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4FC43" w14:textId="00EAB3EC" w:rsidR="002755BC" w:rsidRDefault="002755BC">
      <w:pPr>
        <w:pStyle w:val="BodyText"/>
        <w:spacing w:before="4"/>
        <w:rPr>
          <w:sz w:val="17"/>
        </w:rPr>
      </w:pPr>
      <w:bookmarkStart w:id="0" w:name="Cover"/>
      <w:bookmarkEnd w:id="0"/>
    </w:p>
    <w:p w14:paraId="649E8E60" w14:textId="77777777" w:rsidR="002755BC" w:rsidRDefault="002755BC">
      <w:pPr>
        <w:pStyle w:val="BodyText"/>
        <w:rPr>
          <w:sz w:val="17"/>
        </w:rPr>
        <w:sectPr w:rsidR="002755BC">
          <w:footerReference w:type="even" r:id="rId7"/>
          <w:type w:val="continuous"/>
          <w:pgSz w:w="10080" w:h="14400"/>
          <w:pgMar w:top="1640" w:right="360" w:bottom="280" w:left="360" w:header="0" w:footer="0" w:gutter="0"/>
          <w:pgNumType w:start="0"/>
          <w:cols w:space="720"/>
        </w:sectPr>
      </w:pPr>
    </w:p>
    <w:p w14:paraId="31C8D26A" w14:textId="77777777" w:rsidR="002755BC" w:rsidRDefault="00000000">
      <w:pPr>
        <w:spacing w:before="540" w:line="237" w:lineRule="auto"/>
        <w:ind w:left="1320" w:right="1934"/>
        <w:rPr>
          <w:b/>
          <w:i/>
          <w:sz w:val="60"/>
        </w:rPr>
      </w:pPr>
      <w:r>
        <w:rPr>
          <w:b/>
          <w:spacing w:val="-2"/>
          <w:w w:val="80"/>
          <w:sz w:val="60"/>
        </w:rPr>
        <w:lastRenderedPageBreak/>
        <w:t>Praise</w:t>
      </w:r>
      <w:r>
        <w:rPr>
          <w:b/>
          <w:spacing w:val="-19"/>
          <w:w w:val="80"/>
          <w:sz w:val="60"/>
        </w:rPr>
        <w:t xml:space="preserve"> </w:t>
      </w:r>
      <w:r>
        <w:rPr>
          <w:b/>
          <w:spacing w:val="-2"/>
          <w:w w:val="80"/>
          <w:sz w:val="60"/>
        </w:rPr>
        <w:t>for</w:t>
      </w:r>
      <w:r>
        <w:rPr>
          <w:b/>
          <w:spacing w:val="-19"/>
          <w:w w:val="80"/>
          <w:sz w:val="60"/>
        </w:rPr>
        <w:t xml:space="preserve"> </w:t>
      </w:r>
      <w:r>
        <w:rPr>
          <w:b/>
          <w:spacing w:val="-2"/>
          <w:w w:val="80"/>
          <w:sz w:val="60"/>
        </w:rPr>
        <w:t>the</w:t>
      </w:r>
      <w:r>
        <w:rPr>
          <w:b/>
          <w:spacing w:val="-19"/>
          <w:w w:val="80"/>
          <w:sz w:val="60"/>
        </w:rPr>
        <w:t xml:space="preserve"> </w:t>
      </w:r>
      <w:r>
        <w:rPr>
          <w:b/>
          <w:spacing w:val="-2"/>
          <w:w w:val="80"/>
          <w:sz w:val="60"/>
        </w:rPr>
        <w:t>Second</w:t>
      </w:r>
      <w:r>
        <w:rPr>
          <w:b/>
          <w:spacing w:val="-19"/>
          <w:w w:val="80"/>
          <w:sz w:val="60"/>
        </w:rPr>
        <w:t xml:space="preserve"> </w:t>
      </w:r>
      <w:r>
        <w:rPr>
          <w:b/>
          <w:spacing w:val="-2"/>
          <w:w w:val="80"/>
          <w:sz w:val="60"/>
        </w:rPr>
        <w:t xml:space="preserve">Edition </w:t>
      </w:r>
      <w:r>
        <w:rPr>
          <w:b/>
          <w:w w:val="80"/>
          <w:sz w:val="60"/>
        </w:rPr>
        <w:t xml:space="preserve">of </w:t>
      </w:r>
      <w:r>
        <w:rPr>
          <w:b/>
          <w:i/>
          <w:w w:val="80"/>
          <w:sz w:val="60"/>
        </w:rPr>
        <w:t>The New Taxonomy of Educational Objectives</w:t>
      </w:r>
    </w:p>
    <w:p w14:paraId="003D08AD" w14:textId="77777777" w:rsidR="002755BC" w:rsidRDefault="002755BC">
      <w:pPr>
        <w:pStyle w:val="BodyText"/>
        <w:spacing w:before="187"/>
        <w:rPr>
          <w:b/>
          <w:i/>
          <w:sz w:val="60"/>
        </w:rPr>
      </w:pPr>
    </w:p>
    <w:p w14:paraId="408271FF" w14:textId="77777777" w:rsidR="002755BC" w:rsidRDefault="00000000">
      <w:pPr>
        <w:spacing w:line="254" w:lineRule="auto"/>
        <w:ind w:left="1320" w:right="1318"/>
        <w:jc w:val="both"/>
        <w:rPr>
          <w:sz w:val="18"/>
        </w:rPr>
      </w:pPr>
      <w:r>
        <w:rPr>
          <w:sz w:val="18"/>
        </w:rPr>
        <w:t>“Rich and theory based, incorporating what we have learned about knowledge, thinking, and cognition</w:t>
      </w:r>
      <w:r>
        <w:rPr>
          <w:spacing w:val="-8"/>
          <w:sz w:val="18"/>
        </w:rPr>
        <w:t xml:space="preserve"> </w:t>
      </w:r>
      <w:r>
        <w:rPr>
          <w:sz w:val="18"/>
        </w:rPr>
        <w:t>in</w:t>
      </w:r>
      <w:r>
        <w:rPr>
          <w:spacing w:val="-5"/>
          <w:sz w:val="18"/>
        </w:rPr>
        <w:t xml:space="preserve"> </w:t>
      </w:r>
      <w:r>
        <w:rPr>
          <w:sz w:val="18"/>
        </w:rPr>
        <w:t>the</w:t>
      </w:r>
      <w:r>
        <w:rPr>
          <w:spacing w:val="-5"/>
          <w:sz w:val="18"/>
        </w:rPr>
        <w:t xml:space="preserve"> </w:t>
      </w:r>
      <w:r>
        <w:rPr>
          <w:sz w:val="18"/>
        </w:rPr>
        <w:t>last</w:t>
      </w:r>
      <w:r>
        <w:rPr>
          <w:spacing w:val="-5"/>
          <w:sz w:val="18"/>
        </w:rPr>
        <w:t xml:space="preserve"> </w:t>
      </w:r>
      <w:r>
        <w:rPr>
          <w:sz w:val="18"/>
        </w:rPr>
        <w:t>50</w:t>
      </w:r>
      <w:r>
        <w:rPr>
          <w:spacing w:val="-5"/>
          <w:sz w:val="18"/>
        </w:rPr>
        <w:t xml:space="preserve"> </w:t>
      </w:r>
      <w:r>
        <w:rPr>
          <w:sz w:val="18"/>
        </w:rPr>
        <w:t>years.</w:t>
      </w:r>
      <w:r>
        <w:rPr>
          <w:spacing w:val="-12"/>
          <w:sz w:val="18"/>
        </w:rPr>
        <w:t xml:space="preserve"> </w:t>
      </w:r>
      <w:r>
        <w:rPr>
          <w:sz w:val="18"/>
        </w:rPr>
        <w:t>Also</w:t>
      </w:r>
      <w:r>
        <w:rPr>
          <w:spacing w:val="-5"/>
          <w:sz w:val="18"/>
        </w:rPr>
        <w:t xml:space="preserve"> </w:t>
      </w:r>
      <w:r>
        <w:rPr>
          <w:sz w:val="18"/>
        </w:rPr>
        <w:t>quite</w:t>
      </w:r>
      <w:r>
        <w:rPr>
          <w:spacing w:val="-5"/>
          <w:sz w:val="18"/>
        </w:rPr>
        <w:t xml:space="preserve"> </w:t>
      </w:r>
      <w:r>
        <w:rPr>
          <w:sz w:val="18"/>
        </w:rPr>
        <w:t>practical,</w:t>
      </w:r>
      <w:r>
        <w:rPr>
          <w:spacing w:val="-5"/>
          <w:sz w:val="18"/>
        </w:rPr>
        <w:t xml:space="preserve"> </w:t>
      </w:r>
      <w:r>
        <w:rPr>
          <w:sz w:val="18"/>
        </w:rPr>
        <w:t>demonstrating</w:t>
      </w:r>
      <w:r>
        <w:rPr>
          <w:spacing w:val="-5"/>
          <w:sz w:val="18"/>
        </w:rPr>
        <w:t xml:space="preserve"> </w:t>
      </w:r>
      <w:r>
        <w:rPr>
          <w:sz w:val="18"/>
        </w:rPr>
        <w:t>how</w:t>
      </w:r>
      <w:r>
        <w:rPr>
          <w:spacing w:val="-5"/>
          <w:sz w:val="18"/>
        </w:rPr>
        <w:t xml:space="preserve"> </w:t>
      </w:r>
      <w:r>
        <w:rPr>
          <w:sz w:val="18"/>
        </w:rPr>
        <w:t>this</w:t>
      </w:r>
      <w:r>
        <w:rPr>
          <w:spacing w:val="-5"/>
          <w:sz w:val="18"/>
        </w:rPr>
        <w:t xml:space="preserve"> </w:t>
      </w:r>
      <w:r>
        <w:rPr>
          <w:sz w:val="18"/>
        </w:rPr>
        <w:t>new</w:t>
      </w:r>
      <w:r>
        <w:rPr>
          <w:spacing w:val="-5"/>
          <w:sz w:val="18"/>
        </w:rPr>
        <w:t xml:space="preserve"> </w:t>
      </w:r>
      <w:r>
        <w:rPr>
          <w:sz w:val="18"/>
        </w:rPr>
        <w:t>taxonomy</w:t>
      </w:r>
      <w:r>
        <w:rPr>
          <w:spacing w:val="-5"/>
          <w:sz w:val="18"/>
        </w:rPr>
        <w:t xml:space="preserve"> </w:t>
      </w:r>
      <w:r>
        <w:rPr>
          <w:sz w:val="18"/>
        </w:rPr>
        <w:t>can be used as a framework for standards, assessments, and curriculum.”</w:t>
      </w:r>
    </w:p>
    <w:p w14:paraId="675C105D" w14:textId="77777777" w:rsidR="002755BC" w:rsidRDefault="00000000">
      <w:pPr>
        <w:spacing w:before="122" w:line="254" w:lineRule="auto"/>
        <w:ind w:left="5004" w:right="1317" w:firstLine="1724"/>
        <w:jc w:val="right"/>
        <w:rPr>
          <w:sz w:val="18"/>
        </w:rPr>
      </w:pPr>
      <w:r>
        <w:rPr>
          <w:spacing w:val="-2"/>
          <w:sz w:val="18"/>
        </w:rPr>
        <w:t>—Carol</w:t>
      </w:r>
      <w:r>
        <w:rPr>
          <w:spacing w:val="-17"/>
          <w:sz w:val="18"/>
        </w:rPr>
        <w:t xml:space="preserve"> </w:t>
      </w:r>
      <w:r>
        <w:rPr>
          <w:spacing w:val="-2"/>
          <w:sz w:val="18"/>
        </w:rPr>
        <w:t>A.</w:t>
      </w:r>
      <w:r>
        <w:rPr>
          <w:spacing w:val="-10"/>
          <w:sz w:val="18"/>
        </w:rPr>
        <w:t xml:space="preserve"> </w:t>
      </w:r>
      <w:r>
        <w:rPr>
          <w:spacing w:val="-2"/>
          <w:sz w:val="18"/>
        </w:rPr>
        <w:t>Bartell Assistant</w:t>
      </w:r>
      <w:r>
        <w:rPr>
          <w:spacing w:val="-5"/>
          <w:sz w:val="18"/>
        </w:rPr>
        <w:t xml:space="preserve"> </w:t>
      </w:r>
      <w:r>
        <w:rPr>
          <w:spacing w:val="-2"/>
          <w:sz w:val="18"/>
        </w:rPr>
        <w:t>Director,</w:t>
      </w:r>
      <w:r>
        <w:rPr>
          <w:spacing w:val="-9"/>
          <w:sz w:val="18"/>
        </w:rPr>
        <w:t xml:space="preserve"> </w:t>
      </w:r>
      <w:r>
        <w:rPr>
          <w:spacing w:val="-2"/>
          <w:sz w:val="18"/>
        </w:rPr>
        <w:t>Teachers</w:t>
      </w:r>
      <w:r>
        <w:rPr>
          <w:spacing w:val="-5"/>
          <w:sz w:val="18"/>
        </w:rPr>
        <w:t xml:space="preserve"> </w:t>
      </w:r>
      <w:r>
        <w:rPr>
          <w:spacing w:val="-2"/>
          <w:sz w:val="18"/>
        </w:rPr>
        <w:t>for</w:t>
      </w:r>
      <w:r>
        <w:rPr>
          <w:spacing w:val="-5"/>
          <w:sz w:val="18"/>
        </w:rPr>
        <w:t xml:space="preserve"> </w:t>
      </w:r>
      <w:r>
        <w:rPr>
          <w:spacing w:val="-2"/>
          <w:sz w:val="18"/>
        </w:rPr>
        <w:t>a</w:t>
      </w:r>
      <w:r>
        <w:rPr>
          <w:spacing w:val="-5"/>
          <w:sz w:val="18"/>
        </w:rPr>
        <w:t xml:space="preserve"> </w:t>
      </w:r>
      <w:r>
        <w:rPr>
          <w:spacing w:val="-2"/>
          <w:sz w:val="18"/>
        </w:rPr>
        <w:t>New</w:t>
      </w:r>
      <w:r>
        <w:rPr>
          <w:spacing w:val="-5"/>
          <w:sz w:val="18"/>
        </w:rPr>
        <w:t xml:space="preserve"> </w:t>
      </w:r>
      <w:r>
        <w:rPr>
          <w:spacing w:val="-2"/>
          <w:sz w:val="18"/>
        </w:rPr>
        <w:t xml:space="preserve">Era </w:t>
      </w:r>
      <w:r>
        <w:rPr>
          <w:sz w:val="18"/>
        </w:rPr>
        <w:t>California State University, Northridge</w:t>
      </w:r>
    </w:p>
    <w:p w14:paraId="51ECA802" w14:textId="77777777" w:rsidR="002755BC" w:rsidRDefault="002755BC">
      <w:pPr>
        <w:pStyle w:val="BodyText"/>
        <w:spacing w:before="155"/>
        <w:rPr>
          <w:sz w:val="18"/>
        </w:rPr>
      </w:pPr>
    </w:p>
    <w:p w14:paraId="7EF647F6" w14:textId="77777777" w:rsidR="002755BC" w:rsidRDefault="00000000">
      <w:pPr>
        <w:spacing w:line="254" w:lineRule="auto"/>
        <w:ind w:left="1319" w:right="1318"/>
        <w:jc w:val="both"/>
        <w:rPr>
          <w:sz w:val="18"/>
        </w:rPr>
      </w:pPr>
      <w:r>
        <w:rPr>
          <w:spacing w:val="-2"/>
          <w:sz w:val="18"/>
        </w:rPr>
        <w:t>“Marzano</w:t>
      </w:r>
      <w:r>
        <w:rPr>
          <w:spacing w:val="-8"/>
          <w:sz w:val="18"/>
        </w:rPr>
        <w:t xml:space="preserve"> </w:t>
      </w:r>
      <w:r>
        <w:rPr>
          <w:spacing w:val="-2"/>
          <w:sz w:val="18"/>
        </w:rPr>
        <w:t>and</w:t>
      </w:r>
      <w:r>
        <w:rPr>
          <w:spacing w:val="-8"/>
          <w:sz w:val="18"/>
        </w:rPr>
        <w:t xml:space="preserve"> </w:t>
      </w:r>
      <w:r>
        <w:rPr>
          <w:spacing w:val="-2"/>
          <w:sz w:val="18"/>
        </w:rPr>
        <w:t>Kendall</w:t>
      </w:r>
      <w:r>
        <w:rPr>
          <w:spacing w:val="-8"/>
          <w:sz w:val="18"/>
        </w:rPr>
        <w:t xml:space="preserve"> </w:t>
      </w:r>
      <w:r>
        <w:rPr>
          <w:spacing w:val="-2"/>
          <w:sz w:val="18"/>
        </w:rPr>
        <w:t>provide</w:t>
      </w:r>
      <w:r>
        <w:rPr>
          <w:spacing w:val="-8"/>
          <w:sz w:val="18"/>
        </w:rPr>
        <w:t xml:space="preserve"> </w:t>
      </w:r>
      <w:r>
        <w:rPr>
          <w:spacing w:val="-2"/>
          <w:sz w:val="18"/>
        </w:rPr>
        <w:t>a</w:t>
      </w:r>
      <w:r>
        <w:rPr>
          <w:spacing w:val="-8"/>
          <w:sz w:val="18"/>
        </w:rPr>
        <w:t xml:space="preserve"> </w:t>
      </w:r>
      <w:r>
        <w:rPr>
          <w:spacing w:val="-2"/>
          <w:sz w:val="18"/>
        </w:rPr>
        <w:t>critical,</w:t>
      </w:r>
      <w:r>
        <w:rPr>
          <w:spacing w:val="-8"/>
          <w:sz w:val="18"/>
        </w:rPr>
        <w:t xml:space="preserve"> </w:t>
      </w:r>
      <w:r>
        <w:rPr>
          <w:spacing w:val="-2"/>
          <w:sz w:val="18"/>
        </w:rPr>
        <w:t>theoretically</w:t>
      </w:r>
      <w:r>
        <w:rPr>
          <w:spacing w:val="-8"/>
          <w:sz w:val="18"/>
        </w:rPr>
        <w:t xml:space="preserve"> </w:t>
      </w:r>
      <w:r>
        <w:rPr>
          <w:spacing w:val="-2"/>
          <w:sz w:val="18"/>
        </w:rPr>
        <w:t>consistent</w:t>
      </w:r>
      <w:r>
        <w:rPr>
          <w:spacing w:val="-8"/>
          <w:sz w:val="18"/>
        </w:rPr>
        <w:t xml:space="preserve"> </w:t>
      </w:r>
      <w:r>
        <w:rPr>
          <w:spacing w:val="-2"/>
          <w:sz w:val="18"/>
        </w:rPr>
        <w:t>overview</w:t>
      </w:r>
      <w:r>
        <w:rPr>
          <w:spacing w:val="-8"/>
          <w:sz w:val="18"/>
        </w:rPr>
        <w:t xml:space="preserve"> </w:t>
      </w:r>
      <w:r>
        <w:rPr>
          <w:spacing w:val="-2"/>
          <w:sz w:val="18"/>
        </w:rPr>
        <w:t>of</w:t>
      </w:r>
      <w:r>
        <w:rPr>
          <w:spacing w:val="-8"/>
          <w:sz w:val="18"/>
        </w:rPr>
        <w:t xml:space="preserve"> </w:t>
      </w:r>
      <w:r>
        <w:rPr>
          <w:spacing w:val="-2"/>
          <w:sz w:val="18"/>
        </w:rPr>
        <w:t>educational</w:t>
      </w:r>
      <w:r>
        <w:rPr>
          <w:spacing w:val="-8"/>
          <w:sz w:val="18"/>
        </w:rPr>
        <w:t xml:space="preserve"> </w:t>
      </w:r>
      <w:r>
        <w:rPr>
          <w:spacing w:val="-2"/>
          <w:sz w:val="18"/>
        </w:rPr>
        <w:t xml:space="preserve">objec- </w:t>
      </w:r>
      <w:r>
        <w:rPr>
          <w:sz w:val="18"/>
        </w:rPr>
        <w:t>tives</w:t>
      </w:r>
      <w:r>
        <w:rPr>
          <w:spacing w:val="-7"/>
          <w:sz w:val="18"/>
        </w:rPr>
        <w:t xml:space="preserve"> </w:t>
      </w:r>
      <w:r>
        <w:rPr>
          <w:sz w:val="18"/>
        </w:rPr>
        <w:t>with</w:t>
      </w:r>
      <w:r>
        <w:rPr>
          <w:spacing w:val="-4"/>
          <w:sz w:val="18"/>
        </w:rPr>
        <w:t xml:space="preserve"> </w:t>
      </w:r>
      <w:r>
        <w:rPr>
          <w:sz w:val="18"/>
        </w:rPr>
        <w:t>detailed</w:t>
      </w:r>
      <w:r>
        <w:rPr>
          <w:spacing w:val="-4"/>
          <w:sz w:val="18"/>
        </w:rPr>
        <w:t xml:space="preserve"> </w:t>
      </w:r>
      <w:r>
        <w:rPr>
          <w:sz w:val="18"/>
        </w:rPr>
        <w:t>examples</w:t>
      </w:r>
      <w:r>
        <w:rPr>
          <w:spacing w:val="-4"/>
          <w:sz w:val="18"/>
        </w:rPr>
        <w:t xml:space="preserve"> </w:t>
      </w:r>
      <w:r>
        <w:rPr>
          <w:sz w:val="18"/>
        </w:rPr>
        <w:t>of</w:t>
      </w:r>
      <w:r>
        <w:rPr>
          <w:spacing w:val="-4"/>
          <w:sz w:val="18"/>
        </w:rPr>
        <w:t xml:space="preserve"> </w:t>
      </w:r>
      <w:r>
        <w:rPr>
          <w:sz w:val="18"/>
        </w:rPr>
        <w:t>assessment</w:t>
      </w:r>
      <w:r>
        <w:rPr>
          <w:spacing w:val="-4"/>
          <w:sz w:val="18"/>
        </w:rPr>
        <w:t xml:space="preserve"> </w:t>
      </w:r>
      <w:r>
        <w:rPr>
          <w:sz w:val="18"/>
        </w:rPr>
        <w:t>frameworks</w:t>
      </w:r>
      <w:r>
        <w:rPr>
          <w:spacing w:val="-4"/>
          <w:sz w:val="18"/>
        </w:rPr>
        <w:t xml:space="preserve"> </w:t>
      </w:r>
      <w:r>
        <w:rPr>
          <w:sz w:val="18"/>
        </w:rPr>
        <w:t>that</w:t>
      </w:r>
      <w:r>
        <w:rPr>
          <w:spacing w:val="-4"/>
          <w:sz w:val="18"/>
        </w:rPr>
        <w:t xml:space="preserve"> </w:t>
      </w:r>
      <w:r>
        <w:rPr>
          <w:sz w:val="18"/>
        </w:rPr>
        <w:t>bring</w:t>
      </w:r>
      <w:r>
        <w:rPr>
          <w:spacing w:val="-4"/>
          <w:sz w:val="18"/>
        </w:rPr>
        <w:t xml:space="preserve"> </w:t>
      </w:r>
      <w:r>
        <w:rPr>
          <w:sz w:val="18"/>
        </w:rPr>
        <w:t>the</w:t>
      </w:r>
      <w:r>
        <w:rPr>
          <w:spacing w:val="-4"/>
          <w:sz w:val="18"/>
        </w:rPr>
        <w:t xml:space="preserve"> </w:t>
      </w:r>
      <w:r>
        <w:rPr>
          <w:sz w:val="18"/>
        </w:rPr>
        <w:t>‘new’</w:t>
      </w:r>
      <w:r>
        <w:rPr>
          <w:spacing w:val="-12"/>
          <w:sz w:val="18"/>
        </w:rPr>
        <w:t xml:space="preserve"> </w:t>
      </w:r>
      <w:r>
        <w:rPr>
          <w:sz w:val="18"/>
        </w:rPr>
        <w:t>taxonomy</w:t>
      </w:r>
      <w:r>
        <w:rPr>
          <w:spacing w:val="-3"/>
          <w:sz w:val="18"/>
        </w:rPr>
        <w:t xml:space="preserve"> </w:t>
      </w:r>
      <w:r>
        <w:rPr>
          <w:sz w:val="18"/>
        </w:rPr>
        <w:t>to</w:t>
      </w:r>
      <w:r>
        <w:rPr>
          <w:spacing w:val="-4"/>
          <w:sz w:val="18"/>
        </w:rPr>
        <w:t xml:space="preserve"> </w:t>
      </w:r>
      <w:r>
        <w:rPr>
          <w:sz w:val="18"/>
        </w:rPr>
        <w:t>life. The</w:t>
      </w:r>
      <w:r>
        <w:rPr>
          <w:spacing w:val="-7"/>
          <w:sz w:val="18"/>
        </w:rPr>
        <w:t xml:space="preserve"> </w:t>
      </w:r>
      <w:r>
        <w:rPr>
          <w:sz w:val="18"/>
        </w:rPr>
        <w:t>focus</w:t>
      </w:r>
      <w:r>
        <w:rPr>
          <w:spacing w:val="-7"/>
          <w:sz w:val="18"/>
        </w:rPr>
        <w:t xml:space="preserve"> </w:t>
      </w:r>
      <w:r>
        <w:rPr>
          <w:sz w:val="18"/>
        </w:rPr>
        <w:t>on</w:t>
      </w:r>
      <w:r>
        <w:rPr>
          <w:spacing w:val="-7"/>
          <w:sz w:val="18"/>
        </w:rPr>
        <w:t xml:space="preserve"> </w:t>
      </w:r>
      <w:r>
        <w:rPr>
          <w:sz w:val="18"/>
        </w:rPr>
        <w:t>curriculum</w:t>
      </w:r>
      <w:r>
        <w:rPr>
          <w:spacing w:val="-7"/>
          <w:sz w:val="18"/>
        </w:rPr>
        <w:t xml:space="preserve"> </w:t>
      </w:r>
      <w:r>
        <w:rPr>
          <w:sz w:val="18"/>
        </w:rPr>
        <w:t>design</w:t>
      </w:r>
      <w:r>
        <w:rPr>
          <w:spacing w:val="-7"/>
          <w:sz w:val="18"/>
        </w:rPr>
        <w:t xml:space="preserve"> </w:t>
      </w:r>
      <w:r>
        <w:rPr>
          <w:sz w:val="18"/>
        </w:rPr>
        <w:t>that</w:t>
      </w:r>
      <w:r>
        <w:rPr>
          <w:spacing w:val="-7"/>
          <w:sz w:val="18"/>
        </w:rPr>
        <w:t xml:space="preserve"> </w:t>
      </w:r>
      <w:r>
        <w:rPr>
          <w:sz w:val="18"/>
        </w:rPr>
        <w:t>embeds</w:t>
      </w:r>
      <w:r>
        <w:rPr>
          <w:spacing w:val="-7"/>
          <w:sz w:val="18"/>
        </w:rPr>
        <w:t xml:space="preserve"> </w:t>
      </w:r>
      <w:r>
        <w:rPr>
          <w:sz w:val="18"/>
        </w:rPr>
        <w:t>rigorous</w:t>
      </w:r>
      <w:r>
        <w:rPr>
          <w:spacing w:val="-7"/>
          <w:sz w:val="18"/>
        </w:rPr>
        <w:t xml:space="preserve"> </w:t>
      </w:r>
      <w:r>
        <w:rPr>
          <w:sz w:val="18"/>
        </w:rPr>
        <w:t>assessment</w:t>
      </w:r>
      <w:r>
        <w:rPr>
          <w:spacing w:val="-7"/>
          <w:sz w:val="18"/>
        </w:rPr>
        <w:t xml:space="preserve"> </w:t>
      </w:r>
      <w:r>
        <w:rPr>
          <w:sz w:val="18"/>
        </w:rPr>
        <w:t>is</w:t>
      </w:r>
      <w:r>
        <w:rPr>
          <w:spacing w:val="-7"/>
          <w:sz w:val="18"/>
        </w:rPr>
        <w:t xml:space="preserve"> </w:t>
      </w:r>
      <w:r>
        <w:rPr>
          <w:sz w:val="18"/>
        </w:rPr>
        <w:t>a</w:t>
      </w:r>
      <w:r>
        <w:rPr>
          <w:spacing w:val="-7"/>
          <w:sz w:val="18"/>
        </w:rPr>
        <w:t xml:space="preserve"> </w:t>
      </w:r>
      <w:r>
        <w:rPr>
          <w:sz w:val="18"/>
        </w:rPr>
        <w:t>helpful</w:t>
      </w:r>
      <w:r>
        <w:rPr>
          <w:spacing w:val="-7"/>
          <w:sz w:val="18"/>
        </w:rPr>
        <w:t xml:space="preserve"> </w:t>
      </w:r>
      <w:r>
        <w:rPr>
          <w:sz w:val="18"/>
        </w:rPr>
        <w:t>contribution</w:t>
      </w:r>
      <w:r>
        <w:rPr>
          <w:spacing w:val="-7"/>
          <w:sz w:val="18"/>
        </w:rPr>
        <w:t xml:space="preserve"> </w:t>
      </w:r>
      <w:r>
        <w:rPr>
          <w:sz w:val="18"/>
        </w:rPr>
        <w:t>to</w:t>
      </w:r>
      <w:r>
        <w:rPr>
          <w:spacing w:val="-7"/>
          <w:sz w:val="18"/>
        </w:rPr>
        <w:t xml:space="preserve"> </w:t>
      </w:r>
      <w:r>
        <w:rPr>
          <w:sz w:val="18"/>
        </w:rPr>
        <w:t>a new</w:t>
      </w:r>
      <w:r>
        <w:rPr>
          <w:spacing w:val="-11"/>
          <w:sz w:val="18"/>
        </w:rPr>
        <w:t xml:space="preserve"> </w:t>
      </w:r>
      <w:r>
        <w:rPr>
          <w:sz w:val="18"/>
        </w:rPr>
        <w:t>generation</w:t>
      </w:r>
      <w:r>
        <w:rPr>
          <w:spacing w:val="-11"/>
          <w:sz w:val="18"/>
        </w:rPr>
        <w:t xml:space="preserve"> </w:t>
      </w:r>
      <w:r>
        <w:rPr>
          <w:sz w:val="18"/>
        </w:rPr>
        <w:t>of</w:t>
      </w:r>
      <w:r>
        <w:rPr>
          <w:spacing w:val="-11"/>
          <w:sz w:val="18"/>
        </w:rPr>
        <w:t xml:space="preserve"> </w:t>
      </w:r>
      <w:r>
        <w:rPr>
          <w:sz w:val="18"/>
        </w:rPr>
        <w:t>educators</w:t>
      </w:r>
      <w:r>
        <w:rPr>
          <w:spacing w:val="-11"/>
          <w:sz w:val="18"/>
        </w:rPr>
        <w:t xml:space="preserve"> </w:t>
      </w:r>
      <w:r>
        <w:rPr>
          <w:sz w:val="18"/>
        </w:rPr>
        <w:t>challenged</w:t>
      </w:r>
      <w:r>
        <w:rPr>
          <w:spacing w:val="-11"/>
          <w:sz w:val="18"/>
        </w:rPr>
        <w:t xml:space="preserve"> </w:t>
      </w:r>
      <w:r>
        <w:rPr>
          <w:sz w:val="18"/>
        </w:rPr>
        <w:t>to</w:t>
      </w:r>
      <w:r>
        <w:rPr>
          <w:spacing w:val="-11"/>
          <w:sz w:val="18"/>
        </w:rPr>
        <w:t xml:space="preserve"> </w:t>
      </w:r>
      <w:r>
        <w:rPr>
          <w:sz w:val="18"/>
        </w:rPr>
        <w:t>implement</w:t>
      </w:r>
      <w:r>
        <w:rPr>
          <w:spacing w:val="-11"/>
          <w:sz w:val="18"/>
        </w:rPr>
        <w:t xml:space="preserve"> </w:t>
      </w:r>
      <w:r>
        <w:rPr>
          <w:sz w:val="18"/>
        </w:rPr>
        <w:t>content</w:t>
      </w:r>
      <w:r>
        <w:rPr>
          <w:spacing w:val="-11"/>
          <w:sz w:val="18"/>
        </w:rPr>
        <w:t xml:space="preserve"> </w:t>
      </w:r>
      <w:r>
        <w:rPr>
          <w:sz w:val="18"/>
        </w:rPr>
        <w:t>standards</w:t>
      </w:r>
      <w:r>
        <w:rPr>
          <w:spacing w:val="-11"/>
          <w:sz w:val="18"/>
        </w:rPr>
        <w:t xml:space="preserve"> </w:t>
      </w:r>
      <w:r>
        <w:rPr>
          <w:sz w:val="18"/>
        </w:rPr>
        <w:t>for</w:t>
      </w:r>
      <w:r>
        <w:rPr>
          <w:spacing w:val="-11"/>
          <w:sz w:val="18"/>
        </w:rPr>
        <w:t xml:space="preserve"> </w:t>
      </w:r>
      <w:r>
        <w:rPr>
          <w:sz w:val="18"/>
        </w:rPr>
        <w:t>student</w:t>
      </w:r>
      <w:r>
        <w:rPr>
          <w:spacing w:val="-11"/>
          <w:sz w:val="18"/>
        </w:rPr>
        <w:t xml:space="preserve"> </w:t>
      </w:r>
      <w:r>
        <w:rPr>
          <w:sz w:val="18"/>
        </w:rPr>
        <w:t>learning.”</w:t>
      </w:r>
    </w:p>
    <w:p w14:paraId="4933B682" w14:textId="77777777" w:rsidR="002755BC" w:rsidRDefault="00000000">
      <w:pPr>
        <w:spacing w:before="122" w:line="254" w:lineRule="auto"/>
        <w:ind w:left="6622" w:right="1318" w:firstLine="79"/>
        <w:jc w:val="right"/>
        <w:rPr>
          <w:sz w:val="18"/>
        </w:rPr>
      </w:pPr>
      <w:r>
        <w:rPr>
          <w:spacing w:val="-2"/>
          <w:sz w:val="18"/>
        </w:rPr>
        <w:t>—Michelle</w:t>
      </w:r>
      <w:r>
        <w:rPr>
          <w:spacing w:val="-10"/>
          <w:sz w:val="18"/>
        </w:rPr>
        <w:t xml:space="preserve"> </w:t>
      </w:r>
      <w:r>
        <w:rPr>
          <w:spacing w:val="-2"/>
          <w:sz w:val="18"/>
        </w:rPr>
        <w:t>Collay Associate</w:t>
      </w:r>
      <w:r>
        <w:rPr>
          <w:spacing w:val="1"/>
          <w:sz w:val="18"/>
        </w:rPr>
        <w:t xml:space="preserve"> </w:t>
      </w:r>
      <w:r>
        <w:rPr>
          <w:spacing w:val="-2"/>
          <w:sz w:val="18"/>
        </w:rPr>
        <w:t>Professor</w:t>
      </w:r>
    </w:p>
    <w:p w14:paraId="5FED62BB" w14:textId="77777777" w:rsidR="002755BC" w:rsidRDefault="00000000">
      <w:pPr>
        <w:spacing w:before="1"/>
        <w:ind w:right="1318"/>
        <w:jc w:val="right"/>
        <w:rPr>
          <w:sz w:val="18"/>
        </w:rPr>
      </w:pPr>
      <w:r>
        <w:rPr>
          <w:spacing w:val="-2"/>
          <w:sz w:val="18"/>
        </w:rPr>
        <w:t>California</w:t>
      </w:r>
      <w:r>
        <w:rPr>
          <w:spacing w:val="-3"/>
          <w:sz w:val="18"/>
        </w:rPr>
        <w:t xml:space="preserve"> </w:t>
      </w:r>
      <w:r>
        <w:rPr>
          <w:spacing w:val="-2"/>
          <w:sz w:val="18"/>
        </w:rPr>
        <w:t>State</w:t>
      </w:r>
      <w:r>
        <w:rPr>
          <w:spacing w:val="-3"/>
          <w:sz w:val="18"/>
        </w:rPr>
        <w:t xml:space="preserve"> </w:t>
      </w:r>
      <w:r>
        <w:rPr>
          <w:spacing w:val="-2"/>
          <w:sz w:val="18"/>
        </w:rPr>
        <w:t>University,</w:t>
      </w:r>
      <w:r>
        <w:rPr>
          <w:spacing w:val="-3"/>
          <w:sz w:val="18"/>
        </w:rPr>
        <w:t xml:space="preserve"> </w:t>
      </w:r>
      <w:r>
        <w:rPr>
          <w:spacing w:val="-2"/>
          <w:sz w:val="18"/>
        </w:rPr>
        <w:t xml:space="preserve">East </w:t>
      </w:r>
      <w:r>
        <w:rPr>
          <w:spacing w:val="-5"/>
          <w:sz w:val="18"/>
        </w:rPr>
        <w:t>Bay</w:t>
      </w:r>
    </w:p>
    <w:p w14:paraId="30F1810B" w14:textId="77777777" w:rsidR="002755BC" w:rsidRDefault="002755BC">
      <w:pPr>
        <w:pStyle w:val="BodyText"/>
        <w:spacing w:before="166"/>
        <w:rPr>
          <w:sz w:val="18"/>
        </w:rPr>
      </w:pPr>
    </w:p>
    <w:p w14:paraId="3BF0460F" w14:textId="77777777" w:rsidR="002755BC" w:rsidRDefault="00000000">
      <w:pPr>
        <w:spacing w:line="254" w:lineRule="auto"/>
        <w:ind w:left="1319" w:right="1318"/>
        <w:jc w:val="both"/>
        <w:rPr>
          <w:sz w:val="18"/>
        </w:rPr>
      </w:pPr>
      <w:r>
        <w:rPr>
          <w:sz w:val="18"/>
        </w:rPr>
        <w:t>“Educational leaders wishing to infuse greater complexity, rigor, and substance into the cur- riculum</w:t>
      </w:r>
      <w:r>
        <w:rPr>
          <w:spacing w:val="-8"/>
          <w:sz w:val="18"/>
        </w:rPr>
        <w:t xml:space="preserve"> </w:t>
      </w:r>
      <w:r>
        <w:rPr>
          <w:sz w:val="18"/>
        </w:rPr>
        <w:t>will</w:t>
      </w:r>
      <w:r>
        <w:rPr>
          <w:spacing w:val="-8"/>
          <w:sz w:val="18"/>
        </w:rPr>
        <w:t xml:space="preserve"> </w:t>
      </w:r>
      <w:r>
        <w:rPr>
          <w:sz w:val="18"/>
        </w:rPr>
        <w:t>immerse</w:t>
      </w:r>
      <w:r>
        <w:rPr>
          <w:spacing w:val="-8"/>
          <w:sz w:val="18"/>
        </w:rPr>
        <w:t xml:space="preserve"> </w:t>
      </w:r>
      <w:r>
        <w:rPr>
          <w:sz w:val="18"/>
        </w:rPr>
        <w:t>themselves</w:t>
      </w:r>
      <w:r>
        <w:rPr>
          <w:spacing w:val="-9"/>
          <w:sz w:val="18"/>
        </w:rPr>
        <w:t xml:space="preserve"> </w:t>
      </w:r>
      <w:r>
        <w:rPr>
          <w:sz w:val="18"/>
        </w:rPr>
        <w:t>in</w:t>
      </w:r>
      <w:r>
        <w:rPr>
          <w:spacing w:val="-8"/>
          <w:sz w:val="18"/>
        </w:rPr>
        <w:t xml:space="preserve"> </w:t>
      </w:r>
      <w:r>
        <w:rPr>
          <w:i/>
          <w:sz w:val="18"/>
        </w:rPr>
        <w:t>The</w:t>
      </w:r>
      <w:r>
        <w:rPr>
          <w:i/>
          <w:spacing w:val="-8"/>
          <w:sz w:val="18"/>
        </w:rPr>
        <w:t xml:space="preserve"> </w:t>
      </w:r>
      <w:r>
        <w:rPr>
          <w:i/>
          <w:sz w:val="18"/>
        </w:rPr>
        <w:t>New</w:t>
      </w:r>
      <w:r>
        <w:rPr>
          <w:i/>
          <w:spacing w:val="-12"/>
          <w:sz w:val="18"/>
        </w:rPr>
        <w:t xml:space="preserve"> </w:t>
      </w:r>
      <w:r>
        <w:rPr>
          <w:i/>
          <w:sz w:val="18"/>
        </w:rPr>
        <w:t>Taxonomy</w:t>
      </w:r>
      <w:r>
        <w:rPr>
          <w:i/>
          <w:spacing w:val="-8"/>
          <w:sz w:val="18"/>
        </w:rPr>
        <w:t xml:space="preserve"> </w:t>
      </w:r>
      <w:r>
        <w:rPr>
          <w:i/>
          <w:sz w:val="18"/>
        </w:rPr>
        <w:t>of</w:t>
      </w:r>
      <w:r>
        <w:rPr>
          <w:i/>
          <w:spacing w:val="-8"/>
          <w:sz w:val="18"/>
        </w:rPr>
        <w:t xml:space="preserve"> </w:t>
      </w:r>
      <w:r>
        <w:rPr>
          <w:i/>
          <w:sz w:val="18"/>
        </w:rPr>
        <w:t>Educational</w:t>
      </w:r>
      <w:r>
        <w:rPr>
          <w:i/>
          <w:spacing w:val="-8"/>
          <w:sz w:val="18"/>
        </w:rPr>
        <w:t xml:space="preserve"> </w:t>
      </w:r>
      <w:r>
        <w:rPr>
          <w:i/>
          <w:sz w:val="18"/>
        </w:rPr>
        <w:t>Objectives.</w:t>
      </w:r>
      <w:r>
        <w:rPr>
          <w:i/>
          <w:spacing w:val="-11"/>
          <w:sz w:val="18"/>
        </w:rPr>
        <w:t xml:space="preserve"> </w:t>
      </w:r>
      <w:r>
        <w:rPr>
          <w:sz w:val="18"/>
        </w:rPr>
        <w:t>The</w:t>
      </w:r>
      <w:r>
        <w:rPr>
          <w:spacing w:val="-8"/>
          <w:sz w:val="18"/>
        </w:rPr>
        <w:t xml:space="preserve"> </w:t>
      </w:r>
      <w:r>
        <w:rPr>
          <w:sz w:val="18"/>
        </w:rPr>
        <w:t>bene- factors will be teachers who will reach beyond their current achievements and students who will develop the intellectual prowess required to master the intricacies, dichotomies, and ambiguities of life in the twenty-first and twenty-second centuries.”</w:t>
      </w:r>
    </w:p>
    <w:p w14:paraId="0BBC76BC" w14:textId="77777777" w:rsidR="002755BC" w:rsidRDefault="00000000">
      <w:pPr>
        <w:spacing w:before="123" w:line="254" w:lineRule="auto"/>
        <w:ind w:left="6672" w:right="1317" w:firstLine="66"/>
        <w:jc w:val="right"/>
        <w:rPr>
          <w:sz w:val="18"/>
        </w:rPr>
      </w:pPr>
      <w:r>
        <w:rPr>
          <w:sz w:val="18"/>
        </w:rPr>
        <w:t>—Arthur</w:t>
      </w:r>
      <w:r>
        <w:rPr>
          <w:spacing w:val="-12"/>
          <w:sz w:val="18"/>
        </w:rPr>
        <w:t xml:space="preserve"> </w:t>
      </w:r>
      <w:r>
        <w:rPr>
          <w:sz w:val="18"/>
        </w:rPr>
        <w:t>L.</w:t>
      </w:r>
      <w:r>
        <w:rPr>
          <w:spacing w:val="-11"/>
          <w:sz w:val="18"/>
        </w:rPr>
        <w:t xml:space="preserve"> </w:t>
      </w:r>
      <w:r>
        <w:rPr>
          <w:sz w:val="18"/>
        </w:rPr>
        <w:t xml:space="preserve">Costa </w:t>
      </w:r>
      <w:r>
        <w:rPr>
          <w:spacing w:val="-2"/>
          <w:sz w:val="18"/>
        </w:rPr>
        <w:t>Professor</w:t>
      </w:r>
      <w:r>
        <w:rPr>
          <w:spacing w:val="3"/>
          <w:sz w:val="18"/>
        </w:rPr>
        <w:t xml:space="preserve"> </w:t>
      </w:r>
      <w:r>
        <w:rPr>
          <w:spacing w:val="-2"/>
          <w:sz w:val="18"/>
        </w:rPr>
        <w:t>Emeritus</w:t>
      </w:r>
    </w:p>
    <w:p w14:paraId="5823B022" w14:textId="77777777" w:rsidR="002755BC" w:rsidRDefault="00000000">
      <w:pPr>
        <w:spacing w:before="1"/>
        <w:ind w:right="1317"/>
        <w:jc w:val="right"/>
        <w:rPr>
          <w:sz w:val="18"/>
        </w:rPr>
      </w:pPr>
      <w:r>
        <w:rPr>
          <w:spacing w:val="-2"/>
          <w:sz w:val="18"/>
        </w:rPr>
        <w:t>California</w:t>
      </w:r>
      <w:r>
        <w:rPr>
          <w:spacing w:val="-3"/>
          <w:sz w:val="18"/>
        </w:rPr>
        <w:t xml:space="preserve"> </w:t>
      </w:r>
      <w:r>
        <w:rPr>
          <w:spacing w:val="-2"/>
          <w:sz w:val="18"/>
        </w:rPr>
        <w:t>State</w:t>
      </w:r>
      <w:r>
        <w:rPr>
          <w:spacing w:val="-3"/>
          <w:sz w:val="18"/>
        </w:rPr>
        <w:t xml:space="preserve"> </w:t>
      </w:r>
      <w:r>
        <w:rPr>
          <w:spacing w:val="-2"/>
          <w:sz w:val="18"/>
        </w:rPr>
        <w:t>University,</w:t>
      </w:r>
      <w:r>
        <w:rPr>
          <w:spacing w:val="-3"/>
          <w:sz w:val="18"/>
        </w:rPr>
        <w:t xml:space="preserve"> </w:t>
      </w:r>
      <w:r>
        <w:rPr>
          <w:spacing w:val="-2"/>
          <w:sz w:val="18"/>
        </w:rPr>
        <w:t>Sacramento</w:t>
      </w:r>
    </w:p>
    <w:p w14:paraId="6C28FE23" w14:textId="77777777" w:rsidR="002755BC" w:rsidRDefault="002755BC">
      <w:pPr>
        <w:pStyle w:val="BodyText"/>
        <w:spacing w:before="166"/>
        <w:rPr>
          <w:sz w:val="18"/>
        </w:rPr>
      </w:pPr>
    </w:p>
    <w:p w14:paraId="7BAA733B" w14:textId="77777777" w:rsidR="002755BC" w:rsidRDefault="00000000">
      <w:pPr>
        <w:spacing w:line="254" w:lineRule="auto"/>
        <w:ind w:left="1319" w:right="1318"/>
        <w:jc w:val="both"/>
        <w:rPr>
          <w:sz w:val="18"/>
        </w:rPr>
      </w:pPr>
      <w:r>
        <w:rPr>
          <w:spacing w:val="-2"/>
          <w:sz w:val="18"/>
        </w:rPr>
        <w:t>“Provides</w:t>
      </w:r>
      <w:r>
        <w:rPr>
          <w:spacing w:val="-3"/>
          <w:sz w:val="18"/>
        </w:rPr>
        <w:t xml:space="preserve"> </w:t>
      </w:r>
      <w:r>
        <w:rPr>
          <w:spacing w:val="-2"/>
          <w:sz w:val="18"/>
        </w:rPr>
        <w:t>educators</w:t>
      </w:r>
      <w:r>
        <w:rPr>
          <w:spacing w:val="-3"/>
          <w:sz w:val="18"/>
        </w:rPr>
        <w:t xml:space="preserve"> </w:t>
      </w:r>
      <w:r>
        <w:rPr>
          <w:spacing w:val="-2"/>
          <w:sz w:val="18"/>
        </w:rPr>
        <w:t>with</w:t>
      </w:r>
      <w:r>
        <w:rPr>
          <w:spacing w:val="-3"/>
          <w:sz w:val="18"/>
        </w:rPr>
        <w:t xml:space="preserve"> </w:t>
      </w:r>
      <w:r>
        <w:rPr>
          <w:spacing w:val="-2"/>
          <w:sz w:val="18"/>
        </w:rPr>
        <w:t>a</w:t>
      </w:r>
      <w:r>
        <w:rPr>
          <w:spacing w:val="-3"/>
          <w:sz w:val="18"/>
        </w:rPr>
        <w:t xml:space="preserve"> </w:t>
      </w:r>
      <w:r>
        <w:rPr>
          <w:spacing w:val="-2"/>
          <w:sz w:val="18"/>
        </w:rPr>
        <w:t>crisp,</w:t>
      </w:r>
      <w:r>
        <w:rPr>
          <w:spacing w:val="-3"/>
          <w:sz w:val="18"/>
        </w:rPr>
        <w:t xml:space="preserve"> </w:t>
      </w:r>
      <w:r>
        <w:rPr>
          <w:spacing w:val="-2"/>
          <w:sz w:val="18"/>
        </w:rPr>
        <w:t>new</w:t>
      </w:r>
      <w:r>
        <w:rPr>
          <w:spacing w:val="-3"/>
          <w:sz w:val="18"/>
        </w:rPr>
        <w:t xml:space="preserve"> </w:t>
      </w:r>
      <w:r>
        <w:rPr>
          <w:spacing w:val="-2"/>
          <w:sz w:val="18"/>
        </w:rPr>
        <w:t>lens</w:t>
      </w:r>
      <w:r>
        <w:rPr>
          <w:spacing w:val="-3"/>
          <w:sz w:val="18"/>
        </w:rPr>
        <w:t xml:space="preserve"> </w:t>
      </w:r>
      <w:r>
        <w:rPr>
          <w:spacing w:val="-2"/>
          <w:sz w:val="18"/>
        </w:rPr>
        <w:t>to</w:t>
      </w:r>
      <w:r>
        <w:rPr>
          <w:spacing w:val="-3"/>
          <w:sz w:val="18"/>
        </w:rPr>
        <w:t xml:space="preserve"> </w:t>
      </w:r>
      <w:r>
        <w:rPr>
          <w:spacing w:val="-2"/>
          <w:sz w:val="18"/>
        </w:rPr>
        <w:t>re-examine</w:t>
      </w:r>
      <w:r>
        <w:rPr>
          <w:spacing w:val="-3"/>
          <w:sz w:val="18"/>
        </w:rPr>
        <w:t xml:space="preserve"> </w:t>
      </w:r>
      <w:r>
        <w:rPr>
          <w:spacing w:val="-2"/>
          <w:sz w:val="18"/>
        </w:rPr>
        <w:t>thinking</w:t>
      </w:r>
      <w:r>
        <w:rPr>
          <w:spacing w:val="-3"/>
          <w:sz w:val="18"/>
        </w:rPr>
        <w:t xml:space="preserve"> </w:t>
      </w:r>
      <w:r>
        <w:rPr>
          <w:spacing w:val="-2"/>
          <w:sz w:val="18"/>
        </w:rPr>
        <w:t>and</w:t>
      </w:r>
      <w:r>
        <w:rPr>
          <w:spacing w:val="-3"/>
          <w:sz w:val="18"/>
        </w:rPr>
        <w:t xml:space="preserve"> </w:t>
      </w:r>
      <w:r>
        <w:rPr>
          <w:spacing w:val="-2"/>
          <w:sz w:val="18"/>
        </w:rPr>
        <w:t>learning.</w:t>
      </w:r>
      <w:r>
        <w:rPr>
          <w:spacing w:val="-3"/>
          <w:sz w:val="18"/>
        </w:rPr>
        <w:t xml:space="preserve"> </w:t>
      </w:r>
      <w:r>
        <w:rPr>
          <w:spacing w:val="-2"/>
          <w:sz w:val="18"/>
        </w:rPr>
        <w:t>Motivation</w:t>
      </w:r>
      <w:r>
        <w:rPr>
          <w:spacing w:val="-3"/>
          <w:sz w:val="18"/>
        </w:rPr>
        <w:t xml:space="preserve"> </w:t>
      </w:r>
      <w:r>
        <w:rPr>
          <w:spacing w:val="-2"/>
          <w:sz w:val="18"/>
        </w:rPr>
        <w:t xml:space="preserve">and </w:t>
      </w:r>
      <w:r>
        <w:rPr>
          <w:spacing w:val="-6"/>
          <w:sz w:val="18"/>
        </w:rPr>
        <w:t>metacognition,</w:t>
      </w:r>
      <w:r>
        <w:rPr>
          <w:sz w:val="18"/>
        </w:rPr>
        <w:t xml:space="preserve"> </w:t>
      </w:r>
      <w:r>
        <w:rPr>
          <w:spacing w:val="-6"/>
          <w:sz w:val="18"/>
        </w:rPr>
        <w:t>two</w:t>
      </w:r>
      <w:r>
        <w:rPr>
          <w:sz w:val="18"/>
        </w:rPr>
        <w:t xml:space="preserve"> </w:t>
      </w:r>
      <w:r>
        <w:rPr>
          <w:spacing w:val="-6"/>
          <w:sz w:val="18"/>
        </w:rPr>
        <w:t>critical</w:t>
      </w:r>
      <w:r>
        <w:rPr>
          <w:sz w:val="18"/>
        </w:rPr>
        <w:t xml:space="preserve"> </w:t>
      </w:r>
      <w:r>
        <w:rPr>
          <w:spacing w:val="-6"/>
          <w:sz w:val="18"/>
        </w:rPr>
        <w:t>components,</w:t>
      </w:r>
      <w:r>
        <w:rPr>
          <w:sz w:val="18"/>
        </w:rPr>
        <w:t xml:space="preserve"> </w:t>
      </w:r>
      <w:r>
        <w:rPr>
          <w:spacing w:val="-6"/>
          <w:sz w:val="18"/>
        </w:rPr>
        <w:t>are</w:t>
      </w:r>
      <w:r>
        <w:rPr>
          <w:sz w:val="18"/>
        </w:rPr>
        <w:t xml:space="preserve"> </w:t>
      </w:r>
      <w:r>
        <w:rPr>
          <w:spacing w:val="-6"/>
          <w:sz w:val="18"/>
        </w:rPr>
        <w:t>now</w:t>
      </w:r>
      <w:r>
        <w:rPr>
          <w:sz w:val="18"/>
        </w:rPr>
        <w:t xml:space="preserve"> </w:t>
      </w:r>
      <w:r>
        <w:rPr>
          <w:spacing w:val="-6"/>
          <w:sz w:val="18"/>
        </w:rPr>
        <w:t>strategically</w:t>
      </w:r>
      <w:r>
        <w:rPr>
          <w:sz w:val="18"/>
        </w:rPr>
        <w:t xml:space="preserve"> </w:t>
      </w:r>
      <w:r>
        <w:rPr>
          <w:spacing w:val="-6"/>
          <w:sz w:val="18"/>
        </w:rPr>
        <w:t>and</w:t>
      </w:r>
      <w:r>
        <w:rPr>
          <w:sz w:val="18"/>
        </w:rPr>
        <w:t xml:space="preserve"> </w:t>
      </w:r>
      <w:r>
        <w:rPr>
          <w:spacing w:val="-6"/>
          <w:sz w:val="18"/>
        </w:rPr>
        <w:t>meaningfully</w:t>
      </w:r>
      <w:r>
        <w:rPr>
          <w:sz w:val="18"/>
        </w:rPr>
        <w:t xml:space="preserve"> </w:t>
      </w:r>
      <w:r>
        <w:rPr>
          <w:spacing w:val="-6"/>
          <w:sz w:val="18"/>
        </w:rPr>
        <w:t>integrated</w:t>
      </w:r>
      <w:r>
        <w:rPr>
          <w:sz w:val="18"/>
        </w:rPr>
        <w:t xml:space="preserve"> </w:t>
      </w:r>
      <w:r>
        <w:rPr>
          <w:spacing w:val="-6"/>
          <w:sz w:val="18"/>
        </w:rPr>
        <w:t>in</w:t>
      </w:r>
      <w:r>
        <w:rPr>
          <w:sz w:val="18"/>
        </w:rPr>
        <w:t xml:space="preserve"> </w:t>
      </w:r>
      <w:r>
        <w:rPr>
          <w:spacing w:val="-6"/>
          <w:sz w:val="18"/>
        </w:rPr>
        <w:t>a</w:t>
      </w:r>
      <w:r>
        <w:rPr>
          <w:sz w:val="18"/>
        </w:rPr>
        <w:t xml:space="preserve"> </w:t>
      </w:r>
      <w:r>
        <w:rPr>
          <w:spacing w:val="-6"/>
          <w:sz w:val="18"/>
        </w:rPr>
        <w:t>new</w:t>
      </w:r>
      <w:r>
        <w:rPr>
          <w:spacing w:val="-4"/>
          <w:sz w:val="18"/>
        </w:rPr>
        <w:t xml:space="preserve"> taxonomy.</w:t>
      </w:r>
      <w:r>
        <w:rPr>
          <w:spacing w:val="-7"/>
          <w:sz w:val="18"/>
        </w:rPr>
        <w:t xml:space="preserve"> </w:t>
      </w:r>
      <w:r>
        <w:rPr>
          <w:spacing w:val="-4"/>
          <w:sz w:val="18"/>
        </w:rPr>
        <w:t>This revised hierarchy takes</w:t>
      </w:r>
      <w:r>
        <w:rPr>
          <w:spacing w:val="-5"/>
          <w:sz w:val="18"/>
        </w:rPr>
        <w:t xml:space="preserve"> </w:t>
      </w:r>
      <w:r>
        <w:rPr>
          <w:spacing w:val="-4"/>
          <w:sz w:val="18"/>
        </w:rPr>
        <w:t xml:space="preserve">us beyond Bloom toward a better understanding of educa- </w:t>
      </w:r>
      <w:r>
        <w:rPr>
          <w:sz w:val="18"/>
        </w:rPr>
        <w:t>tional</w:t>
      </w:r>
      <w:r>
        <w:rPr>
          <w:spacing w:val="-1"/>
          <w:sz w:val="18"/>
        </w:rPr>
        <w:t xml:space="preserve"> </w:t>
      </w:r>
      <w:r>
        <w:rPr>
          <w:sz w:val="18"/>
        </w:rPr>
        <w:t>theory</w:t>
      </w:r>
      <w:r>
        <w:rPr>
          <w:spacing w:val="-1"/>
          <w:sz w:val="18"/>
        </w:rPr>
        <w:t xml:space="preserve"> </w:t>
      </w:r>
      <w:r>
        <w:rPr>
          <w:sz w:val="18"/>
        </w:rPr>
        <w:t>and</w:t>
      </w:r>
      <w:r>
        <w:rPr>
          <w:spacing w:val="-1"/>
          <w:sz w:val="18"/>
        </w:rPr>
        <w:t xml:space="preserve"> </w:t>
      </w:r>
      <w:r>
        <w:rPr>
          <w:sz w:val="18"/>
        </w:rPr>
        <w:t>practice.”</w:t>
      </w:r>
    </w:p>
    <w:p w14:paraId="55139BA3" w14:textId="77777777" w:rsidR="002755BC" w:rsidRDefault="00000000">
      <w:pPr>
        <w:spacing w:before="122" w:line="254" w:lineRule="auto"/>
        <w:ind w:left="5674" w:right="1317" w:firstLine="1111"/>
        <w:jc w:val="right"/>
        <w:rPr>
          <w:sz w:val="18"/>
        </w:rPr>
      </w:pPr>
      <w:r>
        <w:rPr>
          <w:spacing w:val="-2"/>
          <w:sz w:val="18"/>
        </w:rPr>
        <w:t>—Virginia</w:t>
      </w:r>
      <w:r>
        <w:rPr>
          <w:spacing w:val="-10"/>
          <w:sz w:val="18"/>
        </w:rPr>
        <w:t xml:space="preserve"> </w:t>
      </w:r>
      <w:r>
        <w:rPr>
          <w:spacing w:val="-2"/>
          <w:sz w:val="18"/>
        </w:rPr>
        <w:t>Cotsis Secondary</w:t>
      </w:r>
      <w:r>
        <w:rPr>
          <w:spacing w:val="3"/>
          <w:sz w:val="18"/>
        </w:rPr>
        <w:t xml:space="preserve"> </w:t>
      </w:r>
      <w:r>
        <w:rPr>
          <w:spacing w:val="-2"/>
          <w:sz w:val="18"/>
        </w:rPr>
        <w:t>Curriculum</w:t>
      </w:r>
      <w:r>
        <w:rPr>
          <w:spacing w:val="4"/>
          <w:sz w:val="18"/>
        </w:rPr>
        <w:t xml:space="preserve"> </w:t>
      </w:r>
      <w:r>
        <w:rPr>
          <w:spacing w:val="-2"/>
          <w:sz w:val="18"/>
        </w:rPr>
        <w:t>Specialist</w:t>
      </w:r>
    </w:p>
    <w:p w14:paraId="6C46AA22" w14:textId="77777777" w:rsidR="002755BC" w:rsidRDefault="00000000">
      <w:pPr>
        <w:spacing w:before="2"/>
        <w:ind w:right="1317"/>
        <w:jc w:val="right"/>
        <w:rPr>
          <w:sz w:val="18"/>
        </w:rPr>
      </w:pPr>
      <w:r>
        <w:rPr>
          <w:spacing w:val="-2"/>
          <w:sz w:val="18"/>
        </w:rPr>
        <w:t>Ventura</w:t>
      </w:r>
      <w:r>
        <w:rPr>
          <w:spacing w:val="-5"/>
          <w:sz w:val="18"/>
        </w:rPr>
        <w:t xml:space="preserve"> </w:t>
      </w:r>
      <w:r>
        <w:rPr>
          <w:spacing w:val="-2"/>
          <w:sz w:val="18"/>
        </w:rPr>
        <w:t>County</w:t>
      </w:r>
      <w:r>
        <w:rPr>
          <w:spacing w:val="-4"/>
          <w:sz w:val="18"/>
        </w:rPr>
        <w:t xml:space="preserve"> </w:t>
      </w:r>
      <w:r>
        <w:rPr>
          <w:spacing w:val="-2"/>
          <w:sz w:val="18"/>
        </w:rPr>
        <w:t>Office</w:t>
      </w:r>
      <w:r>
        <w:rPr>
          <w:spacing w:val="-4"/>
          <w:sz w:val="18"/>
        </w:rPr>
        <w:t xml:space="preserve"> </w:t>
      </w:r>
      <w:r>
        <w:rPr>
          <w:spacing w:val="-2"/>
          <w:sz w:val="18"/>
        </w:rPr>
        <w:t>of</w:t>
      </w:r>
      <w:r>
        <w:rPr>
          <w:spacing w:val="-4"/>
          <w:sz w:val="18"/>
        </w:rPr>
        <w:t xml:space="preserve"> </w:t>
      </w:r>
      <w:r>
        <w:rPr>
          <w:spacing w:val="-2"/>
          <w:sz w:val="18"/>
        </w:rPr>
        <w:t>Education,</w:t>
      </w:r>
      <w:r>
        <w:rPr>
          <w:spacing w:val="-4"/>
          <w:sz w:val="18"/>
        </w:rPr>
        <w:t xml:space="preserve"> </w:t>
      </w:r>
      <w:r>
        <w:rPr>
          <w:spacing w:val="-2"/>
          <w:sz w:val="18"/>
        </w:rPr>
        <w:t>Camarillo,</w:t>
      </w:r>
      <w:r>
        <w:rPr>
          <w:spacing w:val="-4"/>
          <w:sz w:val="18"/>
        </w:rPr>
        <w:t xml:space="preserve"> </w:t>
      </w:r>
      <w:r>
        <w:rPr>
          <w:spacing w:val="-2"/>
          <w:sz w:val="18"/>
        </w:rPr>
        <w:t>California</w:t>
      </w:r>
    </w:p>
    <w:p w14:paraId="6DF9C619" w14:textId="77777777" w:rsidR="002755BC" w:rsidRDefault="002755BC">
      <w:pPr>
        <w:jc w:val="right"/>
        <w:rPr>
          <w:sz w:val="18"/>
        </w:rPr>
        <w:sectPr w:rsidR="002755BC">
          <w:pgSz w:w="10080" w:h="14400"/>
          <w:pgMar w:top="1640" w:right="360" w:bottom="280" w:left="360" w:header="0" w:footer="0" w:gutter="0"/>
          <w:cols w:space="720"/>
        </w:sectPr>
      </w:pPr>
    </w:p>
    <w:p w14:paraId="22318EB7" w14:textId="77777777" w:rsidR="002755BC" w:rsidRDefault="00000000">
      <w:pPr>
        <w:spacing w:before="75" w:line="254" w:lineRule="auto"/>
        <w:ind w:left="1320" w:right="1319"/>
        <w:rPr>
          <w:sz w:val="18"/>
        </w:rPr>
      </w:pPr>
      <w:r>
        <w:rPr>
          <w:sz w:val="18"/>
        </w:rPr>
        <w:lastRenderedPageBreak/>
        <w:t>“Provides fresh ideas and a set of ‘thinking protocols’ to help us remember that a primary focus in education must be to develop the mental abilities of our students.”</w:t>
      </w:r>
    </w:p>
    <w:p w14:paraId="623CD008" w14:textId="77777777" w:rsidR="002755BC" w:rsidRDefault="00000000">
      <w:pPr>
        <w:spacing w:before="1" w:line="254" w:lineRule="auto"/>
        <w:ind w:left="5843" w:right="1318" w:firstLine="968"/>
        <w:jc w:val="both"/>
        <w:rPr>
          <w:sz w:val="18"/>
        </w:rPr>
      </w:pPr>
      <w:r>
        <w:rPr>
          <w:spacing w:val="-2"/>
          <w:sz w:val="18"/>
        </w:rPr>
        <w:t>—Lynn</w:t>
      </w:r>
      <w:r>
        <w:rPr>
          <w:spacing w:val="-10"/>
          <w:sz w:val="18"/>
        </w:rPr>
        <w:t xml:space="preserve"> </w:t>
      </w:r>
      <w:r>
        <w:rPr>
          <w:spacing w:val="-2"/>
          <w:sz w:val="18"/>
        </w:rPr>
        <w:t xml:space="preserve">Erickson </w:t>
      </w:r>
      <w:r>
        <w:rPr>
          <w:sz w:val="18"/>
        </w:rPr>
        <w:t>Curriculum</w:t>
      </w:r>
      <w:r>
        <w:rPr>
          <w:spacing w:val="-12"/>
          <w:sz w:val="18"/>
        </w:rPr>
        <w:t xml:space="preserve"> </w:t>
      </w:r>
      <w:r>
        <w:rPr>
          <w:sz w:val="18"/>
        </w:rPr>
        <w:t>Design</w:t>
      </w:r>
      <w:r>
        <w:rPr>
          <w:spacing w:val="-11"/>
          <w:sz w:val="18"/>
        </w:rPr>
        <w:t xml:space="preserve"> </w:t>
      </w:r>
      <w:r>
        <w:rPr>
          <w:sz w:val="18"/>
        </w:rPr>
        <w:t>Consultant C</w:t>
      </w:r>
      <w:r>
        <w:rPr>
          <w:spacing w:val="-12"/>
          <w:sz w:val="18"/>
        </w:rPr>
        <w:t xml:space="preserve"> </w:t>
      </w:r>
      <w:r>
        <w:rPr>
          <w:sz w:val="18"/>
        </w:rPr>
        <w:t>&amp;</w:t>
      </w:r>
      <w:r>
        <w:rPr>
          <w:spacing w:val="-11"/>
          <w:sz w:val="18"/>
        </w:rPr>
        <w:t xml:space="preserve"> </w:t>
      </w:r>
      <w:r>
        <w:rPr>
          <w:sz w:val="18"/>
        </w:rPr>
        <w:t>I</w:t>
      </w:r>
      <w:r>
        <w:rPr>
          <w:spacing w:val="-11"/>
          <w:sz w:val="18"/>
        </w:rPr>
        <w:t xml:space="preserve"> </w:t>
      </w:r>
      <w:r>
        <w:rPr>
          <w:sz w:val="18"/>
        </w:rPr>
        <w:t>Consulting,</w:t>
      </w:r>
      <w:r>
        <w:rPr>
          <w:spacing w:val="-13"/>
          <w:sz w:val="18"/>
        </w:rPr>
        <w:t xml:space="preserve"> </w:t>
      </w:r>
      <w:r>
        <w:rPr>
          <w:sz w:val="18"/>
        </w:rPr>
        <w:t>Washington</w:t>
      </w:r>
    </w:p>
    <w:p w14:paraId="52059CAB" w14:textId="77777777" w:rsidR="002755BC" w:rsidRDefault="002755BC">
      <w:pPr>
        <w:pStyle w:val="BodyText"/>
        <w:spacing w:before="94"/>
        <w:rPr>
          <w:sz w:val="18"/>
        </w:rPr>
      </w:pPr>
    </w:p>
    <w:p w14:paraId="3C583D30" w14:textId="77777777" w:rsidR="002755BC" w:rsidRDefault="00000000">
      <w:pPr>
        <w:spacing w:line="254" w:lineRule="auto"/>
        <w:ind w:left="1320" w:right="1319"/>
        <w:rPr>
          <w:sz w:val="18"/>
        </w:rPr>
      </w:pPr>
      <w:r>
        <w:rPr>
          <w:sz w:val="18"/>
        </w:rPr>
        <w:t>“A real contribution to the field of education. Provides a well-defined platform for making critical learning skills the basis of skills-based instruction.”</w:t>
      </w:r>
    </w:p>
    <w:p w14:paraId="203037F3" w14:textId="77777777" w:rsidR="002755BC" w:rsidRDefault="00000000">
      <w:pPr>
        <w:spacing w:before="122" w:line="254" w:lineRule="auto"/>
        <w:ind w:left="5466" w:right="1317" w:firstLine="678"/>
        <w:jc w:val="right"/>
        <w:rPr>
          <w:sz w:val="18"/>
        </w:rPr>
      </w:pPr>
      <w:r>
        <w:rPr>
          <w:sz w:val="18"/>
        </w:rPr>
        <w:t>—Concha</w:t>
      </w:r>
      <w:r>
        <w:rPr>
          <w:spacing w:val="-12"/>
          <w:sz w:val="18"/>
        </w:rPr>
        <w:t xml:space="preserve"> </w:t>
      </w:r>
      <w:r>
        <w:rPr>
          <w:sz w:val="18"/>
        </w:rPr>
        <w:t>Delgado</w:t>
      </w:r>
      <w:r>
        <w:rPr>
          <w:spacing w:val="-11"/>
          <w:sz w:val="18"/>
        </w:rPr>
        <w:t xml:space="preserve"> </w:t>
      </w:r>
      <w:r>
        <w:rPr>
          <w:sz w:val="18"/>
        </w:rPr>
        <w:t xml:space="preserve">Gaitan </w:t>
      </w:r>
      <w:r>
        <w:rPr>
          <w:spacing w:val="-2"/>
          <w:sz w:val="18"/>
        </w:rPr>
        <w:t>Author</w:t>
      </w:r>
      <w:r>
        <w:rPr>
          <w:sz w:val="18"/>
        </w:rPr>
        <w:t xml:space="preserve"> </w:t>
      </w:r>
      <w:r>
        <w:rPr>
          <w:spacing w:val="-2"/>
          <w:sz w:val="18"/>
        </w:rPr>
        <w:t>and</w:t>
      </w:r>
      <w:r>
        <w:rPr>
          <w:spacing w:val="1"/>
          <w:sz w:val="18"/>
        </w:rPr>
        <w:t xml:space="preserve"> </w:t>
      </w:r>
      <w:r>
        <w:rPr>
          <w:spacing w:val="-2"/>
          <w:sz w:val="18"/>
        </w:rPr>
        <w:t>Independent</w:t>
      </w:r>
      <w:r>
        <w:rPr>
          <w:spacing w:val="1"/>
          <w:sz w:val="18"/>
        </w:rPr>
        <w:t xml:space="preserve"> </w:t>
      </w:r>
      <w:r>
        <w:rPr>
          <w:spacing w:val="-2"/>
          <w:sz w:val="18"/>
        </w:rPr>
        <w:t>Researcher</w:t>
      </w:r>
    </w:p>
    <w:p w14:paraId="74DF3320" w14:textId="77777777" w:rsidR="002755BC" w:rsidRDefault="00000000">
      <w:pPr>
        <w:spacing w:before="1"/>
        <w:ind w:right="1317"/>
        <w:jc w:val="right"/>
        <w:rPr>
          <w:sz w:val="18"/>
        </w:rPr>
      </w:pPr>
      <w:r>
        <w:rPr>
          <w:spacing w:val="-2"/>
          <w:sz w:val="18"/>
        </w:rPr>
        <w:t>California</w:t>
      </w:r>
    </w:p>
    <w:p w14:paraId="31B94843" w14:textId="77777777" w:rsidR="002755BC" w:rsidRDefault="002755BC">
      <w:pPr>
        <w:pStyle w:val="BodyText"/>
        <w:spacing w:before="106"/>
        <w:rPr>
          <w:sz w:val="18"/>
        </w:rPr>
      </w:pPr>
    </w:p>
    <w:p w14:paraId="2C161313" w14:textId="77777777" w:rsidR="002755BC" w:rsidRDefault="00000000">
      <w:pPr>
        <w:spacing w:line="254" w:lineRule="auto"/>
        <w:ind w:left="1320" w:right="1318"/>
        <w:jc w:val="both"/>
        <w:rPr>
          <w:sz w:val="18"/>
        </w:rPr>
      </w:pPr>
      <w:r>
        <w:rPr>
          <w:sz w:val="18"/>
        </w:rPr>
        <w:t>“Marzano’s</w:t>
      </w:r>
      <w:r>
        <w:rPr>
          <w:spacing w:val="-11"/>
          <w:sz w:val="18"/>
        </w:rPr>
        <w:t xml:space="preserve"> </w:t>
      </w:r>
      <w:r>
        <w:rPr>
          <w:sz w:val="18"/>
        </w:rPr>
        <w:t>Taxonomy</w:t>
      </w:r>
      <w:r>
        <w:rPr>
          <w:spacing w:val="-8"/>
          <w:sz w:val="18"/>
        </w:rPr>
        <w:t xml:space="preserve"> </w:t>
      </w:r>
      <w:r>
        <w:rPr>
          <w:sz w:val="18"/>
        </w:rPr>
        <w:t>skillfully</w:t>
      </w:r>
      <w:r>
        <w:rPr>
          <w:spacing w:val="-8"/>
          <w:sz w:val="18"/>
        </w:rPr>
        <w:t xml:space="preserve"> </w:t>
      </w:r>
      <w:r>
        <w:rPr>
          <w:sz w:val="18"/>
        </w:rPr>
        <w:t>advances</w:t>
      </w:r>
      <w:r>
        <w:rPr>
          <w:spacing w:val="-8"/>
          <w:sz w:val="18"/>
        </w:rPr>
        <w:t xml:space="preserve"> </w:t>
      </w:r>
      <w:r>
        <w:rPr>
          <w:sz w:val="18"/>
        </w:rPr>
        <w:t>the</w:t>
      </w:r>
      <w:r>
        <w:rPr>
          <w:spacing w:val="-8"/>
          <w:sz w:val="18"/>
        </w:rPr>
        <w:t xml:space="preserve"> </w:t>
      </w:r>
      <w:r>
        <w:rPr>
          <w:sz w:val="18"/>
        </w:rPr>
        <w:t>concepts,</w:t>
      </w:r>
      <w:r>
        <w:rPr>
          <w:spacing w:val="-8"/>
          <w:sz w:val="18"/>
        </w:rPr>
        <w:t xml:space="preserve"> </w:t>
      </w:r>
      <w:r>
        <w:rPr>
          <w:sz w:val="18"/>
        </w:rPr>
        <w:t>categories,</w:t>
      </w:r>
      <w:r>
        <w:rPr>
          <w:spacing w:val="-8"/>
          <w:sz w:val="18"/>
        </w:rPr>
        <w:t xml:space="preserve"> </w:t>
      </w:r>
      <w:r>
        <w:rPr>
          <w:sz w:val="18"/>
        </w:rPr>
        <w:t>and</w:t>
      </w:r>
      <w:r>
        <w:rPr>
          <w:spacing w:val="-8"/>
          <w:sz w:val="18"/>
        </w:rPr>
        <w:t xml:space="preserve"> </w:t>
      </w:r>
      <w:r>
        <w:rPr>
          <w:sz w:val="18"/>
        </w:rPr>
        <w:t>conversations</w:t>
      </w:r>
      <w:r>
        <w:rPr>
          <w:spacing w:val="-8"/>
          <w:sz w:val="18"/>
        </w:rPr>
        <w:t xml:space="preserve"> </w:t>
      </w:r>
      <w:r>
        <w:rPr>
          <w:sz w:val="18"/>
        </w:rPr>
        <w:t>related to</w:t>
      </w:r>
      <w:r>
        <w:rPr>
          <w:spacing w:val="-10"/>
          <w:sz w:val="18"/>
        </w:rPr>
        <w:t xml:space="preserve"> </w:t>
      </w:r>
      <w:r>
        <w:rPr>
          <w:sz w:val="18"/>
        </w:rPr>
        <w:t>educational</w:t>
      </w:r>
      <w:r>
        <w:rPr>
          <w:spacing w:val="-10"/>
          <w:sz w:val="18"/>
        </w:rPr>
        <w:t xml:space="preserve"> </w:t>
      </w:r>
      <w:r>
        <w:rPr>
          <w:sz w:val="18"/>
        </w:rPr>
        <w:t>objectives</w:t>
      </w:r>
      <w:r>
        <w:rPr>
          <w:spacing w:val="-10"/>
          <w:sz w:val="18"/>
        </w:rPr>
        <w:t xml:space="preserve"> </w:t>
      </w:r>
      <w:r>
        <w:rPr>
          <w:sz w:val="18"/>
        </w:rPr>
        <w:t>and</w:t>
      </w:r>
      <w:r>
        <w:rPr>
          <w:spacing w:val="-10"/>
          <w:sz w:val="18"/>
        </w:rPr>
        <w:t xml:space="preserve"> </w:t>
      </w:r>
      <w:r>
        <w:rPr>
          <w:sz w:val="18"/>
        </w:rPr>
        <w:t>equips</w:t>
      </w:r>
      <w:r>
        <w:rPr>
          <w:spacing w:val="-10"/>
          <w:sz w:val="18"/>
        </w:rPr>
        <w:t xml:space="preserve"> </w:t>
      </w:r>
      <w:r>
        <w:rPr>
          <w:sz w:val="18"/>
        </w:rPr>
        <w:t>learners</w:t>
      </w:r>
      <w:r>
        <w:rPr>
          <w:spacing w:val="-10"/>
          <w:sz w:val="18"/>
        </w:rPr>
        <w:t xml:space="preserve"> </w:t>
      </w:r>
      <w:r>
        <w:rPr>
          <w:sz w:val="18"/>
        </w:rPr>
        <w:t>and</w:t>
      </w:r>
      <w:r>
        <w:rPr>
          <w:spacing w:val="-10"/>
          <w:sz w:val="18"/>
        </w:rPr>
        <w:t xml:space="preserve"> </w:t>
      </w:r>
      <w:r>
        <w:rPr>
          <w:sz w:val="18"/>
        </w:rPr>
        <w:t>teachers</w:t>
      </w:r>
      <w:r>
        <w:rPr>
          <w:spacing w:val="-10"/>
          <w:sz w:val="18"/>
        </w:rPr>
        <w:t xml:space="preserve"> </w:t>
      </w:r>
      <w:r>
        <w:rPr>
          <w:sz w:val="18"/>
        </w:rPr>
        <w:t>with</w:t>
      </w:r>
      <w:r>
        <w:rPr>
          <w:spacing w:val="-10"/>
          <w:sz w:val="18"/>
        </w:rPr>
        <w:t xml:space="preserve"> </w:t>
      </w:r>
      <w:r>
        <w:rPr>
          <w:sz w:val="18"/>
        </w:rPr>
        <w:t>an</w:t>
      </w:r>
      <w:r>
        <w:rPr>
          <w:spacing w:val="-10"/>
          <w:sz w:val="18"/>
        </w:rPr>
        <w:t xml:space="preserve"> </w:t>
      </w:r>
      <w:r>
        <w:rPr>
          <w:sz w:val="18"/>
        </w:rPr>
        <w:t>interconnected</w:t>
      </w:r>
      <w:r>
        <w:rPr>
          <w:spacing w:val="-10"/>
          <w:sz w:val="18"/>
        </w:rPr>
        <w:t xml:space="preserve"> </w:t>
      </w:r>
      <w:r>
        <w:rPr>
          <w:sz w:val="18"/>
        </w:rPr>
        <w:t>and</w:t>
      </w:r>
      <w:r>
        <w:rPr>
          <w:spacing w:val="-10"/>
          <w:sz w:val="18"/>
        </w:rPr>
        <w:t xml:space="preserve"> </w:t>
      </w:r>
      <w:r>
        <w:rPr>
          <w:sz w:val="18"/>
        </w:rPr>
        <w:t>compre- hensive design for processing and expressing thoughts, words, and actions.”</w:t>
      </w:r>
    </w:p>
    <w:p w14:paraId="65E6867C" w14:textId="77777777" w:rsidR="002755BC" w:rsidRDefault="00000000">
      <w:pPr>
        <w:spacing w:before="122" w:line="254" w:lineRule="auto"/>
        <w:ind w:left="5906" w:right="1318" w:firstLine="643"/>
        <w:jc w:val="right"/>
        <w:rPr>
          <w:sz w:val="18"/>
        </w:rPr>
      </w:pPr>
      <w:r>
        <w:rPr>
          <w:spacing w:val="-4"/>
          <w:sz w:val="18"/>
        </w:rPr>
        <w:t>—Nancy</w:t>
      </w:r>
      <w:r>
        <w:rPr>
          <w:spacing w:val="-8"/>
          <w:sz w:val="18"/>
        </w:rPr>
        <w:t xml:space="preserve"> </w:t>
      </w:r>
      <w:r>
        <w:rPr>
          <w:spacing w:val="-4"/>
          <w:sz w:val="18"/>
        </w:rPr>
        <w:t>P.</w:t>
      </w:r>
      <w:r>
        <w:rPr>
          <w:spacing w:val="-7"/>
          <w:sz w:val="18"/>
        </w:rPr>
        <w:t xml:space="preserve"> </w:t>
      </w:r>
      <w:r>
        <w:rPr>
          <w:spacing w:val="-4"/>
          <w:sz w:val="18"/>
        </w:rPr>
        <w:t xml:space="preserve">Gallavan </w:t>
      </w:r>
      <w:r>
        <w:rPr>
          <w:spacing w:val="-2"/>
          <w:sz w:val="18"/>
        </w:rPr>
        <w:t>Associate</w:t>
      </w:r>
      <w:r>
        <w:rPr>
          <w:spacing w:val="-1"/>
          <w:sz w:val="18"/>
        </w:rPr>
        <w:t xml:space="preserve"> </w:t>
      </w:r>
      <w:r>
        <w:rPr>
          <w:spacing w:val="-2"/>
          <w:sz w:val="18"/>
        </w:rPr>
        <w:t>Dean</w:t>
      </w:r>
      <w:r>
        <w:rPr>
          <w:spacing w:val="-1"/>
          <w:sz w:val="18"/>
        </w:rPr>
        <w:t xml:space="preserve"> </w:t>
      </w:r>
      <w:r>
        <w:rPr>
          <w:spacing w:val="-2"/>
          <w:sz w:val="18"/>
        </w:rPr>
        <w:t>and</w:t>
      </w:r>
      <w:r>
        <w:rPr>
          <w:sz w:val="18"/>
        </w:rPr>
        <w:t xml:space="preserve"> </w:t>
      </w:r>
      <w:r>
        <w:rPr>
          <w:spacing w:val="-2"/>
          <w:sz w:val="18"/>
        </w:rPr>
        <w:t>Professor</w:t>
      </w:r>
    </w:p>
    <w:p w14:paraId="57C220EE" w14:textId="77777777" w:rsidR="002755BC" w:rsidRDefault="00000000">
      <w:pPr>
        <w:spacing w:before="1"/>
        <w:ind w:right="1318"/>
        <w:jc w:val="right"/>
        <w:rPr>
          <w:sz w:val="18"/>
        </w:rPr>
      </w:pPr>
      <w:r>
        <w:rPr>
          <w:spacing w:val="-2"/>
          <w:sz w:val="18"/>
        </w:rPr>
        <w:t>College</w:t>
      </w:r>
      <w:r>
        <w:rPr>
          <w:spacing w:val="-1"/>
          <w:sz w:val="18"/>
        </w:rPr>
        <w:t xml:space="preserve"> </w:t>
      </w:r>
      <w:r>
        <w:rPr>
          <w:spacing w:val="-2"/>
          <w:sz w:val="18"/>
        </w:rPr>
        <w:t>of</w:t>
      </w:r>
      <w:r>
        <w:rPr>
          <w:spacing w:val="-1"/>
          <w:sz w:val="18"/>
        </w:rPr>
        <w:t xml:space="preserve"> </w:t>
      </w:r>
      <w:r>
        <w:rPr>
          <w:spacing w:val="-2"/>
          <w:sz w:val="18"/>
        </w:rPr>
        <w:t>Education,</w:t>
      </w:r>
      <w:r>
        <w:rPr>
          <w:spacing w:val="-1"/>
          <w:sz w:val="18"/>
        </w:rPr>
        <w:t xml:space="preserve"> </w:t>
      </w:r>
      <w:r>
        <w:rPr>
          <w:spacing w:val="-2"/>
          <w:sz w:val="18"/>
        </w:rPr>
        <w:t>University</w:t>
      </w:r>
      <w:r>
        <w:rPr>
          <w:sz w:val="18"/>
        </w:rPr>
        <w:t xml:space="preserve"> </w:t>
      </w:r>
      <w:r>
        <w:rPr>
          <w:spacing w:val="-2"/>
          <w:sz w:val="18"/>
        </w:rPr>
        <w:t>of</w:t>
      </w:r>
      <w:r>
        <w:rPr>
          <w:spacing w:val="-1"/>
          <w:sz w:val="18"/>
        </w:rPr>
        <w:t xml:space="preserve"> </w:t>
      </w:r>
      <w:r>
        <w:rPr>
          <w:spacing w:val="-2"/>
          <w:sz w:val="18"/>
        </w:rPr>
        <w:t>Central</w:t>
      </w:r>
      <w:r>
        <w:rPr>
          <w:spacing w:val="-12"/>
          <w:sz w:val="18"/>
        </w:rPr>
        <w:t xml:space="preserve"> </w:t>
      </w:r>
      <w:r>
        <w:rPr>
          <w:spacing w:val="-2"/>
          <w:sz w:val="18"/>
        </w:rPr>
        <w:t>Arkansas</w:t>
      </w:r>
    </w:p>
    <w:p w14:paraId="4D763B27" w14:textId="77777777" w:rsidR="002755BC" w:rsidRDefault="002755BC">
      <w:pPr>
        <w:pStyle w:val="BodyText"/>
        <w:spacing w:before="106"/>
        <w:rPr>
          <w:sz w:val="18"/>
        </w:rPr>
      </w:pPr>
    </w:p>
    <w:p w14:paraId="4BC82833" w14:textId="77777777" w:rsidR="002755BC" w:rsidRDefault="00000000">
      <w:pPr>
        <w:spacing w:line="254" w:lineRule="auto"/>
        <w:ind w:left="1319" w:right="1318"/>
        <w:jc w:val="both"/>
        <w:rPr>
          <w:sz w:val="18"/>
        </w:rPr>
      </w:pPr>
      <w:r>
        <w:rPr>
          <w:sz w:val="18"/>
        </w:rPr>
        <w:t>“Marzano’s Taxonomy will be of immediate and lasting use to curriculum developers, researchers, preparers of teachers and leaders, and practitioners involved in all aspects of standards-based learning. Timely, clearly written, easy to follow, and filled with strong examples and connections to Bloom’s Taxonomy.”</w:t>
      </w:r>
    </w:p>
    <w:p w14:paraId="58BB0EFB" w14:textId="77777777" w:rsidR="002755BC" w:rsidRDefault="00000000">
      <w:pPr>
        <w:spacing w:before="122" w:line="254" w:lineRule="auto"/>
        <w:ind w:left="7170" w:right="1318" w:hanging="199"/>
        <w:jc w:val="right"/>
        <w:rPr>
          <w:sz w:val="18"/>
        </w:rPr>
      </w:pPr>
      <w:r>
        <w:rPr>
          <w:spacing w:val="-2"/>
          <w:sz w:val="18"/>
        </w:rPr>
        <w:t>—Doug</w:t>
      </w:r>
      <w:r>
        <w:rPr>
          <w:spacing w:val="-10"/>
          <w:sz w:val="18"/>
        </w:rPr>
        <w:t xml:space="preserve"> </w:t>
      </w:r>
      <w:r>
        <w:rPr>
          <w:spacing w:val="-2"/>
          <w:sz w:val="18"/>
        </w:rPr>
        <w:t>Harris Co-Director</w:t>
      </w:r>
    </w:p>
    <w:p w14:paraId="1B3AA6F3" w14:textId="77777777" w:rsidR="002755BC" w:rsidRDefault="00000000">
      <w:pPr>
        <w:spacing w:before="1"/>
        <w:ind w:right="1318"/>
        <w:jc w:val="right"/>
        <w:rPr>
          <w:sz w:val="18"/>
        </w:rPr>
      </w:pPr>
      <w:r>
        <w:rPr>
          <w:spacing w:val="-2"/>
          <w:sz w:val="18"/>
        </w:rPr>
        <w:t>The</w:t>
      </w:r>
      <w:r>
        <w:rPr>
          <w:spacing w:val="-1"/>
          <w:sz w:val="18"/>
        </w:rPr>
        <w:t xml:space="preserve"> </w:t>
      </w:r>
      <w:r>
        <w:rPr>
          <w:spacing w:val="-2"/>
          <w:sz w:val="18"/>
        </w:rPr>
        <w:t>Center</w:t>
      </w:r>
      <w:r>
        <w:rPr>
          <w:spacing w:val="-1"/>
          <w:sz w:val="18"/>
        </w:rPr>
        <w:t xml:space="preserve"> </w:t>
      </w:r>
      <w:r>
        <w:rPr>
          <w:spacing w:val="-2"/>
          <w:sz w:val="18"/>
        </w:rPr>
        <w:t>for</w:t>
      </w:r>
      <w:r>
        <w:rPr>
          <w:spacing w:val="-1"/>
          <w:sz w:val="18"/>
        </w:rPr>
        <w:t xml:space="preserve"> </w:t>
      </w:r>
      <w:r>
        <w:rPr>
          <w:spacing w:val="-2"/>
          <w:sz w:val="18"/>
        </w:rPr>
        <w:t>Curriculum</w:t>
      </w:r>
      <w:r>
        <w:rPr>
          <w:spacing w:val="-1"/>
          <w:sz w:val="18"/>
        </w:rPr>
        <w:t xml:space="preserve"> </w:t>
      </w:r>
      <w:r>
        <w:rPr>
          <w:spacing w:val="-2"/>
          <w:sz w:val="18"/>
        </w:rPr>
        <w:t>Renewal,</w:t>
      </w:r>
      <w:r>
        <w:rPr>
          <w:spacing w:val="-12"/>
          <w:sz w:val="18"/>
        </w:rPr>
        <w:t xml:space="preserve"> </w:t>
      </w:r>
      <w:r>
        <w:rPr>
          <w:spacing w:val="-2"/>
          <w:sz w:val="18"/>
        </w:rPr>
        <w:t>Vermont</w:t>
      </w:r>
    </w:p>
    <w:p w14:paraId="3423841B" w14:textId="77777777" w:rsidR="002755BC" w:rsidRDefault="002755BC">
      <w:pPr>
        <w:pStyle w:val="BodyText"/>
        <w:spacing w:before="106"/>
        <w:rPr>
          <w:sz w:val="18"/>
        </w:rPr>
      </w:pPr>
    </w:p>
    <w:p w14:paraId="518FD2C1" w14:textId="77777777" w:rsidR="002755BC" w:rsidRDefault="00000000">
      <w:pPr>
        <w:spacing w:line="254" w:lineRule="auto"/>
        <w:ind w:left="1320" w:right="1319"/>
        <w:rPr>
          <w:sz w:val="18"/>
        </w:rPr>
      </w:pPr>
      <w:r>
        <w:rPr>
          <w:sz w:val="18"/>
        </w:rPr>
        <w:t>“Marzano</w:t>
      </w:r>
      <w:r>
        <w:rPr>
          <w:spacing w:val="-1"/>
          <w:sz w:val="18"/>
        </w:rPr>
        <w:t xml:space="preserve"> </w:t>
      </w:r>
      <w:r>
        <w:rPr>
          <w:sz w:val="18"/>
        </w:rPr>
        <w:t>and</w:t>
      </w:r>
      <w:r>
        <w:rPr>
          <w:spacing w:val="-1"/>
          <w:sz w:val="18"/>
        </w:rPr>
        <w:t xml:space="preserve"> </w:t>
      </w:r>
      <w:r>
        <w:rPr>
          <w:sz w:val="18"/>
        </w:rPr>
        <w:t>Kendall</w:t>
      </w:r>
      <w:r>
        <w:rPr>
          <w:spacing w:val="-1"/>
          <w:sz w:val="18"/>
        </w:rPr>
        <w:t xml:space="preserve"> </w:t>
      </w:r>
      <w:r>
        <w:rPr>
          <w:sz w:val="18"/>
        </w:rPr>
        <w:t>haven’t</w:t>
      </w:r>
      <w:r>
        <w:rPr>
          <w:spacing w:val="-1"/>
          <w:sz w:val="18"/>
        </w:rPr>
        <w:t xml:space="preserve"> </w:t>
      </w:r>
      <w:r>
        <w:rPr>
          <w:sz w:val="18"/>
        </w:rPr>
        <w:t>simply</w:t>
      </w:r>
      <w:r>
        <w:rPr>
          <w:spacing w:val="-1"/>
          <w:sz w:val="18"/>
        </w:rPr>
        <w:t xml:space="preserve"> </w:t>
      </w:r>
      <w:r>
        <w:rPr>
          <w:sz w:val="18"/>
        </w:rPr>
        <w:t>revised</w:t>
      </w:r>
      <w:r>
        <w:rPr>
          <w:spacing w:val="-1"/>
          <w:sz w:val="18"/>
        </w:rPr>
        <w:t xml:space="preserve"> </w:t>
      </w:r>
      <w:r>
        <w:rPr>
          <w:sz w:val="18"/>
        </w:rPr>
        <w:t>Bloom’s</w:t>
      </w:r>
      <w:r>
        <w:rPr>
          <w:spacing w:val="-3"/>
          <w:sz w:val="18"/>
        </w:rPr>
        <w:t xml:space="preserve"> </w:t>
      </w:r>
      <w:r>
        <w:rPr>
          <w:sz w:val="18"/>
        </w:rPr>
        <w:t>Taxonomy.</w:t>
      </w:r>
      <w:r>
        <w:rPr>
          <w:spacing w:val="-3"/>
          <w:sz w:val="18"/>
        </w:rPr>
        <w:t xml:space="preserve"> </w:t>
      </w:r>
      <w:r>
        <w:rPr>
          <w:sz w:val="18"/>
        </w:rPr>
        <w:t>They</w:t>
      </w:r>
      <w:r>
        <w:rPr>
          <w:spacing w:val="-1"/>
          <w:sz w:val="18"/>
        </w:rPr>
        <w:t xml:space="preserve"> </w:t>
      </w:r>
      <w:r>
        <w:rPr>
          <w:sz w:val="18"/>
        </w:rPr>
        <w:t>have</w:t>
      </w:r>
      <w:r>
        <w:rPr>
          <w:spacing w:val="-1"/>
          <w:sz w:val="18"/>
        </w:rPr>
        <w:t xml:space="preserve"> </w:t>
      </w:r>
      <w:r>
        <w:rPr>
          <w:sz w:val="18"/>
        </w:rPr>
        <w:t>forged</w:t>
      </w:r>
      <w:r>
        <w:rPr>
          <w:spacing w:val="-1"/>
          <w:sz w:val="18"/>
        </w:rPr>
        <w:t xml:space="preserve"> </w:t>
      </w:r>
      <w:r>
        <w:rPr>
          <w:sz w:val="18"/>
        </w:rPr>
        <w:t>a</w:t>
      </w:r>
      <w:r>
        <w:rPr>
          <w:spacing w:val="-1"/>
          <w:sz w:val="18"/>
        </w:rPr>
        <w:t xml:space="preserve"> </w:t>
      </w:r>
      <w:r>
        <w:rPr>
          <w:sz w:val="18"/>
        </w:rPr>
        <w:t>thor- oughly</w:t>
      </w:r>
      <w:r>
        <w:rPr>
          <w:spacing w:val="-3"/>
          <w:sz w:val="18"/>
        </w:rPr>
        <w:t xml:space="preserve"> </w:t>
      </w:r>
      <w:r>
        <w:rPr>
          <w:sz w:val="18"/>
        </w:rPr>
        <w:t>researched</w:t>
      </w:r>
      <w:r>
        <w:rPr>
          <w:spacing w:val="-3"/>
          <w:sz w:val="18"/>
        </w:rPr>
        <w:t xml:space="preserve"> </w:t>
      </w:r>
      <w:r>
        <w:rPr>
          <w:sz w:val="18"/>
        </w:rPr>
        <w:t>groundwork</w:t>
      </w:r>
      <w:r>
        <w:rPr>
          <w:spacing w:val="-3"/>
          <w:sz w:val="18"/>
        </w:rPr>
        <w:t xml:space="preserve"> </w:t>
      </w:r>
      <w:r>
        <w:rPr>
          <w:sz w:val="18"/>
        </w:rPr>
        <w:t>for</w:t>
      </w:r>
      <w:r>
        <w:rPr>
          <w:spacing w:val="-3"/>
          <w:sz w:val="18"/>
        </w:rPr>
        <w:t xml:space="preserve"> </w:t>
      </w:r>
      <w:r>
        <w:rPr>
          <w:sz w:val="18"/>
        </w:rPr>
        <w:t>numerous</w:t>
      </w:r>
      <w:r>
        <w:rPr>
          <w:spacing w:val="-3"/>
          <w:sz w:val="18"/>
        </w:rPr>
        <w:t xml:space="preserve"> </w:t>
      </w:r>
      <w:r>
        <w:rPr>
          <w:sz w:val="18"/>
        </w:rPr>
        <w:t>educational</w:t>
      </w:r>
      <w:r>
        <w:rPr>
          <w:spacing w:val="-3"/>
          <w:sz w:val="18"/>
        </w:rPr>
        <w:t xml:space="preserve"> </w:t>
      </w:r>
      <w:r>
        <w:rPr>
          <w:sz w:val="18"/>
        </w:rPr>
        <w:t>uses.”</w:t>
      </w:r>
    </w:p>
    <w:p w14:paraId="159512E1" w14:textId="77777777" w:rsidR="002755BC" w:rsidRDefault="00000000">
      <w:pPr>
        <w:spacing w:before="121" w:line="254" w:lineRule="auto"/>
        <w:ind w:left="5616" w:right="1318" w:firstLine="797"/>
        <w:jc w:val="right"/>
        <w:rPr>
          <w:sz w:val="18"/>
        </w:rPr>
      </w:pPr>
      <w:r>
        <w:rPr>
          <w:spacing w:val="-2"/>
          <w:sz w:val="18"/>
        </w:rPr>
        <w:t>—Gregg</w:t>
      </w:r>
      <w:r>
        <w:rPr>
          <w:spacing w:val="-10"/>
          <w:sz w:val="18"/>
        </w:rPr>
        <w:t xml:space="preserve"> </w:t>
      </w:r>
      <w:r>
        <w:rPr>
          <w:spacing w:val="-2"/>
          <w:sz w:val="18"/>
        </w:rPr>
        <w:t>E.</w:t>
      </w:r>
      <w:r>
        <w:rPr>
          <w:spacing w:val="-9"/>
          <w:sz w:val="18"/>
        </w:rPr>
        <w:t xml:space="preserve"> </w:t>
      </w:r>
      <w:r>
        <w:rPr>
          <w:spacing w:val="-2"/>
          <w:sz w:val="18"/>
        </w:rPr>
        <w:t xml:space="preserve">Humphrey </w:t>
      </w:r>
      <w:r>
        <w:rPr>
          <w:sz w:val="18"/>
        </w:rPr>
        <w:t>Director</w:t>
      </w:r>
      <w:r>
        <w:rPr>
          <w:spacing w:val="-12"/>
          <w:sz w:val="18"/>
        </w:rPr>
        <w:t xml:space="preserve"> </w:t>
      </w:r>
      <w:r>
        <w:rPr>
          <w:sz w:val="18"/>
        </w:rPr>
        <w:t>of</w:t>
      </w:r>
      <w:r>
        <w:rPr>
          <w:spacing w:val="-11"/>
          <w:sz w:val="18"/>
        </w:rPr>
        <w:t xml:space="preserve"> </w:t>
      </w:r>
      <w:r>
        <w:rPr>
          <w:sz w:val="18"/>
        </w:rPr>
        <w:t>Elementary</w:t>
      </w:r>
      <w:r>
        <w:rPr>
          <w:spacing w:val="-11"/>
          <w:sz w:val="18"/>
        </w:rPr>
        <w:t xml:space="preserve"> </w:t>
      </w:r>
      <w:r>
        <w:rPr>
          <w:sz w:val="18"/>
        </w:rPr>
        <w:t>Education Middlebury College,</w:t>
      </w:r>
      <w:r>
        <w:rPr>
          <w:spacing w:val="-5"/>
          <w:sz w:val="18"/>
        </w:rPr>
        <w:t xml:space="preserve"> </w:t>
      </w:r>
      <w:r>
        <w:rPr>
          <w:sz w:val="18"/>
        </w:rPr>
        <w:t>Vermont</w:t>
      </w:r>
    </w:p>
    <w:p w14:paraId="1301F046" w14:textId="77777777" w:rsidR="002755BC" w:rsidRDefault="002755BC">
      <w:pPr>
        <w:pStyle w:val="BodyText"/>
        <w:spacing w:before="95"/>
        <w:rPr>
          <w:sz w:val="18"/>
        </w:rPr>
      </w:pPr>
    </w:p>
    <w:p w14:paraId="4C6B5930" w14:textId="77777777" w:rsidR="002755BC" w:rsidRDefault="00000000">
      <w:pPr>
        <w:spacing w:line="254" w:lineRule="auto"/>
        <w:ind w:left="1319" w:right="1318"/>
        <w:jc w:val="both"/>
        <w:rPr>
          <w:sz w:val="18"/>
        </w:rPr>
      </w:pPr>
      <w:r>
        <w:rPr>
          <w:sz w:val="18"/>
        </w:rPr>
        <w:t>“Marzano and Kendall provide the necessary ingredients to help fulfill the rhetoric that all kids can learn—and at a high level of thinking! This book informs work on standards at the state and local levels and provides clear examples to assist teachers in their curriculum and assessment design work.”</w:t>
      </w:r>
    </w:p>
    <w:p w14:paraId="4D496346" w14:textId="77777777" w:rsidR="002755BC" w:rsidRDefault="00000000">
      <w:pPr>
        <w:spacing w:before="122" w:line="254" w:lineRule="auto"/>
        <w:ind w:left="4997" w:right="1318" w:firstLine="1924"/>
        <w:jc w:val="right"/>
        <w:rPr>
          <w:sz w:val="18"/>
        </w:rPr>
      </w:pPr>
      <w:r>
        <w:rPr>
          <w:spacing w:val="-2"/>
          <w:sz w:val="18"/>
        </w:rPr>
        <w:t>—Bena</w:t>
      </w:r>
      <w:r>
        <w:rPr>
          <w:spacing w:val="-10"/>
          <w:sz w:val="18"/>
        </w:rPr>
        <w:t xml:space="preserve"> </w:t>
      </w:r>
      <w:r>
        <w:rPr>
          <w:spacing w:val="-2"/>
          <w:sz w:val="18"/>
        </w:rPr>
        <w:t>Kallick Educational Consultant and</w:t>
      </w:r>
      <w:r>
        <w:rPr>
          <w:spacing w:val="-11"/>
          <w:sz w:val="18"/>
        </w:rPr>
        <w:t xml:space="preserve"> </w:t>
      </w:r>
      <w:r>
        <w:rPr>
          <w:spacing w:val="-2"/>
          <w:sz w:val="18"/>
        </w:rPr>
        <w:t xml:space="preserve">Vice President </w:t>
      </w:r>
      <w:r>
        <w:rPr>
          <w:sz w:val="18"/>
        </w:rPr>
        <w:t>Performance Pathways, Connecticut</w:t>
      </w:r>
    </w:p>
    <w:p w14:paraId="1372504B" w14:textId="77777777" w:rsidR="002755BC" w:rsidRDefault="002755BC">
      <w:pPr>
        <w:pStyle w:val="BodyText"/>
        <w:spacing w:before="95"/>
        <w:rPr>
          <w:sz w:val="18"/>
        </w:rPr>
      </w:pPr>
    </w:p>
    <w:p w14:paraId="237F1B40" w14:textId="77777777" w:rsidR="002755BC" w:rsidRDefault="00000000">
      <w:pPr>
        <w:spacing w:line="254" w:lineRule="auto"/>
        <w:ind w:left="1319" w:right="1320"/>
        <w:jc w:val="both"/>
        <w:rPr>
          <w:sz w:val="18"/>
        </w:rPr>
      </w:pPr>
      <w:r>
        <w:rPr>
          <w:spacing w:val="-2"/>
          <w:sz w:val="18"/>
        </w:rPr>
        <w:t>“Marzano</w:t>
      </w:r>
      <w:r>
        <w:rPr>
          <w:spacing w:val="-7"/>
          <w:sz w:val="18"/>
        </w:rPr>
        <w:t xml:space="preserve"> </w:t>
      </w:r>
      <w:r>
        <w:rPr>
          <w:spacing w:val="-2"/>
          <w:sz w:val="18"/>
        </w:rPr>
        <w:t>and</w:t>
      </w:r>
      <w:r>
        <w:rPr>
          <w:spacing w:val="-7"/>
          <w:sz w:val="18"/>
        </w:rPr>
        <w:t xml:space="preserve"> </w:t>
      </w:r>
      <w:r>
        <w:rPr>
          <w:spacing w:val="-2"/>
          <w:sz w:val="18"/>
        </w:rPr>
        <w:t>Kendall</w:t>
      </w:r>
      <w:r>
        <w:rPr>
          <w:spacing w:val="-7"/>
          <w:sz w:val="18"/>
        </w:rPr>
        <w:t xml:space="preserve"> </w:t>
      </w:r>
      <w:r>
        <w:rPr>
          <w:spacing w:val="-2"/>
          <w:sz w:val="18"/>
        </w:rPr>
        <w:t>provide</w:t>
      </w:r>
      <w:r>
        <w:rPr>
          <w:spacing w:val="-7"/>
          <w:sz w:val="18"/>
        </w:rPr>
        <w:t xml:space="preserve"> </w:t>
      </w:r>
      <w:r>
        <w:rPr>
          <w:spacing w:val="-2"/>
          <w:sz w:val="18"/>
        </w:rPr>
        <w:t>a</w:t>
      </w:r>
      <w:r>
        <w:rPr>
          <w:spacing w:val="-7"/>
          <w:sz w:val="18"/>
        </w:rPr>
        <w:t xml:space="preserve"> </w:t>
      </w:r>
      <w:r>
        <w:rPr>
          <w:spacing w:val="-2"/>
          <w:sz w:val="18"/>
        </w:rPr>
        <w:t>clear,</w:t>
      </w:r>
      <w:r>
        <w:rPr>
          <w:spacing w:val="-7"/>
          <w:sz w:val="18"/>
        </w:rPr>
        <w:t xml:space="preserve"> </w:t>
      </w:r>
      <w:r>
        <w:rPr>
          <w:spacing w:val="-2"/>
          <w:sz w:val="18"/>
        </w:rPr>
        <w:t>practical</w:t>
      </w:r>
      <w:r>
        <w:rPr>
          <w:spacing w:val="-7"/>
          <w:sz w:val="18"/>
        </w:rPr>
        <w:t xml:space="preserve"> </w:t>
      </w:r>
      <w:r>
        <w:rPr>
          <w:spacing w:val="-2"/>
          <w:sz w:val="18"/>
        </w:rPr>
        <w:t>model</w:t>
      </w:r>
      <w:r>
        <w:rPr>
          <w:spacing w:val="-7"/>
          <w:sz w:val="18"/>
        </w:rPr>
        <w:t xml:space="preserve"> </w:t>
      </w:r>
      <w:r>
        <w:rPr>
          <w:spacing w:val="-2"/>
          <w:sz w:val="18"/>
        </w:rPr>
        <w:t>for</w:t>
      </w:r>
      <w:r>
        <w:rPr>
          <w:spacing w:val="-7"/>
          <w:sz w:val="18"/>
        </w:rPr>
        <w:t xml:space="preserve"> </w:t>
      </w:r>
      <w:r>
        <w:rPr>
          <w:spacing w:val="-2"/>
          <w:sz w:val="18"/>
        </w:rPr>
        <w:t>educators</w:t>
      </w:r>
      <w:r>
        <w:rPr>
          <w:spacing w:val="-7"/>
          <w:sz w:val="18"/>
        </w:rPr>
        <w:t xml:space="preserve"> </w:t>
      </w:r>
      <w:r>
        <w:rPr>
          <w:spacing w:val="-2"/>
          <w:sz w:val="18"/>
        </w:rPr>
        <w:t>to</w:t>
      </w:r>
      <w:r>
        <w:rPr>
          <w:spacing w:val="-7"/>
          <w:sz w:val="18"/>
        </w:rPr>
        <w:t xml:space="preserve"> </w:t>
      </w:r>
      <w:r>
        <w:rPr>
          <w:spacing w:val="-2"/>
          <w:sz w:val="18"/>
        </w:rPr>
        <w:t>follow</w:t>
      </w:r>
      <w:r>
        <w:rPr>
          <w:spacing w:val="-7"/>
          <w:sz w:val="18"/>
        </w:rPr>
        <w:t xml:space="preserve"> </w:t>
      </w:r>
      <w:r>
        <w:rPr>
          <w:spacing w:val="-2"/>
          <w:sz w:val="18"/>
        </w:rPr>
        <w:t>when</w:t>
      </w:r>
      <w:r>
        <w:rPr>
          <w:spacing w:val="-7"/>
          <w:sz w:val="18"/>
        </w:rPr>
        <w:t xml:space="preserve"> </w:t>
      </w:r>
      <w:r>
        <w:rPr>
          <w:spacing w:val="-2"/>
          <w:sz w:val="18"/>
        </w:rPr>
        <w:t>developing objectives,</w:t>
      </w:r>
      <w:r>
        <w:rPr>
          <w:spacing w:val="-5"/>
          <w:sz w:val="18"/>
        </w:rPr>
        <w:t xml:space="preserve"> </w:t>
      </w:r>
      <w:r>
        <w:rPr>
          <w:spacing w:val="-2"/>
          <w:sz w:val="18"/>
        </w:rPr>
        <w:t>assessments,</w:t>
      </w:r>
      <w:r>
        <w:rPr>
          <w:spacing w:val="-5"/>
          <w:sz w:val="18"/>
        </w:rPr>
        <w:t xml:space="preserve"> </w:t>
      </w:r>
      <w:r>
        <w:rPr>
          <w:spacing w:val="-2"/>
          <w:sz w:val="18"/>
        </w:rPr>
        <w:t>and</w:t>
      </w:r>
      <w:r>
        <w:rPr>
          <w:spacing w:val="-5"/>
          <w:sz w:val="18"/>
        </w:rPr>
        <w:t xml:space="preserve"> </w:t>
      </w:r>
      <w:r>
        <w:rPr>
          <w:spacing w:val="-2"/>
          <w:sz w:val="18"/>
        </w:rPr>
        <w:t>lessons</w:t>
      </w:r>
      <w:r>
        <w:rPr>
          <w:spacing w:val="-5"/>
          <w:sz w:val="18"/>
        </w:rPr>
        <w:t xml:space="preserve"> </w:t>
      </w:r>
      <w:r>
        <w:rPr>
          <w:spacing w:val="-2"/>
          <w:sz w:val="18"/>
        </w:rPr>
        <w:t>to</w:t>
      </w:r>
      <w:r>
        <w:rPr>
          <w:spacing w:val="-5"/>
          <w:sz w:val="18"/>
        </w:rPr>
        <w:t xml:space="preserve"> </w:t>
      </w:r>
      <w:r>
        <w:rPr>
          <w:spacing w:val="-2"/>
          <w:sz w:val="18"/>
        </w:rPr>
        <w:t>improve</w:t>
      </w:r>
      <w:r>
        <w:rPr>
          <w:spacing w:val="-5"/>
          <w:sz w:val="18"/>
        </w:rPr>
        <w:t xml:space="preserve"> </w:t>
      </w:r>
      <w:r>
        <w:rPr>
          <w:spacing w:val="-2"/>
          <w:sz w:val="18"/>
        </w:rPr>
        <w:t>student</w:t>
      </w:r>
      <w:r>
        <w:rPr>
          <w:spacing w:val="-5"/>
          <w:sz w:val="18"/>
        </w:rPr>
        <w:t xml:space="preserve"> </w:t>
      </w:r>
      <w:r>
        <w:rPr>
          <w:spacing w:val="-2"/>
          <w:sz w:val="18"/>
        </w:rPr>
        <w:t>achievement.</w:t>
      </w:r>
      <w:r>
        <w:rPr>
          <w:spacing w:val="-8"/>
          <w:sz w:val="18"/>
        </w:rPr>
        <w:t xml:space="preserve"> </w:t>
      </w:r>
      <w:r>
        <w:rPr>
          <w:spacing w:val="-2"/>
          <w:sz w:val="18"/>
        </w:rPr>
        <w:t>Teachers,</w:t>
      </w:r>
      <w:r>
        <w:rPr>
          <w:spacing w:val="-5"/>
          <w:sz w:val="18"/>
        </w:rPr>
        <w:t xml:space="preserve"> </w:t>
      </w:r>
      <w:r>
        <w:rPr>
          <w:spacing w:val="-2"/>
          <w:sz w:val="18"/>
        </w:rPr>
        <w:t>teacher</w:t>
      </w:r>
      <w:r>
        <w:rPr>
          <w:spacing w:val="-5"/>
          <w:sz w:val="18"/>
        </w:rPr>
        <w:t xml:space="preserve"> </w:t>
      </w:r>
      <w:r>
        <w:rPr>
          <w:spacing w:val="-2"/>
          <w:sz w:val="18"/>
        </w:rPr>
        <w:t>leaders, curriculum</w:t>
      </w:r>
      <w:r>
        <w:rPr>
          <w:spacing w:val="-11"/>
          <w:sz w:val="18"/>
        </w:rPr>
        <w:t xml:space="preserve"> </w:t>
      </w:r>
      <w:r>
        <w:rPr>
          <w:spacing w:val="-2"/>
          <w:sz w:val="18"/>
        </w:rPr>
        <w:t>specialists,</w:t>
      </w:r>
      <w:r>
        <w:rPr>
          <w:spacing w:val="-11"/>
          <w:sz w:val="18"/>
        </w:rPr>
        <w:t xml:space="preserve"> </w:t>
      </w:r>
      <w:r>
        <w:rPr>
          <w:spacing w:val="-2"/>
          <w:sz w:val="18"/>
        </w:rPr>
        <w:t>and</w:t>
      </w:r>
      <w:r>
        <w:rPr>
          <w:spacing w:val="-11"/>
          <w:sz w:val="18"/>
        </w:rPr>
        <w:t xml:space="preserve"> </w:t>
      </w:r>
      <w:r>
        <w:rPr>
          <w:spacing w:val="-2"/>
          <w:sz w:val="18"/>
        </w:rPr>
        <w:t>administrators</w:t>
      </w:r>
      <w:r>
        <w:rPr>
          <w:spacing w:val="-11"/>
          <w:sz w:val="18"/>
        </w:rPr>
        <w:t xml:space="preserve"> </w:t>
      </w:r>
      <w:r>
        <w:rPr>
          <w:spacing w:val="-2"/>
          <w:sz w:val="18"/>
        </w:rPr>
        <w:t>will</w:t>
      </w:r>
      <w:r>
        <w:rPr>
          <w:spacing w:val="-11"/>
          <w:sz w:val="18"/>
        </w:rPr>
        <w:t xml:space="preserve"> </w:t>
      </w:r>
      <w:r>
        <w:rPr>
          <w:spacing w:val="-2"/>
          <w:sz w:val="18"/>
        </w:rPr>
        <w:t>all</w:t>
      </w:r>
      <w:r>
        <w:rPr>
          <w:spacing w:val="-11"/>
          <w:sz w:val="18"/>
        </w:rPr>
        <w:t xml:space="preserve"> </w:t>
      </w:r>
      <w:r>
        <w:rPr>
          <w:spacing w:val="-2"/>
          <w:sz w:val="18"/>
        </w:rPr>
        <w:t>find</w:t>
      </w:r>
      <w:r>
        <w:rPr>
          <w:spacing w:val="-11"/>
          <w:sz w:val="18"/>
        </w:rPr>
        <w:t xml:space="preserve"> </w:t>
      </w:r>
      <w:r>
        <w:rPr>
          <w:spacing w:val="-2"/>
          <w:sz w:val="18"/>
        </w:rPr>
        <w:t>this</w:t>
      </w:r>
      <w:r>
        <w:rPr>
          <w:spacing w:val="-11"/>
          <w:sz w:val="18"/>
        </w:rPr>
        <w:t xml:space="preserve"> </w:t>
      </w:r>
      <w:r>
        <w:rPr>
          <w:spacing w:val="-2"/>
          <w:sz w:val="18"/>
        </w:rPr>
        <w:t>new</w:t>
      </w:r>
      <w:r>
        <w:rPr>
          <w:spacing w:val="-11"/>
          <w:sz w:val="18"/>
        </w:rPr>
        <w:t xml:space="preserve"> </w:t>
      </w:r>
      <w:r>
        <w:rPr>
          <w:spacing w:val="-2"/>
          <w:sz w:val="18"/>
        </w:rPr>
        <w:t>taxonomy</w:t>
      </w:r>
      <w:r>
        <w:rPr>
          <w:spacing w:val="-11"/>
          <w:sz w:val="18"/>
        </w:rPr>
        <w:t xml:space="preserve"> </w:t>
      </w:r>
      <w:r>
        <w:rPr>
          <w:spacing w:val="-2"/>
          <w:sz w:val="18"/>
        </w:rPr>
        <w:t>an</w:t>
      </w:r>
      <w:r>
        <w:rPr>
          <w:spacing w:val="-11"/>
          <w:sz w:val="18"/>
        </w:rPr>
        <w:t xml:space="preserve"> </w:t>
      </w:r>
      <w:r>
        <w:rPr>
          <w:spacing w:val="-2"/>
          <w:sz w:val="18"/>
        </w:rPr>
        <w:t>essential</w:t>
      </w:r>
      <w:r>
        <w:rPr>
          <w:spacing w:val="-11"/>
          <w:sz w:val="18"/>
        </w:rPr>
        <w:t xml:space="preserve"> </w:t>
      </w:r>
      <w:r>
        <w:rPr>
          <w:spacing w:val="-2"/>
          <w:sz w:val="18"/>
        </w:rPr>
        <w:t>resource!”</w:t>
      </w:r>
    </w:p>
    <w:p w14:paraId="5E451D19" w14:textId="77777777" w:rsidR="002755BC" w:rsidRDefault="00000000">
      <w:pPr>
        <w:spacing w:before="122"/>
        <w:ind w:right="1318"/>
        <w:jc w:val="right"/>
        <w:rPr>
          <w:sz w:val="18"/>
        </w:rPr>
      </w:pPr>
      <w:r>
        <w:rPr>
          <w:spacing w:val="-2"/>
          <w:sz w:val="18"/>
        </w:rPr>
        <w:t>—Ellen Kottler</w:t>
      </w:r>
    </w:p>
    <w:p w14:paraId="1C7A206D" w14:textId="77777777" w:rsidR="002755BC" w:rsidRDefault="00000000">
      <w:pPr>
        <w:spacing w:before="13" w:line="254" w:lineRule="auto"/>
        <w:ind w:left="5389" w:right="1318" w:firstLine="2040"/>
        <w:jc w:val="right"/>
        <w:rPr>
          <w:sz w:val="18"/>
        </w:rPr>
      </w:pPr>
      <w:r>
        <w:rPr>
          <w:spacing w:val="-2"/>
          <w:sz w:val="18"/>
        </w:rPr>
        <w:t>Lecturer California</w:t>
      </w:r>
      <w:r>
        <w:rPr>
          <w:spacing w:val="-3"/>
          <w:sz w:val="18"/>
        </w:rPr>
        <w:t xml:space="preserve"> </w:t>
      </w:r>
      <w:r>
        <w:rPr>
          <w:spacing w:val="-2"/>
          <w:sz w:val="18"/>
        </w:rPr>
        <w:t>State</w:t>
      </w:r>
      <w:r>
        <w:rPr>
          <w:spacing w:val="-3"/>
          <w:sz w:val="18"/>
        </w:rPr>
        <w:t xml:space="preserve"> </w:t>
      </w:r>
      <w:r>
        <w:rPr>
          <w:spacing w:val="-2"/>
          <w:sz w:val="18"/>
        </w:rPr>
        <w:t>University,</w:t>
      </w:r>
      <w:r>
        <w:rPr>
          <w:spacing w:val="-3"/>
          <w:sz w:val="18"/>
        </w:rPr>
        <w:t xml:space="preserve"> </w:t>
      </w:r>
      <w:r>
        <w:rPr>
          <w:spacing w:val="-2"/>
          <w:sz w:val="18"/>
        </w:rPr>
        <w:t>Fullerton</w:t>
      </w:r>
    </w:p>
    <w:p w14:paraId="143AAEFF" w14:textId="77777777" w:rsidR="002755BC" w:rsidRDefault="002755BC">
      <w:pPr>
        <w:spacing w:line="254" w:lineRule="auto"/>
        <w:jc w:val="right"/>
        <w:rPr>
          <w:sz w:val="18"/>
        </w:rPr>
        <w:sectPr w:rsidR="002755BC">
          <w:pgSz w:w="10080" w:h="14400"/>
          <w:pgMar w:top="1240" w:right="360" w:bottom="280" w:left="360" w:header="0" w:footer="0" w:gutter="0"/>
          <w:cols w:space="720"/>
        </w:sectPr>
      </w:pPr>
    </w:p>
    <w:p w14:paraId="2A58255C" w14:textId="77777777" w:rsidR="002755BC" w:rsidRDefault="00000000">
      <w:pPr>
        <w:spacing w:before="75" w:line="254" w:lineRule="auto"/>
        <w:ind w:left="1320" w:right="1319"/>
        <w:jc w:val="both"/>
        <w:rPr>
          <w:sz w:val="18"/>
        </w:rPr>
      </w:pPr>
      <w:r>
        <w:rPr>
          <w:spacing w:val="-2"/>
          <w:sz w:val="18"/>
        </w:rPr>
        <w:lastRenderedPageBreak/>
        <w:t>“Fully</w:t>
      </w:r>
      <w:r>
        <w:rPr>
          <w:spacing w:val="-5"/>
          <w:sz w:val="18"/>
        </w:rPr>
        <w:t xml:space="preserve"> </w:t>
      </w:r>
      <w:r>
        <w:rPr>
          <w:spacing w:val="-2"/>
          <w:sz w:val="18"/>
        </w:rPr>
        <w:t>reflects</w:t>
      </w:r>
      <w:r>
        <w:rPr>
          <w:spacing w:val="-5"/>
          <w:sz w:val="18"/>
        </w:rPr>
        <w:t xml:space="preserve"> </w:t>
      </w:r>
      <w:r>
        <w:rPr>
          <w:spacing w:val="-2"/>
          <w:sz w:val="18"/>
        </w:rPr>
        <w:t>the</w:t>
      </w:r>
      <w:r>
        <w:rPr>
          <w:spacing w:val="-5"/>
          <w:sz w:val="18"/>
        </w:rPr>
        <w:t xml:space="preserve"> </w:t>
      </w:r>
      <w:r>
        <w:rPr>
          <w:spacing w:val="-2"/>
          <w:sz w:val="18"/>
        </w:rPr>
        <w:t>impressive</w:t>
      </w:r>
      <w:r>
        <w:rPr>
          <w:spacing w:val="-5"/>
          <w:sz w:val="18"/>
        </w:rPr>
        <w:t xml:space="preserve"> </w:t>
      </w:r>
      <w:r>
        <w:rPr>
          <w:spacing w:val="-2"/>
          <w:sz w:val="18"/>
        </w:rPr>
        <w:t>advancements</w:t>
      </w:r>
      <w:r>
        <w:rPr>
          <w:spacing w:val="-5"/>
          <w:sz w:val="18"/>
        </w:rPr>
        <w:t xml:space="preserve"> </w:t>
      </w:r>
      <w:r>
        <w:rPr>
          <w:spacing w:val="-2"/>
          <w:sz w:val="18"/>
        </w:rPr>
        <w:t>in</w:t>
      </w:r>
      <w:r>
        <w:rPr>
          <w:spacing w:val="-5"/>
          <w:sz w:val="18"/>
        </w:rPr>
        <w:t xml:space="preserve"> </w:t>
      </w:r>
      <w:r>
        <w:rPr>
          <w:spacing w:val="-2"/>
          <w:sz w:val="18"/>
        </w:rPr>
        <w:t>the</w:t>
      </w:r>
      <w:r>
        <w:rPr>
          <w:spacing w:val="-5"/>
          <w:sz w:val="18"/>
        </w:rPr>
        <w:t xml:space="preserve"> </w:t>
      </w:r>
      <w:r>
        <w:rPr>
          <w:spacing w:val="-2"/>
          <w:sz w:val="18"/>
        </w:rPr>
        <w:t>last</w:t>
      </w:r>
      <w:r>
        <w:rPr>
          <w:spacing w:val="-5"/>
          <w:sz w:val="18"/>
        </w:rPr>
        <w:t xml:space="preserve"> </w:t>
      </w:r>
      <w:r>
        <w:rPr>
          <w:spacing w:val="-2"/>
          <w:sz w:val="18"/>
        </w:rPr>
        <w:t>few</w:t>
      </w:r>
      <w:r>
        <w:rPr>
          <w:spacing w:val="-5"/>
          <w:sz w:val="18"/>
        </w:rPr>
        <w:t xml:space="preserve"> </w:t>
      </w:r>
      <w:r>
        <w:rPr>
          <w:spacing w:val="-2"/>
          <w:sz w:val="18"/>
        </w:rPr>
        <w:t>decades.</w:t>
      </w:r>
      <w:r>
        <w:rPr>
          <w:spacing w:val="-5"/>
          <w:sz w:val="18"/>
        </w:rPr>
        <w:t xml:space="preserve"> </w:t>
      </w:r>
      <w:r>
        <w:rPr>
          <w:spacing w:val="-2"/>
          <w:sz w:val="18"/>
        </w:rPr>
        <w:t>Marzano’s</w:t>
      </w:r>
      <w:r>
        <w:rPr>
          <w:spacing w:val="-7"/>
          <w:sz w:val="18"/>
        </w:rPr>
        <w:t xml:space="preserve"> </w:t>
      </w:r>
      <w:r>
        <w:rPr>
          <w:spacing w:val="-2"/>
          <w:sz w:val="18"/>
        </w:rPr>
        <w:t>Taxonomy</w:t>
      </w:r>
      <w:r>
        <w:rPr>
          <w:spacing w:val="-5"/>
          <w:sz w:val="18"/>
        </w:rPr>
        <w:t xml:space="preserve"> </w:t>
      </w:r>
      <w:r>
        <w:rPr>
          <w:spacing w:val="-2"/>
          <w:sz w:val="18"/>
        </w:rPr>
        <w:t xml:space="preserve">pro- </w:t>
      </w:r>
      <w:r>
        <w:rPr>
          <w:sz w:val="18"/>
        </w:rPr>
        <w:t xml:space="preserve">vides educators with a practical tool to improve the effectiveness of their teaching and their </w:t>
      </w:r>
      <w:r>
        <w:rPr>
          <w:spacing w:val="-2"/>
          <w:sz w:val="18"/>
        </w:rPr>
        <w:t>students’</w:t>
      </w:r>
      <w:r>
        <w:rPr>
          <w:spacing w:val="-10"/>
          <w:sz w:val="18"/>
        </w:rPr>
        <w:t xml:space="preserve"> </w:t>
      </w:r>
      <w:r>
        <w:rPr>
          <w:spacing w:val="-2"/>
          <w:sz w:val="18"/>
        </w:rPr>
        <w:t>learning</w:t>
      </w:r>
      <w:r>
        <w:rPr>
          <w:spacing w:val="-9"/>
          <w:sz w:val="18"/>
        </w:rPr>
        <w:t xml:space="preserve"> </w:t>
      </w:r>
      <w:r>
        <w:rPr>
          <w:spacing w:val="-2"/>
          <w:sz w:val="18"/>
        </w:rPr>
        <w:t>by</w:t>
      </w:r>
      <w:r>
        <w:rPr>
          <w:spacing w:val="-9"/>
          <w:sz w:val="18"/>
        </w:rPr>
        <w:t xml:space="preserve"> </w:t>
      </w:r>
      <w:r>
        <w:rPr>
          <w:spacing w:val="-2"/>
          <w:sz w:val="18"/>
        </w:rPr>
        <w:t>helping</w:t>
      </w:r>
      <w:r>
        <w:rPr>
          <w:spacing w:val="-9"/>
          <w:sz w:val="18"/>
        </w:rPr>
        <w:t xml:space="preserve"> </w:t>
      </w:r>
      <w:r>
        <w:rPr>
          <w:spacing w:val="-2"/>
          <w:sz w:val="18"/>
        </w:rPr>
        <w:t>educators</w:t>
      </w:r>
      <w:r>
        <w:rPr>
          <w:spacing w:val="-8"/>
          <w:sz w:val="18"/>
        </w:rPr>
        <w:t xml:space="preserve"> </w:t>
      </w:r>
      <w:r>
        <w:rPr>
          <w:spacing w:val="-2"/>
          <w:sz w:val="18"/>
        </w:rPr>
        <w:t>more</w:t>
      </w:r>
      <w:r>
        <w:rPr>
          <w:spacing w:val="-7"/>
          <w:sz w:val="18"/>
        </w:rPr>
        <w:t xml:space="preserve"> </w:t>
      </w:r>
      <w:r>
        <w:rPr>
          <w:spacing w:val="-2"/>
          <w:sz w:val="18"/>
        </w:rPr>
        <w:t>explicitly</w:t>
      </w:r>
      <w:r>
        <w:rPr>
          <w:spacing w:val="-7"/>
          <w:sz w:val="18"/>
        </w:rPr>
        <w:t xml:space="preserve"> </w:t>
      </w:r>
      <w:r>
        <w:rPr>
          <w:spacing w:val="-2"/>
          <w:sz w:val="18"/>
        </w:rPr>
        <w:t>frame</w:t>
      </w:r>
      <w:r>
        <w:rPr>
          <w:spacing w:val="-7"/>
          <w:sz w:val="18"/>
        </w:rPr>
        <w:t xml:space="preserve"> </w:t>
      </w:r>
      <w:r>
        <w:rPr>
          <w:spacing w:val="-2"/>
          <w:sz w:val="18"/>
        </w:rPr>
        <w:t>educational</w:t>
      </w:r>
      <w:r>
        <w:rPr>
          <w:spacing w:val="-7"/>
          <w:sz w:val="18"/>
        </w:rPr>
        <w:t xml:space="preserve"> </w:t>
      </w:r>
      <w:r>
        <w:rPr>
          <w:spacing w:val="-2"/>
          <w:sz w:val="18"/>
        </w:rPr>
        <w:t>objectives</w:t>
      </w:r>
      <w:r>
        <w:rPr>
          <w:spacing w:val="-7"/>
          <w:sz w:val="18"/>
        </w:rPr>
        <w:t xml:space="preserve"> </w:t>
      </w:r>
      <w:r>
        <w:rPr>
          <w:spacing w:val="-2"/>
          <w:sz w:val="18"/>
        </w:rPr>
        <w:t>and</w:t>
      </w:r>
      <w:r>
        <w:rPr>
          <w:spacing w:val="-7"/>
          <w:sz w:val="18"/>
        </w:rPr>
        <w:t xml:space="preserve"> </w:t>
      </w:r>
      <w:r>
        <w:rPr>
          <w:spacing w:val="-2"/>
          <w:sz w:val="18"/>
        </w:rPr>
        <w:t xml:space="preserve">assess- </w:t>
      </w:r>
      <w:r>
        <w:rPr>
          <w:sz w:val="18"/>
        </w:rPr>
        <w:t>ment,</w:t>
      </w:r>
      <w:r>
        <w:rPr>
          <w:spacing w:val="-8"/>
          <w:sz w:val="18"/>
        </w:rPr>
        <w:t xml:space="preserve"> </w:t>
      </w:r>
      <w:r>
        <w:rPr>
          <w:sz w:val="18"/>
        </w:rPr>
        <w:t>use</w:t>
      </w:r>
      <w:r>
        <w:rPr>
          <w:spacing w:val="-8"/>
          <w:sz w:val="18"/>
        </w:rPr>
        <w:t xml:space="preserve"> </w:t>
      </w:r>
      <w:r>
        <w:rPr>
          <w:sz w:val="18"/>
        </w:rPr>
        <w:t>state</w:t>
      </w:r>
      <w:r>
        <w:rPr>
          <w:spacing w:val="-8"/>
          <w:sz w:val="18"/>
        </w:rPr>
        <w:t xml:space="preserve"> </w:t>
      </w:r>
      <w:r>
        <w:rPr>
          <w:sz w:val="18"/>
        </w:rPr>
        <w:t>standards,</w:t>
      </w:r>
      <w:r>
        <w:rPr>
          <w:spacing w:val="-8"/>
          <w:sz w:val="18"/>
        </w:rPr>
        <w:t xml:space="preserve"> </w:t>
      </w:r>
      <w:r>
        <w:rPr>
          <w:sz w:val="18"/>
        </w:rPr>
        <w:t>and</w:t>
      </w:r>
      <w:r>
        <w:rPr>
          <w:spacing w:val="-8"/>
          <w:sz w:val="18"/>
        </w:rPr>
        <w:t xml:space="preserve"> </w:t>
      </w:r>
      <w:r>
        <w:rPr>
          <w:sz w:val="18"/>
        </w:rPr>
        <w:t>design</w:t>
      </w:r>
      <w:r>
        <w:rPr>
          <w:spacing w:val="-8"/>
          <w:sz w:val="18"/>
        </w:rPr>
        <w:t xml:space="preserve"> </w:t>
      </w:r>
      <w:r>
        <w:rPr>
          <w:sz w:val="18"/>
        </w:rPr>
        <w:t>general</w:t>
      </w:r>
      <w:r>
        <w:rPr>
          <w:spacing w:val="-8"/>
          <w:sz w:val="18"/>
        </w:rPr>
        <w:t xml:space="preserve"> </w:t>
      </w:r>
      <w:r>
        <w:rPr>
          <w:sz w:val="18"/>
        </w:rPr>
        <w:t>and</w:t>
      </w:r>
      <w:r>
        <w:rPr>
          <w:spacing w:val="-8"/>
          <w:sz w:val="18"/>
        </w:rPr>
        <w:t xml:space="preserve"> </w:t>
      </w:r>
      <w:r>
        <w:rPr>
          <w:sz w:val="18"/>
        </w:rPr>
        <w:t>thinking</w:t>
      </w:r>
      <w:r>
        <w:rPr>
          <w:spacing w:val="-8"/>
          <w:sz w:val="18"/>
        </w:rPr>
        <w:t xml:space="preserve"> </w:t>
      </w:r>
      <w:r>
        <w:rPr>
          <w:sz w:val="18"/>
        </w:rPr>
        <w:t>skills</w:t>
      </w:r>
      <w:r>
        <w:rPr>
          <w:spacing w:val="-8"/>
          <w:sz w:val="18"/>
        </w:rPr>
        <w:t xml:space="preserve"> </w:t>
      </w:r>
      <w:r>
        <w:rPr>
          <w:sz w:val="18"/>
        </w:rPr>
        <w:t>curricula.”</w:t>
      </w:r>
    </w:p>
    <w:p w14:paraId="129E0128" w14:textId="77777777" w:rsidR="002755BC" w:rsidRDefault="00000000">
      <w:pPr>
        <w:spacing w:before="122" w:line="254" w:lineRule="auto"/>
        <w:ind w:left="7360" w:right="1317" w:hanging="209"/>
        <w:jc w:val="right"/>
        <w:rPr>
          <w:sz w:val="18"/>
        </w:rPr>
      </w:pPr>
      <w:r>
        <w:rPr>
          <w:spacing w:val="-2"/>
          <w:sz w:val="18"/>
        </w:rPr>
        <w:t>—Dale</w:t>
      </w:r>
      <w:r>
        <w:rPr>
          <w:spacing w:val="-10"/>
          <w:sz w:val="18"/>
        </w:rPr>
        <w:t xml:space="preserve"> </w:t>
      </w:r>
      <w:r>
        <w:rPr>
          <w:spacing w:val="-2"/>
          <w:sz w:val="18"/>
        </w:rPr>
        <w:t>Lick Professor</w:t>
      </w:r>
    </w:p>
    <w:p w14:paraId="529F20FD" w14:textId="77777777" w:rsidR="002755BC" w:rsidRDefault="00000000">
      <w:pPr>
        <w:spacing w:before="1"/>
        <w:ind w:right="1317"/>
        <w:jc w:val="right"/>
        <w:rPr>
          <w:sz w:val="18"/>
        </w:rPr>
      </w:pPr>
      <w:r>
        <w:rPr>
          <w:spacing w:val="-2"/>
          <w:sz w:val="18"/>
        </w:rPr>
        <w:t>Florida</w:t>
      </w:r>
      <w:r>
        <w:rPr>
          <w:sz w:val="18"/>
        </w:rPr>
        <w:t xml:space="preserve"> </w:t>
      </w:r>
      <w:r>
        <w:rPr>
          <w:spacing w:val="-2"/>
          <w:sz w:val="18"/>
        </w:rPr>
        <w:t>State</w:t>
      </w:r>
      <w:r>
        <w:rPr>
          <w:sz w:val="18"/>
        </w:rPr>
        <w:t xml:space="preserve"> </w:t>
      </w:r>
      <w:r>
        <w:rPr>
          <w:spacing w:val="-2"/>
          <w:sz w:val="18"/>
        </w:rPr>
        <w:t>University</w:t>
      </w:r>
    </w:p>
    <w:p w14:paraId="3DC1725C" w14:textId="77777777" w:rsidR="002755BC" w:rsidRDefault="002755BC">
      <w:pPr>
        <w:pStyle w:val="BodyText"/>
        <w:rPr>
          <w:sz w:val="18"/>
        </w:rPr>
      </w:pPr>
    </w:p>
    <w:p w14:paraId="414D1534" w14:textId="77777777" w:rsidR="002755BC" w:rsidRDefault="002755BC">
      <w:pPr>
        <w:pStyle w:val="BodyText"/>
        <w:spacing w:before="79"/>
        <w:rPr>
          <w:sz w:val="18"/>
        </w:rPr>
      </w:pPr>
    </w:p>
    <w:p w14:paraId="4533474E" w14:textId="77777777" w:rsidR="002755BC" w:rsidRDefault="00000000">
      <w:pPr>
        <w:spacing w:line="254" w:lineRule="auto"/>
        <w:ind w:left="1320" w:right="1317"/>
        <w:jc w:val="both"/>
        <w:rPr>
          <w:sz w:val="18"/>
        </w:rPr>
      </w:pPr>
      <w:r>
        <w:rPr>
          <w:sz w:val="18"/>
        </w:rPr>
        <w:t>“A pioneering approach to critical and higher-order thinking skills with implications for designing educational objectives, framing curricula design, and implementing national stan- dards and assessments. To prepare elementary and secondary school teachers for teaching a thinking-based curriculum, this book should be part of every undergraduate and graduate teaching program across the country.”</w:t>
      </w:r>
    </w:p>
    <w:p w14:paraId="5B4345E3" w14:textId="77777777" w:rsidR="002755BC" w:rsidRDefault="00000000">
      <w:pPr>
        <w:spacing w:before="3" w:line="254" w:lineRule="auto"/>
        <w:ind w:left="5592" w:right="1317" w:firstLine="904"/>
        <w:jc w:val="right"/>
        <w:rPr>
          <w:sz w:val="18"/>
        </w:rPr>
      </w:pPr>
      <w:r>
        <w:rPr>
          <w:spacing w:val="-2"/>
          <w:sz w:val="18"/>
        </w:rPr>
        <w:t>—Douglas</w:t>
      </w:r>
      <w:r>
        <w:rPr>
          <w:spacing w:val="-10"/>
          <w:sz w:val="18"/>
        </w:rPr>
        <w:t xml:space="preserve"> </w:t>
      </w:r>
      <w:r>
        <w:rPr>
          <w:spacing w:val="-2"/>
          <w:sz w:val="18"/>
        </w:rPr>
        <w:t xml:space="preserve">Llewellyn </w:t>
      </w:r>
      <w:r>
        <w:rPr>
          <w:sz w:val="18"/>
        </w:rPr>
        <w:t>Professor of Science Education</w:t>
      </w:r>
      <w:r>
        <w:rPr>
          <w:spacing w:val="40"/>
          <w:sz w:val="18"/>
        </w:rPr>
        <w:t xml:space="preserve"> </w:t>
      </w:r>
      <w:r>
        <w:rPr>
          <w:spacing w:val="-2"/>
          <w:sz w:val="18"/>
        </w:rPr>
        <w:t>St.</w:t>
      </w:r>
      <w:r>
        <w:rPr>
          <w:spacing w:val="-3"/>
          <w:sz w:val="18"/>
        </w:rPr>
        <w:t xml:space="preserve"> </w:t>
      </w:r>
      <w:r>
        <w:rPr>
          <w:spacing w:val="-2"/>
          <w:sz w:val="18"/>
        </w:rPr>
        <w:t>John Fisher College,</w:t>
      </w:r>
      <w:r>
        <w:rPr>
          <w:spacing w:val="-3"/>
          <w:sz w:val="18"/>
        </w:rPr>
        <w:t xml:space="preserve"> </w:t>
      </w:r>
      <w:r>
        <w:rPr>
          <w:spacing w:val="-2"/>
          <w:sz w:val="18"/>
        </w:rPr>
        <w:t>New</w:t>
      </w:r>
      <w:r>
        <w:rPr>
          <w:spacing w:val="-20"/>
          <w:sz w:val="18"/>
        </w:rPr>
        <w:t xml:space="preserve"> </w:t>
      </w:r>
      <w:r>
        <w:rPr>
          <w:spacing w:val="-4"/>
          <w:sz w:val="18"/>
        </w:rPr>
        <w:t>York</w:t>
      </w:r>
    </w:p>
    <w:p w14:paraId="3EDD0B67" w14:textId="77777777" w:rsidR="002755BC" w:rsidRDefault="002755BC">
      <w:pPr>
        <w:pStyle w:val="BodyText"/>
        <w:rPr>
          <w:sz w:val="18"/>
        </w:rPr>
      </w:pPr>
    </w:p>
    <w:p w14:paraId="410B4483" w14:textId="77777777" w:rsidR="002755BC" w:rsidRDefault="002755BC">
      <w:pPr>
        <w:pStyle w:val="BodyText"/>
        <w:spacing w:before="67"/>
        <w:rPr>
          <w:sz w:val="18"/>
        </w:rPr>
      </w:pPr>
    </w:p>
    <w:p w14:paraId="6850241D" w14:textId="77777777" w:rsidR="002755BC" w:rsidRDefault="00000000">
      <w:pPr>
        <w:spacing w:before="1" w:line="254" w:lineRule="auto"/>
        <w:ind w:left="1320" w:right="1318"/>
        <w:jc w:val="both"/>
        <w:rPr>
          <w:sz w:val="18"/>
        </w:rPr>
      </w:pPr>
      <w:r>
        <w:rPr>
          <w:sz w:val="18"/>
        </w:rPr>
        <w:t>“A masterful synthesis, incorporating extensive analysis of state and national content stan- dards with insights from cognitive psychology to produce a more contemporary educational schema. Like a new version of computer software, Marzano’s</w:t>
      </w:r>
      <w:r>
        <w:rPr>
          <w:spacing w:val="-2"/>
          <w:sz w:val="18"/>
        </w:rPr>
        <w:t xml:space="preserve"> </w:t>
      </w:r>
      <w:r>
        <w:rPr>
          <w:sz w:val="18"/>
        </w:rPr>
        <w:t>Taxonomy offers a significant upgrade to the classic work of Benjamin Bloom and his colleagues.”</w:t>
      </w:r>
    </w:p>
    <w:p w14:paraId="65865429" w14:textId="77777777" w:rsidR="002755BC" w:rsidRDefault="00000000">
      <w:pPr>
        <w:spacing w:before="2" w:line="254" w:lineRule="auto"/>
        <w:ind w:left="6413" w:right="1318" w:firstLine="514"/>
        <w:jc w:val="right"/>
        <w:rPr>
          <w:sz w:val="18"/>
        </w:rPr>
      </w:pPr>
      <w:r>
        <w:rPr>
          <w:spacing w:val="-2"/>
          <w:sz w:val="18"/>
        </w:rPr>
        <w:t>—Jay</w:t>
      </w:r>
      <w:r>
        <w:rPr>
          <w:spacing w:val="-10"/>
          <w:sz w:val="18"/>
        </w:rPr>
        <w:t xml:space="preserve"> </w:t>
      </w:r>
      <w:r>
        <w:rPr>
          <w:spacing w:val="-2"/>
          <w:sz w:val="18"/>
        </w:rPr>
        <w:t xml:space="preserve">McTighe </w:t>
      </w:r>
      <w:r>
        <w:rPr>
          <w:sz w:val="18"/>
        </w:rPr>
        <w:t>Author</w:t>
      </w:r>
      <w:r>
        <w:rPr>
          <w:spacing w:val="-11"/>
          <w:sz w:val="18"/>
        </w:rPr>
        <w:t xml:space="preserve"> </w:t>
      </w:r>
      <w:r>
        <w:rPr>
          <w:sz w:val="18"/>
        </w:rPr>
        <w:t>and</w:t>
      </w:r>
      <w:r>
        <w:rPr>
          <w:spacing w:val="-10"/>
          <w:sz w:val="18"/>
        </w:rPr>
        <w:t xml:space="preserve"> </w:t>
      </w:r>
      <w:r>
        <w:rPr>
          <w:spacing w:val="-2"/>
          <w:sz w:val="18"/>
        </w:rPr>
        <w:t>Consultant</w:t>
      </w:r>
    </w:p>
    <w:p w14:paraId="6D578AC0" w14:textId="77777777" w:rsidR="002755BC" w:rsidRDefault="00000000">
      <w:pPr>
        <w:spacing w:before="1"/>
        <w:ind w:right="1317"/>
        <w:jc w:val="right"/>
        <w:rPr>
          <w:sz w:val="18"/>
        </w:rPr>
      </w:pPr>
      <w:r>
        <w:rPr>
          <w:spacing w:val="-2"/>
          <w:sz w:val="18"/>
        </w:rPr>
        <w:t>Jay</w:t>
      </w:r>
      <w:r>
        <w:rPr>
          <w:spacing w:val="-4"/>
          <w:sz w:val="18"/>
        </w:rPr>
        <w:t xml:space="preserve"> </w:t>
      </w:r>
      <w:r>
        <w:rPr>
          <w:spacing w:val="-2"/>
          <w:sz w:val="18"/>
        </w:rPr>
        <w:t>McTighe and</w:t>
      </w:r>
      <w:r>
        <w:rPr>
          <w:spacing w:val="-14"/>
          <w:sz w:val="18"/>
        </w:rPr>
        <w:t xml:space="preserve"> </w:t>
      </w:r>
      <w:r>
        <w:rPr>
          <w:spacing w:val="-2"/>
          <w:sz w:val="18"/>
        </w:rPr>
        <w:t>Associates,</w:t>
      </w:r>
      <w:r>
        <w:rPr>
          <w:spacing w:val="-3"/>
          <w:sz w:val="18"/>
        </w:rPr>
        <w:t xml:space="preserve"> </w:t>
      </w:r>
      <w:r>
        <w:rPr>
          <w:spacing w:val="-2"/>
          <w:sz w:val="18"/>
        </w:rPr>
        <w:t>Maryland</w:t>
      </w:r>
    </w:p>
    <w:p w14:paraId="5272CA21" w14:textId="77777777" w:rsidR="002755BC" w:rsidRDefault="002755BC">
      <w:pPr>
        <w:pStyle w:val="BodyText"/>
        <w:rPr>
          <w:sz w:val="18"/>
        </w:rPr>
      </w:pPr>
    </w:p>
    <w:p w14:paraId="18C140DD" w14:textId="77777777" w:rsidR="002755BC" w:rsidRDefault="002755BC">
      <w:pPr>
        <w:pStyle w:val="BodyText"/>
        <w:spacing w:before="79"/>
        <w:rPr>
          <w:sz w:val="18"/>
        </w:rPr>
      </w:pPr>
    </w:p>
    <w:p w14:paraId="48E20ED7" w14:textId="77777777" w:rsidR="002755BC" w:rsidRDefault="00000000">
      <w:pPr>
        <w:spacing w:line="254" w:lineRule="auto"/>
        <w:ind w:left="1320" w:right="1319"/>
        <w:rPr>
          <w:sz w:val="18"/>
        </w:rPr>
      </w:pPr>
      <w:r>
        <w:rPr>
          <w:sz w:val="18"/>
        </w:rPr>
        <w:t>“A</w:t>
      </w:r>
      <w:r>
        <w:rPr>
          <w:spacing w:val="24"/>
          <w:sz w:val="18"/>
        </w:rPr>
        <w:t xml:space="preserve"> </w:t>
      </w:r>
      <w:r>
        <w:rPr>
          <w:sz w:val="18"/>
        </w:rPr>
        <w:t>clearly</w:t>
      </w:r>
      <w:r>
        <w:rPr>
          <w:spacing w:val="24"/>
          <w:sz w:val="18"/>
        </w:rPr>
        <w:t xml:space="preserve"> </w:t>
      </w:r>
      <w:r>
        <w:rPr>
          <w:sz w:val="18"/>
        </w:rPr>
        <w:t>practical</w:t>
      </w:r>
      <w:r>
        <w:rPr>
          <w:spacing w:val="24"/>
          <w:sz w:val="18"/>
        </w:rPr>
        <w:t xml:space="preserve"> </w:t>
      </w:r>
      <w:r>
        <w:rPr>
          <w:sz w:val="18"/>
        </w:rPr>
        <w:t>model</w:t>
      </w:r>
      <w:r>
        <w:rPr>
          <w:spacing w:val="24"/>
          <w:sz w:val="18"/>
        </w:rPr>
        <w:t xml:space="preserve"> </w:t>
      </w:r>
      <w:r>
        <w:rPr>
          <w:sz w:val="18"/>
        </w:rPr>
        <w:t>that</w:t>
      </w:r>
      <w:r>
        <w:rPr>
          <w:spacing w:val="24"/>
          <w:sz w:val="18"/>
        </w:rPr>
        <w:t xml:space="preserve"> </w:t>
      </w:r>
      <w:r>
        <w:rPr>
          <w:sz w:val="18"/>
        </w:rPr>
        <w:t>becomes</w:t>
      </w:r>
      <w:r>
        <w:rPr>
          <w:spacing w:val="24"/>
          <w:sz w:val="18"/>
        </w:rPr>
        <w:t xml:space="preserve"> </w:t>
      </w:r>
      <w:r>
        <w:rPr>
          <w:sz w:val="18"/>
        </w:rPr>
        <w:t>a</w:t>
      </w:r>
      <w:r>
        <w:rPr>
          <w:spacing w:val="24"/>
          <w:sz w:val="18"/>
        </w:rPr>
        <w:t xml:space="preserve"> </w:t>
      </w:r>
      <w:r>
        <w:rPr>
          <w:sz w:val="18"/>
        </w:rPr>
        <w:t>very</w:t>
      </w:r>
      <w:r>
        <w:rPr>
          <w:spacing w:val="24"/>
          <w:sz w:val="18"/>
        </w:rPr>
        <w:t xml:space="preserve"> </w:t>
      </w:r>
      <w:r>
        <w:rPr>
          <w:sz w:val="18"/>
        </w:rPr>
        <w:t>powerful</w:t>
      </w:r>
      <w:r>
        <w:rPr>
          <w:spacing w:val="24"/>
          <w:sz w:val="18"/>
        </w:rPr>
        <w:t xml:space="preserve"> </w:t>
      </w:r>
      <w:r>
        <w:rPr>
          <w:sz w:val="18"/>
        </w:rPr>
        <w:t>tool</w:t>
      </w:r>
      <w:r>
        <w:rPr>
          <w:spacing w:val="24"/>
          <w:sz w:val="18"/>
        </w:rPr>
        <w:t xml:space="preserve"> </w:t>
      </w:r>
      <w:r>
        <w:rPr>
          <w:sz w:val="18"/>
        </w:rPr>
        <w:t>for</w:t>
      </w:r>
      <w:r>
        <w:rPr>
          <w:spacing w:val="24"/>
          <w:sz w:val="18"/>
        </w:rPr>
        <w:t xml:space="preserve"> </w:t>
      </w:r>
      <w:r>
        <w:rPr>
          <w:sz w:val="18"/>
        </w:rPr>
        <w:t>educators.</w:t>
      </w:r>
      <w:r>
        <w:rPr>
          <w:spacing w:val="20"/>
          <w:sz w:val="18"/>
        </w:rPr>
        <w:t xml:space="preserve"> </w:t>
      </w:r>
      <w:r>
        <w:rPr>
          <w:sz w:val="18"/>
        </w:rPr>
        <w:t>The</w:t>
      </w:r>
      <w:r>
        <w:rPr>
          <w:spacing w:val="24"/>
          <w:sz w:val="18"/>
        </w:rPr>
        <w:t xml:space="preserve"> </w:t>
      </w:r>
      <w:r>
        <w:rPr>
          <w:sz w:val="18"/>
        </w:rPr>
        <w:t>concept sizzles with innovation.”</w:t>
      </w:r>
    </w:p>
    <w:p w14:paraId="23601C8F" w14:textId="77777777" w:rsidR="002755BC" w:rsidRDefault="00000000">
      <w:pPr>
        <w:spacing w:before="121" w:line="254" w:lineRule="auto"/>
        <w:ind w:left="5396" w:right="1317" w:firstLine="1316"/>
        <w:jc w:val="right"/>
        <w:rPr>
          <w:sz w:val="18"/>
        </w:rPr>
      </w:pPr>
      <w:r>
        <w:rPr>
          <w:spacing w:val="-2"/>
          <w:sz w:val="18"/>
        </w:rPr>
        <w:t>—Carolyn</w:t>
      </w:r>
      <w:r>
        <w:rPr>
          <w:spacing w:val="-10"/>
          <w:sz w:val="18"/>
        </w:rPr>
        <w:t xml:space="preserve"> </w:t>
      </w:r>
      <w:r>
        <w:rPr>
          <w:spacing w:val="-2"/>
          <w:sz w:val="18"/>
        </w:rPr>
        <w:t xml:space="preserve">Orange </w:t>
      </w:r>
      <w:r>
        <w:rPr>
          <w:sz w:val="18"/>
        </w:rPr>
        <w:t>Professor</w:t>
      </w:r>
      <w:r>
        <w:rPr>
          <w:spacing w:val="-12"/>
          <w:sz w:val="18"/>
        </w:rPr>
        <w:t xml:space="preserve"> </w:t>
      </w:r>
      <w:r>
        <w:rPr>
          <w:sz w:val="18"/>
        </w:rPr>
        <w:t>of</w:t>
      </w:r>
      <w:r>
        <w:rPr>
          <w:spacing w:val="-11"/>
          <w:sz w:val="18"/>
        </w:rPr>
        <w:t xml:space="preserve"> </w:t>
      </w:r>
      <w:r>
        <w:rPr>
          <w:sz w:val="18"/>
        </w:rPr>
        <w:t>Educational</w:t>
      </w:r>
      <w:r>
        <w:rPr>
          <w:spacing w:val="-11"/>
          <w:sz w:val="18"/>
        </w:rPr>
        <w:t xml:space="preserve"> </w:t>
      </w:r>
      <w:r>
        <w:rPr>
          <w:sz w:val="18"/>
        </w:rPr>
        <w:t>Psychology University of Texas, San Antonio</w:t>
      </w:r>
    </w:p>
    <w:p w14:paraId="3934543F" w14:textId="77777777" w:rsidR="002755BC" w:rsidRDefault="002755BC">
      <w:pPr>
        <w:pStyle w:val="BodyText"/>
        <w:rPr>
          <w:sz w:val="18"/>
        </w:rPr>
      </w:pPr>
    </w:p>
    <w:p w14:paraId="2790B481" w14:textId="77777777" w:rsidR="002755BC" w:rsidRDefault="002755BC">
      <w:pPr>
        <w:pStyle w:val="BodyText"/>
        <w:spacing w:before="68"/>
        <w:rPr>
          <w:sz w:val="18"/>
        </w:rPr>
      </w:pPr>
    </w:p>
    <w:p w14:paraId="75697481" w14:textId="77777777" w:rsidR="002755BC" w:rsidRDefault="00000000">
      <w:pPr>
        <w:spacing w:line="254" w:lineRule="auto"/>
        <w:ind w:left="1320" w:right="1319"/>
        <w:rPr>
          <w:sz w:val="18"/>
        </w:rPr>
      </w:pPr>
      <w:r>
        <w:rPr>
          <w:sz w:val="18"/>
        </w:rPr>
        <w:t>“This text is astoundingly important.</w:t>
      </w:r>
      <w:r>
        <w:rPr>
          <w:spacing w:val="-3"/>
          <w:sz w:val="18"/>
        </w:rPr>
        <w:t xml:space="preserve"> </w:t>
      </w:r>
      <w:r>
        <w:rPr>
          <w:sz w:val="18"/>
        </w:rPr>
        <w:t>A serious must-read for understanding global issues in developing educational objectives.”</w:t>
      </w:r>
    </w:p>
    <w:p w14:paraId="69A7692E" w14:textId="77777777" w:rsidR="002755BC" w:rsidRDefault="00000000">
      <w:pPr>
        <w:spacing w:before="121" w:line="254" w:lineRule="auto"/>
        <w:ind w:left="5031" w:right="1317" w:firstLine="1567"/>
        <w:jc w:val="right"/>
        <w:rPr>
          <w:sz w:val="18"/>
        </w:rPr>
      </w:pPr>
      <w:r>
        <w:rPr>
          <w:sz w:val="18"/>
        </w:rPr>
        <w:t>—Caroline</w:t>
      </w:r>
      <w:r>
        <w:rPr>
          <w:spacing w:val="-12"/>
          <w:sz w:val="18"/>
        </w:rPr>
        <w:t xml:space="preserve"> </w:t>
      </w:r>
      <w:r>
        <w:rPr>
          <w:sz w:val="18"/>
        </w:rPr>
        <w:t>R.</w:t>
      </w:r>
      <w:r>
        <w:rPr>
          <w:spacing w:val="-11"/>
          <w:sz w:val="18"/>
        </w:rPr>
        <w:t xml:space="preserve"> </w:t>
      </w:r>
      <w:r>
        <w:rPr>
          <w:sz w:val="18"/>
        </w:rPr>
        <w:t xml:space="preserve">Pryor Assistant Professor and Wye Fellow </w:t>
      </w:r>
      <w:r>
        <w:rPr>
          <w:spacing w:val="-2"/>
          <w:sz w:val="18"/>
        </w:rPr>
        <w:t>Southern</w:t>
      </w:r>
      <w:r>
        <w:rPr>
          <w:spacing w:val="-3"/>
          <w:sz w:val="18"/>
        </w:rPr>
        <w:t xml:space="preserve"> </w:t>
      </w:r>
      <w:r>
        <w:rPr>
          <w:spacing w:val="-2"/>
          <w:sz w:val="18"/>
        </w:rPr>
        <w:t>Illinois</w:t>
      </w:r>
      <w:r>
        <w:rPr>
          <w:spacing w:val="-3"/>
          <w:sz w:val="18"/>
        </w:rPr>
        <w:t xml:space="preserve"> </w:t>
      </w:r>
      <w:r>
        <w:rPr>
          <w:spacing w:val="-2"/>
          <w:sz w:val="18"/>
        </w:rPr>
        <w:t>University, Edwardsville</w:t>
      </w:r>
    </w:p>
    <w:p w14:paraId="567AEE57" w14:textId="77777777" w:rsidR="002755BC" w:rsidRDefault="002755BC">
      <w:pPr>
        <w:pStyle w:val="BodyText"/>
        <w:rPr>
          <w:sz w:val="18"/>
        </w:rPr>
      </w:pPr>
    </w:p>
    <w:p w14:paraId="45165746" w14:textId="77777777" w:rsidR="002755BC" w:rsidRDefault="002755BC">
      <w:pPr>
        <w:pStyle w:val="BodyText"/>
        <w:spacing w:before="108"/>
        <w:rPr>
          <w:sz w:val="18"/>
        </w:rPr>
      </w:pPr>
    </w:p>
    <w:p w14:paraId="051EDFD7" w14:textId="77777777" w:rsidR="002755BC" w:rsidRDefault="00000000">
      <w:pPr>
        <w:spacing w:line="254" w:lineRule="auto"/>
        <w:ind w:left="1320" w:right="1317"/>
        <w:jc w:val="both"/>
        <w:rPr>
          <w:sz w:val="18"/>
        </w:rPr>
      </w:pPr>
      <w:r>
        <w:rPr>
          <w:sz w:val="18"/>
        </w:rPr>
        <w:t>“Profound</w:t>
      </w:r>
      <w:r>
        <w:rPr>
          <w:spacing w:val="-5"/>
          <w:sz w:val="18"/>
        </w:rPr>
        <w:t xml:space="preserve"> </w:t>
      </w:r>
      <w:r>
        <w:rPr>
          <w:sz w:val="18"/>
        </w:rPr>
        <w:t>in</w:t>
      </w:r>
      <w:r>
        <w:rPr>
          <w:spacing w:val="-4"/>
          <w:sz w:val="18"/>
        </w:rPr>
        <w:t xml:space="preserve"> </w:t>
      </w:r>
      <w:r>
        <w:rPr>
          <w:sz w:val="18"/>
        </w:rPr>
        <w:t>its</w:t>
      </w:r>
      <w:r>
        <w:rPr>
          <w:spacing w:val="-4"/>
          <w:sz w:val="18"/>
        </w:rPr>
        <w:t xml:space="preserve"> </w:t>
      </w:r>
      <w:r>
        <w:rPr>
          <w:sz w:val="18"/>
        </w:rPr>
        <w:t>insights</w:t>
      </w:r>
      <w:r>
        <w:rPr>
          <w:spacing w:val="-4"/>
          <w:sz w:val="18"/>
        </w:rPr>
        <w:t xml:space="preserve"> </w:t>
      </w:r>
      <w:r>
        <w:rPr>
          <w:sz w:val="18"/>
        </w:rPr>
        <w:t>and</w:t>
      </w:r>
      <w:r>
        <w:rPr>
          <w:spacing w:val="-4"/>
          <w:sz w:val="18"/>
        </w:rPr>
        <w:t xml:space="preserve"> </w:t>
      </w:r>
      <w:r>
        <w:rPr>
          <w:sz w:val="18"/>
        </w:rPr>
        <w:t>challenging</w:t>
      </w:r>
      <w:r>
        <w:rPr>
          <w:spacing w:val="-4"/>
          <w:sz w:val="18"/>
        </w:rPr>
        <w:t xml:space="preserve"> </w:t>
      </w:r>
      <w:r>
        <w:rPr>
          <w:sz w:val="18"/>
        </w:rPr>
        <w:t>in</w:t>
      </w:r>
      <w:r>
        <w:rPr>
          <w:spacing w:val="-4"/>
          <w:sz w:val="18"/>
        </w:rPr>
        <w:t xml:space="preserve"> </w:t>
      </w:r>
      <w:r>
        <w:rPr>
          <w:sz w:val="18"/>
        </w:rPr>
        <w:t>its</w:t>
      </w:r>
      <w:r>
        <w:rPr>
          <w:spacing w:val="-4"/>
          <w:sz w:val="18"/>
        </w:rPr>
        <w:t xml:space="preserve"> </w:t>
      </w:r>
      <w:r>
        <w:rPr>
          <w:sz w:val="18"/>
        </w:rPr>
        <w:t>implications,</w:t>
      </w:r>
      <w:r>
        <w:rPr>
          <w:spacing w:val="-4"/>
          <w:sz w:val="18"/>
        </w:rPr>
        <w:t xml:space="preserve"> </w:t>
      </w:r>
      <w:r>
        <w:rPr>
          <w:sz w:val="18"/>
        </w:rPr>
        <w:t>Marzano’s</w:t>
      </w:r>
      <w:r>
        <w:rPr>
          <w:spacing w:val="-8"/>
          <w:sz w:val="18"/>
        </w:rPr>
        <w:t xml:space="preserve"> </w:t>
      </w:r>
      <w:r>
        <w:rPr>
          <w:sz w:val="18"/>
        </w:rPr>
        <w:t>Taxonomy</w:t>
      </w:r>
      <w:r>
        <w:rPr>
          <w:spacing w:val="-4"/>
          <w:sz w:val="18"/>
        </w:rPr>
        <w:t xml:space="preserve"> </w:t>
      </w:r>
      <w:r>
        <w:rPr>
          <w:sz w:val="18"/>
        </w:rPr>
        <w:t>will</w:t>
      </w:r>
      <w:r>
        <w:rPr>
          <w:spacing w:val="-4"/>
          <w:sz w:val="18"/>
        </w:rPr>
        <w:t xml:space="preserve"> </w:t>
      </w:r>
      <w:r>
        <w:rPr>
          <w:sz w:val="18"/>
        </w:rPr>
        <w:t>influ- ence teaching, assessment, and accountability in every school. The authors force us to con- front</w:t>
      </w:r>
      <w:r>
        <w:rPr>
          <w:spacing w:val="-5"/>
          <w:sz w:val="18"/>
        </w:rPr>
        <w:t xml:space="preserve"> </w:t>
      </w:r>
      <w:r>
        <w:rPr>
          <w:sz w:val="18"/>
        </w:rPr>
        <w:t>the</w:t>
      </w:r>
      <w:r>
        <w:rPr>
          <w:spacing w:val="-5"/>
          <w:sz w:val="18"/>
        </w:rPr>
        <w:t xml:space="preserve"> </w:t>
      </w:r>
      <w:r>
        <w:rPr>
          <w:sz w:val="18"/>
        </w:rPr>
        <w:t>gulf</w:t>
      </w:r>
      <w:r>
        <w:rPr>
          <w:spacing w:val="-5"/>
          <w:sz w:val="18"/>
        </w:rPr>
        <w:t xml:space="preserve"> </w:t>
      </w:r>
      <w:r>
        <w:rPr>
          <w:sz w:val="18"/>
        </w:rPr>
        <w:t>between</w:t>
      </w:r>
      <w:r>
        <w:rPr>
          <w:spacing w:val="-5"/>
          <w:sz w:val="18"/>
        </w:rPr>
        <w:t xml:space="preserve"> </w:t>
      </w:r>
      <w:r>
        <w:rPr>
          <w:sz w:val="18"/>
        </w:rPr>
        <w:t>current</w:t>
      </w:r>
      <w:r>
        <w:rPr>
          <w:spacing w:val="-5"/>
          <w:sz w:val="18"/>
        </w:rPr>
        <w:t xml:space="preserve"> </w:t>
      </w:r>
      <w:r>
        <w:rPr>
          <w:sz w:val="18"/>
        </w:rPr>
        <w:t>standards</w:t>
      </w:r>
      <w:r>
        <w:rPr>
          <w:spacing w:val="-5"/>
          <w:sz w:val="18"/>
        </w:rPr>
        <w:t xml:space="preserve"> </w:t>
      </w:r>
      <w:r>
        <w:rPr>
          <w:sz w:val="18"/>
        </w:rPr>
        <w:t>and</w:t>
      </w:r>
      <w:r>
        <w:rPr>
          <w:spacing w:val="-5"/>
          <w:sz w:val="18"/>
        </w:rPr>
        <w:t xml:space="preserve"> </w:t>
      </w:r>
      <w:r>
        <w:rPr>
          <w:sz w:val="18"/>
        </w:rPr>
        <w:t>testing</w:t>
      </w:r>
      <w:r>
        <w:rPr>
          <w:spacing w:val="-5"/>
          <w:sz w:val="18"/>
        </w:rPr>
        <w:t xml:space="preserve"> </w:t>
      </w:r>
      <w:r>
        <w:rPr>
          <w:sz w:val="18"/>
        </w:rPr>
        <w:t>regimes</w:t>
      </w:r>
      <w:r>
        <w:rPr>
          <w:spacing w:val="-5"/>
          <w:sz w:val="18"/>
        </w:rPr>
        <w:t xml:space="preserve"> </w:t>
      </w:r>
      <w:r>
        <w:rPr>
          <w:sz w:val="18"/>
        </w:rPr>
        <w:t>and</w:t>
      </w:r>
      <w:r>
        <w:rPr>
          <w:spacing w:val="-5"/>
          <w:sz w:val="18"/>
        </w:rPr>
        <w:t xml:space="preserve"> </w:t>
      </w:r>
      <w:r>
        <w:rPr>
          <w:sz w:val="18"/>
        </w:rPr>
        <w:t>the</w:t>
      </w:r>
      <w:r>
        <w:rPr>
          <w:spacing w:val="-5"/>
          <w:sz w:val="18"/>
        </w:rPr>
        <w:t xml:space="preserve"> </w:t>
      </w:r>
      <w:r>
        <w:rPr>
          <w:sz w:val="18"/>
        </w:rPr>
        <w:t>opportunity</w:t>
      </w:r>
      <w:r>
        <w:rPr>
          <w:spacing w:val="-5"/>
          <w:sz w:val="18"/>
        </w:rPr>
        <w:t xml:space="preserve"> </w:t>
      </w:r>
      <w:r>
        <w:rPr>
          <w:sz w:val="18"/>
        </w:rPr>
        <w:t>for</w:t>
      </w:r>
      <w:r>
        <w:rPr>
          <w:spacing w:val="-5"/>
          <w:sz w:val="18"/>
        </w:rPr>
        <w:t xml:space="preserve"> </w:t>
      </w:r>
      <w:r>
        <w:rPr>
          <w:sz w:val="18"/>
        </w:rPr>
        <w:t>sustained learning for which Marzano’s</w:t>
      </w:r>
      <w:r>
        <w:rPr>
          <w:spacing w:val="-3"/>
          <w:sz w:val="18"/>
        </w:rPr>
        <w:t xml:space="preserve"> </w:t>
      </w:r>
      <w:r>
        <w:rPr>
          <w:sz w:val="18"/>
        </w:rPr>
        <w:t>Taxonomy will be the framework.”</w:t>
      </w:r>
    </w:p>
    <w:p w14:paraId="0C7DF28E" w14:textId="77777777" w:rsidR="002755BC" w:rsidRDefault="00000000">
      <w:pPr>
        <w:spacing w:before="122" w:line="254" w:lineRule="auto"/>
        <w:ind w:left="6746" w:right="1317" w:hanging="38"/>
        <w:jc w:val="right"/>
        <w:rPr>
          <w:sz w:val="18"/>
        </w:rPr>
      </w:pPr>
      <w:r>
        <w:rPr>
          <w:spacing w:val="-2"/>
          <w:sz w:val="18"/>
        </w:rPr>
        <w:t>—Douglas</w:t>
      </w:r>
      <w:r>
        <w:rPr>
          <w:spacing w:val="-10"/>
          <w:sz w:val="18"/>
        </w:rPr>
        <w:t xml:space="preserve"> </w:t>
      </w:r>
      <w:r>
        <w:rPr>
          <w:spacing w:val="-2"/>
          <w:sz w:val="18"/>
        </w:rPr>
        <w:t xml:space="preserve">Reeves </w:t>
      </w:r>
      <w:r>
        <w:rPr>
          <w:sz w:val="18"/>
        </w:rPr>
        <w:t>CEO</w:t>
      </w:r>
      <w:r>
        <w:rPr>
          <w:spacing w:val="-11"/>
          <w:sz w:val="18"/>
        </w:rPr>
        <w:t xml:space="preserve"> </w:t>
      </w:r>
      <w:r>
        <w:rPr>
          <w:sz w:val="18"/>
        </w:rPr>
        <w:t>and</w:t>
      </w:r>
      <w:r>
        <w:rPr>
          <w:spacing w:val="-9"/>
          <w:sz w:val="18"/>
        </w:rPr>
        <w:t xml:space="preserve"> </w:t>
      </w:r>
      <w:r>
        <w:rPr>
          <w:spacing w:val="-2"/>
          <w:sz w:val="18"/>
        </w:rPr>
        <w:t>Founder</w:t>
      </w:r>
    </w:p>
    <w:p w14:paraId="56CEF4F2" w14:textId="77777777" w:rsidR="002755BC" w:rsidRDefault="00000000">
      <w:pPr>
        <w:spacing w:before="1"/>
        <w:ind w:left="4353"/>
        <w:rPr>
          <w:sz w:val="18"/>
        </w:rPr>
      </w:pPr>
      <w:r>
        <w:rPr>
          <w:spacing w:val="-2"/>
          <w:sz w:val="18"/>
        </w:rPr>
        <w:t>Center</w:t>
      </w:r>
      <w:r>
        <w:rPr>
          <w:spacing w:val="2"/>
          <w:sz w:val="18"/>
        </w:rPr>
        <w:t xml:space="preserve"> </w:t>
      </w:r>
      <w:r>
        <w:rPr>
          <w:spacing w:val="-2"/>
          <w:sz w:val="18"/>
        </w:rPr>
        <w:t>for</w:t>
      </w:r>
      <w:r>
        <w:rPr>
          <w:spacing w:val="2"/>
          <w:sz w:val="18"/>
        </w:rPr>
        <w:t xml:space="preserve"> </w:t>
      </w:r>
      <w:r>
        <w:rPr>
          <w:spacing w:val="-2"/>
          <w:sz w:val="18"/>
        </w:rPr>
        <w:t>Performance</w:t>
      </w:r>
      <w:r>
        <w:rPr>
          <w:spacing w:val="-10"/>
          <w:sz w:val="18"/>
        </w:rPr>
        <w:t xml:space="preserve"> </w:t>
      </w:r>
      <w:r>
        <w:rPr>
          <w:spacing w:val="-2"/>
          <w:sz w:val="18"/>
        </w:rPr>
        <w:t>Assessment,</w:t>
      </w:r>
      <w:r>
        <w:rPr>
          <w:spacing w:val="3"/>
          <w:sz w:val="18"/>
        </w:rPr>
        <w:t xml:space="preserve"> </w:t>
      </w:r>
      <w:r>
        <w:rPr>
          <w:spacing w:val="-2"/>
          <w:sz w:val="18"/>
        </w:rPr>
        <w:t>Massachusetts</w:t>
      </w:r>
    </w:p>
    <w:p w14:paraId="5C97CD11" w14:textId="77777777" w:rsidR="002755BC" w:rsidRDefault="002755BC">
      <w:pPr>
        <w:rPr>
          <w:sz w:val="18"/>
        </w:rPr>
        <w:sectPr w:rsidR="002755BC">
          <w:pgSz w:w="10080" w:h="14400"/>
          <w:pgMar w:top="1240" w:right="360" w:bottom="280" w:left="360" w:header="0" w:footer="0" w:gutter="0"/>
          <w:cols w:space="720"/>
        </w:sectPr>
      </w:pPr>
    </w:p>
    <w:p w14:paraId="46A2E742" w14:textId="77777777" w:rsidR="002755BC" w:rsidRDefault="00000000">
      <w:pPr>
        <w:spacing w:before="75" w:line="254" w:lineRule="auto"/>
        <w:ind w:left="1320" w:right="1317"/>
        <w:jc w:val="both"/>
        <w:rPr>
          <w:sz w:val="18"/>
        </w:rPr>
      </w:pPr>
      <w:r>
        <w:rPr>
          <w:sz w:val="18"/>
        </w:rPr>
        <w:lastRenderedPageBreak/>
        <w:t>“Offers the field of education a well-researched, well-developed theory of curriculum design and</w:t>
      </w:r>
      <w:r>
        <w:rPr>
          <w:spacing w:val="-8"/>
          <w:sz w:val="18"/>
        </w:rPr>
        <w:t xml:space="preserve"> </w:t>
      </w:r>
      <w:r>
        <w:rPr>
          <w:sz w:val="18"/>
        </w:rPr>
        <w:t>assessment.</w:t>
      </w:r>
      <w:r>
        <w:rPr>
          <w:spacing w:val="-8"/>
          <w:sz w:val="18"/>
        </w:rPr>
        <w:t xml:space="preserve"> </w:t>
      </w:r>
      <w:r>
        <w:rPr>
          <w:sz w:val="18"/>
        </w:rPr>
        <w:t>Guidelines</w:t>
      </w:r>
      <w:r>
        <w:rPr>
          <w:spacing w:val="-8"/>
          <w:sz w:val="18"/>
        </w:rPr>
        <w:t xml:space="preserve"> </w:t>
      </w:r>
      <w:r>
        <w:rPr>
          <w:sz w:val="18"/>
        </w:rPr>
        <w:t>for</w:t>
      </w:r>
      <w:r>
        <w:rPr>
          <w:spacing w:val="-8"/>
          <w:sz w:val="18"/>
        </w:rPr>
        <w:t xml:space="preserve"> </w:t>
      </w:r>
      <w:r>
        <w:rPr>
          <w:sz w:val="18"/>
        </w:rPr>
        <w:t>expanding</w:t>
      </w:r>
      <w:r>
        <w:rPr>
          <w:spacing w:val="-8"/>
          <w:sz w:val="18"/>
        </w:rPr>
        <w:t xml:space="preserve"> </w:t>
      </w:r>
      <w:r>
        <w:rPr>
          <w:sz w:val="18"/>
        </w:rPr>
        <w:t>and</w:t>
      </w:r>
      <w:r>
        <w:rPr>
          <w:spacing w:val="-8"/>
          <w:sz w:val="18"/>
        </w:rPr>
        <w:t xml:space="preserve"> </w:t>
      </w:r>
      <w:r>
        <w:rPr>
          <w:sz w:val="18"/>
        </w:rPr>
        <w:t>extending</w:t>
      </w:r>
      <w:r>
        <w:rPr>
          <w:spacing w:val="-8"/>
          <w:sz w:val="18"/>
        </w:rPr>
        <w:t xml:space="preserve"> </w:t>
      </w:r>
      <w:r>
        <w:rPr>
          <w:sz w:val="18"/>
        </w:rPr>
        <w:t>student</w:t>
      </w:r>
      <w:r>
        <w:rPr>
          <w:spacing w:val="-8"/>
          <w:sz w:val="18"/>
        </w:rPr>
        <w:t xml:space="preserve"> </w:t>
      </w:r>
      <w:r>
        <w:rPr>
          <w:sz w:val="18"/>
        </w:rPr>
        <w:t>learning</w:t>
      </w:r>
      <w:r>
        <w:rPr>
          <w:spacing w:val="-8"/>
          <w:sz w:val="18"/>
        </w:rPr>
        <w:t xml:space="preserve"> </w:t>
      </w:r>
      <w:r>
        <w:rPr>
          <w:sz w:val="18"/>
        </w:rPr>
        <w:t>far</w:t>
      </w:r>
      <w:r>
        <w:rPr>
          <w:spacing w:val="-8"/>
          <w:sz w:val="18"/>
        </w:rPr>
        <w:t xml:space="preserve"> </w:t>
      </w:r>
      <w:r>
        <w:rPr>
          <w:sz w:val="18"/>
        </w:rPr>
        <w:t>surpass</w:t>
      </w:r>
      <w:r>
        <w:rPr>
          <w:spacing w:val="-8"/>
          <w:sz w:val="18"/>
        </w:rPr>
        <w:t xml:space="preserve"> </w:t>
      </w:r>
      <w:r>
        <w:rPr>
          <w:sz w:val="18"/>
        </w:rPr>
        <w:t>previous books of its kind.”</w:t>
      </w:r>
    </w:p>
    <w:p w14:paraId="728E9FE5" w14:textId="77777777" w:rsidR="002755BC" w:rsidRDefault="00000000">
      <w:pPr>
        <w:spacing w:before="121" w:line="254" w:lineRule="auto"/>
        <w:ind w:left="5230" w:right="1317" w:firstLine="1387"/>
        <w:jc w:val="right"/>
        <w:rPr>
          <w:sz w:val="18"/>
        </w:rPr>
      </w:pPr>
      <w:r>
        <w:rPr>
          <w:sz w:val="18"/>
        </w:rPr>
        <w:t>—Carol</w:t>
      </w:r>
      <w:r>
        <w:rPr>
          <w:spacing w:val="-12"/>
          <w:sz w:val="18"/>
        </w:rPr>
        <w:t xml:space="preserve"> </w:t>
      </w:r>
      <w:r>
        <w:rPr>
          <w:sz w:val="18"/>
        </w:rPr>
        <w:t>M.</w:t>
      </w:r>
      <w:r>
        <w:rPr>
          <w:spacing w:val="-11"/>
          <w:sz w:val="18"/>
        </w:rPr>
        <w:t xml:space="preserve"> </w:t>
      </w:r>
      <w:r>
        <w:rPr>
          <w:sz w:val="18"/>
        </w:rPr>
        <w:t>Roberts Professor</w:t>
      </w:r>
      <w:r>
        <w:rPr>
          <w:spacing w:val="-12"/>
          <w:sz w:val="18"/>
        </w:rPr>
        <w:t xml:space="preserve"> </w:t>
      </w:r>
      <w:r>
        <w:rPr>
          <w:sz w:val="18"/>
        </w:rPr>
        <w:t>of</w:t>
      </w:r>
      <w:r>
        <w:rPr>
          <w:spacing w:val="-11"/>
          <w:sz w:val="18"/>
        </w:rPr>
        <w:t xml:space="preserve"> </w:t>
      </w:r>
      <w:r>
        <w:rPr>
          <w:sz w:val="18"/>
        </w:rPr>
        <w:t>Organizational</w:t>
      </w:r>
      <w:r>
        <w:rPr>
          <w:spacing w:val="-11"/>
          <w:sz w:val="18"/>
        </w:rPr>
        <w:t xml:space="preserve"> </w:t>
      </w:r>
      <w:r>
        <w:rPr>
          <w:sz w:val="18"/>
        </w:rPr>
        <w:t>Leadership University of LaVerne, California</w:t>
      </w:r>
    </w:p>
    <w:p w14:paraId="64991AFC" w14:textId="77777777" w:rsidR="002755BC" w:rsidRDefault="002755BC">
      <w:pPr>
        <w:pStyle w:val="BodyText"/>
        <w:spacing w:before="155"/>
        <w:rPr>
          <w:sz w:val="18"/>
        </w:rPr>
      </w:pPr>
    </w:p>
    <w:p w14:paraId="60AD2D0E" w14:textId="77777777" w:rsidR="002755BC" w:rsidRDefault="00000000">
      <w:pPr>
        <w:spacing w:line="254" w:lineRule="auto"/>
        <w:ind w:left="1320" w:right="1318"/>
        <w:jc w:val="both"/>
        <w:rPr>
          <w:sz w:val="18"/>
        </w:rPr>
      </w:pPr>
      <w:r>
        <w:rPr>
          <w:sz w:val="18"/>
        </w:rPr>
        <w:t>“Provides clear examples of how the new taxonomy helps educators develop a common lan- guage and framework to connect standards with specific rubrics and techniques that teachers can use to help their students reach for mastery.”</w:t>
      </w:r>
    </w:p>
    <w:p w14:paraId="6EA6676C" w14:textId="77777777" w:rsidR="002755BC" w:rsidRDefault="00000000">
      <w:pPr>
        <w:spacing w:before="122" w:line="254" w:lineRule="auto"/>
        <w:ind w:left="5017" w:right="1317" w:firstLine="1630"/>
        <w:jc w:val="right"/>
        <w:rPr>
          <w:sz w:val="18"/>
        </w:rPr>
      </w:pPr>
      <w:r>
        <w:rPr>
          <w:spacing w:val="-2"/>
          <w:sz w:val="18"/>
        </w:rPr>
        <w:t>—Raymond</w:t>
      </w:r>
      <w:r>
        <w:rPr>
          <w:spacing w:val="-10"/>
          <w:sz w:val="18"/>
        </w:rPr>
        <w:t xml:space="preserve"> </w:t>
      </w:r>
      <w:r>
        <w:rPr>
          <w:spacing w:val="-2"/>
          <w:sz w:val="18"/>
        </w:rPr>
        <w:t xml:space="preserve">Terrell </w:t>
      </w:r>
      <w:r>
        <w:rPr>
          <w:sz w:val="18"/>
        </w:rPr>
        <w:t>Assistant</w:t>
      </w:r>
      <w:r>
        <w:rPr>
          <w:spacing w:val="-12"/>
          <w:sz w:val="18"/>
        </w:rPr>
        <w:t xml:space="preserve"> </w:t>
      </w:r>
      <w:r>
        <w:rPr>
          <w:sz w:val="18"/>
        </w:rPr>
        <w:t>Dean</w:t>
      </w:r>
      <w:r>
        <w:rPr>
          <w:spacing w:val="-11"/>
          <w:sz w:val="18"/>
        </w:rPr>
        <w:t xml:space="preserve"> </w:t>
      </w:r>
      <w:r>
        <w:rPr>
          <w:sz w:val="18"/>
        </w:rPr>
        <w:t>for</w:t>
      </w:r>
      <w:r>
        <w:rPr>
          <w:spacing w:val="-11"/>
          <w:sz w:val="18"/>
        </w:rPr>
        <w:t xml:space="preserve"> </w:t>
      </w:r>
      <w:r>
        <w:rPr>
          <w:sz w:val="18"/>
        </w:rPr>
        <w:t>Research</w:t>
      </w:r>
      <w:r>
        <w:rPr>
          <w:spacing w:val="-11"/>
          <w:sz w:val="18"/>
        </w:rPr>
        <w:t xml:space="preserve"> </w:t>
      </w:r>
      <w:r>
        <w:rPr>
          <w:sz w:val="18"/>
        </w:rPr>
        <w:t>and</w:t>
      </w:r>
      <w:r>
        <w:rPr>
          <w:spacing w:val="-12"/>
          <w:sz w:val="18"/>
        </w:rPr>
        <w:t xml:space="preserve"> </w:t>
      </w:r>
      <w:r>
        <w:rPr>
          <w:sz w:val="18"/>
        </w:rPr>
        <w:t>Diversity Miami University, Oxford, Ohio</w:t>
      </w:r>
    </w:p>
    <w:p w14:paraId="00DA8550" w14:textId="77777777" w:rsidR="002755BC" w:rsidRDefault="002755BC">
      <w:pPr>
        <w:pStyle w:val="BodyText"/>
        <w:spacing w:before="154"/>
        <w:rPr>
          <w:sz w:val="18"/>
        </w:rPr>
      </w:pPr>
    </w:p>
    <w:p w14:paraId="5A38F0E7" w14:textId="77777777" w:rsidR="002755BC" w:rsidRDefault="00000000">
      <w:pPr>
        <w:spacing w:line="254" w:lineRule="auto"/>
        <w:ind w:left="1320" w:right="1318"/>
        <w:jc w:val="both"/>
        <w:rPr>
          <w:sz w:val="18"/>
        </w:rPr>
      </w:pPr>
      <w:r>
        <w:rPr>
          <w:sz w:val="18"/>
        </w:rPr>
        <w:t>“A potent tool for designing educational objectives, developing assessments, making state standards more useful to teachers and students, designing curriculum, and formulating a thinking skills curriculum.”</w:t>
      </w:r>
    </w:p>
    <w:p w14:paraId="557EB984" w14:textId="77777777" w:rsidR="002755BC" w:rsidRDefault="00000000">
      <w:pPr>
        <w:spacing w:before="122" w:line="254" w:lineRule="auto"/>
        <w:ind w:left="3627" w:right="1317" w:firstLine="2693"/>
        <w:jc w:val="right"/>
        <w:rPr>
          <w:sz w:val="18"/>
        </w:rPr>
      </w:pPr>
      <w:r>
        <w:rPr>
          <w:spacing w:val="-2"/>
          <w:sz w:val="18"/>
        </w:rPr>
        <w:t>—Carol</w:t>
      </w:r>
      <w:r>
        <w:rPr>
          <w:spacing w:val="-17"/>
          <w:sz w:val="18"/>
        </w:rPr>
        <w:t xml:space="preserve"> </w:t>
      </w:r>
      <w:r>
        <w:rPr>
          <w:spacing w:val="-2"/>
          <w:sz w:val="18"/>
        </w:rPr>
        <w:t>Ann</w:t>
      </w:r>
      <w:r>
        <w:rPr>
          <w:spacing w:val="-10"/>
          <w:sz w:val="18"/>
        </w:rPr>
        <w:t xml:space="preserve"> </w:t>
      </w:r>
      <w:r>
        <w:rPr>
          <w:spacing w:val="-2"/>
          <w:sz w:val="18"/>
        </w:rPr>
        <w:t>Tomlinson Professor</w:t>
      </w:r>
      <w:r>
        <w:rPr>
          <w:spacing w:val="-1"/>
          <w:sz w:val="18"/>
        </w:rPr>
        <w:t xml:space="preserve"> </w:t>
      </w:r>
      <w:r>
        <w:rPr>
          <w:spacing w:val="-2"/>
          <w:sz w:val="18"/>
        </w:rPr>
        <w:t>of</w:t>
      </w:r>
      <w:r>
        <w:rPr>
          <w:sz w:val="18"/>
        </w:rPr>
        <w:t xml:space="preserve"> </w:t>
      </w:r>
      <w:r>
        <w:rPr>
          <w:spacing w:val="-2"/>
          <w:sz w:val="18"/>
        </w:rPr>
        <w:t>Educational</w:t>
      </w:r>
      <w:r>
        <w:rPr>
          <w:sz w:val="18"/>
        </w:rPr>
        <w:t xml:space="preserve"> </w:t>
      </w:r>
      <w:r>
        <w:rPr>
          <w:spacing w:val="-2"/>
          <w:sz w:val="18"/>
        </w:rPr>
        <w:t>Leadership,</w:t>
      </w:r>
      <w:r>
        <w:rPr>
          <w:sz w:val="18"/>
        </w:rPr>
        <w:t xml:space="preserve"> </w:t>
      </w:r>
      <w:r>
        <w:rPr>
          <w:spacing w:val="-2"/>
          <w:sz w:val="18"/>
        </w:rPr>
        <w:t>Foundations,</w:t>
      </w:r>
      <w:r>
        <w:rPr>
          <w:sz w:val="18"/>
        </w:rPr>
        <w:t xml:space="preserve"> </w:t>
      </w:r>
      <w:r>
        <w:rPr>
          <w:spacing w:val="-2"/>
          <w:sz w:val="18"/>
        </w:rPr>
        <w:t>and</w:t>
      </w:r>
      <w:r>
        <w:rPr>
          <w:sz w:val="18"/>
        </w:rPr>
        <w:t xml:space="preserve"> </w:t>
      </w:r>
      <w:r>
        <w:rPr>
          <w:spacing w:val="-2"/>
          <w:sz w:val="18"/>
        </w:rPr>
        <w:t>Policy</w:t>
      </w:r>
    </w:p>
    <w:p w14:paraId="799FDBF6" w14:textId="77777777" w:rsidR="002755BC" w:rsidRDefault="00000000">
      <w:pPr>
        <w:spacing w:before="1"/>
        <w:ind w:right="1318"/>
        <w:jc w:val="right"/>
        <w:rPr>
          <w:sz w:val="18"/>
        </w:rPr>
      </w:pPr>
      <w:r>
        <w:rPr>
          <w:spacing w:val="-2"/>
          <w:sz w:val="18"/>
        </w:rPr>
        <w:t>University</w:t>
      </w:r>
      <w:r>
        <w:rPr>
          <w:spacing w:val="-3"/>
          <w:sz w:val="18"/>
        </w:rPr>
        <w:t xml:space="preserve"> </w:t>
      </w:r>
      <w:r>
        <w:rPr>
          <w:spacing w:val="-2"/>
          <w:sz w:val="18"/>
        </w:rPr>
        <w:t>of</w:t>
      </w:r>
      <w:r>
        <w:rPr>
          <w:spacing w:val="-12"/>
          <w:sz w:val="18"/>
        </w:rPr>
        <w:t xml:space="preserve"> </w:t>
      </w:r>
      <w:r>
        <w:rPr>
          <w:spacing w:val="-2"/>
          <w:sz w:val="18"/>
        </w:rPr>
        <w:t>Virginia</w:t>
      </w:r>
    </w:p>
    <w:p w14:paraId="04C65280" w14:textId="77777777" w:rsidR="002755BC" w:rsidRDefault="002755BC">
      <w:pPr>
        <w:pStyle w:val="BodyText"/>
        <w:spacing w:before="166"/>
        <w:rPr>
          <w:sz w:val="18"/>
        </w:rPr>
      </w:pPr>
    </w:p>
    <w:p w14:paraId="47579BCB" w14:textId="77777777" w:rsidR="002755BC" w:rsidRDefault="00000000">
      <w:pPr>
        <w:spacing w:line="254" w:lineRule="auto"/>
        <w:ind w:left="1320" w:right="1318"/>
        <w:jc w:val="both"/>
        <w:rPr>
          <w:sz w:val="18"/>
        </w:rPr>
      </w:pPr>
      <w:r>
        <w:rPr>
          <w:sz w:val="18"/>
        </w:rPr>
        <w:t>“Useful not only for teachers in addressing objectives, standards, and classroom assessment but</w:t>
      </w:r>
      <w:r>
        <w:rPr>
          <w:spacing w:val="-10"/>
          <w:sz w:val="18"/>
        </w:rPr>
        <w:t xml:space="preserve"> </w:t>
      </w:r>
      <w:r>
        <w:rPr>
          <w:sz w:val="18"/>
        </w:rPr>
        <w:t>also</w:t>
      </w:r>
      <w:r>
        <w:rPr>
          <w:spacing w:val="-10"/>
          <w:sz w:val="18"/>
        </w:rPr>
        <w:t xml:space="preserve"> </w:t>
      </w:r>
      <w:r>
        <w:rPr>
          <w:sz w:val="18"/>
        </w:rPr>
        <w:t>for</w:t>
      </w:r>
      <w:r>
        <w:rPr>
          <w:spacing w:val="-10"/>
          <w:sz w:val="18"/>
        </w:rPr>
        <w:t xml:space="preserve"> </w:t>
      </w:r>
      <w:r>
        <w:rPr>
          <w:sz w:val="18"/>
        </w:rPr>
        <w:t>other</w:t>
      </w:r>
      <w:r>
        <w:rPr>
          <w:spacing w:val="-10"/>
          <w:sz w:val="18"/>
        </w:rPr>
        <w:t xml:space="preserve"> </w:t>
      </w:r>
      <w:r>
        <w:rPr>
          <w:sz w:val="18"/>
        </w:rPr>
        <w:t>educators</w:t>
      </w:r>
      <w:r>
        <w:rPr>
          <w:spacing w:val="-10"/>
          <w:sz w:val="18"/>
        </w:rPr>
        <w:t xml:space="preserve"> </w:t>
      </w:r>
      <w:r>
        <w:rPr>
          <w:sz w:val="18"/>
        </w:rPr>
        <w:t>as</w:t>
      </w:r>
      <w:r>
        <w:rPr>
          <w:spacing w:val="-10"/>
          <w:sz w:val="18"/>
        </w:rPr>
        <w:t xml:space="preserve"> </w:t>
      </w:r>
      <w:r>
        <w:rPr>
          <w:sz w:val="18"/>
        </w:rPr>
        <w:t>they</w:t>
      </w:r>
      <w:r>
        <w:rPr>
          <w:spacing w:val="-10"/>
          <w:sz w:val="18"/>
        </w:rPr>
        <w:t xml:space="preserve"> </w:t>
      </w:r>
      <w:r>
        <w:rPr>
          <w:sz w:val="18"/>
        </w:rPr>
        <w:t>formulate</w:t>
      </w:r>
      <w:r>
        <w:rPr>
          <w:spacing w:val="-10"/>
          <w:sz w:val="18"/>
        </w:rPr>
        <w:t xml:space="preserve"> </w:t>
      </w:r>
      <w:r>
        <w:rPr>
          <w:sz w:val="18"/>
        </w:rPr>
        <w:t>objectives,</w:t>
      </w:r>
      <w:r>
        <w:rPr>
          <w:spacing w:val="-10"/>
          <w:sz w:val="18"/>
        </w:rPr>
        <w:t xml:space="preserve"> </w:t>
      </w:r>
      <w:r>
        <w:rPr>
          <w:sz w:val="18"/>
        </w:rPr>
        <w:t>develop</w:t>
      </w:r>
      <w:r>
        <w:rPr>
          <w:spacing w:val="-10"/>
          <w:sz w:val="18"/>
        </w:rPr>
        <w:t xml:space="preserve"> </w:t>
      </w:r>
      <w:r>
        <w:rPr>
          <w:sz w:val="18"/>
        </w:rPr>
        <w:t>strategies,</w:t>
      </w:r>
      <w:r>
        <w:rPr>
          <w:spacing w:val="-10"/>
          <w:sz w:val="18"/>
        </w:rPr>
        <w:t xml:space="preserve"> </w:t>
      </w:r>
      <w:r>
        <w:rPr>
          <w:sz w:val="18"/>
        </w:rPr>
        <w:t>and</w:t>
      </w:r>
      <w:r>
        <w:rPr>
          <w:spacing w:val="-10"/>
          <w:sz w:val="18"/>
        </w:rPr>
        <w:t xml:space="preserve"> </w:t>
      </w:r>
      <w:r>
        <w:rPr>
          <w:sz w:val="18"/>
        </w:rPr>
        <w:t>determine</w:t>
      </w:r>
      <w:r>
        <w:rPr>
          <w:spacing w:val="-10"/>
          <w:sz w:val="18"/>
        </w:rPr>
        <w:t xml:space="preserve"> </w:t>
      </w:r>
      <w:r>
        <w:rPr>
          <w:sz w:val="18"/>
        </w:rPr>
        <w:t>the knowledge necessary to improve the educational system in general.”</w:t>
      </w:r>
    </w:p>
    <w:p w14:paraId="0700836E" w14:textId="77777777" w:rsidR="002755BC" w:rsidRDefault="00000000">
      <w:pPr>
        <w:spacing w:before="122" w:line="254" w:lineRule="auto"/>
        <w:ind w:left="5130" w:right="1317" w:firstLine="1537"/>
        <w:jc w:val="right"/>
        <w:rPr>
          <w:sz w:val="18"/>
        </w:rPr>
      </w:pPr>
      <w:r>
        <w:rPr>
          <w:spacing w:val="-2"/>
          <w:sz w:val="18"/>
        </w:rPr>
        <w:t>—Carolyn</w:t>
      </w:r>
      <w:r>
        <w:rPr>
          <w:spacing w:val="-10"/>
          <w:sz w:val="18"/>
        </w:rPr>
        <w:t xml:space="preserve"> </w:t>
      </w:r>
      <w:r>
        <w:rPr>
          <w:spacing w:val="-2"/>
          <w:sz w:val="18"/>
        </w:rPr>
        <w:t>J.</w:t>
      </w:r>
      <w:r>
        <w:rPr>
          <w:spacing w:val="-13"/>
          <w:sz w:val="18"/>
        </w:rPr>
        <w:t xml:space="preserve"> </w:t>
      </w:r>
      <w:r>
        <w:rPr>
          <w:spacing w:val="-2"/>
          <w:sz w:val="18"/>
        </w:rPr>
        <w:t xml:space="preserve">Wood </w:t>
      </w:r>
      <w:r>
        <w:rPr>
          <w:sz w:val="18"/>
        </w:rPr>
        <w:t xml:space="preserve">Professor of Educational Leadership </w:t>
      </w:r>
      <w:r>
        <w:rPr>
          <w:spacing w:val="-2"/>
          <w:sz w:val="18"/>
        </w:rPr>
        <w:t>University</w:t>
      </w:r>
      <w:r>
        <w:rPr>
          <w:spacing w:val="-4"/>
          <w:sz w:val="18"/>
        </w:rPr>
        <w:t xml:space="preserve"> </w:t>
      </w:r>
      <w:r>
        <w:rPr>
          <w:spacing w:val="-2"/>
          <w:sz w:val="18"/>
        </w:rPr>
        <w:t>of</w:t>
      </w:r>
      <w:r>
        <w:rPr>
          <w:spacing w:val="-4"/>
          <w:sz w:val="18"/>
        </w:rPr>
        <w:t xml:space="preserve"> </w:t>
      </w:r>
      <w:r>
        <w:rPr>
          <w:spacing w:val="-2"/>
          <w:sz w:val="18"/>
        </w:rPr>
        <w:t>New</w:t>
      </w:r>
      <w:r>
        <w:rPr>
          <w:spacing w:val="-3"/>
          <w:sz w:val="18"/>
        </w:rPr>
        <w:t xml:space="preserve"> </w:t>
      </w:r>
      <w:r>
        <w:rPr>
          <w:spacing w:val="-2"/>
          <w:sz w:val="18"/>
        </w:rPr>
        <w:t>Mexico,</w:t>
      </w:r>
      <w:r>
        <w:rPr>
          <w:spacing w:val="-15"/>
          <w:sz w:val="18"/>
        </w:rPr>
        <w:t xml:space="preserve"> </w:t>
      </w:r>
      <w:r>
        <w:rPr>
          <w:spacing w:val="-2"/>
          <w:sz w:val="18"/>
        </w:rPr>
        <w:t>Albuquerque</w:t>
      </w:r>
    </w:p>
    <w:p w14:paraId="39BECDC8" w14:textId="77777777" w:rsidR="002755BC" w:rsidRDefault="002755BC">
      <w:pPr>
        <w:pStyle w:val="BodyText"/>
        <w:spacing w:before="155"/>
        <w:rPr>
          <w:sz w:val="18"/>
        </w:rPr>
      </w:pPr>
    </w:p>
    <w:p w14:paraId="67E93BAF" w14:textId="77777777" w:rsidR="002755BC" w:rsidRDefault="00000000">
      <w:pPr>
        <w:spacing w:line="254" w:lineRule="auto"/>
        <w:ind w:left="1320" w:right="1319"/>
        <w:rPr>
          <w:sz w:val="18"/>
        </w:rPr>
      </w:pPr>
      <w:r>
        <w:rPr>
          <w:sz w:val="18"/>
        </w:rPr>
        <w:t>“Presents</w:t>
      </w:r>
      <w:r>
        <w:rPr>
          <w:spacing w:val="-8"/>
          <w:sz w:val="18"/>
        </w:rPr>
        <w:t xml:space="preserve"> </w:t>
      </w:r>
      <w:r>
        <w:rPr>
          <w:sz w:val="18"/>
        </w:rPr>
        <w:t>material</w:t>
      </w:r>
      <w:r>
        <w:rPr>
          <w:spacing w:val="-8"/>
          <w:sz w:val="18"/>
        </w:rPr>
        <w:t xml:space="preserve"> </w:t>
      </w:r>
      <w:r>
        <w:rPr>
          <w:sz w:val="18"/>
        </w:rPr>
        <w:t>in</w:t>
      </w:r>
      <w:r>
        <w:rPr>
          <w:spacing w:val="-8"/>
          <w:sz w:val="18"/>
        </w:rPr>
        <w:t xml:space="preserve"> </w:t>
      </w:r>
      <w:r>
        <w:rPr>
          <w:sz w:val="18"/>
        </w:rPr>
        <w:t>a</w:t>
      </w:r>
      <w:r>
        <w:rPr>
          <w:spacing w:val="-8"/>
          <w:sz w:val="18"/>
        </w:rPr>
        <w:t xml:space="preserve"> </w:t>
      </w:r>
      <w:r>
        <w:rPr>
          <w:sz w:val="18"/>
        </w:rPr>
        <w:t>manner</w:t>
      </w:r>
      <w:r>
        <w:rPr>
          <w:spacing w:val="-8"/>
          <w:sz w:val="18"/>
        </w:rPr>
        <w:t xml:space="preserve"> </w:t>
      </w:r>
      <w:r>
        <w:rPr>
          <w:sz w:val="18"/>
        </w:rPr>
        <w:t>that</w:t>
      </w:r>
      <w:r>
        <w:rPr>
          <w:spacing w:val="-8"/>
          <w:sz w:val="18"/>
        </w:rPr>
        <w:t xml:space="preserve"> </w:t>
      </w:r>
      <w:r>
        <w:rPr>
          <w:sz w:val="18"/>
        </w:rPr>
        <w:t>seduces</w:t>
      </w:r>
      <w:r>
        <w:rPr>
          <w:spacing w:val="-8"/>
          <w:sz w:val="18"/>
        </w:rPr>
        <w:t xml:space="preserve"> </w:t>
      </w:r>
      <w:r>
        <w:rPr>
          <w:sz w:val="18"/>
        </w:rPr>
        <w:t>readers</w:t>
      </w:r>
      <w:r>
        <w:rPr>
          <w:spacing w:val="-8"/>
          <w:sz w:val="18"/>
        </w:rPr>
        <w:t xml:space="preserve"> </w:t>
      </w:r>
      <w:r>
        <w:rPr>
          <w:sz w:val="18"/>
        </w:rPr>
        <w:t>to</w:t>
      </w:r>
      <w:r>
        <w:rPr>
          <w:spacing w:val="-8"/>
          <w:sz w:val="18"/>
        </w:rPr>
        <w:t xml:space="preserve"> </w:t>
      </w:r>
      <w:r>
        <w:rPr>
          <w:sz w:val="18"/>
        </w:rPr>
        <w:t>want</w:t>
      </w:r>
      <w:r>
        <w:rPr>
          <w:spacing w:val="-8"/>
          <w:sz w:val="18"/>
        </w:rPr>
        <w:t xml:space="preserve"> </w:t>
      </w:r>
      <w:r>
        <w:rPr>
          <w:sz w:val="18"/>
        </w:rPr>
        <w:t>to</w:t>
      </w:r>
      <w:r>
        <w:rPr>
          <w:spacing w:val="-8"/>
          <w:sz w:val="18"/>
        </w:rPr>
        <w:t xml:space="preserve"> </w:t>
      </w:r>
      <w:r>
        <w:rPr>
          <w:sz w:val="18"/>
        </w:rPr>
        <w:t>read</w:t>
      </w:r>
      <w:r>
        <w:rPr>
          <w:spacing w:val="-8"/>
          <w:sz w:val="18"/>
        </w:rPr>
        <w:t xml:space="preserve"> </w:t>
      </w:r>
      <w:r>
        <w:rPr>
          <w:sz w:val="18"/>
        </w:rPr>
        <w:t>on</w:t>
      </w:r>
      <w:r>
        <w:rPr>
          <w:spacing w:val="-8"/>
          <w:sz w:val="18"/>
        </w:rPr>
        <w:t xml:space="preserve"> </w:t>
      </w:r>
      <w:r>
        <w:rPr>
          <w:sz w:val="18"/>
        </w:rPr>
        <w:t>and</w:t>
      </w:r>
      <w:r>
        <w:rPr>
          <w:spacing w:val="-8"/>
          <w:sz w:val="18"/>
        </w:rPr>
        <w:t xml:space="preserve"> </w:t>
      </w:r>
      <w:r>
        <w:rPr>
          <w:sz w:val="18"/>
        </w:rPr>
        <w:t>gather</w:t>
      </w:r>
      <w:r>
        <w:rPr>
          <w:spacing w:val="-8"/>
          <w:sz w:val="18"/>
        </w:rPr>
        <w:t xml:space="preserve"> </w:t>
      </w:r>
      <w:r>
        <w:rPr>
          <w:sz w:val="18"/>
        </w:rPr>
        <w:t>more</w:t>
      </w:r>
      <w:r>
        <w:rPr>
          <w:spacing w:val="-8"/>
          <w:sz w:val="18"/>
        </w:rPr>
        <w:t xml:space="preserve"> </w:t>
      </w:r>
      <w:r>
        <w:rPr>
          <w:sz w:val="18"/>
        </w:rPr>
        <w:t>data</w:t>
      </w:r>
      <w:r>
        <w:rPr>
          <w:spacing w:val="-8"/>
          <w:sz w:val="18"/>
        </w:rPr>
        <w:t xml:space="preserve"> </w:t>
      </w:r>
      <w:r>
        <w:rPr>
          <w:sz w:val="18"/>
        </w:rPr>
        <w:t>so that they can understand and apply the new taxonomy.”</w:t>
      </w:r>
    </w:p>
    <w:p w14:paraId="79A39418" w14:textId="77777777" w:rsidR="002755BC" w:rsidRDefault="00000000">
      <w:pPr>
        <w:spacing w:before="121" w:line="254" w:lineRule="auto"/>
        <w:ind w:left="6672" w:right="1317" w:hanging="173"/>
        <w:jc w:val="right"/>
        <w:rPr>
          <w:sz w:val="18"/>
        </w:rPr>
      </w:pPr>
      <w:r>
        <w:rPr>
          <w:spacing w:val="-2"/>
          <w:sz w:val="18"/>
        </w:rPr>
        <w:t>—Robert</w:t>
      </w:r>
      <w:r>
        <w:rPr>
          <w:spacing w:val="-10"/>
          <w:sz w:val="18"/>
        </w:rPr>
        <w:t xml:space="preserve"> </w:t>
      </w:r>
      <w:r>
        <w:rPr>
          <w:spacing w:val="-2"/>
          <w:sz w:val="18"/>
        </w:rPr>
        <w:t>L.</w:t>
      </w:r>
      <w:r>
        <w:rPr>
          <w:spacing w:val="-13"/>
          <w:sz w:val="18"/>
        </w:rPr>
        <w:t xml:space="preserve"> </w:t>
      </w:r>
      <w:r>
        <w:rPr>
          <w:spacing w:val="-2"/>
          <w:sz w:val="18"/>
        </w:rPr>
        <w:t>Wyatt</w:t>
      </w:r>
      <w:r>
        <w:rPr>
          <w:spacing w:val="-9"/>
          <w:sz w:val="18"/>
        </w:rPr>
        <w:t xml:space="preserve"> </w:t>
      </w:r>
      <w:r>
        <w:rPr>
          <w:spacing w:val="-2"/>
          <w:sz w:val="18"/>
        </w:rPr>
        <w:t>III Professor</w:t>
      </w:r>
      <w:r>
        <w:rPr>
          <w:spacing w:val="3"/>
          <w:sz w:val="18"/>
        </w:rPr>
        <w:t xml:space="preserve"> </w:t>
      </w:r>
      <w:r>
        <w:rPr>
          <w:spacing w:val="-2"/>
          <w:sz w:val="18"/>
        </w:rPr>
        <w:t>Emeritus</w:t>
      </w:r>
    </w:p>
    <w:p w14:paraId="13754FA9" w14:textId="77777777" w:rsidR="002755BC" w:rsidRDefault="00000000">
      <w:pPr>
        <w:spacing w:before="1"/>
        <w:ind w:right="1317"/>
        <w:jc w:val="right"/>
        <w:rPr>
          <w:sz w:val="18"/>
        </w:rPr>
      </w:pPr>
      <w:r>
        <w:rPr>
          <w:spacing w:val="-2"/>
          <w:sz w:val="18"/>
        </w:rPr>
        <w:t>East</w:t>
      </w:r>
      <w:r>
        <w:rPr>
          <w:spacing w:val="-5"/>
          <w:sz w:val="18"/>
        </w:rPr>
        <w:t xml:space="preserve"> </w:t>
      </w:r>
      <w:r>
        <w:rPr>
          <w:spacing w:val="-2"/>
          <w:sz w:val="18"/>
        </w:rPr>
        <w:t>Central</w:t>
      </w:r>
      <w:r>
        <w:rPr>
          <w:spacing w:val="-4"/>
          <w:sz w:val="18"/>
        </w:rPr>
        <w:t xml:space="preserve"> </w:t>
      </w:r>
      <w:r>
        <w:rPr>
          <w:spacing w:val="-2"/>
          <w:sz w:val="18"/>
        </w:rPr>
        <w:t>University,</w:t>
      </w:r>
      <w:r>
        <w:rPr>
          <w:spacing w:val="-4"/>
          <w:sz w:val="18"/>
        </w:rPr>
        <w:t xml:space="preserve"> </w:t>
      </w:r>
      <w:r>
        <w:rPr>
          <w:spacing w:val="-2"/>
          <w:sz w:val="18"/>
        </w:rPr>
        <w:t>Oklahoma</w:t>
      </w:r>
    </w:p>
    <w:p w14:paraId="167DD273" w14:textId="77777777" w:rsidR="002755BC" w:rsidRDefault="002755BC">
      <w:pPr>
        <w:jc w:val="right"/>
        <w:rPr>
          <w:sz w:val="18"/>
        </w:rPr>
        <w:sectPr w:rsidR="002755BC">
          <w:pgSz w:w="10080" w:h="14400"/>
          <w:pgMar w:top="1240" w:right="360" w:bottom="280" w:left="360" w:header="0" w:footer="0" w:gutter="0"/>
          <w:cols w:space="720"/>
        </w:sectPr>
      </w:pPr>
    </w:p>
    <w:p w14:paraId="73FF4743" w14:textId="77777777" w:rsidR="002755BC" w:rsidRDefault="002755BC">
      <w:pPr>
        <w:pStyle w:val="BodyText"/>
        <w:rPr>
          <w:sz w:val="20"/>
        </w:rPr>
      </w:pPr>
    </w:p>
    <w:p w14:paraId="235DCC1A" w14:textId="77777777" w:rsidR="002755BC" w:rsidRDefault="002755BC">
      <w:pPr>
        <w:pStyle w:val="BodyText"/>
        <w:rPr>
          <w:sz w:val="20"/>
        </w:rPr>
      </w:pPr>
    </w:p>
    <w:p w14:paraId="606BD789" w14:textId="77777777" w:rsidR="002755BC" w:rsidRDefault="002755BC">
      <w:pPr>
        <w:pStyle w:val="BodyText"/>
        <w:rPr>
          <w:sz w:val="20"/>
        </w:rPr>
      </w:pPr>
    </w:p>
    <w:p w14:paraId="243897A9" w14:textId="77777777" w:rsidR="002755BC" w:rsidRDefault="002755BC">
      <w:pPr>
        <w:pStyle w:val="BodyText"/>
        <w:rPr>
          <w:sz w:val="20"/>
        </w:rPr>
      </w:pPr>
    </w:p>
    <w:p w14:paraId="2A1EEFA9" w14:textId="77777777" w:rsidR="002755BC" w:rsidRDefault="002755BC">
      <w:pPr>
        <w:pStyle w:val="BodyText"/>
        <w:spacing w:before="79"/>
        <w:rPr>
          <w:sz w:val="20"/>
        </w:rPr>
      </w:pPr>
    </w:p>
    <w:p w14:paraId="7FDCE1E2" w14:textId="77777777" w:rsidR="002755BC" w:rsidRDefault="00000000">
      <w:pPr>
        <w:pStyle w:val="BodyText"/>
        <w:ind w:left="1500"/>
        <w:rPr>
          <w:sz w:val="20"/>
        </w:rPr>
      </w:pPr>
      <w:r>
        <w:rPr>
          <w:noProof/>
          <w:sz w:val="20"/>
        </w:rPr>
        <mc:AlternateContent>
          <mc:Choice Requires="wpg">
            <w:drawing>
              <wp:inline distT="0" distB="0" distL="0" distR="0" wp14:anchorId="779E8AD3" wp14:editId="1840BCA9">
                <wp:extent cx="4037965" cy="1864360"/>
                <wp:effectExtent l="0" t="0" r="0" b="2539"/>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37965" cy="1864360"/>
                          <a:chOff x="0" y="0"/>
                          <a:chExt cx="4037965" cy="1864360"/>
                        </a:xfrm>
                      </wpg:grpSpPr>
                      <wps:wsp>
                        <wps:cNvPr id="3" name="Graphic 3"/>
                        <wps:cNvSpPr/>
                        <wps:spPr>
                          <a:xfrm>
                            <a:off x="0" y="216687"/>
                            <a:ext cx="3437890" cy="1052195"/>
                          </a:xfrm>
                          <a:custGeom>
                            <a:avLst/>
                            <a:gdLst/>
                            <a:ahLst/>
                            <a:cxnLst/>
                            <a:rect l="l" t="t" r="r" b="b"/>
                            <a:pathLst>
                              <a:path w="3437890" h="1052195">
                                <a:moveTo>
                                  <a:pt x="471182" y="0"/>
                                </a:moveTo>
                                <a:lnTo>
                                  <a:pt x="424497" y="3873"/>
                                </a:lnTo>
                                <a:lnTo>
                                  <a:pt x="377825" y="7442"/>
                                </a:lnTo>
                                <a:lnTo>
                                  <a:pt x="331152" y="10363"/>
                                </a:lnTo>
                                <a:lnTo>
                                  <a:pt x="284480" y="12357"/>
                                </a:lnTo>
                                <a:lnTo>
                                  <a:pt x="237807" y="13081"/>
                                </a:lnTo>
                                <a:lnTo>
                                  <a:pt x="208788" y="12903"/>
                                </a:lnTo>
                                <a:lnTo>
                                  <a:pt x="179641" y="12407"/>
                                </a:lnTo>
                                <a:lnTo>
                                  <a:pt x="121488" y="10896"/>
                                </a:lnTo>
                                <a:lnTo>
                                  <a:pt x="4432" y="6540"/>
                                </a:lnTo>
                                <a:lnTo>
                                  <a:pt x="0" y="209270"/>
                                </a:lnTo>
                                <a:lnTo>
                                  <a:pt x="25184" y="209270"/>
                                </a:lnTo>
                                <a:lnTo>
                                  <a:pt x="38798" y="145021"/>
                                </a:lnTo>
                                <a:lnTo>
                                  <a:pt x="61239" y="99580"/>
                                </a:lnTo>
                                <a:lnTo>
                                  <a:pt x="91528" y="70370"/>
                                </a:lnTo>
                                <a:lnTo>
                                  <a:pt x="128727" y="54762"/>
                                </a:lnTo>
                                <a:lnTo>
                                  <a:pt x="171869" y="50126"/>
                                </a:lnTo>
                                <a:lnTo>
                                  <a:pt x="171869" y="660527"/>
                                </a:lnTo>
                                <a:lnTo>
                                  <a:pt x="168681" y="678459"/>
                                </a:lnTo>
                                <a:lnTo>
                                  <a:pt x="156946" y="689546"/>
                                </a:lnTo>
                                <a:lnTo>
                                  <a:pt x="133413" y="695934"/>
                                </a:lnTo>
                                <a:lnTo>
                                  <a:pt x="94818" y="699757"/>
                                </a:lnTo>
                                <a:lnTo>
                                  <a:pt x="94818" y="736828"/>
                                </a:lnTo>
                                <a:lnTo>
                                  <a:pt x="129819" y="734428"/>
                                </a:lnTo>
                                <a:lnTo>
                                  <a:pt x="164833" y="732332"/>
                                </a:lnTo>
                                <a:lnTo>
                                  <a:pt x="199834" y="730846"/>
                                </a:lnTo>
                                <a:lnTo>
                                  <a:pt x="234848" y="730275"/>
                                </a:lnTo>
                                <a:lnTo>
                                  <a:pt x="269849" y="730846"/>
                                </a:lnTo>
                                <a:lnTo>
                                  <a:pt x="304850" y="732332"/>
                                </a:lnTo>
                                <a:lnTo>
                                  <a:pt x="339852" y="734428"/>
                                </a:lnTo>
                                <a:lnTo>
                                  <a:pt x="374865" y="736828"/>
                                </a:lnTo>
                                <a:lnTo>
                                  <a:pt x="374865" y="699757"/>
                                </a:lnTo>
                                <a:lnTo>
                                  <a:pt x="335394" y="695934"/>
                                </a:lnTo>
                                <a:lnTo>
                                  <a:pt x="311429" y="689546"/>
                                </a:lnTo>
                                <a:lnTo>
                                  <a:pt x="299542" y="678459"/>
                                </a:lnTo>
                                <a:lnTo>
                                  <a:pt x="296341" y="660527"/>
                                </a:lnTo>
                                <a:lnTo>
                                  <a:pt x="296341" y="50126"/>
                                </a:lnTo>
                                <a:lnTo>
                                  <a:pt x="340537" y="52781"/>
                                </a:lnTo>
                                <a:lnTo>
                                  <a:pt x="379323" y="64020"/>
                                </a:lnTo>
                                <a:lnTo>
                                  <a:pt x="410692" y="88760"/>
                                </a:lnTo>
                                <a:lnTo>
                                  <a:pt x="432600" y="131902"/>
                                </a:lnTo>
                                <a:lnTo>
                                  <a:pt x="443026" y="198374"/>
                                </a:lnTo>
                                <a:lnTo>
                                  <a:pt x="468210" y="198374"/>
                                </a:lnTo>
                                <a:lnTo>
                                  <a:pt x="471182" y="0"/>
                                </a:lnTo>
                                <a:close/>
                              </a:path>
                              <a:path w="3437890" h="1052195">
                                <a:moveTo>
                                  <a:pt x="806792" y="655078"/>
                                </a:moveTo>
                                <a:lnTo>
                                  <a:pt x="803833" y="653973"/>
                                </a:lnTo>
                                <a:lnTo>
                                  <a:pt x="798639" y="653973"/>
                                </a:lnTo>
                                <a:lnTo>
                                  <a:pt x="791667" y="655688"/>
                                </a:lnTo>
                                <a:lnTo>
                                  <a:pt x="782853" y="659447"/>
                                </a:lnTo>
                                <a:lnTo>
                                  <a:pt x="773849" y="663181"/>
                                </a:lnTo>
                                <a:lnTo>
                                  <a:pt x="766051" y="664883"/>
                                </a:lnTo>
                                <a:lnTo>
                                  <a:pt x="756412" y="664883"/>
                                </a:lnTo>
                                <a:lnTo>
                                  <a:pt x="753452" y="659447"/>
                                </a:lnTo>
                                <a:lnTo>
                                  <a:pt x="753452" y="499198"/>
                                </a:lnTo>
                                <a:lnTo>
                                  <a:pt x="753452" y="416369"/>
                                </a:lnTo>
                                <a:lnTo>
                                  <a:pt x="747166" y="357708"/>
                                </a:lnTo>
                                <a:lnTo>
                                  <a:pt x="730123" y="314401"/>
                                </a:lnTo>
                                <a:lnTo>
                                  <a:pt x="705015" y="284353"/>
                                </a:lnTo>
                                <a:lnTo>
                                  <a:pt x="641375" y="255676"/>
                                </a:lnTo>
                                <a:lnTo>
                                  <a:pt x="608241" y="252869"/>
                                </a:lnTo>
                                <a:lnTo>
                                  <a:pt x="572617" y="257187"/>
                                </a:lnTo>
                                <a:lnTo>
                                  <a:pt x="535266" y="271183"/>
                                </a:lnTo>
                                <a:lnTo>
                                  <a:pt x="501713" y="296430"/>
                                </a:lnTo>
                                <a:lnTo>
                                  <a:pt x="477507" y="334492"/>
                                </a:lnTo>
                                <a:lnTo>
                                  <a:pt x="468210" y="386930"/>
                                </a:lnTo>
                                <a:lnTo>
                                  <a:pt x="471932" y="412623"/>
                                </a:lnTo>
                                <a:lnTo>
                                  <a:pt x="481914" y="432993"/>
                                </a:lnTo>
                                <a:lnTo>
                                  <a:pt x="496341" y="446417"/>
                                </a:lnTo>
                                <a:lnTo>
                                  <a:pt x="513410" y="451243"/>
                                </a:lnTo>
                                <a:lnTo>
                                  <a:pt x="531837" y="445681"/>
                                </a:lnTo>
                                <a:lnTo>
                                  <a:pt x="555917" y="407568"/>
                                </a:lnTo>
                                <a:lnTo>
                                  <a:pt x="557250" y="351993"/>
                                </a:lnTo>
                                <a:lnTo>
                                  <a:pt x="548093" y="311251"/>
                                </a:lnTo>
                                <a:lnTo>
                                  <a:pt x="546011" y="298640"/>
                                </a:lnTo>
                                <a:lnTo>
                                  <a:pt x="551611" y="292366"/>
                                </a:lnTo>
                                <a:lnTo>
                                  <a:pt x="564794" y="285978"/>
                                </a:lnTo>
                                <a:lnTo>
                                  <a:pt x="580059" y="281025"/>
                                </a:lnTo>
                                <a:lnTo>
                                  <a:pt x="591934" y="279031"/>
                                </a:lnTo>
                                <a:lnTo>
                                  <a:pt x="616267" y="283248"/>
                                </a:lnTo>
                                <a:lnTo>
                                  <a:pt x="636574" y="297154"/>
                                </a:lnTo>
                                <a:lnTo>
                                  <a:pt x="650494" y="322719"/>
                                </a:lnTo>
                                <a:lnTo>
                                  <a:pt x="655662" y="361861"/>
                                </a:lnTo>
                                <a:lnTo>
                                  <a:pt x="655332" y="407568"/>
                                </a:lnTo>
                                <a:lnTo>
                                  <a:pt x="655256" y="417779"/>
                                </a:lnTo>
                                <a:lnTo>
                                  <a:pt x="653770" y="445681"/>
                                </a:lnTo>
                                <a:lnTo>
                                  <a:pt x="653732" y="446417"/>
                                </a:lnTo>
                                <a:lnTo>
                                  <a:pt x="653618" y="448652"/>
                                </a:lnTo>
                                <a:lnTo>
                                  <a:pt x="651217" y="457949"/>
                                </a:lnTo>
                                <a:lnTo>
                                  <a:pt x="651217" y="499198"/>
                                </a:lnTo>
                                <a:lnTo>
                                  <a:pt x="651217" y="582041"/>
                                </a:lnTo>
                                <a:lnTo>
                                  <a:pt x="645617" y="623633"/>
                                </a:lnTo>
                                <a:lnTo>
                                  <a:pt x="631723" y="655078"/>
                                </a:lnTo>
                                <a:lnTo>
                                  <a:pt x="631418" y="655688"/>
                                </a:lnTo>
                                <a:lnTo>
                                  <a:pt x="612762" y="676160"/>
                                </a:lnTo>
                                <a:lnTo>
                                  <a:pt x="593432" y="683412"/>
                                </a:lnTo>
                                <a:lnTo>
                                  <a:pt x="573620" y="679056"/>
                                </a:lnTo>
                                <a:lnTo>
                                  <a:pt x="558965" y="666534"/>
                                </a:lnTo>
                                <a:lnTo>
                                  <a:pt x="549871" y="646633"/>
                                </a:lnTo>
                                <a:lnTo>
                                  <a:pt x="546747" y="620191"/>
                                </a:lnTo>
                                <a:lnTo>
                                  <a:pt x="556602" y="565886"/>
                                </a:lnTo>
                                <a:lnTo>
                                  <a:pt x="581748" y="528231"/>
                                </a:lnTo>
                                <a:lnTo>
                                  <a:pt x="615505" y="506310"/>
                                </a:lnTo>
                                <a:lnTo>
                                  <a:pt x="651217" y="499198"/>
                                </a:lnTo>
                                <a:lnTo>
                                  <a:pt x="651217" y="457949"/>
                                </a:lnTo>
                                <a:lnTo>
                                  <a:pt x="650024" y="462572"/>
                                </a:lnTo>
                                <a:lnTo>
                                  <a:pt x="643801" y="467588"/>
                                </a:lnTo>
                                <a:lnTo>
                                  <a:pt x="612355" y="478701"/>
                                </a:lnTo>
                                <a:lnTo>
                                  <a:pt x="576211" y="490359"/>
                                </a:lnTo>
                                <a:lnTo>
                                  <a:pt x="538861" y="505129"/>
                                </a:lnTo>
                                <a:lnTo>
                                  <a:pt x="503758" y="525551"/>
                                </a:lnTo>
                                <a:lnTo>
                                  <a:pt x="474383" y="554202"/>
                                </a:lnTo>
                                <a:lnTo>
                                  <a:pt x="454215" y="593610"/>
                                </a:lnTo>
                                <a:lnTo>
                                  <a:pt x="446874" y="645261"/>
                                </a:lnTo>
                                <a:lnTo>
                                  <a:pt x="446760" y="646633"/>
                                </a:lnTo>
                                <a:lnTo>
                                  <a:pt x="454177" y="691629"/>
                                </a:lnTo>
                                <a:lnTo>
                                  <a:pt x="473570" y="723201"/>
                                </a:lnTo>
                                <a:lnTo>
                                  <a:pt x="500481" y="741705"/>
                                </a:lnTo>
                                <a:lnTo>
                                  <a:pt x="530453" y="747725"/>
                                </a:lnTo>
                                <a:lnTo>
                                  <a:pt x="567575" y="741451"/>
                                </a:lnTo>
                                <a:lnTo>
                                  <a:pt x="597954" y="723607"/>
                                </a:lnTo>
                                <a:lnTo>
                                  <a:pt x="625144" y="695769"/>
                                </a:lnTo>
                                <a:lnTo>
                                  <a:pt x="634517" y="683412"/>
                                </a:lnTo>
                                <a:lnTo>
                                  <a:pt x="652691" y="659447"/>
                                </a:lnTo>
                                <a:lnTo>
                                  <a:pt x="658964" y="694855"/>
                                </a:lnTo>
                                <a:lnTo>
                                  <a:pt x="673430" y="722795"/>
                                </a:lnTo>
                                <a:lnTo>
                                  <a:pt x="694563" y="741146"/>
                                </a:lnTo>
                                <a:lnTo>
                                  <a:pt x="720852" y="747725"/>
                                </a:lnTo>
                                <a:lnTo>
                                  <a:pt x="757097" y="737781"/>
                                </a:lnTo>
                                <a:lnTo>
                                  <a:pt x="784098" y="713943"/>
                                </a:lnTo>
                                <a:lnTo>
                                  <a:pt x="800963" y="685190"/>
                                </a:lnTo>
                                <a:lnTo>
                                  <a:pt x="805764" y="664883"/>
                                </a:lnTo>
                                <a:lnTo>
                                  <a:pt x="806792" y="660527"/>
                                </a:lnTo>
                                <a:lnTo>
                                  <a:pt x="806792" y="655078"/>
                                </a:lnTo>
                                <a:close/>
                              </a:path>
                              <a:path w="3437890" h="1052195">
                                <a:moveTo>
                                  <a:pt x="1151293" y="697585"/>
                                </a:moveTo>
                                <a:lnTo>
                                  <a:pt x="1112024" y="672515"/>
                                </a:lnTo>
                                <a:lnTo>
                                  <a:pt x="1023124" y="457784"/>
                                </a:lnTo>
                                <a:lnTo>
                                  <a:pt x="1092022" y="322630"/>
                                </a:lnTo>
                                <a:lnTo>
                                  <a:pt x="1097407" y="314515"/>
                                </a:lnTo>
                                <a:lnTo>
                                  <a:pt x="1105712" y="308330"/>
                                </a:lnTo>
                                <a:lnTo>
                                  <a:pt x="1120140" y="304393"/>
                                </a:lnTo>
                                <a:lnTo>
                                  <a:pt x="1143876" y="303009"/>
                                </a:lnTo>
                                <a:lnTo>
                                  <a:pt x="1143876" y="263766"/>
                                </a:lnTo>
                                <a:lnTo>
                                  <a:pt x="1061148" y="269138"/>
                                </a:lnTo>
                                <a:lnTo>
                                  <a:pt x="1033500" y="270306"/>
                                </a:lnTo>
                                <a:lnTo>
                                  <a:pt x="1033500" y="303009"/>
                                </a:lnTo>
                                <a:lnTo>
                                  <a:pt x="1049959" y="303631"/>
                                </a:lnTo>
                                <a:lnTo>
                                  <a:pt x="1060170" y="305460"/>
                                </a:lnTo>
                                <a:lnTo>
                                  <a:pt x="1065377" y="308533"/>
                                </a:lnTo>
                                <a:lnTo>
                                  <a:pt x="1066838" y="312826"/>
                                </a:lnTo>
                                <a:lnTo>
                                  <a:pt x="1066838" y="318274"/>
                                </a:lnTo>
                                <a:lnTo>
                                  <a:pt x="1063866" y="324815"/>
                                </a:lnTo>
                                <a:lnTo>
                                  <a:pt x="1012012" y="432714"/>
                                </a:lnTo>
                                <a:lnTo>
                                  <a:pt x="965796" y="324408"/>
                                </a:lnTo>
                                <a:lnTo>
                                  <a:pt x="963777" y="318503"/>
                                </a:lnTo>
                                <a:lnTo>
                                  <a:pt x="963104" y="313905"/>
                                </a:lnTo>
                                <a:lnTo>
                                  <a:pt x="965301" y="308533"/>
                                </a:lnTo>
                                <a:lnTo>
                                  <a:pt x="971816" y="305193"/>
                                </a:lnTo>
                                <a:lnTo>
                                  <a:pt x="982484" y="303491"/>
                                </a:lnTo>
                                <a:lnTo>
                                  <a:pt x="997191" y="303009"/>
                                </a:lnTo>
                                <a:lnTo>
                                  <a:pt x="997191" y="270306"/>
                                </a:lnTo>
                                <a:lnTo>
                                  <a:pt x="818642" y="270306"/>
                                </a:lnTo>
                                <a:lnTo>
                                  <a:pt x="818642" y="303009"/>
                                </a:lnTo>
                                <a:lnTo>
                                  <a:pt x="832446" y="307276"/>
                                </a:lnTo>
                                <a:lnTo>
                                  <a:pt x="844105" y="314185"/>
                                </a:lnTo>
                                <a:lnTo>
                                  <a:pt x="853960" y="324777"/>
                                </a:lnTo>
                                <a:lnTo>
                                  <a:pt x="862342" y="340067"/>
                                </a:lnTo>
                                <a:lnTo>
                                  <a:pt x="938657" y="521004"/>
                                </a:lnTo>
                                <a:lnTo>
                                  <a:pt x="861618" y="662698"/>
                                </a:lnTo>
                                <a:lnTo>
                                  <a:pt x="853173" y="675665"/>
                                </a:lnTo>
                                <a:lnTo>
                                  <a:pt x="843635" y="685457"/>
                                </a:lnTo>
                                <a:lnTo>
                                  <a:pt x="831596" y="692594"/>
                                </a:lnTo>
                                <a:lnTo>
                                  <a:pt x="815682" y="697585"/>
                                </a:lnTo>
                                <a:lnTo>
                                  <a:pt x="815682" y="736828"/>
                                </a:lnTo>
                                <a:lnTo>
                                  <a:pt x="842721" y="732739"/>
                                </a:lnTo>
                                <a:lnTo>
                                  <a:pt x="856310" y="730999"/>
                                </a:lnTo>
                                <a:lnTo>
                                  <a:pt x="869759" y="730275"/>
                                </a:lnTo>
                                <a:lnTo>
                                  <a:pt x="923099" y="730275"/>
                                </a:lnTo>
                                <a:lnTo>
                                  <a:pt x="923099" y="697585"/>
                                </a:lnTo>
                                <a:lnTo>
                                  <a:pt x="902893" y="696823"/>
                                </a:lnTo>
                                <a:lnTo>
                                  <a:pt x="890968" y="694728"/>
                                </a:lnTo>
                                <a:lnTo>
                                  <a:pt x="885278" y="691616"/>
                                </a:lnTo>
                                <a:lnTo>
                                  <a:pt x="883843" y="687768"/>
                                </a:lnTo>
                                <a:lnTo>
                                  <a:pt x="883843" y="682320"/>
                                </a:lnTo>
                                <a:lnTo>
                                  <a:pt x="886066" y="675792"/>
                                </a:lnTo>
                                <a:lnTo>
                                  <a:pt x="949782" y="550430"/>
                                </a:lnTo>
                                <a:lnTo>
                                  <a:pt x="994968" y="658342"/>
                                </a:lnTo>
                                <a:lnTo>
                                  <a:pt x="998855" y="667067"/>
                                </a:lnTo>
                                <a:lnTo>
                                  <a:pt x="1001636" y="674154"/>
                                </a:lnTo>
                                <a:lnTo>
                                  <a:pt x="1003300" y="680427"/>
                                </a:lnTo>
                                <a:lnTo>
                                  <a:pt x="1003858" y="686689"/>
                                </a:lnTo>
                                <a:lnTo>
                                  <a:pt x="1003858" y="692124"/>
                                </a:lnTo>
                                <a:lnTo>
                                  <a:pt x="997927" y="697585"/>
                                </a:lnTo>
                                <a:lnTo>
                                  <a:pt x="964603" y="697585"/>
                                </a:lnTo>
                                <a:lnTo>
                                  <a:pt x="964603" y="730275"/>
                                </a:lnTo>
                                <a:lnTo>
                                  <a:pt x="1057935" y="730275"/>
                                </a:lnTo>
                                <a:lnTo>
                                  <a:pt x="1069594" y="730465"/>
                                </a:lnTo>
                                <a:lnTo>
                                  <a:pt x="1081265" y="730961"/>
                                </a:lnTo>
                                <a:lnTo>
                                  <a:pt x="1104607" y="732459"/>
                                </a:lnTo>
                                <a:lnTo>
                                  <a:pt x="1151293" y="736828"/>
                                </a:lnTo>
                                <a:lnTo>
                                  <a:pt x="1151293" y="697585"/>
                                </a:lnTo>
                                <a:close/>
                              </a:path>
                              <a:path w="3437890" h="1052195">
                                <a:moveTo>
                                  <a:pt x="1548396" y="500291"/>
                                </a:moveTo>
                                <a:lnTo>
                                  <a:pt x="1544497" y="445223"/>
                                </a:lnTo>
                                <a:lnTo>
                                  <a:pt x="1533372" y="396341"/>
                                </a:lnTo>
                                <a:lnTo>
                                  <a:pt x="1515846" y="353999"/>
                                </a:lnTo>
                                <a:lnTo>
                                  <a:pt x="1492732" y="318541"/>
                                </a:lnTo>
                                <a:lnTo>
                                  <a:pt x="1464856" y="290347"/>
                                </a:lnTo>
                                <a:lnTo>
                                  <a:pt x="1434299" y="270586"/>
                                </a:lnTo>
                                <a:lnTo>
                                  <a:pt x="1434299" y="500291"/>
                                </a:lnTo>
                                <a:lnTo>
                                  <a:pt x="1433334" y="539013"/>
                                </a:lnTo>
                                <a:lnTo>
                                  <a:pt x="1429600" y="586244"/>
                                </a:lnTo>
                                <a:lnTo>
                                  <a:pt x="1421790" y="635050"/>
                                </a:lnTo>
                                <a:lnTo>
                                  <a:pt x="1408607" y="678497"/>
                                </a:lnTo>
                                <a:lnTo>
                                  <a:pt x="1360957" y="721563"/>
                                </a:lnTo>
                                <a:lnTo>
                                  <a:pt x="1333144" y="709650"/>
                                </a:lnTo>
                                <a:lnTo>
                                  <a:pt x="1300111" y="635050"/>
                                </a:lnTo>
                                <a:lnTo>
                                  <a:pt x="1292301" y="586244"/>
                                </a:lnTo>
                                <a:lnTo>
                                  <a:pt x="1288567" y="539013"/>
                                </a:lnTo>
                                <a:lnTo>
                                  <a:pt x="1287614" y="500291"/>
                                </a:lnTo>
                                <a:lnTo>
                                  <a:pt x="1288567" y="461581"/>
                                </a:lnTo>
                                <a:lnTo>
                                  <a:pt x="1292301" y="414350"/>
                                </a:lnTo>
                                <a:lnTo>
                                  <a:pt x="1300111" y="365544"/>
                                </a:lnTo>
                                <a:lnTo>
                                  <a:pt x="1313294" y="322110"/>
                                </a:lnTo>
                                <a:lnTo>
                                  <a:pt x="1360957" y="279031"/>
                                </a:lnTo>
                                <a:lnTo>
                                  <a:pt x="1388757" y="290957"/>
                                </a:lnTo>
                                <a:lnTo>
                                  <a:pt x="1421790" y="365544"/>
                                </a:lnTo>
                                <a:lnTo>
                                  <a:pt x="1429600" y="414350"/>
                                </a:lnTo>
                                <a:lnTo>
                                  <a:pt x="1433334" y="461581"/>
                                </a:lnTo>
                                <a:lnTo>
                                  <a:pt x="1434299" y="500291"/>
                                </a:lnTo>
                                <a:lnTo>
                                  <a:pt x="1434299" y="270586"/>
                                </a:lnTo>
                                <a:lnTo>
                                  <a:pt x="1433055" y="269773"/>
                                </a:lnTo>
                                <a:lnTo>
                                  <a:pt x="1398143" y="257162"/>
                                </a:lnTo>
                                <a:lnTo>
                                  <a:pt x="1360957" y="252869"/>
                                </a:lnTo>
                                <a:lnTo>
                                  <a:pt x="1323759" y="257162"/>
                                </a:lnTo>
                                <a:lnTo>
                                  <a:pt x="1257046" y="290347"/>
                                </a:lnTo>
                                <a:lnTo>
                                  <a:pt x="1229169" y="318541"/>
                                </a:lnTo>
                                <a:lnTo>
                                  <a:pt x="1206055" y="353999"/>
                                </a:lnTo>
                                <a:lnTo>
                                  <a:pt x="1188529" y="396341"/>
                                </a:lnTo>
                                <a:lnTo>
                                  <a:pt x="1177404" y="445223"/>
                                </a:lnTo>
                                <a:lnTo>
                                  <a:pt x="1173518" y="500291"/>
                                </a:lnTo>
                                <a:lnTo>
                                  <a:pt x="1177404" y="555371"/>
                                </a:lnTo>
                                <a:lnTo>
                                  <a:pt x="1188529" y="604266"/>
                                </a:lnTo>
                                <a:lnTo>
                                  <a:pt x="1206055" y="646607"/>
                                </a:lnTo>
                                <a:lnTo>
                                  <a:pt x="1229169" y="682053"/>
                                </a:lnTo>
                                <a:lnTo>
                                  <a:pt x="1257046" y="710260"/>
                                </a:lnTo>
                                <a:lnTo>
                                  <a:pt x="1323759" y="743445"/>
                                </a:lnTo>
                                <a:lnTo>
                                  <a:pt x="1360957" y="747725"/>
                                </a:lnTo>
                                <a:lnTo>
                                  <a:pt x="1398143" y="743445"/>
                                </a:lnTo>
                                <a:lnTo>
                                  <a:pt x="1433055" y="730834"/>
                                </a:lnTo>
                                <a:lnTo>
                                  <a:pt x="1447368" y="721563"/>
                                </a:lnTo>
                                <a:lnTo>
                                  <a:pt x="1464856" y="710260"/>
                                </a:lnTo>
                                <a:lnTo>
                                  <a:pt x="1492732" y="682053"/>
                                </a:lnTo>
                                <a:lnTo>
                                  <a:pt x="1515846" y="646607"/>
                                </a:lnTo>
                                <a:lnTo>
                                  <a:pt x="1533372" y="604266"/>
                                </a:lnTo>
                                <a:lnTo>
                                  <a:pt x="1544497" y="555371"/>
                                </a:lnTo>
                                <a:lnTo>
                                  <a:pt x="1548396" y="500291"/>
                                </a:lnTo>
                                <a:close/>
                              </a:path>
                              <a:path w="3437890" h="1052195">
                                <a:moveTo>
                                  <a:pt x="1992172" y="697585"/>
                                </a:moveTo>
                                <a:lnTo>
                                  <a:pt x="1954403" y="697585"/>
                                </a:lnTo>
                                <a:lnTo>
                                  <a:pt x="1954403" y="435978"/>
                                </a:lnTo>
                                <a:lnTo>
                                  <a:pt x="1949996" y="374675"/>
                                </a:lnTo>
                                <a:lnTo>
                                  <a:pt x="1936584" y="323977"/>
                                </a:lnTo>
                                <a:lnTo>
                                  <a:pt x="1913890" y="285635"/>
                                </a:lnTo>
                                <a:lnTo>
                                  <a:pt x="1881644" y="261353"/>
                                </a:lnTo>
                                <a:lnTo>
                                  <a:pt x="1839544" y="252869"/>
                                </a:lnTo>
                                <a:lnTo>
                                  <a:pt x="1803044" y="260057"/>
                                </a:lnTo>
                                <a:lnTo>
                                  <a:pt x="1770926" y="280123"/>
                                </a:lnTo>
                                <a:lnTo>
                                  <a:pt x="1744218" y="310819"/>
                                </a:lnTo>
                                <a:lnTo>
                                  <a:pt x="1723986" y="349885"/>
                                </a:lnTo>
                                <a:lnTo>
                                  <a:pt x="1722488" y="349885"/>
                                </a:lnTo>
                                <a:lnTo>
                                  <a:pt x="1718881" y="278155"/>
                                </a:lnTo>
                                <a:lnTo>
                                  <a:pt x="1717675" y="269494"/>
                                </a:lnTo>
                                <a:lnTo>
                                  <a:pt x="1715363" y="263702"/>
                                </a:lnTo>
                                <a:lnTo>
                                  <a:pt x="1711388" y="261581"/>
                                </a:lnTo>
                                <a:lnTo>
                                  <a:pt x="1698828" y="263093"/>
                                </a:lnTo>
                                <a:lnTo>
                                  <a:pt x="1673225" y="267042"/>
                                </a:lnTo>
                                <a:lnTo>
                                  <a:pt x="1634286" y="272630"/>
                                </a:lnTo>
                                <a:lnTo>
                                  <a:pt x="1581734" y="279031"/>
                                </a:lnTo>
                                <a:lnTo>
                                  <a:pt x="1581734" y="318274"/>
                                </a:lnTo>
                                <a:lnTo>
                                  <a:pt x="1606677" y="320154"/>
                                </a:lnTo>
                                <a:lnTo>
                                  <a:pt x="1619694" y="329996"/>
                                </a:lnTo>
                                <a:lnTo>
                                  <a:pt x="1624647" y="354152"/>
                                </a:lnTo>
                                <a:lnTo>
                                  <a:pt x="1625434" y="398932"/>
                                </a:lnTo>
                                <a:lnTo>
                                  <a:pt x="1625434" y="664883"/>
                                </a:lnTo>
                                <a:lnTo>
                                  <a:pt x="1624939" y="678281"/>
                                </a:lnTo>
                                <a:lnTo>
                                  <a:pt x="1623212" y="688594"/>
                                </a:lnTo>
                                <a:lnTo>
                                  <a:pt x="1619808" y="695236"/>
                                </a:lnTo>
                                <a:lnTo>
                                  <a:pt x="1614335" y="697585"/>
                                </a:lnTo>
                                <a:lnTo>
                                  <a:pt x="1583207" y="697585"/>
                                </a:lnTo>
                                <a:lnTo>
                                  <a:pt x="1583207" y="730275"/>
                                </a:lnTo>
                                <a:lnTo>
                                  <a:pt x="1772132" y="730275"/>
                                </a:lnTo>
                                <a:lnTo>
                                  <a:pt x="1772132" y="697585"/>
                                </a:lnTo>
                                <a:lnTo>
                                  <a:pt x="1729905" y="697585"/>
                                </a:lnTo>
                                <a:lnTo>
                                  <a:pt x="1729905" y="441439"/>
                                </a:lnTo>
                                <a:lnTo>
                                  <a:pt x="1734718" y="392671"/>
                                </a:lnTo>
                                <a:lnTo>
                                  <a:pt x="1748967" y="351256"/>
                                </a:lnTo>
                                <a:lnTo>
                                  <a:pt x="1772399" y="322503"/>
                                </a:lnTo>
                                <a:lnTo>
                                  <a:pt x="1804733" y="311734"/>
                                </a:lnTo>
                                <a:lnTo>
                                  <a:pt x="1818030" y="313258"/>
                                </a:lnTo>
                                <a:lnTo>
                                  <a:pt x="1832876" y="320598"/>
                                </a:lnTo>
                                <a:lnTo>
                                  <a:pt x="1844941" y="337947"/>
                                </a:lnTo>
                                <a:lnTo>
                                  <a:pt x="1849920" y="369493"/>
                                </a:lnTo>
                                <a:lnTo>
                                  <a:pt x="1849920" y="674700"/>
                                </a:lnTo>
                                <a:lnTo>
                                  <a:pt x="1849297" y="685177"/>
                                </a:lnTo>
                                <a:lnTo>
                                  <a:pt x="1847227" y="692277"/>
                                </a:lnTo>
                                <a:lnTo>
                                  <a:pt x="1843354" y="696315"/>
                                </a:lnTo>
                                <a:lnTo>
                                  <a:pt x="1837334" y="697585"/>
                                </a:lnTo>
                                <a:lnTo>
                                  <a:pt x="1805482" y="697585"/>
                                </a:lnTo>
                                <a:lnTo>
                                  <a:pt x="1805482" y="730275"/>
                                </a:lnTo>
                                <a:lnTo>
                                  <a:pt x="1992172" y="730275"/>
                                </a:lnTo>
                                <a:lnTo>
                                  <a:pt x="1992172" y="697585"/>
                                </a:lnTo>
                                <a:close/>
                              </a:path>
                              <a:path w="3437890" h="1052195">
                                <a:moveTo>
                                  <a:pt x="2399639" y="500291"/>
                                </a:moveTo>
                                <a:lnTo>
                                  <a:pt x="2395740" y="445223"/>
                                </a:lnTo>
                                <a:lnTo>
                                  <a:pt x="2384615" y="396341"/>
                                </a:lnTo>
                                <a:lnTo>
                                  <a:pt x="2367089" y="353999"/>
                                </a:lnTo>
                                <a:lnTo>
                                  <a:pt x="2343975" y="318541"/>
                                </a:lnTo>
                                <a:lnTo>
                                  <a:pt x="2316099" y="290347"/>
                                </a:lnTo>
                                <a:lnTo>
                                  <a:pt x="2285542" y="270586"/>
                                </a:lnTo>
                                <a:lnTo>
                                  <a:pt x="2285542" y="500291"/>
                                </a:lnTo>
                                <a:lnTo>
                                  <a:pt x="2284577" y="539013"/>
                                </a:lnTo>
                                <a:lnTo>
                                  <a:pt x="2280843" y="586244"/>
                                </a:lnTo>
                                <a:lnTo>
                                  <a:pt x="2273033" y="635050"/>
                                </a:lnTo>
                                <a:lnTo>
                                  <a:pt x="2259850" y="678497"/>
                                </a:lnTo>
                                <a:lnTo>
                                  <a:pt x="2212200" y="721563"/>
                                </a:lnTo>
                                <a:lnTo>
                                  <a:pt x="2184374" y="709650"/>
                                </a:lnTo>
                                <a:lnTo>
                                  <a:pt x="2151342" y="635050"/>
                                </a:lnTo>
                                <a:lnTo>
                                  <a:pt x="2143531" y="586244"/>
                                </a:lnTo>
                                <a:lnTo>
                                  <a:pt x="2139797" y="539013"/>
                                </a:lnTo>
                                <a:lnTo>
                                  <a:pt x="2138845" y="500291"/>
                                </a:lnTo>
                                <a:lnTo>
                                  <a:pt x="2139797" y="461581"/>
                                </a:lnTo>
                                <a:lnTo>
                                  <a:pt x="2143531" y="414350"/>
                                </a:lnTo>
                                <a:lnTo>
                                  <a:pt x="2151342" y="365544"/>
                                </a:lnTo>
                                <a:lnTo>
                                  <a:pt x="2164524" y="322110"/>
                                </a:lnTo>
                                <a:lnTo>
                                  <a:pt x="2212200" y="279031"/>
                                </a:lnTo>
                                <a:lnTo>
                                  <a:pt x="2240000" y="290957"/>
                                </a:lnTo>
                                <a:lnTo>
                                  <a:pt x="2273033" y="365544"/>
                                </a:lnTo>
                                <a:lnTo>
                                  <a:pt x="2280843" y="414350"/>
                                </a:lnTo>
                                <a:lnTo>
                                  <a:pt x="2284577" y="461581"/>
                                </a:lnTo>
                                <a:lnTo>
                                  <a:pt x="2285542" y="500291"/>
                                </a:lnTo>
                                <a:lnTo>
                                  <a:pt x="2285542" y="270586"/>
                                </a:lnTo>
                                <a:lnTo>
                                  <a:pt x="2284298" y="269773"/>
                                </a:lnTo>
                                <a:lnTo>
                                  <a:pt x="2249386" y="257162"/>
                                </a:lnTo>
                                <a:lnTo>
                                  <a:pt x="2212200" y="252869"/>
                                </a:lnTo>
                                <a:lnTo>
                                  <a:pt x="2174989" y="257162"/>
                                </a:lnTo>
                                <a:lnTo>
                                  <a:pt x="2108276" y="290347"/>
                                </a:lnTo>
                                <a:lnTo>
                                  <a:pt x="2080399" y="318541"/>
                                </a:lnTo>
                                <a:lnTo>
                                  <a:pt x="2057285" y="353999"/>
                                </a:lnTo>
                                <a:lnTo>
                                  <a:pt x="2039759" y="396341"/>
                                </a:lnTo>
                                <a:lnTo>
                                  <a:pt x="2028634" y="445223"/>
                                </a:lnTo>
                                <a:lnTo>
                                  <a:pt x="2024748" y="500291"/>
                                </a:lnTo>
                                <a:lnTo>
                                  <a:pt x="2028634" y="555371"/>
                                </a:lnTo>
                                <a:lnTo>
                                  <a:pt x="2039759" y="604266"/>
                                </a:lnTo>
                                <a:lnTo>
                                  <a:pt x="2057285" y="646607"/>
                                </a:lnTo>
                                <a:lnTo>
                                  <a:pt x="2080399" y="682053"/>
                                </a:lnTo>
                                <a:lnTo>
                                  <a:pt x="2108276" y="710260"/>
                                </a:lnTo>
                                <a:lnTo>
                                  <a:pt x="2174989" y="743445"/>
                                </a:lnTo>
                                <a:lnTo>
                                  <a:pt x="2212200" y="747725"/>
                                </a:lnTo>
                                <a:lnTo>
                                  <a:pt x="2249386" y="743445"/>
                                </a:lnTo>
                                <a:lnTo>
                                  <a:pt x="2284298" y="730834"/>
                                </a:lnTo>
                                <a:lnTo>
                                  <a:pt x="2298623" y="721563"/>
                                </a:lnTo>
                                <a:lnTo>
                                  <a:pt x="2316099" y="710260"/>
                                </a:lnTo>
                                <a:lnTo>
                                  <a:pt x="2343975" y="682053"/>
                                </a:lnTo>
                                <a:lnTo>
                                  <a:pt x="2367089" y="646607"/>
                                </a:lnTo>
                                <a:lnTo>
                                  <a:pt x="2384615" y="604266"/>
                                </a:lnTo>
                                <a:lnTo>
                                  <a:pt x="2395740" y="555371"/>
                                </a:lnTo>
                                <a:lnTo>
                                  <a:pt x="2399639" y="500291"/>
                                </a:lnTo>
                                <a:close/>
                              </a:path>
                              <a:path w="3437890" h="1052195">
                                <a:moveTo>
                                  <a:pt x="3046412" y="697585"/>
                                </a:moveTo>
                                <a:lnTo>
                                  <a:pt x="3012325" y="697585"/>
                                </a:lnTo>
                                <a:lnTo>
                                  <a:pt x="3012325" y="432714"/>
                                </a:lnTo>
                                <a:lnTo>
                                  <a:pt x="3006509" y="365467"/>
                                </a:lnTo>
                                <a:lnTo>
                                  <a:pt x="2990392" y="314794"/>
                                </a:lnTo>
                                <a:lnTo>
                                  <a:pt x="2965920" y="279768"/>
                                </a:lnTo>
                                <a:lnTo>
                                  <a:pt x="2935033" y="259435"/>
                                </a:lnTo>
                                <a:lnTo>
                                  <a:pt x="2899702" y="252869"/>
                                </a:lnTo>
                                <a:lnTo>
                                  <a:pt x="2862656" y="260985"/>
                                </a:lnTo>
                                <a:lnTo>
                                  <a:pt x="2831096" y="284213"/>
                                </a:lnTo>
                                <a:lnTo>
                                  <a:pt x="2806052" y="320929"/>
                                </a:lnTo>
                                <a:lnTo>
                                  <a:pt x="2788577" y="369493"/>
                                </a:lnTo>
                                <a:lnTo>
                                  <a:pt x="2787091" y="369493"/>
                                </a:lnTo>
                                <a:lnTo>
                                  <a:pt x="2775496" y="320929"/>
                                </a:lnTo>
                                <a:lnTo>
                                  <a:pt x="2756535" y="284213"/>
                                </a:lnTo>
                                <a:lnTo>
                                  <a:pt x="2728950" y="260985"/>
                                </a:lnTo>
                                <a:lnTo>
                                  <a:pt x="2691523" y="252869"/>
                                </a:lnTo>
                                <a:lnTo>
                                  <a:pt x="2655074" y="259930"/>
                                </a:lnTo>
                                <a:lnTo>
                                  <a:pt x="2625496" y="280670"/>
                                </a:lnTo>
                                <a:lnTo>
                                  <a:pt x="2600782" y="314490"/>
                                </a:lnTo>
                                <a:lnTo>
                                  <a:pt x="2578912" y="360781"/>
                                </a:lnTo>
                                <a:lnTo>
                                  <a:pt x="2577452" y="360781"/>
                                </a:lnTo>
                                <a:lnTo>
                                  <a:pt x="2577452" y="264858"/>
                                </a:lnTo>
                                <a:lnTo>
                                  <a:pt x="2572994" y="261581"/>
                                </a:lnTo>
                                <a:lnTo>
                                  <a:pt x="2564841" y="261581"/>
                                </a:lnTo>
                                <a:lnTo>
                                  <a:pt x="2554770" y="262661"/>
                                </a:lnTo>
                                <a:lnTo>
                                  <a:pt x="2522118" y="268490"/>
                                </a:lnTo>
                                <a:lnTo>
                                  <a:pt x="2500388" y="271399"/>
                                </a:lnTo>
                                <a:lnTo>
                                  <a:pt x="2435187" y="279031"/>
                                </a:lnTo>
                                <a:lnTo>
                                  <a:pt x="2435187" y="318274"/>
                                </a:lnTo>
                                <a:lnTo>
                                  <a:pt x="2456662" y="322872"/>
                                </a:lnTo>
                                <a:lnTo>
                                  <a:pt x="2469273" y="328904"/>
                                </a:lnTo>
                                <a:lnTo>
                                  <a:pt x="2475204" y="339420"/>
                                </a:lnTo>
                                <a:lnTo>
                                  <a:pt x="2476690" y="357505"/>
                                </a:lnTo>
                                <a:lnTo>
                                  <a:pt x="2476690" y="675792"/>
                                </a:lnTo>
                                <a:lnTo>
                                  <a:pt x="2475928" y="686092"/>
                                </a:lnTo>
                                <a:lnTo>
                                  <a:pt x="2473439" y="692823"/>
                                </a:lnTo>
                                <a:lnTo>
                                  <a:pt x="2468867" y="696480"/>
                                </a:lnTo>
                                <a:lnTo>
                                  <a:pt x="2461857" y="697585"/>
                                </a:lnTo>
                                <a:lnTo>
                                  <a:pt x="2435187" y="697585"/>
                                </a:lnTo>
                                <a:lnTo>
                                  <a:pt x="2435187" y="733552"/>
                                </a:lnTo>
                                <a:lnTo>
                                  <a:pt x="2505202" y="730643"/>
                                </a:lnTo>
                                <a:lnTo>
                                  <a:pt x="2528532" y="730275"/>
                                </a:lnTo>
                                <a:lnTo>
                                  <a:pt x="2551861" y="730643"/>
                                </a:lnTo>
                                <a:lnTo>
                                  <a:pt x="2621889" y="733552"/>
                                </a:lnTo>
                                <a:lnTo>
                                  <a:pt x="2621889" y="697585"/>
                                </a:lnTo>
                                <a:lnTo>
                                  <a:pt x="2581122" y="697585"/>
                                </a:lnTo>
                                <a:lnTo>
                                  <a:pt x="2581122" y="449059"/>
                                </a:lnTo>
                                <a:lnTo>
                                  <a:pt x="2586228" y="400481"/>
                                </a:lnTo>
                                <a:lnTo>
                                  <a:pt x="2600845" y="356285"/>
                                </a:lnTo>
                                <a:lnTo>
                                  <a:pt x="2623947" y="324154"/>
                                </a:lnTo>
                                <a:lnTo>
                                  <a:pt x="2654490" y="311734"/>
                                </a:lnTo>
                                <a:lnTo>
                                  <a:pt x="2668816" y="314629"/>
                                </a:lnTo>
                                <a:lnTo>
                                  <a:pt x="2680868" y="325907"/>
                                </a:lnTo>
                                <a:lnTo>
                                  <a:pt x="2689161" y="349440"/>
                                </a:lnTo>
                                <a:lnTo>
                                  <a:pt x="2692260" y="389115"/>
                                </a:lnTo>
                                <a:lnTo>
                                  <a:pt x="2692260" y="675792"/>
                                </a:lnTo>
                                <a:lnTo>
                                  <a:pt x="2691498" y="686092"/>
                                </a:lnTo>
                                <a:lnTo>
                                  <a:pt x="2689021" y="692823"/>
                                </a:lnTo>
                                <a:lnTo>
                                  <a:pt x="2684449" y="696480"/>
                                </a:lnTo>
                                <a:lnTo>
                                  <a:pt x="2677452" y="697585"/>
                                </a:lnTo>
                                <a:lnTo>
                                  <a:pt x="2650782" y="697585"/>
                                </a:lnTo>
                                <a:lnTo>
                                  <a:pt x="2650782" y="733552"/>
                                </a:lnTo>
                                <a:lnTo>
                                  <a:pt x="2717457" y="730643"/>
                                </a:lnTo>
                                <a:lnTo>
                                  <a:pt x="2739694" y="730275"/>
                                </a:lnTo>
                                <a:lnTo>
                                  <a:pt x="2761919" y="730643"/>
                                </a:lnTo>
                                <a:lnTo>
                                  <a:pt x="2828594" y="733552"/>
                                </a:lnTo>
                                <a:lnTo>
                                  <a:pt x="2828594" y="697585"/>
                                </a:lnTo>
                                <a:lnTo>
                                  <a:pt x="2796730" y="697585"/>
                                </a:lnTo>
                                <a:lnTo>
                                  <a:pt x="2796730" y="439254"/>
                                </a:lnTo>
                                <a:lnTo>
                                  <a:pt x="2801924" y="396341"/>
                                </a:lnTo>
                                <a:lnTo>
                                  <a:pt x="2816644" y="355066"/>
                                </a:lnTo>
                                <a:lnTo>
                                  <a:pt x="2839555" y="324002"/>
                                </a:lnTo>
                                <a:lnTo>
                                  <a:pt x="2869336" y="311734"/>
                                </a:lnTo>
                                <a:lnTo>
                                  <a:pt x="2884093" y="314629"/>
                                </a:lnTo>
                                <a:lnTo>
                                  <a:pt x="2896374" y="325907"/>
                                </a:lnTo>
                                <a:lnTo>
                                  <a:pt x="2904756" y="349440"/>
                                </a:lnTo>
                                <a:lnTo>
                                  <a:pt x="2907868" y="389115"/>
                                </a:lnTo>
                                <a:lnTo>
                                  <a:pt x="2907868" y="675792"/>
                                </a:lnTo>
                                <a:lnTo>
                                  <a:pt x="2907106" y="686092"/>
                                </a:lnTo>
                                <a:lnTo>
                                  <a:pt x="2904617" y="692823"/>
                                </a:lnTo>
                                <a:lnTo>
                                  <a:pt x="2900045" y="696480"/>
                                </a:lnTo>
                                <a:lnTo>
                                  <a:pt x="2893047" y="697585"/>
                                </a:lnTo>
                                <a:lnTo>
                                  <a:pt x="2869336" y="697585"/>
                                </a:lnTo>
                                <a:lnTo>
                                  <a:pt x="2869336" y="730275"/>
                                </a:lnTo>
                                <a:lnTo>
                                  <a:pt x="3046412" y="730275"/>
                                </a:lnTo>
                                <a:lnTo>
                                  <a:pt x="3046412" y="697585"/>
                                </a:lnTo>
                                <a:close/>
                              </a:path>
                              <a:path w="3437890" h="1052195">
                                <a:moveTo>
                                  <a:pt x="3437598" y="263766"/>
                                </a:moveTo>
                                <a:lnTo>
                                  <a:pt x="3409810" y="267093"/>
                                </a:lnTo>
                                <a:lnTo>
                                  <a:pt x="3382022" y="269087"/>
                                </a:lnTo>
                                <a:lnTo>
                                  <a:pt x="3354235" y="270052"/>
                                </a:lnTo>
                                <a:lnTo>
                                  <a:pt x="3326460" y="270306"/>
                                </a:lnTo>
                                <a:lnTo>
                                  <a:pt x="3326460" y="303009"/>
                                </a:lnTo>
                                <a:lnTo>
                                  <a:pt x="3350628" y="306654"/>
                                </a:lnTo>
                                <a:lnTo>
                                  <a:pt x="3364788" y="310095"/>
                                </a:lnTo>
                                <a:lnTo>
                                  <a:pt x="3371456" y="314363"/>
                                </a:lnTo>
                                <a:lnTo>
                                  <a:pt x="3373132" y="320459"/>
                                </a:lnTo>
                                <a:lnTo>
                                  <a:pt x="3372574" y="325602"/>
                                </a:lnTo>
                                <a:lnTo>
                                  <a:pt x="3370897" y="332994"/>
                                </a:lnTo>
                                <a:lnTo>
                                  <a:pt x="3368116" y="342836"/>
                                </a:lnTo>
                                <a:lnTo>
                                  <a:pt x="3290138" y="587489"/>
                                </a:lnTo>
                                <a:lnTo>
                                  <a:pt x="3225698" y="365137"/>
                                </a:lnTo>
                                <a:lnTo>
                                  <a:pt x="3217824" y="339661"/>
                                </a:lnTo>
                                <a:lnTo>
                                  <a:pt x="3214967" y="329120"/>
                                </a:lnTo>
                                <a:lnTo>
                                  <a:pt x="3213849" y="321538"/>
                                </a:lnTo>
                                <a:lnTo>
                                  <a:pt x="3215005" y="315582"/>
                                </a:lnTo>
                                <a:lnTo>
                                  <a:pt x="3219856" y="310654"/>
                                </a:lnTo>
                                <a:lnTo>
                                  <a:pt x="3230397" y="306527"/>
                                </a:lnTo>
                                <a:lnTo>
                                  <a:pt x="3248660" y="303009"/>
                                </a:lnTo>
                                <a:lnTo>
                                  <a:pt x="3248660" y="270306"/>
                                </a:lnTo>
                                <a:lnTo>
                                  <a:pt x="3064192" y="270306"/>
                                </a:lnTo>
                                <a:lnTo>
                                  <a:pt x="3064192" y="303009"/>
                                </a:lnTo>
                                <a:lnTo>
                                  <a:pt x="3081312" y="307479"/>
                                </a:lnTo>
                                <a:lnTo>
                                  <a:pt x="3092894" y="315010"/>
                                </a:lnTo>
                                <a:lnTo>
                                  <a:pt x="3100857" y="326631"/>
                                </a:lnTo>
                                <a:lnTo>
                                  <a:pt x="3107156" y="343344"/>
                                </a:lnTo>
                                <a:lnTo>
                                  <a:pt x="3236811" y="742276"/>
                                </a:lnTo>
                                <a:lnTo>
                                  <a:pt x="3191624" y="882878"/>
                                </a:lnTo>
                                <a:lnTo>
                                  <a:pt x="3185071" y="899566"/>
                                </a:lnTo>
                                <a:lnTo>
                                  <a:pt x="3177540" y="915035"/>
                                </a:lnTo>
                                <a:lnTo>
                                  <a:pt x="3170580" y="926414"/>
                                </a:lnTo>
                                <a:lnTo>
                                  <a:pt x="3165703" y="930833"/>
                                </a:lnTo>
                                <a:lnTo>
                                  <a:pt x="3159112" y="929132"/>
                                </a:lnTo>
                                <a:lnTo>
                                  <a:pt x="3146983" y="925385"/>
                                </a:lnTo>
                                <a:lnTo>
                                  <a:pt x="3132340" y="921651"/>
                                </a:lnTo>
                                <a:lnTo>
                                  <a:pt x="3078175" y="939698"/>
                                </a:lnTo>
                                <a:lnTo>
                                  <a:pt x="3061970" y="996238"/>
                                </a:lnTo>
                                <a:lnTo>
                                  <a:pt x="3065399" y="1021486"/>
                                </a:lnTo>
                                <a:lnTo>
                                  <a:pt x="3075013" y="1038745"/>
                                </a:lnTo>
                                <a:lnTo>
                                  <a:pt x="3089770" y="1048664"/>
                                </a:lnTo>
                                <a:lnTo>
                                  <a:pt x="3108642" y="1051826"/>
                                </a:lnTo>
                                <a:lnTo>
                                  <a:pt x="3134512" y="1041539"/>
                                </a:lnTo>
                                <a:lnTo>
                                  <a:pt x="3183217" y="969060"/>
                                </a:lnTo>
                                <a:lnTo>
                                  <a:pt x="3204934" y="913409"/>
                                </a:lnTo>
                                <a:lnTo>
                                  <a:pt x="3221113" y="865644"/>
                                </a:lnTo>
                                <a:lnTo>
                                  <a:pt x="3268459" y="724319"/>
                                </a:lnTo>
                                <a:lnTo>
                                  <a:pt x="3390900" y="353148"/>
                                </a:lnTo>
                                <a:lnTo>
                                  <a:pt x="3399129" y="330606"/>
                                </a:lnTo>
                                <a:lnTo>
                                  <a:pt x="3407854" y="315823"/>
                                </a:lnTo>
                                <a:lnTo>
                                  <a:pt x="3419767" y="307174"/>
                                </a:lnTo>
                                <a:lnTo>
                                  <a:pt x="3437598" y="303009"/>
                                </a:lnTo>
                                <a:lnTo>
                                  <a:pt x="3437598" y="263766"/>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706894" y="0"/>
                            <a:ext cx="293154" cy="253288"/>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1036269" y="65519"/>
                            <a:ext cx="139852" cy="190944"/>
                          </a:xfrm>
                          <a:prstGeom prst="rect">
                            <a:avLst/>
                          </a:prstGeom>
                        </pic:spPr>
                      </pic:pic>
                      <pic:pic xmlns:pic="http://schemas.openxmlformats.org/drawingml/2006/picture">
                        <pic:nvPicPr>
                          <pic:cNvPr id="6" name="Image 6"/>
                          <pic:cNvPicPr/>
                        </pic:nvPicPr>
                        <pic:blipFill>
                          <a:blip r:embed="rId10" cstate="print"/>
                          <a:stretch>
                            <a:fillRect/>
                          </a:stretch>
                        </pic:blipFill>
                        <pic:spPr>
                          <a:xfrm>
                            <a:off x="1300073" y="18326"/>
                            <a:ext cx="161112" cy="234962"/>
                          </a:xfrm>
                          <a:prstGeom prst="rect">
                            <a:avLst/>
                          </a:prstGeom>
                        </pic:spPr>
                      </pic:pic>
                      <pic:pic xmlns:pic="http://schemas.openxmlformats.org/drawingml/2006/picture">
                        <pic:nvPicPr>
                          <pic:cNvPr id="7" name="Image 7"/>
                          <pic:cNvPicPr/>
                        </pic:nvPicPr>
                        <pic:blipFill>
                          <a:blip r:embed="rId11" cstate="print"/>
                          <a:stretch>
                            <a:fillRect/>
                          </a:stretch>
                        </pic:blipFill>
                        <pic:spPr>
                          <a:xfrm>
                            <a:off x="1499501" y="65519"/>
                            <a:ext cx="374599" cy="190944"/>
                          </a:xfrm>
                          <a:prstGeom prst="rect">
                            <a:avLst/>
                          </a:prstGeom>
                        </pic:spPr>
                      </pic:pic>
                      <pic:pic xmlns:pic="http://schemas.openxmlformats.org/drawingml/2006/picture">
                        <pic:nvPicPr>
                          <pic:cNvPr id="8" name="Image 8"/>
                          <pic:cNvPicPr/>
                        </pic:nvPicPr>
                        <pic:blipFill>
                          <a:blip r:embed="rId12" cstate="print"/>
                          <a:stretch>
                            <a:fillRect/>
                          </a:stretch>
                        </pic:blipFill>
                        <pic:spPr>
                          <a:xfrm>
                            <a:off x="3512667" y="756793"/>
                            <a:ext cx="143713" cy="190944"/>
                          </a:xfrm>
                          <a:prstGeom prst="rect">
                            <a:avLst/>
                          </a:prstGeom>
                        </pic:spPr>
                      </pic:pic>
                      <wps:wsp>
                        <wps:cNvPr id="9" name="Graphic 9"/>
                        <wps:cNvSpPr/>
                        <wps:spPr>
                          <a:xfrm>
                            <a:off x="236931" y="687399"/>
                            <a:ext cx="3801110" cy="1177290"/>
                          </a:xfrm>
                          <a:custGeom>
                            <a:avLst/>
                            <a:gdLst/>
                            <a:ahLst/>
                            <a:cxnLst/>
                            <a:rect l="l" t="t" r="r" b="b"/>
                            <a:pathLst>
                              <a:path w="3801110" h="1177290">
                                <a:moveTo>
                                  <a:pt x="440474" y="947026"/>
                                </a:moveTo>
                                <a:lnTo>
                                  <a:pt x="408711" y="942632"/>
                                </a:lnTo>
                                <a:lnTo>
                                  <a:pt x="396113" y="1021918"/>
                                </a:lnTo>
                                <a:lnTo>
                                  <a:pt x="382193" y="1072705"/>
                                </a:lnTo>
                                <a:lnTo>
                                  <a:pt x="362978" y="1101331"/>
                                </a:lnTo>
                                <a:lnTo>
                                  <a:pt x="334479" y="1114132"/>
                                </a:lnTo>
                                <a:lnTo>
                                  <a:pt x="292722" y="1117422"/>
                                </a:lnTo>
                                <a:lnTo>
                                  <a:pt x="227825" y="1117422"/>
                                </a:lnTo>
                                <a:lnTo>
                                  <a:pt x="205994" y="1113256"/>
                                </a:lnTo>
                                <a:lnTo>
                                  <a:pt x="192963" y="1098880"/>
                                </a:lnTo>
                                <a:lnTo>
                                  <a:pt x="186664" y="1071511"/>
                                </a:lnTo>
                                <a:lnTo>
                                  <a:pt x="185026" y="1028369"/>
                                </a:lnTo>
                                <a:lnTo>
                                  <a:pt x="185026" y="803021"/>
                                </a:lnTo>
                                <a:lnTo>
                                  <a:pt x="231279" y="803021"/>
                                </a:lnTo>
                                <a:lnTo>
                                  <a:pt x="264883" y="812787"/>
                                </a:lnTo>
                                <a:lnTo>
                                  <a:pt x="283743" y="839851"/>
                                </a:lnTo>
                                <a:lnTo>
                                  <a:pt x="292252" y="880935"/>
                                </a:lnTo>
                                <a:lnTo>
                                  <a:pt x="294805" y="932738"/>
                                </a:lnTo>
                                <a:lnTo>
                                  <a:pt x="326555" y="932738"/>
                                </a:lnTo>
                                <a:lnTo>
                                  <a:pt x="325247" y="894156"/>
                                </a:lnTo>
                                <a:lnTo>
                                  <a:pt x="324396" y="855776"/>
                                </a:lnTo>
                                <a:lnTo>
                                  <a:pt x="323926" y="817397"/>
                                </a:lnTo>
                                <a:lnTo>
                                  <a:pt x="323799" y="778802"/>
                                </a:lnTo>
                                <a:lnTo>
                                  <a:pt x="324027" y="741895"/>
                                </a:lnTo>
                                <a:lnTo>
                                  <a:pt x="324650" y="705180"/>
                                </a:lnTo>
                                <a:lnTo>
                                  <a:pt x="326555" y="631520"/>
                                </a:lnTo>
                                <a:lnTo>
                                  <a:pt x="297561" y="631520"/>
                                </a:lnTo>
                                <a:lnTo>
                                  <a:pt x="294284" y="685876"/>
                                </a:lnTo>
                                <a:lnTo>
                                  <a:pt x="284873" y="728256"/>
                                </a:lnTo>
                                <a:lnTo>
                                  <a:pt x="265226" y="755815"/>
                                </a:lnTo>
                                <a:lnTo>
                                  <a:pt x="231279" y="765632"/>
                                </a:lnTo>
                                <a:lnTo>
                                  <a:pt x="185026" y="765632"/>
                                </a:lnTo>
                                <a:lnTo>
                                  <a:pt x="185026" y="473214"/>
                                </a:lnTo>
                                <a:lnTo>
                                  <a:pt x="241642" y="473214"/>
                                </a:lnTo>
                                <a:lnTo>
                                  <a:pt x="280708" y="474065"/>
                                </a:lnTo>
                                <a:lnTo>
                                  <a:pt x="345020" y="492874"/>
                                </a:lnTo>
                                <a:lnTo>
                                  <a:pt x="386778" y="561136"/>
                                </a:lnTo>
                                <a:lnTo>
                                  <a:pt x="397662" y="623824"/>
                                </a:lnTo>
                                <a:lnTo>
                                  <a:pt x="423900" y="623824"/>
                                </a:lnTo>
                                <a:lnTo>
                                  <a:pt x="426656" y="440232"/>
                                </a:lnTo>
                                <a:lnTo>
                                  <a:pt x="426097" y="430771"/>
                                </a:lnTo>
                                <a:lnTo>
                                  <a:pt x="423799" y="423887"/>
                                </a:lnTo>
                                <a:lnTo>
                                  <a:pt x="418795" y="419684"/>
                                </a:lnTo>
                                <a:lnTo>
                                  <a:pt x="410095" y="418249"/>
                                </a:lnTo>
                                <a:lnTo>
                                  <a:pt x="397243" y="419011"/>
                                </a:lnTo>
                                <a:lnTo>
                                  <a:pt x="379793" y="421005"/>
                                </a:lnTo>
                                <a:lnTo>
                                  <a:pt x="333463" y="427037"/>
                                </a:lnTo>
                                <a:lnTo>
                                  <a:pt x="305727" y="430276"/>
                                </a:lnTo>
                                <a:lnTo>
                                  <a:pt x="275729" y="433095"/>
                                </a:lnTo>
                                <a:lnTo>
                                  <a:pt x="244043" y="435089"/>
                                </a:lnTo>
                                <a:lnTo>
                                  <a:pt x="211264" y="435838"/>
                                </a:lnTo>
                                <a:lnTo>
                                  <a:pt x="185369" y="435470"/>
                                </a:lnTo>
                                <a:lnTo>
                                  <a:pt x="133591" y="433057"/>
                                </a:lnTo>
                                <a:lnTo>
                                  <a:pt x="81813" y="429602"/>
                                </a:lnTo>
                                <a:lnTo>
                                  <a:pt x="4140" y="422643"/>
                                </a:lnTo>
                                <a:lnTo>
                                  <a:pt x="4140" y="462216"/>
                                </a:lnTo>
                                <a:lnTo>
                                  <a:pt x="39611" y="469747"/>
                                </a:lnTo>
                                <a:lnTo>
                                  <a:pt x="59105" y="477062"/>
                                </a:lnTo>
                                <a:lnTo>
                                  <a:pt x="67335" y="486041"/>
                                </a:lnTo>
                                <a:lnTo>
                                  <a:pt x="69037" y="498500"/>
                                </a:lnTo>
                                <a:lnTo>
                                  <a:pt x="69037" y="1087742"/>
                                </a:lnTo>
                                <a:lnTo>
                                  <a:pt x="67373" y="1106779"/>
                                </a:lnTo>
                                <a:lnTo>
                                  <a:pt x="58851" y="1117968"/>
                                </a:lnTo>
                                <a:lnTo>
                                  <a:pt x="38163" y="1124216"/>
                                </a:lnTo>
                                <a:lnTo>
                                  <a:pt x="0" y="1128407"/>
                                </a:lnTo>
                                <a:lnTo>
                                  <a:pt x="0" y="1165783"/>
                                </a:lnTo>
                                <a:lnTo>
                                  <a:pt x="33134" y="1163370"/>
                                </a:lnTo>
                                <a:lnTo>
                                  <a:pt x="66268" y="1161275"/>
                                </a:lnTo>
                                <a:lnTo>
                                  <a:pt x="99402" y="1159789"/>
                                </a:lnTo>
                                <a:lnTo>
                                  <a:pt x="132549" y="1159217"/>
                                </a:lnTo>
                                <a:lnTo>
                                  <a:pt x="182257" y="1159484"/>
                                </a:lnTo>
                                <a:lnTo>
                                  <a:pt x="231965" y="1160195"/>
                                </a:lnTo>
                                <a:lnTo>
                                  <a:pt x="281673" y="1161275"/>
                                </a:lnTo>
                                <a:lnTo>
                                  <a:pt x="331381" y="1162621"/>
                                </a:lnTo>
                                <a:lnTo>
                                  <a:pt x="430809" y="1165783"/>
                                </a:lnTo>
                                <a:lnTo>
                                  <a:pt x="440474" y="947026"/>
                                </a:lnTo>
                                <a:close/>
                              </a:path>
                              <a:path w="3801110" h="1177290">
                                <a:moveTo>
                                  <a:pt x="883691" y="1110830"/>
                                </a:moveTo>
                                <a:lnTo>
                                  <a:pt x="861593" y="1109840"/>
                                </a:lnTo>
                                <a:lnTo>
                                  <a:pt x="849337" y="1106170"/>
                                </a:lnTo>
                                <a:lnTo>
                                  <a:pt x="844067" y="1098778"/>
                                </a:lnTo>
                                <a:lnTo>
                                  <a:pt x="843559" y="1093241"/>
                                </a:lnTo>
                                <a:lnTo>
                                  <a:pt x="842949" y="1086650"/>
                                </a:lnTo>
                                <a:lnTo>
                                  <a:pt x="842949" y="757948"/>
                                </a:lnTo>
                                <a:lnTo>
                                  <a:pt x="843038" y="616635"/>
                                </a:lnTo>
                                <a:lnTo>
                                  <a:pt x="843165" y="581025"/>
                                </a:lnTo>
                                <a:lnTo>
                                  <a:pt x="843521" y="539851"/>
                                </a:lnTo>
                                <a:lnTo>
                                  <a:pt x="844105" y="478713"/>
                                </a:lnTo>
                                <a:lnTo>
                                  <a:pt x="844334" y="434136"/>
                                </a:lnTo>
                                <a:lnTo>
                                  <a:pt x="844334" y="419849"/>
                                </a:lnTo>
                                <a:lnTo>
                                  <a:pt x="842264" y="416560"/>
                                </a:lnTo>
                                <a:lnTo>
                                  <a:pt x="838123" y="416560"/>
                                </a:lnTo>
                                <a:lnTo>
                                  <a:pt x="812546" y="419138"/>
                                </a:lnTo>
                                <a:lnTo>
                                  <a:pt x="772350" y="424815"/>
                                </a:lnTo>
                                <a:lnTo>
                                  <a:pt x="727240" y="430491"/>
                                </a:lnTo>
                                <a:lnTo>
                                  <a:pt x="686930" y="433057"/>
                                </a:lnTo>
                                <a:lnTo>
                                  <a:pt x="686930" y="470433"/>
                                </a:lnTo>
                                <a:lnTo>
                                  <a:pt x="718921" y="478713"/>
                                </a:lnTo>
                                <a:lnTo>
                                  <a:pt x="718616" y="478713"/>
                                </a:lnTo>
                                <a:lnTo>
                                  <a:pt x="736193" y="497789"/>
                                </a:lnTo>
                                <a:lnTo>
                                  <a:pt x="743902" y="539851"/>
                                </a:lnTo>
                                <a:lnTo>
                                  <a:pt x="745604" y="616635"/>
                                </a:lnTo>
                                <a:lnTo>
                                  <a:pt x="745604" y="757948"/>
                                </a:lnTo>
                                <a:lnTo>
                                  <a:pt x="745604" y="909650"/>
                                </a:lnTo>
                                <a:lnTo>
                                  <a:pt x="744283" y="983526"/>
                                </a:lnTo>
                                <a:lnTo>
                                  <a:pt x="739127" y="1041641"/>
                                </a:lnTo>
                                <a:lnTo>
                                  <a:pt x="739063" y="1042365"/>
                                </a:lnTo>
                                <a:lnTo>
                                  <a:pt x="728002" y="1085367"/>
                                </a:lnTo>
                                <a:lnTo>
                                  <a:pt x="709193" y="1111745"/>
                                </a:lnTo>
                                <a:lnTo>
                                  <a:pt x="680707" y="1120711"/>
                                </a:lnTo>
                                <a:lnTo>
                                  <a:pt x="656196" y="1111021"/>
                                </a:lnTo>
                                <a:lnTo>
                                  <a:pt x="636092" y="1083741"/>
                                </a:lnTo>
                                <a:lnTo>
                                  <a:pt x="621004" y="1041641"/>
                                </a:lnTo>
                                <a:lnTo>
                                  <a:pt x="611505" y="987463"/>
                                </a:lnTo>
                                <a:lnTo>
                                  <a:pt x="608215" y="923925"/>
                                </a:lnTo>
                                <a:lnTo>
                                  <a:pt x="610273" y="875144"/>
                                </a:lnTo>
                                <a:lnTo>
                                  <a:pt x="617410" y="824611"/>
                                </a:lnTo>
                                <a:lnTo>
                                  <a:pt x="631037" y="779564"/>
                                </a:lnTo>
                                <a:lnTo>
                                  <a:pt x="652576" y="747242"/>
                                </a:lnTo>
                                <a:lnTo>
                                  <a:pt x="683475" y="734847"/>
                                </a:lnTo>
                                <a:lnTo>
                                  <a:pt x="712101" y="745934"/>
                                </a:lnTo>
                                <a:lnTo>
                                  <a:pt x="731354" y="778967"/>
                                </a:lnTo>
                                <a:lnTo>
                                  <a:pt x="742200" y="833640"/>
                                </a:lnTo>
                                <a:lnTo>
                                  <a:pt x="745604" y="909650"/>
                                </a:lnTo>
                                <a:lnTo>
                                  <a:pt x="745604" y="757948"/>
                                </a:lnTo>
                                <a:lnTo>
                                  <a:pt x="723607" y="724077"/>
                                </a:lnTo>
                                <a:lnTo>
                                  <a:pt x="672884" y="683120"/>
                                </a:lnTo>
                                <a:lnTo>
                                  <a:pt x="642747" y="677684"/>
                                </a:lnTo>
                                <a:lnTo>
                                  <a:pt x="606894" y="685165"/>
                                </a:lnTo>
                                <a:lnTo>
                                  <a:pt x="549910" y="738873"/>
                                </a:lnTo>
                                <a:lnTo>
                                  <a:pt x="529285" y="781075"/>
                                </a:lnTo>
                                <a:lnTo>
                                  <a:pt x="514235" y="830808"/>
                                </a:lnTo>
                                <a:lnTo>
                                  <a:pt x="505028" y="886079"/>
                                </a:lnTo>
                                <a:lnTo>
                                  <a:pt x="501904" y="944829"/>
                                </a:lnTo>
                                <a:lnTo>
                                  <a:pt x="506552" y="1000950"/>
                                </a:lnTo>
                                <a:lnTo>
                                  <a:pt x="519772" y="1054811"/>
                                </a:lnTo>
                                <a:lnTo>
                                  <a:pt x="540473" y="1102855"/>
                                </a:lnTo>
                                <a:lnTo>
                                  <a:pt x="567563" y="1141564"/>
                                </a:lnTo>
                                <a:lnTo>
                                  <a:pt x="599935" y="1167396"/>
                                </a:lnTo>
                                <a:lnTo>
                                  <a:pt x="636524" y="1176782"/>
                                </a:lnTo>
                                <a:lnTo>
                                  <a:pt x="668845" y="1171308"/>
                                </a:lnTo>
                                <a:lnTo>
                                  <a:pt x="698398" y="1155217"/>
                                </a:lnTo>
                                <a:lnTo>
                                  <a:pt x="724966" y="1129030"/>
                                </a:lnTo>
                                <a:lnTo>
                                  <a:pt x="730402" y="1120711"/>
                                </a:lnTo>
                                <a:lnTo>
                                  <a:pt x="748372" y="1093241"/>
                                </a:lnTo>
                                <a:lnTo>
                                  <a:pt x="753897" y="1165783"/>
                                </a:lnTo>
                                <a:lnTo>
                                  <a:pt x="786396" y="1161237"/>
                                </a:lnTo>
                                <a:lnTo>
                                  <a:pt x="818781" y="1157287"/>
                                </a:lnTo>
                                <a:lnTo>
                                  <a:pt x="883691" y="1150416"/>
                                </a:lnTo>
                                <a:lnTo>
                                  <a:pt x="883691" y="1110830"/>
                                </a:lnTo>
                                <a:close/>
                              </a:path>
                              <a:path w="3801110" h="1177290">
                                <a:moveTo>
                                  <a:pt x="1286865" y="1110830"/>
                                </a:moveTo>
                                <a:lnTo>
                                  <a:pt x="1265453" y="1108849"/>
                                </a:lnTo>
                                <a:lnTo>
                                  <a:pt x="1253375" y="1105611"/>
                                </a:lnTo>
                                <a:lnTo>
                                  <a:pt x="1248029" y="1100315"/>
                                </a:lnTo>
                                <a:lnTo>
                                  <a:pt x="1246822" y="1092136"/>
                                </a:lnTo>
                                <a:lnTo>
                                  <a:pt x="1246822" y="695261"/>
                                </a:lnTo>
                                <a:lnTo>
                                  <a:pt x="1212875" y="698347"/>
                                </a:lnTo>
                                <a:lnTo>
                                  <a:pt x="1179855" y="700913"/>
                                </a:lnTo>
                                <a:lnTo>
                                  <a:pt x="1145273" y="702856"/>
                                </a:lnTo>
                                <a:lnTo>
                                  <a:pt x="1106678" y="704062"/>
                                </a:lnTo>
                                <a:lnTo>
                                  <a:pt x="1106678" y="737044"/>
                                </a:lnTo>
                                <a:lnTo>
                                  <a:pt x="1128217" y="739952"/>
                                </a:lnTo>
                                <a:lnTo>
                                  <a:pt x="1141272" y="746264"/>
                                </a:lnTo>
                                <a:lnTo>
                                  <a:pt x="1147737" y="757313"/>
                                </a:lnTo>
                                <a:lnTo>
                                  <a:pt x="1149477" y="774433"/>
                                </a:lnTo>
                                <a:lnTo>
                                  <a:pt x="1149477" y="989914"/>
                                </a:lnTo>
                                <a:lnTo>
                                  <a:pt x="1145933" y="1039075"/>
                                </a:lnTo>
                                <a:lnTo>
                                  <a:pt x="1134110" y="1079652"/>
                                </a:lnTo>
                                <a:lnTo>
                                  <a:pt x="1112189" y="1107249"/>
                                </a:lnTo>
                                <a:lnTo>
                                  <a:pt x="1078369" y="1117422"/>
                                </a:lnTo>
                                <a:lnTo>
                                  <a:pt x="1064679" y="1114145"/>
                                </a:lnTo>
                                <a:lnTo>
                                  <a:pt x="1052741" y="1104379"/>
                                </a:lnTo>
                                <a:lnTo>
                                  <a:pt x="1044295" y="1088212"/>
                                </a:lnTo>
                                <a:lnTo>
                                  <a:pt x="1041095" y="1065771"/>
                                </a:lnTo>
                                <a:lnTo>
                                  <a:pt x="1041095" y="695261"/>
                                </a:lnTo>
                                <a:lnTo>
                                  <a:pt x="1016596" y="698804"/>
                                </a:lnTo>
                                <a:lnTo>
                                  <a:pt x="986548" y="701319"/>
                                </a:lnTo>
                                <a:lnTo>
                                  <a:pt x="949236" y="703008"/>
                                </a:lnTo>
                                <a:lnTo>
                                  <a:pt x="903008" y="704062"/>
                                </a:lnTo>
                                <a:lnTo>
                                  <a:pt x="903008" y="737044"/>
                                </a:lnTo>
                                <a:lnTo>
                                  <a:pt x="940282" y="737044"/>
                                </a:lnTo>
                                <a:lnTo>
                                  <a:pt x="943749" y="743648"/>
                                </a:lnTo>
                                <a:lnTo>
                                  <a:pt x="943749" y="1012990"/>
                                </a:lnTo>
                                <a:lnTo>
                                  <a:pt x="948296" y="1072667"/>
                                </a:lnTo>
                                <a:lnTo>
                                  <a:pt x="961631" y="1118616"/>
                                </a:lnTo>
                                <a:lnTo>
                                  <a:pt x="983259" y="1151115"/>
                                </a:lnTo>
                                <a:lnTo>
                                  <a:pt x="1012659" y="1170419"/>
                                </a:lnTo>
                                <a:lnTo>
                                  <a:pt x="1049362" y="1176782"/>
                                </a:lnTo>
                                <a:lnTo>
                                  <a:pt x="1079106" y="1170965"/>
                                </a:lnTo>
                                <a:lnTo>
                                  <a:pt x="1107186" y="1154125"/>
                                </a:lnTo>
                                <a:lnTo>
                                  <a:pt x="1131887" y="1127175"/>
                                </a:lnTo>
                                <a:lnTo>
                                  <a:pt x="1151547" y="1091031"/>
                                </a:lnTo>
                                <a:lnTo>
                                  <a:pt x="1152931" y="1091031"/>
                                </a:lnTo>
                                <a:lnTo>
                                  <a:pt x="1152931" y="1164678"/>
                                </a:lnTo>
                                <a:lnTo>
                                  <a:pt x="1154315" y="1167968"/>
                                </a:lnTo>
                                <a:lnTo>
                                  <a:pt x="1160526" y="1167968"/>
                                </a:lnTo>
                                <a:lnTo>
                                  <a:pt x="1173657" y="1165999"/>
                                </a:lnTo>
                                <a:lnTo>
                                  <a:pt x="1200899" y="1161249"/>
                                </a:lnTo>
                                <a:lnTo>
                                  <a:pt x="1239545" y="1155484"/>
                                </a:lnTo>
                                <a:lnTo>
                                  <a:pt x="1286865" y="1150416"/>
                                </a:lnTo>
                                <a:lnTo>
                                  <a:pt x="1286865" y="1110830"/>
                                </a:lnTo>
                                <a:close/>
                              </a:path>
                              <a:path w="3801110" h="1177290">
                                <a:moveTo>
                                  <a:pt x="1618919" y="829386"/>
                                </a:moveTo>
                                <a:lnTo>
                                  <a:pt x="1598333" y="755573"/>
                                </a:lnTo>
                                <a:lnTo>
                                  <a:pt x="1571802" y="717473"/>
                                </a:lnTo>
                                <a:lnTo>
                                  <a:pt x="1533740" y="688924"/>
                                </a:lnTo>
                                <a:lnTo>
                                  <a:pt x="1483626" y="677684"/>
                                </a:lnTo>
                                <a:lnTo>
                                  <a:pt x="1443634" y="683691"/>
                                </a:lnTo>
                                <a:lnTo>
                                  <a:pt x="1407642" y="701217"/>
                                </a:lnTo>
                                <a:lnTo>
                                  <a:pt x="1376438" y="729526"/>
                                </a:lnTo>
                                <a:lnTo>
                                  <a:pt x="1350810" y="767880"/>
                                </a:lnTo>
                                <a:lnTo>
                                  <a:pt x="1331518" y="815581"/>
                                </a:lnTo>
                                <a:lnTo>
                                  <a:pt x="1319377" y="871867"/>
                                </a:lnTo>
                                <a:lnTo>
                                  <a:pt x="1315161" y="936015"/>
                                </a:lnTo>
                                <a:lnTo>
                                  <a:pt x="1319161" y="989863"/>
                                </a:lnTo>
                                <a:lnTo>
                                  <a:pt x="1330629" y="1040015"/>
                                </a:lnTo>
                                <a:lnTo>
                                  <a:pt x="1348740" y="1084795"/>
                                </a:lnTo>
                                <a:lnTo>
                                  <a:pt x="1372666" y="1122540"/>
                                </a:lnTo>
                                <a:lnTo>
                                  <a:pt x="1401597" y="1151559"/>
                                </a:lnTo>
                                <a:lnTo>
                                  <a:pt x="1471193" y="1176782"/>
                                </a:lnTo>
                                <a:lnTo>
                                  <a:pt x="1510804" y="1171181"/>
                                </a:lnTo>
                                <a:lnTo>
                                  <a:pt x="1544764" y="1154061"/>
                                </a:lnTo>
                                <a:lnTo>
                                  <a:pt x="1573682" y="1125029"/>
                                </a:lnTo>
                                <a:lnTo>
                                  <a:pt x="1598180" y="1083640"/>
                                </a:lnTo>
                                <a:lnTo>
                                  <a:pt x="1618919" y="1029474"/>
                                </a:lnTo>
                                <a:lnTo>
                                  <a:pt x="1604429" y="1016304"/>
                                </a:lnTo>
                                <a:lnTo>
                                  <a:pt x="1588490" y="1053680"/>
                                </a:lnTo>
                                <a:lnTo>
                                  <a:pt x="1568094" y="1084453"/>
                                </a:lnTo>
                                <a:lnTo>
                                  <a:pt x="1543939" y="1105344"/>
                                </a:lnTo>
                                <a:lnTo>
                                  <a:pt x="1516748" y="1113028"/>
                                </a:lnTo>
                                <a:lnTo>
                                  <a:pt x="1483321" y="1105154"/>
                                </a:lnTo>
                                <a:lnTo>
                                  <a:pt x="1440624" y="1050239"/>
                                </a:lnTo>
                                <a:lnTo>
                                  <a:pt x="1429296" y="1008634"/>
                                </a:lnTo>
                                <a:lnTo>
                                  <a:pt x="1423250" y="961237"/>
                                </a:lnTo>
                                <a:lnTo>
                                  <a:pt x="1421472" y="910755"/>
                                </a:lnTo>
                                <a:lnTo>
                                  <a:pt x="1424101" y="855218"/>
                                </a:lnTo>
                                <a:lnTo>
                                  <a:pt x="1432890" y="801001"/>
                                </a:lnTo>
                                <a:lnTo>
                                  <a:pt x="1449209" y="754430"/>
                                </a:lnTo>
                                <a:lnTo>
                                  <a:pt x="1474406" y="721842"/>
                                </a:lnTo>
                                <a:lnTo>
                                  <a:pt x="1509839" y="709561"/>
                                </a:lnTo>
                                <a:lnTo>
                                  <a:pt x="1523695" y="711009"/>
                                </a:lnTo>
                                <a:lnTo>
                                  <a:pt x="1537538" y="747572"/>
                                </a:lnTo>
                                <a:lnTo>
                                  <a:pt x="1531848" y="787692"/>
                                </a:lnTo>
                                <a:lnTo>
                                  <a:pt x="1530553" y="806297"/>
                                </a:lnTo>
                                <a:lnTo>
                                  <a:pt x="1533423" y="840219"/>
                                </a:lnTo>
                                <a:lnTo>
                                  <a:pt x="1542199" y="869797"/>
                                </a:lnTo>
                                <a:lnTo>
                                  <a:pt x="1557058" y="890727"/>
                                </a:lnTo>
                                <a:lnTo>
                                  <a:pt x="1578190" y="898652"/>
                                </a:lnTo>
                                <a:lnTo>
                                  <a:pt x="1596491" y="893864"/>
                                </a:lnTo>
                                <a:lnTo>
                                  <a:pt x="1609166" y="880097"/>
                                </a:lnTo>
                                <a:lnTo>
                                  <a:pt x="1616532" y="858304"/>
                                </a:lnTo>
                                <a:lnTo>
                                  <a:pt x="1618919" y="829386"/>
                                </a:lnTo>
                                <a:close/>
                              </a:path>
                              <a:path w="3801110" h="1177290">
                                <a:moveTo>
                                  <a:pt x="1984794" y="1083335"/>
                                </a:moveTo>
                                <a:lnTo>
                                  <a:pt x="1982076" y="1082230"/>
                                </a:lnTo>
                                <a:lnTo>
                                  <a:pt x="1977237" y="1082230"/>
                                </a:lnTo>
                                <a:lnTo>
                                  <a:pt x="1970735" y="1083957"/>
                                </a:lnTo>
                                <a:lnTo>
                                  <a:pt x="1962543" y="1087742"/>
                                </a:lnTo>
                                <a:lnTo>
                                  <a:pt x="1954110" y="1091526"/>
                                </a:lnTo>
                                <a:lnTo>
                                  <a:pt x="1946846" y="1093241"/>
                                </a:lnTo>
                                <a:lnTo>
                                  <a:pt x="1937867" y="1093241"/>
                                </a:lnTo>
                                <a:lnTo>
                                  <a:pt x="1935111" y="1087742"/>
                                </a:lnTo>
                                <a:lnTo>
                                  <a:pt x="1935111" y="926122"/>
                                </a:lnTo>
                                <a:lnTo>
                                  <a:pt x="1935111" y="842568"/>
                                </a:lnTo>
                                <a:lnTo>
                                  <a:pt x="1926793" y="773506"/>
                                </a:lnTo>
                                <a:lnTo>
                                  <a:pt x="1904771" y="726122"/>
                                </a:lnTo>
                                <a:lnTo>
                                  <a:pt x="1881149" y="704062"/>
                                </a:lnTo>
                                <a:lnTo>
                                  <a:pt x="1873364" y="696785"/>
                                </a:lnTo>
                                <a:lnTo>
                                  <a:pt x="1836915" y="681863"/>
                                </a:lnTo>
                                <a:lnTo>
                                  <a:pt x="1799780" y="677684"/>
                                </a:lnTo>
                                <a:lnTo>
                                  <a:pt x="1766595" y="682040"/>
                                </a:lnTo>
                                <a:lnTo>
                                  <a:pt x="1731784" y="696163"/>
                                </a:lnTo>
                                <a:lnTo>
                                  <a:pt x="1700530" y="721626"/>
                                </a:lnTo>
                                <a:lnTo>
                                  <a:pt x="1677974" y="760018"/>
                                </a:lnTo>
                                <a:lnTo>
                                  <a:pt x="1669313" y="812914"/>
                                </a:lnTo>
                                <a:lnTo>
                                  <a:pt x="1672780" y="838809"/>
                                </a:lnTo>
                                <a:lnTo>
                                  <a:pt x="1682076" y="859358"/>
                                </a:lnTo>
                                <a:lnTo>
                                  <a:pt x="1695526" y="872883"/>
                                </a:lnTo>
                                <a:lnTo>
                                  <a:pt x="1711452" y="877760"/>
                                </a:lnTo>
                                <a:lnTo>
                                  <a:pt x="1728609" y="872147"/>
                                </a:lnTo>
                                <a:lnTo>
                                  <a:pt x="1751037" y="833704"/>
                                </a:lnTo>
                                <a:lnTo>
                                  <a:pt x="1752295" y="777659"/>
                                </a:lnTo>
                                <a:lnTo>
                                  <a:pt x="1743735" y="736574"/>
                                </a:lnTo>
                                <a:lnTo>
                                  <a:pt x="1741805" y="723861"/>
                                </a:lnTo>
                                <a:lnTo>
                                  <a:pt x="1747024" y="717524"/>
                                </a:lnTo>
                                <a:lnTo>
                                  <a:pt x="1759318" y="711073"/>
                                </a:lnTo>
                                <a:lnTo>
                                  <a:pt x="1773542" y="706081"/>
                                </a:lnTo>
                                <a:lnTo>
                                  <a:pt x="1784604" y="704062"/>
                                </a:lnTo>
                                <a:lnTo>
                                  <a:pt x="1807286" y="708317"/>
                                </a:lnTo>
                                <a:lnTo>
                                  <a:pt x="1826196" y="722350"/>
                                </a:lnTo>
                                <a:lnTo>
                                  <a:pt x="1839163" y="748131"/>
                                </a:lnTo>
                                <a:lnTo>
                                  <a:pt x="1843976" y="787603"/>
                                </a:lnTo>
                                <a:lnTo>
                                  <a:pt x="1843671" y="833704"/>
                                </a:lnTo>
                                <a:lnTo>
                                  <a:pt x="1843608" y="844016"/>
                                </a:lnTo>
                                <a:lnTo>
                                  <a:pt x="1842223" y="872147"/>
                                </a:lnTo>
                                <a:lnTo>
                                  <a:pt x="1842185" y="872883"/>
                                </a:lnTo>
                                <a:lnTo>
                                  <a:pt x="1842071" y="875157"/>
                                </a:lnTo>
                                <a:lnTo>
                                  <a:pt x="1839836" y="884567"/>
                                </a:lnTo>
                                <a:lnTo>
                                  <a:pt x="1839836" y="926122"/>
                                </a:lnTo>
                                <a:lnTo>
                                  <a:pt x="1839836" y="1009700"/>
                                </a:lnTo>
                                <a:lnTo>
                                  <a:pt x="1834616" y="1051636"/>
                                </a:lnTo>
                                <a:lnTo>
                                  <a:pt x="1803996" y="1104633"/>
                                </a:lnTo>
                                <a:lnTo>
                                  <a:pt x="1785988" y="1111948"/>
                                </a:lnTo>
                                <a:lnTo>
                                  <a:pt x="1767535" y="1107554"/>
                                </a:lnTo>
                                <a:lnTo>
                                  <a:pt x="1753882" y="1094905"/>
                                </a:lnTo>
                                <a:lnTo>
                                  <a:pt x="1745399" y="1074839"/>
                                </a:lnTo>
                                <a:lnTo>
                                  <a:pt x="1742490" y="1048169"/>
                                </a:lnTo>
                                <a:lnTo>
                                  <a:pt x="1751672" y="993394"/>
                                </a:lnTo>
                                <a:lnTo>
                                  <a:pt x="1775104" y="955408"/>
                                </a:lnTo>
                                <a:lnTo>
                                  <a:pt x="1806549" y="933297"/>
                                </a:lnTo>
                                <a:lnTo>
                                  <a:pt x="1839836" y="926122"/>
                                </a:lnTo>
                                <a:lnTo>
                                  <a:pt x="1839836" y="884567"/>
                                </a:lnTo>
                                <a:lnTo>
                                  <a:pt x="1838731" y="889203"/>
                                </a:lnTo>
                                <a:lnTo>
                                  <a:pt x="1832940" y="894257"/>
                                </a:lnTo>
                                <a:lnTo>
                                  <a:pt x="1803628" y="905459"/>
                                </a:lnTo>
                                <a:lnTo>
                                  <a:pt x="1769960" y="917219"/>
                                </a:lnTo>
                                <a:lnTo>
                                  <a:pt x="1735150" y="932116"/>
                                </a:lnTo>
                                <a:lnTo>
                                  <a:pt x="1702447" y="952715"/>
                                </a:lnTo>
                                <a:lnTo>
                                  <a:pt x="1675079" y="981608"/>
                                </a:lnTo>
                                <a:lnTo>
                                  <a:pt x="1656270" y="1021359"/>
                                </a:lnTo>
                                <a:lnTo>
                                  <a:pt x="1649437" y="1073442"/>
                                </a:lnTo>
                                <a:lnTo>
                                  <a:pt x="1649336" y="1074839"/>
                                </a:lnTo>
                                <a:lnTo>
                                  <a:pt x="1656232" y="1120216"/>
                                </a:lnTo>
                                <a:lnTo>
                                  <a:pt x="1674317" y="1152055"/>
                                </a:lnTo>
                                <a:lnTo>
                                  <a:pt x="1699387" y="1170711"/>
                                </a:lnTo>
                                <a:lnTo>
                                  <a:pt x="1727301" y="1176782"/>
                                </a:lnTo>
                                <a:lnTo>
                                  <a:pt x="1761896" y="1170457"/>
                                </a:lnTo>
                                <a:lnTo>
                                  <a:pt x="1790217" y="1152474"/>
                                </a:lnTo>
                                <a:lnTo>
                                  <a:pt x="1815553" y="1124394"/>
                                </a:lnTo>
                                <a:lnTo>
                                  <a:pt x="1824266" y="1111948"/>
                                </a:lnTo>
                                <a:lnTo>
                                  <a:pt x="1841233" y="1087742"/>
                                </a:lnTo>
                                <a:lnTo>
                                  <a:pt x="1847075" y="1123467"/>
                                </a:lnTo>
                                <a:lnTo>
                                  <a:pt x="1860550" y="1151648"/>
                                </a:lnTo>
                                <a:lnTo>
                                  <a:pt x="1880235" y="1170139"/>
                                </a:lnTo>
                                <a:lnTo>
                                  <a:pt x="1904720" y="1176782"/>
                                </a:lnTo>
                                <a:lnTo>
                                  <a:pt x="1938502" y="1166761"/>
                                </a:lnTo>
                                <a:lnTo>
                                  <a:pt x="1963661" y="1142707"/>
                                </a:lnTo>
                                <a:lnTo>
                                  <a:pt x="1979371" y="1113713"/>
                                </a:lnTo>
                                <a:lnTo>
                                  <a:pt x="1983828" y="1093241"/>
                                </a:lnTo>
                                <a:lnTo>
                                  <a:pt x="1984794" y="1088834"/>
                                </a:lnTo>
                                <a:lnTo>
                                  <a:pt x="1984794" y="1083335"/>
                                </a:lnTo>
                                <a:close/>
                              </a:path>
                              <a:path w="3801110" h="1177290">
                                <a:moveTo>
                                  <a:pt x="2229916" y="1094333"/>
                                </a:moveTo>
                                <a:lnTo>
                                  <a:pt x="2228519" y="1092136"/>
                                </a:lnTo>
                                <a:lnTo>
                                  <a:pt x="2225764" y="1092136"/>
                                </a:lnTo>
                                <a:lnTo>
                                  <a:pt x="2219782" y="1094714"/>
                                </a:lnTo>
                                <a:lnTo>
                                  <a:pt x="2211082" y="1100391"/>
                                </a:lnTo>
                                <a:lnTo>
                                  <a:pt x="2199538" y="1106068"/>
                                </a:lnTo>
                                <a:lnTo>
                                  <a:pt x="2161679" y="1098854"/>
                                </a:lnTo>
                                <a:lnTo>
                                  <a:pt x="2135695" y="1022375"/>
                                </a:lnTo>
                                <a:lnTo>
                                  <a:pt x="2132546" y="956919"/>
                                </a:lnTo>
                                <a:lnTo>
                                  <a:pt x="2133117" y="904151"/>
                                </a:lnTo>
                                <a:lnTo>
                                  <a:pt x="2134539" y="851382"/>
                                </a:lnTo>
                                <a:lnTo>
                                  <a:pt x="2138095" y="745845"/>
                                </a:lnTo>
                                <a:lnTo>
                                  <a:pt x="2225078" y="745845"/>
                                </a:lnTo>
                                <a:lnTo>
                                  <a:pt x="2225078" y="708469"/>
                                </a:lnTo>
                                <a:lnTo>
                                  <a:pt x="2139454" y="708469"/>
                                </a:lnTo>
                                <a:lnTo>
                                  <a:pt x="2145677" y="510603"/>
                                </a:lnTo>
                                <a:lnTo>
                                  <a:pt x="2048319" y="510603"/>
                                </a:lnTo>
                                <a:lnTo>
                                  <a:pt x="2042109" y="708469"/>
                                </a:lnTo>
                                <a:lnTo>
                                  <a:pt x="1996541" y="708469"/>
                                </a:lnTo>
                                <a:lnTo>
                                  <a:pt x="1996541" y="745845"/>
                                </a:lnTo>
                                <a:lnTo>
                                  <a:pt x="2040737" y="745845"/>
                                </a:lnTo>
                                <a:lnTo>
                                  <a:pt x="2036610" y="975601"/>
                                </a:lnTo>
                                <a:lnTo>
                                  <a:pt x="2041067" y="1056894"/>
                                </a:lnTo>
                                <a:lnTo>
                                  <a:pt x="2056091" y="1114336"/>
                                </a:lnTo>
                                <a:lnTo>
                                  <a:pt x="2079180" y="1151255"/>
                                </a:lnTo>
                                <a:lnTo>
                                  <a:pt x="2107806" y="1170952"/>
                                </a:lnTo>
                                <a:lnTo>
                                  <a:pt x="2139454" y="1176782"/>
                                </a:lnTo>
                                <a:lnTo>
                                  <a:pt x="2168448" y="1168908"/>
                                </a:lnTo>
                                <a:lnTo>
                                  <a:pt x="2197887" y="1149172"/>
                                </a:lnTo>
                                <a:lnTo>
                                  <a:pt x="2220734" y="1123467"/>
                                </a:lnTo>
                                <a:lnTo>
                                  <a:pt x="2229916" y="1097635"/>
                                </a:lnTo>
                                <a:lnTo>
                                  <a:pt x="2229916" y="1094333"/>
                                </a:lnTo>
                                <a:close/>
                              </a:path>
                              <a:path w="3801110" h="1177290">
                                <a:moveTo>
                                  <a:pt x="2415603" y="506196"/>
                                </a:moveTo>
                                <a:lnTo>
                                  <a:pt x="2411044" y="472516"/>
                                </a:lnTo>
                                <a:lnTo>
                                  <a:pt x="2398865" y="444500"/>
                                </a:lnTo>
                                <a:lnTo>
                                  <a:pt x="2381250" y="425348"/>
                                </a:lnTo>
                                <a:lnTo>
                                  <a:pt x="2360396" y="418249"/>
                                </a:lnTo>
                                <a:lnTo>
                                  <a:pt x="2339517" y="425348"/>
                                </a:lnTo>
                                <a:lnTo>
                                  <a:pt x="2321890" y="444500"/>
                                </a:lnTo>
                                <a:lnTo>
                                  <a:pt x="2309685" y="472516"/>
                                </a:lnTo>
                                <a:lnTo>
                                  <a:pt x="2305139" y="506196"/>
                                </a:lnTo>
                                <a:lnTo>
                                  <a:pt x="2309685" y="539889"/>
                                </a:lnTo>
                                <a:lnTo>
                                  <a:pt x="2321890" y="567905"/>
                                </a:lnTo>
                                <a:lnTo>
                                  <a:pt x="2339517" y="587057"/>
                                </a:lnTo>
                                <a:lnTo>
                                  <a:pt x="2360396" y="594144"/>
                                </a:lnTo>
                                <a:lnTo>
                                  <a:pt x="2381250" y="587057"/>
                                </a:lnTo>
                                <a:lnTo>
                                  <a:pt x="2398865" y="567905"/>
                                </a:lnTo>
                                <a:lnTo>
                                  <a:pt x="2411044" y="539889"/>
                                </a:lnTo>
                                <a:lnTo>
                                  <a:pt x="2415603" y="506196"/>
                                </a:lnTo>
                                <a:close/>
                              </a:path>
                              <a:path w="3801110" h="1177290">
                                <a:moveTo>
                                  <a:pt x="2444597" y="1126197"/>
                                </a:moveTo>
                                <a:lnTo>
                                  <a:pt x="2402484" y="1126197"/>
                                </a:lnTo>
                                <a:lnTo>
                                  <a:pt x="2402484" y="694169"/>
                                </a:lnTo>
                                <a:lnTo>
                                  <a:pt x="2401112" y="686473"/>
                                </a:lnTo>
                                <a:lnTo>
                                  <a:pt x="2392159" y="686473"/>
                                </a:lnTo>
                                <a:lnTo>
                                  <a:pt x="2375331" y="689076"/>
                                </a:lnTo>
                                <a:lnTo>
                                  <a:pt x="2343556" y="694867"/>
                                </a:lnTo>
                                <a:lnTo>
                                  <a:pt x="2303107" y="700862"/>
                                </a:lnTo>
                                <a:lnTo>
                                  <a:pt x="2260269" y="704062"/>
                                </a:lnTo>
                                <a:lnTo>
                                  <a:pt x="2260269" y="741451"/>
                                </a:lnTo>
                                <a:lnTo>
                                  <a:pt x="2284450" y="743153"/>
                                </a:lnTo>
                                <a:lnTo>
                                  <a:pt x="2297976" y="747636"/>
                                </a:lnTo>
                                <a:lnTo>
                                  <a:pt x="2303843" y="756450"/>
                                </a:lnTo>
                                <a:lnTo>
                                  <a:pt x="2305139" y="771131"/>
                                </a:lnTo>
                                <a:lnTo>
                                  <a:pt x="2305139" y="1126197"/>
                                </a:lnTo>
                                <a:lnTo>
                                  <a:pt x="2259584" y="1126197"/>
                                </a:lnTo>
                                <a:lnTo>
                                  <a:pt x="2259584" y="1159217"/>
                                </a:lnTo>
                                <a:lnTo>
                                  <a:pt x="2444597" y="1159217"/>
                                </a:lnTo>
                                <a:lnTo>
                                  <a:pt x="2444597" y="1126197"/>
                                </a:lnTo>
                                <a:close/>
                              </a:path>
                              <a:path w="3801110" h="1177290">
                                <a:moveTo>
                                  <a:pt x="2820860" y="927239"/>
                                </a:moveTo>
                                <a:lnTo>
                                  <a:pt x="2816136" y="864273"/>
                                </a:lnTo>
                                <a:lnTo>
                                  <a:pt x="2802775" y="809498"/>
                                </a:lnTo>
                                <a:lnTo>
                                  <a:pt x="2781884" y="763485"/>
                                </a:lnTo>
                                <a:lnTo>
                                  <a:pt x="2754642" y="726757"/>
                                </a:lnTo>
                                <a:lnTo>
                                  <a:pt x="2722181" y="699858"/>
                                </a:lnTo>
                                <a:lnTo>
                                  <a:pt x="2714548" y="696404"/>
                                </a:lnTo>
                                <a:lnTo>
                                  <a:pt x="2714548" y="927239"/>
                                </a:lnTo>
                                <a:lnTo>
                                  <a:pt x="2713647" y="966292"/>
                                </a:lnTo>
                                <a:lnTo>
                                  <a:pt x="2710167" y="1013929"/>
                                </a:lnTo>
                                <a:lnTo>
                                  <a:pt x="2702890" y="1063155"/>
                                </a:lnTo>
                                <a:lnTo>
                                  <a:pt x="2690609" y="1106970"/>
                                </a:lnTo>
                                <a:lnTo>
                                  <a:pt x="2646210" y="1150416"/>
                                </a:lnTo>
                                <a:lnTo>
                                  <a:pt x="2620289" y="1138389"/>
                                </a:lnTo>
                                <a:lnTo>
                                  <a:pt x="2589517" y="1063155"/>
                                </a:lnTo>
                                <a:lnTo>
                                  <a:pt x="2582240" y="1013929"/>
                                </a:lnTo>
                                <a:lnTo>
                                  <a:pt x="2578760" y="966292"/>
                                </a:lnTo>
                                <a:lnTo>
                                  <a:pt x="2577871" y="927239"/>
                                </a:lnTo>
                                <a:lnTo>
                                  <a:pt x="2578760" y="888187"/>
                                </a:lnTo>
                                <a:lnTo>
                                  <a:pt x="2582240" y="840549"/>
                                </a:lnTo>
                                <a:lnTo>
                                  <a:pt x="2589517" y="791324"/>
                                </a:lnTo>
                                <a:lnTo>
                                  <a:pt x="2601798" y="747509"/>
                                </a:lnTo>
                                <a:lnTo>
                                  <a:pt x="2646210" y="704062"/>
                                </a:lnTo>
                                <a:lnTo>
                                  <a:pt x="2672118" y="716089"/>
                                </a:lnTo>
                                <a:lnTo>
                                  <a:pt x="2702890" y="791324"/>
                                </a:lnTo>
                                <a:lnTo>
                                  <a:pt x="2710167" y="840549"/>
                                </a:lnTo>
                                <a:lnTo>
                                  <a:pt x="2713647" y="888187"/>
                                </a:lnTo>
                                <a:lnTo>
                                  <a:pt x="2714548" y="927239"/>
                                </a:lnTo>
                                <a:lnTo>
                                  <a:pt x="2714548" y="696404"/>
                                </a:lnTo>
                                <a:lnTo>
                                  <a:pt x="2685656" y="683323"/>
                                </a:lnTo>
                                <a:lnTo>
                                  <a:pt x="2646210" y="677684"/>
                                </a:lnTo>
                                <a:lnTo>
                                  <a:pt x="2606738" y="683323"/>
                                </a:lnTo>
                                <a:lnTo>
                                  <a:pt x="2570200" y="699858"/>
                                </a:lnTo>
                                <a:lnTo>
                                  <a:pt x="2537739" y="726757"/>
                                </a:lnTo>
                                <a:lnTo>
                                  <a:pt x="2510485" y="763485"/>
                                </a:lnTo>
                                <a:lnTo>
                                  <a:pt x="2489606" y="809498"/>
                                </a:lnTo>
                                <a:lnTo>
                                  <a:pt x="2476233" y="864273"/>
                                </a:lnTo>
                                <a:lnTo>
                                  <a:pt x="2471534" y="927239"/>
                                </a:lnTo>
                                <a:lnTo>
                                  <a:pt x="2476233" y="990219"/>
                                </a:lnTo>
                                <a:lnTo>
                                  <a:pt x="2489606" y="1044981"/>
                                </a:lnTo>
                                <a:lnTo>
                                  <a:pt x="2510485" y="1090993"/>
                                </a:lnTo>
                                <a:lnTo>
                                  <a:pt x="2537739" y="1127721"/>
                                </a:lnTo>
                                <a:lnTo>
                                  <a:pt x="2570200" y="1154620"/>
                                </a:lnTo>
                                <a:lnTo>
                                  <a:pt x="2606738" y="1171155"/>
                                </a:lnTo>
                                <a:lnTo>
                                  <a:pt x="2646210" y="1176782"/>
                                </a:lnTo>
                                <a:lnTo>
                                  <a:pt x="2685656" y="1171155"/>
                                </a:lnTo>
                                <a:lnTo>
                                  <a:pt x="2722181" y="1154620"/>
                                </a:lnTo>
                                <a:lnTo>
                                  <a:pt x="2727248" y="1150416"/>
                                </a:lnTo>
                                <a:lnTo>
                                  <a:pt x="2754642" y="1127721"/>
                                </a:lnTo>
                                <a:lnTo>
                                  <a:pt x="2781884" y="1090993"/>
                                </a:lnTo>
                                <a:lnTo>
                                  <a:pt x="2802775" y="1044981"/>
                                </a:lnTo>
                                <a:lnTo>
                                  <a:pt x="2816136" y="990219"/>
                                </a:lnTo>
                                <a:lnTo>
                                  <a:pt x="2820860" y="927239"/>
                                </a:lnTo>
                                <a:close/>
                              </a:path>
                              <a:path w="3801110" h="1177290">
                                <a:moveTo>
                                  <a:pt x="3234410" y="1126197"/>
                                </a:moveTo>
                                <a:lnTo>
                                  <a:pt x="3199193" y="1126197"/>
                                </a:lnTo>
                                <a:lnTo>
                                  <a:pt x="3199193" y="862368"/>
                                </a:lnTo>
                                <a:lnTo>
                                  <a:pt x="3195078" y="800531"/>
                                </a:lnTo>
                                <a:lnTo>
                                  <a:pt x="3182594" y="749401"/>
                                </a:lnTo>
                                <a:lnTo>
                                  <a:pt x="3161449" y="710730"/>
                                </a:lnTo>
                                <a:lnTo>
                                  <a:pt x="3131401" y="686244"/>
                                </a:lnTo>
                                <a:lnTo>
                                  <a:pt x="3092170" y="677684"/>
                                </a:lnTo>
                                <a:lnTo>
                                  <a:pt x="3058147" y="684936"/>
                                </a:lnTo>
                                <a:lnTo>
                                  <a:pt x="3028226" y="705180"/>
                                </a:lnTo>
                                <a:lnTo>
                                  <a:pt x="3003334" y="736130"/>
                                </a:lnTo>
                                <a:lnTo>
                                  <a:pt x="2984474" y="775538"/>
                                </a:lnTo>
                                <a:lnTo>
                                  <a:pt x="2983115" y="775538"/>
                                </a:lnTo>
                                <a:lnTo>
                                  <a:pt x="2979737" y="703186"/>
                                </a:lnTo>
                                <a:lnTo>
                                  <a:pt x="2978620" y="694448"/>
                                </a:lnTo>
                                <a:lnTo>
                                  <a:pt x="2976461" y="688606"/>
                                </a:lnTo>
                                <a:lnTo>
                                  <a:pt x="2972752" y="686473"/>
                                </a:lnTo>
                                <a:lnTo>
                                  <a:pt x="2961055" y="687984"/>
                                </a:lnTo>
                                <a:lnTo>
                                  <a:pt x="2937192" y="691972"/>
                                </a:lnTo>
                                <a:lnTo>
                                  <a:pt x="2900908" y="697611"/>
                                </a:lnTo>
                                <a:lnTo>
                                  <a:pt x="2851937" y="704062"/>
                                </a:lnTo>
                                <a:lnTo>
                                  <a:pt x="2851937" y="743648"/>
                                </a:lnTo>
                                <a:lnTo>
                                  <a:pt x="2875191" y="745540"/>
                                </a:lnTo>
                                <a:lnTo>
                                  <a:pt x="2887307" y="755472"/>
                                </a:lnTo>
                                <a:lnTo>
                                  <a:pt x="2891917" y="779830"/>
                                </a:lnTo>
                                <a:lnTo>
                                  <a:pt x="2892653" y="824992"/>
                                </a:lnTo>
                                <a:lnTo>
                                  <a:pt x="2892653" y="1093241"/>
                                </a:lnTo>
                                <a:lnTo>
                                  <a:pt x="2892196" y="1106741"/>
                                </a:lnTo>
                                <a:lnTo>
                                  <a:pt x="2890583" y="1117142"/>
                                </a:lnTo>
                                <a:lnTo>
                                  <a:pt x="2887408" y="1123835"/>
                                </a:lnTo>
                                <a:lnTo>
                                  <a:pt x="2882303" y="1126197"/>
                                </a:lnTo>
                                <a:lnTo>
                                  <a:pt x="2853309" y="1126197"/>
                                </a:lnTo>
                                <a:lnTo>
                                  <a:pt x="2853309" y="1159217"/>
                                </a:lnTo>
                                <a:lnTo>
                                  <a:pt x="3029356" y="1159217"/>
                                </a:lnTo>
                                <a:lnTo>
                                  <a:pt x="3029356" y="1126197"/>
                                </a:lnTo>
                                <a:lnTo>
                                  <a:pt x="2990024" y="1126197"/>
                                </a:lnTo>
                                <a:lnTo>
                                  <a:pt x="2990024" y="867867"/>
                                </a:lnTo>
                                <a:lnTo>
                                  <a:pt x="2994507" y="818680"/>
                                </a:lnTo>
                                <a:lnTo>
                                  <a:pt x="3007791" y="776897"/>
                                </a:lnTo>
                                <a:lnTo>
                                  <a:pt x="3029623" y="747903"/>
                                </a:lnTo>
                                <a:lnTo>
                                  <a:pt x="3059734" y="737044"/>
                                </a:lnTo>
                                <a:lnTo>
                                  <a:pt x="3072130" y="738581"/>
                                </a:lnTo>
                                <a:lnTo>
                                  <a:pt x="3085960" y="745985"/>
                                </a:lnTo>
                                <a:lnTo>
                                  <a:pt x="3097199" y="763498"/>
                                </a:lnTo>
                                <a:lnTo>
                                  <a:pt x="3101848" y="795324"/>
                                </a:lnTo>
                                <a:lnTo>
                                  <a:pt x="3101848" y="1103134"/>
                                </a:lnTo>
                                <a:lnTo>
                                  <a:pt x="3101263" y="1113701"/>
                                </a:lnTo>
                                <a:lnTo>
                                  <a:pt x="3099333" y="1120851"/>
                                </a:lnTo>
                                <a:lnTo>
                                  <a:pt x="3095726" y="1124915"/>
                                </a:lnTo>
                                <a:lnTo>
                                  <a:pt x="3090126" y="1126197"/>
                                </a:lnTo>
                                <a:lnTo>
                                  <a:pt x="3060420" y="1126197"/>
                                </a:lnTo>
                                <a:lnTo>
                                  <a:pt x="3060420" y="1159217"/>
                                </a:lnTo>
                                <a:lnTo>
                                  <a:pt x="3234410" y="1159217"/>
                                </a:lnTo>
                                <a:lnTo>
                                  <a:pt x="3234410" y="1126197"/>
                                </a:lnTo>
                                <a:close/>
                              </a:path>
                              <a:path w="3801110" h="1177290">
                                <a:moveTo>
                                  <a:pt x="3542842" y="6692"/>
                                </a:moveTo>
                                <a:lnTo>
                                  <a:pt x="3531895" y="3568"/>
                                </a:lnTo>
                                <a:lnTo>
                                  <a:pt x="3522472" y="1498"/>
                                </a:lnTo>
                                <a:lnTo>
                                  <a:pt x="3513937" y="355"/>
                                </a:lnTo>
                                <a:lnTo>
                                  <a:pt x="3505708" y="0"/>
                                </a:lnTo>
                                <a:lnTo>
                                  <a:pt x="3486213" y="2794"/>
                                </a:lnTo>
                                <a:lnTo>
                                  <a:pt x="3471938" y="10972"/>
                                </a:lnTo>
                                <a:lnTo>
                                  <a:pt x="3463163" y="24231"/>
                                </a:lnTo>
                                <a:lnTo>
                                  <a:pt x="3460178" y="42278"/>
                                </a:lnTo>
                                <a:lnTo>
                                  <a:pt x="3460178" y="73634"/>
                                </a:lnTo>
                                <a:lnTo>
                                  <a:pt x="3443427" y="73634"/>
                                </a:lnTo>
                                <a:lnTo>
                                  <a:pt x="3443427" y="90538"/>
                                </a:lnTo>
                                <a:lnTo>
                                  <a:pt x="3460178" y="90538"/>
                                </a:lnTo>
                                <a:lnTo>
                                  <a:pt x="3460178" y="250469"/>
                                </a:lnTo>
                                <a:lnTo>
                                  <a:pt x="3459886" y="252933"/>
                                </a:lnTo>
                                <a:lnTo>
                                  <a:pt x="3458984" y="257162"/>
                                </a:lnTo>
                                <a:lnTo>
                                  <a:pt x="3491954" y="257162"/>
                                </a:lnTo>
                                <a:lnTo>
                                  <a:pt x="3490734" y="250126"/>
                                </a:lnTo>
                                <a:lnTo>
                                  <a:pt x="3490734" y="90538"/>
                                </a:lnTo>
                                <a:lnTo>
                                  <a:pt x="3535349" y="90538"/>
                                </a:lnTo>
                                <a:lnTo>
                                  <a:pt x="3535349" y="73634"/>
                                </a:lnTo>
                                <a:lnTo>
                                  <a:pt x="3490734" y="73634"/>
                                </a:lnTo>
                                <a:lnTo>
                                  <a:pt x="3490734" y="42621"/>
                                </a:lnTo>
                                <a:lnTo>
                                  <a:pt x="3491928" y="31699"/>
                                </a:lnTo>
                                <a:lnTo>
                                  <a:pt x="3495611" y="24130"/>
                                </a:lnTo>
                                <a:lnTo>
                                  <a:pt x="3501860" y="19735"/>
                                </a:lnTo>
                                <a:lnTo>
                                  <a:pt x="3510813" y="18313"/>
                                </a:lnTo>
                                <a:lnTo>
                                  <a:pt x="3516795" y="18808"/>
                                </a:lnTo>
                                <a:lnTo>
                                  <a:pt x="3522916" y="20345"/>
                                </a:lnTo>
                                <a:lnTo>
                                  <a:pt x="3529495" y="23075"/>
                                </a:lnTo>
                                <a:lnTo>
                                  <a:pt x="3536873" y="27114"/>
                                </a:lnTo>
                                <a:lnTo>
                                  <a:pt x="3542842" y="6692"/>
                                </a:lnTo>
                                <a:close/>
                              </a:path>
                              <a:path w="3801110" h="1177290">
                                <a:moveTo>
                                  <a:pt x="3600983" y="1083335"/>
                                </a:moveTo>
                                <a:lnTo>
                                  <a:pt x="3598202" y="1082230"/>
                                </a:lnTo>
                                <a:lnTo>
                                  <a:pt x="3593414" y="1082230"/>
                                </a:lnTo>
                                <a:lnTo>
                                  <a:pt x="3586911" y="1083957"/>
                                </a:lnTo>
                                <a:lnTo>
                                  <a:pt x="3578720" y="1087742"/>
                                </a:lnTo>
                                <a:lnTo>
                                  <a:pt x="3570287" y="1091526"/>
                                </a:lnTo>
                                <a:lnTo>
                                  <a:pt x="3562997" y="1093241"/>
                                </a:lnTo>
                                <a:lnTo>
                                  <a:pt x="3554018" y="1093241"/>
                                </a:lnTo>
                                <a:lnTo>
                                  <a:pt x="3551275" y="1087742"/>
                                </a:lnTo>
                                <a:lnTo>
                                  <a:pt x="3551275" y="926122"/>
                                </a:lnTo>
                                <a:lnTo>
                                  <a:pt x="3551275" y="842568"/>
                                </a:lnTo>
                                <a:lnTo>
                                  <a:pt x="3542957" y="773506"/>
                                </a:lnTo>
                                <a:lnTo>
                                  <a:pt x="3520935" y="726122"/>
                                </a:lnTo>
                                <a:lnTo>
                                  <a:pt x="3497326" y="704062"/>
                                </a:lnTo>
                                <a:lnTo>
                                  <a:pt x="3489541" y="696785"/>
                                </a:lnTo>
                                <a:lnTo>
                                  <a:pt x="3453092" y="681863"/>
                                </a:lnTo>
                                <a:lnTo>
                                  <a:pt x="3415969" y="677684"/>
                                </a:lnTo>
                                <a:lnTo>
                                  <a:pt x="3382772" y="682040"/>
                                </a:lnTo>
                                <a:lnTo>
                                  <a:pt x="3347948" y="696163"/>
                                </a:lnTo>
                                <a:lnTo>
                                  <a:pt x="3316681" y="721626"/>
                                </a:lnTo>
                                <a:lnTo>
                                  <a:pt x="3294126" y="760018"/>
                                </a:lnTo>
                                <a:lnTo>
                                  <a:pt x="3285464" y="812914"/>
                                </a:lnTo>
                                <a:lnTo>
                                  <a:pt x="3288931" y="838809"/>
                                </a:lnTo>
                                <a:lnTo>
                                  <a:pt x="3298240" y="859358"/>
                                </a:lnTo>
                                <a:lnTo>
                                  <a:pt x="3311677" y="872883"/>
                                </a:lnTo>
                                <a:lnTo>
                                  <a:pt x="3327590" y="877760"/>
                                </a:lnTo>
                                <a:lnTo>
                                  <a:pt x="3344761" y="872147"/>
                                </a:lnTo>
                                <a:lnTo>
                                  <a:pt x="3367189" y="833704"/>
                                </a:lnTo>
                                <a:lnTo>
                                  <a:pt x="3368446" y="777659"/>
                                </a:lnTo>
                                <a:lnTo>
                                  <a:pt x="3359899" y="736574"/>
                                </a:lnTo>
                                <a:lnTo>
                                  <a:pt x="3357969" y="723861"/>
                                </a:lnTo>
                                <a:lnTo>
                                  <a:pt x="3363188" y="717524"/>
                                </a:lnTo>
                                <a:lnTo>
                                  <a:pt x="3375482" y="711073"/>
                                </a:lnTo>
                                <a:lnTo>
                                  <a:pt x="3389706" y="706081"/>
                                </a:lnTo>
                                <a:lnTo>
                                  <a:pt x="3400780" y="704062"/>
                                </a:lnTo>
                                <a:lnTo>
                                  <a:pt x="3423462" y="708317"/>
                                </a:lnTo>
                                <a:lnTo>
                                  <a:pt x="3442373" y="722350"/>
                                </a:lnTo>
                                <a:lnTo>
                                  <a:pt x="3455339" y="748131"/>
                                </a:lnTo>
                                <a:lnTo>
                                  <a:pt x="3460153" y="787603"/>
                                </a:lnTo>
                                <a:lnTo>
                                  <a:pt x="3459848" y="833704"/>
                                </a:lnTo>
                                <a:lnTo>
                                  <a:pt x="3459772" y="844016"/>
                                </a:lnTo>
                                <a:lnTo>
                                  <a:pt x="3458387" y="872147"/>
                                </a:lnTo>
                                <a:lnTo>
                                  <a:pt x="3458349" y="872883"/>
                                </a:lnTo>
                                <a:lnTo>
                                  <a:pt x="3458235" y="875157"/>
                                </a:lnTo>
                                <a:lnTo>
                                  <a:pt x="3455987" y="884618"/>
                                </a:lnTo>
                                <a:lnTo>
                                  <a:pt x="3455987" y="926122"/>
                                </a:lnTo>
                                <a:lnTo>
                                  <a:pt x="3455987" y="1009700"/>
                                </a:lnTo>
                                <a:lnTo>
                                  <a:pt x="3450767" y="1051636"/>
                                </a:lnTo>
                                <a:lnTo>
                                  <a:pt x="3420173" y="1104633"/>
                                </a:lnTo>
                                <a:lnTo>
                                  <a:pt x="3402165" y="1111948"/>
                                </a:lnTo>
                                <a:lnTo>
                                  <a:pt x="3383699" y="1107554"/>
                                </a:lnTo>
                                <a:lnTo>
                                  <a:pt x="3370046" y="1094905"/>
                                </a:lnTo>
                                <a:lnTo>
                                  <a:pt x="3361575" y="1074839"/>
                                </a:lnTo>
                                <a:lnTo>
                                  <a:pt x="3358667" y="1048169"/>
                                </a:lnTo>
                                <a:lnTo>
                                  <a:pt x="3367849" y="993394"/>
                                </a:lnTo>
                                <a:lnTo>
                                  <a:pt x="3391268" y="955408"/>
                                </a:lnTo>
                                <a:lnTo>
                                  <a:pt x="3422713" y="933297"/>
                                </a:lnTo>
                                <a:lnTo>
                                  <a:pt x="3455987" y="926122"/>
                                </a:lnTo>
                                <a:lnTo>
                                  <a:pt x="3455987" y="884618"/>
                                </a:lnTo>
                                <a:lnTo>
                                  <a:pt x="3454895" y="889203"/>
                                </a:lnTo>
                                <a:lnTo>
                                  <a:pt x="3449091" y="894257"/>
                                </a:lnTo>
                                <a:lnTo>
                                  <a:pt x="3419792" y="905459"/>
                                </a:lnTo>
                                <a:lnTo>
                                  <a:pt x="3386112" y="917219"/>
                                </a:lnTo>
                                <a:lnTo>
                                  <a:pt x="3351314" y="932116"/>
                                </a:lnTo>
                                <a:lnTo>
                                  <a:pt x="3318599" y="952715"/>
                                </a:lnTo>
                                <a:lnTo>
                                  <a:pt x="3291230" y="981608"/>
                                </a:lnTo>
                                <a:lnTo>
                                  <a:pt x="3272434" y="1021359"/>
                                </a:lnTo>
                                <a:lnTo>
                                  <a:pt x="3265601" y="1073442"/>
                                </a:lnTo>
                                <a:lnTo>
                                  <a:pt x="3265500" y="1074839"/>
                                </a:lnTo>
                                <a:lnTo>
                                  <a:pt x="3272396" y="1120216"/>
                                </a:lnTo>
                                <a:lnTo>
                                  <a:pt x="3290481" y="1152055"/>
                                </a:lnTo>
                                <a:lnTo>
                                  <a:pt x="3315551" y="1170711"/>
                                </a:lnTo>
                                <a:lnTo>
                                  <a:pt x="3343478" y="1176782"/>
                                </a:lnTo>
                                <a:lnTo>
                                  <a:pt x="3378060" y="1170457"/>
                                </a:lnTo>
                                <a:lnTo>
                                  <a:pt x="3406368" y="1152474"/>
                                </a:lnTo>
                                <a:lnTo>
                                  <a:pt x="3431705" y="1124394"/>
                                </a:lnTo>
                                <a:lnTo>
                                  <a:pt x="3440417" y="1111948"/>
                                </a:lnTo>
                                <a:lnTo>
                                  <a:pt x="3457384" y="1087742"/>
                                </a:lnTo>
                                <a:lnTo>
                                  <a:pt x="3463226" y="1123467"/>
                                </a:lnTo>
                                <a:lnTo>
                                  <a:pt x="3476714" y="1151648"/>
                                </a:lnTo>
                                <a:lnTo>
                                  <a:pt x="3496411" y="1170139"/>
                                </a:lnTo>
                                <a:lnTo>
                                  <a:pt x="3520910" y="1176782"/>
                                </a:lnTo>
                                <a:lnTo>
                                  <a:pt x="3554679" y="1166761"/>
                                </a:lnTo>
                                <a:lnTo>
                                  <a:pt x="3579838" y="1142707"/>
                                </a:lnTo>
                                <a:lnTo>
                                  <a:pt x="3595547" y="1113713"/>
                                </a:lnTo>
                                <a:lnTo>
                                  <a:pt x="3600018" y="1093241"/>
                                </a:lnTo>
                                <a:lnTo>
                                  <a:pt x="3600983" y="1088834"/>
                                </a:lnTo>
                                <a:lnTo>
                                  <a:pt x="3600983" y="1083335"/>
                                </a:lnTo>
                                <a:close/>
                              </a:path>
                              <a:path w="3801110" h="1177290">
                                <a:moveTo>
                                  <a:pt x="3800500" y="1126197"/>
                                </a:moveTo>
                                <a:lnTo>
                                  <a:pt x="3758412" y="1126197"/>
                                </a:lnTo>
                                <a:lnTo>
                                  <a:pt x="3758412" y="694778"/>
                                </a:lnTo>
                                <a:lnTo>
                                  <a:pt x="3758831" y="634390"/>
                                </a:lnTo>
                                <a:lnTo>
                                  <a:pt x="3759860" y="573303"/>
                                </a:lnTo>
                                <a:lnTo>
                                  <a:pt x="3762095" y="465328"/>
                                </a:lnTo>
                                <a:lnTo>
                                  <a:pt x="3762527" y="415556"/>
                                </a:lnTo>
                                <a:lnTo>
                                  <a:pt x="3761841" y="412254"/>
                                </a:lnTo>
                                <a:lnTo>
                                  <a:pt x="3756317" y="412254"/>
                                </a:lnTo>
                                <a:lnTo>
                                  <a:pt x="3739083" y="414489"/>
                                </a:lnTo>
                                <a:lnTo>
                                  <a:pt x="3705923" y="419404"/>
                                </a:lnTo>
                                <a:lnTo>
                                  <a:pt x="3662921" y="424332"/>
                                </a:lnTo>
                                <a:lnTo>
                                  <a:pt x="3616160" y="426554"/>
                                </a:lnTo>
                                <a:lnTo>
                                  <a:pt x="3616160" y="469430"/>
                                </a:lnTo>
                                <a:lnTo>
                                  <a:pt x="3641521" y="474141"/>
                                </a:lnTo>
                                <a:lnTo>
                                  <a:pt x="3654920" y="491413"/>
                                </a:lnTo>
                                <a:lnTo>
                                  <a:pt x="3660140" y="533438"/>
                                </a:lnTo>
                                <a:lnTo>
                                  <a:pt x="3661041" y="612343"/>
                                </a:lnTo>
                                <a:lnTo>
                                  <a:pt x="3661041" y="1126197"/>
                                </a:lnTo>
                                <a:lnTo>
                                  <a:pt x="3615474" y="1126197"/>
                                </a:lnTo>
                                <a:lnTo>
                                  <a:pt x="3615474" y="1159217"/>
                                </a:lnTo>
                                <a:lnTo>
                                  <a:pt x="3800500" y="1159217"/>
                                </a:lnTo>
                                <a:lnTo>
                                  <a:pt x="3800500" y="1126197"/>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w14:anchorId="08D0EF86" id="Group 2" o:spid="_x0000_s1026" style="width:317.95pt;height:146.8pt;mso-position-horizontal-relative:char;mso-position-vertical-relative:line" coordsize="40379,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">
                <v:shape id="Graphic 3" o:spid="_x0000_s1027" style="position:absolute;top:2166;width:34378;height:10522;visibility:visible;mso-wrap-style:square;v-text-anchor:top" coordsize="3437890,105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" path="m471182,l424497,3873,377825,7442r-46673,2921l284480,12357r-46673,724l208788,12903r-29147,-496l121488,10896,4432,6540,,209270r25184,l38798,145021,61239,99580,91528,70370,128727,54762r43142,-4636l171869,660527r-3188,17932l156946,689546r-23533,6388l94818,699757r,37071l129819,734428r35014,-2096l199834,730846r35014,-571l269849,730846r35001,1486l339852,734428r35013,2400l374865,699757r-39471,-3823l311429,689546,299542,678459r-3201,-17932l296341,50126r44196,2655l379323,64020r31369,24740l432600,131902r10426,66472l468210,198374,471182,xem806792,655078r-2959,-1105l798639,653973r-6972,1715l782853,659447r-9004,3734l766051,664883r-9639,l753452,659447r,-160249l753452,416369r-6286,-58661l730123,314401,705015,284353,641375,255676r-33134,-2807l572617,257187r-37351,13996l501713,296430r-24206,38062l468210,386930r3722,25693l481914,432993r14427,13424l513410,451243r18427,-5562l555917,407568r1333,-55575l548093,311251r-2082,-12611l551611,292366r13183,-6388l580059,281025r11875,-1994l616267,283248r20307,13906l650494,322719r5168,39142l655332,407568r-76,10211l653770,445681r-38,736l653618,448652r-2401,9297l651217,499198r,82843l645617,623633r-13894,31445l631418,655688r-18656,20472l593432,683412r-19812,-4356l558965,666534r-9094,-19901l546747,620191r9855,-54305l581748,528231r33757,-21921l651217,499198r,-41249l650024,462572r-6223,5016l612355,478701r-36144,11658l538861,505129r-35103,20422l474383,554202r-20168,39408l446874,645261r-114,1372l454177,691629r19393,31572l500481,741705r29972,6020l567575,741451r30379,-17844l625144,695769r9373,-12357l652691,659447r6273,35408l673430,722795r21133,18351l720852,747725r36245,-9944l784098,713943r16865,-28753l805764,664883r1028,-4356l806792,655078xem1151293,697585r-39269,-25070l1023124,457784r68898,-135154l1097407,314515r8305,-6185l1120140,304393r23736,-1384l1143876,263766r-82728,5372l1033500,270306r,32703l1049959,303631r10211,1829l1065377,308533r1461,4293l1066838,318274r-2972,6541l1012012,432714,965796,324408r-2019,-5905l963104,313905r2197,-5372l971816,305193r10668,-1702l997191,303009r,-32703l818642,270306r,32703l832446,307276r11659,6909l853960,324777r8382,15290l938657,521004,861618,662698r-8445,12967l843635,685457r-12039,7137l815682,697585r,39243l842721,732739r13589,-1740l869759,730275r53340,l923099,697585r-20206,-762l890968,694728r-5690,-3112l883843,687768r,-5448l886066,675792,949782,550430r45186,107912l998855,667067r2781,7087l1003300,680427r558,6262l1003858,692124r-5931,5461l964603,697585r,32690l1057935,730275r11659,190l1081265,730961r23342,1498l1151293,736828r,-39243xem1548396,500291r-3899,-55068l1533372,396341r-17526,-42342l1492732,318541r-27876,-28194l1434299,270586r,229705l1433334,539013r-3734,47231l1421790,635050r-13183,43447l1360957,721563r-27813,-11913l1300111,635050r-7810,-48806l1288567,539013r-953,-38722l1288567,461581r3734,-47231l1300111,365544r13183,-43434l1360957,279031r27800,11926l1421790,365544r7810,48806l1433334,461581r965,38710l1434299,270586r-1244,-813l1398143,257162r-37186,-4293l1323759,257162r-66713,33185l1229169,318541r-23114,35458l1188529,396341r-11125,48882l1173518,500291r3886,55080l1188529,604266r17526,42341l1229169,682053r27877,28207l1323759,743445r37198,4280l1398143,743445r34912,-12611l1447368,721563r17488,-11303l1492732,682053r23114,-35446l1533372,604266r11125,-48895l1548396,500291xem1992172,697585r-37769,l1954403,435978r-4407,-61303l1936584,323977r-22694,-38342l1881644,261353r-42100,-8484l1803044,260057r-32118,20066l1744218,310819r-20232,39066l1722488,349885r-3607,-71730l1717675,269494r-2312,-5792l1711388,261581r-12560,1512l1673225,267042r-38939,5588l1581734,279031r,39243l1606677,320154r13017,9842l1624647,354152r787,44780l1625434,664883r-495,13398l1623212,688594r-3404,6642l1614335,697585r-31128,l1583207,730275r188925,l1772132,697585r-42227,l1729905,441439r4813,-48768l1748967,351256r23432,-28753l1804733,311734r13297,1524l1832876,320598r12065,17349l1849920,369493r,305207l1849297,685177r-2070,7100l1843354,696315r-6020,1270l1805482,697585r,32690l1992172,730275r,-32690xem2399639,500291r-3899,-55068l2384615,396341r-17526,-42342l2343975,318541r-27876,-28194l2285542,270586r,229705l2284577,539013r-3734,47231l2273033,635050r-13183,43447l2212200,721563r-27826,-11913l2151342,635050r-7811,-48806l2139797,539013r-952,-38722l2139797,461581r3734,-47231l2151342,365544r13182,-43434l2212200,279031r27800,11926l2273033,365544r7810,48806l2284577,461581r965,38710l2285542,270586r-1244,-813l2249386,257162r-37186,-4293l2174989,257162r-66713,33185l2080399,318541r-23114,35458l2039759,396341r-11125,48882l2024748,500291r3886,55080l2039759,604266r17526,42341l2080399,682053r27877,28207l2174989,743445r37211,4280l2249386,743445r34912,-12611l2298623,721563r17476,-11303l2343975,682053r23114,-35446l2384615,604266r11125,-48895l2399639,500291xem3046412,697585r-34087,l3012325,432714r-5816,-67247l2990392,314794r-24472,-35026l2935033,259435r-35331,-6566l2862656,260985r-31560,23228l2806052,320929r-17475,48564l2787091,369493r-11595,-48564l2756535,284213r-27585,-23228l2691523,252869r-36449,7061l2625496,280670r-24714,33820l2578912,360781r-1460,l2577452,264858r-4458,-3277l2564841,261581r-10071,1080l2522118,268490r-21730,2909l2435187,279031r,39243l2456662,322872r12611,6032l2475204,339420r1486,18085l2476690,675792r-762,10300l2473439,692823r-4572,3657l2461857,697585r-26670,l2435187,733552r70015,-2909l2528532,730275r23329,368l2621889,733552r,-35967l2581122,697585r,-248526l2586228,400481r14617,-44196l2623947,324154r30543,-12420l2668816,314629r12052,11278l2689161,349440r3099,39675l2692260,675792r-762,10300l2689021,692823r-4572,3657l2677452,697585r-26670,l2650782,733552r66675,-2909l2739694,730275r22225,368l2828594,733552r,-35967l2796730,697585r,-258331l2801924,396341r14720,-41275l2839555,324002r29781,-12268l2884093,314629r12281,11278l2904756,349440r3112,39675l2907868,675792r-762,10300l2904617,692823r-4572,3657l2893047,697585r-23711,l2869336,730275r177076,l3046412,697585xem3437598,263766r-27788,3327l3382022,269087r-27787,965l3326460,270306r,32703l3350628,306654r14160,3441l3371456,314363r1676,6096l3372574,325602r-1677,7392l3368116,342836r-77978,244653l3225698,365137r-7874,-25476l3214967,329120r-1118,-7582l3215005,315582r4851,-4928l3230397,306527r18263,-3518l3248660,270306r-184468,l3064192,303009r17120,4470l3092894,315010r7963,11621l3107156,343344r129655,398932l3191624,882878r-6553,16688l3177540,915035r-6960,11379l3165703,930833r-6591,-1701l3146983,925385r-14643,-3734l3078175,939698r-16205,56540l3065399,1021486r9614,17259l3089770,1048664r18872,3162l3134512,1041539r48705,-72479l3204934,913409r16179,-47765l3268459,724319,3390900,353148r8229,-22542l3407854,315823r11913,-8649l3437598,303009r,-39243xe" fillcolor="#231f2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7068;width:2932;height:2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">
                  <v:imagedata r:id="rId13" o:title=""/>
                </v:shape>
                <v:shape id="Image 5" o:spid="_x0000_s1029" type="#_x0000_t75" style="position:absolute;left:10362;top:655;width:1399;height: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">
                  <v:imagedata r:id="rId14" o:title=""/>
                </v:shape>
                <v:shape id="Image 6" o:spid="_x0000_s1030" type="#_x0000_t75" style="position:absolute;left:13000;top:183;width:1611;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">
                  <v:imagedata r:id="rId15" o:title=""/>
                </v:shape>
                <v:shape id="Image 7" o:spid="_x0000_s1031" type="#_x0000_t75" style="position:absolute;left:14995;top:655;width:3746;height: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">
                  <v:imagedata r:id="rId16" o:title=""/>
                </v:shape>
                <v:shape id="Image 8" o:spid="_x0000_s1032" type="#_x0000_t75" style="position:absolute;left:35126;top:7567;width:1437;height: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">
                  <v:imagedata r:id="rId17" o:title=""/>
                </v:shape>
                <v:shape id="Graphic 9" o:spid="_x0000_s1033" style="position:absolute;left:2369;top:6873;width:38011;height:11773;visibility:visible;mso-wrap-style:square;v-text-anchor:top" coordsize="3801110,117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" path="m440474,947026r-31763,-4394l396113,1021918r-13920,50787l362978,1101331r-28499,12801l292722,1117422r-64897,l205994,1113256r-13031,-14376l186664,1071511r-1638,-43142l185026,803021r46253,l264883,812787r18860,27064l292252,880935r2553,51803l326555,932738r-1308,-38582l324396,855776r-470,-38379l323799,778802r228,-36907l324650,705180r1905,-73660l297561,631520r-3277,54356l284873,728256r-19647,27559l231279,765632r-46253,l185026,473214r56616,l280708,474065r64312,18809l386778,561136r10884,62688l423900,623824r2756,-183592l426097,430771r-2298,-6884l418795,419684r-8700,-1435l397243,419011r-17450,1994l333463,427037r-27736,3239l275729,433095r-31686,1994l211264,435838r-25895,-368l133591,433057,81813,429602,4140,422643r,39573l39611,469747r19494,7315l67335,486041r1702,12459l69037,1087742r-1664,19037l58851,1117968r-20688,6248l,1128407r,37376l33134,1163370r33134,-2095l99402,1159789r33147,-572l182257,1159484r49708,711l281673,1161275r49708,1346l430809,1165783r9665,-218757xem883691,1110830r-22098,-990l849337,1106170r-5270,-7392l843559,1093241r-610,-6591l842949,757948r89,-141313l843165,581025r356,-41174l844105,478713r229,-44577l844334,419849r-2070,-3289l838123,416560r-25577,2578l772350,424815r-45110,5676l686930,433057r,37376l718921,478713r-305,l736193,497789r7709,42062l745604,616635r,141313l745604,909650r-1321,73876l739127,1041641r-64,724l728002,1085367r-18809,26378l680707,1120711r-24511,-9690l636092,1083741r-15088,-42100l611505,987463r-3290,-63538l610273,875144r7137,-50533l631037,779564r21539,-32322l683475,734847r28626,11087l731354,778967r10846,54673l745604,909650r,-151702l723607,724077,672884,683120r-30137,-5436l606894,685165r-56984,53708l529285,781075r-15050,49733l505028,886079r-3124,58750l506552,1000950r13220,53861l540473,1102855r27090,38709l599935,1167396r36589,9386l668845,1171308r29553,-16091l724966,1129030r5436,-8319l748372,1093241r5525,72542l786396,1161237r32385,-3950l883691,1150416r,-39586xem1286865,1110830r-21412,-1981l1253375,1105611r-5346,-5296l1246822,1092136r,-396875l1212875,698347r-33020,2566l1145273,702856r-38595,1206l1106678,737044r21539,2908l1141272,746264r6465,11049l1149477,774433r,215481l1145933,1039075r-11823,40577l1112189,1107249r-33820,10173l1064679,1114145r-11938,-9766l1044295,1088212r-3200,-22441l1041095,695261r-24499,3543l986548,701319r-37312,1689l903008,704062r,32982l940282,737044r3467,6604l943749,1012990r4547,59677l961631,1118616r21628,32499l1012659,1170419r36703,6363l1079106,1170965r28080,-16840l1131887,1127175r19660,-36144l1152931,1091031r,73647l1154315,1167968r6211,l1173657,1165999r27242,-4750l1239545,1155484r47320,-5068l1286865,1110830xem1618919,829386r-20586,-73813l1571802,717473r-38062,-28549l1483626,677684r-39992,6007l1407642,701217r-31204,28309l1350810,767880r-19292,47701l1319377,871867r-4216,64148l1319161,989863r11468,50152l1348740,1084795r23926,37745l1401597,1151559r69596,25223l1510804,1171181r33960,-17120l1573682,1125029r24498,-41389l1618919,1029474r-14490,-13170l1588490,1053680r-20396,30773l1543939,1105344r-27191,7684l1483321,1105154r-42697,-54915l1429296,1008634r-6046,-47397l1421472,910755r2629,-55537l1432890,801001r16319,-46571l1474406,721842r35433,-12281l1523695,711009r13843,36563l1531848,787692r-1295,18605l1533423,840219r8776,29578l1557058,890727r21132,7925l1596491,893864r12675,-13767l1616532,858304r2387,-28918xem1984794,1083335r-2718,-1105l1977237,1082230r-6502,1727l1962543,1087742r-8433,3784l1946846,1093241r-8979,l1935111,1087742r,-161620l1935111,842568r-8318,-69062l1904771,726122r-23622,-22060l1873364,696785r-36449,-14922l1799780,677684r-33185,4356l1731784,696163r-31254,25463l1677974,760018r-8661,52896l1672780,838809r9296,20549l1695526,872883r15926,4877l1728609,872147r22428,-38443l1752295,777659r-8560,-41085l1741805,723861r5219,-6337l1759318,711073r14224,-4992l1784604,704062r22682,4255l1826196,722350r12967,25781l1843976,787603r-305,46101l1843608,844016r-1385,28131l1842185,872883r-114,2274l1839836,884567r,41555l1839836,1009700r-5220,41936l1803996,1104633r-18008,7315l1767535,1107554r-13653,-12649l1745399,1074839r-2909,-26670l1751672,993394r23432,-37986l1806549,933297r33287,-7175l1839836,884567r-1105,4636l1832940,894257r-29312,11202l1769960,917219r-34810,14897l1702447,952715r-27368,28893l1656270,1021359r-6833,52083l1649336,1074839r6896,45377l1674317,1152055r25070,18656l1727301,1176782r34595,-6325l1790217,1152474r25336,-28080l1824266,1111948r16967,-24206l1847075,1123467r13475,28181l1880235,1170139r24485,6643l1938502,1166761r25159,-24054l1979371,1113713r4457,-20472l1984794,1088834r,-5499xem2229916,1094333r-1397,-2197l2225764,1092136r-5982,2578l2211082,1100391r-11544,5677l2161679,1098854r-25984,-76479l2132546,956919r571,-52768l2134539,851382r3556,-105537l2225078,745845r,-37376l2139454,708469r6223,-197866l2048319,510603r-6210,197866l1996541,708469r,37376l2040737,745845r-4127,229756l2041067,1056894r15024,57442l2079180,1151255r28626,19697l2139454,1176782r28994,-7874l2197887,1149172r22847,-25705l2229916,1097635r,-3302xem2415603,506196r-4559,-33680l2398865,444500r-17615,-19152l2360396,418249r-20879,7099l2321890,444500r-12205,28016l2305139,506196r4546,33693l2321890,567905r17627,19152l2360396,594144r20854,-7087l2398865,567905r12179,-28016l2415603,506196xem2444597,1126197r-42113,l2402484,694169r-1372,-7696l2392159,686473r-16828,2603l2343556,694867r-40449,5995l2260269,704062r,37389l2284450,743153r13526,4483l2303843,756450r1296,14681l2305139,1126197r-45555,l2259584,1159217r185013,l2444597,1126197xem2820860,927239r-4724,-62966l2802775,809498r-20891,-46013l2754642,726757r-32461,-26899l2714548,696404r,230835l2713647,966292r-3480,47637l2702890,1063155r-12281,43815l2646210,1150416r-25921,-12027l2589517,1063155r-7277,-49226l2578760,966292r-889,-39053l2578760,888187r3480,-47638l2589517,791324r12281,-43815l2646210,704062r25908,12027l2702890,791324r7277,49225l2713647,888187r901,39052l2714548,696404r-28892,-13081l2646210,677684r-39472,5639l2570200,699858r-32461,26899l2510485,763485r-20879,46013l2476233,864273r-4699,62966l2476233,990219r13373,54762l2510485,1090993r27254,36728l2570200,1154620r36538,16535l2646210,1176782r39446,-5627l2722181,1154620r5067,-4204l2754642,1127721r27242,-36728l2802775,1044981r13361,-54762l2820860,927239xem3234410,1126197r-35217,l3199193,862368r-4115,-61837l3182594,749401r-21145,-38671l3131401,686244r-39231,-8560l3058147,684936r-29921,20244l3003334,736130r-18860,39408l2983115,775538r-3378,-72352l2978620,694448r-2159,-5842l2972752,686473r-11697,1511l2937192,691972r-36284,5639l2851937,704062r,39586l2875191,745540r12116,9932l2891917,779830r736,45162l2892653,1093241r-457,13500l2890583,1117142r-3175,6693l2882303,1126197r-28994,l2853309,1159217r176047,l3029356,1126197r-39332,l2990024,867867r4483,-49187l3007791,776897r21832,-28994l3059734,737044r12396,1537l3085960,745985r11239,17513l3101848,795324r,307810l3101263,1113701r-1930,7150l3095726,1124915r-5600,1282l3060420,1126197r,33020l3234410,1159217r,-33020xem3542842,6692l3531895,3568r-9423,-2070l3513937,355,3505708,r-19495,2794l3471938,10972r-8775,13259l3460178,42278r,31356l3443427,73634r,16904l3460178,90538r,159931l3459886,252933r-902,4229l3491954,257162r-1220,-7036l3490734,90538r44615,l3535349,73634r-44615,l3490734,42621r1194,-10922l3495611,24130r6249,-4395l3510813,18313r5982,495l3522916,20345r6579,2730l3536873,27114r5969,-20422xem3600983,1083335r-2781,-1105l3593414,1082230r-6503,1727l3578720,1087742r-8433,3784l3562997,1093241r-8979,l3551275,1087742r,-161620l3551275,842568r-8318,-69062l3520935,726122r-23609,-22060l3489541,696785r-36449,-14922l3415969,677684r-33197,4356l3347948,696163r-31267,25463l3294126,760018r-8662,52896l3288931,838809r9309,20549l3311677,872883r15913,4877l3344761,872147r22428,-38443l3368446,777659r-8547,-41085l3357969,723861r5219,-6337l3375482,711073r14224,-4992l3400780,704062r22682,4255l3442373,722350r12966,25781l3460153,787603r-305,46101l3459772,844016r-1385,28131l3458349,872883r-114,2274l3455987,884618r,41504l3455987,1009700r-5220,41936l3420173,1104633r-18008,7315l3383699,1107554r-13653,-12649l3361575,1074839r-2908,-26670l3367849,993394r23419,-37986l3422713,933297r33274,-7175l3455987,884618r-1092,4585l3449091,894257r-29299,11202l3386112,917219r-34798,14897l3318599,952715r-27369,28893l3272434,1021359r-6833,52083l3265500,1074839r6896,45377l3290481,1152055r25070,18656l3343478,1176782r34582,-6325l3406368,1152474r25337,-28080l3440417,1111948r16967,-24206l3463226,1123467r13488,28181l3496411,1170139r24499,6643l3554679,1166761r25159,-24054l3595547,1113713r4471,-20472l3600983,1088834r,-5499xem3800500,1126197r-42088,l3758412,694778r419,-60388l3759860,573303r2235,-107975l3762527,415556r-686,-3302l3756317,412254r-17234,2235l3705923,419404r-43002,4928l3616160,426554r,42876l3641521,474141r13399,17272l3660140,533438r901,78905l3661041,1126197r-45567,l3615474,1159217r185026,l3800500,1126197xe" fillcolor="#231f20" stroked="f">
                  <v:path arrowok="t"/>
                </v:shape>
                <w10:anchorlock/>
              </v:group>
            </w:pict>
          </mc:Fallback>
        </mc:AlternateContent>
      </w:r>
    </w:p>
    <w:p w14:paraId="57D2A3D8" w14:textId="77777777" w:rsidR="002755BC" w:rsidRDefault="00000000">
      <w:pPr>
        <w:pStyle w:val="BodyText"/>
        <w:spacing w:before="4"/>
        <w:rPr>
          <w:sz w:val="16"/>
        </w:rPr>
      </w:pPr>
      <w:r>
        <w:rPr>
          <w:noProof/>
          <w:sz w:val="16"/>
        </w:rPr>
        <mc:AlternateContent>
          <mc:Choice Requires="wps">
            <w:drawing>
              <wp:anchor distT="0" distB="0" distL="0" distR="0" simplePos="0" relativeHeight="487588864" behindDoc="1" locked="0" layoutInCell="1" allowOverlap="1" wp14:anchorId="06926A8D" wp14:editId="3A0E5DD1">
                <wp:simplePos x="0" y="0"/>
                <wp:positionH relativeFrom="page">
                  <wp:posOffset>1719021</wp:posOffset>
                </wp:positionH>
                <wp:positionV relativeFrom="paragraph">
                  <wp:posOffset>134911</wp:posOffset>
                </wp:positionV>
                <wp:extent cx="1122680" cy="95948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2680" cy="959485"/>
                        </a:xfrm>
                        <a:custGeom>
                          <a:avLst/>
                          <a:gdLst/>
                          <a:ahLst/>
                          <a:cxnLst/>
                          <a:rect l="l" t="t" r="r" b="b"/>
                          <a:pathLst>
                            <a:path w="1122680" h="959485">
                              <a:moveTo>
                                <a:pt x="510120" y="343217"/>
                              </a:moveTo>
                              <a:lnTo>
                                <a:pt x="506704" y="284772"/>
                              </a:lnTo>
                              <a:lnTo>
                                <a:pt x="496874" y="230517"/>
                              </a:lnTo>
                              <a:lnTo>
                                <a:pt x="481177" y="180911"/>
                              </a:lnTo>
                              <a:lnTo>
                                <a:pt x="460184" y="136423"/>
                              </a:lnTo>
                              <a:lnTo>
                                <a:pt x="434479" y="97510"/>
                              </a:lnTo>
                              <a:lnTo>
                                <a:pt x="404609" y="64643"/>
                              </a:lnTo>
                              <a:lnTo>
                                <a:pt x="379450" y="44818"/>
                              </a:lnTo>
                              <a:lnTo>
                                <a:pt x="379450" y="343217"/>
                              </a:lnTo>
                              <a:lnTo>
                                <a:pt x="378688" y="391134"/>
                              </a:lnTo>
                              <a:lnTo>
                                <a:pt x="375729" y="442569"/>
                              </a:lnTo>
                              <a:lnTo>
                                <a:pt x="369570" y="494474"/>
                              </a:lnTo>
                              <a:lnTo>
                                <a:pt x="359181" y="543775"/>
                              </a:lnTo>
                              <a:lnTo>
                                <a:pt x="343547" y="587451"/>
                              </a:lnTo>
                              <a:lnTo>
                                <a:pt x="321652" y="622414"/>
                              </a:lnTo>
                              <a:lnTo>
                                <a:pt x="255054" y="654050"/>
                              </a:lnTo>
                              <a:lnTo>
                                <a:pt x="217601" y="645642"/>
                              </a:lnTo>
                              <a:lnTo>
                                <a:pt x="166560" y="587451"/>
                              </a:lnTo>
                              <a:lnTo>
                                <a:pt x="150926" y="543775"/>
                              </a:lnTo>
                              <a:lnTo>
                                <a:pt x="140538" y="494474"/>
                              </a:lnTo>
                              <a:lnTo>
                                <a:pt x="134378" y="442569"/>
                              </a:lnTo>
                              <a:lnTo>
                                <a:pt x="131419" y="391134"/>
                              </a:lnTo>
                              <a:lnTo>
                                <a:pt x="130670" y="343217"/>
                              </a:lnTo>
                              <a:lnTo>
                                <a:pt x="131419" y="295300"/>
                              </a:lnTo>
                              <a:lnTo>
                                <a:pt x="134378" y="243852"/>
                              </a:lnTo>
                              <a:lnTo>
                                <a:pt x="140538" y="191960"/>
                              </a:lnTo>
                              <a:lnTo>
                                <a:pt x="150926" y="142659"/>
                              </a:lnTo>
                              <a:lnTo>
                                <a:pt x="166560" y="98996"/>
                              </a:lnTo>
                              <a:lnTo>
                                <a:pt x="188442" y="64020"/>
                              </a:lnTo>
                              <a:lnTo>
                                <a:pt x="255054" y="32385"/>
                              </a:lnTo>
                              <a:lnTo>
                                <a:pt x="292493" y="40805"/>
                              </a:lnTo>
                              <a:lnTo>
                                <a:pt x="343547" y="98996"/>
                              </a:lnTo>
                              <a:lnTo>
                                <a:pt x="359181" y="142659"/>
                              </a:lnTo>
                              <a:lnTo>
                                <a:pt x="369570" y="191960"/>
                              </a:lnTo>
                              <a:lnTo>
                                <a:pt x="375729" y="243852"/>
                              </a:lnTo>
                              <a:lnTo>
                                <a:pt x="378688" y="295300"/>
                              </a:lnTo>
                              <a:lnTo>
                                <a:pt x="379450" y="343217"/>
                              </a:lnTo>
                              <a:lnTo>
                                <a:pt x="379450" y="44818"/>
                              </a:lnTo>
                              <a:lnTo>
                                <a:pt x="334708" y="18872"/>
                              </a:lnTo>
                              <a:lnTo>
                                <a:pt x="295821" y="6883"/>
                              </a:lnTo>
                              <a:lnTo>
                                <a:pt x="255054" y="2781"/>
                              </a:lnTo>
                              <a:lnTo>
                                <a:pt x="214287" y="6883"/>
                              </a:lnTo>
                              <a:lnTo>
                                <a:pt x="175399" y="18872"/>
                              </a:lnTo>
                              <a:lnTo>
                                <a:pt x="138938" y="38277"/>
                              </a:lnTo>
                              <a:lnTo>
                                <a:pt x="105498" y="64643"/>
                              </a:lnTo>
                              <a:lnTo>
                                <a:pt x="75641" y="97510"/>
                              </a:lnTo>
                              <a:lnTo>
                                <a:pt x="49923" y="136423"/>
                              </a:lnTo>
                              <a:lnTo>
                                <a:pt x="28930" y="180911"/>
                              </a:lnTo>
                              <a:lnTo>
                                <a:pt x="13233" y="230517"/>
                              </a:lnTo>
                              <a:lnTo>
                                <a:pt x="3403" y="284772"/>
                              </a:lnTo>
                              <a:lnTo>
                                <a:pt x="0" y="343217"/>
                              </a:lnTo>
                              <a:lnTo>
                                <a:pt x="3403" y="401675"/>
                              </a:lnTo>
                              <a:lnTo>
                                <a:pt x="13233" y="455930"/>
                              </a:lnTo>
                              <a:lnTo>
                                <a:pt x="28930" y="505523"/>
                              </a:lnTo>
                              <a:lnTo>
                                <a:pt x="49923" y="550011"/>
                              </a:lnTo>
                              <a:lnTo>
                                <a:pt x="75641" y="588924"/>
                              </a:lnTo>
                              <a:lnTo>
                                <a:pt x="105498" y="621792"/>
                              </a:lnTo>
                              <a:lnTo>
                                <a:pt x="138938" y="648157"/>
                              </a:lnTo>
                              <a:lnTo>
                                <a:pt x="175399" y="667562"/>
                              </a:lnTo>
                              <a:lnTo>
                                <a:pt x="214287" y="679551"/>
                              </a:lnTo>
                              <a:lnTo>
                                <a:pt x="255054" y="683641"/>
                              </a:lnTo>
                              <a:lnTo>
                                <a:pt x="295821" y="679551"/>
                              </a:lnTo>
                              <a:lnTo>
                                <a:pt x="334708" y="667562"/>
                              </a:lnTo>
                              <a:lnTo>
                                <a:pt x="360095" y="654050"/>
                              </a:lnTo>
                              <a:lnTo>
                                <a:pt x="371170" y="648157"/>
                              </a:lnTo>
                              <a:lnTo>
                                <a:pt x="404609" y="621792"/>
                              </a:lnTo>
                              <a:lnTo>
                                <a:pt x="434479" y="588924"/>
                              </a:lnTo>
                              <a:lnTo>
                                <a:pt x="460184" y="550011"/>
                              </a:lnTo>
                              <a:lnTo>
                                <a:pt x="481177" y="505523"/>
                              </a:lnTo>
                              <a:lnTo>
                                <a:pt x="496874" y="455930"/>
                              </a:lnTo>
                              <a:lnTo>
                                <a:pt x="506704" y="401675"/>
                              </a:lnTo>
                              <a:lnTo>
                                <a:pt x="510120" y="343217"/>
                              </a:lnTo>
                              <a:close/>
                            </a:path>
                            <a:path w="1122680" h="959485">
                              <a:moveTo>
                                <a:pt x="923798" y="452742"/>
                              </a:moveTo>
                              <a:lnTo>
                                <a:pt x="919289" y="393496"/>
                              </a:lnTo>
                              <a:lnTo>
                                <a:pt x="906399" y="341210"/>
                              </a:lnTo>
                              <a:lnTo>
                                <a:pt x="886066" y="297586"/>
                              </a:lnTo>
                              <a:lnTo>
                                <a:pt x="859193" y="264325"/>
                              </a:lnTo>
                              <a:lnTo>
                                <a:pt x="826744" y="243116"/>
                              </a:lnTo>
                              <a:lnTo>
                                <a:pt x="816190" y="241007"/>
                              </a:lnTo>
                              <a:lnTo>
                                <a:pt x="816190" y="463588"/>
                              </a:lnTo>
                              <a:lnTo>
                                <a:pt x="813422" y="517131"/>
                              </a:lnTo>
                              <a:lnTo>
                                <a:pt x="804786" y="568579"/>
                              </a:lnTo>
                              <a:lnTo>
                                <a:pt x="789774" y="612305"/>
                              </a:lnTo>
                              <a:lnTo>
                                <a:pt x="767880" y="642683"/>
                              </a:lnTo>
                              <a:lnTo>
                                <a:pt x="738619" y="654050"/>
                              </a:lnTo>
                              <a:lnTo>
                                <a:pt x="708558" y="645706"/>
                              </a:lnTo>
                              <a:lnTo>
                                <a:pt x="703046" y="638263"/>
                              </a:lnTo>
                              <a:lnTo>
                                <a:pt x="689444" y="619874"/>
                              </a:lnTo>
                              <a:lnTo>
                                <a:pt x="679361" y="575360"/>
                              </a:lnTo>
                              <a:lnTo>
                                <a:pt x="676427" y="510946"/>
                              </a:lnTo>
                              <a:lnTo>
                                <a:pt x="679627" y="427545"/>
                              </a:lnTo>
                              <a:lnTo>
                                <a:pt x="689013" y="365645"/>
                              </a:lnTo>
                              <a:lnTo>
                                <a:pt x="704202" y="323545"/>
                              </a:lnTo>
                              <a:lnTo>
                                <a:pt x="750506" y="291909"/>
                              </a:lnTo>
                              <a:lnTo>
                                <a:pt x="778154" y="303199"/>
                              </a:lnTo>
                              <a:lnTo>
                                <a:pt x="798804" y="336308"/>
                              </a:lnTo>
                              <a:lnTo>
                                <a:pt x="811720" y="390144"/>
                              </a:lnTo>
                              <a:lnTo>
                                <a:pt x="816190" y="463588"/>
                              </a:lnTo>
                              <a:lnTo>
                                <a:pt x="816190" y="241007"/>
                              </a:lnTo>
                              <a:lnTo>
                                <a:pt x="757288" y="241122"/>
                              </a:lnTo>
                              <a:lnTo>
                                <a:pt x="702564" y="283095"/>
                              </a:lnTo>
                              <a:lnTo>
                                <a:pt x="682015" y="318516"/>
                              </a:lnTo>
                              <a:lnTo>
                                <a:pt x="680618" y="318516"/>
                              </a:lnTo>
                              <a:lnTo>
                                <a:pt x="680707" y="241122"/>
                              </a:lnTo>
                              <a:lnTo>
                                <a:pt x="681050" y="199390"/>
                              </a:lnTo>
                              <a:lnTo>
                                <a:pt x="682091" y="144551"/>
                              </a:lnTo>
                              <a:lnTo>
                                <a:pt x="683336" y="92748"/>
                              </a:lnTo>
                              <a:lnTo>
                                <a:pt x="684199" y="55537"/>
                              </a:lnTo>
                              <a:lnTo>
                                <a:pt x="684288" y="51308"/>
                              </a:lnTo>
                              <a:lnTo>
                                <a:pt x="684377" y="47625"/>
                              </a:lnTo>
                              <a:lnTo>
                                <a:pt x="684822" y="12814"/>
                              </a:lnTo>
                              <a:lnTo>
                                <a:pt x="684822" y="2971"/>
                              </a:lnTo>
                              <a:lnTo>
                                <a:pt x="684110" y="0"/>
                              </a:lnTo>
                              <a:lnTo>
                                <a:pt x="678535" y="0"/>
                              </a:lnTo>
                              <a:lnTo>
                                <a:pt x="661111" y="2006"/>
                              </a:lnTo>
                              <a:lnTo>
                                <a:pt x="627773" y="6413"/>
                              </a:lnTo>
                              <a:lnTo>
                                <a:pt x="584873" y="10820"/>
                              </a:lnTo>
                              <a:lnTo>
                                <a:pt x="538772" y="12814"/>
                              </a:lnTo>
                              <a:lnTo>
                                <a:pt x="538772" y="51308"/>
                              </a:lnTo>
                              <a:lnTo>
                                <a:pt x="563219" y="55537"/>
                              </a:lnTo>
                              <a:lnTo>
                                <a:pt x="576148" y="71056"/>
                              </a:lnTo>
                              <a:lnTo>
                                <a:pt x="581215" y="108775"/>
                              </a:lnTo>
                              <a:lnTo>
                                <a:pt x="582091" y="179603"/>
                              </a:lnTo>
                              <a:lnTo>
                                <a:pt x="582091" y="681659"/>
                              </a:lnTo>
                              <a:lnTo>
                                <a:pt x="583488" y="687590"/>
                              </a:lnTo>
                              <a:lnTo>
                                <a:pt x="589076" y="687590"/>
                              </a:lnTo>
                              <a:lnTo>
                                <a:pt x="594677" y="685622"/>
                              </a:lnTo>
                              <a:lnTo>
                                <a:pt x="600252" y="680669"/>
                              </a:lnTo>
                              <a:lnTo>
                                <a:pt x="657567" y="638263"/>
                              </a:lnTo>
                              <a:lnTo>
                                <a:pt x="680148" y="657428"/>
                              </a:lnTo>
                              <a:lnTo>
                                <a:pt x="705167" y="671690"/>
                              </a:lnTo>
                              <a:lnTo>
                                <a:pt x="731634" y="680669"/>
                              </a:lnTo>
                              <a:lnTo>
                                <a:pt x="732167" y="680669"/>
                              </a:lnTo>
                              <a:lnTo>
                                <a:pt x="757491" y="683641"/>
                              </a:lnTo>
                              <a:lnTo>
                                <a:pt x="797725" y="678154"/>
                              </a:lnTo>
                              <a:lnTo>
                                <a:pt x="833551" y="662216"/>
                              </a:lnTo>
                              <a:lnTo>
                                <a:pt x="843330" y="654050"/>
                              </a:lnTo>
                              <a:lnTo>
                                <a:pt x="864311" y="636574"/>
                              </a:lnTo>
                              <a:lnTo>
                                <a:pt x="889368" y="602043"/>
                              </a:lnTo>
                              <a:lnTo>
                                <a:pt x="908062" y="559371"/>
                              </a:lnTo>
                              <a:lnTo>
                                <a:pt x="919746" y="509346"/>
                              </a:lnTo>
                              <a:lnTo>
                                <a:pt x="923798" y="452742"/>
                              </a:lnTo>
                              <a:close/>
                            </a:path>
                            <a:path w="1122680" h="959485">
                              <a:moveTo>
                                <a:pt x="1108976" y="280060"/>
                              </a:moveTo>
                              <a:lnTo>
                                <a:pt x="1108494" y="264363"/>
                              </a:lnTo>
                              <a:lnTo>
                                <a:pt x="1106779" y="252920"/>
                              </a:lnTo>
                              <a:lnTo>
                                <a:pt x="1103363" y="245922"/>
                              </a:lnTo>
                              <a:lnTo>
                                <a:pt x="1097800" y="243547"/>
                              </a:lnTo>
                              <a:lnTo>
                                <a:pt x="1080477" y="245922"/>
                              </a:lnTo>
                              <a:lnTo>
                                <a:pt x="1048613" y="251066"/>
                              </a:lnTo>
                              <a:lnTo>
                                <a:pt x="1007668" y="256451"/>
                              </a:lnTo>
                              <a:lnTo>
                                <a:pt x="964323" y="259334"/>
                              </a:lnTo>
                              <a:lnTo>
                                <a:pt x="964323" y="292900"/>
                              </a:lnTo>
                              <a:lnTo>
                                <a:pt x="989215" y="294436"/>
                              </a:lnTo>
                              <a:lnTo>
                                <a:pt x="1003109" y="298450"/>
                              </a:lnTo>
                              <a:lnTo>
                                <a:pt x="1009129" y="306349"/>
                              </a:lnTo>
                              <a:lnTo>
                                <a:pt x="1010450" y="319519"/>
                              </a:lnTo>
                              <a:lnTo>
                                <a:pt x="1010450" y="829678"/>
                              </a:lnTo>
                              <a:lnTo>
                                <a:pt x="1009167" y="864946"/>
                              </a:lnTo>
                              <a:lnTo>
                                <a:pt x="1004938" y="893470"/>
                              </a:lnTo>
                              <a:lnTo>
                                <a:pt x="997178" y="912545"/>
                              </a:lnTo>
                              <a:lnTo>
                                <a:pt x="985291" y="919505"/>
                              </a:lnTo>
                              <a:lnTo>
                                <a:pt x="974902" y="904240"/>
                              </a:lnTo>
                              <a:lnTo>
                                <a:pt x="967206" y="870648"/>
                              </a:lnTo>
                              <a:lnTo>
                                <a:pt x="953350" y="837069"/>
                              </a:lnTo>
                              <a:lnTo>
                                <a:pt x="924496" y="821791"/>
                              </a:lnTo>
                              <a:lnTo>
                                <a:pt x="908799" y="825373"/>
                              </a:lnTo>
                              <a:lnTo>
                                <a:pt x="895400" y="836358"/>
                              </a:lnTo>
                              <a:lnTo>
                                <a:pt x="886066" y="855103"/>
                              </a:lnTo>
                              <a:lnTo>
                                <a:pt x="882573" y="881976"/>
                              </a:lnTo>
                              <a:lnTo>
                                <a:pt x="888009" y="916495"/>
                              </a:lnTo>
                              <a:lnTo>
                                <a:pt x="902563" y="940447"/>
                              </a:lnTo>
                              <a:lnTo>
                                <a:pt x="923544" y="954430"/>
                              </a:lnTo>
                              <a:lnTo>
                                <a:pt x="948258" y="958951"/>
                              </a:lnTo>
                              <a:lnTo>
                                <a:pt x="979678" y="952474"/>
                              </a:lnTo>
                              <a:lnTo>
                                <a:pt x="1012621" y="934529"/>
                              </a:lnTo>
                              <a:lnTo>
                                <a:pt x="1030300" y="919505"/>
                              </a:lnTo>
                              <a:lnTo>
                                <a:pt x="1044651" y="907326"/>
                              </a:lnTo>
                              <a:lnTo>
                                <a:pt x="1073340" y="873099"/>
                              </a:lnTo>
                              <a:lnTo>
                                <a:pt x="1091869" y="838187"/>
                              </a:lnTo>
                              <a:lnTo>
                                <a:pt x="1102677" y="800214"/>
                              </a:lnTo>
                              <a:lnTo>
                                <a:pt x="1107732" y="761682"/>
                              </a:lnTo>
                              <a:lnTo>
                                <a:pt x="1108976" y="725093"/>
                              </a:lnTo>
                              <a:lnTo>
                                <a:pt x="1108976" y="280060"/>
                              </a:lnTo>
                              <a:close/>
                            </a:path>
                            <a:path w="1122680" h="959485">
                              <a:moveTo>
                                <a:pt x="1122260" y="81711"/>
                              </a:moveTo>
                              <a:lnTo>
                                <a:pt x="1117650" y="51485"/>
                              </a:lnTo>
                              <a:lnTo>
                                <a:pt x="1105306" y="26339"/>
                              </a:lnTo>
                              <a:lnTo>
                                <a:pt x="1087462" y="9156"/>
                              </a:lnTo>
                              <a:lnTo>
                                <a:pt x="1066355" y="2781"/>
                              </a:lnTo>
                              <a:lnTo>
                                <a:pt x="1045222" y="9156"/>
                              </a:lnTo>
                              <a:lnTo>
                                <a:pt x="1027391" y="26339"/>
                              </a:lnTo>
                              <a:lnTo>
                                <a:pt x="1015047" y="51485"/>
                              </a:lnTo>
                              <a:lnTo>
                                <a:pt x="1010450" y="81711"/>
                              </a:lnTo>
                              <a:lnTo>
                                <a:pt x="1015047" y="111950"/>
                              </a:lnTo>
                              <a:lnTo>
                                <a:pt x="1027391" y="137096"/>
                              </a:lnTo>
                              <a:lnTo>
                                <a:pt x="1045222" y="154279"/>
                              </a:lnTo>
                              <a:lnTo>
                                <a:pt x="1066355" y="160642"/>
                              </a:lnTo>
                              <a:lnTo>
                                <a:pt x="1087462" y="154279"/>
                              </a:lnTo>
                              <a:lnTo>
                                <a:pt x="1105306" y="137096"/>
                              </a:lnTo>
                              <a:lnTo>
                                <a:pt x="1117650" y="111950"/>
                              </a:lnTo>
                              <a:lnTo>
                                <a:pt x="1122260" y="8171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4E6253FC" id="Graphic 10" o:spid="_x0000_s1026" style="position:absolute;margin-left:135.35pt;margin-top:10.6pt;width:88.4pt;height:75.55pt;z-index:-15727616;visibility:visible;mso-wrap-style:square;mso-wrap-distance-left:0;mso-wrap-distance-top:0;mso-wrap-distance-right:0;mso-wrap-distance-bottom:0;mso-position-horizontal:absolute;mso-position-horizontal-relative:page;mso-position-vertical:absolute;mso-position-vertical-relative:text;v-text-anchor:top" coordsize="1122680,959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" path="m510120,343217r-3416,-58445l496874,230517,481177,180911,460184,136423,434479,97510,404609,64643,379450,44818r,298399l378688,391134r-2959,51435l369570,494474r-10389,49301l343547,587451r-21895,34963l255054,654050r-37453,-8408l166560,587451,150926,543775,140538,494474r-6160,-51905l131419,391134r-749,-47917l131419,295300r2959,-51448l140538,191960r10388,-49301l166560,98996,188442,64020,255054,32385r37439,8420l343547,98996r15634,43663l369570,191960r6159,51892l378688,295300r762,47917l379450,44818,334708,18872,295821,6883,255054,2781,214287,6883,175399,18872,138938,38277,105498,64643,75641,97510,49923,136423,28930,180911,13233,230517,3403,284772,,343217r3403,58458l13233,455930r15697,49593l49923,550011r25718,38913l105498,621792r33440,26365l175399,667562r38888,11989l255054,683641r40767,-4090l334708,667562r25387,-13512l371170,648157r33439,-26365l434479,588924r25705,-38913l481177,505523r15697,-49593l506704,401675r3416,-58458xem923798,452742r-4509,-59246l906399,341210,886066,297586,859193,264325,826744,243116r-10554,-2109l816190,463588r-2768,53543l804786,568579r-15012,43726l767880,642683r-29261,11367l708558,645706r-5512,-7443l689444,619874,679361,575360r-2934,-64414l679627,427545r9386,-61900l704202,323545r46304,-31636l778154,303199r20650,33109l811720,390144r4470,73444l816190,241007r-58902,115l702564,283095r-20549,35421l680618,318516r89,-77394l681050,199390r1041,-54839l683336,92748r863,-37211l684288,51308r89,-3683l684822,12814r,-9843l684110,r-5575,l661111,2006,627773,6413r-42900,4407l538772,12814r,38494l563219,55537r12929,15519l581215,108775r876,70828l582091,681659r1397,5931l589076,687590r5601,-1968l600252,680669r57315,-42406l680148,657428r25019,14262l731634,680669r533,l757491,683641r40234,-5487l833551,662216r9779,-8166l864311,636574r25057,-34531l908062,559371r11684,-50025l923798,452742xem1108976,280060r-482,-15697l1106779,252920r-3416,-6998l1097800,243547r-17323,2375l1048613,251066r-40945,5385l964323,259334r,33566l989215,294436r13894,4014l1009129,306349r1321,13170l1010450,829678r-1283,35268l1004938,893470r-7760,19075l985291,919505,974902,904240r-7696,-33592l953350,837069,924496,821791r-15697,3582l895400,836358r-9334,18745l882573,881976r5436,34519l902563,940447r20981,13983l948258,958951r31420,-6477l1012621,934529r17679,-15024l1044651,907326r28689,-34227l1091869,838187r10808,-37973l1107732,761682r1244,-36589l1108976,280060xem1122260,81711r-4610,-30226l1105306,26339,1087462,9156,1066355,2781r-21133,6375l1027391,26339r-12344,25146l1010450,81711r4597,30239l1027391,137096r17831,17183l1066355,160642r21107,-6363l1105306,137096r12344,-25146l1122260,81711xe" fillcolor="#231f20" stroked="f">
                <v:path arrowok="t"/>
                <w10:wrap type="topAndBottom" anchorx="page"/>
              </v:shape>
            </w:pict>
          </mc:Fallback>
        </mc:AlternateContent>
      </w:r>
      <w:r>
        <w:rPr>
          <w:noProof/>
          <w:sz w:val="16"/>
        </w:rPr>
        <mc:AlternateContent>
          <mc:Choice Requires="wps">
            <w:drawing>
              <wp:anchor distT="0" distB="0" distL="0" distR="0" simplePos="0" relativeHeight="487589376" behindDoc="1" locked="0" layoutInCell="1" allowOverlap="1" wp14:anchorId="5431F66A" wp14:editId="1BC71208">
                <wp:simplePos x="0" y="0"/>
                <wp:positionH relativeFrom="page">
                  <wp:posOffset>2893669</wp:posOffset>
                </wp:positionH>
                <wp:positionV relativeFrom="paragraph">
                  <wp:posOffset>137693</wp:posOffset>
                </wp:positionV>
                <wp:extent cx="1845310" cy="681355"/>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5310" cy="681355"/>
                        </a:xfrm>
                        <a:custGeom>
                          <a:avLst/>
                          <a:gdLst/>
                          <a:ahLst/>
                          <a:cxnLst/>
                          <a:rect l="l" t="t" r="r" b="b"/>
                          <a:pathLst>
                            <a:path w="1845310" h="681355">
                              <a:moveTo>
                                <a:pt x="331254" y="438111"/>
                              </a:moveTo>
                              <a:lnTo>
                                <a:pt x="324370" y="378028"/>
                              </a:lnTo>
                              <a:lnTo>
                                <a:pt x="309041" y="327456"/>
                              </a:lnTo>
                              <a:lnTo>
                                <a:pt x="285902" y="287020"/>
                              </a:lnTo>
                              <a:lnTo>
                                <a:pt x="255612" y="257365"/>
                              </a:lnTo>
                              <a:lnTo>
                                <a:pt x="232016" y="245668"/>
                              </a:lnTo>
                              <a:lnTo>
                                <a:pt x="232016" y="372999"/>
                              </a:lnTo>
                              <a:lnTo>
                                <a:pt x="231444" y="391871"/>
                              </a:lnTo>
                              <a:lnTo>
                                <a:pt x="229031" y="402602"/>
                              </a:lnTo>
                              <a:lnTo>
                                <a:pt x="223748" y="407403"/>
                              </a:lnTo>
                              <a:lnTo>
                                <a:pt x="214541" y="408508"/>
                              </a:lnTo>
                              <a:lnTo>
                                <a:pt x="107632" y="408508"/>
                              </a:lnTo>
                              <a:lnTo>
                                <a:pt x="113017" y="358965"/>
                              </a:lnTo>
                              <a:lnTo>
                                <a:pt x="125171" y="309600"/>
                              </a:lnTo>
                              <a:lnTo>
                                <a:pt x="145834" y="271703"/>
                              </a:lnTo>
                              <a:lnTo>
                                <a:pt x="176796" y="256552"/>
                              </a:lnTo>
                              <a:lnTo>
                                <a:pt x="199872" y="267119"/>
                              </a:lnTo>
                              <a:lnTo>
                                <a:pt x="217246" y="294424"/>
                              </a:lnTo>
                              <a:lnTo>
                                <a:pt x="228193" y="331901"/>
                              </a:lnTo>
                              <a:lnTo>
                                <a:pt x="232016" y="372999"/>
                              </a:lnTo>
                              <a:lnTo>
                                <a:pt x="232016" y="245668"/>
                              </a:lnTo>
                              <a:lnTo>
                                <a:pt x="218795" y="239115"/>
                              </a:lnTo>
                              <a:lnTo>
                                <a:pt x="176098" y="232879"/>
                              </a:lnTo>
                              <a:lnTo>
                                <a:pt x="136855" y="238696"/>
                              </a:lnTo>
                              <a:lnTo>
                                <a:pt x="100228" y="255422"/>
                              </a:lnTo>
                              <a:lnTo>
                                <a:pt x="67475" y="282054"/>
                              </a:lnTo>
                              <a:lnTo>
                                <a:pt x="39814" y="317525"/>
                              </a:lnTo>
                              <a:lnTo>
                                <a:pt x="18529" y="360832"/>
                              </a:lnTo>
                              <a:lnTo>
                                <a:pt x="4838" y="410908"/>
                              </a:lnTo>
                              <a:lnTo>
                                <a:pt x="0" y="466725"/>
                              </a:lnTo>
                              <a:lnTo>
                                <a:pt x="4318" y="520014"/>
                              </a:lnTo>
                              <a:lnTo>
                                <a:pt x="16535" y="566585"/>
                              </a:lnTo>
                              <a:lnTo>
                                <a:pt x="35801" y="606120"/>
                              </a:lnTo>
                              <a:lnTo>
                                <a:pt x="61150" y="637908"/>
                              </a:lnTo>
                              <a:lnTo>
                                <a:pt x="91630" y="661377"/>
                              </a:lnTo>
                              <a:lnTo>
                                <a:pt x="164223" y="680859"/>
                              </a:lnTo>
                              <a:lnTo>
                                <a:pt x="210058" y="675386"/>
                              </a:lnTo>
                              <a:lnTo>
                                <a:pt x="248310" y="658355"/>
                              </a:lnTo>
                              <a:lnTo>
                                <a:pt x="278015" y="630529"/>
                              </a:lnTo>
                              <a:lnTo>
                                <a:pt x="279793" y="628865"/>
                              </a:lnTo>
                              <a:lnTo>
                                <a:pt x="305295" y="586028"/>
                              </a:lnTo>
                              <a:lnTo>
                                <a:pt x="325628" y="528916"/>
                              </a:lnTo>
                              <a:lnTo>
                                <a:pt x="308178" y="520014"/>
                              </a:lnTo>
                              <a:lnTo>
                                <a:pt x="288734" y="567258"/>
                              </a:lnTo>
                              <a:lnTo>
                                <a:pt x="265455" y="601916"/>
                              </a:lnTo>
                              <a:lnTo>
                                <a:pt x="235737" y="623252"/>
                              </a:lnTo>
                              <a:lnTo>
                                <a:pt x="197065" y="630529"/>
                              </a:lnTo>
                              <a:lnTo>
                                <a:pt x="156857" y="616140"/>
                              </a:lnTo>
                              <a:lnTo>
                                <a:pt x="129032" y="579716"/>
                              </a:lnTo>
                              <a:lnTo>
                                <a:pt x="112852" y="531469"/>
                              </a:lnTo>
                              <a:lnTo>
                                <a:pt x="107632" y="481533"/>
                              </a:lnTo>
                              <a:lnTo>
                                <a:pt x="107708" y="458355"/>
                              </a:lnTo>
                              <a:lnTo>
                                <a:pt x="107924" y="447954"/>
                              </a:lnTo>
                              <a:lnTo>
                                <a:pt x="108331" y="438111"/>
                              </a:lnTo>
                              <a:lnTo>
                                <a:pt x="331254" y="438111"/>
                              </a:lnTo>
                              <a:close/>
                            </a:path>
                            <a:path w="1845310" h="681355">
                              <a:moveTo>
                                <a:pt x="678522" y="369049"/>
                              </a:moveTo>
                              <a:lnTo>
                                <a:pt x="657682" y="302793"/>
                              </a:lnTo>
                              <a:lnTo>
                                <a:pt x="630821" y="268592"/>
                              </a:lnTo>
                              <a:lnTo>
                                <a:pt x="592289" y="242976"/>
                              </a:lnTo>
                              <a:lnTo>
                                <a:pt x="541553" y="232879"/>
                              </a:lnTo>
                              <a:lnTo>
                                <a:pt x="501078" y="238277"/>
                              </a:lnTo>
                              <a:lnTo>
                                <a:pt x="464667" y="254000"/>
                              </a:lnTo>
                              <a:lnTo>
                                <a:pt x="433082" y="279412"/>
                              </a:lnTo>
                              <a:lnTo>
                                <a:pt x="407149" y="313842"/>
                              </a:lnTo>
                              <a:lnTo>
                                <a:pt x="387629" y="356654"/>
                              </a:lnTo>
                              <a:lnTo>
                                <a:pt x="375335" y="407174"/>
                              </a:lnTo>
                              <a:lnTo>
                                <a:pt x="371068" y="464756"/>
                              </a:lnTo>
                              <a:lnTo>
                                <a:pt x="376555" y="520865"/>
                              </a:lnTo>
                              <a:lnTo>
                                <a:pt x="392125" y="572109"/>
                              </a:lnTo>
                              <a:lnTo>
                                <a:pt x="416483" y="616115"/>
                              </a:lnTo>
                              <a:lnTo>
                                <a:pt x="448284" y="650494"/>
                              </a:lnTo>
                              <a:lnTo>
                                <a:pt x="486219" y="672871"/>
                              </a:lnTo>
                              <a:lnTo>
                                <a:pt x="528980" y="680859"/>
                              </a:lnTo>
                              <a:lnTo>
                                <a:pt x="569074" y="675830"/>
                              </a:lnTo>
                              <a:lnTo>
                                <a:pt x="603453" y="660463"/>
                              </a:lnTo>
                              <a:lnTo>
                                <a:pt x="632726" y="634403"/>
                              </a:lnTo>
                              <a:lnTo>
                                <a:pt x="657529" y="597255"/>
                              </a:lnTo>
                              <a:lnTo>
                                <a:pt x="678522" y="548640"/>
                              </a:lnTo>
                              <a:lnTo>
                                <a:pt x="663841" y="536790"/>
                              </a:lnTo>
                              <a:lnTo>
                                <a:pt x="647725" y="570344"/>
                              </a:lnTo>
                              <a:lnTo>
                                <a:pt x="627087" y="597966"/>
                              </a:lnTo>
                              <a:lnTo>
                                <a:pt x="602627" y="616724"/>
                              </a:lnTo>
                              <a:lnTo>
                                <a:pt x="575106" y="623620"/>
                              </a:lnTo>
                              <a:lnTo>
                                <a:pt x="535546" y="613562"/>
                              </a:lnTo>
                              <a:lnTo>
                                <a:pt x="507949" y="586155"/>
                              </a:lnTo>
                              <a:lnTo>
                                <a:pt x="490474" y="545630"/>
                              </a:lnTo>
                              <a:lnTo>
                                <a:pt x="481317" y="496201"/>
                              </a:lnTo>
                              <a:lnTo>
                                <a:pt x="478675" y="442074"/>
                              </a:lnTo>
                              <a:lnTo>
                                <a:pt x="481330" y="392226"/>
                              </a:lnTo>
                              <a:lnTo>
                                <a:pt x="490232" y="343560"/>
                              </a:lnTo>
                              <a:lnTo>
                                <a:pt x="506742" y="301752"/>
                              </a:lnTo>
                              <a:lnTo>
                                <a:pt x="532244" y="272503"/>
                              </a:lnTo>
                              <a:lnTo>
                                <a:pt x="568121" y="261480"/>
                              </a:lnTo>
                              <a:lnTo>
                                <a:pt x="582142" y="262775"/>
                              </a:lnTo>
                              <a:lnTo>
                                <a:pt x="590397" y="331622"/>
                              </a:lnTo>
                              <a:lnTo>
                                <a:pt x="589102" y="348322"/>
                              </a:lnTo>
                              <a:lnTo>
                                <a:pt x="592010" y="378752"/>
                              </a:lnTo>
                              <a:lnTo>
                                <a:pt x="600875" y="405295"/>
                              </a:lnTo>
                              <a:lnTo>
                                <a:pt x="615899" y="424078"/>
                              </a:lnTo>
                              <a:lnTo>
                                <a:pt x="637286" y="431203"/>
                              </a:lnTo>
                              <a:lnTo>
                                <a:pt x="655815" y="426910"/>
                              </a:lnTo>
                              <a:lnTo>
                                <a:pt x="668655" y="414566"/>
                              </a:lnTo>
                              <a:lnTo>
                                <a:pt x="676109" y="394995"/>
                              </a:lnTo>
                              <a:lnTo>
                                <a:pt x="678522" y="369049"/>
                              </a:lnTo>
                              <a:close/>
                            </a:path>
                            <a:path w="1845310" h="681355">
                              <a:moveTo>
                                <a:pt x="934300" y="606856"/>
                              </a:moveTo>
                              <a:lnTo>
                                <a:pt x="932891" y="604862"/>
                              </a:lnTo>
                              <a:lnTo>
                                <a:pt x="930084" y="604862"/>
                              </a:lnTo>
                              <a:lnTo>
                                <a:pt x="924026" y="607187"/>
                              </a:lnTo>
                              <a:lnTo>
                                <a:pt x="915238" y="612267"/>
                              </a:lnTo>
                              <a:lnTo>
                                <a:pt x="903566" y="617359"/>
                              </a:lnTo>
                              <a:lnTo>
                                <a:pt x="865238" y="610895"/>
                              </a:lnTo>
                              <a:lnTo>
                                <a:pt x="838936" y="542264"/>
                              </a:lnTo>
                              <a:lnTo>
                                <a:pt x="835748" y="483527"/>
                              </a:lnTo>
                              <a:lnTo>
                                <a:pt x="836320" y="436156"/>
                              </a:lnTo>
                              <a:lnTo>
                                <a:pt x="837755" y="388785"/>
                              </a:lnTo>
                              <a:lnTo>
                                <a:pt x="841362" y="294055"/>
                              </a:lnTo>
                              <a:lnTo>
                                <a:pt x="929386" y="294055"/>
                              </a:lnTo>
                              <a:lnTo>
                                <a:pt x="929386" y="260477"/>
                              </a:lnTo>
                              <a:lnTo>
                                <a:pt x="842733" y="260477"/>
                              </a:lnTo>
                              <a:lnTo>
                                <a:pt x="849033" y="82880"/>
                              </a:lnTo>
                              <a:lnTo>
                                <a:pt x="750493" y="82880"/>
                              </a:lnTo>
                              <a:lnTo>
                                <a:pt x="744207" y="260477"/>
                              </a:lnTo>
                              <a:lnTo>
                                <a:pt x="698106" y="260477"/>
                              </a:lnTo>
                              <a:lnTo>
                                <a:pt x="698106" y="294055"/>
                              </a:lnTo>
                              <a:lnTo>
                                <a:pt x="742810" y="294055"/>
                              </a:lnTo>
                              <a:lnTo>
                                <a:pt x="738619" y="500291"/>
                              </a:lnTo>
                              <a:lnTo>
                                <a:pt x="743127" y="573252"/>
                              </a:lnTo>
                              <a:lnTo>
                                <a:pt x="758355" y="624814"/>
                              </a:lnTo>
                              <a:lnTo>
                                <a:pt x="781723" y="657936"/>
                              </a:lnTo>
                              <a:lnTo>
                                <a:pt x="810704" y="675627"/>
                              </a:lnTo>
                              <a:lnTo>
                                <a:pt x="842733" y="680859"/>
                              </a:lnTo>
                              <a:lnTo>
                                <a:pt x="872083" y="673785"/>
                              </a:lnTo>
                              <a:lnTo>
                                <a:pt x="901890" y="656069"/>
                              </a:lnTo>
                              <a:lnTo>
                                <a:pt x="925004" y="632993"/>
                              </a:lnTo>
                              <a:lnTo>
                                <a:pt x="934300" y="609815"/>
                              </a:lnTo>
                              <a:lnTo>
                                <a:pt x="934300" y="606856"/>
                              </a:lnTo>
                              <a:close/>
                            </a:path>
                            <a:path w="1845310" h="681355">
                              <a:moveTo>
                                <a:pt x="1104760" y="78930"/>
                              </a:moveTo>
                              <a:lnTo>
                                <a:pt x="1100150" y="48704"/>
                              </a:lnTo>
                              <a:lnTo>
                                <a:pt x="1087818" y="23558"/>
                              </a:lnTo>
                              <a:lnTo>
                                <a:pt x="1069987" y="6375"/>
                              </a:lnTo>
                              <a:lnTo>
                                <a:pt x="1048893" y="0"/>
                              </a:lnTo>
                              <a:lnTo>
                                <a:pt x="1027747" y="6375"/>
                              </a:lnTo>
                              <a:lnTo>
                                <a:pt x="1009904" y="23558"/>
                              </a:lnTo>
                              <a:lnTo>
                                <a:pt x="997572" y="48704"/>
                              </a:lnTo>
                              <a:lnTo>
                                <a:pt x="992974" y="78930"/>
                              </a:lnTo>
                              <a:lnTo>
                                <a:pt x="997572" y="109169"/>
                              </a:lnTo>
                              <a:lnTo>
                                <a:pt x="1009904" y="134315"/>
                              </a:lnTo>
                              <a:lnTo>
                                <a:pt x="1027747" y="151498"/>
                              </a:lnTo>
                              <a:lnTo>
                                <a:pt x="1048893" y="157861"/>
                              </a:lnTo>
                              <a:lnTo>
                                <a:pt x="1069987" y="151498"/>
                              </a:lnTo>
                              <a:lnTo>
                                <a:pt x="1087818" y="134315"/>
                              </a:lnTo>
                              <a:lnTo>
                                <a:pt x="1100150" y="109169"/>
                              </a:lnTo>
                              <a:lnTo>
                                <a:pt x="1104760" y="78930"/>
                              </a:lnTo>
                              <a:close/>
                            </a:path>
                            <a:path w="1845310" h="681355">
                              <a:moveTo>
                                <a:pt x="1134135" y="635482"/>
                              </a:moveTo>
                              <a:lnTo>
                                <a:pt x="1091501" y="635482"/>
                              </a:lnTo>
                              <a:lnTo>
                                <a:pt x="1091501" y="247662"/>
                              </a:lnTo>
                              <a:lnTo>
                                <a:pt x="1090129" y="240766"/>
                              </a:lnTo>
                              <a:lnTo>
                                <a:pt x="1081011" y="240766"/>
                              </a:lnTo>
                              <a:lnTo>
                                <a:pt x="1063980" y="243103"/>
                              </a:lnTo>
                              <a:lnTo>
                                <a:pt x="1031824" y="248285"/>
                              </a:lnTo>
                              <a:lnTo>
                                <a:pt x="990892" y="253669"/>
                              </a:lnTo>
                              <a:lnTo>
                                <a:pt x="947547" y="256552"/>
                              </a:lnTo>
                              <a:lnTo>
                                <a:pt x="947547" y="290118"/>
                              </a:lnTo>
                              <a:lnTo>
                                <a:pt x="972032" y="291655"/>
                              </a:lnTo>
                              <a:lnTo>
                                <a:pt x="985723" y="295668"/>
                              </a:lnTo>
                              <a:lnTo>
                                <a:pt x="991666" y="303568"/>
                              </a:lnTo>
                              <a:lnTo>
                                <a:pt x="992974" y="316738"/>
                              </a:lnTo>
                              <a:lnTo>
                                <a:pt x="992974" y="635482"/>
                              </a:lnTo>
                              <a:lnTo>
                                <a:pt x="946848" y="635482"/>
                              </a:lnTo>
                              <a:lnTo>
                                <a:pt x="946848" y="665060"/>
                              </a:lnTo>
                              <a:lnTo>
                                <a:pt x="1134135" y="665060"/>
                              </a:lnTo>
                              <a:lnTo>
                                <a:pt x="1134135" y="635482"/>
                              </a:lnTo>
                              <a:close/>
                            </a:path>
                            <a:path w="1845310" h="681355">
                              <a:moveTo>
                                <a:pt x="1493316" y="242747"/>
                              </a:moveTo>
                              <a:lnTo>
                                <a:pt x="1469390" y="245198"/>
                              </a:lnTo>
                              <a:lnTo>
                                <a:pt x="1443507" y="246811"/>
                              </a:lnTo>
                              <a:lnTo>
                                <a:pt x="1416837" y="247878"/>
                              </a:lnTo>
                              <a:lnTo>
                                <a:pt x="1390573" y="248653"/>
                              </a:lnTo>
                              <a:lnTo>
                                <a:pt x="1390573" y="278257"/>
                              </a:lnTo>
                              <a:lnTo>
                                <a:pt x="1413954" y="281279"/>
                              </a:lnTo>
                              <a:lnTo>
                                <a:pt x="1427251" y="284556"/>
                              </a:lnTo>
                              <a:lnTo>
                                <a:pt x="1433207" y="288404"/>
                              </a:lnTo>
                              <a:lnTo>
                                <a:pt x="1434592" y="293065"/>
                              </a:lnTo>
                              <a:lnTo>
                                <a:pt x="1433982" y="298640"/>
                              </a:lnTo>
                              <a:lnTo>
                                <a:pt x="1432407" y="305777"/>
                              </a:lnTo>
                              <a:lnTo>
                                <a:pt x="1430159" y="313461"/>
                              </a:lnTo>
                              <a:lnTo>
                                <a:pt x="1354264" y="532853"/>
                              </a:lnTo>
                              <a:lnTo>
                                <a:pt x="1287843" y="305879"/>
                              </a:lnTo>
                              <a:lnTo>
                                <a:pt x="1283665" y="293065"/>
                              </a:lnTo>
                              <a:lnTo>
                                <a:pt x="1283665" y="290118"/>
                              </a:lnTo>
                              <a:lnTo>
                                <a:pt x="1284655" y="284099"/>
                              </a:lnTo>
                              <a:lnTo>
                                <a:pt x="1289075" y="280479"/>
                              </a:lnTo>
                              <a:lnTo>
                                <a:pt x="1298981" y="278726"/>
                              </a:lnTo>
                              <a:lnTo>
                                <a:pt x="1316507" y="278257"/>
                              </a:lnTo>
                              <a:lnTo>
                                <a:pt x="1316507" y="248653"/>
                              </a:lnTo>
                              <a:lnTo>
                                <a:pt x="1143901" y="248653"/>
                              </a:lnTo>
                              <a:lnTo>
                                <a:pt x="1143901" y="278257"/>
                              </a:lnTo>
                              <a:lnTo>
                                <a:pt x="1169060" y="282219"/>
                              </a:lnTo>
                              <a:lnTo>
                                <a:pt x="1308125" y="680859"/>
                              </a:lnTo>
                              <a:lnTo>
                                <a:pt x="1322095" y="680859"/>
                              </a:lnTo>
                              <a:lnTo>
                                <a:pt x="1461846" y="297002"/>
                              </a:lnTo>
                              <a:lnTo>
                                <a:pt x="1465186" y="289915"/>
                              </a:lnTo>
                              <a:lnTo>
                                <a:pt x="1470240" y="284683"/>
                              </a:lnTo>
                              <a:lnTo>
                                <a:pt x="1478953" y="280924"/>
                              </a:lnTo>
                              <a:lnTo>
                                <a:pt x="1493316" y="278257"/>
                              </a:lnTo>
                              <a:lnTo>
                                <a:pt x="1493316" y="242747"/>
                              </a:lnTo>
                              <a:close/>
                            </a:path>
                            <a:path w="1845310" h="681355">
                              <a:moveTo>
                                <a:pt x="1844814" y="438111"/>
                              </a:moveTo>
                              <a:lnTo>
                                <a:pt x="1837931" y="378028"/>
                              </a:lnTo>
                              <a:lnTo>
                                <a:pt x="1822602" y="327456"/>
                              </a:lnTo>
                              <a:lnTo>
                                <a:pt x="1799475" y="287020"/>
                              </a:lnTo>
                              <a:lnTo>
                                <a:pt x="1769173" y="257365"/>
                              </a:lnTo>
                              <a:lnTo>
                                <a:pt x="1745576" y="245668"/>
                              </a:lnTo>
                              <a:lnTo>
                                <a:pt x="1745576" y="372999"/>
                              </a:lnTo>
                              <a:lnTo>
                                <a:pt x="1745005" y="391871"/>
                              </a:lnTo>
                              <a:lnTo>
                                <a:pt x="1742605" y="402602"/>
                              </a:lnTo>
                              <a:lnTo>
                                <a:pt x="1737309" y="407403"/>
                              </a:lnTo>
                              <a:lnTo>
                                <a:pt x="1728101" y="408508"/>
                              </a:lnTo>
                              <a:lnTo>
                                <a:pt x="1621193" y="408508"/>
                              </a:lnTo>
                              <a:lnTo>
                                <a:pt x="1626590" y="358965"/>
                              </a:lnTo>
                              <a:lnTo>
                                <a:pt x="1638744" y="309600"/>
                              </a:lnTo>
                              <a:lnTo>
                                <a:pt x="1659407" y="271703"/>
                              </a:lnTo>
                              <a:lnTo>
                                <a:pt x="1690370" y="256552"/>
                              </a:lnTo>
                              <a:lnTo>
                                <a:pt x="1713433" y="267119"/>
                              </a:lnTo>
                              <a:lnTo>
                                <a:pt x="1730806" y="294424"/>
                              </a:lnTo>
                              <a:lnTo>
                                <a:pt x="1741754" y="331901"/>
                              </a:lnTo>
                              <a:lnTo>
                                <a:pt x="1745576" y="372999"/>
                              </a:lnTo>
                              <a:lnTo>
                                <a:pt x="1745576" y="245668"/>
                              </a:lnTo>
                              <a:lnTo>
                                <a:pt x="1732368" y="239115"/>
                              </a:lnTo>
                              <a:lnTo>
                                <a:pt x="1689684" y="232879"/>
                              </a:lnTo>
                              <a:lnTo>
                                <a:pt x="1650428" y="238696"/>
                              </a:lnTo>
                              <a:lnTo>
                                <a:pt x="1613801" y="255422"/>
                              </a:lnTo>
                              <a:lnTo>
                                <a:pt x="1581035" y="282054"/>
                              </a:lnTo>
                              <a:lnTo>
                                <a:pt x="1553387" y="317525"/>
                              </a:lnTo>
                              <a:lnTo>
                                <a:pt x="1532102" y="360832"/>
                              </a:lnTo>
                              <a:lnTo>
                                <a:pt x="1518412" y="410908"/>
                              </a:lnTo>
                              <a:lnTo>
                                <a:pt x="1513573" y="466725"/>
                              </a:lnTo>
                              <a:lnTo>
                                <a:pt x="1517891" y="520014"/>
                              </a:lnTo>
                              <a:lnTo>
                                <a:pt x="1530108" y="566585"/>
                              </a:lnTo>
                              <a:lnTo>
                                <a:pt x="1549374" y="606120"/>
                              </a:lnTo>
                              <a:lnTo>
                                <a:pt x="1574723" y="637908"/>
                              </a:lnTo>
                              <a:lnTo>
                                <a:pt x="1605203" y="661377"/>
                              </a:lnTo>
                              <a:lnTo>
                                <a:pt x="1677809" y="680859"/>
                              </a:lnTo>
                              <a:lnTo>
                                <a:pt x="1723631" y="675386"/>
                              </a:lnTo>
                              <a:lnTo>
                                <a:pt x="1761883" y="658355"/>
                              </a:lnTo>
                              <a:lnTo>
                                <a:pt x="1791576" y="630529"/>
                              </a:lnTo>
                              <a:lnTo>
                                <a:pt x="1793354" y="628865"/>
                              </a:lnTo>
                              <a:lnTo>
                                <a:pt x="1818868" y="586028"/>
                              </a:lnTo>
                              <a:lnTo>
                                <a:pt x="1839214" y="528916"/>
                              </a:lnTo>
                              <a:lnTo>
                                <a:pt x="1821751" y="520014"/>
                              </a:lnTo>
                              <a:lnTo>
                                <a:pt x="1802320" y="567258"/>
                              </a:lnTo>
                              <a:lnTo>
                                <a:pt x="1779028" y="601916"/>
                              </a:lnTo>
                              <a:lnTo>
                                <a:pt x="1749323" y="623252"/>
                              </a:lnTo>
                              <a:lnTo>
                                <a:pt x="1710639" y="630529"/>
                              </a:lnTo>
                              <a:lnTo>
                                <a:pt x="1670431" y="616140"/>
                              </a:lnTo>
                              <a:lnTo>
                                <a:pt x="1642592" y="579716"/>
                              </a:lnTo>
                              <a:lnTo>
                                <a:pt x="1626412" y="531469"/>
                              </a:lnTo>
                              <a:lnTo>
                                <a:pt x="1621193" y="481533"/>
                              </a:lnTo>
                              <a:lnTo>
                                <a:pt x="1621269" y="458355"/>
                              </a:lnTo>
                              <a:lnTo>
                                <a:pt x="1621472" y="447954"/>
                              </a:lnTo>
                              <a:lnTo>
                                <a:pt x="1621878" y="438111"/>
                              </a:lnTo>
                              <a:lnTo>
                                <a:pt x="1844814" y="43811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6F27947D" id="Graphic 11" o:spid="_x0000_s1026" style="position:absolute;margin-left:227.85pt;margin-top:10.85pt;width:145.3pt;height:53.65pt;z-index:-15727104;visibility:visible;mso-wrap-style:square;mso-wrap-distance-left:0;mso-wrap-distance-top:0;mso-wrap-distance-right:0;mso-wrap-distance-bottom:0;mso-position-horizontal:absolute;mso-position-horizontal-relative:page;mso-position-vertical:absolute;mso-position-vertical-relative:text;v-text-anchor:top" coordsize="1845310,68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" path="m331254,438111r-6884,-60083l309041,327456,285902,287020,255612,257365,232016,245668r,127331l231444,391871r-2413,10731l223748,407403r-9207,1105l107632,408508r5385,-49543l125171,309600r20663,-37897l176796,256552r23076,10567l217246,294424r10947,37477l232016,372999r,-127331l218795,239115r-42697,-6236l136855,238696r-36627,16726l67475,282054,39814,317525,18529,360832,4838,410908,,466725r4318,53289l16535,566585r19266,39535l61150,637908r30480,23469l164223,680859r45835,-5473l248310,658355r29705,-27826l279793,628865r25502,-42837l325628,528916r-17450,-8902l288734,567258r-23279,34658l235737,623252r-38672,7277l156857,616140,129032,579716,112852,531469r-5220,-49936l107708,458355r216,-10401l108331,438111r222923,xem678522,369049l657682,302793,630821,268592,592289,242976,541553,232879r-40475,5398l464667,254000r-31585,25412l407149,313842r-19520,42812l375335,407174r-4267,57582l376555,520865r15570,51244l416483,616115r31801,34379l486219,672871r42761,7988l569074,675830r34379,-15367l632726,634403r24803,-37148l678522,548640,663841,536790r-16116,33554l627087,597966r-24460,18758l575106,623620,535546,613562,507949,586155,490474,545630r-9157,-49429l478675,442074r2655,-49848l490232,343560r16510,-41808l532244,272503r35877,-11023l582142,262775r8255,68847l589102,348322r2908,30430l600875,405295r15024,18783l637286,431203r18529,-4293l668655,414566r7454,-19571l678522,369049xem934300,606856r-1409,-1994l930084,604862r-6058,2325l915238,612267r-11672,5092l865238,610895,838936,542264r-3188,-58737l836320,436156r1435,-47371l841362,294055r88024,l929386,260477r-86653,l849033,82880r-98540,l744207,260477r-46101,l698106,294055r44704,l738619,500291r4508,72961l758355,624814r23368,33122l810704,675627r32029,5232l872083,673785r29807,-17716l925004,632993r9296,-23178l934300,606856xem1104760,78930r-4610,-30226l1087818,23558,1069987,6375,1048893,r-21146,6375l1009904,23558,997572,48704r-4598,30226l997572,109169r12332,25146l1027747,151498r21146,6363l1069987,151498r17831,-17183l1100150,109169r4610,-30239xem1134135,635482r-42634,l1091501,247662r-1372,-6896l1081011,240766r-17031,2337l1031824,248285r-40932,5384l947547,256552r,33566l972032,291655r13691,4013l991666,303568r1308,13170l992974,635482r-46126,l946848,665060r187287,l1134135,635482xem1493316,242747r-23926,2451l1443507,246811r-26670,1067l1390573,248653r,29604l1413954,281279r13297,3277l1433207,288404r1385,4661l1433982,298640r-1575,7137l1430159,313461r-75895,219392l1287843,305879r-4178,-12814l1283665,290118r990,-6019l1289075,280479r9906,-1753l1316507,278257r,-29604l1143901,248653r,29604l1169060,282219r139065,398640l1322095,680859,1461846,297002r3340,-7087l1470240,284683r8713,-3759l1493316,278257r,-35510xem1844814,438111r-6883,-60083l1822602,327456r-23127,-40436l1769173,257365r-23597,-11697l1745576,372999r-571,18872l1742605,402602r-5296,4801l1728101,408508r-106908,l1626590,358965r12154,-49365l1659407,271703r30963,-15151l1713433,267119r17373,27305l1741754,331901r3822,41098l1745576,245668r-13208,-6553l1689684,232879r-39256,5817l1613801,255422r-32766,26632l1553387,317525r-21285,43307l1518412,410908r-4839,55817l1517891,520014r12217,46571l1549374,606120r25349,31788l1605203,661377r72606,19482l1723631,675386r38252,-17031l1791576,630529r1778,-1664l1818868,586028r20346,-57112l1821751,520014r-19431,47244l1779028,601916r-29705,21336l1710639,630529r-40208,-14389l1642592,579716r-16180,-48247l1621193,481533r76,-23178l1621472,447954r406,-9843l1844814,438111xe" fillcolor="#231f20" stroked="f">
                <v:path arrowok="t"/>
                <w10:wrap type="topAndBottom" anchorx="page"/>
              </v:shape>
            </w:pict>
          </mc:Fallback>
        </mc:AlternateContent>
      </w:r>
      <w:r>
        <w:rPr>
          <w:noProof/>
          <w:sz w:val="16"/>
        </w:rPr>
        <mc:AlternateContent>
          <mc:Choice Requires="wps">
            <w:drawing>
              <wp:anchor distT="0" distB="0" distL="0" distR="0" simplePos="0" relativeHeight="487589888" behindDoc="1" locked="0" layoutInCell="1" allowOverlap="1" wp14:anchorId="3F0B885C" wp14:editId="387B07E4">
                <wp:simplePos x="0" y="0"/>
                <wp:positionH relativeFrom="page">
                  <wp:posOffset>4788077</wp:posOffset>
                </wp:positionH>
                <wp:positionV relativeFrom="paragraph">
                  <wp:posOffset>370573</wp:posOffset>
                </wp:positionV>
                <wp:extent cx="227965" cy="448309"/>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965" cy="448309"/>
                        </a:xfrm>
                        <a:custGeom>
                          <a:avLst/>
                          <a:gdLst/>
                          <a:ahLst/>
                          <a:cxnLst/>
                          <a:rect l="l" t="t" r="r" b="b"/>
                          <a:pathLst>
                            <a:path w="227965" h="448309">
                              <a:moveTo>
                                <a:pt x="117386" y="0"/>
                              </a:moveTo>
                              <a:lnTo>
                                <a:pt x="74495" y="9294"/>
                              </a:lnTo>
                              <a:lnTo>
                                <a:pt x="39398" y="36625"/>
                              </a:lnTo>
                              <a:lnTo>
                                <a:pt x="15698" y="81165"/>
                              </a:lnTo>
                              <a:lnTo>
                                <a:pt x="6997" y="142087"/>
                              </a:lnTo>
                              <a:lnTo>
                                <a:pt x="13362" y="191254"/>
                              </a:lnTo>
                              <a:lnTo>
                                <a:pt x="30143" y="226045"/>
                              </a:lnTo>
                              <a:lnTo>
                                <a:pt x="53867" y="250589"/>
                              </a:lnTo>
                              <a:lnTo>
                                <a:pt x="81064" y="269014"/>
                              </a:lnTo>
                              <a:lnTo>
                                <a:pt x="108260" y="285450"/>
                              </a:lnTo>
                              <a:lnTo>
                                <a:pt x="131984" y="304025"/>
                              </a:lnTo>
                              <a:lnTo>
                                <a:pt x="148765" y="328868"/>
                              </a:lnTo>
                              <a:lnTo>
                                <a:pt x="155130" y="364108"/>
                              </a:lnTo>
                              <a:lnTo>
                                <a:pt x="150240" y="391833"/>
                              </a:lnTo>
                              <a:lnTo>
                                <a:pt x="137487" y="410490"/>
                              </a:lnTo>
                              <a:lnTo>
                                <a:pt x="119747" y="421007"/>
                              </a:lnTo>
                              <a:lnTo>
                                <a:pt x="99898" y="424306"/>
                              </a:lnTo>
                              <a:lnTo>
                                <a:pt x="71347" y="415222"/>
                              </a:lnTo>
                              <a:lnTo>
                                <a:pt x="49607" y="390871"/>
                              </a:lnTo>
                              <a:lnTo>
                                <a:pt x="34681" y="355609"/>
                              </a:lnTo>
                              <a:lnTo>
                                <a:pt x="26568" y="313791"/>
                              </a:lnTo>
                              <a:lnTo>
                                <a:pt x="0" y="313791"/>
                              </a:lnTo>
                              <a:lnTo>
                                <a:pt x="2882" y="347564"/>
                              </a:lnTo>
                              <a:lnTo>
                                <a:pt x="3839" y="365112"/>
                              </a:lnTo>
                              <a:lnTo>
                                <a:pt x="4203" y="382841"/>
                              </a:lnTo>
                              <a:lnTo>
                                <a:pt x="4203" y="440093"/>
                              </a:lnTo>
                              <a:lnTo>
                                <a:pt x="11881" y="439058"/>
                              </a:lnTo>
                              <a:lnTo>
                                <a:pt x="24622" y="436621"/>
                              </a:lnTo>
                              <a:lnTo>
                                <a:pt x="30721" y="436143"/>
                              </a:lnTo>
                              <a:lnTo>
                                <a:pt x="38921" y="436651"/>
                              </a:lnTo>
                              <a:lnTo>
                                <a:pt x="48556" y="437992"/>
                              </a:lnTo>
                              <a:lnTo>
                                <a:pt x="82275" y="444229"/>
                              </a:lnTo>
                              <a:lnTo>
                                <a:pt x="93981" y="446125"/>
                              </a:lnTo>
                              <a:lnTo>
                                <a:pt x="105165" y="447469"/>
                              </a:lnTo>
                              <a:lnTo>
                                <a:pt x="115303" y="447979"/>
                              </a:lnTo>
                              <a:lnTo>
                                <a:pt x="157641" y="439022"/>
                              </a:lnTo>
                              <a:lnTo>
                                <a:pt x="193565" y="412581"/>
                              </a:lnTo>
                              <a:lnTo>
                                <a:pt x="218485" y="369305"/>
                              </a:lnTo>
                              <a:lnTo>
                                <a:pt x="227812" y="309841"/>
                              </a:lnTo>
                              <a:lnTo>
                                <a:pt x="221356" y="256014"/>
                              </a:lnTo>
                              <a:lnTo>
                                <a:pt x="204335" y="217093"/>
                              </a:lnTo>
                              <a:lnTo>
                                <a:pt x="180271" y="189298"/>
                              </a:lnTo>
                              <a:lnTo>
                                <a:pt x="152685" y="168848"/>
                              </a:lnTo>
                              <a:lnTo>
                                <a:pt x="125100" y="151960"/>
                              </a:lnTo>
                              <a:lnTo>
                                <a:pt x="101036" y="134853"/>
                              </a:lnTo>
                              <a:lnTo>
                                <a:pt x="84015" y="113748"/>
                              </a:lnTo>
                              <a:lnTo>
                                <a:pt x="77558" y="84861"/>
                              </a:lnTo>
                              <a:lnTo>
                                <a:pt x="81599" y="57394"/>
                              </a:lnTo>
                              <a:lnTo>
                                <a:pt x="92582" y="38350"/>
                              </a:lnTo>
                              <a:lnTo>
                                <a:pt x="108805" y="27264"/>
                              </a:lnTo>
                              <a:lnTo>
                                <a:pt x="128562" y="23672"/>
                              </a:lnTo>
                              <a:lnTo>
                                <a:pt x="154403" y="32462"/>
                              </a:lnTo>
                              <a:lnTo>
                                <a:pt x="174269" y="55497"/>
                              </a:lnTo>
                              <a:lnTo>
                                <a:pt x="188230" y="87779"/>
                              </a:lnTo>
                              <a:lnTo>
                                <a:pt x="196354" y="124307"/>
                              </a:lnTo>
                              <a:lnTo>
                                <a:pt x="218732" y="124307"/>
                              </a:lnTo>
                              <a:lnTo>
                                <a:pt x="218732" y="2971"/>
                              </a:lnTo>
                              <a:lnTo>
                                <a:pt x="208463" y="5489"/>
                              </a:lnTo>
                              <a:lnTo>
                                <a:pt x="198458" y="9121"/>
                              </a:lnTo>
                              <a:lnTo>
                                <a:pt x="188455" y="12387"/>
                              </a:lnTo>
                              <a:lnTo>
                                <a:pt x="178193" y="13804"/>
                              </a:lnTo>
                              <a:lnTo>
                                <a:pt x="173951" y="13282"/>
                              </a:lnTo>
                              <a:lnTo>
                                <a:pt x="167881" y="11836"/>
                              </a:lnTo>
                              <a:lnTo>
                                <a:pt x="144714" y="4570"/>
                              </a:lnTo>
                              <a:lnTo>
                                <a:pt x="135905" y="2338"/>
                              </a:lnTo>
                              <a:lnTo>
                                <a:pt x="126578" y="661"/>
                              </a:lnTo>
                              <a:lnTo>
                                <a:pt x="11738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2F18050B" id="Graphic 12" o:spid="_x0000_s1026" style="position:absolute;margin-left:377pt;margin-top:29.2pt;width:17.95pt;height:35.3pt;z-index:-15726592;visibility:visible;mso-wrap-style:square;mso-wrap-distance-left:0;mso-wrap-distance-top:0;mso-wrap-distance-right:0;mso-wrap-distance-bottom:0;mso-position-horizontal:absolute;mso-position-horizontal-relative:page;mso-position-vertical:absolute;mso-position-vertical-relative:text;v-text-anchor:top" coordsize="227965,448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" path="m117386,l74495,9294,39398,36625,15698,81165,6997,142087r6365,49167l30143,226045r23724,24544l81064,269014r27196,16436l131984,304025r16781,24843l155130,364108r-4890,27725l137487,410490r-17740,10517l99898,424306,71347,415222,49607,390871,34681,355609,26568,313791,,313791r2882,33773l3839,365112r364,17729l4203,440093r7678,-1035l24622,436621r6099,-478l38921,436651r9635,1341l82275,444229r11706,1896l105165,447469r10138,510l157641,439022r35924,-26441l218485,369305r9327,-59464l221356,256014,204335,217093,180271,189298,152685,168848,125100,151960,101036,134853,84015,113748,77558,84861,81599,57394,92582,38350,108805,27264r19757,-3592l154403,32462r19866,23035l188230,87779r8124,36528l218732,124307r,-121336l208463,5489,198458,9121r-10003,3266l178193,13804r-4242,-522l167881,11836,144714,4570,135905,2338,126578,661,117386,xe" fillcolor="#231f20" stroked="f">
                <v:path arrowok="t"/>
                <w10:wrap type="topAndBottom" anchorx="page"/>
              </v:shape>
            </w:pict>
          </mc:Fallback>
        </mc:AlternateContent>
      </w:r>
    </w:p>
    <w:p w14:paraId="46E48257" w14:textId="77777777" w:rsidR="002755BC" w:rsidRDefault="002755BC">
      <w:pPr>
        <w:pStyle w:val="BodyText"/>
        <w:rPr>
          <w:sz w:val="20"/>
        </w:rPr>
      </w:pPr>
    </w:p>
    <w:p w14:paraId="47691A86" w14:textId="77777777" w:rsidR="002755BC" w:rsidRDefault="002755BC">
      <w:pPr>
        <w:pStyle w:val="BodyText"/>
        <w:rPr>
          <w:sz w:val="20"/>
        </w:rPr>
      </w:pPr>
    </w:p>
    <w:p w14:paraId="262B5522" w14:textId="77777777" w:rsidR="002755BC" w:rsidRDefault="002755BC">
      <w:pPr>
        <w:pStyle w:val="BodyText"/>
        <w:rPr>
          <w:sz w:val="20"/>
        </w:rPr>
      </w:pPr>
    </w:p>
    <w:p w14:paraId="676DB3A5" w14:textId="77777777" w:rsidR="002755BC" w:rsidRDefault="00000000">
      <w:pPr>
        <w:pStyle w:val="BodyText"/>
        <w:spacing w:before="50"/>
        <w:rPr>
          <w:sz w:val="20"/>
        </w:rPr>
      </w:pPr>
      <w:r>
        <w:rPr>
          <w:noProof/>
          <w:sz w:val="20"/>
        </w:rPr>
        <w:drawing>
          <wp:anchor distT="0" distB="0" distL="0" distR="0" simplePos="0" relativeHeight="487590400" behindDoc="1" locked="0" layoutInCell="1" allowOverlap="1" wp14:anchorId="62EA80D4" wp14:editId="595D3E66">
            <wp:simplePos x="0" y="0"/>
            <wp:positionH relativeFrom="page">
              <wp:posOffset>3840810</wp:posOffset>
            </wp:positionH>
            <wp:positionV relativeFrom="paragraph">
              <wp:posOffset>193115</wp:posOffset>
            </wp:positionV>
            <wp:extent cx="641825" cy="1905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41825" cy="190500"/>
                    </a:xfrm>
                    <a:prstGeom prst="rect">
                      <a:avLst/>
                    </a:prstGeom>
                  </pic:spPr>
                </pic:pic>
              </a:graphicData>
            </a:graphic>
          </wp:anchor>
        </w:drawing>
      </w:r>
      <w:r>
        <w:rPr>
          <w:noProof/>
          <w:sz w:val="20"/>
        </w:rPr>
        <w:drawing>
          <wp:anchor distT="0" distB="0" distL="0" distR="0" simplePos="0" relativeHeight="487590912" behindDoc="1" locked="0" layoutInCell="1" allowOverlap="1" wp14:anchorId="692FB2C8" wp14:editId="65EA99CA">
            <wp:simplePos x="0" y="0"/>
            <wp:positionH relativeFrom="page">
              <wp:posOffset>4570361</wp:posOffset>
            </wp:positionH>
            <wp:positionV relativeFrom="paragraph">
              <wp:posOffset>193115</wp:posOffset>
            </wp:positionV>
            <wp:extent cx="595372" cy="1905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95372" cy="190500"/>
                    </a:xfrm>
                    <a:prstGeom prst="rect">
                      <a:avLst/>
                    </a:prstGeom>
                  </pic:spPr>
                </pic:pic>
              </a:graphicData>
            </a:graphic>
          </wp:anchor>
        </w:drawing>
      </w:r>
    </w:p>
    <w:p w14:paraId="7691A6EA" w14:textId="77777777" w:rsidR="002755BC" w:rsidRDefault="002755BC">
      <w:pPr>
        <w:pStyle w:val="BodyText"/>
        <w:rPr>
          <w:sz w:val="20"/>
        </w:rPr>
        <w:sectPr w:rsidR="002755BC">
          <w:pgSz w:w="10080" w:h="14400"/>
          <w:pgMar w:top="1640" w:right="360" w:bottom="280" w:left="360" w:header="0" w:footer="0" w:gutter="0"/>
          <w:cols w:space="720"/>
        </w:sectPr>
      </w:pPr>
    </w:p>
    <w:p w14:paraId="4CBD6760" w14:textId="77777777" w:rsidR="002755BC" w:rsidRDefault="002755BC">
      <w:pPr>
        <w:pStyle w:val="BodyText"/>
        <w:spacing w:before="4"/>
        <w:rPr>
          <w:sz w:val="17"/>
        </w:rPr>
      </w:pPr>
    </w:p>
    <w:p w14:paraId="1933BE32" w14:textId="77777777" w:rsidR="002755BC" w:rsidRDefault="002755BC">
      <w:pPr>
        <w:pStyle w:val="BodyText"/>
        <w:rPr>
          <w:sz w:val="17"/>
        </w:rPr>
        <w:sectPr w:rsidR="002755BC">
          <w:pgSz w:w="10080" w:h="14400"/>
          <w:pgMar w:top="1640" w:right="360" w:bottom="280" w:left="360" w:header="0" w:footer="0" w:gutter="0"/>
          <w:cols w:space="720"/>
        </w:sectPr>
      </w:pPr>
    </w:p>
    <w:p w14:paraId="7114425A" w14:textId="77777777" w:rsidR="002755BC" w:rsidRDefault="00000000">
      <w:pPr>
        <w:tabs>
          <w:tab w:val="left" w:pos="3480"/>
        </w:tabs>
        <w:ind w:left="695"/>
        <w:rPr>
          <w:position w:val="22"/>
          <w:sz w:val="20"/>
        </w:rPr>
      </w:pPr>
      <w:r>
        <w:rPr>
          <w:noProof/>
          <w:position w:val="21"/>
          <w:sz w:val="20"/>
        </w:rPr>
        <w:lastRenderedPageBreak/>
        <mc:AlternateContent>
          <mc:Choice Requires="wpg">
            <w:drawing>
              <wp:inline distT="0" distB="0" distL="0" distR="0" wp14:anchorId="741AD33D" wp14:editId="4426CAD7">
                <wp:extent cx="1256030" cy="442595"/>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442595"/>
                          <a:chOff x="0" y="0"/>
                          <a:chExt cx="1256030" cy="442595"/>
                        </a:xfrm>
                      </wpg:grpSpPr>
                      <wps:wsp>
                        <wps:cNvPr id="16" name="Graphic 16"/>
                        <wps:cNvSpPr/>
                        <wps:spPr>
                          <a:xfrm>
                            <a:off x="0" y="0"/>
                            <a:ext cx="1256030" cy="442595"/>
                          </a:xfrm>
                          <a:custGeom>
                            <a:avLst/>
                            <a:gdLst/>
                            <a:ahLst/>
                            <a:cxnLst/>
                            <a:rect l="l" t="t" r="r" b="b"/>
                            <a:pathLst>
                              <a:path w="1256030" h="442595">
                                <a:moveTo>
                                  <a:pt x="269189" y="416369"/>
                                </a:moveTo>
                                <a:lnTo>
                                  <a:pt x="253441" y="412584"/>
                                </a:lnTo>
                                <a:lnTo>
                                  <a:pt x="253085" y="412584"/>
                                </a:lnTo>
                                <a:lnTo>
                                  <a:pt x="243967" y="400900"/>
                                </a:lnTo>
                                <a:lnTo>
                                  <a:pt x="239153" y="373976"/>
                                </a:lnTo>
                                <a:lnTo>
                                  <a:pt x="235635" y="324027"/>
                                </a:lnTo>
                                <a:lnTo>
                                  <a:pt x="228574" y="281863"/>
                                </a:lnTo>
                                <a:lnTo>
                                  <a:pt x="212928" y="253619"/>
                                </a:lnTo>
                                <a:lnTo>
                                  <a:pt x="191274" y="238671"/>
                                </a:lnTo>
                                <a:lnTo>
                                  <a:pt x="188112" y="236499"/>
                                </a:lnTo>
                                <a:lnTo>
                                  <a:pt x="153530" y="227634"/>
                                </a:lnTo>
                                <a:lnTo>
                                  <a:pt x="153530" y="226466"/>
                                </a:lnTo>
                                <a:lnTo>
                                  <a:pt x="206565" y="202018"/>
                                </a:lnTo>
                                <a:lnTo>
                                  <a:pt x="234061" y="134734"/>
                                </a:lnTo>
                                <a:lnTo>
                                  <a:pt x="228180" y="92341"/>
                                </a:lnTo>
                                <a:lnTo>
                                  <a:pt x="211239" y="65036"/>
                                </a:lnTo>
                                <a:lnTo>
                                  <a:pt x="211061" y="64757"/>
                                </a:lnTo>
                                <a:lnTo>
                                  <a:pt x="183426" y="49796"/>
                                </a:lnTo>
                                <a:lnTo>
                                  <a:pt x="176034" y="48907"/>
                                </a:lnTo>
                                <a:lnTo>
                                  <a:pt x="176034" y="137629"/>
                                </a:lnTo>
                                <a:lnTo>
                                  <a:pt x="170205" y="176872"/>
                                </a:lnTo>
                                <a:lnTo>
                                  <a:pt x="154571" y="202018"/>
                                </a:lnTo>
                                <a:lnTo>
                                  <a:pt x="131902" y="215290"/>
                                </a:lnTo>
                                <a:lnTo>
                                  <a:pt x="104990" y="218922"/>
                                </a:lnTo>
                                <a:lnTo>
                                  <a:pt x="104990" y="65036"/>
                                </a:lnTo>
                                <a:lnTo>
                                  <a:pt x="133413" y="65036"/>
                                </a:lnTo>
                                <a:lnTo>
                                  <a:pt x="147726" y="69519"/>
                                </a:lnTo>
                                <a:lnTo>
                                  <a:pt x="161531" y="83045"/>
                                </a:lnTo>
                                <a:lnTo>
                                  <a:pt x="171919" y="105714"/>
                                </a:lnTo>
                                <a:lnTo>
                                  <a:pt x="176034" y="137629"/>
                                </a:lnTo>
                                <a:lnTo>
                                  <a:pt x="176034" y="48907"/>
                                </a:lnTo>
                                <a:lnTo>
                                  <a:pt x="175044" y="48780"/>
                                </a:lnTo>
                                <a:lnTo>
                                  <a:pt x="147650" y="45491"/>
                                </a:lnTo>
                                <a:lnTo>
                                  <a:pt x="134708" y="45491"/>
                                </a:lnTo>
                                <a:lnTo>
                                  <a:pt x="128079" y="45732"/>
                                </a:lnTo>
                                <a:lnTo>
                                  <a:pt x="119062" y="46278"/>
                                </a:lnTo>
                                <a:lnTo>
                                  <a:pt x="110121" y="47028"/>
                                </a:lnTo>
                                <a:lnTo>
                                  <a:pt x="91960" y="48133"/>
                                </a:lnTo>
                                <a:lnTo>
                                  <a:pt x="82918" y="48602"/>
                                </a:lnTo>
                                <a:lnTo>
                                  <a:pt x="73812" y="48780"/>
                                </a:lnTo>
                                <a:lnTo>
                                  <a:pt x="65265" y="48602"/>
                                </a:lnTo>
                                <a:lnTo>
                                  <a:pt x="65024" y="48602"/>
                                </a:lnTo>
                                <a:lnTo>
                                  <a:pt x="57073" y="48133"/>
                                </a:lnTo>
                                <a:lnTo>
                                  <a:pt x="56718" y="48133"/>
                                </a:lnTo>
                                <a:lnTo>
                                  <a:pt x="46837" y="47320"/>
                                </a:lnTo>
                                <a:lnTo>
                                  <a:pt x="37896" y="46456"/>
                                </a:lnTo>
                                <a:lnTo>
                                  <a:pt x="28778" y="45491"/>
                                </a:lnTo>
                                <a:lnTo>
                                  <a:pt x="19735" y="44361"/>
                                </a:lnTo>
                                <a:lnTo>
                                  <a:pt x="1587" y="41808"/>
                                </a:lnTo>
                                <a:lnTo>
                                  <a:pt x="1587" y="61556"/>
                                </a:lnTo>
                                <a:lnTo>
                                  <a:pt x="20370" y="66281"/>
                                </a:lnTo>
                                <a:lnTo>
                                  <a:pt x="31673" y="70993"/>
                                </a:lnTo>
                                <a:lnTo>
                                  <a:pt x="37211" y="77241"/>
                                </a:lnTo>
                                <a:lnTo>
                                  <a:pt x="38684" y="86525"/>
                                </a:lnTo>
                                <a:lnTo>
                                  <a:pt x="38684" y="393712"/>
                                </a:lnTo>
                                <a:lnTo>
                                  <a:pt x="37020" y="403275"/>
                                </a:lnTo>
                                <a:lnTo>
                                  <a:pt x="31026" y="409181"/>
                                </a:lnTo>
                                <a:lnTo>
                                  <a:pt x="19189" y="412584"/>
                                </a:lnTo>
                                <a:lnTo>
                                  <a:pt x="0" y="414616"/>
                                </a:lnTo>
                                <a:lnTo>
                                  <a:pt x="0" y="434365"/>
                                </a:lnTo>
                                <a:lnTo>
                                  <a:pt x="36106" y="431977"/>
                                </a:lnTo>
                                <a:lnTo>
                                  <a:pt x="54165" y="431190"/>
                                </a:lnTo>
                                <a:lnTo>
                                  <a:pt x="72237" y="430885"/>
                                </a:lnTo>
                                <a:lnTo>
                                  <a:pt x="90284" y="431190"/>
                                </a:lnTo>
                                <a:lnTo>
                                  <a:pt x="108343" y="431977"/>
                                </a:lnTo>
                                <a:lnTo>
                                  <a:pt x="144462" y="434365"/>
                                </a:lnTo>
                                <a:lnTo>
                                  <a:pt x="144462" y="430885"/>
                                </a:lnTo>
                                <a:lnTo>
                                  <a:pt x="144462" y="414616"/>
                                </a:lnTo>
                                <a:lnTo>
                                  <a:pt x="124802" y="412584"/>
                                </a:lnTo>
                                <a:lnTo>
                                  <a:pt x="112725" y="409181"/>
                                </a:lnTo>
                                <a:lnTo>
                                  <a:pt x="106654" y="403275"/>
                                </a:lnTo>
                                <a:lnTo>
                                  <a:pt x="104990" y="393712"/>
                                </a:lnTo>
                                <a:lnTo>
                                  <a:pt x="104990" y="238671"/>
                                </a:lnTo>
                                <a:lnTo>
                                  <a:pt x="119608" y="238671"/>
                                </a:lnTo>
                                <a:lnTo>
                                  <a:pt x="146507" y="245732"/>
                                </a:lnTo>
                                <a:lnTo>
                                  <a:pt x="162623" y="266331"/>
                                </a:lnTo>
                                <a:lnTo>
                                  <a:pt x="170434" y="299681"/>
                                </a:lnTo>
                                <a:lnTo>
                                  <a:pt x="172491" y="344932"/>
                                </a:lnTo>
                                <a:lnTo>
                                  <a:pt x="175374" y="381101"/>
                                </a:lnTo>
                                <a:lnTo>
                                  <a:pt x="185216" y="408165"/>
                                </a:lnTo>
                                <a:lnTo>
                                  <a:pt x="203784" y="425538"/>
                                </a:lnTo>
                                <a:lnTo>
                                  <a:pt x="232879" y="432625"/>
                                </a:lnTo>
                                <a:lnTo>
                                  <a:pt x="269189" y="434365"/>
                                </a:lnTo>
                                <a:lnTo>
                                  <a:pt x="269189" y="416369"/>
                                </a:lnTo>
                                <a:close/>
                              </a:path>
                              <a:path w="1256030" h="442595">
                                <a:moveTo>
                                  <a:pt x="487451" y="308343"/>
                                </a:moveTo>
                                <a:lnTo>
                                  <a:pt x="479450" y="252971"/>
                                </a:lnTo>
                                <a:lnTo>
                                  <a:pt x="457796" y="211531"/>
                                </a:lnTo>
                                <a:lnTo>
                                  <a:pt x="432041" y="190474"/>
                                </a:lnTo>
                                <a:lnTo>
                                  <a:pt x="426669" y="186105"/>
                                </a:lnTo>
                                <a:lnTo>
                                  <a:pt x="426669" y="308343"/>
                                </a:lnTo>
                                <a:lnTo>
                                  <a:pt x="425386" y="341236"/>
                                </a:lnTo>
                                <a:lnTo>
                                  <a:pt x="420001" y="380149"/>
                                </a:lnTo>
                                <a:lnTo>
                                  <a:pt x="408178" y="412648"/>
                                </a:lnTo>
                                <a:lnTo>
                                  <a:pt x="387591" y="426237"/>
                                </a:lnTo>
                                <a:lnTo>
                                  <a:pt x="366991" y="412648"/>
                                </a:lnTo>
                                <a:lnTo>
                                  <a:pt x="355168" y="380149"/>
                                </a:lnTo>
                                <a:lnTo>
                                  <a:pt x="349783" y="341236"/>
                                </a:lnTo>
                                <a:lnTo>
                                  <a:pt x="348513" y="308343"/>
                                </a:lnTo>
                                <a:lnTo>
                                  <a:pt x="349783" y="275488"/>
                                </a:lnTo>
                                <a:lnTo>
                                  <a:pt x="355168" y="236575"/>
                                </a:lnTo>
                                <a:lnTo>
                                  <a:pt x="366991" y="204076"/>
                                </a:lnTo>
                                <a:lnTo>
                                  <a:pt x="387591" y="190474"/>
                                </a:lnTo>
                                <a:lnTo>
                                  <a:pt x="408178" y="204076"/>
                                </a:lnTo>
                                <a:lnTo>
                                  <a:pt x="420001" y="236575"/>
                                </a:lnTo>
                                <a:lnTo>
                                  <a:pt x="425386" y="275488"/>
                                </a:lnTo>
                                <a:lnTo>
                                  <a:pt x="426669" y="308343"/>
                                </a:lnTo>
                                <a:lnTo>
                                  <a:pt x="426669" y="186105"/>
                                </a:lnTo>
                                <a:lnTo>
                                  <a:pt x="425996" y="185547"/>
                                </a:lnTo>
                                <a:lnTo>
                                  <a:pt x="387591" y="176542"/>
                                </a:lnTo>
                                <a:lnTo>
                                  <a:pt x="349173" y="185547"/>
                                </a:lnTo>
                                <a:lnTo>
                                  <a:pt x="317373" y="211531"/>
                                </a:lnTo>
                                <a:lnTo>
                                  <a:pt x="295719" y="252971"/>
                                </a:lnTo>
                                <a:lnTo>
                                  <a:pt x="287731" y="308343"/>
                                </a:lnTo>
                                <a:lnTo>
                                  <a:pt x="295719" y="363740"/>
                                </a:lnTo>
                                <a:lnTo>
                                  <a:pt x="317373" y="405180"/>
                                </a:lnTo>
                                <a:lnTo>
                                  <a:pt x="349173" y="431177"/>
                                </a:lnTo>
                                <a:lnTo>
                                  <a:pt x="387591" y="440169"/>
                                </a:lnTo>
                                <a:lnTo>
                                  <a:pt x="425996" y="431177"/>
                                </a:lnTo>
                                <a:lnTo>
                                  <a:pt x="432028" y="426237"/>
                                </a:lnTo>
                                <a:lnTo>
                                  <a:pt x="457796" y="405180"/>
                                </a:lnTo>
                                <a:lnTo>
                                  <a:pt x="479450" y="363740"/>
                                </a:lnTo>
                                <a:lnTo>
                                  <a:pt x="487451" y="308343"/>
                                </a:lnTo>
                                <a:close/>
                              </a:path>
                              <a:path w="1256030" h="442595">
                                <a:moveTo>
                                  <a:pt x="717943" y="304292"/>
                                </a:moveTo>
                                <a:lnTo>
                                  <a:pt x="712317" y="253466"/>
                                </a:lnTo>
                                <a:lnTo>
                                  <a:pt x="696633" y="212979"/>
                                </a:lnTo>
                                <a:lnTo>
                                  <a:pt x="693635" y="209638"/>
                                </a:lnTo>
                                <a:lnTo>
                                  <a:pt x="672655" y="186220"/>
                                </a:lnTo>
                                <a:lnTo>
                                  <a:pt x="657174" y="181305"/>
                                </a:lnTo>
                                <a:lnTo>
                                  <a:pt x="657174" y="310667"/>
                                </a:lnTo>
                                <a:lnTo>
                                  <a:pt x="654710" y="349986"/>
                                </a:lnTo>
                                <a:lnTo>
                                  <a:pt x="646950" y="386092"/>
                                </a:lnTo>
                                <a:lnTo>
                                  <a:pt x="633349" y="412508"/>
                                </a:lnTo>
                                <a:lnTo>
                                  <a:pt x="613359" y="422744"/>
                                </a:lnTo>
                                <a:lnTo>
                                  <a:pt x="596366" y="417842"/>
                                </a:lnTo>
                                <a:lnTo>
                                  <a:pt x="593255" y="413461"/>
                                </a:lnTo>
                                <a:lnTo>
                                  <a:pt x="585571" y="402653"/>
                                </a:lnTo>
                                <a:lnTo>
                                  <a:pt x="579882" y="376453"/>
                                </a:lnTo>
                                <a:lnTo>
                                  <a:pt x="578231" y="338543"/>
                                </a:lnTo>
                                <a:lnTo>
                                  <a:pt x="581037" y="279209"/>
                                </a:lnTo>
                                <a:lnTo>
                                  <a:pt x="589229" y="239255"/>
                                </a:lnTo>
                                <a:lnTo>
                                  <a:pt x="597357" y="225310"/>
                                </a:lnTo>
                                <a:lnTo>
                                  <a:pt x="602361" y="216725"/>
                                </a:lnTo>
                                <a:lnTo>
                                  <a:pt x="620064" y="209638"/>
                                </a:lnTo>
                                <a:lnTo>
                                  <a:pt x="635685" y="216281"/>
                                </a:lnTo>
                                <a:lnTo>
                                  <a:pt x="647344" y="235775"/>
                                </a:lnTo>
                                <a:lnTo>
                                  <a:pt x="654646" y="267449"/>
                                </a:lnTo>
                                <a:lnTo>
                                  <a:pt x="657174" y="310667"/>
                                </a:lnTo>
                                <a:lnTo>
                                  <a:pt x="657174" y="181305"/>
                                </a:lnTo>
                                <a:lnTo>
                                  <a:pt x="642175" y="176542"/>
                                </a:lnTo>
                                <a:lnTo>
                                  <a:pt x="623900" y="179755"/>
                                </a:lnTo>
                                <a:lnTo>
                                  <a:pt x="607339" y="189179"/>
                                </a:lnTo>
                                <a:lnTo>
                                  <a:pt x="592988" y="204470"/>
                                </a:lnTo>
                                <a:lnTo>
                                  <a:pt x="581393" y="225310"/>
                                </a:lnTo>
                                <a:lnTo>
                                  <a:pt x="580593" y="225310"/>
                                </a:lnTo>
                                <a:lnTo>
                                  <a:pt x="580593" y="149250"/>
                                </a:lnTo>
                                <a:lnTo>
                                  <a:pt x="580961" y="109232"/>
                                </a:lnTo>
                                <a:lnTo>
                                  <a:pt x="581774" y="69469"/>
                                </a:lnTo>
                                <a:lnTo>
                                  <a:pt x="582587" y="34188"/>
                                </a:lnTo>
                                <a:lnTo>
                                  <a:pt x="582968" y="7543"/>
                                </a:lnTo>
                                <a:lnTo>
                                  <a:pt x="582955" y="1752"/>
                                </a:lnTo>
                                <a:lnTo>
                                  <a:pt x="582574" y="0"/>
                                </a:lnTo>
                                <a:lnTo>
                                  <a:pt x="579412" y="0"/>
                                </a:lnTo>
                                <a:lnTo>
                                  <a:pt x="569569" y="1181"/>
                                </a:lnTo>
                                <a:lnTo>
                                  <a:pt x="550735" y="3771"/>
                                </a:lnTo>
                                <a:lnTo>
                                  <a:pt x="526503" y="6375"/>
                                </a:lnTo>
                                <a:lnTo>
                                  <a:pt x="500468" y="7543"/>
                                </a:lnTo>
                                <a:lnTo>
                                  <a:pt x="500468" y="30200"/>
                                </a:lnTo>
                                <a:lnTo>
                                  <a:pt x="514273" y="32689"/>
                                </a:lnTo>
                                <a:lnTo>
                                  <a:pt x="521576" y="41821"/>
                                </a:lnTo>
                                <a:lnTo>
                                  <a:pt x="524446" y="64008"/>
                                </a:lnTo>
                                <a:lnTo>
                                  <a:pt x="524941" y="105689"/>
                                </a:lnTo>
                                <a:lnTo>
                                  <a:pt x="524941" y="439013"/>
                                </a:lnTo>
                                <a:lnTo>
                                  <a:pt x="525741" y="442480"/>
                                </a:lnTo>
                                <a:lnTo>
                                  <a:pt x="528891" y="442480"/>
                                </a:lnTo>
                                <a:lnTo>
                                  <a:pt x="532053" y="441337"/>
                                </a:lnTo>
                                <a:lnTo>
                                  <a:pt x="535216" y="438429"/>
                                </a:lnTo>
                                <a:lnTo>
                                  <a:pt x="567575" y="413461"/>
                                </a:lnTo>
                                <a:lnTo>
                                  <a:pt x="580326" y="424738"/>
                                </a:lnTo>
                                <a:lnTo>
                                  <a:pt x="594461" y="433133"/>
                                </a:lnTo>
                                <a:lnTo>
                                  <a:pt x="609434" y="438429"/>
                                </a:lnTo>
                                <a:lnTo>
                                  <a:pt x="609777" y="438429"/>
                                </a:lnTo>
                                <a:lnTo>
                                  <a:pt x="624014" y="440169"/>
                                </a:lnTo>
                                <a:lnTo>
                                  <a:pt x="662165" y="430453"/>
                                </a:lnTo>
                                <a:lnTo>
                                  <a:pt x="670471" y="422744"/>
                                </a:lnTo>
                                <a:lnTo>
                                  <a:pt x="691845" y="402932"/>
                                </a:lnTo>
                                <a:lnTo>
                                  <a:pt x="711085" y="360070"/>
                                </a:lnTo>
                                <a:lnTo>
                                  <a:pt x="717943" y="304292"/>
                                </a:lnTo>
                                <a:close/>
                              </a:path>
                              <a:path w="1256030" h="442595">
                                <a:moveTo>
                                  <a:pt x="929906" y="297319"/>
                                </a:moveTo>
                                <a:lnTo>
                                  <a:pt x="922248" y="246354"/>
                                </a:lnTo>
                                <a:lnTo>
                                  <a:pt x="904278" y="208407"/>
                                </a:lnTo>
                                <a:lnTo>
                                  <a:pt x="873848" y="183934"/>
                                </a:lnTo>
                                <a:lnTo>
                                  <a:pt x="873848" y="277583"/>
                                </a:lnTo>
                                <a:lnTo>
                                  <a:pt x="872667" y="279895"/>
                                </a:lnTo>
                                <a:lnTo>
                                  <a:pt x="803592" y="279895"/>
                                </a:lnTo>
                                <a:lnTo>
                                  <a:pt x="806640" y="250736"/>
                                </a:lnTo>
                                <a:lnTo>
                                  <a:pt x="813511" y="221691"/>
                                </a:lnTo>
                                <a:lnTo>
                                  <a:pt x="825182" y="199390"/>
                                </a:lnTo>
                                <a:lnTo>
                                  <a:pt x="842670" y="190474"/>
                                </a:lnTo>
                                <a:lnTo>
                                  <a:pt x="855700" y="196697"/>
                                </a:lnTo>
                                <a:lnTo>
                                  <a:pt x="865517" y="212763"/>
                                </a:lnTo>
                                <a:lnTo>
                                  <a:pt x="871689" y="234810"/>
                                </a:lnTo>
                                <a:lnTo>
                                  <a:pt x="873836" y="258851"/>
                                </a:lnTo>
                                <a:lnTo>
                                  <a:pt x="873848" y="277583"/>
                                </a:lnTo>
                                <a:lnTo>
                                  <a:pt x="873848" y="183934"/>
                                </a:lnTo>
                                <a:lnTo>
                                  <a:pt x="804418" y="186778"/>
                                </a:lnTo>
                                <a:lnTo>
                                  <a:pt x="772706" y="215303"/>
                                </a:lnTo>
                                <a:lnTo>
                                  <a:pt x="750912" y="258851"/>
                                </a:lnTo>
                                <a:lnTo>
                                  <a:pt x="742810" y="314159"/>
                                </a:lnTo>
                                <a:lnTo>
                                  <a:pt x="750023" y="366433"/>
                                </a:lnTo>
                                <a:lnTo>
                                  <a:pt x="769797" y="406133"/>
                                </a:lnTo>
                                <a:lnTo>
                                  <a:pt x="799261" y="431342"/>
                                </a:lnTo>
                                <a:lnTo>
                                  <a:pt x="835571" y="440169"/>
                                </a:lnTo>
                                <a:lnTo>
                                  <a:pt x="867232" y="435102"/>
                                </a:lnTo>
                                <a:lnTo>
                                  <a:pt x="892403" y="419188"/>
                                </a:lnTo>
                                <a:lnTo>
                                  <a:pt x="898474" y="410552"/>
                                </a:lnTo>
                                <a:lnTo>
                                  <a:pt x="911936" y="391414"/>
                                </a:lnTo>
                                <a:lnTo>
                                  <a:pt x="926744" y="350735"/>
                                </a:lnTo>
                                <a:lnTo>
                                  <a:pt x="916876" y="345516"/>
                                </a:lnTo>
                                <a:lnTo>
                                  <a:pt x="905891" y="373316"/>
                                </a:lnTo>
                                <a:lnTo>
                                  <a:pt x="892746" y="393712"/>
                                </a:lnTo>
                                <a:lnTo>
                                  <a:pt x="875957" y="406273"/>
                                </a:lnTo>
                                <a:lnTo>
                                  <a:pt x="854113" y="410552"/>
                                </a:lnTo>
                                <a:lnTo>
                                  <a:pt x="831392" y="402082"/>
                                </a:lnTo>
                                <a:lnTo>
                                  <a:pt x="815682" y="380657"/>
                                </a:lnTo>
                                <a:lnTo>
                                  <a:pt x="806538" y="352247"/>
                                </a:lnTo>
                                <a:lnTo>
                                  <a:pt x="803592" y="322859"/>
                                </a:lnTo>
                                <a:lnTo>
                                  <a:pt x="803643" y="309232"/>
                                </a:lnTo>
                                <a:lnTo>
                                  <a:pt x="803757" y="303123"/>
                                </a:lnTo>
                                <a:lnTo>
                                  <a:pt x="803998" y="297319"/>
                                </a:lnTo>
                                <a:lnTo>
                                  <a:pt x="929906" y="297319"/>
                                </a:lnTo>
                                <a:close/>
                              </a:path>
                              <a:path w="1256030" h="442595">
                                <a:moveTo>
                                  <a:pt x="1121333" y="199186"/>
                                </a:moveTo>
                                <a:lnTo>
                                  <a:pt x="1115733" y="190258"/>
                                </a:lnTo>
                                <a:lnTo>
                                  <a:pt x="1108290" y="183070"/>
                                </a:lnTo>
                                <a:lnTo>
                                  <a:pt x="1099667" y="178282"/>
                                </a:lnTo>
                                <a:lnTo>
                                  <a:pt x="1090536" y="176542"/>
                                </a:lnTo>
                                <a:lnTo>
                                  <a:pt x="1072261" y="182359"/>
                                </a:lnTo>
                                <a:lnTo>
                                  <a:pt x="1055954" y="197370"/>
                                </a:lnTo>
                                <a:lnTo>
                                  <a:pt x="1042530" y="217932"/>
                                </a:lnTo>
                                <a:lnTo>
                                  <a:pt x="1032916" y="240398"/>
                                </a:lnTo>
                                <a:lnTo>
                                  <a:pt x="1032129" y="240398"/>
                                </a:lnTo>
                                <a:lnTo>
                                  <a:pt x="1028573" y="194538"/>
                                </a:lnTo>
                                <a:lnTo>
                                  <a:pt x="1028179" y="185813"/>
                                </a:lnTo>
                                <a:lnTo>
                                  <a:pt x="1026198" y="181178"/>
                                </a:lnTo>
                                <a:lnTo>
                                  <a:pt x="1019492" y="181178"/>
                                </a:lnTo>
                                <a:lnTo>
                                  <a:pt x="1010869" y="182067"/>
                                </a:lnTo>
                                <a:lnTo>
                                  <a:pt x="980300" y="187312"/>
                                </a:lnTo>
                                <a:lnTo>
                                  <a:pt x="954366" y="190474"/>
                                </a:lnTo>
                                <a:lnTo>
                                  <a:pt x="954366" y="211378"/>
                                </a:lnTo>
                                <a:lnTo>
                                  <a:pt x="970940" y="213702"/>
                                </a:lnTo>
                                <a:lnTo>
                                  <a:pt x="976871" y="214858"/>
                                </a:lnTo>
                                <a:lnTo>
                                  <a:pt x="978052" y="218338"/>
                                </a:lnTo>
                                <a:lnTo>
                                  <a:pt x="978052" y="410552"/>
                                </a:lnTo>
                                <a:lnTo>
                                  <a:pt x="975677" y="413461"/>
                                </a:lnTo>
                                <a:lnTo>
                                  <a:pt x="952792" y="413461"/>
                                </a:lnTo>
                                <a:lnTo>
                                  <a:pt x="952792" y="430885"/>
                                </a:lnTo>
                                <a:lnTo>
                                  <a:pt x="1060538" y="430885"/>
                                </a:lnTo>
                                <a:lnTo>
                                  <a:pt x="1060538" y="413461"/>
                                </a:lnTo>
                                <a:lnTo>
                                  <a:pt x="1035278" y="413461"/>
                                </a:lnTo>
                                <a:lnTo>
                                  <a:pt x="1033716" y="408813"/>
                                </a:lnTo>
                                <a:lnTo>
                                  <a:pt x="1033716" y="286880"/>
                                </a:lnTo>
                                <a:lnTo>
                                  <a:pt x="1036637" y="257733"/>
                                </a:lnTo>
                                <a:lnTo>
                                  <a:pt x="1043825" y="236639"/>
                                </a:lnTo>
                                <a:lnTo>
                                  <a:pt x="1052855" y="223837"/>
                                </a:lnTo>
                                <a:lnTo>
                                  <a:pt x="1061339" y="219506"/>
                                </a:lnTo>
                                <a:lnTo>
                                  <a:pt x="1069771" y="225412"/>
                                </a:lnTo>
                                <a:lnTo>
                                  <a:pt x="1076477" y="238379"/>
                                </a:lnTo>
                                <a:lnTo>
                                  <a:pt x="1084592" y="251358"/>
                                </a:lnTo>
                                <a:lnTo>
                                  <a:pt x="1097254" y="257251"/>
                                </a:lnTo>
                                <a:lnTo>
                                  <a:pt x="1103782" y="255219"/>
                                </a:lnTo>
                                <a:lnTo>
                                  <a:pt x="1108392" y="249707"/>
                                </a:lnTo>
                                <a:lnTo>
                                  <a:pt x="1111681" y="241579"/>
                                </a:lnTo>
                                <a:lnTo>
                                  <a:pt x="1114221" y="231698"/>
                                </a:lnTo>
                                <a:lnTo>
                                  <a:pt x="1121333" y="199186"/>
                                </a:lnTo>
                                <a:close/>
                              </a:path>
                              <a:path w="1256030" h="442595">
                                <a:moveTo>
                                  <a:pt x="1255915" y="396608"/>
                                </a:moveTo>
                                <a:lnTo>
                                  <a:pt x="1255115" y="395465"/>
                                </a:lnTo>
                                <a:lnTo>
                                  <a:pt x="1249984" y="395465"/>
                                </a:lnTo>
                                <a:lnTo>
                                  <a:pt x="1242504" y="404164"/>
                                </a:lnTo>
                                <a:lnTo>
                                  <a:pt x="1230261" y="404164"/>
                                </a:lnTo>
                                <a:lnTo>
                                  <a:pt x="1216914" y="398995"/>
                                </a:lnTo>
                                <a:lnTo>
                                  <a:pt x="1207566" y="383705"/>
                                </a:lnTo>
                                <a:lnTo>
                                  <a:pt x="1202055" y="358609"/>
                                </a:lnTo>
                                <a:lnTo>
                                  <a:pt x="1200264" y="324027"/>
                                </a:lnTo>
                                <a:lnTo>
                                  <a:pt x="1200581" y="296164"/>
                                </a:lnTo>
                                <a:lnTo>
                                  <a:pt x="1201394" y="268300"/>
                                </a:lnTo>
                                <a:lnTo>
                                  <a:pt x="1203426" y="212534"/>
                                </a:lnTo>
                                <a:lnTo>
                                  <a:pt x="1253147" y="212534"/>
                                </a:lnTo>
                                <a:lnTo>
                                  <a:pt x="1253147" y="192786"/>
                                </a:lnTo>
                                <a:lnTo>
                                  <a:pt x="1204214" y="192786"/>
                                </a:lnTo>
                                <a:lnTo>
                                  <a:pt x="1207757" y="88277"/>
                                </a:lnTo>
                                <a:lnTo>
                                  <a:pt x="1152105" y="88277"/>
                                </a:lnTo>
                                <a:lnTo>
                                  <a:pt x="1148562" y="192786"/>
                                </a:lnTo>
                                <a:lnTo>
                                  <a:pt x="1122502" y="192786"/>
                                </a:lnTo>
                                <a:lnTo>
                                  <a:pt x="1122502" y="212534"/>
                                </a:lnTo>
                                <a:lnTo>
                                  <a:pt x="1147775" y="212534"/>
                                </a:lnTo>
                                <a:lnTo>
                                  <a:pt x="1145400" y="333908"/>
                                </a:lnTo>
                                <a:lnTo>
                                  <a:pt x="1149591" y="385546"/>
                                </a:lnTo>
                                <a:lnTo>
                                  <a:pt x="1162672" y="418185"/>
                                </a:lnTo>
                                <a:lnTo>
                                  <a:pt x="1181811" y="435254"/>
                                </a:lnTo>
                                <a:lnTo>
                                  <a:pt x="1204214" y="440169"/>
                                </a:lnTo>
                                <a:lnTo>
                                  <a:pt x="1220774" y="436016"/>
                                </a:lnTo>
                                <a:lnTo>
                                  <a:pt x="1237602" y="425589"/>
                                </a:lnTo>
                                <a:lnTo>
                                  <a:pt x="1250657" y="412000"/>
                                </a:lnTo>
                                <a:lnTo>
                                  <a:pt x="1255915" y="398360"/>
                                </a:lnTo>
                                <a:lnTo>
                                  <a:pt x="1255915" y="39660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w14:anchorId="1889C765" id="Group 15" o:spid="_x0000_s1026" style="width:98.9pt;height:34.85pt;mso-position-horizontal-relative:char;mso-position-vertical-relative:line" coordsize="12560,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">
                <v:shape id="Graphic 16" o:spid="_x0000_s1027" style="position:absolute;width:12560;height:4425;visibility:visible;mso-wrap-style:square;v-text-anchor:top" coordsize="1256030,44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" path="m269189,416369r-15748,-3785l253085,412584r-9118,-11684l239153,373976r-3518,-49949l228574,281863,212928,253619,191274,238671r-3162,-2172l153530,227634r,-1168l206565,202018r27496,-67284l228180,92341,211239,65036r-178,-279l183426,49796r-7392,-889l176034,137629r-5829,39243l154571,202018r-22669,13272l104990,218922r,-153886l133413,65036r14313,4483l161531,83045r10388,22669l176034,137629r,-88722l175044,48780,147650,45491r-12942,l128079,45732r-9017,546l110121,47028,91960,48133r-9042,469l73812,48780r-8547,-178l65024,48602r-7951,-469l56718,48133r-9881,-813l37896,46456r-9118,-965l19735,44361,1587,41808r,19748l20370,66281r11303,4712l37211,77241r1473,9284l38684,393712r-1664,9563l31026,409181r-11837,3403l,414616r,19749l36106,431977r18059,-787l72237,430885r18047,305l108343,431977r36119,2388l144462,430885r,-16269l124802,412584r-12077,-3403l106654,403275r-1664,-9563l104990,238671r14618,l146507,245732r16116,20599l170434,299681r2057,45251l175374,381101r9842,27064l203784,425538r29095,7087l269189,434365r,-17996xem487451,308343r-8001,-55372l457796,211531,432041,190474r-5372,-4369l426669,308343r-1283,32893l420001,380149r-11823,32499l387591,426237,366991,412648,355168,380149r-5385,-38913l348513,308343r1270,-32855l355168,236575r11823,-32499l387591,190474r20587,13602l420001,236575r5385,38913l426669,308343r,-122238l425996,185547r-38405,-9005l349173,185547r-31800,25984l295719,252971r-7988,55372l295719,363740r21654,41440l349173,431177r38418,8992l425996,431177r6032,-4940l457796,405180r21654,-41440l487451,308343xem717943,304292r-5626,-50826l696633,212979r-2998,-3341l672655,186220r-15481,-4915l657174,310667r-2464,39319l646950,386092r-13601,26416l613359,422744r-16993,-4902l593255,413461r-7684,-10808l579882,376453r-1651,-37910l581037,279209r8192,-39954l597357,225310r5004,-8585l620064,209638r15621,6643l647344,235775r7302,31674l657174,310667r,-129362l642175,176542r-18275,3213l607339,189179r-14351,15291l581393,225310r-800,l580593,149250r368,-40018l581774,69469r813,-35281l582968,7543r-13,-5791l582574,r-3162,l569569,1181,550735,3771,526503,6375,500468,7543r,22657l514273,32689r7303,9132l524446,64008r495,41681l524941,439013r800,3467l528891,442480r3162,-1143l535216,438429r32359,-24968l580326,424738r14135,8395l609434,438429r343,l624014,440169r38151,-9716l670471,422744r21374,-19812l711085,360070r6858,-55778xem929906,297319r-7658,-50965l904278,208407,873848,183934r,93649l872667,279895r-69075,l806640,250736r6871,-29045l825182,199390r17488,-8916l855700,196697r9817,16066l871689,234810r2147,24041l873848,277583r,-93649l804418,186778r-31712,28525l750912,258851r-8102,55308l750023,366433r19774,39700l799261,431342r36310,8827l867232,435102r25171,-15914l898474,410552r13462,-19138l926744,350735r-9868,-5219l905891,373316r-13145,20396l875957,406273r-21844,4279l831392,402082,815682,380657r-9144,-28410l803592,322859r51,-13627l803757,303123r241,-5804l929906,297319xem1121333,199186r-5600,-8928l1108290,183070r-8623,-4788l1090536,176542r-18275,5817l1055954,197370r-13424,20562l1032916,240398r-787,l1028573,194538r-394,-8725l1026198,181178r-6706,l1010869,182067r-30569,5245l954366,190474r,20904l970940,213702r5931,1156l978052,218338r,192214l975677,413461r-22885,l952792,430885r107746,l1060538,413461r-25260,l1033716,408813r,-121933l1036637,257733r7188,-21094l1052855,223837r8484,-4331l1069771,225412r6706,12967l1084592,251358r12662,5893l1103782,255219r4610,-5512l1111681,241579r2540,-9881l1121333,199186xem1255915,396608r-800,-1143l1249984,395465r-7480,8699l1230261,404164r-13347,-5169l1207566,383705r-5511,-25096l1200264,324027r317,-27863l1201394,268300r2032,-55766l1253147,212534r,-19748l1204214,192786r3543,-104509l1152105,88277r-3543,104509l1122502,192786r,19748l1147775,212534r-2375,121374l1149591,385546r13081,32639l1181811,435254r22403,4915l1220774,436016r16828,-10427l1250657,412000r5258,-13640l1255915,396608xe" fillcolor="#231f20" stroked="f">
                  <v:path arrowok="t"/>
                </v:shape>
                <w10:anchorlock/>
              </v:group>
            </w:pict>
          </mc:Fallback>
        </mc:AlternateContent>
      </w:r>
      <w:r>
        <w:rPr>
          <w:spacing w:val="91"/>
          <w:position w:val="21"/>
          <w:sz w:val="20"/>
        </w:rPr>
        <w:t xml:space="preserve"> </w:t>
      </w:r>
      <w:r>
        <w:rPr>
          <w:noProof/>
          <w:spacing w:val="91"/>
          <w:sz w:val="20"/>
        </w:rPr>
        <mc:AlternateContent>
          <mc:Choice Requires="wpg">
            <w:drawing>
              <wp:inline distT="0" distB="0" distL="0" distR="0" wp14:anchorId="1F40615D" wp14:editId="03E3FCAA">
                <wp:extent cx="266700" cy="535940"/>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 cy="535940"/>
                          <a:chOff x="0" y="0"/>
                          <a:chExt cx="266700" cy="535940"/>
                        </a:xfrm>
                      </wpg:grpSpPr>
                      <wps:wsp>
                        <wps:cNvPr id="18" name="Graphic 18"/>
                        <wps:cNvSpPr/>
                        <wps:spPr>
                          <a:xfrm>
                            <a:off x="0" y="0"/>
                            <a:ext cx="266700" cy="535940"/>
                          </a:xfrm>
                          <a:custGeom>
                            <a:avLst/>
                            <a:gdLst/>
                            <a:ahLst/>
                            <a:cxnLst/>
                            <a:rect l="l" t="t" r="r" b="b"/>
                            <a:pathLst>
                              <a:path w="266700" h="535940">
                                <a:moveTo>
                                  <a:pt x="172872" y="0"/>
                                </a:moveTo>
                                <a:lnTo>
                                  <a:pt x="155105" y="2565"/>
                                </a:lnTo>
                                <a:lnTo>
                                  <a:pt x="137350" y="4787"/>
                                </a:lnTo>
                                <a:lnTo>
                                  <a:pt x="119595" y="6362"/>
                                </a:lnTo>
                                <a:lnTo>
                                  <a:pt x="101841" y="6959"/>
                                </a:lnTo>
                                <a:lnTo>
                                  <a:pt x="84074" y="6362"/>
                                </a:lnTo>
                                <a:lnTo>
                                  <a:pt x="66306" y="4787"/>
                                </a:lnTo>
                                <a:lnTo>
                                  <a:pt x="48539" y="2565"/>
                                </a:lnTo>
                                <a:lnTo>
                                  <a:pt x="30784" y="0"/>
                                </a:lnTo>
                                <a:lnTo>
                                  <a:pt x="30784" y="19748"/>
                                </a:lnTo>
                                <a:lnTo>
                                  <a:pt x="51054" y="24066"/>
                                </a:lnTo>
                                <a:lnTo>
                                  <a:pt x="63347" y="29400"/>
                                </a:lnTo>
                                <a:lnTo>
                                  <a:pt x="69405" y="38773"/>
                                </a:lnTo>
                                <a:lnTo>
                                  <a:pt x="71043" y="55168"/>
                                </a:lnTo>
                                <a:lnTo>
                                  <a:pt x="71043" y="469201"/>
                                </a:lnTo>
                                <a:lnTo>
                                  <a:pt x="70319" y="487997"/>
                                </a:lnTo>
                                <a:lnTo>
                                  <a:pt x="68224" y="501002"/>
                                </a:lnTo>
                                <a:lnTo>
                                  <a:pt x="64884" y="508571"/>
                                </a:lnTo>
                                <a:lnTo>
                                  <a:pt x="60401" y="511009"/>
                                </a:lnTo>
                                <a:lnTo>
                                  <a:pt x="56984" y="508508"/>
                                </a:lnTo>
                                <a:lnTo>
                                  <a:pt x="54165" y="501865"/>
                                </a:lnTo>
                                <a:lnTo>
                                  <a:pt x="48552" y="481406"/>
                                </a:lnTo>
                                <a:lnTo>
                                  <a:pt x="44831" y="470750"/>
                                </a:lnTo>
                                <a:lnTo>
                                  <a:pt x="6413" y="463765"/>
                                </a:lnTo>
                                <a:lnTo>
                                  <a:pt x="0" y="491274"/>
                                </a:lnTo>
                                <a:lnTo>
                                  <a:pt x="2794" y="509447"/>
                                </a:lnTo>
                                <a:lnTo>
                                  <a:pt x="10261" y="523367"/>
                                </a:lnTo>
                                <a:lnTo>
                                  <a:pt x="20980" y="532269"/>
                                </a:lnTo>
                                <a:lnTo>
                                  <a:pt x="33553" y="535406"/>
                                </a:lnTo>
                                <a:lnTo>
                                  <a:pt x="58280" y="528726"/>
                                </a:lnTo>
                                <a:lnTo>
                                  <a:pt x="85763" y="508177"/>
                                </a:lnTo>
                                <a:lnTo>
                                  <a:pt x="111264" y="472948"/>
                                </a:lnTo>
                                <a:lnTo>
                                  <a:pt x="130035" y="422287"/>
                                </a:lnTo>
                                <a:lnTo>
                                  <a:pt x="137350" y="355396"/>
                                </a:lnTo>
                                <a:lnTo>
                                  <a:pt x="137350" y="49949"/>
                                </a:lnTo>
                                <a:lnTo>
                                  <a:pt x="139065" y="35928"/>
                                </a:lnTo>
                                <a:lnTo>
                                  <a:pt x="144894" y="27876"/>
                                </a:lnTo>
                                <a:lnTo>
                                  <a:pt x="155829" y="23329"/>
                                </a:lnTo>
                                <a:lnTo>
                                  <a:pt x="172872" y="19748"/>
                                </a:lnTo>
                                <a:lnTo>
                                  <a:pt x="172872" y="0"/>
                                </a:lnTo>
                                <a:close/>
                              </a:path>
                              <a:path w="266700" h="535940">
                                <a:moveTo>
                                  <a:pt x="266420" y="350151"/>
                                </a:moveTo>
                                <a:lnTo>
                                  <a:pt x="264172" y="332371"/>
                                </a:lnTo>
                                <a:lnTo>
                                  <a:pt x="257937" y="317576"/>
                                </a:lnTo>
                                <a:lnTo>
                                  <a:pt x="248437" y="307467"/>
                                </a:lnTo>
                                <a:lnTo>
                                  <a:pt x="236423" y="303707"/>
                                </a:lnTo>
                                <a:lnTo>
                                  <a:pt x="224396" y="307467"/>
                                </a:lnTo>
                                <a:lnTo>
                                  <a:pt x="214909" y="317576"/>
                                </a:lnTo>
                                <a:lnTo>
                                  <a:pt x="208661" y="332371"/>
                                </a:lnTo>
                                <a:lnTo>
                                  <a:pt x="206425" y="350151"/>
                                </a:lnTo>
                                <a:lnTo>
                                  <a:pt x="208661" y="367957"/>
                                </a:lnTo>
                                <a:lnTo>
                                  <a:pt x="214909" y="382765"/>
                                </a:lnTo>
                                <a:lnTo>
                                  <a:pt x="224396" y="392874"/>
                                </a:lnTo>
                                <a:lnTo>
                                  <a:pt x="236423" y="396621"/>
                                </a:lnTo>
                                <a:lnTo>
                                  <a:pt x="248437" y="392874"/>
                                </a:lnTo>
                                <a:lnTo>
                                  <a:pt x="257937" y="382765"/>
                                </a:lnTo>
                                <a:lnTo>
                                  <a:pt x="264172" y="367957"/>
                                </a:lnTo>
                                <a:lnTo>
                                  <a:pt x="266420" y="350151"/>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w14:anchorId="728706E7" id="Group 17" o:spid="_x0000_s1026" style="width:21pt;height:42.2pt;mso-position-horizontal-relative:char;mso-position-vertical-relative:line" coordsize="2667,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">
                <v:shape id="Graphic 18" o:spid="_x0000_s1027" style="position:absolute;width:2667;height:5359;visibility:visible;mso-wrap-style:square;v-text-anchor:top" coordsize="266700,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" path="m172872,l155105,2565,137350,4787,119595,6362r-17754,597l84074,6362,66306,4787,48539,2565,30784,r,19748l51054,24066r12293,5334l69405,38773r1638,16395l71043,469201r-724,18796l68224,501002r-3340,7569l60401,511009r-3417,-2501l54165,501865,48552,481406,44831,470750,6413,463765,,491274r2794,18173l10261,523367r10719,8902l33553,535406r24727,-6680l85763,508177r25501,-35229l130035,422287r7315,-66891l137350,49949r1715,-14021l144894,27876r10935,-4547l172872,19748,172872,xem266420,350151r-2248,-17780l257937,317576r-9500,-10109l236423,303707r-12027,3760l214909,317576r-6248,14795l206425,350151r2236,17806l214909,382765r9487,10109l236423,396621r12014,-3747l257937,382765r6235,-14808l266420,350151xe" fillcolor="#231f20" stroked="f">
                  <v:path arrowok="t"/>
                </v:shape>
                <w10:anchorlock/>
              </v:group>
            </w:pict>
          </mc:Fallback>
        </mc:AlternateContent>
      </w:r>
      <w:r>
        <w:rPr>
          <w:spacing w:val="91"/>
          <w:sz w:val="20"/>
        </w:rPr>
        <w:tab/>
      </w:r>
      <w:r>
        <w:rPr>
          <w:noProof/>
          <w:spacing w:val="91"/>
          <w:position w:val="22"/>
          <w:sz w:val="20"/>
        </w:rPr>
        <mc:AlternateContent>
          <mc:Choice Requires="wpg">
            <w:drawing>
              <wp:inline distT="0" distB="0" distL="0" distR="0" wp14:anchorId="5C60AAFF" wp14:editId="038CDD0B">
                <wp:extent cx="1577975" cy="398780"/>
                <wp:effectExtent l="0" t="0" r="0" b="127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7975" cy="398780"/>
                          <a:chOff x="0" y="0"/>
                          <a:chExt cx="1577975" cy="398780"/>
                        </a:xfrm>
                      </wpg:grpSpPr>
                      <wps:wsp>
                        <wps:cNvPr id="20" name="Graphic 20"/>
                        <wps:cNvSpPr/>
                        <wps:spPr>
                          <a:xfrm>
                            <a:off x="0" y="0"/>
                            <a:ext cx="742315" cy="398780"/>
                          </a:xfrm>
                          <a:custGeom>
                            <a:avLst/>
                            <a:gdLst/>
                            <a:ahLst/>
                            <a:cxnLst/>
                            <a:rect l="l" t="t" r="r" b="b"/>
                            <a:pathLst>
                              <a:path w="742315" h="398780">
                                <a:moveTo>
                                  <a:pt x="341807" y="0"/>
                                </a:moveTo>
                                <a:lnTo>
                                  <a:pt x="319011" y="2565"/>
                                </a:lnTo>
                                <a:lnTo>
                                  <a:pt x="296214" y="4800"/>
                                </a:lnTo>
                                <a:lnTo>
                                  <a:pt x="273418" y="6375"/>
                                </a:lnTo>
                                <a:lnTo>
                                  <a:pt x="250634" y="6972"/>
                                </a:lnTo>
                                <a:lnTo>
                                  <a:pt x="173291" y="274104"/>
                                </a:lnTo>
                                <a:lnTo>
                                  <a:pt x="116801" y="89433"/>
                                </a:lnTo>
                                <a:lnTo>
                                  <a:pt x="91579" y="6972"/>
                                </a:lnTo>
                                <a:lnTo>
                                  <a:pt x="68770" y="6375"/>
                                </a:lnTo>
                                <a:lnTo>
                                  <a:pt x="45974" y="4800"/>
                                </a:lnTo>
                                <a:lnTo>
                                  <a:pt x="23177" y="2565"/>
                                </a:lnTo>
                                <a:lnTo>
                                  <a:pt x="393" y="0"/>
                                </a:lnTo>
                                <a:lnTo>
                                  <a:pt x="393" y="19748"/>
                                </a:lnTo>
                                <a:lnTo>
                                  <a:pt x="17970" y="25387"/>
                                </a:lnTo>
                                <a:lnTo>
                                  <a:pt x="28562" y="33832"/>
                                </a:lnTo>
                                <a:lnTo>
                                  <a:pt x="33756" y="46863"/>
                                </a:lnTo>
                                <a:lnTo>
                                  <a:pt x="35140" y="66205"/>
                                </a:lnTo>
                                <a:lnTo>
                                  <a:pt x="35140" y="335635"/>
                                </a:lnTo>
                                <a:lnTo>
                                  <a:pt x="33693" y="352234"/>
                                </a:lnTo>
                                <a:lnTo>
                                  <a:pt x="28371" y="362508"/>
                                </a:lnTo>
                                <a:lnTo>
                                  <a:pt x="17653" y="368642"/>
                                </a:lnTo>
                                <a:lnTo>
                                  <a:pt x="0" y="372808"/>
                                </a:lnTo>
                                <a:lnTo>
                                  <a:pt x="0" y="392557"/>
                                </a:lnTo>
                                <a:lnTo>
                                  <a:pt x="10655" y="391287"/>
                                </a:lnTo>
                                <a:lnTo>
                                  <a:pt x="21310" y="390169"/>
                                </a:lnTo>
                                <a:lnTo>
                                  <a:pt x="31965" y="389382"/>
                                </a:lnTo>
                                <a:lnTo>
                                  <a:pt x="42621" y="389077"/>
                                </a:lnTo>
                                <a:lnTo>
                                  <a:pt x="53276" y="389382"/>
                                </a:lnTo>
                                <a:lnTo>
                                  <a:pt x="63944" y="390169"/>
                                </a:lnTo>
                                <a:lnTo>
                                  <a:pt x="74599" y="391287"/>
                                </a:lnTo>
                                <a:lnTo>
                                  <a:pt x="85255" y="392557"/>
                                </a:lnTo>
                                <a:lnTo>
                                  <a:pt x="85255" y="389077"/>
                                </a:lnTo>
                                <a:lnTo>
                                  <a:pt x="85255" y="372808"/>
                                </a:lnTo>
                                <a:lnTo>
                                  <a:pt x="69024" y="369963"/>
                                </a:lnTo>
                                <a:lnTo>
                                  <a:pt x="57569" y="365709"/>
                                </a:lnTo>
                                <a:lnTo>
                                  <a:pt x="50787" y="358609"/>
                                </a:lnTo>
                                <a:lnTo>
                                  <a:pt x="48552" y="347256"/>
                                </a:lnTo>
                                <a:lnTo>
                                  <a:pt x="48552" y="89433"/>
                                </a:lnTo>
                                <a:lnTo>
                                  <a:pt x="48945" y="89433"/>
                                </a:lnTo>
                                <a:lnTo>
                                  <a:pt x="143675" y="392557"/>
                                </a:lnTo>
                                <a:lnTo>
                                  <a:pt x="151561" y="392557"/>
                                </a:lnTo>
                                <a:lnTo>
                                  <a:pt x="185585" y="274104"/>
                                </a:lnTo>
                                <a:lnTo>
                                  <a:pt x="243141" y="73748"/>
                                </a:lnTo>
                                <a:lnTo>
                                  <a:pt x="243941" y="73748"/>
                                </a:lnTo>
                                <a:lnTo>
                                  <a:pt x="243941" y="341452"/>
                                </a:lnTo>
                                <a:lnTo>
                                  <a:pt x="242836" y="355917"/>
                                </a:lnTo>
                                <a:lnTo>
                                  <a:pt x="238099" y="365188"/>
                                </a:lnTo>
                                <a:lnTo>
                                  <a:pt x="227596" y="370446"/>
                                </a:lnTo>
                                <a:lnTo>
                                  <a:pt x="209181" y="372808"/>
                                </a:lnTo>
                                <a:lnTo>
                                  <a:pt x="209181" y="392557"/>
                                </a:lnTo>
                                <a:lnTo>
                                  <a:pt x="242341" y="390169"/>
                                </a:lnTo>
                                <a:lnTo>
                                  <a:pt x="258914" y="389382"/>
                                </a:lnTo>
                                <a:lnTo>
                                  <a:pt x="275501" y="389077"/>
                                </a:lnTo>
                                <a:lnTo>
                                  <a:pt x="292074" y="389382"/>
                                </a:lnTo>
                                <a:lnTo>
                                  <a:pt x="308648" y="390169"/>
                                </a:lnTo>
                                <a:lnTo>
                                  <a:pt x="341807" y="392557"/>
                                </a:lnTo>
                                <a:lnTo>
                                  <a:pt x="341807" y="389077"/>
                                </a:lnTo>
                                <a:lnTo>
                                  <a:pt x="341807" y="372808"/>
                                </a:lnTo>
                                <a:lnTo>
                                  <a:pt x="325386" y="369506"/>
                                </a:lnTo>
                                <a:lnTo>
                                  <a:pt x="315810" y="363740"/>
                                </a:lnTo>
                                <a:lnTo>
                                  <a:pt x="311327" y="353949"/>
                                </a:lnTo>
                                <a:lnTo>
                                  <a:pt x="310235" y="338543"/>
                                </a:lnTo>
                                <a:lnTo>
                                  <a:pt x="310235" y="73748"/>
                                </a:lnTo>
                                <a:lnTo>
                                  <a:pt x="310235" y="42976"/>
                                </a:lnTo>
                                <a:lnTo>
                                  <a:pt x="312000" y="33832"/>
                                </a:lnTo>
                                <a:lnTo>
                                  <a:pt x="312051" y="33553"/>
                                </a:lnTo>
                                <a:lnTo>
                                  <a:pt x="317728" y="27660"/>
                                </a:lnTo>
                                <a:lnTo>
                                  <a:pt x="327545" y="23622"/>
                                </a:lnTo>
                                <a:lnTo>
                                  <a:pt x="341807" y="19748"/>
                                </a:lnTo>
                                <a:lnTo>
                                  <a:pt x="341807" y="0"/>
                                </a:lnTo>
                                <a:close/>
                              </a:path>
                              <a:path w="742315" h="398780">
                                <a:moveTo>
                                  <a:pt x="561263" y="348996"/>
                                </a:moveTo>
                                <a:lnTo>
                                  <a:pt x="559701" y="348424"/>
                                </a:lnTo>
                                <a:lnTo>
                                  <a:pt x="552983" y="348424"/>
                                </a:lnTo>
                                <a:lnTo>
                                  <a:pt x="544296" y="354228"/>
                                </a:lnTo>
                                <a:lnTo>
                                  <a:pt x="534416" y="354228"/>
                                </a:lnTo>
                                <a:lnTo>
                                  <a:pt x="532853" y="351332"/>
                                </a:lnTo>
                                <a:lnTo>
                                  <a:pt x="532853" y="265950"/>
                                </a:lnTo>
                                <a:lnTo>
                                  <a:pt x="532853" y="221830"/>
                                </a:lnTo>
                                <a:lnTo>
                                  <a:pt x="525589" y="178092"/>
                                </a:lnTo>
                                <a:lnTo>
                                  <a:pt x="507034" y="151498"/>
                                </a:lnTo>
                                <a:lnTo>
                                  <a:pt x="501675" y="148666"/>
                                </a:lnTo>
                                <a:lnTo>
                                  <a:pt x="482206" y="138391"/>
                                </a:lnTo>
                                <a:lnTo>
                                  <a:pt x="482663" y="138391"/>
                                </a:lnTo>
                                <a:lnTo>
                                  <a:pt x="455485" y="134734"/>
                                </a:lnTo>
                                <a:lnTo>
                                  <a:pt x="431507" y="138391"/>
                                </a:lnTo>
                                <a:lnTo>
                                  <a:pt x="407238" y="150418"/>
                                </a:lnTo>
                                <a:lnTo>
                                  <a:pt x="388442" y="172453"/>
                                </a:lnTo>
                                <a:lnTo>
                                  <a:pt x="380898" y="206146"/>
                                </a:lnTo>
                                <a:lnTo>
                                  <a:pt x="382879" y="219837"/>
                                </a:lnTo>
                                <a:lnTo>
                                  <a:pt x="388188" y="230695"/>
                                </a:lnTo>
                                <a:lnTo>
                                  <a:pt x="395871" y="237845"/>
                                </a:lnTo>
                                <a:lnTo>
                                  <a:pt x="404964" y="240423"/>
                                </a:lnTo>
                                <a:lnTo>
                                  <a:pt x="414782" y="237464"/>
                                </a:lnTo>
                                <a:lnTo>
                                  <a:pt x="429425" y="202082"/>
                                </a:lnTo>
                                <a:lnTo>
                                  <a:pt x="423443" y="165836"/>
                                </a:lnTo>
                                <a:lnTo>
                                  <a:pt x="422338" y="159105"/>
                                </a:lnTo>
                                <a:lnTo>
                                  <a:pt x="425323" y="155765"/>
                                </a:lnTo>
                                <a:lnTo>
                                  <a:pt x="432346" y="152374"/>
                                </a:lnTo>
                                <a:lnTo>
                                  <a:pt x="440474" y="149733"/>
                                </a:lnTo>
                                <a:lnTo>
                                  <a:pt x="446798" y="148666"/>
                                </a:lnTo>
                                <a:lnTo>
                                  <a:pt x="459752" y="150914"/>
                                </a:lnTo>
                                <a:lnTo>
                                  <a:pt x="470573" y="158318"/>
                                </a:lnTo>
                                <a:lnTo>
                                  <a:pt x="477989" y="171932"/>
                                </a:lnTo>
                                <a:lnTo>
                                  <a:pt x="480745" y="192786"/>
                                </a:lnTo>
                                <a:lnTo>
                                  <a:pt x="480644" y="206146"/>
                                </a:lnTo>
                                <a:lnTo>
                                  <a:pt x="480529" y="222592"/>
                                </a:lnTo>
                                <a:lnTo>
                                  <a:pt x="479742" y="237464"/>
                                </a:lnTo>
                                <a:lnTo>
                                  <a:pt x="479653" y="239039"/>
                                </a:lnTo>
                                <a:lnTo>
                                  <a:pt x="478383" y="243992"/>
                                </a:lnTo>
                                <a:lnTo>
                                  <a:pt x="478383" y="265950"/>
                                </a:lnTo>
                                <a:lnTo>
                                  <a:pt x="478383" y="310095"/>
                                </a:lnTo>
                                <a:lnTo>
                                  <a:pt x="475399" y="332257"/>
                                </a:lnTo>
                                <a:lnTo>
                                  <a:pt x="467868" y="349300"/>
                                </a:lnTo>
                                <a:lnTo>
                                  <a:pt x="457898" y="360248"/>
                                </a:lnTo>
                                <a:lnTo>
                                  <a:pt x="447586" y="364109"/>
                                </a:lnTo>
                                <a:lnTo>
                                  <a:pt x="437032" y="361797"/>
                                </a:lnTo>
                                <a:lnTo>
                                  <a:pt x="429221" y="355117"/>
                                </a:lnTo>
                                <a:lnTo>
                                  <a:pt x="424383" y="344512"/>
                                </a:lnTo>
                                <a:lnTo>
                                  <a:pt x="422719" y="330428"/>
                                </a:lnTo>
                                <a:lnTo>
                                  <a:pt x="427964" y="301485"/>
                                </a:lnTo>
                                <a:lnTo>
                                  <a:pt x="441363" y="281419"/>
                                </a:lnTo>
                                <a:lnTo>
                                  <a:pt x="459346" y="269735"/>
                                </a:lnTo>
                                <a:lnTo>
                                  <a:pt x="478383" y="265950"/>
                                </a:lnTo>
                                <a:lnTo>
                                  <a:pt x="478383" y="243992"/>
                                </a:lnTo>
                                <a:lnTo>
                                  <a:pt x="477748" y="246456"/>
                                </a:lnTo>
                                <a:lnTo>
                                  <a:pt x="474433" y="249135"/>
                                </a:lnTo>
                                <a:lnTo>
                                  <a:pt x="443369" y="259600"/>
                                </a:lnTo>
                                <a:lnTo>
                                  <a:pt x="408901" y="274091"/>
                                </a:lnTo>
                                <a:lnTo>
                                  <a:pt x="380949" y="299910"/>
                                </a:lnTo>
                                <a:lnTo>
                                  <a:pt x="369570" y="343776"/>
                                </a:lnTo>
                                <a:lnTo>
                                  <a:pt x="369455" y="344512"/>
                                </a:lnTo>
                                <a:lnTo>
                                  <a:pt x="373392" y="368477"/>
                                </a:lnTo>
                                <a:lnTo>
                                  <a:pt x="383743" y="385305"/>
                                </a:lnTo>
                                <a:lnTo>
                                  <a:pt x="398068" y="395160"/>
                                </a:lnTo>
                                <a:lnTo>
                                  <a:pt x="414032" y="398360"/>
                                </a:lnTo>
                                <a:lnTo>
                                  <a:pt x="433806" y="395020"/>
                                </a:lnTo>
                                <a:lnTo>
                                  <a:pt x="450011" y="385521"/>
                                </a:lnTo>
                                <a:lnTo>
                                  <a:pt x="464489" y="370687"/>
                                </a:lnTo>
                                <a:lnTo>
                                  <a:pt x="469480" y="364109"/>
                                </a:lnTo>
                                <a:lnTo>
                                  <a:pt x="479171" y="351332"/>
                                </a:lnTo>
                                <a:lnTo>
                                  <a:pt x="482511" y="370205"/>
                                </a:lnTo>
                                <a:lnTo>
                                  <a:pt x="490220" y="385089"/>
                                </a:lnTo>
                                <a:lnTo>
                                  <a:pt x="501484" y="394855"/>
                                </a:lnTo>
                                <a:lnTo>
                                  <a:pt x="515493" y="398360"/>
                                </a:lnTo>
                                <a:lnTo>
                                  <a:pt x="534784" y="393065"/>
                                </a:lnTo>
                                <a:lnTo>
                                  <a:pt x="549173" y="380365"/>
                                </a:lnTo>
                                <a:lnTo>
                                  <a:pt x="558152" y="365048"/>
                                </a:lnTo>
                                <a:lnTo>
                                  <a:pt x="560705" y="354228"/>
                                </a:lnTo>
                                <a:lnTo>
                                  <a:pt x="561263" y="351904"/>
                                </a:lnTo>
                                <a:lnTo>
                                  <a:pt x="561263" y="348996"/>
                                </a:lnTo>
                                <a:close/>
                              </a:path>
                              <a:path w="742315" h="398780">
                                <a:moveTo>
                                  <a:pt x="742022" y="157378"/>
                                </a:moveTo>
                                <a:lnTo>
                                  <a:pt x="736422" y="148450"/>
                                </a:lnTo>
                                <a:lnTo>
                                  <a:pt x="728992" y="141262"/>
                                </a:lnTo>
                                <a:lnTo>
                                  <a:pt x="720382" y="136474"/>
                                </a:lnTo>
                                <a:lnTo>
                                  <a:pt x="711250" y="134734"/>
                                </a:lnTo>
                                <a:lnTo>
                                  <a:pt x="692962" y="140550"/>
                                </a:lnTo>
                                <a:lnTo>
                                  <a:pt x="676656" y="155562"/>
                                </a:lnTo>
                                <a:lnTo>
                                  <a:pt x="663232" y="176123"/>
                                </a:lnTo>
                                <a:lnTo>
                                  <a:pt x="653630" y="198589"/>
                                </a:lnTo>
                                <a:lnTo>
                                  <a:pt x="652830" y="198589"/>
                                </a:lnTo>
                                <a:lnTo>
                                  <a:pt x="649274" y="152730"/>
                                </a:lnTo>
                                <a:lnTo>
                                  <a:pt x="648893" y="144005"/>
                                </a:lnTo>
                                <a:lnTo>
                                  <a:pt x="646899" y="139369"/>
                                </a:lnTo>
                                <a:lnTo>
                                  <a:pt x="640194" y="139369"/>
                                </a:lnTo>
                                <a:lnTo>
                                  <a:pt x="631571" y="140258"/>
                                </a:lnTo>
                                <a:lnTo>
                                  <a:pt x="601002" y="145503"/>
                                </a:lnTo>
                                <a:lnTo>
                                  <a:pt x="575068" y="148666"/>
                                </a:lnTo>
                                <a:lnTo>
                                  <a:pt x="575068" y="169570"/>
                                </a:lnTo>
                                <a:lnTo>
                                  <a:pt x="591654" y="171894"/>
                                </a:lnTo>
                                <a:lnTo>
                                  <a:pt x="597573" y="173050"/>
                                </a:lnTo>
                                <a:lnTo>
                                  <a:pt x="598754" y="176530"/>
                                </a:lnTo>
                                <a:lnTo>
                                  <a:pt x="598754" y="368744"/>
                                </a:lnTo>
                                <a:lnTo>
                                  <a:pt x="596379" y="371652"/>
                                </a:lnTo>
                                <a:lnTo>
                                  <a:pt x="573481" y="371652"/>
                                </a:lnTo>
                                <a:lnTo>
                                  <a:pt x="573481" y="389077"/>
                                </a:lnTo>
                                <a:lnTo>
                                  <a:pt x="681266" y="389077"/>
                                </a:lnTo>
                                <a:lnTo>
                                  <a:pt x="681266" y="371652"/>
                                </a:lnTo>
                                <a:lnTo>
                                  <a:pt x="655980" y="371652"/>
                                </a:lnTo>
                                <a:lnTo>
                                  <a:pt x="654392" y="367004"/>
                                </a:lnTo>
                                <a:lnTo>
                                  <a:pt x="654392" y="245071"/>
                                </a:lnTo>
                                <a:lnTo>
                                  <a:pt x="657313" y="215925"/>
                                </a:lnTo>
                                <a:lnTo>
                                  <a:pt x="664502" y="194830"/>
                                </a:lnTo>
                                <a:lnTo>
                                  <a:pt x="673531" y="182029"/>
                                </a:lnTo>
                                <a:lnTo>
                                  <a:pt x="682028" y="177698"/>
                                </a:lnTo>
                                <a:lnTo>
                                  <a:pt x="690473" y="183603"/>
                                </a:lnTo>
                                <a:lnTo>
                                  <a:pt x="697179" y="196570"/>
                                </a:lnTo>
                                <a:lnTo>
                                  <a:pt x="705294" y="209550"/>
                                </a:lnTo>
                                <a:lnTo>
                                  <a:pt x="717969" y="215442"/>
                                </a:lnTo>
                                <a:lnTo>
                                  <a:pt x="724484" y="213410"/>
                                </a:lnTo>
                                <a:lnTo>
                                  <a:pt x="729094" y="207899"/>
                                </a:lnTo>
                                <a:lnTo>
                                  <a:pt x="732383" y="199771"/>
                                </a:lnTo>
                                <a:lnTo>
                                  <a:pt x="734936" y="189890"/>
                                </a:lnTo>
                                <a:lnTo>
                                  <a:pt x="742022" y="157378"/>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20" cstate="print"/>
                          <a:stretch>
                            <a:fillRect/>
                          </a:stretch>
                        </pic:blipFill>
                        <pic:spPr>
                          <a:xfrm>
                            <a:off x="749122" y="140525"/>
                            <a:ext cx="170116" cy="252031"/>
                          </a:xfrm>
                          <a:prstGeom prst="rect">
                            <a:avLst/>
                          </a:prstGeom>
                        </pic:spPr>
                      </pic:pic>
                      <wps:wsp>
                        <wps:cNvPr id="22" name="Graphic 22"/>
                        <wps:cNvSpPr/>
                        <wps:spPr>
                          <a:xfrm>
                            <a:off x="939393" y="134733"/>
                            <a:ext cx="638810" cy="264160"/>
                          </a:xfrm>
                          <a:custGeom>
                            <a:avLst/>
                            <a:gdLst/>
                            <a:ahLst/>
                            <a:cxnLst/>
                            <a:rect l="l" t="t" r="r" b="b"/>
                            <a:pathLst>
                              <a:path w="638810" h="264160">
                                <a:moveTo>
                                  <a:pt x="191808" y="214261"/>
                                </a:moveTo>
                                <a:lnTo>
                                  <a:pt x="190207" y="213690"/>
                                </a:lnTo>
                                <a:lnTo>
                                  <a:pt x="183489" y="213690"/>
                                </a:lnTo>
                                <a:lnTo>
                                  <a:pt x="174828" y="219494"/>
                                </a:lnTo>
                                <a:lnTo>
                                  <a:pt x="164973" y="219494"/>
                                </a:lnTo>
                                <a:lnTo>
                                  <a:pt x="163385" y="216598"/>
                                </a:lnTo>
                                <a:lnTo>
                                  <a:pt x="163385" y="131216"/>
                                </a:lnTo>
                                <a:lnTo>
                                  <a:pt x="163385" y="87096"/>
                                </a:lnTo>
                                <a:lnTo>
                                  <a:pt x="156121" y="43357"/>
                                </a:lnTo>
                                <a:lnTo>
                                  <a:pt x="137566" y="16764"/>
                                </a:lnTo>
                                <a:lnTo>
                                  <a:pt x="132207" y="13931"/>
                                </a:lnTo>
                                <a:lnTo>
                                  <a:pt x="112737" y="3657"/>
                                </a:lnTo>
                                <a:lnTo>
                                  <a:pt x="113195" y="3657"/>
                                </a:lnTo>
                                <a:lnTo>
                                  <a:pt x="86029" y="0"/>
                                </a:lnTo>
                                <a:lnTo>
                                  <a:pt x="62052" y="3657"/>
                                </a:lnTo>
                                <a:lnTo>
                                  <a:pt x="37782" y="15684"/>
                                </a:lnTo>
                                <a:lnTo>
                                  <a:pt x="18986" y="37719"/>
                                </a:lnTo>
                                <a:lnTo>
                                  <a:pt x="11442" y="71412"/>
                                </a:lnTo>
                                <a:lnTo>
                                  <a:pt x="13423" y="85102"/>
                                </a:lnTo>
                                <a:lnTo>
                                  <a:pt x="18732" y="95961"/>
                                </a:lnTo>
                                <a:lnTo>
                                  <a:pt x="26403" y="103111"/>
                                </a:lnTo>
                                <a:lnTo>
                                  <a:pt x="35496" y="105689"/>
                                </a:lnTo>
                                <a:lnTo>
                                  <a:pt x="45313" y="102730"/>
                                </a:lnTo>
                                <a:lnTo>
                                  <a:pt x="59982" y="67348"/>
                                </a:lnTo>
                                <a:lnTo>
                                  <a:pt x="53975" y="31102"/>
                                </a:lnTo>
                                <a:lnTo>
                                  <a:pt x="52870" y="24371"/>
                                </a:lnTo>
                                <a:lnTo>
                                  <a:pt x="55854" y="21031"/>
                                </a:lnTo>
                                <a:lnTo>
                                  <a:pt x="62877" y="17640"/>
                                </a:lnTo>
                                <a:lnTo>
                                  <a:pt x="71018" y="14998"/>
                                </a:lnTo>
                                <a:lnTo>
                                  <a:pt x="77355" y="13931"/>
                                </a:lnTo>
                                <a:lnTo>
                                  <a:pt x="90309" y="16179"/>
                                </a:lnTo>
                                <a:lnTo>
                                  <a:pt x="101117" y="23583"/>
                                </a:lnTo>
                                <a:lnTo>
                                  <a:pt x="108508" y="37198"/>
                                </a:lnTo>
                                <a:lnTo>
                                  <a:pt x="111264" y="58051"/>
                                </a:lnTo>
                                <a:lnTo>
                                  <a:pt x="111163" y="71412"/>
                                </a:lnTo>
                                <a:lnTo>
                                  <a:pt x="111048" y="87858"/>
                                </a:lnTo>
                                <a:lnTo>
                                  <a:pt x="110261" y="102730"/>
                                </a:lnTo>
                                <a:lnTo>
                                  <a:pt x="110172" y="104305"/>
                                </a:lnTo>
                                <a:lnTo>
                                  <a:pt x="108915" y="109207"/>
                                </a:lnTo>
                                <a:lnTo>
                                  <a:pt x="108915" y="131216"/>
                                </a:lnTo>
                                <a:lnTo>
                                  <a:pt x="108915" y="175361"/>
                                </a:lnTo>
                                <a:lnTo>
                                  <a:pt x="105930" y="197523"/>
                                </a:lnTo>
                                <a:lnTo>
                                  <a:pt x="98412" y="214566"/>
                                </a:lnTo>
                                <a:lnTo>
                                  <a:pt x="88442" y="225513"/>
                                </a:lnTo>
                                <a:lnTo>
                                  <a:pt x="78143" y="229374"/>
                                </a:lnTo>
                                <a:lnTo>
                                  <a:pt x="67564" y="227063"/>
                                </a:lnTo>
                                <a:lnTo>
                                  <a:pt x="59753" y="220383"/>
                                </a:lnTo>
                                <a:lnTo>
                                  <a:pt x="54902" y="209778"/>
                                </a:lnTo>
                                <a:lnTo>
                                  <a:pt x="53251" y="195694"/>
                                </a:lnTo>
                                <a:lnTo>
                                  <a:pt x="58508" y="166751"/>
                                </a:lnTo>
                                <a:lnTo>
                                  <a:pt x="71907" y="146685"/>
                                </a:lnTo>
                                <a:lnTo>
                                  <a:pt x="89903" y="135001"/>
                                </a:lnTo>
                                <a:lnTo>
                                  <a:pt x="108915" y="131216"/>
                                </a:lnTo>
                                <a:lnTo>
                                  <a:pt x="108915" y="109207"/>
                                </a:lnTo>
                                <a:lnTo>
                                  <a:pt x="108267" y="111721"/>
                                </a:lnTo>
                                <a:lnTo>
                                  <a:pt x="104965" y="114401"/>
                                </a:lnTo>
                                <a:lnTo>
                                  <a:pt x="73901" y="124866"/>
                                </a:lnTo>
                                <a:lnTo>
                                  <a:pt x="39433" y="139357"/>
                                </a:lnTo>
                                <a:lnTo>
                                  <a:pt x="11480" y="165176"/>
                                </a:lnTo>
                                <a:lnTo>
                                  <a:pt x="114" y="209042"/>
                                </a:lnTo>
                                <a:lnTo>
                                  <a:pt x="0" y="209778"/>
                                </a:lnTo>
                                <a:lnTo>
                                  <a:pt x="3937" y="233743"/>
                                </a:lnTo>
                                <a:lnTo>
                                  <a:pt x="14274" y="250571"/>
                                </a:lnTo>
                                <a:lnTo>
                                  <a:pt x="28613" y="260426"/>
                                </a:lnTo>
                                <a:lnTo>
                                  <a:pt x="44577" y="263626"/>
                                </a:lnTo>
                                <a:lnTo>
                                  <a:pt x="64350" y="260286"/>
                                </a:lnTo>
                                <a:lnTo>
                                  <a:pt x="80543" y="250786"/>
                                </a:lnTo>
                                <a:lnTo>
                                  <a:pt x="95034" y="235953"/>
                                </a:lnTo>
                                <a:lnTo>
                                  <a:pt x="100012" y="229374"/>
                                </a:lnTo>
                                <a:lnTo>
                                  <a:pt x="109702" y="216598"/>
                                </a:lnTo>
                                <a:lnTo>
                                  <a:pt x="113042" y="235470"/>
                                </a:lnTo>
                                <a:lnTo>
                                  <a:pt x="120751" y="250355"/>
                                </a:lnTo>
                                <a:lnTo>
                                  <a:pt x="132003" y="260121"/>
                                </a:lnTo>
                                <a:lnTo>
                                  <a:pt x="145999" y="263626"/>
                                </a:lnTo>
                                <a:lnTo>
                                  <a:pt x="165315" y="258330"/>
                                </a:lnTo>
                                <a:lnTo>
                                  <a:pt x="179705" y="245630"/>
                                </a:lnTo>
                                <a:lnTo>
                                  <a:pt x="188696" y="230314"/>
                                </a:lnTo>
                                <a:lnTo>
                                  <a:pt x="191249" y="219494"/>
                                </a:lnTo>
                                <a:lnTo>
                                  <a:pt x="191808" y="217170"/>
                                </a:lnTo>
                                <a:lnTo>
                                  <a:pt x="191808" y="214261"/>
                                </a:lnTo>
                                <a:close/>
                              </a:path>
                              <a:path w="638810" h="264160">
                                <a:moveTo>
                                  <a:pt x="421093" y="236918"/>
                                </a:moveTo>
                                <a:lnTo>
                                  <a:pt x="400977" y="236918"/>
                                </a:lnTo>
                                <a:lnTo>
                                  <a:pt x="400977" y="97548"/>
                                </a:lnTo>
                                <a:lnTo>
                                  <a:pt x="397294" y="57569"/>
                                </a:lnTo>
                                <a:lnTo>
                                  <a:pt x="386080" y="26784"/>
                                </a:lnTo>
                                <a:lnTo>
                                  <a:pt x="367030" y="6997"/>
                                </a:lnTo>
                                <a:lnTo>
                                  <a:pt x="339826" y="0"/>
                                </a:lnTo>
                                <a:lnTo>
                                  <a:pt x="320370" y="3835"/>
                                </a:lnTo>
                                <a:lnTo>
                                  <a:pt x="303250" y="14516"/>
                                </a:lnTo>
                                <a:lnTo>
                                  <a:pt x="289013" y="30861"/>
                                </a:lnTo>
                                <a:lnTo>
                                  <a:pt x="278218" y="51676"/>
                                </a:lnTo>
                                <a:lnTo>
                                  <a:pt x="277444" y="51676"/>
                                </a:lnTo>
                                <a:lnTo>
                                  <a:pt x="275082" y="4635"/>
                                </a:lnTo>
                                <a:lnTo>
                                  <a:pt x="271526" y="4635"/>
                                </a:lnTo>
                                <a:lnTo>
                                  <a:pt x="264833" y="5435"/>
                                </a:lnTo>
                                <a:lnTo>
                                  <a:pt x="230454" y="10515"/>
                                </a:lnTo>
                                <a:lnTo>
                                  <a:pt x="202476" y="13931"/>
                                </a:lnTo>
                                <a:lnTo>
                                  <a:pt x="202476" y="34836"/>
                                </a:lnTo>
                                <a:lnTo>
                                  <a:pt x="215747" y="35839"/>
                                </a:lnTo>
                                <a:lnTo>
                                  <a:pt x="222681" y="41084"/>
                                </a:lnTo>
                                <a:lnTo>
                                  <a:pt x="225310" y="53949"/>
                                </a:lnTo>
                                <a:lnTo>
                                  <a:pt x="225742" y="77800"/>
                                </a:lnTo>
                                <a:lnTo>
                                  <a:pt x="225742" y="229946"/>
                                </a:lnTo>
                                <a:lnTo>
                                  <a:pt x="224548" y="236918"/>
                                </a:lnTo>
                                <a:lnTo>
                                  <a:pt x="203238" y="236918"/>
                                </a:lnTo>
                                <a:lnTo>
                                  <a:pt x="203238" y="254342"/>
                                </a:lnTo>
                                <a:lnTo>
                                  <a:pt x="303872" y="254342"/>
                                </a:lnTo>
                                <a:lnTo>
                                  <a:pt x="303872" y="236918"/>
                                </a:lnTo>
                                <a:lnTo>
                                  <a:pt x="281381" y="236918"/>
                                </a:lnTo>
                                <a:lnTo>
                                  <a:pt x="281381" y="100457"/>
                                </a:lnTo>
                                <a:lnTo>
                                  <a:pt x="283946" y="74472"/>
                                </a:lnTo>
                                <a:lnTo>
                                  <a:pt x="291541" y="52400"/>
                                </a:lnTo>
                                <a:lnTo>
                                  <a:pt x="304038" y="37084"/>
                                </a:lnTo>
                                <a:lnTo>
                                  <a:pt x="321271" y="31343"/>
                                </a:lnTo>
                                <a:lnTo>
                                  <a:pt x="328345" y="32156"/>
                                </a:lnTo>
                                <a:lnTo>
                                  <a:pt x="336245" y="36068"/>
                                </a:lnTo>
                                <a:lnTo>
                                  <a:pt x="342671" y="45313"/>
                                </a:lnTo>
                                <a:lnTo>
                                  <a:pt x="345325" y="62128"/>
                                </a:lnTo>
                                <a:lnTo>
                                  <a:pt x="345325" y="233426"/>
                                </a:lnTo>
                                <a:lnTo>
                                  <a:pt x="343763" y="236918"/>
                                </a:lnTo>
                                <a:lnTo>
                                  <a:pt x="321652" y="236918"/>
                                </a:lnTo>
                                <a:lnTo>
                                  <a:pt x="321652" y="254342"/>
                                </a:lnTo>
                                <a:lnTo>
                                  <a:pt x="421093" y="254342"/>
                                </a:lnTo>
                                <a:lnTo>
                                  <a:pt x="421093" y="236918"/>
                                </a:lnTo>
                                <a:close/>
                              </a:path>
                              <a:path w="638810" h="264160">
                                <a:moveTo>
                                  <a:pt x="638200" y="131800"/>
                                </a:moveTo>
                                <a:lnTo>
                                  <a:pt x="630199" y="76428"/>
                                </a:lnTo>
                                <a:lnTo>
                                  <a:pt x="608545" y="34988"/>
                                </a:lnTo>
                                <a:lnTo>
                                  <a:pt x="582790" y="13931"/>
                                </a:lnTo>
                                <a:lnTo>
                                  <a:pt x="577418" y="9550"/>
                                </a:lnTo>
                                <a:lnTo>
                                  <a:pt x="577418" y="131800"/>
                                </a:lnTo>
                                <a:lnTo>
                                  <a:pt x="576135" y="164693"/>
                                </a:lnTo>
                                <a:lnTo>
                                  <a:pt x="570750" y="203606"/>
                                </a:lnTo>
                                <a:lnTo>
                                  <a:pt x="558927" y="236105"/>
                                </a:lnTo>
                                <a:lnTo>
                                  <a:pt x="538340" y="249694"/>
                                </a:lnTo>
                                <a:lnTo>
                                  <a:pt x="517740" y="236105"/>
                                </a:lnTo>
                                <a:lnTo>
                                  <a:pt x="505917" y="203606"/>
                                </a:lnTo>
                                <a:lnTo>
                                  <a:pt x="500519" y="164693"/>
                                </a:lnTo>
                                <a:lnTo>
                                  <a:pt x="499249" y="131800"/>
                                </a:lnTo>
                                <a:lnTo>
                                  <a:pt x="500519" y="98945"/>
                                </a:lnTo>
                                <a:lnTo>
                                  <a:pt x="505917" y="60032"/>
                                </a:lnTo>
                                <a:lnTo>
                                  <a:pt x="517740" y="27533"/>
                                </a:lnTo>
                                <a:lnTo>
                                  <a:pt x="538340" y="13931"/>
                                </a:lnTo>
                                <a:lnTo>
                                  <a:pt x="558927" y="27533"/>
                                </a:lnTo>
                                <a:lnTo>
                                  <a:pt x="570750" y="60032"/>
                                </a:lnTo>
                                <a:lnTo>
                                  <a:pt x="576135" y="98945"/>
                                </a:lnTo>
                                <a:lnTo>
                                  <a:pt x="577418" y="131800"/>
                                </a:lnTo>
                                <a:lnTo>
                                  <a:pt x="577418" y="9550"/>
                                </a:lnTo>
                                <a:lnTo>
                                  <a:pt x="576757" y="9004"/>
                                </a:lnTo>
                                <a:lnTo>
                                  <a:pt x="538340" y="0"/>
                                </a:lnTo>
                                <a:lnTo>
                                  <a:pt x="499910" y="9004"/>
                                </a:lnTo>
                                <a:lnTo>
                                  <a:pt x="468122" y="34988"/>
                                </a:lnTo>
                                <a:lnTo>
                                  <a:pt x="446481" y="76428"/>
                                </a:lnTo>
                                <a:lnTo>
                                  <a:pt x="438492" y="131800"/>
                                </a:lnTo>
                                <a:lnTo>
                                  <a:pt x="446481" y="187198"/>
                                </a:lnTo>
                                <a:lnTo>
                                  <a:pt x="468122" y="228638"/>
                                </a:lnTo>
                                <a:lnTo>
                                  <a:pt x="499910" y="254635"/>
                                </a:lnTo>
                                <a:lnTo>
                                  <a:pt x="538340" y="263626"/>
                                </a:lnTo>
                                <a:lnTo>
                                  <a:pt x="576757" y="254635"/>
                                </a:lnTo>
                                <a:lnTo>
                                  <a:pt x="582790" y="249694"/>
                                </a:lnTo>
                                <a:lnTo>
                                  <a:pt x="608545" y="228638"/>
                                </a:lnTo>
                                <a:lnTo>
                                  <a:pt x="630199" y="187198"/>
                                </a:lnTo>
                                <a:lnTo>
                                  <a:pt x="638200" y="13180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w14:anchorId="2F17B389" id="Group 19" o:spid="_x0000_s1026" style="width:124.25pt;height:31.4pt;mso-position-horizontal-relative:char;mso-position-vertical-relative:line" coordsize="15779,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">
                <v:shape id="Graphic 20" o:spid="_x0000_s1027" style="position:absolute;width:7423;height:3987;visibility:visible;mso-wrap-style:square;v-text-anchor:top" coordsize="74231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" path="m341807,l319011,2565,296214,4800,273418,6375r-22784,597l173291,274104,116801,89433,91579,6972,68770,6375,45974,4800,23177,2565,393,r,19748l17970,25387r10592,8445l33756,46863r1384,19342l35140,335635r-1447,16599l28371,362508r-10718,6134l,372808r,19749l10655,391287r10655,-1118l31965,389382r10656,-305l53276,389382r10668,787l74599,391287r10656,1270l85255,389077r,-16269l69024,369963,57569,365709r-6782,-7100l48552,347256r,-257823l48945,89433r94730,303124l151561,392557,185585,274104,243141,73748r800,l243941,341452r-1105,14465l238099,365188r-10503,5258l209181,372808r,19749l242341,390169r16573,-787l275501,389077r16573,305l308648,390169r33159,2388l341807,389077r,-16269l325386,369506r-9576,-5766l311327,353949r-1092,-15406l310235,73748r,-30772l312000,33832r51,-279l317728,27660r9817,-4038l341807,19748,341807,xem561263,348996r-1562,-572l552983,348424r-8687,5804l534416,354228r-1563,-2896l532853,265950r,-44120l525589,178092,507034,151498r-5359,-2832l482206,138391r457,l455485,134734r-23978,3657l407238,150418r-18796,22035l380898,206146r1981,13691l388188,230695r7683,7150l404964,240423r9818,-2959l429425,202082r-5982,-36246l422338,159105r2985,-3340l432346,152374r8128,-2641l446798,148666r12954,2248l470573,158318r7416,13614l480745,192786r-101,13360l480529,222592r-787,14872l479653,239039r-1270,4953l478383,265950r,44145l475399,332257r-7531,17043l457898,360248r-10312,3861l437032,361797r-7811,-6680l424383,344512r-1664,-14084l427964,301485r13399,-20066l459346,269735r19037,-3785l478383,243992r-635,2464l474433,249135r-31064,10465l408901,274091r-27952,25819l369570,343776r-115,736l373392,368477r10351,16828l398068,395160r15964,3200l433806,395020r16205,-9499l464489,370687r4991,-6578l479171,351332r3340,18873l490220,385089r11264,9766l515493,398360r19291,-5295l549173,380365r8979,-15317l560705,354228r558,-2324l561263,348996xem742022,157378r-5600,-8928l728992,141262r-8610,-4788l711250,134734r-18288,5816l676656,155562r-13424,20561l653630,198589r-800,l649274,152730r-381,-8725l646899,139369r-6705,l631571,140258r-30569,5245l575068,148666r,20904l591654,171894r5919,1156l598754,176530r,192214l596379,371652r-22898,l573481,389077r107785,l681266,371652r-25286,l654392,367004r,-121933l657313,215925r7189,-21095l673531,182029r8497,-4331l690473,183603r6706,12967l705294,209550r12675,5892l724484,213410r4610,-5511l732383,199771r2553,-9881l742022,157378xe" fillcolor="#231f20" stroked="f">
                  <v:path arrowok="t"/>
                </v:shape>
                <v:shape id="Image 21" o:spid="_x0000_s1028" type="#_x0000_t75" style="position:absolute;left:7491;top:1405;width:1701;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">
                  <v:imagedata r:id="rId21" o:title=""/>
                </v:shape>
                <v:shape id="Graphic 22" o:spid="_x0000_s1029" style="position:absolute;left:9393;top:1347;width:6389;height:2641;visibility:visible;mso-wrap-style:square;v-text-anchor:top" coordsize="63881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" path="m191808,214261r-1601,-571l183489,213690r-8661,5804l164973,219494r-1588,-2896l163385,131216r,-44120l156121,43357,137566,16764r-5359,-2833l112737,3657r458,l86029,,62052,3657,37782,15684,18986,37719,11442,71412r1981,13690l18732,95961r7671,7150l35496,105689r9817,-2959l59982,67348,53975,31102,52870,24371r2984,-3340l62877,17640r8141,-2642l77355,13931r12954,2248l101117,23583r7391,13615l111264,58051r-101,13361l111048,87858r-787,14872l110172,104305r-1257,4902l108915,131216r,44145l105930,197523r-7518,17043l88442,225513r-10299,3861l67564,227063r-7811,-6680l54902,209778,53251,195694r5257,-28943l71907,146685,89903,135001r19012,-3785l108915,109207r-648,2514l104965,114401,73901,124866,39433,139357,11480,165176,114,209042,,209778r3937,23965l14274,250571r14339,9855l44577,263626r19773,-3340l80543,250786,95034,235953r4978,-6579l109702,216598r3340,18872l120751,250355r11252,9766l145999,263626r19316,-5296l179705,245630r8991,-15316l191249,219494r559,-2324l191808,214261xem421093,236918r-20116,l400977,97548,397294,57569,386080,26784,367030,6997,339826,,320370,3835,303250,14516,289013,30861,278218,51676r-774,l275082,4635r-3556,l264833,5435r-34379,5080l202476,13931r,20905l215747,35839r6934,5245l225310,53949r432,23851l225742,229946r-1194,6972l203238,236918r,17424l303872,254342r,-17424l281381,236918r,-136461l283946,74472r7595,-22072l304038,37084r17233,-5741l328345,32156r7900,3912l342671,45313r2654,16815l345325,233426r-1562,3492l321652,236918r,17424l421093,254342r,-17424xem638200,131800l630199,76428,608545,34988,582790,13931,577418,9550r,122250l576135,164693r-5385,38913l558927,236105r-20587,13589l517740,236105,505917,203606r-5398,-38913l499249,131800r1270,-32855l505917,60032,517740,27533,538340,13931r20587,13602l570750,60032r5385,38913l577418,131800r,-122250l576757,9004,538340,,499910,9004,468122,34988,446481,76428r-7989,55372l446481,187198r21641,41440l499910,254635r38430,8991l576757,254635r6033,-4941l608545,228638r21654,-41440l638200,131800xe" fillcolor="#231f20" stroked="f">
                  <v:path arrowok="t"/>
                </v:shape>
                <w10:anchorlock/>
              </v:group>
            </w:pict>
          </mc:Fallback>
        </mc:AlternateContent>
      </w:r>
    </w:p>
    <w:p w14:paraId="31426DC2" w14:textId="77777777" w:rsidR="002755BC" w:rsidRDefault="00000000">
      <w:pPr>
        <w:pStyle w:val="BodyText"/>
        <w:spacing w:before="10"/>
        <w:rPr>
          <w:sz w:val="4"/>
        </w:rPr>
      </w:pPr>
      <w:r>
        <w:rPr>
          <w:noProof/>
          <w:sz w:val="4"/>
        </w:rPr>
        <mc:AlternateContent>
          <mc:Choice Requires="wps">
            <w:drawing>
              <wp:anchor distT="0" distB="0" distL="0" distR="0" simplePos="0" relativeHeight="487592960" behindDoc="1" locked="0" layoutInCell="1" allowOverlap="1" wp14:anchorId="4E08B1C2" wp14:editId="3E98333F">
                <wp:simplePos x="0" y="0"/>
                <wp:positionH relativeFrom="page">
                  <wp:posOffset>2725775</wp:posOffset>
                </wp:positionH>
                <wp:positionV relativeFrom="paragraph">
                  <wp:posOffset>50901</wp:posOffset>
                </wp:positionV>
                <wp:extent cx="861694" cy="57785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1694" cy="577850"/>
                        </a:xfrm>
                        <a:custGeom>
                          <a:avLst/>
                          <a:gdLst/>
                          <a:ahLst/>
                          <a:cxnLst/>
                          <a:rect l="l" t="t" r="r" b="b"/>
                          <a:pathLst>
                            <a:path w="861694" h="577850">
                              <a:moveTo>
                                <a:pt x="172872" y="41821"/>
                              </a:moveTo>
                              <a:lnTo>
                                <a:pt x="155105" y="44386"/>
                              </a:lnTo>
                              <a:lnTo>
                                <a:pt x="137350" y="46609"/>
                              </a:lnTo>
                              <a:lnTo>
                                <a:pt x="119595" y="48183"/>
                              </a:lnTo>
                              <a:lnTo>
                                <a:pt x="101841" y="48780"/>
                              </a:lnTo>
                              <a:lnTo>
                                <a:pt x="84074" y="48183"/>
                              </a:lnTo>
                              <a:lnTo>
                                <a:pt x="66306" y="46609"/>
                              </a:lnTo>
                              <a:lnTo>
                                <a:pt x="48526" y="44373"/>
                              </a:lnTo>
                              <a:lnTo>
                                <a:pt x="30772" y="41808"/>
                              </a:lnTo>
                              <a:lnTo>
                                <a:pt x="30772" y="61556"/>
                              </a:lnTo>
                              <a:lnTo>
                                <a:pt x="51054" y="65874"/>
                              </a:lnTo>
                              <a:lnTo>
                                <a:pt x="63334" y="71221"/>
                              </a:lnTo>
                              <a:lnTo>
                                <a:pt x="69405" y="80594"/>
                              </a:lnTo>
                              <a:lnTo>
                                <a:pt x="71031" y="96989"/>
                              </a:lnTo>
                              <a:lnTo>
                                <a:pt x="71031" y="511009"/>
                              </a:lnTo>
                              <a:lnTo>
                                <a:pt x="70307" y="529805"/>
                              </a:lnTo>
                              <a:lnTo>
                                <a:pt x="68224" y="542823"/>
                              </a:lnTo>
                              <a:lnTo>
                                <a:pt x="64884" y="550392"/>
                              </a:lnTo>
                              <a:lnTo>
                                <a:pt x="60388" y="552831"/>
                              </a:lnTo>
                              <a:lnTo>
                                <a:pt x="56972" y="550329"/>
                              </a:lnTo>
                              <a:lnTo>
                                <a:pt x="54165" y="543699"/>
                              </a:lnTo>
                              <a:lnTo>
                                <a:pt x="48552" y="523214"/>
                              </a:lnTo>
                              <a:lnTo>
                                <a:pt x="44831" y="512559"/>
                              </a:lnTo>
                              <a:lnTo>
                                <a:pt x="6413" y="505587"/>
                              </a:lnTo>
                              <a:lnTo>
                                <a:pt x="0" y="533082"/>
                              </a:lnTo>
                              <a:lnTo>
                                <a:pt x="2794" y="551256"/>
                              </a:lnTo>
                              <a:lnTo>
                                <a:pt x="10261" y="565175"/>
                              </a:lnTo>
                              <a:lnTo>
                                <a:pt x="20980" y="574090"/>
                              </a:lnTo>
                              <a:lnTo>
                                <a:pt x="33553" y="577227"/>
                              </a:lnTo>
                              <a:lnTo>
                                <a:pt x="58293" y="570547"/>
                              </a:lnTo>
                              <a:lnTo>
                                <a:pt x="85775" y="549986"/>
                              </a:lnTo>
                              <a:lnTo>
                                <a:pt x="111264" y="514769"/>
                              </a:lnTo>
                              <a:lnTo>
                                <a:pt x="130035" y="464096"/>
                              </a:lnTo>
                              <a:lnTo>
                                <a:pt x="137350" y="397205"/>
                              </a:lnTo>
                              <a:lnTo>
                                <a:pt x="137350" y="91757"/>
                              </a:lnTo>
                              <a:lnTo>
                                <a:pt x="139065" y="77736"/>
                              </a:lnTo>
                              <a:lnTo>
                                <a:pt x="144894" y="69697"/>
                              </a:lnTo>
                              <a:lnTo>
                                <a:pt x="155829" y="65138"/>
                              </a:lnTo>
                              <a:lnTo>
                                <a:pt x="172872" y="61556"/>
                              </a:lnTo>
                              <a:lnTo>
                                <a:pt x="172872" y="41821"/>
                              </a:lnTo>
                              <a:close/>
                            </a:path>
                            <a:path w="861694" h="577850">
                              <a:moveTo>
                                <a:pt x="391134" y="308368"/>
                              </a:moveTo>
                              <a:lnTo>
                                <a:pt x="383133" y="252984"/>
                              </a:lnTo>
                              <a:lnTo>
                                <a:pt x="361480" y="211531"/>
                              </a:lnTo>
                              <a:lnTo>
                                <a:pt x="335724" y="190474"/>
                              </a:lnTo>
                              <a:lnTo>
                                <a:pt x="330365" y="186118"/>
                              </a:lnTo>
                              <a:lnTo>
                                <a:pt x="330365" y="308368"/>
                              </a:lnTo>
                              <a:lnTo>
                                <a:pt x="329082" y="341236"/>
                              </a:lnTo>
                              <a:lnTo>
                                <a:pt x="323697" y="380149"/>
                              </a:lnTo>
                              <a:lnTo>
                                <a:pt x="311873" y="412648"/>
                              </a:lnTo>
                              <a:lnTo>
                                <a:pt x="291274" y="426237"/>
                              </a:lnTo>
                              <a:lnTo>
                                <a:pt x="270687" y="412648"/>
                              </a:lnTo>
                              <a:lnTo>
                                <a:pt x="258864" y="380149"/>
                              </a:lnTo>
                              <a:lnTo>
                                <a:pt x="253492" y="341236"/>
                              </a:lnTo>
                              <a:lnTo>
                                <a:pt x="252222" y="308368"/>
                              </a:lnTo>
                              <a:lnTo>
                                <a:pt x="253492" y="275488"/>
                              </a:lnTo>
                              <a:lnTo>
                                <a:pt x="258864" y="236575"/>
                              </a:lnTo>
                              <a:lnTo>
                                <a:pt x="270687" y="204076"/>
                              </a:lnTo>
                              <a:lnTo>
                                <a:pt x="291274" y="190474"/>
                              </a:lnTo>
                              <a:lnTo>
                                <a:pt x="311873" y="204076"/>
                              </a:lnTo>
                              <a:lnTo>
                                <a:pt x="323697" y="236575"/>
                              </a:lnTo>
                              <a:lnTo>
                                <a:pt x="329082" y="275488"/>
                              </a:lnTo>
                              <a:lnTo>
                                <a:pt x="330365" y="308368"/>
                              </a:lnTo>
                              <a:lnTo>
                                <a:pt x="330365" y="186118"/>
                              </a:lnTo>
                              <a:lnTo>
                                <a:pt x="329679" y="185547"/>
                              </a:lnTo>
                              <a:lnTo>
                                <a:pt x="291274" y="176542"/>
                              </a:lnTo>
                              <a:lnTo>
                                <a:pt x="252857" y="185547"/>
                              </a:lnTo>
                              <a:lnTo>
                                <a:pt x="221068" y="211531"/>
                              </a:lnTo>
                              <a:lnTo>
                                <a:pt x="199415" y="252984"/>
                              </a:lnTo>
                              <a:lnTo>
                                <a:pt x="191427" y="308368"/>
                              </a:lnTo>
                              <a:lnTo>
                                <a:pt x="199415" y="363753"/>
                              </a:lnTo>
                              <a:lnTo>
                                <a:pt x="221068" y="405193"/>
                              </a:lnTo>
                              <a:lnTo>
                                <a:pt x="252857" y="431177"/>
                              </a:lnTo>
                              <a:lnTo>
                                <a:pt x="291274" y="440169"/>
                              </a:lnTo>
                              <a:lnTo>
                                <a:pt x="329679" y="431177"/>
                              </a:lnTo>
                              <a:lnTo>
                                <a:pt x="335724" y="426237"/>
                              </a:lnTo>
                              <a:lnTo>
                                <a:pt x="361480" y="405193"/>
                              </a:lnTo>
                              <a:lnTo>
                                <a:pt x="383133" y="363753"/>
                              </a:lnTo>
                              <a:lnTo>
                                <a:pt x="391134" y="308368"/>
                              </a:lnTo>
                              <a:close/>
                            </a:path>
                            <a:path w="861694" h="577850">
                              <a:moveTo>
                                <a:pt x="628357" y="413461"/>
                              </a:moveTo>
                              <a:lnTo>
                                <a:pt x="609422" y="413461"/>
                              </a:lnTo>
                              <a:lnTo>
                                <a:pt x="607466" y="410565"/>
                              </a:lnTo>
                              <a:lnTo>
                                <a:pt x="607466" y="273519"/>
                              </a:lnTo>
                              <a:lnTo>
                                <a:pt x="603631" y="233870"/>
                              </a:lnTo>
                              <a:lnTo>
                                <a:pt x="592201" y="203263"/>
                              </a:lnTo>
                              <a:lnTo>
                                <a:pt x="573303" y="183540"/>
                              </a:lnTo>
                              <a:lnTo>
                                <a:pt x="547052" y="176542"/>
                              </a:lnTo>
                              <a:lnTo>
                                <a:pt x="529399" y="180098"/>
                              </a:lnTo>
                              <a:lnTo>
                                <a:pt x="513054" y="190195"/>
                              </a:lnTo>
                              <a:lnTo>
                                <a:pt x="498703" y="205943"/>
                              </a:lnTo>
                              <a:lnTo>
                                <a:pt x="487045" y="226479"/>
                              </a:lnTo>
                              <a:lnTo>
                                <a:pt x="486283" y="226479"/>
                              </a:lnTo>
                              <a:lnTo>
                                <a:pt x="486283" y="149250"/>
                              </a:lnTo>
                              <a:lnTo>
                                <a:pt x="486638" y="109232"/>
                              </a:lnTo>
                              <a:lnTo>
                                <a:pt x="488264" y="34188"/>
                              </a:lnTo>
                              <a:lnTo>
                                <a:pt x="488632" y="1752"/>
                              </a:lnTo>
                              <a:lnTo>
                                <a:pt x="488251" y="0"/>
                              </a:lnTo>
                              <a:lnTo>
                                <a:pt x="485076" y="0"/>
                              </a:lnTo>
                              <a:lnTo>
                                <a:pt x="456361" y="3784"/>
                              </a:lnTo>
                              <a:lnTo>
                                <a:pt x="432003" y="6388"/>
                              </a:lnTo>
                              <a:lnTo>
                                <a:pt x="405739" y="7556"/>
                              </a:lnTo>
                              <a:lnTo>
                                <a:pt x="405739" y="30200"/>
                              </a:lnTo>
                              <a:lnTo>
                                <a:pt x="419773" y="32689"/>
                              </a:lnTo>
                              <a:lnTo>
                                <a:pt x="427202" y="41821"/>
                              </a:lnTo>
                              <a:lnTo>
                                <a:pt x="430110" y="64020"/>
                              </a:lnTo>
                              <a:lnTo>
                                <a:pt x="430618" y="105689"/>
                              </a:lnTo>
                              <a:lnTo>
                                <a:pt x="430618" y="410565"/>
                              </a:lnTo>
                              <a:lnTo>
                                <a:pt x="428650" y="413461"/>
                              </a:lnTo>
                              <a:lnTo>
                                <a:pt x="406120" y="413461"/>
                              </a:lnTo>
                              <a:lnTo>
                                <a:pt x="406120" y="430885"/>
                              </a:lnTo>
                              <a:lnTo>
                                <a:pt x="509155" y="430885"/>
                              </a:lnTo>
                              <a:lnTo>
                                <a:pt x="509155" y="413461"/>
                              </a:lnTo>
                              <a:lnTo>
                                <a:pt x="486283" y="413461"/>
                              </a:lnTo>
                              <a:lnTo>
                                <a:pt x="486283" y="288036"/>
                              </a:lnTo>
                              <a:lnTo>
                                <a:pt x="489496" y="253225"/>
                              </a:lnTo>
                              <a:lnTo>
                                <a:pt x="498144" y="228155"/>
                              </a:lnTo>
                              <a:lnTo>
                                <a:pt x="510730" y="212991"/>
                              </a:lnTo>
                              <a:lnTo>
                                <a:pt x="525741" y="207899"/>
                              </a:lnTo>
                              <a:lnTo>
                                <a:pt x="537464" y="210477"/>
                              </a:lnTo>
                              <a:lnTo>
                                <a:pt x="545566" y="217551"/>
                              </a:lnTo>
                              <a:lnTo>
                                <a:pt x="550265" y="228231"/>
                              </a:lnTo>
                              <a:lnTo>
                                <a:pt x="551789" y="241566"/>
                              </a:lnTo>
                              <a:lnTo>
                                <a:pt x="551789" y="410565"/>
                              </a:lnTo>
                              <a:lnTo>
                                <a:pt x="549808" y="413461"/>
                              </a:lnTo>
                              <a:lnTo>
                                <a:pt x="526935" y="413461"/>
                              </a:lnTo>
                              <a:lnTo>
                                <a:pt x="526935" y="430885"/>
                              </a:lnTo>
                              <a:lnTo>
                                <a:pt x="628357" y="430885"/>
                              </a:lnTo>
                              <a:lnTo>
                                <a:pt x="628357" y="413461"/>
                              </a:lnTo>
                              <a:close/>
                            </a:path>
                            <a:path w="861694" h="577850">
                              <a:moveTo>
                                <a:pt x="861618" y="413461"/>
                              </a:moveTo>
                              <a:lnTo>
                                <a:pt x="841502" y="413461"/>
                              </a:lnTo>
                              <a:lnTo>
                                <a:pt x="841502" y="274091"/>
                              </a:lnTo>
                              <a:lnTo>
                                <a:pt x="837819" y="234111"/>
                              </a:lnTo>
                              <a:lnTo>
                                <a:pt x="826579" y="203327"/>
                              </a:lnTo>
                              <a:lnTo>
                                <a:pt x="807504" y="183540"/>
                              </a:lnTo>
                              <a:lnTo>
                                <a:pt x="780300" y="176542"/>
                              </a:lnTo>
                              <a:lnTo>
                                <a:pt x="760857" y="180378"/>
                              </a:lnTo>
                              <a:lnTo>
                                <a:pt x="743750" y="191071"/>
                              </a:lnTo>
                              <a:lnTo>
                                <a:pt x="729526" y="207416"/>
                              </a:lnTo>
                              <a:lnTo>
                                <a:pt x="718743" y="228219"/>
                              </a:lnTo>
                              <a:lnTo>
                                <a:pt x="717918" y="228219"/>
                              </a:lnTo>
                              <a:lnTo>
                                <a:pt x="715581" y="181178"/>
                              </a:lnTo>
                              <a:lnTo>
                                <a:pt x="712012" y="181178"/>
                              </a:lnTo>
                              <a:lnTo>
                                <a:pt x="705332" y="181978"/>
                              </a:lnTo>
                              <a:lnTo>
                                <a:pt x="670941" y="187071"/>
                              </a:lnTo>
                              <a:lnTo>
                                <a:pt x="642937" y="190474"/>
                              </a:lnTo>
                              <a:lnTo>
                                <a:pt x="642937" y="211378"/>
                              </a:lnTo>
                              <a:lnTo>
                                <a:pt x="656247" y="212382"/>
                              </a:lnTo>
                              <a:lnTo>
                                <a:pt x="663181" y="217627"/>
                              </a:lnTo>
                              <a:lnTo>
                                <a:pt x="665822" y="230492"/>
                              </a:lnTo>
                              <a:lnTo>
                                <a:pt x="666242" y="254355"/>
                              </a:lnTo>
                              <a:lnTo>
                                <a:pt x="666242" y="406501"/>
                              </a:lnTo>
                              <a:lnTo>
                                <a:pt x="665086" y="413461"/>
                              </a:lnTo>
                              <a:lnTo>
                                <a:pt x="643737" y="413461"/>
                              </a:lnTo>
                              <a:lnTo>
                                <a:pt x="643737" y="430885"/>
                              </a:lnTo>
                              <a:lnTo>
                                <a:pt x="744372" y="430885"/>
                              </a:lnTo>
                              <a:lnTo>
                                <a:pt x="744372" y="413461"/>
                              </a:lnTo>
                              <a:lnTo>
                                <a:pt x="721880" y="413461"/>
                              </a:lnTo>
                              <a:lnTo>
                                <a:pt x="721880" y="276999"/>
                              </a:lnTo>
                              <a:lnTo>
                                <a:pt x="724446" y="251015"/>
                              </a:lnTo>
                              <a:lnTo>
                                <a:pt x="732040" y="228955"/>
                              </a:lnTo>
                              <a:lnTo>
                                <a:pt x="744524" y="213639"/>
                              </a:lnTo>
                              <a:lnTo>
                                <a:pt x="761733" y="207899"/>
                              </a:lnTo>
                              <a:lnTo>
                                <a:pt x="768819" y="208711"/>
                              </a:lnTo>
                              <a:lnTo>
                                <a:pt x="776744" y="212623"/>
                              </a:lnTo>
                              <a:lnTo>
                                <a:pt x="783170" y="221869"/>
                              </a:lnTo>
                              <a:lnTo>
                                <a:pt x="785837" y="238671"/>
                              </a:lnTo>
                              <a:lnTo>
                                <a:pt x="785837" y="409981"/>
                              </a:lnTo>
                              <a:lnTo>
                                <a:pt x="784263" y="413461"/>
                              </a:lnTo>
                              <a:lnTo>
                                <a:pt x="762165" y="413461"/>
                              </a:lnTo>
                              <a:lnTo>
                                <a:pt x="762165" y="430885"/>
                              </a:lnTo>
                              <a:lnTo>
                                <a:pt x="861618" y="430885"/>
                              </a:lnTo>
                              <a:lnTo>
                                <a:pt x="861618" y="41346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10260CE9" id="Graphic 23" o:spid="_x0000_s1026" style="position:absolute;margin-left:214.65pt;margin-top:4pt;width:67.85pt;height:45.5pt;z-index:-15723520;visibility:visible;mso-wrap-style:square;mso-wrap-distance-left:0;mso-wrap-distance-top:0;mso-wrap-distance-right:0;mso-wrap-distance-bottom:0;mso-position-horizontal:absolute;mso-position-horizontal-relative:page;mso-position-vertical:absolute;mso-position-vertical-relative:text;v-text-anchor:top" coordsize="861694,577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" path="m172872,41821r-17767,2565l137350,46609r-17755,1574l101841,48780,84074,48183,66306,46609,48526,44373,30772,41808r,19748l51054,65874r12280,5347l69405,80594r1626,16395l71031,511009r-724,18796l68224,542823r-3340,7569l60388,552831r-3416,-2502l54165,543699,48552,523214,44831,512559,6413,505587,,533082r2794,18174l10261,565175r10719,8915l33553,577227r24740,-6680l85775,549986r25489,-35217l130035,464096r7315,-66891l137350,91757r1715,-14021l144894,69697r10935,-4559l172872,61556r,-19735xem391134,308368r-8001,-55384l361480,211531,335724,190474r-5359,-4356l330365,308368r-1283,32868l323697,380149r-11824,32499l291274,426237,270687,412648,258864,380149r-5372,-38913l252222,308368r1270,-32880l258864,236575r11823,-32499l291274,190474r20599,13602l323697,236575r5385,38913l330365,308368r,-122250l329679,185547r-38405,-9005l252857,185547r-31789,25984l199415,252984r-7988,55384l199415,363753r21653,41440l252857,431177r38417,8992l329679,431177r6045,-4940l361480,405193r21653,-41440l391134,308368xem628357,413461r-18935,l607466,410565r,-137046l603631,233870,592201,203263,573303,183540r-26251,-6998l529399,180098r-16345,10097l498703,205943r-11658,20536l486283,226479r,-77229l486638,109232r1626,-75044l488632,1752,488251,r-3175,l456361,3784,432003,6388,405739,7556r,22644l419773,32689r7429,9132l430110,64020r508,41669l430618,410565r-1968,2896l406120,413461r,17424l509155,430885r,-17424l486283,413461r,-125425l489496,253225r8648,-25070l510730,212991r15011,-5092l537464,210477r8102,7074l550265,228231r1524,13335l551789,410565r-1981,2896l526935,413461r,17424l628357,430885r,-17424xem861618,413461r-20116,l841502,274091r-3683,-39980l826579,203327,807504,183540r-27204,-6998l760857,180378r-17107,10693l729526,207416r-10783,20803l717918,228219r-2337,-47041l712012,181178r-6680,800l670941,187071r-28004,3403l642937,211378r13310,1004l663181,217627r2641,12865l666242,254355r,152146l665086,413461r-21349,l643737,430885r100635,l744372,413461r-22492,l721880,276999r2566,-25984l732040,228955r12484,-15316l761733,207899r7086,812l776744,212623r6426,9246l785837,238671r,171310l784263,413461r-22098,l762165,430885r99453,l861618,413461xe" fillcolor="#231f20" stroked="f">
                <v:path arrowok="t"/>
                <w10:wrap type="topAndBottom" anchorx="page"/>
              </v:shape>
            </w:pict>
          </mc:Fallback>
        </mc:AlternateContent>
      </w:r>
      <w:r>
        <w:rPr>
          <w:noProof/>
          <w:sz w:val="4"/>
        </w:rPr>
        <mc:AlternateContent>
          <mc:Choice Requires="wps">
            <w:drawing>
              <wp:anchor distT="0" distB="0" distL="0" distR="0" simplePos="0" relativeHeight="487593472" behindDoc="1" locked="0" layoutInCell="1" allowOverlap="1" wp14:anchorId="6FF2D492" wp14:editId="51D1D954">
                <wp:simplePos x="0" y="0"/>
                <wp:positionH relativeFrom="page">
                  <wp:posOffset>3727106</wp:posOffset>
                </wp:positionH>
                <wp:positionV relativeFrom="paragraph">
                  <wp:posOffset>90398</wp:posOffset>
                </wp:positionV>
                <wp:extent cx="173990" cy="400685"/>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990" cy="400685"/>
                        </a:xfrm>
                        <a:custGeom>
                          <a:avLst/>
                          <a:gdLst/>
                          <a:ahLst/>
                          <a:cxnLst/>
                          <a:rect l="l" t="t" r="r" b="b"/>
                          <a:pathLst>
                            <a:path w="173990" h="400685">
                              <a:moveTo>
                                <a:pt x="84467" y="0"/>
                              </a:moveTo>
                              <a:lnTo>
                                <a:pt x="51114" y="9472"/>
                              </a:lnTo>
                              <a:lnTo>
                                <a:pt x="25460" y="34840"/>
                              </a:lnTo>
                              <a:lnTo>
                                <a:pt x="8983" y="71532"/>
                              </a:lnTo>
                              <a:lnTo>
                                <a:pt x="3162" y="114973"/>
                              </a:lnTo>
                              <a:lnTo>
                                <a:pt x="9917" y="166790"/>
                              </a:lnTo>
                              <a:lnTo>
                                <a:pt x="27338" y="201551"/>
                              </a:lnTo>
                              <a:lnTo>
                                <a:pt x="51158" y="224881"/>
                              </a:lnTo>
                              <a:lnTo>
                                <a:pt x="77111" y="242410"/>
                              </a:lnTo>
                              <a:lnTo>
                                <a:pt x="100931" y="259766"/>
                              </a:lnTo>
                              <a:lnTo>
                                <a:pt x="118352" y="282577"/>
                              </a:lnTo>
                              <a:lnTo>
                                <a:pt x="125107" y="316471"/>
                              </a:lnTo>
                              <a:lnTo>
                                <a:pt x="121007" y="344301"/>
                              </a:lnTo>
                              <a:lnTo>
                                <a:pt x="109769" y="365323"/>
                              </a:lnTo>
                              <a:lnTo>
                                <a:pt x="92982" y="378612"/>
                              </a:lnTo>
                              <a:lnTo>
                                <a:pt x="72237" y="383247"/>
                              </a:lnTo>
                              <a:lnTo>
                                <a:pt x="48062" y="374429"/>
                              </a:lnTo>
                              <a:lnTo>
                                <a:pt x="30732" y="351023"/>
                              </a:lnTo>
                              <a:lnTo>
                                <a:pt x="19543" y="317598"/>
                              </a:lnTo>
                              <a:lnTo>
                                <a:pt x="13792" y="278726"/>
                              </a:lnTo>
                              <a:lnTo>
                                <a:pt x="0" y="278726"/>
                              </a:lnTo>
                              <a:lnTo>
                                <a:pt x="714" y="361539"/>
                              </a:lnTo>
                              <a:lnTo>
                                <a:pt x="393" y="389064"/>
                              </a:lnTo>
                              <a:lnTo>
                                <a:pt x="10248" y="391388"/>
                              </a:lnTo>
                              <a:lnTo>
                                <a:pt x="16967" y="383247"/>
                              </a:lnTo>
                              <a:lnTo>
                                <a:pt x="21310" y="383247"/>
                              </a:lnTo>
                              <a:lnTo>
                                <a:pt x="29499" y="385970"/>
                              </a:lnTo>
                              <a:lnTo>
                                <a:pt x="43018" y="391960"/>
                              </a:lnTo>
                              <a:lnTo>
                                <a:pt x="61265" y="397949"/>
                              </a:lnTo>
                              <a:lnTo>
                                <a:pt x="122690" y="389287"/>
                              </a:lnTo>
                              <a:lnTo>
                                <a:pt x="150858" y="360102"/>
                              </a:lnTo>
                              <a:lnTo>
                                <a:pt x="167922" y="320573"/>
                              </a:lnTo>
                              <a:lnTo>
                                <a:pt x="173659" y="278155"/>
                              </a:lnTo>
                              <a:lnTo>
                                <a:pt x="166796" y="224643"/>
                              </a:lnTo>
                              <a:lnTo>
                                <a:pt x="149096" y="188117"/>
                              </a:lnTo>
                              <a:lnTo>
                                <a:pt x="124894" y="163446"/>
                              </a:lnTo>
                              <a:lnTo>
                                <a:pt x="74322" y="129152"/>
                              </a:lnTo>
                              <a:lnTo>
                                <a:pt x="56621" y="109268"/>
                              </a:lnTo>
                              <a:lnTo>
                                <a:pt x="49758" y="80721"/>
                              </a:lnTo>
                              <a:lnTo>
                                <a:pt x="53117" y="54412"/>
                              </a:lnTo>
                              <a:lnTo>
                                <a:pt x="62430" y="34474"/>
                              </a:lnTo>
                              <a:lnTo>
                                <a:pt x="76547" y="21831"/>
                              </a:lnTo>
                              <a:lnTo>
                                <a:pt x="94322" y="17411"/>
                              </a:lnTo>
                              <a:lnTo>
                                <a:pt x="115790" y="25398"/>
                              </a:lnTo>
                              <a:lnTo>
                                <a:pt x="132857" y="46451"/>
                              </a:lnTo>
                              <a:lnTo>
                                <a:pt x="144672" y="76213"/>
                              </a:lnTo>
                              <a:lnTo>
                                <a:pt x="150380" y="110324"/>
                              </a:lnTo>
                              <a:lnTo>
                                <a:pt x="163804" y="110324"/>
                              </a:lnTo>
                              <a:lnTo>
                                <a:pt x="164698" y="61480"/>
                              </a:lnTo>
                              <a:lnTo>
                                <a:pt x="166192" y="13931"/>
                              </a:lnTo>
                              <a:lnTo>
                                <a:pt x="155105" y="11607"/>
                              </a:lnTo>
                              <a:lnTo>
                                <a:pt x="151955" y="16840"/>
                              </a:lnTo>
                              <a:lnTo>
                                <a:pt x="147218" y="21488"/>
                              </a:lnTo>
                              <a:lnTo>
                                <a:pt x="142862" y="21488"/>
                              </a:lnTo>
                              <a:lnTo>
                                <a:pt x="133350" y="18130"/>
                              </a:lnTo>
                              <a:lnTo>
                                <a:pt x="121508" y="10744"/>
                              </a:lnTo>
                              <a:lnTo>
                                <a:pt x="105745" y="3357"/>
                              </a:lnTo>
                              <a:lnTo>
                                <a:pt x="8446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737EB58A" id="Graphic 24" o:spid="_x0000_s1026" style="position:absolute;margin-left:293.45pt;margin-top:7.1pt;width:13.7pt;height:31.55pt;z-index:-15723008;visibility:visible;mso-wrap-style:square;mso-wrap-distance-left:0;mso-wrap-distance-top:0;mso-wrap-distance-right:0;mso-wrap-distance-bottom:0;mso-position-horizontal:absolute;mso-position-horizontal-relative:page;mso-position-vertical:absolute;mso-position-vertical-relative:text;v-text-anchor:top" coordsize="173990,40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" path="m84467,l51114,9472,25460,34840,8983,71532,3162,114973r6755,51817l27338,201551r23820,23330l77111,242410r23820,17356l118352,282577r6755,33894l121007,344301r-11238,21022l92982,378612r-20745,4635l48062,374429,30732,351023,19543,317598,13792,278726,,278726r714,82813l393,389064r9855,2324l16967,383247r4343,l29499,385970r13519,5990l61265,397949r61425,-8662l150858,360102r17064,-39529l173659,278155r-6863,-53512l149096,188117,124894,163446,74322,129152,56621,109268,49758,80721,53117,54412,62430,34474,76547,21831,94322,17411r21468,7987l132857,46451r11815,29762l150380,110324r13424,l164698,61480r1494,-47549l155105,11607r-3150,5233l147218,21488r-4356,l133350,18130,121508,10744,105745,3357,84467,xe" fillcolor="#231f20" stroked="f">
                <v:path arrowok="t"/>
                <w10:wrap type="topAndBottom" anchorx="page"/>
              </v:shape>
            </w:pict>
          </mc:Fallback>
        </mc:AlternateContent>
      </w:r>
      <w:r>
        <w:rPr>
          <w:noProof/>
          <w:sz w:val="4"/>
        </w:rPr>
        <mc:AlternateContent>
          <mc:Choice Requires="wps">
            <w:drawing>
              <wp:anchor distT="0" distB="0" distL="0" distR="0" simplePos="0" relativeHeight="487593984" behindDoc="1" locked="0" layoutInCell="1" allowOverlap="1" wp14:anchorId="7A8B41C1" wp14:editId="4B668BF0">
                <wp:simplePos x="0" y="0"/>
                <wp:positionH relativeFrom="page">
                  <wp:posOffset>3948925</wp:posOffset>
                </wp:positionH>
                <wp:positionV relativeFrom="paragraph">
                  <wp:posOffset>396430</wp:posOffset>
                </wp:positionV>
                <wp:extent cx="60325" cy="93345"/>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 cy="93345"/>
                        </a:xfrm>
                        <a:custGeom>
                          <a:avLst/>
                          <a:gdLst/>
                          <a:ahLst/>
                          <a:cxnLst/>
                          <a:rect l="l" t="t" r="r" b="b"/>
                          <a:pathLst>
                            <a:path w="60325" h="93345">
                              <a:moveTo>
                                <a:pt x="29997" y="0"/>
                              </a:moveTo>
                              <a:lnTo>
                                <a:pt x="17980" y="3745"/>
                              </a:lnTo>
                              <a:lnTo>
                                <a:pt x="8483" y="13860"/>
                              </a:lnTo>
                              <a:lnTo>
                                <a:pt x="2243" y="28658"/>
                              </a:lnTo>
                              <a:lnTo>
                                <a:pt x="0" y="46456"/>
                              </a:lnTo>
                              <a:lnTo>
                                <a:pt x="2243" y="64241"/>
                              </a:lnTo>
                              <a:lnTo>
                                <a:pt x="8483" y="79036"/>
                              </a:lnTo>
                              <a:lnTo>
                                <a:pt x="17980" y="89153"/>
                              </a:lnTo>
                              <a:lnTo>
                                <a:pt x="29997" y="92900"/>
                              </a:lnTo>
                              <a:lnTo>
                                <a:pt x="42008" y="89153"/>
                              </a:lnTo>
                              <a:lnTo>
                                <a:pt x="51506" y="79036"/>
                              </a:lnTo>
                              <a:lnTo>
                                <a:pt x="57749" y="64241"/>
                              </a:lnTo>
                              <a:lnTo>
                                <a:pt x="59994" y="46456"/>
                              </a:lnTo>
                              <a:lnTo>
                                <a:pt x="57749" y="28658"/>
                              </a:lnTo>
                              <a:lnTo>
                                <a:pt x="51506" y="13860"/>
                              </a:lnTo>
                              <a:lnTo>
                                <a:pt x="42008" y="3745"/>
                              </a:lnTo>
                              <a:lnTo>
                                <a:pt x="299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4C72DFC1" id="Graphic 25" o:spid="_x0000_s1026" style="position:absolute;margin-left:310.95pt;margin-top:31.2pt;width:4.75pt;height:7.35pt;z-index:-15722496;visibility:visible;mso-wrap-style:square;mso-wrap-distance-left:0;mso-wrap-distance-top:0;mso-wrap-distance-right:0;mso-wrap-distance-bottom:0;mso-position-horizontal:absolute;mso-position-horizontal-relative:page;mso-position-vertical:absolute;mso-position-vertical-relative:text;v-text-anchor:top" coordsize="60325,9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" path="m29997,l17980,3745,8483,13860,2243,28658,,46456,2243,64241,8483,79036r9497,10117l29997,92900,42008,89153,51506,79036,57749,64241,59994,46456,57749,28658,51506,13860,42008,3745,29997,xe" fillcolor="#231f20" stroked="f">
                <v:path arrowok="t"/>
                <w10:wrap type="topAndBottom" anchorx="page"/>
              </v:shape>
            </w:pict>
          </mc:Fallback>
        </mc:AlternateContent>
      </w:r>
      <w:r>
        <w:rPr>
          <w:noProof/>
          <w:sz w:val="4"/>
        </w:rPr>
        <mc:AlternateContent>
          <mc:Choice Requires="wps">
            <w:drawing>
              <wp:anchor distT="0" distB="0" distL="0" distR="0" simplePos="0" relativeHeight="487594496" behindDoc="1" locked="0" layoutInCell="1" allowOverlap="1" wp14:anchorId="381355B9" wp14:editId="58CC6463">
                <wp:simplePos x="0" y="0"/>
                <wp:positionH relativeFrom="page">
                  <wp:posOffset>4154563</wp:posOffset>
                </wp:positionH>
                <wp:positionV relativeFrom="paragraph">
                  <wp:posOffset>50901</wp:posOffset>
                </wp:positionV>
                <wp:extent cx="1394460" cy="44069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4460" cy="440690"/>
                        </a:xfrm>
                        <a:custGeom>
                          <a:avLst/>
                          <a:gdLst/>
                          <a:ahLst/>
                          <a:cxnLst/>
                          <a:rect l="l" t="t" r="r" b="b"/>
                          <a:pathLst>
                            <a:path w="1394460" h="440690">
                              <a:moveTo>
                                <a:pt x="284581" y="416941"/>
                              </a:moveTo>
                              <a:lnTo>
                                <a:pt x="240690" y="373672"/>
                              </a:lnTo>
                              <a:lnTo>
                                <a:pt x="146037" y="195707"/>
                              </a:lnTo>
                              <a:lnTo>
                                <a:pt x="191046" y="124282"/>
                              </a:lnTo>
                              <a:lnTo>
                                <a:pt x="206857" y="101396"/>
                              </a:lnTo>
                              <a:lnTo>
                                <a:pt x="223164" y="84429"/>
                              </a:lnTo>
                              <a:lnTo>
                                <a:pt x="242049" y="72593"/>
                              </a:lnTo>
                              <a:lnTo>
                                <a:pt x="265645" y="65049"/>
                              </a:lnTo>
                              <a:lnTo>
                                <a:pt x="265645" y="41821"/>
                              </a:lnTo>
                              <a:lnTo>
                                <a:pt x="250075" y="44386"/>
                              </a:lnTo>
                              <a:lnTo>
                                <a:pt x="230898" y="46621"/>
                              </a:lnTo>
                              <a:lnTo>
                                <a:pt x="204038" y="48196"/>
                              </a:lnTo>
                              <a:lnTo>
                                <a:pt x="165404" y="48793"/>
                              </a:lnTo>
                              <a:lnTo>
                                <a:pt x="165404" y="68529"/>
                              </a:lnTo>
                              <a:lnTo>
                                <a:pt x="178803" y="69837"/>
                              </a:lnTo>
                              <a:lnTo>
                                <a:pt x="187134" y="71513"/>
                              </a:lnTo>
                              <a:lnTo>
                                <a:pt x="191401" y="74168"/>
                              </a:lnTo>
                              <a:lnTo>
                                <a:pt x="192608" y="78409"/>
                              </a:lnTo>
                              <a:lnTo>
                                <a:pt x="190855" y="87541"/>
                              </a:lnTo>
                              <a:lnTo>
                                <a:pt x="186042" y="99606"/>
                              </a:lnTo>
                              <a:lnTo>
                                <a:pt x="178777" y="113842"/>
                              </a:lnTo>
                              <a:lnTo>
                                <a:pt x="169710" y="129501"/>
                              </a:lnTo>
                              <a:lnTo>
                                <a:pt x="103428" y="240423"/>
                              </a:lnTo>
                              <a:lnTo>
                                <a:pt x="103428" y="88849"/>
                              </a:lnTo>
                              <a:lnTo>
                                <a:pt x="104762" y="77216"/>
                              </a:lnTo>
                              <a:lnTo>
                                <a:pt x="110032" y="70205"/>
                              </a:lnTo>
                              <a:lnTo>
                                <a:pt x="121069" y="66573"/>
                              </a:lnTo>
                              <a:lnTo>
                                <a:pt x="139738" y="65049"/>
                              </a:lnTo>
                              <a:lnTo>
                                <a:pt x="139738" y="45300"/>
                              </a:lnTo>
                              <a:lnTo>
                                <a:pt x="104787" y="47701"/>
                              </a:lnTo>
                              <a:lnTo>
                                <a:pt x="87325" y="48501"/>
                              </a:lnTo>
                              <a:lnTo>
                                <a:pt x="69875" y="48793"/>
                              </a:lnTo>
                              <a:lnTo>
                                <a:pt x="61214" y="48602"/>
                              </a:lnTo>
                              <a:lnTo>
                                <a:pt x="52489" y="48069"/>
                              </a:lnTo>
                              <a:lnTo>
                                <a:pt x="26301" y="45504"/>
                              </a:lnTo>
                              <a:lnTo>
                                <a:pt x="0" y="41821"/>
                              </a:lnTo>
                              <a:lnTo>
                                <a:pt x="0" y="61556"/>
                              </a:lnTo>
                              <a:lnTo>
                                <a:pt x="18122" y="65049"/>
                              </a:lnTo>
                              <a:lnTo>
                                <a:pt x="29514" y="68973"/>
                              </a:lnTo>
                              <a:lnTo>
                                <a:pt x="35420" y="73977"/>
                              </a:lnTo>
                              <a:lnTo>
                                <a:pt x="37122" y="80721"/>
                              </a:lnTo>
                              <a:lnTo>
                                <a:pt x="37122" y="394881"/>
                              </a:lnTo>
                              <a:lnTo>
                                <a:pt x="35712" y="403529"/>
                              </a:lnTo>
                              <a:lnTo>
                                <a:pt x="30302" y="409117"/>
                              </a:lnTo>
                              <a:lnTo>
                                <a:pt x="19113" y="412534"/>
                              </a:lnTo>
                              <a:lnTo>
                                <a:pt x="393" y="414629"/>
                              </a:lnTo>
                              <a:lnTo>
                                <a:pt x="393" y="434365"/>
                              </a:lnTo>
                              <a:lnTo>
                                <a:pt x="35318" y="431977"/>
                              </a:lnTo>
                              <a:lnTo>
                                <a:pt x="52781" y="431190"/>
                              </a:lnTo>
                              <a:lnTo>
                                <a:pt x="70243" y="430885"/>
                              </a:lnTo>
                              <a:lnTo>
                                <a:pt x="87706" y="431190"/>
                              </a:lnTo>
                              <a:lnTo>
                                <a:pt x="105181" y="431977"/>
                              </a:lnTo>
                              <a:lnTo>
                                <a:pt x="140106" y="434365"/>
                              </a:lnTo>
                              <a:lnTo>
                                <a:pt x="140106" y="414629"/>
                              </a:lnTo>
                              <a:lnTo>
                                <a:pt x="121386" y="412534"/>
                              </a:lnTo>
                              <a:lnTo>
                                <a:pt x="110223" y="409117"/>
                              </a:lnTo>
                              <a:lnTo>
                                <a:pt x="104825" y="403529"/>
                              </a:lnTo>
                              <a:lnTo>
                                <a:pt x="103428" y="394881"/>
                              </a:lnTo>
                              <a:lnTo>
                                <a:pt x="103428" y="262470"/>
                              </a:lnTo>
                              <a:lnTo>
                                <a:pt x="104203" y="262470"/>
                              </a:lnTo>
                              <a:lnTo>
                                <a:pt x="125615" y="304634"/>
                              </a:lnTo>
                              <a:lnTo>
                                <a:pt x="147612" y="346684"/>
                              </a:lnTo>
                              <a:lnTo>
                                <a:pt x="169011" y="388734"/>
                              </a:lnTo>
                              <a:lnTo>
                                <a:pt x="188658" y="430885"/>
                              </a:lnTo>
                              <a:lnTo>
                                <a:pt x="212636" y="431190"/>
                              </a:lnTo>
                              <a:lnTo>
                                <a:pt x="236626" y="431977"/>
                              </a:lnTo>
                              <a:lnTo>
                                <a:pt x="284581" y="434365"/>
                              </a:lnTo>
                              <a:lnTo>
                                <a:pt x="284581" y="416941"/>
                              </a:lnTo>
                              <a:close/>
                            </a:path>
                            <a:path w="1394460" h="440690">
                              <a:moveTo>
                                <a:pt x="479971" y="297319"/>
                              </a:moveTo>
                              <a:lnTo>
                                <a:pt x="477342" y="279895"/>
                              </a:lnTo>
                              <a:lnTo>
                                <a:pt x="472313" y="246367"/>
                              </a:lnTo>
                              <a:lnTo>
                                <a:pt x="454342" y="208419"/>
                              </a:lnTo>
                              <a:lnTo>
                                <a:pt x="433844" y="190474"/>
                              </a:lnTo>
                              <a:lnTo>
                                <a:pt x="427266" y="184721"/>
                              </a:lnTo>
                              <a:lnTo>
                                <a:pt x="423913" y="183946"/>
                              </a:lnTo>
                              <a:lnTo>
                                <a:pt x="423913" y="277583"/>
                              </a:lnTo>
                              <a:lnTo>
                                <a:pt x="422732" y="279895"/>
                              </a:lnTo>
                              <a:lnTo>
                                <a:pt x="353669" y="279895"/>
                              </a:lnTo>
                              <a:lnTo>
                                <a:pt x="356717" y="250748"/>
                              </a:lnTo>
                              <a:lnTo>
                                <a:pt x="363575" y="221691"/>
                              </a:lnTo>
                              <a:lnTo>
                                <a:pt x="375246" y="199390"/>
                              </a:lnTo>
                              <a:lnTo>
                                <a:pt x="392734" y="190474"/>
                              </a:lnTo>
                              <a:lnTo>
                                <a:pt x="405752" y="196697"/>
                              </a:lnTo>
                              <a:lnTo>
                                <a:pt x="415569" y="212763"/>
                              </a:lnTo>
                              <a:lnTo>
                                <a:pt x="421754" y="234823"/>
                              </a:lnTo>
                              <a:lnTo>
                                <a:pt x="423900" y="258864"/>
                              </a:lnTo>
                              <a:lnTo>
                                <a:pt x="423913" y="277583"/>
                              </a:lnTo>
                              <a:lnTo>
                                <a:pt x="423913" y="183946"/>
                              </a:lnTo>
                              <a:lnTo>
                                <a:pt x="354457" y="186778"/>
                              </a:lnTo>
                              <a:lnTo>
                                <a:pt x="322757" y="215303"/>
                              </a:lnTo>
                              <a:lnTo>
                                <a:pt x="300964" y="258864"/>
                              </a:lnTo>
                              <a:lnTo>
                                <a:pt x="292874" y="314172"/>
                              </a:lnTo>
                              <a:lnTo>
                                <a:pt x="300088" y="366445"/>
                              </a:lnTo>
                              <a:lnTo>
                                <a:pt x="319849" y="406133"/>
                              </a:lnTo>
                              <a:lnTo>
                                <a:pt x="349313" y="431342"/>
                              </a:lnTo>
                              <a:lnTo>
                                <a:pt x="385610" y="440169"/>
                              </a:lnTo>
                              <a:lnTo>
                                <a:pt x="417283" y="435102"/>
                              </a:lnTo>
                              <a:lnTo>
                                <a:pt x="442455" y="419201"/>
                              </a:lnTo>
                              <a:lnTo>
                                <a:pt x="448525" y="410565"/>
                              </a:lnTo>
                              <a:lnTo>
                                <a:pt x="462000" y="391426"/>
                              </a:lnTo>
                              <a:lnTo>
                                <a:pt x="476821" y="350748"/>
                              </a:lnTo>
                              <a:lnTo>
                                <a:pt x="466928" y="345528"/>
                              </a:lnTo>
                              <a:lnTo>
                                <a:pt x="455955" y="373329"/>
                              </a:lnTo>
                              <a:lnTo>
                                <a:pt x="442798" y="393725"/>
                              </a:lnTo>
                              <a:lnTo>
                                <a:pt x="426021" y="406285"/>
                              </a:lnTo>
                              <a:lnTo>
                                <a:pt x="404177" y="410565"/>
                              </a:lnTo>
                              <a:lnTo>
                                <a:pt x="381457" y="402094"/>
                              </a:lnTo>
                              <a:lnTo>
                                <a:pt x="365747" y="380669"/>
                              </a:lnTo>
                              <a:lnTo>
                                <a:pt x="356616" y="352259"/>
                              </a:lnTo>
                              <a:lnTo>
                                <a:pt x="353669" y="322872"/>
                              </a:lnTo>
                              <a:lnTo>
                                <a:pt x="353707" y="309232"/>
                              </a:lnTo>
                              <a:lnTo>
                                <a:pt x="353834" y="303123"/>
                              </a:lnTo>
                              <a:lnTo>
                                <a:pt x="354063" y="297319"/>
                              </a:lnTo>
                              <a:lnTo>
                                <a:pt x="479971" y="297319"/>
                              </a:lnTo>
                              <a:close/>
                            </a:path>
                            <a:path w="1394460" h="440690">
                              <a:moveTo>
                                <a:pt x="719924" y="413461"/>
                              </a:moveTo>
                              <a:lnTo>
                                <a:pt x="699795" y="413461"/>
                              </a:lnTo>
                              <a:lnTo>
                                <a:pt x="699795" y="274091"/>
                              </a:lnTo>
                              <a:lnTo>
                                <a:pt x="696112" y="234111"/>
                              </a:lnTo>
                              <a:lnTo>
                                <a:pt x="684898" y="203327"/>
                              </a:lnTo>
                              <a:lnTo>
                                <a:pt x="665822" y="183540"/>
                              </a:lnTo>
                              <a:lnTo>
                                <a:pt x="638619" y="176542"/>
                              </a:lnTo>
                              <a:lnTo>
                                <a:pt x="619163" y="180378"/>
                              </a:lnTo>
                              <a:lnTo>
                                <a:pt x="602056" y="191071"/>
                              </a:lnTo>
                              <a:lnTo>
                                <a:pt x="587819" y="207416"/>
                              </a:lnTo>
                              <a:lnTo>
                                <a:pt x="577037" y="228219"/>
                              </a:lnTo>
                              <a:lnTo>
                                <a:pt x="576262" y="228219"/>
                              </a:lnTo>
                              <a:lnTo>
                                <a:pt x="573887" y="181178"/>
                              </a:lnTo>
                              <a:lnTo>
                                <a:pt x="570331" y="181178"/>
                              </a:lnTo>
                              <a:lnTo>
                                <a:pt x="563651" y="181978"/>
                              </a:lnTo>
                              <a:lnTo>
                                <a:pt x="529259" y="187071"/>
                              </a:lnTo>
                              <a:lnTo>
                                <a:pt x="501269" y="190474"/>
                              </a:lnTo>
                              <a:lnTo>
                                <a:pt x="501269" y="211378"/>
                              </a:lnTo>
                              <a:lnTo>
                                <a:pt x="514553" y="212382"/>
                              </a:lnTo>
                              <a:lnTo>
                                <a:pt x="521474" y="217627"/>
                              </a:lnTo>
                              <a:lnTo>
                                <a:pt x="524116" y="230492"/>
                              </a:lnTo>
                              <a:lnTo>
                                <a:pt x="524548" y="254355"/>
                              </a:lnTo>
                              <a:lnTo>
                                <a:pt x="524548" y="406501"/>
                              </a:lnTo>
                              <a:lnTo>
                                <a:pt x="523367" y="413461"/>
                              </a:lnTo>
                              <a:lnTo>
                                <a:pt x="502056" y="413461"/>
                              </a:lnTo>
                              <a:lnTo>
                                <a:pt x="502056" y="430885"/>
                              </a:lnTo>
                              <a:lnTo>
                                <a:pt x="602703" y="430885"/>
                              </a:lnTo>
                              <a:lnTo>
                                <a:pt x="602703" y="413461"/>
                              </a:lnTo>
                              <a:lnTo>
                                <a:pt x="580199" y="413461"/>
                              </a:lnTo>
                              <a:lnTo>
                                <a:pt x="580199" y="276999"/>
                              </a:lnTo>
                              <a:lnTo>
                                <a:pt x="582752" y="251015"/>
                              </a:lnTo>
                              <a:lnTo>
                                <a:pt x="590359" y="228955"/>
                              </a:lnTo>
                              <a:lnTo>
                                <a:pt x="602843" y="213639"/>
                              </a:lnTo>
                              <a:lnTo>
                                <a:pt x="620077" y="207899"/>
                              </a:lnTo>
                              <a:lnTo>
                                <a:pt x="627164" y="208711"/>
                              </a:lnTo>
                              <a:lnTo>
                                <a:pt x="635063" y="212623"/>
                              </a:lnTo>
                              <a:lnTo>
                                <a:pt x="641489" y="221869"/>
                              </a:lnTo>
                              <a:lnTo>
                                <a:pt x="644144" y="238671"/>
                              </a:lnTo>
                              <a:lnTo>
                                <a:pt x="644144" y="409981"/>
                              </a:lnTo>
                              <a:lnTo>
                                <a:pt x="642543" y="413461"/>
                              </a:lnTo>
                              <a:lnTo>
                                <a:pt x="620458" y="413461"/>
                              </a:lnTo>
                              <a:lnTo>
                                <a:pt x="620458" y="430885"/>
                              </a:lnTo>
                              <a:lnTo>
                                <a:pt x="719924" y="430885"/>
                              </a:lnTo>
                              <a:lnTo>
                                <a:pt x="719924" y="413461"/>
                              </a:lnTo>
                              <a:close/>
                            </a:path>
                            <a:path w="1394460" h="440690">
                              <a:moveTo>
                                <a:pt x="957935" y="405333"/>
                              </a:moveTo>
                              <a:lnTo>
                                <a:pt x="934656" y="392569"/>
                              </a:lnTo>
                              <a:lnTo>
                                <a:pt x="934720" y="218935"/>
                              </a:lnTo>
                              <a:lnTo>
                                <a:pt x="934770" y="86880"/>
                              </a:lnTo>
                              <a:lnTo>
                                <a:pt x="935202" y="42913"/>
                              </a:lnTo>
                              <a:lnTo>
                                <a:pt x="935316" y="28460"/>
                              </a:lnTo>
                              <a:lnTo>
                                <a:pt x="935431" y="1752"/>
                              </a:lnTo>
                              <a:lnTo>
                                <a:pt x="934237" y="0"/>
                              </a:lnTo>
                              <a:lnTo>
                                <a:pt x="931887" y="0"/>
                              </a:lnTo>
                              <a:lnTo>
                                <a:pt x="917257" y="1371"/>
                              </a:lnTo>
                              <a:lnTo>
                                <a:pt x="894283" y="4356"/>
                              </a:lnTo>
                              <a:lnTo>
                                <a:pt x="868489" y="7353"/>
                              </a:lnTo>
                              <a:lnTo>
                                <a:pt x="845451" y="8712"/>
                              </a:lnTo>
                              <a:lnTo>
                                <a:pt x="845451" y="28460"/>
                              </a:lnTo>
                              <a:lnTo>
                                <a:pt x="863777" y="32842"/>
                              </a:lnTo>
                              <a:lnTo>
                                <a:pt x="863561" y="32842"/>
                              </a:lnTo>
                              <a:lnTo>
                                <a:pt x="873607" y="42913"/>
                              </a:lnTo>
                              <a:lnTo>
                                <a:pt x="878014" y="65125"/>
                              </a:lnTo>
                              <a:lnTo>
                                <a:pt x="878992" y="105689"/>
                              </a:lnTo>
                              <a:lnTo>
                                <a:pt x="878992" y="218935"/>
                              </a:lnTo>
                              <a:lnTo>
                                <a:pt x="878992" y="299059"/>
                              </a:lnTo>
                              <a:lnTo>
                                <a:pt x="877735" y="346621"/>
                              </a:lnTo>
                              <a:lnTo>
                                <a:pt x="872680" y="380809"/>
                              </a:lnTo>
                              <a:lnTo>
                                <a:pt x="872566" y="381596"/>
                              </a:lnTo>
                              <a:lnTo>
                                <a:pt x="861314" y="403186"/>
                              </a:lnTo>
                              <a:lnTo>
                                <a:pt x="841870" y="410565"/>
                              </a:lnTo>
                              <a:lnTo>
                                <a:pt x="824738" y="402653"/>
                              </a:lnTo>
                              <a:lnTo>
                                <a:pt x="811682" y="380809"/>
                              </a:lnTo>
                              <a:lnTo>
                                <a:pt x="803351" y="347853"/>
                              </a:lnTo>
                              <a:lnTo>
                                <a:pt x="800430" y="306616"/>
                              </a:lnTo>
                              <a:lnTo>
                                <a:pt x="802322" y="274116"/>
                              </a:lnTo>
                              <a:lnTo>
                                <a:pt x="809066" y="241655"/>
                              </a:lnTo>
                              <a:lnTo>
                                <a:pt x="822248" y="216712"/>
                              </a:lnTo>
                              <a:lnTo>
                                <a:pt x="843457" y="206730"/>
                              </a:lnTo>
                              <a:lnTo>
                                <a:pt x="859828" y="212585"/>
                              </a:lnTo>
                              <a:lnTo>
                                <a:pt x="870839" y="230035"/>
                              </a:lnTo>
                              <a:lnTo>
                                <a:pt x="877049" y="258914"/>
                              </a:lnTo>
                              <a:lnTo>
                                <a:pt x="878992" y="299059"/>
                              </a:lnTo>
                              <a:lnTo>
                                <a:pt x="878992" y="218935"/>
                              </a:lnTo>
                              <a:lnTo>
                                <a:pt x="870407" y="206730"/>
                              </a:lnTo>
                              <a:lnTo>
                                <a:pt x="866406" y="201041"/>
                              </a:lnTo>
                              <a:lnTo>
                                <a:pt x="852690" y="187718"/>
                              </a:lnTo>
                              <a:lnTo>
                                <a:pt x="837399" y="179412"/>
                              </a:lnTo>
                              <a:lnTo>
                                <a:pt x="820178" y="176542"/>
                              </a:lnTo>
                              <a:lnTo>
                                <a:pt x="786117" y="188226"/>
                              </a:lnTo>
                              <a:lnTo>
                                <a:pt x="760831" y="219443"/>
                              </a:lnTo>
                              <a:lnTo>
                                <a:pt x="745083" y="264502"/>
                              </a:lnTo>
                              <a:lnTo>
                                <a:pt x="739673" y="317652"/>
                              </a:lnTo>
                              <a:lnTo>
                                <a:pt x="745528" y="361784"/>
                              </a:lnTo>
                              <a:lnTo>
                                <a:pt x="761707" y="401129"/>
                              </a:lnTo>
                              <a:lnTo>
                                <a:pt x="786104" y="429361"/>
                              </a:lnTo>
                              <a:lnTo>
                                <a:pt x="816635" y="440169"/>
                              </a:lnTo>
                              <a:lnTo>
                                <a:pt x="835101" y="437286"/>
                              </a:lnTo>
                              <a:lnTo>
                                <a:pt x="851992" y="428777"/>
                              </a:lnTo>
                              <a:lnTo>
                                <a:pt x="867194" y="414947"/>
                              </a:lnTo>
                              <a:lnTo>
                                <a:pt x="870280" y="410565"/>
                              </a:lnTo>
                              <a:lnTo>
                                <a:pt x="880567" y="396036"/>
                              </a:lnTo>
                              <a:lnTo>
                                <a:pt x="883729" y="434365"/>
                              </a:lnTo>
                              <a:lnTo>
                                <a:pt x="902309" y="431965"/>
                              </a:lnTo>
                              <a:lnTo>
                                <a:pt x="920826" y="429869"/>
                              </a:lnTo>
                              <a:lnTo>
                                <a:pt x="957935" y="426237"/>
                              </a:lnTo>
                              <a:lnTo>
                                <a:pt x="957935" y="405333"/>
                              </a:lnTo>
                              <a:close/>
                            </a:path>
                            <a:path w="1394460" h="440690">
                              <a:moveTo>
                                <a:pt x="1163574" y="390817"/>
                              </a:moveTo>
                              <a:lnTo>
                                <a:pt x="1161973" y="390232"/>
                              </a:lnTo>
                              <a:lnTo>
                                <a:pt x="1155280" y="390232"/>
                              </a:lnTo>
                              <a:lnTo>
                                <a:pt x="1146594" y="396036"/>
                              </a:lnTo>
                              <a:lnTo>
                                <a:pt x="1136738" y="396036"/>
                              </a:lnTo>
                              <a:lnTo>
                                <a:pt x="1135164" y="393141"/>
                              </a:lnTo>
                              <a:lnTo>
                                <a:pt x="1135164" y="307771"/>
                              </a:lnTo>
                              <a:lnTo>
                                <a:pt x="1135164" y="263639"/>
                              </a:lnTo>
                              <a:lnTo>
                                <a:pt x="1127899" y="219900"/>
                              </a:lnTo>
                              <a:lnTo>
                                <a:pt x="1109345" y="193306"/>
                              </a:lnTo>
                              <a:lnTo>
                                <a:pt x="1103972" y="190474"/>
                              </a:lnTo>
                              <a:lnTo>
                                <a:pt x="1084503" y="180200"/>
                              </a:lnTo>
                              <a:lnTo>
                                <a:pt x="1084961" y="180200"/>
                              </a:lnTo>
                              <a:lnTo>
                                <a:pt x="1057783" y="176542"/>
                              </a:lnTo>
                              <a:lnTo>
                                <a:pt x="1033792" y="180200"/>
                              </a:lnTo>
                              <a:lnTo>
                                <a:pt x="1009523" y="192227"/>
                              </a:lnTo>
                              <a:lnTo>
                                <a:pt x="990727" y="214274"/>
                              </a:lnTo>
                              <a:lnTo>
                                <a:pt x="983183" y="247967"/>
                              </a:lnTo>
                              <a:lnTo>
                                <a:pt x="985164" y="261658"/>
                              </a:lnTo>
                              <a:lnTo>
                                <a:pt x="990485" y="272503"/>
                              </a:lnTo>
                              <a:lnTo>
                                <a:pt x="998169" y="279654"/>
                              </a:lnTo>
                              <a:lnTo>
                                <a:pt x="1007262" y="282232"/>
                              </a:lnTo>
                              <a:lnTo>
                                <a:pt x="1017079" y="279273"/>
                              </a:lnTo>
                              <a:lnTo>
                                <a:pt x="1031722" y="243903"/>
                              </a:lnTo>
                              <a:lnTo>
                                <a:pt x="1025740" y="207645"/>
                              </a:lnTo>
                              <a:lnTo>
                                <a:pt x="1024636" y="200926"/>
                              </a:lnTo>
                              <a:lnTo>
                                <a:pt x="1027620" y="197586"/>
                              </a:lnTo>
                              <a:lnTo>
                                <a:pt x="1034643" y="194183"/>
                              </a:lnTo>
                              <a:lnTo>
                                <a:pt x="1042784" y="191541"/>
                              </a:lnTo>
                              <a:lnTo>
                                <a:pt x="1049121" y="190474"/>
                              </a:lnTo>
                              <a:lnTo>
                                <a:pt x="1062062" y="192722"/>
                              </a:lnTo>
                              <a:lnTo>
                                <a:pt x="1072870" y="200139"/>
                              </a:lnTo>
                              <a:lnTo>
                                <a:pt x="1080274" y="213753"/>
                              </a:lnTo>
                              <a:lnTo>
                                <a:pt x="1083030" y="234607"/>
                              </a:lnTo>
                              <a:lnTo>
                                <a:pt x="1082929" y="247967"/>
                              </a:lnTo>
                              <a:lnTo>
                                <a:pt x="1082814" y="264401"/>
                              </a:lnTo>
                              <a:lnTo>
                                <a:pt x="1082027" y="279273"/>
                              </a:lnTo>
                              <a:lnTo>
                                <a:pt x="1081951" y="280847"/>
                              </a:lnTo>
                              <a:lnTo>
                                <a:pt x="1080706" y="285699"/>
                              </a:lnTo>
                              <a:lnTo>
                                <a:pt x="1080706" y="307771"/>
                              </a:lnTo>
                              <a:lnTo>
                                <a:pt x="1080706" y="351904"/>
                              </a:lnTo>
                              <a:lnTo>
                                <a:pt x="1077722" y="374065"/>
                              </a:lnTo>
                              <a:lnTo>
                                <a:pt x="1070190" y="391109"/>
                              </a:lnTo>
                              <a:lnTo>
                                <a:pt x="1060196" y="402056"/>
                              </a:lnTo>
                              <a:lnTo>
                                <a:pt x="1049883" y="405917"/>
                              </a:lnTo>
                              <a:lnTo>
                                <a:pt x="1039329" y="403606"/>
                              </a:lnTo>
                              <a:lnTo>
                                <a:pt x="1031519" y="396925"/>
                              </a:lnTo>
                              <a:lnTo>
                                <a:pt x="1026680" y="386321"/>
                              </a:lnTo>
                              <a:lnTo>
                                <a:pt x="1025017" y="372237"/>
                              </a:lnTo>
                              <a:lnTo>
                                <a:pt x="1030262" y="343306"/>
                              </a:lnTo>
                              <a:lnTo>
                                <a:pt x="1043673" y="323240"/>
                              </a:lnTo>
                              <a:lnTo>
                                <a:pt x="1061669" y="311556"/>
                              </a:lnTo>
                              <a:lnTo>
                                <a:pt x="1080706" y="307771"/>
                              </a:lnTo>
                              <a:lnTo>
                                <a:pt x="1080706" y="285699"/>
                              </a:lnTo>
                              <a:lnTo>
                                <a:pt x="1080046" y="288264"/>
                              </a:lnTo>
                              <a:lnTo>
                                <a:pt x="1076731" y="290944"/>
                              </a:lnTo>
                              <a:lnTo>
                                <a:pt x="1045667" y="301421"/>
                              </a:lnTo>
                              <a:lnTo>
                                <a:pt x="1011199" y="315912"/>
                              </a:lnTo>
                              <a:lnTo>
                                <a:pt x="983246" y="341731"/>
                              </a:lnTo>
                              <a:lnTo>
                                <a:pt x="971880" y="385584"/>
                              </a:lnTo>
                              <a:lnTo>
                                <a:pt x="971753" y="386321"/>
                              </a:lnTo>
                              <a:lnTo>
                                <a:pt x="975702" y="410286"/>
                              </a:lnTo>
                              <a:lnTo>
                                <a:pt x="986040" y="427113"/>
                              </a:lnTo>
                              <a:lnTo>
                                <a:pt x="1000366" y="436968"/>
                              </a:lnTo>
                              <a:lnTo>
                                <a:pt x="1016317" y="440169"/>
                              </a:lnTo>
                              <a:lnTo>
                                <a:pt x="1036104" y="436829"/>
                              </a:lnTo>
                              <a:lnTo>
                                <a:pt x="1052296" y="427329"/>
                              </a:lnTo>
                              <a:lnTo>
                                <a:pt x="1066787" y="412496"/>
                              </a:lnTo>
                              <a:lnTo>
                                <a:pt x="1071765" y="405917"/>
                              </a:lnTo>
                              <a:lnTo>
                                <a:pt x="1081455" y="393141"/>
                              </a:lnTo>
                              <a:lnTo>
                                <a:pt x="1084795" y="412013"/>
                              </a:lnTo>
                              <a:lnTo>
                                <a:pt x="1092504" y="426897"/>
                              </a:lnTo>
                              <a:lnTo>
                                <a:pt x="1103769" y="436664"/>
                              </a:lnTo>
                              <a:lnTo>
                                <a:pt x="1117777" y="440169"/>
                              </a:lnTo>
                              <a:lnTo>
                                <a:pt x="1137081" y="434873"/>
                              </a:lnTo>
                              <a:lnTo>
                                <a:pt x="1151470" y="422173"/>
                              </a:lnTo>
                              <a:lnTo>
                                <a:pt x="1160462" y="406857"/>
                              </a:lnTo>
                              <a:lnTo>
                                <a:pt x="1163015" y="396036"/>
                              </a:lnTo>
                              <a:lnTo>
                                <a:pt x="1163574" y="393712"/>
                              </a:lnTo>
                              <a:lnTo>
                                <a:pt x="1163574" y="390817"/>
                              </a:lnTo>
                              <a:close/>
                            </a:path>
                            <a:path w="1394460" h="440690">
                              <a:moveTo>
                                <a:pt x="1277607" y="413461"/>
                              </a:moveTo>
                              <a:lnTo>
                                <a:pt x="1253553" y="413461"/>
                              </a:lnTo>
                              <a:lnTo>
                                <a:pt x="1253553" y="149250"/>
                              </a:lnTo>
                              <a:lnTo>
                                <a:pt x="1253921" y="109232"/>
                              </a:lnTo>
                              <a:lnTo>
                                <a:pt x="1255547" y="34188"/>
                              </a:lnTo>
                              <a:lnTo>
                                <a:pt x="1255928" y="1752"/>
                              </a:lnTo>
                              <a:lnTo>
                                <a:pt x="1255522" y="0"/>
                              </a:lnTo>
                              <a:lnTo>
                                <a:pt x="1252372" y="0"/>
                              </a:lnTo>
                              <a:lnTo>
                                <a:pt x="1223543" y="3784"/>
                              </a:lnTo>
                              <a:lnTo>
                                <a:pt x="1198956" y="6388"/>
                              </a:lnTo>
                              <a:lnTo>
                                <a:pt x="1172248" y="7556"/>
                              </a:lnTo>
                              <a:lnTo>
                                <a:pt x="1172248" y="30200"/>
                              </a:lnTo>
                              <a:lnTo>
                                <a:pt x="1186738" y="32689"/>
                              </a:lnTo>
                              <a:lnTo>
                                <a:pt x="1194384" y="41821"/>
                              </a:lnTo>
                              <a:lnTo>
                                <a:pt x="1197368" y="64020"/>
                              </a:lnTo>
                              <a:lnTo>
                                <a:pt x="1197889" y="105689"/>
                              </a:lnTo>
                              <a:lnTo>
                                <a:pt x="1197889" y="413461"/>
                              </a:lnTo>
                              <a:lnTo>
                                <a:pt x="1171854" y="413461"/>
                              </a:lnTo>
                              <a:lnTo>
                                <a:pt x="1171854" y="430885"/>
                              </a:lnTo>
                              <a:lnTo>
                                <a:pt x="1277607" y="430885"/>
                              </a:lnTo>
                              <a:lnTo>
                                <a:pt x="1277607" y="413461"/>
                              </a:lnTo>
                              <a:close/>
                            </a:path>
                            <a:path w="1394460" h="440690">
                              <a:moveTo>
                                <a:pt x="1394460" y="413461"/>
                              </a:moveTo>
                              <a:lnTo>
                                <a:pt x="1370380" y="413461"/>
                              </a:lnTo>
                              <a:lnTo>
                                <a:pt x="1370380" y="149250"/>
                              </a:lnTo>
                              <a:lnTo>
                                <a:pt x="1370749" y="109232"/>
                              </a:lnTo>
                              <a:lnTo>
                                <a:pt x="1372387" y="34188"/>
                              </a:lnTo>
                              <a:lnTo>
                                <a:pt x="1372768" y="1752"/>
                              </a:lnTo>
                              <a:lnTo>
                                <a:pt x="1372362" y="0"/>
                              </a:lnTo>
                              <a:lnTo>
                                <a:pt x="1369199" y="0"/>
                              </a:lnTo>
                              <a:lnTo>
                                <a:pt x="1340383" y="3784"/>
                              </a:lnTo>
                              <a:lnTo>
                                <a:pt x="1315808" y="6388"/>
                              </a:lnTo>
                              <a:lnTo>
                                <a:pt x="1289088" y="7556"/>
                              </a:lnTo>
                              <a:lnTo>
                                <a:pt x="1289088" y="30200"/>
                              </a:lnTo>
                              <a:lnTo>
                                <a:pt x="1303578" y="32689"/>
                              </a:lnTo>
                              <a:lnTo>
                                <a:pt x="1311224" y="41821"/>
                              </a:lnTo>
                              <a:lnTo>
                                <a:pt x="1314208" y="64020"/>
                              </a:lnTo>
                              <a:lnTo>
                                <a:pt x="1314716" y="105689"/>
                              </a:lnTo>
                              <a:lnTo>
                                <a:pt x="1314716" y="413461"/>
                              </a:lnTo>
                              <a:lnTo>
                                <a:pt x="1288681" y="413461"/>
                              </a:lnTo>
                              <a:lnTo>
                                <a:pt x="1288681" y="430885"/>
                              </a:lnTo>
                              <a:lnTo>
                                <a:pt x="1394460" y="430885"/>
                              </a:lnTo>
                              <a:lnTo>
                                <a:pt x="1394460" y="41346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0A1A86D4" id="Graphic 26" o:spid="_x0000_s1026" style="position:absolute;margin-left:327.15pt;margin-top:4pt;width:109.8pt;height:34.7pt;z-index:-15721984;visibility:visible;mso-wrap-style:square;mso-wrap-distance-left:0;mso-wrap-distance-top:0;mso-wrap-distance-right:0;mso-wrap-distance-bottom:0;mso-position-horizontal:absolute;mso-position-horizontal-relative:page;mso-position-vertical:absolute;mso-position-vertical-relative:text;v-text-anchor:top" coordsize="1394460,44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" path="m284581,416941l240690,373672,146037,195707r45009,-71425l206857,101396,223164,84429,242049,72593r23596,-7544l265645,41821r-15570,2565l230898,46621r-26860,1575l165404,48793r,19736l178803,69837r8331,1676l191401,74168r1207,4241l190855,87541r-4813,12065l178777,113842r-9067,15659l103428,240423r,-151574l104762,77216r5270,-7011l121069,66573r18669,-1524l139738,45300r-34951,2401l87325,48501r-17450,292l61214,48602r-8725,-533l26301,45504,,41821,,61556r18122,3493l29514,68973r5906,5004l37122,80721r,314160l35712,403529r-5410,5588l19113,412534,393,414629r,19736l35318,431977r17463,-787l70243,430885r17463,305l105181,431977r34925,2388l140106,414629r-18720,-2095l110223,409117r-5398,-5588l103428,394881r,-132411l104203,262470r21412,42164l147612,346684r21399,42050l188658,430885r23978,305l236626,431977r47955,2388l284581,416941xem479971,297319r-2629,-17424l472313,246367,454342,208419,433844,190474r-6578,-5753l423913,183946r,93637l422732,279895r-69063,l356717,250748r6858,-29057l375246,199390r17488,-8916l405752,196697r9817,16066l421754,234823r2146,24041l423913,277583r,-93637l354457,186778r-31700,28525l300964,258864r-8090,55308l300088,366445r19761,39688l349313,431342r36297,8827l417283,435102r25172,-15901l448525,410565r13475,-19139l476821,350748r-9893,-5220l455955,373329r-13157,20396l426021,406285r-21844,4280l381457,402094,365747,380669r-9131,-28410l353669,322872r38,-13640l353834,303123r229,-5804l479971,297319xem719924,413461r-20129,l699795,274091r-3683,-39980l684898,203327,665822,183540r-27203,-6998l619163,180378r-17107,10693l587819,207416r-10782,20803l576262,228219r-2375,-47041l570331,181178r-6680,800l529259,187071r-27990,3403l501269,211378r13284,1004l521474,217627r2642,12865l524548,254355r,152146l523367,413461r-21311,l502056,430885r100647,l602703,413461r-22504,l580199,276999r2553,-25984l590359,228955r12484,-15316l620077,207899r7087,812l635063,212623r6426,9246l644144,238671r,171310l642543,413461r-22085,l620458,430885r99466,l719924,413461xem957935,405333l934656,392569r64,-173634l934770,86880r432,-43967l935316,28460r115,-26708l934237,r-2350,l917257,1371,894283,4356,868489,7353,845451,8712r,19748l863777,32842r-216,l873607,42913r4407,22212l878992,105689r,113246l878992,299059r-1257,47562l872680,380809r-114,787l861314,403186r-19444,7379l824738,402653,811682,380809r-8331,-32956l800430,306616r1892,-32500l809066,241655r13182,-24943l843457,206730r16371,5855l870839,230035r6210,28879l878992,299059r,-80124l870407,206730r-4001,-5689l852690,187718r-15291,-8306l820178,176542r-34061,11684l760831,219443r-15748,45059l739673,317652r5855,44132l761707,401129r24397,28232l816635,440169r18466,-2883l851992,428777r15202,-13830l870280,410565r10287,-14529l883729,434365r18580,-2400l920826,429869r37109,-3632l957935,405333xem1163574,390817r-1601,-585l1155280,390232r-8686,5804l1136738,396036r-1574,-2895l1135164,307771r,-44132l1127899,219900r-18554,-26594l1103972,190474r-19469,-10274l1084961,180200r-27178,-3658l1033792,180200r-24269,12027l990727,214274r-7544,33693l985164,261658r5321,10845l998169,279654r9093,2578l1017079,279273r14643,-35370l1025740,207645r-1104,-6719l1027620,197586r7023,-3403l1042784,191541r6337,-1067l1062062,192722r10808,7417l1080274,213753r2756,20854l1082929,247967r-115,16434l1082027,279273r-76,1574l1080706,285699r,22072l1080706,351904r-2984,22161l1070190,391109r-9994,10947l1049883,405917r-10554,-2311l1031519,396925r-4839,-10604l1025017,372237r5245,-28931l1043673,323240r17996,-11684l1080706,307771r,-22072l1080046,288264r-3315,2680l1045667,301421r-34468,14491l983246,341731r-11366,43853l971753,386321r3949,23965l986040,427113r14326,9855l1016317,440169r19787,-3340l1052296,427329r14491,-14833l1071765,405917r9690,-12776l1084795,412013r7709,14884l1103769,436664r14008,3505l1137081,434873r14389,-12700l1160462,406857r2553,-10821l1163574,393712r,-2895xem1277607,413461r-24054,l1253553,149250r368,-40018l1255547,34188r381,-32436l1255522,r-3150,l1223543,3784r-24587,2604l1172248,7556r,22644l1186738,32689r7646,9132l1197368,64020r521,41669l1197889,413461r-26035,l1171854,430885r105753,l1277607,413461xem1394460,413461r-24080,l1370380,149250r369,-40018l1372387,34188r381,-32436l1372362,r-3163,l1340383,3784r-24575,2604l1289088,7556r,22644l1303578,32689r7646,9132l1314208,64020r508,41669l1314716,413461r-26035,l1288681,430885r105779,l1394460,413461xe" fillcolor="#231f20" stroked="f">
                <v:path arrowok="t"/>
                <w10:wrap type="topAndBottom" anchorx="page"/>
              </v:shape>
            </w:pict>
          </mc:Fallback>
        </mc:AlternateContent>
      </w:r>
    </w:p>
    <w:p w14:paraId="5C797714" w14:textId="77777777" w:rsidR="002755BC" w:rsidRDefault="002755BC">
      <w:pPr>
        <w:pStyle w:val="BodyText"/>
        <w:rPr>
          <w:sz w:val="20"/>
        </w:rPr>
      </w:pPr>
    </w:p>
    <w:p w14:paraId="3ADA1EAC" w14:textId="77777777" w:rsidR="002755BC" w:rsidRDefault="002755BC">
      <w:pPr>
        <w:pStyle w:val="BodyText"/>
        <w:rPr>
          <w:sz w:val="20"/>
        </w:rPr>
      </w:pPr>
    </w:p>
    <w:p w14:paraId="5CD76F3E" w14:textId="77777777" w:rsidR="002755BC" w:rsidRDefault="002755BC">
      <w:pPr>
        <w:pStyle w:val="BodyText"/>
        <w:rPr>
          <w:sz w:val="20"/>
        </w:rPr>
      </w:pPr>
    </w:p>
    <w:p w14:paraId="4FD397A8" w14:textId="77777777" w:rsidR="002755BC" w:rsidRDefault="00000000">
      <w:pPr>
        <w:pStyle w:val="BodyText"/>
        <w:spacing w:before="180"/>
        <w:rPr>
          <w:sz w:val="20"/>
        </w:rPr>
      </w:pPr>
      <w:r>
        <w:rPr>
          <w:noProof/>
          <w:sz w:val="20"/>
        </w:rPr>
        <mc:AlternateContent>
          <mc:Choice Requires="wpg">
            <w:drawing>
              <wp:anchor distT="0" distB="0" distL="0" distR="0" simplePos="0" relativeHeight="487595008" behindDoc="1" locked="0" layoutInCell="1" allowOverlap="1" wp14:anchorId="3433FD10" wp14:editId="49801326">
                <wp:simplePos x="0" y="0"/>
                <wp:positionH relativeFrom="page">
                  <wp:posOffset>730478</wp:posOffset>
                </wp:positionH>
                <wp:positionV relativeFrom="paragraph">
                  <wp:posOffset>276058</wp:posOffset>
                </wp:positionV>
                <wp:extent cx="4999990" cy="230886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9990" cy="2308860"/>
                          <a:chOff x="0" y="0"/>
                          <a:chExt cx="4999990" cy="2308860"/>
                        </a:xfrm>
                      </wpg:grpSpPr>
                      <wps:wsp>
                        <wps:cNvPr id="28" name="Graphic 28"/>
                        <wps:cNvSpPr/>
                        <wps:spPr>
                          <a:xfrm>
                            <a:off x="0" y="0"/>
                            <a:ext cx="4257675" cy="1570990"/>
                          </a:xfrm>
                          <a:custGeom>
                            <a:avLst/>
                            <a:gdLst/>
                            <a:ahLst/>
                            <a:cxnLst/>
                            <a:rect l="l" t="t" r="r" b="b"/>
                            <a:pathLst>
                              <a:path w="4257675" h="1570990">
                                <a:moveTo>
                                  <a:pt x="583501" y="268351"/>
                                </a:moveTo>
                                <a:lnTo>
                                  <a:pt x="487159" y="276161"/>
                                </a:lnTo>
                                <a:lnTo>
                                  <a:pt x="438988" y="279488"/>
                                </a:lnTo>
                                <a:lnTo>
                                  <a:pt x="390829" y="282155"/>
                                </a:lnTo>
                                <a:lnTo>
                                  <a:pt x="342658" y="283908"/>
                                </a:lnTo>
                                <a:lnTo>
                                  <a:pt x="294500" y="284543"/>
                                </a:lnTo>
                                <a:lnTo>
                                  <a:pt x="258572" y="284314"/>
                                </a:lnTo>
                                <a:lnTo>
                                  <a:pt x="186372" y="282841"/>
                                </a:lnTo>
                                <a:lnTo>
                                  <a:pt x="114122" y="280631"/>
                                </a:lnTo>
                                <a:lnTo>
                                  <a:pt x="41808" y="277685"/>
                                </a:lnTo>
                                <a:lnTo>
                                  <a:pt x="5486" y="276453"/>
                                </a:lnTo>
                                <a:lnTo>
                                  <a:pt x="0" y="527507"/>
                                </a:lnTo>
                                <a:lnTo>
                                  <a:pt x="31178" y="527507"/>
                                </a:lnTo>
                                <a:lnTo>
                                  <a:pt x="42049" y="468147"/>
                                </a:lnTo>
                                <a:lnTo>
                                  <a:pt x="58686" y="421157"/>
                                </a:lnTo>
                                <a:lnTo>
                                  <a:pt x="80619" y="385356"/>
                                </a:lnTo>
                                <a:lnTo>
                                  <a:pt x="138696" y="342595"/>
                                </a:lnTo>
                                <a:lnTo>
                                  <a:pt x="212839" y="330441"/>
                                </a:lnTo>
                                <a:lnTo>
                                  <a:pt x="212839" y="1086345"/>
                                </a:lnTo>
                                <a:lnTo>
                                  <a:pt x="208889" y="1108557"/>
                                </a:lnTo>
                                <a:lnTo>
                                  <a:pt x="194373" y="1122273"/>
                                </a:lnTo>
                                <a:lnTo>
                                  <a:pt x="165227" y="1130185"/>
                                </a:lnTo>
                                <a:lnTo>
                                  <a:pt x="117424" y="1134922"/>
                                </a:lnTo>
                                <a:lnTo>
                                  <a:pt x="117424" y="1180820"/>
                                </a:lnTo>
                                <a:lnTo>
                                  <a:pt x="160756" y="1177848"/>
                                </a:lnTo>
                                <a:lnTo>
                                  <a:pt x="204114" y="1175258"/>
                                </a:lnTo>
                                <a:lnTo>
                                  <a:pt x="247472" y="1173416"/>
                                </a:lnTo>
                                <a:lnTo>
                                  <a:pt x="290830" y="1172718"/>
                                </a:lnTo>
                                <a:lnTo>
                                  <a:pt x="334175" y="1173416"/>
                                </a:lnTo>
                                <a:lnTo>
                                  <a:pt x="377520" y="1175258"/>
                                </a:lnTo>
                                <a:lnTo>
                                  <a:pt x="420865" y="1177848"/>
                                </a:lnTo>
                                <a:lnTo>
                                  <a:pt x="464223" y="1180820"/>
                                </a:lnTo>
                                <a:lnTo>
                                  <a:pt x="464223" y="1134922"/>
                                </a:lnTo>
                                <a:lnTo>
                                  <a:pt x="415353" y="1130185"/>
                                </a:lnTo>
                                <a:lnTo>
                                  <a:pt x="385673" y="1122273"/>
                                </a:lnTo>
                                <a:lnTo>
                                  <a:pt x="370941" y="1108557"/>
                                </a:lnTo>
                                <a:lnTo>
                                  <a:pt x="366979" y="1086345"/>
                                </a:lnTo>
                                <a:lnTo>
                                  <a:pt x="366979" y="330441"/>
                                </a:lnTo>
                                <a:lnTo>
                                  <a:pt x="406641" y="331978"/>
                                </a:lnTo>
                                <a:lnTo>
                                  <a:pt x="475932" y="350850"/>
                                </a:lnTo>
                                <a:lnTo>
                                  <a:pt x="525691" y="405612"/>
                                </a:lnTo>
                                <a:lnTo>
                                  <a:pt x="540969" y="452005"/>
                                </a:lnTo>
                                <a:lnTo>
                                  <a:pt x="548640" y="514019"/>
                                </a:lnTo>
                                <a:lnTo>
                                  <a:pt x="579831" y="514019"/>
                                </a:lnTo>
                                <a:lnTo>
                                  <a:pt x="583501" y="268351"/>
                                </a:lnTo>
                                <a:close/>
                              </a:path>
                              <a:path w="4257675" h="1570990">
                                <a:moveTo>
                                  <a:pt x="999121" y="1079588"/>
                                </a:moveTo>
                                <a:lnTo>
                                  <a:pt x="995451" y="1078230"/>
                                </a:lnTo>
                                <a:lnTo>
                                  <a:pt x="989025" y="1078230"/>
                                </a:lnTo>
                                <a:lnTo>
                                  <a:pt x="980389" y="1080350"/>
                                </a:lnTo>
                                <a:lnTo>
                                  <a:pt x="969492" y="1084999"/>
                                </a:lnTo>
                                <a:lnTo>
                                  <a:pt x="958316" y="1089634"/>
                                </a:lnTo>
                                <a:lnTo>
                                  <a:pt x="948664" y="1091742"/>
                                </a:lnTo>
                                <a:lnTo>
                                  <a:pt x="941184" y="1090422"/>
                                </a:lnTo>
                                <a:lnTo>
                                  <a:pt x="936383" y="1086180"/>
                                </a:lnTo>
                                <a:lnTo>
                                  <a:pt x="935977" y="1084999"/>
                                </a:lnTo>
                                <a:lnTo>
                                  <a:pt x="933818" y="1078649"/>
                                </a:lnTo>
                                <a:lnTo>
                                  <a:pt x="933183" y="1069136"/>
                                </a:lnTo>
                                <a:lnTo>
                                  <a:pt x="933069" y="886561"/>
                                </a:lnTo>
                                <a:lnTo>
                                  <a:pt x="933069" y="783983"/>
                                </a:lnTo>
                                <a:lnTo>
                                  <a:pt x="927290" y="720496"/>
                                </a:lnTo>
                                <a:lnTo>
                                  <a:pt x="911377" y="671233"/>
                                </a:lnTo>
                                <a:lnTo>
                                  <a:pt x="887412" y="634593"/>
                                </a:lnTo>
                                <a:lnTo>
                                  <a:pt x="857516" y="608926"/>
                                </a:lnTo>
                                <a:lnTo>
                                  <a:pt x="788327" y="584022"/>
                                </a:lnTo>
                                <a:lnTo>
                                  <a:pt x="753237" y="581507"/>
                                </a:lnTo>
                                <a:lnTo>
                                  <a:pt x="716813" y="585190"/>
                                </a:lnTo>
                                <a:lnTo>
                                  <a:pt x="678103" y="596963"/>
                                </a:lnTo>
                                <a:lnTo>
                                  <a:pt x="641070" y="617956"/>
                                </a:lnTo>
                                <a:lnTo>
                                  <a:pt x="609688" y="649300"/>
                                </a:lnTo>
                                <a:lnTo>
                                  <a:pt x="587959" y="692111"/>
                                </a:lnTo>
                                <a:lnTo>
                                  <a:pt x="579831" y="747522"/>
                                </a:lnTo>
                                <a:lnTo>
                                  <a:pt x="584441" y="779348"/>
                                </a:lnTo>
                                <a:lnTo>
                                  <a:pt x="596798" y="804570"/>
                                </a:lnTo>
                                <a:lnTo>
                                  <a:pt x="614667" y="821194"/>
                                </a:lnTo>
                                <a:lnTo>
                                  <a:pt x="635812" y="827176"/>
                                </a:lnTo>
                                <a:lnTo>
                                  <a:pt x="658622" y="820280"/>
                                </a:lnTo>
                                <a:lnTo>
                                  <a:pt x="688428" y="773087"/>
                                </a:lnTo>
                                <a:lnTo>
                                  <a:pt x="690092" y="704253"/>
                                </a:lnTo>
                                <a:lnTo>
                                  <a:pt x="678751" y="653808"/>
                                </a:lnTo>
                                <a:lnTo>
                                  <a:pt x="676173" y="638187"/>
                                </a:lnTo>
                                <a:lnTo>
                                  <a:pt x="683120" y="630415"/>
                                </a:lnTo>
                                <a:lnTo>
                                  <a:pt x="699439" y="622503"/>
                                </a:lnTo>
                                <a:lnTo>
                                  <a:pt x="718350" y="616381"/>
                                </a:lnTo>
                                <a:lnTo>
                                  <a:pt x="733044" y="613905"/>
                                </a:lnTo>
                                <a:lnTo>
                                  <a:pt x="763181" y="619125"/>
                                </a:lnTo>
                                <a:lnTo>
                                  <a:pt x="788327" y="636346"/>
                                </a:lnTo>
                                <a:lnTo>
                                  <a:pt x="805561" y="668007"/>
                                </a:lnTo>
                                <a:lnTo>
                                  <a:pt x="811961" y="716483"/>
                                </a:lnTo>
                                <a:lnTo>
                                  <a:pt x="811555" y="773087"/>
                                </a:lnTo>
                                <a:lnTo>
                                  <a:pt x="811466" y="785736"/>
                                </a:lnTo>
                                <a:lnTo>
                                  <a:pt x="809434" y="823976"/>
                                </a:lnTo>
                                <a:lnTo>
                                  <a:pt x="806462" y="835507"/>
                                </a:lnTo>
                                <a:lnTo>
                                  <a:pt x="806462" y="886561"/>
                                </a:lnTo>
                                <a:lnTo>
                                  <a:pt x="806462" y="989152"/>
                                </a:lnTo>
                                <a:lnTo>
                                  <a:pt x="799528" y="1040663"/>
                                </a:lnTo>
                                <a:lnTo>
                                  <a:pt x="782320" y="1079588"/>
                                </a:lnTo>
                                <a:lnTo>
                                  <a:pt x="781951" y="1080350"/>
                                </a:lnTo>
                                <a:lnTo>
                                  <a:pt x="758837" y="1105712"/>
                                </a:lnTo>
                                <a:lnTo>
                                  <a:pt x="734898" y="1114691"/>
                                </a:lnTo>
                                <a:lnTo>
                                  <a:pt x="710374" y="1109294"/>
                                </a:lnTo>
                                <a:lnTo>
                                  <a:pt x="692226" y="1093774"/>
                                </a:lnTo>
                                <a:lnTo>
                                  <a:pt x="680948" y="1069136"/>
                                </a:lnTo>
                                <a:lnTo>
                                  <a:pt x="677087" y="1036396"/>
                                </a:lnTo>
                                <a:lnTo>
                                  <a:pt x="685076" y="980897"/>
                                </a:lnTo>
                                <a:lnTo>
                                  <a:pt x="706234" y="938758"/>
                                </a:lnTo>
                                <a:lnTo>
                                  <a:pt x="736333" y="909370"/>
                                </a:lnTo>
                                <a:lnTo>
                                  <a:pt x="771156" y="892175"/>
                                </a:lnTo>
                                <a:lnTo>
                                  <a:pt x="806462" y="886561"/>
                                </a:lnTo>
                                <a:lnTo>
                                  <a:pt x="806462" y="835507"/>
                                </a:lnTo>
                                <a:lnTo>
                                  <a:pt x="804989" y="841209"/>
                                </a:lnTo>
                                <a:lnTo>
                                  <a:pt x="797280" y="847420"/>
                                </a:lnTo>
                                <a:lnTo>
                                  <a:pt x="763600" y="859485"/>
                                </a:lnTo>
                                <a:lnTo>
                                  <a:pt x="725081" y="871766"/>
                                </a:lnTo>
                                <a:lnTo>
                                  <a:pt x="684568" y="886383"/>
                                </a:lnTo>
                                <a:lnTo>
                                  <a:pt x="644969" y="905471"/>
                                </a:lnTo>
                                <a:lnTo>
                                  <a:pt x="609142" y="931125"/>
                                </a:lnTo>
                                <a:lnTo>
                                  <a:pt x="579996" y="965492"/>
                                </a:lnTo>
                                <a:lnTo>
                                  <a:pt x="560387" y="1010678"/>
                                </a:lnTo>
                                <a:lnTo>
                                  <a:pt x="553389" y="1067435"/>
                                </a:lnTo>
                                <a:lnTo>
                                  <a:pt x="553275" y="1069136"/>
                                </a:lnTo>
                                <a:lnTo>
                                  <a:pt x="562444" y="1124851"/>
                                </a:lnTo>
                                <a:lnTo>
                                  <a:pt x="586473" y="1163955"/>
                                </a:lnTo>
                                <a:lnTo>
                                  <a:pt x="619798" y="1186865"/>
                                </a:lnTo>
                                <a:lnTo>
                                  <a:pt x="656907" y="1194320"/>
                                </a:lnTo>
                                <a:lnTo>
                                  <a:pt x="702868" y="1186548"/>
                                </a:lnTo>
                                <a:lnTo>
                                  <a:pt x="740498" y="1164463"/>
                                </a:lnTo>
                                <a:lnTo>
                                  <a:pt x="774179" y="1129982"/>
                                </a:lnTo>
                                <a:lnTo>
                                  <a:pt x="785774" y="1114691"/>
                                </a:lnTo>
                                <a:lnTo>
                                  <a:pt x="808291" y="1084999"/>
                                </a:lnTo>
                                <a:lnTo>
                                  <a:pt x="816051" y="1128852"/>
                                </a:lnTo>
                                <a:lnTo>
                                  <a:pt x="833970" y="1163459"/>
                                </a:lnTo>
                                <a:lnTo>
                                  <a:pt x="860145" y="1186167"/>
                                </a:lnTo>
                                <a:lnTo>
                                  <a:pt x="892708" y="1194320"/>
                                </a:lnTo>
                                <a:lnTo>
                                  <a:pt x="937577" y="1182014"/>
                                </a:lnTo>
                                <a:lnTo>
                                  <a:pt x="971016" y="1152486"/>
                                </a:lnTo>
                                <a:lnTo>
                                  <a:pt x="991908" y="1116888"/>
                                </a:lnTo>
                                <a:lnTo>
                                  <a:pt x="997839" y="1091742"/>
                                </a:lnTo>
                                <a:lnTo>
                                  <a:pt x="999121" y="1086345"/>
                                </a:lnTo>
                                <a:lnTo>
                                  <a:pt x="999121" y="1079588"/>
                                </a:lnTo>
                                <a:close/>
                              </a:path>
                              <a:path w="4257675" h="1570990">
                                <a:moveTo>
                                  <a:pt x="1054887" y="22707"/>
                                </a:moveTo>
                                <a:lnTo>
                                  <a:pt x="875411" y="22707"/>
                                </a:lnTo>
                                <a:lnTo>
                                  <a:pt x="875411" y="49301"/>
                                </a:lnTo>
                                <a:lnTo>
                                  <a:pt x="882091" y="47561"/>
                                </a:lnTo>
                                <a:lnTo>
                                  <a:pt x="885799" y="47117"/>
                                </a:lnTo>
                                <a:lnTo>
                                  <a:pt x="944753" y="47117"/>
                                </a:lnTo>
                                <a:lnTo>
                                  <a:pt x="944753" y="305384"/>
                                </a:lnTo>
                                <a:lnTo>
                                  <a:pt x="944384" y="308444"/>
                                </a:lnTo>
                                <a:lnTo>
                                  <a:pt x="943267" y="313677"/>
                                </a:lnTo>
                                <a:lnTo>
                                  <a:pt x="987412" y="313677"/>
                                </a:lnTo>
                                <a:lnTo>
                                  <a:pt x="986282" y="308444"/>
                                </a:lnTo>
                                <a:lnTo>
                                  <a:pt x="985913" y="305384"/>
                                </a:lnTo>
                                <a:lnTo>
                                  <a:pt x="985913" y="47117"/>
                                </a:lnTo>
                                <a:lnTo>
                                  <a:pt x="1044130" y="47117"/>
                                </a:lnTo>
                                <a:lnTo>
                                  <a:pt x="1047838" y="47561"/>
                                </a:lnTo>
                                <a:lnTo>
                                  <a:pt x="1054887" y="49301"/>
                                </a:lnTo>
                                <a:lnTo>
                                  <a:pt x="1054887" y="22707"/>
                                </a:lnTo>
                                <a:close/>
                              </a:path>
                              <a:path w="4257675" h="1570990">
                                <a:moveTo>
                                  <a:pt x="1238440" y="313677"/>
                                </a:moveTo>
                                <a:lnTo>
                                  <a:pt x="1237335" y="308013"/>
                                </a:lnTo>
                                <a:lnTo>
                                  <a:pt x="1236954" y="304952"/>
                                </a:lnTo>
                                <a:lnTo>
                                  <a:pt x="1236954" y="147027"/>
                                </a:lnTo>
                                <a:lnTo>
                                  <a:pt x="1232865" y="119075"/>
                                </a:lnTo>
                                <a:lnTo>
                                  <a:pt x="1220965" y="98386"/>
                                </a:lnTo>
                                <a:lnTo>
                                  <a:pt x="1201762" y="85559"/>
                                </a:lnTo>
                                <a:lnTo>
                                  <a:pt x="1175778" y="81153"/>
                                </a:lnTo>
                                <a:lnTo>
                                  <a:pt x="1158125" y="83121"/>
                                </a:lnTo>
                                <a:lnTo>
                                  <a:pt x="1143050" y="89281"/>
                                </a:lnTo>
                                <a:lnTo>
                                  <a:pt x="1129779" y="100126"/>
                                </a:lnTo>
                                <a:lnTo>
                                  <a:pt x="1117561" y="116065"/>
                                </a:lnTo>
                                <a:lnTo>
                                  <a:pt x="1117561" y="8293"/>
                                </a:lnTo>
                                <a:lnTo>
                                  <a:pt x="1117917" y="5245"/>
                                </a:lnTo>
                                <a:lnTo>
                                  <a:pt x="1119035" y="0"/>
                                </a:lnTo>
                                <a:lnTo>
                                  <a:pt x="1078242" y="0"/>
                                </a:lnTo>
                                <a:lnTo>
                                  <a:pt x="1079728" y="7861"/>
                                </a:lnTo>
                                <a:lnTo>
                                  <a:pt x="1079728" y="304952"/>
                                </a:lnTo>
                                <a:lnTo>
                                  <a:pt x="1079360" y="308444"/>
                                </a:lnTo>
                                <a:lnTo>
                                  <a:pt x="1078242" y="313677"/>
                                </a:lnTo>
                                <a:lnTo>
                                  <a:pt x="1119035" y="313677"/>
                                </a:lnTo>
                                <a:lnTo>
                                  <a:pt x="1117917" y="308013"/>
                                </a:lnTo>
                                <a:lnTo>
                                  <a:pt x="1117561" y="304952"/>
                                </a:lnTo>
                                <a:lnTo>
                                  <a:pt x="1117561" y="165785"/>
                                </a:lnTo>
                                <a:lnTo>
                                  <a:pt x="1120648" y="143738"/>
                                </a:lnTo>
                                <a:lnTo>
                                  <a:pt x="1129512" y="127127"/>
                                </a:lnTo>
                                <a:lnTo>
                                  <a:pt x="1143520" y="116649"/>
                                </a:lnTo>
                                <a:lnTo>
                                  <a:pt x="1162050" y="112991"/>
                                </a:lnTo>
                                <a:lnTo>
                                  <a:pt x="1178636" y="115836"/>
                                </a:lnTo>
                                <a:lnTo>
                                  <a:pt x="1190180" y="124625"/>
                                </a:lnTo>
                                <a:lnTo>
                                  <a:pt x="1196936" y="139700"/>
                                </a:lnTo>
                                <a:lnTo>
                                  <a:pt x="1199134" y="161429"/>
                                </a:lnTo>
                                <a:lnTo>
                                  <a:pt x="1199134" y="305384"/>
                                </a:lnTo>
                                <a:lnTo>
                                  <a:pt x="1198765" y="308444"/>
                                </a:lnTo>
                                <a:lnTo>
                                  <a:pt x="1197660" y="313677"/>
                                </a:lnTo>
                                <a:lnTo>
                                  <a:pt x="1238440" y="313677"/>
                                </a:lnTo>
                                <a:close/>
                              </a:path>
                              <a:path w="4257675" h="1570990">
                                <a:moveTo>
                                  <a:pt x="1425752" y="1132230"/>
                                </a:moveTo>
                                <a:lnTo>
                                  <a:pt x="1383944" y="1115161"/>
                                </a:lnTo>
                                <a:lnTo>
                                  <a:pt x="1267028" y="835266"/>
                                </a:lnTo>
                                <a:lnTo>
                                  <a:pt x="1352346" y="667893"/>
                                </a:lnTo>
                                <a:lnTo>
                                  <a:pt x="1359014" y="657834"/>
                                </a:lnTo>
                                <a:lnTo>
                                  <a:pt x="1369314" y="650189"/>
                                </a:lnTo>
                                <a:lnTo>
                                  <a:pt x="1387170" y="645312"/>
                                </a:lnTo>
                                <a:lnTo>
                                  <a:pt x="1416570" y="643597"/>
                                </a:lnTo>
                                <a:lnTo>
                                  <a:pt x="1416570" y="595007"/>
                                </a:lnTo>
                                <a:lnTo>
                                  <a:pt x="1314119" y="601649"/>
                                </a:lnTo>
                                <a:lnTo>
                                  <a:pt x="1279867" y="603097"/>
                                </a:lnTo>
                                <a:lnTo>
                                  <a:pt x="1279867" y="643597"/>
                                </a:lnTo>
                                <a:lnTo>
                                  <a:pt x="1300251" y="644359"/>
                                </a:lnTo>
                                <a:lnTo>
                                  <a:pt x="1312887" y="646645"/>
                                </a:lnTo>
                                <a:lnTo>
                                  <a:pt x="1319339" y="650443"/>
                                </a:lnTo>
                                <a:lnTo>
                                  <a:pt x="1321155" y="655751"/>
                                </a:lnTo>
                                <a:lnTo>
                                  <a:pt x="1320469" y="661136"/>
                                </a:lnTo>
                                <a:lnTo>
                                  <a:pt x="1318501" y="667397"/>
                                </a:lnTo>
                                <a:lnTo>
                                  <a:pt x="1315339" y="674928"/>
                                </a:lnTo>
                                <a:lnTo>
                                  <a:pt x="1253261" y="804227"/>
                                </a:lnTo>
                                <a:lnTo>
                                  <a:pt x="1196022" y="670090"/>
                                </a:lnTo>
                                <a:lnTo>
                                  <a:pt x="1193546" y="662774"/>
                                </a:lnTo>
                                <a:lnTo>
                                  <a:pt x="1192707" y="657098"/>
                                </a:lnTo>
                                <a:lnTo>
                                  <a:pt x="1195425" y="650430"/>
                                </a:lnTo>
                                <a:lnTo>
                                  <a:pt x="1203477" y="646303"/>
                                </a:lnTo>
                                <a:lnTo>
                                  <a:pt x="1216698" y="644194"/>
                                </a:lnTo>
                                <a:lnTo>
                                  <a:pt x="1234909" y="643597"/>
                                </a:lnTo>
                                <a:lnTo>
                                  <a:pt x="1234909" y="603097"/>
                                </a:lnTo>
                                <a:lnTo>
                                  <a:pt x="1013790" y="603097"/>
                                </a:lnTo>
                                <a:lnTo>
                                  <a:pt x="1013790" y="643597"/>
                                </a:lnTo>
                                <a:lnTo>
                                  <a:pt x="1030884" y="648881"/>
                                </a:lnTo>
                                <a:lnTo>
                                  <a:pt x="1045324" y="657440"/>
                                </a:lnTo>
                                <a:lnTo>
                                  <a:pt x="1057529" y="670560"/>
                                </a:lnTo>
                                <a:lnTo>
                                  <a:pt x="1067917" y="689483"/>
                                </a:lnTo>
                                <a:lnTo>
                                  <a:pt x="1162418" y="913561"/>
                                </a:lnTo>
                                <a:lnTo>
                                  <a:pt x="1067015" y="1089037"/>
                                </a:lnTo>
                                <a:lnTo>
                                  <a:pt x="1056563" y="1105103"/>
                                </a:lnTo>
                                <a:lnTo>
                                  <a:pt x="1044752" y="1117231"/>
                                </a:lnTo>
                                <a:lnTo>
                                  <a:pt x="1029843" y="1126058"/>
                                </a:lnTo>
                                <a:lnTo>
                                  <a:pt x="1010119" y="1132230"/>
                                </a:lnTo>
                                <a:lnTo>
                                  <a:pt x="1010119" y="1180820"/>
                                </a:lnTo>
                                <a:lnTo>
                                  <a:pt x="1043609" y="1175766"/>
                                </a:lnTo>
                                <a:lnTo>
                                  <a:pt x="1060450" y="1173607"/>
                                </a:lnTo>
                                <a:lnTo>
                                  <a:pt x="1077112" y="1172718"/>
                                </a:lnTo>
                                <a:lnTo>
                                  <a:pt x="1143152" y="1172718"/>
                                </a:lnTo>
                                <a:lnTo>
                                  <a:pt x="1143152" y="1132230"/>
                                </a:lnTo>
                                <a:lnTo>
                                  <a:pt x="1118133" y="1131290"/>
                                </a:lnTo>
                                <a:lnTo>
                                  <a:pt x="1103363" y="1128699"/>
                                </a:lnTo>
                                <a:lnTo>
                                  <a:pt x="1096327" y="1124839"/>
                                </a:lnTo>
                                <a:lnTo>
                                  <a:pt x="1094536" y="1120089"/>
                                </a:lnTo>
                                <a:lnTo>
                                  <a:pt x="1095044" y="1114767"/>
                                </a:lnTo>
                                <a:lnTo>
                                  <a:pt x="1096594" y="1108786"/>
                                </a:lnTo>
                                <a:lnTo>
                                  <a:pt x="1099172" y="1102055"/>
                                </a:lnTo>
                                <a:lnTo>
                                  <a:pt x="1102791" y="1094435"/>
                                </a:lnTo>
                                <a:lnTo>
                                  <a:pt x="1176185" y="949998"/>
                                </a:lnTo>
                                <a:lnTo>
                                  <a:pt x="1232154" y="1083640"/>
                                </a:lnTo>
                                <a:lnTo>
                                  <a:pt x="1236967" y="1094447"/>
                                </a:lnTo>
                                <a:lnTo>
                                  <a:pt x="1240409" y="1103223"/>
                                </a:lnTo>
                                <a:lnTo>
                                  <a:pt x="1242466" y="1110983"/>
                                </a:lnTo>
                                <a:lnTo>
                                  <a:pt x="1243164" y="1118743"/>
                                </a:lnTo>
                                <a:lnTo>
                                  <a:pt x="1243164" y="1125486"/>
                                </a:lnTo>
                                <a:lnTo>
                                  <a:pt x="1235824" y="1132230"/>
                                </a:lnTo>
                                <a:lnTo>
                                  <a:pt x="1194549" y="1132230"/>
                                </a:lnTo>
                                <a:lnTo>
                                  <a:pt x="1194549" y="1172718"/>
                                </a:lnTo>
                                <a:lnTo>
                                  <a:pt x="1310144" y="1172718"/>
                                </a:lnTo>
                                <a:lnTo>
                                  <a:pt x="1324584" y="1172959"/>
                                </a:lnTo>
                                <a:lnTo>
                                  <a:pt x="1353489" y="1174432"/>
                                </a:lnTo>
                                <a:lnTo>
                                  <a:pt x="1382382" y="1176655"/>
                                </a:lnTo>
                                <a:lnTo>
                                  <a:pt x="1411287" y="1179601"/>
                                </a:lnTo>
                                <a:lnTo>
                                  <a:pt x="1425752" y="1180820"/>
                                </a:lnTo>
                                <a:lnTo>
                                  <a:pt x="1425752" y="1132230"/>
                                </a:lnTo>
                                <a:close/>
                              </a:path>
                              <a:path w="4257675" h="1570990">
                                <a:moveTo>
                                  <a:pt x="1917509" y="887920"/>
                                </a:moveTo>
                                <a:lnTo>
                                  <a:pt x="1913686" y="826935"/>
                                </a:lnTo>
                                <a:lnTo>
                                  <a:pt x="1902688" y="771956"/>
                                </a:lnTo>
                                <a:lnTo>
                                  <a:pt x="1885251" y="723290"/>
                                </a:lnTo>
                                <a:lnTo>
                                  <a:pt x="1862086" y="681266"/>
                                </a:lnTo>
                                <a:lnTo>
                                  <a:pt x="1833905" y="646188"/>
                                </a:lnTo>
                                <a:lnTo>
                                  <a:pt x="1801431" y="618363"/>
                                </a:lnTo>
                                <a:lnTo>
                                  <a:pt x="1776222" y="604202"/>
                                </a:lnTo>
                                <a:lnTo>
                                  <a:pt x="1776222" y="887920"/>
                                </a:lnTo>
                                <a:lnTo>
                                  <a:pt x="1775371" y="928179"/>
                                </a:lnTo>
                                <a:lnTo>
                                  <a:pt x="1772170" y="977074"/>
                                </a:lnTo>
                                <a:lnTo>
                                  <a:pt x="1765604" y="1029208"/>
                                </a:lnTo>
                                <a:lnTo>
                                  <a:pt x="1754644" y="1079157"/>
                                </a:lnTo>
                                <a:lnTo>
                                  <a:pt x="1738299" y="1121537"/>
                                </a:lnTo>
                                <a:lnTo>
                                  <a:pt x="1685391" y="1161923"/>
                                </a:lnTo>
                                <a:lnTo>
                                  <a:pt x="1655216" y="1150924"/>
                                </a:lnTo>
                                <a:lnTo>
                                  <a:pt x="1616125" y="1079157"/>
                                </a:lnTo>
                                <a:lnTo>
                                  <a:pt x="1605165" y="1029208"/>
                                </a:lnTo>
                                <a:lnTo>
                                  <a:pt x="1598599" y="977074"/>
                                </a:lnTo>
                                <a:lnTo>
                                  <a:pt x="1595399" y="928179"/>
                                </a:lnTo>
                                <a:lnTo>
                                  <a:pt x="1594561" y="887920"/>
                                </a:lnTo>
                                <a:lnTo>
                                  <a:pt x="1595399" y="847674"/>
                                </a:lnTo>
                                <a:lnTo>
                                  <a:pt x="1598599" y="798779"/>
                                </a:lnTo>
                                <a:lnTo>
                                  <a:pt x="1605165" y="746645"/>
                                </a:lnTo>
                                <a:lnTo>
                                  <a:pt x="1616125" y="696683"/>
                                </a:lnTo>
                                <a:lnTo>
                                  <a:pt x="1632470" y="654304"/>
                                </a:lnTo>
                                <a:lnTo>
                                  <a:pt x="1685391" y="613905"/>
                                </a:lnTo>
                                <a:lnTo>
                                  <a:pt x="1715554" y="624916"/>
                                </a:lnTo>
                                <a:lnTo>
                                  <a:pt x="1754644" y="696683"/>
                                </a:lnTo>
                                <a:lnTo>
                                  <a:pt x="1765604" y="746645"/>
                                </a:lnTo>
                                <a:lnTo>
                                  <a:pt x="1772170" y="798779"/>
                                </a:lnTo>
                                <a:lnTo>
                                  <a:pt x="1775371" y="847674"/>
                                </a:lnTo>
                                <a:lnTo>
                                  <a:pt x="1776222" y="887920"/>
                                </a:lnTo>
                                <a:lnTo>
                                  <a:pt x="1776222" y="604202"/>
                                </a:lnTo>
                                <a:lnTo>
                                  <a:pt x="1765363" y="598093"/>
                                </a:lnTo>
                                <a:lnTo>
                                  <a:pt x="1726450" y="585711"/>
                                </a:lnTo>
                                <a:lnTo>
                                  <a:pt x="1685391" y="581507"/>
                                </a:lnTo>
                                <a:lnTo>
                                  <a:pt x="1644319" y="585711"/>
                                </a:lnTo>
                                <a:lnTo>
                                  <a:pt x="1605407" y="598093"/>
                                </a:lnTo>
                                <a:lnTo>
                                  <a:pt x="1569339" y="618363"/>
                                </a:lnTo>
                                <a:lnTo>
                                  <a:pt x="1536865" y="646188"/>
                                </a:lnTo>
                                <a:lnTo>
                                  <a:pt x="1508683" y="681266"/>
                                </a:lnTo>
                                <a:lnTo>
                                  <a:pt x="1485519" y="723290"/>
                                </a:lnTo>
                                <a:lnTo>
                                  <a:pt x="1468081" y="771956"/>
                                </a:lnTo>
                                <a:lnTo>
                                  <a:pt x="1457083" y="826935"/>
                                </a:lnTo>
                                <a:lnTo>
                                  <a:pt x="1453273" y="887920"/>
                                </a:lnTo>
                                <a:lnTo>
                                  <a:pt x="1457083" y="948918"/>
                                </a:lnTo>
                                <a:lnTo>
                                  <a:pt x="1468081" y="1003896"/>
                                </a:lnTo>
                                <a:lnTo>
                                  <a:pt x="1485519" y="1052550"/>
                                </a:lnTo>
                                <a:lnTo>
                                  <a:pt x="1508683" y="1094574"/>
                                </a:lnTo>
                                <a:lnTo>
                                  <a:pt x="1536865" y="1129652"/>
                                </a:lnTo>
                                <a:lnTo>
                                  <a:pt x="1569339" y="1157478"/>
                                </a:lnTo>
                                <a:lnTo>
                                  <a:pt x="1605407" y="1177747"/>
                                </a:lnTo>
                                <a:lnTo>
                                  <a:pt x="1644319" y="1190129"/>
                                </a:lnTo>
                                <a:lnTo>
                                  <a:pt x="1685391" y="1194320"/>
                                </a:lnTo>
                                <a:lnTo>
                                  <a:pt x="1726450" y="1190129"/>
                                </a:lnTo>
                                <a:lnTo>
                                  <a:pt x="1765363" y="1177747"/>
                                </a:lnTo>
                                <a:lnTo>
                                  <a:pt x="1793519" y="1161923"/>
                                </a:lnTo>
                                <a:lnTo>
                                  <a:pt x="1801431" y="1157478"/>
                                </a:lnTo>
                                <a:lnTo>
                                  <a:pt x="1833905" y="1129652"/>
                                </a:lnTo>
                                <a:lnTo>
                                  <a:pt x="1862086" y="1094574"/>
                                </a:lnTo>
                                <a:lnTo>
                                  <a:pt x="1885251" y="1052550"/>
                                </a:lnTo>
                                <a:lnTo>
                                  <a:pt x="1902688" y="1003896"/>
                                </a:lnTo>
                                <a:lnTo>
                                  <a:pt x="1913686" y="948918"/>
                                </a:lnTo>
                                <a:lnTo>
                                  <a:pt x="1917509" y="887920"/>
                                </a:lnTo>
                                <a:close/>
                              </a:path>
                              <a:path w="4257675" h="1570990">
                                <a:moveTo>
                                  <a:pt x="2467089" y="1132230"/>
                                </a:moveTo>
                                <a:lnTo>
                                  <a:pt x="2420315" y="1132230"/>
                                </a:lnTo>
                                <a:lnTo>
                                  <a:pt x="2420315" y="808278"/>
                                </a:lnTo>
                                <a:lnTo>
                                  <a:pt x="2417534" y="752792"/>
                                </a:lnTo>
                                <a:lnTo>
                                  <a:pt x="2409126" y="703707"/>
                                </a:lnTo>
                                <a:lnTo>
                                  <a:pt x="2394953" y="661797"/>
                                </a:lnTo>
                                <a:lnTo>
                                  <a:pt x="2374887" y="627837"/>
                                </a:lnTo>
                                <a:lnTo>
                                  <a:pt x="2316569" y="586917"/>
                                </a:lnTo>
                                <a:lnTo>
                                  <a:pt x="2278075" y="581507"/>
                                </a:lnTo>
                                <a:lnTo>
                                  <a:pt x="2232876" y="590410"/>
                                </a:lnTo>
                                <a:lnTo>
                                  <a:pt x="2193099" y="615251"/>
                                </a:lnTo>
                                <a:lnTo>
                                  <a:pt x="2160028" y="653262"/>
                                </a:lnTo>
                                <a:lnTo>
                                  <a:pt x="2134959" y="701636"/>
                                </a:lnTo>
                                <a:lnTo>
                                  <a:pt x="2133117" y="701636"/>
                                </a:lnTo>
                                <a:lnTo>
                                  <a:pt x="2129447" y="626046"/>
                                </a:lnTo>
                                <a:lnTo>
                                  <a:pt x="2119363" y="592302"/>
                                </a:lnTo>
                                <a:lnTo>
                                  <a:pt x="2103818" y="594169"/>
                                </a:lnTo>
                                <a:lnTo>
                                  <a:pt x="2072106" y="599059"/>
                                </a:lnTo>
                                <a:lnTo>
                                  <a:pt x="2023872" y="605980"/>
                                </a:lnTo>
                                <a:lnTo>
                                  <a:pt x="1958797" y="613905"/>
                                </a:lnTo>
                                <a:lnTo>
                                  <a:pt x="1958797" y="662495"/>
                                </a:lnTo>
                                <a:lnTo>
                                  <a:pt x="1989696" y="664819"/>
                                </a:lnTo>
                                <a:lnTo>
                                  <a:pt x="2005812" y="677011"/>
                                </a:lnTo>
                                <a:lnTo>
                                  <a:pt x="2011946" y="706920"/>
                                </a:lnTo>
                                <a:lnTo>
                                  <a:pt x="2012924" y="762381"/>
                                </a:lnTo>
                                <a:lnTo>
                                  <a:pt x="2012924" y="1091742"/>
                                </a:lnTo>
                                <a:lnTo>
                                  <a:pt x="2012315" y="1108329"/>
                                </a:lnTo>
                                <a:lnTo>
                                  <a:pt x="2010168" y="1121105"/>
                                </a:lnTo>
                                <a:lnTo>
                                  <a:pt x="2005952" y="1129322"/>
                                </a:lnTo>
                                <a:lnTo>
                                  <a:pt x="1999170" y="1132230"/>
                                </a:lnTo>
                                <a:lnTo>
                                  <a:pt x="1960626" y="1132230"/>
                                </a:lnTo>
                                <a:lnTo>
                                  <a:pt x="1960626" y="1172718"/>
                                </a:lnTo>
                                <a:lnTo>
                                  <a:pt x="2194585" y="1172718"/>
                                </a:lnTo>
                                <a:lnTo>
                                  <a:pt x="2194585" y="1132230"/>
                                </a:lnTo>
                                <a:lnTo>
                                  <a:pt x="2142299" y="1132230"/>
                                </a:lnTo>
                                <a:lnTo>
                                  <a:pt x="2142299" y="815035"/>
                                </a:lnTo>
                                <a:lnTo>
                                  <a:pt x="2148255" y="754634"/>
                                </a:lnTo>
                                <a:lnTo>
                                  <a:pt x="2165921" y="703338"/>
                                </a:lnTo>
                                <a:lnTo>
                                  <a:pt x="2194928" y="667740"/>
                                </a:lnTo>
                                <a:lnTo>
                                  <a:pt x="2234958" y="654405"/>
                                </a:lnTo>
                                <a:lnTo>
                                  <a:pt x="2251430" y="656285"/>
                                </a:lnTo>
                                <a:lnTo>
                                  <a:pt x="2269820" y="665378"/>
                                </a:lnTo>
                                <a:lnTo>
                                  <a:pt x="2284755" y="686866"/>
                                </a:lnTo>
                                <a:lnTo>
                                  <a:pt x="2290927" y="725932"/>
                                </a:lnTo>
                                <a:lnTo>
                                  <a:pt x="2290927" y="1103884"/>
                                </a:lnTo>
                                <a:lnTo>
                                  <a:pt x="2290165" y="1116863"/>
                                </a:lnTo>
                                <a:lnTo>
                                  <a:pt x="2287600" y="1125651"/>
                                </a:lnTo>
                                <a:lnTo>
                                  <a:pt x="2282799" y="1130655"/>
                                </a:lnTo>
                                <a:lnTo>
                                  <a:pt x="2275332" y="1132230"/>
                                </a:lnTo>
                                <a:lnTo>
                                  <a:pt x="2235885" y="1132230"/>
                                </a:lnTo>
                                <a:lnTo>
                                  <a:pt x="2235885" y="1172718"/>
                                </a:lnTo>
                                <a:lnTo>
                                  <a:pt x="2467089" y="1172718"/>
                                </a:lnTo>
                                <a:lnTo>
                                  <a:pt x="2467089" y="1132230"/>
                                </a:lnTo>
                                <a:close/>
                              </a:path>
                              <a:path w="4257675" h="1570990">
                                <a:moveTo>
                                  <a:pt x="2971698" y="887920"/>
                                </a:moveTo>
                                <a:lnTo>
                                  <a:pt x="2967875" y="826935"/>
                                </a:lnTo>
                                <a:lnTo>
                                  <a:pt x="2956877" y="771956"/>
                                </a:lnTo>
                                <a:lnTo>
                                  <a:pt x="2939440" y="723290"/>
                                </a:lnTo>
                                <a:lnTo>
                                  <a:pt x="2916275" y="681266"/>
                                </a:lnTo>
                                <a:lnTo>
                                  <a:pt x="2888081" y="646188"/>
                                </a:lnTo>
                                <a:lnTo>
                                  <a:pt x="2855607" y="618363"/>
                                </a:lnTo>
                                <a:lnTo>
                                  <a:pt x="2830385" y="604189"/>
                                </a:lnTo>
                                <a:lnTo>
                                  <a:pt x="2830385" y="887920"/>
                                </a:lnTo>
                                <a:lnTo>
                                  <a:pt x="2829534" y="928179"/>
                                </a:lnTo>
                                <a:lnTo>
                                  <a:pt x="2826334" y="977074"/>
                                </a:lnTo>
                                <a:lnTo>
                                  <a:pt x="2819768" y="1029208"/>
                                </a:lnTo>
                                <a:lnTo>
                                  <a:pt x="2808808" y="1079157"/>
                                </a:lnTo>
                                <a:lnTo>
                                  <a:pt x="2792463" y="1121537"/>
                                </a:lnTo>
                                <a:lnTo>
                                  <a:pt x="2739567" y="1161923"/>
                                </a:lnTo>
                                <a:lnTo>
                                  <a:pt x="2709392" y="1150924"/>
                                </a:lnTo>
                                <a:lnTo>
                                  <a:pt x="2670289" y="1079157"/>
                                </a:lnTo>
                                <a:lnTo>
                                  <a:pt x="2659342" y="1029208"/>
                                </a:lnTo>
                                <a:lnTo>
                                  <a:pt x="2652763" y="977074"/>
                                </a:lnTo>
                                <a:lnTo>
                                  <a:pt x="2649563" y="928179"/>
                                </a:lnTo>
                                <a:lnTo>
                                  <a:pt x="2648724" y="887920"/>
                                </a:lnTo>
                                <a:lnTo>
                                  <a:pt x="2649563" y="847674"/>
                                </a:lnTo>
                                <a:lnTo>
                                  <a:pt x="2652763" y="798779"/>
                                </a:lnTo>
                                <a:lnTo>
                                  <a:pt x="2659342" y="746645"/>
                                </a:lnTo>
                                <a:lnTo>
                                  <a:pt x="2670289" y="696683"/>
                                </a:lnTo>
                                <a:lnTo>
                                  <a:pt x="2686634" y="654304"/>
                                </a:lnTo>
                                <a:lnTo>
                                  <a:pt x="2739567" y="613905"/>
                                </a:lnTo>
                                <a:lnTo>
                                  <a:pt x="2769717" y="624916"/>
                                </a:lnTo>
                                <a:lnTo>
                                  <a:pt x="2808808" y="696683"/>
                                </a:lnTo>
                                <a:lnTo>
                                  <a:pt x="2819768" y="746645"/>
                                </a:lnTo>
                                <a:lnTo>
                                  <a:pt x="2826334" y="798779"/>
                                </a:lnTo>
                                <a:lnTo>
                                  <a:pt x="2829534" y="847674"/>
                                </a:lnTo>
                                <a:lnTo>
                                  <a:pt x="2830385" y="887920"/>
                                </a:lnTo>
                                <a:lnTo>
                                  <a:pt x="2830385" y="604189"/>
                                </a:lnTo>
                                <a:lnTo>
                                  <a:pt x="2819552" y="598093"/>
                                </a:lnTo>
                                <a:lnTo>
                                  <a:pt x="2780627" y="585711"/>
                                </a:lnTo>
                                <a:lnTo>
                                  <a:pt x="2739567" y="581507"/>
                                </a:lnTo>
                                <a:lnTo>
                                  <a:pt x="2698496" y="585711"/>
                                </a:lnTo>
                                <a:lnTo>
                                  <a:pt x="2659570" y="598093"/>
                                </a:lnTo>
                                <a:lnTo>
                                  <a:pt x="2623502" y="618363"/>
                                </a:lnTo>
                                <a:lnTo>
                                  <a:pt x="2591028" y="646188"/>
                                </a:lnTo>
                                <a:lnTo>
                                  <a:pt x="2562847" y="681266"/>
                                </a:lnTo>
                                <a:lnTo>
                                  <a:pt x="2539669" y="723290"/>
                                </a:lnTo>
                                <a:lnTo>
                                  <a:pt x="2522245" y="771956"/>
                                </a:lnTo>
                                <a:lnTo>
                                  <a:pt x="2511247" y="826935"/>
                                </a:lnTo>
                                <a:lnTo>
                                  <a:pt x="2507437" y="887920"/>
                                </a:lnTo>
                                <a:lnTo>
                                  <a:pt x="2511247" y="948918"/>
                                </a:lnTo>
                                <a:lnTo>
                                  <a:pt x="2522245" y="1003896"/>
                                </a:lnTo>
                                <a:lnTo>
                                  <a:pt x="2539669" y="1052550"/>
                                </a:lnTo>
                                <a:lnTo>
                                  <a:pt x="2562847" y="1094574"/>
                                </a:lnTo>
                                <a:lnTo>
                                  <a:pt x="2591028" y="1129652"/>
                                </a:lnTo>
                                <a:lnTo>
                                  <a:pt x="2623502" y="1157478"/>
                                </a:lnTo>
                                <a:lnTo>
                                  <a:pt x="2659570" y="1177747"/>
                                </a:lnTo>
                                <a:lnTo>
                                  <a:pt x="2698496" y="1190129"/>
                                </a:lnTo>
                                <a:lnTo>
                                  <a:pt x="2739567" y="1194320"/>
                                </a:lnTo>
                                <a:lnTo>
                                  <a:pt x="2780627" y="1190129"/>
                                </a:lnTo>
                                <a:lnTo>
                                  <a:pt x="2819552" y="1177747"/>
                                </a:lnTo>
                                <a:lnTo>
                                  <a:pt x="2847695" y="1161923"/>
                                </a:lnTo>
                                <a:lnTo>
                                  <a:pt x="2855607" y="1157478"/>
                                </a:lnTo>
                                <a:lnTo>
                                  <a:pt x="2888081" y="1129652"/>
                                </a:lnTo>
                                <a:lnTo>
                                  <a:pt x="2916275" y="1094574"/>
                                </a:lnTo>
                                <a:lnTo>
                                  <a:pt x="2939440" y="1052550"/>
                                </a:lnTo>
                                <a:lnTo>
                                  <a:pt x="2956877" y="1003896"/>
                                </a:lnTo>
                                <a:lnTo>
                                  <a:pt x="2967875" y="948918"/>
                                </a:lnTo>
                                <a:lnTo>
                                  <a:pt x="2971698" y="887920"/>
                                </a:lnTo>
                                <a:close/>
                              </a:path>
                              <a:path w="4257675" h="1570990">
                                <a:moveTo>
                                  <a:pt x="3772636" y="1132230"/>
                                </a:moveTo>
                                <a:lnTo>
                                  <a:pt x="3730434" y="1132230"/>
                                </a:lnTo>
                                <a:lnTo>
                                  <a:pt x="3730434" y="804227"/>
                                </a:lnTo>
                                <a:lnTo>
                                  <a:pt x="3725380" y="733374"/>
                                </a:lnTo>
                                <a:lnTo>
                                  <a:pt x="3711194" y="676897"/>
                                </a:lnTo>
                                <a:lnTo>
                                  <a:pt x="3689248" y="634161"/>
                                </a:lnTo>
                                <a:lnTo>
                                  <a:pt x="3660965" y="604456"/>
                                </a:lnTo>
                                <a:lnTo>
                                  <a:pt x="3590963" y="581507"/>
                                </a:lnTo>
                                <a:lnTo>
                                  <a:pt x="3553752" y="587984"/>
                                </a:lnTo>
                                <a:lnTo>
                                  <a:pt x="3520719" y="606691"/>
                                </a:lnTo>
                                <a:lnTo>
                                  <a:pt x="3492538" y="636612"/>
                                </a:lnTo>
                                <a:lnTo>
                                  <a:pt x="3469856" y="676706"/>
                                </a:lnTo>
                                <a:lnTo>
                                  <a:pt x="3453333" y="725932"/>
                                </a:lnTo>
                                <a:lnTo>
                                  <a:pt x="3451517" y="725932"/>
                                </a:lnTo>
                                <a:lnTo>
                                  <a:pt x="3437153" y="665784"/>
                                </a:lnTo>
                                <a:lnTo>
                                  <a:pt x="3413671" y="620318"/>
                                </a:lnTo>
                                <a:lnTo>
                                  <a:pt x="3379508" y="591553"/>
                                </a:lnTo>
                                <a:lnTo>
                                  <a:pt x="3333153" y="581507"/>
                                </a:lnTo>
                                <a:lnTo>
                                  <a:pt x="3288017" y="590245"/>
                                </a:lnTo>
                                <a:lnTo>
                                  <a:pt x="3251390" y="615924"/>
                                </a:lnTo>
                                <a:lnTo>
                                  <a:pt x="3220783" y="657809"/>
                                </a:lnTo>
                                <a:lnTo>
                                  <a:pt x="3193694" y="715137"/>
                                </a:lnTo>
                                <a:lnTo>
                                  <a:pt x="3191891" y="715137"/>
                                </a:lnTo>
                                <a:lnTo>
                                  <a:pt x="3191891" y="613905"/>
                                </a:lnTo>
                                <a:lnTo>
                                  <a:pt x="3190862" y="603135"/>
                                </a:lnTo>
                                <a:lnTo>
                                  <a:pt x="3187865" y="596531"/>
                                </a:lnTo>
                                <a:lnTo>
                                  <a:pt x="3182975" y="593217"/>
                                </a:lnTo>
                                <a:lnTo>
                                  <a:pt x="3176282" y="592302"/>
                                </a:lnTo>
                                <a:lnTo>
                                  <a:pt x="3163798" y="593636"/>
                                </a:lnTo>
                                <a:lnTo>
                                  <a:pt x="3123361" y="600849"/>
                                </a:lnTo>
                                <a:lnTo>
                                  <a:pt x="3096450" y="604443"/>
                                </a:lnTo>
                                <a:lnTo>
                                  <a:pt x="3015716" y="613905"/>
                                </a:lnTo>
                                <a:lnTo>
                                  <a:pt x="3015716" y="662495"/>
                                </a:lnTo>
                                <a:lnTo>
                                  <a:pt x="3042310" y="668197"/>
                                </a:lnTo>
                                <a:lnTo>
                                  <a:pt x="3057906" y="675665"/>
                                </a:lnTo>
                                <a:lnTo>
                                  <a:pt x="3065259" y="688695"/>
                                </a:lnTo>
                                <a:lnTo>
                                  <a:pt x="3067100" y="711085"/>
                                </a:lnTo>
                                <a:lnTo>
                                  <a:pt x="3067100" y="1105242"/>
                                </a:lnTo>
                                <a:lnTo>
                                  <a:pt x="3066161" y="1118006"/>
                                </a:lnTo>
                                <a:lnTo>
                                  <a:pt x="3063075" y="1126337"/>
                                </a:lnTo>
                                <a:lnTo>
                                  <a:pt x="3057410" y="1130871"/>
                                </a:lnTo>
                                <a:lnTo>
                                  <a:pt x="3048736" y="1132230"/>
                                </a:lnTo>
                                <a:lnTo>
                                  <a:pt x="3015716" y="1132230"/>
                                </a:lnTo>
                                <a:lnTo>
                                  <a:pt x="3015716" y="1176769"/>
                                </a:lnTo>
                                <a:lnTo>
                                  <a:pt x="3102419" y="1173162"/>
                                </a:lnTo>
                                <a:lnTo>
                                  <a:pt x="3131299" y="1172718"/>
                                </a:lnTo>
                                <a:lnTo>
                                  <a:pt x="3160204" y="1173162"/>
                                </a:lnTo>
                                <a:lnTo>
                                  <a:pt x="3246932" y="1176769"/>
                                </a:lnTo>
                                <a:lnTo>
                                  <a:pt x="3246932" y="1132230"/>
                                </a:lnTo>
                                <a:lnTo>
                                  <a:pt x="3196450" y="1132230"/>
                                </a:lnTo>
                                <a:lnTo>
                                  <a:pt x="3196450" y="824471"/>
                                </a:lnTo>
                                <a:lnTo>
                                  <a:pt x="3200514" y="776211"/>
                                </a:lnTo>
                                <a:lnTo>
                                  <a:pt x="3212300" y="730211"/>
                                </a:lnTo>
                                <a:lnTo>
                                  <a:pt x="3231121" y="691337"/>
                                </a:lnTo>
                                <a:lnTo>
                                  <a:pt x="3287280" y="654405"/>
                                </a:lnTo>
                                <a:lnTo>
                                  <a:pt x="3305035" y="657999"/>
                                </a:lnTo>
                                <a:lnTo>
                                  <a:pt x="3319957" y="671957"/>
                                </a:lnTo>
                                <a:lnTo>
                                  <a:pt x="3330232" y="701103"/>
                                </a:lnTo>
                                <a:lnTo>
                                  <a:pt x="3334067" y="750227"/>
                                </a:lnTo>
                                <a:lnTo>
                                  <a:pt x="3334067" y="1105242"/>
                                </a:lnTo>
                                <a:lnTo>
                                  <a:pt x="3333127" y="1118006"/>
                                </a:lnTo>
                                <a:lnTo>
                                  <a:pt x="3330054" y="1126337"/>
                                </a:lnTo>
                                <a:lnTo>
                                  <a:pt x="3324402" y="1130871"/>
                                </a:lnTo>
                                <a:lnTo>
                                  <a:pt x="3315728" y="1132230"/>
                                </a:lnTo>
                                <a:lnTo>
                                  <a:pt x="3282696" y="1132230"/>
                                </a:lnTo>
                                <a:lnTo>
                                  <a:pt x="3282696" y="1176769"/>
                                </a:lnTo>
                                <a:lnTo>
                                  <a:pt x="3365271" y="1173162"/>
                                </a:lnTo>
                                <a:lnTo>
                                  <a:pt x="3392817" y="1172718"/>
                                </a:lnTo>
                                <a:lnTo>
                                  <a:pt x="3420326" y="1173162"/>
                                </a:lnTo>
                                <a:lnTo>
                                  <a:pt x="3502901" y="1176769"/>
                                </a:lnTo>
                                <a:lnTo>
                                  <a:pt x="3502901" y="1132230"/>
                                </a:lnTo>
                                <a:lnTo>
                                  <a:pt x="3463442" y="1132230"/>
                                </a:lnTo>
                                <a:lnTo>
                                  <a:pt x="3463442" y="812330"/>
                                </a:lnTo>
                                <a:lnTo>
                                  <a:pt x="3469881" y="759180"/>
                                </a:lnTo>
                                <a:lnTo>
                                  <a:pt x="3488105" y="708063"/>
                                </a:lnTo>
                                <a:lnTo>
                                  <a:pt x="3516477" y="669594"/>
                                </a:lnTo>
                                <a:lnTo>
                                  <a:pt x="3553345" y="654405"/>
                                </a:lnTo>
                                <a:lnTo>
                                  <a:pt x="3571633" y="657999"/>
                                </a:lnTo>
                                <a:lnTo>
                                  <a:pt x="3586835" y="671957"/>
                                </a:lnTo>
                                <a:lnTo>
                                  <a:pt x="3597211" y="701103"/>
                                </a:lnTo>
                                <a:lnTo>
                                  <a:pt x="3601059" y="750227"/>
                                </a:lnTo>
                                <a:lnTo>
                                  <a:pt x="3601059" y="1105242"/>
                                </a:lnTo>
                                <a:lnTo>
                                  <a:pt x="3600119" y="1118006"/>
                                </a:lnTo>
                                <a:lnTo>
                                  <a:pt x="3597046" y="1126337"/>
                                </a:lnTo>
                                <a:lnTo>
                                  <a:pt x="3591382" y="1130871"/>
                                </a:lnTo>
                                <a:lnTo>
                                  <a:pt x="3582708" y="1132230"/>
                                </a:lnTo>
                                <a:lnTo>
                                  <a:pt x="3553345" y="1132230"/>
                                </a:lnTo>
                                <a:lnTo>
                                  <a:pt x="3553345" y="1172718"/>
                                </a:lnTo>
                                <a:lnTo>
                                  <a:pt x="3772636" y="1172718"/>
                                </a:lnTo>
                                <a:lnTo>
                                  <a:pt x="3772636" y="1132230"/>
                                </a:lnTo>
                                <a:close/>
                              </a:path>
                              <a:path w="4257675" h="1570990">
                                <a:moveTo>
                                  <a:pt x="4257078" y="595007"/>
                                </a:moveTo>
                                <a:lnTo>
                                  <a:pt x="4222661" y="599122"/>
                                </a:lnTo>
                                <a:lnTo>
                                  <a:pt x="4188256" y="601586"/>
                                </a:lnTo>
                                <a:lnTo>
                                  <a:pt x="4153852" y="602780"/>
                                </a:lnTo>
                                <a:lnTo>
                                  <a:pt x="4119461" y="603097"/>
                                </a:lnTo>
                                <a:lnTo>
                                  <a:pt x="4119461" y="643597"/>
                                </a:lnTo>
                                <a:lnTo>
                                  <a:pt x="4149382" y="648119"/>
                                </a:lnTo>
                                <a:lnTo>
                                  <a:pt x="4166920" y="652373"/>
                                </a:lnTo>
                                <a:lnTo>
                                  <a:pt x="4175163" y="657656"/>
                                </a:lnTo>
                                <a:lnTo>
                                  <a:pt x="4177233" y="665200"/>
                                </a:lnTo>
                                <a:lnTo>
                                  <a:pt x="4176534" y="671576"/>
                                </a:lnTo>
                                <a:lnTo>
                                  <a:pt x="4174464" y="680720"/>
                                </a:lnTo>
                                <a:lnTo>
                                  <a:pt x="4171035" y="692912"/>
                                </a:lnTo>
                                <a:lnTo>
                                  <a:pt x="4166247" y="708393"/>
                                </a:lnTo>
                                <a:lnTo>
                                  <a:pt x="4074477" y="995895"/>
                                </a:lnTo>
                                <a:lnTo>
                                  <a:pt x="3994670" y="720534"/>
                                </a:lnTo>
                                <a:lnTo>
                                  <a:pt x="3984917" y="688987"/>
                                </a:lnTo>
                                <a:lnTo>
                                  <a:pt x="3981373" y="675944"/>
                                </a:lnTo>
                                <a:lnTo>
                                  <a:pt x="3979989" y="666546"/>
                                </a:lnTo>
                                <a:lnTo>
                                  <a:pt x="3981424" y="659168"/>
                                </a:lnTo>
                                <a:lnTo>
                                  <a:pt x="3987431" y="653059"/>
                                </a:lnTo>
                                <a:lnTo>
                                  <a:pt x="4000500" y="647954"/>
                                </a:lnTo>
                                <a:lnTo>
                                  <a:pt x="4023118" y="643597"/>
                                </a:lnTo>
                                <a:lnTo>
                                  <a:pt x="4023118" y="603097"/>
                                </a:lnTo>
                                <a:lnTo>
                                  <a:pt x="3794671" y="603097"/>
                                </a:lnTo>
                                <a:lnTo>
                                  <a:pt x="3794671" y="643597"/>
                                </a:lnTo>
                                <a:lnTo>
                                  <a:pt x="3815867" y="649135"/>
                                </a:lnTo>
                                <a:lnTo>
                                  <a:pt x="3830205" y="658456"/>
                                </a:lnTo>
                                <a:lnTo>
                                  <a:pt x="3840061" y="672833"/>
                                </a:lnTo>
                                <a:lnTo>
                                  <a:pt x="3847871" y="693534"/>
                                </a:lnTo>
                                <a:lnTo>
                                  <a:pt x="4008424" y="1187577"/>
                                </a:lnTo>
                                <a:lnTo>
                                  <a:pt x="3952456" y="1361706"/>
                                </a:lnTo>
                                <a:lnTo>
                                  <a:pt x="3944353" y="1382382"/>
                                </a:lnTo>
                                <a:lnTo>
                                  <a:pt x="3935031" y="1401521"/>
                                </a:lnTo>
                                <a:lnTo>
                                  <a:pt x="3926408" y="1415618"/>
                                </a:lnTo>
                                <a:lnTo>
                                  <a:pt x="3920363" y="1421091"/>
                                </a:lnTo>
                                <a:lnTo>
                                  <a:pt x="3912222" y="1418983"/>
                                </a:lnTo>
                                <a:lnTo>
                                  <a:pt x="3897198" y="1414348"/>
                                </a:lnTo>
                                <a:lnTo>
                                  <a:pt x="3879075" y="1409712"/>
                                </a:lnTo>
                                <a:lnTo>
                                  <a:pt x="3834092" y="1413827"/>
                                </a:lnTo>
                                <a:lnTo>
                                  <a:pt x="3797249" y="1461706"/>
                                </a:lnTo>
                                <a:lnTo>
                                  <a:pt x="3791902" y="1502079"/>
                                </a:lnTo>
                                <a:lnTo>
                                  <a:pt x="3796157" y="1533347"/>
                                </a:lnTo>
                                <a:lnTo>
                                  <a:pt x="3808057" y="1554734"/>
                                </a:lnTo>
                                <a:lnTo>
                                  <a:pt x="3826332" y="1567014"/>
                                </a:lnTo>
                                <a:lnTo>
                                  <a:pt x="3849674" y="1570926"/>
                                </a:lnTo>
                                <a:lnTo>
                                  <a:pt x="3875379" y="1562696"/>
                                </a:lnTo>
                                <a:lnTo>
                                  <a:pt x="3924731" y="1502994"/>
                                </a:lnTo>
                                <a:lnTo>
                                  <a:pt x="3947668" y="1455686"/>
                                </a:lnTo>
                                <a:lnTo>
                                  <a:pt x="3968978" y="1399501"/>
                                </a:lnTo>
                                <a:lnTo>
                                  <a:pt x="4036606" y="1198435"/>
                                </a:lnTo>
                                <a:lnTo>
                                  <a:pt x="4199255" y="705688"/>
                                </a:lnTo>
                                <a:lnTo>
                                  <a:pt x="4209453" y="677773"/>
                                </a:lnTo>
                                <a:lnTo>
                                  <a:pt x="4220261" y="659460"/>
                                </a:lnTo>
                                <a:lnTo>
                                  <a:pt x="4235005" y="648754"/>
                                </a:lnTo>
                                <a:lnTo>
                                  <a:pt x="4257078" y="643597"/>
                                </a:lnTo>
                                <a:lnTo>
                                  <a:pt x="4257078" y="595007"/>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22" cstate="print"/>
                          <a:stretch>
                            <a:fillRect/>
                          </a:stretch>
                        </pic:blipFill>
                        <pic:spPr>
                          <a:xfrm>
                            <a:off x="1283309" y="81152"/>
                            <a:ext cx="173189" cy="236461"/>
                          </a:xfrm>
                          <a:prstGeom prst="rect">
                            <a:avLst/>
                          </a:prstGeom>
                        </pic:spPr>
                      </pic:pic>
                      <wps:wsp>
                        <wps:cNvPr id="30" name="Graphic 30"/>
                        <wps:cNvSpPr/>
                        <wps:spPr>
                          <a:xfrm>
                            <a:off x="1610004" y="22707"/>
                            <a:ext cx="200025" cy="291465"/>
                          </a:xfrm>
                          <a:custGeom>
                            <a:avLst/>
                            <a:gdLst/>
                            <a:ahLst/>
                            <a:cxnLst/>
                            <a:rect l="l" t="t" r="r" b="b"/>
                            <a:pathLst>
                              <a:path w="200025" h="291465">
                                <a:moveTo>
                                  <a:pt x="199135" y="0"/>
                                </a:moveTo>
                                <a:lnTo>
                                  <a:pt x="177253" y="0"/>
                                </a:lnTo>
                                <a:lnTo>
                                  <a:pt x="178371" y="5219"/>
                                </a:lnTo>
                                <a:lnTo>
                                  <a:pt x="178739" y="8712"/>
                                </a:lnTo>
                                <a:lnTo>
                                  <a:pt x="178739" y="232524"/>
                                </a:lnTo>
                                <a:lnTo>
                                  <a:pt x="43764" y="10020"/>
                                </a:lnTo>
                                <a:lnTo>
                                  <a:pt x="40411" y="4787"/>
                                </a:lnTo>
                                <a:lnTo>
                                  <a:pt x="40055" y="3911"/>
                                </a:lnTo>
                                <a:lnTo>
                                  <a:pt x="39306" y="0"/>
                                </a:lnTo>
                                <a:lnTo>
                                  <a:pt x="0" y="0"/>
                                </a:lnTo>
                                <a:lnTo>
                                  <a:pt x="1104" y="5651"/>
                                </a:lnTo>
                                <a:lnTo>
                                  <a:pt x="1485" y="8712"/>
                                </a:lnTo>
                                <a:lnTo>
                                  <a:pt x="1485" y="281813"/>
                                </a:lnTo>
                                <a:lnTo>
                                  <a:pt x="1104" y="285305"/>
                                </a:lnTo>
                                <a:lnTo>
                                  <a:pt x="0" y="290969"/>
                                </a:lnTo>
                                <a:lnTo>
                                  <a:pt x="21882" y="290969"/>
                                </a:lnTo>
                                <a:lnTo>
                                  <a:pt x="20764" y="285737"/>
                                </a:lnTo>
                                <a:lnTo>
                                  <a:pt x="20383" y="282676"/>
                                </a:lnTo>
                                <a:lnTo>
                                  <a:pt x="20383" y="277012"/>
                                </a:lnTo>
                                <a:lnTo>
                                  <a:pt x="20383" y="53644"/>
                                </a:lnTo>
                                <a:lnTo>
                                  <a:pt x="160934" y="284873"/>
                                </a:lnTo>
                                <a:lnTo>
                                  <a:pt x="162051" y="287058"/>
                                </a:lnTo>
                                <a:lnTo>
                                  <a:pt x="163537" y="290969"/>
                                </a:lnTo>
                                <a:lnTo>
                                  <a:pt x="199504" y="290969"/>
                                </a:lnTo>
                                <a:lnTo>
                                  <a:pt x="198018" y="286613"/>
                                </a:lnTo>
                                <a:lnTo>
                                  <a:pt x="197650" y="284873"/>
                                </a:lnTo>
                                <a:lnTo>
                                  <a:pt x="197650" y="6959"/>
                                </a:lnTo>
                                <a:lnTo>
                                  <a:pt x="199135"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23" cstate="print"/>
                          <a:stretch>
                            <a:fillRect/>
                          </a:stretch>
                        </pic:blipFill>
                        <pic:spPr>
                          <a:xfrm>
                            <a:off x="1856968" y="81152"/>
                            <a:ext cx="173189" cy="236461"/>
                          </a:xfrm>
                          <a:prstGeom prst="rect">
                            <a:avLst/>
                          </a:prstGeom>
                        </pic:spPr>
                      </pic:pic>
                      <wps:wsp>
                        <wps:cNvPr id="32" name="Graphic 32"/>
                        <wps:cNvSpPr/>
                        <wps:spPr>
                          <a:xfrm>
                            <a:off x="2046477" y="86385"/>
                            <a:ext cx="274955" cy="227329"/>
                          </a:xfrm>
                          <a:custGeom>
                            <a:avLst/>
                            <a:gdLst/>
                            <a:ahLst/>
                            <a:cxnLst/>
                            <a:rect l="l" t="t" r="r" b="b"/>
                            <a:pathLst>
                              <a:path w="274955" h="227329">
                                <a:moveTo>
                                  <a:pt x="274396" y="0"/>
                                </a:moveTo>
                                <a:lnTo>
                                  <a:pt x="252907" y="0"/>
                                </a:lnTo>
                                <a:lnTo>
                                  <a:pt x="253644" y="3924"/>
                                </a:lnTo>
                                <a:lnTo>
                                  <a:pt x="253644" y="7416"/>
                                </a:lnTo>
                                <a:lnTo>
                                  <a:pt x="253276" y="9601"/>
                                </a:lnTo>
                                <a:lnTo>
                                  <a:pt x="209499" y="171018"/>
                                </a:lnTo>
                                <a:lnTo>
                                  <a:pt x="169468" y="12661"/>
                                </a:lnTo>
                                <a:lnTo>
                                  <a:pt x="167970" y="4800"/>
                                </a:lnTo>
                                <a:lnTo>
                                  <a:pt x="167970" y="0"/>
                                </a:lnTo>
                                <a:lnTo>
                                  <a:pt x="130149" y="0"/>
                                </a:lnTo>
                                <a:lnTo>
                                  <a:pt x="130149" y="4800"/>
                                </a:lnTo>
                                <a:lnTo>
                                  <a:pt x="128295" y="12661"/>
                                </a:lnTo>
                                <a:lnTo>
                                  <a:pt x="84175" y="171018"/>
                                </a:lnTo>
                                <a:lnTo>
                                  <a:pt x="44500" y="12661"/>
                                </a:lnTo>
                                <a:lnTo>
                                  <a:pt x="43370" y="2616"/>
                                </a:lnTo>
                                <a:lnTo>
                                  <a:pt x="43370" y="0"/>
                                </a:lnTo>
                                <a:lnTo>
                                  <a:pt x="0" y="0"/>
                                </a:lnTo>
                                <a:lnTo>
                                  <a:pt x="1828" y="4368"/>
                                </a:lnTo>
                                <a:lnTo>
                                  <a:pt x="4432" y="12661"/>
                                </a:lnTo>
                                <a:lnTo>
                                  <a:pt x="54889" y="214655"/>
                                </a:lnTo>
                                <a:lnTo>
                                  <a:pt x="56362" y="219875"/>
                                </a:lnTo>
                                <a:lnTo>
                                  <a:pt x="56718" y="222935"/>
                                </a:lnTo>
                                <a:lnTo>
                                  <a:pt x="56718" y="227291"/>
                                </a:lnTo>
                                <a:lnTo>
                                  <a:pt x="88976" y="227291"/>
                                </a:lnTo>
                                <a:lnTo>
                                  <a:pt x="89712" y="222059"/>
                                </a:lnTo>
                                <a:lnTo>
                                  <a:pt x="91211" y="214655"/>
                                </a:lnTo>
                                <a:lnTo>
                                  <a:pt x="137934" y="46240"/>
                                </a:lnTo>
                                <a:lnTo>
                                  <a:pt x="180581" y="214655"/>
                                </a:lnTo>
                                <a:lnTo>
                                  <a:pt x="182067" y="222059"/>
                                </a:lnTo>
                                <a:lnTo>
                                  <a:pt x="182067" y="227291"/>
                                </a:lnTo>
                                <a:lnTo>
                                  <a:pt x="215455" y="227291"/>
                                </a:lnTo>
                                <a:lnTo>
                                  <a:pt x="215455" y="222491"/>
                                </a:lnTo>
                                <a:lnTo>
                                  <a:pt x="215798" y="219875"/>
                                </a:lnTo>
                                <a:lnTo>
                                  <a:pt x="217309" y="214655"/>
                                </a:lnTo>
                                <a:lnTo>
                                  <a:pt x="271068" y="8724"/>
                                </a:lnTo>
                                <a:lnTo>
                                  <a:pt x="274396"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24" cstate="print"/>
                          <a:stretch>
                            <a:fillRect/>
                          </a:stretch>
                        </pic:blipFill>
                        <pic:spPr>
                          <a:xfrm>
                            <a:off x="4350054" y="937209"/>
                            <a:ext cx="177990" cy="236461"/>
                          </a:xfrm>
                          <a:prstGeom prst="rect">
                            <a:avLst/>
                          </a:prstGeom>
                        </pic:spPr>
                      </pic:pic>
                      <wps:wsp>
                        <wps:cNvPr id="34" name="Graphic 34"/>
                        <wps:cNvSpPr/>
                        <wps:spPr>
                          <a:xfrm>
                            <a:off x="293408" y="851268"/>
                            <a:ext cx="4706620" cy="1457325"/>
                          </a:xfrm>
                          <a:custGeom>
                            <a:avLst/>
                            <a:gdLst/>
                            <a:ahLst/>
                            <a:cxnLst/>
                            <a:rect l="l" t="t" r="r" b="b"/>
                            <a:pathLst>
                              <a:path w="4706620" h="1457325">
                                <a:moveTo>
                                  <a:pt x="545477" y="1172794"/>
                                </a:moveTo>
                                <a:lnTo>
                                  <a:pt x="506158" y="1167358"/>
                                </a:lnTo>
                                <a:lnTo>
                                  <a:pt x="493128" y="1251839"/>
                                </a:lnTo>
                                <a:lnTo>
                                  <a:pt x="479552" y="1310919"/>
                                </a:lnTo>
                                <a:lnTo>
                                  <a:pt x="462546" y="1349108"/>
                                </a:lnTo>
                                <a:lnTo>
                                  <a:pt x="439267" y="1370965"/>
                                </a:lnTo>
                                <a:lnTo>
                                  <a:pt x="406869" y="1381036"/>
                                </a:lnTo>
                                <a:lnTo>
                                  <a:pt x="362508" y="1383830"/>
                                </a:lnTo>
                                <a:lnTo>
                                  <a:pt x="282143" y="1383830"/>
                                </a:lnTo>
                                <a:lnTo>
                                  <a:pt x="255104" y="1378661"/>
                                </a:lnTo>
                                <a:lnTo>
                                  <a:pt x="238975" y="1360855"/>
                                </a:lnTo>
                                <a:lnTo>
                                  <a:pt x="231165" y="1326959"/>
                                </a:lnTo>
                                <a:lnTo>
                                  <a:pt x="229146" y="1273530"/>
                                </a:lnTo>
                                <a:lnTo>
                                  <a:pt x="229146" y="994460"/>
                                </a:lnTo>
                                <a:lnTo>
                                  <a:pt x="286423" y="994460"/>
                                </a:lnTo>
                                <a:lnTo>
                                  <a:pt x="321348" y="1002284"/>
                                </a:lnTo>
                                <a:lnTo>
                                  <a:pt x="343903" y="1024343"/>
                                </a:lnTo>
                                <a:lnTo>
                                  <a:pt x="356844" y="1058557"/>
                                </a:lnTo>
                                <a:lnTo>
                                  <a:pt x="362966" y="1102842"/>
                                </a:lnTo>
                                <a:lnTo>
                                  <a:pt x="365086" y="1155103"/>
                                </a:lnTo>
                                <a:lnTo>
                                  <a:pt x="404406" y="1155103"/>
                                </a:lnTo>
                                <a:lnTo>
                                  <a:pt x="402780" y="1107325"/>
                                </a:lnTo>
                                <a:lnTo>
                                  <a:pt x="401726" y="1059802"/>
                                </a:lnTo>
                                <a:lnTo>
                                  <a:pt x="401154" y="1012266"/>
                                </a:lnTo>
                                <a:lnTo>
                                  <a:pt x="400989" y="964488"/>
                                </a:lnTo>
                                <a:lnTo>
                                  <a:pt x="401281" y="918768"/>
                                </a:lnTo>
                                <a:lnTo>
                                  <a:pt x="402056" y="873290"/>
                                </a:lnTo>
                                <a:lnTo>
                                  <a:pt x="404406" y="782091"/>
                                </a:lnTo>
                                <a:lnTo>
                                  <a:pt x="368490" y="782091"/>
                                </a:lnTo>
                                <a:lnTo>
                                  <a:pt x="365696" y="837006"/>
                                </a:lnTo>
                                <a:lnTo>
                                  <a:pt x="358686" y="882891"/>
                                </a:lnTo>
                                <a:lnTo>
                                  <a:pt x="321627" y="940308"/>
                                </a:lnTo>
                                <a:lnTo>
                                  <a:pt x="286423" y="948169"/>
                                </a:lnTo>
                                <a:lnTo>
                                  <a:pt x="229146" y="948169"/>
                                </a:lnTo>
                                <a:lnTo>
                                  <a:pt x="229146" y="586028"/>
                                </a:lnTo>
                                <a:lnTo>
                                  <a:pt x="299250" y="586028"/>
                                </a:lnTo>
                                <a:lnTo>
                                  <a:pt x="341033" y="586727"/>
                                </a:lnTo>
                                <a:lnTo>
                                  <a:pt x="412356" y="601573"/>
                                </a:lnTo>
                                <a:lnTo>
                                  <a:pt x="464096" y="655205"/>
                                </a:lnTo>
                                <a:lnTo>
                                  <a:pt x="481444" y="704354"/>
                                </a:lnTo>
                                <a:lnTo>
                                  <a:pt x="492467" y="772553"/>
                                </a:lnTo>
                                <a:lnTo>
                                  <a:pt x="524954" y="772553"/>
                                </a:lnTo>
                                <a:lnTo>
                                  <a:pt x="528383" y="545185"/>
                                </a:lnTo>
                                <a:lnTo>
                                  <a:pt x="527697" y="533476"/>
                                </a:lnTo>
                                <a:lnTo>
                                  <a:pt x="524852" y="524941"/>
                                </a:lnTo>
                                <a:lnTo>
                                  <a:pt x="518642" y="519734"/>
                                </a:lnTo>
                                <a:lnTo>
                                  <a:pt x="507860" y="517956"/>
                                </a:lnTo>
                                <a:lnTo>
                                  <a:pt x="491947" y="518896"/>
                                </a:lnTo>
                                <a:lnTo>
                                  <a:pt x="470344" y="521373"/>
                                </a:lnTo>
                                <a:lnTo>
                                  <a:pt x="412953" y="528853"/>
                                </a:lnTo>
                                <a:lnTo>
                                  <a:pt x="378612" y="532866"/>
                                </a:lnTo>
                                <a:lnTo>
                                  <a:pt x="341452" y="536346"/>
                                </a:lnTo>
                                <a:lnTo>
                                  <a:pt x="302221" y="538822"/>
                                </a:lnTo>
                                <a:lnTo>
                                  <a:pt x="261620" y="539750"/>
                                </a:lnTo>
                                <a:lnTo>
                                  <a:pt x="229552" y="539292"/>
                                </a:lnTo>
                                <a:lnTo>
                                  <a:pt x="133375" y="534301"/>
                                </a:lnTo>
                                <a:lnTo>
                                  <a:pt x="69253" y="529374"/>
                                </a:lnTo>
                                <a:lnTo>
                                  <a:pt x="5130" y="523405"/>
                                </a:lnTo>
                                <a:lnTo>
                                  <a:pt x="5130" y="572427"/>
                                </a:lnTo>
                                <a:lnTo>
                                  <a:pt x="49060" y="581748"/>
                                </a:lnTo>
                                <a:lnTo>
                                  <a:pt x="73202" y="590804"/>
                                </a:lnTo>
                                <a:lnTo>
                                  <a:pt x="83388" y="601903"/>
                                </a:lnTo>
                                <a:lnTo>
                                  <a:pt x="85496" y="617347"/>
                                </a:lnTo>
                                <a:lnTo>
                                  <a:pt x="85496" y="1347063"/>
                                </a:lnTo>
                                <a:lnTo>
                                  <a:pt x="83439" y="1370634"/>
                                </a:lnTo>
                                <a:lnTo>
                                  <a:pt x="72885" y="1384490"/>
                                </a:lnTo>
                                <a:lnTo>
                                  <a:pt x="47256" y="1392237"/>
                                </a:lnTo>
                                <a:lnTo>
                                  <a:pt x="0" y="1397419"/>
                                </a:lnTo>
                                <a:lnTo>
                                  <a:pt x="0" y="1443697"/>
                                </a:lnTo>
                                <a:lnTo>
                                  <a:pt x="41033" y="1440713"/>
                                </a:lnTo>
                                <a:lnTo>
                                  <a:pt x="82080" y="1438109"/>
                                </a:lnTo>
                                <a:lnTo>
                                  <a:pt x="123113" y="1436268"/>
                                </a:lnTo>
                                <a:lnTo>
                                  <a:pt x="164160" y="1435569"/>
                                </a:lnTo>
                                <a:lnTo>
                                  <a:pt x="216916" y="1435811"/>
                                </a:lnTo>
                                <a:lnTo>
                                  <a:pt x="269684" y="1436471"/>
                                </a:lnTo>
                                <a:lnTo>
                                  <a:pt x="322453" y="1437500"/>
                                </a:lnTo>
                                <a:lnTo>
                                  <a:pt x="375208" y="1438795"/>
                                </a:lnTo>
                                <a:lnTo>
                                  <a:pt x="533514" y="1443697"/>
                                </a:lnTo>
                                <a:lnTo>
                                  <a:pt x="545477" y="1172794"/>
                                </a:lnTo>
                                <a:close/>
                              </a:path>
                              <a:path w="4706620" h="1457325">
                                <a:moveTo>
                                  <a:pt x="1094346" y="1375651"/>
                                </a:moveTo>
                                <a:lnTo>
                                  <a:pt x="1051801" y="1369872"/>
                                </a:lnTo>
                                <a:lnTo>
                                  <a:pt x="1043901" y="1345704"/>
                                </a:lnTo>
                                <a:lnTo>
                                  <a:pt x="1043901" y="938631"/>
                                </a:lnTo>
                                <a:lnTo>
                                  <a:pt x="1043990" y="763651"/>
                                </a:lnTo>
                                <a:lnTo>
                                  <a:pt x="1044079" y="734187"/>
                                </a:lnTo>
                                <a:lnTo>
                                  <a:pt x="1044460" y="683666"/>
                                </a:lnTo>
                                <a:lnTo>
                                  <a:pt x="1045349" y="590054"/>
                                </a:lnTo>
                                <a:lnTo>
                                  <a:pt x="1045425" y="581571"/>
                                </a:lnTo>
                                <a:lnTo>
                                  <a:pt x="1045616" y="537654"/>
                                </a:lnTo>
                                <a:lnTo>
                                  <a:pt x="1045616" y="519963"/>
                                </a:lnTo>
                                <a:lnTo>
                                  <a:pt x="1043051" y="515874"/>
                                </a:lnTo>
                                <a:lnTo>
                                  <a:pt x="1037920" y="515874"/>
                                </a:lnTo>
                                <a:lnTo>
                                  <a:pt x="1006259" y="519074"/>
                                </a:lnTo>
                                <a:lnTo>
                                  <a:pt x="956475" y="526084"/>
                                </a:lnTo>
                                <a:lnTo>
                                  <a:pt x="900607" y="533107"/>
                                </a:lnTo>
                                <a:lnTo>
                                  <a:pt x="850684" y="536295"/>
                                </a:lnTo>
                                <a:lnTo>
                                  <a:pt x="850684" y="582587"/>
                                </a:lnTo>
                                <a:lnTo>
                                  <a:pt x="883513" y="590054"/>
                                </a:lnTo>
                                <a:lnTo>
                                  <a:pt x="904697" y="604380"/>
                                </a:lnTo>
                                <a:lnTo>
                                  <a:pt x="916724" y="633082"/>
                                </a:lnTo>
                                <a:lnTo>
                                  <a:pt x="922108" y="683666"/>
                                </a:lnTo>
                                <a:lnTo>
                                  <a:pt x="923353" y="763651"/>
                                </a:lnTo>
                                <a:lnTo>
                                  <a:pt x="923353" y="938631"/>
                                </a:lnTo>
                                <a:lnTo>
                                  <a:pt x="923353" y="1126502"/>
                                </a:lnTo>
                                <a:lnTo>
                                  <a:pt x="922578" y="1193711"/>
                                </a:lnTo>
                                <a:lnTo>
                                  <a:pt x="919683" y="1251559"/>
                                </a:lnTo>
                                <a:lnTo>
                                  <a:pt x="913790" y="1299692"/>
                                </a:lnTo>
                                <a:lnTo>
                                  <a:pt x="904049" y="1337741"/>
                                </a:lnTo>
                                <a:lnTo>
                                  <a:pt x="869505" y="1382204"/>
                                </a:lnTo>
                                <a:lnTo>
                                  <a:pt x="842987" y="1387894"/>
                                </a:lnTo>
                                <a:lnTo>
                                  <a:pt x="817333" y="1379486"/>
                                </a:lnTo>
                                <a:lnTo>
                                  <a:pt x="777582" y="1318120"/>
                                </a:lnTo>
                                <a:lnTo>
                                  <a:pt x="764324" y="1269098"/>
                                </a:lnTo>
                                <a:lnTo>
                                  <a:pt x="756069" y="1210462"/>
                                </a:lnTo>
                                <a:lnTo>
                                  <a:pt x="753224" y="1144181"/>
                                </a:lnTo>
                                <a:lnTo>
                                  <a:pt x="754951" y="1094232"/>
                                </a:lnTo>
                                <a:lnTo>
                                  <a:pt x="760844" y="1041742"/>
                                </a:lnTo>
                                <a:lnTo>
                                  <a:pt x="771918" y="991895"/>
                                </a:lnTo>
                                <a:lnTo>
                                  <a:pt x="789190" y="949883"/>
                                </a:lnTo>
                                <a:lnTo>
                                  <a:pt x="846416" y="910043"/>
                                </a:lnTo>
                                <a:lnTo>
                                  <a:pt x="875753" y="918832"/>
                                </a:lnTo>
                                <a:lnTo>
                                  <a:pt x="897496" y="945070"/>
                                </a:lnTo>
                                <a:lnTo>
                                  <a:pt x="912266" y="988555"/>
                                </a:lnTo>
                                <a:lnTo>
                                  <a:pt x="920686" y="1049108"/>
                                </a:lnTo>
                                <a:lnTo>
                                  <a:pt x="923353" y="1126502"/>
                                </a:lnTo>
                                <a:lnTo>
                                  <a:pt x="923353" y="938631"/>
                                </a:lnTo>
                                <a:lnTo>
                                  <a:pt x="904786" y="910043"/>
                                </a:lnTo>
                                <a:lnTo>
                                  <a:pt x="896112" y="896683"/>
                                </a:lnTo>
                                <a:lnTo>
                                  <a:pt x="866381" y="865454"/>
                                </a:lnTo>
                                <a:lnTo>
                                  <a:pt x="833297" y="845972"/>
                                </a:lnTo>
                                <a:lnTo>
                                  <a:pt x="795972" y="839241"/>
                                </a:lnTo>
                                <a:lnTo>
                                  <a:pt x="760933" y="844905"/>
                                </a:lnTo>
                                <a:lnTo>
                                  <a:pt x="701725" y="886599"/>
                                </a:lnTo>
                                <a:lnTo>
                                  <a:pt x="677837" y="920280"/>
                                </a:lnTo>
                                <a:lnTo>
                                  <a:pt x="657961" y="960970"/>
                                </a:lnTo>
                                <a:lnTo>
                                  <a:pt x="642251" y="1007465"/>
                                </a:lnTo>
                                <a:lnTo>
                                  <a:pt x="630847" y="1058595"/>
                                </a:lnTo>
                                <a:lnTo>
                                  <a:pt x="623900" y="1113193"/>
                                </a:lnTo>
                                <a:lnTo>
                                  <a:pt x="621550" y="1170076"/>
                                </a:lnTo>
                                <a:lnTo>
                                  <a:pt x="624814" y="1222298"/>
                                </a:lnTo>
                                <a:lnTo>
                                  <a:pt x="634250" y="1273543"/>
                                </a:lnTo>
                                <a:lnTo>
                                  <a:pt x="649274" y="1321993"/>
                                </a:lnTo>
                                <a:lnTo>
                                  <a:pt x="669315" y="1365783"/>
                                </a:lnTo>
                                <a:lnTo>
                                  <a:pt x="693801" y="1403057"/>
                                </a:lnTo>
                                <a:lnTo>
                                  <a:pt x="722172" y="1431975"/>
                                </a:lnTo>
                                <a:lnTo>
                                  <a:pt x="788263" y="1457325"/>
                                </a:lnTo>
                                <a:lnTo>
                                  <a:pt x="828306" y="1450543"/>
                                </a:lnTo>
                                <a:lnTo>
                                  <a:pt x="864895" y="1430616"/>
                                </a:lnTo>
                                <a:lnTo>
                                  <a:pt x="897801" y="1398181"/>
                                </a:lnTo>
                                <a:lnTo>
                                  <a:pt x="904519" y="1387894"/>
                                </a:lnTo>
                                <a:lnTo>
                                  <a:pt x="926782" y="1353858"/>
                                </a:lnTo>
                                <a:lnTo>
                                  <a:pt x="933627" y="1443697"/>
                                </a:lnTo>
                                <a:lnTo>
                                  <a:pt x="973874" y="1438071"/>
                                </a:lnTo>
                                <a:lnTo>
                                  <a:pt x="1013980" y="1433182"/>
                                </a:lnTo>
                                <a:lnTo>
                                  <a:pt x="1094346" y="1424673"/>
                                </a:lnTo>
                                <a:lnTo>
                                  <a:pt x="1094346" y="1375651"/>
                                </a:lnTo>
                                <a:close/>
                              </a:path>
                              <a:path w="4706620" h="1457325">
                                <a:moveTo>
                                  <a:pt x="1593634" y="1375651"/>
                                </a:moveTo>
                                <a:lnTo>
                                  <a:pt x="1567129" y="1373187"/>
                                </a:lnTo>
                                <a:lnTo>
                                  <a:pt x="1552168" y="1369187"/>
                                </a:lnTo>
                                <a:lnTo>
                                  <a:pt x="1545539" y="1362633"/>
                                </a:lnTo>
                                <a:lnTo>
                                  <a:pt x="1544053" y="1352499"/>
                                </a:lnTo>
                                <a:lnTo>
                                  <a:pt x="1544053" y="861021"/>
                                </a:lnTo>
                                <a:lnTo>
                                  <a:pt x="1502029" y="864831"/>
                                </a:lnTo>
                                <a:lnTo>
                                  <a:pt x="1461122" y="868006"/>
                                </a:lnTo>
                                <a:lnTo>
                                  <a:pt x="1418285" y="870419"/>
                                </a:lnTo>
                                <a:lnTo>
                                  <a:pt x="1370495" y="871918"/>
                                </a:lnTo>
                                <a:lnTo>
                                  <a:pt x="1370495" y="912761"/>
                                </a:lnTo>
                                <a:lnTo>
                                  <a:pt x="1397165" y="916368"/>
                                </a:lnTo>
                                <a:lnTo>
                                  <a:pt x="1413344" y="924179"/>
                                </a:lnTo>
                                <a:lnTo>
                                  <a:pt x="1421345" y="937856"/>
                                </a:lnTo>
                                <a:lnTo>
                                  <a:pt x="1423504" y="959065"/>
                                </a:lnTo>
                                <a:lnTo>
                                  <a:pt x="1423504" y="1225905"/>
                                </a:lnTo>
                                <a:lnTo>
                                  <a:pt x="1419110" y="1286776"/>
                                </a:lnTo>
                                <a:lnTo>
                                  <a:pt x="1404480" y="1337043"/>
                                </a:lnTo>
                                <a:lnTo>
                                  <a:pt x="1377327" y="1371219"/>
                                </a:lnTo>
                                <a:lnTo>
                                  <a:pt x="1335443" y="1383830"/>
                                </a:lnTo>
                                <a:lnTo>
                                  <a:pt x="1318488" y="1379766"/>
                                </a:lnTo>
                                <a:lnTo>
                                  <a:pt x="1303693" y="1367663"/>
                                </a:lnTo>
                                <a:lnTo>
                                  <a:pt x="1293241" y="1347660"/>
                                </a:lnTo>
                                <a:lnTo>
                                  <a:pt x="1289278" y="1319860"/>
                                </a:lnTo>
                                <a:lnTo>
                                  <a:pt x="1289278" y="861021"/>
                                </a:lnTo>
                                <a:lnTo>
                                  <a:pt x="1258951" y="865416"/>
                                </a:lnTo>
                                <a:lnTo>
                                  <a:pt x="1221727" y="868514"/>
                                </a:lnTo>
                                <a:lnTo>
                                  <a:pt x="1175537" y="870610"/>
                                </a:lnTo>
                                <a:lnTo>
                                  <a:pt x="1118285" y="871918"/>
                                </a:lnTo>
                                <a:lnTo>
                                  <a:pt x="1118285" y="912761"/>
                                </a:lnTo>
                                <a:lnTo>
                                  <a:pt x="1164450" y="912761"/>
                                </a:lnTo>
                                <a:lnTo>
                                  <a:pt x="1168730" y="920927"/>
                                </a:lnTo>
                                <a:lnTo>
                                  <a:pt x="1168730" y="1254493"/>
                                </a:lnTo>
                                <a:lnTo>
                                  <a:pt x="1172654" y="1317269"/>
                                </a:lnTo>
                                <a:lnTo>
                                  <a:pt x="1184211" y="1368196"/>
                                </a:lnTo>
                                <a:lnTo>
                                  <a:pt x="1203020" y="1407477"/>
                                </a:lnTo>
                                <a:lnTo>
                                  <a:pt x="1261033" y="1451851"/>
                                </a:lnTo>
                                <a:lnTo>
                                  <a:pt x="1299527" y="1457325"/>
                                </a:lnTo>
                                <a:lnTo>
                                  <a:pt x="1336370" y="1450124"/>
                                </a:lnTo>
                                <a:lnTo>
                                  <a:pt x="1371130" y="1429258"/>
                                </a:lnTo>
                                <a:lnTo>
                                  <a:pt x="1401724" y="1395882"/>
                                </a:lnTo>
                                <a:lnTo>
                                  <a:pt x="1426070" y="1351140"/>
                                </a:lnTo>
                                <a:lnTo>
                                  <a:pt x="1427784" y="1351140"/>
                                </a:lnTo>
                                <a:lnTo>
                                  <a:pt x="1427784" y="1442339"/>
                                </a:lnTo>
                                <a:lnTo>
                                  <a:pt x="1429499" y="1446415"/>
                                </a:lnTo>
                                <a:lnTo>
                                  <a:pt x="1437182" y="1446415"/>
                                </a:lnTo>
                                <a:lnTo>
                                  <a:pt x="1453451" y="1443977"/>
                                </a:lnTo>
                                <a:lnTo>
                                  <a:pt x="1487195" y="1438097"/>
                                </a:lnTo>
                                <a:lnTo>
                                  <a:pt x="1535036" y="1430947"/>
                                </a:lnTo>
                                <a:lnTo>
                                  <a:pt x="1593634" y="1424673"/>
                                </a:lnTo>
                                <a:lnTo>
                                  <a:pt x="1593634" y="1375651"/>
                                </a:lnTo>
                                <a:close/>
                              </a:path>
                              <a:path w="4706620" h="1457325">
                                <a:moveTo>
                                  <a:pt x="2004860" y="1027112"/>
                                </a:moveTo>
                                <a:lnTo>
                                  <a:pt x="1987245" y="952385"/>
                                </a:lnTo>
                                <a:lnTo>
                                  <a:pt x="1964677" y="911225"/>
                                </a:lnTo>
                                <a:lnTo>
                                  <a:pt x="1932406" y="874941"/>
                                </a:lnTo>
                                <a:lnTo>
                                  <a:pt x="1890077" y="849096"/>
                                </a:lnTo>
                                <a:lnTo>
                                  <a:pt x="1837296" y="839241"/>
                                </a:lnTo>
                                <a:lnTo>
                                  <a:pt x="1798383" y="843762"/>
                                </a:lnTo>
                                <a:lnTo>
                                  <a:pt x="1762340" y="857034"/>
                                </a:lnTo>
                                <a:lnTo>
                                  <a:pt x="1729625" y="878624"/>
                                </a:lnTo>
                                <a:lnTo>
                                  <a:pt x="1700682" y="908126"/>
                                </a:lnTo>
                                <a:lnTo>
                                  <a:pt x="1675980" y="945083"/>
                                </a:lnTo>
                                <a:lnTo>
                                  <a:pt x="1655978" y="989101"/>
                                </a:lnTo>
                                <a:lnTo>
                                  <a:pt x="1641119" y="1039736"/>
                                </a:lnTo>
                                <a:lnTo>
                                  <a:pt x="1631861" y="1096568"/>
                                </a:lnTo>
                                <a:lnTo>
                                  <a:pt x="1628686" y="1159167"/>
                                </a:lnTo>
                                <a:lnTo>
                                  <a:pt x="1632496" y="1217726"/>
                                </a:lnTo>
                                <a:lnTo>
                                  <a:pt x="1643481" y="1272971"/>
                                </a:lnTo>
                                <a:lnTo>
                                  <a:pt x="1660956" y="1323530"/>
                                </a:lnTo>
                                <a:lnTo>
                                  <a:pt x="1684248" y="1367993"/>
                                </a:lnTo>
                                <a:lnTo>
                                  <a:pt x="1712671" y="1405001"/>
                                </a:lnTo>
                                <a:lnTo>
                                  <a:pt x="1745538" y="1433144"/>
                                </a:lnTo>
                                <a:lnTo>
                                  <a:pt x="1782178" y="1451051"/>
                                </a:lnTo>
                                <a:lnTo>
                                  <a:pt x="1821916" y="1457325"/>
                                </a:lnTo>
                                <a:lnTo>
                                  <a:pt x="1863305" y="1452511"/>
                                </a:lnTo>
                                <a:lnTo>
                                  <a:pt x="1899729" y="1437868"/>
                                </a:lnTo>
                                <a:lnTo>
                                  <a:pt x="1931657" y="1413090"/>
                                </a:lnTo>
                                <a:lnTo>
                                  <a:pt x="1959521" y="1377873"/>
                                </a:lnTo>
                                <a:lnTo>
                                  <a:pt x="1983765" y="1331912"/>
                                </a:lnTo>
                                <a:lnTo>
                                  <a:pt x="2004860" y="1274902"/>
                                </a:lnTo>
                                <a:lnTo>
                                  <a:pt x="1986915" y="1258582"/>
                                </a:lnTo>
                                <a:lnTo>
                                  <a:pt x="1967166" y="1304874"/>
                                </a:lnTo>
                                <a:lnTo>
                                  <a:pt x="1941906" y="1342986"/>
                                </a:lnTo>
                                <a:lnTo>
                                  <a:pt x="1911997" y="1368844"/>
                                </a:lnTo>
                                <a:lnTo>
                                  <a:pt x="1878317" y="1378369"/>
                                </a:lnTo>
                                <a:lnTo>
                                  <a:pt x="1842173" y="1371142"/>
                                </a:lnTo>
                                <a:lnTo>
                                  <a:pt x="1792401" y="1319657"/>
                                </a:lnTo>
                                <a:lnTo>
                                  <a:pt x="1777161" y="1279626"/>
                                </a:lnTo>
                                <a:lnTo>
                                  <a:pt x="1767268" y="1232916"/>
                                </a:lnTo>
                                <a:lnTo>
                                  <a:pt x="1761934" y="1181620"/>
                                </a:lnTo>
                                <a:lnTo>
                                  <a:pt x="1760334" y="1127874"/>
                                </a:lnTo>
                                <a:lnTo>
                                  <a:pt x="1761947" y="1078928"/>
                                </a:lnTo>
                                <a:lnTo>
                                  <a:pt x="1767217" y="1029665"/>
                                </a:lnTo>
                                <a:lnTo>
                                  <a:pt x="1776755" y="982954"/>
                                </a:lnTo>
                                <a:lnTo>
                                  <a:pt x="1791169" y="941641"/>
                                </a:lnTo>
                                <a:lnTo>
                                  <a:pt x="1811070" y="908596"/>
                                </a:lnTo>
                                <a:lnTo>
                                  <a:pt x="1869782" y="878725"/>
                                </a:lnTo>
                                <a:lnTo>
                                  <a:pt x="1886940" y="880516"/>
                                </a:lnTo>
                                <a:lnTo>
                                  <a:pt x="1904085" y="925791"/>
                                </a:lnTo>
                                <a:lnTo>
                                  <a:pt x="1897024" y="975474"/>
                                </a:lnTo>
                                <a:lnTo>
                                  <a:pt x="1895424" y="998524"/>
                                </a:lnTo>
                                <a:lnTo>
                                  <a:pt x="1898980" y="1040523"/>
                                </a:lnTo>
                                <a:lnTo>
                                  <a:pt x="1909851" y="1077163"/>
                                </a:lnTo>
                                <a:lnTo>
                                  <a:pt x="1928241" y="1103071"/>
                                </a:lnTo>
                                <a:lnTo>
                                  <a:pt x="1954428" y="1112901"/>
                                </a:lnTo>
                                <a:lnTo>
                                  <a:pt x="1977085" y="1106970"/>
                                </a:lnTo>
                                <a:lnTo>
                                  <a:pt x="1992782" y="1089926"/>
                                </a:lnTo>
                                <a:lnTo>
                                  <a:pt x="2001901" y="1062926"/>
                                </a:lnTo>
                                <a:lnTo>
                                  <a:pt x="2004860" y="1027112"/>
                                </a:lnTo>
                                <a:close/>
                              </a:path>
                              <a:path w="4706620" h="1457325">
                                <a:moveTo>
                                  <a:pt x="2457970" y="1341602"/>
                                </a:moveTo>
                                <a:lnTo>
                                  <a:pt x="2454579" y="1340243"/>
                                </a:lnTo>
                                <a:lnTo>
                                  <a:pt x="2448585" y="1340243"/>
                                </a:lnTo>
                                <a:lnTo>
                                  <a:pt x="2440533" y="1342377"/>
                                </a:lnTo>
                                <a:lnTo>
                                  <a:pt x="2430373" y="1347063"/>
                                </a:lnTo>
                                <a:lnTo>
                                  <a:pt x="2419959" y="1351737"/>
                                </a:lnTo>
                                <a:lnTo>
                                  <a:pt x="2410968" y="1353858"/>
                                </a:lnTo>
                                <a:lnTo>
                                  <a:pt x="2403995" y="1352524"/>
                                </a:lnTo>
                                <a:lnTo>
                                  <a:pt x="2399525" y="1348257"/>
                                </a:lnTo>
                                <a:lnTo>
                                  <a:pt x="2399157" y="1347063"/>
                                </a:lnTo>
                                <a:lnTo>
                                  <a:pt x="2397137" y="1340662"/>
                                </a:lnTo>
                                <a:lnTo>
                                  <a:pt x="2396540" y="1331074"/>
                                </a:lnTo>
                                <a:lnTo>
                                  <a:pt x="2396439" y="1146898"/>
                                </a:lnTo>
                                <a:lnTo>
                                  <a:pt x="2396439" y="1043444"/>
                                </a:lnTo>
                                <a:lnTo>
                                  <a:pt x="2391054" y="979424"/>
                                </a:lnTo>
                                <a:lnTo>
                                  <a:pt x="2376220" y="929741"/>
                                </a:lnTo>
                                <a:lnTo>
                                  <a:pt x="2353881" y="892784"/>
                                </a:lnTo>
                                <a:lnTo>
                                  <a:pt x="2294585" y="850442"/>
                                </a:lnTo>
                                <a:lnTo>
                                  <a:pt x="2228837" y="839241"/>
                                </a:lnTo>
                                <a:lnTo>
                                  <a:pt x="2194903" y="842949"/>
                                </a:lnTo>
                                <a:lnTo>
                                  <a:pt x="2124329" y="876007"/>
                                </a:lnTo>
                                <a:lnTo>
                                  <a:pt x="2095093" y="907630"/>
                                </a:lnTo>
                                <a:lnTo>
                                  <a:pt x="2074837" y="950823"/>
                                </a:lnTo>
                                <a:lnTo>
                                  <a:pt x="2067267" y="1006716"/>
                                </a:lnTo>
                                <a:lnTo>
                                  <a:pt x="2071560" y="1038796"/>
                                </a:lnTo>
                                <a:lnTo>
                                  <a:pt x="2083079" y="1064234"/>
                                </a:lnTo>
                                <a:lnTo>
                                  <a:pt x="2099729" y="1080998"/>
                                </a:lnTo>
                                <a:lnTo>
                                  <a:pt x="2119439" y="1087031"/>
                                </a:lnTo>
                                <a:lnTo>
                                  <a:pt x="2140686" y="1080084"/>
                                </a:lnTo>
                                <a:lnTo>
                                  <a:pt x="2168474" y="1032459"/>
                                </a:lnTo>
                                <a:lnTo>
                                  <a:pt x="2170023" y="963053"/>
                                </a:lnTo>
                                <a:lnTo>
                                  <a:pt x="2159431" y="912177"/>
                                </a:lnTo>
                                <a:lnTo>
                                  <a:pt x="2157031" y="896429"/>
                                </a:lnTo>
                                <a:lnTo>
                                  <a:pt x="2163508" y="888580"/>
                                </a:lnTo>
                                <a:lnTo>
                                  <a:pt x="2178723" y="880605"/>
                                </a:lnTo>
                                <a:lnTo>
                                  <a:pt x="2196350" y="874407"/>
                                </a:lnTo>
                                <a:lnTo>
                                  <a:pt x="2210041" y="871918"/>
                                </a:lnTo>
                                <a:lnTo>
                                  <a:pt x="2238121" y="877176"/>
                                </a:lnTo>
                                <a:lnTo>
                                  <a:pt x="2261552" y="894562"/>
                                </a:lnTo>
                                <a:lnTo>
                                  <a:pt x="2277605" y="926477"/>
                                </a:lnTo>
                                <a:lnTo>
                                  <a:pt x="2283561" y="975372"/>
                                </a:lnTo>
                                <a:lnTo>
                                  <a:pt x="2283180" y="1032459"/>
                                </a:lnTo>
                                <a:lnTo>
                                  <a:pt x="2283104" y="1045222"/>
                                </a:lnTo>
                                <a:lnTo>
                                  <a:pt x="2281212" y="1083792"/>
                                </a:lnTo>
                                <a:lnTo>
                                  <a:pt x="2278443" y="1095425"/>
                                </a:lnTo>
                                <a:lnTo>
                                  <a:pt x="2278443" y="1146898"/>
                                </a:lnTo>
                                <a:lnTo>
                                  <a:pt x="2278443" y="1250416"/>
                                </a:lnTo>
                                <a:lnTo>
                                  <a:pt x="2271979" y="1302359"/>
                                </a:lnTo>
                                <a:lnTo>
                                  <a:pt x="2255951" y="1341602"/>
                                </a:lnTo>
                                <a:lnTo>
                                  <a:pt x="2255609" y="1342377"/>
                                </a:lnTo>
                                <a:lnTo>
                                  <a:pt x="2234069" y="1367967"/>
                                </a:lnTo>
                                <a:lnTo>
                                  <a:pt x="2211755" y="1377022"/>
                                </a:lnTo>
                                <a:lnTo>
                                  <a:pt x="2188908" y="1371587"/>
                                </a:lnTo>
                                <a:lnTo>
                                  <a:pt x="2171992" y="1355928"/>
                                </a:lnTo>
                                <a:lnTo>
                                  <a:pt x="2161489" y="1331074"/>
                                </a:lnTo>
                                <a:lnTo>
                                  <a:pt x="2157895" y="1298054"/>
                                </a:lnTo>
                                <a:lnTo>
                                  <a:pt x="2165337" y="1242085"/>
                                </a:lnTo>
                                <a:lnTo>
                                  <a:pt x="2185047" y="1199565"/>
                                </a:lnTo>
                                <a:lnTo>
                                  <a:pt x="2213102" y="1169924"/>
                                </a:lnTo>
                                <a:lnTo>
                                  <a:pt x="2245537" y="1152563"/>
                                </a:lnTo>
                                <a:lnTo>
                                  <a:pt x="2278443" y="1146898"/>
                                </a:lnTo>
                                <a:lnTo>
                                  <a:pt x="2278443" y="1095425"/>
                                </a:lnTo>
                                <a:lnTo>
                                  <a:pt x="2277072" y="1101178"/>
                                </a:lnTo>
                                <a:lnTo>
                                  <a:pt x="2269883" y="1107440"/>
                                </a:lnTo>
                                <a:lnTo>
                                  <a:pt x="2238514" y="1119619"/>
                                </a:lnTo>
                                <a:lnTo>
                                  <a:pt x="2202624" y="1132001"/>
                                </a:lnTo>
                                <a:lnTo>
                                  <a:pt x="2164880" y="1146746"/>
                                </a:lnTo>
                                <a:lnTo>
                                  <a:pt x="2127974" y="1165999"/>
                                </a:lnTo>
                                <a:lnTo>
                                  <a:pt x="2094585" y="1191882"/>
                                </a:lnTo>
                                <a:lnTo>
                                  <a:pt x="2067420" y="1226540"/>
                                </a:lnTo>
                                <a:lnTo>
                                  <a:pt x="2049145" y="1272108"/>
                                </a:lnTo>
                                <a:lnTo>
                                  <a:pt x="2042617" y="1329359"/>
                                </a:lnTo>
                                <a:lnTo>
                                  <a:pt x="2042515" y="1331074"/>
                                </a:lnTo>
                                <a:lnTo>
                                  <a:pt x="2051062" y="1387271"/>
                                </a:lnTo>
                                <a:lnTo>
                                  <a:pt x="2073452" y="1426705"/>
                                </a:lnTo>
                                <a:lnTo>
                                  <a:pt x="2104504" y="1449806"/>
                                </a:lnTo>
                                <a:lnTo>
                                  <a:pt x="2139086" y="1457325"/>
                                </a:lnTo>
                                <a:lnTo>
                                  <a:pt x="2181910" y="1449489"/>
                                </a:lnTo>
                                <a:lnTo>
                                  <a:pt x="2216988" y="1427213"/>
                                </a:lnTo>
                                <a:lnTo>
                                  <a:pt x="2248370" y="1392440"/>
                                </a:lnTo>
                                <a:lnTo>
                                  <a:pt x="2259165" y="1377022"/>
                                </a:lnTo>
                                <a:lnTo>
                                  <a:pt x="2280158" y="1347063"/>
                                </a:lnTo>
                                <a:lnTo>
                                  <a:pt x="2287397" y="1391297"/>
                                </a:lnTo>
                                <a:lnTo>
                                  <a:pt x="2304084" y="1426197"/>
                                </a:lnTo>
                                <a:lnTo>
                                  <a:pt x="2328468" y="1449108"/>
                                </a:lnTo>
                                <a:lnTo>
                                  <a:pt x="2358783" y="1457325"/>
                                </a:lnTo>
                                <a:lnTo>
                                  <a:pt x="2400604" y="1444904"/>
                                </a:lnTo>
                                <a:lnTo>
                                  <a:pt x="2431783" y="1415135"/>
                                </a:lnTo>
                                <a:lnTo>
                                  <a:pt x="2451239" y="1379232"/>
                                </a:lnTo>
                                <a:lnTo>
                                  <a:pt x="2456777" y="1353858"/>
                                </a:lnTo>
                                <a:lnTo>
                                  <a:pt x="2457970" y="1348422"/>
                                </a:lnTo>
                                <a:lnTo>
                                  <a:pt x="2457970" y="1341602"/>
                                </a:lnTo>
                                <a:close/>
                              </a:path>
                              <a:path w="4706620" h="1457325">
                                <a:moveTo>
                                  <a:pt x="2761513" y="1355229"/>
                                </a:moveTo>
                                <a:lnTo>
                                  <a:pt x="2759786" y="1352499"/>
                                </a:lnTo>
                                <a:lnTo>
                                  <a:pt x="2756370" y="1352499"/>
                                </a:lnTo>
                                <a:lnTo>
                                  <a:pt x="2748965" y="1355699"/>
                                </a:lnTo>
                                <a:lnTo>
                                  <a:pt x="2738183" y="1362722"/>
                                </a:lnTo>
                                <a:lnTo>
                                  <a:pt x="2723883" y="1369745"/>
                                </a:lnTo>
                                <a:lnTo>
                                  <a:pt x="2682075" y="1365161"/>
                                </a:lnTo>
                                <a:lnTo>
                                  <a:pt x="2650998" y="1304137"/>
                                </a:lnTo>
                                <a:lnTo>
                                  <a:pt x="2643416" y="1251661"/>
                                </a:lnTo>
                                <a:lnTo>
                                  <a:pt x="2640939" y="1185049"/>
                                </a:lnTo>
                                <a:lnTo>
                                  <a:pt x="2641396" y="1132776"/>
                                </a:lnTo>
                                <a:lnTo>
                                  <a:pt x="2642603" y="1080490"/>
                                </a:lnTo>
                                <a:lnTo>
                                  <a:pt x="2647797" y="923658"/>
                                </a:lnTo>
                                <a:lnTo>
                                  <a:pt x="2755519" y="923658"/>
                                </a:lnTo>
                                <a:lnTo>
                                  <a:pt x="2755519" y="877366"/>
                                </a:lnTo>
                                <a:lnTo>
                                  <a:pt x="2649486" y="877366"/>
                                </a:lnTo>
                                <a:lnTo>
                                  <a:pt x="2657221" y="632333"/>
                                </a:lnTo>
                                <a:lnTo>
                                  <a:pt x="2536634" y="632333"/>
                                </a:lnTo>
                                <a:lnTo>
                                  <a:pt x="2528938" y="877366"/>
                                </a:lnTo>
                                <a:lnTo>
                                  <a:pt x="2472512" y="877366"/>
                                </a:lnTo>
                                <a:lnTo>
                                  <a:pt x="2472512" y="923658"/>
                                </a:lnTo>
                                <a:lnTo>
                                  <a:pt x="2527223" y="923658"/>
                                </a:lnTo>
                                <a:lnTo>
                                  <a:pt x="2522105" y="1208189"/>
                                </a:lnTo>
                                <a:lnTo>
                                  <a:pt x="2524582" y="1283296"/>
                                </a:lnTo>
                                <a:lnTo>
                                  <a:pt x="2534183" y="1342732"/>
                                </a:lnTo>
                                <a:lnTo>
                                  <a:pt x="2549791" y="1387983"/>
                                </a:lnTo>
                                <a:lnTo>
                                  <a:pt x="2570264" y="1420571"/>
                                </a:lnTo>
                                <a:lnTo>
                                  <a:pt x="2621242" y="1453743"/>
                                </a:lnTo>
                                <a:lnTo>
                                  <a:pt x="2649486" y="1457325"/>
                                </a:lnTo>
                                <a:lnTo>
                                  <a:pt x="2685389" y="1447571"/>
                                </a:lnTo>
                                <a:lnTo>
                                  <a:pt x="2721851" y="1423123"/>
                                </a:lnTo>
                                <a:lnTo>
                                  <a:pt x="2750134" y="1391285"/>
                                </a:lnTo>
                                <a:lnTo>
                                  <a:pt x="2761513" y="1359319"/>
                                </a:lnTo>
                                <a:lnTo>
                                  <a:pt x="2761513" y="1355229"/>
                                </a:lnTo>
                                <a:close/>
                              </a:path>
                              <a:path w="4706620" h="1457325">
                                <a:moveTo>
                                  <a:pt x="2991472" y="626872"/>
                                </a:moveTo>
                                <a:lnTo>
                                  <a:pt x="2985833" y="585165"/>
                                </a:lnTo>
                                <a:lnTo>
                                  <a:pt x="2970733" y="550468"/>
                                </a:lnTo>
                                <a:lnTo>
                                  <a:pt x="2948914" y="526745"/>
                                </a:lnTo>
                                <a:lnTo>
                                  <a:pt x="2923082" y="517956"/>
                                </a:lnTo>
                                <a:lnTo>
                                  <a:pt x="2897238" y="526745"/>
                                </a:lnTo>
                                <a:lnTo>
                                  <a:pt x="2875407" y="550468"/>
                                </a:lnTo>
                                <a:lnTo>
                                  <a:pt x="2860306" y="585165"/>
                                </a:lnTo>
                                <a:lnTo>
                                  <a:pt x="2854668" y="626872"/>
                                </a:lnTo>
                                <a:lnTo>
                                  <a:pt x="2860306" y="668591"/>
                                </a:lnTo>
                                <a:lnTo>
                                  <a:pt x="2875407" y="703287"/>
                                </a:lnTo>
                                <a:lnTo>
                                  <a:pt x="2897238" y="727011"/>
                                </a:lnTo>
                                <a:lnTo>
                                  <a:pt x="2923082" y="735787"/>
                                </a:lnTo>
                                <a:lnTo>
                                  <a:pt x="2948914" y="727011"/>
                                </a:lnTo>
                                <a:lnTo>
                                  <a:pt x="2970733" y="703287"/>
                                </a:lnTo>
                                <a:lnTo>
                                  <a:pt x="2985833" y="668591"/>
                                </a:lnTo>
                                <a:lnTo>
                                  <a:pt x="2991472" y="626872"/>
                                </a:lnTo>
                                <a:close/>
                              </a:path>
                              <a:path w="4706620" h="1457325">
                                <a:moveTo>
                                  <a:pt x="3027362" y="1394688"/>
                                </a:moveTo>
                                <a:lnTo>
                                  <a:pt x="2975229" y="1394688"/>
                                </a:lnTo>
                                <a:lnTo>
                                  <a:pt x="2975229" y="876007"/>
                                </a:lnTo>
                                <a:lnTo>
                                  <a:pt x="2974898" y="867943"/>
                                </a:lnTo>
                                <a:lnTo>
                                  <a:pt x="2974784" y="865073"/>
                                </a:lnTo>
                                <a:lnTo>
                                  <a:pt x="2972981" y="856945"/>
                                </a:lnTo>
                                <a:lnTo>
                                  <a:pt x="2969095" y="851890"/>
                                </a:lnTo>
                                <a:lnTo>
                                  <a:pt x="2962427" y="850138"/>
                                </a:lnTo>
                                <a:lnTo>
                                  <a:pt x="2941586" y="853351"/>
                                </a:lnTo>
                                <a:lnTo>
                                  <a:pt x="2902229" y="860526"/>
                                </a:lnTo>
                                <a:lnTo>
                                  <a:pt x="2852153" y="867943"/>
                                </a:lnTo>
                                <a:lnTo>
                                  <a:pt x="2799105" y="871918"/>
                                </a:lnTo>
                                <a:lnTo>
                                  <a:pt x="2799105" y="918222"/>
                                </a:lnTo>
                                <a:lnTo>
                                  <a:pt x="2829052" y="920330"/>
                                </a:lnTo>
                                <a:lnTo>
                                  <a:pt x="2845790" y="925880"/>
                                </a:lnTo>
                                <a:lnTo>
                                  <a:pt x="2853067" y="936790"/>
                                </a:lnTo>
                                <a:lnTo>
                                  <a:pt x="2854668" y="954976"/>
                                </a:lnTo>
                                <a:lnTo>
                                  <a:pt x="2854668" y="1394688"/>
                                </a:lnTo>
                                <a:lnTo>
                                  <a:pt x="2798254" y="1394688"/>
                                </a:lnTo>
                                <a:lnTo>
                                  <a:pt x="2798254" y="1435569"/>
                                </a:lnTo>
                                <a:lnTo>
                                  <a:pt x="3027362" y="1435569"/>
                                </a:lnTo>
                                <a:lnTo>
                                  <a:pt x="3027362" y="1394688"/>
                                </a:lnTo>
                                <a:close/>
                              </a:path>
                              <a:path w="4706620" h="1457325">
                                <a:moveTo>
                                  <a:pt x="3493338" y="1148295"/>
                                </a:moveTo>
                                <a:lnTo>
                                  <a:pt x="3489769" y="1086789"/>
                                </a:lnTo>
                                <a:lnTo>
                                  <a:pt x="3479533" y="1031341"/>
                                </a:lnTo>
                                <a:lnTo>
                                  <a:pt x="3463277" y="982256"/>
                                </a:lnTo>
                                <a:lnTo>
                                  <a:pt x="3441687" y="939863"/>
                                </a:lnTo>
                                <a:lnTo>
                                  <a:pt x="3415423" y="904481"/>
                                </a:lnTo>
                                <a:lnTo>
                                  <a:pt x="3385159" y="876414"/>
                                </a:lnTo>
                                <a:lnTo>
                                  <a:pt x="3361652" y="862114"/>
                                </a:lnTo>
                                <a:lnTo>
                                  <a:pt x="3361652" y="1148295"/>
                                </a:lnTo>
                                <a:lnTo>
                                  <a:pt x="3360864" y="1188897"/>
                                </a:lnTo>
                                <a:lnTo>
                                  <a:pt x="3357880" y="1238211"/>
                                </a:lnTo>
                                <a:lnTo>
                                  <a:pt x="3351758" y="1290789"/>
                                </a:lnTo>
                                <a:lnTo>
                                  <a:pt x="3341560" y="1341183"/>
                                </a:lnTo>
                                <a:lnTo>
                                  <a:pt x="3326333" y="1383931"/>
                                </a:lnTo>
                                <a:lnTo>
                                  <a:pt x="3277031" y="1424673"/>
                                </a:lnTo>
                                <a:lnTo>
                                  <a:pt x="3248914" y="1413586"/>
                                </a:lnTo>
                                <a:lnTo>
                                  <a:pt x="3212490" y="1341183"/>
                                </a:lnTo>
                                <a:lnTo>
                                  <a:pt x="3202279" y="1290789"/>
                                </a:lnTo>
                                <a:lnTo>
                                  <a:pt x="3196158" y="1238211"/>
                                </a:lnTo>
                                <a:lnTo>
                                  <a:pt x="3193173" y="1188897"/>
                                </a:lnTo>
                                <a:lnTo>
                                  <a:pt x="3192399" y="1148295"/>
                                </a:lnTo>
                                <a:lnTo>
                                  <a:pt x="3193173" y="1107694"/>
                                </a:lnTo>
                                <a:lnTo>
                                  <a:pt x="3196158" y="1058379"/>
                                </a:lnTo>
                                <a:lnTo>
                                  <a:pt x="3202279" y="1005801"/>
                                </a:lnTo>
                                <a:lnTo>
                                  <a:pt x="3212490" y="955408"/>
                                </a:lnTo>
                                <a:lnTo>
                                  <a:pt x="3227717" y="912660"/>
                                </a:lnTo>
                                <a:lnTo>
                                  <a:pt x="3277031" y="871918"/>
                                </a:lnTo>
                                <a:lnTo>
                                  <a:pt x="3305137" y="883018"/>
                                </a:lnTo>
                                <a:lnTo>
                                  <a:pt x="3341560" y="955408"/>
                                </a:lnTo>
                                <a:lnTo>
                                  <a:pt x="3351758" y="1005801"/>
                                </a:lnTo>
                                <a:lnTo>
                                  <a:pt x="3357880" y="1058379"/>
                                </a:lnTo>
                                <a:lnTo>
                                  <a:pt x="3360864" y="1107694"/>
                                </a:lnTo>
                                <a:lnTo>
                                  <a:pt x="3361652" y="1148295"/>
                                </a:lnTo>
                                <a:lnTo>
                                  <a:pt x="3361652" y="862114"/>
                                </a:lnTo>
                                <a:lnTo>
                                  <a:pt x="3351568" y="855980"/>
                                </a:lnTo>
                                <a:lnTo>
                                  <a:pt x="3315297" y="843483"/>
                                </a:lnTo>
                                <a:lnTo>
                                  <a:pt x="3277031" y="839241"/>
                                </a:lnTo>
                                <a:lnTo>
                                  <a:pt x="3238754" y="843483"/>
                                </a:lnTo>
                                <a:lnTo>
                                  <a:pt x="3202482" y="855980"/>
                                </a:lnTo>
                                <a:lnTo>
                                  <a:pt x="3168891" y="876414"/>
                                </a:lnTo>
                                <a:lnTo>
                                  <a:pt x="3138627" y="904481"/>
                                </a:lnTo>
                                <a:lnTo>
                                  <a:pt x="3112363" y="939863"/>
                                </a:lnTo>
                                <a:lnTo>
                                  <a:pt x="3090773" y="982256"/>
                                </a:lnTo>
                                <a:lnTo>
                                  <a:pt x="3074517" y="1031341"/>
                                </a:lnTo>
                                <a:lnTo>
                                  <a:pt x="3064281" y="1086789"/>
                                </a:lnTo>
                                <a:lnTo>
                                  <a:pt x="3060725" y="1148295"/>
                                </a:lnTo>
                                <a:lnTo>
                                  <a:pt x="3064281" y="1209814"/>
                                </a:lnTo>
                                <a:lnTo>
                                  <a:pt x="3074517" y="1265262"/>
                                </a:lnTo>
                                <a:lnTo>
                                  <a:pt x="3090773" y="1314335"/>
                                </a:lnTo>
                                <a:lnTo>
                                  <a:pt x="3112363" y="1356715"/>
                                </a:lnTo>
                                <a:lnTo>
                                  <a:pt x="3138627" y="1392097"/>
                                </a:lnTo>
                                <a:lnTo>
                                  <a:pt x="3168891" y="1420164"/>
                                </a:lnTo>
                                <a:lnTo>
                                  <a:pt x="3202482" y="1440611"/>
                                </a:lnTo>
                                <a:lnTo>
                                  <a:pt x="3238754" y="1453095"/>
                                </a:lnTo>
                                <a:lnTo>
                                  <a:pt x="3277031" y="1457325"/>
                                </a:lnTo>
                                <a:lnTo>
                                  <a:pt x="3315297" y="1453095"/>
                                </a:lnTo>
                                <a:lnTo>
                                  <a:pt x="3351568" y="1440611"/>
                                </a:lnTo>
                                <a:lnTo>
                                  <a:pt x="3377742" y="1424673"/>
                                </a:lnTo>
                                <a:lnTo>
                                  <a:pt x="3385159" y="1420164"/>
                                </a:lnTo>
                                <a:lnTo>
                                  <a:pt x="3415423" y="1392097"/>
                                </a:lnTo>
                                <a:lnTo>
                                  <a:pt x="3441687" y="1356715"/>
                                </a:lnTo>
                                <a:lnTo>
                                  <a:pt x="3463277" y="1314335"/>
                                </a:lnTo>
                                <a:lnTo>
                                  <a:pt x="3479533" y="1265262"/>
                                </a:lnTo>
                                <a:lnTo>
                                  <a:pt x="3489769" y="1209814"/>
                                </a:lnTo>
                                <a:lnTo>
                                  <a:pt x="3493338" y="1148295"/>
                                </a:lnTo>
                                <a:close/>
                              </a:path>
                              <a:path w="4706620" h="1457325">
                                <a:moveTo>
                                  <a:pt x="4005465" y="1394688"/>
                                </a:moveTo>
                                <a:lnTo>
                                  <a:pt x="3961841" y="1394688"/>
                                </a:lnTo>
                                <a:lnTo>
                                  <a:pt x="3961841" y="1067968"/>
                                </a:lnTo>
                                <a:lnTo>
                                  <a:pt x="3958310" y="1003287"/>
                                </a:lnTo>
                                <a:lnTo>
                                  <a:pt x="3947617" y="947559"/>
                                </a:lnTo>
                                <a:lnTo>
                                  <a:pt x="3929557" y="902042"/>
                                </a:lnTo>
                                <a:lnTo>
                                  <a:pt x="3903942" y="867994"/>
                                </a:lnTo>
                                <a:lnTo>
                                  <a:pt x="3870591" y="846645"/>
                                </a:lnTo>
                                <a:lnTo>
                                  <a:pt x="3829316" y="839241"/>
                                </a:lnTo>
                                <a:lnTo>
                                  <a:pt x="3787190" y="848220"/>
                                </a:lnTo>
                                <a:lnTo>
                                  <a:pt x="3750132" y="873290"/>
                                </a:lnTo>
                                <a:lnTo>
                                  <a:pt x="3719309" y="911631"/>
                                </a:lnTo>
                                <a:lnTo>
                                  <a:pt x="3695954" y="960424"/>
                                </a:lnTo>
                                <a:lnTo>
                                  <a:pt x="3694265" y="960424"/>
                                </a:lnTo>
                                <a:lnTo>
                                  <a:pt x="3690074" y="870826"/>
                                </a:lnTo>
                                <a:lnTo>
                                  <a:pt x="3688689" y="860018"/>
                                </a:lnTo>
                                <a:lnTo>
                                  <a:pt x="3686022" y="852779"/>
                                </a:lnTo>
                                <a:lnTo>
                                  <a:pt x="3681438" y="850138"/>
                                </a:lnTo>
                                <a:lnTo>
                                  <a:pt x="3666947" y="852017"/>
                                </a:lnTo>
                                <a:lnTo>
                                  <a:pt x="3637407" y="856945"/>
                                </a:lnTo>
                                <a:lnTo>
                                  <a:pt x="3592461" y="863930"/>
                                </a:lnTo>
                                <a:lnTo>
                                  <a:pt x="3531806" y="871918"/>
                                </a:lnTo>
                                <a:lnTo>
                                  <a:pt x="3531806" y="920927"/>
                                </a:lnTo>
                                <a:lnTo>
                                  <a:pt x="3560597" y="923277"/>
                                </a:lnTo>
                                <a:lnTo>
                                  <a:pt x="3575608" y="935570"/>
                                </a:lnTo>
                                <a:lnTo>
                                  <a:pt x="3581311" y="965733"/>
                                </a:lnTo>
                                <a:lnTo>
                                  <a:pt x="3582225" y="1021664"/>
                                </a:lnTo>
                                <a:lnTo>
                                  <a:pt x="3582225" y="1353858"/>
                                </a:lnTo>
                                <a:lnTo>
                                  <a:pt x="3581654" y="1370584"/>
                                </a:lnTo>
                                <a:lnTo>
                                  <a:pt x="3579660" y="1383474"/>
                                </a:lnTo>
                                <a:lnTo>
                                  <a:pt x="3575735" y="1391767"/>
                                </a:lnTo>
                                <a:lnTo>
                                  <a:pt x="3569424" y="1394688"/>
                                </a:lnTo>
                                <a:lnTo>
                                  <a:pt x="3533521" y="1394688"/>
                                </a:lnTo>
                                <a:lnTo>
                                  <a:pt x="3533521" y="1435569"/>
                                </a:lnTo>
                                <a:lnTo>
                                  <a:pt x="3751529" y="1435569"/>
                                </a:lnTo>
                                <a:lnTo>
                                  <a:pt x="3751529" y="1394688"/>
                                </a:lnTo>
                                <a:lnTo>
                                  <a:pt x="3702812" y="1394688"/>
                                </a:lnTo>
                                <a:lnTo>
                                  <a:pt x="3702812" y="1074762"/>
                                </a:lnTo>
                                <a:lnTo>
                                  <a:pt x="3708362" y="1013853"/>
                                </a:lnTo>
                                <a:lnTo>
                                  <a:pt x="3724821" y="962113"/>
                                </a:lnTo>
                                <a:lnTo>
                                  <a:pt x="3751846" y="926211"/>
                                </a:lnTo>
                                <a:lnTo>
                                  <a:pt x="3789146" y="912761"/>
                                </a:lnTo>
                                <a:lnTo>
                                  <a:pt x="3804501" y="914666"/>
                                </a:lnTo>
                                <a:lnTo>
                                  <a:pt x="3821633" y="923836"/>
                                </a:lnTo>
                                <a:lnTo>
                                  <a:pt x="3835539" y="945515"/>
                                </a:lnTo>
                                <a:lnTo>
                                  <a:pt x="3841292" y="984935"/>
                                </a:lnTo>
                                <a:lnTo>
                                  <a:pt x="3841292" y="1366113"/>
                                </a:lnTo>
                                <a:lnTo>
                                  <a:pt x="3840581" y="1379207"/>
                                </a:lnTo>
                                <a:lnTo>
                                  <a:pt x="3838181" y="1388071"/>
                                </a:lnTo>
                                <a:lnTo>
                                  <a:pt x="3833711" y="1393101"/>
                                </a:lnTo>
                                <a:lnTo>
                                  <a:pt x="3826776" y="1394688"/>
                                </a:lnTo>
                                <a:lnTo>
                                  <a:pt x="3789997" y="1394688"/>
                                </a:lnTo>
                                <a:lnTo>
                                  <a:pt x="3789997" y="1435569"/>
                                </a:lnTo>
                                <a:lnTo>
                                  <a:pt x="4005465" y="1435569"/>
                                </a:lnTo>
                                <a:lnTo>
                                  <a:pt x="4005465" y="1394688"/>
                                </a:lnTo>
                                <a:close/>
                              </a:path>
                              <a:path w="4706620" h="1457325">
                                <a:moveTo>
                                  <a:pt x="4387431" y="8293"/>
                                </a:moveTo>
                                <a:lnTo>
                                  <a:pt x="4373880" y="4432"/>
                                </a:lnTo>
                                <a:lnTo>
                                  <a:pt x="4362208" y="1866"/>
                                </a:lnTo>
                                <a:lnTo>
                                  <a:pt x="4351655" y="444"/>
                                </a:lnTo>
                                <a:lnTo>
                                  <a:pt x="4341457" y="0"/>
                                </a:lnTo>
                                <a:lnTo>
                                  <a:pt x="4317301" y="3467"/>
                                </a:lnTo>
                                <a:lnTo>
                                  <a:pt x="4299623" y="13589"/>
                                </a:lnTo>
                                <a:lnTo>
                                  <a:pt x="4288752" y="30010"/>
                                </a:lnTo>
                                <a:lnTo>
                                  <a:pt x="4285056" y="52362"/>
                                </a:lnTo>
                                <a:lnTo>
                                  <a:pt x="4285056" y="91186"/>
                                </a:lnTo>
                                <a:lnTo>
                                  <a:pt x="4264304" y="91186"/>
                                </a:lnTo>
                                <a:lnTo>
                                  <a:pt x="4264304" y="112128"/>
                                </a:lnTo>
                                <a:lnTo>
                                  <a:pt x="4285056" y="112128"/>
                                </a:lnTo>
                                <a:lnTo>
                                  <a:pt x="4285056" y="310184"/>
                                </a:lnTo>
                                <a:lnTo>
                                  <a:pt x="4284688" y="313245"/>
                                </a:lnTo>
                                <a:lnTo>
                                  <a:pt x="4283570" y="318477"/>
                                </a:lnTo>
                                <a:lnTo>
                                  <a:pt x="4324401" y="318477"/>
                                </a:lnTo>
                                <a:lnTo>
                                  <a:pt x="4322889" y="309753"/>
                                </a:lnTo>
                                <a:lnTo>
                                  <a:pt x="4322889" y="112128"/>
                                </a:lnTo>
                                <a:lnTo>
                                  <a:pt x="4378147" y="112128"/>
                                </a:lnTo>
                                <a:lnTo>
                                  <a:pt x="4378147" y="91186"/>
                                </a:lnTo>
                                <a:lnTo>
                                  <a:pt x="4322889" y="91186"/>
                                </a:lnTo>
                                <a:lnTo>
                                  <a:pt x="4322889" y="52793"/>
                                </a:lnTo>
                                <a:lnTo>
                                  <a:pt x="4324375" y="39255"/>
                                </a:lnTo>
                                <a:lnTo>
                                  <a:pt x="4328922" y="29895"/>
                                </a:lnTo>
                                <a:lnTo>
                                  <a:pt x="4336669" y="24447"/>
                                </a:lnTo>
                                <a:lnTo>
                                  <a:pt x="4347756" y="22682"/>
                                </a:lnTo>
                                <a:lnTo>
                                  <a:pt x="4355185" y="23291"/>
                                </a:lnTo>
                                <a:lnTo>
                                  <a:pt x="4362767" y="25196"/>
                                </a:lnTo>
                                <a:lnTo>
                                  <a:pt x="4370908" y="28587"/>
                                </a:lnTo>
                                <a:lnTo>
                                  <a:pt x="4380027" y="33604"/>
                                </a:lnTo>
                                <a:lnTo>
                                  <a:pt x="4387431" y="8293"/>
                                </a:lnTo>
                                <a:close/>
                              </a:path>
                              <a:path w="4706620" h="1457325">
                                <a:moveTo>
                                  <a:pt x="4459427" y="1341602"/>
                                </a:moveTo>
                                <a:lnTo>
                                  <a:pt x="4455985" y="1340243"/>
                                </a:lnTo>
                                <a:lnTo>
                                  <a:pt x="4450029" y="1340243"/>
                                </a:lnTo>
                                <a:lnTo>
                                  <a:pt x="4441990" y="1342377"/>
                                </a:lnTo>
                                <a:lnTo>
                                  <a:pt x="4431843" y="1347063"/>
                                </a:lnTo>
                                <a:lnTo>
                                  <a:pt x="4421416" y="1351737"/>
                                </a:lnTo>
                                <a:lnTo>
                                  <a:pt x="4412399" y="1353858"/>
                                </a:lnTo>
                                <a:lnTo>
                                  <a:pt x="4405427" y="1352524"/>
                                </a:lnTo>
                                <a:lnTo>
                                  <a:pt x="4400956" y="1348257"/>
                                </a:lnTo>
                                <a:lnTo>
                                  <a:pt x="4400588" y="1347063"/>
                                </a:lnTo>
                                <a:lnTo>
                                  <a:pt x="4398569" y="1340662"/>
                                </a:lnTo>
                                <a:lnTo>
                                  <a:pt x="4397972" y="1331074"/>
                                </a:lnTo>
                                <a:lnTo>
                                  <a:pt x="4397870" y="1146898"/>
                                </a:lnTo>
                                <a:lnTo>
                                  <a:pt x="4397870" y="1043444"/>
                                </a:lnTo>
                                <a:lnTo>
                                  <a:pt x="4392485" y="979424"/>
                                </a:lnTo>
                                <a:lnTo>
                                  <a:pt x="4377652" y="929741"/>
                                </a:lnTo>
                                <a:lnTo>
                                  <a:pt x="4355338" y="892784"/>
                                </a:lnTo>
                                <a:lnTo>
                                  <a:pt x="4296054" y="850442"/>
                                </a:lnTo>
                                <a:lnTo>
                                  <a:pt x="4230306" y="839241"/>
                                </a:lnTo>
                                <a:lnTo>
                                  <a:pt x="4196359" y="842949"/>
                                </a:lnTo>
                                <a:lnTo>
                                  <a:pt x="4125772" y="876007"/>
                                </a:lnTo>
                                <a:lnTo>
                                  <a:pt x="4096524" y="907630"/>
                                </a:lnTo>
                                <a:lnTo>
                                  <a:pt x="4076268" y="950823"/>
                                </a:lnTo>
                                <a:lnTo>
                                  <a:pt x="4068699" y="1006716"/>
                                </a:lnTo>
                                <a:lnTo>
                                  <a:pt x="4072991" y="1038796"/>
                                </a:lnTo>
                                <a:lnTo>
                                  <a:pt x="4084510" y="1064234"/>
                                </a:lnTo>
                                <a:lnTo>
                                  <a:pt x="4101160" y="1080998"/>
                                </a:lnTo>
                                <a:lnTo>
                                  <a:pt x="4120858" y="1087031"/>
                                </a:lnTo>
                                <a:lnTo>
                                  <a:pt x="4142117" y="1080084"/>
                                </a:lnTo>
                                <a:lnTo>
                                  <a:pt x="4169905" y="1032459"/>
                                </a:lnTo>
                                <a:lnTo>
                                  <a:pt x="4171454" y="963053"/>
                                </a:lnTo>
                                <a:lnTo>
                                  <a:pt x="4160888" y="912177"/>
                                </a:lnTo>
                                <a:lnTo>
                                  <a:pt x="4158488" y="896429"/>
                                </a:lnTo>
                                <a:lnTo>
                                  <a:pt x="4164965" y="888580"/>
                                </a:lnTo>
                                <a:lnTo>
                                  <a:pt x="4180167" y="880605"/>
                                </a:lnTo>
                                <a:lnTo>
                                  <a:pt x="4197781" y="874407"/>
                                </a:lnTo>
                                <a:lnTo>
                                  <a:pt x="4211485" y="871918"/>
                                </a:lnTo>
                                <a:lnTo>
                                  <a:pt x="4239565" y="877176"/>
                                </a:lnTo>
                                <a:lnTo>
                                  <a:pt x="4262996" y="894562"/>
                                </a:lnTo>
                                <a:lnTo>
                                  <a:pt x="4279049" y="926477"/>
                                </a:lnTo>
                                <a:lnTo>
                                  <a:pt x="4285018" y="975372"/>
                                </a:lnTo>
                                <a:lnTo>
                                  <a:pt x="4284637" y="1032459"/>
                                </a:lnTo>
                                <a:lnTo>
                                  <a:pt x="4284561" y="1045222"/>
                                </a:lnTo>
                                <a:lnTo>
                                  <a:pt x="4282656" y="1083792"/>
                                </a:lnTo>
                                <a:lnTo>
                                  <a:pt x="4279874" y="1095476"/>
                                </a:lnTo>
                                <a:lnTo>
                                  <a:pt x="4279874" y="1146898"/>
                                </a:lnTo>
                                <a:lnTo>
                                  <a:pt x="4279874" y="1250416"/>
                                </a:lnTo>
                                <a:lnTo>
                                  <a:pt x="4273423" y="1302359"/>
                                </a:lnTo>
                                <a:lnTo>
                                  <a:pt x="4257395" y="1341602"/>
                                </a:lnTo>
                                <a:lnTo>
                                  <a:pt x="4257052" y="1342377"/>
                                </a:lnTo>
                                <a:lnTo>
                                  <a:pt x="4235513" y="1367967"/>
                                </a:lnTo>
                                <a:lnTo>
                                  <a:pt x="4213199" y="1377022"/>
                                </a:lnTo>
                                <a:lnTo>
                                  <a:pt x="4190352" y="1371587"/>
                                </a:lnTo>
                                <a:lnTo>
                                  <a:pt x="4173448" y="1355928"/>
                                </a:lnTo>
                                <a:lnTo>
                                  <a:pt x="4162945" y="1331074"/>
                                </a:lnTo>
                                <a:lnTo>
                                  <a:pt x="4159351" y="1298054"/>
                                </a:lnTo>
                                <a:lnTo>
                                  <a:pt x="4166793" y="1242085"/>
                                </a:lnTo>
                                <a:lnTo>
                                  <a:pt x="4186504" y="1199565"/>
                                </a:lnTo>
                                <a:lnTo>
                                  <a:pt x="4214546" y="1169924"/>
                                </a:lnTo>
                                <a:lnTo>
                                  <a:pt x="4246981" y="1152563"/>
                                </a:lnTo>
                                <a:lnTo>
                                  <a:pt x="4279874" y="1146898"/>
                                </a:lnTo>
                                <a:lnTo>
                                  <a:pt x="4279874" y="1095476"/>
                                </a:lnTo>
                                <a:lnTo>
                                  <a:pt x="4278515" y="1101178"/>
                                </a:lnTo>
                                <a:lnTo>
                                  <a:pt x="4271327" y="1107440"/>
                                </a:lnTo>
                                <a:lnTo>
                                  <a:pt x="4239958" y="1119619"/>
                                </a:lnTo>
                                <a:lnTo>
                                  <a:pt x="4204055" y="1132001"/>
                                </a:lnTo>
                                <a:lnTo>
                                  <a:pt x="4166311" y="1146746"/>
                                </a:lnTo>
                                <a:lnTo>
                                  <a:pt x="4129405" y="1165999"/>
                                </a:lnTo>
                                <a:lnTo>
                                  <a:pt x="4096029" y="1191882"/>
                                </a:lnTo>
                                <a:lnTo>
                                  <a:pt x="4068864" y="1226540"/>
                                </a:lnTo>
                                <a:lnTo>
                                  <a:pt x="4050601" y="1272108"/>
                                </a:lnTo>
                                <a:lnTo>
                                  <a:pt x="4044073" y="1329359"/>
                                </a:lnTo>
                                <a:lnTo>
                                  <a:pt x="4043972" y="1331074"/>
                                </a:lnTo>
                                <a:lnTo>
                                  <a:pt x="4052519" y="1387271"/>
                                </a:lnTo>
                                <a:lnTo>
                                  <a:pt x="4074896" y="1426705"/>
                                </a:lnTo>
                                <a:lnTo>
                                  <a:pt x="4105948" y="1449806"/>
                                </a:lnTo>
                                <a:lnTo>
                                  <a:pt x="4140517" y="1457325"/>
                                </a:lnTo>
                                <a:lnTo>
                                  <a:pt x="4183354" y="1449489"/>
                                </a:lnTo>
                                <a:lnTo>
                                  <a:pt x="4218419" y="1427213"/>
                                </a:lnTo>
                                <a:lnTo>
                                  <a:pt x="4249801" y="1392440"/>
                                </a:lnTo>
                                <a:lnTo>
                                  <a:pt x="4260596" y="1377022"/>
                                </a:lnTo>
                                <a:lnTo>
                                  <a:pt x="4281589" y="1347063"/>
                                </a:lnTo>
                                <a:lnTo>
                                  <a:pt x="4288828" y="1391297"/>
                                </a:lnTo>
                                <a:lnTo>
                                  <a:pt x="4305541" y="1426197"/>
                                </a:lnTo>
                                <a:lnTo>
                                  <a:pt x="4329925" y="1449108"/>
                                </a:lnTo>
                                <a:lnTo>
                                  <a:pt x="4360253" y="1457325"/>
                                </a:lnTo>
                                <a:lnTo>
                                  <a:pt x="4402086" y="1444904"/>
                                </a:lnTo>
                                <a:lnTo>
                                  <a:pt x="4433252" y="1415135"/>
                                </a:lnTo>
                                <a:lnTo>
                                  <a:pt x="4452709" y="1379232"/>
                                </a:lnTo>
                                <a:lnTo>
                                  <a:pt x="4458233" y="1353858"/>
                                </a:lnTo>
                                <a:lnTo>
                                  <a:pt x="4459427" y="1348422"/>
                                </a:lnTo>
                                <a:lnTo>
                                  <a:pt x="4459427" y="1341602"/>
                                </a:lnTo>
                                <a:close/>
                              </a:path>
                              <a:path w="4706620" h="1457325">
                                <a:moveTo>
                                  <a:pt x="4706518" y="1394688"/>
                                </a:moveTo>
                                <a:lnTo>
                                  <a:pt x="4654372" y="1394688"/>
                                </a:lnTo>
                                <a:lnTo>
                                  <a:pt x="4654372" y="860425"/>
                                </a:lnTo>
                                <a:lnTo>
                                  <a:pt x="4654651" y="807313"/>
                                </a:lnTo>
                                <a:lnTo>
                                  <a:pt x="4655375" y="753021"/>
                                </a:lnTo>
                                <a:lnTo>
                                  <a:pt x="4659198" y="560870"/>
                                </a:lnTo>
                                <a:lnTo>
                                  <a:pt x="4659490" y="514629"/>
                                </a:lnTo>
                                <a:lnTo>
                                  <a:pt x="4658639" y="510540"/>
                                </a:lnTo>
                                <a:lnTo>
                                  <a:pt x="4651781" y="510540"/>
                                </a:lnTo>
                                <a:lnTo>
                                  <a:pt x="4630432" y="513308"/>
                                </a:lnTo>
                                <a:lnTo>
                                  <a:pt x="4589373" y="519391"/>
                                </a:lnTo>
                                <a:lnTo>
                                  <a:pt x="4536122" y="525487"/>
                                </a:lnTo>
                                <a:lnTo>
                                  <a:pt x="4478223" y="528243"/>
                                </a:lnTo>
                                <a:lnTo>
                                  <a:pt x="4478223" y="581342"/>
                                </a:lnTo>
                                <a:lnTo>
                                  <a:pt x="4509630" y="587184"/>
                                </a:lnTo>
                                <a:lnTo>
                                  <a:pt x="4526216" y="608571"/>
                                </a:lnTo>
                                <a:lnTo>
                                  <a:pt x="4532681" y="660603"/>
                                </a:lnTo>
                                <a:lnTo>
                                  <a:pt x="4533798" y="758329"/>
                                </a:lnTo>
                                <a:lnTo>
                                  <a:pt x="4533798" y="1394688"/>
                                </a:lnTo>
                                <a:lnTo>
                                  <a:pt x="4477385" y="1394688"/>
                                </a:lnTo>
                                <a:lnTo>
                                  <a:pt x="4477385" y="1435569"/>
                                </a:lnTo>
                                <a:lnTo>
                                  <a:pt x="4706518" y="1435569"/>
                                </a:lnTo>
                                <a:lnTo>
                                  <a:pt x="4706518" y="139468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7D7138BE" id="Group 27" o:spid="_x0000_s1026" style="position:absolute;margin-left:57.5pt;margin-top:21.75pt;width:393.7pt;height:181.8pt;z-index:-15721472;mso-wrap-distance-left:0;mso-wrap-distance-right:0;mso-position-horizontal-relative:page" coordsize="49999,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">
                <v:shape id="Graphic 28" o:spid="_x0000_s1027" style="position:absolute;width:42576;height:15709;visibility:visible;mso-wrap-style:square;v-text-anchor:top" coordsize="4257675,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" path="m583501,268351r-96342,7810l438988,279488r-48159,2667l342658,283908r-48158,635l258572,284314r-72200,-1473l114122,280631,41808,277685,5486,276453,,527507r31178,l42049,468147,58686,421157,80619,385356r58077,-42761l212839,330441r,755904l208889,1108557r-14516,13716l165227,1130185r-47803,4737l117424,1180820r43332,-2972l204114,1175258r43358,-1842l290830,1172718r43345,698l377520,1175258r43345,2590l464223,1180820r,-45898l415353,1130185r-29680,-7912l370941,1108557r-3962,-22212l366979,330441r39662,1537l475932,350850r49759,54762l540969,452005r7671,62014l579831,514019r3670,-245668xem999121,1079588r-3670,-1358l989025,1078230r-8636,2120l969492,1084999r-11176,4635l948664,1091742r-7480,-1320l936383,1086180r-406,-1181l933818,1078649r-635,-9513l933069,886561r,-102578l927290,720496,911377,671233,887412,634593,857516,608926,788327,584022r-35090,-2515l716813,585190r-38710,11773l641070,617956r-31382,31344l587959,692111r-8128,55411l584441,779348r12357,25222l614667,821194r21145,5982l658622,820280r29806,-47193l690092,704253,678751,653808r-2578,-15621l683120,630415r16319,-7912l718350,616381r14694,-2476l763181,619125r25146,17221l805561,668007r6400,48476l811555,773087r-89,12649l809434,823976r-2972,11531l806462,886561r,102591l799528,1040663r-17208,38925l781951,1080350r-23114,25362l734898,1114691r-24524,-5397l692226,1093774r-11278,-24638l677087,1036396r7989,-55499l706234,938758r30099,-29388l771156,892175r35306,-5614l806462,835507r-1473,5702l797280,847420r-33680,12065l725081,871766r-40513,14617l644969,905471r-35827,25654l579996,965492r-19609,45186l553389,1067435r-114,1701l562444,1124851r24029,39104l619798,1186865r37109,7455l702868,1186548r37630,-22085l774179,1129982r11595,-15291l808291,1084999r7760,43853l833970,1163459r26175,22708l892708,1194320r44869,-12306l971016,1152486r20892,-35598l997839,1091742r1282,-5397l999121,1079588xem1054887,22707r-179476,l875411,49301r6680,-1740l885799,47117r58954,l944753,305384r-369,3060l943267,313677r44145,l986282,308444r-369,-3060l985913,47117r58217,l1047838,47561r7049,1740l1054887,22707xem1238440,313677r-1105,-5664l1236954,304952r,-157925l1232865,119075,1220965,98386,1201762,85559r-25984,-4406l1158125,83121r-15075,6160l1129779,100126r-12218,15939l1117561,8293r356,-3048l1119035,r-40793,l1079728,7861r,297091l1079360,308444r-1118,5233l1119035,313677r-1118,-5664l1117561,304952r,-139167l1120648,143738r8864,-16611l1143520,116649r18530,-3658l1178636,115836r11544,8789l1196936,139700r2198,21729l1199134,305384r-369,3060l1197660,313677r40780,xem1425752,1132230r-41808,-17069l1267028,835266r85318,-167373l1359014,657834r10300,-7645l1387170,645312r29400,-1715l1416570,595007r-102451,6642l1279867,603097r,40500l1300251,644359r12636,2286l1319339,650443r1816,5308l1320469,661136r-1968,6261l1315339,674928r-62078,129299l1196022,670090r-2476,-7316l1192707,657098r2718,-6668l1203477,646303r13221,-2109l1234909,643597r,-40500l1013790,603097r,40500l1030884,648881r14440,8559l1057529,670560r10388,18923l1162418,913561r-95403,175476l1056563,1105103r-11811,12128l1029843,1126058r-19724,6172l1010119,1180820r33490,-5054l1060450,1173607r16662,-889l1143152,1172718r,-40488l1118133,1131290r-14770,-2591l1096327,1124839r-1791,-4750l1095044,1114767r1550,-5981l1099172,1102055r3619,-7620l1176185,949998r55969,133642l1236967,1094447r3442,8776l1242466,1110983r698,7760l1243164,1125486r-7340,6744l1194549,1132230r,40488l1310144,1172718r14440,241l1353489,1174432r28893,2223l1411287,1179601r14465,1219l1425752,1132230xem1917509,887920r-3823,-60985l1902688,771956r-17437,-48666l1862086,681266r-28181,-35078l1801431,618363r-25209,-14161l1776222,887920r-851,40259l1772170,977074r-6566,52134l1754644,1079157r-16345,42380l1685391,1161923r-30175,-10999l1616125,1079157r-10960,-49949l1598599,977074r-3200,-48895l1594561,887920r838,-40246l1598599,798779r6566,-52134l1616125,696683r16345,-42379l1685391,613905r30163,11011l1754644,696683r10960,49962l1772170,798779r3201,48895l1776222,887920r,-283718l1765363,598093r-38913,-12382l1685391,581507r-41072,4204l1605407,598093r-36068,20270l1536865,646188r-28182,35078l1485519,723290r-17438,48666l1457083,826935r-3810,60985l1457083,948918r10998,54978l1485519,1052550r23164,42024l1536865,1129652r32474,27826l1605407,1177747r38912,12382l1685391,1194320r41059,-4191l1765363,1177747r28156,-15824l1801431,1157478r32474,-27826l1862086,1094574r23165,-42024l1902688,1003896r10998,-54978l1917509,887920xem2467089,1132230r-46774,l2420315,808278r-2781,-55486l2409126,703707r-14173,-41910l2374887,627837r-58318,-40920l2278075,581507r-45199,8903l2193099,615251r-33071,38011l2134959,701636r-1842,l2129447,626046r-10084,-33744l2103818,594169r-31712,4890l2023872,605980r-65075,7925l1958797,662495r30899,2324l2005812,677011r6134,29909l2012924,762381r,329361l2012315,1108329r-2147,12776l2005952,1129322r-6782,2908l1960626,1132230r,40488l2194585,1172718r,-40488l2142299,1132230r,-317195l2148255,754634r17666,-51296l2194928,667740r40030,-13335l2251430,656285r18390,9093l2284755,686866r6172,39066l2290927,1103884r-762,12979l2287600,1125651r-4801,5004l2275332,1132230r-39447,l2235885,1172718r231204,l2467089,1132230xem2971698,887920r-3823,-60985l2956877,771956r-17437,-48666l2916275,681266r-28194,-35078l2855607,618363r-25222,-14174l2830385,887920r-851,40259l2826334,977074r-6566,52134l2808808,1079157r-16345,42380l2739567,1161923r-30175,-10999l2670289,1079157r-10947,-49949l2652763,977074r-3200,-48895l2648724,887920r839,-40246l2652763,798779r6579,-52134l2670289,696683r16345,-42379l2739567,613905r30150,11011l2808808,696683r10960,49962l2826334,798779r3200,48895l2830385,887920r,-283731l2819552,598093r-38925,-12382l2739567,581507r-41071,4204l2659570,598093r-36068,20270l2591028,646188r-28181,35078l2539669,723290r-17424,48666l2511247,826935r-3810,60985l2511247,948918r10998,54978l2539669,1052550r23178,42024l2591028,1129652r32474,27826l2659570,1177747r38926,12382l2739567,1194320r41060,-4191l2819552,1177747r28143,-15824l2855607,1157478r32474,-27826l2916275,1094574r23165,-42024l2956877,1003896r10998,-54978l2971698,887920xem3772636,1132230r-42202,l3730434,804227r-5054,-70853l3711194,676897r-21946,-42736l3660965,604456r-70002,-22949l3553752,587984r-33033,18707l3492538,636612r-22682,40094l3453333,725932r-1816,l3437153,665784r-23482,-45466l3379508,591553r-46355,-10046l3288017,590245r-36627,25679l3220783,657809r-27089,57328l3191891,715137r,-101232l3190862,603135r-2997,-6604l3182975,593217r-6693,-915l3163798,593636r-40437,7213l3096450,604443r-80734,9462l3015716,662495r26594,5702l3057906,675665r7353,13030l3067100,711085r,394157l3066161,1118006r-3086,8331l3057410,1130871r-8674,1359l3015716,1132230r,44539l3102419,1173162r28880,-444l3160204,1173162r86728,3607l3246932,1132230r-50482,l3196450,824471r4064,-48260l3212300,730211r18821,-38874l3287280,654405r17755,3594l3319957,671957r10275,29146l3334067,750227r,355015l3333127,1118006r-3073,8331l3324402,1130871r-8674,1359l3282696,1132230r,44539l3365271,1173162r27546,-444l3420326,1173162r82575,3607l3502901,1132230r-39459,l3463442,812330r6439,-53150l3488105,708063r28372,-38469l3553345,654405r18288,3594l3586835,671957r10376,29146l3601059,750227r,355015l3600119,1118006r-3073,8331l3591382,1130871r-8674,1359l3553345,1132230r,40488l3772636,1172718r,-40488xem4257078,595007r-34417,4115l4188256,601586r-34404,1194l4119461,603097r,40500l4149382,648119r17538,4254l4175163,657656r2070,7544l4176534,671576r-2070,9144l4171035,692912r-4788,15481l4074477,995895,3994670,720534r-9753,-31547l3981373,675944r-1384,-9398l3981424,659168r6007,-6109l4000500,647954r22618,-4357l4023118,603097r-228447,l3794671,643597r21196,5538l3830205,658456r9856,14377l3847871,693534r160553,494043l3952456,1361706r-8103,20676l3935031,1401521r-8623,14097l3920363,1421091r-8141,-2108l3897198,1414348r-18123,-4636l3834092,1413827r-36843,47879l3791902,1502079r4255,31268l3808057,1554734r18275,12280l3849674,1570926r25705,-8230l3924731,1502994r22937,-47308l3968978,1399501r67628,-201066l4199255,705688r10198,-27915l4220261,659460r14744,-10706l4257078,643597r,-48590xe" fillcolor="#231f20" stroked="f">
                  <v:path arrowok="t"/>
                </v:shape>
                <v:shape id="Image 29" o:spid="_x0000_s1028" type="#_x0000_t75" style="position:absolute;left:12833;top:811;width:173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">
                  <v:imagedata r:id="rId25" o:title=""/>
                </v:shape>
                <v:shape id="Graphic 30" o:spid="_x0000_s1029" style="position:absolute;left:16100;top:227;width:2000;height:2914;visibility:visible;mso-wrap-style:square;v-text-anchor:top" coordsize="20002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" path="m199135,l177253,r1118,5219l178739,8712r,223812l43764,10020,40411,4787r-356,-876l39306,,,,1104,5651r381,3061l1485,281813r-381,3492l,290969r21882,l20764,285737r-381,-3061l20383,277012r,-223368l160934,284873r1117,2185l163537,290969r35967,l198018,286613r-368,-1740l197650,6959,199135,xe" fillcolor="#231f20" stroked="f">
                  <v:path arrowok="t"/>
                </v:shape>
                <v:shape id="Image 31" o:spid="_x0000_s1030" type="#_x0000_t75" style="position:absolute;left:18569;top:811;width:1732;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">
                  <v:imagedata r:id="rId26" o:title=""/>
                </v:shape>
                <v:shape id="Graphic 32" o:spid="_x0000_s1031" style="position:absolute;left:20464;top:863;width:2750;height:2274;visibility:visible;mso-wrap-style:square;v-text-anchor:top" coordsize="27495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" path="m274396,l252907,r737,3924l253644,7416r-368,2185l209499,171018,169468,12661,167970,4800r,-4800l130149,r,4800l128295,12661,84175,171018,44500,12661,43370,2616,43370,,,,1828,4368r2604,8293l54889,214655r1473,5220l56718,222935r,4356l88976,227291r736,-5232l91211,214655,137934,46240r42647,168415l182067,222059r,5232l215455,227291r,-4800l215798,219875r1511,-5220l271068,8724,274396,xe" fillcolor="#231f20" stroked="f">
                  <v:path arrowok="t"/>
                </v:shape>
                <v:shape id="Image 33" o:spid="_x0000_s1032" type="#_x0000_t75" style="position:absolute;left:43500;top:9372;width:1780;height: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">
                  <v:imagedata r:id="rId27" o:title=""/>
                </v:shape>
                <v:shape id="Graphic 34" o:spid="_x0000_s1033" style="position:absolute;left:2934;top:8512;width:47066;height:14573;visibility:visible;mso-wrap-style:square;v-text-anchor:top" coordsize="4706620,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" path="m545477,1172794r-39319,-5436l493128,1251839r-13576,59080l462546,1349108r-23279,21857l406869,1381036r-44361,2794l282143,1383830r-27039,-5169l238975,1360855r-7810,-33896l229146,1273530r,-279070l286423,994460r34925,7824l343903,1024343r12941,34214l362966,1102842r2120,52261l404406,1155103r-1626,-47778l401726,1059802r-572,-47536l400989,964488r292,-45720l402056,873290r2350,-91199l368490,782091r-2794,54915l358686,882891r-37059,57417l286423,948169r-57277,l229146,586028r70104,l341033,586727r71323,14846l464096,655205r17348,49149l492467,772553r32487,l528383,545185r-686,-11709l524852,524941r-6210,-5207l507860,517956r-15913,940l470344,521373r-57391,7480l378612,532866r-37160,3480l302221,538822r-40601,928l229552,539292r-96177,-4991l69253,529374,5130,523405r,49022l49060,581748r24142,9056l83388,601903r2108,15444l85496,1347063r-2057,23571l72885,1384490r-25629,7747l,1397419r,46278l41033,1440713r41047,-2604l123113,1436268r41047,-699l216916,1435811r52768,660l322453,1437500r52755,1295l533514,1443697r11963,-270903xem1094346,1375651r-42545,-5779l1043901,1345704r,-407073l1043990,763651r89,-29464l1044460,683666r889,-93612l1045425,581571r191,-43917l1045616,519963r-2565,-4089l1037920,515874r-31661,3200l956475,526084r-55868,7023l850684,536295r,46292l883513,590054r21184,14326l916724,633082r5384,50584l923353,763651r,174980l923353,1126502r-775,67209l919683,1251559r-5893,48133l904049,1337741r-34544,44463l842987,1387894r-25654,-8408l777582,1318120r-13258,-49022l756069,1210462r-2845,-66281l754951,1094232r5893,-52490l771918,991895r17272,-42012l846416,910043r29337,8789l897496,945070r14770,43485l920686,1049108r2667,77394l923353,938631,904786,910043r-8674,-13360l866381,865454,833297,845972r-37325,-6731l760933,844905r-59208,41694l677837,920280r-19876,40690l642251,1007465r-11404,51130l623900,1113193r-2350,56883l624814,1222298r9436,51245l649274,1321993r20041,43790l693801,1403057r28371,28918l788263,1457325r40043,-6782l864895,1430616r32906,-32435l904519,1387894r22263,-34036l933627,1443697r40247,-5626l1013980,1433182r80366,-8509l1094346,1375651xem1593634,1375651r-26505,-2464l1552168,1369187r-6629,-6554l1544053,1352499r,-491478l1502029,864831r-40907,3175l1418285,870419r-47790,1499l1370495,912761r26670,3607l1413344,924179r8001,13677l1423504,959065r,266840l1419110,1286776r-14630,50267l1377327,1371219r-41884,12611l1318488,1379766r-14795,-12103l1293241,1347660r-3963,-27800l1289278,861021r-30327,4395l1221727,868514r-46190,2096l1118285,871918r,40843l1164450,912761r4280,8166l1168730,1254493r3924,62776l1184211,1368196r18809,39281l1261033,1451851r38494,5474l1336370,1450124r34760,-20866l1401724,1395882r24346,-44742l1427784,1351140r,91199l1429499,1446415r7683,l1453451,1443977r33744,-5880l1535036,1430947r58598,-6274l1593634,1375651xem2004860,1027112r-17615,-74727l1964677,911225r-32271,-36284l1890077,849096r-52781,-9855l1798383,843762r-36043,13272l1729625,878624r-28943,29502l1675980,945083r-20002,44018l1641119,1039736r-9258,56832l1628686,1159167r3810,58559l1643481,1272971r17475,50559l1684248,1367993r28423,37008l1745538,1433144r36640,17907l1821916,1457325r41389,-4814l1899729,1437868r31928,-24778l1959521,1377873r24244,-45961l2004860,1274902r-17945,-16320l1967166,1304874r-25260,38112l1911997,1368844r-33680,9525l1842173,1371142r-49772,-51485l1777161,1279626r-9893,-46710l1761934,1181620r-1600,-53746l1761947,1078928r5270,-49263l1776755,982954r14414,-41313l1811070,908596r58712,-29871l1886940,880516r17145,45275l1897024,975474r-1600,23050l1898980,1040523r10871,36640l1928241,1103071r26187,9830l1977085,1106970r15697,-17044l2001901,1062926r2959,-35814xem2457970,1341602r-3391,-1359l2448585,1340243r-8052,2134l2430373,1347063r-10414,4674l2410968,1353858r-6973,-1334l2399525,1348257r-368,-1194l2397137,1340662r-597,-9588l2396439,1146898r,-103454l2391054,979424r-14834,-49683l2353881,892784r-59296,-42342l2228837,839241r-33934,3708l2124329,876007r-29236,31623l2074837,950823r-7570,55893l2071560,1038796r11519,25438l2099729,1080998r19710,6033l2140686,1080084r27788,-47625l2170023,963053r-10592,-50876l2157031,896429r6477,-7849l2178723,880605r17627,-6198l2210041,871918r28080,5258l2261552,894562r16053,31915l2283561,975372r-381,57087l2283104,1045222r-1892,38570l2278443,1095425r,51473l2278443,1250416r-6464,51943l2255951,1341602r-342,775l2234069,1367967r-22314,9055l2188908,1371587r-16916,-15659l2161489,1331074r-3594,-33020l2165337,1242085r19710,-42520l2213102,1169924r32435,-17361l2278443,1146898r,-51473l2277072,1101178r-7189,6262l2238514,1119619r-35890,12382l2164880,1146746r-36906,19253l2094585,1191882r-27165,34658l2049145,1272108r-6528,57251l2042515,1331074r8547,56197l2073452,1426705r31052,23101l2139086,1457325r42824,-7836l2216988,1427213r31382,-34773l2259165,1377022r20993,-29959l2287397,1391297r16687,34900l2328468,1449108r30315,8217l2400604,1444904r31179,-29769l2451239,1379232r5538,-25374l2457970,1348422r,-6820xem2761513,1355229r-1727,-2730l2756370,1352499r-7405,3200l2738183,1362722r-14300,7023l2682075,1365161r-31077,-61024l2643416,1251661r-2477,-66612l2641396,1132776r1207,-52286l2647797,923658r107722,l2755519,877366r-106033,l2657221,632333r-120587,l2528938,877366r-56426,l2472512,923658r54711,l2522105,1208189r2477,75107l2534183,1342732r15608,45251l2570264,1420571r50978,33172l2649486,1457325r35903,-9754l2721851,1423123r28283,-31838l2761513,1359319r,-4090xem2991472,626872r-5639,-41707l2970733,550468r-21819,-23723l2923082,517956r-25844,8789l2875407,550468r-15101,34697l2854668,626872r5638,41719l2875407,703287r21831,23724l2923082,735787r25832,-8776l2970733,703287r15100,-34696l2991472,626872xem3027362,1394688r-52133,l2975229,876007r-331,-8064l2974784,865073r-1803,-8128l2969095,851890r-6668,-1752l2941586,853351r-39357,7175l2852153,867943r-53048,3975l2799105,918222r29947,2108l2845790,925880r7277,10910l2854668,954976r,439712l2798254,1394688r,40881l3027362,1435569r,-40881xem3493338,1148295r-3569,-61506l3479533,1031341r-16256,-49085l3441687,939863r-26264,-35382l3385159,876414r-23507,-14300l3361652,1148295r-788,40602l3357880,1238211r-6122,52578l3341560,1341183r-15227,42748l3277031,1424673r-28117,-11087l3212490,1341183r-10211,-50394l3196158,1238211r-2985,-49314l3192399,1148295r774,-40601l3196158,1058379r6121,-52578l3212490,955408r15227,-42748l3277031,871918r28106,11100l3341560,955408r10198,50393l3357880,1058379r2984,49315l3361652,1148295r,-286181l3351568,855980r-36271,-12497l3277031,839241r-38277,4242l3202482,855980r-33591,20434l3138627,904481r-26264,35382l3090773,982256r-16256,49085l3064281,1086789r-3556,61506l3064281,1209814r10236,55448l3090773,1314335r21590,42380l3138627,1392097r30264,28067l3202482,1440611r36272,12484l3277031,1457325r38266,-4230l3351568,1440611r26174,-15938l3385159,1420164r30264,-28067l3441687,1356715r21590,-42380l3479533,1265262r10236,-55448l3493338,1148295xem4005465,1394688r-43624,l3961841,1067968r-3531,-64681l3947617,947559r-18060,-45517l3903942,867994r-33351,-21349l3829316,839241r-42126,8979l3750132,873290r-30823,38341l3695954,960424r-1689,l3690074,870826r-1385,-10808l3686022,852779r-4584,-2641l3666947,852017r-29540,4928l3592461,863930r-60655,7988l3531806,920927r28791,2350l3575608,935570r5703,30163l3582225,1021664r,332194l3581654,1370584r-1994,12890l3575735,1391767r-6311,2921l3533521,1394688r,40881l3751529,1435569r,-40881l3702812,1394688r,-319926l3708362,1013853r16459,-51740l3751846,926211r37300,-13450l3804501,914666r17132,9170l3835539,945515r5753,39420l3841292,1366113r-711,13094l3838181,1388071r-4470,5030l3826776,1394688r-36779,l3789997,1435569r215468,l4005465,1394688xem4387431,8293l4373880,4432,4362208,1866,4351655,444,4341457,r-24156,3467l4299623,13589r-10871,16421l4285056,52362r,38824l4264304,91186r,20942l4285056,112128r,198056l4284688,313245r-1118,5232l4324401,318477r-1512,-8724l4322889,112128r55258,l4378147,91186r-55258,l4322889,52793r1486,-13538l4328922,29895r7747,-5448l4347756,22682r7429,609l4362767,25196r8141,3391l4380027,33604r7404,-25311xem4459427,1341602r-3442,-1359l4450029,1340243r-8039,2134l4431843,1347063r-10427,4674l4412399,1353858r-6972,-1334l4400956,1348257r-368,-1194l4398569,1340662r-597,-9588l4397870,1146898r,-103454l4392485,979424r-14833,-49683l4355338,892784r-59284,-42342l4230306,839241r-33947,3708l4125772,876007r-29248,31623l4076268,950823r-7569,55893l4072991,1038796r11519,25438l4101160,1080998r19698,6033l4142117,1080084r27788,-47625l4171454,963053r-10566,-50876l4158488,896429r6477,-7849l4180167,880605r17614,-6198l4211485,871918r28080,5258l4262996,894562r16053,31915l4285018,975372r-381,57087l4284561,1045222r-1905,38570l4279874,1095476r,51422l4279874,1250416r-6451,51943l4257395,1341602r-343,775l4235513,1367967r-22314,9055l4190352,1371587r-16904,-15659l4162945,1331074r-3594,-33020l4166793,1242085r19711,-42520l4214546,1169924r32435,-17361l4279874,1146898r,-51422l4278515,1101178r-7188,6262l4239958,1119619r-35903,12382l4166311,1146746r-36906,19253l4096029,1191882r-27165,34658l4050601,1272108r-6528,57251l4043972,1331074r8547,56197l4074896,1426705r31052,23101l4140517,1457325r42837,-7836l4218419,1427213r31382,-34773l4260596,1377022r20993,-29959l4288828,1391297r16713,34900l4329925,1449108r30328,8217l4402086,1444904r31166,-29769l4452709,1379232r5524,-25374l4459427,1348422r,-6820xem4706518,1394688r-52146,l4654372,860425r279,-53112l4655375,753021r3823,-192151l4659490,514629r-851,-4089l4651781,510540r-21349,2768l4589373,519391r-53251,6096l4478223,528243r,53099l4509630,587184r16586,21387l4532681,660603r1117,97726l4533798,1394688r-56413,l4477385,1435569r229133,l4706518,1394688xe" fillcolor="#231f20" stroked="f">
                  <v:path arrowok="t"/>
                </v:shape>
                <w10:wrap type="topAndBottom" anchorx="page"/>
              </v:group>
            </w:pict>
          </mc:Fallback>
        </mc:AlternateContent>
      </w:r>
      <w:r>
        <w:rPr>
          <w:noProof/>
          <w:sz w:val="20"/>
        </w:rPr>
        <mc:AlternateContent>
          <mc:Choice Requires="wps">
            <w:drawing>
              <wp:anchor distT="0" distB="0" distL="0" distR="0" simplePos="0" relativeHeight="487595520" behindDoc="1" locked="0" layoutInCell="1" allowOverlap="1" wp14:anchorId="516B6575" wp14:editId="20200C60">
                <wp:simplePos x="0" y="0"/>
                <wp:positionH relativeFrom="page">
                  <wp:posOffset>1395907</wp:posOffset>
                </wp:positionH>
                <wp:positionV relativeFrom="paragraph">
                  <wp:posOffset>2774745</wp:posOffset>
                </wp:positionV>
                <wp:extent cx="1390015" cy="1188085"/>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015" cy="1188085"/>
                        </a:xfrm>
                        <a:custGeom>
                          <a:avLst/>
                          <a:gdLst/>
                          <a:ahLst/>
                          <a:cxnLst/>
                          <a:rect l="l" t="t" r="r" b="b"/>
                          <a:pathLst>
                            <a:path w="1390015" h="1188085">
                              <a:moveTo>
                                <a:pt x="631736" y="425043"/>
                              </a:moveTo>
                              <a:lnTo>
                                <a:pt x="629221" y="368935"/>
                              </a:lnTo>
                              <a:lnTo>
                                <a:pt x="621893" y="315798"/>
                              </a:lnTo>
                              <a:lnTo>
                                <a:pt x="610082" y="265938"/>
                              </a:lnTo>
                              <a:lnTo>
                                <a:pt x="594106" y="219570"/>
                              </a:lnTo>
                              <a:lnTo>
                                <a:pt x="574294" y="176987"/>
                              </a:lnTo>
                              <a:lnTo>
                                <a:pt x="550951" y="138442"/>
                              </a:lnTo>
                              <a:lnTo>
                                <a:pt x="524395" y="104190"/>
                              </a:lnTo>
                              <a:lnTo>
                                <a:pt x="494969" y="74498"/>
                              </a:lnTo>
                              <a:lnTo>
                                <a:pt x="469900" y="55003"/>
                              </a:lnTo>
                              <a:lnTo>
                                <a:pt x="469900" y="425043"/>
                              </a:lnTo>
                              <a:lnTo>
                                <a:pt x="469315" y="472046"/>
                              </a:lnTo>
                              <a:lnTo>
                                <a:pt x="467169" y="522325"/>
                              </a:lnTo>
                              <a:lnTo>
                                <a:pt x="462788" y="573925"/>
                              </a:lnTo>
                              <a:lnTo>
                                <a:pt x="455549" y="624941"/>
                              </a:lnTo>
                              <a:lnTo>
                                <a:pt x="444868" y="673100"/>
                              </a:lnTo>
                              <a:lnTo>
                                <a:pt x="444804" y="673404"/>
                              </a:lnTo>
                              <a:lnTo>
                                <a:pt x="429895" y="717410"/>
                              </a:lnTo>
                              <a:lnTo>
                                <a:pt x="410197" y="755002"/>
                              </a:lnTo>
                              <a:lnTo>
                                <a:pt x="385051" y="784250"/>
                              </a:lnTo>
                              <a:lnTo>
                                <a:pt x="315861" y="809967"/>
                              </a:lnTo>
                              <a:lnTo>
                                <a:pt x="277901" y="803224"/>
                              </a:lnTo>
                              <a:lnTo>
                                <a:pt x="221526" y="755002"/>
                              </a:lnTo>
                              <a:lnTo>
                                <a:pt x="201815" y="717410"/>
                              </a:lnTo>
                              <a:lnTo>
                                <a:pt x="186918" y="673404"/>
                              </a:lnTo>
                              <a:lnTo>
                                <a:pt x="176161" y="624941"/>
                              </a:lnTo>
                              <a:lnTo>
                                <a:pt x="168922" y="573925"/>
                              </a:lnTo>
                              <a:lnTo>
                                <a:pt x="164541" y="522325"/>
                              </a:lnTo>
                              <a:lnTo>
                                <a:pt x="162394" y="472046"/>
                              </a:lnTo>
                              <a:lnTo>
                                <a:pt x="161823" y="425043"/>
                              </a:lnTo>
                              <a:lnTo>
                                <a:pt x="162394" y="378040"/>
                              </a:lnTo>
                              <a:lnTo>
                                <a:pt x="164541" y="327761"/>
                              </a:lnTo>
                              <a:lnTo>
                                <a:pt x="168922" y="276148"/>
                              </a:lnTo>
                              <a:lnTo>
                                <a:pt x="176161" y="225132"/>
                              </a:lnTo>
                              <a:lnTo>
                                <a:pt x="186842" y="176987"/>
                              </a:lnTo>
                              <a:lnTo>
                                <a:pt x="201815" y="132664"/>
                              </a:lnTo>
                              <a:lnTo>
                                <a:pt x="221526" y="95072"/>
                              </a:lnTo>
                              <a:lnTo>
                                <a:pt x="246672" y="65836"/>
                              </a:lnTo>
                              <a:lnTo>
                                <a:pt x="315861" y="40106"/>
                              </a:lnTo>
                              <a:lnTo>
                                <a:pt x="353822" y="46863"/>
                              </a:lnTo>
                              <a:lnTo>
                                <a:pt x="410197" y="95072"/>
                              </a:lnTo>
                              <a:lnTo>
                                <a:pt x="429895" y="132664"/>
                              </a:lnTo>
                              <a:lnTo>
                                <a:pt x="444804" y="176669"/>
                              </a:lnTo>
                              <a:lnTo>
                                <a:pt x="455549" y="225132"/>
                              </a:lnTo>
                              <a:lnTo>
                                <a:pt x="462788" y="276148"/>
                              </a:lnTo>
                              <a:lnTo>
                                <a:pt x="467169" y="327761"/>
                              </a:lnTo>
                              <a:lnTo>
                                <a:pt x="469315" y="378040"/>
                              </a:lnTo>
                              <a:lnTo>
                                <a:pt x="469900" y="425043"/>
                              </a:lnTo>
                              <a:lnTo>
                                <a:pt x="469900" y="55003"/>
                              </a:lnTo>
                              <a:lnTo>
                                <a:pt x="428752" y="29819"/>
                              </a:lnTo>
                              <a:lnTo>
                                <a:pt x="392607" y="15341"/>
                              </a:lnTo>
                              <a:lnTo>
                                <a:pt x="354876" y="6477"/>
                              </a:lnTo>
                              <a:lnTo>
                                <a:pt x="315861" y="3454"/>
                              </a:lnTo>
                              <a:lnTo>
                                <a:pt x="276847" y="6477"/>
                              </a:lnTo>
                              <a:lnTo>
                                <a:pt x="239115" y="15341"/>
                              </a:lnTo>
                              <a:lnTo>
                                <a:pt x="202971" y="29819"/>
                              </a:lnTo>
                              <a:lnTo>
                                <a:pt x="168744" y="49618"/>
                              </a:lnTo>
                              <a:lnTo>
                                <a:pt x="136753" y="74498"/>
                              </a:lnTo>
                              <a:lnTo>
                                <a:pt x="107327" y="104190"/>
                              </a:lnTo>
                              <a:lnTo>
                                <a:pt x="80784" y="138442"/>
                              </a:lnTo>
                              <a:lnTo>
                                <a:pt x="57429" y="176987"/>
                              </a:lnTo>
                              <a:lnTo>
                                <a:pt x="37617" y="219570"/>
                              </a:lnTo>
                              <a:lnTo>
                                <a:pt x="21640" y="265938"/>
                              </a:lnTo>
                              <a:lnTo>
                                <a:pt x="9829" y="315798"/>
                              </a:lnTo>
                              <a:lnTo>
                                <a:pt x="2501" y="368935"/>
                              </a:lnTo>
                              <a:lnTo>
                                <a:pt x="0" y="425043"/>
                              </a:lnTo>
                              <a:lnTo>
                                <a:pt x="2501" y="481164"/>
                              </a:lnTo>
                              <a:lnTo>
                                <a:pt x="9829" y="534289"/>
                              </a:lnTo>
                              <a:lnTo>
                                <a:pt x="21640" y="584161"/>
                              </a:lnTo>
                              <a:lnTo>
                                <a:pt x="37617" y="630516"/>
                              </a:lnTo>
                              <a:lnTo>
                                <a:pt x="57429" y="673100"/>
                              </a:lnTo>
                              <a:lnTo>
                                <a:pt x="80784" y="711644"/>
                              </a:lnTo>
                              <a:lnTo>
                                <a:pt x="107327" y="745896"/>
                              </a:lnTo>
                              <a:lnTo>
                                <a:pt x="136753" y="775589"/>
                              </a:lnTo>
                              <a:lnTo>
                                <a:pt x="168744" y="800468"/>
                              </a:lnTo>
                              <a:lnTo>
                                <a:pt x="202971" y="820267"/>
                              </a:lnTo>
                              <a:lnTo>
                                <a:pt x="239115" y="834745"/>
                              </a:lnTo>
                              <a:lnTo>
                                <a:pt x="276847" y="843610"/>
                              </a:lnTo>
                              <a:lnTo>
                                <a:pt x="315861" y="846620"/>
                              </a:lnTo>
                              <a:lnTo>
                                <a:pt x="354876" y="843610"/>
                              </a:lnTo>
                              <a:lnTo>
                                <a:pt x="392607" y="834745"/>
                              </a:lnTo>
                              <a:lnTo>
                                <a:pt x="428752" y="820267"/>
                              </a:lnTo>
                              <a:lnTo>
                                <a:pt x="462978" y="800468"/>
                              </a:lnTo>
                              <a:lnTo>
                                <a:pt x="494969" y="775589"/>
                              </a:lnTo>
                              <a:lnTo>
                                <a:pt x="524395" y="745896"/>
                              </a:lnTo>
                              <a:lnTo>
                                <a:pt x="550951" y="711644"/>
                              </a:lnTo>
                              <a:lnTo>
                                <a:pt x="574294" y="673100"/>
                              </a:lnTo>
                              <a:lnTo>
                                <a:pt x="594106" y="630516"/>
                              </a:lnTo>
                              <a:lnTo>
                                <a:pt x="610082" y="584161"/>
                              </a:lnTo>
                              <a:lnTo>
                                <a:pt x="621893" y="534289"/>
                              </a:lnTo>
                              <a:lnTo>
                                <a:pt x="629221" y="481164"/>
                              </a:lnTo>
                              <a:lnTo>
                                <a:pt x="631736" y="425043"/>
                              </a:lnTo>
                              <a:close/>
                            </a:path>
                            <a:path w="1390015" h="1188085">
                              <a:moveTo>
                                <a:pt x="1144028" y="560679"/>
                              </a:moveTo>
                              <a:lnTo>
                                <a:pt x="1140853" y="504926"/>
                              </a:lnTo>
                              <a:lnTo>
                                <a:pt x="1131697" y="453732"/>
                              </a:lnTo>
                              <a:lnTo>
                                <a:pt x="1117003" y="407962"/>
                              </a:lnTo>
                              <a:lnTo>
                                <a:pt x="1097292" y="368528"/>
                              </a:lnTo>
                              <a:lnTo>
                                <a:pt x="1073035" y="336321"/>
                              </a:lnTo>
                              <a:lnTo>
                                <a:pt x="1012850" y="297091"/>
                              </a:lnTo>
                              <a:lnTo>
                                <a:pt x="1010767" y="296786"/>
                              </a:lnTo>
                              <a:lnTo>
                                <a:pt x="1010767" y="574103"/>
                              </a:lnTo>
                              <a:lnTo>
                                <a:pt x="1008392" y="629348"/>
                              </a:lnTo>
                              <a:lnTo>
                                <a:pt x="1001052" y="683602"/>
                              </a:lnTo>
                              <a:lnTo>
                                <a:pt x="988364" y="732828"/>
                              </a:lnTo>
                              <a:lnTo>
                                <a:pt x="969987" y="772998"/>
                              </a:lnTo>
                              <a:lnTo>
                                <a:pt x="914704" y="809967"/>
                              </a:lnTo>
                              <a:lnTo>
                                <a:pt x="883767" y="803389"/>
                              </a:lnTo>
                              <a:lnTo>
                                <a:pt x="869696" y="790422"/>
                              </a:lnTo>
                              <a:lnTo>
                                <a:pt x="861796" y="783145"/>
                              </a:lnTo>
                              <a:lnTo>
                                <a:pt x="847585" y="748461"/>
                              </a:lnTo>
                              <a:lnTo>
                                <a:pt x="839952" y="698588"/>
                              </a:lnTo>
                              <a:lnTo>
                                <a:pt x="837679" y="632764"/>
                              </a:lnTo>
                              <a:lnTo>
                                <a:pt x="839597" y="560679"/>
                              </a:lnTo>
                              <a:lnTo>
                                <a:pt x="839711" y="556183"/>
                              </a:lnTo>
                              <a:lnTo>
                                <a:pt x="845718" y="493496"/>
                              </a:lnTo>
                              <a:lnTo>
                                <a:pt x="855522" y="443928"/>
                              </a:lnTo>
                              <a:lnTo>
                                <a:pt x="868972" y="406717"/>
                              </a:lnTo>
                              <a:lnTo>
                                <a:pt x="906081" y="366280"/>
                              </a:lnTo>
                              <a:lnTo>
                                <a:pt x="929424" y="361505"/>
                              </a:lnTo>
                              <a:lnTo>
                                <a:pt x="957478" y="370484"/>
                              </a:lnTo>
                              <a:lnTo>
                                <a:pt x="980109" y="396925"/>
                              </a:lnTo>
                              <a:lnTo>
                                <a:pt x="996835" y="440156"/>
                              </a:lnTo>
                              <a:lnTo>
                                <a:pt x="1007198" y="499452"/>
                              </a:lnTo>
                              <a:lnTo>
                                <a:pt x="1010767" y="574103"/>
                              </a:lnTo>
                              <a:lnTo>
                                <a:pt x="1010767" y="296786"/>
                              </a:lnTo>
                              <a:lnTo>
                                <a:pt x="937818" y="298602"/>
                              </a:lnTo>
                              <a:lnTo>
                                <a:pt x="901509" y="318414"/>
                              </a:lnTo>
                              <a:lnTo>
                                <a:pt x="870051" y="350596"/>
                              </a:lnTo>
                              <a:lnTo>
                                <a:pt x="844600" y="394462"/>
                              </a:lnTo>
                              <a:lnTo>
                                <a:pt x="842886" y="394462"/>
                              </a:lnTo>
                              <a:lnTo>
                                <a:pt x="843000" y="297091"/>
                              </a:lnTo>
                              <a:lnTo>
                                <a:pt x="843267" y="258292"/>
                              </a:lnTo>
                              <a:lnTo>
                                <a:pt x="844219" y="201460"/>
                              </a:lnTo>
                              <a:lnTo>
                                <a:pt x="845477" y="146189"/>
                              </a:lnTo>
                              <a:lnTo>
                                <a:pt x="846721" y="95097"/>
                              </a:lnTo>
                              <a:lnTo>
                                <a:pt x="847674" y="50787"/>
                              </a:lnTo>
                              <a:lnTo>
                                <a:pt x="848067" y="15862"/>
                              </a:lnTo>
                              <a:lnTo>
                                <a:pt x="848067" y="3670"/>
                              </a:lnTo>
                              <a:lnTo>
                                <a:pt x="847204" y="0"/>
                              </a:lnTo>
                              <a:lnTo>
                                <a:pt x="840295" y="0"/>
                              </a:lnTo>
                              <a:lnTo>
                                <a:pt x="818718" y="2489"/>
                              </a:lnTo>
                              <a:lnTo>
                                <a:pt x="777430" y="7937"/>
                              </a:lnTo>
                              <a:lnTo>
                                <a:pt x="724306" y="13385"/>
                              </a:lnTo>
                              <a:lnTo>
                                <a:pt x="667219" y="15862"/>
                              </a:lnTo>
                              <a:lnTo>
                                <a:pt x="667219" y="63550"/>
                              </a:lnTo>
                              <a:lnTo>
                                <a:pt x="697496" y="68795"/>
                              </a:lnTo>
                              <a:lnTo>
                                <a:pt x="713511" y="87998"/>
                              </a:lnTo>
                              <a:lnTo>
                                <a:pt x="719772" y="134708"/>
                              </a:lnTo>
                              <a:lnTo>
                                <a:pt x="720864" y="222427"/>
                              </a:lnTo>
                              <a:lnTo>
                                <a:pt x="720864" y="823391"/>
                              </a:lnTo>
                              <a:lnTo>
                                <a:pt x="721042" y="830389"/>
                              </a:lnTo>
                              <a:lnTo>
                                <a:pt x="721080" y="831811"/>
                              </a:lnTo>
                              <a:lnTo>
                                <a:pt x="721194" y="836561"/>
                              </a:lnTo>
                              <a:lnTo>
                                <a:pt x="722261" y="845248"/>
                              </a:lnTo>
                              <a:lnTo>
                                <a:pt x="724141" y="850049"/>
                              </a:lnTo>
                              <a:lnTo>
                                <a:pt x="726922" y="851509"/>
                              </a:lnTo>
                              <a:lnTo>
                                <a:pt x="729513" y="851509"/>
                              </a:lnTo>
                              <a:lnTo>
                                <a:pt x="736434" y="849071"/>
                              </a:lnTo>
                              <a:lnTo>
                                <a:pt x="743356" y="842937"/>
                              </a:lnTo>
                              <a:lnTo>
                                <a:pt x="814324" y="790422"/>
                              </a:lnTo>
                              <a:lnTo>
                                <a:pt x="842289" y="814158"/>
                              </a:lnTo>
                              <a:lnTo>
                                <a:pt x="873277" y="831811"/>
                              </a:lnTo>
                              <a:lnTo>
                                <a:pt x="906043" y="842937"/>
                              </a:lnTo>
                              <a:lnTo>
                                <a:pt x="906691" y="842937"/>
                              </a:lnTo>
                              <a:lnTo>
                                <a:pt x="938072" y="846620"/>
                              </a:lnTo>
                              <a:lnTo>
                                <a:pt x="977265" y="842492"/>
                              </a:lnTo>
                              <a:lnTo>
                                <a:pt x="1013269" y="830389"/>
                              </a:lnTo>
                              <a:lnTo>
                                <a:pt x="1045692" y="810780"/>
                              </a:lnTo>
                              <a:lnTo>
                                <a:pt x="1046556" y="809967"/>
                              </a:lnTo>
                              <a:lnTo>
                                <a:pt x="1074166" y="784110"/>
                              </a:lnTo>
                              <a:lnTo>
                                <a:pt x="1098308" y="750836"/>
                              </a:lnTo>
                              <a:lnTo>
                                <a:pt x="1117739" y="711390"/>
                              </a:lnTo>
                              <a:lnTo>
                                <a:pt x="1132090" y="666254"/>
                              </a:lnTo>
                              <a:lnTo>
                                <a:pt x="1140980" y="615873"/>
                              </a:lnTo>
                              <a:lnTo>
                                <a:pt x="1144028" y="560679"/>
                              </a:lnTo>
                              <a:close/>
                            </a:path>
                            <a:path w="1390015" h="1188085">
                              <a:moveTo>
                                <a:pt x="1373352" y="346837"/>
                              </a:moveTo>
                              <a:lnTo>
                                <a:pt x="1372768" y="327393"/>
                              </a:lnTo>
                              <a:lnTo>
                                <a:pt x="1370634" y="313220"/>
                              </a:lnTo>
                              <a:lnTo>
                                <a:pt x="1366405" y="304558"/>
                              </a:lnTo>
                              <a:lnTo>
                                <a:pt x="1359496" y="301612"/>
                              </a:lnTo>
                              <a:lnTo>
                                <a:pt x="1338059" y="304558"/>
                              </a:lnTo>
                              <a:lnTo>
                                <a:pt x="1298587" y="310934"/>
                              </a:lnTo>
                              <a:lnTo>
                                <a:pt x="1247889" y="317588"/>
                              </a:lnTo>
                              <a:lnTo>
                                <a:pt x="1194206" y="321157"/>
                              </a:lnTo>
                              <a:lnTo>
                                <a:pt x="1194206" y="362724"/>
                              </a:lnTo>
                              <a:lnTo>
                                <a:pt x="1225029" y="364617"/>
                              </a:lnTo>
                              <a:lnTo>
                                <a:pt x="1242237" y="369595"/>
                              </a:lnTo>
                              <a:lnTo>
                                <a:pt x="1249705" y="379387"/>
                              </a:lnTo>
                              <a:lnTo>
                                <a:pt x="1251331" y="395706"/>
                              </a:lnTo>
                              <a:lnTo>
                                <a:pt x="1251331" y="1027480"/>
                              </a:lnTo>
                              <a:lnTo>
                                <a:pt x="1249743" y="1071156"/>
                              </a:lnTo>
                              <a:lnTo>
                                <a:pt x="1244511" y="1106462"/>
                              </a:lnTo>
                              <a:lnTo>
                                <a:pt x="1234897" y="1130096"/>
                              </a:lnTo>
                              <a:lnTo>
                                <a:pt x="1220177" y="1138707"/>
                              </a:lnTo>
                              <a:lnTo>
                                <a:pt x="1207312" y="1119809"/>
                              </a:lnTo>
                              <a:lnTo>
                                <a:pt x="1197775" y="1078204"/>
                              </a:lnTo>
                              <a:lnTo>
                                <a:pt x="1180617" y="1036612"/>
                              </a:lnTo>
                              <a:lnTo>
                                <a:pt x="1144879" y="1017701"/>
                              </a:lnTo>
                              <a:lnTo>
                                <a:pt x="1125448" y="1022146"/>
                              </a:lnTo>
                              <a:lnTo>
                                <a:pt x="1108862" y="1035735"/>
                              </a:lnTo>
                              <a:lnTo>
                                <a:pt x="1097305" y="1058951"/>
                              </a:lnTo>
                              <a:lnTo>
                                <a:pt x="1092974" y="1092225"/>
                              </a:lnTo>
                              <a:lnTo>
                                <a:pt x="1099718" y="1134973"/>
                              </a:lnTo>
                              <a:lnTo>
                                <a:pt x="1117727" y="1164653"/>
                              </a:lnTo>
                              <a:lnTo>
                                <a:pt x="1143698" y="1181950"/>
                              </a:lnTo>
                              <a:lnTo>
                                <a:pt x="1174305" y="1187564"/>
                              </a:lnTo>
                              <a:lnTo>
                                <a:pt x="1213231" y="1179550"/>
                              </a:lnTo>
                              <a:lnTo>
                                <a:pt x="1254023" y="1157325"/>
                              </a:lnTo>
                              <a:lnTo>
                                <a:pt x="1275930" y="1138707"/>
                              </a:lnTo>
                              <a:lnTo>
                                <a:pt x="1293685" y="1123632"/>
                              </a:lnTo>
                              <a:lnTo>
                                <a:pt x="1329220" y="1081239"/>
                              </a:lnTo>
                              <a:lnTo>
                                <a:pt x="1352169" y="1038009"/>
                              </a:lnTo>
                              <a:lnTo>
                                <a:pt x="1365554" y="990981"/>
                              </a:lnTo>
                              <a:lnTo>
                                <a:pt x="1371803" y="943267"/>
                              </a:lnTo>
                              <a:lnTo>
                                <a:pt x="1373352" y="897953"/>
                              </a:lnTo>
                              <a:lnTo>
                                <a:pt x="1373352" y="346837"/>
                              </a:lnTo>
                              <a:close/>
                            </a:path>
                            <a:path w="1390015" h="1188085">
                              <a:moveTo>
                                <a:pt x="1389799" y="101193"/>
                              </a:moveTo>
                              <a:lnTo>
                                <a:pt x="1384084" y="63754"/>
                              </a:lnTo>
                              <a:lnTo>
                                <a:pt x="1368793" y="32626"/>
                              </a:lnTo>
                              <a:lnTo>
                                <a:pt x="1346695" y="11341"/>
                              </a:lnTo>
                              <a:lnTo>
                                <a:pt x="1320558" y="3454"/>
                              </a:lnTo>
                              <a:lnTo>
                                <a:pt x="1294396" y="11341"/>
                              </a:lnTo>
                              <a:lnTo>
                                <a:pt x="1272311" y="32626"/>
                              </a:lnTo>
                              <a:lnTo>
                                <a:pt x="1257033" y="63754"/>
                              </a:lnTo>
                              <a:lnTo>
                                <a:pt x="1251331" y="101193"/>
                              </a:lnTo>
                              <a:lnTo>
                                <a:pt x="1257033" y="138645"/>
                              </a:lnTo>
                              <a:lnTo>
                                <a:pt x="1272311" y="169786"/>
                              </a:lnTo>
                              <a:lnTo>
                                <a:pt x="1294396" y="191071"/>
                              </a:lnTo>
                              <a:lnTo>
                                <a:pt x="1320558" y="198945"/>
                              </a:lnTo>
                              <a:lnTo>
                                <a:pt x="1346695" y="191071"/>
                              </a:lnTo>
                              <a:lnTo>
                                <a:pt x="1368793" y="169786"/>
                              </a:lnTo>
                              <a:lnTo>
                                <a:pt x="1384084" y="138645"/>
                              </a:lnTo>
                              <a:lnTo>
                                <a:pt x="1389799" y="10119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05BC8BA6" id="Graphic 35" o:spid="_x0000_s1026" style="position:absolute;margin-left:109.9pt;margin-top:218.5pt;width:109.45pt;height:93.55pt;z-index:-15720960;visibility:visible;mso-wrap-style:square;mso-wrap-distance-left:0;mso-wrap-distance-top:0;mso-wrap-distance-right:0;mso-wrap-distance-bottom:0;mso-position-horizontal:absolute;mso-position-horizontal-relative:page;mso-position-vertical:absolute;mso-position-vertical-relative:text;v-text-anchor:top" coordsize="1390015,1188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" path="m631736,425043r-2515,-56108l621893,315798,610082,265938,594106,219570,574294,176987,550951,138442,524395,104190,494969,74498,469900,55003r,370040l469315,472046r-2146,50279l462788,573925r-7239,51016l444868,673100r-64,304l429895,717410r-19698,37592l385051,784250r-69190,25717l277901,803224,221526,755002,201815,717410,186918,673404,176161,624941r-7239,-51016l164541,522325r-2147,-50279l161823,425043r571,-47003l164541,327761r4381,-51613l176161,225132r10681,-48145l201815,132664,221526,95072,246672,65836,315861,40106r37961,6757l410197,95072r19698,37592l444804,176669r10745,48463l462788,276148r4381,51613l469315,378040r585,47003l469900,55003,428752,29819,392607,15341,354876,6477,315861,3454,276847,6477r-37732,8864l202971,29819,168744,49618,136753,74498r-29426,29692l80784,138442,57429,176987,37617,219570,21640,265938,9829,315798,2501,368935,,425043r2501,56121l9829,534289r11811,49872l37617,630516r19812,42584l80784,711644r26543,34252l136753,775589r31991,24879l202971,820267r36144,14478l276847,843610r39014,3010l354876,843610r37731,-8865l428752,820267r34226,-19799l494969,775589r29426,-29693l550951,711644r23343,-38544l594106,630516r15976,-46355l621893,534289r7328,-53125l631736,425043xem1144028,560679r-3175,-55753l1131697,453732r-14694,-45770l1097292,368528r-24257,-32207l1012850,297091r-2083,-305l1010767,574103r-2375,55245l1001052,683602r-12688,49226l969987,772998r-55283,36969l883767,803389,869696,790422r-7900,-7277l847585,748461r-7633,-49873l837679,632764r1918,-72085l839711,556183r6007,-62687l855522,443928r13450,-37211l906081,366280r23343,-4775l957478,370484r22631,26441l996835,440156r10363,59296l1010767,574103r,-277317l937818,298602r-36309,19812l870051,350596r-25451,43866l842886,394462r114,-97371l843267,258292r952,-56832l845477,146189r1244,-51092l847674,50787r393,-34925l848067,3670,847204,r-6909,l818718,2489,777430,7937r-53124,5448l667219,15862r,47688l697496,68795r16015,19203l719772,134708r1092,87719l720864,823391r178,6998l721080,831811r114,4750l722261,845248r1880,4801l726922,851509r2591,l736434,849071r6922,-6134l814324,790422r27965,23736l873277,831811r32766,11126l906691,842937r31381,3683l977265,842492r36004,-12103l1045692,810780r864,-813l1074166,784110r24142,-33274l1117739,711390r14351,-45136l1140980,615873r3048,-55194xem1373352,346837r-584,-19444l1370634,313220r-4229,-8662l1359496,301612r-21437,2946l1298587,310934r-50698,6654l1194206,321157r,41567l1225029,364617r17208,4978l1249705,379387r1626,16319l1251331,1027480r-1588,43676l1244511,1106462r-9614,23634l1220177,1138707r-12865,-18898l1197775,1078204r-17158,-41592l1144879,1017701r-19431,4445l1108862,1035735r-11557,23216l1092974,1092225r6744,42748l1117727,1164653r25971,17297l1174305,1187564r38926,-8014l1254023,1157325r21907,-18618l1293685,1123632r35535,-42393l1352169,1038009r13385,-47028l1371803,943267r1549,-45314l1373352,346837xem1389799,101193r-5715,-37439l1368793,32626,1346695,11341,1320558,3454r-26162,7887l1272311,32626r-15278,31128l1251331,101193r5702,37452l1272311,169786r22085,21285l1320558,198945r26137,-7874l1368793,169786r15291,-31141l1389799,101193xe" fillcolor="#231f20" stroked="f">
                <v:path arrowok="t"/>
                <w10:wrap type="topAndBottom" anchorx="page"/>
              </v:shape>
            </w:pict>
          </mc:Fallback>
        </mc:AlternateContent>
      </w:r>
      <w:r>
        <w:rPr>
          <w:noProof/>
          <w:sz w:val="20"/>
        </w:rPr>
        <mc:AlternateContent>
          <mc:Choice Requires="wps">
            <w:drawing>
              <wp:anchor distT="0" distB="0" distL="0" distR="0" simplePos="0" relativeHeight="487596032" behindDoc="1" locked="0" layoutInCell="1" allowOverlap="1" wp14:anchorId="088794AC" wp14:editId="545F3D23">
                <wp:simplePos x="0" y="0"/>
                <wp:positionH relativeFrom="page">
                  <wp:posOffset>2850591</wp:posOffset>
                </wp:positionH>
                <wp:positionV relativeFrom="paragraph">
                  <wp:posOffset>3066591</wp:posOffset>
                </wp:positionV>
                <wp:extent cx="410209" cy="55499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0209" cy="554990"/>
                        </a:xfrm>
                        <a:custGeom>
                          <a:avLst/>
                          <a:gdLst/>
                          <a:ahLst/>
                          <a:cxnLst/>
                          <a:rect l="l" t="t" r="r" b="b"/>
                          <a:pathLst>
                            <a:path w="410209" h="554990">
                              <a:moveTo>
                                <a:pt x="218071" y="0"/>
                              </a:moveTo>
                              <a:lnTo>
                                <a:pt x="180054" y="4379"/>
                              </a:lnTo>
                              <a:lnTo>
                                <a:pt x="143652" y="17199"/>
                              </a:lnTo>
                              <a:lnTo>
                                <a:pt x="110000" y="37607"/>
                              </a:lnTo>
                              <a:lnTo>
                                <a:pt x="79417" y="65248"/>
                              </a:lnTo>
                              <a:lnTo>
                                <a:pt x="52764" y="99437"/>
                              </a:lnTo>
                              <a:lnTo>
                                <a:pt x="30770" y="139570"/>
                              </a:lnTo>
                              <a:lnTo>
                                <a:pt x="14160" y="185043"/>
                              </a:lnTo>
                              <a:lnTo>
                                <a:pt x="3661" y="235253"/>
                              </a:lnTo>
                              <a:lnTo>
                                <a:pt x="0" y="289598"/>
                              </a:lnTo>
                              <a:lnTo>
                                <a:pt x="4088" y="347657"/>
                              </a:lnTo>
                              <a:lnTo>
                                <a:pt x="15832" y="399601"/>
                              </a:lnTo>
                              <a:lnTo>
                                <a:pt x="34453" y="444927"/>
                              </a:lnTo>
                              <a:lnTo>
                                <a:pt x="59169" y="483136"/>
                              </a:lnTo>
                              <a:lnTo>
                                <a:pt x="89200" y="513726"/>
                              </a:lnTo>
                              <a:lnTo>
                                <a:pt x="123765" y="536196"/>
                              </a:lnTo>
                              <a:lnTo>
                                <a:pt x="162192" y="550085"/>
                              </a:lnTo>
                              <a:lnTo>
                                <a:pt x="162423" y="550085"/>
                              </a:lnTo>
                              <a:lnTo>
                                <a:pt x="203377" y="554774"/>
                              </a:lnTo>
                              <a:lnTo>
                                <a:pt x="251353" y="550085"/>
                              </a:lnTo>
                              <a:lnTo>
                                <a:pt x="292695" y="535587"/>
                              </a:lnTo>
                              <a:lnTo>
                                <a:pt x="327979" y="510636"/>
                              </a:lnTo>
                              <a:lnTo>
                                <a:pt x="343020" y="492442"/>
                              </a:lnTo>
                              <a:lnTo>
                                <a:pt x="244043" y="492442"/>
                              </a:lnTo>
                              <a:lnTo>
                                <a:pt x="202951" y="480761"/>
                              </a:lnTo>
                              <a:lnTo>
                                <a:pt x="171787" y="450020"/>
                              </a:lnTo>
                              <a:lnTo>
                                <a:pt x="150093" y="406668"/>
                              </a:lnTo>
                              <a:lnTo>
                                <a:pt x="137411" y="357156"/>
                              </a:lnTo>
                              <a:lnTo>
                                <a:pt x="133286" y="307936"/>
                              </a:lnTo>
                              <a:lnTo>
                                <a:pt x="133394" y="279215"/>
                              </a:lnTo>
                              <a:lnTo>
                                <a:pt x="133650" y="266345"/>
                              </a:lnTo>
                              <a:lnTo>
                                <a:pt x="134150" y="254152"/>
                              </a:lnTo>
                              <a:lnTo>
                                <a:pt x="410210" y="254152"/>
                              </a:lnTo>
                              <a:lnTo>
                                <a:pt x="406741" y="217487"/>
                              </a:lnTo>
                              <a:lnTo>
                                <a:pt x="133286" y="217487"/>
                              </a:lnTo>
                              <a:lnTo>
                                <a:pt x="138032" y="168831"/>
                              </a:lnTo>
                              <a:lnTo>
                                <a:pt x="147851" y="118528"/>
                              </a:lnTo>
                              <a:lnTo>
                                <a:pt x="163862" y="73735"/>
                              </a:lnTo>
                              <a:lnTo>
                                <a:pt x="187183" y="41610"/>
                              </a:lnTo>
                              <a:lnTo>
                                <a:pt x="218935" y="29311"/>
                              </a:lnTo>
                              <a:lnTo>
                                <a:pt x="313159" y="29311"/>
                              </a:lnTo>
                              <a:lnTo>
                                <a:pt x="294706" y="17199"/>
                              </a:lnTo>
                              <a:lnTo>
                                <a:pt x="258452" y="4379"/>
                              </a:lnTo>
                              <a:lnTo>
                                <a:pt x="258613" y="4379"/>
                              </a:lnTo>
                              <a:lnTo>
                                <a:pt x="218071" y="0"/>
                              </a:lnTo>
                              <a:close/>
                            </a:path>
                            <a:path w="410209" h="554990">
                              <a:moveTo>
                                <a:pt x="381647" y="355587"/>
                              </a:moveTo>
                              <a:lnTo>
                                <a:pt x="357577" y="414084"/>
                              </a:lnTo>
                              <a:lnTo>
                                <a:pt x="328728" y="457004"/>
                              </a:lnTo>
                              <a:lnTo>
                                <a:pt x="291938" y="483430"/>
                              </a:lnTo>
                              <a:lnTo>
                                <a:pt x="244043" y="492442"/>
                              </a:lnTo>
                              <a:lnTo>
                                <a:pt x="343020" y="492442"/>
                              </a:lnTo>
                              <a:lnTo>
                                <a:pt x="357781" y="474587"/>
                              </a:lnTo>
                              <a:lnTo>
                                <a:pt x="382679" y="426793"/>
                              </a:lnTo>
                              <a:lnTo>
                                <a:pt x="403250" y="366610"/>
                              </a:lnTo>
                              <a:lnTo>
                                <a:pt x="381647" y="355587"/>
                              </a:lnTo>
                              <a:close/>
                            </a:path>
                            <a:path w="410209" h="554990">
                              <a:moveTo>
                                <a:pt x="313159" y="29311"/>
                              </a:moveTo>
                              <a:lnTo>
                                <a:pt x="218935" y="29311"/>
                              </a:lnTo>
                              <a:lnTo>
                                <a:pt x="247516" y="42389"/>
                              </a:lnTo>
                              <a:lnTo>
                                <a:pt x="269036" y="76203"/>
                              </a:lnTo>
                              <a:lnTo>
                                <a:pt x="282603" y="122623"/>
                              </a:lnTo>
                              <a:lnTo>
                                <a:pt x="287324" y="173520"/>
                              </a:lnTo>
                              <a:lnTo>
                                <a:pt x="286618" y="196886"/>
                              </a:lnTo>
                              <a:lnTo>
                                <a:pt x="283637" y="210167"/>
                              </a:lnTo>
                              <a:lnTo>
                                <a:pt x="277086" y="216116"/>
                              </a:lnTo>
                              <a:lnTo>
                                <a:pt x="265671" y="217487"/>
                              </a:lnTo>
                              <a:lnTo>
                                <a:pt x="406741" y="217487"/>
                              </a:lnTo>
                              <a:lnTo>
                                <a:pt x="393454" y="146905"/>
                              </a:lnTo>
                              <a:lnTo>
                                <a:pt x="376419" y="103387"/>
                              </a:lnTo>
                              <a:lnTo>
                                <a:pt x="354060" y="67044"/>
                              </a:lnTo>
                              <a:lnTo>
                                <a:pt x="326710" y="38205"/>
                              </a:lnTo>
                              <a:lnTo>
                                <a:pt x="313159" y="2931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561D947A" id="Graphic 36" o:spid="_x0000_s1026" style="position:absolute;margin-left:224.45pt;margin-top:241.45pt;width:32.3pt;height:43.7pt;z-index:-15720448;visibility:visible;mso-wrap-style:square;mso-wrap-distance-left:0;mso-wrap-distance-top:0;mso-wrap-distance-right:0;mso-wrap-distance-bottom:0;mso-position-horizontal:absolute;mso-position-horizontal-relative:page;mso-position-vertical:absolute;mso-position-vertical-relative:text;v-text-anchor:top" coordsize="410209,55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" path="m218071,l180054,4379,143652,17199,110000,37607,79417,65248,52764,99437,30770,139570,14160,185043,3661,235253,,289598r4088,58059l15832,399601r18621,45326l59169,483136r30031,30590l123765,536196r38427,13889l162423,550085r40954,4689l251353,550085r41342,-14498l327979,510636r15041,-18194l244043,492442,202951,480761,171787,450020,150093,406668,137411,357156r-4125,-49220l133394,279215r256,-12870l134150,254152r276060,l406741,217487r-273455,l138032,168831r9819,-50303l163862,73735,187183,41610,218935,29311r94224,l294706,17199,258452,4379r161,l218071,xem381647,355587r-24070,58497l328728,457004r-36790,26426l244043,492442r98977,l357781,474587r24898,-47794l403250,366610,381647,355587xem313159,29311r-94224,l247516,42389r21520,33814l282603,122623r4721,50897l286618,196886r-2981,13281l277086,216116r-11415,1371l406741,217487,393454,146905,376419,103387,354060,67044,326710,38205,313159,29311xe" fillcolor="#231f20" stroked="f">
                <v:path arrowok="t"/>
                <w10:wrap type="topAndBottom" anchorx="page"/>
              </v:shape>
            </w:pict>
          </mc:Fallback>
        </mc:AlternateContent>
      </w:r>
      <w:r>
        <w:rPr>
          <w:noProof/>
          <w:sz w:val="20"/>
        </w:rPr>
        <mc:AlternateContent>
          <mc:Choice Requires="wps">
            <w:drawing>
              <wp:anchor distT="0" distB="0" distL="0" distR="0" simplePos="0" relativeHeight="487596544" behindDoc="1" locked="0" layoutInCell="1" allowOverlap="1" wp14:anchorId="64B93976" wp14:editId="30DE443A">
                <wp:simplePos x="0" y="0"/>
                <wp:positionH relativeFrom="page">
                  <wp:posOffset>3310102</wp:posOffset>
                </wp:positionH>
                <wp:positionV relativeFrom="paragraph">
                  <wp:posOffset>2778200</wp:posOffset>
                </wp:positionV>
                <wp:extent cx="1825625" cy="84328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5625" cy="843280"/>
                        </a:xfrm>
                        <a:custGeom>
                          <a:avLst/>
                          <a:gdLst/>
                          <a:ahLst/>
                          <a:cxnLst/>
                          <a:rect l="l" t="t" r="r" b="b"/>
                          <a:pathLst>
                            <a:path w="1825625" h="843280">
                              <a:moveTo>
                                <a:pt x="380771" y="457009"/>
                              </a:moveTo>
                              <a:lnTo>
                                <a:pt x="362940" y="389953"/>
                              </a:lnTo>
                              <a:lnTo>
                                <a:pt x="340093" y="353009"/>
                              </a:lnTo>
                              <a:lnTo>
                                <a:pt x="307428" y="320433"/>
                              </a:lnTo>
                              <a:lnTo>
                                <a:pt x="264579" y="297243"/>
                              </a:lnTo>
                              <a:lnTo>
                                <a:pt x="211150" y="288391"/>
                              </a:lnTo>
                              <a:lnTo>
                                <a:pt x="171767" y="292455"/>
                              </a:lnTo>
                              <a:lnTo>
                                <a:pt x="135280" y="304355"/>
                              </a:lnTo>
                              <a:lnTo>
                                <a:pt x="102158" y="323735"/>
                              </a:lnTo>
                              <a:lnTo>
                                <a:pt x="72872" y="350215"/>
                              </a:lnTo>
                              <a:lnTo>
                                <a:pt x="47866" y="383387"/>
                              </a:lnTo>
                              <a:lnTo>
                                <a:pt x="27622" y="422897"/>
                              </a:lnTo>
                              <a:lnTo>
                                <a:pt x="12573" y="468337"/>
                              </a:lnTo>
                              <a:lnTo>
                                <a:pt x="3213" y="519353"/>
                              </a:lnTo>
                              <a:lnTo>
                                <a:pt x="0" y="575538"/>
                              </a:lnTo>
                              <a:lnTo>
                                <a:pt x="3848" y="628103"/>
                              </a:lnTo>
                              <a:lnTo>
                                <a:pt x="14973" y="677684"/>
                              </a:lnTo>
                              <a:lnTo>
                                <a:pt x="32664" y="723061"/>
                              </a:lnTo>
                              <a:lnTo>
                                <a:pt x="56248" y="762977"/>
                              </a:lnTo>
                              <a:lnTo>
                                <a:pt x="85013" y="796201"/>
                              </a:lnTo>
                              <a:lnTo>
                                <a:pt x="118275" y="821461"/>
                              </a:lnTo>
                              <a:lnTo>
                                <a:pt x="155359" y="837539"/>
                              </a:lnTo>
                              <a:lnTo>
                                <a:pt x="195567" y="843165"/>
                              </a:lnTo>
                              <a:lnTo>
                                <a:pt x="237464" y="838847"/>
                              </a:lnTo>
                              <a:lnTo>
                                <a:pt x="274345" y="825703"/>
                              </a:lnTo>
                              <a:lnTo>
                                <a:pt x="306666" y="803452"/>
                              </a:lnTo>
                              <a:lnTo>
                                <a:pt x="334860" y="771842"/>
                              </a:lnTo>
                              <a:lnTo>
                                <a:pt x="359410" y="730592"/>
                              </a:lnTo>
                              <a:lnTo>
                                <a:pt x="380771" y="679424"/>
                              </a:lnTo>
                              <a:lnTo>
                                <a:pt x="362585" y="664756"/>
                              </a:lnTo>
                              <a:lnTo>
                                <a:pt x="342620" y="706310"/>
                              </a:lnTo>
                              <a:lnTo>
                                <a:pt x="317055" y="740524"/>
                              </a:lnTo>
                              <a:lnTo>
                                <a:pt x="286778" y="763739"/>
                              </a:lnTo>
                              <a:lnTo>
                                <a:pt x="252691" y="772287"/>
                              </a:lnTo>
                              <a:lnTo>
                                <a:pt x="210781" y="763536"/>
                              </a:lnTo>
                              <a:lnTo>
                                <a:pt x="179412" y="739254"/>
                              </a:lnTo>
                              <a:lnTo>
                                <a:pt x="157276" y="702500"/>
                              </a:lnTo>
                              <a:lnTo>
                                <a:pt x="143078" y="656259"/>
                              </a:lnTo>
                              <a:lnTo>
                                <a:pt x="135496" y="603580"/>
                              </a:lnTo>
                              <a:lnTo>
                                <a:pt x="133273" y="547446"/>
                              </a:lnTo>
                              <a:lnTo>
                                <a:pt x="135521" y="496100"/>
                              </a:lnTo>
                              <a:lnTo>
                                <a:pt x="142938" y="444944"/>
                              </a:lnTo>
                              <a:lnTo>
                                <a:pt x="156514" y="398068"/>
                              </a:lnTo>
                              <a:lnTo>
                                <a:pt x="177228" y="359537"/>
                              </a:lnTo>
                              <a:lnTo>
                                <a:pt x="206070" y="333425"/>
                              </a:lnTo>
                              <a:lnTo>
                                <a:pt x="244017" y="323811"/>
                              </a:lnTo>
                              <a:lnTo>
                                <a:pt x="261391" y="325424"/>
                              </a:lnTo>
                              <a:lnTo>
                                <a:pt x="278752" y="366064"/>
                              </a:lnTo>
                              <a:lnTo>
                                <a:pt x="271614" y="410667"/>
                              </a:lnTo>
                              <a:lnTo>
                                <a:pt x="270002" y="431355"/>
                              </a:lnTo>
                              <a:lnTo>
                                <a:pt x="273608" y="469036"/>
                              </a:lnTo>
                              <a:lnTo>
                                <a:pt x="284594" y="501916"/>
                              </a:lnTo>
                              <a:lnTo>
                                <a:pt x="303225" y="525183"/>
                              </a:lnTo>
                              <a:lnTo>
                                <a:pt x="329717" y="533996"/>
                              </a:lnTo>
                              <a:lnTo>
                                <a:pt x="352653" y="528675"/>
                              </a:lnTo>
                              <a:lnTo>
                                <a:pt x="368541" y="513384"/>
                              </a:lnTo>
                              <a:lnTo>
                                <a:pt x="377774" y="489153"/>
                              </a:lnTo>
                              <a:lnTo>
                                <a:pt x="380771" y="457009"/>
                              </a:lnTo>
                              <a:close/>
                            </a:path>
                            <a:path w="1825625" h="843280">
                              <a:moveTo>
                                <a:pt x="697496" y="751522"/>
                              </a:moveTo>
                              <a:lnTo>
                                <a:pt x="695756" y="749046"/>
                              </a:lnTo>
                              <a:lnTo>
                                <a:pt x="692277" y="749046"/>
                              </a:lnTo>
                              <a:lnTo>
                                <a:pt x="684784" y="751916"/>
                              </a:lnTo>
                              <a:lnTo>
                                <a:pt x="673887" y="758228"/>
                              </a:lnTo>
                              <a:lnTo>
                                <a:pt x="659434" y="764540"/>
                              </a:lnTo>
                              <a:lnTo>
                                <a:pt x="611987" y="756526"/>
                              </a:lnTo>
                              <a:lnTo>
                                <a:pt x="591489" y="724331"/>
                              </a:lnTo>
                              <a:lnTo>
                                <a:pt x="579424" y="671525"/>
                              </a:lnTo>
                              <a:lnTo>
                                <a:pt x="575475" y="598792"/>
                              </a:lnTo>
                              <a:lnTo>
                                <a:pt x="575932" y="551853"/>
                              </a:lnTo>
                              <a:lnTo>
                                <a:pt x="577151" y="504926"/>
                              </a:lnTo>
                              <a:lnTo>
                                <a:pt x="582409" y="364147"/>
                              </a:lnTo>
                              <a:lnTo>
                                <a:pt x="691438" y="364147"/>
                              </a:lnTo>
                              <a:lnTo>
                                <a:pt x="691438" y="322567"/>
                              </a:lnTo>
                              <a:lnTo>
                                <a:pt x="584123" y="322567"/>
                              </a:lnTo>
                              <a:lnTo>
                                <a:pt x="591908" y="102641"/>
                              </a:lnTo>
                              <a:lnTo>
                                <a:pt x="469900" y="102641"/>
                              </a:lnTo>
                              <a:lnTo>
                                <a:pt x="462102" y="322567"/>
                              </a:lnTo>
                              <a:lnTo>
                                <a:pt x="405003" y="322567"/>
                              </a:lnTo>
                              <a:lnTo>
                                <a:pt x="405003" y="364147"/>
                              </a:lnTo>
                              <a:lnTo>
                                <a:pt x="460375" y="364147"/>
                              </a:lnTo>
                              <a:lnTo>
                                <a:pt x="455180" y="619544"/>
                              </a:lnTo>
                              <a:lnTo>
                                <a:pt x="458838" y="696798"/>
                              </a:lnTo>
                              <a:lnTo>
                                <a:pt x="472059" y="755192"/>
                              </a:lnTo>
                              <a:lnTo>
                                <a:pt x="493039" y="796886"/>
                              </a:lnTo>
                              <a:lnTo>
                                <a:pt x="519912" y="824026"/>
                              </a:lnTo>
                              <a:lnTo>
                                <a:pt x="584123" y="843165"/>
                              </a:lnTo>
                              <a:lnTo>
                                <a:pt x="620458" y="834402"/>
                              </a:lnTo>
                              <a:lnTo>
                                <a:pt x="657364" y="812469"/>
                              </a:lnTo>
                              <a:lnTo>
                                <a:pt x="685977" y="783882"/>
                              </a:lnTo>
                              <a:lnTo>
                                <a:pt x="697496" y="755180"/>
                              </a:lnTo>
                              <a:lnTo>
                                <a:pt x="697496" y="751522"/>
                              </a:lnTo>
                              <a:close/>
                            </a:path>
                            <a:path w="1825625" h="843280">
                              <a:moveTo>
                                <a:pt x="908621" y="97739"/>
                              </a:moveTo>
                              <a:lnTo>
                                <a:pt x="902906" y="60299"/>
                              </a:lnTo>
                              <a:lnTo>
                                <a:pt x="887641" y="29171"/>
                              </a:lnTo>
                              <a:lnTo>
                                <a:pt x="865543" y="7886"/>
                              </a:lnTo>
                              <a:lnTo>
                                <a:pt x="839406" y="0"/>
                              </a:lnTo>
                              <a:lnTo>
                                <a:pt x="813231" y="7886"/>
                              </a:lnTo>
                              <a:lnTo>
                                <a:pt x="791133" y="29171"/>
                              </a:lnTo>
                              <a:lnTo>
                                <a:pt x="775855" y="60299"/>
                              </a:lnTo>
                              <a:lnTo>
                                <a:pt x="770166" y="97739"/>
                              </a:lnTo>
                              <a:lnTo>
                                <a:pt x="775855" y="135191"/>
                              </a:lnTo>
                              <a:lnTo>
                                <a:pt x="791133" y="166331"/>
                              </a:lnTo>
                              <a:lnTo>
                                <a:pt x="813231" y="187617"/>
                              </a:lnTo>
                              <a:lnTo>
                                <a:pt x="839406" y="195491"/>
                              </a:lnTo>
                              <a:lnTo>
                                <a:pt x="865543" y="187617"/>
                              </a:lnTo>
                              <a:lnTo>
                                <a:pt x="887641" y="166331"/>
                              </a:lnTo>
                              <a:lnTo>
                                <a:pt x="902906" y="135191"/>
                              </a:lnTo>
                              <a:lnTo>
                                <a:pt x="908621" y="97739"/>
                              </a:lnTo>
                              <a:close/>
                            </a:path>
                            <a:path w="1825625" h="843280">
                              <a:moveTo>
                                <a:pt x="944981" y="786968"/>
                              </a:moveTo>
                              <a:lnTo>
                                <a:pt x="892187" y="786968"/>
                              </a:lnTo>
                              <a:lnTo>
                                <a:pt x="892187" y="321398"/>
                              </a:lnTo>
                              <a:lnTo>
                                <a:pt x="891857" y="314134"/>
                              </a:lnTo>
                              <a:lnTo>
                                <a:pt x="891743" y="311569"/>
                              </a:lnTo>
                              <a:lnTo>
                                <a:pt x="889914" y="304279"/>
                              </a:lnTo>
                              <a:lnTo>
                                <a:pt x="885977" y="299732"/>
                              </a:lnTo>
                              <a:lnTo>
                                <a:pt x="879195" y="298157"/>
                              </a:lnTo>
                              <a:lnTo>
                                <a:pt x="858113" y="301040"/>
                              </a:lnTo>
                              <a:lnTo>
                                <a:pt x="818299" y="307479"/>
                              </a:lnTo>
                              <a:lnTo>
                                <a:pt x="767600" y="314134"/>
                              </a:lnTo>
                              <a:lnTo>
                                <a:pt x="713905" y="317703"/>
                              </a:lnTo>
                              <a:lnTo>
                                <a:pt x="713905" y="359270"/>
                              </a:lnTo>
                              <a:lnTo>
                                <a:pt x="744232" y="361162"/>
                              </a:lnTo>
                              <a:lnTo>
                                <a:pt x="761187" y="366141"/>
                              </a:lnTo>
                              <a:lnTo>
                                <a:pt x="768553" y="375932"/>
                              </a:lnTo>
                              <a:lnTo>
                                <a:pt x="770166" y="392252"/>
                              </a:lnTo>
                              <a:lnTo>
                                <a:pt x="770166" y="786968"/>
                              </a:lnTo>
                              <a:lnTo>
                                <a:pt x="713066" y="786968"/>
                              </a:lnTo>
                              <a:lnTo>
                                <a:pt x="713066" y="823595"/>
                              </a:lnTo>
                              <a:lnTo>
                                <a:pt x="944981" y="823595"/>
                              </a:lnTo>
                              <a:lnTo>
                                <a:pt x="944981" y="786968"/>
                              </a:lnTo>
                              <a:close/>
                            </a:path>
                            <a:path w="1825625" h="843280">
                              <a:moveTo>
                                <a:pt x="1389786" y="300609"/>
                              </a:moveTo>
                              <a:lnTo>
                                <a:pt x="1360157" y="303644"/>
                              </a:lnTo>
                              <a:lnTo>
                                <a:pt x="1328102" y="305638"/>
                              </a:lnTo>
                              <a:lnTo>
                                <a:pt x="1295082" y="306959"/>
                              </a:lnTo>
                              <a:lnTo>
                                <a:pt x="1262557" y="307924"/>
                              </a:lnTo>
                              <a:lnTo>
                                <a:pt x="1262557" y="344589"/>
                              </a:lnTo>
                              <a:lnTo>
                                <a:pt x="1291513" y="348322"/>
                              </a:lnTo>
                              <a:lnTo>
                                <a:pt x="1307973" y="352386"/>
                              </a:lnTo>
                              <a:lnTo>
                                <a:pt x="1315351" y="357136"/>
                              </a:lnTo>
                              <a:lnTo>
                                <a:pt x="1317066" y="362915"/>
                              </a:lnTo>
                              <a:lnTo>
                                <a:pt x="1316316" y="369824"/>
                              </a:lnTo>
                              <a:lnTo>
                                <a:pt x="1314361" y="378663"/>
                              </a:lnTo>
                              <a:lnTo>
                                <a:pt x="1311592" y="388188"/>
                              </a:lnTo>
                              <a:lnTo>
                                <a:pt x="1217574" y="659866"/>
                              </a:lnTo>
                              <a:lnTo>
                                <a:pt x="1135341" y="378802"/>
                              </a:lnTo>
                              <a:lnTo>
                                <a:pt x="1131900" y="367792"/>
                              </a:lnTo>
                              <a:lnTo>
                                <a:pt x="1130160" y="362915"/>
                              </a:lnTo>
                              <a:lnTo>
                                <a:pt x="1130160" y="359270"/>
                              </a:lnTo>
                              <a:lnTo>
                                <a:pt x="1131392" y="351815"/>
                              </a:lnTo>
                              <a:lnTo>
                                <a:pt x="1136865" y="347345"/>
                              </a:lnTo>
                              <a:lnTo>
                                <a:pt x="1149134" y="345173"/>
                              </a:lnTo>
                              <a:lnTo>
                                <a:pt x="1170825" y="344589"/>
                              </a:lnTo>
                              <a:lnTo>
                                <a:pt x="1170825" y="307924"/>
                              </a:lnTo>
                              <a:lnTo>
                                <a:pt x="957084" y="307924"/>
                              </a:lnTo>
                              <a:lnTo>
                                <a:pt x="957084" y="344589"/>
                              </a:lnTo>
                              <a:lnTo>
                                <a:pt x="988225" y="349491"/>
                              </a:lnTo>
                              <a:lnTo>
                                <a:pt x="1160449" y="843165"/>
                              </a:lnTo>
                              <a:lnTo>
                                <a:pt x="1177759" y="843165"/>
                              </a:lnTo>
                              <a:lnTo>
                                <a:pt x="1350822" y="367792"/>
                              </a:lnTo>
                              <a:lnTo>
                                <a:pt x="1354963" y="359029"/>
                              </a:lnTo>
                              <a:lnTo>
                                <a:pt x="1361211" y="352539"/>
                              </a:lnTo>
                              <a:lnTo>
                                <a:pt x="1372006" y="347891"/>
                              </a:lnTo>
                              <a:lnTo>
                                <a:pt x="1389786" y="344589"/>
                              </a:lnTo>
                              <a:lnTo>
                                <a:pt x="1389786" y="300609"/>
                              </a:lnTo>
                              <a:close/>
                            </a:path>
                            <a:path w="1825625" h="843280">
                              <a:moveTo>
                                <a:pt x="1825091" y="542544"/>
                              </a:moveTo>
                              <a:lnTo>
                                <a:pt x="1819694" y="485673"/>
                              </a:lnTo>
                              <a:lnTo>
                                <a:pt x="1808314" y="435305"/>
                              </a:lnTo>
                              <a:lnTo>
                                <a:pt x="1791284" y="391782"/>
                              </a:lnTo>
                              <a:lnTo>
                                <a:pt x="1768919" y="355447"/>
                              </a:lnTo>
                              <a:lnTo>
                                <a:pt x="1741576" y="326605"/>
                              </a:lnTo>
                              <a:lnTo>
                                <a:pt x="1709572" y="305600"/>
                              </a:lnTo>
                              <a:lnTo>
                                <a:pt x="1702181" y="302996"/>
                              </a:lnTo>
                              <a:lnTo>
                                <a:pt x="1702181" y="461911"/>
                              </a:lnTo>
                              <a:lnTo>
                                <a:pt x="1701469" y="485279"/>
                              </a:lnTo>
                              <a:lnTo>
                                <a:pt x="1698498" y="498563"/>
                              </a:lnTo>
                              <a:lnTo>
                                <a:pt x="1691957" y="504520"/>
                              </a:lnTo>
                              <a:lnTo>
                                <a:pt x="1680552" y="505879"/>
                              </a:lnTo>
                              <a:lnTo>
                                <a:pt x="1548155" y="505879"/>
                              </a:lnTo>
                              <a:lnTo>
                                <a:pt x="1552905" y="457225"/>
                              </a:lnTo>
                              <a:lnTo>
                                <a:pt x="1562735" y="406920"/>
                              </a:lnTo>
                              <a:lnTo>
                                <a:pt x="1578737" y="362127"/>
                              </a:lnTo>
                              <a:lnTo>
                                <a:pt x="1602066" y="330009"/>
                              </a:lnTo>
                              <a:lnTo>
                                <a:pt x="1633829" y="317703"/>
                              </a:lnTo>
                              <a:lnTo>
                                <a:pt x="1662379" y="330784"/>
                              </a:lnTo>
                              <a:lnTo>
                                <a:pt x="1683893" y="364604"/>
                              </a:lnTo>
                              <a:lnTo>
                                <a:pt x="1697456" y="411022"/>
                              </a:lnTo>
                              <a:lnTo>
                                <a:pt x="1702181" y="461911"/>
                              </a:lnTo>
                              <a:lnTo>
                                <a:pt x="1702181" y="302996"/>
                              </a:lnTo>
                              <a:lnTo>
                                <a:pt x="1673326" y="292773"/>
                              </a:lnTo>
                              <a:lnTo>
                                <a:pt x="1673491" y="292773"/>
                              </a:lnTo>
                              <a:lnTo>
                                <a:pt x="1632966" y="288391"/>
                              </a:lnTo>
                              <a:lnTo>
                                <a:pt x="1594929" y="292773"/>
                              </a:lnTo>
                              <a:lnTo>
                                <a:pt x="1558518" y="305600"/>
                              </a:lnTo>
                              <a:lnTo>
                                <a:pt x="1524876" y="326009"/>
                              </a:lnTo>
                              <a:lnTo>
                                <a:pt x="1494294" y="353644"/>
                              </a:lnTo>
                              <a:lnTo>
                                <a:pt x="1467637" y="387832"/>
                              </a:lnTo>
                              <a:lnTo>
                                <a:pt x="1445653" y="427964"/>
                              </a:lnTo>
                              <a:lnTo>
                                <a:pt x="1429042" y="473443"/>
                              </a:lnTo>
                              <a:lnTo>
                                <a:pt x="1418551" y="523646"/>
                              </a:lnTo>
                              <a:lnTo>
                                <a:pt x="1414894" y="577989"/>
                              </a:lnTo>
                              <a:lnTo>
                                <a:pt x="1418971" y="636054"/>
                              </a:lnTo>
                              <a:lnTo>
                                <a:pt x="1430718" y="687997"/>
                              </a:lnTo>
                              <a:lnTo>
                                <a:pt x="1449336" y="733323"/>
                              </a:lnTo>
                              <a:lnTo>
                                <a:pt x="1474050" y="771537"/>
                              </a:lnTo>
                              <a:lnTo>
                                <a:pt x="1504073" y="802119"/>
                              </a:lnTo>
                              <a:lnTo>
                                <a:pt x="1538643" y="824598"/>
                              </a:lnTo>
                              <a:lnTo>
                                <a:pt x="1577060" y="838479"/>
                              </a:lnTo>
                              <a:lnTo>
                                <a:pt x="1577289" y="838479"/>
                              </a:lnTo>
                              <a:lnTo>
                                <a:pt x="1618246" y="843165"/>
                              </a:lnTo>
                              <a:lnTo>
                                <a:pt x="1666214" y="838479"/>
                              </a:lnTo>
                              <a:lnTo>
                                <a:pt x="1707565" y="823988"/>
                              </a:lnTo>
                              <a:lnTo>
                                <a:pt x="1742846" y="799033"/>
                              </a:lnTo>
                              <a:lnTo>
                                <a:pt x="1757895" y="780834"/>
                              </a:lnTo>
                              <a:lnTo>
                                <a:pt x="1772653" y="762990"/>
                              </a:lnTo>
                              <a:lnTo>
                                <a:pt x="1797558" y="715187"/>
                              </a:lnTo>
                              <a:lnTo>
                                <a:pt x="1818144" y="655002"/>
                              </a:lnTo>
                              <a:lnTo>
                                <a:pt x="1796516" y="643978"/>
                              </a:lnTo>
                              <a:lnTo>
                                <a:pt x="1772450" y="702487"/>
                              </a:lnTo>
                              <a:lnTo>
                                <a:pt x="1743608" y="745401"/>
                              </a:lnTo>
                              <a:lnTo>
                                <a:pt x="1706816" y="771829"/>
                              </a:lnTo>
                              <a:lnTo>
                                <a:pt x="1658924" y="780834"/>
                              </a:lnTo>
                              <a:lnTo>
                                <a:pt x="1617827" y="769162"/>
                              </a:lnTo>
                              <a:lnTo>
                                <a:pt x="1586661" y="738416"/>
                              </a:lnTo>
                              <a:lnTo>
                                <a:pt x="1564957" y="695071"/>
                              </a:lnTo>
                              <a:lnTo>
                                <a:pt x="1552270" y="645553"/>
                              </a:lnTo>
                              <a:lnTo>
                                <a:pt x="1548155" y="596328"/>
                              </a:lnTo>
                              <a:lnTo>
                                <a:pt x="1548257" y="567613"/>
                              </a:lnTo>
                              <a:lnTo>
                                <a:pt x="1548498" y="554748"/>
                              </a:lnTo>
                              <a:lnTo>
                                <a:pt x="1548993" y="542544"/>
                              </a:lnTo>
                              <a:lnTo>
                                <a:pt x="1825091" y="54254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7C38C41E" id="Graphic 37" o:spid="_x0000_s1026" style="position:absolute;margin-left:260.65pt;margin-top:218.75pt;width:143.75pt;height:66.4pt;z-index:-15719936;visibility:visible;mso-wrap-style:square;mso-wrap-distance-left:0;mso-wrap-distance-top:0;mso-wrap-distance-right:0;mso-wrap-distance-bottom:0;mso-position-horizontal:absolute;mso-position-horizontal-relative:page;mso-position-vertical:absolute;mso-position-vertical-relative:text;v-text-anchor:top" coordsize="1825625,84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" path="m380771,457009l362940,389953,340093,353009,307428,320433,264579,297243r-53429,-8852l171767,292455r-36487,11900l102158,323735,72872,350215,47866,383387,27622,422897,12573,468337,3213,519353,,575538r3848,52565l14973,677684r17691,45377l56248,762977r28765,33224l118275,821461r37084,16078l195567,843165r41897,-4318l274345,825703r32321,-22251l334860,771842r24550,-41250l380771,679424,362585,664756r-19965,41554l317055,740524r-30277,23215l252691,772287r-41910,-8751l179412,739254,157276,702500,143078,656259r-7582,-52679l133273,547446r2248,-51346l142938,444944r13576,-46876l177228,359537r28842,-26112l244017,323811r17374,1613l278752,366064r-7138,44603l270002,431355r3606,37681l284594,501916r18631,23267l329717,533996r22936,-5321l368541,513384r9233,-24231l380771,457009xem697496,751522r-1740,-2476l692277,749046r-7493,2870l673887,758228r-14453,6312l611987,756526,591489,724331,579424,671525r-3949,-72733l575932,551853r1219,-46927l582409,364147r109029,l691438,322567r-107315,l591908,102641r-122008,l462102,322567r-57099,l405003,364147r55372,l455180,619544r3658,77254l472059,755192r20980,41694l519912,824026r64211,19139l620458,834402r36906,-21933l685977,783882r11519,-28702l697496,751522xem908621,97739l902906,60299,887641,29171,865543,7886,839406,,813231,7886,791133,29171,775855,60299r-5689,37440l775855,135191r15278,31140l813231,187617r26175,7874l865543,187617r22098,-21286l902906,135191r5715,-37452xem944981,786968r-52794,l892187,321398r-330,-7264l891743,311569r-1829,-7290l885977,299732r-6782,-1575l858113,301040r-39814,6439l767600,314134r-53695,3569l713905,359270r30327,1892l761187,366141r7366,9791l770166,392252r,394716l713066,786968r,36627l944981,823595r,-36627xem1389786,300609r-29629,3035l1328102,305638r-33020,1321l1262557,307924r,36665l1291513,348322r16460,4064l1315351,357136r1715,5779l1316316,369824r-1955,8839l1311592,388188r-94018,271678l1135341,378802r-3441,-11010l1130160,362915r,-3645l1131392,351815r5473,-4470l1149134,345173r21691,-584l1170825,307924r-213741,l957084,344589r31141,4902l1160449,843165r17310,l1350822,367792r4141,-8763l1361211,352539r10795,-4648l1389786,344589r,-43980xem1825091,542544r-5397,-56871l1808314,435305r-17030,-43523l1768919,355447r-27343,-28842l1709572,305600r-7391,-2604l1702181,461911r-712,23368l1698498,498563r-6541,5957l1680552,505879r-132397,l1552905,457225r9830,-50305l1578737,362127r23329,-32118l1633829,317703r28550,13081l1683893,364604r13563,46418l1702181,461911r,-158915l1673326,292773r165,l1632966,288391r-38037,4382l1558518,305600r-33642,20409l1494294,353644r-26657,34188l1445653,427964r-16611,45479l1418551,523646r-3657,54343l1418971,636054r11747,51943l1449336,733323r24714,38214l1504073,802119r34570,22479l1577060,838479r229,l1618246,843165r47968,-4686l1707565,823988r35281,-24955l1757895,780834r14758,-17844l1797558,715187r20586,-60185l1796516,643978r-24066,58509l1743608,745401r-36792,26428l1658924,780834r-41097,-11672l1586661,738416r-21704,-43345l1552270,645553r-4115,-49225l1548257,567613r241,-12865l1548993,542544r276098,xe" fillcolor="#231f20" stroked="f">
                <v:path arrowok="t"/>
                <w10:wrap type="topAndBottom" anchorx="page"/>
              </v:shape>
            </w:pict>
          </mc:Fallback>
        </mc:AlternateContent>
      </w:r>
      <w:r>
        <w:rPr>
          <w:noProof/>
          <w:sz w:val="20"/>
        </w:rPr>
        <mc:AlternateContent>
          <mc:Choice Requires="wps">
            <w:drawing>
              <wp:anchor distT="0" distB="0" distL="0" distR="0" simplePos="0" relativeHeight="487597056" behindDoc="1" locked="0" layoutInCell="1" allowOverlap="1" wp14:anchorId="59EC2F2C" wp14:editId="54DA9D79">
                <wp:simplePos x="0" y="0"/>
                <wp:positionH relativeFrom="page">
                  <wp:posOffset>5196611</wp:posOffset>
                </wp:positionH>
                <wp:positionV relativeFrom="paragraph">
                  <wp:posOffset>3066591</wp:posOffset>
                </wp:positionV>
                <wp:extent cx="282575" cy="55499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75" cy="554990"/>
                        </a:xfrm>
                        <a:custGeom>
                          <a:avLst/>
                          <a:gdLst/>
                          <a:ahLst/>
                          <a:cxnLst/>
                          <a:rect l="l" t="t" r="r" b="b"/>
                          <a:pathLst>
                            <a:path w="282575" h="554990">
                              <a:moveTo>
                                <a:pt x="145364" y="0"/>
                              </a:moveTo>
                              <a:lnTo>
                                <a:pt x="102234" y="7387"/>
                              </a:lnTo>
                              <a:lnTo>
                                <a:pt x="64712" y="29201"/>
                              </a:lnTo>
                              <a:lnTo>
                                <a:pt x="35082" y="64915"/>
                              </a:lnTo>
                              <a:lnTo>
                                <a:pt x="15628" y="114004"/>
                              </a:lnTo>
                              <a:lnTo>
                                <a:pt x="8636" y="175945"/>
                              </a:lnTo>
                              <a:lnTo>
                                <a:pt x="13772" y="226248"/>
                              </a:lnTo>
                              <a:lnTo>
                                <a:pt x="27716" y="264501"/>
                              </a:lnTo>
                              <a:lnTo>
                                <a:pt x="73215" y="315332"/>
                              </a:lnTo>
                              <a:lnTo>
                                <a:pt x="127520" y="349382"/>
                              </a:lnTo>
                              <a:lnTo>
                                <a:pt x="152471" y="366659"/>
                              </a:lnTo>
                              <a:lnTo>
                                <a:pt x="173019" y="387595"/>
                              </a:lnTo>
                              <a:lnTo>
                                <a:pt x="186963" y="414807"/>
                              </a:lnTo>
                              <a:lnTo>
                                <a:pt x="192100" y="450913"/>
                              </a:lnTo>
                              <a:lnTo>
                                <a:pt x="186043" y="485239"/>
                              </a:lnTo>
                              <a:lnTo>
                                <a:pt x="170249" y="508341"/>
                              </a:lnTo>
                              <a:lnTo>
                                <a:pt x="148284" y="521363"/>
                              </a:lnTo>
                              <a:lnTo>
                                <a:pt x="123710" y="525449"/>
                              </a:lnTo>
                              <a:lnTo>
                                <a:pt x="88345" y="514199"/>
                              </a:lnTo>
                              <a:lnTo>
                                <a:pt x="61420" y="484046"/>
                              </a:lnTo>
                              <a:lnTo>
                                <a:pt x="42929" y="440383"/>
                              </a:lnTo>
                              <a:lnTo>
                                <a:pt x="32867" y="388607"/>
                              </a:lnTo>
                              <a:lnTo>
                                <a:pt x="0" y="388607"/>
                              </a:lnTo>
                              <a:lnTo>
                                <a:pt x="1891" y="409165"/>
                              </a:lnTo>
                              <a:lnTo>
                                <a:pt x="3552" y="430428"/>
                              </a:lnTo>
                              <a:lnTo>
                                <a:pt x="4732" y="452158"/>
                              </a:lnTo>
                              <a:lnTo>
                                <a:pt x="5181" y="474116"/>
                              </a:lnTo>
                              <a:lnTo>
                                <a:pt x="5181" y="544995"/>
                              </a:lnTo>
                              <a:lnTo>
                                <a:pt x="14697" y="543716"/>
                              </a:lnTo>
                              <a:lnTo>
                                <a:pt x="30477" y="540698"/>
                              </a:lnTo>
                              <a:lnTo>
                                <a:pt x="38036" y="540105"/>
                              </a:lnTo>
                              <a:lnTo>
                                <a:pt x="48196" y="540736"/>
                              </a:lnTo>
                              <a:lnTo>
                                <a:pt x="60124" y="542396"/>
                              </a:lnTo>
                              <a:lnTo>
                                <a:pt x="101872" y="550118"/>
                              </a:lnTo>
                              <a:lnTo>
                                <a:pt x="116371" y="552473"/>
                              </a:lnTo>
                              <a:lnTo>
                                <a:pt x="130225" y="554141"/>
                              </a:lnTo>
                              <a:lnTo>
                                <a:pt x="142786" y="554774"/>
                              </a:lnTo>
                              <a:lnTo>
                                <a:pt x="185180" y="547657"/>
                              </a:lnTo>
                              <a:lnTo>
                                <a:pt x="223219" y="526580"/>
                              </a:lnTo>
                              <a:lnTo>
                                <a:pt x="253993" y="491954"/>
                              </a:lnTo>
                              <a:lnTo>
                                <a:pt x="274592" y="444192"/>
                              </a:lnTo>
                              <a:lnTo>
                                <a:pt x="282105" y="383705"/>
                              </a:lnTo>
                              <a:lnTo>
                                <a:pt x="276895" y="328749"/>
                              </a:lnTo>
                              <a:lnTo>
                                <a:pt x="262755" y="286207"/>
                              </a:lnTo>
                              <a:lnTo>
                                <a:pt x="241917" y="253682"/>
                              </a:lnTo>
                              <a:lnTo>
                                <a:pt x="189077" y="209092"/>
                              </a:lnTo>
                              <a:lnTo>
                                <a:pt x="161541" y="192232"/>
                              </a:lnTo>
                              <a:lnTo>
                                <a:pt x="136237" y="175798"/>
                              </a:lnTo>
                              <a:lnTo>
                                <a:pt x="115399" y="157393"/>
                              </a:lnTo>
                              <a:lnTo>
                                <a:pt x="101259" y="134619"/>
                              </a:lnTo>
                              <a:lnTo>
                                <a:pt x="96050" y="105079"/>
                              </a:lnTo>
                              <a:lnTo>
                                <a:pt x="101051" y="71070"/>
                              </a:lnTo>
                              <a:lnTo>
                                <a:pt x="114649" y="47488"/>
                              </a:lnTo>
                              <a:lnTo>
                                <a:pt x="134733" y="33760"/>
                              </a:lnTo>
                              <a:lnTo>
                                <a:pt x="159194" y="29311"/>
                              </a:lnTo>
                              <a:lnTo>
                                <a:pt x="191194" y="40197"/>
                              </a:lnTo>
                              <a:lnTo>
                                <a:pt x="215795" y="68727"/>
                              </a:lnTo>
                              <a:lnTo>
                                <a:pt x="233085" y="108709"/>
                              </a:lnTo>
                              <a:lnTo>
                                <a:pt x="243154" y="153949"/>
                              </a:lnTo>
                              <a:lnTo>
                                <a:pt x="270865" y="153949"/>
                              </a:lnTo>
                              <a:lnTo>
                                <a:pt x="270865" y="3670"/>
                              </a:lnTo>
                              <a:lnTo>
                                <a:pt x="258140" y="6785"/>
                              </a:lnTo>
                              <a:lnTo>
                                <a:pt x="245751" y="11287"/>
                              </a:lnTo>
                              <a:lnTo>
                                <a:pt x="233371" y="15336"/>
                              </a:lnTo>
                              <a:lnTo>
                                <a:pt x="220675" y="17094"/>
                              </a:lnTo>
                              <a:lnTo>
                                <a:pt x="215415" y="16446"/>
                              </a:lnTo>
                              <a:lnTo>
                                <a:pt x="207894" y="14654"/>
                              </a:lnTo>
                              <a:lnTo>
                                <a:pt x="198756" y="11945"/>
                              </a:lnTo>
                              <a:lnTo>
                                <a:pt x="188645" y="8547"/>
                              </a:lnTo>
                              <a:lnTo>
                                <a:pt x="179198" y="5668"/>
                              </a:lnTo>
                              <a:lnTo>
                                <a:pt x="168295" y="2901"/>
                              </a:lnTo>
                              <a:lnTo>
                                <a:pt x="156747" y="821"/>
                              </a:lnTo>
                              <a:lnTo>
                                <a:pt x="14536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w14:anchorId="291EAEB3" id="Graphic 38" o:spid="_x0000_s1026" style="position:absolute;margin-left:409.2pt;margin-top:241.45pt;width:22.25pt;height:43.7pt;z-index:-15719424;visibility:visible;mso-wrap-style:square;mso-wrap-distance-left:0;mso-wrap-distance-top:0;mso-wrap-distance-right:0;mso-wrap-distance-bottom:0;mso-position-horizontal:absolute;mso-position-horizontal-relative:page;mso-position-vertical:absolute;mso-position-vertical-relative:text;v-text-anchor:top" coordsize="282575,55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" path="m145364,l102234,7387,64712,29201,35082,64915,15628,114004,8636,175945r5136,50303l27716,264501r45499,50831l127520,349382r24951,17277l173019,387595r13944,27212l192100,450913r-6057,34326l170249,508341r-21965,13022l123710,525449,88345,514199,61420,484046,42929,440383,32867,388607,,388607r1891,20558l3552,430428r1180,21730l5181,474116r,70879l14697,543716r15780,-3018l38036,540105r10160,631l60124,542396r41748,7722l116371,552473r13854,1668l142786,554774r42394,-7117l223219,526580r30774,-34626l274592,444192r7513,-60487l276895,328749,262755,286207,241917,253682,189077,209092,161541,192232,136237,175798,115399,157393,101259,134619,96050,105079r5001,-34009l114649,47488,134733,33760r24461,-4449l191194,40197r24601,28530l233085,108709r10069,45240l270865,153949r,-150279l258140,6785r-12389,4502l233371,15336r-12696,1758l215415,16446r-7521,-1792l198756,11945,188645,8547,179198,5668,168295,2901,156747,821,145364,xe" fillcolor="#231f20" stroked="f">
                <v:path arrowok="t"/>
                <w10:wrap type="topAndBottom" anchorx="page"/>
              </v:shape>
            </w:pict>
          </mc:Fallback>
        </mc:AlternateContent>
      </w:r>
    </w:p>
    <w:p w14:paraId="036DE4B9" w14:textId="77777777" w:rsidR="002755BC" w:rsidRDefault="002755BC">
      <w:pPr>
        <w:pStyle w:val="BodyText"/>
        <w:spacing w:before="45"/>
        <w:rPr>
          <w:sz w:val="20"/>
        </w:rPr>
      </w:pPr>
    </w:p>
    <w:p w14:paraId="29EC34C5" w14:textId="77777777" w:rsidR="002755BC" w:rsidRDefault="002755BC">
      <w:pPr>
        <w:pStyle w:val="BodyText"/>
        <w:rPr>
          <w:sz w:val="20"/>
        </w:rPr>
      </w:pPr>
    </w:p>
    <w:p w14:paraId="65B13FCF" w14:textId="77777777" w:rsidR="002755BC" w:rsidRDefault="002755BC">
      <w:pPr>
        <w:pStyle w:val="BodyText"/>
        <w:rPr>
          <w:sz w:val="20"/>
        </w:rPr>
      </w:pPr>
    </w:p>
    <w:p w14:paraId="5BE9C4A9" w14:textId="77777777" w:rsidR="002755BC" w:rsidRDefault="002755BC">
      <w:pPr>
        <w:pStyle w:val="BodyText"/>
        <w:rPr>
          <w:sz w:val="20"/>
        </w:rPr>
      </w:pPr>
    </w:p>
    <w:p w14:paraId="322A66C8" w14:textId="77777777" w:rsidR="002755BC" w:rsidRDefault="002755BC">
      <w:pPr>
        <w:pStyle w:val="BodyText"/>
        <w:rPr>
          <w:sz w:val="20"/>
        </w:rPr>
      </w:pPr>
    </w:p>
    <w:p w14:paraId="1FB5C2E7" w14:textId="77777777" w:rsidR="002755BC" w:rsidRDefault="00000000">
      <w:pPr>
        <w:pStyle w:val="BodyText"/>
        <w:spacing w:before="57"/>
        <w:rPr>
          <w:sz w:val="20"/>
        </w:rPr>
      </w:pPr>
      <w:r>
        <w:rPr>
          <w:noProof/>
          <w:sz w:val="20"/>
        </w:rPr>
        <w:drawing>
          <wp:anchor distT="0" distB="0" distL="0" distR="0" simplePos="0" relativeHeight="487597568" behindDoc="1" locked="0" layoutInCell="1" allowOverlap="1" wp14:anchorId="61D819C6" wp14:editId="3A61B392">
            <wp:simplePos x="0" y="0"/>
            <wp:positionH relativeFrom="page">
              <wp:posOffset>4023880</wp:posOffset>
            </wp:positionH>
            <wp:positionV relativeFrom="paragraph">
              <wp:posOffset>197928</wp:posOffset>
            </wp:positionV>
            <wp:extent cx="788015" cy="23336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8" cstate="print"/>
                    <a:stretch>
                      <a:fillRect/>
                    </a:stretch>
                  </pic:blipFill>
                  <pic:spPr>
                    <a:xfrm>
                      <a:off x="0" y="0"/>
                      <a:ext cx="788015" cy="233362"/>
                    </a:xfrm>
                    <a:prstGeom prst="rect">
                      <a:avLst/>
                    </a:prstGeom>
                  </pic:spPr>
                </pic:pic>
              </a:graphicData>
            </a:graphic>
          </wp:anchor>
        </w:drawing>
      </w:r>
      <w:r>
        <w:rPr>
          <w:noProof/>
          <w:sz w:val="20"/>
        </w:rPr>
        <mc:AlternateContent>
          <mc:Choice Requires="wpg">
            <w:drawing>
              <wp:anchor distT="0" distB="0" distL="0" distR="0" simplePos="0" relativeHeight="487598080" behindDoc="1" locked="0" layoutInCell="1" allowOverlap="1" wp14:anchorId="5132BE6E" wp14:editId="22C06C5C">
                <wp:simplePos x="0" y="0"/>
                <wp:positionH relativeFrom="page">
                  <wp:posOffset>4927346</wp:posOffset>
                </wp:positionH>
                <wp:positionV relativeFrom="paragraph">
                  <wp:posOffset>197928</wp:posOffset>
                </wp:positionV>
                <wp:extent cx="735965" cy="23495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5965" cy="234950"/>
                          <a:chOff x="0" y="0"/>
                          <a:chExt cx="735965" cy="234950"/>
                        </a:xfrm>
                      </wpg:grpSpPr>
                      <wps:wsp>
                        <wps:cNvPr id="41" name="Graphic 41"/>
                        <wps:cNvSpPr/>
                        <wps:spPr>
                          <a:xfrm>
                            <a:off x="1587" y="18122"/>
                            <a:ext cx="87630" cy="212725"/>
                          </a:xfrm>
                          <a:custGeom>
                            <a:avLst/>
                            <a:gdLst/>
                            <a:ahLst/>
                            <a:cxnLst/>
                            <a:rect l="l" t="t" r="r" b="b"/>
                            <a:pathLst>
                              <a:path w="87630" h="212725">
                                <a:moveTo>
                                  <a:pt x="87198" y="0"/>
                                </a:moveTo>
                                <a:lnTo>
                                  <a:pt x="0" y="0"/>
                                </a:lnTo>
                                <a:lnTo>
                                  <a:pt x="1003" y="5740"/>
                                </a:lnTo>
                                <a:lnTo>
                                  <a:pt x="1003" y="206324"/>
                                </a:lnTo>
                                <a:lnTo>
                                  <a:pt x="774" y="208546"/>
                                </a:lnTo>
                                <a:lnTo>
                                  <a:pt x="0" y="212356"/>
                                </a:lnTo>
                                <a:lnTo>
                                  <a:pt x="87414" y="212356"/>
                                </a:lnTo>
                                <a:lnTo>
                                  <a:pt x="87414" y="193560"/>
                                </a:lnTo>
                                <a:lnTo>
                                  <a:pt x="82880" y="194818"/>
                                </a:lnTo>
                                <a:lnTo>
                                  <a:pt x="80860" y="195148"/>
                                </a:lnTo>
                                <a:lnTo>
                                  <a:pt x="29044" y="195148"/>
                                </a:lnTo>
                                <a:lnTo>
                                  <a:pt x="29044" y="111747"/>
                                </a:lnTo>
                                <a:lnTo>
                                  <a:pt x="84162" y="111747"/>
                                </a:lnTo>
                                <a:lnTo>
                                  <a:pt x="87414" y="112699"/>
                                </a:lnTo>
                                <a:lnTo>
                                  <a:pt x="87414" y="95504"/>
                                </a:lnTo>
                                <a:lnTo>
                                  <a:pt x="83629" y="96786"/>
                                </a:lnTo>
                                <a:lnTo>
                                  <a:pt x="29044" y="96786"/>
                                </a:lnTo>
                                <a:lnTo>
                                  <a:pt x="29044" y="15608"/>
                                </a:lnTo>
                                <a:lnTo>
                                  <a:pt x="82651" y="15608"/>
                                </a:lnTo>
                                <a:lnTo>
                                  <a:pt x="87198" y="17195"/>
                                </a:lnTo>
                                <a:lnTo>
                                  <a:pt x="87198" y="0"/>
                                </a:lnTo>
                                <a:close/>
                              </a:path>
                            </a:pathLst>
                          </a:custGeom>
                          <a:solidFill>
                            <a:srgbClr val="231F20"/>
                          </a:solidFill>
                        </wps:spPr>
                        <wps:bodyPr wrap="square" lIns="0" tIns="0" rIns="0" bIns="0" rtlCol="0">
                          <a:prstTxWarp prst="textNoShape">
                            <a:avLst/>
                          </a:prstTxWarp>
                          <a:noAutofit/>
                        </wps:bodyPr>
                      </wps:wsp>
                      <wps:wsp>
                        <wps:cNvPr id="42" name="Graphic 42"/>
                        <wps:cNvSpPr/>
                        <wps:spPr>
                          <a:xfrm>
                            <a:off x="1587" y="18122"/>
                            <a:ext cx="87630" cy="212725"/>
                          </a:xfrm>
                          <a:custGeom>
                            <a:avLst/>
                            <a:gdLst/>
                            <a:ahLst/>
                            <a:cxnLst/>
                            <a:rect l="l" t="t" r="r" b="b"/>
                            <a:pathLst>
                              <a:path w="87630" h="212725">
                                <a:moveTo>
                                  <a:pt x="87198" y="0"/>
                                </a:moveTo>
                                <a:lnTo>
                                  <a:pt x="87198" y="17195"/>
                                </a:lnTo>
                                <a:lnTo>
                                  <a:pt x="83883" y="15938"/>
                                </a:lnTo>
                                <a:lnTo>
                                  <a:pt x="82651" y="15608"/>
                                </a:lnTo>
                                <a:lnTo>
                                  <a:pt x="79336" y="15608"/>
                                </a:lnTo>
                                <a:lnTo>
                                  <a:pt x="29044" y="15608"/>
                                </a:lnTo>
                                <a:lnTo>
                                  <a:pt x="29044" y="96786"/>
                                </a:lnTo>
                                <a:lnTo>
                                  <a:pt x="78092" y="96786"/>
                                </a:lnTo>
                                <a:lnTo>
                                  <a:pt x="82880" y="96786"/>
                                </a:lnTo>
                                <a:lnTo>
                                  <a:pt x="83629" y="96786"/>
                                </a:lnTo>
                                <a:lnTo>
                                  <a:pt x="87414" y="95504"/>
                                </a:lnTo>
                                <a:lnTo>
                                  <a:pt x="87414" y="112699"/>
                                </a:lnTo>
                                <a:lnTo>
                                  <a:pt x="84162" y="111747"/>
                                </a:lnTo>
                                <a:lnTo>
                                  <a:pt x="83121" y="111747"/>
                                </a:lnTo>
                                <a:lnTo>
                                  <a:pt x="78333" y="111747"/>
                                </a:lnTo>
                                <a:lnTo>
                                  <a:pt x="29044" y="111747"/>
                                </a:lnTo>
                                <a:lnTo>
                                  <a:pt x="29044" y="195148"/>
                                </a:lnTo>
                                <a:lnTo>
                                  <a:pt x="77825" y="195148"/>
                                </a:lnTo>
                                <a:lnTo>
                                  <a:pt x="80860" y="195148"/>
                                </a:lnTo>
                                <a:lnTo>
                                  <a:pt x="82880" y="194818"/>
                                </a:lnTo>
                                <a:lnTo>
                                  <a:pt x="87414" y="193560"/>
                                </a:lnTo>
                                <a:lnTo>
                                  <a:pt x="87414" y="212356"/>
                                </a:lnTo>
                                <a:lnTo>
                                  <a:pt x="0" y="212356"/>
                                </a:lnTo>
                                <a:lnTo>
                                  <a:pt x="774" y="208546"/>
                                </a:lnTo>
                                <a:lnTo>
                                  <a:pt x="1003" y="206324"/>
                                </a:lnTo>
                                <a:lnTo>
                                  <a:pt x="1003" y="202158"/>
                                </a:lnTo>
                                <a:lnTo>
                                  <a:pt x="1003" y="10198"/>
                                </a:lnTo>
                                <a:lnTo>
                                  <a:pt x="1003" y="5740"/>
                                </a:lnTo>
                                <a:lnTo>
                                  <a:pt x="774" y="3810"/>
                                </a:lnTo>
                                <a:lnTo>
                                  <a:pt x="0" y="0"/>
                                </a:lnTo>
                                <a:lnTo>
                                  <a:pt x="87198" y="0"/>
                                </a:lnTo>
                                <a:close/>
                              </a:path>
                            </a:pathLst>
                          </a:custGeom>
                          <a:ln w="317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29" cstate="print"/>
                          <a:stretch>
                            <a:fillRect/>
                          </a:stretch>
                        </pic:blipFill>
                        <pic:spPr>
                          <a:xfrm>
                            <a:off x="114477" y="0"/>
                            <a:ext cx="115849" cy="234937"/>
                          </a:xfrm>
                          <a:prstGeom prst="rect">
                            <a:avLst/>
                          </a:prstGeom>
                        </pic:spPr>
                      </pic:pic>
                      <pic:pic xmlns:pic="http://schemas.openxmlformats.org/drawingml/2006/picture">
                        <pic:nvPicPr>
                          <pic:cNvPr id="44" name="Image 44"/>
                          <pic:cNvPicPr/>
                        </pic:nvPicPr>
                        <pic:blipFill>
                          <a:blip r:embed="rId30" cstate="print"/>
                          <a:stretch>
                            <a:fillRect/>
                          </a:stretch>
                        </pic:blipFill>
                        <pic:spPr>
                          <a:xfrm>
                            <a:off x="262267" y="18122"/>
                            <a:ext cx="123418" cy="216814"/>
                          </a:xfrm>
                          <a:prstGeom prst="rect">
                            <a:avLst/>
                          </a:prstGeom>
                        </pic:spPr>
                      </pic:pic>
                      <wps:wsp>
                        <wps:cNvPr id="45" name="Graphic 45"/>
                        <wps:cNvSpPr/>
                        <wps:spPr>
                          <a:xfrm>
                            <a:off x="410400" y="19710"/>
                            <a:ext cx="32384" cy="210820"/>
                          </a:xfrm>
                          <a:custGeom>
                            <a:avLst/>
                            <a:gdLst/>
                            <a:ahLst/>
                            <a:cxnLst/>
                            <a:rect l="l" t="t" r="r" b="b"/>
                            <a:pathLst>
                              <a:path w="32384" h="210820">
                                <a:moveTo>
                                  <a:pt x="29527" y="44907"/>
                                </a:moveTo>
                                <a:lnTo>
                                  <a:pt x="1765" y="44907"/>
                                </a:lnTo>
                                <a:lnTo>
                                  <a:pt x="2514" y="48717"/>
                                </a:lnTo>
                                <a:lnTo>
                                  <a:pt x="2781" y="50965"/>
                                </a:lnTo>
                                <a:lnTo>
                                  <a:pt x="2781" y="204736"/>
                                </a:lnTo>
                                <a:lnTo>
                                  <a:pt x="2554" y="206629"/>
                                </a:lnTo>
                                <a:lnTo>
                                  <a:pt x="2514" y="206959"/>
                                </a:lnTo>
                                <a:lnTo>
                                  <a:pt x="1765" y="210769"/>
                                </a:lnTo>
                                <a:lnTo>
                                  <a:pt x="29527" y="210769"/>
                                </a:lnTo>
                                <a:lnTo>
                                  <a:pt x="28849" y="206959"/>
                                </a:lnTo>
                                <a:lnTo>
                                  <a:pt x="28790" y="206629"/>
                                </a:lnTo>
                                <a:lnTo>
                                  <a:pt x="28585" y="204736"/>
                                </a:lnTo>
                                <a:lnTo>
                                  <a:pt x="28582" y="50965"/>
                                </a:lnTo>
                                <a:lnTo>
                                  <a:pt x="28790" y="49034"/>
                                </a:lnTo>
                                <a:lnTo>
                                  <a:pt x="29527" y="44907"/>
                                </a:lnTo>
                                <a:close/>
                              </a:path>
                              <a:path w="32384" h="210820">
                                <a:moveTo>
                                  <a:pt x="26276" y="0"/>
                                </a:moveTo>
                                <a:lnTo>
                                  <a:pt x="6553" y="0"/>
                                </a:lnTo>
                                <a:lnTo>
                                  <a:pt x="0" y="6083"/>
                                </a:lnTo>
                                <a:lnTo>
                                  <a:pt x="0" y="24549"/>
                                </a:lnTo>
                                <a:lnTo>
                                  <a:pt x="6045" y="30264"/>
                                </a:lnTo>
                                <a:lnTo>
                                  <a:pt x="26276" y="30264"/>
                                </a:lnTo>
                                <a:lnTo>
                                  <a:pt x="32334" y="24231"/>
                                </a:lnTo>
                                <a:lnTo>
                                  <a:pt x="32334" y="5753"/>
                                </a:lnTo>
                                <a:lnTo>
                                  <a:pt x="26276" y="0"/>
                                </a:lnTo>
                                <a:close/>
                              </a:path>
                            </a:pathLst>
                          </a:custGeom>
                          <a:solidFill>
                            <a:srgbClr val="231F20"/>
                          </a:solidFill>
                        </wps:spPr>
                        <wps:bodyPr wrap="square" lIns="0" tIns="0" rIns="0" bIns="0" rtlCol="0">
                          <a:prstTxWarp prst="textNoShape">
                            <a:avLst/>
                          </a:prstTxWarp>
                          <a:noAutofit/>
                        </wps:bodyPr>
                      </wps:wsp>
                      <wps:wsp>
                        <wps:cNvPr id="46" name="Graphic 46"/>
                        <wps:cNvSpPr/>
                        <wps:spPr>
                          <a:xfrm>
                            <a:off x="410400" y="19710"/>
                            <a:ext cx="32384" cy="210820"/>
                          </a:xfrm>
                          <a:custGeom>
                            <a:avLst/>
                            <a:gdLst/>
                            <a:ahLst/>
                            <a:cxnLst/>
                            <a:rect l="l" t="t" r="r" b="b"/>
                            <a:pathLst>
                              <a:path w="32384" h="210820">
                                <a:moveTo>
                                  <a:pt x="29527" y="44907"/>
                                </a:moveTo>
                                <a:lnTo>
                                  <a:pt x="28790" y="49034"/>
                                </a:lnTo>
                                <a:lnTo>
                                  <a:pt x="28549" y="51269"/>
                                </a:lnTo>
                                <a:lnTo>
                                  <a:pt x="28549" y="55067"/>
                                </a:lnTo>
                                <a:lnTo>
                                  <a:pt x="28549" y="200571"/>
                                </a:lnTo>
                                <a:lnTo>
                                  <a:pt x="28549" y="204406"/>
                                </a:lnTo>
                                <a:lnTo>
                                  <a:pt x="28790" y="206629"/>
                                </a:lnTo>
                                <a:lnTo>
                                  <a:pt x="29527" y="210769"/>
                                </a:lnTo>
                                <a:lnTo>
                                  <a:pt x="1765" y="210769"/>
                                </a:lnTo>
                                <a:lnTo>
                                  <a:pt x="2514" y="206959"/>
                                </a:lnTo>
                                <a:lnTo>
                                  <a:pt x="2781" y="204736"/>
                                </a:lnTo>
                                <a:lnTo>
                                  <a:pt x="2781" y="200571"/>
                                </a:lnTo>
                                <a:lnTo>
                                  <a:pt x="2781" y="55067"/>
                                </a:lnTo>
                                <a:lnTo>
                                  <a:pt x="2781" y="50965"/>
                                </a:lnTo>
                                <a:lnTo>
                                  <a:pt x="2514" y="48717"/>
                                </a:lnTo>
                                <a:lnTo>
                                  <a:pt x="1765" y="44907"/>
                                </a:lnTo>
                                <a:lnTo>
                                  <a:pt x="29527" y="44907"/>
                                </a:lnTo>
                                <a:close/>
                              </a:path>
                              <a:path w="32384" h="210820">
                                <a:moveTo>
                                  <a:pt x="32334" y="14973"/>
                                </a:moveTo>
                                <a:lnTo>
                                  <a:pt x="32334" y="24231"/>
                                </a:lnTo>
                                <a:lnTo>
                                  <a:pt x="26276" y="30264"/>
                                </a:lnTo>
                                <a:lnTo>
                                  <a:pt x="16421" y="30264"/>
                                </a:lnTo>
                                <a:lnTo>
                                  <a:pt x="6045" y="30264"/>
                                </a:lnTo>
                                <a:lnTo>
                                  <a:pt x="0" y="24549"/>
                                </a:lnTo>
                                <a:lnTo>
                                  <a:pt x="0" y="14973"/>
                                </a:lnTo>
                                <a:lnTo>
                                  <a:pt x="0" y="6083"/>
                                </a:lnTo>
                                <a:lnTo>
                                  <a:pt x="6553" y="0"/>
                                </a:lnTo>
                                <a:lnTo>
                                  <a:pt x="16154" y="0"/>
                                </a:lnTo>
                                <a:lnTo>
                                  <a:pt x="26276" y="0"/>
                                </a:lnTo>
                                <a:lnTo>
                                  <a:pt x="32334" y="5753"/>
                                </a:lnTo>
                                <a:lnTo>
                                  <a:pt x="32334" y="14973"/>
                                </a:lnTo>
                                <a:close/>
                              </a:path>
                            </a:pathLst>
                          </a:custGeom>
                          <a:ln w="317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1" cstate="print"/>
                          <a:stretch>
                            <a:fillRect/>
                          </a:stretch>
                        </pic:blipFill>
                        <pic:spPr>
                          <a:xfrm>
                            <a:off x="470966" y="59220"/>
                            <a:ext cx="124460" cy="175717"/>
                          </a:xfrm>
                          <a:prstGeom prst="rect">
                            <a:avLst/>
                          </a:prstGeom>
                        </pic:spPr>
                      </pic:pic>
                      <pic:pic xmlns:pic="http://schemas.openxmlformats.org/drawingml/2006/picture">
                        <pic:nvPicPr>
                          <pic:cNvPr id="48" name="Image 48"/>
                          <pic:cNvPicPr/>
                        </pic:nvPicPr>
                        <pic:blipFill>
                          <a:blip r:embed="rId32" cstate="print"/>
                          <a:stretch>
                            <a:fillRect/>
                          </a:stretch>
                        </pic:blipFill>
                        <pic:spPr>
                          <a:xfrm>
                            <a:off x="623303" y="59220"/>
                            <a:ext cx="112572" cy="172847"/>
                          </a:xfrm>
                          <a:prstGeom prst="rect">
                            <a:avLst/>
                          </a:prstGeom>
                        </pic:spPr>
                      </pic:pic>
                    </wpg:wgp>
                  </a:graphicData>
                </a:graphic>
              </wp:anchor>
            </w:drawing>
          </mc:Choice>
          <mc:Fallback>
            <w:pict>
              <v:group w14:anchorId="7A7A077A" id="Group 40" o:spid="_x0000_s1026" style="position:absolute;margin-left:388pt;margin-top:15.6pt;width:57.95pt;height:18.5pt;z-index:-15718400;mso-wrap-distance-left:0;mso-wrap-distance-right:0;mso-position-horizontal-relative:page" coordsize="7359,2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">
                <v:shape id="Graphic 41" o:spid="_x0000_s1027" style="position:absolute;left:15;top:181;width:877;height:2127;visibility:visible;mso-wrap-style:square;v-text-anchor:top" coordsize="876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" path="m87198,l,,1003,5740r,200584l774,208546,,212356r87414,l87414,193560r-4534,1258l80860,195148r-51816,l29044,111747r55118,l87414,112699r,-17195l83629,96786r-54585,l29044,15608r53607,l87198,17195,87198,xe" fillcolor="#231f20" stroked="f">
                  <v:path arrowok="t"/>
                </v:shape>
                <v:shape id="Graphic 42" o:spid="_x0000_s1028" style="position:absolute;left:15;top:181;width:877;height:2127;visibility:visible;mso-wrap-style:square;v-text-anchor:top" coordsize="876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" path="m87198,r,17195l83883,15938r-1232,-330l79336,15608r-50292,l29044,96786r49048,l82880,96786r749,l87414,95504r,17195l84162,111747r-1041,l78333,111747r-49289,l29044,195148r48781,l80860,195148r2020,-330l87414,193560r,18796l,212356r774,-3810l1003,206324r,-4166l1003,10198r,-4458l774,3810,,,87198,xe" filled="f" strokecolor="#231f20" strokeweight=".25pt">
                  <v:path arrowok="t"/>
                </v:shape>
                <v:shape id="Image 43" o:spid="_x0000_s1029" type="#_x0000_t75" style="position:absolute;left:1144;width:1159;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">
                  <v:imagedata r:id="rId33" o:title=""/>
                </v:shape>
                <v:shape id="Image 44" o:spid="_x0000_s1030" type="#_x0000_t75" style="position:absolute;left:2622;top:181;width:1234;height:2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">
                  <v:imagedata r:id="rId34" o:title=""/>
                </v:shape>
                <v:shape id="Graphic 45" o:spid="_x0000_s1031" style="position:absolute;left:4104;top:197;width:323;height:2108;visibility:visible;mso-wrap-style:square;v-text-anchor:top" coordsize="32384,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" path="m29527,44907r-27762,l2514,48717r267,2248l2781,204736r-227,1893l2514,206959r-749,3810l29527,210769r-678,-3810l28790,206629r-205,-1893l28582,50965r208,-1931l29527,44907xem26276,l6553,,,6083,,24549r6045,5715l26276,30264r6058,-6033l32334,5753,26276,xe" fillcolor="#231f20" stroked="f">
                  <v:path arrowok="t"/>
                </v:shape>
                <v:shape id="Graphic 46" o:spid="_x0000_s1032" style="position:absolute;left:4104;top:197;width:323;height:2108;visibility:visible;mso-wrap-style:square;v-text-anchor:top" coordsize="32384,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" path="m29527,44907r-737,4127l28549,51269r,3798l28549,200571r,3835l28790,206629r737,4140l1765,210769r749,-3810l2781,204736r,-4165l2781,55067r,-4102l2514,48717,1765,44907r27762,xem32334,14973r,9258l26276,30264r-9855,l6045,30264,,24549,,14973,,6083,6553,r9601,l26276,r6058,5753l32334,14973xe" filled="f" strokecolor="#231f20" strokeweight=".25pt">
                  <v:path arrowok="t"/>
                </v:shape>
                <v:shape id="Image 47" o:spid="_x0000_s1033" type="#_x0000_t75" style="position:absolute;left:4709;top:592;width:1245;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">
                  <v:imagedata r:id="rId35" o:title=""/>
                </v:shape>
                <v:shape id="Image 48" o:spid="_x0000_s1034" type="#_x0000_t75" style="position:absolute;left:6233;top:592;width:1125;height: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">
                  <v:imagedata r:id="rId36" o:title=""/>
                </v:shape>
                <w10:wrap type="topAndBottom" anchorx="page"/>
              </v:group>
            </w:pict>
          </mc:Fallback>
        </mc:AlternateContent>
      </w:r>
    </w:p>
    <w:p w14:paraId="1B02CCE5" w14:textId="77777777" w:rsidR="002755BC" w:rsidRDefault="002755BC">
      <w:pPr>
        <w:pStyle w:val="BodyText"/>
        <w:rPr>
          <w:sz w:val="20"/>
        </w:rPr>
      </w:pPr>
    </w:p>
    <w:p w14:paraId="557B30C7" w14:textId="77777777" w:rsidR="002755BC" w:rsidRDefault="002755BC">
      <w:pPr>
        <w:pStyle w:val="BodyText"/>
        <w:rPr>
          <w:sz w:val="20"/>
        </w:rPr>
      </w:pPr>
    </w:p>
    <w:p w14:paraId="720B15FC" w14:textId="77777777" w:rsidR="002755BC" w:rsidRDefault="002755BC">
      <w:pPr>
        <w:pStyle w:val="BodyText"/>
        <w:rPr>
          <w:sz w:val="20"/>
        </w:rPr>
      </w:pPr>
    </w:p>
    <w:p w14:paraId="2E5760A1" w14:textId="77777777" w:rsidR="002755BC" w:rsidRDefault="002755BC">
      <w:pPr>
        <w:pStyle w:val="BodyText"/>
        <w:rPr>
          <w:sz w:val="20"/>
        </w:rPr>
      </w:pPr>
    </w:p>
    <w:p w14:paraId="6922D288" w14:textId="77777777" w:rsidR="002755BC" w:rsidRDefault="002755BC">
      <w:pPr>
        <w:pStyle w:val="BodyText"/>
        <w:rPr>
          <w:sz w:val="20"/>
        </w:rPr>
      </w:pPr>
    </w:p>
    <w:p w14:paraId="77F3A7A2" w14:textId="77777777" w:rsidR="002755BC" w:rsidRDefault="00000000">
      <w:pPr>
        <w:pStyle w:val="BodyText"/>
        <w:spacing w:before="147"/>
        <w:rPr>
          <w:sz w:val="20"/>
        </w:rPr>
      </w:pPr>
      <w:r>
        <w:rPr>
          <w:noProof/>
          <w:sz w:val="20"/>
        </w:rPr>
        <w:drawing>
          <wp:anchor distT="0" distB="0" distL="0" distR="0" simplePos="0" relativeHeight="487598592" behindDoc="1" locked="0" layoutInCell="1" allowOverlap="1" wp14:anchorId="4B09DC90" wp14:editId="545F63AB">
            <wp:simplePos x="0" y="0"/>
            <wp:positionH relativeFrom="page">
              <wp:posOffset>2114054</wp:posOffset>
            </wp:positionH>
            <wp:positionV relativeFrom="paragraph">
              <wp:posOffset>254773</wp:posOffset>
            </wp:positionV>
            <wp:extent cx="2180384" cy="611409"/>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2180384" cy="611409"/>
                    </a:xfrm>
                    <a:prstGeom prst="rect">
                      <a:avLst/>
                    </a:prstGeom>
                  </pic:spPr>
                </pic:pic>
              </a:graphicData>
            </a:graphic>
          </wp:anchor>
        </w:drawing>
      </w:r>
    </w:p>
    <w:p w14:paraId="5972F832" w14:textId="77777777" w:rsidR="002755BC" w:rsidRDefault="002755BC">
      <w:pPr>
        <w:pStyle w:val="BodyText"/>
        <w:rPr>
          <w:sz w:val="20"/>
        </w:rPr>
        <w:sectPr w:rsidR="002755BC">
          <w:pgSz w:w="10080" w:h="14400"/>
          <w:pgMar w:top="700" w:right="360" w:bottom="280" w:left="360" w:header="0" w:footer="0" w:gutter="0"/>
          <w:cols w:space="720"/>
        </w:sectPr>
      </w:pPr>
    </w:p>
    <w:p w14:paraId="2AA88A3B" w14:textId="77777777" w:rsidR="002755BC" w:rsidRDefault="00000000">
      <w:pPr>
        <w:spacing w:before="75"/>
        <w:ind w:left="1320"/>
        <w:rPr>
          <w:sz w:val="18"/>
        </w:rPr>
      </w:pPr>
      <w:r>
        <w:rPr>
          <w:sz w:val="18"/>
        </w:rPr>
        <w:lastRenderedPageBreak/>
        <w:t>Copyright</w:t>
      </w:r>
      <w:r>
        <w:rPr>
          <w:spacing w:val="-11"/>
          <w:sz w:val="18"/>
        </w:rPr>
        <w:t xml:space="preserve"> </w:t>
      </w:r>
      <w:r>
        <w:rPr>
          <w:sz w:val="18"/>
        </w:rPr>
        <w:t>©</w:t>
      </w:r>
      <w:r>
        <w:rPr>
          <w:spacing w:val="-11"/>
          <w:sz w:val="18"/>
        </w:rPr>
        <w:t xml:space="preserve"> </w:t>
      </w:r>
      <w:r>
        <w:rPr>
          <w:sz w:val="18"/>
        </w:rPr>
        <w:t>2007</w:t>
      </w:r>
      <w:r>
        <w:rPr>
          <w:spacing w:val="-10"/>
          <w:sz w:val="18"/>
        </w:rPr>
        <w:t xml:space="preserve"> </w:t>
      </w:r>
      <w:r>
        <w:rPr>
          <w:sz w:val="18"/>
        </w:rPr>
        <w:t>by</w:t>
      </w:r>
      <w:r>
        <w:rPr>
          <w:spacing w:val="-11"/>
          <w:sz w:val="18"/>
        </w:rPr>
        <w:t xml:space="preserve"> </w:t>
      </w:r>
      <w:r>
        <w:rPr>
          <w:sz w:val="18"/>
        </w:rPr>
        <w:t>Corwin</w:t>
      </w:r>
      <w:r>
        <w:rPr>
          <w:spacing w:val="-10"/>
          <w:sz w:val="18"/>
        </w:rPr>
        <w:t xml:space="preserve"> </w:t>
      </w:r>
      <w:r>
        <w:rPr>
          <w:spacing w:val="-2"/>
          <w:sz w:val="18"/>
        </w:rPr>
        <w:t>Press</w:t>
      </w:r>
    </w:p>
    <w:p w14:paraId="1ECBBAC6" w14:textId="77777777" w:rsidR="002755BC" w:rsidRDefault="002755BC">
      <w:pPr>
        <w:pStyle w:val="BodyText"/>
        <w:spacing w:before="37"/>
        <w:rPr>
          <w:sz w:val="18"/>
        </w:rPr>
      </w:pPr>
    </w:p>
    <w:p w14:paraId="08C90065" w14:textId="77777777" w:rsidR="002755BC" w:rsidRDefault="00000000">
      <w:pPr>
        <w:spacing w:before="1" w:line="261" w:lineRule="auto"/>
        <w:ind w:left="1320" w:right="1318"/>
        <w:jc w:val="both"/>
        <w:rPr>
          <w:sz w:val="18"/>
        </w:rPr>
      </w:pPr>
      <w:r>
        <w:rPr>
          <w:sz w:val="18"/>
        </w:rPr>
        <w:t>All rights reserved. When forms and sample documents are included, their use is authorized only by educators, local school sites, and/or noncommercial or nonprofit entities who have purchased</w:t>
      </w:r>
      <w:r>
        <w:rPr>
          <w:spacing w:val="-3"/>
          <w:sz w:val="18"/>
        </w:rPr>
        <w:t xml:space="preserve"> </w:t>
      </w:r>
      <w:r>
        <w:rPr>
          <w:sz w:val="18"/>
        </w:rPr>
        <w:t>the</w:t>
      </w:r>
      <w:r>
        <w:rPr>
          <w:spacing w:val="-3"/>
          <w:sz w:val="18"/>
        </w:rPr>
        <w:t xml:space="preserve"> </w:t>
      </w:r>
      <w:r>
        <w:rPr>
          <w:sz w:val="18"/>
        </w:rPr>
        <w:t>book.</w:t>
      </w:r>
      <w:r>
        <w:rPr>
          <w:spacing w:val="-3"/>
          <w:sz w:val="18"/>
        </w:rPr>
        <w:t xml:space="preserve"> </w:t>
      </w:r>
      <w:r>
        <w:rPr>
          <w:sz w:val="18"/>
        </w:rPr>
        <w:t>Except</w:t>
      </w:r>
      <w:r>
        <w:rPr>
          <w:spacing w:val="-3"/>
          <w:sz w:val="18"/>
        </w:rPr>
        <w:t xml:space="preserve"> </w:t>
      </w:r>
      <w:r>
        <w:rPr>
          <w:sz w:val="18"/>
        </w:rPr>
        <w:t>for</w:t>
      </w:r>
      <w:r>
        <w:rPr>
          <w:spacing w:val="-3"/>
          <w:sz w:val="18"/>
        </w:rPr>
        <w:t xml:space="preserve"> </w:t>
      </w:r>
      <w:r>
        <w:rPr>
          <w:sz w:val="18"/>
        </w:rPr>
        <w:t>that</w:t>
      </w:r>
      <w:r>
        <w:rPr>
          <w:spacing w:val="-3"/>
          <w:sz w:val="18"/>
        </w:rPr>
        <w:t xml:space="preserve"> </w:t>
      </w:r>
      <w:r>
        <w:rPr>
          <w:sz w:val="18"/>
        </w:rPr>
        <w:t>usage,</w:t>
      </w:r>
      <w:r>
        <w:rPr>
          <w:spacing w:val="-3"/>
          <w:sz w:val="18"/>
        </w:rPr>
        <w:t xml:space="preserve"> </w:t>
      </w:r>
      <w:r>
        <w:rPr>
          <w:sz w:val="18"/>
        </w:rPr>
        <w:t>no</w:t>
      </w:r>
      <w:r>
        <w:rPr>
          <w:spacing w:val="-3"/>
          <w:sz w:val="18"/>
        </w:rPr>
        <w:t xml:space="preserve"> </w:t>
      </w:r>
      <w:r>
        <w:rPr>
          <w:sz w:val="18"/>
        </w:rPr>
        <w:t>part</w:t>
      </w:r>
      <w:r>
        <w:rPr>
          <w:spacing w:val="-3"/>
          <w:sz w:val="18"/>
        </w:rPr>
        <w:t xml:space="preserve"> </w:t>
      </w:r>
      <w:r>
        <w:rPr>
          <w:sz w:val="18"/>
        </w:rPr>
        <w:t>of</w:t>
      </w:r>
      <w:r>
        <w:rPr>
          <w:spacing w:val="-3"/>
          <w:sz w:val="18"/>
        </w:rPr>
        <w:t xml:space="preserve"> </w:t>
      </w:r>
      <w:r>
        <w:rPr>
          <w:sz w:val="18"/>
        </w:rPr>
        <w:t>this</w:t>
      </w:r>
      <w:r>
        <w:rPr>
          <w:spacing w:val="-3"/>
          <w:sz w:val="18"/>
        </w:rPr>
        <w:t xml:space="preserve"> </w:t>
      </w:r>
      <w:r>
        <w:rPr>
          <w:sz w:val="18"/>
        </w:rPr>
        <w:t>book</w:t>
      </w:r>
      <w:r>
        <w:rPr>
          <w:spacing w:val="-3"/>
          <w:sz w:val="18"/>
        </w:rPr>
        <w:t xml:space="preserve"> </w:t>
      </w:r>
      <w:r>
        <w:rPr>
          <w:sz w:val="18"/>
        </w:rPr>
        <w:t>may</w:t>
      </w:r>
      <w:r>
        <w:rPr>
          <w:spacing w:val="-3"/>
          <w:sz w:val="18"/>
        </w:rPr>
        <w:t xml:space="preserve"> </w:t>
      </w:r>
      <w:r>
        <w:rPr>
          <w:sz w:val="18"/>
        </w:rPr>
        <w:t>be</w:t>
      </w:r>
      <w:r>
        <w:rPr>
          <w:spacing w:val="-3"/>
          <w:sz w:val="18"/>
        </w:rPr>
        <w:t xml:space="preserve"> </w:t>
      </w:r>
      <w:r>
        <w:rPr>
          <w:sz w:val="18"/>
        </w:rPr>
        <w:t>reproduced</w:t>
      </w:r>
      <w:r>
        <w:rPr>
          <w:spacing w:val="-3"/>
          <w:sz w:val="18"/>
        </w:rPr>
        <w:t xml:space="preserve"> </w:t>
      </w:r>
      <w:r>
        <w:rPr>
          <w:sz w:val="18"/>
        </w:rPr>
        <w:t>or</w:t>
      </w:r>
      <w:r>
        <w:rPr>
          <w:spacing w:val="-3"/>
          <w:sz w:val="18"/>
        </w:rPr>
        <w:t xml:space="preserve"> </w:t>
      </w:r>
      <w:r>
        <w:rPr>
          <w:sz w:val="18"/>
        </w:rPr>
        <w:t>utilized in any form or by any means, electronic or mechanical, including photocopying, recording,</w:t>
      </w:r>
      <w:r>
        <w:rPr>
          <w:spacing w:val="40"/>
          <w:sz w:val="18"/>
        </w:rPr>
        <w:t xml:space="preserve"> </w:t>
      </w:r>
      <w:r>
        <w:rPr>
          <w:sz w:val="18"/>
        </w:rPr>
        <w:t xml:space="preserve">or by any information storage and retrieval system, without permission in writing from the </w:t>
      </w:r>
      <w:r>
        <w:rPr>
          <w:spacing w:val="-2"/>
          <w:sz w:val="18"/>
        </w:rPr>
        <w:t>publisher.</w:t>
      </w:r>
    </w:p>
    <w:p w14:paraId="2220DA97" w14:textId="77777777" w:rsidR="002755BC" w:rsidRDefault="00000000">
      <w:pPr>
        <w:pStyle w:val="BodyText"/>
        <w:spacing w:before="10"/>
        <w:rPr>
          <w:sz w:val="3"/>
        </w:rPr>
      </w:pPr>
      <w:r>
        <w:rPr>
          <w:noProof/>
          <w:sz w:val="3"/>
        </w:rPr>
        <mc:AlternateContent>
          <mc:Choice Requires="wps">
            <w:drawing>
              <wp:anchor distT="0" distB="0" distL="0" distR="0" simplePos="0" relativeHeight="487599104" behindDoc="1" locked="0" layoutInCell="1" allowOverlap="1" wp14:anchorId="6A7F6B6A" wp14:editId="3548A89C">
                <wp:simplePos x="0" y="0"/>
                <wp:positionH relativeFrom="page">
                  <wp:posOffset>1066800</wp:posOffset>
                </wp:positionH>
                <wp:positionV relativeFrom="paragraph">
                  <wp:posOffset>43999</wp:posOffset>
                </wp:positionV>
                <wp:extent cx="4267200" cy="1270"/>
                <wp:effectExtent l="0" t="0" r="0" b="0"/>
                <wp:wrapTopAndBottom/>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A24371" id="Graphic 50" o:spid="_x0000_s1026" style="position:absolute;margin-left:84pt;margin-top:3.45pt;width:336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" path="m,l4267200,e" filled="f" strokeweight=".5pt">
                <v:path arrowok="t"/>
                <w10:wrap type="topAndBottom" anchorx="page"/>
              </v:shape>
            </w:pict>
          </mc:Fallback>
        </mc:AlternateContent>
      </w:r>
    </w:p>
    <w:p w14:paraId="616E99A9" w14:textId="77777777" w:rsidR="002755BC" w:rsidRDefault="00000000">
      <w:pPr>
        <w:spacing w:before="88"/>
        <w:ind w:left="1320"/>
        <w:rPr>
          <w:i/>
          <w:sz w:val="18"/>
        </w:rPr>
      </w:pPr>
      <w:r>
        <w:rPr>
          <w:i/>
          <w:spacing w:val="-9"/>
          <w:sz w:val="18"/>
        </w:rPr>
        <w:t>For</w:t>
      </w:r>
      <w:r>
        <w:rPr>
          <w:i/>
          <w:spacing w:val="-2"/>
          <w:sz w:val="18"/>
        </w:rPr>
        <w:t xml:space="preserve"> information:</w:t>
      </w:r>
    </w:p>
    <w:p w14:paraId="6B09DB2F" w14:textId="77777777" w:rsidR="002755BC" w:rsidRDefault="00000000">
      <w:pPr>
        <w:spacing w:before="139"/>
        <w:ind w:left="2040"/>
        <w:rPr>
          <w:sz w:val="18"/>
        </w:rPr>
      </w:pPr>
      <w:r>
        <w:rPr>
          <w:noProof/>
          <w:sz w:val="18"/>
        </w:rPr>
        <mc:AlternateContent>
          <mc:Choice Requires="wpg">
            <w:drawing>
              <wp:anchor distT="0" distB="0" distL="0" distR="0" simplePos="0" relativeHeight="15740928" behindDoc="0" locked="0" layoutInCell="1" allowOverlap="1" wp14:anchorId="3F79401D" wp14:editId="299D7167">
                <wp:simplePos x="0" y="0"/>
                <wp:positionH relativeFrom="page">
                  <wp:posOffset>1068069</wp:posOffset>
                </wp:positionH>
                <wp:positionV relativeFrom="paragraph">
                  <wp:posOffset>118159</wp:posOffset>
                </wp:positionV>
                <wp:extent cx="271780" cy="34353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780" cy="343535"/>
                          <a:chOff x="0" y="0"/>
                          <a:chExt cx="271780" cy="343535"/>
                        </a:xfrm>
                      </wpg:grpSpPr>
                      <wps:wsp>
                        <wps:cNvPr id="52" name="Graphic 52"/>
                        <wps:cNvSpPr/>
                        <wps:spPr>
                          <a:xfrm>
                            <a:off x="0" y="0"/>
                            <a:ext cx="271780" cy="343535"/>
                          </a:xfrm>
                          <a:custGeom>
                            <a:avLst/>
                            <a:gdLst/>
                            <a:ahLst/>
                            <a:cxnLst/>
                            <a:rect l="l" t="t" r="r" b="b"/>
                            <a:pathLst>
                              <a:path w="271780" h="343535">
                                <a:moveTo>
                                  <a:pt x="63881" y="0"/>
                                </a:moveTo>
                                <a:lnTo>
                                  <a:pt x="53574" y="1435"/>
                                </a:lnTo>
                                <a:lnTo>
                                  <a:pt x="44951" y="3946"/>
                                </a:lnTo>
                                <a:lnTo>
                                  <a:pt x="37538" y="8072"/>
                                </a:lnTo>
                                <a:lnTo>
                                  <a:pt x="30861" y="14350"/>
                                </a:lnTo>
                                <a:lnTo>
                                  <a:pt x="30861" y="17233"/>
                                </a:lnTo>
                                <a:lnTo>
                                  <a:pt x="19375" y="28528"/>
                                </a:lnTo>
                                <a:lnTo>
                                  <a:pt x="14107" y="33980"/>
                                </a:lnTo>
                                <a:lnTo>
                                  <a:pt x="7899" y="40919"/>
                                </a:lnTo>
                                <a:lnTo>
                                  <a:pt x="3011" y="52607"/>
                                </a:lnTo>
                                <a:lnTo>
                                  <a:pt x="1084" y="65581"/>
                                </a:lnTo>
                                <a:lnTo>
                                  <a:pt x="1850" y="78961"/>
                                </a:lnTo>
                                <a:lnTo>
                                  <a:pt x="32662" y="126939"/>
                                </a:lnTo>
                                <a:lnTo>
                                  <a:pt x="75361" y="146405"/>
                                </a:lnTo>
                                <a:lnTo>
                                  <a:pt x="83985" y="157175"/>
                                </a:lnTo>
                                <a:lnTo>
                                  <a:pt x="78232" y="178701"/>
                                </a:lnTo>
                                <a:lnTo>
                                  <a:pt x="12217" y="178701"/>
                                </a:lnTo>
                                <a:lnTo>
                                  <a:pt x="7899" y="180860"/>
                                </a:lnTo>
                                <a:lnTo>
                                  <a:pt x="0" y="185165"/>
                                </a:lnTo>
                                <a:lnTo>
                                  <a:pt x="62" y="202387"/>
                                </a:lnTo>
                                <a:lnTo>
                                  <a:pt x="723" y="332270"/>
                                </a:lnTo>
                                <a:lnTo>
                                  <a:pt x="85407" y="332270"/>
                                </a:lnTo>
                                <a:lnTo>
                                  <a:pt x="94673" y="333952"/>
                                </a:lnTo>
                                <a:lnTo>
                                  <a:pt x="98148" y="337654"/>
                                </a:lnTo>
                                <a:lnTo>
                                  <a:pt x="101450" y="341470"/>
                                </a:lnTo>
                                <a:lnTo>
                                  <a:pt x="101920" y="341470"/>
                                </a:lnTo>
                                <a:lnTo>
                                  <a:pt x="109804" y="343039"/>
                                </a:lnTo>
                                <a:lnTo>
                                  <a:pt x="118836" y="341470"/>
                                </a:lnTo>
                                <a:lnTo>
                                  <a:pt x="121743" y="338016"/>
                                </a:lnTo>
                                <a:lnTo>
                                  <a:pt x="124243" y="334563"/>
                                </a:lnTo>
                                <a:lnTo>
                                  <a:pt x="132054" y="332993"/>
                                </a:lnTo>
                                <a:lnTo>
                                  <a:pt x="223198" y="332993"/>
                                </a:lnTo>
                                <a:lnTo>
                                  <a:pt x="222546" y="216738"/>
                                </a:lnTo>
                                <a:lnTo>
                                  <a:pt x="222478" y="204533"/>
                                </a:lnTo>
                                <a:lnTo>
                                  <a:pt x="271130" y="204533"/>
                                </a:lnTo>
                                <a:lnTo>
                                  <a:pt x="271297" y="202387"/>
                                </a:lnTo>
                                <a:lnTo>
                                  <a:pt x="269345" y="191617"/>
                                </a:lnTo>
                                <a:lnTo>
                                  <a:pt x="110528" y="191617"/>
                                </a:lnTo>
                                <a:lnTo>
                                  <a:pt x="105488" y="185966"/>
                                </a:lnTo>
                                <a:lnTo>
                                  <a:pt x="99231" y="181930"/>
                                </a:lnTo>
                                <a:lnTo>
                                  <a:pt x="92165" y="179508"/>
                                </a:lnTo>
                                <a:lnTo>
                                  <a:pt x="84696" y="178701"/>
                                </a:lnTo>
                                <a:lnTo>
                                  <a:pt x="90436" y="162915"/>
                                </a:lnTo>
                                <a:lnTo>
                                  <a:pt x="111963" y="162915"/>
                                </a:lnTo>
                                <a:lnTo>
                                  <a:pt x="111963" y="158584"/>
                                </a:lnTo>
                                <a:lnTo>
                                  <a:pt x="173685" y="158584"/>
                                </a:lnTo>
                                <a:lnTo>
                                  <a:pt x="173685" y="142811"/>
                                </a:lnTo>
                                <a:lnTo>
                                  <a:pt x="218174" y="142811"/>
                                </a:lnTo>
                                <a:lnTo>
                                  <a:pt x="213156" y="137071"/>
                                </a:lnTo>
                                <a:lnTo>
                                  <a:pt x="236305" y="131065"/>
                                </a:lnTo>
                                <a:lnTo>
                                  <a:pt x="247675" y="127689"/>
                                </a:lnTo>
                                <a:lnTo>
                                  <a:pt x="258368" y="123431"/>
                                </a:lnTo>
                                <a:lnTo>
                                  <a:pt x="226072" y="116268"/>
                                </a:lnTo>
                                <a:lnTo>
                                  <a:pt x="227507" y="115557"/>
                                </a:lnTo>
                                <a:lnTo>
                                  <a:pt x="223913" y="115557"/>
                                </a:lnTo>
                                <a:lnTo>
                                  <a:pt x="226072" y="114833"/>
                                </a:lnTo>
                                <a:lnTo>
                                  <a:pt x="257657" y="105498"/>
                                </a:lnTo>
                                <a:lnTo>
                                  <a:pt x="258368" y="104787"/>
                                </a:lnTo>
                                <a:lnTo>
                                  <a:pt x="258368" y="104063"/>
                                </a:lnTo>
                                <a:lnTo>
                                  <a:pt x="257657" y="104063"/>
                                </a:lnTo>
                                <a:lnTo>
                                  <a:pt x="236123" y="97274"/>
                                </a:lnTo>
                                <a:lnTo>
                                  <a:pt x="214591" y="91690"/>
                                </a:lnTo>
                                <a:lnTo>
                                  <a:pt x="193060" y="86911"/>
                                </a:lnTo>
                                <a:lnTo>
                                  <a:pt x="171526" y="82537"/>
                                </a:lnTo>
                                <a:lnTo>
                                  <a:pt x="173685" y="81826"/>
                                </a:lnTo>
                                <a:lnTo>
                                  <a:pt x="182295" y="81826"/>
                                </a:lnTo>
                                <a:lnTo>
                                  <a:pt x="179412" y="80378"/>
                                </a:lnTo>
                                <a:lnTo>
                                  <a:pt x="157922" y="69906"/>
                                </a:lnTo>
                                <a:lnTo>
                                  <a:pt x="135555" y="63336"/>
                                </a:lnTo>
                                <a:lnTo>
                                  <a:pt x="112513" y="59188"/>
                                </a:lnTo>
                                <a:lnTo>
                                  <a:pt x="89001" y="55981"/>
                                </a:lnTo>
                                <a:lnTo>
                                  <a:pt x="88277" y="55257"/>
                                </a:lnTo>
                                <a:lnTo>
                                  <a:pt x="86842" y="54533"/>
                                </a:lnTo>
                                <a:lnTo>
                                  <a:pt x="86131" y="53124"/>
                                </a:lnTo>
                                <a:lnTo>
                                  <a:pt x="86131" y="51676"/>
                                </a:lnTo>
                                <a:lnTo>
                                  <a:pt x="87566" y="49529"/>
                                </a:lnTo>
                                <a:lnTo>
                                  <a:pt x="88277" y="48082"/>
                                </a:lnTo>
                                <a:lnTo>
                                  <a:pt x="100224" y="45613"/>
                                </a:lnTo>
                                <a:lnTo>
                                  <a:pt x="112072" y="44962"/>
                                </a:lnTo>
                                <a:lnTo>
                                  <a:pt x="124108" y="44962"/>
                                </a:lnTo>
                                <a:lnTo>
                                  <a:pt x="135648" y="44500"/>
                                </a:lnTo>
                                <a:lnTo>
                                  <a:pt x="125513" y="40194"/>
                                </a:lnTo>
                                <a:lnTo>
                                  <a:pt x="114838" y="37501"/>
                                </a:lnTo>
                                <a:lnTo>
                                  <a:pt x="94018" y="33731"/>
                                </a:lnTo>
                                <a:lnTo>
                                  <a:pt x="107462" y="31188"/>
                                </a:lnTo>
                                <a:lnTo>
                                  <a:pt x="141572" y="31188"/>
                                </a:lnTo>
                                <a:lnTo>
                                  <a:pt x="138627" y="27898"/>
                                </a:lnTo>
                                <a:lnTo>
                                  <a:pt x="128287" y="22966"/>
                                </a:lnTo>
                                <a:lnTo>
                                  <a:pt x="117144" y="19651"/>
                                </a:lnTo>
                                <a:lnTo>
                                  <a:pt x="106946" y="15798"/>
                                </a:lnTo>
                                <a:lnTo>
                                  <a:pt x="105511" y="13639"/>
                                </a:lnTo>
                                <a:lnTo>
                                  <a:pt x="104076" y="10756"/>
                                </a:lnTo>
                                <a:lnTo>
                                  <a:pt x="100482" y="9321"/>
                                </a:lnTo>
                                <a:lnTo>
                                  <a:pt x="92341" y="4741"/>
                                </a:lnTo>
                                <a:lnTo>
                                  <a:pt x="83258" y="1703"/>
                                </a:lnTo>
                                <a:lnTo>
                                  <a:pt x="73636" y="143"/>
                                </a:lnTo>
                                <a:lnTo>
                                  <a:pt x="63881" y="0"/>
                                </a:lnTo>
                                <a:close/>
                              </a:path>
                              <a:path w="271780" h="343535">
                                <a:moveTo>
                                  <a:pt x="223198" y="332993"/>
                                </a:moveTo>
                                <a:lnTo>
                                  <a:pt x="132054" y="332993"/>
                                </a:lnTo>
                                <a:lnTo>
                                  <a:pt x="223202" y="333717"/>
                                </a:lnTo>
                                <a:lnTo>
                                  <a:pt x="223198" y="332993"/>
                                </a:lnTo>
                                <a:close/>
                              </a:path>
                              <a:path w="271780" h="343535">
                                <a:moveTo>
                                  <a:pt x="271130" y="204533"/>
                                </a:moveTo>
                                <a:lnTo>
                                  <a:pt x="222478" y="204533"/>
                                </a:lnTo>
                                <a:lnTo>
                                  <a:pt x="228596" y="208458"/>
                                </a:lnTo>
                                <a:lnTo>
                                  <a:pt x="235854" y="212788"/>
                                </a:lnTo>
                                <a:lnTo>
                                  <a:pt x="243784" y="216042"/>
                                </a:lnTo>
                                <a:lnTo>
                                  <a:pt x="251917" y="216738"/>
                                </a:lnTo>
                                <a:lnTo>
                                  <a:pt x="259791" y="215303"/>
                                </a:lnTo>
                                <a:lnTo>
                                  <a:pt x="270573" y="211708"/>
                                </a:lnTo>
                                <a:lnTo>
                                  <a:pt x="271130" y="204533"/>
                                </a:lnTo>
                                <a:close/>
                              </a:path>
                              <a:path w="271780" h="343535">
                                <a:moveTo>
                                  <a:pt x="218174" y="142811"/>
                                </a:moveTo>
                                <a:lnTo>
                                  <a:pt x="173685" y="142811"/>
                                </a:lnTo>
                                <a:lnTo>
                                  <a:pt x="173685" y="144246"/>
                                </a:lnTo>
                                <a:lnTo>
                                  <a:pt x="202387" y="178701"/>
                                </a:lnTo>
                                <a:lnTo>
                                  <a:pt x="119138" y="178701"/>
                                </a:lnTo>
                                <a:lnTo>
                                  <a:pt x="113398" y="184442"/>
                                </a:lnTo>
                                <a:lnTo>
                                  <a:pt x="110528" y="191617"/>
                                </a:lnTo>
                                <a:lnTo>
                                  <a:pt x="269345" y="191617"/>
                                </a:lnTo>
                                <a:lnTo>
                                  <a:pt x="269283" y="191275"/>
                                </a:lnTo>
                                <a:lnTo>
                                  <a:pt x="262835" y="183006"/>
                                </a:lnTo>
                                <a:lnTo>
                                  <a:pt x="261541" y="181930"/>
                                </a:lnTo>
                                <a:lnTo>
                                  <a:pt x="254234" y="176037"/>
                                </a:lnTo>
                                <a:lnTo>
                                  <a:pt x="246176" y="169354"/>
                                </a:lnTo>
                                <a:lnTo>
                                  <a:pt x="238595" y="161481"/>
                                </a:lnTo>
                                <a:lnTo>
                                  <a:pt x="229666" y="153746"/>
                                </a:lnTo>
                                <a:lnTo>
                                  <a:pt x="220737" y="145744"/>
                                </a:lnTo>
                                <a:lnTo>
                                  <a:pt x="218174" y="142811"/>
                                </a:lnTo>
                                <a:close/>
                              </a:path>
                              <a:path w="271780" h="343535">
                                <a:moveTo>
                                  <a:pt x="111963" y="162915"/>
                                </a:moveTo>
                                <a:lnTo>
                                  <a:pt x="90436" y="162915"/>
                                </a:lnTo>
                                <a:lnTo>
                                  <a:pt x="111963" y="183006"/>
                                </a:lnTo>
                                <a:lnTo>
                                  <a:pt x="111963" y="162915"/>
                                </a:lnTo>
                                <a:close/>
                              </a:path>
                              <a:path w="271780" h="343535">
                                <a:moveTo>
                                  <a:pt x="173685" y="158584"/>
                                </a:moveTo>
                                <a:lnTo>
                                  <a:pt x="111963" y="158584"/>
                                </a:lnTo>
                                <a:lnTo>
                                  <a:pt x="152146" y="171526"/>
                                </a:lnTo>
                                <a:lnTo>
                                  <a:pt x="153581" y="178701"/>
                                </a:lnTo>
                                <a:lnTo>
                                  <a:pt x="160769" y="178701"/>
                                </a:lnTo>
                                <a:lnTo>
                                  <a:pt x="160769" y="172961"/>
                                </a:lnTo>
                                <a:lnTo>
                                  <a:pt x="173685" y="172961"/>
                                </a:lnTo>
                                <a:lnTo>
                                  <a:pt x="173685" y="158584"/>
                                </a:lnTo>
                                <a:close/>
                              </a:path>
                              <a:path w="271780" h="343535">
                                <a:moveTo>
                                  <a:pt x="173685" y="172961"/>
                                </a:moveTo>
                                <a:lnTo>
                                  <a:pt x="160769" y="172961"/>
                                </a:lnTo>
                                <a:lnTo>
                                  <a:pt x="173685" y="175818"/>
                                </a:lnTo>
                                <a:lnTo>
                                  <a:pt x="173685" y="172961"/>
                                </a:lnTo>
                                <a:close/>
                              </a:path>
                              <a:path w="271780" h="343535">
                                <a:moveTo>
                                  <a:pt x="146418" y="38509"/>
                                </a:moveTo>
                                <a:lnTo>
                                  <a:pt x="146418" y="38760"/>
                                </a:lnTo>
                                <a:lnTo>
                                  <a:pt x="147129" y="38760"/>
                                </a:lnTo>
                                <a:lnTo>
                                  <a:pt x="146418" y="38509"/>
                                </a:lnTo>
                                <a:close/>
                              </a:path>
                              <a:path w="271780" h="343535">
                                <a:moveTo>
                                  <a:pt x="141572" y="31188"/>
                                </a:moveTo>
                                <a:lnTo>
                                  <a:pt x="107462" y="31188"/>
                                </a:lnTo>
                                <a:lnTo>
                                  <a:pt x="121378" y="31673"/>
                                </a:lnTo>
                                <a:lnTo>
                                  <a:pt x="134892" y="34445"/>
                                </a:lnTo>
                                <a:lnTo>
                                  <a:pt x="146418" y="38509"/>
                                </a:lnTo>
                                <a:lnTo>
                                  <a:pt x="146418" y="36601"/>
                                </a:lnTo>
                                <a:lnTo>
                                  <a:pt x="141572" y="31188"/>
                                </a:lnTo>
                                <a:close/>
                              </a:path>
                            </a:pathLst>
                          </a:custGeom>
                          <a:solidFill>
                            <a:srgbClr val="231F20"/>
                          </a:solidFill>
                        </wps:spPr>
                        <wps:bodyPr wrap="square" lIns="0" tIns="0" rIns="0" bIns="0" rtlCol="0">
                          <a:prstTxWarp prst="textNoShape">
                            <a:avLst/>
                          </a:prstTxWarp>
                          <a:noAutofit/>
                        </wps:bodyPr>
                      </wps:wsp>
                      <wps:wsp>
                        <wps:cNvPr id="53" name="Graphic 53"/>
                        <wps:cNvSpPr/>
                        <wps:spPr>
                          <a:xfrm>
                            <a:off x="33062" y="56692"/>
                            <a:ext cx="56515" cy="71120"/>
                          </a:xfrm>
                          <a:custGeom>
                            <a:avLst/>
                            <a:gdLst/>
                            <a:ahLst/>
                            <a:cxnLst/>
                            <a:rect l="l" t="t" r="r" b="b"/>
                            <a:pathLst>
                              <a:path w="56515" h="71120">
                                <a:moveTo>
                                  <a:pt x="28621" y="0"/>
                                </a:moveTo>
                                <a:lnTo>
                                  <a:pt x="21483" y="0"/>
                                </a:lnTo>
                                <a:lnTo>
                                  <a:pt x="14358" y="469"/>
                                </a:lnTo>
                                <a:lnTo>
                                  <a:pt x="9342" y="2438"/>
                                </a:lnTo>
                                <a:lnTo>
                                  <a:pt x="5557" y="8039"/>
                                </a:lnTo>
                                <a:lnTo>
                                  <a:pt x="1818" y="13856"/>
                                </a:lnTo>
                                <a:lnTo>
                                  <a:pt x="0" y="21337"/>
                                </a:lnTo>
                                <a:lnTo>
                                  <a:pt x="884" y="30554"/>
                                </a:lnTo>
                                <a:lnTo>
                                  <a:pt x="27008" y="60102"/>
                                </a:lnTo>
                                <a:lnTo>
                                  <a:pt x="55926" y="71005"/>
                                </a:lnTo>
                                <a:lnTo>
                                  <a:pt x="44572" y="64885"/>
                                </a:lnTo>
                                <a:lnTo>
                                  <a:pt x="33732" y="57754"/>
                                </a:lnTo>
                                <a:lnTo>
                                  <a:pt x="23407" y="49397"/>
                                </a:lnTo>
                                <a:lnTo>
                                  <a:pt x="13596" y="39598"/>
                                </a:lnTo>
                                <a:lnTo>
                                  <a:pt x="10940" y="33465"/>
                                </a:lnTo>
                                <a:lnTo>
                                  <a:pt x="9745" y="27582"/>
                                </a:lnTo>
                                <a:lnTo>
                                  <a:pt x="9946" y="21640"/>
                                </a:lnTo>
                                <a:lnTo>
                                  <a:pt x="11476" y="15328"/>
                                </a:lnTo>
                                <a:lnTo>
                                  <a:pt x="15565" y="7594"/>
                                </a:lnTo>
                                <a:lnTo>
                                  <a:pt x="19819" y="1981"/>
                                </a:lnTo>
                                <a:lnTo>
                                  <a:pt x="28621"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38" cstate="print"/>
                          <a:stretch>
                            <a:fillRect/>
                          </a:stretch>
                        </pic:blipFill>
                        <pic:spPr>
                          <a:xfrm>
                            <a:off x="15036" y="184391"/>
                            <a:ext cx="193192" cy="141579"/>
                          </a:xfrm>
                          <a:prstGeom prst="rect">
                            <a:avLst/>
                          </a:prstGeom>
                        </pic:spPr>
                      </pic:pic>
                      <wps:wsp>
                        <wps:cNvPr id="55" name="Graphic 55"/>
                        <wps:cNvSpPr/>
                        <wps:spPr>
                          <a:xfrm>
                            <a:off x="72491" y="10756"/>
                            <a:ext cx="16510" cy="16510"/>
                          </a:xfrm>
                          <a:custGeom>
                            <a:avLst/>
                            <a:gdLst/>
                            <a:ahLst/>
                            <a:cxnLst/>
                            <a:rect l="l" t="t" r="r" b="b"/>
                            <a:pathLst>
                              <a:path w="16510" h="16510">
                                <a:moveTo>
                                  <a:pt x="12623" y="0"/>
                                </a:moveTo>
                                <a:lnTo>
                                  <a:pt x="8140" y="0"/>
                                </a:lnTo>
                                <a:lnTo>
                                  <a:pt x="3657" y="0"/>
                                </a:lnTo>
                                <a:lnTo>
                                  <a:pt x="0" y="3682"/>
                                </a:lnTo>
                                <a:lnTo>
                                  <a:pt x="0" y="12700"/>
                                </a:lnTo>
                                <a:lnTo>
                                  <a:pt x="3657" y="16383"/>
                                </a:lnTo>
                                <a:lnTo>
                                  <a:pt x="12623" y="16383"/>
                                </a:lnTo>
                                <a:lnTo>
                                  <a:pt x="16268" y="12700"/>
                                </a:lnTo>
                                <a:lnTo>
                                  <a:pt x="16268" y="3682"/>
                                </a:lnTo>
                                <a:lnTo>
                                  <a:pt x="12623" y="0"/>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77508" y="15798"/>
                            <a:ext cx="5715" cy="5715"/>
                          </a:xfrm>
                          <a:custGeom>
                            <a:avLst/>
                            <a:gdLst/>
                            <a:ahLst/>
                            <a:cxnLst/>
                            <a:rect l="l" t="t" r="r" b="b"/>
                            <a:pathLst>
                              <a:path w="5715" h="5715">
                                <a:moveTo>
                                  <a:pt x="2755" y="0"/>
                                </a:moveTo>
                                <a:lnTo>
                                  <a:pt x="1206" y="0"/>
                                </a:lnTo>
                                <a:lnTo>
                                  <a:pt x="0" y="1231"/>
                                </a:lnTo>
                                <a:lnTo>
                                  <a:pt x="0" y="4241"/>
                                </a:lnTo>
                                <a:lnTo>
                                  <a:pt x="1206" y="5461"/>
                                </a:lnTo>
                                <a:lnTo>
                                  <a:pt x="4127" y="5461"/>
                                </a:lnTo>
                                <a:lnTo>
                                  <a:pt x="5333" y="4241"/>
                                </a:lnTo>
                                <a:lnTo>
                                  <a:pt x="5333" y="1968"/>
                                </a:lnTo>
                                <a:lnTo>
                                  <a:pt x="4991" y="1206"/>
                                </a:lnTo>
                                <a:lnTo>
                                  <a:pt x="4444" y="673"/>
                                </a:lnTo>
                                <a:lnTo>
                                  <a:pt x="2666" y="2730"/>
                                </a:lnTo>
                                <a:lnTo>
                                  <a:pt x="2755"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686BF164" id="Group 51" o:spid="_x0000_s1026" style="position:absolute;margin-left:84.1pt;margin-top:9.3pt;width:21.4pt;height:27.05pt;z-index:15740928;mso-wrap-distance-left:0;mso-wrap-distance-right:0;mso-position-horizontal-relative:page" coordsize="271780,343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">
                <v:shape id="Graphic 52" o:spid="_x0000_s1027" style="position:absolute;width:271780;height:343535;visibility:visible;mso-wrap-style:square;v-text-anchor:top" coordsize="271780,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" path="m63881,l53574,1435,44951,3946,37538,8072r-6677,6278l30861,17233,19375,28528r-5268,5452l7899,40919,3011,52607,1084,65581r766,13380l32662,126939r42699,19466l83985,157175r-5753,21526l12217,178701r-4318,2159l,185165r62,17222l723,332270r84684,l94673,333952r3475,3702l101450,341470r470,l109804,343039r9032,-1569l121743,338016r2500,-3453l132054,332993r91144,l222546,216738r-68,-12205l271130,204533r167,-2146l269345,191617r-158817,l105488,185966r-6257,-4036l92165,179508r-7469,-807l90436,162915r21527,l111963,158584r61722,l173685,142811r44489,l213156,137071r23149,-6006l247675,127689r10693,-4258l226072,116268r1435,-711l223913,115557r2159,-724l257657,105498r711,-711l258368,104063r-711,l236123,97274,214591,91690,193060,86911,171526,82537r2159,-711l182295,81826r-2883,-1448l157922,69906,135555,63336,112513,59188,89001,55981r-724,-724l86842,54533r-711,-1409l86131,51676r1435,-2147l88277,48082r11947,-2469l112072,44962r12036,l135648,44500,125513,40194,114838,37501,94018,33731r13444,-2543l141572,31188r-2945,-3290l128287,22966,117144,19651,106946,15798r-1435,-2159l104076,10756,100482,9321,92341,4741,83258,1703,73636,143,63881,xem223198,332993r-91144,l223202,333717r-4,-724xem271130,204533r-48652,l228596,208458r7258,4330l243784,216042r8133,696l259791,215303r10782,-3595l271130,204533xem218174,142811r-44489,l173685,144246r28702,34455l119138,178701r-5740,5741l110528,191617r158817,l269283,191275r-6448,-8269l261541,181930r-7307,-5893l246176,169354r-7581,-7873l229666,153746r-8929,-8002l218174,142811xem111963,162915r-21527,l111963,183006r,-20091xem173685,158584r-61722,l152146,171526r1435,7175l160769,178701r,-5740l173685,172961r,-14377xem173685,172961r-12916,l173685,175818r,-2857xem146418,38509r,251l147129,38760r-711,-251xem141572,31188r-34110,l121378,31673r13514,2772l146418,38509r,-1908l141572,31188xe" fillcolor="#231f20" stroked="f">
                  <v:path arrowok="t"/>
                </v:shape>
                <v:shape id="Graphic 53" o:spid="_x0000_s1028" style="position:absolute;left:33062;top:56692;width:56515;height:71120;visibility:visible;mso-wrap-style:square;v-text-anchor:top" coordsize="5651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" path="m28621,l21483,,14358,469,9342,2438,5557,8039,1818,13856,,21337r884,9217l27008,60102,55926,71005,44572,64885,33732,57754,23407,49397,13596,39598,10940,33465,9745,27582r201,-5942l11476,15328,15565,7594,19819,1981,28621,xe" stroked="f">
                  <v:path arrowok="t"/>
                </v:shape>
                <v:shape id="Image 54" o:spid="_x0000_s1029" type="#_x0000_t75" style="position:absolute;left:15036;top:184391;width:193192;height:141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">
                  <v:imagedata r:id="rId39" o:title=""/>
                </v:shape>
                <v:shape id="Graphic 55" o:spid="_x0000_s1030" style="position:absolute;left:72491;top:10756;width:16510;height:16510;visibility:visible;mso-wrap-style:square;v-text-anchor:top" coordsize="1651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" path="m12623,l8140,,3657,,,3682r,9018l3657,16383r8966,l16268,12700r,-9018l12623,xe" stroked="f">
                  <v:path arrowok="t"/>
                </v:shape>
                <v:shape id="Graphic 56" o:spid="_x0000_s1031" style="position:absolute;left:77508;top:15798;width:5715;height:5715;visibility:visible;mso-wrap-style:square;v-text-anchor:top" coordsize="571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" path="m2755,l1206,,,1231,,4241,1206,5461r2921,l5333,4241r,-2273l4991,1206,4444,673,2666,2730,2755,xe" fillcolor="#231f20" stroked="f">
                  <v:path arrowok="t"/>
                </v:shape>
                <w10:wrap anchorx="page"/>
              </v:group>
            </w:pict>
          </mc:Fallback>
        </mc:AlternateContent>
      </w:r>
      <w:r>
        <w:rPr>
          <w:spacing w:val="-2"/>
          <w:sz w:val="18"/>
        </w:rPr>
        <w:t>Corwin</w:t>
      </w:r>
      <w:r>
        <w:rPr>
          <w:sz w:val="18"/>
        </w:rPr>
        <w:t xml:space="preserve"> </w:t>
      </w:r>
      <w:r>
        <w:rPr>
          <w:spacing w:val="-4"/>
          <w:sz w:val="18"/>
        </w:rPr>
        <w:t>Press</w:t>
      </w:r>
    </w:p>
    <w:p w14:paraId="742A7E66" w14:textId="77777777" w:rsidR="002755BC" w:rsidRDefault="00000000">
      <w:pPr>
        <w:spacing w:before="19" w:line="261" w:lineRule="auto"/>
        <w:ind w:left="2040" w:right="5129"/>
        <w:rPr>
          <w:sz w:val="18"/>
        </w:rPr>
      </w:pPr>
      <w:r>
        <w:rPr>
          <w:sz w:val="18"/>
        </w:rPr>
        <w:t>A</w:t>
      </w:r>
      <w:r>
        <w:rPr>
          <w:spacing w:val="-12"/>
          <w:sz w:val="18"/>
        </w:rPr>
        <w:t xml:space="preserve"> </w:t>
      </w:r>
      <w:r>
        <w:rPr>
          <w:sz w:val="18"/>
        </w:rPr>
        <w:t>Sage</w:t>
      </w:r>
      <w:r>
        <w:rPr>
          <w:spacing w:val="-11"/>
          <w:sz w:val="18"/>
        </w:rPr>
        <w:t xml:space="preserve"> </w:t>
      </w:r>
      <w:r>
        <w:rPr>
          <w:sz w:val="18"/>
        </w:rPr>
        <w:t>Publications</w:t>
      </w:r>
      <w:r>
        <w:rPr>
          <w:spacing w:val="-11"/>
          <w:sz w:val="18"/>
        </w:rPr>
        <w:t xml:space="preserve"> </w:t>
      </w:r>
      <w:r>
        <w:rPr>
          <w:sz w:val="18"/>
        </w:rPr>
        <w:t>Company 2455 Teller Road</w:t>
      </w:r>
    </w:p>
    <w:p w14:paraId="1D4017A7" w14:textId="77777777" w:rsidR="002755BC" w:rsidRDefault="00000000">
      <w:pPr>
        <w:spacing w:before="1" w:line="261" w:lineRule="auto"/>
        <w:ind w:left="2040" w:right="4894"/>
        <w:rPr>
          <w:sz w:val="18"/>
        </w:rPr>
      </w:pPr>
      <w:r>
        <w:rPr>
          <w:sz w:val="18"/>
        </w:rPr>
        <w:t>Thousand</w:t>
      </w:r>
      <w:r>
        <w:rPr>
          <w:spacing w:val="-12"/>
          <w:sz w:val="18"/>
        </w:rPr>
        <w:t xml:space="preserve"> </w:t>
      </w:r>
      <w:r>
        <w:rPr>
          <w:sz w:val="18"/>
        </w:rPr>
        <w:t>Oaks,</w:t>
      </w:r>
      <w:r>
        <w:rPr>
          <w:spacing w:val="-11"/>
          <w:sz w:val="18"/>
        </w:rPr>
        <w:t xml:space="preserve"> </w:t>
      </w:r>
      <w:r>
        <w:rPr>
          <w:sz w:val="18"/>
        </w:rPr>
        <w:t>California</w:t>
      </w:r>
      <w:r>
        <w:rPr>
          <w:spacing w:val="-11"/>
          <w:sz w:val="18"/>
        </w:rPr>
        <w:t xml:space="preserve"> </w:t>
      </w:r>
      <w:r>
        <w:rPr>
          <w:sz w:val="18"/>
        </w:rPr>
        <w:t xml:space="preserve">91320 </w:t>
      </w:r>
      <w:hyperlink r:id="rId40">
        <w:r>
          <w:rPr>
            <w:spacing w:val="-2"/>
            <w:sz w:val="18"/>
          </w:rPr>
          <w:t>www.corwinpress.com</w:t>
        </w:r>
      </w:hyperlink>
    </w:p>
    <w:p w14:paraId="3ED81A3D" w14:textId="77777777" w:rsidR="002755BC" w:rsidRDefault="00000000">
      <w:pPr>
        <w:spacing w:before="120"/>
        <w:ind w:left="2040" w:right="5706"/>
        <w:rPr>
          <w:sz w:val="18"/>
        </w:rPr>
      </w:pPr>
      <w:r>
        <w:rPr>
          <w:spacing w:val="-2"/>
          <w:sz w:val="18"/>
        </w:rPr>
        <w:t>Sage</w:t>
      </w:r>
      <w:r>
        <w:rPr>
          <w:spacing w:val="2"/>
          <w:sz w:val="18"/>
        </w:rPr>
        <w:t xml:space="preserve"> </w:t>
      </w:r>
      <w:r>
        <w:rPr>
          <w:spacing w:val="-2"/>
          <w:sz w:val="18"/>
        </w:rPr>
        <w:t>Publications</w:t>
      </w:r>
      <w:r>
        <w:rPr>
          <w:spacing w:val="2"/>
          <w:sz w:val="18"/>
        </w:rPr>
        <w:t xml:space="preserve"> </w:t>
      </w:r>
      <w:r>
        <w:rPr>
          <w:spacing w:val="-4"/>
          <w:sz w:val="18"/>
        </w:rPr>
        <w:t>Ltd.</w:t>
      </w:r>
    </w:p>
    <w:p w14:paraId="03737553" w14:textId="77777777" w:rsidR="002755BC" w:rsidRDefault="00000000">
      <w:pPr>
        <w:spacing w:before="20"/>
        <w:ind w:left="2040" w:right="5706"/>
        <w:rPr>
          <w:sz w:val="18"/>
        </w:rPr>
      </w:pPr>
      <w:r>
        <w:rPr>
          <w:spacing w:val="-4"/>
          <w:sz w:val="18"/>
        </w:rPr>
        <w:t>1</w:t>
      </w:r>
      <w:r>
        <w:rPr>
          <w:spacing w:val="1"/>
          <w:sz w:val="18"/>
        </w:rPr>
        <w:t xml:space="preserve"> </w:t>
      </w:r>
      <w:r>
        <w:rPr>
          <w:spacing w:val="-4"/>
          <w:sz w:val="18"/>
        </w:rPr>
        <w:t>Oliver’s</w:t>
      </w:r>
      <w:r>
        <w:rPr>
          <w:spacing w:val="-18"/>
          <w:sz w:val="18"/>
        </w:rPr>
        <w:t xml:space="preserve"> </w:t>
      </w:r>
      <w:r>
        <w:rPr>
          <w:spacing w:val="-4"/>
          <w:sz w:val="18"/>
        </w:rPr>
        <w:t>Yard</w:t>
      </w:r>
    </w:p>
    <w:p w14:paraId="7F68987C" w14:textId="77777777" w:rsidR="002755BC" w:rsidRDefault="00000000">
      <w:pPr>
        <w:spacing w:before="19" w:line="261" w:lineRule="auto"/>
        <w:ind w:left="2040" w:right="5932"/>
        <w:rPr>
          <w:sz w:val="18"/>
        </w:rPr>
      </w:pPr>
      <w:r>
        <w:rPr>
          <w:sz w:val="18"/>
        </w:rPr>
        <w:t>55 City Road London</w:t>
      </w:r>
      <w:r>
        <w:rPr>
          <w:spacing w:val="-12"/>
          <w:sz w:val="18"/>
        </w:rPr>
        <w:t xml:space="preserve"> </w:t>
      </w:r>
      <w:r>
        <w:rPr>
          <w:sz w:val="18"/>
        </w:rPr>
        <w:t>EC1Y</w:t>
      </w:r>
      <w:r>
        <w:rPr>
          <w:spacing w:val="-11"/>
          <w:sz w:val="18"/>
        </w:rPr>
        <w:t xml:space="preserve"> </w:t>
      </w:r>
      <w:r>
        <w:rPr>
          <w:sz w:val="18"/>
        </w:rPr>
        <w:t>1SP United</w:t>
      </w:r>
      <w:r>
        <w:rPr>
          <w:spacing w:val="-10"/>
          <w:sz w:val="18"/>
        </w:rPr>
        <w:t xml:space="preserve"> </w:t>
      </w:r>
      <w:r>
        <w:rPr>
          <w:sz w:val="18"/>
        </w:rPr>
        <w:t>Kingdom</w:t>
      </w:r>
    </w:p>
    <w:p w14:paraId="6AAEDB1C" w14:textId="77777777" w:rsidR="002755BC" w:rsidRDefault="00000000">
      <w:pPr>
        <w:spacing w:before="121" w:line="261" w:lineRule="auto"/>
        <w:ind w:left="2040" w:right="4975"/>
        <w:rPr>
          <w:sz w:val="18"/>
        </w:rPr>
      </w:pPr>
      <w:r>
        <w:rPr>
          <w:sz w:val="18"/>
        </w:rPr>
        <w:t>Sage</w:t>
      </w:r>
      <w:r>
        <w:rPr>
          <w:spacing w:val="-12"/>
          <w:sz w:val="18"/>
        </w:rPr>
        <w:t xml:space="preserve"> </w:t>
      </w:r>
      <w:r>
        <w:rPr>
          <w:sz w:val="18"/>
        </w:rPr>
        <w:t>Publications</w:t>
      </w:r>
      <w:r>
        <w:rPr>
          <w:spacing w:val="-11"/>
          <w:sz w:val="18"/>
        </w:rPr>
        <w:t xml:space="preserve"> </w:t>
      </w:r>
      <w:r>
        <w:rPr>
          <w:sz w:val="18"/>
        </w:rPr>
        <w:t>India</w:t>
      </w:r>
      <w:r>
        <w:rPr>
          <w:spacing w:val="-11"/>
          <w:sz w:val="18"/>
        </w:rPr>
        <w:t xml:space="preserve"> </w:t>
      </w:r>
      <w:r>
        <w:rPr>
          <w:sz w:val="18"/>
        </w:rPr>
        <w:t>Pvt.</w:t>
      </w:r>
      <w:r>
        <w:rPr>
          <w:spacing w:val="-11"/>
          <w:sz w:val="18"/>
        </w:rPr>
        <w:t xml:space="preserve"> </w:t>
      </w:r>
      <w:r>
        <w:rPr>
          <w:sz w:val="18"/>
        </w:rPr>
        <w:t>Ltd. B-42, Panchsheel Enclave</w:t>
      </w:r>
    </w:p>
    <w:p w14:paraId="5118A9FF" w14:textId="77777777" w:rsidR="002755BC" w:rsidRDefault="00000000">
      <w:pPr>
        <w:spacing w:before="1"/>
        <w:ind w:left="2040"/>
        <w:rPr>
          <w:sz w:val="18"/>
        </w:rPr>
      </w:pPr>
      <w:r>
        <w:rPr>
          <w:sz w:val="18"/>
        </w:rPr>
        <w:t>Post</w:t>
      </w:r>
      <w:r>
        <w:rPr>
          <w:spacing w:val="-13"/>
          <w:sz w:val="18"/>
        </w:rPr>
        <w:t xml:space="preserve"> </w:t>
      </w:r>
      <w:r>
        <w:rPr>
          <w:sz w:val="18"/>
        </w:rPr>
        <w:t>Box</w:t>
      </w:r>
      <w:r>
        <w:rPr>
          <w:spacing w:val="-10"/>
          <w:sz w:val="18"/>
        </w:rPr>
        <w:t xml:space="preserve"> </w:t>
      </w:r>
      <w:r>
        <w:rPr>
          <w:spacing w:val="-4"/>
          <w:sz w:val="18"/>
        </w:rPr>
        <w:t>4109</w:t>
      </w:r>
    </w:p>
    <w:p w14:paraId="3A3E79E6" w14:textId="77777777" w:rsidR="002755BC" w:rsidRDefault="00000000">
      <w:pPr>
        <w:spacing w:before="19" w:line="523" w:lineRule="auto"/>
        <w:ind w:left="1320" w:right="5129" w:firstLine="720"/>
        <w:rPr>
          <w:sz w:val="18"/>
        </w:rPr>
      </w:pPr>
      <w:r>
        <w:rPr>
          <w:sz w:val="18"/>
        </w:rPr>
        <w:t>New Delhi 110 017</w:t>
      </w:r>
      <w:r>
        <w:rPr>
          <w:spacing w:val="40"/>
          <w:sz w:val="18"/>
        </w:rPr>
        <w:t xml:space="preserve"> </w:t>
      </w:r>
      <w:r>
        <w:rPr>
          <w:sz w:val="18"/>
        </w:rPr>
        <w:t>India Printed</w:t>
      </w:r>
      <w:r>
        <w:rPr>
          <w:spacing w:val="-12"/>
          <w:sz w:val="18"/>
        </w:rPr>
        <w:t xml:space="preserve"> </w:t>
      </w:r>
      <w:r>
        <w:rPr>
          <w:sz w:val="18"/>
        </w:rPr>
        <w:t>in</w:t>
      </w:r>
      <w:r>
        <w:rPr>
          <w:spacing w:val="-11"/>
          <w:sz w:val="18"/>
        </w:rPr>
        <w:t xml:space="preserve"> </w:t>
      </w:r>
      <w:r>
        <w:rPr>
          <w:sz w:val="18"/>
        </w:rPr>
        <w:t>the</w:t>
      </w:r>
      <w:r>
        <w:rPr>
          <w:spacing w:val="-11"/>
          <w:sz w:val="18"/>
        </w:rPr>
        <w:t xml:space="preserve"> </w:t>
      </w:r>
      <w:r>
        <w:rPr>
          <w:sz w:val="18"/>
        </w:rPr>
        <w:t>United</w:t>
      </w:r>
      <w:r>
        <w:rPr>
          <w:spacing w:val="-11"/>
          <w:sz w:val="18"/>
        </w:rPr>
        <w:t xml:space="preserve"> </w:t>
      </w:r>
      <w:r>
        <w:rPr>
          <w:sz w:val="18"/>
        </w:rPr>
        <w:t>States</w:t>
      </w:r>
      <w:r>
        <w:rPr>
          <w:spacing w:val="-12"/>
          <w:sz w:val="18"/>
        </w:rPr>
        <w:t xml:space="preserve"> </w:t>
      </w:r>
      <w:r>
        <w:rPr>
          <w:sz w:val="18"/>
        </w:rPr>
        <w:t>of</w:t>
      </w:r>
      <w:r>
        <w:rPr>
          <w:spacing w:val="-17"/>
          <w:sz w:val="18"/>
        </w:rPr>
        <w:t xml:space="preserve"> </w:t>
      </w:r>
      <w:r>
        <w:rPr>
          <w:sz w:val="18"/>
        </w:rPr>
        <w:t>America</w:t>
      </w:r>
    </w:p>
    <w:p w14:paraId="09D7335E" w14:textId="77777777" w:rsidR="002755BC" w:rsidRDefault="00000000">
      <w:pPr>
        <w:spacing w:before="1"/>
        <w:ind w:left="1320"/>
        <w:rPr>
          <w:i/>
          <w:sz w:val="18"/>
        </w:rPr>
      </w:pPr>
      <w:r>
        <w:rPr>
          <w:i/>
          <w:spacing w:val="-2"/>
          <w:sz w:val="18"/>
        </w:rPr>
        <w:t>Library</w:t>
      </w:r>
      <w:r>
        <w:rPr>
          <w:i/>
          <w:spacing w:val="-1"/>
          <w:sz w:val="18"/>
        </w:rPr>
        <w:t xml:space="preserve"> </w:t>
      </w:r>
      <w:r>
        <w:rPr>
          <w:i/>
          <w:spacing w:val="-2"/>
          <w:sz w:val="18"/>
        </w:rPr>
        <w:t>of</w:t>
      </w:r>
      <w:r>
        <w:rPr>
          <w:i/>
          <w:spacing w:val="1"/>
          <w:sz w:val="18"/>
        </w:rPr>
        <w:t xml:space="preserve"> </w:t>
      </w:r>
      <w:r>
        <w:rPr>
          <w:i/>
          <w:spacing w:val="-2"/>
          <w:sz w:val="18"/>
        </w:rPr>
        <w:t>Congress</w:t>
      </w:r>
      <w:r>
        <w:rPr>
          <w:i/>
          <w:sz w:val="18"/>
        </w:rPr>
        <w:t xml:space="preserve"> </w:t>
      </w:r>
      <w:r>
        <w:rPr>
          <w:i/>
          <w:spacing w:val="-2"/>
          <w:sz w:val="18"/>
        </w:rPr>
        <w:t>Cataloging-in-Publication</w:t>
      </w:r>
      <w:r>
        <w:rPr>
          <w:i/>
          <w:sz w:val="18"/>
        </w:rPr>
        <w:t xml:space="preserve"> </w:t>
      </w:r>
      <w:r>
        <w:rPr>
          <w:i/>
          <w:spacing w:val="-4"/>
          <w:sz w:val="18"/>
        </w:rPr>
        <w:t>Data</w:t>
      </w:r>
    </w:p>
    <w:p w14:paraId="1FDA4337" w14:textId="77777777" w:rsidR="002755BC" w:rsidRDefault="002755BC">
      <w:pPr>
        <w:pStyle w:val="BodyText"/>
        <w:spacing w:before="38"/>
        <w:rPr>
          <w:i/>
          <w:sz w:val="18"/>
        </w:rPr>
      </w:pPr>
    </w:p>
    <w:p w14:paraId="135152F3" w14:textId="77777777" w:rsidR="002755BC" w:rsidRDefault="00000000">
      <w:pPr>
        <w:ind w:left="1320"/>
        <w:rPr>
          <w:sz w:val="18"/>
        </w:rPr>
      </w:pPr>
      <w:r>
        <w:rPr>
          <w:spacing w:val="-2"/>
          <w:sz w:val="18"/>
        </w:rPr>
        <w:t>Marzano,</w:t>
      </w:r>
      <w:r>
        <w:rPr>
          <w:spacing w:val="1"/>
          <w:sz w:val="18"/>
        </w:rPr>
        <w:t xml:space="preserve"> </w:t>
      </w:r>
      <w:r>
        <w:rPr>
          <w:spacing w:val="-2"/>
          <w:sz w:val="18"/>
        </w:rPr>
        <w:t>Robert</w:t>
      </w:r>
      <w:r>
        <w:rPr>
          <w:spacing w:val="1"/>
          <w:sz w:val="18"/>
        </w:rPr>
        <w:t xml:space="preserve"> </w:t>
      </w:r>
      <w:r>
        <w:rPr>
          <w:spacing w:val="-5"/>
          <w:sz w:val="18"/>
        </w:rPr>
        <w:t>J.</w:t>
      </w:r>
    </w:p>
    <w:p w14:paraId="31E7F012" w14:textId="77777777" w:rsidR="002755BC" w:rsidRDefault="00000000">
      <w:pPr>
        <w:spacing w:before="20"/>
        <w:ind w:left="1320"/>
        <w:rPr>
          <w:sz w:val="18"/>
        </w:rPr>
      </w:pPr>
      <w:r>
        <w:rPr>
          <w:spacing w:val="-2"/>
          <w:sz w:val="18"/>
        </w:rPr>
        <w:t xml:space="preserve">The new taxonomy of educational objectives / Robert J. Marzano, John S. Kendall.—2nd </w:t>
      </w:r>
      <w:r>
        <w:rPr>
          <w:spacing w:val="-5"/>
          <w:sz w:val="18"/>
        </w:rPr>
        <w:t>ed.</w:t>
      </w:r>
    </w:p>
    <w:p w14:paraId="29F1BA6E" w14:textId="77777777" w:rsidR="002755BC" w:rsidRDefault="00000000">
      <w:pPr>
        <w:spacing w:before="19"/>
        <w:ind w:left="1680"/>
        <w:rPr>
          <w:sz w:val="18"/>
        </w:rPr>
      </w:pPr>
      <w:r>
        <w:rPr>
          <w:sz w:val="18"/>
        </w:rPr>
        <w:t>p.</w:t>
      </w:r>
      <w:r>
        <w:rPr>
          <w:spacing w:val="-8"/>
          <w:sz w:val="18"/>
        </w:rPr>
        <w:t xml:space="preserve"> </w:t>
      </w:r>
      <w:r>
        <w:rPr>
          <w:spacing w:val="-5"/>
          <w:sz w:val="18"/>
        </w:rPr>
        <w:t>cm.</w:t>
      </w:r>
    </w:p>
    <w:p w14:paraId="3989EA46" w14:textId="77777777" w:rsidR="002755BC" w:rsidRDefault="00000000">
      <w:pPr>
        <w:spacing w:before="19"/>
        <w:ind w:left="1320"/>
        <w:rPr>
          <w:sz w:val="18"/>
        </w:rPr>
      </w:pPr>
      <w:r>
        <w:rPr>
          <w:spacing w:val="-2"/>
          <w:sz w:val="18"/>
        </w:rPr>
        <w:t>Includes</w:t>
      </w:r>
      <w:r>
        <w:rPr>
          <w:spacing w:val="3"/>
          <w:sz w:val="18"/>
        </w:rPr>
        <w:t xml:space="preserve"> </w:t>
      </w:r>
      <w:r>
        <w:rPr>
          <w:spacing w:val="-2"/>
          <w:sz w:val="18"/>
        </w:rPr>
        <w:t>bibliographical</w:t>
      </w:r>
      <w:r>
        <w:rPr>
          <w:spacing w:val="3"/>
          <w:sz w:val="18"/>
        </w:rPr>
        <w:t xml:space="preserve"> </w:t>
      </w:r>
      <w:r>
        <w:rPr>
          <w:spacing w:val="-2"/>
          <w:sz w:val="18"/>
        </w:rPr>
        <w:t>references</w:t>
      </w:r>
      <w:r>
        <w:rPr>
          <w:spacing w:val="3"/>
          <w:sz w:val="18"/>
        </w:rPr>
        <w:t xml:space="preserve"> </w:t>
      </w:r>
      <w:r>
        <w:rPr>
          <w:spacing w:val="-2"/>
          <w:sz w:val="18"/>
        </w:rPr>
        <w:t>and</w:t>
      </w:r>
      <w:r>
        <w:rPr>
          <w:spacing w:val="3"/>
          <w:sz w:val="18"/>
        </w:rPr>
        <w:t xml:space="preserve"> </w:t>
      </w:r>
      <w:r>
        <w:rPr>
          <w:spacing w:val="-2"/>
          <w:sz w:val="18"/>
        </w:rPr>
        <w:t>index.</w:t>
      </w:r>
    </w:p>
    <w:p w14:paraId="7AED50E0" w14:textId="77777777" w:rsidR="002755BC" w:rsidRDefault="00000000">
      <w:pPr>
        <w:spacing w:before="19"/>
        <w:ind w:left="1320"/>
        <w:rPr>
          <w:sz w:val="18"/>
        </w:rPr>
      </w:pPr>
      <w:r>
        <w:rPr>
          <w:spacing w:val="-2"/>
          <w:sz w:val="18"/>
        </w:rPr>
        <w:t>ISBN</w:t>
      </w:r>
      <w:r>
        <w:rPr>
          <w:spacing w:val="1"/>
          <w:sz w:val="18"/>
        </w:rPr>
        <w:t xml:space="preserve"> </w:t>
      </w:r>
      <w:r>
        <w:rPr>
          <w:spacing w:val="-2"/>
          <w:sz w:val="18"/>
        </w:rPr>
        <w:t>1-4129-3628-4</w:t>
      </w:r>
      <w:r>
        <w:rPr>
          <w:spacing w:val="2"/>
          <w:sz w:val="18"/>
        </w:rPr>
        <w:t xml:space="preserve"> </w:t>
      </w:r>
      <w:r>
        <w:rPr>
          <w:spacing w:val="-2"/>
          <w:sz w:val="18"/>
        </w:rPr>
        <w:t>or</w:t>
      </w:r>
      <w:r>
        <w:rPr>
          <w:spacing w:val="2"/>
          <w:sz w:val="18"/>
        </w:rPr>
        <w:t xml:space="preserve"> </w:t>
      </w:r>
      <w:r>
        <w:rPr>
          <w:spacing w:val="-2"/>
          <w:sz w:val="18"/>
        </w:rPr>
        <w:t>978-1-4129-3628-6</w:t>
      </w:r>
      <w:r>
        <w:rPr>
          <w:spacing w:val="2"/>
          <w:sz w:val="18"/>
        </w:rPr>
        <w:t xml:space="preserve"> </w:t>
      </w:r>
      <w:r>
        <w:rPr>
          <w:spacing w:val="-2"/>
          <w:sz w:val="18"/>
        </w:rPr>
        <w:t>(cloth)—</w:t>
      </w:r>
    </w:p>
    <w:p w14:paraId="7D448C38" w14:textId="77777777" w:rsidR="002755BC" w:rsidRDefault="00000000">
      <w:pPr>
        <w:spacing w:before="19"/>
        <w:ind w:left="1320"/>
        <w:rPr>
          <w:sz w:val="18"/>
        </w:rPr>
      </w:pPr>
      <w:r>
        <w:rPr>
          <w:spacing w:val="-2"/>
          <w:sz w:val="18"/>
        </w:rPr>
        <w:t>ISBN</w:t>
      </w:r>
      <w:r>
        <w:rPr>
          <w:spacing w:val="1"/>
          <w:sz w:val="18"/>
        </w:rPr>
        <w:t xml:space="preserve"> </w:t>
      </w:r>
      <w:r>
        <w:rPr>
          <w:spacing w:val="-2"/>
          <w:sz w:val="18"/>
        </w:rPr>
        <w:t>1-4129-3629-2</w:t>
      </w:r>
      <w:r>
        <w:rPr>
          <w:spacing w:val="2"/>
          <w:sz w:val="18"/>
        </w:rPr>
        <w:t xml:space="preserve"> </w:t>
      </w:r>
      <w:r>
        <w:rPr>
          <w:spacing w:val="-2"/>
          <w:sz w:val="18"/>
        </w:rPr>
        <w:t>or</w:t>
      </w:r>
      <w:r>
        <w:rPr>
          <w:spacing w:val="2"/>
          <w:sz w:val="18"/>
        </w:rPr>
        <w:t xml:space="preserve"> </w:t>
      </w:r>
      <w:r>
        <w:rPr>
          <w:spacing w:val="-2"/>
          <w:sz w:val="18"/>
        </w:rPr>
        <w:t>978-1-4129-3629-3</w:t>
      </w:r>
      <w:r>
        <w:rPr>
          <w:spacing w:val="2"/>
          <w:sz w:val="18"/>
        </w:rPr>
        <w:t xml:space="preserve"> </w:t>
      </w:r>
      <w:r>
        <w:rPr>
          <w:spacing w:val="-2"/>
          <w:sz w:val="18"/>
        </w:rPr>
        <w:t>(pbk.)</w:t>
      </w:r>
    </w:p>
    <w:p w14:paraId="49C44172" w14:textId="77777777" w:rsidR="002755BC" w:rsidRDefault="00000000">
      <w:pPr>
        <w:spacing w:before="19" w:line="261" w:lineRule="auto"/>
        <w:ind w:left="1320" w:right="2607" w:firstLine="180"/>
        <w:rPr>
          <w:sz w:val="18"/>
        </w:rPr>
      </w:pPr>
      <w:r>
        <w:rPr>
          <w:sz w:val="18"/>
        </w:rPr>
        <w:t>1.</w:t>
      </w:r>
      <w:r>
        <w:rPr>
          <w:spacing w:val="20"/>
          <w:sz w:val="18"/>
        </w:rPr>
        <w:t xml:space="preserve"> </w:t>
      </w:r>
      <w:r>
        <w:rPr>
          <w:sz w:val="18"/>
        </w:rPr>
        <w:t>Education—Aims</w:t>
      </w:r>
      <w:r>
        <w:rPr>
          <w:spacing w:val="-12"/>
          <w:sz w:val="18"/>
        </w:rPr>
        <w:t xml:space="preserve"> </w:t>
      </w:r>
      <w:r>
        <w:rPr>
          <w:sz w:val="18"/>
        </w:rPr>
        <w:t>and</w:t>
      </w:r>
      <w:r>
        <w:rPr>
          <w:spacing w:val="-11"/>
          <w:sz w:val="18"/>
        </w:rPr>
        <w:t xml:space="preserve"> </w:t>
      </w:r>
      <w:r>
        <w:rPr>
          <w:sz w:val="18"/>
        </w:rPr>
        <w:t>objectives.</w:t>
      </w:r>
      <w:r>
        <w:rPr>
          <w:spacing w:val="-11"/>
          <w:sz w:val="18"/>
        </w:rPr>
        <w:t xml:space="preserve"> </w:t>
      </w:r>
      <w:r>
        <w:rPr>
          <w:sz w:val="18"/>
        </w:rPr>
        <w:t>I.</w:t>
      </w:r>
      <w:r>
        <w:rPr>
          <w:spacing w:val="22"/>
          <w:sz w:val="18"/>
        </w:rPr>
        <w:t xml:space="preserve"> </w:t>
      </w:r>
      <w:r>
        <w:rPr>
          <w:sz w:val="18"/>
        </w:rPr>
        <w:t>Kendall,</w:t>
      </w:r>
      <w:r>
        <w:rPr>
          <w:spacing w:val="-12"/>
          <w:sz w:val="18"/>
        </w:rPr>
        <w:t xml:space="preserve"> </w:t>
      </w:r>
      <w:r>
        <w:rPr>
          <w:sz w:val="18"/>
        </w:rPr>
        <w:t>John</w:t>
      </w:r>
      <w:r>
        <w:rPr>
          <w:spacing w:val="-11"/>
          <w:sz w:val="18"/>
        </w:rPr>
        <w:t xml:space="preserve"> </w:t>
      </w:r>
      <w:r>
        <w:rPr>
          <w:sz w:val="18"/>
        </w:rPr>
        <w:t>S.</w:t>
      </w:r>
      <w:r>
        <w:rPr>
          <w:spacing w:val="-11"/>
          <w:sz w:val="18"/>
        </w:rPr>
        <w:t xml:space="preserve"> </w:t>
      </w:r>
      <w:r>
        <w:rPr>
          <w:sz w:val="18"/>
        </w:rPr>
        <w:t>II.</w:t>
      </w:r>
      <w:r>
        <w:rPr>
          <w:spacing w:val="19"/>
          <w:sz w:val="18"/>
        </w:rPr>
        <w:t xml:space="preserve"> </w:t>
      </w:r>
      <w:r>
        <w:rPr>
          <w:sz w:val="18"/>
        </w:rPr>
        <w:t>Title. LB17.M394</w:t>
      </w:r>
      <w:r>
        <w:rPr>
          <w:spacing w:val="-10"/>
          <w:sz w:val="18"/>
        </w:rPr>
        <w:t xml:space="preserve"> </w:t>
      </w:r>
      <w:r>
        <w:rPr>
          <w:sz w:val="18"/>
        </w:rPr>
        <w:t>2007</w:t>
      </w:r>
    </w:p>
    <w:p w14:paraId="090F8B0F" w14:textId="77777777" w:rsidR="002755BC" w:rsidRDefault="00000000">
      <w:pPr>
        <w:tabs>
          <w:tab w:val="left" w:pos="5952"/>
        </w:tabs>
        <w:spacing w:before="1"/>
        <w:ind w:left="1320"/>
        <w:rPr>
          <w:sz w:val="18"/>
        </w:rPr>
      </w:pPr>
      <w:r>
        <w:rPr>
          <w:sz w:val="18"/>
        </w:rPr>
        <w:t>370.1—</w:t>
      </w:r>
      <w:r>
        <w:rPr>
          <w:spacing w:val="-4"/>
          <w:sz w:val="18"/>
        </w:rPr>
        <w:t>dc22</w:t>
      </w:r>
      <w:r>
        <w:rPr>
          <w:sz w:val="18"/>
        </w:rPr>
        <w:tab/>
      </w:r>
      <w:r>
        <w:rPr>
          <w:spacing w:val="-2"/>
          <w:sz w:val="18"/>
        </w:rPr>
        <w:t>2006020923</w:t>
      </w:r>
    </w:p>
    <w:p w14:paraId="34566D5B" w14:textId="77777777" w:rsidR="002755BC" w:rsidRDefault="002755BC">
      <w:pPr>
        <w:pStyle w:val="BodyText"/>
        <w:spacing w:before="38"/>
        <w:rPr>
          <w:sz w:val="18"/>
        </w:rPr>
      </w:pPr>
    </w:p>
    <w:p w14:paraId="72AE0AA8" w14:textId="77777777" w:rsidR="002755BC" w:rsidRDefault="00000000">
      <w:pPr>
        <w:ind w:left="1320"/>
        <w:rPr>
          <w:sz w:val="18"/>
        </w:rPr>
      </w:pPr>
      <w:r>
        <w:rPr>
          <w:sz w:val="18"/>
        </w:rPr>
        <w:t>This</w:t>
      </w:r>
      <w:r>
        <w:rPr>
          <w:spacing w:val="-11"/>
          <w:sz w:val="18"/>
        </w:rPr>
        <w:t xml:space="preserve"> </w:t>
      </w:r>
      <w:r>
        <w:rPr>
          <w:sz w:val="18"/>
        </w:rPr>
        <w:t>book</w:t>
      </w:r>
      <w:r>
        <w:rPr>
          <w:spacing w:val="-11"/>
          <w:sz w:val="18"/>
        </w:rPr>
        <w:t xml:space="preserve"> </w:t>
      </w:r>
      <w:r>
        <w:rPr>
          <w:sz w:val="18"/>
        </w:rPr>
        <w:t>is</w:t>
      </w:r>
      <w:r>
        <w:rPr>
          <w:spacing w:val="-10"/>
          <w:sz w:val="18"/>
        </w:rPr>
        <w:t xml:space="preserve"> </w:t>
      </w:r>
      <w:r>
        <w:rPr>
          <w:sz w:val="18"/>
        </w:rPr>
        <w:t>printed</w:t>
      </w:r>
      <w:r>
        <w:rPr>
          <w:spacing w:val="-11"/>
          <w:sz w:val="18"/>
        </w:rPr>
        <w:t xml:space="preserve"> </w:t>
      </w:r>
      <w:r>
        <w:rPr>
          <w:sz w:val="18"/>
        </w:rPr>
        <w:t>on</w:t>
      </w:r>
      <w:r>
        <w:rPr>
          <w:spacing w:val="-11"/>
          <w:sz w:val="18"/>
        </w:rPr>
        <w:t xml:space="preserve"> </w:t>
      </w:r>
      <w:r>
        <w:rPr>
          <w:sz w:val="18"/>
        </w:rPr>
        <w:t>acid-free</w:t>
      </w:r>
      <w:r>
        <w:rPr>
          <w:spacing w:val="-10"/>
          <w:sz w:val="18"/>
        </w:rPr>
        <w:t xml:space="preserve"> </w:t>
      </w:r>
      <w:r>
        <w:rPr>
          <w:spacing w:val="-2"/>
          <w:sz w:val="18"/>
        </w:rPr>
        <w:t>paper.</w:t>
      </w:r>
    </w:p>
    <w:p w14:paraId="19DBBDA1" w14:textId="77777777" w:rsidR="002755BC" w:rsidRDefault="002755BC">
      <w:pPr>
        <w:pStyle w:val="BodyText"/>
        <w:spacing w:before="37"/>
        <w:rPr>
          <w:sz w:val="18"/>
        </w:rPr>
      </w:pPr>
    </w:p>
    <w:p w14:paraId="1E0680DD" w14:textId="77777777" w:rsidR="002755BC" w:rsidRDefault="00000000">
      <w:pPr>
        <w:ind w:left="1320"/>
        <w:rPr>
          <w:sz w:val="18"/>
        </w:rPr>
      </w:pPr>
      <w:r>
        <w:rPr>
          <w:sz w:val="18"/>
        </w:rPr>
        <w:t>06</w:t>
      </w:r>
      <w:r>
        <w:rPr>
          <w:spacing w:val="45"/>
          <w:sz w:val="18"/>
        </w:rPr>
        <w:t xml:space="preserve">  </w:t>
      </w:r>
      <w:r>
        <w:rPr>
          <w:sz w:val="18"/>
        </w:rPr>
        <w:t>07</w:t>
      </w:r>
      <w:r>
        <w:rPr>
          <w:spacing w:val="45"/>
          <w:sz w:val="18"/>
        </w:rPr>
        <w:t xml:space="preserve">  </w:t>
      </w:r>
      <w:r>
        <w:rPr>
          <w:sz w:val="18"/>
        </w:rPr>
        <w:t>08</w:t>
      </w:r>
      <w:r>
        <w:rPr>
          <w:spacing w:val="45"/>
          <w:sz w:val="18"/>
        </w:rPr>
        <w:t xml:space="preserve">  </w:t>
      </w:r>
      <w:r>
        <w:rPr>
          <w:sz w:val="18"/>
        </w:rPr>
        <w:t>09</w:t>
      </w:r>
      <w:r>
        <w:rPr>
          <w:spacing w:val="45"/>
          <w:sz w:val="18"/>
        </w:rPr>
        <w:t xml:space="preserve">  </w:t>
      </w:r>
      <w:r>
        <w:rPr>
          <w:sz w:val="18"/>
        </w:rPr>
        <w:t>10</w:t>
      </w:r>
      <w:r>
        <w:rPr>
          <w:spacing w:val="45"/>
          <w:sz w:val="18"/>
        </w:rPr>
        <w:t xml:space="preserve">  </w:t>
      </w:r>
      <w:r>
        <w:rPr>
          <w:sz w:val="18"/>
        </w:rPr>
        <w:t>10</w:t>
      </w:r>
      <w:r>
        <w:rPr>
          <w:spacing w:val="45"/>
          <w:sz w:val="18"/>
        </w:rPr>
        <w:t xml:space="preserve">  </w:t>
      </w:r>
      <w:r>
        <w:rPr>
          <w:sz w:val="18"/>
        </w:rPr>
        <w:t>9</w:t>
      </w:r>
      <w:r>
        <w:rPr>
          <w:spacing w:val="45"/>
          <w:sz w:val="18"/>
        </w:rPr>
        <w:t xml:space="preserve">  </w:t>
      </w:r>
      <w:r>
        <w:rPr>
          <w:sz w:val="18"/>
        </w:rPr>
        <w:t>8</w:t>
      </w:r>
      <w:r>
        <w:rPr>
          <w:spacing w:val="45"/>
          <w:sz w:val="18"/>
        </w:rPr>
        <w:t xml:space="preserve">  </w:t>
      </w:r>
      <w:r>
        <w:rPr>
          <w:sz w:val="18"/>
        </w:rPr>
        <w:t>7</w:t>
      </w:r>
      <w:r>
        <w:rPr>
          <w:spacing w:val="45"/>
          <w:sz w:val="18"/>
        </w:rPr>
        <w:t xml:space="preserve">  </w:t>
      </w:r>
      <w:r>
        <w:rPr>
          <w:sz w:val="18"/>
        </w:rPr>
        <w:t>6</w:t>
      </w:r>
      <w:r>
        <w:rPr>
          <w:spacing w:val="45"/>
          <w:sz w:val="18"/>
        </w:rPr>
        <w:t xml:space="preserve">  </w:t>
      </w:r>
      <w:r>
        <w:rPr>
          <w:sz w:val="18"/>
        </w:rPr>
        <w:t>5</w:t>
      </w:r>
      <w:r>
        <w:rPr>
          <w:spacing w:val="45"/>
          <w:sz w:val="18"/>
        </w:rPr>
        <w:t xml:space="preserve">  </w:t>
      </w:r>
      <w:r>
        <w:rPr>
          <w:sz w:val="18"/>
        </w:rPr>
        <w:t>4</w:t>
      </w:r>
      <w:r>
        <w:rPr>
          <w:spacing w:val="45"/>
          <w:sz w:val="18"/>
        </w:rPr>
        <w:t xml:space="preserve">  </w:t>
      </w:r>
      <w:r>
        <w:rPr>
          <w:sz w:val="18"/>
        </w:rPr>
        <w:t>3</w:t>
      </w:r>
      <w:r>
        <w:rPr>
          <w:spacing w:val="45"/>
          <w:sz w:val="18"/>
        </w:rPr>
        <w:t xml:space="preserve">  </w:t>
      </w:r>
      <w:r>
        <w:rPr>
          <w:sz w:val="18"/>
        </w:rPr>
        <w:t>2</w:t>
      </w:r>
      <w:r>
        <w:rPr>
          <w:spacing w:val="45"/>
          <w:sz w:val="18"/>
        </w:rPr>
        <w:t xml:space="preserve">  </w:t>
      </w:r>
      <w:r>
        <w:rPr>
          <w:spacing w:val="-10"/>
          <w:sz w:val="18"/>
        </w:rPr>
        <w:t>1</w:t>
      </w:r>
    </w:p>
    <w:p w14:paraId="7A8A5AAD" w14:textId="77777777" w:rsidR="002755BC" w:rsidRDefault="00000000">
      <w:pPr>
        <w:pStyle w:val="BodyText"/>
        <w:spacing w:before="10"/>
        <w:rPr>
          <w:sz w:val="8"/>
        </w:rPr>
      </w:pPr>
      <w:r>
        <w:rPr>
          <w:noProof/>
          <w:sz w:val="8"/>
        </w:rPr>
        <mc:AlternateContent>
          <mc:Choice Requires="wps">
            <w:drawing>
              <wp:anchor distT="0" distB="0" distL="0" distR="0" simplePos="0" relativeHeight="487599616" behindDoc="1" locked="0" layoutInCell="1" allowOverlap="1" wp14:anchorId="1814403B" wp14:editId="5BF0D9AB">
                <wp:simplePos x="0" y="0"/>
                <wp:positionH relativeFrom="page">
                  <wp:posOffset>1066800</wp:posOffset>
                </wp:positionH>
                <wp:positionV relativeFrom="paragraph">
                  <wp:posOffset>80107</wp:posOffset>
                </wp:positionV>
                <wp:extent cx="3505200" cy="127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05200" cy="1270"/>
                        </a:xfrm>
                        <a:custGeom>
                          <a:avLst/>
                          <a:gdLst/>
                          <a:ahLst/>
                          <a:cxnLst/>
                          <a:rect l="l" t="t" r="r" b="b"/>
                          <a:pathLst>
                            <a:path w="3505200">
                              <a:moveTo>
                                <a:pt x="0" y="0"/>
                              </a:moveTo>
                              <a:lnTo>
                                <a:pt x="3505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69C3FA" id="Graphic 57" o:spid="_x0000_s1026" style="position:absolute;margin-left:84pt;margin-top:6.3pt;width:276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3505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" path="m,l3505200,e" filled="f" strokeweight=".5pt">
                <v:path arrowok="t"/>
                <w10:wrap type="topAndBottom" anchorx="page"/>
              </v:shape>
            </w:pict>
          </mc:Fallback>
        </mc:AlternateContent>
      </w:r>
    </w:p>
    <w:p w14:paraId="28C58820" w14:textId="77777777" w:rsidR="002755BC" w:rsidRDefault="00000000">
      <w:pPr>
        <w:tabs>
          <w:tab w:val="left" w:pos="3059"/>
        </w:tabs>
        <w:spacing w:before="48" w:line="261" w:lineRule="auto"/>
        <w:ind w:left="1319" w:right="4816"/>
        <w:rPr>
          <w:sz w:val="18"/>
        </w:rPr>
      </w:pPr>
      <w:r>
        <w:rPr>
          <w:i/>
          <w:sz w:val="18"/>
        </w:rPr>
        <w:t>Acquisitions</w:t>
      </w:r>
      <w:r>
        <w:rPr>
          <w:i/>
          <w:spacing w:val="-10"/>
          <w:sz w:val="18"/>
        </w:rPr>
        <w:t xml:space="preserve"> </w:t>
      </w:r>
      <w:r>
        <w:rPr>
          <w:i/>
          <w:sz w:val="18"/>
        </w:rPr>
        <w:t>Editor:</w:t>
      </w:r>
      <w:r>
        <w:rPr>
          <w:i/>
          <w:sz w:val="18"/>
        </w:rPr>
        <w:tab/>
      </w:r>
      <w:r>
        <w:rPr>
          <w:sz w:val="18"/>
        </w:rPr>
        <w:t>Rachel</w:t>
      </w:r>
      <w:r>
        <w:rPr>
          <w:spacing w:val="-10"/>
          <w:sz w:val="18"/>
        </w:rPr>
        <w:t xml:space="preserve"> </w:t>
      </w:r>
      <w:r>
        <w:rPr>
          <w:sz w:val="18"/>
        </w:rPr>
        <w:t xml:space="preserve">Livsey </w:t>
      </w:r>
      <w:r>
        <w:rPr>
          <w:i/>
          <w:sz w:val="18"/>
        </w:rPr>
        <w:t>Editorial</w:t>
      </w:r>
      <w:r>
        <w:rPr>
          <w:i/>
          <w:spacing w:val="-12"/>
          <w:sz w:val="18"/>
        </w:rPr>
        <w:t xml:space="preserve"> </w:t>
      </w:r>
      <w:r>
        <w:rPr>
          <w:i/>
          <w:sz w:val="18"/>
        </w:rPr>
        <w:t>Assistant:</w:t>
      </w:r>
      <w:r>
        <w:rPr>
          <w:i/>
          <w:sz w:val="18"/>
        </w:rPr>
        <w:tab/>
      </w:r>
      <w:r>
        <w:rPr>
          <w:sz w:val="18"/>
        </w:rPr>
        <w:t>Phyllis</w:t>
      </w:r>
      <w:r>
        <w:rPr>
          <w:spacing w:val="-10"/>
          <w:sz w:val="18"/>
        </w:rPr>
        <w:t xml:space="preserve"> </w:t>
      </w:r>
      <w:r>
        <w:rPr>
          <w:sz w:val="18"/>
        </w:rPr>
        <w:t xml:space="preserve">Cappello </w:t>
      </w:r>
      <w:r>
        <w:rPr>
          <w:i/>
          <w:sz w:val="18"/>
        </w:rPr>
        <w:t>Production</w:t>
      </w:r>
      <w:r>
        <w:rPr>
          <w:i/>
          <w:spacing w:val="-10"/>
          <w:sz w:val="18"/>
        </w:rPr>
        <w:t xml:space="preserve"> </w:t>
      </w:r>
      <w:r>
        <w:rPr>
          <w:i/>
          <w:sz w:val="18"/>
        </w:rPr>
        <w:t>Editor:</w:t>
      </w:r>
      <w:r>
        <w:rPr>
          <w:i/>
          <w:sz w:val="18"/>
        </w:rPr>
        <w:tab/>
      </w:r>
      <w:r>
        <w:rPr>
          <w:sz w:val="18"/>
        </w:rPr>
        <w:t>Laureen</w:t>
      </w:r>
      <w:r>
        <w:rPr>
          <w:spacing w:val="-7"/>
          <w:sz w:val="18"/>
        </w:rPr>
        <w:t xml:space="preserve"> </w:t>
      </w:r>
      <w:r>
        <w:rPr>
          <w:sz w:val="18"/>
        </w:rPr>
        <w:t xml:space="preserve">A. Shea </w:t>
      </w:r>
      <w:r>
        <w:rPr>
          <w:i/>
          <w:sz w:val="18"/>
        </w:rPr>
        <w:t>Copy</w:t>
      </w:r>
      <w:r>
        <w:rPr>
          <w:i/>
          <w:spacing w:val="-10"/>
          <w:sz w:val="18"/>
        </w:rPr>
        <w:t xml:space="preserve"> </w:t>
      </w:r>
      <w:r>
        <w:rPr>
          <w:i/>
          <w:sz w:val="18"/>
        </w:rPr>
        <w:t>Editor:</w:t>
      </w:r>
      <w:r>
        <w:rPr>
          <w:i/>
          <w:sz w:val="18"/>
        </w:rPr>
        <w:tab/>
      </w:r>
      <w:r>
        <w:rPr>
          <w:spacing w:val="-2"/>
          <w:sz w:val="18"/>
        </w:rPr>
        <w:t>Marilyn</w:t>
      </w:r>
      <w:r>
        <w:rPr>
          <w:spacing w:val="-10"/>
          <w:sz w:val="18"/>
        </w:rPr>
        <w:t xml:space="preserve"> </w:t>
      </w:r>
      <w:r>
        <w:rPr>
          <w:spacing w:val="-2"/>
          <w:sz w:val="18"/>
        </w:rPr>
        <w:t>Power</w:t>
      </w:r>
      <w:r>
        <w:rPr>
          <w:spacing w:val="-9"/>
          <w:sz w:val="18"/>
        </w:rPr>
        <w:t xml:space="preserve"> </w:t>
      </w:r>
      <w:r>
        <w:rPr>
          <w:spacing w:val="-2"/>
          <w:sz w:val="18"/>
        </w:rPr>
        <w:t>Scott</w:t>
      </w:r>
    </w:p>
    <w:p w14:paraId="3D03EF0B" w14:textId="77777777" w:rsidR="002755BC" w:rsidRDefault="00000000">
      <w:pPr>
        <w:tabs>
          <w:tab w:val="left" w:pos="3059"/>
        </w:tabs>
        <w:spacing w:before="1"/>
        <w:ind w:left="1319"/>
        <w:rPr>
          <w:sz w:val="18"/>
        </w:rPr>
      </w:pPr>
      <w:r>
        <w:rPr>
          <w:i/>
          <w:spacing w:val="-2"/>
          <w:sz w:val="18"/>
        </w:rPr>
        <w:t>Typesetter:</w:t>
      </w:r>
      <w:r>
        <w:rPr>
          <w:i/>
          <w:sz w:val="18"/>
        </w:rPr>
        <w:tab/>
      </w:r>
      <w:r>
        <w:rPr>
          <w:spacing w:val="-2"/>
          <w:sz w:val="18"/>
        </w:rPr>
        <w:t>C&amp;M</w:t>
      </w:r>
      <w:r>
        <w:rPr>
          <w:spacing w:val="-3"/>
          <w:sz w:val="18"/>
        </w:rPr>
        <w:t xml:space="preserve"> </w:t>
      </w:r>
      <w:r>
        <w:rPr>
          <w:spacing w:val="-2"/>
          <w:sz w:val="18"/>
        </w:rPr>
        <w:t xml:space="preserve">Digitals (P) </w:t>
      </w:r>
      <w:r>
        <w:rPr>
          <w:spacing w:val="-4"/>
          <w:sz w:val="18"/>
        </w:rPr>
        <w:t>Ltd.</w:t>
      </w:r>
    </w:p>
    <w:p w14:paraId="5AF65468" w14:textId="77777777" w:rsidR="002755BC" w:rsidRDefault="00000000">
      <w:pPr>
        <w:tabs>
          <w:tab w:val="left" w:pos="3059"/>
        </w:tabs>
        <w:spacing w:before="20"/>
        <w:ind w:left="1319"/>
        <w:rPr>
          <w:sz w:val="18"/>
        </w:rPr>
      </w:pPr>
      <w:r>
        <w:rPr>
          <w:i/>
          <w:spacing w:val="-2"/>
          <w:sz w:val="18"/>
        </w:rPr>
        <w:t>Proofreader:</w:t>
      </w:r>
      <w:r>
        <w:rPr>
          <w:i/>
          <w:sz w:val="18"/>
        </w:rPr>
        <w:tab/>
      </w:r>
      <w:r>
        <w:rPr>
          <w:spacing w:val="-2"/>
          <w:sz w:val="18"/>
        </w:rPr>
        <w:t>Theresa</w:t>
      </w:r>
      <w:r>
        <w:rPr>
          <w:spacing w:val="1"/>
          <w:sz w:val="18"/>
        </w:rPr>
        <w:t xml:space="preserve"> </w:t>
      </w:r>
      <w:r>
        <w:rPr>
          <w:spacing w:val="-5"/>
          <w:sz w:val="18"/>
        </w:rPr>
        <w:t>Kay</w:t>
      </w:r>
    </w:p>
    <w:p w14:paraId="37110AB3" w14:textId="77777777" w:rsidR="002755BC" w:rsidRDefault="00000000">
      <w:pPr>
        <w:tabs>
          <w:tab w:val="left" w:pos="3059"/>
        </w:tabs>
        <w:spacing w:before="19"/>
        <w:ind w:left="1319"/>
        <w:rPr>
          <w:sz w:val="18"/>
        </w:rPr>
      </w:pPr>
      <w:r>
        <w:rPr>
          <w:i/>
          <w:spacing w:val="-2"/>
          <w:sz w:val="18"/>
        </w:rPr>
        <w:t>Indexer:</w:t>
      </w:r>
      <w:r>
        <w:rPr>
          <w:i/>
          <w:sz w:val="18"/>
        </w:rPr>
        <w:tab/>
      </w:r>
      <w:r>
        <w:rPr>
          <w:sz w:val="18"/>
        </w:rPr>
        <w:t>Kathy</w:t>
      </w:r>
      <w:r>
        <w:rPr>
          <w:spacing w:val="-11"/>
          <w:sz w:val="18"/>
        </w:rPr>
        <w:t xml:space="preserve"> </w:t>
      </w:r>
      <w:r>
        <w:rPr>
          <w:spacing w:val="-2"/>
          <w:sz w:val="18"/>
        </w:rPr>
        <w:t>Paparchontis</w:t>
      </w:r>
    </w:p>
    <w:p w14:paraId="23D4449A" w14:textId="77777777" w:rsidR="002755BC" w:rsidRDefault="00000000">
      <w:pPr>
        <w:tabs>
          <w:tab w:val="left" w:pos="3059"/>
        </w:tabs>
        <w:spacing w:before="19"/>
        <w:ind w:left="1319"/>
        <w:rPr>
          <w:sz w:val="18"/>
        </w:rPr>
      </w:pPr>
      <w:r>
        <w:rPr>
          <w:i/>
          <w:spacing w:val="-2"/>
          <w:sz w:val="18"/>
        </w:rPr>
        <w:t>Cover Designer:</w:t>
      </w:r>
      <w:r>
        <w:rPr>
          <w:i/>
          <w:sz w:val="18"/>
        </w:rPr>
        <w:tab/>
      </w:r>
      <w:r>
        <w:rPr>
          <w:spacing w:val="-2"/>
          <w:sz w:val="18"/>
        </w:rPr>
        <w:t>Monique</w:t>
      </w:r>
      <w:r>
        <w:rPr>
          <w:spacing w:val="1"/>
          <w:sz w:val="18"/>
        </w:rPr>
        <w:t xml:space="preserve"> </w:t>
      </w:r>
      <w:r>
        <w:rPr>
          <w:spacing w:val="-4"/>
          <w:sz w:val="18"/>
        </w:rPr>
        <w:t>Hahn</w:t>
      </w:r>
    </w:p>
    <w:p w14:paraId="21589E0A" w14:textId="77777777" w:rsidR="002755BC" w:rsidRDefault="002755BC">
      <w:pPr>
        <w:rPr>
          <w:sz w:val="18"/>
        </w:rPr>
        <w:sectPr w:rsidR="002755BC">
          <w:pgSz w:w="10080" w:h="14400"/>
          <w:pgMar w:top="1240" w:right="360" w:bottom="280" w:left="360" w:header="0" w:footer="0" w:gutter="0"/>
          <w:cols w:space="720"/>
        </w:sectPr>
      </w:pPr>
    </w:p>
    <w:p w14:paraId="5FB3B428" w14:textId="77777777" w:rsidR="002755BC" w:rsidRDefault="00000000">
      <w:pPr>
        <w:pStyle w:val="Heading1"/>
        <w:spacing w:before="609"/>
      </w:pPr>
      <w:bookmarkStart w:id="1" w:name="Contents"/>
      <w:bookmarkEnd w:id="1"/>
      <w:r>
        <w:rPr>
          <w:spacing w:val="-2"/>
          <w:w w:val="85"/>
        </w:rPr>
        <w:lastRenderedPageBreak/>
        <w:t>Contents</w:t>
      </w:r>
    </w:p>
    <w:p w14:paraId="0C134A29" w14:textId="77777777" w:rsidR="002755BC" w:rsidRDefault="002755BC">
      <w:pPr>
        <w:pStyle w:val="BodyText"/>
        <w:spacing w:before="355"/>
        <w:rPr>
          <w:b/>
          <w:i/>
          <w:sz w:val="60"/>
        </w:rPr>
      </w:pPr>
    </w:p>
    <w:p w14:paraId="5B10C263" w14:textId="77777777" w:rsidR="002755BC" w:rsidRDefault="002755BC">
      <w:pPr>
        <w:pStyle w:val="BodyText"/>
        <w:rPr>
          <w:b/>
          <w:i/>
          <w:sz w:val="60"/>
        </w:rPr>
        <w:sectPr w:rsidR="002755BC">
          <w:pgSz w:w="10080" w:h="14400"/>
          <w:pgMar w:top="1640" w:right="360" w:bottom="1341" w:left="360" w:header="0" w:footer="0" w:gutter="0"/>
          <w:cols w:space="720"/>
        </w:sectPr>
      </w:pPr>
    </w:p>
    <w:sdt>
      <w:sdtPr>
        <w:id w:val="2080480063"/>
        <w:docPartObj>
          <w:docPartGallery w:val="Table of Contents"/>
          <w:docPartUnique/>
        </w:docPartObj>
      </w:sdtPr>
      <w:sdtContent>
        <w:p w14:paraId="2CFE3259" w14:textId="77777777" w:rsidR="002755BC" w:rsidRDefault="00000000">
          <w:pPr>
            <w:pStyle w:val="TOC1"/>
            <w:tabs>
              <w:tab w:val="right" w:pos="8039"/>
            </w:tabs>
            <w:spacing w:before="0"/>
            <w:ind w:left="1320" w:firstLine="0"/>
          </w:pPr>
          <w:hyperlink w:anchor="_TOC_250046" w:history="1">
            <w:r>
              <w:rPr>
                <w:spacing w:val="-2"/>
              </w:rPr>
              <w:t>Preface</w:t>
            </w:r>
            <w:r>
              <w:tab/>
            </w:r>
            <w:r>
              <w:rPr>
                <w:spacing w:val="-5"/>
              </w:rPr>
              <w:t>xi</w:t>
            </w:r>
          </w:hyperlink>
        </w:p>
        <w:p w14:paraId="2EDE46C4" w14:textId="77777777" w:rsidR="002755BC" w:rsidRDefault="00000000">
          <w:pPr>
            <w:pStyle w:val="TOC3"/>
            <w:tabs>
              <w:tab w:val="right" w:pos="8039"/>
            </w:tabs>
            <w:ind w:left="1920"/>
          </w:pPr>
          <w:hyperlink w:anchor="_TOC_250045" w:history="1">
            <w:r>
              <w:rPr>
                <w:spacing w:val="-2"/>
              </w:rPr>
              <w:t>Acknowledgments</w:t>
            </w:r>
            <w:r>
              <w:tab/>
            </w:r>
            <w:r>
              <w:rPr>
                <w:spacing w:val="-5"/>
              </w:rPr>
              <w:t>xii</w:t>
            </w:r>
          </w:hyperlink>
        </w:p>
        <w:p w14:paraId="204D9D27" w14:textId="77777777" w:rsidR="002755BC" w:rsidRDefault="00000000">
          <w:pPr>
            <w:pStyle w:val="TOC1"/>
            <w:tabs>
              <w:tab w:val="right" w:pos="8039"/>
            </w:tabs>
            <w:spacing w:before="147"/>
            <w:ind w:left="1320" w:firstLine="0"/>
          </w:pPr>
          <w:hyperlink w:anchor="_TOC_250044" w:history="1">
            <w:r>
              <w:rPr>
                <w:spacing w:val="-2"/>
              </w:rPr>
              <w:t>About</w:t>
            </w:r>
            <w:r>
              <w:rPr>
                <w:spacing w:val="-7"/>
              </w:rPr>
              <w:t xml:space="preserve"> </w:t>
            </w:r>
            <w:r>
              <w:rPr>
                <w:spacing w:val="-2"/>
              </w:rPr>
              <w:t>the</w:t>
            </w:r>
            <w:r>
              <w:rPr>
                <w:spacing w:val="-19"/>
              </w:rPr>
              <w:t xml:space="preserve"> </w:t>
            </w:r>
            <w:r>
              <w:rPr>
                <w:spacing w:val="-2"/>
              </w:rPr>
              <w:t>Authors</w:t>
            </w:r>
            <w:r>
              <w:tab/>
            </w:r>
            <w:r>
              <w:rPr>
                <w:spacing w:val="-4"/>
              </w:rPr>
              <w:t>xiii</w:t>
            </w:r>
          </w:hyperlink>
        </w:p>
        <w:p w14:paraId="5C92B3BD" w14:textId="77777777" w:rsidR="002755BC" w:rsidRDefault="00000000">
          <w:pPr>
            <w:pStyle w:val="TOC1"/>
            <w:numPr>
              <w:ilvl w:val="0"/>
              <w:numId w:val="53"/>
            </w:numPr>
            <w:tabs>
              <w:tab w:val="left" w:pos="1678"/>
              <w:tab w:val="right" w:pos="8039"/>
            </w:tabs>
            <w:spacing w:before="307"/>
            <w:ind w:left="1678" w:hanging="358"/>
          </w:pPr>
          <w:r>
            <w:rPr>
              <w:spacing w:val="-2"/>
            </w:rPr>
            <w:t>The</w:t>
          </w:r>
          <w:r>
            <w:rPr>
              <w:spacing w:val="-7"/>
            </w:rPr>
            <w:t xml:space="preserve"> </w:t>
          </w:r>
          <w:r>
            <w:rPr>
              <w:spacing w:val="-2"/>
            </w:rPr>
            <w:t>Need</w:t>
          </w:r>
          <w:r>
            <w:rPr>
              <w:spacing w:val="-6"/>
            </w:rPr>
            <w:t xml:space="preserve"> </w:t>
          </w:r>
          <w:r>
            <w:rPr>
              <w:spacing w:val="-2"/>
            </w:rPr>
            <w:t>for</w:t>
          </w:r>
          <w:r>
            <w:rPr>
              <w:spacing w:val="-7"/>
            </w:rPr>
            <w:t xml:space="preserve"> </w:t>
          </w:r>
          <w:r>
            <w:rPr>
              <w:spacing w:val="-2"/>
            </w:rPr>
            <w:t>a</w:t>
          </w:r>
          <w:r>
            <w:rPr>
              <w:spacing w:val="-6"/>
            </w:rPr>
            <w:t xml:space="preserve"> </w:t>
          </w:r>
          <w:r>
            <w:rPr>
              <w:spacing w:val="-2"/>
            </w:rPr>
            <w:t>Revision</w:t>
          </w:r>
          <w:r>
            <w:rPr>
              <w:spacing w:val="-6"/>
            </w:rPr>
            <w:t xml:space="preserve"> </w:t>
          </w:r>
          <w:r>
            <w:rPr>
              <w:spacing w:val="-2"/>
            </w:rPr>
            <w:t>of</w:t>
          </w:r>
          <w:r>
            <w:rPr>
              <w:spacing w:val="-7"/>
            </w:rPr>
            <w:t xml:space="preserve"> </w:t>
          </w:r>
          <w:r>
            <w:rPr>
              <w:spacing w:val="-2"/>
            </w:rPr>
            <w:t>Bloom’s</w:t>
          </w:r>
          <w:r>
            <w:rPr>
              <w:spacing w:val="-12"/>
            </w:rPr>
            <w:t xml:space="preserve"> </w:t>
          </w:r>
          <w:r>
            <w:rPr>
              <w:spacing w:val="-2"/>
            </w:rPr>
            <w:t>Taxonomy</w:t>
          </w:r>
          <w:r>
            <w:tab/>
          </w:r>
          <w:r>
            <w:rPr>
              <w:spacing w:val="-10"/>
            </w:rPr>
            <w:t>1</w:t>
          </w:r>
        </w:p>
        <w:p w14:paraId="030639F2" w14:textId="77777777" w:rsidR="002755BC" w:rsidRDefault="00000000">
          <w:pPr>
            <w:pStyle w:val="TOC3"/>
            <w:tabs>
              <w:tab w:val="right" w:pos="8039"/>
            </w:tabs>
          </w:pPr>
          <w:hyperlink w:anchor="_TOC_250043" w:history="1">
            <w:r>
              <w:rPr>
                <w:spacing w:val="-2"/>
              </w:rPr>
              <w:t>A</w:t>
            </w:r>
            <w:r>
              <w:rPr>
                <w:spacing w:val="-7"/>
              </w:rPr>
              <w:t xml:space="preserve"> </w:t>
            </w:r>
            <w:r>
              <w:rPr>
                <w:spacing w:val="-2"/>
              </w:rPr>
              <w:t>Brief</w:t>
            </w:r>
            <w:r>
              <w:rPr>
                <w:spacing w:val="-6"/>
              </w:rPr>
              <w:t xml:space="preserve"> </w:t>
            </w:r>
            <w:r>
              <w:rPr>
                <w:spacing w:val="-2"/>
              </w:rPr>
              <w:t>History</w:t>
            </w:r>
            <w:r>
              <w:rPr>
                <w:spacing w:val="-7"/>
              </w:rPr>
              <w:t xml:space="preserve"> </w:t>
            </w:r>
            <w:r>
              <w:rPr>
                <w:spacing w:val="-2"/>
              </w:rPr>
              <w:t>of</w:t>
            </w:r>
            <w:r>
              <w:rPr>
                <w:spacing w:val="-6"/>
              </w:rPr>
              <w:t xml:space="preserve"> </w:t>
            </w:r>
            <w:r>
              <w:rPr>
                <w:spacing w:val="-2"/>
              </w:rPr>
              <w:t>the</w:t>
            </w:r>
            <w:r>
              <w:rPr>
                <w:spacing w:val="-7"/>
              </w:rPr>
              <w:t xml:space="preserve"> </w:t>
            </w:r>
            <w:r>
              <w:rPr>
                <w:spacing w:val="-2"/>
              </w:rPr>
              <w:t>Use</w:t>
            </w:r>
            <w:r>
              <w:rPr>
                <w:spacing w:val="-6"/>
              </w:rPr>
              <w:t xml:space="preserve"> </w:t>
            </w:r>
            <w:r>
              <w:rPr>
                <w:spacing w:val="-2"/>
              </w:rPr>
              <w:t>of</w:t>
            </w:r>
            <w:r>
              <w:rPr>
                <w:spacing w:val="-7"/>
              </w:rPr>
              <w:t xml:space="preserve"> </w:t>
            </w:r>
            <w:r>
              <w:rPr>
                <w:spacing w:val="-2"/>
              </w:rPr>
              <w:t>Bloom’s</w:t>
            </w:r>
            <w:r>
              <w:rPr>
                <w:spacing w:val="-10"/>
              </w:rPr>
              <w:t xml:space="preserve"> </w:t>
            </w:r>
            <w:r>
              <w:rPr>
                <w:spacing w:val="-2"/>
              </w:rPr>
              <w:t>Taxonomy</w:t>
            </w:r>
            <w:r>
              <w:tab/>
            </w:r>
            <w:r>
              <w:rPr>
                <w:spacing w:val="-10"/>
              </w:rPr>
              <w:t>2</w:t>
            </w:r>
          </w:hyperlink>
        </w:p>
        <w:p w14:paraId="20E9BC0D" w14:textId="77777777" w:rsidR="002755BC" w:rsidRDefault="00000000">
          <w:pPr>
            <w:pStyle w:val="TOC3"/>
            <w:tabs>
              <w:tab w:val="right" w:pos="8039"/>
            </w:tabs>
          </w:pPr>
          <w:hyperlink w:anchor="_TOC_250042" w:history="1">
            <w:r>
              <w:rPr>
                <w:spacing w:val="-4"/>
              </w:rPr>
              <w:t>Bloom’s</w:t>
            </w:r>
            <w:r>
              <w:rPr>
                <w:spacing w:val="-6"/>
              </w:rPr>
              <w:t xml:space="preserve"> </w:t>
            </w:r>
            <w:r>
              <w:rPr>
                <w:spacing w:val="-4"/>
              </w:rPr>
              <w:t>Taxonomy:</w:t>
            </w:r>
            <w:r>
              <w:rPr>
                <w:spacing w:val="-14"/>
              </w:rPr>
              <w:t xml:space="preserve"> </w:t>
            </w:r>
            <w:r>
              <w:rPr>
                <w:spacing w:val="-4"/>
              </w:rPr>
              <w:t>A</w:t>
            </w:r>
            <w:r>
              <w:rPr>
                <w:spacing w:val="-1"/>
              </w:rPr>
              <w:t xml:space="preserve"> </w:t>
            </w:r>
            <w:r>
              <w:rPr>
                <w:spacing w:val="-4"/>
              </w:rPr>
              <w:t>Summary</w:t>
            </w:r>
            <w:r>
              <w:tab/>
            </w:r>
            <w:r>
              <w:rPr>
                <w:spacing w:val="-10"/>
              </w:rPr>
              <w:t>5</w:t>
            </w:r>
          </w:hyperlink>
        </w:p>
        <w:p w14:paraId="41E00EF9" w14:textId="77777777" w:rsidR="002755BC" w:rsidRDefault="00000000">
          <w:pPr>
            <w:pStyle w:val="TOC3"/>
            <w:tabs>
              <w:tab w:val="right" w:pos="8039"/>
            </w:tabs>
          </w:pPr>
          <w:hyperlink w:anchor="_TOC_250041" w:history="1">
            <w:r>
              <w:rPr>
                <w:spacing w:val="-2"/>
              </w:rPr>
              <w:t>Problems</w:t>
            </w:r>
            <w:r>
              <w:rPr>
                <w:spacing w:val="-15"/>
              </w:rPr>
              <w:t xml:space="preserve"> </w:t>
            </w:r>
            <w:r>
              <w:rPr>
                <w:spacing w:val="-2"/>
              </w:rPr>
              <w:t>With</w:t>
            </w:r>
            <w:r>
              <w:rPr>
                <w:spacing w:val="-9"/>
              </w:rPr>
              <w:t xml:space="preserve"> </w:t>
            </w:r>
            <w:r>
              <w:rPr>
                <w:spacing w:val="-2"/>
              </w:rPr>
              <w:t>Bloom’s</w:t>
            </w:r>
            <w:r>
              <w:rPr>
                <w:spacing w:val="-12"/>
              </w:rPr>
              <w:t xml:space="preserve"> </w:t>
            </w:r>
            <w:r>
              <w:rPr>
                <w:spacing w:val="-2"/>
              </w:rPr>
              <w:t>Taxonomy</w:t>
            </w:r>
            <w:r>
              <w:tab/>
            </w:r>
            <w:r>
              <w:rPr>
                <w:spacing w:val="-10"/>
              </w:rPr>
              <w:t>8</w:t>
            </w:r>
          </w:hyperlink>
        </w:p>
        <w:p w14:paraId="4BAB458A" w14:textId="77777777" w:rsidR="002755BC" w:rsidRDefault="00000000">
          <w:pPr>
            <w:pStyle w:val="TOC3"/>
            <w:tabs>
              <w:tab w:val="right" w:pos="8039"/>
            </w:tabs>
          </w:pPr>
          <w:hyperlink w:anchor="_TOC_250040" w:history="1">
            <w:r>
              <w:rPr>
                <w:spacing w:val="-2"/>
              </w:rPr>
              <w:t>Other</w:t>
            </w:r>
            <w:r>
              <w:rPr>
                <w:spacing w:val="-7"/>
              </w:rPr>
              <w:t xml:space="preserve"> </w:t>
            </w:r>
            <w:r>
              <w:rPr>
                <w:spacing w:val="-2"/>
              </w:rPr>
              <w:t>Taxonomies</w:t>
            </w:r>
            <w:r>
              <w:tab/>
            </w:r>
            <w:r>
              <w:rPr>
                <w:spacing w:val="-10"/>
              </w:rPr>
              <w:t>9</w:t>
            </w:r>
          </w:hyperlink>
        </w:p>
        <w:p w14:paraId="0497AC3B" w14:textId="77777777" w:rsidR="002755BC" w:rsidRDefault="00000000">
          <w:pPr>
            <w:pStyle w:val="TOC3"/>
            <w:tabs>
              <w:tab w:val="right" w:pos="8039"/>
            </w:tabs>
            <w:spacing w:before="28"/>
          </w:pPr>
          <w:hyperlink w:anchor="_TOC_250039" w:history="1">
            <w:r>
              <w:rPr>
                <w:spacing w:val="-2"/>
              </w:rPr>
              <w:t>The</w:t>
            </w:r>
            <w:r>
              <w:rPr>
                <w:spacing w:val="-10"/>
              </w:rPr>
              <w:t xml:space="preserve"> </w:t>
            </w:r>
            <w:r>
              <w:rPr>
                <w:spacing w:val="-2"/>
              </w:rPr>
              <w:t>Theoretical</w:t>
            </w:r>
            <w:r>
              <w:rPr>
                <w:spacing w:val="-4"/>
              </w:rPr>
              <w:t xml:space="preserve"> </w:t>
            </w:r>
            <w:r>
              <w:rPr>
                <w:spacing w:val="-2"/>
              </w:rPr>
              <w:t>Basis</w:t>
            </w:r>
            <w:r>
              <w:rPr>
                <w:spacing w:val="-5"/>
              </w:rPr>
              <w:t xml:space="preserve"> </w:t>
            </w:r>
            <w:r>
              <w:rPr>
                <w:spacing w:val="-2"/>
              </w:rPr>
              <w:t>for</w:t>
            </w:r>
            <w:r>
              <w:rPr>
                <w:spacing w:val="-4"/>
              </w:rPr>
              <w:t xml:space="preserve"> </w:t>
            </w:r>
            <w:r>
              <w:rPr>
                <w:spacing w:val="-2"/>
              </w:rPr>
              <w:t>a</w:t>
            </w:r>
            <w:r>
              <w:rPr>
                <w:spacing w:val="-5"/>
              </w:rPr>
              <w:t xml:space="preserve"> </w:t>
            </w:r>
            <w:r>
              <w:rPr>
                <w:spacing w:val="-2"/>
              </w:rPr>
              <w:t>New</w:t>
            </w:r>
            <w:r>
              <w:rPr>
                <w:spacing w:val="-9"/>
              </w:rPr>
              <w:t xml:space="preserve"> </w:t>
            </w:r>
            <w:r>
              <w:rPr>
                <w:spacing w:val="-2"/>
              </w:rPr>
              <w:t>Taxonomy</w:t>
            </w:r>
            <w:r>
              <w:tab/>
            </w:r>
            <w:r>
              <w:rPr>
                <w:spacing w:val="-5"/>
              </w:rPr>
              <w:t>10</w:t>
            </w:r>
          </w:hyperlink>
        </w:p>
        <w:p w14:paraId="49B718E4" w14:textId="77777777" w:rsidR="002755BC" w:rsidRDefault="00000000">
          <w:pPr>
            <w:pStyle w:val="TOC3"/>
            <w:tabs>
              <w:tab w:val="right" w:pos="8039"/>
            </w:tabs>
          </w:pPr>
          <w:hyperlink w:anchor="_TOC_250038" w:history="1">
            <w:r>
              <w:t>The</w:t>
            </w:r>
            <w:r>
              <w:rPr>
                <w:spacing w:val="-16"/>
              </w:rPr>
              <w:t xml:space="preserve"> </w:t>
            </w:r>
            <w:r>
              <w:t>Three</w:t>
            </w:r>
            <w:r>
              <w:rPr>
                <w:spacing w:val="-14"/>
              </w:rPr>
              <w:t xml:space="preserve"> </w:t>
            </w:r>
            <w:r>
              <w:t>Systems</w:t>
            </w:r>
            <w:r>
              <w:rPr>
                <w:spacing w:val="-14"/>
              </w:rPr>
              <w:t xml:space="preserve"> </w:t>
            </w:r>
            <w:r>
              <w:t>and</w:t>
            </w:r>
            <w:r>
              <w:rPr>
                <w:spacing w:val="-12"/>
              </w:rPr>
              <w:t xml:space="preserve"> </w:t>
            </w:r>
            <w:r>
              <w:rPr>
                <w:spacing w:val="-2"/>
              </w:rPr>
              <w:t>Knowledge</w:t>
            </w:r>
            <w:r>
              <w:tab/>
            </w:r>
            <w:r>
              <w:rPr>
                <w:spacing w:val="-5"/>
              </w:rPr>
              <w:t>12</w:t>
            </w:r>
          </w:hyperlink>
        </w:p>
        <w:p w14:paraId="1042CB48" w14:textId="77777777" w:rsidR="002755BC" w:rsidRDefault="00000000">
          <w:pPr>
            <w:pStyle w:val="TOC3"/>
            <w:tabs>
              <w:tab w:val="right" w:pos="8039"/>
            </w:tabs>
          </w:pPr>
          <w:hyperlink w:anchor="_TOC_250037" w:history="1">
            <w:r>
              <w:rPr>
                <w:spacing w:val="-2"/>
              </w:rPr>
              <w:t>The</w:t>
            </w:r>
            <w:r>
              <w:rPr>
                <w:spacing w:val="-11"/>
              </w:rPr>
              <w:t xml:space="preserve"> </w:t>
            </w:r>
            <w:r>
              <w:rPr>
                <w:spacing w:val="-2"/>
              </w:rPr>
              <w:t>New</w:t>
            </w:r>
            <w:r>
              <w:rPr>
                <w:spacing w:val="-13"/>
              </w:rPr>
              <w:t xml:space="preserve"> </w:t>
            </w:r>
            <w:r>
              <w:rPr>
                <w:spacing w:val="-2"/>
              </w:rPr>
              <w:t>Taxonomy</w:t>
            </w:r>
            <w:r>
              <w:rPr>
                <w:spacing w:val="-10"/>
              </w:rPr>
              <w:t xml:space="preserve"> </w:t>
            </w:r>
            <w:r>
              <w:rPr>
                <w:spacing w:val="-2"/>
              </w:rPr>
              <w:t>in</w:t>
            </w:r>
            <w:r>
              <w:rPr>
                <w:spacing w:val="-10"/>
              </w:rPr>
              <w:t xml:space="preserve"> </w:t>
            </w:r>
            <w:r>
              <w:rPr>
                <w:spacing w:val="-2"/>
              </w:rPr>
              <w:t>Brief</w:t>
            </w:r>
            <w:r>
              <w:tab/>
            </w:r>
            <w:r>
              <w:rPr>
                <w:spacing w:val="-5"/>
              </w:rPr>
              <w:t>13</w:t>
            </w:r>
          </w:hyperlink>
        </w:p>
        <w:p w14:paraId="6D7D4492" w14:textId="77777777" w:rsidR="002755BC" w:rsidRDefault="00000000">
          <w:pPr>
            <w:pStyle w:val="TOC3"/>
          </w:pPr>
          <w:hyperlink w:anchor="_TOC_250036" w:history="1">
            <w:r>
              <w:rPr>
                <w:spacing w:val="-4"/>
              </w:rPr>
              <w:t>The New</w:t>
            </w:r>
            <w:r>
              <w:rPr>
                <w:spacing w:val="-9"/>
              </w:rPr>
              <w:t xml:space="preserve"> </w:t>
            </w:r>
            <w:r>
              <w:rPr>
                <w:spacing w:val="-4"/>
              </w:rPr>
              <w:t>Taxonomy, Bloom’s</w:t>
            </w:r>
            <w:r>
              <w:rPr>
                <w:spacing w:val="-8"/>
              </w:rPr>
              <w:t xml:space="preserve"> </w:t>
            </w:r>
            <w:r>
              <w:rPr>
                <w:spacing w:val="-4"/>
              </w:rPr>
              <w:t>Taxonomy,</w:t>
            </w:r>
          </w:hyperlink>
        </w:p>
        <w:p w14:paraId="79BC96D0" w14:textId="77777777" w:rsidR="002755BC" w:rsidRDefault="00000000">
          <w:pPr>
            <w:pStyle w:val="TOC4"/>
            <w:tabs>
              <w:tab w:val="right" w:pos="8039"/>
            </w:tabs>
          </w:pPr>
          <w:hyperlink w:anchor="_TOC_250035" w:history="1">
            <w:r>
              <w:t>and</w:t>
            </w:r>
            <w:r>
              <w:rPr>
                <w:spacing w:val="-14"/>
              </w:rPr>
              <w:t xml:space="preserve"> </w:t>
            </w:r>
            <w:r>
              <w:t>the</w:t>
            </w:r>
            <w:r>
              <w:rPr>
                <w:spacing w:val="-21"/>
              </w:rPr>
              <w:t xml:space="preserve"> </w:t>
            </w:r>
            <w:r>
              <w:t>Anderson</w:t>
            </w:r>
            <w:r>
              <w:rPr>
                <w:spacing w:val="-13"/>
              </w:rPr>
              <w:t xml:space="preserve"> </w:t>
            </w:r>
            <w:r>
              <w:t>et</w:t>
            </w:r>
            <w:r>
              <w:rPr>
                <w:spacing w:val="-12"/>
              </w:rPr>
              <w:t xml:space="preserve"> </w:t>
            </w:r>
            <w:r>
              <w:t>al.</w:t>
            </w:r>
            <w:r>
              <w:rPr>
                <w:spacing w:val="-11"/>
              </w:rPr>
              <w:t xml:space="preserve"> </w:t>
            </w:r>
            <w:r>
              <w:rPr>
                <w:spacing w:val="-2"/>
              </w:rPr>
              <w:t>Revision</w:t>
            </w:r>
            <w:r>
              <w:tab/>
            </w:r>
            <w:r>
              <w:rPr>
                <w:spacing w:val="-5"/>
              </w:rPr>
              <w:t>16</w:t>
            </w:r>
          </w:hyperlink>
        </w:p>
        <w:p w14:paraId="52F29A7B" w14:textId="77777777" w:rsidR="002755BC" w:rsidRDefault="00000000">
          <w:pPr>
            <w:pStyle w:val="TOC3"/>
            <w:tabs>
              <w:tab w:val="right" w:pos="8039"/>
            </w:tabs>
          </w:pPr>
          <w:hyperlink w:anchor="_TOC_250034" w:history="1">
            <w:r>
              <w:rPr>
                <w:spacing w:val="-2"/>
              </w:rPr>
              <w:t>Summary</w:t>
            </w:r>
            <w:r>
              <w:tab/>
            </w:r>
            <w:r>
              <w:rPr>
                <w:spacing w:val="-5"/>
              </w:rPr>
              <w:t>19</w:t>
            </w:r>
          </w:hyperlink>
        </w:p>
        <w:p w14:paraId="401D3055" w14:textId="77777777" w:rsidR="002755BC" w:rsidRDefault="00000000">
          <w:pPr>
            <w:pStyle w:val="TOC1"/>
            <w:numPr>
              <w:ilvl w:val="0"/>
              <w:numId w:val="53"/>
            </w:numPr>
            <w:tabs>
              <w:tab w:val="left" w:pos="1677"/>
              <w:tab w:val="right" w:pos="8039"/>
            </w:tabs>
            <w:ind w:left="1677" w:hanging="358"/>
          </w:pPr>
          <w:r>
            <w:rPr>
              <w:spacing w:val="-2"/>
            </w:rPr>
            <w:t>The</w:t>
          </w:r>
          <w:r>
            <w:rPr>
              <w:spacing w:val="-5"/>
            </w:rPr>
            <w:t xml:space="preserve"> </w:t>
          </w:r>
          <w:r>
            <w:rPr>
              <w:spacing w:val="-2"/>
            </w:rPr>
            <w:t>Knowledge</w:t>
          </w:r>
          <w:r>
            <w:rPr>
              <w:spacing w:val="-3"/>
            </w:rPr>
            <w:t xml:space="preserve"> </w:t>
          </w:r>
          <w:r>
            <w:rPr>
              <w:spacing w:val="-2"/>
            </w:rPr>
            <w:t>Domains</w:t>
          </w:r>
          <w:r>
            <w:tab/>
          </w:r>
          <w:r>
            <w:rPr>
              <w:spacing w:val="-5"/>
            </w:rPr>
            <w:t>21</w:t>
          </w:r>
        </w:p>
        <w:p w14:paraId="3AD409F1" w14:textId="77777777" w:rsidR="002755BC" w:rsidRDefault="00000000">
          <w:pPr>
            <w:pStyle w:val="TOC3"/>
            <w:tabs>
              <w:tab w:val="right" w:pos="8039"/>
            </w:tabs>
          </w:pPr>
          <w:hyperlink w:anchor="_TOC_250033" w:history="1">
            <w:r>
              <w:rPr>
                <w:spacing w:val="-2"/>
              </w:rPr>
              <w:t>Knowledge</w:t>
            </w:r>
            <w:r>
              <w:rPr>
                <w:spacing w:val="-7"/>
              </w:rPr>
              <w:t xml:space="preserve"> </w:t>
            </w:r>
            <w:r>
              <w:rPr>
                <w:spacing w:val="-2"/>
              </w:rPr>
              <w:t>as</w:t>
            </w:r>
            <w:r>
              <w:rPr>
                <w:spacing w:val="-7"/>
              </w:rPr>
              <w:t xml:space="preserve"> </w:t>
            </w:r>
            <w:r>
              <w:rPr>
                <w:spacing w:val="-2"/>
              </w:rPr>
              <w:t>Domains</w:t>
            </w:r>
            <w:r>
              <w:tab/>
            </w:r>
            <w:r>
              <w:rPr>
                <w:spacing w:val="-5"/>
              </w:rPr>
              <w:t>22</w:t>
            </w:r>
          </w:hyperlink>
        </w:p>
        <w:p w14:paraId="738E2CF4" w14:textId="77777777" w:rsidR="002755BC" w:rsidRDefault="00000000">
          <w:pPr>
            <w:pStyle w:val="TOC3"/>
            <w:tabs>
              <w:tab w:val="right" w:pos="8039"/>
            </w:tabs>
          </w:pPr>
          <w:hyperlink w:anchor="_TOC_250032" w:history="1">
            <w:r>
              <w:t>The</w:t>
            </w:r>
            <w:r>
              <w:rPr>
                <w:spacing w:val="-12"/>
              </w:rPr>
              <w:t xml:space="preserve"> </w:t>
            </w:r>
            <w:r>
              <w:t>Domain</w:t>
            </w:r>
            <w:r>
              <w:rPr>
                <w:spacing w:val="-12"/>
              </w:rPr>
              <w:t xml:space="preserve"> </w:t>
            </w:r>
            <w:r>
              <w:t>of</w:t>
            </w:r>
            <w:r>
              <w:rPr>
                <w:spacing w:val="-11"/>
              </w:rPr>
              <w:t xml:space="preserve"> </w:t>
            </w:r>
            <w:r>
              <w:rPr>
                <w:spacing w:val="-2"/>
              </w:rPr>
              <w:t>Information</w:t>
            </w:r>
            <w:r>
              <w:tab/>
            </w:r>
            <w:r>
              <w:rPr>
                <w:spacing w:val="-5"/>
              </w:rPr>
              <w:t>23</w:t>
            </w:r>
          </w:hyperlink>
        </w:p>
        <w:p w14:paraId="305F74A4" w14:textId="77777777" w:rsidR="002755BC" w:rsidRDefault="00000000">
          <w:pPr>
            <w:pStyle w:val="TOC3"/>
            <w:tabs>
              <w:tab w:val="right" w:pos="8039"/>
            </w:tabs>
          </w:pPr>
          <w:hyperlink w:anchor="_TOC_250031" w:history="1">
            <w:r>
              <w:t>The</w:t>
            </w:r>
            <w:r>
              <w:rPr>
                <w:spacing w:val="-13"/>
              </w:rPr>
              <w:t xml:space="preserve"> </w:t>
            </w:r>
            <w:r>
              <w:t>Domain</w:t>
            </w:r>
            <w:r>
              <w:rPr>
                <w:spacing w:val="-12"/>
              </w:rPr>
              <w:t xml:space="preserve"> </w:t>
            </w:r>
            <w:r>
              <w:t>of</w:t>
            </w:r>
            <w:r>
              <w:rPr>
                <w:spacing w:val="-12"/>
              </w:rPr>
              <w:t xml:space="preserve"> </w:t>
            </w:r>
            <w:r>
              <w:t>Mental</w:t>
            </w:r>
            <w:r>
              <w:rPr>
                <w:spacing w:val="-12"/>
              </w:rPr>
              <w:t xml:space="preserve"> </w:t>
            </w:r>
            <w:r>
              <w:rPr>
                <w:spacing w:val="-2"/>
              </w:rPr>
              <w:t>Procedures</w:t>
            </w:r>
            <w:r>
              <w:tab/>
            </w:r>
            <w:r>
              <w:rPr>
                <w:spacing w:val="-5"/>
              </w:rPr>
              <w:t>28</w:t>
            </w:r>
          </w:hyperlink>
        </w:p>
        <w:p w14:paraId="590A95E9" w14:textId="77777777" w:rsidR="002755BC" w:rsidRDefault="00000000">
          <w:pPr>
            <w:pStyle w:val="TOC3"/>
            <w:tabs>
              <w:tab w:val="right" w:pos="8039"/>
            </w:tabs>
          </w:pPr>
          <w:hyperlink w:anchor="_TOC_250030" w:history="1">
            <w:r>
              <w:t>The</w:t>
            </w:r>
            <w:r>
              <w:rPr>
                <w:spacing w:val="-14"/>
              </w:rPr>
              <w:t xml:space="preserve"> </w:t>
            </w:r>
            <w:r>
              <w:t>Domain</w:t>
            </w:r>
            <w:r>
              <w:rPr>
                <w:spacing w:val="-13"/>
              </w:rPr>
              <w:t xml:space="preserve"> </w:t>
            </w:r>
            <w:r>
              <w:t>of</w:t>
            </w:r>
            <w:r>
              <w:rPr>
                <w:spacing w:val="-14"/>
              </w:rPr>
              <w:t xml:space="preserve"> </w:t>
            </w:r>
            <w:r>
              <w:t>Psychomotor</w:t>
            </w:r>
            <w:r>
              <w:rPr>
                <w:spacing w:val="-13"/>
              </w:rPr>
              <w:t xml:space="preserve"> </w:t>
            </w:r>
            <w:r>
              <w:rPr>
                <w:spacing w:val="-2"/>
              </w:rPr>
              <w:t>Procedures</w:t>
            </w:r>
            <w:r>
              <w:tab/>
            </w:r>
            <w:r>
              <w:rPr>
                <w:spacing w:val="-5"/>
              </w:rPr>
              <w:t>30</w:t>
            </w:r>
          </w:hyperlink>
        </w:p>
        <w:p w14:paraId="0625FFCA" w14:textId="77777777" w:rsidR="002755BC" w:rsidRDefault="00000000">
          <w:pPr>
            <w:pStyle w:val="TOC3"/>
            <w:tabs>
              <w:tab w:val="right" w:pos="8039"/>
            </w:tabs>
          </w:pPr>
          <w:hyperlink w:anchor="_TOC_250029" w:history="1">
            <w:r>
              <w:rPr>
                <w:spacing w:val="-2"/>
              </w:rPr>
              <w:t>Relationship</w:t>
            </w:r>
            <w:r>
              <w:rPr>
                <w:spacing w:val="-6"/>
              </w:rPr>
              <w:t xml:space="preserve"> </w:t>
            </w:r>
            <w:r>
              <w:rPr>
                <w:spacing w:val="-2"/>
              </w:rPr>
              <w:t>to</w:t>
            </w:r>
            <w:r>
              <w:rPr>
                <w:spacing w:val="-5"/>
              </w:rPr>
              <w:t xml:space="preserve"> </w:t>
            </w:r>
            <w:r>
              <w:rPr>
                <w:spacing w:val="-2"/>
              </w:rPr>
              <w:t>Bloom’s</w:t>
            </w:r>
            <w:r>
              <w:rPr>
                <w:spacing w:val="-9"/>
              </w:rPr>
              <w:t xml:space="preserve"> </w:t>
            </w:r>
            <w:r>
              <w:rPr>
                <w:spacing w:val="-2"/>
              </w:rPr>
              <w:t>Taxonomy</w:t>
            </w:r>
            <w:r>
              <w:tab/>
            </w:r>
            <w:r>
              <w:rPr>
                <w:spacing w:val="-5"/>
              </w:rPr>
              <w:t>33</w:t>
            </w:r>
          </w:hyperlink>
        </w:p>
        <w:p w14:paraId="7AD28A52" w14:textId="77777777" w:rsidR="002755BC" w:rsidRDefault="00000000">
          <w:pPr>
            <w:pStyle w:val="TOC3"/>
            <w:tabs>
              <w:tab w:val="right" w:pos="8039"/>
            </w:tabs>
          </w:pPr>
          <w:hyperlink w:anchor="_TOC_250028" w:history="1">
            <w:r>
              <w:rPr>
                <w:spacing w:val="-2"/>
              </w:rPr>
              <w:t>Summary</w:t>
            </w:r>
            <w:r>
              <w:tab/>
            </w:r>
            <w:r>
              <w:rPr>
                <w:spacing w:val="-5"/>
              </w:rPr>
              <w:t>33</w:t>
            </w:r>
          </w:hyperlink>
        </w:p>
        <w:p w14:paraId="7A1176DA" w14:textId="77777777" w:rsidR="002755BC" w:rsidRDefault="00000000">
          <w:pPr>
            <w:pStyle w:val="TOC1"/>
            <w:numPr>
              <w:ilvl w:val="0"/>
              <w:numId w:val="53"/>
            </w:numPr>
            <w:tabs>
              <w:tab w:val="left" w:pos="1677"/>
              <w:tab w:val="right" w:pos="8039"/>
            </w:tabs>
            <w:ind w:left="1677" w:hanging="358"/>
          </w:pPr>
          <w:r>
            <w:rPr>
              <w:spacing w:val="-2"/>
            </w:rPr>
            <w:t>The</w:t>
          </w:r>
          <w:r>
            <w:rPr>
              <w:spacing w:val="-11"/>
            </w:rPr>
            <w:t xml:space="preserve"> </w:t>
          </w:r>
          <w:r>
            <w:rPr>
              <w:spacing w:val="-2"/>
            </w:rPr>
            <w:t>Three</w:t>
          </w:r>
          <w:r>
            <w:rPr>
              <w:spacing w:val="-4"/>
            </w:rPr>
            <w:t xml:space="preserve"> </w:t>
          </w:r>
          <w:r>
            <w:rPr>
              <w:spacing w:val="-2"/>
            </w:rPr>
            <w:t>Systems</w:t>
          </w:r>
          <w:r>
            <w:rPr>
              <w:spacing w:val="-5"/>
            </w:rPr>
            <w:t xml:space="preserve"> </w:t>
          </w:r>
          <w:r>
            <w:rPr>
              <w:spacing w:val="-2"/>
            </w:rPr>
            <w:t>of</w:t>
          </w:r>
          <w:r>
            <w:rPr>
              <w:spacing w:val="-10"/>
            </w:rPr>
            <w:t xml:space="preserve"> </w:t>
          </w:r>
          <w:r>
            <w:rPr>
              <w:spacing w:val="-2"/>
            </w:rPr>
            <w:t>Thinking</w:t>
          </w:r>
          <w:r>
            <w:tab/>
          </w:r>
          <w:r>
            <w:rPr>
              <w:spacing w:val="-5"/>
            </w:rPr>
            <w:t>35</w:t>
          </w:r>
        </w:p>
        <w:p w14:paraId="0B098E32" w14:textId="77777777" w:rsidR="002755BC" w:rsidRDefault="00000000">
          <w:pPr>
            <w:pStyle w:val="TOC3"/>
            <w:tabs>
              <w:tab w:val="right" w:pos="8039"/>
            </w:tabs>
            <w:spacing w:before="28"/>
          </w:pPr>
          <w:hyperlink w:anchor="_TOC_250027" w:history="1">
            <w:r>
              <w:rPr>
                <w:spacing w:val="-2"/>
              </w:rPr>
              <w:t>Memory</w:t>
            </w:r>
            <w:r>
              <w:tab/>
            </w:r>
            <w:r>
              <w:rPr>
                <w:spacing w:val="-5"/>
              </w:rPr>
              <w:t>35</w:t>
            </w:r>
          </w:hyperlink>
        </w:p>
        <w:p w14:paraId="08A0D787" w14:textId="77777777" w:rsidR="002755BC" w:rsidRDefault="00000000">
          <w:pPr>
            <w:pStyle w:val="TOC3"/>
            <w:tabs>
              <w:tab w:val="right" w:pos="8039"/>
            </w:tabs>
          </w:pPr>
          <w:hyperlink w:anchor="_TOC_250026" w:history="1">
            <w:r>
              <w:rPr>
                <w:spacing w:val="-2"/>
              </w:rPr>
              <w:t>Level</w:t>
            </w:r>
            <w:r>
              <w:rPr>
                <w:spacing w:val="-8"/>
              </w:rPr>
              <w:t xml:space="preserve"> </w:t>
            </w:r>
            <w:r>
              <w:rPr>
                <w:spacing w:val="-2"/>
              </w:rPr>
              <w:t>1:</w:t>
            </w:r>
            <w:r>
              <w:rPr>
                <w:spacing w:val="-8"/>
              </w:rPr>
              <w:t xml:space="preserve"> </w:t>
            </w:r>
            <w:r>
              <w:rPr>
                <w:spacing w:val="-2"/>
              </w:rPr>
              <w:t>Retrieval</w:t>
            </w:r>
            <w:r>
              <w:rPr>
                <w:spacing w:val="-8"/>
              </w:rPr>
              <w:t xml:space="preserve"> </w:t>
            </w:r>
            <w:r>
              <w:rPr>
                <w:spacing w:val="-2"/>
              </w:rPr>
              <w:t>(Cognitive</w:t>
            </w:r>
            <w:r>
              <w:rPr>
                <w:spacing w:val="-8"/>
              </w:rPr>
              <w:t xml:space="preserve"> </w:t>
            </w:r>
            <w:r>
              <w:rPr>
                <w:spacing w:val="-2"/>
              </w:rPr>
              <w:t>System)</w:t>
            </w:r>
            <w:r>
              <w:tab/>
            </w:r>
            <w:r>
              <w:rPr>
                <w:spacing w:val="-5"/>
              </w:rPr>
              <w:t>37</w:t>
            </w:r>
          </w:hyperlink>
        </w:p>
        <w:p w14:paraId="1D7914D6" w14:textId="77777777" w:rsidR="002755BC" w:rsidRDefault="00000000">
          <w:pPr>
            <w:pStyle w:val="TOC3"/>
            <w:tabs>
              <w:tab w:val="right" w:pos="8039"/>
            </w:tabs>
          </w:pPr>
          <w:hyperlink w:anchor="_TOC_250025" w:history="1">
            <w:r>
              <w:rPr>
                <w:spacing w:val="-2"/>
              </w:rPr>
              <w:t>Level</w:t>
            </w:r>
            <w:r>
              <w:rPr>
                <w:spacing w:val="-5"/>
              </w:rPr>
              <w:t xml:space="preserve"> </w:t>
            </w:r>
            <w:r>
              <w:rPr>
                <w:spacing w:val="-2"/>
              </w:rPr>
              <w:t>2:</w:t>
            </w:r>
            <w:r>
              <w:rPr>
                <w:spacing w:val="-4"/>
              </w:rPr>
              <w:t xml:space="preserve"> </w:t>
            </w:r>
            <w:r>
              <w:rPr>
                <w:spacing w:val="-2"/>
              </w:rPr>
              <w:t>Comprehension</w:t>
            </w:r>
            <w:r>
              <w:rPr>
                <w:spacing w:val="-5"/>
              </w:rPr>
              <w:t xml:space="preserve"> </w:t>
            </w:r>
            <w:r>
              <w:rPr>
                <w:spacing w:val="-2"/>
              </w:rPr>
              <w:t>(Cognitive</w:t>
            </w:r>
            <w:r>
              <w:rPr>
                <w:spacing w:val="-4"/>
              </w:rPr>
              <w:t xml:space="preserve"> </w:t>
            </w:r>
            <w:r>
              <w:rPr>
                <w:spacing w:val="-2"/>
              </w:rPr>
              <w:t>System)</w:t>
            </w:r>
            <w:r>
              <w:tab/>
            </w:r>
            <w:r>
              <w:rPr>
                <w:spacing w:val="-5"/>
              </w:rPr>
              <w:t>40</w:t>
            </w:r>
          </w:hyperlink>
        </w:p>
        <w:p w14:paraId="49211176" w14:textId="77777777" w:rsidR="002755BC" w:rsidRDefault="00000000">
          <w:pPr>
            <w:pStyle w:val="TOC3"/>
            <w:tabs>
              <w:tab w:val="right" w:pos="8039"/>
            </w:tabs>
          </w:pPr>
          <w:hyperlink w:anchor="_TOC_250024" w:history="1">
            <w:r>
              <w:rPr>
                <w:spacing w:val="-2"/>
              </w:rPr>
              <w:t>Level</w:t>
            </w:r>
            <w:r>
              <w:rPr>
                <w:spacing w:val="-8"/>
              </w:rPr>
              <w:t xml:space="preserve"> </w:t>
            </w:r>
            <w:r>
              <w:rPr>
                <w:spacing w:val="-2"/>
              </w:rPr>
              <w:t>3:</w:t>
            </w:r>
            <w:r>
              <w:rPr>
                <w:spacing w:val="-18"/>
              </w:rPr>
              <w:t xml:space="preserve"> </w:t>
            </w:r>
            <w:r>
              <w:rPr>
                <w:spacing w:val="-2"/>
              </w:rPr>
              <w:t>Analysis</w:t>
            </w:r>
            <w:r>
              <w:rPr>
                <w:spacing w:val="-6"/>
              </w:rPr>
              <w:t xml:space="preserve"> </w:t>
            </w:r>
            <w:r>
              <w:rPr>
                <w:spacing w:val="-2"/>
              </w:rPr>
              <w:t>(Cognitive</w:t>
            </w:r>
            <w:r>
              <w:rPr>
                <w:spacing w:val="-5"/>
              </w:rPr>
              <w:t xml:space="preserve"> </w:t>
            </w:r>
            <w:r>
              <w:rPr>
                <w:spacing w:val="-2"/>
              </w:rPr>
              <w:t>System)</w:t>
            </w:r>
            <w:r>
              <w:tab/>
            </w:r>
            <w:r>
              <w:rPr>
                <w:spacing w:val="-5"/>
              </w:rPr>
              <w:t>44</w:t>
            </w:r>
          </w:hyperlink>
        </w:p>
        <w:p w14:paraId="14A7ACCB" w14:textId="77777777" w:rsidR="002755BC" w:rsidRDefault="00000000">
          <w:pPr>
            <w:pStyle w:val="TOC3"/>
            <w:tabs>
              <w:tab w:val="right" w:pos="8039"/>
            </w:tabs>
          </w:pPr>
          <w:hyperlink w:anchor="_TOC_250023" w:history="1">
            <w:r>
              <w:rPr>
                <w:spacing w:val="-2"/>
              </w:rPr>
              <w:t>Level</w:t>
            </w:r>
            <w:r>
              <w:rPr>
                <w:spacing w:val="-5"/>
              </w:rPr>
              <w:t xml:space="preserve"> </w:t>
            </w:r>
            <w:r>
              <w:rPr>
                <w:spacing w:val="-2"/>
              </w:rPr>
              <w:t>4:</w:t>
            </w:r>
            <w:r>
              <w:rPr>
                <w:spacing w:val="-5"/>
              </w:rPr>
              <w:t xml:space="preserve"> </w:t>
            </w:r>
            <w:r>
              <w:rPr>
                <w:spacing w:val="-2"/>
              </w:rPr>
              <w:t>Knowledge</w:t>
            </w:r>
            <w:r>
              <w:rPr>
                <w:spacing w:val="-5"/>
              </w:rPr>
              <w:t xml:space="preserve"> </w:t>
            </w:r>
            <w:r>
              <w:rPr>
                <w:spacing w:val="-2"/>
              </w:rPr>
              <w:t>Utilization</w:t>
            </w:r>
            <w:r>
              <w:rPr>
                <w:spacing w:val="-5"/>
              </w:rPr>
              <w:t xml:space="preserve"> </w:t>
            </w:r>
            <w:r>
              <w:rPr>
                <w:spacing w:val="-2"/>
              </w:rPr>
              <w:t>(Cognitive</w:t>
            </w:r>
            <w:r>
              <w:rPr>
                <w:spacing w:val="-4"/>
              </w:rPr>
              <w:t xml:space="preserve"> </w:t>
            </w:r>
            <w:r>
              <w:rPr>
                <w:spacing w:val="-2"/>
              </w:rPr>
              <w:t>System)</w:t>
            </w:r>
            <w:r>
              <w:tab/>
            </w:r>
            <w:r>
              <w:rPr>
                <w:spacing w:val="-5"/>
              </w:rPr>
              <w:t>51</w:t>
            </w:r>
          </w:hyperlink>
        </w:p>
        <w:p w14:paraId="7F9CA1D0" w14:textId="77777777" w:rsidR="002755BC" w:rsidRDefault="00000000">
          <w:pPr>
            <w:pStyle w:val="TOC3"/>
            <w:tabs>
              <w:tab w:val="right" w:pos="8039"/>
            </w:tabs>
          </w:pPr>
          <w:hyperlink w:anchor="_TOC_250022" w:history="1">
            <w:r>
              <w:rPr>
                <w:spacing w:val="-2"/>
              </w:rPr>
              <w:t>Level</w:t>
            </w:r>
            <w:r>
              <w:rPr>
                <w:spacing w:val="-11"/>
              </w:rPr>
              <w:t xml:space="preserve"> </w:t>
            </w:r>
            <w:r>
              <w:rPr>
                <w:spacing w:val="-2"/>
              </w:rPr>
              <w:t>5:</w:t>
            </w:r>
            <w:r>
              <w:rPr>
                <w:spacing w:val="-8"/>
              </w:rPr>
              <w:t xml:space="preserve"> </w:t>
            </w:r>
            <w:r>
              <w:rPr>
                <w:spacing w:val="-2"/>
              </w:rPr>
              <w:t>Metacognition</w:t>
            </w:r>
            <w:r>
              <w:tab/>
            </w:r>
            <w:r>
              <w:rPr>
                <w:spacing w:val="-5"/>
              </w:rPr>
              <w:t>53</w:t>
            </w:r>
          </w:hyperlink>
        </w:p>
        <w:p w14:paraId="36F8A000" w14:textId="77777777" w:rsidR="002755BC" w:rsidRDefault="00000000">
          <w:pPr>
            <w:pStyle w:val="TOC3"/>
            <w:tabs>
              <w:tab w:val="right" w:pos="8039"/>
            </w:tabs>
          </w:pPr>
          <w:hyperlink w:anchor="_TOC_250021" w:history="1">
            <w:r>
              <w:rPr>
                <w:spacing w:val="-2"/>
              </w:rPr>
              <w:t>Level</w:t>
            </w:r>
            <w:r>
              <w:rPr>
                <w:spacing w:val="-5"/>
              </w:rPr>
              <w:t xml:space="preserve"> </w:t>
            </w:r>
            <w:r>
              <w:rPr>
                <w:spacing w:val="-2"/>
              </w:rPr>
              <w:t>6:</w:t>
            </w:r>
            <w:r>
              <w:rPr>
                <w:spacing w:val="-5"/>
              </w:rPr>
              <w:t xml:space="preserve"> </w:t>
            </w:r>
            <w:r>
              <w:rPr>
                <w:spacing w:val="-2"/>
              </w:rPr>
              <w:t>Self-system</w:t>
            </w:r>
            <w:r>
              <w:rPr>
                <w:spacing w:val="-8"/>
              </w:rPr>
              <w:t xml:space="preserve"> </w:t>
            </w:r>
            <w:r>
              <w:rPr>
                <w:spacing w:val="-2"/>
              </w:rPr>
              <w:t>Thinking</w:t>
            </w:r>
            <w:r>
              <w:tab/>
            </w:r>
            <w:r>
              <w:rPr>
                <w:spacing w:val="-5"/>
              </w:rPr>
              <w:t>55</w:t>
            </w:r>
          </w:hyperlink>
        </w:p>
        <w:p w14:paraId="7B1EE827" w14:textId="77777777" w:rsidR="002755BC" w:rsidRDefault="00000000">
          <w:pPr>
            <w:pStyle w:val="TOC3"/>
            <w:tabs>
              <w:tab w:val="right" w:pos="8039"/>
            </w:tabs>
            <w:spacing w:after="20"/>
          </w:pPr>
          <w:hyperlink w:anchor="_TOC_250020" w:history="1">
            <w:r>
              <w:rPr>
                <w:spacing w:val="-2"/>
              </w:rPr>
              <w:t>Revisiting</w:t>
            </w:r>
            <w:r>
              <w:rPr>
                <w:spacing w:val="-5"/>
              </w:rPr>
              <w:t xml:space="preserve"> </w:t>
            </w:r>
            <w:r>
              <w:rPr>
                <w:spacing w:val="-2"/>
              </w:rPr>
              <w:t>the</w:t>
            </w:r>
            <w:r>
              <w:rPr>
                <w:spacing w:val="-4"/>
              </w:rPr>
              <w:t xml:space="preserve"> </w:t>
            </w:r>
            <w:r>
              <w:rPr>
                <w:spacing w:val="-2"/>
              </w:rPr>
              <w:t>Hierarchical</w:t>
            </w:r>
            <w:r>
              <w:rPr>
                <w:spacing w:val="-4"/>
              </w:rPr>
              <w:t xml:space="preserve"> </w:t>
            </w:r>
            <w:r>
              <w:rPr>
                <w:spacing w:val="-2"/>
              </w:rPr>
              <w:t>Nature</w:t>
            </w:r>
            <w:r>
              <w:rPr>
                <w:spacing w:val="-4"/>
              </w:rPr>
              <w:t xml:space="preserve"> </w:t>
            </w:r>
            <w:r>
              <w:rPr>
                <w:spacing w:val="-2"/>
              </w:rPr>
              <w:t>of</w:t>
            </w:r>
            <w:r>
              <w:rPr>
                <w:spacing w:val="-4"/>
              </w:rPr>
              <w:t xml:space="preserve"> </w:t>
            </w:r>
            <w:r>
              <w:rPr>
                <w:spacing w:val="-2"/>
              </w:rPr>
              <w:t>the</w:t>
            </w:r>
            <w:r>
              <w:rPr>
                <w:spacing w:val="-4"/>
              </w:rPr>
              <w:t xml:space="preserve"> </w:t>
            </w:r>
            <w:r>
              <w:rPr>
                <w:spacing w:val="-2"/>
              </w:rPr>
              <w:t>New</w:t>
            </w:r>
            <w:r>
              <w:rPr>
                <w:spacing w:val="-8"/>
              </w:rPr>
              <w:t xml:space="preserve"> </w:t>
            </w:r>
            <w:r>
              <w:rPr>
                <w:spacing w:val="-2"/>
              </w:rPr>
              <w:t>Taxonomy</w:t>
            </w:r>
            <w:r>
              <w:tab/>
            </w:r>
            <w:r>
              <w:rPr>
                <w:spacing w:val="-5"/>
              </w:rPr>
              <w:t>60</w:t>
            </w:r>
          </w:hyperlink>
        </w:p>
        <w:p w14:paraId="6BBD1D4C" w14:textId="77777777" w:rsidR="002755BC" w:rsidRDefault="00000000">
          <w:pPr>
            <w:pStyle w:val="TOC3"/>
            <w:tabs>
              <w:tab w:val="right" w:pos="8039"/>
            </w:tabs>
            <w:spacing w:before="65"/>
            <w:ind w:left="1920"/>
          </w:pPr>
          <w:hyperlink w:anchor="_TOC_250019" w:history="1">
            <w:r>
              <w:rPr>
                <w:spacing w:val="-2"/>
              </w:rPr>
              <w:t>The</w:t>
            </w:r>
            <w:r>
              <w:rPr>
                <w:spacing w:val="-11"/>
              </w:rPr>
              <w:t xml:space="preserve"> </w:t>
            </w:r>
            <w:r>
              <w:rPr>
                <w:spacing w:val="-2"/>
              </w:rPr>
              <w:t>New</w:t>
            </w:r>
            <w:r>
              <w:rPr>
                <w:spacing w:val="-13"/>
              </w:rPr>
              <w:t xml:space="preserve"> </w:t>
            </w:r>
            <w:r>
              <w:rPr>
                <w:spacing w:val="-2"/>
              </w:rPr>
              <w:t>Taxonomy</w:t>
            </w:r>
            <w:r>
              <w:rPr>
                <w:spacing w:val="-9"/>
              </w:rPr>
              <w:t xml:space="preserve"> </w:t>
            </w:r>
            <w:r>
              <w:rPr>
                <w:spacing w:val="-2"/>
              </w:rPr>
              <w:t>in</w:t>
            </w:r>
            <w:r>
              <w:rPr>
                <w:spacing w:val="-13"/>
              </w:rPr>
              <w:t xml:space="preserve"> </w:t>
            </w:r>
            <w:r>
              <w:rPr>
                <w:spacing w:val="-2"/>
              </w:rPr>
              <w:t>Terms</w:t>
            </w:r>
            <w:r>
              <w:rPr>
                <w:spacing w:val="-9"/>
              </w:rPr>
              <w:t xml:space="preserve"> </w:t>
            </w:r>
            <w:r>
              <w:rPr>
                <w:spacing w:val="-2"/>
              </w:rPr>
              <w:t>of</w:t>
            </w:r>
            <w:r>
              <w:rPr>
                <w:spacing w:val="-10"/>
              </w:rPr>
              <w:t xml:space="preserve"> </w:t>
            </w:r>
            <w:r>
              <w:rPr>
                <w:spacing w:val="-2"/>
              </w:rPr>
              <w:t>Mental</w:t>
            </w:r>
            <w:r>
              <w:rPr>
                <w:spacing w:val="-9"/>
              </w:rPr>
              <w:t xml:space="preserve"> </w:t>
            </w:r>
            <w:r>
              <w:rPr>
                <w:spacing w:val="-2"/>
              </w:rPr>
              <w:t>Operations</w:t>
            </w:r>
            <w:r>
              <w:tab/>
            </w:r>
            <w:r>
              <w:rPr>
                <w:spacing w:val="-5"/>
              </w:rPr>
              <w:t>61</w:t>
            </w:r>
          </w:hyperlink>
        </w:p>
        <w:p w14:paraId="5119D3A3" w14:textId="77777777" w:rsidR="002755BC" w:rsidRDefault="00000000">
          <w:pPr>
            <w:pStyle w:val="TOC3"/>
            <w:tabs>
              <w:tab w:val="right" w:pos="8039"/>
            </w:tabs>
            <w:ind w:left="1920"/>
          </w:pPr>
          <w:hyperlink w:anchor="_TOC_250018" w:history="1">
            <w:r>
              <w:rPr>
                <w:spacing w:val="-2"/>
              </w:rPr>
              <w:t>Summary</w:t>
            </w:r>
            <w:r>
              <w:tab/>
            </w:r>
            <w:r>
              <w:rPr>
                <w:spacing w:val="-5"/>
              </w:rPr>
              <w:t>63</w:t>
            </w:r>
          </w:hyperlink>
        </w:p>
        <w:p w14:paraId="66D8E4C3" w14:textId="77777777" w:rsidR="002755BC" w:rsidRDefault="00000000">
          <w:pPr>
            <w:pStyle w:val="TOC1"/>
            <w:numPr>
              <w:ilvl w:val="0"/>
              <w:numId w:val="53"/>
            </w:numPr>
            <w:tabs>
              <w:tab w:val="left" w:pos="1678"/>
              <w:tab w:val="right" w:pos="8039"/>
            </w:tabs>
            <w:ind w:left="1678" w:hanging="358"/>
          </w:pPr>
          <w:r>
            <w:rPr>
              <w:spacing w:val="-2"/>
            </w:rPr>
            <w:t>The</w:t>
          </w:r>
          <w:r>
            <w:rPr>
              <w:spacing w:val="-8"/>
            </w:rPr>
            <w:t xml:space="preserve"> </w:t>
          </w:r>
          <w:r>
            <w:rPr>
              <w:spacing w:val="-2"/>
            </w:rPr>
            <w:t>New</w:t>
          </w:r>
          <w:r>
            <w:rPr>
              <w:spacing w:val="-13"/>
            </w:rPr>
            <w:t xml:space="preserve"> </w:t>
          </w:r>
          <w:r>
            <w:rPr>
              <w:spacing w:val="-2"/>
            </w:rPr>
            <w:t>Taxonomy</w:t>
          </w:r>
          <w:r>
            <w:rPr>
              <w:spacing w:val="-7"/>
            </w:rPr>
            <w:t xml:space="preserve"> </w:t>
          </w:r>
          <w:r>
            <w:rPr>
              <w:spacing w:val="-2"/>
            </w:rPr>
            <w:t>and</w:t>
          </w:r>
          <w:r>
            <w:rPr>
              <w:spacing w:val="-7"/>
            </w:rPr>
            <w:t xml:space="preserve"> </w:t>
          </w:r>
          <w:r>
            <w:rPr>
              <w:spacing w:val="-2"/>
            </w:rPr>
            <w:t>the</w:t>
          </w:r>
          <w:r>
            <w:rPr>
              <w:spacing w:val="-14"/>
            </w:rPr>
            <w:t xml:space="preserve"> </w:t>
          </w:r>
          <w:r>
            <w:rPr>
              <w:spacing w:val="-2"/>
            </w:rPr>
            <w:t>Three</w:t>
          </w:r>
          <w:r>
            <w:rPr>
              <w:spacing w:val="-7"/>
            </w:rPr>
            <w:t xml:space="preserve"> </w:t>
          </w:r>
          <w:r>
            <w:rPr>
              <w:spacing w:val="-2"/>
            </w:rPr>
            <w:t>Knowledge</w:t>
          </w:r>
          <w:r>
            <w:rPr>
              <w:spacing w:val="-7"/>
            </w:rPr>
            <w:t xml:space="preserve"> </w:t>
          </w:r>
          <w:r>
            <w:rPr>
              <w:spacing w:val="-2"/>
            </w:rPr>
            <w:t>Domains</w:t>
          </w:r>
          <w:r>
            <w:tab/>
          </w:r>
          <w:r>
            <w:rPr>
              <w:spacing w:val="-5"/>
            </w:rPr>
            <w:t>65</w:t>
          </w:r>
        </w:p>
        <w:p w14:paraId="29CCF0CC" w14:textId="77777777" w:rsidR="002755BC" w:rsidRDefault="00000000">
          <w:pPr>
            <w:pStyle w:val="TOC3"/>
            <w:tabs>
              <w:tab w:val="right" w:pos="8039"/>
            </w:tabs>
          </w:pPr>
          <w:hyperlink w:anchor="_TOC_250017" w:history="1">
            <w:r>
              <w:rPr>
                <w:spacing w:val="-2"/>
              </w:rPr>
              <w:t>Level</w:t>
            </w:r>
            <w:r>
              <w:rPr>
                <w:spacing w:val="-11"/>
              </w:rPr>
              <w:t xml:space="preserve"> </w:t>
            </w:r>
            <w:r>
              <w:rPr>
                <w:spacing w:val="-2"/>
              </w:rPr>
              <w:t>1:</w:t>
            </w:r>
            <w:r>
              <w:rPr>
                <w:spacing w:val="-8"/>
              </w:rPr>
              <w:t xml:space="preserve"> </w:t>
            </w:r>
            <w:r>
              <w:rPr>
                <w:spacing w:val="-2"/>
              </w:rPr>
              <w:t>Retrieval</w:t>
            </w:r>
            <w:r>
              <w:tab/>
            </w:r>
            <w:r>
              <w:rPr>
                <w:spacing w:val="-5"/>
              </w:rPr>
              <w:t>65</w:t>
            </w:r>
          </w:hyperlink>
        </w:p>
        <w:p w14:paraId="363E816D" w14:textId="77777777" w:rsidR="002755BC" w:rsidRDefault="00000000">
          <w:pPr>
            <w:pStyle w:val="TOC3"/>
            <w:tabs>
              <w:tab w:val="right" w:pos="8039"/>
            </w:tabs>
            <w:ind w:left="1920"/>
          </w:pPr>
          <w:hyperlink w:anchor="_TOC_250016" w:history="1">
            <w:r>
              <w:rPr>
                <w:spacing w:val="-2"/>
              </w:rPr>
              <w:t>Level</w:t>
            </w:r>
            <w:r>
              <w:rPr>
                <w:spacing w:val="-11"/>
              </w:rPr>
              <w:t xml:space="preserve"> </w:t>
            </w:r>
            <w:r>
              <w:rPr>
                <w:spacing w:val="-2"/>
              </w:rPr>
              <w:t>2:</w:t>
            </w:r>
            <w:r>
              <w:rPr>
                <w:spacing w:val="-8"/>
              </w:rPr>
              <w:t xml:space="preserve"> </w:t>
            </w:r>
            <w:r>
              <w:rPr>
                <w:spacing w:val="-2"/>
              </w:rPr>
              <w:t>Comprehension</w:t>
            </w:r>
            <w:r>
              <w:tab/>
            </w:r>
            <w:r>
              <w:rPr>
                <w:spacing w:val="-5"/>
              </w:rPr>
              <w:t>72</w:t>
            </w:r>
          </w:hyperlink>
        </w:p>
        <w:p w14:paraId="16F7F8BC" w14:textId="77777777" w:rsidR="002755BC" w:rsidRDefault="00000000">
          <w:pPr>
            <w:pStyle w:val="TOC3"/>
            <w:tabs>
              <w:tab w:val="right" w:pos="8039"/>
            </w:tabs>
            <w:ind w:left="1920"/>
          </w:pPr>
          <w:hyperlink w:anchor="_TOC_250015" w:history="1">
            <w:r>
              <w:rPr>
                <w:spacing w:val="-2"/>
              </w:rPr>
              <w:t>Level</w:t>
            </w:r>
            <w:r>
              <w:rPr>
                <w:spacing w:val="-9"/>
              </w:rPr>
              <w:t xml:space="preserve"> </w:t>
            </w:r>
            <w:r>
              <w:rPr>
                <w:spacing w:val="-2"/>
              </w:rPr>
              <w:t>3:</w:t>
            </w:r>
            <w:r>
              <w:rPr>
                <w:spacing w:val="-20"/>
              </w:rPr>
              <w:t xml:space="preserve"> </w:t>
            </w:r>
            <w:r>
              <w:rPr>
                <w:spacing w:val="-2"/>
              </w:rPr>
              <w:t>Analysis</w:t>
            </w:r>
            <w:r>
              <w:tab/>
            </w:r>
            <w:r>
              <w:rPr>
                <w:spacing w:val="-5"/>
              </w:rPr>
              <w:t>79</w:t>
            </w:r>
          </w:hyperlink>
        </w:p>
        <w:p w14:paraId="420DF85F" w14:textId="77777777" w:rsidR="002755BC" w:rsidRDefault="00000000">
          <w:pPr>
            <w:pStyle w:val="TOC3"/>
            <w:tabs>
              <w:tab w:val="right" w:pos="8039"/>
            </w:tabs>
            <w:ind w:left="1920"/>
          </w:pPr>
          <w:hyperlink w:anchor="_TOC_250014" w:history="1">
            <w:r>
              <w:rPr>
                <w:spacing w:val="-2"/>
              </w:rPr>
              <w:t>Level</w:t>
            </w:r>
            <w:r>
              <w:rPr>
                <w:spacing w:val="-9"/>
              </w:rPr>
              <w:t xml:space="preserve"> </w:t>
            </w:r>
            <w:r>
              <w:rPr>
                <w:spacing w:val="-2"/>
              </w:rPr>
              <w:t>4:</w:t>
            </w:r>
            <w:r>
              <w:rPr>
                <w:spacing w:val="-7"/>
              </w:rPr>
              <w:t xml:space="preserve"> </w:t>
            </w:r>
            <w:r>
              <w:rPr>
                <w:spacing w:val="-2"/>
              </w:rPr>
              <w:t>Knowledge</w:t>
            </w:r>
            <w:r>
              <w:rPr>
                <w:spacing w:val="-7"/>
              </w:rPr>
              <w:t xml:space="preserve"> </w:t>
            </w:r>
            <w:r>
              <w:rPr>
                <w:spacing w:val="-2"/>
              </w:rPr>
              <w:t>Utilization</w:t>
            </w:r>
            <w:r>
              <w:tab/>
            </w:r>
            <w:r>
              <w:rPr>
                <w:spacing w:val="-5"/>
              </w:rPr>
              <w:t>91</w:t>
            </w:r>
          </w:hyperlink>
        </w:p>
        <w:p w14:paraId="2CFE3792" w14:textId="77777777" w:rsidR="002755BC" w:rsidRDefault="00000000">
          <w:pPr>
            <w:pStyle w:val="TOC3"/>
            <w:tabs>
              <w:tab w:val="right" w:pos="8039"/>
            </w:tabs>
            <w:ind w:left="1920"/>
          </w:pPr>
          <w:hyperlink w:anchor="_TOC_250013" w:history="1">
            <w:r>
              <w:rPr>
                <w:spacing w:val="-2"/>
              </w:rPr>
              <w:t>Level</w:t>
            </w:r>
            <w:r>
              <w:rPr>
                <w:spacing w:val="-11"/>
              </w:rPr>
              <w:t xml:space="preserve"> </w:t>
            </w:r>
            <w:r>
              <w:rPr>
                <w:spacing w:val="-2"/>
              </w:rPr>
              <w:t>5:</w:t>
            </w:r>
            <w:r>
              <w:rPr>
                <w:spacing w:val="-8"/>
              </w:rPr>
              <w:t xml:space="preserve"> </w:t>
            </w:r>
            <w:r>
              <w:rPr>
                <w:spacing w:val="-2"/>
              </w:rPr>
              <w:t>Metacognition</w:t>
            </w:r>
            <w:r>
              <w:tab/>
            </w:r>
            <w:r>
              <w:rPr>
                <w:spacing w:val="-5"/>
              </w:rPr>
              <w:t>100</w:t>
            </w:r>
          </w:hyperlink>
        </w:p>
        <w:p w14:paraId="2FA69476" w14:textId="77777777" w:rsidR="002755BC" w:rsidRDefault="00000000">
          <w:pPr>
            <w:pStyle w:val="TOC3"/>
            <w:tabs>
              <w:tab w:val="right" w:pos="8039"/>
            </w:tabs>
            <w:ind w:left="1920"/>
          </w:pPr>
          <w:hyperlink w:anchor="_TOC_250012" w:history="1">
            <w:r>
              <w:rPr>
                <w:spacing w:val="-2"/>
              </w:rPr>
              <w:t>Level</w:t>
            </w:r>
            <w:r>
              <w:rPr>
                <w:spacing w:val="-5"/>
              </w:rPr>
              <w:t xml:space="preserve"> </w:t>
            </w:r>
            <w:r>
              <w:rPr>
                <w:spacing w:val="-2"/>
              </w:rPr>
              <w:t>6:</w:t>
            </w:r>
            <w:r>
              <w:rPr>
                <w:spacing w:val="-5"/>
              </w:rPr>
              <w:t xml:space="preserve"> </w:t>
            </w:r>
            <w:r>
              <w:rPr>
                <w:spacing w:val="-2"/>
              </w:rPr>
              <w:t>Self-system</w:t>
            </w:r>
            <w:r>
              <w:rPr>
                <w:spacing w:val="-8"/>
              </w:rPr>
              <w:t xml:space="preserve"> </w:t>
            </w:r>
            <w:r>
              <w:rPr>
                <w:spacing w:val="-2"/>
              </w:rPr>
              <w:t>Thinking</w:t>
            </w:r>
            <w:r>
              <w:tab/>
            </w:r>
            <w:r>
              <w:rPr>
                <w:spacing w:val="-5"/>
              </w:rPr>
              <w:t>107</w:t>
            </w:r>
          </w:hyperlink>
        </w:p>
        <w:p w14:paraId="249A4417" w14:textId="77777777" w:rsidR="002755BC" w:rsidRDefault="00000000">
          <w:pPr>
            <w:pStyle w:val="TOC3"/>
            <w:tabs>
              <w:tab w:val="right" w:pos="8039"/>
            </w:tabs>
            <w:ind w:left="1920"/>
          </w:pPr>
          <w:hyperlink w:anchor="_TOC_250011" w:history="1">
            <w:r>
              <w:rPr>
                <w:spacing w:val="-2"/>
              </w:rPr>
              <w:t>Summary</w:t>
            </w:r>
            <w:r>
              <w:tab/>
            </w:r>
            <w:r>
              <w:rPr>
                <w:spacing w:val="-5"/>
              </w:rPr>
              <w:t>113</w:t>
            </w:r>
          </w:hyperlink>
        </w:p>
        <w:p w14:paraId="4D32FC4C" w14:textId="77777777" w:rsidR="002755BC" w:rsidRDefault="00000000">
          <w:pPr>
            <w:pStyle w:val="TOC1"/>
            <w:numPr>
              <w:ilvl w:val="0"/>
              <w:numId w:val="53"/>
            </w:numPr>
            <w:tabs>
              <w:tab w:val="left" w:pos="1677"/>
            </w:tabs>
            <w:ind w:left="1677" w:hanging="358"/>
          </w:pPr>
          <w:r>
            <w:rPr>
              <w:spacing w:val="-2"/>
            </w:rPr>
            <w:t>The</w:t>
          </w:r>
          <w:r>
            <w:rPr>
              <w:spacing w:val="-8"/>
            </w:rPr>
            <w:t xml:space="preserve"> </w:t>
          </w:r>
          <w:r>
            <w:rPr>
              <w:spacing w:val="-2"/>
            </w:rPr>
            <w:t>New</w:t>
          </w:r>
          <w:r>
            <w:rPr>
              <w:spacing w:val="-14"/>
            </w:rPr>
            <w:t xml:space="preserve"> </w:t>
          </w:r>
          <w:r>
            <w:rPr>
              <w:spacing w:val="-2"/>
            </w:rPr>
            <w:t>Taxonomy</w:t>
          </w:r>
          <w:r>
            <w:rPr>
              <w:spacing w:val="-8"/>
            </w:rPr>
            <w:t xml:space="preserve"> </w:t>
          </w:r>
          <w:r>
            <w:rPr>
              <w:spacing w:val="-2"/>
            </w:rPr>
            <w:t>as</w:t>
          </w:r>
          <w:r>
            <w:rPr>
              <w:spacing w:val="-7"/>
            </w:rPr>
            <w:t xml:space="preserve"> </w:t>
          </w:r>
          <w:r>
            <w:rPr>
              <w:spacing w:val="-2"/>
            </w:rPr>
            <w:t>a</w:t>
          </w:r>
          <w:r>
            <w:rPr>
              <w:spacing w:val="-8"/>
            </w:rPr>
            <w:t xml:space="preserve"> </w:t>
          </w:r>
          <w:r>
            <w:rPr>
              <w:spacing w:val="-2"/>
            </w:rPr>
            <w:t>Framework</w:t>
          </w:r>
          <w:r>
            <w:rPr>
              <w:spacing w:val="-7"/>
            </w:rPr>
            <w:t xml:space="preserve"> </w:t>
          </w:r>
          <w:r>
            <w:rPr>
              <w:spacing w:val="-5"/>
            </w:rPr>
            <w:t>for</w:t>
          </w:r>
        </w:p>
        <w:p w14:paraId="3805D690" w14:textId="77777777" w:rsidR="002755BC" w:rsidRDefault="00000000">
          <w:pPr>
            <w:pStyle w:val="TOC2"/>
            <w:tabs>
              <w:tab w:val="right" w:pos="8039"/>
            </w:tabs>
          </w:pPr>
          <w:r>
            <w:rPr>
              <w:spacing w:val="-2"/>
            </w:rPr>
            <w:t>Objectives,</w:t>
          </w:r>
          <w:r>
            <w:rPr>
              <w:spacing w:val="-18"/>
            </w:rPr>
            <w:t xml:space="preserve"> </w:t>
          </w:r>
          <w:r>
            <w:rPr>
              <w:spacing w:val="-2"/>
            </w:rPr>
            <w:t>Assessments,</w:t>
          </w:r>
          <w:r>
            <w:rPr>
              <w:spacing w:val="-5"/>
            </w:rPr>
            <w:t xml:space="preserve"> </w:t>
          </w:r>
          <w:r>
            <w:rPr>
              <w:spacing w:val="-2"/>
            </w:rPr>
            <w:t>and</w:t>
          </w:r>
          <w:r>
            <w:rPr>
              <w:spacing w:val="-5"/>
            </w:rPr>
            <w:t xml:space="preserve"> </w:t>
          </w:r>
          <w:r>
            <w:rPr>
              <w:spacing w:val="-2"/>
            </w:rPr>
            <w:t>State</w:t>
          </w:r>
          <w:r>
            <w:rPr>
              <w:spacing w:val="-5"/>
            </w:rPr>
            <w:t xml:space="preserve"> </w:t>
          </w:r>
          <w:r>
            <w:rPr>
              <w:spacing w:val="-2"/>
            </w:rPr>
            <w:t>Standards</w:t>
          </w:r>
          <w:r>
            <w:tab/>
          </w:r>
          <w:r>
            <w:rPr>
              <w:spacing w:val="-5"/>
            </w:rPr>
            <w:t>115</w:t>
          </w:r>
        </w:p>
        <w:p w14:paraId="53051BD1" w14:textId="77777777" w:rsidR="002755BC" w:rsidRDefault="00000000">
          <w:pPr>
            <w:pStyle w:val="TOC3"/>
            <w:tabs>
              <w:tab w:val="right" w:pos="8039"/>
            </w:tabs>
          </w:pPr>
          <w:hyperlink w:anchor="_TOC_250010" w:history="1">
            <w:r>
              <w:rPr>
                <w:spacing w:val="-2"/>
              </w:rPr>
              <w:t>Educational</w:t>
            </w:r>
            <w:r>
              <w:rPr>
                <w:spacing w:val="3"/>
              </w:rPr>
              <w:t xml:space="preserve"> </w:t>
            </w:r>
            <w:r>
              <w:rPr>
                <w:spacing w:val="-2"/>
              </w:rPr>
              <w:t>Objectives</w:t>
            </w:r>
            <w:r>
              <w:tab/>
            </w:r>
            <w:r>
              <w:rPr>
                <w:spacing w:val="-5"/>
              </w:rPr>
              <w:t>115</w:t>
            </w:r>
          </w:hyperlink>
        </w:p>
        <w:p w14:paraId="06090209" w14:textId="77777777" w:rsidR="002755BC" w:rsidRDefault="00000000">
          <w:pPr>
            <w:pStyle w:val="TOC3"/>
            <w:tabs>
              <w:tab w:val="right" w:pos="8039"/>
            </w:tabs>
          </w:pPr>
          <w:hyperlink w:anchor="_TOC_250009" w:history="1">
            <w:r>
              <w:rPr>
                <w:spacing w:val="-2"/>
              </w:rPr>
              <w:t>The</w:t>
            </w:r>
            <w:r>
              <w:rPr>
                <w:spacing w:val="-6"/>
              </w:rPr>
              <w:t xml:space="preserve"> </w:t>
            </w:r>
            <w:r>
              <w:rPr>
                <w:spacing w:val="-2"/>
              </w:rPr>
              <w:t>Nonprescriptive</w:t>
            </w:r>
            <w:r>
              <w:rPr>
                <w:spacing w:val="-5"/>
              </w:rPr>
              <w:t xml:space="preserve"> </w:t>
            </w:r>
            <w:r>
              <w:rPr>
                <w:spacing w:val="-2"/>
              </w:rPr>
              <w:t>Nature</w:t>
            </w:r>
            <w:r>
              <w:rPr>
                <w:spacing w:val="-5"/>
              </w:rPr>
              <w:t xml:space="preserve"> </w:t>
            </w:r>
            <w:r>
              <w:rPr>
                <w:spacing w:val="-2"/>
              </w:rPr>
              <w:t>of</w:t>
            </w:r>
            <w:r>
              <w:rPr>
                <w:spacing w:val="-5"/>
              </w:rPr>
              <w:t xml:space="preserve"> </w:t>
            </w:r>
            <w:r>
              <w:rPr>
                <w:spacing w:val="-2"/>
              </w:rPr>
              <w:t>the</w:t>
            </w:r>
            <w:r>
              <w:rPr>
                <w:spacing w:val="-5"/>
              </w:rPr>
              <w:t xml:space="preserve"> </w:t>
            </w:r>
            <w:r>
              <w:rPr>
                <w:spacing w:val="-2"/>
              </w:rPr>
              <w:t>New</w:t>
            </w:r>
            <w:r>
              <w:rPr>
                <w:spacing w:val="-9"/>
              </w:rPr>
              <w:t xml:space="preserve"> </w:t>
            </w:r>
            <w:r>
              <w:rPr>
                <w:spacing w:val="-2"/>
              </w:rPr>
              <w:t>Taxonomy</w:t>
            </w:r>
            <w:r>
              <w:tab/>
            </w:r>
            <w:r>
              <w:rPr>
                <w:spacing w:val="-5"/>
              </w:rPr>
              <w:t>121</w:t>
            </w:r>
          </w:hyperlink>
        </w:p>
        <w:p w14:paraId="229FD655" w14:textId="77777777" w:rsidR="002755BC" w:rsidRDefault="00000000">
          <w:pPr>
            <w:pStyle w:val="TOC3"/>
            <w:tabs>
              <w:tab w:val="right" w:pos="8039"/>
            </w:tabs>
            <w:spacing w:before="28"/>
          </w:pPr>
          <w:hyperlink w:anchor="_TOC_250008" w:history="1">
            <w:r>
              <w:rPr>
                <w:spacing w:val="-2"/>
              </w:rPr>
              <w:t>A</w:t>
            </w:r>
            <w:r>
              <w:rPr>
                <w:spacing w:val="-13"/>
              </w:rPr>
              <w:t xml:space="preserve"> </w:t>
            </w:r>
            <w:r>
              <w:rPr>
                <w:spacing w:val="-2"/>
              </w:rPr>
              <w:t>Tool</w:t>
            </w:r>
            <w:r>
              <w:rPr>
                <w:spacing w:val="-8"/>
              </w:rPr>
              <w:t xml:space="preserve"> </w:t>
            </w:r>
            <w:r>
              <w:rPr>
                <w:spacing w:val="-2"/>
              </w:rPr>
              <w:t>for</w:t>
            </w:r>
            <w:r>
              <w:rPr>
                <w:spacing w:val="-9"/>
              </w:rPr>
              <w:t xml:space="preserve"> </w:t>
            </w:r>
            <w:r>
              <w:rPr>
                <w:spacing w:val="-2"/>
              </w:rPr>
              <w:t>Designing</w:t>
            </w:r>
            <w:r>
              <w:rPr>
                <w:spacing w:val="-20"/>
              </w:rPr>
              <w:t xml:space="preserve"> </w:t>
            </w:r>
            <w:r>
              <w:rPr>
                <w:spacing w:val="-2"/>
              </w:rPr>
              <w:t>Assessments</w:t>
            </w:r>
            <w:r>
              <w:tab/>
            </w:r>
            <w:r>
              <w:rPr>
                <w:spacing w:val="-5"/>
              </w:rPr>
              <w:t>123</w:t>
            </w:r>
          </w:hyperlink>
        </w:p>
        <w:p w14:paraId="68EE4428" w14:textId="77777777" w:rsidR="002755BC" w:rsidRDefault="00000000">
          <w:pPr>
            <w:pStyle w:val="TOC3"/>
            <w:tabs>
              <w:tab w:val="right" w:pos="8039"/>
            </w:tabs>
          </w:pPr>
          <w:hyperlink w:anchor="_TOC_250007" w:history="1">
            <w:r>
              <w:t>A</w:t>
            </w:r>
            <w:r>
              <w:rPr>
                <w:spacing w:val="-14"/>
              </w:rPr>
              <w:t xml:space="preserve"> </w:t>
            </w:r>
            <w:r>
              <w:t>Structure</w:t>
            </w:r>
            <w:r>
              <w:rPr>
                <w:spacing w:val="-13"/>
              </w:rPr>
              <w:t xml:space="preserve"> </w:t>
            </w:r>
            <w:r>
              <w:t>for</w:t>
            </w:r>
            <w:r>
              <w:rPr>
                <w:spacing w:val="-13"/>
              </w:rPr>
              <w:t xml:space="preserve"> </w:t>
            </w:r>
            <w:r>
              <w:t>Enhancing</w:t>
            </w:r>
            <w:r>
              <w:rPr>
                <w:spacing w:val="-13"/>
              </w:rPr>
              <w:t xml:space="preserve"> </w:t>
            </w:r>
            <w:r>
              <w:t>the</w:t>
            </w:r>
            <w:r>
              <w:rPr>
                <w:spacing w:val="-13"/>
              </w:rPr>
              <w:t xml:space="preserve"> </w:t>
            </w:r>
            <w:r>
              <w:t>Utility</w:t>
            </w:r>
            <w:r>
              <w:rPr>
                <w:spacing w:val="-13"/>
              </w:rPr>
              <w:t xml:space="preserve"> </w:t>
            </w:r>
            <w:r>
              <w:t>of</w:t>
            </w:r>
            <w:r>
              <w:rPr>
                <w:spacing w:val="-13"/>
              </w:rPr>
              <w:t xml:space="preserve"> </w:t>
            </w:r>
            <w:r>
              <w:t>State</w:t>
            </w:r>
            <w:r>
              <w:rPr>
                <w:spacing w:val="-13"/>
              </w:rPr>
              <w:t xml:space="preserve"> </w:t>
            </w:r>
            <w:r>
              <w:rPr>
                <w:spacing w:val="-2"/>
              </w:rPr>
              <w:t>Standards</w:t>
            </w:r>
            <w:r>
              <w:tab/>
            </w:r>
            <w:r>
              <w:rPr>
                <w:spacing w:val="-5"/>
              </w:rPr>
              <w:t>137</w:t>
            </w:r>
          </w:hyperlink>
        </w:p>
        <w:p w14:paraId="17B9A519" w14:textId="77777777" w:rsidR="002755BC" w:rsidRDefault="00000000">
          <w:pPr>
            <w:pStyle w:val="TOC3"/>
            <w:tabs>
              <w:tab w:val="right" w:pos="8039"/>
            </w:tabs>
          </w:pPr>
          <w:hyperlink w:anchor="_TOC_250006" w:history="1">
            <w:r>
              <w:rPr>
                <w:spacing w:val="-2"/>
              </w:rPr>
              <w:t>Summary</w:t>
            </w:r>
            <w:r>
              <w:tab/>
            </w:r>
            <w:r>
              <w:rPr>
                <w:spacing w:val="-5"/>
              </w:rPr>
              <w:t>146</w:t>
            </w:r>
          </w:hyperlink>
        </w:p>
        <w:p w14:paraId="47FF7F82" w14:textId="77777777" w:rsidR="002755BC" w:rsidRDefault="00000000">
          <w:pPr>
            <w:pStyle w:val="TOC1"/>
            <w:numPr>
              <w:ilvl w:val="0"/>
              <w:numId w:val="53"/>
            </w:numPr>
            <w:tabs>
              <w:tab w:val="left" w:pos="1677"/>
            </w:tabs>
            <w:ind w:left="1677" w:hanging="358"/>
          </w:pPr>
          <w:r>
            <w:rPr>
              <w:spacing w:val="-2"/>
            </w:rPr>
            <w:t>The</w:t>
          </w:r>
          <w:r>
            <w:rPr>
              <w:spacing w:val="-10"/>
            </w:rPr>
            <w:t xml:space="preserve"> </w:t>
          </w:r>
          <w:r>
            <w:rPr>
              <w:spacing w:val="-2"/>
            </w:rPr>
            <w:t>New</w:t>
          </w:r>
          <w:r>
            <w:rPr>
              <w:spacing w:val="-15"/>
            </w:rPr>
            <w:t xml:space="preserve"> </w:t>
          </w:r>
          <w:r>
            <w:rPr>
              <w:spacing w:val="-2"/>
            </w:rPr>
            <w:t>Taxonomy</w:t>
          </w:r>
          <w:r>
            <w:rPr>
              <w:spacing w:val="-10"/>
            </w:rPr>
            <w:t xml:space="preserve"> </w:t>
          </w:r>
          <w:r>
            <w:rPr>
              <w:spacing w:val="-2"/>
            </w:rPr>
            <w:t>as</w:t>
          </w:r>
          <w:r>
            <w:rPr>
              <w:spacing w:val="-9"/>
            </w:rPr>
            <w:t xml:space="preserve"> </w:t>
          </w:r>
          <w:r>
            <w:rPr>
              <w:spacing w:val="-10"/>
            </w:rPr>
            <w:t>a</w:t>
          </w:r>
        </w:p>
        <w:p w14:paraId="2FCB6662" w14:textId="77777777" w:rsidR="002755BC" w:rsidRDefault="00000000">
          <w:pPr>
            <w:pStyle w:val="TOC2"/>
            <w:tabs>
              <w:tab w:val="right" w:pos="8039"/>
            </w:tabs>
          </w:pPr>
          <w:r>
            <w:rPr>
              <w:spacing w:val="-2"/>
            </w:rPr>
            <w:t>Framework</w:t>
          </w:r>
          <w:r>
            <w:rPr>
              <w:spacing w:val="-4"/>
            </w:rPr>
            <w:t xml:space="preserve"> </w:t>
          </w:r>
          <w:r>
            <w:rPr>
              <w:spacing w:val="-2"/>
            </w:rPr>
            <w:t>for</w:t>
          </w:r>
          <w:r>
            <w:rPr>
              <w:spacing w:val="-4"/>
            </w:rPr>
            <w:t xml:space="preserve"> </w:t>
          </w:r>
          <w:r>
            <w:rPr>
              <w:spacing w:val="-2"/>
            </w:rPr>
            <w:t>Curriculum</w:t>
          </w:r>
          <w:r>
            <w:rPr>
              <w:spacing w:val="-3"/>
            </w:rPr>
            <w:t xml:space="preserve"> </w:t>
          </w:r>
          <w:r>
            <w:rPr>
              <w:spacing w:val="-2"/>
            </w:rPr>
            <w:t>and</w:t>
          </w:r>
          <w:r>
            <w:rPr>
              <w:spacing w:val="-10"/>
            </w:rPr>
            <w:t xml:space="preserve"> </w:t>
          </w:r>
          <w:r>
            <w:rPr>
              <w:spacing w:val="-2"/>
            </w:rPr>
            <w:t>Thinking</w:t>
          </w:r>
          <w:r>
            <w:rPr>
              <w:spacing w:val="-4"/>
            </w:rPr>
            <w:t xml:space="preserve"> </w:t>
          </w:r>
          <w:r>
            <w:rPr>
              <w:spacing w:val="-2"/>
            </w:rPr>
            <w:t>Skills</w:t>
          </w:r>
          <w:r>
            <w:tab/>
          </w:r>
          <w:r>
            <w:rPr>
              <w:spacing w:val="-5"/>
            </w:rPr>
            <w:t>147</w:t>
          </w:r>
        </w:p>
        <w:p w14:paraId="2923945F" w14:textId="77777777" w:rsidR="002755BC" w:rsidRDefault="00000000">
          <w:pPr>
            <w:pStyle w:val="TOC3"/>
            <w:tabs>
              <w:tab w:val="right" w:pos="8039"/>
            </w:tabs>
          </w:pPr>
          <w:hyperlink w:anchor="_TOC_250005" w:history="1">
            <w:r>
              <w:rPr>
                <w:spacing w:val="-2"/>
              </w:rPr>
              <w:t>A</w:t>
            </w:r>
            <w:r>
              <w:rPr>
                <w:spacing w:val="-7"/>
              </w:rPr>
              <w:t xml:space="preserve"> </w:t>
            </w:r>
            <w:r>
              <w:rPr>
                <w:spacing w:val="-2"/>
              </w:rPr>
              <w:t>Framework</w:t>
            </w:r>
            <w:r>
              <w:rPr>
                <w:spacing w:val="-6"/>
              </w:rPr>
              <w:t xml:space="preserve"> </w:t>
            </w:r>
            <w:r>
              <w:rPr>
                <w:spacing w:val="-2"/>
              </w:rPr>
              <w:t>for</w:t>
            </w:r>
            <w:r>
              <w:rPr>
                <w:spacing w:val="-7"/>
              </w:rPr>
              <w:t xml:space="preserve"> </w:t>
            </w:r>
            <w:r>
              <w:rPr>
                <w:spacing w:val="-2"/>
              </w:rPr>
              <w:t>Curriculum</w:t>
            </w:r>
            <w:r>
              <w:rPr>
                <w:spacing w:val="-6"/>
              </w:rPr>
              <w:t xml:space="preserve"> </w:t>
            </w:r>
            <w:r>
              <w:rPr>
                <w:spacing w:val="-2"/>
              </w:rPr>
              <w:t>Design</w:t>
            </w:r>
            <w:r>
              <w:tab/>
            </w:r>
            <w:r>
              <w:rPr>
                <w:spacing w:val="-5"/>
              </w:rPr>
              <w:t>147</w:t>
            </w:r>
          </w:hyperlink>
        </w:p>
        <w:p w14:paraId="54FFC106" w14:textId="77777777" w:rsidR="002755BC" w:rsidRDefault="00000000">
          <w:pPr>
            <w:pStyle w:val="TOC3"/>
            <w:tabs>
              <w:tab w:val="right" w:pos="8039"/>
            </w:tabs>
          </w:pPr>
          <w:hyperlink w:anchor="_TOC_250004" w:history="1">
            <w:r>
              <w:rPr>
                <w:spacing w:val="-2"/>
              </w:rPr>
              <w:t>A</w:t>
            </w:r>
            <w:r>
              <w:rPr>
                <w:spacing w:val="-6"/>
              </w:rPr>
              <w:t xml:space="preserve"> </w:t>
            </w:r>
            <w:r>
              <w:rPr>
                <w:spacing w:val="-2"/>
              </w:rPr>
              <w:t>Framework</w:t>
            </w:r>
            <w:r>
              <w:rPr>
                <w:spacing w:val="-7"/>
              </w:rPr>
              <w:t xml:space="preserve"> </w:t>
            </w:r>
            <w:r>
              <w:rPr>
                <w:spacing w:val="-2"/>
              </w:rPr>
              <w:t>for</w:t>
            </w:r>
            <w:r>
              <w:rPr>
                <w:spacing w:val="-6"/>
              </w:rPr>
              <w:t xml:space="preserve"> </w:t>
            </w:r>
            <w:r>
              <w:rPr>
                <w:spacing w:val="-2"/>
              </w:rPr>
              <w:t>a</w:t>
            </w:r>
            <w:r>
              <w:rPr>
                <w:spacing w:val="-10"/>
              </w:rPr>
              <w:t xml:space="preserve"> </w:t>
            </w:r>
            <w:r>
              <w:rPr>
                <w:spacing w:val="-2"/>
              </w:rPr>
              <w:t>Thinking</w:t>
            </w:r>
            <w:r>
              <w:rPr>
                <w:spacing w:val="-6"/>
              </w:rPr>
              <w:t xml:space="preserve"> </w:t>
            </w:r>
            <w:r>
              <w:rPr>
                <w:spacing w:val="-2"/>
              </w:rPr>
              <w:t>Skills</w:t>
            </w:r>
            <w:r>
              <w:rPr>
                <w:spacing w:val="-6"/>
              </w:rPr>
              <w:t xml:space="preserve"> </w:t>
            </w:r>
            <w:r>
              <w:rPr>
                <w:spacing w:val="-2"/>
              </w:rPr>
              <w:t>Curriculum</w:t>
            </w:r>
            <w:r>
              <w:tab/>
            </w:r>
            <w:r>
              <w:rPr>
                <w:spacing w:val="-5"/>
              </w:rPr>
              <w:t>150</w:t>
            </w:r>
          </w:hyperlink>
        </w:p>
        <w:p w14:paraId="729CEC14" w14:textId="77777777" w:rsidR="002755BC" w:rsidRDefault="00000000">
          <w:pPr>
            <w:pStyle w:val="TOC3"/>
            <w:tabs>
              <w:tab w:val="right" w:pos="8039"/>
            </w:tabs>
          </w:pPr>
          <w:hyperlink w:anchor="_TOC_250003" w:history="1">
            <w:r>
              <w:rPr>
                <w:spacing w:val="-2"/>
              </w:rPr>
              <w:t>Summary</w:t>
            </w:r>
            <w:r>
              <w:tab/>
            </w:r>
            <w:r>
              <w:rPr>
                <w:spacing w:val="-5"/>
              </w:rPr>
              <w:t>165</w:t>
            </w:r>
          </w:hyperlink>
        </w:p>
        <w:p w14:paraId="0919A07F" w14:textId="77777777" w:rsidR="002755BC" w:rsidRDefault="00000000">
          <w:pPr>
            <w:pStyle w:val="TOC1"/>
            <w:tabs>
              <w:tab w:val="right" w:pos="8039"/>
            </w:tabs>
            <w:spacing w:before="307"/>
            <w:ind w:left="1319" w:firstLine="0"/>
          </w:pPr>
          <w:hyperlink w:anchor="_TOC_250002" w:history="1">
            <w:r>
              <w:rPr>
                <w:spacing w:val="-2"/>
              </w:rPr>
              <w:t>Epilogue</w:t>
            </w:r>
            <w:r>
              <w:tab/>
            </w:r>
            <w:r>
              <w:rPr>
                <w:spacing w:val="-5"/>
              </w:rPr>
              <w:t>167</w:t>
            </w:r>
          </w:hyperlink>
        </w:p>
        <w:p w14:paraId="372EEAE6" w14:textId="77777777" w:rsidR="002755BC" w:rsidRDefault="00000000">
          <w:pPr>
            <w:pStyle w:val="TOC1"/>
            <w:tabs>
              <w:tab w:val="right" w:pos="8039"/>
            </w:tabs>
            <w:ind w:left="1319" w:firstLine="0"/>
          </w:pPr>
          <w:hyperlink w:anchor="_TOC_250001" w:history="1">
            <w:r>
              <w:rPr>
                <w:spacing w:val="-2"/>
              </w:rPr>
              <w:t>References</w:t>
            </w:r>
            <w:r>
              <w:tab/>
            </w:r>
            <w:r>
              <w:rPr>
                <w:spacing w:val="-5"/>
              </w:rPr>
              <w:t>169</w:t>
            </w:r>
          </w:hyperlink>
        </w:p>
        <w:p w14:paraId="1DF64D54" w14:textId="77777777" w:rsidR="002755BC" w:rsidRDefault="00000000">
          <w:pPr>
            <w:pStyle w:val="TOC1"/>
            <w:tabs>
              <w:tab w:val="right" w:pos="8039"/>
            </w:tabs>
            <w:ind w:left="1319" w:firstLine="0"/>
          </w:pPr>
          <w:hyperlink w:anchor="_TOC_250000" w:history="1">
            <w:r>
              <w:rPr>
                <w:spacing w:val="-2"/>
              </w:rPr>
              <w:t>Index</w:t>
            </w:r>
            <w:r>
              <w:tab/>
            </w:r>
            <w:r>
              <w:rPr>
                <w:spacing w:val="-5"/>
              </w:rPr>
              <w:t>183</w:t>
            </w:r>
          </w:hyperlink>
        </w:p>
      </w:sdtContent>
    </w:sdt>
    <w:p w14:paraId="0D0145D8" w14:textId="77777777" w:rsidR="002755BC" w:rsidRDefault="002755BC">
      <w:pPr>
        <w:pStyle w:val="TOC1"/>
        <w:sectPr w:rsidR="002755BC">
          <w:type w:val="continuous"/>
          <w:pgSz w:w="10080" w:h="14400"/>
          <w:pgMar w:top="1239" w:right="360" w:bottom="1341" w:left="360" w:header="0" w:footer="0" w:gutter="0"/>
          <w:cols w:space="720"/>
        </w:sectPr>
      </w:pPr>
    </w:p>
    <w:p w14:paraId="04E11709" w14:textId="77777777" w:rsidR="002755BC" w:rsidRDefault="00000000">
      <w:pPr>
        <w:pStyle w:val="Heading1"/>
        <w:spacing w:before="629"/>
        <w:ind w:left="1340"/>
      </w:pPr>
      <w:bookmarkStart w:id="2" w:name="_TOC_250046"/>
      <w:bookmarkEnd w:id="2"/>
      <w:r>
        <w:rPr>
          <w:spacing w:val="-2"/>
          <w:w w:val="90"/>
        </w:rPr>
        <w:lastRenderedPageBreak/>
        <w:t>Preface</w:t>
      </w:r>
    </w:p>
    <w:p w14:paraId="4A3D6426" w14:textId="77777777" w:rsidR="002755BC" w:rsidRDefault="002755BC">
      <w:pPr>
        <w:pStyle w:val="BodyText"/>
        <w:spacing w:before="215"/>
        <w:rPr>
          <w:b/>
          <w:i/>
          <w:sz w:val="60"/>
        </w:rPr>
      </w:pPr>
    </w:p>
    <w:p w14:paraId="3037E244" w14:textId="77777777" w:rsidR="002755BC" w:rsidRDefault="00000000">
      <w:pPr>
        <w:ind w:left="1957"/>
        <w:jc w:val="both"/>
      </w:pPr>
      <w:r>
        <w:rPr>
          <w:noProof/>
        </w:rPr>
        <mc:AlternateContent>
          <mc:Choice Requires="wps">
            <w:drawing>
              <wp:anchor distT="0" distB="0" distL="0" distR="0" simplePos="0" relativeHeight="482765312" behindDoc="1" locked="0" layoutInCell="1" allowOverlap="1" wp14:anchorId="41DB64D7" wp14:editId="18B85F47">
                <wp:simplePos x="0" y="0"/>
                <wp:positionH relativeFrom="page">
                  <wp:posOffset>1079500</wp:posOffset>
                </wp:positionH>
                <wp:positionV relativeFrom="paragraph">
                  <wp:posOffset>-230292</wp:posOffset>
                </wp:positionV>
                <wp:extent cx="367030" cy="66992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030" cy="669925"/>
                        </a:xfrm>
                        <a:prstGeom prst="rect">
                          <a:avLst/>
                        </a:prstGeom>
                      </wps:spPr>
                      <wps:txbx>
                        <w:txbxContent>
                          <w:p w14:paraId="4ABDF320" w14:textId="77777777" w:rsidR="002755BC" w:rsidRDefault="00000000">
                            <w:pPr>
                              <w:spacing w:line="1052" w:lineRule="exact"/>
                              <w:rPr>
                                <w:sz w:val="94"/>
                              </w:rPr>
                            </w:pPr>
                            <w:r>
                              <w:rPr>
                                <w:color w:val="808080"/>
                                <w:spacing w:val="-10"/>
                                <w:sz w:val="94"/>
                              </w:rPr>
                              <w:t>T</w:t>
                            </w:r>
                          </w:p>
                        </w:txbxContent>
                      </wps:txbx>
                      <wps:bodyPr wrap="square" lIns="0" tIns="0" rIns="0" bIns="0" rtlCol="0">
                        <a:noAutofit/>
                      </wps:bodyPr>
                    </wps:wsp>
                  </a:graphicData>
                </a:graphic>
              </wp:anchor>
            </w:drawing>
          </mc:Choice>
          <mc:Fallback>
            <w:pict>
              <v:shapetype w14:anchorId="41DB64D7" id="_x0000_t202" coordsize="21600,21600" o:spt="202" path="m,l,21600r21600,l21600,xe">
                <v:stroke joinstyle="miter"/>
                <v:path gradientshapeok="t" o:connecttype="rect"/>
              </v:shapetype>
              <v:shape id="Textbox 58" o:spid="_x0000_s1026" type="#_x0000_t202" style="position:absolute;left:0;text-align:left;margin-left:85pt;margin-top:-18.15pt;width:28.9pt;height:52.75pt;z-index:-205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" filled="f" stroked="f">
                <v:textbox inset="0,0,0,0">
                  <w:txbxContent>
                    <w:p w14:paraId="4ABDF320" w14:textId="77777777" w:rsidR="002755BC" w:rsidRDefault="00000000">
                      <w:pPr>
                        <w:spacing w:line="1052" w:lineRule="exact"/>
                        <w:rPr>
                          <w:sz w:val="94"/>
                        </w:rPr>
                      </w:pPr>
                      <w:r>
                        <w:rPr>
                          <w:color w:val="808080"/>
                          <w:spacing w:val="-10"/>
                          <w:sz w:val="94"/>
                        </w:rPr>
                        <w:t>T</w:t>
                      </w:r>
                    </w:p>
                  </w:txbxContent>
                </v:textbox>
                <w10:wrap anchorx="page"/>
              </v:shape>
            </w:pict>
          </mc:Fallback>
        </mc:AlternateContent>
      </w:r>
      <w:r>
        <w:t>he</w:t>
      </w:r>
      <w:r>
        <w:rPr>
          <w:spacing w:val="30"/>
        </w:rPr>
        <w:t xml:space="preserve"> </w:t>
      </w:r>
      <w:r>
        <w:rPr>
          <w:i/>
        </w:rPr>
        <w:t>Taxonomy</w:t>
      </w:r>
      <w:r>
        <w:rPr>
          <w:i/>
          <w:spacing w:val="31"/>
        </w:rPr>
        <w:t xml:space="preserve"> </w:t>
      </w:r>
      <w:r>
        <w:rPr>
          <w:i/>
        </w:rPr>
        <w:t>of</w:t>
      </w:r>
      <w:r>
        <w:rPr>
          <w:i/>
          <w:spacing w:val="31"/>
        </w:rPr>
        <w:t xml:space="preserve"> </w:t>
      </w:r>
      <w:r>
        <w:rPr>
          <w:i/>
        </w:rPr>
        <w:t>Educational</w:t>
      </w:r>
      <w:r>
        <w:rPr>
          <w:i/>
          <w:spacing w:val="30"/>
        </w:rPr>
        <w:t xml:space="preserve"> </w:t>
      </w:r>
      <w:r>
        <w:rPr>
          <w:i/>
        </w:rPr>
        <w:t>Objectives</w:t>
      </w:r>
      <w:r>
        <w:rPr>
          <w:i/>
          <w:spacing w:val="31"/>
        </w:rPr>
        <w:t xml:space="preserve"> </w:t>
      </w:r>
      <w:r>
        <w:t>(Bloom,</w:t>
      </w:r>
      <w:r>
        <w:rPr>
          <w:spacing w:val="31"/>
        </w:rPr>
        <w:t xml:space="preserve"> </w:t>
      </w:r>
      <w:r>
        <w:t>Engelhart,</w:t>
      </w:r>
      <w:r>
        <w:rPr>
          <w:spacing w:val="30"/>
        </w:rPr>
        <w:t xml:space="preserve"> </w:t>
      </w:r>
      <w:r>
        <w:rPr>
          <w:spacing w:val="-2"/>
        </w:rPr>
        <w:t>Furst,</w:t>
      </w:r>
    </w:p>
    <w:p w14:paraId="6AF02A16" w14:textId="77777777" w:rsidR="002755BC" w:rsidRDefault="00000000">
      <w:pPr>
        <w:pStyle w:val="BodyText"/>
        <w:spacing w:before="27" w:line="266" w:lineRule="auto"/>
        <w:ind w:left="1339" w:right="1318" w:firstLine="617"/>
        <w:jc w:val="both"/>
      </w:pPr>
      <w:r>
        <w:t>Hill,</w:t>
      </w:r>
      <w:r>
        <w:rPr>
          <w:spacing w:val="-12"/>
        </w:rPr>
        <w:t xml:space="preserve"> </w:t>
      </w:r>
      <w:r>
        <w:t>&amp;</w:t>
      </w:r>
      <w:r>
        <w:rPr>
          <w:spacing w:val="-12"/>
        </w:rPr>
        <w:t xml:space="preserve"> </w:t>
      </w:r>
      <w:r>
        <w:t>Krathwohl,</w:t>
      </w:r>
      <w:r>
        <w:rPr>
          <w:spacing w:val="-12"/>
        </w:rPr>
        <w:t xml:space="preserve"> </w:t>
      </w:r>
      <w:r>
        <w:t>1956)</w:t>
      </w:r>
      <w:r>
        <w:rPr>
          <w:spacing w:val="-12"/>
        </w:rPr>
        <w:t xml:space="preserve"> </w:t>
      </w:r>
      <w:r>
        <w:t>was</w:t>
      </w:r>
      <w:r>
        <w:rPr>
          <w:spacing w:val="-12"/>
        </w:rPr>
        <w:t xml:space="preserve"> </w:t>
      </w:r>
      <w:r>
        <w:t>published</w:t>
      </w:r>
      <w:r>
        <w:rPr>
          <w:spacing w:val="-12"/>
        </w:rPr>
        <w:t xml:space="preserve"> </w:t>
      </w:r>
      <w:r>
        <w:t>a</w:t>
      </w:r>
      <w:r>
        <w:rPr>
          <w:spacing w:val="-12"/>
        </w:rPr>
        <w:t xml:space="preserve"> </w:t>
      </w:r>
      <w:r>
        <w:t>half</w:t>
      </w:r>
      <w:r>
        <w:rPr>
          <w:spacing w:val="-12"/>
        </w:rPr>
        <w:t xml:space="preserve"> </w:t>
      </w:r>
      <w:r>
        <w:t>century</w:t>
      </w:r>
      <w:r>
        <w:rPr>
          <w:spacing w:val="-12"/>
        </w:rPr>
        <w:t xml:space="preserve"> </w:t>
      </w:r>
      <w:r>
        <w:t>ago.</w:t>
      </w:r>
      <w:r>
        <w:rPr>
          <w:spacing w:val="-12"/>
        </w:rPr>
        <w:t xml:space="preserve"> </w:t>
      </w:r>
      <w:r>
        <w:t>Since</w:t>
      </w:r>
      <w:r>
        <w:rPr>
          <w:spacing w:val="-12"/>
        </w:rPr>
        <w:t xml:space="preserve"> </w:t>
      </w:r>
      <w:r>
        <w:t>that time a number of attempts have been made to revise Bloom’s Taxonomy</w:t>
      </w:r>
      <w:r>
        <w:rPr>
          <w:spacing w:val="80"/>
          <w:w w:val="150"/>
        </w:rPr>
        <w:t xml:space="preserve"> </w:t>
      </w:r>
      <w:r>
        <w:t>so that it incorporates modern advances in the understanding of human thought</w:t>
      </w:r>
      <w:r>
        <w:rPr>
          <w:spacing w:val="-14"/>
        </w:rPr>
        <w:t xml:space="preserve"> </w:t>
      </w:r>
      <w:r>
        <w:t>and</w:t>
      </w:r>
      <w:r>
        <w:rPr>
          <w:spacing w:val="-14"/>
        </w:rPr>
        <w:t xml:space="preserve"> </w:t>
      </w:r>
      <w:r>
        <w:t>the</w:t>
      </w:r>
      <w:r>
        <w:rPr>
          <w:spacing w:val="-14"/>
        </w:rPr>
        <w:t xml:space="preserve"> </w:t>
      </w:r>
      <w:r>
        <w:t>structure</w:t>
      </w:r>
      <w:r>
        <w:rPr>
          <w:spacing w:val="-13"/>
        </w:rPr>
        <w:t xml:space="preserve"> </w:t>
      </w:r>
      <w:r>
        <w:t>of</w:t>
      </w:r>
      <w:r>
        <w:rPr>
          <w:spacing w:val="-14"/>
        </w:rPr>
        <w:t xml:space="preserve"> </w:t>
      </w:r>
      <w:r>
        <w:t>knowledge.</w:t>
      </w:r>
      <w:r>
        <w:rPr>
          <w:spacing w:val="-14"/>
        </w:rPr>
        <w:t xml:space="preserve"> </w:t>
      </w:r>
      <w:r>
        <w:t>This</w:t>
      </w:r>
      <w:r>
        <w:rPr>
          <w:spacing w:val="-14"/>
        </w:rPr>
        <w:t xml:space="preserve"> </w:t>
      </w:r>
      <w:r>
        <w:t>volume</w:t>
      </w:r>
      <w:r>
        <w:rPr>
          <w:spacing w:val="-13"/>
        </w:rPr>
        <w:t xml:space="preserve"> </w:t>
      </w:r>
      <w:r>
        <w:t>represents</w:t>
      </w:r>
      <w:r>
        <w:rPr>
          <w:spacing w:val="-14"/>
        </w:rPr>
        <w:t xml:space="preserve"> </w:t>
      </w:r>
      <w:r>
        <w:t>our</w:t>
      </w:r>
      <w:r>
        <w:rPr>
          <w:spacing w:val="-14"/>
        </w:rPr>
        <w:t xml:space="preserve"> </w:t>
      </w:r>
      <w:r>
        <w:t>update</w:t>
      </w:r>
      <w:r>
        <w:rPr>
          <w:spacing w:val="-14"/>
        </w:rPr>
        <w:t xml:space="preserve"> </w:t>
      </w:r>
      <w:r>
        <w:t>of Bloom’s Taxonomy, and we argue that as a practical tool for educators it is superior</w:t>
      </w:r>
      <w:r>
        <w:rPr>
          <w:spacing w:val="-10"/>
        </w:rPr>
        <w:t xml:space="preserve"> </w:t>
      </w:r>
      <w:r>
        <w:t>to</w:t>
      </w:r>
      <w:r>
        <w:rPr>
          <w:spacing w:val="-10"/>
        </w:rPr>
        <w:t xml:space="preserve"> </w:t>
      </w:r>
      <w:r>
        <w:t>all</w:t>
      </w:r>
      <w:r>
        <w:rPr>
          <w:spacing w:val="-10"/>
        </w:rPr>
        <w:t xml:space="preserve"> </w:t>
      </w:r>
      <w:r>
        <w:t>other</w:t>
      </w:r>
      <w:r>
        <w:rPr>
          <w:spacing w:val="-10"/>
        </w:rPr>
        <w:t xml:space="preserve"> </w:t>
      </w:r>
      <w:r>
        <w:t>attempts</w:t>
      </w:r>
      <w:r>
        <w:rPr>
          <w:spacing w:val="-10"/>
        </w:rPr>
        <w:t xml:space="preserve"> </w:t>
      </w:r>
      <w:r>
        <w:t>to</w:t>
      </w:r>
      <w:r>
        <w:rPr>
          <w:spacing w:val="-10"/>
        </w:rPr>
        <w:t xml:space="preserve"> </w:t>
      </w:r>
      <w:r>
        <w:t>date.</w:t>
      </w:r>
      <w:r>
        <w:rPr>
          <w:spacing w:val="-10"/>
        </w:rPr>
        <w:t xml:space="preserve"> </w:t>
      </w:r>
      <w:r>
        <w:t>In</w:t>
      </w:r>
      <w:r>
        <w:rPr>
          <w:spacing w:val="-10"/>
        </w:rPr>
        <w:t xml:space="preserve"> </w:t>
      </w:r>
      <w:r>
        <w:t>fact,</w:t>
      </w:r>
      <w:r>
        <w:rPr>
          <w:spacing w:val="-10"/>
        </w:rPr>
        <w:t xml:space="preserve"> </w:t>
      </w:r>
      <w:r>
        <w:t>this</w:t>
      </w:r>
      <w:r>
        <w:rPr>
          <w:spacing w:val="-10"/>
        </w:rPr>
        <w:t xml:space="preserve"> </w:t>
      </w:r>
      <w:r>
        <w:t>volume</w:t>
      </w:r>
      <w:r>
        <w:rPr>
          <w:spacing w:val="-10"/>
        </w:rPr>
        <w:t xml:space="preserve"> </w:t>
      </w:r>
      <w:r>
        <w:t>is</w:t>
      </w:r>
      <w:r>
        <w:rPr>
          <w:spacing w:val="-10"/>
        </w:rPr>
        <w:t xml:space="preserve"> </w:t>
      </w:r>
      <w:r>
        <w:t>the</w:t>
      </w:r>
      <w:r>
        <w:rPr>
          <w:spacing w:val="-10"/>
        </w:rPr>
        <w:t xml:space="preserve"> </w:t>
      </w:r>
      <w:r>
        <w:t>progeny</w:t>
      </w:r>
      <w:r>
        <w:rPr>
          <w:spacing w:val="-10"/>
        </w:rPr>
        <w:t xml:space="preserve"> </w:t>
      </w:r>
      <w:r>
        <w:t>of</w:t>
      </w:r>
      <w:r>
        <w:rPr>
          <w:spacing w:val="-10"/>
        </w:rPr>
        <w:t xml:space="preserve"> </w:t>
      </w:r>
      <w:r>
        <w:t xml:space="preserve">an earlier version titled </w:t>
      </w:r>
      <w:r>
        <w:rPr>
          <w:i/>
        </w:rPr>
        <w:t>Designing a New</w:t>
      </w:r>
      <w:r>
        <w:rPr>
          <w:i/>
          <w:spacing w:val="-2"/>
        </w:rPr>
        <w:t xml:space="preserve"> </w:t>
      </w:r>
      <w:r>
        <w:rPr>
          <w:i/>
        </w:rPr>
        <w:t xml:space="preserve">Taxonomy of Educational Objectives </w:t>
      </w:r>
      <w:r>
        <w:t>published in 2001 (Marzano, 2001).</w:t>
      </w:r>
      <w:r>
        <w:rPr>
          <w:spacing w:val="-4"/>
        </w:rPr>
        <w:t xml:space="preserve"> </w:t>
      </w:r>
      <w:r>
        <w:t xml:space="preserve">As the title of that volume indicates, it </w:t>
      </w:r>
      <w:r>
        <w:rPr>
          <w:spacing w:val="-2"/>
        </w:rPr>
        <w:t>was</w:t>
      </w:r>
      <w:r>
        <w:rPr>
          <w:spacing w:val="-9"/>
        </w:rPr>
        <w:t xml:space="preserve"> </w:t>
      </w:r>
      <w:r>
        <w:rPr>
          <w:spacing w:val="-2"/>
        </w:rPr>
        <w:t>presented</w:t>
      </w:r>
      <w:r>
        <w:rPr>
          <w:spacing w:val="-9"/>
        </w:rPr>
        <w:t xml:space="preserve"> </w:t>
      </w:r>
      <w:r>
        <w:rPr>
          <w:spacing w:val="-2"/>
        </w:rPr>
        <w:t>as</w:t>
      </w:r>
      <w:r>
        <w:rPr>
          <w:spacing w:val="-9"/>
        </w:rPr>
        <w:t xml:space="preserve"> </w:t>
      </w:r>
      <w:r>
        <w:rPr>
          <w:spacing w:val="-2"/>
        </w:rPr>
        <w:t>a</w:t>
      </w:r>
      <w:r>
        <w:rPr>
          <w:spacing w:val="-9"/>
        </w:rPr>
        <w:t xml:space="preserve"> </w:t>
      </w:r>
      <w:r>
        <w:rPr>
          <w:spacing w:val="-2"/>
        </w:rPr>
        <w:t>“work</w:t>
      </w:r>
      <w:r>
        <w:rPr>
          <w:spacing w:val="-9"/>
        </w:rPr>
        <w:t xml:space="preserve"> </w:t>
      </w:r>
      <w:r>
        <w:rPr>
          <w:spacing w:val="-2"/>
        </w:rPr>
        <w:t>in</w:t>
      </w:r>
      <w:r>
        <w:rPr>
          <w:spacing w:val="-9"/>
        </w:rPr>
        <w:t xml:space="preserve"> </w:t>
      </w:r>
      <w:r>
        <w:rPr>
          <w:spacing w:val="-2"/>
        </w:rPr>
        <w:t>progress”—an</w:t>
      </w:r>
      <w:r>
        <w:rPr>
          <w:spacing w:val="-9"/>
        </w:rPr>
        <w:t xml:space="preserve"> </w:t>
      </w:r>
      <w:r>
        <w:rPr>
          <w:spacing w:val="-2"/>
        </w:rPr>
        <w:t>initial</w:t>
      </w:r>
      <w:r>
        <w:rPr>
          <w:spacing w:val="-9"/>
        </w:rPr>
        <w:t xml:space="preserve"> </w:t>
      </w:r>
      <w:r>
        <w:rPr>
          <w:spacing w:val="-2"/>
        </w:rPr>
        <w:t>step</w:t>
      </w:r>
      <w:r>
        <w:rPr>
          <w:spacing w:val="-9"/>
        </w:rPr>
        <w:t xml:space="preserve"> </w:t>
      </w:r>
      <w:r>
        <w:rPr>
          <w:spacing w:val="-2"/>
        </w:rPr>
        <w:t>in</w:t>
      </w:r>
      <w:r>
        <w:rPr>
          <w:spacing w:val="-9"/>
        </w:rPr>
        <w:t xml:space="preserve"> </w:t>
      </w:r>
      <w:r>
        <w:rPr>
          <w:spacing w:val="-2"/>
        </w:rPr>
        <w:t>the</w:t>
      </w:r>
      <w:r>
        <w:rPr>
          <w:spacing w:val="-9"/>
        </w:rPr>
        <w:t xml:space="preserve"> </w:t>
      </w:r>
      <w:r>
        <w:rPr>
          <w:spacing w:val="-2"/>
        </w:rPr>
        <w:t>development</w:t>
      </w:r>
      <w:r>
        <w:rPr>
          <w:spacing w:val="-9"/>
        </w:rPr>
        <w:t xml:space="preserve"> </w:t>
      </w:r>
      <w:r>
        <w:rPr>
          <w:spacing w:val="-2"/>
        </w:rPr>
        <w:t>of</w:t>
      </w:r>
      <w:r>
        <w:rPr>
          <w:spacing w:val="-9"/>
        </w:rPr>
        <w:t xml:space="preserve"> </w:t>
      </w:r>
      <w:r>
        <w:rPr>
          <w:spacing w:val="-2"/>
        </w:rPr>
        <w:t xml:space="preserve">a </w:t>
      </w:r>
      <w:r>
        <w:t>new</w:t>
      </w:r>
      <w:r>
        <w:rPr>
          <w:spacing w:val="-10"/>
        </w:rPr>
        <w:t xml:space="preserve"> </w:t>
      </w:r>
      <w:r>
        <w:t>taxonomy:</w:t>
      </w:r>
      <w:r>
        <w:rPr>
          <w:spacing w:val="-10"/>
        </w:rPr>
        <w:t xml:space="preserve"> </w:t>
      </w:r>
      <w:r>
        <w:t>“Though</w:t>
      </w:r>
      <w:r>
        <w:rPr>
          <w:spacing w:val="-10"/>
        </w:rPr>
        <w:t xml:space="preserve"> </w:t>
      </w:r>
      <w:r>
        <w:t>it</w:t>
      </w:r>
      <w:r>
        <w:rPr>
          <w:spacing w:val="-10"/>
        </w:rPr>
        <w:t xml:space="preserve"> </w:t>
      </w:r>
      <w:r>
        <w:t>has</w:t>
      </w:r>
      <w:r>
        <w:rPr>
          <w:spacing w:val="-10"/>
        </w:rPr>
        <w:t xml:space="preserve"> </w:t>
      </w:r>
      <w:r>
        <w:t>used</w:t>
      </w:r>
      <w:r>
        <w:rPr>
          <w:spacing w:val="-10"/>
        </w:rPr>
        <w:t xml:space="preserve"> </w:t>
      </w:r>
      <w:r>
        <w:t>the</w:t>
      </w:r>
      <w:r>
        <w:rPr>
          <w:spacing w:val="-10"/>
        </w:rPr>
        <w:t xml:space="preserve"> </w:t>
      </w:r>
      <w:r>
        <w:t>best</w:t>
      </w:r>
      <w:r>
        <w:rPr>
          <w:spacing w:val="-10"/>
        </w:rPr>
        <w:t xml:space="preserve"> </w:t>
      </w:r>
      <w:r>
        <w:t>available</w:t>
      </w:r>
      <w:r>
        <w:rPr>
          <w:spacing w:val="-10"/>
        </w:rPr>
        <w:t xml:space="preserve"> </w:t>
      </w:r>
      <w:r>
        <w:t>information</w:t>
      </w:r>
      <w:r>
        <w:rPr>
          <w:spacing w:val="-10"/>
        </w:rPr>
        <w:t xml:space="preserve"> </w:t>
      </w:r>
      <w:r>
        <w:t>regarding the</w:t>
      </w:r>
      <w:r>
        <w:rPr>
          <w:spacing w:val="-7"/>
        </w:rPr>
        <w:t xml:space="preserve"> </w:t>
      </w:r>
      <w:r>
        <w:t>nature</w:t>
      </w:r>
      <w:r>
        <w:rPr>
          <w:spacing w:val="-7"/>
        </w:rPr>
        <w:t xml:space="preserve"> </w:t>
      </w:r>
      <w:r>
        <w:t>of</w:t>
      </w:r>
      <w:r>
        <w:rPr>
          <w:spacing w:val="-7"/>
        </w:rPr>
        <w:t xml:space="preserve"> </w:t>
      </w:r>
      <w:r>
        <w:t>knowledge</w:t>
      </w:r>
      <w:r>
        <w:rPr>
          <w:spacing w:val="-7"/>
        </w:rPr>
        <w:t xml:space="preserve"> </w:t>
      </w:r>
      <w:r>
        <w:t>and</w:t>
      </w:r>
      <w:r>
        <w:rPr>
          <w:spacing w:val="-7"/>
        </w:rPr>
        <w:t xml:space="preserve"> </w:t>
      </w:r>
      <w:r>
        <w:t>the</w:t>
      </w:r>
      <w:r>
        <w:rPr>
          <w:spacing w:val="-7"/>
        </w:rPr>
        <w:t xml:space="preserve"> </w:t>
      </w:r>
      <w:r>
        <w:t>manner</w:t>
      </w:r>
      <w:r>
        <w:rPr>
          <w:spacing w:val="-7"/>
        </w:rPr>
        <w:t xml:space="preserve"> </w:t>
      </w:r>
      <w:r>
        <w:t>in</w:t>
      </w:r>
      <w:r>
        <w:rPr>
          <w:spacing w:val="-7"/>
        </w:rPr>
        <w:t xml:space="preserve"> </w:t>
      </w:r>
      <w:r>
        <w:t>which</w:t>
      </w:r>
      <w:r>
        <w:rPr>
          <w:spacing w:val="-7"/>
        </w:rPr>
        <w:t xml:space="preserve"> </w:t>
      </w:r>
      <w:r>
        <w:t>the</w:t>
      </w:r>
      <w:r>
        <w:rPr>
          <w:spacing w:val="-7"/>
        </w:rPr>
        <w:t xml:space="preserve"> </w:t>
      </w:r>
      <w:r>
        <w:t>human</w:t>
      </w:r>
      <w:r>
        <w:rPr>
          <w:spacing w:val="-7"/>
        </w:rPr>
        <w:t xml:space="preserve"> </w:t>
      </w:r>
      <w:r>
        <w:t>mind</w:t>
      </w:r>
      <w:r>
        <w:rPr>
          <w:spacing w:val="-7"/>
        </w:rPr>
        <w:t xml:space="preserve"> </w:t>
      </w:r>
      <w:r>
        <w:t xml:space="preserve">processes </w:t>
      </w:r>
      <w:r>
        <w:rPr>
          <w:spacing w:val="-2"/>
        </w:rPr>
        <w:t>information,</w:t>
      </w:r>
      <w:r>
        <w:rPr>
          <w:spacing w:val="-6"/>
        </w:rPr>
        <w:t xml:space="preserve"> </w:t>
      </w:r>
      <w:r>
        <w:rPr>
          <w:spacing w:val="-2"/>
        </w:rPr>
        <w:t>the</w:t>
      </w:r>
      <w:r>
        <w:rPr>
          <w:spacing w:val="-6"/>
        </w:rPr>
        <w:t xml:space="preserve"> </w:t>
      </w:r>
      <w:r>
        <w:rPr>
          <w:spacing w:val="-2"/>
        </w:rPr>
        <w:t>New</w:t>
      </w:r>
      <w:r>
        <w:rPr>
          <w:spacing w:val="-10"/>
        </w:rPr>
        <w:t xml:space="preserve"> </w:t>
      </w:r>
      <w:r>
        <w:rPr>
          <w:spacing w:val="-2"/>
        </w:rPr>
        <w:t>Taxonomy</w:t>
      </w:r>
      <w:r>
        <w:rPr>
          <w:spacing w:val="-6"/>
        </w:rPr>
        <w:t xml:space="preserve"> </w:t>
      </w:r>
      <w:r>
        <w:rPr>
          <w:spacing w:val="-2"/>
        </w:rPr>
        <w:t>as</w:t>
      </w:r>
      <w:r>
        <w:rPr>
          <w:spacing w:val="-6"/>
        </w:rPr>
        <w:t xml:space="preserve"> </w:t>
      </w:r>
      <w:r>
        <w:rPr>
          <w:spacing w:val="-2"/>
        </w:rPr>
        <w:t>described</w:t>
      </w:r>
      <w:r>
        <w:rPr>
          <w:spacing w:val="-6"/>
        </w:rPr>
        <w:t xml:space="preserve"> </w:t>
      </w:r>
      <w:r>
        <w:rPr>
          <w:spacing w:val="-2"/>
        </w:rPr>
        <w:t>here</w:t>
      </w:r>
      <w:r>
        <w:rPr>
          <w:spacing w:val="-6"/>
        </w:rPr>
        <w:t xml:space="preserve"> </w:t>
      </w:r>
      <w:r>
        <w:rPr>
          <w:spacing w:val="-2"/>
        </w:rPr>
        <w:t>will</w:t>
      </w:r>
      <w:r>
        <w:rPr>
          <w:spacing w:val="-6"/>
        </w:rPr>
        <w:t xml:space="preserve"> </w:t>
      </w:r>
      <w:r>
        <w:rPr>
          <w:spacing w:val="-2"/>
        </w:rPr>
        <w:t>surely</w:t>
      </w:r>
      <w:r>
        <w:rPr>
          <w:spacing w:val="-6"/>
        </w:rPr>
        <w:t xml:space="preserve"> </w:t>
      </w:r>
      <w:r>
        <w:rPr>
          <w:spacing w:val="-2"/>
        </w:rPr>
        <w:t>be</w:t>
      </w:r>
      <w:r>
        <w:rPr>
          <w:spacing w:val="-6"/>
        </w:rPr>
        <w:t xml:space="preserve"> </w:t>
      </w:r>
      <w:r>
        <w:rPr>
          <w:spacing w:val="-2"/>
        </w:rPr>
        <w:t>revised</w:t>
      </w:r>
      <w:r>
        <w:rPr>
          <w:spacing w:val="-6"/>
        </w:rPr>
        <w:t xml:space="preserve"> </w:t>
      </w:r>
      <w:r>
        <w:rPr>
          <w:spacing w:val="-2"/>
        </w:rPr>
        <w:t xml:space="preserve">over </w:t>
      </w:r>
      <w:r>
        <w:t>time”</w:t>
      </w:r>
      <w:r>
        <w:rPr>
          <w:spacing w:val="-9"/>
        </w:rPr>
        <w:t xml:space="preserve"> </w:t>
      </w:r>
      <w:r>
        <w:t>(p.</w:t>
      </w:r>
      <w:r>
        <w:rPr>
          <w:spacing w:val="-9"/>
        </w:rPr>
        <w:t xml:space="preserve"> </w:t>
      </w:r>
      <w:r>
        <w:t>130).</w:t>
      </w:r>
      <w:r>
        <w:rPr>
          <w:spacing w:val="-9"/>
        </w:rPr>
        <w:t xml:space="preserve"> </w:t>
      </w:r>
      <w:r>
        <w:t>Since</w:t>
      </w:r>
      <w:r>
        <w:rPr>
          <w:spacing w:val="-9"/>
        </w:rPr>
        <w:t xml:space="preserve"> </w:t>
      </w:r>
      <w:r>
        <w:t>its</w:t>
      </w:r>
      <w:r>
        <w:rPr>
          <w:spacing w:val="-9"/>
        </w:rPr>
        <w:t xml:space="preserve"> </w:t>
      </w:r>
      <w:r>
        <w:t>publication,</w:t>
      </w:r>
      <w:r>
        <w:rPr>
          <w:spacing w:val="-9"/>
        </w:rPr>
        <w:t xml:space="preserve"> </w:t>
      </w:r>
      <w:r>
        <w:t>that</w:t>
      </w:r>
      <w:r>
        <w:rPr>
          <w:spacing w:val="-9"/>
        </w:rPr>
        <w:t xml:space="preserve"> </w:t>
      </w:r>
      <w:r>
        <w:t>work</w:t>
      </w:r>
      <w:r>
        <w:rPr>
          <w:spacing w:val="-9"/>
        </w:rPr>
        <w:t xml:space="preserve"> </w:t>
      </w:r>
      <w:r>
        <w:t>has</w:t>
      </w:r>
      <w:r>
        <w:rPr>
          <w:spacing w:val="-9"/>
        </w:rPr>
        <w:t xml:space="preserve"> </w:t>
      </w:r>
      <w:r>
        <w:t>been</w:t>
      </w:r>
      <w:r>
        <w:rPr>
          <w:spacing w:val="-9"/>
        </w:rPr>
        <w:t xml:space="preserve"> </w:t>
      </w:r>
      <w:r>
        <w:t>used</w:t>
      </w:r>
      <w:r>
        <w:rPr>
          <w:spacing w:val="-9"/>
        </w:rPr>
        <w:t xml:space="preserve"> </w:t>
      </w:r>
      <w:r>
        <w:t>and</w:t>
      </w:r>
      <w:r>
        <w:rPr>
          <w:spacing w:val="-9"/>
        </w:rPr>
        <w:t xml:space="preserve"> </w:t>
      </w:r>
      <w:r>
        <w:t>field</w:t>
      </w:r>
      <w:r>
        <w:rPr>
          <w:spacing w:val="-9"/>
        </w:rPr>
        <w:t xml:space="preserve"> </w:t>
      </w:r>
      <w:r>
        <w:t>tested in</w:t>
      </w:r>
      <w:r>
        <w:rPr>
          <w:spacing w:val="-5"/>
        </w:rPr>
        <w:t xml:space="preserve"> </w:t>
      </w:r>
      <w:r>
        <w:t>a</w:t>
      </w:r>
      <w:r>
        <w:rPr>
          <w:spacing w:val="-5"/>
        </w:rPr>
        <w:t xml:space="preserve"> </w:t>
      </w:r>
      <w:r>
        <w:t>wide</w:t>
      </w:r>
      <w:r>
        <w:rPr>
          <w:spacing w:val="-5"/>
        </w:rPr>
        <w:t xml:space="preserve"> </w:t>
      </w:r>
      <w:r>
        <w:t>variety</w:t>
      </w:r>
      <w:r>
        <w:rPr>
          <w:spacing w:val="-5"/>
        </w:rPr>
        <w:t xml:space="preserve"> </w:t>
      </w:r>
      <w:r>
        <w:t>of</w:t>
      </w:r>
      <w:r>
        <w:rPr>
          <w:spacing w:val="-5"/>
        </w:rPr>
        <w:t xml:space="preserve"> </w:t>
      </w:r>
      <w:r>
        <w:t>venues</w:t>
      </w:r>
      <w:r>
        <w:rPr>
          <w:spacing w:val="-5"/>
        </w:rPr>
        <w:t xml:space="preserve"> </w:t>
      </w:r>
      <w:r>
        <w:t>with</w:t>
      </w:r>
      <w:r>
        <w:rPr>
          <w:spacing w:val="-5"/>
        </w:rPr>
        <w:t xml:space="preserve"> </w:t>
      </w:r>
      <w:r>
        <w:t>a</w:t>
      </w:r>
      <w:r>
        <w:rPr>
          <w:spacing w:val="-5"/>
        </w:rPr>
        <w:t xml:space="preserve"> </w:t>
      </w:r>
      <w:r>
        <w:t>wide</w:t>
      </w:r>
      <w:r>
        <w:rPr>
          <w:spacing w:val="-5"/>
        </w:rPr>
        <w:t xml:space="preserve"> </w:t>
      </w:r>
      <w:r>
        <w:t>variety</w:t>
      </w:r>
      <w:r>
        <w:rPr>
          <w:spacing w:val="-5"/>
        </w:rPr>
        <w:t xml:space="preserve"> </w:t>
      </w:r>
      <w:r>
        <w:t>of</w:t>
      </w:r>
      <w:r>
        <w:rPr>
          <w:spacing w:val="-5"/>
        </w:rPr>
        <w:t xml:space="preserve"> </w:t>
      </w:r>
      <w:r>
        <w:t>audiences.</w:t>
      </w:r>
      <w:r>
        <w:rPr>
          <w:spacing w:val="-9"/>
        </w:rPr>
        <w:t xml:space="preserve"> </w:t>
      </w:r>
      <w:r>
        <w:t>This</w:t>
      </w:r>
      <w:r>
        <w:rPr>
          <w:spacing w:val="-5"/>
        </w:rPr>
        <w:t xml:space="preserve"> </w:t>
      </w:r>
      <w:r>
        <w:t>work,</w:t>
      </w:r>
      <w:r>
        <w:rPr>
          <w:spacing w:val="-4"/>
        </w:rPr>
        <w:t xml:space="preserve"> </w:t>
      </w:r>
      <w:r>
        <w:rPr>
          <w:i/>
        </w:rPr>
        <w:t xml:space="preserve">The </w:t>
      </w:r>
      <w:r>
        <w:rPr>
          <w:i/>
          <w:spacing w:val="-2"/>
        </w:rPr>
        <w:t>New</w:t>
      </w:r>
      <w:r>
        <w:rPr>
          <w:i/>
          <w:spacing w:val="-12"/>
        </w:rPr>
        <w:t xml:space="preserve"> </w:t>
      </w:r>
      <w:r>
        <w:rPr>
          <w:i/>
          <w:spacing w:val="-2"/>
        </w:rPr>
        <w:t>Taxonomy</w:t>
      </w:r>
      <w:r>
        <w:rPr>
          <w:i/>
          <w:spacing w:val="-9"/>
        </w:rPr>
        <w:t xml:space="preserve"> </w:t>
      </w:r>
      <w:r>
        <w:rPr>
          <w:i/>
          <w:spacing w:val="-2"/>
        </w:rPr>
        <w:t>of</w:t>
      </w:r>
      <w:r>
        <w:rPr>
          <w:i/>
          <w:spacing w:val="-9"/>
        </w:rPr>
        <w:t xml:space="preserve"> </w:t>
      </w:r>
      <w:r>
        <w:rPr>
          <w:i/>
          <w:spacing w:val="-2"/>
        </w:rPr>
        <w:t>Educational</w:t>
      </w:r>
      <w:r>
        <w:rPr>
          <w:i/>
          <w:spacing w:val="-9"/>
        </w:rPr>
        <w:t xml:space="preserve"> </w:t>
      </w:r>
      <w:r>
        <w:rPr>
          <w:i/>
          <w:spacing w:val="-2"/>
        </w:rPr>
        <w:t>Objectives,</w:t>
      </w:r>
      <w:r>
        <w:rPr>
          <w:i/>
          <w:spacing w:val="-8"/>
        </w:rPr>
        <w:t xml:space="preserve"> </w:t>
      </w:r>
      <w:r>
        <w:rPr>
          <w:spacing w:val="-2"/>
        </w:rPr>
        <w:t>is</w:t>
      </w:r>
      <w:r>
        <w:rPr>
          <w:spacing w:val="-8"/>
        </w:rPr>
        <w:t xml:space="preserve"> </w:t>
      </w:r>
      <w:r>
        <w:rPr>
          <w:spacing w:val="-2"/>
        </w:rPr>
        <w:t>the</w:t>
      </w:r>
      <w:r>
        <w:rPr>
          <w:spacing w:val="-8"/>
        </w:rPr>
        <w:t xml:space="preserve"> </w:t>
      </w:r>
      <w:r>
        <w:rPr>
          <w:spacing w:val="-2"/>
        </w:rPr>
        <w:t>revision</w:t>
      </w:r>
      <w:r>
        <w:rPr>
          <w:spacing w:val="-8"/>
        </w:rPr>
        <w:t xml:space="preserve"> </w:t>
      </w:r>
      <w:r>
        <w:rPr>
          <w:spacing w:val="-2"/>
        </w:rPr>
        <w:t>of</w:t>
      </w:r>
      <w:r>
        <w:rPr>
          <w:spacing w:val="-8"/>
        </w:rPr>
        <w:t xml:space="preserve"> </w:t>
      </w:r>
      <w:r>
        <w:rPr>
          <w:spacing w:val="-2"/>
        </w:rPr>
        <w:t>the</w:t>
      </w:r>
      <w:r>
        <w:rPr>
          <w:spacing w:val="-8"/>
        </w:rPr>
        <w:t xml:space="preserve"> </w:t>
      </w:r>
      <w:r>
        <w:rPr>
          <w:spacing w:val="-2"/>
        </w:rPr>
        <w:t>2001</w:t>
      </w:r>
      <w:r>
        <w:rPr>
          <w:spacing w:val="-8"/>
        </w:rPr>
        <w:t xml:space="preserve"> </w:t>
      </w:r>
      <w:r>
        <w:rPr>
          <w:spacing w:val="-2"/>
        </w:rPr>
        <w:t xml:space="preserve">publica- </w:t>
      </w:r>
      <w:r>
        <w:t>tion.</w:t>
      </w:r>
      <w:r>
        <w:rPr>
          <w:spacing w:val="-20"/>
        </w:rPr>
        <w:t xml:space="preserve"> </w:t>
      </w:r>
      <w:r>
        <w:t>As</w:t>
      </w:r>
      <w:r>
        <w:rPr>
          <w:spacing w:val="-6"/>
        </w:rPr>
        <w:t xml:space="preserve"> </w:t>
      </w:r>
      <w:r>
        <w:t>the</w:t>
      </w:r>
      <w:r>
        <w:rPr>
          <w:spacing w:val="-6"/>
        </w:rPr>
        <w:t xml:space="preserve"> </w:t>
      </w:r>
      <w:r>
        <w:t>title</w:t>
      </w:r>
      <w:r>
        <w:rPr>
          <w:spacing w:val="-6"/>
        </w:rPr>
        <w:t xml:space="preserve"> </w:t>
      </w:r>
      <w:r>
        <w:t>indicates,</w:t>
      </w:r>
      <w:r>
        <w:rPr>
          <w:spacing w:val="-6"/>
        </w:rPr>
        <w:t xml:space="preserve"> </w:t>
      </w:r>
      <w:r>
        <w:t>it</w:t>
      </w:r>
      <w:r>
        <w:rPr>
          <w:spacing w:val="-6"/>
        </w:rPr>
        <w:t xml:space="preserve"> </w:t>
      </w:r>
      <w:r>
        <w:t>is</w:t>
      </w:r>
      <w:r>
        <w:rPr>
          <w:spacing w:val="-6"/>
        </w:rPr>
        <w:t xml:space="preserve"> </w:t>
      </w:r>
      <w:r>
        <w:t>presented</w:t>
      </w:r>
      <w:r>
        <w:rPr>
          <w:spacing w:val="-6"/>
        </w:rPr>
        <w:t xml:space="preserve"> </w:t>
      </w:r>
      <w:r>
        <w:t>as</w:t>
      </w:r>
      <w:r>
        <w:rPr>
          <w:spacing w:val="-6"/>
        </w:rPr>
        <w:t xml:space="preserve"> </w:t>
      </w:r>
      <w:r>
        <w:t>a</w:t>
      </w:r>
      <w:r>
        <w:rPr>
          <w:spacing w:val="-6"/>
        </w:rPr>
        <w:t xml:space="preserve"> </w:t>
      </w:r>
      <w:r>
        <w:t>“work</w:t>
      </w:r>
      <w:r>
        <w:rPr>
          <w:spacing w:val="-6"/>
        </w:rPr>
        <w:t xml:space="preserve"> </w:t>
      </w:r>
      <w:r>
        <w:t>completed.”</w:t>
      </w:r>
    </w:p>
    <w:p w14:paraId="1A8B709A" w14:textId="77777777" w:rsidR="002755BC" w:rsidRDefault="00000000">
      <w:pPr>
        <w:pStyle w:val="BodyText"/>
        <w:spacing w:line="266" w:lineRule="auto"/>
        <w:ind w:left="1339" w:right="1318" w:firstLine="360"/>
        <w:jc w:val="both"/>
      </w:pPr>
      <w:r>
        <w:t>The New Taxonomy as described in this book has many similarities with</w:t>
      </w:r>
      <w:r>
        <w:rPr>
          <w:spacing w:val="-13"/>
        </w:rPr>
        <w:t xml:space="preserve"> </w:t>
      </w:r>
      <w:r>
        <w:t>the</w:t>
      </w:r>
      <w:r>
        <w:rPr>
          <w:spacing w:val="-13"/>
        </w:rPr>
        <w:t xml:space="preserve"> </w:t>
      </w:r>
      <w:r>
        <w:t>framework</w:t>
      </w:r>
      <w:r>
        <w:rPr>
          <w:spacing w:val="-14"/>
        </w:rPr>
        <w:t xml:space="preserve"> </w:t>
      </w:r>
      <w:r>
        <w:t>presented</w:t>
      </w:r>
      <w:r>
        <w:rPr>
          <w:spacing w:val="-13"/>
        </w:rPr>
        <w:t xml:space="preserve"> </w:t>
      </w:r>
      <w:r>
        <w:t>in</w:t>
      </w:r>
      <w:r>
        <w:rPr>
          <w:spacing w:val="-13"/>
        </w:rPr>
        <w:t xml:space="preserve"> </w:t>
      </w:r>
      <w:r>
        <w:t>2001.</w:t>
      </w:r>
      <w:r>
        <w:rPr>
          <w:spacing w:val="-13"/>
        </w:rPr>
        <w:t xml:space="preserve"> </w:t>
      </w:r>
      <w:r>
        <w:t>However,</w:t>
      </w:r>
      <w:r>
        <w:rPr>
          <w:spacing w:val="-13"/>
        </w:rPr>
        <w:t xml:space="preserve"> </w:t>
      </w:r>
      <w:r>
        <w:t>it</w:t>
      </w:r>
      <w:r>
        <w:rPr>
          <w:spacing w:val="-13"/>
        </w:rPr>
        <w:t xml:space="preserve"> </w:t>
      </w:r>
      <w:r>
        <w:t>has</w:t>
      </w:r>
      <w:r>
        <w:rPr>
          <w:spacing w:val="-13"/>
        </w:rPr>
        <w:t xml:space="preserve"> </w:t>
      </w:r>
      <w:r>
        <w:t>a</w:t>
      </w:r>
      <w:r>
        <w:rPr>
          <w:spacing w:val="-13"/>
        </w:rPr>
        <w:t xml:space="preserve"> </w:t>
      </w:r>
      <w:r>
        <w:t>number</w:t>
      </w:r>
      <w:r>
        <w:rPr>
          <w:spacing w:val="-13"/>
        </w:rPr>
        <w:t xml:space="preserve"> </w:t>
      </w:r>
      <w:r>
        <w:t>of</w:t>
      </w:r>
      <w:r>
        <w:rPr>
          <w:spacing w:val="-13"/>
        </w:rPr>
        <w:t xml:space="preserve"> </w:t>
      </w:r>
      <w:r>
        <w:t>notewor- thy departures. One is that it addresses its differences with and advantages over</w:t>
      </w:r>
      <w:r>
        <w:rPr>
          <w:spacing w:val="-14"/>
        </w:rPr>
        <w:t xml:space="preserve"> </w:t>
      </w:r>
      <w:r>
        <w:t>the</w:t>
      </w:r>
      <w:r>
        <w:rPr>
          <w:spacing w:val="-13"/>
        </w:rPr>
        <w:t xml:space="preserve"> </w:t>
      </w:r>
      <w:r>
        <w:t>Anderson</w:t>
      </w:r>
      <w:r>
        <w:rPr>
          <w:spacing w:val="-9"/>
        </w:rPr>
        <w:t xml:space="preserve"> </w:t>
      </w:r>
      <w:r>
        <w:t>et</w:t>
      </w:r>
      <w:r>
        <w:rPr>
          <w:spacing w:val="-9"/>
        </w:rPr>
        <w:t xml:space="preserve"> </w:t>
      </w:r>
      <w:r>
        <w:t>al.</w:t>
      </w:r>
      <w:r>
        <w:rPr>
          <w:spacing w:val="-9"/>
        </w:rPr>
        <w:t xml:space="preserve"> </w:t>
      </w:r>
      <w:r>
        <w:t>(2001)</w:t>
      </w:r>
      <w:r>
        <w:rPr>
          <w:spacing w:val="-9"/>
        </w:rPr>
        <w:t xml:space="preserve"> </w:t>
      </w:r>
      <w:r>
        <w:t>revision</w:t>
      </w:r>
      <w:r>
        <w:rPr>
          <w:spacing w:val="-9"/>
        </w:rPr>
        <w:t xml:space="preserve"> </w:t>
      </w:r>
      <w:r>
        <w:t>of</w:t>
      </w:r>
      <w:r>
        <w:rPr>
          <w:spacing w:val="-9"/>
        </w:rPr>
        <w:t xml:space="preserve"> </w:t>
      </w:r>
      <w:r>
        <w:t>Bloom’s</w:t>
      </w:r>
      <w:r>
        <w:rPr>
          <w:spacing w:val="-12"/>
        </w:rPr>
        <w:t xml:space="preserve"> </w:t>
      </w:r>
      <w:r>
        <w:t>Taxonomy</w:t>
      </w:r>
      <w:r>
        <w:rPr>
          <w:spacing w:val="-9"/>
        </w:rPr>
        <w:t xml:space="preserve"> </w:t>
      </w:r>
      <w:r>
        <w:t>as</w:t>
      </w:r>
      <w:r>
        <w:rPr>
          <w:spacing w:val="-9"/>
        </w:rPr>
        <w:t xml:space="preserve"> </w:t>
      </w:r>
      <w:r>
        <w:t>a</w:t>
      </w:r>
      <w:r>
        <w:rPr>
          <w:spacing w:val="-9"/>
        </w:rPr>
        <w:t xml:space="preserve"> </w:t>
      </w:r>
      <w:r>
        <w:t>practical tool for educators.</w:t>
      </w:r>
      <w:r>
        <w:rPr>
          <w:spacing w:val="-9"/>
        </w:rPr>
        <w:t xml:space="preserve"> </w:t>
      </w:r>
      <w:r>
        <w:t>Another is that it more explicitly explains specific appli- cations of the New</w:t>
      </w:r>
      <w:r>
        <w:rPr>
          <w:spacing w:val="-3"/>
        </w:rPr>
        <w:t xml:space="preserve"> </w:t>
      </w:r>
      <w:r>
        <w:t>Taxonomy: (1) as a framework for designing and classi- fying educational objectives, (2) as a framework for designing assessments,</w:t>
      </w:r>
    </w:p>
    <w:p w14:paraId="726B78EB" w14:textId="77777777" w:rsidR="002755BC" w:rsidRDefault="00000000">
      <w:pPr>
        <w:pStyle w:val="BodyText"/>
        <w:spacing w:line="266" w:lineRule="auto"/>
        <w:ind w:left="1339" w:right="1318"/>
        <w:jc w:val="both"/>
      </w:pPr>
      <w:r>
        <w:t>(3) as a tool for making state standards more useful to educators, (4) as a structure for designing curriculum, and (5) as the basis for a thinking skills curriculum.</w:t>
      </w:r>
      <w:r>
        <w:rPr>
          <w:spacing w:val="-1"/>
        </w:rPr>
        <w:t xml:space="preserve"> </w:t>
      </w:r>
      <w:r>
        <w:t>It</w:t>
      </w:r>
      <w:r>
        <w:rPr>
          <w:spacing w:val="-1"/>
        </w:rPr>
        <w:t xml:space="preserve"> </w:t>
      </w:r>
      <w:r>
        <w:t>is</w:t>
      </w:r>
      <w:r>
        <w:rPr>
          <w:spacing w:val="-1"/>
        </w:rPr>
        <w:t xml:space="preserve"> </w:t>
      </w:r>
      <w:r>
        <w:t>our</w:t>
      </w:r>
      <w:r>
        <w:rPr>
          <w:spacing w:val="-1"/>
        </w:rPr>
        <w:t xml:space="preserve"> </w:t>
      </w:r>
      <w:r>
        <w:t>hope</w:t>
      </w:r>
      <w:r>
        <w:rPr>
          <w:spacing w:val="-1"/>
        </w:rPr>
        <w:t xml:space="preserve"> </w:t>
      </w:r>
      <w:r>
        <w:t>that</w:t>
      </w:r>
      <w:r>
        <w:rPr>
          <w:spacing w:val="-1"/>
        </w:rPr>
        <w:t xml:space="preserve"> </w:t>
      </w:r>
      <w:r>
        <w:t>educators</w:t>
      </w:r>
      <w:r>
        <w:rPr>
          <w:spacing w:val="-1"/>
        </w:rPr>
        <w:t xml:space="preserve"> </w:t>
      </w:r>
      <w:r>
        <w:t>use</w:t>
      </w:r>
      <w:r>
        <w:rPr>
          <w:spacing w:val="-1"/>
        </w:rPr>
        <w:t xml:space="preserve"> </w:t>
      </w:r>
      <w:r>
        <w:t>the</w:t>
      </w:r>
      <w:r>
        <w:rPr>
          <w:spacing w:val="-1"/>
        </w:rPr>
        <w:t xml:space="preserve"> </w:t>
      </w:r>
      <w:r>
        <w:t>New</w:t>
      </w:r>
      <w:r>
        <w:rPr>
          <w:spacing w:val="-5"/>
        </w:rPr>
        <w:t xml:space="preserve"> </w:t>
      </w:r>
      <w:r>
        <w:t>Taxonomy</w:t>
      </w:r>
      <w:r>
        <w:rPr>
          <w:spacing w:val="-1"/>
        </w:rPr>
        <w:t xml:space="preserve"> </w:t>
      </w:r>
      <w:r>
        <w:t>to</w:t>
      </w:r>
      <w:r>
        <w:rPr>
          <w:spacing w:val="-1"/>
        </w:rPr>
        <w:t xml:space="preserve"> </w:t>
      </w:r>
      <w:r>
        <w:t>enhance the</w:t>
      </w:r>
      <w:r>
        <w:rPr>
          <w:spacing w:val="-1"/>
        </w:rPr>
        <w:t xml:space="preserve"> </w:t>
      </w:r>
      <w:r>
        <w:t>effectiveness</w:t>
      </w:r>
      <w:r>
        <w:rPr>
          <w:spacing w:val="-1"/>
        </w:rPr>
        <w:t xml:space="preserve"> </w:t>
      </w:r>
      <w:r>
        <w:t>of</w:t>
      </w:r>
      <w:r>
        <w:rPr>
          <w:spacing w:val="-1"/>
        </w:rPr>
        <w:t xml:space="preserve"> </w:t>
      </w:r>
      <w:r>
        <w:t>their</w:t>
      </w:r>
      <w:r>
        <w:rPr>
          <w:spacing w:val="-1"/>
        </w:rPr>
        <w:t xml:space="preserve"> </w:t>
      </w:r>
      <w:r>
        <w:t>teaching</w:t>
      </w:r>
      <w:r>
        <w:rPr>
          <w:spacing w:val="-1"/>
        </w:rPr>
        <w:t xml:space="preserve"> </w:t>
      </w:r>
      <w:r>
        <w:t>and</w:t>
      </w:r>
      <w:r>
        <w:rPr>
          <w:spacing w:val="-1"/>
        </w:rPr>
        <w:t xml:space="preserve"> </w:t>
      </w:r>
      <w:r>
        <w:t>deepen</w:t>
      </w:r>
      <w:r>
        <w:rPr>
          <w:spacing w:val="-1"/>
        </w:rPr>
        <w:t xml:space="preserve"> </w:t>
      </w:r>
      <w:r>
        <w:t>the</w:t>
      </w:r>
      <w:r>
        <w:rPr>
          <w:spacing w:val="-1"/>
        </w:rPr>
        <w:t xml:space="preserve"> </w:t>
      </w:r>
      <w:r>
        <w:t>learning</w:t>
      </w:r>
      <w:r>
        <w:rPr>
          <w:spacing w:val="-1"/>
        </w:rPr>
        <w:t xml:space="preserve"> </w:t>
      </w:r>
      <w:r>
        <w:t>of</w:t>
      </w:r>
      <w:r>
        <w:rPr>
          <w:spacing w:val="-1"/>
        </w:rPr>
        <w:t xml:space="preserve"> </w:t>
      </w:r>
      <w:r>
        <w:t>their</w:t>
      </w:r>
      <w:r>
        <w:rPr>
          <w:spacing w:val="-1"/>
        </w:rPr>
        <w:t xml:space="preserve"> </w:t>
      </w:r>
      <w:r>
        <w:t>students.</w:t>
      </w:r>
    </w:p>
    <w:p w14:paraId="200AB952" w14:textId="77777777" w:rsidR="002755BC" w:rsidRDefault="002755BC">
      <w:pPr>
        <w:pStyle w:val="BodyText"/>
        <w:rPr>
          <w:sz w:val="20"/>
        </w:rPr>
      </w:pPr>
    </w:p>
    <w:p w14:paraId="567452A2" w14:textId="77777777" w:rsidR="002755BC" w:rsidRDefault="002755BC">
      <w:pPr>
        <w:pStyle w:val="BodyText"/>
        <w:rPr>
          <w:sz w:val="20"/>
        </w:rPr>
      </w:pPr>
    </w:p>
    <w:p w14:paraId="4792F482" w14:textId="77777777" w:rsidR="002755BC" w:rsidRDefault="002755BC">
      <w:pPr>
        <w:pStyle w:val="BodyText"/>
        <w:rPr>
          <w:sz w:val="20"/>
        </w:rPr>
      </w:pPr>
    </w:p>
    <w:p w14:paraId="6BBAE907" w14:textId="77777777" w:rsidR="002755BC" w:rsidRDefault="002755BC">
      <w:pPr>
        <w:pStyle w:val="BodyText"/>
        <w:rPr>
          <w:sz w:val="20"/>
        </w:rPr>
      </w:pPr>
    </w:p>
    <w:p w14:paraId="7C8AAE85" w14:textId="77777777" w:rsidR="002755BC" w:rsidRDefault="002755BC">
      <w:pPr>
        <w:pStyle w:val="BodyText"/>
        <w:rPr>
          <w:sz w:val="20"/>
        </w:rPr>
      </w:pPr>
    </w:p>
    <w:p w14:paraId="6F56239E" w14:textId="77777777" w:rsidR="002755BC" w:rsidRDefault="002755BC">
      <w:pPr>
        <w:pStyle w:val="BodyText"/>
        <w:rPr>
          <w:sz w:val="20"/>
        </w:rPr>
      </w:pPr>
    </w:p>
    <w:p w14:paraId="56A1559D" w14:textId="77777777" w:rsidR="002755BC" w:rsidRDefault="002755BC">
      <w:pPr>
        <w:pStyle w:val="BodyText"/>
        <w:spacing w:before="54"/>
        <w:rPr>
          <w:sz w:val="20"/>
        </w:rPr>
      </w:pPr>
    </w:p>
    <w:p w14:paraId="065E5390" w14:textId="77777777" w:rsidR="002755BC" w:rsidRDefault="00000000">
      <w:pPr>
        <w:ind w:right="358"/>
        <w:jc w:val="right"/>
        <w:rPr>
          <w:sz w:val="20"/>
        </w:rPr>
      </w:pPr>
      <w:r>
        <w:rPr>
          <w:spacing w:val="-5"/>
          <w:sz w:val="20"/>
        </w:rPr>
        <w:t>xi</w:t>
      </w:r>
    </w:p>
    <w:p w14:paraId="6BB86186" w14:textId="77777777" w:rsidR="002755BC" w:rsidRDefault="002755BC">
      <w:pPr>
        <w:jc w:val="right"/>
        <w:rPr>
          <w:sz w:val="20"/>
        </w:rPr>
        <w:sectPr w:rsidR="002755BC">
          <w:pgSz w:w="10080" w:h="14400"/>
          <w:pgMar w:top="1640" w:right="360" w:bottom="280" w:left="360" w:header="0" w:footer="0" w:gutter="0"/>
          <w:cols w:space="720"/>
        </w:sectPr>
      </w:pPr>
    </w:p>
    <w:p w14:paraId="1B8243F3" w14:textId="77777777" w:rsidR="002755BC" w:rsidRDefault="002755BC">
      <w:pPr>
        <w:pStyle w:val="BodyText"/>
        <w:spacing w:before="53"/>
        <w:rPr>
          <w:sz w:val="19"/>
        </w:rPr>
      </w:pPr>
    </w:p>
    <w:p w14:paraId="6F7574E6" w14:textId="77777777" w:rsidR="002755BC" w:rsidRDefault="00000000">
      <w:pPr>
        <w:pStyle w:val="Heading2"/>
        <w:jc w:val="left"/>
      </w:pPr>
      <w:bookmarkStart w:id="3" w:name="_TOC_250045"/>
      <w:bookmarkEnd w:id="3"/>
      <w:r>
        <w:rPr>
          <w:smallCaps/>
          <w:spacing w:val="-4"/>
          <w:w w:val="95"/>
        </w:rPr>
        <w:t>Acknowledgments</w:t>
      </w:r>
    </w:p>
    <w:p w14:paraId="0812A188" w14:textId="77777777" w:rsidR="002755BC" w:rsidRDefault="00000000">
      <w:pPr>
        <w:pStyle w:val="BodyText"/>
        <w:spacing w:before="4" w:line="560" w:lineRule="exact"/>
        <w:ind w:left="1679" w:right="1569" w:hanging="360"/>
      </w:pPr>
      <w:r>
        <w:t>The</w:t>
      </w:r>
      <w:r>
        <w:rPr>
          <w:spacing w:val="-14"/>
        </w:rPr>
        <w:t xml:space="preserve"> </w:t>
      </w:r>
      <w:r>
        <w:t>contributions</w:t>
      </w:r>
      <w:r>
        <w:rPr>
          <w:spacing w:val="-14"/>
        </w:rPr>
        <w:t xml:space="preserve"> </w:t>
      </w:r>
      <w:r>
        <w:t>of</w:t>
      </w:r>
      <w:r>
        <w:rPr>
          <w:spacing w:val="-14"/>
        </w:rPr>
        <w:t xml:space="preserve"> </w:t>
      </w:r>
      <w:r>
        <w:t>the</w:t>
      </w:r>
      <w:r>
        <w:rPr>
          <w:spacing w:val="-13"/>
        </w:rPr>
        <w:t xml:space="preserve"> </w:t>
      </w:r>
      <w:r>
        <w:t>following</w:t>
      </w:r>
      <w:r>
        <w:rPr>
          <w:spacing w:val="-14"/>
        </w:rPr>
        <w:t xml:space="preserve"> </w:t>
      </w:r>
      <w:r>
        <w:t>reviewers</w:t>
      </w:r>
      <w:r>
        <w:rPr>
          <w:spacing w:val="-14"/>
        </w:rPr>
        <w:t xml:space="preserve"> </w:t>
      </w:r>
      <w:r>
        <w:t>are</w:t>
      </w:r>
      <w:r>
        <w:rPr>
          <w:spacing w:val="-14"/>
        </w:rPr>
        <w:t xml:space="preserve"> </w:t>
      </w:r>
      <w:r>
        <w:t>gratefully</w:t>
      </w:r>
      <w:r>
        <w:rPr>
          <w:spacing w:val="-13"/>
        </w:rPr>
        <w:t xml:space="preserve"> </w:t>
      </w:r>
      <w:r>
        <w:t>acknowledged: Jay</w:t>
      </w:r>
      <w:r>
        <w:rPr>
          <w:spacing w:val="-5"/>
        </w:rPr>
        <w:t xml:space="preserve"> </w:t>
      </w:r>
      <w:r>
        <w:t>McTighe</w:t>
      </w:r>
    </w:p>
    <w:p w14:paraId="4DCB8931" w14:textId="77777777" w:rsidR="002755BC" w:rsidRDefault="00000000">
      <w:pPr>
        <w:pStyle w:val="BodyText"/>
        <w:spacing w:line="216" w:lineRule="exact"/>
        <w:ind w:left="1679"/>
      </w:pPr>
      <w:r>
        <w:rPr>
          <w:spacing w:val="-2"/>
        </w:rPr>
        <w:t>Education</w:t>
      </w:r>
      <w:r>
        <w:rPr>
          <w:spacing w:val="-11"/>
        </w:rPr>
        <w:t xml:space="preserve"> </w:t>
      </w:r>
      <w:r>
        <w:rPr>
          <w:spacing w:val="-2"/>
        </w:rPr>
        <w:t>Writer and</w:t>
      </w:r>
      <w:r>
        <w:rPr>
          <w:spacing w:val="-1"/>
        </w:rPr>
        <w:t xml:space="preserve"> </w:t>
      </w:r>
      <w:r>
        <w:rPr>
          <w:spacing w:val="-2"/>
        </w:rPr>
        <w:t>Consultant</w:t>
      </w:r>
    </w:p>
    <w:p w14:paraId="145AEBC7" w14:textId="77777777" w:rsidR="002755BC" w:rsidRDefault="00000000">
      <w:pPr>
        <w:pStyle w:val="BodyText"/>
        <w:spacing w:before="27" w:line="266" w:lineRule="auto"/>
        <w:ind w:left="1679" w:right="3932"/>
      </w:pPr>
      <w:r>
        <w:rPr>
          <w:spacing w:val="-2"/>
        </w:rPr>
        <w:t>McTighe</w:t>
      </w:r>
      <w:r>
        <w:rPr>
          <w:spacing w:val="-3"/>
        </w:rPr>
        <w:t xml:space="preserve"> </w:t>
      </w:r>
      <w:r>
        <w:rPr>
          <w:spacing w:val="-2"/>
        </w:rPr>
        <w:t>and</w:t>
      </w:r>
      <w:r>
        <w:rPr>
          <w:spacing w:val="-16"/>
        </w:rPr>
        <w:t xml:space="preserve"> </w:t>
      </w:r>
      <w:r>
        <w:rPr>
          <w:spacing w:val="-2"/>
        </w:rPr>
        <w:t>Associates,</w:t>
      </w:r>
      <w:r>
        <w:rPr>
          <w:spacing w:val="-3"/>
        </w:rPr>
        <w:t xml:space="preserve"> </w:t>
      </w:r>
      <w:r>
        <w:rPr>
          <w:spacing w:val="-2"/>
        </w:rPr>
        <w:t xml:space="preserve">Consulting </w:t>
      </w:r>
      <w:r>
        <w:t>Columbia,</w:t>
      </w:r>
      <w:r>
        <w:rPr>
          <w:spacing w:val="-4"/>
        </w:rPr>
        <w:t xml:space="preserve"> </w:t>
      </w:r>
      <w:r>
        <w:t>MD</w:t>
      </w:r>
    </w:p>
    <w:p w14:paraId="7F13F600" w14:textId="77777777" w:rsidR="002755BC" w:rsidRDefault="002755BC">
      <w:pPr>
        <w:pStyle w:val="BodyText"/>
        <w:spacing w:before="25"/>
      </w:pPr>
    </w:p>
    <w:p w14:paraId="3BD14D7E" w14:textId="77777777" w:rsidR="002755BC" w:rsidRDefault="00000000">
      <w:pPr>
        <w:pStyle w:val="BodyText"/>
        <w:spacing w:before="1"/>
        <w:ind w:left="1679"/>
      </w:pPr>
      <w:r>
        <w:t>Kathy</w:t>
      </w:r>
      <w:r>
        <w:rPr>
          <w:spacing w:val="-15"/>
        </w:rPr>
        <w:t xml:space="preserve"> </w:t>
      </w:r>
      <w:r>
        <w:rPr>
          <w:spacing w:val="-2"/>
        </w:rPr>
        <w:t>Grover</w:t>
      </w:r>
    </w:p>
    <w:p w14:paraId="6796BF66" w14:textId="77777777" w:rsidR="002755BC" w:rsidRDefault="00000000">
      <w:pPr>
        <w:pStyle w:val="BodyText"/>
        <w:spacing w:before="27" w:line="266" w:lineRule="auto"/>
        <w:ind w:left="1679" w:right="2607"/>
      </w:pPr>
      <w:r>
        <w:t>Assistant</w:t>
      </w:r>
      <w:r>
        <w:rPr>
          <w:spacing w:val="-14"/>
        </w:rPr>
        <w:t xml:space="preserve"> </w:t>
      </w:r>
      <w:r>
        <w:t>Superintendent</w:t>
      </w:r>
      <w:r>
        <w:rPr>
          <w:spacing w:val="-14"/>
        </w:rPr>
        <w:t xml:space="preserve"> </w:t>
      </w:r>
      <w:r>
        <w:t>for</w:t>
      </w:r>
      <w:r>
        <w:rPr>
          <w:spacing w:val="-14"/>
        </w:rPr>
        <w:t xml:space="preserve"> </w:t>
      </w:r>
      <w:r>
        <w:t>Curriculum</w:t>
      </w:r>
      <w:r>
        <w:rPr>
          <w:spacing w:val="-13"/>
        </w:rPr>
        <w:t xml:space="preserve"> </w:t>
      </w:r>
      <w:r>
        <w:t>and</w:t>
      </w:r>
      <w:r>
        <w:rPr>
          <w:spacing w:val="-14"/>
        </w:rPr>
        <w:t xml:space="preserve"> </w:t>
      </w:r>
      <w:r>
        <w:t>Instruction Clever R-V Public Schools</w:t>
      </w:r>
    </w:p>
    <w:p w14:paraId="1D39AA16" w14:textId="77777777" w:rsidR="002755BC" w:rsidRDefault="00000000">
      <w:pPr>
        <w:pStyle w:val="BodyText"/>
        <w:spacing w:line="251" w:lineRule="exact"/>
        <w:ind w:left="1679"/>
      </w:pPr>
      <w:r>
        <w:rPr>
          <w:spacing w:val="-4"/>
        </w:rPr>
        <w:t>Clever,</w:t>
      </w:r>
      <w:r>
        <w:rPr>
          <w:spacing w:val="-3"/>
        </w:rPr>
        <w:t xml:space="preserve"> </w:t>
      </w:r>
      <w:r>
        <w:rPr>
          <w:spacing w:val="-5"/>
        </w:rPr>
        <w:t>MO</w:t>
      </w:r>
    </w:p>
    <w:p w14:paraId="483ED566" w14:textId="77777777" w:rsidR="002755BC" w:rsidRDefault="002755BC">
      <w:pPr>
        <w:pStyle w:val="BodyText"/>
        <w:spacing w:before="54"/>
      </w:pPr>
    </w:p>
    <w:p w14:paraId="2D8D87DE" w14:textId="77777777" w:rsidR="002755BC" w:rsidRDefault="00000000">
      <w:pPr>
        <w:pStyle w:val="BodyText"/>
        <w:ind w:left="1679"/>
      </w:pPr>
      <w:r>
        <w:rPr>
          <w:spacing w:val="-4"/>
        </w:rPr>
        <w:t>Virginia</w:t>
      </w:r>
      <w:r>
        <w:rPr>
          <w:spacing w:val="-2"/>
        </w:rPr>
        <w:t xml:space="preserve"> Cotsis</w:t>
      </w:r>
    </w:p>
    <w:p w14:paraId="29A21303" w14:textId="77777777" w:rsidR="002755BC" w:rsidRDefault="00000000">
      <w:pPr>
        <w:pStyle w:val="BodyText"/>
        <w:spacing w:before="27" w:line="266" w:lineRule="auto"/>
        <w:ind w:left="1679" w:right="4780"/>
      </w:pPr>
      <w:r>
        <w:t>Secondary</w:t>
      </w:r>
      <w:r>
        <w:rPr>
          <w:spacing w:val="-14"/>
        </w:rPr>
        <w:t xml:space="preserve"> </w:t>
      </w:r>
      <w:r>
        <w:t>Curriculum</w:t>
      </w:r>
      <w:r>
        <w:rPr>
          <w:spacing w:val="-14"/>
        </w:rPr>
        <w:t xml:space="preserve"> </w:t>
      </w:r>
      <w:r>
        <w:t>Specialist Educational Services Division Curriculum and Instruction</w:t>
      </w:r>
    </w:p>
    <w:p w14:paraId="49C018E1" w14:textId="77777777" w:rsidR="002755BC" w:rsidRDefault="00000000">
      <w:pPr>
        <w:pStyle w:val="BodyText"/>
        <w:spacing w:line="266" w:lineRule="auto"/>
        <w:ind w:left="1679" w:right="3932"/>
      </w:pPr>
      <w:r>
        <w:rPr>
          <w:spacing w:val="-2"/>
        </w:rPr>
        <w:t>Ventura</w:t>
      </w:r>
      <w:r>
        <w:rPr>
          <w:spacing w:val="-12"/>
        </w:rPr>
        <w:t xml:space="preserve"> </w:t>
      </w:r>
      <w:r>
        <w:rPr>
          <w:spacing w:val="-2"/>
        </w:rPr>
        <w:t>County</w:t>
      </w:r>
      <w:r>
        <w:rPr>
          <w:spacing w:val="-11"/>
        </w:rPr>
        <w:t xml:space="preserve"> </w:t>
      </w:r>
      <w:r>
        <w:rPr>
          <w:spacing w:val="-2"/>
        </w:rPr>
        <w:t>Office</w:t>
      </w:r>
      <w:r>
        <w:rPr>
          <w:spacing w:val="-12"/>
        </w:rPr>
        <w:t xml:space="preserve"> </w:t>
      </w:r>
      <w:r>
        <w:rPr>
          <w:spacing w:val="-2"/>
        </w:rPr>
        <w:t>of</w:t>
      </w:r>
      <w:r>
        <w:rPr>
          <w:spacing w:val="-11"/>
        </w:rPr>
        <w:t xml:space="preserve"> </w:t>
      </w:r>
      <w:r>
        <w:rPr>
          <w:spacing w:val="-2"/>
        </w:rPr>
        <w:t xml:space="preserve">Education </w:t>
      </w:r>
      <w:r>
        <w:t>Camarillo,</w:t>
      </w:r>
      <w:r>
        <w:rPr>
          <w:spacing w:val="-4"/>
        </w:rPr>
        <w:t xml:space="preserve"> </w:t>
      </w:r>
      <w:r>
        <w:t>CA</w:t>
      </w:r>
    </w:p>
    <w:p w14:paraId="698751D1" w14:textId="77777777" w:rsidR="002755BC" w:rsidRDefault="002755BC">
      <w:pPr>
        <w:pStyle w:val="BodyText"/>
        <w:spacing w:before="23"/>
      </w:pPr>
    </w:p>
    <w:p w14:paraId="075AB637" w14:textId="77777777" w:rsidR="002755BC" w:rsidRDefault="00000000">
      <w:pPr>
        <w:pStyle w:val="BodyText"/>
        <w:ind w:left="1679"/>
      </w:pPr>
      <w:r>
        <w:rPr>
          <w:spacing w:val="-4"/>
        </w:rPr>
        <w:t>Lorin</w:t>
      </w:r>
      <w:r>
        <w:rPr>
          <w:spacing w:val="-14"/>
        </w:rPr>
        <w:t xml:space="preserve"> </w:t>
      </w:r>
      <w:r>
        <w:rPr>
          <w:spacing w:val="-4"/>
        </w:rPr>
        <w:t>W.</w:t>
      </w:r>
      <w:r>
        <w:rPr>
          <w:spacing w:val="-19"/>
        </w:rPr>
        <w:t xml:space="preserve"> </w:t>
      </w:r>
      <w:r>
        <w:rPr>
          <w:spacing w:val="-4"/>
        </w:rPr>
        <w:t>Anderson</w:t>
      </w:r>
    </w:p>
    <w:p w14:paraId="3E0D160D" w14:textId="77777777" w:rsidR="002755BC" w:rsidRDefault="00000000">
      <w:pPr>
        <w:pStyle w:val="BodyText"/>
        <w:spacing w:before="27" w:line="266" w:lineRule="auto"/>
        <w:ind w:left="1679" w:right="3932"/>
      </w:pPr>
      <w:r>
        <w:t>Carolina</w:t>
      </w:r>
      <w:r>
        <w:rPr>
          <w:spacing w:val="-14"/>
        </w:rPr>
        <w:t xml:space="preserve"> </w:t>
      </w:r>
      <w:r>
        <w:t>Distinguished</w:t>
      </w:r>
      <w:r>
        <w:rPr>
          <w:spacing w:val="-14"/>
        </w:rPr>
        <w:t xml:space="preserve"> </w:t>
      </w:r>
      <w:r>
        <w:t>Professor</w:t>
      </w:r>
      <w:r>
        <w:rPr>
          <w:spacing w:val="-14"/>
        </w:rPr>
        <w:t xml:space="preserve"> </w:t>
      </w:r>
      <w:r>
        <w:t>Emeritus University of South Carolina</w:t>
      </w:r>
    </w:p>
    <w:p w14:paraId="1713C1CC" w14:textId="77777777" w:rsidR="002755BC" w:rsidRDefault="00000000">
      <w:pPr>
        <w:pStyle w:val="BodyText"/>
        <w:spacing w:line="251" w:lineRule="exact"/>
        <w:ind w:left="1679"/>
      </w:pPr>
      <w:r>
        <w:rPr>
          <w:spacing w:val="-2"/>
        </w:rPr>
        <w:t>Columbia,</w:t>
      </w:r>
      <w:r>
        <w:rPr>
          <w:spacing w:val="1"/>
        </w:rPr>
        <w:t xml:space="preserve"> </w:t>
      </w:r>
      <w:r>
        <w:rPr>
          <w:spacing w:val="-7"/>
        </w:rPr>
        <w:t>SC</w:t>
      </w:r>
    </w:p>
    <w:p w14:paraId="6BFE771D" w14:textId="77777777" w:rsidR="002755BC" w:rsidRDefault="002755BC">
      <w:pPr>
        <w:pStyle w:val="BodyText"/>
        <w:spacing w:before="54"/>
      </w:pPr>
    </w:p>
    <w:p w14:paraId="1C2C82BB" w14:textId="77777777" w:rsidR="002755BC" w:rsidRDefault="00000000">
      <w:pPr>
        <w:pStyle w:val="BodyText"/>
        <w:spacing w:line="266" w:lineRule="auto"/>
        <w:ind w:left="1679" w:right="6348"/>
      </w:pPr>
      <w:r>
        <w:rPr>
          <w:spacing w:val="-2"/>
        </w:rPr>
        <w:t>Douglas</w:t>
      </w:r>
      <w:r>
        <w:rPr>
          <w:spacing w:val="-12"/>
        </w:rPr>
        <w:t xml:space="preserve"> </w:t>
      </w:r>
      <w:r>
        <w:rPr>
          <w:spacing w:val="-2"/>
        </w:rPr>
        <w:t>Harris Co-Director</w:t>
      </w:r>
    </w:p>
    <w:p w14:paraId="72A008B0" w14:textId="77777777" w:rsidR="002755BC" w:rsidRDefault="00000000">
      <w:pPr>
        <w:pStyle w:val="BodyText"/>
        <w:spacing w:line="266" w:lineRule="auto"/>
        <w:ind w:left="1679" w:right="4527"/>
      </w:pPr>
      <w:r>
        <w:t>The</w:t>
      </w:r>
      <w:r>
        <w:rPr>
          <w:spacing w:val="-14"/>
        </w:rPr>
        <w:t xml:space="preserve"> </w:t>
      </w:r>
      <w:r>
        <w:t>Center</w:t>
      </w:r>
      <w:r>
        <w:rPr>
          <w:spacing w:val="-14"/>
        </w:rPr>
        <w:t xml:space="preserve"> </w:t>
      </w:r>
      <w:r>
        <w:t>for</w:t>
      </w:r>
      <w:r>
        <w:rPr>
          <w:spacing w:val="-14"/>
        </w:rPr>
        <w:t xml:space="preserve"> </w:t>
      </w:r>
      <w:r>
        <w:t>Curriculum</w:t>
      </w:r>
      <w:r>
        <w:rPr>
          <w:spacing w:val="-13"/>
        </w:rPr>
        <w:t xml:space="preserve"> </w:t>
      </w:r>
      <w:r>
        <w:t>Renewal Sarasota,</w:t>
      </w:r>
      <w:r>
        <w:rPr>
          <w:spacing w:val="-4"/>
        </w:rPr>
        <w:t xml:space="preserve"> </w:t>
      </w:r>
      <w:r>
        <w:t>FL</w:t>
      </w:r>
    </w:p>
    <w:p w14:paraId="007A3018" w14:textId="77777777" w:rsidR="002755BC" w:rsidRDefault="002755BC">
      <w:pPr>
        <w:pStyle w:val="BodyText"/>
        <w:spacing w:before="24"/>
      </w:pPr>
    </w:p>
    <w:p w14:paraId="6A93A869" w14:textId="77777777" w:rsidR="002755BC" w:rsidRDefault="00000000">
      <w:pPr>
        <w:pStyle w:val="BodyText"/>
        <w:ind w:left="1679"/>
      </w:pPr>
      <w:r>
        <w:rPr>
          <w:spacing w:val="-2"/>
        </w:rPr>
        <w:t>Roberta</w:t>
      </w:r>
      <w:r>
        <w:rPr>
          <w:spacing w:val="-1"/>
        </w:rPr>
        <w:t xml:space="preserve"> </w:t>
      </w:r>
      <w:r>
        <w:rPr>
          <w:spacing w:val="-2"/>
        </w:rPr>
        <w:t>Richin</w:t>
      </w:r>
    </w:p>
    <w:p w14:paraId="3DB0BDFB" w14:textId="77777777" w:rsidR="002755BC" w:rsidRDefault="00000000">
      <w:pPr>
        <w:pStyle w:val="BodyText"/>
        <w:spacing w:before="27"/>
        <w:ind w:left="1679"/>
      </w:pPr>
      <w:r>
        <w:rPr>
          <w:spacing w:val="-2"/>
        </w:rPr>
        <w:t>Author and Co-Founder</w:t>
      </w:r>
    </w:p>
    <w:p w14:paraId="40751276" w14:textId="77777777" w:rsidR="002755BC" w:rsidRDefault="00000000">
      <w:pPr>
        <w:pStyle w:val="BodyText"/>
        <w:spacing w:before="28" w:line="266" w:lineRule="auto"/>
        <w:ind w:left="1679" w:right="3002"/>
      </w:pPr>
      <w:r>
        <w:t>“Connecting</w:t>
      </w:r>
      <w:r>
        <w:rPr>
          <w:spacing w:val="-14"/>
        </w:rPr>
        <w:t xml:space="preserve"> </w:t>
      </w:r>
      <w:r>
        <w:t>Character</w:t>
      </w:r>
      <w:r>
        <w:rPr>
          <w:spacing w:val="-14"/>
        </w:rPr>
        <w:t xml:space="preserve"> </w:t>
      </w:r>
      <w:r>
        <w:t>to</w:t>
      </w:r>
      <w:r>
        <w:rPr>
          <w:spacing w:val="-14"/>
        </w:rPr>
        <w:t xml:space="preserve"> </w:t>
      </w:r>
      <w:r>
        <w:t>Conduct”</w:t>
      </w:r>
      <w:r>
        <w:rPr>
          <w:spacing w:val="-13"/>
        </w:rPr>
        <w:t xml:space="preserve"> </w:t>
      </w:r>
      <w:r>
        <w:t>Consultants Stony Brook, NY</w:t>
      </w:r>
    </w:p>
    <w:p w14:paraId="66520F42" w14:textId="77777777" w:rsidR="002755BC" w:rsidRDefault="002755BC">
      <w:pPr>
        <w:pStyle w:val="BodyText"/>
        <w:spacing w:line="266" w:lineRule="auto"/>
        <w:sectPr w:rsidR="002755BC">
          <w:headerReference w:type="even" r:id="rId41"/>
          <w:pgSz w:w="10080" w:h="14400"/>
          <w:pgMar w:top="1020" w:right="360" w:bottom="280" w:left="360" w:header="797" w:footer="0" w:gutter="0"/>
          <w:pgNumType w:start="12"/>
          <w:cols w:space="720"/>
        </w:sectPr>
      </w:pPr>
    </w:p>
    <w:p w14:paraId="7520415F" w14:textId="77777777" w:rsidR="002755BC" w:rsidRDefault="00000000">
      <w:pPr>
        <w:pStyle w:val="Heading1"/>
        <w:spacing w:before="657"/>
        <w:ind w:left="1342"/>
        <w:jc w:val="both"/>
      </w:pPr>
      <w:bookmarkStart w:id="4" w:name="_TOC_250044"/>
      <w:r>
        <w:rPr>
          <w:spacing w:val="-2"/>
          <w:w w:val="80"/>
        </w:rPr>
        <w:lastRenderedPageBreak/>
        <w:t>About</w:t>
      </w:r>
      <w:r>
        <w:rPr>
          <w:spacing w:val="-14"/>
          <w:w w:val="80"/>
        </w:rPr>
        <w:t xml:space="preserve"> </w:t>
      </w:r>
      <w:r>
        <w:rPr>
          <w:spacing w:val="-2"/>
          <w:w w:val="80"/>
        </w:rPr>
        <w:t>the</w:t>
      </w:r>
      <w:r>
        <w:rPr>
          <w:spacing w:val="-31"/>
          <w:w w:val="80"/>
        </w:rPr>
        <w:t xml:space="preserve"> </w:t>
      </w:r>
      <w:bookmarkEnd w:id="4"/>
      <w:r>
        <w:rPr>
          <w:spacing w:val="-2"/>
          <w:w w:val="80"/>
        </w:rPr>
        <w:t>Authors</w:t>
      </w:r>
    </w:p>
    <w:p w14:paraId="7178D704" w14:textId="77777777" w:rsidR="002755BC" w:rsidRDefault="002755BC">
      <w:pPr>
        <w:pStyle w:val="BodyText"/>
        <w:spacing w:before="215"/>
        <w:rPr>
          <w:b/>
          <w:i/>
          <w:sz w:val="60"/>
        </w:rPr>
      </w:pPr>
    </w:p>
    <w:p w14:paraId="43DD97E2" w14:textId="77777777" w:rsidR="002755BC" w:rsidRDefault="00000000">
      <w:pPr>
        <w:pStyle w:val="BodyText"/>
        <w:spacing w:line="266" w:lineRule="auto"/>
        <w:ind w:left="3420" w:right="1313"/>
        <w:jc w:val="both"/>
        <w:rPr>
          <w:i/>
        </w:rPr>
      </w:pPr>
      <w:r>
        <w:rPr>
          <w:i/>
          <w:noProof/>
        </w:rPr>
        <w:drawing>
          <wp:anchor distT="0" distB="0" distL="0" distR="0" simplePos="0" relativeHeight="15741952" behindDoc="0" locked="0" layoutInCell="1" allowOverlap="1" wp14:anchorId="742BF218" wp14:editId="54F3719D">
            <wp:simplePos x="0" y="0"/>
            <wp:positionH relativeFrom="page">
              <wp:posOffset>1066800</wp:posOffset>
            </wp:positionH>
            <wp:positionV relativeFrom="paragraph">
              <wp:posOffset>28014</wp:posOffset>
            </wp:positionV>
            <wp:extent cx="1219136" cy="1482788"/>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2" cstate="print"/>
                    <a:stretch>
                      <a:fillRect/>
                    </a:stretch>
                  </pic:blipFill>
                  <pic:spPr>
                    <a:xfrm>
                      <a:off x="0" y="0"/>
                      <a:ext cx="1219136" cy="1482788"/>
                    </a:xfrm>
                    <a:prstGeom prst="rect">
                      <a:avLst/>
                    </a:prstGeom>
                  </pic:spPr>
                </pic:pic>
              </a:graphicData>
            </a:graphic>
          </wp:anchor>
        </w:drawing>
      </w:r>
      <w:r>
        <w:rPr>
          <w:b/>
        </w:rPr>
        <w:t>Dr.</w:t>
      </w:r>
      <w:r>
        <w:rPr>
          <w:b/>
          <w:spacing w:val="40"/>
        </w:rPr>
        <w:t xml:space="preserve"> </w:t>
      </w:r>
      <w:r>
        <w:rPr>
          <w:b/>
        </w:rPr>
        <w:t>Robert</w:t>
      </w:r>
      <w:r>
        <w:rPr>
          <w:b/>
          <w:spacing w:val="40"/>
        </w:rPr>
        <w:t xml:space="preserve"> </w:t>
      </w:r>
      <w:r>
        <w:rPr>
          <w:b/>
        </w:rPr>
        <w:t>J.</w:t>
      </w:r>
      <w:r>
        <w:rPr>
          <w:b/>
          <w:spacing w:val="40"/>
        </w:rPr>
        <w:t xml:space="preserve"> </w:t>
      </w:r>
      <w:r>
        <w:rPr>
          <w:b/>
        </w:rPr>
        <w:t>Marzano</w:t>
      </w:r>
      <w:r>
        <w:rPr>
          <w:b/>
          <w:spacing w:val="40"/>
        </w:rPr>
        <w:t xml:space="preserve"> </w:t>
      </w:r>
      <w:r>
        <w:t>is</w:t>
      </w:r>
      <w:r>
        <w:rPr>
          <w:spacing w:val="40"/>
        </w:rPr>
        <w:t xml:space="preserve"> </w:t>
      </w:r>
      <w:r>
        <w:t>Senior</w:t>
      </w:r>
      <w:r>
        <w:rPr>
          <w:spacing w:val="40"/>
        </w:rPr>
        <w:t xml:space="preserve"> </w:t>
      </w:r>
      <w:r>
        <w:t>Scholar</w:t>
      </w:r>
      <w:r>
        <w:rPr>
          <w:spacing w:val="40"/>
        </w:rPr>
        <w:t xml:space="preserve"> </w:t>
      </w:r>
      <w:r>
        <w:t>at Mid-continent</w:t>
      </w:r>
      <w:r>
        <w:rPr>
          <w:spacing w:val="-3"/>
        </w:rPr>
        <w:t xml:space="preserve"> </w:t>
      </w:r>
      <w:r>
        <w:t>Research</w:t>
      </w:r>
      <w:r>
        <w:rPr>
          <w:spacing w:val="-3"/>
        </w:rPr>
        <w:t xml:space="preserve"> </w:t>
      </w:r>
      <w:r>
        <w:t>for</w:t>
      </w:r>
      <w:r>
        <w:rPr>
          <w:spacing w:val="-3"/>
        </w:rPr>
        <w:t xml:space="preserve"> </w:t>
      </w:r>
      <w:r>
        <w:t>Education</w:t>
      </w:r>
      <w:r>
        <w:rPr>
          <w:spacing w:val="-3"/>
        </w:rPr>
        <w:t xml:space="preserve"> </w:t>
      </w:r>
      <w:r>
        <w:t>and</w:t>
      </w:r>
      <w:r>
        <w:rPr>
          <w:spacing w:val="-3"/>
        </w:rPr>
        <w:t xml:space="preserve"> </w:t>
      </w:r>
      <w:r>
        <w:t xml:space="preserve">Learning </w:t>
      </w:r>
      <w:r>
        <w:rPr>
          <w:spacing w:val="-2"/>
        </w:rPr>
        <w:t>(McREL)</w:t>
      </w:r>
      <w:r>
        <w:rPr>
          <w:spacing w:val="-12"/>
        </w:rPr>
        <w:t xml:space="preserve"> </w:t>
      </w:r>
      <w:r>
        <w:rPr>
          <w:spacing w:val="-2"/>
        </w:rPr>
        <w:t>in</w:t>
      </w:r>
      <w:r>
        <w:rPr>
          <w:spacing w:val="-12"/>
        </w:rPr>
        <w:t xml:space="preserve"> </w:t>
      </w:r>
      <w:r>
        <w:rPr>
          <w:spacing w:val="-2"/>
        </w:rPr>
        <w:t>Aurora,</w:t>
      </w:r>
      <w:r>
        <w:rPr>
          <w:spacing w:val="-12"/>
        </w:rPr>
        <w:t xml:space="preserve"> </w:t>
      </w:r>
      <w:r>
        <w:rPr>
          <w:spacing w:val="-2"/>
        </w:rPr>
        <w:t>Colorado,</w:t>
      </w:r>
      <w:r>
        <w:rPr>
          <w:spacing w:val="-11"/>
        </w:rPr>
        <w:t xml:space="preserve"> </w:t>
      </w:r>
      <w:r>
        <w:rPr>
          <w:spacing w:val="-2"/>
        </w:rPr>
        <w:t>Associate</w:t>
      </w:r>
      <w:r>
        <w:rPr>
          <w:spacing w:val="-12"/>
        </w:rPr>
        <w:t xml:space="preserve"> </w:t>
      </w:r>
      <w:r>
        <w:rPr>
          <w:spacing w:val="-2"/>
        </w:rPr>
        <w:t>Professor</w:t>
      </w:r>
      <w:r>
        <w:rPr>
          <w:spacing w:val="-12"/>
        </w:rPr>
        <w:t xml:space="preserve"> </w:t>
      </w:r>
      <w:r>
        <w:rPr>
          <w:spacing w:val="-2"/>
        </w:rPr>
        <w:t>at Cardinal</w:t>
      </w:r>
      <w:r>
        <w:rPr>
          <w:spacing w:val="-12"/>
        </w:rPr>
        <w:t xml:space="preserve"> </w:t>
      </w:r>
      <w:r>
        <w:rPr>
          <w:spacing w:val="-2"/>
        </w:rPr>
        <w:t>Stritch</w:t>
      </w:r>
      <w:r>
        <w:rPr>
          <w:spacing w:val="-12"/>
        </w:rPr>
        <w:t xml:space="preserve"> </w:t>
      </w:r>
      <w:r>
        <w:rPr>
          <w:spacing w:val="-2"/>
        </w:rPr>
        <w:t>University</w:t>
      </w:r>
      <w:r>
        <w:rPr>
          <w:spacing w:val="-12"/>
        </w:rPr>
        <w:t xml:space="preserve"> </w:t>
      </w:r>
      <w:r>
        <w:rPr>
          <w:spacing w:val="-2"/>
        </w:rPr>
        <w:t>in</w:t>
      </w:r>
      <w:r>
        <w:rPr>
          <w:spacing w:val="-11"/>
        </w:rPr>
        <w:t xml:space="preserve"> </w:t>
      </w:r>
      <w:r>
        <w:rPr>
          <w:spacing w:val="-2"/>
        </w:rPr>
        <w:t>Milwaukee,</w:t>
      </w:r>
      <w:r>
        <w:rPr>
          <w:spacing w:val="-12"/>
        </w:rPr>
        <w:t xml:space="preserve"> </w:t>
      </w:r>
      <w:r>
        <w:rPr>
          <w:spacing w:val="-2"/>
        </w:rPr>
        <w:t>Wisconsin, and</w:t>
      </w:r>
      <w:r>
        <w:rPr>
          <w:spacing w:val="-12"/>
        </w:rPr>
        <w:t xml:space="preserve"> </w:t>
      </w:r>
      <w:r>
        <w:rPr>
          <w:spacing w:val="-2"/>
        </w:rPr>
        <w:t>President</w:t>
      </w:r>
      <w:r>
        <w:rPr>
          <w:spacing w:val="-12"/>
        </w:rPr>
        <w:t xml:space="preserve"> </w:t>
      </w:r>
      <w:r>
        <w:rPr>
          <w:spacing w:val="-2"/>
        </w:rPr>
        <w:t>of</w:t>
      </w:r>
      <w:r>
        <w:rPr>
          <w:spacing w:val="-12"/>
        </w:rPr>
        <w:t xml:space="preserve"> </w:t>
      </w:r>
      <w:r>
        <w:rPr>
          <w:spacing w:val="-2"/>
        </w:rPr>
        <w:t>Marzano</w:t>
      </w:r>
      <w:r>
        <w:rPr>
          <w:spacing w:val="-11"/>
        </w:rPr>
        <w:t xml:space="preserve"> </w:t>
      </w:r>
      <w:r>
        <w:rPr>
          <w:spacing w:val="-2"/>
        </w:rPr>
        <w:t>&amp;</w:t>
      </w:r>
      <w:r>
        <w:rPr>
          <w:spacing w:val="-12"/>
        </w:rPr>
        <w:t xml:space="preserve"> </w:t>
      </w:r>
      <w:r>
        <w:rPr>
          <w:spacing w:val="-2"/>
        </w:rPr>
        <w:t>Associates</w:t>
      </w:r>
      <w:r>
        <w:rPr>
          <w:spacing w:val="-12"/>
        </w:rPr>
        <w:t xml:space="preserve"> </w:t>
      </w:r>
      <w:r>
        <w:rPr>
          <w:spacing w:val="-2"/>
        </w:rPr>
        <w:t>in</w:t>
      </w:r>
      <w:r>
        <w:rPr>
          <w:spacing w:val="-12"/>
        </w:rPr>
        <w:t xml:space="preserve"> </w:t>
      </w:r>
      <w:r>
        <w:rPr>
          <w:spacing w:val="-2"/>
        </w:rPr>
        <w:t xml:space="preserve">Centennial, </w:t>
      </w:r>
      <w:r>
        <w:t>Colorado. He is the author of 25</w:t>
      </w:r>
      <w:r>
        <w:rPr>
          <w:spacing w:val="-4"/>
        </w:rPr>
        <w:t xml:space="preserve"> </w:t>
      </w:r>
      <w:r>
        <w:t xml:space="preserve">books, 150 articles and chapters in books, and 100 sets of curriculum materials for teachers and students in Grades K–12. </w:t>
      </w:r>
      <w:r>
        <w:rPr>
          <w:spacing w:val="-4"/>
        </w:rPr>
        <w:t>His</w:t>
      </w:r>
      <w:r>
        <w:rPr>
          <w:spacing w:val="-10"/>
        </w:rPr>
        <w:t xml:space="preserve"> </w:t>
      </w:r>
      <w:r>
        <w:rPr>
          <w:spacing w:val="-4"/>
        </w:rPr>
        <w:t>works</w:t>
      </w:r>
      <w:r>
        <w:rPr>
          <w:spacing w:val="-10"/>
        </w:rPr>
        <w:t xml:space="preserve"> </w:t>
      </w:r>
      <w:r>
        <w:rPr>
          <w:spacing w:val="-4"/>
        </w:rPr>
        <w:t>include</w:t>
      </w:r>
      <w:r>
        <w:rPr>
          <w:spacing w:val="-10"/>
        </w:rPr>
        <w:t xml:space="preserve"> </w:t>
      </w:r>
      <w:r>
        <w:rPr>
          <w:i/>
          <w:spacing w:val="-4"/>
        </w:rPr>
        <w:t>What</w:t>
      </w:r>
      <w:r>
        <w:rPr>
          <w:i/>
          <w:spacing w:val="-17"/>
        </w:rPr>
        <w:t xml:space="preserve"> </w:t>
      </w:r>
      <w:r>
        <w:rPr>
          <w:i/>
          <w:spacing w:val="-4"/>
        </w:rPr>
        <w:t>Works</w:t>
      </w:r>
      <w:r>
        <w:rPr>
          <w:i/>
          <w:spacing w:val="-9"/>
        </w:rPr>
        <w:t xml:space="preserve"> </w:t>
      </w:r>
      <w:r>
        <w:rPr>
          <w:i/>
          <w:spacing w:val="-4"/>
        </w:rPr>
        <w:t>in</w:t>
      </w:r>
      <w:r>
        <w:rPr>
          <w:i/>
          <w:spacing w:val="-10"/>
        </w:rPr>
        <w:t xml:space="preserve"> </w:t>
      </w:r>
      <w:r>
        <w:rPr>
          <w:i/>
          <w:spacing w:val="-4"/>
        </w:rPr>
        <w:t>Schools:</w:t>
      </w:r>
      <w:r>
        <w:rPr>
          <w:i/>
          <w:spacing w:val="-12"/>
        </w:rPr>
        <w:t xml:space="preserve"> </w:t>
      </w:r>
      <w:r>
        <w:rPr>
          <w:i/>
          <w:spacing w:val="-4"/>
        </w:rPr>
        <w:t>Translating</w:t>
      </w:r>
    </w:p>
    <w:p w14:paraId="27189471" w14:textId="77777777" w:rsidR="002755BC" w:rsidRDefault="00000000">
      <w:pPr>
        <w:spacing w:line="266" w:lineRule="auto"/>
        <w:ind w:left="1342" w:right="1318"/>
        <w:jc w:val="both"/>
        <w:rPr>
          <w:i/>
        </w:rPr>
      </w:pPr>
      <w:r>
        <w:rPr>
          <w:i/>
        </w:rPr>
        <w:t>Research</w:t>
      </w:r>
      <w:r>
        <w:rPr>
          <w:i/>
          <w:spacing w:val="-2"/>
        </w:rPr>
        <w:t xml:space="preserve"> </w:t>
      </w:r>
      <w:r>
        <w:rPr>
          <w:i/>
        </w:rPr>
        <w:t>Into</w:t>
      </w:r>
      <w:r>
        <w:rPr>
          <w:i/>
          <w:spacing w:val="-5"/>
        </w:rPr>
        <w:t xml:space="preserve"> </w:t>
      </w:r>
      <w:r>
        <w:rPr>
          <w:i/>
        </w:rPr>
        <w:t>Action,</w:t>
      </w:r>
      <w:r>
        <w:rPr>
          <w:i/>
          <w:spacing w:val="-2"/>
        </w:rPr>
        <w:t xml:space="preserve"> </w:t>
      </w:r>
      <w:r>
        <w:rPr>
          <w:i/>
        </w:rPr>
        <w:t>School</w:t>
      </w:r>
      <w:r>
        <w:rPr>
          <w:i/>
          <w:spacing w:val="-2"/>
        </w:rPr>
        <w:t xml:space="preserve"> </w:t>
      </w:r>
      <w:r>
        <w:rPr>
          <w:i/>
        </w:rPr>
        <w:t>Leadership</w:t>
      </w:r>
      <w:r>
        <w:rPr>
          <w:i/>
          <w:spacing w:val="-5"/>
        </w:rPr>
        <w:t xml:space="preserve"> </w:t>
      </w:r>
      <w:r>
        <w:rPr>
          <w:i/>
        </w:rPr>
        <w:t>That</w:t>
      </w:r>
      <w:r>
        <w:rPr>
          <w:i/>
          <w:spacing w:val="-9"/>
        </w:rPr>
        <w:t xml:space="preserve"> </w:t>
      </w:r>
      <w:r>
        <w:rPr>
          <w:i/>
        </w:rPr>
        <w:t>Works,</w:t>
      </w:r>
      <w:r>
        <w:rPr>
          <w:i/>
          <w:spacing w:val="-2"/>
        </w:rPr>
        <w:t xml:space="preserve"> </w:t>
      </w:r>
      <w:r>
        <w:rPr>
          <w:i/>
        </w:rPr>
        <w:t>Building</w:t>
      </w:r>
      <w:r>
        <w:rPr>
          <w:i/>
          <w:spacing w:val="-2"/>
        </w:rPr>
        <w:t xml:space="preserve"> </w:t>
      </w:r>
      <w:r>
        <w:rPr>
          <w:i/>
        </w:rPr>
        <w:t xml:space="preserve">Background </w:t>
      </w:r>
      <w:r>
        <w:rPr>
          <w:i/>
          <w:spacing w:val="-2"/>
        </w:rPr>
        <w:t>Knowledge for</w:t>
      </w:r>
      <w:r>
        <w:rPr>
          <w:i/>
          <w:spacing w:val="-4"/>
        </w:rPr>
        <w:t xml:space="preserve"> </w:t>
      </w:r>
      <w:r>
        <w:rPr>
          <w:i/>
          <w:spacing w:val="-2"/>
        </w:rPr>
        <w:t>Academic</w:t>
      </w:r>
      <w:r>
        <w:rPr>
          <w:i/>
          <w:spacing w:val="-4"/>
        </w:rPr>
        <w:t xml:space="preserve"> </w:t>
      </w:r>
      <w:r>
        <w:rPr>
          <w:i/>
          <w:spacing w:val="-2"/>
        </w:rPr>
        <w:t>Achievement, Classroom Management</w:t>
      </w:r>
      <w:r>
        <w:rPr>
          <w:i/>
          <w:spacing w:val="-4"/>
        </w:rPr>
        <w:t xml:space="preserve"> </w:t>
      </w:r>
      <w:r>
        <w:rPr>
          <w:i/>
          <w:spacing w:val="-2"/>
        </w:rPr>
        <w:t>That</w:t>
      </w:r>
      <w:r>
        <w:rPr>
          <w:i/>
          <w:spacing w:val="-10"/>
        </w:rPr>
        <w:t xml:space="preserve"> </w:t>
      </w:r>
      <w:r>
        <w:rPr>
          <w:i/>
          <w:spacing w:val="-2"/>
        </w:rPr>
        <w:t xml:space="preserve">Works, </w:t>
      </w:r>
      <w:r>
        <w:rPr>
          <w:i/>
        </w:rPr>
        <w:t>Classroom Instruction That Works, Classroom Assessment and Grading That</w:t>
      </w:r>
      <w:r>
        <w:rPr>
          <w:i/>
          <w:spacing w:val="-3"/>
        </w:rPr>
        <w:t xml:space="preserve"> </w:t>
      </w:r>
      <w:r>
        <w:rPr>
          <w:i/>
        </w:rPr>
        <w:t xml:space="preserve">Work, </w:t>
      </w:r>
      <w:r>
        <w:t xml:space="preserve">and </w:t>
      </w:r>
      <w:r>
        <w:rPr>
          <w:i/>
        </w:rPr>
        <w:t>A Different Kind of Classroom: Teaching</w:t>
      </w:r>
      <w:r>
        <w:rPr>
          <w:i/>
          <w:spacing w:val="-3"/>
        </w:rPr>
        <w:t xml:space="preserve"> </w:t>
      </w:r>
      <w:r>
        <w:rPr>
          <w:i/>
        </w:rPr>
        <w:t>With Dimensions of</w:t>
      </w:r>
      <w:r>
        <w:rPr>
          <w:i/>
          <w:spacing w:val="-4"/>
        </w:rPr>
        <w:t xml:space="preserve"> </w:t>
      </w:r>
      <w:r>
        <w:rPr>
          <w:i/>
        </w:rPr>
        <w:t>Learning.</w:t>
      </w:r>
    </w:p>
    <w:p w14:paraId="750376A2" w14:textId="77777777" w:rsidR="002755BC" w:rsidRDefault="00000000">
      <w:pPr>
        <w:pStyle w:val="BodyText"/>
        <w:spacing w:line="266" w:lineRule="auto"/>
        <w:ind w:left="1342" w:right="1318" w:firstLine="359"/>
        <w:jc w:val="both"/>
      </w:pPr>
      <w:r>
        <w:t>During his 35 years in public education, Marzano has worked in every state multiple times as well as in a host of countries in Europe and Asia.</w:t>
      </w:r>
      <w:r>
        <w:rPr>
          <w:spacing w:val="40"/>
        </w:rPr>
        <w:t xml:space="preserve"> </w:t>
      </w:r>
      <w:r>
        <w:t>The central theme in his work has been translating research and theory into practical programs and tools for K–12 teachers and administrators.</w:t>
      </w:r>
    </w:p>
    <w:p w14:paraId="20EB1EE9" w14:textId="77777777" w:rsidR="002755BC" w:rsidRDefault="002755BC">
      <w:pPr>
        <w:pStyle w:val="BodyText"/>
        <w:spacing w:before="14"/>
      </w:pPr>
    </w:p>
    <w:p w14:paraId="770DA66F" w14:textId="77777777" w:rsidR="002755BC" w:rsidRDefault="00000000">
      <w:pPr>
        <w:pStyle w:val="BodyText"/>
        <w:spacing w:line="266" w:lineRule="auto"/>
        <w:ind w:left="3420" w:right="1317"/>
        <w:jc w:val="both"/>
      </w:pPr>
      <w:r>
        <w:rPr>
          <w:noProof/>
        </w:rPr>
        <w:drawing>
          <wp:anchor distT="0" distB="0" distL="0" distR="0" simplePos="0" relativeHeight="15742464" behindDoc="0" locked="0" layoutInCell="1" allowOverlap="1" wp14:anchorId="1A5A6748" wp14:editId="1939076E">
            <wp:simplePos x="0" y="0"/>
            <wp:positionH relativeFrom="page">
              <wp:posOffset>1066800</wp:posOffset>
            </wp:positionH>
            <wp:positionV relativeFrom="paragraph">
              <wp:posOffset>27792</wp:posOffset>
            </wp:positionV>
            <wp:extent cx="1219200" cy="1482788"/>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3" cstate="print"/>
                    <a:stretch>
                      <a:fillRect/>
                    </a:stretch>
                  </pic:blipFill>
                  <pic:spPr>
                    <a:xfrm>
                      <a:off x="0" y="0"/>
                      <a:ext cx="1219200" cy="1482788"/>
                    </a:xfrm>
                    <a:prstGeom prst="rect">
                      <a:avLst/>
                    </a:prstGeom>
                  </pic:spPr>
                </pic:pic>
              </a:graphicData>
            </a:graphic>
          </wp:anchor>
        </w:drawing>
      </w:r>
      <w:r>
        <w:rPr>
          <w:b/>
        </w:rPr>
        <w:t>John</w:t>
      </w:r>
      <w:r>
        <w:rPr>
          <w:b/>
          <w:spacing w:val="37"/>
        </w:rPr>
        <w:t xml:space="preserve"> </w:t>
      </w:r>
      <w:r>
        <w:rPr>
          <w:b/>
        </w:rPr>
        <w:t>S.</w:t>
      </w:r>
      <w:r>
        <w:rPr>
          <w:b/>
          <w:spacing w:val="37"/>
        </w:rPr>
        <w:t xml:space="preserve"> </w:t>
      </w:r>
      <w:r>
        <w:rPr>
          <w:b/>
        </w:rPr>
        <w:t>Kendall</w:t>
      </w:r>
      <w:r>
        <w:rPr>
          <w:b/>
          <w:spacing w:val="37"/>
        </w:rPr>
        <w:t xml:space="preserve"> </w:t>
      </w:r>
      <w:r>
        <w:t>is</w:t>
      </w:r>
      <w:r>
        <w:rPr>
          <w:spacing w:val="37"/>
        </w:rPr>
        <w:t xml:space="preserve"> </w:t>
      </w:r>
      <w:r>
        <w:t>a</w:t>
      </w:r>
      <w:r>
        <w:rPr>
          <w:spacing w:val="37"/>
        </w:rPr>
        <w:t xml:space="preserve"> </w:t>
      </w:r>
      <w:r>
        <w:t>Senior</w:t>
      </w:r>
      <w:r>
        <w:rPr>
          <w:spacing w:val="37"/>
        </w:rPr>
        <w:t xml:space="preserve"> </w:t>
      </w:r>
      <w:r>
        <w:t>Director</w:t>
      </w:r>
      <w:r>
        <w:rPr>
          <w:spacing w:val="37"/>
        </w:rPr>
        <w:t xml:space="preserve"> </w:t>
      </w:r>
      <w:r>
        <w:t>in</w:t>
      </w:r>
      <w:r>
        <w:rPr>
          <w:spacing w:val="37"/>
        </w:rPr>
        <w:t xml:space="preserve"> </w:t>
      </w:r>
      <w:r>
        <w:t>research at McREL. There he directs a technical assistance unit that develops and provides standards-related services</w:t>
      </w:r>
      <w:r>
        <w:rPr>
          <w:spacing w:val="-2"/>
        </w:rPr>
        <w:t xml:space="preserve"> </w:t>
      </w:r>
      <w:r>
        <w:t>for</w:t>
      </w:r>
      <w:r>
        <w:rPr>
          <w:spacing w:val="-2"/>
        </w:rPr>
        <w:t xml:space="preserve"> </w:t>
      </w:r>
      <w:r>
        <w:t>schools,</w:t>
      </w:r>
      <w:r>
        <w:rPr>
          <w:spacing w:val="-2"/>
        </w:rPr>
        <w:t xml:space="preserve"> </w:t>
      </w:r>
      <w:r>
        <w:t>districts,</w:t>
      </w:r>
      <w:r>
        <w:rPr>
          <w:spacing w:val="-2"/>
        </w:rPr>
        <w:t xml:space="preserve"> </w:t>
      </w:r>
      <w:r>
        <w:t>states,</w:t>
      </w:r>
      <w:r>
        <w:rPr>
          <w:spacing w:val="-2"/>
        </w:rPr>
        <w:t xml:space="preserve"> </w:t>
      </w:r>
      <w:r>
        <w:t>and</w:t>
      </w:r>
      <w:r>
        <w:rPr>
          <w:spacing w:val="-2"/>
        </w:rPr>
        <w:t xml:space="preserve"> </w:t>
      </w:r>
      <w:r>
        <w:t>other</w:t>
      </w:r>
      <w:r>
        <w:rPr>
          <w:spacing w:val="-2"/>
        </w:rPr>
        <w:t xml:space="preserve"> </w:t>
      </w:r>
      <w:r>
        <w:t>orga- nizations. Clients have included Achieve, Inc., The College Board, and NASA’s Jet Propulsion Lab.</w:t>
      </w:r>
      <w:r>
        <w:rPr>
          <w:spacing w:val="80"/>
        </w:rPr>
        <w:t xml:space="preserve"> </w:t>
      </w:r>
      <w:r>
        <w:t>He has been with McREL 17 years as Research Assistant, Program</w:t>
      </w:r>
      <w:r>
        <w:rPr>
          <w:spacing w:val="-4"/>
        </w:rPr>
        <w:t xml:space="preserve"> </w:t>
      </w:r>
      <w:r>
        <w:t>Associate, and Senior Director.</w:t>
      </w:r>
    </w:p>
    <w:p w14:paraId="61B6EFB3" w14:textId="77777777" w:rsidR="002755BC" w:rsidRDefault="00000000">
      <w:pPr>
        <w:spacing w:line="266" w:lineRule="auto"/>
        <w:ind w:left="1342" w:right="1316" w:firstLine="2437"/>
        <w:jc w:val="both"/>
      </w:pPr>
      <w:r>
        <w:t xml:space="preserve">An internationally recognized expert in the development and improvement of standards for education, Kendall has consulted for more than 50 school districts and 14 state departments of education as well as education agencies in the U.S. territories and abroad. Senior author of </w:t>
      </w:r>
      <w:r>
        <w:rPr>
          <w:i/>
        </w:rPr>
        <w:t xml:space="preserve">Content Knowledge: A Compendium of Standards and Benchmarks for K–12 Education, </w:t>
      </w:r>
      <w:r>
        <w:t>he has authored or coauthored six books</w:t>
      </w:r>
    </w:p>
    <w:p w14:paraId="42169E23" w14:textId="77777777" w:rsidR="002755BC" w:rsidRDefault="002755BC">
      <w:pPr>
        <w:pStyle w:val="BodyText"/>
        <w:spacing w:before="15"/>
        <w:rPr>
          <w:sz w:val="20"/>
        </w:rPr>
      </w:pPr>
    </w:p>
    <w:p w14:paraId="78BD8512" w14:textId="77777777" w:rsidR="002755BC" w:rsidRDefault="00000000">
      <w:pPr>
        <w:ind w:right="346"/>
        <w:jc w:val="right"/>
        <w:rPr>
          <w:sz w:val="20"/>
        </w:rPr>
      </w:pPr>
      <w:r>
        <w:rPr>
          <w:spacing w:val="-4"/>
          <w:sz w:val="20"/>
        </w:rPr>
        <w:t>xiii</w:t>
      </w:r>
    </w:p>
    <w:p w14:paraId="19A6F402" w14:textId="77777777" w:rsidR="002755BC" w:rsidRDefault="002755BC">
      <w:pPr>
        <w:jc w:val="right"/>
        <w:rPr>
          <w:sz w:val="20"/>
        </w:rPr>
        <w:sectPr w:rsidR="002755BC">
          <w:headerReference w:type="default" r:id="rId44"/>
          <w:pgSz w:w="10080" w:h="14400"/>
          <w:pgMar w:top="1640" w:right="360" w:bottom="280" w:left="360" w:header="0" w:footer="0" w:gutter="0"/>
          <w:cols w:space="720"/>
        </w:sectPr>
      </w:pPr>
    </w:p>
    <w:p w14:paraId="34EBBCEE" w14:textId="77777777" w:rsidR="002755BC" w:rsidRDefault="002755BC">
      <w:pPr>
        <w:pStyle w:val="BodyText"/>
        <w:spacing w:before="31"/>
      </w:pPr>
    </w:p>
    <w:p w14:paraId="52BBC5E2" w14:textId="77777777" w:rsidR="002755BC" w:rsidRDefault="00000000">
      <w:pPr>
        <w:pStyle w:val="BodyText"/>
        <w:spacing w:line="266" w:lineRule="auto"/>
        <w:ind w:left="1320" w:right="1318"/>
        <w:jc w:val="both"/>
      </w:pPr>
      <w:r>
        <w:t>and more than 30</w:t>
      </w:r>
      <w:r>
        <w:rPr>
          <w:spacing w:val="-4"/>
        </w:rPr>
        <w:t xml:space="preserve"> </w:t>
      </w:r>
      <w:r>
        <w:t xml:space="preserve">monographs, technical studies, and articles published by </w:t>
      </w:r>
      <w:r>
        <w:rPr>
          <w:i/>
          <w:spacing w:val="-2"/>
        </w:rPr>
        <w:t>American</w:t>
      </w:r>
      <w:r>
        <w:rPr>
          <w:i/>
          <w:spacing w:val="-7"/>
        </w:rPr>
        <w:t xml:space="preserve"> </w:t>
      </w:r>
      <w:r>
        <w:rPr>
          <w:i/>
          <w:spacing w:val="-2"/>
        </w:rPr>
        <w:t>School</w:t>
      </w:r>
      <w:r>
        <w:rPr>
          <w:i/>
          <w:spacing w:val="-7"/>
        </w:rPr>
        <w:t xml:space="preserve"> </w:t>
      </w:r>
      <w:r>
        <w:rPr>
          <w:i/>
          <w:spacing w:val="-2"/>
        </w:rPr>
        <w:t>Board</w:t>
      </w:r>
      <w:r>
        <w:rPr>
          <w:i/>
          <w:spacing w:val="-7"/>
        </w:rPr>
        <w:t xml:space="preserve"> </w:t>
      </w:r>
      <w:r>
        <w:rPr>
          <w:i/>
          <w:spacing w:val="-2"/>
        </w:rPr>
        <w:t>Journal,</w:t>
      </w:r>
      <w:r>
        <w:rPr>
          <w:i/>
          <w:spacing w:val="-7"/>
        </w:rPr>
        <w:t xml:space="preserve"> </w:t>
      </w:r>
      <w:r>
        <w:rPr>
          <w:spacing w:val="-2"/>
        </w:rPr>
        <w:t>Association</w:t>
      </w:r>
      <w:r>
        <w:rPr>
          <w:spacing w:val="-7"/>
        </w:rPr>
        <w:t xml:space="preserve"> </w:t>
      </w:r>
      <w:r>
        <w:rPr>
          <w:spacing w:val="-2"/>
        </w:rPr>
        <w:t>for</w:t>
      </w:r>
      <w:r>
        <w:rPr>
          <w:spacing w:val="-7"/>
        </w:rPr>
        <w:t xml:space="preserve"> </w:t>
      </w:r>
      <w:r>
        <w:rPr>
          <w:spacing w:val="-2"/>
        </w:rPr>
        <w:t>Supervision</w:t>
      </w:r>
      <w:r>
        <w:rPr>
          <w:spacing w:val="-7"/>
        </w:rPr>
        <w:t xml:space="preserve"> </w:t>
      </w:r>
      <w:r>
        <w:rPr>
          <w:spacing w:val="-2"/>
        </w:rPr>
        <w:t>and</w:t>
      </w:r>
      <w:r>
        <w:rPr>
          <w:spacing w:val="-7"/>
        </w:rPr>
        <w:t xml:space="preserve"> </w:t>
      </w:r>
      <w:r>
        <w:rPr>
          <w:spacing w:val="-2"/>
        </w:rPr>
        <w:t xml:space="preserve">Curriculum </w:t>
      </w:r>
      <w:r>
        <w:t>Development, and National Association of School Boards, among others. He received his undergraduate and master’s degrees from the University of Colorado at Boulder.</w:t>
      </w:r>
    </w:p>
    <w:p w14:paraId="08A35DA0" w14:textId="77777777" w:rsidR="002755BC" w:rsidRDefault="00000000">
      <w:pPr>
        <w:pStyle w:val="BodyText"/>
        <w:spacing w:line="266" w:lineRule="auto"/>
        <w:ind w:left="1320" w:right="1318" w:firstLine="359"/>
        <w:jc w:val="both"/>
      </w:pPr>
      <w:r>
        <w:t>Kendall’s current research and technical assistance efforts include working with clients to establish performance standards for the classroom, developing</w:t>
      </w:r>
      <w:r>
        <w:rPr>
          <w:spacing w:val="-12"/>
        </w:rPr>
        <w:t xml:space="preserve"> </w:t>
      </w:r>
      <w:r>
        <w:t>standards</w:t>
      </w:r>
      <w:r>
        <w:rPr>
          <w:spacing w:val="-12"/>
        </w:rPr>
        <w:t xml:space="preserve"> </w:t>
      </w:r>
      <w:r>
        <w:t>for</w:t>
      </w:r>
      <w:r>
        <w:rPr>
          <w:spacing w:val="-12"/>
        </w:rPr>
        <w:t xml:space="preserve"> </w:t>
      </w:r>
      <w:r>
        <w:t>principals,</w:t>
      </w:r>
      <w:r>
        <w:rPr>
          <w:spacing w:val="-12"/>
        </w:rPr>
        <w:t xml:space="preserve"> </w:t>
      </w:r>
      <w:r>
        <w:t>and</w:t>
      </w:r>
      <w:r>
        <w:rPr>
          <w:spacing w:val="-12"/>
        </w:rPr>
        <w:t xml:space="preserve"> </w:t>
      </w:r>
      <w:r>
        <w:t>identifying</w:t>
      </w:r>
      <w:r>
        <w:rPr>
          <w:spacing w:val="-12"/>
        </w:rPr>
        <w:t xml:space="preserve"> </w:t>
      </w:r>
      <w:r>
        <w:t>the</w:t>
      </w:r>
      <w:r>
        <w:rPr>
          <w:spacing w:val="-12"/>
        </w:rPr>
        <w:t xml:space="preserve"> </w:t>
      </w:r>
      <w:r>
        <w:t>knowledge</w:t>
      </w:r>
      <w:r>
        <w:rPr>
          <w:spacing w:val="-12"/>
        </w:rPr>
        <w:t xml:space="preserve"> </w:t>
      </w:r>
      <w:r>
        <w:t>and</w:t>
      </w:r>
      <w:r>
        <w:rPr>
          <w:spacing w:val="-12"/>
        </w:rPr>
        <w:t xml:space="preserve"> </w:t>
      </w:r>
      <w:r>
        <w:t>skills that help students learn.</w:t>
      </w:r>
    </w:p>
    <w:p w14:paraId="7E4B7386" w14:textId="77777777" w:rsidR="002755BC" w:rsidRDefault="002755BC">
      <w:pPr>
        <w:pStyle w:val="BodyText"/>
        <w:spacing w:line="266" w:lineRule="auto"/>
        <w:jc w:val="both"/>
        <w:sectPr w:rsidR="002755BC">
          <w:headerReference w:type="even" r:id="rId45"/>
          <w:pgSz w:w="10080" w:h="14400"/>
          <w:pgMar w:top="1020" w:right="360" w:bottom="280" w:left="360" w:header="797" w:footer="0" w:gutter="0"/>
          <w:pgNumType w:start="14"/>
          <w:cols w:space="720"/>
        </w:sectPr>
      </w:pPr>
    </w:p>
    <w:p w14:paraId="2F9BE8EC" w14:textId="77777777" w:rsidR="002755BC" w:rsidRDefault="002755BC">
      <w:pPr>
        <w:pStyle w:val="BodyText"/>
        <w:rPr>
          <w:sz w:val="25"/>
        </w:rPr>
      </w:pPr>
    </w:p>
    <w:p w14:paraId="0B436859" w14:textId="77777777" w:rsidR="002755BC" w:rsidRDefault="002755BC">
      <w:pPr>
        <w:pStyle w:val="BodyText"/>
        <w:spacing w:before="177"/>
        <w:rPr>
          <w:sz w:val="25"/>
        </w:rPr>
      </w:pPr>
    </w:p>
    <w:p w14:paraId="3406E42B" w14:textId="77777777" w:rsidR="002755BC" w:rsidRDefault="00000000">
      <w:pPr>
        <w:spacing w:before="1"/>
        <w:ind w:left="1320"/>
        <w:jc w:val="both"/>
        <w:rPr>
          <w:rFonts w:ascii="Bookman Old Style"/>
          <w:b/>
          <w:sz w:val="36"/>
        </w:rPr>
      </w:pPr>
      <w:r>
        <w:rPr>
          <w:rFonts w:ascii="Bookman Old Style"/>
          <w:b/>
          <w:noProof/>
          <w:sz w:val="36"/>
        </w:rPr>
        <mc:AlternateContent>
          <mc:Choice Requires="wps">
            <w:drawing>
              <wp:anchor distT="0" distB="0" distL="0" distR="0" simplePos="0" relativeHeight="487602176" behindDoc="1" locked="0" layoutInCell="1" allowOverlap="1" wp14:anchorId="3BDECB5F" wp14:editId="6D2CCF21">
                <wp:simplePos x="0" y="0"/>
                <wp:positionH relativeFrom="page">
                  <wp:posOffset>1066800</wp:posOffset>
                </wp:positionH>
                <wp:positionV relativeFrom="paragraph">
                  <wp:posOffset>295509</wp:posOffset>
                </wp:positionV>
                <wp:extent cx="3352800" cy="127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270"/>
                        </a:xfrm>
                        <a:custGeom>
                          <a:avLst/>
                          <a:gdLst/>
                          <a:ahLst/>
                          <a:cxnLst/>
                          <a:rect l="l" t="t" r="r" b="b"/>
                          <a:pathLst>
                            <a:path w="3352800">
                              <a:moveTo>
                                <a:pt x="0" y="0"/>
                              </a:moveTo>
                              <a:lnTo>
                                <a:pt x="3352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39B47B" id="Graphic 65" o:spid="_x0000_s1026" style="position:absolute;margin-left:84pt;margin-top:23.25pt;width:264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335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" path="m,l3352800,e" filled="f" strokeweight=".5pt">
                <v:path arrowok="t"/>
                <w10:wrap type="topAndBottom" anchorx="page"/>
              </v:shape>
            </w:pict>
          </mc:Fallback>
        </mc:AlternateContent>
      </w:r>
      <w:bookmarkStart w:id="5" w:name="Chapter_1_-_The_Need_for_a_Revision_of_B"/>
      <w:bookmarkEnd w:id="5"/>
      <w:r>
        <w:rPr>
          <w:rFonts w:ascii="Bookman Old Style"/>
          <w:b/>
          <w:smallCaps/>
          <w:spacing w:val="33"/>
          <w:w w:val="85"/>
          <w:sz w:val="36"/>
        </w:rPr>
        <w:t>Chapter</w:t>
      </w:r>
      <w:r>
        <w:rPr>
          <w:rFonts w:ascii="Bookman Old Style"/>
          <w:b/>
          <w:smallCaps/>
          <w:spacing w:val="75"/>
          <w:sz w:val="36"/>
        </w:rPr>
        <w:t xml:space="preserve"> </w:t>
      </w:r>
      <w:r>
        <w:rPr>
          <w:rFonts w:ascii="Bookman Old Style"/>
          <w:b/>
          <w:smallCaps/>
          <w:spacing w:val="21"/>
          <w:sz w:val="36"/>
        </w:rPr>
        <w:t xml:space="preserve">One </w:t>
      </w:r>
    </w:p>
    <w:p w14:paraId="076C0431" w14:textId="77777777" w:rsidR="002755BC" w:rsidRDefault="002755BC">
      <w:pPr>
        <w:pStyle w:val="BodyText"/>
        <w:spacing w:before="81"/>
        <w:rPr>
          <w:rFonts w:ascii="Bookman Old Style"/>
          <w:b/>
          <w:sz w:val="25"/>
        </w:rPr>
      </w:pPr>
    </w:p>
    <w:p w14:paraId="55E9729D" w14:textId="77777777" w:rsidR="002755BC" w:rsidRDefault="00000000">
      <w:pPr>
        <w:pStyle w:val="Heading1"/>
        <w:spacing w:line="237" w:lineRule="auto"/>
        <w:ind w:right="3316"/>
        <w:jc w:val="both"/>
      </w:pPr>
      <w:r>
        <w:rPr>
          <w:w w:val="75"/>
        </w:rPr>
        <w:t>The Need for a</w:t>
      </w:r>
      <w:r>
        <w:t xml:space="preserve"> </w:t>
      </w:r>
      <w:r>
        <w:rPr>
          <w:w w:val="75"/>
        </w:rPr>
        <w:t xml:space="preserve">Revision </w:t>
      </w:r>
      <w:r>
        <w:rPr>
          <w:w w:val="80"/>
        </w:rPr>
        <w:t>of Bloom’s Taxonomy</w:t>
      </w:r>
    </w:p>
    <w:p w14:paraId="77DECE51" w14:textId="77777777" w:rsidR="002755BC" w:rsidRDefault="002755BC">
      <w:pPr>
        <w:pStyle w:val="BodyText"/>
        <w:spacing w:before="213"/>
        <w:rPr>
          <w:b/>
          <w:i/>
          <w:sz w:val="60"/>
        </w:rPr>
      </w:pPr>
    </w:p>
    <w:p w14:paraId="399DFF19" w14:textId="77777777" w:rsidR="002755BC" w:rsidRDefault="00000000">
      <w:pPr>
        <w:pStyle w:val="BodyText"/>
        <w:spacing w:line="266" w:lineRule="auto"/>
        <w:ind w:left="1319" w:right="1318" w:firstLine="360"/>
        <w:jc w:val="right"/>
      </w:pPr>
      <w:r>
        <w:rPr>
          <w:noProof/>
        </w:rPr>
        <mc:AlternateContent>
          <mc:Choice Requires="wps">
            <w:drawing>
              <wp:anchor distT="0" distB="0" distL="0" distR="0" simplePos="0" relativeHeight="482767360" behindDoc="1" locked="0" layoutInCell="1" allowOverlap="1" wp14:anchorId="6B131A19" wp14:editId="56DD2DB0">
                <wp:simplePos x="0" y="0"/>
                <wp:positionH relativeFrom="page">
                  <wp:posOffset>1066800</wp:posOffset>
                </wp:positionH>
                <wp:positionV relativeFrom="paragraph">
                  <wp:posOffset>-230495</wp:posOffset>
                </wp:positionV>
                <wp:extent cx="200025" cy="66992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 cy="669925"/>
                        </a:xfrm>
                        <a:prstGeom prst="rect">
                          <a:avLst/>
                        </a:prstGeom>
                      </wps:spPr>
                      <wps:txbx>
                        <w:txbxContent>
                          <w:p w14:paraId="49BB29F1" w14:textId="77777777" w:rsidR="002755BC" w:rsidRDefault="00000000">
                            <w:pPr>
                              <w:spacing w:line="1052" w:lineRule="exact"/>
                              <w:rPr>
                                <w:sz w:val="94"/>
                              </w:rPr>
                            </w:pPr>
                            <w:r>
                              <w:rPr>
                                <w:color w:val="808080"/>
                                <w:spacing w:val="-10"/>
                                <w:sz w:val="94"/>
                              </w:rPr>
                              <w:t>I</w:t>
                            </w:r>
                          </w:p>
                        </w:txbxContent>
                      </wps:txbx>
                      <wps:bodyPr wrap="square" lIns="0" tIns="0" rIns="0" bIns="0" rtlCol="0">
                        <a:noAutofit/>
                      </wps:bodyPr>
                    </wps:wsp>
                  </a:graphicData>
                </a:graphic>
              </wp:anchor>
            </w:drawing>
          </mc:Choice>
          <mc:Fallback>
            <w:pict>
              <v:shape w14:anchorId="6B131A19" id="Textbox 66" o:spid="_x0000_s1027" type="#_x0000_t202" style="position:absolute;left:0;text-align:left;margin-left:84pt;margin-top:-18.15pt;width:15.75pt;height:52.75pt;z-index:-205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" filled="f" stroked="f">
                <v:textbox inset="0,0,0,0">
                  <w:txbxContent>
                    <w:p w14:paraId="49BB29F1" w14:textId="77777777" w:rsidR="002755BC" w:rsidRDefault="00000000">
                      <w:pPr>
                        <w:spacing w:line="1052" w:lineRule="exact"/>
                        <w:rPr>
                          <w:sz w:val="94"/>
                        </w:rPr>
                      </w:pPr>
                      <w:r>
                        <w:rPr>
                          <w:color w:val="808080"/>
                          <w:spacing w:val="-10"/>
                          <w:sz w:val="94"/>
                        </w:rPr>
                        <w:t>I</w:t>
                      </w:r>
                    </w:p>
                  </w:txbxContent>
                </v:textbox>
                <w10:wrap anchorx="page"/>
              </v:shape>
            </w:pict>
          </mc:Fallback>
        </mc:AlternateContent>
      </w:r>
      <w:r>
        <w:t>n</w:t>
      </w:r>
      <w:r>
        <w:rPr>
          <w:spacing w:val="40"/>
        </w:rPr>
        <w:t xml:space="preserve"> </w:t>
      </w:r>
      <w:r>
        <w:t>1956,</w:t>
      </w:r>
      <w:r>
        <w:rPr>
          <w:spacing w:val="40"/>
        </w:rPr>
        <w:t xml:space="preserve"> </w:t>
      </w:r>
      <w:r>
        <w:t>a</w:t>
      </w:r>
      <w:r>
        <w:rPr>
          <w:spacing w:val="40"/>
        </w:rPr>
        <w:t xml:space="preserve"> </w:t>
      </w:r>
      <w:r>
        <w:t>small,</w:t>
      </w:r>
      <w:r>
        <w:rPr>
          <w:spacing w:val="40"/>
        </w:rPr>
        <w:t xml:space="preserve"> </w:t>
      </w:r>
      <w:r>
        <w:t>somewhat</w:t>
      </w:r>
      <w:r>
        <w:rPr>
          <w:spacing w:val="40"/>
        </w:rPr>
        <w:t xml:space="preserve"> </w:t>
      </w:r>
      <w:r>
        <w:t>technical</w:t>
      </w:r>
      <w:r>
        <w:rPr>
          <w:spacing w:val="40"/>
        </w:rPr>
        <w:t xml:space="preserve"> </w:t>
      </w:r>
      <w:r>
        <w:t>volume</w:t>
      </w:r>
      <w:r>
        <w:rPr>
          <w:spacing w:val="40"/>
        </w:rPr>
        <w:t xml:space="preserve"> </w:t>
      </w:r>
      <w:r>
        <w:t>was</w:t>
      </w:r>
      <w:r>
        <w:rPr>
          <w:spacing w:val="40"/>
        </w:rPr>
        <w:t xml:space="preserve"> </w:t>
      </w:r>
      <w:r>
        <w:t>published</w:t>
      </w:r>
      <w:r>
        <w:rPr>
          <w:spacing w:val="40"/>
        </w:rPr>
        <w:t xml:space="preserve"> </w:t>
      </w:r>
      <w:r>
        <w:t>under the</w:t>
      </w:r>
      <w:r>
        <w:rPr>
          <w:spacing w:val="40"/>
        </w:rPr>
        <w:t xml:space="preserve"> </w:t>
      </w:r>
      <w:r>
        <w:t>title,</w:t>
      </w:r>
      <w:r>
        <w:rPr>
          <w:spacing w:val="40"/>
        </w:rPr>
        <w:t xml:space="preserve"> </w:t>
      </w:r>
      <w:r>
        <w:rPr>
          <w:i/>
        </w:rPr>
        <w:t>Taxonomy</w:t>
      </w:r>
      <w:r>
        <w:rPr>
          <w:i/>
          <w:spacing w:val="40"/>
        </w:rPr>
        <w:t xml:space="preserve"> </w:t>
      </w:r>
      <w:r>
        <w:rPr>
          <w:i/>
        </w:rPr>
        <w:t>of</w:t>
      </w:r>
      <w:r>
        <w:rPr>
          <w:i/>
          <w:spacing w:val="40"/>
        </w:rPr>
        <w:t xml:space="preserve"> </w:t>
      </w:r>
      <w:r>
        <w:rPr>
          <w:i/>
        </w:rPr>
        <w:t>Educational</w:t>
      </w:r>
      <w:r>
        <w:rPr>
          <w:i/>
          <w:spacing w:val="40"/>
        </w:rPr>
        <w:t xml:space="preserve"> </w:t>
      </w:r>
      <w:r>
        <w:rPr>
          <w:i/>
        </w:rPr>
        <w:t>Objectives,</w:t>
      </w:r>
      <w:r>
        <w:rPr>
          <w:i/>
          <w:spacing w:val="40"/>
        </w:rPr>
        <w:t xml:space="preserve"> </w:t>
      </w:r>
      <w:r>
        <w:rPr>
          <w:i/>
        </w:rPr>
        <w:t>The</w:t>
      </w:r>
      <w:r>
        <w:rPr>
          <w:i/>
          <w:spacing w:val="40"/>
        </w:rPr>
        <w:t xml:space="preserve"> </w:t>
      </w:r>
      <w:r>
        <w:rPr>
          <w:i/>
        </w:rPr>
        <w:t>Classification</w:t>
      </w:r>
      <w:r>
        <w:rPr>
          <w:i/>
          <w:spacing w:val="40"/>
        </w:rPr>
        <w:t xml:space="preserve"> </w:t>
      </w:r>
      <w:r>
        <w:rPr>
          <w:i/>
        </w:rPr>
        <w:t>of Educational</w:t>
      </w:r>
      <w:r>
        <w:rPr>
          <w:i/>
          <w:spacing w:val="26"/>
        </w:rPr>
        <w:t xml:space="preserve"> </w:t>
      </w:r>
      <w:r>
        <w:rPr>
          <w:i/>
        </w:rPr>
        <w:t>Goals,</w:t>
      </w:r>
      <w:r>
        <w:rPr>
          <w:i/>
          <w:spacing w:val="26"/>
        </w:rPr>
        <w:t xml:space="preserve"> </w:t>
      </w:r>
      <w:r>
        <w:rPr>
          <w:i/>
        </w:rPr>
        <w:t>Handbook</w:t>
      </w:r>
      <w:r>
        <w:rPr>
          <w:i/>
          <w:spacing w:val="26"/>
        </w:rPr>
        <w:t xml:space="preserve"> </w:t>
      </w:r>
      <w:r>
        <w:rPr>
          <w:i/>
        </w:rPr>
        <w:t>I:</w:t>
      </w:r>
      <w:r>
        <w:rPr>
          <w:i/>
          <w:spacing w:val="26"/>
        </w:rPr>
        <w:t xml:space="preserve"> </w:t>
      </w:r>
      <w:r>
        <w:rPr>
          <w:i/>
        </w:rPr>
        <w:t>Cognitive</w:t>
      </w:r>
      <w:r>
        <w:rPr>
          <w:i/>
          <w:spacing w:val="26"/>
        </w:rPr>
        <w:t xml:space="preserve"> </w:t>
      </w:r>
      <w:r>
        <w:rPr>
          <w:i/>
        </w:rPr>
        <w:t>Domain</w:t>
      </w:r>
      <w:r>
        <w:rPr>
          <w:i/>
          <w:spacing w:val="26"/>
        </w:rPr>
        <w:t xml:space="preserve"> </w:t>
      </w:r>
      <w:r>
        <w:t>(Bloom</w:t>
      </w:r>
      <w:r>
        <w:rPr>
          <w:spacing w:val="26"/>
        </w:rPr>
        <w:t xml:space="preserve"> </w:t>
      </w:r>
      <w:r>
        <w:t>et</w:t>
      </w:r>
      <w:r>
        <w:rPr>
          <w:spacing w:val="26"/>
        </w:rPr>
        <w:t xml:space="preserve"> </w:t>
      </w:r>
      <w:r>
        <w:t>al.,</w:t>
      </w:r>
      <w:r>
        <w:rPr>
          <w:spacing w:val="26"/>
        </w:rPr>
        <w:t xml:space="preserve"> </w:t>
      </w:r>
      <w:r>
        <w:t>1956)</w:t>
      </w:r>
      <w:r>
        <w:rPr>
          <w:i/>
        </w:rPr>
        <w:t xml:space="preserve">. </w:t>
      </w:r>
      <w:r>
        <w:t>In</w:t>
      </w:r>
      <w:r>
        <w:rPr>
          <w:spacing w:val="35"/>
        </w:rPr>
        <w:t xml:space="preserve"> </w:t>
      </w:r>
      <w:r>
        <w:t>the</w:t>
      </w:r>
      <w:r>
        <w:rPr>
          <w:spacing w:val="35"/>
        </w:rPr>
        <w:t xml:space="preserve"> </w:t>
      </w:r>
      <w:r>
        <w:t>50-plus</w:t>
      </w:r>
      <w:r>
        <w:rPr>
          <w:spacing w:val="35"/>
        </w:rPr>
        <w:t xml:space="preserve"> </w:t>
      </w:r>
      <w:r>
        <w:t>years</w:t>
      </w:r>
      <w:r>
        <w:rPr>
          <w:spacing w:val="35"/>
        </w:rPr>
        <w:t xml:space="preserve"> </w:t>
      </w:r>
      <w:r>
        <w:t>since</w:t>
      </w:r>
      <w:r>
        <w:rPr>
          <w:spacing w:val="35"/>
        </w:rPr>
        <w:t xml:space="preserve"> </w:t>
      </w:r>
      <w:r>
        <w:t>its</w:t>
      </w:r>
      <w:r>
        <w:rPr>
          <w:spacing w:val="35"/>
        </w:rPr>
        <w:t xml:space="preserve"> </w:t>
      </w:r>
      <w:r>
        <w:t>publication,</w:t>
      </w:r>
      <w:r>
        <w:rPr>
          <w:spacing w:val="35"/>
        </w:rPr>
        <w:t xml:space="preserve"> </w:t>
      </w:r>
      <w:r>
        <w:t>“Bloom’s</w:t>
      </w:r>
      <w:r>
        <w:rPr>
          <w:spacing w:val="32"/>
        </w:rPr>
        <w:t xml:space="preserve"> </w:t>
      </w:r>
      <w:r>
        <w:t>Taxonomy,”</w:t>
      </w:r>
      <w:r>
        <w:rPr>
          <w:spacing w:val="35"/>
        </w:rPr>
        <w:t xml:space="preserve"> </w:t>
      </w:r>
      <w:r>
        <w:t>as</w:t>
      </w:r>
      <w:r>
        <w:rPr>
          <w:spacing w:val="35"/>
        </w:rPr>
        <w:t xml:space="preserve"> </w:t>
      </w:r>
      <w:r>
        <w:t>it</w:t>
      </w:r>
      <w:r>
        <w:rPr>
          <w:spacing w:val="35"/>
        </w:rPr>
        <w:t xml:space="preserve"> </w:t>
      </w:r>
      <w:r>
        <w:t>is frequently referred to in deference to Benjamin Bloom, the work’s editor, has been used by educators in virtually every subject area at virtually every grade</w:t>
      </w:r>
      <w:r>
        <w:rPr>
          <w:spacing w:val="-7"/>
        </w:rPr>
        <w:t xml:space="preserve"> </w:t>
      </w:r>
      <w:r>
        <w:t>level.</w:t>
      </w:r>
      <w:r>
        <w:rPr>
          <w:spacing w:val="-10"/>
        </w:rPr>
        <w:t xml:space="preserve"> </w:t>
      </w:r>
      <w:r>
        <w:t>The</w:t>
      </w:r>
      <w:r>
        <w:rPr>
          <w:spacing w:val="-7"/>
        </w:rPr>
        <w:t xml:space="preserve"> </w:t>
      </w:r>
      <w:r>
        <w:t>expressed</w:t>
      </w:r>
      <w:r>
        <w:rPr>
          <w:spacing w:val="-7"/>
        </w:rPr>
        <w:t xml:space="preserve"> </w:t>
      </w:r>
      <w:r>
        <w:t>purpose</w:t>
      </w:r>
      <w:r>
        <w:rPr>
          <w:spacing w:val="-7"/>
        </w:rPr>
        <w:t xml:space="preserve"> </w:t>
      </w:r>
      <w:r>
        <w:t>of</w:t>
      </w:r>
      <w:r>
        <w:rPr>
          <w:spacing w:val="-7"/>
        </w:rPr>
        <w:t xml:space="preserve"> </w:t>
      </w:r>
      <w:r>
        <w:t>the</w:t>
      </w:r>
      <w:r>
        <w:rPr>
          <w:spacing w:val="-7"/>
        </w:rPr>
        <w:t xml:space="preserve"> </w:t>
      </w:r>
      <w:r>
        <w:t>taxonomy</w:t>
      </w:r>
      <w:r>
        <w:rPr>
          <w:spacing w:val="-7"/>
        </w:rPr>
        <w:t xml:space="preserve"> </w:t>
      </w:r>
      <w:r>
        <w:t>was</w:t>
      </w:r>
      <w:r>
        <w:rPr>
          <w:spacing w:val="-7"/>
        </w:rPr>
        <w:t xml:space="preserve"> </w:t>
      </w:r>
      <w:r>
        <w:t>to</w:t>
      </w:r>
      <w:r>
        <w:rPr>
          <w:spacing w:val="-7"/>
        </w:rPr>
        <w:t xml:space="preserve"> </w:t>
      </w:r>
      <w:r>
        <w:t>develop</w:t>
      </w:r>
      <w:r>
        <w:rPr>
          <w:spacing w:val="-7"/>
        </w:rPr>
        <w:t xml:space="preserve"> </w:t>
      </w:r>
      <w:r>
        <w:t>a</w:t>
      </w:r>
      <w:r>
        <w:rPr>
          <w:spacing w:val="-7"/>
        </w:rPr>
        <w:t xml:space="preserve"> </w:t>
      </w:r>
      <w:r>
        <w:t>codifi- cation system whereby</w:t>
      </w:r>
      <w:r>
        <w:rPr>
          <w:spacing w:val="1"/>
        </w:rPr>
        <w:t xml:space="preserve"> </w:t>
      </w:r>
      <w:r>
        <w:t>educators could design</w:t>
      </w:r>
      <w:r>
        <w:rPr>
          <w:spacing w:val="1"/>
        </w:rPr>
        <w:t xml:space="preserve"> </w:t>
      </w:r>
      <w:r>
        <w:t>learning objectives that</w:t>
      </w:r>
      <w:r>
        <w:rPr>
          <w:spacing w:val="1"/>
        </w:rPr>
        <w:t xml:space="preserve"> </w:t>
      </w:r>
      <w:r>
        <w:rPr>
          <w:spacing w:val="-4"/>
        </w:rPr>
        <w:t>have</w:t>
      </w:r>
    </w:p>
    <w:p w14:paraId="7D503DB7" w14:textId="77777777" w:rsidR="002755BC" w:rsidRDefault="00000000">
      <w:pPr>
        <w:pStyle w:val="BodyText"/>
        <w:spacing w:line="247" w:lineRule="exact"/>
        <w:ind w:left="1319"/>
        <w:jc w:val="both"/>
      </w:pPr>
      <w:r>
        <w:rPr>
          <w:spacing w:val="-2"/>
        </w:rPr>
        <w:t>a hierarchical</w:t>
      </w:r>
      <w:r>
        <w:rPr>
          <w:spacing w:val="-1"/>
        </w:rPr>
        <w:t xml:space="preserve"> </w:t>
      </w:r>
      <w:r>
        <w:rPr>
          <w:spacing w:val="-2"/>
        </w:rPr>
        <w:t>organization.</w:t>
      </w:r>
    </w:p>
    <w:p w14:paraId="0A5C9B4E" w14:textId="77777777" w:rsidR="002755BC" w:rsidRDefault="002755BC">
      <w:pPr>
        <w:pStyle w:val="BodyText"/>
        <w:spacing w:before="34"/>
      </w:pPr>
    </w:p>
    <w:p w14:paraId="1DBEC2B3" w14:textId="77777777" w:rsidR="002755BC" w:rsidRDefault="00000000">
      <w:pPr>
        <w:pStyle w:val="BodyText"/>
        <w:spacing w:line="266" w:lineRule="auto"/>
        <w:ind w:left="1519" w:right="1518"/>
        <w:jc w:val="both"/>
      </w:pPr>
      <w:r>
        <w:t>You are reading about an attempt to build a taxonomy of educational objectives.</w:t>
      </w:r>
      <w:r>
        <w:rPr>
          <w:spacing w:val="-2"/>
        </w:rPr>
        <w:t xml:space="preserve"> </w:t>
      </w:r>
      <w:r>
        <w:t>It</w:t>
      </w:r>
      <w:r>
        <w:rPr>
          <w:spacing w:val="-2"/>
        </w:rPr>
        <w:t xml:space="preserve"> </w:t>
      </w:r>
      <w:r>
        <w:t>is</w:t>
      </w:r>
      <w:r>
        <w:rPr>
          <w:spacing w:val="-2"/>
        </w:rPr>
        <w:t xml:space="preserve"> </w:t>
      </w:r>
      <w:r>
        <w:t>intended</w:t>
      </w:r>
      <w:r>
        <w:rPr>
          <w:spacing w:val="-2"/>
        </w:rPr>
        <w:t xml:space="preserve"> </w:t>
      </w:r>
      <w:r>
        <w:t>to</w:t>
      </w:r>
      <w:r>
        <w:rPr>
          <w:spacing w:val="-2"/>
        </w:rPr>
        <w:t xml:space="preserve"> </w:t>
      </w:r>
      <w:r>
        <w:t>provide</w:t>
      </w:r>
      <w:r>
        <w:rPr>
          <w:spacing w:val="-2"/>
        </w:rPr>
        <w:t xml:space="preserve"> </w:t>
      </w:r>
      <w:r>
        <w:t>for</w:t>
      </w:r>
      <w:r>
        <w:rPr>
          <w:spacing w:val="-2"/>
        </w:rPr>
        <w:t xml:space="preserve"> </w:t>
      </w:r>
      <w:r>
        <w:t>classification</w:t>
      </w:r>
      <w:r>
        <w:rPr>
          <w:spacing w:val="-2"/>
        </w:rPr>
        <w:t xml:space="preserve"> </w:t>
      </w:r>
      <w:r>
        <w:t>of</w:t>
      </w:r>
      <w:r>
        <w:rPr>
          <w:spacing w:val="-2"/>
        </w:rPr>
        <w:t xml:space="preserve"> </w:t>
      </w:r>
      <w:r>
        <w:t>the</w:t>
      </w:r>
      <w:r>
        <w:rPr>
          <w:spacing w:val="-2"/>
        </w:rPr>
        <w:t xml:space="preserve"> </w:t>
      </w:r>
      <w:r>
        <w:t>goals</w:t>
      </w:r>
      <w:r>
        <w:rPr>
          <w:spacing w:val="-2"/>
        </w:rPr>
        <w:t xml:space="preserve"> </w:t>
      </w:r>
      <w:r>
        <w:t>of</w:t>
      </w:r>
      <w:r>
        <w:rPr>
          <w:spacing w:val="-2"/>
        </w:rPr>
        <w:t xml:space="preserve"> </w:t>
      </w:r>
      <w:r>
        <w:t>our educational system. It is expected to be of general help to all teachers, administrators, professional specialists, and research workers who deal with curricular and evaluation problems. (p. 1)</w:t>
      </w:r>
    </w:p>
    <w:p w14:paraId="3A400BD1" w14:textId="77777777" w:rsidR="002755BC" w:rsidRDefault="002755BC">
      <w:pPr>
        <w:pStyle w:val="BodyText"/>
        <w:spacing w:before="23"/>
      </w:pPr>
    </w:p>
    <w:p w14:paraId="46123302" w14:textId="77777777" w:rsidR="002755BC" w:rsidRDefault="00000000">
      <w:pPr>
        <w:pStyle w:val="BodyText"/>
        <w:spacing w:line="266" w:lineRule="auto"/>
        <w:ind w:left="1319" w:right="1318"/>
        <w:jc w:val="both"/>
      </w:pPr>
      <w:r>
        <w:t>That Bloom’s Taxonomy is still used after some 50 years is a testament to its</w:t>
      </w:r>
      <w:r>
        <w:rPr>
          <w:spacing w:val="38"/>
        </w:rPr>
        <w:t xml:space="preserve"> </w:t>
      </w:r>
      <w:r>
        <w:t>contribution</w:t>
      </w:r>
      <w:r>
        <w:rPr>
          <w:spacing w:val="38"/>
        </w:rPr>
        <w:t xml:space="preserve"> </w:t>
      </w:r>
      <w:r>
        <w:t>to</w:t>
      </w:r>
      <w:r>
        <w:rPr>
          <w:spacing w:val="38"/>
        </w:rPr>
        <w:t xml:space="preserve"> </w:t>
      </w:r>
      <w:r>
        <w:t>education</w:t>
      </w:r>
      <w:r>
        <w:rPr>
          <w:spacing w:val="38"/>
        </w:rPr>
        <w:t xml:space="preserve"> </w:t>
      </w:r>
      <w:r>
        <w:t>and</w:t>
      </w:r>
      <w:r>
        <w:rPr>
          <w:spacing w:val="38"/>
        </w:rPr>
        <w:t xml:space="preserve"> </w:t>
      </w:r>
      <w:r>
        <w:t>psychology.</w:t>
      </w:r>
      <w:r>
        <w:rPr>
          <w:spacing w:val="38"/>
        </w:rPr>
        <w:t xml:space="preserve"> </w:t>
      </w:r>
      <w:r>
        <w:t>Indeed,</w:t>
      </w:r>
      <w:r>
        <w:rPr>
          <w:spacing w:val="38"/>
        </w:rPr>
        <w:t xml:space="preserve"> </w:t>
      </w:r>
      <w:r>
        <w:t>the</w:t>
      </w:r>
      <w:r>
        <w:rPr>
          <w:spacing w:val="38"/>
        </w:rPr>
        <w:t xml:space="preserve"> </w:t>
      </w:r>
      <w:r>
        <w:t>93rd</w:t>
      </w:r>
      <w:r>
        <w:rPr>
          <w:spacing w:val="38"/>
        </w:rPr>
        <w:t xml:space="preserve"> </w:t>
      </w:r>
      <w:r>
        <w:t xml:space="preserve">yearbook of the National Society for the Study of Education (NSSE), titled </w:t>
      </w:r>
      <w:r>
        <w:rPr>
          <w:i/>
        </w:rPr>
        <w:t>Bloom’s Taxonomy:</w:t>
      </w:r>
      <w:r>
        <w:rPr>
          <w:i/>
          <w:spacing w:val="-10"/>
        </w:rPr>
        <w:t xml:space="preserve"> </w:t>
      </w:r>
      <w:r>
        <w:rPr>
          <w:i/>
        </w:rPr>
        <w:t>A</w:t>
      </w:r>
      <w:r>
        <w:rPr>
          <w:i/>
          <w:spacing w:val="-6"/>
        </w:rPr>
        <w:t xml:space="preserve"> </w:t>
      </w:r>
      <w:r>
        <w:rPr>
          <w:i/>
        </w:rPr>
        <w:t>Forty-Year</w:t>
      </w:r>
      <w:r>
        <w:rPr>
          <w:i/>
          <w:spacing w:val="-6"/>
        </w:rPr>
        <w:t xml:space="preserve"> </w:t>
      </w:r>
      <w:r>
        <w:rPr>
          <w:i/>
        </w:rPr>
        <w:t>Retrospective,</w:t>
      </w:r>
      <w:r>
        <w:rPr>
          <w:i/>
          <w:spacing w:val="-6"/>
        </w:rPr>
        <w:t xml:space="preserve"> </w:t>
      </w:r>
      <w:r>
        <w:t>documents</w:t>
      </w:r>
      <w:r>
        <w:rPr>
          <w:spacing w:val="-6"/>
        </w:rPr>
        <w:t xml:space="preserve"> </w:t>
      </w:r>
      <w:r>
        <w:t>the</w:t>
      </w:r>
      <w:r>
        <w:rPr>
          <w:spacing w:val="-6"/>
        </w:rPr>
        <w:t xml:space="preserve"> </w:t>
      </w:r>
      <w:r>
        <w:t>impact</w:t>
      </w:r>
      <w:r>
        <w:rPr>
          <w:spacing w:val="-6"/>
        </w:rPr>
        <w:t xml:space="preserve"> </w:t>
      </w:r>
      <w:r>
        <w:t>of</w:t>
      </w:r>
      <w:r>
        <w:rPr>
          <w:spacing w:val="-6"/>
        </w:rPr>
        <w:t xml:space="preserve"> </w:t>
      </w:r>
      <w:r>
        <w:t>the</w:t>
      </w:r>
      <w:r>
        <w:rPr>
          <w:spacing w:val="-6"/>
        </w:rPr>
        <w:t xml:space="preserve"> </w:t>
      </w:r>
      <w:r>
        <w:t>work:</w:t>
      </w:r>
    </w:p>
    <w:p w14:paraId="433BA4A6" w14:textId="77777777" w:rsidR="002755BC" w:rsidRDefault="002755BC">
      <w:pPr>
        <w:pStyle w:val="BodyText"/>
        <w:spacing w:before="4"/>
      </w:pPr>
    </w:p>
    <w:p w14:paraId="622854BC" w14:textId="77777777" w:rsidR="002755BC" w:rsidRDefault="00000000">
      <w:pPr>
        <w:spacing w:line="266" w:lineRule="auto"/>
        <w:ind w:left="1519" w:right="1518"/>
        <w:jc w:val="both"/>
        <w:rPr>
          <w:i/>
        </w:rPr>
      </w:pPr>
      <w:r>
        <w:t xml:space="preserve">Arguably, one of the most influential educational monographs of the past half century is the </w:t>
      </w:r>
      <w:r>
        <w:rPr>
          <w:i/>
        </w:rPr>
        <w:t>Taxonomy of Educational Objectives,</w:t>
      </w:r>
      <w:r>
        <w:rPr>
          <w:i/>
          <w:spacing w:val="-2"/>
        </w:rPr>
        <w:t xml:space="preserve"> </w:t>
      </w:r>
      <w:r>
        <w:rPr>
          <w:i/>
        </w:rPr>
        <w:t>The Clas- sification</w:t>
      </w:r>
      <w:r>
        <w:rPr>
          <w:i/>
          <w:spacing w:val="-11"/>
        </w:rPr>
        <w:t xml:space="preserve"> </w:t>
      </w:r>
      <w:r>
        <w:rPr>
          <w:i/>
        </w:rPr>
        <w:t>of</w:t>
      </w:r>
      <w:r>
        <w:rPr>
          <w:i/>
          <w:spacing w:val="-11"/>
        </w:rPr>
        <w:t xml:space="preserve"> </w:t>
      </w:r>
      <w:r>
        <w:rPr>
          <w:i/>
        </w:rPr>
        <w:t>Educational</w:t>
      </w:r>
      <w:r>
        <w:rPr>
          <w:i/>
          <w:spacing w:val="-11"/>
        </w:rPr>
        <w:t xml:space="preserve"> </w:t>
      </w:r>
      <w:r>
        <w:rPr>
          <w:i/>
        </w:rPr>
        <w:t>Goals,</w:t>
      </w:r>
      <w:r>
        <w:rPr>
          <w:i/>
          <w:spacing w:val="-11"/>
        </w:rPr>
        <w:t xml:space="preserve"> </w:t>
      </w:r>
      <w:r>
        <w:rPr>
          <w:i/>
        </w:rPr>
        <w:t>Handbook</w:t>
      </w:r>
      <w:r>
        <w:rPr>
          <w:i/>
          <w:spacing w:val="-11"/>
        </w:rPr>
        <w:t xml:space="preserve"> </w:t>
      </w:r>
      <w:r>
        <w:rPr>
          <w:i/>
        </w:rPr>
        <w:t>I:</w:t>
      </w:r>
      <w:r>
        <w:rPr>
          <w:i/>
          <w:spacing w:val="-11"/>
        </w:rPr>
        <w:t xml:space="preserve"> </w:t>
      </w:r>
      <w:r>
        <w:rPr>
          <w:i/>
        </w:rPr>
        <w:t>Cognitive</w:t>
      </w:r>
      <w:r>
        <w:rPr>
          <w:i/>
          <w:spacing w:val="-11"/>
        </w:rPr>
        <w:t xml:space="preserve"> </w:t>
      </w:r>
      <w:r>
        <w:rPr>
          <w:i/>
        </w:rPr>
        <w:t>Domain.</w:t>
      </w:r>
      <w:r>
        <w:rPr>
          <w:i/>
          <w:spacing w:val="-11"/>
        </w:rPr>
        <w:t xml:space="preserve"> </w:t>
      </w:r>
      <w:r>
        <w:t xml:space="preserve">Nearly </w:t>
      </w:r>
      <w:r>
        <w:rPr>
          <w:spacing w:val="-2"/>
        </w:rPr>
        <w:t>forty</w:t>
      </w:r>
      <w:r>
        <w:rPr>
          <w:spacing w:val="-12"/>
        </w:rPr>
        <w:t xml:space="preserve"> </w:t>
      </w:r>
      <w:r>
        <w:rPr>
          <w:spacing w:val="-2"/>
        </w:rPr>
        <w:t>years</w:t>
      </w:r>
      <w:r>
        <w:rPr>
          <w:spacing w:val="-12"/>
        </w:rPr>
        <w:t xml:space="preserve"> </w:t>
      </w:r>
      <w:r>
        <w:rPr>
          <w:spacing w:val="-2"/>
        </w:rPr>
        <w:t>after</w:t>
      </w:r>
      <w:r>
        <w:rPr>
          <w:spacing w:val="-12"/>
        </w:rPr>
        <w:t xml:space="preserve"> </w:t>
      </w:r>
      <w:r>
        <w:rPr>
          <w:spacing w:val="-2"/>
        </w:rPr>
        <w:t>its</w:t>
      </w:r>
      <w:r>
        <w:rPr>
          <w:spacing w:val="-11"/>
        </w:rPr>
        <w:t xml:space="preserve"> </w:t>
      </w:r>
      <w:r>
        <w:rPr>
          <w:spacing w:val="-2"/>
        </w:rPr>
        <w:t>publication</w:t>
      </w:r>
      <w:r>
        <w:rPr>
          <w:spacing w:val="-12"/>
        </w:rPr>
        <w:t xml:space="preserve"> </w:t>
      </w:r>
      <w:r>
        <w:rPr>
          <w:spacing w:val="-2"/>
        </w:rPr>
        <w:t>in</w:t>
      </w:r>
      <w:r>
        <w:rPr>
          <w:spacing w:val="-12"/>
        </w:rPr>
        <w:t xml:space="preserve"> </w:t>
      </w:r>
      <w:r>
        <w:rPr>
          <w:spacing w:val="-2"/>
        </w:rPr>
        <w:t>1956</w:t>
      </w:r>
      <w:r>
        <w:rPr>
          <w:spacing w:val="-12"/>
        </w:rPr>
        <w:t xml:space="preserve"> </w:t>
      </w:r>
      <w:r>
        <w:rPr>
          <w:spacing w:val="-2"/>
        </w:rPr>
        <w:t>the</w:t>
      </w:r>
      <w:r>
        <w:rPr>
          <w:spacing w:val="-11"/>
        </w:rPr>
        <w:t xml:space="preserve"> </w:t>
      </w:r>
      <w:r>
        <w:rPr>
          <w:spacing w:val="-2"/>
        </w:rPr>
        <w:t>volume</w:t>
      </w:r>
      <w:r>
        <w:rPr>
          <w:spacing w:val="-12"/>
        </w:rPr>
        <w:t xml:space="preserve"> </w:t>
      </w:r>
      <w:r>
        <w:rPr>
          <w:spacing w:val="-2"/>
        </w:rPr>
        <w:t>remains</w:t>
      </w:r>
      <w:r>
        <w:rPr>
          <w:spacing w:val="-12"/>
        </w:rPr>
        <w:t xml:space="preserve"> </w:t>
      </w:r>
      <w:r>
        <w:rPr>
          <w:spacing w:val="-2"/>
        </w:rPr>
        <w:t>a</w:t>
      </w:r>
      <w:r>
        <w:rPr>
          <w:spacing w:val="-12"/>
        </w:rPr>
        <w:t xml:space="preserve"> </w:t>
      </w:r>
      <w:r>
        <w:rPr>
          <w:spacing w:val="-2"/>
        </w:rPr>
        <w:t>standard</w:t>
      </w:r>
      <w:r>
        <w:rPr>
          <w:spacing w:val="-11"/>
        </w:rPr>
        <w:t xml:space="preserve"> </w:t>
      </w:r>
      <w:r>
        <w:rPr>
          <w:spacing w:val="-2"/>
        </w:rPr>
        <w:t>ref- erence</w:t>
      </w:r>
      <w:r>
        <w:rPr>
          <w:spacing w:val="-10"/>
        </w:rPr>
        <w:t xml:space="preserve"> </w:t>
      </w:r>
      <w:r>
        <w:rPr>
          <w:spacing w:val="-2"/>
        </w:rPr>
        <w:t>for</w:t>
      </w:r>
      <w:r>
        <w:rPr>
          <w:spacing w:val="-10"/>
        </w:rPr>
        <w:t xml:space="preserve"> </w:t>
      </w:r>
      <w:r>
        <w:rPr>
          <w:spacing w:val="-2"/>
        </w:rPr>
        <w:t>discussions</w:t>
      </w:r>
      <w:r>
        <w:rPr>
          <w:spacing w:val="-10"/>
        </w:rPr>
        <w:t xml:space="preserve"> </w:t>
      </w:r>
      <w:r>
        <w:rPr>
          <w:spacing w:val="-2"/>
        </w:rPr>
        <w:t>of</w:t>
      </w:r>
      <w:r>
        <w:rPr>
          <w:spacing w:val="-10"/>
        </w:rPr>
        <w:t xml:space="preserve"> </w:t>
      </w:r>
      <w:r>
        <w:rPr>
          <w:spacing w:val="-2"/>
        </w:rPr>
        <w:t>testing</w:t>
      </w:r>
      <w:r>
        <w:rPr>
          <w:spacing w:val="-10"/>
        </w:rPr>
        <w:t xml:space="preserve"> </w:t>
      </w:r>
      <w:r>
        <w:rPr>
          <w:spacing w:val="-2"/>
        </w:rPr>
        <w:t>and</w:t>
      </w:r>
      <w:r>
        <w:rPr>
          <w:spacing w:val="-10"/>
        </w:rPr>
        <w:t xml:space="preserve"> </w:t>
      </w:r>
      <w:r>
        <w:rPr>
          <w:spacing w:val="-2"/>
        </w:rPr>
        <w:t>evaluation,</w:t>
      </w:r>
      <w:r>
        <w:rPr>
          <w:spacing w:val="-10"/>
        </w:rPr>
        <w:t xml:space="preserve"> </w:t>
      </w:r>
      <w:r>
        <w:rPr>
          <w:spacing w:val="-2"/>
        </w:rPr>
        <w:t>curriculum</w:t>
      </w:r>
      <w:r>
        <w:rPr>
          <w:spacing w:val="-10"/>
        </w:rPr>
        <w:t xml:space="preserve"> </w:t>
      </w:r>
      <w:r>
        <w:rPr>
          <w:spacing w:val="-2"/>
        </w:rPr>
        <w:t xml:space="preserve">development, </w:t>
      </w:r>
      <w:r>
        <w:t>and teaching and teacher education.</w:t>
      </w:r>
      <w:r>
        <w:rPr>
          <w:spacing w:val="-4"/>
        </w:rPr>
        <w:t xml:space="preserve"> </w:t>
      </w:r>
      <w:r>
        <w:t xml:space="preserve">A search of the most recent </w:t>
      </w:r>
      <w:r>
        <w:rPr>
          <w:i/>
        </w:rPr>
        <w:t>Social</w:t>
      </w:r>
    </w:p>
    <w:p w14:paraId="4047A7BC" w14:textId="77777777" w:rsidR="002755BC" w:rsidRDefault="002755BC">
      <w:pPr>
        <w:pStyle w:val="BodyText"/>
        <w:spacing w:before="127"/>
        <w:rPr>
          <w:i/>
          <w:sz w:val="20"/>
        </w:rPr>
      </w:pPr>
    </w:p>
    <w:p w14:paraId="17FA9F4E" w14:textId="77777777" w:rsidR="002755BC" w:rsidRDefault="00000000">
      <w:pPr>
        <w:ind w:right="347"/>
        <w:jc w:val="right"/>
        <w:rPr>
          <w:sz w:val="20"/>
        </w:rPr>
      </w:pPr>
      <w:r>
        <w:rPr>
          <w:spacing w:val="-10"/>
          <w:sz w:val="20"/>
        </w:rPr>
        <w:t>1</w:t>
      </w:r>
    </w:p>
    <w:p w14:paraId="04BE3C2C" w14:textId="77777777" w:rsidR="002755BC" w:rsidRDefault="002755BC">
      <w:pPr>
        <w:jc w:val="right"/>
        <w:rPr>
          <w:sz w:val="20"/>
        </w:rPr>
        <w:sectPr w:rsidR="002755BC">
          <w:headerReference w:type="default" r:id="rId46"/>
          <w:pgSz w:w="10080" w:h="14400"/>
          <w:pgMar w:top="1640" w:right="360" w:bottom="280" w:left="360" w:header="0" w:footer="0" w:gutter="0"/>
          <w:cols w:space="720"/>
        </w:sectPr>
      </w:pPr>
    </w:p>
    <w:p w14:paraId="11170661" w14:textId="77777777" w:rsidR="002755BC" w:rsidRDefault="002755BC">
      <w:pPr>
        <w:pStyle w:val="BodyText"/>
        <w:spacing w:before="31"/>
      </w:pPr>
    </w:p>
    <w:p w14:paraId="3B5C7907" w14:textId="77777777" w:rsidR="002755BC" w:rsidRDefault="00000000">
      <w:pPr>
        <w:pStyle w:val="BodyText"/>
        <w:spacing w:line="266" w:lineRule="auto"/>
        <w:ind w:left="1520" w:right="1518"/>
        <w:jc w:val="both"/>
      </w:pPr>
      <w:r>
        <w:rPr>
          <w:i/>
        </w:rPr>
        <w:t xml:space="preserve">Science Citation Index </w:t>
      </w:r>
      <w:r>
        <w:t xml:space="preserve">(1992) revealed more than 150 citations to the </w:t>
      </w:r>
      <w:r>
        <w:rPr>
          <w:i/>
        </w:rPr>
        <w:t xml:space="preserve">Handbook. </w:t>
      </w:r>
      <w:r>
        <w:t>At a recent meeting of approximately 200 administrators and</w:t>
      </w:r>
      <w:r>
        <w:rPr>
          <w:spacing w:val="-2"/>
        </w:rPr>
        <w:t xml:space="preserve"> </w:t>
      </w:r>
      <w:r>
        <w:t>teachers,</w:t>
      </w:r>
      <w:r>
        <w:rPr>
          <w:spacing w:val="-2"/>
        </w:rPr>
        <w:t xml:space="preserve"> </w:t>
      </w:r>
      <w:r>
        <w:t>the</w:t>
      </w:r>
      <w:r>
        <w:rPr>
          <w:spacing w:val="-2"/>
        </w:rPr>
        <w:t xml:space="preserve"> </w:t>
      </w:r>
      <w:r>
        <w:t>senior</w:t>
      </w:r>
      <w:r>
        <w:rPr>
          <w:spacing w:val="-2"/>
        </w:rPr>
        <w:t xml:space="preserve"> </w:t>
      </w:r>
      <w:r>
        <w:t>editor</w:t>
      </w:r>
      <w:r>
        <w:rPr>
          <w:spacing w:val="-2"/>
        </w:rPr>
        <w:t xml:space="preserve"> </w:t>
      </w:r>
      <w:r>
        <w:t>of</w:t>
      </w:r>
      <w:r>
        <w:rPr>
          <w:spacing w:val="-2"/>
        </w:rPr>
        <w:t xml:space="preserve"> </w:t>
      </w:r>
      <w:r>
        <w:t>this</w:t>
      </w:r>
      <w:r>
        <w:rPr>
          <w:spacing w:val="-2"/>
        </w:rPr>
        <w:t xml:space="preserve"> </w:t>
      </w:r>
      <w:r>
        <w:t>volume</w:t>
      </w:r>
      <w:r>
        <w:rPr>
          <w:spacing w:val="-2"/>
        </w:rPr>
        <w:t xml:space="preserve"> </w:t>
      </w:r>
      <w:r>
        <w:t>asked</w:t>
      </w:r>
      <w:r>
        <w:rPr>
          <w:spacing w:val="-2"/>
        </w:rPr>
        <w:t xml:space="preserve"> </w:t>
      </w:r>
      <w:r>
        <w:t>for</w:t>
      </w:r>
      <w:r>
        <w:rPr>
          <w:spacing w:val="-2"/>
        </w:rPr>
        <w:t xml:space="preserve"> </w:t>
      </w:r>
      <w:r>
        <w:t>a</w:t>
      </w:r>
      <w:r>
        <w:rPr>
          <w:spacing w:val="-2"/>
        </w:rPr>
        <w:t xml:space="preserve"> </w:t>
      </w:r>
      <w:r>
        <w:t>show</w:t>
      </w:r>
      <w:r>
        <w:rPr>
          <w:spacing w:val="-2"/>
        </w:rPr>
        <w:t xml:space="preserve"> </w:t>
      </w:r>
      <w:r>
        <w:t>of</w:t>
      </w:r>
      <w:r>
        <w:rPr>
          <w:spacing w:val="-2"/>
        </w:rPr>
        <w:t xml:space="preserve"> </w:t>
      </w:r>
      <w:r>
        <w:t>hands in response to the question, “How many of you have heard of Bloom’s Taxonomy?”</w:t>
      </w:r>
      <w:r>
        <w:rPr>
          <w:spacing w:val="-11"/>
        </w:rPr>
        <w:t xml:space="preserve"> </w:t>
      </w:r>
      <w:r>
        <w:t>Virtually</w:t>
      </w:r>
      <w:r>
        <w:rPr>
          <w:spacing w:val="-4"/>
        </w:rPr>
        <w:t xml:space="preserve"> </w:t>
      </w:r>
      <w:r>
        <w:t>every</w:t>
      </w:r>
      <w:r>
        <w:rPr>
          <w:spacing w:val="-4"/>
        </w:rPr>
        <w:t xml:space="preserve"> </w:t>
      </w:r>
      <w:r>
        <w:t>hand</w:t>
      </w:r>
      <w:r>
        <w:rPr>
          <w:spacing w:val="-4"/>
        </w:rPr>
        <w:t xml:space="preserve"> </w:t>
      </w:r>
      <w:r>
        <w:t>in</w:t>
      </w:r>
      <w:r>
        <w:rPr>
          <w:spacing w:val="-4"/>
        </w:rPr>
        <w:t xml:space="preserve"> </w:t>
      </w:r>
      <w:r>
        <w:t>the</w:t>
      </w:r>
      <w:r>
        <w:rPr>
          <w:spacing w:val="-4"/>
        </w:rPr>
        <w:t xml:space="preserve"> </w:t>
      </w:r>
      <w:r>
        <w:t>audience</w:t>
      </w:r>
      <w:r>
        <w:rPr>
          <w:spacing w:val="-4"/>
        </w:rPr>
        <w:t xml:space="preserve"> </w:t>
      </w:r>
      <w:r>
        <w:t>was</w:t>
      </w:r>
      <w:r>
        <w:rPr>
          <w:spacing w:val="-4"/>
        </w:rPr>
        <w:t xml:space="preserve"> </w:t>
      </w:r>
      <w:r>
        <w:t>raised.</w:t>
      </w:r>
      <w:r>
        <w:rPr>
          <w:spacing w:val="-4"/>
        </w:rPr>
        <w:t xml:space="preserve"> </w:t>
      </w:r>
      <w:r>
        <w:t>Few</w:t>
      </w:r>
      <w:r>
        <w:rPr>
          <w:spacing w:val="-4"/>
        </w:rPr>
        <w:t xml:space="preserve"> </w:t>
      </w:r>
      <w:r>
        <w:t>edu- cation</w:t>
      </w:r>
      <w:r>
        <w:rPr>
          <w:spacing w:val="-2"/>
        </w:rPr>
        <w:t xml:space="preserve"> </w:t>
      </w:r>
      <w:r>
        <w:t>publications</w:t>
      </w:r>
      <w:r>
        <w:rPr>
          <w:spacing w:val="-2"/>
        </w:rPr>
        <w:t xml:space="preserve"> </w:t>
      </w:r>
      <w:r>
        <w:t>have</w:t>
      </w:r>
      <w:r>
        <w:rPr>
          <w:spacing w:val="-2"/>
        </w:rPr>
        <w:t xml:space="preserve"> </w:t>
      </w:r>
      <w:r>
        <w:t>enjoyed</w:t>
      </w:r>
      <w:r>
        <w:rPr>
          <w:spacing w:val="-2"/>
        </w:rPr>
        <w:t xml:space="preserve"> </w:t>
      </w:r>
      <w:r>
        <w:t>such</w:t>
      </w:r>
      <w:r>
        <w:rPr>
          <w:spacing w:val="-2"/>
        </w:rPr>
        <w:t xml:space="preserve"> </w:t>
      </w:r>
      <w:r>
        <w:t>overwhelming</w:t>
      </w:r>
      <w:r>
        <w:rPr>
          <w:spacing w:val="-2"/>
        </w:rPr>
        <w:t xml:space="preserve"> </w:t>
      </w:r>
      <w:r>
        <w:t>recognition</w:t>
      </w:r>
      <w:r>
        <w:rPr>
          <w:spacing w:val="-2"/>
        </w:rPr>
        <w:t xml:space="preserve"> </w:t>
      </w:r>
      <w:r>
        <w:t>for</w:t>
      </w:r>
      <w:r>
        <w:rPr>
          <w:spacing w:val="-2"/>
        </w:rPr>
        <w:t xml:space="preserve"> </w:t>
      </w:r>
      <w:r>
        <w:t>so long.</w:t>
      </w:r>
      <w:r>
        <w:rPr>
          <w:spacing w:val="-1"/>
        </w:rPr>
        <w:t xml:space="preserve"> </w:t>
      </w:r>
      <w:r>
        <w:t>(Anderson</w:t>
      </w:r>
      <w:r>
        <w:rPr>
          <w:spacing w:val="-1"/>
        </w:rPr>
        <w:t xml:space="preserve"> </w:t>
      </w:r>
      <w:r>
        <w:t>&amp;</w:t>
      </w:r>
      <w:r>
        <w:rPr>
          <w:spacing w:val="-1"/>
        </w:rPr>
        <w:t xml:space="preserve"> </w:t>
      </w:r>
      <w:r>
        <w:t>Sosniak,</w:t>
      </w:r>
      <w:r>
        <w:rPr>
          <w:spacing w:val="-1"/>
        </w:rPr>
        <w:t xml:space="preserve"> </w:t>
      </w:r>
      <w:r>
        <w:t>1994,</w:t>
      </w:r>
      <w:r>
        <w:rPr>
          <w:spacing w:val="-1"/>
        </w:rPr>
        <w:t xml:space="preserve"> </w:t>
      </w:r>
      <w:r>
        <w:t>p.</w:t>
      </w:r>
      <w:r>
        <w:rPr>
          <w:spacing w:val="-1"/>
        </w:rPr>
        <w:t xml:space="preserve"> </w:t>
      </w:r>
      <w:r>
        <w:t>vii)</w:t>
      </w:r>
    </w:p>
    <w:p w14:paraId="659BC773" w14:textId="77777777" w:rsidR="002755BC" w:rsidRDefault="00000000">
      <w:pPr>
        <w:pStyle w:val="BodyText"/>
        <w:spacing w:before="155" w:line="266" w:lineRule="auto"/>
        <w:ind w:left="1320" w:right="1318" w:firstLine="359"/>
        <w:jc w:val="both"/>
      </w:pPr>
      <w:r>
        <w:t>Those</w:t>
      </w:r>
      <w:r>
        <w:rPr>
          <w:spacing w:val="-4"/>
        </w:rPr>
        <w:t xml:space="preserve"> </w:t>
      </w:r>
      <w:r>
        <w:t>interested</w:t>
      </w:r>
      <w:r>
        <w:rPr>
          <w:spacing w:val="-4"/>
        </w:rPr>
        <w:t xml:space="preserve"> </w:t>
      </w:r>
      <w:r>
        <w:t>in</w:t>
      </w:r>
      <w:r>
        <w:rPr>
          <w:spacing w:val="-4"/>
        </w:rPr>
        <w:t xml:space="preserve"> </w:t>
      </w:r>
      <w:r>
        <w:t>a</w:t>
      </w:r>
      <w:r>
        <w:rPr>
          <w:spacing w:val="-4"/>
        </w:rPr>
        <w:t xml:space="preserve"> </w:t>
      </w:r>
      <w:r>
        <w:t>thorough</w:t>
      </w:r>
      <w:r>
        <w:rPr>
          <w:spacing w:val="-4"/>
        </w:rPr>
        <w:t xml:space="preserve"> </w:t>
      </w:r>
      <w:r>
        <w:t>discussion</w:t>
      </w:r>
      <w:r>
        <w:rPr>
          <w:spacing w:val="-4"/>
        </w:rPr>
        <w:t xml:space="preserve"> </w:t>
      </w:r>
      <w:r>
        <w:t>of</w:t>
      </w:r>
      <w:r>
        <w:rPr>
          <w:spacing w:val="-4"/>
        </w:rPr>
        <w:t xml:space="preserve"> </w:t>
      </w:r>
      <w:r>
        <w:t>the</w:t>
      </w:r>
      <w:r>
        <w:rPr>
          <w:spacing w:val="-4"/>
        </w:rPr>
        <w:t xml:space="preserve"> </w:t>
      </w:r>
      <w:r>
        <w:t>many</w:t>
      </w:r>
      <w:r>
        <w:rPr>
          <w:spacing w:val="-4"/>
        </w:rPr>
        <w:t xml:space="preserve"> </w:t>
      </w:r>
      <w:r>
        <w:t>uses</w:t>
      </w:r>
      <w:r>
        <w:rPr>
          <w:spacing w:val="-4"/>
        </w:rPr>
        <w:t xml:space="preserve"> </w:t>
      </w:r>
      <w:r>
        <w:t>and</w:t>
      </w:r>
      <w:r>
        <w:rPr>
          <w:spacing w:val="-4"/>
        </w:rPr>
        <w:t xml:space="preserve"> </w:t>
      </w:r>
      <w:r>
        <w:t>analyses of</w:t>
      </w:r>
      <w:r>
        <w:rPr>
          <w:spacing w:val="-7"/>
        </w:rPr>
        <w:t xml:space="preserve"> </w:t>
      </w:r>
      <w:r>
        <w:t>Bloom’s</w:t>
      </w:r>
      <w:r>
        <w:rPr>
          <w:spacing w:val="-10"/>
        </w:rPr>
        <w:t xml:space="preserve"> </w:t>
      </w:r>
      <w:r>
        <w:t>Taxonomy</w:t>
      </w:r>
      <w:r>
        <w:rPr>
          <w:spacing w:val="-7"/>
        </w:rPr>
        <w:t xml:space="preserve"> </w:t>
      </w:r>
      <w:r>
        <w:t>should</w:t>
      </w:r>
      <w:r>
        <w:rPr>
          <w:spacing w:val="-7"/>
        </w:rPr>
        <w:t xml:space="preserve"> </w:t>
      </w:r>
      <w:r>
        <w:t>consult</w:t>
      </w:r>
      <w:r>
        <w:rPr>
          <w:spacing w:val="-7"/>
        </w:rPr>
        <w:t xml:space="preserve"> </w:t>
      </w:r>
      <w:r>
        <w:t>the</w:t>
      </w:r>
      <w:r>
        <w:rPr>
          <w:spacing w:val="-7"/>
        </w:rPr>
        <w:t xml:space="preserve"> </w:t>
      </w:r>
      <w:r>
        <w:t>1994</w:t>
      </w:r>
      <w:r>
        <w:rPr>
          <w:spacing w:val="-7"/>
        </w:rPr>
        <w:t xml:space="preserve"> </w:t>
      </w:r>
      <w:r>
        <w:t>NSSE</w:t>
      </w:r>
      <w:r>
        <w:rPr>
          <w:spacing w:val="-7"/>
        </w:rPr>
        <w:t xml:space="preserve"> </w:t>
      </w:r>
      <w:r>
        <w:t>yearbook.</w:t>
      </w:r>
      <w:r>
        <w:rPr>
          <w:spacing w:val="-7"/>
        </w:rPr>
        <w:t xml:space="preserve"> </w:t>
      </w:r>
      <w:r>
        <w:t>However,</w:t>
      </w:r>
      <w:r>
        <w:rPr>
          <w:spacing w:val="-7"/>
        </w:rPr>
        <w:t xml:space="preserve"> </w:t>
      </w:r>
      <w:r>
        <w:t>a brief synopsis is useful here.</w:t>
      </w:r>
    </w:p>
    <w:p w14:paraId="243F72AD" w14:textId="77777777" w:rsidR="002755BC" w:rsidRDefault="002755BC">
      <w:pPr>
        <w:pStyle w:val="BodyText"/>
        <w:spacing w:before="157"/>
      </w:pPr>
    </w:p>
    <w:p w14:paraId="311F1FE7" w14:textId="77777777" w:rsidR="002755BC" w:rsidRDefault="00000000">
      <w:pPr>
        <w:pStyle w:val="Heading2"/>
        <w:spacing w:before="1"/>
      </w:pPr>
      <w:bookmarkStart w:id="6" w:name="_TOC_250043"/>
      <w:r>
        <w:rPr>
          <w:smallCaps/>
          <w:spacing w:val="-2"/>
          <w:w w:val="90"/>
        </w:rPr>
        <w:t>A</w:t>
      </w:r>
      <w:r>
        <w:rPr>
          <w:smallCaps/>
          <w:spacing w:val="-7"/>
          <w:w w:val="90"/>
        </w:rPr>
        <w:t xml:space="preserve"> </w:t>
      </w:r>
      <w:r>
        <w:rPr>
          <w:smallCaps/>
          <w:spacing w:val="-2"/>
          <w:w w:val="90"/>
        </w:rPr>
        <w:t>Brief</w:t>
      </w:r>
      <w:r>
        <w:rPr>
          <w:smallCaps/>
          <w:spacing w:val="-3"/>
          <w:w w:val="90"/>
        </w:rPr>
        <w:t xml:space="preserve"> </w:t>
      </w:r>
      <w:r>
        <w:rPr>
          <w:smallCaps/>
          <w:spacing w:val="-2"/>
          <w:w w:val="90"/>
        </w:rPr>
        <w:t>History</w:t>
      </w:r>
      <w:r>
        <w:rPr>
          <w:smallCaps/>
          <w:spacing w:val="-5"/>
        </w:rPr>
        <w:t xml:space="preserve"> </w:t>
      </w:r>
      <w:r>
        <w:rPr>
          <w:smallCaps/>
          <w:spacing w:val="-2"/>
          <w:w w:val="90"/>
        </w:rPr>
        <w:t>of</w:t>
      </w:r>
      <w:r>
        <w:rPr>
          <w:smallCaps/>
          <w:spacing w:val="-4"/>
          <w:w w:val="90"/>
        </w:rPr>
        <w:t xml:space="preserve"> </w:t>
      </w:r>
      <w:r>
        <w:rPr>
          <w:smallCaps/>
          <w:spacing w:val="-2"/>
          <w:w w:val="90"/>
        </w:rPr>
        <w:t>the</w:t>
      </w:r>
      <w:r>
        <w:rPr>
          <w:smallCaps/>
          <w:spacing w:val="-3"/>
        </w:rPr>
        <w:t xml:space="preserve"> </w:t>
      </w:r>
      <w:r>
        <w:rPr>
          <w:smallCaps/>
          <w:spacing w:val="-2"/>
          <w:w w:val="90"/>
        </w:rPr>
        <w:t>Use</w:t>
      </w:r>
      <w:r>
        <w:rPr>
          <w:smallCaps/>
          <w:spacing w:val="-5"/>
        </w:rPr>
        <w:t xml:space="preserve"> </w:t>
      </w:r>
      <w:r>
        <w:rPr>
          <w:smallCaps/>
          <w:spacing w:val="-2"/>
          <w:w w:val="90"/>
        </w:rPr>
        <w:t>of</w:t>
      </w:r>
      <w:r>
        <w:rPr>
          <w:smallCaps/>
          <w:spacing w:val="-5"/>
        </w:rPr>
        <w:t xml:space="preserve"> </w:t>
      </w:r>
      <w:r>
        <w:rPr>
          <w:smallCaps/>
          <w:spacing w:val="-2"/>
          <w:w w:val="90"/>
        </w:rPr>
        <w:t>Bloom’s</w:t>
      </w:r>
      <w:r>
        <w:rPr>
          <w:smallCaps/>
          <w:spacing w:val="-4"/>
          <w:w w:val="90"/>
        </w:rPr>
        <w:t xml:space="preserve"> </w:t>
      </w:r>
      <w:bookmarkEnd w:id="6"/>
      <w:r>
        <w:rPr>
          <w:smallCaps/>
          <w:spacing w:val="-2"/>
          <w:w w:val="90"/>
        </w:rPr>
        <w:t>Taxonomy</w:t>
      </w:r>
    </w:p>
    <w:p w14:paraId="1217BE95" w14:textId="77777777" w:rsidR="002755BC" w:rsidRDefault="002755BC">
      <w:pPr>
        <w:pStyle w:val="BodyText"/>
        <w:spacing w:before="27"/>
        <w:rPr>
          <w:b/>
          <w:sz w:val="19"/>
        </w:rPr>
      </w:pPr>
    </w:p>
    <w:p w14:paraId="33F70F8E" w14:textId="77777777" w:rsidR="002755BC" w:rsidRDefault="00000000">
      <w:pPr>
        <w:pStyle w:val="BodyText"/>
        <w:spacing w:line="266" w:lineRule="auto"/>
        <w:ind w:left="1320" w:right="1318"/>
        <w:jc w:val="both"/>
      </w:pPr>
      <w:r>
        <w:t xml:space="preserve">A scrutiny of the past 50-plus years in education indicates that Bloom’s </w:t>
      </w:r>
      <w:r>
        <w:rPr>
          <w:spacing w:val="-4"/>
        </w:rPr>
        <w:t xml:space="preserve">Taxonomy has had a significant, albeit uneven, influence on educational theory </w:t>
      </w:r>
      <w:r>
        <w:t>and</w:t>
      </w:r>
      <w:r>
        <w:rPr>
          <w:spacing w:val="-1"/>
        </w:rPr>
        <w:t xml:space="preserve"> </w:t>
      </w:r>
      <w:r>
        <w:t>practice.</w:t>
      </w:r>
      <w:r>
        <w:rPr>
          <w:spacing w:val="-10"/>
        </w:rPr>
        <w:t xml:space="preserve"> </w:t>
      </w:r>
      <w:r>
        <w:t>According</w:t>
      </w:r>
      <w:r>
        <w:rPr>
          <w:spacing w:val="-1"/>
        </w:rPr>
        <w:t xml:space="preserve"> </w:t>
      </w:r>
      <w:r>
        <w:t>to</w:t>
      </w:r>
      <w:r>
        <w:rPr>
          <w:spacing w:val="-1"/>
        </w:rPr>
        <w:t xml:space="preserve"> </w:t>
      </w:r>
      <w:r>
        <w:t>Peter</w:t>
      </w:r>
      <w:r>
        <w:rPr>
          <w:spacing w:val="-10"/>
        </w:rPr>
        <w:t xml:space="preserve"> </w:t>
      </w:r>
      <w:r>
        <w:t>Airasian</w:t>
      </w:r>
      <w:r>
        <w:rPr>
          <w:spacing w:val="-1"/>
        </w:rPr>
        <w:t xml:space="preserve"> </w:t>
      </w:r>
      <w:r>
        <w:t>(1994),</w:t>
      </w:r>
      <w:r>
        <w:rPr>
          <w:spacing w:val="-1"/>
        </w:rPr>
        <w:t xml:space="preserve"> </w:t>
      </w:r>
      <w:r>
        <w:t>the</w:t>
      </w:r>
      <w:r>
        <w:rPr>
          <w:spacing w:val="-1"/>
        </w:rPr>
        <w:t xml:space="preserve"> </w:t>
      </w:r>
      <w:r>
        <w:t>taxonomy</w:t>
      </w:r>
      <w:r>
        <w:rPr>
          <w:spacing w:val="-1"/>
        </w:rPr>
        <w:t xml:space="preserve"> </w:t>
      </w:r>
      <w:r>
        <w:t>fitted</w:t>
      </w:r>
      <w:r>
        <w:rPr>
          <w:spacing w:val="-1"/>
        </w:rPr>
        <w:t xml:space="preserve"> </w:t>
      </w:r>
      <w:r>
        <w:t>nicely into</w:t>
      </w:r>
      <w:r>
        <w:rPr>
          <w:spacing w:val="-8"/>
        </w:rPr>
        <w:t xml:space="preserve"> </w:t>
      </w:r>
      <w:r>
        <w:t>the</w:t>
      </w:r>
      <w:r>
        <w:rPr>
          <w:spacing w:val="-8"/>
        </w:rPr>
        <w:t xml:space="preserve"> </w:t>
      </w:r>
      <w:r>
        <w:t>instructional</w:t>
      </w:r>
      <w:r>
        <w:rPr>
          <w:spacing w:val="-8"/>
        </w:rPr>
        <w:t xml:space="preserve"> </w:t>
      </w:r>
      <w:r>
        <w:t>objectives</w:t>
      </w:r>
      <w:r>
        <w:rPr>
          <w:spacing w:val="-8"/>
        </w:rPr>
        <w:t xml:space="preserve"> </w:t>
      </w:r>
      <w:r>
        <w:t>movement</w:t>
      </w:r>
      <w:r>
        <w:rPr>
          <w:spacing w:val="-8"/>
        </w:rPr>
        <w:t xml:space="preserve"> </w:t>
      </w:r>
      <w:r>
        <w:t>that</w:t>
      </w:r>
      <w:r>
        <w:rPr>
          <w:spacing w:val="-8"/>
        </w:rPr>
        <w:t xml:space="preserve"> </w:t>
      </w:r>
      <w:r>
        <w:t>attained</w:t>
      </w:r>
      <w:r>
        <w:rPr>
          <w:spacing w:val="-8"/>
        </w:rPr>
        <w:t xml:space="preserve"> </w:t>
      </w:r>
      <w:r>
        <w:t>national</w:t>
      </w:r>
      <w:r>
        <w:rPr>
          <w:spacing w:val="-8"/>
        </w:rPr>
        <w:t xml:space="preserve"> </w:t>
      </w:r>
      <w:r>
        <w:t xml:space="preserve">prominence after the publication of Robert Mager’s (1962) </w:t>
      </w:r>
      <w:r>
        <w:rPr>
          <w:i/>
        </w:rPr>
        <w:t>Preparing Instructional Objectives</w:t>
      </w:r>
      <w:r>
        <w:t>. Mager’s book was explicitly designed to help those intending to develop a methodology of programmed instruction and was based on the premise</w:t>
      </w:r>
      <w:r>
        <w:rPr>
          <w:spacing w:val="-7"/>
        </w:rPr>
        <w:t xml:space="preserve"> </w:t>
      </w:r>
      <w:r>
        <w:t>that</w:t>
      </w:r>
      <w:r>
        <w:rPr>
          <w:spacing w:val="-6"/>
        </w:rPr>
        <w:t xml:space="preserve"> </w:t>
      </w:r>
      <w:r>
        <w:t>cognitive</w:t>
      </w:r>
      <w:r>
        <w:rPr>
          <w:spacing w:val="-7"/>
        </w:rPr>
        <w:t xml:space="preserve"> </w:t>
      </w:r>
      <w:r>
        <w:t>tasks</w:t>
      </w:r>
      <w:r>
        <w:rPr>
          <w:spacing w:val="-6"/>
        </w:rPr>
        <w:t xml:space="preserve"> </w:t>
      </w:r>
      <w:r>
        <w:t>could</w:t>
      </w:r>
      <w:r>
        <w:rPr>
          <w:spacing w:val="-7"/>
        </w:rPr>
        <w:t xml:space="preserve"> </w:t>
      </w:r>
      <w:r>
        <w:t>be</w:t>
      </w:r>
      <w:r>
        <w:rPr>
          <w:spacing w:val="-6"/>
        </w:rPr>
        <w:t xml:space="preserve"> </w:t>
      </w:r>
      <w:r>
        <w:t>ordered</w:t>
      </w:r>
      <w:r>
        <w:rPr>
          <w:spacing w:val="-7"/>
        </w:rPr>
        <w:t xml:space="preserve"> </w:t>
      </w:r>
      <w:r>
        <w:t>hierarchically.</w:t>
      </w:r>
      <w:r>
        <w:rPr>
          <w:spacing w:val="-14"/>
        </w:rPr>
        <w:t xml:space="preserve"> </w:t>
      </w:r>
      <w:r>
        <w:t>Airasian</w:t>
      </w:r>
      <w:r>
        <w:rPr>
          <w:spacing w:val="-6"/>
        </w:rPr>
        <w:t xml:space="preserve"> </w:t>
      </w:r>
      <w:r>
        <w:t>(1994) notes</w:t>
      </w:r>
      <w:r>
        <w:rPr>
          <w:spacing w:val="-14"/>
        </w:rPr>
        <w:t xml:space="preserve"> </w:t>
      </w:r>
      <w:r>
        <w:t>that</w:t>
      </w:r>
      <w:r>
        <w:rPr>
          <w:spacing w:val="-14"/>
        </w:rPr>
        <w:t xml:space="preserve"> </w:t>
      </w:r>
      <w:r>
        <w:t>“one</w:t>
      </w:r>
      <w:r>
        <w:rPr>
          <w:spacing w:val="-14"/>
        </w:rPr>
        <w:t xml:space="preserve"> </w:t>
      </w:r>
      <w:r>
        <w:t>might</w:t>
      </w:r>
      <w:r>
        <w:rPr>
          <w:spacing w:val="-13"/>
        </w:rPr>
        <w:t xml:space="preserve"> </w:t>
      </w:r>
      <w:r>
        <w:t>think,</w:t>
      </w:r>
      <w:r>
        <w:rPr>
          <w:spacing w:val="-13"/>
        </w:rPr>
        <w:t xml:space="preserve"> </w:t>
      </w:r>
      <w:r>
        <w:t>given</w:t>
      </w:r>
      <w:r>
        <w:rPr>
          <w:spacing w:val="-14"/>
        </w:rPr>
        <w:t xml:space="preserve"> </w:t>
      </w:r>
      <w:r>
        <w:t>this</w:t>
      </w:r>
      <w:r>
        <w:rPr>
          <w:spacing w:val="-14"/>
        </w:rPr>
        <w:t xml:space="preserve"> </w:t>
      </w:r>
      <w:r>
        <w:t>affinity,</w:t>
      </w:r>
      <w:r>
        <w:rPr>
          <w:spacing w:val="-13"/>
        </w:rPr>
        <w:t xml:space="preserve"> </w:t>
      </w:r>
      <w:r>
        <w:t>that</w:t>
      </w:r>
      <w:r>
        <w:rPr>
          <w:spacing w:val="-14"/>
        </w:rPr>
        <w:t xml:space="preserve"> </w:t>
      </w:r>
      <w:r>
        <w:t>the</w:t>
      </w:r>
      <w:r>
        <w:rPr>
          <w:spacing w:val="-13"/>
        </w:rPr>
        <w:t xml:space="preserve"> </w:t>
      </w:r>
      <w:r>
        <w:t>taxonomy</w:t>
      </w:r>
      <w:r>
        <w:rPr>
          <w:spacing w:val="-14"/>
        </w:rPr>
        <w:t xml:space="preserve"> </w:t>
      </w:r>
      <w:r>
        <w:t>would</w:t>
      </w:r>
      <w:r>
        <w:rPr>
          <w:spacing w:val="-14"/>
        </w:rPr>
        <w:t xml:space="preserve"> </w:t>
      </w:r>
      <w:r>
        <w:t xml:space="preserve">have been an influential tool in the development of programmed instructional </w:t>
      </w:r>
      <w:r>
        <w:rPr>
          <w:spacing w:val="-6"/>
        </w:rPr>
        <w:t>sequences.</w:t>
      </w:r>
      <w:r>
        <w:rPr>
          <w:spacing w:val="-8"/>
        </w:rPr>
        <w:t xml:space="preserve"> </w:t>
      </w:r>
      <w:r>
        <w:rPr>
          <w:spacing w:val="-6"/>
        </w:rPr>
        <w:t>In one sense it was” (p. 87).</w:t>
      </w:r>
      <w:r>
        <w:rPr>
          <w:spacing w:val="-8"/>
        </w:rPr>
        <w:t xml:space="preserve"> </w:t>
      </w:r>
      <w:r>
        <w:rPr>
          <w:spacing w:val="-6"/>
        </w:rPr>
        <w:t xml:space="preserve">As Edgar Dale (1967) explains, Bloom’s </w:t>
      </w:r>
      <w:r>
        <w:t>Taxonomy became the structure around which many initial efforts at pro- grammed instruction were organized. However,</w:t>
      </w:r>
      <w:r>
        <w:rPr>
          <w:spacing w:val="-5"/>
        </w:rPr>
        <w:t xml:space="preserve"> </w:t>
      </w:r>
      <w:r>
        <w:t>Airasian (1994) argues that Bloom’s Taxonomy was ultimately replaced by Gagne’s (1977) framework as the conceptual organizer for programmed instruction. Although Gagne’s framework</w:t>
      </w:r>
      <w:r>
        <w:rPr>
          <w:spacing w:val="-13"/>
        </w:rPr>
        <w:t xml:space="preserve"> </w:t>
      </w:r>
      <w:r>
        <w:t>was</w:t>
      </w:r>
      <w:r>
        <w:rPr>
          <w:spacing w:val="-12"/>
        </w:rPr>
        <w:t xml:space="preserve"> </w:t>
      </w:r>
      <w:r>
        <w:t>less</w:t>
      </w:r>
      <w:r>
        <w:rPr>
          <w:spacing w:val="-12"/>
        </w:rPr>
        <w:t xml:space="preserve"> </w:t>
      </w:r>
      <w:r>
        <w:t>hierarchical</w:t>
      </w:r>
      <w:r>
        <w:rPr>
          <w:spacing w:val="-12"/>
        </w:rPr>
        <w:t xml:space="preserve"> </w:t>
      </w:r>
      <w:r>
        <w:t>than</w:t>
      </w:r>
      <w:r>
        <w:rPr>
          <w:spacing w:val="-12"/>
        </w:rPr>
        <w:t xml:space="preserve"> </w:t>
      </w:r>
      <w:r>
        <w:t>Bloom’s</w:t>
      </w:r>
      <w:r>
        <w:rPr>
          <w:spacing w:val="-14"/>
        </w:rPr>
        <w:t xml:space="preserve"> </w:t>
      </w:r>
      <w:r>
        <w:t>Taxonomy,</w:t>
      </w:r>
      <w:r>
        <w:rPr>
          <w:spacing w:val="-12"/>
        </w:rPr>
        <w:t xml:space="preserve"> </w:t>
      </w:r>
      <w:r>
        <w:t>it</w:t>
      </w:r>
      <w:r>
        <w:rPr>
          <w:spacing w:val="-12"/>
        </w:rPr>
        <w:t xml:space="preserve"> </w:t>
      </w:r>
      <w:r>
        <w:t>was</w:t>
      </w:r>
      <w:r>
        <w:rPr>
          <w:spacing w:val="-12"/>
        </w:rPr>
        <w:t xml:space="preserve"> </w:t>
      </w:r>
      <w:r>
        <w:t>more</w:t>
      </w:r>
      <w:r>
        <w:rPr>
          <w:spacing w:val="-12"/>
        </w:rPr>
        <w:t xml:space="preserve"> </w:t>
      </w:r>
      <w:r>
        <w:t>easily translated into instructional practice.</w:t>
      </w:r>
    </w:p>
    <w:p w14:paraId="281C819F" w14:textId="77777777" w:rsidR="002755BC" w:rsidRDefault="00000000">
      <w:pPr>
        <w:pStyle w:val="BodyText"/>
        <w:spacing w:line="266" w:lineRule="auto"/>
        <w:ind w:left="1320" w:right="1317" w:firstLine="359"/>
        <w:jc w:val="both"/>
      </w:pPr>
      <w:r>
        <w:t>Whereas</w:t>
      </w:r>
      <w:r>
        <w:rPr>
          <w:spacing w:val="24"/>
        </w:rPr>
        <w:t xml:space="preserve"> </w:t>
      </w:r>
      <w:r>
        <w:t>Bloom’s Taxonomy</w:t>
      </w:r>
      <w:r>
        <w:rPr>
          <w:spacing w:val="24"/>
        </w:rPr>
        <w:t xml:space="preserve"> </w:t>
      </w:r>
      <w:r>
        <w:t>had</w:t>
      </w:r>
      <w:r>
        <w:rPr>
          <w:spacing w:val="24"/>
        </w:rPr>
        <w:t xml:space="preserve"> </w:t>
      </w:r>
      <w:r>
        <w:t>a</w:t>
      </w:r>
      <w:r>
        <w:rPr>
          <w:spacing w:val="24"/>
        </w:rPr>
        <w:t xml:space="preserve"> </w:t>
      </w:r>
      <w:r>
        <w:t>minimal</w:t>
      </w:r>
      <w:r>
        <w:rPr>
          <w:spacing w:val="24"/>
        </w:rPr>
        <w:t xml:space="preserve"> </w:t>
      </w:r>
      <w:r>
        <w:t>influence</w:t>
      </w:r>
      <w:r>
        <w:rPr>
          <w:spacing w:val="24"/>
        </w:rPr>
        <w:t xml:space="preserve"> </w:t>
      </w:r>
      <w:r>
        <w:t>on</w:t>
      </w:r>
      <w:r>
        <w:rPr>
          <w:spacing w:val="24"/>
        </w:rPr>
        <w:t xml:space="preserve"> </w:t>
      </w:r>
      <w:r>
        <w:t>curriculum, it</w:t>
      </w:r>
      <w:r>
        <w:rPr>
          <w:spacing w:val="-1"/>
        </w:rPr>
        <w:t xml:space="preserve"> </w:t>
      </w:r>
      <w:r>
        <w:t>had</w:t>
      </w:r>
      <w:r>
        <w:rPr>
          <w:spacing w:val="-1"/>
        </w:rPr>
        <w:t xml:space="preserve"> </w:t>
      </w:r>
      <w:r>
        <w:t>a</w:t>
      </w:r>
      <w:r>
        <w:rPr>
          <w:spacing w:val="-1"/>
        </w:rPr>
        <w:t xml:space="preserve"> </w:t>
      </w:r>
      <w:r>
        <w:t>strong</w:t>
      </w:r>
      <w:r>
        <w:rPr>
          <w:spacing w:val="-1"/>
        </w:rPr>
        <w:t xml:space="preserve"> </w:t>
      </w:r>
      <w:r>
        <w:t>effect</w:t>
      </w:r>
      <w:r>
        <w:rPr>
          <w:spacing w:val="-1"/>
        </w:rPr>
        <w:t xml:space="preserve"> </w:t>
      </w:r>
      <w:r>
        <w:t>on</w:t>
      </w:r>
      <w:r>
        <w:rPr>
          <w:spacing w:val="-1"/>
        </w:rPr>
        <w:t xml:space="preserve"> </w:t>
      </w:r>
      <w:r>
        <w:t>evaluation.</w:t>
      </w:r>
      <w:r>
        <w:rPr>
          <w:spacing w:val="-1"/>
        </w:rPr>
        <w:t xml:space="preserve"> </w:t>
      </w:r>
      <w:r>
        <w:t>By</w:t>
      </w:r>
      <w:r>
        <w:rPr>
          <w:spacing w:val="-1"/>
        </w:rPr>
        <w:t xml:space="preserve"> </w:t>
      </w:r>
      <w:r>
        <w:t>1970,</w:t>
      </w:r>
      <w:r>
        <w:rPr>
          <w:spacing w:val="-1"/>
        </w:rPr>
        <w:t xml:space="preserve"> </w:t>
      </w:r>
      <w:r>
        <w:t>Ralph</w:t>
      </w:r>
      <w:r>
        <w:rPr>
          <w:spacing w:val="-4"/>
        </w:rPr>
        <w:t xml:space="preserve"> </w:t>
      </w:r>
      <w:r>
        <w:t>Tyler’s</w:t>
      </w:r>
      <w:r>
        <w:rPr>
          <w:spacing w:val="-1"/>
        </w:rPr>
        <w:t xml:space="preserve"> </w:t>
      </w:r>
      <w:r>
        <w:t>model</w:t>
      </w:r>
      <w:r>
        <w:rPr>
          <w:spacing w:val="-1"/>
        </w:rPr>
        <w:t xml:space="preserve"> </w:t>
      </w:r>
      <w:r>
        <w:t>of</w:t>
      </w:r>
      <w:r>
        <w:rPr>
          <w:spacing w:val="-1"/>
        </w:rPr>
        <w:t xml:space="preserve"> </w:t>
      </w:r>
      <w:r>
        <w:t>evalu- ation design was fairly well established. Specifically, Tyler presented an objectives-based view of evaluation in which a program or an instructional intervention was evaluated on the extent to which it had accomplished its explicit</w:t>
      </w:r>
      <w:r>
        <w:rPr>
          <w:spacing w:val="-9"/>
        </w:rPr>
        <w:t xml:space="preserve"> </w:t>
      </w:r>
      <w:r>
        <w:t>goals</w:t>
      </w:r>
      <w:r>
        <w:rPr>
          <w:spacing w:val="-9"/>
        </w:rPr>
        <w:t xml:space="preserve"> </w:t>
      </w:r>
      <w:r>
        <w:t>(for</w:t>
      </w:r>
      <w:r>
        <w:rPr>
          <w:spacing w:val="-9"/>
        </w:rPr>
        <w:t xml:space="preserve"> </w:t>
      </w:r>
      <w:r>
        <w:t>a</w:t>
      </w:r>
      <w:r>
        <w:rPr>
          <w:spacing w:val="-9"/>
        </w:rPr>
        <w:t xml:space="preserve"> </w:t>
      </w:r>
      <w:r>
        <w:t>discussion</w:t>
      </w:r>
      <w:r>
        <w:rPr>
          <w:spacing w:val="-9"/>
        </w:rPr>
        <w:t xml:space="preserve"> </w:t>
      </w:r>
      <w:r>
        <w:t>of</w:t>
      </w:r>
      <w:r>
        <w:rPr>
          <w:spacing w:val="-12"/>
        </w:rPr>
        <w:t xml:space="preserve"> </w:t>
      </w:r>
      <w:r>
        <w:t>Tyler’s</w:t>
      </w:r>
      <w:r>
        <w:rPr>
          <w:spacing w:val="-9"/>
        </w:rPr>
        <w:t xml:space="preserve"> </w:t>
      </w:r>
      <w:r>
        <w:t>model,</w:t>
      </w:r>
      <w:r>
        <w:rPr>
          <w:spacing w:val="-9"/>
        </w:rPr>
        <w:t xml:space="preserve"> </w:t>
      </w:r>
      <w:r>
        <w:t>see</w:t>
      </w:r>
      <w:r>
        <w:rPr>
          <w:spacing w:val="-9"/>
        </w:rPr>
        <w:t xml:space="preserve"> </w:t>
      </w:r>
      <w:r>
        <w:t>Madaus</w:t>
      </w:r>
      <w:r>
        <w:rPr>
          <w:spacing w:val="-9"/>
        </w:rPr>
        <w:t xml:space="preserve"> </w:t>
      </w:r>
      <w:r>
        <w:t>&amp;</w:t>
      </w:r>
      <w:r>
        <w:rPr>
          <w:spacing w:val="-9"/>
        </w:rPr>
        <w:t xml:space="preserve"> </w:t>
      </w:r>
      <w:r>
        <w:t>Stufflebeam, 1989). The more precisely goals were stated, the more precisely a program could be evaluated. Bloom’s Taxonomy proved to be a powerful tool for objectives-based evaluation in that it allowed for a level of detail in stating goals that had not previously been readily attained.</w:t>
      </w:r>
    </w:p>
    <w:p w14:paraId="68A56BBA" w14:textId="77777777" w:rsidR="002755BC" w:rsidRDefault="00000000">
      <w:pPr>
        <w:pStyle w:val="BodyText"/>
        <w:spacing w:line="266" w:lineRule="auto"/>
        <w:ind w:left="1320" w:right="1318" w:firstLine="359"/>
        <w:jc w:val="both"/>
      </w:pPr>
      <w:r>
        <w:t>Bloom’s Taxonomy also proved to be a valuable tool for those who ascribed to the model of evaluation known as the “planning, programming,</w:t>
      </w:r>
    </w:p>
    <w:p w14:paraId="2D22BCE7" w14:textId="77777777" w:rsidR="002755BC" w:rsidRDefault="002755BC">
      <w:pPr>
        <w:pStyle w:val="BodyText"/>
        <w:spacing w:line="266" w:lineRule="auto"/>
        <w:jc w:val="both"/>
        <w:sectPr w:rsidR="002755BC">
          <w:headerReference w:type="even" r:id="rId47"/>
          <w:headerReference w:type="default" r:id="rId48"/>
          <w:pgSz w:w="10080" w:h="14400"/>
          <w:pgMar w:top="1020" w:right="360" w:bottom="280" w:left="360" w:header="797" w:footer="0" w:gutter="0"/>
          <w:pgNumType w:start="2"/>
          <w:cols w:space="720"/>
        </w:sectPr>
      </w:pPr>
    </w:p>
    <w:p w14:paraId="28B5A6D6" w14:textId="77777777" w:rsidR="002755BC" w:rsidRDefault="002755BC">
      <w:pPr>
        <w:pStyle w:val="BodyText"/>
        <w:spacing w:before="15"/>
      </w:pPr>
    </w:p>
    <w:p w14:paraId="5BCE2D11" w14:textId="77777777" w:rsidR="002755BC" w:rsidRDefault="00000000">
      <w:pPr>
        <w:pStyle w:val="BodyText"/>
        <w:spacing w:before="1" w:line="266" w:lineRule="auto"/>
        <w:ind w:left="1320" w:right="1317"/>
        <w:jc w:val="both"/>
      </w:pPr>
      <w:r>
        <w:t>budgeting system” (PPBS). Initially used in the Pentagon, PPBS followed Tyler’s</w:t>
      </w:r>
      <w:r>
        <w:rPr>
          <w:spacing w:val="-9"/>
        </w:rPr>
        <w:t xml:space="preserve"> </w:t>
      </w:r>
      <w:r>
        <w:t>tenets</w:t>
      </w:r>
      <w:r>
        <w:rPr>
          <w:spacing w:val="-9"/>
        </w:rPr>
        <w:t xml:space="preserve"> </w:t>
      </w:r>
      <w:r>
        <w:t>of</w:t>
      </w:r>
      <w:r>
        <w:rPr>
          <w:spacing w:val="-9"/>
        </w:rPr>
        <w:t xml:space="preserve"> </w:t>
      </w:r>
      <w:r>
        <w:t>objectives-based</w:t>
      </w:r>
      <w:r>
        <w:rPr>
          <w:spacing w:val="-9"/>
        </w:rPr>
        <w:t xml:space="preserve"> </w:t>
      </w:r>
      <w:r>
        <w:t>evaluation</w:t>
      </w:r>
      <w:r>
        <w:rPr>
          <w:spacing w:val="-9"/>
        </w:rPr>
        <w:t xml:space="preserve"> </w:t>
      </w:r>
      <w:r>
        <w:t>in</w:t>
      </w:r>
      <w:r>
        <w:rPr>
          <w:spacing w:val="-9"/>
        </w:rPr>
        <w:t xml:space="preserve"> </w:t>
      </w:r>
      <w:r>
        <w:t>that</w:t>
      </w:r>
      <w:r>
        <w:rPr>
          <w:spacing w:val="-9"/>
        </w:rPr>
        <w:t xml:space="preserve"> </w:t>
      </w:r>
      <w:r>
        <w:t>it</w:t>
      </w:r>
      <w:r>
        <w:rPr>
          <w:spacing w:val="-9"/>
        </w:rPr>
        <w:t xml:space="preserve"> </w:t>
      </w:r>
      <w:r>
        <w:t>was</w:t>
      </w:r>
      <w:r>
        <w:rPr>
          <w:spacing w:val="-9"/>
        </w:rPr>
        <w:t xml:space="preserve"> </w:t>
      </w:r>
      <w:r>
        <w:t>predicated</w:t>
      </w:r>
      <w:r>
        <w:rPr>
          <w:spacing w:val="-9"/>
        </w:rPr>
        <w:t xml:space="preserve"> </w:t>
      </w:r>
      <w:r>
        <w:t>on</w:t>
      </w:r>
      <w:r>
        <w:rPr>
          <w:spacing w:val="-9"/>
        </w:rPr>
        <w:t xml:space="preserve"> </w:t>
      </w:r>
      <w:r>
        <w:t>first identifying</w:t>
      </w:r>
      <w:r>
        <w:rPr>
          <w:spacing w:val="-11"/>
        </w:rPr>
        <w:t xml:space="preserve"> </w:t>
      </w:r>
      <w:r>
        <w:t>the</w:t>
      </w:r>
      <w:r>
        <w:rPr>
          <w:spacing w:val="-11"/>
        </w:rPr>
        <w:t xml:space="preserve"> </w:t>
      </w:r>
      <w:r>
        <w:t>intended</w:t>
      </w:r>
      <w:r>
        <w:rPr>
          <w:spacing w:val="-11"/>
        </w:rPr>
        <w:t xml:space="preserve"> </w:t>
      </w:r>
      <w:r>
        <w:t>outcomes</w:t>
      </w:r>
      <w:r>
        <w:rPr>
          <w:spacing w:val="-11"/>
        </w:rPr>
        <w:t xml:space="preserve"> </w:t>
      </w:r>
      <w:r>
        <w:t>of</w:t>
      </w:r>
      <w:r>
        <w:rPr>
          <w:spacing w:val="-11"/>
        </w:rPr>
        <w:t xml:space="preserve"> </w:t>
      </w:r>
      <w:r>
        <w:t>a</w:t>
      </w:r>
      <w:r>
        <w:rPr>
          <w:spacing w:val="-11"/>
        </w:rPr>
        <w:t xml:space="preserve"> </w:t>
      </w:r>
      <w:r>
        <w:t>program,</w:t>
      </w:r>
      <w:r>
        <w:rPr>
          <w:spacing w:val="-11"/>
        </w:rPr>
        <w:t xml:space="preserve"> </w:t>
      </w:r>
      <w:r>
        <w:t>then</w:t>
      </w:r>
      <w:r>
        <w:rPr>
          <w:spacing w:val="-11"/>
        </w:rPr>
        <w:t xml:space="preserve"> </w:t>
      </w:r>
      <w:r>
        <w:t>measuring</w:t>
      </w:r>
      <w:r>
        <w:rPr>
          <w:spacing w:val="-11"/>
        </w:rPr>
        <w:t xml:space="preserve"> </w:t>
      </w:r>
      <w:r>
        <w:t>the</w:t>
      </w:r>
      <w:r>
        <w:rPr>
          <w:spacing w:val="-11"/>
        </w:rPr>
        <w:t xml:space="preserve"> </w:t>
      </w:r>
      <w:r>
        <w:t>extent</w:t>
      </w:r>
      <w:r>
        <w:rPr>
          <w:spacing w:val="-11"/>
        </w:rPr>
        <w:t xml:space="preserve"> </w:t>
      </w:r>
      <w:r>
        <w:t>to which these outcomes had been achieved at the program’s conclusion. This system became popular in education when it was adopted as the primary tool for evaluating the effectiveness of the 1965 Elementary and Secondary Education</w:t>
      </w:r>
      <w:r>
        <w:rPr>
          <w:spacing w:val="-14"/>
        </w:rPr>
        <w:t xml:space="preserve"> </w:t>
      </w:r>
      <w:r>
        <w:t>Act</w:t>
      </w:r>
      <w:r>
        <w:rPr>
          <w:spacing w:val="-14"/>
        </w:rPr>
        <w:t xml:space="preserve"> </w:t>
      </w:r>
      <w:r>
        <w:t>(ESEA),</w:t>
      </w:r>
      <w:r>
        <w:rPr>
          <w:spacing w:val="-14"/>
        </w:rPr>
        <w:t xml:space="preserve"> </w:t>
      </w:r>
      <w:r>
        <w:t>which</w:t>
      </w:r>
      <w:r>
        <w:rPr>
          <w:spacing w:val="-12"/>
        </w:rPr>
        <w:t xml:space="preserve"> </w:t>
      </w:r>
      <w:r>
        <w:t>was</w:t>
      </w:r>
      <w:r>
        <w:rPr>
          <w:spacing w:val="-11"/>
        </w:rPr>
        <w:t xml:space="preserve"> </w:t>
      </w:r>
      <w:r>
        <w:t>a</w:t>
      </w:r>
      <w:r>
        <w:rPr>
          <w:spacing w:val="-11"/>
        </w:rPr>
        <w:t xml:space="preserve"> </w:t>
      </w:r>
      <w:r>
        <w:t>direct</w:t>
      </w:r>
      <w:r>
        <w:rPr>
          <w:spacing w:val="-11"/>
        </w:rPr>
        <w:t xml:space="preserve"> </w:t>
      </w:r>
      <w:r>
        <w:t>consequence</w:t>
      </w:r>
      <w:r>
        <w:rPr>
          <w:spacing w:val="-11"/>
        </w:rPr>
        <w:t xml:space="preserve"> </w:t>
      </w:r>
      <w:r>
        <w:t>of</w:t>
      </w:r>
      <w:r>
        <w:rPr>
          <w:spacing w:val="-11"/>
        </w:rPr>
        <w:t xml:space="preserve"> </w:t>
      </w:r>
      <w:r>
        <w:t>President</w:t>
      </w:r>
      <w:r>
        <w:rPr>
          <w:spacing w:val="-11"/>
        </w:rPr>
        <w:t xml:space="preserve"> </w:t>
      </w:r>
      <w:r>
        <w:t>Lyndon Johnson’s</w:t>
      </w:r>
      <w:r>
        <w:rPr>
          <w:spacing w:val="-12"/>
        </w:rPr>
        <w:t xml:space="preserve"> </w:t>
      </w:r>
      <w:r>
        <w:t>War</w:t>
      </w:r>
      <w:r>
        <w:rPr>
          <w:spacing w:val="-7"/>
        </w:rPr>
        <w:t xml:space="preserve"> </w:t>
      </w:r>
      <w:r>
        <w:t>on</w:t>
      </w:r>
      <w:r>
        <w:rPr>
          <w:spacing w:val="-7"/>
        </w:rPr>
        <w:t xml:space="preserve"> </w:t>
      </w:r>
      <w:r>
        <w:t>Poverty.</w:t>
      </w:r>
      <w:r>
        <w:rPr>
          <w:spacing w:val="-7"/>
        </w:rPr>
        <w:t xml:space="preserve"> </w:t>
      </w:r>
      <w:r>
        <w:t>Under</w:t>
      </w:r>
      <w:r>
        <w:rPr>
          <w:spacing w:val="-7"/>
        </w:rPr>
        <w:t xml:space="preserve"> </w:t>
      </w:r>
      <w:r>
        <w:t>ESEA,</w:t>
      </w:r>
      <w:r>
        <w:rPr>
          <w:spacing w:val="-10"/>
        </w:rPr>
        <w:t xml:space="preserve"> </w:t>
      </w:r>
      <w:r>
        <w:t>Title</w:t>
      </w:r>
      <w:r>
        <w:rPr>
          <w:spacing w:val="-7"/>
        </w:rPr>
        <w:t xml:space="preserve"> </w:t>
      </w:r>
      <w:r>
        <w:t>I</w:t>
      </w:r>
      <w:r>
        <w:rPr>
          <w:spacing w:val="-7"/>
        </w:rPr>
        <w:t xml:space="preserve"> </w:t>
      </w:r>
      <w:r>
        <w:t>funds</w:t>
      </w:r>
      <w:r>
        <w:rPr>
          <w:spacing w:val="-7"/>
        </w:rPr>
        <w:t xml:space="preserve"> </w:t>
      </w:r>
      <w:r>
        <w:t>were</w:t>
      </w:r>
      <w:r>
        <w:rPr>
          <w:spacing w:val="-7"/>
        </w:rPr>
        <w:t xml:space="preserve"> </w:t>
      </w:r>
      <w:r>
        <w:t>allocated</w:t>
      </w:r>
      <w:r>
        <w:rPr>
          <w:spacing w:val="-7"/>
        </w:rPr>
        <w:t xml:space="preserve"> </w:t>
      </w:r>
      <w:r>
        <w:t>to</w:t>
      </w:r>
      <w:r>
        <w:rPr>
          <w:spacing w:val="-7"/>
        </w:rPr>
        <w:t xml:space="preserve"> </w:t>
      </w:r>
      <w:r>
        <w:t>pro- vide additional educational services to lower-achieving students in schools having</w:t>
      </w:r>
      <w:r>
        <w:rPr>
          <w:spacing w:val="-16"/>
        </w:rPr>
        <w:t xml:space="preserve"> </w:t>
      </w:r>
      <w:r>
        <w:t>large</w:t>
      </w:r>
      <w:r>
        <w:rPr>
          <w:spacing w:val="-14"/>
        </w:rPr>
        <w:t xml:space="preserve"> </w:t>
      </w:r>
      <w:r>
        <w:t>proportions</w:t>
      </w:r>
      <w:r>
        <w:rPr>
          <w:spacing w:val="-14"/>
        </w:rPr>
        <w:t xml:space="preserve"> </w:t>
      </w:r>
      <w:r>
        <w:t>of</w:t>
      </w:r>
      <w:r>
        <w:rPr>
          <w:spacing w:val="-13"/>
        </w:rPr>
        <w:t xml:space="preserve"> </w:t>
      </w:r>
      <w:r>
        <w:t>children</w:t>
      </w:r>
      <w:r>
        <w:rPr>
          <w:spacing w:val="-14"/>
        </w:rPr>
        <w:t xml:space="preserve"> </w:t>
      </w:r>
      <w:r>
        <w:t>from</w:t>
      </w:r>
      <w:r>
        <w:rPr>
          <w:spacing w:val="-14"/>
        </w:rPr>
        <w:t xml:space="preserve"> </w:t>
      </w:r>
      <w:r>
        <w:t>low-income</w:t>
      </w:r>
      <w:r>
        <w:rPr>
          <w:spacing w:val="-14"/>
        </w:rPr>
        <w:t xml:space="preserve"> </w:t>
      </w:r>
      <w:r>
        <w:t>backgrounds.</w:t>
      </w:r>
      <w:r>
        <w:rPr>
          <w:spacing w:val="-13"/>
        </w:rPr>
        <w:t xml:space="preserve"> </w:t>
      </w:r>
      <w:r>
        <w:t>Airasian (1994) explains that “for the first time in history substantial amounts of federal aid, more than a billion dollars a year at its inception, were funneled into local school districts to meet the educational needs of disadvantaged children” (p. 89). Given the scale of the financial aid available to schools under</w:t>
      </w:r>
      <w:r>
        <w:rPr>
          <w:spacing w:val="-1"/>
        </w:rPr>
        <w:t xml:space="preserve"> </w:t>
      </w:r>
      <w:r>
        <w:t>Title I, some politicians demanded reporting requirements that would ensure</w:t>
      </w:r>
      <w:r>
        <w:rPr>
          <w:spacing w:val="-4"/>
        </w:rPr>
        <w:t xml:space="preserve"> </w:t>
      </w:r>
      <w:r>
        <w:t>the</w:t>
      </w:r>
      <w:r>
        <w:rPr>
          <w:spacing w:val="-4"/>
        </w:rPr>
        <w:t xml:space="preserve"> </w:t>
      </w:r>
      <w:r>
        <w:t>monies</w:t>
      </w:r>
      <w:r>
        <w:rPr>
          <w:spacing w:val="-4"/>
        </w:rPr>
        <w:t xml:space="preserve"> </w:t>
      </w:r>
      <w:r>
        <w:t>were</w:t>
      </w:r>
      <w:r>
        <w:rPr>
          <w:spacing w:val="-4"/>
        </w:rPr>
        <w:t xml:space="preserve"> </w:t>
      </w:r>
      <w:r>
        <w:t>being</w:t>
      </w:r>
      <w:r>
        <w:rPr>
          <w:spacing w:val="-4"/>
        </w:rPr>
        <w:t xml:space="preserve"> </w:t>
      </w:r>
      <w:r>
        <w:t>used</w:t>
      </w:r>
      <w:r>
        <w:rPr>
          <w:spacing w:val="-4"/>
        </w:rPr>
        <w:t xml:space="preserve"> </w:t>
      </w:r>
      <w:r>
        <w:t>appropriately.</w:t>
      </w:r>
      <w:r>
        <w:rPr>
          <w:spacing w:val="-4"/>
        </w:rPr>
        <w:t xml:space="preserve"> </w:t>
      </w:r>
      <w:r>
        <w:t>Eventually,</w:t>
      </w:r>
      <w:r>
        <w:rPr>
          <w:spacing w:val="-4"/>
        </w:rPr>
        <w:t xml:space="preserve"> </w:t>
      </w:r>
      <w:r>
        <w:t>PPBS</w:t>
      </w:r>
      <w:r>
        <w:rPr>
          <w:spacing w:val="-4"/>
        </w:rPr>
        <w:t xml:space="preserve"> </w:t>
      </w:r>
      <w:r>
        <w:t>became the</w:t>
      </w:r>
      <w:r>
        <w:rPr>
          <w:spacing w:val="-14"/>
        </w:rPr>
        <w:t xml:space="preserve"> </w:t>
      </w:r>
      <w:r>
        <w:t>preferred</w:t>
      </w:r>
      <w:r>
        <w:rPr>
          <w:spacing w:val="-14"/>
        </w:rPr>
        <w:t xml:space="preserve"> </w:t>
      </w:r>
      <w:r>
        <w:t>Title</w:t>
      </w:r>
      <w:r>
        <w:rPr>
          <w:spacing w:val="-14"/>
        </w:rPr>
        <w:t xml:space="preserve"> </w:t>
      </w:r>
      <w:r>
        <w:t>I</w:t>
      </w:r>
      <w:r>
        <w:rPr>
          <w:spacing w:val="-13"/>
        </w:rPr>
        <w:t xml:space="preserve"> </w:t>
      </w:r>
      <w:r>
        <w:t>assessment</w:t>
      </w:r>
      <w:r>
        <w:rPr>
          <w:spacing w:val="-14"/>
        </w:rPr>
        <w:t xml:space="preserve"> </w:t>
      </w:r>
      <w:r>
        <w:t>vehicle</w:t>
      </w:r>
      <w:r>
        <w:rPr>
          <w:spacing w:val="-14"/>
        </w:rPr>
        <w:t xml:space="preserve"> </w:t>
      </w:r>
      <w:r>
        <w:t>and</w:t>
      </w:r>
      <w:r>
        <w:rPr>
          <w:spacing w:val="-14"/>
        </w:rPr>
        <w:t xml:space="preserve"> </w:t>
      </w:r>
      <w:r>
        <w:t>Bloom’s</w:t>
      </w:r>
      <w:r>
        <w:rPr>
          <w:spacing w:val="-13"/>
        </w:rPr>
        <w:t xml:space="preserve"> </w:t>
      </w:r>
      <w:r>
        <w:t>Taxonomy</w:t>
      </w:r>
      <w:r>
        <w:rPr>
          <w:spacing w:val="-14"/>
        </w:rPr>
        <w:t xml:space="preserve"> </w:t>
      </w:r>
      <w:r>
        <w:t>the</w:t>
      </w:r>
      <w:r>
        <w:rPr>
          <w:spacing w:val="-14"/>
        </w:rPr>
        <w:t xml:space="preserve"> </w:t>
      </w:r>
      <w:r>
        <w:t>preferred system for articulating program objectives.</w:t>
      </w:r>
    </w:p>
    <w:p w14:paraId="0FA3D067" w14:textId="77777777" w:rsidR="002755BC" w:rsidRDefault="00000000">
      <w:pPr>
        <w:pStyle w:val="BodyText"/>
        <w:spacing w:line="266" w:lineRule="auto"/>
        <w:ind w:left="1320" w:right="1317" w:firstLine="359"/>
        <w:jc w:val="both"/>
      </w:pPr>
      <w:r>
        <w:t>The 1970s also marked the beginning of statewide testing. Indeed, in 1960 only one state had a mandated statewide test; by 1985, 32 states had mandated tests. Virtually every state test was designed to provide informa- tion about student achievement on specific topics within specific subject areas,</w:t>
      </w:r>
      <w:r>
        <w:rPr>
          <w:spacing w:val="-2"/>
        </w:rPr>
        <w:t xml:space="preserve"> </w:t>
      </w:r>
      <w:r>
        <w:t>and</w:t>
      </w:r>
      <w:r>
        <w:rPr>
          <w:spacing w:val="-2"/>
        </w:rPr>
        <w:t xml:space="preserve"> </w:t>
      </w:r>
      <w:r>
        <w:t>virtually</w:t>
      </w:r>
      <w:r>
        <w:rPr>
          <w:spacing w:val="-2"/>
        </w:rPr>
        <w:t xml:space="preserve"> </w:t>
      </w:r>
      <w:r>
        <w:t>every</w:t>
      </w:r>
      <w:r>
        <w:rPr>
          <w:spacing w:val="-2"/>
        </w:rPr>
        <w:t xml:space="preserve"> </w:t>
      </w:r>
      <w:r>
        <w:t>state</w:t>
      </w:r>
      <w:r>
        <w:rPr>
          <w:spacing w:val="-2"/>
        </w:rPr>
        <w:t xml:space="preserve"> </w:t>
      </w:r>
      <w:r>
        <w:t>test</w:t>
      </w:r>
      <w:r>
        <w:rPr>
          <w:spacing w:val="-2"/>
        </w:rPr>
        <w:t xml:space="preserve"> </w:t>
      </w:r>
      <w:r>
        <w:t>made</w:t>
      </w:r>
      <w:r>
        <w:rPr>
          <w:spacing w:val="-2"/>
        </w:rPr>
        <w:t xml:space="preserve"> </w:t>
      </w:r>
      <w:r>
        <w:t>use</w:t>
      </w:r>
      <w:r>
        <w:rPr>
          <w:spacing w:val="-2"/>
        </w:rPr>
        <w:t xml:space="preserve"> </w:t>
      </w:r>
      <w:r>
        <w:t>of</w:t>
      </w:r>
      <w:r>
        <w:rPr>
          <w:spacing w:val="-2"/>
        </w:rPr>
        <w:t xml:space="preserve"> </w:t>
      </w:r>
      <w:r>
        <w:t>Bloom’s</w:t>
      </w:r>
      <w:r>
        <w:rPr>
          <w:spacing w:val="-6"/>
        </w:rPr>
        <w:t xml:space="preserve"> </w:t>
      </w:r>
      <w:r>
        <w:t>Taxonomy,</w:t>
      </w:r>
      <w:r>
        <w:rPr>
          <w:spacing w:val="-2"/>
        </w:rPr>
        <w:t xml:space="preserve"> </w:t>
      </w:r>
      <w:r>
        <w:t>at</w:t>
      </w:r>
      <w:r>
        <w:rPr>
          <w:spacing w:val="-2"/>
        </w:rPr>
        <w:t xml:space="preserve"> </w:t>
      </w:r>
      <w:r>
        <w:t>least to some extent, to define various levels of skill. By the mid-1970s, state</w:t>
      </w:r>
      <w:r>
        <w:rPr>
          <w:spacing w:val="40"/>
        </w:rPr>
        <w:t xml:space="preserve"> </w:t>
      </w:r>
      <w:r>
        <w:t>tests began to take a minimum-competency approach. As Airasian (1987) explained,</w:t>
      </w:r>
      <w:r>
        <w:rPr>
          <w:spacing w:val="-4"/>
        </w:rPr>
        <w:t xml:space="preserve"> </w:t>
      </w:r>
      <w:r>
        <w:t>minimum-competency</w:t>
      </w:r>
      <w:r>
        <w:rPr>
          <w:spacing w:val="-4"/>
        </w:rPr>
        <w:t xml:space="preserve"> </w:t>
      </w:r>
      <w:r>
        <w:t>tests</w:t>
      </w:r>
      <w:r>
        <w:rPr>
          <w:spacing w:val="-4"/>
        </w:rPr>
        <w:t xml:space="preserve"> </w:t>
      </w:r>
      <w:r>
        <w:t>were</w:t>
      </w:r>
      <w:r>
        <w:rPr>
          <w:spacing w:val="-4"/>
        </w:rPr>
        <w:t xml:space="preserve"> </w:t>
      </w:r>
      <w:r>
        <w:t>different</w:t>
      </w:r>
      <w:r>
        <w:rPr>
          <w:spacing w:val="-4"/>
        </w:rPr>
        <w:t xml:space="preserve"> </w:t>
      </w:r>
      <w:r>
        <w:t>from</w:t>
      </w:r>
      <w:r>
        <w:rPr>
          <w:spacing w:val="-4"/>
        </w:rPr>
        <w:t xml:space="preserve"> </w:t>
      </w:r>
      <w:r>
        <w:t>the</w:t>
      </w:r>
      <w:r>
        <w:rPr>
          <w:spacing w:val="-4"/>
        </w:rPr>
        <w:t xml:space="preserve"> </w:t>
      </w:r>
      <w:r>
        <w:t>more</w:t>
      </w:r>
      <w:r>
        <w:rPr>
          <w:spacing w:val="-4"/>
        </w:rPr>
        <w:t xml:space="preserve"> </w:t>
      </w:r>
      <w:r>
        <w:t>general forms of tests in at least three ways: (1)</w:t>
      </w:r>
      <w:r>
        <w:rPr>
          <w:spacing w:val="-3"/>
        </w:rPr>
        <w:t xml:space="preserve"> </w:t>
      </w:r>
      <w:r>
        <w:t>They were mandated for all schools and virtually all students within a state in which their predecessors could be administered to representative samples of students; (2) the mandate took away</w:t>
      </w:r>
      <w:r>
        <w:rPr>
          <w:spacing w:val="-14"/>
        </w:rPr>
        <w:t xml:space="preserve"> </w:t>
      </w:r>
      <w:r>
        <w:t>much,</w:t>
      </w:r>
      <w:r>
        <w:rPr>
          <w:spacing w:val="-9"/>
        </w:rPr>
        <w:t xml:space="preserve"> </w:t>
      </w:r>
      <w:r>
        <w:t>if</w:t>
      </w:r>
      <w:r>
        <w:rPr>
          <w:spacing w:val="-7"/>
        </w:rPr>
        <w:t xml:space="preserve"> </w:t>
      </w:r>
      <w:r>
        <w:t>not</w:t>
      </w:r>
      <w:r>
        <w:rPr>
          <w:spacing w:val="-7"/>
        </w:rPr>
        <w:t xml:space="preserve"> </w:t>
      </w:r>
      <w:r>
        <w:t>all,</w:t>
      </w:r>
      <w:r>
        <w:rPr>
          <w:spacing w:val="-7"/>
        </w:rPr>
        <w:t xml:space="preserve"> </w:t>
      </w:r>
      <w:r>
        <w:t>of</w:t>
      </w:r>
      <w:r>
        <w:rPr>
          <w:spacing w:val="-7"/>
        </w:rPr>
        <w:t xml:space="preserve"> </w:t>
      </w:r>
      <w:r>
        <w:t>individual</w:t>
      </w:r>
      <w:r>
        <w:rPr>
          <w:spacing w:val="-7"/>
        </w:rPr>
        <w:t xml:space="preserve"> </w:t>
      </w:r>
      <w:r>
        <w:t>districts’</w:t>
      </w:r>
      <w:r>
        <w:rPr>
          <w:spacing w:val="-14"/>
        </w:rPr>
        <w:t xml:space="preserve"> </w:t>
      </w:r>
      <w:r>
        <w:t>discretion</w:t>
      </w:r>
      <w:r>
        <w:rPr>
          <w:spacing w:val="-7"/>
        </w:rPr>
        <w:t xml:space="preserve"> </w:t>
      </w:r>
      <w:r>
        <w:t>in</w:t>
      </w:r>
      <w:r>
        <w:rPr>
          <w:spacing w:val="-7"/>
        </w:rPr>
        <w:t xml:space="preserve"> </w:t>
      </w:r>
      <w:r>
        <w:t>terms</w:t>
      </w:r>
      <w:r>
        <w:rPr>
          <w:spacing w:val="-7"/>
        </w:rPr>
        <w:t xml:space="preserve"> </w:t>
      </w:r>
      <w:r>
        <w:t>of</w:t>
      </w:r>
      <w:r>
        <w:rPr>
          <w:spacing w:val="-7"/>
        </w:rPr>
        <w:t xml:space="preserve"> </w:t>
      </w:r>
      <w:r>
        <w:t>test</w:t>
      </w:r>
      <w:r>
        <w:rPr>
          <w:spacing w:val="-7"/>
        </w:rPr>
        <w:t xml:space="preserve"> </w:t>
      </w:r>
      <w:r>
        <w:t>selec- tion,</w:t>
      </w:r>
      <w:r>
        <w:rPr>
          <w:spacing w:val="-6"/>
        </w:rPr>
        <w:t xml:space="preserve"> </w:t>
      </w:r>
      <w:r>
        <w:t>administration,</w:t>
      </w:r>
      <w:r>
        <w:rPr>
          <w:spacing w:val="-6"/>
        </w:rPr>
        <w:t xml:space="preserve"> </w:t>
      </w:r>
      <w:r>
        <w:t>scoring,</w:t>
      </w:r>
      <w:r>
        <w:rPr>
          <w:spacing w:val="-6"/>
        </w:rPr>
        <w:t xml:space="preserve"> </w:t>
      </w:r>
      <w:r>
        <w:t>and</w:t>
      </w:r>
      <w:r>
        <w:rPr>
          <w:spacing w:val="-6"/>
        </w:rPr>
        <w:t xml:space="preserve"> </w:t>
      </w:r>
      <w:r>
        <w:t>interpretation;</w:t>
      </w:r>
      <w:r>
        <w:rPr>
          <w:spacing w:val="-6"/>
        </w:rPr>
        <w:t xml:space="preserve"> </w:t>
      </w:r>
      <w:r>
        <w:t>and</w:t>
      </w:r>
      <w:r>
        <w:rPr>
          <w:spacing w:val="-6"/>
        </w:rPr>
        <w:t xml:space="preserve"> </w:t>
      </w:r>
      <w:r>
        <w:t>(3)</w:t>
      </w:r>
      <w:r>
        <w:rPr>
          <w:spacing w:val="-6"/>
        </w:rPr>
        <w:t xml:space="preserve"> </w:t>
      </w:r>
      <w:r>
        <w:t>the</w:t>
      </w:r>
      <w:r>
        <w:rPr>
          <w:spacing w:val="-6"/>
        </w:rPr>
        <w:t xml:space="preserve"> </w:t>
      </w:r>
      <w:r>
        <w:t>tests</w:t>
      </w:r>
      <w:r>
        <w:rPr>
          <w:spacing w:val="-6"/>
        </w:rPr>
        <w:t xml:space="preserve"> </w:t>
      </w:r>
      <w:r>
        <w:t>had</w:t>
      </w:r>
      <w:r>
        <w:rPr>
          <w:spacing w:val="-6"/>
        </w:rPr>
        <w:t xml:space="preserve"> </w:t>
      </w:r>
      <w:r>
        <w:t>built-in sanctions if specific levels of performance were not met. Again, Bloom’s Taxonomy was widely used as the model for designing items that measure low-level or basic skills versus so-called higher-level skills.</w:t>
      </w:r>
    </w:p>
    <w:p w14:paraId="1A7EB020" w14:textId="77777777" w:rsidR="002755BC" w:rsidRDefault="00000000">
      <w:pPr>
        <w:pStyle w:val="BodyText"/>
        <w:spacing w:line="266" w:lineRule="auto"/>
        <w:ind w:left="1320" w:right="1318" w:firstLine="359"/>
        <w:jc w:val="both"/>
      </w:pPr>
      <w:r>
        <w:t>The</w:t>
      </w:r>
      <w:r>
        <w:rPr>
          <w:spacing w:val="-11"/>
        </w:rPr>
        <w:t xml:space="preserve"> </w:t>
      </w:r>
      <w:r>
        <w:t>1980s</w:t>
      </w:r>
      <w:r>
        <w:rPr>
          <w:spacing w:val="-11"/>
        </w:rPr>
        <w:t xml:space="preserve"> </w:t>
      </w:r>
      <w:r>
        <w:t>saw</w:t>
      </w:r>
      <w:r>
        <w:rPr>
          <w:spacing w:val="-11"/>
        </w:rPr>
        <w:t xml:space="preserve"> </w:t>
      </w:r>
      <w:r>
        <w:t>the</w:t>
      </w:r>
      <w:r>
        <w:rPr>
          <w:spacing w:val="-11"/>
        </w:rPr>
        <w:t xml:space="preserve"> </w:t>
      </w:r>
      <w:r>
        <w:t>beginning</w:t>
      </w:r>
      <w:r>
        <w:rPr>
          <w:spacing w:val="-11"/>
        </w:rPr>
        <w:t xml:space="preserve"> </w:t>
      </w:r>
      <w:r>
        <w:t>of</w:t>
      </w:r>
      <w:r>
        <w:rPr>
          <w:spacing w:val="-11"/>
        </w:rPr>
        <w:t xml:space="preserve"> </w:t>
      </w:r>
      <w:r>
        <w:t>an</w:t>
      </w:r>
      <w:r>
        <w:rPr>
          <w:spacing w:val="-11"/>
        </w:rPr>
        <w:t xml:space="preserve"> </w:t>
      </w:r>
      <w:r>
        <w:t>emphasis</w:t>
      </w:r>
      <w:r>
        <w:rPr>
          <w:spacing w:val="-11"/>
        </w:rPr>
        <w:t xml:space="preserve"> </w:t>
      </w:r>
      <w:r>
        <w:t>on</w:t>
      </w:r>
      <w:r>
        <w:rPr>
          <w:spacing w:val="-11"/>
        </w:rPr>
        <w:t xml:space="preserve"> </w:t>
      </w:r>
      <w:r>
        <w:t>teaching</w:t>
      </w:r>
      <w:r>
        <w:rPr>
          <w:spacing w:val="-11"/>
        </w:rPr>
        <w:t xml:space="preserve"> </w:t>
      </w:r>
      <w:r>
        <w:t>higher</w:t>
      </w:r>
      <w:r>
        <w:rPr>
          <w:spacing w:val="-11"/>
        </w:rPr>
        <w:t xml:space="preserve"> </w:t>
      </w:r>
      <w:r>
        <w:t>levels</w:t>
      </w:r>
      <w:r>
        <w:rPr>
          <w:spacing w:val="-11"/>
        </w:rPr>
        <w:t xml:space="preserve"> </w:t>
      </w:r>
      <w:r>
        <w:t xml:space="preserve">of </w:t>
      </w:r>
      <w:r>
        <w:rPr>
          <w:spacing w:val="-2"/>
        </w:rPr>
        <w:t>thinking.</w:t>
      </w:r>
      <w:r>
        <w:rPr>
          <w:spacing w:val="-11"/>
        </w:rPr>
        <w:t xml:space="preserve"> </w:t>
      </w:r>
      <w:r>
        <w:rPr>
          <w:spacing w:val="-2"/>
        </w:rPr>
        <w:t>It</w:t>
      </w:r>
      <w:r>
        <w:rPr>
          <w:spacing w:val="-11"/>
        </w:rPr>
        <w:t xml:space="preserve"> </w:t>
      </w:r>
      <w:r>
        <w:rPr>
          <w:spacing w:val="-2"/>
        </w:rPr>
        <w:t>was</w:t>
      </w:r>
      <w:r>
        <w:rPr>
          <w:spacing w:val="-12"/>
        </w:rPr>
        <w:t xml:space="preserve"> </w:t>
      </w:r>
      <w:r>
        <w:rPr>
          <w:spacing w:val="-2"/>
        </w:rPr>
        <w:t>this</w:t>
      </w:r>
      <w:r>
        <w:rPr>
          <w:spacing w:val="-11"/>
        </w:rPr>
        <w:t xml:space="preserve"> </w:t>
      </w:r>
      <w:r>
        <w:rPr>
          <w:spacing w:val="-2"/>
        </w:rPr>
        <w:t>movement,</w:t>
      </w:r>
      <w:r>
        <w:rPr>
          <w:spacing w:val="-11"/>
        </w:rPr>
        <w:t xml:space="preserve"> </w:t>
      </w:r>
      <w:r>
        <w:rPr>
          <w:spacing w:val="-2"/>
        </w:rPr>
        <w:t>along</w:t>
      </w:r>
      <w:r>
        <w:rPr>
          <w:spacing w:val="-11"/>
        </w:rPr>
        <w:t xml:space="preserve"> </w:t>
      </w:r>
      <w:r>
        <w:rPr>
          <w:spacing w:val="-2"/>
        </w:rPr>
        <w:t>with</w:t>
      </w:r>
      <w:r>
        <w:rPr>
          <w:spacing w:val="-11"/>
        </w:rPr>
        <w:t xml:space="preserve"> </w:t>
      </w:r>
      <w:r>
        <w:rPr>
          <w:spacing w:val="-2"/>
        </w:rPr>
        <w:t>research</w:t>
      </w:r>
      <w:r>
        <w:rPr>
          <w:spacing w:val="-11"/>
        </w:rPr>
        <w:t xml:space="preserve"> </w:t>
      </w:r>
      <w:r>
        <w:rPr>
          <w:spacing w:val="-2"/>
        </w:rPr>
        <w:t>on</w:t>
      </w:r>
      <w:r>
        <w:rPr>
          <w:spacing w:val="-11"/>
        </w:rPr>
        <w:t xml:space="preserve"> </w:t>
      </w:r>
      <w:r>
        <w:rPr>
          <w:spacing w:val="-2"/>
        </w:rPr>
        <w:t>the</w:t>
      </w:r>
      <w:r>
        <w:rPr>
          <w:spacing w:val="-11"/>
        </w:rPr>
        <w:t xml:space="preserve"> </w:t>
      </w:r>
      <w:r>
        <w:rPr>
          <w:spacing w:val="-2"/>
        </w:rPr>
        <w:t>validity</w:t>
      </w:r>
      <w:r>
        <w:rPr>
          <w:spacing w:val="-11"/>
        </w:rPr>
        <w:t xml:space="preserve"> </w:t>
      </w:r>
      <w:r>
        <w:rPr>
          <w:spacing w:val="-2"/>
        </w:rPr>
        <w:t>of</w:t>
      </w:r>
      <w:r>
        <w:rPr>
          <w:spacing w:val="-11"/>
        </w:rPr>
        <w:t xml:space="preserve"> </w:t>
      </w:r>
      <w:r>
        <w:rPr>
          <w:spacing w:val="-2"/>
        </w:rPr>
        <w:t xml:space="preserve">Bloom’s </w:t>
      </w:r>
      <w:r>
        <w:t>Taxonomy</w:t>
      </w:r>
      <w:r>
        <w:rPr>
          <w:spacing w:val="-13"/>
        </w:rPr>
        <w:t xml:space="preserve"> </w:t>
      </w:r>
      <w:r>
        <w:t>(reviewed</w:t>
      </w:r>
      <w:r>
        <w:rPr>
          <w:spacing w:val="-13"/>
        </w:rPr>
        <w:t xml:space="preserve"> </w:t>
      </w:r>
      <w:r>
        <w:t>in</w:t>
      </w:r>
      <w:r>
        <w:rPr>
          <w:spacing w:val="-13"/>
        </w:rPr>
        <w:t xml:space="preserve"> </w:t>
      </w:r>
      <w:r>
        <w:t>a</w:t>
      </w:r>
      <w:r>
        <w:rPr>
          <w:spacing w:val="-13"/>
        </w:rPr>
        <w:t xml:space="preserve"> </w:t>
      </w:r>
      <w:r>
        <w:t>subsequent</w:t>
      </w:r>
      <w:r>
        <w:rPr>
          <w:spacing w:val="-13"/>
        </w:rPr>
        <w:t xml:space="preserve"> </w:t>
      </w:r>
      <w:r>
        <w:t>section),</w:t>
      </w:r>
      <w:r>
        <w:rPr>
          <w:spacing w:val="-13"/>
        </w:rPr>
        <w:t xml:space="preserve"> </w:t>
      </w:r>
      <w:r>
        <w:t>that</w:t>
      </w:r>
      <w:r>
        <w:rPr>
          <w:spacing w:val="-13"/>
        </w:rPr>
        <w:t xml:space="preserve"> </w:t>
      </w:r>
      <w:r>
        <w:t>raised</w:t>
      </w:r>
      <w:r>
        <w:rPr>
          <w:spacing w:val="-13"/>
        </w:rPr>
        <w:t xml:space="preserve"> </w:t>
      </w:r>
      <w:r>
        <w:t>awareness</w:t>
      </w:r>
      <w:r>
        <w:rPr>
          <w:spacing w:val="-13"/>
        </w:rPr>
        <w:t xml:space="preserve"> </w:t>
      </w:r>
      <w:r>
        <w:t>as</w:t>
      </w:r>
      <w:r>
        <w:rPr>
          <w:spacing w:val="-13"/>
        </w:rPr>
        <w:t xml:space="preserve"> </w:t>
      </w:r>
      <w:r>
        <w:t>to</w:t>
      </w:r>
      <w:r>
        <w:rPr>
          <w:spacing w:val="-13"/>
        </w:rPr>
        <w:t xml:space="preserve"> </w:t>
      </w:r>
      <w:r>
        <w:t xml:space="preserve">the </w:t>
      </w:r>
      <w:r>
        <w:rPr>
          <w:spacing w:val="-2"/>
        </w:rPr>
        <w:t>need</w:t>
      </w:r>
      <w:r>
        <w:rPr>
          <w:spacing w:val="-12"/>
        </w:rPr>
        <w:t xml:space="preserve"> </w:t>
      </w:r>
      <w:r>
        <w:rPr>
          <w:spacing w:val="-2"/>
        </w:rPr>
        <w:t>to</w:t>
      </w:r>
      <w:r>
        <w:rPr>
          <w:spacing w:val="-12"/>
        </w:rPr>
        <w:t xml:space="preserve"> </w:t>
      </w:r>
      <w:r>
        <w:rPr>
          <w:spacing w:val="-2"/>
        </w:rPr>
        <w:t>revise</w:t>
      </w:r>
      <w:r>
        <w:rPr>
          <w:spacing w:val="-12"/>
        </w:rPr>
        <w:t xml:space="preserve"> </w:t>
      </w:r>
      <w:r>
        <w:rPr>
          <w:spacing w:val="-2"/>
        </w:rPr>
        <w:t>it.</w:t>
      </w:r>
      <w:r>
        <w:rPr>
          <w:spacing w:val="-11"/>
        </w:rPr>
        <w:t xml:space="preserve"> </w:t>
      </w:r>
      <w:r>
        <w:rPr>
          <w:spacing w:val="-2"/>
        </w:rPr>
        <w:t>A</w:t>
      </w:r>
      <w:r>
        <w:rPr>
          <w:spacing w:val="-11"/>
        </w:rPr>
        <w:t xml:space="preserve"> </w:t>
      </w:r>
      <w:r>
        <w:rPr>
          <w:spacing w:val="-2"/>
        </w:rPr>
        <w:t>barrage</w:t>
      </w:r>
      <w:r>
        <w:rPr>
          <w:spacing w:val="-9"/>
        </w:rPr>
        <w:t xml:space="preserve"> </w:t>
      </w:r>
      <w:r>
        <w:rPr>
          <w:spacing w:val="-2"/>
        </w:rPr>
        <w:t>of</w:t>
      </w:r>
      <w:r>
        <w:rPr>
          <w:spacing w:val="-9"/>
        </w:rPr>
        <w:t xml:space="preserve"> </w:t>
      </w:r>
      <w:r>
        <w:rPr>
          <w:spacing w:val="-2"/>
        </w:rPr>
        <w:t>books,</w:t>
      </w:r>
      <w:r>
        <w:rPr>
          <w:spacing w:val="-9"/>
        </w:rPr>
        <w:t xml:space="preserve"> </w:t>
      </w:r>
      <w:r>
        <w:rPr>
          <w:spacing w:val="-2"/>
        </w:rPr>
        <w:t>articles,</w:t>
      </w:r>
      <w:r>
        <w:rPr>
          <w:spacing w:val="-9"/>
        </w:rPr>
        <w:t xml:space="preserve"> </w:t>
      </w:r>
      <w:r>
        <w:rPr>
          <w:spacing w:val="-2"/>
        </w:rPr>
        <w:t>and</w:t>
      </w:r>
      <w:r>
        <w:rPr>
          <w:spacing w:val="-9"/>
        </w:rPr>
        <w:t xml:space="preserve"> </w:t>
      </w:r>
      <w:r>
        <w:rPr>
          <w:spacing w:val="-2"/>
        </w:rPr>
        <w:t>reports</w:t>
      </w:r>
      <w:r>
        <w:rPr>
          <w:spacing w:val="-9"/>
        </w:rPr>
        <w:t xml:space="preserve"> </w:t>
      </w:r>
      <w:r>
        <w:rPr>
          <w:spacing w:val="-2"/>
        </w:rPr>
        <w:t>appeared,</w:t>
      </w:r>
      <w:r>
        <w:rPr>
          <w:spacing w:val="-9"/>
        </w:rPr>
        <w:t xml:space="preserve"> </w:t>
      </w:r>
      <w:r>
        <w:rPr>
          <w:spacing w:val="-2"/>
        </w:rPr>
        <w:t xml:space="preserve">supporting </w:t>
      </w:r>
      <w:r>
        <w:t>the need for instruction in thinking and reasoning skills. For example, such prominent organizations as the Education Commission of the States (1982) and the College Entrance Examination Board (1983) highlighted the need</w:t>
      </w:r>
      <w:r>
        <w:rPr>
          <w:spacing w:val="80"/>
        </w:rPr>
        <w:t xml:space="preserve"> </w:t>
      </w:r>
      <w:r>
        <w:t xml:space="preserve">to teach thinking. High-impact reports, such as </w:t>
      </w:r>
      <w:r>
        <w:rPr>
          <w:i/>
        </w:rPr>
        <w:t xml:space="preserve">A Nation at Risk </w:t>
      </w:r>
      <w:r>
        <w:t xml:space="preserve">(National </w:t>
      </w:r>
      <w:r>
        <w:rPr>
          <w:spacing w:val="-2"/>
        </w:rPr>
        <w:t>Commission,</w:t>
      </w:r>
      <w:r>
        <w:rPr>
          <w:spacing w:val="-10"/>
        </w:rPr>
        <w:t xml:space="preserve"> </w:t>
      </w:r>
      <w:r>
        <w:rPr>
          <w:spacing w:val="-2"/>
        </w:rPr>
        <w:t>1983),</w:t>
      </w:r>
      <w:r>
        <w:rPr>
          <w:spacing w:val="-10"/>
        </w:rPr>
        <w:t xml:space="preserve"> </w:t>
      </w:r>
      <w:r>
        <w:rPr>
          <w:spacing w:val="-2"/>
        </w:rPr>
        <w:t>pointed</w:t>
      </w:r>
      <w:r>
        <w:rPr>
          <w:spacing w:val="-10"/>
        </w:rPr>
        <w:t xml:space="preserve"> </w:t>
      </w:r>
      <w:r>
        <w:rPr>
          <w:spacing w:val="-2"/>
        </w:rPr>
        <w:t>to</w:t>
      </w:r>
      <w:r>
        <w:rPr>
          <w:spacing w:val="-10"/>
        </w:rPr>
        <w:t xml:space="preserve"> </w:t>
      </w:r>
      <w:r>
        <w:rPr>
          <w:spacing w:val="-2"/>
        </w:rPr>
        <w:t>deficiencies</w:t>
      </w:r>
      <w:r>
        <w:rPr>
          <w:spacing w:val="-10"/>
        </w:rPr>
        <w:t xml:space="preserve"> </w:t>
      </w:r>
      <w:r>
        <w:rPr>
          <w:spacing w:val="-2"/>
        </w:rPr>
        <w:t>in</w:t>
      </w:r>
      <w:r>
        <w:rPr>
          <w:spacing w:val="-10"/>
        </w:rPr>
        <w:t xml:space="preserve"> </w:t>
      </w:r>
      <w:r>
        <w:rPr>
          <w:spacing w:val="-2"/>
        </w:rPr>
        <w:t>higher-level</w:t>
      </w:r>
      <w:r>
        <w:rPr>
          <w:spacing w:val="-10"/>
        </w:rPr>
        <w:t xml:space="preserve"> </w:t>
      </w:r>
      <w:r>
        <w:rPr>
          <w:spacing w:val="-2"/>
        </w:rPr>
        <w:t>thinking</w:t>
      </w:r>
      <w:r>
        <w:rPr>
          <w:spacing w:val="-10"/>
        </w:rPr>
        <w:t xml:space="preserve"> </w:t>
      </w:r>
      <w:r>
        <w:rPr>
          <w:spacing w:val="-2"/>
        </w:rPr>
        <w:t>as</w:t>
      </w:r>
      <w:r>
        <w:rPr>
          <w:spacing w:val="-10"/>
        </w:rPr>
        <w:t xml:space="preserve"> </w:t>
      </w:r>
      <w:r>
        <w:rPr>
          <w:spacing w:val="-2"/>
        </w:rPr>
        <w:t>a</w:t>
      </w:r>
      <w:r>
        <w:rPr>
          <w:spacing w:val="-9"/>
        </w:rPr>
        <w:t xml:space="preserve"> </w:t>
      </w:r>
      <w:r>
        <w:rPr>
          <w:spacing w:val="-2"/>
        </w:rPr>
        <w:t>major</w:t>
      </w:r>
    </w:p>
    <w:p w14:paraId="093771A7"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2F0FC5B9" w14:textId="77777777" w:rsidR="002755BC" w:rsidRDefault="002755BC">
      <w:pPr>
        <w:pStyle w:val="BodyText"/>
        <w:spacing w:before="31"/>
      </w:pPr>
    </w:p>
    <w:p w14:paraId="0B210A93" w14:textId="77777777" w:rsidR="002755BC" w:rsidRDefault="00000000">
      <w:pPr>
        <w:pStyle w:val="BodyText"/>
        <w:spacing w:line="266" w:lineRule="auto"/>
        <w:ind w:left="1319" w:right="1319"/>
        <w:jc w:val="both"/>
      </w:pPr>
      <w:r>
        <w:t>weakness</w:t>
      </w:r>
      <w:r>
        <w:rPr>
          <w:spacing w:val="-6"/>
        </w:rPr>
        <w:t xml:space="preserve"> </w:t>
      </w:r>
      <w:r>
        <w:t>in</w:t>
      </w:r>
      <w:r>
        <w:rPr>
          <w:spacing w:val="-14"/>
        </w:rPr>
        <w:t xml:space="preserve"> </w:t>
      </w:r>
      <w:r>
        <w:t>American</w:t>
      </w:r>
      <w:r>
        <w:rPr>
          <w:spacing w:val="-5"/>
        </w:rPr>
        <w:t xml:space="preserve"> </w:t>
      </w:r>
      <w:r>
        <w:t>education.</w:t>
      </w:r>
      <w:r>
        <w:rPr>
          <w:spacing w:val="-10"/>
        </w:rPr>
        <w:t xml:space="preserve"> </w:t>
      </w:r>
      <w:r>
        <w:t>Widely</w:t>
      </w:r>
      <w:r>
        <w:rPr>
          <w:spacing w:val="-5"/>
        </w:rPr>
        <w:t xml:space="preserve"> </w:t>
      </w:r>
      <w:r>
        <w:t>read</w:t>
      </w:r>
      <w:r>
        <w:rPr>
          <w:spacing w:val="-5"/>
        </w:rPr>
        <w:t xml:space="preserve"> </w:t>
      </w:r>
      <w:r>
        <w:t>journals,</w:t>
      </w:r>
      <w:r>
        <w:rPr>
          <w:spacing w:val="-5"/>
        </w:rPr>
        <w:t xml:space="preserve"> </w:t>
      </w:r>
      <w:r>
        <w:t>such</w:t>
      </w:r>
      <w:r>
        <w:rPr>
          <w:spacing w:val="-5"/>
        </w:rPr>
        <w:t xml:space="preserve"> </w:t>
      </w:r>
      <w:r>
        <w:t>as</w:t>
      </w:r>
      <w:r>
        <w:rPr>
          <w:spacing w:val="-5"/>
        </w:rPr>
        <w:t xml:space="preserve"> </w:t>
      </w:r>
      <w:r>
        <w:rPr>
          <w:i/>
        </w:rPr>
        <w:t xml:space="preserve">Educational Leadership </w:t>
      </w:r>
      <w:r>
        <w:t xml:space="preserve">and </w:t>
      </w:r>
      <w:r>
        <w:rPr>
          <w:i/>
        </w:rPr>
        <w:t xml:space="preserve">Review of Educational Research, </w:t>
      </w:r>
      <w:r>
        <w:t>devoted entire volumes to the topic (e.g., see Brandt, 1986, and Glasman &amp; Pellegrino, 1984, respec- tively). Many of these publications cited evidence of students’ inability to answer</w:t>
      </w:r>
      <w:r>
        <w:rPr>
          <w:spacing w:val="-4"/>
        </w:rPr>
        <w:t xml:space="preserve"> </w:t>
      </w:r>
      <w:r>
        <w:t>higher-level</w:t>
      </w:r>
      <w:r>
        <w:rPr>
          <w:spacing w:val="-4"/>
        </w:rPr>
        <w:t xml:space="preserve"> </w:t>
      </w:r>
      <w:r>
        <w:t>questions</w:t>
      </w:r>
      <w:r>
        <w:rPr>
          <w:spacing w:val="-4"/>
        </w:rPr>
        <w:t xml:space="preserve"> </w:t>
      </w:r>
      <w:r>
        <w:t>and</w:t>
      </w:r>
      <w:r>
        <w:rPr>
          <w:spacing w:val="-4"/>
        </w:rPr>
        <w:t xml:space="preserve"> </w:t>
      </w:r>
      <w:r>
        <w:t>apply</w:t>
      </w:r>
      <w:r>
        <w:rPr>
          <w:spacing w:val="-4"/>
        </w:rPr>
        <w:t xml:space="preserve"> </w:t>
      </w:r>
      <w:r>
        <w:t>their</w:t>
      </w:r>
      <w:r>
        <w:rPr>
          <w:spacing w:val="-4"/>
        </w:rPr>
        <w:t xml:space="preserve"> </w:t>
      </w:r>
      <w:r>
        <w:t>knowledge.</w:t>
      </w:r>
    </w:p>
    <w:p w14:paraId="0D9F5E01" w14:textId="77777777" w:rsidR="002755BC" w:rsidRDefault="00000000">
      <w:pPr>
        <w:pStyle w:val="BodyText"/>
        <w:spacing w:line="266" w:lineRule="auto"/>
        <w:ind w:left="1319" w:right="1318" w:firstLine="359"/>
        <w:jc w:val="both"/>
      </w:pPr>
      <w:r>
        <w:t>In</w:t>
      </w:r>
      <w:r>
        <w:rPr>
          <w:spacing w:val="-2"/>
        </w:rPr>
        <w:t xml:space="preserve"> </w:t>
      </w:r>
      <w:r>
        <w:t>May</w:t>
      </w:r>
      <w:r>
        <w:rPr>
          <w:spacing w:val="-2"/>
        </w:rPr>
        <w:t xml:space="preserve"> </w:t>
      </w:r>
      <w:r>
        <w:t>1984,</w:t>
      </w:r>
      <w:r>
        <w:rPr>
          <w:spacing w:val="-2"/>
        </w:rPr>
        <w:t xml:space="preserve"> </w:t>
      </w:r>
      <w:r>
        <w:t>the</w:t>
      </w:r>
      <w:r>
        <w:rPr>
          <w:spacing w:val="-12"/>
        </w:rPr>
        <w:t xml:space="preserve"> </w:t>
      </w:r>
      <w:r>
        <w:t>Association</w:t>
      </w:r>
      <w:r>
        <w:rPr>
          <w:spacing w:val="-1"/>
        </w:rPr>
        <w:t xml:space="preserve"> </w:t>
      </w:r>
      <w:r>
        <w:t>for</w:t>
      </w:r>
      <w:r>
        <w:rPr>
          <w:spacing w:val="-1"/>
        </w:rPr>
        <w:t xml:space="preserve"> </w:t>
      </w:r>
      <w:r>
        <w:t>Supervision</w:t>
      </w:r>
      <w:r>
        <w:rPr>
          <w:spacing w:val="-1"/>
        </w:rPr>
        <w:t xml:space="preserve"> </w:t>
      </w:r>
      <w:r>
        <w:t>and</w:t>
      </w:r>
      <w:r>
        <w:rPr>
          <w:spacing w:val="-1"/>
        </w:rPr>
        <w:t xml:space="preserve"> </w:t>
      </w:r>
      <w:r>
        <w:t>Curriculum</w:t>
      </w:r>
      <w:r>
        <w:rPr>
          <w:spacing w:val="-1"/>
        </w:rPr>
        <w:t xml:space="preserve"> </w:t>
      </w:r>
      <w:r>
        <w:t>Develop- ment (ASCD) called a meeting at the Wingspread Conference Center in Racine,</w:t>
      </w:r>
      <w:r>
        <w:rPr>
          <w:spacing w:val="-14"/>
        </w:rPr>
        <w:t xml:space="preserve"> </w:t>
      </w:r>
      <w:r>
        <w:t>Wisconsin,</w:t>
      </w:r>
      <w:r>
        <w:rPr>
          <w:spacing w:val="-12"/>
        </w:rPr>
        <w:t xml:space="preserve"> </w:t>
      </w:r>
      <w:r>
        <w:t>to</w:t>
      </w:r>
      <w:r>
        <w:rPr>
          <w:spacing w:val="-10"/>
        </w:rPr>
        <w:t xml:space="preserve"> </w:t>
      </w:r>
      <w:r>
        <w:t>consider</w:t>
      </w:r>
      <w:r>
        <w:rPr>
          <w:spacing w:val="-10"/>
        </w:rPr>
        <w:t xml:space="preserve"> </w:t>
      </w:r>
      <w:r>
        <w:t>possible</w:t>
      </w:r>
      <w:r>
        <w:rPr>
          <w:spacing w:val="-10"/>
        </w:rPr>
        <w:t xml:space="preserve"> </w:t>
      </w:r>
      <w:r>
        <w:t>solutions</w:t>
      </w:r>
      <w:r>
        <w:rPr>
          <w:spacing w:val="-10"/>
        </w:rPr>
        <w:t xml:space="preserve"> </w:t>
      </w:r>
      <w:r>
        <w:t>to</w:t>
      </w:r>
      <w:r>
        <w:rPr>
          <w:spacing w:val="-10"/>
        </w:rPr>
        <w:t xml:space="preserve"> </w:t>
      </w:r>
      <w:r>
        <w:t>the</w:t>
      </w:r>
      <w:r>
        <w:rPr>
          <w:spacing w:val="-10"/>
        </w:rPr>
        <w:t xml:space="preserve"> </w:t>
      </w:r>
      <w:r>
        <w:t>problem</w:t>
      </w:r>
      <w:r>
        <w:rPr>
          <w:spacing w:val="-10"/>
        </w:rPr>
        <w:t xml:space="preserve"> </w:t>
      </w:r>
      <w:r>
        <w:t>of</w:t>
      </w:r>
      <w:r>
        <w:rPr>
          <w:spacing w:val="-10"/>
        </w:rPr>
        <w:t xml:space="preserve"> </w:t>
      </w:r>
      <w:r>
        <w:t>students’ poor performance on tasks that demand higher-level thinking. One of the suggestions from the conference was that Bloom’s Taxonomy should be updated to include current research and theory on the nature of knowledge and</w:t>
      </w:r>
      <w:r>
        <w:rPr>
          <w:spacing w:val="-11"/>
        </w:rPr>
        <w:t xml:space="preserve"> </w:t>
      </w:r>
      <w:r>
        <w:t>the</w:t>
      </w:r>
      <w:r>
        <w:rPr>
          <w:spacing w:val="-11"/>
        </w:rPr>
        <w:t xml:space="preserve"> </w:t>
      </w:r>
      <w:r>
        <w:t>nature</w:t>
      </w:r>
      <w:r>
        <w:rPr>
          <w:spacing w:val="-11"/>
        </w:rPr>
        <w:t xml:space="preserve"> </w:t>
      </w:r>
      <w:r>
        <w:t>of</w:t>
      </w:r>
      <w:r>
        <w:rPr>
          <w:spacing w:val="-11"/>
        </w:rPr>
        <w:t xml:space="preserve"> </w:t>
      </w:r>
      <w:r>
        <w:t>cognition</w:t>
      </w:r>
      <w:r>
        <w:rPr>
          <w:spacing w:val="-11"/>
        </w:rPr>
        <w:t xml:space="preserve"> </w:t>
      </w:r>
      <w:r>
        <w:t>(for</w:t>
      </w:r>
      <w:r>
        <w:rPr>
          <w:spacing w:val="-11"/>
        </w:rPr>
        <w:t xml:space="preserve"> </w:t>
      </w:r>
      <w:r>
        <w:t>a</w:t>
      </w:r>
      <w:r>
        <w:rPr>
          <w:spacing w:val="-11"/>
        </w:rPr>
        <w:t xml:space="preserve"> </w:t>
      </w:r>
      <w:r>
        <w:t>discussion</w:t>
      </w:r>
      <w:r>
        <w:rPr>
          <w:spacing w:val="-11"/>
        </w:rPr>
        <w:t xml:space="preserve"> </w:t>
      </w:r>
      <w:r>
        <w:t>of</w:t>
      </w:r>
      <w:r>
        <w:rPr>
          <w:spacing w:val="-11"/>
        </w:rPr>
        <w:t xml:space="preserve"> </w:t>
      </w:r>
      <w:r>
        <w:t>that</w:t>
      </w:r>
      <w:r>
        <w:rPr>
          <w:spacing w:val="-11"/>
        </w:rPr>
        <w:t xml:space="preserve"> </w:t>
      </w:r>
      <w:r>
        <w:t>conference,</w:t>
      </w:r>
      <w:r>
        <w:rPr>
          <w:spacing w:val="-11"/>
        </w:rPr>
        <w:t xml:space="preserve"> </w:t>
      </w:r>
      <w:r>
        <w:t>see</w:t>
      </w:r>
      <w:r>
        <w:rPr>
          <w:spacing w:val="-11"/>
        </w:rPr>
        <w:t xml:space="preserve"> </w:t>
      </w:r>
      <w:r>
        <w:t>Marzano, Brandt, et al., 1988). As a direct result of that conference, the Association Collaborative for Teaching Thinking was formed. Twenty-eight organiza- tions were official participants in the collaborative, including</w:t>
      </w:r>
    </w:p>
    <w:p w14:paraId="35E61379" w14:textId="77777777" w:rsidR="002755BC" w:rsidRDefault="00000000">
      <w:pPr>
        <w:pStyle w:val="BodyText"/>
        <w:spacing w:before="209" w:line="408" w:lineRule="auto"/>
        <w:ind w:left="1679" w:right="3490"/>
      </w:pPr>
      <w:r>
        <w:t>American</w:t>
      </w:r>
      <w:r>
        <w:rPr>
          <w:spacing w:val="-21"/>
        </w:rPr>
        <w:t xml:space="preserve"> </w:t>
      </w:r>
      <w:r>
        <w:t>Association</w:t>
      </w:r>
      <w:r>
        <w:rPr>
          <w:spacing w:val="-14"/>
        </w:rPr>
        <w:t xml:space="preserve"> </w:t>
      </w:r>
      <w:r>
        <w:t>of</w:t>
      </w:r>
      <w:r>
        <w:rPr>
          <w:spacing w:val="-14"/>
        </w:rPr>
        <w:t xml:space="preserve"> </w:t>
      </w:r>
      <w:r>
        <w:t>School</w:t>
      </w:r>
      <w:r>
        <w:rPr>
          <w:spacing w:val="-21"/>
        </w:rPr>
        <w:t xml:space="preserve"> </w:t>
      </w:r>
      <w:r>
        <w:t>Administrators American Association of School Librarians American Educational Research Association American Federation of Teachers</w:t>
      </w:r>
    </w:p>
    <w:p w14:paraId="5685CAE5" w14:textId="77777777" w:rsidR="002755BC" w:rsidRDefault="00000000">
      <w:pPr>
        <w:pStyle w:val="BodyText"/>
        <w:spacing w:line="408" w:lineRule="auto"/>
        <w:ind w:left="1679" w:right="1934"/>
      </w:pPr>
      <w:r>
        <w:t>Association</w:t>
      </w:r>
      <w:r>
        <w:rPr>
          <w:spacing w:val="-14"/>
        </w:rPr>
        <w:t xml:space="preserve"> </w:t>
      </w:r>
      <w:r>
        <w:t>for</w:t>
      </w:r>
      <w:r>
        <w:rPr>
          <w:spacing w:val="-14"/>
        </w:rPr>
        <w:t xml:space="preserve"> </w:t>
      </w:r>
      <w:r>
        <w:t>Supervision</w:t>
      </w:r>
      <w:r>
        <w:rPr>
          <w:spacing w:val="-14"/>
        </w:rPr>
        <w:t xml:space="preserve"> </w:t>
      </w:r>
      <w:r>
        <w:t>and</w:t>
      </w:r>
      <w:r>
        <w:rPr>
          <w:spacing w:val="-13"/>
        </w:rPr>
        <w:t xml:space="preserve"> </w:t>
      </w:r>
      <w:r>
        <w:t>Curriculum</w:t>
      </w:r>
      <w:r>
        <w:rPr>
          <w:spacing w:val="-14"/>
        </w:rPr>
        <w:t xml:space="preserve"> </w:t>
      </w:r>
      <w:r>
        <w:t>Development Council of Chief State School Officers</w:t>
      </w:r>
    </w:p>
    <w:p w14:paraId="65C58709" w14:textId="77777777" w:rsidR="002755BC" w:rsidRDefault="00000000">
      <w:pPr>
        <w:pStyle w:val="BodyText"/>
        <w:spacing w:line="408" w:lineRule="auto"/>
        <w:ind w:left="1679" w:right="4099"/>
      </w:pPr>
      <w:r>
        <w:t>Home</w:t>
      </w:r>
      <w:r>
        <w:rPr>
          <w:spacing w:val="-14"/>
        </w:rPr>
        <w:t xml:space="preserve"> </w:t>
      </w:r>
      <w:r>
        <w:t>Economics</w:t>
      </w:r>
      <w:r>
        <w:rPr>
          <w:spacing w:val="-14"/>
        </w:rPr>
        <w:t xml:space="preserve"> </w:t>
      </w:r>
      <w:r>
        <w:t>Education</w:t>
      </w:r>
      <w:r>
        <w:rPr>
          <w:spacing w:val="-21"/>
        </w:rPr>
        <w:t xml:space="preserve"> </w:t>
      </w:r>
      <w:r>
        <w:t>Association International Reading</w:t>
      </w:r>
      <w:r>
        <w:rPr>
          <w:spacing w:val="-5"/>
        </w:rPr>
        <w:t xml:space="preserve"> </w:t>
      </w:r>
      <w:r>
        <w:t>Association</w:t>
      </w:r>
    </w:p>
    <w:p w14:paraId="65DA47EC" w14:textId="77777777" w:rsidR="002755BC" w:rsidRDefault="00000000">
      <w:pPr>
        <w:pStyle w:val="BodyText"/>
        <w:spacing w:line="408" w:lineRule="auto"/>
        <w:ind w:left="1679" w:right="3704"/>
      </w:pPr>
      <w:r>
        <w:t>Music Educators National Conference National</w:t>
      </w:r>
      <w:r>
        <w:rPr>
          <w:spacing w:val="-21"/>
        </w:rPr>
        <w:t xml:space="preserve"> </w:t>
      </w:r>
      <w:r>
        <w:t>Alliance</w:t>
      </w:r>
      <w:r>
        <w:rPr>
          <w:spacing w:val="-14"/>
        </w:rPr>
        <w:t xml:space="preserve"> </w:t>
      </w:r>
      <w:r>
        <w:t>of</w:t>
      </w:r>
      <w:r>
        <w:rPr>
          <w:spacing w:val="-14"/>
        </w:rPr>
        <w:t xml:space="preserve"> </w:t>
      </w:r>
      <w:r>
        <w:t>Black</w:t>
      </w:r>
      <w:r>
        <w:rPr>
          <w:spacing w:val="-14"/>
        </w:rPr>
        <w:t xml:space="preserve"> </w:t>
      </w:r>
      <w:r>
        <w:t>School</w:t>
      </w:r>
      <w:r>
        <w:rPr>
          <w:spacing w:val="-13"/>
        </w:rPr>
        <w:t xml:space="preserve"> </w:t>
      </w:r>
      <w:r>
        <w:t>Educators National Art Education Association</w:t>
      </w:r>
    </w:p>
    <w:p w14:paraId="020618E8" w14:textId="77777777" w:rsidR="002755BC" w:rsidRDefault="00000000">
      <w:pPr>
        <w:pStyle w:val="BodyText"/>
        <w:spacing w:line="408" w:lineRule="auto"/>
        <w:ind w:left="1679" w:right="2607"/>
      </w:pPr>
      <w:r>
        <w:t>National</w:t>
      </w:r>
      <w:r>
        <w:rPr>
          <w:spacing w:val="-23"/>
        </w:rPr>
        <w:t xml:space="preserve"> </w:t>
      </w:r>
      <w:r>
        <w:t>Association</w:t>
      </w:r>
      <w:r>
        <w:rPr>
          <w:spacing w:val="-14"/>
        </w:rPr>
        <w:t xml:space="preserve"> </w:t>
      </w:r>
      <w:r>
        <w:t>of</w:t>
      </w:r>
      <w:r>
        <w:rPr>
          <w:spacing w:val="-14"/>
        </w:rPr>
        <w:t xml:space="preserve"> </w:t>
      </w:r>
      <w:r>
        <w:t>Elementary</w:t>
      </w:r>
      <w:r>
        <w:rPr>
          <w:spacing w:val="-14"/>
        </w:rPr>
        <w:t xml:space="preserve"> </w:t>
      </w:r>
      <w:r>
        <w:t>School</w:t>
      </w:r>
      <w:r>
        <w:rPr>
          <w:spacing w:val="-13"/>
        </w:rPr>
        <w:t xml:space="preserve"> </w:t>
      </w:r>
      <w:r>
        <w:t>Principals National</w:t>
      </w:r>
      <w:r>
        <w:rPr>
          <w:spacing w:val="-13"/>
        </w:rPr>
        <w:t xml:space="preserve"> </w:t>
      </w:r>
      <w:r>
        <w:t>Association of Secondary School Principals National Council for the Social Studies</w:t>
      </w:r>
    </w:p>
    <w:p w14:paraId="3EF62C89" w14:textId="77777777" w:rsidR="002755BC" w:rsidRDefault="00000000">
      <w:pPr>
        <w:pStyle w:val="BodyText"/>
        <w:spacing w:line="408" w:lineRule="auto"/>
        <w:ind w:left="1679" w:right="3704"/>
      </w:pPr>
      <w:r>
        <w:t>National Council of Teachers of English National</w:t>
      </w:r>
      <w:r>
        <w:rPr>
          <w:spacing w:val="-14"/>
        </w:rPr>
        <w:t xml:space="preserve"> </w:t>
      </w:r>
      <w:r>
        <w:t>Council</w:t>
      </w:r>
      <w:r>
        <w:rPr>
          <w:spacing w:val="-14"/>
        </w:rPr>
        <w:t xml:space="preserve"> </w:t>
      </w:r>
      <w:r>
        <w:t>of</w:t>
      </w:r>
      <w:r>
        <w:rPr>
          <w:spacing w:val="-14"/>
        </w:rPr>
        <w:t xml:space="preserve"> </w:t>
      </w:r>
      <w:r>
        <w:t>Teachers</w:t>
      </w:r>
      <w:r>
        <w:rPr>
          <w:spacing w:val="-13"/>
        </w:rPr>
        <w:t xml:space="preserve"> </w:t>
      </w:r>
      <w:r>
        <w:t>of</w:t>
      </w:r>
      <w:r>
        <w:rPr>
          <w:spacing w:val="-14"/>
        </w:rPr>
        <w:t xml:space="preserve"> </w:t>
      </w:r>
      <w:r>
        <w:t>Mathematics National Education</w:t>
      </w:r>
      <w:r>
        <w:rPr>
          <w:spacing w:val="-5"/>
        </w:rPr>
        <w:t xml:space="preserve"> </w:t>
      </w:r>
      <w:r>
        <w:t>Association</w:t>
      </w:r>
    </w:p>
    <w:p w14:paraId="05175CB7" w14:textId="77777777" w:rsidR="002755BC" w:rsidRDefault="00000000">
      <w:pPr>
        <w:pStyle w:val="BodyText"/>
        <w:spacing w:line="252" w:lineRule="exact"/>
        <w:ind w:left="1679"/>
      </w:pPr>
      <w:r>
        <w:rPr>
          <w:spacing w:val="-2"/>
        </w:rPr>
        <w:t>National</w:t>
      </w:r>
      <w:r>
        <w:rPr>
          <w:spacing w:val="-1"/>
        </w:rPr>
        <w:t xml:space="preserve"> </w:t>
      </w:r>
      <w:r>
        <w:rPr>
          <w:spacing w:val="-2"/>
        </w:rPr>
        <w:t>Middle</w:t>
      </w:r>
      <w:r>
        <w:rPr>
          <w:spacing w:val="-1"/>
        </w:rPr>
        <w:t xml:space="preserve"> </w:t>
      </w:r>
      <w:r>
        <w:rPr>
          <w:spacing w:val="-2"/>
        </w:rPr>
        <w:t>School</w:t>
      </w:r>
      <w:r>
        <w:rPr>
          <w:spacing w:val="-14"/>
        </w:rPr>
        <w:t xml:space="preserve"> </w:t>
      </w:r>
      <w:r>
        <w:rPr>
          <w:spacing w:val="-2"/>
        </w:rPr>
        <w:t>Association</w:t>
      </w:r>
    </w:p>
    <w:p w14:paraId="6C4C93E5" w14:textId="77777777" w:rsidR="002755BC" w:rsidRDefault="002755BC">
      <w:pPr>
        <w:pStyle w:val="BodyText"/>
        <w:spacing w:line="252" w:lineRule="exact"/>
        <w:sectPr w:rsidR="002755BC">
          <w:pgSz w:w="10080" w:h="14400"/>
          <w:pgMar w:top="1020" w:right="360" w:bottom="280" w:left="360" w:header="797" w:footer="0" w:gutter="0"/>
          <w:cols w:space="720"/>
        </w:sectPr>
      </w:pPr>
    </w:p>
    <w:p w14:paraId="50D2B9F7" w14:textId="77777777" w:rsidR="002755BC" w:rsidRDefault="002755BC">
      <w:pPr>
        <w:pStyle w:val="BodyText"/>
        <w:spacing w:before="15"/>
      </w:pPr>
    </w:p>
    <w:p w14:paraId="3F3529A6" w14:textId="77777777" w:rsidR="002755BC" w:rsidRDefault="00000000">
      <w:pPr>
        <w:pStyle w:val="BodyText"/>
        <w:spacing w:before="1" w:line="398" w:lineRule="auto"/>
        <w:ind w:left="1680" w:right="3932"/>
      </w:pPr>
      <w:r>
        <w:t xml:space="preserve">National School Boards Association </w:t>
      </w:r>
      <w:r>
        <w:rPr>
          <w:spacing w:val="-2"/>
        </w:rPr>
        <w:t>National</w:t>
      </w:r>
      <w:r>
        <w:rPr>
          <w:spacing w:val="-3"/>
        </w:rPr>
        <w:t xml:space="preserve"> </w:t>
      </w:r>
      <w:r>
        <w:rPr>
          <w:spacing w:val="-2"/>
        </w:rPr>
        <w:t>Science</w:t>
      </w:r>
      <w:r>
        <w:rPr>
          <w:spacing w:val="-8"/>
        </w:rPr>
        <w:t xml:space="preserve"> </w:t>
      </w:r>
      <w:r>
        <w:rPr>
          <w:spacing w:val="-2"/>
        </w:rPr>
        <w:t>Teachers</w:t>
      </w:r>
      <w:r>
        <w:rPr>
          <w:spacing w:val="-17"/>
        </w:rPr>
        <w:t xml:space="preserve"> </w:t>
      </w:r>
      <w:r>
        <w:rPr>
          <w:spacing w:val="-2"/>
        </w:rPr>
        <w:t>Association</w:t>
      </w:r>
    </w:p>
    <w:p w14:paraId="758B94E0" w14:textId="77777777" w:rsidR="002755BC" w:rsidRDefault="00000000">
      <w:pPr>
        <w:pStyle w:val="BodyText"/>
        <w:spacing w:before="140" w:line="266" w:lineRule="auto"/>
        <w:ind w:left="1320" w:right="1318"/>
        <w:jc w:val="both"/>
      </w:pPr>
      <w:r>
        <w:t xml:space="preserve">Unfortunately, the collaborative never produced a revision of Bloom’s </w:t>
      </w:r>
      <w:r>
        <w:rPr>
          <w:spacing w:val="-2"/>
        </w:rPr>
        <w:t>Taxonomy.</w:t>
      </w:r>
    </w:p>
    <w:p w14:paraId="06DB51D6" w14:textId="77777777" w:rsidR="002755BC" w:rsidRDefault="002755BC">
      <w:pPr>
        <w:pStyle w:val="BodyText"/>
        <w:spacing w:before="198"/>
      </w:pPr>
    </w:p>
    <w:p w14:paraId="26DF26FB" w14:textId="77777777" w:rsidR="002755BC" w:rsidRDefault="00000000">
      <w:pPr>
        <w:pStyle w:val="Heading2"/>
      </w:pPr>
      <w:bookmarkStart w:id="7" w:name="_TOC_250042"/>
      <w:r>
        <w:rPr>
          <w:smallCaps/>
          <w:spacing w:val="2"/>
          <w:w w:val="85"/>
        </w:rPr>
        <w:t>Bloom’s</w:t>
      </w:r>
      <w:r>
        <w:rPr>
          <w:smallCaps/>
          <w:spacing w:val="33"/>
        </w:rPr>
        <w:t xml:space="preserve"> </w:t>
      </w:r>
      <w:r>
        <w:rPr>
          <w:smallCaps/>
          <w:spacing w:val="2"/>
          <w:w w:val="85"/>
        </w:rPr>
        <w:t>Taxonomy:A</w:t>
      </w:r>
      <w:r>
        <w:rPr>
          <w:smallCaps/>
          <w:spacing w:val="20"/>
        </w:rPr>
        <w:t xml:space="preserve"> </w:t>
      </w:r>
      <w:bookmarkEnd w:id="7"/>
      <w:r>
        <w:rPr>
          <w:smallCaps/>
          <w:spacing w:val="-2"/>
          <w:w w:val="85"/>
        </w:rPr>
        <w:t>Summary</w:t>
      </w:r>
    </w:p>
    <w:p w14:paraId="59E7336A" w14:textId="77777777" w:rsidR="002755BC" w:rsidRDefault="002755BC">
      <w:pPr>
        <w:pStyle w:val="BodyText"/>
        <w:spacing w:before="28"/>
        <w:rPr>
          <w:b/>
          <w:sz w:val="19"/>
        </w:rPr>
      </w:pPr>
    </w:p>
    <w:p w14:paraId="15AC473F" w14:textId="77777777" w:rsidR="002755BC" w:rsidRDefault="00000000">
      <w:pPr>
        <w:pStyle w:val="BodyText"/>
        <w:spacing w:line="266" w:lineRule="auto"/>
        <w:ind w:left="1320" w:right="1318"/>
        <w:jc w:val="both"/>
      </w:pPr>
      <w:r>
        <w:t>Given that this work is designed to update Bloom’s Taxonomy, it is useful to</w:t>
      </w:r>
      <w:r>
        <w:rPr>
          <w:spacing w:val="-11"/>
        </w:rPr>
        <w:t xml:space="preserve"> </w:t>
      </w:r>
      <w:r>
        <w:t>briefly</w:t>
      </w:r>
      <w:r>
        <w:rPr>
          <w:spacing w:val="-11"/>
        </w:rPr>
        <w:t xml:space="preserve"> </w:t>
      </w:r>
      <w:r>
        <w:t>review</w:t>
      </w:r>
      <w:r>
        <w:rPr>
          <w:spacing w:val="-11"/>
        </w:rPr>
        <w:t xml:space="preserve"> </w:t>
      </w:r>
      <w:r>
        <w:t>it.</w:t>
      </w:r>
      <w:r>
        <w:rPr>
          <w:spacing w:val="-11"/>
        </w:rPr>
        <w:t xml:space="preserve"> </w:t>
      </w:r>
      <w:r>
        <w:t>In</w:t>
      </w:r>
      <w:r>
        <w:rPr>
          <w:spacing w:val="-11"/>
        </w:rPr>
        <w:t xml:space="preserve"> </w:t>
      </w:r>
      <w:r>
        <w:t>its</w:t>
      </w:r>
      <w:r>
        <w:rPr>
          <w:spacing w:val="-11"/>
        </w:rPr>
        <w:t xml:space="preserve"> </w:t>
      </w:r>
      <w:r>
        <w:t>most</w:t>
      </w:r>
      <w:r>
        <w:rPr>
          <w:spacing w:val="-11"/>
        </w:rPr>
        <w:t xml:space="preserve"> </w:t>
      </w:r>
      <w:r>
        <w:t>general</w:t>
      </w:r>
      <w:r>
        <w:rPr>
          <w:spacing w:val="-11"/>
        </w:rPr>
        <w:t xml:space="preserve"> </w:t>
      </w:r>
      <w:r>
        <w:t>form,</w:t>
      </w:r>
      <w:r>
        <w:rPr>
          <w:spacing w:val="-11"/>
        </w:rPr>
        <w:t xml:space="preserve"> </w:t>
      </w:r>
      <w:r>
        <w:t>Bloom’s</w:t>
      </w:r>
      <w:r>
        <w:rPr>
          <w:spacing w:val="-14"/>
        </w:rPr>
        <w:t xml:space="preserve"> </w:t>
      </w:r>
      <w:r>
        <w:t>Taxonomy</w:t>
      </w:r>
      <w:r>
        <w:rPr>
          <w:spacing w:val="-10"/>
        </w:rPr>
        <w:t xml:space="preserve"> </w:t>
      </w:r>
      <w:r>
        <w:t>outlines</w:t>
      </w:r>
      <w:r>
        <w:rPr>
          <w:spacing w:val="-11"/>
        </w:rPr>
        <w:t xml:space="preserve"> </w:t>
      </w:r>
      <w:r>
        <w:t>six levels of cognitive processes:</w:t>
      </w:r>
    </w:p>
    <w:p w14:paraId="0D35F848" w14:textId="77777777" w:rsidR="002755BC" w:rsidRDefault="002755BC">
      <w:pPr>
        <w:pStyle w:val="BodyText"/>
        <w:spacing w:before="5"/>
      </w:pPr>
    </w:p>
    <w:p w14:paraId="6A82A511" w14:textId="77777777" w:rsidR="002755BC" w:rsidRDefault="00000000">
      <w:pPr>
        <w:pStyle w:val="BodyText"/>
        <w:ind w:left="1679"/>
      </w:pPr>
      <w:r>
        <w:t>1.00</w:t>
      </w:r>
      <w:r>
        <w:rPr>
          <w:spacing w:val="-11"/>
        </w:rPr>
        <w:t xml:space="preserve"> </w:t>
      </w:r>
      <w:r>
        <w:rPr>
          <w:spacing w:val="-2"/>
        </w:rPr>
        <w:t>Knowledge</w:t>
      </w:r>
    </w:p>
    <w:p w14:paraId="31035EE2" w14:textId="77777777" w:rsidR="002755BC" w:rsidRDefault="00000000">
      <w:pPr>
        <w:pStyle w:val="BodyText"/>
        <w:spacing w:before="167"/>
        <w:ind w:left="1679"/>
      </w:pPr>
      <w:r>
        <w:t>2.00</w:t>
      </w:r>
      <w:r>
        <w:rPr>
          <w:spacing w:val="-9"/>
        </w:rPr>
        <w:t xml:space="preserve"> </w:t>
      </w:r>
      <w:r>
        <w:rPr>
          <w:spacing w:val="-2"/>
        </w:rPr>
        <w:t>Comprehension</w:t>
      </w:r>
    </w:p>
    <w:p w14:paraId="695BD88B" w14:textId="77777777" w:rsidR="002755BC" w:rsidRDefault="00000000">
      <w:pPr>
        <w:pStyle w:val="BodyText"/>
        <w:spacing w:before="167"/>
        <w:ind w:left="1679"/>
      </w:pPr>
      <w:r>
        <w:rPr>
          <w:spacing w:val="-2"/>
        </w:rPr>
        <w:t>3.00</w:t>
      </w:r>
      <w:r>
        <w:rPr>
          <w:spacing w:val="-16"/>
        </w:rPr>
        <w:t xml:space="preserve"> </w:t>
      </w:r>
      <w:r>
        <w:rPr>
          <w:spacing w:val="-2"/>
        </w:rPr>
        <w:t>Application</w:t>
      </w:r>
    </w:p>
    <w:p w14:paraId="038F418A" w14:textId="77777777" w:rsidR="002755BC" w:rsidRDefault="00000000">
      <w:pPr>
        <w:pStyle w:val="BodyText"/>
        <w:spacing w:before="167"/>
        <w:ind w:left="1679"/>
      </w:pPr>
      <w:r>
        <w:rPr>
          <w:spacing w:val="-2"/>
        </w:rPr>
        <w:t>4.00</w:t>
      </w:r>
      <w:r>
        <w:rPr>
          <w:spacing w:val="-16"/>
        </w:rPr>
        <w:t xml:space="preserve"> </w:t>
      </w:r>
      <w:r>
        <w:rPr>
          <w:spacing w:val="-2"/>
        </w:rPr>
        <w:t>Analysis</w:t>
      </w:r>
    </w:p>
    <w:p w14:paraId="29D1F3F8" w14:textId="77777777" w:rsidR="002755BC" w:rsidRDefault="00000000">
      <w:pPr>
        <w:pStyle w:val="BodyText"/>
        <w:spacing w:before="167"/>
        <w:ind w:left="1679"/>
      </w:pPr>
      <w:r>
        <w:t>5.00</w:t>
      </w:r>
      <w:r>
        <w:rPr>
          <w:spacing w:val="-12"/>
        </w:rPr>
        <w:t xml:space="preserve"> </w:t>
      </w:r>
      <w:r>
        <w:rPr>
          <w:spacing w:val="-2"/>
        </w:rPr>
        <w:t>Synthesis</w:t>
      </w:r>
    </w:p>
    <w:p w14:paraId="76894AB4" w14:textId="77777777" w:rsidR="002755BC" w:rsidRDefault="00000000">
      <w:pPr>
        <w:pStyle w:val="BodyText"/>
        <w:spacing w:before="167"/>
        <w:ind w:left="1679"/>
      </w:pPr>
      <w:r>
        <w:t>6.00</w:t>
      </w:r>
      <w:r>
        <w:rPr>
          <w:spacing w:val="-12"/>
        </w:rPr>
        <w:t xml:space="preserve"> </w:t>
      </w:r>
      <w:r>
        <w:rPr>
          <w:spacing w:val="-2"/>
        </w:rPr>
        <w:t>Evaluation</w:t>
      </w:r>
    </w:p>
    <w:p w14:paraId="0C03E4E3" w14:textId="77777777" w:rsidR="002755BC" w:rsidRDefault="002755BC">
      <w:pPr>
        <w:pStyle w:val="BodyText"/>
        <w:spacing w:before="54"/>
      </w:pPr>
    </w:p>
    <w:p w14:paraId="0C7097EF" w14:textId="77777777" w:rsidR="002755BC" w:rsidRDefault="00000000">
      <w:pPr>
        <w:pStyle w:val="BodyText"/>
        <w:ind w:left="1320"/>
        <w:jc w:val="both"/>
      </w:pPr>
      <w:r>
        <w:rPr>
          <w:spacing w:val="-2"/>
        </w:rPr>
        <w:t>Each</w:t>
      </w:r>
      <w:r>
        <w:rPr>
          <w:spacing w:val="-6"/>
        </w:rPr>
        <w:t xml:space="preserve"> </w:t>
      </w:r>
      <w:r>
        <w:rPr>
          <w:spacing w:val="-2"/>
        </w:rPr>
        <w:t>level</w:t>
      </w:r>
      <w:r>
        <w:rPr>
          <w:spacing w:val="-6"/>
        </w:rPr>
        <w:t xml:space="preserve"> </w:t>
      </w:r>
      <w:r>
        <w:rPr>
          <w:spacing w:val="-2"/>
        </w:rPr>
        <w:t>is</w:t>
      </w:r>
      <w:r>
        <w:rPr>
          <w:spacing w:val="-5"/>
        </w:rPr>
        <w:t xml:space="preserve"> </w:t>
      </w:r>
      <w:r>
        <w:rPr>
          <w:spacing w:val="-2"/>
        </w:rPr>
        <w:t>designed</w:t>
      </w:r>
      <w:r>
        <w:rPr>
          <w:spacing w:val="-6"/>
        </w:rPr>
        <w:t xml:space="preserve"> </w:t>
      </w:r>
      <w:r>
        <w:rPr>
          <w:spacing w:val="-2"/>
        </w:rPr>
        <w:t>to</w:t>
      </w:r>
      <w:r>
        <w:rPr>
          <w:spacing w:val="-5"/>
        </w:rPr>
        <w:t xml:space="preserve"> </w:t>
      </w:r>
      <w:r>
        <w:rPr>
          <w:spacing w:val="-2"/>
        </w:rPr>
        <w:t>possess</w:t>
      </w:r>
      <w:r>
        <w:rPr>
          <w:spacing w:val="-6"/>
        </w:rPr>
        <w:t xml:space="preserve"> </w:t>
      </w:r>
      <w:r>
        <w:rPr>
          <w:spacing w:val="-2"/>
        </w:rPr>
        <w:t>defining</w:t>
      </w:r>
      <w:r>
        <w:rPr>
          <w:spacing w:val="-5"/>
        </w:rPr>
        <w:t xml:space="preserve"> </w:t>
      </w:r>
      <w:r>
        <w:rPr>
          <w:spacing w:val="-2"/>
        </w:rPr>
        <w:t>characteristics.</w:t>
      </w:r>
    </w:p>
    <w:p w14:paraId="56815988" w14:textId="77777777" w:rsidR="002755BC" w:rsidRDefault="002755BC">
      <w:pPr>
        <w:pStyle w:val="BodyText"/>
        <w:spacing w:before="155"/>
      </w:pPr>
    </w:p>
    <w:p w14:paraId="3B54889A" w14:textId="77777777" w:rsidR="002755BC" w:rsidRDefault="00000000">
      <w:pPr>
        <w:pStyle w:val="Heading3"/>
      </w:pPr>
      <w:r>
        <w:t>1.00</w:t>
      </w:r>
      <w:r>
        <w:rPr>
          <w:spacing w:val="-11"/>
        </w:rPr>
        <w:t xml:space="preserve"> </w:t>
      </w:r>
      <w:r>
        <w:rPr>
          <w:spacing w:val="-2"/>
        </w:rPr>
        <w:t>Knowledge</w:t>
      </w:r>
    </w:p>
    <w:p w14:paraId="35095FC0" w14:textId="77777777" w:rsidR="002755BC" w:rsidRDefault="00000000">
      <w:pPr>
        <w:pStyle w:val="BodyText"/>
        <w:spacing w:before="143" w:line="266" w:lineRule="auto"/>
        <w:ind w:left="1319" w:right="1318" w:firstLine="360"/>
        <w:jc w:val="both"/>
      </w:pPr>
      <w:r>
        <w:t xml:space="preserve">The </w:t>
      </w:r>
      <w:r>
        <w:rPr>
          <w:i/>
        </w:rPr>
        <w:t xml:space="preserve">knowledge </w:t>
      </w:r>
      <w:r>
        <w:t>level is operationally defined as information retrieval: “Knowledge as defined here includes those behaviors and test situations which emphasize the remembering, either by recognition or recall, of ideas, materials</w:t>
      </w:r>
      <w:r>
        <w:rPr>
          <w:spacing w:val="-8"/>
        </w:rPr>
        <w:t xml:space="preserve"> </w:t>
      </w:r>
      <w:r>
        <w:t>or</w:t>
      </w:r>
      <w:r>
        <w:rPr>
          <w:spacing w:val="-5"/>
        </w:rPr>
        <w:t xml:space="preserve"> </w:t>
      </w:r>
      <w:r>
        <w:t>phenomena”</w:t>
      </w:r>
      <w:r>
        <w:rPr>
          <w:spacing w:val="-5"/>
        </w:rPr>
        <w:t xml:space="preserve"> </w:t>
      </w:r>
      <w:r>
        <w:t>(Bloom</w:t>
      </w:r>
      <w:r>
        <w:rPr>
          <w:spacing w:val="-5"/>
        </w:rPr>
        <w:t xml:space="preserve"> </w:t>
      </w:r>
      <w:r>
        <w:t>et</w:t>
      </w:r>
      <w:r>
        <w:rPr>
          <w:spacing w:val="-5"/>
        </w:rPr>
        <w:t xml:space="preserve"> </w:t>
      </w:r>
      <w:r>
        <w:t>al.,</w:t>
      </w:r>
      <w:r>
        <w:rPr>
          <w:spacing w:val="-5"/>
        </w:rPr>
        <w:t xml:space="preserve"> </w:t>
      </w:r>
      <w:r>
        <w:t>1956,</w:t>
      </w:r>
      <w:r>
        <w:rPr>
          <w:spacing w:val="-5"/>
        </w:rPr>
        <w:t xml:space="preserve"> </w:t>
      </w:r>
      <w:r>
        <w:t>p.</w:t>
      </w:r>
      <w:r>
        <w:rPr>
          <w:spacing w:val="-5"/>
        </w:rPr>
        <w:t xml:space="preserve"> </w:t>
      </w:r>
      <w:r>
        <w:t>62).</w:t>
      </w:r>
      <w:r>
        <w:rPr>
          <w:spacing w:val="-14"/>
        </w:rPr>
        <w:t xml:space="preserve"> </w:t>
      </w:r>
      <w:r>
        <w:t>A</w:t>
      </w:r>
      <w:r>
        <w:rPr>
          <w:spacing w:val="-5"/>
        </w:rPr>
        <w:t xml:space="preserve"> </w:t>
      </w:r>
      <w:r>
        <w:t>close</w:t>
      </w:r>
      <w:r>
        <w:rPr>
          <w:spacing w:val="-5"/>
        </w:rPr>
        <w:t xml:space="preserve"> </w:t>
      </w:r>
      <w:r>
        <w:t>examination</w:t>
      </w:r>
      <w:r>
        <w:rPr>
          <w:spacing w:val="-5"/>
        </w:rPr>
        <w:t xml:space="preserve"> </w:t>
      </w:r>
      <w:r>
        <w:t>of this</w:t>
      </w:r>
      <w:r>
        <w:rPr>
          <w:spacing w:val="-4"/>
        </w:rPr>
        <w:t xml:space="preserve"> </w:t>
      </w:r>
      <w:r>
        <w:t>first</w:t>
      </w:r>
      <w:r>
        <w:rPr>
          <w:spacing w:val="-4"/>
        </w:rPr>
        <w:t xml:space="preserve"> </w:t>
      </w:r>
      <w:r>
        <w:t>category</w:t>
      </w:r>
      <w:r>
        <w:rPr>
          <w:spacing w:val="-4"/>
        </w:rPr>
        <w:t xml:space="preserve"> </w:t>
      </w:r>
      <w:r>
        <w:t>shows</w:t>
      </w:r>
      <w:r>
        <w:rPr>
          <w:spacing w:val="-4"/>
        </w:rPr>
        <w:t xml:space="preserve"> </w:t>
      </w:r>
      <w:r>
        <w:t>that</w:t>
      </w:r>
      <w:r>
        <w:rPr>
          <w:spacing w:val="-4"/>
        </w:rPr>
        <w:t xml:space="preserve"> </w:t>
      </w:r>
      <w:r>
        <w:t>Bloom</w:t>
      </w:r>
      <w:r>
        <w:rPr>
          <w:spacing w:val="-4"/>
        </w:rPr>
        <w:t xml:space="preserve"> </w:t>
      </w:r>
      <w:r>
        <w:t>articulates</w:t>
      </w:r>
      <w:r>
        <w:rPr>
          <w:spacing w:val="-4"/>
        </w:rPr>
        <w:t xml:space="preserve"> </w:t>
      </w:r>
      <w:r>
        <w:t>specific</w:t>
      </w:r>
      <w:r>
        <w:rPr>
          <w:spacing w:val="-4"/>
        </w:rPr>
        <w:t xml:space="preserve"> </w:t>
      </w:r>
      <w:r>
        <w:t>types</w:t>
      </w:r>
      <w:r>
        <w:rPr>
          <w:spacing w:val="-4"/>
        </w:rPr>
        <w:t xml:space="preserve"> </w:t>
      </w:r>
      <w:r>
        <w:t>of</w:t>
      </w:r>
      <w:r>
        <w:rPr>
          <w:spacing w:val="-4"/>
        </w:rPr>
        <w:t xml:space="preserve"> </w:t>
      </w:r>
      <w:r>
        <w:t>knowledge, which include the following categories and subcategories:</w:t>
      </w:r>
    </w:p>
    <w:p w14:paraId="43AB207E" w14:textId="77777777" w:rsidR="002755BC" w:rsidRDefault="002755BC">
      <w:pPr>
        <w:pStyle w:val="BodyText"/>
        <w:spacing w:before="22"/>
      </w:pPr>
    </w:p>
    <w:p w14:paraId="170A5027" w14:textId="77777777" w:rsidR="002755BC" w:rsidRDefault="00000000">
      <w:pPr>
        <w:pStyle w:val="ListParagraph"/>
        <w:numPr>
          <w:ilvl w:val="1"/>
          <w:numId w:val="52"/>
        </w:numPr>
        <w:tabs>
          <w:tab w:val="left" w:pos="2240"/>
        </w:tabs>
        <w:spacing w:before="1"/>
        <w:ind w:left="2240" w:hanging="561"/>
        <w:jc w:val="left"/>
      </w:pPr>
      <w:r>
        <w:rPr>
          <w:spacing w:val="-2"/>
        </w:rPr>
        <w:t>Specifics</w:t>
      </w:r>
    </w:p>
    <w:p w14:paraId="01B19B7F" w14:textId="77777777" w:rsidR="002755BC" w:rsidRDefault="00000000">
      <w:pPr>
        <w:pStyle w:val="ListParagraph"/>
        <w:numPr>
          <w:ilvl w:val="1"/>
          <w:numId w:val="52"/>
        </w:numPr>
        <w:tabs>
          <w:tab w:val="left" w:pos="2759"/>
        </w:tabs>
        <w:spacing w:before="27"/>
        <w:ind w:left="2759" w:hanging="520"/>
        <w:jc w:val="left"/>
      </w:pPr>
      <w:r>
        <w:rPr>
          <w:spacing w:val="-2"/>
        </w:rPr>
        <w:t>Terminology</w:t>
      </w:r>
    </w:p>
    <w:p w14:paraId="15A71AE0" w14:textId="77777777" w:rsidR="002755BC" w:rsidRDefault="00000000">
      <w:pPr>
        <w:pStyle w:val="ListParagraph"/>
        <w:numPr>
          <w:ilvl w:val="1"/>
          <w:numId w:val="52"/>
        </w:numPr>
        <w:tabs>
          <w:tab w:val="left" w:pos="2756"/>
        </w:tabs>
        <w:spacing w:before="27"/>
        <w:ind w:left="2756" w:hanging="517"/>
        <w:jc w:val="left"/>
      </w:pPr>
      <w:r>
        <w:rPr>
          <w:spacing w:val="-2"/>
        </w:rPr>
        <w:t>Facts</w:t>
      </w:r>
    </w:p>
    <w:p w14:paraId="46BEBEA5" w14:textId="77777777" w:rsidR="002755BC" w:rsidRDefault="00000000">
      <w:pPr>
        <w:pStyle w:val="ListParagraph"/>
        <w:numPr>
          <w:ilvl w:val="1"/>
          <w:numId w:val="51"/>
        </w:numPr>
        <w:tabs>
          <w:tab w:val="left" w:pos="2240"/>
        </w:tabs>
        <w:spacing w:before="167"/>
        <w:ind w:left="2240" w:hanging="561"/>
        <w:jc w:val="left"/>
      </w:pPr>
      <w:r>
        <w:rPr>
          <w:spacing w:val="-2"/>
        </w:rPr>
        <w:t>Ways</w:t>
      </w:r>
      <w:r>
        <w:rPr>
          <w:spacing w:val="-8"/>
        </w:rPr>
        <w:t xml:space="preserve"> </w:t>
      </w:r>
      <w:r>
        <w:rPr>
          <w:spacing w:val="-2"/>
        </w:rPr>
        <w:t>and</w:t>
      </w:r>
      <w:r>
        <w:rPr>
          <w:spacing w:val="-7"/>
        </w:rPr>
        <w:t xml:space="preserve"> </w:t>
      </w:r>
      <w:r>
        <w:rPr>
          <w:spacing w:val="-2"/>
        </w:rPr>
        <w:t>means</w:t>
      </w:r>
      <w:r>
        <w:rPr>
          <w:spacing w:val="-8"/>
        </w:rPr>
        <w:t xml:space="preserve"> </w:t>
      </w:r>
      <w:r>
        <w:rPr>
          <w:spacing w:val="-2"/>
        </w:rPr>
        <w:t>of</w:t>
      </w:r>
      <w:r>
        <w:rPr>
          <w:spacing w:val="-7"/>
        </w:rPr>
        <w:t xml:space="preserve"> </w:t>
      </w:r>
      <w:r>
        <w:rPr>
          <w:spacing w:val="-2"/>
        </w:rPr>
        <w:t>dealing</w:t>
      </w:r>
      <w:r>
        <w:rPr>
          <w:spacing w:val="-7"/>
        </w:rPr>
        <w:t xml:space="preserve"> </w:t>
      </w:r>
      <w:r>
        <w:rPr>
          <w:spacing w:val="-2"/>
        </w:rPr>
        <w:t>with</w:t>
      </w:r>
      <w:r>
        <w:rPr>
          <w:spacing w:val="-7"/>
        </w:rPr>
        <w:t xml:space="preserve"> </w:t>
      </w:r>
      <w:r>
        <w:rPr>
          <w:spacing w:val="-2"/>
        </w:rPr>
        <w:t>specifics</w:t>
      </w:r>
    </w:p>
    <w:p w14:paraId="1EA4A46C" w14:textId="77777777" w:rsidR="002755BC" w:rsidRDefault="00000000">
      <w:pPr>
        <w:pStyle w:val="ListParagraph"/>
        <w:numPr>
          <w:ilvl w:val="1"/>
          <w:numId w:val="51"/>
        </w:numPr>
        <w:tabs>
          <w:tab w:val="left" w:pos="2756"/>
        </w:tabs>
        <w:spacing w:before="27"/>
        <w:ind w:left="2756" w:hanging="517"/>
        <w:jc w:val="left"/>
      </w:pPr>
      <w:r>
        <w:rPr>
          <w:spacing w:val="-2"/>
        </w:rPr>
        <w:t>Conventions</w:t>
      </w:r>
    </w:p>
    <w:p w14:paraId="2D448CF7" w14:textId="77777777" w:rsidR="002755BC" w:rsidRDefault="00000000">
      <w:pPr>
        <w:pStyle w:val="ListParagraph"/>
        <w:numPr>
          <w:ilvl w:val="1"/>
          <w:numId w:val="51"/>
        </w:numPr>
        <w:tabs>
          <w:tab w:val="left" w:pos="2756"/>
        </w:tabs>
        <w:spacing w:before="27"/>
        <w:ind w:left="2756" w:hanging="517"/>
        <w:jc w:val="left"/>
      </w:pPr>
      <w:r>
        <w:rPr>
          <w:spacing w:val="-2"/>
        </w:rPr>
        <w:t>Trends</w:t>
      </w:r>
      <w:r>
        <w:rPr>
          <w:spacing w:val="-10"/>
        </w:rPr>
        <w:t xml:space="preserve"> </w:t>
      </w:r>
      <w:r>
        <w:rPr>
          <w:spacing w:val="-2"/>
        </w:rPr>
        <w:t>and</w:t>
      </w:r>
      <w:r>
        <w:rPr>
          <w:spacing w:val="-10"/>
        </w:rPr>
        <w:t xml:space="preserve"> </w:t>
      </w:r>
      <w:r>
        <w:rPr>
          <w:spacing w:val="-2"/>
        </w:rPr>
        <w:t>sequences</w:t>
      </w:r>
    </w:p>
    <w:p w14:paraId="39E0AF61" w14:textId="77777777" w:rsidR="002755BC" w:rsidRDefault="00000000">
      <w:pPr>
        <w:pStyle w:val="ListParagraph"/>
        <w:numPr>
          <w:ilvl w:val="1"/>
          <w:numId w:val="51"/>
        </w:numPr>
        <w:tabs>
          <w:tab w:val="left" w:pos="2756"/>
        </w:tabs>
        <w:spacing w:before="27"/>
        <w:ind w:left="2756" w:hanging="517"/>
        <w:jc w:val="left"/>
      </w:pPr>
      <w:r>
        <w:rPr>
          <w:spacing w:val="-2"/>
        </w:rPr>
        <w:t>Classification and</w:t>
      </w:r>
      <w:r>
        <w:rPr>
          <w:spacing w:val="-1"/>
        </w:rPr>
        <w:t xml:space="preserve"> </w:t>
      </w:r>
      <w:r>
        <w:rPr>
          <w:spacing w:val="-2"/>
        </w:rPr>
        <w:t>categories</w:t>
      </w:r>
    </w:p>
    <w:p w14:paraId="7BB4F94C" w14:textId="77777777" w:rsidR="002755BC" w:rsidRDefault="00000000">
      <w:pPr>
        <w:pStyle w:val="ListParagraph"/>
        <w:numPr>
          <w:ilvl w:val="1"/>
          <w:numId w:val="51"/>
        </w:numPr>
        <w:tabs>
          <w:tab w:val="left" w:pos="2756"/>
        </w:tabs>
        <w:spacing w:before="27"/>
        <w:ind w:left="2756" w:hanging="517"/>
        <w:jc w:val="left"/>
      </w:pPr>
      <w:r>
        <w:rPr>
          <w:spacing w:val="-2"/>
        </w:rPr>
        <w:t>Criteria</w:t>
      </w:r>
    </w:p>
    <w:p w14:paraId="68CCC960" w14:textId="77777777" w:rsidR="002755BC" w:rsidRDefault="00000000">
      <w:pPr>
        <w:pStyle w:val="ListParagraph"/>
        <w:numPr>
          <w:ilvl w:val="1"/>
          <w:numId w:val="51"/>
        </w:numPr>
        <w:tabs>
          <w:tab w:val="left" w:pos="2756"/>
        </w:tabs>
        <w:spacing w:before="27"/>
        <w:ind w:left="2756" w:hanging="517"/>
        <w:jc w:val="left"/>
      </w:pPr>
      <w:r>
        <w:rPr>
          <w:spacing w:val="-2"/>
        </w:rPr>
        <w:t>Methodology</w:t>
      </w:r>
    </w:p>
    <w:p w14:paraId="13564FF4" w14:textId="77777777" w:rsidR="002755BC" w:rsidRDefault="002755BC">
      <w:pPr>
        <w:pStyle w:val="ListParagraph"/>
        <w:sectPr w:rsidR="002755BC">
          <w:pgSz w:w="10080" w:h="14400"/>
          <w:pgMar w:top="1020" w:right="360" w:bottom="280" w:left="360" w:header="813" w:footer="0" w:gutter="0"/>
          <w:cols w:space="720"/>
        </w:sectPr>
      </w:pPr>
    </w:p>
    <w:p w14:paraId="71460294" w14:textId="77777777" w:rsidR="002755BC" w:rsidRDefault="002755BC">
      <w:pPr>
        <w:pStyle w:val="BodyText"/>
        <w:spacing w:before="31"/>
      </w:pPr>
    </w:p>
    <w:p w14:paraId="25DDD7C9" w14:textId="77777777" w:rsidR="002755BC" w:rsidRDefault="00000000">
      <w:pPr>
        <w:pStyle w:val="ListParagraph"/>
        <w:numPr>
          <w:ilvl w:val="1"/>
          <w:numId w:val="50"/>
        </w:numPr>
        <w:tabs>
          <w:tab w:val="left" w:pos="2241"/>
        </w:tabs>
        <w:ind w:left="2241" w:hanging="561"/>
        <w:jc w:val="left"/>
      </w:pPr>
      <w:r>
        <w:rPr>
          <w:spacing w:val="-2"/>
        </w:rPr>
        <w:t>Universals</w:t>
      </w:r>
      <w:r>
        <w:rPr>
          <w:spacing w:val="-8"/>
        </w:rPr>
        <w:t xml:space="preserve"> </w:t>
      </w:r>
      <w:r>
        <w:rPr>
          <w:spacing w:val="-2"/>
        </w:rPr>
        <w:t>and</w:t>
      </w:r>
      <w:r>
        <w:rPr>
          <w:spacing w:val="-5"/>
        </w:rPr>
        <w:t xml:space="preserve"> </w:t>
      </w:r>
      <w:r>
        <w:rPr>
          <w:spacing w:val="-2"/>
        </w:rPr>
        <w:t>abstractions</w:t>
      </w:r>
    </w:p>
    <w:p w14:paraId="4AAC02C6" w14:textId="77777777" w:rsidR="002755BC" w:rsidRDefault="00000000">
      <w:pPr>
        <w:pStyle w:val="ListParagraph"/>
        <w:numPr>
          <w:ilvl w:val="1"/>
          <w:numId w:val="50"/>
        </w:numPr>
        <w:tabs>
          <w:tab w:val="left" w:pos="2757"/>
        </w:tabs>
        <w:spacing w:before="27"/>
        <w:ind w:left="2757" w:hanging="517"/>
        <w:jc w:val="left"/>
      </w:pPr>
      <w:r>
        <w:rPr>
          <w:spacing w:val="-2"/>
        </w:rPr>
        <w:t>Principles and</w:t>
      </w:r>
      <w:r>
        <w:rPr>
          <w:spacing w:val="-1"/>
        </w:rPr>
        <w:t xml:space="preserve"> </w:t>
      </w:r>
      <w:r>
        <w:rPr>
          <w:spacing w:val="-2"/>
        </w:rPr>
        <w:t>generalizations</w:t>
      </w:r>
    </w:p>
    <w:p w14:paraId="43F34E15" w14:textId="77777777" w:rsidR="002755BC" w:rsidRDefault="00000000">
      <w:pPr>
        <w:pStyle w:val="ListParagraph"/>
        <w:numPr>
          <w:ilvl w:val="1"/>
          <w:numId w:val="50"/>
        </w:numPr>
        <w:tabs>
          <w:tab w:val="left" w:pos="2757"/>
        </w:tabs>
        <w:spacing w:before="28"/>
        <w:ind w:left="2757" w:hanging="517"/>
        <w:jc w:val="left"/>
      </w:pPr>
      <w:r>
        <w:t>Theories</w:t>
      </w:r>
      <w:r>
        <w:rPr>
          <w:spacing w:val="-14"/>
        </w:rPr>
        <w:t xml:space="preserve"> </w:t>
      </w:r>
      <w:r>
        <w:t>and</w:t>
      </w:r>
      <w:r>
        <w:rPr>
          <w:spacing w:val="-13"/>
        </w:rPr>
        <w:t xml:space="preserve"> </w:t>
      </w:r>
      <w:r>
        <w:rPr>
          <w:spacing w:val="-2"/>
        </w:rPr>
        <w:t>structures</w:t>
      </w:r>
    </w:p>
    <w:p w14:paraId="68074189" w14:textId="77777777" w:rsidR="002755BC" w:rsidRDefault="00000000">
      <w:pPr>
        <w:pStyle w:val="BodyText"/>
        <w:spacing w:before="187" w:line="266" w:lineRule="auto"/>
        <w:ind w:left="1320" w:right="1318" w:firstLine="359"/>
        <w:jc w:val="both"/>
      </w:pPr>
      <w:r>
        <w:t>Bloom’s category of knowledge, then, mixes the cognitive process of retrieval with the various types of knowledge that are retrieved.</w:t>
      </w:r>
    </w:p>
    <w:p w14:paraId="796A10AA" w14:textId="77777777" w:rsidR="002755BC" w:rsidRDefault="002755BC">
      <w:pPr>
        <w:pStyle w:val="BodyText"/>
        <w:spacing w:before="86"/>
      </w:pPr>
    </w:p>
    <w:p w14:paraId="750E392C" w14:textId="77777777" w:rsidR="002755BC" w:rsidRDefault="00000000">
      <w:pPr>
        <w:pStyle w:val="Heading3"/>
      </w:pPr>
      <w:r>
        <w:t>2.00</w:t>
      </w:r>
      <w:r>
        <w:rPr>
          <w:spacing w:val="-13"/>
        </w:rPr>
        <w:t xml:space="preserve"> </w:t>
      </w:r>
      <w:r>
        <w:rPr>
          <w:spacing w:val="-2"/>
        </w:rPr>
        <w:t>Comprehension</w:t>
      </w:r>
    </w:p>
    <w:p w14:paraId="3DB45115" w14:textId="77777777" w:rsidR="002755BC" w:rsidRDefault="00000000">
      <w:pPr>
        <w:pStyle w:val="BodyText"/>
        <w:spacing w:before="143" w:line="266" w:lineRule="auto"/>
        <w:ind w:left="1319" w:right="1319" w:firstLine="360"/>
        <w:jc w:val="both"/>
      </w:pPr>
      <w:r>
        <w:rPr>
          <w:i/>
        </w:rPr>
        <w:t xml:space="preserve">Comprehension </w:t>
      </w:r>
      <w:r>
        <w:t>represents the largest class of intellectual skills and abilities. The central feature of the act of comprehension is taking in new information via some form of communication (“when students are con- fronted with a communication, they are expected to know what is being communicated and to be able to make some use of the materials or ideas contained in it” [p. 89]). The taxonomy does not limit communication to</w:t>
      </w:r>
      <w:r>
        <w:rPr>
          <w:spacing w:val="80"/>
        </w:rPr>
        <w:t xml:space="preserve"> </w:t>
      </w:r>
      <w:r>
        <w:t>the</w:t>
      </w:r>
      <w:r>
        <w:rPr>
          <w:spacing w:val="-6"/>
        </w:rPr>
        <w:t xml:space="preserve"> </w:t>
      </w:r>
      <w:r>
        <w:t>presentation</w:t>
      </w:r>
      <w:r>
        <w:rPr>
          <w:spacing w:val="-6"/>
        </w:rPr>
        <w:t xml:space="preserve"> </w:t>
      </w:r>
      <w:r>
        <w:t>of</w:t>
      </w:r>
      <w:r>
        <w:rPr>
          <w:spacing w:val="-6"/>
        </w:rPr>
        <w:t xml:space="preserve"> </w:t>
      </w:r>
      <w:r>
        <w:t>information</w:t>
      </w:r>
      <w:r>
        <w:rPr>
          <w:spacing w:val="-6"/>
        </w:rPr>
        <w:t xml:space="preserve"> </w:t>
      </w:r>
      <w:r>
        <w:t>in</w:t>
      </w:r>
      <w:r>
        <w:rPr>
          <w:spacing w:val="-6"/>
        </w:rPr>
        <w:t xml:space="preserve"> </w:t>
      </w:r>
      <w:r>
        <w:t>linguistic</w:t>
      </w:r>
      <w:r>
        <w:rPr>
          <w:spacing w:val="-6"/>
        </w:rPr>
        <w:t xml:space="preserve"> </w:t>
      </w:r>
      <w:r>
        <w:t>(verbal</w:t>
      </w:r>
      <w:r>
        <w:rPr>
          <w:spacing w:val="-6"/>
        </w:rPr>
        <w:t xml:space="preserve"> </w:t>
      </w:r>
      <w:r>
        <w:t>or</w:t>
      </w:r>
      <w:r>
        <w:rPr>
          <w:spacing w:val="-6"/>
        </w:rPr>
        <w:t xml:space="preserve"> </w:t>
      </w:r>
      <w:r>
        <w:t>written)</w:t>
      </w:r>
      <w:r>
        <w:rPr>
          <w:spacing w:val="-6"/>
        </w:rPr>
        <w:t xml:space="preserve"> </w:t>
      </w:r>
      <w:r>
        <w:t>form.</w:t>
      </w:r>
      <w:r>
        <w:rPr>
          <w:spacing w:val="-6"/>
        </w:rPr>
        <w:t xml:space="preserve"> </w:t>
      </w:r>
      <w:r>
        <w:t>Rather, information can be presented symbolically or experientially. Thus a student attempting to understand the ideas underlying a demonstration would be involved in the act of comprehension.</w:t>
      </w:r>
    </w:p>
    <w:p w14:paraId="49977576" w14:textId="77777777" w:rsidR="002755BC" w:rsidRDefault="00000000">
      <w:pPr>
        <w:pStyle w:val="BodyText"/>
        <w:spacing w:line="266" w:lineRule="auto"/>
        <w:ind w:left="1319" w:right="1318" w:firstLine="359"/>
        <w:jc w:val="both"/>
      </w:pPr>
      <w:r>
        <w:t>Three forms of comprehension are described in the taxonomy: transla- tion,</w:t>
      </w:r>
      <w:r>
        <w:rPr>
          <w:spacing w:val="-11"/>
        </w:rPr>
        <w:t xml:space="preserve"> </w:t>
      </w:r>
      <w:r>
        <w:t>interpretation,</w:t>
      </w:r>
      <w:r>
        <w:rPr>
          <w:spacing w:val="-11"/>
        </w:rPr>
        <w:t xml:space="preserve"> </w:t>
      </w:r>
      <w:r>
        <w:t>and</w:t>
      </w:r>
      <w:r>
        <w:rPr>
          <w:spacing w:val="-11"/>
        </w:rPr>
        <w:t xml:space="preserve"> </w:t>
      </w:r>
      <w:r>
        <w:t>extrapolation.</w:t>
      </w:r>
      <w:r>
        <w:rPr>
          <w:spacing w:val="-11"/>
        </w:rPr>
        <w:t xml:space="preserve"> </w:t>
      </w:r>
      <w:r>
        <w:rPr>
          <w:i/>
        </w:rPr>
        <w:t>Translation</w:t>
      </w:r>
      <w:r>
        <w:rPr>
          <w:i/>
          <w:spacing w:val="-11"/>
        </w:rPr>
        <w:t xml:space="preserve"> </w:t>
      </w:r>
      <w:r>
        <w:t>involves</w:t>
      </w:r>
      <w:r>
        <w:rPr>
          <w:spacing w:val="-12"/>
        </w:rPr>
        <w:t xml:space="preserve"> </w:t>
      </w:r>
      <w:r>
        <w:t>encoding</w:t>
      </w:r>
      <w:r>
        <w:rPr>
          <w:spacing w:val="-11"/>
        </w:rPr>
        <w:t xml:space="preserve"> </w:t>
      </w:r>
      <w:r>
        <w:t>incom- ing information into some form other than that in which it was received.</w:t>
      </w:r>
      <w:r>
        <w:rPr>
          <w:spacing w:val="80"/>
        </w:rPr>
        <w:t xml:space="preserve"> </w:t>
      </w:r>
      <w:r>
        <w:t>For example, students would be engaged in translation if they summarized in</w:t>
      </w:r>
      <w:r>
        <w:rPr>
          <w:spacing w:val="31"/>
        </w:rPr>
        <w:t xml:space="preserve"> </w:t>
      </w:r>
      <w:r>
        <w:t>their</w:t>
      </w:r>
      <w:r>
        <w:rPr>
          <w:spacing w:val="31"/>
        </w:rPr>
        <w:t xml:space="preserve"> </w:t>
      </w:r>
      <w:r>
        <w:t>own</w:t>
      </w:r>
      <w:r>
        <w:rPr>
          <w:spacing w:val="31"/>
        </w:rPr>
        <w:t xml:space="preserve"> </w:t>
      </w:r>
      <w:r>
        <w:t>words</w:t>
      </w:r>
      <w:r>
        <w:rPr>
          <w:spacing w:val="31"/>
        </w:rPr>
        <w:t xml:space="preserve"> </w:t>
      </w:r>
      <w:r>
        <w:t>the</w:t>
      </w:r>
      <w:r>
        <w:rPr>
          <w:spacing w:val="31"/>
        </w:rPr>
        <w:t xml:space="preserve"> </w:t>
      </w:r>
      <w:r>
        <w:t>information</w:t>
      </w:r>
      <w:r>
        <w:rPr>
          <w:spacing w:val="31"/>
        </w:rPr>
        <w:t xml:space="preserve"> </w:t>
      </w:r>
      <w:r>
        <w:t>contained</w:t>
      </w:r>
      <w:r>
        <w:rPr>
          <w:spacing w:val="31"/>
        </w:rPr>
        <w:t xml:space="preserve"> </w:t>
      </w:r>
      <w:r>
        <w:t>in</w:t>
      </w:r>
      <w:r>
        <w:rPr>
          <w:spacing w:val="31"/>
        </w:rPr>
        <w:t xml:space="preserve"> </w:t>
      </w:r>
      <w:r>
        <w:t>a</w:t>
      </w:r>
      <w:r>
        <w:rPr>
          <w:spacing w:val="31"/>
        </w:rPr>
        <w:t xml:space="preserve"> </w:t>
      </w:r>
      <w:r>
        <w:t>film</w:t>
      </w:r>
      <w:r>
        <w:rPr>
          <w:spacing w:val="31"/>
        </w:rPr>
        <w:t xml:space="preserve"> </w:t>
      </w:r>
      <w:r>
        <w:t>on</w:t>
      </w:r>
      <w:r>
        <w:rPr>
          <w:spacing w:val="31"/>
        </w:rPr>
        <w:t xml:space="preserve"> </w:t>
      </w:r>
      <w:r>
        <w:t>the</w:t>
      </w:r>
      <w:r>
        <w:rPr>
          <w:spacing w:val="31"/>
        </w:rPr>
        <w:t xml:space="preserve"> </w:t>
      </w:r>
      <w:r>
        <w:t xml:space="preserve">formation of a tornado. Whereas translation involves the identification of the literal structure underlying the incoming information, </w:t>
      </w:r>
      <w:r>
        <w:rPr>
          <w:i/>
        </w:rPr>
        <w:t xml:space="preserve">interpretation </w:t>
      </w:r>
      <w:r>
        <w:t xml:space="preserve">“may require a reordering of ideas into a new configuration in the mind” (p. 90). Finally, </w:t>
      </w:r>
      <w:r>
        <w:rPr>
          <w:i/>
        </w:rPr>
        <w:t xml:space="preserve">extrapolation </w:t>
      </w:r>
      <w:r>
        <w:t>goes beyond the literal level of comprehension. It involves inferences</w:t>
      </w:r>
      <w:r>
        <w:rPr>
          <w:spacing w:val="-11"/>
        </w:rPr>
        <w:t xml:space="preserve"> </w:t>
      </w:r>
      <w:r>
        <w:t>and</w:t>
      </w:r>
      <w:r>
        <w:rPr>
          <w:spacing w:val="-11"/>
        </w:rPr>
        <w:t xml:space="preserve"> </w:t>
      </w:r>
      <w:r>
        <w:t>predictions</w:t>
      </w:r>
      <w:r>
        <w:rPr>
          <w:spacing w:val="-11"/>
        </w:rPr>
        <w:t xml:space="preserve"> </w:t>
      </w:r>
      <w:r>
        <w:t>based</w:t>
      </w:r>
      <w:r>
        <w:rPr>
          <w:spacing w:val="-11"/>
        </w:rPr>
        <w:t xml:space="preserve"> </w:t>
      </w:r>
      <w:r>
        <w:t>on</w:t>
      </w:r>
      <w:r>
        <w:rPr>
          <w:spacing w:val="-11"/>
        </w:rPr>
        <w:t xml:space="preserve"> </w:t>
      </w:r>
      <w:r>
        <w:t>literal</w:t>
      </w:r>
      <w:r>
        <w:rPr>
          <w:spacing w:val="-11"/>
        </w:rPr>
        <w:t xml:space="preserve"> </w:t>
      </w:r>
      <w:r>
        <w:t>information</w:t>
      </w:r>
      <w:r>
        <w:rPr>
          <w:spacing w:val="-11"/>
        </w:rPr>
        <w:t xml:space="preserve"> </w:t>
      </w:r>
      <w:r>
        <w:t>in</w:t>
      </w:r>
      <w:r>
        <w:rPr>
          <w:spacing w:val="-11"/>
        </w:rPr>
        <w:t xml:space="preserve"> </w:t>
      </w:r>
      <w:r>
        <w:t>the</w:t>
      </w:r>
      <w:r>
        <w:rPr>
          <w:spacing w:val="-11"/>
        </w:rPr>
        <w:t xml:space="preserve"> </w:t>
      </w:r>
      <w:r>
        <w:t>communication and principles and generalizations already possessed by the learner (p. 90).</w:t>
      </w:r>
    </w:p>
    <w:p w14:paraId="5281F9BF" w14:textId="77777777" w:rsidR="002755BC" w:rsidRDefault="002755BC">
      <w:pPr>
        <w:pStyle w:val="BodyText"/>
        <w:spacing w:before="71"/>
      </w:pPr>
    </w:p>
    <w:p w14:paraId="5F56F1F8" w14:textId="77777777" w:rsidR="002755BC" w:rsidRDefault="00000000">
      <w:pPr>
        <w:pStyle w:val="Heading3"/>
      </w:pPr>
      <w:r>
        <w:rPr>
          <w:spacing w:val="-2"/>
        </w:rPr>
        <w:t>3.00</w:t>
      </w:r>
      <w:r>
        <w:rPr>
          <w:spacing w:val="-18"/>
        </w:rPr>
        <w:t xml:space="preserve"> </w:t>
      </w:r>
      <w:r>
        <w:rPr>
          <w:spacing w:val="-2"/>
        </w:rPr>
        <w:t>Application</w:t>
      </w:r>
    </w:p>
    <w:p w14:paraId="258DB247" w14:textId="77777777" w:rsidR="002755BC" w:rsidRDefault="00000000">
      <w:pPr>
        <w:pStyle w:val="BodyText"/>
        <w:spacing w:before="143" w:line="266" w:lineRule="auto"/>
        <w:ind w:left="1320" w:right="1318" w:firstLine="359"/>
        <w:jc w:val="both"/>
      </w:pPr>
      <w:r>
        <w:t xml:space="preserve">The third category of cognitive skills, </w:t>
      </w:r>
      <w:r>
        <w:rPr>
          <w:i/>
        </w:rPr>
        <w:t xml:space="preserve">application, </w:t>
      </w:r>
      <w:r>
        <w:t>is probably the</w:t>
      </w:r>
      <w:r>
        <w:rPr>
          <w:spacing w:val="80"/>
          <w:w w:val="150"/>
        </w:rPr>
        <w:t xml:space="preserve"> </w:t>
      </w:r>
      <w:r>
        <w:t>least-well-defined in Bloom’s</w:t>
      </w:r>
      <w:r>
        <w:rPr>
          <w:spacing w:val="-3"/>
        </w:rPr>
        <w:t xml:space="preserve"> </w:t>
      </w:r>
      <w:r>
        <w:t>Taxonomy. It is described in relationship to a specific</w:t>
      </w:r>
      <w:r>
        <w:rPr>
          <w:spacing w:val="-8"/>
        </w:rPr>
        <w:t xml:space="preserve"> </w:t>
      </w:r>
      <w:r>
        <w:t>type</w:t>
      </w:r>
      <w:r>
        <w:rPr>
          <w:spacing w:val="-8"/>
        </w:rPr>
        <w:t xml:space="preserve"> </w:t>
      </w:r>
      <w:r>
        <w:t>of</w:t>
      </w:r>
      <w:r>
        <w:rPr>
          <w:spacing w:val="-8"/>
        </w:rPr>
        <w:t xml:space="preserve"> </w:t>
      </w:r>
      <w:r>
        <w:t>knowledge—abstractions—and</w:t>
      </w:r>
      <w:r>
        <w:rPr>
          <w:spacing w:val="-8"/>
        </w:rPr>
        <w:t xml:space="preserve"> </w:t>
      </w:r>
      <w:r>
        <w:t>is</w:t>
      </w:r>
      <w:r>
        <w:rPr>
          <w:spacing w:val="-8"/>
        </w:rPr>
        <w:t xml:space="preserve"> </w:t>
      </w:r>
      <w:r>
        <w:t>defined</w:t>
      </w:r>
      <w:r>
        <w:rPr>
          <w:spacing w:val="-8"/>
        </w:rPr>
        <w:t xml:space="preserve"> </w:t>
      </w:r>
      <w:r>
        <w:t>primarily</w:t>
      </w:r>
      <w:r>
        <w:rPr>
          <w:spacing w:val="-8"/>
        </w:rPr>
        <w:t xml:space="preserve"> </w:t>
      </w:r>
      <w:r>
        <w:t>in</w:t>
      </w:r>
      <w:r>
        <w:rPr>
          <w:spacing w:val="-8"/>
        </w:rPr>
        <w:t xml:space="preserve"> </w:t>
      </w:r>
      <w:r>
        <w:t>terms of how it compares with other levels of the taxonomy. To illustrate, Bloom notes</w:t>
      </w:r>
      <w:r>
        <w:rPr>
          <w:spacing w:val="-5"/>
        </w:rPr>
        <w:t xml:space="preserve"> </w:t>
      </w:r>
      <w:r>
        <w:t>that</w:t>
      </w:r>
      <w:r>
        <w:rPr>
          <w:spacing w:val="-5"/>
        </w:rPr>
        <w:t xml:space="preserve"> </w:t>
      </w:r>
      <w:r>
        <w:t>the</w:t>
      </w:r>
      <w:r>
        <w:rPr>
          <w:spacing w:val="-5"/>
        </w:rPr>
        <w:t xml:space="preserve"> </w:t>
      </w:r>
      <w:r>
        <w:t>comprehension</w:t>
      </w:r>
      <w:r>
        <w:rPr>
          <w:spacing w:val="-5"/>
        </w:rPr>
        <w:t xml:space="preserve"> </w:t>
      </w:r>
      <w:r>
        <w:t>of</w:t>
      </w:r>
      <w:r>
        <w:rPr>
          <w:spacing w:val="-5"/>
        </w:rPr>
        <w:t xml:space="preserve"> </w:t>
      </w:r>
      <w:r>
        <w:t>an</w:t>
      </w:r>
      <w:r>
        <w:rPr>
          <w:spacing w:val="-5"/>
        </w:rPr>
        <w:t xml:space="preserve"> </w:t>
      </w:r>
      <w:r>
        <w:t>abstraction</w:t>
      </w:r>
      <w:r>
        <w:rPr>
          <w:spacing w:val="-5"/>
        </w:rPr>
        <w:t xml:space="preserve"> </w:t>
      </w:r>
      <w:r>
        <w:t>requires</w:t>
      </w:r>
      <w:r>
        <w:rPr>
          <w:spacing w:val="-5"/>
        </w:rPr>
        <w:t xml:space="preserve"> </w:t>
      </w:r>
      <w:r>
        <w:t>students</w:t>
      </w:r>
      <w:r>
        <w:rPr>
          <w:spacing w:val="-5"/>
        </w:rPr>
        <w:t xml:space="preserve"> </w:t>
      </w:r>
      <w:r>
        <w:t>to</w:t>
      </w:r>
      <w:r>
        <w:rPr>
          <w:spacing w:val="-5"/>
        </w:rPr>
        <w:t xml:space="preserve"> </w:t>
      </w:r>
      <w:r>
        <w:t>know</w:t>
      </w:r>
      <w:r>
        <w:rPr>
          <w:spacing w:val="-5"/>
        </w:rPr>
        <w:t xml:space="preserve"> </w:t>
      </w:r>
      <w:r>
        <w:t>the abstraction well enough that they can</w:t>
      </w:r>
    </w:p>
    <w:p w14:paraId="47FD18F2" w14:textId="77777777" w:rsidR="002755BC" w:rsidRDefault="00000000">
      <w:pPr>
        <w:pStyle w:val="BodyText"/>
        <w:spacing w:before="155" w:line="266" w:lineRule="auto"/>
        <w:ind w:left="1520" w:right="1517"/>
        <w:jc w:val="both"/>
      </w:pPr>
      <w:r>
        <w:t xml:space="preserve">correctly demonstrate its use when specifically asked to do so. </w:t>
      </w:r>
      <w:r>
        <w:rPr>
          <w:spacing w:val="-4"/>
        </w:rPr>
        <w:t>“Application,”</w:t>
      </w:r>
      <w:r>
        <w:rPr>
          <w:spacing w:val="-6"/>
        </w:rPr>
        <w:t xml:space="preserve"> </w:t>
      </w:r>
      <w:r>
        <w:rPr>
          <w:spacing w:val="-4"/>
        </w:rPr>
        <w:t>however, requires a step</w:t>
      </w:r>
      <w:r>
        <w:rPr>
          <w:spacing w:val="-5"/>
        </w:rPr>
        <w:t xml:space="preserve"> </w:t>
      </w:r>
      <w:r>
        <w:rPr>
          <w:spacing w:val="-4"/>
        </w:rPr>
        <w:t xml:space="preserve">beyond this. Given a problem new </w:t>
      </w:r>
      <w:r>
        <w:t>to</w:t>
      </w:r>
      <w:r>
        <w:rPr>
          <w:spacing w:val="-14"/>
        </w:rPr>
        <w:t xml:space="preserve"> </w:t>
      </w:r>
      <w:r>
        <w:t>the</w:t>
      </w:r>
      <w:r>
        <w:rPr>
          <w:spacing w:val="-14"/>
        </w:rPr>
        <w:t xml:space="preserve"> </w:t>
      </w:r>
      <w:r>
        <w:t>student,</w:t>
      </w:r>
      <w:r>
        <w:rPr>
          <w:spacing w:val="-14"/>
        </w:rPr>
        <w:t xml:space="preserve"> </w:t>
      </w:r>
      <w:r>
        <w:t>he</w:t>
      </w:r>
      <w:r>
        <w:rPr>
          <w:spacing w:val="-13"/>
        </w:rPr>
        <w:t xml:space="preserve"> </w:t>
      </w:r>
      <w:r>
        <w:t>will</w:t>
      </w:r>
      <w:r>
        <w:rPr>
          <w:spacing w:val="-14"/>
        </w:rPr>
        <w:t xml:space="preserve"> </w:t>
      </w:r>
      <w:r>
        <w:t>apply</w:t>
      </w:r>
      <w:r>
        <w:rPr>
          <w:spacing w:val="-14"/>
        </w:rPr>
        <w:t xml:space="preserve"> </w:t>
      </w:r>
      <w:r>
        <w:t>the</w:t>
      </w:r>
      <w:r>
        <w:rPr>
          <w:spacing w:val="-14"/>
        </w:rPr>
        <w:t xml:space="preserve"> </w:t>
      </w:r>
      <w:r>
        <w:t>appropriate</w:t>
      </w:r>
      <w:r>
        <w:rPr>
          <w:spacing w:val="-13"/>
        </w:rPr>
        <w:t xml:space="preserve"> </w:t>
      </w:r>
      <w:r>
        <w:t>abstraction</w:t>
      </w:r>
      <w:r>
        <w:rPr>
          <w:spacing w:val="-14"/>
        </w:rPr>
        <w:t xml:space="preserve"> </w:t>
      </w:r>
      <w:r>
        <w:t>without</w:t>
      </w:r>
      <w:r>
        <w:rPr>
          <w:spacing w:val="-14"/>
        </w:rPr>
        <w:t xml:space="preserve"> </w:t>
      </w:r>
      <w:r>
        <w:t>having</w:t>
      </w:r>
      <w:r>
        <w:rPr>
          <w:spacing w:val="-14"/>
        </w:rPr>
        <w:t xml:space="preserve"> </w:t>
      </w:r>
      <w:r>
        <w:t>to be prompted as to which abstraction is correct or without having to be shown</w:t>
      </w:r>
      <w:r>
        <w:rPr>
          <w:spacing w:val="-6"/>
        </w:rPr>
        <w:t xml:space="preserve"> </w:t>
      </w:r>
      <w:r>
        <w:t>how</w:t>
      </w:r>
      <w:r>
        <w:rPr>
          <w:spacing w:val="-6"/>
        </w:rPr>
        <w:t xml:space="preserve"> </w:t>
      </w:r>
      <w:r>
        <w:t>to</w:t>
      </w:r>
      <w:r>
        <w:rPr>
          <w:spacing w:val="-6"/>
        </w:rPr>
        <w:t xml:space="preserve"> </w:t>
      </w:r>
      <w:r>
        <w:t>use</w:t>
      </w:r>
      <w:r>
        <w:rPr>
          <w:spacing w:val="-6"/>
        </w:rPr>
        <w:t xml:space="preserve"> </w:t>
      </w:r>
      <w:r>
        <w:t>it</w:t>
      </w:r>
      <w:r>
        <w:rPr>
          <w:spacing w:val="-6"/>
        </w:rPr>
        <w:t xml:space="preserve"> </w:t>
      </w:r>
      <w:r>
        <w:t>in</w:t>
      </w:r>
      <w:r>
        <w:rPr>
          <w:spacing w:val="-6"/>
        </w:rPr>
        <w:t xml:space="preserve"> </w:t>
      </w:r>
      <w:r>
        <w:t>that</w:t>
      </w:r>
      <w:r>
        <w:rPr>
          <w:spacing w:val="-6"/>
        </w:rPr>
        <w:t xml:space="preserve"> </w:t>
      </w:r>
      <w:r>
        <w:t>situation.</w:t>
      </w:r>
      <w:r>
        <w:rPr>
          <w:spacing w:val="-6"/>
        </w:rPr>
        <w:t xml:space="preserve"> </w:t>
      </w:r>
      <w:r>
        <w:t>(p.</w:t>
      </w:r>
      <w:r>
        <w:rPr>
          <w:spacing w:val="-6"/>
        </w:rPr>
        <w:t xml:space="preserve"> </w:t>
      </w:r>
      <w:r>
        <w:t>120)</w:t>
      </w:r>
    </w:p>
    <w:p w14:paraId="53B2DCDF"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0FD03281" w14:textId="77777777" w:rsidR="002755BC" w:rsidRDefault="002755BC">
      <w:pPr>
        <w:pStyle w:val="BodyText"/>
        <w:spacing w:before="15"/>
      </w:pPr>
    </w:p>
    <w:p w14:paraId="412E2A06" w14:textId="77777777" w:rsidR="002755BC" w:rsidRDefault="00000000">
      <w:pPr>
        <w:pStyle w:val="BodyText"/>
        <w:spacing w:before="1" w:line="266" w:lineRule="auto"/>
        <w:ind w:left="1320" w:right="1318" w:firstLine="359"/>
        <w:jc w:val="both"/>
      </w:pPr>
      <w:r>
        <w:t xml:space="preserve">Bloom further explains that an abstraction understood at the level of comprehension can be used only when the conditions for its use are speci- fied. However, the application of an abstraction is demonstrated when one correctly uses the abstraction in a situation in which no mode of solution is </w:t>
      </w:r>
      <w:r>
        <w:rPr>
          <w:spacing w:val="-2"/>
        </w:rPr>
        <w:t>specified.</w:t>
      </w:r>
    </w:p>
    <w:p w14:paraId="230EF3A2" w14:textId="77777777" w:rsidR="002755BC" w:rsidRDefault="002755BC">
      <w:pPr>
        <w:pStyle w:val="BodyText"/>
        <w:spacing w:before="124"/>
      </w:pPr>
    </w:p>
    <w:p w14:paraId="0FA56452" w14:textId="77777777" w:rsidR="002755BC" w:rsidRDefault="00000000">
      <w:pPr>
        <w:pStyle w:val="Heading3"/>
      </w:pPr>
      <w:r>
        <w:rPr>
          <w:spacing w:val="-2"/>
        </w:rPr>
        <w:t>4.00</w:t>
      </w:r>
      <w:r>
        <w:rPr>
          <w:spacing w:val="-18"/>
        </w:rPr>
        <w:t xml:space="preserve"> </w:t>
      </w:r>
      <w:r>
        <w:rPr>
          <w:spacing w:val="-2"/>
        </w:rPr>
        <w:t>Analysis</w:t>
      </w:r>
    </w:p>
    <w:p w14:paraId="570668CB" w14:textId="77777777" w:rsidR="002755BC" w:rsidRDefault="00000000">
      <w:pPr>
        <w:pStyle w:val="BodyText"/>
        <w:spacing w:before="143" w:line="266" w:lineRule="auto"/>
        <w:ind w:left="1320" w:right="1317" w:firstLine="359"/>
        <w:jc w:val="both"/>
      </w:pPr>
      <w:r>
        <w:t xml:space="preserve">Just as </w:t>
      </w:r>
      <w:r>
        <w:rPr>
          <w:i/>
        </w:rPr>
        <w:t xml:space="preserve">application </w:t>
      </w:r>
      <w:r>
        <w:t>is defined in terms of a subordinate category of Bloom’s</w:t>
      </w:r>
      <w:r>
        <w:rPr>
          <w:spacing w:val="-7"/>
        </w:rPr>
        <w:t xml:space="preserve"> </w:t>
      </w:r>
      <w:r>
        <w:t>Taxonomy,</w:t>
      </w:r>
      <w:r>
        <w:rPr>
          <w:spacing w:val="-3"/>
        </w:rPr>
        <w:t xml:space="preserve"> </w:t>
      </w:r>
      <w:r>
        <w:rPr>
          <w:i/>
        </w:rPr>
        <w:t>analysis</w:t>
      </w:r>
      <w:r>
        <w:rPr>
          <w:i/>
          <w:spacing w:val="-3"/>
        </w:rPr>
        <w:t xml:space="preserve"> </w:t>
      </w:r>
      <w:r>
        <w:t>is</w:t>
      </w:r>
      <w:r>
        <w:rPr>
          <w:spacing w:val="-3"/>
        </w:rPr>
        <w:t xml:space="preserve"> </w:t>
      </w:r>
      <w:r>
        <w:t>defined</w:t>
      </w:r>
      <w:r>
        <w:rPr>
          <w:spacing w:val="-3"/>
        </w:rPr>
        <w:t xml:space="preserve"> </w:t>
      </w:r>
      <w:r>
        <w:t>in</w:t>
      </w:r>
      <w:r>
        <w:rPr>
          <w:spacing w:val="-3"/>
        </w:rPr>
        <w:t xml:space="preserve"> </w:t>
      </w:r>
      <w:r>
        <w:t>terms</w:t>
      </w:r>
      <w:r>
        <w:rPr>
          <w:spacing w:val="-3"/>
        </w:rPr>
        <w:t xml:space="preserve"> </w:t>
      </w:r>
      <w:r>
        <w:t>of</w:t>
      </w:r>
      <w:r>
        <w:rPr>
          <w:spacing w:val="-3"/>
        </w:rPr>
        <w:t xml:space="preserve"> </w:t>
      </w:r>
      <w:r>
        <w:t>application</w:t>
      </w:r>
      <w:r>
        <w:rPr>
          <w:spacing w:val="-3"/>
        </w:rPr>
        <w:t xml:space="preserve"> </w:t>
      </w:r>
      <w:r>
        <w:t>and</w:t>
      </w:r>
      <w:r>
        <w:rPr>
          <w:spacing w:val="-3"/>
        </w:rPr>
        <w:t xml:space="preserve"> </w:t>
      </w:r>
      <w:r>
        <w:t>compre- hension. Bloom notes that,</w:t>
      </w:r>
    </w:p>
    <w:p w14:paraId="2BEF06C5" w14:textId="77777777" w:rsidR="002755BC" w:rsidRDefault="002755BC">
      <w:pPr>
        <w:pStyle w:val="BodyText"/>
        <w:spacing w:before="4"/>
      </w:pPr>
    </w:p>
    <w:p w14:paraId="0BE370F0" w14:textId="77777777" w:rsidR="002755BC" w:rsidRDefault="00000000">
      <w:pPr>
        <w:pStyle w:val="BodyText"/>
        <w:spacing w:line="266" w:lineRule="auto"/>
        <w:ind w:left="1520" w:right="1517"/>
        <w:jc w:val="both"/>
      </w:pPr>
      <w:r>
        <w:t xml:space="preserve">In </w:t>
      </w:r>
      <w:r>
        <w:rPr>
          <w:i/>
        </w:rPr>
        <w:t xml:space="preserve">comprehension, </w:t>
      </w:r>
      <w:r>
        <w:t xml:space="preserve">the emphasis is on the grasp of the meaning and intent of the material. In </w:t>
      </w:r>
      <w:r>
        <w:rPr>
          <w:i/>
        </w:rPr>
        <w:t xml:space="preserve">application </w:t>
      </w:r>
      <w:r>
        <w:t>it is on remembering and bringing to</w:t>
      </w:r>
      <w:r>
        <w:rPr>
          <w:spacing w:val="-14"/>
        </w:rPr>
        <w:t xml:space="preserve"> </w:t>
      </w:r>
      <w:r>
        <w:t>bear</w:t>
      </w:r>
      <w:r>
        <w:rPr>
          <w:spacing w:val="-13"/>
        </w:rPr>
        <w:t xml:space="preserve"> </w:t>
      </w:r>
      <w:r>
        <w:t>upon</w:t>
      </w:r>
      <w:r>
        <w:rPr>
          <w:spacing w:val="-14"/>
        </w:rPr>
        <w:t xml:space="preserve"> </w:t>
      </w:r>
      <w:r>
        <w:t>given</w:t>
      </w:r>
      <w:r>
        <w:rPr>
          <w:spacing w:val="-13"/>
        </w:rPr>
        <w:t xml:space="preserve"> </w:t>
      </w:r>
      <w:r>
        <w:t>material</w:t>
      </w:r>
      <w:r>
        <w:rPr>
          <w:spacing w:val="-14"/>
        </w:rPr>
        <w:t xml:space="preserve"> </w:t>
      </w:r>
      <w:r>
        <w:t>the</w:t>
      </w:r>
      <w:r>
        <w:rPr>
          <w:spacing w:val="-13"/>
        </w:rPr>
        <w:t xml:space="preserve"> </w:t>
      </w:r>
      <w:r>
        <w:t>appropriate</w:t>
      </w:r>
      <w:r>
        <w:rPr>
          <w:spacing w:val="-14"/>
        </w:rPr>
        <w:t xml:space="preserve"> </w:t>
      </w:r>
      <w:r>
        <w:t>generalizations</w:t>
      </w:r>
      <w:r>
        <w:rPr>
          <w:spacing w:val="-13"/>
        </w:rPr>
        <w:t xml:space="preserve"> </w:t>
      </w:r>
      <w:r>
        <w:t>or</w:t>
      </w:r>
      <w:r>
        <w:rPr>
          <w:spacing w:val="-14"/>
        </w:rPr>
        <w:t xml:space="preserve"> </w:t>
      </w:r>
      <w:r>
        <w:t xml:space="preserve">principles. </w:t>
      </w:r>
      <w:r>
        <w:rPr>
          <w:i/>
        </w:rPr>
        <w:t>Analysis</w:t>
      </w:r>
      <w:r>
        <w:rPr>
          <w:i/>
          <w:spacing w:val="-11"/>
        </w:rPr>
        <w:t xml:space="preserve"> </w:t>
      </w:r>
      <w:r>
        <w:t>emphasizes</w:t>
      </w:r>
      <w:r>
        <w:rPr>
          <w:spacing w:val="-11"/>
        </w:rPr>
        <w:t xml:space="preserve"> </w:t>
      </w:r>
      <w:r>
        <w:t>the</w:t>
      </w:r>
      <w:r>
        <w:rPr>
          <w:spacing w:val="-11"/>
        </w:rPr>
        <w:t xml:space="preserve"> </w:t>
      </w:r>
      <w:r>
        <w:t>detection</w:t>
      </w:r>
      <w:r>
        <w:rPr>
          <w:spacing w:val="-11"/>
        </w:rPr>
        <w:t xml:space="preserve"> </w:t>
      </w:r>
      <w:r>
        <w:t>of</w:t>
      </w:r>
      <w:r>
        <w:rPr>
          <w:spacing w:val="-11"/>
        </w:rPr>
        <w:t xml:space="preserve"> </w:t>
      </w:r>
      <w:r>
        <w:t>relationships</w:t>
      </w:r>
      <w:r>
        <w:rPr>
          <w:spacing w:val="-11"/>
        </w:rPr>
        <w:t xml:space="preserve"> </w:t>
      </w:r>
      <w:r>
        <w:t>of</w:t>
      </w:r>
      <w:r>
        <w:rPr>
          <w:spacing w:val="-11"/>
        </w:rPr>
        <w:t xml:space="preserve"> </w:t>
      </w:r>
      <w:r>
        <w:t>the</w:t>
      </w:r>
      <w:r>
        <w:rPr>
          <w:spacing w:val="-11"/>
        </w:rPr>
        <w:t xml:space="preserve"> </w:t>
      </w:r>
      <w:r>
        <w:t>parts</w:t>
      </w:r>
      <w:r>
        <w:rPr>
          <w:spacing w:val="-11"/>
        </w:rPr>
        <w:t xml:space="preserve"> </w:t>
      </w:r>
      <w:r>
        <w:t>and</w:t>
      </w:r>
      <w:r>
        <w:rPr>
          <w:spacing w:val="-11"/>
        </w:rPr>
        <w:t xml:space="preserve"> </w:t>
      </w:r>
      <w:r>
        <w:t>of</w:t>
      </w:r>
      <w:r>
        <w:rPr>
          <w:spacing w:val="-11"/>
        </w:rPr>
        <w:t xml:space="preserve"> </w:t>
      </w:r>
      <w:r>
        <w:t>the way they are organized. (p. 144)</w:t>
      </w:r>
    </w:p>
    <w:p w14:paraId="2F705199" w14:textId="77777777" w:rsidR="002755BC" w:rsidRDefault="002755BC">
      <w:pPr>
        <w:pStyle w:val="BodyText"/>
        <w:spacing w:before="24"/>
      </w:pPr>
    </w:p>
    <w:p w14:paraId="02F72D15" w14:textId="77777777" w:rsidR="002755BC" w:rsidRDefault="00000000">
      <w:pPr>
        <w:pStyle w:val="BodyText"/>
        <w:spacing w:line="266" w:lineRule="auto"/>
        <w:ind w:left="1320" w:right="1317" w:firstLine="359"/>
        <w:jc w:val="both"/>
      </w:pPr>
      <w:r>
        <w:t>Analysis is divided into three subcategories: the identification or classi- fication</w:t>
      </w:r>
      <w:r>
        <w:rPr>
          <w:spacing w:val="-4"/>
        </w:rPr>
        <w:t xml:space="preserve"> </w:t>
      </w:r>
      <w:r>
        <w:t>of</w:t>
      </w:r>
      <w:r>
        <w:rPr>
          <w:spacing w:val="-4"/>
        </w:rPr>
        <w:t xml:space="preserve"> </w:t>
      </w:r>
      <w:r>
        <w:t>(1)</w:t>
      </w:r>
      <w:r>
        <w:rPr>
          <w:spacing w:val="-4"/>
        </w:rPr>
        <w:t xml:space="preserve"> </w:t>
      </w:r>
      <w:r>
        <w:t>elements,</w:t>
      </w:r>
      <w:r>
        <w:rPr>
          <w:spacing w:val="-3"/>
        </w:rPr>
        <w:t xml:space="preserve"> </w:t>
      </w:r>
      <w:r>
        <w:t>(2)</w:t>
      </w:r>
      <w:r>
        <w:rPr>
          <w:spacing w:val="-4"/>
        </w:rPr>
        <w:t xml:space="preserve"> </w:t>
      </w:r>
      <w:r>
        <w:t>relationships</w:t>
      </w:r>
      <w:r>
        <w:rPr>
          <w:spacing w:val="-4"/>
        </w:rPr>
        <w:t xml:space="preserve"> </w:t>
      </w:r>
      <w:r>
        <w:t>among</w:t>
      </w:r>
      <w:r>
        <w:rPr>
          <w:spacing w:val="-4"/>
        </w:rPr>
        <w:t xml:space="preserve"> </w:t>
      </w:r>
      <w:r>
        <w:t>elements,</w:t>
      </w:r>
      <w:r>
        <w:rPr>
          <w:spacing w:val="-3"/>
        </w:rPr>
        <w:t xml:space="preserve"> </w:t>
      </w:r>
      <w:r>
        <w:t>and</w:t>
      </w:r>
      <w:r>
        <w:rPr>
          <w:spacing w:val="-4"/>
        </w:rPr>
        <w:t xml:space="preserve"> </w:t>
      </w:r>
      <w:r>
        <w:t>(3)</w:t>
      </w:r>
      <w:r>
        <w:rPr>
          <w:spacing w:val="-4"/>
        </w:rPr>
        <w:t xml:space="preserve"> </w:t>
      </w:r>
      <w:r>
        <w:t>organiza- tional principles that govern elements (p. 145).</w:t>
      </w:r>
    </w:p>
    <w:p w14:paraId="5F893194" w14:textId="77777777" w:rsidR="002755BC" w:rsidRDefault="00000000">
      <w:pPr>
        <w:pStyle w:val="BodyText"/>
        <w:spacing w:line="266" w:lineRule="auto"/>
        <w:ind w:left="1320" w:right="1315" w:firstLine="359"/>
        <w:jc w:val="both"/>
      </w:pPr>
      <w:r>
        <w:t>Admittedly, this category overlaps with the categories of comprehen- sion and evaluation: “No entirely clear lines can be drawn between analysis and comprehension at one end or between analysis and evaluation at the other” (p. 144).</w:t>
      </w:r>
    </w:p>
    <w:p w14:paraId="2D3FE864" w14:textId="77777777" w:rsidR="002755BC" w:rsidRDefault="002755BC">
      <w:pPr>
        <w:pStyle w:val="BodyText"/>
        <w:spacing w:before="122"/>
      </w:pPr>
    </w:p>
    <w:p w14:paraId="07C304D8" w14:textId="77777777" w:rsidR="002755BC" w:rsidRDefault="00000000">
      <w:pPr>
        <w:pStyle w:val="Heading3"/>
      </w:pPr>
      <w:r>
        <w:t>5.00</w:t>
      </w:r>
      <w:r>
        <w:rPr>
          <w:spacing w:val="-13"/>
        </w:rPr>
        <w:t xml:space="preserve"> </w:t>
      </w:r>
      <w:r>
        <w:rPr>
          <w:spacing w:val="-2"/>
        </w:rPr>
        <w:t>Synthesis</w:t>
      </w:r>
    </w:p>
    <w:p w14:paraId="5F9D9501" w14:textId="77777777" w:rsidR="002755BC" w:rsidRDefault="00000000">
      <w:pPr>
        <w:pStyle w:val="BodyText"/>
        <w:spacing w:before="143"/>
        <w:ind w:left="351"/>
        <w:jc w:val="center"/>
      </w:pPr>
      <w:r>
        <w:rPr>
          <w:i/>
          <w:spacing w:val="-2"/>
        </w:rPr>
        <w:t>Synthesis</w:t>
      </w:r>
      <w:r>
        <w:rPr>
          <w:i/>
          <w:spacing w:val="-5"/>
        </w:rPr>
        <w:t xml:space="preserve"> </w:t>
      </w:r>
      <w:r>
        <w:rPr>
          <w:spacing w:val="-2"/>
        </w:rPr>
        <w:t>primarily</w:t>
      </w:r>
      <w:r>
        <w:rPr>
          <w:spacing w:val="-5"/>
        </w:rPr>
        <w:t xml:space="preserve"> </w:t>
      </w:r>
      <w:r>
        <w:rPr>
          <w:spacing w:val="-2"/>
        </w:rPr>
        <w:t>involves</w:t>
      </w:r>
      <w:r>
        <w:rPr>
          <w:spacing w:val="-6"/>
        </w:rPr>
        <w:t xml:space="preserve"> </w:t>
      </w:r>
      <w:r>
        <w:rPr>
          <w:spacing w:val="-2"/>
        </w:rPr>
        <w:t>the</w:t>
      </w:r>
      <w:r>
        <w:rPr>
          <w:spacing w:val="-5"/>
        </w:rPr>
        <w:t xml:space="preserve"> </w:t>
      </w:r>
      <w:r>
        <w:rPr>
          <w:spacing w:val="-2"/>
        </w:rPr>
        <w:t>generation</w:t>
      </w:r>
      <w:r>
        <w:rPr>
          <w:spacing w:val="-5"/>
        </w:rPr>
        <w:t xml:space="preserve"> </w:t>
      </w:r>
      <w:r>
        <w:rPr>
          <w:spacing w:val="-2"/>
        </w:rPr>
        <w:t>of</w:t>
      </w:r>
      <w:r>
        <w:rPr>
          <w:spacing w:val="-5"/>
        </w:rPr>
        <w:t xml:space="preserve"> </w:t>
      </w:r>
      <w:r>
        <w:rPr>
          <w:spacing w:val="-2"/>
        </w:rPr>
        <w:t>new</w:t>
      </w:r>
      <w:r>
        <w:rPr>
          <w:spacing w:val="-5"/>
        </w:rPr>
        <w:t xml:space="preserve"> </w:t>
      </w:r>
      <w:r>
        <w:rPr>
          <w:spacing w:val="-2"/>
        </w:rPr>
        <w:t>knowledge</w:t>
      </w:r>
      <w:r>
        <w:rPr>
          <w:spacing w:val="-4"/>
        </w:rPr>
        <w:t xml:space="preserve"> </w:t>
      </w:r>
      <w:r>
        <w:rPr>
          <w:spacing w:val="-2"/>
        </w:rPr>
        <w:t>structures.</w:t>
      </w:r>
    </w:p>
    <w:p w14:paraId="3B6A2C98" w14:textId="77777777" w:rsidR="002755BC" w:rsidRDefault="002755BC">
      <w:pPr>
        <w:pStyle w:val="BodyText"/>
        <w:spacing w:before="34"/>
      </w:pPr>
    </w:p>
    <w:p w14:paraId="733D85E7" w14:textId="77777777" w:rsidR="002755BC" w:rsidRDefault="00000000">
      <w:pPr>
        <w:pStyle w:val="BodyText"/>
        <w:spacing w:line="266" w:lineRule="auto"/>
        <w:ind w:left="1520" w:right="1517"/>
        <w:jc w:val="both"/>
      </w:pPr>
      <w:r>
        <w:t>Synthesis is defined here as putting together elements and parts as to form a whole. This is a process of working with elements, parts, etc., and</w:t>
      </w:r>
      <w:r>
        <w:rPr>
          <w:spacing w:val="-4"/>
        </w:rPr>
        <w:t xml:space="preserve"> </w:t>
      </w:r>
      <w:r>
        <w:t>combining</w:t>
      </w:r>
      <w:r>
        <w:rPr>
          <w:spacing w:val="-4"/>
        </w:rPr>
        <w:t xml:space="preserve"> </w:t>
      </w:r>
      <w:r>
        <w:t>them</w:t>
      </w:r>
      <w:r>
        <w:rPr>
          <w:spacing w:val="-4"/>
        </w:rPr>
        <w:t xml:space="preserve"> </w:t>
      </w:r>
      <w:r>
        <w:t>in</w:t>
      </w:r>
      <w:r>
        <w:rPr>
          <w:spacing w:val="-4"/>
        </w:rPr>
        <w:t xml:space="preserve"> </w:t>
      </w:r>
      <w:r>
        <w:t>such</w:t>
      </w:r>
      <w:r>
        <w:rPr>
          <w:spacing w:val="-4"/>
        </w:rPr>
        <w:t xml:space="preserve"> </w:t>
      </w:r>
      <w:r>
        <w:t>a</w:t>
      </w:r>
      <w:r>
        <w:rPr>
          <w:spacing w:val="-4"/>
        </w:rPr>
        <w:t xml:space="preserve"> </w:t>
      </w:r>
      <w:r>
        <w:t>way</w:t>
      </w:r>
      <w:r>
        <w:rPr>
          <w:spacing w:val="-4"/>
        </w:rPr>
        <w:t xml:space="preserve"> </w:t>
      </w:r>
      <w:r>
        <w:t>as</w:t>
      </w:r>
      <w:r>
        <w:rPr>
          <w:spacing w:val="-4"/>
        </w:rPr>
        <w:t xml:space="preserve"> </w:t>
      </w:r>
      <w:r>
        <w:t>to</w:t>
      </w:r>
      <w:r>
        <w:rPr>
          <w:spacing w:val="-4"/>
        </w:rPr>
        <w:t xml:space="preserve"> </w:t>
      </w:r>
      <w:r>
        <w:t>constitute</w:t>
      </w:r>
      <w:r>
        <w:rPr>
          <w:spacing w:val="-4"/>
        </w:rPr>
        <w:t xml:space="preserve"> </w:t>
      </w:r>
      <w:r>
        <w:t>a</w:t>
      </w:r>
      <w:r>
        <w:rPr>
          <w:spacing w:val="-4"/>
        </w:rPr>
        <w:t xml:space="preserve"> </w:t>
      </w:r>
      <w:r>
        <w:t>pattern</w:t>
      </w:r>
      <w:r>
        <w:rPr>
          <w:spacing w:val="-4"/>
        </w:rPr>
        <w:t xml:space="preserve"> </w:t>
      </w:r>
      <w:r>
        <w:t>or</w:t>
      </w:r>
      <w:r>
        <w:rPr>
          <w:spacing w:val="-4"/>
        </w:rPr>
        <w:t xml:space="preserve"> </w:t>
      </w:r>
      <w:r>
        <w:t>structure not clearly there before. Generally, this would involve a recombination of</w:t>
      </w:r>
      <w:r>
        <w:rPr>
          <w:spacing w:val="-2"/>
        </w:rPr>
        <w:t xml:space="preserve"> </w:t>
      </w:r>
      <w:r>
        <w:t>parts</w:t>
      </w:r>
      <w:r>
        <w:rPr>
          <w:spacing w:val="-2"/>
        </w:rPr>
        <w:t xml:space="preserve"> </w:t>
      </w:r>
      <w:r>
        <w:t>of</w:t>
      </w:r>
      <w:r>
        <w:rPr>
          <w:spacing w:val="-2"/>
        </w:rPr>
        <w:t xml:space="preserve"> </w:t>
      </w:r>
      <w:r>
        <w:t>previous</w:t>
      </w:r>
      <w:r>
        <w:rPr>
          <w:spacing w:val="-2"/>
        </w:rPr>
        <w:t xml:space="preserve"> </w:t>
      </w:r>
      <w:r>
        <w:t>experiences</w:t>
      </w:r>
      <w:r>
        <w:rPr>
          <w:spacing w:val="-2"/>
        </w:rPr>
        <w:t xml:space="preserve"> </w:t>
      </w:r>
      <w:r>
        <w:t>with</w:t>
      </w:r>
      <w:r>
        <w:rPr>
          <w:spacing w:val="-2"/>
        </w:rPr>
        <w:t xml:space="preserve"> </w:t>
      </w:r>
      <w:r>
        <w:t>new</w:t>
      </w:r>
      <w:r>
        <w:rPr>
          <w:spacing w:val="-2"/>
        </w:rPr>
        <w:t xml:space="preserve"> </w:t>
      </w:r>
      <w:r>
        <w:t>material,</w:t>
      </w:r>
      <w:r>
        <w:rPr>
          <w:spacing w:val="-2"/>
        </w:rPr>
        <w:t xml:space="preserve"> </w:t>
      </w:r>
      <w:r>
        <w:t>reconstructed</w:t>
      </w:r>
      <w:r>
        <w:rPr>
          <w:spacing w:val="-2"/>
        </w:rPr>
        <w:t xml:space="preserve"> </w:t>
      </w:r>
      <w:r>
        <w:t>into</w:t>
      </w:r>
      <w:r>
        <w:rPr>
          <w:spacing w:val="-2"/>
        </w:rPr>
        <w:t xml:space="preserve"> </w:t>
      </w:r>
      <w:r>
        <w:t>a new and more or less well-integrated whole. (p. 162)</w:t>
      </w:r>
    </w:p>
    <w:p w14:paraId="1A46E216" w14:textId="77777777" w:rsidR="002755BC" w:rsidRDefault="002755BC">
      <w:pPr>
        <w:pStyle w:val="BodyText"/>
        <w:spacing w:before="22"/>
      </w:pPr>
    </w:p>
    <w:p w14:paraId="2C5C2083" w14:textId="77777777" w:rsidR="002755BC" w:rsidRDefault="00000000">
      <w:pPr>
        <w:pStyle w:val="BodyText"/>
        <w:spacing w:line="266" w:lineRule="auto"/>
        <w:ind w:left="1320" w:right="1318" w:firstLine="359"/>
        <w:jc w:val="both"/>
      </w:pPr>
      <w:r>
        <w:t>Bloom explains that this category of cognition most clearly calls for creative behavior on the part of the student because it involves newly con- structed and oftentimes unique products. Three specific categories of prod- ucts</w:t>
      </w:r>
      <w:r>
        <w:rPr>
          <w:spacing w:val="-1"/>
        </w:rPr>
        <w:t xml:space="preserve"> </w:t>
      </w:r>
      <w:r>
        <w:t>are</w:t>
      </w:r>
      <w:r>
        <w:rPr>
          <w:spacing w:val="-1"/>
        </w:rPr>
        <w:t xml:space="preserve"> </w:t>
      </w:r>
      <w:r>
        <w:t>defined:</w:t>
      </w:r>
      <w:r>
        <w:rPr>
          <w:spacing w:val="-1"/>
        </w:rPr>
        <w:t xml:space="preserve"> </w:t>
      </w:r>
      <w:r>
        <w:t>(1)</w:t>
      </w:r>
      <w:r>
        <w:rPr>
          <w:spacing w:val="-1"/>
        </w:rPr>
        <w:t xml:space="preserve"> </w:t>
      </w:r>
      <w:r>
        <w:t>unique</w:t>
      </w:r>
      <w:r>
        <w:rPr>
          <w:spacing w:val="-1"/>
        </w:rPr>
        <w:t xml:space="preserve"> </w:t>
      </w:r>
      <w:r>
        <w:t>communications,</w:t>
      </w:r>
      <w:r>
        <w:rPr>
          <w:spacing w:val="-1"/>
        </w:rPr>
        <w:t xml:space="preserve"> </w:t>
      </w:r>
      <w:r>
        <w:t>(2)</w:t>
      </w:r>
      <w:r>
        <w:rPr>
          <w:spacing w:val="-1"/>
        </w:rPr>
        <w:t xml:space="preserve"> </w:t>
      </w:r>
      <w:r>
        <w:t>a</w:t>
      </w:r>
      <w:r>
        <w:rPr>
          <w:spacing w:val="-1"/>
        </w:rPr>
        <w:t xml:space="preserve"> </w:t>
      </w:r>
      <w:r>
        <w:t>plan</w:t>
      </w:r>
      <w:r>
        <w:rPr>
          <w:spacing w:val="-1"/>
        </w:rPr>
        <w:t xml:space="preserve"> </w:t>
      </w:r>
      <w:r>
        <w:t>or</w:t>
      </w:r>
      <w:r>
        <w:rPr>
          <w:spacing w:val="-1"/>
        </w:rPr>
        <w:t xml:space="preserve"> </w:t>
      </w:r>
      <w:r>
        <w:t>set</w:t>
      </w:r>
      <w:r>
        <w:rPr>
          <w:spacing w:val="-1"/>
        </w:rPr>
        <w:t xml:space="preserve"> </w:t>
      </w:r>
      <w:r>
        <w:t>of</w:t>
      </w:r>
      <w:r>
        <w:rPr>
          <w:spacing w:val="-1"/>
        </w:rPr>
        <w:t xml:space="preserve"> </w:t>
      </w:r>
      <w:r>
        <w:t>operations, and (3) a set of abstract relationships.</w:t>
      </w:r>
    </w:p>
    <w:p w14:paraId="6558161B" w14:textId="77777777" w:rsidR="002755BC" w:rsidRDefault="00000000">
      <w:pPr>
        <w:pStyle w:val="BodyText"/>
        <w:spacing w:line="266" w:lineRule="auto"/>
        <w:ind w:left="1320" w:right="1318" w:firstLine="359"/>
        <w:jc w:val="both"/>
      </w:pPr>
      <w:r>
        <w:t>Again, Bloom acknowledges many similarities between this category and</w:t>
      </w:r>
      <w:r>
        <w:rPr>
          <w:spacing w:val="-2"/>
        </w:rPr>
        <w:t xml:space="preserve"> </w:t>
      </w:r>
      <w:r>
        <w:t>the</w:t>
      </w:r>
      <w:r>
        <w:rPr>
          <w:spacing w:val="-2"/>
        </w:rPr>
        <w:t xml:space="preserve"> </w:t>
      </w:r>
      <w:r>
        <w:t>previous</w:t>
      </w:r>
      <w:r>
        <w:rPr>
          <w:spacing w:val="-2"/>
        </w:rPr>
        <w:t xml:space="preserve"> </w:t>
      </w:r>
      <w:r>
        <w:t>categories:</w:t>
      </w:r>
      <w:r>
        <w:rPr>
          <w:spacing w:val="-2"/>
        </w:rPr>
        <w:t xml:space="preserve"> </w:t>
      </w:r>
      <w:r>
        <w:t>“Comprehension,</w:t>
      </w:r>
      <w:r>
        <w:rPr>
          <w:spacing w:val="-2"/>
        </w:rPr>
        <w:t xml:space="preserve"> </w:t>
      </w:r>
      <w:r>
        <w:t>application,</w:t>
      </w:r>
      <w:r>
        <w:rPr>
          <w:spacing w:val="-2"/>
        </w:rPr>
        <w:t xml:space="preserve"> </w:t>
      </w:r>
      <w:r>
        <w:t>and</w:t>
      </w:r>
      <w:r>
        <w:rPr>
          <w:spacing w:val="-2"/>
        </w:rPr>
        <w:t xml:space="preserve"> </w:t>
      </w:r>
      <w:r>
        <w:t>analysis</w:t>
      </w:r>
      <w:r>
        <w:rPr>
          <w:spacing w:val="-2"/>
        </w:rPr>
        <w:t xml:space="preserve"> </w:t>
      </w:r>
      <w:r>
        <w:t>also</w:t>
      </w:r>
    </w:p>
    <w:p w14:paraId="7F5505D0"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7BCCEE00" w14:textId="77777777" w:rsidR="002755BC" w:rsidRDefault="002755BC">
      <w:pPr>
        <w:pStyle w:val="BodyText"/>
        <w:spacing w:before="31"/>
      </w:pPr>
    </w:p>
    <w:p w14:paraId="7FD37680" w14:textId="77777777" w:rsidR="002755BC" w:rsidRDefault="00000000">
      <w:pPr>
        <w:pStyle w:val="BodyText"/>
        <w:spacing w:line="266" w:lineRule="auto"/>
        <w:ind w:left="1320" w:right="1318"/>
        <w:jc w:val="both"/>
      </w:pPr>
      <w:r>
        <w:t>involve the putting together of elements and the construction of meanings, but these tend to be more partial and less compatible than synthesis in the magnitude of the task” (p. 162).</w:t>
      </w:r>
    </w:p>
    <w:p w14:paraId="6E75FA1E" w14:textId="77777777" w:rsidR="002755BC" w:rsidRDefault="002755BC">
      <w:pPr>
        <w:pStyle w:val="BodyText"/>
        <w:spacing w:before="126"/>
      </w:pPr>
    </w:p>
    <w:p w14:paraId="3F094736" w14:textId="77777777" w:rsidR="002755BC" w:rsidRDefault="00000000">
      <w:pPr>
        <w:pStyle w:val="Heading3"/>
      </w:pPr>
      <w:r>
        <w:t>6.00</w:t>
      </w:r>
      <w:r>
        <w:rPr>
          <w:spacing w:val="-13"/>
        </w:rPr>
        <w:t xml:space="preserve"> </w:t>
      </w:r>
      <w:r>
        <w:rPr>
          <w:spacing w:val="-2"/>
        </w:rPr>
        <w:t>Evaluation</w:t>
      </w:r>
    </w:p>
    <w:p w14:paraId="61FDB543" w14:textId="77777777" w:rsidR="002755BC" w:rsidRDefault="00000000">
      <w:pPr>
        <w:pStyle w:val="BodyText"/>
        <w:spacing w:before="143"/>
        <w:ind w:left="359"/>
        <w:jc w:val="center"/>
      </w:pPr>
      <w:r>
        <w:rPr>
          <w:i/>
        </w:rPr>
        <w:t>Evaluation</w:t>
      </w:r>
      <w:r>
        <w:rPr>
          <w:i/>
          <w:spacing w:val="19"/>
        </w:rPr>
        <w:t xml:space="preserve"> </w:t>
      </w:r>
      <w:r>
        <w:t>involves</w:t>
      </w:r>
      <w:r>
        <w:rPr>
          <w:spacing w:val="18"/>
        </w:rPr>
        <w:t xml:space="preserve"> </w:t>
      </w:r>
      <w:r>
        <w:t>making</w:t>
      </w:r>
      <w:r>
        <w:rPr>
          <w:spacing w:val="19"/>
        </w:rPr>
        <w:t xml:space="preserve"> </w:t>
      </w:r>
      <w:r>
        <w:t>judgments</w:t>
      </w:r>
      <w:r>
        <w:rPr>
          <w:spacing w:val="19"/>
        </w:rPr>
        <w:t xml:space="preserve"> </w:t>
      </w:r>
      <w:r>
        <w:t>about</w:t>
      </w:r>
      <w:r>
        <w:rPr>
          <w:spacing w:val="19"/>
        </w:rPr>
        <w:t xml:space="preserve"> </w:t>
      </w:r>
      <w:r>
        <w:t>the</w:t>
      </w:r>
      <w:r>
        <w:rPr>
          <w:spacing w:val="20"/>
        </w:rPr>
        <w:t xml:space="preserve"> </w:t>
      </w:r>
      <w:r>
        <w:t>value</w:t>
      </w:r>
      <w:r>
        <w:rPr>
          <w:spacing w:val="19"/>
        </w:rPr>
        <w:t xml:space="preserve"> </w:t>
      </w:r>
      <w:r>
        <w:t>of</w:t>
      </w:r>
      <w:r>
        <w:rPr>
          <w:spacing w:val="19"/>
        </w:rPr>
        <w:t xml:space="preserve"> </w:t>
      </w:r>
      <w:r>
        <w:rPr>
          <w:spacing w:val="-2"/>
        </w:rPr>
        <w:t>knowledge.</w:t>
      </w:r>
    </w:p>
    <w:p w14:paraId="5D1FB297" w14:textId="77777777" w:rsidR="002755BC" w:rsidRDefault="00000000">
      <w:pPr>
        <w:pStyle w:val="BodyText"/>
        <w:spacing w:before="27"/>
        <w:ind w:left="1320"/>
        <w:jc w:val="both"/>
      </w:pPr>
      <w:r>
        <w:t>According</w:t>
      </w:r>
      <w:r>
        <w:rPr>
          <w:spacing w:val="-13"/>
        </w:rPr>
        <w:t xml:space="preserve"> </w:t>
      </w:r>
      <w:r>
        <w:t>to</w:t>
      </w:r>
      <w:r>
        <w:rPr>
          <w:spacing w:val="-13"/>
        </w:rPr>
        <w:t xml:space="preserve"> </w:t>
      </w:r>
      <w:r>
        <w:t>Bloom,</w:t>
      </w:r>
      <w:r>
        <w:rPr>
          <w:spacing w:val="-13"/>
        </w:rPr>
        <w:t xml:space="preserve"> </w:t>
      </w:r>
      <w:r>
        <w:t>it</w:t>
      </w:r>
      <w:r>
        <w:rPr>
          <w:spacing w:val="-12"/>
        </w:rPr>
        <w:t xml:space="preserve"> </w:t>
      </w:r>
      <w:r>
        <w:rPr>
          <w:spacing w:val="-2"/>
        </w:rPr>
        <w:t>involves</w:t>
      </w:r>
    </w:p>
    <w:p w14:paraId="2413303C" w14:textId="77777777" w:rsidR="002755BC" w:rsidRDefault="002755BC">
      <w:pPr>
        <w:pStyle w:val="BodyText"/>
        <w:spacing w:before="34"/>
      </w:pPr>
    </w:p>
    <w:p w14:paraId="0F2E3E6C" w14:textId="77777777" w:rsidR="002755BC" w:rsidRDefault="00000000">
      <w:pPr>
        <w:pStyle w:val="BodyText"/>
        <w:spacing w:line="266" w:lineRule="auto"/>
        <w:ind w:left="1520" w:right="1517"/>
        <w:jc w:val="both"/>
      </w:pPr>
      <w:r>
        <w:t>the use of criteria as well as standards for appraising the extent to</w:t>
      </w:r>
      <w:r>
        <w:rPr>
          <w:spacing w:val="40"/>
        </w:rPr>
        <w:t xml:space="preserve"> </w:t>
      </w:r>
      <w:r>
        <w:t>which particulars are accurate, effective, economical, or satisfying.</w:t>
      </w:r>
      <w:r>
        <w:rPr>
          <w:spacing w:val="80"/>
        </w:rPr>
        <w:t xml:space="preserve"> </w:t>
      </w:r>
      <w:r>
        <w:t>The judgments may be either quantitative or qualitative and the criteria may be either those determined by the student or those which are given to him. (p. 185)</w:t>
      </w:r>
    </w:p>
    <w:p w14:paraId="7C1D79CA" w14:textId="77777777" w:rsidR="002755BC" w:rsidRDefault="002755BC">
      <w:pPr>
        <w:pStyle w:val="BodyText"/>
        <w:spacing w:before="23"/>
      </w:pPr>
    </w:p>
    <w:p w14:paraId="11D6424E" w14:textId="77777777" w:rsidR="002755BC" w:rsidRDefault="00000000">
      <w:pPr>
        <w:pStyle w:val="BodyText"/>
        <w:spacing w:before="1" w:line="266" w:lineRule="auto"/>
        <w:ind w:left="1320" w:right="1316" w:firstLine="359"/>
        <w:jc w:val="both"/>
      </w:pPr>
      <w:r>
        <w:t xml:space="preserve">Two forms of criteria or evidence are noted within this category: internal and external. By definition, </w:t>
      </w:r>
      <w:r>
        <w:rPr>
          <w:i/>
        </w:rPr>
        <w:t xml:space="preserve">evaluation </w:t>
      </w:r>
      <w:r>
        <w:t>is a form of decision mak- ing, done at a very conscious and thoughtful level, as opposed to decisions that</w:t>
      </w:r>
      <w:r>
        <w:rPr>
          <w:spacing w:val="37"/>
        </w:rPr>
        <w:t xml:space="preserve"> </w:t>
      </w:r>
      <w:r>
        <w:t>are</w:t>
      </w:r>
      <w:r>
        <w:rPr>
          <w:spacing w:val="37"/>
        </w:rPr>
        <w:t xml:space="preserve"> </w:t>
      </w:r>
      <w:r>
        <w:t>made</w:t>
      </w:r>
      <w:r>
        <w:rPr>
          <w:spacing w:val="37"/>
        </w:rPr>
        <w:t xml:space="preserve"> </w:t>
      </w:r>
      <w:r>
        <w:t>quickly</w:t>
      </w:r>
      <w:r>
        <w:rPr>
          <w:spacing w:val="37"/>
        </w:rPr>
        <w:t xml:space="preserve"> </w:t>
      </w:r>
      <w:r>
        <w:t>without</w:t>
      </w:r>
      <w:r>
        <w:rPr>
          <w:spacing w:val="37"/>
        </w:rPr>
        <w:t xml:space="preserve"> </w:t>
      </w:r>
      <w:r>
        <w:t>much</w:t>
      </w:r>
      <w:r>
        <w:rPr>
          <w:spacing w:val="37"/>
        </w:rPr>
        <w:t xml:space="preserve"> </w:t>
      </w:r>
      <w:r>
        <w:t>conscious</w:t>
      </w:r>
      <w:r>
        <w:rPr>
          <w:spacing w:val="37"/>
        </w:rPr>
        <w:t xml:space="preserve"> </w:t>
      </w:r>
      <w:r>
        <w:t>thought.</w:t>
      </w:r>
      <w:r>
        <w:rPr>
          <w:spacing w:val="37"/>
        </w:rPr>
        <w:t xml:space="preserve"> </w:t>
      </w:r>
      <w:r>
        <w:t>Bloom</w:t>
      </w:r>
      <w:r>
        <w:rPr>
          <w:spacing w:val="37"/>
        </w:rPr>
        <w:t xml:space="preserve"> </w:t>
      </w:r>
      <w:r>
        <w:t>refers</w:t>
      </w:r>
      <w:r>
        <w:rPr>
          <w:spacing w:val="37"/>
        </w:rPr>
        <w:t xml:space="preserve"> </w:t>
      </w:r>
      <w:r>
        <w:t>to the latter as “opinions,” as opposed to “judgments,” which, by definition, involve evaluation.</w:t>
      </w:r>
    </w:p>
    <w:p w14:paraId="63BA70FE" w14:textId="77777777" w:rsidR="002755BC" w:rsidRDefault="002755BC">
      <w:pPr>
        <w:pStyle w:val="BodyText"/>
        <w:spacing w:before="194"/>
      </w:pPr>
    </w:p>
    <w:p w14:paraId="028DA522" w14:textId="77777777" w:rsidR="002755BC" w:rsidRDefault="00000000">
      <w:pPr>
        <w:pStyle w:val="Heading2"/>
        <w:spacing w:before="1"/>
      </w:pPr>
      <w:bookmarkStart w:id="8" w:name="_TOC_250041"/>
      <w:r>
        <w:rPr>
          <w:smallCaps/>
          <w:w w:val="85"/>
        </w:rPr>
        <w:t>Problems</w:t>
      </w:r>
      <w:r>
        <w:rPr>
          <w:smallCaps/>
          <w:spacing w:val="24"/>
        </w:rPr>
        <w:t xml:space="preserve"> </w:t>
      </w:r>
      <w:r>
        <w:rPr>
          <w:smallCaps/>
          <w:w w:val="85"/>
        </w:rPr>
        <w:t>With</w:t>
      </w:r>
      <w:r>
        <w:rPr>
          <w:smallCaps/>
          <w:spacing w:val="32"/>
        </w:rPr>
        <w:t xml:space="preserve"> </w:t>
      </w:r>
      <w:r>
        <w:rPr>
          <w:smallCaps/>
          <w:w w:val="85"/>
        </w:rPr>
        <w:t>Bloom’s</w:t>
      </w:r>
      <w:r>
        <w:rPr>
          <w:smallCaps/>
          <w:spacing w:val="24"/>
        </w:rPr>
        <w:t xml:space="preserve"> </w:t>
      </w:r>
      <w:bookmarkEnd w:id="8"/>
      <w:r>
        <w:rPr>
          <w:smallCaps/>
          <w:spacing w:val="-2"/>
          <w:w w:val="85"/>
        </w:rPr>
        <w:t>Taxonomy</w:t>
      </w:r>
    </w:p>
    <w:p w14:paraId="0F04A933" w14:textId="77777777" w:rsidR="002755BC" w:rsidRDefault="002755BC">
      <w:pPr>
        <w:pStyle w:val="BodyText"/>
        <w:spacing w:before="27"/>
        <w:rPr>
          <w:b/>
          <w:sz w:val="19"/>
        </w:rPr>
      </w:pPr>
    </w:p>
    <w:p w14:paraId="40DBC493" w14:textId="77777777" w:rsidR="002755BC" w:rsidRDefault="00000000">
      <w:pPr>
        <w:pStyle w:val="BodyText"/>
        <w:spacing w:line="266" w:lineRule="auto"/>
        <w:ind w:left="1320" w:right="1318"/>
        <w:jc w:val="both"/>
      </w:pPr>
      <w:r>
        <w:t>As</w:t>
      </w:r>
      <w:r>
        <w:rPr>
          <w:spacing w:val="-7"/>
        </w:rPr>
        <w:t xml:space="preserve"> </w:t>
      </w:r>
      <w:r>
        <w:t>influential</w:t>
      </w:r>
      <w:r>
        <w:rPr>
          <w:spacing w:val="-7"/>
        </w:rPr>
        <w:t xml:space="preserve"> </w:t>
      </w:r>
      <w:r>
        <w:t>as</w:t>
      </w:r>
      <w:r>
        <w:rPr>
          <w:spacing w:val="-7"/>
        </w:rPr>
        <w:t xml:space="preserve"> </w:t>
      </w:r>
      <w:r>
        <w:t>Bloom’s</w:t>
      </w:r>
      <w:r>
        <w:rPr>
          <w:spacing w:val="-11"/>
        </w:rPr>
        <w:t xml:space="preserve"> </w:t>
      </w:r>
      <w:r>
        <w:t>Taxonomy</w:t>
      </w:r>
      <w:r>
        <w:rPr>
          <w:spacing w:val="-7"/>
        </w:rPr>
        <w:t xml:space="preserve"> </w:t>
      </w:r>
      <w:r>
        <w:t>has</w:t>
      </w:r>
      <w:r>
        <w:rPr>
          <w:spacing w:val="-7"/>
        </w:rPr>
        <w:t xml:space="preserve"> </w:t>
      </w:r>
      <w:r>
        <w:t>been</w:t>
      </w:r>
      <w:r>
        <w:rPr>
          <w:spacing w:val="-7"/>
        </w:rPr>
        <w:t xml:space="preserve"> </w:t>
      </w:r>
      <w:r>
        <w:t>on</w:t>
      </w:r>
      <w:r>
        <w:rPr>
          <w:spacing w:val="-7"/>
        </w:rPr>
        <w:t xml:space="preserve"> </w:t>
      </w:r>
      <w:r>
        <w:t>educational</w:t>
      </w:r>
      <w:r>
        <w:rPr>
          <w:spacing w:val="-7"/>
        </w:rPr>
        <w:t xml:space="preserve"> </w:t>
      </w:r>
      <w:r>
        <w:t>practice,</w:t>
      </w:r>
      <w:r>
        <w:rPr>
          <w:spacing w:val="-7"/>
        </w:rPr>
        <w:t xml:space="preserve"> </w:t>
      </w:r>
      <w:r>
        <w:t>it</w:t>
      </w:r>
      <w:r>
        <w:rPr>
          <w:spacing w:val="-7"/>
        </w:rPr>
        <w:t xml:space="preserve"> </w:t>
      </w:r>
      <w:r>
        <w:t>has experienced some severe criticisms (for a review, see Kreitzer &amp; Madaus, 1994). One of the most common criticisms was that the taxonomy oversim- plified the nature of thought and its relationship to learning (Furst, 1994). The</w:t>
      </w:r>
      <w:r>
        <w:rPr>
          <w:spacing w:val="-1"/>
        </w:rPr>
        <w:t xml:space="preserve"> </w:t>
      </w:r>
      <w:r>
        <w:t>taxonomy</w:t>
      </w:r>
      <w:r>
        <w:rPr>
          <w:spacing w:val="-1"/>
        </w:rPr>
        <w:t xml:space="preserve"> </w:t>
      </w:r>
      <w:r>
        <w:t>certainly</w:t>
      </w:r>
      <w:r>
        <w:rPr>
          <w:spacing w:val="-1"/>
        </w:rPr>
        <w:t xml:space="preserve"> </w:t>
      </w:r>
      <w:r>
        <w:t>expanded</w:t>
      </w:r>
      <w:r>
        <w:rPr>
          <w:spacing w:val="-1"/>
        </w:rPr>
        <w:t xml:space="preserve"> </w:t>
      </w:r>
      <w:r>
        <w:t>the</w:t>
      </w:r>
      <w:r>
        <w:rPr>
          <w:spacing w:val="-1"/>
        </w:rPr>
        <w:t xml:space="preserve"> </w:t>
      </w:r>
      <w:r>
        <w:t>conception</w:t>
      </w:r>
      <w:r>
        <w:rPr>
          <w:spacing w:val="-1"/>
        </w:rPr>
        <w:t xml:space="preserve"> </w:t>
      </w:r>
      <w:r>
        <w:t>of</w:t>
      </w:r>
      <w:r>
        <w:rPr>
          <w:spacing w:val="-1"/>
        </w:rPr>
        <w:t xml:space="preserve"> </w:t>
      </w:r>
      <w:r>
        <w:t>learning</w:t>
      </w:r>
      <w:r>
        <w:rPr>
          <w:spacing w:val="-1"/>
        </w:rPr>
        <w:t xml:space="preserve"> </w:t>
      </w:r>
      <w:r>
        <w:t>from</w:t>
      </w:r>
      <w:r>
        <w:rPr>
          <w:spacing w:val="-1"/>
        </w:rPr>
        <w:t xml:space="preserve"> </w:t>
      </w:r>
      <w:r>
        <w:t>a</w:t>
      </w:r>
      <w:r>
        <w:rPr>
          <w:spacing w:val="-1"/>
        </w:rPr>
        <w:t xml:space="preserve"> </w:t>
      </w:r>
      <w:r>
        <w:t>simple, unidimensional, behaviorist model to one that was multidimensional and more</w:t>
      </w:r>
      <w:r>
        <w:rPr>
          <w:spacing w:val="-3"/>
        </w:rPr>
        <w:t xml:space="preserve"> </w:t>
      </w:r>
      <w:r>
        <w:t>constructivist</w:t>
      </w:r>
      <w:r>
        <w:rPr>
          <w:spacing w:val="-3"/>
        </w:rPr>
        <w:t xml:space="preserve"> </w:t>
      </w:r>
      <w:r>
        <w:t>in</w:t>
      </w:r>
      <w:r>
        <w:rPr>
          <w:spacing w:val="-3"/>
        </w:rPr>
        <w:t xml:space="preserve"> </w:t>
      </w:r>
      <w:r>
        <w:t>nature.</w:t>
      </w:r>
      <w:r>
        <w:rPr>
          <w:spacing w:val="-3"/>
        </w:rPr>
        <w:t xml:space="preserve"> </w:t>
      </w:r>
      <w:r>
        <w:t>However,</w:t>
      </w:r>
      <w:r>
        <w:rPr>
          <w:spacing w:val="-3"/>
        </w:rPr>
        <w:t xml:space="preserve"> </w:t>
      </w:r>
      <w:r>
        <w:t>it</w:t>
      </w:r>
      <w:r>
        <w:rPr>
          <w:spacing w:val="-3"/>
        </w:rPr>
        <w:t xml:space="preserve"> </w:t>
      </w:r>
      <w:r>
        <w:t>assumed</w:t>
      </w:r>
      <w:r>
        <w:rPr>
          <w:spacing w:val="-3"/>
        </w:rPr>
        <w:t xml:space="preserve"> </w:t>
      </w:r>
      <w:r>
        <w:t>a</w:t>
      </w:r>
      <w:r>
        <w:rPr>
          <w:spacing w:val="-3"/>
        </w:rPr>
        <w:t xml:space="preserve"> </w:t>
      </w:r>
      <w:r>
        <w:t>rather</w:t>
      </w:r>
      <w:r>
        <w:rPr>
          <w:spacing w:val="-3"/>
        </w:rPr>
        <w:t xml:space="preserve"> </w:t>
      </w:r>
      <w:r>
        <w:t>simple</w:t>
      </w:r>
      <w:r>
        <w:rPr>
          <w:spacing w:val="-3"/>
        </w:rPr>
        <w:t xml:space="preserve"> </w:t>
      </w:r>
      <w:r>
        <w:t>construct of difficulty as the characteristic separating one level from another: Super- ordinate</w:t>
      </w:r>
      <w:r>
        <w:rPr>
          <w:spacing w:val="-4"/>
        </w:rPr>
        <w:t xml:space="preserve"> </w:t>
      </w:r>
      <w:r>
        <w:t>levels</w:t>
      </w:r>
      <w:r>
        <w:rPr>
          <w:spacing w:val="-4"/>
        </w:rPr>
        <w:t xml:space="preserve"> </w:t>
      </w:r>
      <w:r>
        <w:t>involved</w:t>
      </w:r>
      <w:r>
        <w:rPr>
          <w:spacing w:val="-4"/>
        </w:rPr>
        <w:t xml:space="preserve"> </w:t>
      </w:r>
      <w:r>
        <w:t>more</w:t>
      </w:r>
      <w:r>
        <w:rPr>
          <w:spacing w:val="-4"/>
        </w:rPr>
        <w:t xml:space="preserve"> </w:t>
      </w:r>
      <w:r>
        <w:t>difficult</w:t>
      </w:r>
      <w:r>
        <w:rPr>
          <w:spacing w:val="-4"/>
        </w:rPr>
        <w:t xml:space="preserve"> </w:t>
      </w:r>
      <w:r>
        <w:t>cognitive</w:t>
      </w:r>
      <w:r>
        <w:rPr>
          <w:spacing w:val="-4"/>
        </w:rPr>
        <w:t xml:space="preserve"> </w:t>
      </w:r>
      <w:r>
        <w:t>processes</w:t>
      </w:r>
      <w:r>
        <w:rPr>
          <w:spacing w:val="-4"/>
        </w:rPr>
        <w:t xml:space="preserve"> </w:t>
      </w:r>
      <w:r>
        <w:t>than</w:t>
      </w:r>
      <w:r>
        <w:rPr>
          <w:spacing w:val="-4"/>
        </w:rPr>
        <w:t xml:space="preserve"> </w:t>
      </w:r>
      <w:r>
        <w:t>did</w:t>
      </w:r>
      <w:r>
        <w:rPr>
          <w:spacing w:val="-4"/>
        </w:rPr>
        <w:t xml:space="preserve"> </w:t>
      </w:r>
      <w:r>
        <w:t>subordi- nate levels. The research conducted on Bloom’s Taxonomy simply did not support</w:t>
      </w:r>
      <w:r>
        <w:rPr>
          <w:spacing w:val="-3"/>
        </w:rPr>
        <w:t xml:space="preserve"> </w:t>
      </w:r>
      <w:r>
        <w:t>this</w:t>
      </w:r>
      <w:r>
        <w:rPr>
          <w:spacing w:val="-3"/>
        </w:rPr>
        <w:t xml:space="preserve"> </w:t>
      </w:r>
      <w:r>
        <w:t>structure.</w:t>
      </w:r>
      <w:r>
        <w:rPr>
          <w:spacing w:val="-3"/>
        </w:rPr>
        <w:t xml:space="preserve"> </w:t>
      </w:r>
      <w:r>
        <w:t>For</w:t>
      </w:r>
      <w:r>
        <w:rPr>
          <w:spacing w:val="-4"/>
        </w:rPr>
        <w:t xml:space="preserve"> </w:t>
      </w:r>
      <w:r>
        <w:t>example,</w:t>
      </w:r>
      <w:r>
        <w:rPr>
          <w:spacing w:val="-3"/>
        </w:rPr>
        <w:t xml:space="preserve"> </w:t>
      </w:r>
      <w:r>
        <w:t>educators</w:t>
      </w:r>
      <w:r>
        <w:rPr>
          <w:spacing w:val="-3"/>
        </w:rPr>
        <w:t xml:space="preserve"> </w:t>
      </w:r>
      <w:r>
        <w:t>who</w:t>
      </w:r>
      <w:r>
        <w:rPr>
          <w:spacing w:val="-3"/>
        </w:rPr>
        <w:t xml:space="preserve"> </w:t>
      </w:r>
      <w:r>
        <w:t>were</w:t>
      </w:r>
      <w:r>
        <w:rPr>
          <w:spacing w:val="-3"/>
        </w:rPr>
        <w:t xml:space="preserve"> </w:t>
      </w:r>
      <w:r>
        <w:t>trained</w:t>
      </w:r>
      <w:r>
        <w:rPr>
          <w:spacing w:val="-3"/>
        </w:rPr>
        <w:t xml:space="preserve"> </w:t>
      </w:r>
      <w:r>
        <w:t>in</w:t>
      </w:r>
      <w:r>
        <w:rPr>
          <w:spacing w:val="-3"/>
        </w:rPr>
        <w:t xml:space="preserve"> </w:t>
      </w:r>
      <w:r>
        <w:t>the</w:t>
      </w:r>
      <w:r>
        <w:rPr>
          <w:spacing w:val="-3"/>
        </w:rPr>
        <w:t xml:space="preserve"> </w:t>
      </w:r>
      <w:r>
        <w:t>struc- ture of Bloom’s Taxonomy were consistently unable to recognize questions at</w:t>
      </w:r>
      <w:r>
        <w:rPr>
          <w:spacing w:val="-1"/>
        </w:rPr>
        <w:t xml:space="preserve"> </w:t>
      </w:r>
      <w:r>
        <w:t>higher</w:t>
      </w:r>
      <w:r>
        <w:rPr>
          <w:spacing w:val="-1"/>
        </w:rPr>
        <w:t xml:space="preserve"> </w:t>
      </w:r>
      <w:r>
        <w:t>levels</w:t>
      </w:r>
      <w:r>
        <w:rPr>
          <w:spacing w:val="-1"/>
        </w:rPr>
        <w:t xml:space="preserve"> </w:t>
      </w:r>
      <w:r>
        <w:t>as</w:t>
      </w:r>
      <w:r>
        <w:rPr>
          <w:spacing w:val="-1"/>
        </w:rPr>
        <w:t xml:space="preserve"> </w:t>
      </w:r>
      <w:r>
        <w:t>more</w:t>
      </w:r>
      <w:r>
        <w:rPr>
          <w:spacing w:val="-1"/>
        </w:rPr>
        <w:t xml:space="preserve"> </w:t>
      </w:r>
      <w:r>
        <w:t>difficult</w:t>
      </w:r>
      <w:r>
        <w:rPr>
          <w:spacing w:val="-1"/>
        </w:rPr>
        <w:t xml:space="preserve"> </w:t>
      </w:r>
      <w:r>
        <w:t>than</w:t>
      </w:r>
      <w:r>
        <w:rPr>
          <w:spacing w:val="-1"/>
        </w:rPr>
        <w:t xml:space="preserve"> </w:t>
      </w:r>
      <w:r>
        <w:t>questions</w:t>
      </w:r>
      <w:r>
        <w:rPr>
          <w:spacing w:val="-1"/>
        </w:rPr>
        <w:t xml:space="preserve"> </w:t>
      </w:r>
      <w:r>
        <w:t>at</w:t>
      </w:r>
      <w:r>
        <w:rPr>
          <w:spacing w:val="-1"/>
        </w:rPr>
        <w:t xml:space="preserve"> </w:t>
      </w:r>
      <w:r>
        <w:t>lower</w:t>
      </w:r>
      <w:r>
        <w:rPr>
          <w:spacing w:val="-2"/>
        </w:rPr>
        <w:t xml:space="preserve"> </w:t>
      </w:r>
      <w:r>
        <w:t>levels</w:t>
      </w:r>
      <w:r>
        <w:rPr>
          <w:spacing w:val="-1"/>
        </w:rPr>
        <w:t xml:space="preserve"> </w:t>
      </w:r>
      <w:r>
        <w:t>of</w:t>
      </w:r>
      <w:r>
        <w:rPr>
          <w:spacing w:val="-1"/>
        </w:rPr>
        <w:t xml:space="preserve"> </w:t>
      </w:r>
      <w:r>
        <w:t>the</w:t>
      </w:r>
      <w:r>
        <w:rPr>
          <w:spacing w:val="-1"/>
        </w:rPr>
        <w:t xml:space="preserve"> </w:t>
      </w:r>
      <w:r>
        <w:t>taxon- omy (see Fairbrother, 1975; Poole, 1972; Stanley &amp; Bolton, 1957).</w:t>
      </w:r>
    </w:p>
    <w:p w14:paraId="4A110AFA" w14:textId="77777777" w:rsidR="002755BC" w:rsidRDefault="00000000">
      <w:pPr>
        <w:pStyle w:val="BodyText"/>
        <w:spacing w:line="266" w:lineRule="auto"/>
        <w:ind w:left="1320" w:right="1318" w:firstLine="359"/>
        <w:jc w:val="both"/>
      </w:pPr>
      <w:r>
        <w:t>The problems with Bloom’s Taxonomy were indirectly acknowledged by its authors.</w:t>
      </w:r>
      <w:r>
        <w:rPr>
          <w:spacing w:val="-3"/>
        </w:rPr>
        <w:t xml:space="preserve"> </w:t>
      </w:r>
      <w:r>
        <w:t>This is evidenced in their discussion of analysis: “It is proba- bly more defensible educationally to consider analysis as an aid to fuller comprehension (a lower class level) or as a prelude to an evaluation of the</w:t>
      </w:r>
    </w:p>
    <w:p w14:paraId="0ADEEEEB"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25805589" w14:textId="77777777" w:rsidR="002755BC" w:rsidRDefault="002755BC">
      <w:pPr>
        <w:pStyle w:val="BodyText"/>
        <w:spacing w:before="15"/>
      </w:pPr>
    </w:p>
    <w:p w14:paraId="475E2A08" w14:textId="77777777" w:rsidR="002755BC" w:rsidRDefault="00000000">
      <w:pPr>
        <w:pStyle w:val="BodyText"/>
        <w:spacing w:before="1" w:line="266" w:lineRule="auto"/>
        <w:ind w:left="1320" w:right="1318"/>
        <w:jc w:val="both"/>
      </w:pPr>
      <w:r>
        <w:t>material” (p. 144). The authors also acknowledged problems with the taxonomy’s structure in their discussion of evaluation:</w:t>
      </w:r>
    </w:p>
    <w:p w14:paraId="027F56C4" w14:textId="77777777" w:rsidR="002755BC" w:rsidRDefault="002755BC">
      <w:pPr>
        <w:pStyle w:val="BodyText"/>
        <w:spacing w:before="5"/>
      </w:pPr>
    </w:p>
    <w:p w14:paraId="6A305938" w14:textId="77777777" w:rsidR="002755BC" w:rsidRDefault="00000000">
      <w:pPr>
        <w:pStyle w:val="BodyText"/>
        <w:spacing w:line="266" w:lineRule="auto"/>
        <w:ind w:left="1519" w:right="1518"/>
        <w:jc w:val="both"/>
      </w:pPr>
      <w:r>
        <w:t>Although evaluation is placed last in the cognitive domain because it is regarded</w:t>
      </w:r>
      <w:r>
        <w:rPr>
          <w:spacing w:val="-9"/>
        </w:rPr>
        <w:t xml:space="preserve"> </w:t>
      </w:r>
      <w:r>
        <w:t>as</w:t>
      </w:r>
      <w:r>
        <w:rPr>
          <w:spacing w:val="-9"/>
        </w:rPr>
        <w:t xml:space="preserve"> </w:t>
      </w:r>
      <w:r>
        <w:t>requiring</w:t>
      </w:r>
      <w:r>
        <w:rPr>
          <w:spacing w:val="-9"/>
        </w:rPr>
        <w:t xml:space="preserve"> </w:t>
      </w:r>
      <w:r>
        <w:t>to</w:t>
      </w:r>
      <w:r>
        <w:rPr>
          <w:spacing w:val="-9"/>
        </w:rPr>
        <w:t xml:space="preserve"> </w:t>
      </w:r>
      <w:r>
        <w:t>some</w:t>
      </w:r>
      <w:r>
        <w:rPr>
          <w:spacing w:val="-9"/>
        </w:rPr>
        <w:t xml:space="preserve"> </w:t>
      </w:r>
      <w:r>
        <w:t>extent</w:t>
      </w:r>
      <w:r>
        <w:rPr>
          <w:spacing w:val="-9"/>
        </w:rPr>
        <w:t xml:space="preserve"> </w:t>
      </w:r>
      <w:r>
        <w:t>all</w:t>
      </w:r>
      <w:r>
        <w:rPr>
          <w:spacing w:val="-9"/>
        </w:rPr>
        <w:t xml:space="preserve"> </w:t>
      </w:r>
      <w:r>
        <w:t>the</w:t>
      </w:r>
      <w:r>
        <w:rPr>
          <w:spacing w:val="-9"/>
        </w:rPr>
        <w:t xml:space="preserve"> </w:t>
      </w:r>
      <w:r>
        <w:t>other</w:t>
      </w:r>
      <w:r>
        <w:rPr>
          <w:spacing w:val="-9"/>
        </w:rPr>
        <w:t xml:space="preserve"> </w:t>
      </w:r>
      <w:r>
        <w:t>categories</w:t>
      </w:r>
      <w:r>
        <w:rPr>
          <w:spacing w:val="-9"/>
        </w:rPr>
        <w:t xml:space="preserve"> </w:t>
      </w:r>
      <w:r>
        <w:t>of</w:t>
      </w:r>
      <w:r>
        <w:rPr>
          <w:spacing w:val="-9"/>
        </w:rPr>
        <w:t xml:space="preserve"> </w:t>
      </w:r>
      <w:r>
        <w:t>behavior, it is not necessarily the last step in thinking or problem solving. It is quite possible that the evaluation process will in some cases be the prelude to the acquisition of new knowledge, a new attempt at compre- hension or application, or a new analysis and synthesis. (p. 185)</w:t>
      </w:r>
    </w:p>
    <w:p w14:paraId="5BDBA624" w14:textId="77777777" w:rsidR="002755BC" w:rsidRDefault="002755BC">
      <w:pPr>
        <w:pStyle w:val="BodyText"/>
        <w:spacing w:before="23"/>
      </w:pPr>
    </w:p>
    <w:p w14:paraId="14819A08" w14:textId="77777777" w:rsidR="002755BC" w:rsidRDefault="00000000">
      <w:pPr>
        <w:pStyle w:val="BodyText"/>
        <w:spacing w:line="266" w:lineRule="auto"/>
        <w:ind w:left="1320" w:right="1318" w:firstLine="359"/>
        <w:jc w:val="both"/>
      </w:pPr>
      <w:r>
        <w:t>In</w:t>
      </w:r>
      <w:r>
        <w:rPr>
          <w:spacing w:val="-9"/>
        </w:rPr>
        <w:t xml:space="preserve"> </w:t>
      </w:r>
      <w:r>
        <w:t>summary,</w:t>
      </w:r>
      <w:r>
        <w:rPr>
          <w:spacing w:val="-9"/>
        </w:rPr>
        <w:t xml:space="preserve"> </w:t>
      </w:r>
      <w:r>
        <w:t>the</w:t>
      </w:r>
      <w:r>
        <w:rPr>
          <w:spacing w:val="-9"/>
        </w:rPr>
        <w:t xml:space="preserve"> </w:t>
      </w:r>
      <w:r>
        <w:t>hierarchical</w:t>
      </w:r>
      <w:r>
        <w:rPr>
          <w:spacing w:val="-9"/>
        </w:rPr>
        <w:t xml:space="preserve"> </w:t>
      </w:r>
      <w:r>
        <w:t>structure</w:t>
      </w:r>
      <w:r>
        <w:rPr>
          <w:spacing w:val="-9"/>
        </w:rPr>
        <w:t xml:space="preserve"> </w:t>
      </w:r>
      <w:r>
        <w:t>of</w:t>
      </w:r>
      <w:r>
        <w:rPr>
          <w:spacing w:val="-9"/>
        </w:rPr>
        <w:t xml:space="preserve"> </w:t>
      </w:r>
      <w:r>
        <w:t>Bloom’s</w:t>
      </w:r>
      <w:r>
        <w:rPr>
          <w:spacing w:val="-12"/>
        </w:rPr>
        <w:t xml:space="preserve"> </w:t>
      </w:r>
      <w:r>
        <w:t>Taxonomy</w:t>
      </w:r>
      <w:r>
        <w:rPr>
          <w:spacing w:val="-9"/>
        </w:rPr>
        <w:t xml:space="preserve"> </w:t>
      </w:r>
      <w:r>
        <w:t>simply</w:t>
      </w:r>
      <w:r>
        <w:rPr>
          <w:spacing w:val="-9"/>
        </w:rPr>
        <w:t xml:space="preserve"> </w:t>
      </w:r>
      <w:r>
        <w:t>did not</w:t>
      </w:r>
      <w:r>
        <w:rPr>
          <w:spacing w:val="-14"/>
        </w:rPr>
        <w:t xml:space="preserve"> </w:t>
      </w:r>
      <w:r>
        <w:t>hold</w:t>
      </w:r>
      <w:r>
        <w:rPr>
          <w:spacing w:val="-14"/>
        </w:rPr>
        <w:t xml:space="preserve"> </w:t>
      </w:r>
      <w:r>
        <w:t>together</w:t>
      </w:r>
      <w:r>
        <w:rPr>
          <w:spacing w:val="-14"/>
        </w:rPr>
        <w:t xml:space="preserve"> </w:t>
      </w:r>
      <w:r>
        <w:t>well</w:t>
      </w:r>
      <w:r>
        <w:rPr>
          <w:spacing w:val="-13"/>
        </w:rPr>
        <w:t xml:space="preserve"> </w:t>
      </w:r>
      <w:r>
        <w:t>from</w:t>
      </w:r>
      <w:r>
        <w:rPr>
          <w:spacing w:val="-11"/>
        </w:rPr>
        <w:t xml:space="preserve"> </w:t>
      </w:r>
      <w:r>
        <w:t>logical</w:t>
      </w:r>
      <w:r>
        <w:rPr>
          <w:spacing w:val="-12"/>
        </w:rPr>
        <w:t xml:space="preserve"> </w:t>
      </w:r>
      <w:r>
        <w:t>or</w:t>
      </w:r>
      <w:r>
        <w:rPr>
          <w:spacing w:val="-12"/>
        </w:rPr>
        <w:t xml:space="preserve"> </w:t>
      </w:r>
      <w:r>
        <w:t>empirical</w:t>
      </w:r>
      <w:r>
        <w:rPr>
          <w:spacing w:val="-12"/>
        </w:rPr>
        <w:t xml:space="preserve"> </w:t>
      </w:r>
      <w:r>
        <w:t>perspectives.</w:t>
      </w:r>
      <w:r>
        <w:rPr>
          <w:spacing w:val="-14"/>
        </w:rPr>
        <w:t xml:space="preserve"> </w:t>
      </w:r>
      <w:r>
        <w:t>As</w:t>
      </w:r>
      <w:r>
        <w:rPr>
          <w:spacing w:val="-12"/>
        </w:rPr>
        <w:t xml:space="preserve"> </w:t>
      </w:r>
      <w:r>
        <w:t>Rohwer</w:t>
      </w:r>
      <w:r>
        <w:rPr>
          <w:spacing w:val="-12"/>
        </w:rPr>
        <w:t xml:space="preserve"> </w:t>
      </w:r>
      <w:r>
        <w:t>and Sloane</w:t>
      </w:r>
      <w:r>
        <w:rPr>
          <w:spacing w:val="-12"/>
        </w:rPr>
        <w:t xml:space="preserve"> </w:t>
      </w:r>
      <w:r>
        <w:t>(1994)</w:t>
      </w:r>
      <w:r>
        <w:rPr>
          <w:spacing w:val="-12"/>
        </w:rPr>
        <w:t xml:space="preserve"> </w:t>
      </w:r>
      <w:r>
        <w:t>note,</w:t>
      </w:r>
      <w:r>
        <w:rPr>
          <w:spacing w:val="-12"/>
        </w:rPr>
        <w:t xml:space="preserve"> </w:t>
      </w:r>
      <w:r>
        <w:t>“The</w:t>
      </w:r>
      <w:r>
        <w:rPr>
          <w:spacing w:val="-12"/>
        </w:rPr>
        <w:t xml:space="preserve"> </w:t>
      </w:r>
      <w:r>
        <w:t>structure</w:t>
      </w:r>
      <w:r>
        <w:rPr>
          <w:spacing w:val="-12"/>
        </w:rPr>
        <w:t xml:space="preserve"> </w:t>
      </w:r>
      <w:r>
        <w:t>claimed</w:t>
      </w:r>
      <w:r>
        <w:rPr>
          <w:spacing w:val="-12"/>
        </w:rPr>
        <w:t xml:space="preserve"> </w:t>
      </w:r>
      <w:r>
        <w:t>for</w:t>
      </w:r>
      <w:r>
        <w:rPr>
          <w:spacing w:val="-12"/>
        </w:rPr>
        <w:t xml:space="preserve"> </w:t>
      </w:r>
      <w:r>
        <w:t>the</w:t>
      </w:r>
      <w:r>
        <w:rPr>
          <w:spacing w:val="-12"/>
        </w:rPr>
        <w:t xml:space="preserve"> </w:t>
      </w:r>
      <w:r>
        <w:t>hierarchy,</w:t>
      </w:r>
      <w:r>
        <w:rPr>
          <w:spacing w:val="-12"/>
        </w:rPr>
        <w:t xml:space="preserve"> </w:t>
      </w:r>
      <w:r>
        <w:t>then,</w:t>
      </w:r>
      <w:r>
        <w:rPr>
          <w:spacing w:val="-12"/>
        </w:rPr>
        <w:t xml:space="preserve"> </w:t>
      </w:r>
      <w:r>
        <w:rPr>
          <w:i/>
        </w:rPr>
        <w:t xml:space="preserve">resembles </w:t>
      </w:r>
      <w:r>
        <w:t>a hierarchy” (p. 47).</w:t>
      </w:r>
    </w:p>
    <w:p w14:paraId="4AFEEE69" w14:textId="77777777" w:rsidR="002755BC" w:rsidRDefault="002755BC">
      <w:pPr>
        <w:pStyle w:val="BodyText"/>
        <w:spacing w:before="156"/>
      </w:pPr>
    </w:p>
    <w:p w14:paraId="310D1341" w14:textId="77777777" w:rsidR="002755BC" w:rsidRDefault="00000000">
      <w:pPr>
        <w:pStyle w:val="Heading2"/>
      </w:pPr>
      <w:bookmarkStart w:id="9" w:name="_TOC_250040"/>
      <w:r>
        <w:rPr>
          <w:smallCaps/>
          <w:w w:val="85"/>
        </w:rPr>
        <w:t>Other</w:t>
      </w:r>
      <w:r>
        <w:rPr>
          <w:smallCaps/>
          <w:spacing w:val="16"/>
        </w:rPr>
        <w:t xml:space="preserve"> </w:t>
      </w:r>
      <w:bookmarkEnd w:id="9"/>
      <w:r>
        <w:rPr>
          <w:smallCaps/>
          <w:spacing w:val="-2"/>
          <w:w w:val="95"/>
        </w:rPr>
        <w:t>Taxonomies</w:t>
      </w:r>
    </w:p>
    <w:p w14:paraId="5DA867AC" w14:textId="77777777" w:rsidR="002755BC" w:rsidRDefault="002755BC">
      <w:pPr>
        <w:pStyle w:val="BodyText"/>
        <w:spacing w:before="28"/>
        <w:rPr>
          <w:b/>
          <w:sz w:val="19"/>
        </w:rPr>
      </w:pPr>
    </w:p>
    <w:p w14:paraId="209E2121" w14:textId="77777777" w:rsidR="002755BC" w:rsidRDefault="00000000">
      <w:pPr>
        <w:pStyle w:val="BodyText"/>
        <w:spacing w:line="266" w:lineRule="auto"/>
        <w:ind w:left="1320" w:right="1317"/>
        <w:jc w:val="both"/>
      </w:pPr>
      <w:r>
        <w:t>Since</w:t>
      </w:r>
      <w:r>
        <w:rPr>
          <w:spacing w:val="-14"/>
        </w:rPr>
        <w:t xml:space="preserve"> </w:t>
      </w:r>
      <w:r>
        <w:t>the</w:t>
      </w:r>
      <w:r>
        <w:rPr>
          <w:spacing w:val="-14"/>
        </w:rPr>
        <w:t xml:space="preserve"> </w:t>
      </w:r>
      <w:r>
        <w:t>publication</w:t>
      </w:r>
      <w:r>
        <w:rPr>
          <w:spacing w:val="-14"/>
        </w:rPr>
        <w:t xml:space="preserve"> </w:t>
      </w:r>
      <w:r>
        <w:t>of</w:t>
      </w:r>
      <w:r>
        <w:rPr>
          <w:spacing w:val="-13"/>
        </w:rPr>
        <w:t xml:space="preserve"> </w:t>
      </w:r>
      <w:r>
        <w:t>Bloom’s</w:t>
      </w:r>
      <w:r>
        <w:rPr>
          <w:spacing w:val="-14"/>
        </w:rPr>
        <w:t xml:space="preserve"> </w:t>
      </w:r>
      <w:r>
        <w:t>Taxonomy,</w:t>
      </w:r>
      <w:r>
        <w:rPr>
          <w:spacing w:val="-14"/>
        </w:rPr>
        <w:t xml:space="preserve"> </w:t>
      </w:r>
      <w:r>
        <w:t>others</w:t>
      </w:r>
      <w:r>
        <w:rPr>
          <w:spacing w:val="-14"/>
        </w:rPr>
        <w:t xml:space="preserve"> </w:t>
      </w:r>
      <w:r>
        <w:t>have</w:t>
      </w:r>
      <w:r>
        <w:rPr>
          <w:spacing w:val="-13"/>
        </w:rPr>
        <w:t xml:space="preserve"> </w:t>
      </w:r>
      <w:r>
        <w:t>attempted</w:t>
      </w:r>
      <w:r>
        <w:rPr>
          <w:spacing w:val="-14"/>
        </w:rPr>
        <w:t xml:space="preserve"> </w:t>
      </w:r>
      <w:r>
        <w:t>to</w:t>
      </w:r>
      <w:r>
        <w:rPr>
          <w:spacing w:val="-14"/>
        </w:rPr>
        <w:t xml:space="preserve"> </w:t>
      </w:r>
      <w:r>
        <w:t>update and improve on that initial effort. Many of these revisions have been reviewed by Moseley (n.d.) and by de Kock, Sleegers, and Voeten (2004). Depending</w:t>
      </w:r>
      <w:r>
        <w:rPr>
          <w:spacing w:val="-7"/>
        </w:rPr>
        <w:t xml:space="preserve"> </w:t>
      </w:r>
      <w:r>
        <w:t>on</w:t>
      </w:r>
      <w:r>
        <w:rPr>
          <w:spacing w:val="-7"/>
        </w:rPr>
        <w:t xml:space="preserve"> </w:t>
      </w:r>
      <w:r>
        <w:t>what</w:t>
      </w:r>
      <w:r>
        <w:rPr>
          <w:spacing w:val="-7"/>
        </w:rPr>
        <w:t xml:space="preserve"> </w:t>
      </w:r>
      <w:r>
        <w:t>one</w:t>
      </w:r>
      <w:r>
        <w:rPr>
          <w:spacing w:val="-7"/>
        </w:rPr>
        <w:t xml:space="preserve"> </w:t>
      </w:r>
      <w:r>
        <w:t>counts</w:t>
      </w:r>
      <w:r>
        <w:rPr>
          <w:spacing w:val="-7"/>
        </w:rPr>
        <w:t xml:space="preserve"> </w:t>
      </w:r>
      <w:r>
        <w:t>as</w:t>
      </w:r>
      <w:r>
        <w:rPr>
          <w:spacing w:val="-7"/>
        </w:rPr>
        <w:t xml:space="preserve"> </w:t>
      </w:r>
      <w:r>
        <w:t>an</w:t>
      </w:r>
      <w:r>
        <w:rPr>
          <w:spacing w:val="-7"/>
        </w:rPr>
        <w:t xml:space="preserve"> </w:t>
      </w:r>
      <w:r>
        <w:t>update</w:t>
      </w:r>
      <w:r>
        <w:rPr>
          <w:spacing w:val="-7"/>
        </w:rPr>
        <w:t xml:space="preserve"> </w:t>
      </w:r>
      <w:r>
        <w:t>or</w:t>
      </w:r>
      <w:r>
        <w:rPr>
          <w:spacing w:val="-7"/>
        </w:rPr>
        <w:t xml:space="preserve"> </w:t>
      </w:r>
      <w:r>
        <w:t>revision,</w:t>
      </w:r>
      <w:r>
        <w:rPr>
          <w:spacing w:val="-7"/>
        </w:rPr>
        <w:t xml:space="preserve"> </w:t>
      </w:r>
      <w:r>
        <w:t>over</w:t>
      </w:r>
      <w:r>
        <w:rPr>
          <w:spacing w:val="-7"/>
        </w:rPr>
        <w:t xml:space="preserve"> </w:t>
      </w:r>
      <w:r>
        <w:t>20</w:t>
      </w:r>
      <w:r>
        <w:rPr>
          <w:spacing w:val="-7"/>
        </w:rPr>
        <w:t xml:space="preserve"> </w:t>
      </w:r>
      <w:r>
        <w:t>can</w:t>
      </w:r>
      <w:r>
        <w:rPr>
          <w:spacing w:val="-7"/>
        </w:rPr>
        <w:t xml:space="preserve"> </w:t>
      </w:r>
      <w:r>
        <w:t>be</w:t>
      </w:r>
      <w:r>
        <w:rPr>
          <w:spacing w:val="-7"/>
        </w:rPr>
        <w:t xml:space="preserve"> </w:t>
      </w:r>
      <w:r>
        <w:t>iden- tified. Of these, the effort most closely associated with Bloom’s original work</w:t>
      </w:r>
      <w:r>
        <w:rPr>
          <w:spacing w:val="-5"/>
        </w:rPr>
        <w:t xml:space="preserve"> </w:t>
      </w:r>
      <w:r>
        <w:t>is</w:t>
      </w:r>
      <w:r>
        <w:rPr>
          <w:spacing w:val="-4"/>
        </w:rPr>
        <w:t xml:space="preserve"> </w:t>
      </w:r>
      <w:r>
        <w:t>that</w:t>
      </w:r>
      <w:r>
        <w:rPr>
          <w:spacing w:val="-4"/>
        </w:rPr>
        <w:t xml:space="preserve"> </w:t>
      </w:r>
      <w:r>
        <w:t>undertaken</w:t>
      </w:r>
      <w:r>
        <w:rPr>
          <w:spacing w:val="-4"/>
        </w:rPr>
        <w:t xml:space="preserve"> </w:t>
      </w:r>
      <w:r>
        <w:t>by</w:t>
      </w:r>
      <w:r>
        <w:rPr>
          <w:spacing w:val="-14"/>
        </w:rPr>
        <w:t xml:space="preserve"> </w:t>
      </w:r>
      <w:r>
        <w:t>Anderson</w:t>
      </w:r>
      <w:r>
        <w:rPr>
          <w:spacing w:val="-3"/>
        </w:rPr>
        <w:t xml:space="preserve"> </w:t>
      </w:r>
      <w:r>
        <w:t>et</w:t>
      </w:r>
      <w:r>
        <w:rPr>
          <w:spacing w:val="-4"/>
        </w:rPr>
        <w:t xml:space="preserve"> </w:t>
      </w:r>
      <w:r>
        <w:t>al.</w:t>
      </w:r>
      <w:r>
        <w:rPr>
          <w:spacing w:val="-4"/>
        </w:rPr>
        <w:t xml:space="preserve"> </w:t>
      </w:r>
      <w:r>
        <w:t>(2001).</w:t>
      </w:r>
      <w:r>
        <w:rPr>
          <w:spacing w:val="-7"/>
        </w:rPr>
        <w:t xml:space="preserve"> </w:t>
      </w:r>
      <w:r>
        <w:t>The</w:t>
      </w:r>
      <w:r>
        <w:rPr>
          <w:spacing w:val="-4"/>
        </w:rPr>
        <w:t xml:space="preserve"> </w:t>
      </w:r>
      <w:r>
        <w:t>ties</w:t>
      </w:r>
      <w:r>
        <w:rPr>
          <w:spacing w:val="-4"/>
        </w:rPr>
        <w:t xml:space="preserve"> </w:t>
      </w:r>
      <w:r>
        <w:t>to</w:t>
      </w:r>
      <w:r>
        <w:rPr>
          <w:spacing w:val="-4"/>
        </w:rPr>
        <w:t xml:space="preserve"> </w:t>
      </w:r>
      <w:r>
        <w:t>Bloom’s</w:t>
      </w:r>
      <w:r>
        <w:rPr>
          <w:spacing w:val="-4"/>
        </w:rPr>
        <w:t xml:space="preserve"> </w:t>
      </w:r>
      <w:r>
        <w:t>work are many. Indeed, the title of Anderson et al.’s effort makes an explicit connection—</w:t>
      </w:r>
      <w:r>
        <w:rPr>
          <w:i/>
        </w:rPr>
        <w:t>A</w:t>
      </w:r>
      <w:r>
        <w:rPr>
          <w:i/>
          <w:spacing w:val="-16"/>
        </w:rPr>
        <w:t xml:space="preserve"> </w:t>
      </w:r>
      <w:r>
        <w:rPr>
          <w:i/>
        </w:rPr>
        <w:t>Taxonomy</w:t>
      </w:r>
      <w:r>
        <w:rPr>
          <w:i/>
          <w:spacing w:val="-14"/>
        </w:rPr>
        <w:t xml:space="preserve"> </w:t>
      </w:r>
      <w:r>
        <w:rPr>
          <w:i/>
        </w:rPr>
        <w:t>for</w:t>
      </w:r>
      <w:r>
        <w:rPr>
          <w:i/>
          <w:spacing w:val="-14"/>
        </w:rPr>
        <w:t xml:space="preserve"> </w:t>
      </w:r>
      <w:r>
        <w:rPr>
          <w:i/>
        </w:rPr>
        <w:t>Learning,</w:t>
      </w:r>
      <w:r>
        <w:rPr>
          <w:i/>
          <w:spacing w:val="-13"/>
        </w:rPr>
        <w:t xml:space="preserve"> </w:t>
      </w:r>
      <w:r>
        <w:rPr>
          <w:i/>
        </w:rPr>
        <w:t>Teaching,</w:t>
      </w:r>
      <w:r>
        <w:rPr>
          <w:i/>
          <w:spacing w:val="-14"/>
        </w:rPr>
        <w:t xml:space="preserve"> </w:t>
      </w:r>
      <w:r>
        <w:rPr>
          <w:i/>
        </w:rPr>
        <w:t>and</w:t>
      </w:r>
      <w:r>
        <w:rPr>
          <w:i/>
          <w:spacing w:val="-14"/>
        </w:rPr>
        <w:t xml:space="preserve"> </w:t>
      </w:r>
      <w:r>
        <w:rPr>
          <w:i/>
        </w:rPr>
        <w:t>Assessing:</w:t>
      </w:r>
      <w:r>
        <w:rPr>
          <w:i/>
          <w:spacing w:val="-14"/>
        </w:rPr>
        <w:t xml:space="preserve"> </w:t>
      </w:r>
      <w:r>
        <w:rPr>
          <w:i/>
        </w:rPr>
        <w:t>A</w:t>
      </w:r>
      <w:r>
        <w:rPr>
          <w:i/>
          <w:spacing w:val="-13"/>
        </w:rPr>
        <w:t xml:space="preserve"> </w:t>
      </w:r>
      <w:r>
        <w:rPr>
          <w:i/>
        </w:rPr>
        <w:t>Revision of Bloom’s Taxonomy of Educational Objectives—</w:t>
      </w:r>
      <w:r>
        <w:t>not to mention the fact that one of the authors—David Krathwohl—was a coauthor of Bloom’s original</w:t>
      </w:r>
      <w:r>
        <w:rPr>
          <w:spacing w:val="-2"/>
        </w:rPr>
        <w:t xml:space="preserve"> </w:t>
      </w:r>
      <w:r>
        <w:t>taxonomy.</w:t>
      </w:r>
      <w:r>
        <w:rPr>
          <w:spacing w:val="-13"/>
        </w:rPr>
        <w:t xml:space="preserve"> </w:t>
      </w:r>
      <w:r>
        <w:t>According</w:t>
      </w:r>
      <w:r>
        <w:rPr>
          <w:spacing w:val="-2"/>
        </w:rPr>
        <w:t xml:space="preserve"> </w:t>
      </w:r>
      <w:r>
        <w:t>to</w:t>
      </w:r>
      <w:r>
        <w:rPr>
          <w:spacing w:val="-13"/>
        </w:rPr>
        <w:t xml:space="preserve"> </w:t>
      </w:r>
      <w:r>
        <w:t>Anderson</w:t>
      </w:r>
      <w:r>
        <w:rPr>
          <w:spacing w:val="-2"/>
        </w:rPr>
        <w:t xml:space="preserve"> </w:t>
      </w:r>
      <w:r>
        <w:t>et</w:t>
      </w:r>
      <w:r>
        <w:rPr>
          <w:spacing w:val="-2"/>
        </w:rPr>
        <w:t xml:space="preserve"> </w:t>
      </w:r>
      <w:r>
        <w:t>al.,</w:t>
      </w:r>
      <w:r>
        <w:rPr>
          <w:spacing w:val="-2"/>
        </w:rPr>
        <w:t xml:space="preserve"> </w:t>
      </w:r>
      <w:r>
        <w:t>the</w:t>
      </w:r>
      <w:r>
        <w:rPr>
          <w:spacing w:val="-2"/>
        </w:rPr>
        <w:t xml:space="preserve"> </w:t>
      </w:r>
      <w:r>
        <w:t>revision</w:t>
      </w:r>
      <w:r>
        <w:rPr>
          <w:spacing w:val="-2"/>
        </w:rPr>
        <w:t xml:space="preserve"> </w:t>
      </w:r>
      <w:r>
        <w:t>was</w:t>
      </w:r>
      <w:r>
        <w:rPr>
          <w:spacing w:val="-2"/>
        </w:rPr>
        <w:t xml:space="preserve"> </w:t>
      </w:r>
      <w:r>
        <w:t>needed</w:t>
      </w:r>
      <w:r>
        <w:rPr>
          <w:spacing w:val="-2"/>
        </w:rPr>
        <w:t xml:space="preserve"> </w:t>
      </w:r>
      <w:r>
        <w:t>to update</w:t>
      </w:r>
      <w:r>
        <w:rPr>
          <w:spacing w:val="-11"/>
        </w:rPr>
        <w:t xml:space="preserve"> </w:t>
      </w:r>
      <w:r>
        <w:t>the</w:t>
      </w:r>
      <w:r>
        <w:rPr>
          <w:spacing w:val="-11"/>
        </w:rPr>
        <w:t xml:space="preserve"> </w:t>
      </w:r>
      <w:r>
        <w:t>framework</w:t>
      </w:r>
      <w:r>
        <w:rPr>
          <w:spacing w:val="-12"/>
        </w:rPr>
        <w:t xml:space="preserve"> </w:t>
      </w:r>
      <w:r>
        <w:t>in</w:t>
      </w:r>
      <w:r>
        <w:rPr>
          <w:spacing w:val="-11"/>
        </w:rPr>
        <w:t xml:space="preserve"> </w:t>
      </w:r>
      <w:r>
        <w:t>terms</w:t>
      </w:r>
      <w:r>
        <w:rPr>
          <w:spacing w:val="-11"/>
        </w:rPr>
        <w:t xml:space="preserve"> </w:t>
      </w:r>
      <w:r>
        <w:t>of</w:t>
      </w:r>
      <w:r>
        <w:rPr>
          <w:spacing w:val="-11"/>
        </w:rPr>
        <w:t xml:space="preserve"> </w:t>
      </w:r>
      <w:r>
        <w:t>the</w:t>
      </w:r>
      <w:r>
        <w:rPr>
          <w:spacing w:val="-11"/>
        </w:rPr>
        <w:t xml:space="preserve"> </w:t>
      </w:r>
      <w:r>
        <w:t>advances</w:t>
      </w:r>
      <w:r>
        <w:rPr>
          <w:spacing w:val="-11"/>
        </w:rPr>
        <w:t xml:space="preserve"> </w:t>
      </w:r>
      <w:r>
        <w:t>in</w:t>
      </w:r>
      <w:r>
        <w:rPr>
          <w:spacing w:val="-11"/>
        </w:rPr>
        <w:t xml:space="preserve"> </w:t>
      </w:r>
      <w:r>
        <w:t>cognitive</w:t>
      </w:r>
      <w:r>
        <w:rPr>
          <w:spacing w:val="-11"/>
        </w:rPr>
        <w:t xml:space="preserve"> </w:t>
      </w:r>
      <w:r>
        <w:t>psychology</w:t>
      </w:r>
      <w:r>
        <w:rPr>
          <w:spacing w:val="-11"/>
        </w:rPr>
        <w:t xml:space="preserve"> </w:t>
      </w:r>
      <w:r>
        <w:t>since its imprint and to use more “common language” (p. xxii) while articulating more “realistic examples” (p. xxii).</w:t>
      </w:r>
    </w:p>
    <w:p w14:paraId="6D69BB30" w14:textId="77777777" w:rsidR="002755BC" w:rsidRDefault="00000000">
      <w:pPr>
        <w:pStyle w:val="BodyText"/>
        <w:spacing w:line="266" w:lineRule="auto"/>
        <w:ind w:left="1319" w:right="1317" w:firstLine="359"/>
        <w:jc w:val="both"/>
      </w:pPr>
      <w:r>
        <w:t>Anderson</w:t>
      </w:r>
      <w:r>
        <w:rPr>
          <w:spacing w:val="40"/>
        </w:rPr>
        <w:t xml:space="preserve"> </w:t>
      </w:r>
      <w:r>
        <w:t>et</w:t>
      </w:r>
      <w:r>
        <w:rPr>
          <w:spacing w:val="40"/>
        </w:rPr>
        <w:t xml:space="preserve"> </w:t>
      </w:r>
      <w:r>
        <w:t>al.’s</w:t>
      </w:r>
      <w:r>
        <w:rPr>
          <w:spacing w:val="40"/>
        </w:rPr>
        <w:t xml:space="preserve"> </w:t>
      </w:r>
      <w:r>
        <w:t>(2001)</w:t>
      </w:r>
      <w:r>
        <w:rPr>
          <w:spacing w:val="40"/>
        </w:rPr>
        <w:t xml:space="preserve"> </w:t>
      </w:r>
      <w:r>
        <w:t>taxonomy</w:t>
      </w:r>
      <w:r>
        <w:rPr>
          <w:spacing w:val="40"/>
        </w:rPr>
        <w:t xml:space="preserve"> </w:t>
      </w:r>
      <w:r>
        <w:t>involves</w:t>
      </w:r>
      <w:r>
        <w:rPr>
          <w:spacing w:val="40"/>
        </w:rPr>
        <w:t xml:space="preserve"> </w:t>
      </w:r>
      <w:r>
        <w:t>two</w:t>
      </w:r>
      <w:r>
        <w:rPr>
          <w:spacing w:val="40"/>
        </w:rPr>
        <w:t xml:space="preserve"> </w:t>
      </w:r>
      <w:r>
        <w:t>basic</w:t>
      </w:r>
      <w:r>
        <w:rPr>
          <w:spacing w:val="40"/>
        </w:rPr>
        <w:t xml:space="preserve"> </w:t>
      </w:r>
      <w:r>
        <w:t>dimensions. The</w:t>
      </w:r>
      <w:r>
        <w:rPr>
          <w:spacing w:val="28"/>
        </w:rPr>
        <w:t xml:space="preserve"> </w:t>
      </w:r>
      <w:r>
        <w:t>first</w:t>
      </w:r>
      <w:r>
        <w:rPr>
          <w:spacing w:val="28"/>
        </w:rPr>
        <w:t xml:space="preserve"> </w:t>
      </w:r>
      <w:r>
        <w:t>is</w:t>
      </w:r>
      <w:r>
        <w:rPr>
          <w:spacing w:val="28"/>
        </w:rPr>
        <w:t xml:space="preserve"> </w:t>
      </w:r>
      <w:r>
        <w:t>referred</w:t>
      </w:r>
      <w:r>
        <w:rPr>
          <w:spacing w:val="28"/>
        </w:rPr>
        <w:t xml:space="preserve"> </w:t>
      </w:r>
      <w:r>
        <w:t>to</w:t>
      </w:r>
      <w:r>
        <w:rPr>
          <w:spacing w:val="28"/>
        </w:rPr>
        <w:t xml:space="preserve"> </w:t>
      </w:r>
      <w:r>
        <w:t>as</w:t>
      </w:r>
      <w:r>
        <w:rPr>
          <w:spacing w:val="28"/>
        </w:rPr>
        <w:t xml:space="preserve"> </w:t>
      </w:r>
      <w:r>
        <w:t>the</w:t>
      </w:r>
      <w:r>
        <w:rPr>
          <w:spacing w:val="28"/>
        </w:rPr>
        <w:t xml:space="preserve"> </w:t>
      </w:r>
      <w:r>
        <w:t>knowledge</w:t>
      </w:r>
      <w:r>
        <w:rPr>
          <w:spacing w:val="28"/>
        </w:rPr>
        <w:t xml:space="preserve"> </w:t>
      </w:r>
      <w:r>
        <w:t>domain</w:t>
      </w:r>
      <w:r>
        <w:rPr>
          <w:spacing w:val="28"/>
        </w:rPr>
        <w:t xml:space="preserve"> </w:t>
      </w:r>
      <w:r>
        <w:t>and</w:t>
      </w:r>
      <w:r>
        <w:rPr>
          <w:spacing w:val="28"/>
        </w:rPr>
        <w:t xml:space="preserve"> </w:t>
      </w:r>
      <w:r>
        <w:t>involves</w:t>
      </w:r>
      <w:r>
        <w:rPr>
          <w:spacing w:val="27"/>
        </w:rPr>
        <w:t xml:space="preserve"> </w:t>
      </w:r>
      <w:r>
        <w:t>four</w:t>
      </w:r>
      <w:r>
        <w:rPr>
          <w:spacing w:val="27"/>
        </w:rPr>
        <w:t xml:space="preserve"> </w:t>
      </w:r>
      <w:r>
        <w:t xml:space="preserve">types of knowledge: factual, conceptual, procedural, and metacognitive. </w:t>
      </w:r>
      <w:r>
        <w:rPr>
          <w:i/>
        </w:rPr>
        <w:t xml:space="preserve">Factual knowledge </w:t>
      </w:r>
      <w:r>
        <w:t xml:space="preserve">involves “basic elements students must know to be acquainted with a discipline or solve a problem in it” (p. 29). </w:t>
      </w:r>
      <w:r>
        <w:rPr>
          <w:i/>
        </w:rPr>
        <w:t xml:space="preserve">Conceptual knowledge </w:t>
      </w:r>
      <w:r>
        <w:t xml:space="preserve">involves “the interrelationships among the basic elements within a larger structure that enable them to function together” (p. 29). </w:t>
      </w:r>
      <w:r>
        <w:rPr>
          <w:i/>
        </w:rPr>
        <w:t xml:space="preserve">Procedural knowl- edge </w:t>
      </w:r>
      <w:r>
        <w:t xml:space="preserve">involves “how to do something, methods of inquiry, and criteria for using skills, algorithms, techniques, and methods” (p. 29). </w:t>
      </w:r>
      <w:r>
        <w:rPr>
          <w:i/>
        </w:rPr>
        <w:t xml:space="preserve">Metacognitive </w:t>
      </w:r>
      <w:r>
        <w:t>knowledge</w:t>
      </w:r>
      <w:r>
        <w:rPr>
          <w:spacing w:val="-13"/>
        </w:rPr>
        <w:t xml:space="preserve"> </w:t>
      </w:r>
      <w:r>
        <w:t>involves</w:t>
      </w:r>
      <w:r>
        <w:rPr>
          <w:spacing w:val="-13"/>
        </w:rPr>
        <w:t xml:space="preserve"> </w:t>
      </w:r>
      <w:r>
        <w:t>“knowledge</w:t>
      </w:r>
      <w:r>
        <w:rPr>
          <w:spacing w:val="-13"/>
        </w:rPr>
        <w:t xml:space="preserve"> </w:t>
      </w:r>
      <w:r>
        <w:t>of</w:t>
      </w:r>
      <w:r>
        <w:rPr>
          <w:spacing w:val="-13"/>
        </w:rPr>
        <w:t xml:space="preserve"> </w:t>
      </w:r>
      <w:r>
        <w:t>cognition</w:t>
      </w:r>
      <w:r>
        <w:rPr>
          <w:spacing w:val="-13"/>
        </w:rPr>
        <w:t xml:space="preserve"> </w:t>
      </w:r>
      <w:r>
        <w:t>in</w:t>
      </w:r>
      <w:r>
        <w:rPr>
          <w:spacing w:val="-13"/>
        </w:rPr>
        <w:t xml:space="preserve"> </w:t>
      </w:r>
      <w:r>
        <w:t>general</w:t>
      </w:r>
      <w:r>
        <w:rPr>
          <w:spacing w:val="-13"/>
        </w:rPr>
        <w:t xml:space="preserve"> </w:t>
      </w:r>
      <w:r>
        <w:t>as</w:t>
      </w:r>
      <w:r>
        <w:rPr>
          <w:spacing w:val="-13"/>
        </w:rPr>
        <w:t xml:space="preserve"> </w:t>
      </w:r>
      <w:r>
        <w:t>well</w:t>
      </w:r>
      <w:r>
        <w:rPr>
          <w:spacing w:val="-13"/>
        </w:rPr>
        <w:t xml:space="preserve"> </w:t>
      </w:r>
      <w:r>
        <w:t>as</w:t>
      </w:r>
      <w:r>
        <w:rPr>
          <w:spacing w:val="-13"/>
        </w:rPr>
        <w:t xml:space="preserve"> </w:t>
      </w:r>
      <w:r>
        <w:t>awareness and knowledge of one’s own cognition” (p. 29).</w:t>
      </w:r>
    </w:p>
    <w:p w14:paraId="0C3F163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6B447739" w14:textId="77777777" w:rsidR="002755BC" w:rsidRDefault="002755BC">
      <w:pPr>
        <w:pStyle w:val="BodyText"/>
        <w:spacing w:before="31"/>
      </w:pPr>
    </w:p>
    <w:p w14:paraId="3C9EC2D6" w14:textId="77777777" w:rsidR="002755BC" w:rsidRDefault="00000000">
      <w:pPr>
        <w:pStyle w:val="BodyText"/>
        <w:spacing w:line="266" w:lineRule="auto"/>
        <w:ind w:left="1319" w:right="1316" w:firstLine="360"/>
        <w:jc w:val="both"/>
      </w:pPr>
      <w:r>
        <w:t>The</w:t>
      </w:r>
      <w:r>
        <w:rPr>
          <w:spacing w:val="-7"/>
        </w:rPr>
        <w:t xml:space="preserve"> </w:t>
      </w:r>
      <w:r>
        <w:t>second</w:t>
      </w:r>
      <w:r>
        <w:rPr>
          <w:spacing w:val="-7"/>
        </w:rPr>
        <w:t xml:space="preserve"> </w:t>
      </w:r>
      <w:r>
        <w:t>dimension</w:t>
      </w:r>
      <w:r>
        <w:rPr>
          <w:spacing w:val="-7"/>
        </w:rPr>
        <w:t xml:space="preserve"> </w:t>
      </w:r>
      <w:r>
        <w:t>is</w:t>
      </w:r>
      <w:r>
        <w:rPr>
          <w:spacing w:val="-7"/>
        </w:rPr>
        <w:t xml:space="preserve"> </w:t>
      </w:r>
      <w:r>
        <w:t>referred</w:t>
      </w:r>
      <w:r>
        <w:rPr>
          <w:spacing w:val="-7"/>
        </w:rPr>
        <w:t xml:space="preserve"> </w:t>
      </w:r>
      <w:r>
        <w:t>to</w:t>
      </w:r>
      <w:r>
        <w:rPr>
          <w:spacing w:val="-7"/>
        </w:rPr>
        <w:t xml:space="preserve"> </w:t>
      </w:r>
      <w:r>
        <w:t>as</w:t>
      </w:r>
      <w:r>
        <w:rPr>
          <w:spacing w:val="-7"/>
        </w:rPr>
        <w:t xml:space="preserve"> </w:t>
      </w:r>
      <w:r>
        <w:t>the</w:t>
      </w:r>
      <w:r>
        <w:rPr>
          <w:spacing w:val="-7"/>
        </w:rPr>
        <w:t xml:space="preserve"> </w:t>
      </w:r>
      <w:r>
        <w:t>cognitive</w:t>
      </w:r>
      <w:r>
        <w:rPr>
          <w:spacing w:val="-7"/>
        </w:rPr>
        <w:t xml:space="preserve"> </w:t>
      </w:r>
      <w:r>
        <w:t>process</w:t>
      </w:r>
      <w:r>
        <w:rPr>
          <w:spacing w:val="-7"/>
        </w:rPr>
        <w:t xml:space="preserve"> </w:t>
      </w:r>
      <w:r>
        <w:t>domain</w:t>
      </w:r>
      <w:r>
        <w:rPr>
          <w:spacing w:val="-7"/>
        </w:rPr>
        <w:t xml:space="preserve"> </w:t>
      </w:r>
      <w:r>
        <w:t xml:space="preserve">and involves six types of thinking. </w:t>
      </w:r>
      <w:r>
        <w:rPr>
          <w:i/>
        </w:rPr>
        <w:t xml:space="preserve">Remembering </w:t>
      </w:r>
      <w:r>
        <w:t xml:space="preserve">involves retrieving “relevant knowledge from long-term memory” (Anderson et al., 2001, p. 31). </w:t>
      </w:r>
      <w:r>
        <w:rPr>
          <w:i/>
        </w:rPr>
        <w:t xml:space="preserve">Under- standing </w:t>
      </w:r>
      <w:r>
        <w:t xml:space="preserve">involves constructing “meaning from instructional messages, </w:t>
      </w:r>
      <w:r>
        <w:rPr>
          <w:spacing w:val="-2"/>
        </w:rPr>
        <w:t>including</w:t>
      </w:r>
      <w:r>
        <w:rPr>
          <w:spacing w:val="-11"/>
        </w:rPr>
        <w:t xml:space="preserve"> </w:t>
      </w:r>
      <w:r>
        <w:rPr>
          <w:spacing w:val="-2"/>
        </w:rPr>
        <w:t>oral,</w:t>
      </w:r>
      <w:r>
        <w:rPr>
          <w:spacing w:val="-11"/>
        </w:rPr>
        <w:t xml:space="preserve"> </w:t>
      </w:r>
      <w:r>
        <w:rPr>
          <w:spacing w:val="-2"/>
        </w:rPr>
        <w:t>written,</w:t>
      </w:r>
      <w:r>
        <w:rPr>
          <w:spacing w:val="-11"/>
        </w:rPr>
        <w:t xml:space="preserve"> </w:t>
      </w:r>
      <w:r>
        <w:rPr>
          <w:spacing w:val="-2"/>
        </w:rPr>
        <w:t>and</w:t>
      </w:r>
      <w:r>
        <w:rPr>
          <w:spacing w:val="-11"/>
        </w:rPr>
        <w:t xml:space="preserve"> </w:t>
      </w:r>
      <w:r>
        <w:rPr>
          <w:spacing w:val="-2"/>
        </w:rPr>
        <w:t>graphic</w:t>
      </w:r>
      <w:r>
        <w:rPr>
          <w:spacing w:val="-11"/>
        </w:rPr>
        <w:t xml:space="preserve"> </w:t>
      </w:r>
      <w:r>
        <w:rPr>
          <w:spacing w:val="-2"/>
        </w:rPr>
        <w:t>communication.”</w:t>
      </w:r>
      <w:r>
        <w:rPr>
          <w:spacing w:val="-11"/>
        </w:rPr>
        <w:t xml:space="preserve"> </w:t>
      </w:r>
      <w:r>
        <w:rPr>
          <w:i/>
          <w:spacing w:val="-2"/>
        </w:rPr>
        <w:t>Applying</w:t>
      </w:r>
      <w:r>
        <w:rPr>
          <w:i/>
          <w:spacing w:val="-11"/>
        </w:rPr>
        <w:t xml:space="preserve"> </w:t>
      </w:r>
      <w:r>
        <w:rPr>
          <w:spacing w:val="-2"/>
        </w:rPr>
        <w:t>involves</w:t>
      </w:r>
      <w:r>
        <w:rPr>
          <w:spacing w:val="-12"/>
        </w:rPr>
        <w:t xml:space="preserve"> </w:t>
      </w:r>
      <w:r>
        <w:rPr>
          <w:spacing w:val="-2"/>
        </w:rPr>
        <w:t xml:space="preserve">carry- </w:t>
      </w:r>
      <w:r>
        <w:rPr>
          <w:spacing w:val="-4"/>
        </w:rPr>
        <w:t>ing</w:t>
      </w:r>
      <w:r>
        <w:rPr>
          <w:spacing w:val="-6"/>
        </w:rPr>
        <w:t xml:space="preserve"> </w:t>
      </w:r>
      <w:r>
        <w:rPr>
          <w:spacing w:val="-4"/>
        </w:rPr>
        <w:t>out</w:t>
      </w:r>
      <w:r>
        <w:rPr>
          <w:spacing w:val="-6"/>
        </w:rPr>
        <w:t xml:space="preserve"> </w:t>
      </w:r>
      <w:r>
        <w:rPr>
          <w:spacing w:val="-4"/>
        </w:rPr>
        <w:t>or</w:t>
      </w:r>
      <w:r>
        <w:rPr>
          <w:spacing w:val="-6"/>
        </w:rPr>
        <w:t xml:space="preserve"> </w:t>
      </w:r>
      <w:r>
        <w:rPr>
          <w:spacing w:val="-4"/>
        </w:rPr>
        <w:t>using</w:t>
      </w:r>
      <w:r>
        <w:rPr>
          <w:spacing w:val="-6"/>
        </w:rPr>
        <w:t xml:space="preserve"> </w:t>
      </w:r>
      <w:r>
        <w:rPr>
          <w:spacing w:val="-4"/>
        </w:rPr>
        <w:t>“a</w:t>
      </w:r>
      <w:r>
        <w:rPr>
          <w:spacing w:val="-6"/>
        </w:rPr>
        <w:t xml:space="preserve"> </w:t>
      </w:r>
      <w:r>
        <w:rPr>
          <w:spacing w:val="-4"/>
        </w:rPr>
        <w:t>procedure</w:t>
      </w:r>
      <w:r>
        <w:rPr>
          <w:spacing w:val="-6"/>
        </w:rPr>
        <w:t xml:space="preserve"> </w:t>
      </w:r>
      <w:r>
        <w:rPr>
          <w:spacing w:val="-4"/>
        </w:rPr>
        <w:t>in</w:t>
      </w:r>
      <w:r>
        <w:rPr>
          <w:spacing w:val="-6"/>
        </w:rPr>
        <w:t xml:space="preserve"> </w:t>
      </w:r>
      <w:r>
        <w:rPr>
          <w:spacing w:val="-4"/>
        </w:rPr>
        <w:t>a</w:t>
      </w:r>
      <w:r>
        <w:rPr>
          <w:spacing w:val="-6"/>
        </w:rPr>
        <w:t xml:space="preserve"> </w:t>
      </w:r>
      <w:r>
        <w:rPr>
          <w:spacing w:val="-4"/>
        </w:rPr>
        <w:t>given</w:t>
      </w:r>
      <w:r>
        <w:rPr>
          <w:spacing w:val="-6"/>
        </w:rPr>
        <w:t xml:space="preserve"> </w:t>
      </w:r>
      <w:r>
        <w:rPr>
          <w:spacing w:val="-4"/>
        </w:rPr>
        <w:t>situation.”</w:t>
      </w:r>
      <w:r>
        <w:rPr>
          <w:spacing w:val="-6"/>
        </w:rPr>
        <w:t xml:space="preserve"> </w:t>
      </w:r>
      <w:r>
        <w:rPr>
          <w:i/>
          <w:spacing w:val="-4"/>
        </w:rPr>
        <w:t>Analyzing</w:t>
      </w:r>
      <w:r>
        <w:rPr>
          <w:i/>
          <w:spacing w:val="-6"/>
        </w:rPr>
        <w:t xml:space="preserve"> </w:t>
      </w:r>
      <w:r>
        <w:rPr>
          <w:spacing w:val="-4"/>
        </w:rPr>
        <w:t>involves</w:t>
      </w:r>
      <w:r>
        <w:rPr>
          <w:spacing w:val="-6"/>
        </w:rPr>
        <w:t xml:space="preserve"> </w:t>
      </w:r>
      <w:r>
        <w:rPr>
          <w:spacing w:val="-4"/>
        </w:rPr>
        <w:t xml:space="preserve">breaking </w:t>
      </w:r>
      <w:r>
        <w:t>material into constituent parts and determining “how parts relate to one another and</w:t>
      </w:r>
      <w:r>
        <w:rPr>
          <w:spacing w:val="-2"/>
        </w:rPr>
        <w:t xml:space="preserve"> </w:t>
      </w:r>
      <w:r>
        <w:t>to</w:t>
      </w:r>
      <w:r>
        <w:rPr>
          <w:spacing w:val="-2"/>
        </w:rPr>
        <w:t xml:space="preserve"> </w:t>
      </w:r>
      <w:r>
        <w:t>an</w:t>
      </w:r>
      <w:r>
        <w:rPr>
          <w:spacing w:val="-2"/>
        </w:rPr>
        <w:t xml:space="preserve"> </w:t>
      </w:r>
      <w:r>
        <w:t>overall</w:t>
      </w:r>
      <w:r>
        <w:rPr>
          <w:spacing w:val="-2"/>
        </w:rPr>
        <w:t xml:space="preserve"> </w:t>
      </w:r>
      <w:r>
        <w:t>structure</w:t>
      </w:r>
      <w:r>
        <w:rPr>
          <w:spacing w:val="-2"/>
        </w:rPr>
        <w:t xml:space="preserve"> </w:t>
      </w:r>
      <w:r>
        <w:t>or</w:t>
      </w:r>
      <w:r>
        <w:rPr>
          <w:spacing w:val="-2"/>
        </w:rPr>
        <w:t xml:space="preserve"> </w:t>
      </w:r>
      <w:r>
        <w:t>purpose.”</w:t>
      </w:r>
      <w:r>
        <w:rPr>
          <w:spacing w:val="-2"/>
        </w:rPr>
        <w:t xml:space="preserve"> </w:t>
      </w:r>
      <w:r>
        <w:rPr>
          <w:i/>
        </w:rPr>
        <w:t>Evaluating</w:t>
      </w:r>
      <w:r>
        <w:rPr>
          <w:i/>
          <w:spacing w:val="-2"/>
        </w:rPr>
        <w:t xml:space="preserve"> </w:t>
      </w:r>
      <w:r>
        <w:t>involves</w:t>
      </w:r>
      <w:r>
        <w:rPr>
          <w:spacing w:val="-2"/>
        </w:rPr>
        <w:t xml:space="preserve"> </w:t>
      </w:r>
      <w:r>
        <w:t xml:space="preserve">making “judgments based on criteria and standards.” </w:t>
      </w:r>
      <w:r>
        <w:rPr>
          <w:i/>
        </w:rPr>
        <w:t xml:space="preserve">Creating </w:t>
      </w:r>
      <w:r>
        <w:t>involves putting “elements together to form a coherent or functional whole” and reorganiz- ing “elements</w:t>
      </w:r>
      <w:r>
        <w:rPr>
          <w:spacing w:val="-8"/>
        </w:rPr>
        <w:t xml:space="preserve"> </w:t>
      </w:r>
      <w:r>
        <w:t>into</w:t>
      </w:r>
      <w:r>
        <w:rPr>
          <w:spacing w:val="-8"/>
        </w:rPr>
        <w:t xml:space="preserve"> </w:t>
      </w:r>
      <w:r>
        <w:t>a</w:t>
      </w:r>
      <w:r>
        <w:rPr>
          <w:spacing w:val="-8"/>
        </w:rPr>
        <w:t xml:space="preserve"> </w:t>
      </w:r>
      <w:r>
        <w:t>new</w:t>
      </w:r>
      <w:r>
        <w:rPr>
          <w:spacing w:val="-8"/>
        </w:rPr>
        <w:t xml:space="preserve"> </w:t>
      </w:r>
      <w:r>
        <w:t>pattern</w:t>
      </w:r>
      <w:r>
        <w:rPr>
          <w:spacing w:val="-8"/>
        </w:rPr>
        <w:t xml:space="preserve"> </w:t>
      </w:r>
      <w:r>
        <w:t>or</w:t>
      </w:r>
      <w:r>
        <w:rPr>
          <w:spacing w:val="-8"/>
        </w:rPr>
        <w:t xml:space="preserve"> </w:t>
      </w:r>
      <w:r>
        <w:t>structure”</w:t>
      </w:r>
      <w:r>
        <w:rPr>
          <w:spacing w:val="-8"/>
        </w:rPr>
        <w:t xml:space="preserve"> </w:t>
      </w:r>
      <w:r>
        <w:t>(p.</w:t>
      </w:r>
      <w:r>
        <w:rPr>
          <w:spacing w:val="-8"/>
        </w:rPr>
        <w:t xml:space="preserve"> </w:t>
      </w:r>
      <w:r>
        <w:t>31).</w:t>
      </w:r>
    </w:p>
    <w:p w14:paraId="31A572C5" w14:textId="77777777" w:rsidR="002755BC" w:rsidRDefault="00000000">
      <w:pPr>
        <w:pStyle w:val="BodyText"/>
        <w:spacing w:line="266" w:lineRule="auto"/>
        <w:ind w:left="1320" w:right="1317" w:firstLine="359"/>
        <w:jc w:val="both"/>
      </w:pPr>
      <w:r>
        <w:t>With the elements of both dimensions defined, educational objectives could</w:t>
      </w:r>
      <w:r>
        <w:rPr>
          <w:spacing w:val="-8"/>
        </w:rPr>
        <w:t xml:space="preserve"> </w:t>
      </w:r>
      <w:r>
        <w:t>be</w:t>
      </w:r>
      <w:r>
        <w:rPr>
          <w:spacing w:val="-6"/>
        </w:rPr>
        <w:t xml:space="preserve"> </w:t>
      </w:r>
      <w:r>
        <w:t>classified.</w:t>
      </w:r>
      <w:r>
        <w:rPr>
          <w:spacing w:val="-10"/>
        </w:rPr>
        <w:t xml:space="preserve"> </w:t>
      </w:r>
      <w:r>
        <w:t>To</w:t>
      </w:r>
      <w:r>
        <w:rPr>
          <w:spacing w:val="-6"/>
        </w:rPr>
        <w:t xml:space="preserve"> </w:t>
      </w:r>
      <w:r>
        <w:t>illustrate,</w:t>
      </w:r>
      <w:r>
        <w:rPr>
          <w:spacing w:val="-14"/>
        </w:rPr>
        <w:t xml:space="preserve"> </w:t>
      </w:r>
      <w:r>
        <w:t>Anderson</w:t>
      </w:r>
      <w:r>
        <w:rPr>
          <w:spacing w:val="-6"/>
        </w:rPr>
        <w:t xml:space="preserve"> </w:t>
      </w:r>
      <w:r>
        <w:t>et</w:t>
      </w:r>
      <w:r>
        <w:rPr>
          <w:spacing w:val="-6"/>
        </w:rPr>
        <w:t xml:space="preserve"> </w:t>
      </w:r>
      <w:r>
        <w:t>al.</w:t>
      </w:r>
      <w:r>
        <w:rPr>
          <w:spacing w:val="-6"/>
        </w:rPr>
        <w:t xml:space="preserve"> </w:t>
      </w:r>
      <w:r>
        <w:t>(2001)</w:t>
      </w:r>
      <w:r>
        <w:rPr>
          <w:spacing w:val="-6"/>
        </w:rPr>
        <w:t xml:space="preserve"> </w:t>
      </w:r>
      <w:r>
        <w:t>provide</w:t>
      </w:r>
      <w:r>
        <w:rPr>
          <w:spacing w:val="-6"/>
        </w:rPr>
        <w:t xml:space="preserve"> </w:t>
      </w:r>
      <w:r>
        <w:t>the</w:t>
      </w:r>
      <w:r>
        <w:rPr>
          <w:spacing w:val="-6"/>
        </w:rPr>
        <w:t xml:space="preserve"> </w:t>
      </w:r>
      <w:r>
        <w:t>example of</w:t>
      </w:r>
      <w:r>
        <w:rPr>
          <w:spacing w:val="-6"/>
        </w:rPr>
        <w:t xml:space="preserve"> </w:t>
      </w:r>
      <w:r>
        <w:t>an</w:t>
      </w:r>
      <w:r>
        <w:rPr>
          <w:spacing w:val="-6"/>
        </w:rPr>
        <w:t xml:space="preserve"> </w:t>
      </w:r>
      <w:r>
        <w:t>objective</w:t>
      </w:r>
      <w:r>
        <w:rPr>
          <w:spacing w:val="-6"/>
        </w:rPr>
        <w:t xml:space="preserve"> </w:t>
      </w:r>
      <w:r>
        <w:t>a</w:t>
      </w:r>
      <w:r>
        <w:rPr>
          <w:spacing w:val="-6"/>
        </w:rPr>
        <w:t xml:space="preserve"> </w:t>
      </w:r>
      <w:r>
        <w:t>teacher</w:t>
      </w:r>
      <w:r>
        <w:rPr>
          <w:spacing w:val="-6"/>
        </w:rPr>
        <w:t xml:space="preserve"> </w:t>
      </w:r>
      <w:r>
        <w:t>might</w:t>
      </w:r>
      <w:r>
        <w:rPr>
          <w:spacing w:val="-6"/>
        </w:rPr>
        <w:t xml:space="preserve"> </w:t>
      </w:r>
      <w:r>
        <w:t>establish</w:t>
      </w:r>
      <w:r>
        <w:rPr>
          <w:spacing w:val="-6"/>
        </w:rPr>
        <w:t xml:space="preserve"> </w:t>
      </w:r>
      <w:r>
        <w:t>in</w:t>
      </w:r>
      <w:r>
        <w:rPr>
          <w:spacing w:val="-6"/>
        </w:rPr>
        <w:t xml:space="preserve"> </w:t>
      </w:r>
      <w:r>
        <w:t>a</w:t>
      </w:r>
      <w:r>
        <w:rPr>
          <w:spacing w:val="-6"/>
        </w:rPr>
        <w:t xml:space="preserve"> </w:t>
      </w:r>
      <w:r>
        <w:t>science</w:t>
      </w:r>
      <w:r>
        <w:rPr>
          <w:spacing w:val="-6"/>
        </w:rPr>
        <w:t xml:space="preserve"> </w:t>
      </w:r>
      <w:r>
        <w:t>class:</w:t>
      </w:r>
      <w:r>
        <w:rPr>
          <w:spacing w:val="-6"/>
        </w:rPr>
        <w:t xml:space="preserve"> </w:t>
      </w:r>
      <w:r>
        <w:t>“The</w:t>
      </w:r>
      <w:r>
        <w:rPr>
          <w:spacing w:val="-6"/>
        </w:rPr>
        <w:t xml:space="preserve"> </w:t>
      </w:r>
      <w:r>
        <w:t>student</w:t>
      </w:r>
      <w:r>
        <w:rPr>
          <w:spacing w:val="-6"/>
        </w:rPr>
        <w:t xml:space="preserve"> </w:t>
      </w:r>
      <w:r>
        <w:t>will learn to apply the reduce-reuse-recycle approach to conservation” (p. 32). Since it involves knowledge about “doing something,” this objective is classified</w:t>
      </w:r>
      <w:r>
        <w:rPr>
          <w:spacing w:val="-3"/>
        </w:rPr>
        <w:t xml:space="preserve"> </w:t>
      </w:r>
      <w:r>
        <w:t>as</w:t>
      </w:r>
      <w:r>
        <w:rPr>
          <w:spacing w:val="-3"/>
        </w:rPr>
        <w:t xml:space="preserve"> </w:t>
      </w:r>
      <w:r>
        <w:t>procedural</w:t>
      </w:r>
      <w:r>
        <w:rPr>
          <w:spacing w:val="-3"/>
        </w:rPr>
        <w:t xml:space="preserve"> </w:t>
      </w:r>
      <w:r>
        <w:t>along</w:t>
      </w:r>
      <w:r>
        <w:rPr>
          <w:spacing w:val="-3"/>
        </w:rPr>
        <w:t xml:space="preserve"> </w:t>
      </w:r>
      <w:r>
        <w:t>the</w:t>
      </w:r>
      <w:r>
        <w:rPr>
          <w:spacing w:val="-3"/>
        </w:rPr>
        <w:t xml:space="preserve"> </w:t>
      </w:r>
      <w:r>
        <w:t>knowledge</w:t>
      </w:r>
      <w:r>
        <w:rPr>
          <w:spacing w:val="-3"/>
        </w:rPr>
        <w:t xml:space="preserve"> </w:t>
      </w:r>
      <w:r>
        <w:t>dimension.</w:t>
      </w:r>
      <w:r>
        <w:rPr>
          <w:spacing w:val="-3"/>
        </w:rPr>
        <w:t xml:space="preserve"> </w:t>
      </w:r>
      <w:r>
        <w:t>Since</w:t>
      </w:r>
      <w:r>
        <w:rPr>
          <w:spacing w:val="-3"/>
        </w:rPr>
        <w:t xml:space="preserve"> </w:t>
      </w:r>
      <w:r>
        <w:t>the</w:t>
      </w:r>
      <w:r>
        <w:rPr>
          <w:spacing w:val="-3"/>
        </w:rPr>
        <w:t xml:space="preserve"> </w:t>
      </w:r>
      <w:r>
        <w:t>objective involves “carrying out” something, it is classified as application along the cognitive process dimension.</w:t>
      </w:r>
    </w:p>
    <w:p w14:paraId="3330C00A" w14:textId="77777777" w:rsidR="002755BC" w:rsidRDefault="00000000">
      <w:pPr>
        <w:pStyle w:val="BodyText"/>
        <w:spacing w:line="266" w:lineRule="auto"/>
        <w:ind w:left="1320" w:right="1318" w:firstLine="359"/>
        <w:jc w:val="both"/>
      </w:pPr>
      <w:r>
        <w:rPr>
          <w:spacing w:val="-2"/>
        </w:rPr>
        <w:t>Certainly,</w:t>
      </w:r>
      <w:r>
        <w:rPr>
          <w:spacing w:val="-12"/>
        </w:rPr>
        <w:t xml:space="preserve"> </w:t>
      </w:r>
      <w:r>
        <w:rPr>
          <w:spacing w:val="-2"/>
        </w:rPr>
        <w:t>the</w:t>
      </w:r>
      <w:r>
        <w:rPr>
          <w:spacing w:val="-12"/>
        </w:rPr>
        <w:t xml:space="preserve"> </w:t>
      </w:r>
      <w:r>
        <w:rPr>
          <w:spacing w:val="-2"/>
        </w:rPr>
        <w:t>Anderson</w:t>
      </w:r>
      <w:r>
        <w:rPr>
          <w:spacing w:val="-12"/>
        </w:rPr>
        <w:t xml:space="preserve"> </w:t>
      </w:r>
      <w:r>
        <w:rPr>
          <w:spacing w:val="-2"/>
        </w:rPr>
        <w:t>et</w:t>
      </w:r>
      <w:r>
        <w:rPr>
          <w:spacing w:val="-10"/>
        </w:rPr>
        <w:t xml:space="preserve"> </w:t>
      </w:r>
      <w:r>
        <w:rPr>
          <w:spacing w:val="-2"/>
        </w:rPr>
        <w:t>al.</w:t>
      </w:r>
      <w:r>
        <w:rPr>
          <w:spacing w:val="-9"/>
        </w:rPr>
        <w:t xml:space="preserve"> </w:t>
      </w:r>
      <w:r>
        <w:rPr>
          <w:spacing w:val="-2"/>
        </w:rPr>
        <w:t>(2001)</w:t>
      </w:r>
      <w:r>
        <w:rPr>
          <w:spacing w:val="-9"/>
        </w:rPr>
        <w:t xml:space="preserve"> </w:t>
      </w:r>
      <w:r>
        <w:rPr>
          <w:spacing w:val="-2"/>
        </w:rPr>
        <w:t>effort</w:t>
      </w:r>
      <w:r>
        <w:rPr>
          <w:spacing w:val="-9"/>
        </w:rPr>
        <w:t xml:space="preserve"> </w:t>
      </w:r>
      <w:r>
        <w:rPr>
          <w:spacing w:val="-2"/>
        </w:rPr>
        <w:t>added</w:t>
      </w:r>
      <w:r>
        <w:rPr>
          <w:spacing w:val="-9"/>
        </w:rPr>
        <w:t xml:space="preserve"> </w:t>
      </w:r>
      <w:r>
        <w:rPr>
          <w:spacing w:val="-2"/>
        </w:rPr>
        <w:t>significantly</w:t>
      </w:r>
      <w:r>
        <w:rPr>
          <w:spacing w:val="-9"/>
        </w:rPr>
        <w:t xml:space="preserve"> </w:t>
      </w:r>
      <w:r>
        <w:rPr>
          <w:spacing w:val="-2"/>
        </w:rPr>
        <w:t>to</w:t>
      </w:r>
      <w:r>
        <w:rPr>
          <w:spacing w:val="-9"/>
        </w:rPr>
        <w:t xml:space="preserve"> </w:t>
      </w:r>
      <w:r>
        <w:rPr>
          <w:spacing w:val="-2"/>
        </w:rPr>
        <w:t xml:space="preserve">Bloom’s </w:t>
      </w:r>
      <w:r>
        <w:t>original</w:t>
      </w:r>
      <w:r>
        <w:rPr>
          <w:spacing w:val="23"/>
        </w:rPr>
        <w:t xml:space="preserve"> </w:t>
      </w:r>
      <w:r>
        <w:t>work.</w:t>
      </w:r>
      <w:r>
        <w:rPr>
          <w:spacing w:val="23"/>
        </w:rPr>
        <w:t xml:space="preserve"> </w:t>
      </w:r>
      <w:r>
        <w:t>In</w:t>
      </w:r>
      <w:r>
        <w:rPr>
          <w:spacing w:val="23"/>
        </w:rPr>
        <w:t xml:space="preserve"> </w:t>
      </w:r>
      <w:r>
        <w:t>addition,</w:t>
      </w:r>
      <w:r>
        <w:rPr>
          <w:spacing w:val="23"/>
        </w:rPr>
        <w:t xml:space="preserve"> </w:t>
      </w:r>
      <w:r>
        <w:t>as</w:t>
      </w:r>
      <w:r>
        <w:rPr>
          <w:spacing w:val="23"/>
        </w:rPr>
        <w:t xml:space="preserve"> </w:t>
      </w:r>
      <w:r>
        <w:t>the</w:t>
      </w:r>
      <w:r>
        <w:rPr>
          <w:spacing w:val="23"/>
        </w:rPr>
        <w:t xml:space="preserve"> </w:t>
      </w:r>
      <w:r>
        <w:t>ensuing</w:t>
      </w:r>
      <w:r>
        <w:rPr>
          <w:spacing w:val="23"/>
        </w:rPr>
        <w:t xml:space="preserve"> </w:t>
      </w:r>
      <w:r>
        <w:t>chapter</w:t>
      </w:r>
      <w:r>
        <w:rPr>
          <w:spacing w:val="23"/>
        </w:rPr>
        <w:t xml:space="preserve"> </w:t>
      </w:r>
      <w:r>
        <w:t>will</w:t>
      </w:r>
      <w:r>
        <w:rPr>
          <w:spacing w:val="23"/>
        </w:rPr>
        <w:t xml:space="preserve"> </w:t>
      </w:r>
      <w:r>
        <w:t>demonstrate,</w:t>
      </w:r>
      <w:r>
        <w:rPr>
          <w:spacing w:val="23"/>
        </w:rPr>
        <w:t xml:space="preserve"> </w:t>
      </w:r>
      <w:r>
        <w:t>it</w:t>
      </w:r>
      <w:r>
        <w:rPr>
          <w:spacing w:val="23"/>
        </w:rPr>
        <w:t xml:space="preserve"> </w:t>
      </w:r>
      <w:r>
        <w:t>has a great deal of similarity with the model we present in this book. However, as</w:t>
      </w:r>
      <w:r>
        <w:rPr>
          <w:spacing w:val="40"/>
        </w:rPr>
        <w:t xml:space="preserve"> </w:t>
      </w:r>
      <w:r>
        <w:t>the</w:t>
      </w:r>
      <w:r>
        <w:rPr>
          <w:spacing w:val="40"/>
        </w:rPr>
        <w:t xml:space="preserve"> </w:t>
      </w:r>
      <w:r>
        <w:t>discussion</w:t>
      </w:r>
      <w:r>
        <w:rPr>
          <w:spacing w:val="40"/>
        </w:rPr>
        <w:t xml:space="preserve"> </w:t>
      </w:r>
      <w:r>
        <w:t>will</w:t>
      </w:r>
      <w:r>
        <w:rPr>
          <w:spacing w:val="40"/>
        </w:rPr>
        <w:t xml:space="preserve"> </w:t>
      </w:r>
      <w:r>
        <w:t>demonstrate,</w:t>
      </w:r>
      <w:r>
        <w:rPr>
          <w:spacing w:val="40"/>
        </w:rPr>
        <w:t xml:space="preserve"> </w:t>
      </w:r>
      <w:r>
        <w:t>the</w:t>
      </w:r>
      <w:r>
        <w:rPr>
          <w:spacing w:val="40"/>
        </w:rPr>
        <w:t xml:space="preserve"> </w:t>
      </w:r>
      <w:r>
        <w:t>New Taxonomy</w:t>
      </w:r>
      <w:r>
        <w:rPr>
          <w:spacing w:val="40"/>
        </w:rPr>
        <w:t xml:space="preserve"> </w:t>
      </w:r>
      <w:r>
        <w:t>presented</w:t>
      </w:r>
      <w:r>
        <w:rPr>
          <w:spacing w:val="40"/>
        </w:rPr>
        <w:t xml:space="preserve"> </w:t>
      </w:r>
      <w:r>
        <w:t>here does</w:t>
      </w:r>
      <w:r>
        <w:rPr>
          <w:spacing w:val="-7"/>
        </w:rPr>
        <w:t xml:space="preserve"> </w:t>
      </w:r>
      <w:r>
        <w:t>not</w:t>
      </w:r>
      <w:r>
        <w:rPr>
          <w:spacing w:val="-7"/>
        </w:rPr>
        <w:t xml:space="preserve"> </w:t>
      </w:r>
      <w:r>
        <w:t>suffer</w:t>
      </w:r>
      <w:r>
        <w:rPr>
          <w:spacing w:val="-7"/>
        </w:rPr>
        <w:t xml:space="preserve"> </w:t>
      </w:r>
      <w:r>
        <w:t>from</w:t>
      </w:r>
      <w:r>
        <w:rPr>
          <w:spacing w:val="-7"/>
        </w:rPr>
        <w:t xml:space="preserve"> </w:t>
      </w:r>
      <w:r>
        <w:t>the</w:t>
      </w:r>
      <w:r>
        <w:rPr>
          <w:spacing w:val="-7"/>
        </w:rPr>
        <w:t xml:space="preserve"> </w:t>
      </w:r>
      <w:r>
        <w:t>same</w:t>
      </w:r>
      <w:r>
        <w:rPr>
          <w:spacing w:val="-7"/>
        </w:rPr>
        <w:t xml:space="preserve"> </w:t>
      </w:r>
      <w:r>
        <w:t>pitfalls</w:t>
      </w:r>
      <w:r>
        <w:rPr>
          <w:spacing w:val="-7"/>
        </w:rPr>
        <w:t xml:space="preserve"> </w:t>
      </w:r>
      <w:r>
        <w:t>as</w:t>
      </w:r>
      <w:r>
        <w:rPr>
          <w:spacing w:val="-7"/>
        </w:rPr>
        <w:t xml:space="preserve"> </w:t>
      </w:r>
      <w:r>
        <w:t>Bloom’s</w:t>
      </w:r>
      <w:r>
        <w:rPr>
          <w:spacing w:val="-10"/>
        </w:rPr>
        <w:t xml:space="preserve"> </w:t>
      </w:r>
      <w:r>
        <w:t>Taxonomy</w:t>
      </w:r>
      <w:r>
        <w:rPr>
          <w:spacing w:val="-7"/>
        </w:rPr>
        <w:t xml:space="preserve"> </w:t>
      </w:r>
      <w:r>
        <w:t>and</w:t>
      </w:r>
      <w:r>
        <w:rPr>
          <w:spacing w:val="-7"/>
        </w:rPr>
        <w:t xml:space="preserve"> </w:t>
      </w:r>
      <w:r>
        <w:t>its</w:t>
      </w:r>
      <w:r>
        <w:rPr>
          <w:spacing w:val="-7"/>
        </w:rPr>
        <w:t xml:space="preserve"> </w:t>
      </w:r>
      <w:r>
        <w:t xml:space="preserve">progeny and is arguably friendlier to teachers in terms of its translation to classroom </w:t>
      </w:r>
      <w:bookmarkStart w:id="10" w:name="The_Theoretical_Basis_for_a_New_Taxonomy"/>
      <w:bookmarkEnd w:id="10"/>
      <w:r>
        <w:rPr>
          <w:spacing w:val="-2"/>
        </w:rPr>
        <w:t>practice.</w:t>
      </w:r>
    </w:p>
    <w:p w14:paraId="70441C9E" w14:textId="77777777" w:rsidR="002755BC" w:rsidRDefault="002755BC">
      <w:pPr>
        <w:pStyle w:val="BodyText"/>
        <w:spacing w:before="220"/>
      </w:pPr>
    </w:p>
    <w:p w14:paraId="000AC334" w14:textId="77777777" w:rsidR="002755BC" w:rsidRDefault="00000000">
      <w:pPr>
        <w:pStyle w:val="Heading2"/>
      </w:pPr>
      <w:bookmarkStart w:id="11" w:name="_TOC_250039"/>
      <w:r>
        <w:rPr>
          <w:smallCaps/>
          <w:w w:val="85"/>
        </w:rPr>
        <w:t>The</w:t>
      </w:r>
      <w:r>
        <w:rPr>
          <w:smallCaps/>
          <w:spacing w:val="10"/>
        </w:rPr>
        <w:t xml:space="preserve"> </w:t>
      </w:r>
      <w:r>
        <w:rPr>
          <w:smallCaps/>
          <w:w w:val="85"/>
        </w:rPr>
        <w:t>Theoretical</w:t>
      </w:r>
      <w:r>
        <w:rPr>
          <w:smallCaps/>
          <w:spacing w:val="16"/>
        </w:rPr>
        <w:t xml:space="preserve"> </w:t>
      </w:r>
      <w:r>
        <w:rPr>
          <w:smallCaps/>
          <w:w w:val="85"/>
        </w:rPr>
        <w:t>Basis</w:t>
      </w:r>
      <w:r>
        <w:rPr>
          <w:smallCaps/>
          <w:spacing w:val="16"/>
        </w:rPr>
        <w:t xml:space="preserve"> </w:t>
      </w:r>
      <w:r>
        <w:rPr>
          <w:smallCaps/>
          <w:w w:val="85"/>
        </w:rPr>
        <w:t>for</w:t>
      </w:r>
      <w:r>
        <w:rPr>
          <w:smallCaps/>
          <w:spacing w:val="4"/>
        </w:rPr>
        <w:t xml:space="preserve"> </w:t>
      </w:r>
      <w:r>
        <w:rPr>
          <w:smallCaps/>
          <w:w w:val="85"/>
        </w:rPr>
        <w:t>a</w:t>
      </w:r>
      <w:r>
        <w:rPr>
          <w:smallCaps/>
          <w:spacing w:val="17"/>
        </w:rPr>
        <w:t xml:space="preserve"> </w:t>
      </w:r>
      <w:r>
        <w:rPr>
          <w:smallCaps/>
          <w:w w:val="85"/>
        </w:rPr>
        <w:t>New</w:t>
      </w:r>
      <w:r>
        <w:rPr>
          <w:smallCaps/>
          <w:spacing w:val="10"/>
        </w:rPr>
        <w:t xml:space="preserve"> </w:t>
      </w:r>
      <w:bookmarkEnd w:id="11"/>
      <w:r>
        <w:rPr>
          <w:smallCaps/>
          <w:spacing w:val="-2"/>
          <w:w w:val="85"/>
        </w:rPr>
        <w:t>Taxonomy</w:t>
      </w:r>
    </w:p>
    <w:p w14:paraId="37EF4149" w14:textId="77777777" w:rsidR="002755BC" w:rsidRDefault="002755BC">
      <w:pPr>
        <w:pStyle w:val="BodyText"/>
        <w:spacing w:before="27"/>
        <w:rPr>
          <w:b/>
          <w:sz w:val="19"/>
        </w:rPr>
      </w:pPr>
    </w:p>
    <w:p w14:paraId="70A86B7A" w14:textId="77777777" w:rsidR="002755BC" w:rsidRDefault="00000000">
      <w:pPr>
        <w:pStyle w:val="BodyText"/>
        <w:spacing w:line="266" w:lineRule="auto"/>
        <w:ind w:left="1320" w:right="1318"/>
        <w:jc w:val="both"/>
      </w:pPr>
      <w:r>
        <w:t>As</w:t>
      </w:r>
      <w:r>
        <w:rPr>
          <w:spacing w:val="28"/>
        </w:rPr>
        <w:t xml:space="preserve"> </w:t>
      </w:r>
      <w:r>
        <w:t>mentioned,</w:t>
      </w:r>
      <w:r>
        <w:rPr>
          <w:spacing w:val="28"/>
        </w:rPr>
        <w:t xml:space="preserve"> </w:t>
      </w:r>
      <w:r>
        <w:t>one</w:t>
      </w:r>
      <w:r>
        <w:rPr>
          <w:spacing w:val="28"/>
        </w:rPr>
        <w:t xml:space="preserve"> </w:t>
      </w:r>
      <w:r>
        <w:t>of</w:t>
      </w:r>
      <w:r>
        <w:rPr>
          <w:spacing w:val="28"/>
        </w:rPr>
        <w:t xml:space="preserve"> </w:t>
      </w:r>
      <w:r>
        <w:t>the</w:t>
      </w:r>
      <w:r>
        <w:rPr>
          <w:spacing w:val="28"/>
        </w:rPr>
        <w:t xml:space="preserve"> </w:t>
      </w:r>
      <w:r>
        <w:t>problems</w:t>
      </w:r>
      <w:r>
        <w:rPr>
          <w:spacing w:val="28"/>
        </w:rPr>
        <w:t xml:space="preserve"> </w:t>
      </w:r>
      <w:r>
        <w:t>in</w:t>
      </w:r>
      <w:r>
        <w:rPr>
          <w:spacing w:val="28"/>
        </w:rPr>
        <w:t xml:space="preserve"> </w:t>
      </w:r>
      <w:r>
        <w:t>the</w:t>
      </w:r>
      <w:r>
        <w:rPr>
          <w:spacing w:val="28"/>
        </w:rPr>
        <w:t xml:space="preserve"> </w:t>
      </w:r>
      <w:r>
        <w:t>approach</w:t>
      </w:r>
      <w:r>
        <w:rPr>
          <w:spacing w:val="28"/>
        </w:rPr>
        <w:t xml:space="preserve"> </w:t>
      </w:r>
      <w:r>
        <w:t>taken</w:t>
      </w:r>
      <w:r>
        <w:rPr>
          <w:spacing w:val="28"/>
        </w:rPr>
        <w:t xml:space="preserve"> </w:t>
      </w:r>
      <w:r>
        <w:t>by</w:t>
      </w:r>
      <w:r>
        <w:rPr>
          <w:spacing w:val="28"/>
        </w:rPr>
        <w:t xml:space="preserve"> </w:t>
      </w:r>
      <w:r>
        <w:t>Bloom</w:t>
      </w:r>
      <w:r>
        <w:rPr>
          <w:spacing w:val="28"/>
        </w:rPr>
        <w:t xml:space="preserve"> </w:t>
      </w:r>
      <w:r>
        <w:t>and his colleagues (and that of virtually every other revision or adaptation of Bloom’s</w:t>
      </w:r>
      <w:r>
        <w:rPr>
          <w:spacing w:val="-4"/>
        </w:rPr>
        <w:t xml:space="preserve"> </w:t>
      </w:r>
      <w:r>
        <w:t>work)</w:t>
      </w:r>
      <w:r>
        <w:rPr>
          <w:spacing w:val="-5"/>
        </w:rPr>
        <w:t xml:space="preserve"> </w:t>
      </w:r>
      <w:r>
        <w:t>is</w:t>
      </w:r>
      <w:r>
        <w:rPr>
          <w:spacing w:val="-5"/>
        </w:rPr>
        <w:t xml:space="preserve"> </w:t>
      </w:r>
      <w:r>
        <w:t>that</w:t>
      </w:r>
      <w:r>
        <w:rPr>
          <w:spacing w:val="-4"/>
        </w:rPr>
        <w:t xml:space="preserve"> </w:t>
      </w:r>
      <w:r>
        <w:t>it</w:t>
      </w:r>
      <w:r>
        <w:rPr>
          <w:spacing w:val="-4"/>
        </w:rPr>
        <w:t xml:space="preserve"> </w:t>
      </w:r>
      <w:r>
        <w:t>attempted</w:t>
      </w:r>
      <w:r>
        <w:rPr>
          <w:spacing w:val="-4"/>
        </w:rPr>
        <w:t xml:space="preserve"> </w:t>
      </w:r>
      <w:r>
        <w:t>to</w:t>
      </w:r>
      <w:r>
        <w:rPr>
          <w:spacing w:val="-4"/>
        </w:rPr>
        <w:t xml:space="preserve"> </w:t>
      </w:r>
      <w:r>
        <w:t>use</w:t>
      </w:r>
      <w:r>
        <w:rPr>
          <w:spacing w:val="-4"/>
        </w:rPr>
        <w:t xml:space="preserve"> </w:t>
      </w:r>
      <w:r>
        <w:t>degrees</w:t>
      </w:r>
      <w:r>
        <w:rPr>
          <w:spacing w:val="-4"/>
        </w:rPr>
        <w:t xml:space="preserve"> </w:t>
      </w:r>
      <w:r>
        <w:t>of</w:t>
      </w:r>
      <w:r>
        <w:rPr>
          <w:spacing w:val="-4"/>
        </w:rPr>
        <w:t xml:space="preserve"> </w:t>
      </w:r>
      <w:r>
        <w:t>difficulty</w:t>
      </w:r>
      <w:r>
        <w:rPr>
          <w:spacing w:val="-4"/>
        </w:rPr>
        <w:t xml:space="preserve"> </w:t>
      </w:r>
      <w:r>
        <w:t>as</w:t>
      </w:r>
      <w:r>
        <w:rPr>
          <w:spacing w:val="-4"/>
        </w:rPr>
        <w:t xml:space="preserve"> </w:t>
      </w:r>
      <w:r>
        <w:t>the</w:t>
      </w:r>
      <w:r>
        <w:rPr>
          <w:spacing w:val="-4"/>
        </w:rPr>
        <w:t xml:space="preserve"> </w:t>
      </w:r>
      <w:r>
        <w:t>basis</w:t>
      </w:r>
      <w:r>
        <w:rPr>
          <w:spacing w:val="-4"/>
        </w:rPr>
        <w:t xml:space="preserve"> </w:t>
      </w:r>
      <w:r>
        <w:t>of the differences between levels of the taxonomy. Evaluation activities were assumed to be more difficult than activities that involved syntheses, which were assumed to be more difficult than activities involving analysis, and so on. Ultimately, any attempt to design a taxonomy based on difficulty of mental</w:t>
      </w:r>
      <w:r>
        <w:rPr>
          <w:spacing w:val="-7"/>
        </w:rPr>
        <w:t xml:space="preserve"> </w:t>
      </w:r>
      <w:r>
        <w:t>processing</w:t>
      </w:r>
      <w:r>
        <w:rPr>
          <w:spacing w:val="-7"/>
        </w:rPr>
        <w:t xml:space="preserve"> </w:t>
      </w:r>
      <w:r>
        <w:t>is</w:t>
      </w:r>
      <w:r>
        <w:rPr>
          <w:spacing w:val="-7"/>
        </w:rPr>
        <w:t xml:space="preserve"> </w:t>
      </w:r>
      <w:r>
        <w:t>doomed</w:t>
      </w:r>
      <w:r>
        <w:rPr>
          <w:spacing w:val="-7"/>
        </w:rPr>
        <w:t xml:space="preserve"> </w:t>
      </w:r>
      <w:r>
        <w:t>to</w:t>
      </w:r>
      <w:r>
        <w:rPr>
          <w:spacing w:val="-7"/>
        </w:rPr>
        <w:t xml:space="preserve"> </w:t>
      </w:r>
      <w:r>
        <w:t>failure,</w:t>
      </w:r>
      <w:r>
        <w:rPr>
          <w:spacing w:val="-7"/>
        </w:rPr>
        <w:t xml:space="preserve"> </w:t>
      </w:r>
      <w:r>
        <w:t>because</w:t>
      </w:r>
      <w:r>
        <w:rPr>
          <w:spacing w:val="-7"/>
        </w:rPr>
        <w:t xml:space="preserve"> </w:t>
      </w:r>
      <w:r>
        <w:t>of</w:t>
      </w:r>
      <w:r>
        <w:rPr>
          <w:spacing w:val="-7"/>
        </w:rPr>
        <w:t xml:space="preserve"> </w:t>
      </w:r>
      <w:r>
        <w:t>the</w:t>
      </w:r>
      <w:r>
        <w:rPr>
          <w:spacing w:val="-7"/>
        </w:rPr>
        <w:t xml:space="preserve"> </w:t>
      </w:r>
      <w:r>
        <w:t>well-established</w:t>
      </w:r>
      <w:r>
        <w:rPr>
          <w:spacing w:val="-7"/>
        </w:rPr>
        <w:t xml:space="preserve"> </w:t>
      </w:r>
      <w:r>
        <w:t>prin- ciple in psychology that even the most complex of processes can be learned at the level at which it is performed with little or no conscious effort (for discussions, see Anderson, 1983, 1990b, 1995; LaBerge, 1995; LaBerge &amp; Samuels,</w:t>
      </w:r>
      <w:r>
        <w:rPr>
          <w:spacing w:val="-14"/>
        </w:rPr>
        <w:t xml:space="preserve"> </w:t>
      </w:r>
      <w:r>
        <w:t>1974).</w:t>
      </w:r>
      <w:r>
        <w:rPr>
          <w:spacing w:val="-14"/>
        </w:rPr>
        <w:t xml:space="preserve"> </w:t>
      </w:r>
      <w:r>
        <w:t>The</w:t>
      </w:r>
      <w:r>
        <w:rPr>
          <w:spacing w:val="-14"/>
        </w:rPr>
        <w:t xml:space="preserve"> </w:t>
      </w:r>
      <w:r>
        <w:t>difficulty</w:t>
      </w:r>
      <w:r>
        <w:rPr>
          <w:spacing w:val="-13"/>
        </w:rPr>
        <w:t xml:space="preserve"> </w:t>
      </w:r>
      <w:r>
        <w:t>of</w:t>
      </w:r>
      <w:r>
        <w:rPr>
          <w:spacing w:val="-14"/>
        </w:rPr>
        <w:t xml:space="preserve"> </w:t>
      </w:r>
      <w:r>
        <w:t>a</w:t>
      </w:r>
      <w:r>
        <w:rPr>
          <w:spacing w:val="-14"/>
        </w:rPr>
        <w:t xml:space="preserve"> </w:t>
      </w:r>
      <w:r>
        <w:t>mental</w:t>
      </w:r>
      <w:r>
        <w:rPr>
          <w:spacing w:val="-14"/>
        </w:rPr>
        <w:t xml:space="preserve"> </w:t>
      </w:r>
      <w:r>
        <w:t>process</w:t>
      </w:r>
      <w:r>
        <w:rPr>
          <w:spacing w:val="-13"/>
        </w:rPr>
        <w:t xml:space="preserve"> </w:t>
      </w:r>
      <w:r>
        <w:t>is</w:t>
      </w:r>
      <w:r>
        <w:rPr>
          <w:spacing w:val="-14"/>
        </w:rPr>
        <w:t xml:space="preserve"> </w:t>
      </w:r>
      <w:r>
        <w:t>a</w:t>
      </w:r>
      <w:r>
        <w:rPr>
          <w:spacing w:val="-14"/>
        </w:rPr>
        <w:t xml:space="preserve"> </w:t>
      </w:r>
      <w:r>
        <w:t>function</w:t>
      </w:r>
      <w:r>
        <w:rPr>
          <w:spacing w:val="-14"/>
        </w:rPr>
        <w:t xml:space="preserve"> </w:t>
      </w:r>
      <w:r>
        <w:t>of</w:t>
      </w:r>
      <w:r>
        <w:rPr>
          <w:spacing w:val="-13"/>
        </w:rPr>
        <w:t xml:space="preserve"> </w:t>
      </w:r>
      <w:r>
        <w:t>at</w:t>
      </w:r>
      <w:r>
        <w:rPr>
          <w:spacing w:val="-14"/>
        </w:rPr>
        <w:t xml:space="preserve"> </w:t>
      </w:r>
      <w:r>
        <w:t>least</w:t>
      </w:r>
      <w:r>
        <w:rPr>
          <w:spacing w:val="-14"/>
        </w:rPr>
        <w:t xml:space="preserve"> </w:t>
      </w:r>
      <w:r>
        <w:t>two factors—the</w:t>
      </w:r>
      <w:r>
        <w:rPr>
          <w:spacing w:val="18"/>
        </w:rPr>
        <w:t xml:space="preserve"> </w:t>
      </w:r>
      <w:r>
        <w:t>inherent</w:t>
      </w:r>
      <w:r>
        <w:rPr>
          <w:spacing w:val="20"/>
        </w:rPr>
        <w:t xml:space="preserve"> </w:t>
      </w:r>
      <w:r>
        <w:t>complexity</w:t>
      </w:r>
      <w:r>
        <w:rPr>
          <w:spacing w:val="20"/>
        </w:rPr>
        <w:t xml:space="preserve"> </w:t>
      </w:r>
      <w:r>
        <w:t>of</w:t>
      </w:r>
      <w:r>
        <w:rPr>
          <w:spacing w:val="20"/>
        </w:rPr>
        <w:t xml:space="preserve"> </w:t>
      </w:r>
      <w:r>
        <w:t>the</w:t>
      </w:r>
      <w:r>
        <w:rPr>
          <w:spacing w:val="20"/>
        </w:rPr>
        <w:t xml:space="preserve"> </w:t>
      </w:r>
      <w:r>
        <w:t>process</w:t>
      </w:r>
      <w:r>
        <w:rPr>
          <w:spacing w:val="20"/>
        </w:rPr>
        <w:t xml:space="preserve"> </w:t>
      </w:r>
      <w:r>
        <w:t>in</w:t>
      </w:r>
      <w:r>
        <w:rPr>
          <w:spacing w:val="20"/>
        </w:rPr>
        <w:t xml:space="preserve"> </w:t>
      </w:r>
      <w:r>
        <w:t>terms</w:t>
      </w:r>
      <w:r>
        <w:rPr>
          <w:spacing w:val="20"/>
        </w:rPr>
        <w:t xml:space="preserve"> </w:t>
      </w:r>
      <w:r>
        <w:t>of</w:t>
      </w:r>
      <w:r>
        <w:rPr>
          <w:spacing w:val="20"/>
        </w:rPr>
        <w:t xml:space="preserve"> </w:t>
      </w:r>
      <w:r>
        <w:t>steps</w:t>
      </w:r>
      <w:r>
        <w:rPr>
          <w:spacing w:val="20"/>
        </w:rPr>
        <w:t xml:space="preserve"> </w:t>
      </w:r>
      <w:r>
        <w:rPr>
          <w:spacing w:val="-2"/>
        </w:rPr>
        <w:t>involved</w:t>
      </w:r>
    </w:p>
    <w:p w14:paraId="08302C9F"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3B2C88A2" w14:textId="77777777" w:rsidR="002755BC" w:rsidRDefault="002755BC">
      <w:pPr>
        <w:pStyle w:val="BodyText"/>
        <w:spacing w:before="15"/>
      </w:pPr>
    </w:p>
    <w:p w14:paraId="36828385" w14:textId="77777777" w:rsidR="002755BC" w:rsidRDefault="00000000">
      <w:pPr>
        <w:pStyle w:val="BodyText"/>
        <w:spacing w:before="1" w:line="266" w:lineRule="auto"/>
        <w:ind w:left="1320" w:right="1318"/>
        <w:jc w:val="both"/>
      </w:pPr>
      <w:r>
        <w:t>and the level of familiarity one has with the process. The complexity of a mental</w:t>
      </w:r>
      <w:r>
        <w:rPr>
          <w:spacing w:val="-14"/>
        </w:rPr>
        <w:t xml:space="preserve"> </w:t>
      </w:r>
      <w:r>
        <w:t>process</w:t>
      </w:r>
      <w:r>
        <w:rPr>
          <w:spacing w:val="-14"/>
        </w:rPr>
        <w:t xml:space="preserve"> </w:t>
      </w:r>
      <w:r>
        <w:t>is</w:t>
      </w:r>
      <w:r>
        <w:rPr>
          <w:spacing w:val="-14"/>
        </w:rPr>
        <w:t xml:space="preserve"> </w:t>
      </w:r>
      <w:r>
        <w:t>invariant—the</w:t>
      </w:r>
      <w:r>
        <w:rPr>
          <w:spacing w:val="-13"/>
        </w:rPr>
        <w:t xml:space="preserve"> </w:t>
      </w:r>
      <w:r>
        <w:t>number</w:t>
      </w:r>
      <w:r>
        <w:rPr>
          <w:spacing w:val="-14"/>
        </w:rPr>
        <w:t xml:space="preserve"> </w:t>
      </w:r>
      <w:r>
        <w:t>of</w:t>
      </w:r>
      <w:r>
        <w:rPr>
          <w:spacing w:val="-14"/>
        </w:rPr>
        <w:t xml:space="preserve"> </w:t>
      </w:r>
      <w:r>
        <w:t>steps</w:t>
      </w:r>
      <w:r>
        <w:rPr>
          <w:spacing w:val="-14"/>
        </w:rPr>
        <w:t xml:space="preserve"> </w:t>
      </w:r>
      <w:r>
        <w:t>and</w:t>
      </w:r>
      <w:r>
        <w:rPr>
          <w:spacing w:val="-13"/>
        </w:rPr>
        <w:t xml:space="preserve"> </w:t>
      </w:r>
      <w:r>
        <w:t>their</w:t>
      </w:r>
      <w:r>
        <w:rPr>
          <w:spacing w:val="-14"/>
        </w:rPr>
        <w:t xml:space="preserve"> </w:t>
      </w:r>
      <w:r>
        <w:t>relationship</w:t>
      </w:r>
      <w:r>
        <w:rPr>
          <w:spacing w:val="-14"/>
        </w:rPr>
        <w:t xml:space="preserve"> </w:t>
      </w:r>
      <w:r>
        <w:t>do</w:t>
      </w:r>
      <w:r>
        <w:rPr>
          <w:spacing w:val="-14"/>
        </w:rPr>
        <w:t xml:space="preserve"> </w:t>
      </w:r>
      <w:r>
        <w:t>not change.</w:t>
      </w:r>
      <w:r>
        <w:rPr>
          <w:spacing w:val="-14"/>
        </w:rPr>
        <w:t xml:space="preserve"> </w:t>
      </w:r>
      <w:r>
        <w:t>However,</w:t>
      </w:r>
      <w:r>
        <w:rPr>
          <w:spacing w:val="-11"/>
        </w:rPr>
        <w:t xml:space="preserve"> </w:t>
      </w:r>
      <w:r>
        <w:t>familiarity</w:t>
      </w:r>
      <w:r>
        <w:rPr>
          <w:spacing w:val="-13"/>
        </w:rPr>
        <w:t xml:space="preserve"> </w:t>
      </w:r>
      <w:r>
        <w:t>with</w:t>
      </w:r>
      <w:r>
        <w:rPr>
          <w:spacing w:val="-13"/>
        </w:rPr>
        <w:t xml:space="preserve"> </w:t>
      </w:r>
      <w:r>
        <w:t>a</w:t>
      </w:r>
      <w:r>
        <w:rPr>
          <w:spacing w:val="-13"/>
        </w:rPr>
        <w:t xml:space="preserve"> </w:t>
      </w:r>
      <w:r>
        <w:t>process</w:t>
      </w:r>
      <w:r>
        <w:rPr>
          <w:spacing w:val="-13"/>
        </w:rPr>
        <w:t xml:space="preserve"> </w:t>
      </w:r>
      <w:r>
        <w:t>will</w:t>
      </w:r>
      <w:r>
        <w:rPr>
          <w:spacing w:val="-13"/>
        </w:rPr>
        <w:t xml:space="preserve"> </w:t>
      </w:r>
      <w:r>
        <w:t>change</w:t>
      </w:r>
      <w:r>
        <w:rPr>
          <w:spacing w:val="-13"/>
        </w:rPr>
        <w:t xml:space="preserve"> </w:t>
      </w:r>
      <w:r>
        <w:t>over</w:t>
      </w:r>
      <w:r>
        <w:rPr>
          <w:spacing w:val="-13"/>
        </w:rPr>
        <w:t xml:space="preserve"> </w:t>
      </w:r>
      <w:r>
        <w:t>time.</w:t>
      </w:r>
      <w:r>
        <w:rPr>
          <w:spacing w:val="-14"/>
        </w:rPr>
        <w:t xml:space="preserve"> </w:t>
      </w:r>
      <w:r>
        <w:t>The</w:t>
      </w:r>
      <w:r>
        <w:rPr>
          <w:spacing w:val="-12"/>
        </w:rPr>
        <w:t xml:space="preserve"> </w:t>
      </w:r>
      <w:r>
        <w:t>more familiar</w:t>
      </w:r>
      <w:r>
        <w:rPr>
          <w:spacing w:val="-14"/>
        </w:rPr>
        <w:t xml:space="preserve"> </w:t>
      </w:r>
      <w:r>
        <w:t>one</w:t>
      </w:r>
      <w:r>
        <w:rPr>
          <w:spacing w:val="-13"/>
        </w:rPr>
        <w:t xml:space="preserve"> </w:t>
      </w:r>
      <w:r>
        <w:t>is</w:t>
      </w:r>
      <w:r>
        <w:rPr>
          <w:spacing w:val="-14"/>
        </w:rPr>
        <w:t xml:space="preserve"> </w:t>
      </w:r>
      <w:r>
        <w:t>with</w:t>
      </w:r>
      <w:r>
        <w:rPr>
          <w:spacing w:val="-13"/>
        </w:rPr>
        <w:t xml:space="preserve"> </w:t>
      </w:r>
      <w:r>
        <w:t>a</w:t>
      </w:r>
      <w:r>
        <w:rPr>
          <w:spacing w:val="-14"/>
        </w:rPr>
        <w:t xml:space="preserve"> </w:t>
      </w:r>
      <w:r>
        <w:t>process,</w:t>
      </w:r>
      <w:r>
        <w:rPr>
          <w:spacing w:val="-13"/>
        </w:rPr>
        <w:t xml:space="preserve"> </w:t>
      </w:r>
      <w:r>
        <w:t>the</w:t>
      </w:r>
      <w:r>
        <w:rPr>
          <w:spacing w:val="-14"/>
        </w:rPr>
        <w:t xml:space="preserve"> </w:t>
      </w:r>
      <w:r>
        <w:t>more</w:t>
      </w:r>
      <w:r>
        <w:rPr>
          <w:spacing w:val="-13"/>
        </w:rPr>
        <w:t xml:space="preserve"> </w:t>
      </w:r>
      <w:r>
        <w:t>quickly</w:t>
      </w:r>
      <w:r>
        <w:rPr>
          <w:spacing w:val="-14"/>
        </w:rPr>
        <w:t xml:space="preserve"> </w:t>
      </w:r>
      <w:r>
        <w:t>one</w:t>
      </w:r>
      <w:r>
        <w:rPr>
          <w:spacing w:val="-13"/>
        </w:rPr>
        <w:t xml:space="preserve"> </w:t>
      </w:r>
      <w:r>
        <w:t>executes</w:t>
      </w:r>
      <w:r>
        <w:rPr>
          <w:spacing w:val="-14"/>
        </w:rPr>
        <w:t xml:space="preserve"> </w:t>
      </w:r>
      <w:r>
        <w:t>it,</w:t>
      </w:r>
      <w:r>
        <w:rPr>
          <w:spacing w:val="-13"/>
        </w:rPr>
        <w:t xml:space="preserve"> </w:t>
      </w:r>
      <w:r>
        <w:t>and</w:t>
      </w:r>
      <w:r>
        <w:rPr>
          <w:spacing w:val="-14"/>
        </w:rPr>
        <w:t xml:space="preserve"> </w:t>
      </w:r>
      <w:r>
        <w:t>the</w:t>
      </w:r>
      <w:r>
        <w:rPr>
          <w:spacing w:val="-13"/>
        </w:rPr>
        <w:t xml:space="preserve"> </w:t>
      </w:r>
      <w:r>
        <w:t>easier it</w:t>
      </w:r>
      <w:r>
        <w:rPr>
          <w:spacing w:val="-10"/>
        </w:rPr>
        <w:t xml:space="preserve"> </w:t>
      </w:r>
      <w:r>
        <w:t>becomes.</w:t>
      </w:r>
      <w:r>
        <w:rPr>
          <w:spacing w:val="-13"/>
        </w:rPr>
        <w:t xml:space="preserve"> </w:t>
      </w:r>
      <w:r>
        <w:t>To</w:t>
      </w:r>
      <w:r>
        <w:rPr>
          <w:spacing w:val="-10"/>
        </w:rPr>
        <w:t xml:space="preserve"> </w:t>
      </w:r>
      <w:r>
        <w:t>use</w:t>
      </w:r>
      <w:r>
        <w:rPr>
          <w:spacing w:val="-10"/>
        </w:rPr>
        <w:t xml:space="preserve"> </w:t>
      </w:r>
      <w:r>
        <w:t>an</w:t>
      </w:r>
      <w:r>
        <w:rPr>
          <w:spacing w:val="-10"/>
        </w:rPr>
        <w:t xml:space="preserve"> </w:t>
      </w:r>
      <w:r>
        <w:t>obvious</w:t>
      </w:r>
      <w:r>
        <w:rPr>
          <w:spacing w:val="-10"/>
        </w:rPr>
        <w:t xml:space="preserve"> </w:t>
      </w:r>
      <w:r>
        <w:t>example,</w:t>
      </w:r>
      <w:r>
        <w:rPr>
          <w:spacing w:val="-10"/>
        </w:rPr>
        <w:t xml:space="preserve"> </w:t>
      </w:r>
      <w:r>
        <w:t>the</w:t>
      </w:r>
      <w:r>
        <w:rPr>
          <w:spacing w:val="-10"/>
        </w:rPr>
        <w:t xml:space="preserve"> </w:t>
      </w:r>
      <w:r>
        <w:t>process</w:t>
      </w:r>
      <w:r>
        <w:rPr>
          <w:spacing w:val="-10"/>
        </w:rPr>
        <w:t xml:space="preserve"> </w:t>
      </w:r>
      <w:r>
        <w:t>of</w:t>
      </w:r>
      <w:r>
        <w:rPr>
          <w:spacing w:val="-10"/>
        </w:rPr>
        <w:t xml:space="preserve"> </w:t>
      </w:r>
      <w:r>
        <w:t>driving</w:t>
      </w:r>
      <w:r>
        <w:rPr>
          <w:spacing w:val="-10"/>
        </w:rPr>
        <w:t xml:space="preserve"> </w:t>
      </w:r>
      <w:r>
        <w:t>an</w:t>
      </w:r>
      <w:r>
        <w:rPr>
          <w:spacing w:val="-10"/>
        </w:rPr>
        <w:t xml:space="preserve"> </w:t>
      </w:r>
      <w:r>
        <w:t>automobile in</w:t>
      </w:r>
      <w:r>
        <w:rPr>
          <w:spacing w:val="-4"/>
        </w:rPr>
        <w:t xml:space="preserve"> </w:t>
      </w:r>
      <w:r>
        <w:t>rush-hour</w:t>
      </w:r>
      <w:r>
        <w:rPr>
          <w:spacing w:val="-4"/>
        </w:rPr>
        <w:t xml:space="preserve"> </w:t>
      </w:r>
      <w:r>
        <w:t>freeway</w:t>
      </w:r>
      <w:r>
        <w:rPr>
          <w:spacing w:val="-4"/>
        </w:rPr>
        <w:t xml:space="preserve"> </w:t>
      </w:r>
      <w:r>
        <w:t>traffic</w:t>
      </w:r>
      <w:r>
        <w:rPr>
          <w:spacing w:val="-4"/>
        </w:rPr>
        <w:t xml:space="preserve"> </w:t>
      </w:r>
      <w:r>
        <w:t>is</w:t>
      </w:r>
      <w:r>
        <w:rPr>
          <w:spacing w:val="-4"/>
        </w:rPr>
        <w:t xml:space="preserve"> </w:t>
      </w:r>
      <w:r>
        <w:t>very</w:t>
      </w:r>
      <w:r>
        <w:rPr>
          <w:spacing w:val="-4"/>
        </w:rPr>
        <w:t xml:space="preserve"> </w:t>
      </w:r>
      <w:r>
        <w:t>complex</w:t>
      </w:r>
      <w:r>
        <w:rPr>
          <w:spacing w:val="-4"/>
        </w:rPr>
        <w:t xml:space="preserve"> </w:t>
      </w:r>
      <w:r>
        <w:t>in</w:t>
      </w:r>
      <w:r>
        <w:rPr>
          <w:spacing w:val="-4"/>
        </w:rPr>
        <w:t xml:space="preserve"> </w:t>
      </w:r>
      <w:r>
        <w:t>terms</w:t>
      </w:r>
      <w:r>
        <w:rPr>
          <w:spacing w:val="-4"/>
        </w:rPr>
        <w:t xml:space="preserve"> </w:t>
      </w:r>
      <w:r>
        <w:t>of</w:t>
      </w:r>
      <w:r>
        <w:rPr>
          <w:spacing w:val="-4"/>
        </w:rPr>
        <w:t xml:space="preserve"> </w:t>
      </w:r>
      <w:r>
        <w:t>the</w:t>
      </w:r>
      <w:r>
        <w:rPr>
          <w:spacing w:val="-4"/>
        </w:rPr>
        <w:t xml:space="preserve"> </w:t>
      </w:r>
      <w:r>
        <w:t>number</w:t>
      </w:r>
      <w:r>
        <w:rPr>
          <w:spacing w:val="-4"/>
        </w:rPr>
        <w:t xml:space="preserve"> </w:t>
      </w:r>
      <w:r>
        <w:t>of</w:t>
      </w:r>
      <w:r>
        <w:rPr>
          <w:spacing w:val="-4"/>
        </w:rPr>
        <w:t xml:space="preserve"> </w:t>
      </w:r>
      <w:r>
        <w:t>inter- acting</w:t>
      </w:r>
      <w:r>
        <w:rPr>
          <w:spacing w:val="-11"/>
        </w:rPr>
        <w:t xml:space="preserve"> </w:t>
      </w:r>
      <w:r>
        <w:t>and</w:t>
      </w:r>
      <w:r>
        <w:rPr>
          <w:spacing w:val="-11"/>
        </w:rPr>
        <w:t xml:space="preserve"> </w:t>
      </w:r>
      <w:r>
        <w:t>complementary</w:t>
      </w:r>
      <w:r>
        <w:rPr>
          <w:spacing w:val="-11"/>
        </w:rPr>
        <w:t xml:space="preserve"> </w:t>
      </w:r>
      <w:r>
        <w:t>processes</w:t>
      </w:r>
      <w:r>
        <w:rPr>
          <w:spacing w:val="-11"/>
        </w:rPr>
        <w:t xml:space="preserve"> </w:t>
      </w:r>
      <w:r>
        <w:t>that</w:t>
      </w:r>
      <w:r>
        <w:rPr>
          <w:spacing w:val="-11"/>
        </w:rPr>
        <w:t xml:space="preserve"> </w:t>
      </w:r>
      <w:r>
        <w:t>are</w:t>
      </w:r>
      <w:r>
        <w:rPr>
          <w:spacing w:val="-11"/>
        </w:rPr>
        <w:t xml:space="preserve"> </w:t>
      </w:r>
      <w:r>
        <w:t>involved,</w:t>
      </w:r>
      <w:r>
        <w:rPr>
          <w:spacing w:val="-11"/>
        </w:rPr>
        <w:t xml:space="preserve"> </w:t>
      </w:r>
      <w:r>
        <w:t>each</w:t>
      </w:r>
      <w:r>
        <w:rPr>
          <w:spacing w:val="-11"/>
        </w:rPr>
        <w:t xml:space="preserve"> </w:t>
      </w:r>
      <w:r>
        <w:t>with</w:t>
      </w:r>
      <w:r>
        <w:rPr>
          <w:spacing w:val="-11"/>
        </w:rPr>
        <w:t xml:space="preserve"> </w:t>
      </w:r>
      <w:r>
        <w:t>a</w:t>
      </w:r>
      <w:r>
        <w:rPr>
          <w:spacing w:val="-11"/>
        </w:rPr>
        <w:t xml:space="preserve"> </w:t>
      </w:r>
      <w:r>
        <w:t>vast</w:t>
      </w:r>
      <w:r>
        <w:rPr>
          <w:spacing w:val="-11"/>
        </w:rPr>
        <w:t xml:space="preserve"> </w:t>
      </w:r>
      <w:r>
        <w:t>array of component parts.</w:t>
      </w:r>
      <w:r>
        <w:rPr>
          <w:spacing w:val="-9"/>
        </w:rPr>
        <w:t xml:space="preserve"> </w:t>
      </w:r>
      <w:r>
        <w:t>Yet most seasoned drivers would not consider the task difficult and frequently execute it while engaged in other unrelated tasks, such</w:t>
      </w:r>
      <w:r>
        <w:rPr>
          <w:spacing w:val="-1"/>
        </w:rPr>
        <w:t xml:space="preserve"> </w:t>
      </w:r>
      <w:r>
        <w:t>as</w:t>
      </w:r>
      <w:r>
        <w:rPr>
          <w:spacing w:val="-1"/>
        </w:rPr>
        <w:t xml:space="preserve"> </w:t>
      </w:r>
      <w:r>
        <w:t>talking</w:t>
      </w:r>
      <w:r>
        <w:rPr>
          <w:spacing w:val="-1"/>
        </w:rPr>
        <w:t xml:space="preserve"> </w:t>
      </w:r>
      <w:r>
        <w:t>on</w:t>
      </w:r>
      <w:r>
        <w:rPr>
          <w:spacing w:val="-1"/>
        </w:rPr>
        <w:t xml:space="preserve"> </w:t>
      </w:r>
      <w:r>
        <w:t>a</w:t>
      </w:r>
      <w:r>
        <w:rPr>
          <w:spacing w:val="-1"/>
        </w:rPr>
        <w:t xml:space="preserve"> </w:t>
      </w:r>
      <w:r>
        <w:t>cell</w:t>
      </w:r>
      <w:r>
        <w:rPr>
          <w:spacing w:val="-1"/>
        </w:rPr>
        <w:t xml:space="preserve"> </w:t>
      </w:r>
      <w:r>
        <w:t>phone,</w:t>
      </w:r>
      <w:r>
        <w:rPr>
          <w:spacing w:val="-1"/>
        </w:rPr>
        <w:t xml:space="preserve"> </w:t>
      </w:r>
      <w:r>
        <w:t>listening</w:t>
      </w:r>
      <w:r>
        <w:rPr>
          <w:spacing w:val="-1"/>
        </w:rPr>
        <w:t xml:space="preserve"> </w:t>
      </w:r>
      <w:r>
        <w:t>to</w:t>
      </w:r>
      <w:r>
        <w:rPr>
          <w:spacing w:val="-1"/>
        </w:rPr>
        <w:t xml:space="preserve"> </w:t>
      </w:r>
      <w:r>
        <w:t>the</w:t>
      </w:r>
      <w:r>
        <w:rPr>
          <w:spacing w:val="-1"/>
        </w:rPr>
        <w:t xml:space="preserve"> </w:t>
      </w:r>
      <w:r>
        <w:t>radio,</w:t>
      </w:r>
      <w:r>
        <w:rPr>
          <w:spacing w:val="-1"/>
        </w:rPr>
        <w:t xml:space="preserve"> </w:t>
      </w:r>
      <w:r>
        <w:t>and</w:t>
      </w:r>
      <w:r>
        <w:rPr>
          <w:spacing w:val="-1"/>
        </w:rPr>
        <w:t xml:space="preserve"> </w:t>
      </w:r>
      <w:r>
        <w:t>so</w:t>
      </w:r>
      <w:r>
        <w:rPr>
          <w:spacing w:val="-1"/>
        </w:rPr>
        <w:t xml:space="preserve"> </w:t>
      </w:r>
      <w:r>
        <w:t>on.</w:t>
      </w:r>
    </w:p>
    <w:p w14:paraId="47FC68E5" w14:textId="77777777" w:rsidR="002755BC" w:rsidRDefault="00000000">
      <w:pPr>
        <w:pStyle w:val="BodyText"/>
        <w:spacing w:line="266" w:lineRule="auto"/>
        <w:ind w:left="1320" w:right="1318" w:firstLine="359"/>
        <w:jc w:val="both"/>
      </w:pPr>
      <w:r>
        <w:t>Although mental processes cannot be ordered hierarchically in terms of difficulty, they can be ordered in terms of control: Some processes exercise control</w:t>
      </w:r>
      <w:r>
        <w:rPr>
          <w:spacing w:val="-5"/>
        </w:rPr>
        <w:t xml:space="preserve"> </w:t>
      </w:r>
      <w:r>
        <w:t>over</w:t>
      </w:r>
      <w:r>
        <w:rPr>
          <w:spacing w:val="-5"/>
        </w:rPr>
        <w:t xml:space="preserve"> </w:t>
      </w:r>
      <w:r>
        <w:t>the</w:t>
      </w:r>
      <w:r>
        <w:rPr>
          <w:spacing w:val="-5"/>
        </w:rPr>
        <w:t xml:space="preserve"> </w:t>
      </w:r>
      <w:r>
        <w:t>operation</w:t>
      </w:r>
      <w:r>
        <w:rPr>
          <w:spacing w:val="-5"/>
        </w:rPr>
        <w:t xml:space="preserve"> </w:t>
      </w:r>
      <w:r>
        <w:t>of</w:t>
      </w:r>
      <w:r>
        <w:rPr>
          <w:spacing w:val="-5"/>
        </w:rPr>
        <w:t xml:space="preserve"> </w:t>
      </w:r>
      <w:r>
        <w:t>other</w:t>
      </w:r>
      <w:r>
        <w:rPr>
          <w:spacing w:val="-5"/>
        </w:rPr>
        <w:t xml:space="preserve"> </w:t>
      </w:r>
      <w:r>
        <w:t>processes.</w:t>
      </w:r>
      <w:r>
        <w:rPr>
          <w:spacing w:val="-9"/>
        </w:rPr>
        <w:t xml:space="preserve"> </w:t>
      </w:r>
      <w:r>
        <w:t>The</w:t>
      </w:r>
      <w:r>
        <w:rPr>
          <w:spacing w:val="-5"/>
        </w:rPr>
        <w:t xml:space="preserve"> </w:t>
      </w:r>
      <w:r>
        <w:t>model</w:t>
      </w:r>
      <w:r>
        <w:rPr>
          <w:spacing w:val="-5"/>
        </w:rPr>
        <w:t xml:space="preserve"> </w:t>
      </w:r>
      <w:r>
        <w:t>used</w:t>
      </w:r>
      <w:r>
        <w:rPr>
          <w:spacing w:val="-5"/>
        </w:rPr>
        <w:t xml:space="preserve"> </w:t>
      </w:r>
      <w:r>
        <w:t>to</w:t>
      </w:r>
      <w:r>
        <w:rPr>
          <w:spacing w:val="-5"/>
        </w:rPr>
        <w:t xml:space="preserve"> </w:t>
      </w:r>
      <w:r>
        <w:t>develop</w:t>
      </w:r>
      <w:r>
        <w:rPr>
          <w:spacing w:val="-5"/>
        </w:rPr>
        <w:t xml:space="preserve"> </w:t>
      </w:r>
      <w:r>
        <w:t>the New</w:t>
      </w:r>
      <w:r>
        <w:rPr>
          <w:spacing w:val="-6"/>
        </w:rPr>
        <w:t xml:space="preserve"> </w:t>
      </w:r>
      <w:r>
        <w:t>Taxonomy</w:t>
      </w:r>
      <w:r>
        <w:rPr>
          <w:spacing w:val="-1"/>
        </w:rPr>
        <w:t xml:space="preserve"> </w:t>
      </w:r>
      <w:r>
        <w:t>as</w:t>
      </w:r>
      <w:r>
        <w:rPr>
          <w:spacing w:val="-1"/>
        </w:rPr>
        <w:t xml:space="preserve"> </w:t>
      </w:r>
      <w:r>
        <w:t>described</w:t>
      </w:r>
      <w:r>
        <w:rPr>
          <w:spacing w:val="-1"/>
        </w:rPr>
        <w:t xml:space="preserve"> </w:t>
      </w:r>
      <w:r>
        <w:t>in</w:t>
      </w:r>
      <w:r>
        <w:rPr>
          <w:spacing w:val="-1"/>
        </w:rPr>
        <w:t xml:space="preserve"> </w:t>
      </w:r>
      <w:r>
        <w:t>this</w:t>
      </w:r>
      <w:r>
        <w:rPr>
          <w:spacing w:val="-1"/>
        </w:rPr>
        <w:t xml:space="preserve"> </w:t>
      </w:r>
      <w:r>
        <w:t>book</w:t>
      </w:r>
      <w:r>
        <w:rPr>
          <w:spacing w:val="-1"/>
        </w:rPr>
        <w:t xml:space="preserve"> </w:t>
      </w:r>
      <w:r>
        <w:t>is</w:t>
      </w:r>
      <w:r>
        <w:rPr>
          <w:spacing w:val="-1"/>
        </w:rPr>
        <w:t xml:space="preserve"> </w:t>
      </w:r>
      <w:r>
        <w:t>presented</w:t>
      </w:r>
      <w:r>
        <w:rPr>
          <w:spacing w:val="-1"/>
        </w:rPr>
        <w:t xml:space="preserve"> </w:t>
      </w:r>
      <w:r>
        <w:t>in</w:t>
      </w:r>
      <w:r>
        <w:rPr>
          <w:spacing w:val="-1"/>
        </w:rPr>
        <w:t xml:space="preserve"> </w:t>
      </w:r>
      <w:r>
        <w:t>Figure</w:t>
      </w:r>
      <w:r>
        <w:rPr>
          <w:spacing w:val="-1"/>
        </w:rPr>
        <w:t xml:space="preserve"> </w:t>
      </w:r>
      <w:r>
        <w:t>1.1.</w:t>
      </w:r>
    </w:p>
    <w:p w14:paraId="39510264" w14:textId="77777777" w:rsidR="002755BC" w:rsidRDefault="002755BC">
      <w:pPr>
        <w:pStyle w:val="BodyText"/>
        <w:spacing w:before="108"/>
        <w:rPr>
          <w:sz w:val="20"/>
        </w:rPr>
      </w:pPr>
    </w:p>
    <w:p w14:paraId="73D59110"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1.1</w:t>
      </w:r>
      <w:r>
        <w:rPr>
          <w:b/>
          <w:sz w:val="20"/>
        </w:rPr>
        <w:tab/>
      </w:r>
      <w:r>
        <w:rPr>
          <w:sz w:val="20"/>
        </w:rPr>
        <w:t>Model</w:t>
      </w:r>
      <w:r>
        <w:rPr>
          <w:spacing w:val="-13"/>
          <w:sz w:val="20"/>
        </w:rPr>
        <w:t xml:space="preserve"> </w:t>
      </w:r>
      <w:r>
        <w:rPr>
          <w:sz w:val="20"/>
        </w:rPr>
        <w:t>of</w:t>
      </w:r>
      <w:r>
        <w:rPr>
          <w:spacing w:val="-10"/>
          <w:sz w:val="20"/>
        </w:rPr>
        <w:t xml:space="preserve"> </w:t>
      </w:r>
      <w:r>
        <w:rPr>
          <w:spacing w:val="-2"/>
          <w:sz w:val="20"/>
        </w:rPr>
        <w:t>Behavior</w:t>
      </w:r>
    </w:p>
    <w:p w14:paraId="632B11BD" w14:textId="77777777" w:rsidR="002755BC" w:rsidRDefault="00000000">
      <w:pPr>
        <w:pStyle w:val="BodyText"/>
        <w:rPr>
          <w:sz w:val="5"/>
        </w:rPr>
      </w:pPr>
      <w:r>
        <w:rPr>
          <w:noProof/>
          <w:sz w:val="5"/>
        </w:rPr>
        <mc:AlternateContent>
          <mc:Choice Requires="wps">
            <w:drawing>
              <wp:anchor distT="0" distB="0" distL="0" distR="0" simplePos="0" relativeHeight="487603200" behindDoc="1" locked="0" layoutInCell="1" allowOverlap="1" wp14:anchorId="7E2E9578" wp14:editId="5C29294F">
                <wp:simplePos x="0" y="0"/>
                <wp:positionH relativeFrom="page">
                  <wp:posOffset>1066812</wp:posOffset>
                </wp:positionH>
                <wp:positionV relativeFrom="paragraph">
                  <wp:posOffset>52307</wp:posOffset>
                </wp:positionV>
                <wp:extent cx="4267200" cy="1270"/>
                <wp:effectExtent l="0" t="0" r="0" b="0"/>
                <wp:wrapTopAndBottom/>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C51458" id="Graphic 71" o:spid="_x0000_s1026" style="position:absolute;margin-left:84pt;margin-top:4.1pt;width:336pt;height:.1pt;z-index:-15713280;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r>
        <w:rPr>
          <w:noProof/>
          <w:sz w:val="5"/>
        </w:rPr>
        <mc:AlternateContent>
          <mc:Choice Requires="wpg">
            <w:drawing>
              <wp:anchor distT="0" distB="0" distL="0" distR="0" simplePos="0" relativeHeight="487603712" behindDoc="1" locked="0" layoutInCell="1" allowOverlap="1" wp14:anchorId="32229A56" wp14:editId="74879886">
                <wp:simplePos x="0" y="0"/>
                <wp:positionH relativeFrom="page">
                  <wp:posOffset>1601000</wp:posOffset>
                </wp:positionH>
                <wp:positionV relativeFrom="paragraph">
                  <wp:posOffset>222754</wp:posOffset>
                </wp:positionV>
                <wp:extent cx="3199130" cy="3044825"/>
                <wp:effectExtent l="0" t="0" r="0" b="0"/>
                <wp:wrapTopAndBottom/>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9130" cy="3044825"/>
                          <a:chOff x="0" y="0"/>
                          <a:chExt cx="3199130" cy="3044825"/>
                        </a:xfrm>
                      </wpg:grpSpPr>
                      <wps:wsp>
                        <wps:cNvPr id="73" name="Graphic 73"/>
                        <wps:cNvSpPr/>
                        <wps:spPr>
                          <a:xfrm>
                            <a:off x="34912" y="34924"/>
                            <a:ext cx="3164205" cy="3009900"/>
                          </a:xfrm>
                          <a:custGeom>
                            <a:avLst/>
                            <a:gdLst/>
                            <a:ahLst/>
                            <a:cxnLst/>
                            <a:rect l="l" t="t" r="r" b="b"/>
                            <a:pathLst>
                              <a:path w="3164205" h="3009900">
                                <a:moveTo>
                                  <a:pt x="1403362" y="2660650"/>
                                </a:moveTo>
                                <a:lnTo>
                                  <a:pt x="0" y="2660650"/>
                                </a:lnTo>
                                <a:lnTo>
                                  <a:pt x="0" y="3009900"/>
                                </a:lnTo>
                                <a:lnTo>
                                  <a:pt x="1403362" y="3009900"/>
                                </a:lnTo>
                                <a:lnTo>
                                  <a:pt x="1403362" y="2660650"/>
                                </a:lnTo>
                                <a:close/>
                              </a:path>
                              <a:path w="3164205" h="3009900">
                                <a:moveTo>
                                  <a:pt x="1403362" y="1995500"/>
                                </a:moveTo>
                                <a:lnTo>
                                  <a:pt x="0" y="1995500"/>
                                </a:lnTo>
                                <a:lnTo>
                                  <a:pt x="0" y="2344750"/>
                                </a:lnTo>
                                <a:lnTo>
                                  <a:pt x="1403362" y="2344750"/>
                                </a:lnTo>
                                <a:lnTo>
                                  <a:pt x="1403362" y="1995500"/>
                                </a:lnTo>
                                <a:close/>
                              </a:path>
                              <a:path w="3164205" h="3009900">
                                <a:moveTo>
                                  <a:pt x="1403362" y="1330325"/>
                                </a:moveTo>
                                <a:lnTo>
                                  <a:pt x="0" y="1330325"/>
                                </a:lnTo>
                                <a:lnTo>
                                  <a:pt x="0" y="1679575"/>
                                </a:lnTo>
                                <a:lnTo>
                                  <a:pt x="1403362" y="1679575"/>
                                </a:lnTo>
                                <a:lnTo>
                                  <a:pt x="1403362" y="1330325"/>
                                </a:lnTo>
                                <a:close/>
                              </a:path>
                              <a:path w="3164205" h="3009900">
                                <a:moveTo>
                                  <a:pt x="1422412" y="0"/>
                                </a:moveTo>
                                <a:lnTo>
                                  <a:pt x="19050" y="0"/>
                                </a:lnTo>
                                <a:lnTo>
                                  <a:pt x="19050" y="349250"/>
                                </a:lnTo>
                                <a:lnTo>
                                  <a:pt x="1422412" y="349250"/>
                                </a:lnTo>
                                <a:lnTo>
                                  <a:pt x="1422412" y="0"/>
                                </a:lnTo>
                                <a:close/>
                              </a:path>
                              <a:path w="3164205" h="3009900">
                                <a:moveTo>
                                  <a:pt x="3163913" y="665162"/>
                                </a:moveTo>
                                <a:lnTo>
                                  <a:pt x="1760562" y="665162"/>
                                </a:lnTo>
                                <a:lnTo>
                                  <a:pt x="1760562" y="1014412"/>
                                </a:lnTo>
                                <a:lnTo>
                                  <a:pt x="3163913" y="1014412"/>
                                </a:lnTo>
                                <a:lnTo>
                                  <a:pt x="3163913" y="665162"/>
                                </a:lnTo>
                                <a:close/>
                              </a:path>
                            </a:pathLst>
                          </a:custGeom>
                          <a:solidFill>
                            <a:srgbClr val="949698"/>
                          </a:solidFill>
                        </wps:spPr>
                        <wps:bodyPr wrap="square" lIns="0" tIns="0" rIns="0" bIns="0" rtlCol="0">
                          <a:prstTxWarp prst="textNoShape">
                            <a:avLst/>
                          </a:prstTxWarp>
                          <a:noAutofit/>
                        </wps:bodyPr>
                      </wps:wsp>
                      <wps:wsp>
                        <wps:cNvPr id="74" name="Graphic 74"/>
                        <wps:cNvSpPr/>
                        <wps:spPr>
                          <a:xfrm>
                            <a:off x="3175" y="3174"/>
                            <a:ext cx="1422400" cy="1679575"/>
                          </a:xfrm>
                          <a:custGeom>
                            <a:avLst/>
                            <a:gdLst/>
                            <a:ahLst/>
                            <a:cxnLst/>
                            <a:rect l="l" t="t" r="r" b="b"/>
                            <a:pathLst>
                              <a:path w="1422400" h="1679575">
                                <a:moveTo>
                                  <a:pt x="1403350" y="1330325"/>
                                </a:moveTo>
                                <a:lnTo>
                                  <a:pt x="0" y="1330325"/>
                                </a:lnTo>
                                <a:lnTo>
                                  <a:pt x="0" y="1679575"/>
                                </a:lnTo>
                                <a:lnTo>
                                  <a:pt x="1403350" y="1679575"/>
                                </a:lnTo>
                                <a:lnTo>
                                  <a:pt x="1403350" y="1330325"/>
                                </a:lnTo>
                                <a:close/>
                              </a:path>
                              <a:path w="1422400" h="1679575">
                                <a:moveTo>
                                  <a:pt x="1422400" y="0"/>
                                </a:moveTo>
                                <a:lnTo>
                                  <a:pt x="19050" y="0"/>
                                </a:lnTo>
                                <a:lnTo>
                                  <a:pt x="19050" y="349250"/>
                                </a:lnTo>
                                <a:lnTo>
                                  <a:pt x="1422400" y="349250"/>
                                </a:lnTo>
                                <a:lnTo>
                                  <a:pt x="1422400"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3175" y="1333500"/>
                            <a:ext cx="1403350" cy="349250"/>
                          </a:xfrm>
                          <a:custGeom>
                            <a:avLst/>
                            <a:gdLst/>
                            <a:ahLst/>
                            <a:cxnLst/>
                            <a:rect l="l" t="t" r="r" b="b"/>
                            <a:pathLst>
                              <a:path w="1403350" h="349250">
                                <a:moveTo>
                                  <a:pt x="1403350" y="349250"/>
                                </a:moveTo>
                                <a:lnTo>
                                  <a:pt x="0" y="349250"/>
                                </a:lnTo>
                                <a:lnTo>
                                  <a:pt x="0" y="0"/>
                                </a:lnTo>
                                <a:lnTo>
                                  <a:pt x="1403350" y="0"/>
                                </a:lnTo>
                                <a:lnTo>
                                  <a:pt x="1403350" y="349250"/>
                                </a:lnTo>
                                <a:close/>
                              </a:path>
                            </a:pathLst>
                          </a:custGeom>
                          <a:ln w="6350">
                            <a:solidFill>
                              <a:srgbClr val="231F20"/>
                            </a:solidFill>
                            <a:prstDash val="solid"/>
                          </a:ln>
                        </wps:spPr>
                        <wps:bodyPr wrap="square" lIns="0" tIns="0" rIns="0" bIns="0" rtlCol="0">
                          <a:prstTxWarp prst="textNoShape">
                            <a:avLst/>
                          </a:prstTxWarp>
                          <a:noAutofit/>
                        </wps:bodyPr>
                      </wps:wsp>
                      <wps:wsp>
                        <wps:cNvPr id="76" name="Graphic 76"/>
                        <wps:cNvSpPr/>
                        <wps:spPr>
                          <a:xfrm>
                            <a:off x="3175" y="668337"/>
                            <a:ext cx="3164205" cy="2345055"/>
                          </a:xfrm>
                          <a:custGeom>
                            <a:avLst/>
                            <a:gdLst/>
                            <a:ahLst/>
                            <a:cxnLst/>
                            <a:rect l="l" t="t" r="r" b="b"/>
                            <a:pathLst>
                              <a:path w="3164205" h="2345055">
                                <a:moveTo>
                                  <a:pt x="1403350" y="1995487"/>
                                </a:moveTo>
                                <a:lnTo>
                                  <a:pt x="0" y="1995487"/>
                                </a:lnTo>
                                <a:lnTo>
                                  <a:pt x="0" y="2344737"/>
                                </a:lnTo>
                                <a:lnTo>
                                  <a:pt x="1403350" y="2344737"/>
                                </a:lnTo>
                                <a:lnTo>
                                  <a:pt x="1403350" y="1995487"/>
                                </a:lnTo>
                                <a:close/>
                              </a:path>
                              <a:path w="3164205" h="2345055">
                                <a:moveTo>
                                  <a:pt x="1403350" y="1330337"/>
                                </a:moveTo>
                                <a:lnTo>
                                  <a:pt x="0" y="1330337"/>
                                </a:lnTo>
                                <a:lnTo>
                                  <a:pt x="0" y="1679587"/>
                                </a:lnTo>
                                <a:lnTo>
                                  <a:pt x="1403350" y="1679587"/>
                                </a:lnTo>
                                <a:lnTo>
                                  <a:pt x="1403350" y="1330337"/>
                                </a:lnTo>
                                <a:close/>
                              </a:path>
                              <a:path w="3164205" h="2345055">
                                <a:moveTo>
                                  <a:pt x="3163900" y="0"/>
                                </a:moveTo>
                                <a:lnTo>
                                  <a:pt x="1760550" y="0"/>
                                </a:lnTo>
                                <a:lnTo>
                                  <a:pt x="1760550" y="349250"/>
                                </a:lnTo>
                                <a:lnTo>
                                  <a:pt x="3163900" y="349250"/>
                                </a:lnTo>
                                <a:lnTo>
                                  <a:pt x="3163900" y="0"/>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727075" y="356069"/>
                            <a:ext cx="1270" cy="930275"/>
                          </a:xfrm>
                          <a:custGeom>
                            <a:avLst/>
                            <a:gdLst/>
                            <a:ahLst/>
                            <a:cxnLst/>
                            <a:rect l="l" t="t" r="r" b="b"/>
                            <a:pathLst>
                              <a:path h="930275">
                                <a:moveTo>
                                  <a:pt x="0" y="0"/>
                                </a:moveTo>
                                <a:lnTo>
                                  <a:pt x="0" y="929665"/>
                                </a:lnTo>
                              </a:path>
                            </a:pathLst>
                          </a:custGeom>
                          <a:ln w="6350">
                            <a:solidFill>
                              <a:srgbClr val="231F20"/>
                            </a:solidFill>
                            <a:prstDash val="solid"/>
                          </a:ln>
                        </wps:spPr>
                        <wps:bodyPr wrap="square" lIns="0" tIns="0" rIns="0" bIns="0" rtlCol="0">
                          <a:prstTxWarp prst="textNoShape">
                            <a:avLst/>
                          </a:prstTxWarp>
                          <a:noAutofit/>
                        </wps:bodyPr>
                      </wps:wsp>
                      <wps:wsp>
                        <wps:cNvPr id="78" name="Graphic 78"/>
                        <wps:cNvSpPr/>
                        <wps:spPr>
                          <a:xfrm>
                            <a:off x="701268" y="1267383"/>
                            <a:ext cx="52069" cy="63500"/>
                          </a:xfrm>
                          <a:custGeom>
                            <a:avLst/>
                            <a:gdLst/>
                            <a:ahLst/>
                            <a:cxnLst/>
                            <a:rect l="l" t="t" r="r" b="b"/>
                            <a:pathLst>
                              <a:path w="52069" h="63500">
                                <a:moveTo>
                                  <a:pt x="51612" y="0"/>
                                </a:moveTo>
                                <a:lnTo>
                                  <a:pt x="25806" y="14998"/>
                                </a:lnTo>
                                <a:lnTo>
                                  <a:pt x="0" y="0"/>
                                </a:lnTo>
                                <a:lnTo>
                                  <a:pt x="25806" y="63182"/>
                                </a:lnTo>
                                <a:lnTo>
                                  <a:pt x="51612" y="0"/>
                                </a:lnTo>
                                <a:close/>
                              </a:path>
                            </a:pathLst>
                          </a:custGeom>
                          <a:solidFill>
                            <a:srgbClr val="231F20"/>
                          </a:solidFill>
                        </wps:spPr>
                        <wps:bodyPr wrap="square" lIns="0" tIns="0" rIns="0" bIns="0" rtlCol="0">
                          <a:prstTxWarp prst="textNoShape">
                            <a:avLst/>
                          </a:prstTxWarp>
                          <a:noAutofit/>
                        </wps:bodyPr>
                      </wps:wsp>
                      <wps:wsp>
                        <wps:cNvPr id="79" name="Graphic 79"/>
                        <wps:cNvSpPr/>
                        <wps:spPr>
                          <a:xfrm>
                            <a:off x="723722" y="1685074"/>
                            <a:ext cx="1270" cy="268605"/>
                          </a:xfrm>
                          <a:custGeom>
                            <a:avLst/>
                            <a:gdLst/>
                            <a:ahLst/>
                            <a:cxnLst/>
                            <a:rect l="l" t="t" r="r" b="b"/>
                            <a:pathLst>
                              <a:path h="268605">
                                <a:moveTo>
                                  <a:pt x="0" y="0"/>
                                </a:moveTo>
                                <a:lnTo>
                                  <a:pt x="0" y="268160"/>
                                </a:lnTo>
                              </a:path>
                            </a:pathLst>
                          </a:custGeom>
                          <a:ln w="6350">
                            <a:solidFill>
                              <a:srgbClr val="231F20"/>
                            </a:solidFill>
                            <a:prstDash val="solid"/>
                          </a:ln>
                        </wps:spPr>
                        <wps:bodyPr wrap="square" lIns="0" tIns="0" rIns="0" bIns="0" rtlCol="0">
                          <a:prstTxWarp prst="textNoShape">
                            <a:avLst/>
                          </a:prstTxWarp>
                          <a:noAutofit/>
                        </wps:bodyPr>
                      </wps:wsp>
                      <wps:wsp>
                        <wps:cNvPr id="80" name="Graphic 80"/>
                        <wps:cNvSpPr/>
                        <wps:spPr>
                          <a:xfrm>
                            <a:off x="697915" y="1934895"/>
                            <a:ext cx="52069" cy="63500"/>
                          </a:xfrm>
                          <a:custGeom>
                            <a:avLst/>
                            <a:gdLst/>
                            <a:ahLst/>
                            <a:cxnLst/>
                            <a:rect l="l" t="t" r="r" b="b"/>
                            <a:pathLst>
                              <a:path w="52069" h="63500">
                                <a:moveTo>
                                  <a:pt x="51625" y="0"/>
                                </a:moveTo>
                                <a:lnTo>
                                  <a:pt x="25806" y="14998"/>
                                </a:lnTo>
                                <a:lnTo>
                                  <a:pt x="0" y="0"/>
                                </a:lnTo>
                                <a:lnTo>
                                  <a:pt x="25806" y="63182"/>
                                </a:lnTo>
                                <a:lnTo>
                                  <a:pt x="51625" y="0"/>
                                </a:lnTo>
                                <a:close/>
                              </a:path>
                            </a:pathLst>
                          </a:custGeom>
                          <a:solidFill>
                            <a:srgbClr val="231F20"/>
                          </a:solidFill>
                        </wps:spPr>
                        <wps:bodyPr wrap="square" lIns="0" tIns="0" rIns="0" bIns="0" rtlCol="0">
                          <a:prstTxWarp prst="textNoShape">
                            <a:avLst/>
                          </a:prstTxWarp>
                          <a:noAutofit/>
                        </wps:bodyPr>
                      </wps:wsp>
                      <wps:wsp>
                        <wps:cNvPr id="81" name="Graphic 81"/>
                        <wps:cNvSpPr/>
                        <wps:spPr>
                          <a:xfrm>
                            <a:off x="725360" y="2393810"/>
                            <a:ext cx="1270" cy="267970"/>
                          </a:xfrm>
                          <a:custGeom>
                            <a:avLst/>
                            <a:gdLst/>
                            <a:ahLst/>
                            <a:cxnLst/>
                            <a:rect l="l" t="t" r="r" b="b"/>
                            <a:pathLst>
                              <a:path h="267970">
                                <a:moveTo>
                                  <a:pt x="0" y="26785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2" name="Graphic 82"/>
                        <wps:cNvSpPr/>
                        <wps:spPr>
                          <a:xfrm>
                            <a:off x="699554" y="2348966"/>
                            <a:ext cx="52069" cy="63500"/>
                          </a:xfrm>
                          <a:custGeom>
                            <a:avLst/>
                            <a:gdLst/>
                            <a:ahLst/>
                            <a:cxnLst/>
                            <a:rect l="l" t="t" r="r" b="b"/>
                            <a:pathLst>
                              <a:path w="52069" h="63500">
                                <a:moveTo>
                                  <a:pt x="25806" y="0"/>
                                </a:moveTo>
                                <a:lnTo>
                                  <a:pt x="0" y="63182"/>
                                </a:lnTo>
                                <a:lnTo>
                                  <a:pt x="25806" y="48183"/>
                                </a:lnTo>
                                <a:lnTo>
                                  <a:pt x="51625" y="63182"/>
                                </a:lnTo>
                                <a:lnTo>
                                  <a:pt x="25806" y="0"/>
                                </a:lnTo>
                                <a:close/>
                              </a:path>
                            </a:pathLst>
                          </a:custGeom>
                          <a:solidFill>
                            <a:srgbClr val="231F20"/>
                          </a:solidFill>
                        </wps:spPr>
                        <wps:bodyPr wrap="square" lIns="0" tIns="0" rIns="0" bIns="0" rtlCol="0">
                          <a:prstTxWarp prst="textNoShape">
                            <a:avLst/>
                          </a:prstTxWarp>
                          <a:noAutofit/>
                        </wps:bodyPr>
                      </wps:wsp>
                      <wps:wsp>
                        <wps:cNvPr id="83" name="Graphic 83"/>
                        <wps:cNvSpPr/>
                        <wps:spPr>
                          <a:xfrm>
                            <a:off x="1470025" y="177800"/>
                            <a:ext cx="508000" cy="1270"/>
                          </a:xfrm>
                          <a:custGeom>
                            <a:avLst/>
                            <a:gdLst/>
                            <a:ahLst/>
                            <a:cxnLst/>
                            <a:rect l="l" t="t" r="r" b="b"/>
                            <a:pathLst>
                              <a:path w="508000">
                                <a:moveTo>
                                  <a:pt x="50800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4" name="Graphic 84"/>
                        <wps:cNvSpPr/>
                        <wps:spPr>
                          <a:xfrm>
                            <a:off x="1425194" y="151993"/>
                            <a:ext cx="63500" cy="52069"/>
                          </a:xfrm>
                          <a:custGeom>
                            <a:avLst/>
                            <a:gdLst/>
                            <a:ahLst/>
                            <a:cxnLst/>
                            <a:rect l="l" t="t" r="r" b="b"/>
                            <a:pathLst>
                              <a:path w="63500" h="52069">
                                <a:moveTo>
                                  <a:pt x="63182" y="0"/>
                                </a:moveTo>
                                <a:lnTo>
                                  <a:pt x="0" y="25806"/>
                                </a:lnTo>
                                <a:lnTo>
                                  <a:pt x="63182" y="51612"/>
                                </a:lnTo>
                                <a:lnTo>
                                  <a:pt x="48183" y="25806"/>
                                </a:lnTo>
                                <a:lnTo>
                                  <a:pt x="63182" y="0"/>
                                </a:lnTo>
                                <a:close/>
                              </a:path>
                            </a:pathLst>
                          </a:custGeom>
                          <a:solidFill>
                            <a:srgbClr val="231F20"/>
                          </a:solidFill>
                        </wps:spPr>
                        <wps:bodyPr wrap="square" lIns="0" tIns="0" rIns="0" bIns="0" rtlCol="0">
                          <a:prstTxWarp prst="textNoShape">
                            <a:avLst/>
                          </a:prstTxWarp>
                          <a:noAutofit/>
                        </wps:bodyPr>
                      </wps:wsp>
                      <wps:wsp>
                        <wps:cNvPr id="85" name="Graphic 85"/>
                        <wps:cNvSpPr/>
                        <wps:spPr>
                          <a:xfrm>
                            <a:off x="967752" y="354812"/>
                            <a:ext cx="746125" cy="488950"/>
                          </a:xfrm>
                          <a:custGeom>
                            <a:avLst/>
                            <a:gdLst/>
                            <a:ahLst/>
                            <a:cxnLst/>
                            <a:rect l="l" t="t" r="r" b="b"/>
                            <a:pathLst>
                              <a:path w="746125" h="488950">
                                <a:moveTo>
                                  <a:pt x="0" y="0"/>
                                </a:moveTo>
                                <a:lnTo>
                                  <a:pt x="0" y="488937"/>
                                </a:lnTo>
                                <a:lnTo>
                                  <a:pt x="746125" y="488937"/>
                                </a:lnTo>
                              </a:path>
                            </a:pathLst>
                          </a:custGeom>
                          <a:ln w="6350">
                            <a:solidFill>
                              <a:srgbClr val="231F20"/>
                            </a:solidFill>
                            <a:prstDash val="solid"/>
                          </a:ln>
                        </wps:spPr>
                        <wps:bodyPr wrap="square" lIns="0" tIns="0" rIns="0" bIns="0" rtlCol="0">
                          <a:prstTxWarp prst="textNoShape">
                            <a:avLst/>
                          </a:prstTxWarp>
                          <a:noAutofit/>
                        </wps:bodyPr>
                      </wps:wsp>
                      <wps:wsp>
                        <wps:cNvPr id="86" name="Graphic 86"/>
                        <wps:cNvSpPr/>
                        <wps:spPr>
                          <a:xfrm>
                            <a:off x="1695538" y="817943"/>
                            <a:ext cx="63500" cy="52069"/>
                          </a:xfrm>
                          <a:custGeom>
                            <a:avLst/>
                            <a:gdLst/>
                            <a:ahLst/>
                            <a:cxnLst/>
                            <a:rect l="l" t="t" r="r" b="b"/>
                            <a:pathLst>
                              <a:path w="63500" h="52069">
                                <a:moveTo>
                                  <a:pt x="0" y="0"/>
                                </a:moveTo>
                                <a:lnTo>
                                  <a:pt x="14998" y="25806"/>
                                </a:lnTo>
                                <a:lnTo>
                                  <a:pt x="0" y="51612"/>
                                </a:lnTo>
                                <a:lnTo>
                                  <a:pt x="63169" y="25806"/>
                                </a:lnTo>
                                <a:lnTo>
                                  <a:pt x="0" y="0"/>
                                </a:lnTo>
                                <a:close/>
                              </a:path>
                            </a:pathLst>
                          </a:custGeom>
                          <a:solidFill>
                            <a:srgbClr val="231F20"/>
                          </a:solidFill>
                        </wps:spPr>
                        <wps:bodyPr wrap="square" lIns="0" tIns="0" rIns="0" bIns="0" rtlCol="0">
                          <a:prstTxWarp prst="textNoShape">
                            <a:avLst/>
                          </a:prstTxWarp>
                          <a:noAutofit/>
                        </wps:bodyPr>
                      </wps:wsp>
                      <wps:wsp>
                        <wps:cNvPr id="87" name="Textbox 87"/>
                        <wps:cNvSpPr txBox="1"/>
                        <wps:spPr>
                          <a:xfrm>
                            <a:off x="2069719" y="115443"/>
                            <a:ext cx="464820" cy="117475"/>
                          </a:xfrm>
                          <a:prstGeom prst="rect">
                            <a:avLst/>
                          </a:prstGeom>
                        </wps:spPr>
                        <wps:txbx>
                          <w:txbxContent>
                            <w:p w14:paraId="6A4328ED" w14:textId="77777777" w:rsidR="002755BC" w:rsidRDefault="00000000">
                              <w:pPr>
                                <w:spacing w:line="183" w:lineRule="exact"/>
                                <w:rPr>
                                  <w:rFonts w:ascii="Arial"/>
                                  <w:sz w:val="16"/>
                                </w:rPr>
                              </w:pPr>
                              <w:r>
                                <w:rPr>
                                  <w:rFonts w:ascii="Arial"/>
                                  <w:color w:val="231F20"/>
                                  <w:sz w:val="16"/>
                                </w:rPr>
                                <w:t>New</w:t>
                              </w:r>
                              <w:r>
                                <w:rPr>
                                  <w:rFonts w:ascii="Arial"/>
                                  <w:color w:val="231F20"/>
                                  <w:spacing w:val="-4"/>
                                  <w:sz w:val="16"/>
                                </w:rPr>
                                <w:t xml:space="preserve"> Task</w:t>
                              </w:r>
                            </w:p>
                          </w:txbxContent>
                        </wps:txbx>
                        <wps:bodyPr wrap="square" lIns="0" tIns="0" rIns="0" bIns="0" rtlCol="0">
                          <a:noAutofit/>
                        </wps:bodyPr>
                      </wps:wsp>
                      <wps:wsp>
                        <wps:cNvPr id="88" name="Textbox 88"/>
                        <wps:cNvSpPr txBox="1"/>
                        <wps:spPr>
                          <a:xfrm>
                            <a:off x="518896" y="880605"/>
                            <a:ext cx="187960" cy="117475"/>
                          </a:xfrm>
                          <a:prstGeom prst="rect">
                            <a:avLst/>
                          </a:prstGeom>
                        </wps:spPr>
                        <wps:txbx>
                          <w:txbxContent>
                            <w:p w14:paraId="09790452" w14:textId="77777777" w:rsidR="002755BC" w:rsidRDefault="00000000">
                              <w:pPr>
                                <w:spacing w:line="183" w:lineRule="exact"/>
                                <w:rPr>
                                  <w:rFonts w:ascii="Arial"/>
                                  <w:sz w:val="16"/>
                                </w:rPr>
                              </w:pPr>
                              <w:r>
                                <w:rPr>
                                  <w:rFonts w:ascii="Arial"/>
                                  <w:color w:val="231F20"/>
                                  <w:spacing w:val="-5"/>
                                  <w:sz w:val="16"/>
                                </w:rPr>
                                <w:t>Yes</w:t>
                              </w:r>
                            </w:p>
                          </w:txbxContent>
                        </wps:txbx>
                        <wps:bodyPr wrap="square" lIns="0" tIns="0" rIns="0" bIns="0" rtlCol="0">
                          <a:noAutofit/>
                        </wps:bodyPr>
                      </wps:wsp>
                      <wps:wsp>
                        <wps:cNvPr id="89" name="Textbox 89"/>
                        <wps:cNvSpPr txBox="1"/>
                        <wps:spPr>
                          <a:xfrm>
                            <a:off x="963802" y="880605"/>
                            <a:ext cx="142875" cy="117475"/>
                          </a:xfrm>
                          <a:prstGeom prst="rect">
                            <a:avLst/>
                          </a:prstGeom>
                        </wps:spPr>
                        <wps:txbx>
                          <w:txbxContent>
                            <w:p w14:paraId="6FA7ED3B" w14:textId="77777777" w:rsidR="002755BC" w:rsidRDefault="00000000">
                              <w:pPr>
                                <w:spacing w:line="183" w:lineRule="exact"/>
                                <w:rPr>
                                  <w:rFonts w:ascii="Arial"/>
                                  <w:sz w:val="16"/>
                                </w:rPr>
                              </w:pPr>
                              <w:r>
                                <w:rPr>
                                  <w:rFonts w:ascii="Arial"/>
                                  <w:color w:val="231F20"/>
                                  <w:spacing w:val="-5"/>
                                  <w:sz w:val="16"/>
                                </w:rPr>
                                <w:t>No</w:t>
                              </w:r>
                            </w:p>
                          </w:txbxContent>
                        </wps:txbx>
                        <wps:bodyPr wrap="square" lIns="0" tIns="0" rIns="0" bIns="0" rtlCol="0">
                          <a:noAutofit/>
                        </wps:bodyPr>
                      </wps:wsp>
                      <wps:wsp>
                        <wps:cNvPr id="90" name="Textbox 90"/>
                        <wps:cNvSpPr txBox="1"/>
                        <wps:spPr>
                          <a:xfrm>
                            <a:off x="142900" y="1385900"/>
                            <a:ext cx="1136650" cy="244475"/>
                          </a:xfrm>
                          <a:prstGeom prst="rect">
                            <a:avLst/>
                          </a:prstGeom>
                        </wps:spPr>
                        <wps:txbx>
                          <w:txbxContent>
                            <w:p w14:paraId="25AE5E77" w14:textId="77777777" w:rsidR="002755BC" w:rsidRDefault="00000000">
                              <w:pPr>
                                <w:spacing w:line="261" w:lineRule="auto"/>
                                <w:ind w:firstLine="115"/>
                                <w:rPr>
                                  <w:rFonts w:ascii="Arial"/>
                                  <w:sz w:val="16"/>
                                </w:rPr>
                              </w:pPr>
                              <w:r>
                                <w:rPr>
                                  <w:rFonts w:ascii="Arial"/>
                                  <w:color w:val="231F20"/>
                                  <w:sz w:val="16"/>
                                </w:rPr>
                                <w:t>Metacognitive system sets</w:t>
                              </w:r>
                              <w:r>
                                <w:rPr>
                                  <w:rFonts w:ascii="Arial"/>
                                  <w:color w:val="231F20"/>
                                  <w:spacing w:val="-12"/>
                                  <w:sz w:val="16"/>
                                </w:rPr>
                                <w:t xml:space="preserve"> </w:t>
                              </w:r>
                              <w:r>
                                <w:rPr>
                                  <w:rFonts w:ascii="Arial"/>
                                  <w:color w:val="231F20"/>
                                  <w:sz w:val="16"/>
                                </w:rPr>
                                <w:t>goals</w:t>
                              </w:r>
                              <w:r>
                                <w:rPr>
                                  <w:rFonts w:ascii="Arial"/>
                                  <w:color w:val="231F20"/>
                                  <w:spacing w:val="-11"/>
                                  <w:sz w:val="16"/>
                                </w:rPr>
                                <w:t xml:space="preserve"> </w:t>
                              </w:r>
                              <w:r>
                                <w:rPr>
                                  <w:rFonts w:ascii="Arial"/>
                                  <w:color w:val="231F20"/>
                                  <w:sz w:val="16"/>
                                </w:rPr>
                                <w:t>and</w:t>
                              </w:r>
                              <w:r>
                                <w:rPr>
                                  <w:rFonts w:ascii="Arial"/>
                                  <w:color w:val="231F20"/>
                                  <w:spacing w:val="-11"/>
                                  <w:sz w:val="16"/>
                                </w:rPr>
                                <w:t xml:space="preserve"> </w:t>
                              </w:r>
                              <w:r>
                                <w:rPr>
                                  <w:rFonts w:ascii="Arial"/>
                                  <w:color w:val="231F20"/>
                                  <w:sz w:val="16"/>
                                </w:rPr>
                                <w:t>strategies</w:t>
                              </w:r>
                            </w:p>
                          </w:txbxContent>
                        </wps:txbx>
                        <wps:bodyPr wrap="square" lIns="0" tIns="0" rIns="0" bIns="0" rtlCol="0">
                          <a:noAutofit/>
                        </wps:bodyPr>
                      </wps:wsp>
                      <wps:wsp>
                        <wps:cNvPr id="91" name="Textbox 91"/>
                        <wps:cNvSpPr txBox="1"/>
                        <wps:spPr>
                          <a:xfrm>
                            <a:off x="22225" y="3175"/>
                            <a:ext cx="1403350" cy="349250"/>
                          </a:xfrm>
                          <a:prstGeom prst="rect">
                            <a:avLst/>
                          </a:prstGeom>
                          <a:ln w="6350">
                            <a:solidFill>
                              <a:srgbClr val="231F20"/>
                            </a:solidFill>
                            <a:prstDash val="solid"/>
                          </a:ln>
                        </wps:spPr>
                        <wps:txbx>
                          <w:txbxContent>
                            <w:p w14:paraId="71ABBCB0" w14:textId="77777777" w:rsidR="002755BC" w:rsidRDefault="00000000">
                              <w:pPr>
                                <w:spacing w:before="76" w:line="261" w:lineRule="auto"/>
                                <w:ind w:left="744" w:right="376" w:hanging="360"/>
                                <w:rPr>
                                  <w:rFonts w:ascii="Arial"/>
                                  <w:sz w:val="16"/>
                                </w:rPr>
                              </w:pPr>
                              <w:r>
                                <w:rPr>
                                  <w:rFonts w:ascii="Arial"/>
                                  <w:color w:val="231F20"/>
                                  <w:sz w:val="16"/>
                                </w:rPr>
                                <w:t>Self-system</w:t>
                              </w:r>
                              <w:r>
                                <w:rPr>
                                  <w:rFonts w:ascii="Arial"/>
                                  <w:color w:val="231F20"/>
                                  <w:spacing w:val="-12"/>
                                  <w:sz w:val="16"/>
                                </w:rPr>
                                <w:t xml:space="preserve"> </w:t>
                              </w:r>
                              <w:r>
                                <w:rPr>
                                  <w:rFonts w:ascii="Arial"/>
                                  <w:color w:val="231F20"/>
                                  <w:sz w:val="16"/>
                                </w:rPr>
                                <w:t>decides to engage</w:t>
                              </w:r>
                            </w:p>
                          </w:txbxContent>
                        </wps:txbx>
                        <wps:bodyPr wrap="square" lIns="0" tIns="0" rIns="0" bIns="0" rtlCol="0">
                          <a:noAutofit/>
                        </wps:bodyPr>
                      </wps:wsp>
                      <wps:wsp>
                        <wps:cNvPr id="92" name="Textbox 92"/>
                        <wps:cNvSpPr txBox="1"/>
                        <wps:spPr>
                          <a:xfrm>
                            <a:off x="3175" y="2663825"/>
                            <a:ext cx="1403350" cy="349250"/>
                          </a:xfrm>
                          <a:prstGeom prst="rect">
                            <a:avLst/>
                          </a:prstGeom>
                          <a:ln w="6350">
                            <a:solidFill>
                              <a:srgbClr val="231F20"/>
                            </a:solidFill>
                            <a:prstDash val="solid"/>
                          </a:ln>
                        </wps:spPr>
                        <wps:txbx>
                          <w:txbxContent>
                            <w:p w14:paraId="1EAD0DF8" w14:textId="77777777" w:rsidR="002755BC" w:rsidRDefault="00000000">
                              <w:pPr>
                                <w:spacing w:before="176"/>
                                <w:ind w:left="704"/>
                                <w:rPr>
                                  <w:rFonts w:ascii="Arial"/>
                                  <w:sz w:val="16"/>
                                </w:rPr>
                              </w:pPr>
                              <w:r>
                                <w:rPr>
                                  <w:rFonts w:ascii="Arial"/>
                                  <w:color w:val="231F20"/>
                                  <w:spacing w:val="-2"/>
                                  <w:sz w:val="16"/>
                                </w:rPr>
                                <w:t>Knowledge</w:t>
                              </w:r>
                            </w:p>
                          </w:txbxContent>
                        </wps:txbx>
                        <wps:bodyPr wrap="square" lIns="0" tIns="0" rIns="0" bIns="0" rtlCol="0">
                          <a:noAutofit/>
                        </wps:bodyPr>
                      </wps:wsp>
                      <wps:wsp>
                        <wps:cNvPr id="93" name="Textbox 93"/>
                        <wps:cNvSpPr txBox="1"/>
                        <wps:spPr>
                          <a:xfrm>
                            <a:off x="3175" y="1998675"/>
                            <a:ext cx="1403350" cy="349250"/>
                          </a:xfrm>
                          <a:prstGeom prst="rect">
                            <a:avLst/>
                          </a:prstGeom>
                          <a:ln w="6350">
                            <a:solidFill>
                              <a:srgbClr val="231F20"/>
                            </a:solidFill>
                            <a:prstDash val="solid"/>
                          </a:ln>
                        </wps:spPr>
                        <wps:txbx>
                          <w:txbxContent>
                            <w:p w14:paraId="6E9A4FCE" w14:textId="77777777" w:rsidR="002755BC" w:rsidRDefault="00000000">
                              <w:pPr>
                                <w:spacing w:before="76" w:line="261" w:lineRule="auto"/>
                                <w:ind w:left="397" w:right="102" w:hanging="294"/>
                                <w:rPr>
                                  <w:rFonts w:ascii="Arial"/>
                                  <w:sz w:val="16"/>
                                </w:rPr>
                              </w:pPr>
                              <w:r>
                                <w:rPr>
                                  <w:rFonts w:ascii="Arial"/>
                                  <w:color w:val="231F20"/>
                                  <w:sz w:val="16"/>
                                </w:rPr>
                                <w:t>Cognitive</w:t>
                              </w:r>
                              <w:r>
                                <w:rPr>
                                  <w:rFonts w:ascii="Arial"/>
                                  <w:color w:val="231F20"/>
                                  <w:spacing w:val="-12"/>
                                  <w:sz w:val="16"/>
                                </w:rPr>
                                <w:t xml:space="preserve"> </w:t>
                              </w:r>
                              <w:r>
                                <w:rPr>
                                  <w:rFonts w:ascii="Arial"/>
                                  <w:color w:val="231F20"/>
                                  <w:sz w:val="16"/>
                                </w:rPr>
                                <w:t>system</w:t>
                              </w:r>
                              <w:r>
                                <w:rPr>
                                  <w:rFonts w:ascii="Arial"/>
                                  <w:color w:val="231F20"/>
                                  <w:spacing w:val="-11"/>
                                  <w:sz w:val="16"/>
                                </w:rPr>
                                <w:t xml:space="preserve"> </w:t>
                              </w:r>
                              <w:r>
                                <w:rPr>
                                  <w:rFonts w:ascii="Arial"/>
                                  <w:color w:val="231F20"/>
                                  <w:sz w:val="16"/>
                                </w:rPr>
                                <w:t>processes relevant information</w:t>
                              </w:r>
                            </w:p>
                          </w:txbxContent>
                        </wps:txbx>
                        <wps:bodyPr wrap="square" lIns="0" tIns="0" rIns="0" bIns="0" rtlCol="0">
                          <a:noAutofit/>
                        </wps:bodyPr>
                      </wps:wsp>
                      <wps:wsp>
                        <wps:cNvPr id="94" name="Textbox 94"/>
                        <wps:cNvSpPr txBox="1"/>
                        <wps:spPr>
                          <a:xfrm>
                            <a:off x="1763725" y="668337"/>
                            <a:ext cx="1403350" cy="349250"/>
                          </a:xfrm>
                          <a:prstGeom prst="rect">
                            <a:avLst/>
                          </a:prstGeom>
                          <a:ln w="6350">
                            <a:solidFill>
                              <a:srgbClr val="231F20"/>
                            </a:solidFill>
                            <a:prstDash val="solid"/>
                          </a:ln>
                        </wps:spPr>
                        <wps:txbx>
                          <w:txbxContent>
                            <w:p w14:paraId="2D324DD1" w14:textId="77777777" w:rsidR="002755BC" w:rsidRDefault="00000000">
                              <w:pPr>
                                <w:spacing w:before="76" w:line="261" w:lineRule="auto"/>
                                <w:ind w:left="793" w:right="461" w:hanging="325"/>
                                <w:rPr>
                                  <w:rFonts w:ascii="Arial"/>
                                  <w:sz w:val="16"/>
                                </w:rPr>
                              </w:pPr>
                              <w:r>
                                <w:rPr>
                                  <w:rFonts w:ascii="Arial"/>
                                  <w:color w:val="231F20"/>
                                  <w:sz w:val="16"/>
                                </w:rPr>
                                <w:t>Continues</w:t>
                              </w:r>
                              <w:r>
                                <w:rPr>
                                  <w:rFonts w:ascii="Arial"/>
                                  <w:color w:val="231F20"/>
                                  <w:spacing w:val="-12"/>
                                  <w:sz w:val="16"/>
                                </w:rPr>
                                <w:t xml:space="preserve"> </w:t>
                              </w:r>
                              <w:r>
                                <w:rPr>
                                  <w:rFonts w:ascii="Arial"/>
                                  <w:color w:val="231F20"/>
                                  <w:sz w:val="16"/>
                                </w:rPr>
                                <w:t xml:space="preserve">current </w:t>
                              </w:r>
                              <w:r>
                                <w:rPr>
                                  <w:rFonts w:ascii="Arial"/>
                                  <w:color w:val="231F20"/>
                                  <w:spacing w:val="-2"/>
                                  <w:sz w:val="16"/>
                                </w:rPr>
                                <w:t>behavior</w:t>
                              </w:r>
                            </w:p>
                          </w:txbxContent>
                        </wps:txbx>
                        <wps:bodyPr wrap="square" lIns="0" tIns="0" rIns="0" bIns="0" rtlCol="0">
                          <a:noAutofit/>
                        </wps:bodyPr>
                      </wps:wsp>
                    </wpg:wgp>
                  </a:graphicData>
                </a:graphic>
              </wp:anchor>
            </w:drawing>
          </mc:Choice>
          <mc:Fallback>
            <w:pict>
              <v:group w14:anchorId="32229A56" id="Group 72" o:spid="_x0000_s1028" style="position:absolute;margin-left:126.05pt;margin-top:17.55pt;width:251.9pt;height:239.75pt;z-index:-15712768;mso-wrap-distance-left:0;mso-wrap-distance-right:0;mso-position-horizontal-relative:page" coordsize="31991,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">
                <v:shape id="Graphic 73" o:spid="_x0000_s1029" style="position:absolute;left:349;top:349;width:31642;height:30099;visibility:visible;mso-wrap-style:square;v-text-anchor:top" coordsize="3164205,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" path="m1403362,2660650l,2660650r,349250l1403362,3009900r,-349250xem1403362,1995500l,1995500r,349250l1403362,2344750r,-349250xem1403362,1330325l,1330325r,349250l1403362,1679575r,-349250xem1422412,l19050,r,349250l1422412,349250,1422412,xem3163913,665162r-1403351,l1760562,1014412r1403351,l3163913,665162xe" fillcolor="#949698" stroked="f">
                  <v:path arrowok="t"/>
                </v:shape>
                <v:shape id="Graphic 74" o:spid="_x0000_s1030" style="position:absolute;left:31;top:31;width:14224;height:16796;visibility:visible;mso-wrap-style:square;v-text-anchor:top" coordsize="1422400,167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" path="m1403350,1330325l,1330325r,349250l1403350,1679575r,-349250xem1422400,l19050,r,349250l1422400,349250,1422400,xe" stroked="f">
                  <v:path arrowok="t"/>
                </v:shape>
                <v:shape id="Graphic 75" o:spid="_x0000_s1031" style="position:absolute;left:31;top:13335;width:14034;height:3492;visibility:visible;mso-wrap-style:square;v-text-anchor:top" coordsize="140335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" path="m1403350,349250l,349250,,,1403350,r,349250xe" filled="f" strokecolor="#231f20" strokeweight=".5pt">
                  <v:path arrowok="t"/>
                </v:shape>
                <v:shape id="Graphic 76" o:spid="_x0000_s1032" style="position:absolute;left:31;top:6683;width:31642;height:23450;visibility:visible;mso-wrap-style:square;v-text-anchor:top" coordsize="3164205,234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" path="m1403350,1995487l,1995487r,349250l1403350,2344737r,-349250xem1403350,1330337l,1330337r,349250l1403350,1679587r,-349250xem3163900,l1760550,r,349250l3163900,349250,3163900,xe" stroked="f">
                  <v:path arrowok="t"/>
                </v:shape>
                <v:shape id="Graphic 77" o:spid="_x0000_s1033" style="position:absolute;left:7270;top:3560;width:13;height:9303;visibility:visible;mso-wrap-style:square;v-text-anchor:top" coordsize="1270,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" path="m,l,929665e" filled="f" strokecolor="#231f20" strokeweight=".5pt">
                  <v:path arrowok="t"/>
                </v:shape>
                <v:shape id="Graphic 78" o:spid="_x0000_s1034" style="position:absolute;left:7012;top:12673;width:521;height:635;visibility:visible;mso-wrap-style:square;v-text-anchor:top" coordsize="52069,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" path="m51612,l25806,14998,,,25806,63182,51612,xe" fillcolor="#231f20" stroked="f">
                  <v:path arrowok="t"/>
                </v:shape>
                <v:shape id="Graphic 79" o:spid="_x0000_s1035" style="position:absolute;left:7237;top:16850;width:12;height:2686;visibility:visible;mso-wrap-style:square;v-text-anchor:top" coordsize="127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" path="m,l,268160e" filled="f" strokecolor="#231f20" strokeweight=".5pt">
                  <v:path arrowok="t"/>
                </v:shape>
                <v:shape id="Graphic 80" o:spid="_x0000_s1036" style="position:absolute;left:6979;top:19348;width:520;height:635;visibility:visible;mso-wrap-style:square;v-text-anchor:top" coordsize="52069,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" path="m51625,l25806,14998,,,25806,63182,51625,xe" fillcolor="#231f20" stroked="f">
                  <v:path arrowok="t"/>
                </v:shape>
                <v:shape id="Graphic 81" o:spid="_x0000_s1037" style="position:absolute;left:7253;top:23938;width:13;height:2679;visibility:visible;mso-wrap-style:square;v-text-anchor:top" coordsize="127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" path="m,267855l,e" filled="f" strokecolor="#231f20" strokeweight=".5pt">
                  <v:path arrowok="t"/>
                </v:shape>
                <v:shape id="Graphic 82" o:spid="_x0000_s1038" style="position:absolute;left:6995;top:23489;width:521;height:635;visibility:visible;mso-wrap-style:square;v-text-anchor:top" coordsize="52069,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" path="m25806,l,63182,25806,48183,51625,63182,25806,xe" fillcolor="#231f20" stroked="f">
                  <v:path arrowok="t"/>
                </v:shape>
                <v:shape id="Graphic 83" o:spid="_x0000_s1039" style="position:absolute;left:14700;top:1778;width:5080;height:12;visibility:visible;mso-wrap-style:square;v-text-anchor:top" coordsize="508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" path="m508000,l,e" filled="f" strokecolor="#231f20" strokeweight=".5pt">
                  <v:path arrowok="t"/>
                </v:shape>
                <v:shape id="Graphic 84" o:spid="_x0000_s1040" style="position:absolute;left:14251;top:1519;width:635;height:521;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" path="m63182,l,25806,63182,51612,48183,25806,63182,xe" fillcolor="#231f20" stroked="f">
                  <v:path arrowok="t"/>
                </v:shape>
                <v:shape id="Graphic 85" o:spid="_x0000_s1041" style="position:absolute;left:9677;top:3548;width:7461;height:4889;visibility:visible;mso-wrap-style:square;v-text-anchor:top" coordsize="746125,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" path="m,l,488937r746125,e" filled="f" strokecolor="#231f20" strokeweight=".5pt">
                  <v:path arrowok="t"/>
                </v:shape>
                <v:shape id="Graphic 86" o:spid="_x0000_s1042" style="position:absolute;left:16955;top:8179;width:635;height:521;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" path="m,l14998,25806,,51612,63169,25806,,xe" fillcolor="#231f20" stroked="f">
                  <v:path arrowok="t"/>
                </v:shape>
                <v:shape id="Textbox 87" o:spid="_x0000_s1043" type="#_x0000_t202" style="position:absolute;left:20697;top:1154;width:4648;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6A4328ED" w14:textId="77777777" w:rsidR="002755BC" w:rsidRDefault="00000000">
                        <w:pPr>
                          <w:spacing w:line="183" w:lineRule="exact"/>
                          <w:rPr>
                            <w:rFonts w:ascii="Arial"/>
                            <w:sz w:val="16"/>
                          </w:rPr>
                        </w:pPr>
                        <w:r>
                          <w:rPr>
                            <w:rFonts w:ascii="Arial"/>
                            <w:color w:val="231F20"/>
                            <w:sz w:val="16"/>
                          </w:rPr>
                          <w:t>New</w:t>
                        </w:r>
                        <w:r>
                          <w:rPr>
                            <w:rFonts w:ascii="Arial"/>
                            <w:color w:val="231F20"/>
                            <w:spacing w:val="-4"/>
                            <w:sz w:val="16"/>
                          </w:rPr>
                          <w:t xml:space="preserve"> Task</w:t>
                        </w:r>
                      </w:p>
                    </w:txbxContent>
                  </v:textbox>
                </v:shape>
                <v:shape id="Textbox 88" o:spid="_x0000_s1044" type="#_x0000_t202" style="position:absolute;left:5188;top:8806;width:188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9790452" w14:textId="77777777" w:rsidR="002755BC" w:rsidRDefault="00000000">
                        <w:pPr>
                          <w:spacing w:line="183" w:lineRule="exact"/>
                          <w:rPr>
                            <w:rFonts w:ascii="Arial"/>
                            <w:sz w:val="16"/>
                          </w:rPr>
                        </w:pPr>
                        <w:r>
                          <w:rPr>
                            <w:rFonts w:ascii="Arial"/>
                            <w:color w:val="231F20"/>
                            <w:spacing w:val="-5"/>
                            <w:sz w:val="16"/>
                          </w:rPr>
                          <w:t>Yes</w:t>
                        </w:r>
                      </w:p>
                    </w:txbxContent>
                  </v:textbox>
                </v:shape>
                <v:shape id="Textbox 89" o:spid="_x0000_s1045" type="#_x0000_t202" style="position:absolute;left:9638;top:8806;width:1428;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6FA7ED3B" w14:textId="77777777" w:rsidR="002755BC" w:rsidRDefault="00000000">
                        <w:pPr>
                          <w:spacing w:line="183" w:lineRule="exact"/>
                          <w:rPr>
                            <w:rFonts w:ascii="Arial"/>
                            <w:sz w:val="16"/>
                          </w:rPr>
                        </w:pPr>
                        <w:r>
                          <w:rPr>
                            <w:rFonts w:ascii="Arial"/>
                            <w:color w:val="231F20"/>
                            <w:spacing w:val="-5"/>
                            <w:sz w:val="16"/>
                          </w:rPr>
                          <w:t>No</w:t>
                        </w:r>
                      </w:p>
                    </w:txbxContent>
                  </v:textbox>
                </v:shape>
                <v:shape id="Textbox 90" o:spid="_x0000_s1046" type="#_x0000_t202" style="position:absolute;left:1429;top:13859;width:1136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5AE5E77" w14:textId="77777777" w:rsidR="002755BC" w:rsidRDefault="00000000">
                        <w:pPr>
                          <w:spacing w:line="261" w:lineRule="auto"/>
                          <w:ind w:firstLine="115"/>
                          <w:rPr>
                            <w:rFonts w:ascii="Arial"/>
                            <w:sz w:val="16"/>
                          </w:rPr>
                        </w:pPr>
                        <w:r>
                          <w:rPr>
                            <w:rFonts w:ascii="Arial"/>
                            <w:color w:val="231F20"/>
                            <w:sz w:val="16"/>
                          </w:rPr>
                          <w:t>Metacognitive system sets</w:t>
                        </w:r>
                        <w:r>
                          <w:rPr>
                            <w:rFonts w:ascii="Arial"/>
                            <w:color w:val="231F20"/>
                            <w:spacing w:val="-12"/>
                            <w:sz w:val="16"/>
                          </w:rPr>
                          <w:t xml:space="preserve"> </w:t>
                        </w:r>
                        <w:r>
                          <w:rPr>
                            <w:rFonts w:ascii="Arial"/>
                            <w:color w:val="231F20"/>
                            <w:sz w:val="16"/>
                          </w:rPr>
                          <w:t>goals</w:t>
                        </w:r>
                        <w:r>
                          <w:rPr>
                            <w:rFonts w:ascii="Arial"/>
                            <w:color w:val="231F20"/>
                            <w:spacing w:val="-11"/>
                            <w:sz w:val="16"/>
                          </w:rPr>
                          <w:t xml:space="preserve"> </w:t>
                        </w:r>
                        <w:r>
                          <w:rPr>
                            <w:rFonts w:ascii="Arial"/>
                            <w:color w:val="231F20"/>
                            <w:sz w:val="16"/>
                          </w:rPr>
                          <w:t>and</w:t>
                        </w:r>
                        <w:r>
                          <w:rPr>
                            <w:rFonts w:ascii="Arial"/>
                            <w:color w:val="231F20"/>
                            <w:spacing w:val="-11"/>
                            <w:sz w:val="16"/>
                          </w:rPr>
                          <w:t xml:space="preserve"> </w:t>
                        </w:r>
                        <w:r>
                          <w:rPr>
                            <w:rFonts w:ascii="Arial"/>
                            <w:color w:val="231F20"/>
                            <w:sz w:val="16"/>
                          </w:rPr>
                          <w:t>strategies</w:t>
                        </w:r>
                      </w:p>
                    </w:txbxContent>
                  </v:textbox>
                </v:shape>
                <v:shape id="Textbox 91" o:spid="_x0000_s1047" type="#_x0000_t202" style="position:absolute;left:222;top:31;width:14033;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" filled="f" strokecolor="#231f20" strokeweight=".5pt">
                  <v:textbox inset="0,0,0,0">
                    <w:txbxContent>
                      <w:p w14:paraId="71ABBCB0" w14:textId="77777777" w:rsidR="002755BC" w:rsidRDefault="00000000">
                        <w:pPr>
                          <w:spacing w:before="76" w:line="261" w:lineRule="auto"/>
                          <w:ind w:left="744" w:right="376" w:hanging="360"/>
                          <w:rPr>
                            <w:rFonts w:ascii="Arial"/>
                            <w:sz w:val="16"/>
                          </w:rPr>
                        </w:pPr>
                        <w:r>
                          <w:rPr>
                            <w:rFonts w:ascii="Arial"/>
                            <w:color w:val="231F20"/>
                            <w:sz w:val="16"/>
                          </w:rPr>
                          <w:t>Self-system</w:t>
                        </w:r>
                        <w:r>
                          <w:rPr>
                            <w:rFonts w:ascii="Arial"/>
                            <w:color w:val="231F20"/>
                            <w:spacing w:val="-12"/>
                            <w:sz w:val="16"/>
                          </w:rPr>
                          <w:t xml:space="preserve"> </w:t>
                        </w:r>
                        <w:r>
                          <w:rPr>
                            <w:rFonts w:ascii="Arial"/>
                            <w:color w:val="231F20"/>
                            <w:sz w:val="16"/>
                          </w:rPr>
                          <w:t>decides to engage</w:t>
                        </w:r>
                      </w:p>
                    </w:txbxContent>
                  </v:textbox>
                </v:shape>
                <v:shape id="Textbox 92" o:spid="_x0000_s1048" type="#_x0000_t202" style="position:absolute;left:31;top:26638;width:1403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" filled="f" strokecolor="#231f20" strokeweight=".5pt">
                  <v:textbox inset="0,0,0,0">
                    <w:txbxContent>
                      <w:p w14:paraId="1EAD0DF8" w14:textId="77777777" w:rsidR="002755BC" w:rsidRDefault="00000000">
                        <w:pPr>
                          <w:spacing w:before="176"/>
                          <w:ind w:left="704"/>
                          <w:rPr>
                            <w:rFonts w:ascii="Arial"/>
                            <w:sz w:val="16"/>
                          </w:rPr>
                        </w:pPr>
                        <w:r>
                          <w:rPr>
                            <w:rFonts w:ascii="Arial"/>
                            <w:color w:val="231F20"/>
                            <w:spacing w:val="-2"/>
                            <w:sz w:val="16"/>
                          </w:rPr>
                          <w:t>Knowledge</w:t>
                        </w:r>
                      </w:p>
                    </w:txbxContent>
                  </v:textbox>
                </v:shape>
                <v:shape id="Textbox 93" o:spid="_x0000_s1049" type="#_x0000_t202" style="position:absolute;left:31;top:19986;width:1403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" filled="f" strokecolor="#231f20" strokeweight=".5pt">
                  <v:textbox inset="0,0,0,0">
                    <w:txbxContent>
                      <w:p w14:paraId="6E9A4FCE" w14:textId="77777777" w:rsidR="002755BC" w:rsidRDefault="00000000">
                        <w:pPr>
                          <w:spacing w:before="76" w:line="261" w:lineRule="auto"/>
                          <w:ind w:left="397" w:right="102" w:hanging="294"/>
                          <w:rPr>
                            <w:rFonts w:ascii="Arial"/>
                            <w:sz w:val="16"/>
                          </w:rPr>
                        </w:pPr>
                        <w:r>
                          <w:rPr>
                            <w:rFonts w:ascii="Arial"/>
                            <w:color w:val="231F20"/>
                            <w:sz w:val="16"/>
                          </w:rPr>
                          <w:t>Cognitive</w:t>
                        </w:r>
                        <w:r>
                          <w:rPr>
                            <w:rFonts w:ascii="Arial"/>
                            <w:color w:val="231F20"/>
                            <w:spacing w:val="-12"/>
                            <w:sz w:val="16"/>
                          </w:rPr>
                          <w:t xml:space="preserve"> </w:t>
                        </w:r>
                        <w:r>
                          <w:rPr>
                            <w:rFonts w:ascii="Arial"/>
                            <w:color w:val="231F20"/>
                            <w:sz w:val="16"/>
                          </w:rPr>
                          <w:t>system</w:t>
                        </w:r>
                        <w:r>
                          <w:rPr>
                            <w:rFonts w:ascii="Arial"/>
                            <w:color w:val="231F20"/>
                            <w:spacing w:val="-11"/>
                            <w:sz w:val="16"/>
                          </w:rPr>
                          <w:t xml:space="preserve"> </w:t>
                        </w:r>
                        <w:r>
                          <w:rPr>
                            <w:rFonts w:ascii="Arial"/>
                            <w:color w:val="231F20"/>
                            <w:sz w:val="16"/>
                          </w:rPr>
                          <w:t>processes relevant information</w:t>
                        </w:r>
                      </w:p>
                    </w:txbxContent>
                  </v:textbox>
                </v:shape>
                <v:shape id="Textbox 94" o:spid="_x0000_s1050" type="#_x0000_t202" style="position:absolute;left:17637;top:6683;width:14033;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" filled="f" strokecolor="#231f20" strokeweight=".5pt">
                  <v:textbox inset="0,0,0,0">
                    <w:txbxContent>
                      <w:p w14:paraId="2D324DD1" w14:textId="77777777" w:rsidR="002755BC" w:rsidRDefault="00000000">
                        <w:pPr>
                          <w:spacing w:before="76" w:line="261" w:lineRule="auto"/>
                          <w:ind w:left="793" w:right="461" w:hanging="325"/>
                          <w:rPr>
                            <w:rFonts w:ascii="Arial"/>
                            <w:sz w:val="16"/>
                          </w:rPr>
                        </w:pPr>
                        <w:r>
                          <w:rPr>
                            <w:rFonts w:ascii="Arial"/>
                            <w:color w:val="231F20"/>
                            <w:sz w:val="16"/>
                          </w:rPr>
                          <w:t>Continues</w:t>
                        </w:r>
                        <w:r>
                          <w:rPr>
                            <w:rFonts w:ascii="Arial"/>
                            <w:color w:val="231F20"/>
                            <w:spacing w:val="-12"/>
                            <w:sz w:val="16"/>
                          </w:rPr>
                          <w:t xml:space="preserve"> </w:t>
                        </w:r>
                        <w:r>
                          <w:rPr>
                            <w:rFonts w:ascii="Arial"/>
                            <w:color w:val="231F20"/>
                            <w:sz w:val="16"/>
                          </w:rPr>
                          <w:t xml:space="preserve">current </w:t>
                        </w:r>
                        <w:r>
                          <w:rPr>
                            <w:rFonts w:ascii="Arial"/>
                            <w:color w:val="231F20"/>
                            <w:spacing w:val="-2"/>
                            <w:sz w:val="16"/>
                          </w:rPr>
                          <w:t>behavior</w:t>
                        </w:r>
                      </w:p>
                    </w:txbxContent>
                  </v:textbox>
                </v:shape>
                <w10:wrap type="topAndBottom" anchorx="page"/>
              </v:group>
            </w:pict>
          </mc:Fallback>
        </mc:AlternateContent>
      </w:r>
      <w:r>
        <w:rPr>
          <w:noProof/>
          <w:sz w:val="5"/>
        </w:rPr>
        <mc:AlternateContent>
          <mc:Choice Requires="wps">
            <w:drawing>
              <wp:anchor distT="0" distB="0" distL="0" distR="0" simplePos="0" relativeHeight="487604224" behindDoc="1" locked="0" layoutInCell="1" allowOverlap="1" wp14:anchorId="10F3513B" wp14:editId="61800459">
                <wp:simplePos x="0" y="0"/>
                <wp:positionH relativeFrom="page">
                  <wp:posOffset>1066812</wp:posOffset>
                </wp:positionH>
                <wp:positionV relativeFrom="paragraph">
                  <wp:posOffset>3432666</wp:posOffset>
                </wp:positionV>
                <wp:extent cx="4267200"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89DDFA" id="Graphic 95" o:spid="_x0000_s1026" style="position:absolute;margin-left:84pt;margin-top:270.3pt;width:336pt;height:.1pt;z-index:-15712256;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" path="m,l4267200,e" filled="f" strokeweight=".5pt">
                <v:path arrowok="t"/>
                <w10:wrap type="topAndBottom" anchorx="page"/>
              </v:shape>
            </w:pict>
          </mc:Fallback>
        </mc:AlternateContent>
      </w:r>
    </w:p>
    <w:p w14:paraId="0654747A" w14:textId="77777777" w:rsidR="002755BC" w:rsidRDefault="002755BC">
      <w:pPr>
        <w:pStyle w:val="BodyText"/>
        <w:spacing w:before="9"/>
        <w:rPr>
          <w:sz w:val="20"/>
        </w:rPr>
      </w:pPr>
    </w:p>
    <w:p w14:paraId="7105269D" w14:textId="77777777" w:rsidR="002755BC" w:rsidRDefault="002755BC">
      <w:pPr>
        <w:pStyle w:val="BodyText"/>
        <w:spacing w:before="6"/>
        <w:rPr>
          <w:sz w:val="20"/>
        </w:rPr>
      </w:pPr>
    </w:p>
    <w:p w14:paraId="6DA73B03" w14:textId="77777777" w:rsidR="002755BC" w:rsidRDefault="002755BC">
      <w:pPr>
        <w:pStyle w:val="BodyText"/>
        <w:spacing w:before="161"/>
      </w:pPr>
    </w:p>
    <w:p w14:paraId="438FC42C" w14:textId="77777777" w:rsidR="002755BC" w:rsidRDefault="00000000">
      <w:pPr>
        <w:pStyle w:val="BodyText"/>
        <w:spacing w:before="1" w:line="266" w:lineRule="auto"/>
        <w:ind w:left="1320" w:right="1317" w:firstLine="359"/>
        <w:jc w:val="both"/>
      </w:pPr>
      <w:r>
        <w:t>The model depicted in Figure 1.1 not only describes how human beings decide whether to engage in a new task at some point in time, but it also explains how information is processed once a decision to engage has been made. The model presents three mental systems: the self-system, the metacognitive system, and the cognitive system. The fourth component of the model is knowledge.</w:t>
      </w:r>
    </w:p>
    <w:p w14:paraId="7D659CF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3E443096" w14:textId="77777777" w:rsidR="002755BC" w:rsidRDefault="002755BC">
      <w:pPr>
        <w:pStyle w:val="BodyText"/>
        <w:spacing w:before="31"/>
      </w:pPr>
    </w:p>
    <w:p w14:paraId="5908B771" w14:textId="77777777" w:rsidR="002755BC" w:rsidRDefault="00000000">
      <w:pPr>
        <w:pStyle w:val="BodyText"/>
        <w:spacing w:line="266" w:lineRule="auto"/>
        <w:ind w:left="1319" w:right="1318" w:firstLine="360"/>
        <w:jc w:val="both"/>
      </w:pPr>
      <w:r>
        <w:t>In</w:t>
      </w:r>
      <w:r>
        <w:rPr>
          <w:spacing w:val="-11"/>
        </w:rPr>
        <w:t xml:space="preserve"> </w:t>
      </w:r>
      <w:r>
        <w:t>this</w:t>
      </w:r>
      <w:r>
        <w:rPr>
          <w:spacing w:val="-10"/>
        </w:rPr>
        <w:t xml:space="preserve"> </w:t>
      </w:r>
      <w:r>
        <w:t>model,</w:t>
      </w:r>
      <w:r>
        <w:rPr>
          <w:spacing w:val="-10"/>
        </w:rPr>
        <w:t xml:space="preserve"> </w:t>
      </w:r>
      <w:r>
        <w:t>a</w:t>
      </w:r>
      <w:r>
        <w:rPr>
          <w:spacing w:val="-10"/>
        </w:rPr>
        <w:t xml:space="preserve"> </w:t>
      </w:r>
      <w:r>
        <w:rPr>
          <w:i/>
        </w:rPr>
        <w:t>new</w:t>
      </w:r>
      <w:r>
        <w:rPr>
          <w:i/>
          <w:spacing w:val="-10"/>
        </w:rPr>
        <w:t xml:space="preserve"> </w:t>
      </w:r>
      <w:r>
        <w:rPr>
          <w:i/>
        </w:rPr>
        <w:t>task</w:t>
      </w:r>
      <w:r>
        <w:rPr>
          <w:i/>
          <w:spacing w:val="-10"/>
        </w:rPr>
        <w:t xml:space="preserve"> </w:t>
      </w:r>
      <w:r>
        <w:t>is</w:t>
      </w:r>
      <w:r>
        <w:rPr>
          <w:spacing w:val="-10"/>
        </w:rPr>
        <w:t xml:space="preserve"> </w:t>
      </w:r>
      <w:r>
        <w:t>defined</w:t>
      </w:r>
      <w:r>
        <w:rPr>
          <w:spacing w:val="-10"/>
        </w:rPr>
        <w:t xml:space="preserve"> </w:t>
      </w:r>
      <w:r>
        <w:t>as</w:t>
      </w:r>
      <w:r>
        <w:rPr>
          <w:spacing w:val="-10"/>
        </w:rPr>
        <w:t xml:space="preserve"> </w:t>
      </w:r>
      <w:r>
        <w:t>an</w:t>
      </w:r>
      <w:r>
        <w:rPr>
          <w:spacing w:val="-10"/>
        </w:rPr>
        <w:t xml:space="preserve"> </w:t>
      </w:r>
      <w:r>
        <w:t>opportunity</w:t>
      </w:r>
      <w:r>
        <w:rPr>
          <w:spacing w:val="-10"/>
        </w:rPr>
        <w:t xml:space="preserve"> </w:t>
      </w:r>
      <w:r>
        <w:t>to</w:t>
      </w:r>
      <w:r>
        <w:rPr>
          <w:spacing w:val="-10"/>
        </w:rPr>
        <w:t xml:space="preserve"> </w:t>
      </w:r>
      <w:r>
        <w:t>change</w:t>
      </w:r>
      <w:r>
        <w:rPr>
          <w:spacing w:val="-10"/>
        </w:rPr>
        <w:t xml:space="preserve"> </w:t>
      </w:r>
      <w:r>
        <w:t>whatever one</w:t>
      </w:r>
      <w:r>
        <w:rPr>
          <w:spacing w:val="15"/>
        </w:rPr>
        <w:t xml:space="preserve"> </w:t>
      </w:r>
      <w:r>
        <w:t>is</w:t>
      </w:r>
      <w:r>
        <w:rPr>
          <w:spacing w:val="15"/>
        </w:rPr>
        <w:t xml:space="preserve"> </w:t>
      </w:r>
      <w:r>
        <w:t>doing</w:t>
      </w:r>
      <w:r>
        <w:rPr>
          <w:spacing w:val="15"/>
        </w:rPr>
        <w:t xml:space="preserve"> </w:t>
      </w:r>
      <w:r>
        <w:t>or</w:t>
      </w:r>
      <w:r>
        <w:rPr>
          <w:spacing w:val="15"/>
        </w:rPr>
        <w:t xml:space="preserve"> </w:t>
      </w:r>
      <w:r>
        <w:t>attending</w:t>
      </w:r>
      <w:r>
        <w:rPr>
          <w:spacing w:val="15"/>
        </w:rPr>
        <w:t xml:space="preserve"> </w:t>
      </w:r>
      <w:r>
        <w:t>to</w:t>
      </w:r>
      <w:r>
        <w:rPr>
          <w:spacing w:val="15"/>
        </w:rPr>
        <w:t xml:space="preserve"> </w:t>
      </w:r>
      <w:r>
        <w:t>at</w:t>
      </w:r>
      <w:r>
        <w:rPr>
          <w:spacing w:val="15"/>
        </w:rPr>
        <w:t xml:space="preserve"> </w:t>
      </w:r>
      <w:r>
        <w:t>a</w:t>
      </w:r>
      <w:r>
        <w:rPr>
          <w:spacing w:val="15"/>
        </w:rPr>
        <w:t xml:space="preserve"> </w:t>
      </w:r>
      <w:r>
        <w:t>particular</w:t>
      </w:r>
      <w:r>
        <w:rPr>
          <w:spacing w:val="15"/>
        </w:rPr>
        <w:t xml:space="preserve"> </w:t>
      </w:r>
      <w:r>
        <w:t>time.</w:t>
      </w:r>
      <w:r>
        <w:rPr>
          <w:spacing w:val="15"/>
        </w:rPr>
        <w:t xml:space="preserve"> </w:t>
      </w:r>
      <w:r>
        <w:t>For</w:t>
      </w:r>
      <w:r>
        <w:rPr>
          <w:spacing w:val="14"/>
        </w:rPr>
        <w:t xml:space="preserve"> </w:t>
      </w:r>
      <w:r>
        <w:t>example,</w:t>
      </w:r>
      <w:r>
        <w:rPr>
          <w:spacing w:val="15"/>
        </w:rPr>
        <w:t xml:space="preserve"> </w:t>
      </w:r>
      <w:r>
        <w:t>assume</w:t>
      </w:r>
      <w:r>
        <w:rPr>
          <w:spacing w:val="15"/>
        </w:rPr>
        <w:t xml:space="preserve"> </w:t>
      </w:r>
      <w:r>
        <w:t>that a student is in a science class,</w:t>
      </w:r>
      <w:r>
        <w:rPr>
          <w:spacing w:val="-1"/>
        </w:rPr>
        <w:t xml:space="preserve"> </w:t>
      </w:r>
      <w:r>
        <w:t>daydreaming about an upcoming social activ- ity after school, and energy and attention are focused on the social activity. However,</w:t>
      </w:r>
      <w:r>
        <w:rPr>
          <w:spacing w:val="-8"/>
        </w:rPr>
        <w:t xml:space="preserve"> </w:t>
      </w:r>
      <w:r>
        <w:t>if</w:t>
      </w:r>
      <w:r>
        <w:rPr>
          <w:spacing w:val="-8"/>
        </w:rPr>
        <w:t xml:space="preserve"> </w:t>
      </w:r>
      <w:r>
        <w:t>the</w:t>
      </w:r>
      <w:r>
        <w:rPr>
          <w:spacing w:val="-8"/>
        </w:rPr>
        <w:t xml:space="preserve"> </w:t>
      </w:r>
      <w:r>
        <w:t>teacher</w:t>
      </w:r>
      <w:r>
        <w:rPr>
          <w:spacing w:val="-8"/>
        </w:rPr>
        <w:t xml:space="preserve"> </w:t>
      </w:r>
      <w:r>
        <w:t>asked</w:t>
      </w:r>
      <w:r>
        <w:rPr>
          <w:spacing w:val="-8"/>
        </w:rPr>
        <w:t xml:space="preserve"> </w:t>
      </w:r>
      <w:r>
        <w:t>the</w:t>
      </w:r>
      <w:r>
        <w:rPr>
          <w:spacing w:val="-8"/>
        </w:rPr>
        <w:t xml:space="preserve"> </w:t>
      </w:r>
      <w:r>
        <w:t>student</w:t>
      </w:r>
      <w:r>
        <w:rPr>
          <w:spacing w:val="-8"/>
        </w:rPr>
        <w:t xml:space="preserve"> </w:t>
      </w:r>
      <w:r>
        <w:t>to</w:t>
      </w:r>
      <w:r>
        <w:rPr>
          <w:spacing w:val="-8"/>
        </w:rPr>
        <w:t xml:space="preserve"> </w:t>
      </w:r>
      <w:r>
        <w:t>pay</w:t>
      </w:r>
      <w:r>
        <w:rPr>
          <w:spacing w:val="-8"/>
        </w:rPr>
        <w:t xml:space="preserve"> </w:t>
      </w:r>
      <w:r>
        <w:t>attention</w:t>
      </w:r>
      <w:r>
        <w:rPr>
          <w:spacing w:val="-8"/>
        </w:rPr>
        <w:t xml:space="preserve"> </w:t>
      </w:r>
      <w:r>
        <w:t>to</w:t>
      </w:r>
      <w:r>
        <w:rPr>
          <w:spacing w:val="-8"/>
        </w:rPr>
        <w:t xml:space="preserve"> </w:t>
      </w:r>
      <w:r>
        <w:t>some</w:t>
      </w:r>
      <w:r>
        <w:rPr>
          <w:spacing w:val="-8"/>
        </w:rPr>
        <w:t xml:space="preserve"> </w:t>
      </w:r>
      <w:r>
        <w:t>new</w:t>
      </w:r>
      <w:r>
        <w:rPr>
          <w:spacing w:val="-8"/>
        </w:rPr>
        <w:t xml:space="preserve"> </w:t>
      </w:r>
      <w:r>
        <w:t>infor- mation that was being presented about science, he or she would be con- fronted with a decision regarding a new task. The decision made and the subsequent actions would be determined by the interaction of the student’s self-, the metacognitive and cognitive systems, as well as his or her knowl- edge. Specifically, the self-system is engaged first, then the metacognitive system, and finally the cognitive system.</w:t>
      </w:r>
      <w:r>
        <w:rPr>
          <w:spacing w:val="-12"/>
        </w:rPr>
        <w:t xml:space="preserve"> </w:t>
      </w:r>
      <w:r>
        <w:t>All three systems use the student’s store of knowledge.</w:t>
      </w:r>
    </w:p>
    <w:p w14:paraId="3E7258CC" w14:textId="77777777" w:rsidR="002755BC" w:rsidRDefault="002755BC">
      <w:pPr>
        <w:pStyle w:val="BodyText"/>
        <w:spacing w:before="231"/>
      </w:pPr>
    </w:p>
    <w:p w14:paraId="43C54F6B" w14:textId="77777777" w:rsidR="002755BC" w:rsidRDefault="00000000">
      <w:pPr>
        <w:pStyle w:val="Heading2"/>
      </w:pPr>
      <w:bookmarkStart w:id="12" w:name="_TOC_250038"/>
      <w:r>
        <w:rPr>
          <w:smallCaps/>
          <w:w w:val="85"/>
        </w:rPr>
        <w:t>The</w:t>
      </w:r>
      <w:r>
        <w:rPr>
          <w:smallCaps/>
          <w:spacing w:val="11"/>
        </w:rPr>
        <w:t xml:space="preserve"> </w:t>
      </w:r>
      <w:r>
        <w:rPr>
          <w:smallCaps/>
          <w:w w:val="85"/>
        </w:rPr>
        <w:t>Three</w:t>
      </w:r>
      <w:r>
        <w:rPr>
          <w:smallCaps/>
          <w:spacing w:val="18"/>
        </w:rPr>
        <w:t xml:space="preserve"> </w:t>
      </w:r>
      <w:r>
        <w:rPr>
          <w:smallCaps/>
          <w:w w:val="85"/>
        </w:rPr>
        <w:t>Systems</w:t>
      </w:r>
      <w:r>
        <w:rPr>
          <w:smallCaps/>
          <w:spacing w:val="5"/>
        </w:rPr>
        <w:t xml:space="preserve"> </w:t>
      </w:r>
      <w:r>
        <w:rPr>
          <w:smallCaps/>
          <w:w w:val="85"/>
        </w:rPr>
        <w:t>and</w:t>
      </w:r>
      <w:r>
        <w:rPr>
          <w:smallCaps/>
          <w:spacing w:val="18"/>
        </w:rPr>
        <w:t xml:space="preserve"> </w:t>
      </w:r>
      <w:bookmarkEnd w:id="12"/>
      <w:r>
        <w:rPr>
          <w:smallCaps/>
          <w:spacing w:val="-2"/>
          <w:w w:val="85"/>
        </w:rPr>
        <w:t>Knowledge</w:t>
      </w:r>
    </w:p>
    <w:p w14:paraId="03849663" w14:textId="77777777" w:rsidR="002755BC" w:rsidRDefault="002755BC">
      <w:pPr>
        <w:pStyle w:val="BodyText"/>
        <w:spacing w:before="28"/>
        <w:rPr>
          <w:b/>
          <w:sz w:val="19"/>
        </w:rPr>
      </w:pPr>
    </w:p>
    <w:p w14:paraId="108A17A1" w14:textId="77777777" w:rsidR="002755BC" w:rsidRDefault="00000000">
      <w:pPr>
        <w:pStyle w:val="BodyText"/>
        <w:spacing w:line="266" w:lineRule="auto"/>
        <w:ind w:left="1320" w:right="1317"/>
        <w:jc w:val="both"/>
      </w:pPr>
      <w:r>
        <w:t>The self-system contains a network of interrelated beliefs and goals (Csikszentmihalyi, 1990; Harter, 1980; Markus &amp; Ruvulo, 1990) that are used to make judgments about the advisability of engaging in a new task. The self-system is also a prime determiner in the motivation one brings to a task</w:t>
      </w:r>
      <w:r>
        <w:rPr>
          <w:spacing w:val="-11"/>
        </w:rPr>
        <w:t xml:space="preserve"> </w:t>
      </w:r>
      <w:r>
        <w:t>(Garcia</w:t>
      </w:r>
      <w:r>
        <w:rPr>
          <w:spacing w:val="-11"/>
        </w:rPr>
        <w:t xml:space="preserve"> </w:t>
      </w:r>
      <w:r>
        <w:t>&amp;</w:t>
      </w:r>
      <w:r>
        <w:rPr>
          <w:spacing w:val="-11"/>
        </w:rPr>
        <w:t xml:space="preserve"> </w:t>
      </w:r>
      <w:r>
        <w:t>Pintrich,</w:t>
      </w:r>
      <w:r>
        <w:rPr>
          <w:spacing w:val="-11"/>
        </w:rPr>
        <w:t xml:space="preserve"> </w:t>
      </w:r>
      <w:r>
        <w:t>1991,</w:t>
      </w:r>
      <w:r>
        <w:rPr>
          <w:spacing w:val="-11"/>
        </w:rPr>
        <w:t xml:space="preserve"> </w:t>
      </w:r>
      <w:r>
        <w:t>1993,</w:t>
      </w:r>
      <w:r>
        <w:rPr>
          <w:spacing w:val="-11"/>
        </w:rPr>
        <w:t xml:space="preserve"> </w:t>
      </w:r>
      <w:r>
        <w:t>1995;</w:t>
      </w:r>
      <w:r>
        <w:rPr>
          <w:spacing w:val="-11"/>
        </w:rPr>
        <w:t xml:space="preserve"> </w:t>
      </w:r>
      <w:r>
        <w:t>Pintrich</w:t>
      </w:r>
      <w:r>
        <w:rPr>
          <w:spacing w:val="-11"/>
        </w:rPr>
        <w:t xml:space="preserve"> </w:t>
      </w:r>
      <w:r>
        <w:t>&amp;</w:t>
      </w:r>
      <w:r>
        <w:rPr>
          <w:spacing w:val="-11"/>
        </w:rPr>
        <w:t xml:space="preserve"> </w:t>
      </w:r>
      <w:r>
        <w:t>Garcia,</w:t>
      </w:r>
      <w:r>
        <w:rPr>
          <w:spacing w:val="-11"/>
        </w:rPr>
        <w:t xml:space="preserve"> </w:t>
      </w:r>
      <w:r>
        <w:t>1992).</w:t>
      </w:r>
      <w:r>
        <w:rPr>
          <w:spacing w:val="-11"/>
        </w:rPr>
        <w:t xml:space="preserve"> </w:t>
      </w:r>
      <w:r>
        <w:t>If</w:t>
      </w:r>
      <w:r>
        <w:rPr>
          <w:spacing w:val="-11"/>
        </w:rPr>
        <w:t xml:space="preserve"> </w:t>
      </w:r>
      <w:r>
        <w:t>a</w:t>
      </w:r>
      <w:r>
        <w:rPr>
          <w:spacing w:val="-11"/>
        </w:rPr>
        <w:t xml:space="preserve"> </w:t>
      </w:r>
      <w:r>
        <w:t>task is</w:t>
      </w:r>
      <w:r>
        <w:rPr>
          <w:spacing w:val="-12"/>
        </w:rPr>
        <w:t xml:space="preserve"> </w:t>
      </w:r>
      <w:r>
        <w:t>judged</w:t>
      </w:r>
      <w:r>
        <w:rPr>
          <w:spacing w:val="-12"/>
        </w:rPr>
        <w:t xml:space="preserve"> </w:t>
      </w:r>
      <w:r>
        <w:t>important,</w:t>
      </w:r>
      <w:r>
        <w:rPr>
          <w:spacing w:val="-12"/>
        </w:rPr>
        <w:t xml:space="preserve"> </w:t>
      </w:r>
      <w:r>
        <w:t>if</w:t>
      </w:r>
      <w:r>
        <w:rPr>
          <w:spacing w:val="-12"/>
        </w:rPr>
        <w:t xml:space="preserve"> </w:t>
      </w:r>
      <w:r>
        <w:t>the</w:t>
      </w:r>
      <w:r>
        <w:rPr>
          <w:spacing w:val="-12"/>
        </w:rPr>
        <w:t xml:space="preserve"> </w:t>
      </w:r>
      <w:r>
        <w:t>probability</w:t>
      </w:r>
      <w:r>
        <w:rPr>
          <w:spacing w:val="-12"/>
        </w:rPr>
        <w:t xml:space="preserve"> </w:t>
      </w:r>
      <w:r>
        <w:t>of</w:t>
      </w:r>
      <w:r>
        <w:rPr>
          <w:spacing w:val="-12"/>
        </w:rPr>
        <w:t xml:space="preserve"> </w:t>
      </w:r>
      <w:r>
        <w:t>success</w:t>
      </w:r>
      <w:r>
        <w:rPr>
          <w:spacing w:val="-12"/>
        </w:rPr>
        <w:t xml:space="preserve"> </w:t>
      </w:r>
      <w:r>
        <w:t>is</w:t>
      </w:r>
      <w:r>
        <w:rPr>
          <w:spacing w:val="-12"/>
        </w:rPr>
        <w:t xml:space="preserve"> </w:t>
      </w:r>
      <w:r>
        <w:t>high,</w:t>
      </w:r>
      <w:r>
        <w:rPr>
          <w:spacing w:val="-12"/>
        </w:rPr>
        <w:t xml:space="preserve"> </w:t>
      </w:r>
      <w:r>
        <w:t>and</w:t>
      </w:r>
      <w:r>
        <w:rPr>
          <w:spacing w:val="-12"/>
        </w:rPr>
        <w:t xml:space="preserve"> </w:t>
      </w:r>
      <w:r>
        <w:t>positive</w:t>
      </w:r>
      <w:r>
        <w:rPr>
          <w:spacing w:val="-12"/>
        </w:rPr>
        <w:t xml:space="preserve"> </w:t>
      </w:r>
      <w:r>
        <w:t>affect</w:t>
      </w:r>
      <w:r>
        <w:rPr>
          <w:spacing w:val="-12"/>
        </w:rPr>
        <w:t xml:space="preserve"> </w:t>
      </w:r>
      <w:r>
        <w:t>is generated or associated with the task, the individual will be motivated to engage</w:t>
      </w:r>
      <w:r>
        <w:rPr>
          <w:spacing w:val="-14"/>
        </w:rPr>
        <w:t xml:space="preserve"> </w:t>
      </w:r>
      <w:r>
        <w:t>in</w:t>
      </w:r>
      <w:r>
        <w:rPr>
          <w:spacing w:val="-14"/>
        </w:rPr>
        <w:t xml:space="preserve"> </w:t>
      </w:r>
      <w:r>
        <w:t>the</w:t>
      </w:r>
      <w:r>
        <w:rPr>
          <w:spacing w:val="-14"/>
        </w:rPr>
        <w:t xml:space="preserve"> </w:t>
      </w:r>
      <w:r>
        <w:t>new</w:t>
      </w:r>
      <w:r>
        <w:rPr>
          <w:spacing w:val="-13"/>
        </w:rPr>
        <w:t xml:space="preserve"> </w:t>
      </w:r>
      <w:r>
        <w:t>task</w:t>
      </w:r>
      <w:r>
        <w:rPr>
          <w:spacing w:val="-14"/>
        </w:rPr>
        <w:t xml:space="preserve"> </w:t>
      </w:r>
      <w:r>
        <w:t>(Ajzen,</w:t>
      </w:r>
      <w:r>
        <w:rPr>
          <w:spacing w:val="-14"/>
        </w:rPr>
        <w:t xml:space="preserve"> </w:t>
      </w:r>
      <w:r>
        <w:t>1985;</w:t>
      </w:r>
      <w:r>
        <w:rPr>
          <w:spacing w:val="-14"/>
        </w:rPr>
        <w:t xml:space="preserve"> </w:t>
      </w:r>
      <w:r>
        <w:t>Ajzen</w:t>
      </w:r>
      <w:r>
        <w:rPr>
          <w:spacing w:val="-13"/>
        </w:rPr>
        <w:t xml:space="preserve"> </w:t>
      </w:r>
      <w:r>
        <w:t>&amp;</w:t>
      </w:r>
      <w:r>
        <w:rPr>
          <w:spacing w:val="-14"/>
        </w:rPr>
        <w:t xml:space="preserve"> </w:t>
      </w:r>
      <w:r>
        <w:t>Fishbein,</w:t>
      </w:r>
      <w:r>
        <w:rPr>
          <w:spacing w:val="-13"/>
        </w:rPr>
        <w:t xml:space="preserve"> </w:t>
      </w:r>
      <w:r>
        <w:t>1977,</w:t>
      </w:r>
      <w:r>
        <w:rPr>
          <w:spacing w:val="-10"/>
        </w:rPr>
        <w:t xml:space="preserve"> </w:t>
      </w:r>
      <w:r>
        <w:t>1980;</w:t>
      </w:r>
      <w:r>
        <w:rPr>
          <w:spacing w:val="-14"/>
        </w:rPr>
        <w:t xml:space="preserve"> </w:t>
      </w:r>
      <w:r>
        <w:t>Ajzen</w:t>
      </w:r>
      <w:r>
        <w:rPr>
          <w:spacing w:val="-12"/>
        </w:rPr>
        <w:t xml:space="preserve"> </w:t>
      </w:r>
      <w:r>
        <w:t>&amp; Madden, 1986). If the new task is evaluated as having low relevance or low probability of success and has an associated negative affect, motivation to engage</w:t>
      </w:r>
      <w:r>
        <w:rPr>
          <w:spacing w:val="-10"/>
        </w:rPr>
        <w:t xml:space="preserve"> </w:t>
      </w:r>
      <w:r>
        <w:t>in</w:t>
      </w:r>
      <w:r>
        <w:rPr>
          <w:spacing w:val="-10"/>
        </w:rPr>
        <w:t xml:space="preserve"> </w:t>
      </w:r>
      <w:r>
        <w:t>the</w:t>
      </w:r>
      <w:r>
        <w:rPr>
          <w:spacing w:val="-10"/>
        </w:rPr>
        <w:t xml:space="preserve"> </w:t>
      </w:r>
      <w:r>
        <w:t>task</w:t>
      </w:r>
      <w:r>
        <w:rPr>
          <w:spacing w:val="-10"/>
        </w:rPr>
        <w:t xml:space="preserve"> </w:t>
      </w:r>
      <w:r>
        <w:t>is</w:t>
      </w:r>
      <w:r>
        <w:rPr>
          <w:spacing w:val="-10"/>
        </w:rPr>
        <w:t xml:space="preserve"> </w:t>
      </w:r>
      <w:r>
        <w:t>low.</w:t>
      </w:r>
      <w:r>
        <w:rPr>
          <w:spacing w:val="-14"/>
        </w:rPr>
        <w:t xml:space="preserve"> </w:t>
      </w:r>
      <w:r>
        <w:t>To</w:t>
      </w:r>
      <w:r>
        <w:rPr>
          <w:spacing w:val="-10"/>
        </w:rPr>
        <w:t xml:space="preserve"> </w:t>
      </w:r>
      <w:r>
        <w:t>be</w:t>
      </w:r>
      <w:r>
        <w:rPr>
          <w:spacing w:val="-10"/>
        </w:rPr>
        <w:t xml:space="preserve"> </w:t>
      </w:r>
      <w:r>
        <w:t>highly</w:t>
      </w:r>
      <w:r>
        <w:rPr>
          <w:spacing w:val="-10"/>
        </w:rPr>
        <w:t xml:space="preserve"> </w:t>
      </w:r>
      <w:r>
        <w:t>motivated</w:t>
      </w:r>
      <w:r>
        <w:rPr>
          <w:spacing w:val="-10"/>
        </w:rPr>
        <w:t xml:space="preserve"> </w:t>
      </w:r>
      <w:r>
        <w:t>to</w:t>
      </w:r>
      <w:r>
        <w:rPr>
          <w:spacing w:val="-10"/>
        </w:rPr>
        <w:t xml:space="preserve"> </w:t>
      </w:r>
      <w:r>
        <w:t>attend</w:t>
      </w:r>
      <w:r>
        <w:rPr>
          <w:spacing w:val="-10"/>
        </w:rPr>
        <w:t xml:space="preserve"> </w:t>
      </w:r>
      <w:r>
        <w:t>to</w:t>
      </w:r>
      <w:r>
        <w:rPr>
          <w:spacing w:val="-10"/>
        </w:rPr>
        <w:t xml:space="preserve"> </w:t>
      </w:r>
      <w:r>
        <w:t>the</w:t>
      </w:r>
      <w:r>
        <w:rPr>
          <w:spacing w:val="-10"/>
        </w:rPr>
        <w:t xml:space="preserve"> </w:t>
      </w:r>
      <w:r>
        <w:t>new</w:t>
      </w:r>
      <w:r>
        <w:rPr>
          <w:spacing w:val="-10"/>
        </w:rPr>
        <w:t xml:space="preserve"> </w:t>
      </w:r>
      <w:r>
        <w:t>science information, then, the student would have to perceive the information as more</w:t>
      </w:r>
      <w:r>
        <w:rPr>
          <w:spacing w:val="-11"/>
        </w:rPr>
        <w:t xml:space="preserve"> </w:t>
      </w:r>
      <w:r>
        <w:t>important</w:t>
      </w:r>
      <w:r>
        <w:rPr>
          <w:spacing w:val="-11"/>
        </w:rPr>
        <w:t xml:space="preserve"> </w:t>
      </w:r>
      <w:r>
        <w:t>than</w:t>
      </w:r>
      <w:r>
        <w:rPr>
          <w:spacing w:val="-11"/>
        </w:rPr>
        <w:t xml:space="preserve"> </w:t>
      </w:r>
      <w:r>
        <w:t>the</w:t>
      </w:r>
      <w:r>
        <w:rPr>
          <w:spacing w:val="-11"/>
        </w:rPr>
        <w:t xml:space="preserve"> </w:t>
      </w:r>
      <w:r>
        <w:t>social</w:t>
      </w:r>
      <w:r>
        <w:rPr>
          <w:spacing w:val="-11"/>
        </w:rPr>
        <w:t xml:space="preserve"> </w:t>
      </w:r>
      <w:r>
        <w:t>event,</w:t>
      </w:r>
      <w:r>
        <w:rPr>
          <w:spacing w:val="-11"/>
        </w:rPr>
        <w:t xml:space="preserve"> </w:t>
      </w:r>
      <w:r>
        <w:t>believe</w:t>
      </w:r>
      <w:r>
        <w:rPr>
          <w:spacing w:val="-11"/>
        </w:rPr>
        <w:t xml:space="preserve"> </w:t>
      </w:r>
      <w:r>
        <w:t>the</w:t>
      </w:r>
      <w:r>
        <w:rPr>
          <w:spacing w:val="-11"/>
        </w:rPr>
        <w:t xml:space="preserve"> </w:t>
      </w:r>
      <w:r>
        <w:t>information</w:t>
      </w:r>
      <w:r>
        <w:rPr>
          <w:spacing w:val="-11"/>
        </w:rPr>
        <w:t xml:space="preserve"> </w:t>
      </w:r>
      <w:r>
        <w:t>can</w:t>
      </w:r>
      <w:r>
        <w:rPr>
          <w:spacing w:val="-11"/>
        </w:rPr>
        <w:t xml:space="preserve"> </w:t>
      </w:r>
      <w:r>
        <w:t>be</w:t>
      </w:r>
      <w:r>
        <w:rPr>
          <w:spacing w:val="-11"/>
        </w:rPr>
        <w:t xml:space="preserve"> </w:t>
      </w:r>
      <w:r>
        <w:t>compre- hended, and have no strong negative emotions associated with it.</w:t>
      </w:r>
    </w:p>
    <w:p w14:paraId="1CB92FCA" w14:textId="77777777" w:rsidR="002755BC" w:rsidRDefault="00000000">
      <w:pPr>
        <w:pStyle w:val="BodyText"/>
        <w:spacing w:line="266" w:lineRule="auto"/>
        <w:ind w:left="1320" w:right="1318" w:firstLine="359"/>
        <w:jc w:val="both"/>
      </w:pPr>
      <w:r>
        <w:t>If a new task is selected, the metacognitive system is engaged. One of the</w:t>
      </w:r>
      <w:r>
        <w:rPr>
          <w:spacing w:val="-3"/>
        </w:rPr>
        <w:t xml:space="preserve"> </w:t>
      </w:r>
      <w:r>
        <w:t>initial</w:t>
      </w:r>
      <w:r>
        <w:rPr>
          <w:spacing w:val="-3"/>
        </w:rPr>
        <w:t xml:space="preserve"> </w:t>
      </w:r>
      <w:r>
        <w:t>jobs</w:t>
      </w:r>
      <w:r>
        <w:rPr>
          <w:spacing w:val="-3"/>
        </w:rPr>
        <w:t xml:space="preserve"> </w:t>
      </w:r>
      <w:r>
        <w:t>of</w:t>
      </w:r>
      <w:r>
        <w:rPr>
          <w:spacing w:val="-3"/>
        </w:rPr>
        <w:t xml:space="preserve"> </w:t>
      </w:r>
      <w:r>
        <w:t>the</w:t>
      </w:r>
      <w:r>
        <w:rPr>
          <w:spacing w:val="-3"/>
        </w:rPr>
        <w:t xml:space="preserve"> </w:t>
      </w:r>
      <w:r>
        <w:t>metacognitive</w:t>
      </w:r>
      <w:r>
        <w:rPr>
          <w:spacing w:val="-3"/>
        </w:rPr>
        <w:t xml:space="preserve"> </w:t>
      </w:r>
      <w:r>
        <w:t>system</w:t>
      </w:r>
      <w:r>
        <w:rPr>
          <w:spacing w:val="-3"/>
        </w:rPr>
        <w:t xml:space="preserve"> </w:t>
      </w:r>
      <w:r>
        <w:t>is</w:t>
      </w:r>
      <w:r>
        <w:rPr>
          <w:spacing w:val="-3"/>
        </w:rPr>
        <w:t xml:space="preserve"> </w:t>
      </w:r>
      <w:r>
        <w:t>to</w:t>
      </w:r>
      <w:r>
        <w:rPr>
          <w:spacing w:val="-3"/>
        </w:rPr>
        <w:t xml:space="preserve"> </w:t>
      </w:r>
      <w:r>
        <w:t>set</w:t>
      </w:r>
      <w:r>
        <w:rPr>
          <w:spacing w:val="-3"/>
        </w:rPr>
        <w:t xml:space="preserve"> </w:t>
      </w:r>
      <w:r>
        <w:t>goals</w:t>
      </w:r>
      <w:r>
        <w:rPr>
          <w:spacing w:val="-3"/>
        </w:rPr>
        <w:t xml:space="preserve"> </w:t>
      </w:r>
      <w:r>
        <w:t>relative</w:t>
      </w:r>
      <w:r>
        <w:rPr>
          <w:spacing w:val="-3"/>
        </w:rPr>
        <w:t xml:space="preserve"> </w:t>
      </w:r>
      <w:r>
        <w:t>to</w:t>
      </w:r>
      <w:r>
        <w:rPr>
          <w:spacing w:val="-3"/>
        </w:rPr>
        <w:t xml:space="preserve"> </w:t>
      </w:r>
      <w:r>
        <w:t>the</w:t>
      </w:r>
      <w:r>
        <w:rPr>
          <w:spacing w:val="-3"/>
        </w:rPr>
        <w:t xml:space="preserve"> </w:t>
      </w:r>
      <w:r>
        <w:t>new task</w:t>
      </w:r>
      <w:r>
        <w:rPr>
          <w:spacing w:val="-14"/>
        </w:rPr>
        <w:t xml:space="preserve"> </w:t>
      </w:r>
      <w:r>
        <w:t>(Schank</w:t>
      </w:r>
      <w:r>
        <w:rPr>
          <w:spacing w:val="-14"/>
        </w:rPr>
        <w:t xml:space="preserve"> </w:t>
      </w:r>
      <w:r>
        <w:t>&amp;</w:t>
      </w:r>
      <w:r>
        <w:rPr>
          <w:spacing w:val="-14"/>
        </w:rPr>
        <w:t xml:space="preserve"> </w:t>
      </w:r>
      <w:r>
        <w:t>Abelson,</w:t>
      </w:r>
      <w:r>
        <w:rPr>
          <w:spacing w:val="-13"/>
        </w:rPr>
        <w:t xml:space="preserve"> </w:t>
      </w:r>
      <w:r>
        <w:t>1977).</w:t>
      </w:r>
      <w:r>
        <w:rPr>
          <w:spacing w:val="-14"/>
        </w:rPr>
        <w:t xml:space="preserve"> </w:t>
      </w:r>
      <w:r>
        <w:t>This</w:t>
      </w:r>
      <w:r>
        <w:rPr>
          <w:spacing w:val="-14"/>
        </w:rPr>
        <w:t xml:space="preserve"> </w:t>
      </w:r>
      <w:r>
        <w:t>system</w:t>
      </w:r>
      <w:r>
        <w:rPr>
          <w:spacing w:val="-14"/>
        </w:rPr>
        <w:t xml:space="preserve"> </w:t>
      </w:r>
      <w:r>
        <w:t>is</w:t>
      </w:r>
      <w:r>
        <w:rPr>
          <w:spacing w:val="-12"/>
        </w:rPr>
        <w:t xml:space="preserve"> </w:t>
      </w:r>
      <w:r>
        <w:t>also</w:t>
      </w:r>
      <w:r>
        <w:rPr>
          <w:spacing w:val="-12"/>
        </w:rPr>
        <w:t xml:space="preserve"> </w:t>
      </w:r>
      <w:r>
        <w:t>responsible</w:t>
      </w:r>
      <w:r>
        <w:rPr>
          <w:spacing w:val="-12"/>
        </w:rPr>
        <w:t xml:space="preserve"> </w:t>
      </w:r>
      <w:r>
        <w:t>for</w:t>
      </w:r>
      <w:r>
        <w:rPr>
          <w:spacing w:val="-12"/>
        </w:rPr>
        <w:t xml:space="preserve"> </w:t>
      </w:r>
      <w:r>
        <w:t>designing strategies for accomplishing a given goal once it has been set (Sternberg, 1977, 1984a, 1984b, 1986a, 1986b). In terms of the student in the science class, the metacognitive system would be responsible for setting learning goals</w:t>
      </w:r>
      <w:r>
        <w:rPr>
          <w:spacing w:val="-2"/>
        </w:rPr>
        <w:t xml:space="preserve"> </w:t>
      </w:r>
      <w:r>
        <w:t>relative</w:t>
      </w:r>
      <w:r>
        <w:rPr>
          <w:spacing w:val="-2"/>
        </w:rPr>
        <w:t xml:space="preserve"> </w:t>
      </w:r>
      <w:r>
        <w:t>to</w:t>
      </w:r>
      <w:r>
        <w:rPr>
          <w:spacing w:val="-2"/>
        </w:rPr>
        <w:t xml:space="preserve"> </w:t>
      </w:r>
      <w:r>
        <w:t>the</w:t>
      </w:r>
      <w:r>
        <w:rPr>
          <w:spacing w:val="-2"/>
        </w:rPr>
        <w:t xml:space="preserve"> </w:t>
      </w:r>
      <w:r>
        <w:t>new</w:t>
      </w:r>
      <w:r>
        <w:rPr>
          <w:spacing w:val="-2"/>
        </w:rPr>
        <w:t xml:space="preserve"> </w:t>
      </w:r>
      <w:r>
        <w:t>information</w:t>
      </w:r>
      <w:r>
        <w:rPr>
          <w:spacing w:val="-2"/>
        </w:rPr>
        <w:t xml:space="preserve"> </w:t>
      </w:r>
      <w:r>
        <w:t>and</w:t>
      </w:r>
      <w:r>
        <w:rPr>
          <w:spacing w:val="-2"/>
        </w:rPr>
        <w:t xml:space="preserve"> </w:t>
      </w:r>
      <w:r>
        <w:t>designing</w:t>
      </w:r>
      <w:r>
        <w:rPr>
          <w:spacing w:val="-2"/>
        </w:rPr>
        <w:t xml:space="preserve"> </w:t>
      </w:r>
      <w:r>
        <w:t>strategies</w:t>
      </w:r>
      <w:r>
        <w:rPr>
          <w:spacing w:val="-2"/>
        </w:rPr>
        <w:t xml:space="preserve"> </w:t>
      </w:r>
      <w:r>
        <w:t>to</w:t>
      </w:r>
      <w:r>
        <w:rPr>
          <w:spacing w:val="-2"/>
        </w:rPr>
        <w:t xml:space="preserve"> </w:t>
      </w:r>
      <w:r>
        <w:t>accomplish those</w:t>
      </w:r>
      <w:r>
        <w:rPr>
          <w:spacing w:val="-14"/>
        </w:rPr>
        <w:t xml:space="preserve"> </w:t>
      </w:r>
      <w:r>
        <w:t>goals.</w:t>
      </w:r>
      <w:r>
        <w:rPr>
          <w:spacing w:val="-14"/>
        </w:rPr>
        <w:t xml:space="preserve"> </w:t>
      </w:r>
      <w:r>
        <w:t>The</w:t>
      </w:r>
      <w:r>
        <w:rPr>
          <w:spacing w:val="-14"/>
        </w:rPr>
        <w:t xml:space="preserve"> </w:t>
      </w:r>
      <w:r>
        <w:t>metacognitive</w:t>
      </w:r>
      <w:r>
        <w:rPr>
          <w:spacing w:val="-13"/>
        </w:rPr>
        <w:t xml:space="preserve"> </w:t>
      </w:r>
      <w:r>
        <w:t>system,</w:t>
      </w:r>
      <w:r>
        <w:rPr>
          <w:spacing w:val="-14"/>
        </w:rPr>
        <w:t xml:space="preserve"> </w:t>
      </w:r>
      <w:r>
        <w:t>once</w:t>
      </w:r>
      <w:r>
        <w:rPr>
          <w:spacing w:val="-14"/>
        </w:rPr>
        <w:t xml:space="preserve"> </w:t>
      </w:r>
      <w:r>
        <w:t>engaged,</w:t>
      </w:r>
      <w:r>
        <w:rPr>
          <w:spacing w:val="-14"/>
        </w:rPr>
        <w:t xml:space="preserve"> </w:t>
      </w:r>
      <w:r>
        <w:t>is</w:t>
      </w:r>
      <w:r>
        <w:rPr>
          <w:spacing w:val="-13"/>
        </w:rPr>
        <w:t xml:space="preserve"> </w:t>
      </w:r>
      <w:r>
        <w:t>continually</w:t>
      </w:r>
      <w:r>
        <w:rPr>
          <w:spacing w:val="-14"/>
        </w:rPr>
        <w:t xml:space="preserve"> </w:t>
      </w:r>
      <w:r>
        <w:t>interact- ing with the cognitive system.</w:t>
      </w:r>
    </w:p>
    <w:p w14:paraId="076B29FC" w14:textId="77777777" w:rsidR="002755BC" w:rsidRDefault="00000000">
      <w:pPr>
        <w:pStyle w:val="BodyText"/>
        <w:spacing w:line="266" w:lineRule="auto"/>
        <w:ind w:left="1320" w:right="1317" w:firstLine="359"/>
        <w:jc w:val="both"/>
      </w:pPr>
      <w:r>
        <w:t>The cognitive system is responsible for the effective processing of the information that is essential to the completion of a task. It is responsible for analytic operations, such as making inference, comparing, classifying, and the</w:t>
      </w:r>
      <w:r>
        <w:rPr>
          <w:spacing w:val="-5"/>
        </w:rPr>
        <w:t xml:space="preserve"> </w:t>
      </w:r>
      <w:r>
        <w:t>like.</w:t>
      </w:r>
      <w:r>
        <w:rPr>
          <w:spacing w:val="-5"/>
        </w:rPr>
        <w:t xml:space="preserve"> </w:t>
      </w:r>
      <w:r>
        <w:t>For</w:t>
      </w:r>
      <w:r>
        <w:rPr>
          <w:spacing w:val="-6"/>
        </w:rPr>
        <w:t xml:space="preserve"> </w:t>
      </w:r>
      <w:r>
        <w:t>example,</w:t>
      </w:r>
      <w:r>
        <w:rPr>
          <w:spacing w:val="-5"/>
        </w:rPr>
        <w:t xml:space="preserve"> </w:t>
      </w:r>
      <w:r>
        <w:t>as</w:t>
      </w:r>
      <w:r>
        <w:rPr>
          <w:spacing w:val="-5"/>
        </w:rPr>
        <w:t xml:space="preserve"> </w:t>
      </w:r>
      <w:r>
        <w:t>our</w:t>
      </w:r>
      <w:r>
        <w:rPr>
          <w:spacing w:val="-5"/>
        </w:rPr>
        <w:t xml:space="preserve"> </w:t>
      </w:r>
      <w:r>
        <w:t>example</w:t>
      </w:r>
      <w:r>
        <w:rPr>
          <w:spacing w:val="-5"/>
        </w:rPr>
        <w:t xml:space="preserve"> </w:t>
      </w:r>
      <w:r>
        <w:t>student</w:t>
      </w:r>
      <w:r>
        <w:rPr>
          <w:spacing w:val="-5"/>
        </w:rPr>
        <w:t xml:space="preserve"> </w:t>
      </w:r>
      <w:r>
        <w:t>listens</w:t>
      </w:r>
      <w:r>
        <w:rPr>
          <w:spacing w:val="-5"/>
        </w:rPr>
        <w:t xml:space="preserve"> </w:t>
      </w:r>
      <w:r>
        <w:t>to</w:t>
      </w:r>
      <w:r>
        <w:rPr>
          <w:spacing w:val="-5"/>
        </w:rPr>
        <w:t xml:space="preserve"> </w:t>
      </w:r>
      <w:r>
        <w:t>the</w:t>
      </w:r>
      <w:r>
        <w:rPr>
          <w:spacing w:val="-5"/>
        </w:rPr>
        <w:t xml:space="preserve"> </w:t>
      </w:r>
      <w:r>
        <w:t>new</w:t>
      </w:r>
      <w:r>
        <w:rPr>
          <w:spacing w:val="-5"/>
        </w:rPr>
        <w:t xml:space="preserve"> </w:t>
      </w:r>
      <w:r>
        <w:t>information,</w:t>
      </w:r>
    </w:p>
    <w:p w14:paraId="3536549B"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005890A9" w14:textId="77777777" w:rsidR="002755BC" w:rsidRDefault="00000000">
      <w:pPr>
        <w:pStyle w:val="BodyText"/>
        <w:spacing w:before="43"/>
      </w:pPr>
      <w:r>
        <w:rPr>
          <w:noProof/>
        </w:rPr>
        <w:lastRenderedPageBreak/>
        <mc:AlternateContent>
          <mc:Choice Requires="wps">
            <w:drawing>
              <wp:anchor distT="0" distB="0" distL="0" distR="0" simplePos="0" relativeHeight="15747072" behindDoc="0" locked="0" layoutInCell="1" allowOverlap="1" wp14:anchorId="0733A1DA" wp14:editId="62D4E1AA">
                <wp:simplePos x="0" y="0"/>
                <wp:positionH relativeFrom="page">
                  <wp:posOffset>4993931</wp:posOffset>
                </wp:positionH>
                <wp:positionV relativeFrom="page">
                  <wp:posOffset>4844110</wp:posOffset>
                </wp:positionV>
                <wp:extent cx="142875" cy="116649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1166495"/>
                        </a:xfrm>
                        <a:prstGeom prst="rect">
                          <a:avLst/>
                        </a:prstGeom>
                      </wps:spPr>
                      <wps:txbx>
                        <w:txbxContent>
                          <w:p w14:paraId="1B4E209C" w14:textId="77777777" w:rsidR="002755BC" w:rsidRDefault="00000000">
                            <w:pPr>
                              <w:spacing w:before="19"/>
                              <w:ind w:left="20"/>
                              <w:rPr>
                                <w:rFonts w:ascii="Arial"/>
                                <w:sz w:val="16"/>
                              </w:rPr>
                            </w:pPr>
                            <w:r>
                              <w:rPr>
                                <w:rFonts w:ascii="Arial"/>
                                <w:color w:val="231F20"/>
                                <w:sz w:val="16"/>
                              </w:rPr>
                              <w:t>Psychomotor</w:t>
                            </w:r>
                            <w:r>
                              <w:rPr>
                                <w:rFonts w:ascii="Arial"/>
                                <w:color w:val="231F20"/>
                                <w:spacing w:val="-10"/>
                                <w:sz w:val="16"/>
                              </w:rPr>
                              <w:t xml:space="preserve"> </w:t>
                            </w:r>
                            <w:r>
                              <w:rPr>
                                <w:rFonts w:ascii="Arial"/>
                                <w:color w:val="231F20"/>
                                <w:spacing w:val="-2"/>
                                <w:sz w:val="16"/>
                              </w:rPr>
                              <w:t>Procedures</w:t>
                            </w:r>
                          </w:p>
                        </w:txbxContent>
                      </wps:txbx>
                      <wps:bodyPr vert="vert" wrap="square" lIns="0" tIns="0" rIns="0" bIns="0" rtlCol="0">
                        <a:noAutofit/>
                      </wps:bodyPr>
                    </wps:wsp>
                  </a:graphicData>
                </a:graphic>
              </wp:anchor>
            </w:drawing>
          </mc:Choice>
          <mc:Fallback>
            <w:pict>
              <v:shape w14:anchorId="0733A1DA" id="Textbox 96" o:spid="_x0000_s1051" type="#_x0000_t202" style="position:absolute;margin-left:393.2pt;margin-top:381.45pt;width:11.25pt;height:91.85pt;z-index:1574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" filled="f" stroked="f">
                <v:textbox style="layout-flow:vertical" inset="0,0,0,0">
                  <w:txbxContent>
                    <w:p w14:paraId="1B4E209C" w14:textId="77777777" w:rsidR="002755BC" w:rsidRDefault="00000000">
                      <w:pPr>
                        <w:spacing w:before="19"/>
                        <w:ind w:left="20"/>
                        <w:rPr>
                          <w:rFonts w:ascii="Arial"/>
                          <w:sz w:val="16"/>
                        </w:rPr>
                      </w:pPr>
                      <w:r>
                        <w:rPr>
                          <w:rFonts w:ascii="Arial"/>
                          <w:color w:val="231F20"/>
                          <w:sz w:val="16"/>
                        </w:rPr>
                        <w:t>Psychomotor</w:t>
                      </w:r>
                      <w:r>
                        <w:rPr>
                          <w:rFonts w:ascii="Arial"/>
                          <w:color w:val="231F20"/>
                          <w:spacing w:val="-10"/>
                          <w:sz w:val="16"/>
                        </w:rPr>
                        <w:t xml:space="preserve"> </w:t>
                      </w:r>
                      <w:r>
                        <w:rPr>
                          <w:rFonts w:ascii="Arial"/>
                          <w:color w:val="231F20"/>
                          <w:spacing w:val="-2"/>
                          <w:sz w:val="16"/>
                        </w:rPr>
                        <w:t>Procedures</w:t>
                      </w:r>
                    </w:p>
                  </w:txbxContent>
                </v:textbox>
                <w10:wrap anchorx="page" anchory="page"/>
              </v:shape>
            </w:pict>
          </mc:Fallback>
        </mc:AlternateContent>
      </w:r>
      <w:r>
        <w:rPr>
          <w:noProof/>
        </w:rPr>
        <mc:AlternateContent>
          <mc:Choice Requires="wps">
            <w:drawing>
              <wp:anchor distT="0" distB="0" distL="0" distR="0" simplePos="0" relativeHeight="15747584" behindDoc="0" locked="0" layoutInCell="1" allowOverlap="1" wp14:anchorId="1BE21CD0" wp14:editId="4C781A2C">
                <wp:simplePos x="0" y="0"/>
                <wp:positionH relativeFrom="page">
                  <wp:posOffset>4694313</wp:posOffset>
                </wp:positionH>
                <wp:positionV relativeFrom="page">
                  <wp:posOffset>5287695</wp:posOffset>
                </wp:positionV>
                <wp:extent cx="142875" cy="87820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878205"/>
                        </a:xfrm>
                        <a:prstGeom prst="rect">
                          <a:avLst/>
                        </a:prstGeom>
                      </wps:spPr>
                      <wps:txbx>
                        <w:txbxContent>
                          <w:p w14:paraId="52AC49FD" w14:textId="77777777" w:rsidR="002755BC" w:rsidRDefault="00000000">
                            <w:pPr>
                              <w:spacing w:before="19"/>
                              <w:ind w:left="20"/>
                              <w:rPr>
                                <w:rFonts w:ascii="Arial"/>
                                <w:sz w:val="16"/>
                              </w:rPr>
                            </w:pPr>
                            <w:r>
                              <w:rPr>
                                <w:rFonts w:ascii="Arial"/>
                                <w:color w:val="231F20"/>
                                <w:sz w:val="16"/>
                              </w:rPr>
                              <w:t>Mental</w:t>
                            </w:r>
                            <w:r>
                              <w:rPr>
                                <w:rFonts w:ascii="Arial"/>
                                <w:color w:val="231F20"/>
                                <w:spacing w:val="-5"/>
                                <w:sz w:val="16"/>
                              </w:rPr>
                              <w:t xml:space="preserve"> </w:t>
                            </w:r>
                            <w:r>
                              <w:rPr>
                                <w:rFonts w:ascii="Arial"/>
                                <w:color w:val="231F20"/>
                                <w:spacing w:val="-2"/>
                                <w:sz w:val="16"/>
                              </w:rPr>
                              <w:t>Procedures</w:t>
                            </w:r>
                          </w:p>
                        </w:txbxContent>
                      </wps:txbx>
                      <wps:bodyPr vert="vert" wrap="square" lIns="0" tIns="0" rIns="0" bIns="0" rtlCol="0">
                        <a:noAutofit/>
                      </wps:bodyPr>
                    </wps:wsp>
                  </a:graphicData>
                </a:graphic>
              </wp:anchor>
            </w:drawing>
          </mc:Choice>
          <mc:Fallback>
            <w:pict>
              <v:shape w14:anchorId="1BE21CD0" id="Textbox 97" o:spid="_x0000_s1052" type="#_x0000_t202" style="position:absolute;margin-left:369.65pt;margin-top:416.35pt;width:11.25pt;height:69.15pt;z-index:1574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" filled="f" stroked="f">
                <v:textbox style="layout-flow:vertical" inset="0,0,0,0">
                  <w:txbxContent>
                    <w:p w14:paraId="52AC49FD" w14:textId="77777777" w:rsidR="002755BC" w:rsidRDefault="00000000">
                      <w:pPr>
                        <w:spacing w:before="19"/>
                        <w:ind w:left="20"/>
                        <w:rPr>
                          <w:rFonts w:ascii="Arial"/>
                          <w:sz w:val="16"/>
                        </w:rPr>
                      </w:pPr>
                      <w:r>
                        <w:rPr>
                          <w:rFonts w:ascii="Arial"/>
                          <w:color w:val="231F20"/>
                          <w:sz w:val="16"/>
                        </w:rPr>
                        <w:t>Mental</w:t>
                      </w:r>
                      <w:r>
                        <w:rPr>
                          <w:rFonts w:ascii="Arial"/>
                          <w:color w:val="231F20"/>
                          <w:spacing w:val="-5"/>
                          <w:sz w:val="16"/>
                        </w:rPr>
                        <w:t xml:space="preserve"> </w:t>
                      </w:r>
                      <w:r>
                        <w:rPr>
                          <w:rFonts w:ascii="Arial"/>
                          <w:color w:val="231F20"/>
                          <w:spacing w:val="-2"/>
                          <w:sz w:val="16"/>
                        </w:rPr>
                        <w:t>Procedures</w:t>
                      </w:r>
                    </w:p>
                  </w:txbxContent>
                </v:textbox>
                <w10:wrap anchorx="page" anchory="page"/>
              </v:shape>
            </w:pict>
          </mc:Fallback>
        </mc:AlternateContent>
      </w:r>
    </w:p>
    <w:p w14:paraId="60B24868" w14:textId="77777777" w:rsidR="002755BC" w:rsidRDefault="00000000">
      <w:pPr>
        <w:pStyle w:val="BodyText"/>
        <w:spacing w:line="266" w:lineRule="auto"/>
        <w:ind w:left="1320" w:right="1318"/>
        <w:jc w:val="both"/>
      </w:pPr>
      <w:r>
        <w:t>he or she would undoubtedly have to make inferences about it, compare it with what he or she already knows, and so on.</w:t>
      </w:r>
    </w:p>
    <w:p w14:paraId="3290B3A5" w14:textId="77777777" w:rsidR="002755BC" w:rsidRDefault="00000000">
      <w:pPr>
        <w:pStyle w:val="BodyText"/>
        <w:spacing w:line="266" w:lineRule="auto"/>
        <w:ind w:left="1320" w:right="1318" w:firstLine="359"/>
        <w:jc w:val="both"/>
      </w:pPr>
      <w:r>
        <w:t>Finally, relative to any new task, success is highly dependent on the amount of knowledge an individual has about that task (Anderson, 1995; Lindsay &amp; Norman, 1977). For example, the extent to which the science student achieves the learning goals would to a great extent depend on prior knowledge about the science topic.</w:t>
      </w:r>
    </w:p>
    <w:p w14:paraId="74489E73" w14:textId="77777777" w:rsidR="002755BC" w:rsidRDefault="002755BC">
      <w:pPr>
        <w:pStyle w:val="BodyText"/>
        <w:spacing w:before="194"/>
      </w:pPr>
    </w:p>
    <w:p w14:paraId="20F395FE" w14:textId="77777777" w:rsidR="002755BC" w:rsidRDefault="00000000">
      <w:pPr>
        <w:pStyle w:val="Heading2"/>
        <w:spacing w:before="1"/>
      </w:pPr>
      <w:bookmarkStart w:id="13" w:name="_TOC_250037"/>
      <w:r>
        <w:rPr>
          <w:smallCaps/>
          <w:w w:val="85"/>
        </w:rPr>
        <w:t>The</w:t>
      </w:r>
      <w:r>
        <w:rPr>
          <w:smallCaps/>
          <w:spacing w:val="15"/>
        </w:rPr>
        <w:t xml:space="preserve"> </w:t>
      </w:r>
      <w:r>
        <w:rPr>
          <w:smallCaps/>
          <w:w w:val="85"/>
        </w:rPr>
        <w:t>New</w:t>
      </w:r>
      <w:r>
        <w:rPr>
          <w:smallCaps/>
          <w:spacing w:val="9"/>
        </w:rPr>
        <w:t xml:space="preserve"> </w:t>
      </w:r>
      <w:r>
        <w:rPr>
          <w:smallCaps/>
          <w:w w:val="85"/>
        </w:rPr>
        <w:t>Taxonomy</w:t>
      </w:r>
      <w:r>
        <w:rPr>
          <w:smallCaps/>
          <w:spacing w:val="15"/>
        </w:rPr>
        <w:t xml:space="preserve"> </w:t>
      </w:r>
      <w:r>
        <w:rPr>
          <w:smallCaps/>
          <w:w w:val="85"/>
        </w:rPr>
        <w:t>in</w:t>
      </w:r>
      <w:r>
        <w:rPr>
          <w:smallCaps/>
          <w:spacing w:val="15"/>
        </w:rPr>
        <w:t xml:space="preserve"> </w:t>
      </w:r>
      <w:bookmarkEnd w:id="13"/>
      <w:r>
        <w:rPr>
          <w:smallCaps/>
          <w:spacing w:val="-2"/>
          <w:w w:val="85"/>
        </w:rPr>
        <w:t>Brief</w:t>
      </w:r>
    </w:p>
    <w:p w14:paraId="3BCE00A0" w14:textId="77777777" w:rsidR="002755BC" w:rsidRDefault="002755BC">
      <w:pPr>
        <w:pStyle w:val="BodyText"/>
        <w:spacing w:before="27"/>
        <w:rPr>
          <w:b/>
          <w:sz w:val="19"/>
        </w:rPr>
      </w:pPr>
    </w:p>
    <w:p w14:paraId="68FABB4F" w14:textId="77777777" w:rsidR="002755BC" w:rsidRDefault="00000000">
      <w:pPr>
        <w:pStyle w:val="BodyText"/>
        <w:spacing w:line="266" w:lineRule="auto"/>
        <w:ind w:left="1320" w:right="1318"/>
        <w:jc w:val="both"/>
      </w:pPr>
      <w:r>
        <w:t>The foregoing description underpins the design of the New Taxonomy as depicted in Figure 1.2.</w:t>
      </w:r>
    </w:p>
    <w:p w14:paraId="75F0C6F3" w14:textId="77777777" w:rsidR="002755BC" w:rsidRDefault="002755BC">
      <w:pPr>
        <w:pStyle w:val="BodyText"/>
        <w:rPr>
          <w:sz w:val="20"/>
        </w:rPr>
      </w:pPr>
    </w:p>
    <w:p w14:paraId="310D3EC8" w14:textId="77777777" w:rsidR="002755BC" w:rsidRDefault="002755BC">
      <w:pPr>
        <w:pStyle w:val="BodyText"/>
        <w:spacing w:before="26"/>
        <w:rPr>
          <w:sz w:val="20"/>
        </w:rPr>
      </w:pPr>
    </w:p>
    <w:p w14:paraId="642E44B6"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1.2</w:t>
      </w:r>
      <w:r>
        <w:rPr>
          <w:b/>
          <w:sz w:val="20"/>
        </w:rPr>
        <w:tab/>
      </w:r>
      <w:r>
        <w:rPr>
          <w:spacing w:val="-2"/>
          <w:sz w:val="20"/>
        </w:rPr>
        <w:t>The</w:t>
      </w:r>
      <w:r>
        <w:rPr>
          <w:spacing w:val="-8"/>
          <w:sz w:val="20"/>
        </w:rPr>
        <w:t xml:space="preserve"> </w:t>
      </w:r>
      <w:r>
        <w:rPr>
          <w:spacing w:val="-2"/>
          <w:sz w:val="20"/>
        </w:rPr>
        <w:t>New</w:t>
      </w:r>
      <w:r>
        <w:rPr>
          <w:spacing w:val="-11"/>
          <w:sz w:val="20"/>
        </w:rPr>
        <w:t xml:space="preserve"> </w:t>
      </w:r>
      <w:r>
        <w:rPr>
          <w:spacing w:val="-2"/>
          <w:sz w:val="20"/>
        </w:rPr>
        <w:t>Taxonomy</w:t>
      </w:r>
    </w:p>
    <w:p w14:paraId="5E0EF3F3" w14:textId="77777777" w:rsidR="002755BC" w:rsidRDefault="00000000">
      <w:pPr>
        <w:pStyle w:val="BodyText"/>
        <w:rPr>
          <w:sz w:val="5"/>
        </w:rPr>
      </w:pPr>
      <w:r>
        <w:rPr>
          <w:noProof/>
          <w:sz w:val="5"/>
        </w:rPr>
        <mc:AlternateContent>
          <mc:Choice Requires="wps">
            <w:drawing>
              <wp:anchor distT="0" distB="0" distL="0" distR="0" simplePos="0" relativeHeight="487604736" behindDoc="1" locked="0" layoutInCell="1" allowOverlap="1" wp14:anchorId="3690F62F" wp14:editId="724127A3">
                <wp:simplePos x="0" y="0"/>
                <wp:positionH relativeFrom="page">
                  <wp:posOffset>1066800</wp:posOffset>
                </wp:positionH>
                <wp:positionV relativeFrom="paragraph">
                  <wp:posOffset>52369</wp:posOffset>
                </wp:positionV>
                <wp:extent cx="4267200" cy="1270"/>
                <wp:effectExtent l="0" t="0" r="0" b="0"/>
                <wp:wrapTopAndBottom/>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86828D" id="Graphic 98" o:spid="_x0000_s1026" style="position:absolute;margin-left:84pt;margin-top:4.1pt;width:336pt;height:.1pt;z-index:-15711744;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p>
    <w:p w14:paraId="7EB19873" w14:textId="77777777" w:rsidR="002755BC" w:rsidRDefault="002755BC">
      <w:pPr>
        <w:pStyle w:val="BodyText"/>
        <w:rPr>
          <w:sz w:val="20"/>
        </w:rPr>
      </w:pPr>
    </w:p>
    <w:p w14:paraId="7E32788C" w14:textId="77777777" w:rsidR="002755BC" w:rsidRDefault="002755BC">
      <w:pPr>
        <w:pStyle w:val="BodyText"/>
        <w:rPr>
          <w:sz w:val="20"/>
        </w:rPr>
      </w:pPr>
    </w:p>
    <w:p w14:paraId="71478DF7" w14:textId="77777777" w:rsidR="002755BC" w:rsidRDefault="002755BC">
      <w:pPr>
        <w:pStyle w:val="BodyText"/>
        <w:rPr>
          <w:sz w:val="20"/>
        </w:rPr>
      </w:pPr>
    </w:p>
    <w:p w14:paraId="611E275A" w14:textId="77777777" w:rsidR="002755BC" w:rsidRDefault="002755BC">
      <w:pPr>
        <w:pStyle w:val="BodyText"/>
        <w:rPr>
          <w:sz w:val="20"/>
        </w:rPr>
      </w:pPr>
    </w:p>
    <w:p w14:paraId="5CD893D1" w14:textId="77777777" w:rsidR="002755BC" w:rsidRDefault="002755BC">
      <w:pPr>
        <w:pStyle w:val="BodyText"/>
        <w:rPr>
          <w:sz w:val="20"/>
        </w:rPr>
      </w:pPr>
    </w:p>
    <w:p w14:paraId="7BAB96E2" w14:textId="77777777" w:rsidR="002755BC" w:rsidRDefault="002755BC">
      <w:pPr>
        <w:pStyle w:val="BodyText"/>
        <w:rPr>
          <w:sz w:val="20"/>
        </w:rPr>
      </w:pPr>
    </w:p>
    <w:p w14:paraId="00C853C4" w14:textId="77777777" w:rsidR="002755BC" w:rsidRDefault="002755BC">
      <w:pPr>
        <w:pStyle w:val="BodyText"/>
        <w:spacing w:before="118"/>
        <w:rPr>
          <w:sz w:val="20"/>
        </w:rPr>
      </w:pPr>
    </w:p>
    <w:tbl>
      <w:tblPr>
        <w:tblW w:w="0" w:type="auto"/>
        <w:tblInd w:w="137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5006"/>
      </w:tblGrid>
      <w:tr w:rsidR="002755BC" w14:paraId="14C8B767" w14:textId="77777777">
        <w:trPr>
          <w:trHeight w:val="706"/>
        </w:trPr>
        <w:tc>
          <w:tcPr>
            <w:tcW w:w="5006" w:type="dxa"/>
          </w:tcPr>
          <w:p w14:paraId="20423CD4" w14:textId="77777777" w:rsidR="002755BC" w:rsidRDefault="00000000">
            <w:pPr>
              <w:pStyle w:val="TableParagraph"/>
              <w:spacing w:before="143"/>
              <w:ind w:left="141"/>
              <w:rPr>
                <w:b/>
                <w:sz w:val="16"/>
              </w:rPr>
            </w:pPr>
            <w:r>
              <w:rPr>
                <w:b/>
                <w:color w:val="231F20"/>
                <w:sz w:val="16"/>
              </w:rPr>
              <w:t>Level</w:t>
            </w:r>
            <w:r>
              <w:rPr>
                <w:b/>
                <w:color w:val="231F20"/>
                <w:spacing w:val="-5"/>
                <w:sz w:val="16"/>
              </w:rPr>
              <w:t xml:space="preserve"> 6:</w:t>
            </w:r>
          </w:p>
          <w:p w14:paraId="28245474" w14:textId="77777777" w:rsidR="002755BC" w:rsidRDefault="00000000">
            <w:pPr>
              <w:pStyle w:val="TableParagraph"/>
              <w:spacing w:before="59"/>
              <w:ind w:left="141"/>
              <w:rPr>
                <w:sz w:val="16"/>
              </w:rPr>
            </w:pPr>
            <w:r>
              <w:rPr>
                <w:color w:val="231F20"/>
                <w:spacing w:val="-2"/>
                <w:sz w:val="16"/>
              </w:rPr>
              <w:t>Self-system</w:t>
            </w:r>
          </w:p>
        </w:tc>
      </w:tr>
      <w:tr w:rsidR="002755BC" w14:paraId="5A543466" w14:textId="77777777">
        <w:trPr>
          <w:trHeight w:val="706"/>
        </w:trPr>
        <w:tc>
          <w:tcPr>
            <w:tcW w:w="5006" w:type="dxa"/>
          </w:tcPr>
          <w:p w14:paraId="7330B0A9" w14:textId="77777777" w:rsidR="002755BC" w:rsidRDefault="00000000">
            <w:pPr>
              <w:pStyle w:val="TableParagraph"/>
              <w:spacing w:before="143"/>
              <w:ind w:left="141"/>
              <w:rPr>
                <w:b/>
                <w:sz w:val="16"/>
              </w:rPr>
            </w:pPr>
            <w:r>
              <w:rPr>
                <w:b/>
                <w:color w:val="231F20"/>
                <w:sz w:val="16"/>
              </w:rPr>
              <w:t>Level</w:t>
            </w:r>
            <w:r>
              <w:rPr>
                <w:b/>
                <w:color w:val="231F20"/>
                <w:spacing w:val="-5"/>
                <w:sz w:val="16"/>
              </w:rPr>
              <w:t xml:space="preserve"> 5:</w:t>
            </w:r>
          </w:p>
          <w:p w14:paraId="2DF63B78" w14:textId="77777777" w:rsidR="002755BC" w:rsidRDefault="00000000">
            <w:pPr>
              <w:pStyle w:val="TableParagraph"/>
              <w:spacing w:before="59"/>
              <w:ind w:left="141"/>
              <w:rPr>
                <w:sz w:val="16"/>
              </w:rPr>
            </w:pPr>
            <w:r>
              <w:rPr>
                <w:color w:val="231F20"/>
                <w:sz w:val="16"/>
              </w:rPr>
              <w:t>Metacognitive</w:t>
            </w:r>
            <w:r>
              <w:rPr>
                <w:color w:val="231F20"/>
                <w:spacing w:val="-10"/>
                <w:sz w:val="16"/>
              </w:rPr>
              <w:t xml:space="preserve"> </w:t>
            </w:r>
            <w:r>
              <w:rPr>
                <w:color w:val="231F20"/>
                <w:spacing w:val="-2"/>
                <w:sz w:val="16"/>
              </w:rPr>
              <w:t>System</w:t>
            </w:r>
          </w:p>
        </w:tc>
      </w:tr>
      <w:tr w:rsidR="002755BC" w14:paraId="48FB3E73" w14:textId="77777777">
        <w:trPr>
          <w:trHeight w:val="706"/>
        </w:trPr>
        <w:tc>
          <w:tcPr>
            <w:tcW w:w="5006" w:type="dxa"/>
          </w:tcPr>
          <w:p w14:paraId="6B6B03AB" w14:textId="77777777" w:rsidR="002755BC" w:rsidRDefault="00000000">
            <w:pPr>
              <w:pStyle w:val="TableParagraph"/>
              <w:spacing w:before="143"/>
              <w:ind w:left="141"/>
              <w:rPr>
                <w:b/>
                <w:sz w:val="16"/>
              </w:rPr>
            </w:pPr>
            <w:r>
              <w:rPr>
                <w:b/>
                <w:color w:val="231F20"/>
                <w:sz w:val="16"/>
              </w:rPr>
              <w:t>Level</w:t>
            </w:r>
            <w:r>
              <w:rPr>
                <w:b/>
                <w:color w:val="231F20"/>
                <w:spacing w:val="-5"/>
                <w:sz w:val="16"/>
              </w:rPr>
              <w:t xml:space="preserve"> 4:</w:t>
            </w:r>
          </w:p>
          <w:p w14:paraId="0378B66E" w14:textId="77777777" w:rsidR="002755BC" w:rsidRDefault="00000000">
            <w:pPr>
              <w:pStyle w:val="TableParagraph"/>
              <w:spacing w:before="58"/>
              <w:ind w:left="141"/>
              <w:rPr>
                <w:sz w:val="16"/>
              </w:rPr>
            </w:pPr>
            <w:r>
              <w:rPr>
                <w:color w:val="231F20"/>
                <w:sz w:val="16"/>
              </w:rPr>
              <w:t>Knowledge</w:t>
            </w:r>
            <w:r>
              <w:rPr>
                <w:color w:val="231F20"/>
                <w:spacing w:val="-8"/>
                <w:sz w:val="16"/>
              </w:rPr>
              <w:t xml:space="preserve"> </w:t>
            </w:r>
            <w:r>
              <w:rPr>
                <w:color w:val="231F20"/>
                <w:sz w:val="16"/>
              </w:rPr>
              <w:t>Utilization</w:t>
            </w:r>
            <w:r>
              <w:rPr>
                <w:color w:val="231F20"/>
                <w:spacing w:val="-7"/>
                <w:sz w:val="16"/>
              </w:rPr>
              <w:t xml:space="preserve"> </w:t>
            </w:r>
            <w:r>
              <w:rPr>
                <w:color w:val="231F20"/>
                <w:sz w:val="16"/>
              </w:rPr>
              <w:t>(Cognitive</w:t>
            </w:r>
            <w:r>
              <w:rPr>
                <w:color w:val="231F20"/>
                <w:spacing w:val="-8"/>
                <w:sz w:val="16"/>
              </w:rPr>
              <w:t xml:space="preserve"> </w:t>
            </w:r>
            <w:r>
              <w:rPr>
                <w:color w:val="231F20"/>
                <w:spacing w:val="-2"/>
                <w:sz w:val="16"/>
              </w:rPr>
              <w:t>System)</w:t>
            </w:r>
          </w:p>
        </w:tc>
      </w:tr>
      <w:tr w:rsidR="002755BC" w14:paraId="1746963D" w14:textId="77777777">
        <w:trPr>
          <w:trHeight w:val="706"/>
        </w:trPr>
        <w:tc>
          <w:tcPr>
            <w:tcW w:w="5006" w:type="dxa"/>
          </w:tcPr>
          <w:p w14:paraId="6997AD39" w14:textId="77777777" w:rsidR="002755BC" w:rsidRDefault="00000000">
            <w:pPr>
              <w:pStyle w:val="TableParagraph"/>
              <w:spacing w:before="142"/>
              <w:ind w:left="141"/>
              <w:rPr>
                <w:b/>
                <w:sz w:val="16"/>
              </w:rPr>
            </w:pPr>
            <w:r>
              <w:rPr>
                <w:b/>
                <w:color w:val="231F20"/>
                <w:sz w:val="16"/>
              </w:rPr>
              <w:t>Level</w:t>
            </w:r>
            <w:r>
              <w:rPr>
                <w:b/>
                <w:color w:val="231F20"/>
                <w:spacing w:val="-5"/>
                <w:sz w:val="16"/>
              </w:rPr>
              <w:t xml:space="preserve"> 3:</w:t>
            </w:r>
          </w:p>
          <w:p w14:paraId="7ADD4FAD" w14:textId="77777777" w:rsidR="002755BC" w:rsidRDefault="00000000">
            <w:pPr>
              <w:pStyle w:val="TableParagraph"/>
              <w:spacing w:before="59"/>
              <w:ind w:left="141"/>
              <w:rPr>
                <w:sz w:val="16"/>
              </w:rPr>
            </w:pPr>
            <w:r>
              <w:rPr>
                <w:color w:val="231F20"/>
                <w:sz w:val="16"/>
              </w:rPr>
              <w:t>Analysis</w:t>
            </w:r>
            <w:r>
              <w:rPr>
                <w:color w:val="231F20"/>
                <w:spacing w:val="-7"/>
                <w:sz w:val="16"/>
              </w:rPr>
              <w:t xml:space="preserve"> </w:t>
            </w:r>
            <w:r>
              <w:rPr>
                <w:color w:val="231F20"/>
                <w:sz w:val="16"/>
              </w:rPr>
              <w:t>(Cognitive</w:t>
            </w:r>
            <w:r>
              <w:rPr>
                <w:color w:val="231F20"/>
                <w:spacing w:val="-7"/>
                <w:sz w:val="16"/>
              </w:rPr>
              <w:t xml:space="preserve"> </w:t>
            </w:r>
            <w:r>
              <w:rPr>
                <w:color w:val="231F20"/>
                <w:spacing w:val="-2"/>
                <w:sz w:val="16"/>
              </w:rPr>
              <w:t>System)</w:t>
            </w:r>
          </w:p>
        </w:tc>
      </w:tr>
      <w:tr w:rsidR="002755BC" w14:paraId="4E42794B" w14:textId="77777777">
        <w:trPr>
          <w:trHeight w:val="706"/>
        </w:trPr>
        <w:tc>
          <w:tcPr>
            <w:tcW w:w="5006" w:type="dxa"/>
          </w:tcPr>
          <w:p w14:paraId="09FE5557" w14:textId="77777777" w:rsidR="002755BC" w:rsidRDefault="00000000">
            <w:pPr>
              <w:pStyle w:val="TableParagraph"/>
              <w:spacing w:before="142"/>
              <w:ind w:left="141"/>
              <w:rPr>
                <w:b/>
                <w:sz w:val="16"/>
              </w:rPr>
            </w:pPr>
            <w:r>
              <w:rPr>
                <w:b/>
                <w:color w:val="231F20"/>
                <w:sz w:val="16"/>
              </w:rPr>
              <w:t>Level</w:t>
            </w:r>
            <w:r>
              <w:rPr>
                <w:b/>
                <w:color w:val="231F20"/>
                <w:spacing w:val="-5"/>
                <w:sz w:val="16"/>
              </w:rPr>
              <w:t xml:space="preserve"> 2:</w:t>
            </w:r>
          </w:p>
          <w:p w14:paraId="7D1CA067" w14:textId="77777777" w:rsidR="002755BC" w:rsidRDefault="00000000">
            <w:pPr>
              <w:pStyle w:val="TableParagraph"/>
              <w:spacing w:before="59"/>
              <w:ind w:left="141"/>
              <w:rPr>
                <w:sz w:val="16"/>
              </w:rPr>
            </w:pPr>
            <w:r>
              <w:rPr>
                <w:color w:val="231F20"/>
                <w:sz w:val="16"/>
              </w:rPr>
              <w:t>Comprehension</w:t>
            </w:r>
            <w:r>
              <w:rPr>
                <w:color w:val="231F20"/>
                <w:spacing w:val="-10"/>
                <w:sz w:val="16"/>
              </w:rPr>
              <w:t xml:space="preserve"> </w:t>
            </w:r>
            <w:r>
              <w:rPr>
                <w:color w:val="231F20"/>
                <w:sz w:val="16"/>
              </w:rPr>
              <w:t>(Cognitive</w:t>
            </w:r>
            <w:r>
              <w:rPr>
                <w:color w:val="231F20"/>
                <w:spacing w:val="-9"/>
                <w:sz w:val="16"/>
              </w:rPr>
              <w:t xml:space="preserve"> </w:t>
            </w:r>
            <w:r>
              <w:rPr>
                <w:color w:val="231F20"/>
                <w:spacing w:val="-2"/>
                <w:sz w:val="16"/>
              </w:rPr>
              <w:t>System)</w:t>
            </w:r>
          </w:p>
        </w:tc>
      </w:tr>
      <w:tr w:rsidR="002755BC" w14:paraId="492C4F2C" w14:textId="77777777">
        <w:trPr>
          <w:trHeight w:val="706"/>
        </w:trPr>
        <w:tc>
          <w:tcPr>
            <w:tcW w:w="5006" w:type="dxa"/>
          </w:tcPr>
          <w:p w14:paraId="6733FF0C" w14:textId="77777777" w:rsidR="002755BC" w:rsidRDefault="00000000">
            <w:pPr>
              <w:pStyle w:val="TableParagraph"/>
              <w:spacing w:before="142"/>
              <w:ind w:left="141"/>
              <w:rPr>
                <w:b/>
                <w:sz w:val="16"/>
              </w:rPr>
            </w:pPr>
            <w:r>
              <w:rPr>
                <w:b/>
                <w:color w:val="231F20"/>
                <w:sz w:val="16"/>
              </w:rPr>
              <w:t>Level</w:t>
            </w:r>
            <w:r>
              <w:rPr>
                <w:b/>
                <w:color w:val="231F20"/>
                <w:spacing w:val="-5"/>
                <w:sz w:val="16"/>
              </w:rPr>
              <w:t xml:space="preserve"> 1:</w:t>
            </w:r>
          </w:p>
          <w:p w14:paraId="50CC502B" w14:textId="77777777" w:rsidR="002755BC" w:rsidRDefault="00000000">
            <w:pPr>
              <w:pStyle w:val="TableParagraph"/>
              <w:spacing w:before="59"/>
              <w:ind w:left="141"/>
              <w:rPr>
                <w:sz w:val="16"/>
              </w:rPr>
            </w:pPr>
            <w:r>
              <w:rPr>
                <w:color w:val="231F20"/>
                <w:sz w:val="16"/>
              </w:rPr>
              <w:t>Retrieval</w:t>
            </w:r>
            <w:r>
              <w:rPr>
                <w:color w:val="231F20"/>
                <w:spacing w:val="-7"/>
                <w:sz w:val="16"/>
              </w:rPr>
              <w:t xml:space="preserve"> </w:t>
            </w:r>
            <w:r>
              <w:rPr>
                <w:color w:val="231F20"/>
                <w:sz w:val="16"/>
              </w:rPr>
              <w:t>(Cognitive</w:t>
            </w:r>
            <w:r>
              <w:rPr>
                <w:color w:val="231F20"/>
                <w:spacing w:val="-7"/>
                <w:sz w:val="16"/>
              </w:rPr>
              <w:t xml:space="preserve"> </w:t>
            </w:r>
            <w:r>
              <w:rPr>
                <w:color w:val="231F20"/>
                <w:spacing w:val="-2"/>
                <w:sz w:val="16"/>
              </w:rPr>
              <w:t>System)</w:t>
            </w:r>
          </w:p>
        </w:tc>
      </w:tr>
    </w:tbl>
    <w:p w14:paraId="43E624C0" w14:textId="77777777" w:rsidR="002755BC" w:rsidRDefault="00000000">
      <w:pPr>
        <w:spacing w:before="144"/>
        <w:ind w:left="3076"/>
        <w:rPr>
          <w:rFonts w:ascii="Arial"/>
          <w:b/>
          <w:sz w:val="16"/>
        </w:rPr>
      </w:pPr>
      <w:r>
        <w:rPr>
          <w:rFonts w:ascii="Arial"/>
          <w:b/>
          <w:noProof/>
          <w:sz w:val="16"/>
        </w:rPr>
        <mc:AlternateContent>
          <mc:Choice Requires="wpg">
            <w:drawing>
              <wp:anchor distT="0" distB="0" distL="0" distR="0" simplePos="0" relativeHeight="482770432" behindDoc="1" locked="0" layoutInCell="1" allowOverlap="1" wp14:anchorId="489A8BC1" wp14:editId="6BF0488C">
                <wp:simplePos x="0" y="0"/>
                <wp:positionH relativeFrom="page">
                  <wp:posOffset>1097800</wp:posOffset>
                </wp:positionH>
                <wp:positionV relativeFrom="paragraph">
                  <wp:posOffset>-3670643</wp:posOffset>
                </wp:positionV>
                <wp:extent cx="4172585" cy="372427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2585" cy="3724275"/>
                          <a:chOff x="0" y="0"/>
                          <a:chExt cx="4172585" cy="3724275"/>
                        </a:xfrm>
                      </wpg:grpSpPr>
                      <wps:wsp>
                        <wps:cNvPr id="100" name="Graphic 100"/>
                        <wps:cNvSpPr/>
                        <wps:spPr>
                          <a:xfrm>
                            <a:off x="57175" y="57175"/>
                            <a:ext cx="4114800" cy="3667125"/>
                          </a:xfrm>
                          <a:custGeom>
                            <a:avLst/>
                            <a:gdLst/>
                            <a:ahLst/>
                            <a:cxnLst/>
                            <a:rect l="l" t="t" r="r" b="b"/>
                            <a:pathLst>
                              <a:path w="4114800" h="3667125">
                                <a:moveTo>
                                  <a:pt x="4114800" y="0"/>
                                </a:moveTo>
                                <a:lnTo>
                                  <a:pt x="936332" y="0"/>
                                </a:lnTo>
                                <a:lnTo>
                                  <a:pt x="0" y="936332"/>
                                </a:lnTo>
                                <a:lnTo>
                                  <a:pt x="0" y="3666515"/>
                                </a:lnTo>
                                <a:lnTo>
                                  <a:pt x="3151466" y="3666515"/>
                                </a:lnTo>
                                <a:lnTo>
                                  <a:pt x="4114800" y="2696997"/>
                                </a:lnTo>
                                <a:lnTo>
                                  <a:pt x="4114800" y="0"/>
                                </a:lnTo>
                                <a:close/>
                              </a:path>
                            </a:pathLst>
                          </a:custGeom>
                          <a:solidFill>
                            <a:srgbClr val="949698"/>
                          </a:solidFill>
                        </wps:spPr>
                        <wps:bodyPr wrap="square" lIns="0" tIns="0" rIns="0" bIns="0" rtlCol="0">
                          <a:prstTxWarp prst="textNoShape">
                            <a:avLst/>
                          </a:prstTxWarp>
                          <a:noAutofit/>
                        </wps:bodyPr>
                      </wps:wsp>
                      <wps:wsp>
                        <wps:cNvPr id="101" name="Graphic 101"/>
                        <wps:cNvSpPr/>
                        <wps:spPr>
                          <a:xfrm>
                            <a:off x="3175" y="3175"/>
                            <a:ext cx="4114800" cy="3667125"/>
                          </a:xfrm>
                          <a:custGeom>
                            <a:avLst/>
                            <a:gdLst/>
                            <a:ahLst/>
                            <a:cxnLst/>
                            <a:rect l="l" t="t" r="r" b="b"/>
                            <a:pathLst>
                              <a:path w="4114800" h="3667125">
                                <a:moveTo>
                                  <a:pt x="4114800" y="0"/>
                                </a:moveTo>
                                <a:lnTo>
                                  <a:pt x="936332" y="0"/>
                                </a:lnTo>
                                <a:lnTo>
                                  <a:pt x="0" y="936332"/>
                                </a:lnTo>
                                <a:lnTo>
                                  <a:pt x="0" y="3666515"/>
                                </a:lnTo>
                                <a:lnTo>
                                  <a:pt x="3178492" y="3666515"/>
                                </a:lnTo>
                                <a:lnTo>
                                  <a:pt x="4114800" y="2730220"/>
                                </a:lnTo>
                                <a:lnTo>
                                  <a:pt x="4114800"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3175" y="3175"/>
                            <a:ext cx="4114800" cy="3667125"/>
                          </a:xfrm>
                          <a:custGeom>
                            <a:avLst/>
                            <a:gdLst/>
                            <a:ahLst/>
                            <a:cxnLst/>
                            <a:rect l="l" t="t" r="r" b="b"/>
                            <a:pathLst>
                              <a:path w="4114800" h="3667125">
                                <a:moveTo>
                                  <a:pt x="936332" y="0"/>
                                </a:moveTo>
                                <a:lnTo>
                                  <a:pt x="4114800" y="0"/>
                                </a:lnTo>
                                <a:lnTo>
                                  <a:pt x="4114800" y="2730220"/>
                                </a:lnTo>
                                <a:lnTo>
                                  <a:pt x="3178492" y="3666515"/>
                                </a:lnTo>
                                <a:lnTo>
                                  <a:pt x="0" y="3666515"/>
                                </a:lnTo>
                                <a:lnTo>
                                  <a:pt x="0" y="936332"/>
                                </a:lnTo>
                                <a:lnTo>
                                  <a:pt x="936332" y="0"/>
                                </a:lnTo>
                                <a:close/>
                              </a:path>
                              <a:path w="4114800" h="3667125">
                                <a:moveTo>
                                  <a:pt x="337083" y="599249"/>
                                </a:moveTo>
                                <a:lnTo>
                                  <a:pt x="3515563" y="599249"/>
                                </a:lnTo>
                                <a:lnTo>
                                  <a:pt x="3515563" y="3329444"/>
                                </a:lnTo>
                              </a:path>
                              <a:path w="4114800" h="3667125">
                                <a:moveTo>
                                  <a:pt x="636701" y="299631"/>
                                </a:moveTo>
                                <a:lnTo>
                                  <a:pt x="3815181" y="299631"/>
                                </a:lnTo>
                                <a:lnTo>
                                  <a:pt x="3815181" y="3029826"/>
                                </a:lnTo>
                              </a:path>
                            </a:pathLst>
                          </a:custGeom>
                          <a:ln w="6350">
                            <a:solidFill>
                              <a:srgbClr val="231F20"/>
                            </a:solidFill>
                            <a:prstDash val="solid"/>
                          </a:ln>
                        </wps:spPr>
                        <wps:bodyPr wrap="square" lIns="0" tIns="0" rIns="0" bIns="0" rtlCol="0">
                          <a:prstTxWarp prst="textNoShape">
                            <a:avLst/>
                          </a:prstTxWarp>
                          <a:noAutofit/>
                        </wps:bodyPr>
                      </wps:wsp>
                      <wps:wsp>
                        <wps:cNvPr id="103" name="Graphic 103"/>
                        <wps:cNvSpPr/>
                        <wps:spPr>
                          <a:xfrm>
                            <a:off x="3181705" y="4140"/>
                            <a:ext cx="935990" cy="935355"/>
                          </a:xfrm>
                          <a:custGeom>
                            <a:avLst/>
                            <a:gdLst/>
                            <a:ahLst/>
                            <a:cxnLst/>
                            <a:rect l="l" t="t" r="r" b="b"/>
                            <a:pathLst>
                              <a:path w="935990" h="935355">
                                <a:moveTo>
                                  <a:pt x="0" y="935240"/>
                                </a:moveTo>
                                <a:lnTo>
                                  <a:pt x="935443"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5434CD6" id="Group 99" o:spid="_x0000_s1026" style="position:absolute;margin-left:86.45pt;margin-top:-289.05pt;width:328.55pt;height:293.25pt;z-index:-20546048;mso-wrap-distance-left:0;mso-wrap-distance-right:0;mso-position-horizontal-relative:page" coordsize="41725,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">
                <v:shape id="Graphic 100" o:spid="_x0000_s1027" style="position:absolute;left:571;top:571;width:41148;height:36672;visibility:visible;mso-wrap-style:square;v-text-anchor:top" coordsize="4114800,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" path="m4114800,l936332,,,936332,,3666515r3151466,l4114800,2696997,4114800,xe" fillcolor="#949698" stroked="f">
                  <v:path arrowok="t"/>
                </v:shape>
                <v:shape id="Graphic 101" o:spid="_x0000_s1028" style="position:absolute;left:31;top:31;width:41148;height:36672;visibility:visible;mso-wrap-style:square;v-text-anchor:top" coordsize="4114800,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" path="m4114800,l936332,,,936332,,3666515r3178492,l4114800,2730220,4114800,xe" stroked="f">
                  <v:path arrowok="t"/>
                </v:shape>
                <v:shape id="Graphic 102" o:spid="_x0000_s1029" style="position:absolute;left:31;top:31;width:41148;height:36672;visibility:visible;mso-wrap-style:square;v-text-anchor:top" coordsize="4114800,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" path="m936332,l4114800,r,2730220l3178492,3666515,,3666515,,936332,936332,xem337083,599249r3178480,l3515563,3329444em636701,299631r3178480,l3815181,3029826e" filled="f" strokecolor="#231f20" strokeweight=".5pt">
                  <v:path arrowok="t"/>
                </v:shape>
                <v:shape id="Graphic 103" o:spid="_x0000_s1030" style="position:absolute;left:31817;top:41;width:9359;height:9353;visibility:visible;mso-wrap-style:square;v-text-anchor:top" coordsize="935990,93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" path="m,935240l935443,e" filled="f" strokecolor="#231f20" strokeweight=".5pt">
                  <v:path arrowok="t"/>
                </v:shape>
                <w10:wrap anchorx="page"/>
              </v:group>
            </w:pict>
          </mc:Fallback>
        </mc:AlternateContent>
      </w:r>
      <w:r>
        <w:rPr>
          <w:rFonts w:ascii="Arial"/>
          <w:b/>
          <w:noProof/>
          <w:sz w:val="16"/>
        </w:rPr>
        <mc:AlternateContent>
          <mc:Choice Requires="wps">
            <w:drawing>
              <wp:anchor distT="0" distB="0" distL="0" distR="0" simplePos="0" relativeHeight="15748096" behindDoc="0" locked="0" layoutInCell="1" allowOverlap="1" wp14:anchorId="7C1C101A" wp14:editId="5BA2AF5A">
                <wp:simplePos x="0" y="0"/>
                <wp:positionH relativeFrom="page">
                  <wp:posOffset>4377423</wp:posOffset>
                </wp:positionH>
                <wp:positionV relativeFrom="paragraph">
                  <wp:posOffset>-1632839</wp:posOffset>
                </wp:positionV>
                <wp:extent cx="142875" cy="53403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534035"/>
                        </a:xfrm>
                        <a:prstGeom prst="rect">
                          <a:avLst/>
                        </a:prstGeom>
                      </wps:spPr>
                      <wps:txbx>
                        <w:txbxContent>
                          <w:p w14:paraId="1A90DE93" w14:textId="77777777" w:rsidR="002755BC" w:rsidRDefault="00000000">
                            <w:pPr>
                              <w:spacing w:before="19"/>
                              <w:ind w:left="20"/>
                              <w:rPr>
                                <w:rFonts w:ascii="Arial"/>
                                <w:sz w:val="16"/>
                              </w:rPr>
                            </w:pPr>
                            <w:r>
                              <w:rPr>
                                <w:rFonts w:ascii="Arial"/>
                                <w:color w:val="231F20"/>
                                <w:spacing w:val="-2"/>
                                <w:sz w:val="16"/>
                              </w:rPr>
                              <w:t>Information</w:t>
                            </w:r>
                          </w:p>
                        </w:txbxContent>
                      </wps:txbx>
                      <wps:bodyPr vert="vert" wrap="square" lIns="0" tIns="0" rIns="0" bIns="0" rtlCol="0">
                        <a:noAutofit/>
                      </wps:bodyPr>
                    </wps:wsp>
                  </a:graphicData>
                </a:graphic>
              </wp:anchor>
            </w:drawing>
          </mc:Choice>
          <mc:Fallback>
            <w:pict>
              <v:shape w14:anchorId="7C1C101A" id="Textbox 104" o:spid="_x0000_s1053" type="#_x0000_t202" style="position:absolute;left:0;text-align:left;margin-left:344.7pt;margin-top:-128.55pt;width:11.25pt;height:42.0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" filled="f" stroked="f">
                <v:textbox style="layout-flow:vertical" inset="0,0,0,0">
                  <w:txbxContent>
                    <w:p w14:paraId="1A90DE93" w14:textId="77777777" w:rsidR="002755BC" w:rsidRDefault="00000000">
                      <w:pPr>
                        <w:spacing w:before="19"/>
                        <w:ind w:left="20"/>
                        <w:rPr>
                          <w:rFonts w:ascii="Arial"/>
                          <w:sz w:val="16"/>
                        </w:rPr>
                      </w:pPr>
                      <w:r>
                        <w:rPr>
                          <w:rFonts w:ascii="Arial"/>
                          <w:color w:val="231F20"/>
                          <w:spacing w:val="-2"/>
                          <w:sz w:val="16"/>
                        </w:rPr>
                        <w:t>Information</w:t>
                      </w:r>
                    </w:p>
                  </w:txbxContent>
                </v:textbox>
                <w10:wrap anchorx="page"/>
              </v:shape>
            </w:pict>
          </mc:Fallback>
        </mc:AlternateContent>
      </w:r>
      <w:r>
        <w:rPr>
          <w:rFonts w:ascii="Arial"/>
          <w:b/>
          <w:noProof/>
          <w:sz w:val="16"/>
        </w:rPr>
        <mc:AlternateContent>
          <mc:Choice Requires="wps">
            <w:drawing>
              <wp:anchor distT="0" distB="0" distL="0" distR="0" simplePos="0" relativeHeight="15748608" behindDoc="0" locked="0" layoutInCell="1" allowOverlap="1" wp14:anchorId="0B2DFDEB" wp14:editId="7E72DB43">
                <wp:simplePos x="0" y="0"/>
                <wp:positionH relativeFrom="page">
                  <wp:posOffset>4304791</wp:posOffset>
                </wp:positionH>
                <wp:positionV relativeFrom="paragraph">
                  <wp:posOffset>-428476</wp:posOffset>
                </wp:positionV>
                <wp:extent cx="1123950" cy="10160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23950" cy="101600"/>
                        </a:xfrm>
                        <a:prstGeom prst="rect">
                          <a:avLst/>
                        </a:prstGeom>
                      </wps:spPr>
                      <wps:txbx>
                        <w:txbxContent>
                          <w:p w14:paraId="14173ADB" w14:textId="77777777" w:rsidR="002755BC" w:rsidRDefault="00000000">
                            <w:pPr>
                              <w:spacing w:line="160" w:lineRule="exact"/>
                              <w:rPr>
                                <w:rFonts w:ascii="Arial"/>
                                <w:b/>
                                <w:sz w:val="16"/>
                              </w:rPr>
                            </w:pPr>
                            <w:r>
                              <w:rPr>
                                <w:rFonts w:ascii="Arial"/>
                                <w:b/>
                                <w:color w:val="231F20"/>
                                <w:sz w:val="16"/>
                              </w:rPr>
                              <w:t>Domains</w:t>
                            </w:r>
                            <w:r>
                              <w:rPr>
                                <w:rFonts w:ascii="Arial"/>
                                <w:b/>
                                <w:color w:val="231F20"/>
                                <w:spacing w:val="-4"/>
                                <w:sz w:val="16"/>
                              </w:rPr>
                              <w:t xml:space="preserve"> </w:t>
                            </w:r>
                            <w:r>
                              <w:rPr>
                                <w:rFonts w:ascii="Arial"/>
                                <w:b/>
                                <w:color w:val="231F20"/>
                                <w:sz w:val="16"/>
                              </w:rPr>
                              <w:t>of</w:t>
                            </w:r>
                            <w:r>
                              <w:rPr>
                                <w:rFonts w:ascii="Arial"/>
                                <w:b/>
                                <w:color w:val="231F20"/>
                                <w:spacing w:val="-4"/>
                                <w:sz w:val="16"/>
                              </w:rPr>
                              <w:t xml:space="preserve"> </w:t>
                            </w:r>
                            <w:r>
                              <w:rPr>
                                <w:rFonts w:ascii="Arial"/>
                                <w:b/>
                                <w:color w:val="231F20"/>
                                <w:spacing w:val="-2"/>
                                <w:sz w:val="16"/>
                              </w:rPr>
                              <w:t>Knowledge</w:t>
                            </w:r>
                          </w:p>
                        </w:txbxContent>
                      </wps:txbx>
                      <wps:bodyPr wrap="square" lIns="0" tIns="0" rIns="0" bIns="0" rtlCol="0">
                        <a:noAutofit/>
                      </wps:bodyPr>
                    </wps:wsp>
                  </a:graphicData>
                </a:graphic>
              </wp:anchor>
            </w:drawing>
          </mc:Choice>
          <mc:Fallback>
            <w:pict>
              <v:shape w14:anchorId="0B2DFDEB" id="Textbox 105" o:spid="_x0000_s1054" type="#_x0000_t202" style="position:absolute;left:0;text-align:left;margin-left:338.95pt;margin-top:-33.75pt;width:88.5pt;height:8pt;rotation:-45;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" filled="f" stroked="f">
                <v:textbox inset="0,0,0,0">
                  <w:txbxContent>
                    <w:p w14:paraId="14173ADB" w14:textId="77777777" w:rsidR="002755BC" w:rsidRDefault="00000000">
                      <w:pPr>
                        <w:spacing w:line="160" w:lineRule="exact"/>
                        <w:rPr>
                          <w:rFonts w:ascii="Arial"/>
                          <w:b/>
                          <w:sz w:val="16"/>
                        </w:rPr>
                      </w:pPr>
                      <w:r>
                        <w:rPr>
                          <w:rFonts w:ascii="Arial"/>
                          <w:b/>
                          <w:color w:val="231F20"/>
                          <w:sz w:val="16"/>
                        </w:rPr>
                        <w:t>Domains</w:t>
                      </w:r>
                      <w:r>
                        <w:rPr>
                          <w:rFonts w:ascii="Arial"/>
                          <w:b/>
                          <w:color w:val="231F20"/>
                          <w:spacing w:val="-4"/>
                          <w:sz w:val="16"/>
                        </w:rPr>
                        <w:t xml:space="preserve"> </w:t>
                      </w:r>
                      <w:r>
                        <w:rPr>
                          <w:rFonts w:ascii="Arial"/>
                          <w:b/>
                          <w:color w:val="231F20"/>
                          <w:sz w:val="16"/>
                        </w:rPr>
                        <w:t>of</w:t>
                      </w:r>
                      <w:r>
                        <w:rPr>
                          <w:rFonts w:ascii="Arial"/>
                          <w:b/>
                          <w:color w:val="231F20"/>
                          <w:spacing w:val="-4"/>
                          <w:sz w:val="16"/>
                        </w:rPr>
                        <w:t xml:space="preserve"> </w:t>
                      </w:r>
                      <w:r>
                        <w:rPr>
                          <w:rFonts w:ascii="Arial"/>
                          <w:b/>
                          <w:color w:val="231F20"/>
                          <w:spacing w:val="-2"/>
                          <w:sz w:val="16"/>
                        </w:rPr>
                        <w:t>Knowledge</w:t>
                      </w:r>
                    </w:p>
                  </w:txbxContent>
                </v:textbox>
                <w10:wrap anchorx="page"/>
              </v:shape>
            </w:pict>
          </mc:Fallback>
        </mc:AlternateContent>
      </w:r>
      <w:r>
        <w:rPr>
          <w:rFonts w:ascii="Arial"/>
          <w:b/>
          <w:color w:val="231F20"/>
          <w:sz w:val="16"/>
        </w:rPr>
        <w:t>Levels</w:t>
      </w:r>
      <w:r>
        <w:rPr>
          <w:rFonts w:ascii="Arial"/>
          <w:b/>
          <w:color w:val="231F20"/>
          <w:spacing w:val="-3"/>
          <w:sz w:val="16"/>
        </w:rPr>
        <w:t xml:space="preserve"> </w:t>
      </w:r>
      <w:r>
        <w:rPr>
          <w:rFonts w:ascii="Arial"/>
          <w:b/>
          <w:color w:val="231F20"/>
          <w:sz w:val="16"/>
        </w:rPr>
        <w:t>of</w:t>
      </w:r>
      <w:r>
        <w:rPr>
          <w:rFonts w:ascii="Arial"/>
          <w:b/>
          <w:color w:val="231F20"/>
          <w:spacing w:val="-3"/>
          <w:sz w:val="16"/>
        </w:rPr>
        <w:t xml:space="preserve"> </w:t>
      </w:r>
      <w:r>
        <w:rPr>
          <w:rFonts w:ascii="Arial"/>
          <w:b/>
          <w:color w:val="231F20"/>
          <w:spacing w:val="-2"/>
          <w:sz w:val="16"/>
        </w:rPr>
        <w:t>Processing</w:t>
      </w:r>
    </w:p>
    <w:p w14:paraId="6F1CA473" w14:textId="77777777" w:rsidR="002755BC" w:rsidRDefault="00000000">
      <w:pPr>
        <w:pStyle w:val="BodyText"/>
        <w:spacing w:before="3"/>
        <w:rPr>
          <w:rFonts w:ascii="Arial"/>
          <w:b/>
          <w:sz w:val="20"/>
        </w:rPr>
      </w:pPr>
      <w:r>
        <w:rPr>
          <w:rFonts w:ascii="Arial"/>
          <w:b/>
          <w:noProof/>
          <w:sz w:val="20"/>
        </w:rPr>
        <mc:AlternateContent>
          <mc:Choice Requires="wps">
            <w:drawing>
              <wp:anchor distT="0" distB="0" distL="0" distR="0" simplePos="0" relativeHeight="487605248" behindDoc="1" locked="0" layoutInCell="1" allowOverlap="1" wp14:anchorId="175290B4" wp14:editId="55860A81">
                <wp:simplePos x="0" y="0"/>
                <wp:positionH relativeFrom="page">
                  <wp:posOffset>1066800</wp:posOffset>
                </wp:positionH>
                <wp:positionV relativeFrom="paragraph">
                  <wp:posOffset>163776</wp:posOffset>
                </wp:positionV>
                <wp:extent cx="4267200" cy="127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EF02BA" id="Graphic 106" o:spid="_x0000_s1026" style="position:absolute;margin-left:84pt;margin-top:12.9pt;width:336pt;height:.1pt;z-index:-15711232;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" path="m,l4267200,e" filled="f" strokeweight=".5pt">
                <v:path arrowok="t"/>
                <w10:wrap type="topAndBottom" anchorx="page"/>
              </v:shape>
            </w:pict>
          </mc:Fallback>
        </mc:AlternateContent>
      </w:r>
    </w:p>
    <w:p w14:paraId="38DDD3A7" w14:textId="77777777" w:rsidR="002755BC" w:rsidRDefault="00000000">
      <w:pPr>
        <w:spacing w:before="72" w:line="254" w:lineRule="auto"/>
        <w:ind w:left="1320" w:right="1318"/>
        <w:jc w:val="both"/>
        <w:rPr>
          <w:sz w:val="18"/>
        </w:rPr>
      </w:pPr>
      <w:r>
        <w:rPr>
          <w:sz w:val="18"/>
        </w:rPr>
        <w:t>Copyright</w:t>
      </w:r>
      <w:r>
        <w:rPr>
          <w:spacing w:val="-12"/>
          <w:sz w:val="18"/>
        </w:rPr>
        <w:t xml:space="preserve"> </w:t>
      </w:r>
      <w:r>
        <w:rPr>
          <w:sz w:val="18"/>
        </w:rPr>
        <w:t>©</w:t>
      </w:r>
      <w:r>
        <w:rPr>
          <w:spacing w:val="-11"/>
          <w:sz w:val="18"/>
        </w:rPr>
        <w:t xml:space="preserve"> </w:t>
      </w:r>
      <w:r>
        <w:rPr>
          <w:sz w:val="18"/>
        </w:rPr>
        <w:t>2007</w:t>
      </w:r>
      <w:r>
        <w:rPr>
          <w:spacing w:val="-11"/>
          <w:sz w:val="18"/>
        </w:rPr>
        <w:t xml:space="preserve"> </w:t>
      </w:r>
      <w:r>
        <w:rPr>
          <w:sz w:val="18"/>
        </w:rPr>
        <w:t>by</w:t>
      </w:r>
      <w:r>
        <w:rPr>
          <w:spacing w:val="-11"/>
          <w:sz w:val="18"/>
        </w:rPr>
        <w:t xml:space="preserve"> </w:t>
      </w:r>
      <w:r>
        <w:rPr>
          <w:sz w:val="18"/>
        </w:rPr>
        <w:t>Corwin</w:t>
      </w:r>
      <w:r>
        <w:rPr>
          <w:spacing w:val="-12"/>
          <w:sz w:val="18"/>
        </w:rPr>
        <w:t xml:space="preserve"> </w:t>
      </w:r>
      <w:r>
        <w:rPr>
          <w:sz w:val="18"/>
        </w:rPr>
        <w:t>Press.</w:t>
      </w:r>
      <w:r>
        <w:rPr>
          <w:spacing w:val="-11"/>
          <w:sz w:val="18"/>
        </w:rPr>
        <w:t xml:space="preserve"> </w:t>
      </w:r>
      <w:r>
        <w:rPr>
          <w:sz w:val="18"/>
        </w:rPr>
        <w:t>All</w:t>
      </w:r>
      <w:r>
        <w:rPr>
          <w:spacing w:val="-11"/>
          <w:sz w:val="18"/>
        </w:rPr>
        <w:t xml:space="preserve"> </w:t>
      </w:r>
      <w:r>
        <w:rPr>
          <w:sz w:val="18"/>
        </w:rPr>
        <w:t>rights</w:t>
      </w:r>
      <w:r>
        <w:rPr>
          <w:spacing w:val="-11"/>
          <w:sz w:val="18"/>
        </w:rPr>
        <w:t xml:space="preserve"> </w:t>
      </w:r>
      <w:r>
        <w:rPr>
          <w:sz w:val="18"/>
        </w:rPr>
        <w:t>reserved.</w:t>
      </w:r>
      <w:r>
        <w:rPr>
          <w:spacing w:val="-12"/>
          <w:sz w:val="18"/>
        </w:rPr>
        <w:t xml:space="preserve"> </w:t>
      </w:r>
      <w:r>
        <w:rPr>
          <w:sz w:val="18"/>
        </w:rPr>
        <w:t>Reprinted</w:t>
      </w:r>
      <w:r>
        <w:rPr>
          <w:spacing w:val="-11"/>
          <w:sz w:val="18"/>
        </w:rPr>
        <w:t xml:space="preserve"> </w:t>
      </w:r>
      <w:r>
        <w:rPr>
          <w:sz w:val="18"/>
        </w:rPr>
        <w:t>from</w:t>
      </w:r>
      <w:r>
        <w:rPr>
          <w:spacing w:val="-10"/>
          <w:sz w:val="18"/>
        </w:rPr>
        <w:t xml:space="preserve"> </w:t>
      </w:r>
      <w:r>
        <w:rPr>
          <w:i/>
          <w:sz w:val="18"/>
        </w:rPr>
        <w:t>The</w:t>
      </w:r>
      <w:r>
        <w:rPr>
          <w:i/>
          <w:spacing w:val="-11"/>
          <w:sz w:val="18"/>
        </w:rPr>
        <w:t xml:space="preserve"> </w:t>
      </w:r>
      <w:r>
        <w:rPr>
          <w:i/>
          <w:sz w:val="18"/>
        </w:rPr>
        <w:t>New</w:t>
      </w:r>
      <w:r>
        <w:rPr>
          <w:i/>
          <w:spacing w:val="-11"/>
          <w:sz w:val="18"/>
        </w:rPr>
        <w:t xml:space="preserve"> </w:t>
      </w:r>
      <w:r>
        <w:rPr>
          <w:i/>
          <w:sz w:val="18"/>
        </w:rPr>
        <w:t>Taxonomy</w:t>
      </w:r>
      <w:r>
        <w:rPr>
          <w:i/>
          <w:spacing w:val="-10"/>
          <w:sz w:val="18"/>
        </w:rPr>
        <w:t xml:space="preserve"> </w:t>
      </w:r>
      <w:r>
        <w:rPr>
          <w:i/>
          <w:sz w:val="18"/>
        </w:rPr>
        <w:t>of Educational</w:t>
      </w:r>
      <w:r>
        <w:rPr>
          <w:i/>
          <w:spacing w:val="-8"/>
          <w:sz w:val="18"/>
        </w:rPr>
        <w:t xml:space="preserve"> </w:t>
      </w:r>
      <w:r>
        <w:rPr>
          <w:i/>
          <w:sz w:val="18"/>
        </w:rPr>
        <w:t>Objectives</w:t>
      </w:r>
      <w:r>
        <w:rPr>
          <w:i/>
          <w:spacing w:val="-8"/>
          <w:sz w:val="18"/>
        </w:rPr>
        <w:t xml:space="preserve"> </w:t>
      </w:r>
      <w:r>
        <w:rPr>
          <w:sz w:val="18"/>
        </w:rPr>
        <w:t>(2nd</w:t>
      </w:r>
      <w:r>
        <w:rPr>
          <w:spacing w:val="-8"/>
          <w:sz w:val="18"/>
        </w:rPr>
        <w:t xml:space="preserve"> </w:t>
      </w:r>
      <w:r>
        <w:rPr>
          <w:sz w:val="18"/>
        </w:rPr>
        <w:t>ed.),</w:t>
      </w:r>
      <w:r>
        <w:rPr>
          <w:spacing w:val="-8"/>
          <w:sz w:val="18"/>
        </w:rPr>
        <w:t xml:space="preserve"> </w:t>
      </w:r>
      <w:r>
        <w:rPr>
          <w:sz w:val="18"/>
        </w:rPr>
        <w:t>by</w:t>
      </w:r>
      <w:r>
        <w:rPr>
          <w:spacing w:val="-8"/>
          <w:sz w:val="18"/>
        </w:rPr>
        <w:t xml:space="preserve"> </w:t>
      </w:r>
      <w:r>
        <w:rPr>
          <w:sz w:val="18"/>
        </w:rPr>
        <w:t>Robert</w:t>
      </w:r>
      <w:r>
        <w:rPr>
          <w:spacing w:val="-8"/>
          <w:sz w:val="18"/>
        </w:rPr>
        <w:t xml:space="preserve"> </w:t>
      </w:r>
      <w:r>
        <w:rPr>
          <w:sz w:val="18"/>
        </w:rPr>
        <w:t>J.</w:t>
      </w:r>
      <w:r>
        <w:rPr>
          <w:spacing w:val="-8"/>
          <w:sz w:val="18"/>
        </w:rPr>
        <w:t xml:space="preserve"> </w:t>
      </w:r>
      <w:r>
        <w:rPr>
          <w:sz w:val="18"/>
        </w:rPr>
        <w:t>Marzano</w:t>
      </w:r>
      <w:r>
        <w:rPr>
          <w:spacing w:val="-8"/>
          <w:sz w:val="18"/>
        </w:rPr>
        <w:t xml:space="preserve"> </w:t>
      </w:r>
      <w:r>
        <w:rPr>
          <w:sz w:val="18"/>
        </w:rPr>
        <w:t>and</w:t>
      </w:r>
      <w:r>
        <w:rPr>
          <w:spacing w:val="-8"/>
          <w:sz w:val="18"/>
        </w:rPr>
        <w:t xml:space="preserve"> </w:t>
      </w:r>
      <w:r>
        <w:rPr>
          <w:sz w:val="18"/>
        </w:rPr>
        <w:t>John</w:t>
      </w:r>
      <w:r>
        <w:rPr>
          <w:spacing w:val="-8"/>
          <w:sz w:val="18"/>
        </w:rPr>
        <w:t xml:space="preserve"> </w:t>
      </w:r>
      <w:r>
        <w:rPr>
          <w:sz w:val="18"/>
        </w:rPr>
        <w:t>S.</w:t>
      </w:r>
      <w:r>
        <w:rPr>
          <w:spacing w:val="-8"/>
          <w:sz w:val="18"/>
        </w:rPr>
        <w:t xml:space="preserve"> </w:t>
      </w:r>
      <w:r>
        <w:rPr>
          <w:sz w:val="18"/>
        </w:rPr>
        <w:t>Kendall.</w:t>
      </w:r>
      <w:r>
        <w:rPr>
          <w:spacing w:val="-11"/>
          <w:sz w:val="18"/>
        </w:rPr>
        <w:t xml:space="preserve"> </w:t>
      </w:r>
      <w:r>
        <w:rPr>
          <w:sz w:val="18"/>
        </w:rPr>
        <w:t>Thousand</w:t>
      </w:r>
      <w:r>
        <w:rPr>
          <w:spacing w:val="-8"/>
          <w:sz w:val="18"/>
        </w:rPr>
        <w:t xml:space="preserve"> </w:t>
      </w:r>
      <w:r>
        <w:rPr>
          <w:sz w:val="18"/>
        </w:rPr>
        <w:t>Oaks, CA:</w:t>
      </w:r>
      <w:r>
        <w:rPr>
          <w:spacing w:val="-5"/>
          <w:sz w:val="18"/>
        </w:rPr>
        <w:t xml:space="preserve"> </w:t>
      </w:r>
      <w:r>
        <w:rPr>
          <w:sz w:val="18"/>
        </w:rPr>
        <w:t>Corwin</w:t>
      </w:r>
      <w:r>
        <w:rPr>
          <w:spacing w:val="-5"/>
          <w:sz w:val="18"/>
        </w:rPr>
        <w:t xml:space="preserve"> </w:t>
      </w:r>
      <w:r>
        <w:rPr>
          <w:sz w:val="18"/>
        </w:rPr>
        <w:t>Press,</w:t>
      </w:r>
      <w:r>
        <w:rPr>
          <w:spacing w:val="-5"/>
          <w:sz w:val="18"/>
        </w:rPr>
        <w:t xml:space="preserve"> </w:t>
      </w:r>
      <w:hyperlink r:id="rId49">
        <w:r>
          <w:rPr>
            <w:sz w:val="18"/>
          </w:rPr>
          <w:t>www.corwinpress.com.</w:t>
        </w:r>
      </w:hyperlink>
      <w:r>
        <w:rPr>
          <w:spacing w:val="-5"/>
          <w:sz w:val="18"/>
        </w:rPr>
        <w:t xml:space="preserve"> </w:t>
      </w:r>
      <w:r>
        <w:rPr>
          <w:sz w:val="18"/>
        </w:rPr>
        <w:t>Reproduction</w:t>
      </w:r>
      <w:r>
        <w:rPr>
          <w:spacing w:val="-5"/>
          <w:sz w:val="18"/>
        </w:rPr>
        <w:t xml:space="preserve"> </w:t>
      </w:r>
      <w:r>
        <w:rPr>
          <w:sz w:val="18"/>
        </w:rPr>
        <w:t>authorized</w:t>
      </w:r>
      <w:r>
        <w:rPr>
          <w:spacing w:val="-5"/>
          <w:sz w:val="18"/>
        </w:rPr>
        <w:t xml:space="preserve"> </w:t>
      </w:r>
      <w:r>
        <w:rPr>
          <w:sz w:val="18"/>
        </w:rPr>
        <w:t>only</w:t>
      </w:r>
      <w:r>
        <w:rPr>
          <w:spacing w:val="-5"/>
          <w:sz w:val="18"/>
        </w:rPr>
        <w:t xml:space="preserve"> </w:t>
      </w:r>
      <w:r>
        <w:rPr>
          <w:sz w:val="18"/>
        </w:rPr>
        <w:t>for</w:t>
      </w:r>
      <w:r>
        <w:rPr>
          <w:spacing w:val="-5"/>
          <w:sz w:val="18"/>
        </w:rPr>
        <w:t xml:space="preserve"> </w:t>
      </w:r>
      <w:r>
        <w:rPr>
          <w:sz w:val="18"/>
        </w:rPr>
        <w:t>the</w:t>
      </w:r>
      <w:r>
        <w:rPr>
          <w:spacing w:val="-5"/>
          <w:sz w:val="18"/>
        </w:rPr>
        <w:t xml:space="preserve"> </w:t>
      </w:r>
      <w:r>
        <w:rPr>
          <w:sz w:val="18"/>
        </w:rPr>
        <w:t>local</w:t>
      </w:r>
      <w:r>
        <w:rPr>
          <w:spacing w:val="-5"/>
          <w:sz w:val="18"/>
        </w:rPr>
        <w:t xml:space="preserve"> </w:t>
      </w:r>
      <w:r>
        <w:rPr>
          <w:sz w:val="18"/>
        </w:rPr>
        <w:t>school site or nonprofit organization that has purchased this book.</w:t>
      </w:r>
    </w:p>
    <w:p w14:paraId="310D7B85" w14:textId="77777777" w:rsidR="002755BC" w:rsidRDefault="002755BC">
      <w:pPr>
        <w:spacing w:line="254" w:lineRule="auto"/>
        <w:jc w:val="both"/>
        <w:rPr>
          <w:sz w:val="18"/>
        </w:rPr>
        <w:sectPr w:rsidR="002755BC">
          <w:pgSz w:w="10080" w:h="14400"/>
          <w:pgMar w:top="1020" w:right="360" w:bottom="280" w:left="360" w:header="813" w:footer="0" w:gutter="0"/>
          <w:cols w:space="720"/>
        </w:sectPr>
      </w:pPr>
    </w:p>
    <w:p w14:paraId="6D486C97" w14:textId="77777777" w:rsidR="002755BC" w:rsidRDefault="002755BC">
      <w:pPr>
        <w:pStyle w:val="BodyText"/>
        <w:spacing w:before="31"/>
      </w:pPr>
    </w:p>
    <w:p w14:paraId="0E7ABD71" w14:textId="77777777" w:rsidR="002755BC" w:rsidRDefault="00000000">
      <w:pPr>
        <w:pStyle w:val="BodyText"/>
        <w:spacing w:line="266" w:lineRule="auto"/>
        <w:ind w:left="1320" w:right="1317" w:firstLine="359"/>
        <w:jc w:val="both"/>
      </w:pPr>
      <w:r>
        <w:t>Here is a brief introduction to the New Taxonomy. The rows on the</w:t>
      </w:r>
      <w:r>
        <w:rPr>
          <w:spacing w:val="40"/>
        </w:rPr>
        <w:t xml:space="preserve"> </w:t>
      </w:r>
      <w:r>
        <w:t>left-hand</w:t>
      </w:r>
      <w:r>
        <w:rPr>
          <w:spacing w:val="40"/>
        </w:rPr>
        <w:t xml:space="preserve"> </w:t>
      </w:r>
      <w:r>
        <w:t>side</w:t>
      </w:r>
      <w:r>
        <w:rPr>
          <w:spacing w:val="40"/>
        </w:rPr>
        <w:t xml:space="preserve"> </w:t>
      </w:r>
      <w:r>
        <w:t>of</w:t>
      </w:r>
      <w:r>
        <w:rPr>
          <w:spacing w:val="40"/>
        </w:rPr>
        <w:t xml:space="preserve"> </w:t>
      </w:r>
      <w:r>
        <w:t>Figure</w:t>
      </w:r>
      <w:r>
        <w:rPr>
          <w:spacing w:val="40"/>
        </w:rPr>
        <w:t xml:space="preserve"> </w:t>
      </w:r>
      <w:r>
        <w:t>1.2</w:t>
      </w:r>
      <w:r>
        <w:rPr>
          <w:spacing w:val="40"/>
        </w:rPr>
        <w:t xml:space="preserve"> </w:t>
      </w:r>
      <w:r>
        <w:t>depict</w:t>
      </w:r>
      <w:r>
        <w:rPr>
          <w:spacing w:val="40"/>
        </w:rPr>
        <w:t xml:space="preserve"> </w:t>
      </w:r>
      <w:r>
        <w:t>the</w:t>
      </w:r>
      <w:r>
        <w:rPr>
          <w:spacing w:val="40"/>
        </w:rPr>
        <w:t xml:space="preserve"> </w:t>
      </w:r>
      <w:r>
        <w:t>three</w:t>
      </w:r>
      <w:r>
        <w:rPr>
          <w:spacing w:val="40"/>
        </w:rPr>
        <w:t xml:space="preserve"> </w:t>
      </w:r>
      <w:r>
        <w:t>systems</w:t>
      </w:r>
      <w:r>
        <w:rPr>
          <w:spacing w:val="40"/>
        </w:rPr>
        <w:t xml:space="preserve"> </w:t>
      </w:r>
      <w:r>
        <w:t>of</w:t>
      </w:r>
      <w:r>
        <w:rPr>
          <w:spacing w:val="40"/>
        </w:rPr>
        <w:t xml:space="preserve"> </w:t>
      </w:r>
      <w:r>
        <w:t>thought</w:t>
      </w:r>
      <w:r>
        <w:rPr>
          <w:spacing w:val="40"/>
        </w:rPr>
        <w:t xml:space="preserve"> </w:t>
      </w:r>
      <w:r>
        <w:t>and,</w:t>
      </w:r>
      <w:r>
        <w:rPr>
          <w:spacing w:val="40"/>
        </w:rPr>
        <w:t xml:space="preserve"> </w:t>
      </w:r>
      <w:r>
        <w:t>in the case of the cognitive system, four subcomponents of that system. The columns depicted on the right-hand side depict three different types or domains of knowledge: information, mental procedures, and psychomotor procedures.</w:t>
      </w:r>
      <w:r>
        <w:rPr>
          <w:spacing w:val="-14"/>
        </w:rPr>
        <w:t xml:space="preserve"> </w:t>
      </w:r>
      <w:r>
        <w:t>The</w:t>
      </w:r>
      <w:r>
        <w:rPr>
          <w:spacing w:val="-14"/>
        </w:rPr>
        <w:t xml:space="preserve"> </w:t>
      </w:r>
      <w:r>
        <w:t>example</w:t>
      </w:r>
      <w:r>
        <w:rPr>
          <w:spacing w:val="-12"/>
        </w:rPr>
        <w:t xml:space="preserve"> </w:t>
      </w:r>
      <w:r>
        <w:t>involving</w:t>
      </w:r>
      <w:r>
        <w:rPr>
          <w:spacing w:val="-12"/>
        </w:rPr>
        <w:t xml:space="preserve"> </w:t>
      </w:r>
      <w:r>
        <w:t>the</w:t>
      </w:r>
      <w:r>
        <w:rPr>
          <w:spacing w:val="-12"/>
        </w:rPr>
        <w:t xml:space="preserve"> </w:t>
      </w:r>
      <w:r>
        <w:t>science</w:t>
      </w:r>
      <w:r>
        <w:rPr>
          <w:spacing w:val="-12"/>
        </w:rPr>
        <w:t xml:space="preserve"> </w:t>
      </w:r>
      <w:r>
        <w:t>student</w:t>
      </w:r>
      <w:r>
        <w:rPr>
          <w:spacing w:val="-12"/>
        </w:rPr>
        <w:t xml:space="preserve"> </w:t>
      </w:r>
      <w:r>
        <w:t>addressed</w:t>
      </w:r>
      <w:r>
        <w:rPr>
          <w:spacing w:val="-12"/>
        </w:rPr>
        <w:t xml:space="preserve"> </w:t>
      </w:r>
      <w:r>
        <w:t>the</w:t>
      </w:r>
      <w:r>
        <w:rPr>
          <w:spacing w:val="-12"/>
        </w:rPr>
        <w:t xml:space="preserve"> </w:t>
      </w:r>
      <w:r>
        <w:t>domain of information, specifically information about science. Had the teacher</w:t>
      </w:r>
      <w:r>
        <w:rPr>
          <w:spacing w:val="80"/>
        </w:rPr>
        <w:t xml:space="preserve"> </w:t>
      </w:r>
      <w:r>
        <w:t>been</w:t>
      </w:r>
      <w:r>
        <w:rPr>
          <w:spacing w:val="17"/>
        </w:rPr>
        <w:t xml:space="preserve"> </w:t>
      </w:r>
      <w:r>
        <w:t>a</w:t>
      </w:r>
      <w:r>
        <w:rPr>
          <w:spacing w:val="17"/>
        </w:rPr>
        <w:t xml:space="preserve"> </w:t>
      </w:r>
      <w:r>
        <w:t>writing</w:t>
      </w:r>
      <w:r>
        <w:rPr>
          <w:spacing w:val="17"/>
        </w:rPr>
        <w:t xml:space="preserve"> </w:t>
      </w:r>
      <w:r>
        <w:t>teacher</w:t>
      </w:r>
      <w:r>
        <w:rPr>
          <w:spacing w:val="17"/>
        </w:rPr>
        <w:t xml:space="preserve"> </w:t>
      </w:r>
      <w:r>
        <w:t>wishing</w:t>
      </w:r>
      <w:r>
        <w:rPr>
          <w:spacing w:val="17"/>
        </w:rPr>
        <w:t xml:space="preserve"> </w:t>
      </w:r>
      <w:r>
        <w:t>to</w:t>
      </w:r>
      <w:r>
        <w:rPr>
          <w:spacing w:val="17"/>
        </w:rPr>
        <w:t xml:space="preserve"> </w:t>
      </w:r>
      <w:r>
        <w:t>engage</w:t>
      </w:r>
      <w:r>
        <w:rPr>
          <w:spacing w:val="17"/>
        </w:rPr>
        <w:t xml:space="preserve"> </w:t>
      </w:r>
      <w:r>
        <w:t>the</w:t>
      </w:r>
      <w:r>
        <w:rPr>
          <w:spacing w:val="17"/>
        </w:rPr>
        <w:t xml:space="preserve"> </w:t>
      </w:r>
      <w:r>
        <w:t>student</w:t>
      </w:r>
      <w:r>
        <w:rPr>
          <w:spacing w:val="17"/>
        </w:rPr>
        <w:t xml:space="preserve"> </w:t>
      </w:r>
      <w:r>
        <w:t>in</w:t>
      </w:r>
      <w:r>
        <w:rPr>
          <w:spacing w:val="17"/>
        </w:rPr>
        <w:t xml:space="preserve"> </w:t>
      </w:r>
      <w:r>
        <w:t>practice</w:t>
      </w:r>
      <w:r>
        <w:rPr>
          <w:spacing w:val="17"/>
        </w:rPr>
        <w:t xml:space="preserve"> </w:t>
      </w:r>
      <w:r>
        <w:t>regarding a</w:t>
      </w:r>
      <w:r>
        <w:rPr>
          <w:spacing w:val="-7"/>
        </w:rPr>
        <w:t xml:space="preserve"> </w:t>
      </w:r>
      <w:r>
        <w:t>specific</w:t>
      </w:r>
      <w:r>
        <w:rPr>
          <w:spacing w:val="-7"/>
        </w:rPr>
        <w:t xml:space="preserve"> </w:t>
      </w:r>
      <w:r>
        <w:t>editing</w:t>
      </w:r>
      <w:r>
        <w:rPr>
          <w:spacing w:val="-7"/>
        </w:rPr>
        <w:t xml:space="preserve"> </w:t>
      </w:r>
      <w:r>
        <w:t>technique,</w:t>
      </w:r>
      <w:r>
        <w:rPr>
          <w:spacing w:val="-7"/>
        </w:rPr>
        <w:t xml:space="preserve"> </w:t>
      </w:r>
      <w:r>
        <w:t>let’s</w:t>
      </w:r>
      <w:r>
        <w:rPr>
          <w:spacing w:val="-7"/>
        </w:rPr>
        <w:t xml:space="preserve"> </w:t>
      </w:r>
      <w:r>
        <w:t>say,</w:t>
      </w:r>
      <w:r>
        <w:rPr>
          <w:spacing w:val="-7"/>
        </w:rPr>
        <w:t xml:space="preserve"> </w:t>
      </w:r>
      <w:r>
        <w:t>the</w:t>
      </w:r>
      <w:r>
        <w:rPr>
          <w:spacing w:val="-7"/>
        </w:rPr>
        <w:t xml:space="preserve"> </w:t>
      </w:r>
      <w:r>
        <w:t>example</w:t>
      </w:r>
      <w:r>
        <w:rPr>
          <w:spacing w:val="-7"/>
        </w:rPr>
        <w:t xml:space="preserve"> </w:t>
      </w:r>
      <w:r>
        <w:t>would</w:t>
      </w:r>
      <w:r>
        <w:rPr>
          <w:spacing w:val="-7"/>
        </w:rPr>
        <w:t xml:space="preserve"> </w:t>
      </w:r>
      <w:r>
        <w:t>have</w:t>
      </w:r>
      <w:r>
        <w:rPr>
          <w:spacing w:val="-7"/>
        </w:rPr>
        <w:t xml:space="preserve"> </w:t>
      </w:r>
      <w:r>
        <w:t>addressed</w:t>
      </w:r>
      <w:r>
        <w:rPr>
          <w:spacing w:val="-7"/>
        </w:rPr>
        <w:t xml:space="preserve"> </w:t>
      </w:r>
      <w:r>
        <w:t>the domain of mental procedures. Had the teacher been a physical education teacher wishing to engage the student in a stretching activity, the example would have addressed the domain of psychomotor procedures.</w:t>
      </w:r>
    </w:p>
    <w:p w14:paraId="15C250C6" w14:textId="77777777" w:rsidR="002755BC" w:rsidRDefault="00000000">
      <w:pPr>
        <w:pStyle w:val="BodyText"/>
        <w:spacing w:line="266" w:lineRule="auto"/>
        <w:ind w:left="1320" w:right="1317" w:firstLine="359"/>
        <w:jc w:val="both"/>
      </w:pPr>
      <w:r>
        <w:t>In</w:t>
      </w:r>
      <w:r>
        <w:rPr>
          <w:spacing w:val="-1"/>
        </w:rPr>
        <w:t xml:space="preserve"> </w:t>
      </w:r>
      <w:r>
        <w:t>effect,</w:t>
      </w:r>
      <w:r>
        <w:rPr>
          <w:spacing w:val="-1"/>
        </w:rPr>
        <w:t xml:space="preserve"> </w:t>
      </w:r>
      <w:r>
        <w:t>the</w:t>
      </w:r>
      <w:r>
        <w:rPr>
          <w:spacing w:val="-1"/>
        </w:rPr>
        <w:t xml:space="preserve"> </w:t>
      </w:r>
      <w:r>
        <w:t>New</w:t>
      </w:r>
      <w:r>
        <w:rPr>
          <w:spacing w:val="-4"/>
        </w:rPr>
        <w:t xml:space="preserve"> </w:t>
      </w:r>
      <w:r>
        <w:t>Taxonomy</w:t>
      </w:r>
      <w:r>
        <w:rPr>
          <w:spacing w:val="-1"/>
        </w:rPr>
        <w:t xml:space="preserve"> </w:t>
      </w:r>
      <w:r>
        <w:t>is</w:t>
      </w:r>
      <w:r>
        <w:rPr>
          <w:spacing w:val="-1"/>
        </w:rPr>
        <w:t xml:space="preserve"> </w:t>
      </w:r>
      <w:r>
        <w:t>a</w:t>
      </w:r>
      <w:r>
        <w:rPr>
          <w:spacing w:val="-1"/>
        </w:rPr>
        <w:t xml:space="preserve"> </w:t>
      </w:r>
      <w:r>
        <w:t>two-dimensional</w:t>
      </w:r>
      <w:r>
        <w:rPr>
          <w:spacing w:val="-1"/>
        </w:rPr>
        <w:t xml:space="preserve"> </w:t>
      </w:r>
      <w:r>
        <w:t>model</w:t>
      </w:r>
      <w:r>
        <w:rPr>
          <w:spacing w:val="-1"/>
        </w:rPr>
        <w:t xml:space="preserve"> </w:t>
      </w:r>
      <w:r>
        <w:t>with</w:t>
      </w:r>
      <w:r>
        <w:rPr>
          <w:spacing w:val="-1"/>
        </w:rPr>
        <w:t xml:space="preserve"> </w:t>
      </w:r>
      <w:r>
        <w:t>six</w:t>
      </w:r>
      <w:r>
        <w:rPr>
          <w:spacing w:val="-1"/>
        </w:rPr>
        <w:t xml:space="preserve"> </w:t>
      </w:r>
      <w:r>
        <w:t>cate- gories</w:t>
      </w:r>
      <w:r>
        <w:rPr>
          <w:spacing w:val="-1"/>
        </w:rPr>
        <w:t xml:space="preserve"> </w:t>
      </w:r>
      <w:r>
        <w:t>of</w:t>
      </w:r>
      <w:r>
        <w:rPr>
          <w:spacing w:val="-1"/>
        </w:rPr>
        <w:t xml:space="preserve"> </w:t>
      </w:r>
      <w:r>
        <w:t>mental</w:t>
      </w:r>
      <w:r>
        <w:rPr>
          <w:spacing w:val="-1"/>
        </w:rPr>
        <w:t xml:space="preserve"> </w:t>
      </w:r>
      <w:r>
        <w:t>processes</w:t>
      </w:r>
      <w:r>
        <w:rPr>
          <w:spacing w:val="-1"/>
        </w:rPr>
        <w:t xml:space="preserve"> </w:t>
      </w:r>
      <w:r>
        <w:t>represented</w:t>
      </w:r>
      <w:r>
        <w:rPr>
          <w:spacing w:val="-1"/>
        </w:rPr>
        <w:t xml:space="preserve"> </w:t>
      </w:r>
      <w:r>
        <w:t>by</w:t>
      </w:r>
      <w:r>
        <w:rPr>
          <w:spacing w:val="-1"/>
        </w:rPr>
        <w:t xml:space="preserve"> </w:t>
      </w:r>
      <w:r>
        <w:t>one</w:t>
      </w:r>
      <w:r>
        <w:rPr>
          <w:spacing w:val="-1"/>
        </w:rPr>
        <w:t xml:space="preserve"> </w:t>
      </w:r>
      <w:r>
        <w:t>dimension</w:t>
      </w:r>
      <w:r>
        <w:rPr>
          <w:spacing w:val="-1"/>
        </w:rPr>
        <w:t xml:space="preserve"> </w:t>
      </w:r>
      <w:r>
        <w:t>and</w:t>
      </w:r>
      <w:r>
        <w:rPr>
          <w:spacing w:val="-1"/>
        </w:rPr>
        <w:t xml:space="preserve"> </w:t>
      </w:r>
      <w:r>
        <w:t>three</w:t>
      </w:r>
      <w:r>
        <w:rPr>
          <w:spacing w:val="-1"/>
        </w:rPr>
        <w:t xml:space="preserve"> </w:t>
      </w:r>
      <w:r>
        <w:t>domains of knowledge represented by the other dimension. Educational objectives can</w:t>
      </w:r>
      <w:r>
        <w:rPr>
          <w:spacing w:val="-12"/>
        </w:rPr>
        <w:t xml:space="preserve"> </w:t>
      </w:r>
      <w:r>
        <w:t>be</w:t>
      </w:r>
      <w:r>
        <w:rPr>
          <w:spacing w:val="-11"/>
        </w:rPr>
        <w:t xml:space="preserve"> </w:t>
      </w:r>
      <w:r>
        <w:t>easily</w:t>
      </w:r>
      <w:r>
        <w:rPr>
          <w:spacing w:val="-11"/>
        </w:rPr>
        <w:t xml:space="preserve"> </w:t>
      </w:r>
      <w:r>
        <w:t>classified</w:t>
      </w:r>
      <w:r>
        <w:rPr>
          <w:spacing w:val="-11"/>
        </w:rPr>
        <w:t xml:space="preserve"> </w:t>
      </w:r>
      <w:r>
        <w:t>within</w:t>
      </w:r>
      <w:r>
        <w:rPr>
          <w:spacing w:val="-11"/>
        </w:rPr>
        <w:t xml:space="preserve"> </w:t>
      </w:r>
      <w:r>
        <w:t>these</w:t>
      </w:r>
      <w:r>
        <w:rPr>
          <w:spacing w:val="-11"/>
        </w:rPr>
        <w:t xml:space="preserve"> </w:t>
      </w:r>
      <w:r>
        <w:t>two</w:t>
      </w:r>
      <w:r>
        <w:rPr>
          <w:spacing w:val="-11"/>
        </w:rPr>
        <w:t xml:space="preserve"> </w:t>
      </w:r>
      <w:r>
        <w:t>dimensions.</w:t>
      </w:r>
      <w:r>
        <w:rPr>
          <w:spacing w:val="-14"/>
        </w:rPr>
        <w:t xml:space="preserve"> </w:t>
      </w:r>
      <w:r>
        <w:t>To</w:t>
      </w:r>
      <w:r>
        <w:rPr>
          <w:spacing w:val="-11"/>
        </w:rPr>
        <w:t xml:space="preserve"> </w:t>
      </w:r>
      <w:r>
        <w:t>illustrate,</w:t>
      </w:r>
      <w:r>
        <w:rPr>
          <w:spacing w:val="-11"/>
        </w:rPr>
        <w:t xml:space="preserve"> </w:t>
      </w:r>
      <w:r>
        <w:t>reconsider the objective used by</w:t>
      </w:r>
      <w:r>
        <w:rPr>
          <w:spacing w:val="-2"/>
        </w:rPr>
        <w:t xml:space="preserve"> </w:t>
      </w:r>
      <w:r>
        <w:t>Anderson et al. (2001) to exemplify how their taxon- omy can be used to classify educational objectives: “The student will learn to apply the reduce-reuse-recycle approach to conservation” (p. 32).</w:t>
      </w:r>
      <w:r>
        <w:rPr>
          <w:spacing w:val="-3"/>
        </w:rPr>
        <w:t xml:space="preserve"> </w:t>
      </w:r>
      <w:r>
        <w:t>Within the</w:t>
      </w:r>
      <w:r>
        <w:rPr>
          <w:spacing w:val="-3"/>
        </w:rPr>
        <w:t xml:space="preserve"> </w:t>
      </w:r>
      <w:r>
        <w:t>New</w:t>
      </w:r>
      <w:r>
        <w:rPr>
          <w:spacing w:val="-7"/>
        </w:rPr>
        <w:t xml:space="preserve"> </w:t>
      </w:r>
      <w:r>
        <w:t>Taxonomy</w:t>
      </w:r>
      <w:r>
        <w:rPr>
          <w:spacing w:val="-3"/>
        </w:rPr>
        <w:t xml:space="preserve"> </w:t>
      </w:r>
      <w:r>
        <w:t>this</w:t>
      </w:r>
      <w:r>
        <w:rPr>
          <w:spacing w:val="-3"/>
        </w:rPr>
        <w:t xml:space="preserve"> </w:t>
      </w:r>
      <w:r>
        <w:t>objective</w:t>
      </w:r>
      <w:r>
        <w:rPr>
          <w:spacing w:val="-3"/>
        </w:rPr>
        <w:t xml:space="preserve"> </w:t>
      </w:r>
      <w:r>
        <w:t>would</w:t>
      </w:r>
      <w:r>
        <w:rPr>
          <w:spacing w:val="-3"/>
        </w:rPr>
        <w:t xml:space="preserve"> </w:t>
      </w:r>
      <w:r>
        <w:t>be</w:t>
      </w:r>
      <w:r>
        <w:rPr>
          <w:spacing w:val="-3"/>
        </w:rPr>
        <w:t xml:space="preserve"> </w:t>
      </w:r>
      <w:r>
        <w:t>classified</w:t>
      </w:r>
      <w:r>
        <w:rPr>
          <w:spacing w:val="-3"/>
        </w:rPr>
        <w:t xml:space="preserve"> </w:t>
      </w:r>
      <w:r>
        <w:t>as</w:t>
      </w:r>
      <w:r>
        <w:rPr>
          <w:spacing w:val="-3"/>
        </w:rPr>
        <w:t xml:space="preserve"> </w:t>
      </w:r>
      <w:r>
        <w:t>an</w:t>
      </w:r>
      <w:r>
        <w:rPr>
          <w:spacing w:val="-3"/>
        </w:rPr>
        <w:t xml:space="preserve"> </w:t>
      </w:r>
      <w:r>
        <w:t>analysis</w:t>
      </w:r>
      <w:r>
        <w:rPr>
          <w:spacing w:val="-3"/>
        </w:rPr>
        <w:t xml:space="preserve"> </w:t>
      </w:r>
      <w:r>
        <w:t>activity within the cognitive processing dimension, and it would be classified as information within the types of knowledge dimension. This classification is quite</w:t>
      </w:r>
      <w:r>
        <w:rPr>
          <w:spacing w:val="-11"/>
        </w:rPr>
        <w:t xml:space="preserve"> </w:t>
      </w:r>
      <w:r>
        <w:t>different</w:t>
      </w:r>
      <w:r>
        <w:rPr>
          <w:spacing w:val="-7"/>
        </w:rPr>
        <w:t xml:space="preserve"> </w:t>
      </w:r>
      <w:r>
        <w:t>from</w:t>
      </w:r>
      <w:r>
        <w:rPr>
          <w:spacing w:val="-7"/>
        </w:rPr>
        <w:t xml:space="preserve"> </w:t>
      </w:r>
      <w:r>
        <w:t>that</w:t>
      </w:r>
      <w:r>
        <w:rPr>
          <w:spacing w:val="-7"/>
        </w:rPr>
        <w:t xml:space="preserve"> </w:t>
      </w:r>
      <w:r>
        <w:t>obtained</w:t>
      </w:r>
      <w:r>
        <w:rPr>
          <w:spacing w:val="-7"/>
        </w:rPr>
        <w:t xml:space="preserve"> </w:t>
      </w:r>
      <w:r>
        <w:t>using</w:t>
      </w:r>
      <w:r>
        <w:rPr>
          <w:spacing w:val="-7"/>
        </w:rPr>
        <w:t xml:space="preserve"> </w:t>
      </w:r>
      <w:r>
        <w:t>the</w:t>
      </w:r>
      <w:r>
        <w:rPr>
          <w:spacing w:val="-14"/>
        </w:rPr>
        <w:t xml:space="preserve"> </w:t>
      </w:r>
      <w:r>
        <w:t>Anderson</w:t>
      </w:r>
      <w:r>
        <w:rPr>
          <w:spacing w:val="-7"/>
        </w:rPr>
        <w:t xml:space="preserve"> </w:t>
      </w:r>
      <w:r>
        <w:t>et</w:t>
      </w:r>
      <w:r>
        <w:rPr>
          <w:spacing w:val="-7"/>
        </w:rPr>
        <w:t xml:space="preserve"> </w:t>
      </w:r>
      <w:r>
        <w:t>al.</w:t>
      </w:r>
      <w:r>
        <w:rPr>
          <w:spacing w:val="-7"/>
        </w:rPr>
        <w:t xml:space="preserve"> </w:t>
      </w:r>
      <w:r>
        <w:t>taxonomy,</w:t>
      </w:r>
      <w:r>
        <w:rPr>
          <w:spacing w:val="-6"/>
        </w:rPr>
        <w:t xml:space="preserve"> </w:t>
      </w:r>
      <w:r>
        <w:t>where it was classified as application within the cognitive process dimension and as procedural knowledge within the types of knowledge dimension. As we shall</w:t>
      </w:r>
      <w:r>
        <w:rPr>
          <w:spacing w:val="29"/>
        </w:rPr>
        <w:t xml:space="preserve"> </w:t>
      </w:r>
      <w:r>
        <w:t>see</w:t>
      </w:r>
      <w:r>
        <w:rPr>
          <w:spacing w:val="29"/>
        </w:rPr>
        <w:t xml:space="preserve"> </w:t>
      </w:r>
      <w:r>
        <w:t>in</w:t>
      </w:r>
      <w:r>
        <w:rPr>
          <w:spacing w:val="29"/>
        </w:rPr>
        <w:t xml:space="preserve"> </w:t>
      </w:r>
      <w:r>
        <w:t>the</w:t>
      </w:r>
      <w:r>
        <w:rPr>
          <w:spacing w:val="29"/>
        </w:rPr>
        <w:t xml:space="preserve"> </w:t>
      </w:r>
      <w:r>
        <w:t>next</w:t>
      </w:r>
      <w:r>
        <w:rPr>
          <w:spacing w:val="29"/>
        </w:rPr>
        <w:t xml:space="preserve"> </w:t>
      </w:r>
      <w:r>
        <w:t>section,</w:t>
      </w:r>
      <w:r>
        <w:rPr>
          <w:spacing w:val="29"/>
        </w:rPr>
        <w:t xml:space="preserve"> </w:t>
      </w:r>
      <w:r>
        <w:t>this</w:t>
      </w:r>
      <w:r>
        <w:rPr>
          <w:spacing w:val="29"/>
        </w:rPr>
        <w:t xml:space="preserve"> </w:t>
      </w:r>
      <w:r>
        <w:t>difference</w:t>
      </w:r>
      <w:r>
        <w:rPr>
          <w:spacing w:val="29"/>
        </w:rPr>
        <w:t xml:space="preserve"> </w:t>
      </w:r>
      <w:r>
        <w:t>is</w:t>
      </w:r>
      <w:r>
        <w:rPr>
          <w:spacing w:val="29"/>
        </w:rPr>
        <w:t xml:space="preserve"> </w:t>
      </w:r>
      <w:r>
        <w:t>an</w:t>
      </w:r>
      <w:r>
        <w:rPr>
          <w:spacing w:val="29"/>
        </w:rPr>
        <w:t xml:space="preserve"> </w:t>
      </w:r>
      <w:r>
        <w:t>important</w:t>
      </w:r>
      <w:r>
        <w:rPr>
          <w:spacing w:val="29"/>
        </w:rPr>
        <w:t xml:space="preserve"> </w:t>
      </w:r>
      <w:r>
        <w:t>one</w:t>
      </w:r>
      <w:r>
        <w:rPr>
          <w:spacing w:val="29"/>
        </w:rPr>
        <w:t xml:space="preserve"> </w:t>
      </w:r>
      <w:r>
        <w:t>in</w:t>
      </w:r>
      <w:r>
        <w:rPr>
          <w:spacing w:val="29"/>
        </w:rPr>
        <w:t xml:space="preserve"> </w:t>
      </w:r>
      <w:r>
        <w:t>terms of the utility and interpretation of the two newer taxonomies.</w:t>
      </w:r>
    </w:p>
    <w:p w14:paraId="5AA182A9" w14:textId="77777777" w:rsidR="002755BC" w:rsidRDefault="00000000">
      <w:pPr>
        <w:pStyle w:val="BodyText"/>
        <w:spacing w:line="266" w:lineRule="auto"/>
        <w:ind w:left="1320" w:right="1318" w:firstLine="359"/>
        <w:jc w:val="both"/>
      </w:pPr>
      <w:r>
        <w:rPr>
          <w:spacing w:val="-2"/>
        </w:rPr>
        <w:t>In</w:t>
      </w:r>
      <w:r>
        <w:rPr>
          <w:spacing w:val="-11"/>
        </w:rPr>
        <w:t xml:space="preserve"> </w:t>
      </w:r>
      <w:r>
        <w:rPr>
          <w:spacing w:val="-2"/>
        </w:rPr>
        <w:t>Chapters</w:t>
      </w:r>
      <w:r>
        <w:rPr>
          <w:spacing w:val="-11"/>
        </w:rPr>
        <w:t xml:space="preserve"> </w:t>
      </w:r>
      <w:r>
        <w:rPr>
          <w:spacing w:val="-2"/>
        </w:rPr>
        <w:t>2,</w:t>
      </w:r>
      <w:r>
        <w:rPr>
          <w:spacing w:val="-11"/>
        </w:rPr>
        <w:t xml:space="preserve"> </w:t>
      </w:r>
      <w:r>
        <w:rPr>
          <w:spacing w:val="-2"/>
        </w:rPr>
        <w:t>3,</w:t>
      </w:r>
      <w:r>
        <w:rPr>
          <w:spacing w:val="-11"/>
        </w:rPr>
        <w:t xml:space="preserve"> </w:t>
      </w:r>
      <w:r>
        <w:rPr>
          <w:spacing w:val="-2"/>
        </w:rPr>
        <w:t>and</w:t>
      </w:r>
      <w:r>
        <w:rPr>
          <w:spacing w:val="-11"/>
        </w:rPr>
        <w:t xml:space="preserve"> </w:t>
      </w:r>
      <w:r>
        <w:rPr>
          <w:spacing w:val="-2"/>
        </w:rPr>
        <w:t>4,</w:t>
      </w:r>
      <w:r>
        <w:rPr>
          <w:spacing w:val="-11"/>
        </w:rPr>
        <w:t xml:space="preserve"> </w:t>
      </w:r>
      <w:r>
        <w:rPr>
          <w:spacing w:val="-2"/>
        </w:rPr>
        <w:t>we</w:t>
      </w:r>
      <w:r>
        <w:rPr>
          <w:spacing w:val="-11"/>
        </w:rPr>
        <w:t xml:space="preserve"> </w:t>
      </w:r>
      <w:r>
        <w:rPr>
          <w:spacing w:val="-2"/>
        </w:rPr>
        <w:t>describe</w:t>
      </w:r>
      <w:r>
        <w:rPr>
          <w:spacing w:val="-11"/>
        </w:rPr>
        <w:t xml:space="preserve"> </w:t>
      </w:r>
      <w:r>
        <w:rPr>
          <w:spacing w:val="-2"/>
        </w:rPr>
        <w:t>the</w:t>
      </w:r>
      <w:r>
        <w:rPr>
          <w:spacing w:val="-11"/>
        </w:rPr>
        <w:t xml:space="preserve"> </w:t>
      </w:r>
      <w:r>
        <w:rPr>
          <w:spacing w:val="-2"/>
        </w:rPr>
        <w:t>research</w:t>
      </w:r>
      <w:r>
        <w:rPr>
          <w:spacing w:val="-11"/>
        </w:rPr>
        <w:t xml:space="preserve"> </w:t>
      </w:r>
      <w:r>
        <w:rPr>
          <w:spacing w:val="-2"/>
        </w:rPr>
        <w:t>and</w:t>
      </w:r>
      <w:r>
        <w:rPr>
          <w:spacing w:val="-11"/>
        </w:rPr>
        <w:t xml:space="preserve"> </w:t>
      </w:r>
      <w:r>
        <w:rPr>
          <w:spacing w:val="-2"/>
        </w:rPr>
        <w:t>theory</w:t>
      </w:r>
      <w:r>
        <w:rPr>
          <w:spacing w:val="-11"/>
        </w:rPr>
        <w:t xml:space="preserve"> </w:t>
      </w:r>
      <w:r>
        <w:rPr>
          <w:spacing w:val="-2"/>
        </w:rPr>
        <w:t>underlying</w:t>
      </w:r>
      <w:r>
        <w:rPr>
          <w:spacing w:val="-11"/>
        </w:rPr>
        <w:t xml:space="preserve"> </w:t>
      </w:r>
      <w:r>
        <w:rPr>
          <w:spacing w:val="-2"/>
        </w:rPr>
        <w:t xml:space="preserve">the </w:t>
      </w:r>
      <w:r>
        <w:t>various</w:t>
      </w:r>
      <w:r>
        <w:rPr>
          <w:spacing w:val="-1"/>
        </w:rPr>
        <w:t xml:space="preserve"> </w:t>
      </w:r>
      <w:r>
        <w:t>components</w:t>
      </w:r>
      <w:r>
        <w:rPr>
          <w:spacing w:val="-1"/>
        </w:rPr>
        <w:t xml:space="preserve"> </w:t>
      </w:r>
      <w:r>
        <w:t>of</w:t>
      </w:r>
      <w:r>
        <w:rPr>
          <w:spacing w:val="-1"/>
        </w:rPr>
        <w:t xml:space="preserve"> </w:t>
      </w:r>
      <w:r>
        <w:t>the</w:t>
      </w:r>
      <w:r>
        <w:rPr>
          <w:spacing w:val="-1"/>
        </w:rPr>
        <w:t xml:space="preserve"> </w:t>
      </w:r>
      <w:r>
        <w:t>New</w:t>
      </w:r>
      <w:r>
        <w:rPr>
          <w:spacing w:val="-4"/>
        </w:rPr>
        <w:t xml:space="preserve"> </w:t>
      </w:r>
      <w:r>
        <w:t>Taxonomy</w:t>
      </w:r>
      <w:r>
        <w:rPr>
          <w:spacing w:val="-1"/>
        </w:rPr>
        <w:t xml:space="preserve"> </w:t>
      </w:r>
      <w:r>
        <w:t>and</w:t>
      </w:r>
      <w:r>
        <w:rPr>
          <w:spacing w:val="-1"/>
        </w:rPr>
        <w:t xml:space="preserve"> </w:t>
      </w:r>
      <w:r>
        <w:t>how</w:t>
      </w:r>
      <w:r>
        <w:rPr>
          <w:spacing w:val="-1"/>
        </w:rPr>
        <w:t xml:space="preserve"> </w:t>
      </w:r>
      <w:r>
        <w:t>it</w:t>
      </w:r>
      <w:r>
        <w:rPr>
          <w:spacing w:val="-1"/>
        </w:rPr>
        <w:t xml:space="preserve"> </w:t>
      </w:r>
      <w:r>
        <w:t>provides</w:t>
      </w:r>
      <w:r>
        <w:rPr>
          <w:spacing w:val="-1"/>
        </w:rPr>
        <w:t xml:space="preserve"> </w:t>
      </w:r>
      <w:r>
        <w:t>a</w:t>
      </w:r>
      <w:r>
        <w:rPr>
          <w:spacing w:val="-1"/>
        </w:rPr>
        <w:t xml:space="preserve"> </w:t>
      </w:r>
      <w:r>
        <w:t>context</w:t>
      </w:r>
      <w:r>
        <w:rPr>
          <w:spacing w:val="-1"/>
        </w:rPr>
        <w:t xml:space="preserve"> </w:t>
      </w:r>
      <w:r>
        <w:t>or framework</w:t>
      </w:r>
      <w:r>
        <w:rPr>
          <w:spacing w:val="-16"/>
        </w:rPr>
        <w:t xml:space="preserve"> </w:t>
      </w:r>
      <w:r>
        <w:t>for</w:t>
      </w:r>
      <w:r>
        <w:rPr>
          <w:spacing w:val="-14"/>
        </w:rPr>
        <w:t xml:space="preserve"> </w:t>
      </w:r>
      <w:r>
        <w:t>understanding</w:t>
      </w:r>
      <w:r>
        <w:rPr>
          <w:spacing w:val="-14"/>
        </w:rPr>
        <w:t xml:space="preserve"> </w:t>
      </w:r>
      <w:r>
        <w:t>the</w:t>
      </w:r>
      <w:r>
        <w:rPr>
          <w:spacing w:val="-13"/>
        </w:rPr>
        <w:t xml:space="preserve"> </w:t>
      </w:r>
      <w:r>
        <w:t>relationships</w:t>
      </w:r>
      <w:r>
        <w:rPr>
          <w:spacing w:val="-14"/>
        </w:rPr>
        <w:t xml:space="preserve"> </w:t>
      </w:r>
      <w:r>
        <w:t>between</w:t>
      </w:r>
      <w:r>
        <w:rPr>
          <w:spacing w:val="-14"/>
        </w:rPr>
        <w:t xml:space="preserve"> </w:t>
      </w:r>
      <w:r>
        <w:t>mental</w:t>
      </w:r>
      <w:r>
        <w:rPr>
          <w:spacing w:val="-14"/>
        </w:rPr>
        <w:t xml:space="preserve"> </w:t>
      </w:r>
      <w:r>
        <w:t>processes</w:t>
      </w:r>
      <w:r>
        <w:rPr>
          <w:spacing w:val="-13"/>
        </w:rPr>
        <w:t xml:space="preserve"> </w:t>
      </w:r>
      <w:r>
        <w:t xml:space="preserve">and </w:t>
      </w:r>
      <w:r>
        <w:rPr>
          <w:spacing w:val="-6"/>
        </w:rPr>
        <w:t>types</w:t>
      </w:r>
      <w:r>
        <w:rPr>
          <w:spacing w:val="-8"/>
        </w:rPr>
        <w:t xml:space="preserve"> </w:t>
      </w:r>
      <w:r>
        <w:rPr>
          <w:spacing w:val="-6"/>
        </w:rPr>
        <w:t>of</w:t>
      </w:r>
      <w:r>
        <w:rPr>
          <w:spacing w:val="-8"/>
        </w:rPr>
        <w:t xml:space="preserve"> </w:t>
      </w:r>
      <w:r>
        <w:rPr>
          <w:spacing w:val="-6"/>
        </w:rPr>
        <w:t>knowledge.</w:t>
      </w:r>
      <w:r>
        <w:rPr>
          <w:spacing w:val="-8"/>
        </w:rPr>
        <w:t xml:space="preserve"> </w:t>
      </w:r>
      <w:r>
        <w:rPr>
          <w:spacing w:val="-6"/>
        </w:rPr>
        <w:t>In</w:t>
      </w:r>
      <w:r>
        <w:rPr>
          <w:spacing w:val="-7"/>
        </w:rPr>
        <w:t xml:space="preserve"> </w:t>
      </w:r>
      <w:r>
        <w:rPr>
          <w:spacing w:val="-6"/>
        </w:rPr>
        <w:t>Chapters</w:t>
      </w:r>
      <w:r>
        <w:rPr>
          <w:spacing w:val="-8"/>
        </w:rPr>
        <w:t xml:space="preserve"> </w:t>
      </w:r>
      <w:r>
        <w:rPr>
          <w:spacing w:val="-6"/>
        </w:rPr>
        <w:t>5</w:t>
      </w:r>
      <w:r>
        <w:rPr>
          <w:spacing w:val="-8"/>
        </w:rPr>
        <w:t xml:space="preserve"> </w:t>
      </w:r>
      <w:r>
        <w:rPr>
          <w:spacing w:val="-6"/>
        </w:rPr>
        <w:t>and</w:t>
      </w:r>
      <w:r>
        <w:rPr>
          <w:spacing w:val="-8"/>
        </w:rPr>
        <w:t xml:space="preserve"> </w:t>
      </w:r>
      <w:r>
        <w:rPr>
          <w:spacing w:val="-6"/>
        </w:rPr>
        <w:t>6</w:t>
      </w:r>
      <w:r>
        <w:rPr>
          <w:spacing w:val="-7"/>
        </w:rPr>
        <w:t xml:space="preserve"> </w:t>
      </w:r>
      <w:r>
        <w:rPr>
          <w:spacing w:val="-6"/>
        </w:rPr>
        <w:t>we</w:t>
      </w:r>
      <w:r>
        <w:rPr>
          <w:spacing w:val="-8"/>
        </w:rPr>
        <w:t xml:space="preserve"> </w:t>
      </w:r>
      <w:r>
        <w:rPr>
          <w:spacing w:val="-6"/>
        </w:rPr>
        <w:t>explain</w:t>
      </w:r>
      <w:r>
        <w:rPr>
          <w:spacing w:val="-8"/>
        </w:rPr>
        <w:t xml:space="preserve"> </w:t>
      </w:r>
      <w:r>
        <w:rPr>
          <w:spacing w:val="-6"/>
        </w:rPr>
        <w:t>how</w:t>
      </w:r>
      <w:r>
        <w:rPr>
          <w:spacing w:val="-8"/>
        </w:rPr>
        <w:t xml:space="preserve"> </w:t>
      </w:r>
      <w:r>
        <w:rPr>
          <w:spacing w:val="-6"/>
        </w:rPr>
        <w:t>the</w:t>
      </w:r>
      <w:r>
        <w:rPr>
          <w:spacing w:val="-7"/>
        </w:rPr>
        <w:t xml:space="preserve"> </w:t>
      </w:r>
      <w:r>
        <w:rPr>
          <w:spacing w:val="-6"/>
        </w:rPr>
        <w:t>New</w:t>
      </w:r>
      <w:r>
        <w:rPr>
          <w:spacing w:val="-8"/>
        </w:rPr>
        <w:t xml:space="preserve"> </w:t>
      </w:r>
      <w:r>
        <w:rPr>
          <w:spacing w:val="-6"/>
        </w:rPr>
        <w:t>Taxonomy</w:t>
      </w:r>
      <w:r>
        <w:rPr>
          <w:spacing w:val="-8"/>
        </w:rPr>
        <w:t xml:space="preserve"> </w:t>
      </w:r>
      <w:r>
        <w:rPr>
          <w:spacing w:val="-6"/>
        </w:rPr>
        <w:t xml:space="preserve">can </w:t>
      </w:r>
      <w:r>
        <w:rPr>
          <w:spacing w:val="-4"/>
        </w:rPr>
        <w:t>be</w:t>
      </w:r>
      <w:r>
        <w:rPr>
          <w:spacing w:val="-10"/>
        </w:rPr>
        <w:t xml:space="preserve"> </w:t>
      </w:r>
      <w:r>
        <w:rPr>
          <w:spacing w:val="-4"/>
        </w:rPr>
        <w:t>used</w:t>
      </w:r>
      <w:r>
        <w:rPr>
          <w:spacing w:val="-10"/>
        </w:rPr>
        <w:t xml:space="preserve"> </w:t>
      </w:r>
      <w:r>
        <w:rPr>
          <w:spacing w:val="-4"/>
        </w:rPr>
        <w:t>in</w:t>
      </w:r>
      <w:r>
        <w:rPr>
          <w:spacing w:val="-10"/>
        </w:rPr>
        <w:t xml:space="preserve"> </w:t>
      </w:r>
      <w:r>
        <w:rPr>
          <w:spacing w:val="-4"/>
        </w:rPr>
        <w:t>a</w:t>
      </w:r>
      <w:r>
        <w:rPr>
          <w:spacing w:val="-9"/>
        </w:rPr>
        <w:t xml:space="preserve"> </w:t>
      </w:r>
      <w:r>
        <w:rPr>
          <w:spacing w:val="-4"/>
        </w:rPr>
        <w:t>variety</w:t>
      </w:r>
      <w:r>
        <w:rPr>
          <w:spacing w:val="-10"/>
        </w:rPr>
        <w:t xml:space="preserve"> </w:t>
      </w:r>
      <w:r>
        <w:rPr>
          <w:spacing w:val="-4"/>
        </w:rPr>
        <w:t>of</w:t>
      </w:r>
      <w:r>
        <w:rPr>
          <w:spacing w:val="-10"/>
        </w:rPr>
        <w:t xml:space="preserve"> </w:t>
      </w:r>
      <w:r>
        <w:rPr>
          <w:spacing w:val="-4"/>
        </w:rPr>
        <w:t>ways</w:t>
      </w:r>
      <w:r>
        <w:rPr>
          <w:spacing w:val="-10"/>
        </w:rPr>
        <w:t xml:space="preserve"> </w:t>
      </w:r>
      <w:r>
        <w:rPr>
          <w:spacing w:val="-4"/>
        </w:rPr>
        <w:t>in</w:t>
      </w:r>
      <w:r>
        <w:rPr>
          <w:spacing w:val="-9"/>
        </w:rPr>
        <w:t xml:space="preserve"> </w:t>
      </w:r>
      <w:r>
        <w:rPr>
          <w:spacing w:val="-4"/>
        </w:rPr>
        <w:t>educational</w:t>
      </w:r>
      <w:r>
        <w:rPr>
          <w:spacing w:val="-10"/>
        </w:rPr>
        <w:t xml:space="preserve"> </w:t>
      </w:r>
      <w:r>
        <w:rPr>
          <w:spacing w:val="-4"/>
        </w:rPr>
        <w:t>settings.</w:t>
      </w:r>
      <w:r>
        <w:rPr>
          <w:spacing w:val="-10"/>
        </w:rPr>
        <w:t xml:space="preserve"> </w:t>
      </w:r>
      <w:r>
        <w:rPr>
          <w:spacing w:val="-4"/>
        </w:rPr>
        <w:t>The</w:t>
      </w:r>
      <w:r>
        <w:rPr>
          <w:spacing w:val="-10"/>
        </w:rPr>
        <w:t xml:space="preserve"> </w:t>
      </w:r>
      <w:r>
        <w:rPr>
          <w:spacing w:val="-4"/>
        </w:rPr>
        <w:t>most</w:t>
      </w:r>
      <w:r>
        <w:rPr>
          <w:spacing w:val="-9"/>
        </w:rPr>
        <w:t xml:space="preserve"> </w:t>
      </w:r>
      <w:r>
        <w:rPr>
          <w:spacing w:val="-4"/>
        </w:rPr>
        <w:t>obvious</w:t>
      </w:r>
      <w:r>
        <w:rPr>
          <w:spacing w:val="-10"/>
        </w:rPr>
        <w:t xml:space="preserve"> </w:t>
      </w:r>
      <w:r>
        <w:rPr>
          <w:spacing w:val="-4"/>
        </w:rPr>
        <w:t>use</w:t>
      </w:r>
      <w:r>
        <w:rPr>
          <w:spacing w:val="-10"/>
        </w:rPr>
        <w:t xml:space="preserve"> </w:t>
      </w:r>
      <w:r>
        <w:rPr>
          <w:spacing w:val="-4"/>
        </w:rPr>
        <w:t>is</w:t>
      </w:r>
      <w:r>
        <w:rPr>
          <w:spacing w:val="-10"/>
        </w:rPr>
        <w:t xml:space="preserve"> </w:t>
      </w:r>
      <w:r>
        <w:rPr>
          <w:spacing w:val="-4"/>
        </w:rPr>
        <w:t>as</w:t>
      </w:r>
      <w:r>
        <w:rPr>
          <w:spacing w:val="-9"/>
        </w:rPr>
        <w:t xml:space="preserve"> </w:t>
      </w:r>
      <w:r>
        <w:rPr>
          <w:spacing w:val="-4"/>
        </w:rPr>
        <w:t xml:space="preserve">a </w:t>
      </w:r>
      <w:r>
        <w:t>vehicle for designing and classifying educational objectives. The foregoing examples</w:t>
      </w:r>
      <w:r>
        <w:rPr>
          <w:spacing w:val="-14"/>
        </w:rPr>
        <w:t xml:space="preserve"> </w:t>
      </w:r>
      <w:r>
        <w:t>focused</w:t>
      </w:r>
      <w:r>
        <w:rPr>
          <w:spacing w:val="-14"/>
        </w:rPr>
        <w:t xml:space="preserve"> </w:t>
      </w:r>
      <w:r>
        <w:t>on</w:t>
      </w:r>
      <w:r>
        <w:rPr>
          <w:spacing w:val="-14"/>
        </w:rPr>
        <w:t xml:space="preserve"> </w:t>
      </w:r>
      <w:r>
        <w:t>classifying</w:t>
      </w:r>
      <w:r>
        <w:rPr>
          <w:spacing w:val="-13"/>
        </w:rPr>
        <w:t xml:space="preserve"> </w:t>
      </w:r>
      <w:r>
        <w:t>an</w:t>
      </w:r>
      <w:r>
        <w:rPr>
          <w:spacing w:val="-14"/>
        </w:rPr>
        <w:t xml:space="preserve"> </w:t>
      </w:r>
      <w:r>
        <w:t>educational</w:t>
      </w:r>
      <w:r>
        <w:rPr>
          <w:spacing w:val="-14"/>
        </w:rPr>
        <w:t xml:space="preserve"> </w:t>
      </w:r>
      <w:r>
        <w:t>objective.</w:t>
      </w:r>
      <w:r>
        <w:rPr>
          <w:spacing w:val="-14"/>
        </w:rPr>
        <w:t xml:space="preserve"> </w:t>
      </w:r>
      <w:r>
        <w:t>A</w:t>
      </w:r>
      <w:r>
        <w:rPr>
          <w:spacing w:val="-13"/>
        </w:rPr>
        <w:t xml:space="preserve"> </w:t>
      </w:r>
      <w:r>
        <w:t>desired</w:t>
      </w:r>
      <w:r>
        <w:rPr>
          <w:spacing w:val="-14"/>
        </w:rPr>
        <w:t xml:space="preserve"> </w:t>
      </w:r>
      <w:r>
        <w:t xml:space="preserve">outcome </w:t>
      </w:r>
      <w:r>
        <w:rPr>
          <w:spacing w:val="-4"/>
        </w:rPr>
        <w:t>was</w:t>
      </w:r>
      <w:r>
        <w:rPr>
          <w:spacing w:val="-7"/>
        </w:rPr>
        <w:t xml:space="preserve"> </w:t>
      </w:r>
      <w:r>
        <w:rPr>
          <w:spacing w:val="-4"/>
        </w:rPr>
        <w:t>articulated</w:t>
      </w:r>
      <w:r>
        <w:rPr>
          <w:spacing w:val="-6"/>
        </w:rPr>
        <w:t xml:space="preserve"> </w:t>
      </w:r>
      <w:r>
        <w:rPr>
          <w:spacing w:val="-4"/>
        </w:rPr>
        <w:t>by</w:t>
      </w:r>
      <w:r>
        <w:rPr>
          <w:spacing w:val="-6"/>
        </w:rPr>
        <w:t xml:space="preserve"> </w:t>
      </w:r>
      <w:r>
        <w:rPr>
          <w:spacing w:val="-4"/>
        </w:rPr>
        <w:t>a</w:t>
      </w:r>
      <w:r>
        <w:rPr>
          <w:spacing w:val="-6"/>
        </w:rPr>
        <w:t xml:space="preserve"> </w:t>
      </w:r>
      <w:r>
        <w:rPr>
          <w:spacing w:val="-4"/>
        </w:rPr>
        <w:t>teacher,</w:t>
      </w:r>
      <w:r>
        <w:rPr>
          <w:spacing w:val="-6"/>
        </w:rPr>
        <w:t xml:space="preserve"> </w:t>
      </w:r>
      <w:r>
        <w:rPr>
          <w:spacing w:val="-4"/>
        </w:rPr>
        <w:t>and</w:t>
      </w:r>
      <w:r>
        <w:rPr>
          <w:spacing w:val="-6"/>
        </w:rPr>
        <w:t xml:space="preserve"> </w:t>
      </w:r>
      <w:r>
        <w:rPr>
          <w:spacing w:val="-4"/>
        </w:rPr>
        <w:t>the</w:t>
      </w:r>
      <w:r>
        <w:rPr>
          <w:spacing w:val="-6"/>
        </w:rPr>
        <w:t xml:space="preserve"> </w:t>
      </w:r>
      <w:r>
        <w:rPr>
          <w:spacing w:val="-4"/>
        </w:rPr>
        <w:t>New</w:t>
      </w:r>
      <w:r>
        <w:rPr>
          <w:spacing w:val="-10"/>
        </w:rPr>
        <w:t xml:space="preserve"> </w:t>
      </w:r>
      <w:r>
        <w:rPr>
          <w:spacing w:val="-4"/>
        </w:rPr>
        <w:t>Taxonomy</w:t>
      </w:r>
      <w:r>
        <w:rPr>
          <w:spacing w:val="-6"/>
        </w:rPr>
        <w:t xml:space="preserve"> </w:t>
      </w:r>
      <w:r>
        <w:rPr>
          <w:spacing w:val="-4"/>
        </w:rPr>
        <w:t>was</w:t>
      </w:r>
      <w:r>
        <w:rPr>
          <w:spacing w:val="-7"/>
        </w:rPr>
        <w:t xml:space="preserve"> </w:t>
      </w:r>
      <w:r>
        <w:rPr>
          <w:spacing w:val="-4"/>
        </w:rPr>
        <w:t>used</w:t>
      </w:r>
      <w:r>
        <w:rPr>
          <w:spacing w:val="-7"/>
        </w:rPr>
        <w:t xml:space="preserve"> </w:t>
      </w:r>
      <w:r>
        <w:rPr>
          <w:spacing w:val="-4"/>
        </w:rPr>
        <w:t>to</w:t>
      </w:r>
      <w:r>
        <w:rPr>
          <w:spacing w:val="-6"/>
        </w:rPr>
        <w:t xml:space="preserve"> </w:t>
      </w:r>
      <w:r>
        <w:rPr>
          <w:spacing w:val="-4"/>
        </w:rPr>
        <w:t>determine</w:t>
      </w:r>
      <w:r>
        <w:rPr>
          <w:spacing w:val="-6"/>
        </w:rPr>
        <w:t xml:space="preserve"> </w:t>
      </w:r>
      <w:r>
        <w:rPr>
          <w:spacing w:val="-4"/>
        </w:rPr>
        <w:t xml:space="preserve">the </w:t>
      </w:r>
      <w:r>
        <w:rPr>
          <w:spacing w:val="-2"/>
        </w:rPr>
        <w:t>type</w:t>
      </w:r>
      <w:r>
        <w:rPr>
          <w:spacing w:val="-10"/>
        </w:rPr>
        <w:t xml:space="preserve"> </w:t>
      </w:r>
      <w:r>
        <w:rPr>
          <w:spacing w:val="-2"/>
        </w:rPr>
        <w:t>of</w:t>
      </w:r>
      <w:r>
        <w:rPr>
          <w:spacing w:val="-10"/>
        </w:rPr>
        <w:t xml:space="preserve"> </w:t>
      </w:r>
      <w:r>
        <w:rPr>
          <w:spacing w:val="-2"/>
        </w:rPr>
        <w:t>knowledge</w:t>
      </w:r>
      <w:r>
        <w:rPr>
          <w:spacing w:val="-10"/>
        </w:rPr>
        <w:t xml:space="preserve"> </w:t>
      </w:r>
      <w:r>
        <w:rPr>
          <w:spacing w:val="-2"/>
        </w:rPr>
        <w:t>involved</w:t>
      </w:r>
      <w:r>
        <w:rPr>
          <w:spacing w:val="-10"/>
        </w:rPr>
        <w:t xml:space="preserve"> </w:t>
      </w:r>
      <w:r>
        <w:rPr>
          <w:spacing w:val="-2"/>
        </w:rPr>
        <w:t>and</w:t>
      </w:r>
      <w:r>
        <w:rPr>
          <w:spacing w:val="-10"/>
        </w:rPr>
        <w:t xml:space="preserve"> </w:t>
      </w:r>
      <w:r>
        <w:rPr>
          <w:spacing w:val="-2"/>
        </w:rPr>
        <w:t>the</w:t>
      </w:r>
      <w:r>
        <w:rPr>
          <w:spacing w:val="-10"/>
        </w:rPr>
        <w:t xml:space="preserve"> </w:t>
      </w:r>
      <w:r>
        <w:rPr>
          <w:spacing w:val="-2"/>
        </w:rPr>
        <w:t>mental</w:t>
      </w:r>
      <w:r>
        <w:rPr>
          <w:spacing w:val="-10"/>
        </w:rPr>
        <w:t xml:space="preserve"> </w:t>
      </w:r>
      <w:r>
        <w:rPr>
          <w:spacing w:val="-2"/>
        </w:rPr>
        <w:t>process</w:t>
      </w:r>
      <w:r>
        <w:rPr>
          <w:spacing w:val="-10"/>
        </w:rPr>
        <w:t xml:space="preserve"> </w:t>
      </w:r>
      <w:r>
        <w:rPr>
          <w:spacing w:val="-2"/>
        </w:rPr>
        <w:t>applied</w:t>
      </w:r>
      <w:r>
        <w:rPr>
          <w:spacing w:val="-10"/>
        </w:rPr>
        <w:t xml:space="preserve"> </w:t>
      </w:r>
      <w:r>
        <w:rPr>
          <w:spacing w:val="-2"/>
        </w:rPr>
        <w:t>to</w:t>
      </w:r>
      <w:r>
        <w:rPr>
          <w:spacing w:val="-10"/>
        </w:rPr>
        <w:t xml:space="preserve"> </w:t>
      </w:r>
      <w:r>
        <w:rPr>
          <w:spacing w:val="-2"/>
        </w:rPr>
        <w:t>that</w:t>
      </w:r>
      <w:r>
        <w:rPr>
          <w:spacing w:val="-10"/>
        </w:rPr>
        <w:t xml:space="preserve"> </w:t>
      </w:r>
      <w:r>
        <w:rPr>
          <w:spacing w:val="-2"/>
        </w:rPr>
        <w:t xml:space="preserve">knowledge. </w:t>
      </w:r>
      <w:r>
        <w:rPr>
          <w:spacing w:val="-4"/>
        </w:rPr>
        <w:t>Classifying objectives is by nature a post hoc activity.</w:t>
      </w:r>
      <w:r>
        <w:rPr>
          <w:spacing w:val="-7"/>
        </w:rPr>
        <w:t xml:space="preserve"> </w:t>
      </w:r>
      <w:r>
        <w:rPr>
          <w:spacing w:val="-4"/>
        </w:rPr>
        <w:t>The New</w:t>
      </w:r>
      <w:r>
        <w:rPr>
          <w:spacing w:val="-7"/>
        </w:rPr>
        <w:t xml:space="preserve"> </w:t>
      </w:r>
      <w:r>
        <w:rPr>
          <w:spacing w:val="-4"/>
        </w:rPr>
        <w:t xml:space="preserve">Taxonomy can </w:t>
      </w:r>
      <w:r>
        <w:t>also</w:t>
      </w:r>
      <w:r>
        <w:rPr>
          <w:spacing w:val="-12"/>
        </w:rPr>
        <w:t xml:space="preserve"> </w:t>
      </w:r>
      <w:r>
        <w:t>be</w:t>
      </w:r>
      <w:r>
        <w:rPr>
          <w:spacing w:val="-12"/>
        </w:rPr>
        <w:t xml:space="preserve"> </w:t>
      </w:r>
      <w:r>
        <w:t>used</w:t>
      </w:r>
      <w:r>
        <w:rPr>
          <w:spacing w:val="-12"/>
        </w:rPr>
        <w:t xml:space="preserve"> </w:t>
      </w:r>
      <w:r>
        <w:t>to</w:t>
      </w:r>
      <w:r>
        <w:rPr>
          <w:spacing w:val="-12"/>
        </w:rPr>
        <w:t xml:space="preserve"> </w:t>
      </w:r>
      <w:r>
        <w:t>generate</w:t>
      </w:r>
      <w:r>
        <w:rPr>
          <w:spacing w:val="-12"/>
        </w:rPr>
        <w:t xml:space="preserve"> </w:t>
      </w:r>
      <w:r>
        <w:t>objectives;</w:t>
      </w:r>
      <w:r>
        <w:rPr>
          <w:spacing w:val="-12"/>
        </w:rPr>
        <w:t xml:space="preserve"> </w:t>
      </w:r>
      <w:r>
        <w:t>using</w:t>
      </w:r>
      <w:r>
        <w:rPr>
          <w:spacing w:val="-12"/>
        </w:rPr>
        <w:t xml:space="preserve"> </w:t>
      </w:r>
      <w:r>
        <w:t>the</w:t>
      </w:r>
      <w:r>
        <w:rPr>
          <w:spacing w:val="-12"/>
        </w:rPr>
        <w:t xml:space="preserve"> </w:t>
      </w:r>
      <w:r>
        <w:t>New</w:t>
      </w:r>
      <w:r>
        <w:rPr>
          <w:spacing w:val="-14"/>
        </w:rPr>
        <w:t xml:space="preserve"> </w:t>
      </w:r>
      <w:r>
        <w:t>Taxonomy</w:t>
      </w:r>
      <w:r>
        <w:rPr>
          <w:spacing w:val="-11"/>
        </w:rPr>
        <w:t xml:space="preserve"> </w:t>
      </w:r>
      <w:r>
        <w:t>can</w:t>
      </w:r>
      <w:r>
        <w:rPr>
          <w:spacing w:val="-12"/>
        </w:rPr>
        <w:t xml:space="preserve"> </w:t>
      </w:r>
      <w:r>
        <w:t>ensure</w:t>
      </w:r>
      <w:r>
        <w:rPr>
          <w:spacing w:val="-12"/>
        </w:rPr>
        <w:t xml:space="preserve"> </w:t>
      </w:r>
      <w:r>
        <w:t xml:space="preserve">that </w:t>
      </w:r>
      <w:r>
        <w:rPr>
          <w:spacing w:val="-2"/>
        </w:rPr>
        <w:t>specific</w:t>
      </w:r>
      <w:r>
        <w:rPr>
          <w:spacing w:val="-18"/>
        </w:rPr>
        <w:t xml:space="preserve"> </w:t>
      </w:r>
      <w:r>
        <w:rPr>
          <w:spacing w:val="-2"/>
        </w:rPr>
        <w:t>types</w:t>
      </w:r>
      <w:r>
        <w:rPr>
          <w:spacing w:val="-18"/>
        </w:rPr>
        <w:t xml:space="preserve"> </w:t>
      </w:r>
      <w:r>
        <w:rPr>
          <w:spacing w:val="-2"/>
        </w:rPr>
        <w:t>of</w:t>
      </w:r>
      <w:r>
        <w:rPr>
          <w:spacing w:val="-18"/>
        </w:rPr>
        <w:t xml:space="preserve"> </w:t>
      </w:r>
      <w:r>
        <w:rPr>
          <w:spacing w:val="-2"/>
        </w:rPr>
        <w:t>knowledge</w:t>
      </w:r>
      <w:r>
        <w:rPr>
          <w:spacing w:val="-18"/>
        </w:rPr>
        <w:t xml:space="preserve"> </w:t>
      </w:r>
      <w:r>
        <w:rPr>
          <w:spacing w:val="-2"/>
        </w:rPr>
        <w:t>are</w:t>
      </w:r>
      <w:r>
        <w:rPr>
          <w:spacing w:val="-18"/>
        </w:rPr>
        <w:t xml:space="preserve"> </w:t>
      </w:r>
      <w:r>
        <w:rPr>
          <w:spacing w:val="-2"/>
        </w:rPr>
        <w:t>addressed</w:t>
      </w:r>
      <w:r>
        <w:rPr>
          <w:spacing w:val="-18"/>
        </w:rPr>
        <w:t xml:space="preserve"> </w:t>
      </w:r>
      <w:r>
        <w:rPr>
          <w:spacing w:val="-2"/>
        </w:rPr>
        <w:t>and</w:t>
      </w:r>
      <w:r>
        <w:rPr>
          <w:spacing w:val="-18"/>
        </w:rPr>
        <w:t xml:space="preserve"> </w:t>
      </w:r>
      <w:r>
        <w:rPr>
          <w:spacing w:val="-2"/>
        </w:rPr>
        <w:t>processed</w:t>
      </w:r>
      <w:r>
        <w:rPr>
          <w:spacing w:val="-18"/>
        </w:rPr>
        <w:t xml:space="preserve"> </w:t>
      </w:r>
      <w:r>
        <w:rPr>
          <w:spacing w:val="-2"/>
        </w:rPr>
        <w:t>in</w:t>
      </w:r>
      <w:r>
        <w:rPr>
          <w:spacing w:val="-18"/>
        </w:rPr>
        <w:t xml:space="preserve"> </w:t>
      </w:r>
      <w:r>
        <w:rPr>
          <w:spacing w:val="-2"/>
        </w:rPr>
        <w:t>specific</w:t>
      </w:r>
      <w:r>
        <w:rPr>
          <w:spacing w:val="-18"/>
        </w:rPr>
        <w:t xml:space="preserve"> </w:t>
      </w:r>
      <w:r>
        <w:rPr>
          <w:spacing w:val="-2"/>
        </w:rPr>
        <w:t>ways.</w:t>
      </w:r>
    </w:p>
    <w:p w14:paraId="011E7938" w14:textId="77777777" w:rsidR="002755BC" w:rsidRDefault="00000000">
      <w:pPr>
        <w:pStyle w:val="BodyText"/>
        <w:spacing w:line="266" w:lineRule="auto"/>
        <w:ind w:left="1320" w:right="1319" w:firstLine="359"/>
        <w:jc w:val="both"/>
      </w:pPr>
      <w:r>
        <w:t>A second use of the New Taxonomy is as a framework for designing assessments. In Chapter 5 a case will be made that assessments are the logical consequence of well-articulated objectives. That is, an objective establishes a goal, and an assessment helps determine progress toward that</w:t>
      </w:r>
    </w:p>
    <w:p w14:paraId="091D1B6F"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3CB22CBE" w14:textId="77777777" w:rsidR="002755BC" w:rsidRDefault="002755BC">
      <w:pPr>
        <w:pStyle w:val="BodyText"/>
        <w:spacing w:before="15"/>
      </w:pPr>
    </w:p>
    <w:p w14:paraId="1A6B5BF1" w14:textId="77777777" w:rsidR="002755BC" w:rsidRDefault="00000000">
      <w:pPr>
        <w:pStyle w:val="BodyText"/>
        <w:spacing w:before="1" w:line="266" w:lineRule="auto"/>
        <w:ind w:left="1320" w:right="1318"/>
        <w:jc w:val="both"/>
      </w:pPr>
      <w:r>
        <w:t>goal. Different types of objectives demand different types of assessments. Therefore, the New Taxonomy provides a framework for generating and understanding classroom assessments.</w:t>
      </w:r>
    </w:p>
    <w:p w14:paraId="23B2DF5B" w14:textId="77777777" w:rsidR="002755BC" w:rsidRDefault="00000000">
      <w:pPr>
        <w:pStyle w:val="BodyText"/>
        <w:spacing w:line="266" w:lineRule="auto"/>
        <w:ind w:left="1320" w:right="1318" w:firstLine="359"/>
        <w:jc w:val="both"/>
      </w:pPr>
      <w:r>
        <w:t>A</w:t>
      </w:r>
      <w:r>
        <w:rPr>
          <w:spacing w:val="-14"/>
        </w:rPr>
        <w:t xml:space="preserve"> </w:t>
      </w:r>
      <w:r>
        <w:t>third</w:t>
      </w:r>
      <w:r>
        <w:rPr>
          <w:spacing w:val="-12"/>
        </w:rPr>
        <w:t xml:space="preserve"> </w:t>
      </w:r>
      <w:r>
        <w:t>use</w:t>
      </w:r>
      <w:r>
        <w:rPr>
          <w:spacing w:val="-12"/>
        </w:rPr>
        <w:t xml:space="preserve"> </w:t>
      </w:r>
      <w:r>
        <w:t>of</w:t>
      </w:r>
      <w:r>
        <w:rPr>
          <w:spacing w:val="-12"/>
        </w:rPr>
        <w:t xml:space="preserve"> </w:t>
      </w:r>
      <w:r>
        <w:t>the</w:t>
      </w:r>
      <w:r>
        <w:rPr>
          <w:spacing w:val="-12"/>
        </w:rPr>
        <w:t xml:space="preserve"> </w:t>
      </w:r>
      <w:r>
        <w:t>New</w:t>
      </w:r>
      <w:r>
        <w:rPr>
          <w:spacing w:val="-14"/>
        </w:rPr>
        <w:t xml:space="preserve"> </w:t>
      </w:r>
      <w:r>
        <w:t>Taxonomy</w:t>
      </w:r>
      <w:r>
        <w:rPr>
          <w:spacing w:val="-12"/>
        </w:rPr>
        <w:t xml:space="preserve"> </w:t>
      </w:r>
      <w:r>
        <w:t>is</w:t>
      </w:r>
      <w:r>
        <w:rPr>
          <w:spacing w:val="-12"/>
        </w:rPr>
        <w:t xml:space="preserve"> </w:t>
      </w:r>
      <w:r>
        <w:t>as</w:t>
      </w:r>
      <w:r>
        <w:rPr>
          <w:spacing w:val="-12"/>
        </w:rPr>
        <w:t xml:space="preserve"> </w:t>
      </w:r>
      <w:r>
        <w:t>a</w:t>
      </w:r>
      <w:r>
        <w:rPr>
          <w:spacing w:val="-12"/>
        </w:rPr>
        <w:t xml:space="preserve"> </w:t>
      </w:r>
      <w:r>
        <w:t>framework</w:t>
      </w:r>
      <w:r>
        <w:rPr>
          <w:spacing w:val="-13"/>
        </w:rPr>
        <w:t xml:space="preserve"> </w:t>
      </w:r>
      <w:r>
        <w:t>for</w:t>
      </w:r>
      <w:r>
        <w:rPr>
          <w:spacing w:val="-13"/>
        </w:rPr>
        <w:t xml:space="preserve"> </w:t>
      </w:r>
      <w:r>
        <w:t>redesigning</w:t>
      </w:r>
      <w:r>
        <w:rPr>
          <w:spacing w:val="-12"/>
        </w:rPr>
        <w:t xml:space="preserve"> </w:t>
      </w:r>
      <w:r>
        <w:t>state and district-level standards to render them more interpretable and useful for students. It is no exaggeration to say that since its inception, the standards movement has permeated K–12 education in the United States. Robert Glaser and Robert Linn (1993) explain:</w:t>
      </w:r>
    </w:p>
    <w:p w14:paraId="202F5F62" w14:textId="77777777" w:rsidR="002755BC" w:rsidRDefault="002755BC">
      <w:pPr>
        <w:pStyle w:val="BodyText"/>
      </w:pPr>
    </w:p>
    <w:p w14:paraId="546AE45A" w14:textId="77777777" w:rsidR="002755BC" w:rsidRDefault="00000000">
      <w:pPr>
        <w:pStyle w:val="BodyText"/>
        <w:spacing w:before="1" w:line="266" w:lineRule="auto"/>
        <w:ind w:left="1519" w:right="1517"/>
        <w:jc w:val="both"/>
      </w:pPr>
      <w:r>
        <w:t>In the recounting of our nation’s drive toward educational reform, the last decade of this century will undoubtedly be identified as the time when a concentrated press for national educational standards emerged. The press for standards was evidenced by the efforts of federal and</w:t>
      </w:r>
      <w:r>
        <w:rPr>
          <w:spacing w:val="40"/>
        </w:rPr>
        <w:t xml:space="preserve"> </w:t>
      </w:r>
      <w:r>
        <w:t>state</w:t>
      </w:r>
      <w:r>
        <w:rPr>
          <w:spacing w:val="-1"/>
        </w:rPr>
        <w:t xml:space="preserve"> </w:t>
      </w:r>
      <w:r>
        <w:t>legislators,</w:t>
      </w:r>
      <w:r>
        <w:rPr>
          <w:spacing w:val="-1"/>
        </w:rPr>
        <w:t xml:space="preserve"> </w:t>
      </w:r>
      <w:r>
        <w:t>presidential</w:t>
      </w:r>
      <w:r>
        <w:rPr>
          <w:spacing w:val="-1"/>
        </w:rPr>
        <w:t xml:space="preserve"> </w:t>
      </w:r>
      <w:r>
        <w:t>and</w:t>
      </w:r>
      <w:r>
        <w:rPr>
          <w:spacing w:val="-1"/>
        </w:rPr>
        <w:t xml:space="preserve"> </w:t>
      </w:r>
      <w:r>
        <w:t>gubernatorial</w:t>
      </w:r>
      <w:r>
        <w:rPr>
          <w:spacing w:val="-1"/>
        </w:rPr>
        <w:t xml:space="preserve"> </w:t>
      </w:r>
      <w:r>
        <w:t>candidates,</w:t>
      </w:r>
      <w:r>
        <w:rPr>
          <w:spacing w:val="-1"/>
        </w:rPr>
        <w:t xml:space="preserve"> </w:t>
      </w:r>
      <w:r>
        <w:t>teachers</w:t>
      </w:r>
      <w:r>
        <w:rPr>
          <w:spacing w:val="-1"/>
        </w:rPr>
        <w:t xml:space="preserve"> </w:t>
      </w:r>
      <w:r>
        <w:t>and subject-matter</w:t>
      </w:r>
      <w:r>
        <w:rPr>
          <w:spacing w:val="-1"/>
        </w:rPr>
        <w:t xml:space="preserve"> </w:t>
      </w:r>
      <w:r>
        <w:t>specialists,</w:t>
      </w:r>
      <w:r>
        <w:rPr>
          <w:spacing w:val="-1"/>
        </w:rPr>
        <w:t xml:space="preserve"> </w:t>
      </w:r>
      <w:r>
        <w:t>councils,</w:t>
      </w:r>
      <w:r>
        <w:rPr>
          <w:spacing w:val="-1"/>
        </w:rPr>
        <w:t xml:space="preserve"> </w:t>
      </w:r>
      <w:r>
        <w:t>governmental</w:t>
      </w:r>
      <w:r>
        <w:rPr>
          <w:spacing w:val="-1"/>
        </w:rPr>
        <w:t xml:space="preserve"> </w:t>
      </w:r>
      <w:r>
        <w:t>agencies,</w:t>
      </w:r>
      <w:r>
        <w:rPr>
          <w:spacing w:val="-1"/>
        </w:rPr>
        <w:t xml:space="preserve"> </w:t>
      </w:r>
      <w:r>
        <w:t>and</w:t>
      </w:r>
      <w:r>
        <w:rPr>
          <w:spacing w:val="-1"/>
        </w:rPr>
        <w:t xml:space="preserve"> </w:t>
      </w:r>
      <w:r>
        <w:t>private foundations. (p. xiii)</w:t>
      </w:r>
    </w:p>
    <w:p w14:paraId="23C741EA" w14:textId="77777777" w:rsidR="002755BC" w:rsidRDefault="002755BC">
      <w:pPr>
        <w:pStyle w:val="BodyText"/>
        <w:spacing w:before="21"/>
      </w:pPr>
    </w:p>
    <w:p w14:paraId="2E387318" w14:textId="77777777" w:rsidR="002755BC" w:rsidRDefault="00000000">
      <w:pPr>
        <w:pStyle w:val="BodyText"/>
        <w:spacing w:before="1" w:line="266" w:lineRule="auto"/>
        <w:ind w:left="1320" w:right="1317" w:firstLine="359"/>
        <w:jc w:val="both"/>
      </w:pPr>
      <w:r>
        <w:t>Glaser</w:t>
      </w:r>
      <w:r>
        <w:rPr>
          <w:spacing w:val="-3"/>
        </w:rPr>
        <w:t xml:space="preserve"> </w:t>
      </w:r>
      <w:r>
        <w:t>and</w:t>
      </w:r>
      <w:r>
        <w:rPr>
          <w:spacing w:val="-3"/>
        </w:rPr>
        <w:t xml:space="preserve"> </w:t>
      </w:r>
      <w:r>
        <w:t>Linn</w:t>
      </w:r>
      <w:r>
        <w:rPr>
          <w:spacing w:val="-3"/>
        </w:rPr>
        <w:t xml:space="preserve"> </w:t>
      </w:r>
      <w:r>
        <w:t>(1993)</w:t>
      </w:r>
      <w:r>
        <w:rPr>
          <w:spacing w:val="-3"/>
        </w:rPr>
        <w:t xml:space="preserve"> </w:t>
      </w:r>
      <w:r>
        <w:t>made</w:t>
      </w:r>
      <w:r>
        <w:rPr>
          <w:spacing w:val="-3"/>
        </w:rPr>
        <w:t xml:space="preserve"> </w:t>
      </w:r>
      <w:r>
        <w:t>their</w:t>
      </w:r>
      <w:r>
        <w:rPr>
          <w:spacing w:val="-3"/>
        </w:rPr>
        <w:t xml:space="preserve"> </w:t>
      </w:r>
      <w:r>
        <w:t>comments</w:t>
      </w:r>
      <w:r>
        <w:rPr>
          <w:spacing w:val="-3"/>
        </w:rPr>
        <w:t xml:space="preserve"> </w:t>
      </w:r>
      <w:r>
        <w:t>at</w:t>
      </w:r>
      <w:r>
        <w:rPr>
          <w:spacing w:val="-3"/>
        </w:rPr>
        <w:t xml:space="preserve"> </w:t>
      </w:r>
      <w:r>
        <w:t>the</w:t>
      </w:r>
      <w:r>
        <w:rPr>
          <w:spacing w:val="-3"/>
        </w:rPr>
        <w:t xml:space="preserve"> </w:t>
      </w:r>
      <w:r>
        <w:t>end</w:t>
      </w:r>
      <w:r>
        <w:rPr>
          <w:spacing w:val="-3"/>
        </w:rPr>
        <w:t xml:space="preserve"> </w:t>
      </w:r>
      <w:r>
        <w:t>of</w:t>
      </w:r>
      <w:r>
        <w:rPr>
          <w:spacing w:val="-3"/>
        </w:rPr>
        <w:t xml:space="preserve"> </w:t>
      </w:r>
      <w:r>
        <w:t>the</w:t>
      </w:r>
      <w:r>
        <w:rPr>
          <w:spacing w:val="-3"/>
        </w:rPr>
        <w:t xml:space="preserve"> </w:t>
      </w:r>
      <w:r>
        <w:t>twentieth century. There is no indication that the standards movement has lost any momentum at the beginning of the twenty-first century.</w:t>
      </w:r>
      <w:r>
        <w:rPr>
          <w:spacing w:val="-3"/>
        </w:rPr>
        <w:t xml:space="preserve"> </w:t>
      </w:r>
      <w:r>
        <w:t>As powerful as the standards</w:t>
      </w:r>
      <w:r>
        <w:rPr>
          <w:spacing w:val="-6"/>
        </w:rPr>
        <w:t xml:space="preserve"> </w:t>
      </w:r>
      <w:r>
        <w:t>movement</w:t>
      </w:r>
      <w:r>
        <w:rPr>
          <w:spacing w:val="-6"/>
        </w:rPr>
        <w:t xml:space="preserve"> </w:t>
      </w:r>
      <w:r>
        <w:t>has</w:t>
      </w:r>
      <w:r>
        <w:rPr>
          <w:spacing w:val="-6"/>
        </w:rPr>
        <w:t xml:space="preserve"> </w:t>
      </w:r>
      <w:r>
        <w:t>been</w:t>
      </w:r>
      <w:r>
        <w:rPr>
          <w:spacing w:val="-6"/>
        </w:rPr>
        <w:t xml:space="preserve"> </w:t>
      </w:r>
      <w:r>
        <w:t>in</w:t>
      </w:r>
      <w:r>
        <w:rPr>
          <w:spacing w:val="-6"/>
        </w:rPr>
        <w:t xml:space="preserve"> </w:t>
      </w:r>
      <w:r>
        <w:t>the</w:t>
      </w:r>
      <w:r>
        <w:rPr>
          <w:spacing w:val="-6"/>
        </w:rPr>
        <w:t xml:space="preserve"> </w:t>
      </w:r>
      <w:r>
        <w:t>United</w:t>
      </w:r>
      <w:r>
        <w:rPr>
          <w:spacing w:val="-6"/>
        </w:rPr>
        <w:t xml:space="preserve"> </w:t>
      </w:r>
      <w:r>
        <w:t>States,</w:t>
      </w:r>
      <w:r>
        <w:rPr>
          <w:spacing w:val="-6"/>
        </w:rPr>
        <w:t xml:space="preserve"> </w:t>
      </w:r>
      <w:r>
        <w:t>it</w:t>
      </w:r>
      <w:r>
        <w:rPr>
          <w:spacing w:val="-6"/>
        </w:rPr>
        <w:t xml:space="preserve"> </w:t>
      </w:r>
      <w:r>
        <w:t>has</w:t>
      </w:r>
      <w:r>
        <w:rPr>
          <w:spacing w:val="-6"/>
        </w:rPr>
        <w:t xml:space="preserve"> </w:t>
      </w:r>
      <w:r>
        <w:t>probably</w:t>
      </w:r>
      <w:r>
        <w:rPr>
          <w:spacing w:val="-6"/>
        </w:rPr>
        <w:t xml:space="preserve"> </w:t>
      </w:r>
      <w:r>
        <w:t>generated as many problems as it has solutions. One of the most glaring is that stan- dards</w:t>
      </w:r>
      <w:r>
        <w:rPr>
          <w:spacing w:val="-11"/>
        </w:rPr>
        <w:t xml:space="preserve"> </w:t>
      </w:r>
      <w:r>
        <w:t>documents</w:t>
      </w:r>
      <w:r>
        <w:rPr>
          <w:spacing w:val="-11"/>
        </w:rPr>
        <w:t xml:space="preserve"> </w:t>
      </w:r>
      <w:r>
        <w:t>are</w:t>
      </w:r>
      <w:r>
        <w:rPr>
          <w:spacing w:val="-11"/>
        </w:rPr>
        <w:t xml:space="preserve"> </w:t>
      </w:r>
      <w:r>
        <w:t>not</w:t>
      </w:r>
      <w:r>
        <w:rPr>
          <w:spacing w:val="-11"/>
        </w:rPr>
        <w:t xml:space="preserve"> </w:t>
      </w:r>
      <w:r>
        <w:t>easily</w:t>
      </w:r>
      <w:r>
        <w:rPr>
          <w:spacing w:val="-11"/>
        </w:rPr>
        <w:t xml:space="preserve"> </w:t>
      </w:r>
      <w:r>
        <w:t>translated</w:t>
      </w:r>
      <w:r>
        <w:rPr>
          <w:spacing w:val="-11"/>
        </w:rPr>
        <w:t xml:space="preserve"> </w:t>
      </w:r>
      <w:r>
        <w:t>into</w:t>
      </w:r>
      <w:r>
        <w:rPr>
          <w:spacing w:val="-11"/>
        </w:rPr>
        <w:t xml:space="preserve"> </w:t>
      </w:r>
      <w:r>
        <w:t>classroom</w:t>
      </w:r>
      <w:r>
        <w:rPr>
          <w:spacing w:val="-11"/>
        </w:rPr>
        <w:t xml:space="preserve"> </w:t>
      </w:r>
      <w:r>
        <w:t>practice.</w:t>
      </w:r>
      <w:r>
        <w:rPr>
          <w:spacing w:val="-14"/>
        </w:rPr>
        <w:t xml:space="preserve"> </w:t>
      </w:r>
      <w:r>
        <w:t>To</w:t>
      </w:r>
      <w:r>
        <w:rPr>
          <w:spacing w:val="-10"/>
        </w:rPr>
        <w:t xml:space="preserve"> </w:t>
      </w:r>
      <w:r>
        <w:t>remedy this, a number of researchers and theorists have called for the revision of standards documents (Ainsworth, 2003a, 2003b; Reeves, 2002). In particu- lar,</w:t>
      </w:r>
      <w:r>
        <w:rPr>
          <w:spacing w:val="-10"/>
        </w:rPr>
        <w:t xml:space="preserve"> </w:t>
      </w:r>
      <w:r>
        <w:t>Kendall</w:t>
      </w:r>
      <w:r>
        <w:rPr>
          <w:spacing w:val="-10"/>
        </w:rPr>
        <w:t xml:space="preserve"> </w:t>
      </w:r>
      <w:r>
        <w:t>(2000)</w:t>
      </w:r>
      <w:r>
        <w:rPr>
          <w:spacing w:val="-10"/>
        </w:rPr>
        <w:t xml:space="preserve"> </w:t>
      </w:r>
      <w:r>
        <w:t>has</w:t>
      </w:r>
      <w:r>
        <w:rPr>
          <w:spacing w:val="-10"/>
        </w:rPr>
        <w:t xml:space="preserve"> </w:t>
      </w:r>
      <w:r>
        <w:t>demonstrated</w:t>
      </w:r>
      <w:r>
        <w:rPr>
          <w:spacing w:val="-10"/>
        </w:rPr>
        <w:t xml:space="preserve"> </w:t>
      </w:r>
      <w:r>
        <w:t>that</w:t>
      </w:r>
      <w:r>
        <w:rPr>
          <w:spacing w:val="-10"/>
        </w:rPr>
        <w:t xml:space="preserve"> </w:t>
      </w:r>
      <w:r>
        <w:t>rewriting</w:t>
      </w:r>
      <w:r>
        <w:rPr>
          <w:spacing w:val="-10"/>
        </w:rPr>
        <w:t xml:space="preserve"> </w:t>
      </w:r>
      <w:r>
        <w:t>standards</w:t>
      </w:r>
      <w:r>
        <w:rPr>
          <w:spacing w:val="-10"/>
        </w:rPr>
        <w:t xml:space="preserve"> </w:t>
      </w:r>
      <w:r>
        <w:t>documents</w:t>
      </w:r>
      <w:r>
        <w:rPr>
          <w:spacing w:val="-10"/>
        </w:rPr>
        <w:t xml:space="preserve"> </w:t>
      </w:r>
      <w:r>
        <w:t>can make them useful tools for classroom teachers. As will be demonstrated in Chapter</w:t>
      </w:r>
      <w:r>
        <w:rPr>
          <w:spacing w:val="-12"/>
        </w:rPr>
        <w:t xml:space="preserve"> </w:t>
      </w:r>
      <w:r>
        <w:t>5,</w:t>
      </w:r>
      <w:r>
        <w:rPr>
          <w:spacing w:val="-11"/>
        </w:rPr>
        <w:t xml:space="preserve"> </w:t>
      </w:r>
      <w:r>
        <w:t>the</w:t>
      </w:r>
      <w:r>
        <w:rPr>
          <w:spacing w:val="-11"/>
        </w:rPr>
        <w:t xml:space="preserve"> </w:t>
      </w:r>
      <w:r>
        <w:t>New</w:t>
      </w:r>
      <w:r>
        <w:rPr>
          <w:spacing w:val="-14"/>
        </w:rPr>
        <w:t xml:space="preserve"> </w:t>
      </w:r>
      <w:r>
        <w:t>Taxonomy</w:t>
      </w:r>
      <w:r>
        <w:rPr>
          <w:spacing w:val="-11"/>
        </w:rPr>
        <w:t xml:space="preserve"> </w:t>
      </w:r>
      <w:r>
        <w:t>can</w:t>
      </w:r>
      <w:r>
        <w:rPr>
          <w:spacing w:val="-11"/>
        </w:rPr>
        <w:t xml:space="preserve"> </w:t>
      </w:r>
      <w:r>
        <w:t>be</w:t>
      </w:r>
      <w:r>
        <w:rPr>
          <w:spacing w:val="-11"/>
        </w:rPr>
        <w:t xml:space="preserve"> </w:t>
      </w:r>
      <w:r>
        <w:t>used</w:t>
      </w:r>
      <w:r>
        <w:rPr>
          <w:spacing w:val="-11"/>
        </w:rPr>
        <w:t xml:space="preserve"> </w:t>
      </w:r>
      <w:r>
        <w:t>as</w:t>
      </w:r>
      <w:r>
        <w:rPr>
          <w:spacing w:val="-11"/>
        </w:rPr>
        <w:t xml:space="preserve"> </w:t>
      </w:r>
      <w:r>
        <w:t>a</w:t>
      </w:r>
      <w:r>
        <w:rPr>
          <w:spacing w:val="-11"/>
        </w:rPr>
        <w:t xml:space="preserve"> </w:t>
      </w:r>
      <w:r>
        <w:t>framework</w:t>
      </w:r>
      <w:r>
        <w:rPr>
          <w:spacing w:val="-12"/>
        </w:rPr>
        <w:t xml:space="preserve"> </w:t>
      </w:r>
      <w:r>
        <w:t>for</w:t>
      </w:r>
      <w:r>
        <w:rPr>
          <w:spacing w:val="-12"/>
        </w:rPr>
        <w:t xml:space="preserve"> </w:t>
      </w:r>
      <w:r>
        <w:t>recasting</w:t>
      </w:r>
      <w:r>
        <w:rPr>
          <w:spacing w:val="-11"/>
        </w:rPr>
        <w:t xml:space="preserve"> </w:t>
      </w:r>
      <w:r>
        <w:t>state standards</w:t>
      </w:r>
      <w:r>
        <w:rPr>
          <w:spacing w:val="-4"/>
        </w:rPr>
        <w:t xml:space="preserve"> </w:t>
      </w:r>
      <w:r>
        <w:t>documents.</w:t>
      </w:r>
    </w:p>
    <w:p w14:paraId="46A42554" w14:textId="77777777" w:rsidR="002755BC" w:rsidRDefault="00000000">
      <w:pPr>
        <w:pStyle w:val="BodyText"/>
        <w:spacing w:line="266" w:lineRule="auto"/>
        <w:ind w:left="1320" w:right="1318" w:firstLine="359"/>
        <w:jc w:val="both"/>
      </w:pPr>
      <w:r>
        <w:t>A fourth use for the New Taxonomy is as a framework for curriculum design.</w:t>
      </w:r>
      <w:r>
        <w:rPr>
          <w:spacing w:val="-14"/>
        </w:rPr>
        <w:t xml:space="preserve"> </w:t>
      </w:r>
      <w:r>
        <w:t>The</w:t>
      </w:r>
      <w:r>
        <w:rPr>
          <w:spacing w:val="-14"/>
        </w:rPr>
        <w:t xml:space="preserve"> </w:t>
      </w:r>
      <w:r>
        <w:t>various</w:t>
      </w:r>
      <w:r>
        <w:rPr>
          <w:spacing w:val="-14"/>
        </w:rPr>
        <w:t xml:space="preserve"> </w:t>
      </w:r>
      <w:r>
        <w:t>levels</w:t>
      </w:r>
      <w:r>
        <w:rPr>
          <w:spacing w:val="-13"/>
        </w:rPr>
        <w:t xml:space="preserve"> </w:t>
      </w:r>
      <w:r>
        <w:t>of</w:t>
      </w:r>
      <w:r>
        <w:rPr>
          <w:spacing w:val="-14"/>
        </w:rPr>
        <w:t xml:space="preserve"> </w:t>
      </w:r>
      <w:r>
        <w:t>the</w:t>
      </w:r>
      <w:r>
        <w:rPr>
          <w:spacing w:val="-14"/>
        </w:rPr>
        <w:t xml:space="preserve"> </w:t>
      </w:r>
      <w:r>
        <w:t>New</w:t>
      </w:r>
      <w:r>
        <w:rPr>
          <w:spacing w:val="-14"/>
        </w:rPr>
        <w:t xml:space="preserve"> </w:t>
      </w:r>
      <w:r>
        <w:t>Taxonomy</w:t>
      </w:r>
      <w:r>
        <w:rPr>
          <w:spacing w:val="-13"/>
        </w:rPr>
        <w:t xml:space="preserve"> </w:t>
      </w:r>
      <w:r>
        <w:t>can</w:t>
      </w:r>
      <w:r>
        <w:rPr>
          <w:spacing w:val="-14"/>
        </w:rPr>
        <w:t xml:space="preserve"> </w:t>
      </w:r>
      <w:r>
        <w:t>be</w:t>
      </w:r>
      <w:r>
        <w:rPr>
          <w:spacing w:val="-14"/>
        </w:rPr>
        <w:t xml:space="preserve"> </w:t>
      </w:r>
      <w:r>
        <w:t>thought</w:t>
      </w:r>
      <w:r>
        <w:rPr>
          <w:spacing w:val="-14"/>
        </w:rPr>
        <w:t xml:space="preserve"> </w:t>
      </w:r>
      <w:r>
        <w:t>of</w:t>
      </w:r>
      <w:r>
        <w:rPr>
          <w:spacing w:val="-13"/>
        </w:rPr>
        <w:t xml:space="preserve"> </w:t>
      </w:r>
      <w:r>
        <w:t>as</w:t>
      </w:r>
      <w:r>
        <w:rPr>
          <w:spacing w:val="-14"/>
        </w:rPr>
        <w:t xml:space="preserve"> </w:t>
      </w:r>
      <w:r>
        <w:t>various types of tasks that form the basis of curriculum design. Different types of tasks</w:t>
      </w:r>
      <w:r>
        <w:rPr>
          <w:spacing w:val="40"/>
        </w:rPr>
        <w:t xml:space="preserve"> </w:t>
      </w:r>
      <w:r>
        <w:t>serve</w:t>
      </w:r>
      <w:r>
        <w:rPr>
          <w:spacing w:val="40"/>
        </w:rPr>
        <w:t xml:space="preserve"> </w:t>
      </w:r>
      <w:r>
        <w:t>different</w:t>
      </w:r>
      <w:r>
        <w:rPr>
          <w:spacing w:val="40"/>
        </w:rPr>
        <w:t xml:space="preserve"> </w:t>
      </w:r>
      <w:r>
        <w:t>ends.</w:t>
      </w:r>
      <w:r>
        <w:rPr>
          <w:spacing w:val="40"/>
        </w:rPr>
        <w:t xml:space="preserve"> </w:t>
      </w:r>
      <w:r>
        <w:t>Knowledge</w:t>
      </w:r>
      <w:r>
        <w:rPr>
          <w:spacing w:val="40"/>
        </w:rPr>
        <w:t xml:space="preserve"> </w:t>
      </w:r>
      <w:r>
        <w:t>utilization</w:t>
      </w:r>
      <w:r>
        <w:rPr>
          <w:spacing w:val="40"/>
        </w:rPr>
        <w:t xml:space="preserve"> </w:t>
      </w:r>
      <w:r>
        <w:t>tasks</w:t>
      </w:r>
      <w:r>
        <w:rPr>
          <w:spacing w:val="40"/>
        </w:rPr>
        <w:t xml:space="preserve"> </w:t>
      </w:r>
      <w:r>
        <w:t>require</w:t>
      </w:r>
      <w:r>
        <w:rPr>
          <w:spacing w:val="40"/>
        </w:rPr>
        <w:t xml:space="preserve"> </w:t>
      </w:r>
      <w:r>
        <w:t>students to apply knowledge; analysis tasks require students to examine knowledge from</w:t>
      </w:r>
      <w:r>
        <w:rPr>
          <w:spacing w:val="-1"/>
        </w:rPr>
        <w:t xml:space="preserve"> </w:t>
      </w:r>
      <w:r>
        <w:t>different</w:t>
      </w:r>
      <w:r>
        <w:rPr>
          <w:spacing w:val="-1"/>
        </w:rPr>
        <w:t xml:space="preserve"> </w:t>
      </w:r>
      <w:r>
        <w:t>perspectives.</w:t>
      </w:r>
      <w:r>
        <w:rPr>
          <w:spacing w:val="-1"/>
        </w:rPr>
        <w:t xml:space="preserve"> </w:t>
      </w:r>
      <w:r>
        <w:t>In</w:t>
      </w:r>
      <w:r>
        <w:rPr>
          <w:spacing w:val="-1"/>
        </w:rPr>
        <w:t xml:space="preserve"> </w:t>
      </w:r>
      <w:r>
        <w:t>effect,</w:t>
      </w:r>
      <w:r>
        <w:rPr>
          <w:spacing w:val="-1"/>
        </w:rPr>
        <w:t xml:space="preserve"> </w:t>
      </w:r>
      <w:r>
        <w:t>how</w:t>
      </w:r>
      <w:r>
        <w:rPr>
          <w:spacing w:val="-1"/>
        </w:rPr>
        <w:t xml:space="preserve"> </w:t>
      </w:r>
      <w:r>
        <w:t>a</w:t>
      </w:r>
      <w:r>
        <w:rPr>
          <w:spacing w:val="-1"/>
        </w:rPr>
        <w:t xml:space="preserve"> </w:t>
      </w:r>
      <w:r>
        <w:t>teacher</w:t>
      </w:r>
      <w:r>
        <w:rPr>
          <w:spacing w:val="-1"/>
        </w:rPr>
        <w:t xml:space="preserve"> </w:t>
      </w:r>
      <w:r>
        <w:t>arranges</w:t>
      </w:r>
      <w:r>
        <w:rPr>
          <w:spacing w:val="-1"/>
        </w:rPr>
        <w:t xml:space="preserve"> </w:t>
      </w:r>
      <w:r>
        <w:t>and</w:t>
      </w:r>
      <w:r>
        <w:rPr>
          <w:spacing w:val="-1"/>
        </w:rPr>
        <w:t xml:space="preserve"> </w:t>
      </w:r>
      <w:r>
        <w:t>sequences tasks constitutes the curriculum for a class.</w:t>
      </w:r>
    </w:p>
    <w:p w14:paraId="2238D78B" w14:textId="77777777" w:rsidR="002755BC" w:rsidRDefault="00000000">
      <w:pPr>
        <w:pStyle w:val="BodyText"/>
        <w:spacing w:line="266" w:lineRule="auto"/>
        <w:ind w:left="1320" w:right="1316" w:firstLine="359"/>
        <w:jc w:val="both"/>
      </w:pPr>
      <w:r>
        <w:t>A fifth use of the New Taxonomy is as a framework for a thinking</w:t>
      </w:r>
      <w:r>
        <w:rPr>
          <w:spacing w:val="40"/>
        </w:rPr>
        <w:t xml:space="preserve"> </w:t>
      </w:r>
      <w:r>
        <w:t xml:space="preserve">skills curriculum. In her book, </w:t>
      </w:r>
      <w:r>
        <w:rPr>
          <w:i/>
        </w:rPr>
        <w:t xml:space="preserve">Education and Learning to Think, </w:t>
      </w:r>
      <w:r>
        <w:t>Resnick (1987) chronicled the need to design and implement a curriculum of mental skills</w:t>
      </w:r>
      <w:r>
        <w:rPr>
          <w:spacing w:val="30"/>
        </w:rPr>
        <w:t xml:space="preserve"> </w:t>
      </w:r>
      <w:r>
        <w:t>or</w:t>
      </w:r>
      <w:r>
        <w:rPr>
          <w:spacing w:val="30"/>
        </w:rPr>
        <w:t xml:space="preserve"> </w:t>
      </w:r>
      <w:r>
        <w:t>“thinking</w:t>
      </w:r>
      <w:r>
        <w:rPr>
          <w:spacing w:val="30"/>
        </w:rPr>
        <w:t xml:space="preserve"> </w:t>
      </w:r>
      <w:r>
        <w:t>skills.”</w:t>
      </w:r>
      <w:r>
        <w:rPr>
          <w:spacing w:val="31"/>
        </w:rPr>
        <w:t xml:space="preserve"> </w:t>
      </w:r>
      <w:r>
        <w:t>She</w:t>
      </w:r>
      <w:r>
        <w:rPr>
          <w:spacing w:val="30"/>
        </w:rPr>
        <w:t xml:space="preserve"> </w:t>
      </w:r>
      <w:r>
        <w:t>warned</w:t>
      </w:r>
      <w:r>
        <w:rPr>
          <w:spacing w:val="30"/>
        </w:rPr>
        <w:t xml:space="preserve"> </w:t>
      </w:r>
      <w:r>
        <w:t>that</w:t>
      </w:r>
      <w:r>
        <w:rPr>
          <w:spacing w:val="30"/>
        </w:rPr>
        <w:t xml:space="preserve"> </w:t>
      </w:r>
      <w:r>
        <w:t>such</w:t>
      </w:r>
      <w:r>
        <w:rPr>
          <w:spacing w:val="30"/>
        </w:rPr>
        <w:t xml:space="preserve"> </w:t>
      </w:r>
      <w:r>
        <w:t>a</w:t>
      </w:r>
      <w:r>
        <w:rPr>
          <w:spacing w:val="30"/>
        </w:rPr>
        <w:t xml:space="preserve"> </w:t>
      </w:r>
      <w:r>
        <w:t>curriculum</w:t>
      </w:r>
      <w:r>
        <w:rPr>
          <w:spacing w:val="30"/>
        </w:rPr>
        <w:t xml:space="preserve"> </w:t>
      </w:r>
      <w:r>
        <w:t>should</w:t>
      </w:r>
      <w:r>
        <w:rPr>
          <w:spacing w:val="30"/>
        </w:rPr>
        <w:t xml:space="preserve"> </w:t>
      </w:r>
      <w:r>
        <w:t>not be thought of as “higher order,” to be addressed only after students have mastered the basics of the knowledge domains via drill and practice.</w:t>
      </w:r>
      <w:r>
        <w:rPr>
          <w:spacing w:val="40"/>
        </w:rPr>
        <w:t xml:space="preserve"> </w:t>
      </w:r>
      <w:r>
        <w:t>Higher-order</w:t>
      </w:r>
      <w:r>
        <w:rPr>
          <w:spacing w:val="31"/>
        </w:rPr>
        <w:t xml:space="preserve"> </w:t>
      </w:r>
      <w:r>
        <w:t>curricula</w:t>
      </w:r>
      <w:r>
        <w:rPr>
          <w:spacing w:val="32"/>
        </w:rPr>
        <w:t xml:space="preserve"> </w:t>
      </w:r>
      <w:r>
        <w:t>are</w:t>
      </w:r>
      <w:r>
        <w:rPr>
          <w:spacing w:val="32"/>
        </w:rPr>
        <w:t xml:space="preserve"> </w:t>
      </w:r>
      <w:r>
        <w:t>commonly</w:t>
      </w:r>
      <w:r>
        <w:rPr>
          <w:spacing w:val="32"/>
        </w:rPr>
        <w:t xml:space="preserve"> </w:t>
      </w:r>
      <w:r>
        <w:t>reserved</w:t>
      </w:r>
      <w:r>
        <w:rPr>
          <w:spacing w:val="32"/>
        </w:rPr>
        <w:t xml:space="preserve"> </w:t>
      </w:r>
      <w:r>
        <w:t>for</w:t>
      </w:r>
      <w:r>
        <w:rPr>
          <w:spacing w:val="32"/>
        </w:rPr>
        <w:t xml:space="preserve"> </w:t>
      </w:r>
      <w:r>
        <w:t>those</w:t>
      </w:r>
      <w:r>
        <w:rPr>
          <w:spacing w:val="32"/>
        </w:rPr>
        <w:t xml:space="preserve"> </w:t>
      </w:r>
      <w:r>
        <w:t>students</w:t>
      </w:r>
      <w:r>
        <w:rPr>
          <w:spacing w:val="32"/>
        </w:rPr>
        <w:t xml:space="preserve"> </w:t>
      </w:r>
      <w:r>
        <w:rPr>
          <w:spacing w:val="-2"/>
        </w:rPr>
        <w:t>deemed</w:t>
      </w:r>
    </w:p>
    <w:p w14:paraId="79B1A2AB"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2EBA7CA6" w14:textId="77777777" w:rsidR="002755BC" w:rsidRDefault="002755BC">
      <w:pPr>
        <w:pStyle w:val="BodyText"/>
        <w:spacing w:before="31"/>
      </w:pPr>
    </w:p>
    <w:p w14:paraId="434CAFF7" w14:textId="77777777" w:rsidR="002755BC" w:rsidRDefault="00000000">
      <w:pPr>
        <w:pStyle w:val="BodyText"/>
        <w:spacing w:line="266" w:lineRule="auto"/>
        <w:ind w:left="1320" w:right="1316"/>
        <w:jc w:val="both"/>
      </w:pPr>
      <w:r>
        <w:t>to exhibit exceptional ability. Rather, such a thinking skills curriculum should be embedded in the traditional subject areas at the earliest possible grade levels: “Indeed, research suggests that failure to cultivate aspects of thinking . . . may be the source of major learning difficulties in the elemen- tary school” (p. 8). To this end the New Taxonomy can form the basis of explicit thinking skills and processes that might be taught in the context of traditional subject matter.</w:t>
      </w:r>
    </w:p>
    <w:p w14:paraId="70077164" w14:textId="77777777" w:rsidR="002755BC" w:rsidRDefault="00000000">
      <w:pPr>
        <w:pStyle w:val="BodyText"/>
        <w:spacing w:line="248" w:lineRule="exact"/>
        <w:ind w:left="1679"/>
        <w:jc w:val="both"/>
      </w:pPr>
      <w:r>
        <w:t>In</w:t>
      </w:r>
      <w:r>
        <w:rPr>
          <w:spacing w:val="-13"/>
        </w:rPr>
        <w:t xml:space="preserve"> </w:t>
      </w:r>
      <w:r>
        <w:t>Chapters</w:t>
      </w:r>
      <w:r>
        <w:rPr>
          <w:spacing w:val="-13"/>
        </w:rPr>
        <w:t xml:space="preserve"> </w:t>
      </w:r>
      <w:r>
        <w:t>5</w:t>
      </w:r>
      <w:r>
        <w:rPr>
          <w:spacing w:val="-13"/>
        </w:rPr>
        <w:t xml:space="preserve"> </w:t>
      </w:r>
      <w:r>
        <w:t>and</w:t>
      </w:r>
      <w:r>
        <w:rPr>
          <w:spacing w:val="-13"/>
        </w:rPr>
        <w:t xml:space="preserve"> </w:t>
      </w:r>
      <w:r>
        <w:t>6,</w:t>
      </w:r>
      <w:r>
        <w:rPr>
          <w:spacing w:val="-12"/>
        </w:rPr>
        <w:t xml:space="preserve"> </w:t>
      </w:r>
      <w:r>
        <w:t>each</w:t>
      </w:r>
      <w:r>
        <w:rPr>
          <w:spacing w:val="-13"/>
        </w:rPr>
        <w:t xml:space="preserve"> </w:t>
      </w:r>
      <w:r>
        <w:t>of</w:t>
      </w:r>
      <w:r>
        <w:rPr>
          <w:spacing w:val="-12"/>
        </w:rPr>
        <w:t xml:space="preserve"> </w:t>
      </w:r>
      <w:r>
        <w:t>these</w:t>
      </w:r>
      <w:r>
        <w:rPr>
          <w:spacing w:val="-13"/>
        </w:rPr>
        <w:t xml:space="preserve"> </w:t>
      </w:r>
      <w:r>
        <w:t>uses</w:t>
      </w:r>
      <w:r>
        <w:rPr>
          <w:spacing w:val="-12"/>
        </w:rPr>
        <w:t xml:space="preserve"> </w:t>
      </w:r>
      <w:r>
        <w:t>will</w:t>
      </w:r>
      <w:r>
        <w:rPr>
          <w:spacing w:val="-13"/>
        </w:rPr>
        <w:t xml:space="preserve"> </w:t>
      </w:r>
      <w:r>
        <w:t>be</w:t>
      </w:r>
      <w:r>
        <w:rPr>
          <w:spacing w:val="-12"/>
        </w:rPr>
        <w:t xml:space="preserve"> </w:t>
      </w:r>
      <w:r>
        <w:t>discussed</w:t>
      </w:r>
      <w:r>
        <w:rPr>
          <w:spacing w:val="-13"/>
        </w:rPr>
        <w:t xml:space="preserve"> </w:t>
      </w:r>
      <w:r>
        <w:t>in</w:t>
      </w:r>
      <w:r>
        <w:rPr>
          <w:spacing w:val="-12"/>
        </w:rPr>
        <w:t xml:space="preserve"> </w:t>
      </w:r>
      <w:r>
        <w:t>more</w:t>
      </w:r>
      <w:r>
        <w:rPr>
          <w:spacing w:val="-13"/>
        </w:rPr>
        <w:t xml:space="preserve"> </w:t>
      </w:r>
      <w:r>
        <w:rPr>
          <w:spacing w:val="-2"/>
        </w:rPr>
        <w:t>detail.</w:t>
      </w:r>
    </w:p>
    <w:p w14:paraId="68960149" w14:textId="77777777" w:rsidR="002755BC" w:rsidRDefault="002755BC">
      <w:pPr>
        <w:pStyle w:val="BodyText"/>
      </w:pPr>
    </w:p>
    <w:p w14:paraId="5DBC4661" w14:textId="77777777" w:rsidR="002755BC" w:rsidRDefault="002755BC">
      <w:pPr>
        <w:pStyle w:val="BodyText"/>
        <w:spacing w:before="74"/>
      </w:pPr>
    </w:p>
    <w:p w14:paraId="1AE4D08E" w14:textId="77777777" w:rsidR="002755BC" w:rsidRDefault="00000000">
      <w:pPr>
        <w:pStyle w:val="Heading2"/>
        <w:spacing w:line="305" w:lineRule="exact"/>
      </w:pPr>
      <w:bookmarkStart w:id="14" w:name="_TOC_250036"/>
      <w:r>
        <w:rPr>
          <w:smallCaps/>
          <w:w w:val="85"/>
        </w:rPr>
        <w:t>The</w:t>
      </w:r>
      <w:r>
        <w:rPr>
          <w:smallCaps/>
          <w:spacing w:val="24"/>
        </w:rPr>
        <w:t xml:space="preserve"> </w:t>
      </w:r>
      <w:r>
        <w:rPr>
          <w:smallCaps/>
          <w:w w:val="85"/>
        </w:rPr>
        <w:t>New</w:t>
      </w:r>
      <w:r>
        <w:rPr>
          <w:smallCaps/>
          <w:spacing w:val="17"/>
        </w:rPr>
        <w:t xml:space="preserve"> </w:t>
      </w:r>
      <w:r>
        <w:rPr>
          <w:smallCaps/>
          <w:w w:val="85"/>
        </w:rPr>
        <w:t>Taxonomy,</w:t>
      </w:r>
      <w:r>
        <w:rPr>
          <w:smallCaps/>
          <w:spacing w:val="7"/>
        </w:rPr>
        <w:t xml:space="preserve"> </w:t>
      </w:r>
      <w:r>
        <w:rPr>
          <w:smallCaps/>
          <w:w w:val="85"/>
        </w:rPr>
        <w:t>Bloom’s</w:t>
      </w:r>
      <w:r>
        <w:rPr>
          <w:smallCaps/>
          <w:spacing w:val="17"/>
        </w:rPr>
        <w:t xml:space="preserve"> </w:t>
      </w:r>
      <w:bookmarkEnd w:id="14"/>
      <w:r>
        <w:rPr>
          <w:smallCaps/>
          <w:spacing w:val="-2"/>
          <w:w w:val="85"/>
        </w:rPr>
        <w:t>Taxonomy,</w:t>
      </w:r>
    </w:p>
    <w:p w14:paraId="57219ED7" w14:textId="77777777" w:rsidR="002755BC" w:rsidRDefault="00000000">
      <w:pPr>
        <w:pStyle w:val="Heading2"/>
        <w:spacing w:line="305" w:lineRule="exact"/>
      </w:pPr>
      <w:bookmarkStart w:id="15" w:name="_TOC_250035"/>
      <w:r>
        <w:rPr>
          <w:smallCaps/>
          <w:w w:val="85"/>
        </w:rPr>
        <w:t>and</w:t>
      </w:r>
      <w:r>
        <w:rPr>
          <w:smallCaps/>
          <w:spacing w:val="1"/>
        </w:rPr>
        <w:t xml:space="preserve"> </w:t>
      </w:r>
      <w:r>
        <w:rPr>
          <w:smallCaps/>
          <w:w w:val="85"/>
        </w:rPr>
        <w:t>the</w:t>
      </w:r>
      <w:r>
        <w:rPr>
          <w:smallCaps/>
          <w:spacing w:val="-5"/>
        </w:rPr>
        <w:t xml:space="preserve"> </w:t>
      </w:r>
      <w:r>
        <w:rPr>
          <w:smallCaps/>
          <w:w w:val="85"/>
        </w:rPr>
        <w:t>Anderson</w:t>
      </w:r>
      <w:r>
        <w:rPr>
          <w:smallCaps/>
          <w:spacing w:val="7"/>
        </w:rPr>
        <w:t xml:space="preserve"> </w:t>
      </w:r>
      <w:r>
        <w:rPr>
          <w:smallCaps/>
          <w:w w:val="85"/>
        </w:rPr>
        <w:t>et</w:t>
      </w:r>
      <w:r>
        <w:rPr>
          <w:smallCaps/>
          <w:spacing w:val="-4"/>
        </w:rPr>
        <w:t xml:space="preserve"> </w:t>
      </w:r>
      <w:r>
        <w:rPr>
          <w:smallCaps/>
          <w:w w:val="85"/>
        </w:rPr>
        <w:t>al.</w:t>
      </w:r>
      <w:r>
        <w:rPr>
          <w:smallCaps/>
          <w:spacing w:val="-7"/>
        </w:rPr>
        <w:t xml:space="preserve"> </w:t>
      </w:r>
      <w:bookmarkEnd w:id="15"/>
      <w:r>
        <w:rPr>
          <w:smallCaps/>
          <w:spacing w:val="-2"/>
          <w:w w:val="85"/>
        </w:rPr>
        <w:t>Revision</w:t>
      </w:r>
    </w:p>
    <w:p w14:paraId="3FD79458" w14:textId="77777777" w:rsidR="002755BC" w:rsidRDefault="002755BC">
      <w:pPr>
        <w:pStyle w:val="BodyText"/>
        <w:spacing w:before="28"/>
        <w:rPr>
          <w:b/>
          <w:sz w:val="19"/>
        </w:rPr>
      </w:pPr>
    </w:p>
    <w:p w14:paraId="4C62BF92" w14:textId="77777777" w:rsidR="002755BC" w:rsidRDefault="00000000">
      <w:pPr>
        <w:pStyle w:val="BodyText"/>
        <w:spacing w:line="266" w:lineRule="auto"/>
        <w:ind w:left="1320" w:right="1317"/>
        <w:jc w:val="both"/>
      </w:pPr>
      <w:r>
        <w:t>How then does the model depicted in Figure 1.1 (and its translation to a taxonomy in Figure 1.2) improve on Bloom’s efforts? It does so in at least two</w:t>
      </w:r>
      <w:r>
        <w:rPr>
          <w:spacing w:val="-7"/>
        </w:rPr>
        <w:t xml:space="preserve"> </w:t>
      </w:r>
      <w:r>
        <w:t>ways.</w:t>
      </w:r>
      <w:r>
        <w:rPr>
          <w:spacing w:val="-7"/>
        </w:rPr>
        <w:t xml:space="preserve"> </w:t>
      </w:r>
      <w:r>
        <w:t>First,</w:t>
      </w:r>
      <w:r>
        <w:rPr>
          <w:spacing w:val="-7"/>
        </w:rPr>
        <w:t xml:space="preserve"> </w:t>
      </w:r>
      <w:r>
        <w:t>it</w:t>
      </w:r>
      <w:r>
        <w:rPr>
          <w:spacing w:val="-7"/>
        </w:rPr>
        <w:t xml:space="preserve"> </w:t>
      </w:r>
      <w:r>
        <w:t>presents</w:t>
      </w:r>
      <w:r>
        <w:rPr>
          <w:spacing w:val="-7"/>
        </w:rPr>
        <w:t xml:space="preserve"> </w:t>
      </w:r>
      <w:r>
        <w:t>a</w:t>
      </w:r>
      <w:r>
        <w:rPr>
          <w:spacing w:val="-7"/>
        </w:rPr>
        <w:t xml:space="preserve"> </w:t>
      </w:r>
      <w:r>
        <w:t>model</w:t>
      </w:r>
      <w:r>
        <w:rPr>
          <w:spacing w:val="-7"/>
        </w:rPr>
        <w:t xml:space="preserve"> </w:t>
      </w:r>
      <w:r>
        <w:t>or</w:t>
      </w:r>
      <w:r>
        <w:rPr>
          <w:spacing w:val="-7"/>
        </w:rPr>
        <w:t xml:space="preserve"> </w:t>
      </w:r>
      <w:r>
        <w:t>a</w:t>
      </w:r>
      <w:r>
        <w:rPr>
          <w:spacing w:val="-7"/>
        </w:rPr>
        <w:t xml:space="preserve"> </w:t>
      </w:r>
      <w:r>
        <w:rPr>
          <w:i/>
        </w:rPr>
        <w:t>theory</w:t>
      </w:r>
      <w:r>
        <w:rPr>
          <w:i/>
          <w:spacing w:val="-7"/>
        </w:rPr>
        <w:t xml:space="preserve"> </w:t>
      </w:r>
      <w:r>
        <w:t>of</w:t>
      </w:r>
      <w:r>
        <w:rPr>
          <w:spacing w:val="-7"/>
        </w:rPr>
        <w:t xml:space="preserve"> </w:t>
      </w:r>
      <w:r>
        <w:t>human</w:t>
      </w:r>
      <w:r>
        <w:rPr>
          <w:spacing w:val="-7"/>
        </w:rPr>
        <w:t xml:space="preserve"> </w:t>
      </w:r>
      <w:r>
        <w:t>thought</w:t>
      </w:r>
      <w:r>
        <w:rPr>
          <w:spacing w:val="-7"/>
        </w:rPr>
        <w:t xml:space="preserve"> </w:t>
      </w:r>
      <w:r>
        <w:t>as</w:t>
      </w:r>
      <w:r>
        <w:rPr>
          <w:spacing w:val="-7"/>
        </w:rPr>
        <w:t xml:space="preserve"> </w:t>
      </w:r>
      <w:r>
        <w:t>opposed to</w:t>
      </w:r>
      <w:r>
        <w:rPr>
          <w:spacing w:val="-4"/>
        </w:rPr>
        <w:t xml:space="preserve"> </w:t>
      </w:r>
      <w:r>
        <w:t>a</w:t>
      </w:r>
      <w:r>
        <w:rPr>
          <w:spacing w:val="-4"/>
        </w:rPr>
        <w:t xml:space="preserve"> </w:t>
      </w:r>
      <w:r>
        <w:rPr>
          <w:i/>
        </w:rPr>
        <w:t>framework</w:t>
      </w:r>
      <w:r>
        <w:t>.</w:t>
      </w:r>
      <w:r>
        <w:rPr>
          <w:spacing w:val="-8"/>
        </w:rPr>
        <w:t xml:space="preserve"> </w:t>
      </w:r>
      <w:r>
        <w:t>Technically,</w:t>
      </w:r>
      <w:r>
        <w:rPr>
          <w:spacing w:val="-4"/>
        </w:rPr>
        <w:t xml:space="preserve"> </w:t>
      </w:r>
      <w:r>
        <w:t>models</w:t>
      </w:r>
      <w:r>
        <w:rPr>
          <w:spacing w:val="-4"/>
        </w:rPr>
        <w:t xml:space="preserve"> </w:t>
      </w:r>
      <w:r>
        <w:t>and</w:t>
      </w:r>
      <w:r>
        <w:rPr>
          <w:spacing w:val="-4"/>
        </w:rPr>
        <w:t xml:space="preserve"> </w:t>
      </w:r>
      <w:r>
        <w:t>theories</w:t>
      </w:r>
      <w:r>
        <w:rPr>
          <w:spacing w:val="-4"/>
        </w:rPr>
        <w:t xml:space="preserve"> </w:t>
      </w:r>
      <w:r>
        <w:t>are</w:t>
      </w:r>
      <w:r>
        <w:rPr>
          <w:spacing w:val="-4"/>
        </w:rPr>
        <w:t xml:space="preserve"> </w:t>
      </w:r>
      <w:r>
        <w:t>systems</w:t>
      </w:r>
      <w:r>
        <w:rPr>
          <w:spacing w:val="-4"/>
        </w:rPr>
        <w:t xml:space="preserve"> </w:t>
      </w:r>
      <w:r>
        <w:t>that</w:t>
      </w:r>
      <w:r>
        <w:rPr>
          <w:spacing w:val="-4"/>
        </w:rPr>
        <w:t xml:space="preserve"> </w:t>
      </w:r>
      <w:r>
        <w:t>allow</w:t>
      </w:r>
      <w:r>
        <w:rPr>
          <w:spacing w:val="-4"/>
        </w:rPr>
        <w:t xml:space="preserve"> </w:t>
      </w:r>
      <w:r>
        <w:t>one to predict phenomena; frameworks are loosely organized sets of principles that describe characteristics of a given phenomenon but do not necessarily allow</w:t>
      </w:r>
      <w:r>
        <w:rPr>
          <w:spacing w:val="-9"/>
        </w:rPr>
        <w:t xml:space="preserve"> </w:t>
      </w:r>
      <w:r>
        <w:t>for</w:t>
      </w:r>
      <w:r>
        <w:rPr>
          <w:spacing w:val="-9"/>
        </w:rPr>
        <w:t xml:space="preserve"> </w:t>
      </w:r>
      <w:r>
        <w:t>the</w:t>
      </w:r>
      <w:r>
        <w:rPr>
          <w:spacing w:val="-9"/>
        </w:rPr>
        <w:t xml:space="preserve"> </w:t>
      </w:r>
      <w:r>
        <w:t>prediction</w:t>
      </w:r>
      <w:r>
        <w:rPr>
          <w:spacing w:val="-9"/>
        </w:rPr>
        <w:t xml:space="preserve"> </w:t>
      </w:r>
      <w:r>
        <w:t>of</w:t>
      </w:r>
      <w:r>
        <w:rPr>
          <w:spacing w:val="-9"/>
        </w:rPr>
        <w:t xml:space="preserve"> </w:t>
      </w:r>
      <w:r>
        <w:t>phenomena.</w:t>
      </w:r>
      <w:r>
        <w:rPr>
          <w:spacing w:val="-9"/>
        </w:rPr>
        <w:t xml:space="preserve"> </w:t>
      </w:r>
      <w:r>
        <w:t>(For</w:t>
      </w:r>
      <w:r>
        <w:rPr>
          <w:spacing w:val="-10"/>
        </w:rPr>
        <w:t xml:space="preserve"> </w:t>
      </w:r>
      <w:r>
        <w:t>a</w:t>
      </w:r>
      <w:r>
        <w:rPr>
          <w:spacing w:val="-9"/>
        </w:rPr>
        <w:t xml:space="preserve"> </w:t>
      </w:r>
      <w:r>
        <w:t>discussion</w:t>
      </w:r>
      <w:r>
        <w:rPr>
          <w:spacing w:val="-9"/>
        </w:rPr>
        <w:t xml:space="preserve"> </w:t>
      </w:r>
      <w:r>
        <w:t>of</w:t>
      </w:r>
      <w:r>
        <w:rPr>
          <w:spacing w:val="-9"/>
        </w:rPr>
        <w:t xml:space="preserve"> </w:t>
      </w:r>
      <w:r>
        <w:t>models,</w:t>
      </w:r>
      <w:r>
        <w:rPr>
          <w:spacing w:val="-9"/>
        </w:rPr>
        <w:t xml:space="preserve"> </w:t>
      </w:r>
      <w:r>
        <w:t>theories, and</w:t>
      </w:r>
      <w:r>
        <w:rPr>
          <w:spacing w:val="-14"/>
        </w:rPr>
        <w:t xml:space="preserve"> </w:t>
      </w:r>
      <w:r>
        <w:t>frameworks,</w:t>
      </w:r>
      <w:r>
        <w:rPr>
          <w:spacing w:val="-14"/>
        </w:rPr>
        <w:t xml:space="preserve"> </w:t>
      </w:r>
      <w:r>
        <w:t>see</w:t>
      </w:r>
      <w:r>
        <w:rPr>
          <w:spacing w:val="-14"/>
        </w:rPr>
        <w:t xml:space="preserve"> </w:t>
      </w:r>
      <w:r>
        <w:t>Anderson,</w:t>
      </w:r>
      <w:r>
        <w:rPr>
          <w:spacing w:val="-13"/>
        </w:rPr>
        <w:t xml:space="preserve"> </w:t>
      </w:r>
      <w:r>
        <w:t>1990a.)</w:t>
      </w:r>
      <w:r>
        <w:rPr>
          <w:spacing w:val="-14"/>
        </w:rPr>
        <w:t xml:space="preserve"> </w:t>
      </w:r>
      <w:r>
        <w:t>By</w:t>
      </w:r>
      <w:r>
        <w:rPr>
          <w:spacing w:val="-12"/>
        </w:rPr>
        <w:t xml:space="preserve"> </w:t>
      </w:r>
      <w:r>
        <w:t>definition,</w:t>
      </w:r>
      <w:r>
        <w:rPr>
          <w:spacing w:val="-12"/>
        </w:rPr>
        <w:t xml:space="preserve"> </w:t>
      </w:r>
      <w:r>
        <w:t>Bloom’s</w:t>
      </w:r>
      <w:r>
        <w:rPr>
          <w:spacing w:val="-14"/>
        </w:rPr>
        <w:t xml:space="preserve"> </w:t>
      </w:r>
      <w:r>
        <w:t>Taxonomy</w:t>
      </w:r>
      <w:r>
        <w:rPr>
          <w:spacing w:val="-12"/>
        </w:rPr>
        <w:t xml:space="preserve"> </w:t>
      </w:r>
      <w:r>
        <w:t>is a framework in that it describes six general categories of information pro- cessing.</w:t>
      </w:r>
      <w:r>
        <w:rPr>
          <w:spacing w:val="-12"/>
        </w:rPr>
        <w:t xml:space="preserve"> </w:t>
      </w:r>
      <w:r>
        <w:t>They</w:t>
      </w:r>
      <w:r>
        <w:rPr>
          <w:spacing w:val="-8"/>
        </w:rPr>
        <w:t xml:space="preserve"> </w:t>
      </w:r>
      <w:r>
        <w:t>are</w:t>
      </w:r>
      <w:r>
        <w:rPr>
          <w:spacing w:val="-8"/>
        </w:rPr>
        <w:t xml:space="preserve"> </w:t>
      </w:r>
      <w:r>
        <w:t>certainly</w:t>
      </w:r>
      <w:r>
        <w:rPr>
          <w:spacing w:val="-8"/>
        </w:rPr>
        <w:t xml:space="preserve"> </w:t>
      </w:r>
      <w:r>
        <w:t>useful</w:t>
      </w:r>
      <w:r>
        <w:rPr>
          <w:spacing w:val="-8"/>
        </w:rPr>
        <w:t xml:space="preserve"> </w:t>
      </w:r>
      <w:r>
        <w:t>categories</w:t>
      </w:r>
      <w:r>
        <w:rPr>
          <w:spacing w:val="-8"/>
        </w:rPr>
        <w:t xml:space="preserve"> </w:t>
      </w:r>
      <w:r>
        <w:t>in</w:t>
      </w:r>
      <w:r>
        <w:rPr>
          <w:spacing w:val="-8"/>
        </w:rPr>
        <w:t xml:space="preserve"> </w:t>
      </w:r>
      <w:r>
        <w:t>helping</w:t>
      </w:r>
      <w:r>
        <w:rPr>
          <w:spacing w:val="-8"/>
        </w:rPr>
        <w:t xml:space="preserve"> </w:t>
      </w:r>
      <w:r>
        <w:t>educators</w:t>
      </w:r>
      <w:r>
        <w:rPr>
          <w:spacing w:val="-8"/>
        </w:rPr>
        <w:t xml:space="preserve"> </w:t>
      </w:r>
      <w:r>
        <w:t>understand the</w:t>
      </w:r>
      <w:r>
        <w:rPr>
          <w:spacing w:val="-8"/>
        </w:rPr>
        <w:t xml:space="preserve"> </w:t>
      </w:r>
      <w:r>
        <w:t>multifaceted</w:t>
      </w:r>
      <w:r>
        <w:rPr>
          <w:spacing w:val="-8"/>
        </w:rPr>
        <w:t xml:space="preserve"> </w:t>
      </w:r>
      <w:r>
        <w:t>nature</w:t>
      </w:r>
      <w:r>
        <w:rPr>
          <w:spacing w:val="-8"/>
        </w:rPr>
        <w:t xml:space="preserve"> </w:t>
      </w:r>
      <w:r>
        <w:t>of</w:t>
      </w:r>
      <w:r>
        <w:rPr>
          <w:spacing w:val="-8"/>
        </w:rPr>
        <w:t xml:space="preserve"> </w:t>
      </w:r>
      <w:r>
        <w:t>learning.</w:t>
      </w:r>
      <w:r>
        <w:rPr>
          <w:spacing w:val="-8"/>
        </w:rPr>
        <w:t xml:space="preserve"> </w:t>
      </w:r>
      <w:r>
        <w:t>Indeed,</w:t>
      </w:r>
      <w:r>
        <w:rPr>
          <w:spacing w:val="-8"/>
        </w:rPr>
        <w:t xml:space="preserve"> </w:t>
      </w:r>
      <w:r>
        <w:t>in</w:t>
      </w:r>
      <w:r>
        <w:rPr>
          <w:spacing w:val="-8"/>
        </w:rPr>
        <w:t xml:space="preserve"> </w:t>
      </w:r>
      <w:r>
        <w:t>his</w:t>
      </w:r>
      <w:r>
        <w:rPr>
          <w:spacing w:val="-8"/>
        </w:rPr>
        <w:t xml:space="preserve"> </w:t>
      </w:r>
      <w:r>
        <w:t>1977</w:t>
      </w:r>
      <w:r>
        <w:rPr>
          <w:spacing w:val="-8"/>
        </w:rPr>
        <w:t xml:space="preserve"> </w:t>
      </w:r>
      <w:r>
        <w:t>edition</w:t>
      </w:r>
      <w:r>
        <w:rPr>
          <w:spacing w:val="-8"/>
        </w:rPr>
        <w:t xml:space="preserve"> </w:t>
      </w:r>
      <w:r>
        <w:t>of</w:t>
      </w:r>
      <w:r>
        <w:rPr>
          <w:spacing w:val="-8"/>
        </w:rPr>
        <w:t xml:space="preserve"> </w:t>
      </w:r>
      <w:r>
        <w:rPr>
          <w:i/>
        </w:rPr>
        <w:t>Conditions of</w:t>
      </w:r>
      <w:r>
        <w:rPr>
          <w:i/>
          <w:spacing w:val="-6"/>
        </w:rPr>
        <w:t xml:space="preserve"> </w:t>
      </w:r>
      <w:r>
        <w:rPr>
          <w:i/>
        </w:rPr>
        <w:t>Learning,</w:t>
      </w:r>
      <w:r>
        <w:rPr>
          <w:i/>
          <w:spacing w:val="-6"/>
        </w:rPr>
        <w:t xml:space="preserve"> </w:t>
      </w:r>
      <w:r>
        <w:t>Robert</w:t>
      </w:r>
      <w:r>
        <w:rPr>
          <w:spacing w:val="-6"/>
        </w:rPr>
        <w:t xml:space="preserve"> </w:t>
      </w:r>
      <w:r>
        <w:t>Gagne</w:t>
      </w:r>
      <w:r>
        <w:rPr>
          <w:spacing w:val="-6"/>
        </w:rPr>
        <w:t xml:space="preserve"> </w:t>
      </w:r>
      <w:r>
        <w:t>commented</w:t>
      </w:r>
      <w:r>
        <w:rPr>
          <w:spacing w:val="-6"/>
        </w:rPr>
        <w:t xml:space="preserve"> </w:t>
      </w:r>
      <w:r>
        <w:t>on</w:t>
      </w:r>
      <w:r>
        <w:rPr>
          <w:spacing w:val="-6"/>
        </w:rPr>
        <w:t xml:space="preserve"> </w:t>
      </w:r>
      <w:r>
        <w:t>the</w:t>
      </w:r>
      <w:r>
        <w:rPr>
          <w:spacing w:val="-6"/>
        </w:rPr>
        <w:t xml:space="preserve"> </w:t>
      </w:r>
      <w:r>
        <w:t>ingenious</w:t>
      </w:r>
      <w:r>
        <w:rPr>
          <w:spacing w:val="-6"/>
        </w:rPr>
        <w:t xml:space="preserve"> </w:t>
      </w:r>
      <w:r>
        <w:t>contributions</w:t>
      </w:r>
      <w:r>
        <w:rPr>
          <w:spacing w:val="-6"/>
        </w:rPr>
        <w:t xml:space="preserve"> </w:t>
      </w:r>
      <w:r>
        <w:t>of</w:t>
      </w:r>
      <w:r>
        <w:rPr>
          <w:spacing w:val="-6"/>
        </w:rPr>
        <w:t xml:space="preserve"> </w:t>
      </w:r>
      <w:r>
        <w:t>the authors of the taxonomy to an understanding of the various categories of learning.</w:t>
      </w:r>
      <w:r>
        <w:rPr>
          <w:spacing w:val="-4"/>
        </w:rPr>
        <w:t xml:space="preserve"> </w:t>
      </w:r>
      <w:r>
        <w:t>However,</w:t>
      </w:r>
      <w:r>
        <w:rPr>
          <w:spacing w:val="-4"/>
        </w:rPr>
        <w:t xml:space="preserve"> </w:t>
      </w:r>
      <w:r>
        <w:t>Bloom’s</w:t>
      </w:r>
      <w:r>
        <w:rPr>
          <w:spacing w:val="-7"/>
        </w:rPr>
        <w:t xml:space="preserve"> </w:t>
      </w:r>
      <w:r>
        <w:t>Taxonomy</w:t>
      </w:r>
      <w:r>
        <w:rPr>
          <w:spacing w:val="-4"/>
        </w:rPr>
        <w:t xml:space="preserve"> </w:t>
      </w:r>
      <w:r>
        <w:t>was</w:t>
      </w:r>
      <w:r>
        <w:rPr>
          <w:spacing w:val="-4"/>
        </w:rPr>
        <w:t xml:space="preserve"> </w:t>
      </w:r>
      <w:r>
        <w:t>not</w:t>
      </w:r>
      <w:r>
        <w:rPr>
          <w:spacing w:val="-4"/>
        </w:rPr>
        <w:t xml:space="preserve"> </w:t>
      </w:r>
      <w:r>
        <w:t>designed</w:t>
      </w:r>
      <w:r>
        <w:rPr>
          <w:spacing w:val="-4"/>
        </w:rPr>
        <w:t xml:space="preserve"> </w:t>
      </w:r>
      <w:r>
        <w:t>to</w:t>
      </w:r>
      <w:r>
        <w:rPr>
          <w:spacing w:val="-4"/>
        </w:rPr>
        <w:t xml:space="preserve"> </w:t>
      </w:r>
      <w:r>
        <w:t>predict</w:t>
      </w:r>
      <w:r>
        <w:rPr>
          <w:spacing w:val="-4"/>
        </w:rPr>
        <w:t xml:space="preserve"> </w:t>
      </w:r>
      <w:r>
        <w:t>specific behaviors</w:t>
      </w:r>
      <w:r>
        <w:rPr>
          <w:spacing w:val="-4"/>
        </w:rPr>
        <w:t xml:space="preserve"> </w:t>
      </w:r>
      <w:r>
        <w:t>(Rohwer</w:t>
      </w:r>
      <w:r>
        <w:rPr>
          <w:spacing w:val="-4"/>
        </w:rPr>
        <w:t xml:space="preserve"> </w:t>
      </w:r>
      <w:r>
        <w:t>&amp;</w:t>
      </w:r>
      <w:r>
        <w:rPr>
          <w:spacing w:val="-4"/>
        </w:rPr>
        <w:t xml:space="preserve"> </w:t>
      </w:r>
      <w:r>
        <w:t>Sloane,</w:t>
      </w:r>
      <w:r>
        <w:rPr>
          <w:spacing w:val="-4"/>
        </w:rPr>
        <w:t xml:space="preserve"> </w:t>
      </w:r>
      <w:r>
        <w:t>1994)</w:t>
      </w:r>
      <w:r>
        <w:rPr>
          <w:spacing w:val="-4"/>
        </w:rPr>
        <w:t xml:space="preserve"> </w:t>
      </w:r>
      <w:r>
        <w:t>and</w:t>
      </w:r>
      <w:r>
        <w:rPr>
          <w:spacing w:val="-4"/>
        </w:rPr>
        <w:t xml:space="preserve"> </w:t>
      </w:r>
      <w:r>
        <w:t>is,</w:t>
      </w:r>
      <w:r>
        <w:rPr>
          <w:spacing w:val="-4"/>
        </w:rPr>
        <w:t xml:space="preserve"> </w:t>
      </w:r>
      <w:r>
        <w:t>therefore,</w:t>
      </w:r>
      <w:r>
        <w:rPr>
          <w:spacing w:val="-4"/>
        </w:rPr>
        <w:t xml:space="preserve"> </w:t>
      </w:r>
      <w:r>
        <w:t>not</w:t>
      </w:r>
      <w:r>
        <w:rPr>
          <w:spacing w:val="-4"/>
        </w:rPr>
        <w:t xml:space="preserve"> </w:t>
      </w:r>
      <w:r>
        <w:t>a</w:t>
      </w:r>
      <w:r>
        <w:rPr>
          <w:spacing w:val="-4"/>
        </w:rPr>
        <w:t xml:space="preserve"> </w:t>
      </w:r>
      <w:r>
        <w:t>model</w:t>
      </w:r>
      <w:r>
        <w:rPr>
          <w:spacing w:val="-4"/>
        </w:rPr>
        <w:t xml:space="preserve"> </w:t>
      </w:r>
      <w:r>
        <w:t>or</w:t>
      </w:r>
      <w:r>
        <w:rPr>
          <w:spacing w:val="-4"/>
        </w:rPr>
        <w:t xml:space="preserve"> </w:t>
      </w:r>
      <w:r>
        <w:t>theory. The depiction in Figure 1.1 allows for the prediction of specific behaviors within specific situations. For example, given an understanding of an indi- vidual’s</w:t>
      </w:r>
      <w:r>
        <w:rPr>
          <w:spacing w:val="-5"/>
        </w:rPr>
        <w:t xml:space="preserve"> </w:t>
      </w:r>
      <w:r>
        <w:t>beliefs</w:t>
      </w:r>
      <w:r>
        <w:rPr>
          <w:spacing w:val="-5"/>
        </w:rPr>
        <w:t xml:space="preserve"> </w:t>
      </w:r>
      <w:r>
        <w:t>within</w:t>
      </w:r>
      <w:r>
        <w:rPr>
          <w:spacing w:val="-5"/>
        </w:rPr>
        <w:t xml:space="preserve"> </w:t>
      </w:r>
      <w:r>
        <w:t>the</w:t>
      </w:r>
      <w:r>
        <w:rPr>
          <w:spacing w:val="-5"/>
        </w:rPr>
        <w:t xml:space="preserve"> </w:t>
      </w:r>
      <w:r>
        <w:t>self-system,</w:t>
      </w:r>
      <w:r>
        <w:rPr>
          <w:spacing w:val="-5"/>
        </w:rPr>
        <w:t xml:space="preserve"> </w:t>
      </w:r>
      <w:r>
        <w:t>one</w:t>
      </w:r>
      <w:r>
        <w:rPr>
          <w:spacing w:val="-5"/>
        </w:rPr>
        <w:t xml:space="preserve"> </w:t>
      </w:r>
      <w:r>
        <w:t>can</w:t>
      </w:r>
      <w:r>
        <w:rPr>
          <w:spacing w:val="-5"/>
        </w:rPr>
        <w:t xml:space="preserve"> </w:t>
      </w:r>
      <w:r>
        <w:t>predict</w:t>
      </w:r>
      <w:r>
        <w:rPr>
          <w:spacing w:val="-5"/>
        </w:rPr>
        <w:t xml:space="preserve"> </w:t>
      </w:r>
      <w:r>
        <w:t>the</w:t>
      </w:r>
      <w:r>
        <w:rPr>
          <w:spacing w:val="-5"/>
        </w:rPr>
        <w:t xml:space="preserve"> </w:t>
      </w:r>
      <w:r>
        <w:t>attention</w:t>
      </w:r>
      <w:r>
        <w:rPr>
          <w:spacing w:val="-5"/>
        </w:rPr>
        <w:t xml:space="preserve"> </w:t>
      </w:r>
      <w:r>
        <w:t>that</w:t>
      </w:r>
      <w:r>
        <w:rPr>
          <w:spacing w:val="-5"/>
        </w:rPr>
        <w:t xml:space="preserve"> </w:t>
      </w:r>
      <w:r>
        <w:t>will be</w:t>
      </w:r>
      <w:r>
        <w:rPr>
          <w:spacing w:val="-1"/>
        </w:rPr>
        <w:t xml:space="preserve"> </w:t>
      </w:r>
      <w:r>
        <w:t>paid</w:t>
      </w:r>
      <w:r>
        <w:rPr>
          <w:spacing w:val="-1"/>
        </w:rPr>
        <w:t xml:space="preserve"> </w:t>
      </w:r>
      <w:r>
        <w:t>to</w:t>
      </w:r>
      <w:r>
        <w:rPr>
          <w:spacing w:val="-1"/>
        </w:rPr>
        <w:t xml:space="preserve"> </w:t>
      </w:r>
      <w:r>
        <w:t>a</w:t>
      </w:r>
      <w:r>
        <w:rPr>
          <w:spacing w:val="-1"/>
        </w:rPr>
        <w:t xml:space="preserve"> </w:t>
      </w:r>
      <w:r>
        <w:t>given</w:t>
      </w:r>
      <w:r>
        <w:rPr>
          <w:spacing w:val="-1"/>
        </w:rPr>
        <w:t xml:space="preserve"> </w:t>
      </w:r>
      <w:r>
        <w:t>task</w:t>
      </w:r>
      <w:r>
        <w:rPr>
          <w:spacing w:val="-1"/>
        </w:rPr>
        <w:t xml:space="preserve"> </w:t>
      </w:r>
      <w:r>
        <w:t>and</w:t>
      </w:r>
      <w:r>
        <w:rPr>
          <w:spacing w:val="-1"/>
        </w:rPr>
        <w:t xml:space="preserve"> </w:t>
      </w:r>
      <w:r>
        <w:t>the</w:t>
      </w:r>
      <w:r>
        <w:rPr>
          <w:spacing w:val="-1"/>
        </w:rPr>
        <w:t xml:space="preserve"> </w:t>
      </w:r>
      <w:r>
        <w:t>motivation</w:t>
      </w:r>
      <w:r>
        <w:rPr>
          <w:spacing w:val="-1"/>
        </w:rPr>
        <w:t xml:space="preserve"> </w:t>
      </w:r>
      <w:r>
        <w:t>that</w:t>
      </w:r>
      <w:r>
        <w:rPr>
          <w:spacing w:val="-1"/>
        </w:rPr>
        <w:t xml:space="preserve"> </w:t>
      </w:r>
      <w:r>
        <w:t>will</w:t>
      </w:r>
      <w:r>
        <w:rPr>
          <w:spacing w:val="-1"/>
        </w:rPr>
        <w:t xml:space="preserve"> </w:t>
      </w:r>
      <w:r>
        <w:t>be</w:t>
      </w:r>
      <w:r>
        <w:rPr>
          <w:spacing w:val="-1"/>
        </w:rPr>
        <w:t xml:space="preserve"> </w:t>
      </w:r>
      <w:r>
        <w:t>displayed.</w:t>
      </w:r>
    </w:p>
    <w:p w14:paraId="035C2872" w14:textId="77777777" w:rsidR="002755BC" w:rsidRDefault="00000000">
      <w:pPr>
        <w:pStyle w:val="BodyText"/>
        <w:spacing w:line="239" w:lineRule="exact"/>
        <w:ind w:left="1679"/>
        <w:jc w:val="both"/>
      </w:pPr>
      <w:r>
        <w:t>Second</w:t>
      </w:r>
      <w:r>
        <w:rPr>
          <w:spacing w:val="55"/>
        </w:rPr>
        <w:t xml:space="preserve"> </w:t>
      </w:r>
      <w:r>
        <w:t>(and</w:t>
      </w:r>
      <w:r>
        <w:rPr>
          <w:spacing w:val="55"/>
        </w:rPr>
        <w:t xml:space="preserve"> </w:t>
      </w:r>
      <w:r>
        <w:t>more</w:t>
      </w:r>
      <w:r>
        <w:rPr>
          <w:spacing w:val="56"/>
        </w:rPr>
        <w:t xml:space="preserve"> </w:t>
      </w:r>
      <w:r>
        <w:t>important</w:t>
      </w:r>
      <w:r>
        <w:rPr>
          <w:spacing w:val="55"/>
        </w:rPr>
        <w:t xml:space="preserve"> </w:t>
      </w:r>
      <w:r>
        <w:t>relative</w:t>
      </w:r>
      <w:r>
        <w:rPr>
          <w:spacing w:val="56"/>
        </w:rPr>
        <w:t xml:space="preserve"> </w:t>
      </w:r>
      <w:r>
        <w:t>to</w:t>
      </w:r>
      <w:r>
        <w:rPr>
          <w:spacing w:val="55"/>
        </w:rPr>
        <w:t xml:space="preserve"> </w:t>
      </w:r>
      <w:r>
        <w:t>the</w:t>
      </w:r>
      <w:r>
        <w:rPr>
          <w:spacing w:val="56"/>
        </w:rPr>
        <w:t xml:space="preserve"> </w:t>
      </w:r>
      <w:r>
        <w:t>discussion),</w:t>
      </w:r>
      <w:r>
        <w:rPr>
          <w:spacing w:val="55"/>
        </w:rPr>
        <w:t xml:space="preserve"> </w:t>
      </w:r>
      <w:r>
        <w:t>the</w:t>
      </w:r>
      <w:r>
        <w:rPr>
          <w:spacing w:val="56"/>
        </w:rPr>
        <w:t xml:space="preserve"> </w:t>
      </w:r>
      <w:r>
        <w:rPr>
          <w:spacing w:val="-2"/>
        </w:rPr>
        <w:t>theory</w:t>
      </w:r>
    </w:p>
    <w:p w14:paraId="0188602E" w14:textId="77777777" w:rsidR="002755BC" w:rsidRDefault="00000000">
      <w:pPr>
        <w:pStyle w:val="BodyText"/>
        <w:spacing w:before="27" w:line="266" w:lineRule="auto"/>
        <w:ind w:left="1320" w:right="1318"/>
        <w:jc w:val="both"/>
      </w:pPr>
      <w:r>
        <w:t>presented here improves on Bloom’s effort in that it allows for the design</w:t>
      </w:r>
      <w:r>
        <w:rPr>
          <w:spacing w:val="80"/>
        </w:rPr>
        <w:t xml:space="preserve"> </w:t>
      </w:r>
      <w:r>
        <w:t>of a hierarchical system of human thought from the perspective of two criteria: (1) flow of information and (2) level of consciousness. Here we briefly</w:t>
      </w:r>
      <w:r>
        <w:rPr>
          <w:spacing w:val="-6"/>
        </w:rPr>
        <w:t xml:space="preserve"> </w:t>
      </w:r>
      <w:r>
        <w:t>consider</w:t>
      </w:r>
      <w:r>
        <w:rPr>
          <w:spacing w:val="-6"/>
        </w:rPr>
        <w:t xml:space="preserve"> </w:t>
      </w:r>
      <w:r>
        <w:t>the</w:t>
      </w:r>
      <w:r>
        <w:rPr>
          <w:spacing w:val="-6"/>
        </w:rPr>
        <w:t xml:space="preserve"> </w:t>
      </w:r>
      <w:r>
        <w:t>criterion</w:t>
      </w:r>
      <w:r>
        <w:rPr>
          <w:spacing w:val="-6"/>
        </w:rPr>
        <w:t xml:space="preserve"> </w:t>
      </w:r>
      <w:r>
        <w:t>of</w:t>
      </w:r>
      <w:r>
        <w:rPr>
          <w:spacing w:val="-6"/>
        </w:rPr>
        <w:t xml:space="preserve"> </w:t>
      </w:r>
      <w:r>
        <w:t>flow</w:t>
      </w:r>
      <w:r>
        <w:rPr>
          <w:spacing w:val="-6"/>
        </w:rPr>
        <w:t xml:space="preserve"> </w:t>
      </w:r>
      <w:r>
        <w:t>of</w:t>
      </w:r>
      <w:r>
        <w:rPr>
          <w:spacing w:val="-6"/>
        </w:rPr>
        <w:t xml:space="preserve"> </w:t>
      </w:r>
      <w:r>
        <w:t>information.</w:t>
      </w:r>
      <w:r>
        <w:rPr>
          <w:spacing w:val="-9"/>
        </w:rPr>
        <w:t xml:space="preserve"> </w:t>
      </w:r>
      <w:r>
        <w:t>The</w:t>
      </w:r>
      <w:r>
        <w:rPr>
          <w:spacing w:val="-6"/>
        </w:rPr>
        <w:t xml:space="preserve"> </w:t>
      </w:r>
      <w:r>
        <w:t>criterion</w:t>
      </w:r>
      <w:r>
        <w:rPr>
          <w:spacing w:val="-6"/>
        </w:rPr>
        <w:t xml:space="preserve"> </w:t>
      </w:r>
      <w:r>
        <w:t>of</w:t>
      </w:r>
      <w:r>
        <w:rPr>
          <w:spacing w:val="-6"/>
        </w:rPr>
        <w:t xml:space="preserve"> </w:t>
      </w:r>
      <w:r>
        <w:t>level</w:t>
      </w:r>
      <w:r>
        <w:rPr>
          <w:spacing w:val="-6"/>
        </w:rPr>
        <w:t xml:space="preserve"> </w:t>
      </w:r>
      <w:r>
        <w:t>of consciousness is discussed at the end of Chapter 3, where the details of the New Taxonomy are articulated.</w:t>
      </w:r>
    </w:p>
    <w:p w14:paraId="67DE721E" w14:textId="77777777" w:rsidR="002755BC" w:rsidRDefault="00000000">
      <w:pPr>
        <w:pStyle w:val="BodyText"/>
        <w:spacing w:line="266" w:lineRule="auto"/>
        <w:ind w:left="1320" w:right="1318" w:firstLine="359"/>
        <w:jc w:val="both"/>
      </w:pPr>
      <w:r>
        <w:t>In terms of flow of information, processing always starts with the self- system, proceeds to the metacognitive system, then to the cognitive system, and finally to the knowledge domains. In addition, the status of the various factors</w:t>
      </w:r>
      <w:r>
        <w:rPr>
          <w:spacing w:val="33"/>
        </w:rPr>
        <w:t xml:space="preserve"> </w:t>
      </w:r>
      <w:r>
        <w:t>within</w:t>
      </w:r>
      <w:r>
        <w:rPr>
          <w:spacing w:val="33"/>
        </w:rPr>
        <w:t xml:space="preserve"> </w:t>
      </w:r>
      <w:r>
        <w:t>one</w:t>
      </w:r>
      <w:r>
        <w:rPr>
          <w:spacing w:val="33"/>
        </w:rPr>
        <w:t xml:space="preserve"> </w:t>
      </w:r>
      <w:r>
        <w:t>system</w:t>
      </w:r>
      <w:r>
        <w:rPr>
          <w:spacing w:val="33"/>
        </w:rPr>
        <w:t xml:space="preserve"> </w:t>
      </w:r>
      <w:r>
        <w:t>affects</w:t>
      </w:r>
      <w:r>
        <w:rPr>
          <w:spacing w:val="33"/>
        </w:rPr>
        <w:t xml:space="preserve"> </w:t>
      </w:r>
      <w:r>
        <w:t>the</w:t>
      </w:r>
      <w:r>
        <w:rPr>
          <w:spacing w:val="33"/>
        </w:rPr>
        <w:t xml:space="preserve"> </w:t>
      </w:r>
      <w:r>
        <w:t>status</w:t>
      </w:r>
      <w:r>
        <w:rPr>
          <w:spacing w:val="33"/>
        </w:rPr>
        <w:t xml:space="preserve"> </w:t>
      </w:r>
      <w:r>
        <w:t>of</w:t>
      </w:r>
      <w:r>
        <w:rPr>
          <w:spacing w:val="33"/>
        </w:rPr>
        <w:t xml:space="preserve"> </w:t>
      </w:r>
      <w:r>
        <w:t>the</w:t>
      </w:r>
      <w:r>
        <w:rPr>
          <w:spacing w:val="33"/>
        </w:rPr>
        <w:t xml:space="preserve"> </w:t>
      </w:r>
      <w:r>
        <w:t>various</w:t>
      </w:r>
      <w:r>
        <w:rPr>
          <w:spacing w:val="33"/>
        </w:rPr>
        <w:t xml:space="preserve"> </w:t>
      </w:r>
      <w:r>
        <w:t>factors</w:t>
      </w:r>
      <w:r>
        <w:rPr>
          <w:spacing w:val="33"/>
        </w:rPr>
        <w:t xml:space="preserve"> </w:t>
      </w:r>
      <w:r>
        <w:t>within</w:t>
      </w:r>
    </w:p>
    <w:p w14:paraId="5BCCC596"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59C4E4E1" w14:textId="77777777" w:rsidR="002755BC" w:rsidRDefault="002755BC">
      <w:pPr>
        <w:pStyle w:val="BodyText"/>
        <w:spacing w:before="15"/>
      </w:pPr>
    </w:p>
    <w:p w14:paraId="718D8053" w14:textId="77777777" w:rsidR="002755BC" w:rsidRDefault="00000000">
      <w:pPr>
        <w:pStyle w:val="BodyText"/>
        <w:spacing w:before="1" w:line="266" w:lineRule="auto"/>
        <w:ind w:left="1320" w:right="1318"/>
        <w:jc w:val="both"/>
      </w:pPr>
      <w:r>
        <w:t>lower</w:t>
      </w:r>
      <w:r>
        <w:rPr>
          <w:spacing w:val="-11"/>
        </w:rPr>
        <w:t xml:space="preserve"> </w:t>
      </w:r>
      <w:r>
        <w:t>systems.</w:t>
      </w:r>
      <w:r>
        <w:rPr>
          <w:spacing w:val="-11"/>
        </w:rPr>
        <w:t xml:space="preserve"> </w:t>
      </w:r>
      <w:r>
        <w:t>For</w:t>
      </w:r>
      <w:r>
        <w:rPr>
          <w:spacing w:val="-11"/>
        </w:rPr>
        <w:t xml:space="preserve"> </w:t>
      </w:r>
      <w:r>
        <w:t>example,</w:t>
      </w:r>
      <w:r>
        <w:rPr>
          <w:spacing w:val="-10"/>
        </w:rPr>
        <w:t xml:space="preserve"> </w:t>
      </w:r>
      <w:r>
        <w:t>if</w:t>
      </w:r>
      <w:r>
        <w:rPr>
          <w:spacing w:val="-10"/>
        </w:rPr>
        <w:t xml:space="preserve"> </w:t>
      </w:r>
      <w:r>
        <w:t>the</w:t>
      </w:r>
      <w:r>
        <w:rPr>
          <w:spacing w:val="-10"/>
        </w:rPr>
        <w:t xml:space="preserve"> </w:t>
      </w:r>
      <w:r>
        <w:t>self-system</w:t>
      </w:r>
      <w:r>
        <w:rPr>
          <w:spacing w:val="-10"/>
        </w:rPr>
        <w:t xml:space="preserve"> </w:t>
      </w:r>
      <w:r>
        <w:t>contains</w:t>
      </w:r>
      <w:r>
        <w:rPr>
          <w:spacing w:val="-10"/>
        </w:rPr>
        <w:t xml:space="preserve"> </w:t>
      </w:r>
      <w:r>
        <w:t>no</w:t>
      </w:r>
      <w:r>
        <w:rPr>
          <w:spacing w:val="-10"/>
        </w:rPr>
        <w:t xml:space="preserve"> </w:t>
      </w:r>
      <w:r>
        <w:t>beliefs</w:t>
      </w:r>
      <w:r>
        <w:rPr>
          <w:spacing w:val="-10"/>
        </w:rPr>
        <w:t xml:space="preserve"> </w:t>
      </w:r>
      <w:r>
        <w:t>that</w:t>
      </w:r>
      <w:r>
        <w:rPr>
          <w:spacing w:val="-10"/>
        </w:rPr>
        <w:t xml:space="preserve"> </w:t>
      </w:r>
      <w:r>
        <w:t>would render</w:t>
      </w:r>
      <w:r>
        <w:rPr>
          <w:spacing w:val="-12"/>
        </w:rPr>
        <w:t xml:space="preserve"> </w:t>
      </w:r>
      <w:r>
        <w:t>a</w:t>
      </w:r>
      <w:r>
        <w:rPr>
          <w:spacing w:val="-12"/>
        </w:rPr>
        <w:t xml:space="preserve"> </w:t>
      </w:r>
      <w:r>
        <w:t>given</w:t>
      </w:r>
      <w:r>
        <w:rPr>
          <w:spacing w:val="-12"/>
        </w:rPr>
        <w:t xml:space="preserve"> </w:t>
      </w:r>
      <w:r>
        <w:t>task</w:t>
      </w:r>
      <w:r>
        <w:rPr>
          <w:spacing w:val="-12"/>
        </w:rPr>
        <w:t xml:space="preserve"> </w:t>
      </w:r>
      <w:r>
        <w:t>important,</w:t>
      </w:r>
      <w:r>
        <w:rPr>
          <w:spacing w:val="-12"/>
        </w:rPr>
        <w:t xml:space="preserve"> </w:t>
      </w:r>
      <w:r>
        <w:t>the</w:t>
      </w:r>
      <w:r>
        <w:rPr>
          <w:spacing w:val="-12"/>
        </w:rPr>
        <w:t xml:space="preserve"> </w:t>
      </w:r>
      <w:r>
        <w:t>individual</w:t>
      </w:r>
      <w:r>
        <w:rPr>
          <w:spacing w:val="-12"/>
        </w:rPr>
        <w:t xml:space="preserve"> </w:t>
      </w:r>
      <w:r>
        <w:t>will</w:t>
      </w:r>
      <w:r>
        <w:rPr>
          <w:spacing w:val="-12"/>
        </w:rPr>
        <w:t xml:space="preserve"> </w:t>
      </w:r>
      <w:r>
        <w:t>either</w:t>
      </w:r>
      <w:r>
        <w:rPr>
          <w:spacing w:val="-12"/>
        </w:rPr>
        <w:t xml:space="preserve"> </w:t>
      </w:r>
      <w:r>
        <w:t>not</w:t>
      </w:r>
      <w:r>
        <w:rPr>
          <w:spacing w:val="-12"/>
        </w:rPr>
        <w:t xml:space="preserve"> </w:t>
      </w:r>
      <w:r>
        <w:t>engage</w:t>
      </w:r>
      <w:r>
        <w:rPr>
          <w:spacing w:val="-12"/>
        </w:rPr>
        <w:t xml:space="preserve"> </w:t>
      </w:r>
      <w:r>
        <w:t>in</w:t>
      </w:r>
      <w:r>
        <w:rPr>
          <w:spacing w:val="-12"/>
        </w:rPr>
        <w:t xml:space="preserve"> </w:t>
      </w:r>
      <w:r>
        <w:t>the</w:t>
      </w:r>
      <w:r>
        <w:rPr>
          <w:spacing w:val="-12"/>
        </w:rPr>
        <w:t xml:space="preserve"> </w:t>
      </w:r>
      <w:r>
        <w:t>task or engage with low motivation. If the task is deemed important but a clear goal is not established by the metacognitive system, execution of the task will break down. If clear goals have been established and effectively moni- tored but the information-processing functions within the cognitive system do</w:t>
      </w:r>
      <w:r>
        <w:rPr>
          <w:spacing w:val="-9"/>
        </w:rPr>
        <w:t xml:space="preserve"> </w:t>
      </w:r>
      <w:r>
        <w:t>not</w:t>
      </w:r>
      <w:r>
        <w:rPr>
          <w:spacing w:val="-9"/>
        </w:rPr>
        <w:t xml:space="preserve"> </w:t>
      </w:r>
      <w:r>
        <w:t>operate</w:t>
      </w:r>
      <w:r>
        <w:rPr>
          <w:spacing w:val="-9"/>
        </w:rPr>
        <w:t xml:space="preserve"> </w:t>
      </w:r>
      <w:r>
        <w:t>effectively,</w:t>
      </w:r>
      <w:r>
        <w:rPr>
          <w:spacing w:val="-9"/>
        </w:rPr>
        <w:t xml:space="preserve"> </w:t>
      </w:r>
      <w:r>
        <w:t>the</w:t>
      </w:r>
      <w:r>
        <w:rPr>
          <w:spacing w:val="-9"/>
        </w:rPr>
        <w:t xml:space="preserve"> </w:t>
      </w:r>
      <w:r>
        <w:t>task</w:t>
      </w:r>
      <w:r>
        <w:rPr>
          <w:spacing w:val="-9"/>
        </w:rPr>
        <w:t xml:space="preserve"> </w:t>
      </w:r>
      <w:r>
        <w:t>will</w:t>
      </w:r>
      <w:r>
        <w:rPr>
          <w:spacing w:val="-9"/>
        </w:rPr>
        <w:t xml:space="preserve"> </w:t>
      </w:r>
      <w:r>
        <w:t>not</w:t>
      </w:r>
      <w:r>
        <w:rPr>
          <w:spacing w:val="-9"/>
        </w:rPr>
        <w:t xml:space="preserve"> </w:t>
      </w:r>
      <w:r>
        <w:t>be</w:t>
      </w:r>
      <w:r>
        <w:rPr>
          <w:spacing w:val="-9"/>
        </w:rPr>
        <w:t xml:space="preserve"> </w:t>
      </w:r>
      <w:r>
        <w:t>carried</w:t>
      </w:r>
      <w:r>
        <w:rPr>
          <w:spacing w:val="-9"/>
        </w:rPr>
        <w:t xml:space="preserve"> </w:t>
      </w:r>
      <w:r>
        <w:t>out.</w:t>
      </w:r>
      <w:r>
        <w:rPr>
          <w:spacing w:val="-12"/>
        </w:rPr>
        <w:t xml:space="preserve"> </w:t>
      </w:r>
      <w:r>
        <w:t>The</w:t>
      </w:r>
      <w:r>
        <w:rPr>
          <w:spacing w:val="-9"/>
        </w:rPr>
        <w:t xml:space="preserve"> </w:t>
      </w:r>
      <w:r>
        <w:t>three</w:t>
      </w:r>
      <w:r>
        <w:rPr>
          <w:spacing w:val="-9"/>
        </w:rPr>
        <w:t xml:space="preserve"> </w:t>
      </w:r>
      <w:r>
        <w:t>systems, then, represent a true hierarchy in terms of flow of processing.</w:t>
      </w:r>
    </w:p>
    <w:p w14:paraId="5C80E244" w14:textId="77777777" w:rsidR="002755BC" w:rsidRDefault="00000000">
      <w:pPr>
        <w:pStyle w:val="BodyText"/>
        <w:spacing w:line="266" w:lineRule="auto"/>
        <w:ind w:left="1320" w:right="1318" w:firstLine="359"/>
        <w:jc w:val="both"/>
      </w:pPr>
      <w:r>
        <w:t>Given its link with Bloom’s Taxonomy, we should also contrast the Anderson et al. (2001) model with the New</w:t>
      </w:r>
      <w:r>
        <w:rPr>
          <w:spacing w:val="-2"/>
        </w:rPr>
        <w:t xml:space="preserve"> </w:t>
      </w:r>
      <w:r>
        <w:t>Taxonomy.</w:t>
      </w:r>
      <w:r>
        <w:rPr>
          <w:spacing w:val="-2"/>
        </w:rPr>
        <w:t xml:space="preserve"> </w:t>
      </w:r>
      <w:r>
        <w:t>To a great extent, it has the same strengths and weaknesses as Bloom’s Taxonomy. This is because it was designed (at least in part) as a revision intended to focus the attention of modern-day educators on the original work: “First, there is a need to refocus educators’</w:t>
      </w:r>
      <w:r>
        <w:rPr>
          <w:spacing w:val="-14"/>
        </w:rPr>
        <w:t xml:space="preserve"> </w:t>
      </w:r>
      <w:r>
        <w:t>attention on the original Handbook, not only as a historical</w:t>
      </w:r>
      <w:r>
        <w:rPr>
          <w:spacing w:val="-7"/>
        </w:rPr>
        <w:t xml:space="preserve"> </w:t>
      </w:r>
      <w:r>
        <w:t>document</w:t>
      </w:r>
      <w:r>
        <w:rPr>
          <w:spacing w:val="-7"/>
        </w:rPr>
        <w:t xml:space="preserve"> </w:t>
      </w:r>
      <w:r>
        <w:t>but</w:t>
      </w:r>
      <w:r>
        <w:rPr>
          <w:spacing w:val="-7"/>
        </w:rPr>
        <w:t xml:space="preserve"> </w:t>
      </w:r>
      <w:r>
        <w:t>as</w:t>
      </w:r>
      <w:r>
        <w:rPr>
          <w:spacing w:val="-7"/>
        </w:rPr>
        <w:t xml:space="preserve"> </w:t>
      </w:r>
      <w:r>
        <w:t>one</w:t>
      </w:r>
      <w:r>
        <w:rPr>
          <w:spacing w:val="-7"/>
        </w:rPr>
        <w:t xml:space="preserve"> </w:t>
      </w:r>
      <w:r>
        <w:t>that</w:t>
      </w:r>
      <w:r>
        <w:rPr>
          <w:spacing w:val="-7"/>
        </w:rPr>
        <w:t xml:space="preserve"> </w:t>
      </w:r>
      <w:r>
        <w:t>in</w:t>
      </w:r>
      <w:r>
        <w:rPr>
          <w:spacing w:val="-7"/>
        </w:rPr>
        <w:t xml:space="preserve"> </w:t>
      </w:r>
      <w:r>
        <w:t>many</w:t>
      </w:r>
      <w:r>
        <w:rPr>
          <w:spacing w:val="-7"/>
        </w:rPr>
        <w:t xml:space="preserve"> </w:t>
      </w:r>
      <w:r>
        <w:t>respects</w:t>
      </w:r>
      <w:r>
        <w:rPr>
          <w:spacing w:val="-7"/>
        </w:rPr>
        <w:t xml:space="preserve"> </w:t>
      </w:r>
      <w:r>
        <w:t>was</w:t>
      </w:r>
      <w:r>
        <w:rPr>
          <w:spacing w:val="-7"/>
        </w:rPr>
        <w:t xml:space="preserve"> </w:t>
      </w:r>
      <w:r>
        <w:t>‘ahead</w:t>
      </w:r>
      <w:r>
        <w:rPr>
          <w:spacing w:val="-7"/>
        </w:rPr>
        <w:t xml:space="preserve"> </w:t>
      </w:r>
      <w:r>
        <w:t>of</w:t>
      </w:r>
      <w:r>
        <w:rPr>
          <w:spacing w:val="-7"/>
        </w:rPr>
        <w:t xml:space="preserve"> </w:t>
      </w:r>
      <w:r>
        <w:t>its</w:t>
      </w:r>
      <w:r>
        <w:rPr>
          <w:spacing w:val="-7"/>
        </w:rPr>
        <w:t xml:space="preserve"> </w:t>
      </w:r>
      <w:r>
        <w:t>time’” (p. xxi). Given this well-intended tie to Bloom’s Taxonomy, it suffers from the</w:t>
      </w:r>
      <w:r>
        <w:rPr>
          <w:spacing w:val="-9"/>
        </w:rPr>
        <w:t xml:space="preserve"> </w:t>
      </w:r>
      <w:r>
        <w:t>same</w:t>
      </w:r>
      <w:r>
        <w:rPr>
          <w:spacing w:val="-9"/>
        </w:rPr>
        <w:t xml:space="preserve"> </w:t>
      </w:r>
      <w:r>
        <w:t>inherent</w:t>
      </w:r>
      <w:r>
        <w:rPr>
          <w:spacing w:val="-9"/>
        </w:rPr>
        <w:t xml:space="preserve"> </w:t>
      </w:r>
      <w:r>
        <w:t>weakness</w:t>
      </w:r>
      <w:r>
        <w:rPr>
          <w:spacing w:val="-9"/>
        </w:rPr>
        <w:t xml:space="preserve"> </w:t>
      </w:r>
      <w:r>
        <w:t>of</w:t>
      </w:r>
      <w:r>
        <w:rPr>
          <w:spacing w:val="-9"/>
        </w:rPr>
        <w:t xml:space="preserve"> </w:t>
      </w:r>
      <w:r>
        <w:t>that</w:t>
      </w:r>
      <w:r>
        <w:rPr>
          <w:spacing w:val="-9"/>
        </w:rPr>
        <w:t xml:space="preserve"> </w:t>
      </w:r>
      <w:r>
        <w:t>work—the</w:t>
      </w:r>
      <w:r>
        <w:rPr>
          <w:spacing w:val="-9"/>
        </w:rPr>
        <w:t xml:space="preserve"> </w:t>
      </w:r>
      <w:r>
        <w:t>tacit</w:t>
      </w:r>
      <w:r>
        <w:rPr>
          <w:spacing w:val="-9"/>
        </w:rPr>
        <w:t xml:space="preserve"> </w:t>
      </w:r>
      <w:r>
        <w:t>assumption</w:t>
      </w:r>
      <w:r>
        <w:rPr>
          <w:spacing w:val="-9"/>
        </w:rPr>
        <w:t xml:space="preserve"> </w:t>
      </w:r>
      <w:r>
        <w:t>that</w:t>
      </w:r>
      <w:r>
        <w:rPr>
          <w:spacing w:val="-9"/>
        </w:rPr>
        <w:t xml:space="preserve"> </w:t>
      </w:r>
      <w:r>
        <w:t>its</w:t>
      </w:r>
      <w:r>
        <w:rPr>
          <w:spacing w:val="-9"/>
        </w:rPr>
        <w:t xml:space="preserve"> </w:t>
      </w:r>
      <w:r>
        <w:t xml:space="preserve">levels are ordered hierarchically in terms of difficulty. As Anderson et al. note, “The continuum underlying the cognitive process dimension is assumed to be cognitive complexity; that is </w:t>
      </w:r>
      <w:r>
        <w:rPr>
          <w:i/>
        </w:rPr>
        <w:t xml:space="preserve">Understand </w:t>
      </w:r>
      <w:r>
        <w:t xml:space="preserve">is believed to be more cogni- tively complex than </w:t>
      </w:r>
      <w:r>
        <w:rPr>
          <w:i/>
        </w:rPr>
        <w:t xml:space="preserve">Remember, Apply </w:t>
      </w:r>
      <w:r>
        <w:t xml:space="preserve">is believed to be more cognitively complex than </w:t>
      </w:r>
      <w:r>
        <w:rPr>
          <w:i/>
        </w:rPr>
        <w:t xml:space="preserve">Understand, </w:t>
      </w:r>
      <w:r>
        <w:t>and so on” (p. 5).</w:t>
      </w:r>
    </w:p>
    <w:p w14:paraId="57753D1E" w14:textId="77777777" w:rsidR="002755BC" w:rsidRDefault="00000000">
      <w:pPr>
        <w:pStyle w:val="BodyText"/>
        <w:spacing w:line="266" w:lineRule="auto"/>
        <w:ind w:left="1320" w:right="1317" w:firstLine="359"/>
        <w:jc w:val="both"/>
      </w:pPr>
      <w:r>
        <w:t>Even though the Anderson et al. (2001) taxonomy was designed as a revision of Bloom’s Taxonomy, it has some remarkable similarities with</w:t>
      </w:r>
      <w:r>
        <w:rPr>
          <w:spacing w:val="80"/>
        </w:rPr>
        <w:t xml:space="preserve"> </w:t>
      </w:r>
      <w:r>
        <w:t>the</w:t>
      </w:r>
      <w:r>
        <w:rPr>
          <w:spacing w:val="-3"/>
        </w:rPr>
        <w:t xml:space="preserve"> </w:t>
      </w:r>
      <w:r>
        <w:t>New</w:t>
      </w:r>
      <w:r>
        <w:rPr>
          <w:spacing w:val="-6"/>
        </w:rPr>
        <w:t xml:space="preserve"> </w:t>
      </w:r>
      <w:r>
        <w:t>Taxonomy.</w:t>
      </w:r>
      <w:r>
        <w:rPr>
          <w:spacing w:val="-3"/>
        </w:rPr>
        <w:t xml:space="preserve"> </w:t>
      </w:r>
      <w:r>
        <w:t>Most</w:t>
      </w:r>
      <w:r>
        <w:rPr>
          <w:spacing w:val="-3"/>
        </w:rPr>
        <w:t xml:space="preserve"> </w:t>
      </w:r>
      <w:r>
        <w:t>noteworthy,</w:t>
      </w:r>
      <w:r>
        <w:rPr>
          <w:spacing w:val="-2"/>
        </w:rPr>
        <w:t xml:space="preserve"> </w:t>
      </w:r>
      <w:r>
        <w:t>the</w:t>
      </w:r>
      <w:r>
        <w:rPr>
          <w:spacing w:val="-3"/>
        </w:rPr>
        <w:t xml:space="preserve"> </w:t>
      </w:r>
      <w:r>
        <w:t>two</w:t>
      </w:r>
      <w:r>
        <w:rPr>
          <w:spacing w:val="-3"/>
        </w:rPr>
        <w:t xml:space="preserve"> </w:t>
      </w:r>
      <w:r>
        <w:t>dimensions</w:t>
      </w:r>
      <w:r>
        <w:rPr>
          <w:spacing w:val="-3"/>
        </w:rPr>
        <w:t xml:space="preserve"> </w:t>
      </w:r>
      <w:r>
        <w:t>employed</w:t>
      </w:r>
      <w:r>
        <w:rPr>
          <w:spacing w:val="-3"/>
        </w:rPr>
        <w:t xml:space="preserve"> </w:t>
      </w:r>
      <w:r>
        <w:t>by</w:t>
      </w:r>
      <w:r>
        <w:rPr>
          <w:spacing w:val="-3"/>
        </w:rPr>
        <w:t xml:space="preserve"> </w:t>
      </w:r>
      <w:r>
        <w:t>the Anderson taxonomy are quite similar to the two dimensions employed in</w:t>
      </w:r>
      <w:r>
        <w:rPr>
          <w:spacing w:val="40"/>
        </w:rPr>
        <w:t xml:space="preserve"> </w:t>
      </w:r>
      <w:r>
        <w:t>the New Taxonomy. The Anderson taxonomy has a knowledge dimension and a cognitive process dimension. The New Taxonomy has a domain of knowledge dimension and a levels-of-processing dimension. At face value both</w:t>
      </w:r>
      <w:r>
        <w:rPr>
          <w:spacing w:val="-10"/>
        </w:rPr>
        <w:t xml:space="preserve"> </w:t>
      </w:r>
      <w:r>
        <w:t>taxonomies</w:t>
      </w:r>
      <w:r>
        <w:rPr>
          <w:spacing w:val="-10"/>
        </w:rPr>
        <w:t xml:space="preserve"> </w:t>
      </w:r>
      <w:r>
        <w:t>classify</w:t>
      </w:r>
      <w:r>
        <w:rPr>
          <w:spacing w:val="-10"/>
        </w:rPr>
        <w:t xml:space="preserve"> </w:t>
      </w:r>
      <w:r>
        <w:t>educational</w:t>
      </w:r>
      <w:r>
        <w:rPr>
          <w:spacing w:val="-10"/>
        </w:rPr>
        <w:t xml:space="preserve"> </w:t>
      </w:r>
      <w:r>
        <w:t>tasks</w:t>
      </w:r>
      <w:r>
        <w:rPr>
          <w:spacing w:val="-10"/>
        </w:rPr>
        <w:t xml:space="preserve"> </w:t>
      </w:r>
      <w:r>
        <w:t>by</w:t>
      </w:r>
      <w:r>
        <w:rPr>
          <w:spacing w:val="-10"/>
        </w:rPr>
        <w:t xml:space="preserve"> </w:t>
      </w:r>
      <w:r>
        <w:t>considering</w:t>
      </w:r>
      <w:r>
        <w:rPr>
          <w:spacing w:val="-10"/>
        </w:rPr>
        <w:t xml:space="preserve"> </w:t>
      </w:r>
      <w:r>
        <w:t>the</w:t>
      </w:r>
      <w:r>
        <w:rPr>
          <w:spacing w:val="-10"/>
        </w:rPr>
        <w:t xml:space="preserve"> </w:t>
      </w:r>
      <w:r>
        <w:t>type</w:t>
      </w:r>
      <w:r>
        <w:rPr>
          <w:spacing w:val="-10"/>
        </w:rPr>
        <w:t xml:space="preserve"> </w:t>
      </w:r>
      <w:r>
        <w:t>of</w:t>
      </w:r>
      <w:r>
        <w:rPr>
          <w:spacing w:val="-10"/>
        </w:rPr>
        <w:t xml:space="preserve"> </w:t>
      </w:r>
      <w:r>
        <w:t>knowl- edge that is the focus of instruction and the type of mental processing the task</w:t>
      </w:r>
      <w:r>
        <w:rPr>
          <w:spacing w:val="-5"/>
        </w:rPr>
        <w:t xml:space="preserve"> </w:t>
      </w:r>
      <w:r>
        <w:t>imposes</w:t>
      </w:r>
      <w:r>
        <w:rPr>
          <w:spacing w:val="-5"/>
        </w:rPr>
        <w:t xml:space="preserve"> </w:t>
      </w:r>
      <w:r>
        <w:t>on</w:t>
      </w:r>
      <w:r>
        <w:rPr>
          <w:spacing w:val="-5"/>
        </w:rPr>
        <w:t xml:space="preserve"> </w:t>
      </w:r>
      <w:r>
        <w:t>that</w:t>
      </w:r>
      <w:r>
        <w:rPr>
          <w:spacing w:val="-5"/>
        </w:rPr>
        <w:t xml:space="preserve"> </w:t>
      </w:r>
      <w:r>
        <w:t>knowledge.</w:t>
      </w:r>
      <w:r>
        <w:rPr>
          <w:spacing w:val="-5"/>
        </w:rPr>
        <w:t xml:space="preserve"> </w:t>
      </w:r>
      <w:r>
        <w:t>Both</w:t>
      </w:r>
      <w:r>
        <w:rPr>
          <w:spacing w:val="-5"/>
        </w:rPr>
        <w:t xml:space="preserve"> </w:t>
      </w:r>
      <w:r>
        <w:t>taxonomies,</w:t>
      </w:r>
      <w:r>
        <w:rPr>
          <w:spacing w:val="-6"/>
        </w:rPr>
        <w:t xml:space="preserve"> </w:t>
      </w:r>
      <w:r>
        <w:t>then,</w:t>
      </w:r>
      <w:r>
        <w:rPr>
          <w:spacing w:val="-6"/>
        </w:rPr>
        <w:t xml:space="preserve"> </w:t>
      </w:r>
      <w:r>
        <w:t>employ</w:t>
      </w:r>
      <w:r>
        <w:rPr>
          <w:spacing w:val="-5"/>
        </w:rPr>
        <w:t xml:space="preserve"> </w:t>
      </w:r>
      <w:r>
        <w:t>the</w:t>
      </w:r>
      <w:r>
        <w:rPr>
          <w:spacing w:val="-5"/>
        </w:rPr>
        <w:t xml:space="preserve"> </w:t>
      </w:r>
      <w:r>
        <w:t>sugges- tions of Ralph Tyler (1949b) for stating objectives: “The most useful form for stating objectives is to express them in terms which identify the kind of behavior to be developed in the student and the content</w:t>
      </w:r>
      <w:r>
        <w:rPr>
          <w:spacing w:val="-2"/>
        </w:rPr>
        <w:t xml:space="preserve"> </w:t>
      </w:r>
      <w:r>
        <w:t>.</w:t>
      </w:r>
      <w:r>
        <w:rPr>
          <w:spacing w:val="-2"/>
        </w:rPr>
        <w:t xml:space="preserve"> </w:t>
      </w:r>
      <w:r>
        <w:t>.</w:t>
      </w:r>
      <w:r>
        <w:rPr>
          <w:spacing w:val="-2"/>
        </w:rPr>
        <w:t xml:space="preserve"> </w:t>
      </w:r>
      <w:r>
        <w:t>.</w:t>
      </w:r>
      <w:r>
        <w:rPr>
          <w:spacing w:val="-2"/>
        </w:rPr>
        <w:t xml:space="preserve"> </w:t>
      </w:r>
      <w:r>
        <w:t>in which the behavior is to operate” (p. 30).</w:t>
      </w:r>
    </w:p>
    <w:p w14:paraId="47B68FC0" w14:textId="77777777" w:rsidR="002755BC" w:rsidRDefault="00000000">
      <w:pPr>
        <w:pStyle w:val="BodyText"/>
        <w:spacing w:line="266" w:lineRule="auto"/>
        <w:ind w:left="1320" w:right="1317" w:firstLine="359"/>
        <w:jc w:val="both"/>
      </w:pPr>
      <w:r>
        <w:t>However, the dimensions from the two taxonomies have distinct differences. One difference is that the New Taxonomy explicitly addresses cognitive, affective, and psychomotor aspects of learning. Specifically, the psychomotor</w:t>
      </w:r>
      <w:r>
        <w:rPr>
          <w:spacing w:val="-9"/>
        </w:rPr>
        <w:t xml:space="preserve"> </w:t>
      </w:r>
      <w:r>
        <w:t>domain</w:t>
      </w:r>
      <w:r>
        <w:rPr>
          <w:spacing w:val="-9"/>
        </w:rPr>
        <w:t xml:space="preserve"> </w:t>
      </w:r>
      <w:r>
        <w:t>is</w:t>
      </w:r>
      <w:r>
        <w:rPr>
          <w:spacing w:val="-9"/>
        </w:rPr>
        <w:t xml:space="preserve"> </w:t>
      </w:r>
      <w:r>
        <w:t>one</w:t>
      </w:r>
      <w:r>
        <w:rPr>
          <w:spacing w:val="-9"/>
        </w:rPr>
        <w:t xml:space="preserve"> </w:t>
      </w:r>
      <w:r>
        <w:t>of</w:t>
      </w:r>
      <w:r>
        <w:rPr>
          <w:spacing w:val="-9"/>
        </w:rPr>
        <w:t xml:space="preserve"> </w:t>
      </w:r>
      <w:r>
        <w:t>the</w:t>
      </w:r>
      <w:r>
        <w:rPr>
          <w:spacing w:val="-9"/>
        </w:rPr>
        <w:t xml:space="preserve"> </w:t>
      </w:r>
      <w:r>
        <w:t>three</w:t>
      </w:r>
      <w:r>
        <w:rPr>
          <w:spacing w:val="-9"/>
        </w:rPr>
        <w:t xml:space="preserve"> </w:t>
      </w:r>
      <w:r>
        <w:t>knowledge</w:t>
      </w:r>
      <w:r>
        <w:rPr>
          <w:spacing w:val="-9"/>
        </w:rPr>
        <w:t xml:space="preserve"> </w:t>
      </w:r>
      <w:r>
        <w:t>domains</w:t>
      </w:r>
      <w:r>
        <w:rPr>
          <w:spacing w:val="-9"/>
        </w:rPr>
        <w:t xml:space="preserve"> </w:t>
      </w:r>
      <w:r>
        <w:t>and</w:t>
      </w:r>
      <w:r>
        <w:rPr>
          <w:spacing w:val="-9"/>
        </w:rPr>
        <w:t xml:space="preserve"> </w:t>
      </w:r>
      <w:r>
        <w:t>“examining emotional response” is a specific aspect of the self-system (see Chapter 3). As</w:t>
      </w:r>
      <w:r>
        <w:rPr>
          <w:spacing w:val="-7"/>
        </w:rPr>
        <w:t xml:space="preserve"> </w:t>
      </w:r>
      <w:r>
        <w:t>its</w:t>
      </w:r>
      <w:r>
        <w:rPr>
          <w:spacing w:val="-7"/>
        </w:rPr>
        <w:t xml:space="preserve"> </w:t>
      </w:r>
      <w:r>
        <w:t>title</w:t>
      </w:r>
      <w:r>
        <w:rPr>
          <w:spacing w:val="-7"/>
        </w:rPr>
        <w:t xml:space="preserve"> </w:t>
      </w:r>
      <w:r>
        <w:t>indicates,</w:t>
      </w:r>
      <w:r>
        <w:rPr>
          <w:spacing w:val="-7"/>
        </w:rPr>
        <w:t xml:space="preserve"> </w:t>
      </w:r>
      <w:r>
        <w:t>Bloom’s</w:t>
      </w:r>
      <w:r>
        <w:rPr>
          <w:spacing w:val="-7"/>
        </w:rPr>
        <w:t xml:space="preserve"> </w:t>
      </w:r>
      <w:r>
        <w:t>original</w:t>
      </w:r>
      <w:r>
        <w:rPr>
          <w:spacing w:val="-7"/>
        </w:rPr>
        <w:t xml:space="preserve"> </w:t>
      </w:r>
      <w:r>
        <w:t>work</w:t>
      </w:r>
      <w:r>
        <w:rPr>
          <w:spacing w:val="-7"/>
        </w:rPr>
        <w:t xml:space="preserve"> </w:t>
      </w:r>
      <w:r>
        <w:t>addressed</w:t>
      </w:r>
      <w:r>
        <w:rPr>
          <w:spacing w:val="-7"/>
        </w:rPr>
        <w:t xml:space="preserve"> </w:t>
      </w:r>
      <w:r>
        <w:t>the</w:t>
      </w:r>
      <w:r>
        <w:rPr>
          <w:spacing w:val="-7"/>
        </w:rPr>
        <w:t xml:space="preserve"> </w:t>
      </w:r>
      <w:r>
        <w:t>cognitive</w:t>
      </w:r>
      <w:r>
        <w:rPr>
          <w:spacing w:val="-7"/>
        </w:rPr>
        <w:t xml:space="preserve"> </w:t>
      </w:r>
      <w:r>
        <w:t>domain. However,</w:t>
      </w:r>
      <w:r>
        <w:rPr>
          <w:spacing w:val="38"/>
        </w:rPr>
        <w:t xml:space="preserve"> </w:t>
      </w:r>
      <w:r>
        <w:t>a</w:t>
      </w:r>
      <w:r>
        <w:rPr>
          <w:spacing w:val="38"/>
        </w:rPr>
        <w:t xml:space="preserve"> </w:t>
      </w:r>
      <w:r>
        <w:t>taxonomy</w:t>
      </w:r>
      <w:r>
        <w:rPr>
          <w:spacing w:val="38"/>
        </w:rPr>
        <w:t xml:space="preserve"> </w:t>
      </w:r>
      <w:r>
        <w:t>was</w:t>
      </w:r>
      <w:r>
        <w:rPr>
          <w:spacing w:val="37"/>
        </w:rPr>
        <w:t xml:space="preserve"> </w:t>
      </w:r>
      <w:r>
        <w:t>also</w:t>
      </w:r>
      <w:r>
        <w:rPr>
          <w:spacing w:val="38"/>
        </w:rPr>
        <w:t xml:space="preserve"> </w:t>
      </w:r>
      <w:r>
        <w:t>developed</w:t>
      </w:r>
      <w:r>
        <w:rPr>
          <w:spacing w:val="38"/>
        </w:rPr>
        <w:t xml:space="preserve"> </w:t>
      </w:r>
      <w:r>
        <w:t>for</w:t>
      </w:r>
      <w:r>
        <w:rPr>
          <w:spacing w:val="38"/>
        </w:rPr>
        <w:t xml:space="preserve"> </w:t>
      </w:r>
      <w:r>
        <w:t>the</w:t>
      </w:r>
      <w:r>
        <w:rPr>
          <w:spacing w:val="38"/>
        </w:rPr>
        <w:t xml:space="preserve"> </w:t>
      </w:r>
      <w:r>
        <w:t>affective</w:t>
      </w:r>
      <w:r>
        <w:rPr>
          <w:spacing w:val="38"/>
        </w:rPr>
        <w:t xml:space="preserve"> </w:t>
      </w:r>
      <w:r>
        <w:t>domain</w:t>
      </w:r>
      <w:r>
        <w:rPr>
          <w:spacing w:val="38"/>
        </w:rPr>
        <w:t xml:space="preserve"> </w:t>
      </w:r>
      <w:r>
        <w:t>(see</w:t>
      </w:r>
    </w:p>
    <w:p w14:paraId="41B58926"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6C5B4CD2" w14:textId="77777777" w:rsidR="002755BC" w:rsidRDefault="002755BC">
      <w:pPr>
        <w:pStyle w:val="BodyText"/>
        <w:spacing w:before="51"/>
      </w:pPr>
    </w:p>
    <w:p w14:paraId="059F0236" w14:textId="77777777" w:rsidR="002755BC" w:rsidRDefault="00000000">
      <w:pPr>
        <w:pStyle w:val="BodyText"/>
        <w:spacing w:line="266" w:lineRule="auto"/>
        <w:ind w:left="1320" w:right="1316"/>
        <w:jc w:val="both"/>
      </w:pPr>
      <w:r>
        <w:t>Krathwohl,</w:t>
      </w:r>
      <w:r>
        <w:rPr>
          <w:spacing w:val="40"/>
        </w:rPr>
        <w:t xml:space="preserve"> </w:t>
      </w:r>
      <w:r>
        <w:t>Bloom,</w:t>
      </w:r>
      <w:r>
        <w:rPr>
          <w:spacing w:val="40"/>
        </w:rPr>
        <w:t xml:space="preserve"> </w:t>
      </w:r>
      <w:r>
        <w:t>&amp;</w:t>
      </w:r>
      <w:r>
        <w:rPr>
          <w:spacing w:val="40"/>
        </w:rPr>
        <w:t xml:space="preserve"> </w:t>
      </w:r>
      <w:r>
        <w:t>Masia,</w:t>
      </w:r>
      <w:r>
        <w:rPr>
          <w:spacing w:val="40"/>
        </w:rPr>
        <w:t xml:space="preserve"> </w:t>
      </w:r>
      <w:r>
        <w:t>1964),</w:t>
      </w:r>
      <w:r>
        <w:rPr>
          <w:spacing w:val="40"/>
        </w:rPr>
        <w:t xml:space="preserve"> </w:t>
      </w:r>
      <w:r>
        <w:t>and</w:t>
      </w:r>
      <w:r>
        <w:rPr>
          <w:spacing w:val="40"/>
        </w:rPr>
        <w:t xml:space="preserve"> </w:t>
      </w:r>
      <w:r>
        <w:t>the</w:t>
      </w:r>
      <w:r>
        <w:rPr>
          <w:spacing w:val="40"/>
        </w:rPr>
        <w:t xml:space="preserve"> </w:t>
      </w:r>
      <w:r>
        <w:t>intention</w:t>
      </w:r>
      <w:r>
        <w:rPr>
          <w:spacing w:val="40"/>
        </w:rPr>
        <w:t xml:space="preserve"> </w:t>
      </w:r>
      <w:r>
        <w:t>of</w:t>
      </w:r>
      <w:r>
        <w:rPr>
          <w:spacing w:val="40"/>
        </w:rPr>
        <w:t xml:space="preserve"> </w:t>
      </w:r>
      <w:r>
        <w:t>Bloom</w:t>
      </w:r>
      <w:r>
        <w:rPr>
          <w:spacing w:val="40"/>
        </w:rPr>
        <w:t xml:space="preserve"> </w:t>
      </w:r>
      <w:r>
        <w:t>and</w:t>
      </w:r>
      <w:r>
        <w:rPr>
          <w:spacing w:val="80"/>
        </w:rPr>
        <w:t xml:space="preserve"> </w:t>
      </w:r>
      <w:r>
        <w:t>his</w:t>
      </w:r>
      <w:r>
        <w:rPr>
          <w:spacing w:val="40"/>
        </w:rPr>
        <w:t xml:space="preserve"> </w:t>
      </w:r>
      <w:r>
        <w:t>coauthors</w:t>
      </w:r>
      <w:r>
        <w:rPr>
          <w:spacing w:val="40"/>
        </w:rPr>
        <w:t xml:space="preserve"> </w:t>
      </w:r>
      <w:r>
        <w:t>was</w:t>
      </w:r>
      <w:r>
        <w:rPr>
          <w:spacing w:val="40"/>
        </w:rPr>
        <w:t xml:space="preserve"> </w:t>
      </w:r>
      <w:r>
        <w:t>to</w:t>
      </w:r>
      <w:r>
        <w:rPr>
          <w:spacing w:val="40"/>
        </w:rPr>
        <w:t xml:space="preserve"> </w:t>
      </w:r>
      <w:r>
        <w:t>develop</w:t>
      </w:r>
      <w:r>
        <w:rPr>
          <w:spacing w:val="40"/>
        </w:rPr>
        <w:t xml:space="preserve"> </w:t>
      </w:r>
      <w:r>
        <w:t>a</w:t>
      </w:r>
      <w:r>
        <w:rPr>
          <w:spacing w:val="40"/>
        </w:rPr>
        <w:t xml:space="preserve"> </w:t>
      </w:r>
      <w:r>
        <w:t>taxonomy</w:t>
      </w:r>
      <w:r>
        <w:rPr>
          <w:spacing w:val="40"/>
        </w:rPr>
        <w:t xml:space="preserve"> </w:t>
      </w:r>
      <w:r>
        <w:t>for</w:t>
      </w:r>
      <w:r>
        <w:rPr>
          <w:spacing w:val="40"/>
        </w:rPr>
        <w:t xml:space="preserve"> </w:t>
      </w:r>
      <w:r>
        <w:t>the</w:t>
      </w:r>
      <w:r>
        <w:rPr>
          <w:spacing w:val="40"/>
        </w:rPr>
        <w:t xml:space="preserve"> </w:t>
      </w:r>
      <w:r>
        <w:t>psychomotor</w:t>
      </w:r>
      <w:r>
        <w:rPr>
          <w:spacing w:val="40"/>
        </w:rPr>
        <w:t xml:space="preserve"> </w:t>
      </w:r>
      <w:r>
        <w:t>domain. The</w:t>
      </w:r>
      <w:r>
        <w:rPr>
          <w:spacing w:val="40"/>
        </w:rPr>
        <w:t xml:space="preserve"> </w:t>
      </w:r>
      <w:r>
        <w:t>Anderson</w:t>
      </w:r>
      <w:r>
        <w:rPr>
          <w:spacing w:val="40"/>
        </w:rPr>
        <w:t xml:space="preserve"> </w:t>
      </w:r>
      <w:r>
        <w:t>taxonomy</w:t>
      </w:r>
      <w:r>
        <w:rPr>
          <w:spacing w:val="40"/>
        </w:rPr>
        <w:t xml:space="preserve"> </w:t>
      </w:r>
      <w:r>
        <w:t>does</w:t>
      </w:r>
      <w:r>
        <w:rPr>
          <w:spacing w:val="40"/>
        </w:rPr>
        <w:t xml:space="preserve"> </w:t>
      </w:r>
      <w:r>
        <w:t>not</w:t>
      </w:r>
      <w:r>
        <w:rPr>
          <w:spacing w:val="40"/>
        </w:rPr>
        <w:t xml:space="preserve"> </w:t>
      </w:r>
      <w:r>
        <w:t>explicitly</w:t>
      </w:r>
      <w:r>
        <w:rPr>
          <w:spacing w:val="40"/>
        </w:rPr>
        <w:t xml:space="preserve"> </w:t>
      </w:r>
      <w:r>
        <w:t>address</w:t>
      </w:r>
      <w:r>
        <w:rPr>
          <w:spacing w:val="40"/>
        </w:rPr>
        <w:t xml:space="preserve"> </w:t>
      </w:r>
      <w:r>
        <w:t>these</w:t>
      </w:r>
      <w:r>
        <w:rPr>
          <w:spacing w:val="40"/>
        </w:rPr>
        <w:t xml:space="preserve"> </w:t>
      </w:r>
      <w:r>
        <w:t>distinctions. The</w:t>
      </w:r>
      <w:r>
        <w:rPr>
          <w:spacing w:val="40"/>
        </w:rPr>
        <w:t xml:space="preserve"> </w:t>
      </w:r>
      <w:r>
        <w:t>authors</w:t>
      </w:r>
      <w:r>
        <w:rPr>
          <w:spacing w:val="40"/>
        </w:rPr>
        <w:t xml:space="preserve"> </w:t>
      </w:r>
      <w:r>
        <w:t>explain</w:t>
      </w:r>
      <w:r>
        <w:rPr>
          <w:spacing w:val="40"/>
        </w:rPr>
        <w:t xml:space="preserve"> </w:t>
      </w:r>
      <w:r>
        <w:t>that</w:t>
      </w:r>
      <w:r>
        <w:rPr>
          <w:spacing w:val="40"/>
        </w:rPr>
        <w:t xml:space="preserve"> </w:t>
      </w:r>
      <w:r>
        <w:t>Bloom’s</w:t>
      </w:r>
      <w:r>
        <w:rPr>
          <w:spacing w:val="40"/>
        </w:rPr>
        <w:t xml:space="preserve"> </w:t>
      </w:r>
      <w:r>
        <w:t>Taxonomy</w:t>
      </w:r>
      <w:r>
        <w:rPr>
          <w:spacing w:val="40"/>
        </w:rPr>
        <w:t xml:space="preserve"> </w:t>
      </w:r>
      <w:r>
        <w:t>“divided</w:t>
      </w:r>
      <w:r>
        <w:rPr>
          <w:spacing w:val="40"/>
        </w:rPr>
        <w:t xml:space="preserve"> </w:t>
      </w:r>
      <w:r>
        <w:t>objectives</w:t>
      </w:r>
      <w:r>
        <w:rPr>
          <w:spacing w:val="40"/>
        </w:rPr>
        <w:t xml:space="preserve"> </w:t>
      </w:r>
      <w:r>
        <w:t>into three</w:t>
      </w:r>
      <w:r>
        <w:rPr>
          <w:spacing w:val="-14"/>
        </w:rPr>
        <w:t xml:space="preserve"> </w:t>
      </w:r>
      <w:r>
        <w:t>domains:</w:t>
      </w:r>
      <w:r>
        <w:rPr>
          <w:spacing w:val="-12"/>
        </w:rPr>
        <w:t xml:space="preserve"> </w:t>
      </w:r>
      <w:r>
        <w:t>cognitive,</w:t>
      </w:r>
      <w:r>
        <w:rPr>
          <w:spacing w:val="-12"/>
        </w:rPr>
        <w:t xml:space="preserve"> </w:t>
      </w:r>
      <w:r>
        <w:t>affective,</w:t>
      </w:r>
      <w:r>
        <w:rPr>
          <w:spacing w:val="-12"/>
        </w:rPr>
        <w:t xml:space="preserve"> </w:t>
      </w:r>
      <w:r>
        <w:t>and</w:t>
      </w:r>
      <w:r>
        <w:rPr>
          <w:spacing w:val="-12"/>
        </w:rPr>
        <w:t xml:space="preserve"> </w:t>
      </w:r>
      <w:r>
        <w:t>psychomotor.</w:t>
      </w:r>
      <w:r>
        <w:rPr>
          <w:spacing w:val="-14"/>
        </w:rPr>
        <w:t xml:space="preserve"> </w:t>
      </w:r>
      <w:r>
        <w:t>This</w:t>
      </w:r>
      <w:r>
        <w:rPr>
          <w:spacing w:val="-12"/>
        </w:rPr>
        <w:t xml:space="preserve"> </w:t>
      </w:r>
      <w:r>
        <w:t>decision</w:t>
      </w:r>
      <w:r>
        <w:rPr>
          <w:spacing w:val="-12"/>
        </w:rPr>
        <w:t xml:space="preserve"> </w:t>
      </w:r>
      <w:r>
        <w:t>has</w:t>
      </w:r>
      <w:r>
        <w:rPr>
          <w:spacing w:val="-12"/>
        </w:rPr>
        <w:t xml:space="preserve"> </w:t>
      </w:r>
      <w:r>
        <w:t>been justly criticized because it isolates aspects of the same objective—and nearly</w:t>
      </w:r>
      <w:r>
        <w:rPr>
          <w:spacing w:val="38"/>
        </w:rPr>
        <w:t xml:space="preserve"> </w:t>
      </w:r>
      <w:r>
        <w:t>every</w:t>
      </w:r>
      <w:r>
        <w:rPr>
          <w:spacing w:val="38"/>
        </w:rPr>
        <w:t xml:space="preserve"> </w:t>
      </w:r>
      <w:r>
        <w:t>cognitive</w:t>
      </w:r>
      <w:r>
        <w:rPr>
          <w:spacing w:val="38"/>
        </w:rPr>
        <w:t xml:space="preserve"> </w:t>
      </w:r>
      <w:r>
        <w:t>objective</w:t>
      </w:r>
      <w:r>
        <w:rPr>
          <w:spacing w:val="38"/>
        </w:rPr>
        <w:t xml:space="preserve"> </w:t>
      </w:r>
      <w:r>
        <w:t>has</w:t>
      </w:r>
      <w:r>
        <w:rPr>
          <w:spacing w:val="38"/>
        </w:rPr>
        <w:t xml:space="preserve"> </w:t>
      </w:r>
      <w:r>
        <w:t>an</w:t>
      </w:r>
      <w:r>
        <w:rPr>
          <w:spacing w:val="38"/>
        </w:rPr>
        <w:t xml:space="preserve"> </w:t>
      </w:r>
      <w:r>
        <w:t>affective</w:t>
      </w:r>
      <w:r>
        <w:rPr>
          <w:spacing w:val="38"/>
        </w:rPr>
        <w:t xml:space="preserve"> </w:t>
      </w:r>
      <w:r>
        <w:t>component”</w:t>
      </w:r>
      <w:r>
        <w:rPr>
          <w:spacing w:val="38"/>
        </w:rPr>
        <w:t xml:space="preserve"> </w:t>
      </w:r>
      <w:r>
        <w:t>(Anderson et</w:t>
      </w:r>
      <w:r>
        <w:rPr>
          <w:spacing w:val="-5"/>
        </w:rPr>
        <w:t xml:space="preserve"> </w:t>
      </w:r>
      <w:r>
        <w:t>al., 2001, p. 258). To avoid the criticisms levied at Bloom, the</w:t>
      </w:r>
      <w:r>
        <w:rPr>
          <w:spacing w:val="-2"/>
        </w:rPr>
        <w:t xml:space="preserve"> </w:t>
      </w:r>
      <w:r>
        <w:t>Anderson taxonomy focuses on the cognitive domain: “By intentionally focusing on the cognitive domain, this revision ignores this problem” (p. 259).</w:t>
      </w:r>
      <w:r>
        <w:rPr>
          <w:spacing w:val="-6"/>
        </w:rPr>
        <w:t xml:space="preserve"> </w:t>
      </w:r>
      <w:r>
        <w:t>With this intentional focus noted, Anderson et al. concede that the Metacognitive Knowledge category of their taxonomy “in some respects bridges the cognitive and affective domains” (p. 259).</w:t>
      </w:r>
    </w:p>
    <w:p w14:paraId="40249713" w14:textId="77777777" w:rsidR="002755BC" w:rsidRDefault="00000000">
      <w:pPr>
        <w:pStyle w:val="BodyText"/>
        <w:spacing w:line="266" w:lineRule="auto"/>
        <w:ind w:left="1320" w:right="1318" w:firstLine="359"/>
        <w:jc w:val="both"/>
      </w:pPr>
      <w:r>
        <w:rPr>
          <w:spacing w:val="-4"/>
        </w:rPr>
        <w:t>Another</w:t>
      </w:r>
      <w:r>
        <w:rPr>
          <w:spacing w:val="-10"/>
        </w:rPr>
        <w:t xml:space="preserve"> </w:t>
      </w:r>
      <w:r>
        <w:rPr>
          <w:spacing w:val="-4"/>
        </w:rPr>
        <w:t>important</w:t>
      </w:r>
      <w:r>
        <w:rPr>
          <w:spacing w:val="-5"/>
        </w:rPr>
        <w:t xml:space="preserve"> </w:t>
      </w:r>
      <w:r>
        <w:rPr>
          <w:spacing w:val="-4"/>
        </w:rPr>
        <w:t>difference between the New</w:t>
      </w:r>
      <w:r>
        <w:rPr>
          <w:spacing w:val="-9"/>
        </w:rPr>
        <w:t xml:space="preserve"> </w:t>
      </w:r>
      <w:r>
        <w:rPr>
          <w:spacing w:val="-4"/>
        </w:rPr>
        <w:t>Taxonomy and</w:t>
      </w:r>
      <w:r>
        <w:rPr>
          <w:spacing w:val="-10"/>
        </w:rPr>
        <w:t xml:space="preserve"> </w:t>
      </w:r>
      <w:r>
        <w:rPr>
          <w:spacing w:val="-4"/>
        </w:rPr>
        <w:t xml:space="preserve">Anderson’s </w:t>
      </w:r>
      <w:r>
        <w:t>taxonomy</w:t>
      </w:r>
      <w:r>
        <w:rPr>
          <w:spacing w:val="-11"/>
        </w:rPr>
        <w:t xml:space="preserve"> </w:t>
      </w:r>
      <w:r>
        <w:t>involves</w:t>
      </w:r>
      <w:r>
        <w:rPr>
          <w:spacing w:val="-11"/>
        </w:rPr>
        <w:t xml:space="preserve"> </w:t>
      </w:r>
      <w:r>
        <w:t>the</w:t>
      </w:r>
      <w:r>
        <w:rPr>
          <w:spacing w:val="-11"/>
        </w:rPr>
        <w:t xml:space="preserve"> </w:t>
      </w:r>
      <w:r>
        <w:t>placement</w:t>
      </w:r>
      <w:r>
        <w:rPr>
          <w:spacing w:val="-11"/>
        </w:rPr>
        <w:t xml:space="preserve"> </w:t>
      </w:r>
      <w:r>
        <w:t>of</w:t>
      </w:r>
      <w:r>
        <w:rPr>
          <w:spacing w:val="-11"/>
        </w:rPr>
        <w:t xml:space="preserve"> </w:t>
      </w:r>
      <w:r>
        <w:t>metacognition.</w:t>
      </w:r>
      <w:r>
        <w:rPr>
          <w:spacing w:val="-11"/>
        </w:rPr>
        <w:t xml:space="preserve"> </w:t>
      </w:r>
      <w:r>
        <w:t>In</w:t>
      </w:r>
      <w:r>
        <w:rPr>
          <w:spacing w:val="-11"/>
        </w:rPr>
        <w:t xml:space="preserve"> </w:t>
      </w:r>
      <w:r>
        <w:t>the</w:t>
      </w:r>
      <w:r>
        <w:rPr>
          <w:spacing w:val="-11"/>
        </w:rPr>
        <w:t xml:space="preserve"> </w:t>
      </w:r>
      <w:r>
        <w:t>New</w:t>
      </w:r>
      <w:r>
        <w:rPr>
          <w:spacing w:val="-14"/>
        </w:rPr>
        <w:t xml:space="preserve"> </w:t>
      </w:r>
      <w:r>
        <w:t>Taxonomy</w:t>
      </w:r>
      <w:r>
        <w:rPr>
          <w:spacing w:val="-10"/>
        </w:rPr>
        <w:t xml:space="preserve"> </w:t>
      </w:r>
      <w:r>
        <w:t>it is placed above the cognitive processes in that goals are established by the metacognitive</w:t>
      </w:r>
      <w:r>
        <w:rPr>
          <w:spacing w:val="-4"/>
        </w:rPr>
        <w:t xml:space="preserve"> </w:t>
      </w:r>
      <w:r>
        <w:t>system,</w:t>
      </w:r>
      <w:r>
        <w:rPr>
          <w:spacing w:val="-4"/>
        </w:rPr>
        <w:t xml:space="preserve"> </w:t>
      </w:r>
      <w:r>
        <w:t>and</w:t>
      </w:r>
      <w:r>
        <w:rPr>
          <w:spacing w:val="-4"/>
        </w:rPr>
        <w:t xml:space="preserve"> </w:t>
      </w:r>
      <w:r>
        <w:t>whether</w:t>
      </w:r>
      <w:r>
        <w:rPr>
          <w:spacing w:val="-4"/>
        </w:rPr>
        <w:t xml:space="preserve"> </w:t>
      </w:r>
      <w:r>
        <w:t>one</w:t>
      </w:r>
      <w:r>
        <w:rPr>
          <w:spacing w:val="-4"/>
        </w:rPr>
        <w:t xml:space="preserve"> </w:t>
      </w:r>
      <w:r>
        <w:t>has</w:t>
      </w:r>
      <w:r>
        <w:rPr>
          <w:spacing w:val="-4"/>
        </w:rPr>
        <w:t xml:space="preserve"> </w:t>
      </w:r>
      <w:r>
        <w:t>an</w:t>
      </w:r>
      <w:r>
        <w:rPr>
          <w:spacing w:val="-4"/>
        </w:rPr>
        <w:t xml:space="preserve"> </w:t>
      </w:r>
      <w:r>
        <w:t>explicit</w:t>
      </w:r>
      <w:r>
        <w:rPr>
          <w:spacing w:val="-4"/>
        </w:rPr>
        <w:t xml:space="preserve"> </w:t>
      </w:r>
      <w:r>
        <w:t>goal</w:t>
      </w:r>
      <w:r>
        <w:rPr>
          <w:spacing w:val="-4"/>
        </w:rPr>
        <w:t xml:space="preserve"> </w:t>
      </w:r>
      <w:r>
        <w:t>(or</w:t>
      </w:r>
      <w:r>
        <w:rPr>
          <w:spacing w:val="-4"/>
        </w:rPr>
        <w:t xml:space="preserve"> </w:t>
      </w:r>
      <w:r>
        <w:t>not)</w:t>
      </w:r>
      <w:r>
        <w:rPr>
          <w:spacing w:val="-4"/>
        </w:rPr>
        <w:t xml:space="preserve"> </w:t>
      </w:r>
      <w:r>
        <w:t>within</w:t>
      </w:r>
      <w:r>
        <w:rPr>
          <w:spacing w:val="-4"/>
        </w:rPr>
        <w:t xml:space="preserve"> </w:t>
      </w:r>
      <w:r>
        <w:t>a specific</w:t>
      </w:r>
      <w:r>
        <w:rPr>
          <w:spacing w:val="-2"/>
        </w:rPr>
        <w:t xml:space="preserve"> </w:t>
      </w:r>
      <w:r>
        <w:t>learning</w:t>
      </w:r>
      <w:r>
        <w:rPr>
          <w:spacing w:val="-2"/>
        </w:rPr>
        <w:t xml:space="preserve"> </w:t>
      </w:r>
      <w:r>
        <w:t>situation</w:t>
      </w:r>
      <w:r>
        <w:rPr>
          <w:spacing w:val="-2"/>
        </w:rPr>
        <w:t xml:space="preserve"> </w:t>
      </w:r>
      <w:r>
        <w:t>can</w:t>
      </w:r>
      <w:r>
        <w:rPr>
          <w:spacing w:val="-2"/>
        </w:rPr>
        <w:t xml:space="preserve"> </w:t>
      </w:r>
      <w:r>
        <w:t>affect</w:t>
      </w:r>
      <w:r>
        <w:rPr>
          <w:spacing w:val="-2"/>
        </w:rPr>
        <w:t xml:space="preserve"> </w:t>
      </w:r>
      <w:r>
        <w:t>the</w:t>
      </w:r>
      <w:r>
        <w:rPr>
          <w:spacing w:val="-2"/>
        </w:rPr>
        <w:t xml:space="preserve"> </w:t>
      </w:r>
      <w:r>
        <w:t>type</w:t>
      </w:r>
      <w:r>
        <w:rPr>
          <w:spacing w:val="-2"/>
        </w:rPr>
        <w:t xml:space="preserve"> </w:t>
      </w:r>
      <w:r>
        <w:t>and</w:t>
      </w:r>
      <w:r>
        <w:rPr>
          <w:spacing w:val="-2"/>
        </w:rPr>
        <w:t xml:space="preserve"> </w:t>
      </w:r>
      <w:r>
        <w:t>level</w:t>
      </w:r>
      <w:r>
        <w:rPr>
          <w:spacing w:val="-2"/>
        </w:rPr>
        <w:t xml:space="preserve"> </w:t>
      </w:r>
      <w:r>
        <w:t>of</w:t>
      </w:r>
      <w:r>
        <w:rPr>
          <w:spacing w:val="-2"/>
        </w:rPr>
        <w:t xml:space="preserve"> </w:t>
      </w:r>
      <w:r>
        <w:t>cognitive</w:t>
      </w:r>
      <w:r>
        <w:rPr>
          <w:spacing w:val="-2"/>
        </w:rPr>
        <w:t xml:space="preserve"> </w:t>
      </w:r>
      <w:r>
        <w:t>process- ing</w:t>
      </w:r>
      <w:r>
        <w:rPr>
          <w:spacing w:val="-5"/>
        </w:rPr>
        <w:t xml:space="preserve"> </w:t>
      </w:r>
      <w:r>
        <w:t>that</w:t>
      </w:r>
      <w:r>
        <w:rPr>
          <w:spacing w:val="-5"/>
        </w:rPr>
        <w:t xml:space="preserve"> </w:t>
      </w:r>
      <w:r>
        <w:t>occurs.</w:t>
      </w:r>
      <w:r>
        <w:rPr>
          <w:spacing w:val="-8"/>
        </w:rPr>
        <w:t xml:space="preserve"> </w:t>
      </w:r>
      <w:r>
        <w:t>Thus</w:t>
      </w:r>
      <w:r>
        <w:rPr>
          <w:spacing w:val="-5"/>
        </w:rPr>
        <w:t xml:space="preserve"> </w:t>
      </w:r>
      <w:r>
        <w:t>within</w:t>
      </w:r>
      <w:r>
        <w:rPr>
          <w:spacing w:val="-5"/>
        </w:rPr>
        <w:t xml:space="preserve"> </w:t>
      </w:r>
      <w:r>
        <w:t>the</w:t>
      </w:r>
      <w:r>
        <w:rPr>
          <w:spacing w:val="-5"/>
        </w:rPr>
        <w:t xml:space="preserve"> </w:t>
      </w:r>
      <w:r>
        <w:t>New</w:t>
      </w:r>
      <w:r>
        <w:rPr>
          <w:spacing w:val="-8"/>
        </w:rPr>
        <w:t xml:space="preserve"> </w:t>
      </w:r>
      <w:r>
        <w:t>Taxonomy,</w:t>
      </w:r>
      <w:r>
        <w:rPr>
          <w:spacing w:val="-5"/>
        </w:rPr>
        <w:t xml:space="preserve"> </w:t>
      </w:r>
      <w:r>
        <w:t>metacognition</w:t>
      </w:r>
      <w:r>
        <w:rPr>
          <w:spacing w:val="-5"/>
        </w:rPr>
        <w:t xml:space="preserve"> </w:t>
      </w:r>
      <w:r>
        <w:t>represents</w:t>
      </w:r>
      <w:r>
        <w:rPr>
          <w:spacing w:val="-5"/>
        </w:rPr>
        <w:t xml:space="preserve"> </w:t>
      </w:r>
      <w:r>
        <w:t>a type of processing that is applied to subject matter content. In the</w:t>
      </w:r>
      <w:r>
        <w:rPr>
          <w:spacing w:val="-9"/>
        </w:rPr>
        <w:t xml:space="preserve"> </w:t>
      </w:r>
      <w:r>
        <w:t xml:space="preserve">Anderson et al. (2001) taxonomy, metacognition is placed in the same dimension as subject matter content, such as factual knowledge, conceptual knowledge, and procedural knowledge. Apparently the deliberation as to where meta- cognition should be situated involved a significant amount of discussion: “During the meetings that led to the preparation of this revised Taxonomy, we discussed frequently and in great detail both the inclusion and proper placement of </w:t>
      </w:r>
      <w:r>
        <w:rPr>
          <w:i/>
        </w:rPr>
        <w:t>Metacognitive knowledge</w:t>
      </w:r>
      <w:r>
        <w:t>” (p. 44). The authors further note that after they had “grappled with [the issue] for a long time” (p. 44), metacognition was placed in the knowledge dimension. It is interesting that they note that it does not fit perfectly within this category: “Of course Metacognitive knowledge does not have the same status as the other three knowledge types” (p. 44).</w:t>
      </w:r>
    </w:p>
    <w:p w14:paraId="56C49C5A" w14:textId="77777777" w:rsidR="002755BC" w:rsidRDefault="00000000">
      <w:pPr>
        <w:pStyle w:val="BodyText"/>
        <w:spacing w:line="239" w:lineRule="exact"/>
        <w:ind w:left="1679"/>
        <w:jc w:val="both"/>
      </w:pPr>
      <w:r>
        <w:t>The</w:t>
      </w:r>
      <w:r>
        <w:rPr>
          <w:spacing w:val="12"/>
        </w:rPr>
        <w:t xml:space="preserve"> </w:t>
      </w:r>
      <w:r>
        <w:t>third</w:t>
      </w:r>
      <w:r>
        <w:rPr>
          <w:spacing w:val="12"/>
        </w:rPr>
        <w:t xml:space="preserve"> </w:t>
      </w:r>
      <w:r>
        <w:t>major</w:t>
      </w:r>
      <w:r>
        <w:rPr>
          <w:spacing w:val="12"/>
        </w:rPr>
        <w:t xml:space="preserve"> </w:t>
      </w:r>
      <w:r>
        <w:t>difference</w:t>
      </w:r>
      <w:r>
        <w:rPr>
          <w:spacing w:val="12"/>
        </w:rPr>
        <w:t xml:space="preserve"> </w:t>
      </w:r>
      <w:r>
        <w:t>in</w:t>
      </w:r>
      <w:r>
        <w:rPr>
          <w:spacing w:val="12"/>
        </w:rPr>
        <w:t xml:space="preserve"> </w:t>
      </w:r>
      <w:r>
        <w:t>the</w:t>
      </w:r>
      <w:r>
        <w:rPr>
          <w:spacing w:val="12"/>
        </w:rPr>
        <w:t xml:space="preserve"> </w:t>
      </w:r>
      <w:r>
        <w:t>two</w:t>
      </w:r>
      <w:r>
        <w:rPr>
          <w:spacing w:val="12"/>
        </w:rPr>
        <w:t xml:space="preserve"> </w:t>
      </w:r>
      <w:r>
        <w:t>taxonomies</w:t>
      </w:r>
      <w:r>
        <w:rPr>
          <w:spacing w:val="12"/>
        </w:rPr>
        <w:t xml:space="preserve"> </w:t>
      </w:r>
      <w:r>
        <w:t>is</w:t>
      </w:r>
      <w:r>
        <w:rPr>
          <w:spacing w:val="12"/>
        </w:rPr>
        <w:t xml:space="preserve"> </w:t>
      </w:r>
      <w:r>
        <w:t>found</w:t>
      </w:r>
      <w:r>
        <w:rPr>
          <w:spacing w:val="12"/>
        </w:rPr>
        <w:t xml:space="preserve"> </w:t>
      </w:r>
      <w:r>
        <w:t>in</w:t>
      </w:r>
      <w:r>
        <w:rPr>
          <w:spacing w:val="12"/>
        </w:rPr>
        <w:t xml:space="preserve"> </w:t>
      </w:r>
      <w:r>
        <w:t>the</w:t>
      </w:r>
      <w:r>
        <w:rPr>
          <w:spacing w:val="12"/>
        </w:rPr>
        <w:t xml:space="preserve"> </w:t>
      </w:r>
      <w:r>
        <w:rPr>
          <w:spacing w:val="-2"/>
        </w:rPr>
        <w:t>treat-</w:t>
      </w:r>
    </w:p>
    <w:p w14:paraId="4FAF0A7A" w14:textId="77777777" w:rsidR="002755BC" w:rsidRDefault="00000000">
      <w:pPr>
        <w:pStyle w:val="BodyText"/>
        <w:spacing w:before="18" w:line="266" w:lineRule="auto"/>
        <w:ind w:left="1320" w:right="1317"/>
        <w:jc w:val="both"/>
      </w:pPr>
      <w:r>
        <w:t>ment of self-system thinking. In the New Taxonomy it is placed at the top</w:t>
      </w:r>
      <w:r>
        <w:rPr>
          <w:spacing w:val="40"/>
        </w:rPr>
        <w:t xml:space="preserve"> </w:t>
      </w:r>
      <w:r>
        <w:t>of the hierarchy because it controls whether or not a learner engages in a new task and the level of energy or motivation allotted to the task if the learner chooses to engage. In the Anderson taxonomy self-system thinking is considered an aspect of metacognitive knowledge based on Flavell’s (1979) original article on the topic. While Flavell made a viable case for self-knowledge as an aspect of metacognition in 1979, since then a con- siderable amount of research and theory has established the self-system as</w:t>
      </w:r>
    </w:p>
    <w:p w14:paraId="0931C5BD"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557B87D9" w14:textId="77777777" w:rsidR="002755BC" w:rsidRDefault="002755BC">
      <w:pPr>
        <w:pStyle w:val="BodyText"/>
        <w:spacing w:before="15"/>
      </w:pPr>
    </w:p>
    <w:p w14:paraId="7F1785C4" w14:textId="77777777" w:rsidR="002755BC" w:rsidRDefault="00000000">
      <w:pPr>
        <w:pStyle w:val="BodyText"/>
        <w:spacing w:before="1" w:line="266" w:lineRule="auto"/>
        <w:ind w:left="1320" w:right="1318"/>
        <w:jc w:val="both"/>
      </w:pPr>
      <w:r>
        <w:t>a</w:t>
      </w:r>
      <w:r>
        <w:rPr>
          <w:spacing w:val="38"/>
        </w:rPr>
        <w:t xml:space="preserve"> </w:t>
      </w:r>
      <w:r>
        <w:t>central</w:t>
      </w:r>
      <w:r>
        <w:rPr>
          <w:spacing w:val="38"/>
        </w:rPr>
        <w:t xml:space="preserve"> </w:t>
      </w:r>
      <w:r>
        <w:t>aspect</w:t>
      </w:r>
      <w:r>
        <w:rPr>
          <w:spacing w:val="38"/>
        </w:rPr>
        <w:t xml:space="preserve"> </w:t>
      </w:r>
      <w:r>
        <w:t>of</w:t>
      </w:r>
      <w:r>
        <w:rPr>
          <w:spacing w:val="38"/>
        </w:rPr>
        <w:t xml:space="preserve"> </w:t>
      </w:r>
      <w:r>
        <w:t>human</w:t>
      </w:r>
      <w:r>
        <w:rPr>
          <w:spacing w:val="38"/>
        </w:rPr>
        <w:t xml:space="preserve"> </w:t>
      </w:r>
      <w:r>
        <w:t>thought</w:t>
      </w:r>
      <w:r>
        <w:rPr>
          <w:spacing w:val="38"/>
        </w:rPr>
        <w:t xml:space="preserve"> </w:t>
      </w:r>
      <w:r>
        <w:t>apart</w:t>
      </w:r>
      <w:r>
        <w:rPr>
          <w:spacing w:val="38"/>
        </w:rPr>
        <w:t xml:space="preserve"> </w:t>
      </w:r>
      <w:r>
        <w:t>from</w:t>
      </w:r>
      <w:r>
        <w:rPr>
          <w:spacing w:val="38"/>
        </w:rPr>
        <w:t xml:space="preserve"> </w:t>
      </w:r>
      <w:r>
        <w:t>the</w:t>
      </w:r>
      <w:r>
        <w:rPr>
          <w:spacing w:val="38"/>
        </w:rPr>
        <w:t xml:space="preserve"> </w:t>
      </w:r>
      <w:r>
        <w:t>metacognitive</w:t>
      </w:r>
      <w:r>
        <w:rPr>
          <w:spacing w:val="38"/>
        </w:rPr>
        <w:t xml:space="preserve"> </w:t>
      </w:r>
      <w:r>
        <w:t>system. As Csikszentmihalyi (1990) notes,</w:t>
      </w:r>
    </w:p>
    <w:p w14:paraId="4473ACA9" w14:textId="77777777" w:rsidR="002755BC" w:rsidRDefault="002755BC">
      <w:pPr>
        <w:pStyle w:val="BodyText"/>
        <w:spacing w:before="5"/>
      </w:pPr>
    </w:p>
    <w:p w14:paraId="24B39DFF" w14:textId="77777777" w:rsidR="002755BC" w:rsidRDefault="00000000">
      <w:pPr>
        <w:pStyle w:val="BodyText"/>
        <w:spacing w:line="266" w:lineRule="auto"/>
        <w:ind w:left="1519" w:right="1516"/>
        <w:jc w:val="both"/>
      </w:pPr>
      <w:r>
        <w:t>The self is no ordinary piece of information.</w:t>
      </w:r>
      <w:r>
        <w:rPr>
          <w:spacing w:val="-2"/>
        </w:rPr>
        <w:t xml:space="preserve"> </w:t>
      </w:r>
      <w:r>
        <w:t>.</w:t>
      </w:r>
      <w:r>
        <w:rPr>
          <w:spacing w:val="-2"/>
        </w:rPr>
        <w:t xml:space="preserve"> </w:t>
      </w:r>
      <w:r>
        <w:t>.</w:t>
      </w:r>
      <w:r>
        <w:rPr>
          <w:spacing w:val="-2"/>
        </w:rPr>
        <w:t xml:space="preserve"> </w:t>
      </w:r>
      <w:r>
        <w:t>.</w:t>
      </w:r>
      <w:r>
        <w:rPr>
          <w:spacing w:val="-2"/>
        </w:rPr>
        <w:t xml:space="preserve"> </w:t>
      </w:r>
      <w:r>
        <w:t>In fact, it contains [almost] everything . . . that passes through consciousness: all the memories,</w:t>
      </w:r>
      <w:r>
        <w:rPr>
          <w:spacing w:val="40"/>
        </w:rPr>
        <w:t xml:space="preserve"> </w:t>
      </w:r>
      <w:r>
        <w:t>actions,</w:t>
      </w:r>
      <w:r>
        <w:rPr>
          <w:spacing w:val="40"/>
        </w:rPr>
        <w:t xml:space="preserve"> </w:t>
      </w:r>
      <w:r>
        <w:t>desires,</w:t>
      </w:r>
      <w:r>
        <w:rPr>
          <w:spacing w:val="40"/>
        </w:rPr>
        <w:t xml:space="preserve"> </w:t>
      </w:r>
      <w:r>
        <w:t>pleasures,</w:t>
      </w:r>
      <w:r>
        <w:rPr>
          <w:spacing w:val="40"/>
        </w:rPr>
        <w:t xml:space="preserve"> </w:t>
      </w:r>
      <w:r>
        <w:t>and</w:t>
      </w:r>
      <w:r>
        <w:rPr>
          <w:spacing w:val="40"/>
        </w:rPr>
        <w:t xml:space="preserve"> </w:t>
      </w:r>
      <w:r>
        <w:t>pains</w:t>
      </w:r>
      <w:r>
        <w:rPr>
          <w:spacing w:val="40"/>
        </w:rPr>
        <w:t xml:space="preserve"> </w:t>
      </w:r>
      <w:r>
        <w:t>are</w:t>
      </w:r>
      <w:r>
        <w:rPr>
          <w:spacing w:val="40"/>
        </w:rPr>
        <w:t xml:space="preserve"> </w:t>
      </w:r>
      <w:r>
        <w:t>included</w:t>
      </w:r>
      <w:r>
        <w:rPr>
          <w:spacing w:val="40"/>
        </w:rPr>
        <w:t xml:space="preserve"> </w:t>
      </w:r>
      <w:r>
        <w:t>in</w:t>
      </w:r>
      <w:r>
        <w:rPr>
          <w:spacing w:val="40"/>
        </w:rPr>
        <w:t xml:space="preserve"> </w:t>
      </w:r>
      <w:r>
        <w:t>it. And more than anything else, the self represents the hierarchy of goals that</w:t>
      </w:r>
      <w:r>
        <w:rPr>
          <w:spacing w:val="18"/>
        </w:rPr>
        <w:t xml:space="preserve"> </w:t>
      </w:r>
      <w:r>
        <w:t>we</w:t>
      </w:r>
      <w:r>
        <w:rPr>
          <w:spacing w:val="18"/>
        </w:rPr>
        <w:t xml:space="preserve"> </w:t>
      </w:r>
      <w:r>
        <w:t>have</w:t>
      </w:r>
      <w:r>
        <w:rPr>
          <w:spacing w:val="18"/>
        </w:rPr>
        <w:t xml:space="preserve"> </w:t>
      </w:r>
      <w:r>
        <w:t>built</w:t>
      </w:r>
      <w:r>
        <w:rPr>
          <w:spacing w:val="18"/>
        </w:rPr>
        <w:t xml:space="preserve"> </w:t>
      </w:r>
      <w:r>
        <w:t>up,</w:t>
      </w:r>
      <w:r>
        <w:rPr>
          <w:spacing w:val="18"/>
        </w:rPr>
        <w:t xml:space="preserve"> </w:t>
      </w:r>
      <w:r>
        <w:t>bit</w:t>
      </w:r>
      <w:r>
        <w:rPr>
          <w:spacing w:val="18"/>
        </w:rPr>
        <w:t xml:space="preserve"> </w:t>
      </w:r>
      <w:r>
        <w:t>by</w:t>
      </w:r>
      <w:r>
        <w:rPr>
          <w:spacing w:val="18"/>
        </w:rPr>
        <w:t xml:space="preserve"> </w:t>
      </w:r>
      <w:r>
        <w:t>bit</w:t>
      </w:r>
      <w:r>
        <w:rPr>
          <w:spacing w:val="18"/>
        </w:rPr>
        <w:t xml:space="preserve"> </w:t>
      </w:r>
      <w:r>
        <w:t>over</w:t>
      </w:r>
      <w:r>
        <w:rPr>
          <w:spacing w:val="18"/>
        </w:rPr>
        <w:t xml:space="preserve"> </w:t>
      </w:r>
      <w:r>
        <w:t>the</w:t>
      </w:r>
      <w:r>
        <w:rPr>
          <w:spacing w:val="18"/>
        </w:rPr>
        <w:t xml:space="preserve"> </w:t>
      </w:r>
      <w:r>
        <w:t>years</w:t>
      </w:r>
      <w:r>
        <w:rPr>
          <w:spacing w:val="80"/>
        </w:rPr>
        <w:t xml:space="preserve">   </w:t>
      </w:r>
      <w:r>
        <w:t>At</w:t>
      </w:r>
      <w:r>
        <w:rPr>
          <w:spacing w:val="18"/>
        </w:rPr>
        <w:t xml:space="preserve"> </w:t>
      </w:r>
      <w:r>
        <w:t>any</w:t>
      </w:r>
      <w:r>
        <w:rPr>
          <w:spacing w:val="18"/>
        </w:rPr>
        <w:t xml:space="preserve"> </w:t>
      </w:r>
      <w:r>
        <w:t>given</w:t>
      </w:r>
      <w:r>
        <w:rPr>
          <w:spacing w:val="18"/>
        </w:rPr>
        <w:t xml:space="preserve"> </w:t>
      </w:r>
      <w:r>
        <w:t>time</w:t>
      </w:r>
    </w:p>
    <w:p w14:paraId="19C107DF" w14:textId="77777777" w:rsidR="002755BC" w:rsidRDefault="00000000">
      <w:pPr>
        <w:pStyle w:val="BodyText"/>
        <w:spacing w:line="249" w:lineRule="exact"/>
        <w:ind w:left="1519"/>
        <w:jc w:val="both"/>
      </w:pPr>
      <w:r>
        <w:t>we</w:t>
      </w:r>
      <w:r>
        <w:rPr>
          <w:spacing w:val="-13"/>
        </w:rPr>
        <w:t xml:space="preserve"> </w:t>
      </w:r>
      <w:r>
        <w:t>are</w:t>
      </w:r>
      <w:r>
        <w:rPr>
          <w:spacing w:val="-13"/>
        </w:rPr>
        <w:t xml:space="preserve"> </w:t>
      </w:r>
      <w:r>
        <w:t>usually</w:t>
      </w:r>
      <w:r>
        <w:rPr>
          <w:spacing w:val="-12"/>
        </w:rPr>
        <w:t xml:space="preserve"> </w:t>
      </w:r>
      <w:r>
        <w:t>aware</w:t>
      </w:r>
      <w:r>
        <w:rPr>
          <w:spacing w:val="-12"/>
        </w:rPr>
        <w:t xml:space="preserve"> </w:t>
      </w:r>
      <w:r>
        <w:t>of</w:t>
      </w:r>
      <w:r>
        <w:rPr>
          <w:spacing w:val="-13"/>
        </w:rPr>
        <w:t xml:space="preserve"> </w:t>
      </w:r>
      <w:r>
        <w:t>only</w:t>
      </w:r>
      <w:r>
        <w:rPr>
          <w:spacing w:val="-12"/>
        </w:rPr>
        <w:t xml:space="preserve"> </w:t>
      </w:r>
      <w:r>
        <w:t>a</w:t>
      </w:r>
      <w:r>
        <w:rPr>
          <w:spacing w:val="-12"/>
        </w:rPr>
        <w:t xml:space="preserve"> </w:t>
      </w:r>
      <w:r>
        <w:t>tiny</w:t>
      </w:r>
      <w:r>
        <w:rPr>
          <w:spacing w:val="-13"/>
        </w:rPr>
        <w:t xml:space="preserve"> </w:t>
      </w:r>
      <w:r>
        <w:t>part</w:t>
      </w:r>
      <w:r>
        <w:rPr>
          <w:spacing w:val="-12"/>
        </w:rPr>
        <w:t xml:space="preserve"> </w:t>
      </w:r>
      <w:r>
        <w:t>of</w:t>
      </w:r>
      <w:r>
        <w:rPr>
          <w:spacing w:val="-12"/>
        </w:rPr>
        <w:t xml:space="preserve"> </w:t>
      </w:r>
      <w:r>
        <w:t>it.</w:t>
      </w:r>
      <w:r>
        <w:rPr>
          <w:spacing w:val="-13"/>
        </w:rPr>
        <w:t xml:space="preserve"> </w:t>
      </w:r>
      <w:r>
        <w:t>(p.</w:t>
      </w:r>
      <w:r>
        <w:rPr>
          <w:spacing w:val="-12"/>
        </w:rPr>
        <w:t xml:space="preserve"> </w:t>
      </w:r>
      <w:r>
        <w:rPr>
          <w:spacing w:val="-5"/>
        </w:rPr>
        <w:t>34)</w:t>
      </w:r>
    </w:p>
    <w:p w14:paraId="1D57AD63" w14:textId="77777777" w:rsidR="002755BC" w:rsidRDefault="002755BC">
      <w:pPr>
        <w:pStyle w:val="BodyText"/>
        <w:spacing w:before="54"/>
      </w:pPr>
    </w:p>
    <w:p w14:paraId="47A36B5B" w14:textId="77777777" w:rsidR="002755BC" w:rsidRDefault="00000000">
      <w:pPr>
        <w:pStyle w:val="BodyText"/>
        <w:spacing w:line="266" w:lineRule="auto"/>
        <w:ind w:left="1320" w:right="1317" w:firstLine="359"/>
        <w:jc w:val="both"/>
      </w:pPr>
      <w:r>
        <w:t>In summary, while there are some similarities between the Anderson taxonomy</w:t>
      </w:r>
      <w:r>
        <w:rPr>
          <w:spacing w:val="-4"/>
        </w:rPr>
        <w:t xml:space="preserve"> </w:t>
      </w:r>
      <w:r>
        <w:t>and</w:t>
      </w:r>
      <w:r>
        <w:rPr>
          <w:spacing w:val="-4"/>
        </w:rPr>
        <w:t xml:space="preserve"> </w:t>
      </w:r>
      <w:r>
        <w:t>the</w:t>
      </w:r>
      <w:r>
        <w:rPr>
          <w:spacing w:val="-4"/>
        </w:rPr>
        <w:t xml:space="preserve"> </w:t>
      </w:r>
      <w:r>
        <w:t>New</w:t>
      </w:r>
      <w:r>
        <w:rPr>
          <w:spacing w:val="-8"/>
        </w:rPr>
        <w:t xml:space="preserve"> </w:t>
      </w:r>
      <w:r>
        <w:t>Taxonomy,</w:t>
      </w:r>
      <w:r>
        <w:rPr>
          <w:spacing w:val="-4"/>
        </w:rPr>
        <w:t xml:space="preserve"> </w:t>
      </w:r>
      <w:r>
        <w:t>there</w:t>
      </w:r>
      <w:r>
        <w:rPr>
          <w:spacing w:val="-4"/>
        </w:rPr>
        <w:t xml:space="preserve"> </w:t>
      </w:r>
      <w:r>
        <w:t>are</w:t>
      </w:r>
      <w:r>
        <w:rPr>
          <w:spacing w:val="-4"/>
        </w:rPr>
        <w:t xml:space="preserve"> </w:t>
      </w:r>
      <w:r>
        <w:t>significant</w:t>
      </w:r>
      <w:r>
        <w:rPr>
          <w:spacing w:val="-4"/>
        </w:rPr>
        <w:t xml:space="preserve"> </w:t>
      </w:r>
      <w:r>
        <w:t>differences</w:t>
      </w:r>
      <w:r>
        <w:rPr>
          <w:spacing w:val="-4"/>
        </w:rPr>
        <w:t xml:space="preserve"> </w:t>
      </w:r>
      <w:r>
        <w:t>in</w:t>
      </w:r>
      <w:r>
        <w:rPr>
          <w:spacing w:val="-4"/>
        </w:rPr>
        <w:t xml:space="preserve"> </w:t>
      </w:r>
      <w:r>
        <w:t>struc- ture that manifest as significant differences in how the two taxonomies might be used by educators.</w:t>
      </w:r>
    </w:p>
    <w:p w14:paraId="635A6B55" w14:textId="77777777" w:rsidR="002755BC" w:rsidRDefault="002755BC">
      <w:pPr>
        <w:pStyle w:val="BodyText"/>
        <w:spacing w:before="197"/>
      </w:pPr>
    </w:p>
    <w:p w14:paraId="1ED47D96" w14:textId="77777777" w:rsidR="002755BC" w:rsidRDefault="00000000">
      <w:pPr>
        <w:pStyle w:val="Heading2"/>
        <w:jc w:val="left"/>
      </w:pPr>
      <w:bookmarkStart w:id="16" w:name="_TOC_250034"/>
      <w:bookmarkEnd w:id="16"/>
      <w:r>
        <w:rPr>
          <w:smallCaps/>
          <w:spacing w:val="-2"/>
          <w:w w:val="95"/>
        </w:rPr>
        <w:t>Summary</w:t>
      </w:r>
    </w:p>
    <w:p w14:paraId="58E2B7EF" w14:textId="77777777" w:rsidR="002755BC" w:rsidRDefault="002755BC">
      <w:pPr>
        <w:pStyle w:val="BodyText"/>
        <w:spacing w:before="27"/>
        <w:rPr>
          <w:b/>
          <w:sz w:val="19"/>
        </w:rPr>
      </w:pPr>
    </w:p>
    <w:p w14:paraId="0CB740DE" w14:textId="77777777" w:rsidR="002755BC" w:rsidRDefault="00000000">
      <w:pPr>
        <w:pStyle w:val="BodyText"/>
        <w:spacing w:before="1" w:line="266" w:lineRule="auto"/>
        <w:ind w:left="1320" w:right="1317"/>
        <w:jc w:val="both"/>
      </w:pPr>
      <w:r>
        <w:t>This chapter began with a brief discussion of the nature and impact of Bloom’s Taxonomy. It highlighted the problems inherent in its structure (and other adaptations and revisions) while recognizing the strength and breadth of its contribution to educational practice. A model was presented that forms the basis of the New</w:t>
      </w:r>
      <w:r>
        <w:rPr>
          <w:spacing w:val="-4"/>
        </w:rPr>
        <w:t xml:space="preserve"> </w:t>
      </w:r>
      <w:r>
        <w:t>Taxonomy.</w:t>
      </w:r>
      <w:r>
        <w:rPr>
          <w:spacing w:val="-4"/>
        </w:rPr>
        <w:t xml:space="preserve"> </w:t>
      </w:r>
      <w:r>
        <w:t>That model posits three systems of thought that have a hierarchical relationship in terms of flow of process- ing: the self-system, the metacognitive system, and the cognitive system.</w:t>
      </w:r>
    </w:p>
    <w:p w14:paraId="6D402D7B"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521DC7A9" w14:textId="77777777" w:rsidR="002755BC" w:rsidRDefault="002755BC">
      <w:pPr>
        <w:pStyle w:val="BodyText"/>
        <w:spacing w:before="4"/>
        <w:rPr>
          <w:sz w:val="17"/>
        </w:rPr>
      </w:pPr>
    </w:p>
    <w:p w14:paraId="5B818186" w14:textId="77777777" w:rsidR="002755BC" w:rsidRDefault="002755BC">
      <w:pPr>
        <w:pStyle w:val="BodyText"/>
        <w:rPr>
          <w:sz w:val="17"/>
        </w:rPr>
        <w:sectPr w:rsidR="002755BC">
          <w:headerReference w:type="even" r:id="rId50"/>
          <w:pgSz w:w="10080" w:h="14400"/>
          <w:pgMar w:top="1640" w:right="360" w:bottom="280" w:left="360" w:header="0" w:footer="0" w:gutter="0"/>
          <w:cols w:space="720"/>
        </w:sectPr>
      </w:pPr>
    </w:p>
    <w:p w14:paraId="1252D76F" w14:textId="77777777" w:rsidR="002755BC" w:rsidRDefault="002755BC">
      <w:pPr>
        <w:pStyle w:val="BodyText"/>
        <w:rPr>
          <w:sz w:val="25"/>
        </w:rPr>
      </w:pPr>
    </w:p>
    <w:p w14:paraId="0F1F8A6E" w14:textId="77777777" w:rsidR="002755BC" w:rsidRDefault="002755BC">
      <w:pPr>
        <w:pStyle w:val="BodyText"/>
        <w:spacing w:before="177"/>
        <w:rPr>
          <w:sz w:val="25"/>
        </w:rPr>
      </w:pPr>
    </w:p>
    <w:p w14:paraId="480E4DEA" w14:textId="77777777" w:rsidR="002755BC" w:rsidRDefault="00000000">
      <w:pPr>
        <w:spacing w:before="1"/>
        <w:ind w:left="1320"/>
        <w:rPr>
          <w:rFonts w:ascii="Bookman Old Style"/>
          <w:b/>
          <w:sz w:val="36"/>
        </w:rPr>
      </w:pPr>
      <w:r>
        <w:rPr>
          <w:rFonts w:ascii="Bookman Old Style"/>
          <w:b/>
          <w:noProof/>
          <w:sz w:val="36"/>
        </w:rPr>
        <mc:AlternateContent>
          <mc:Choice Requires="wps">
            <w:drawing>
              <wp:anchor distT="0" distB="0" distL="0" distR="0" simplePos="0" relativeHeight="487608320" behindDoc="1" locked="0" layoutInCell="1" allowOverlap="1" wp14:anchorId="124DCAC9" wp14:editId="4D694547">
                <wp:simplePos x="0" y="0"/>
                <wp:positionH relativeFrom="page">
                  <wp:posOffset>1066800</wp:posOffset>
                </wp:positionH>
                <wp:positionV relativeFrom="paragraph">
                  <wp:posOffset>295509</wp:posOffset>
                </wp:positionV>
                <wp:extent cx="3352800" cy="1270"/>
                <wp:effectExtent l="0" t="0" r="0" b="0"/>
                <wp:wrapTopAndBottom/>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270"/>
                        </a:xfrm>
                        <a:custGeom>
                          <a:avLst/>
                          <a:gdLst/>
                          <a:ahLst/>
                          <a:cxnLst/>
                          <a:rect l="l" t="t" r="r" b="b"/>
                          <a:pathLst>
                            <a:path w="3352800">
                              <a:moveTo>
                                <a:pt x="0" y="0"/>
                              </a:moveTo>
                              <a:lnTo>
                                <a:pt x="3352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76AAA3" id="Graphic 107" o:spid="_x0000_s1026" style="position:absolute;margin-left:84pt;margin-top:23.25pt;width:264pt;height:.1pt;z-index:-15708160;visibility:visible;mso-wrap-style:square;mso-wrap-distance-left:0;mso-wrap-distance-top:0;mso-wrap-distance-right:0;mso-wrap-distance-bottom:0;mso-position-horizontal:absolute;mso-position-horizontal-relative:page;mso-position-vertical:absolute;mso-position-vertical-relative:text;v-text-anchor:top" coordsize="335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" path="m,l3352800,e" filled="f" strokeweight=".5pt">
                <v:path arrowok="t"/>
                <w10:wrap type="topAndBottom" anchorx="page"/>
              </v:shape>
            </w:pict>
          </mc:Fallback>
        </mc:AlternateContent>
      </w:r>
      <w:bookmarkStart w:id="17" w:name="Chapter_2_-_The_Knowledge_Domains"/>
      <w:bookmarkEnd w:id="17"/>
      <w:r>
        <w:rPr>
          <w:rFonts w:ascii="Bookman Old Style"/>
          <w:b/>
          <w:smallCaps/>
          <w:spacing w:val="33"/>
          <w:w w:val="85"/>
          <w:sz w:val="36"/>
        </w:rPr>
        <w:t>Chapter</w:t>
      </w:r>
      <w:r>
        <w:rPr>
          <w:rFonts w:ascii="Bookman Old Style"/>
          <w:b/>
          <w:smallCaps/>
          <w:spacing w:val="65"/>
          <w:sz w:val="36"/>
        </w:rPr>
        <w:t xml:space="preserve"> </w:t>
      </w:r>
      <w:r>
        <w:rPr>
          <w:rFonts w:ascii="Bookman Old Style"/>
          <w:b/>
          <w:smallCaps/>
          <w:spacing w:val="19"/>
          <w:sz w:val="36"/>
        </w:rPr>
        <w:t xml:space="preserve">Two </w:t>
      </w:r>
    </w:p>
    <w:p w14:paraId="67CFED70" w14:textId="77777777" w:rsidR="002755BC" w:rsidRDefault="002755BC">
      <w:pPr>
        <w:pStyle w:val="BodyText"/>
        <w:spacing w:before="76"/>
        <w:rPr>
          <w:rFonts w:ascii="Bookman Old Style"/>
          <w:b/>
          <w:sz w:val="25"/>
        </w:rPr>
      </w:pPr>
    </w:p>
    <w:p w14:paraId="2ED4BCF4" w14:textId="77777777" w:rsidR="002755BC" w:rsidRDefault="00000000">
      <w:pPr>
        <w:pStyle w:val="Heading1"/>
        <w:spacing w:before="0"/>
      </w:pPr>
      <w:r>
        <w:rPr>
          <w:w w:val="75"/>
        </w:rPr>
        <w:t>The</w:t>
      </w:r>
      <w:r>
        <w:rPr>
          <w:spacing w:val="27"/>
        </w:rPr>
        <w:t xml:space="preserve"> </w:t>
      </w:r>
      <w:r>
        <w:rPr>
          <w:w w:val="75"/>
        </w:rPr>
        <w:t>Knowledge</w:t>
      </w:r>
      <w:r>
        <w:rPr>
          <w:spacing w:val="27"/>
        </w:rPr>
        <w:t xml:space="preserve"> </w:t>
      </w:r>
      <w:r>
        <w:rPr>
          <w:spacing w:val="-2"/>
          <w:w w:val="75"/>
        </w:rPr>
        <w:t>Domains</w:t>
      </w:r>
    </w:p>
    <w:p w14:paraId="32619942" w14:textId="77777777" w:rsidR="002755BC" w:rsidRDefault="002755BC">
      <w:pPr>
        <w:pStyle w:val="BodyText"/>
        <w:spacing w:before="215"/>
        <w:rPr>
          <w:b/>
          <w:i/>
          <w:sz w:val="60"/>
        </w:rPr>
      </w:pPr>
    </w:p>
    <w:p w14:paraId="654150CA" w14:textId="77777777" w:rsidR="002755BC" w:rsidRDefault="00000000">
      <w:pPr>
        <w:pStyle w:val="BodyText"/>
        <w:spacing w:line="266" w:lineRule="auto"/>
        <w:ind w:left="1319" w:right="1318" w:firstLine="727"/>
        <w:jc w:val="right"/>
      </w:pPr>
      <w:r>
        <w:rPr>
          <w:noProof/>
        </w:rPr>
        <mc:AlternateContent>
          <mc:Choice Requires="wps">
            <w:drawing>
              <wp:anchor distT="0" distB="0" distL="0" distR="0" simplePos="0" relativeHeight="482775552" behindDoc="1" locked="0" layoutInCell="1" allowOverlap="1" wp14:anchorId="5A93A0D7" wp14:editId="6C8E2F18">
                <wp:simplePos x="0" y="0"/>
                <wp:positionH relativeFrom="page">
                  <wp:posOffset>1066800</wp:posOffset>
                </wp:positionH>
                <wp:positionV relativeFrom="paragraph">
                  <wp:posOffset>-230404</wp:posOffset>
                </wp:positionV>
                <wp:extent cx="433705" cy="66992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669925"/>
                        </a:xfrm>
                        <a:prstGeom prst="rect">
                          <a:avLst/>
                        </a:prstGeom>
                      </wps:spPr>
                      <wps:txbx>
                        <w:txbxContent>
                          <w:p w14:paraId="7035B0FD" w14:textId="77777777" w:rsidR="002755BC" w:rsidRDefault="00000000">
                            <w:pPr>
                              <w:spacing w:line="1052" w:lineRule="exact"/>
                              <w:rPr>
                                <w:sz w:val="94"/>
                              </w:rPr>
                            </w:pPr>
                            <w:r>
                              <w:rPr>
                                <w:color w:val="808080"/>
                                <w:spacing w:val="-10"/>
                                <w:sz w:val="94"/>
                              </w:rPr>
                              <w:t>O</w:t>
                            </w:r>
                          </w:p>
                        </w:txbxContent>
                      </wps:txbx>
                      <wps:bodyPr wrap="square" lIns="0" tIns="0" rIns="0" bIns="0" rtlCol="0">
                        <a:noAutofit/>
                      </wps:bodyPr>
                    </wps:wsp>
                  </a:graphicData>
                </a:graphic>
              </wp:anchor>
            </w:drawing>
          </mc:Choice>
          <mc:Fallback>
            <w:pict>
              <v:shape w14:anchorId="5A93A0D7" id="Textbox 108" o:spid="_x0000_s1055" type="#_x0000_t202" style="position:absolute;left:0;text-align:left;margin-left:84pt;margin-top:-18.15pt;width:34.15pt;height:52.75pt;z-index:-205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" filled="f" stroked="f">
                <v:textbox inset="0,0,0,0">
                  <w:txbxContent>
                    <w:p w14:paraId="7035B0FD" w14:textId="77777777" w:rsidR="002755BC" w:rsidRDefault="00000000">
                      <w:pPr>
                        <w:spacing w:line="1052" w:lineRule="exact"/>
                        <w:rPr>
                          <w:sz w:val="94"/>
                        </w:rPr>
                      </w:pPr>
                      <w:r>
                        <w:rPr>
                          <w:color w:val="808080"/>
                          <w:spacing w:val="-10"/>
                          <w:sz w:val="94"/>
                        </w:rPr>
                        <w:t>O</w:t>
                      </w:r>
                    </w:p>
                  </w:txbxContent>
                </v:textbox>
                <w10:wrap anchorx="page"/>
              </v:shape>
            </w:pict>
          </mc:Fallback>
        </mc:AlternateContent>
      </w:r>
      <w:r>
        <w:t>ne of the defining differences between Bloom’s Taxonomy and the New</w:t>
      </w:r>
      <w:r>
        <w:rPr>
          <w:spacing w:val="-7"/>
        </w:rPr>
        <w:t xml:space="preserve"> </w:t>
      </w:r>
      <w:r>
        <w:t>Taxonomy</w:t>
      </w:r>
      <w:r>
        <w:rPr>
          <w:spacing w:val="-3"/>
        </w:rPr>
        <w:t xml:space="preserve"> </w:t>
      </w:r>
      <w:r>
        <w:t>is</w:t>
      </w:r>
      <w:r>
        <w:rPr>
          <w:spacing w:val="-3"/>
        </w:rPr>
        <w:t xml:space="preserve"> </w:t>
      </w:r>
      <w:r>
        <w:t>that</w:t>
      </w:r>
      <w:r>
        <w:rPr>
          <w:spacing w:val="-3"/>
        </w:rPr>
        <w:t xml:space="preserve"> </w:t>
      </w:r>
      <w:r>
        <w:t>the</w:t>
      </w:r>
      <w:r>
        <w:rPr>
          <w:spacing w:val="-3"/>
        </w:rPr>
        <w:t xml:space="preserve"> </w:t>
      </w:r>
      <w:r>
        <w:t>New</w:t>
      </w:r>
      <w:r>
        <w:rPr>
          <w:spacing w:val="-7"/>
        </w:rPr>
        <w:t xml:space="preserve"> </w:t>
      </w:r>
      <w:r>
        <w:t>Taxonomy</w:t>
      </w:r>
      <w:r>
        <w:rPr>
          <w:spacing w:val="-3"/>
        </w:rPr>
        <w:t xml:space="preserve"> </w:t>
      </w:r>
      <w:r>
        <w:t>separates</w:t>
      </w:r>
      <w:r>
        <w:rPr>
          <w:spacing w:val="-3"/>
        </w:rPr>
        <w:t xml:space="preserve"> </w:t>
      </w:r>
      <w:r>
        <w:t>various</w:t>
      </w:r>
      <w:r>
        <w:rPr>
          <w:spacing w:val="-3"/>
        </w:rPr>
        <w:t xml:space="preserve"> </w:t>
      </w:r>
      <w:r>
        <w:t>types</w:t>
      </w:r>
      <w:r>
        <w:rPr>
          <w:spacing w:val="-3"/>
        </w:rPr>
        <w:t xml:space="preserve"> </w:t>
      </w:r>
      <w:r>
        <w:t>of knowledge</w:t>
      </w:r>
      <w:r>
        <w:rPr>
          <w:spacing w:val="-1"/>
        </w:rPr>
        <w:t xml:space="preserve"> </w:t>
      </w:r>
      <w:r>
        <w:t>from the</w:t>
      </w:r>
      <w:r>
        <w:rPr>
          <w:spacing w:val="-1"/>
        </w:rPr>
        <w:t xml:space="preserve"> </w:t>
      </w:r>
      <w:r>
        <w:t>mental processes</w:t>
      </w:r>
      <w:r>
        <w:rPr>
          <w:spacing w:val="-1"/>
        </w:rPr>
        <w:t xml:space="preserve"> </w:t>
      </w:r>
      <w:r>
        <w:t>that operate</w:t>
      </w:r>
      <w:r>
        <w:rPr>
          <w:spacing w:val="-1"/>
        </w:rPr>
        <w:t xml:space="preserve"> </w:t>
      </w:r>
      <w:r>
        <w:t>on them.</w:t>
      </w:r>
      <w:r>
        <w:rPr>
          <w:spacing w:val="-5"/>
        </w:rPr>
        <w:t xml:space="preserve"> </w:t>
      </w:r>
      <w:r>
        <w:t xml:space="preserve">This is </w:t>
      </w:r>
      <w:r>
        <w:rPr>
          <w:spacing w:val="-2"/>
        </w:rPr>
        <w:t>depicted</w:t>
      </w:r>
    </w:p>
    <w:p w14:paraId="15C55118" w14:textId="77777777" w:rsidR="002755BC" w:rsidRDefault="00000000">
      <w:pPr>
        <w:pStyle w:val="BodyText"/>
        <w:spacing w:line="251" w:lineRule="exact"/>
        <w:ind w:left="1319"/>
      </w:pPr>
      <w:r>
        <w:t>in</w:t>
      </w:r>
      <w:r>
        <w:rPr>
          <w:spacing w:val="-9"/>
        </w:rPr>
        <w:t xml:space="preserve"> </w:t>
      </w:r>
      <w:r>
        <w:t>Figure</w:t>
      </w:r>
      <w:r>
        <w:rPr>
          <w:spacing w:val="-9"/>
        </w:rPr>
        <w:t xml:space="preserve"> </w:t>
      </w:r>
      <w:r>
        <w:rPr>
          <w:spacing w:val="-4"/>
        </w:rPr>
        <w:t>2.1.</w:t>
      </w:r>
    </w:p>
    <w:p w14:paraId="4DC4B4EC" w14:textId="77777777" w:rsidR="002755BC" w:rsidRDefault="002755BC">
      <w:pPr>
        <w:pStyle w:val="BodyText"/>
        <w:spacing w:before="190"/>
        <w:rPr>
          <w:sz w:val="20"/>
        </w:rPr>
      </w:pPr>
    </w:p>
    <w:p w14:paraId="0E5DAC36"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2.1</w:t>
      </w:r>
      <w:r>
        <w:rPr>
          <w:b/>
          <w:sz w:val="20"/>
        </w:rPr>
        <w:tab/>
      </w:r>
      <w:r>
        <w:rPr>
          <w:spacing w:val="-2"/>
          <w:sz w:val="20"/>
        </w:rPr>
        <w:t>Knowledge</w:t>
      </w:r>
      <w:r>
        <w:rPr>
          <w:spacing w:val="-11"/>
          <w:sz w:val="20"/>
        </w:rPr>
        <w:t xml:space="preserve"> </w:t>
      </w:r>
      <w:r>
        <w:rPr>
          <w:spacing w:val="-2"/>
          <w:sz w:val="20"/>
        </w:rPr>
        <w:t>in</w:t>
      </w:r>
      <w:r>
        <w:rPr>
          <w:spacing w:val="-9"/>
          <w:sz w:val="20"/>
        </w:rPr>
        <w:t xml:space="preserve"> </w:t>
      </w:r>
      <w:r>
        <w:rPr>
          <w:spacing w:val="-2"/>
          <w:sz w:val="20"/>
        </w:rPr>
        <w:t>the</w:t>
      </w:r>
      <w:r>
        <w:rPr>
          <w:spacing w:val="-12"/>
          <w:sz w:val="20"/>
        </w:rPr>
        <w:t xml:space="preserve"> </w:t>
      </w:r>
      <w:r>
        <w:rPr>
          <w:spacing w:val="-2"/>
          <w:sz w:val="20"/>
        </w:rPr>
        <w:t>Two</w:t>
      </w:r>
      <w:r>
        <w:rPr>
          <w:spacing w:val="-12"/>
          <w:sz w:val="20"/>
        </w:rPr>
        <w:t xml:space="preserve"> </w:t>
      </w:r>
      <w:r>
        <w:rPr>
          <w:spacing w:val="-2"/>
          <w:sz w:val="20"/>
        </w:rPr>
        <w:t>Taxonomies</w:t>
      </w:r>
    </w:p>
    <w:p w14:paraId="3AA44B5D" w14:textId="77777777" w:rsidR="002755BC" w:rsidRDefault="00000000">
      <w:pPr>
        <w:pStyle w:val="BodyText"/>
        <w:rPr>
          <w:sz w:val="5"/>
        </w:rPr>
      </w:pPr>
      <w:r>
        <w:rPr>
          <w:noProof/>
          <w:sz w:val="5"/>
        </w:rPr>
        <mc:AlternateContent>
          <mc:Choice Requires="wps">
            <w:drawing>
              <wp:anchor distT="0" distB="0" distL="0" distR="0" simplePos="0" relativeHeight="487608832" behindDoc="1" locked="0" layoutInCell="1" allowOverlap="1" wp14:anchorId="25B1A781" wp14:editId="2B73B60A">
                <wp:simplePos x="0" y="0"/>
                <wp:positionH relativeFrom="page">
                  <wp:posOffset>1066800</wp:posOffset>
                </wp:positionH>
                <wp:positionV relativeFrom="paragraph">
                  <wp:posOffset>52299</wp:posOffset>
                </wp:positionV>
                <wp:extent cx="4267200" cy="127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B19A66" id="Graphic 109" o:spid="_x0000_s1026" style="position:absolute;margin-left:84pt;margin-top:4.1pt;width:336pt;height:.1pt;z-index:-15707648;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r>
        <w:rPr>
          <w:noProof/>
          <w:sz w:val="5"/>
        </w:rPr>
        <mc:AlternateContent>
          <mc:Choice Requires="wpg">
            <w:drawing>
              <wp:anchor distT="0" distB="0" distL="0" distR="0" simplePos="0" relativeHeight="487609344" behindDoc="1" locked="0" layoutInCell="1" allowOverlap="1" wp14:anchorId="111B5DA0" wp14:editId="61E37B3F">
                <wp:simplePos x="0" y="0"/>
                <wp:positionH relativeFrom="page">
                  <wp:posOffset>1352372</wp:posOffset>
                </wp:positionH>
                <wp:positionV relativeFrom="paragraph">
                  <wp:posOffset>222580</wp:posOffset>
                </wp:positionV>
                <wp:extent cx="1471930" cy="1523365"/>
                <wp:effectExtent l="0" t="0" r="0" b="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523365"/>
                          <a:chOff x="0" y="0"/>
                          <a:chExt cx="1471930" cy="1523365"/>
                        </a:xfrm>
                      </wpg:grpSpPr>
                      <wps:wsp>
                        <wps:cNvPr id="111" name="Graphic 111"/>
                        <wps:cNvSpPr/>
                        <wps:spPr>
                          <a:xfrm>
                            <a:off x="34925" y="34925"/>
                            <a:ext cx="1437005" cy="1488440"/>
                          </a:xfrm>
                          <a:custGeom>
                            <a:avLst/>
                            <a:gdLst/>
                            <a:ahLst/>
                            <a:cxnLst/>
                            <a:rect l="l" t="t" r="r" b="b"/>
                            <a:pathLst>
                              <a:path w="1437005" h="1488440">
                                <a:moveTo>
                                  <a:pt x="1436725" y="0"/>
                                </a:moveTo>
                                <a:lnTo>
                                  <a:pt x="0" y="0"/>
                                </a:lnTo>
                                <a:lnTo>
                                  <a:pt x="0" y="1488147"/>
                                </a:lnTo>
                                <a:lnTo>
                                  <a:pt x="1436725" y="1488147"/>
                                </a:lnTo>
                                <a:lnTo>
                                  <a:pt x="1436725" y="0"/>
                                </a:lnTo>
                                <a:close/>
                              </a:path>
                            </a:pathLst>
                          </a:custGeom>
                          <a:solidFill>
                            <a:srgbClr val="949698"/>
                          </a:solidFill>
                        </wps:spPr>
                        <wps:bodyPr wrap="square" lIns="0" tIns="0" rIns="0" bIns="0" rtlCol="0">
                          <a:prstTxWarp prst="textNoShape">
                            <a:avLst/>
                          </a:prstTxWarp>
                          <a:noAutofit/>
                        </wps:bodyPr>
                      </wps:wsp>
                      <wps:wsp>
                        <wps:cNvPr id="112" name="Graphic 112"/>
                        <wps:cNvSpPr/>
                        <wps:spPr>
                          <a:xfrm>
                            <a:off x="3175" y="3175"/>
                            <a:ext cx="1437005" cy="1488440"/>
                          </a:xfrm>
                          <a:custGeom>
                            <a:avLst/>
                            <a:gdLst/>
                            <a:ahLst/>
                            <a:cxnLst/>
                            <a:rect l="l" t="t" r="r" b="b"/>
                            <a:pathLst>
                              <a:path w="1437005" h="1488440">
                                <a:moveTo>
                                  <a:pt x="1436725" y="0"/>
                                </a:moveTo>
                                <a:lnTo>
                                  <a:pt x="0" y="0"/>
                                </a:lnTo>
                                <a:lnTo>
                                  <a:pt x="0" y="1488147"/>
                                </a:lnTo>
                                <a:lnTo>
                                  <a:pt x="1436725" y="1488147"/>
                                </a:lnTo>
                                <a:lnTo>
                                  <a:pt x="1436725" y="0"/>
                                </a:lnTo>
                                <a:close/>
                              </a:path>
                            </a:pathLst>
                          </a:custGeom>
                          <a:solidFill>
                            <a:srgbClr val="FFFFFF"/>
                          </a:solidFill>
                        </wps:spPr>
                        <wps:bodyPr wrap="square" lIns="0" tIns="0" rIns="0" bIns="0" rtlCol="0">
                          <a:prstTxWarp prst="textNoShape">
                            <a:avLst/>
                          </a:prstTxWarp>
                          <a:noAutofit/>
                        </wps:bodyPr>
                      </wps:wsp>
                      <wps:wsp>
                        <wps:cNvPr id="113" name="Textbox 113"/>
                        <wps:cNvSpPr txBox="1"/>
                        <wps:spPr>
                          <a:xfrm>
                            <a:off x="3175" y="3175"/>
                            <a:ext cx="1437005" cy="1488440"/>
                          </a:xfrm>
                          <a:prstGeom prst="rect">
                            <a:avLst/>
                          </a:prstGeom>
                          <a:ln w="6350">
                            <a:solidFill>
                              <a:srgbClr val="231F20"/>
                            </a:solidFill>
                            <a:prstDash val="solid"/>
                          </a:ln>
                        </wps:spPr>
                        <wps:txbx>
                          <w:txbxContent>
                            <w:p w14:paraId="1601F7B4" w14:textId="77777777" w:rsidR="002755BC" w:rsidRDefault="002755BC">
                              <w:pPr>
                                <w:spacing w:before="144"/>
                                <w:rPr>
                                  <w:sz w:val="16"/>
                                </w:rPr>
                              </w:pPr>
                            </w:p>
                            <w:p w14:paraId="648865B1" w14:textId="77777777" w:rsidR="002755BC" w:rsidRDefault="00000000">
                              <w:pPr>
                                <w:spacing w:line="391" w:lineRule="auto"/>
                                <w:ind w:left="551" w:right="569" w:hanging="1"/>
                                <w:jc w:val="center"/>
                                <w:rPr>
                                  <w:rFonts w:ascii="Arial"/>
                                  <w:sz w:val="16"/>
                                </w:rPr>
                              </w:pPr>
                              <w:r>
                                <w:rPr>
                                  <w:rFonts w:ascii="Arial"/>
                                  <w:color w:val="231F20"/>
                                  <w:spacing w:val="-2"/>
                                  <w:sz w:val="16"/>
                                </w:rPr>
                                <w:t>Evaluation Synthesis Analysis Application Comprehension Knowledge</w:t>
                              </w:r>
                            </w:p>
                          </w:txbxContent>
                        </wps:txbx>
                        <wps:bodyPr wrap="square" lIns="0" tIns="0" rIns="0" bIns="0" rtlCol="0">
                          <a:noAutofit/>
                        </wps:bodyPr>
                      </wps:wsp>
                    </wpg:wgp>
                  </a:graphicData>
                </a:graphic>
              </wp:anchor>
            </w:drawing>
          </mc:Choice>
          <mc:Fallback>
            <w:pict>
              <v:group w14:anchorId="111B5DA0" id="Group 110" o:spid="_x0000_s1056" style="position:absolute;margin-left:106.5pt;margin-top:17.55pt;width:115.9pt;height:119.95pt;z-index:-15707136;mso-wrap-distance-left:0;mso-wrap-distance-right:0;mso-position-horizontal-relative:page" coordsize="14719,1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">
                <v:shape id="Graphic 111" o:spid="_x0000_s1057" style="position:absolute;left:349;top:349;width:14370;height:14884;visibility:visible;mso-wrap-style:square;v-text-anchor:top" coordsize="1437005,14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" path="m1436725,l,,,1488147r1436725,l1436725,xe" fillcolor="#949698" stroked="f">
                  <v:path arrowok="t"/>
                </v:shape>
                <v:shape id="Graphic 112" o:spid="_x0000_s1058" style="position:absolute;left:31;top:31;width:14370;height:14885;visibility:visible;mso-wrap-style:square;v-text-anchor:top" coordsize="1437005,14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" path="m1436725,l,,,1488147r1436725,l1436725,xe" stroked="f">
                  <v:path arrowok="t"/>
                </v:shape>
                <v:shape id="Textbox 113" o:spid="_x0000_s1059" type="#_x0000_t202" style="position:absolute;left:31;top:31;width:14370;height:14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" filled="f" strokecolor="#231f20" strokeweight=".5pt">
                  <v:textbox inset="0,0,0,0">
                    <w:txbxContent>
                      <w:p w14:paraId="1601F7B4" w14:textId="77777777" w:rsidR="002755BC" w:rsidRDefault="002755BC">
                        <w:pPr>
                          <w:spacing w:before="144"/>
                          <w:rPr>
                            <w:sz w:val="16"/>
                          </w:rPr>
                        </w:pPr>
                      </w:p>
                      <w:p w14:paraId="648865B1" w14:textId="77777777" w:rsidR="002755BC" w:rsidRDefault="00000000">
                        <w:pPr>
                          <w:spacing w:line="391" w:lineRule="auto"/>
                          <w:ind w:left="551" w:right="569" w:hanging="1"/>
                          <w:jc w:val="center"/>
                          <w:rPr>
                            <w:rFonts w:ascii="Arial"/>
                            <w:sz w:val="16"/>
                          </w:rPr>
                        </w:pPr>
                        <w:r>
                          <w:rPr>
                            <w:rFonts w:ascii="Arial"/>
                            <w:color w:val="231F20"/>
                            <w:spacing w:val="-2"/>
                            <w:sz w:val="16"/>
                          </w:rPr>
                          <w:t>Evaluation Synthesis Analysis Application Comprehension Knowledge</w:t>
                        </w:r>
                      </w:p>
                    </w:txbxContent>
                  </v:textbox>
                </v:shape>
                <w10:wrap type="topAndBottom" anchorx="page"/>
              </v:group>
            </w:pict>
          </mc:Fallback>
        </mc:AlternateContent>
      </w:r>
      <w:r>
        <w:rPr>
          <w:noProof/>
          <w:sz w:val="5"/>
        </w:rPr>
        <mc:AlternateContent>
          <mc:Choice Requires="wpg">
            <w:drawing>
              <wp:anchor distT="0" distB="0" distL="0" distR="0" simplePos="0" relativeHeight="487609856" behindDoc="1" locked="0" layoutInCell="1" allowOverlap="1" wp14:anchorId="6EFBFB99" wp14:editId="53F00302">
                <wp:simplePos x="0" y="0"/>
                <wp:positionH relativeFrom="page">
                  <wp:posOffset>3576764</wp:posOffset>
                </wp:positionH>
                <wp:positionV relativeFrom="paragraph">
                  <wp:posOffset>222936</wp:posOffset>
                </wp:positionV>
                <wp:extent cx="1471930" cy="1522095"/>
                <wp:effectExtent l="0" t="0" r="0" b="0"/>
                <wp:wrapTopAndBottom/>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522095"/>
                          <a:chOff x="0" y="0"/>
                          <a:chExt cx="1471930" cy="1522095"/>
                        </a:xfrm>
                      </wpg:grpSpPr>
                      <wps:wsp>
                        <wps:cNvPr id="115" name="Graphic 115"/>
                        <wps:cNvSpPr/>
                        <wps:spPr>
                          <a:xfrm>
                            <a:off x="34925" y="34924"/>
                            <a:ext cx="1437005" cy="1487170"/>
                          </a:xfrm>
                          <a:custGeom>
                            <a:avLst/>
                            <a:gdLst/>
                            <a:ahLst/>
                            <a:cxnLst/>
                            <a:rect l="l" t="t" r="r" b="b"/>
                            <a:pathLst>
                              <a:path w="1437005" h="1487170">
                                <a:moveTo>
                                  <a:pt x="1436738" y="1137373"/>
                                </a:moveTo>
                                <a:lnTo>
                                  <a:pt x="0" y="1137373"/>
                                </a:lnTo>
                                <a:lnTo>
                                  <a:pt x="0" y="1486700"/>
                                </a:lnTo>
                                <a:lnTo>
                                  <a:pt x="1436738" y="1486700"/>
                                </a:lnTo>
                                <a:lnTo>
                                  <a:pt x="1436738" y="1137373"/>
                                </a:lnTo>
                                <a:close/>
                              </a:path>
                              <a:path w="1437005" h="1487170">
                                <a:moveTo>
                                  <a:pt x="1436738" y="0"/>
                                </a:moveTo>
                                <a:lnTo>
                                  <a:pt x="0" y="0"/>
                                </a:lnTo>
                                <a:lnTo>
                                  <a:pt x="0" y="685723"/>
                                </a:lnTo>
                                <a:lnTo>
                                  <a:pt x="1436738" y="685723"/>
                                </a:lnTo>
                                <a:lnTo>
                                  <a:pt x="1436738" y="0"/>
                                </a:lnTo>
                                <a:close/>
                              </a:path>
                            </a:pathLst>
                          </a:custGeom>
                          <a:solidFill>
                            <a:srgbClr val="949698"/>
                          </a:solidFill>
                        </wps:spPr>
                        <wps:bodyPr wrap="square" lIns="0" tIns="0" rIns="0" bIns="0" rtlCol="0">
                          <a:prstTxWarp prst="textNoShape">
                            <a:avLst/>
                          </a:prstTxWarp>
                          <a:noAutofit/>
                        </wps:bodyPr>
                      </wps:wsp>
                      <wps:wsp>
                        <wps:cNvPr id="116" name="Graphic 116"/>
                        <wps:cNvSpPr/>
                        <wps:spPr>
                          <a:xfrm>
                            <a:off x="3175" y="3174"/>
                            <a:ext cx="1437005" cy="1487170"/>
                          </a:xfrm>
                          <a:custGeom>
                            <a:avLst/>
                            <a:gdLst/>
                            <a:ahLst/>
                            <a:cxnLst/>
                            <a:rect l="l" t="t" r="r" b="b"/>
                            <a:pathLst>
                              <a:path w="1437005" h="1487170">
                                <a:moveTo>
                                  <a:pt x="1436738" y="1137373"/>
                                </a:moveTo>
                                <a:lnTo>
                                  <a:pt x="0" y="1137373"/>
                                </a:lnTo>
                                <a:lnTo>
                                  <a:pt x="0" y="1486700"/>
                                </a:lnTo>
                                <a:lnTo>
                                  <a:pt x="1436738" y="1486700"/>
                                </a:lnTo>
                                <a:lnTo>
                                  <a:pt x="1436738" y="1137373"/>
                                </a:lnTo>
                                <a:close/>
                              </a:path>
                              <a:path w="1437005" h="1487170">
                                <a:moveTo>
                                  <a:pt x="1436738" y="0"/>
                                </a:moveTo>
                                <a:lnTo>
                                  <a:pt x="0" y="0"/>
                                </a:lnTo>
                                <a:lnTo>
                                  <a:pt x="0" y="685723"/>
                                </a:lnTo>
                                <a:lnTo>
                                  <a:pt x="1436738" y="685723"/>
                                </a:lnTo>
                                <a:lnTo>
                                  <a:pt x="1436738" y="0"/>
                                </a:lnTo>
                                <a:close/>
                              </a:path>
                            </a:pathLst>
                          </a:custGeom>
                          <a:solidFill>
                            <a:srgbClr val="FFFFFF"/>
                          </a:solidFill>
                        </wps:spPr>
                        <wps:bodyPr wrap="square" lIns="0" tIns="0" rIns="0" bIns="0" rtlCol="0">
                          <a:prstTxWarp prst="textNoShape">
                            <a:avLst/>
                          </a:prstTxWarp>
                          <a:noAutofit/>
                        </wps:bodyPr>
                      </wps:wsp>
                      <wps:wsp>
                        <wps:cNvPr id="117" name="Graphic 117"/>
                        <wps:cNvSpPr/>
                        <wps:spPr>
                          <a:xfrm>
                            <a:off x="721550" y="690892"/>
                            <a:ext cx="1270" cy="401955"/>
                          </a:xfrm>
                          <a:custGeom>
                            <a:avLst/>
                            <a:gdLst/>
                            <a:ahLst/>
                            <a:cxnLst/>
                            <a:rect l="l" t="t" r="r" b="b"/>
                            <a:pathLst>
                              <a:path h="401955">
                                <a:moveTo>
                                  <a:pt x="0" y="0"/>
                                </a:moveTo>
                                <a:lnTo>
                                  <a:pt x="0" y="401789"/>
                                </a:lnTo>
                              </a:path>
                            </a:pathLst>
                          </a:custGeom>
                          <a:ln w="6350">
                            <a:solidFill>
                              <a:srgbClr val="231F20"/>
                            </a:solidFill>
                            <a:prstDash val="solid"/>
                          </a:ln>
                        </wps:spPr>
                        <wps:bodyPr wrap="square" lIns="0" tIns="0" rIns="0" bIns="0" rtlCol="0">
                          <a:prstTxWarp prst="textNoShape">
                            <a:avLst/>
                          </a:prstTxWarp>
                          <a:noAutofit/>
                        </wps:bodyPr>
                      </wps:wsp>
                      <wps:wsp>
                        <wps:cNvPr id="118" name="Graphic 118"/>
                        <wps:cNvSpPr/>
                        <wps:spPr>
                          <a:xfrm>
                            <a:off x="695744" y="1074331"/>
                            <a:ext cx="52069" cy="63500"/>
                          </a:xfrm>
                          <a:custGeom>
                            <a:avLst/>
                            <a:gdLst/>
                            <a:ahLst/>
                            <a:cxnLst/>
                            <a:rect l="l" t="t" r="r" b="b"/>
                            <a:pathLst>
                              <a:path w="52069" h="63500">
                                <a:moveTo>
                                  <a:pt x="51612" y="0"/>
                                </a:moveTo>
                                <a:lnTo>
                                  <a:pt x="25806" y="14998"/>
                                </a:lnTo>
                                <a:lnTo>
                                  <a:pt x="0" y="0"/>
                                </a:lnTo>
                                <a:lnTo>
                                  <a:pt x="25806" y="63182"/>
                                </a:lnTo>
                                <a:lnTo>
                                  <a:pt x="51612" y="0"/>
                                </a:lnTo>
                                <a:close/>
                              </a:path>
                            </a:pathLst>
                          </a:custGeom>
                          <a:solidFill>
                            <a:srgbClr val="231F20"/>
                          </a:solidFill>
                        </wps:spPr>
                        <wps:bodyPr wrap="square" lIns="0" tIns="0" rIns="0" bIns="0" rtlCol="0">
                          <a:prstTxWarp prst="textNoShape">
                            <a:avLst/>
                          </a:prstTxWarp>
                          <a:noAutofit/>
                        </wps:bodyPr>
                      </wps:wsp>
                      <wps:wsp>
                        <wps:cNvPr id="119" name="Textbox 119"/>
                        <wps:cNvSpPr txBox="1"/>
                        <wps:spPr>
                          <a:xfrm>
                            <a:off x="3175" y="3175"/>
                            <a:ext cx="1437005" cy="685800"/>
                          </a:xfrm>
                          <a:prstGeom prst="rect">
                            <a:avLst/>
                          </a:prstGeom>
                          <a:ln w="6350">
                            <a:solidFill>
                              <a:srgbClr val="231F20"/>
                            </a:solidFill>
                            <a:prstDash val="solid"/>
                          </a:ln>
                        </wps:spPr>
                        <wps:txbx>
                          <w:txbxContent>
                            <w:p w14:paraId="50450159" w14:textId="77777777" w:rsidR="002755BC" w:rsidRDefault="002755BC">
                              <w:pPr>
                                <w:spacing w:before="17"/>
                                <w:rPr>
                                  <w:sz w:val="16"/>
                                </w:rPr>
                              </w:pPr>
                            </w:p>
                            <w:p w14:paraId="02519D0F" w14:textId="77777777" w:rsidR="002755BC" w:rsidRDefault="00000000">
                              <w:pPr>
                                <w:spacing w:line="312" w:lineRule="auto"/>
                                <w:ind w:left="247" w:right="245"/>
                                <w:jc w:val="center"/>
                                <w:rPr>
                                  <w:rFonts w:ascii="Arial"/>
                                  <w:sz w:val="16"/>
                                </w:rPr>
                              </w:pPr>
                              <w:r>
                                <w:rPr>
                                  <w:rFonts w:ascii="Arial"/>
                                  <w:color w:val="231F20"/>
                                  <w:spacing w:val="-2"/>
                                  <w:sz w:val="16"/>
                                </w:rPr>
                                <w:t xml:space="preserve">Self-system </w:t>
                              </w:r>
                              <w:r>
                                <w:rPr>
                                  <w:rFonts w:ascii="Arial"/>
                                  <w:color w:val="231F20"/>
                                  <w:sz w:val="16"/>
                                </w:rPr>
                                <w:t>Metacognitive</w:t>
                              </w:r>
                              <w:r>
                                <w:rPr>
                                  <w:rFonts w:ascii="Arial"/>
                                  <w:color w:val="231F20"/>
                                  <w:spacing w:val="-12"/>
                                  <w:sz w:val="16"/>
                                </w:rPr>
                                <w:t xml:space="preserve"> </w:t>
                              </w:r>
                              <w:r>
                                <w:rPr>
                                  <w:rFonts w:ascii="Arial"/>
                                  <w:color w:val="231F20"/>
                                  <w:sz w:val="16"/>
                                </w:rPr>
                                <w:t>System Cognitive System</w:t>
                              </w:r>
                            </w:p>
                          </w:txbxContent>
                        </wps:txbx>
                        <wps:bodyPr wrap="square" lIns="0" tIns="0" rIns="0" bIns="0" rtlCol="0">
                          <a:noAutofit/>
                        </wps:bodyPr>
                      </wps:wsp>
                      <wps:wsp>
                        <wps:cNvPr id="120" name="Textbox 120"/>
                        <wps:cNvSpPr txBox="1"/>
                        <wps:spPr>
                          <a:xfrm>
                            <a:off x="3175" y="1140548"/>
                            <a:ext cx="1437005" cy="349885"/>
                          </a:xfrm>
                          <a:prstGeom prst="rect">
                            <a:avLst/>
                          </a:prstGeom>
                          <a:ln w="6350">
                            <a:solidFill>
                              <a:srgbClr val="231F20"/>
                            </a:solidFill>
                            <a:prstDash val="solid"/>
                          </a:ln>
                        </wps:spPr>
                        <wps:txbx>
                          <w:txbxContent>
                            <w:p w14:paraId="5F39913E" w14:textId="77777777" w:rsidR="002755BC" w:rsidRDefault="00000000">
                              <w:pPr>
                                <w:spacing w:before="176"/>
                                <w:ind w:left="730"/>
                                <w:rPr>
                                  <w:rFonts w:ascii="Arial"/>
                                  <w:sz w:val="16"/>
                                </w:rPr>
                              </w:pPr>
                              <w:r>
                                <w:rPr>
                                  <w:rFonts w:ascii="Arial"/>
                                  <w:color w:val="231F20"/>
                                  <w:spacing w:val="-2"/>
                                  <w:sz w:val="16"/>
                                </w:rPr>
                                <w:t>Knowledge</w:t>
                              </w:r>
                            </w:p>
                          </w:txbxContent>
                        </wps:txbx>
                        <wps:bodyPr wrap="square" lIns="0" tIns="0" rIns="0" bIns="0" rtlCol="0">
                          <a:noAutofit/>
                        </wps:bodyPr>
                      </wps:wsp>
                    </wpg:wgp>
                  </a:graphicData>
                </a:graphic>
              </wp:anchor>
            </w:drawing>
          </mc:Choice>
          <mc:Fallback>
            <w:pict>
              <v:group w14:anchorId="6EFBFB99" id="Group 114" o:spid="_x0000_s1060" style="position:absolute;margin-left:281.65pt;margin-top:17.55pt;width:115.9pt;height:119.85pt;z-index:-15706624;mso-wrap-distance-left:0;mso-wrap-distance-right:0;mso-position-horizontal-relative:page" coordsize="14719,1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">
                <v:shape id="Graphic 115" o:spid="_x0000_s1061" style="position:absolute;left:349;top:349;width:14370;height:14871;visibility:visible;mso-wrap-style:square;v-text-anchor:top" coordsize="1437005,148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" path="m1436738,1137373l,1137373r,349327l1436738,1486700r,-349327xem1436738,l,,,685723r1436738,l1436738,xe" fillcolor="#949698" stroked="f">
                  <v:path arrowok="t"/>
                </v:shape>
                <v:shape id="Graphic 116" o:spid="_x0000_s1062" style="position:absolute;left:31;top:31;width:14370;height:14872;visibility:visible;mso-wrap-style:square;v-text-anchor:top" coordsize="1437005,148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" path="m1436738,1137373l,1137373r,349327l1436738,1486700r,-349327xem1436738,l,,,685723r1436738,l1436738,xe" stroked="f">
                  <v:path arrowok="t"/>
                </v:shape>
                <v:shape id="Graphic 117" o:spid="_x0000_s1063" style="position:absolute;left:7215;top:6908;width:13;height:4020;visibility:visible;mso-wrap-style:square;v-text-anchor:top" coordsize="1270,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" path="m,l,401789e" filled="f" strokecolor="#231f20" strokeweight=".5pt">
                  <v:path arrowok="t"/>
                </v:shape>
                <v:shape id="Graphic 118" o:spid="_x0000_s1064" style="position:absolute;left:6957;top:10743;width:521;height:635;visibility:visible;mso-wrap-style:square;v-text-anchor:top" coordsize="52069,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" path="m51612,l25806,14998,,,25806,63182,51612,xe" fillcolor="#231f20" stroked="f">
                  <v:path arrowok="t"/>
                </v:shape>
                <v:shape id="Textbox 119" o:spid="_x0000_s1065" type="#_x0000_t202" style="position:absolute;left:31;top:31;width:1437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" filled="f" strokecolor="#231f20" strokeweight=".5pt">
                  <v:textbox inset="0,0,0,0">
                    <w:txbxContent>
                      <w:p w14:paraId="50450159" w14:textId="77777777" w:rsidR="002755BC" w:rsidRDefault="002755BC">
                        <w:pPr>
                          <w:spacing w:before="17"/>
                          <w:rPr>
                            <w:sz w:val="16"/>
                          </w:rPr>
                        </w:pPr>
                      </w:p>
                      <w:p w14:paraId="02519D0F" w14:textId="77777777" w:rsidR="002755BC" w:rsidRDefault="00000000">
                        <w:pPr>
                          <w:spacing w:line="312" w:lineRule="auto"/>
                          <w:ind w:left="247" w:right="245"/>
                          <w:jc w:val="center"/>
                          <w:rPr>
                            <w:rFonts w:ascii="Arial"/>
                            <w:sz w:val="16"/>
                          </w:rPr>
                        </w:pPr>
                        <w:r>
                          <w:rPr>
                            <w:rFonts w:ascii="Arial"/>
                            <w:color w:val="231F20"/>
                            <w:spacing w:val="-2"/>
                            <w:sz w:val="16"/>
                          </w:rPr>
                          <w:t xml:space="preserve">Self-system </w:t>
                        </w:r>
                        <w:r>
                          <w:rPr>
                            <w:rFonts w:ascii="Arial"/>
                            <w:color w:val="231F20"/>
                            <w:sz w:val="16"/>
                          </w:rPr>
                          <w:t>Metacognitive</w:t>
                        </w:r>
                        <w:r>
                          <w:rPr>
                            <w:rFonts w:ascii="Arial"/>
                            <w:color w:val="231F20"/>
                            <w:spacing w:val="-12"/>
                            <w:sz w:val="16"/>
                          </w:rPr>
                          <w:t xml:space="preserve"> </w:t>
                        </w:r>
                        <w:r>
                          <w:rPr>
                            <w:rFonts w:ascii="Arial"/>
                            <w:color w:val="231F20"/>
                            <w:sz w:val="16"/>
                          </w:rPr>
                          <w:t>System Cognitive System</w:t>
                        </w:r>
                      </w:p>
                    </w:txbxContent>
                  </v:textbox>
                </v:shape>
                <v:shape id="Textbox 120" o:spid="_x0000_s1066" type="#_x0000_t202" style="position:absolute;left:31;top:11405;width:14370;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" filled="f" strokecolor="#231f20" strokeweight=".5pt">
                  <v:textbox inset="0,0,0,0">
                    <w:txbxContent>
                      <w:p w14:paraId="5F39913E" w14:textId="77777777" w:rsidR="002755BC" w:rsidRDefault="00000000">
                        <w:pPr>
                          <w:spacing w:before="176"/>
                          <w:ind w:left="730"/>
                          <w:rPr>
                            <w:rFonts w:ascii="Arial"/>
                            <w:sz w:val="16"/>
                          </w:rPr>
                        </w:pPr>
                        <w:r>
                          <w:rPr>
                            <w:rFonts w:ascii="Arial"/>
                            <w:color w:val="231F20"/>
                            <w:spacing w:val="-2"/>
                            <w:sz w:val="16"/>
                          </w:rPr>
                          <w:t>Knowledge</w:t>
                        </w:r>
                      </w:p>
                    </w:txbxContent>
                  </v:textbox>
                </v:shape>
                <w10:wrap type="topAndBottom" anchorx="page"/>
              </v:group>
            </w:pict>
          </mc:Fallback>
        </mc:AlternateContent>
      </w:r>
    </w:p>
    <w:p w14:paraId="4BEC0E05" w14:textId="77777777" w:rsidR="002755BC" w:rsidRDefault="002755BC">
      <w:pPr>
        <w:pStyle w:val="BodyText"/>
        <w:spacing w:before="9"/>
        <w:rPr>
          <w:sz w:val="20"/>
        </w:rPr>
      </w:pPr>
    </w:p>
    <w:p w14:paraId="39E2AA7C" w14:textId="77777777" w:rsidR="002755BC" w:rsidRDefault="00000000">
      <w:pPr>
        <w:tabs>
          <w:tab w:val="left" w:pos="3627"/>
        </w:tabs>
        <w:spacing w:before="77"/>
        <w:ind w:right="167"/>
        <w:jc w:val="center"/>
        <w:rPr>
          <w:rFonts w:ascii="Arial" w:hAnsi="Arial"/>
          <w:sz w:val="16"/>
        </w:rPr>
      </w:pPr>
      <w:r>
        <w:rPr>
          <w:rFonts w:ascii="Arial" w:hAnsi="Arial"/>
          <w:color w:val="231F20"/>
          <w:sz w:val="16"/>
        </w:rPr>
        <w:t>Bloom’s</w:t>
      </w:r>
      <w:r>
        <w:rPr>
          <w:rFonts w:ascii="Arial" w:hAnsi="Arial"/>
          <w:color w:val="231F20"/>
          <w:spacing w:val="-6"/>
          <w:sz w:val="16"/>
        </w:rPr>
        <w:t xml:space="preserve"> </w:t>
      </w:r>
      <w:r>
        <w:rPr>
          <w:rFonts w:ascii="Arial" w:hAnsi="Arial"/>
          <w:color w:val="231F20"/>
          <w:spacing w:val="-2"/>
          <w:sz w:val="16"/>
        </w:rPr>
        <w:t>Taxonomy</w:t>
      </w:r>
      <w:r>
        <w:rPr>
          <w:rFonts w:ascii="Arial" w:hAnsi="Arial"/>
          <w:color w:val="231F20"/>
          <w:sz w:val="16"/>
        </w:rPr>
        <w:tab/>
        <w:t>New</w:t>
      </w:r>
      <w:r>
        <w:rPr>
          <w:rFonts w:ascii="Arial" w:hAnsi="Arial"/>
          <w:color w:val="231F20"/>
          <w:spacing w:val="-4"/>
          <w:sz w:val="16"/>
        </w:rPr>
        <w:t xml:space="preserve"> </w:t>
      </w:r>
      <w:r>
        <w:rPr>
          <w:rFonts w:ascii="Arial" w:hAnsi="Arial"/>
          <w:color w:val="231F20"/>
          <w:spacing w:val="-2"/>
          <w:sz w:val="16"/>
        </w:rPr>
        <w:t>Taxonomy</w:t>
      </w:r>
    </w:p>
    <w:p w14:paraId="47B33AA0" w14:textId="77777777" w:rsidR="002755BC" w:rsidRDefault="00000000">
      <w:pPr>
        <w:pStyle w:val="BodyText"/>
        <w:spacing w:before="7"/>
        <w:rPr>
          <w:rFonts w:ascii="Arial"/>
          <w:sz w:val="20"/>
        </w:rPr>
      </w:pPr>
      <w:r>
        <w:rPr>
          <w:rFonts w:ascii="Arial"/>
          <w:noProof/>
          <w:sz w:val="20"/>
        </w:rPr>
        <mc:AlternateContent>
          <mc:Choice Requires="wps">
            <w:drawing>
              <wp:anchor distT="0" distB="0" distL="0" distR="0" simplePos="0" relativeHeight="487610368" behindDoc="1" locked="0" layoutInCell="1" allowOverlap="1" wp14:anchorId="39B04941" wp14:editId="3AF7212C">
                <wp:simplePos x="0" y="0"/>
                <wp:positionH relativeFrom="page">
                  <wp:posOffset>1066800</wp:posOffset>
                </wp:positionH>
                <wp:positionV relativeFrom="paragraph">
                  <wp:posOffset>166316</wp:posOffset>
                </wp:positionV>
                <wp:extent cx="4267200" cy="127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8E2F7D" id="Graphic 121" o:spid="_x0000_s1026" style="position:absolute;margin-left:84pt;margin-top:13.1pt;width:336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" path="m,l4267200,e" filled="f" strokeweight=".5pt">
                <v:path arrowok="t"/>
                <w10:wrap type="topAndBottom" anchorx="page"/>
              </v:shape>
            </w:pict>
          </mc:Fallback>
        </mc:AlternateContent>
      </w:r>
    </w:p>
    <w:p w14:paraId="41DCF553" w14:textId="77777777" w:rsidR="002755BC" w:rsidRDefault="002755BC">
      <w:pPr>
        <w:pStyle w:val="BodyText"/>
        <w:spacing w:before="191"/>
        <w:rPr>
          <w:rFonts w:ascii="Arial"/>
        </w:rPr>
      </w:pPr>
    </w:p>
    <w:p w14:paraId="54BC4BE4" w14:textId="77777777" w:rsidR="002755BC" w:rsidRDefault="00000000">
      <w:pPr>
        <w:pStyle w:val="BodyText"/>
        <w:spacing w:line="266" w:lineRule="auto"/>
        <w:ind w:left="1320" w:right="1318" w:firstLine="359"/>
        <w:jc w:val="both"/>
      </w:pPr>
      <w:r>
        <w:t>As</w:t>
      </w:r>
      <w:r>
        <w:rPr>
          <w:spacing w:val="-2"/>
        </w:rPr>
        <w:t xml:space="preserve"> </w:t>
      </w:r>
      <w:r>
        <w:t>described</w:t>
      </w:r>
      <w:r>
        <w:rPr>
          <w:spacing w:val="-2"/>
        </w:rPr>
        <w:t xml:space="preserve"> </w:t>
      </w:r>
      <w:r>
        <w:t>in</w:t>
      </w:r>
      <w:r>
        <w:rPr>
          <w:spacing w:val="-2"/>
        </w:rPr>
        <w:t xml:space="preserve"> </w:t>
      </w:r>
      <w:r>
        <w:t>Chapter</w:t>
      </w:r>
      <w:r>
        <w:rPr>
          <w:spacing w:val="-2"/>
        </w:rPr>
        <w:t xml:space="preserve"> </w:t>
      </w:r>
      <w:r>
        <w:t>1,</w:t>
      </w:r>
      <w:r>
        <w:rPr>
          <w:spacing w:val="-2"/>
        </w:rPr>
        <w:t xml:space="preserve"> </w:t>
      </w:r>
      <w:r>
        <w:t>on</w:t>
      </w:r>
      <w:r>
        <w:rPr>
          <w:spacing w:val="-2"/>
        </w:rPr>
        <w:t xml:space="preserve"> </w:t>
      </w:r>
      <w:r>
        <w:t>the</w:t>
      </w:r>
      <w:r>
        <w:rPr>
          <w:spacing w:val="-2"/>
        </w:rPr>
        <w:t xml:space="preserve"> </w:t>
      </w:r>
      <w:r>
        <w:t>one</w:t>
      </w:r>
      <w:r>
        <w:rPr>
          <w:spacing w:val="-2"/>
        </w:rPr>
        <w:t xml:space="preserve"> </w:t>
      </w:r>
      <w:r>
        <w:t>hand,</w:t>
      </w:r>
      <w:r>
        <w:rPr>
          <w:spacing w:val="-2"/>
        </w:rPr>
        <w:t xml:space="preserve"> </w:t>
      </w:r>
      <w:r>
        <w:t>Bloom</w:t>
      </w:r>
      <w:r>
        <w:rPr>
          <w:spacing w:val="-2"/>
        </w:rPr>
        <w:t xml:space="preserve"> </w:t>
      </w:r>
      <w:r>
        <w:t>et</w:t>
      </w:r>
      <w:r>
        <w:rPr>
          <w:spacing w:val="-2"/>
        </w:rPr>
        <w:t xml:space="preserve"> </w:t>
      </w:r>
      <w:r>
        <w:t>al.</w:t>
      </w:r>
      <w:r>
        <w:rPr>
          <w:spacing w:val="-2"/>
        </w:rPr>
        <w:t xml:space="preserve"> </w:t>
      </w:r>
      <w:r>
        <w:t>(1956)</w:t>
      </w:r>
      <w:r>
        <w:rPr>
          <w:spacing w:val="-2"/>
        </w:rPr>
        <w:t xml:space="preserve"> </w:t>
      </w:r>
      <w:r>
        <w:t>defined the knowledge category within his</w:t>
      </w:r>
      <w:r>
        <w:rPr>
          <w:spacing w:val="-4"/>
        </w:rPr>
        <w:t xml:space="preserve"> </w:t>
      </w:r>
      <w:r>
        <w:t>Taxonomy as the cognitive operations of recall or recognition.</w:t>
      </w:r>
    </w:p>
    <w:p w14:paraId="56B84264" w14:textId="77777777" w:rsidR="002755BC" w:rsidRDefault="002755BC">
      <w:pPr>
        <w:pStyle w:val="BodyText"/>
        <w:spacing w:before="5"/>
      </w:pPr>
    </w:p>
    <w:p w14:paraId="75D7EAFD" w14:textId="77777777" w:rsidR="002755BC" w:rsidRDefault="00000000">
      <w:pPr>
        <w:pStyle w:val="BodyText"/>
        <w:spacing w:line="266" w:lineRule="auto"/>
        <w:ind w:left="1520" w:right="1517"/>
        <w:jc w:val="both"/>
      </w:pPr>
      <w:r>
        <w:t>By knowledge, we mean that the student can give evidence that he remembers</w:t>
      </w:r>
      <w:r>
        <w:rPr>
          <w:spacing w:val="-8"/>
        </w:rPr>
        <w:t xml:space="preserve"> </w:t>
      </w:r>
      <w:r>
        <w:t>either</w:t>
      </w:r>
      <w:r>
        <w:rPr>
          <w:spacing w:val="-8"/>
        </w:rPr>
        <w:t xml:space="preserve"> </w:t>
      </w:r>
      <w:r>
        <w:t>by</w:t>
      </w:r>
      <w:r>
        <w:rPr>
          <w:spacing w:val="-8"/>
        </w:rPr>
        <w:t xml:space="preserve"> </w:t>
      </w:r>
      <w:r>
        <w:t>recalling</w:t>
      </w:r>
      <w:r>
        <w:rPr>
          <w:spacing w:val="-8"/>
        </w:rPr>
        <w:t xml:space="preserve"> </w:t>
      </w:r>
      <w:r>
        <w:t>or</w:t>
      </w:r>
      <w:r>
        <w:rPr>
          <w:spacing w:val="-8"/>
        </w:rPr>
        <w:t xml:space="preserve"> </w:t>
      </w:r>
      <w:r>
        <w:t>by</w:t>
      </w:r>
      <w:r>
        <w:rPr>
          <w:spacing w:val="-8"/>
        </w:rPr>
        <w:t xml:space="preserve"> </w:t>
      </w:r>
      <w:r>
        <w:t>recognizing</w:t>
      </w:r>
      <w:r>
        <w:rPr>
          <w:spacing w:val="-8"/>
        </w:rPr>
        <w:t xml:space="preserve"> </w:t>
      </w:r>
      <w:r>
        <w:t>some</w:t>
      </w:r>
      <w:r>
        <w:rPr>
          <w:spacing w:val="-8"/>
        </w:rPr>
        <w:t xml:space="preserve"> </w:t>
      </w:r>
      <w:r>
        <w:t>idea</w:t>
      </w:r>
      <w:r>
        <w:rPr>
          <w:spacing w:val="-8"/>
        </w:rPr>
        <w:t xml:space="preserve"> </w:t>
      </w:r>
      <w:r>
        <w:t>or</w:t>
      </w:r>
      <w:r>
        <w:rPr>
          <w:spacing w:val="-8"/>
        </w:rPr>
        <w:t xml:space="preserve"> </w:t>
      </w:r>
      <w:r>
        <w:t>phenome- non with which he has had experience in the educational process. For our taxonomy purposes, we are defining knowledge as little more than the</w:t>
      </w:r>
      <w:r>
        <w:rPr>
          <w:spacing w:val="-5"/>
        </w:rPr>
        <w:t xml:space="preserve"> </w:t>
      </w:r>
      <w:r>
        <w:t>remembering</w:t>
      </w:r>
      <w:r>
        <w:rPr>
          <w:spacing w:val="-5"/>
        </w:rPr>
        <w:t xml:space="preserve"> </w:t>
      </w:r>
      <w:r>
        <w:t>of</w:t>
      </w:r>
      <w:r>
        <w:rPr>
          <w:spacing w:val="-5"/>
        </w:rPr>
        <w:t xml:space="preserve"> </w:t>
      </w:r>
      <w:r>
        <w:t>the</w:t>
      </w:r>
      <w:r>
        <w:rPr>
          <w:spacing w:val="-5"/>
        </w:rPr>
        <w:t xml:space="preserve"> </w:t>
      </w:r>
      <w:r>
        <w:t>idea</w:t>
      </w:r>
      <w:r>
        <w:rPr>
          <w:spacing w:val="-5"/>
        </w:rPr>
        <w:t xml:space="preserve"> </w:t>
      </w:r>
      <w:r>
        <w:t>or</w:t>
      </w:r>
      <w:r>
        <w:rPr>
          <w:spacing w:val="-5"/>
        </w:rPr>
        <w:t xml:space="preserve"> </w:t>
      </w:r>
      <w:r>
        <w:t>phenomenon</w:t>
      </w:r>
      <w:r>
        <w:rPr>
          <w:spacing w:val="-5"/>
        </w:rPr>
        <w:t xml:space="preserve"> </w:t>
      </w:r>
      <w:r>
        <w:t>in</w:t>
      </w:r>
      <w:r>
        <w:rPr>
          <w:spacing w:val="-5"/>
        </w:rPr>
        <w:t xml:space="preserve"> </w:t>
      </w:r>
      <w:r>
        <w:t>a</w:t>
      </w:r>
      <w:r>
        <w:rPr>
          <w:spacing w:val="-5"/>
        </w:rPr>
        <w:t xml:space="preserve"> </w:t>
      </w:r>
      <w:r>
        <w:t>form</w:t>
      </w:r>
      <w:r>
        <w:rPr>
          <w:spacing w:val="-5"/>
        </w:rPr>
        <w:t xml:space="preserve"> </w:t>
      </w:r>
      <w:r>
        <w:t>very</w:t>
      </w:r>
      <w:r>
        <w:rPr>
          <w:spacing w:val="-5"/>
        </w:rPr>
        <w:t xml:space="preserve"> </w:t>
      </w:r>
      <w:r>
        <w:t>close</w:t>
      </w:r>
      <w:r>
        <w:rPr>
          <w:spacing w:val="-5"/>
        </w:rPr>
        <w:t xml:space="preserve"> </w:t>
      </w:r>
      <w:r>
        <w:t>to</w:t>
      </w:r>
      <w:r>
        <w:rPr>
          <w:spacing w:val="-5"/>
        </w:rPr>
        <w:t xml:space="preserve"> </w:t>
      </w:r>
      <w:r>
        <w:t>that in which it was originally encountered. (pp. 28–29)</w:t>
      </w:r>
    </w:p>
    <w:p w14:paraId="775EE4FE" w14:textId="77777777" w:rsidR="002755BC" w:rsidRDefault="002755BC">
      <w:pPr>
        <w:pStyle w:val="BodyText"/>
        <w:spacing w:before="83"/>
        <w:rPr>
          <w:sz w:val="20"/>
        </w:rPr>
      </w:pPr>
    </w:p>
    <w:p w14:paraId="0E83D27F" w14:textId="77777777" w:rsidR="002755BC" w:rsidRDefault="00000000">
      <w:pPr>
        <w:spacing w:before="1"/>
        <w:ind w:right="347"/>
        <w:jc w:val="right"/>
        <w:rPr>
          <w:sz w:val="20"/>
        </w:rPr>
      </w:pPr>
      <w:r>
        <w:rPr>
          <w:spacing w:val="-5"/>
          <w:sz w:val="20"/>
        </w:rPr>
        <w:t>21</w:t>
      </w:r>
    </w:p>
    <w:p w14:paraId="722F0D1A" w14:textId="77777777" w:rsidR="002755BC" w:rsidRDefault="002755BC">
      <w:pPr>
        <w:jc w:val="right"/>
        <w:rPr>
          <w:sz w:val="20"/>
        </w:rPr>
        <w:sectPr w:rsidR="002755BC">
          <w:headerReference w:type="default" r:id="rId51"/>
          <w:pgSz w:w="10080" w:h="14400"/>
          <w:pgMar w:top="1640" w:right="360" w:bottom="280" w:left="360" w:header="0" w:footer="0" w:gutter="0"/>
          <w:cols w:space="720"/>
        </w:sectPr>
      </w:pPr>
    </w:p>
    <w:p w14:paraId="12169CC7" w14:textId="77777777" w:rsidR="002755BC" w:rsidRDefault="002755BC">
      <w:pPr>
        <w:pStyle w:val="BodyText"/>
        <w:spacing w:before="31"/>
      </w:pPr>
    </w:p>
    <w:p w14:paraId="08893B5D" w14:textId="77777777" w:rsidR="002755BC" w:rsidRDefault="00000000">
      <w:pPr>
        <w:pStyle w:val="BodyText"/>
        <w:spacing w:line="266" w:lineRule="auto"/>
        <w:ind w:left="1320" w:right="1318" w:firstLine="359"/>
        <w:jc w:val="both"/>
      </w:pPr>
      <w:r>
        <w:t>On</w:t>
      </w:r>
      <w:r>
        <w:rPr>
          <w:spacing w:val="-1"/>
        </w:rPr>
        <w:t xml:space="preserve"> </w:t>
      </w:r>
      <w:r>
        <w:t>the</w:t>
      </w:r>
      <w:r>
        <w:rPr>
          <w:spacing w:val="-1"/>
        </w:rPr>
        <w:t xml:space="preserve"> </w:t>
      </w:r>
      <w:r>
        <w:t>other</w:t>
      </w:r>
      <w:r>
        <w:rPr>
          <w:spacing w:val="-1"/>
        </w:rPr>
        <w:t xml:space="preserve"> </w:t>
      </w:r>
      <w:r>
        <w:t>hand,</w:t>
      </w:r>
      <w:r>
        <w:rPr>
          <w:spacing w:val="-1"/>
        </w:rPr>
        <w:t xml:space="preserve"> </w:t>
      </w:r>
      <w:r>
        <w:t>Bloom</w:t>
      </w:r>
      <w:r>
        <w:rPr>
          <w:spacing w:val="-1"/>
        </w:rPr>
        <w:t xml:space="preserve"> </w:t>
      </w:r>
      <w:r>
        <w:t>identified</w:t>
      </w:r>
      <w:r>
        <w:rPr>
          <w:spacing w:val="-1"/>
        </w:rPr>
        <w:t xml:space="preserve"> </w:t>
      </w:r>
      <w:r>
        <w:t>specific</w:t>
      </w:r>
      <w:r>
        <w:rPr>
          <w:spacing w:val="-1"/>
        </w:rPr>
        <w:t xml:space="preserve"> </w:t>
      </w:r>
      <w:r>
        <w:t>types</w:t>
      </w:r>
      <w:r>
        <w:rPr>
          <w:spacing w:val="-1"/>
        </w:rPr>
        <w:t xml:space="preserve"> </w:t>
      </w:r>
      <w:r>
        <w:t>of</w:t>
      </w:r>
      <w:r>
        <w:rPr>
          <w:spacing w:val="-1"/>
        </w:rPr>
        <w:t xml:space="preserve"> </w:t>
      </w:r>
      <w:r>
        <w:t>knowledge</w:t>
      </w:r>
      <w:r>
        <w:rPr>
          <w:spacing w:val="-1"/>
        </w:rPr>
        <w:t xml:space="preserve"> </w:t>
      </w:r>
      <w:r>
        <w:t>within the knowledge category. These included</w:t>
      </w:r>
    </w:p>
    <w:p w14:paraId="13B713B0" w14:textId="77777777" w:rsidR="002755BC" w:rsidRDefault="002755BC">
      <w:pPr>
        <w:pStyle w:val="BodyText"/>
        <w:spacing w:before="26"/>
      </w:pPr>
    </w:p>
    <w:p w14:paraId="717B038D" w14:textId="77777777" w:rsidR="002755BC" w:rsidRDefault="00000000">
      <w:pPr>
        <w:pStyle w:val="BodyText"/>
        <w:spacing w:line="398" w:lineRule="auto"/>
        <w:ind w:left="1680" w:right="6502"/>
        <w:jc w:val="both"/>
      </w:pPr>
      <w:r>
        <w:rPr>
          <w:spacing w:val="-2"/>
        </w:rPr>
        <w:t>Terminology Specific</w:t>
      </w:r>
      <w:r>
        <w:rPr>
          <w:spacing w:val="-12"/>
        </w:rPr>
        <w:t xml:space="preserve"> </w:t>
      </w:r>
      <w:r>
        <w:rPr>
          <w:spacing w:val="-2"/>
        </w:rPr>
        <w:t>facts Conventions</w:t>
      </w:r>
    </w:p>
    <w:p w14:paraId="17443668" w14:textId="77777777" w:rsidR="002755BC" w:rsidRDefault="00000000">
      <w:pPr>
        <w:pStyle w:val="BodyText"/>
        <w:spacing w:line="398" w:lineRule="auto"/>
        <w:ind w:left="1680" w:right="4894"/>
      </w:pPr>
      <w:r>
        <w:t xml:space="preserve">Trends or sequences </w:t>
      </w:r>
      <w:r>
        <w:rPr>
          <w:spacing w:val="-2"/>
        </w:rPr>
        <w:t>Classifications</w:t>
      </w:r>
      <w:r>
        <w:rPr>
          <w:spacing w:val="-3"/>
        </w:rPr>
        <w:t xml:space="preserve"> </w:t>
      </w:r>
      <w:r>
        <w:rPr>
          <w:spacing w:val="-2"/>
        </w:rPr>
        <w:t>and</w:t>
      </w:r>
      <w:r>
        <w:rPr>
          <w:spacing w:val="-3"/>
        </w:rPr>
        <w:t xml:space="preserve"> </w:t>
      </w:r>
      <w:r>
        <w:rPr>
          <w:spacing w:val="-2"/>
        </w:rPr>
        <w:t>categories Criteria</w:t>
      </w:r>
    </w:p>
    <w:p w14:paraId="2EE7E2C3" w14:textId="77777777" w:rsidR="002755BC" w:rsidRDefault="00000000">
      <w:pPr>
        <w:pStyle w:val="BodyText"/>
        <w:ind w:left="1680"/>
      </w:pPr>
      <w:r>
        <w:rPr>
          <w:spacing w:val="-2"/>
        </w:rPr>
        <w:t>Methodology</w:t>
      </w:r>
    </w:p>
    <w:p w14:paraId="10F32869" w14:textId="77777777" w:rsidR="002755BC" w:rsidRDefault="00000000">
      <w:pPr>
        <w:pStyle w:val="BodyText"/>
        <w:spacing w:before="167" w:line="398" w:lineRule="auto"/>
        <w:ind w:left="1680" w:right="5048"/>
      </w:pPr>
      <w:r>
        <w:t>Principles</w:t>
      </w:r>
      <w:r>
        <w:rPr>
          <w:spacing w:val="-14"/>
        </w:rPr>
        <w:t xml:space="preserve"> </w:t>
      </w:r>
      <w:r>
        <w:t>and</w:t>
      </w:r>
      <w:r>
        <w:rPr>
          <w:spacing w:val="-14"/>
        </w:rPr>
        <w:t xml:space="preserve"> </w:t>
      </w:r>
      <w:r>
        <w:t>generalizations Theories and structures</w:t>
      </w:r>
    </w:p>
    <w:p w14:paraId="5B620841" w14:textId="77777777" w:rsidR="002755BC" w:rsidRDefault="00000000">
      <w:pPr>
        <w:pStyle w:val="BodyText"/>
        <w:spacing w:before="140" w:line="266" w:lineRule="auto"/>
        <w:ind w:left="1320" w:right="1319" w:firstLine="359"/>
        <w:jc w:val="both"/>
      </w:pPr>
      <w:r>
        <w:t>Thus within his knowledge category, Bloom included various forms of knowledge</w:t>
      </w:r>
      <w:r>
        <w:rPr>
          <w:spacing w:val="-8"/>
        </w:rPr>
        <w:t xml:space="preserve"> </w:t>
      </w:r>
      <w:r>
        <w:t>as</w:t>
      </w:r>
      <w:r>
        <w:rPr>
          <w:spacing w:val="-8"/>
        </w:rPr>
        <w:t xml:space="preserve"> </w:t>
      </w:r>
      <w:r>
        <w:t>well</w:t>
      </w:r>
      <w:r>
        <w:rPr>
          <w:spacing w:val="-8"/>
        </w:rPr>
        <w:t xml:space="preserve"> </w:t>
      </w:r>
      <w:r>
        <w:t>as</w:t>
      </w:r>
      <w:r>
        <w:rPr>
          <w:spacing w:val="-8"/>
        </w:rPr>
        <w:t xml:space="preserve"> </w:t>
      </w:r>
      <w:r>
        <w:t>the</w:t>
      </w:r>
      <w:r>
        <w:rPr>
          <w:spacing w:val="-8"/>
        </w:rPr>
        <w:t xml:space="preserve"> </w:t>
      </w:r>
      <w:r>
        <w:t>ability</w:t>
      </w:r>
      <w:r>
        <w:rPr>
          <w:spacing w:val="-8"/>
        </w:rPr>
        <w:t xml:space="preserve"> </w:t>
      </w:r>
      <w:r>
        <w:t>to</w:t>
      </w:r>
      <w:r>
        <w:rPr>
          <w:spacing w:val="-8"/>
        </w:rPr>
        <w:t xml:space="preserve"> </w:t>
      </w:r>
      <w:r>
        <w:t>recall</w:t>
      </w:r>
      <w:r>
        <w:rPr>
          <w:spacing w:val="-8"/>
        </w:rPr>
        <w:t xml:space="preserve"> </w:t>
      </w:r>
      <w:r>
        <w:t>and</w:t>
      </w:r>
      <w:r>
        <w:rPr>
          <w:spacing w:val="-8"/>
        </w:rPr>
        <w:t xml:space="preserve"> </w:t>
      </w:r>
      <w:r>
        <w:t>recognize</w:t>
      </w:r>
      <w:r>
        <w:rPr>
          <w:spacing w:val="-8"/>
        </w:rPr>
        <w:t xml:space="preserve"> </w:t>
      </w:r>
      <w:r>
        <w:t>that</w:t>
      </w:r>
      <w:r>
        <w:rPr>
          <w:spacing w:val="-8"/>
        </w:rPr>
        <w:t xml:space="preserve"> </w:t>
      </w:r>
      <w:r>
        <w:t>knowledge.</w:t>
      </w:r>
      <w:r>
        <w:rPr>
          <w:spacing w:val="-12"/>
        </w:rPr>
        <w:t xml:space="preserve"> </w:t>
      </w:r>
      <w:r>
        <w:t>This mixing of types of knowledge with the various mental operations that act</w:t>
      </w:r>
      <w:r>
        <w:rPr>
          <w:spacing w:val="80"/>
        </w:rPr>
        <w:t xml:space="preserve"> </w:t>
      </w:r>
      <w:r>
        <w:t>on knowledge is one of the major weaknesses of Bloom’s</w:t>
      </w:r>
      <w:r>
        <w:rPr>
          <w:spacing w:val="-1"/>
        </w:rPr>
        <w:t xml:space="preserve"> </w:t>
      </w:r>
      <w:r>
        <w:t>Taxonomy since, by definition, it confuses the object of an action with the action itself. In a somewhat</w:t>
      </w:r>
      <w:r>
        <w:rPr>
          <w:spacing w:val="-1"/>
        </w:rPr>
        <w:t xml:space="preserve"> </w:t>
      </w:r>
      <w:r>
        <w:t>self-accusatory</w:t>
      </w:r>
      <w:r>
        <w:rPr>
          <w:spacing w:val="-1"/>
        </w:rPr>
        <w:t xml:space="preserve"> </w:t>
      </w:r>
      <w:r>
        <w:t>manner,</w:t>
      </w:r>
      <w:r>
        <w:rPr>
          <w:spacing w:val="-1"/>
        </w:rPr>
        <w:t xml:space="preserve"> </w:t>
      </w:r>
      <w:r>
        <w:t>Bloom</w:t>
      </w:r>
      <w:r>
        <w:rPr>
          <w:spacing w:val="-1"/>
        </w:rPr>
        <w:t xml:space="preserve"> </w:t>
      </w:r>
      <w:r>
        <w:t>noted</w:t>
      </w:r>
      <w:r>
        <w:rPr>
          <w:spacing w:val="-1"/>
        </w:rPr>
        <w:t xml:space="preserve"> </w:t>
      </w:r>
      <w:r>
        <w:t>that</w:t>
      </w:r>
      <w:r>
        <w:rPr>
          <w:spacing w:val="-1"/>
        </w:rPr>
        <w:t xml:space="preserve"> </w:t>
      </w:r>
      <w:r>
        <w:t>there</w:t>
      </w:r>
      <w:r>
        <w:rPr>
          <w:spacing w:val="-1"/>
        </w:rPr>
        <w:t xml:space="preserve"> </w:t>
      </w:r>
      <w:r>
        <w:t>was</w:t>
      </w:r>
      <w:r>
        <w:rPr>
          <w:spacing w:val="-1"/>
        </w:rPr>
        <w:t xml:space="preserve"> </w:t>
      </w:r>
      <w:r>
        <w:t>a</w:t>
      </w:r>
      <w:r>
        <w:rPr>
          <w:spacing w:val="-1"/>
        </w:rPr>
        <w:t xml:space="preserve"> </w:t>
      </w:r>
      <w:r>
        <w:t>fundamen- tal difference between his knowledge category and the other five levels. Specifically,</w:t>
      </w:r>
      <w:r>
        <w:rPr>
          <w:spacing w:val="-1"/>
        </w:rPr>
        <w:t xml:space="preserve"> </w:t>
      </w:r>
      <w:r>
        <w:t>he</w:t>
      </w:r>
      <w:r>
        <w:rPr>
          <w:spacing w:val="-1"/>
        </w:rPr>
        <w:t xml:space="preserve"> </w:t>
      </w:r>
      <w:r>
        <w:t>separated</w:t>
      </w:r>
      <w:r>
        <w:rPr>
          <w:spacing w:val="-1"/>
        </w:rPr>
        <w:t xml:space="preserve"> </w:t>
      </w:r>
      <w:r>
        <w:t>the</w:t>
      </w:r>
      <w:r>
        <w:rPr>
          <w:spacing w:val="-1"/>
        </w:rPr>
        <w:t xml:space="preserve"> </w:t>
      </w:r>
      <w:r>
        <w:t>knowledge</w:t>
      </w:r>
      <w:r>
        <w:rPr>
          <w:spacing w:val="-1"/>
        </w:rPr>
        <w:t xml:space="preserve"> </w:t>
      </w:r>
      <w:r>
        <w:t>category</w:t>
      </w:r>
      <w:r>
        <w:rPr>
          <w:spacing w:val="-1"/>
        </w:rPr>
        <w:t xml:space="preserve"> </w:t>
      </w:r>
      <w:r>
        <w:t>from</w:t>
      </w:r>
      <w:r>
        <w:rPr>
          <w:spacing w:val="-1"/>
        </w:rPr>
        <w:t xml:space="preserve"> </w:t>
      </w:r>
      <w:r>
        <w:t>the</w:t>
      </w:r>
      <w:r>
        <w:rPr>
          <w:spacing w:val="-1"/>
        </w:rPr>
        <w:t xml:space="preserve"> </w:t>
      </w:r>
      <w:r>
        <w:t>other</w:t>
      </w:r>
      <w:r>
        <w:rPr>
          <w:spacing w:val="-1"/>
        </w:rPr>
        <w:t xml:space="preserve"> </w:t>
      </w:r>
      <w:r>
        <w:t>five</w:t>
      </w:r>
      <w:r>
        <w:rPr>
          <w:spacing w:val="-1"/>
        </w:rPr>
        <w:t xml:space="preserve"> </w:t>
      </w:r>
      <w:r>
        <w:t xml:space="preserve">levels </w:t>
      </w:r>
      <w:bookmarkStart w:id="18" w:name="Knowledge_as_Domains"/>
      <w:bookmarkEnd w:id="18"/>
      <w:r>
        <w:t>by a detailed discussion of “intellectual abilities and skills” (pp. 38, 39). Thus</w:t>
      </w:r>
      <w:r>
        <w:rPr>
          <w:spacing w:val="-14"/>
        </w:rPr>
        <w:t xml:space="preserve"> </w:t>
      </w:r>
      <w:r>
        <w:t>Bloom</w:t>
      </w:r>
      <w:r>
        <w:rPr>
          <w:spacing w:val="-13"/>
        </w:rPr>
        <w:t xml:space="preserve"> </w:t>
      </w:r>
      <w:r>
        <w:t>implicitly</w:t>
      </w:r>
      <w:r>
        <w:rPr>
          <w:spacing w:val="-14"/>
        </w:rPr>
        <w:t xml:space="preserve"> </w:t>
      </w:r>
      <w:r>
        <w:t>recognized</w:t>
      </w:r>
      <w:r>
        <w:rPr>
          <w:spacing w:val="-13"/>
        </w:rPr>
        <w:t xml:space="preserve"> </w:t>
      </w:r>
      <w:r>
        <w:t>the</w:t>
      </w:r>
      <w:r>
        <w:rPr>
          <w:spacing w:val="-14"/>
        </w:rPr>
        <w:t xml:space="preserve"> </w:t>
      </w:r>
      <w:r>
        <w:t>difference</w:t>
      </w:r>
      <w:r>
        <w:rPr>
          <w:spacing w:val="-13"/>
        </w:rPr>
        <w:t xml:space="preserve"> </w:t>
      </w:r>
      <w:r>
        <w:t>between</w:t>
      </w:r>
      <w:r>
        <w:rPr>
          <w:spacing w:val="-14"/>
        </w:rPr>
        <w:t xml:space="preserve"> </w:t>
      </w:r>
      <w:r>
        <w:t>knowledge</w:t>
      </w:r>
      <w:r>
        <w:rPr>
          <w:spacing w:val="-13"/>
        </w:rPr>
        <w:t xml:space="preserve"> </w:t>
      </w:r>
      <w:r>
        <w:t>and</w:t>
      </w:r>
      <w:r>
        <w:rPr>
          <w:spacing w:val="-14"/>
        </w:rPr>
        <w:t xml:space="preserve"> </w:t>
      </w:r>
      <w:r>
        <w:t>the mental operations that are executed on knowledge, but he mixed the two in the basic structure of his taxonomy.</w:t>
      </w:r>
    </w:p>
    <w:p w14:paraId="5AE383B9" w14:textId="77777777" w:rsidR="002755BC" w:rsidRDefault="00000000">
      <w:pPr>
        <w:pStyle w:val="BodyText"/>
        <w:spacing w:line="266" w:lineRule="auto"/>
        <w:ind w:left="1320" w:right="1317" w:firstLine="359"/>
        <w:jc w:val="both"/>
      </w:pPr>
      <w:r>
        <w:t>The</w:t>
      </w:r>
      <w:r>
        <w:rPr>
          <w:spacing w:val="-3"/>
        </w:rPr>
        <w:t xml:space="preserve"> </w:t>
      </w:r>
      <w:r>
        <w:t>New</w:t>
      </w:r>
      <w:r>
        <w:rPr>
          <w:spacing w:val="-6"/>
        </w:rPr>
        <w:t xml:space="preserve"> </w:t>
      </w:r>
      <w:r>
        <w:t>Taxonomy</w:t>
      </w:r>
      <w:r>
        <w:rPr>
          <w:spacing w:val="-3"/>
        </w:rPr>
        <w:t xml:space="preserve"> </w:t>
      </w:r>
      <w:r>
        <w:t>avoids</w:t>
      </w:r>
      <w:r>
        <w:rPr>
          <w:spacing w:val="-3"/>
        </w:rPr>
        <w:t xml:space="preserve"> </w:t>
      </w:r>
      <w:r>
        <w:t>this</w:t>
      </w:r>
      <w:r>
        <w:rPr>
          <w:spacing w:val="-3"/>
        </w:rPr>
        <w:t xml:space="preserve"> </w:t>
      </w:r>
      <w:r>
        <w:t>confusion</w:t>
      </w:r>
      <w:r>
        <w:rPr>
          <w:spacing w:val="-3"/>
        </w:rPr>
        <w:t xml:space="preserve"> </w:t>
      </w:r>
      <w:r>
        <w:t>by</w:t>
      </w:r>
      <w:r>
        <w:rPr>
          <w:spacing w:val="-3"/>
        </w:rPr>
        <w:t xml:space="preserve"> </w:t>
      </w:r>
      <w:r>
        <w:t>postulating</w:t>
      </w:r>
      <w:r>
        <w:rPr>
          <w:spacing w:val="-3"/>
        </w:rPr>
        <w:t xml:space="preserve"> </w:t>
      </w:r>
      <w:r>
        <w:t>three</w:t>
      </w:r>
      <w:r>
        <w:rPr>
          <w:spacing w:val="-3"/>
        </w:rPr>
        <w:t xml:space="preserve"> </w:t>
      </w:r>
      <w:r>
        <w:t>domains of knowledge that are operated on by the three systems of thought and their component elements. It is the systems of thought that have the hierarchical structure that constitutes the New Taxonomy. As described in subsequent chapters,</w:t>
      </w:r>
      <w:r>
        <w:rPr>
          <w:spacing w:val="-3"/>
        </w:rPr>
        <w:t xml:space="preserve"> </w:t>
      </w:r>
      <w:r>
        <w:t>these</w:t>
      </w:r>
      <w:r>
        <w:rPr>
          <w:spacing w:val="-3"/>
        </w:rPr>
        <w:t xml:space="preserve"> </w:t>
      </w:r>
      <w:r>
        <w:t>hierarchical</w:t>
      </w:r>
      <w:r>
        <w:rPr>
          <w:spacing w:val="-3"/>
        </w:rPr>
        <w:t xml:space="preserve"> </w:t>
      </w:r>
      <w:r>
        <w:t>mental</w:t>
      </w:r>
      <w:r>
        <w:rPr>
          <w:spacing w:val="-3"/>
        </w:rPr>
        <w:t xml:space="preserve"> </w:t>
      </w:r>
      <w:r>
        <w:t>operations</w:t>
      </w:r>
      <w:r>
        <w:rPr>
          <w:spacing w:val="-3"/>
        </w:rPr>
        <w:t xml:space="preserve"> </w:t>
      </w:r>
      <w:r>
        <w:t>interact</w:t>
      </w:r>
      <w:r>
        <w:rPr>
          <w:spacing w:val="-3"/>
        </w:rPr>
        <w:t xml:space="preserve"> </w:t>
      </w:r>
      <w:r>
        <w:t>differentially</w:t>
      </w:r>
      <w:r>
        <w:rPr>
          <w:spacing w:val="-3"/>
        </w:rPr>
        <w:t xml:space="preserve"> </w:t>
      </w:r>
      <w:r>
        <w:t>with</w:t>
      </w:r>
      <w:r>
        <w:rPr>
          <w:spacing w:val="-3"/>
        </w:rPr>
        <w:t xml:space="preserve"> </w:t>
      </w:r>
      <w:r>
        <w:t xml:space="preserve">the three knowledge domains. In this chapter we consider the three knowledge </w:t>
      </w:r>
      <w:r>
        <w:rPr>
          <w:spacing w:val="-2"/>
        </w:rPr>
        <w:t>domains.</w:t>
      </w:r>
    </w:p>
    <w:p w14:paraId="65412F70" w14:textId="77777777" w:rsidR="002755BC" w:rsidRDefault="002755BC">
      <w:pPr>
        <w:pStyle w:val="BodyText"/>
        <w:spacing w:before="225"/>
      </w:pPr>
    </w:p>
    <w:p w14:paraId="10C5D6B9" w14:textId="77777777" w:rsidR="002755BC" w:rsidRDefault="00000000">
      <w:pPr>
        <w:pStyle w:val="Heading2"/>
      </w:pPr>
      <w:bookmarkStart w:id="19" w:name="_TOC_250033"/>
      <w:r>
        <w:rPr>
          <w:smallCaps/>
          <w:w w:val="85"/>
        </w:rPr>
        <w:t>Knowledge</w:t>
      </w:r>
      <w:r>
        <w:rPr>
          <w:smallCaps/>
          <w:spacing w:val="-3"/>
        </w:rPr>
        <w:t xml:space="preserve"> </w:t>
      </w:r>
      <w:r>
        <w:rPr>
          <w:smallCaps/>
          <w:w w:val="85"/>
        </w:rPr>
        <w:t>as</w:t>
      </w:r>
      <w:r>
        <w:rPr>
          <w:smallCaps/>
          <w:spacing w:val="10"/>
        </w:rPr>
        <w:t xml:space="preserve"> </w:t>
      </w:r>
      <w:bookmarkEnd w:id="19"/>
      <w:r>
        <w:rPr>
          <w:smallCaps/>
          <w:spacing w:val="-2"/>
          <w:w w:val="85"/>
        </w:rPr>
        <w:t>Domains</w:t>
      </w:r>
    </w:p>
    <w:p w14:paraId="10CB346D" w14:textId="77777777" w:rsidR="002755BC" w:rsidRDefault="002755BC">
      <w:pPr>
        <w:pStyle w:val="BodyText"/>
        <w:spacing w:before="28"/>
        <w:rPr>
          <w:b/>
          <w:sz w:val="19"/>
        </w:rPr>
      </w:pPr>
    </w:p>
    <w:p w14:paraId="5EA6FC6F" w14:textId="77777777" w:rsidR="002755BC" w:rsidRDefault="00000000">
      <w:pPr>
        <w:pStyle w:val="BodyText"/>
        <w:spacing w:line="266" w:lineRule="auto"/>
        <w:ind w:left="1320" w:right="1317"/>
        <w:jc w:val="both"/>
      </w:pPr>
      <w:r>
        <w:t>Knowledge plays a key role in one’s ability to successfully engage in a new task.</w:t>
      </w:r>
      <w:r>
        <w:rPr>
          <w:spacing w:val="-11"/>
        </w:rPr>
        <w:t xml:space="preserve"> </w:t>
      </w:r>
      <w:r>
        <w:t>Without</w:t>
      </w:r>
      <w:r>
        <w:rPr>
          <w:spacing w:val="-5"/>
        </w:rPr>
        <w:t xml:space="preserve"> </w:t>
      </w:r>
      <w:r>
        <w:t>the</w:t>
      </w:r>
      <w:r>
        <w:rPr>
          <w:spacing w:val="-5"/>
        </w:rPr>
        <w:t xml:space="preserve"> </w:t>
      </w:r>
      <w:r>
        <w:t>necessary</w:t>
      </w:r>
      <w:r>
        <w:rPr>
          <w:spacing w:val="-5"/>
        </w:rPr>
        <w:t xml:space="preserve"> </w:t>
      </w:r>
      <w:r>
        <w:t>knowledge,</w:t>
      </w:r>
      <w:r>
        <w:rPr>
          <w:spacing w:val="-5"/>
        </w:rPr>
        <w:t xml:space="preserve"> </w:t>
      </w:r>
      <w:r>
        <w:t>a</w:t>
      </w:r>
      <w:r>
        <w:rPr>
          <w:spacing w:val="-5"/>
        </w:rPr>
        <w:t xml:space="preserve"> </w:t>
      </w:r>
      <w:r>
        <w:t>student</w:t>
      </w:r>
      <w:r>
        <w:rPr>
          <w:spacing w:val="-5"/>
        </w:rPr>
        <w:t xml:space="preserve"> </w:t>
      </w:r>
      <w:r>
        <w:t>can</w:t>
      </w:r>
      <w:r>
        <w:rPr>
          <w:spacing w:val="-5"/>
        </w:rPr>
        <w:t xml:space="preserve"> </w:t>
      </w:r>
      <w:r>
        <w:t>be</w:t>
      </w:r>
      <w:r>
        <w:rPr>
          <w:spacing w:val="-5"/>
        </w:rPr>
        <w:t xml:space="preserve"> </w:t>
      </w:r>
      <w:r>
        <w:t>highly</w:t>
      </w:r>
      <w:r>
        <w:rPr>
          <w:spacing w:val="-5"/>
        </w:rPr>
        <w:t xml:space="preserve"> </w:t>
      </w:r>
      <w:r>
        <w:t>motivated</w:t>
      </w:r>
      <w:r>
        <w:rPr>
          <w:spacing w:val="-5"/>
        </w:rPr>
        <w:t xml:space="preserve"> </w:t>
      </w:r>
      <w:r>
        <w:t>to engage</w:t>
      </w:r>
      <w:r>
        <w:rPr>
          <w:spacing w:val="-16"/>
        </w:rPr>
        <w:t xml:space="preserve"> </w:t>
      </w:r>
      <w:r>
        <w:t>in</w:t>
      </w:r>
      <w:r>
        <w:rPr>
          <w:spacing w:val="-14"/>
        </w:rPr>
        <w:t xml:space="preserve"> </w:t>
      </w:r>
      <w:r>
        <w:t>the</w:t>
      </w:r>
      <w:r>
        <w:rPr>
          <w:spacing w:val="-14"/>
        </w:rPr>
        <w:t xml:space="preserve"> </w:t>
      </w:r>
      <w:r>
        <w:t>task</w:t>
      </w:r>
      <w:r>
        <w:rPr>
          <w:spacing w:val="-13"/>
        </w:rPr>
        <w:t xml:space="preserve"> </w:t>
      </w:r>
      <w:r>
        <w:t>(self-system</w:t>
      </w:r>
      <w:r>
        <w:rPr>
          <w:spacing w:val="-14"/>
        </w:rPr>
        <w:t xml:space="preserve"> </w:t>
      </w:r>
      <w:r>
        <w:t>thinking),</w:t>
      </w:r>
      <w:r>
        <w:rPr>
          <w:spacing w:val="-14"/>
        </w:rPr>
        <w:t xml:space="preserve"> </w:t>
      </w:r>
      <w:r>
        <w:t>set</w:t>
      </w:r>
      <w:r>
        <w:rPr>
          <w:spacing w:val="-14"/>
        </w:rPr>
        <w:t xml:space="preserve"> </w:t>
      </w:r>
      <w:r>
        <w:t>specific</w:t>
      </w:r>
      <w:r>
        <w:rPr>
          <w:spacing w:val="-13"/>
        </w:rPr>
        <w:t xml:space="preserve"> </w:t>
      </w:r>
      <w:r>
        <w:t>goals</w:t>
      </w:r>
      <w:r>
        <w:rPr>
          <w:spacing w:val="-14"/>
        </w:rPr>
        <w:t xml:space="preserve"> </w:t>
      </w:r>
      <w:r>
        <w:t>relative</w:t>
      </w:r>
      <w:r>
        <w:rPr>
          <w:spacing w:val="-14"/>
        </w:rPr>
        <w:t xml:space="preserve"> </w:t>
      </w:r>
      <w:r>
        <w:t>to</w:t>
      </w:r>
      <w:r>
        <w:rPr>
          <w:spacing w:val="-14"/>
        </w:rPr>
        <w:t xml:space="preserve"> </w:t>
      </w:r>
      <w:r>
        <w:t>the</w:t>
      </w:r>
      <w:r>
        <w:rPr>
          <w:spacing w:val="-13"/>
        </w:rPr>
        <w:t xml:space="preserve"> </w:t>
      </w:r>
      <w:r>
        <w:t>task</w:t>
      </w:r>
    </w:p>
    <w:p w14:paraId="472F0910" w14:textId="77777777" w:rsidR="002755BC" w:rsidRDefault="002755BC">
      <w:pPr>
        <w:pStyle w:val="BodyText"/>
        <w:spacing w:line="266" w:lineRule="auto"/>
        <w:jc w:val="both"/>
        <w:sectPr w:rsidR="002755BC">
          <w:headerReference w:type="even" r:id="rId52"/>
          <w:pgSz w:w="10080" w:h="14400"/>
          <w:pgMar w:top="1020" w:right="360" w:bottom="280" w:left="360" w:header="797" w:footer="0" w:gutter="0"/>
          <w:pgNumType w:start="22"/>
          <w:cols w:space="720"/>
        </w:sectPr>
      </w:pPr>
    </w:p>
    <w:p w14:paraId="727B8360" w14:textId="77777777" w:rsidR="002755BC" w:rsidRDefault="00000000">
      <w:pPr>
        <w:tabs>
          <w:tab w:val="left" w:pos="2157"/>
        </w:tabs>
        <w:spacing w:before="65"/>
        <w:ind w:right="359"/>
        <w:jc w:val="right"/>
        <w:rPr>
          <w:sz w:val="20"/>
        </w:rPr>
      </w:pPr>
      <w:r>
        <w:rPr>
          <w:i/>
          <w:spacing w:val="-2"/>
          <w:sz w:val="19"/>
        </w:rPr>
        <w:lastRenderedPageBreak/>
        <w:t>The Knowledge</w:t>
      </w:r>
      <w:r>
        <w:rPr>
          <w:i/>
          <w:spacing w:val="-1"/>
          <w:sz w:val="19"/>
        </w:rPr>
        <w:t xml:space="preserve"> </w:t>
      </w:r>
      <w:r>
        <w:rPr>
          <w:i/>
          <w:spacing w:val="-2"/>
          <w:sz w:val="19"/>
        </w:rPr>
        <w:t>Domains</w:t>
      </w:r>
      <w:r>
        <w:rPr>
          <w:i/>
          <w:sz w:val="19"/>
        </w:rPr>
        <w:tab/>
      </w:r>
      <w:r>
        <w:rPr>
          <w:spacing w:val="-5"/>
          <w:sz w:val="20"/>
        </w:rPr>
        <w:t>23</w:t>
      </w:r>
    </w:p>
    <w:p w14:paraId="076BEE8B" w14:textId="77777777" w:rsidR="002755BC" w:rsidRDefault="002755BC">
      <w:pPr>
        <w:pStyle w:val="BodyText"/>
        <w:spacing w:before="16"/>
      </w:pPr>
    </w:p>
    <w:p w14:paraId="52AAF6EE" w14:textId="77777777" w:rsidR="002755BC" w:rsidRDefault="00000000">
      <w:pPr>
        <w:pStyle w:val="BodyText"/>
        <w:spacing w:before="1" w:line="266" w:lineRule="auto"/>
        <w:ind w:left="1320" w:right="1319"/>
        <w:jc w:val="both"/>
      </w:pPr>
      <w:r>
        <w:t xml:space="preserve">(metacognitive thinking), and even bring to bear a series of keen, analytic </w:t>
      </w:r>
      <w:r>
        <w:rPr>
          <w:spacing w:val="-2"/>
        </w:rPr>
        <w:t>skills</w:t>
      </w:r>
      <w:r>
        <w:rPr>
          <w:spacing w:val="-9"/>
        </w:rPr>
        <w:t xml:space="preserve"> </w:t>
      </w:r>
      <w:r>
        <w:rPr>
          <w:spacing w:val="-2"/>
        </w:rPr>
        <w:t>(cognitive</w:t>
      </w:r>
      <w:r>
        <w:rPr>
          <w:spacing w:val="-9"/>
        </w:rPr>
        <w:t xml:space="preserve"> </w:t>
      </w:r>
      <w:r>
        <w:rPr>
          <w:spacing w:val="-2"/>
        </w:rPr>
        <w:t>thinking).</w:t>
      </w:r>
      <w:r>
        <w:rPr>
          <w:spacing w:val="-9"/>
        </w:rPr>
        <w:t xml:space="preserve"> </w:t>
      </w:r>
      <w:r>
        <w:rPr>
          <w:spacing w:val="-2"/>
        </w:rPr>
        <w:t>However,</w:t>
      </w:r>
      <w:r>
        <w:rPr>
          <w:spacing w:val="-9"/>
        </w:rPr>
        <w:t xml:space="preserve"> </w:t>
      </w:r>
      <w:r>
        <w:rPr>
          <w:spacing w:val="-2"/>
        </w:rPr>
        <w:t>unless</w:t>
      </w:r>
      <w:r>
        <w:rPr>
          <w:spacing w:val="-9"/>
        </w:rPr>
        <w:t xml:space="preserve"> </w:t>
      </w:r>
      <w:r>
        <w:rPr>
          <w:spacing w:val="-2"/>
        </w:rPr>
        <w:t>the</w:t>
      </w:r>
      <w:r>
        <w:rPr>
          <w:spacing w:val="-9"/>
        </w:rPr>
        <w:t xml:space="preserve"> </w:t>
      </w:r>
      <w:r>
        <w:rPr>
          <w:spacing w:val="-2"/>
        </w:rPr>
        <w:t>student</w:t>
      </w:r>
      <w:r>
        <w:rPr>
          <w:spacing w:val="-9"/>
        </w:rPr>
        <w:t xml:space="preserve"> </w:t>
      </w:r>
      <w:r>
        <w:rPr>
          <w:spacing w:val="-2"/>
        </w:rPr>
        <w:t>possesses</w:t>
      </w:r>
      <w:r>
        <w:rPr>
          <w:spacing w:val="-9"/>
        </w:rPr>
        <w:t xml:space="preserve"> </w:t>
      </w:r>
      <w:r>
        <w:rPr>
          <w:spacing w:val="-2"/>
        </w:rPr>
        <w:t>the</w:t>
      </w:r>
      <w:r>
        <w:rPr>
          <w:spacing w:val="-9"/>
        </w:rPr>
        <w:t xml:space="preserve"> </w:t>
      </w:r>
      <w:r>
        <w:rPr>
          <w:spacing w:val="-2"/>
        </w:rPr>
        <w:t xml:space="preserve">requisite </w:t>
      </w:r>
      <w:r>
        <w:t>knowledge</w:t>
      </w:r>
      <w:r>
        <w:rPr>
          <w:spacing w:val="-13"/>
        </w:rPr>
        <w:t xml:space="preserve"> </w:t>
      </w:r>
      <w:r>
        <w:t>for</w:t>
      </w:r>
      <w:r>
        <w:rPr>
          <w:spacing w:val="-13"/>
        </w:rPr>
        <w:t xml:space="preserve"> </w:t>
      </w:r>
      <w:r>
        <w:t>the</w:t>
      </w:r>
      <w:r>
        <w:rPr>
          <w:spacing w:val="-13"/>
        </w:rPr>
        <w:t xml:space="preserve"> </w:t>
      </w:r>
      <w:r>
        <w:t>task,</w:t>
      </w:r>
      <w:r>
        <w:rPr>
          <w:spacing w:val="-13"/>
        </w:rPr>
        <w:t xml:space="preserve"> </w:t>
      </w:r>
      <w:r>
        <w:t>the</w:t>
      </w:r>
      <w:r>
        <w:rPr>
          <w:spacing w:val="-13"/>
        </w:rPr>
        <w:t xml:space="preserve"> </w:t>
      </w:r>
      <w:r>
        <w:t>effects</w:t>
      </w:r>
      <w:r>
        <w:rPr>
          <w:spacing w:val="-13"/>
        </w:rPr>
        <w:t xml:space="preserve"> </w:t>
      </w:r>
      <w:r>
        <w:t>of</w:t>
      </w:r>
      <w:r>
        <w:rPr>
          <w:spacing w:val="-13"/>
        </w:rPr>
        <w:t xml:space="preserve"> </w:t>
      </w:r>
      <w:r>
        <w:t>these</w:t>
      </w:r>
      <w:r>
        <w:rPr>
          <w:spacing w:val="-13"/>
        </w:rPr>
        <w:t xml:space="preserve"> </w:t>
      </w:r>
      <w:r>
        <w:t>mental</w:t>
      </w:r>
      <w:r>
        <w:rPr>
          <w:spacing w:val="-13"/>
        </w:rPr>
        <w:t xml:space="preserve"> </w:t>
      </w:r>
      <w:r>
        <w:t>processes</w:t>
      </w:r>
      <w:r>
        <w:rPr>
          <w:spacing w:val="-13"/>
        </w:rPr>
        <w:t xml:space="preserve"> </w:t>
      </w:r>
      <w:r>
        <w:t>will</w:t>
      </w:r>
      <w:r>
        <w:rPr>
          <w:spacing w:val="-13"/>
        </w:rPr>
        <w:t xml:space="preserve"> </w:t>
      </w:r>
      <w:r>
        <w:t>be</w:t>
      </w:r>
      <w:r>
        <w:rPr>
          <w:spacing w:val="-13"/>
        </w:rPr>
        <w:t xml:space="preserve"> </w:t>
      </w:r>
      <w:r>
        <w:t>minimal.</w:t>
      </w:r>
    </w:p>
    <w:p w14:paraId="03CFD74A" w14:textId="77777777" w:rsidR="002755BC" w:rsidRDefault="00000000">
      <w:pPr>
        <w:pStyle w:val="BodyText"/>
        <w:spacing w:line="266" w:lineRule="auto"/>
        <w:ind w:left="1320" w:right="1317" w:firstLine="359"/>
        <w:jc w:val="both"/>
      </w:pPr>
      <w:r>
        <w:t>Knowledge can be organized into three general categories: information, mental procedures, and psychomotor procedures. Any subject area can be described in terms of how much of these three types of knowledge it com- prises. For example, the knowledge specific to the subject of geography includes information about various locations, weather patterns, and the influences that location has on the development of a region; the knowledge associated with geography also includes mental procedures, such as how to read</w:t>
      </w:r>
      <w:r>
        <w:rPr>
          <w:spacing w:val="15"/>
        </w:rPr>
        <w:t xml:space="preserve"> </w:t>
      </w:r>
      <w:r>
        <w:t>and</w:t>
      </w:r>
      <w:r>
        <w:rPr>
          <w:spacing w:val="15"/>
        </w:rPr>
        <w:t xml:space="preserve"> </w:t>
      </w:r>
      <w:r>
        <w:t>use</w:t>
      </w:r>
      <w:r>
        <w:rPr>
          <w:spacing w:val="15"/>
        </w:rPr>
        <w:t xml:space="preserve"> </w:t>
      </w:r>
      <w:r>
        <w:t>a</w:t>
      </w:r>
      <w:r>
        <w:rPr>
          <w:spacing w:val="15"/>
        </w:rPr>
        <w:t xml:space="preserve"> </w:t>
      </w:r>
      <w:r>
        <w:t>contour</w:t>
      </w:r>
      <w:r>
        <w:rPr>
          <w:spacing w:val="15"/>
        </w:rPr>
        <w:t xml:space="preserve"> </w:t>
      </w:r>
      <w:r>
        <w:t>map</w:t>
      </w:r>
      <w:r>
        <w:rPr>
          <w:spacing w:val="15"/>
        </w:rPr>
        <w:t xml:space="preserve"> </w:t>
      </w:r>
      <w:r>
        <w:t>or</w:t>
      </w:r>
      <w:r>
        <w:rPr>
          <w:spacing w:val="15"/>
        </w:rPr>
        <w:t xml:space="preserve"> </w:t>
      </w:r>
      <w:r>
        <w:t>how</w:t>
      </w:r>
      <w:r>
        <w:rPr>
          <w:spacing w:val="15"/>
        </w:rPr>
        <w:t xml:space="preserve"> </w:t>
      </w:r>
      <w:r>
        <w:t>to</w:t>
      </w:r>
      <w:r>
        <w:rPr>
          <w:spacing w:val="15"/>
        </w:rPr>
        <w:t xml:space="preserve"> </w:t>
      </w:r>
      <w:r>
        <w:t>read</w:t>
      </w:r>
      <w:r>
        <w:rPr>
          <w:spacing w:val="15"/>
        </w:rPr>
        <w:t xml:space="preserve"> </w:t>
      </w:r>
      <w:r>
        <w:t>and</w:t>
      </w:r>
      <w:r>
        <w:rPr>
          <w:spacing w:val="15"/>
        </w:rPr>
        <w:t xml:space="preserve"> </w:t>
      </w:r>
      <w:r>
        <w:t>use</w:t>
      </w:r>
      <w:r>
        <w:rPr>
          <w:spacing w:val="15"/>
        </w:rPr>
        <w:t xml:space="preserve"> </w:t>
      </w:r>
      <w:r>
        <w:t>a</w:t>
      </w:r>
      <w:r>
        <w:rPr>
          <w:spacing w:val="15"/>
        </w:rPr>
        <w:t xml:space="preserve"> </w:t>
      </w:r>
      <w:r>
        <w:t>political</w:t>
      </w:r>
      <w:r>
        <w:rPr>
          <w:spacing w:val="15"/>
        </w:rPr>
        <w:t xml:space="preserve"> </w:t>
      </w:r>
      <w:r>
        <w:t>map. There is probably little, if any, psychomotor knowledge that is specific to geogra- phy.</w:t>
      </w:r>
      <w:r>
        <w:rPr>
          <w:spacing w:val="29"/>
        </w:rPr>
        <w:t xml:space="preserve"> </w:t>
      </w:r>
      <w:r>
        <w:t>Flying</w:t>
      </w:r>
      <w:r>
        <w:rPr>
          <w:spacing w:val="29"/>
        </w:rPr>
        <w:t xml:space="preserve"> </w:t>
      </w:r>
      <w:r>
        <w:t>an</w:t>
      </w:r>
      <w:r>
        <w:rPr>
          <w:spacing w:val="29"/>
        </w:rPr>
        <w:t xml:space="preserve"> </w:t>
      </w:r>
      <w:r>
        <w:t>airplane,</w:t>
      </w:r>
      <w:r>
        <w:rPr>
          <w:spacing w:val="29"/>
        </w:rPr>
        <w:t xml:space="preserve"> </w:t>
      </w:r>
      <w:r>
        <w:t>on</w:t>
      </w:r>
      <w:r>
        <w:rPr>
          <w:spacing w:val="29"/>
        </w:rPr>
        <w:t xml:space="preserve"> </w:t>
      </w:r>
      <w:r>
        <w:t>the</w:t>
      </w:r>
      <w:r>
        <w:rPr>
          <w:spacing w:val="29"/>
        </w:rPr>
        <w:t xml:space="preserve"> </w:t>
      </w:r>
      <w:r>
        <w:t>other</w:t>
      </w:r>
      <w:r>
        <w:rPr>
          <w:spacing w:val="29"/>
        </w:rPr>
        <w:t xml:space="preserve"> </w:t>
      </w:r>
      <w:r>
        <w:t>hand,</w:t>
      </w:r>
      <w:r>
        <w:rPr>
          <w:spacing w:val="29"/>
        </w:rPr>
        <w:t xml:space="preserve"> </w:t>
      </w:r>
      <w:r>
        <w:t>requires</w:t>
      </w:r>
      <w:r>
        <w:rPr>
          <w:spacing w:val="29"/>
        </w:rPr>
        <w:t xml:space="preserve"> </w:t>
      </w:r>
      <w:r>
        <w:t>a</w:t>
      </w:r>
      <w:r>
        <w:rPr>
          <w:spacing w:val="29"/>
        </w:rPr>
        <w:t xml:space="preserve"> </w:t>
      </w:r>
      <w:r>
        <w:t>significant</w:t>
      </w:r>
      <w:r>
        <w:rPr>
          <w:spacing w:val="29"/>
        </w:rPr>
        <w:t xml:space="preserve"> </w:t>
      </w:r>
      <w:r>
        <w:t>amount of psychomotor knowledge. For example, a pilot must master the physical skills involved in such activities as landing and taking off. Informational knowledge</w:t>
      </w:r>
      <w:r>
        <w:rPr>
          <w:spacing w:val="-10"/>
        </w:rPr>
        <w:t xml:space="preserve"> </w:t>
      </w:r>
      <w:r>
        <w:t>necessary</w:t>
      </w:r>
      <w:r>
        <w:rPr>
          <w:spacing w:val="-10"/>
        </w:rPr>
        <w:t xml:space="preserve"> </w:t>
      </w:r>
      <w:r>
        <w:t>to</w:t>
      </w:r>
      <w:r>
        <w:rPr>
          <w:spacing w:val="-10"/>
        </w:rPr>
        <w:t xml:space="preserve"> </w:t>
      </w:r>
      <w:r>
        <w:t>be</w:t>
      </w:r>
      <w:r>
        <w:rPr>
          <w:spacing w:val="-10"/>
        </w:rPr>
        <w:t xml:space="preserve"> </w:t>
      </w:r>
      <w:r>
        <w:t>an</w:t>
      </w:r>
      <w:r>
        <w:rPr>
          <w:spacing w:val="-10"/>
        </w:rPr>
        <w:t xml:space="preserve"> </w:t>
      </w:r>
      <w:r>
        <w:t>effective</w:t>
      </w:r>
      <w:r>
        <w:rPr>
          <w:spacing w:val="-10"/>
        </w:rPr>
        <w:t xml:space="preserve"> </w:t>
      </w:r>
      <w:r>
        <w:t>pilot</w:t>
      </w:r>
      <w:r>
        <w:rPr>
          <w:spacing w:val="-10"/>
        </w:rPr>
        <w:t xml:space="preserve"> </w:t>
      </w:r>
      <w:r>
        <w:t>would</w:t>
      </w:r>
      <w:r>
        <w:rPr>
          <w:spacing w:val="-10"/>
        </w:rPr>
        <w:t xml:space="preserve"> </w:t>
      </w:r>
      <w:r>
        <w:t>include</w:t>
      </w:r>
      <w:r>
        <w:rPr>
          <w:spacing w:val="-10"/>
        </w:rPr>
        <w:t xml:space="preserve"> </w:t>
      </w:r>
      <w:r>
        <w:t>an</w:t>
      </w:r>
      <w:r>
        <w:rPr>
          <w:spacing w:val="-10"/>
        </w:rPr>
        <w:t xml:space="preserve"> </w:t>
      </w:r>
      <w:r>
        <w:t>understanding of certain concepts, such as lift and drag. Last, the mental procedure knowl- edge necessary to be an effective pilot would include strategies for efficient scanning and interpreting an instrument panel.</w:t>
      </w:r>
    </w:p>
    <w:p w14:paraId="5782E8A7" w14:textId="77777777" w:rsidR="002755BC" w:rsidRDefault="00000000">
      <w:pPr>
        <w:pStyle w:val="BodyText"/>
        <w:spacing w:line="266" w:lineRule="auto"/>
        <w:ind w:left="1320" w:right="1318" w:firstLine="359"/>
        <w:jc w:val="both"/>
      </w:pPr>
      <w:r>
        <w:t xml:space="preserve">Given the inherent differences in these types of knowledge, it is useful to think of them as related </w:t>
      </w:r>
      <w:r>
        <w:rPr>
          <w:i/>
        </w:rPr>
        <w:t xml:space="preserve">domains </w:t>
      </w:r>
      <w:r>
        <w:t>that are acted upon by the cognitive, metacognitive, and self-systems.</w:t>
      </w:r>
    </w:p>
    <w:p w14:paraId="54244667" w14:textId="77777777" w:rsidR="002755BC" w:rsidRDefault="002755BC">
      <w:pPr>
        <w:pStyle w:val="BodyText"/>
        <w:spacing w:before="222"/>
      </w:pPr>
    </w:p>
    <w:p w14:paraId="0EADC14D" w14:textId="77777777" w:rsidR="002755BC" w:rsidRDefault="00000000">
      <w:pPr>
        <w:pStyle w:val="Heading2"/>
      </w:pPr>
      <w:bookmarkStart w:id="20" w:name="_TOC_250032"/>
      <w:r>
        <w:rPr>
          <w:smallCaps/>
          <w:w w:val="90"/>
        </w:rPr>
        <w:t>The</w:t>
      </w:r>
      <w:r>
        <w:rPr>
          <w:smallCaps/>
          <w:spacing w:val="-8"/>
          <w:w w:val="90"/>
        </w:rPr>
        <w:t xml:space="preserve"> </w:t>
      </w:r>
      <w:r>
        <w:rPr>
          <w:smallCaps/>
          <w:w w:val="90"/>
        </w:rPr>
        <w:t>Domain</w:t>
      </w:r>
      <w:r>
        <w:rPr>
          <w:smallCaps/>
          <w:spacing w:val="-7"/>
          <w:w w:val="90"/>
        </w:rPr>
        <w:t xml:space="preserve"> </w:t>
      </w:r>
      <w:r>
        <w:rPr>
          <w:smallCaps/>
          <w:w w:val="90"/>
        </w:rPr>
        <w:t>of</w:t>
      </w:r>
      <w:r>
        <w:rPr>
          <w:smallCaps/>
          <w:spacing w:val="-8"/>
          <w:w w:val="90"/>
        </w:rPr>
        <w:t xml:space="preserve"> </w:t>
      </w:r>
      <w:bookmarkEnd w:id="20"/>
      <w:r>
        <w:rPr>
          <w:smallCaps/>
          <w:spacing w:val="-2"/>
          <w:w w:val="90"/>
        </w:rPr>
        <w:t>Information</w:t>
      </w:r>
    </w:p>
    <w:p w14:paraId="3ADD5F52" w14:textId="77777777" w:rsidR="002755BC" w:rsidRDefault="002755BC">
      <w:pPr>
        <w:pStyle w:val="BodyText"/>
        <w:spacing w:before="28"/>
        <w:rPr>
          <w:b/>
          <w:sz w:val="19"/>
        </w:rPr>
      </w:pPr>
    </w:p>
    <w:p w14:paraId="599E970B" w14:textId="77777777" w:rsidR="002755BC" w:rsidRDefault="00000000">
      <w:pPr>
        <w:pStyle w:val="BodyText"/>
        <w:spacing w:line="266" w:lineRule="auto"/>
        <w:ind w:left="1320" w:right="1318"/>
        <w:jc w:val="both"/>
      </w:pPr>
      <w:r>
        <w:t>The</w:t>
      </w:r>
      <w:r>
        <w:rPr>
          <w:spacing w:val="-8"/>
        </w:rPr>
        <w:t xml:space="preserve"> </w:t>
      </w:r>
      <w:r>
        <w:t>domain</w:t>
      </w:r>
      <w:r>
        <w:rPr>
          <w:spacing w:val="-8"/>
        </w:rPr>
        <w:t xml:space="preserve"> </w:t>
      </w:r>
      <w:r>
        <w:t>of</w:t>
      </w:r>
      <w:r>
        <w:rPr>
          <w:spacing w:val="-8"/>
        </w:rPr>
        <w:t xml:space="preserve"> </w:t>
      </w:r>
      <w:r>
        <w:t>information,</w:t>
      </w:r>
      <w:r>
        <w:rPr>
          <w:spacing w:val="-8"/>
        </w:rPr>
        <w:t xml:space="preserve"> </w:t>
      </w:r>
      <w:r>
        <w:t>sometimes</w:t>
      </w:r>
      <w:r>
        <w:rPr>
          <w:spacing w:val="-8"/>
        </w:rPr>
        <w:t xml:space="preserve"> </w:t>
      </w:r>
      <w:r>
        <w:t>referred</w:t>
      </w:r>
      <w:r>
        <w:rPr>
          <w:spacing w:val="-8"/>
        </w:rPr>
        <w:t xml:space="preserve"> </w:t>
      </w:r>
      <w:r>
        <w:t>to</w:t>
      </w:r>
      <w:r>
        <w:rPr>
          <w:spacing w:val="-8"/>
        </w:rPr>
        <w:t xml:space="preserve"> </w:t>
      </w:r>
      <w:r>
        <w:t>as</w:t>
      </w:r>
      <w:r>
        <w:rPr>
          <w:spacing w:val="-8"/>
        </w:rPr>
        <w:t xml:space="preserve"> </w:t>
      </w:r>
      <w:r>
        <w:rPr>
          <w:i/>
        </w:rPr>
        <w:t>declarative</w:t>
      </w:r>
      <w:r>
        <w:rPr>
          <w:i/>
          <w:spacing w:val="-8"/>
        </w:rPr>
        <w:t xml:space="preserve"> </w:t>
      </w:r>
      <w:r>
        <w:rPr>
          <w:i/>
        </w:rPr>
        <w:t>knowledge</w:t>
      </w:r>
      <w:r>
        <w:t>, can be conceptualized as hierarchic in its own right. At the bottom of the informational hierarchy are vocabulary terms.</w:t>
      </w:r>
      <w:r>
        <w:rPr>
          <w:spacing w:val="-3"/>
        </w:rPr>
        <w:t xml:space="preserve"> </w:t>
      </w:r>
      <w:r>
        <w:t xml:space="preserve">A vocabulary term is a word or phrase about which a student has an accurate, but not necessarily a deep, level of understanding. For example, a student might have a general under- standing of the term </w:t>
      </w:r>
      <w:r>
        <w:rPr>
          <w:i/>
        </w:rPr>
        <w:t xml:space="preserve">probability </w:t>
      </w:r>
      <w:r>
        <w:t>but not know all the nuances of the various applications of probability. This is not to say that knowledge of vocabulary is</w:t>
      </w:r>
      <w:r>
        <w:rPr>
          <w:spacing w:val="31"/>
        </w:rPr>
        <w:t xml:space="preserve"> </w:t>
      </w:r>
      <w:r>
        <w:t>unimportant.</w:t>
      </w:r>
      <w:r>
        <w:rPr>
          <w:spacing w:val="31"/>
        </w:rPr>
        <w:t xml:space="preserve"> </w:t>
      </w:r>
      <w:r>
        <w:t>Indeed,</w:t>
      </w:r>
      <w:r>
        <w:rPr>
          <w:spacing w:val="31"/>
        </w:rPr>
        <w:t xml:space="preserve"> </w:t>
      </w:r>
      <w:r>
        <w:t>it</w:t>
      </w:r>
      <w:r>
        <w:rPr>
          <w:spacing w:val="31"/>
        </w:rPr>
        <w:t xml:space="preserve"> </w:t>
      </w:r>
      <w:r>
        <w:t>is</w:t>
      </w:r>
      <w:r>
        <w:rPr>
          <w:spacing w:val="31"/>
        </w:rPr>
        <w:t xml:space="preserve"> </w:t>
      </w:r>
      <w:r>
        <w:t>fairly</w:t>
      </w:r>
      <w:r>
        <w:rPr>
          <w:spacing w:val="31"/>
        </w:rPr>
        <w:t xml:space="preserve"> </w:t>
      </w:r>
      <w:r>
        <w:t>obvious</w:t>
      </w:r>
      <w:r>
        <w:rPr>
          <w:spacing w:val="31"/>
        </w:rPr>
        <w:t xml:space="preserve"> </w:t>
      </w:r>
      <w:r>
        <w:t>that</w:t>
      </w:r>
      <w:r>
        <w:rPr>
          <w:spacing w:val="31"/>
        </w:rPr>
        <w:t xml:space="preserve"> </w:t>
      </w:r>
      <w:r>
        <w:t>students</w:t>
      </w:r>
      <w:r>
        <w:rPr>
          <w:spacing w:val="31"/>
        </w:rPr>
        <w:t xml:space="preserve"> </w:t>
      </w:r>
      <w:r>
        <w:t>must</w:t>
      </w:r>
      <w:r>
        <w:rPr>
          <w:spacing w:val="31"/>
        </w:rPr>
        <w:t xml:space="preserve"> </w:t>
      </w:r>
      <w:r>
        <w:t>understand a certain amount of the basic vocabulary in a subject area before they can understand the facts, generalizations, and principles within a content area (Marzano,</w:t>
      </w:r>
      <w:r>
        <w:rPr>
          <w:spacing w:val="-2"/>
        </w:rPr>
        <w:t xml:space="preserve"> </w:t>
      </w:r>
      <w:r>
        <w:t>2004).</w:t>
      </w:r>
      <w:r>
        <w:rPr>
          <w:spacing w:val="-5"/>
        </w:rPr>
        <w:t xml:space="preserve"> </w:t>
      </w:r>
      <w:r>
        <w:t>This</w:t>
      </w:r>
      <w:r>
        <w:rPr>
          <w:spacing w:val="-2"/>
        </w:rPr>
        <w:t xml:space="preserve"> </w:t>
      </w:r>
      <w:r>
        <w:t>might</w:t>
      </w:r>
      <w:r>
        <w:rPr>
          <w:spacing w:val="-2"/>
        </w:rPr>
        <w:t xml:space="preserve"> </w:t>
      </w:r>
      <w:r>
        <w:t>explain</w:t>
      </w:r>
      <w:r>
        <w:rPr>
          <w:spacing w:val="-2"/>
        </w:rPr>
        <w:t xml:space="preserve"> </w:t>
      </w:r>
      <w:r>
        <w:t>why</w:t>
      </w:r>
      <w:r>
        <w:rPr>
          <w:spacing w:val="-2"/>
        </w:rPr>
        <w:t xml:space="preserve"> </w:t>
      </w:r>
      <w:r>
        <w:t>teachers</w:t>
      </w:r>
      <w:r>
        <w:rPr>
          <w:spacing w:val="-2"/>
        </w:rPr>
        <w:t xml:space="preserve"> </w:t>
      </w:r>
      <w:r>
        <w:t>frequently</w:t>
      </w:r>
      <w:r>
        <w:rPr>
          <w:spacing w:val="-2"/>
        </w:rPr>
        <w:t xml:space="preserve"> </w:t>
      </w:r>
      <w:r>
        <w:t>must</w:t>
      </w:r>
      <w:r>
        <w:rPr>
          <w:spacing w:val="-2"/>
        </w:rPr>
        <w:t xml:space="preserve"> </w:t>
      </w:r>
      <w:r>
        <w:t>devote</w:t>
      </w:r>
      <w:r>
        <w:rPr>
          <w:spacing w:val="-2"/>
        </w:rPr>
        <w:t xml:space="preserve"> </w:t>
      </w:r>
      <w:r>
        <w:t>a significant</w:t>
      </w:r>
      <w:r>
        <w:rPr>
          <w:spacing w:val="-7"/>
        </w:rPr>
        <w:t xml:space="preserve"> </w:t>
      </w:r>
      <w:r>
        <w:t>amount</w:t>
      </w:r>
      <w:r>
        <w:rPr>
          <w:spacing w:val="-7"/>
        </w:rPr>
        <w:t xml:space="preserve"> </w:t>
      </w:r>
      <w:r>
        <w:t>of</w:t>
      </w:r>
      <w:r>
        <w:rPr>
          <w:spacing w:val="-7"/>
        </w:rPr>
        <w:t xml:space="preserve"> </w:t>
      </w:r>
      <w:r>
        <w:t>time</w:t>
      </w:r>
      <w:r>
        <w:rPr>
          <w:spacing w:val="-7"/>
        </w:rPr>
        <w:t xml:space="preserve"> </w:t>
      </w:r>
      <w:r>
        <w:t>to</w:t>
      </w:r>
      <w:r>
        <w:rPr>
          <w:spacing w:val="-7"/>
        </w:rPr>
        <w:t xml:space="preserve"> </w:t>
      </w:r>
      <w:r>
        <w:t>vocabulary</w:t>
      </w:r>
      <w:r>
        <w:rPr>
          <w:spacing w:val="-7"/>
        </w:rPr>
        <w:t xml:space="preserve"> </w:t>
      </w:r>
      <w:r>
        <w:t>instruction.</w:t>
      </w:r>
      <w:r>
        <w:rPr>
          <w:spacing w:val="-7"/>
        </w:rPr>
        <w:t xml:space="preserve"> </w:t>
      </w:r>
      <w:r>
        <w:t>For</w:t>
      </w:r>
      <w:r>
        <w:rPr>
          <w:spacing w:val="-7"/>
        </w:rPr>
        <w:t xml:space="preserve"> </w:t>
      </w:r>
      <w:r>
        <w:t>example,</w:t>
      </w:r>
      <w:r>
        <w:rPr>
          <w:spacing w:val="-7"/>
        </w:rPr>
        <w:t xml:space="preserve"> </w:t>
      </w:r>
      <w:r>
        <w:t>after</w:t>
      </w:r>
      <w:r>
        <w:rPr>
          <w:spacing w:val="-7"/>
        </w:rPr>
        <w:t xml:space="preserve"> </w:t>
      </w:r>
      <w:r>
        <w:t>ana- lyzing</w:t>
      </w:r>
      <w:r>
        <w:rPr>
          <w:spacing w:val="-14"/>
        </w:rPr>
        <w:t xml:space="preserve"> </w:t>
      </w:r>
      <w:r>
        <w:t>popular</w:t>
      </w:r>
      <w:r>
        <w:rPr>
          <w:spacing w:val="-14"/>
        </w:rPr>
        <w:t xml:space="preserve"> </w:t>
      </w:r>
      <w:r>
        <w:t>textbooks,</w:t>
      </w:r>
      <w:r>
        <w:rPr>
          <w:spacing w:val="-13"/>
        </w:rPr>
        <w:t xml:space="preserve"> </w:t>
      </w:r>
      <w:r>
        <w:t>Bloom</w:t>
      </w:r>
      <w:r>
        <w:rPr>
          <w:spacing w:val="-14"/>
        </w:rPr>
        <w:t xml:space="preserve"> </w:t>
      </w:r>
      <w:r>
        <w:t>(1976)</w:t>
      </w:r>
      <w:r>
        <w:rPr>
          <w:spacing w:val="-14"/>
        </w:rPr>
        <w:t xml:space="preserve"> </w:t>
      </w:r>
      <w:r>
        <w:t>concluded</w:t>
      </w:r>
      <w:r>
        <w:rPr>
          <w:spacing w:val="-13"/>
        </w:rPr>
        <w:t xml:space="preserve"> </w:t>
      </w:r>
      <w:r>
        <w:t>that</w:t>
      </w:r>
      <w:r>
        <w:rPr>
          <w:spacing w:val="-14"/>
        </w:rPr>
        <w:t xml:space="preserve"> </w:t>
      </w:r>
      <w:r>
        <w:t>textbooks</w:t>
      </w:r>
      <w:r>
        <w:rPr>
          <w:spacing w:val="-14"/>
        </w:rPr>
        <w:t xml:space="preserve"> </w:t>
      </w:r>
      <w:r>
        <w:t>commonly introduce as many as 100 to 150 new terms per chapter (p. 25).</w:t>
      </w:r>
    </w:p>
    <w:p w14:paraId="34155B10" w14:textId="77777777" w:rsidR="002755BC" w:rsidRDefault="00000000">
      <w:pPr>
        <w:pStyle w:val="BodyText"/>
        <w:spacing w:line="266" w:lineRule="auto"/>
        <w:ind w:left="1320" w:right="1318" w:firstLine="359"/>
        <w:jc w:val="both"/>
      </w:pPr>
      <w:r>
        <w:t>At a level above vocabulary items are facts. Facts present information about specific persons, places, things, and events. To illustrate, “The Battle of</w:t>
      </w:r>
      <w:r>
        <w:rPr>
          <w:spacing w:val="25"/>
        </w:rPr>
        <w:t xml:space="preserve"> </w:t>
      </w:r>
      <w:r>
        <w:t>Gettysburg</w:t>
      </w:r>
      <w:r>
        <w:rPr>
          <w:spacing w:val="25"/>
        </w:rPr>
        <w:t xml:space="preserve"> </w:t>
      </w:r>
      <w:r>
        <w:t>was</w:t>
      </w:r>
      <w:r>
        <w:rPr>
          <w:spacing w:val="25"/>
        </w:rPr>
        <w:t xml:space="preserve"> </w:t>
      </w:r>
      <w:r>
        <w:t>pivotal</w:t>
      </w:r>
      <w:r>
        <w:rPr>
          <w:spacing w:val="26"/>
        </w:rPr>
        <w:t xml:space="preserve"> </w:t>
      </w:r>
      <w:r>
        <w:t>to</w:t>
      </w:r>
      <w:r>
        <w:rPr>
          <w:spacing w:val="26"/>
        </w:rPr>
        <w:t xml:space="preserve"> </w:t>
      </w:r>
      <w:r>
        <w:t>the</w:t>
      </w:r>
      <w:r>
        <w:rPr>
          <w:spacing w:val="26"/>
        </w:rPr>
        <w:t xml:space="preserve"> </w:t>
      </w:r>
      <w:r>
        <w:t>outcome</w:t>
      </w:r>
      <w:r>
        <w:rPr>
          <w:spacing w:val="26"/>
        </w:rPr>
        <w:t xml:space="preserve"> </w:t>
      </w:r>
      <w:r>
        <w:t>of</w:t>
      </w:r>
      <w:r>
        <w:rPr>
          <w:spacing w:val="26"/>
        </w:rPr>
        <w:t xml:space="preserve"> </w:t>
      </w:r>
      <w:r>
        <w:t>the</w:t>
      </w:r>
      <w:r>
        <w:rPr>
          <w:spacing w:val="26"/>
        </w:rPr>
        <w:t xml:space="preserve"> </w:t>
      </w:r>
      <w:r>
        <w:t>Civil</w:t>
      </w:r>
      <w:r>
        <w:rPr>
          <w:spacing w:val="20"/>
        </w:rPr>
        <w:t xml:space="preserve"> </w:t>
      </w:r>
      <w:r>
        <w:t>War”</w:t>
      </w:r>
      <w:r>
        <w:rPr>
          <w:spacing w:val="26"/>
        </w:rPr>
        <w:t xml:space="preserve"> </w:t>
      </w:r>
      <w:r>
        <w:t>is</w:t>
      </w:r>
      <w:r>
        <w:rPr>
          <w:spacing w:val="26"/>
        </w:rPr>
        <w:t xml:space="preserve"> </w:t>
      </w:r>
      <w:r>
        <w:t>a</w:t>
      </w:r>
      <w:r>
        <w:rPr>
          <w:spacing w:val="26"/>
        </w:rPr>
        <w:t xml:space="preserve"> </w:t>
      </w:r>
      <w:r>
        <w:t>fact.</w:t>
      </w:r>
      <w:r>
        <w:rPr>
          <w:spacing w:val="22"/>
        </w:rPr>
        <w:t xml:space="preserve"> </w:t>
      </w:r>
      <w:r>
        <w:t>To</w:t>
      </w:r>
    </w:p>
    <w:p w14:paraId="32533507" w14:textId="77777777" w:rsidR="002755BC" w:rsidRDefault="002755BC">
      <w:pPr>
        <w:pStyle w:val="BodyText"/>
        <w:spacing w:line="266" w:lineRule="auto"/>
        <w:jc w:val="both"/>
        <w:sectPr w:rsidR="002755BC">
          <w:headerReference w:type="default" r:id="rId53"/>
          <w:pgSz w:w="10080" w:h="14400"/>
          <w:pgMar w:top="740" w:right="360" w:bottom="280" w:left="360" w:header="0" w:footer="0" w:gutter="0"/>
          <w:cols w:space="720"/>
        </w:sectPr>
      </w:pPr>
    </w:p>
    <w:p w14:paraId="3D261A92" w14:textId="77777777" w:rsidR="002755BC" w:rsidRDefault="002755BC">
      <w:pPr>
        <w:pStyle w:val="BodyText"/>
        <w:spacing w:before="31"/>
      </w:pPr>
    </w:p>
    <w:p w14:paraId="79D62263" w14:textId="77777777" w:rsidR="002755BC" w:rsidRDefault="00000000">
      <w:pPr>
        <w:pStyle w:val="BodyText"/>
        <w:spacing w:line="266" w:lineRule="auto"/>
        <w:ind w:left="1319" w:right="1317"/>
        <w:jc w:val="both"/>
      </w:pPr>
      <w:r>
        <w:t xml:space="preserve">understand this fact, a student must understand the words (i.e., vocabulary terms) </w:t>
      </w:r>
      <w:r>
        <w:rPr>
          <w:i/>
        </w:rPr>
        <w:t xml:space="preserve">pivotal </w:t>
      </w:r>
      <w:r>
        <w:t xml:space="preserve">and </w:t>
      </w:r>
      <w:r>
        <w:rPr>
          <w:i/>
        </w:rPr>
        <w:t>outcome</w:t>
      </w:r>
      <w:r>
        <w:t>. At the top of the hierarchy are more general structures, such as generalizations and principles. The statement, “Specific battles sometimes disproportionately influence the outcome of a war,” is a generalization.</w:t>
      </w:r>
      <w:r>
        <w:rPr>
          <w:spacing w:val="-9"/>
        </w:rPr>
        <w:t xml:space="preserve"> </w:t>
      </w:r>
      <w:r>
        <w:t>Although vocabulary terms and facts are important, general- izations</w:t>
      </w:r>
      <w:r>
        <w:rPr>
          <w:spacing w:val="-5"/>
        </w:rPr>
        <w:t xml:space="preserve"> </w:t>
      </w:r>
      <w:r>
        <w:t>help</w:t>
      </w:r>
      <w:r>
        <w:rPr>
          <w:spacing w:val="-5"/>
        </w:rPr>
        <w:t xml:space="preserve"> </w:t>
      </w:r>
      <w:r>
        <w:t>students</w:t>
      </w:r>
      <w:r>
        <w:rPr>
          <w:spacing w:val="-5"/>
        </w:rPr>
        <w:t xml:space="preserve"> </w:t>
      </w:r>
      <w:r>
        <w:t>develop</w:t>
      </w:r>
      <w:r>
        <w:rPr>
          <w:spacing w:val="-5"/>
        </w:rPr>
        <w:t xml:space="preserve"> </w:t>
      </w:r>
      <w:r>
        <w:t>a</w:t>
      </w:r>
      <w:r>
        <w:rPr>
          <w:spacing w:val="-5"/>
        </w:rPr>
        <w:t xml:space="preserve"> </w:t>
      </w:r>
      <w:r>
        <w:t>broad</w:t>
      </w:r>
      <w:r>
        <w:rPr>
          <w:spacing w:val="-5"/>
        </w:rPr>
        <w:t xml:space="preserve"> </w:t>
      </w:r>
      <w:r>
        <w:t>knowledge</w:t>
      </w:r>
      <w:r>
        <w:rPr>
          <w:spacing w:val="-5"/>
        </w:rPr>
        <w:t xml:space="preserve"> </w:t>
      </w:r>
      <w:r>
        <w:t>base</w:t>
      </w:r>
      <w:r>
        <w:rPr>
          <w:spacing w:val="-5"/>
        </w:rPr>
        <w:t xml:space="preserve"> </w:t>
      </w:r>
      <w:r>
        <w:t>because</w:t>
      </w:r>
      <w:r>
        <w:rPr>
          <w:spacing w:val="-5"/>
        </w:rPr>
        <w:t xml:space="preserve"> </w:t>
      </w:r>
      <w:r>
        <w:t>they</w:t>
      </w:r>
      <w:r>
        <w:rPr>
          <w:spacing w:val="-5"/>
        </w:rPr>
        <w:t xml:space="preserve"> </w:t>
      </w:r>
      <w:r>
        <w:t>transfer more readily to different situations. For instance, the preceding generaliza- tion</w:t>
      </w:r>
      <w:r>
        <w:rPr>
          <w:spacing w:val="-1"/>
        </w:rPr>
        <w:t xml:space="preserve"> </w:t>
      </w:r>
      <w:r>
        <w:t>can</w:t>
      </w:r>
      <w:r>
        <w:rPr>
          <w:spacing w:val="-1"/>
        </w:rPr>
        <w:t xml:space="preserve"> </w:t>
      </w:r>
      <w:r>
        <w:t>be</w:t>
      </w:r>
      <w:r>
        <w:rPr>
          <w:spacing w:val="-1"/>
        </w:rPr>
        <w:t xml:space="preserve"> </w:t>
      </w:r>
      <w:r>
        <w:t>applied</w:t>
      </w:r>
      <w:r>
        <w:rPr>
          <w:spacing w:val="-1"/>
        </w:rPr>
        <w:t xml:space="preserve"> </w:t>
      </w:r>
      <w:r>
        <w:t>to</w:t>
      </w:r>
      <w:r>
        <w:rPr>
          <w:spacing w:val="-1"/>
        </w:rPr>
        <w:t xml:space="preserve"> </w:t>
      </w:r>
      <w:r>
        <w:t>countries, situations, and</w:t>
      </w:r>
      <w:r>
        <w:rPr>
          <w:spacing w:val="-1"/>
        </w:rPr>
        <w:t xml:space="preserve"> </w:t>
      </w:r>
      <w:r>
        <w:t>ages, whereas</w:t>
      </w:r>
      <w:r>
        <w:rPr>
          <w:spacing w:val="-1"/>
        </w:rPr>
        <w:t xml:space="preserve"> </w:t>
      </w:r>
      <w:r>
        <w:t>the</w:t>
      </w:r>
      <w:r>
        <w:rPr>
          <w:spacing w:val="-1"/>
        </w:rPr>
        <w:t xml:space="preserve"> </w:t>
      </w:r>
      <w:r>
        <w:t>fact</w:t>
      </w:r>
      <w:r>
        <w:rPr>
          <w:spacing w:val="-1"/>
        </w:rPr>
        <w:t xml:space="preserve"> </w:t>
      </w:r>
      <w:r>
        <w:t>of</w:t>
      </w:r>
      <w:r>
        <w:rPr>
          <w:spacing w:val="-1"/>
        </w:rPr>
        <w:t xml:space="preserve"> </w:t>
      </w:r>
      <w:r>
        <w:t>the Battle</w:t>
      </w:r>
      <w:r>
        <w:rPr>
          <w:spacing w:val="-8"/>
        </w:rPr>
        <w:t xml:space="preserve"> </w:t>
      </w:r>
      <w:r>
        <w:t>of</w:t>
      </w:r>
      <w:r>
        <w:rPr>
          <w:spacing w:val="-8"/>
        </w:rPr>
        <w:t xml:space="preserve"> </w:t>
      </w:r>
      <w:r>
        <w:t>Gettysburg</w:t>
      </w:r>
      <w:r>
        <w:rPr>
          <w:spacing w:val="-8"/>
        </w:rPr>
        <w:t xml:space="preserve"> </w:t>
      </w:r>
      <w:r>
        <w:t>is</w:t>
      </w:r>
      <w:r>
        <w:rPr>
          <w:spacing w:val="-8"/>
        </w:rPr>
        <w:t xml:space="preserve"> </w:t>
      </w:r>
      <w:r>
        <w:t>a</w:t>
      </w:r>
      <w:r>
        <w:rPr>
          <w:spacing w:val="-8"/>
        </w:rPr>
        <w:t xml:space="preserve"> </w:t>
      </w:r>
      <w:r>
        <w:t>specific</w:t>
      </w:r>
      <w:r>
        <w:rPr>
          <w:spacing w:val="-8"/>
        </w:rPr>
        <w:t xml:space="preserve"> </w:t>
      </w:r>
      <w:r>
        <w:t>event</w:t>
      </w:r>
      <w:r>
        <w:rPr>
          <w:spacing w:val="-8"/>
        </w:rPr>
        <w:t xml:space="preserve"> </w:t>
      </w:r>
      <w:r>
        <w:t>that</w:t>
      </w:r>
      <w:r>
        <w:rPr>
          <w:spacing w:val="-8"/>
        </w:rPr>
        <w:t xml:space="preserve"> </w:t>
      </w:r>
      <w:r>
        <w:t>does</w:t>
      </w:r>
      <w:r>
        <w:rPr>
          <w:spacing w:val="-8"/>
        </w:rPr>
        <w:t xml:space="preserve"> </w:t>
      </w:r>
      <w:r>
        <w:t>not</w:t>
      </w:r>
      <w:r>
        <w:rPr>
          <w:spacing w:val="-8"/>
        </w:rPr>
        <w:t xml:space="preserve"> </w:t>
      </w:r>
      <w:r>
        <w:t>transfer</w:t>
      </w:r>
      <w:r>
        <w:rPr>
          <w:spacing w:val="-8"/>
        </w:rPr>
        <w:t xml:space="preserve"> </w:t>
      </w:r>
      <w:r>
        <w:t>directly</w:t>
      </w:r>
      <w:r>
        <w:rPr>
          <w:spacing w:val="-8"/>
        </w:rPr>
        <w:t xml:space="preserve"> </w:t>
      </w:r>
      <w:r>
        <w:t>to</w:t>
      </w:r>
      <w:r>
        <w:rPr>
          <w:spacing w:val="-8"/>
        </w:rPr>
        <w:t xml:space="preserve"> </w:t>
      </w:r>
      <w:r>
        <w:t>other situations. This is not to say that facts are unimportant. On the contrary, to truly</w:t>
      </w:r>
      <w:r>
        <w:rPr>
          <w:spacing w:val="-2"/>
        </w:rPr>
        <w:t xml:space="preserve"> </w:t>
      </w:r>
      <w:r>
        <w:t>understand</w:t>
      </w:r>
      <w:r>
        <w:rPr>
          <w:spacing w:val="-2"/>
        </w:rPr>
        <w:t xml:space="preserve"> </w:t>
      </w:r>
      <w:r>
        <w:t>generalizations,</w:t>
      </w:r>
      <w:r>
        <w:rPr>
          <w:spacing w:val="-2"/>
        </w:rPr>
        <w:t xml:space="preserve"> </w:t>
      </w:r>
      <w:r>
        <w:t>students</w:t>
      </w:r>
      <w:r>
        <w:rPr>
          <w:spacing w:val="-2"/>
        </w:rPr>
        <w:t xml:space="preserve"> </w:t>
      </w:r>
      <w:r>
        <w:t>must</w:t>
      </w:r>
      <w:r>
        <w:rPr>
          <w:spacing w:val="-2"/>
        </w:rPr>
        <w:t xml:space="preserve"> </w:t>
      </w:r>
      <w:r>
        <w:t>be</w:t>
      </w:r>
      <w:r>
        <w:rPr>
          <w:spacing w:val="-2"/>
        </w:rPr>
        <w:t xml:space="preserve"> </w:t>
      </w:r>
      <w:r>
        <w:t>able</w:t>
      </w:r>
      <w:r>
        <w:rPr>
          <w:spacing w:val="-2"/>
        </w:rPr>
        <w:t xml:space="preserve"> </w:t>
      </w:r>
      <w:r>
        <w:t>to</w:t>
      </w:r>
      <w:r>
        <w:rPr>
          <w:spacing w:val="-2"/>
        </w:rPr>
        <w:t xml:space="preserve"> </w:t>
      </w:r>
      <w:r>
        <w:t>support</w:t>
      </w:r>
      <w:r>
        <w:rPr>
          <w:spacing w:val="-2"/>
        </w:rPr>
        <w:t xml:space="preserve"> </w:t>
      </w:r>
      <w:r>
        <w:t>them</w:t>
      </w:r>
      <w:r>
        <w:rPr>
          <w:spacing w:val="-2"/>
        </w:rPr>
        <w:t xml:space="preserve"> </w:t>
      </w:r>
      <w:r>
        <w:t>with exemplifying facts. For example, to understand the generalization about the influences</w:t>
      </w:r>
      <w:r>
        <w:rPr>
          <w:spacing w:val="-10"/>
        </w:rPr>
        <w:t xml:space="preserve"> </w:t>
      </w:r>
      <w:r>
        <w:t>of</w:t>
      </w:r>
      <w:r>
        <w:rPr>
          <w:spacing w:val="-10"/>
        </w:rPr>
        <w:t xml:space="preserve"> </w:t>
      </w:r>
      <w:r>
        <w:t>specific</w:t>
      </w:r>
      <w:r>
        <w:rPr>
          <w:spacing w:val="-10"/>
        </w:rPr>
        <w:t xml:space="preserve"> </w:t>
      </w:r>
      <w:r>
        <w:t>battles,</w:t>
      </w:r>
      <w:r>
        <w:rPr>
          <w:spacing w:val="-10"/>
        </w:rPr>
        <w:t xml:space="preserve"> </w:t>
      </w:r>
      <w:r>
        <w:t>students</w:t>
      </w:r>
      <w:r>
        <w:rPr>
          <w:spacing w:val="-10"/>
        </w:rPr>
        <w:t xml:space="preserve"> </w:t>
      </w:r>
      <w:r>
        <w:t>need</w:t>
      </w:r>
      <w:r>
        <w:rPr>
          <w:spacing w:val="-10"/>
        </w:rPr>
        <w:t xml:space="preserve"> </w:t>
      </w:r>
      <w:r>
        <w:t>a</w:t>
      </w:r>
      <w:r>
        <w:rPr>
          <w:spacing w:val="-10"/>
        </w:rPr>
        <w:t xml:space="preserve"> </w:t>
      </w:r>
      <w:r>
        <w:t>rich</w:t>
      </w:r>
      <w:r>
        <w:rPr>
          <w:spacing w:val="-10"/>
        </w:rPr>
        <w:t xml:space="preserve"> </w:t>
      </w:r>
      <w:r>
        <w:t>set</w:t>
      </w:r>
      <w:r>
        <w:rPr>
          <w:spacing w:val="-10"/>
        </w:rPr>
        <w:t xml:space="preserve"> </w:t>
      </w:r>
      <w:r>
        <w:t>of</w:t>
      </w:r>
      <w:r>
        <w:rPr>
          <w:spacing w:val="-10"/>
        </w:rPr>
        <w:t xml:space="preserve"> </w:t>
      </w:r>
      <w:r>
        <w:t>illustrative</w:t>
      </w:r>
      <w:r>
        <w:rPr>
          <w:spacing w:val="-10"/>
        </w:rPr>
        <w:t xml:space="preserve"> </w:t>
      </w:r>
      <w:r>
        <w:t>facts,</w:t>
      </w:r>
      <w:r>
        <w:rPr>
          <w:spacing w:val="-10"/>
        </w:rPr>
        <w:t xml:space="preserve"> </w:t>
      </w:r>
      <w:r>
        <w:t>one of which could be that regarding the Battle of Gettysburg.</w:t>
      </w:r>
    </w:p>
    <w:p w14:paraId="26F21785" w14:textId="77777777" w:rsidR="002755BC" w:rsidRDefault="00000000">
      <w:pPr>
        <w:pStyle w:val="BodyText"/>
        <w:spacing w:line="266" w:lineRule="auto"/>
        <w:ind w:left="1319" w:right="1318" w:firstLine="359"/>
        <w:jc w:val="both"/>
      </w:pPr>
      <w:r>
        <w:t>The various types of knowledge within the information domain are described in more detail in Figure 2.2.</w:t>
      </w:r>
    </w:p>
    <w:p w14:paraId="307CFDFE" w14:textId="77777777" w:rsidR="002755BC" w:rsidRDefault="002755BC">
      <w:pPr>
        <w:pStyle w:val="BodyText"/>
        <w:rPr>
          <w:sz w:val="20"/>
        </w:rPr>
      </w:pPr>
    </w:p>
    <w:p w14:paraId="4628C759" w14:textId="77777777" w:rsidR="002755BC" w:rsidRDefault="002755BC">
      <w:pPr>
        <w:pStyle w:val="BodyText"/>
        <w:rPr>
          <w:sz w:val="20"/>
        </w:rPr>
      </w:pPr>
    </w:p>
    <w:p w14:paraId="25748583" w14:textId="77777777" w:rsidR="002755BC" w:rsidRDefault="002755BC">
      <w:pPr>
        <w:pStyle w:val="BodyText"/>
        <w:spacing w:before="143"/>
        <w:rPr>
          <w:sz w:val="20"/>
        </w:rPr>
      </w:pPr>
    </w:p>
    <w:p w14:paraId="0232C6D0" w14:textId="77777777" w:rsidR="002755BC" w:rsidRDefault="00000000">
      <w:pPr>
        <w:tabs>
          <w:tab w:val="left" w:pos="1559"/>
        </w:tabs>
        <w:ind w:left="360"/>
        <w:rPr>
          <w:sz w:val="20"/>
        </w:rPr>
      </w:pPr>
      <w:r>
        <w:rPr>
          <w:b/>
          <w:spacing w:val="-2"/>
          <w:sz w:val="20"/>
        </w:rPr>
        <w:t>Figure</w:t>
      </w:r>
      <w:r>
        <w:rPr>
          <w:b/>
          <w:spacing w:val="-4"/>
          <w:sz w:val="20"/>
        </w:rPr>
        <w:t xml:space="preserve"> </w:t>
      </w:r>
      <w:r>
        <w:rPr>
          <w:b/>
          <w:spacing w:val="-5"/>
          <w:sz w:val="20"/>
        </w:rPr>
        <w:t>2.2</w:t>
      </w:r>
      <w:r>
        <w:rPr>
          <w:b/>
          <w:sz w:val="20"/>
        </w:rPr>
        <w:tab/>
      </w:r>
      <w:r>
        <w:rPr>
          <w:spacing w:val="-2"/>
          <w:sz w:val="20"/>
        </w:rPr>
        <w:t>Types</w:t>
      </w:r>
      <w:r>
        <w:rPr>
          <w:spacing w:val="-6"/>
          <w:sz w:val="20"/>
        </w:rPr>
        <w:t xml:space="preserve"> </w:t>
      </w:r>
      <w:r>
        <w:rPr>
          <w:spacing w:val="-2"/>
          <w:sz w:val="20"/>
        </w:rPr>
        <w:t>of</w:t>
      </w:r>
      <w:r>
        <w:rPr>
          <w:spacing w:val="-6"/>
          <w:sz w:val="20"/>
        </w:rPr>
        <w:t xml:space="preserve"> </w:t>
      </w:r>
      <w:r>
        <w:rPr>
          <w:spacing w:val="-2"/>
          <w:sz w:val="20"/>
        </w:rPr>
        <w:t>Informational</w:t>
      </w:r>
      <w:r>
        <w:rPr>
          <w:spacing w:val="-5"/>
          <w:sz w:val="20"/>
        </w:rPr>
        <w:t xml:space="preserve"> </w:t>
      </w:r>
      <w:r>
        <w:rPr>
          <w:spacing w:val="-2"/>
          <w:sz w:val="20"/>
        </w:rPr>
        <w:t>Knowledge</w:t>
      </w:r>
    </w:p>
    <w:p w14:paraId="7101D354" w14:textId="77777777" w:rsidR="002755BC" w:rsidRDefault="00000000">
      <w:pPr>
        <w:pStyle w:val="BodyText"/>
        <w:rPr>
          <w:sz w:val="5"/>
        </w:rPr>
      </w:pPr>
      <w:r>
        <w:rPr>
          <w:noProof/>
          <w:sz w:val="5"/>
        </w:rPr>
        <mc:AlternateContent>
          <mc:Choice Requires="wps">
            <w:drawing>
              <wp:anchor distT="0" distB="0" distL="0" distR="0" simplePos="0" relativeHeight="487611392" behindDoc="1" locked="0" layoutInCell="1" allowOverlap="1" wp14:anchorId="35C077AA" wp14:editId="33BB9711">
                <wp:simplePos x="0" y="0"/>
                <wp:positionH relativeFrom="page">
                  <wp:posOffset>457200</wp:posOffset>
                </wp:positionH>
                <wp:positionV relativeFrom="paragraph">
                  <wp:posOffset>52248</wp:posOffset>
                </wp:positionV>
                <wp:extent cx="4876800" cy="1270"/>
                <wp:effectExtent l="0" t="0" r="0" b="0"/>
                <wp:wrapTopAndBottom/>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3DCF91" id="Graphic 126" o:spid="_x0000_s1026" style="position:absolute;margin-left:36pt;margin-top:4.1pt;width:384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6E153F71" w14:textId="77777777" w:rsidR="002755BC" w:rsidRDefault="002755BC">
      <w:pPr>
        <w:pStyle w:val="BodyText"/>
        <w:spacing w:before="2"/>
        <w:rPr>
          <w:sz w:val="20"/>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0"/>
      </w:tblGrid>
      <w:tr w:rsidR="002755BC" w14:paraId="0323B613" w14:textId="77777777">
        <w:trPr>
          <w:trHeight w:val="360"/>
        </w:trPr>
        <w:tc>
          <w:tcPr>
            <w:tcW w:w="7610" w:type="dxa"/>
            <w:shd w:val="clear" w:color="auto" w:fill="FFFFFF"/>
          </w:tcPr>
          <w:p w14:paraId="402FC19F"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777088" behindDoc="1" locked="0" layoutInCell="1" allowOverlap="1" wp14:anchorId="3E9F26A4" wp14:editId="7A9A35A5">
                      <wp:simplePos x="0" y="0"/>
                      <wp:positionH relativeFrom="column">
                        <wp:posOffset>3175</wp:posOffset>
                      </wp:positionH>
                      <wp:positionV relativeFrom="paragraph">
                        <wp:posOffset>49</wp:posOffset>
                      </wp:positionV>
                      <wp:extent cx="4862830" cy="3651250"/>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2830" cy="3651250"/>
                                <a:chOff x="0" y="0"/>
                                <a:chExt cx="4862830" cy="3651250"/>
                              </a:xfrm>
                            </wpg:grpSpPr>
                            <wps:wsp>
                              <wps:cNvPr id="128" name="Graphic 128"/>
                              <wps:cNvSpPr/>
                              <wps:spPr>
                                <a:xfrm>
                                  <a:off x="46037" y="36296"/>
                                  <a:ext cx="4816475" cy="3615054"/>
                                </a:xfrm>
                                <a:custGeom>
                                  <a:avLst/>
                                  <a:gdLst/>
                                  <a:ahLst/>
                                  <a:cxnLst/>
                                  <a:rect l="l" t="t" r="r" b="b"/>
                                  <a:pathLst>
                                    <a:path w="4816475" h="3615054">
                                      <a:moveTo>
                                        <a:pt x="4816475" y="0"/>
                                      </a:moveTo>
                                      <a:lnTo>
                                        <a:pt x="0" y="0"/>
                                      </a:lnTo>
                                      <a:lnTo>
                                        <a:pt x="0" y="3614953"/>
                                      </a:lnTo>
                                      <a:lnTo>
                                        <a:pt x="4816475" y="3614953"/>
                                      </a:lnTo>
                                      <a:lnTo>
                                        <a:pt x="4816475" y="0"/>
                                      </a:lnTo>
                                      <a:close/>
                                    </a:path>
                                  </a:pathLst>
                                </a:custGeom>
                                <a:solidFill>
                                  <a:srgbClr val="999999"/>
                                </a:solidFill>
                              </wps:spPr>
                              <wps:bodyPr wrap="square" lIns="0" tIns="0" rIns="0" bIns="0" rtlCol="0">
                                <a:prstTxWarp prst="textNoShape">
                                  <a:avLst/>
                                </a:prstTxWarp>
                                <a:noAutofit/>
                              </wps:bodyPr>
                            </wps:wsp>
                            <wps:wsp>
                              <wps:cNvPr id="129" name="Graphic 129"/>
                              <wps:cNvSpPr/>
                              <wps:spPr>
                                <a:xfrm>
                                  <a:off x="0" y="0"/>
                                  <a:ext cx="4826000" cy="3609340"/>
                                </a:xfrm>
                                <a:custGeom>
                                  <a:avLst/>
                                  <a:gdLst/>
                                  <a:ahLst/>
                                  <a:cxnLst/>
                                  <a:rect l="l" t="t" r="r" b="b"/>
                                  <a:pathLst>
                                    <a:path w="4826000" h="3609340">
                                      <a:moveTo>
                                        <a:pt x="4826000" y="0"/>
                                      </a:moveTo>
                                      <a:lnTo>
                                        <a:pt x="0" y="0"/>
                                      </a:lnTo>
                                      <a:lnTo>
                                        <a:pt x="0" y="3608933"/>
                                      </a:lnTo>
                                      <a:lnTo>
                                        <a:pt x="4826000" y="3608933"/>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B6A62B3" id="Group 127" o:spid="_x0000_s1026" style="position:absolute;margin-left:.25pt;margin-top:0;width:382.9pt;height:287.5pt;z-index:-20539392;mso-wrap-distance-left:0;mso-wrap-distance-right:0" coordsize="48628,3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">
                      <v:shape id="Graphic 128" o:spid="_x0000_s1027" style="position:absolute;left:460;top:362;width:48165;height:36151;visibility:visible;mso-wrap-style:square;v-text-anchor:top" coordsize="4816475,361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" path="m4816475,l,,,3614953r4816475,l4816475,xe" fillcolor="#999" stroked="f">
                        <v:path arrowok="t"/>
                      </v:shape>
                      <v:shape id="Graphic 129" o:spid="_x0000_s1028" style="position:absolute;width:48260;height:36093;visibility:visible;mso-wrap-style:square;v-text-anchor:top" coordsize="4826000,360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" path="m4826000,l,,,3608933r4826000,l4826000,xe" stroked="f">
                        <v:path arrowok="t"/>
                      </v:shape>
                    </v:group>
                  </w:pict>
                </mc:Fallback>
              </mc:AlternateContent>
            </w:r>
            <w:r>
              <w:rPr>
                <w:i/>
                <w:spacing w:val="-4"/>
                <w:sz w:val="16"/>
              </w:rPr>
              <w:t>Vocabulary</w:t>
            </w:r>
            <w:r>
              <w:rPr>
                <w:i/>
                <w:spacing w:val="-1"/>
                <w:sz w:val="16"/>
              </w:rPr>
              <w:t xml:space="preserve"> </w:t>
            </w:r>
            <w:r>
              <w:rPr>
                <w:i/>
                <w:spacing w:val="-2"/>
                <w:sz w:val="16"/>
              </w:rPr>
              <w:t>Terms</w:t>
            </w:r>
          </w:p>
        </w:tc>
      </w:tr>
      <w:tr w:rsidR="002755BC" w14:paraId="5D0AFBBF" w14:textId="77777777">
        <w:trPr>
          <w:trHeight w:val="1380"/>
        </w:trPr>
        <w:tc>
          <w:tcPr>
            <w:tcW w:w="7610" w:type="dxa"/>
            <w:shd w:val="clear" w:color="auto" w:fill="FFFFFF"/>
          </w:tcPr>
          <w:p w14:paraId="0C0CAB0E" w14:textId="77777777" w:rsidR="002755BC" w:rsidRDefault="00000000">
            <w:pPr>
              <w:pStyle w:val="TableParagraph"/>
              <w:spacing w:before="40" w:line="261" w:lineRule="auto"/>
              <w:ind w:left="125" w:right="113"/>
              <w:jc w:val="both"/>
              <w:rPr>
                <w:sz w:val="16"/>
              </w:rPr>
            </w:pPr>
            <w:r>
              <w:rPr>
                <w:sz w:val="16"/>
              </w:rPr>
              <w:t>At the most specific level of informational knowledge are vocabulary terms. In this system, knowing a vocabulary term means understanding the meaning of a word in a general way. For example, when a student understands declarative knowledge at the level of a vocabulary term, he or she has a general idea</w:t>
            </w:r>
            <w:r>
              <w:rPr>
                <w:spacing w:val="-12"/>
                <w:sz w:val="16"/>
              </w:rPr>
              <w:t xml:space="preserve"> </w:t>
            </w:r>
            <w:r>
              <w:rPr>
                <w:sz w:val="16"/>
              </w:rPr>
              <w:t>what</w:t>
            </w:r>
            <w:r>
              <w:rPr>
                <w:spacing w:val="-11"/>
                <w:sz w:val="16"/>
              </w:rPr>
              <w:t xml:space="preserve"> </w:t>
            </w:r>
            <w:r>
              <w:rPr>
                <w:sz w:val="16"/>
              </w:rPr>
              <w:t>the</w:t>
            </w:r>
            <w:r>
              <w:rPr>
                <w:spacing w:val="-11"/>
                <w:sz w:val="16"/>
              </w:rPr>
              <w:t xml:space="preserve"> </w:t>
            </w:r>
            <w:r>
              <w:rPr>
                <w:sz w:val="16"/>
              </w:rPr>
              <w:t>word</w:t>
            </w:r>
            <w:r>
              <w:rPr>
                <w:spacing w:val="-11"/>
                <w:sz w:val="16"/>
              </w:rPr>
              <w:t xml:space="preserve"> </w:t>
            </w:r>
            <w:r>
              <w:rPr>
                <w:sz w:val="16"/>
              </w:rPr>
              <w:t>means</w:t>
            </w:r>
            <w:r>
              <w:rPr>
                <w:spacing w:val="-11"/>
                <w:sz w:val="16"/>
              </w:rPr>
              <w:t xml:space="preserve"> </w:t>
            </w:r>
            <w:r>
              <w:rPr>
                <w:sz w:val="16"/>
              </w:rPr>
              <w:t>and</w:t>
            </w:r>
            <w:r>
              <w:rPr>
                <w:spacing w:val="-11"/>
                <w:sz w:val="16"/>
              </w:rPr>
              <w:t xml:space="preserve"> </w:t>
            </w:r>
            <w:r>
              <w:rPr>
                <w:sz w:val="16"/>
              </w:rPr>
              <w:t>no</w:t>
            </w:r>
            <w:r>
              <w:rPr>
                <w:spacing w:val="-11"/>
                <w:sz w:val="16"/>
              </w:rPr>
              <w:t xml:space="preserve"> </w:t>
            </w:r>
            <w:r>
              <w:rPr>
                <w:sz w:val="16"/>
              </w:rPr>
              <w:t>serious</w:t>
            </w:r>
            <w:r>
              <w:rPr>
                <w:spacing w:val="-11"/>
                <w:sz w:val="16"/>
              </w:rPr>
              <w:t xml:space="preserve"> </w:t>
            </w:r>
            <w:r>
              <w:rPr>
                <w:sz w:val="16"/>
              </w:rPr>
              <w:t>misconceptions</w:t>
            </w:r>
            <w:r>
              <w:rPr>
                <w:spacing w:val="-11"/>
                <w:sz w:val="16"/>
              </w:rPr>
              <w:t xml:space="preserve"> </w:t>
            </w:r>
            <w:r>
              <w:rPr>
                <w:sz w:val="16"/>
              </w:rPr>
              <w:t>about</w:t>
            </w:r>
            <w:r>
              <w:rPr>
                <w:spacing w:val="-9"/>
                <w:sz w:val="16"/>
              </w:rPr>
              <w:t xml:space="preserve"> </w:t>
            </w:r>
            <w:r>
              <w:rPr>
                <w:sz w:val="16"/>
              </w:rPr>
              <w:t>its</w:t>
            </w:r>
            <w:r>
              <w:rPr>
                <w:spacing w:val="-10"/>
                <w:sz w:val="16"/>
              </w:rPr>
              <w:t xml:space="preserve"> </w:t>
            </w:r>
            <w:r>
              <w:rPr>
                <w:sz w:val="16"/>
              </w:rPr>
              <w:t>meaning.</w:t>
            </w:r>
            <w:r>
              <w:rPr>
                <w:spacing w:val="-12"/>
                <w:sz w:val="16"/>
              </w:rPr>
              <w:t xml:space="preserve"> </w:t>
            </w:r>
            <w:r>
              <w:rPr>
                <w:sz w:val="16"/>
              </w:rPr>
              <w:t>To</w:t>
            </w:r>
            <w:r>
              <w:rPr>
                <w:spacing w:val="-9"/>
                <w:sz w:val="16"/>
              </w:rPr>
              <w:t xml:space="preserve"> </w:t>
            </w:r>
            <w:r>
              <w:rPr>
                <w:sz w:val="16"/>
              </w:rPr>
              <w:t>organize</w:t>
            </w:r>
            <w:r>
              <w:rPr>
                <w:spacing w:val="-10"/>
                <w:sz w:val="16"/>
              </w:rPr>
              <w:t xml:space="preserve"> </w:t>
            </w:r>
            <w:r>
              <w:rPr>
                <w:sz w:val="16"/>
              </w:rPr>
              <w:t>classroom</w:t>
            </w:r>
            <w:r>
              <w:rPr>
                <w:spacing w:val="-10"/>
                <w:sz w:val="16"/>
              </w:rPr>
              <w:t xml:space="preserve"> </w:t>
            </w:r>
            <w:r>
              <w:rPr>
                <w:sz w:val="16"/>
              </w:rPr>
              <w:t>con- tent as vocabulary terms is to organize it as independent words and phrases.</w:t>
            </w:r>
            <w:r>
              <w:rPr>
                <w:spacing w:val="-3"/>
                <w:sz w:val="16"/>
              </w:rPr>
              <w:t xml:space="preserve"> </w:t>
            </w:r>
            <w:r>
              <w:rPr>
                <w:sz w:val="16"/>
              </w:rPr>
              <w:t>The expectation is that students</w:t>
            </w:r>
            <w:r>
              <w:rPr>
                <w:spacing w:val="-4"/>
                <w:sz w:val="16"/>
              </w:rPr>
              <w:t xml:space="preserve"> </w:t>
            </w:r>
            <w:r>
              <w:rPr>
                <w:sz w:val="16"/>
              </w:rPr>
              <w:t>have</w:t>
            </w:r>
            <w:r>
              <w:rPr>
                <w:spacing w:val="-4"/>
                <w:sz w:val="16"/>
              </w:rPr>
              <w:t xml:space="preserve"> </w:t>
            </w:r>
            <w:r>
              <w:rPr>
                <w:sz w:val="16"/>
              </w:rPr>
              <w:t>an</w:t>
            </w:r>
            <w:r>
              <w:rPr>
                <w:spacing w:val="-4"/>
                <w:sz w:val="16"/>
              </w:rPr>
              <w:t xml:space="preserve"> </w:t>
            </w:r>
            <w:r>
              <w:rPr>
                <w:sz w:val="16"/>
              </w:rPr>
              <w:t>accurate</w:t>
            </w:r>
            <w:r>
              <w:rPr>
                <w:spacing w:val="-4"/>
                <w:sz w:val="16"/>
              </w:rPr>
              <w:t xml:space="preserve"> </w:t>
            </w:r>
            <w:r>
              <w:rPr>
                <w:sz w:val="16"/>
              </w:rPr>
              <w:t>but</w:t>
            </w:r>
            <w:r>
              <w:rPr>
                <w:spacing w:val="-4"/>
                <w:sz w:val="16"/>
              </w:rPr>
              <w:t xml:space="preserve"> </w:t>
            </w:r>
            <w:r>
              <w:rPr>
                <w:sz w:val="16"/>
              </w:rPr>
              <w:t>somewhat</w:t>
            </w:r>
            <w:r>
              <w:rPr>
                <w:spacing w:val="-4"/>
                <w:sz w:val="16"/>
              </w:rPr>
              <w:t xml:space="preserve"> </w:t>
            </w:r>
            <w:r>
              <w:rPr>
                <w:sz w:val="16"/>
              </w:rPr>
              <w:t>surface-level</w:t>
            </w:r>
            <w:r>
              <w:rPr>
                <w:spacing w:val="-4"/>
                <w:sz w:val="16"/>
              </w:rPr>
              <w:t xml:space="preserve"> </w:t>
            </w:r>
            <w:r>
              <w:rPr>
                <w:sz w:val="16"/>
              </w:rPr>
              <w:t>understanding</w:t>
            </w:r>
            <w:r>
              <w:rPr>
                <w:spacing w:val="-4"/>
                <w:sz w:val="16"/>
              </w:rPr>
              <w:t xml:space="preserve"> </w:t>
            </w:r>
            <w:r>
              <w:rPr>
                <w:sz w:val="16"/>
              </w:rPr>
              <w:t>of</w:t>
            </w:r>
            <w:r>
              <w:rPr>
                <w:spacing w:val="-4"/>
                <w:sz w:val="16"/>
              </w:rPr>
              <w:t xml:space="preserve"> </w:t>
            </w:r>
            <w:r>
              <w:rPr>
                <w:sz w:val="16"/>
              </w:rPr>
              <w:t>the</w:t>
            </w:r>
            <w:r>
              <w:rPr>
                <w:spacing w:val="-4"/>
                <w:sz w:val="16"/>
              </w:rPr>
              <w:t xml:space="preserve"> </w:t>
            </w:r>
            <w:r>
              <w:rPr>
                <w:sz w:val="16"/>
              </w:rPr>
              <w:t>meaning</w:t>
            </w:r>
            <w:r>
              <w:rPr>
                <w:spacing w:val="-4"/>
                <w:sz w:val="16"/>
              </w:rPr>
              <w:t xml:space="preserve"> </w:t>
            </w:r>
            <w:r>
              <w:rPr>
                <w:sz w:val="16"/>
              </w:rPr>
              <w:t>of</w:t>
            </w:r>
            <w:r>
              <w:rPr>
                <w:spacing w:val="-4"/>
                <w:sz w:val="16"/>
              </w:rPr>
              <w:t xml:space="preserve"> </w:t>
            </w:r>
            <w:r>
              <w:rPr>
                <w:sz w:val="16"/>
              </w:rPr>
              <w:t>these</w:t>
            </w:r>
            <w:r>
              <w:rPr>
                <w:spacing w:val="-4"/>
                <w:sz w:val="16"/>
              </w:rPr>
              <w:t xml:space="preserve"> </w:t>
            </w:r>
            <w:r>
              <w:rPr>
                <w:sz w:val="16"/>
              </w:rPr>
              <w:t>terms.</w:t>
            </w:r>
          </w:p>
        </w:tc>
      </w:tr>
      <w:tr w:rsidR="002755BC" w14:paraId="129C459C" w14:textId="77777777">
        <w:trPr>
          <w:trHeight w:val="360"/>
        </w:trPr>
        <w:tc>
          <w:tcPr>
            <w:tcW w:w="7610" w:type="dxa"/>
            <w:shd w:val="clear" w:color="auto" w:fill="FFFFFF"/>
          </w:tcPr>
          <w:p w14:paraId="0968C00C" w14:textId="77777777" w:rsidR="002755BC" w:rsidRDefault="00000000">
            <w:pPr>
              <w:pStyle w:val="TableParagraph"/>
              <w:spacing w:before="90"/>
              <w:ind w:left="125"/>
              <w:rPr>
                <w:i/>
                <w:sz w:val="16"/>
              </w:rPr>
            </w:pPr>
            <w:r>
              <w:rPr>
                <w:i/>
                <w:spacing w:val="-2"/>
                <w:sz w:val="16"/>
              </w:rPr>
              <w:t>Facts</w:t>
            </w:r>
          </w:p>
        </w:tc>
      </w:tr>
      <w:tr w:rsidR="002755BC" w14:paraId="67829871" w14:textId="77777777">
        <w:trPr>
          <w:trHeight w:val="2420"/>
        </w:trPr>
        <w:tc>
          <w:tcPr>
            <w:tcW w:w="7610" w:type="dxa"/>
            <w:shd w:val="clear" w:color="auto" w:fill="FFFFFF"/>
          </w:tcPr>
          <w:p w14:paraId="10271C76" w14:textId="77777777" w:rsidR="002755BC" w:rsidRDefault="00000000">
            <w:pPr>
              <w:pStyle w:val="TableParagraph"/>
              <w:spacing w:before="40" w:line="261" w:lineRule="auto"/>
              <w:ind w:left="125" w:right="113"/>
              <w:jc w:val="both"/>
              <w:rPr>
                <w:sz w:val="16"/>
              </w:rPr>
            </w:pPr>
            <w:r>
              <w:rPr>
                <w:sz w:val="16"/>
              </w:rPr>
              <w:t>Facts</w:t>
            </w:r>
            <w:r>
              <w:rPr>
                <w:spacing w:val="40"/>
                <w:sz w:val="16"/>
              </w:rPr>
              <w:t xml:space="preserve"> </w:t>
            </w:r>
            <w:r>
              <w:rPr>
                <w:sz w:val="16"/>
              </w:rPr>
              <w:t>are</w:t>
            </w:r>
            <w:r>
              <w:rPr>
                <w:spacing w:val="40"/>
                <w:sz w:val="16"/>
              </w:rPr>
              <w:t xml:space="preserve"> </w:t>
            </w:r>
            <w:r>
              <w:rPr>
                <w:sz w:val="16"/>
              </w:rPr>
              <w:t>a</w:t>
            </w:r>
            <w:r>
              <w:rPr>
                <w:spacing w:val="40"/>
                <w:sz w:val="16"/>
              </w:rPr>
              <w:t xml:space="preserve"> </w:t>
            </w:r>
            <w:r>
              <w:rPr>
                <w:sz w:val="16"/>
              </w:rPr>
              <w:t>very</w:t>
            </w:r>
            <w:r>
              <w:rPr>
                <w:spacing w:val="40"/>
                <w:sz w:val="16"/>
              </w:rPr>
              <w:t xml:space="preserve"> </w:t>
            </w:r>
            <w:r>
              <w:rPr>
                <w:sz w:val="16"/>
              </w:rPr>
              <w:t>specific</w:t>
            </w:r>
            <w:r>
              <w:rPr>
                <w:spacing w:val="40"/>
                <w:sz w:val="16"/>
              </w:rPr>
              <w:t xml:space="preserve"> </w:t>
            </w:r>
            <w:r>
              <w:rPr>
                <w:sz w:val="16"/>
              </w:rPr>
              <w:t>type</w:t>
            </w:r>
            <w:r>
              <w:rPr>
                <w:spacing w:val="40"/>
                <w:sz w:val="16"/>
              </w:rPr>
              <w:t xml:space="preserve"> </w:t>
            </w:r>
            <w:r>
              <w:rPr>
                <w:sz w:val="16"/>
              </w:rPr>
              <w:t>of</w:t>
            </w:r>
            <w:r>
              <w:rPr>
                <w:spacing w:val="40"/>
                <w:sz w:val="16"/>
              </w:rPr>
              <w:t xml:space="preserve"> </w:t>
            </w:r>
            <w:r>
              <w:rPr>
                <w:sz w:val="16"/>
              </w:rPr>
              <w:t>informational</w:t>
            </w:r>
            <w:r>
              <w:rPr>
                <w:spacing w:val="40"/>
                <w:sz w:val="16"/>
              </w:rPr>
              <w:t xml:space="preserve"> </w:t>
            </w:r>
            <w:r>
              <w:rPr>
                <w:sz w:val="16"/>
              </w:rPr>
              <w:t>content. Facts</w:t>
            </w:r>
            <w:r>
              <w:rPr>
                <w:spacing w:val="40"/>
                <w:sz w:val="16"/>
              </w:rPr>
              <w:t xml:space="preserve"> </w:t>
            </w:r>
            <w:r>
              <w:rPr>
                <w:sz w:val="16"/>
              </w:rPr>
              <w:t>convey</w:t>
            </w:r>
            <w:r>
              <w:rPr>
                <w:spacing w:val="40"/>
                <w:sz w:val="16"/>
              </w:rPr>
              <w:t xml:space="preserve"> </w:t>
            </w:r>
            <w:r>
              <w:rPr>
                <w:sz w:val="16"/>
              </w:rPr>
              <w:t>information</w:t>
            </w:r>
            <w:r>
              <w:rPr>
                <w:spacing w:val="40"/>
                <w:sz w:val="16"/>
              </w:rPr>
              <w:t xml:space="preserve"> </w:t>
            </w:r>
            <w:r>
              <w:rPr>
                <w:sz w:val="16"/>
              </w:rPr>
              <w:t>about</w:t>
            </w:r>
            <w:r>
              <w:rPr>
                <w:spacing w:val="40"/>
                <w:sz w:val="16"/>
              </w:rPr>
              <w:t xml:space="preserve"> </w:t>
            </w:r>
            <w:r>
              <w:rPr>
                <w:sz w:val="16"/>
              </w:rPr>
              <w:t>specific persons, places, living and nonliving things, and events.</w:t>
            </w:r>
            <w:r>
              <w:rPr>
                <w:spacing w:val="-10"/>
                <w:sz w:val="16"/>
              </w:rPr>
              <w:t xml:space="preserve"> </w:t>
            </w:r>
            <w:r>
              <w:rPr>
                <w:sz w:val="16"/>
              </w:rPr>
              <w:t>They commonly articulate information such as the</w:t>
            </w:r>
            <w:r>
              <w:rPr>
                <w:spacing w:val="-10"/>
                <w:sz w:val="16"/>
              </w:rPr>
              <w:t xml:space="preserve"> </w:t>
            </w:r>
            <w:r>
              <w:rPr>
                <w:sz w:val="16"/>
              </w:rPr>
              <w:t>following:</w:t>
            </w:r>
          </w:p>
          <w:p w14:paraId="477B837A" w14:textId="77777777" w:rsidR="002755BC" w:rsidRDefault="002755BC">
            <w:pPr>
              <w:pStyle w:val="TableParagraph"/>
              <w:spacing w:before="43"/>
              <w:rPr>
                <w:rFonts w:ascii="Times New Roman"/>
                <w:sz w:val="16"/>
              </w:rPr>
            </w:pPr>
          </w:p>
          <w:p w14:paraId="686FCA64" w14:textId="77777777" w:rsidR="002755BC" w:rsidRDefault="00000000">
            <w:pPr>
              <w:pStyle w:val="TableParagraph"/>
              <w:numPr>
                <w:ilvl w:val="0"/>
                <w:numId w:val="49"/>
              </w:numPr>
              <w:tabs>
                <w:tab w:val="left" w:pos="605"/>
              </w:tabs>
              <w:spacing w:line="259" w:lineRule="auto"/>
              <w:ind w:right="113"/>
              <w:rPr>
                <w:sz w:val="16"/>
              </w:rPr>
            </w:pPr>
            <w:r>
              <w:rPr>
                <w:sz w:val="16"/>
              </w:rPr>
              <w:t>The characteristics of a specific real or fictitious person (e.g.,</w:t>
            </w:r>
            <w:r>
              <w:rPr>
                <w:spacing w:val="-7"/>
                <w:sz w:val="16"/>
              </w:rPr>
              <w:t xml:space="preserve"> </w:t>
            </w:r>
            <w:r>
              <w:rPr>
                <w:sz w:val="16"/>
              </w:rPr>
              <w:t>The fictitious character Robin Hood first appeared in English literature in the early 1800s.)</w:t>
            </w:r>
          </w:p>
          <w:p w14:paraId="23B44DD3" w14:textId="77777777" w:rsidR="002755BC" w:rsidRDefault="00000000">
            <w:pPr>
              <w:pStyle w:val="TableParagraph"/>
              <w:numPr>
                <w:ilvl w:val="0"/>
                <w:numId w:val="49"/>
              </w:numPr>
              <w:tabs>
                <w:tab w:val="left" w:pos="604"/>
              </w:tabs>
              <w:spacing w:line="186" w:lineRule="exact"/>
              <w:ind w:left="604" w:hanging="239"/>
              <w:rPr>
                <w:sz w:val="16"/>
              </w:rPr>
            </w:pPr>
            <w:r>
              <w:rPr>
                <w:spacing w:val="-2"/>
                <w:sz w:val="16"/>
              </w:rPr>
              <w:t>The</w:t>
            </w:r>
            <w:r>
              <w:rPr>
                <w:spacing w:val="-5"/>
                <w:sz w:val="16"/>
              </w:rPr>
              <w:t xml:space="preserve"> </w:t>
            </w:r>
            <w:r>
              <w:rPr>
                <w:spacing w:val="-2"/>
                <w:sz w:val="16"/>
              </w:rPr>
              <w:t>characteristics</w:t>
            </w:r>
            <w:r>
              <w:rPr>
                <w:spacing w:val="-5"/>
                <w:sz w:val="16"/>
              </w:rPr>
              <w:t xml:space="preserve"> </w:t>
            </w:r>
            <w:r>
              <w:rPr>
                <w:spacing w:val="-2"/>
                <w:sz w:val="16"/>
              </w:rPr>
              <w:t>of</w:t>
            </w:r>
            <w:r>
              <w:rPr>
                <w:spacing w:val="-5"/>
                <w:sz w:val="16"/>
              </w:rPr>
              <w:t xml:space="preserve"> </w:t>
            </w:r>
            <w:r>
              <w:rPr>
                <w:spacing w:val="-2"/>
                <w:sz w:val="16"/>
              </w:rPr>
              <w:t>a</w:t>
            </w:r>
            <w:r>
              <w:rPr>
                <w:spacing w:val="-5"/>
                <w:sz w:val="16"/>
              </w:rPr>
              <w:t xml:space="preserve"> </w:t>
            </w:r>
            <w:r>
              <w:rPr>
                <w:spacing w:val="-2"/>
                <w:sz w:val="16"/>
              </w:rPr>
              <w:t>specific</w:t>
            </w:r>
            <w:r>
              <w:rPr>
                <w:spacing w:val="-4"/>
                <w:sz w:val="16"/>
              </w:rPr>
              <w:t xml:space="preserve"> </w:t>
            </w:r>
            <w:r>
              <w:rPr>
                <w:spacing w:val="-2"/>
                <w:sz w:val="16"/>
              </w:rPr>
              <w:t>place</w:t>
            </w:r>
            <w:r>
              <w:rPr>
                <w:spacing w:val="-4"/>
                <w:sz w:val="16"/>
              </w:rPr>
              <w:t xml:space="preserve"> </w:t>
            </w:r>
            <w:r>
              <w:rPr>
                <w:spacing w:val="-2"/>
                <w:sz w:val="16"/>
              </w:rPr>
              <w:t>(e.g.,</w:t>
            </w:r>
            <w:r>
              <w:rPr>
                <w:spacing w:val="-5"/>
                <w:sz w:val="16"/>
              </w:rPr>
              <w:t xml:space="preserve"> </w:t>
            </w:r>
            <w:r>
              <w:rPr>
                <w:spacing w:val="-2"/>
                <w:sz w:val="16"/>
              </w:rPr>
              <w:t>Denver</w:t>
            </w:r>
            <w:r>
              <w:rPr>
                <w:spacing w:val="-4"/>
                <w:sz w:val="16"/>
              </w:rPr>
              <w:t xml:space="preserve"> </w:t>
            </w:r>
            <w:r>
              <w:rPr>
                <w:spacing w:val="-2"/>
                <w:sz w:val="16"/>
              </w:rPr>
              <w:t>is</w:t>
            </w:r>
            <w:r>
              <w:rPr>
                <w:spacing w:val="-5"/>
                <w:sz w:val="16"/>
              </w:rPr>
              <w:t xml:space="preserve"> </w:t>
            </w:r>
            <w:r>
              <w:rPr>
                <w:spacing w:val="-2"/>
                <w:sz w:val="16"/>
              </w:rPr>
              <w:t>in</w:t>
            </w:r>
            <w:r>
              <w:rPr>
                <w:spacing w:val="-4"/>
                <w:sz w:val="16"/>
              </w:rPr>
              <w:t xml:space="preserve"> </w:t>
            </w:r>
            <w:r>
              <w:rPr>
                <w:spacing w:val="-2"/>
                <w:sz w:val="16"/>
              </w:rPr>
              <w:t>the</w:t>
            </w:r>
            <w:r>
              <w:rPr>
                <w:spacing w:val="-5"/>
                <w:sz w:val="16"/>
              </w:rPr>
              <w:t xml:space="preserve"> </w:t>
            </w:r>
            <w:r>
              <w:rPr>
                <w:spacing w:val="-2"/>
                <w:sz w:val="16"/>
              </w:rPr>
              <w:t>state</w:t>
            </w:r>
            <w:r>
              <w:rPr>
                <w:spacing w:val="-4"/>
                <w:sz w:val="16"/>
              </w:rPr>
              <w:t xml:space="preserve"> </w:t>
            </w:r>
            <w:r>
              <w:rPr>
                <w:spacing w:val="-2"/>
                <w:sz w:val="16"/>
              </w:rPr>
              <w:t>of</w:t>
            </w:r>
            <w:r>
              <w:rPr>
                <w:spacing w:val="-4"/>
                <w:sz w:val="16"/>
              </w:rPr>
              <w:t xml:space="preserve"> </w:t>
            </w:r>
            <w:r>
              <w:rPr>
                <w:spacing w:val="-2"/>
                <w:sz w:val="16"/>
              </w:rPr>
              <w:t>Colorado.)</w:t>
            </w:r>
          </w:p>
          <w:p w14:paraId="571A55EB" w14:textId="77777777" w:rsidR="002755BC" w:rsidRDefault="00000000">
            <w:pPr>
              <w:pStyle w:val="TableParagraph"/>
              <w:numPr>
                <w:ilvl w:val="0"/>
                <w:numId w:val="49"/>
              </w:numPr>
              <w:tabs>
                <w:tab w:val="left" w:pos="605"/>
              </w:tabs>
              <w:spacing w:before="4" w:line="259" w:lineRule="auto"/>
              <w:ind w:right="113"/>
              <w:rPr>
                <w:sz w:val="16"/>
              </w:rPr>
            </w:pPr>
            <w:r>
              <w:rPr>
                <w:sz w:val="16"/>
              </w:rPr>
              <w:t>The</w:t>
            </w:r>
            <w:r>
              <w:rPr>
                <w:spacing w:val="-7"/>
                <w:sz w:val="16"/>
              </w:rPr>
              <w:t xml:space="preserve"> </w:t>
            </w:r>
            <w:r>
              <w:rPr>
                <w:sz w:val="16"/>
              </w:rPr>
              <w:t>characteristics</w:t>
            </w:r>
            <w:r>
              <w:rPr>
                <w:spacing w:val="-6"/>
                <w:sz w:val="16"/>
              </w:rPr>
              <w:t xml:space="preserve"> </w:t>
            </w:r>
            <w:r>
              <w:rPr>
                <w:sz w:val="16"/>
              </w:rPr>
              <w:t>of</w:t>
            </w:r>
            <w:r>
              <w:rPr>
                <w:spacing w:val="-6"/>
                <w:sz w:val="16"/>
              </w:rPr>
              <w:t xml:space="preserve"> </w:t>
            </w:r>
            <w:r>
              <w:rPr>
                <w:sz w:val="16"/>
              </w:rPr>
              <w:t>specific</w:t>
            </w:r>
            <w:r>
              <w:rPr>
                <w:spacing w:val="-6"/>
                <w:sz w:val="16"/>
              </w:rPr>
              <w:t xml:space="preserve"> </w:t>
            </w:r>
            <w:r>
              <w:rPr>
                <w:sz w:val="16"/>
              </w:rPr>
              <w:t>living</w:t>
            </w:r>
            <w:r>
              <w:rPr>
                <w:spacing w:val="-6"/>
                <w:sz w:val="16"/>
              </w:rPr>
              <w:t xml:space="preserve"> </w:t>
            </w:r>
            <w:r>
              <w:rPr>
                <w:sz w:val="16"/>
              </w:rPr>
              <w:t>and</w:t>
            </w:r>
            <w:r>
              <w:rPr>
                <w:spacing w:val="-6"/>
                <w:sz w:val="16"/>
              </w:rPr>
              <w:t xml:space="preserve"> </w:t>
            </w:r>
            <w:r>
              <w:rPr>
                <w:sz w:val="16"/>
              </w:rPr>
              <w:t>nonliving</w:t>
            </w:r>
            <w:r>
              <w:rPr>
                <w:spacing w:val="-6"/>
                <w:sz w:val="16"/>
              </w:rPr>
              <w:t xml:space="preserve"> </w:t>
            </w:r>
            <w:r>
              <w:rPr>
                <w:sz w:val="16"/>
              </w:rPr>
              <w:t>things</w:t>
            </w:r>
            <w:r>
              <w:rPr>
                <w:spacing w:val="-6"/>
                <w:sz w:val="16"/>
              </w:rPr>
              <w:t xml:space="preserve"> </w:t>
            </w:r>
            <w:r>
              <w:rPr>
                <w:sz w:val="16"/>
              </w:rPr>
              <w:t>(e.g.,</w:t>
            </w:r>
            <w:r>
              <w:rPr>
                <w:spacing w:val="-6"/>
                <w:sz w:val="16"/>
              </w:rPr>
              <w:t xml:space="preserve"> </w:t>
            </w:r>
            <w:r>
              <w:rPr>
                <w:sz w:val="16"/>
              </w:rPr>
              <w:t>My</w:t>
            </w:r>
            <w:r>
              <w:rPr>
                <w:spacing w:val="-6"/>
                <w:sz w:val="16"/>
              </w:rPr>
              <w:t xml:space="preserve"> </w:t>
            </w:r>
            <w:r>
              <w:rPr>
                <w:sz w:val="16"/>
              </w:rPr>
              <w:t>dog,</w:t>
            </w:r>
            <w:r>
              <w:rPr>
                <w:spacing w:val="-12"/>
                <w:sz w:val="16"/>
              </w:rPr>
              <w:t xml:space="preserve"> </w:t>
            </w:r>
            <w:r>
              <w:rPr>
                <w:sz w:val="16"/>
              </w:rPr>
              <w:t>Tuffy,</w:t>
            </w:r>
            <w:r>
              <w:rPr>
                <w:spacing w:val="-5"/>
                <w:sz w:val="16"/>
              </w:rPr>
              <w:t xml:space="preserve"> </w:t>
            </w:r>
            <w:r>
              <w:rPr>
                <w:sz w:val="16"/>
              </w:rPr>
              <w:t>is</w:t>
            </w:r>
            <w:r>
              <w:rPr>
                <w:spacing w:val="-6"/>
                <w:sz w:val="16"/>
              </w:rPr>
              <w:t xml:space="preserve"> </w:t>
            </w:r>
            <w:r>
              <w:rPr>
                <w:sz w:val="16"/>
              </w:rPr>
              <w:t>a</w:t>
            </w:r>
            <w:r>
              <w:rPr>
                <w:spacing w:val="-6"/>
                <w:sz w:val="16"/>
              </w:rPr>
              <w:t xml:space="preserve"> </w:t>
            </w:r>
            <w:r>
              <w:rPr>
                <w:sz w:val="16"/>
              </w:rPr>
              <w:t>golden</w:t>
            </w:r>
            <w:r>
              <w:rPr>
                <w:spacing w:val="-6"/>
                <w:sz w:val="16"/>
              </w:rPr>
              <w:t xml:space="preserve"> </w:t>
            </w:r>
            <w:r>
              <w:rPr>
                <w:sz w:val="16"/>
              </w:rPr>
              <w:t>retriever; the Empire State Building is over 100 stories high.)</w:t>
            </w:r>
          </w:p>
          <w:p w14:paraId="285EF00A" w14:textId="77777777" w:rsidR="002755BC" w:rsidRDefault="00000000">
            <w:pPr>
              <w:pStyle w:val="TableParagraph"/>
              <w:numPr>
                <w:ilvl w:val="0"/>
                <w:numId w:val="49"/>
              </w:numPr>
              <w:tabs>
                <w:tab w:val="left" w:pos="604"/>
              </w:tabs>
              <w:spacing w:line="186" w:lineRule="exact"/>
              <w:ind w:left="604" w:hanging="239"/>
              <w:rPr>
                <w:sz w:val="16"/>
              </w:rPr>
            </w:pPr>
            <w:r>
              <w:rPr>
                <w:sz w:val="16"/>
              </w:rPr>
              <w:t>The characteristics of a</w:t>
            </w:r>
            <w:r>
              <w:rPr>
                <w:spacing w:val="1"/>
                <w:sz w:val="16"/>
              </w:rPr>
              <w:t xml:space="preserve"> </w:t>
            </w:r>
            <w:r>
              <w:rPr>
                <w:sz w:val="16"/>
              </w:rPr>
              <w:t>specific event</w:t>
            </w:r>
            <w:r>
              <w:rPr>
                <w:spacing w:val="1"/>
                <w:sz w:val="16"/>
              </w:rPr>
              <w:t xml:space="preserve"> </w:t>
            </w:r>
            <w:r>
              <w:rPr>
                <w:sz w:val="16"/>
              </w:rPr>
              <w:t>(e.g., Construction</w:t>
            </w:r>
            <w:r>
              <w:rPr>
                <w:spacing w:val="1"/>
                <w:sz w:val="16"/>
              </w:rPr>
              <w:t xml:space="preserve"> </w:t>
            </w:r>
            <w:r>
              <w:rPr>
                <w:sz w:val="16"/>
              </w:rPr>
              <w:t>began</w:t>
            </w:r>
            <w:r>
              <w:rPr>
                <w:spacing w:val="1"/>
                <w:sz w:val="16"/>
              </w:rPr>
              <w:t xml:space="preserve"> </w:t>
            </w:r>
            <w:r>
              <w:rPr>
                <w:sz w:val="16"/>
              </w:rPr>
              <w:t>on the</w:t>
            </w:r>
            <w:r>
              <w:rPr>
                <w:spacing w:val="1"/>
                <w:sz w:val="16"/>
              </w:rPr>
              <w:t xml:space="preserve"> </w:t>
            </w:r>
            <w:r>
              <w:rPr>
                <w:sz w:val="16"/>
              </w:rPr>
              <w:t>Leaning</w:t>
            </w:r>
            <w:r>
              <w:rPr>
                <w:spacing w:val="-6"/>
                <w:sz w:val="16"/>
              </w:rPr>
              <w:t xml:space="preserve"> </w:t>
            </w:r>
            <w:r>
              <w:rPr>
                <w:sz w:val="16"/>
              </w:rPr>
              <w:t>Tower</w:t>
            </w:r>
            <w:r>
              <w:rPr>
                <w:spacing w:val="1"/>
                <w:sz w:val="16"/>
              </w:rPr>
              <w:t xml:space="preserve"> </w:t>
            </w:r>
            <w:r>
              <w:rPr>
                <w:sz w:val="16"/>
              </w:rPr>
              <w:t>of Pisa</w:t>
            </w:r>
            <w:r>
              <w:rPr>
                <w:spacing w:val="1"/>
                <w:sz w:val="16"/>
              </w:rPr>
              <w:t xml:space="preserve"> </w:t>
            </w:r>
            <w:r>
              <w:rPr>
                <w:spacing w:val="-5"/>
                <w:sz w:val="16"/>
              </w:rPr>
              <w:t>in</w:t>
            </w:r>
          </w:p>
          <w:p w14:paraId="5D2B770A" w14:textId="77777777" w:rsidR="002755BC" w:rsidRDefault="00000000">
            <w:pPr>
              <w:pStyle w:val="TableParagraph"/>
              <w:spacing w:before="15"/>
              <w:ind w:left="605"/>
              <w:rPr>
                <w:sz w:val="16"/>
              </w:rPr>
            </w:pPr>
            <w:r>
              <w:rPr>
                <w:spacing w:val="-2"/>
                <w:sz w:val="16"/>
              </w:rPr>
              <w:t>1174.)</w:t>
            </w:r>
          </w:p>
        </w:tc>
      </w:tr>
      <w:tr w:rsidR="002755BC" w14:paraId="7AD36114" w14:textId="77777777">
        <w:trPr>
          <w:trHeight w:val="360"/>
        </w:trPr>
        <w:tc>
          <w:tcPr>
            <w:tcW w:w="7610" w:type="dxa"/>
            <w:shd w:val="clear" w:color="auto" w:fill="FFFFFF"/>
          </w:tcPr>
          <w:p w14:paraId="181F10C7" w14:textId="77777777" w:rsidR="002755BC" w:rsidRDefault="00000000">
            <w:pPr>
              <w:pStyle w:val="TableParagraph"/>
              <w:spacing w:before="90"/>
              <w:ind w:left="125"/>
              <w:rPr>
                <w:i/>
                <w:sz w:val="16"/>
              </w:rPr>
            </w:pPr>
            <w:r>
              <w:rPr>
                <w:i/>
                <w:spacing w:val="-2"/>
                <w:sz w:val="16"/>
              </w:rPr>
              <w:t>Time</w:t>
            </w:r>
            <w:r>
              <w:rPr>
                <w:i/>
                <w:spacing w:val="-6"/>
                <w:sz w:val="16"/>
              </w:rPr>
              <w:t xml:space="preserve"> </w:t>
            </w:r>
            <w:r>
              <w:rPr>
                <w:i/>
                <w:spacing w:val="-2"/>
                <w:sz w:val="16"/>
              </w:rPr>
              <w:t>Sequences</w:t>
            </w:r>
          </w:p>
        </w:tc>
      </w:tr>
      <w:tr w:rsidR="002755BC" w14:paraId="2E98CB1E" w14:textId="77777777">
        <w:trPr>
          <w:trHeight w:val="753"/>
        </w:trPr>
        <w:tc>
          <w:tcPr>
            <w:tcW w:w="7610" w:type="dxa"/>
            <w:shd w:val="clear" w:color="auto" w:fill="FFFFFF"/>
          </w:tcPr>
          <w:p w14:paraId="1A4044B6" w14:textId="77777777" w:rsidR="002755BC" w:rsidRDefault="00000000">
            <w:pPr>
              <w:pStyle w:val="TableParagraph"/>
              <w:spacing w:before="40" w:line="261" w:lineRule="auto"/>
              <w:ind w:left="125" w:right="112"/>
              <w:jc w:val="both"/>
              <w:rPr>
                <w:sz w:val="16"/>
              </w:rPr>
            </w:pPr>
            <w:r>
              <w:rPr>
                <w:sz w:val="16"/>
              </w:rPr>
              <w:t>Time sequences include important events that occurred between two points in time. For example, the events</w:t>
            </w:r>
            <w:r>
              <w:rPr>
                <w:spacing w:val="-2"/>
                <w:sz w:val="16"/>
              </w:rPr>
              <w:t xml:space="preserve"> </w:t>
            </w:r>
            <w:r>
              <w:rPr>
                <w:sz w:val="16"/>
              </w:rPr>
              <w:t>that</w:t>
            </w:r>
            <w:r>
              <w:rPr>
                <w:spacing w:val="-2"/>
                <w:sz w:val="16"/>
              </w:rPr>
              <w:t xml:space="preserve"> </w:t>
            </w:r>
            <w:r>
              <w:rPr>
                <w:sz w:val="16"/>
              </w:rPr>
              <w:t>occurred</w:t>
            </w:r>
            <w:r>
              <w:rPr>
                <w:spacing w:val="-2"/>
                <w:sz w:val="16"/>
              </w:rPr>
              <w:t xml:space="preserve"> </w:t>
            </w:r>
            <w:r>
              <w:rPr>
                <w:sz w:val="16"/>
              </w:rPr>
              <w:t>between</w:t>
            </w:r>
            <w:r>
              <w:rPr>
                <w:spacing w:val="-2"/>
                <w:sz w:val="16"/>
              </w:rPr>
              <w:t xml:space="preserve"> </w:t>
            </w:r>
            <w:r>
              <w:rPr>
                <w:sz w:val="16"/>
              </w:rPr>
              <w:t>President</w:t>
            </w:r>
            <w:r>
              <w:rPr>
                <w:spacing w:val="-2"/>
                <w:sz w:val="16"/>
              </w:rPr>
              <w:t xml:space="preserve"> </w:t>
            </w:r>
            <w:r>
              <w:rPr>
                <w:sz w:val="16"/>
              </w:rPr>
              <w:t>Kennedy’s</w:t>
            </w:r>
            <w:r>
              <w:rPr>
                <w:spacing w:val="-2"/>
                <w:sz w:val="16"/>
              </w:rPr>
              <w:t xml:space="preserve"> </w:t>
            </w:r>
            <w:r>
              <w:rPr>
                <w:sz w:val="16"/>
              </w:rPr>
              <w:t>assassination</w:t>
            </w:r>
            <w:r>
              <w:rPr>
                <w:spacing w:val="-2"/>
                <w:sz w:val="16"/>
              </w:rPr>
              <w:t xml:space="preserve"> </w:t>
            </w:r>
            <w:r>
              <w:rPr>
                <w:sz w:val="16"/>
              </w:rPr>
              <w:t>on</w:t>
            </w:r>
            <w:r>
              <w:rPr>
                <w:spacing w:val="-2"/>
                <w:sz w:val="16"/>
              </w:rPr>
              <w:t xml:space="preserve"> </w:t>
            </w:r>
            <w:r>
              <w:rPr>
                <w:sz w:val="16"/>
              </w:rPr>
              <w:t>November</w:t>
            </w:r>
            <w:r>
              <w:rPr>
                <w:spacing w:val="-2"/>
                <w:sz w:val="16"/>
              </w:rPr>
              <w:t xml:space="preserve"> </w:t>
            </w:r>
            <w:r>
              <w:rPr>
                <w:sz w:val="16"/>
              </w:rPr>
              <w:t>22,</w:t>
            </w:r>
            <w:r>
              <w:rPr>
                <w:spacing w:val="-2"/>
                <w:sz w:val="16"/>
              </w:rPr>
              <w:t xml:space="preserve"> </w:t>
            </w:r>
            <w:r>
              <w:rPr>
                <w:sz w:val="16"/>
              </w:rPr>
              <w:t>1963,</w:t>
            </w:r>
            <w:r>
              <w:rPr>
                <w:spacing w:val="-2"/>
                <w:sz w:val="16"/>
              </w:rPr>
              <w:t xml:space="preserve"> </w:t>
            </w:r>
            <w:r>
              <w:rPr>
                <w:sz w:val="16"/>
              </w:rPr>
              <w:t>and</w:t>
            </w:r>
            <w:r>
              <w:rPr>
                <w:spacing w:val="-2"/>
                <w:sz w:val="16"/>
              </w:rPr>
              <w:t xml:space="preserve"> </w:t>
            </w:r>
            <w:r>
              <w:rPr>
                <w:sz w:val="16"/>
              </w:rPr>
              <w:t>his</w:t>
            </w:r>
            <w:r>
              <w:rPr>
                <w:spacing w:val="-2"/>
                <w:sz w:val="16"/>
              </w:rPr>
              <w:t xml:space="preserve"> </w:t>
            </w:r>
            <w:r>
              <w:rPr>
                <w:sz w:val="16"/>
              </w:rPr>
              <w:t>burial on November 25, 1963, are organized as a time sequence in most people’s memories. First one thing</w:t>
            </w:r>
          </w:p>
        </w:tc>
      </w:tr>
    </w:tbl>
    <w:p w14:paraId="36B4FEF0" w14:textId="77777777" w:rsidR="002755BC" w:rsidRDefault="00000000">
      <w:pPr>
        <w:pStyle w:val="BodyText"/>
        <w:spacing w:before="43"/>
        <w:rPr>
          <w:sz w:val="20"/>
        </w:rPr>
      </w:pPr>
      <w:r>
        <w:rPr>
          <w:noProof/>
          <w:sz w:val="20"/>
        </w:rPr>
        <mc:AlternateContent>
          <mc:Choice Requires="wps">
            <w:drawing>
              <wp:anchor distT="0" distB="0" distL="0" distR="0" simplePos="0" relativeHeight="487611904" behindDoc="1" locked="0" layoutInCell="1" allowOverlap="1" wp14:anchorId="0908F381" wp14:editId="37725961">
                <wp:simplePos x="0" y="0"/>
                <wp:positionH relativeFrom="page">
                  <wp:posOffset>466750</wp:posOffset>
                </wp:positionH>
                <wp:positionV relativeFrom="paragraph">
                  <wp:posOffset>188595</wp:posOffset>
                </wp:positionV>
                <wp:extent cx="4867275" cy="1270"/>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275" cy="1270"/>
                        </a:xfrm>
                        <a:custGeom>
                          <a:avLst/>
                          <a:gdLst/>
                          <a:ahLst/>
                          <a:cxnLst/>
                          <a:rect l="l" t="t" r="r" b="b"/>
                          <a:pathLst>
                            <a:path w="4867275">
                              <a:moveTo>
                                <a:pt x="0" y="0"/>
                              </a:moveTo>
                              <a:lnTo>
                                <a:pt x="486724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AFE7F5" id="Graphic 130" o:spid="_x0000_s1026" style="position:absolute;margin-left:36.75pt;margin-top:14.85pt;width:383.25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4867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" path="m,l4867249,e" filled="f" strokeweight=".5pt">
                <v:path arrowok="t"/>
                <w10:wrap type="topAndBottom" anchorx="page"/>
              </v:shape>
            </w:pict>
          </mc:Fallback>
        </mc:AlternateContent>
      </w:r>
    </w:p>
    <w:p w14:paraId="58A50A23" w14:textId="77777777" w:rsidR="002755BC" w:rsidRDefault="002755BC">
      <w:pPr>
        <w:pStyle w:val="BodyText"/>
        <w:rPr>
          <w:sz w:val="20"/>
        </w:rPr>
        <w:sectPr w:rsidR="002755BC">
          <w:headerReference w:type="even" r:id="rId54"/>
          <w:pgSz w:w="10080" w:h="14400"/>
          <w:pgMar w:top="1020" w:right="360" w:bottom="280" w:left="360" w:header="797" w:footer="0" w:gutter="0"/>
          <w:pgNumType w:start="24"/>
          <w:cols w:space="720"/>
        </w:sectPr>
      </w:pPr>
    </w:p>
    <w:p w14:paraId="4E82CF75" w14:textId="77777777" w:rsidR="002755BC" w:rsidRDefault="00000000">
      <w:pPr>
        <w:tabs>
          <w:tab w:val="left" w:pos="2157"/>
        </w:tabs>
        <w:spacing w:before="65"/>
        <w:ind w:right="359"/>
        <w:jc w:val="right"/>
        <w:rPr>
          <w:sz w:val="20"/>
        </w:rPr>
      </w:pPr>
      <w:r>
        <w:rPr>
          <w:noProof/>
          <w:sz w:val="20"/>
        </w:rPr>
        <w:lastRenderedPageBreak/>
        <mc:AlternateContent>
          <mc:Choice Requires="wps">
            <w:drawing>
              <wp:anchor distT="0" distB="0" distL="0" distR="0" simplePos="0" relativeHeight="482779136" behindDoc="1" locked="0" layoutInCell="1" allowOverlap="1" wp14:anchorId="38DBBCF3" wp14:editId="60EC8088">
                <wp:simplePos x="0" y="0"/>
                <wp:positionH relativeFrom="page">
                  <wp:posOffset>1066800</wp:posOffset>
                </wp:positionH>
                <wp:positionV relativeFrom="paragraph">
                  <wp:posOffset>73558</wp:posOffset>
                </wp:positionV>
                <wp:extent cx="4876800" cy="23622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236220"/>
                        </a:xfrm>
                        <a:custGeom>
                          <a:avLst/>
                          <a:gdLst/>
                          <a:ahLst/>
                          <a:cxnLst/>
                          <a:rect l="l" t="t" r="r" b="b"/>
                          <a:pathLst>
                            <a:path w="4876800" h="236220">
                              <a:moveTo>
                                <a:pt x="4876800" y="0"/>
                              </a:moveTo>
                              <a:lnTo>
                                <a:pt x="0" y="0"/>
                              </a:lnTo>
                              <a:lnTo>
                                <a:pt x="0" y="236181"/>
                              </a:lnTo>
                              <a:lnTo>
                                <a:pt x="4876800" y="236181"/>
                              </a:lnTo>
                              <a:lnTo>
                                <a:pt x="48768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B8935FC" id="Graphic 131" o:spid="_x0000_s1026" style="position:absolute;margin-left:84pt;margin-top:5.8pt;width:384pt;height:18.6pt;z-index:-20537344;visibility:visible;mso-wrap-style:square;mso-wrap-distance-left:0;mso-wrap-distance-top:0;mso-wrap-distance-right:0;mso-wrap-distance-bottom:0;mso-position-horizontal:absolute;mso-position-horizontal-relative:page;mso-position-vertical:absolute;mso-position-vertical-relative:text;v-text-anchor:top" coordsize="487680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" path="m4876800,l,,,236181r4876800,l4876800,xe" stroked="f">
                <v:path arrowok="t"/>
                <w10:wrap anchorx="page"/>
              </v:shape>
            </w:pict>
          </mc:Fallback>
        </mc:AlternateContent>
      </w:r>
      <w:r>
        <w:rPr>
          <w:i/>
          <w:spacing w:val="-2"/>
          <w:sz w:val="19"/>
        </w:rPr>
        <w:t>The Knowledge</w:t>
      </w:r>
      <w:r>
        <w:rPr>
          <w:i/>
          <w:spacing w:val="-1"/>
          <w:sz w:val="19"/>
        </w:rPr>
        <w:t xml:space="preserve"> </w:t>
      </w:r>
      <w:r>
        <w:rPr>
          <w:i/>
          <w:spacing w:val="-2"/>
          <w:sz w:val="19"/>
        </w:rPr>
        <w:t>Domains</w:t>
      </w:r>
      <w:r>
        <w:rPr>
          <w:i/>
          <w:sz w:val="19"/>
        </w:rPr>
        <w:tab/>
      </w:r>
      <w:r>
        <w:rPr>
          <w:spacing w:val="-5"/>
          <w:sz w:val="20"/>
        </w:rPr>
        <w:t>25</w:t>
      </w:r>
    </w:p>
    <w:p w14:paraId="0B5DA72E" w14:textId="77777777" w:rsidR="002755BC" w:rsidRDefault="00000000">
      <w:pPr>
        <w:pStyle w:val="BodyText"/>
        <w:spacing w:before="71"/>
        <w:rPr>
          <w:sz w:val="20"/>
        </w:rPr>
      </w:pPr>
      <w:r>
        <w:rPr>
          <w:noProof/>
          <w:sz w:val="20"/>
        </w:rPr>
        <mc:AlternateContent>
          <mc:Choice Requires="wps">
            <w:drawing>
              <wp:anchor distT="0" distB="0" distL="0" distR="0" simplePos="0" relativeHeight="487612928" behindDoc="1" locked="0" layoutInCell="1" allowOverlap="1" wp14:anchorId="6C0BBB78" wp14:editId="1923D12C">
                <wp:simplePos x="0" y="0"/>
                <wp:positionH relativeFrom="page">
                  <wp:posOffset>1066800</wp:posOffset>
                </wp:positionH>
                <wp:positionV relativeFrom="paragraph">
                  <wp:posOffset>206387</wp:posOffset>
                </wp:positionV>
                <wp:extent cx="4867910" cy="1270"/>
                <wp:effectExtent l="0" t="0" r="0" b="0"/>
                <wp:wrapTopAndBottom/>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910" cy="1270"/>
                        </a:xfrm>
                        <a:custGeom>
                          <a:avLst/>
                          <a:gdLst/>
                          <a:ahLst/>
                          <a:cxnLst/>
                          <a:rect l="l" t="t" r="r" b="b"/>
                          <a:pathLst>
                            <a:path w="4867910">
                              <a:moveTo>
                                <a:pt x="0" y="0"/>
                              </a:moveTo>
                              <a:lnTo>
                                <a:pt x="48673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885564" id="Graphic 132" o:spid="_x0000_s1026" style="position:absolute;margin-left:84pt;margin-top:16.25pt;width:383.3pt;height:.1pt;z-index:-15703552;visibility:visible;mso-wrap-style:square;mso-wrap-distance-left:0;mso-wrap-distance-top:0;mso-wrap-distance-right:0;mso-wrap-distance-bottom:0;mso-position-horizontal:absolute;mso-position-horizontal-relative:page;mso-position-vertical:absolute;mso-position-vertical-relative:text;v-text-anchor:top" coordsize="4867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" path="m,l4867351,e" filled="f" strokeweight=".5pt">
                <v:path arrowok="t"/>
                <w10:wrap type="topAndBottom" anchorx="page"/>
              </v:shape>
            </w:pict>
          </mc:Fallback>
        </mc:AlternateContent>
      </w:r>
    </w:p>
    <w:p w14:paraId="22E343DD" w14:textId="77777777" w:rsidR="002755BC" w:rsidRDefault="002755BC">
      <w:pPr>
        <w:pStyle w:val="BodyText"/>
        <w:spacing w:before="5"/>
        <w:rPr>
          <w:sz w:val="13"/>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0"/>
      </w:tblGrid>
      <w:tr w:rsidR="002755BC" w14:paraId="74287693" w14:textId="77777777">
        <w:trPr>
          <w:trHeight w:val="750"/>
        </w:trPr>
        <w:tc>
          <w:tcPr>
            <w:tcW w:w="7610" w:type="dxa"/>
          </w:tcPr>
          <w:p w14:paraId="03AF38F3" w14:textId="77777777" w:rsidR="002755BC" w:rsidRDefault="00000000">
            <w:pPr>
              <w:pStyle w:val="TableParagraph"/>
              <w:spacing w:before="90" w:line="261" w:lineRule="auto"/>
              <w:ind w:left="125"/>
              <w:rPr>
                <w:sz w:val="16"/>
              </w:rPr>
            </w:pPr>
            <w:r>
              <w:rPr>
                <w:noProof/>
                <w:sz w:val="16"/>
              </w:rPr>
              <mc:AlternateContent>
                <mc:Choice Requires="wpg">
                  <w:drawing>
                    <wp:anchor distT="0" distB="0" distL="0" distR="0" simplePos="0" relativeHeight="482778624" behindDoc="1" locked="0" layoutInCell="1" allowOverlap="1" wp14:anchorId="0E1C5217" wp14:editId="6F85EC4F">
                      <wp:simplePos x="0" y="0"/>
                      <wp:positionH relativeFrom="column">
                        <wp:posOffset>34925</wp:posOffset>
                      </wp:positionH>
                      <wp:positionV relativeFrom="paragraph">
                        <wp:posOffset>28624</wp:posOffset>
                      </wp:positionV>
                      <wp:extent cx="4838700" cy="723900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7239000"/>
                                <a:chOff x="0" y="0"/>
                                <a:chExt cx="4838700" cy="7239000"/>
                              </a:xfrm>
                            </wpg:grpSpPr>
                            <wps:wsp>
                              <wps:cNvPr id="134" name="Graphic 134"/>
                              <wps:cNvSpPr/>
                              <wps:spPr>
                                <a:xfrm>
                                  <a:off x="0" y="0"/>
                                  <a:ext cx="4838700" cy="7239000"/>
                                </a:xfrm>
                                <a:custGeom>
                                  <a:avLst/>
                                  <a:gdLst/>
                                  <a:ahLst/>
                                  <a:cxnLst/>
                                  <a:rect l="l" t="t" r="r" b="b"/>
                                  <a:pathLst>
                                    <a:path w="4838700" h="7239000">
                                      <a:moveTo>
                                        <a:pt x="4838700" y="0"/>
                                      </a:moveTo>
                                      <a:lnTo>
                                        <a:pt x="0" y="0"/>
                                      </a:lnTo>
                                      <a:lnTo>
                                        <a:pt x="0" y="7239000"/>
                                      </a:lnTo>
                                      <a:lnTo>
                                        <a:pt x="4838700" y="7239000"/>
                                      </a:lnTo>
                                      <a:lnTo>
                                        <a:pt x="48387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768D9F4E" id="Group 133" o:spid="_x0000_s1026" style="position:absolute;margin-left:2.75pt;margin-top:2.25pt;width:381pt;height:570pt;z-index:-20537856;mso-wrap-distance-left:0;mso-wrap-distance-right:0" coordsize="48387,7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">
                      <v:shape id="Graphic 134" o:spid="_x0000_s1027" style="position:absolute;width:48387;height:72390;visibility:visible;mso-wrap-style:square;v-text-anchor:top" coordsize="4838700,723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" path="m4838700,l,,,7239000r4838700,l4838700,xe" fillcolor="#999" stroked="f">
                        <v:path arrowok="t"/>
                      </v:shape>
                    </v:group>
                  </w:pict>
                </mc:Fallback>
              </mc:AlternateContent>
            </w:r>
            <w:r>
              <w:rPr>
                <w:noProof/>
                <w:sz w:val="16"/>
              </w:rPr>
              <mc:AlternateContent>
                <mc:Choice Requires="wpg">
                  <w:drawing>
                    <wp:anchor distT="0" distB="0" distL="0" distR="0" simplePos="0" relativeHeight="482779648" behindDoc="1" locked="0" layoutInCell="1" allowOverlap="1" wp14:anchorId="7FC77620" wp14:editId="220BAB54">
                      <wp:simplePos x="0" y="0"/>
                      <wp:positionH relativeFrom="column">
                        <wp:posOffset>3175</wp:posOffset>
                      </wp:positionH>
                      <wp:positionV relativeFrom="paragraph">
                        <wp:posOffset>49</wp:posOffset>
                      </wp:positionV>
                      <wp:extent cx="4826000" cy="7226300"/>
                      <wp:effectExtent l="0" t="0" r="0" b="0"/>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7226300"/>
                                <a:chOff x="0" y="0"/>
                                <a:chExt cx="4826000" cy="7226300"/>
                              </a:xfrm>
                            </wpg:grpSpPr>
                            <wps:wsp>
                              <wps:cNvPr id="136" name="Graphic 136"/>
                              <wps:cNvSpPr/>
                              <wps:spPr>
                                <a:xfrm>
                                  <a:off x="0" y="0"/>
                                  <a:ext cx="4826000" cy="7226300"/>
                                </a:xfrm>
                                <a:custGeom>
                                  <a:avLst/>
                                  <a:gdLst/>
                                  <a:ahLst/>
                                  <a:cxnLst/>
                                  <a:rect l="l" t="t" r="r" b="b"/>
                                  <a:pathLst>
                                    <a:path w="4826000" h="7226300">
                                      <a:moveTo>
                                        <a:pt x="4826000" y="0"/>
                                      </a:moveTo>
                                      <a:lnTo>
                                        <a:pt x="0" y="0"/>
                                      </a:lnTo>
                                      <a:lnTo>
                                        <a:pt x="0" y="7226300"/>
                                      </a:lnTo>
                                      <a:lnTo>
                                        <a:pt x="4826000" y="722630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B2C1321" id="Group 135" o:spid="_x0000_s1026" style="position:absolute;margin-left:.25pt;margin-top:0;width:380pt;height:569pt;z-index:-20536832;mso-wrap-distance-left:0;mso-wrap-distance-right:0" coordsize="48260,7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">
                      <v:shape id="Graphic 136" o:spid="_x0000_s1027" style="position:absolute;width:48260;height:72263;visibility:visible;mso-wrap-style:square;v-text-anchor:top" coordsize="4826000,722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" path="m4826000,l,,,7226300r4826000,l4826000,xe" stroked="f">
                        <v:path arrowok="t"/>
                      </v:shape>
                    </v:group>
                  </w:pict>
                </mc:Fallback>
              </mc:AlternateContent>
            </w:r>
            <w:r>
              <w:rPr>
                <w:sz w:val="16"/>
              </w:rPr>
              <w:t>happened, then another, then another. As described in the section on principles, time sequences can include some elements that have a causal relationship.</w:t>
            </w:r>
          </w:p>
        </w:tc>
      </w:tr>
      <w:tr w:rsidR="002755BC" w14:paraId="458E0B48" w14:textId="77777777">
        <w:trPr>
          <w:trHeight w:val="360"/>
        </w:trPr>
        <w:tc>
          <w:tcPr>
            <w:tcW w:w="7610" w:type="dxa"/>
          </w:tcPr>
          <w:p w14:paraId="4F59DD5D" w14:textId="77777777" w:rsidR="002755BC" w:rsidRDefault="00000000">
            <w:pPr>
              <w:pStyle w:val="TableParagraph"/>
              <w:spacing w:before="90"/>
              <w:ind w:left="125"/>
              <w:rPr>
                <w:i/>
                <w:sz w:val="16"/>
              </w:rPr>
            </w:pPr>
            <w:r>
              <w:rPr>
                <w:i/>
                <w:spacing w:val="-2"/>
                <w:sz w:val="16"/>
              </w:rPr>
              <w:t>Generalizations</w:t>
            </w:r>
          </w:p>
        </w:tc>
      </w:tr>
      <w:tr w:rsidR="002755BC" w14:paraId="5A91C5D8" w14:textId="77777777">
        <w:trPr>
          <w:trHeight w:val="3740"/>
        </w:trPr>
        <w:tc>
          <w:tcPr>
            <w:tcW w:w="7610" w:type="dxa"/>
          </w:tcPr>
          <w:p w14:paraId="7553A278" w14:textId="77777777" w:rsidR="002755BC" w:rsidRDefault="00000000">
            <w:pPr>
              <w:pStyle w:val="TableParagraph"/>
              <w:spacing w:before="40" w:line="261" w:lineRule="auto"/>
              <w:ind w:left="124" w:right="113"/>
              <w:jc w:val="both"/>
              <w:rPr>
                <w:sz w:val="16"/>
              </w:rPr>
            </w:pPr>
            <w:r>
              <w:rPr>
                <w:sz w:val="16"/>
              </w:rPr>
              <w:t>Generalizations are statements for which examples can be provided.</w:t>
            </w:r>
            <w:r>
              <w:rPr>
                <w:spacing w:val="-7"/>
                <w:sz w:val="16"/>
              </w:rPr>
              <w:t xml:space="preserve"> </w:t>
            </w:r>
            <w:r>
              <w:rPr>
                <w:sz w:val="16"/>
              </w:rPr>
              <w:t>For example, the statement,</w:t>
            </w:r>
            <w:r>
              <w:rPr>
                <w:spacing w:val="-2"/>
                <w:sz w:val="16"/>
              </w:rPr>
              <w:t xml:space="preserve"> </w:t>
            </w:r>
            <w:r>
              <w:rPr>
                <w:sz w:val="16"/>
              </w:rPr>
              <w:t xml:space="preserve">“U.S. presidents often come from families that have great wealth or influence,” is a generalization, for which examples can be provided. It is easy to confuse some generalizations with some facts. Facts identify characteristics of </w:t>
            </w:r>
            <w:r>
              <w:rPr>
                <w:i/>
                <w:sz w:val="16"/>
              </w:rPr>
              <w:t xml:space="preserve">specific </w:t>
            </w:r>
            <w:r>
              <w:rPr>
                <w:sz w:val="16"/>
              </w:rPr>
              <w:t xml:space="preserve">persons, places, living and nonliving things, and events, whereas generaliza- tions identify characteristics about </w:t>
            </w:r>
            <w:r>
              <w:rPr>
                <w:i/>
                <w:sz w:val="16"/>
              </w:rPr>
              <w:t xml:space="preserve">classes </w:t>
            </w:r>
            <w:r>
              <w:rPr>
                <w:sz w:val="16"/>
              </w:rPr>
              <w:t xml:space="preserve">or </w:t>
            </w:r>
            <w:r>
              <w:rPr>
                <w:i/>
                <w:sz w:val="16"/>
              </w:rPr>
              <w:t xml:space="preserve">categories </w:t>
            </w:r>
            <w:r>
              <w:rPr>
                <w:sz w:val="16"/>
              </w:rPr>
              <w:t>of persons, places, living and nonliving things, and</w:t>
            </w:r>
            <w:r>
              <w:rPr>
                <w:spacing w:val="-12"/>
                <w:sz w:val="16"/>
              </w:rPr>
              <w:t xml:space="preserve"> </w:t>
            </w:r>
            <w:r>
              <w:rPr>
                <w:sz w:val="16"/>
              </w:rPr>
              <w:t>events.</w:t>
            </w:r>
            <w:r>
              <w:rPr>
                <w:spacing w:val="-11"/>
                <w:sz w:val="16"/>
              </w:rPr>
              <w:t xml:space="preserve"> </w:t>
            </w:r>
            <w:r>
              <w:rPr>
                <w:sz w:val="16"/>
              </w:rPr>
              <w:t>For</w:t>
            </w:r>
            <w:r>
              <w:rPr>
                <w:spacing w:val="-11"/>
                <w:sz w:val="16"/>
              </w:rPr>
              <w:t xml:space="preserve"> </w:t>
            </w:r>
            <w:r>
              <w:rPr>
                <w:sz w:val="16"/>
              </w:rPr>
              <w:t>example,</w:t>
            </w:r>
            <w:r>
              <w:rPr>
                <w:spacing w:val="-11"/>
                <w:sz w:val="16"/>
              </w:rPr>
              <w:t xml:space="preserve"> </w:t>
            </w:r>
            <w:r>
              <w:rPr>
                <w:sz w:val="16"/>
              </w:rPr>
              <w:t>the</w:t>
            </w:r>
            <w:r>
              <w:rPr>
                <w:spacing w:val="-11"/>
                <w:sz w:val="16"/>
              </w:rPr>
              <w:t xml:space="preserve"> </w:t>
            </w:r>
            <w:r>
              <w:rPr>
                <w:sz w:val="16"/>
              </w:rPr>
              <w:t>statement,</w:t>
            </w:r>
            <w:r>
              <w:rPr>
                <w:spacing w:val="-11"/>
                <w:sz w:val="16"/>
              </w:rPr>
              <w:t xml:space="preserve"> </w:t>
            </w:r>
            <w:r>
              <w:rPr>
                <w:sz w:val="16"/>
              </w:rPr>
              <w:t>“My</w:t>
            </w:r>
            <w:r>
              <w:rPr>
                <w:spacing w:val="-11"/>
                <w:sz w:val="16"/>
              </w:rPr>
              <w:t xml:space="preserve"> </w:t>
            </w:r>
            <w:r>
              <w:rPr>
                <w:sz w:val="16"/>
              </w:rPr>
              <w:t>dog,</w:t>
            </w:r>
            <w:r>
              <w:rPr>
                <w:spacing w:val="-11"/>
                <w:sz w:val="16"/>
              </w:rPr>
              <w:t xml:space="preserve"> </w:t>
            </w:r>
            <w:r>
              <w:rPr>
                <w:sz w:val="16"/>
              </w:rPr>
              <w:t>Tuffy,</w:t>
            </w:r>
            <w:r>
              <w:rPr>
                <w:spacing w:val="-12"/>
                <w:sz w:val="16"/>
              </w:rPr>
              <w:t xml:space="preserve"> </w:t>
            </w:r>
            <w:r>
              <w:rPr>
                <w:sz w:val="16"/>
              </w:rPr>
              <w:t>is</w:t>
            </w:r>
            <w:r>
              <w:rPr>
                <w:spacing w:val="-11"/>
                <w:sz w:val="16"/>
              </w:rPr>
              <w:t xml:space="preserve"> </w:t>
            </w:r>
            <w:r>
              <w:rPr>
                <w:sz w:val="16"/>
              </w:rPr>
              <w:t>a</w:t>
            </w:r>
            <w:r>
              <w:rPr>
                <w:spacing w:val="-11"/>
                <w:sz w:val="16"/>
              </w:rPr>
              <w:t xml:space="preserve"> </w:t>
            </w:r>
            <w:r>
              <w:rPr>
                <w:sz w:val="16"/>
              </w:rPr>
              <w:t>golden</w:t>
            </w:r>
            <w:r>
              <w:rPr>
                <w:spacing w:val="-11"/>
                <w:sz w:val="16"/>
              </w:rPr>
              <w:t xml:space="preserve"> </w:t>
            </w:r>
            <w:r>
              <w:rPr>
                <w:sz w:val="16"/>
              </w:rPr>
              <w:t>retriever”</w:t>
            </w:r>
            <w:r>
              <w:rPr>
                <w:spacing w:val="-11"/>
                <w:sz w:val="16"/>
              </w:rPr>
              <w:t xml:space="preserve"> </w:t>
            </w:r>
            <w:r>
              <w:rPr>
                <w:sz w:val="16"/>
              </w:rPr>
              <w:t>is</w:t>
            </w:r>
            <w:r>
              <w:rPr>
                <w:spacing w:val="-11"/>
                <w:sz w:val="16"/>
              </w:rPr>
              <w:t xml:space="preserve"> </w:t>
            </w:r>
            <w:r>
              <w:rPr>
                <w:sz w:val="16"/>
              </w:rPr>
              <w:t>a</w:t>
            </w:r>
            <w:r>
              <w:rPr>
                <w:spacing w:val="-11"/>
                <w:sz w:val="16"/>
              </w:rPr>
              <w:t xml:space="preserve"> </w:t>
            </w:r>
            <w:r>
              <w:rPr>
                <w:sz w:val="16"/>
              </w:rPr>
              <w:t>fact.</w:t>
            </w:r>
            <w:r>
              <w:rPr>
                <w:spacing w:val="-11"/>
                <w:sz w:val="16"/>
              </w:rPr>
              <w:t xml:space="preserve"> </w:t>
            </w:r>
            <w:r>
              <w:rPr>
                <w:sz w:val="16"/>
              </w:rPr>
              <w:t>However,</w:t>
            </w:r>
            <w:r>
              <w:rPr>
                <w:spacing w:val="-11"/>
                <w:sz w:val="16"/>
              </w:rPr>
              <w:t xml:space="preserve"> </w:t>
            </w:r>
            <w:r>
              <w:rPr>
                <w:sz w:val="16"/>
              </w:rPr>
              <w:t>the</w:t>
            </w:r>
            <w:r>
              <w:rPr>
                <w:spacing w:val="-12"/>
                <w:sz w:val="16"/>
              </w:rPr>
              <w:t xml:space="preserve"> </w:t>
            </w:r>
            <w:r>
              <w:rPr>
                <w:sz w:val="16"/>
              </w:rPr>
              <w:t>state- ment,</w:t>
            </w:r>
            <w:r>
              <w:rPr>
                <w:spacing w:val="-7"/>
                <w:sz w:val="16"/>
              </w:rPr>
              <w:t xml:space="preserve"> </w:t>
            </w:r>
            <w:r>
              <w:rPr>
                <w:sz w:val="16"/>
              </w:rPr>
              <w:t>“Golden</w:t>
            </w:r>
            <w:r>
              <w:rPr>
                <w:spacing w:val="-2"/>
                <w:sz w:val="16"/>
              </w:rPr>
              <w:t xml:space="preserve"> </w:t>
            </w:r>
            <w:r>
              <w:rPr>
                <w:sz w:val="16"/>
              </w:rPr>
              <w:t>retrievers</w:t>
            </w:r>
            <w:r>
              <w:rPr>
                <w:spacing w:val="-2"/>
                <w:sz w:val="16"/>
              </w:rPr>
              <w:t xml:space="preserve"> </w:t>
            </w:r>
            <w:r>
              <w:rPr>
                <w:sz w:val="16"/>
              </w:rPr>
              <w:t>are</w:t>
            </w:r>
            <w:r>
              <w:rPr>
                <w:spacing w:val="-2"/>
                <w:sz w:val="16"/>
              </w:rPr>
              <w:t xml:space="preserve"> </w:t>
            </w:r>
            <w:r>
              <w:rPr>
                <w:sz w:val="16"/>
              </w:rPr>
              <w:t>good</w:t>
            </w:r>
            <w:r>
              <w:rPr>
                <w:spacing w:val="-2"/>
                <w:sz w:val="16"/>
              </w:rPr>
              <w:t xml:space="preserve"> </w:t>
            </w:r>
            <w:r>
              <w:rPr>
                <w:sz w:val="16"/>
              </w:rPr>
              <w:t>hunters,”</w:t>
            </w:r>
            <w:r>
              <w:rPr>
                <w:spacing w:val="-8"/>
                <w:sz w:val="16"/>
              </w:rPr>
              <w:t xml:space="preserve"> </w:t>
            </w:r>
            <w:r>
              <w:rPr>
                <w:sz w:val="16"/>
              </w:rPr>
              <w:t>is</w:t>
            </w:r>
            <w:r>
              <w:rPr>
                <w:spacing w:val="-2"/>
                <w:sz w:val="16"/>
              </w:rPr>
              <w:t xml:space="preserve"> </w:t>
            </w:r>
            <w:r>
              <w:rPr>
                <w:sz w:val="16"/>
              </w:rPr>
              <w:t>a</w:t>
            </w:r>
            <w:r>
              <w:rPr>
                <w:spacing w:val="-2"/>
                <w:sz w:val="16"/>
              </w:rPr>
              <w:t xml:space="preserve"> </w:t>
            </w:r>
            <w:r>
              <w:rPr>
                <w:sz w:val="16"/>
              </w:rPr>
              <w:t>generalization.</w:t>
            </w:r>
            <w:r>
              <w:rPr>
                <w:spacing w:val="-10"/>
                <w:sz w:val="16"/>
              </w:rPr>
              <w:t xml:space="preserve"> </w:t>
            </w:r>
            <w:r>
              <w:rPr>
                <w:sz w:val="16"/>
              </w:rPr>
              <w:t>In</w:t>
            </w:r>
            <w:r>
              <w:rPr>
                <w:spacing w:val="-2"/>
                <w:sz w:val="16"/>
              </w:rPr>
              <w:t xml:space="preserve"> </w:t>
            </w:r>
            <w:r>
              <w:rPr>
                <w:sz w:val="16"/>
              </w:rPr>
              <w:t>addition,</w:t>
            </w:r>
            <w:r>
              <w:rPr>
                <w:spacing w:val="-2"/>
                <w:sz w:val="16"/>
              </w:rPr>
              <w:t xml:space="preserve"> </w:t>
            </w:r>
            <w:r>
              <w:rPr>
                <w:sz w:val="16"/>
              </w:rPr>
              <w:t>generalizations</w:t>
            </w:r>
            <w:r>
              <w:rPr>
                <w:spacing w:val="-2"/>
                <w:sz w:val="16"/>
              </w:rPr>
              <w:t xml:space="preserve"> </w:t>
            </w:r>
            <w:r>
              <w:rPr>
                <w:sz w:val="16"/>
              </w:rPr>
              <w:t>identify</w:t>
            </w:r>
            <w:r>
              <w:rPr>
                <w:spacing w:val="-2"/>
                <w:sz w:val="16"/>
              </w:rPr>
              <w:t xml:space="preserve"> </w:t>
            </w:r>
            <w:r>
              <w:rPr>
                <w:sz w:val="16"/>
              </w:rPr>
              <w:t>char- acteristics</w:t>
            </w:r>
            <w:r>
              <w:rPr>
                <w:spacing w:val="-1"/>
                <w:sz w:val="16"/>
              </w:rPr>
              <w:t xml:space="preserve"> </w:t>
            </w:r>
            <w:r>
              <w:rPr>
                <w:sz w:val="16"/>
              </w:rPr>
              <w:t>about</w:t>
            </w:r>
            <w:r>
              <w:rPr>
                <w:spacing w:val="-1"/>
                <w:sz w:val="16"/>
              </w:rPr>
              <w:t xml:space="preserve"> </w:t>
            </w:r>
            <w:r>
              <w:rPr>
                <w:sz w:val="16"/>
              </w:rPr>
              <w:t>abstractions.</w:t>
            </w:r>
            <w:r>
              <w:rPr>
                <w:spacing w:val="-9"/>
                <w:sz w:val="16"/>
              </w:rPr>
              <w:t xml:space="preserve"> </w:t>
            </w:r>
            <w:r>
              <w:rPr>
                <w:sz w:val="16"/>
              </w:rPr>
              <w:t>Specifically,</w:t>
            </w:r>
            <w:r>
              <w:rPr>
                <w:spacing w:val="-1"/>
                <w:sz w:val="16"/>
              </w:rPr>
              <w:t xml:space="preserve"> </w:t>
            </w:r>
            <w:r>
              <w:rPr>
                <w:sz w:val="16"/>
              </w:rPr>
              <w:t>information</w:t>
            </w:r>
            <w:r>
              <w:rPr>
                <w:spacing w:val="-1"/>
                <w:sz w:val="16"/>
              </w:rPr>
              <w:t xml:space="preserve"> </w:t>
            </w:r>
            <w:r>
              <w:rPr>
                <w:sz w:val="16"/>
              </w:rPr>
              <w:t>about</w:t>
            </w:r>
            <w:r>
              <w:rPr>
                <w:spacing w:val="-1"/>
                <w:sz w:val="16"/>
              </w:rPr>
              <w:t xml:space="preserve"> </w:t>
            </w:r>
            <w:r>
              <w:rPr>
                <w:sz w:val="16"/>
              </w:rPr>
              <w:t>abstractions</w:t>
            </w:r>
            <w:r>
              <w:rPr>
                <w:spacing w:val="-1"/>
                <w:sz w:val="16"/>
              </w:rPr>
              <w:t xml:space="preserve"> </w:t>
            </w:r>
            <w:r>
              <w:rPr>
                <w:sz w:val="16"/>
              </w:rPr>
              <w:t>is</w:t>
            </w:r>
            <w:r>
              <w:rPr>
                <w:spacing w:val="-1"/>
                <w:sz w:val="16"/>
              </w:rPr>
              <w:t xml:space="preserve"> </w:t>
            </w:r>
            <w:r>
              <w:rPr>
                <w:sz w:val="16"/>
              </w:rPr>
              <w:t>always</w:t>
            </w:r>
            <w:r>
              <w:rPr>
                <w:spacing w:val="-1"/>
                <w:sz w:val="16"/>
              </w:rPr>
              <w:t xml:space="preserve"> </w:t>
            </w:r>
            <w:r>
              <w:rPr>
                <w:sz w:val="16"/>
              </w:rPr>
              <w:t>stated</w:t>
            </w:r>
            <w:r>
              <w:rPr>
                <w:spacing w:val="-1"/>
                <w:sz w:val="16"/>
              </w:rPr>
              <w:t xml:space="preserve"> </w:t>
            </w:r>
            <w:r>
              <w:rPr>
                <w:sz w:val="16"/>
              </w:rPr>
              <w:t>in</w:t>
            </w:r>
            <w:r>
              <w:rPr>
                <w:spacing w:val="-1"/>
                <w:sz w:val="16"/>
              </w:rPr>
              <w:t xml:space="preserve"> </w:t>
            </w:r>
            <w:r>
              <w:rPr>
                <w:sz w:val="16"/>
              </w:rPr>
              <w:t>the</w:t>
            </w:r>
            <w:r>
              <w:rPr>
                <w:spacing w:val="-1"/>
                <w:sz w:val="16"/>
              </w:rPr>
              <w:t xml:space="preserve"> </w:t>
            </w:r>
            <w:r>
              <w:rPr>
                <w:sz w:val="16"/>
              </w:rPr>
              <w:t>form</w:t>
            </w:r>
            <w:r>
              <w:rPr>
                <w:spacing w:val="-1"/>
                <w:sz w:val="16"/>
              </w:rPr>
              <w:t xml:space="preserve"> </w:t>
            </w:r>
            <w:r>
              <w:rPr>
                <w:sz w:val="16"/>
              </w:rPr>
              <w:t>of generalizations.</w:t>
            </w:r>
            <w:r>
              <w:rPr>
                <w:spacing w:val="-10"/>
                <w:sz w:val="16"/>
              </w:rPr>
              <w:t xml:space="preserve"> </w:t>
            </w:r>
            <w:r>
              <w:rPr>
                <w:sz w:val="16"/>
              </w:rPr>
              <w:t>Examples of the various types of generalizations follow:</w:t>
            </w:r>
          </w:p>
          <w:p w14:paraId="248CC337" w14:textId="77777777" w:rsidR="002755BC" w:rsidRDefault="002755BC">
            <w:pPr>
              <w:pStyle w:val="TableParagraph"/>
              <w:rPr>
                <w:rFonts w:ascii="Times New Roman"/>
                <w:sz w:val="16"/>
              </w:rPr>
            </w:pPr>
          </w:p>
          <w:p w14:paraId="4729E4EE" w14:textId="77777777" w:rsidR="002755BC" w:rsidRDefault="00000000">
            <w:pPr>
              <w:pStyle w:val="TableParagraph"/>
              <w:numPr>
                <w:ilvl w:val="0"/>
                <w:numId w:val="48"/>
              </w:numPr>
              <w:tabs>
                <w:tab w:val="left" w:pos="604"/>
              </w:tabs>
              <w:spacing w:line="259" w:lineRule="auto"/>
              <w:ind w:right="113"/>
              <w:rPr>
                <w:sz w:val="16"/>
              </w:rPr>
            </w:pPr>
            <w:r>
              <w:rPr>
                <w:sz w:val="16"/>
              </w:rPr>
              <w:t>Characteristics</w:t>
            </w:r>
            <w:r>
              <w:rPr>
                <w:spacing w:val="18"/>
                <w:sz w:val="16"/>
              </w:rPr>
              <w:t xml:space="preserve"> </w:t>
            </w:r>
            <w:r>
              <w:rPr>
                <w:sz w:val="16"/>
              </w:rPr>
              <w:t>of</w:t>
            </w:r>
            <w:r>
              <w:rPr>
                <w:spacing w:val="18"/>
                <w:sz w:val="16"/>
              </w:rPr>
              <w:t xml:space="preserve"> </w:t>
            </w:r>
            <w:r>
              <w:rPr>
                <w:sz w:val="16"/>
              </w:rPr>
              <w:t>classes</w:t>
            </w:r>
            <w:r>
              <w:rPr>
                <w:spacing w:val="18"/>
                <w:sz w:val="16"/>
              </w:rPr>
              <w:t xml:space="preserve"> </w:t>
            </w:r>
            <w:r>
              <w:rPr>
                <w:sz w:val="16"/>
              </w:rPr>
              <w:t>of</w:t>
            </w:r>
            <w:r>
              <w:rPr>
                <w:spacing w:val="18"/>
                <w:sz w:val="16"/>
              </w:rPr>
              <w:t xml:space="preserve"> </w:t>
            </w:r>
            <w:r>
              <w:rPr>
                <w:sz w:val="16"/>
              </w:rPr>
              <w:t>persons</w:t>
            </w:r>
            <w:r>
              <w:rPr>
                <w:spacing w:val="19"/>
                <w:sz w:val="16"/>
              </w:rPr>
              <w:t xml:space="preserve"> </w:t>
            </w:r>
            <w:r>
              <w:rPr>
                <w:sz w:val="16"/>
              </w:rPr>
              <w:t>(e.g.,</w:t>
            </w:r>
            <w:r>
              <w:rPr>
                <w:spacing w:val="19"/>
                <w:sz w:val="16"/>
              </w:rPr>
              <w:t xml:space="preserve"> </w:t>
            </w:r>
            <w:r>
              <w:rPr>
                <w:sz w:val="16"/>
              </w:rPr>
              <w:t>It</w:t>
            </w:r>
            <w:r>
              <w:rPr>
                <w:spacing w:val="19"/>
                <w:sz w:val="16"/>
              </w:rPr>
              <w:t xml:space="preserve"> </w:t>
            </w:r>
            <w:r>
              <w:rPr>
                <w:sz w:val="16"/>
              </w:rPr>
              <w:t>takes</w:t>
            </w:r>
            <w:r>
              <w:rPr>
                <w:spacing w:val="19"/>
                <w:sz w:val="16"/>
              </w:rPr>
              <w:t xml:space="preserve"> </w:t>
            </w:r>
            <w:r>
              <w:rPr>
                <w:sz w:val="16"/>
              </w:rPr>
              <w:t>at</w:t>
            </w:r>
            <w:r>
              <w:rPr>
                <w:spacing w:val="19"/>
                <w:sz w:val="16"/>
              </w:rPr>
              <w:t xml:space="preserve"> </w:t>
            </w:r>
            <w:r>
              <w:rPr>
                <w:sz w:val="16"/>
              </w:rPr>
              <w:t>least</w:t>
            </w:r>
            <w:r>
              <w:rPr>
                <w:spacing w:val="19"/>
                <w:sz w:val="16"/>
              </w:rPr>
              <w:t xml:space="preserve"> </w:t>
            </w:r>
            <w:r>
              <w:rPr>
                <w:sz w:val="16"/>
              </w:rPr>
              <w:t>two</w:t>
            </w:r>
            <w:r>
              <w:rPr>
                <w:spacing w:val="19"/>
                <w:sz w:val="16"/>
              </w:rPr>
              <w:t xml:space="preserve"> </w:t>
            </w:r>
            <w:r>
              <w:rPr>
                <w:sz w:val="16"/>
              </w:rPr>
              <w:t>years</w:t>
            </w:r>
            <w:r>
              <w:rPr>
                <w:spacing w:val="19"/>
                <w:sz w:val="16"/>
              </w:rPr>
              <w:t xml:space="preserve"> </w:t>
            </w:r>
            <w:r>
              <w:rPr>
                <w:sz w:val="16"/>
              </w:rPr>
              <w:t>of</w:t>
            </w:r>
            <w:r>
              <w:rPr>
                <w:spacing w:val="19"/>
                <w:sz w:val="16"/>
              </w:rPr>
              <w:t xml:space="preserve"> </w:t>
            </w:r>
            <w:r>
              <w:rPr>
                <w:sz w:val="16"/>
              </w:rPr>
              <w:t>training</w:t>
            </w:r>
            <w:r>
              <w:rPr>
                <w:spacing w:val="19"/>
                <w:sz w:val="16"/>
              </w:rPr>
              <w:t xml:space="preserve"> </w:t>
            </w:r>
            <w:r>
              <w:rPr>
                <w:sz w:val="16"/>
              </w:rPr>
              <w:t>to</w:t>
            </w:r>
            <w:r>
              <w:rPr>
                <w:spacing w:val="19"/>
                <w:sz w:val="16"/>
              </w:rPr>
              <w:t xml:space="preserve"> </w:t>
            </w:r>
            <w:r>
              <w:rPr>
                <w:sz w:val="16"/>
              </w:rPr>
              <w:t>become</w:t>
            </w:r>
            <w:r>
              <w:rPr>
                <w:spacing w:val="19"/>
                <w:sz w:val="16"/>
              </w:rPr>
              <w:t xml:space="preserve"> </w:t>
            </w:r>
            <w:r>
              <w:rPr>
                <w:sz w:val="16"/>
              </w:rPr>
              <w:t xml:space="preserve">a </w:t>
            </w:r>
            <w:r>
              <w:rPr>
                <w:spacing w:val="-2"/>
                <w:sz w:val="16"/>
              </w:rPr>
              <w:t>fireman.)</w:t>
            </w:r>
          </w:p>
          <w:p w14:paraId="2D405109" w14:textId="77777777" w:rsidR="002755BC" w:rsidRDefault="00000000">
            <w:pPr>
              <w:pStyle w:val="TableParagraph"/>
              <w:numPr>
                <w:ilvl w:val="0"/>
                <w:numId w:val="48"/>
              </w:numPr>
              <w:tabs>
                <w:tab w:val="left" w:pos="603"/>
              </w:tabs>
              <w:spacing w:line="186" w:lineRule="exact"/>
              <w:ind w:left="603" w:hanging="239"/>
              <w:rPr>
                <w:sz w:val="16"/>
              </w:rPr>
            </w:pPr>
            <w:r>
              <w:rPr>
                <w:spacing w:val="-2"/>
                <w:sz w:val="16"/>
              </w:rPr>
              <w:t>Characteristics</w:t>
            </w:r>
            <w:r>
              <w:rPr>
                <w:spacing w:val="-5"/>
                <w:sz w:val="16"/>
              </w:rPr>
              <w:t xml:space="preserve"> </w:t>
            </w:r>
            <w:r>
              <w:rPr>
                <w:spacing w:val="-2"/>
                <w:sz w:val="16"/>
              </w:rPr>
              <w:t>of</w:t>
            </w:r>
            <w:r>
              <w:rPr>
                <w:spacing w:val="-5"/>
                <w:sz w:val="16"/>
              </w:rPr>
              <w:t xml:space="preserve"> </w:t>
            </w:r>
            <w:r>
              <w:rPr>
                <w:spacing w:val="-2"/>
                <w:sz w:val="16"/>
              </w:rPr>
              <w:t>classes</w:t>
            </w:r>
            <w:r>
              <w:rPr>
                <w:spacing w:val="-5"/>
                <w:sz w:val="16"/>
              </w:rPr>
              <w:t xml:space="preserve"> </w:t>
            </w:r>
            <w:r>
              <w:rPr>
                <w:spacing w:val="-2"/>
                <w:sz w:val="16"/>
              </w:rPr>
              <w:t>of</w:t>
            </w:r>
            <w:r>
              <w:rPr>
                <w:spacing w:val="-5"/>
                <w:sz w:val="16"/>
              </w:rPr>
              <w:t xml:space="preserve"> </w:t>
            </w:r>
            <w:r>
              <w:rPr>
                <w:spacing w:val="-2"/>
                <w:sz w:val="16"/>
              </w:rPr>
              <w:t>places</w:t>
            </w:r>
            <w:r>
              <w:rPr>
                <w:spacing w:val="-4"/>
                <w:sz w:val="16"/>
              </w:rPr>
              <w:t xml:space="preserve"> </w:t>
            </w:r>
            <w:r>
              <w:rPr>
                <w:spacing w:val="-2"/>
                <w:sz w:val="16"/>
              </w:rPr>
              <w:t>(e.g.,</w:t>
            </w:r>
            <w:r>
              <w:rPr>
                <w:spacing w:val="-5"/>
                <w:sz w:val="16"/>
              </w:rPr>
              <w:t xml:space="preserve"> </w:t>
            </w:r>
            <w:r>
              <w:rPr>
                <w:spacing w:val="-2"/>
                <w:sz w:val="16"/>
              </w:rPr>
              <w:t>Large</w:t>
            </w:r>
            <w:r>
              <w:rPr>
                <w:spacing w:val="-4"/>
                <w:sz w:val="16"/>
              </w:rPr>
              <w:t xml:space="preserve"> </w:t>
            </w:r>
            <w:r>
              <w:rPr>
                <w:spacing w:val="-2"/>
                <w:sz w:val="16"/>
              </w:rPr>
              <w:t>cities</w:t>
            </w:r>
            <w:r>
              <w:rPr>
                <w:spacing w:val="-5"/>
                <w:sz w:val="16"/>
              </w:rPr>
              <w:t xml:space="preserve"> </w:t>
            </w:r>
            <w:r>
              <w:rPr>
                <w:spacing w:val="-2"/>
                <w:sz w:val="16"/>
              </w:rPr>
              <w:t>have</w:t>
            </w:r>
            <w:r>
              <w:rPr>
                <w:spacing w:val="-4"/>
                <w:sz w:val="16"/>
              </w:rPr>
              <w:t xml:space="preserve"> </w:t>
            </w:r>
            <w:r>
              <w:rPr>
                <w:spacing w:val="-2"/>
                <w:sz w:val="16"/>
              </w:rPr>
              <w:t>high</w:t>
            </w:r>
            <w:r>
              <w:rPr>
                <w:spacing w:val="-4"/>
                <w:sz w:val="16"/>
              </w:rPr>
              <w:t xml:space="preserve"> </w:t>
            </w:r>
            <w:r>
              <w:rPr>
                <w:spacing w:val="-2"/>
                <w:sz w:val="16"/>
              </w:rPr>
              <w:t>crime</w:t>
            </w:r>
            <w:r>
              <w:rPr>
                <w:spacing w:val="-5"/>
                <w:sz w:val="16"/>
              </w:rPr>
              <w:t xml:space="preserve"> </w:t>
            </w:r>
            <w:r>
              <w:rPr>
                <w:spacing w:val="-2"/>
                <w:sz w:val="16"/>
              </w:rPr>
              <w:t>rates.)</w:t>
            </w:r>
          </w:p>
          <w:p w14:paraId="17718031" w14:textId="77777777" w:rsidR="002755BC" w:rsidRDefault="00000000">
            <w:pPr>
              <w:pStyle w:val="TableParagraph"/>
              <w:numPr>
                <w:ilvl w:val="0"/>
                <w:numId w:val="48"/>
              </w:numPr>
              <w:tabs>
                <w:tab w:val="left" w:pos="604"/>
              </w:tabs>
              <w:spacing w:before="4" w:line="259" w:lineRule="auto"/>
              <w:ind w:right="113"/>
              <w:rPr>
                <w:sz w:val="16"/>
              </w:rPr>
            </w:pPr>
            <w:r>
              <w:rPr>
                <w:sz w:val="16"/>
              </w:rPr>
              <w:t>Characteristics of classes of living and nonliving things (e.g., Golden retrievers are good hunting dogs;</w:t>
            </w:r>
            <w:r>
              <w:rPr>
                <w:spacing w:val="-3"/>
                <w:sz w:val="16"/>
              </w:rPr>
              <w:t xml:space="preserve"> </w:t>
            </w:r>
            <w:r>
              <w:rPr>
                <w:sz w:val="16"/>
              </w:rPr>
              <w:t>firearms are the subject of great debate.)</w:t>
            </w:r>
          </w:p>
          <w:p w14:paraId="784F9AEF" w14:textId="77777777" w:rsidR="002755BC" w:rsidRDefault="00000000">
            <w:pPr>
              <w:pStyle w:val="TableParagraph"/>
              <w:numPr>
                <w:ilvl w:val="0"/>
                <w:numId w:val="48"/>
              </w:numPr>
              <w:tabs>
                <w:tab w:val="left" w:pos="603"/>
              </w:tabs>
              <w:spacing w:line="186" w:lineRule="exact"/>
              <w:ind w:left="603" w:hanging="239"/>
              <w:rPr>
                <w:sz w:val="16"/>
              </w:rPr>
            </w:pPr>
            <w:r>
              <w:rPr>
                <w:spacing w:val="-2"/>
                <w:sz w:val="16"/>
              </w:rPr>
              <w:t>Characteristics</w:t>
            </w:r>
            <w:r>
              <w:rPr>
                <w:spacing w:val="-6"/>
                <w:sz w:val="16"/>
              </w:rPr>
              <w:t xml:space="preserve"> </w:t>
            </w:r>
            <w:r>
              <w:rPr>
                <w:spacing w:val="-2"/>
                <w:sz w:val="16"/>
              </w:rPr>
              <w:t>of</w:t>
            </w:r>
            <w:r>
              <w:rPr>
                <w:spacing w:val="-5"/>
                <w:sz w:val="16"/>
              </w:rPr>
              <w:t xml:space="preserve"> </w:t>
            </w:r>
            <w:r>
              <w:rPr>
                <w:spacing w:val="-2"/>
                <w:sz w:val="16"/>
              </w:rPr>
              <w:t>classes</w:t>
            </w:r>
            <w:r>
              <w:rPr>
                <w:spacing w:val="-5"/>
                <w:sz w:val="16"/>
              </w:rPr>
              <w:t xml:space="preserve"> </w:t>
            </w:r>
            <w:r>
              <w:rPr>
                <w:spacing w:val="-2"/>
                <w:sz w:val="16"/>
              </w:rPr>
              <w:t>of</w:t>
            </w:r>
            <w:r>
              <w:rPr>
                <w:spacing w:val="-5"/>
                <w:sz w:val="16"/>
              </w:rPr>
              <w:t xml:space="preserve"> </w:t>
            </w:r>
            <w:r>
              <w:rPr>
                <w:spacing w:val="-2"/>
                <w:sz w:val="16"/>
              </w:rPr>
              <w:t>events</w:t>
            </w:r>
            <w:r>
              <w:rPr>
                <w:spacing w:val="-5"/>
                <w:sz w:val="16"/>
              </w:rPr>
              <w:t xml:space="preserve"> </w:t>
            </w:r>
            <w:r>
              <w:rPr>
                <w:spacing w:val="-2"/>
                <w:sz w:val="16"/>
              </w:rPr>
              <w:t>(e.g.,</w:t>
            </w:r>
            <w:r>
              <w:rPr>
                <w:spacing w:val="-13"/>
                <w:sz w:val="16"/>
              </w:rPr>
              <w:t xml:space="preserve"> </w:t>
            </w:r>
            <w:r>
              <w:rPr>
                <w:spacing w:val="-2"/>
                <w:sz w:val="16"/>
              </w:rPr>
              <w:t>The</w:t>
            </w:r>
            <w:r>
              <w:rPr>
                <w:spacing w:val="-4"/>
                <w:sz w:val="16"/>
              </w:rPr>
              <w:t xml:space="preserve"> </w:t>
            </w:r>
            <w:r>
              <w:rPr>
                <w:spacing w:val="-2"/>
                <w:sz w:val="16"/>
              </w:rPr>
              <w:t>Super</w:t>
            </w:r>
            <w:r>
              <w:rPr>
                <w:spacing w:val="-5"/>
                <w:sz w:val="16"/>
              </w:rPr>
              <w:t xml:space="preserve"> </w:t>
            </w:r>
            <w:r>
              <w:rPr>
                <w:spacing w:val="-2"/>
                <w:sz w:val="16"/>
              </w:rPr>
              <w:t>Bowl</w:t>
            </w:r>
            <w:r>
              <w:rPr>
                <w:spacing w:val="-5"/>
                <w:sz w:val="16"/>
              </w:rPr>
              <w:t xml:space="preserve"> </w:t>
            </w:r>
            <w:r>
              <w:rPr>
                <w:spacing w:val="-2"/>
                <w:sz w:val="16"/>
              </w:rPr>
              <w:t>is</w:t>
            </w:r>
            <w:r>
              <w:rPr>
                <w:spacing w:val="-4"/>
                <w:sz w:val="16"/>
              </w:rPr>
              <w:t xml:space="preserve"> </w:t>
            </w:r>
            <w:r>
              <w:rPr>
                <w:spacing w:val="-2"/>
                <w:sz w:val="16"/>
              </w:rPr>
              <w:t>a</w:t>
            </w:r>
            <w:r>
              <w:rPr>
                <w:spacing w:val="-5"/>
                <w:sz w:val="16"/>
              </w:rPr>
              <w:t xml:space="preserve"> </w:t>
            </w:r>
            <w:r>
              <w:rPr>
                <w:spacing w:val="-2"/>
                <w:sz w:val="16"/>
              </w:rPr>
              <w:t>premier</w:t>
            </w:r>
            <w:r>
              <w:rPr>
                <w:spacing w:val="-5"/>
                <w:sz w:val="16"/>
              </w:rPr>
              <w:t xml:space="preserve"> </w:t>
            </w:r>
            <w:r>
              <w:rPr>
                <w:spacing w:val="-2"/>
                <w:sz w:val="16"/>
              </w:rPr>
              <w:t>sporting</w:t>
            </w:r>
            <w:r>
              <w:rPr>
                <w:spacing w:val="-4"/>
                <w:sz w:val="16"/>
              </w:rPr>
              <w:t xml:space="preserve"> </w:t>
            </w:r>
            <w:r>
              <w:rPr>
                <w:spacing w:val="-2"/>
                <w:sz w:val="16"/>
              </w:rPr>
              <w:t>event</w:t>
            </w:r>
            <w:r>
              <w:rPr>
                <w:spacing w:val="-5"/>
                <w:sz w:val="16"/>
              </w:rPr>
              <w:t xml:space="preserve"> </w:t>
            </w:r>
            <w:r>
              <w:rPr>
                <w:spacing w:val="-2"/>
                <w:sz w:val="16"/>
              </w:rPr>
              <w:t>each</w:t>
            </w:r>
            <w:r>
              <w:rPr>
                <w:spacing w:val="-4"/>
                <w:sz w:val="16"/>
              </w:rPr>
              <w:t xml:space="preserve"> </w:t>
            </w:r>
            <w:r>
              <w:rPr>
                <w:spacing w:val="-2"/>
                <w:sz w:val="16"/>
              </w:rPr>
              <w:t>year.)</w:t>
            </w:r>
          </w:p>
          <w:p w14:paraId="20F7B970" w14:textId="77777777" w:rsidR="002755BC" w:rsidRDefault="00000000">
            <w:pPr>
              <w:pStyle w:val="TableParagraph"/>
              <w:numPr>
                <w:ilvl w:val="0"/>
                <w:numId w:val="48"/>
              </w:numPr>
              <w:tabs>
                <w:tab w:val="left" w:pos="603"/>
              </w:tabs>
              <w:spacing w:before="4"/>
              <w:ind w:left="603" w:hanging="239"/>
              <w:rPr>
                <w:sz w:val="16"/>
              </w:rPr>
            </w:pPr>
            <w:r>
              <w:rPr>
                <w:spacing w:val="-2"/>
                <w:sz w:val="16"/>
              </w:rPr>
              <w:t>Characteristics</w:t>
            </w:r>
            <w:r>
              <w:rPr>
                <w:spacing w:val="-6"/>
                <w:sz w:val="16"/>
              </w:rPr>
              <w:t xml:space="preserve"> </w:t>
            </w:r>
            <w:r>
              <w:rPr>
                <w:spacing w:val="-2"/>
                <w:sz w:val="16"/>
              </w:rPr>
              <w:t>of</w:t>
            </w:r>
            <w:r>
              <w:rPr>
                <w:spacing w:val="-5"/>
                <w:sz w:val="16"/>
              </w:rPr>
              <w:t xml:space="preserve"> </w:t>
            </w:r>
            <w:r>
              <w:rPr>
                <w:spacing w:val="-2"/>
                <w:sz w:val="16"/>
              </w:rPr>
              <w:t>abstractions</w:t>
            </w:r>
            <w:r>
              <w:rPr>
                <w:spacing w:val="-5"/>
                <w:sz w:val="16"/>
              </w:rPr>
              <w:t xml:space="preserve"> </w:t>
            </w:r>
            <w:r>
              <w:rPr>
                <w:spacing w:val="-2"/>
                <w:sz w:val="16"/>
              </w:rPr>
              <w:t>(e.g.,</w:t>
            </w:r>
            <w:r>
              <w:rPr>
                <w:spacing w:val="-4"/>
                <w:sz w:val="16"/>
              </w:rPr>
              <w:t xml:space="preserve"> </w:t>
            </w:r>
            <w:r>
              <w:rPr>
                <w:spacing w:val="-2"/>
                <w:sz w:val="16"/>
              </w:rPr>
              <w:t>Love</w:t>
            </w:r>
            <w:r>
              <w:rPr>
                <w:spacing w:val="-5"/>
                <w:sz w:val="16"/>
              </w:rPr>
              <w:t xml:space="preserve"> </w:t>
            </w:r>
            <w:r>
              <w:rPr>
                <w:spacing w:val="-2"/>
                <w:sz w:val="16"/>
              </w:rPr>
              <w:t>is</w:t>
            </w:r>
            <w:r>
              <w:rPr>
                <w:spacing w:val="-5"/>
                <w:sz w:val="16"/>
              </w:rPr>
              <w:t xml:space="preserve"> </w:t>
            </w:r>
            <w:r>
              <w:rPr>
                <w:spacing w:val="-2"/>
                <w:sz w:val="16"/>
              </w:rPr>
              <w:t>one</w:t>
            </w:r>
            <w:r>
              <w:rPr>
                <w:spacing w:val="-4"/>
                <w:sz w:val="16"/>
              </w:rPr>
              <w:t xml:space="preserve"> </w:t>
            </w:r>
            <w:r>
              <w:rPr>
                <w:spacing w:val="-2"/>
                <w:sz w:val="16"/>
              </w:rPr>
              <w:t>of</w:t>
            </w:r>
            <w:r>
              <w:rPr>
                <w:spacing w:val="-5"/>
                <w:sz w:val="16"/>
              </w:rPr>
              <w:t xml:space="preserve"> </w:t>
            </w:r>
            <w:r>
              <w:rPr>
                <w:spacing w:val="-2"/>
                <w:sz w:val="16"/>
              </w:rPr>
              <w:t>the</w:t>
            </w:r>
            <w:r>
              <w:rPr>
                <w:spacing w:val="-4"/>
                <w:sz w:val="16"/>
              </w:rPr>
              <w:t xml:space="preserve"> </w:t>
            </w:r>
            <w:r>
              <w:rPr>
                <w:spacing w:val="-2"/>
                <w:sz w:val="16"/>
              </w:rPr>
              <w:t>most</w:t>
            </w:r>
            <w:r>
              <w:rPr>
                <w:spacing w:val="-5"/>
                <w:sz w:val="16"/>
              </w:rPr>
              <w:t xml:space="preserve"> </w:t>
            </w:r>
            <w:r>
              <w:rPr>
                <w:spacing w:val="-2"/>
                <w:sz w:val="16"/>
              </w:rPr>
              <w:t>powerful</w:t>
            </w:r>
            <w:r>
              <w:rPr>
                <w:spacing w:val="-5"/>
                <w:sz w:val="16"/>
              </w:rPr>
              <w:t xml:space="preserve"> </w:t>
            </w:r>
            <w:r>
              <w:rPr>
                <w:spacing w:val="-2"/>
                <w:sz w:val="16"/>
              </w:rPr>
              <w:t>human</w:t>
            </w:r>
            <w:r>
              <w:rPr>
                <w:spacing w:val="-4"/>
                <w:sz w:val="16"/>
              </w:rPr>
              <w:t xml:space="preserve"> </w:t>
            </w:r>
            <w:r>
              <w:rPr>
                <w:spacing w:val="-2"/>
                <w:sz w:val="16"/>
              </w:rPr>
              <w:t>emotions.)</w:t>
            </w:r>
          </w:p>
        </w:tc>
      </w:tr>
      <w:tr w:rsidR="002755BC" w14:paraId="6644D2AC" w14:textId="77777777">
        <w:trPr>
          <w:trHeight w:val="360"/>
        </w:trPr>
        <w:tc>
          <w:tcPr>
            <w:tcW w:w="7610" w:type="dxa"/>
          </w:tcPr>
          <w:p w14:paraId="255FC63D" w14:textId="77777777" w:rsidR="002755BC" w:rsidRDefault="00000000">
            <w:pPr>
              <w:pStyle w:val="TableParagraph"/>
              <w:spacing w:before="90"/>
              <w:ind w:left="125"/>
              <w:rPr>
                <w:i/>
                <w:sz w:val="16"/>
              </w:rPr>
            </w:pPr>
            <w:r>
              <w:rPr>
                <w:i/>
                <w:spacing w:val="-2"/>
                <w:sz w:val="16"/>
              </w:rPr>
              <w:t>Principles</w:t>
            </w:r>
          </w:p>
        </w:tc>
      </w:tr>
      <w:tr w:rsidR="002755BC" w14:paraId="71A660F7" w14:textId="77777777">
        <w:trPr>
          <w:trHeight w:val="6130"/>
        </w:trPr>
        <w:tc>
          <w:tcPr>
            <w:tcW w:w="7610" w:type="dxa"/>
          </w:tcPr>
          <w:p w14:paraId="7952F961" w14:textId="77777777" w:rsidR="002755BC" w:rsidRDefault="00000000">
            <w:pPr>
              <w:pStyle w:val="TableParagraph"/>
              <w:spacing w:before="40" w:line="261" w:lineRule="auto"/>
              <w:ind w:left="124" w:right="112"/>
              <w:jc w:val="both"/>
              <w:rPr>
                <w:i/>
                <w:sz w:val="16"/>
              </w:rPr>
            </w:pPr>
            <w:r>
              <w:rPr>
                <w:sz w:val="16"/>
              </w:rPr>
              <w:t>Principles</w:t>
            </w:r>
            <w:r>
              <w:rPr>
                <w:spacing w:val="-12"/>
                <w:sz w:val="16"/>
              </w:rPr>
              <w:t xml:space="preserve"> </w:t>
            </w:r>
            <w:r>
              <w:rPr>
                <w:sz w:val="16"/>
              </w:rPr>
              <w:t>are</w:t>
            </w:r>
            <w:r>
              <w:rPr>
                <w:spacing w:val="-10"/>
                <w:sz w:val="16"/>
              </w:rPr>
              <w:t xml:space="preserve"> </w:t>
            </w:r>
            <w:r>
              <w:rPr>
                <w:sz w:val="16"/>
              </w:rPr>
              <w:t>specific</w:t>
            </w:r>
            <w:r>
              <w:rPr>
                <w:spacing w:val="-8"/>
                <w:sz w:val="16"/>
              </w:rPr>
              <w:t xml:space="preserve"> </w:t>
            </w:r>
            <w:r>
              <w:rPr>
                <w:sz w:val="16"/>
              </w:rPr>
              <w:t>types</w:t>
            </w:r>
            <w:r>
              <w:rPr>
                <w:spacing w:val="-9"/>
                <w:sz w:val="16"/>
              </w:rPr>
              <w:t xml:space="preserve"> </w:t>
            </w:r>
            <w:r>
              <w:rPr>
                <w:sz w:val="16"/>
              </w:rPr>
              <w:t>of</w:t>
            </w:r>
            <w:r>
              <w:rPr>
                <w:spacing w:val="-9"/>
                <w:sz w:val="16"/>
              </w:rPr>
              <w:t xml:space="preserve"> </w:t>
            </w:r>
            <w:r>
              <w:rPr>
                <w:sz w:val="16"/>
              </w:rPr>
              <w:t>generalizations</w:t>
            </w:r>
            <w:r>
              <w:rPr>
                <w:spacing w:val="-9"/>
                <w:sz w:val="16"/>
              </w:rPr>
              <w:t xml:space="preserve"> </w:t>
            </w:r>
            <w:r>
              <w:rPr>
                <w:sz w:val="16"/>
              </w:rPr>
              <w:t>that</w:t>
            </w:r>
            <w:r>
              <w:rPr>
                <w:spacing w:val="-9"/>
                <w:sz w:val="16"/>
              </w:rPr>
              <w:t xml:space="preserve"> </w:t>
            </w:r>
            <w:r>
              <w:rPr>
                <w:sz w:val="16"/>
              </w:rPr>
              <w:t>deal</w:t>
            </w:r>
            <w:r>
              <w:rPr>
                <w:spacing w:val="-9"/>
                <w:sz w:val="16"/>
              </w:rPr>
              <w:t xml:space="preserve"> </w:t>
            </w:r>
            <w:r>
              <w:rPr>
                <w:sz w:val="16"/>
              </w:rPr>
              <w:t>with</w:t>
            </w:r>
            <w:r>
              <w:rPr>
                <w:spacing w:val="-9"/>
                <w:sz w:val="16"/>
              </w:rPr>
              <w:t xml:space="preserve"> </w:t>
            </w:r>
            <w:r>
              <w:rPr>
                <w:sz w:val="16"/>
              </w:rPr>
              <w:t>relationships.</w:t>
            </w:r>
            <w:r>
              <w:rPr>
                <w:spacing w:val="-12"/>
                <w:sz w:val="16"/>
              </w:rPr>
              <w:t xml:space="preserve"> </w:t>
            </w:r>
            <w:r>
              <w:rPr>
                <w:sz w:val="16"/>
              </w:rPr>
              <w:t>In</w:t>
            </w:r>
            <w:r>
              <w:rPr>
                <w:spacing w:val="-8"/>
                <w:sz w:val="16"/>
              </w:rPr>
              <w:t xml:space="preserve"> </w:t>
            </w:r>
            <w:r>
              <w:rPr>
                <w:sz w:val="16"/>
              </w:rPr>
              <w:t>general,</w:t>
            </w:r>
            <w:r>
              <w:rPr>
                <w:spacing w:val="-9"/>
                <w:sz w:val="16"/>
              </w:rPr>
              <w:t xml:space="preserve"> </w:t>
            </w:r>
            <w:r>
              <w:rPr>
                <w:sz w:val="16"/>
              </w:rPr>
              <w:t>there</w:t>
            </w:r>
            <w:r>
              <w:rPr>
                <w:spacing w:val="-9"/>
                <w:sz w:val="16"/>
              </w:rPr>
              <w:t xml:space="preserve"> </w:t>
            </w:r>
            <w:r>
              <w:rPr>
                <w:sz w:val="16"/>
              </w:rPr>
              <w:t>are</w:t>
            </w:r>
            <w:r>
              <w:rPr>
                <w:spacing w:val="-9"/>
                <w:sz w:val="16"/>
              </w:rPr>
              <w:t xml:space="preserve"> </w:t>
            </w:r>
            <w:r>
              <w:rPr>
                <w:sz w:val="16"/>
              </w:rPr>
              <w:t>two</w:t>
            </w:r>
            <w:r>
              <w:rPr>
                <w:spacing w:val="-9"/>
                <w:sz w:val="16"/>
              </w:rPr>
              <w:t xml:space="preserve"> </w:t>
            </w:r>
            <w:r>
              <w:rPr>
                <w:sz w:val="16"/>
              </w:rPr>
              <w:t xml:space="preserve">types of principles found in school-related declarative knowledge: </w:t>
            </w:r>
            <w:r>
              <w:rPr>
                <w:i/>
                <w:sz w:val="16"/>
              </w:rPr>
              <w:t xml:space="preserve">cause-effect principles </w:t>
            </w:r>
            <w:r>
              <w:rPr>
                <w:sz w:val="16"/>
              </w:rPr>
              <w:t xml:space="preserve">and </w:t>
            </w:r>
            <w:r>
              <w:rPr>
                <w:i/>
                <w:sz w:val="16"/>
              </w:rPr>
              <w:t xml:space="preserve">correlational </w:t>
            </w:r>
            <w:r>
              <w:rPr>
                <w:i/>
                <w:spacing w:val="-2"/>
                <w:sz w:val="16"/>
              </w:rPr>
              <w:t>principles.</w:t>
            </w:r>
          </w:p>
          <w:p w14:paraId="7F3609D3" w14:textId="77777777" w:rsidR="002755BC" w:rsidRDefault="002755BC">
            <w:pPr>
              <w:pStyle w:val="TableParagraph"/>
              <w:spacing w:before="94"/>
              <w:rPr>
                <w:rFonts w:ascii="Times New Roman"/>
                <w:sz w:val="16"/>
              </w:rPr>
            </w:pPr>
          </w:p>
          <w:p w14:paraId="5723F324" w14:textId="77777777" w:rsidR="002755BC" w:rsidRDefault="00000000">
            <w:pPr>
              <w:pStyle w:val="TableParagraph"/>
              <w:spacing w:line="261" w:lineRule="auto"/>
              <w:ind w:left="124" w:right="112"/>
              <w:jc w:val="both"/>
              <w:rPr>
                <w:sz w:val="16"/>
              </w:rPr>
            </w:pPr>
            <w:r>
              <w:rPr>
                <w:i/>
                <w:sz w:val="16"/>
              </w:rPr>
              <w:t xml:space="preserve">Cause-effect principles. </w:t>
            </w:r>
            <w:r>
              <w:rPr>
                <w:sz w:val="16"/>
              </w:rPr>
              <w:t>Cause-effect principles articulate causal relationships. For example, the sentence,</w:t>
            </w:r>
            <w:r>
              <w:rPr>
                <w:spacing w:val="-12"/>
                <w:sz w:val="16"/>
              </w:rPr>
              <w:t xml:space="preserve"> </w:t>
            </w:r>
            <w:r>
              <w:rPr>
                <w:sz w:val="16"/>
              </w:rPr>
              <w:t>“Tuberculosis</w:t>
            </w:r>
            <w:r>
              <w:rPr>
                <w:spacing w:val="-11"/>
                <w:sz w:val="16"/>
              </w:rPr>
              <w:t xml:space="preserve"> </w:t>
            </w:r>
            <w:r>
              <w:rPr>
                <w:sz w:val="16"/>
              </w:rPr>
              <w:t>is</w:t>
            </w:r>
            <w:r>
              <w:rPr>
                <w:spacing w:val="-11"/>
                <w:sz w:val="16"/>
              </w:rPr>
              <w:t xml:space="preserve"> </w:t>
            </w:r>
            <w:r>
              <w:rPr>
                <w:sz w:val="16"/>
              </w:rPr>
              <w:t>caused</w:t>
            </w:r>
            <w:r>
              <w:rPr>
                <w:spacing w:val="-11"/>
                <w:sz w:val="16"/>
              </w:rPr>
              <w:t xml:space="preserve"> </w:t>
            </w:r>
            <w:r>
              <w:rPr>
                <w:sz w:val="16"/>
              </w:rPr>
              <w:t>by</w:t>
            </w:r>
            <w:r>
              <w:rPr>
                <w:spacing w:val="-11"/>
                <w:sz w:val="16"/>
              </w:rPr>
              <w:t xml:space="preserve"> </w:t>
            </w:r>
            <w:r>
              <w:rPr>
                <w:sz w:val="16"/>
              </w:rPr>
              <w:t>the</w:t>
            </w:r>
            <w:r>
              <w:rPr>
                <w:spacing w:val="-11"/>
                <w:sz w:val="16"/>
              </w:rPr>
              <w:t xml:space="preserve"> </w:t>
            </w:r>
            <w:r>
              <w:rPr>
                <w:sz w:val="16"/>
              </w:rPr>
              <w:t>tubercle</w:t>
            </w:r>
            <w:r>
              <w:rPr>
                <w:spacing w:val="-11"/>
                <w:sz w:val="16"/>
              </w:rPr>
              <w:t xml:space="preserve"> </w:t>
            </w:r>
            <w:r>
              <w:rPr>
                <w:sz w:val="16"/>
              </w:rPr>
              <w:t>bacillus,”</w:t>
            </w:r>
            <w:r>
              <w:rPr>
                <w:spacing w:val="-11"/>
                <w:sz w:val="16"/>
              </w:rPr>
              <w:t xml:space="preserve"> </w:t>
            </w:r>
            <w:r>
              <w:rPr>
                <w:sz w:val="16"/>
              </w:rPr>
              <w:t>is</w:t>
            </w:r>
            <w:r>
              <w:rPr>
                <w:spacing w:val="-12"/>
                <w:sz w:val="16"/>
              </w:rPr>
              <w:t xml:space="preserve"> </w:t>
            </w:r>
            <w:r>
              <w:rPr>
                <w:sz w:val="16"/>
              </w:rPr>
              <w:t>a</w:t>
            </w:r>
            <w:r>
              <w:rPr>
                <w:spacing w:val="-11"/>
                <w:sz w:val="16"/>
              </w:rPr>
              <w:t xml:space="preserve"> </w:t>
            </w:r>
            <w:r>
              <w:rPr>
                <w:sz w:val="16"/>
              </w:rPr>
              <w:t>cause-effect</w:t>
            </w:r>
            <w:r>
              <w:rPr>
                <w:spacing w:val="-11"/>
                <w:sz w:val="16"/>
              </w:rPr>
              <w:t xml:space="preserve"> </w:t>
            </w:r>
            <w:r>
              <w:rPr>
                <w:sz w:val="16"/>
              </w:rPr>
              <w:t>principle.</w:t>
            </w:r>
            <w:r>
              <w:rPr>
                <w:spacing w:val="-11"/>
                <w:sz w:val="16"/>
              </w:rPr>
              <w:t xml:space="preserve"> </w:t>
            </w:r>
            <w:r>
              <w:rPr>
                <w:sz w:val="16"/>
              </w:rPr>
              <w:t>Although</w:t>
            </w:r>
            <w:r>
              <w:rPr>
                <w:spacing w:val="-11"/>
                <w:sz w:val="16"/>
              </w:rPr>
              <w:t xml:space="preserve"> </w:t>
            </w:r>
            <w:r>
              <w:rPr>
                <w:sz w:val="16"/>
              </w:rPr>
              <w:t>not</w:t>
            </w:r>
            <w:r>
              <w:rPr>
                <w:spacing w:val="-11"/>
                <w:sz w:val="16"/>
              </w:rPr>
              <w:t xml:space="preserve"> </w:t>
            </w:r>
            <w:r>
              <w:rPr>
                <w:sz w:val="16"/>
              </w:rPr>
              <w:t xml:space="preserve">stated </w:t>
            </w:r>
            <w:r>
              <w:rPr>
                <w:spacing w:val="-2"/>
                <w:sz w:val="16"/>
              </w:rPr>
              <w:t>here,</w:t>
            </w:r>
            <w:r>
              <w:rPr>
                <w:spacing w:val="-3"/>
                <w:sz w:val="16"/>
              </w:rPr>
              <w:t xml:space="preserve"> </w:t>
            </w:r>
            <w:r>
              <w:rPr>
                <w:spacing w:val="-2"/>
                <w:sz w:val="16"/>
              </w:rPr>
              <w:t>understanding</w:t>
            </w:r>
            <w:r>
              <w:rPr>
                <w:spacing w:val="-3"/>
                <w:sz w:val="16"/>
              </w:rPr>
              <w:t xml:space="preserve"> </w:t>
            </w:r>
            <w:r>
              <w:rPr>
                <w:spacing w:val="-2"/>
                <w:sz w:val="16"/>
              </w:rPr>
              <w:t>a</w:t>
            </w:r>
            <w:r>
              <w:rPr>
                <w:spacing w:val="-3"/>
                <w:sz w:val="16"/>
              </w:rPr>
              <w:t xml:space="preserve"> </w:t>
            </w:r>
            <w:r>
              <w:rPr>
                <w:spacing w:val="-2"/>
                <w:sz w:val="16"/>
              </w:rPr>
              <w:t>cause-effect</w:t>
            </w:r>
            <w:r>
              <w:rPr>
                <w:spacing w:val="-3"/>
                <w:sz w:val="16"/>
              </w:rPr>
              <w:t xml:space="preserve"> </w:t>
            </w:r>
            <w:r>
              <w:rPr>
                <w:spacing w:val="-2"/>
                <w:sz w:val="16"/>
              </w:rPr>
              <w:t>principle</w:t>
            </w:r>
            <w:r>
              <w:rPr>
                <w:spacing w:val="-3"/>
                <w:sz w:val="16"/>
              </w:rPr>
              <w:t xml:space="preserve"> </w:t>
            </w:r>
            <w:r>
              <w:rPr>
                <w:spacing w:val="-2"/>
                <w:sz w:val="16"/>
              </w:rPr>
              <w:t>includes</w:t>
            </w:r>
            <w:r>
              <w:rPr>
                <w:spacing w:val="-3"/>
                <w:sz w:val="16"/>
              </w:rPr>
              <w:t xml:space="preserve"> </w:t>
            </w:r>
            <w:r>
              <w:rPr>
                <w:spacing w:val="-2"/>
                <w:sz w:val="16"/>
              </w:rPr>
              <w:t>knowledge</w:t>
            </w:r>
            <w:r>
              <w:rPr>
                <w:spacing w:val="-3"/>
                <w:sz w:val="16"/>
              </w:rPr>
              <w:t xml:space="preserve"> </w:t>
            </w:r>
            <w:r>
              <w:rPr>
                <w:spacing w:val="-2"/>
                <w:sz w:val="16"/>
              </w:rPr>
              <w:t>of</w:t>
            </w:r>
            <w:r>
              <w:rPr>
                <w:spacing w:val="-3"/>
                <w:sz w:val="16"/>
              </w:rPr>
              <w:t xml:space="preserve"> </w:t>
            </w:r>
            <w:r>
              <w:rPr>
                <w:spacing w:val="-2"/>
                <w:sz w:val="16"/>
              </w:rPr>
              <w:t>the</w:t>
            </w:r>
            <w:r>
              <w:rPr>
                <w:spacing w:val="-3"/>
                <w:sz w:val="16"/>
              </w:rPr>
              <w:t xml:space="preserve"> </w:t>
            </w:r>
            <w:r>
              <w:rPr>
                <w:spacing w:val="-2"/>
                <w:sz w:val="16"/>
              </w:rPr>
              <w:t>specific</w:t>
            </w:r>
            <w:r>
              <w:rPr>
                <w:spacing w:val="-3"/>
                <w:sz w:val="16"/>
              </w:rPr>
              <w:t xml:space="preserve"> </w:t>
            </w:r>
            <w:r>
              <w:rPr>
                <w:spacing w:val="-2"/>
                <w:sz w:val="16"/>
              </w:rPr>
              <w:t>elements</w:t>
            </w:r>
            <w:r>
              <w:rPr>
                <w:spacing w:val="-3"/>
                <w:sz w:val="16"/>
              </w:rPr>
              <w:t xml:space="preserve"> </w:t>
            </w:r>
            <w:r>
              <w:rPr>
                <w:spacing w:val="-2"/>
                <w:sz w:val="16"/>
              </w:rPr>
              <w:t>within</w:t>
            </w:r>
            <w:r>
              <w:rPr>
                <w:spacing w:val="-3"/>
                <w:sz w:val="16"/>
              </w:rPr>
              <w:t xml:space="preserve"> </w:t>
            </w:r>
            <w:r>
              <w:rPr>
                <w:spacing w:val="-2"/>
                <w:sz w:val="16"/>
              </w:rPr>
              <w:t>the</w:t>
            </w:r>
            <w:r>
              <w:rPr>
                <w:spacing w:val="-3"/>
                <w:sz w:val="16"/>
              </w:rPr>
              <w:t xml:space="preserve"> </w:t>
            </w:r>
            <w:r>
              <w:rPr>
                <w:spacing w:val="-2"/>
                <w:sz w:val="16"/>
              </w:rPr>
              <w:t xml:space="preserve">system </w:t>
            </w:r>
            <w:r>
              <w:rPr>
                <w:sz w:val="16"/>
              </w:rPr>
              <w:t>and</w:t>
            </w:r>
            <w:r>
              <w:rPr>
                <w:spacing w:val="-2"/>
                <w:sz w:val="16"/>
              </w:rPr>
              <w:t xml:space="preserve"> </w:t>
            </w:r>
            <w:r>
              <w:rPr>
                <w:sz w:val="16"/>
              </w:rPr>
              <w:t>the exact relationships those elements have to one another.</w:t>
            </w:r>
            <w:r>
              <w:rPr>
                <w:spacing w:val="-12"/>
                <w:sz w:val="16"/>
              </w:rPr>
              <w:t xml:space="preserve"> </w:t>
            </w:r>
            <w:r>
              <w:rPr>
                <w:sz w:val="16"/>
              </w:rPr>
              <w:t>That is, to understand the cause-effect principle</w:t>
            </w:r>
            <w:r>
              <w:rPr>
                <w:spacing w:val="-11"/>
                <w:sz w:val="16"/>
              </w:rPr>
              <w:t xml:space="preserve"> </w:t>
            </w:r>
            <w:r>
              <w:rPr>
                <w:sz w:val="16"/>
              </w:rPr>
              <w:t>regarding</w:t>
            </w:r>
            <w:r>
              <w:rPr>
                <w:spacing w:val="-11"/>
                <w:sz w:val="16"/>
              </w:rPr>
              <w:t xml:space="preserve"> </w:t>
            </w:r>
            <w:r>
              <w:rPr>
                <w:sz w:val="16"/>
              </w:rPr>
              <w:t>tuberculosis</w:t>
            </w:r>
            <w:r>
              <w:rPr>
                <w:spacing w:val="-11"/>
                <w:sz w:val="16"/>
              </w:rPr>
              <w:t xml:space="preserve"> </w:t>
            </w:r>
            <w:r>
              <w:rPr>
                <w:sz w:val="16"/>
              </w:rPr>
              <w:t>and</w:t>
            </w:r>
            <w:r>
              <w:rPr>
                <w:spacing w:val="-11"/>
                <w:sz w:val="16"/>
              </w:rPr>
              <w:t xml:space="preserve"> </w:t>
            </w:r>
            <w:r>
              <w:rPr>
                <w:sz w:val="16"/>
              </w:rPr>
              <w:t>the</w:t>
            </w:r>
            <w:r>
              <w:rPr>
                <w:spacing w:val="-11"/>
                <w:sz w:val="16"/>
              </w:rPr>
              <w:t xml:space="preserve"> </w:t>
            </w:r>
            <w:r>
              <w:rPr>
                <w:sz w:val="16"/>
              </w:rPr>
              <w:t>bacterium,</w:t>
            </w:r>
            <w:r>
              <w:rPr>
                <w:spacing w:val="-11"/>
                <w:sz w:val="16"/>
              </w:rPr>
              <w:t xml:space="preserve"> </w:t>
            </w:r>
            <w:r>
              <w:rPr>
                <w:sz w:val="16"/>
              </w:rPr>
              <w:t>one</w:t>
            </w:r>
            <w:r>
              <w:rPr>
                <w:spacing w:val="-11"/>
                <w:sz w:val="16"/>
              </w:rPr>
              <w:t xml:space="preserve"> </w:t>
            </w:r>
            <w:r>
              <w:rPr>
                <w:sz w:val="16"/>
              </w:rPr>
              <w:t>would</w:t>
            </w:r>
            <w:r>
              <w:rPr>
                <w:spacing w:val="-11"/>
                <w:sz w:val="16"/>
              </w:rPr>
              <w:t xml:space="preserve"> </w:t>
            </w:r>
            <w:r>
              <w:rPr>
                <w:sz w:val="16"/>
              </w:rPr>
              <w:t>have</w:t>
            </w:r>
            <w:r>
              <w:rPr>
                <w:spacing w:val="-11"/>
                <w:sz w:val="16"/>
              </w:rPr>
              <w:t xml:space="preserve"> </w:t>
            </w:r>
            <w:r>
              <w:rPr>
                <w:sz w:val="16"/>
              </w:rPr>
              <w:t>to</w:t>
            </w:r>
            <w:r>
              <w:rPr>
                <w:spacing w:val="-11"/>
                <w:sz w:val="16"/>
              </w:rPr>
              <w:t xml:space="preserve"> </w:t>
            </w:r>
            <w:r>
              <w:rPr>
                <w:sz w:val="16"/>
              </w:rPr>
              <w:t>understand</w:t>
            </w:r>
            <w:r>
              <w:rPr>
                <w:spacing w:val="-11"/>
                <w:sz w:val="16"/>
              </w:rPr>
              <w:t xml:space="preserve"> </w:t>
            </w:r>
            <w:r>
              <w:rPr>
                <w:sz w:val="16"/>
              </w:rPr>
              <w:t>the</w:t>
            </w:r>
            <w:r>
              <w:rPr>
                <w:spacing w:val="-11"/>
                <w:sz w:val="16"/>
              </w:rPr>
              <w:t xml:space="preserve"> </w:t>
            </w:r>
            <w:r>
              <w:rPr>
                <w:sz w:val="16"/>
              </w:rPr>
              <w:t>sequence</w:t>
            </w:r>
            <w:r>
              <w:rPr>
                <w:spacing w:val="-11"/>
                <w:sz w:val="16"/>
              </w:rPr>
              <w:t xml:space="preserve"> </w:t>
            </w:r>
            <w:r>
              <w:rPr>
                <w:sz w:val="16"/>
              </w:rPr>
              <w:t>of</w:t>
            </w:r>
            <w:r>
              <w:rPr>
                <w:spacing w:val="-11"/>
                <w:sz w:val="16"/>
              </w:rPr>
              <w:t xml:space="preserve"> </w:t>
            </w:r>
            <w:r>
              <w:rPr>
                <w:sz w:val="16"/>
              </w:rPr>
              <w:t xml:space="preserve">events </w:t>
            </w:r>
            <w:r>
              <w:rPr>
                <w:spacing w:val="-2"/>
                <w:sz w:val="16"/>
              </w:rPr>
              <w:t>that</w:t>
            </w:r>
            <w:r>
              <w:rPr>
                <w:spacing w:val="-10"/>
                <w:sz w:val="16"/>
              </w:rPr>
              <w:t xml:space="preserve"> </w:t>
            </w:r>
            <w:r>
              <w:rPr>
                <w:spacing w:val="-2"/>
                <w:sz w:val="16"/>
              </w:rPr>
              <w:t>occur,</w:t>
            </w:r>
            <w:r>
              <w:rPr>
                <w:spacing w:val="-9"/>
                <w:sz w:val="16"/>
              </w:rPr>
              <w:t xml:space="preserve"> </w:t>
            </w:r>
            <w:r>
              <w:rPr>
                <w:spacing w:val="-2"/>
                <w:sz w:val="16"/>
              </w:rPr>
              <w:t>the</w:t>
            </w:r>
            <w:r>
              <w:rPr>
                <w:spacing w:val="-9"/>
                <w:sz w:val="16"/>
              </w:rPr>
              <w:t xml:space="preserve"> </w:t>
            </w:r>
            <w:r>
              <w:rPr>
                <w:spacing w:val="-2"/>
                <w:sz w:val="16"/>
              </w:rPr>
              <w:t>elements</w:t>
            </w:r>
            <w:r>
              <w:rPr>
                <w:spacing w:val="-9"/>
                <w:sz w:val="16"/>
              </w:rPr>
              <w:t xml:space="preserve"> </w:t>
            </w:r>
            <w:r>
              <w:rPr>
                <w:spacing w:val="-2"/>
                <w:sz w:val="16"/>
              </w:rPr>
              <w:t>involved,</w:t>
            </w:r>
            <w:r>
              <w:rPr>
                <w:spacing w:val="-7"/>
                <w:sz w:val="16"/>
              </w:rPr>
              <w:t xml:space="preserve"> </w:t>
            </w:r>
            <w:r>
              <w:rPr>
                <w:spacing w:val="-2"/>
                <w:sz w:val="16"/>
              </w:rPr>
              <w:t>and</w:t>
            </w:r>
            <w:r>
              <w:rPr>
                <w:spacing w:val="-8"/>
                <w:sz w:val="16"/>
              </w:rPr>
              <w:t xml:space="preserve"> </w:t>
            </w:r>
            <w:r>
              <w:rPr>
                <w:spacing w:val="-2"/>
                <w:sz w:val="16"/>
              </w:rPr>
              <w:t>the</w:t>
            </w:r>
            <w:r>
              <w:rPr>
                <w:spacing w:val="-8"/>
                <w:sz w:val="16"/>
              </w:rPr>
              <w:t xml:space="preserve"> </w:t>
            </w:r>
            <w:r>
              <w:rPr>
                <w:spacing w:val="-2"/>
                <w:sz w:val="16"/>
              </w:rPr>
              <w:t>type</w:t>
            </w:r>
            <w:r>
              <w:rPr>
                <w:spacing w:val="-8"/>
                <w:sz w:val="16"/>
              </w:rPr>
              <w:t xml:space="preserve"> </w:t>
            </w:r>
            <w:r>
              <w:rPr>
                <w:spacing w:val="-2"/>
                <w:sz w:val="16"/>
              </w:rPr>
              <w:t>and</w:t>
            </w:r>
            <w:r>
              <w:rPr>
                <w:spacing w:val="-8"/>
                <w:sz w:val="16"/>
              </w:rPr>
              <w:t xml:space="preserve"> </w:t>
            </w:r>
            <w:r>
              <w:rPr>
                <w:spacing w:val="-2"/>
                <w:sz w:val="16"/>
              </w:rPr>
              <w:t>strength</w:t>
            </w:r>
            <w:r>
              <w:rPr>
                <w:spacing w:val="-8"/>
                <w:sz w:val="16"/>
              </w:rPr>
              <w:t xml:space="preserve"> </w:t>
            </w:r>
            <w:r>
              <w:rPr>
                <w:spacing w:val="-2"/>
                <w:sz w:val="16"/>
              </w:rPr>
              <w:t>of</w:t>
            </w:r>
            <w:r>
              <w:rPr>
                <w:spacing w:val="-8"/>
                <w:sz w:val="16"/>
              </w:rPr>
              <w:t xml:space="preserve"> </w:t>
            </w:r>
            <w:r>
              <w:rPr>
                <w:spacing w:val="-2"/>
                <w:sz w:val="16"/>
              </w:rPr>
              <w:t>the</w:t>
            </w:r>
            <w:r>
              <w:rPr>
                <w:spacing w:val="-8"/>
                <w:sz w:val="16"/>
              </w:rPr>
              <w:t xml:space="preserve"> </w:t>
            </w:r>
            <w:r>
              <w:rPr>
                <w:spacing w:val="-2"/>
                <w:sz w:val="16"/>
              </w:rPr>
              <w:t>relationships</w:t>
            </w:r>
            <w:r>
              <w:rPr>
                <w:spacing w:val="-8"/>
                <w:sz w:val="16"/>
              </w:rPr>
              <w:t xml:space="preserve"> </w:t>
            </w:r>
            <w:r>
              <w:rPr>
                <w:spacing w:val="-2"/>
                <w:sz w:val="16"/>
              </w:rPr>
              <w:t>between</w:t>
            </w:r>
            <w:r>
              <w:rPr>
                <w:spacing w:val="-8"/>
                <w:sz w:val="16"/>
              </w:rPr>
              <w:t xml:space="preserve"> </w:t>
            </w:r>
            <w:r>
              <w:rPr>
                <w:spacing w:val="-2"/>
                <w:sz w:val="16"/>
              </w:rPr>
              <w:t>those</w:t>
            </w:r>
            <w:r>
              <w:rPr>
                <w:spacing w:val="-8"/>
                <w:sz w:val="16"/>
              </w:rPr>
              <w:t xml:space="preserve"> </w:t>
            </w:r>
            <w:r>
              <w:rPr>
                <w:spacing w:val="-2"/>
                <w:sz w:val="16"/>
              </w:rPr>
              <w:t>elements.</w:t>
            </w:r>
            <w:r>
              <w:rPr>
                <w:spacing w:val="-10"/>
                <w:sz w:val="16"/>
              </w:rPr>
              <w:t xml:space="preserve"> </w:t>
            </w:r>
            <w:r>
              <w:rPr>
                <w:spacing w:val="-2"/>
                <w:sz w:val="16"/>
              </w:rPr>
              <w:t xml:space="preserve">In </w:t>
            </w:r>
            <w:r>
              <w:rPr>
                <w:sz w:val="16"/>
              </w:rPr>
              <w:t>short,</w:t>
            </w:r>
            <w:r>
              <w:rPr>
                <w:spacing w:val="-9"/>
                <w:sz w:val="16"/>
              </w:rPr>
              <w:t xml:space="preserve"> </w:t>
            </w:r>
            <w:r>
              <w:rPr>
                <w:sz w:val="16"/>
              </w:rPr>
              <w:t>understanding</w:t>
            </w:r>
            <w:r>
              <w:rPr>
                <w:spacing w:val="-9"/>
                <w:sz w:val="16"/>
              </w:rPr>
              <w:t xml:space="preserve"> </w:t>
            </w:r>
            <w:r>
              <w:rPr>
                <w:sz w:val="16"/>
              </w:rPr>
              <w:t>a</w:t>
            </w:r>
            <w:r>
              <w:rPr>
                <w:spacing w:val="-9"/>
                <w:sz w:val="16"/>
              </w:rPr>
              <w:t xml:space="preserve"> </w:t>
            </w:r>
            <w:r>
              <w:rPr>
                <w:sz w:val="16"/>
              </w:rPr>
              <w:t>cause-effect</w:t>
            </w:r>
            <w:r>
              <w:rPr>
                <w:spacing w:val="-9"/>
                <w:sz w:val="16"/>
              </w:rPr>
              <w:t xml:space="preserve"> </w:t>
            </w:r>
            <w:r>
              <w:rPr>
                <w:sz w:val="16"/>
              </w:rPr>
              <w:t>principle</w:t>
            </w:r>
            <w:r>
              <w:rPr>
                <w:spacing w:val="-9"/>
                <w:sz w:val="16"/>
              </w:rPr>
              <w:t xml:space="preserve"> </w:t>
            </w:r>
            <w:r>
              <w:rPr>
                <w:sz w:val="16"/>
              </w:rPr>
              <w:t>involves</w:t>
            </w:r>
            <w:r>
              <w:rPr>
                <w:spacing w:val="-9"/>
                <w:sz w:val="16"/>
              </w:rPr>
              <w:t xml:space="preserve"> </w:t>
            </w:r>
            <w:r>
              <w:rPr>
                <w:sz w:val="16"/>
              </w:rPr>
              <w:t>a</w:t>
            </w:r>
            <w:r>
              <w:rPr>
                <w:spacing w:val="-9"/>
                <w:sz w:val="16"/>
              </w:rPr>
              <w:t xml:space="preserve"> </w:t>
            </w:r>
            <w:r>
              <w:rPr>
                <w:sz w:val="16"/>
              </w:rPr>
              <w:t>great</w:t>
            </w:r>
            <w:r>
              <w:rPr>
                <w:spacing w:val="-10"/>
                <w:sz w:val="16"/>
              </w:rPr>
              <w:t xml:space="preserve"> </w:t>
            </w:r>
            <w:r>
              <w:rPr>
                <w:sz w:val="16"/>
              </w:rPr>
              <w:t>deal</w:t>
            </w:r>
            <w:r>
              <w:rPr>
                <w:spacing w:val="-9"/>
                <w:sz w:val="16"/>
              </w:rPr>
              <w:t xml:space="preserve"> </w:t>
            </w:r>
            <w:r>
              <w:rPr>
                <w:sz w:val="16"/>
              </w:rPr>
              <w:t>of</w:t>
            </w:r>
            <w:r>
              <w:rPr>
                <w:spacing w:val="-9"/>
                <w:sz w:val="16"/>
              </w:rPr>
              <w:t xml:space="preserve"> </w:t>
            </w:r>
            <w:r>
              <w:rPr>
                <w:sz w:val="16"/>
              </w:rPr>
              <w:t>information.</w:t>
            </w:r>
          </w:p>
          <w:p w14:paraId="19337FED" w14:textId="77777777" w:rsidR="002755BC" w:rsidRDefault="00000000">
            <w:pPr>
              <w:pStyle w:val="TableParagraph"/>
              <w:spacing w:before="156" w:line="261" w:lineRule="auto"/>
              <w:ind w:left="124" w:right="112"/>
              <w:jc w:val="both"/>
              <w:rPr>
                <w:sz w:val="16"/>
              </w:rPr>
            </w:pPr>
            <w:r>
              <w:rPr>
                <w:i/>
                <w:sz w:val="16"/>
              </w:rPr>
              <w:t xml:space="preserve">Correlational principles. </w:t>
            </w:r>
            <w:r>
              <w:rPr>
                <w:sz w:val="16"/>
              </w:rPr>
              <w:t>Correlational principles describe relationships that are not necessarily causal in nature</w:t>
            </w:r>
            <w:r>
              <w:rPr>
                <w:spacing w:val="-11"/>
                <w:sz w:val="16"/>
              </w:rPr>
              <w:t xml:space="preserve"> </w:t>
            </w:r>
            <w:r>
              <w:rPr>
                <w:sz w:val="16"/>
              </w:rPr>
              <w:t>but</w:t>
            </w:r>
            <w:r>
              <w:rPr>
                <w:spacing w:val="-7"/>
                <w:sz w:val="16"/>
              </w:rPr>
              <w:t xml:space="preserve"> </w:t>
            </w:r>
            <w:r>
              <w:rPr>
                <w:sz w:val="16"/>
              </w:rPr>
              <w:t>in</w:t>
            </w:r>
            <w:r>
              <w:rPr>
                <w:spacing w:val="-7"/>
                <w:sz w:val="16"/>
              </w:rPr>
              <w:t xml:space="preserve"> </w:t>
            </w:r>
            <w:r>
              <w:rPr>
                <w:sz w:val="16"/>
              </w:rPr>
              <w:t>which</w:t>
            </w:r>
            <w:r>
              <w:rPr>
                <w:spacing w:val="-7"/>
                <w:sz w:val="16"/>
              </w:rPr>
              <w:t xml:space="preserve"> </w:t>
            </w:r>
            <w:r>
              <w:rPr>
                <w:sz w:val="16"/>
              </w:rPr>
              <w:t>a</w:t>
            </w:r>
            <w:r>
              <w:rPr>
                <w:spacing w:val="-7"/>
                <w:sz w:val="16"/>
              </w:rPr>
              <w:t xml:space="preserve"> </w:t>
            </w:r>
            <w:r>
              <w:rPr>
                <w:sz w:val="16"/>
              </w:rPr>
              <w:t>change</w:t>
            </w:r>
            <w:r>
              <w:rPr>
                <w:spacing w:val="-7"/>
                <w:sz w:val="16"/>
              </w:rPr>
              <w:t xml:space="preserve"> </w:t>
            </w:r>
            <w:r>
              <w:rPr>
                <w:sz w:val="16"/>
              </w:rPr>
              <w:t>in</w:t>
            </w:r>
            <w:r>
              <w:rPr>
                <w:spacing w:val="-7"/>
                <w:sz w:val="16"/>
              </w:rPr>
              <w:t xml:space="preserve"> </w:t>
            </w:r>
            <w:r>
              <w:rPr>
                <w:sz w:val="16"/>
              </w:rPr>
              <w:t>one</w:t>
            </w:r>
            <w:r>
              <w:rPr>
                <w:spacing w:val="-7"/>
                <w:sz w:val="16"/>
              </w:rPr>
              <w:t xml:space="preserve"> </w:t>
            </w:r>
            <w:r>
              <w:rPr>
                <w:sz w:val="16"/>
              </w:rPr>
              <w:t>factor</w:t>
            </w:r>
            <w:r>
              <w:rPr>
                <w:spacing w:val="-8"/>
                <w:sz w:val="16"/>
              </w:rPr>
              <w:t xml:space="preserve"> </w:t>
            </w:r>
            <w:r>
              <w:rPr>
                <w:sz w:val="16"/>
              </w:rPr>
              <w:t>is</w:t>
            </w:r>
            <w:r>
              <w:rPr>
                <w:spacing w:val="-7"/>
                <w:sz w:val="16"/>
              </w:rPr>
              <w:t xml:space="preserve"> </w:t>
            </w:r>
            <w:r>
              <w:rPr>
                <w:sz w:val="16"/>
              </w:rPr>
              <w:t>associated</w:t>
            </w:r>
            <w:r>
              <w:rPr>
                <w:spacing w:val="-7"/>
                <w:sz w:val="16"/>
              </w:rPr>
              <w:t xml:space="preserve"> </w:t>
            </w:r>
            <w:r>
              <w:rPr>
                <w:sz w:val="16"/>
              </w:rPr>
              <w:t>with</w:t>
            </w:r>
            <w:r>
              <w:rPr>
                <w:spacing w:val="-7"/>
                <w:sz w:val="16"/>
              </w:rPr>
              <w:t xml:space="preserve"> </w:t>
            </w:r>
            <w:r>
              <w:rPr>
                <w:sz w:val="16"/>
              </w:rPr>
              <w:t>a</w:t>
            </w:r>
            <w:r>
              <w:rPr>
                <w:spacing w:val="-7"/>
                <w:sz w:val="16"/>
              </w:rPr>
              <w:t xml:space="preserve"> </w:t>
            </w:r>
            <w:r>
              <w:rPr>
                <w:sz w:val="16"/>
              </w:rPr>
              <w:t>change</w:t>
            </w:r>
            <w:r>
              <w:rPr>
                <w:spacing w:val="-7"/>
                <w:sz w:val="16"/>
              </w:rPr>
              <w:t xml:space="preserve"> </w:t>
            </w:r>
            <w:r>
              <w:rPr>
                <w:sz w:val="16"/>
              </w:rPr>
              <w:t>in</w:t>
            </w:r>
            <w:r>
              <w:rPr>
                <w:spacing w:val="-7"/>
                <w:sz w:val="16"/>
              </w:rPr>
              <w:t xml:space="preserve"> </w:t>
            </w:r>
            <w:r>
              <w:rPr>
                <w:sz w:val="16"/>
              </w:rPr>
              <w:t>another</w:t>
            </w:r>
            <w:r>
              <w:rPr>
                <w:spacing w:val="-7"/>
                <w:sz w:val="16"/>
              </w:rPr>
              <w:t xml:space="preserve"> </w:t>
            </w:r>
            <w:r>
              <w:rPr>
                <w:sz w:val="16"/>
              </w:rPr>
              <w:t>factor.</w:t>
            </w:r>
            <w:r>
              <w:rPr>
                <w:spacing w:val="-12"/>
                <w:sz w:val="16"/>
              </w:rPr>
              <w:t xml:space="preserve"> </w:t>
            </w:r>
            <w:r>
              <w:rPr>
                <w:sz w:val="16"/>
              </w:rPr>
              <w:t>For</w:t>
            </w:r>
            <w:r>
              <w:rPr>
                <w:spacing w:val="-6"/>
                <w:sz w:val="16"/>
              </w:rPr>
              <w:t xml:space="preserve"> </w:t>
            </w:r>
            <w:r>
              <w:rPr>
                <w:sz w:val="16"/>
              </w:rPr>
              <w:t>example,</w:t>
            </w:r>
            <w:r>
              <w:rPr>
                <w:spacing w:val="-7"/>
                <w:sz w:val="16"/>
              </w:rPr>
              <w:t xml:space="preserve"> </w:t>
            </w:r>
            <w:r>
              <w:rPr>
                <w:sz w:val="16"/>
              </w:rPr>
              <w:t>the following</w:t>
            </w:r>
            <w:r>
              <w:rPr>
                <w:spacing w:val="-12"/>
                <w:sz w:val="16"/>
              </w:rPr>
              <w:t xml:space="preserve"> </w:t>
            </w:r>
            <w:r>
              <w:rPr>
                <w:sz w:val="16"/>
              </w:rPr>
              <w:t>is</w:t>
            </w:r>
            <w:r>
              <w:rPr>
                <w:spacing w:val="-11"/>
                <w:sz w:val="16"/>
              </w:rPr>
              <w:t xml:space="preserve"> </w:t>
            </w:r>
            <w:r>
              <w:rPr>
                <w:sz w:val="16"/>
              </w:rPr>
              <w:t>a</w:t>
            </w:r>
            <w:r>
              <w:rPr>
                <w:spacing w:val="-9"/>
                <w:sz w:val="16"/>
              </w:rPr>
              <w:t xml:space="preserve"> </w:t>
            </w:r>
            <w:r>
              <w:rPr>
                <w:sz w:val="16"/>
              </w:rPr>
              <w:t>correlational</w:t>
            </w:r>
            <w:r>
              <w:rPr>
                <w:spacing w:val="-8"/>
                <w:sz w:val="16"/>
              </w:rPr>
              <w:t xml:space="preserve"> </w:t>
            </w:r>
            <w:r>
              <w:rPr>
                <w:sz w:val="16"/>
              </w:rPr>
              <w:t>principle:</w:t>
            </w:r>
            <w:r>
              <w:rPr>
                <w:spacing w:val="-12"/>
                <w:sz w:val="16"/>
              </w:rPr>
              <w:t xml:space="preserve"> </w:t>
            </w:r>
            <w:r>
              <w:rPr>
                <w:sz w:val="16"/>
              </w:rPr>
              <w:t>“The</w:t>
            </w:r>
            <w:r>
              <w:rPr>
                <w:spacing w:val="-7"/>
                <w:sz w:val="16"/>
              </w:rPr>
              <w:t xml:space="preserve"> </w:t>
            </w:r>
            <w:r>
              <w:rPr>
                <w:sz w:val="16"/>
              </w:rPr>
              <w:t>increase</w:t>
            </w:r>
            <w:r>
              <w:rPr>
                <w:spacing w:val="-8"/>
                <w:sz w:val="16"/>
              </w:rPr>
              <w:t xml:space="preserve"> </w:t>
            </w:r>
            <w:r>
              <w:rPr>
                <w:sz w:val="16"/>
              </w:rPr>
              <w:t>in</w:t>
            </w:r>
            <w:r>
              <w:rPr>
                <w:spacing w:val="-8"/>
                <w:sz w:val="16"/>
              </w:rPr>
              <w:t xml:space="preserve"> </w:t>
            </w:r>
            <w:r>
              <w:rPr>
                <w:sz w:val="16"/>
              </w:rPr>
              <w:t>lung</w:t>
            </w:r>
            <w:r>
              <w:rPr>
                <w:spacing w:val="-8"/>
                <w:sz w:val="16"/>
              </w:rPr>
              <w:t xml:space="preserve"> </w:t>
            </w:r>
            <w:r>
              <w:rPr>
                <w:sz w:val="16"/>
              </w:rPr>
              <w:t>cancer</w:t>
            </w:r>
            <w:r>
              <w:rPr>
                <w:spacing w:val="-8"/>
                <w:sz w:val="16"/>
              </w:rPr>
              <w:t xml:space="preserve"> </w:t>
            </w:r>
            <w:r>
              <w:rPr>
                <w:sz w:val="16"/>
              </w:rPr>
              <w:t>among</w:t>
            </w:r>
            <w:r>
              <w:rPr>
                <w:spacing w:val="-8"/>
                <w:sz w:val="16"/>
              </w:rPr>
              <w:t xml:space="preserve"> </w:t>
            </w:r>
            <w:r>
              <w:rPr>
                <w:sz w:val="16"/>
              </w:rPr>
              <w:t>women</w:t>
            </w:r>
            <w:r>
              <w:rPr>
                <w:spacing w:val="-8"/>
                <w:sz w:val="16"/>
              </w:rPr>
              <w:t xml:space="preserve"> </w:t>
            </w:r>
            <w:r>
              <w:rPr>
                <w:sz w:val="16"/>
              </w:rPr>
              <w:t>is</w:t>
            </w:r>
            <w:r>
              <w:rPr>
                <w:spacing w:val="-8"/>
                <w:sz w:val="16"/>
              </w:rPr>
              <w:t xml:space="preserve"> </w:t>
            </w:r>
            <w:r>
              <w:rPr>
                <w:sz w:val="16"/>
              </w:rPr>
              <w:t>directly</w:t>
            </w:r>
            <w:r>
              <w:rPr>
                <w:spacing w:val="-8"/>
                <w:sz w:val="16"/>
              </w:rPr>
              <w:t xml:space="preserve"> </w:t>
            </w:r>
            <w:r>
              <w:rPr>
                <w:sz w:val="16"/>
              </w:rPr>
              <w:t>proportional</w:t>
            </w:r>
            <w:r>
              <w:rPr>
                <w:spacing w:val="-8"/>
                <w:sz w:val="16"/>
              </w:rPr>
              <w:t xml:space="preserve"> </w:t>
            </w:r>
            <w:r>
              <w:rPr>
                <w:sz w:val="16"/>
              </w:rPr>
              <w:t>to the increase in the number of women who smoke.”</w:t>
            </w:r>
          </w:p>
          <w:p w14:paraId="67BF6463" w14:textId="77777777" w:rsidR="002755BC" w:rsidRDefault="00000000">
            <w:pPr>
              <w:pStyle w:val="TableParagraph"/>
              <w:spacing w:before="158" w:line="261" w:lineRule="auto"/>
              <w:ind w:left="124" w:right="113"/>
              <w:jc w:val="both"/>
              <w:rPr>
                <w:sz w:val="16"/>
              </w:rPr>
            </w:pPr>
            <w:r>
              <w:rPr>
                <w:sz w:val="16"/>
              </w:rPr>
              <w:t>Again, to understand this principle, a student would have to know the specific details about this relation- ship.</w:t>
            </w:r>
            <w:r>
              <w:rPr>
                <w:spacing w:val="-12"/>
                <w:sz w:val="16"/>
              </w:rPr>
              <w:t xml:space="preserve"> </w:t>
            </w:r>
            <w:r>
              <w:rPr>
                <w:sz w:val="16"/>
              </w:rPr>
              <w:t>Specifically,</w:t>
            </w:r>
            <w:r>
              <w:rPr>
                <w:spacing w:val="-11"/>
                <w:sz w:val="16"/>
              </w:rPr>
              <w:t xml:space="preserve"> </w:t>
            </w:r>
            <w:r>
              <w:rPr>
                <w:sz w:val="16"/>
              </w:rPr>
              <w:t>a</w:t>
            </w:r>
            <w:r>
              <w:rPr>
                <w:spacing w:val="-11"/>
                <w:sz w:val="16"/>
              </w:rPr>
              <w:t xml:space="preserve"> </w:t>
            </w:r>
            <w:r>
              <w:rPr>
                <w:sz w:val="16"/>
              </w:rPr>
              <w:t>student</w:t>
            </w:r>
            <w:r>
              <w:rPr>
                <w:spacing w:val="-11"/>
                <w:sz w:val="16"/>
              </w:rPr>
              <w:t xml:space="preserve"> </w:t>
            </w:r>
            <w:r>
              <w:rPr>
                <w:sz w:val="16"/>
              </w:rPr>
              <w:t>would</w:t>
            </w:r>
            <w:r>
              <w:rPr>
                <w:spacing w:val="-11"/>
                <w:sz w:val="16"/>
              </w:rPr>
              <w:t xml:space="preserve"> </w:t>
            </w:r>
            <w:r>
              <w:rPr>
                <w:sz w:val="16"/>
              </w:rPr>
              <w:t>have</w:t>
            </w:r>
            <w:r>
              <w:rPr>
                <w:spacing w:val="-11"/>
                <w:sz w:val="16"/>
              </w:rPr>
              <w:t xml:space="preserve"> </w:t>
            </w:r>
            <w:r>
              <w:rPr>
                <w:sz w:val="16"/>
              </w:rPr>
              <w:t>to</w:t>
            </w:r>
            <w:r>
              <w:rPr>
                <w:spacing w:val="-11"/>
                <w:sz w:val="16"/>
              </w:rPr>
              <w:t xml:space="preserve"> </w:t>
            </w:r>
            <w:r>
              <w:rPr>
                <w:sz w:val="16"/>
              </w:rPr>
              <w:t>know</w:t>
            </w:r>
            <w:r>
              <w:rPr>
                <w:spacing w:val="-11"/>
                <w:sz w:val="16"/>
              </w:rPr>
              <w:t xml:space="preserve"> </w:t>
            </w:r>
            <w:r>
              <w:rPr>
                <w:sz w:val="16"/>
              </w:rPr>
              <w:t>the</w:t>
            </w:r>
            <w:r>
              <w:rPr>
                <w:spacing w:val="-12"/>
                <w:sz w:val="16"/>
              </w:rPr>
              <w:t xml:space="preserve"> </w:t>
            </w:r>
            <w:r>
              <w:rPr>
                <w:sz w:val="16"/>
              </w:rPr>
              <w:t>general</w:t>
            </w:r>
            <w:r>
              <w:rPr>
                <w:spacing w:val="-11"/>
                <w:sz w:val="16"/>
              </w:rPr>
              <w:t xml:space="preserve"> </w:t>
            </w:r>
            <w:r>
              <w:rPr>
                <w:sz w:val="16"/>
              </w:rPr>
              <w:t>pattern</w:t>
            </w:r>
            <w:r>
              <w:rPr>
                <w:spacing w:val="-11"/>
                <w:sz w:val="16"/>
              </w:rPr>
              <w:t xml:space="preserve"> </w:t>
            </w:r>
            <w:r>
              <w:rPr>
                <w:sz w:val="16"/>
              </w:rPr>
              <w:t>of</w:t>
            </w:r>
            <w:r>
              <w:rPr>
                <w:spacing w:val="-11"/>
                <w:sz w:val="16"/>
              </w:rPr>
              <w:t xml:space="preserve"> </w:t>
            </w:r>
            <w:r>
              <w:rPr>
                <w:sz w:val="16"/>
              </w:rPr>
              <w:t>this</w:t>
            </w:r>
            <w:r>
              <w:rPr>
                <w:spacing w:val="-11"/>
                <w:sz w:val="16"/>
              </w:rPr>
              <w:t xml:space="preserve"> </w:t>
            </w:r>
            <w:r>
              <w:rPr>
                <w:sz w:val="16"/>
              </w:rPr>
              <w:t>relationship,</w:t>
            </w:r>
            <w:r>
              <w:rPr>
                <w:spacing w:val="-11"/>
                <w:sz w:val="16"/>
              </w:rPr>
              <w:t xml:space="preserve"> </w:t>
            </w:r>
            <w:r>
              <w:rPr>
                <w:sz w:val="16"/>
              </w:rPr>
              <w:t>that</w:t>
            </w:r>
            <w:r>
              <w:rPr>
                <w:spacing w:val="-11"/>
                <w:sz w:val="16"/>
              </w:rPr>
              <w:t xml:space="preserve"> </w:t>
            </w:r>
            <w:r>
              <w:rPr>
                <w:sz w:val="16"/>
              </w:rPr>
              <w:t>is,</w:t>
            </w:r>
            <w:r>
              <w:rPr>
                <w:spacing w:val="-11"/>
                <w:sz w:val="16"/>
              </w:rPr>
              <w:t xml:space="preserve"> </w:t>
            </w:r>
            <w:r>
              <w:rPr>
                <w:sz w:val="16"/>
              </w:rPr>
              <w:t>the</w:t>
            </w:r>
            <w:r>
              <w:rPr>
                <w:spacing w:val="-11"/>
                <w:sz w:val="16"/>
              </w:rPr>
              <w:t xml:space="preserve"> </w:t>
            </w:r>
            <w:r>
              <w:rPr>
                <w:sz w:val="16"/>
              </w:rPr>
              <w:t>number of</w:t>
            </w:r>
            <w:r>
              <w:rPr>
                <w:spacing w:val="-3"/>
                <w:sz w:val="16"/>
              </w:rPr>
              <w:t xml:space="preserve"> </w:t>
            </w:r>
            <w:r>
              <w:rPr>
                <w:sz w:val="16"/>
              </w:rPr>
              <w:t>women</w:t>
            </w:r>
            <w:r>
              <w:rPr>
                <w:spacing w:val="-3"/>
                <w:sz w:val="16"/>
              </w:rPr>
              <w:t xml:space="preserve"> </w:t>
            </w:r>
            <w:r>
              <w:rPr>
                <w:sz w:val="16"/>
              </w:rPr>
              <w:t>who</w:t>
            </w:r>
            <w:r>
              <w:rPr>
                <w:spacing w:val="-3"/>
                <w:sz w:val="16"/>
              </w:rPr>
              <w:t xml:space="preserve"> </w:t>
            </w:r>
            <w:r>
              <w:rPr>
                <w:sz w:val="16"/>
              </w:rPr>
              <w:t>have</w:t>
            </w:r>
            <w:r>
              <w:rPr>
                <w:spacing w:val="-3"/>
                <w:sz w:val="16"/>
              </w:rPr>
              <w:t xml:space="preserve"> </w:t>
            </w:r>
            <w:r>
              <w:rPr>
                <w:sz w:val="16"/>
              </w:rPr>
              <w:t>lung</w:t>
            </w:r>
            <w:r>
              <w:rPr>
                <w:spacing w:val="-3"/>
                <w:sz w:val="16"/>
              </w:rPr>
              <w:t xml:space="preserve"> </w:t>
            </w:r>
            <w:r>
              <w:rPr>
                <w:sz w:val="16"/>
              </w:rPr>
              <w:t>cancer</w:t>
            </w:r>
            <w:r>
              <w:rPr>
                <w:spacing w:val="-3"/>
                <w:sz w:val="16"/>
              </w:rPr>
              <w:t xml:space="preserve"> </w:t>
            </w:r>
            <w:r>
              <w:rPr>
                <w:sz w:val="16"/>
              </w:rPr>
              <w:t>changes</w:t>
            </w:r>
            <w:r>
              <w:rPr>
                <w:spacing w:val="-3"/>
                <w:sz w:val="16"/>
              </w:rPr>
              <w:t xml:space="preserve"> </w:t>
            </w:r>
            <w:r>
              <w:rPr>
                <w:sz w:val="16"/>
              </w:rPr>
              <w:t>at</w:t>
            </w:r>
            <w:r>
              <w:rPr>
                <w:spacing w:val="-3"/>
                <w:sz w:val="16"/>
              </w:rPr>
              <w:t xml:space="preserve"> </w:t>
            </w:r>
            <w:r>
              <w:rPr>
                <w:sz w:val="16"/>
              </w:rPr>
              <w:t>the</w:t>
            </w:r>
            <w:r>
              <w:rPr>
                <w:spacing w:val="-3"/>
                <w:sz w:val="16"/>
              </w:rPr>
              <w:t xml:space="preserve"> </w:t>
            </w:r>
            <w:r>
              <w:rPr>
                <w:sz w:val="16"/>
              </w:rPr>
              <w:t>same</w:t>
            </w:r>
            <w:r>
              <w:rPr>
                <w:spacing w:val="-3"/>
                <w:sz w:val="16"/>
              </w:rPr>
              <w:t xml:space="preserve"> </w:t>
            </w:r>
            <w:r>
              <w:rPr>
                <w:sz w:val="16"/>
              </w:rPr>
              <w:t>rate</w:t>
            </w:r>
            <w:r>
              <w:rPr>
                <w:spacing w:val="-3"/>
                <w:sz w:val="16"/>
              </w:rPr>
              <w:t xml:space="preserve"> </w:t>
            </w:r>
            <w:r>
              <w:rPr>
                <w:sz w:val="16"/>
              </w:rPr>
              <w:t>as</w:t>
            </w:r>
            <w:r>
              <w:rPr>
                <w:spacing w:val="-3"/>
                <w:sz w:val="16"/>
              </w:rPr>
              <w:t xml:space="preserve"> </w:t>
            </w:r>
            <w:r>
              <w:rPr>
                <w:sz w:val="16"/>
              </w:rPr>
              <w:t>the</w:t>
            </w:r>
            <w:r>
              <w:rPr>
                <w:spacing w:val="-3"/>
                <w:sz w:val="16"/>
              </w:rPr>
              <w:t xml:space="preserve"> </w:t>
            </w:r>
            <w:r>
              <w:rPr>
                <w:sz w:val="16"/>
              </w:rPr>
              <w:t>changes</w:t>
            </w:r>
            <w:r>
              <w:rPr>
                <w:spacing w:val="-3"/>
                <w:sz w:val="16"/>
              </w:rPr>
              <w:t xml:space="preserve"> </w:t>
            </w:r>
            <w:r>
              <w:rPr>
                <w:sz w:val="16"/>
              </w:rPr>
              <w:t>in</w:t>
            </w:r>
            <w:r>
              <w:rPr>
                <w:spacing w:val="-3"/>
                <w:sz w:val="16"/>
              </w:rPr>
              <w:t xml:space="preserve"> </w:t>
            </w:r>
            <w:r>
              <w:rPr>
                <w:sz w:val="16"/>
              </w:rPr>
              <w:t>the</w:t>
            </w:r>
            <w:r>
              <w:rPr>
                <w:spacing w:val="-3"/>
                <w:sz w:val="16"/>
              </w:rPr>
              <w:t xml:space="preserve"> </w:t>
            </w:r>
            <w:r>
              <w:rPr>
                <w:sz w:val="16"/>
              </w:rPr>
              <w:t>number</w:t>
            </w:r>
            <w:r>
              <w:rPr>
                <w:spacing w:val="-3"/>
                <w:sz w:val="16"/>
              </w:rPr>
              <w:t xml:space="preserve"> </w:t>
            </w:r>
            <w:r>
              <w:rPr>
                <w:sz w:val="16"/>
              </w:rPr>
              <w:t>of</w:t>
            </w:r>
            <w:r>
              <w:rPr>
                <w:spacing w:val="-3"/>
                <w:sz w:val="16"/>
              </w:rPr>
              <w:t xml:space="preserve"> </w:t>
            </w:r>
            <w:r>
              <w:rPr>
                <w:sz w:val="16"/>
              </w:rPr>
              <w:t>women</w:t>
            </w:r>
            <w:r>
              <w:rPr>
                <w:spacing w:val="-3"/>
                <w:sz w:val="16"/>
              </w:rPr>
              <w:t xml:space="preserve"> </w:t>
            </w:r>
            <w:r>
              <w:rPr>
                <w:sz w:val="16"/>
              </w:rPr>
              <w:t xml:space="preserve">who </w:t>
            </w:r>
            <w:r>
              <w:rPr>
                <w:spacing w:val="-2"/>
                <w:sz w:val="16"/>
              </w:rPr>
              <w:t>smoke.</w:t>
            </w:r>
          </w:p>
          <w:p w14:paraId="347B1A22" w14:textId="77777777" w:rsidR="002755BC" w:rsidRDefault="00000000">
            <w:pPr>
              <w:pStyle w:val="TableParagraph"/>
              <w:spacing w:before="158" w:line="261" w:lineRule="auto"/>
              <w:ind w:left="124" w:right="113"/>
              <w:jc w:val="both"/>
              <w:rPr>
                <w:sz w:val="16"/>
              </w:rPr>
            </w:pPr>
            <w:r>
              <w:rPr>
                <w:spacing w:val="-4"/>
                <w:sz w:val="16"/>
              </w:rPr>
              <w:t xml:space="preserve">These two types of principles are sometimes confused with time </w:t>
            </w:r>
            <w:r>
              <w:rPr>
                <w:i/>
                <w:spacing w:val="-4"/>
                <w:sz w:val="16"/>
              </w:rPr>
              <w:t xml:space="preserve">sequences </w:t>
            </w:r>
            <w:r>
              <w:rPr>
                <w:spacing w:val="-4"/>
                <w:sz w:val="16"/>
              </w:rPr>
              <w:t>that involve cause-effect relation- ships</w:t>
            </w:r>
            <w:r>
              <w:rPr>
                <w:i/>
                <w:spacing w:val="-4"/>
                <w:sz w:val="16"/>
              </w:rPr>
              <w:t xml:space="preserve">. </w:t>
            </w:r>
            <w:r>
              <w:rPr>
                <w:spacing w:val="-4"/>
                <w:sz w:val="16"/>
              </w:rPr>
              <w:t xml:space="preserve">A cause-effect sequence applies to a specific situation, whereas a principle applies to many situations. </w:t>
            </w:r>
            <w:r>
              <w:rPr>
                <w:spacing w:val="-2"/>
                <w:sz w:val="16"/>
              </w:rPr>
              <w:t>The</w:t>
            </w:r>
            <w:r>
              <w:rPr>
                <w:spacing w:val="-10"/>
                <w:sz w:val="16"/>
              </w:rPr>
              <w:t xml:space="preserve"> </w:t>
            </w:r>
            <w:r>
              <w:rPr>
                <w:spacing w:val="-2"/>
                <w:sz w:val="16"/>
              </w:rPr>
              <w:t>causes</w:t>
            </w:r>
            <w:r>
              <w:rPr>
                <w:spacing w:val="-9"/>
                <w:sz w:val="16"/>
              </w:rPr>
              <w:t xml:space="preserve"> </w:t>
            </w:r>
            <w:r>
              <w:rPr>
                <w:spacing w:val="-2"/>
                <w:sz w:val="16"/>
              </w:rPr>
              <w:t>of</w:t>
            </w:r>
            <w:r>
              <w:rPr>
                <w:spacing w:val="-9"/>
                <w:sz w:val="16"/>
              </w:rPr>
              <w:t xml:space="preserve"> </w:t>
            </w:r>
            <w:r>
              <w:rPr>
                <w:spacing w:val="-2"/>
                <w:sz w:val="16"/>
              </w:rPr>
              <w:t>the</w:t>
            </w:r>
            <w:r>
              <w:rPr>
                <w:spacing w:val="-9"/>
                <w:sz w:val="16"/>
              </w:rPr>
              <w:t xml:space="preserve"> </w:t>
            </w:r>
            <w:r>
              <w:rPr>
                <w:spacing w:val="-2"/>
                <w:sz w:val="16"/>
              </w:rPr>
              <w:t>Civil</w:t>
            </w:r>
            <w:r>
              <w:rPr>
                <w:spacing w:val="-9"/>
                <w:sz w:val="16"/>
              </w:rPr>
              <w:t xml:space="preserve"> </w:t>
            </w:r>
            <w:r>
              <w:rPr>
                <w:spacing w:val="-2"/>
                <w:sz w:val="16"/>
              </w:rPr>
              <w:t>War</w:t>
            </w:r>
            <w:r>
              <w:rPr>
                <w:spacing w:val="-9"/>
                <w:sz w:val="16"/>
              </w:rPr>
              <w:t xml:space="preserve"> </w:t>
            </w:r>
            <w:r>
              <w:rPr>
                <w:spacing w:val="-2"/>
                <w:sz w:val="16"/>
              </w:rPr>
              <w:t>taken</w:t>
            </w:r>
            <w:r>
              <w:rPr>
                <w:spacing w:val="-9"/>
                <w:sz w:val="16"/>
              </w:rPr>
              <w:t xml:space="preserve"> </w:t>
            </w:r>
            <w:r>
              <w:rPr>
                <w:spacing w:val="-2"/>
                <w:sz w:val="16"/>
              </w:rPr>
              <w:t>together</w:t>
            </w:r>
            <w:r>
              <w:rPr>
                <w:spacing w:val="-6"/>
                <w:sz w:val="16"/>
              </w:rPr>
              <w:t xml:space="preserve"> </w:t>
            </w:r>
            <w:r>
              <w:rPr>
                <w:spacing w:val="-2"/>
                <w:sz w:val="16"/>
              </w:rPr>
              <w:t>represent</w:t>
            </w:r>
            <w:r>
              <w:rPr>
                <w:spacing w:val="-7"/>
                <w:sz w:val="16"/>
              </w:rPr>
              <w:t xml:space="preserve"> </w:t>
            </w:r>
            <w:r>
              <w:rPr>
                <w:spacing w:val="-2"/>
                <w:sz w:val="16"/>
              </w:rPr>
              <w:t>a</w:t>
            </w:r>
            <w:r>
              <w:rPr>
                <w:spacing w:val="-7"/>
                <w:sz w:val="16"/>
              </w:rPr>
              <w:t xml:space="preserve"> </w:t>
            </w:r>
            <w:r>
              <w:rPr>
                <w:spacing w:val="-2"/>
                <w:sz w:val="16"/>
              </w:rPr>
              <w:t>time</w:t>
            </w:r>
            <w:r>
              <w:rPr>
                <w:spacing w:val="-7"/>
                <w:sz w:val="16"/>
              </w:rPr>
              <w:t xml:space="preserve"> </w:t>
            </w:r>
            <w:r>
              <w:rPr>
                <w:spacing w:val="-2"/>
                <w:sz w:val="16"/>
              </w:rPr>
              <w:t>sequence</w:t>
            </w:r>
            <w:r>
              <w:rPr>
                <w:spacing w:val="-7"/>
                <w:sz w:val="16"/>
              </w:rPr>
              <w:t xml:space="preserve"> </w:t>
            </w:r>
            <w:r>
              <w:rPr>
                <w:spacing w:val="-2"/>
                <w:sz w:val="16"/>
              </w:rPr>
              <w:t>with</w:t>
            </w:r>
            <w:r>
              <w:rPr>
                <w:spacing w:val="-7"/>
                <w:sz w:val="16"/>
              </w:rPr>
              <w:t xml:space="preserve"> </w:t>
            </w:r>
            <w:r>
              <w:rPr>
                <w:spacing w:val="-2"/>
                <w:sz w:val="16"/>
              </w:rPr>
              <w:t>some</w:t>
            </w:r>
            <w:r>
              <w:rPr>
                <w:spacing w:val="-7"/>
                <w:sz w:val="16"/>
              </w:rPr>
              <w:t xml:space="preserve"> </w:t>
            </w:r>
            <w:r>
              <w:rPr>
                <w:spacing w:val="-2"/>
                <w:sz w:val="16"/>
              </w:rPr>
              <w:t>causal</w:t>
            </w:r>
            <w:r>
              <w:rPr>
                <w:spacing w:val="-7"/>
                <w:sz w:val="16"/>
              </w:rPr>
              <w:t xml:space="preserve"> </w:t>
            </w:r>
            <w:r>
              <w:rPr>
                <w:spacing w:val="-2"/>
                <w:sz w:val="16"/>
              </w:rPr>
              <w:t>relationships.</w:t>
            </w:r>
            <w:r>
              <w:rPr>
                <w:spacing w:val="-10"/>
                <w:sz w:val="16"/>
              </w:rPr>
              <w:t xml:space="preserve"> </w:t>
            </w:r>
            <w:r>
              <w:rPr>
                <w:spacing w:val="-2"/>
                <w:sz w:val="16"/>
              </w:rPr>
              <w:t>They apply</w:t>
            </w:r>
            <w:r>
              <w:rPr>
                <w:spacing w:val="-10"/>
                <w:sz w:val="16"/>
              </w:rPr>
              <w:t xml:space="preserve"> </w:t>
            </w:r>
            <w:r>
              <w:rPr>
                <w:spacing w:val="-2"/>
                <w:sz w:val="16"/>
              </w:rPr>
              <w:t>to</w:t>
            </w:r>
            <w:r>
              <w:rPr>
                <w:spacing w:val="-7"/>
                <w:sz w:val="16"/>
              </w:rPr>
              <w:t xml:space="preserve"> </w:t>
            </w:r>
            <w:r>
              <w:rPr>
                <w:spacing w:val="-2"/>
                <w:sz w:val="16"/>
              </w:rPr>
              <w:t>the</w:t>
            </w:r>
            <w:r>
              <w:rPr>
                <w:spacing w:val="-5"/>
                <w:sz w:val="16"/>
              </w:rPr>
              <w:t xml:space="preserve"> </w:t>
            </w:r>
            <w:r>
              <w:rPr>
                <w:spacing w:val="-2"/>
                <w:sz w:val="16"/>
              </w:rPr>
              <w:t>Civil</w:t>
            </w:r>
            <w:r>
              <w:rPr>
                <w:spacing w:val="-10"/>
                <w:sz w:val="16"/>
              </w:rPr>
              <w:t xml:space="preserve"> </w:t>
            </w:r>
            <w:r>
              <w:rPr>
                <w:spacing w:val="-2"/>
                <w:sz w:val="16"/>
              </w:rPr>
              <w:t>War</w:t>
            </w:r>
            <w:r>
              <w:rPr>
                <w:spacing w:val="-5"/>
                <w:sz w:val="16"/>
              </w:rPr>
              <w:t xml:space="preserve"> </w:t>
            </w:r>
            <w:r>
              <w:rPr>
                <w:spacing w:val="-2"/>
                <w:sz w:val="16"/>
              </w:rPr>
              <w:t>only.</w:t>
            </w:r>
            <w:r>
              <w:rPr>
                <w:spacing w:val="-10"/>
                <w:sz w:val="16"/>
              </w:rPr>
              <w:t xml:space="preserve"> </w:t>
            </w:r>
            <w:r>
              <w:rPr>
                <w:spacing w:val="-2"/>
                <w:sz w:val="16"/>
              </w:rPr>
              <w:t>However,</w:t>
            </w:r>
            <w:r>
              <w:rPr>
                <w:spacing w:val="-5"/>
                <w:sz w:val="16"/>
              </w:rPr>
              <w:t xml:space="preserve"> </w:t>
            </w:r>
            <w:r>
              <w:rPr>
                <w:spacing w:val="-2"/>
                <w:sz w:val="16"/>
              </w:rPr>
              <w:t>the</w:t>
            </w:r>
            <w:r>
              <w:rPr>
                <w:spacing w:val="-5"/>
                <w:sz w:val="16"/>
              </w:rPr>
              <w:t xml:space="preserve"> </w:t>
            </w:r>
            <w:r>
              <w:rPr>
                <w:spacing w:val="-2"/>
                <w:sz w:val="16"/>
              </w:rPr>
              <w:t>cause-effect</w:t>
            </w:r>
            <w:r>
              <w:rPr>
                <w:spacing w:val="-5"/>
                <w:sz w:val="16"/>
              </w:rPr>
              <w:t xml:space="preserve"> </w:t>
            </w:r>
            <w:r>
              <w:rPr>
                <w:spacing w:val="-2"/>
                <w:sz w:val="16"/>
              </w:rPr>
              <w:t>principle</w:t>
            </w:r>
            <w:r>
              <w:rPr>
                <w:spacing w:val="-5"/>
                <w:sz w:val="16"/>
              </w:rPr>
              <w:t xml:space="preserve"> </w:t>
            </w:r>
            <w:r>
              <w:rPr>
                <w:spacing w:val="-2"/>
                <w:sz w:val="16"/>
              </w:rPr>
              <w:t>linking</w:t>
            </w:r>
            <w:r>
              <w:rPr>
                <w:spacing w:val="-5"/>
                <w:sz w:val="16"/>
              </w:rPr>
              <w:t xml:space="preserve"> </w:t>
            </w:r>
            <w:r>
              <w:rPr>
                <w:spacing w:val="-2"/>
                <w:sz w:val="16"/>
              </w:rPr>
              <w:t>tuberculosis</w:t>
            </w:r>
            <w:r>
              <w:rPr>
                <w:spacing w:val="-5"/>
                <w:sz w:val="16"/>
              </w:rPr>
              <w:t xml:space="preserve"> </w:t>
            </w:r>
            <w:r>
              <w:rPr>
                <w:spacing w:val="-2"/>
                <w:sz w:val="16"/>
              </w:rPr>
              <w:t>and</w:t>
            </w:r>
            <w:r>
              <w:rPr>
                <w:spacing w:val="-5"/>
                <w:sz w:val="16"/>
              </w:rPr>
              <w:t xml:space="preserve"> </w:t>
            </w:r>
            <w:r>
              <w:rPr>
                <w:spacing w:val="-2"/>
                <w:sz w:val="16"/>
              </w:rPr>
              <w:t>the</w:t>
            </w:r>
            <w:r>
              <w:rPr>
                <w:spacing w:val="-5"/>
                <w:sz w:val="16"/>
              </w:rPr>
              <w:t xml:space="preserve"> </w:t>
            </w:r>
            <w:r>
              <w:rPr>
                <w:spacing w:val="-2"/>
                <w:sz w:val="16"/>
              </w:rPr>
              <w:t>tubercle</w:t>
            </w:r>
            <w:r>
              <w:rPr>
                <w:spacing w:val="-5"/>
                <w:sz w:val="16"/>
              </w:rPr>
              <w:t xml:space="preserve"> </w:t>
            </w:r>
            <w:r>
              <w:rPr>
                <w:spacing w:val="-2"/>
                <w:sz w:val="16"/>
              </w:rPr>
              <w:t>bacillus can</w:t>
            </w:r>
            <w:r>
              <w:rPr>
                <w:spacing w:val="-10"/>
                <w:sz w:val="16"/>
              </w:rPr>
              <w:t xml:space="preserve"> </w:t>
            </w:r>
            <w:r>
              <w:rPr>
                <w:spacing w:val="-2"/>
                <w:sz w:val="16"/>
              </w:rPr>
              <w:t>be</w:t>
            </w:r>
            <w:r>
              <w:rPr>
                <w:spacing w:val="-5"/>
                <w:sz w:val="16"/>
              </w:rPr>
              <w:t xml:space="preserve"> </w:t>
            </w:r>
            <w:r>
              <w:rPr>
                <w:spacing w:val="-2"/>
                <w:sz w:val="16"/>
              </w:rPr>
              <w:t>applied</w:t>
            </w:r>
            <w:r>
              <w:rPr>
                <w:spacing w:val="-6"/>
                <w:sz w:val="16"/>
              </w:rPr>
              <w:t xml:space="preserve"> </w:t>
            </w:r>
            <w:r>
              <w:rPr>
                <w:spacing w:val="-2"/>
                <w:sz w:val="16"/>
              </w:rPr>
              <w:t>to</w:t>
            </w:r>
            <w:r>
              <w:rPr>
                <w:spacing w:val="-6"/>
                <w:sz w:val="16"/>
              </w:rPr>
              <w:t xml:space="preserve"> </w:t>
            </w:r>
            <w:r>
              <w:rPr>
                <w:spacing w:val="-2"/>
                <w:sz w:val="16"/>
              </w:rPr>
              <w:t>many</w:t>
            </w:r>
            <w:r>
              <w:rPr>
                <w:spacing w:val="-6"/>
                <w:sz w:val="16"/>
              </w:rPr>
              <w:t xml:space="preserve"> </w:t>
            </w:r>
            <w:r>
              <w:rPr>
                <w:spacing w:val="-2"/>
                <w:sz w:val="16"/>
              </w:rPr>
              <w:t>different</w:t>
            </w:r>
            <w:r>
              <w:rPr>
                <w:spacing w:val="-6"/>
                <w:sz w:val="16"/>
              </w:rPr>
              <w:t xml:space="preserve"> </w:t>
            </w:r>
            <w:r>
              <w:rPr>
                <w:spacing w:val="-2"/>
                <w:sz w:val="16"/>
              </w:rPr>
              <w:t>situations</w:t>
            </w:r>
            <w:r>
              <w:rPr>
                <w:spacing w:val="-6"/>
                <w:sz w:val="16"/>
              </w:rPr>
              <w:t xml:space="preserve"> </w:t>
            </w:r>
            <w:r>
              <w:rPr>
                <w:spacing w:val="-2"/>
                <w:sz w:val="16"/>
              </w:rPr>
              <w:t>and</w:t>
            </w:r>
            <w:r>
              <w:rPr>
                <w:spacing w:val="-6"/>
                <w:sz w:val="16"/>
              </w:rPr>
              <w:t xml:space="preserve"> </w:t>
            </w:r>
            <w:r>
              <w:rPr>
                <w:spacing w:val="-2"/>
                <w:sz w:val="16"/>
              </w:rPr>
              <w:t>many</w:t>
            </w:r>
            <w:r>
              <w:rPr>
                <w:spacing w:val="-6"/>
                <w:sz w:val="16"/>
              </w:rPr>
              <w:t xml:space="preserve"> </w:t>
            </w:r>
            <w:r>
              <w:rPr>
                <w:spacing w:val="-2"/>
                <w:sz w:val="16"/>
              </w:rPr>
              <w:t>different</w:t>
            </w:r>
            <w:r>
              <w:rPr>
                <w:spacing w:val="-6"/>
                <w:sz w:val="16"/>
              </w:rPr>
              <w:t xml:space="preserve"> </w:t>
            </w:r>
            <w:r>
              <w:rPr>
                <w:spacing w:val="-2"/>
                <w:sz w:val="16"/>
              </w:rPr>
              <w:t>people.</w:t>
            </w:r>
            <w:r>
              <w:rPr>
                <w:spacing w:val="-10"/>
                <w:sz w:val="16"/>
              </w:rPr>
              <w:t xml:space="preserve"> </w:t>
            </w:r>
            <w:r>
              <w:rPr>
                <w:spacing w:val="-2"/>
                <w:sz w:val="16"/>
              </w:rPr>
              <w:t>Physicians</w:t>
            </w:r>
            <w:r>
              <w:rPr>
                <w:spacing w:val="-5"/>
                <w:sz w:val="16"/>
              </w:rPr>
              <w:t xml:space="preserve"> </w:t>
            </w:r>
            <w:r>
              <w:rPr>
                <w:spacing w:val="-2"/>
                <w:sz w:val="16"/>
              </w:rPr>
              <w:t>use</w:t>
            </w:r>
            <w:r>
              <w:rPr>
                <w:spacing w:val="-6"/>
                <w:sz w:val="16"/>
              </w:rPr>
              <w:t xml:space="preserve"> </w:t>
            </w:r>
            <w:r>
              <w:rPr>
                <w:spacing w:val="-2"/>
                <w:sz w:val="16"/>
              </w:rPr>
              <w:t>this</w:t>
            </w:r>
            <w:r>
              <w:rPr>
                <w:spacing w:val="-6"/>
                <w:sz w:val="16"/>
              </w:rPr>
              <w:t xml:space="preserve"> </w:t>
            </w:r>
            <w:r>
              <w:rPr>
                <w:spacing w:val="-2"/>
                <w:sz w:val="16"/>
              </w:rPr>
              <w:t>principle</w:t>
            </w:r>
            <w:r>
              <w:rPr>
                <w:spacing w:val="-6"/>
                <w:sz w:val="16"/>
              </w:rPr>
              <w:t xml:space="preserve"> </w:t>
            </w:r>
            <w:r>
              <w:rPr>
                <w:spacing w:val="-2"/>
                <w:sz w:val="16"/>
              </w:rPr>
              <w:t>to</w:t>
            </w:r>
            <w:r>
              <w:rPr>
                <w:spacing w:val="-6"/>
                <w:sz w:val="16"/>
              </w:rPr>
              <w:t xml:space="preserve"> </w:t>
            </w:r>
            <w:r>
              <w:rPr>
                <w:spacing w:val="-2"/>
                <w:sz w:val="16"/>
              </w:rPr>
              <w:t xml:space="preserve">make </w:t>
            </w:r>
            <w:r>
              <w:rPr>
                <w:sz w:val="16"/>
              </w:rPr>
              <w:t>judgments</w:t>
            </w:r>
            <w:r>
              <w:rPr>
                <w:spacing w:val="-12"/>
                <w:sz w:val="16"/>
              </w:rPr>
              <w:t xml:space="preserve"> </w:t>
            </w:r>
            <w:r>
              <w:rPr>
                <w:sz w:val="16"/>
              </w:rPr>
              <w:t>about</w:t>
            </w:r>
            <w:r>
              <w:rPr>
                <w:spacing w:val="-11"/>
                <w:sz w:val="16"/>
              </w:rPr>
              <w:t xml:space="preserve"> </w:t>
            </w:r>
            <w:r>
              <w:rPr>
                <w:sz w:val="16"/>
              </w:rPr>
              <w:t>a</w:t>
            </w:r>
            <w:r>
              <w:rPr>
                <w:spacing w:val="-11"/>
                <w:sz w:val="16"/>
              </w:rPr>
              <w:t xml:space="preserve"> </w:t>
            </w:r>
            <w:r>
              <w:rPr>
                <w:sz w:val="16"/>
              </w:rPr>
              <w:t>variety</w:t>
            </w:r>
            <w:r>
              <w:rPr>
                <w:spacing w:val="-11"/>
                <w:sz w:val="16"/>
              </w:rPr>
              <w:t xml:space="preserve"> </w:t>
            </w:r>
            <w:r>
              <w:rPr>
                <w:sz w:val="16"/>
              </w:rPr>
              <w:t>of</w:t>
            </w:r>
            <w:r>
              <w:rPr>
                <w:spacing w:val="-11"/>
                <w:sz w:val="16"/>
              </w:rPr>
              <w:t xml:space="preserve"> </w:t>
            </w:r>
            <w:r>
              <w:rPr>
                <w:sz w:val="16"/>
              </w:rPr>
              <w:t>situations</w:t>
            </w:r>
            <w:r>
              <w:rPr>
                <w:spacing w:val="-11"/>
                <w:sz w:val="16"/>
              </w:rPr>
              <w:t xml:space="preserve"> </w:t>
            </w:r>
            <w:r>
              <w:rPr>
                <w:sz w:val="16"/>
              </w:rPr>
              <w:t>and</w:t>
            </w:r>
            <w:r>
              <w:rPr>
                <w:spacing w:val="-11"/>
                <w:sz w:val="16"/>
              </w:rPr>
              <w:t xml:space="preserve"> </w:t>
            </w:r>
            <w:r>
              <w:rPr>
                <w:sz w:val="16"/>
              </w:rPr>
              <w:t>a</w:t>
            </w:r>
            <w:r>
              <w:rPr>
                <w:spacing w:val="-10"/>
                <w:sz w:val="16"/>
              </w:rPr>
              <w:t xml:space="preserve"> </w:t>
            </w:r>
            <w:r>
              <w:rPr>
                <w:sz w:val="16"/>
              </w:rPr>
              <w:t>variety</w:t>
            </w:r>
            <w:r>
              <w:rPr>
                <w:spacing w:val="-10"/>
                <w:sz w:val="16"/>
              </w:rPr>
              <w:t xml:space="preserve"> </w:t>
            </w:r>
            <w:r>
              <w:rPr>
                <w:sz w:val="16"/>
              </w:rPr>
              <w:t>of</w:t>
            </w:r>
            <w:r>
              <w:rPr>
                <w:spacing w:val="-10"/>
                <w:sz w:val="16"/>
              </w:rPr>
              <w:t xml:space="preserve"> </w:t>
            </w:r>
            <w:r>
              <w:rPr>
                <w:sz w:val="16"/>
              </w:rPr>
              <w:t>people.</w:t>
            </w:r>
            <w:r>
              <w:rPr>
                <w:spacing w:val="-12"/>
                <w:sz w:val="16"/>
              </w:rPr>
              <w:t xml:space="preserve"> </w:t>
            </w:r>
            <w:r>
              <w:rPr>
                <w:sz w:val="16"/>
              </w:rPr>
              <w:t>The</w:t>
            </w:r>
            <w:r>
              <w:rPr>
                <w:spacing w:val="-9"/>
                <w:sz w:val="16"/>
              </w:rPr>
              <w:t xml:space="preserve"> </w:t>
            </w:r>
            <w:r>
              <w:rPr>
                <w:sz w:val="16"/>
              </w:rPr>
              <w:t>key</w:t>
            </w:r>
            <w:r>
              <w:rPr>
                <w:spacing w:val="-10"/>
                <w:sz w:val="16"/>
              </w:rPr>
              <w:t xml:space="preserve"> </w:t>
            </w:r>
            <w:r>
              <w:rPr>
                <w:sz w:val="16"/>
              </w:rPr>
              <w:t>distinction</w:t>
            </w:r>
            <w:r>
              <w:rPr>
                <w:spacing w:val="-10"/>
                <w:sz w:val="16"/>
              </w:rPr>
              <w:t xml:space="preserve"> </w:t>
            </w:r>
            <w:r>
              <w:rPr>
                <w:sz w:val="16"/>
              </w:rPr>
              <w:t>between</w:t>
            </w:r>
            <w:r>
              <w:rPr>
                <w:spacing w:val="-10"/>
                <w:sz w:val="16"/>
              </w:rPr>
              <w:t xml:space="preserve"> </w:t>
            </w:r>
            <w:r>
              <w:rPr>
                <w:sz w:val="16"/>
              </w:rPr>
              <w:t>principles</w:t>
            </w:r>
            <w:r>
              <w:rPr>
                <w:spacing w:val="-10"/>
                <w:sz w:val="16"/>
              </w:rPr>
              <w:t xml:space="preserve"> </w:t>
            </w:r>
            <w:r>
              <w:rPr>
                <w:sz w:val="16"/>
              </w:rPr>
              <w:t xml:space="preserve">and </w:t>
            </w:r>
            <w:r>
              <w:rPr>
                <w:spacing w:val="-2"/>
                <w:sz w:val="16"/>
              </w:rPr>
              <w:t>cause-effect</w:t>
            </w:r>
            <w:r>
              <w:rPr>
                <w:spacing w:val="-10"/>
                <w:sz w:val="16"/>
              </w:rPr>
              <w:t xml:space="preserve"> </w:t>
            </w:r>
            <w:r>
              <w:rPr>
                <w:spacing w:val="-2"/>
                <w:sz w:val="16"/>
              </w:rPr>
              <w:t>sequences</w:t>
            </w:r>
            <w:r>
              <w:rPr>
                <w:spacing w:val="-9"/>
                <w:sz w:val="16"/>
              </w:rPr>
              <w:t xml:space="preserve"> </w:t>
            </w:r>
            <w:r>
              <w:rPr>
                <w:spacing w:val="-2"/>
                <w:sz w:val="16"/>
              </w:rPr>
              <w:t>is</w:t>
            </w:r>
            <w:r>
              <w:rPr>
                <w:spacing w:val="-9"/>
                <w:sz w:val="16"/>
              </w:rPr>
              <w:t xml:space="preserve"> </w:t>
            </w:r>
            <w:r>
              <w:rPr>
                <w:spacing w:val="-2"/>
                <w:sz w:val="16"/>
              </w:rPr>
              <w:t>that</w:t>
            </w:r>
            <w:r>
              <w:rPr>
                <w:spacing w:val="-9"/>
                <w:sz w:val="16"/>
              </w:rPr>
              <w:t xml:space="preserve"> </w:t>
            </w:r>
            <w:r>
              <w:rPr>
                <w:spacing w:val="-2"/>
                <w:sz w:val="16"/>
              </w:rPr>
              <w:t>principles</w:t>
            </w:r>
            <w:r>
              <w:rPr>
                <w:spacing w:val="-9"/>
                <w:sz w:val="16"/>
              </w:rPr>
              <w:t xml:space="preserve"> </w:t>
            </w:r>
            <w:r>
              <w:rPr>
                <w:spacing w:val="-2"/>
                <w:sz w:val="16"/>
              </w:rPr>
              <w:t>can</w:t>
            </w:r>
            <w:r>
              <w:rPr>
                <w:spacing w:val="-9"/>
                <w:sz w:val="16"/>
              </w:rPr>
              <w:t xml:space="preserve"> </w:t>
            </w:r>
            <w:r>
              <w:rPr>
                <w:spacing w:val="-2"/>
                <w:sz w:val="16"/>
              </w:rPr>
              <w:t>be</w:t>
            </w:r>
            <w:r>
              <w:rPr>
                <w:spacing w:val="-9"/>
                <w:sz w:val="16"/>
              </w:rPr>
              <w:t xml:space="preserve"> </w:t>
            </w:r>
            <w:r>
              <w:rPr>
                <w:spacing w:val="-2"/>
                <w:sz w:val="16"/>
              </w:rPr>
              <w:t>exemplified</w:t>
            </w:r>
            <w:r>
              <w:rPr>
                <w:spacing w:val="-9"/>
                <w:sz w:val="16"/>
              </w:rPr>
              <w:t xml:space="preserve"> </w:t>
            </w:r>
            <w:r>
              <w:rPr>
                <w:spacing w:val="-2"/>
                <w:sz w:val="16"/>
              </w:rPr>
              <w:t>in</w:t>
            </w:r>
            <w:r>
              <w:rPr>
                <w:spacing w:val="-10"/>
                <w:sz w:val="16"/>
              </w:rPr>
              <w:t xml:space="preserve"> </w:t>
            </w:r>
            <w:r>
              <w:rPr>
                <w:spacing w:val="-2"/>
                <w:sz w:val="16"/>
              </w:rPr>
              <w:t>a</w:t>
            </w:r>
            <w:r>
              <w:rPr>
                <w:spacing w:val="-9"/>
                <w:sz w:val="16"/>
              </w:rPr>
              <w:t xml:space="preserve"> </w:t>
            </w:r>
            <w:r>
              <w:rPr>
                <w:spacing w:val="-2"/>
                <w:sz w:val="16"/>
              </w:rPr>
              <w:t>number</w:t>
            </w:r>
            <w:r>
              <w:rPr>
                <w:spacing w:val="-9"/>
                <w:sz w:val="16"/>
              </w:rPr>
              <w:t xml:space="preserve"> </w:t>
            </w:r>
            <w:r>
              <w:rPr>
                <w:spacing w:val="-2"/>
                <w:sz w:val="16"/>
              </w:rPr>
              <w:t>of</w:t>
            </w:r>
            <w:r>
              <w:rPr>
                <w:spacing w:val="-9"/>
                <w:sz w:val="16"/>
              </w:rPr>
              <w:t xml:space="preserve"> </w:t>
            </w:r>
            <w:r>
              <w:rPr>
                <w:spacing w:val="-2"/>
                <w:sz w:val="16"/>
              </w:rPr>
              <w:t>situations,</w:t>
            </w:r>
            <w:r>
              <w:rPr>
                <w:spacing w:val="-9"/>
                <w:sz w:val="16"/>
              </w:rPr>
              <w:t xml:space="preserve"> </w:t>
            </w:r>
            <w:r>
              <w:rPr>
                <w:spacing w:val="-2"/>
                <w:sz w:val="16"/>
              </w:rPr>
              <w:t>whereas</w:t>
            </w:r>
            <w:r>
              <w:rPr>
                <w:spacing w:val="-9"/>
                <w:sz w:val="16"/>
              </w:rPr>
              <w:t xml:space="preserve"> </w:t>
            </w:r>
            <w:r>
              <w:rPr>
                <w:spacing w:val="-2"/>
                <w:sz w:val="16"/>
              </w:rPr>
              <w:t xml:space="preserve">cause-effect </w:t>
            </w:r>
            <w:r>
              <w:rPr>
                <w:sz w:val="16"/>
              </w:rPr>
              <w:t>sequences</w:t>
            </w:r>
            <w:r>
              <w:rPr>
                <w:spacing w:val="-11"/>
                <w:sz w:val="16"/>
              </w:rPr>
              <w:t xml:space="preserve"> </w:t>
            </w:r>
            <w:r>
              <w:rPr>
                <w:sz w:val="16"/>
              </w:rPr>
              <w:t>cannot:</w:t>
            </w:r>
            <w:r>
              <w:rPr>
                <w:spacing w:val="-28"/>
                <w:sz w:val="16"/>
              </w:rPr>
              <w:t xml:space="preserve"> </w:t>
            </w:r>
            <w:r>
              <w:rPr>
                <w:sz w:val="16"/>
              </w:rPr>
              <w:t>They</w:t>
            </w:r>
            <w:r>
              <w:rPr>
                <w:spacing w:val="-11"/>
                <w:sz w:val="16"/>
              </w:rPr>
              <w:t xml:space="preserve"> </w:t>
            </w:r>
            <w:r>
              <w:rPr>
                <w:sz w:val="16"/>
              </w:rPr>
              <w:t>apply</w:t>
            </w:r>
            <w:r>
              <w:rPr>
                <w:spacing w:val="-11"/>
                <w:sz w:val="16"/>
              </w:rPr>
              <w:t xml:space="preserve"> </w:t>
            </w:r>
            <w:r>
              <w:rPr>
                <w:sz w:val="16"/>
              </w:rPr>
              <w:t>to</w:t>
            </w:r>
            <w:r>
              <w:rPr>
                <w:spacing w:val="-11"/>
                <w:sz w:val="16"/>
              </w:rPr>
              <w:t xml:space="preserve"> </w:t>
            </w:r>
            <w:r>
              <w:rPr>
                <w:sz w:val="16"/>
              </w:rPr>
              <w:t>a</w:t>
            </w:r>
            <w:r>
              <w:rPr>
                <w:spacing w:val="-11"/>
                <w:sz w:val="16"/>
              </w:rPr>
              <w:t xml:space="preserve"> </w:t>
            </w:r>
            <w:r>
              <w:rPr>
                <w:sz w:val="16"/>
              </w:rPr>
              <w:t>single</w:t>
            </w:r>
            <w:r>
              <w:rPr>
                <w:spacing w:val="-11"/>
                <w:sz w:val="16"/>
              </w:rPr>
              <w:t xml:space="preserve"> </w:t>
            </w:r>
            <w:r>
              <w:rPr>
                <w:sz w:val="16"/>
              </w:rPr>
              <w:t>situation</w:t>
            </w:r>
            <w:r>
              <w:rPr>
                <w:spacing w:val="-11"/>
                <w:sz w:val="16"/>
              </w:rPr>
              <w:t xml:space="preserve"> </w:t>
            </w:r>
            <w:r>
              <w:rPr>
                <w:sz w:val="16"/>
              </w:rPr>
              <w:t>only.</w:t>
            </w:r>
          </w:p>
        </w:tc>
      </w:tr>
    </w:tbl>
    <w:p w14:paraId="16E2E309" w14:textId="77777777" w:rsidR="002755BC" w:rsidRDefault="00000000">
      <w:pPr>
        <w:pStyle w:val="BodyText"/>
        <w:spacing w:before="9"/>
        <w:rPr>
          <w:sz w:val="18"/>
        </w:rPr>
      </w:pPr>
      <w:r>
        <w:rPr>
          <w:noProof/>
          <w:sz w:val="18"/>
        </w:rPr>
        <mc:AlternateContent>
          <mc:Choice Requires="wps">
            <w:drawing>
              <wp:anchor distT="0" distB="0" distL="0" distR="0" simplePos="0" relativeHeight="487613440" behindDoc="1" locked="0" layoutInCell="1" allowOverlap="1" wp14:anchorId="34B8792D" wp14:editId="240D8E03">
                <wp:simplePos x="0" y="0"/>
                <wp:positionH relativeFrom="page">
                  <wp:posOffset>1066800</wp:posOffset>
                </wp:positionH>
                <wp:positionV relativeFrom="paragraph">
                  <wp:posOffset>152400</wp:posOffset>
                </wp:positionV>
                <wp:extent cx="4858385" cy="1270"/>
                <wp:effectExtent l="0" t="0" r="0" b="0"/>
                <wp:wrapTopAndBottom/>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8385" cy="1270"/>
                        </a:xfrm>
                        <a:custGeom>
                          <a:avLst/>
                          <a:gdLst/>
                          <a:ahLst/>
                          <a:cxnLst/>
                          <a:rect l="l" t="t" r="r" b="b"/>
                          <a:pathLst>
                            <a:path w="4858385">
                              <a:moveTo>
                                <a:pt x="0" y="0"/>
                              </a:moveTo>
                              <a:lnTo>
                                <a:pt x="485782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A4018E" id="Graphic 137" o:spid="_x0000_s1026" style="position:absolute;margin-left:84pt;margin-top:12pt;width:382.55pt;height:.1pt;z-index:-15703040;visibility:visible;mso-wrap-style:square;mso-wrap-distance-left:0;mso-wrap-distance-top:0;mso-wrap-distance-right:0;mso-wrap-distance-bottom:0;mso-position-horizontal:absolute;mso-position-horizontal-relative:page;mso-position-vertical:absolute;mso-position-vertical-relative:text;v-text-anchor:top" coordsize="48583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" path="m,l4857826,e" filled="f" strokeweight=".5pt">
                <v:path arrowok="t"/>
                <w10:wrap type="topAndBottom" anchorx="page"/>
              </v:shape>
            </w:pict>
          </mc:Fallback>
        </mc:AlternateContent>
      </w:r>
    </w:p>
    <w:p w14:paraId="192C9B20" w14:textId="77777777" w:rsidR="002755BC" w:rsidRDefault="002755BC">
      <w:pPr>
        <w:pStyle w:val="BodyText"/>
        <w:rPr>
          <w:sz w:val="18"/>
        </w:rPr>
        <w:sectPr w:rsidR="002755BC">
          <w:headerReference w:type="default" r:id="rId55"/>
          <w:pgSz w:w="10080" w:h="14400"/>
          <w:pgMar w:top="740" w:right="360" w:bottom="280" w:left="360" w:header="0" w:footer="0" w:gutter="0"/>
          <w:cols w:space="720"/>
        </w:sectPr>
      </w:pPr>
    </w:p>
    <w:p w14:paraId="5F47DFB5" w14:textId="77777777" w:rsidR="002755BC" w:rsidRDefault="002755BC">
      <w:pPr>
        <w:pStyle w:val="BodyText"/>
        <w:spacing w:before="31"/>
      </w:pPr>
    </w:p>
    <w:p w14:paraId="635E0EB9" w14:textId="77777777" w:rsidR="002755BC" w:rsidRDefault="00000000">
      <w:pPr>
        <w:pStyle w:val="BodyText"/>
        <w:spacing w:line="266" w:lineRule="auto"/>
        <w:ind w:left="1320" w:right="1319" w:firstLine="359"/>
        <w:jc w:val="both"/>
      </w:pPr>
      <w:r>
        <w:t>Those familiar with the literature on types of information might notice that</w:t>
      </w:r>
      <w:r>
        <w:rPr>
          <w:spacing w:val="29"/>
        </w:rPr>
        <w:t xml:space="preserve"> </w:t>
      </w:r>
      <w:r>
        <w:t>Figure</w:t>
      </w:r>
      <w:r>
        <w:rPr>
          <w:spacing w:val="29"/>
        </w:rPr>
        <w:t xml:space="preserve"> </w:t>
      </w:r>
      <w:r>
        <w:t>2.2</w:t>
      </w:r>
      <w:r>
        <w:rPr>
          <w:spacing w:val="29"/>
        </w:rPr>
        <w:t xml:space="preserve"> </w:t>
      </w:r>
      <w:r>
        <w:t>does</w:t>
      </w:r>
      <w:r>
        <w:rPr>
          <w:spacing w:val="29"/>
        </w:rPr>
        <w:t xml:space="preserve"> </w:t>
      </w:r>
      <w:r>
        <w:t>not</w:t>
      </w:r>
      <w:r>
        <w:rPr>
          <w:spacing w:val="29"/>
        </w:rPr>
        <w:t xml:space="preserve"> </w:t>
      </w:r>
      <w:r>
        <w:t>list</w:t>
      </w:r>
      <w:r>
        <w:rPr>
          <w:spacing w:val="29"/>
        </w:rPr>
        <w:t xml:space="preserve"> </w:t>
      </w:r>
      <w:r>
        <w:t>concepts,</w:t>
      </w:r>
      <w:r>
        <w:rPr>
          <w:spacing w:val="28"/>
        </w:rPr>
        <w:t xml:space="preserve"> </w:t>
      </w:r>
      <w:r>
        <w:t>although</w:t>
      </w:r>
      <w:r>
        <w:rPr>
          <w:spacing w:val="29"/>
        </w:rPr>
        <w:t xml:space="preserve"> </w:t>
      </w:r>
      <w:r>
        <w:t>they</w:t>
      </w:r>
      <w:r>
        <w:rPr>
          <w:spacing w:val="29"/>
        </w:rPr>
        <w:t xml:space="preserve"> </w:t>
      </w:r>
      <w:r>
        <w:t>are</w:t>
      </w:r>
      <w:r>
        <w:rPr>
          <w:spacing w:val="29"/>
        </w:rPr>
        <w:t xml:space="preserve"> </w:t>
      </w:r>
      <w:r>
        <w:t>frequently</w:t>
      </w:r>
      <w:r>
        <w:rPr>
          <w:spacing w:val="29"/>
        </w:rPr>
        <w:t xml:space="preserve"> </w:t>
      </w:r>
      <w:r>
        <w:t>listed in other discussions (see Carroll, 1964; Klausmeier, 1985; Klausmeier &amp; Sipple, 1980;</w:t>
      </w:r>
      <w:r>
        <w:rPr>
          <w:spacing w:val="-4"/>
        </w:rPr>
        <w:t xml:space="preserve"> </w:t>
      </w:r>
      <w:r>
        <w:t>Tennyson</w:t>
      </w:r>
      <w:r>
        <w:rPr>
          <w:spacing w:val="-1"/>
        </w:rPr>
        <w:t xml:space="preserve"> </w:t>
      </w:r>
      <w:r>
        <w:t>&amp; Cocchiarella, 1986).</w:t>
      </w:r>
      <w:r>
        <w:rPr>
          <w:spacing w:val="-4"/>
        </w:rPr>
        <w:t xml:space="preserve"> </w:t>
      </w:r>
      <w:r>
        <w:t>This is because concepts, as described by other theorists, are basically synonymous with generalizations as</w:t>
      </w:r>
      <w:r>
        <w:rPr>
          <w:spacing w:val="-2"/>
        </w:rPr>
        <w:t xml:space="preserve"> </w:t>
      </w:r>
      <w:r>
        <w:t>described</w:t>
      </w:r>
      <w:r>
        <w:rPr>
          <w:spacing w:val="-1"/>
        </w:rPr>
        <w:t xml:space="preserve"> </w:t>
      </w:r>
      <w:r>
        <w:t>in</w:t>
      </w:r>
      <w:r>
        <w:rPr>
          <w:spacing w:val="-1"/>
        </w:rPr>
        <w:t xml:space="preserve"> </w:t>
      </w:r>
      <w:r>
        <w:t>this</w:t>
      </w:r>
      <w:r>
        <w:rPr>
          <w:spacing w:val="-1"/>
        </w:rPr>
        <w:t xml:space="preserve"> </w:t>
      </w:r>
      <w:r>
        <w:t>work.</w:t>
      </w:r>
      <w:r>
        <w:rPr>
          <w:spacing w:val="-5"/>
        </w:rPr>
        <w:t xml:space="preserve"> </w:t>
      </w:r>
      <w:r>
        <w:t>To</w:t>
      </w:r>
      <w:r>
        <w:rPr>
          <w:spacing w:val="-1"/>
        </w:rPr>
        <w:t xml:space="preserve"> </w:t>
      </w:r>
      <w:r>
        <w:t>illustrate,</w:t>
      </w:r>
      <w:r>
        <w:rPr>
          <w:spacing w:val="-1"/>
        </w:rPr>
        <w:t xml:space="preserve"> </w:t>
      </w:r>
      <w:r>
        <w:t>Gagne</w:t>
      </w:r>
      <w:r>
        <w:rPr>
          <w:spacing w:val="-1"/>
        </w:rPr>
        <w:t xml:space="preserve"> </w:t>
      </w:r>
      <w:r>
        <w:t>(1977)</w:t>
      </w:r>
      <w:r>
        <w:rPr>
          <w:spacing w:val="-1"/>
        </w:rPr>
        <w:t xml:space="preserve"> </w:t>
      </w:r>
      <w:r>
        <w:t>describes</w:t>
      </w:r>
      <w:r>
        <w:rPr>
          <w:spacing w:val="-1"/>
        </w:rPr>
        <w:t xml:space="preserve"> </w:t>
      </w:r>
      <w:r>
        <w:t>a</w:t>
      </w:r>
      <w:r>
        <w:rPr>
          <w:spacing w:val="-1"/>
        </w:rPr>
        <w:t xml:space="preserve"> </w:t>
      </w:r>
      <w:r>
        <w:t>concept</w:t>
      </w:r>
      <w:r>
        <w:rPr>
          <w:spacing w:val="-1"/>
        </w:rPr>
        <w:t xml:space="preserve"> </w:t>
      </w:r>
      <w:r>
        <w:t>as “a particular kind of rule, a rule that classifies” (p. 134). As described in Figure 2.2, this is a defining feature of generalizations. Concepts, then, as discussed in other works, are basically identical with what is defined as a generalization or principle in the New Taxonomy.</w:t>
      </w:r>
    </w:p>
    <w:p w14:paraId="2A67C598" w14:textId="77777777" w:rsidR="002755BC" w:rsidRDefault="00000000">
      <w:pPr>
        <w:pStyle w:val="BodyText"/>
        <w:spacing w:line="266" w:lineRule="auto"/>
        <w:ind w:left="1320" w:right="1317" w:firstLine="359"/>
        <w:jc w:val="both"/>
      </w:pPr>
      <w:r>
        <w:t>Although there are many components in the informational domain, ranging</w:t>
      </w:r>
      <w:r>
        <w:rPr>
          <w:spacing w:val="-7"/>
        </w:rPr>
        <w:t xml:space="preserve"> </w:t>
      </w:r>
      <w:r>
        <w:t>from</w:t>
      </w:r>
      <w:r>
        <w:rPr>
          <w:spacing w:val="-7"/>
        </w:rPr>
        <w:t xml:space="preserve"> </w:t>
      </w:r>
      <w:r>
        <w:t>vocabulary</w:t>
      </w:r>
      <w:r>
        <w:rPr>
          <w:spacing w:val="-7"/>
        </w:rPr>
        <w:t xml:space="preserve"> </w:t>
      </w:r>
      <w:r>
        <w:t>terms</w:t>
      </w:r>
      <w:r>
        <w:rPr>
          <w:spacing w:val="-7"/>
        </w:rPr>
        <w:t xml:space="preserve"> </w:t>
      </w:r>
      <w:r>
        <w:t>to</w:t>
      </w:r>
      <w:r>
        <w:rPr>
          <w:spacing w:val="-7"/>
        </w:rPr>
        <w:t xml:space="preserve"> </w:t>
      </w:r>
      <w:r>
        <w:t>different</w:t>
      </w:r>
      <w:r>
        <w:rPr>
          <w:spacing w:val="-7"/>
        </w:rPr>
        <w:t xml:space="preserve"> </w:t>
      </w:r>
      <w:r>
        <w:t>types</w:t>
      </w:r>
      <w:r>
        <w:rPr>
          <w:spacing w:val="-7"/>
        </w:rPr>
        <w:t xml:space="preserve"> </w:t>
      </w:r>
      <w:r>
        <w:t>of</w:t>
      </w:r>
      <w:r>
        <w:rPr>
          <w:spacing w:val="-7"/>
        </w:rPr>
        <w:t xml:space="preserve"> </w:t>
      </w:r>
      <w:r>
        <w:t>principles,</w:t>
      </w:r>
      <w:r>
        <w:rPr>
          <w:spacing w:val="-6"/>
        </w:rPr>
        <w:t xml:space="preserve"> </w:t>
      </w:r>
      <w:r>
        <w:t>it</w:t>
      </w:r>
      <w:r>
        <w:rPr>
          <w:spacing w:val="-7"/>
        </w:rPr>
        <w:t xml:space="preserve"> </w:t>
      </w:r>
      <w:r>
        <w:t>is</w:t>
      </w:r>
      <w:r>
        <w:rPr>
          <w:spacing w:val="-7"/>
        </w:rPr>
        <w:t xml:space="preserve"> </w:t>
      </w:r>
      <w:r>
        <w:t>appropri- ate and useful for the purpose of the New Taxonomy to organize the types of information into two broad categories: details and organizing ideas. Details include vocabulary terms, facts, and time sequences; organizing ideas include generalizations and principles.</w:t>
      </w:r>
      <w:r>
        <w:rPr>
          <w:spacing w:val="-3"/>
        </w:rPr>
        <w:t xml:space="preserve"> </w:t>
      </w:r>
      <w:r>
        <w:t>This is depicted as follows:</w:t>
      </w:r>
    </w:p>
    <w:p w14:paraId="6A1431C1" w14:textId="77777777" w:rsidR="002755BC" w:rsidRDefault="00000000">
      <w:pPr>
        <w:pStyle w:val="BodyText"/>
        <w:spacing w:before="148"/>
        <w:ind w:left="1680"/>
      </w:pPr>
      <w:r>
        <w:rPr>
          <w:spacing w:val="-2"/>
        </w:rPr>
        <w:t>Details</w:t>
      </w:r>
    </w:p>
    <w:p w14:paraId="23C5BBA4" w14:textId="77777777" w:rsidR="002755BC" w:rsidRDefault="00000000">
      <w:pPr>
        <w:pStyle w:val="BodyText"/>
        <w:spacing w:before="27" w:line="266" w:lineRule="auto"/>
        <w:ind w:left="2039" w:right="5706"/>
      </w:pPr>
      <w:r>
        <w:rPr>
          <w:spacing w:val="-4"/>
        </w:rPr>
        <w:t>Vocabulary</w:t>
      </w:r>
      <w:r>
        <w:rPr>
          <w:spacing w:val="-10"/>
        </w:rPr>
        <w:t xml:space="preserve"> </w:t>
      </w:r>
      <w:r>
        <w:rPr>
          <w:spacing w:val="-4"/>
        </w:rPr>
        <w:t xml:space="preserve">terms </w:t>
      </w:r>
      <w:r>
        <w:rPr>
          <w:spacing w:val="-2"/>
        </w:rPr>
        <w:t>Facts</w:t>
      </w:r>
    </w:p>
    <w:p w14:paraId="73BC4616" w14:textId="77777777" w:rsidR="002755BC" w:rsidRDefault="00000000">
      <w:pPr>
        <w:pStyle w:val="BodyText"/>
        <w:spacing w:line="251" w:lineRule="exact"/>
        <w:ind w:left="2039"/>
      </w:pPr>
      <w:r>
        <w:rPr>
          <w:spacing w:val="-2"/>
        </w:rPr>
        <w:t>Time</w:t>
      </w:r>
      <w:r>
        <w:rPr>
          <w:spacing w:val="-11"/>
        </w:rPr>
        <w:t xml:space="preserve"> </w:t>
      </w:r>
      <w:r>
        <w:rPr>
          <w:spacing w:val="-2"/>
        </w:rPr>
        <w:t>sequences</w:t>
      </w:r>
    </w:p>
    <w:p w14:paraId="18D9AD16" w14:textId="77777777" w:rsidR="002755BC" w:rsidRDefault="00000000">
      <w:pPr>
        <w:pStyle w:val="BodyText"/>
        <w:spacing w:before="167" w:line="266" w:lineRule="auto"/>
        <w:ind w:left="2039" w:right="5706" w:hanging="360"/>
      </w:pPr>
      <w:r>
        <w:t>Organizing</w:t>
      </w:r>
      <w:r>
        <w:rPr>
          <w:spacing w:val="-4"/>
        </w:rPr>
        <w:t xml:space="preserve"> </w:t>
      </w:r>
      <w:r>
        <w:t xml:space="preserve">ideas </w:t>
      </w:r>
      <w:r>
        <w:rPr>
          <w:spacing w:val="-2"/>
        </w:rPr>
        <w:t>Principles Generalizations</w:t>
      </w:r>
    </w:p>
    <w:p w14:paraId="71D1D877" w14:textId="77777777" w:rsidR="002755BC" w:rsidRDefault="00000000">
      <w:pPr>
        <w:pStyle w:val="BodyText"/>
        <w:spacing w:before="158" w:line="266" w:lineRule="auto"/>
        <w:ind w:left="1320" w:right="1318" w:firstLine="359"/>
        <w:jc w:val="both"/>
      </w:pPr>
      <w:r>
        <w:t>As</w:t>
      </w:r>
      <w:r>
        <w:rPr>
          <w:spacing w:val="-3"/>
        </w:rPr>
        <w:t xml:space="preserve"> </w:t>
      </w:r>
      <w:r>
        <w:t>demonstrated</w:t>
      </w:r>
      <w:r>
        <w:rPr>
          <w:spacing w:val="-3"/>
        </w:rPr>
        <w:t xml:space="preserve"> </w:t>
      </w:r>
      <w:r>
        <w:t>in</w:t>
      </w:r>
      <w:r>
        <w:rPr>
          <w:spacing w:val="-3"/>
        </w:rPr>
        <w:t xml:space="preserve"> </w:t>
      </w:r>
      <w:r>
        <w:t>subsequent</w:t>
      </w:r>
      <w:r>
        <w:rPr>
          <w:spacing w:val="-3"/>
        </w:rPr>
        <w:t xml:space="preserve"> </w:t>
      </w:r>
      <w:r>
        <w:t>chapters,</w:t>
      </w:r>
      <w:r>
        <w:rPr>
          <w:spacing w:val="-3"/>
        </w:rPr>
        <w:t xml:space="preserve"> </w:t>
      </w:r>
      <w:r>
        <w:t>the</w:t>
      </w:r>
      <w:r>
        <w:rPr>
          <w:spacing w:val="-3"/>
        </w:rPr>
        <w:t xml:space="preserve"> </w:t>
      </w:r>
      <w:r>
        <w:t>three</w:t>
      </w:r>
      <w:r>
        <w:rPr>
          <w:spacing w:val="-3"/>
        </w:rPr>
        <w:t xml:space="preserve"> </w:t>
      </w:r>
      <w:r>
        <w:t>systems</w:t>
      </w:r>
      <w:r>
        <w:rPr>
          <w:spacing w:val="-3"/>
        </w:rPr>
        <w:t xml:space="preserve"> </w:t>
      </w:r>
      <w:r>
        <w:t>of</w:t>
      </w:r>
      <w:r>
        <w:rPr>
          <w:spacing w:val="-3"/>
        </w:rPr>
        <w:t xml:space="preserve"> </w:t>
      </w:r>
      <w:r>
        <w:t>thought— cognitive,</w:t>
      </w:r>
      <w:r>
        <w:rPr>
          <w:spacing w:val="-5"/>
        </w:rPr>
        <w:t xml:space="preserve"> </w:t>
      </w:r>
      <w:r>
        <w:t>metacognitive,</w:t>
      </w:r>
      <w:r>
        <w:rPr>
          <w:spacing w:val="-5"/>
        </w:rPr>
        <w:t xml:space="preserve"> </w:t>
      </w:r>
      <w:r>
        <w:t>and</w:t>
      </w:r>
      <w:r>
        <w:rPr>
          <w:spacing w:val="-5"/>
        </w:rPr>
        <w:t xml:space="preserve"> </w:t>
      </w:r>
      <w:r>
        <w:t>self-systems—interact</w:t>
      </w:r>
      <w:r>
        <w:rPr>
          <w:spacing w:val="-5"/>
        </w:rPr>
        <w:t xml:space="preserve"> </w:t>
      </w:r>
      <w:r>
        <w:t>in</w:t>
      </w:r>
      <w:r>
        <w:rPr>
          <w:spacing w:val="-5"/>
        </w:rPr>
        <w:t xml:space="preserve"> </w:t>
      </w:r>
      <w:r>
        <w:t>the</w:t>
      </w:r>
      <w:r>
        <w:rPr>
          <w:spacing w:val="-5"/>
        </w:rPr>
        <w:t xml:space="preserve"> </w:t>
      </w:r>
      <w:r>
        <w:t>same</w:t>
      </w:r>
      <w:r>
        <w:rPr>
          <w:spacing w:val="-5"/>
        </w:rPr>
        <w:t xml:space="preserve"> </w:t>
      </w:r>
      <w:r>
        <w:t>way</w:t>
      </w:r>
      <w:r>
        <w:rPr>
          <w:spacing w:val="-5"/>
        </w:rPr>
        <w:t xml:space="preserve"> </w:t>
      </w:r>
      <w:r>
        <w:t>within these</w:t>
      </w:r>
      <w:r>
        <w:rPr>
          <w:spacing w:val="40"/>
        </w:rPr>
        <w:t xml:space="preserve"> </w:t>
      </w:r>
      <w:r>
        <w:t>two</w:t>
      </w:r>
      <w:r>
        <w:rPr>
          <w:spacing w:val="40"/>
        </w:rPr>
        <w:t xml:space="preserve"> </w:t>
      </w:r>
      <w:r>
        <w:t>categories,</w:t>
      </w:r>
      <w:r>
        <w:rPr>
          <w:spacing w:val="40"/>
        </w:rPr>
        <w:t xml:space="preserve"> </w:t>
      </w:r>
      <w:r>
        <w:t>but</w:t>
      </w:r>
      <w:r>
        <w:rPr>
          <w:spacing w:val="40"/>
        </w:rPr>
        <w:t xml:space="preserve"> </w:t>
      </w:r>
      <w:r>
        <w:t>somewhat</w:t>
      </w:r>
      <w:r>
        <w:rPr>
          <w:spacing w:val="40"/>
        </w:rPr>
        <w:t xml:space="preserve"> </w:t>
      </w:r>
      <w:r>
        <w:t>differently</w:t>
      </w:r>
      <w:r>
        <w:rPr>
          <w:spacing w:val="40"/>
        </w:rPr>
        <w:t xml:space="preserve"> </w:t>
      </w:r>
      <w:r>
        <w:t>between</w:t>
      </w:r>
      <w:r>
        <w:rPr>
          <w:spacing w:val="40"/>
        </w:rPr>
        <w:t xml:space="preserve"> </w:t>
      </w:r>
      <w:r>
        <w:t>categories.</w:t>
      </w:r>
      <w:r>
        <w:rPr>
          <w:spacing w:val="37"/>
        </w:rPr>
        <w:t xml:space="preserve"> </w:t>
      </w:r>
      <w:r>
        <w:t>That is,</w:t>
      </w:r>
      <w:r>
        <w:rPr>
          <w:spacing w:val="35"/>
        </w:rPr>
        <w:t xml:space="preserve"> </w:t>
      </w:r>
      <w:r>
        <w:t>the</w:t>
      </w:r>
      <w:r>
        <w:rPr>
          <w:spacing w:val="35"/>
        </w:rPr>
        <w:t xml:space="preserve"> </w:t>
      </w:r>
      <w:r>
        <w:t>processes</w:t>
      </w:r>
      <w:r>
        <w:rPr>
          <w:spacing w:val="35"/>
        </w:rPr>
        <w:t xml:space="preserve"> </w:t>
      </w:r>
      <w:r>
        <w:t>within</w:t>
      </w:r>
      <w:r>
        <w:rPr>
          <w:spacing w:val="35"/>
        </w:rPr>
        <w:t xml:space="preserve"> </w:t>
      </w:r>
      <w:r>
        <w:t>the</w:t>
      </w:r>
      <w:r>
        <w:rPr>
          <w:spacing w:val="35"/>
        </w:rPr>
        <w:t xml:space="preserve"> </w:t>
      </w:r>
      <w:r>
        <w:t>cognitive</w:t>
      </w:r>
      <w:r>
        <w:rPr>
          <w:spacing w:val="35"/>
        </w:rPr>
        <w:t xml:space="preserve"> </w:t>
      </w:r>
      <w:r>
        <w:t>system</w:t>
      </w:r>
      <w:r>
        <w:rPr>
          <w:spacing w:val="35"/>
        </w:rPr>
        <w:t xml:space="preserve"> </w:t>
      </w:r>
      <w:r>
        <w:t>apply</w:t>
      </w:r>
      <w:r>
        <w:rPr>
          <w:spacing w:val="35"/>
        </w:rPr>
        <w:t xml:space="preserve"> </w:t>
      </w:r>
      <w:r>
        <w:t>to</w:t>
      </w:r>
      <w:r>
        <w:rPr>
          <w:spacing w:val="35"/>
        </w:rPr>
        <w:t xml:space="preserve"> </w:t>
      </w:r>
      <w:r>
        <w:t>time</w:t>
      </w:r>
      <w:r>
        <w:rPr>
          <w:spacing w:val="35"/>
        </w:rPr>
        <w:t xml:space="preserve"> </w:t>
      </w:r>
      <w:r>
        <w:t>sequences</w:t>
      </w:r>
      <w:r>
        <w:rPr>
          <w:spacing w:val="35"/>
        </w:rPr>
        <w:t xml:space="preserve"> </w:t>
      </w:r>
      <w:r>
        <w:t>in the same way that they apply to facts since both are details. Similarly, the processes within the cognitive system apply to principles in the same way they apply to generalizations since both are organizing ideas. However, the processes within the cognitive system do not apply to generalizations the same way they apply to time sequences.</w:t>
      </w:r>
    </w:p>
    <w:p w14:paraId="1A6A4545" w14:textId="77777777" w:rsidR="002755BC" w:rsidRDefault="00000000">
      <w:pPr>
        <w:pStyle w:val="BodyText"/>
        <w:spacing w:line="266" w:lineRule="auto"/>
        <w:ind w:left="1320" w:right="1318" w:firstLine="359"/>
        <w:jc w:val="both"/>
      </w:pPr>
      <w:r>
        <w:t>A final characteristic of informational knowledge important to a dis- cussion of the New Taxonomy is the manner in which it is represented in memory. Some psychologists assert that informational knowledge exists in memory in propositional form. The construct of a proposition has a rich history in both psychology and linguistics (Frederiksen, 1975; Kintsch, 1974; Norman &amp; Rumelhart, 1975). In simple terms, “a proposition is the smallest unit of thought that can stand as a separate assertion, that is, the smallest</w:t>
      </w:r>
      <w:r>
        <w:rPr>
          <w:spacing w:val="-6"/>
        </w:rPr>
        <w:t xml:space="preserve"> </w:t>
      </w:r>
      <w:r>
        <w:t>unit</w:t>
      </w:r>
      <w:r>
        <w:rPr>
          <w:spacing w:val="-6"/>
        </w:rPr>
        <w:t xml:space="preserve"> </w:t>
      </w:r>
      <w:r>
        <w:t>about</w:t>
      </w:r>
      <w:r>
        <w:rPr>
          <w:spacing w:val="-6"/>
        </w:rPr>
        <w:t xml:space="preserve"> </w:t>
      </w:r>
      <w:r>
        <w:t>which</w:t>
      </w:r>
      <w:r>
        <w:rPr>
          <w:spacing w:val="-6"/>
        </w:rPr>
        <w:t xml:space="preserve"> </w:t>
      </w:r>
      <w:r>
        <w:t>it</w:t>
      </w:r>
      <w:r>
        <w:rPr>
          <w:spacing w:val="-6"/>
        </w:rPr>
        <w:t xml:space="preserve"> </w:t>
      </w:r>
      <w:r>
        <w:t>makes</w:t>
      </w:r>
      <w:r>
        <w:rPr>
          <w:spacing w:val="-6"/>
        </w:rPr>
        <w:t xml:space="preserve"> </w:t>
      </w:r>
      <w:r>
        <w:t>sense</w:t>
      </w:r>
      <w:r>
        <w:rPr>
          <w:spacing w:val="-6"/>
        </w:rPr>
        <w:t xml:space="preserve"> </w:t>
      </w:r>
      <w:r>
        <w:t>to</w:t>
      </w:r>
      <w:r>
        <w:rPr>
          <w:spacing w:val="-6"/>
        </w:rPr>
        <w:t xml:space="preserve"> </w:t>
      </w:r>
      <w:r>
        <w:t>make</w:t>
      </w:r>
      <w:r>
        <w:rPr>
          <w:spacing w:val="-6"/>
        </w:rPr>
        <w:t xml:space="preserve"> </w:t>
      </w:r>
      <w:r>
        <w:t>the</w:t>
      </w:r>
      <w:r>
        <w:rPr>
          <w:spacing w:val="-6"/>
        </w:rPr>
        <w:t xml:space="preserve"> </w:t>
      </w:r>
      <w:r>
        <w:t>judgment</w:t>
      </w:r>
      <w:r>
        <w:rPr>
          <w:spacing w:val="-6"/>
        </w:rPr>
        <w:t xml:space="preserve"> </w:t>
      </w:r>
      <w:r>
        <w:t>true</w:t>
      </w:r>
      <w:r>
        <w:rPr>
          <w:spacing w:val="-6"/>
        </w:rPr>
        <w:t xml:space="preserve"> </w:t>
      </w:r>
      <w:r>
        <w:t>or</w:t>
      </w:r>
      <w:r>
        <w:rPr>
          <w:spacing w:val="-6"/>
        </w:rPr>
        <w:t xml:space="preserve"> </w:t>
      </w:r>
      <w:r>
        <w:t>false” (Anderson, 1990b, p.123). Clark and Clark (1977) have noted that there is a finite</w:t>
      </w:r>
      <w:r>
        <w:rPr>
          <w:spacing w:val="-1"/>
        </w:rPr>
        <w:t xml:space="preserve"> </w:t>
      </w:r>
      <w:r>
        <w:t>set</w:t>
      </w:r>
      <w:r>
        <w:rPr>
          <w:spacing w:val="-1"/>
        </w:rPr>
        <w:t xml:space="preserve"> </w:t>
      </w:r>
      <w:r>
        <w:t>of</w:t>
      </w:r>
      <w:r>
        <w:rPr>
          <w:spacing w:val="-1"/>
        </w:rPr>
        <w:t xml:space="preserve"> </w:t>
      </w:r>
      <w:r>
        <w:t>the</w:t>
      </w:r>
      <w:r>
        <w:rPr>
          <w:spacing w:val="-1"/>
        </w:rPr>
        <w:t xml:space="preserve"> </w:t>
      </w:r>
      <w:r>
        <w:t>types</w:t>
      </w:r>
      <w:r>
        <w:rPr>
          <w:spacing w:val="-1"/>
        </w:rPr>
        <w:t xml:space="preserve"> </w:t>
      </w:r>
      <w:r>
        <w:t>of</w:t>
      </w:r>
      <w:r>
        <w:rPr>
          <w:spacing w:val="-1"/>
        </w:rPr>
        <w:t xml:space="preserve"> </w:t>
      </w:r>
      <w:r>
        <w:t>propositions.</w:t>
      </w:r>
      <w:r>
        <w:rPr>
          <w:spacing w:val="-1"/>
        </w:rPr>
        <w:t xml:space="preserve"> </w:t>
      </w:r>
      <w:r>
        <w:t>Figure</w:t>
      </w:r>
      <w:r>
        <w:rPr>
          <w:spacing w:val="-1"/>
        </w:rPr>
        <w:t xml:space="preserve"> </w:t>
      </w:r>
      <w:r>
        <w:t>2.3</w:t>
      </w:r>
      <w:r>
        <w:rPr>
          <w:spacing w:val="-1"/>
        </w:rPr>
        <w:t xml:space="preserve"> </w:t>
      </w:r>
      <w:r>
        <w:t>depicts</w:t>
      </w:r>
      <w:r>
        <w:rPr>
          <w:spacing w:val="-1"/>
        </w:rPr>
        <w:t xml:space="preserve"> </w:t>
      </w:r>
      <w:r>
        <w:t>the</w:t>
      </w:r>
      <w:r>
        <w:rPr>
          <w:spacing w:val="-1"/>
        </w:rPr>
        <w:t xml:space="preserve"> </w:t>
      </w:r>
      <w:r>
        <w:t>major</w:t>
      </w:r>
      <w:r>
        <w:rPr>
          <w:spacing w:val="-1"/>
        </w:rPr>
        <w:t xml:space="preserve"> </w:t>
      </w:r>
      <w:r>
        <w:t>types.</w:t>
      </w:r>
    </w:p>
    <w:p w14:paraId="79F01B3D" w14:textId="77777777" w:rsidR="002755BC" w:rsidRDefault="002755BC">
      <w:pPr>
        <w:pStyle w:val="BodyText"/>
        <w:spacing w:line="266" w:lineRule="auto"/>
        <w:jc w:val="both"/>
        <w:sectPr w:rsidR="002755BC">
          <w:headerReference w:type="even" r:id="rId56"/>
          <w:headerReference w:type="default" r:id="rId57"/>
          <w:pgSz w:w="10080" w:h="14400"/>
          <w:pgMar w:top="1020" w:right="360" w:bottom="280" w:left="360" w:header="797" w:footer="0" w:gutter="0"/>
          <w:pgNumType w:start="26"/>
          <w:cols w:space="720"/>
        </w:sectPr>
      </w:pPr>
    </w:p>
    <w:p w14:paraId="0B51F5B0" w14:textId="77777777" w:rsidR="002755BC" w:rsidRDefault="00000000">
      <w:pPr>
        <w:pStyle w:val="BodyText"/>
        <w:spacing w:before="43"/>
        <w:rPr>
          <w:sz w:val="20"/>
        </w:rPr>
      </w:pPr>
      <w:r>
        <w:rPr>
          <w:noProof/>
          <w:sz w:val="20"/>
        </w:rPr>
        <w:lastRenderedPageBreak/>
        <mc:AlternateContent>
          <mc:Choice Requires="wps">
            <w:drawing>
              <wp:anchor distT="0" distB="0" distL="0" distR="0" simplePos="0" relativeHeight="15761920" behindDoc="0" locked="0" layoutInCell="1" allowOverlap="1" wp14:anchorId="370DDAB0" wp14:editId="298B645C">
                <wp:simplePos x="0" y="0"/>
                <wp:positionH relativeFrom="page">
                  <wp:posOffset>3446810</wp:posOffset>
                </wp:positionH>
                <wp:positionV relativeFrom="page">
                  <wp:posOffset>6180601</wp:posOffset>
                </wp:positionV>
                <wp:extent cx="254635" cy="104139"/>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700000">
                          <a:off x="0" y="0"/>
                          <a:ext cx="254635" cy="104139"/>
                        </a:xfrm>
                        <a:prstGeom prst="rect">
                          <a:avLst/>
                        </a:prstGeom>
                      </wps:spPr>
                      <wps:txbx>
                        <w:txbxContent>
                          <w:p w14:paraId="30DA1625" w14:textId="77777777" w:rsidR="002755BC" w:rsidRDefault="00000000">
                            <w:pPr>
                              <w:spacing w:line="164" w:lineRule="exact"/>
                              <w:rPr>
                                <w:rFonts w:ascii="Arial"/>
                                <w:i/>
                                <w:sz w:val="16"/>
                              </w:rPr>
                            </w:pPr>
                            <w:r>
                              <w:rPr>
                                <w:rFonts w:ascii="Arial"/>
                                <w:i/>
                                <w:color w:val="231F20"/>
                                <w:spacing w:val="-2"/>
                                <w:sz w:val="16"/>
                              </w:rPr>
                              <w:t>agent</w:t>
                            </w:r>
                          </w:p>
                        </w:txbxContent>
                      </wps:txbx>
                      <wps:bodyPr wrap="square" lIns="0" tIns="0" rIns="0" bIns="0" rtlCol="0">
                        <a:noAutofit/>
                      </wps:bodyPr>
                    </wps:wsp>
                  </a:graphicData>
                </a:graphic>
              </wp:anchor>
            </w:drawing>
          </mc:Choice>
          <mc:Fallback>
            <w:pict>
              <v:shape w14:anchorId="370DDAB0" id="Textbox 142" o:spid="_x0000_s1067" type="#_x0000_t202" style="position:absolute;margin-left:271.4pt;margin-top:486.65pt;width:20.05pt;height:8.2pt;rotation:-15;z-index:1576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" filled="f" stroked="f">
                <v:textbox inset="0,0,0,0">
                  <w:txbxContent>
                    <w:p w14:paraId="30DA1625" w14:textId="77777777" w:rsidR="002755BC" w:rsidRDefault="00000000">
                      <w:pPr>
                        <w:spacing w:line="164" w:lineRule="exact"/>
                        <w:rPr>
                          <w:rFonts w:ascii="Arial"/>
                          <w:i/>
                          <w:sz w:val="16"/>
                        </w:rPr>
                      </w:pPr>
                      <w:r>
                        <w:rPr>
                          <w:rFonts w:ascii="Arial"/>
                          <w:i/>
                          <w:color w:val="231F20"/>
                          <w:spacing w:val="-2"/>
                          <w:sz w:val="16"/>
                        </w:rPr>
                        <w:t>agent</w:t>
                      </w:r>
                    </w:p>
                  </w:txbxContent>
                </v:textbox>
                <w10:wrap anchorx="page" anchory="page"/>
              </v:shape>
            </w:pict>
          </mc:Fallback>
        </mc:AlternateContent>
      </w:r>
    </w:p>
    <w:p w14:paraId="624B2499"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2.3</w:t>
      </w:r>
      <w:r>
        <w:rPr>
          <w:b/>
          <w:sz w:val="20"/>
        </w:rPr>
        <w:tab/>
      </w:r>
      <w:r>
        <w:rPr>
          <w:spacing w:val="-2"/>
          <w:sz w:val="20"/>
        </w:rPr>
        <w:t>Major</w:t>
      </w:r>
      <w:r>
        <w:rPr>
          <w:spacing w:val="-12"/>
          <w:sz w:val="20"/>
        </w:rPr>
        <w:t xml:space="preserve"> </w:t>
      </w:r>
      <w:r>
        <w:rPr>
          <w:spacing w:val="-2"/>
          <w:sz w:val="20"/>
        </w:rPr>
        <w:t>Types</w:t>
      </w:r>
      <w:r>
        <w:rPr>
          <w:spacing w:val="-9"/>
          <w:sz w:val="20"/>
        </w:rPr>
        <w:t xml:space="preserve"> </w:t>
      </w:r>
      <w:r>
        <w:rPr>
          <w:spacing w:val="-2"/>
          <w:sz w:val="20"/>
        </w:rPr>
        <w:t>of</w:t>
      </w:r>
      <w:r>
        <w:rPr>
          <w:spacing w:val="-8"/>
          <w:sz w:val="20"/>
        </w:rPr>
        <w:t xml:space="preserve"> </w:t>
      </w:r>
      <w:r>
        <w:rPr>
          <w:spacing w:val="-2"/>
          <w:sz w:val="20"/>
        </w:rPr>
        <w:t>Propositions</w:t>
      </w:r>
    </w:p>
    <w:p w14:paraId="77C7DC3E" w14:textId="77777777" w:rsidR="002755BC" w:rsidRDefault="00000000">
      <w:pPr>
        <w:pStyle w:val="BodyText"/>
        <w:rPr>
          <w:sz w:val="5"/>
        </w:rPr>
      </w:pPr>
      <w:r>
        <w:rPr>
          <w:noProof/>
          <w:sz w:val="5"/>
        </w:rPr>
        <mc:AlternateContent>
          <mc:Choice Requires="wps">
            <w:drawing>
              <wp:anchor distT="0" distB="0" distL="0" distR="0" simplePos="0" relativeHeight="487615488" behindDoc="1" locked="0" layoutInCell="1" allowOverlap="1" wp14:anchorId="6395EFC4" wp14:editId="0A1C23F3">
                <wp:simplePos x="0" y="0"/>
                <wp:positionH relativeFrom="page">
                  <wp:posOffset>1066812</wp:posOffset>
                </wp:positionH>
                <wp:positionV relativeFrom="paragraph">
                  <wp:posOffset>51828</wp:posOffset>
                </wp:positionV>
                <wp:extent cx="4267200" cy="1270"/>
                <wp:effectExtent l="0" t="0" r="0" b="0"/>
                <wp:wrapTopAndBottom/>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17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1232D4" id="Graphic 143" o:spid="_x0000_s1026" style="position:absolute;margin-left:84pt;margin-top:4.1pt;width:336pt;height:.1pt;z-index:-15700992;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" path="m,l4267174,e" filled="f" strokeweight=".5pt">
                <v:path arrowok="t"/>
                <w10:wrap type="topAndBottom" anchorx="page"/>
              </v:shape>
            </w:pict>
          </mc:Fallback>
        </mc:AlternateContent>
      </w:r>
      <w:r>
        <w:rPr>
          <w:noProof/>
          <w:sz w:val="5"/>
        </w:rPr>
        <mc:AlternateContent>
          <mc:Choice Requires="wpg">
            <w:drawing>
              <wp:anchor distT="0" distB="0" distL="0" distR="0" simplePos="0" relativeHeight="487616000" behindDoc="1" locked="0" layoutInCell="1" allowOverlap="1" wp14:anchorId="749BCA69" wp14:editId="17B113A3">
                <wp:simplePos x="0" y="0"/>
                <wp:positionH relativeFrom="page">
                  <wp:posOffset>1066800</wp:posOffset>
                </wp:positionH>
                <wp:positionV relativeFrom="paragraph">
                  <wp:posOffset>215924</wp:posOffset>
                </wp:positionV>
                <wp:extent cx="4267200" cy="995044"/>
                <wp:effectExtent l="0" t="0" r="0" b="0"/>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7200" cy="995044"/>
                          <a:chOff x="0" y="0"/>
                          <a:chExt cx="4267200" cy="995044"/>
                        </a:xfrm>
                      </wpg:grpSpPr>
                      <wps:wsp>
                        <wps:cNvPr id="145" name="Graphic 145"/>
                        <wps:cNvSpPr/>
                        <wps:spPr>
                          <a:xfrm>
                            <a:off x="38100" y="38100"/>
                            <a:ext cx="4229100" cy="956944"/>
                          </a:xfrm>
                          <a:custGeom>
                            <a:avLst/>
                            <a:gdLst/>
                            <a:ahLst/>
                            <a:cxnLst/>
                            <a:rect l="l" t="t" r="r" b="b"/>
                            <a:pathLst>
                              <a:path w="4229100" h="956944">
                                <a:moveTo>
                                  <a:pt x="4229100" y="0"/>
                                </a:moveTo>
                                <a:lnTo>
                                  <a:pt x="0" y="0"/>
                                </a:lnTo>
                                <a:lnTo>
                                  <a:pt x="0" y="956360"/>
                                </a:lnTo>
                                <a:lnTo>
                                  <a:pt x="4229100" y="956360"/>
                                </a:lnTo>
                                <a:lnTo>
                                  <a:pt x="4229100" y="0"/>
                                </a:lnTo>
                                <a:close/>
                              </a:path>
                            </a:pathLst>
                          </a:custGeom>
                          <a:solidFill>
                            <a:srgbClr val="999999"/>
                          </a:solidFill>
                        </wps:spPr>
                        <wps:bodyPr wrap="square" lIns="0" tIns="0" rIns="0" bIns="0" rtlCol="0">
                          <a:prstTxWarp prst="textNoShape">
                            <a:avLst/>
                          </a:prstTxWarp>
                          <a:noAutofit/>
                        </wps:bodyPr>
                      </wps:wsp>
                      <wps:wsp>
                        <wps:cNvPr id="146" name="Graphic 146"/>
                        <wps:cNvSpPr/>
                        <wps:spPr>
                          <a:xfrm>
                            <a:off x="6350" y="6350"/>
                            <a:ext cx="4216400" cy="944244"/>
                          </a:xfrm>
                          <a:custGeom>
                            <a:avLst/>
                            <a:gdLst/>
                            <a:ahLst/>
                            <a:cxnLst/>
                            <a:rect l="l" t="t" r="r" b="b"/>
                            <a:pathLst>
                              <a:path w="4216400" h="944244">
                                <a:moveTo>
                                  <a:pt x="4216400" y="0"/>
                                </a:moveTo>
                                <a:lnTo>
                                  <a:pt x="0" y="0"/>
                                </a:lnTo>
                                <a:lnTo>
                                  <a:pt x="0" y="943660"/>
                                </a:lnTo>
                                <a:lnTo>
                                  <a:pt x="4216400" y="943660"/>
                                </a:lnTo>
                                <a:lnTo>
                                  <a:pt x="4216400" y="0"/>
                                </a:lnTo>
                                <a:close/>
                              </a:path>
                            </a:pathLst>
                          </a:custGeom>
                          <a:solidFill>
                            <a:srgbClr val="FFFFFF"/>
                          </a:solidFill>
                        </wps:spPr>
                        <wps:bodyPr wrap="square" lIns="0" tIns="0" rIns="0" bIns="0" rtlCol="0">
                          <a:prstTxWarp prst="textNoShape">
                            <a:avLst/>
                          </a:prstTxWarp>
                          <a:noAutofit/>
                        </wps:bodyPr>
                      </wps:wsp>
                      <wps:wsp>
                        <wps:cNvPr id="147" name="Graphic 147"/>
                        <wps:cNvSpPr/>
                        <wps:spPr>
                          <a:xfrm>
                            <a:off x="3175" y="3175"/>
                            <a:ext cx="4222750" cy="950594"/>
                          </a:xfrm>
                          <a:custGeom>
                            <a:avLst/>
                            <a:gdLst/>
                            <a:ahLst/>
                            <a:cxnLst/>
                            <a:rect l="l" t="t" r="r" b="b"/>
                            <a:pathLst>
                              <a:path w="4222750" h="950594">
                                <a:moveTo>
                                  <a:pt x="0" y="0"/>
                                </a:moveTo>
                                <a:lnTo>
                                  <a:pt x="4222750" y="0"/>
                                </a:lnTo>
                                <a:lnTo>
                                  <a:pt x="4222750" y="950010"/>
                                </a:lnTo>
                                <a:lnTo>
                                  <a:pt x="0" y="950010"/>
                                </a:lnTo>
                                <a:lnTo>
                                  <a:pt x="0" y="0"/>
                                </a:lnTo>
                                <a:close/>
                              </a:path>
                            </a:pathLst>
                          </a:custGeom>
                          <a:ln w="6349">
                            <a:solidFill>
                              <a:srgbClr val="000000"/>
                            </a:solidFill>
                            <a:prstDash val="solid"/>
                          </a:ln>
                        </wps:spPr>
                        <wps:bodyPr wrap="square" lIns="0" tIns="0" rIns="0" bIns="0" rtlCol="0">
                          <a:prstTxWarp prst="textNoShape">
                            <a:avLst/>
                          </a:prstTxWarp>
                          <a:noAutofit/>
                        </wps:bodyPr>
                      </wps:wsp>
                      <wps:wsp>
                        <wps:cNvPr id="148" name="Textbox 148"/>
                        <wps:cNvSpPr txBox="1"/>
                        <wps:spPr>
                          <a:xfrm>
                            <a:off x="120650" y="98983"/>
                            <a:ext cx="1005205" cy="727075"/>
                          </a:xfrm>
                          <a:prstGeom prst="rect">
                            <a:avLst/>
                          </a:prstGeom>
                        </wps:spPr>
                        <wps:txbx>
                          <w:txbxContent>
                            <w:p w14:paraId="720CE089" w14:textId="77777777" w:rsidR="002755BC" w:rsidRDefault="00000000">
                              <w:pPr>
                                <w:numPr>
                                  <w:ilvl w:val="0"/>
                                  <w:numId w:val="47"/>
                                </w:numPr>
                                <w:tabs>
                                  <w:tab w:val="left" w:pos="278"/>
                                </w:tabs>
                                <w:spacing w:line="183" w:lineRule="exact"/>
                                <w:ind w:left="278" w:hanging="278"/>
                                <w:rPr>
                                  <w:rFonts w:ascii="Arial"/>
                                  <w:sz w:val="16"/>
                                </w:rPr>
                              </w:pPr>
                              <w:r>
                                <w:rPr>
                                  <w:rFonts w:ascii="Arial"/>
                                  <w:spacing w:val="-2"/>
                                  <w:sz w:val="16"/>
                                </w:rPr>
                                <w:t>Max</w:t>
                              </w:r>
                              <w:r>
                                <w:rPr>
                                  <w:rFonts w:ascii="Arial"/>
                                  <w:spacing w:val="-7"/>
                                  <w:sz w:val="16"/>
                                </w:rPr>
                                <w:t xml:space="preserve"> </w:t>
                              </w:r>
                              <w:r>
                                <w:rPr>
                                  <w:rFonts w:ascii="Arial"/>
                                  <w:spacing w:val="-2"/>
                                  <w:sz w:val="16"/>
                                </w:rPr>
                                <w:t>walks.</w:t>
                              </w:r>
                            </w:p>
                            <w:p w14:paraId="730ECFFE" w14:textId="77777777" w:rsidR="002755BC" w:rsidRDefault="00000000">
                              <w:pPr>
                                <w:numPr>
                                  <w:ilvl w:val="0"/>
                                  <w:numId w:val="47"/>
                                </w:numPr>
                                <w:tabs>
                                  <w:tab w:val="left" w:pos="278"/>
                                </w:tabs>
                                <w:spacing w:before="136"/>
                                <w:ind w:left="278" w:hanging="278"/>
                                <w:rPr>
                                  <w:rFonts w:ascii="Arial"/>
                                  <w:sz w:val="16"/>
                                </w:rPr>
                              </w:pPr>
                              <w:r>
                                <w:rPr>
                                  <w:rFonts w:ascii="Arial"/>
                                  <w:sz w:val="16"/>
                                </w:rPr>
                                <w:t>Max</w:t>
                              </w:r>
                              <w:r>
                                <w:rPr>
                                  <w:rFonts w:ascii="Arial"/>
                                  <w:spacing w:val="-12"/>
                                  <w:sz w:val="16"/>
                                </w:rPr>
                                <w:t xml:space="preserve"> </w:t>
                              </w:r>
                              <w:r>
                                <w:rPr>
                                  <w:rFonts w:ascii="Arial"/>
                                  <w:sz w:val="16"/>
                                </w:rPr>
                                <w:t>is</w:t>
                              </w:r>
                              <w:r>
                                <w:rPr>
                                  <w:rFonts w:ascii="Arial"/>
                                  <w:spacing w:val="-10"/>
                                  <w:sz w:val="16"/>
                                </w:rPr>
                                <w:t xml:space="preserve"> </w:t>
                              </w:r>
                              <w:r>
                                <w:rPr>
                                  <w:rFonts w:ascii="Arial"/>
                                  <w:spacing w:val="-2"/>
                                  <w:sz w:val="16"/>
                                </w:rPr>
                                <w:t>handsome.</w:t>
                              </w:r>
                            </w:p>
                            <w:p w14:paraId="1A4E3697" w14:textId="77777777" w:rsidR="002755BC" w:rsidRDefault="00000000">
                              <w:pPr>
                                <w:numPr>
                                  <w:ilvl w:val="0"/>
                                  <w:numId w:val="47"/>
                                </w:numPr>
                                <w:tabs>
                                  <w:tab w:val="left" w:pos="278"/>
                                </w:tabs>
                                <w:spacing w:before="136"/>
                                <w:ind w:left="278" w:hanging="278"/>
                                <w:rPr>
                                  <w:rFonts w:ascii="Arial"/>
                                  <w:sz w:val="16"/>
                                </w:rPr>
                              </w:pPr>
                              <w:r>
                                <w:rPr>
                                  <w:rFonts w:ascii="Arial"/>
                                  <w:spacing w:val="-2"/>
                                  <w:sz w:val="16"/>
                                </w:rPr>
                                <w:t>Max</w:t>
                              </w:r>
                              <w:r>
                                <w:rPr>
                                  <w:rFonts w:ascii="Arial"/>
                                  <w:spacing w:val="-6"/>
                                  <w:sz w:val="16"/>
                                </w:rPr>
                                <w:t xml:space="preserve"> </w:t>
                              </w:r>
                              <w:r>
                                <w:rPr>
                                  <w:rFonts w:ascii="Arial"/>
                                  <w:spacing w:val="-2"/>
                                  <w:sz w:val="16"/>
                                </w:rPr>
                                <w:t>eats</w:t>
                              </w:r>
                              <w:r>
                                <w:rPr>
                                  <w:rFonts w:ascii="Arial"/>
                                  <w:spacing w:val="-6"/>
                                  <w:sz w:val="16"/>
                                </w:rPr>
                                <w:t xml:space="preserve"> </w:t>
                              </w:r>
                              <w:r>
                                <w:rPr>
                                  <w:rFonts w:ascii="Arial"/>
                                  <w:spacing w:val="-2"/>
                                  <w:sz w:val="16"/>
                                </w:rPr>
                                <w:t>fruit.</w:t>
                              </w:r>
                            </w:p>
                            <w:p w14:paraId="45910750" w14:textId="77777777" w:rsidR="002755BC" w:rsidRDefault="00000000">
                              <w:pPr>
                                <w:numPr>
                                  <w:ilvl w:val="0"/>
                                  <w:numId w:val="47"/>
                                </w:numPr>
                                <w:tabs>
                                  <w:tab w:val="left" w:pos="278"/>
                                </w:tabs>
                                <w:spacing w:before="136"/>
                                <w:ind w:left="278" w:hanging="278"/>
                                <w:rPr>
                                  <w:rFonts w:ascii="Arial"/>
                                  <w:sz w:val="16"/>
                                </w:rPr>
                              </w:pPr>
                              <w:r>
                                <w:rPr>
                                  <w:rFonts w:ascii="Arial"/>
                                  <w:sz w:val="16"/>
                                </w:rPr>
                                <w:t>Max</w:t>
                              </w:r>
                              <w:r>
                                <w:rPr>
                                  <w:rFonts w:ascii="Arial"/>
                                  <w:spacing w:val="-11"/>
                                  <w:sz w:val="16"/>
                                </w:rPr>
                                <w:t xml:space="preserve"> </w:t>
                              </w:r>
                              <w:r>
                                <w:rPr>
                                  <w:rFonts w:ascii="Arial"/>
                                  <w:sz w:val="16"/>
                                </w:rPr>
                                <w:t>is</w:t>
                              </w:r>
                              <w:r>
                                <w:rPr>
                                  <w:rFonts w:ascii="Arial"/>
                                  <w:spacing w:val="-10"/>
                                  <w:sz w:val="16"/>
                                </w:rPr>
                                <w:t xml:space="preserve"> </w:t>
                              </w:r>
                              <w:r>
                                <w:rPr>
                                  <w:rFonts w:ascii="Arial"/>
                                  <w:sz w:val="16"/>
                                </w:rPr>
                                <w:t>in</w:t>
                              </w:r>
                              <w:r>
                                <w:rPr>
                                  <w:rFonts w:ascii="Arial"/>
                                  <w:spacing w:val="-10"/>
                                  <w:sz w:val="16"/>
                                </w:rPr>
                                <w:t xml:space="preserve"> </w:t>
                              </w:r>
                              <w:r>
                                <w:rPr>
                                  <w:rFonts w:ascii="Arial"/>
                                  <w:spacing w:val="-2"/>
                                  <w:sz w:val="16"/>
                                </w:rPr>
                                <w:t>London.</w:t>
                              </w:r>
                            </w:p>
                          </w:txbxContent>
                        </wps:txbx>
                        <wps:bodyPr wrap="square" lIns="0" tIns="0" rIns="0" bIns="0" rtlCol="0">
                          <a:noAutofit/>
                        </wps:bodyPr>
                      </wps:wsp>
                      <wps:wsp>
                        <wps:cNvPr id="149" name="Textbox 149"/>
                        <wps:cNvSpPr txBox="1"/>
                        <wps:spPr>
                          <a:xfrm>
                            <a:off x="2190038" y="98983"/>
                            <a:ext cx="1256665" cy="727075"/>
                          </a:xfrm>
                          <a:prstGeom prst="rect">
                            <a:avLst/>
                          </a:prstGeom>
                        </wps:spPr>
                        <wps:txbx>
                          <w:txbxContent>
                            <w:p w14:paraId="0AFA6400" w14:textId="77777777" w:rsidR="002755BC" w:rsidRDefault="00000000">
                              <w:pPr>
                                <w:numPr>
                                  <w:ilvl w:val="0"/>
                                  <w:numId w:val="46"/>
                                </w:numPr>
                                <w:tabs>
                                  <w:tab w:val="left" w:pos="278"/>
                                </w:tabs>
                                <w:spacing w:line="183" w:lineRule="exact"/>
                                <w:ind w:left="278" w:hanging="278"/>
                                <w:rPr>
                                  <w:rFonts w:ascii="Arial"/>
                                  <w:sz w:val="16"/>
                                </w:rPr>
                              </w:pPr>
                              <w:r>
                                <w:rPr>
                                  <w:rFonts w:ascii="Arial"/>
                                  <w:spacing w:val="-2"/>
                                  <w:sz w:val="16"/>
                                </w:rPr>
                                <w:t>Max</w:t>
                              </w:r>
                              <w:r>
                                <w:rPr>
                                  <w:rFonts w:ascii="Arial"/>
                                  <w:spacing w:val="-8"/>
                                  <w:sz w:val="16"/>
                                </w:rPr>
                                <w:t xml:space="preserve"> </w:t>
                              </w:r>
                              <w:r>
                                <w:rPr>
                                  <w:rFonts w:ascii="Arial"/>
                                  <w:spacing w:val="-2"/>
                                  <w:sz w:val="16"/>
                                </w:rPr>
                                <w:t>gave</w:t>
                              </w:r>
                              <w:r>
                                <w:rPr>
                                  <w:rFonts w:ascii="Arial"/>
                                  <w:spacing w:val="-7"/>
                                  <w:sz w:val="16"/>
                                </w:rPr>
                                <w:t xml:space="preserve"> </w:t>
                              </w:r>
                              <w:r>
                                <w:rPr>
                                  <w:rFonts w:ascii="Arial"/>
                                  <w:spacing w:val="-2"/>
                                  <w:sz w:val="16"/>
                                </w:rPr>
                                <w:t>a</w:t>
                              </w:r>
                              <w:r>
                                <w:rPr>
                                  <w:rFonts w:ascii="Arial"/>
                                  <w:spacing w:val="-7"/>
                                  <w:sz w:val="16"/>
                                </w:rPr>
                                <w:t xml:space="preserve"> </w:t>
                              </w:r>
                              <w:r>
                                <w:rPr>
                                  <w:rFonts w:ascii="Arial"/>
                                  <w:spacing w:val="-2"/>
                                  <w:sz w:val="16"/>
                                </w:rPr>
                                <w:t>toy</w:t>
                              </w:r>
                              <w:r>
                                <w:rPr>
                                  <w:rFonts w:ascii="Arial"/>
                                  <w:spacing w:val="-7"/>
                                  <w:sz w:val="16"/>
                                </w:rPr>
                                <w:t xml:space="preserve"> </w:t>
                              </w:r>
                              <w:r>
                                <w:rPr>
                                  <w:rFonts w:ascii="Arial"/>
                                  <w:spacing w:val="-2"/>
                                  <w:sz w:val="16"/>
                                </w:rPr>
                                <w:t>to</w:t>
                              </w:r>
                              <w:r>
                                <w:rPr>
                                  <w:rFonts w:ascii="Arial"/>
                                  <w:spacing w:val="-7"/>
                                  <w:sz w:val="16"/>
                                </w:rPr>
                                <w:t xml:space="preserve"> </w:t>
                              </w:r>
                              <w:r>
                                <w:rPr>
                                  <w:rFonts w:ascii="Arial"/>
                                  <w:spacing w:val="-2"/>
                                  <w:sz w:val="16"/>
                                </w:rPr>
                                <w:t>Molly.</w:t>
                              </w:r>
                            </w:p>
                            <w:p w14:paraId="42DB1809" w14:textId="77777777" w:rsidR="002755BC" w:rsidRDefault="00000000">
                              <w:pPr>
                                <w:numPr>
                                  <w:ilvl w:val="0"/>
                                  <w:numId w:val="46"/>
                                </w:numPr>
                                <w:tabs>
                                  <w:tab w:val="left" w:pos="278"/>
                                </w:tabs>
                                <w:spacing w:before="136"/>
                                <w:ind w:left="278" w:hanging="278"/>
                                <w:rPr>
                                  <w:rFonts w:ascii="Arial"/>
                                  <w:sz w:val="16"/>
                                </w:rPr>
                              </w:pPr>
                              <w:r>
                                <w:rPr>
                                  <w:rFonts w:ascii="Arial"/>
                                  <w:spacing w:val="-2"/>
                                  <w:sz w:val="16"/>
                                </w:rPr>
                                <w:t>Max</w:t>
                              </w:r>
                              <w:r>
                                <w:rPr>
                                  <w:rFonts w:ascii="Arial"/>
                                  <w:spacing w:val="-7"/>
                                  <w:sz w:val="16"/>
                                </w:rPr>
                                <w:t xml:space="preserve"> </w:t>
                              </w:r>
                              <w:r>
                                <w:rPr>
                                  <w:rFonts w:ascii="Arial"/>
                                  <w:spacing w:val="-2"/>
                                  <w:sz w:val="16"/>
                                </w:rPr>
                                <w:t>walks</w:t>
                              </w:r>
                              <w:r>
                                <w:rPr>
                                  <w:rFonts w:ascii="Arial"/>
                                  <w:spacing w:val="-7"/>
                                  <w:sz w:val="16"/>
                                </w:rPr>
                                <w:t xml:space="preserve"> </w:t>
                              </w:r>
                              <w:r>
                                <w:rPr>
                                  <w:rFonts w:ascii="Arial"/>
                                  <w:spacing w:val="-2"/>
                                  <w:sz w:val="16"/>
                                </w:rPr>
                                <w:t>slowly.</w:t>
                              </w:r>
                            </w:p>
                            <w:p w14:paraId="6A35E869" w14:textId="77777777" w:rsidR="002755BC" w:rsidRDefault="00000000">
                              <w:pPr>
                                <w:numPr>
                                  <w:ilvl w:val="0"/>
                                  <w:numId w:val="46"/>
                                </w:numPr>
                                <w:tabs>
                                  <w:tab w:val="left" w:pos="278"/>
                                </w:tabs>
                                <w:spacing w:before="136"/>
                                <w:ind w:left="278" w:hanging="278"/>
                                <w:rPr>
                                  <w:rFonts w:ascii="Arial"/>
                                  <w:sz w:val="16"/>
                                </w:rPr>
                              </w:pPr>
                              <w:r>
                                <w:rPr>
                                  <w:rFonts w:ascii="Arial"/>
                                  <w:spacing w:val="-2"/>
                                  <w:sz w:val="16"/>
                                </w:rPr>
                                <w:t>Max</w:t>
                              </w:r>
                              <w:r>
                                <w:rPr>
                                  <w:rFonts w:ascii="Arial"/>
                                  <w:spacing w:val="-6"/>
                                  <w:sz w:val="16"/>
                                </w:rPr>
                                <w:t xml:space="preserve"> </w:t>
                              </w:r>
                              <w:r>
                                <w:rPr>
                                  <w:rFonts w:ascii="Arial"/>
                                  <w:spacing w:val="-2"/>
                                  <w:sz w:val="16"/>
                                </w:rPr>
                                <w:t>hit</w:t>
                              </w:r>
                              <w:r>
                                <w:rPr>
                                  <w:rFonts w:ascii="Arial"/>
                                  <w:spacing w:val="-6"/>
                                  <w:sz w:val="16"/>
                                </w:rPr>
                                <w:t xml:space="preserve"> </w:t>
                              </w:r>
                              <w:r>
                                <w:rPr>
                                  <w:rFonts w:ascii="Arial"/>
                                  <w:spacing w:val="-2"/>
                                  <w:sz w:val="16"/>
                                </w:rPr>
                                <w:t>Bill</w:t>
                              </w:r>
                              <w:r>
                                <w:rPr>
                                  <w:rFonts w:ascii="Arial"/>
                                  <w:spacing w:val="-5"/>
                                  <w:sz w:val="16"/>
                                </w:rPr>
                                <w:t xml:space="preserve"> </w:t>
                              </w:r>
                              <w:r>
                                <w:rPr>
                                  <w:rFonts w:ascii="Arial"/>
                                  <w:spacing w:val="-2"/>
                                  <w:sz w:val="16"/>
                                </w:rPr>
                                <w:t>with</w:t>
                              </w:r>
                              <w:r>
                                <w:rPr>
                                  <w:rFonts w:ascii="Arial"/>
                                  <w:spacing w:val="-5"/>
                                  <w:sz w:val="16"/>
                                </w:rPr>
                                <w:t xml:space="preserve"> </w:t>
                              </w:r>
                              <w:r>
                                <w:rPr>
                                  <w:rFonts w:ascii="Arial"/>
                                  <w:spacing w:val="-2"/>
                                  <w:sz w:val="16"/>
                                </w:rPr>
                                <w:t>a</w:t>
                              </w:r>
                              <w:r>
                                <w:rPr>
                                  <w:rFonts w:ascii="Arial"/>
                                  <w:spacing w:val="-5"/>
                                  <w:sz w:val="16"/>
                                </w:rPr>
                                <w:t xml:space="preserve"> </w:t>
                              </w:r>
                              <w:r>
                                <w:rPr>
                                  <w:rFonts w:ascii="Arial"/>
                                  <w:spacing w:val="-2"/>
                                  <w:sz w:val="16"/>
                                </w:rPr>
                                <w:t>pillow.</w:t>
                              </w:r>
                            </w:p>
                            <w:p w14:paraId="3121E780" w14:textId="77777777" w:rsidR="002755BC" w:rsidRDefault="00000000">
                              <w:pPr>
                                <w:numPr>
                                  <w:ilvl w:val="0"/>
                                  <w:numId w:val="46"/>
                                </w:numPr>
                                <w:tabs>
                                  <w:tab w:val="left" w:pos="278"/>
                                </w:tabs>
                                <w:spacing w:before="136"/>
                                <w:ind w:left="278" w:hanging="278"/>
                                <w:rPr>
                                  <w:rFonts w:ascii="Arial"/>
                                  <w:sz w:val="16"/>
                                </w:rPr>
                              </w:pPr>
                              <w:r>
                                <w:rPr>
                                  <w:rFonts w:ascii="Arial"/>
                                  <w:spacing w:val="-2"/>
                                  <w:sz w:val="16"/>
                                </w:rPr>
                                <w:t>Sorrow</w:t>
                              </w:r>
                              <w:r>
                                <w:rPr>
                                  <w:rFonts w:ascii="Arial"/>
                                  <w:spacing w:val="-9"/>
                                  <w:sz w:val="16"/>
                                </w:rPr>
                                <w:t xml:space="preserve"> </w:t>
                              </w:r>
                              <w:r>
                                <w:rPr>
                                  <w:rFonts w:ascii="Arial"/>
                                  <w:spacing w:val="-2"/>
                                  <w:sz w:val="16"/>
                                </w:rPr>
                                <w:t>overcame</w:t>
                              </w:r>
                              <w:r>
                                <w:rPr>
                                  <w:rFonts w:ascii="Arial"/>
                                  <w:spacing w:val="-9"/>
                                  <w:sz w:val="16"/>
                                </w:rPr>
                                <w:t xml:space="preserve"> </w:t>
                              </w:r>
                              <w:r>
                                <w:rPr>
                                  <w:rFonts w:ascii="Arial"/>
                                  <w:spacing w:val="-4"/>
                                  <w:sz w:val="16"/>
                                </w:rPr>
                                <w:t>Max.</w:t>
                              </w:r>
                            </w:p>
                          </w:txbxContent>
                        </wps:txbx>
                        <wps:bodyPr wrap="square" lIns="0" tIns="0" rIns="0" bIns="0" rtlCol="0">
                          <a:noAutofit/>
                        </wps:bodyPr>
                      </wps:wsp>
                    </wpg:wgp>
                  </a:graphicData>
                </a:graphic>
              </wp:anchor>
            </w:drawing>
          </mc:Choice>
          <mc:Fallback>
            <w:pict>
              <v:group w14:anchorId="749BCA69" id="Group 144" o:spid="_x0000_s1068" style="position:absolute;margin-left:84pt;margin-top:17pt;width:336pt;height:78.35pt;z-index:-15700480;mso-wrap-distance-left:0;mso-wrap-distance-right:0;mso-position-horizontal-relative:page" coordsize="42672,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">
                <v:shape id="Graphic 145" o:spid="_x0000_s1069" style="position:absolute;left:381;top:381;width:42291;height:9569;visibility:visible;mso-wrap-style:square;v-text-anchor:top" coordsize="4229100,95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" path="m4229100,l,,,956360r4229100,l4229100,xe" fillcolor="#999" stroked="f">
                  <v:path arrowok="t"/>
                </v:shape>
                <v:shape id="Graphic 146" o:spid="_x0000_s1070" style="position:absolute;left:63;top:63;width:42164;height:9442;visibility:visible;mso-wrap-style:square;v-text-anchor:top" coordsize="4216400,94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" path="m4216400,l,,,943660r4216400,l4216400,xe" stroked="f">
                  <v:path arrowok="t"/>
                </v:shape>
                <v:shape id="Graphic 147" o:spid="_x0000_s1071" style="position:absolute;left:31;top:31;width:42228;height:9506;visibility:visible;mso-wrap-style:square;v-text-anchor:top" coordsize="4222750,95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" path="m,l4222750,r,950010l,950010,,xe" filled="f" strokeweight=".17636mm">
                  <v:path arrowok="t"/>
                </v:shape>
                <v:shape id="Textbox 148" o:spid="_x0000_s1072" type="#_x0000_t202" style="position:absolute;left:1206;top:989;width:10052;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720CE089" w14:textId="77777777" w:rsidR="002755BC" w:rsidRDefault="00000000">
                        <w:pPr>
                          <w:numPr>
                            <w:ilvl w:val="0"/>
                            <w:numId w:val="47"/>
                          </w:numPr>
                          <w:tabs>
                            <w:tab w:val="left" w:pos="278"/>
                          </w:tabs>
                          <w:spacing w:line="183" w:lineRule="exact"/>
                          <w:ind w:left="278" w:hanging="278"/>
                          <w:rPr>
                            <w:rFonts w:ascii="Arial"/>
                            <w:sz w:val="16"/>
                          </w:rPr>
                        </w:pPr>
                        <w:r>
                          <w:rPr>
                            <w:rFonts w:ascii="Arial"/>
                            <w:spacing w:val="-2"/>
                            <w:sz w:val="16"/>
                          </w:rPr>
                          <w:t>Max</w:t>
                        </w:r>
                        <w:r>
                          <w:rPr>
                            <w:rFonts w:ascii="Arial"/>
                            <w:spacing w:val="-7"/>
                            <w:sz w:val="16"/>
                          </w:rPr>
                          <w:t xml:space="preserve"> </w:t>
                        </w:r>
                        <w:r>
                          <w:rPr>
                            <w:rFonts w:ascii="Arial"/>
                            <w:spacing w:val="-2"/>
                            <w:sz w:val="16"/>
                          </w:rPr>
                          <w:t>walks.</w:t>
                        </w:r>
                      </w:p>
                      <w:p w14:paraId="730ECFFE" w14:textId="77777777" w:rsidR="002755BC" w:rsidRDefault="00000000">
                        <w:pPr>
                          <w:numPr>
                            <w:ilvl w:val="0"/>
                            <w:numId w:val="47"/>
                          </w:numPr>
                          <w:tabs>
                            <w:tab w:val="left" w:pos="278"/>
                          </w:tabs>
                          <w:spacing w:before="136"/>
                          <w:ind w:left="278" w:hanging="278"/>
                          <w:rPr>
                            <w:rFonts w:ascii="Arial"/>
                            <w:sz w:val="16"/>
                          </w:rPr>
                        </w:pPr>
                        <w:r>
                          <w:rPr>
                            <w:rFonts w:ascii="Arial"/>
                            <w:sz w:val="16"/>
                          </w:rPr>
                          <w:t>Max</w:t>
                        </w:r>
                        <w:r>
                          <w:rPr>
                            <w:rFonts w:ascii="Arial"/>
                            <w:spacing w:val="-12"/>
                            <w:sz w:val="16"/>
                          </w:rPr>
                          <w:t xml:space="preserve"> </w:t>
                        </w:r>
                        <w:r>
                          <w:rPr>
                            <w:rFonts w:ascii="Arial"/>
                            <w:sz w:val="16"/>
                          </w:rPr>
                          <w:t>is</w:t>
                        </w:r>
                        <w:r>
                          <w:rPr>
                            <w:rFonts w:ascii="Arial"/>
                            <w:spacing w:val="-10"/>
                            <w:sz w:val="16"/>
                          </w:rPr>
                          <w:t xml:space="preserve"> </w:t>
                        </w:r>
                        <w:r>
                          <w:rPr>
                            <w:rFonts w:ascii="Arial"/>
                            <w:spacing w:val="-2"/>
                            <w:sz w:val="16"/>
                          </w:rPr>
                          <w:t>handsome.</w:t>
                        </w:r>
                      </w:p>
                      <w:p w14:paraId="1A4E3697" w14:textId="77777777" w:rsidR="002755BC" w:rsidRDefault="00000000">
                        <w:pPr>
                          <w:numPr>
                            <w:ilvl w:val="0"/>
                            <w:numId w:val="47"/>
                          </w:numPr>
                          <w:tabs>
                            <w:tab w:val="left" w:pos="278"/>
                          </w:tabs>
                          <w:spacing w:before="136"/>
                          <w:ind w:left="278" w:hanging="278"/>
                          <w:rPr>
                            <w:rFonts w:ascii="Arial"/>
                            <w:sz w:val="16"/>
                          </w:rPr>
                        </w:pPr>
                        <w:r>
                          <w:rPr>
                            <w:rFonts w:ascii="Arial"/>
                            <w:spacing w:val="-2"/>
                            <w:sz w:val="16"/>
                          </w:rPr>
                          <w:t>Max</w:t>
                        </w:r>
                        <w:r>
                          <w:rPr>
                            <w:rFonts w:ascii="Arial"/>
                            <w:spacing w:val="-6"/>
                            <w:sz w:val="16"/>
                          </w:rPr>
                          <w:t xml:space="preserve"> </w:t>
                        </w:r>
                        <w:r>
                          <w:rPr>
                            <w:rFonts w:ascii="Arial"/>
                            <w:spacing w:val="-2"/>
                            <w:sz w:val="16"/>
                          </w:rPr>
                          <w:t>eats</w:t>
                        </w:r>
                        <w:r>
                          <w:rPr>
                            <w:rFonts w:ascii="Arial"/>
                            <w:spacing w:val="-6"/>
                            <w:sz w:val="16"/>
                          </w:rPr>
                          <w:t xml:space="preserve"> </w:t>
                        </w:r>
                        <w:r>
                          <w:rPr>
                            <w:rFonts w:ascii="Arial"/>
                            <w:spacing w:val="-2"/>
                            <w:sz w:val="16"/>
                          </w:rPr>
                          <w:t>fruit.</w:t>
                        </w:r>
                      </w:p>
                      <w:p w14:paraId="45910750" w14:textId="77777777" w:rsidR="002755BC" w:rsidRDefault="00000000">
                        <w:pPr>
                          <w:numPr>
                            <w:ilvl w:val="0"/>
                            <w:numId w:val="47"/>
                          </w:numPr>
                          <w:tabs>
                            <w:tab w:val="left" w:pos="278"/>
                          </w:tabs>
                          <w:spacing w:before="136"/>
                          <w:ind w:left="278" w:hanging="278"/>
                          <w:rPr>
                            <w:rFonts w:ascii="Arial"/>
                            <w:sz w:val="16"/>
                          </w:rPr>
                        </w:pPr>
                        <w:r>
                          <w:rPr>
                            <w:rFonts w:ascii="Arial"/>
                            <w:sz w:val="16"/>
                          </w:rPr>
                          <w:t>Max</w:t>
                        </w:r>
                        <w:r>
                          <w:rPr>
                            <w:rFonts w:ascii="Arial"/>
                            <w:spacing w:val="-11"/>
                            <w:sz w:val="16"/>
                          </w:rPr>
                          <w:t xml:space="preserve"> </w:t>
                        </w:r>
                        <w:r>
                          <w:rPr>
                            <w:rFonts w:ascii="Arial"/>
                            <w:sz w:val="16"/>
                          </w:rPr>
                          <w:t>is</w:t>
                        </w:r>
                        <w:r>
                          <w:rPr>
                            <w:rFonts w:ascii="Arial"/>
                            <w:spacing w:val="-10"/>
                            <w:sz w:val="16"/>
                          </w:rPr>
                          <w:t xml:space="preserve"> </w:t>
                        </w:r>
                        <w:r>
                          <w:rPr>
                            <w:rFonts w:ascii="Arial"/>
                            <w:sz w:val="16"/>
                          </w:rPr>
                          <w:t>in</w:t>
                        </w:r>
                        <w:r>
                          <w:rPr>
                            <w:rFonts w:ascii="Arial"/>
                            <w:spacing w:val="-10"/>
                            <w:sz w:val="16"/>
                          </w:rPr>
                          <w:t xml:space="preserve"> </w:t>
                        </w:r>
                        <w:r>
                          <w:rPr>
                            <w:rFonts w:ascii="Arial"/>
                            <w:spacing w:val="-2"/>
                            <w:sz w:val="16"/>
                          </w:rPr>
                          <w:t>London.</w:t>
                        </w:r>
                      </w:p>
                    </w:txbxContent>
                  </v:textbox>
                </v:shape>
                <v:shape id="Textbox 149" o:spid="_x0000_s1073" type="#_x0000_t202" style="position:absolute;left:21900;top:989;width:12567;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0AFA6400" w14:textId="77777777" w:rsidR="002755BC" w:rsidRDefault="00000000">
                        <w:pPr>
                          <w:numPr>
                            <w:ilvl w:val="0"/>
                            <w:numId w:val="46"/>
                          </w:numPr>
                          <w:tabs>
                            <w:tab w:val="left" w:pos="278"/>
                          </w:tabs>
                          <w:spacing w:line="183" w:lineRule="exact"/>
                          <w:ind w:left="278" w:hanging="278"/>
                          <w:rPr>
                            <w:rFonts w:ascii="Arial"/>
                            <w:sz w:val="16"/>
                          </w:rPr>
                        </w:pPr>
                        <w:r>
                          <w:rPr>
                            <w:rFonts w:ascii="Arial"/>
                            <w:spacing w:val="-2"/>
                            <w:sz w:val="16"/>
                          </w:rPr>
                          <w:t>Max</w:t>
                        </w:r>
                        <w:r>
                          <w:rPr>
                            <w:rFonts w:ascii="Arial"/>
                            <w:spacing w:val="-8"/>
                            <w:sz w:val="16"/>
                          </w:rPr>
                          <w:t xml:space="preserve"> </w:t>
                        </w:r>
                        <w:r>
                          <w:rPr>
                            <w:rFonts w:ascii="Arial"/>
                            <w:spacing w:val="-2"/>
                            <w:sz w:val="16"/>
                          </w:rPr>
                          <w:t>gave</w:t>
                        </w:r>
                        <w:r>
                          <w:rPr>
                            <w:rFonts w:ascii="Arial"/>
                            <w:spacing w:val="-7"/>
                            <w:sz w:val="16"/>
                          </w:rPr>
                          <w:t xml:space="preserve"> </w:t>
                        </w:r>
                        <w:r>
                          <w:rPr>
                            <w:rFonts w:ascii="Arial"/>
                            <w:spacing w:val="-2"/>
                            <w:sz w:val="16"/>
                          </w:rPr>
                          <w:t>a</w:t>
                        </w:r>
                        <w:r>
                          <w:rPr>
                            <w:rFonts w:ascii="Arial"/>
                            <w:spacing w:val="-7"/>
                            <w:sz w:val="16"/>
                          </w:rPr>
                          <w:t xml:space="preserve"> </w:t>
                        </w:r>
                        <w:r>
                          <w:rPr>
                            <w:rFonts w:ascii="Arial"/>
                            <w:spacing w:val="-2"/>
                            <w:sz w:val="16"/>
                          </w:rPr>
                          <w:t>toy</w:t>
                        </w:r>
                        <w:r>
                          <w:rPr>
                            <w:rFonts w:ascii="Arial"/>
                            <w:spacing w:val="-7"/>
                            <w:sz w:val="16"/>
                          </w:rPr>
                          <w:t xml:space="preserve"> </w:t>
                        </w:r>
                        <w:r>
                          <w:rPr>
                            <w:rFonts w:ascii="Arial"/>
                            <w:spacing w:val="-2"/>
                            <w:sz w:val="16"/>
                          </w:rPr>
                          <w:t>to</w:t>
                        </w:r>
                        <w:r>
                          <w:rPr>
                            <w:rFonts w:ascii="Arial"/>
                            <w:spacing w:val="-7"/>
                            <w:sz w:val="16"/>
                          </w:rPr>
                          <w:t xml:space="preserve"> </w:t>
                        </w:r>
                        <w:r>
                          <w:rPr>
                            <w:rFonts w:ascii="Arial"/>
                            <w:spacing w:val="-2"/>
                            <w:sz w:val="16"/>
                          </w:rPr>
                          <w:t>Molly.</w:t>
                        </w:r>
                      </w:p>
                      <w:p w14:paraId="42DB1809" w14:textId="77777777" w:rsidR="002755BC" w:rsidRDefault="00000000">
                        <w:pPr>
                          <w:numPr>
                            <w:ilvl w:val="0"/>
                            <w:numId w:val="46"/>
                          </w:numPr>
                          <w:tabs>
                            <w:tab w:val="left" w:pos="278"/>
                          </w:tabs>
                          <w:spacing w:before="136"/>
                          <w:ind w:left="278" w:hanging="278"/>
                          <w:rPr>
                            <w:rFonts w:ascii="Arial"/>
                            <w:sz w:val="16"/>
                          </w:rPr>
                        </w:pPr>
                        <w:r>
                          <w:rPr>
                            <w:rFonts w:ascii="Arial"/>
                            <w:spacing w:val="-2"/>
                            <w:sz w:val="16"/>
                          </w:rPr>
                          <w:t>Max</w:t>
                        </w:r>
                        <w:r>
                          <w:rPr>
                            <w:rFonts w:ascii="Arial"/>
                            <w:spacing w:val="-7"/>
                            <w:sz w:val="16"/>
                          </w:rPr>
                          <w:t xml:space="preserve"> </w:t>
                        </w:r>
                        <w:r>
                          <w:rPr>
                            <w:rFonts w:ascii="Arial"/>
                            <w:spacing w:val="-2"/>
                            <w:sz w:val="16"/>
                          </w:rPr>
                          <w:t>walks</w:t>
                        </w:r>
                        <w:r>
                          <w:rPr>
                            <w:rFonts w:ascii="Arial"/>
                            <w:spacing w:val="-7"/>
                            <w:sz w:val="16"/>
                          </w:rPr>
                          <w:t xml:space="preserve"> </w:t>
                        </w:r>
                        <w:r>
                          <w:rPr>
                            <w:rFonts w:ascii="Arial"/>
                            <w:spacing w:val="-2"/>
                            <w:sz w:val="16"/>
                          </w:rPr>
                          <w:t>slowly.</w:t>
                        </w:r>
                      </w:p>
                      <w:p w14:paraId="6A35E869" w14:textId="77777777" w:rsidR="002755BC" w:rsidRDefault="00000000">
                        <w:pPr>
                          <w:numPr>
                            <w:ilvl w:val="0"/>
                            <w:numId w:val="46"/>
                          </w:numPr>
                          <w:tabs>
                            <w:tab w:val="left" w:pos="278"/>
                          </w:tabs>
                          <w:spacing w:before="136"/>
                          <w:ind w:left="278" w:hanging="278"/>
                          <w:rPr>
                            <w:rFonts w:ascii="Arial"/>
                            <w:sz w:val="16"/>
                          </w:rPr>
                        </w:pPr>
                        <w:r>
                          <w:rPr>
                            <w:rFonts w:ascii="Arial"/>
                            <w:spacing w:val="-2"/>
                            <w:sz w:val="16"/>
                          </w:rPr>
                          <w:t>Max</w:t>
                        </w:r>
                        <w:r>
                          <w:rPr>
                            <w:rFonts w:ascii="Arial"/>
                            <w:spacing w:val="-6"/>
                            <w:sz w:val="16"/>
                          </w:rPr>
                          <w:t xml:space="preserve"> </w:t>
                        </w:r>
                        <w:r>
                          <w:rPr>
                            <w:rFonts w:ascii="Arial"/>
                            <w:spacing w:val="-2"/>
                            <w:sz w:val="16"/>
                          </w:rPr>
                          <w:t>hit</w:t>
                        </w:r>
                        <w:r>
                          <w:rPr>
                            <w:rFonts w:ascii="Arial"/>
                            <w:spacing w:val="-6"/>
                            <w:sz w:val="16"/>
                          </w:rPr>
                          <w:t xml:space="preserve"> </w:t>
                        </w:r>
                        <w:r>
                          <w:rPr>
                            <w:rFonts w:ascii="Arial"/>
                            <w:spacing w:val="-2"/>
                            <w:sz w:val="16"/>
                          </w:rPr>
                          <w:t>Bill</w:t>
                        </w:r>
                        <w:r>
                          <w:rPr>
                            <w:rFonts w:ascii="Arial"/>
                            <w:spacing w:val="-5"/>
                            <w:sz w:val="16"/>
                          </w:rPr>
                          <w:t xml:space="preserve"> </w:t>
                        </w:r>
                        <w:r>
                          <w:rPr>
                            <w:rFonts w:ascii="Arial"/>
                            <w:spacing w:val="-2"/>
                            <w:sz w:val="16"/>
                          </w:rPr>
                          <w:t>with</w:t>
                        </w:r>
                        <w:r>
                          <w:rPr>
                            <w:rFonts w:ascii="Arial"/>
                            <w:spacing w:val="-5"/>
                            <w:sz w:val="16"/>
                          </w:rPr>
                          <w:t xml:space="preserve"> </w:t>
                        </w:r>
                        <w:r>
                          <w:rPr>
                            <w:rFonts w:ascii="Arial"/>
                            <w:spacing w:val="-2"/>
                            <w:sz w:val="16"/>
                          </w:rPr>
                          <w:t>a</w:t>
                        </w:r>
                        <w:r>
                          <w:rPr>
                            <w:rFonts w:ascii="Arial"/>
                            <w:spacing w:val="-5"/>
                            <w:sz w:val="16"/>
                          </w:rPr>
                          <w:t xml:space="preserve"> </w:t>
                        </w:r>
                        <w:r>
                          <w:rPr>
                            <w:rFonts w:ascii="Arial"/>
                            <w:spacing w:val="-2"/>
                            <w:sz w:val="16"/>
                          </w:rPr>
                          <w:t>pillow.</w:t>
                        </w:r>
                      </w:p>
                      <w:p w14:paraId="3121E780" w14:textId="77777777" w:rsidR="002755BC" w:rsidRDefault="00000000">
                        <w:pPr>
                          <w:numPr>
                            <w:ilvl w:val="0"/>
                            <w:numId w:val="46"/>
                          </w:numPr>
                          <w:tabs>
                            <w:tab w:val="left" w:pos="278"/>
                          </w:tabs>
                          <w:spacing w:before="136"/>
                          <w:ind w:left="278" w:hanging="278"/>
                          <w:rPr>
                            <w:rFonts w:ascii="Arial"/>
                            <w:sz w:val="16"/>
                          </w:rPr>
                        </w:pPr>
                        <w:r>
                          <w:rPr>
                            <w:rFonts w:ascii="Arial"/>
                            <w:spacing w:val="-2"/>
                            <w:sz w:val="16"/>
                          </w:rPr>
                          <w:t>Sorrow</w:t>
                        </w:r>
                        <w:r>
                          <w:rPr>
                            <w:rFonts w:ascii="Arial"/>
                            <w:spacing w:val="-9"/>
                            <w:sz w:val="16"/>
                          </w:rPr>
                          <w:t xml:space="preserve"> </w:t>
                        </w:r>
                        <w:r>
                          <w:rPr>
                            <w:rFonts w:ascii="Arial"/>
                            <w:spacing w:val="-2"/>
                            <w:sz w:val="16"/>
                          </w:rPr>
                          <w:t>overcame</w:t>
                        </w:r>
                        <w:r>
                          <w:rPr>
                            <w:rFonts w:ascii="Arial"/>
                            <w:spacing w:val="-9"/>
                            <w:sz w:val="16"/>
                          </w:rPr>
                          <w:t xml:space="preserve"> </w:t>
                        </w:r>
                        <w:r>
                          <w:rPr>
                            <w:rFonts w:ascii="Arial"/>
                            <w:spacing w:val="-4"/>
                            <w:sz w:val="16"/>
                          </w:rPr>
                          <w:t>Max.</w:t>
                        </w:r>
                      </w:p>
                    </w:txbxContent>
                  </v:textbox>
                </v:shape>
                <w10:wrap type="topAndBottom" anchorx="page"/>
              </v:group>
            </w:pict>
          </mc:Fallback>
        </mc:AlternateContent>
      </w:r>
      <w:r>
        <w:rPr>
          <w:noProof/>
          <w:sz w:val="5"/>
        </w:rPr>
        <mc:AlternateContent>
          <mc:Choice Requires="wps">
            <w:drawing>
              <wp:anchor distT="0" distB="0" distL="0" distR="0" simplePos="0" relativeHeight="487616512" behindDoc="1" locked="0" layoutInCell="1" allowOverlap="1" wp14:anchorId="7F4B007E" wp14:editId="7B5EEF62">
                <wp:simplePos x="0" y="0"/>
                <wp:positionH relativeFrom="page">
                  <wp:posOffset>1066800</wp:posOffset>
                </wp:positionH>
                <wp:positionV relativeFrom="paragraph">
                  <wp:posOffset>1333537</wp:posOffset>
                </wp:positionV>
                <wp:extent cx="4267200" cy="1270"/>
                <wp:effectExtent l="0" t="0" r="0" b="0"/>
                <wp:wrapTopAndBottom/>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4EC37A" id="Graphic 150" o:spid="_x0000_s1026" style="position:absolute;margin-left:84pt;margin-top:105pt;width:336pt;height:.1pt;z-index:-15699968;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" path="m,l4267200,e" filled="f" strokeweight=".5pt">
                <v:path arrowok="t"/>
                <w10:wrap type="topAndBottom" anchorx="page"/>
              </v:shape>
            </w:pict>
          </mc:Fallback>
        </mc:AlternateContent>
      </w:r>
    </w:p>
    <w:p w14:paraId="49592E7C" w14:textId="77777777" w:rsidR="002755BC" w:rsidRDefault="002755BC">
      <w:pPr>
        <w:pStyle w:val="BodyText"/>
        <w:spacing w:before="10"/>
        <w:rPr>
          <w:sz w:val="19"/>
        </w:rPr>
      </w:pPr>
    </w:p>
    <w:p w14:paraId="7D591D8A" w14:textId="77777777" w:rsidR="002755BC" w:rsidRDefault="002755BC">
      <w:pPr>
        <w:pStyle w:val="BodyText"/>
        <w:spacing w:before="8"/>
        <w:rPr>
          <w:sz w:val="14"/>
        </w:rPr>
      </w:pPr>
    </w:p>
    <w:p w14:paraId="5ECF36CF" w14:textId="77777777" w:rsidR="002755BC" w:rsidRDefault="002755BC">
      <w:pPr>
        <w:pStyle w:val="BodyText"/>
        <w:spacing w:before="161"/>
      </w:pPr>
    </w:p>
    <w:p w14:paraId="4E7690D2" w14:textId="77777777" w:rsidR="002755BC" w:rsidRDefault="00000000">
      <w:pPr>
        <w:pStyle w:val="BodyText"/>
        <w:spacing w:line="266" w:lineRule="auto"/>
        <w:ind w:left="1319" w:right="1317" w:firstLine="360"/>
        <w:jc w:val="both"/>
      </w:pPr>
      <w:r>
        <w:t>Each</w:t>
      </w:r>
      <w:r>
        <w:rPr>
          <w:spacing w:val="-2"/>
        </w:rPr>
        <w:t xml:space="preserve"> </w:t>
      </w:r>
      <w:r>
        <w:t>of</w:t>
      </w:r>
      <w:r>
        <w:rPr>
          <w:spacing w:val="-2"/>
        </w:rPr>
        <w:t xml:space="preserve"> </w:t>
      </w:r>
      <w:r>
        <w:t>the</w:t>
      </w:r>
      <w:r>
        <w:rPr>
          <w:spacing w:val="-2"/>
        </w:rPr>
        <w:t xml:space="preserve"> </w:t>
      </w:r>
      <w:r>
        <w:t>statements</w:t>
      </w:r>
      <w:r>
        <w:rPr>
          <w:spacing w:val="-2"/>
        </w:rPr>
        <w:t xml:space="preserve"> </w:t>
      </w:r>
      <w:r>
        <w:t>in</w:t>
      </w:r>
      <w:r>
        <w:rPr>
          <w:spacing w:val="-2"/>
        </w:rPr>
        <w:t xml:space="preserve"> </w:t>
      </w:r>
      <w:r>
        <w:t>Figure</w:t>
      </w:r>
      <w:r>
        <w:rPr>
          <w:spacing w:val="-2"/>
        </w:rPr>
        <w:t xml:space="preserve"> </w:t>
      </w:r>
      <w:r>
        <w:t>2.3</w:t>
      </w:r>
      <w:r>
        <w:rPr>
          <w:spacing w:val="-2"/>
        </w:rPr>
        <w:t xml:space="preserve"> </w:t>
      </w:r>
      <w:r>
        <w:t>can</w:t>
      </w:r>
      <w:r>
        <w:rPr>
          <w:spacing w:val="-2"/>
        </w:rPr>
        <w:t xml:space="preserve"> </w:t>
      </w:r>
      <w:r>
        <w:t>be</w:t>
      </w:r>
      <w:r>
        <w:rPr>
          <w:spacing w:val="-2"/>
        </w:rPr>
        <w:t xml:space="preserve"> </w:t>
      </w:r>
      <w:r>
        <w:t>affirmed</w:t>
      </w:r>
      <w:r>
        <w:rPr>
          <w:spacing w:val="-2"/>
        </w:rPr>
        <w:t xml:space="preserve"> </w:t>
      </w:r>
      <w:r>
        <w:t>or</w:t>
      </w:r>
      <w:r>
        <w:rPr>
          <w:spacing w:val="-2"/>
        </w:rPr>
        <w:t xml:space="preserve"> </w:t>
      </w:r>
      <w:r>
        <w:t>denied,</w:t>
      </w:r>
      <w:r>
        <w:rPr>
          <w:spacing w:val="-2"/>
        </w:rPr>
        <w:t xml:space="preserve"> </w:t>
      </w:r>
      <w:r>
        <w:t>yet</w:t>
      </w:r>
      <w:r>
        <w:rPr>
          <w:spacing w:val="-2"/>
        </w:rPr>
        <w:t xml:space="preserve"> </w:t>
      </w:r>
      <w:r>
        <w:t xml:space="preserve">none of their component parts can. That is, one could determine if it is true that Max walks or Max is handsome, but one could not confirm or deny </w:t>
      </w:r>
      <w:r>
        <w:rPr>
          <w:i/>
        </w:rPr>
        <w:t>Max, walks</w:t>
      </w:r>
      <w:r>
        <w:t>,</w:t>
      </w:r>
      <w:r>
        <w:rPr>
          <w:spacing w:val="-7"/>
        </w:rPr>
        <w:t xml:space="preserve"> </w:t>
      </w:r>
      <w:r>
        <w:rPr>
          <w:i/>
        </w:rPr>
        <w:t>is,</w:t>
      </w:r>
      <w:r>
        <w:rPr>
          <w:i/>
          <w:spacing w:val="-7"/>
        </w:rPr>
        <w:t xml:space="preserve"> </w:t>
      </w:r>
      <w:r>
        <w:t>or</w:t>
      </w:r>
      <w:r>
        <w:rPr>
          <w:spacing w:val="-7"/>
        </w:rPr>
        <w:t xml:space="preserve"> </w:t>
      </w:r>
      <w:r>
        <w:rPr>
          <w:i/>
        </w:rPr>
        <w:t>handsome</w:t>
      </w:r>
      <w:r>
        <w:rPr>
          <w:i/>
          <w:spacing w:val="-7"/>
        </w:rPr>
        <w:t xml:space="preserve"> </w:t>
      </w:r>
      <w:r>
        <w:t>in</w:t>
      </w:r>
      <w:r>
        <w:rPr>
          <w:spacing w:val="-7"/>
        </w:rPr>
        <w:t xml:space="preserve"> </w:t>
      </w:r>
      <w:r>
        <w:t>isolation.</w:t>
      </w:r>
      <w:r>
        <w:rPr>
          <w:spacing w:val="-7"/>
        </w:rPr>
        <w:t xml:space="preserve"> </w:t>
      </w:r>
      <w:r>
        <w:t>Propositions,</w:t>
      </w:r>
      <w:r>
        <w:rPr>
          <w:spacing w:val="-7"/>
        </w:rPr>
        <w:t xml:space="preserve"> </w:t>
      </w:r>
      <w:r>
        <w:t>then,</w:t>
      </w:r>
      <w:r>
        <w:rPr>
          <w:spacing w:val="-7"/>
        </w:rPr>
        <w:t xml:space="preserve"> </w:t>
      </w:r>
      <w:r>
        <w:t>might</w:t>
      </w:r>
      <w:r>
        <w:rPr>
          <w:spacing w:val="-7"/>
        </w:rPr>
        <w:t xml:space="preserve"> </w:t>
      </w:r>
      <w:r>
        <w:t>be</w:t>
      </w:r>
      <w:r>
        <w:rPr>
          <w:spacing w:val="-7"/>
        </w:rPr>
        <w:t xml:space="preserve"> </w:t>
      </w:r>
      <w:r>
        <w:t>described</w:t>
      </w:r>
      <w:r>
        <w:rPr>
          <w:spacing w:val="-7"/>
        </w:rPr>
        <w:t xml:space="preserve"> </w:t>
      </w:r>
      <w:r>
        <w:t>as the most basic form in which information is stored.</w:t>
      </w:r>
    </w:p>
    <w:p w14:paraId="359E982A" w14:textId="77777777" w:rsidR="002755BC" w:rsidRDefault="00000000">
      <w:pPr>
        <w:pStyle w:val="BodyText"/>
        <w:spacing w:line="266" w:lineRule="auto"/>
        <w:ind w:left="1320" w:right="1318" w:firstLine="359"/>
        <w:jc w:val="both"/>
      </w:pPr>
      <w:r>
        <w:t>Propositions are combined in networks to form complex information. For example, Figure 2.4 represents the propositional network for the state- ments,</w:t>
      </w:r>
      <w:r>
        <w:rPr>
          <w:spacing w:val="-5"/>
        </w:rPr>
        <w:t xml:space="preserve"> </w:t>
      </w:r>
      <w:r>
        <w:t>“Bill</w:t>
      </w:r>
      <w:r>
        <w:rPr>
          <w:spacing w:val="-5"/>
        </w:rPr>
        <w:t xml:space="preserve"> </w:t>
      </w:r>
      <w:r>
        <w:t>went</w:t>
      </w:r>
      <w:r>
        <w:rPr>
          <w:spacing w:val="-5"/>
        </w:rPr>
        <w:t xml:space="preserve"> </w:t>
      </w:r>
      <w:r>
        <w:t>to</w:t>
      </w:r>
      <w:r>
        <w:rPr>
          <w:spacing w:val="-5"/>
        </w:rPr>
        <w:t xml:space="preserve"> </w:t>
      </w:r>
      <w:r>
        <w:t>the</w:t>
      </w:r>
      <w:r>
        <w:rPr>
          <w:spacing w:val="-5"/>
        </w:rPr>
        <w:t xml:space="preserve"> </w:t>
      </w:r>
      <w:r>
        <w:t>drugstore</w:t>
      </w:r>
      <w:r>
        <w:rPr>
          <w:spacing w:val="-5"/>
        </w:rPr>
        <w:t xml:space="preserve"> </w:t>
      </w:r>
      <w:r>
        <w:t>where</w:t>
      </w:r>
      <w:r>
        <w:rPr>
          <w:spacing w:val="-5"/>
        </w:rPr>
        <w:t xml:space="preserve"> </w:t>
      </w:r>
      <w:r>
        <w:t>he</w:t>
      </w:r>
      <w:r>
        <w:rPr>
          <w:spacing w:val="-5"/>
        </w:rPr>
        <w:t xml:space="preserve"> </w:t>
      </w:r>
      <w:r>
        <w:t>met</w:t>
      </w:r>
      <w:r>
        <w:rPr>
          <w:spacing w:val="-5"/>
        </w:rPr>
        <w:t xml:space="preserve"> </w:t>
      </w:r>
      <w:r>
        <w:t>his</w:t>
      </w:r>
      <w:r>
        <w:rPr>
          <w:spacing w:val="-5"/>
        </w:rPr>
        <w:t xml:space="preserve"> </w:t>
      </w:r>
      <w:r>
        <w:t>sister.</w:t>
      </w:r>
      <w:r>
        <w:rPr>
          <w:spacing w:val="-8"/>
        </w:rPr>
        <w:t xml:space="preserve"> </w:t>
      </w:r>
      <w:r>
        <w:t>They</w:t>
      </w:r>
      <w:r>
        <w:rPr>
          <w:spacing w:val="-5"/>
        </w:rPr>
        <w:t xml:space="preserve"> </w:t>
      </w:r>
      <w:r>
        <w:t>bought</w:t>
      </w:r>
      <w:r>
        <w:rPr>
          <w:spacing w:val="-5"/>
        </w:rPr>
        <w:t xml:space="preserve"> </w:t>
      </w:r>
      <w:r>
        <w:t>their father a coat.”</w:t>
      </w:r>
    </w:p>
    <w:p w14:paraId="20404EDD" w14:textId="77777777" w:rsidR="002755BC" w:rsidRDefault="002755BC">
      <w:pPr>
        <w:pStyle w:val="BodyText"/>
        <w:spacing w:before="50"/>
        <w:rPr>
          <w:sz w:val="20"/>
        </w:rPr>
      </w:pPr>
    </w:p>
    <w:p w14:paraId="5E1E3253" w14:textId="77777777" w:rsidR="002755BC" w:rsidRDefault="00000000">
      <w:pPr>
        <w:tabs>
          <w:tab w:val="left" w:pos="2519"/>
        </w:tabs>
        <w:ind w:left="1320"/>
        <w:rPr>
          <w:sz w:val="20"/>
        </w:rPr>
      </w:pPr>
      <w:r>
        <w:rPr>
          <w:noProof/>
          <w:sz w:val="20"/>
        </w:rPr>
        <mc:AlternateContent>
          <mc:Choice Requires="wpg">
            <w:drawing>
              <wp:anchor distT="0" distB="0" distL="0" distR="0" simplePos="0" relativeHeight="15758848" behindDoc="0" locked="0" layoutInCell="1" allowOverlap="1" wp14:anchorId="04128E7F" wp14:editId="56F15668">
                <wp:simplePos x="0" y="0"/>
                <wp:positionH relativeFrom="page">
                  <wp:posOffset>1188389</wp:posOffset>
                </wp:positionH>
                <wp:positionV relativeFrom="paragraph">
                  <wp:posOffset>358410</wp:posOffset>
                </wp:positionV>
                <wp:extent cx="4023995" cy="2844165"/>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23995" cy="2844165"/>
                          <a:chOff x="0" y="0"/>
                          <a:chExt cx="4023995" cy="2844165"/>
                        </a:xfrm>
                      </wpg:grpSpPr>
                      <wps:wsp>
                        <wps:cNvPr id="152" name="Graphic 152"/>
                        <wps:cNvSpPr/>
                        <wps:spPr>
                          <a:xfrm>
                            <a:off x="3279990" y="2510396"/>
                            <a:ext cx="744220" cy="334010"/>
                          </a:xfrm>
                          <a:custGeom>
                            <a:avLst/>
                            <a:gdLst/>
                            <a:ahLst/>
                            <a:cxnLst/>
                            <a:rect l="l" t="t" r="r" b="b"/>
                            <a:pathLst>
                              <a:path w="744220" h="334010">
                                <a:moveTo>
                                  <a:pt x="371970" y="0"/>
                                </a:moveTo>
                                <a:lnTo>
                                  <a:pt x="305111" y="2686"/>
                                </a:lnTo>
                                <a:lnTo>
                                  <a:pt x="242182" y="10431"/>
                                </a:lnTo>
                                <a:lnTo>
                                  <a:pt x="184234" y="22764"/>
                                </a:lnTo>
                                <a:lnTo>
                                  <a:pt x="132319" y="39214"/>
                                </a:lnTo>
                                <a:lnTo>
                                  <a:pt x="87486" y="59310"/>
                                </a:lnTo>
                                <a:lnTo>
                                  <a:pt x="50787" y="82581"/>
                                </a:lnTo>
                                <a:lnTo>
                                  <a:pt x="5993" y="136766"/>
                                </a:lnTo>
                                <a:lnTo>
                                  <a:pt x="0" y="166738"/>
                                </a:lnTo>
                                <a:lnTo>
                                  <a:pt x="5993" y="196713"/>
                                </a:lnTo>
                                <a:lnTo>
                                  <a:pt x="50787" y="250900"/>
                                </a:lnTo>
                                <a:lnTo>
                                  <a:pt x="87486" y="274171"/>
                                </a:lnTo>
                                <a:lnTo>
                                  <a:pt x="132319" y="294266"/>
                                </a:lnTo>
                                <a:lnTo>
                                  <a:pt x="184234" y="310714"/>
                                </a:lnTo>
                                <a:lnTo>
                                  <a:pt x="242182" y="323046"/>
                                </a:lnTo>
                                <a:lnTo>
                                  <a:pt x="305111" y="330790"/>
                                </a:lnTo>
                                <a:lnTo>
                                  <a:pt x="371970" y="333476"/>
                                </a:lnTo>
                                <a:lnTo>
                                  <a:pt x="438832" y="330790"/>
                                </a:lnTo>
                                <a:lnTo>
                                  <a:pt x="501763" y="323046"/>
                                </a:lnTo>
                                <a:lnTo>
                                  <a:pt x="559711" y="310714"/>
                                </a:lnTo>
                                <a:lnTo>
                                  <a:pt x="611626" y="294266"/>
                                </a:lnTo>
                                <a:lnTo>
                                  <a:pt x="656458" y="274171"/>
                                </a:lnTo>
                                <a:lnTo>
                                  <a:pt x="693156" y="250900"/>
                                </a:lnTo>
                                <a:lnTo>
                                  <a:pt x="737947" y="196713"/>
                                </a:lnTo>
                                <a:lnTo>
                                  <a:pt x="743940" y="166738"/>
                                </a:lnTo>
                                <a:lnTo>
                                  <a:pt x="737947" y="136766"/>
                                </a:lnTo>
                                <a:lnTo>
                                  <a:pt x="693156" y="82581"/>
                                </a:lnTo>
                                <a:lnTo>
                                  <a:pt x="656458" y="59310"/>
                                </a:lnTo>
                                <a:lnTo>
                                  <a:pt x="611626" y="39214"/>
                                </a:lnTo>
                                <a:lnTo>
                                  <a:pt x="559711" y="22764"/>
                                </a:lnTo>
                                <a:lnTo>
                                  <a:pt x="501763" y="10431"/>
                                </a:lnTo>
                                <a:lnTo>
                                  <a:pt x="438832" y="2686"/>
                                </a:lnTo>
                                <a:lnTo>
                                  <a:pt x="371970" y="0"/>
                                </a:lnTo>
                                <a:close/>
                              </a:path>
                            </a:pathLst>
                          </a:custGeom>
                          <a:solidFill>
                            <a:srgbClr val="949698"/>
                          </a:solidFill>
                        </wps:spPr>
                        <wps:bodyPr wrap="square" lIns="0" tIns="0" rIns="0" bIns="0" rtlCol="0">
                          <a:prstTxWarp prst="textNoShape">
                            <a:avLst/>
                          </a:prstTxWarp>
                          <a:noAutofit/>
                        </wps:bodyPr>
                      </wps:wsp>
                      <wps:wsp>
                        <wps:cNvPr id="153" name="Graphic 153"/>
                        <wps:cNvSpPr/>
                        <wps:spPr>
                          <a:xfrm>
                            <a:off x="3248240" y="2478646"/>
                            <a:ext cx="744220" cy="334010"/>
                          </a:xfrm>
                          <a:custGeom>
                            <a:avLst/>
                            <a:gdLst/>
                            <a:ahLst/>
                            <a:cxnLst/>
                            <a:rect l="l" t="t" r="r" b="b"/>
                            <a:pathLst>
                              <a:path w="744220" h="334010">
                                <a:moveTo>
                                  <a:pt x="371970" y="0"/>
                                </a:moveTo>
                                <a:lnTo>
                                  <a:pt x="305111" y="2686"/>
                                </a:lnTo>
                                <a:lnTo>
                                  <a:pt x="242182" y="10431"/>
                                </a:lnTo>
                                <a:lnTo>
                                  <a:pt x="184234" y="22764"/>
                                </a:lnTo>
                                <a:lnTo>
                                  <a:pt x="132319" y="39214"/>
                                </a:lnTo>
                                <a:lnTo>
                                  <a:pt x="87486" y="59310"/>
                                </a:lnTo>
                                <a:lnTo>
                                  <a:pt x="50787" y="82581"/>
                                </a:lnTo>
                                <a:lnTo>
                                  <a:pt x="5993" y="136766"/>
                                </a:lnTo>
                                <a:lnTo>
                                  <a:pt x="0" y="166738"/>
                                </a:lnTo>
                                <a:lnTo>
                                  <a:pt x="5993" y="196713"/>
                                </a:lnTo>
                                <a:lnTo>
                                  <a:pt x="50787" y="250900"/>
                                </a:lnTo>
                                <a:lnTo>
                                  <a:pt x="87486" y="274171"/>
                                </a:lnTo>
                                <a:lnTo>
                                  <a:pt x="132319" y="294266"/>
                                </a:lnTo>
                                <a:lnTo>
                                  <a:pt x="184234" y="310714"/>
                                </a:lnTo>
                                <a:lnTo>
                                  <a:pt x="242182" y="323046"/>
                                </a:lnTo>
                                <a:lnTo>
                                  <a:pt x="305111" y="330790"/>
                                </a:lnTo>
                                <a:lnTo>
                                  <a:pt x="371970" y="333476"/>
                                </a:lnTo>
                                <a:lnTo>
                                  <a:pt x="438832" y="330790"/>
                                </a:lnTo>
                                <a:lnTo>
                                  <a:pt x="501763" y="323046"/>
                                </a:lnTo>
                                <a:lnTo>
                                  <a:pt x="559711" y="310714"/>
                                </a:lnTo>
                                <a:lnTo>
                                  <a:pt x="611626" y="294266"/>
                                </a:lnTo>
                                <a:lnTo>
                                  <a:pt x="656458" y="274171"/>
                                </a:lnTo>
                                <a:lnTo>
                                  <a:pt x="693156" y="250900"/>
                                </a:lnTo>
                                <a:lnTo>
                                  <a:pt x="737947" y="196713"/>
                                </a:lnTo>
                                <a:lnTo>
                                  <a:pt x="743940" y="166738"/>
                                </a:lnTo>
                                <a:lnTo>
                                  <a:pt x="737947" y="136766"/>
                                </a:lnTo>
                                <a:lnTo>
                                  <a:pt x="693156" y="82581"/>
                                </a:lnTo>
                                <a:lnTo>
                                  <a:pt x="656458" y="59310"/>
                                </a:lnTo>
                                <a:lnTo>
                                  <a:pt x="611626" y="39214"/>
                                </a:lnTo>
                                <a:lnTo>
                                  <a:pt x="559711" y="22764"/>
                                </a:lnTo>
                                <a:lnTo>
                                  <a:pt x="501763" y="10431"/>
                                </a:lnTo>
                                <a:lnTo>
                                  <a:pt x="438832" y="2686"/>
                                </a:lnTo>
                                <a:lnTo>
                                  <a:pt x="371970" y="0"/>
                                </a:lnTo>
                                <a:close/>
                              </a:path>
                            </a:pathLst>
                          </a:custGeom>
                          <a:solidFill>
                            <a:srgbClr val="FFFFFF"/>
                          </a:solidFill>
                        </wps:spPr>
                        <wps:bodyPr wrap="square" lIns="0" tIns="0" rIns="0" bIns="0" rtlCol="0">
                          <a:prstTxWarp prst="textNoShape">
                            <a:avLst/>
                          </a:prstTxWarp>
                          <a:noAutofit/>
                        </wps:bodyPr>
                      </wps:wsp>
                      <wps:wsp>
                        <wps:cNvPr id="154" name="Graphic 154"/>
                        <wps:cNvSpPr/>
                        <wps:spPr>
                          <a:xfrm>
                            <a:off x="3248240" y="2478646"/>
                            <a:ext cx="744220" cy="334010"/>
                          </a:xfrm>
                          <a:custGeom>
                            <a:avLst/>
                            <a:gdLst/>
                            <a:ahLst/>
                            <a:cxnLst/>
                            <a:rect l="l" t="t" r="r" b="b"/>
                            <a:pathLst>
                              <a:path w="744220" h="334010">
                                <a:moveTo>
                                  <a:pt x="743940" y="166738"/>
                                </a:moveTo>
                                <a:lnTo>
                                  <a:pt x="720669" y="224924"/>
                                </a:lnTo>
                                <a:lnTo>
                                  <a:pt x="656458" y="274171"/>
                                </a:lnTo>
                                <a:lnTo>
                                  <a:pt x="611626" y="294266"/>
                                </a:lnTo>
                                <a:lnTo>
                                  <a:pt x="559711" y="310714"/>
                                </a:lnTo>
                                <a:lnTo>
                                  <a:pt x="501763" y="323046"/>
                                </a:lnTo>
                                <a:lnTo>
                                  <a:pt x="438832" y="330790"/>
                                </a:lnTo>
                                <a:lnTo>
                                  <a:pt x="371970" y="333476"/>
                                </a:lnTo>
                                <a:lnTo>
                                  <a:pt x="305111" y="330790"/>
                                </a:lnTo>
                                <a:lnTo>
                                  <a:pt x="242182" y="323046"/>
                                </a:lnTo>
                                <a:lnTo>
                                  <a:pt x="184234" y="310714"/>
                                </a:lnTo>
                                <a:lnTo>
                                  <a:pt x="132319" y="294266"/>
                                </a:lnTo>
                                <a:lnTo>
                                  <a:pt x="87486" y="274171"/>
                                </a:lnTo>
                                <a:lnTo>
                                  <a:pt x="50787" y="250900"/>
                                </a:lnTo>
                                <a:lnTo>
                                  <a:pt x="5993" y="196713"/>
                                </a:lnTo>
                                <a:lnTo>
                                  <a:pt x="0" y="166738"/>
                                </a:lnTo>
                                <a:lnTo>
                                  <a:pt x="5993" y="136766"/>
                                </a:lnTo>
                                <a:lnTo>
                                  <a:pt x="50787" y="82581"/>
                                </a:lnTo>
                                <a:lnTo>
                                  <a:pt x="87486" y="59310"/>
                                </a:lnTo>
                                <a:lnTo>
                                  <a:pt x="132319" y="39214"/>
                                </a:lnTo>
                                <a:lnTo>
                                  <a:pt x="184234" y="22764"/>
                                </a:lnTo>
                                <a:lnTo>
                                  <a:pt x="242182" y="10431"/>
                                </a:lnTo>
                                <a:lnTo>
                                  <a:pt x="305111" y="2686"/>
                                </a:lnTo>
                                <a:lnTo>
                                  <a:pt x="371970" y="0"/>
                                </a:lnTo>
                                <a:lnTo>
                                  <a:pt x="438832" y="2686"/>
                                </a:lnTo>
                                <a:lnTo>
                                  <a:pt x="501763" y="10431"/>
                                </a:lnTo>
                                <a:lnTo>
                                  <a:pt x="559711" y="22764"/>
                                </a:lnTo>
                                <a:lnTo>
                                  <a:pt x="611626" y="39214"/>
                                </a:lnTo>
                                <a:lnTo>
                                  <a:pt x="656458" y="59310"/>
                                </a:lnTo>
                                <a:lnTo>
                                  <a:pt x="693156" y="82581"/>
                                </a:lnTo>
                                <a:lnTo>
                                  <a:pt x="737947" y="136766"/>
                                </a:lnTo>
                                <a:lnTo>
                                  <a:pt x="743940" y="166738"/>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55" name="Image 155"/>
                          <pic:cNvPicPr/>
                        </pic:nvPicPr>
                        <pic:blipFill>
                          <a:blip r:embed="rId58" cstate="print"/>
                          <a:stretch>
                            <a:fillRect/>
                          </a:stretch>
                        </pic:blipFill>
                        <pic:spPr>
                          <a:xfrm>
                            <a:off x="0" y="0"/>
                            <a:ext cx="4023931" cy="2843872"/>
                          </a:xfrm>
                          <a:prstGeom prst="rect">
                            <a:avLst/>
                          </a:prstGeom>
                        </pic:spPr>
                      </pic:pic>
                      <wps:wsp>
                        <wps:cNvPr id="156" name="Graphic 156"/>
                        <wps:cNvSpPr/>
                        <wps:spPr>
                          <a:xfrm>
                            <a:off x="1319441" y="1188313"/>
                            <a:ext cx="1986914" cy="537845"/>
                          </a:xfrm>
                          <a:custGeom>
                            <a:avLst/>
                            <a:gdLst/>
                            <a:ahLst/>
                            <a:cxnLst/>
                            <a:rect l="l" t="t" r="r" b="b"/>
                            <a:pathLst>
                              <a:path w="1986914" h="537845">
                                <a:moveTo>
                                  <a:pt x="1986445" y="0"/>
                                </a:moveTo>
                                <a:lnTo>
                                  <a:pt x="0" y="537578"/>
                                </a:lnTo>
                              </a:path>
                            </a:pathLst>
                          </a:custGeom>
                          <a:ln w="6350">
                            <a:solidFill>
                              <a:srgbClr val="231F20"/>
                            </a:solidFill>
                            <a:prstDash val="solid"/>
                          </a:ln>
                        </wps:spPr>
                        <wps:bodyPr wrap="square" lIns="0" tIns="0" rIns="0" bIns="0" rtlCol="0">
                          <a:prstTxWarp prst="textNoShape">
                            <a:avLst/>
                          </a:prstTxWarp>
                          <a:noAutofit/>
                        </wps:bodyPr>
                      </wps:wsp>
                      <wps:wsp>
                        <wps:cNvPr id="157" name="Graphic 157"/>
                        <wps:cNvSpPr/>
                        <wps:spPr>
                          <a:xfrm>
                            <a:off x="1276197" y="1696148"/>
                            <a:ext cx="67945" cy="50165"/>
                          </a:xfrm>
                          <a:custGeom>
                            <a:avLst/>
                            <a:gdLst/>
                            <a:ahLst/>
                            <a:cxnLst/>
                            <a:rect l="l" t="t" r="r" b="b"/>
                            <a:pathLst>
                              <a:path w="67945" h="50165">
                                <a:moveTo>
                                  <a:pt x="54127" y="0"/>
                                </a:moveTo>
                                <a:lnTo>
                                  <a:pt x="0" y="41567"/>
                                </a:lnTo>
                                <a:lnTo>
                                  <a:pt x="67754" y="49796"/>
                                </a:lnTo>
                                <a:lnTo>
                                  <a:pt x="46482" y="28854"/>
                                </a:lnTo>
                                <a:lnTo>
                                  <a:pt x="54127" y="0"/>
                                </a:lnTo>
                                <a:close/>
                              </a:path>
                            </a:pathLst>
                          </a:custGeom>
                          <a:solidFill>
                            <a:srgbClr val="231F20"/>
                          </a:solidFill>
                        </wps:spPr>
                        <wps:bodyPr wrap="square" lIns="0" tIns="0" rIns="0" bIns="0" rtlCol="0">
                          <a:prstTxWarp prst="textNoShape">
                            <a:avLst/>
                          </a:prstTxWarp>
                          <a:noAutofit/>
                        </wps:bodyPr>
                      </wps:wsp>
                      <wps:wsp>
                        <wps:cNvPr id="158" name="Graphic 158"/>
                        <wps:cNvSpPr/>
                        <wps:spPr>
                          <a:xfrm>
                            <a:off x="1259446" y="1914144"/>
                            <a:ext cx="1955800" cy="677545"/>
                          </a:xfrm>
                          <a:custGeom>
                            <a:avLst/>
                            <a:gdLst/>
                            <a:ahLst/>
                            <a:cxnLst/>
                            <a:rect l="l" t="t" r="r" b="b"/>
                            <a:pathLst>
                              <a:path w="1955800" h="677545">
                                <a:moveTo>
                                  <a:pt x="0" y="0"/>
                                </a:moveTo>
                                <a:lnTo>
                                  <a:pt x="1955431" y="676973"/>
                                </a:lnTo>
                              </a:path>
                            </a:pathLst>
                          </a:custGeom>
                          <a:ln w="6350">
                            <a:solidFill>
                              <a:srgbClr val="231F20"/>
                            </a:solidFill>
                            <a:prstDash val="solid"/>
                          </a:ln>
                        </wps:spPr>
                        <wps:bodyPr wrap="square" lIns="0" tIns="0" rIns="0" bIns="0" rtlCol="0">
                          <a:prstTxWarp prst="textNoShape">
                            <a:avLst/>
                          </a:prstTxWarp>
                          <a:noAutofit/>
                        </wps:bodyPr>
                      </wps:wsp>
                      <wps:wsp>
                        <wps:cNvPr id="159" name="Graphic 159"/>
                        <wps:cNvSpPr/>
                        <wps:spPr>
                          <a:xfrm>
                            <a:off x="3189135" y="2560751"/>
                            <a:ext cx="68580" cy="48895"/>
                          </a:xfrm>
                          <a:custGeom>
                            <a:avLst/>
                            <a:gdLst/>
                            <a:ahLst/>
                            <a:cxnLst/>
                            <a:rect l="l" t="t" r="r" b="b"/>
                            <a:pathLst>
                              <a:path w="68580" h="48895">
                                <a:moveTo>
                                  <a:pt x="16814" y="0"/>
                                </a:moveTo>
                                <a:lnTo>
                                  <a:pt x="22567" y="29273"/>
                                </a:lnTo>
                                <a:lnTo>
                                  <a:pt x="0" y="48806"/>
                                </a:lnTo>
                                <a:lnTo>
                                  <a:pt x="68135" y="44970"/>
                                </a:lnTo>
                                <a:lnTo>
                                  <a:pt x="16814" y="0"/>
                                </a:lnTo>
                                <a:close/>
                              </a:path>
                            </a:pathLst>
                          </a:custGeom>
                          <a:solidFill>
                            <a:srgbClr val="231F20"/>
                          </a:solidFill>
                        </wps:spPr>
                        <wps:bodyPr wrap="square" lIns="0" tIns="0" rIns="0" bIns="0" rtlCol="0">
                          <a:prstTxWarp prst="textNoShape">
                            <a:avLst/>
                          </a:prstTxWarp>
                          <a:noAutofit/>
                        </wps:bodyPr>
                      </wps:wsp>
                      <wps:wsp>
                        <wps:cNvPr id="160" name="Textbox 160"/>
                        <wps:cNvSpPr txBox="1"/>
                        <wps:spPr>
                          <a:xfrm>
                            <a:off x="294728" y="98488"/>
                            <a:ext cx="173990" cy="142875"/>
                          </a:xfrm>
                          <a:prstGeom prst="rect">
                            <a:avLst/>
                          </a:prstGeom>
                        </wps:spPr>
                        <wps:txbx>
                          <w:txbxContent>
                            <w:p w14:paraId="2A416BD9" w14:textId="77777777" w:rsidR="002755BC" w:rsidRDefault="00000000">
                              <w:pPr>
                                <w:spacing w:before="19"/>
                                <w:ind w:left="20"/>
                                <w:rPr>
                                  <w:rFonts w:ascii="Arial"/>
                                  <w:sz w:val="16"/>
                                </w:rPr>
                              </w:pPr>
                              <w:r>
                                <w:rPr>
                                  <w:rFonts w:ascii="Arial"/>
                                  <w:color w:val="231F20"/>
                                  <w:spacing w:val="-4"/>
                                  <w:sz w:val="16"/>
                                </w:rPr>
                                <w:t>Bill</w:t>
                              </w:r>
                            </w:p>
                          </w:txbxContent>
                        </wps:txbx>
                        <wps:bodyPr wrap="square" lIns="0" tIns="0" rIns="0" bIns="0" rtlCol="0">
                          <a:noAutofit/>
                        </wps:bodyPr>
                      </wps:wsp>
                      <wps:wsp>
                        <wps:cNvPr id="161" name="Textbox 161"/>
                        <wps:cNvSpPr txBox="1"/>
                        <wps:spPr>
                          <a:xfrm>
                            <a:off x="1036815" y="6484"/>
                            <a:ext cx="300990" cy="146050"/>
                          </a:xfrm>
                          <a:prstGeom prst="rect">
                            <a:avLst/>
                          </a:prstGeom>
                        </wps:spPr>
                        <wps:txbx>
                          <w:txbxContent>
                            <w:p w14:paraId="0495C54C" w14:textId="77777777" w:rsidR="002755BC" w:rsidRDefault="00000000">
                              <w:pPr>
                                <w:spacing w:before="22"/>
                                <w:ind w:left="20"/>
                                <w:rPr>
                                  <w:rFonts w:ascii="Arial"/>
                                  <w:i/>
                                  <w:sz w:val="16"/>
                                </w:rPr>
                              </w:pPr>
                              <w:r>
                                <w:rPr>
                                  <w:rFonts w:ascii="Arial"/>
                                  <w:i/>
                                  <w:color w:val="231F20"/>
                                  <w:spacing w:val="-2"/>
                                  <w:sz w:val="16"/>
                                </w:rPr>
                                <w:t>agent</w:t>
                              </w:r>
                            </w:p>
                          </w:txbxContent>
                        </wps:txbx>
                        <wps:bodyPr wrap="square" lIns="0" tIns="0" rIns="0" bIns="0" rtlCol="0">
                          <a:noAutofit/>
                        </wps:bodyPr>
                      </wps:wsp>
                      <wps:wsp>
                        <wps:cNvPr id="162" name="Textbox 162"/>
                        <wps:cNvSpPr txBox="1"/>
                        <wps:spPr>
                          <a:xfrm>
                            <a:off x="1877695" y="98488"/>
                            <a:ext cx="252729" cy="142875"/>
                          </a:xfrm>
                          <a:prstGeom prst="rect">
                            <a:avLst/>
                          </a:prstGeom>
                        </wps:spPr>
                        <wps:txbx>
                          <w:txbxContent>
                            <w:p w14:paraId="2FB5C979" w14:textId="77777777" w:rsidR="002755BC" w:rsidRDefault="00000000">
                              <w:pPr>
                                <w:spacing w:before="19"/>
                                <w:ind w:left="20"/>
                                <w:rPr>
                                  <w:rFonts w:ascii="Arial"/>
                                  <w:sz w:val="16"/>
                                </w:rPr>
                              </w:pPr>
                              <w:r>
                                <w:rPr>
                                  <w:rFonts w:ascii="Arial"/>
                                  <w:color w:val="231F20"/>
                                  <w:spacing w:val="-4"/>
                                  <w:sz w:val="16"/>
                                </w:rPr>
                                <w:t>went</w:t>
                              </w:r>
                            </w:p>
                          </w:txbxContent>
                        </wps:txbx>
                        <wps:bodyPr wrap="square" lIns="0" tIns="0" rIns="0" bIns="0" rtlCol="0">
                          <a:noAutofit/>
                        </wps:bodyPr>
                      </wps:wsp>
                      <wps:wsp>
                        <wps:cNvPr id="163" name="Textbox 163"/>
                        <wps:cNvSpPr txBox="1"/>
                        <wps:spPr>
                          <a:xfrm>
                            <a:off x="2629052" y="6484"/>
                            <a:ext cx="391160" cy="146050"/>
                          </a:xfrm>
                          <a:prstGeom prst="rect">
                            <a:avLst/>
                          </a:prstGeom>
                        </wps:spPr>
                        <wps:txbx>
                          <w:txbxContent>
                            <w:p w14:paraId="2E560BBC" w14:textId="77777777" w:rsidR="002755BC" w:rsidRDefault="00000000">
                              <w:pPr>
                                <w:spacing w:before="22"/>
                                <w:ind w:left="20"/>
                                <w:rPr>
                                  <w:rFonts w:ascii="Arial"/>
                                  <w:i/>
                                  <w:sz w:val="16"/>
                                </w:rPr>
                              </w:pPr>
                              <w:r>
                                <w:rPr>
                                  <w:rFonts w:ascii="Arial"/>
                                  <w:i/>
                                  <w:color w:val="231F20"/>
                                  <w:spacing w:val="-2"/>
                                  <w:sz w:val="16"/>
                                </w:rPr>
                                <w:t>locative</w:t>
                              </w:r>
                            </w:p>
                          </w:txbxContent>
                        </wps:txbx>
                        <wps:bodyPr wrap="square" lIns="0" tIns="0" rIns="0" bIns="0" rtlCol="0">
                          <a:noAutofit/>
                        </wps:bodyPr>
                      </wps:wsp>
                      <wps:wsp>
                        <wps:cNvPr id="164" name="Textbox 164"/>
                        <wps:cNvSpPr txBox="1"/>
                        <wps:spPr>
                          <a:xfrm>
                            <a:off x="3392932" y="98488"/>
                            <a:ext cx="467359" cy="142875"/>
                          </a:xfrm>
                          <a:prstGeom prst="rect">
                            <a:avLst/>
                          </a:prstGeom>
                        </wps:spPr>
                        <wps:txbx>
                          <w:txbxContent>
                            <w:p w14:paraId="2C90A121" w14:textId="77777777" w:rsidR="002755BC" w:rsidRDefault="00000000">
                              <w:pPr>
                                <w:spacing w:before="19"/>
                                <w:ind w:left="20"/>
                                <w:rPr>
                                  <w:rFonts w:ascii="Arial"/>
                                  <w:sz w:val="16"/>
                                </w:rPr>
                              </w:pPr>
                              <w:r>
                                <w:rPr>
                                  <w:rFonts w:ascii="Arial"/>
                                  <w:color w:val="231F20"/>
                                  <w:spacing w:val="-2"/>
                                  <w:sz w:val="16"/>
                                </w:rPr>
                                <w:t>drugstore</w:t>
                              </w:r>
                            </w:p>
                          </w:txbxContent>
                        </wps:txbx>
                        <wps:bodyPr wrap="square" lIns="0" tIns="0" rIns="0" bIns="0" rtlCol="0">
                          <a:noAutofit/>
                        </wps:bodyPr>
                      </wps:wsp>
                      <wps:wsp>
                        <wps:cNvPr id="165" name="Textbox 165"/>
                        <wps:cNvSpPr txBox="1"/>
                        <wps:spPr>
                          <a:xfrm>
                            <a:off x="1498384" y="1022032"/>
                            <a:ext cx="207645" cy="142875"/>
                          </a:xfrm>
                          <a:prstGeom prst="rect">
                            <a:avLst/>
                          </a:prstGeom>
                        </wps:spPr>
                        <wps:txbx>
                          <w:txbxContent>
                            <w:p w14:paraId="76E34DB0" w14:textId="77777777" w:rsidR="002755BC" w:rsidRDefault="00000000">
                              <w:pPr>
                                <w:spacing w:before="19"/>
                                <w:ind w:left="20"/>
                                <w:rPr>
                                  <w:rFonts w:ascii="Arial"/>
                                  <w:sz w:val="16"/>
                                </w:rPr>
                              </w:pPr>
                              <w:r>
                                <w:rPr>
                                  <w:rFonts w:ascii="Arial"/>
                                  <w:color w:val="231F20"/>
                                  <w:spacing w:val="-5"/>
                                  <w:sz w:val="16"/>
                                </w:rPr>
                                <w:t>met</w:t>
                              </w:r>
                            </w:p>
                          </w:txbxContent>
                        </wps:txbx>
                        <wps:bodyPr wrap="square" lIns="0" tIns="0" rIns="0" bIns="0" rtlCol="0">
                          <a:noAutofit/>
                        </wps:bodyPr>
                      </wps:wsp>
                      <wps:wsp>
                        <wps:cNvPr id="166" name="Textbox 166"/>
                        <wps:cNvSpPr txBox="1"/>
                        <wps:spPr>
                          <a:xfrm>
                            <a:off x="2414224" y="940188"/>
                            <a:ext cx="407670" cy="146050"/>
                          </a:xfrm>
                          <a:prstGeom prst="rect">
                            <a:avLst/>
                          </a:prstGeom>
                        </wps:spPr>
                        <wps:txbx>
                          <w:txbxContent>
                            <w:p w14:paraId="68C5F04B" w14:textId="77777777" w:rsidR="002755BC" w:rsidRDefault="00000000">
                              <w:pPr>
                                <w:spacing w:before="22"/>
                                <w:ind w:left="20"/>
                                <w:rPr>
                                  <w:rFonts w:ascii="Arial"/>
                                  <w:i/>
                                  <w:sz w:val="16"/>
                                </w:rPr>
                              </w:pPr>
                              <w:r>
                                <w:rPr>
                                  <w:rFonts w:ascii="Arial"/>
                                  <w:i/>
                                  <w:color w:val="231F20"/>
                                  <w:spacing w:val="-2"/>
                                  <w:sz w:val="16"/>
                                </w:rPr>
                                <w:t>receiver</w:t>
                              </w:r>
                            </w:p>
                          </w:txbxContent>
                        </wps:txbx>
                        <wps:bodyPr wrap="square" lIns="0" tIns="0" rIns="0" bIns="0" rtlCol="0">
                          <a:noAutofit/>
                        </wps:bodyPr>
                      </wps:wsp>
                      <wps:wsp>
                        <wps:cNvPr id="167" name="Textbox 167"/>
                        <wps:cNvSpPr txBox="1"/>
                        <wps:spPr>
                          <a:xfrm>
                            <a:off x="3486150" y="1028407"/>
                            <a:ext cx="281305" cy="142875"/>
                          </a:xfrm>
                          <a:prstGeom prst="rect">
                            <a:avLst/>
                          </a:prstGeom>
                        </wps:spPr>
                        <wps:txbx>
                          <w:txbxContent>
                            <w:p w14:paraId="7E7D2A03" w14:textId="77777777" w:rsidR="002755BC" w:rsidRDefault="00000000">
                              <w:pPr>
                                <w:spacing w:before="19"/>
                                <w:ind w:left="20"/>
                                <w:rPr>
                                  <w:rFonts w:ascii="Arial"/>
                                  <w:sz w:val="16"/>
                                </w:rPr>
                              </w:pPr>
                              <w:r>
                                <w:rPr>
                                  <w:rFonts w:ascii="Arial"/>
                                  <w:color w:val="231F20"/>
                                  <w:spacing w:val="-2"/>
                                  <w:sz w:val="16"/>
                                </w:rPr>
                                <w:t>sister</w:t>
                              </w:r>
                            </w:p>
                          </w:txbxContent>
                        </wps:txbx>
                        <wps:bodyPr wrap="square" lIns="0" tIns="0" rIns="0" bIns="0" rtlCol="0">
                          <a:noAutofit/>
                        </wps:bodyPr>
                      </wps:wsp>
                      <wps:wsp>
                        <wps:cNvPr id="168" name="Textbox 168"/>
                        <wps:cNvSpPr txBox="1"/>
                        <wps:spPr>
                          <a:xfrm>
                            <a:off x="783285" y="1747634"/>
                            <a:ext cx="349250" cy="142875"/>
                          </a:xfrm>
                          <a:prstGeom prst="rect">
                            <a:avLst/>
                          </a:prstGeom>
                        </wps:spPr>
                        <wps:txbx>
                          <w:txbxContent>
                            <w:p w14:paraId="79A00F3B" w14:textId="77777777" w:rsidR="002755BC" w:rsidRDefault="00000000">
                              <w:pPr>
                                <w:spacing w:before="19"/>
                                <w:ind w:left="20"/>
                                <w:rPr>
                                  <w:rFonts w:ascii="Arial"/>
                                  <w:sz w:val="16"/>
                                </w:rPr>
                              </w:pPr>
                              <w:r>
                                <w:rPr>
                                  <w:rFonts w:ascii="Arial"/>
                                  <w:color w:val="231F20"/>
                                  <w:spacing w:val="-2"/>
                                  <w:sz w:val="16"/>
                                </w:rPr>
                                <w:t>bought</w:t>
                              </w:r>
                            </w:p>
                          </w:txbxContent>
                        </wps:txbx>
                        <wps:bodyPr wrap="square" lIns="0" tIns="0" rIns="0" bIns="0" rtlCol="0">
                          <a:noAutofit/>
                        </wps:bodyPr>
                      </wps:wsp>
                      <wps:wsp>
                        <wps:cNvPr id="169" name="Textbox 169"/>
                        <wps:cNvSpPr txBox="1"/>
                        <wps:spPr>
                          <a:xfrm>
                            <a:off x="266445" y="2573947"/>
                            <a:ext cx="230504" cy="142875"/>
                          </a:xfrm>
                          <a:prstGeom prst="rect">
                            <a:avLst/>
                          </a:prstGeom>
                        </wps:spPr>
                        <wps:txbx>
                          <w:txbxContent>
                            <w:p w14:paraId="0C1EB122" w14:textId="77777777" w:rsidR="002755BC" w:rsidRDefault="00000000">
                              <w:pPr>
                                <w:spacing w:before="19"/>
                                <w:ind w:left="20"/>
                                <w:rPr>
                                  <w:rFonts w:ascii="Arial"/>
                                  <w:sz w:val="16"/>
                                </w:rPr>
                              </w:pPr>
                              <w:r>
                                <w:rPr>
                                  <w:rFonts w:ascii="Arial"/>
                                  <w:color w:val="231F20"/>
                                  <w:spacing w:val="-4"/>
                                  <w:sz w:val="16"/>
                                </w:rPr>
                                <w:t>coat</w:t>
                              </w:r>
                            </w:p>
                          </w:txbxContent>
                        </wps:txbx>
                        <wps:bodyPr wrap="square" lIns="0" tIns="0" rIns="0" bIns="0" rtlCol="0">
                          <a:noAutofit/>
                        </wps:bodyPr>
                      </wps:wsp>
                      <wps:wsp>
                        <wps:cNvPr id="170" name="Textbox 170"/>
                        <wps:cNvSpPr txBox="1"/>
                        <wps:spPr>
                          <a:xfrm>
                            <a:off x="3477615" y="2573947"/>
                            <a:ext cx="298450" cy="142875"/>
                          </a:xfrm>
                          <a:prstGeom prst="rect">
                            <a:avLst/>
                          </a:prstGeom>
                        </wps:spPr>
                        <wps:txbx>
                          <w:txbxContent>
                            <w:p w14:paraId="51576581" w14:textId="77777777" w:rsidR="002755BC" w:rsidRDefault="00000000">
                              <w:pPr>
                                <w:spacing w:before="19"/>
                                <w:ind w:left="20"/>
                                <w:rPr>
                                  <w:rFonts w:ascii="Arial"/>
                                  <w:sz w:val="16"/>
                                </w:rPr>
                              </w:pPr>
                              <w:r>
                                <w:rPr>
                                  <w:rFonts w:ascii="Arial"/>
                                  <w:color w:val="231F20"/>
                                  <w:spacing w:val="-2"/>
                                  <w:sz w:val="16"/>
                                </w:rPr>
                                <w:t>father</w:t>
                              </w:r>
                            </w:p>
                          </w:txbxContent>
                        </wps:txbx>
                        <wps:bodyPr wrap="square" lIns="0" tIns="0" rIns="0" bIns="0" rtlCol="0">
                          <a:noAutofit/>
                        </wps:bodyPr>
                      </wps:wsp>
                    </wpg:wgp>
                  </a:graphicData>
                </a:graphic>
              </wp:anchor>
            </w:drawing>
          </mc:Choice>
          <mc:Fallback>
            <w:pict>
              <v:group w14:anchorId="04128E7F" id="Group 151" o:spid="_x0000_s1074" style="position:absolute;left:0;text-align:left;margin-left:93.55pt;margin-top:28.2pt;width:316.85pt;height:223.95pt;z-index:15758848;mso-wrap-distance-left:0;mso-wrap-distance-right:0;mso-position-horizontal-relative:page" coordsize="40239,28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">
                <v:shape id="Graphic 152" o:spid="_x0000_s1075" style="position:absolute;left:32799;top:25103;width:7443;height:3341;visibility:visible;mso-wrap-style:square;v-text-anchor:top" coordsize="74422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" path="m371970,l305111,2686r-62929,7745l184234,22764,132319,39214,87486,59310,50787,82581,5993,136766,,166738r5993,29975l50787,250900r36699,23271l132319,294266r51915,16448l242182,323046r62929,7744l371970,333476r66862,-2686l501763,323046r57948,-12332l611626,294266r44832,-20095l693156,250900r44791,-54187l743940,166738r-5993,-29972l693156,82581,656458,59310,611626,39214,559711,22764,501763,10431,438832,2686,371970,xe" fillcolor="#949698" stroked="f">
                  <v:path arrowok="t"/>
                </v:shape>
                <v:shape id="Graphic 153" o:spid="_x0000_s1076" style="position:absolute;left:32482;top:24786;width:7442;height:3340;visibility:visible;mso-wrap-style:square;v-text-anchor:top" coordsize="74422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" path="m371970,l305111,2686r-62929,7745l184234,22764,132319,39214,87486,59310,50787,82581,5993,136766,,166738r5993,29975l50787,250900r36699,23271l132319,294266r51915,16448l242182,323046r62929,7744l371970,333476r66862,-2686l501763,323046r57948,-12332l611626,294266r44832,-20095l693156,250900r44791,-54187l743940,166738r-5993,-29972l693156,82581,656458,59310,611626,39214,559711,22764,501763,10431,438832,2686,371970,xe" stroked="f">
                  <v:path arrowok="t"/>
                </v:shape>
                <v:shape id="Graphic 154" o:spid="_x0000_s1077" style="position:absolute;left:32482;top:24786;width:7442;height:3340;visibility:visible;mso-wrap-style:square;v-text-anchor:top" coordsize="74422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" path="m743940,166738r-23271,58186l656458,274171r-44832,20095l559711,310714r-57948,12332l438832,330790r-66862,2686l305111,330790r-62929,-7744l184234,310714,132319,294266,87486,274171,50787,250900,5993,196713,,166738,5993,136766,50787,82581,87486,59310,132319,39214,184234,22764,242182,10431,305111,2686,371970,r66862,2686l501763,10431r57948,12333l611626,39214r44832,20096l693156,82581r44791,54185l743940,166738xe" filled="f" strokecolor="#231f20" strokeweight=".5pt">
                  <v:path arrowok="t"/>
                </v:shape>
                <v:shape id="Image 155" o:spid="_x0000_s1078" type="#_x0000_t75" style="position:absolute;width:40239;height:28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">
                  <v:imagedata r:id="rId59" o:title=""/>
                </v:shape>
                <v:shape id="Graphic 156" o:spid="_x0000_s1079" style="position:absolute;left:13194;top:11883;width:19869;height:5378;visibility:visible;mso-wrap-style:square;v-text-anchor:top" coordsize="1986914,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" path="m1986445,l,537578e" filled="f" strokecolor="#231f20" strokeweight=".5pt">
                  <v:path arrowok="t"/>
                </v:shape>
                <v:shape id="Graphic 157" o:spid="_x0000_s1080" style="position:absolute;left:12761;top:16961;width:680;height:502;visibility:visible;mso-wrap-style:square;v-text-anchor:top" coordsize="6794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" path="m54127,l,41567r67754,8229l46482,28854,54127,xe" fillcolor="#231f20" stroked="f">
                  <v:path arrowok="t"/>
                </v:shape>
                <v:shape id="Graphic 158" o:spid="_x0000_s1081" style="position:absolute;left:12594;top:19141;width:19558;height:6775;visibility:visible;mso-wrap-style:square;v-text-anchor:top" coordsize="195580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" path="m,l1955431,676973e" filled="f" strokecolor="#231f20" strokeweight=".5pt">
                  <v:path arrowok="t"/>
                </v:shape>
                <v:shape id="Graphic 159" o:spid="_x0000_s1082" style="position:absolute;left:31891;top:25607;width:686;height:489;visibility:visible;mso-wrap-style:square;v-text-anchor:top" coordsize="6858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" path="m16814,r5753,29273l,48806,68135,44970,16814,xe" fillcolor="#231f20" stroked="f">
                  <v:path arrowok="t"/>
                </v:shape>
                <v:shape id="Textbox 160" o:spid="_x0000_s1083" type="#_x0000_t202" style="position:absolute;left:2947;top:984;width:174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2A416BD9" w14:textId="77777777" w:rsidR="002755BC" w:rsidRDefault="00000000">
                        <w:pPr>
                          <w:spacing w:before="19"/>
                          <w:ind w:left="20"/>
                          <w:rPr>
                            <w:rFonts w:ascii="Arial"/>
                            <w:sz w:val="16"/>
                          </w:rPr>
                        </w:pPr>
                        <w:r>
                          <w:rPr>
                            <w:rFonts w:ascii="Arial"/>
                            <w:color w:val="231F20"/>
                            <w:spacing w:val="-4"/>
                            <w:sz w:val="16"/>
                          </w:rPr>
                          <w:t>Bill</w:t>
                        </w:r>
                      </w:p>
                    </w:txbxContent>
                  </v:textbox>
                </v:shape>
                <v:shape id="Textbox 161" o:spid="_x0000_s1084" type="#_x0000_t202" style="position:absolute;left:10368;top:64;width:301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0495C54C" w14:textId="77777777" w:rsidR="002755BC" w:rsidRDefault="00000000">
                        <w:pPr>
                          <w:spacing w:before="22"/>
                          <w:ind w:left="20"/>
                          <w:rPr>
                            <w:rFonts w:ascii="Arial"/>
                            <w:i/>
                            <w:sz w:val="16"/>
                          </w:rPr>
                        </w:pPr>
                        <w:r>
                          <w:rPr>
                            <w:rFonts w:ascii="Arial"/>
                            <w:i/>
                            <w:color w:val="231F20"/>
                            <w:spacing w:val="-2"/>
                            <w:sz w:val="16"/>
                          </w:rPr>
                          <w:t>agent</w:t>
                        </w:r>
                      </w:p>
                    </w:txbxContent>
                  </v:textbox>
                </v:shape>
                <v:shape id="Textbox 162" o:spid="_x0000_s1085" type="#_x0000_t202" style="position:absolute;left:18776;top:984;width:25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2FB5C979" w14:textId="77777777" w:rsidR="002755BC" w:rsidRDefault="00000000">
                        <w:pPr>
                          <w:spacing w:before="19"/>
                          <w:ind w:left="20"/>
                          <w:rPr>
                            <w:rFonts w:ascii="Arial"/>
                            <w:sz w:val="16"/>
                          </w:rPr>
                        </w:pPr>
                        <w:r>
                          <w:rPr>
                            <w:rFonts w:ascii="Arial"/>
                            <w:color w:val="231F20"/>
                            <w:spacing w:val="-4"/>
                            <w:sz w:val="16"/>
                          </w:rPr>
                          <w:t>went</w:t>
                        </w:r>
                      </w:p>
                    </w:txbxContent>
                  </v:textbox>
                </v:shape>
                <v:shape id="Textbox 163" o:spid="_x0000_s1086" type="#_x0000_t202" style="position:absolute;left:26290;top:64;width:3912;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E560BBC" w14:textId="77777777" w:rsidR="002755BC" w:rsidRDefault="00000000">
                        <w:pPr>
                          <w:spacing w:before="22"/>
                          <w:ind w:left="20"/>
                          <w:rPr>
                            <w:rFonts w:ascii="Arial"/>
                            <w:i/>
                            <w:sz w:val="16"/>
                          </w:rPr>
                        </w:pPr>
                        <w:r>
                          <w:rPr>
                            <w:rFonts w:ascii="Arial"/>
                            <w:i/>
                            <w:color w:val="231F20"/>
                            <w:spacing w:val="-2"/>
                            <w:sz w:val="16"/>
                          </w:rPr>
                          <w:t>locative</w:t>
                        </w:r>
                      </w:p>
                    </w:txbxContent>
                  </v:textbox>
                </v:shape>
                <v:shape id="Textbox 164" o:spid="_x0000_s1087" type="#_x0000_t202" style="position:absolute;left:33929;top:984;width:467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2C90A121" w14:textId="77777777" w:rsidR="002755BC" w:rsidRDefault="00000000">
                        <w:pPr>
                          <w:spacing w:before="19"/>
                          <w:ind w:left="20"/>
                          <w:rPr>
                            <w:rFonts w:ascii="Arial"/>
                            <w:sz w:val="16"/>
                          </w:rPr>
                        </w:pPr>
                        <w:r>
                          <w:rPr>
                            <w:rFonts w:ascii="Arial"/>
                            <w:color w:val="231F20"/>
                            <w:spacing w:val="-2"/>
                            <w:sz w:val="16"/>
                          </w:rPr>
                          <w:t>drugstore</w:t>
                        </w:r>
                      </w:p>
                    </w:txbxContent>
                  </v:textbox>
                </v:shape>
                <v:shape id="Textbox 165" o:spid="_x0000_s1088" type="#_x0000_t202" style="position:absolute;left:14983;top:10220;width:207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6E34DB0" w14:textId="77777777" w:rsidR="002755BC" w:rsidRDefault="00000000">
                        <w:pPr>
                          <w:spacing w:before="19"/>
                          <w:ind w:left="20"/>
                          <w:rPr>
                            <w:rFonts w:ascii="Arial"/>
                            <w:sz w:val="16"/>
                          </w:rPr>
                        </w:pPr>
                        <w:r>
                          <w:rPr>
                            <w:rFonts w:ascii="Arial"/>
                            <w:color w:val="231F20"/>
                            <w:spacing w:val="-5"/>
                            <w:sz w:val="16"/>
                          </w:rPr>
                          <w:t>met</w:t>
                        </w:r>
                      </w:p>
                    </w:txbxContent>
                  </v:textbox>
                </v:shape>
                <v:shape id="Textbox 166" o:spid="_x0000_s1089" type="#_x0000_t202" style="position:absolute;left:24142;top:9401;width:4076;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68C5F04B" w14:textId="77777777" w:rsidR="002755BC" w:rsidRDefault="00000000">
                        <w:pPr>
                          <w:spacing w:before="22"/>
                          <w:ind w:left="20"/>
                          <w:rPr>
                            <w:rFonts w:ascii="Arial"/>
                            <w:i/>
                            <w:sz w:val="16"/>
                          </w:rPr>
                        </w:pPr>
                        <w:r>
                          <w:rPr>
                            <w:rFonts w:ascii="Arial"/>
                            <w:i/>
                            <w:color w:val="231F20"/>
                            <w:spacing w:val="-2"/>
                            <w:sz w:val="16"/>
                          </w:rPr>
                          <w:t>receiver</w:t>
                        </w:r>
                      </w:p>
                    </w:txbxContent>
                  </v:textbox>
                </v:shape>
                <v:shape id="Textbox 167" o:spid="_x0000_s1090" type="#_x0000_t202" style="position:absolute;left:34861;top:10284;width:2813;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7E7D2A03" w14:textId="77777777" w:rsidR="002755BC" w:rsidRDefault="00000000">
                        <w:pPr>
                          <w:spacing w:before="19"/>
                          <w:ind w:left="20"/>
                          <w:rPr>
                            <w:rFonts w:ascii="Arial"/>
                            <w:sz w:val="16"/>
                          </w:rPr>
                        </w:pPr>
                        <w:r>
                          <w:rPr>
                            <w:rFonts w:ascii="Arial"/>
                            <w:color w:val="231F20"/>
                            <w:spacing w:val="-2"/>
                            <w:sz w:val="16"/>
                          </w:rPr>
                          <w:t>sister</w:t>
                        </w:r>
                      </w:p>
                    </w:txbxContent>
                  </v:textbox>
                </v:shape>
                <v:shape id="Textbox 168" o:spid="_x0000_s1091" type="#_x0000_t202" style="position:absolute;left:7832;top:17476;width:349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79A00F3B" w14:textId="77777777" w:rsidR="002755BC" w:rsidRDefault="00000000">
                        <w:pPr>
                          <w:spacing w:before="19"/>
                          <w:ind w:left="20"/>
                          <w:rPr>
                            <w:rFonts w:ascii="Arial"/>
                            <w:sz w:val="16"/>
                          </w:rPr>
                        </w:pPr>
                        <w:r>
                          <w:rPr>
                            <w:rFonts w:ascii="Arial"/>
                            <w:color w:val="231F20"/>
                            <w:spacing w:val="-2"/>
                            <w:sz w:val="16"/>
                          </w:rPr>
                          <w:t>bought</w:t>
                        </w:r>
                      </w:p>
                    </w:txbxContent>
                  </v:textbox>
                </v:shape>
                <v:shape id="Textbox 169" o:spid="_x0000_s1092" type="#_x0000_t202" style="position:absolute;left:2664;top:25739;width:23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0C1EB122" w14:textId="77777777" w:rsidR="002755BC" w:rsidRDefault="00000000">
                        <w:pPr>
                          <w:spacing w:before="19"/>
                          <w:ind w:left="20"/>
                          <w:rPr>
                            <w:rFonts w:ascii="Arial"/>
                            <w:sz w:val="16"/>
                          </w:rPr>
                        </w:pPr>
                        <w:r>
                          <w:rPr>
                            <w:rFonts w:ascii="Arial"/>
                            <w:color w:val="231F20"/>
                            <w:spacing w:val="-4"/>
                            <w:sz w:val="16"/>
                          </w:rPr>
                          <w:t>coat</w:t>
                        </w:r>
                      </w:p>
                    </w:txbxContent>
                  </v:textbox>
                </v:shape>
                <v:shape id="Textbox 170" o:spid="_x0000_s1093" type="#_x0000_t202" style="position:absolute;left:34776;top:25739;width:298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51576581" w14:textId="77777777" w:rsidR="002755BC" w:rsidRDefault="00000000">
                        <w:pPr>
                          <w:spacing w:before="19"/>
                          <w:ind w:left="20"/>
                          <w:rPr>
                            <w:rFonts w:ascii="Arial"/>
                            <w:sz w:val="16"/>
                          </w:rPr>
                        </w:pPr>
                        <w:r>
                          <w:rPr>
                            <w:rFonts w:ascii="Arial"/>
                            <w:color w:val="231F20"/>
                            <w:spacing w:val="-2"/>
                            <w:sz w:val="16"/>
                          </w:rPr>
                          <w:t>father</w:t>
                        </w:r>
                      </w:p>
                    </w:txbxContent>
                  </v:textbox>
                </v:shape>
                <w10:wrap anchorx="page"/>
              </v:group>
            </w:pict>
          </mc:Fallback>
        </mc:AlternateContent>
      </w:r>
      <w:r>
        <w:rPr>
          <w:noProof/>
          <w:sz w:val="20"/>
        </w:rPr>
        <mc:AlternateContent>
          <mc:Choice Requires="wps">
            <w:drawing>
              <wp:anchor distT="0" distB="0" distL="0" distR="0" simplePos="0" relativeHeight="15759872" behindDoc="0" locked="0" layoutInCell="1" allowOverlap="1" wp14:anchorId="038CBD6F" wp14:editId="494C0325">
                <wp:simplePos x="0" y="0"/>
                <wp:positionH relativeFrom="page">
                  <wp:posOffset>2123951</wp:posOffset>
                </wp:positionH>
                <wp:positionV relativeFrom="paragraph">
                  <wp:posOffset>920369</wp:posOffset>
                </wp:positionV>
                <wp:extent cx="255270" cy="104139"/>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580000">
                          <a:off x="0" y="0"/>
                          <a:ext cx="255270" cy="104139"/>
                        </a:xfrm>
                        <a:prstGeom prst="rect">
                          <a:avLst/>
                        </a:prstGeom>
                      </wps:spPr>
                      <wps:txbx>
                        <w:txbxContent>
                          <w:p w14:paraId="7CEF9622" w14:textId="77777777" w:rsidR="002755BC" w:rsidRDefault="00000000">
                            <w:pPr>
                              <w:spacing w:line="164" w:lineRule="exact"/>
                              <w:rPr>
                                <w:rFonts w:ascii="Arial"/>
                                <w:i/>
                                <w:sz w:val="16"/>
                              </w:rPr>
                            </w:pPr>
                            <w:r>
                              <w:rPr>
                                <w:rFonts w:ascii="Arial"/>
                                <w:i/>
                                <w:color w:val="231F20"/>
                                <w:spacing w:val="-2"/>
                                <w:sz w:val="16"/>
                              </w:rPr>
                              <w:t>agent</w:t>
                            </w:r>
                          </w:p>
                        </w:txbxContent>
                      </wps:txbx>
                      <wps:bodyPr wrap="square" lIns="0" tIns="0" rIns="0" bIns="0" rtlCol="0">
                        <a:noAutofit/>
                      </wps:bodyPr>
                    </wps:wsp>
                  </a:graphicData>
                </a:graphic>
              </wp:anchor>
            </w:drawing>
          </mc:Choice>
          <mc:Fallback>
            <w:pict>
              <v:shape w14:anchorId="038CBD6F" id="Textbox 171" o:spid="_x0000_s1094" type="#_x0000_t202" style="position:absolute;left:0;text-align:left;margin-left:167.25pt;margin-top:72.45pt;width:20.1pt;height:8.2pt;rotation:43;z-index:1575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" filled="f" stroked="f">
                <v:textbox inset="0,0,0,0">
                  <w:txbxContent>
                    <w:p w14:paraId="7CEF9622" w14:textId="77777777" w:rsidR="002755BC" w:rsidRDefault="00000000">
                      <w:pPr>
                        <w:spacing w:line="164" w:lineRule="exact"/>
                        <w:rPr>
                          <w:rFonts w:ascii="Arial"/>
                          <w:i/>
                          <w:sz w:val="16"/>
                        </w:rPr>
                      </w:pPr>
                      <w:r>
                        <w:rPr>
                          <w:rFonts w:ascii="Arial"/>
                          <w:i/>
                          <w:color w:val="231F20"/>
                          <w:spacing w:val="-2"/>
                          <w:sz w:val="16"/>
                        </w:rPr>
                        <w:t>agent</w:t>
                      </w:r>
                    </w:p>
                  </w:txbxContent>
                </v:textbox>
                <w10:wrap anchorx="page"/>
              </v:shape>
            </w:pict>
          </mc:Fallback>
        </mc:AlternateContent>
      </w:r>
      <w:r>
        <w:rPr>
          <w:noProof/>
          <w:sz w:val="20"/>
        </w:rPr>
        <mc:AlternateContent>
          <mc:Choice Requires="wps">
            <w:drawing>
              <wp:anchor distT="0" distB="0" distL="0" distR="0" simplePos="0" relativeHeight="15760384" behindDoc="0" locked="0" layoutInCell="1" allowOverlap="1" wp14:anchorId="042188A6" wp14:editId="1583F27E">
                <wp:simplePos x="0" y="0"/>
                <wp:positionH relativeFrom="page">
                  <wp:posOffset>1619874</wp:posOffset>
                </wp:positionH>
                <wp:positionV relativeFrom="paragraph">
                  <wp:posOffset>1258934</wp:posOffset>
                </wp:positionV>
                <wp:extent cx="255904" cy="104139"/>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960000">
                          <a:off x="0" y="0"/>
                          <a:ext cx="255904" cy="104139"/>
                        </a:xfrm>
                        <a:prstGeom prst="rect">
                          <a:avLst/>
                        </a:prstGeom>
                      </wps:spPr>
                      <wps:txbx>
                        <w:txbxContent>
                          <w:p w14:paraId="04C92FC8" w14:textId="77777777" w:rsidR="002755BC" w:rsidRDefault="00000000">
                            <w:pPr>
                              <w:spacing w:line="164" w:lineRule="exact"/>
                              <w:rPr>
                                <w:rFonts w:ascii="Arial"/>
                                <w:i/>
                                <w:sz w:val="16"/>
                              </w:rPr>
                            </w:pPr>
                            <w:r>
                              <w:rPr>
                                <w:rFonts w:ascii="Arial"/>
                                <w:i/>
                                <w:color w:val="231F20"/>
                                <w:spacing w:val="-2"/>
                                <w:sz w:val="16"/>
                              </w:rPr>
                              <w:t>agent</w:t>
                            </w:r>
                          </w:p>
                        </w:txbxContent>
                      </wps:txbx>
                      <wps:bodyPr wrap="square" lIns="0" tIns="0" rIns="0" bIns="0" rtlCol="0">
                        <a:noAutofit/>
                      </wps:bodyPr>
                    </wps:wsp>
                  </a:graphicData>
                </a:graphic>
              </wp:anchor>
            </w:drawing>
          </mc:Choice>
          <mc:Fallback>
            <w:pict>
              <v:shape w14:anchorId="042188A6" id="Textbox 172" o:spid="_x0000_s1095" type="#_x0000_t202" style="position:absolute;left:0;text-align:left;margin-left:127.55pt;margin-top:99.15pt;width:20.15pt;height:8.2pt;rotation:66;z-index:1576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" filled="f" stroked="f">
                <v:textbox inset="0,0,0,0">
                  <w:txbxContent>
                    <w:p w14:paraId="04C92FC8" w14:textId="77777777" w:rsidR="002755BC" w:rsidRDefault="00000000">
                      <w:pPr>
                        <w:spacing w:line="164" w:lineRule="exact"/>
                        <w:rPr>
                          <w:rFonts w:ascii="Arial"/>
                          <w:i/>
                          <w:sz w:val="16"/>
                        </w:rPr>
                      </w:pPr>
                      <w:r>
                        <w:rPr>
                          <w:rFonts w:ascii="Arial"/>
                          <w:i/>
                          <w:color w:val="231F20"/>
                          <w:spacing w:val="-2"/>
                          <w:sz w:val="16"/>
                        </w:rPr>
                        <w:t>agent</w:t>
                      </w:r>
                    </w:p>
                  </w:txbxContent>
                </v:textbox>
                <w10:wrap anchorx="page"/>
              </v:shape>
            </w:pict>
          </mc:Fallback>
        </mc:AlternateContent>
      </w:r>
      <w:r>
        <w:rPr>
          <w:noProof/>
          <w:sz w:val="20"/>
        </w:rPr>
        <mc:AlternateContent>
          <mc:Choice Requires="wps">
            <w:drawing>
              <wp:anchor distT="0" distB="0" distL="0" distR="0" simplePos="0" relativeHeight="15761408" behindDoc="0" locked="0" layoutInCell="1" allowOverlap="1" wp14:anchorId="01FA895E" wp14:editId="03749A78">
                <wp:simplePos x="0" y="0"/>
                <wp:positionH relativeFrom="page">
                  <wp:posOffset>3555693</wp:posOffset>
                </wp:positionH>
                <wp:positionV relativeFrom="paragraph">
                  <wp:posOffset>914112</wp:posOffset>
                </wp:positionV>
                <wp:extent cx="345440" cy="104139"/>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220000">
                          <a:off x="0" y="0"/>
                          <a:ext cx="345440" cy="104139"/>
                        </a:xfrm>
                        <a:prstGeom prst="rect">
                          <a:avLst/>
                        </a:prstGeom>
                      </wps:spPr>
                      <wps:txbx>
                        <w:txbxContent>
                          <w:p w14:paraId="29D76C1F" w14:textId="77777777" w:rsidR="002755BC" w:rsidRDefault="00000000">
                            <w:pPr>
                              <w:spacing w:line="164" w:lineRule="exact"/>
                              <w:rPr>
                                <w:rFonts w:ascii="Arial"/>
                                <w:i/>
                                <w:sz w:val="16"/>
                              </w:rPr>
                            </w:pPr>
                            <w:r>
                              <w:rPr>
                                <w:rFonts w:ascii="Arial"/>
                                <w:i/>
                                <w:color w:val="231F20"/>
                                <w:spacing w:val="-2"/>
                                <w:sz w:val="16"/>
                              </w:rPr>
                              <w:t>locative</w:t>
                            </w:r>
                          </w:p>
                        </w:txbxContent>
                      </wps:txbx>
                      <wps:bodyPr wrap="square" lIns="0" tIns="0" rIns="0" bIns="0" rtlCol="0">
                        <a:noAutofit/>
                      </wps:bodyPr>
                    </wps:wsp>
                  </a:graphicData>
                </a:graphic>
              </wp:anchor>
            </w:drawing>
          </mc:Choice>
          <mc:Fallback>
            <w:pict>
              <v:shape w14:anchorId="01FA895E" id="Textbox 173" o:spid="_x0000_s1096" type="#_x0000_t202" style="position:absolute;left:0;text-align:left;margin-left:280pt;margin-top:1in;width:27.2pt;height:8.2pt;rotation:-23;z-index:1576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" filled="f" stroked="f">
                <v:textbox inset="0,0,0,0">
                  <w:txbxContent>
                    <w:p w14:paraId="29D76C1F" w14:textId="77777777" w:rsidR="002755BC" w:rsidRDefault="00000000">
                      <w:pPr>
                        <w:spacing w:line="164" w:lineRule="exact"/>
                        <w:rPr>
                          <w:rFonts w:ascii="Arial"/>
                          <w:i/>
                          <w:sz w:val="16"/>
                        </w:rPr>
                      </w:pPr>
                      <w:r>
                        <w:rPr>
                          <w:rFonts w:ascii="Arial"/>
                          <w:i/>
                          <w:color w:val="231F20"/>
                          <w:spacing w:val="-2"/>
                          <w:sz w:val="16"/>
                        </w:rPr>
                        <w:t>locative</w:t>
                      </w:r>
                    </w:p>
                  </w:txbxContent>
                </v:textbox>
                <w10:wrap anchorx="page"/>
              </v:shape>
            </w:pict>
          </mc:Fallback>
        </mc:AlternateContent>
      </w:r>
      <w:r>
        <w:rPr>
          <w:b/>
          <w:spacing w:val="-2"/>
          <w:sz w:val="20"/>
        </w:rPr>
        <w:t>Figure</w:t>
      </w:r>
      <w:r>
        <w:rPr>
          <w:b/>
          <w:spacing w:val="-4"/>
          <w:sz w:val="20"/>
        </w:rPr>
        <w:t xml:space="preserve"> </w:t>
      </w:r>
      <w:r>
        <w:rPr>
          <w:b/>
          <w:spacing w:val="-5"/>
          <w:sz w:val="20"/>
        </w:rPr>
        <w:t>2.4</w:t>
      </w:r>
      <w:r>
        <w:rPr>
          <w:b/>
          <w:sz w:val="20"/>
        </w:rPr>
        <w:tab/>
      </w:r>
      <w:r>
        <w:rPr>
          <w:spacing w:val="-2"/>
          <w:sz w:val="20"/>
        </w:rPr>
        <w:t>Propositional</w:t>
      </w:r>
      <w:r>
        <w:rPr>
          <w:spacing w:val="6"/>
          <w:sz w:val="20"/>
        </w:rPr>
        <w:t xml:space="preserve"> </w:t>
      </w:r>
      <w:r>
        <w:rPr>
          <w:spacing w:val="-2"/>
          <w:sz w:val="20"/>
        </w:rPr>
        <w:t>Network</w:t>
      </w:r>
    </w:p>
    <w:p w14:paraId="477D8347" w14:textId="77777777" w:rsidR="002755BC" w:rsidRDefault="00000000">
      <w:pPr>
        <w:pStyle w:val="BodyText"/>
        <w:rPr>
          <w:sz w:val="5"/>
        </w:rPr>
      </w:pPr>
      <w:r>
        <w:rPr>
          <w:noProof/>
          <w:sz w:val="5"/>
        </w:rPr>
        <mc:AlternateContent>
          <mc:Choice Requires="wps">
            <w:drawing>
              <wp:anchor distT="0" distB="0" distL="0" distR="0" simplePos="0" relativeHeight="487617024" behindDoc="1" locked="0" layoutInCell="1" allowOverlap="1" wp14:anchorId="2B568D5E" wp14:editId="327A1A38">
                <wp:simplePos x="0" y="0"/>
                <wp:positionH relativeFrom="page">
                  <wp:posOffset>1066800</wp:posOffset>
                </wp:positionH>
                <wp:positionV relativeFrom="paragraph">
                  <wp:posOffset>51971</wp:posOffset>
                </wp:positionV>
                <wp:extent cx="4267200" cy="1270"/>
                <wp:effectExtent l="0" t="0" r="0" b="0"/>
                <wp:wrapTopAndBottom/>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2B5A70" id="Graphic 174" o:spid="_x0000_s1026" style="position:absolute;margin-left:84pt;margin-top:4.1pt;width:336pt;height:.1pt;z-index:-15699456;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p>
    <w:p w14:paraId="35220E90" w14:textId="77777777" w:rsidR="002755BC" w:rsidRDefault="002755BC">
      <w:pPr>
        <w:pStyle w:val="BodyText"/>
        <w:rPr>
          <w:sz w:val="20"/>
        </w:rPr>
      </w:pPr>
    </w:p>
    <w:p w14:paraId="769586FF" w14:textId="77777777" w:rsidR="002755BC" w:rsidRDefault="002755BC">
      <w:pPr>
        <w:pStyle w:val="BodyText"/>
        <w:rPr>
          <w:sz w:val="20"/>
        </w:rPr>
      </w:pPr>
    </w:p>
    <w:p w14:paraId="6168D8EC" w14:textId="77777777" w:rsidR="002755BC" w:rsidRDefault="002755BC">
      <w:pPr>
        <w:pStyle w:val="BodyText"/>
        <w:rPr>
          <w:sz w:val="20"/>
        </w:rPr>
      </w:pPr>
    </w:p>
    <w:p w14:paraId="0E56D258" w14:textId="77777777" w:rsidR="002755BC" w:rsidRDefault="002755BC">
      <w:pPr>
        <w:pStyle w:val="BodyText"/>
        <w:rPr>
          <w:sz w:val="20"/>
        </w:rPr>
      </w:pPr>
    </w:p>
    <w:p w14:paraId="33D03011" w14:textId="77777777" w:rsidR="002755BC" w:rsidRDefault="002755BC">
      <w:pPr>
        <w:pStyle w:val="BodyText"/>
        <w:rPr>
          <w:sz w:val="20"/>
        </w:rPr>
      </w:pPr>
    </w:p>
    <w:p w14:paraId="54D0DB8F" w14:textId="77777777" w:rsidR="002755BC" w:rsidRDefault="002755BC">
      <w:pPr>
        <w:pStyle w:val="BodyText"/>
        <w:rPr>
          <w:sz w:val="20"/>
        </w:rPr>
      </w:pPr>
    </w:p>
    <w:p w14:paraId="6B83DF8D" w14:textId="77777777" w:rsidR="002755BC" w:rsidRDefault="002755BC">
      <w:pPr>
        <w:pStyle w:val="BodyText"/>
        <w:rPr>
          <w:sz w:val="20"/>
        </w:rPr>
      </w:pPr>
    </w:p>
    <w:p w14:paraId="3D2425ED" w14:textId="77777777" w:rsidR="002755BC" w:rsidRDefault="002755BC">
      <w:pPr>
        <w:pStyle w:val="BodyText"/>
        <w:rPr>
          <w:sz w:val="20"/>
        </w:rPr>
      </w:pPr>
    </w:p>
    <w:p w14:paraId="2ECFB8C2" w14:textId="77777777" w:rsidR="002755BC" w:rsidRDefault="002755BC">
      <w:pPr>
        <w:pStyle w:val="BodyText"/>
        <w:rPr>
          <w:sz w:val="20"/>
        </w:rPr>
      </w:pPr>
    </w:p>
    <w:p w14:paraId="71EFC523" w14:textId="77777777" w:rsidR="002755BC" w:rsidRDefault="002755BC">
      <w:pPr>
        <w:pStyle w:val="BodyText"/>
        <w:rPr>
          <w:sz w:val="20"/>
        </w:rPr>
      </w:pPr>
    </w:p>
    <w:p w14:paraId="166AC7AE" w14:textId="77777777" w:rsidR="002755BC" w:rsidRDefault="002755BC">
      <w:pPr>
        <w:pStyle w:val="BodyText"/>
        <w:rPr>
          <w:sz w:val="20"/>
        </w:rPr>
      </w:pPr>
    </w:p>
    <w:p w14:paraId="197B0A59" w14:textId="77777777" w:rsidR="002755BC" w:rsidRDefault="002755BC">
      <w:pPr>
        <w:pStyle w:val="BodyText"/>
        <w:rPr>
          <w:sz w:val="20"/>
        </w:rPr>
      </w:pPr>
    </w:p>
    <w:p w14:paraId="2048AB49" w14:textId="77777777" w:rsidR="002755BC" w:rsidRDefault="002755BC">
      <w:pPr>
        <w:pStyle w:val="BodyText"/>
        <w:rPr>
          <w:sz w:val="20"/>
        </w:rPr>
      </w:pPr>
    </w:p>
    <w:p w14:paraId="1EDFD6C7" w14:textId="77777777" w:rsidR="002755BC" w:rsidRDefault="002755BC">
      <w:pPr>
        <w:pStyle w:val="BodyText"/>
        <w:rPr>
          <w:sz w:val="20"/>
        </w:rPr>
      </w:pPr>
    </w:p>
    <w:p w14:paraId="0C3F602C" w14:textId="77777777" w:rsidR="002755BC" w:rsidRDefault="002755BC">
      <w:pPr>
        <w:pStyle w:val="BodyText"/>
        <w:rPr>
          <w:sz w:val="20"/>
        </w:rPr>
      </w:pPr>
    </w:p>
    <w:p w14:paraId="76591D39" w14:textId="77777777" w:rsidR="002755BC" w:rsidRDefault="002755BC">
      <w:pPr>
        <w:pStyle w:val="BodyText"/>
        <w:rPr>
          <w:sz w:val="20"/>
        </w:rPr>
      </w:pPr>
    </w:p>
    <w:p w14:paraId="53C2F81C" w14:textId="77777777" w:rsidR="002755BC" w:rsidRDefault="002755BC">
      <w:pPr>
        <w:pStyle w:val="BodyText"/>
        <w:rPr>
          <w:sz w:val="20"/>
        </w:rPr>
      </w:pPr>
    </w:p>
    <w:p w14:paraId="79B5334B" w14:textId="77777777" w:rsidR="002755BC" w:rsidRDefault="002755BC">
      <w:pPr>
        <w:pStyle w:val="BodyText"/>
        <w:rPr>
          <w:sz w:val="20"/>
        </w:rPr>
      </w:pPr>
    </w:p>
    <w:p w14:paraId="377DBE61" w14:textId="77777777" w:rsidR="002755BC" w:rsidRDefault="002755BC">
      <w:pPr>
        <w:pStyle w:val="BodyText"/>
        <w:rPr>
          <w:sz w:val="20"/>
        </w:rPr>
      </w:pPr>
    </w:p>
    <w:p w14:paraId="6DFD6C12" w14:textId="77777777" w:rsidR="002755BC" w:rsidRDefault="002755BC">
      <w:pPr>
        <w:pStyle w:val="BodyText"/>
        <w:rPr>
          <w:sz w:val="20"/>
        </w:rPr>
      </w:pPr>
    </w:p>
    <w:p w14:paraId="2E27F0C4" w14:textId="77777777" w:rsidR="002755BC" w:rsidRDefault="00000000">
      <w:pPr>
        <w:pStyle w:val="BodyText"/>
        <w:spacing w:before="148"/>
        <w:rPr>
          <w:sz w:val="20"/>
        </w:rPr>
      </w:pPr>
      <w:r>
        <w:rPr>
          <w:noProof/>
          <w:sz w:val="20"/>
        </w:rPr>
        <mc:AlternateContent>
          <mc:Choice Requires="wps">
            <w:drawing>
              <wp:anchor distT="0" distB="0" distL="0" distR="0" simplePos="0" relativeHeight="487617536" behindDoc="1" locked="0" layoutInCell="1" allowOverlap="1" wp14:anchorId="114CA117" wp14:editId="43CC96CE">
                <wp:simplePos x="0" y="0"/>
                <wp:positionH relativeFrom="page">
                  <wp:posOffset>1066800</wp:posOffset>
                </wp:positionH>
                <wp:positionV relativeFrom="paragraph">
                  <wp:posOffset>255479</wp:posOffset>
                </wp:positionV>
                <wp:extent cx="4267200" cy="1270"/>
                <wp:effectExtent l="0" t="0" r="0" b="0"/>
                <wp:wrapTopAndBottom/>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0AF82A" id="Graphic 175" o:spid="_x0000_s1026" style="position:absolute;margin-left:84pt;margin-top:20.1pt;width:336pt;height:.1pt;z-index:-15698944;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" path="m,l4267200,e" filled="f" strokeweight=".5pt">
                <v:path arrowok="t"/>
                <w10:wrap type="topAndBottom" anchorx="page"/>
              </v:shape>
            </w:pict>
          </mc:Fallback>
        </mc:AlternateContent>
      </w:r>
    </w:p>
    <w:p w14:paraId="4D4C5D5A" w14:textId="77777777" w:rsidR="002755BC" w:rsidRDefault="002755BC">
      <w:pPr>
        <w:pStyle w:val="BodyText"/>
        <w:spacing w:before="221"/>
      </w:pPr>
    </w:p>
    <w:p w14:paraId="05A630D9" w14:textId="77777777" w:rsidR="002755BC" w:rsidRDefault="00000000">
      <w:pPr>
        <w:pStyle w:val="BodyText"/>
        <w:spacing w:before="1" w:line="266" w:lineRule="auto"/>
        <w:ind w:left="1319" w:right="1318" w:firstLine="360"/>
        <w:jc w:val="both"/>
      </w:pPr>
      <w:r>
        <w:rPr>
          <w:noProof/>
        </w:rPr>
        <mc:AlternateContent>
          <mc:Choice Requires="wps">
            <w:drawing>
              <wp:anchor distT="0" distB="0" distL="0" distR="0" simplePos="0" relativeHeight="15759360" behindDoc="0" locked="0" layoutInCell="1" allowOverlap="1" wp14:anchorId="1AC23BCF" wp14:editId="287D43A0">
                <wp:simplePos x="0" y="0"/>
                <wp:positionH relativeFrom="page">
                  <wp:posOffset>3311161</wp:posOffset>
                </wp:positionH>
                <wp:positionV relativeFrom="paragraph">
                  <wp:posOffset>-1199491</wp:posOffset>
                </wp:positionV>
                <wp:extent cx="363855" cy="104139"/>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
                          <a:off x="0" y="0"/>
                          <a:ext cx="363855" cy="104139"/>
                        </a:xfrm>
                        <a:prstGeom prst="rect">
                          <a:avLst/>
                        </a:prstGeom>
                      </wps:spPr>
                      <wps:txbx>
                        <w:txbxContent>
                          <w:p w14:paraId="7DC1B8AE" w14:textId="77777777" w:rsidR="002755BC" w:rsidRDefault="00000000">
                            <w:pPr>
                              <w:spacing w:line="160" w:lineRule="exact"/>
                              <w:rPr>
                                <w:rFonts w:ascii="Arial"/>
                                <w:i/>
                                <w:sz w:val="16"/>
                              </w:rPr>
                            </w:pPr>
                            <w:r>
                              <w:rPr>
                                <w:rFonts w:ascii="Arial"/>
                                <w:i/>
                                <w:color w:val="231F20"/>
                                <w:spacing w:val="-2"/>
                                <w:sz w:val="16"/>
                              </w:rPr>
                              <w:t>receiver</w:t>
                            </w:r>
                          </w:p>
                        </w:txbxContent>
                      </wps:txbx>
                      <wps:bodyPr wrap="square" lIns="0" tIns="0" rIns="0" bIns="0" rtlCol="0">
                        <a:noAutofit/>
                      </wps:bodyPr>
                    </wps:wsp>
                  </a:graphicData>
                </a:graphic>
              </wp:anchor>
            </w:drawing>
          </mc:Choice>
          <mc:Fallback>
            <w:pict>
              <v:shape w14:anchorId="1AC23BCF" id="Textbox 176" o:spid="_x0000_s1097" type="#_x0000_t202" style="position:absolute;left:0;text-align:left;margin-left:260.7pt;margin-top:-94.45pt;width:28.65pt;height:8.2pt;rotation:18;z-index:1575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" filled="f" stroked="f">
                <v:textbox inset="0,0,0,0">
                  <w:txbxContent>
                    <w:p w14:paraId="7DC1B8AE" w14:textId="77777777" w:rsidR="002755BC" w:rsidRDefault="00000000">
                      <w:pPr>
                        <w:spacing w:line="160" w:lineRule="exact"/>
                        <w:rPr>
                          <w:rFonts w:ascii="Arial"/>
                          <w:i/>
                          <w:sz w:val="16"/>
                        </w:rPr>
                      </w:pPr>
                      <w:r>
                        <w:rPr>
                          <w:rFonts w:ascii="Arial"/>
                          <w:i/>
                          <w:color w:val="231F20"/>
                          <w:spacing w:val="-2"/>
                          <w:sz w:val="16"/>
                        </w:rPr>
                        <w:t>receiver</w:t>
                      </w:r>
                    </w:p>
                  </w:txbxContent>
                </v:textbox>
                <w10:wrap anchorx="page"/>
              </v:shape>
            </w:pict>
          </mc:Fallback>
        </mc:AlternateContent>
      </w:r>
      <w:r>
        <w:rPr>
          <w:noProof/>
        </w:rPr>
        <mc:AlternateContent>
          <mc:Choice Requires="wps">
            <w:drawing>
              <wp:anchor distT="0" distB="0" distL="0" distR="0" simplePos="0" relativeHeight="15760896" behindDoc="0" locked="0" layoutInCell="1" allowOverlap="1" wp14:anchorId="68981947" wp14:editId="2E0EB5ED">
                <wp:simplePos x="0" y="0"/>
                <wp:positionH relativeFrom="page">
                  <wp:posOffset>1827816</wp:posOffset>
                </wp:positionH>
                <wp:positionV relativeFrom="paragraph">
                  <wp:posOffset>-1098401</wp:posOffset>
                </wp:positionV>
                <wp:extent cx="272415" cy="104139"/>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140000">
                          <a:off x="0" y="0"/>
                          <a:ext cx="272415" cy="104139"/>
                        </a:xfrm>
                        <a:prstGeom prst="rect">
                          <a:avLst/>
                        </a:prstGeom>
                      </wps:spPr>
                      <wps:txbx>
                        <w:txbxContent>
                          <w:p w14:paraId="4F03B3FA" w14:textId="77777777" w:rsidR="002755BC" w:rsidRDefault="00000000">
                            <w:pPr>
                              <w:spacing w:line="164" w:lineRule="exact"/>
                              <w:rPr>
                                <w:rFonts w:ascii="Arial"/>
                                <w:i/>
                                <w:sz w:val="16"/>
                              </w:rPr>
                            </w:pPr>
                            <w:r>
                              <w:rPr>
                                <w:rFonts w:ascii="Arial"/>
                                <w:i/>
                                <w:color w:val="231F20"/>
                                <w:spacing w:val="-2"/>
                                <w:sz w:val="16"/>
                              </w:rPr>
                              <w:t>object</w:t>
                            </w:r>
                          </w:p>
                        </w:txbxContent>
                      </wps:txbx>
                      <wps:bodyPr wrap="square" lIns="0" tIns="0" rIns="0" bIns="0" rtlCol="0">
                        <a:noAutofit/>
                      </wps:bodyPr>
                    </wps:wsp>
                  </a:graphicData>
                </a:graphic>
              </wp:anchor>
            </w:drawing>
          </mc:Choice>
          <mc:Fallback>
            <w:pict>
              <v:shape w14:anchorId="68981947" id="Textbox 177" o:spid="_x0000_s1098" type="#_x0000_t202" style="position:absolute;left:0;text-align:left;margin-left:143.9pt;margin-top:-86.5pt;width:21.45pt;height:8.2pt;rotation:-41;z-index:1576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" filled="f" stroked="f">
                <v:textbox inset="0,0,0,0">
                  <w:txbxContent>
                    <w:p w14:paraId="4F03B3FA" w14:textId="77777777" w:rsidR="002755BC" w:rsidRDefault="00000000">
                      <w:pPr>
                        <w:spacing w:line="164" w:lineRule="exact"/>
                        <w:rPr>
                          <w:rFonts w:ascii="Arial"/>
                          <w:i/>
                          <w:sz w:val="16"/>
                        </w:rPr>
                      </w:pPr>
                      <w:r>
                        <w:rPr>
                          <w:rFonts w:ascii="Arial"/>
                          <w:i/>
                          <w:color w:val="231F20"/>
                          <w:spacing w:val="-2"/>
                          <w:sz w:val="16"/>
                        </w:rPr>
                        <w:t>object</w:t>
                      </w:r>
                    </w:p>
                  </w:txbxContent>
                </v:textbox>
                <w10:wrap anchorx="page"/>
              </v:shape>
            </w:pict>
          </mc:Fallback>
        </mc:AlternateContent>
      </w:r>
      <w:r>
        <w:t>Note</w:t>
      </w:r>
      <w:r>
        <w:rPr>
          <w:spacing w:val="40"/>
        </w:rPr>
        <w:t xml:space="preserve"> </w:t>
      </w:r>
      <w:r>
        <w:t>that</w:t>
      </w:r>
      <w:r>
        <w:rPr>
          <w:spacing w:val="40"/>
        </w:rPr>
        <w:t xml:space="preserve"> </w:t>
      </w:r>
      <w:r>
        <w:t>the</w:t>
      </w:r>
      <w:r>
        <w:rPr>
          <w:spacing w:val="40"/>
        </w:rPr>
        <w:t xml:space="preserve"> </w:t>
      </w:r>
      <w:r>
        <w:t>lines</w:t>
      </w:r>
      <w:r>
        <w:rPr>
          <w:spacing w:val="40"/>
        </w:rPr>
        <w:t xml:space="preserve"> </w:t>
      </w:r>
      <w:r>
        <w:t>in</w:t>
      </w:r>
      <w:r>
        <w:rPr>
          <w:spacing w:val="40"/>
        </w:rPr>
        <w:t xml:space="preserve"> </w:t>
      </w:r>
      <w:r>
        <w:t>Figure</w:t>
      </w:r>
      <w:r>
        <w:rPr>
          <w:spacing w:val="40"/>
        </w:rPr>
        <w:t xml:space="preserve"> </w:t>
      </w:r>
      <w:r>
        <w:t>2.4</w:t>
      </w:r>
      <w:r>
        <w:rPr>
          <w:spacing w:val="40"/>
        </w:rPr>
        <w:t xml:space="preserve"> </w:t>
      </w:r>
      <w:r>
        <w:t>are</w:t>
      </w:r>
      <w:r>
        <w:rPr>
          <w:spacing w:val="40"/>
        </w:rPr>
        <w:t xml:space="preserve"> </w:t>
      </w:r>
      <w:r>
        <w:t>labeled</w:t>
      </w:r>
      <w:r>
        <w:rPr>
          <w:spacing w:val="40"/>
        </w:rPr>
        <w:t xml:space="preserve"> </w:t>
      </w:r>
      <w:r>
        <w:rPr>
          <w:i/>
        </w:rPr>
        <w:t>agent</w:t>
      </w:r>
      <w:r>
        <w:t>,</w:t>
      </w:r>
      <w:r>
        <w:rPr>
          <w:spacing w:val="40"/>
        </w:rPr>
        <w:t xml:space="preserve"> </w:t>
      </w:r>
      <w:r>
        <w:rPr>
          <w:i/>
        </w:rPr>
        <w:t>object</w:t>
      </w:r>
      <w:r>
        <w:t>,</w:t>
      </w:r>
      <w:r>
        <w:rPr>
          <w:spacing w:val="40"/>
        </w:rPr>
        <w:t xml:space="preserve"> </w:t>
      </w:r>
      <w:r>
        <w:rPr>
          <w:i/>
        </w:rPr>
        <w:t>locative</w:t>
      </w:r>
      <w:r>
        <w:t xml:space="preserve">, and </w:t>
      </w:r>
      <w:r>
        <w:rPr>
          <w:i/>
        </w:rPr>
        <w:t>receiver</w:t>
      </w:r>
      <w:r>
        <w:t>. These represent the various types of relationships that can exist</w:t>
      </w:r>
      <w:r>
        <w:rPr>
          <w:spacing w:val="25"/>
        </w:rPr>
        <w:t xml:space="preserve"> </w:t>
      </w:r>
      <w:r>
        <w:t>between</w:t>
      </w:r>
      <w:r>
        <w:rPr>
          <w:spacing w:val="25"/>
        </w:rPr>
        <w:t xml:space="preserve"> </w:t>
      </w:r>
      <w:r>
        <w:t>propositions</w:t>
      </w:r>
      <w:r>
        <w:rPr>
          <w:spacing w:val="25"/>
        </w:rPr>
        <w:t xml:space="preserve"> </w:t>
      </w:r>
      <w:r>
        <w:t>and</w:t>
      </w:r>
      <w:r>
        <w:rPr>
          <w:spacing w:val="25"/>
        </w:rPr>
        <w:t xml:space="preserve"> </w:t>
      </w:r>
      <w:r>
        <w:t>between</w:t>
      </w:r>
      <w:r>
        <w:rPr>
          <w:spacing w:val="25"/>
        </w:rPr>
        <w:t xml:space="preserve"> </w:t>
      </w:r>
      <w:r>
        <w:t>the</w:t>
      </w:r>
      <w:r>
        <w:rPr>
          <w:spacing w:val="25"/>
        </w:rPr>
        <w:t xml:space="preserve"> </w:t>
      </w:r>
      <w:r>
        <w:t>elements</w:t>
      </w:r>
      <w:r>
        <w:rPr>
          <w:spacing w:val="25"/>
        </w:rPr>
        <w:t xml:space="preserve"> </w:t>
      </w:r>
      <w:r>
        <w:t>within</w:t>
      </w:r>
      <w:r>
        <w:rPr>
          <w:spacing w:val="25"/>
        </w:rPr>
        <w:t xml:space="preserve"> </w:t>
      </w:r>
      <w:r>
        <w:t>propositions.</w:t>
      </w:r>
    </w:p>
    <w:p w14:paraId="53AC9E91"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204C0130" w14:textId="77777777" w:rsidR="002755BC" w:rsidRDefault="002755BC">
      <w:pPr>
        <w:pStyle w:val="BodyText"/>
        <w:spacing w:before="31"/>
      </w:pPr>
    </w:p>
    <w:p w14:paraId="1ED6401E" w14:textId="77777777" w:rsidR="002755BC" w:rsidRDefault="00000000">
      <w:pPr>
        <w:pStyle w:val="BodyText"/>
        <w:spacing w:line="266" w:lineRule="auto"/>
        <w:ind w:left="1320" w:right="1318"/>
        <w:jc w:val="both"/>
      </w:pPr>
      <w:r>
        <w:t>(For discussions of the types of relationships in propositional networks, see Chafe, 1970; Fillmore, 1968; and</w:t>
      </w:r>
      <w:r>
        <w:rPr>
          <w:spacing w:val="-1"/>
        </w:rPr>
        <w:t xml:space="preserve"> </w:t>
      </w:r>
      <w:r>
        <w:t>Turner &amp; Greene, 1977.)</w:t>
      </w:r>
    </w:p>
    <w:p w14:paraId="1C6682C9" w14:textId="77777777" w:rsidR="002755BC" w:rsidRDefault="002755BC">
      <w:pPr>
        <w:pStyle w:val="BodyText"/>
        <w:spacing w:before="199"/>
      </w:pPr>
    </w:p>
    <w:p w14:paraId="23B4223A" w14:textId="77777777" w:rsidR="002755BC" w:rsidRDefault="00000000">
      <w:pPr>
        <w:pStyle w:val="Heading2"/>
      </w:pPr>
      <w:bookmarkStart w:id="21" w:name="_TOC_250031"/>
      <w:r>
        <w:rPr>
          <w:smallCaps/>
          <w:spacing w:val="-2"/>
          <w:w w:val="90"/>
        </w:rPr>
        <w:t>The</w:t>
      </w:r>
      <w:r>
        <w:rPr>
          <w:smallCaps/>
          <w:spacing w:val="-4"/>
          <w:w w:val="90"/>
        </w:rPr>
        <w:t xml:space="preserve"> </w:t>
      </w:r>
      <w:r>
        <w:rPr>
          <w:smallCaps/>
          <w:spacing w:val="-2"/>
          <w:w w:val="90"/>
        </w:rPr>
        <w:t>Domain</w:t>
      </w:r>
      <w:r>
        <w:rPr>
          <w:smallCaps/>
          <w:spacing w:val="-4"/>
          <w:w w:val="90"/>
        </w:rPr>
        <w:t xml:space="preserve"> </w:t>
      </w:r>
      <w:r>
        <w:rPr>
          <w:smallCaps/>
          <w:spacing w:val="-2"/>
          <w:w w:val="90"/>
        </w:rPr>
        <w:t>of</w:t>
      </w:r>
      <w:r>
        <w:rPr>
          <w:smallCaps/>
          <w:spacing w:val="-4"/>
          <w:w w:val="90"/>
        </w:rPr>
        <w:t xml:space="preserve"> </w:t>
      </w:r>
      <w:r>
        <w:rPr>
          <w:smallCaps/>
          <w:spacing w:val="-2"/>
          <w:w w:val="90"/>
        </w:rPr>
        <w:t>Mental</w:t>
      </w:r>
      <w:r>
        <w:rPr>
          <w:smallCaps/>
          <w:spacing w:val="-4"/>
          <w:w w:val="90"/>
        </w:rPr>
        <w:t xml:space="preserve"> </w:t>
      </w:r>
      <w:bookmarkEnd w:id="21"/>
      <w:r>
        <w:rPr>
          <w:smallCaps/>
          <w:spacing w:val="-2"/>
          <w:w w:val="90"/>
        </w:rPr>
        <w:t>Procedures</w:t>
      </w:r>
    </w:p>
    <w:p w14:paraId="5091D04E" w14:textId="77777777" w:rsidR="002755BC" w:rsidRDefault="002755BC">
      <w:pPr>
        <w:pStyle w:val="BodyText"/>
        <w:spacing w:before="28"/>
        <w:rPr>
          <w:b/>
          <w:sz w:val="19"/>
        </w:rPr>
      </w:pPr>
    </w:p>
    <w:p w14:paraId="04F113E3" w14:textId="77777777" w:rsidR="002755BC" w:rsidRDefault="00000000">
      <w:pPr>
        <w:pStyle w:val="BodyText"/>
        <w:spacing w:line="266" w:lineRule="auto"/>
        <w:ind w:left="1320" w:right="1317"/>
        <w:jc w:val="both"/>
      </w:pPr>
      <w:r>
        <w:t xml:space="preserve">Mental procedures—sometimes referred to as </w:t>
      </w:r>
      <w:r>
        <w:rPr>
          <w:i/>
        </w:rPr>
        <w:t>procedural knowledge</w:t>
      </w:r>
      <w:r>
        <w:t>—are different in form and function from information or declarative knowledge. The</w:t>
      </w:r>
      <w:r>
        <w:rPr>
          <w:spacing w:val="-7"/>
        </w:rPr>
        <w:t xml:space="preserve"> </w:t>
      </w:r>
      <w:r>
        <w:t>distinction</w:t>
      </w:r>
      <w:r>
        <w:rPr>
          <w:spacing w:val="-7"/>
        </w:rPr>
        <w:t xml:space="preserve"> </w:t>
      </w:r>
      <w:r>
        <w:t>between</w:t>
      </w:r>
      <w:r>
        <w:rPr>
          <w:spacing w:val="-7"/>
        </w:rPr>
        <w:t xml:space="preserve"> </w:t>
      </w:r>
      <w:r>
        <w:t>declarative</w:t>
      </w:r>
      <w:r>
        <w:rPr>
          <w:spacing w:val="-7"/>
        </w:rPr>
        <w:t xml:space="preserve"> </w:t>
      </w:r>
      <w:r>
        <w:t>and</w:t>
      </w:r>
      <w:r>
        <w:rPr>
          <w:spacing w:val="-7"/>
        </w:rPr>
        <w:t xml:space="preserve"> </w:t>
      </w:r>
      <w:r>
        <w:t>procedural</w:t>
      </w:r>
      <w:r>
        <w:rPr>
          <w:spacing w:val="-7"/>
        </w:rPr>
        <w:t xml:space="preserve"> </w:t>
      </w:r>
      <w:r>
        <w:t>knowledge</w:t>
      </w:r>
      <w:r>
        <w:rPr>
          <w:spacing w:val="-7"/>
        </w:rPr>
        <w:t xml:space="preserve"> </w:t>
      </w:r>
      <w:r>
        <w:t>is</w:t>
      </w:r>
      <w:r>
        <w:rPr>
          <w:spacing w:val="-7"/>
        </w:rPr>
        <w:t xml:space="preserve"> </w:t>
      </w:r>
      <w:r>
        <w:t>considered basic</w:t>
      </w:r>
      <w:r>
        <w:rPr>
          <w:spacing w:val="-7"/>
        </w:rPr>
        <w:t xml:space="preserve"> </w:t>
      </w:r>
      <w:r>
        <w:t>by</w:t>
      </w:r>
      <w:r>
        <w:rPr>
          <w:spacing w:val="-7"/>
        </w:rPr>
        <w:t xml:space="preserve"> </w:t>
      </w:r>
      <w:r>
        <w:t>some</w:t>
      </w:r>
      <w:r>
        <w:rPr>
          <w:spacing w:val="-7"/>
        </w:rPr>
        <w:t xml:space="preserve"> </w:t>
      </w:r>
      <w:r>
        <w:t>psychologists.</w:t>
      </w:r>
      <w:r>
        <w:rPr>
          <w:spacing w:val="-7"/>
        </w:rPr>
        <w:t xml:space="preserve"> </w:t>
      </w:r>
      <w:r>
        <w:t>For</w:t>
      </w:r>
      <w:r>
        <w:rPr>
          <w:spacing w:val="-7"/>
        </w:rPr>
        <w:t xml:space="preserve"> </w:t>
      </w:r>
      <w:r>
        <w:t>example,</w:t>
      </w:r>
      <w:r>
        <w:rPr>
          <w:spacing w:val="-7"/>
        </w:rPr>
        <w:t xml:space="preserve"> </w:t>
      </w:r>
      <w:r>
        <w:t>psychologists</w:t>
      </w:r>
      <w:r>
        <w:rPr>
          <w:spacing w:val="-7"/>
        </w:rPr>
        <w:t xml:space="preserve"> </w:t>
      </w:r>
      <w:r>
        <w:t>Snow</w:t>
      </w:r>
      <w:r>
        <w:rPr>
          <w:spacing w:val="-7"/>
        </w:rPr>
        <w:t xml:space="preserve"> </w:t>
      </w:r>
      <w:r>
        <w:t>and</w:t>
      </w:r>
      <w:r>
        <w:rPr>
          <w:spacing w:val="-7"/>
        </w:rPr>
        <w:t xml:space="preserve"> </w:t>
      </w:r>
      <w:r>
        <w:t>Lohman (1989) note that “the distinction between declarative and procedural knowl- edge, or more simply, content knowledge and process knowledge” is one of the most basic in terms of guiding educational practice (p. 266).</w:t>
      </w:r>
    </w:p>
    <w:p w14:paraId="2F948CE2" w14:textId="77777777" w:rsidR="002755BC" w:rsidRDefault="00000000">
      <w:pPr>
        <w:pStyle w:val="BodyText"/>
        <w:spacing w:line="266" w:lineRule="auto"/>
        <w:ind w:left="1320" w:right="1320" w:firstLine="359"/>
        <w:jc w:val="both"/>
      </w:pPr>
      <w:r>
        <w:t>Whereas</w:t>
      </w:r>
      <w:r>
        <w:rPr>
          <w:spacing w:val="-2"/>
        </w:rPr>
        <w:t xml:space="preserve"> </w:t>
      </w:r>
      <w:r>
        <w:t>declarative</w:t>
      </w:r>
      <w:r>
        <w:rPr>
          <w:spacing w:val="-2"/>
        </w:rPr>
        <w:t xml:space="preserve"> </w:t>
      </w:r>
      <w:r>
        <w:t>knowledge</w:t>
      </w:r>
      <w:r>
        <w:rPr>
          <w:spacing w:val="-2"/>
        </w:rPr>
        <w:t xml:space="preserve"> </w:t>
      </w:r>
      <w:r>
        <w:t>can</w:t>
      </w:r>
      <w:r>
        <w:rPr>
          <w:spacing w:val="-2"/>
        </w:rPr>
        <w:t xml:space="preserve"> </w:t>
      </w:r>
      <w:r>
        <w:t>be</w:t>
      </w:r>
      <w:r>
        <w:rPr>
          <w:spacing w:val="-2"/>
        </w:rPr>
        <w:t xml:space="preserve"> </w:t>
      </w:r>
      <w:r>
        <w:t>considered</w:t>
      </w:r>
      <w:r>
        <w:rPr>
          <w:spacing w:val="-2"/>
        </w:rPr>
        <w:t xml:space="preserve"> </w:t>
      </w:r>
      <w:r>
        <w:t>the</w:t>
      </w:r>
      <w:r>
        <w:rPr>
          <w:spacing w:val="-2"/>
        </w:rPr>
        <w:t xml:space="preserve"> </w:t>
      </w:r>
      <w:r>
        <w:t>“what”</w:t>
      </w:r>
      <w:r>
        <w:rPr>
          <w:spacing w:val="-2"/>
        </w:rPr>
        <w:t xml:space="preserve"> </w:t>
      </w:r>
      <w:r>
        <w:t>of</w:t>
      </w:r>
      <w:r>
        <w:rPr>
          <w:spacing w:val="-2"/>
        </w:rPr>
        <w:t xml:space="preserve"> </w:t>
      </w:r>
      <w:r>
        <w:t xml:space="preserve">human knowledge, procedural knowledge can be described as the “how-to.” For </w:t>
      </w:r>
      <w:r>
        <w:rPr>
          <w:spacing w:val="-2"/>
        </w:rPr>
        <w:t>example,</w:t>
      </w:r>
      <w:r>
        <w:rPr>
          <w:spacing w:val="-12"/>
        </w:rPr>
        <w:t xml:space="preserve"> </w:t>
      </w:r>
      <w:r>
        <w:rPr>
          <w:spacing w:val="-2"/>
        </w:rPr>
        <w:t>an</w:t>
      </w:r>
      <w:r>
        <w:rPr>
          <w:spacing w:val="-12"/>
        </w:rPr>
        <w:t xml:space="preserve"> </w:t>
      </w:r>
      <w:r>
        <w:rPr>
          <w:spacing w:val="-2"/>
        </w:rPr>
        <w:t>individual’s</w:t>
      </w:r>
      <w:r>
        <w:rPr>
          <w:spacing w:val="-12"/>
        </w:rPr>
        <w:t xml:space="preserve"> </w:t>
      </w:r>
      <w:r>
        <w:rPr>
          <w:spacing w:val="-2"/>
        </w:rPr>
        <w:t>knowledge</w:t>
      </w:r>
      <w:r>
        <w:rPr>
          <w:spacing w:val="-11"/>
        </w:rPr>
        <w:t xml:space="preserve"> </w:t>
      </w:r>
      <w:r>
        <w:rPr>
          <w:spacing w:val="-2"/>
        </w:rPr>
        <w:t>about</w:t>
      </w:r>
      <w:r>
        <w:rPr>
          <w:spacing w:val="-12"/>
        </w:rPr>
        <w:t xml:space="preserve"> </w:t>
      </w:r>
      <w:r>
        <w:rPr>
          <w:spacing w:val="-2"/>
        </w:rPr>
        <w:t>how</w:t>
      </w:r>
      <w:r>
        <w:rPr>
          <w:spacing w:val="-12"/>
        </w:rPr>
        <w:t xml:space="preserve"> </w:t>
      </w:r>
      <w:r>
        <w:rPr>
          <w:spacing w:val="-2"/>
        </w:rPr>
        <w:t>to</w:t>
      </w:r>
      <w:r>
        <w:rPr>
          <w:spacing w:val="-12"/>
        </w:rPr>
        <w:t xml:space="preserve"> </w:t>
      </w:r>
      <w:r>
        <w:rPr>
          <w:spacing w:val="-2"/>
        </w:rPr>
        <w:t>drive</w:t>
      </w:r>
      <w:r>
        <w:rPr>
          <w:spacing w:val="-11"/>
        </w:rPr>
        <w:t xml:space="preserve"> </w:t>
      </w:r>
      <w:r>
        <w:rPr>
          <w:spacing w:val="-2"/>
        </w:rPr>
        <w:t>a</w:t>
      </w:r>
      <w:r>
        <w:rPr>
          <w:spacing w:val="-12"/>
        </w:rPr>
        <w:t xml:space="preserve"> </w:t>
      </w:r>
      <w:r>
        <w:rPr>
          <w:spacing w:val="-2"/>
        </w:rPr>
        <w:t>car</w:t>
      </w:r>
      <w:r>
        <w:rPr>
          <w:spacing w:val="-12"/>
        </w:rPr>
        <w:t xml:space="preserve"> </w:t>
      </w:r>
      <w:r>
        <w:rPr>
          <w:spacing w:val="-2"/>
        </w:rPr>
        <w:t>or</w:t>
      </w:r>
      <w:r>
        <w:rPr>
          <w:spacing w:val="-12"/>
        </w:rPr>
        <w:t xml:space="preserve"> </w:t>
      </w:r>
      <w:r>
        <w:rPr>
          <w:spacing w:val="-2"/>
        </w:rPr>
        <w:t>how</w:t>
      </w:r>
      <w:r>
        <w:rPr>
          <w:spacing w:val="-11"/>
        </w:rPr>
        <w:t xml:space="preserve"> </w:t>
      </w:r>
      <w:r>
        <w:rPr>
          <w:spacing w:val="-2"/>
        </w:rPr>
        <w:t>to</w:t>
      </w:r>
      <w:r>
        <w:rPr>
          <w:spacing w:val="-12"/>
        </w:rPr>
        <w:t xml:space="preserve"> </w:t>
      </w:r>
      <w:r>
        <w:rPr>
          <w:spacing w:val="-2"/>
        </w:rPr>
        <w:t>do</w:t>
      </w:r>
      <w:r>
        <w:rPr>
          <w:spacing w:val="-12"/>
        </w:rPr>
        <w:t xml:space="preserve"> </w:t>
      </w:r>
      <w:r>
        <w:rPr>
          <w:spacing w:val="-2"/>
        </w:rPr>
        <w:t xml:space="preserve">long </w:t>
      </w:r>
      <w:r>
        <w:t>division is procedural in nature. Again, the format in which procedures are stored</w:t>
      </w:r>
      <w:r>
        <w:rPr>
          <w:spacing w:val="-14"/>
        </w:rPr>
        <w:t xml:space="preserve"> </w:t>
      </w:r>
      <w:r>
        <w:t>in</w:t>
      </w:r>
      <w:r>
        <w:rPr>
          <w:spacing w:val="-14"/>
        </w:rPr>
        <w:t xml:space="preserve"> </w:t>
      </w:r>
      <w:r>
        <w:t>memory</w:t>
      </w:r>
      <w:r>
        <w:rPr>
          <w:spacing w:val="-14"/>
        </w:rPr>
        <w:t xml:space="preserve"> </w:t>
      </w:r>
      <w:r>
        <w:t>is</w:t>
      </w:r>
      <w:r>
        <w:rPr>
          <w:spacing w:val="-13"/>
        </w:rPr>
        <w:t xml:space="preserve"> </w:t>
      </w:r>
      <w:r>
        <w:t>highly</w:t>
      </w:r>
      <w:r>
        <w:rPr>
          <w:spacing w:val="-14"/>
        </w:rPr>
        <w:t xml:space="preserve"> </w:t>
      </w:r>
      <w:r>
        <w:t>relevant</w:t>
      </w:r>
      <w:r>
        <w:rPr>
          <w:spacing w:val="-14"/>
        </w:rPr>
        <w:t xml:space="preserve"> </w:t>
      </w:r>
      <w:r>
        <w:t>to</w:t>
      </w:r>
      <w:r>
        <w:rPr>
          <w:spacing w:val="-14"/>
        </w:rPr>
        <w:t xml:space="preserve"> </w:t>
      </w:r>
      <w:r>
        <w:t>the</w:t>
      </w:r>
      <w:r>
        <w:rPr>
          <w:spacing w:val="-13"/>
        </w:rPr>
        <w:t xml:space="preserve"> </w:t>
      </w:r>
      <w:r>
        <w:t>discussion</w:t>
      </w:r>
      <w:r>
        <w:rPr>
          <w:spacing w:val="-14"/>
        </w:rPr>
        <w:t xml:space="preserve"> </w:t>
      </w:r>
      <w:r>
        <w:t>of</w:t>
      </w:r>
      <w:r>
        <w:rPr>
          <w:spacing w:val="-14"/>
        </w:rPr>
        <w:t xml:space="preserve"> </w:t>
      </w:r>
      <w:r>
        <w:t>the</w:t>
      </w:r>
      <w:r>
        <w:rPr>
          <w:spacing w:val="-14"/>
        </w:rPr>
        <w:t xml:space="preserve"> </w:t>
      </w:r>
      <w:r>
        <w:t>New</w:t>
      </w:r>
      <w:r>
        <w:rPr>
          <w:spacing w:val="-17"/>
        </w:rPr>
        <w:t xml:space="preserve"> </w:t>
      </w:r>
      <w:r>
        <w:t>Taxonomy.</w:t>
      </w:r>
    </w:p>
    <w:p w14:paraId="70ED9463" w14:textId="77777777" w:rsidR="002755BC" w:rsidRDefault="00000000">
      <w:pPr>
        <w:pStyle w:val="BodyText"/>
        <w:spacing w:line="266" w:lineRule="auto"/>
        <w:ind w:left="1320" w:right="1318" w:firstLine="359"/>
        <w:jc w:val="both"/>
      </w:pPr>
      <w:r>
        <w:t>Psychologist John Anderson (1983) has described the basic nature of procedural</w:t>
      </w:r>
      <w:r>
        <w:rPr>
          <w:spacing w:val="-4"/>
        </w:rPr>
        <w:t xml:space="preserve"> </w:t>
      </w:r>
      <w:r>
        <w:t>knowledge</w:t>
      </w:r>
      <w:r>
        <w:rPr>
          <w:spacing w:val="-4"/>
        </w:rPr>
        <w:t xml:space="preserve"> </w:t>
      </w:r>
      <w:r>
        <w:t>as</w:t>
      </w:r>
      <w:r>
        <w:rPr>
          <w:spacing w:val="-4"/>
        </w:rPr>
        <w:t xml:space="preserve"> </w:t>
      </w:r>
      <w:r>
        <w:t>if-then</w:t>
      </w:r>
      <w:r>
        <w:rPr>
          <w:spacing w:val="-4"/>
        </w:rPr>
        <w:t xml:space="preserve"> </w:t>
      </w:r>
      <w:r>
        <w:t>structures</w:t>
      </w:r>
      <w:r>
        <w:rPr>
          <w:spacing w:val="-4"/>
        </w:rPr>
        <w:t xml:space="preserve"> </w:t>
      </w:r>
      <w:r>
        <w:t>called</w:t>
      </w:r>
      <w:r>
        <w:rPr>
          <w:spacing w:val="-4"/>
        </w:rPr>
        <w:t xml:space="preserve"> </w:t>
      </w:r>
      <w:r>
        <w:rPr>
          <w:i/>
        </w:rPr>
        <w:t>productions</w:t>
      </w:r>
      <w:r>
        <w:t>.</w:t>
      </w:r>
      <w:r>
        <w:rPr>
          <w:spacing w:val="-8"/>
        </w:rPr>
        <w:t xml:space="preserve"> </w:t>
      </w:r>
      <w:r>
        <w:t>The</w:t>
      </w:r>
      <w:r>
        <w:rPr>
          <w:spacing w:val="-4"/>
        </w:rPr>
        <w:t xml:space="preserve"> </w:t>
      </w:r>
      <w:r>
        <w:t>structure of productions is different from the structure of propositional networks. To illustrate,</w:t>
      </w:r>
      <w:r>
        <w:rPr>
          <w:spacing w:val="-12"/>
        </w:rPr>
        <w:t xml:space="preserve"> </w:t>
      </w:r>
      <w:r>
        <w:t>the</w:t>
      </w:r>
      <w:r>
        <w:rPr>
          <w:spacing w:val="-11"/>
        </w:rPr>
        <w:t xml:space="preserve"> </w:t>
      </w:r>
      <w:r>
        <w:t>following</w:t>
      </w:r>
      <w:r>
        <w:rPr>
          <w:spacing w:val="-11"/>
        </w:rPr>
        <w:t xml:space="preserve"> </w:t>
      </w:r>
      <w:r>
        <w:t>is</w:t>
      </w:r>
      <w:r>
        <w:rPr>
          <w:spacing w:val="-11"/>
        </w:rPr>
        <w:t xml:space="preserve"> </w:t>
      </w:r>
      <w:r>
        <w:t>part</w:t>
      </w:r>
      <w:r>
        <w:rPr>
          <w:spacing w:val="-11"/>
        </w:rPr>
        <w:t xml:space="preserve"> </w:t>
      </w:r>
      <w:r>
        <w:t>of</w:t>
      </w:r>
      <w:r>
        <w:rPr>
          <w:spacing w:val="-11"/>
        </w:rPr>
        <w:t xml:space="preserve"> </w:t>
      </w:r>
      <w:r>
        <w:t>the</w:t>
      </w:r>
      <w:r>
        <w:rPr>
          <w:spacing w:val="-11"/>
        </w:rPr>
        <w:t xml:space="preserve"> </w:t>
      </w:r>
      <w:r>
        <w:t>production</w:t>
      </w:r>
      <w:r>
        <w:rPr>
          <w:spacing w:val="-11"/>
        </w:rPr>
        <w:t xml:space="preserve"> </w:t>
      </w:r>
      <w:r>
        <w:t>network</w:t>
      </w:r>
      <w:r>
        <w:rPr>
          <w:spacing w:val="-11"/>
        </w:rPr>
        <w:t xml:space="preserve"> </w:t>
      </w:r>
      <w:r>
        <w:t>for</w:t>
      </w:r>
      <w:r>
        <w:rPr>
          <w:spacing w:val="-11"/>
        </w:rPr>
        <w:t xml:space="preserve"> </w:t>
      </w:r>
      <w:r>
        <w:t>the</w:t>
      </w:r>
      <w:r>
        <w:rPr>
          <w:spacing w:val="-11"/>
        </w:rPr>
        <w:t xml:space="preserve"> </w:t>
      </w:r>
      <w:r>
        <w:t>procedure</w:t>
      </w:r>
      <w:r>
        <w:rPr>
          <w:spacing w:val="-11"/>
        </w:rPr>
        <w:t xml:space="preserve"> </w:t>
      </w:r>
      <w:r>
        <w:t>of multicolumn</w:t>
      </w:r>
      <w:r>
        <w:rPr>
          <w:spacing w:val="-4"/>
        </w:rPr>
        <w:t xml:space="preserve"> </w:t>
      </w:r>
      <w:r>
        <w:t>subtraction:</w:t>
      </w:r>
    </w:p>
    <w:p w14:paraId="65629572" w14:textId="77777777" w:rsidR="002755BC" w:rsidRDefault="002755BC">
      <w:pPr>
        <w:pStyle w:val="BodyText"/>
        <w:rPr>
          <w:sz w:val="20"/>
        </w:rPr>
      </w:pPr>
    </w:p>
    <w:p w14:paraId="120C1D72" w14:textId="77777777" w:rsidR="002755BC" w:rsidRDefault="002755BC">
      <w:pPr>
        <w:pStyle w:val="BodyText"/>
        <w:spacing w:before="27"/>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0"/>
        <w:gridCol w:w="3360"/>
        <w:gridCol w:w="500"/>
        <w:gridCol w:w="3320"/>
      </w:tblGrid>
      <w:tr w:rsidR="002755BC" w14:paraId="3039269B" w14:textId="77777777">
        <w:trPr>
          <w:trHeight w:val="580"/>
        </w:trPr>
        <w:tc>
          <w:tcPr>
            <w:tcW w:w="490" w:type="dxa"/>
          </w:tcPr>
          <w:p w14:paraId="75D24885" w14:textId="77777777" w:rsidR="002755BC" w:rsidRDefault="00000000">
            <w:pPr>
              <w:pStyle w:val="TableParagraph"/>
              <w:spacing w:before="72"/>
              <w:ind w:right="13"/>
              <w:jc w:val="center"/>
              <w:rPr>
                <w:rFonts w:ascii="Times New Roman"/>
                <w:sz w:val="18"/>
              </w:rPr>
            </w:pPr>
            <w:r>
              <w:rPr>
                <w:rFonts w:ascii="Times New Roman"/>
                <w:spacing w:val="-5"/>
                <w:sz w:val="18"/>
              </w:rPr>
              <w:t>1a.</w:t>
            </w:r>
          </w:p>
        </w:tc>
        <w:tc>
          <w:tcPr>
            <w:tcW w:w="3360" w:type="dxa"/>
          </w:tcPr>
          <w:p w14:paraId="1F3519AB" w14:textId="77777777" w:rsidR="002755BC" w:rsidRDefault="00000000">
            <w:pPr>
              <w:pStyle w:val="TableParagraph"/>
              <w:spacing w:before="72" w:line="254" w:lineRule="auto"/>
              <w:ind w:left="175" w:right="202"/>
              <w:rPr>
                <w:rFonts w:ascii="Times New Roman"/>
                <w:sz w:val="18"/>
              </w:rPr>
            </w:pPr>
            <w:r>
              <w:rPr>
                <w:rFonts w:ascii="Times New Roman"/>
                <w:i/>
                <w:sz w:val="18"/>
              </w:rPr>
              <w:t>If</w:t>
            </w:r>
            <w:r>
              <w:rPr>
                <w:rFonts w:ascii="Times New Roman"/>
                <w:i/>
                <w:spacing w:val="-12"/>
                <w:sz w:val="18"/>
              </w:rPr>
              <w:t xml:space="preserve"> </w:t>
            </w:r>
            <w:r>
              <w:rPr>
                <w:rFonts w:ascii="Times New Roman"/>
                <w:sz w:val="18"/>
              </w:rPr>
              <w:t>the</w:t>
            </w:r>
            <w:r>
              <w:rPr>
                <w:rFonts w:ascii="Times New Roman"/>
                <w:spacing w:val="-11"/>
                <w:sz w:val="18"/>
              </w:rPr>
              <w:t xml:space="preserve"> </w:t>
            </w:r>
            <w:r>
              <w:rPr>
                <w:rFonts w:ascii="Times New Roman"/>
                <w:sz w:val="18"/>
              </w:rPr>
              <w:t>goal</w:t>
            </w:r>
            <w:r>
              <w:rPr>
                <w:rFonts w:ascii="Times New Roman"/>
                <w:spacing w:val="-11"/>
                <w:sz w:val="18"/>
              </w:rPr>
              <w:t xml:space="preserve"> </w:t>
            </w:r>
            <w:r>
              <w:rPr>
                <w:rFonts w:ascii="Times New Roman"/>
                <w:sz w:val="18"/>
              </w:rPr>
              <w:t>is</w:t>
            </w:r>
            <w:r>
              <w:rPr>
                <w:rFonts w:ascii="Times New Roman"/>
                <w:spacing w:val="-11"/>
                <w:sz w:val="18"/>
              </w:rPr>
              <w:t xml:space="preserve"> </w:t>
            </w:r>
            <w:r>
              <w:rPr>
                <w:rFonts w:ascii="Times New Roman"/>
                <w:sz w:val="18"/>
              </w:rPr>
              <w:t>to</w:t>
            </w:r>
            <w:r>
              <w:rPr>
                <w:rFonts w:ascii="Times New Roman"/>
                <w:spacing w:val="-12"/>
                <w:sz w:val="18"/>
              </w:rPr>
              <w:t xml:space="preserve"> </w:t>
            </w:r>
            <w:r>
              <w:rPr>
                <w:rFonts w:ascii="Times New Roman"/>
                <w:sz w:val="18"/>
              </w:rPr>
              <w:t>do</w:t>
            </w:r>
            <w:r>
              <w:rPr>
                <w:rFonts w:ascii="Times New Roman"/>
                <w:spacing w:val="-11"/>
                <w:sz w:val="18"/>
              </w:rPr>
              <w:t xml:space="preserve"> </w:t>
            </w:r>
            <w:r>
              <w:rPr>
                <w:rFonts w:ascii="Times New Roman"/>
                <w:sz w:val="18"/>
              </w:rPr>
              <w:t xml:space="preserve">multicolumn </w:t>
            </w:r>
            <w:r>
              <w:rPr>
                <w:rFonts w:ascii="Times New Roman"/>
                <w:spacing w:val="-2"/>
                <w:sz w:val="18"/>
              </w:rPr>
              <w:t>subtraction,</w:t>
            </w:r>
          </w:p>
        </w:tc>
        <w:tc>
          <w:tcPr>
            <w:tcW w:w="500" w:type="dxa"/>
          </w:tcPr>
          <w:p w14:paraId="532678A1" w14:textId="77777777" w:rsidR="002755BC" w:rsidRDefault="00000000">
            <w:pPr>
              <w:pStyle w:val="TableParagraph"/>
              <w:spacing w:before="72"/>
              <w:ind w:left="47"/>
              <w:jc w:val="center"/>
              <w:rPr>
                <w:rFonts w:ascii="Times New Roman"/>
                <w:sz w:val="18"/>
              </w:rPr>
            </w:pPr>
            <w:r>
              <w:rPr>
                <w:rFonts w:ascii="Times New Roman"/>
                <w:spacing w:val="-5"/>
                <w:sz w:val="18"/>
              </w:rPr>
              <w:t>1b.</w:t>
            </w:r>
          </w:p>
        </w:tc>
        <w:tc>
          <w:tcPr>
            <w:tcW w:w="3320" w:type="dxa"/>
          </w:tcPr>
          <w:p w14:paraId="05EEAB95" w14:textId="77777777" w:rsidR="002755BC" w:rsidRDefault="00000000">
            <w:pPr>
              <w:pStyle w:val="TableParagraph"/>
              <w:spacing w:before="72" w:line="254" w:lineRule="auto"/>
              <w:ind w:left="199" w:right="701"/>
              <w:rPr>
                <w:rFonts w:ascii="Times New Roman"/>
                <w:sz w:val="18"/>
              </w:rPr>
            </w:pPr>
            <w:r>
              <w:rPr>
                <w:rFonts w:ascii="Times New Roman"/>
                <w:i/>
                <w:sz w:val="18"/>
              </w:rPr>
              <w:t>Then</w:t>
            </w:r>
            <w:r>
              <w:rPr>
                <w:rFonts w:ascii="Times New Roman"/>
                <w:i/>
                <w:spacing w:val="-12"/>
                <w:sz w:val="18"/>
              </w:rPr>
              <w:t xml:space="preserve"> </w:t>
            </w:r>
            <w:r>
              <w:rPr>
                <w:rFonts w:ascii="Times New Roman"/>
                <w:sz w:val="18"/>
              </w:rPr>
              <w:t>make</w:t>
            </w:r>
            <w:r>
              <w:rPr>
                <w:rFonts w:ascii="Times New Roman"/>
                <w:spacing w:val="-11"/>
                <w:sz w:val="18"/>
              </w:rPr>
              <w:t xml:space="preserve"> </w:t>
            </w:r>
            <w:r>
              <w:rPr>
                <w:rFonts w:ascii="Times New Roman"/>
                <w:sz w:val="18"/>
              </w:rPr>
              <w:t>the</w:t>
            </w:r>
            <w:r>
              <w:rPr>
                <w:rFonts w:ascii="Times New Roman"/>
                <w:spacing w:val="-11"/>
                <w:sz w:val="18"/>
              </w:rPr>
              <w:t xml:space="preserve"> </w:t>
            </w:r>
            <w:r>
              <w:rPr>
                <w:rFonts w:ascii="Times New Roman"/>
                <w:sz w:val="18"/>
              </w:rPr>
              <w:t>goal</w:t>
            </w:r>
            <w:r>
              <w:rPr>
                <w:rFonts w:ascii="Times New Roman"/>
                <w:spacing w:val="-11"/>
                <w:sz w:val="18"/>
              </w:rPr>
              <w:t xml:space="preserve"> </w:t>
            </w:r>
            <w:r>
              <w:rPr>
                <w:rFonts w:ascii="Times New Roman"/>
                <w:sz w:val="18"/>
              </w:rPr>
              <w:t>to</w:t>
            </w:r>
            <w:r>
              <w:rPr>
                <w:rFonts w:ascii="Times New Roman"/>
                <w:spacing w:val="-12"/>
                <w:sz w:val="18"/>
              </w:rPr>
              <w:t xml:space="preserve"> </w:t>
            </w:r>
            <w:r>
              <w:rPr>
                <w:rFonts w:ascii="Times New Roman"/>
                <w:sz w:val="18"/>
              </w:rPr>
              <w:t>process</w:t>
            </w:r>
            <w:r>
              <w:rPr>
                <w:rFonts w:ascii="Times New Roman"/>
                <w:spacing w:val="-11"/>
                <w:sz w:val="18"/>
              </w:rPr>
              <w:t xml:space="preserve"> </w:t>
            </w:r>
            <w:r>
              <w:rPr>
                <w:rFonts w:ascii="Times New Roman"/>
                <w:sz w:val="18"/>
              </w:rPr>
              <w:t>the right-most</w:t>
            </w:r>
            <w:r>
              <w:rPr>
                <w:rFonts w:ascii="Times New Roman"/>
                <w:spacing w:val="-10"/>
                <w:sz w:val="18"/>
              </w:rPr>
              <w:t xml:space="preserve"> </w:t>
            </w:r>
            <w:r>
              <w:rPr>
                <w:rFonts w:ascii="Times New Roman"/>
                <w:sz w:val="18"/>
              </w:rPr>
              <w:t>column.</w:t>
            </w:r>
          </w:p>
        </w:tc>
      </w:tr>
      <w:tr w:rsidR="002755BC" w14:paraId="12F88682" w14:textId="77777777">
        <w:trPr>
          <w:trHeight w:val="550"/>
        </w:trPr>
        <w:tc>
          <w:tcPr>
            <w:tcW w:w="490" w:type="dxa"/>
          </w:tcPr>
          <w:p w14:paraId="1B8AD9FC" w14:textId="77777777" w:rsidR="002755BC" w:rsidRDefault="00000000">
            <w:pPr>
              <w:pStyle w:val="TableParagraph"/>
              <w:spacing w:before="42"/>
              <w:ind w:right="13"/>
              <w:jc w:val="center"/>
              <w:rPr>
                <w:rFonts w:ascii="Times New Roman"/>
                <w:sz w:val="18"/>
              </w:rPr>
            </w:pPr>
            <w:r>
              <w:rPr>
                <w:rFonts w:ascii="Times New Roman"/>
                <w:spacing w:val="-5"/>
                <w:sz w:val="18"/>
              </w:rPr>
              <w:t>2a.</w:t>
            </w:r>
          </w:p>
        </w:tc>
        <w:tc>
          <w:tcPr>
            <w:tcW w:w="3360" w:type="dxa"/>
          </w:tcPr>
          <w:p w14:paraId="38D94B93" w14:textId="77777777" w:rsidR="002755BC" w:rsidRDefault="00000000">
            <w:pPr>
              <w:pStyle w:val="TableParagraph"/>
              <w:spacing w:before="42" w:line="254" w:lineRule="auto"/>
              <w:ind w:left="174" w:right="202"/>
              <w:rPr>
                <w:rFonts w:ascii="Times New Roman"/>
                <w:sz w:val="18"/>
              </w:rPr>
            </w:pPr>
            <w:r>
              <w:rPr>
                <w:rFonts w:ascii="Times New Roman"/>
                <w:i/>
                <w:sz w:val="18"/>
              </w:rPr>
              <w:t xml:space="preserve">If </w:t>
            </w:r>
            <w:r>
              <w:rPr>
                <w:rFonts w:ascii="Times New Roman"/>
                <w:sz w:val="18"/>
              </w:rPr>
              <w:t>there is an answer in the current column</w:t>
            </w:r>
            <w:r>
              <w:rPr>
                <w:rFonts w:ascii="Times New Roman"/>
                <w:spacing w:val="-14"/>
                <w:sz w:val="18"/>
              </w:rPr>
              <w:t xml:space="preserve"> </w:t>
            </w:r>
            <w:r>
              <w:rPr>
                <w:rFonts w:ascii="Times New Roman"/>
                <w:sz w:val="18"/>
              </w:rPr>
              <w:t>and</w:t>
            </w:r>
            <w:r>
              <w:rPr>
                <w:rFonts w:ascii="Times New Roman"/>
                <w:spacing w:val="-11"/>
                <w:sz w:val="18"/>
              </w:rPr>
              <w:t xml:space="preserve"> </w:t>
            </w:r>
            <w:r>
              <w:rPr>
                <w:rFonts w:ascii="Times New Roman"/>
                <w:sz w:val="18"/>
              </w:rPr>
              <w:t>there</w:t>
            </w:r>
            <w:r>
              <w:rPr>
                <w:rFonts w:ascii="Times New Roman"/>
                <w:spacing w:val="-11"/>
                <w:sz w:val="18"/>
              </w:rPr>
              <w:t xml:space="preserve"> </w:t>
            </w:r>
            <w:r>
              <w:rPr>
                <w:rFonts w:ascii="Times New Roman"/>
                <w:sz w:val="18"/>
              </w:rPr>
              <w:t>is</w:t>
            </w:r>
            <w:r>
              <w:rPr>
                <w:rFonts w:ascii="Times New Roman"/>
                <w:spacing w:val="-11"/>
                <w:sz w:val="18"/>
              </w:rPr>
              <w:t xml:space="preserve"> </w:t>
            </w:r>
            <w:r>
              <w:rPr>
                <w:rFonts w:ascii="Times New Roman"/>
                <w:sz w:val="18"/>
              </w:rPr>
              <w:t>a</w:t>
            </w:r>
            <w:r>
              <w:rPr>
                <w:rFonts w:ascii="Times New Roman"/>
                <w:spacing w:val="-12"/>
                <w:sz w:val="18"/>
              </w:rPr>
              <w:t xml:space="preserve"> </w:t>
            </w:r>
            <w:r>
              <w:rPr>
                <w:rFonts w:ascii="Times New Roman"/>
                <w:sz w:val="18"/>
              </w:rPr>
              <w:t>column</w:t>
            </w:r>
            <w:r>
              <w:rPr>
                <w:rFonts w:ascii="Times New Roman"/>
                <w:spacing w:val="-11"/>
                <w:sz w:val="18"/>
              </w:rPr>
              <w:t xml:space="preserve"> </w:t>
            </w:r>
            <w:r>
              <w:rPr>
                <w:rFonts w:ascii="Times New Roman"/>
                <w:sz w:val="18"/>
              </w:rPr>
              <w:t>to</w:t>
            </w:r>
            <w:r>
              <w:rPr>
                <w:rFonts w:ascii="Times New Roman"/>
                <w:spacing w:val="-11"/>
                <w:sz w:val="18"/>
              </w:rPr>
              <w:t xml:space="preserve"> </w:t>
            </w:r>
            <w:r>
              <w:rPr>
                <w:rFonts w:ascii="Times New Roman"/>
                <w:sz w:val="18"/>
              </w:rPr>
              <w:t>the</w:t>
            </w:r>
            <w:r>
              <w:rPr>
                <w:rFonts w:ascii="Times New Roman"/>
                <w:spacing w:val="-11"/>
                <w:sz w:val="18"/>
              </w:rPr>
              <w:t xml:space="preserve"> </w:t>
            </w:r>
            <w:r>
              <w:rPr>
                <w:rFonts w:ascii="Times New Roman"/>
                <w:sz w:val="18"/>
              </w:rPr>
              <w:t>left,</w:t>
            </w:r>
          </w:p>
        </w:tc>
        <w:tc>
          <w:tcPr>
            <w:tcW w:w="500" w:type="dxa"/>
          </w:tcPr>
          <w:p w14:paraId="033514A2" w14:textId="77777777" w:rsidR="002755BC" w:rsidRDefault="00000000">
            <w:pPr>
              <w:pStyle w:val="TableParagraph"/>
              <w:spacing w:before="42"/>
              <w:ind w:left="47"/>
              <w:jc w:val="center"/>
              <w:rPr>
                <w:rFonts w:ascii="Times New Roman"/>
                <w:sz w:val="18"/>
              </w:rPr>
            </w:pPr>
            <w:r>
              <w:rPr>
                <w:rFonts w:ascii="Times New Roman"/>
                <w:spacing w:val="-5"/>
                <w:sz w:val="18"/>
              </w:rPr>
              <w:t>2b.</w:t>
            </w:r>
          </w:p>
        </w:tc>
        <w:tc>
          <w:tcPr>
            <w:tcW w:w="3320" w:type="dxa"/>
          </w:tcPr>
          <w:p w14:paraId="2665303E" w14:textId="77777777" w:rsidR="002755BC" w:rsidRDefault="00000000">
            <w:pPr>
              <w:pStyle w:val="TableParagraph"/>
              <w:spacing w:before="42" w:line="254" w:lineRule="auto"/>
              <w:ind w:left="199" w:right="701"/>
              <w:rPr>
                <w:rFonts w:ascii="Times New Roman"/>
                <w:sz w:val="18"/>
              </w:rPr>
            </w:pPr>
            <w:r>
              <w:rPr>
                <w:rFonts w:ascii="Times New Roman"/>
                <w:i/>
                <w:sz w:val="18"/>
              </w:rPr>
              <w:t>Then</w:t>
            </w:r>
            <w:r>
              <w:rPr>
                <w:rFonts w:ascii="Times New Roman"/>
                <w:i/>
                <w:spacing w:val="-12"/>
                <w:sz w:val="18"/>
              </w:rPr>
              <w:t xml:space="preserve"> </w:t>
            </w:r>
            <w:r>
              <w:rPr>
                <w:rFonts w:ascii="Times New Roman"/>
                <w:sz w:val="18"/>
              </w:rPr>
              <w:t>make</w:t>
            </w:r>
            <w:r>
              <w:rPr>
                <w:rFonts w:ascii="Times New Roman"/>
                <w:spacing w:val="-11"/>
                <w:sz w:val="18"/>
              </w:rPr>
              <w:t xml:space="preserve"> </w:t>
            </w:r>
            <w:r>
              <w:rPr>
                <w:rFonts w:ascii="Times New Roman"/>
                <w:sz w:val="18"/>
              </w:rPr>
              <w:t>the</w:t>
            </w:r>
            <w:r>
              <w:rPr>
                <w:rFonts w:ascii="Times New Roman"/>
                <w:spacing w:val="-11"/>
                <w:sz w:val="18"/>
              </w:rPr>
              <w:t xml:space="preserve"> </w:t>
            </w:r>
            <w:r>
              <w:rPr>
                <w:rFonts w:ascii="Times New Roman"/>
                <w:sz w:val="18"/>
              </w:rPr>
              <w:t>goal</w:t>
            </w:r>
            <w:r>
              <w:rPr>
                <w:rFonts w:ascii="Times New Roman"/>
                <w:spacing w:val="-11"/>
                <w:sz w:val="18"/>
              </w:rPr>
              <w:t xml:space="preserve"> </w:t>
            </w:r>
            <w:r>
              <w:rPr>
                <w:rFonts w:ascii="Times New Roman"/>
                <w:sz w:val="18"/>
              </w:rPr>
              <w:t>to</w:t>
            </w:r>
            <w:r>
              <w:rPr>
                <w:rFonts w:ascii="Times New Roman"/>
                <w:spacing w:val="-12"/>
                <w:sz w:val="18"/>
              </w:rPr>
              <w:t xml:space="preserve"> </w:t>
            </w:r>
            <w:r>
              <w:rPr>
                <w:rFonts w:ascii="Times New Roman"/>
                <w:sz w:val="18"/>
              </w:rPr>
              <w:t>process</w:t>
            </w:r>
            <w:r>
              <w:rPr>
                <w:rFonts w:ascii="Times New Roman"/>
                <w:spacing w:val="-11"/>
                <w:sz w:val="18"/>
              </w:rPr>
              <w:t xml:space="preserve"> </w:t>
            </w:r>
            <w:r>
              <w:rPr>
                <w:rFonts w:ascii="Times New Roman"/>
                <w:sz w:val="18"/>
              </w:rPr>
              <w:t>the column to the left.</w:t>
            </w:r>
          </w:p>
        </w:tc>
      </w:tr>
      <w:tr w:rsidR="002755BC" w14:paraId="0FA387B2" w14:textId="77777777">
        <w:trPr>
          <w:trHeight w:val="733"/>
        </w:trPr>
        <w:tc>
          <w:tcPr>
            <w:tcW w:w="490" w:type="dxa"/>
          </w:tcPr>
          <w:p w14:paraId="634CD462" w14:textId="77777777" w:rsidR="002755BC" w:rsidRDefault="00000000">
            <w:pPr>
              <w:pStyle w:val="TableParagraph"/>
              <w:spacing w:before="42"/>
              <w:ind w:right="13"/>
              <w:jc w:val="center"/>
              <w:rPr>
                <w:rFonts w:ascii="Times New Roman"/>
                <w:sz w:val="18"/>
              </w:rPr>
            </w:pPr>
            <w:r>
              <w:rPr>
                <w:rFonts w:ascii="Times New Roman"/>
                <w:spacing w:val="-5"/>
                <w:sz w:val="18"/>
              </w:rPr>
              <w:t>3a.</w:t>
            </w:r>
          </w:p>
        </w:tc>
        <w:tc>
          <w:tcPr>
            <w:tcW w:w="3360" w:type="dxa"/>
          </w:tcPr>
          <w:p w14:paraId="157CA56C" w14:textId="77777777" w:rsidR="002755BC" w:rsidRDefault="00000000">
            <w:pPr>
              <w:pStyle w:val="TableParagraph"/>
              <w:spacing w:before="42" w:line="254" w:lineRule="auto"/>
              <w:ind w:left="174" w:right="525"/>
              <w:jc w:val="both"/>
              <w:rPr>
                <w:rFonts w:ascii="Times New Roman"/>
                <w:sz w:val="18"/>
              </w:rPr>
            </w:pPr>
            <w:r>
              <w:rPr>
                <w:rFonts w:ascii="Times New Roman"/>
                <w:i/>
                <w:sz w:val="18"/>
              </w:rPr>
              <w:t>If</w:t>
            </w:r>
            <w:r>
              <w:rPr>
                <w:rFonts w:ascii="Times New Roman"/>
                <w:i/>
                <w:spacing w:val="-9"/>
                <w:sz w:val="18"/>
              </w:rPr>
              <w:t xml:space="preserve"> </w:t>
            </w:r>
            <w:r>
              <w:rPr>
                <w:rFonts w:ascii="Times New Roman"/>
                <w:sz w:val="18"/>
              </w:rPr>
              <w:t>the</w:t>
            </w:r>
            <w:r>
              <w:rPr>
                <w:rFonts w:ascii="Times New Roman"/>
                <w:spacing w:val="-9"/>
                <w:sz w:val="18"/>
              </w:rPr>
              <w:t xml:space="preserve"> </w:t>
            </w:r>
            <w:r>
              <w:rPr>
                <w:rFonts w:ascii="Times New Roman"/>
                <w:sz w:val="18"/>
              </w:rPr>
              <w:t>goal</w:t>
            </w:r>
            <w:r>
              <w:rPr>
                <w:rFonts w:ascii="Times New Roman"/>
                <w:spacing w:val="-9"/>
                <w:sz w:val="18"/>
              </w:rPr>
              <w:t xml:space="preserve"> </w:t>
            </w:r>
            <w:r>
              <w:rPr>
                <w:rFonts w:ascii="Times New Roman"/>
                <w:sz w:val="18"/>
              </w:rPr>
              <w:t>is</w:t>
            </w:r>
            <w:r>
              <w:rPr>
                <w:rFonts w:ascii="Times New Roman"/>
                <w:spacing w:val="-9"/>
                <w:sz w:val="18"/>
              </w:rPr>
              <w:t xml:space="preserve"> </w:t>
            </w:r>
            <w:r>
              <w:rPr>
                <w:rFonts w:ascii="Times New Roman"/>
                <w:sz w:val="18"/>
              </w:rPr>
              <w:t>to</w:t>
            </w:r>
            <w:r>
              <w:rPr>
                <w:rFonts w:ascii="Times New Roman"/>
                <w:spacing w:val="-9"/>
                <w:sz w:val="18"/>
              </w:rPr>
              <w:t xml:space="preserve"> </w:t>
            </w:r>
            <w:r>
              <w:rPr>
                <w:rFonts w:ascii="Times New Roman"/>
                <w:sz w:val="18"/>
              </w:rPr>
              <w:t>process</w:t>
            </w:r>
            <w:r>
              <w:rPr>
                <w:rFonts w:ascii="Times New Roman"/>
                <w:spacing w:val="-9"/>
                <w:sz w:val="18"/>
              </w:rPr>
              <w:t xml:space="preserve"> </w:t>
            </w:r>
            <w:r>
              <w:rPr>
                <w:rFonts w:ascii="Times New Roman"/>
                <w:sz w:val="18"/>
              </w:rPr>
              <w:t>a</w:t>
            </w:r>
            <w:r>
              <w:rPr>
                <w:rFonts w:ascii="Times New Roman"/>
                <w:spacing w:val="-9"/>
                <w:sz w:val="18"/>
              </w:rPr>
              <w:t xml:space="preserve"> </w:t>
            </w:r>
            <w:r>
              <w:rPr>
                <w:rFonts w:ascii="Times New Roman"/>
                <w:sz w:val="18"/>
              </w:rPr>
              <w:t>column</w:t>
            </w:r>
            <w:r>
              <w:rPr>
                <w:rFonts w:ascii="Times New Roman"/>
                <w:spacing w:val="-9"/>
                <w:sz w:val="18"/>
              </w:rPr>
              <w:t xml:space="preserve"> </w:t>
            </w:r>
            <w:r>
              <w:rPr>
                <w:rFonts w:ascii="Times New Roman"/>
                <w:sz w:val="18"/>
              </w:rPr>
              <w:t>and there</w:t>
            </w:r>
            <w:r>
              <w:rPr>
                <w:rFonts w:ascii="Times New Roman"/>
                <w:spacing w:val="-12"/>
                <w:sz w:val="18"/>
              </w:rPr>
              <w:t xml:space="preserve"> </w:t>
            </w:r>
            <w:r>
              <w:rPr>
                <w:rFonts w:ascii="Times New Roman"/>
                <w:sz w:val="18"/>
              </w:rPr>
              <w:t>is</w:t>
            </w:r>
            <w:r>
              <w:rPr>
                <w:rFonts w:ascii="Times New Roman"/>
                <w:spacing w:val="-11"/>
                <w:sz w:val="18"/>
              </w:rPr>
              <w:t xml:space="preserve"> </w:t>
            </w:r>
            <w:r>
              <w:rPr>
                <w:rFonts w:ascii="Times New Roman"/>
                <w:sz w:val="18"/>
              </w:rPr>
              <w:t>no</w:t>
            </w:r>
            <w:r>
              <w:rPr>
                <w:rFonts w:ascii="Times New Roman"/>
                <w:spacing w:val="-11"/>
                <w:sz w:val="18"/>
              </w:rPr>
              <w:t xml:space="preserve"> </w:t>
            </w:r>
            <w:r>
              <w:rPr>
                <w:rFonts w:ascii="Times New Roman"/>
                <w:sz w:val="18"/>
              </w:rPr>
              <w:t>bottom</w:t>
            </w:r>
            <w:r>
              <w:rPr>
                <w:rFonts w:ascii="Times New Roman"/>
                <w:spacing w:val="-11"/>
                <w:sz w:val="18"/>
              </w:rPr>
              <w:t xml:space="preserve"> </w:t>
            </w:r>
            <w:r>
              <w:rPr>
                <w:rFonts w:ascii="Times New Roman"/>
                <w:sz w:val="18"/>
              </w:rPr>
              <w:t>digit</w:t>
            </w:r>
            <w:r>
              <w:rPr>
                <w:rFonts w:ascii="Times New Roman"/>
                <w:spacing w:val="-12"/>
                <w:sz w:val="18"/>
              </w:rPr>
              <w:t xml:space="preserve"> </w:t>
            </w:r>
            <w:r>
              <w:rPr>
                <w:rFonts w:ascii="Times New Roman"/>
                <w:sz w:val="18"/>
              </w:rPr>
              <w:t>or</w:t>
            </w:r>
            <w:r>
              <w:rPr>
                <w:rFonts w:ascii="Times New Roman"/>
                <w:spacing w:val="-11"/>
                <w:sz w:val="18"/>
              </w:rPr>
              <w:t xml:space="preserve"> </w:t>
            </w:r>
            <w:r>
              <w:rPr>
                <w:rFonts w:ascii="Times New Roman"/>
                <w:sz w:val="18"/>
              </w:rPr>
              <w:t>the</w:t>
            </w:r>
            <w:r>
              <w:rPr>
                <w:rFonts w:ascii="Times New Roman"/>
                <w:spacing w:val="-11"/>
                <w:sz w:val="18"/>
              </w:rPr>
              <w:t xml:space="preserve"> </w:t>
            </w:r>
            <w:r>
              <w:rPr>
                <w:rFonts w:ascii="Times New Roman"/>
                <w:sz w:val="18"/>
              </w:rPr>
              <w:t>bottom digit is zero,</w:t>
            </w:r>
          </w:p>
        </w:tc>
        <w:tc>
          <w:tcPr>
            <w:tcW w:w="500" w:type="dxa"/>
          </w:tcPr>
          <w:p w14:paraId="69E2D056" w14:textId="77777777" w:rsidR="002755BC" w:rsidRDefault="00000000">
            <w:pPr>
              <w:pStyle w:val="TableParagraph"/>
              <w:spacing w:before="42"/>
              <w:ind w:left="47"/>
              <w:jc w:val="center"/>
              <w:rPr>
                <w:rFonts w:ascii="Times New Roman"/>
                <w:sz w:val="18"/>
              </w:rPr>
            </w:pPr>
            <w:r>
              <w:rPr>
                <w:rFonts w:ascii="Times New Roman"/>
                <w:spacing w:val="-5"/>
                <w:sz w:val="18"/>
              </w:rPr>
              <w:t>3b.</w:t>
            </w:r>
          </w:p>
        </w:tc>
        <w:tc>
          <w:tcPr>
            <w:tcW w:w="3320" w:type="dxa"/>
          </w:tcPr>
          <w:p w14:paraId="3D5F649C" w14:textId="77777777" w:rsidR="002755BC" w:rsidRDefault="00000000">
            <w:pPr>
              <w:pStyle w:val="TableParagraph"/>
              <w:spacing w:before="42" w:line="254" w:lineRule="auto"/>
              <w:ind w:left="199" w:right="110"/>
              <w:rPr>
                <w:rFonts w:ascii="Times New Roman"/>
                <w:sz w:val="18"/>
              </w:rPr>
            </w:pPr>
            <w:r>
              <w:rPr>
                <w:rFonts w:ascii="Times New Roman"/>
                <w:i/>
                <w:sz w:val="18"/>
              </w:rPr>
              <w:t>Then</w:t>
            </w:r>
            <w:r>
              <w:rPr>
                <w:rFonts w:ascii="Times New Roman"/>
                <w:i/>
                <w:spacing w:val="-12"/>
                <w:sz w:val="18"/>
              </w:rPr>
              <w:t xml:space="preserve"> </w:t>
            </w:r>
            <w:r>
              <w:rPr>
                <w:rFonts w:ascii="Times New Roman"/>
                <w:sz w:val="18"/>
              </w:rPr>
              <w:t>record</w:t>
            </w:r>
            <w:r>
              <w:rPr>
                <w:rFonts w:ascii="Times New Roman"/>
                <w:spacing w:val="-11"/>
                <w:sz w:val="18"/>
              </w:rPr>
              <w:t xml:space="preserve"> </w:t>
            </w:r>
            <w:r>
              <w:rPr>
                <w:rFonts w:ascii="Times New Roman"/>
                <w:sz w:val="18"/>
              </w:rPr>
              <w:t>the</w:t>
            </w:r>
            <w:r>
              <w:rPr>
                <w:rFonts w:ascii="Times New Roman"/>
                <w:spacing w:val="-11"/>
                <w:sz w:val="18"/>
              </w:rPr>
              <w:t xml:space="preserve"> </w:t>
            </w:r>
            <w:r>
              <w:rPr>
                <w:rFonts w:ascii="Times New Roman"/>
                <w:sz w:val="18"/>
              </w:rPr>
              <w:t>top</w:t>
            </w:r>
            <w:r>
              <w:rPr>
                <w:rFonts w:ascii="Times New Roman"/>
                <w:spacing w:val="-11"/>
                <w:sz w:val="18"/>
              </w:rPr>
              <w:t xml:space="preserve"> </w:t>
            </w:r>
            <w:r>
              <w:rPr>
                <w:rFonts w:ascii="Times New Roman"/>
                <w:sz w:val="18"/>
              </w:rPr>
              <w:t>digit</w:t>
            </w:r>
            <w:r>
              <w:rPr>
                <w:rFonts w:ascii="Times New Roman"/>
                <w:spacing w:val="-12"/>
                <w:sz w:val="18"/>
              </w:rPr>
              <w:t xml:space="preserve"> </w:t>
            </w:r>
            <w:r>
              <w:rPr>
                <w:rFonts w:ascii="Times New Roman"/>
                <w:sz w:val="18"/>
              </w:rPr>
              <w:t>as</w:t>
            </w:r>
            <w:r>
              <w:rPr>
                <w:rFonts w:ascii="Times New Roman"/>
                <w:spacing w:val="-11"/>
                <w:sz w:val="18"/>
              </w:rPr>
              <w:t xml:space="preserve"> </w:t>
            </w:r>
            <w:r>
              <w:rPr>
                <w:rFonts w:ascii="Times New Roman"/>
                <w:sz w:val="18"/>
              </w:rPr>
              <w:t>the</w:t>
            </w:r>
            <w:r>
              <w:rPr>
                <w:rFonts w:ascii="Times New Roman"/>
                <w:spacing w:val="-11"/>
                <w:sz w:val="18"/>
              </w:rPr>
              <w:t xml:space="preserve"> </w:t>
            </w:r>
            <w:r>
              <w:rPr>
                <w:rFonts w:ascii="Times New Roman"/>
                <w:sz w:val="18"/>
              </w:rPr>
              <w:t>answer, and so on.</w:t>
            </w:r>
          </w:p>
        </w:tc>
      </w:tr>
    </w:tbl>
    <w:p w14:paraId="0F997509" w14:textId="77777777" w:rsidR="002755BC" w:rsidRDefault="002755BC">
      <w:pPr>
        <w:pStyle w:val="BodyText"/>
      </w:pPr>
    </w:p>
    <w:p w14:paraId="0D2B84AF" w14:textId="77777777" w:rsidR="002755BC" w:rsidRDefault="002755BC">
      <w:pPr>
        <w:pStyle w:val="BodyText"/>
        <w:spacing w:before="3"/>
      </w:pPr>
    </w:p>
    <w:p w14:paraId="598DD9B5" w14:textId="77777777" w:rsidR="002755BC" w:rsidRDefault="00000000">
      <w:pPr>
        <w:pStyle w:val="BodyText"/>
        <w:spacing w:line="266" w:lineRule="auto"/>
        <w:ind w:left="1320" w:right="1317" w:firstLine="359"/>
        <w:jc w:val="both"/>
      </w:pPr>
      <w:r>
        <w:t>In its entirety, this production network would have scores of if-then pairs—scores of productions. (For a complete discussion of production net- works,</w:t>
      </w:r>
      <w:r>
        <w:rPr>
          <w:spacing w:val="-11"/>
        </w:rPr>
        <w:t xml:space="preserve"> </w:t>
      </w:r>
      <w:r>
        <w:t>see</w:t>
      </w:r>
      <w:r>
        <w:rPr>
          <w:spacing w:val="-14"/>
        </w:rPr>
        <w:t xml:space="preserve"> </w:t>
      </w:r>
      <w:r>
        <w:t>Anderson,</w:t>
      </w:r>
      <w:r>
        <w:rPr>
          <w:spacing w:val="-7"/>
        </w:rPr>
        <w:t xml:space="preserve"> </w:t>
      </w:r>
      <w:r>
        <w:t>1983,</w:t>
      </w:r>
      <w:r>
        <w:rPr>
          <w:spacing w:val="-7"/>
        </w:rPr>
        <w:t xml:space="preserve"> </w:t>
      </w:r>
      <w:r>
        <w:t>1990a,</w:t>
      </w:r>
      <w:r>
        <w:rPr>
          <w:spacing w:val="-7"/>
        </w:rPr>
        <w:t xml:space="preserve"> </w:t>
      </w:r>
      <w:r>
        <w:t>1990b,</w:t>
      </w:r>
      <w:r>
        <w:rPr>
          <w:spacing w:val="-7"/>
        </w:rPr>
        <w:t xml:space="preserve"> </w:t>
      </w:r>
      <w:r>
        <w:t>and</w:t>
      </w:r>
      <w:r>
        <w:rPr>
          <w:spacing w:val="-7"/>
        </w:rPr>
        <w:t xml:space="preserve"> </w:t>
      </w:r>
      <w:r>
        <w:t>1995.)</w:t>
      </w:r>
      <w:r>
        <w:rPr>
          <w:spacing w:val="-7"/>
        </w:rPr>
        <w:t xml:space="preserve"> </w:t>
      </w:r>
      <w:r>
        <w:t>Knowledge</w:t>
      </w:r>
      <w:r>
        <w:rPr>
          <w:spacing w:val="-7"/>
        </w:rPr>
        <w:t xml:space="preserve"> </w:t>
      </w:r>
      <w:r>
        <w:t>within</w:t>
      </w:r>
      <w:r>
        <w:rPr>
          <w:spacing w:val="-7"/>
        </w:rPr>
        <w:t xml:space="preserve"> </w:t>
      </w:r>
      <w:r>
        <w:t>the domain</w:t>
      </w:r>
      <w:r>
        <w:rPr>
          <w:spacing w:val="-1"/>
        </w:rPr>
        <w:t xml:space="preserve"> </w:t>
      </w:r>
      <w:r>
        <w:t>of</w:t>
      </w:r>
      <w:r>
        <w:rPr>
          <w:spacing w:val="-1"/>
        </w:rPr>
        <w:t xml:space="preserve"> </w:t>
      </w:r>
      <w:r>
        <w:t>mental</w:t>
      </w:r>
      <w:r>
        <w:rPr>
          <w:spacing w:val="-1"/>
        </w:rPr>
        <w:t xml:space="preserve"> </w:t>
      </w:r>
      <w:r>
        <w:t>procedures,</w:t>
      </w:r>
      <w:r>
        <w:rPr>
          <w:spacing w:val="-1"/>
        </w:rPr>
        <w:t xml:space="preserve"> </w:t>
      </w:r>
      <w:r>
        <w:t>then,</w:t>
      </w:r>
      <w:r>
        <w:rPr>
          <w:spacing w:val="-1"/>
        </w:rPr>
        <w:t xml:space="preserve"> </w:t>
      </w:r>
      <w:r>
        <w:t>is</w:t>
      </w:r>
      <w:r>
        <w:rPr>
          <w:spacing w:val="-1"/>
        </w:rPr>
        <w:t xml:space="preserve"> </w:t>
      </w:r>
      <w:r>
        <w:t>different</w:t>
      </w:r>
      <w:r>
        <w:rPr>
          <w:spacing w:val="-1"/>
        </w:rPr>
        <w:t xml:space="preserve"> </w:t>
      </w:r>
      <w:r>
        <w:t>in</w:t>
      </w:r>
      <w:r>
        <w:rPr>
          <w:spacing w:val="-1"/>
        </w:rPr>
        <w:t xml:space="preserve"> </w:t>
      </w:r>
      <w:r>
        <w:t>structure</w:t>
      </w:r>
      <w:r>
        <w:rPr>
          <w:spacing w:val="-1"/>
        </w:rPr>
        <w:t xml:space="preserve"> </w:t>
      </w:r>
      <w:r>
        <w:t>from</w:t>
      </w:r>
      <w:r>
        <w:rPr>
          <w:spacing w:val="-1"/>
        </w:rPr>
        <w:t xml:space="preserve"> </w:t>
      </w:r>
      <w:r>
        <w:t>knowledge within the domain of information.</w:t>
      </w:r>
    </w:p>
    <w:p w14:paraId="31E5CE12" w14:textId="77777777" w:rsidR="002755BC" w:rsidRDefault="00000000">
      <w:pPr>
        <w:pStyle w:val="BodyText"/>
        <w:spacing w:line="266" w:lineRule="auto"/>
        <w:ind w:left="1320" w:right="1318" w:firstLine="359"/>
        <w:jc w:val="both"/>
      </w:pPr>
      <w:r>
        <w:t>Another</w:t>
      </w:r>
      <w:r>
        <w:rPr>
          <w:spacing w:val="-1"/>
        </w:rPr>
        <w:t xml:space="preserve"> </w:t>
      </w:r>
      <w:r>
        <w:t>important</w:t>
      </w:r>
      <w:r>
        <w:rPr>
          <w:spacing w:val="-1"/>
        </w:rPr>
        <w:t xml:space="preserve"> </w:t>
      </w:r>
      <w:r>
        <w:t>feature</w:t>
      </w:r>
      <w:r>
        <w:rPr>
          <w:spacing w:val="-1"/>
        </w:rPr>
        <w:t xml:space="preserve"> </w:t>
      </w:r>
      <w:r>
        <w:t>of</w:t>
      </w:r>
      <w:r>
        <w:rPr>
          <w:spacing w:val="-1"/>
        </w:rPr>
        <w:t xml:space="preserve"> </w:t>
      </w:r>
      <w:r>
        <w:t>knowledge</w:t>
      </w:r>
      <w:r>
        <w:rPr>
          <w:spacing w:val="-1"/>
        </w:rPr>
        <w:t xml:space="preserve"> </w:t>
      </w:r>
      <w:r>
        <w:t>in</w:t>
      </w:r>
      <w:r>
        <w:rPr>
          <w:spacing w:val="-1"/>
        </w:rPr>
        <w:t xml:space="preserve"> </w:t>
      </w:r>
      <w:r>
        <w:t>the</w:t>
      </w:r>
      <w:r>
        <w:rPr>
          <w:spacing w:val="-1"/>
        </w:rPr>
        <w:t xml:space="preserve"> </w:t>
      </w:r>
      <w:r>
        <w:t>domain</w:t>
      </w:r>
      <w:r>
        <w:rPr>
          <w:spacing w:val="-1"/>
        </w:rPr>
        <w:t xml:space="preserve"> </w:t>
      </w:r>
      <w:r>
        <w:t>of</w:t>
      </w:r>
      <w:r>
        <w:rPr>
          <w:spacing w:val="-1"/>
        </w:rPr>
        <w:t xml:space="preserve"> </w:t>
      </w:r>
      <w:r>
        <w:t>mental</w:t>
      </w:r>
      <w:r>
        <w:rPr>
          <w:spacing w:val="-1"/>
        </w:rPr>
        <w:t xml:space="preserve"> </w:t>
      </w:r>
      <w:r>
        <w:t>proce- dures</w:t>
      </w:r>
      <w:r>
        <w:rPr>
          <w:spacing w:val="-5"/>
        </w:rPr>
        <w:t xml:space="preserve"> </w:t>
      </w:r>
      <w:r>
        <w:t>as</w:t>
      </w:r>
      <w:r>
        <w:rPr>
          <w:spacing w:val="-5"/>
        </w:rPr>
        <w:t xml:space="preserve"> </w:t>
      </w:r>
      <w:r>
        <w:t>it</w:t>
      </w:r>
      <w:r>
        <w:rPr>
          <w:spacing w:val="-4"/>
        </w:rPr>
        <w:t xml:space="preserve"> </w:t>
      </w:r>
      <w:r>
        <w:t>relates</w:t>
      </w:r>
      <w:r>
        <w:rPr>
          <w:spacing w:val="-4"/>
        </w:rPr>
        <w:t xml:space="preserve"> </w:t>
      </w:r>
      <w:r>
        <w:t>to</w:t>
      </w:r>
      <w:r>
        <w:rPr>
          <w:spacing w:val="-4"/>
        </w:rPr>
        <w:t xml:space="preserve"> </w:t>
      </w:r>
      <w:r>
        <w:t>the</w:t>
      </w:r>
      <w:r>
        <w:rPr>
          <w:spacing w:val="-4"/>
        </w:rPr>
        <w:t xml:space="preserve"> </w:t>
      </w:r>
      <w:r>
        <w:t>New</w:t>
      </w:r>
      <w:r>
        <w:rPr>
          <w:spacing w:val="-8"/>
        </w:rPr>
        <w:t xml:space="preserve"> </w:t>
      </w:r>
      <w:r>
        <w:t>Taxonomy</w:t>
      </w:r>
      <w:r>
        <w:rPr>
          <w:spacing w:val="-4"/>
        </w:rPr>
        <w:t xml:space="preserve"> </w:t>
      </w:r>
      <w:r>
        <w:t>is</w:t>
      </w:r>
      <w:r>
        <w:rPr>
          <w:spacing w:val="-4"/>
        </w:rPr>
        <w:t xml:space="preserve"> </w:t>
      </w:r>
      <w:r>
        <w:t>the</w:t>
      </w:r>
      <w:r>
        <w:rPr>
          <w:spacing w:val="-4"/>
        </w:rPr>
        <w:t xml:space="preserve"> </w:t>
      </w:r>
      <w:r>
        <w:t>manner</w:t>
      </w:r>
      <w:r>
        <w:rPr>
          <w:spacing w:val="-4"/>
        </w:rPr>
        <w:t xml:space="preserve"> </w:t>
      </w:r>
      <w:r>
        <w:t>in</w:t>
      </w:r>
      <w:r>
        <w:rPr>
          <w:spacing w:val="-4"/>
        </w:rPr>
        <w:t xml:space="preserve"> </w:t>
      </w:r>
      <w:r>
        <w:t>which</w:t>
      </w:r>
      <w:r>
        <w:rPr>
          <w:spacing w:val="-4"/>
        </w:rPr>
        <w:t xml:space="preserve"> </w:t>
      </w:r>
      <w:r>
        <w:t>it</w:t>
      </w:r>
      <w:r>
        <w:rPr>
          <w:spacing w:val="-4"/>
        </w:rPr>
        <w:t xml:space="preserve"> </w:t>
      </w:r>
      <w:r>
        <w:t>is</w:t>
      </w:r>
      <w:r>
        <w:rPr>
          <w:spacing w:val="-4"/>
        </w:rPr>
        <w:t xml:space="preserve"> </w:t>
      </w:r>
      <w:r>
        <w:t xml:space="preserve">learned. Specifically, there are three relatively distinct phases to the acquisition of mental procedures. Fitts (1964) calls the first the </w:t>
      </w:r>
      <w:r>
        <w:rPr>
          <w:i/>
        </w:rPr>
        <w:t xml:space="preserve">cognitive </w:t>
      </w:r>
      <w:r>
        <w:t>stage. At this point,</w:t>
      </w:r>
      <w:r>
        <w:rPr>
          <w:spacing w:val="-14"/>
        </w:rPr>
        <w:t xml:space="preserve"> </w:t>
      </w:r>
      <w:r>
        <w:t>the</w:t>
      </w:r>
      <w:r>
        <w:rPr>
          <w:spacing w:val="-13"/>
        </w:rPr>
        <w:t xml:space="preserve"> </w:t>
      </w:r>
      <w:r>
        <w:t>learner</w:t>
      </w:r>
      <w:r>
        <w:rPr>
          <w:spacing w:val="-14"/>
        </w:rPr>
        <w:t xml:space="preserve"> </w:t>
      </w:r>
      <w:r>
        <w:t>can</w:t>
      </w:r>
      <w:r>
        <w:rPr>
          <w:spacing w:val="-13"/>
        </w:rPr>
        <w:t xml:space="preserve"> </w:t>
      </w:r>
      <w:r>
        <w:t>verbalize</w:t>
      </w:r>
      <w:r>
        <w:rPr>
          <w:spacing w:val="-14"/>
        </w:rPr>
        <w:t xml:space="preserve"> </w:t>
      </w:r>
      <w:r>
        <w:t>the</w:t>
      </w:r>
      <w:r>
        <w:rPr>
          <w:spacing w:val="-13"/>
        </w:rPr>
        <w:t xml:space="preserve"> </w:t>
      </w:r>
      <w:r>
        <w:t>process</w:t>
      </w:r>
      <w:r>
        <w:rPr>
          <w:spacing w:val="-14"/>
        </w:rPr>
        <w:t xml:space="preserve"> </w:t>
      </w:r>
      <w:r>
        <w:t>(describe</w:t>
      </w:r>
      <w:r>
        <w:rPr>
          <w:spacing w:val="-13"/>
        </w:rPr>
        <w:t xml:space="preserve"> </w:t>
      </w:r>
      <w:r>
        <w:t>it,</w:t>
      </w:r>
      <w:r>
        <w:rPr>
          <w:spacing w:val="-14"/>
        </w:rPr>
        <w:t xml:space="preserve"> </w:t>
      </w:r>
      <w:r>
        <w:t>if</w:t>
      </w:r>
      <w:r>
        <w:rPr>
          <w:spacing w:val="-13"/>
        </w:rPr>
        <w:t xml:space="preserve"> </w:t>
      </w:r>
      <w:r>
        <w:t>asked)</w:t>
      </w:r>
      <w:r>
        <w:rPr>
          <w:spacing w:val="-14"/>
        </w:rPr>
        <w:t xml:space="preserve"> </w:t>
      </w:r>
      <w:r>
        <w:t>and</w:t>
      </w:r>
      <w:r>
        <w:rPr>
          <w:spacing w:val="-13"/>
        </w:rPr>
        <w:t xml:space="preserve"> </w:t>
      </w:r>
      <w:r>
        <w:t>might</w:t>
      </w:r>
      <w:r>
        <w:rPr>
          <w:spacing w:val="-13"/>
        </w:rPr>
        <w:t xml:space="preserve"> </w:t>
      </w:r>
      <w:r>
        <w:rPr>
          <w:spacing w:val="-5"/>
        </w:rPr>
        <w:t>be</w:t>
      </w:r>
    </w:p>
    <w:p w14:paraId="581F4FCB"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444514FC" w14:textId="77777777" w:rsidR="002755BC" w:rsidRDefault="002755BC">
      <w:pPr>
        <w:pStyle w:val="BodyText"/>
        <w:spacing w:before="15"/>
      </w:pPr>
    </w:p>
    <w:p w14:paraId="2942D327" w14:textId="77777777" w:rsidR="002755BC" w:rsidRDefault="00000000">
      <w:pPr>
        <w:pStyle w:val="BodyText"/>
        <w:spacing w:before="1" w:line="266" w:lineRule="auto"/>
        <w:ind w:left="1320" w:right="1318"/>
        <w:jc w:val="both"/>
      </w:pPr>
      <w:r>
        <w:t>able</w:t>
      </w:r>
      <w:r>
        <w:rPr>
          <w:spacing w:val="-14"/>
        </w:rPr>
        <w:t xml:space="preserve"> </w:t>
      </w:r>
      <w:r>
        <w:t>to</w:t>
      </w:r>
      <w:r>
        <w:rPr>
          <w:spacing w:val="-14"/>
        </w:rPr>
        <w:t xml:space="preserve"> </w:t>
      </w:r>
      <w:r>
        <w:t>perform</w:t>
      </w:r>
      <w:r>
        <w:rPr>
          <w:spacing w:val="-13"/>
        </w:rPr>
        <w:t xml:space="preserve"> </w:t>
      </w:r>
      <w:r>
        <w:t>at</w:t>
      </w:r>
      <w:r>
        <w:rPr>
          <w:spacing w:val="-11"/>
        </w:rPr>
        <w:t xml:space="preserve"> </w:t>
      </w:r>
      <w:r>
        <w:t>least</w:t>
      </w:r>
      <w:r>
        <w:rPr>
          <w:spacing w:val="-11"/>
        </w:rPr>
        <w:t xml:space="preserve"> </w:t>
      </w:r>
      <w:r>
        <w:t>a</w:t>
      </w:r>
      <w:r>
        <w:rPr>
          <w:spacing w:val="-11"/>
        </w:rPr>
        <w:t xml:space="preserve"> </w:t>
      </w:r>
      <w:r>
        <w:t>crude</w:t>
      </w:r>
      <w:r>
        <w:rPr>
          <w:spacing w:val="-11"/>
        </w:rPr>
        <w:t xml:space="preserve"> </w:t>
      </w:r>
      <w:r>
        <w:t>approximation</w:t>
      </w:r>
      <w:r>
        <w:rPr>
          <w:spacing w:val="-11"/>
        </w:rPr>
        <w:t xml:space="preserve"> </w:t>
      </w:r>
      <w:r>
        <w:t>of</w:t>
      </w:r>
      <w:r>
        <w:rPr>
          <w:spacing w:val="-11"/>
        </w:rPr>
        <w:t xml:space="preserve"> </w:t>
      </w:r>
      <w:r>
        <w:t>the</w:t>
      </w:r>
      <w:r>
        <w:rPr>
          <w:spacing w:val="-11"/>
        </w:rPr>
        <w:t xml:space="preserve"> </w:t>
      </w:r>
      <w:r>
        <w:t>procedure.</w:t>
      </w:r>
      <w:r>
        <w:rPr>
          <w:spacing w:val="-14"/>
        </w:rPr>
        <w:t xml:space="preserve"> </w:t>
      </w:r>
      <w:r>
        <w:t>According</w:t>
      </w:r>
      <w:r>
        <w:rPr>
          <w:spacing w:val="-11"/>
        </w:rPr>
        <w:t xml:space="preserve"> </w:t>
      </w:r>
      <w:r>
        <w:t>to Anderson (1983), it is common to observe verbal “mediation” during which the</w:t>
      </w:r>
      <w:r>
        <w:rPr>
          <w:spacing w:val="-6"/>
        </w:rPr>
        <w:t xml:space="preserve"> </w:t>
      </w:r>
      <w:r>
        <w:t>learner</w:t>
      </w:r>
      <w:r>
        <w:rPr>
          <w:spacing w:val="-6"/>
        </w:rPr>
        <w:t xml:space="preserve"> </w:t>
      </w:r>
      <w:r>
        <w:t>rehearses</w:t>
      </w:r>
      <w:r>
        <w:rPr>
          <w:spacing w:val="-6"/>
        </w:rPr>
        <w:t xml:space="preserve"> </w:t>
      </w:r>
      <w:r>
        <w:t>the</w:t>
      </w:r>
      <w:r>
        <w:rPr>
          <w:spacing w:val="-6"/>
        </w:rPr>
        <w:t xml:space="preserve"> </w:t>
      </w:r>
      <w:r>
        <w:t>information</w:t>
      </w:r>
      <w:r>
        <w:rPr>
          <w:spacing w:val="-6"/>
        </w:rPr>
        <w:t xml:space="preserve"> </w:t>
      </w:r>
      <w:r>
        <w:t>required</w:t>
      </w:r>
      <w:r>
        <w:rPr>
          <w:spacing w:val="-6"/>
        </w:rPr>
        <w:t xml:space="preserve"> </w:t>
      </w:r>
      <w:r>
        <w:t>to</w:t>
      </w:r>
      <w:r>
        <w:rPr>
          <w:spacing w:val="-6"/>
        </w:rPr>
        <w:t xml:space="preserve"> </w:t>
      </w:r>
      <w:r>
        <w:t>execute</w:t>
      </w:r>
      <w:r>
        <w:rPr>
          <w:spacing w:val="-6"/>
        </w:rPr>
        <w:t xml:space="preserve"> </w:t>
      </w:r>
      <w:r>
        <w:t>the</w:t>
      </w:r>
      <w:r>
        <w:rPr>
          <w:spacing w:val="-6"/>
        </w:rPr>
        <w:t xml:space="preserve"> </w:t>
      </w:r>
      <w:r>
        <w:t>skill.</w:t>
      </w:r>
      <w:r>
        <w:rPr>
          <w:spacing w:val="-6"/>
        </w:rPr>
        <w:t xml:space="preserve"> </w:t>
      </w:r>
      <w:r>
        <w:t>In</w:t>
      </w:r>
      <w:r>
        <w:rPr>
          <w:spacing w:val="-6"/>
        </w:rPr>
        <w:t xml:space="preserve"> </w:t>
      </w:r>
      <w:r>
        <w:t>the</w:t>
      </w:r>
      <w:r>
        <w:rPr>
          <w:spacing w:val="-6"/>
        </w:rPr>
        <w:t xml:space="preserve"> </w:t>
      </w:r>
      <w:r>
        <w:t xml:space="preserve">sec- ond stage, called the </w:t>
      </w:r>
      <w:r>
        <w:rPr>
          <w:i/>
        </w:rPr>
        <w:t xml:space="preserve">associative </w:t>
      </w:r>
      <w:r>
        <w:t>stage, the performance of the procedure is smoothed</w:t>
      </w:r>
      <w:r>
        <w:rPr>
          <w:spacing w:val="-1"/>
        </w:rPr>
        <w:t xml:space="preserve"> </w:t>
      </w:r>
      <w:r>
        <w:t>out.</w:t>
      </w:r>
      <w:r>
        <w:rPr>
          <w:spacing w:val="-12"/>
        </w:rPr>
        <w:t xml:space="preserve"> </w:t>
      </w:r>
      <w:r>
        <w:t>At</w:t>
      </w:r>
      <w:r>
        <w:rPr>
          <w:spacing w:val="-1"/>
        </w:rPr>
        <w:t xml:space="preserve"> </w:t>
      </w:r>
      <w:r>
        <w:t>this</w:t>
      </w:r>
      <w:r>
        <w:rPr>
          <w:spacing w:val="-1"/>
        </w:rPr>
        <w:t xml:space="preserve"> </w:t>
      </w:r>
      <w:r>
        <w:t>juncture,</w:t>
      </w:r>
      <w:r>
        <w:rPr>
          <w:spacing w:val="-1"/>
        </w:rPr>
        <w:t xml:space="preserve"> </w:t>
      </w:r>
      <w:r>
        <w:t>errors</w:t>
      </w:r>
      <w:r>
        <w:rPr>
          <w:spacing w:val="-1"/>
        </w:rPr>
        <w:t xml:space="preserve"> </w:t>
      </w:r>
      <w:r>
        <w:t>in</w:t>
      </w:r>
      <w:r>
        <w:rPr>
          <w:spacing w:val="-1"/>
        </w:rPr>
        <w:t xml:space="preserve"> </w:t>
      </w:r>
      <w:r>
        <w:t>the</w:t>
      </w:r>
      <w:r>
        <w:rPr>
          <w:spacing w:val="-1"/>
        </w:rPr>
        <w:t xml:space="preserve"> </w:t>
      </w:r>
      <w:r>
        <w:t>initial</w:t>
      </w:r>
      <w:r>
        <w:rPr>
          <w:spacing w:val="-1"/>
        </w:rPr>
        <w:t xml:space="preserve"> </w:t>
      </w:r>
      <w:r>
        <w:t>understanding</w:t>
      </w:r>
      <w:r>
        <w:rPr>
          <w:spacing w:val="-1"/>
        </w:rPr>
        <w:t xml:space="preserve"> </w:t>
      </w:r>
      <w:r>
        <w:t>of</w:t>
      </w:r>
      <w:r>
        <w:rPr>
          <w:spacing w:val="-1"/>
        </w:rPr>
        <w:t xml:space="preserve"> </w:t>
      </w:r>
      <w:r>
        <w:t>the</w:t>
      </w:r>
      <w:r>
        <w:rPr>
          <w:spacing w:val="-1"/>
        </w:rPr>
        <w:t xml:space="preserve"> </w:t>
      </w:r>
      <w:r>
        <w:t>pro- cedure are detected and deleted along with the need for verbal rehearsal. During</w:t>
      </w:r>
      <w:r>
        <w:rPr>
          <w:spacing w:val="-9"/>
        </w:rPr>
        <w:t xml:space="preserve"> </w:t>
      </w:r>
      <w:r>
        <w:t>the</w:t>
      </w:r>
      <w:r>
        <w:rPr>
          <w:spacing w:val="-9"/>
        </w:rPr>
        <w:t xml:space="preserve"> </w:t>
      </w:r>
      <w:r>
        <w:t>third</w:t>
      </w:r>
      <w:r>
        <w:rPr>
          <w:spacing w:val="-9"/>
        </w:rPr>
        <w:t xml:space="preserve"> </w:t>
      </w:r>
      <w:r>
        <w:t>stage,</w:t>
      </w:r>
      <w:r>
        <w:rPr>
          <w:spacing w:val="-8"/>
        </w:rPr>
        <w:t xml:space="preserve"> </w:t>
      </w:r>
      <w:r>
        <w:t>the</w:t>
      </w:r>
      <w:r>
        <w:rPr>
          <w:spacing w:val="-9"/>
        </w:rPr>
        <w:t xml:space="preserve"> </w:t>
      </w:r>
      <w:r>
        <w:rPr>
          <w:i/>
        </w:rPr>
        <w:t>autonomous</w:t>
      </w:r>
      <w:r>
        <w:rPr>
          <w:i/>
          <w:spacing w:val="-9"/>
        </w:rPr>
        <w:t xml:space="preserve"> </w:t>
      </w:r>
      <w:r>
        <w:t>stage,</w:t>
      </w:r>
      <w:r>
        <w:rPr>
          <w:spacing w:val="-8"/>
        </w:rPr>
        <w:t xml:space="preserve"> </w:t>
      </w:r>
      <w:r>
        <w:t>the</w:t>
      </w:r>
      <w:r>
        <w:rPr>
          <w:spacing w:val="-9"/>
        </w:rPr>
        <w:t xml:space="preserve"> </w:t>
      </w:r>
      <w:r>
        <w:t>procedure</w:t>
      </w:r>
      <w:r>
        <w:rPr>
          <w:spacing w:val="-9"/>
        </w:rPr>
        <w:t xml:space="preserve"> </w:t>
      </w:r>
      <w:r>
        <w:t>is</w:t>
      </w:r>
      <w:r>
        <w:rPr>
          <w:spacing w:val="-9"/>
        </w:rPr>
        <w:t xml:space="preserve"> </w:t>
      </w:r>
      <w:r>
        <w:t>refined.</w:t>
      </w:r>
      <w:r>
        <w:rPr>
          <w:spacing w:val="-9"/>
        </w:rPr>
        <w:t xml:space="preserve"> </w:t>
      </w:r>
      <w:r>
        <w:t>It</w:t>
      </w:r>
      <w:r>
        <w:rPr>
          <w:spacing w:val="-9"/>
        </w:rPr>
        <w:t xml:space="preserve"> </w:t>
      </w:r>
      <w:r>
        <w:t>is</w:t>
      </w:r>
      <w:r>
        <w:rPr>
          <w:spacing w:val="-9"/>
        </w:rPr>
        <w:t xml:space="preserve"> </w:t>
      </w:r>
      <w:r>
        <w:t>at this</w:t>
      </w:r>
      <w:r>
        <w:rPr>
          <w:spacing w:val="-11"/>
        </w:rPr>
        <w:t xml:space="preserve"> </w:t>
      </w:r>
      <w:r>
        <w:t>level</w:t>
      </w:r>
      <w:r>
        <w:rPr>
          <w:spacing w:val="-11"/>
        </w:rPr>
        <w:t xml:space="preserve"> </w:t>
      </w:r>
      <w:r>
        <w:t>that</w:t>
      </w:r>
      <w:r>
        <w:rPr>
          <w:spacing w:val="-11"/>
        </w:rPr>
        <w:t xml:space="preserve"> </w:t>
      </w:r>
      <w:r>
        <w:t>the</w:t>
      </w:r>
      <w:r>
        <w:rPr>
          <w:spacing w:val="-11"/>
        </w:rPr>
        <w:t xml:space="preserve"> </w:t>
      </w:r>
      <w:r>
        <w:t>procedure</w:t>
      </w:r>
      <w:r>
        <w:rPr>
          <w:spacing w:val="-11"/>
        </w:rPr>
        <w:t xml:space="preserve"> </w:t>
      </w:r>
      <w:r>
        <w:t>becomes</w:t>
      </w:r>
      <w:r>
        <w:rPr>
          <w:spacing w:val="-11"/>
        </w:rPr>
        <w:t xml:space="preserve"> </w:t>
      </w:r>
      <w:r>
        <w:t>automatic</w:t>
      </w:r>
      <w:r>
        <w:rPr>
          <w:spacing w:val="-11"/>
        </w:rPr>
        <w:t xml:space="preserve"> </w:t>
      </w:r>
      <w:r>
        <w:t>(LaBerge</w:t>
      </w:r>
      <w:r>
        <w:rPr>
          <w:spacing w:val="-11"/>
        </w:rPr>
        <w:t xml:space="preserve"> </w:t>
      </w:r>
      <w:r>
        <w:t>&amp;</w:t>
      </w:r>
      <w:r>
        <w:rPr>
          <w:spacing w:val="-11"/>
        </w:rPr>
        <w:t xml:space="preserve"> </w:t>
      </w:r>
      <w:r>
        <w:t>Samuels,</w:t>
      </w:r>
      <w:r>
        <w:rPr>
          <w:spacing w:val="-11"/>
        </w:rPr>
        <w:t xml:space="preserve"> </w:t>
      </w:r>
      <w:r>
        <w:t>1974); the procedure once called to mind by the learner is automatically executed and</w:t>
      </w:r>
      <w:r>
        <w:rPr>
          <w:spacing w:val="-2"/>
        </w:rPr>
        <w:t xml:space="preserve"> </w:t>
      </w:r>
      <w:r>
        <w:t>takes</w:t>
      </w:r>
      <w:r>
        <w:rPr>
          <w:spacing w:val="-2"/>
        </w:rPr>
        <w:t xml:space="preserve"> </w:t>
      </w:r>
      <w:r>
        <w:t>very</w:t>
      </w:r>
      <w:r>
        <w:rPr>
          <w:spacing w:val="-2"/>
        </w:rPr>
        <w:t xml:space="preserve"> </w:t>
      </w:r>
      <w:r>
        <w:t>little</w:t>
      </w:r>
      <w:r>
        <w:rPr>
          <w:spacing w:val="-2"/>
        </w:rPr>
        <w:t xml:space="preserve"> </w:t>
      </w:r>
      <w:r>
        <w:t>of</w:t>
      </w:r>
      <w:r>
        <w:rPr>
          <w:spacing w:val="-2"/>
        </w:rPr>
        <w:t xml:space="preserve"> </w:t>
      </w:r>
      <w:r>
        <w:t>the</w:t>
      </w:r>
      <w:r>
        <w:rPr>
          <w:spacing w:val="-2"/>
        </w:rPr>
        <w:t xml:space="preserve"> </w:t>
      </w:r>
      <w:r>
        <w:t>available</w:t>
      </w:r>
      <w:r>
        <w:rPr>
          <w:spacing w:val="-2"/>
        </w:rPr>
        <w:t xml:space="preserve"> </w:t>
      </w:r>
      <w:r>
        <w:t>space</w:t>
      </w:r>
      <w:r>
        <w:rPr>
          <w:spacing w:val="-2"/>
        </w:rPr>
        <w:t xml:space="preserve"> </w:t>
      </w:r>
      <w:r>
        <w:t>in</w:t>
      </w:r>
      <w:r>
        <w:rPr>
          <w:spacing w:val="-2"/>
        </w:rPr>
        <w:t xml:space="preserve"> </w:t>
      </w:r>
      <w:r>
        <w:t>working</w:t>
      </w:r>
      <w:r>
        <w:rPr>
          <w:spacing w:val="-2"/>
        </w:rPr>
        <w:t xml:space="preserve"> </w:t>
      </w:r>
      <w:r>
        <w:t>memory.</w:t>
      </w:r>
    </w:p>
    <w:p w14:paraId="03AB3D36" w14:textId="77777777" w:rsidR="002755BC" w:rsidRDefault="00000000">
      <w:pPr>
        <w:pStyle w:val="BodyText"/>
        <w:spacing w:line="266" w:lineRule="auto"/>
        <w:ind w:left="1320" w:right="1318" w:firstLine="359"/>
        <w:jc w:val="both"/>
      </w:pPr>
      <w:r>
        <w:t>These</w:t>
      </w:r>
      <w:r>
        <w:rPr>
          <w:spacing w:val="-13"/>
        </w:rPr>
        <w:t xml:space="preserve"> </w:t>
      </w:r>
      <w:r>
        <w:t>phases</w:t>
      </w:r>
      <w:r>
        <w:rPr>
          <w:spacing w:val="-12"/>
        </w:rPr>
        <w:t xml:space="preserve"> </w:t>
      </w:r>
      <w:r>
        <w:t>of</w:t>
      </w:r>
      <w:r>
        <w:rPr>
          <w:spacing w:val="-12"/>
        </w:rPr>
        <w:t xml:space="preserve"> </w:t>
      </w:r>
      <w:r>
        <w:t>acquisition</w:t>
      </w:r>
      <w:r>
        <w:rPr>
          <w:spacing w:val="-12"/>
        </w:rPr>
        <w:t xml:space="preserve"> </w:t>
      </w:r>
      <w:r>
        <w:t>are</w:t>
      </w:r>
      <w:r>
        <w:rPr>
          <w:spacing w:val="-12"/>
        </w:rPr>
        <w:t xml:space="preserve"> </w:t>
      </w:r>
      <w:r>
        <w:t>important</w:t>
      </w:r>
      <w:r>
        <w:rPr>
          <w:spacing w:val="-12"/>
        </w:rPr>
        <w:t xml:space="preserve"> </w:t>
      </w:r>
      <w:r>
        <w:t>to</w:t>
      </w:r>
      <w:r>
        <w:rPr>
          <w:spacing w:val="-12"/>
        </w:rPr>
        <w:t xml:space="preserve"> </w:t>
      </w:r>
      <w:r>
        <w:t>the</w:t>
      </w:r>
      <w:r>
        <w:rPr>
          <w:spacing w:val="-12"/>
        </w:rPr>
        <w:t xml:space="preserve"> </w:t>
      </w:r>
      <w:r>
        <w:t>New</w:t>
      </w:r>
      <w:r>
        <w:rPr>
          <w:spacing w:val="-14"/>
        </w:rPr>
        <w:t xml:space="preserve"> </w:t>
      </w:r>
      <w:r>
        <w:t>Taxonomy</w:t>
      </w:r>
      <w:r>
        <w:rPr>
          <w:spacing w:val="-12"/>
        </w:rPr>
        <w:t xml:space="preserve"> </w:t>
      </w:r>
      <w:r>
        <w:t>because procedural</w:t>
      </w:r>
      <w:r>
        <w:rPr>
          <w:spacing w:val="-8"/>
        </w:rPr>
        <w:t xml:space="preserve"> </w:t>
      </w:r>
      <w:r>
        <w:t>knowledge</w:t>
      </w:r>
      <w:r>
        <w:rPr>
          <w:spacing w:val="-8"/>
        </w:rPr>
        <w:t xml:space="preserve"> </w:t>
      </w:r>
      <w:r>
        <w:t>acquired</w:t>
      </w:r>
      <w:r>
        <w:rPr>
          <w:spacing w:val="-8"/>
        </w:rPr>
        <w:t xml:space="preserve"> </w:t>
      </w:r>
      <w:r>
        <w:t>at</w:t>
      </w:r>
      <w:r>
        <w:rPr>
          <w:spacing w:val="-8"/>
        </w:rPr>
        <w:t xml:space="preserve"> </w:t>
      </w:r>
      <w:r>
        <w:t>the</w:t>
      </w:r>
      <w:r>
        <w:rPr>
          <w:spacing w:val="-8"/>
        </w:rPr>
        <w:t xml:space="preserve"> </w:t>
      </w:r>
      <w:r>
        <w:t>cognitive</w:t>
      </w:r>
      <w:r>
        <w:rPr>
          <w:spacing w:val="-8"/>
        </w:rPr>
        <w:t xml:space="preserve"> </w:t>
      </w:r>
      <w:r>
        <w:t>stage</w:t>
      </w:r>
      <w:r>
        <w:rPr>
          <w:spacing w:val="-8"/>
        </w:rPr>
        <w:t xml:space="preserve"> </w:t>
      </w:r>
      <w:r>
        <w:t>is,</w:t>
      </w:r>
      <w:r>
        <w:rPr>
          <w:spacing w:val="-8"/>
        </w:rPr>
        <w:t xml:space="preserve"> </w:t>
      </w:r>
      <w:r>
        <w:t>for</w:t>
      </w:r>
      <w:r>
        <w:rPr>
          <w:spacing w:val="-8"/>
        </w:rPr>
        <w:t xml:space="preserve"> </w:t>
      </w:r>
      <w:r>
        <w:t>all</w:t>
      </w:r>
      <w:r>
        <w:rPr>
          <w:spacing w:val="-8"/>
        </w:rPr>
        <w:t xml:space="preserve"> </w:t>
      </w:r>
      <w:r>
        <w:t>practical</w:t>
      </w:r>
      <w:r>
        <w:rPr>
          <w:spacing w:val="-8"/>
        </w:rPr>
        <w:t xml:space="preserve"> </w:t>
      </w:r>
      <w:r>
        <w:t>pur- poses, identical with information knowledge. To illustrate, at the first stage of learning multicolumn subtraction, students might be able to describe the procedure</w:t>
      </w:r>
      <w:r>
        <w:rPr>
          <w:spacing w:val="-6"/>
        </w:rPr>
        <w:t xml:space="preserve"> </w:t>
      </w:r>
      <w:r>
        <w:t>and</w:t>
      </w:r>
      <w:r>
        <w:rPr>
          <w:spacing w:val="-6"/>
        </w:rPr>
        <w:t xml:space="preserve"> </w:t>
      </w:r>
      <w:r>
        <w:t>even</w:t>
      </w:r>
      <w:r>
        <w:rPr>
          <w:spacing w:val="-6"/>
        </w:rPr>
        <w:t xml:space="preserve"> </w:t>
      </w:r>
      <w:r>
        <w:t>answer</w:t>
      </w:r>
      <w:r>
        <w:rPr>
          <w:spacing w:val="-6"/>
        </w:rPr>
        <w:t xml:space="preserve"> </w:t>
      </w:r>
      <w:r>
        <w:t>questions</w:t>
      </w:r>
      <w:r>
        <w:rPr>
          <w:spacing w:val="-6"/>
        </w:rPr>
        <w:t xml:space="preserve"> </w:t>
      </w:r>
      <w:r>
        <w:t>about</w:t>
      </w:r>
      <w:r>
        <w:rPr>
          <w:spacing w:val="-6"/>
        </w:rPr>
        <w:t xml:space="preserve"> </w:t>
      </w:r>
      <w:r>
        <w:t>it,</w:t>
      </w:r>
      <w:r>
        <w:rPr>
          <w:spacing w:val="-6"/>
        </w:rPr>
        <w:t xml:space="preserve"> </w:t>
      </w:r>
      <w:r>
        <w:t>but</w:t>
      </w:r>
      <w:r>
        <w:rPr>
          <w:spacing w:val="-6"/>
        </w:rPr>
        <w:t xml:space="preserve"> </w:t>
      </w:r>
      <w:r>
        <w:t>they</w:t>
      </w:r>
      <w:r>
        <w:rPr>
          <w:spacing w:val="-6"/>
        </w:rPr>
        <w:t xml:space="preserve"> </w:t>
      </w:r>
      <w:r>
        <w:t>might</w:t>
      </w:r>
      <w:r>
        <w:rPr>
          <w:spacing w:val="-6"/>
        </w:rPr>
        <w:t xml:space="preserve"> </w:t>
      </w:r>
      <w:r>
        <w:t>not</w:t>
      </w:r>
      <w:r>
        <w:rPr>
          <w:spacing w:val="-6"/>
        </w:rPr>
        <w:t xml:space="preserve"> </w:t>
      </w:r>
      <w:r>
        <w:t>actually</w:t>
      </w:r>
      <w:r>
        <w:rPr>
          <w:spacing w:val="-6"/>
        </w:rPr>
        <w:t xml:space="preserve"> </w:t>
      </w:r>
      <w:r>
        <w:t>be able to perform it. Thus even though the procedure has a production struc- ture, it is understood by learners in the same way they would understand informational knowledge.</w:t>
      </w:r>
      <w:r>
        <w:rPr>
          <w:spacing w:val="-10"/>
        </w:rPr>
        <w:t xml:space="preserve"> </w:t>
      </w:r>
      <w:r>
        <w:t>As we shall see in subsequent chapters, this char- acteristic of procedural knowledge has implications for how it is acted upon by</w:t>
      </w:r>
      <w:r>
        <w:rPr>
          <w:spacing w:val="-4"/>
        </w:rPr>
        <w:t xml:space="preserve"> </w:t>
      </w:r>
      <w:r>
        <w:t>the</w:t>
      </w:r>
      <w:r>
        <w:rPr>
          <w:spacing w:val="-4"/>
        </w:rPr>
        <w:t xml:space="preserve"> </w:t>
      </w:r>
      <w:r>
        <w:t>mental</w:t>
      </w:r>
      <w:r>
        <w:rPr>
          <w:spacing w:val="-4"/>
        </w:rPr>
        <w:t xml:space="preserve"> </w:t>
      </w:r>
      <w:r>
        <w:t>processes</w:t>
      </w:r>
      <w:r>
        <w:rPr>
          <w:spacing w:val="-4"/>
        </w:rPr>
        <w:t xml:space="preserve"> </w:t>
      </w:r>
      <w:r>
        <w:t>within</w:t>
      </w:r>
      <w:r>
        <w:rPr>
          <w:spacing w:val="-4"/>
        </w:rPr>
        <w:t xml:space="preserve"> </w:t>
      </w:r>
      <w:r>
        <w:t>the</w:t>
      </w:r>
      <w:r>
        <w:rPr>
          <w:spacing w:val="-4"/>
        </w:rPr>
        <w:t xml:space="preserve"> </w:t>
      </w:r>
      <w:r>
        <w:t>various</w:t>
      </w:r>
      <w:r>
        <w:rPr>
          <w:spacing w:val="-4"/>
        </w:rPr>
        <w:t xml:space="preserve"> </w:t>
      </w:r>
      <w:r>
        <w:t>levels</w:t>
      </w:r>
      <w:r>
        <w:rPr>
          <w:spacing w:val="-4"/>
        </w:rPr>
        <w:t xml:space="preserve"> </w:t>
      </w:r>
      <w:r>
        <w:t>of</w:t>
      </w:r>
      <w:r>
        <w:rPr>
          <w:spacing w:val="-4"/>
        </w:rPr>
        <w:t xml:space="preserve"> </w:t>
      </w:r>
      <w:r>
        <w:t>the</w:t>
      </w:r>
      <w:r>
        <w:rPr>
          <w:spacing w:val="-4"/>
        </w:rPr>
        <w:t xml:space="preserve"> </w:t>
      </w:r>
      <w:r>
        <w:t>New</w:t>
      </w:r>
      <w:r>
        <w:rPr>
          <w:spacing w:val="-8"/>
        </w:rPr>
        <w:t xml:space="preserve"> </w:t>
      </w:r>
      <w:r>
        <w:t>Taxonomy.</w:t>
      </w:r>
    </w:p>
    <w:p w14:paraId="5B580361" w14:textId="77777777" w:rsidR="002755BC" w:rsidRDefault="00000000">
      <w:pPr>
        <w:pStyle w:val="BodyText"/>
        <w:spacing w:line="266" w:lineRule="auto"/>
        <w:ind w:left="1320" w:right="1317" w:firstLine="359"/>
        <w:jc w:val="both"/>
      </w:pPr>
      <w:r>
        <w:t>Like</w:t>
      </w:r>
      <w:r>
        <w:rPr>
          <w:spacing w:val="-8"/>
        </w:rPr>
        <w:t xml:space="preserve"> </w:t>
      </w:r>
      <w:r>
        <w:t>the</w:t>
      </w:r>
      <w:r>
        <w:rPr>
          <w:spacing w:val="-8"/>
        </w:rPr>
        <w:t xml:space="preserve"> </w:t>
      </w:r>
      <w:r>
        <w:t>domain</w:t>
      </w:r>
      <w:r>
        <w:rPr>
          <w:spacing w:val="-8"/>
        </w:rPr>
        <w:t xml:space="preserve"> </w:t>
      </w:r>
      <w:r>
        <w:t>of</w:t>
      </w:r>
      <w:r>
        <w:rPr>
          <w:spacing w:val="-8"/>
        </w:rPr>
        <w:t xml:space="preserve"> </w:t>
      </w:r>
      <w:r>
        <w:t>information,</w:t>
      </w:r>
      <w:r>
        <w:rPr>
          <w:spacing w:val="-8"/>
        </w:rPr>
        <w:t xml:space="preserve"> </w:t>
      </w:r>
      <w:r>
        <w:t>the</w:t>
      </w:r>
      <w:r>
        <w:rPr>
          <w:spacing w:val="-8"/>
        </w:rPr>
        <w:t xml:space="preserve"> </w:t>
      </w:r>
      <w:r>
        <w:t>domain</w:t>
      </w:r>
      <w:r>
        <w:rPr>
          <w:spacing w:val="-8"/>
        </w:rPr>
        <w:t xml:space="preserve"> </w:t>
      </w:r>
      <w:r>
        <w:t>of</w:t>
      </w:r>
      <w:r>
        <w:rPr>
          <w:spacing w:val="-8"/>
        </w:rPr>
        <w:t xml:space="preserve"> </w:t>
      </w:r>
      <w:r>
        <w:t>mental</w:t>
      </w:r>
      <w:r>
        <w:rPr>
          <w:spacing w:val="-8"/>
        </w:rPr>
        <w:t xml:space="preserve"> </w:t>
      </w:r>
      <w:r>
        <w:t>procedures</w:t>
      </w:r>
      <w:r>
        <w:rPr>
          <w:spacing w:val="-8"/>
        </w:rPr>
        <w:t xml:space="preserve"> </w:t>
      </w:r>
      <w:r>
        <w:t>can</w:t>
      </w:r>
      <w:r>
        <w:rPr>
          <w:spacing w:val="-8"/>
        </w:rPr>
        <w:t xml:space="preserve"> </w:t>
      </w:r>
      <w:r>
        <w:t>be organized into a simple hierarchy. At the top of the hierarchy are highly robust</w:t>
      </w:r>
      <w:r>
        <w:rPr>
          <w:spacing w:val="-6"/>
        </w:rPr>
        <w:t xml:space="preserve"> </w:t>
      </w:r>
      <w:r>
        <w:t>procedures</w:t>
      </w:r>
      <w:r>
        <w:rPr>
          <w:spacing w:val="-6"/>
        </w:rPr>
        <w:t xml:space="preserve"> </w:t>
      </w:r>
      <w:r>
        <w:t>that</w:t>
      </w:r>
      <w:r>
        <w:rPr>
          <w:spacing w:val="-5"/>
        </w:rPr>
        <w:t xml:space="preserve"> </w:t>
      </w:r>
      <w:r>
        <w:t>have</w:t>
      </w:r>
      <w:r>
        <w:rPr>
          <w:spacing w:val="-6"/>
        </w:rPr>
        <w:t xml:space="preserve"> </w:t>
      </w:r>
      <w:r>
        <w:t>a</w:t>
      </w:r>
      <w:r>
        <w:rPr>
          <w:spacing w:val="-5"/>
        </w:rPr>
        <w:t xml:space="preserve"> </w:t>
      </w:r>
      <w:r>
        <w:t>diversity</w:t>
      </w:r>
      <w:r>
        <w:rPr>
          <w:spacing w:val="-6"/>
        </w:rPr>
        <w:t xml:space="preserve"> </w:t>
      </w:r>
      <w:r>
        <w:t>of</w:t>
      </w:r>
      <w:r>
        <w:rPr>
          <w:spacing w:val="-5"/>
        </w:rPr>
        <w:t xml:space="preserve"> </w:t>
      </w:r>
      <w:r>
        <w:t>possible</w:t>
      </w:r>
      <w:r>
        <w:rPr>
          <w:spacing w:val="-6"/>
        </w:rPr>
        <w:t xml:space="preserve"> </w:t>
      </w:r>
      <w:r>
        <w:t>products</w:t>
      </w:r>
      <w:r>
        <w:rPr>
          <w:spacing w:val="-5"/>
        </w:rPr>
        <w:t xml:space="preserve"> </w:t>
      </w:r>
      <w:r>
        <w:t>or</w:t>
      </w:r>
      <w:r>
        <w:rPr>
          <w:spacing w:val="-6"/>
        </w:rPr>
        <w:t xml:space="preserve"> </w:t>
      </w:r>
      <w:r>
        <w:t>outcomes</w:t>
      </w:r>
      <w:r>
        <w:rPr>
          <w:spacing w:val="-5"/>
        </w:rPr>
        <w:t xml:space="preserve"> </w:t>
      </w:r>
      <w:r>
        <w:t>and involve</w:t>
      </w:r>
      <w:r>
        <w:rPr>
          <w:spacing w:val="-5"/>
        </w:rPr>
        <w:t xml:space="preserve"> </w:t>
      </w:r>
      <w:r>
        <w:t>the</w:t>
      </w:r>
      <w:r>
        <w:rPr>
          <w:spacing w:val="-5"/>
        </w:rPr>
        <w:t xml:space="preserve"> </w:t>
      </w:r>
      <w:r>
        <w:t>execution</w:t>
      </w:r>
      <w:r>
        <w:rPr>
          <w:spacing w:val="-5"/>
        </w:rPr>
        <w:t xml:space="preserve"> </w:t>
      </w:r>
      <w:r>
        <w:t>of</w:t>
      </w:r>
      <w:r>
        <w:rPr>
          <w:spacing w:val="-5"/>
        </w:rPr>
        <w:t xml:space="preserve"> </w:t>
      </w:r>
      <w:r>
        <w:t>many</w:t>
      </w:r>
      <w:r>
        <w:rPr>
          <w:spacing w:val="-5"/>
        </w:rPr>
        <w:t xml:space="preserve"> </w:t>
      </w:r>
      <w:r>
        <w:t>interrelated</w:t>
      </w:r>
      <w:r>
        <w:rPr>
          <w:spacing w:val="-5"/>
        </w:rPr>
        <w:t xml:space="preserve"> </w:t>
      </w:r>
      <w:r>
        <w:t>subprocedures.</w:t>
      </w:r>
      <w:r>
        <w:rPr>
          <w:spacing w:val="-8"/>
        </w:rPr>
        <w:t xml:space="preserve"> </w:t>
      </w:r>
      <w:r>
        <w:t>Technically,</w:t>
      </w:r>
      <w:r>
        <w:rPr>
          <w:spacing w:val="-5"/>
        </w:rPr>
        <w:t xml:space="preserve"> </w:t>
      </w:r>
      <w:r>
        <w:t>such operations</w:t>
      </w:r>
      <w:r>
        <w:rPr>
          <w:spacing w:val="-5"/>
        </w:rPr>
        <w:t xml:space="preserve"> </w:t>
      </w:r>
      <w:r>
        <w:t>are</w:t>
      </w:r>
      <w:r>
        <w:rPr>
          <w:spacing w:val="-5"/>
        </w:rPr>
        <w:t xml:space="preserve"> </w:t>
      </w:r>
      <w:r>
        <w:t>referred</w:t>
      </w:r>
      <w:r>
        <w:rPr>
          <w:spacing w:val="-5"/>
        </w:rPr>
        <w:t xml:space="preserve"> </w:t>
      </w:r>
      <w:r>
        <w:t>to</w:t>
      </w:r>
      <w:r>
        <w:rPr>
          <w:spacing w:val="-5"/>
        </w:rPr>
        <w:t xml:space="preserve"> </w:t>
      </w:r>
      <w:r>
        <w:t>as</w:t>
      </w:r>
      <w:r>
        <w:rPr>
          <w:spacing w:val="-5"/>
        </w:rPr>
        <w:t xml:space="preserve"> </w:t>
      </w:r>
      <w:r>
        <w:rPr>
          <w:i/>
        </w:rPr>
        <w:t>macroprocedures</w:t>
      </w:r>
      <w:r>
        <w:rPr>
          <w:i/>
          <w:spacing w:val="-5"/>
        </w:rPr>
        <w:t xml:space="preserve"> </w:t>
      </w:r>
      <w:r>
        <w:t>(Marzano</w:t>
      </w:r>
      <w:r>
        <w:rPr>
          <w:spacing w:val="-5"/>
        </w:rPr>
        <w:t xml:space="preserve"> </w:t>
      </w:r>
      <w:r>
        <w:t>&amp;</w:t>
      </w:r>
      <w:r>
        <w:rPr>
          <w:spacing w:val="-5"/>
        </w:rPr>
        <w:t xml:space="preserve"> </w:t>
      </w:r>
      <w:r>
        <w:t>Kendall,</w:t>
      </w:r>
      <w:r>
        <w:rPr>
          <w:spacing w:val="-5"/>
        </w:rPr>
        <w:t xml:space="preserve"> </w:t>
      </w:r>
      <w:r>
        <w:t xml:space="preserve">1996a). The prefix </w:t>
      </w:r>
      <w:r>
        <w:rPr>
          <w:i/>
        </w:rPr>
        <w:t xml:space="preserve">macro </w:t>
      </w:r>
      <w:r>
        <w:t>indicates that the procedure is highly complex, having many subcomponents that require some form of management. For example, the</w:t>
      </w:r>
      <w:r>
        <w:rPr>
          <w:spacing w:val="-8"/>
        </w:rPr>
        <w:t xml:space="preserve"> </w:t>
      </w:r>
      <w:r>
        <w:t>procedure</w:t>
      </w:r>
      <w:r>
        <w:rPr>
          <w:spacing w:val="-8"/>
        </w:rPr>
        <w:t xml:space="preserve"> </w:t>
      </w:r>
      <w:r>
        <w:t>of</w:t>
      </w:r>
      <w:r>
        <w:rPr>
          <w:spacing w:val="-8"/>
        </w:rPr>
        <w:t xml:space="preserve"> </w:t>
      </w:r>
      <w:r>
        <w:t>writing</w:t>
      </w:r>
      <w:r>
        <w:rPr>
          <w:spacing w:val="-8"/>
        </w:rPr>
        <w:t xml:space="preserve"> </w:t>
      </w:r>
      <w:r>
        <w:t>fulfills</w:t>
      </w:r>
      <w:r>
        <w:rPr>
          <w:spacing w:val="-8"/>
        </w:rPr>
        <w:t xml:space="preserve"> </w:t>
      </w:r>
      <w:r>
        <w:t>the</w:t>
      </w:r>
      <w:r>
        <w:rPr>
          <w:spacing w:val="-8"/>
        </w:rPr>
        <w:t xml:space="preserve"> </w:t>
      </w:r>
      <w:r>
        <w:t>defining</w:t>
      </w:r>
      <w:r>
        <w:rPr>
          <w:spacing w:val="-8"/>
        </w:rPr>
        <w:t xml:space="preserve"> </w:t>
      </w:r>
      <w:r>
        <w:t>characteristics</w:t>
      </w:r>
      <w:r>
        <w:rPr>
          <w:spacing w:val="-8"/>
        </w:rPr>
        <w:t xml:space="preserve"> </w:t>
      </w:r>
      <w:r>
        <w:t>of</w:t>
      </w:r>
      <w:r>
        <w:rPr>
          <w:spacing w:val="-8"/>
        </w:rPr>
        <w:t xml:space="preserve"> </w:t>
      </w:r>
      <w:r>
        <w:t>a</w:t>
      </w:r>
      <w:r>
        <w:rPr>
          <w:spacing w:val="-8"/>
        </w:rPr>
        <w:t xml:space="preserve"> </w:t>
      </w:r>
      <w:r>
        <w:t>macroproce- dure.</w:t>
      </w:r>
      <w:r>
        <w:rPr>
          <w:spacing w:val="-11"/>
        </w:rPr>
        <w:t xml:space="preserve"> </w:t>
      </w:r>
      <w:r>
        <w:t>Different</w:t>
      </w:r>
      <w:r>
        <w:rPr>
          <w:spacing w:val="-11"/>
        </w:rPr>
        <w:t xml:space="preserve"> </w:t>
      </w:r>
      <w:r>
        <w:t>students</w:t>
      </w:r>
      <w:r>
        <w:rPr>
          <w:spacing w:val="-11"/>
        </w:rPr>
        <w:t xml:space="preserve"> </w:t>
      </w:r>
      <w:r>
        <w:t>writing</w:t>
      </w:r>
      <w:r>
        <w:rPr>
          <w:spacing w:val="-11"/>
        </w:rPr>
        <w:t xml:space="preserve"> </w:t>
      </w:r>
      <w:r>
        <w:t>on</w:t>
      </w:r>
      <w:r>
        <w:rPr>
          <w:spacing w:val="-11"/>
        </w:rPr>
        <w:t xml:space="preserve"> </w:t>
      </w:r>
      <w:r>
        <w:t>the</w:t>
      </w:r>
      <w:r>
        <w:rPr>
          <w:spacing w:val="-11"/>
        </w:rPr>
        <w:t xml:space="preserve"> </w:t>
      </w:r>
      <w:r>
        <w:t>same</w:t>
      </w:r>
      <w:r>
        <w:rPr>
          <w:spacing w:val="-11"/>
        </w:rPr>
        <w:t xml:space="preserve"> </w:t>
      </w:r>
      <w:r>
        <w:t>topic</w:t>
      </w:r>
      <w:r>
        <w:rPr>
          <w:spacing w:val="-11"/>
        </w:rPr>
        <w:t xml:space="preserve"> </w:t>
      </w:r>
      <w:r>
        <w:t>will</w:t>
      </w:r>
      <w:r>
        <w:rPr>
          <w:spacing w:val="-11"/>
        </w:rPr>
        <w:t xml:space="preserve"> </w:t>
      </w:r>
      <w:r>
        <w:t>produce</w:t>
      </w:r>
      <w:r>
        <w:rPr>
          <w:spacing w:val="-11"/>
        </w:rPr>
        <w:t xml:space="preserve"> </w:t>
      </w:r>
      <w:r>
        <w:t>very</w:t>
      </w:r>
      <w:r>
        <w:rPr>
          <w:spacing w:val="-11"/>
        </w:rPr>
        <w:t xml:space="preserve"> </w:t>
      </w:r>
      <w:r>
        <w:t>different compositions even though they are addressing the same topic and executing the same steps.</w:t>
      </w:r>
    </w:p>
    <w:p w14:paraId="5A867402" w14:textId="77777777" w:rsidR="002755BC" w:rsidRDefault="00000000">
      <w:pPr>
        <w:pStyle w:val="BodyText"/>
        <w:spacing w:line="266" w:lineRule="auto"/>
        <w:ind w:left="1320" w:right="1317" w:firstLine="359"/>
        <w:jc w:val="both"/>
      </w:pPr>
      <w:r>
        <w:t>Somewhat</w:t>
      </w:r>
      <w:r>
        <w:rPr>
          <w:spacing w:val="34"/>
        </w:rPr>
        <w:t xml:space="preserve"> </w:t>
      </w:r>
      <w:r>
        <w:t>in</w:t>
      </w:r>
      <w:r>
        <w:rPr>
          <w:spacing w:val="34"/>
        </w:rPr>
        <w:t xml:space="preserve"> </w:t>
      </w:r>
      <w:r>
        <w:t>the</w:t>
      </w:r>
      <w:r>
        <w:rPr>
          <w:spacing w:val="34"/>
        </w:rPr>
        <w:t xml:space="preserve"> </w:t>
      </w:r>
      <w:r>
        <w:t>middle</w:t>
      </w:r>
      <w:r>
        <w:rPr>
          <w:spacing w:val="34"/>
        </w:rPr>
        <w:t xml:space="preserve"> </w:t>
      </w:r>
      <w:r>
        <w:t>of</w:t>
      </w:r>
      <w:r>
        <w:rPr>
          <w:spacing w:val="34"/>
        </w:rPr>
        <w:t xml:space="preserve"> </w:t>
      </w:r>
      <w:r>
        <w:t>the</w:t>
      </w:r>
      <w:r>
        <w:rPr>
          <w:spacing w:val="34"/>
        </w:rPr>
        <w:t xml:space="preserve"> </w:t>
      </w:r>
      <w:r>
        <w:t>hierarchy</w:t>
      </w:r>
      <w:r>
        <w:rPr>
          <w:spacing w:val="34"/>
        </w:rPr>
        <w:t xml:space="preserve"> </w:t>
      </w:r>
      <w:r>
        <w:t>are</w:t>
      </w:r>
      <w:r>
        <w:rPr>
          <w:spacing w:val="34"/>
        </w:rPr>
        <w:t xml:space="preserve"> </w:t>
      </w:r>
      <w:r>
        <w:t>mental</w:t>
      </w:r>
      <w:r>
        <w:rPr>
          <w:spacing w:val="34"/>
        </w:rPr>
        <w:t xml:space="preserve"> </w:t>
      </w:r>
      <w:r>
        <w:t>procedures</w:t>
      </w:r>
      <w:r>
        <w:rPr>
          <w:spacing w:val="34"/>
        </w:rPr>
        <w:t xml:space="preserve"> </w:t>
      </w:r>
      <w:r>
        <w:t>that do not generate the variety of products possible from macroprocedures and do not incorporate the wide variety of subcomponents. These procedures</w:t>
      </w:r>
      <w:r>
        <w:rPr>
          <w:spacing w:val="40"/>
        </w:rPr>
        <w:t xml:space="preserve"> </w:t>
      </w:r>
      <w:r>
        <w:t xml:space="preserve">are commonly referred to as </w:t>
      </w:r>
      <w:r>
        <w:rPr>
          <w:i/>
        </w:rPr>
        <w:t xml:space="preserve">tactics </w:t>
      </w:r>
      <w:r>
        <w:t>(see Snowman &amp; McCown, 1984). For example,</w:t>
      </w:r>
      <w:r>
        <w:rPr>
          <w:spacing w:val="-4"/>
        </w:rPr>
        <w:t xml:space="preserve"> </w:t>
      </w:r>
      <w:r>
        <w:t>an</w:t>
      </w:r>
      <w:r>
        <w:rPr>
          <w:spacing w:val="-4"/>
        </w:rPr>
        <w:t xml:space="preserve"> </w:t>
      </w:r>
      <w:r>
        <w:t>individual</w:t>
      </w:r>
      <w:r>
        <w:rPr>
          <w:spacing w:val="-4"/>
        </w:rPr>
        <w:t xml:space="preserve"> </w:t>
      </w:r>
      <w:r>
        <w:t>may</w:t>
      </w:r>
      <w:r>
        <w:rPr>
          <w:spacing w:val="-4"/>
        </w:rPr>
        <w:t xml:space="preserve"> </w:t>
      </w:r>
      <w:r>
        <w:t>have</w:t>
      </w:r>
      <w:r>
        <w:rPr>
          <w:spacing w:val="-4"/>
        </w:rPr>
        <w:t xml:space="preserve"> </w:t>
      </w:r>
      <w:r>
        <w:t>a</w:t>
      </w:r>
      <w:r>
        <w:rPr>
          <w:spacing w:val="-4"/>
        </w:rPr>
        <w:t xml:space="preserve"> </w:t>
      </w:r>
      <w:r>
        <w:t>tactic</w:t>
      </w:r>
      <w:r>
        <w:rPr>
          <w:spacing w:val="-4"/>
        </w:rPr>
        <w:t xml:space="preserve"> </w:t>
      </w:r>
      <w:r>
        <w:t>for</w:t>
      </w:r>
      <w:r>
        <w:rPr>
          <w:spacing w:val="-4"/>
        </w:rPr>
        <w:t xml:space="preserve"> </w:t>
      </w:r>
      <w:r>
        <w:t>reading</w:t>
      </w:r>
      <w:r>
        <w:rPr>
          <w:spacing w:val="-4"/>
        </w:rPr>
        <w:t xml:space="preserve"> </w:t>
      </w:r>
      <w:r>
        <w:t>a</w:t>
      </w:r>
      <w:r>
        <w:rPr>
          <w:spacing w:val="-4"/>
        </w:rPr>
        <w:t xml:space="preserve"> </w:t>
      </w:r>
      <w:r>
        <w:t>histogram.</w:t>
      </w:r>
      <w:r>
        <w:rPr>
          <w:spacing w:val="-8"/>
        </w:rPr>
        <w:t xml:space="preserve"> </w:t>
      </w:r>
      <w:r>
        <w:t>Tactics</w:t>
      </w:r>
      <w:r>
        <w:rPr>
          <w:spacing w:val="-4"/>
        </w:rPr>
        <w:t xml:space="preserve"> </w:t>
      </w:r>
      <w:r>
        <w:t>do not</w:t>
      </w:r>
      <w:r>
        <w:rPr>
          <w:spacing w:val="-12"/>
        </w:rPr>
        <w:t xml:space="preserve"> </w:t>
      </w:r>
      <w:r>
        <w:t>consist</w:t>
      </w:r>
      <w:r>
        <w:rPr>
          <w:spacing w:val="-12"/>
        </w:rPr>
        <w:t xml:space="preserve"> </w:t>
      </w:r>
      <w:r>
        <w:t>of</w:t>
      </w:r>
      <w:r>
        <w:rPr>
          <w:spacing w:val="-12"/>
        </w:rPr>
        <w:t xml:space="preserve"> </w:t>
      </w:r>
      <w:r>
        <w:t>a</w:t>
      </w:r>
      <w:r>
        <w:rPr>
          <w:spacing w:val="-12"/>
        </w:rPr>
        <w:t xml:space="preserve"> </w:t>
      </w:r>
      <w:r>
        <w:t>set</w:t>
      </w:r>
      <w:r>
        <w:rPr>
          <w:spacing w:val="-12"/>
        </w:rPr>
        <w:t xml:space="preserve"> </w:t>
      </w:r>
      <w:r>
        <w:t>of</w:t>
      </w:r>
      <w:r>
        <w:rPr>
          <w:spacing w:val="-12"/>
        </w:rPr>
        <w:t xml:space="preserve"> </w:t>
      </w:r>
      <w:r>
        <w:t>steps</w:t>
      </w:r>
      <w:r>
        <w:rPr>
          <w:spacing w:val="-12"/>
        </w:rPr>
        <w:t xml:space="preserve"> </w:t>
      </w:r>
      <w:r>
        <w:t>that</w:t>
      </w:r>
      <w:r>
        <w:rPr>
          <w:spacing w:val="-12"/>
        </w:rPr>
        <w:t xml:space="preserve"> </w:t>
      </w:r>
      <w:r>
        <w:t>must</w:t>
      </w:r>
      <w:r>
        <w:rPr>
          <w:spacing w:val="-12"/>
        </w:rPr>
        <w:t xml:space="preserve"> </w:t>
      </w:r>
      <w:r>
        <w:t>be</w:t>
      </w:r>
      <w:r>
        <w:rPr>
          <w:spacing w:val="-12"/>
        </w:rPr>
        <w:t xml:space="preserve"> </w:t>
      </w:r>
      <w:r>
        <w:t>performed</w:t>
      </w:r>
      <w:r>
        <w:rPr>
          <w:spacing w:val="-12"/>
        </w:rPr>
        <w:t xml:space="preserve"> </w:t>
      </w:r>
      <w:r>
        <w:t>in</w:t>
      </w:r>
      <w:r>
        <w:rPr>
          <w:spacing w:val="-12"/>
        </w:rPr>
        <w:t xml:space="preserve"> </w:t>
      </w:r>
      <w:r>
        <w:t>a</w:t>
      </w:r>
      <w:r>
        <w:rPr>
          <w:spacing w:val="-12"/>
        </w:rPr>
        <w:t xml:space="preserve"> </w:t>
      </w:r>
      <w:r>
        <w:t>specific</w:t>
      </w:r>
      <w:r>
        <w:rPr>
          <w:spacing w:val="-12"/>
        </w:rPr>
        <w:t xml:space="preserve"> </w:t>
      </w:r>
      <w:r>
        <w:t>order.</w:t>
      </w:r>
      <w:r>
        <w:rPr>
          <w:spacing w:val="-12"/>
        </w:rPr>
        <w:t xml:space="preserve"> </w:t>
      </w:r>
      <w:r>
        <w:t>Rather, they are made up of general rules with an overall flow of execution. For example,</w:t>
      </w:r>
      <w:r>
        <w:rPr>
          <w:spacing w:val="21"/>
        </w:rPr>
        <w:t xml:space="preserve"> </w:t>
      </w:r>
      <w:r>
        <w:t>a</w:t>
      </w:r>
      <w:r>
        <w:rPr>
          <w:spacing w:val="21"/>
        </w:rPr>
        <w:t xml:space="preserve"> </w:t>
      </w:r>
      <w:r>
        <w:t>tactic</w:t>
      </w:r>
      <w:r>
        <w:rPr>
          <w:spacing w:val="21"/>
        </w:rPr>
        <w:t xml:space="preserve"> </w:t>
      </w:r>
      <w:r>
        <w:t>for</w:t>
      </w:r>
      <w:r>
        <w:rPr>
          <w:spacing w:val="21"/>
        </w:rPr>
        <w:t xml:space="preserve"> </w:t>
      </w:r>
      <w:r>
        <w:t>reading</w:t>
      </w:r>
      <w:r>
        <w:rPr>
          <w:spacing w:val="21"/>
        </w:rPr>
        <w:t xml:space="preserve"> </w:t>
      </w:r>
      <w:r>
        <w:t>a</w:t>
      </w:r>
      <w:r>
        <w:rPr>
          <w:spacing w:val="21"/>
        </w:rPr>
        <w:t xml:space="preserve"> </w:t>
      </w:r>
      <w:r>
        <w:t>histogram</w:t>
      </w:r>
      <w:r>
        <w:rPr>
          <w:spacing w:val="21"/>
        </w:rPr>
        <w:t xml:space="preserve"> </w:t>
      </w:r>
      <w:r>
        <w:t>might</w:t>
      </w:r>
      <w:r>
        <w:rPr>
          <w:spacing w:val="21"/>
        </w:rPr>
        <w:t xml:space="preserve"> </w:t>
      </w:r>
      <w:r>
        <w:t>include</w:t>
      </w:r>
      <w:r>
        <w:rPr>
          <w:spacing w:val="21"/>
        </w:rPr>
        <w:t xml:space="preserve"> </w:t>
      </w:r>
      <w:r>
        <w:t>rules</w:t>
      </w:r>
      <w:r>
        <w:rPr>
          <w:spacing w:val="21"/>
        </w:rPr>
        <w:t xml:space="preserve"> </w:t>
      </w:r>
      <w:r>
        <w:t>that</w:t>
      </w:r>
      <w:r>
        <w:rPr>
          <w:spacing w:val="21"/>
        </w:rPr>
        <w:t xml:space="preserve"> </w:t>
      </w:r>
      <w:r>
        <w:t>address</w:t>
      </w:r>
    </w:p>
    <w:p w14:paraId="731D4D69" w14:textId="77777777" w:rsidR="002755BC" w:rsidRDefault="00000000">
      <w:pPr>
        <w:pStyle w:val="BodyText"/>
        <w:spacing w:line="266" w:lineRule="auto"/>
        <w:ind w:left="1320" w:right="1317"/>
        <w:jc w:val="both"/>
      </w:pPr>
      <w:r>
        <w:t>(a)</w:t>
      </w:r>
      <w:r>
        <w:rPr>
          <w:spacing w:val="-4"/>
        </w:rPr>
        <w:t xml:space="preserve"> </w:t>
      </w:r>
      <w:r>
        <w:t>identifying the elements depicted in the legend, (b) determining what is reported in each axis on the graph, and (c) determining the relationship between</w:t>
      </w:r>
      <w:r>
        <w:rPr>
          <w:spacing w:val="-1"/>
        </w:rPr>
        <w:t xml:space="preserve"> </w:t>
      </w:r>
      <w:r>
        <w:t>the</w:t>
      </w:r>
      <w:r>
        <w:rPr>
          <w:spacing w:val="-1"/>
        </w:rPr>
        <w:t xml:space="preserve"> </w:t>
      </w:r>
      <w:r>
        <w:t>elements</w:t>
      </w:r>
      <w:r>
        <w:rPr>
          <w:spacing w:val="-1"/>
        </w:rPr>
        <w:t xml:space="preserve"> </w:t>
      </w:r>
      <w:r>
        <w:t>on</w:t>
      </w:r>
      <w:r>
        <w:rPr>
          <w:spacing w:val="-1"/>
        </w:rPr>
        <w:t xml:space="preserve"> </w:t>
      </w:r>
      <w:r>
        <w:t>the</w:t>
      </w:r>
      <w:r>
        <w:rPr>
          <w:spacing w:val="-1"/>
        </w:rPr>
        <w:t xml:space="preserve"> </w:t>
      </w:r>
      <w:r>
        <w:t>two</w:t>
      </w:r>
      <w:r>
        <w:rPr>
          <w:spacing w:val="-1"/>
        </w:rPr>
        <w:t xml:space="preserve"> </w:t>
      </w:r>
      <w:r>
        <w:t>axes.</w:t>
      </w:r>
      <w:r>
        <w:rPr>
          <w:spacing w:val="-13"/>
        </w:rPr>
        <w:t xml:space="preserve"> </w:t>
      </w:r>
      <w:r>
        <w:t>Although</w:t>
      </w:r>
      <w:r>
        <w:rPr>
          <w:spacing w:val="-2"/>
        </w:rPr>
        <w:t xml:space="preserve"> </w:t>
      </w:r>
      <w:r>
        <w:t>there</w:t>
      </w:r>
      <w:r>
        <w:rPr>
          <w:spacing w:val="-1"/>
        </w:rPr>
        <w:t xml:space="preserve"> </w:t>
      </w:r>
      <w:r>
        <w:t>is</w:t>
      </w:r>
      <w:r>
        <w:rPr>
          <w:spacing w:val="-1"/>
        </w:rPr>
        <w:t xml:space="preserve"> </w:t>
      </w:r>
      <w:r>
        <w:t>a</w:t>
      </w:r>
      <w:r>
        <w:rPr>
          <w:spacing w:val="-1"/>
        </w:rPr>
        <w:t xml:space="preserve"> </w:t>
      </w:r>
      <w:r>
        <w:t>general</w:t>
      </w:r>
      <w:r>
        <w:rPr>
          <w:spacing w:val="-1"/>
        </w:rPr>
        <w:t xml:space="preserve"> </w:t>
      </w:r>
      <w:r>
        <w:t>pattern</w:t>
      </w:r>
      <w:r>
        <w:rPr>
          <w:spacing w:val="-1"/>
        </w:rPr>
        <w:t xml:space="preserve"> </w:t>
      </w:r>
      <w:r>
        <w:t>in which these rules are executed, there is no rigid or set order.</w:t>
      </w:r>
    </w:p>
    <w:p w14:paraId="462FA96F"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2D83DD91" w14:textId="77777777" w:rsidR="002755BC" w:rsidRDefault="002755BC">
      <w:pPr>
        <w:pStyle w:val="BodyText"/>
        <w:spacing w:before="31"/>
      </w:pPr>
    </w:p>
    <w:p w14:paraId="36D7E023" w14:textId="77777777" w:rsidR="002755BC" w:rsidRDefault="00000000">
      <w:pPr>
        <w:pStyle w:val="BodyText"/>
        <w:spacing w:line="266" w:lineRule="auto"/>
        <w:ind w:left="1320" w:right="1320" w:firstLine="359"/>
        <w:jc w:val="both"/>
      </w:pPr>
      <w:r>
        <w:rPr>
          <w:i/>
          <w:spacing w:val="-2"/>
        </w:rPr>
        <w:t>Algorithms</w:t>
      </w:r>
      <w:r>
        <w:rPr>
          <w:i/>
          <w:spacing w:val="-8"/>
        </w:rPr>
        <w:t xml:space="preserve"> </w:t>
      </w:r>
      <w:r>
        <w:rPr>
          <w:spacing w:val="-2"/>
        </w:rPr>
        <w:t>are</w:t>
      </w:r>
      <w:r>
        <w:rPr>
          <w:spacing w:val="-8"/>
        </w:rPr>
        <w:t xml:space="preserve"> </w:t>
      </w:r>
      <w:r>
        <w:rPr>
          <w:spacing w:val="-2"/>
        </w:rPr>
        <w:t>mental</w:t>
      </w:r>
      <w:r>
        <w:rPr>
          <w:spacing w:val="-8"/>
        </w:rPr>
        <w:t xml:space="preserve"> </w:t>
      </w:r>
      <w:r>
        <w:rPr>
          <w:spacing w:val="-2"/>
        </w:rPr>
        <w:t>procedures</w:t>
      </w:r>
      <w:r>
        <w:rPr>
          <w:spacing w:val="-8"/>
        </w:rPr>
        <w:t xml:space="preserve"> </w:t>
      </w:r>
      <w:r>
        <w:rPr>
          <w:spacing w:val="-2"/>
        </w:rPr>
        <w:t>that</w:t>
      </w:r>
      <w:r>
        <w:rPr>
          <w:spacing w:val="-8"/>
        </w:rPr>
        <w:t xml:space="preserve"> </w:t>
      </w:r>
      <w:r>
        <w:rPr>
          <w:spacing w:val="-2"/>
        </w:rPr>
        <w:t>normally</w:t>
      </w:r>
      <w:r>
        <w:rPr>
          <w:spacing w:val="-8"/>
        </w:rPr>
        <w:t xml:space="preserve"> </w:t>
      </w:r>
      <w:r>
        <w:rPr>
          <w:spacing w:val="-2"/>
        </w:rPr>
        <w:t>do</w:t>
      </w:r>
      <w:r>
        <w:rPr>
          <w:spacing w:val="-8"/>
        </w:rPr>
        <w:t xml:space="preserve"> </w:t>
      </w:r>
      <w:r>
        <w:rPr>
          <w:spacing w:val="-2"/>
        </w:rPr>
        <w:t>not</w:t>
      </w:r>
      <w:r>
        <w:rPr>
          <w:spacing w:val="-8"/>
        </w:rPr>
        <w:t xml:space="preserve"> </w:t>
      </w:r>
      <w:r>
        <w:rPr>
          <w:spacing w:val="-2"/>
        </w:rPr>
        <w:t>vary</w:t>
      </w:r>
      <w:r>
        <w:rPr>
          <w:spacing w:val="-8"/>
        </w:rPr>
        <w:t xml:space="preserve"> </w:t>
      </w:r>
      <w:r>
        <w:rPr>
          <w:spacing w:val="-2"/>
        </w:rPr>
        <w:t>in</w:t>
      </w:r>
      <w:r>
        <w:rPr>
          <w:spacing w:val="-8"/>
        </w:rPr>
        <w:t xml:space="preserve"> </w:t>
      </w:r>
      <w:r>
        <w:rPr>
          <w:spacing w:val="-2"/>
        </w:rPr>
        <w:t xml:space="preserve">application </w:t>
      </w:r>
      <w:r>
        <w:t>once</w:t>
      </w:r>
      <w:r>
        <w:rPr>
          <w:spacing w:val="-5"/>
        </w:rPr>
        <w:t xml:space="preserve"> </w:t>
      </w:r>
      <w:r>
        <w:t>learned.</w:t>
      </w:r>
      <w:r>
        <w:rPr>
          <w:spacing w:val="-8"/>
        </w:rPr>
        <w:t xml:space="preserve"> </w:t>
      </w:r>
      <w:r>
        <w:t>They</w:t>
      </w:r>
      <w:r>
        <w:rPr>
          <w:spacing w:val="-5"/>
        </w:rPr>
        <w:t xml:space="preserve"> </w:t>
      </w:r>
      <w:r>
        <w:t>have</w:t>
      </w:r>
      <w:r>
        <w:rPr>
          <w:spacing w:val="-5"/>
        </w:rPr>
        <w:t xml:space="preserve"> </w:t>
      </w:r>
      <w:r>
        <w:t>very</w:t>
      </w:r>
      <w:r>
        <w:rPr>
          <w:spacing w:val="-5"/>
        </w:rPr>
        <w:t xml:space="preserve"> </w:t>
      </w:r>
      <w:r>
        <w:t>specific</w:t>
      </w:r>
      <w:r>
        <w:rPr>
          <w:spacing w:val="-5"/>
        </w:rPr>
        <w:t xml:space="preserve"> </w:t>
      </w:r>
      <w:r>
        <w:t>outcomes</w:t>
      </w:r>
      <w:r>
        <w:rPr>
          <w:spacing w:val="-5"/>
        </w:rPr>
        <w:t xml:space="preserve"> </w:t>
      </w:r>
      <w:r>
        <w:t>and</w:t>
      </w:r>
      <w:r>
        <w:rPr>
          <w:spacing w:val="-5"/>
        </w:rPr>
        <w:t xml:space="preserve"> </w:t>
      </w:r>
      <w:r>
        <w:t>very</w:t>
      </w:r>
      <w:r>
        <w:rPr>
          <w:spacing w:val="-5"/>
        </w:rPr>
        <w:t xml:space="preserve"> </w:t>
      </w:r>
      <w:r>
        <w:t>specific</w:t>
      </w:r>
      <w:r>
        <w:rPr>
          <w:spacing w:val="-5"/>
        </w:rPr>
        <w:t xml:space="preserve"> </w:t>
      </w:r>
      <w:r>
        <w:t>steps.</w:t>
      </w:r>
      <w:r>
        <w:rPr>
          <w:spacing w:val="-8"/>
        </w:rPr>
        <w:t xml:space="preserve"> </w:t>
      </w:r>
      <w:r>
        <w:t xml:space="preserve">The </w:t>
      </w:r>
      <w:r>
        <w:rPr>
          <w:spacing w:val="-2"/>
        </w:rPr>
        <w:t>previous</w:t>
      </w:r>
      <w:r>
        <w:rPr>
          <w:spacing w:val="-12"/>
        </w:rPr>
        <w:t xml:space="preserve"> </w:t>
      </w:r>
      <w:r>
        <w:rPr>
          <w:spacing w:val="-2"/>
        </w:rPr>
        <w:t>example</w:t>
      </w:r>
      <w:r>
        <w:rPr>
          <w:spacing w:val="-12"/>
        </w:rPr>
        <w:t xml:space="preserve"> </w:t>
      </w:r>
      <w:r>
        <w:rPr>
          <w:spacing w:val="-2"/>
        </w:rPr>
        <w:t>of</w:t>
      </w:r>
      <w:r>
        <w:rPr>
          <w:spacing w:val="-12"/>
        </w:rPr>
        <w:t xml:space="preserve"> </w:t>
      </w:r>
      <w:r>
        <w:rPr>
          <w:spacing w:val="-2"/>
        </w:rPr>
        <w:t>multicolumn</w:t>
      </w:r>
      <w:r>
        <w:rPr>
          <w:spacing w:val="-11"/>
        </w:rPr>
        <w:t xml:space="preserve"> </w:t>
      </w:r>
      <w:r>
        <w:rPr>
          <w:spacing w:val="-2"/>
        </w:rPr>
        <w:t>subtraction</w:t>
      </w:r>
      <w:r>
        <w:rPr>
          <w:spacing w:val="-12"/>
        </w:rPr>
        <w:t xml:space="preserve"> </w:t>
      </w:r>
      <w:r>
        <w:rPr>
          <w:spacing w:val="-2"/>
        </w:rPr>
        <w:t>is</w:t>
      </w:r>
      <w:r>
        <w:rPr>
          <w:spacing w:val="-12"/>
        </w:rPr>
        <w:t xml:space="preserve"> </w:t>
      </w:r>
      <w:r>
        <w:rPr>
          <w:spacing w:val="-2"/>
        </w:rPr>
        <w:t>an</w:t>
      </w:r>
      <w:r>
        <w:rPr>
          <w:spacing w:val="-12"/>
        </w:rPr>
        <w:t xml:space="preserve"> </w:t>
      </w:r>
      <w:r>
        <w:rPr>
          <w:spacing w:val="-2"/>
        </w:rPr>
        <w:t>illustration</w:t>
      </w:r>
      <w:r>
        <w:rPr>
          <w:spacing w:val="-11"/>
        </w:rPr>
        <w:t xml:space="preserve"> </w:t>
      </w:r>
      <w:r>
        <w:rPr>
          <w:spacing w:val="-2"/>
        </w:rPr>
        <w:t>of</w:t>
      </w:r>
      <w:r>
        <w:rPr>
          <w:spacing w:val="-12"/>
        </w:rPr>
        <w:t xml:space="preserve"> </w:t>
      </w:r>
      <w:r>
        <w:rPr>
          <w:spacing w:val="-2"/>
        </w:rPr>
        <w:t>an</w:t>
      </w:r>
      <w:r>
        <w:rPr>
          <w:spacing w:val="-12"/>
        </w:rPr>
        <w:t xml:space="preserve"> </w:t>
      </w:r>
      <w:r>
        <w:rPr>
          <w:spacing w:val="-2"/>
        </w:rPr>
        <w:t xml:space="preserve">algorithm. </w:t>
      </w:r>
      <w:r>
        <w:t>Algorithms</w:t>
      </w:r>
      <w:r>
        <w:rPr>
          <w:spacing w:val="-12"/>
        </w:rPr>
        <w:t xml:space="preserve"> </w:t>
      </w:r>
      <w:r>
        <w:t>must</w:t>
      </w:r>
      <w:r>
        <w:rPr>
          <w:spacing w:val="-12"/>
        </w:rPr>
        <w:t xml:space="preserve"> </w:t>
      </w:r>
      <w:r>
        <w:t>be</w:t>
      </w:r>
      <w:r>
        <w:rPr>
          <w:spacing w:val="-12"/>
        </w:rPr>
        <w:t xml:space="preserve"> </w:t>
      </w:r>
      <w:r>
        <w:t>learned</w:t>
      </w:r>
      <w:r>
        <w:rPr>
          <w:spacing w:val="-12"/>
        </w:rPr>
        <w:t xml:space="preserve"> </w:t>
      </w:r>
      <w:r>
        <w:t>to</w:t>
      </w:r>
      <w:r>
        <w:rPr>
          <w:spacing w:val="-12"/>
        </w:rPr>
        <w:t xml:space="preserve"> </w:t>
      </w:r>
      <w:r>
        <w:t>the</w:t>
      </w:r>
      <w:r>
        <w:rPr>
          <w:spacing w:val="-12"/>
        </w:rPr>
        <w:t xml:space="preserve"> </w:t>
      </w:r>
      <w:r>
        <w:t>level</w:t>
      </w:r>
      <w:r>
        <w:rPr>
          <w:spacing w:val="-12"/>
        </w:rPr>
        <w:t xml:space="preserve"> </w:t>
      </w:r>
      <w:r>
        <w:t>of</w:t>
      </w:r>
      <w:r>
        <w:rPr>
          <w:spacing w:val="-12"/>
        </w:rPr>
        <w:t xml:space="preserve"> </w:t>
      </w:r>
      <w:r>
        <w:t>automaticity</w:t>
      </w:r>
      <w:r>
        <w:rPr>
          <w:spacing w:val="-12"/>
        </w:rPr>
        <w:t xml:space="preserve"> </w:t>
      </w:r>
      <w:r>
        <w:t>to</w:t>
      </w:r>
      <w:r>
        <w:rPr>
          <w:spacing w:val="-12"/>
        </w:rPr>
        <w:t xml:space="preserve"> </w:t>
      </w:r>
      <w:r>
        <w:t>be</w:t>
      </w:r>
      <w:r>
        <w:rPr>
          <w:spacing w:val="-12"/>
        </w:rPr>
        <w:t xml:space="preserve"> </w:t>
      </w:r>
      <w:r>
        <w:t>useful.</w:t>
      </w:r>
    </w:p>
    <w:p w14:paraId="12BE7E1A" w14:textId="77777777" w:rsidR="002755BC" w:rsidRDefault="00000000">
      <w:pPr>
        <w:pStyle w:val="BodyText"/>
        <w:spacing w:line="266" w:lineRule="auto"/>
        <w:ind w:left="1320" w:right="1317" w:firstLine="359"/>
        <w:jc w:val="both"/>
      </w:pPr>
      <w:r>
        <w:t xml:space="preserve">The simplest type of mental procedure is a </w:t>
      </w:r>
      <w:r>
        <w:rPr>
          <w:i/>
        </w:rPr>
        <w:t xml:space="preserve">single rule </w:t>
      </w:r>
      <w:r>
        <w:t>or a small set of rules</w:t>
      </w:r>
      <w:r>
        <w:rPr>
          <w:spacing w:val="-8"/>
        </w:rPr>
        <w:t xml:space="preserve"> </w:t>
      </w:r>
      <w:r>
        <w:t>with</w:t>
      </w:r>
      <w:r>
        <w:rPr>
          <w:spacing w:val="-5"/>
        </w:rPr>
        <w:t xml:space="preserve"> </w:t>
      </w:r>
      <w:r>
        <w:t>no</w:t>
      </w:r>
      <w:r>
        <w:rPr>
          <w:spacing w:val="-5"/>
        </w:rPr>
        <w:t xml:space="preserve"> </w:t>
      </w:r>
      <w:r>
        <w:t>accompanying</w:t>
      </w:r>
      <w:r>
        <w:rPr>
          <w:spacing w:val="-5"/>
        </w:rPr>
        <w:t xml:space="preserve"> </w:t>
      </w:r>
      <w:r>
        <w:t>steps.</w:t>
      </w:r>
      <w:r>
        <w:rPr>
          <w:spacing w:val="-14"/>
        </w:rPr>
        <w:t xml:space="preserve"> </w:t>
      </w:r>
      <w:r>
        <w:t>A</w:t>
      </w:r>
      <w:r>
        <w:rPr>
          <w:spacing w:val="-5"/>
        </w:rPr>
        <w:t xml:space="preserve"> </w:t>
      </w:r>
      <w:r>
        <w:t>single</w:t>
      </w:r>
      <w:r>
        <w:rPr>
          <w:spacing w:val="-5"/>
        </w:rPr>
        <w:t xml:space="preserve"> </w:t>
      </w:r>
      <w:r>
        <w:t>rule</w:t>
      </w:r>
      <w:r>
        <w:rPr>
          <w:spacing w:val="-5"/>
        </w:rPr>
        <w:t xml:space="preserve"> </w:t>
      </w:r>
      <w:r>
        <w:t>would</w:t>
      </w:r>
      <w:r>
        <w:rPr>
          <w:spacing w:val="-5"/>
        </w:rPr>
        <w:t xml:space="preserve"> </w:t>
      </w:r>
      <w:r>
        <w:t>consist</w:t>
      </w:r>
      <w:r>
        <w:rPr>
          <w:spacing w:val="-5"/>
        </w:rPr>
        <w:t xml:space="preserve"> </w:t>
      </w:r>
      <w:r>
        <w:t>of</w:t>
      </w:r>
      <w:r>
        <w:rPr>
          <w:spacing w:val="-5"/>
        </w:rPr>
        <w:t xml:space="preserve"> </w:t>
      </w:r>
      <w:r>
        <w:t>one</w:t>
      </w:r>
      <w:r>
        <w:rPr>
          <w:spacing w:val="-5"/>
        </w:rPr>
        <w:t xml:space="preserve"> </w:t>
      </w:r>
      <w:r>
        <w:t>if-then production—</w:t>
      </w:r>
      <w:r>
        <w:rPr>
          <w:i/>
        </w:rPr>
        <w:t>If</w:t>
      </w:r>
      <w:r>
        <w:rPr>
          <w:i/>
          <w:spacing w:val="-2"/>
        </w:rPr>
        <w:t xml:space="preserve"> </w:t>
      </w:r>
      <w:r>
        <w:t>situation</w:t>
      </w:r>
      <w:r>
        <w:rPr>
          <w:spacing w:val="-3"/>
        </w:rPr>
        <w:t xml:space="preserve"> </w:t>
      </w:r>
      <w:r>
        <w:rPr>
          <w:i/>
        </w:rPr>
        <w:t>X</w:t>
      </w:r>
      <w:r>
        <w:rPr>
          <w:i/>
          <w:spacing w:val="-3"/>
        </w:rPr>
        <w:t xml:space="preserve"> </w:t>
      </w:r>
      <w:r>
        <w:t>occurs,</w:t>
      </w:r>
      <w:r>
        <w:rPr>
          <w:spacing w:val="-2"/>
        </w:rPr>
        <w:t xml:space="preserve"> </w:t>
      </w:r>
      <w:r>
        <w:rPr>
          <w:i/>
        </w:rPr>
        <w:t>then</w:t>
      </w:r>
      <w:r>
        <w:rPr>
          <w:i/>
          <w:spacing w:val="-2"/>
        </w:rPr>
        <w:t xml:space="preserve"> </w:t>
      </w:r>
      <w:r>
        <w:t>perform</w:t>
      </w:r>
      <w:r>
        <w:rPr>
          <w:spacing w:val="-2"/>
        </w:rPr>
        <w:t xml:space="preserve"> </w:t>
      </w:r>
      <w:r>
        <w:t>action</w:t>
      </w:r>
      <w:r>
        <w:rPr>
          <w:spacing w:val="-2"/>
        </w:rPr>
        <w:t xml:space="preserve"> </w:t>
      </w:r>
      <w:r>
        <w:rPr>
          <w:i/>
        </w:rPr>
        <w:t>Y</w:t>
      </w:r>
      <w:r>
        <w:t>.</w:t>
      </w:r>
      <w:r>
        <w:rPr>
          <w:spacing w:val="-2"/>
        </w:rPr>
        <w:t xml:space="preserve"> </w:t>
      </w:r>
      <w:r>
        <w:t>Single-rule</w:t>
      </w:r>
      <w:r>
        <w:rPr>
          <w:spacing w:val="-2"/>
        </w:rPr>
        <w:t xml:space="preserve"> </w:t>
      </w:r>
      <w:r>
        <w:t>mental procedures are commonly employed in sets. For example, students who know five rules for capitalization might apply these independently while editing</w:t>
      </w:r>
      <w:r>
        <w:rPr>
          <w:spacing w:val="-1"/>
        </w:rPr>
        <w:t xml:space="preserve"> </w:t>
      </w:r>
      <w:r>
        <w:t>their</w:t>
      </w:r>
      <w:r>
        <w:rPr>
          <w:spacing w:val="-1"/>
        </w:rPr>
        <w:t xml:space="preserve"> </w:t>
      </w:r>
      <w:r>
        <w:t>writing;</w:t>
      </w:r>
      <w:r>
        <w:rPr>
          <w:spacing w:val="-1"/>
        </w:rPr>
        <w:t xml:space="preserve"> </w:t>
      </w:r>
      <w:r>
        <w:t>they</w:t>
      </w:r>
      <w:r>
        <w:rPr>
          <w:spacing w:val="-1"/>
        </w:rPr>
        <w:t xml:space="preserve"> </w:t>
      </w:r>
      <w:r>
        <w:t>would</w:t>
      </w:r>
      <w:r>
        <w:rPr>
          <w:spacing w:val="-1"/>
        </w:rPr>
        <w:t xml:space="preserve"> </w:t>
      </w:r>
      <w:r>
        <w:t>be</w:t>
      </w:r>
      <w:r>
        <w:rPr>
          <w:spacing w:val="-1"/>
        </w:rPr>
        <w:t xml:space="preserve"> </w:t>
      </w:r>
      <w:r>
        <w:t>using</w:t>
      </w:r>
      <w:r>
        <w:rPr>
          <w:spacing w:val="-1"/>
        </w:rPr>
        <w:t xml:space="preserve"> </w:t>
      </w:r>
      <w:r>
        <w:t>a</w:t>
      </w:r>
      <w:r>
        <w:rPr>
          <w:spacing w:val="-1"/>
        </w:rPr>
        <w:t xml:space="preserve"> </w:t>
      </w:r>
      <w:r>
        <w:t>group</w:t>
      </w:r>
      <w:r>
        <w:rPr>
          <w:spacing w:val="-1"/>
        </w:rPr>
        <w:t xml:space="preserve"> </w:t>
      </w:r>
      <w:r>
        <w:t>of</w:t>
      </w:r>
      <w:r>
        <w:rPr>
          <w:spacing w:val="-1"/>
        </w:rPr>
        <w:t xml:space="preserve"> </w:t>
      </w:r>
      <w:r>
        <w:t>single-rule</w:t>
      </w:r>
      <w:r>
        <w:rPr>
          <w:spacing w:val="-1"/>
        </w:rPr>
        <w:t xml:space="preserve"> </w:t>
      </w:r>
      <w:r>
        <w:t>procedures. If the students systematically executed the rules in a set sequence, however (e.g.,</w:t>
      </w:r>
      <w:r>
        <w:rPr>
          <w:spacing w:val="-2"/>
        </w:rPr>
        <w:t xml:space="preserve"> </w:t>
      </w:r>
      <w:r>
        <w:t>check</w:t>
      </w:r>
      <w:r>
        <w:rPr>
          <w:spacing w:val="-2"/>
        </w:rPr>
        <w:t xml:space="preserve"> </w:t>
      </w:r>
      <w:r>
        <w:t>capitalization</w:t>
      </w:r>
      <w:r>
        <w:rPr>
          <w:spacing w:val="-2"/>
        </w:rPr>
        <w:t xml:space="preserve"> </w:t>
      </w:r>
      <w:r>
        <w:t>at</w:t>
      </w:r>
      <w:r>
        <w:rPr>
          <w:spacing w:val="-2"/>
        </w:rPr>
        <w:t xml:space="preserve"> </w:t>
      </w:r>
      <w:r>
        <w:t>the</w:t>
      </w:r>
      <w:r>
        <w:rPr>
          <w:spacing w:val="-2"/>
        </w:rPr>
        <w:t xml:space="preserve"> </w:t>
      </w:r>
      <w:r>
        <w:t>beginning</w:t>
      </w:r>
      <w:r>
        <w:rPr>
          <w:spacing w:val="-2"/>
        </w:rPr>
        <w:t xml:space="preserve"> </w:t>
      </w:r>
      <w:r>
        <w:t>of</w:t>
      </w:r>
      <w:r>
        <w:rPr>
          <w:spacing w:val="-2"/>
        </w:rPr>
        <w:t xml:space="preserve"> </w:t>
      </w:r>
      <w:r>
        <w:t>each</w:t>
      </w:r>
      <w:r>
        <w:rPr>
          <w:spacing w:val="-2"/>
        </w:rPr>
        <w:t xml:space="preserve"> </w:t>
      </w:r>
      <w:r>
        <w:t>sentence</w:t>
      </w:r>
      <w:r>
        <w:rPr>
          <w:spacing w:val="-2"/>
        </w:rPr>
        <w:t xml:space="preserve"> </w:t>
      </w:r>
      <w:r>
        <w:t>first,</w:t>
      </w:r>
      <w:r>
        <w:rPr>
          <w:spacing w:val="-2"/>
        </w:rPr>
        <w:t xml:space="preserve"> </w:t>
      </w:r>
      <w:r>
        <w:t>next</w:t>
      </w:r>
      <w:r>
        <w:rPr>
          <w:spacing w:val="-2"/>
        </w:rPr>
        <w:t xml:space="preserve"> </w:t>
      </w:r>
      <w:r>
        <w:t>check the</w:t>
      </w:r>
      <w:r>
        <w:rPr>
          <w:spacing w:val="-10"/>
        </w:rPr>
        <w:t xml:space="preserve"> </w:t>
      </w:r>
      <w:r>
        <w:t>capitalization</w:t>
      </w:r>
      <w:r>
        <w:rPr>
          <w:spacing w:val="-10"/>
        </w:rPr>
        <w:t xml:space="preserve"> </w:t>
      </w:r>
      <w:r>
        <w:t>of</w:t>
      </w:r>
      <w:r>
        <w:rPr>
          <w:spacing w:val="-10"/>
        </w:rPr>
        <w:t xml:space="preserve"> </w:t>
      </w:r>
      <w:r>
        <w:t>proper</w:t>
      </w:r>
      <w:r>
        <w:rPr>
          <w:spacing w:val="-10"/>
        </w:rPr>
        <w:t xml:space="preserve"> </w:t>
      </w:r>
      <w:r>
        <w:t>nouns,</w:t>
      </w:r>
      <w:r>
        <w:rPr>
          <w:spacing w:val="-10"/>
        </w:rPr>
        <w:t xml:space="preserve"> </w:t>
      </w:r>
      <w:r>
        <w:t>and</w:t>
      </w:r>
      <w:r>
        <w:rPr>
          <w:spacing w:val="-10"/>
        </w:rPr>
        <w:t xml:space="preserve"> </w:t>
      </w:r>
      <w:r>
        <w:t>so</w:t>
      </w:r>
      <w:r>
        <w:rPr>
          <w:spacing w:val="-10"/>
        </w:rPr>
        <w:t xml:space="preserve"> </w:t>
      </w:r>
      <w:r>
        <w:t>on),</w:t>
      </w:r>
      <w:r>
        <w:rPr>
          <w:spacing w:val="-10"/>
        </w:rPr>
        <w:t xml:space="preserve"> </w:t>
      </w:r>
      <w:r>
        <w:t>they</w:t>
      </w:r>
      <w:r>
        <w:rPr>
          <w:spacing w:val="-10"/>
        </w:rPr>
        <w:t xml:space="preserve"> </w:t>
      </w:r>
      <w:r>
        <w:t>would</w:t>
      </w:r>
      <w:r>
        <w:rPr>
          <w:spacing w:val="-10"/>
        </w:rPr>
        <w:t xml:space="preserve"> </w:t>
      </w:r>
      <w:r>
        <w:t>have</w:t>
      </w:r>
      <w:r>
        <w:rPr>
          <w:spacing w:val="-10"/>
        </w:rPr>
        <w:t xml:space="preserve"> </w:t>
      </w:r>
      <w:r>
        <w:t>organized</w:t>
      </w:r>
      <w:r>
        <w:rPr>
          <w:spacing w:val="-10"/>
        </w:rPr>
        <w:t xml:space="preserve"> </w:t>
      </w:r>
      <w:r>
        <w:t>the single-rule procedures into a tactic or algorithm, depending on how rigidly the pattern of execution was followed.</w:t>
      </w:r>
    </w:p>
    <w:p w14:paraId="30F867B0" w14:textId="77777777" w:rsidR="002755BC" w:rsidRDefault="00000000">
      <w:pPr>
        <w:pStyle w:val="BodyText"/>
        <w:spacing w:line="266" w:lineRule="auto"/>
        <w:ind w:left="1320" w:right="1321" w:firstLine="359"/>
        <w:jc w:val="both"/>
      </w:pPr>
      <w:r>
        <w:t>For the purpose of the New Taxonomy, it is useful to organize the domain of mental procedures into two broad categories: (1) those that, with practice,</w:t>
      </w:r>
      <w:r>
        <w:rPr>
          <w:spacing w:val="7"/>
        </w:rPr>
        <w:t xml:space="preserve"> </w:t>
      </w:r>
      <w:r>
        <w:t>can</w:t>
      </w:r>
      <w:r>
        <w:rPr>
          <w:spacing w:val="8"/>
        </w:rPr>
        <w:t xml:space="preserve"> </w:t>
      </w:r>
      <w:r>
        <w:t>be</w:t>
      </w:r>
      <w:r>
        <w:rPr>
          <w:spacing w:val="7"/>
        </w:rPr>
        <w:t xml:space="preserve"> </w:t>
      </w:r>
      <w:r>
        <w:t>executed</w:t>
      </w:r>
      <w:r>
        <w:rPr>
          <w:spacing w:val="8"/>
        </w:rPr>
        <w:t xml:space="preserve"> </w:t>
      </w:r>
      <w:r>
        <w:t>automatically</w:t>
      </w:r>
      <w:r>
        <w:rPr>
          <w:spacing w:val="7"/>
        </w:rPr>
        <w:t xml:space="preserve"> </w:t>
      </w:r>
      <w:r>
        <w:t>or</w:t>
      </w:r>
      <w:r>
        <w:rPr>
          <w:spacing w:val="8"/>
        </w:rPr>
        <w:t xml:space="preserve"> </w:t>
      </w:r>
      <w:r>
        <w:t>with</w:t>
      </w:r>
      <w:r>
        <w:rPr>
          <w:spacing w:val="7"/>
        </w:rPr>
        <w:t xml:space="preserve"> </w:t>
      </w:r>
      <w:r>
        <w:t>little</w:t>
      </w:r>
      <w:r>
        <w:rPr>
          <w:spacing w:val="8"/>
        </w:rPr>
        <w:t xml:space="preserve"> </w:t>
      </w:r>
      <w:r>
        <w:t>conscious</w:t>
      </w:r>
      <w:r>
        <w:rPr>
          <w:spacing w:val="7"/>
        </w:rPr>
        <w:t xml:space="preserve"> </w:t>
      </w:r>
      <w:r>
        <w:t>thought</w:t>
      </w:r>
      <w:r>
        <w:rPr>
          <w:spacing w:val="8"/>
        </w:rPr>
        <w:t xml:space="preserve"> </w:t>
      </w:r>
      <w:r>
        <w:rPr>
          <w:spacing w:val="-5"/>
        </w:rPr>
        <w:t>and</w:t>
      </w:r>
    </w:p>
    <w:p w14:paraId="44AEA646" w14:textId="77777777" w:rsidR="002755BC" w:rsidRDefault="00000000">
      <w:pPr>
        <w:pStyle w:val="BodyText"/>
        <w:spacing w:line="266" w:lineRule="auto"/>
        <w:ind w:left="1320" w:right="1322"/>
        <w:jc w:val="both"/>
      </w:pPr>
      <w:r>
        <w:t>(2)</w:t>
      </w:r>
      <w:r>
        <w:rPr>
          <w:spacing w:val="-14"/>
        </w:rPr>
        <w:t xml:space="preserve"> </w:t>
      </w:r>
      <w:r>
        <w:t>those</w:t>
      </w:r>
      <w:r>
        <w:rPr>
          <w:spacing w:val="-11"/>
        </w:rPr>
        <w:t xml:space="preserve"> </w:t>
      </w:r>
      <w:r>
        <w:t>that</w:t>
      </w:r>
      <w:r>
        <w:rPr>
          <w:spacing w:val="-6"/>
        </w:rPr>
        <w:t xml:space="preserve"> </w:t>
      </w:r>
      <w:r>
        <w:t>must</w:t>
      </w:r>
      <w:r>
        <w:rPr>
          <w:spacing w:val="-6"/>
        </w:rPr>
        <w:t xml:space="preserve"> </w:t>
      </w:r>
      <w:r>
        <w:t>be</w:t>
      </w:r>
      <w:r>
        <w:rPr>
          <w:spacing w:val="-6"/>
        </w:rPr>
        <w:t xml:space="preserve"> </w:t>
      </w:r>
      <w:r>
        <w:t>controlled.</w:t>
      </w:r>
      <w:r>
        <w:rPr>
          <w:spacing w:val="-9"/>
        </w:rPr>
        <w:t xml:space="preserve"> </w:t>
      </w:r>
      <w:r>
        <w:t>Tactics,</w:t>
      </w:r>
      <w:r>
        <w:rPr>
          <w:spacing w:val="-6"/>
        </w:rPr>
        <w:t xml:space="preserve"> </w:t>
      </w:r>
      <w:r>
        <w:t>algorithms,</w:t>
      </w:r>
      <w:r>
        <w:rPr>
          <w:spacing w:val="-6"/>
        </w:rPr>
        <w:t xml:space="preserve"> </w:t>
      </w:r>
      <w:r>
        <w:t>and</w:t>
      </w:r>
      <w:r>
        <w:rPr>
          <w:spacing w:val="-6"/>
        </w:rPr>
        <w:t xml:space="preserve"> </w:t>
      </w:r>
      <w:r>
        <w:t>single</w:t>
      </w:r>
      <w:r>
        <w:rPr>
          <w:spacing w:val="-6"/>
        </w:rPr>
        <w:t xml:space="preserve"> </w:t>
      </w:r>
      <w:r>
        <w:t>rules</w:t>
      </w:r>
      <w:r>
        <w:rPr>
          <w:spacing w:val="-6"/>
        </w:rPr>
        <w:t xml:space="preserve"> </w:t>
      </w:r>
      <w:r>
        <w:t>can</w:t>
      </w:r>
      <w:r>
        <w:rPr>
          <w:spacing w:val="-6"/>
        </w:rPr>
        <w:t xml:space="preserve"> </w:t>
      </w:r>
      <w:r>
        <w:t>be learned</w:t>
      </w:r>
      <w:r>
        <w:rPr>
          <w:spacing w:val="-6"/>
        </w:rPr>
        <w:t xml:space="preserve"> </w:t>
      </w:r>
      <w:r>
        <w:t>to</w:t>
      </w:r>
      <w:r>
        <w:rPr>
          <w:spacing w:val="-6"/>
        </w:rPr>
        <w:t xml:space="preserve"> </w:t>
      </w:r>
      <w:r>
        <w:t>the</w:t>
      </w:r>
      <w:r>
        <w:rPr>
          <w:spacing w:val="-6"/>
        </w:rPr>
        <w:t xml:space="preserve"> </w:t>
      </w:r>
      <w:r>
        <w:t>level</w:t>
      </w:r>
      <w:r>
        <w:rPr>
          <w:spacing w:val="-6"/>
        </w:rPr>
        <w:t xml:space="preserve"> </w:t>
      </w:r>
      <w:r>
        <w:t>of</w:t>
      </w:r>
      <w:r>
        <w:rPr>
          <w:spacing w:val="-6"/>
        </w:rPr>
        <w:t xml:space="preserve"> </w:t>
      </w:r>
      <w:r>
        <w:t>automaticity</w:t>
      </w:r>
      <w:r>
        <w:rPr>
          <w:spacing w:val="-6"/>
        </w:rPr>
        <w:t xml:space="preserve"> </w:t>
      </w:r>
      <w:r>
        <w:t>or</w:t>
      </w:r>
      <w:r>
        <w:rPr>
          <w:spacing w:val="-6"/>
        </w:rPr>
        <w:t xml:space="preserve"> </w:t>
      </w:r>
      <w:r>
        <w:t>to</w:t>
      </w:r>
      <w:r>
        <w:rPr>
          <w:spacing w:val="-6"/>
        </w:rPr>
        <w:t xml:space="preserve"> </w:t>
      </w:r>
      <w:r>
        <w:t>the</w:t>
      </w:r>
      <w:r>
        <w:rPr>
          <w:spacing w:val="-6"/>
        </w:rPr>
        <w:t xml:space="preserve"> </w:t>
      </w:r>
      <w:r>
        <w:t>level</w:t>
      </w:r>
      <w:r>
        <w:rPr>
          <w:spacing w:val="-6"/>
        </w:rPr>
        <w:t xml:space="preserve"> </w:t>
      </w:r>
      <w:r>
        <w:t>of</w:t>
      </w:r>
      <w:r>
        <w:rPr>
          <w:spacing w:val="-6"/>
        </w:rPr>
        <w:t xml:space="preserve"> </w:t>
      </w:r>
      <w:r>
        <w:t>little</w:t>
      </w:r>
      <w:r>
        <w:rPr>
          <w:spacing w:val="-6"/>
        </w:rPr>
        <w:t xml:space="preserve"> </w:t>
      </w:r>
      <w:r>
        <w:t>conscious</w:t>
      </w:r>
      <w:r>
        <w:rPr>
          <w:spacing w:val="-6"/>
        </w:rPr>
        <w:t xml:space="preserve"> </w:t>
      </w:r>
      <w:r>
        <w:t xml:space="preserve">thought. </w:t>
      </w:r>
      <w:r>
        <w:rPr>
          <w:spacing w:val="-2"/>
        </w:rPr>
        <w:t>Macroprocedures,</w:t>
      </w:r>
      <w:r>
        <w:rPr>
          <w:spacing w:val="-12"/>
        </w:rPr>
        <w:t xml:space="preserve"> </w:t>
      </w:r>
      <w:r>
        <w:rPr>
          <w:spacing w:val="-2"/>
        </w:rPr>
        <w:t>by</w:t>
      </w:r>
      <w:r>
        <w:rPr>
          <w:spacing w:val="-12"/>
        </w:rPr>
        <w:t xml:space="preserve"> </w:t>
      </w:r>
      <w:r>
        <w:rPr>
          <w:spacing w:val="-2"/>
        </w:rPr>
        <w:t>definition,</w:t>
      </w:r>
      <w:r>
        <w:rPr>
          <w:spacing w:val="-8"/>
        </w:rPr>
        <w:t xml:space="preserve"> </w:t>
      </w:r>
      <w:r>
        <w:rPr>
          <w:spacing w:val="-2"/>
        </w:rPr>
        <w:t>require</w:t>
      </w:r>
      <w:r>
        <w:rPr>
          <w:spacing w:val="-9"/>
        </w:rPr>
        <w:t xml:space="preserve"> </w:t>
      </w:r>
      <w:r>
        <w:rPr>
          <w:spacing w:val="-2"/>
        </w:rPr>
        <w:t>controlled</w:t>
      </w:r>
      <w:r>
        <w:rPr>
          <w:spacing w:val="-9"/>
        </w:rPr>
        <w:t xml:space="preserve"> </w:t>
      </w:r>
      <w:r>
        <w:rPr>
          <w:spacing w:val="-2"/>
        </w:rPr>
        <w:t>execution.</w:t>
      </w:r>
      <w:r>
        <w:rPr>
          <w:spacing w:val="-12"/>
        </w:rPr>
        <w:t xml:space="preserve"> </w:t>
      </w:r>
      <w:r>
        <w:rPr>
          <w:spacing w:val="-2"/>
        </w:rPr>
        <w:t>As</w:t>
      </w:r>
      <w:r>
        <w:rPr>
          <w:spacing w:val="-8"/>
        </w:rPr>
        <w:t xml:space="preserve"> </w:t>
      </w:r>
      <w:r>
        <w:rPr>
          <w:spacing w:val="-2"/>
        </w:rPr>
        <w:t>a</w:t>
      </w:r>
      <w:r>
        <w:rPr>
          <w:spacing w:val="-9"/>
        </w:rPr>
        <w:t xml:space="preserve"> </w:t>
      </w:r>
      <w:r>
        <w:rPr>
          <w:spacing w:val="-2"/>
        </w:rPr>
        <w:t>set,</w:t>
      </w:r>
      <w:r>
        <w:rPr>
          <w:spacing w:val="-9"/>
        </w:rPr>
        <w:t xml:space="preserve"> </w:t>
      </w:r>
      <w:r>
        <w:rPr>
          <w:spacing w:val="-2"/>
        </w:rPr>
        <w:t xml:space="preserve">tactics, </w:t>
      </w:r>
      <w:r>
        <w:t>algorithms,</w:t>
      </w:r>
      <w:r>
        <w:rPr>
          <w:spacing w:val="-14"/>
        </w:rPr>
        <w:t xml:space="preserve"> </w:t>
      </w:r>
      <w:r>
        <w:t>and</w:t>
      </w:r>
      <w:r>
        <w:rPr>
          <w:spacing w:val="-14"/>
        </w:rPr>
        <w:t xml:space="preserve"> </w:t>
      </w:r>
      <w:r>
        <w:t>single</w:t>
      </w:r>
      <w:r>
        <w:rPr>
          <w:spacing w:val="-14"/>
        </w:rPr>
        <w:t xml:space="preserve"> </w:t>
      </w:r>
      <w:r>
        <w:t>rules</w:t>
      </w:r>
      <w:r>
        <w:rPr>
          <w:spacing w:val="-13"/>
        </w:rPr>
        <w:t xml:space="preserve"> </w:t>
      </w:r>
      <w:r>
        <w:t>will</w:t>
      </w:r>
      <w:r>
        <w:rPr>
          <w:spacing w:val="-14"/>
        </w:rPr>
        <w:t xml:space="preserve"> </w:t>
      </w:r>
      <w:r>
        <w:t>be</w:t>
      </w:r>
      <w:r>
        <w:rPr>
          <w:spacing w:val="-14"/>
        </w:rPr>
        <w:t xml:space="preserve"> </w:t>
      </w:r>
      <w:r>
        <w:t>referred</w:t>
      </w:r>
      <w:r>
        <w:rPr>
          <w:spacing w:val="-14"/>
        </w:rPr>
        <w:t xml:space="preserve"> </w:t>
      </w:r>
      <w:r>
        <w:t>to</w:t>
      </w:r>
      <w:r>
        <w:rPr>
          <w:spacing w:val="-13"/>
        </w:rPr>
        <w:t xml:space="preserve"> </w:t>
      </w:r>
      <w:r>
        <w:t>as</w:t>
      </w:r>
      <w:r>
        <w:rPr>
          <w:spacing w:val="-14"/>
        </w:rPr>
        <w:t xml:space="preserve"> </w:t>
      </w:r>
      <w:r>
        <w:t>skills;</w:t>
      </w:r>
      <w:r>
        <w:rPr>
          <w:spacing w:val="-14"/>
        </w:rPr>
        <w:t xml:space="preserve"> </w:t>
      </w:r>
      <w:r>
        <w:t>macroprocedures</w:t>
      </w:r>
      <w:r>
        <w:rPr>
          <w:spacing w:val="-14"/>
        </w:rPr>
        <w:t xml:space="preserve"> </w:t>
      </w:r>
      <w:r>
        <w:t>will be referred to simply as processes.</w:t>
      </w:r>
      <w:r>
        <w:rPr>
          <w:spacing w:val="-1"/>
        </w:rPr>
        <w:t xml:space="preserve"> </w:t>
      </w:r>
      <w:r>
        <w:t xml:space="preserve">Thus as Figure 2.5 depicts, the two cate- </w:t>
      </w:r>
      <w:r>
        <w:rPr>
          <w:spacing w:val="-4"/>
        </w:rPr>
        <w:t>gories</w:t>
      </w:r>
      <w:r>
        <w:rPr>
          <w:spacing w:val="-10"/>
        </w:rPr>
        <w:t xml:space="preserve"> </w:t>
      </w:r>
      <w:r>
        <w:rPr>
          <w:spacing w:val="-4"/>
        </w:rPr>
        <w:t>of</w:t>
      </w:r>
      <w:r>
        <w:rPr>
          <w:spacing w:val="-10"/>
        </w:rPr>
        <w:t xml:space="preserve"> </w:t>
      </w:r>
      <w:r>
        <w:rPr>
          <w:spacing w:val="-4"/>
        </w:rPr>
        <w:t>mental</w:t>
      </w:r>
      <w:r>
        <w:rPr>
          <w:spacing w:val="-9"/>
        </w:rPr>
        <w:t xml:space="preserve"> </w:t>
      </w:r>
      <w:r>
        <w:rPr>
          <w:spacing w:val="-4"/>
        </w:rPr>
        <w:t>procedures</w:t>
      </w:r>
      <w:r>
        <w:rPr>
          <w:spacing w:val="-10"/>
        </w:rPr>
        <w:t xml:space="preserve"> </w:t>
      </w:r>
      <w:r>
        <w:rPr>
          <w:spacing w:val="-4"/>
        </w:rPr>
        <w:t>within</w:t>
      </w:r>
      <w:r>
        <w:rPr>
          <w:spacing w:val="-10"/>
        </w:rPr>
        <w:t xml:space="preserve"> </w:t>
      </w:r>
      <w:r>
        <w:rPr>
          <w:spacing w:val="-4"/>
        </w:rPr>
        <w:t>the</w:t>
      </w:r>
      <w:r>
        <w:rPr>
          <w:spacing w:val="-9"/>
        </w:rPr>
        <w:t xml:space="preserve"> </w:t>
      </w:r>
      <w:r>
        <w:rPr>
          <w:spacing w:val="-4"/>
        </w:rPr>
        <w:t>New</w:t>
      </w:r>
      <w:r>
        <w:rPr>
          <w:spacing w:val="-14"/>
        </w:rPr>
        <w:t xml:space="preserve"> </w:t>
      </w:r>
      <w:r>
        <w:rPr>
          <w:spacing w:val="-4"/>
        </w:rPr>
        <w:t>Taxonomy</w:t>
      </w:r>
      <w:r>
        <w:rPr>
          <w:spacing w:val="-10"/>
        </w:rPr>
        <w:t xml:space="preserve"> </w:t>
      </w:r>
      <w:r>
        <w:rPr>
          <w:spacing w:val="-4"/>
        </w:rPr>
        <w:t>are</w:t>
      </w:r>
      <w:r>
        <w:rPr>
          <w:spacing w:val="-8"/>
        </w:rPr>
        <w:t xml:space="preserve"> </w:t>
      </w:r>
      <w:r>
        <w:rPr>
          <w:i/>
          <w:spacing w:val="-4"/>
        </w:rPr>
        <w:t>processes</w:t>
      </w:r>
      <w:r>
        <w:rPr>
          <w:i/>
          <w:spacing w:val="-11"/>
        </w:rPr>
        <w:t xml:space="preserve"> </w:t>
      </w:r>
      <w:r>
        <w:rPr>
          <w:spacing w:val="-4"/>
        </w:rPr>
        <w:t>and</w:t>
      </w:r>
      <w:r>
        <w:rPr>
          <w:spacing w:val="-9"/>
        </w:rPr>
        <w:t xml:space="preserve"> </w:t>
      </w:r>
      <w:r>
        <w:rPr>
          <w:i/>
          <w:spacing w:val="-4"/>
        </w:rPr>
        <w:t>skills</w:t>
      </w:r>
      <w:r>
        <w:rPr>
          <w:spacing w:val="-4"/>
        </w:rPr>
        <w:t>.</w:t>
      </w:r>
    </w:p>
    <w:p w14:paraId="7B2DB560" w14:textId="77777777" w:rsidR="002755BC" w:rsidRDefault="002755BC">
      <w:pPr>
        <w:pStyle w:val="BodyText"/>
        <w:spacing w:before="217"/>
        <w:rPr>
          <w:sz w:val="20"/>
        </w:rPr>
      </w:pPr>
    </w:p>
    <w:p w14:paraId="23941DEF" w14:textId="77777777" w:rsidR="002755BC" w:rsidRDefault="00000000">
      <w:pPr>
        <w:tabs>
          <w:tab w:val="left" w:pos="2519"/>
        </w:tabs>
        <w:ind w:left="1320"/>
        <w:rPr>
          <w:sz w:val="20"/>
        </w:rPr>
      </w:pPr>
      <w:bookmarkStart w:id="22" w:name="The_Domain_of_Psychomotor_Procedures"/>
      <w:bookmarkEnd w:id="22"/>
      <w:r>
        <w:rPr>
          <w:b/>
          <w:spacing w:val="-2"/>
          <w:sz w:val="20"/>
        </w:rPr>
        <w:t>Figure</w:t>
      </w:r>
      <w:r>
        <w:rPr>
          <w:b/>
          <w:spacing w:val="-4"/>
          <w:sz w:val="20"/>
        </w:rPr>
        <w:t xml:space="preserve"> </w:t>
      </w:r>
      <w:r>
        <w:rPr>
          <w:b/>
          <w:spacing w:val="-5"/>
          <w:sz w:val="20"/>
        </w:rPr>
        <w:t>2.5</w:t>
      </w:r>
      <w:r>
        <w:rPr>
          <w:b/>
          <w:sz w:val="20"/>
        </w:rPr>
        <w:tab/>
      </w:r>
      <w:r>
        <w:rPr>
          <w:spacing w:val="-2"/>
          <w:sz w:val="20"/>
        </w:rPr>
        <w:t>Categories</w:t>
      </w:r>
      <w:r>
        <w:rPr>
          <w:spacing w:val="-4"/>
          <w:sz w:val="20"/>
        </w:rPr>
        <w:t xml:space="preserve"> </w:t>
      </w:r>
      <w:r>
        <w:rPr>
          <w:spacing w:val="-2"/>
          <w:sz w:val="20"/>
        </w:rPr>
        <w:t>of Mental Procedures</w:t>
      </w:r>
    </w:p>
    <w:p w14:paraId="044D2F9F" w14:textId="77777777" w:rsidR="002755BC" w:rsidRDefault="00000000">
      <w:pPr>
        <w:pStyle w:val="BodyText"/>
        <w:rPr>
          <w:sz w:val="5"/>
        </w:rPr>
      </w:pPr>
      <w:r>
        <w:rPr>
          <w:noProof/>
          <w:sz w:val="5"/>
        </w:rPr>
        <mc:AlternateContent>
          <mc:Choice Requires="wps">
            <w:drawing>
              <wp:anchor distT="0" distB="0" distL="0" distR="0" simplePos="0" relativeHeight="487621632" behindDoc="1" locked="0" layoutInCell="1" allowOverlap="1" wp14:anchorId="0566059D" wp14:editId="35F21A93">
                <wp:simplePos x="0" y="0"/>
                <wp:positionH relativeFrom="page">
                  <wp:posOffset>1066800</wp:posOffset>
                </wp:positionH>
                <wp:positionV relativeFrom="paragraph">
                  <wp:posOffset>52255</wp:posOffset>
                </wp:positionV>
                <wp:extent cx="4267200" cy="1270"/>
                <wp:effectExtent l="0" t="0" r="0" b="0"/>
                <wp:wrapTopAndBottom/>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BC2F2C" id="Graphic 178" o:spid="_x0000_s1026" style="position:absolute;margin-left:84pt;margin-top:4.1pt;width:336pt;height:.1pt;z-index:-15694848;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r>
        <w:rPr>
          <w:noProof/>
          <w:sz w:val="5"/>
        </w:rPr>
        <mc:AlternateContent>
          <mc:Choice Requires="wpg">
            <w:drawing>
              <wp:anchor distT="0" distB="0" distL="0" distR="0" simplePos="0" relativeHeight="487622144" behindDoc="1" locked="0" layoutInCell="1" allowOverlap="1" wp14:anchorId="23F23845" wp14:editId="1E6571C1">
                <wp:simplePos x="0" y="0"/>
                <wp:positionH relativeFrom="page">
                  <wp:posOffset>2029536</wp:posOffset>
                </wp:positionH>
                <wp:positionV relativeFrom="paragraph">
                  <wp:posOffset>222689</wp:posOffset>
                </wp:positionV>
                <wp:extent cx="2320925" cy="1231265"/>
                <wp:effectExtent l="0" t="0" r="0" b="0"/>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0925" cy="1231265"/>
                          <a:chOff x="0" y="0"/>
                          <a:chExt cx="2320925" cy="1231265"/>
                        </a:xfrm>
                      </wpg:grpSpPr>
                      <wps:wsp>
                        <wps:cNvPr id="180" name="Graphic 180"/>
                        <wps:cNvSpPr/>
                        <wps:spPr>
                          <a:xfrm>
                            <a:off x="34925" y="34937"/>
                            <a:ext cx="2286000" cy="1196340"/>
                          </a:xfrm>
                          <a:custGeom>
                            <a:avLst/>
                            <a:gdLst/>
                            <a:ahLst/>
                            <a:cxnLst/>
                            <a:rect l="l" t="t" r="r" b="b"/>
                            <a:pathLst>
                              <a:path w="2286000" h="1196340">
                                <a:moveTo>
                                  <a:pt x="2286000" y="0"/>
                                </a:moveTo>
                                <a:lnTo>
                                  <a:pt x="0" y="0"/>
                                </a:lnTo>
                                <a:lnTo>
                                  <a:pt x="0" y="1196225"/>
                                </a:lnTo>
                                <a:lnTo>
                                  <a:pt x="2286000" y="1196225"/>
                                </a:lnTo>
                                <a:lnTo>
                                  <a:pt x="2286000" y="0"/>
                                </a:lnTo>
                                <a:close/>
                              </a:path>
                            </a:pathLst>
                          </a:custGeom>
                          <a:solidFill>
                            <a:srgbClr val="949698"/>
                          </a:solidFill>
                        </wps:spPr>
                        <wps:bodyPr wrap="square" lIns="0" tIns="0" rIns="0" bIns="0" rtlCol="0">
                          <a:prstTxWarp prst="textNoShape">
                            <a:avLst/>
                          </a:prstTxWarp>
                          <a:noAutofit/>
                        </wps:bodyPr>
                      </wps:wsp>
                      <wps:wsp>
                        <wps:cNvPr id="181" name="Graphic 181"/>
                        <wps:cNvSpPr/>
                        <wps:spPr>
                          <a:xfrm>
                            <a:off x="3175" y="3175"/>
                            <a:ext cx="2286000" cy="1196340"/>
                          </a:xfrm>
                          <a:custGeom>
                            <a:avLst/>
                            <a:gdLst/>
                            <a:ahLst/>
                            <a:cxnLst/>
                            <a:rect l="l" t="t" r="r" b="b"/>
                            <a:pathLst>
                              <a:path w="2286000" h="1196340">
                                <a:moveTo>
                                  <a:pt x="2286000" y="0"/>
                                </a:moveTo>
                                <a:lnTo>
                                  <a:pt x="0" y="0"/>
                                </a:lnTo>
                                <a:lnTo>
                                  <a:pt x="0" y="1196238"/>
                                </a:lnTo>
                                <a:lnTo>
                                  <a:pt x="2286000" y="1196238"/>
                                </a:lnTo>
                                <a:lnTo>
                                  <a:pt x="2286000" y="0"/>
                                </a:lnTo>
                                <a:close/>
                              </a:path>
                            </a:pathLst>
                          </a:custGeom>
                          <a:solidFill>
                            <a:srgbClr val="FFFFFF"/>
                          </a:solidFill>
                        </wps:spPr>
                        <wps:bodyPr wrap="square" lIns="0" tIns="0" rIns="0" bIns="0" rtlCol="0">
                          <a:prstTxWarp prst="textNoShape">
                            <a:avLst/>
                          </a:prstTxWarp>
                          <a:noAutofit/>
                        </wps:bodyPr>
                      </wps:wsp>
                      <wps:wsp>
                        <wps:cNvPr id="182" name="Graphic 182"/>
                        <wps:cNvSpPr/>
                        <wps:spPr>
                          <a:xfrm>
                            <a:off x="3175" y="3175"/>
                            <a:ext cx="2286000" cy="1196340"/>
                          </a:xfrm>
                          <a:custGeom>
                            <a:avLst/>
                            <a:gdLst/>
                            <a:ahLst/>
                            <a:cxnLst/>
                            <a:rect l="l" t="t" r="r" b="b"/>
                            <a:pathLst>
                              <a:path w="2286000" h="1196340">
                                <a:moveTo>
                                  <a:pt x="2286000" y="1196238"/>
                                </a:moveTo>
                                <a:lnTo>
                                  <a:pt x="0" y="1196238"/>
                                </a:lnTo>
                                <a:lnTo>
                                  <a:pt x="0" y="0"/>
                                </a:lnTo>
                                <a:lnTo>
                                  <a:pt x="2286000" y="0"/>
                                </a:lnTo>
                                <a:lnTo>
                                  <a:pt x="2286000" y="1196238"/>
                                </a:lnTo>
                                <a:close/>
                              </a:path>
                            </a:pathLst>
                          </a:custGeom>
                          <a:ln w="6350">
                            <a:solidFill>
                              <a:srgbClr val="231F20"/>
                            </a:solidFill>
                            <a:prstDash val="solid"/>
                          </a:ln>
                        </wps:spPr>
                        <wps:bodyPr wrap="square" lIns="0" tIns="0" rIns="0" bIns="0" rtlCol="0">
                          <a:prstTxWarp prst="textNoShape">
                            <a:avLst/>
                          </a:prstTxWarp>
                          <a:noAutofit/>
                        </wps:bodyPr>
                      </wps:wsp>
                      <wps:wsp>
                        <wps:cNvPr id="183" name="Graphic 183"/>
                        <wps:cNvSpPr/>
                        <wps:spPr>
                          <a:xfrm>
                            <a:off x="678103" y="161696"/>
                            <a:ext cx="588645" cy="866140"/>
                          </a:xfrm>
                          <a:custGeom>
                            <a:avLst/>
                            <a:gdLst/>
                            <a:ahLst/>
                            <a:cxnLst/>
                            <a:rect l="l" t="t" r="r" b="b"/>
                            <a:pathLst>
                              <a:path w="588645" h="866140">
                                <a:moveTo>
                                  <a:pt x="0" y="586130"/>
                                </a:moveTo>
                                <a:lnTo>
                                  <a:pt x="588441" y="586130"/>
                                </a:lnTo>
                              </a:path>
                              <a:path w="588645" h="866140">
                                <a:moveTo>
                                  <a:pt x="0" y="498855"/>
                                </a:moveTo>
                                <a:lnTo>
                                  <a:pt x="588441" y="306730"/>
                                </a:lnTo>
                              </a:path>
                              <a:path w="588645" h="866140">
                                <a:moveTo>
                                  <a:pt x="0" y="673404"/>
                                </a:moveTo>
                                <a:lnTo>
                                  <a:pt x="588441" y="865530"/>
                                </a:lnTo>
                              </a:path>
                              <a:path w="588645" h="866140">
                                <a:moveTo>
                                  <a:pt x="0" y="0"/>
                                </a:moveTo>
                                <a:lnTo>
                                  <a:pt x="588441" y="0"/>
                                </a:lnTo>
                              </a:path>
                            </a:pathLst>
                          </a:custGeom>
                          <a:ln w="6350">
                            <a:solidFill>
                              <a:srgbClr val="231F20"/>
                            </a:solidFill>
                            <a:prstDash val="solid"/>
                          </a:ln>
                        </wps:spPr>
                        <wps:bodyPr wrap="square" lIns="0" tIns="0" rIns="0" bIns="0" rtlCol="0">
                          <a:prstTxWarp prst="textNoShape">
                            <a:avLst/>
                          </a:prstTxWarp>
                          <a:noAutofit/>
                        </wps:bodyPr>
                      </wps:wsp>
                      <wps:wsp>
                        <wps:cNvPr id="184" name="Textbox 184"/>
                        <wps:cNvSpPr txBox="1"/>
                        <wps:spPr>
                          <a:xfrm>
                            <a:off x="164198" y="102971"/>
                            <a:ext cx="487045" cy="117475"/>
                          </a:xfrm>
                          <a:prstGeom prst="rect">
                            <a:avLst/>
                          </a:prstGeom>
                        </wps:spPr>
                        <wps:txbx>
                          <w:txbxContent>
                            <w:p w14:paraId="45B7E770" w14:textId="77777777" w:rsidR="002755BC" w:rsidRDefault="00000000">
                              <w:pPr>
                                <w:spacing w:line="183" w:lineRule="exact"/>
                                <w:rPr>
                                  <w:rFonts w:ascii="Arial"/>
                                  <w:sz w:val="16"/>
                                </w:rPr>
                              </w:pPr>
                              <w:r>
                                <w:rPr>
                                  <w:rFonts w:ascii="Arial"/>
                                  <w:color w:val="231F20"/>
                                  <w:spacing w:val="-2"/>
                                  <w:sz w:val="16"/>
                                </w:rPr>
                                <w:t>Processes</w:t>
                              </w:r>
                            </w:p>
                          </w:txbxContent>
                        </wps:txbx>
                        <wps:bodyPr wrap="square" lIns="0" tIns="0" rIns="0" bIns="0" rtlCol="0">
                          <a:noAutofit/>
                        </wps:bodyPr>
                      </wps:wsp>
                      <wps:wsp>
                        <wps:cNvPr id="185" name="Textbox 185"/>
                        <wps:cNvSpPr txBox="1"/>
                        <wps:spPr>
                          <a:xfrm>
                            <a:off x="1337779" y="102971"/>
                            <a:ext cx="803275" cy="410845"/>
                          </a:xfrm>
                          <a:prstGeom prst="rect">
                            <a:avLst/>
                          </a:prstGeom>
                        </wps:spPr>
                        <wps:txbx>
                          <w:txbxContent>
                            <w:p w14:paraId="37841E58" w14:textId="77777777" w:rsidR="002755BC" w:rsidRDefault="00000000">
                              <w:pPr>
                                <w:spacing w:line="183" w:lineRule="exact"/>
                                <w:rPr>
                                  <w:rFonts w:ascii="Arial"/>
                                  <w:sz w:val="16"/>
                                </w:rPr>
                              </w:pPr>
                              <w:r>
                                <w:rPr>
                                  <w:rFonts w:ascii="Arial"/>
                                  <w:color w:val="231F20"/>
                                  <w:spacing w:val="-2"/>
                                  <w:sz w:val="16"/>
                                </w:rPr>
                                <w:t>Macroprocedures</w:t>
                              </w:r>
                            </w:p>
                            <w:p w14:paraId="628CEAA3" w14:textId="77777777" w:rsidR="002755BC" w:rsidRDefault="002755BC">
                              <w:pPr>
                                <w:spacing w:before="93"/>
                                <w:rPr>
                                  <w:rFonts w:ascii="Arial"/>
                                  <w:sz w:val="16"/>
                                </w:rPr>
                              </w:pPr>
                            </w:p>
                            <w:p w14:paraId="531252CB" w14:textId="77777777" w:rsidR="002755BC" w:rsidRDefault="00000000">
                              <w:pPr>
                                <w:rPr>
                                  <w:rFonts w:ascii="Arial"/>
                                  <w:sz w:val="16"/>
                                </w:rPr>
                              </w:pPr>
                              <w:r>
                                <w:rPr>
                                  <w:rFonts w:ascii="Arial"/>
                                  <w:color w:val="231F20"/>
                                  <w:spacing w:val="-2"/>
                                  <w:sz w:val="16"/>
                                </w:rPr>
                                <w:t>Tactics</w:t>
                              </w:r>
                            </w:p>
                          </w:txbxContent>
                        </wps:txbx>
                        <wps:bodyPr wrap="square" lIns="0" tIns="0" rIns="0" bIns="0" rtlCol="0">
                          <a:noAutofit/>
                        </wps:bodyPr>
                      </wps:wsp>
                      <wps:wsp>
                        <wps:cNvPr id="186" name="Textbox 186"/>
                        <wps:cNvSpPr txBox="1"/>
                        <wps:spPr>
                          <a:xfrm>
                            <a:off x="164299" y="689203"/>
                            <a:ext cx="250190" cy="117475"/>
                          </a:xfrm>
                          <a:prstGeom prst="rect">
                            <a:avLst/>
                          </a:prstGeom>
                        </wps:spPr>
                        <wps:txbx>
                          <w:txbxContent>
                            <w:p w14:paraId="565304A7" w14:textId="77777777" w:rsidR="002755BC" w:rsidRDefault="00000000">
                              <w:pPr>
                                <w:spacing w:line="183" w:lineRule="exact"/>
                                <w:rPr>
                                  <w:rFonts w:ascii="Arial"/>
                                  <w:sz w:val="16"/>
                                </w:rPr>
                              </w:pPr>
                              <w:r>
                                <w:rPr>
                                  <w:rFonts w:ascii="Arial"/>
                                  <w:color w:val="231F20"/>
                                  <w:spacing w:val="-2"/>
                                  <w:sz w:val="16"/>
                                </w:rPr>
                                <w:t>Skills</w:t>
                              </w:r>
                            </w:p>
                          </w:txbxContent>
                        </wps:txbx>
                        <wps:bodyPr wrap="square" lIns="0" tIns="0" rIns="0" bIns="0" rtlCol="0">
                          <a:noAutofit/>
                        </wps:bodyPr>
                      </wps:wsp>
                      <wps:wsp>
                        <wps:cNvPr id="187" name="Textbox 187"/>
                        <wps:cNvSpPr txBox="1"/>
                        <wps:spPr>
                          <a:xfrm>
                            <a:off x="1337779" y="689203"/>
                            <a:ext cx="492759" cy="117475"/>
                          </a:xfrm>
                          <a:prstGeom prst="rect">
                            <a:avLst/>
                          </a:prstGeom>
                        </wps:spPr>
                        <wps:txbx>
                          <w:txbxContent>
                            <w:p w14:paraId="2413FE90" w14:textId="77777777" w:rsidR="002755BC" w:rsidRDefault="00000000">
                              <w:pPr>
                                <w:spacing w:line="183" w:lineRule="exact"/>
                                <w:rPr>
                                  <w:rFonts w:ascii="Arial"/>
                                  <w:sz w:val="16"/>
                                </w:rPr>
                              </w:pPr>
                              <w:r>
                                <w:rPr>
                                  <w:rFonts w:ascii="Arial"/>
                                  <w:color w:val="231F20"/>
                                  <w:spacing w:val="-2"/>
                                  <w:sz w:val="16"/>
                                </w:rPr>
                                <w:t>Algorithms</w:t>
                              </w:r>
                            </w:p>
                          </w:txbxContent>
                        </wps:txbx>
                        <wps:bodyPr wrap="square" lIns="0" tIns="0" rIns="0" bIns="0" rtlCol="0">
                          <a:noAutofit/>
                        </wps:bodyPr>
                      </wps:wsp>
                      <wps:wsp>
                        <wps:cNvPr id="188" name="Textbox 188"/>
                        <wps:cNvSpPr txBox="1"/>
                        <wps:spPr>
                          <a:xfrm>
                            <a:off x="1337779" y="982319"/>
                            <a:ext cx="543560" cy="117475"/>
                          </a:xfrm>
                          <a:prstGeom prst="rect">
                            <a:avLst/>
                          </a:prstGeom>
                        </wps:spPr>
                        <wps:txbx>
                          <w:txbxContent>
                            <w:p w14:paraId="28DC67F7" w14:textId="77777777" w:rsidR="002755BC" w:rsidRDefault="00000000">
                              <w:pPr>
                                <w:spacing w:line="183" w:lineRule="exact"/>
                                <w:rPr>
                                  <w:rFonts w:ascii="Arial"/>
                                  <w:sz w:val="16"/>
                                </w:rPr>
                              </w:pPr>
                              <w:r>
                                <w:rPr>
                                  <w:rFonts w:ascii="Arial"/>
                                  <w:color w:val="231F20"/>
                                  <w:sz w:val="16"/>
                                </w:rPr>
                                <w:t>Single</w:t>
                              </w:r>
                              <w:r>
                                <w:rPr>
                                  <w:rFonts w:ascii="Arial"/>
                                  <w:color w:val="231F20"/>
                                  <w:spacing w:val="-5"/>
                                  <w:sz w:val="16"/>
                                </w:rPr>
                                <w:t xml:space="preserve"> </w:t>
                              </w:r>
                              <w:r>
                                <w:rPr>
                                  <w:rFonts w:ascii="Arial"/>
                                  <w:color w:val="231F20"/>
                                  <w:spacing w:val="-2"/>
                                  <w:sz w:val="16"/>
                                </w:rPr>
                                <w:t>rules</w:t>
                              </w:r>
                            </w:p>
                          </w:txbxContent>
                        </wps:txbx>
                        <wps:bodyPr wrap="square" lIns="0" tIns="0" rIns="0" bIns="0" rtlCol="0">
                          <a:noAutofit/>
                        </wps:bodyPr>
                      </wps:wsp>
                    </wpg:wgp>
                  </a:graphicData>
                </a:graphic>
              </wp:anchor>
            </w:drawing>
          </mc:Choice>
          <mc:Fallback>
            <w:pict>
              <v:group w14:anchorId="23F23845" id="Group 179" o:spid="_x0000_s1099" style="position:absolute;margin-left:159.8pt;margin-top:17.55pt;width:182.75pt;height:96.95pt;z-index:-15694336;mso-wrap-distance-left:0;mso-wrap-distance-right:0;mso-position-horizontal-relative:page" coordsize="23209,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">
                <v:shape id="Graphic 180" o:spid="_x0000_s1100" style="position:absolute;left:349;top:349;width:22860;height:11963;visibility:visible;mso-wrap-style:square;v-text-anchor:top" coordsize="228600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" path="m2286000,l,,,1196225r2286000,l2286000,xe" fillcolor="#949698" stroked="f">
                  <v:path arrowok="t"/>
                </v:shape>
                <v:shape id="Graphic 181" o:spid="_x0000_s1101" style="position:absolute;left:31;top:31;width:22860;height:11964;visibility:visible;mso-wrap-style:square;v-text-anchor:top" coordsize="228600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" path="m2286000,l,,,1196238r2286000,l2286000,xe" stroked="f">
                  <v:path arrowok="t"/>
                </v:shape>
                <v:shape id="Graphic 182" o:spid="_x0000_s1102" style="position:absolute;left:31;top:31;width:22860;height:11964;visibility:visible;mso-wrap-style:square;v-text-anchor:top" coordsize="228600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" path="m2286000,1196238l,1196238,,,2286000,r,1196238xe" filled="f" strokecolor="#231f20" strokeweight=".5pt">
                  <v:path arrowok="t"/>
                </v:shape>
                <v:shape id="Graphic 183" o:spid="_x0000_s1103" style="position:absolute;left:6781;top:1616;width:5886;height:8662;visibility:visible;mso-wrap-style:square;v-text-anchor:top" coordsize="5886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" path="m,586130r588441,em,498855l588441,306730em,673404l588441,865530em,l588441,e" filled="f" strokecolor="#231f20" strokeweight=".5pt">
                  <v:path arrowok="t"/>
                </v:shape>
                <v:shape id="Textbox 184" o:spid="_x0000_s1104" type="#_x0000_t202" style="position:absolute;left:1641;top:1029;width:487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B7E770" w14:textId="77777777" w:rsidR="002755BC" w:rsidRDefault="00000000">
                        <w:pPr>
                          <w:spacing w:line="183" w:lineRule="exact"/>
                          <w:rPr>
                            <w:rFonts w:ascii="Arial"/>
                            <w:sz w:val="16"/>
                          </w:rPr>
                        </w:pPr>
                        <w:r>
                          <w:rPr>
                            <w:rFonts w:ascii="Arial"/>
                            <w:color w:val="231F20"/>
                            <w:spacing w:val="-2"/>
                            <w:sz w:val="16"/>
                          </w:rPr>
                          <w:t>Processes</w:t>
                        </w:r>
                      </w:p>
                    </w:txbxContent>
                  </v:textbox>
                </v:shape>
                <v:shape id="Textbox 185" o:spid="_x0000_s1105" type="#_x0000_t202" style="position:absolute;left:13377;top:1029;width:8033;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37841E58" w14:textId="77777777" w:rsidR="002755BC" w:rsidRDefault="00000000">
                        <w:pPr>
                          <w:spacing w:line="183" w:lineRule="exact"/>
                          <w:rPr>
                            <w:rFonts w:ascii="Arial"/>
                            <w:sz w:val="16"/>
                          </w:rPr>
                        </w:pPr>
                        <w:r>
                          <w:rPr>
                            <w:rFonts w:ascii="Arial"/>
                            <w:color w:val="231F20"/>
                            <w:spacing w:val="-2"/>
                            <w:sz w:val="16"/>
                          </w:rPr>
                          <w:t>Macroprocedures</w:t>
                        </w:r>
                      </w:p>
                      <w:p w14:paraId="628CEAA3" w14:textId="77777777" w:rsidR="002755BC" w:rsidRDefault="002755BC">
                        <w:pPr>
                          <w:spacing w:before="93"/>
                          <w:rPr>
                            <w:rFonts w:ascii="Arial"/>
                            <w:sz w:val="16"/>
                          </w:rPr>
                        </w:pPr>
                      </w:p>
                      <w:p w14:paraId="531252CB" w14:textId="77777777" w:rsidR="002755BC" w:rsidRDefault="00000000">
                        <w:pPr>
                          <w:rPr>
                            <w:rFonts w:ascii="Arial"/>
                            <w:sz w:val="16"/>
                          </w:rPr>
                        </w:pPr>
                        <w:r>
                          <w:rPr>
                            <w:rFonts w:ascii="Arial"/>
                            <w:color w:val="231F20"/>
                            <w:spacing w:val="-2"/>
                            <w:sz w:val="16"/>
                          </w:rPr>
                          <w:t>Tactics</w:t>
                        </w:r>
                      </w:p>
                    </w:txbxContent>
                  </v:textbox>
                </v:shape>
                <v:shape id="Textbox 186" o:spid="_x0000_s1106" type="#_x0000_t202" style="position:absolute;left:1642;top:6892;width:2502;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565304A7" w14:textId="77777777" w:rsidR="002755BC" w:rsidRDefault="00000000">
                        <w:pPr>
                          <w:spacing w:line="183" w:lineRule="exact"/>
                          <w:rPr>
                            <w:rFonts w:ascii="Arial"/>
                            <w:sz w:val="16"/>
                          </w:rPr>
                        </w:pPr>
                        <w:r>
                          <w:rPr>
                            <w:rFonts w:ascii="Arial"/>
                            <w:color w:val="231F20"/>
                            <w:spacing w:val="-2"/>
                            <w:sz w:val="16"/>
                          </w:rPr>
                          <w:t>Skills</w:t>
                        </w:r>
                      </w:p>
                    </w:txbxContent>
                  </v:textbox>
                </v:shape>
                <v:shape id="Textbox 187" o:spid="_x0000_s1107" type="#_x0000_t202" style="position:absolute;left:13377;top:6892;width:4928;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2413FE90" w14:textId="77777777" w:rsidR="002755BC" w:rsidRDefault="00000000">
                        <w:pPr>
                          <w:spacing w:line="183" w:lineRule="exact"/>
                          <w:rPr>
                            <w:rFonts w:ascii="Arial"/>
                            <w:sz w:val="16"/>
                          </w:rPr>
                        </w:pPr>
                        <w:r>
                          <w:rPr>
                            <w:rFonts w:ascii="Arial"/>
                            <w:color w:val="231F20"/>
                            <w:spacing w:val="-2"/>
                            <w:sz w:val="16"/>
                          </w:rPr>
                          <w:t>Algorithms</w:t>
                        </w:r>
                      </w:p>
                    </w:txbxContent>
                  </v:textbox>
                </v:shape>
                <v:shape id="Textbox 188" o:spid="_x0000_s1108" type="#_x0000_t202" style="position:absolute;left:13377;top:9823;width:5436;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28DC67F7" w14:textId="77777777" w:rsidR="002755BC" w:rsidRDefault="00000000">
                        <w:pPr>
                          <w:spacing w:line="183" w:lineRule="exact"/>
                          <w:rPr>
                            <w:rFonts w:ascii="Arial"/>
                            <w:sz w:val="16"/>
                          </w:rPr>
                        </w:pPr>
                        <w:r>
                          <w:rPr>
                            <w:rFonts w:ascii="Arial"/>
                            <w:color w:val="231F20"/>
                            <w:sz w:val="16"/>
                          </w:rPr>
                          <w:t>Single</w:t>
                        </w:r>
                        <w:r>
                          <w:rPr>
                            <w:rFonts w:ascii="Arial"/>
                            <w:color w:val="231F20"/>
                            <w:spacing w:val="-5"/>
                            <w:sz w:val="16"/>
                          </w:rPr>
                          <w:t xml:space="preserve"> </w:t>
                        </w:r>
                        <w:r>
                          <w:rPr>
                            <w:rFonts w:ascii="Arial"/>
                            <w:color w:val="231F20"/>
                            <w:spacing w:val="-2"/>
                            <w:sz w:val="16"/>
                          </w:rPr>
                          <w:t>rules</w:t>
                        </w:r>
                      </w:p>
                    </w:txbxContent>
                  </v:textbox>
                </v:shape>
                <w10:wrap type="topAndBottom" anchorx="page"/>
              </v:group>
            </w:pict>
          </mc:Fallback>
        </mc:AlternateContent>
      </w:r>
      <w:r>
        <w:rPr>
          <w:noProof/>
          <w:sz w:val="5"/>
        </w:rPr>
        <mc:AlternateContent>
          <mc:Choice Requires="wps">
            <w:drawing>
              <wp:anchor distT="0" distB="0" distL="0" distR="0" simplePos="0" relativeHeight="487622656" behindDoc="1" locked="0" layoutInCell="1" allowOverlap="1" wp14:anchorId="34C9C5EA" wp14:editId="3BBA82D1">
                <wp:simplePos x="0" y="0"/>
                <wp:positionH relativeFrom="page">
                  <wp:posOffset>1066800</wp:posOffset>
                </wp:positionH>
                <wp:positionV relativeFrom="paragraph">
                  <wp:posOffset>1618953</wp:posOffset>
                </wp:positionV>
                <wp:extent cx="4267200" cy="1270"/>
                <wp:effectExtent l="0" t="0" r="0" b="0"/>
                <wp:wrapTopAndBottom/>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A671F0" id="Graphic 189" o:spid="_x0000_s1026" style="position:absolute;margin-left:84pt;margin-top:127.5pt;width:336pt;height:.1pt;z-index:-15693824;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" path="m,l4267200,e" filled="f" strokeweight=".5pt">
                <v:path arrowok="t"/>
                <w10:wrap type="topAndBottom" anchorx="page"/>
              </v:shape>
            </w:pict>
          </mc:Fallback>
        </mc:AlternateContent>
      </w:r>
    </w:p>
    <w:p w14:paraId="2028996A" w14:textId="77777777" w:rsidR="002755BC" w:rsidRDefault="002755BC">
      <w:pPr>
        <w:pStyle w:val="BodyText"/>
        <w:spacing w:before="9"/>
        <w:rPr>
          <w:sz w:val="20"/>
        </w:rPr>
      </w:pPr>
    </w:p>
    <w:p w14:paraId="50924941" w14:textId="77777777" w:rsidR="002755BC" w:rsidRDefault="002755BC">
      <w:pPr>
        <w:pStyle w:val="BodyText"/>
        <w:spacing w:before="6"/>
        <w:rPr>
          <w:sz w:val="20"/>
        </w:rPr>
      </w:pPr>
    </w:p>
    <w:p w14:paraId="171122F9" w14:textId="77777777" w:rsidR="002755BC" w:rsidRDefault="002755BC">
      <w:pPr>
        <w:pStyle w:val="BodyText"/>
        <w:rPr>
          <w:sz w:val="19"/>
        </w:rPr>
      </w:pPr>
    </w:p>
    <w:p w14:paraId="07777491" w14:textId="77777777" w:rsidR="002755BC" w:rsidRDefault="002755BC">
      <w:pPr>
        <w:pStyle w:val="BodyText"/>
        <w:spacing w:before="160"/>
        <w:rPr>
          <w:sz w:val="19"/>
        </w:rPr>
      </w:pPr>
    </w:p>
    <w:p w14:paraId="0CBF8471" w14:textId="77777777" w:rsidR="002755BC" w:rsidRDefault="00000000">
      <w:pPr>
        <w:pStyle w:val="Heading2"/>
      </w:pPr>
      <w:bookmarkStart w:id="23" w:name="_TOC_250030"/>
      <w:r>
        <w:rPr>
          <w:smallCaps/>
          <w:w w:val="85"/>
        </w:rPr>
        <w:t>The</w:t>
      </w:r>
      <w:r>
        <w:rPr>
          <w:smallCaps/>
          <w:spacing w:val="14"/>
        </w:rPr>
        <w:t xml:space="preserve"> </w:t>
      </w:r>
      <w:r>
        <w:rPr>
          <w:smallCaps/>
          <w:w w:val="85"/>
        </w:rPr>
        <w:t>Domain</w:t>
      </w:r>
      <w:r>
        <w:rPr>
          <w:smallCaps/>
          <w:spacing w:val="14"/>
        </w:rPr>
        <w:t xml:space="preserve"> </w:t>
      </w:r>
      <w:r>
        <w:rPr>
          <w:smallCaps/>
          <w:w w:val="85"/>
        </w:rPr>
        <w:t>of</w:t>
      </w:r>
      <w:r>
        <w:rPr>
          <w:smallCaps/>
          <w:spacing w:val="14"/>
        </w:rPr>
        <w:t xml:space="preserve"> </w:t>
      </w:r>
      <w:r>
        <w:rPr>
          <w:smallCaps/>
          <w:w w:val="85"/>
        </w:rPr>
        <w:t>Psychomotor</w:t>
      </w:r>
      <w:r>
        <w:rPr>
          <w:smallCaps/>
          <w:spacing w:val="15"/>
        </w:rPr>
        <w:t xml:space="preserve"> </w:t>
      </w:r>
      <w:bookmarkEnd w:id="23"/>
      <w:r>
        <w:rPr>
          <w:smallCaps/>
          <w:spacing w:val="-2"/>
          <w:w w:val="85"/>
        </w:rPr>
        <w:t>Procedures</w:t>
      </w:r>
    </w:p>
    <w:p w14:paraId="2A48AB82" w14:textId="77777777" w:rsidR="002755BC" w:rsidRDefault="002755BC">
      <w:pPr>
        <w:pStyle w:val="BodyText"/>
        <w:spacing w:before="28"/>
        <w:rPr>
          <w:b/>
          <w:sz w:val="19"/>
        </w:rPr>
      </w:pPr>
    </w:p>
    <w:p w14:paraId="40E86681" w14:textId="77777777" w:rsidR="002755BC" w:rsidRDefault="00000000">
      <w:pPr>
        <w:pStyle w:val="BodyText"/>
        <w:spacing w:line="266" w:lineRule="auto"/>
        <w:ind w:left="1320" w:right="1318"/>
        <w:jc w:val="both"/>
      </w:pPr>
      <w:r>
        <w:t>As</w:t>
      </w:r>
      <w:r>
        <w:rPr>
          <w:spacing w:val="-2"/>
        </w:rPr>
        <w:t xml:space="preserve"> </w:t>
      </w:r>
      <w:r>
        <w:t>the</w:t>
      </w:r>
      <w:r>
        <w:rPr>
          <w:spacing w:val="-2"/>
        </w:rPr>
        <w:t xml:space="preserve"> </w:t>
      </w:r>
      <w:r>
        <w:t>name</w:t>
      </w:r>
      <w:r>
        <w:rPr>
          <w:spacing w:val="-2"/>
        </w:rPr>
        <w:t xml:space="preserve"> </w:t>
      </w:r>
      <w:r>
        <w:t>implies,</w:t>
      </w:r>
      <w:r>
        <w:rPr>
          <w:spacing w:val="-2"/>
        </w:rPr>
        <w:t xml:space="preserve"> </w:t>
      </w:r>
      <w:r>
        <w:t>the</w:t>
      </w:r>
      <w:r>
        <w:rPr>
          <w:spacing w:val="-2"/>
        </w:rPr>
        <w:t xml:space="preserve"> </w:t>
      </w:r>
      <w:r>
        <w:t>psychomotor</w:t>
      </w:r>
      <w:r>
        <w:rPr>
          <w:spacing w:val="-2"/>
        </w:rPr>
        <w:t xml:space="preserve"> </w:t>
      </w:r>
      <w:r>
        <w:t>domain</w:t>
      </w:r>
      <w:r>
        <w:rPr>
          <w:spacing w:val="-2"/>
        </w:rPr>
        <w:t xml:space="preserve"> </w:t>
      </w:r>
      <w:r>
        <w:t>is</w:t>
      </w:r>
      <w:r>
        <w:rPr>
          <w:spacing w:val="-2"/>
        </w:rPr>
        <w:t xml:space="preserve"> </w:t>
      </w:r>
      <w:r>
        <w:t>composed</w:t>
      </w:r>
      <w:r>
        <w:rPr>
          <w:spacing w:val="-2"/>
        </w:rPr>
        <w:t xml:space="preserve"> </w:t>
      </w:r>
      <w:r>
        <w:t>of</w:t>
      </w:r>
      <w:r>
        <w:rPr>
          <w:spacing w:val="-2"/>
        </w:rPr>
        <w:t xml:space="preserve"> </w:t>
      </w:r>
      <w:r>
        <w:t>physical</w:t>
      </w:r>
      <w:r>
        <w:rPr>
          <w:spacing w:val="-2"/>
        </w:rPr>
        <w:t xml:space="preserve"> </w:t>
      </w:r>
      <w:r>
        <w:t>pro- cedures an individual uses to negotiate daily life and to engage in complex physical</w:t>
      </w:r>
      <w:r>
        <w:rPr>
          <w:spacing w:val="-6"/>
        </w:rPr>
        <w:t xml:space="preserve"> </w:t>
      </w:r>
      <w:r>
        <w:t>activities</w:t>
      </w:r>
      <w:r>
        <w:rPr>
          <w:spacing w:val="-6"/>
        </w:rPr>
        <w:t xml:space="preserve"> </w:t>
      </w:r>
      <w:r>
        <w:t>for</w:t>
      </w:r>
      <w:r>
        <w:rPr>
          <w:spacing w:val="-6"/>
        </w:rPr>
        <w:t xml:space="preserve"> </w:t>
      </w:r>
      <w:r>
        <w:t>work</w:t>
      </w:r>
      <w:r>
        <w:rPr>
          <w:spacing w:val="-7"/>
        </w:rPr>
        <w:t xml:space="preserve"> </w:t>
      </w:r>
      <w:r>
        <w:t>and</w:t>
      </w:r>
      <w:r>
        <w:rPr>
          <w:spacing w:val="-6"/>
        </w:rPr>
        <w:t xml:space="preserve"> </w:t>
      </w:r>
      <w:r>
        <w:t>for</w:t>
      </w:r>
      <w:r>
        <w:rPr>
          <w:spacing w:val="-6"/>
        </w:rPr>
        <w:t xml:space="preserve"> </w:t>
      </w:r>
      <w:r>
        <w:t>recreation.</w:t>
      </w:r>
      <w:r>
        <w:rPr>
          <w:spacing w:val="-6"/>
        </w:rPr>
        <w:t xml:space="preserve"> </w:t>
      </w:r>
      <w:r>
        <w:t>It</w:t>
      </w:r>
      <w:r>
        <w:rPr>
          <w:spacing w:val="-6"/>
        </w:rPr>
        <w:t xml:space="preserve"> </w:t>
      </w:r>
      <w:r>
        <w:t>should</w:t>
      </w:r>
      <w:r>
        <w:rPr>
          <w:spacing w:val="-6"/>
        </w:rPr>
        <w:t xml:space="preserve"> </w:t>
      </w:r>
      <w:r>
        <w:t>be</w:t>
      </w:r>
      <w:r>
        <w:rPr>
          <w:spacing w:val="-6"/>
        </w:rPr>
        <w:t xml:space="preserve"> </w:t>
      </w:r>
      <w:r>
        <w:t>noted</w:t>
      </w:r>
      <w:r>
        <w:rPr>
          <w:spacing w:val="-6"/>
        </w:rPr>
        <w:t xml:space="preserve"> </w:t>
      </w:r>
      <w:r>
        <w:t>that</w:t>
      </w:r>
      <w:r>
        <w:rPr>
          <w:spacing w:val="-6"/>
        </w:rPr>
        <w:t xml:space="preserve"> </w:t>
      </w:r>
      <w:r>
        <w:t>Bloom</w:t>
      </w:r>
    </w:p>
    <w:p w14:paraId="2EB13942"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5FEE5D03" w14:textId="77777777" w:rsidR="002755BC" w:rsidRDefault="002755BC">
      <w:pPr>
        <w:pStyle w:val="BodyText"/>
        <w:spacing w:before="15"/>
      </w:pPr>
    </w:p>
    <w:p w14:paraId="5673133B" w14:textId="77777777" w:rsidR="002755BC" w:rsidRDefault="00000000">
      <w:pPr>
        <w:pStyle w:val="BodyText"/>
        <w:spacing w:before="1" w:line="266" w:lineRule="auto"/>
        <w:ind w:left="1320" w:right="1318"/>
        <w:jc w:val="both"/>
      </w:pPr>
      <w:r>
        <w:t>et al. (1956) originally intended to address psychomotor skills as a separate domain.</w:t>
      </w:r>
      <w:r>
        <w:rPr>
          <w:spacing w:val="-12"/>
        </w:rPr>
        <w:t xml:space="preserve"> </w:t>
      </w:r>
      <w:r>
        <w:t>However,</w:t>
      </w:r>
      <w:r>
        <w:rPr>
          <w:spacing w:val="-12"/>
        </w:rPr>
        <w:t xml:space="preserve"> </w:t>
      </w:r>
      <w:r>
        <w:t>the</w:t>
      </w:r>
      <w:r>
        <w:rPr>
          <w:spacing w:val="-12"/>
        </w:rPr>
        <w:t xml:space="preserve"> </w:t>
      </w:r>
      <w:r>
        <w:t>document</w:t>
      </w:r>
      <w:r>
        <w:rPr>
          <w:spacing w:val="-12"/>
        </w:rPr>
        <w:t xml:space="preserve"> </w:t>
      </w:r>
      <w:r>
        <w:t>describing</w:t>
      </w:r>
      <w:r>
        <w:rPr>
          <w:spacing w:val="-12"/>
        </w:rPr>
        <w:t xml:space="preserve"> </w:t>
      </w:r>
      <w:r>
        <w:t>this</w:t>
      </w:r>
      <w:r>
        <w:rPr>
          <w:spacing w:val="-12"/>
        </w:rPr>
        <w:t xml:space="preserve"> </w:t>
      </w:r>
      <w:r>
        <w:t>domain</w:t>
      </w:r>
      <w:r>
        <w:rPr>
          <w:spacing w:val="-12"/>
        </w:rPr>
        <w:t xml:space="preserve"> </w:t>
      </w:r>
      <w:r>
        <w:t>was</w:t>
      </w:r>
      <w:r>
        <w:rPr>
          <w:spacing w:val="-13"/>
        </w:rPr>
        <w:t xml:space="preserve"> </w:t>
      </w:r>
      <w:r>
        <w:t>never</w:t>
      </w:r>
      <w:r>
        <w:rPr>
          <w:spacing w:val="-12"/>
        </w:rPr>
        <w:t xml:space="preserve"> </w:t>
      </w:r>
      <w:r>
        <w:t>published by Bloom and his colleagues.</w:t>
      </w:r>
    </w:p>
    <w:p w14:paraId="17B5A1CB" w14:textId="77777777" w:rsidR="002755BC" w:rsidRDefault="00000000">
      <w:pPr>
        <w:pStyle w:val="BodyText"/>
        <w:spacing w:line="266" w:lineRule="auto"/>
        <w:ind w:left="1320" w:right="1320" w:firstLine="359"/>
        <w:jc w:val="both"/>
      </w:pPr>
      <w:r>
        <w:t xml:space="preserve">Why is the psychomotor domain considered a type of knowledge in the </w:t>
      </w:r>
      <w:r>
        <w:rPr>
          <w:spacing w:val="-2"/>
        </w:rPr>
        <w:t>New</w:t>
      </w:r>
      <w:r>
        <w:rPr>
          <w:spacing w:val="-12"/>
        </w:rPr>
        <w:t xml:space="preserve"> </w:t>
      </w:r>
      <w:r>
        <w:rPr>
          <w:spacing w:val="-2"/>
        </w:rPr>
        <w:t>Taxonomy?</w:t>
      </w:r>
      <w:r>
        <w:rPr>
          <w:spacing w:val="-12"/>
        </w:rPr>
        <w:t xml:space="preserve"> </w:t>
      </w:r>
      <w:r>
        <w:rPr>
          <w:spacing w:val="-2"/>
        </w:rPr>
        <w:t>Psychomotor</w:t>
      </w:r>
      <w:r>
        <w:rPr>
          <w:spacing w:val="-12"/>
        </w:rPr>
        <w:t xml:space="preserve"> </w:t>
      </w:r>
      <w:r>
        <w:rPr>
          <w:spacing w:val="-2"/>
        </w:rPr>
        <w:t>procedures</w:t>
      </w:r>
      <w:r>
        <w:rPr>
          <w:spacing w:val="-11"/>
        </w:rPr>
        <w:t xml:space="preserve"> </w:t>
      </w:r>
      <w:r>
        <w:rPr>
          <w:spacing w:val="-2"/>
        </w:rPr>
        <w:t>are</w:t>
      </w:r>
      <w:r>
        <w:rPr>
          <w:spacing w:val="-12"/>
        </w:rPr>
        <w:t xml:space="preserve"> </w:t>
      </w:r>
      <w:r>
        <w:rPr>
          <w:spacing w:val="-2"/>
        </w:rPr>
        <w:t>considered</w:t>
      </w:r>
      <w:r>
        <w:rPr>
          <w:spacing w:val="-12"/>
        </w:rPr>
        <w:t xml:space="preserve"> </w:t>
      </w:r>
      <w:r>
        <w:rPr>
          <w:spacing w:val="-2"/>
        </w:rPr>
        <w:t>a</w:t>
      </w:r>
      <w:r>
        <w:rPr>
          <w:spacing w:val="-12"/>
        </w:rPr>
        <w:t xml:space="preserve"> </w:t>
      </w:r>
      <w:r>
        <w:rPr>
          <w:spacing w:val="-2"/>
        </w:rPr>
        <w:t>type</w:t>
      </w:r>
      <w:r>
        <w:rPr>
          <w:spacing w:val="-11"/>
        </w:rPr>
        <w:t xml:space="preserve"> </w:t>
      </w:r>
      <w:r>
        <w:rPr>
          <w:spacing w:val="-2"/>
        </w:rPr>
        <w:t>of</w:t>
      </w:r>
      <w:r>
        <w:rPr>
          <w:spacing w:val="-12"/>
        </w:rPr>
        <w:t xml:space="preserve"> </w:t>
      </w:r>
      <w:r>
        <w:rPr>
          <w:spacing w:val="-2"/>
        </w:rPr>
        <w:t xml:space="preserve">knowledge </w:t>
      </w:r>
      <w:r>
        <w:t xml:space="preserve">for two reasons. First, they are stored in memory in a fashion identical with </w:t>
      </w:r>
      <w:r>
        <w:rPr>
          <w:spacing w:val="-2"/>
        </w:rPr>
        <w:t>mental</w:t>
      </w:r>
      <w:r>
        <w:rPr>
          <w:spacing w:val="-9"/>
        </w:rPr>
        <w:t xml:space="preserve"> </w:t>
      </w:r>
      <w:r>
        <w:rPr>
          <w:spacing w:val="-2"/>
        </w:rPr>
        <w:t>procedures:</w:t>
      </w:r>
      <w:r>
        <w:rPr>
          <w:spacing w:val="-12"/>
        </w:rPr>
        <w:t xml:space="preserve"> </w:t>
      </w:r>
      <w:r>
        <w:rPr>
          <w:spacing w:val="-2"/>
        </w:rPr>
        <w:t>They</w:t>
      </w:r>
      <w:r>
        <w:rPr>
          <w:spacing w:val="-8"/>
        </w:rPr>
        <w:t xml:space="preserve"> </w:t>
      </w:r>
      <w:r>
        <w:rPr>
          <w:spacing w:val="-2"/>
        </w:rPr>
        <w:t>are</w:t>
      </w:r>
      <w:r>
        <w:rPr>
          <w:spacing w:val="-9"/>
        </w:rPr>
        <w:t xml:space="preserve"> </w:t>
      </w:r>
      <w:r>
        <w:rPr>
          <w:spacing w:val="-2"/>
        </w:rPr>
        <w:t>stored</w:t>
      </w:r>
      <w:r>
        <w:rPr>
          <w:spacing w:val="-9"/>
        </w:rPr>
        <w:t xml:space="preserve"> </w:t>
      </w:r>
      <w:r>
        <w:rPr>
          <w:spacing w:val="-2"/>
        </w:rPr>
        <w:t>as</w:t>
      </w:r>
      <w:r>
        <w:rPr>
          <w:spacing w:val="-9"/>
        </w:rPr>
        <w:t xml:space="preserve"> </w:t>
      </w:r>
      <w:r>
        <w:rPr>
          <w:spacing w:val="-2"/>
        </w:rPr>
        <w:t>if-then</w:t>
      </w:r>
      <w:r>
        <w:rPr>
          <w:spacing w:val="-9"/>
        </w:rPr>
        <w:t xml:space="preserve"> </w:t>
      </w:r>
      <w:r>
        <w:rPr>
          <w:spacing w:val="-2"/>
        </w:rPr>
        <w:t>production</w:t>
      </w:r>
      <w:r>
        <w:rPr>
          <w:spacing w:val="-9"/>
        </w:rPr>
        <w:t xml:space="preserve"> </w:t>
      </w:r>
      <w:r>
        <w:rPr>
          <w:spacing w:val="-2"/>
        </w:rPr>
        <w:t>networks</w:t>
      </w:r>
      <w:r>
        <w:rPr>
          <w:spacing w:val="-9"/>
        </w:rPr>
        <w:t xml:space="preserve"> </w:t>
      </w:r>
      <w:r>
        <w:rPr>
          <w:spacing w:val="-2"/>
        </w:rPr>
        <w:t xml:space="preserve">(Anderson, </w:t>
      </w:r>
      <w:r>
        <w:t>1983).</w:t>
      </w:r>
      <w:r>
        <w:rPr>
          <w:spacing w:val="-2"/>
        </w:rPr>
        <w:t xml:space="preserve"> </w:t>
      </w:r>
      <w:r>
        <w:t>Second,</w:t>
      </w:r>
      <w:r>
        <w:rPr>
          <w:spacing w:val="-2"/>
        </w:rPr>
        <w:t xml:space="preserve"> </w:t>
      </w:r>
      <w:r>
        <w:t>the</w:t>
      </w:r>
      <w:r>
        <w:rPr>
          <w:spacing w:val="-2"/>
        </w:rPr>
        <w:t xml:space="preserve"> </w:t>
      </w:r>
      <w:r>
        <w:t>stages</w:t>
      </w:r>
      <w:r>
        <w:rPr>
          <w:spacing w:val="-2"/>
        </w:rPr>
        <w:t xml:space="preserve"> </w:t>
      </w:r>
      <w:r>
        <w:t>of</w:t>
      </w:r>
      <w:r>
        <w:rPr>
          <w:spacing w:val="-2"/>
        </w:rPr>
        <w:t xml:space="preserve"> </w:t>
      </w:r>
      <w:r>
        <w:t>development</w:t>
      </w:r>
      <w:r>
        <w:rPr>
          <w:spacing w:val="-2"/>
        </w:rPr>
        <w:t xml:space="preserve"> </w:t>
      </w:r>
      <w:r>
        <w:t>for</w:t>
      </w:r>
      <w:r>
        <w:rPr>
          <w:spacing w:val="-2"/>
        </w:rPr>
        <w:t xml:space="preserve"> </w:t>
      </w:r>
      <w:r>
        <w:t>acquiring</w:t>
      </w:r>
      <w:r>
        <w:rPr>
          <w:spacing w:val="-2"/>
        </w:rPr>
        <w:t xml:space="preserve"> </w:t>
      </w:r>
      <w:r>
        <w:t>psychomotor</w:t>
      </w:r>
      <w:r>
        <w:rPr>
          <w:spacing w:val="-2"/>
        </w:rPr>
        <w:t xml:space="preserve"> </w:t>
      </w:r>
      <w:r>
        <w:t>proce- dures</w:t>
      </w:r>
      <w:r>
        <w:rPr>
          <w:spacing w:val="-2"/>
        </w:rPr>
        <w:t xml:space="preserve"> </w:t>
      </w:r>
      <w:r>
        <w:t>are</w:t>
      </w:r>
      <w:r>
        <w:rPr>
          <w:spacing w:val="-2"/>
        </w:rPr>
        <w:t xml:space="preserve"> </w:t>
      </w:r>
      <w:r>
        <w:t>similar</w:t>
      </w:r>
      <w:r>
        <w:rPr>
          <w:spacing w:val="-2"/>
        </w:rPr>
        <w:t xml:space="preserve"> </w:t>
      </w:r>
      <w:r>
        <w:t>to,</w:t>
      </w:r>
      <w:r>
        <w:rPr>
          <w:spacing w:val="-2"/>
        </w:rPr>
        <w:t xml:space="preserve"> </w:t>
      </w:r>
      <w:r>
        <w:t>if</w:t>
      </w:r>
      <w:r>
        <w:rPr>
          <w:spacing w:val="-2"/>
        </w:rPr>
        <w:t xml:space="preserve"> </w:t>
      </w:r>
      <w:r>
        <w:t>not</w:t>
      </w:r>
      <w:r>
        <w:rPr>
          <w:spacing w:val="-2"/>
        </w:rPr>
        <w:t xml:space="preserve"> </w:t>
      </w:r>
      <w:r>
        <w:t>identical</w:t>
      </w:r>
      <w:r>
        <w:rPr>
          <w:spacing w:val="-2"/>
        </w:rPr>
        <w:t xml:space="preserve"> </w:t>
      </w:r>
      <w:r>
        <w:t>with,</w:t>
      </w:r>
      <w:r>
        <w:rPr>
          <w:spacing w:val="-2"/>
        </w:rPr>
        <w:t xml:space="preserve"> </w:t>
      </w:r>
      <w:r>
        <w:t>those</w:t>
      </w:r>
      <w:r>
        <w:rPr>
          <w:spacing w:val="-2"/>
        </w:rPr>
        <w:t xml:space="preserve"> </w:t>
      </w:r>
      <w:r>
        <w:t>involved</w:t>
      </w:r>
      <w:r>
        <w:rPr>
          <w:spacing w:val="-2"/>
        </w:rPr>
        <w:t xml:space="preserve"> </w:t>
      </w:r>
      <w:r>
        <w:t>in</w:t>
      </w:r>
      <w:r>
        <w:rPr>
          <w:spacing w:val="-2"/>
        </w:rPr>
        <w:t xml:space="preserve"> </w:t>
      </w:r>
      <w:r>
        <w:t>acquiring</w:t>
      </w:r>
      <w:r>
        <w:rPr>
          <w:spacing w:val="-2"/>
        </w:rPr>
        <w:t xml:space="preserve"> </w:t>
      </w:r>
      <w:r>
        <w:t xml:space="preserve">mental </w:t>
      </w:r>
      <w:r>
        <w:rPr>
          <w:spacing w:val="-2"/>
        </w:rPr>
        <w:t>procedures</w:t>
      </w:r>
      <w:r>
        <w:rPr>
          <w:spacing w:val="-12"/>
        </w:rPr>
        <w:t xml:space="preserve"> </w:t>
      </w:r>
      <w:r>
        <w:rPr>
          <w:spacing w:val="-2"/>
        </w:rPr>
        <w:t>(Anderson,</w:t>
      </w:r>
      <w:r>
        <w:rPr>
          <w:spacing w:val="-11"/>
        </w:rPr>
        <w:t xml:space="preserve"> </w:t>
      </w:r>
      <w:r>
        <w:rPr>
          <w:spacing w:val="-2"/>
        </w:rPr>
        <w:t>1983,</w:t>
      </w:r>
      <w:r>
        <w:rPr>
          <w:spacing w:val="-11"/>
        </w:rPr>
        <w:t xml:space="preserve"> </w:t>
      </w:r>
      <w:r>
        <w:rPr>
          <w:spacing w:val="-2"/>
        </w:rPr>
        <w:t>1995;</w:t>
      </w:r>
      <w:r>
        <w:rPr>
          <w:spacing w:val="-10"/>
        </w:rPr>
        <w:t xml:space="preserve"> </w:t>
      </w:r>
      <w:r>
        <w:rPr>
          <w:spacing w:val="-2"/>
        </w:rPr>
        <w:t>Gagne,</w:t>
      </w:r>
      <w:r>
        <w:rPr>
          <w:spacing w:val="-10"/>
        </w:rPr>
        <w:t xml:space="preserve"> </w:t>
      </w:r>
      <w:r>
        <w:rPr>
          <w:spacing w:val="-2"/>
        </w:rPr>
        <w:t>1977,</w:t>
      </w:r>
      <w:r>
        <w:rPr>
          <w:spacing w:val="-10"/>
        </w:rPr>
        <w:t xml:space="preserve"> </w:t>
      </w:r>
      <w:r>
        <w:rPr>
          <w:spacing w:val="-2"/>
        </w:rPr>
        <w:t>1989):</w:t>
      </w:r>
      <w:r>
        <w:rPr>
          <w:spacing w:val="-12"/>
        </w:rPr>
        <w:t xml:space="preserve"> </w:t>
      </w:r>
      <w:r>
        <w:rPr>
          <w:spacing w:val="-2"/>
        </w:rPr>
        <w:t>They</w:t>
      </w:r>
      <w:r>
        <w:rPr>
          <w:spacing w:val="-10"/>
        </w:rPr>
        <w:t xml:space="preserve"> </w:t>
      </w:r>
      <w:r>
        <w:rPr>
          <w:spacing w:val="-2"/>
        </w:rPr>
        <w:t>are</w:t>
      </w:r>
      <w:r>
        <w:rPr>
          <w:spacing w:val="-10"/>
        </w:rPr>
        <w:t xml:space="preserve"> </w:t>
      </w:r>
      <w:r>
        <w:rPr>
          <w:spacing w:val="-2"/>
        </w:rPr>
        <w:t>first</w:t>
      </w:r>
      <w:r>
        <w:rPr>
          <w:spacing w:val="-10"/>
        </w:rPr>
        <w:t xml:space="preserve"> </w:t>
      </w:r>
      <w:r>
        <w:rPr>
          <w:spacing w:val="-2"/>
        </w:rPr>
        <w:t>learned as</w:t>
      </w:r>
      <w:r>
        <w:rPr>
          <w:spacing w:val="-12"/>
        </w:rPr>
        <w:t xml:space="preserve"> </w:t>
      </w:r>
      <w:r>
        <w:rPr>
          <w:spacing w:val="-2"/>
        </w:rPr>
        <w:t>information,</w:t>
      </w:r>
      <w:r>
        <w:rPr>
          <w:spacing w:val="-11"/>
        </w:rPr>
        <w:t xml:space="preserve"> </w:t>
      </w:r>
      <w:r>
        <w:rPr>
          <w:spacing w:val="-2"/>
        </w:rPr>
        <w:t>during</w:t>
      </w:r>
      <w:r>
        <w:rPr>
          <w:spacing w:val="-11"/>
        </w:rPr>
        <w:t xml:space="preserve"> </w:t>
      </w:r>
      <w:r>
        <w:rPr>
          <w:spacing w:val="-2"/>
        </w:rPr>
        <w:t>initial</w:t>
      </w:r>
      <w:r>
        <w:rPr>
          <w:spacing w:val="-11"/>
        </w:rPr>
        <w:t xml:space="preserve"> </w:t>
      </w:r>
      <w:r>
        <w:rPr>
          <w:spacing w:val="-2"/>
        </w:rPr>
        <w:t>practice</w:t>
      </w:r>
      <w:r>
        <w:rPr>
          <w:spacing w:val="-11"/>
        </w:rPr>
        <w:t xml:space="preserve"> </w:t>
      </w:r>
      <w:r>
        <w:rPr>
          <w:spacing w:val="-2"/>
        </w:rPr>
        <w:t>they</w:t>
      </w:r>
      <w:r>
        <w:rPr>
          <w:spacing w:val="-11"/>
        </w:rPr>
        <w:t xml:space="preserve"> </w:t>
      </w:r>
      <w:r>
        <w:rPr>
          <w:spacing w:val="-2"/>
        </w:rPr>
        <w:t>are</w:t>
      </w:r>
      <w:r>
        <w:rPr>
          <w:spacing w:val="-11"/>
        </w:rPr>
        <w:t xml:space="preserve"> </w:t>
      </w:r>
      <w:r>
        <w:rPr>
          <w:spacing w:val="-2"/>
        </w:rPr>
        <w:t>shaped,</w:t>
      </w:r>
      <w:r>
        <w:rPr>
          <w:spacing w:val="-11"/>
        </w:rPr>
        <w:t xml:space="preserve"> </w:t>
      </w:r>
      <w:r>
        <w:rPr>
          <w:spacing w:val="-2"/>
        </w:rPr>
        <w:t>and</w:t>
      </w:r>
      <w:r>
        <w:rPr>
          <w:spacing w:val="-11"/>
        </w:rPr>
        <w:t xml:space="preserve"> </w:t>
      </w:r>
      <w:r>
        <w:rPr>
          <w:spacing w:val="-2"/>
        </w:rPr>
        <w:t>then</w:t>
      </w:r>
      <w:r>
        <w:rPr>
          <w:spacing w:val="-11"/>
        </w:rPr>
        <w:t xml:space="preserve"> </w:t>
      </w:r>
      <w:r>
        <w:rPr>
          <w:spacing w:val="-2"/>
        </w:rPr>
        <w:t>finally</w:t>
      </w:r>
      <w:r>
        <w:rPr>
          <w:spacing w:val="-11"/>
        </w:rPr>
        <w:t xml:space="preserve"> </w:t>
      </w:r>
      <w:r>
        <w:rPr>
          <w:spacing w:val="-2"/>
        </w:rPr>
        <w:t>they</w:t>
      </w:r>
      <w:r>
        <w:rPr>
          <w:spacing w:val="-11"/>
        </w:rPr>
        <w:t xml:space="preserve"> </w:t>
      </w:r>
      <w:r>
        <w:rPr>
          <w:spacing w:val="-2"/>
        </w:rPr>
        <w:t xml:space="preserve">are </w:t>
      </w:r>
      <w:r>
        <w:t>learned</w:t>
      </w:r>
      <w:r>
        <w:rPr>
          <w:spacing w:val="-5"/>
        </w:rPr>
        <w:t xml:space="preserve"> </w:t>
      </w:r>
      <w:r>
        <w:t>to</w:t>
      </w:r>
      <w:r>
        <w:rPr>
          <w:spacing w:val="-5"/>
        </w:rPr>
        <w:t xml:space="preserve"> </w:t>
      </w:r>
      <w:r>
        <w:t>a</w:t>
      </w:r>
      <w:r>
        <w:rPr>
          <w:spacing w:val="-5"/>
        </w:rPr>
        <w:t xml:space="preserve"> </w:t>
      </w:r>
      <w:r>
        <w:t>level</w:t>
      </w:r>
      <w:r>
        <w:rPr>
          <w:spacing w:val="-5"/>
        </w:rPr>
        <w:t xml:space="preserve"> </w:t>
      </w:r>
      <w:r>
        <w:t>of</w:t>
      </w:r>
      <w:r>
        <w:rPr>
          <w:spacing w:val="-5"/>
        </w:rPr>
        <w:t xml:space="preserve"> </w:t>
      </w:r>
      <w:r>
        <w:t>automaticity</w:t>
      </w:r>
      <w:r>
        <w:rPr>
          <w:spacing w:val="-5"/>
        </w:rPr>
        <w:t xml:space="preserve"> </w:t>
      </w:r>
      <w:r>
        <w:t>or</w:t>
      </w:r>
      <w:r>
        <w:rPr>
          <w:spacing w:val="-5"/>
        </w:rPr>
        <w:t xml:space="preserve"> </w:t>
      </w:r>
      <w:r>
        <w:t>near</w:t>
      </w:r>
      <w:r>
        <w:rPr>
          <w:spacing w:val="-5"/>
        </w:rPr>
        <w:t xml:space="preserve"> </w:t>
      </w:r>
      <w:r>
        <w:t>automaticity.</w:t>
      </w:r>
    </w:p>
    <w:p w14:paraId="2E0C96AE" w14:textId="77777777" w:rsidR="002755BC" w:rsidRDefault="00000000">
      <w:pPr>
        <w:pStyle w:val="BodyText"/>
        <w:spacing w:line="266" w:lineRule="auto"/>
        <w:ind w:left="1320" w:right="1318" w:firstLine="359"/>
        <w:jc w:val="both"/>
      </w:pPr>
      <w:r>
        <w:t>As</w:t>
      </w:r>
      <w:r>
        <w:rPr>
          <w:spacing w:val="-1"/>
        </w:rPr>
        <w:t xml:space="preserve"> </w:t>
      </w:r>
      <w:r>
        <w:t>is</w:t>
      </w:r>
      <w:r>
        <w:rPr>
          <w:spacing w:val="-1"/>
        </w:rPr>
        <w:t xml:space="preserve"> </w:t>
      </w:r>
      <w:r>
        <w:t>the</w:t>
      </w:r>
      <w:r>
        <w:rPr>
          <w:spacing w:val="-1"/>
        </w:rPr>
        <w:t xml:space="preserve"> </w:t>
      </w:r>
      <w:r>
        <w:t>case</w:t>
      </w:r>
      <w:r>
        <w:rPr>
          <w:spacing w:val="-1"/>
        </w:rPr>
        <w:t xml:space="preserve"> </w:t>
      </w:r>
      <w:r>
        <w:t>with</w:t>
      </w:r>
      <w:r>
        <w:rPr>
          <w:spacing w:val="-1"/>
        </w:rPr>
        <w:t xml:space="preserve"> </w:t>
      </w:r>
      <w:r>
        <w:t>the</w:t>
      </w:r>
      <w:r>
        <w:rPr>
          <w:spacing w:val="-1"/>
        </w:rPr>
        <w:t xml:space="preserve"> </w:t>
      </w:r>
      <w:r>
        <w:t>other</w:t>
      </w:r>
      <w:r>
        <w:rPr>
          <w:spacing w:val="-1"/>
        </w:rPr>
        <w:t xml:space="preserve"> </w:t>
      </w:r>
      <w:r>
        <w:t>two</w:t>
      </w:r>
      <w:r>
        <w:rPr>
          <w:spacing w:val="-1"/>
        </w:rPr>
        <w:t xml:space="preserve"> </w:t>
      </w:r>
      <w:r>
        <w:t>domains,</w:t>
      </w:r>
      <w:r>
        <w:rPr>
          <w:spacing w:val="-1"/>
        </w:rPr>
        <w:t xml:space="preserve"> </w:t>
      </w:r>
      <w:r>
        <w:t>the</w:t>
      </w:r>
      <w:r>
        <w:rPr>
          <w:spacing w:val="-1"/>
        </w:rPr>
        <w:t xml:space="preserve"> </w:t>
      </w:r>
      <w:r>
        <w:t>psychomotor</w:t>
      </w:r>
      <w:r>
        <w:rPr>
          <w:spacing w:val="-1"/>
        </w:rPr>
        <w:t xml:space="preserve"> </w:t>
      </w:r>
      <w:r>
        <w:t>domain</w:t>
      </w:r>
      <w:r>
        <w:rPr>
          <w:spacing w:val="-1"/>
        </w:rPr>
        <w:t xml:space="preserve"> </w:t>
      </w:r>
      <w:r>
        <w:t>can be</w:t>
      </w:r>
      <w:r>
        <w:rPr>
          <w:spacing w:val="-1"/>
        </w:rPr>
        <w:t xml:space="preserve"> </w:t>
      </w:r>
      <w:r>
        <w:t>organized</w:t>
      </w:r>
      <w:r>
        <w:rPr>
          <w:spacing w:val="-1"/>
        </w:rPr>
        <w:t xml:space="preserve"> </w:t>
      </w:r>
      <w:r>
        <w:t>into</w:t>
      </w:r>
      <w:r>
        <w:rPr>
          <w:spacing w:val="-1"/>
        </w:rPr>
        <w:t xml:space="preserve"> </w:t>
      </w:r>
      <w:r>
        <w:t>a</w:t>
      </w:r>
      <w:r>
        <w:rPr>
          <w:spacing w:val="-1"/>
        </w:rPr>
        <w:t xml:space="preserve"> </w:t>
      </w:r>
      <w:r>
        <w:t>hierarchy.</w:t>
      </w:r>
      <w:r>
        <w:rPr>
          <w:spacing w:val="-12"/>
        </w:rPr>
        <w:t xml:space="preserve"> </w:t>
      </w:r>
      <w:r>
        <w:t>At</w:t>
      </w:r>
      <w:r>
        <w:rPr>
          <w:spacing w:val="-1"/>
        </w:rPr>
        <w:t xml:space="preserve"> </w:t>
      </w:r>
      <w:r>
        <w:t>the</w:t>
      </w:r>
      <w:r>
        <w:rPr>
          <w:spacing w:val="-1"/>
        </w:rPr>
        <w:t xml:space="preserve"> </w:t>
      </w:r>
      <w:r>
        <w:t>bottom</w:t>
      </w:r>
      <w:r>
        <w:rPr>
          <w:spacing w:val="-1"/>
        </w:rPr>
        <w:t xml:space="preserve"> </w:t>
      </w:r>
      <w:r>
        <w:t>are</w:t>
      </w:r>
      <w:r>
        <w:rPr>
          <w:spacing w:val="-1"/>
        </w:rPr>
        <w:t xml:space="preserve"> </w:t>
      </w:r>
      <w:r>
        <w:t>foundational</w:t>
      </w:r>
      <w:r>
        <w:rPr>
          <w:spacing w:val="-1"/>
        </w:rPr>
        <w:t xml:space="preserve"> </w:t>
      </w:r>
      <w:r>
        <w:t>physical</w:t>
      </w:r>
      <w:r>
        <w:rPr>
          <w:spacing w:val="-1"/>
        </w:rPr>
        <w:t xml:space="preserve"> </w:t>
      </w:r>
      <w:r>
        <w:t>abili- ties</w:t>
      </w:r>
      <w:r>
        <w:rPr>
          <w:spacing w:val="-6"/>
        </w:rPr>
        <w:t xml:space="preserve"> </w:t>
      </w:r>
      <w:r>
        <w:t>upon</w:t>
      </w:r>
      <w:r>
        <w:rPr>
          <w:spacing w:val="-6"/>
        </w:rPr>
        <w:t xml:space="preserve"> </w:t>
      </w:r>
      <w:r>
        <w:t>which</w:t>
      </w:r>
      <w:r>
        <w:rPr>
          <w:spacing w:val="-6"/>
        </w:rPr>
        <w:t xml:space="preserve"> </w:t>
      </w:r>
      <w:r>
        <w:t>more</w:t>
      </w:r>
      <w:r>
        <w:rPr>
          <w:spacing w:val="-6"/>
        </w:rPr>
        <w:t xml:space="preserve"> </w:t>
      </w:r>
      <w:r>
        <w:t>complex</w:t>
      </w:r>
      <w:r>
        <w:rPr>
          <w:spacing w:val="-6"/>
        </w:rPr>
        <w:t xml:space="preserve"> </w:t>
      </w:r>
      <w:r>
        <w:t>procedures</w:t>
      </w:r>
      <w:r>
        <w:rPr>
          <w:spacing w:val="-6"/>
        </w:rPr>
        <w:t xml:space="preserve"> </w:t>
      </w:r>
      <w:r>
        <w:t>are</w:t>
      </w:r>
      <w:r>
        <w:rPr>
          <w:spacing w:val="-6"/>
        </w:rPr>
        <w:t xml:space="preserve"> </w:t>
      </w:r>
      <w:r>
        <w:t>developed.</w:t>
      </w:r>
      <w:r>
        <w:rPr>
          <w:spacing w:val="-6"/>
        </w:rPr>
        <w:t xml:space="preserve"> </w:t>
      </w:r>
      <w:r>
        <w:t>Carroll</w:t>
      </w:r>
      <w:r>
        <w:rPr>
          <w:spacing w:val="-6"/>
        </w:rPr>
        <w:t xml:space="preserve"> </w:t>
      </w:r>
      <w:r>
        <w:t>(1993)</w:t>
      </w:r>
      <w:r>
        <w:rPr>
          <w:spacing w:val="-6"/>
        </w:rPr>
        <w:t xml:space="preserve"> </w:t>
      </w:r>
      <w:r>
        <w:t>has identified a number of these foundational abilities, which include</w:t>
      </w:r>
    </w:p>
    <w:p w14:paraId="33FD51F3" w14:textId="77777777" w:rsidR="002755BC" w:rsidRDefault="00000000">
      <w:pPr>
        <w:pStyle w:val="BodyText"/>
        <w:spacing w:before="238"/>
        <w:ind w:left="1679"/>
      </w:pPr>
      <w:r>
        <w:rPr>
          <w:spacing w:val="-2"/>
        </w:rPr>
        <w:t>Static strength</w:t>
      </w:r>
    </w:p>
    <w:p w14:paraId="183DAEB9" w14:textId="77777777" w:rsidR="002755BC" w:rsidRDefault="00000000">
      <w:pPr>
        <w:pStyle w:val="BodyText"/>
        <w:spacing w:before="147" w:line="379" w:lineRule="auto"/>
        <w:ind w:left="1679" w:right="5461"/>
      </w:pPr>
      <w:r>
        <w:t>Overall</w:t>
      </w:r>
      <w:r>
        <w:rPr>
          <w:spacing w:val="-14"/>
        </w:rPr>
        <w:t xml:space="preserve"> </w:t>
      </w:r>
      <w:r>
        <w:t>body</w:t>
      </w:r>
      <w:r>
        <w:rPr>
          <w:spacing w:val="-14"/>
        </w:rPr>
        <w:t xml:space="preserve"> </w:t>
      </w:r>
      <w:r>
        <w:t>equilibrium Speed</w:t>
      </w:r>
      <w:r>
        <w:rPr>
          <w:spacing w:val="-13"/>
        </w:rPr>
        <w:t xml:space="preserve"> </w:t>
      </w:r>
      <w:r>
        <w:t>of</w:t>
      </w:r>
      <w:r>
        <w:rPr>
          <w:spacing w:val="-13"/>
        </w:rPr>
        <w:t xml:space="preserve"> </w:t>
      </w:r>
      <w:r>
        <w:t>limb</w:t>
      </w:r>
      <w:r>
        <w:rPr>
          <w:spacing w:val="-13"/>
        </w:rPr>
        <w:t xml:space="preserve"> </w:t>
      </w:r>
      <w:r>
        <w:t>movement Wrist-finger</w:t>
      </w:r>
      <w:r>
        <w:rPr>
          <w:spacing w:val="-4"/>
        </w:rPr>
        <w:t xml:space="preserve"> </w:t>
      </w:r>
      <w:r>
        <w:t>speed Finger</w:t>
      </w:r>
      <w:r>
        <w:rPr>
          <w:spacing w:val="-4"/>
        </w:rPr>
        <w:t xml:space="preserve"> </w:t>
      </w:r>
      <w:r>
        <w:t>dexterity</w:t>
      </w:r>
    </w:p>
    <w:p w14:paraId="1164A1B6" w14:textId="77777777" w:rsidR="002755BC" w:rsidRDefault="00000000">
      <w:pPr>
        <w:pStyle w:val="BodyText"/>
        <w:spacing w:before="1" w:line="379" w:lineRule="auto"/>
        <w:ind w:left="1679" w:right="5835"/>
      </w:pPr>
      <w:r>
        <w:t>Manual</w:t>
      </w:r>
      <w:r>
        <w:rPr>
          <w:spacing w:val="-4"/>
        </w:rPr>
        <w:t xml:space="preserve"> </w:t>
      </w:r>
      <w:r>
        <w:t xml:space="preserve">dexterity </w:t>
      </w:r>
      <w:r>
        <w:rPr>
          <w:spacing w:val="-2"/>
        </w:rPr>
        <w:t>Arm-hand</w:t>
      </w:r>
      <w:r>
        <w:rPr>
          <w:spacing w:val="-10"/>
        </w:rPr>
        <w:t xml:space="preserve"> </w:t>
      </w:r>
      <w:r>
        <w:rPr>
          <w:spacing w:val="-2"/>
        </w:rPr>
        <w:t xml:space="preserve">steadiness </w:t>
      </w:r>
      <w:r>
        <w:t>Control</w:t>
      </w:r>
      <w:r>
        <w:rPr>
          <w:spacing w:val="-4"/>
        </w:rPr>
        <w:t xml:space="preserve"> </w:t>
      </w:r>
      <w:r>
        <w:t>precision</w:t>
      </w:r>
    </w:p>
    <w:p w14:paraId="5C9C86ED" w14:textId="77777777" w:rsidR="002755BC" w:rsidRDefault="00000000">
      <w:pPr>
        <w:pStyle w:val="BodyText"/>
        <w:spacing w:before="120" w:line="266" w:lineRule="auto"/>
        <w:ind w:left="1320" w:right="1318" w:firstLine="359"/>
        <w:jc w:val="both"/>
      </w:pPr>
      <w:r>
        <w:t>It</w:t>
      </w:r>
      <w:r>
        <w:rPr>
          <w:spacing w:val="-3"/>
        </w:rPr>
        <w:t xml:space="preserve"> </w:t>
      </w:r>
      <w:r>
        <w:t>is</w:t>
      </w:r>
      <w:r>
        <w:rPr>
          <w:spacing w:val="-3"/>
        </w:rPr>
        <w:t xml:space="preserve"> </w:t>
      </w:r>
      <w:r>
        <w:t>clear</w:t>
      </w:r>
      <w:r>
        <w:rPr>
          <w:spacing w:val="-3"/>
        </w:rPr>
        <w:t xml:space="preserve"> </w:t>
      </w:r>
      <w:r>
        <w:t>from</w:t>
      </w:r>
      <w:r>
        <w:rPr>
          <w:spacing w:val="-3"/>
        </w:rPr>
        <w:t xml:space="preserve"> </w:t>
      </w:r>
      <w:r>
        <w:t>this</w:t>
      </w:r>
      <w:r>
        <w:rPr>
          <w:spacing w:val="-3"/>
        </w:rPr>
        <w:t xml:space="preserve"> </w:t>
      </w:r>
      <w:r>
        <w:t>listing</w:t>
      </w:r>
      <w:r>
        <w:rPr>
          <w:spacing w:val="-3"/>
        </w:rPr>
        <w:t xml:space="preserve"> </w:t>
      </w:r>
      <w:r>
        <w:t>that</w:t>
      </w:r>
      <w:r>
        <w:rPr>
          <w:spacing w:val="-3"/>
        </w:rPr>
        <w:t xml:space="preserve"> </w:t>
      </w:r>
      <w:r>
        <w:t>these</w:t>
      </w:r>
      <w:r>
        <w:rPr>
          <w:spacing w:val="-3"/>
        </w:rPr>
        <w:t xml:space="preserve"> </w:t>
      </w:r>
      <w:r>
        <w:t>procedures</w:t>
      </w:r>
      <w:r>
        <w:rPr>
          <w:spacing w:val="-3"/>
        </w:rPr>
        <w:t xml:space="preserve"> </w:t>
      </w:r>
      <w:r>
        <w:t>are</w:t>
      </w:r>
      <w:r>
        <w:rPr>
          <w:spacing w:val="-3"/>
        </w:rPr>
        <w:t xml:space="preserve"> </w:t>
      </w:r>
      <w:r>
        <w:t>generally</w:t>
      </w:r>
      <w:r>
        <w:rPr>
          <w:spacing w:val="-3"/>
        </w:rPr>
        <w:t xml:space="preserve"> </w:t>
      </w:r>
      <w:r>
        <w:t>developed without</w:t>
      </w:r>
      <w:r>
        <w:rPr>
          <w:spacing w:val="-1"/>
        </w:rPr>
        <w:t xml:space="preserve"> </w:t>
      </w:r>
      <w:r>
        <w:t>formal</w:t>
      </w:r>
      <w:r>
        <w:rPr>
          <w:spacing w:val="-1"/>
        </w:rPr>
        <w:t xml:space="preserve"> </w:t>
      </w:r>
      <w:r>
        <w:t>instruction.</w:t>
      </w:r>
      <w:r>
        <w:rPr>
          <w:spacing w:val="-1"/>
        </w:rPr>
        <w:t xml:space="preserve"> </w:t>
      </w:r>
      <w:r>
        <w:t>Indeed,</w:t>
      </w:r>
      <w:r>
        <w:rPr>
          <w:spacing w:val="-1"/>
        </w:rPr>
        <w:t xml:space="preserve"> </w:t>
      </w:r>
      <w:r>
        <w:t>human</w:t>
      </w:r>
      <w:r>
        <w:rPr>
          <w:spacing w:val="-1"/>
        </w:rPr>
        <w:t xml:space="preserve"> </w:t>
      </w:r>
      <w:r>
        <w:t>beings</w:t>
      </w:r>
      <w:r>
        <w:rPr>
          <w:spacing w:val="-1"/>
        </w:rPr>
        <w:t xml:space="preserve"> </w:t>
      </w:r>
      <w:r>
        <w:t>perform</w:t>
      </w:r>
      <w:r>
        <w:rPr>
          <w:spacing w:val="-1"/>
        </w:rPr>
        <w:t xml:space="preserve"> </w:t>
      </w:r>
      <w:r>
        <w:t>all</w:t>
      </w:r>
      <w:r>
        <w:rPr>
          <w:spacing w:val="-1"/>
        </w:rPr>
        <w:t xml:space="preserve"> </w:t>
      </w:r>
      <w:r>
        <w:t>these</w:t>
      </w:r>
      <w:r>
        <w:rPr>
          <w:spacing w:val="-1"/>
        </w:rPr>
        <w:t xml:space="preserve"> </w:t>
      </w:r>
      <w:r>
        <w:t>physical functions naturally with a certain degree of acumen. However, this is not to say that these foundational skills cannot be improved with instruction and practice. For example, with instruction, a person’s manual dexterity can be improved.</w:t>
      </w:r>
      <w:r>
        <w:rPr>
          <w:spacing w:val="-3"/>
        </w:rPr>
        <w:t xml:space="preserve"> </w:t>
      </w:r>
      <w:r>
        <w:t>Therefore, they qualify as types of knowledge in that they can be enhanced through instruction.</w:t>
      </w:r>
    </w:p>
    <w:p w14:paraId="7BF11AB2" w14:textId="77777777" w:rsidR="002755BC" w:rsidRDefault="00000000">
      <w:pPr>
        <w:pStyle w:val="BodyText"/>
        <w:spacing w:line="266" w:lineRule="auto"/>
        <w:ind w:left="1320" w:right="1314" w:firstLine="359"/>
        <w:jc w:val="both"/>
      </w:pPr>
      <w:r>
        <w:t>At a level up from basic foundational procedures are simple combina- tion procedures, such as shooting a free throw in basketball.</w:t>
      </w:r>
      <w:r>
        <w:rPr>
          <w:spacing w:val="-1"/>
        </w:rPr>
        <w:t xml:space="preserve"> </w:t>
      </w:r>
      <w:r>
        <w:t>As their name implies, simple combination procedures involve sets of foundational proce- dures</w:t>
      </w:r>
      <w:r>
        <w:rPr>
          <w:spacing w:val="-3"/>
        </w:rPr>
        <w:t xml:space="preserve"> </w:t>
      </w:r>
      <w:r>
        <w:t>acting</w:t>
      </w:r>
      <w:r>
        <w:rPr>
          <w:spacing w:val="-3"/>
        </w:rPr>
        <w:t xml:space="preserve"> </w:t>
      </w:r>
      <w:r>
        <w:t>in</w:t>
      </w:r>
      <w:r>
        <w:rPr>
          <w:spacing w:val="-3"/>
        </w:rPr>
        <w:t xml:space="preserve"> </w:t>
      </w:r>
      <w:r>
        <w:t>parallel.</w:t>
      </w:r>
      <w:r>
        <w:rPr>
          <w:spacing w:val="-3"/>
        </w:rPr>
        <w:t xml:space="preserve"> </w:t>
      </w:r>
      <w:r>
        <w:t>For</w:t>
      </w:r>
      <w:r>
        <w:rPr>
          <w:spacing w:val="-3"/>
        </w:rPr>
        <w:t xml:space="preserve"> </w:t>
      </w:r>
      <w:r>
        <w:t>example,</w:t>
      </w:r>
      <w:r>
        <w:rPr>
          <w:spacing w:val="-3"/>
        </w:rPr>
        <w:t xml:space="preserve"> </w:t>
      </w:r>
      <w:r>
        <w:t>shooting</w:t>
      </w:r>
      <w:r>
        <w:rPr>
          <w:spacing w:val="-3"/>
        </w:rPr>
        <w:t xml:space="preserve"> </w:t>
      </w:r>
      <w:r>
        <w:t>a</w:t>
      </w:r>
      <w:r>
        <w:rPr>
          <w:spacing w:val="-3"/>
        </w:rPr>
        <w:t xml:space="preserve"> </w:t>
      </w:r>
      <w:r>
        <w:t>free</w:t>
      </w:r>
      <w:r>
        <w:rPr>
          <w:spacing w:val="-3"/>
        </w:rPr>
        <w:t xml:space="preserve"> </w:t>
      </w:r>
      <w:r>
        <w:t>throw</w:t>
      </w:r>
      <w:r>
        <w:rPr>
          <w:spacing w:val="-3"/>
        </w:rPr>
        <w:t xml:space="preserve"> </w:t>
      </w:r>
      <w:r>
        <w:t>is</w:t>
      </w:r>
      <w:r>
        <w:rPr>
          <w:spacing w:val="-3"/>
        </w:rPr>
        <w:t xml:space="preserve"> </w:t>
      </w:r>
      <w:r>
        <w:t>an</w:t>
      </w:r>
      <w:r>
        <w:rPr>
          <w:spacing w:val="-3"/>
        </w:rPr>
        <w:t xml:space="preserve"> </w:t>
      </w:r>
      <w:r>
        <w:t>example</w:t>
      </w:r>
      <w:r>
        <w:rPr>
          <w:spacing w:val="-3"/>
        </w:rPr>
        <w:t xml:space="preserve"> </w:t>
      </w:r>
      <w:r>
        <w:t>of a</w:t>
      </w:r>
      <w:r>
        <w:rPr>
          <w:spacing w:val="-1"/>
        </w:rPr>
        <w:t xml:space="preserve"> </w:t>
      </w:r>
      <w:r>
        <w:t>simple</w:t>
      </w:r>
      <w:r>
        <w:rPr>
          <w:spacing w:val="-1"/>
        </w:rPr>
        <w:t xml:space="preserve"> </w:t>
      </w:r>
      <w:r>
        <w:t>combination</w:t>
      </w:r>
      <w:r>
        <w:rPr>
          <w:spacing w:val="-1"/>
        </w:rPr>
        <w:t xml:space="preserve"> </w:t>
      </w:r>
      <w:r>
        <w:t>procedure</w:t>
      </w:r>
      <w:r>
        <w:rPr>
          <w:spacing w:val="-1"/>
        </w:rPr>
        <w:t xml:space="preserve"> </w:t>
      </w:r>
      <w:r>
        <w:t>that</w:t>
      </w:r>
      <w:r>
        <w:rPr>
          <w:spacing w:val="-1"/>
        </w:rPr>
        <w:t xml:space="preserve"> </w:t>
      </w:r>
      <w:r>
        <w:t>involves</w:t>
      </w:r>
      <w:r>
        <w:rPr>
          <w:spacing w:val="-1"/>
        </w:rPr>
        <w:t xml:space="preserve"> </w:t>
      </w:r>
      <w:r>
        <w:t>the</w:t>
      </w:r>
      <w:r>
        <w:rPr>
          <w:spacing w:val="-1"/>
        </w:rPr>
        <w:t xml:space="preserve"> </w:t>
      </w:r>
      <w:r>
        <w:t>interaction</w:t>
      </w:r>
      <w:r>
        <w:rPr>
          <w:spacing w:val="-1"/>
        </w:rPr>
        <w:t xml:space="preserve"> </w:t>
      </w:r>
      <w:r>
        <w:t>of</w:t>
      </w:r>
      <w:r>
        <w:rPr>
          <w:spacing w:val="-1"/>
        </w:rPr>
        <w:t xml:space="preserve"> </w:t>
      </w:r>
      <w:r>
        <w:t>a</w:t>
      </w:r>
      <w:r>
        <w:rPr>
          <w:spacing w:val="-1"/>
        </w:rPr>
        <w:t xml:space="preserve"> </w:t>
      </w:r>
      <w:r>
        <w:t>number</w:t>
      </w:r>
      <w:r>
        <w:rPr>
          <w:spacing w:val="-1"/>
        </w:rPr>
        <w:t xml:space="preserve"> </w:t>
      </w:r>
      <w:r>
        <w:t>of foundational procedures, such as wrist-finger speed, control precision, and arm-hand</w:t>
      </w:r>
      <w:r>
        <w:rPr>
          <w:spacing w:val="-4"/>
        </w:rPr>
        <w:t xml:space="preserve"> </w:t>
      </w:r>
      <w:r>
        <w:t>steadiness.</w:t>
      </w:r>
    </w:p>
    <w:p w14:paraId="6B9A0E61"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02698DA" w14:textId="77777777" w:rsidR="002755BC" w:rsidRDefault="002755BC">
      <w:pPr>
        <w:pStyle w:val="BodyText"/>
        <w:spacing w:before="31"/>
      </w:pPr>
    </w:p>
    <w:p w14:paraId="33C28F2E" w14:textId="77777777" w:rsidR="002755BC" w:rsidRDefault="00000000">
      <w:pPr>
        <w:pStyle w:val="BodyText"/>
        <w:spacing w:line="266" w:lineRule="auto"/>
        <w:ind w:left="1320" w:right="1317" w:firstLine="359"/>
        <w:jc w:val="both"/>
      </w:pPr>
      <w:r>
        <w:t>Last, complex combination procedures use sets of simple combination procedures. For example, the act of playing defense in basketball would involve the combination skills of side-to-side movement with the body in a squatting</w:t>
      </w:r>
      <w:r>
        <w:rPr>
          <w:spacing w:val="-4"/>
        </w:rPr>
        <w:t xml:space="preserve"> </w:t>
      </w:r>
      <w:r>
        <w:t>position,</w:t>
      </w:r>
      <w:r>
        <w:rPr>
          <w:spacing w:val="-4"/>
        </w:rPr>
        <w:t xml:space="preserve"> </w:t>
      </w:r>
      <w:r>
        <w:t>hand</w:t>
      </w:r>
      <w:r>
        <w:rPr>
          <w:spacing w:val="-4"/>
        </w:rPr>
        <w:t xml:space="preserve"> </w:t>
      </w:r>
      <w:r>
        <w:t>waving,</w:t>
      </w:r>
      <w:r>
        <w:rPr>
          <w:spacing w:val="-4"/>
        </w:rPr>
        <w:t xml:space="preserve"> </w:t>
      </w:r>
      <w:r>
        <w:t>and</w:t>
      </w:r>
      <w:r>
        <w:rPr>
          <w:spacing w:val="-4"/>
        </w:rPr>
        <w:t xml:space="preserve"> </w:t>
      </w:r>
      <w:r>
        <w:t>so</w:t>
      </w:r>
      <w:r>
        <w:rPr>
          <w:spacing w:val="-4"/>
        </w:rPr>
        <w:t xml:space="preserve"> </w:t>
      </w:r>
      <w:r>
        <w:t>on.</w:t>
      </w:r>
      <w:r>
        <w:rPr>
          <w:spacing w:val="-7"/>
        </w:rPr>
        <w:t xml:space="preserve"> </w:t>
      </w:r>
      <w:r>
        <w:t>Thus</w:t>
      </w:r>
      <w:r>
        <w:rPr>
          <w:spacing w:val="-4"/>
        </w:rPr>
        <w:t xml:space="preserve"> </w:t>
      </w:r>
      <w:r>
        <w:t>what</w:t>
      </w:r>
      <w:r>
        <w:rPr>
          <w:spacing w:val="-4"/>
        </w:rPr>
        <w:t xml:space="preserve"> </w:t>
      </w:r>
      <w:r>
        <w:t>is</w:t>
      </w:r>
      <w:r>
        <w:rPr>
          <w:spacing w:val="-4"/>
        </w:rPr>
        <w:t xml:space="preserve"> </w:t>
      </w:r>
      <w:r>
        <w:t>commonly</w:t>
      </w:r>
      <w:r>
        <w:rPr>
          <w:spacing w:val="-4"/>
        </w:rPr>
        <w:t xml:space="preserve"> </w:t>
      </w:r>
      <w:r>
        <w:t>thought of</w:t>
      </w:r>
      <w:r>
        <w:rPr>
          <w:spacing w:val="-4"/>
        </w:rPr>
        <w:t xml:space="preserve"> </w:t>
      </w:r>
      <w:r>
        <w:t>as</w:t>
      </w:r>
      <w:r>
        <w:rPr>
          <w:spacing w:val="-4"/>
        </w:rPr>
        <w:t xml:space="preserve"> </w:t>
      </w:r>
      <w:r>
        <w:t>a</w:t>
      </w:r>
      <w:r>
        <w:rPr>
          <w:spacing w:val="-4"/>
        </w:rPr>
        <w:t xml:space="preserve"> </w:t>
      </w:r>
      <w:r>
        <w:t>sport</w:t>
      </w:r>
      <w:r>
        <w:rPr>
          <w:spacing w:val="-4"/>
        </w:rPr>
        <w:t xml:space="preserve"> </w:t>
      </w:r>
      <w:r>
        <w:t>or</w:t>
      </w:r>
      <w:r>
        <w:rPr>
          <w:spacing w:val="-4"/>
        </w:rPr>
        <w:t xml:space="preserve"> </w:t>
      </w:r>
      <w:r>
        <w:t>a</w:t>
      </w:r>
      <w:r>
        <w:rPr>
          <w:spacing w:val="-4"/>
        </w:rPr>
        <w:t xml:space="preserve"> </w:t>
      </w:r>
      <w:r>
        <w:t>recreational</w:t>
      </w:r>
      <w:r>
        <w:rPr>
          <w:spacing w:val="-4"/>
        </w:rPr>
        <w:t xml:space="preserve"> </w:t>
      </w:r>
      <w:r>
        <w:t>activity</w:t>
      </w:r>
      <w:r>
        <w:rPr>
          <w:spacing w:val="-4"/>
        </w:rPr>
        <w:t xml:space="preserve"> </w:t>
      </w:r>
      <w:r>
        <w:t>can</w:t>
      </w:r>
      <w:r>
        <w:rPr>
          <w:spacing w:val="-4"/>
        </w:rPr>
        <w:t xml:space="preserve"> </w:t>
      </w:r>
      <w:r>
        <w:t>be</w:t>
      </w:r>
      <w:r>
        <w:rPr>
          <w:spacing w:val="-4"/>
        </w:rPr>
        <w:t xml:space="preserve"> </w:t>
      </w:r>
      <w:r>
        <w:t>operationally</w:t>
      </w:r>
      <w:r>
        <w:rPr>
          <w:spacing w:val="-4"/>
        </w:rPr>
        <w:t xml:space="preserve"> </w:t>
      </w:r>
      <w:r>
        <w:t>defined</w:t>
      </w:r>
      <w:r>
        <w:rPr>
          <w:spacing w:val="-4"/>
        </w:rPr>
        <w:t xml:space="preserve"> </w:t>
      </w:r>
      <w:r>
        <w:t>as</w:t>
      </w:r>
      <w:r>
        <w:rPr>
          <w:spacing w:val="-4"/>
        </w:rPr>
        <w:t xml:space="preserve"> </w:t>
      </w:r>
      <w:r>
        <w:t>the</w:t>
      </w:r>
      <w:r>
        <w:rPr>
          <w:spacing w:val="-4"/>
        </w:rPr>
        <w:t xml:space="preserve"> </w:t>
      </w:r>
      <w:r>
        <w:t>use of a set of complex combination procedures for the purpose of accomplish- ing specific physical goals (e.g., hitting a ball over a net within prescribed boundaries while using a specific type of racquet).</w:t>
      </w:r>
    </w:p>
    <w:p w14:paraId="49FBA317" w14:textId="77777777" w:rsidR="002755BC" w:rsidRDefault="00000000">
      <w:pPr>
        <w:pStyle w:val="BodyText"/>
        <w:spacing w:line="266" w:lineRule="auto"/>
        <w:ind w:left="1320" w:right="1318" w:firstLine="359"/>
        <w:jc w:val="both"/>
      </w:pPr>
      <w:r>
        <w:t>Again, for purposes of the New Taxonomy, it is useful to organize the procedures</w:t>
      </w:r>
      <w:r>
        <w:rPr>
          <w:spacing w:val="-13"/>
        </w:rPr>
        <w:t xml:space="preserve"> </w:t>
      </w:r>
      <w:r>
        <w:t>in</w:t>
      </w:r>
      <w:r>
        <w:rPr>
          <w:spacing w:val="-12"/>
        </w:rPr>
        <w:t xml:space="preserve"> </w:t>
      </w:r>
      <w:r>
        <w:t>the</w:t>
      </w:r>
      <w:r>
        <w:rPr>
          <w:spacing w:val="-12"/>
        </w:rPr>
        <w:t xml:space="preserve"> </w:t>
      </w:r>
      <w:r>
        <w:t>psychomotor</w:t>
      </w:r>
      <w:r>
        <w:rPr>
          <w:spacing w:val="-12"/>
        </w:rPr>
        <w:t xml:space="preserve"> </w:t>
      </w:r>
      <w:r>
        <w:t>domain</w:t>
      </w:r>
      <w:r>
        <w:rPr>
          <w:spacing w:val="-12"/>
        </w:rPr>
        <w:t xml:space="preserve"> </w:t>
      </w:r>
      <w:r>
        <w:t>into</w:t>
      </w:r>
      <w:r>
        <w:rPr>
          <w:spacing w:val="-12"/>
        </w:rPr>
        <w:t xml:space="preserve"> </w:t>
      </w:r>
      <w:r>
        <w:t>two</w:t>
      </w:r>
      <w:r>
        <w:rPr>
          <w:spacing w:val="-12"/>
        </w:rPr>
        <w:t xml:space="preserve"> </w:t>
      </w:r>
      <w:r>
        <w:t>categories.</w:t>
      </w:r>
      <w:r>
        <w:rPr>
          <w:spacing w:val="-14"/>
        </w:rPr>
        <w:t xml:space="preserve"> </w:t>
      </w:r>
      <w:r>
        <w:t>This</w:t>
      </w:r>
      <w:r>
        <w:rPr>
          <w:spacing w:val="-12"/>
        </w:rPr>
        <w:t xml:space="preserve"> </w:t>
      </w:r>
      <w:r>
        <w:t>is</w:t>
      </w:r>
      <w:r>
        <w:rPr>
          <w:spacing w:val="-12"/>
        </w:rPr>
        <w:t xml:space="preserve"> </w:t>
      </w:r>
      <w:r>
        <w:t>illustrated in Figure 2.6.</w:t>
      </w:r>
    </w:p>
    <w:p w14:paraId="55AC78DA" w14:textId="77777777" w:rsidR="002755BC" w:rsidRDefault="00000000">
      <w:pPr>
        <w:pStyle w:val="BodyText"/>
        <w:spacing w:line="266" w:lineRule="auto"/>
        <w:ind w:left="1320" w:right="1318" w:firstLine="359"/>
        <w:jc w:val="both"/>
      </w:pPr>
      <w:r>
        <w:t>In summary, for the purposes of the New Taxonomy, the components</w:t>
      </w:r>
      <w:r>
        <w:rPr>
          <w:spacing w:val="80"/>
        </w:rPr>
        <w:t xml:space="preserve"> </w:t>
      </w:r>
      <w:r>
        <w:t>in the three domains of knowledge have been organized as depicted in Figure</w:t>
      </w:r>
      <w:r>
        <w:rPr>
          <w:spacing w:val="-4"/>
        </w:rPr>
        <w:t xml:space="preserve"> </w:t>
      </w:r>
      <w:r>
        <w:t>2.7.</w:t>
      </w:r>
    </w:p>
    <w:p w14:paraId="54A538AF" w14:textId="77777777" w:rsidR="002755BC" w:rsidRDefault="002755BC">
      <w:pPr>
        <w:pStyle w:val="BodyText"/>
        <w:spacing w:before="83"/>
        <w:rPr>
          <w:sz w:val="20"/>
        </w:rPr>
      </w:pPr>
    </w:p>
    <w:p w14:paraId="617C6438" w14:textId="77777777" w:rsidR="002755BC" w:rsidRDefault="00000000">
      <w:pPr>
        <w:tabs>
          <w:tab w:val="left" w:pos="1484"/>
        </w:tabs>
        <w:ind w:left="285"/>
        <w:rPr>
          <w:sz w:val="20"/>
        </w:rPr>
      </w:pPr>
      <w:r>
        <w:rPr>
          <w:b/>
          <w:spacing w:val="-2"/>
          <w:sz w:val="20"/>
        </w:rPr>
        <w:t>Figure</w:t>
      </w:r>
      <w:r>
        <w:rPr>
          <w:b/>
          <w:spacing w:val="-4"/>
          <w:sz w:val="20"/>
        </w:rPr>
        <w:t xml:space="preserve"> </w:t>
      </w:r>
      <w:r>
        <w:rPr>
          <w:b/>
          <w:spacing w:val="-5"/>
          <w:sz w:val="20"/>
        </w:rPr>
        <w:t>2.6</w:t>
      </w:r>
      <w:r>
        <w:rPr>
          <w:b/>
          <w:sz w:val="20"/>
        </w:rPr>
        <w:tab/>
      </w:r>
      <w:r>
        <w:rPr>
          <w:spacing w:val="-2"/>
          <w:sz w:val="20"/>
        </w:rPr>
        <w:t>Categories</w:t>
      </w:r>
      <w:r>
        <w:rPr>
          <w:spacing w:val="-1"/>
          <w:sz w:val="20"/>
        </w:rPr>
        <w:t xml:space="preserve"> </w:t>
      </w:r>
      <w:r>
        <w:rPr>
          <w:spacing w:val="-2"/>
          <w:sz w:val="20"/>
        </w:rPr>
        <w:t>of</w:t>
      </w:r>
      <w:r>
        <w:rPr>
          <w:sz w:val="20"/>
        </w:rPr>
        <w:t xml:space="preserve"> </w:t>
      </w:r>
      <w:r>
        <w:rPr>
          <w:spacing w:val="-2"/>
          <w:sz w:val="20"/>
        </w:rPr>
        <w:t>Psychomotor</w:t>
      </w:r>
      <w:r>
        <w:rPr>
          <w:sz w:val="20"/>
        </w:rPr>
        <w:t xml:space="preserve"> </w:t>
      </w:r>
      <w:r>
        <w:rPr>
          <w:spacing w:val="-2"/>
          <w:sz w:val="20"/>
        </w:rPr>
        <w:t>Procedures</w:t>
      </w:r>
    </w:p>
    <w:p w14:paraId="7C1D9F97" w14:textId="77777777" w:rsidR="002755BC" w:rsidRDefault="00000000">
      <w:pPr>
        <w:pStyle w:val="BodyText"/>
        <w:rPr>
          <w:sz w:val="5"/>
        </w:rPr>
      </w:pPr>
      <w:r>
        <w:rPr>
          <w:noProof/>
          <w:sz w:val="5"/>
        </w:rPr>
        <mc:AlternateContent>
          <mc:Choice Requires="wps">
            <w:drawing>
              <wp:anchor distT="0" distB="0" distL="0" distR="0" simplePos="0" relativeHeight="487623168" behindDoc="1" locked="0" layoutInCell="1" allowOverlap="1" wp14:anchorId="7D395979" wp14:editId="1C2A7716">
                <wp:simplePos x="0" y="0"/>
                <wp:positionH relativeFrom="page">
                  <wp:posOffset>409600</wp:posOffset>
                </wp:positionH>
                <wp:positionV relativeFrom="paragraph">
                  <wp:posOffset>52256</wp:posOffset>
                </wp:positionV>
                <wp:extent cx="4924425" cy="1270"/>
                <wp:effectExtent l="0" t="0" r="0" b="0"/>
                <wp:wrapTopAndBottom/>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24425" cy="1270"/>
                        </a:xfrm>
                        <a:custGeom>
                          <a:avLst/>
                          <a:gdLst/>
                          <a:ahLst/>
                          <a:cxnLst/>
                          <a:rect l="l" t="t" r="r" b="b"/>
                          <a:pathLst>
                            <a:path w="4924425">
                              <a:moveTo>
                                <a:pt x="0" y="0"/>
                              </a:moveTo>
                              <a:lnTo>
                                <a:pt x="49243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A6BCB9" id="Graphic 190" o:spid="_x0000_s1026" style="position:absolute;margin-left:32.25pt;margin-top:4.1pt;width:387.75pt;height:.1pt;z-index:-15693312;visibility:visible;mso-wrap-style:square;mso-wrap-distance-left:0;mso-wrap-distance-top:0;mso-wrap-distance-right:0;mso-wrap-distance-bottom:0;mso-position-horizontal:absolute;mso-position-horizontal-relative:page;mso-position-vertical:absolute;mso-position-vertical-relative:text;v-text-anchor:top" coordsize="4924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" path="m,l4924399,e" filled="f" strokeweight=".5pt">
                <v:path arrowok="t"/>
                <w10:wrap type="topAndBottom" anchorx="page"/>
              </v:shape>
            </w:pict>
          </mc:Fallback>
        </mc:AlternateContent>
      </w:r>
      <w:r>
        <w:rPr>
          <w:noProof/>
          <w:sz w:val="5"/>
        </w:rPr>
        <mc:AlternateContent>
          <mc:Choice Requires="wpg">
            <w:drawing>
              <wp:anchor distT="0" distB="0" distL="0" distR="0" simplePos="0" relativeHeight="487623680" behindDoc="1" locked="0" layoutInCell="1" allowOverlap="1" wp14:anchorId="242751D9" wp14:editId="137BB6EB">
                <wp:simplePos x="0" y="0"/>
                <wp:positionH relativeFrom="page">
                  <wp:posOffset>1413281</wp:posOffset>
                </wp:positionH>
                <wp:positionV relativeFrom="paragraph">
                  <wp:posOffset>222716</wp:posOffset>
                </wp:positionV>
                <wp:extent cx="2917190" cy="1231265"/>
                <wp:effectExtent l="0" t="0" r="0" b="0"/>
                <wp:wrapTopAndBottom/>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7190" cy="1231265"/>
                          <a:chOff x="0" y="0"/>
                          <a:chExt cx="2917190" cy="1231265"/>
                        </a:xfrm>
                      </wpg:grpSpPr>
                      <wps:wsp>
                        <wps:cNvPr id="192" name="Graphic 192"/>
                        <wps:cNvSpPr/>
                        <wps:spPr>
                          <a:xfrm>
                            <a:off x="34925" y="34925"/>
                            <a:ext cx="2882265" cy="1196340"/>
                          </a:xfrm>
                          <a:custGeom>
                            <a:avLst/>
                            <a:gdLst/>
                            <a:ahLst/>
                            <a:cxnLst/>
                            <a:rect l="l" t="t" r="r" b="b"/>
                            <a:pathLst>
                              <a:path w="2882265" h="1196340">
                                <a:moveTo>
                                  <a:pt x="2882112" y="0"/>
                                </a:moveTo>
                                <a:lnTo>
                                  <a:pt x="0" y="0"/>
                                </a:lnTo>
                                <a:lnTo>
                                  <a:pt x="0" y="1196225"/>
                                </a:lnTo>
                                <a:lnTo>
                                  <a:pt x="2882112" y="1196225"/>
                                </a:lnTo>
                                <a:lnTo>
                                  <a:pt x="2882112" y="0"/>
                                </a:lnTo>
                                <a:close/>
                              </a:path>
                            </a:pathLst>
                          </a:custGeom>
                          <a:solidFill>
                            <a:srgbClr val="949698"/>
                          </a:solidFill>
                        </wps:spPr>
                        <wps:bodyPr wrap="square" lIns="0" tIns="0" rIns="0" bIns="0" rtlCol="0">
                          <a:prstTxWarp prst="textNoShape">
                            <a:avLst/>
                          </a:prstTxWarp>
                          <a:noAutofit/>
                        </wps:bodyPr>
                      </wps:wsp>
                      <wps:wsp>
                        <wps:cNvPr id="193" name="Graphic 193"/>
                        <wps:cNvSpPr/>
                        <wps:spPr>
                          <a:xfrm>
                            <a:off x="3175" y="3175"/>
                            <a:ext cx="2882265" cy="1196340"/>
                          </a:xfrm>
                          <a:custGeom>
                            <a:avLst/>
                            <a:gdLst/>
                            <a:ahLst/>
                            <a:cxnLst/>
                            <a:rect l="l" t="t" r="r" b="b"/>
                            <a:pathLst>
                              <a:path w="2882265" h="1196340">
                                <a:moveTo>
                                  <a:pt x="2882112" y="0"/>
                                </a:moveTo>
                                <a:lnTo>
                                  <a:pt x="0" y="0"/>
                                </a:lnTo>
                                <a:lnTo>
                                  <a:pt x="0" y="1196225"/>
                                </a:lnTo>
                                <a:lnTo>
                                  <a:pt x="2882112" y="1196225"/>
                                </a:lnTo>
                                <a:lnTo>
                                  <a:pt x="2882112" y="0"/>
                                </a:lnTo>
                                <a:close/>
                              </a:path>
                            </a:pathLst>
                          </a:custGeom>
                          <a:solidFill>
                            <a:srgbClr val="FFFFFF"/>
                          </a:solidFill>
                        </wps:spPr>
                        <wps:bodyPr wrap="square" lIns="0" tIns="0" rIns="0" bIns="0" rtlCol="0">
                          <a:prstTxWarp prst="textNoShape">
                            <a:avLst/>
                          </a:prstTxWarp>
                          <a:noAutofit/>
                        </wps:bodyPr>
                      </wps:wsp>
                      <wps:wsp>
                        <wps:cNvPr id="194" name="Graphic 194"/>
                        <wps:cNvSpPr/>
                        <wps:spPr>
                          <a:xfrm>
                            <a:off x="3175" y="3175"/>
                            <a:ext cx="2882265" cy="1196340"/>
                          </a:xfrm>
                          <a:custGeom>
                            <a:avLst/>
                            <a:gdLst/>
                            <a:ahLst/>
                            <a:cxnLst/>
                            <a:rect l="l" t="t" r="r" b="b"/>
                            <a:pathLst>
                              <a:path w="2882265" h="1196340">
                                <a:moveTo>
                                  <a:pt x="2882112" y="1196225"/>
                                </a:moveTo>
                                <a:lnTo>
                                  <a:pt x="0" y="1196225"/>
                                </a:lnTo>
                                <a:lnTo>
                                  <a:pt x="0" y="0"/>
                                </a:lnTo>
                                <a:lnTo>
                                  <a:pt x="2882112" y="0"/>
                                </a:lnTo>
                                <a:lnTo>
                                  <a:pt x="2882112" y="1196225"/>
                                </a:lnTo>
                                <a:close/>
                              </a:path>
                            </a:pathLst>
                          </a:custGeom>
                          <a:ln w="6350">
                            <a:solidFill>
                              <a:srgbClr val="231F20"/>
                            </a:solidFill>
                            <a:prstDash val="solid"/>
                          </a:ln>
                        </wps:spPr>
                        <wps:bodyPr wrap="square" lIns="0" tIns="0" rIns="0" bIns="0" rtlCol="0">
                          <a:prstTxWarp prst="textNoShape">
                            <a:avLst/>
                          </a:prstTxWarp>
                          <a:noAutofit/>
                        </wps:bodyPr>
                      </wps:wsp>
                      <wps:wsp>
                        <wps:cNvPr id="195" name="Graphic 195"/>
                        <wps:cNvSpPr/>
                        <wps:spPr>
                          <a:xfrm>
                            <a:off x="614756" y="180733"/>
                            <a:ext cx="588645" cy="828040"/>
                          </a:xfrm>
                          <a:custGeom>
                            <a:avLst/>
                            <a:gdLst/>
                            <a:ahLst/>
                            <a:cxnLst/>
                            <a:rect l="l" t="t" r="r" b="b"/>
                            <a:pathLst>
                              <a:path w="588645" h="828040">
                                <a:moveTo>
                                  <a:pt x="0" y="549656"/>
                                </a:moveTo>
                                <a:lnTo>
                                  <a:pt x="588441" y="357530"/>
                                </a:lnTo>
                              </a:path>
                              <a:path w="588645" h="828040">
                                <a:moveTo>
                                  <a:pt x="0" y="635304"/>
                                </a:moveTo>
                                <a:lnTo>
                                  <a:pt x="588441" y="827430"/>
                                </a:lnTo>
                              </a:path>
                              <a:path w="588645" h="828040">
                                <a:moveTo>
                                  <a:pt x="0" y="0"/>
                                </a:moveTo>
                                <a:lnTo>
                                  <a:pt x="588441" y="0"/>
                                </a:lnTo>
                              </a:path>
                            </a:pathLst>
                          </a:custGeom>
                          <a:ln w="6350">
                            <a:solidFill>
                              <a:srgbClr val="231F20"/>
                            </a:solidFill>
                            <a:prstDash val="solid"/>
                          </a:ln>
                        </wps:spPr>
                        <wps:bodyPr wrap="square" lIns="0" tIns="0" rIns="0" bIns="0" rtlCol="0">
                          <a:prstTxWarp prst="textNoShape">
                            <a:avLst/>
                          </a:prstTxWarp>
                          <a:noAutofit/>
                        </wps:bodyPr>
                      </wps:wsp>
                      <wps:wsp>
                        <wps:cNvPr id="196" name="Textbox 196"/>
                        <wps:cNvSpPr txBox="1"/>
                        <wps:spPr>
                          <a:xfrm>
                            <a:off x="100850" y="122008"/>
                            <a:ext cx="487045" cy="117475"/>
                          </a:xfrm>
                          <a:prstGeom prst="rect">
                            <a:avLst/>
                          </a:prstGeom>
                        </wps:spPr>
                        <wps:txbx>
                          <w:txbxContent>
                            <w:p w14:paraId="0759EF68" w14:textId="77777777" w:rsidR="002755BC" w:rsidRDefault="00000000">
                              <w:pPr>
                                <w:spacing w:line="183" w:lineRule="exact"/>
                                <w:rPr>
                                  <w:rFonts w:ascii="Arial"/>
                                  <w:sz w:val="16"/>
                                </w:rPr>
                              </w:pPr>
                              <w:r>
                                <w:rPr>
                                  <w:rFonts w:ascii="Arial"/>
                                  <w:color w:val="231F20"/>
                                  <w:spacing w:val="-2"/>
                                  <w:sz w:val="16"/>
                                </w:rPr>
                                <w:t>Processes</w:t>
                              </w:r>
                            </w:p>
                          </w:txbxContent>
                        </wps:txbx>
                        <wps:bodyPr wrap="square" lIns="0" tIns="0" rIns="0" bIns="0" rtlCol="0">
                          <a:noAutofit/>
                        </wps:bodyPr>
                      </wps:wsp>
                      <wps:wsp>
                        <wps:cNvPr id="197" name="Textbox 197"/>
                        <wps:cNvSpPr txBox="1"/>
                        <wps:spPr>
                          <a:xfrm>
                            <a:off x="1274432" y="122008"/>
                            <a:ext cx="1526540" cy="461645"/>
                          </a:xfrm>
                          <a:prstGeom prst="rect">
                            <a:avLst/>
                          </a:prstGeom>
                        </wps:spPr>
                        <wps:txbx>
                          <w:txbxContent>
                            <w:p w14:paraId="24459603" w14:textId="77777777" w:rsidR="002755BC" w:rsidRDefault="00000000">
                              <w:pPr>
                                <w:spacing w:line="183" w:lineRule="exact"/>
                                <w:rPr>
                                  <w:rFonts w:ascii="Arial"/>
                                  <w:sz w:val="16"/>
                                </w:rPr>
                              </w:pPr>
                              <w:r>
                                <w:rPr>
                                  <w:rFonts w:ascii="Arial"/>
                                  <w:color w:val="231F20"/>
                                  <w:sz w:val="16"/>
                                </w:rPr>
                                <w:t>Complex</w:t>
                              </w:r>
                              <w:r>
                                <w:rPr>
                                  <w:rFonts w:ascii="Arial"/>
                                  <w:color w:val="231F20"/>
                                  <w:spacing w:val="-8"/>
                                  <w:sz w:val="16"/>
                                </w:rPr>
                                <w:t xml:space="preserve"> </w:t>
                              </w:r>
                              <w:r>
                                <w:rPr>
                                  <w:rFonts w:ascii="Arial"/>
                                  <w:color w:val="231F20"/>
                                  <w:sz w:val="16"/>
                                </w:rPr>
                                <w:t>combination</w:t>
                              </w:r>
                              <w:r>
                                <w:rPr>
                                  <w:rFonts w:ascii="Arial"/>
                                  <w:color w:val="231F20"/>
                                  <w:spacing w:val="-7"/>
                                  <w:sz w:val="16"/>
                                </w:rPr>
                                <w:t xml:space="preserve"> </w:t>
                              </w:r>
                              <w:r>
                                <w:rPr>
                                  <w:rFonts w:ascii="Arial"/>
                                  <w:color w:val="231F20"/>
                                  <w:spacing w:val="-2"/>
                                  <w:sz w:val="16"/>
                                </w:rPr>
                                <w:t>procedures</w:t>
                              </w:r>
                            </w:p>
                            <w:p w14:paraId="1C98B0DB" w14:textId="77777777" w:rsidR="002755BC" w:rsidRDefault="002755BC">
                              <w:pPr>
                                <w:spacing w:before="173"/>
                                <w:rPr>
                                  <w:rFonts w:ascii="Arial"/>
                                  <w:sz w:val="16"/>
                                </w:rPr>
                              </w:pPr>
                            </w:p>
                            <w:p w14:paraId="28C58B24" w14:textId="77777777" w:rsidR="002755BC" w:rsidRDefault="00000000">
                              <w:pPr>
                                <w:rPr>
                                  <w:rFonts w:ascii="Arial"/>
                                  <w:sz w:val="16"/>
                                </w:rPr>
                              </w:pPr>
                              <w:r>
                                <w:rPr>
                                  <w:rFonts w:ascii="Arial"/>
                                  <w:color w:val="231F20"/>
                                  <w:sz w:val="16"/>
                                </w:rPr>
                                <w:t>Simple</w:t>
                              </w:r>
                              <w:r>
                                <w:rPr>
                                  <w:rFonts w:ascii="Arial"/>
                                  <w:color w:val="231F20"/>
                                  <w:spacing w:val="-7"/>
                                  <w:sz w:val="16"/>
                                </w:rPr>
                                <w:t xml:space="preserve"> </w:t>
                              </w:r>
                              <w:r>
                                <w:rPr>
                                  <w:rFonts w:ascii="Arial"/>
                                  <w:color w:val="231F20"/>
                                  <w:sz w:val="16"/>
                                </w:rPr>
                                <w:t>combination</w:t>
                              </w:r>
                              <w:r>
                                <w:rPr>
                                  <w:rFonts w:ascii="Arial"/>
                                  <w:color w:val="231F20"/>
                                  <w:spacing w:val="-7"/>
                                  <w:sz w:val="16"/>
                                </w:rPr>
                                <w:t xml:space="preserve"> </w:t>
                              </w:r>
                              <w:r>
                                <w:rPr>
                                  <w:rFonts w:ascii="Arial"/>
                                  <w:color w:val="231F20"/>
                                  <w:spacing w:val="-2"/>
                                  <w:sz w:val="16"/>
                                </w:rPr>
                                <w:t>procedures</w:t>
                              </w:r>
                            </w:p>
                          </w:txbxContent>
                        </wps:txbx>
                        <wps:bodyPr wrap="square" lIns="0" tIns="0" rIns="0" bIns="0" rtlCol="0">
                          <a:noAutofit/>
                        </wps:bodyPr>
                      </wps:wsp>
                      <wps:wsp>
                        <wps:cNvPr id="198" name="Textbox 198"/>
                        <wps:cNvSpPr txBox="1"/>
                        <wps:spPr>
                          <a:xfrm>
                            <a:off x="100850" y="708139"/>
                            <a:ext cx="250190" cy="117475"/>
                          </a:xfrm>
                          <a:prstGeom prst="rect">
                            <a:avLst/>
                          </a:prstGeom>
                        </wps:spPr>
                        <wps:txbx>
                          <w:txbxContent>
                            <w:p w14:paraId="32201BB0" w14:textId="77777777" w:rsidR="002755BC" w:rsidRDefault="00000000">
                              <w:pPr>
                                <w:spacing w:line="183" w:lineRule="exact"/>
                                <w:rPr>
                                  <w:rFonts w:ascii="Arial"/>
                                  <w:sz w:val="16"/>
                                </w:rPr>
                              </w:pPr>
                              <w:r>
                                <w:rPr>
                                  <w:rFonts w:ascii="Arial"/>
                                  <w:color w:val="231F20"/>
                                  <w:spacing w:val="-2"/>
                                  <w:sz w:val="16"/>
                                </w:rPr>
                                <w:t>Skills</w:t>
                              </w:r>
                            </w:p>
                          </w:txbxContent>
                        </wps:txbx>
                        <wps:bodyPr wrap="square" lIns="0" tIns="0" rIns="0" bIns="0" rtlCol="0">
                          <a:noAutofit/>
                        </wps:bodyPr>
                      </wps:wsp>
                      <wps:wsp>
                        <wps:cNvPr id="199" name="Textbox 199"/>
                        <wps:cNvSpPr txBox="1"/>
                        <wps:spPr>
                          <a:xfrm>
                            <a:off x="1274432" y="963155"/>
                            <a:ext cx="1136650" cy="117475"/>
                          </a:xfrm>
                          <a:prstGeom prst="rect">
                            <a:avLst/>
                          </a:prstGeom>
                        </wps:spPr>
                        <wps:txbx>
                          <w:txbxContent>
                            <w:p w14:paraId="7C97A7E5" w14:textId="77777777" w:rsidR="002755BC" w:rsidRDefault="00000000">
                              <w:pPr>
                                <w:spacing w:line="183" w:lineRule="exact"/>
                                <w:rPr>
                                  <w:rFonts w:ascii="Arial"/>
                                  <w:sz w:val="16"/>
                                </w:rPr>
                              </w:pPr>
                              <w:r>
                                <w:rPr>
                                  <w:rFonts w:ascii="Arial"/>
                                  <w:color w:val="231F20"/>
                                  <w:sz w:val="16"/>
                                </w:rPr>
                                <w:t>Foundational</w:t>
                              </w:r>
                              <w:r>
                                <w:rPr>
                                  <w:rFonts w:ascii="Arial"/>
                                  <w:color w:val="231F20"/>
                                  <w:spacing w:val="-10"/>
                                  <w:sz w:val="16"/>
                                </w:rPr>
                                <w:t xml:space="preserve"> </w:t>
                              </w:r>
                              <w:r>
                                <w:rPr>
                                  <w:rFonts w:ascii="Arial"/>
                                  <w:color w:val="231F20"/>
                                  <w:spacing w:val="-2"/>
                                  <w:sz w:val="16"/>
                                </w:rPr>
                                <w:t>procedures</w:t>
                              </w:r>
                            </w:p>
                          </w:txbxContent>
                        </wps:txbx>
                        <wps:bodyPr wrap="square" lIns="0" tIns="0" rIns="0" bIns="0" rtlCol="0">
                          <a:noAutofit/>
                        </wps:bodyPr>
                      </wps:wsp>
                    </wpg:wgp>
                  </a:graphicData>
                </a:graphic>
              </wp:anchor>
            </w:drawing>
          </mc:Choice>
          <mc:Fallback>
            <w:pict>
              <v:group w14:anchorId="242751D9" id="Group 191" o:spid="_x0000_s1109" style="position:absolute;margin-left:111.3pt;margin-top:17.55pt;width:229.7pt;height:96.95pt;z-index:-15692800;mso-wrap-distance-left:0;mso-wrap-distance-right:0;mso-position-horizontal-relative:page" coordsize="29171,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">
                <v:shape id="Graphic 192" o:spid="_x0000_s1110" style="position:absolute;left:349;top:349;width:28822;height:11963;visibility:visible;mso-wrap-style:square;v-text-anchor:top" coordsize="2882265,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" path="m2882112,l,,,1196225r2882112,l2882112,xe" fillcolor="#949698" stroked="f">
                  <v:path arrowok="t"/>
                </v:shape>
                <v:shape id="Graphic 193" o:spid="_x0000_s1111" style="position:absolute;left:31;top:31;width:28823;height:11964;visibility:visible;mso-wrap-style:square;v-text-anchor:top" coordsize="2882265,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" path="m2882112,l,,,1196225r2882112,l2882112,xe" stroked="f">
                  <v:path arrowok="t"/>
                </v:shape>
                <v:shape id="Graphic 194" o:spid="_x0000_s1112" style="position:absolute;left:31;top:31;width:28823;height:11964;visibility:visible;mso-wrap-style:square;v-text-anchor:top" coordsize="2882265,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" path="m2882112,1196225l,1196225,,,2882112,r,1196225xe" filled="f" strokecolor="#231f20" strokeweight=".5pt">
                  <v:path arrowok="t"/>
                </v:shape>
                <v:shape id="Graphic 195" o:spid="_x0000_s1113" style="position:absolute;left:6147;top:1807;width:5887;height:8280;visibility:visible;mso-wrap-style:square;v-text-anchor:top" coordsize="588645,82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" path="m,549656l588441,357530em,635304l588441,827430em,l588441,e" filled="f" strokecolor="#231f20" strokeweight=".5pt">
                  <v:path arrowok="t"/>
                </v:shape>
                <v:shape id="Textbox 196" o:spid="_x0000_s1114" type="#_x0000_t202" style="position:absolute;left:1008;top:1220;width:487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759EF68" w14:textId="77777777" w:rsidR="002755BC" w:rsidRDefault="00000000">
                        <w:pPr>
                          <w:spacing w:line="183" w:lineRule="exact"/>
                          <w:rPr>
                            <w:rFonts w:ascii="Arial"/>
                            <w:sz w:val="16"/>
                          </w:rPr>
                        </w:pPr>
                        <w:r>
                          <w:rPr>
                            <w:rFonts w:ascii="Arial"/>
                            <w:color w:val="231F20"/>
                            <w:spacing w:val="-2"/>
                            <w:sz w:val="16"/>
                          </w:rPr>
                          <w:t>Processes</w:t>
                        </w:r>
                      </w:p>
                    </w:txbxContent>
                  </v:textbox>
                </v:shape>
                <v:shape id="Textbox 197" o:spid="_x0000_s1115" type="#_x0000_t202" style="position:absolute;left:12744;top:1220;width:1526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24459603" w14:textId="77777777" w:rsidR="002755BC" w:rsidRDefault="00000000">
                        <w:pPr>
                          <w:spacing w:line="183" w:lineRule="exact"/>
                          <w:rPr>
                            <w:rFonts w:ascii="Arial"/>
                            <w:sz w:val="16"/>
                          </w:rPr>
                        </w:pPr>
                        <w:r>
                          <w:rPr>
                            <w:rFonts w:ascii="Arial"/>
                            <w:color w:val="231F20"/>
                            <w:sz w:val="16"/>
                          </w:rPr>
                          <w:t>Complex</w:t>
                        </w:r>
                        <w:r>
                          <w:rPr>
                            <w:rFonts w:ascii="Arial"/>
                            <w:color w:val="231F20"/>
                            <w:spacing w:val="-8"/>
                            <w:sz w:val="16"/>
                          </w:rPr>
                          <w:t xml:space="preserve"> </w:t>
                        </w:r>
                        <w:r>
                          <w:rPr>
                            <w:rFonts w:ascii="Arial"/>
                            <w:color w:val="231F20"/>
                            <w:sz w:val="16"/>
                          </w:rPr>
                          <w:t>combination</w:t>
                        </w:r>
                        <w:r>
                          <w:rPr>
                            <w:rFonts w:ascii="Arial"/>
                            <w:color w:val="231F20"/>
                            <w:spacing w:val="-7"/>
                            <w:sz w:val="16"/>
                          </w:rPr>
                          <w:t xml:space="preserve"> </w:t>
                        </w:r>
                        <w:r>
                          <w:rPr>
                            <w:rFonts w:ascii="Arial"/>
                            <w:color w:val="231F20"/>
                            <w:spacing w:val="-2"/>
                            <w:sz w:val="16"/>
                          </w:rPr>
                          <w:t>procedures</w:t>
                        </w:r>
                      </w:p>
                      <w:p w14:paraId="1C98B0DB" w14:textId="77777777" w:rsidR="002755BC" w:rsidRDefault="002755BC">
                        <w:pPr>
                          <w:spacing w:before="173"/>
                          <w:rPr>
                            <w:rFonts w:ascii="Arial"/>
                            <w:sz w:val="16"/>
                          </w:rPr>
                        </w:pPr>
                      </w:p>
                      <w:p w14:paraId="28C58B24" w14:textId="77777777" w:rsidR="002755BC" w:rsidRDefault="00000000">
                        <w:pPr>
                          <w:rPr>
                            <w:rFonts w:ascii="Arial"/>
                            <w:sz w:val="16"/>
                          </w:rPr>
                        </w:pPr>
                        <w:r>
                          <w:rPr>
                            <w:rFonts w:ascii="Arial"/>
                            <w:color w:val="231F20"/>
                            <w:sz w:val="16"/>
                          </w:rPr>
                          <w:t>Simple</w:t>
                        </w:r>
                        <w:r>
                          <w:rPr>
                            <w:rFonts w:ascii="Arial"/>
                            <w:color w:val="231F20"/>
                            <w:spacing w:val="-7"/>
                            <w:sz w:val="16"/>
                          </w:rPr>
                          <w:t xml:space="preserve"> </w:t>
                        </w:r>
                        <w:r>
                          <w:rPr>
                            <w:rFonts w:ascii="Arial"/>
                            <w:color w:val="231F20"/>
                            <w:sz w:val="16"/>
                          </w:rPr>
                          <w:t>combination</w:t>
                        </w:r>
                        <w:r>
                          <w:rPr>
                            <w:rFonts w:ascii="Arial"/>
                            <w:color w:val="231F20"/>
                            <w:spacing w:val="-7"/>
                            <w:sz w:val="16"/>
                          </w:rPr>
                          <w:t xml:space="preserve"> </w:t>
                        </w:r>
                        <w:r>
                          <w:rPr>
                            <w:rFonts w:ascii="Arial"/>
                            <w:color w:val="231F20"/>
                            <w:spacing w:val="-2"/>
                            <w:sz w:val="16"/>
                          </w:rPr>
                          <w:t>procedures</w:t>
                        </w:r>
                      </w:p>
                    </w:txbxContent>
                  </v:textbox>
                </v:shape>
                <v:shape id="Textbox 198" o:spid="_x0000_s1116" type="#_x0000_t202" style="position:absolute;left:1008;top:7081;width:25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32201BB0" w14:textId="77777777" w:rsidR="002755BC" w:rsidRDefault="00000000">
                        <w:pPr>
                          <w:spacing w:line="183" w:lineRule="exact"/>
                          <w:rPr>
                            <w:rFonts w:ascii="Arial"/>
                            <w:sz w:val="16"/>
                          </w:rPr>
                        </w:pPr>
                        <w:r>
                          <w:rPr>
                            <w:rFonts w:ascii="Arial"/>
                            <w:color w:val="231F20"/>
                            <w:spacing w:val="-2"/>
                            <w:sz w:val="16"/>
                          </w:rPr>
                          <w:t>Skills</w:t>
                        </w:r>
                      </w:p>
                    </w:txbxContent>
                  </v:textbox>
                </v:shape>
                <v:shape id="Textbox 199" o:spid="_x0000_s1117" type="#_x0000_t202" style="position:absolute;left:12744;top:9631;width:11366;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7C97A7E5" w14:textId="77777777" w:rsidR="002755BC" w:rsidRDefault="00000000">
                        <w:pPr>
                          <w:spacing w:line="183" w:lineRule="exact"/>
                          <w:rPr>
                            <w:rFonts w:ascii="Arial"/>
                            <w:sz w:val="16"/>
                          </w:rPr>
                        </w:pPr>
                        <w:r>
                          <w:rPr>
                            <w:rFonts w:ascii="Arial"/>
                            <w:color w:val="231F20"/>
                            <w:sz w:val="16"/>
                          </w:rPr>
                          <w:t>Foundational</w:t>
                        </w:r>
                        <w:r>
                          <w:rPr>
                            <w:rFonts w:ascii="Arial"/>
                            <w:color w:val="231F20"/>
                            <w:spacing w:val="-10"/>
                            <w:sz w:val="16"/>
                          </w:rPr>
                          <w:t xml:space="preserve"> </w:t>
                        </w:r>
                        <w:r>
                          <w:rPr>
                            <w:rFonts w:ascii="Arial"/>
                            <w:color w:val="231F20"/>
                            <w:spacing w:val="-2"/>
                            <w:sz w:val="16"/>
                          </w:rPr>
                          <w:t>procedures</w:t>
                        </w:r>
                      </w:p>
                    </w:txbxContent>
                  </v:textbox>
                </v:shape>
                <w10:wrap type="topAndBottom" anchorx="page"/>
              </v:group>
            </w:pict>
          </mc:Fallback>
        </mc:AlternateContent>
      </w:r>
      <w:r>
        <w:rPr>
          <w:noProof/>
          <w:sz w:val="5"/>
        </w:rPr>
        <mc:AlternateContent>
          <mc:Choice Requires="wps">
            <w:drawing>
              <wp:anchor distT="0" distB="0" distL="0" distR="0" simplePos="0" relativeHeight="487624192" behindDoc="1" locked="0" layoutInCell="1" allowOverlap="1" wp14:anchorId="0C251AFC" wp14:editId="0688DF36">
                <wp:simplePos x="0" y="0"/>
                <wp:positionH relativeFrom="page">
                  <wp:posOffset>409600</wp:posOffset>
                </wp:positionH>
                <wp:positionV relativeFrom="paragraph">
                  <wp:posOffset>1618979</wp:posOffset>
                </wp:positionV>
                <wp:extent cx="4924425" cy="1270"/>
                <wp:effectExtent l="0" t="0" r="0" b="0"/>
                <wp:wrapTopAndBottom/>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24425" cy="1270"/>
                        </a:xfrm>
                        <a:custGeom>
                          <a:avLst/>
                          <a:gdLst/>
                          <a:ahLst/>
                          <a:cxnLst/>
                          <a:rect l="l" t="t" r="r" b="b"/>
                          <a:pathLst>
                            <a:path w="4924425">
                              <a:moveTo>
                                <a:pt x="0" y="0"/>
                              </a:moveTo>
                              <a:lnTo>
                                <a:pt x="49243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D2AEC2" id="Graphic 200" o:spid="_x0000_s1026" style="position:absolute;margin-left:32.25pt;margin-top:127.5pt;width:387.75pt;height:.1pt;z-index:-15692288;visibility:visible;mso-wrap-style:square;mso-wrap-distance-left:0;mso-wrap-distance-top:0;mso-wrap-distance-right:0;mso-wrap-distance-bottom:0;mso-position-horizontal:absolute;mso-position-horizontal-relative:page;mso-position-vertical:absolute;mso-position-vertical-relative:text;v-text-anchor:top" coordsize="4924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" path="m,l4924399,e" filled="f" strokeweight=".5pt">
                <v:path arrowok="t"/>
                <w10:wrap type="topAndBottom" anchorx="page"/>
              </v:shape>
            </w:pict>
          </mc:Fallback>
        </mc:AlternateContent>
      </w:r>
    </w:p>
    <w:p w14:paraId="17806F99" w14:textId="77777777" w:rsidR="002755BC" w:rsidRDefault="002755BC">
      <w:pPr>
        <w:pStyle w:val="BodyText"/>
        <w:spacing w:before="9"/>
        <w:rPr>
          <w:sz w:val="20"/>
        </w:rPr>
      </w:pPr>
    </w:p>
    <w:p w14:paraId="35461148" w14:textId="77777777" w:rsidR="002755BC" w:rsidRDefault="002755BC">
      <w:pPr>
        <w:pStyle w:val="BodyText"/>
        <w:spacing w:before="6"/>
        <w:rPr>
          <w:sz w:val="20"/>
        </w:rPr>
      </w:pPr>
    </w:p>
    <w:p w14:paraId="5C11C2AF" w14:textId="77777777" w:rsidR="002755BC" w:rsidRDefault="002755BC">
      <w:pPr>
        <w:pStyle w:val="BodyText"/>
        <w:rPr>
          <w:sz w:val="20"/>
        </w:rPr>
      </w:pPr>
    </w:p>
    <w:p w14:paraId="30669103" w14:textId="77777777" w:rsidR="002755BC" w:rsidRDefault="002755BC">
      <w:pPr>
        <w:pStyle w:val="BodyText"/>
        <w:spacing w:before="101"/>
        <w:rPr>
          <w:sz w:val="20"/>
        </w:rPr>
      </w:pPr>
    </w:p>
    <w:p w14:paraId="69D5E6F8" w14:textId="77777777" w:rsidR="002755BC" w:rsidRDefault="00000000">
      <w:pPr>
        <w:tabs>
          <w:tab w:val="left" w:pos="1499"/>
        </w:tabs>
        <w:spacing w:before="1"/>
        <w:ind w:left="299"/>
        <w:rPr>
          <w:sz w:val="20"/>
        </w:rPr>
      </w:pPr>
      <w:r>
        <w:rPr>
          <w:b/>
          <w:spacing w:val="-2"/>
          <w:sz w:val="20"/>
        </w:rPr>
        <w:t>Figure</w:t>
      </w:r>
      <w:r>
        <w:rPr>
          <w:b/>
          <w:spacing w:val="-4"/>
          <w:sz w:val="20"/>
        </w:rPr>
        <w:t xml:space="preserve"> </w:t>
      </w:r>
      <w:r>
        <w:rPr>
          <w:b/>
          <w:spacing w:val="-5"/>
          <w:sz w:val="20"/>
        </w:rPr>
        <w:t>2.7</w:t>
      </w:r>
      <w:r>
        <w:rPr>
          <w:b/>
          <w:sz w:val="20"/>
        </w:rPr>
        <w:tab/>
      </w:r>
      <w:r>
        <w:rPr>
          <w:spacing w:val="-2"/>
          <w:sz w:val="20"/>
        </w:rPr>
        <w:t>Components</w:t>
      </w:r>
      <w:r>
        <w:rPr>
          <w:spacing w:val="-3"/>
          <w:sz w:val="20"/>
        </w:rPr>
        <w:t xml:space="preserve"> </w:t>
      </w:r>
      <w:r>
        <w:rPr>
          <w:spacing w:val="-2"/>
          <w:sz w:val="20"/>
        </w:rPr>
        <w:t>of the</w:t>
      </w:r>
      <w:r>
        <w:rPr>
          <w:spacing w:val="-6"/>
          <w:sz w:val="20"/>
        </w:rPr>
        <w:t xml:space="preserve"> </w:t>
      </w:r>
      <w:r>
        <w:rPr>
          <w:spacing w:val="-2"/>
          <w:sz w:val="20"/>
        </w:rPr>
        <w:t>Three Knowledge Domains</w:t>
      </w:r>
    </w:p>
    <w:p w14:paraId="4E0AB1DA" w14:textId="77777777" w:rsidR="002755BC" w:rsidRDefault="00000000">
      <w:pPr>
        <w:pStyle w:val="BodyText"/>
        <w:rPr>
          <w:sz w:val="5"/>
        </w:rPr>
      </w:pPr>
      <w:r>
        <w:rPr>
          <w:noProof/>
          <w:sz w:val="5"/>
        </w:rPr>
        <mc:AlternateContent>
          <mc:Choice Requires="wps">
            <w:drawing>
              <wp:anchor distT="0" distB="0" distL="0" distR="0" simplePos="0" relativeHeight="487624704" behindDoc="1" locked="0" layoutInCell="1" allowOverlap="1" wp14:anchorId="4BE7CDCB" wp14:editId="16CEC0E9">
                <wp:simplePos x="0" y="0"/>
                <wp:positionH relativeFrom="page">
                  <wp:posOffset>419087</wp:posOffset>
                </wp:positionH>
                <wp:positionV relativeFrom="paragraph">
                  <wp:posOffset>51827</wp:posOffset>
                </wp:positionV>
                <wp:extent cx="4876800" cy="1270"/>
                <wp:effectExtent l="0" t="0" r="0" b="0"/>
                <wp:wrapTopAndBottom/>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F8AE59" id="Graphic 201" o:spid="_x0000_s1026" style="position:absolute;margin-left:33pt;margin-top:4.1pt;width:384pt;height:.1pt;z-index:-1569177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" path="m,l4876800,e" filled="f" strokeweight=".5pt">
                <v:path arrowok="t"/>
                <w10:wrap type="topAndBottom" anchorx="page"/>
              </v:shape>
            </w:pict>
          </mc:Fallback>
        </mc:AlternateContent>
      </w:r>
    </w:p>
    <w:p w14:paraId="0B55D868" w14:textId="77777777" w:rsidR="002755BC" w:rsidRDefault="002755BC">
      <w:pPr>
        <w:pStyle w:val="BodyText"/>
        <w:spacing w:before="48"/>
        <w:rPr>
          <w:sz w:val="20"/>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5"/>
        <w:gridCol w:w="2600"/>
        <w:gridCol w:w="2475"/>
      </w:tblGrid>
      <w:tr w:rsidR="002755BC" w14:paraId="310548A9" w14:textId="77777777">
        <w:trPr>
          <w:trHeight w:val="510"/>
        </w:trPr>
        <w:tc>
          <w:tcPr>
            <w:tcW w:w="2595" w:type="dxa"/>
            <w:vMerge w:val="restart"/>
          </w:tcPr>
          <w:p w14:paraId="775BC9F2" w14:textId="77777777" w:rsidR="002755BC" w:rsidRDefault="002755BC">
            <w:pPr>
              <w:pStyle w:val="TableParagraph"/>
              <w:rPr>
                <w:rFonts w:ascii="Times New Roman"/>
                <w:sz w:val="16"/>
              </w:rPr>
            </w:pPr>
          </w:p>
          <w:p w14:paraId="175F43A6" w14:textId="77777777" w:rsidR="002755BC" w:rsidRDefault="002755BC">
            <w:pPr>
              <w:pStyle w:val="TableParagraph"/>
              <w:spacing w:before="141"/>
              <w:rPr>
                <w:rFonts w:ascii="Times New Roman"/>
                <w:sz w:val="16"/>
              </w:rPr>
            </w:pPr>
          </w:p>
          <w:p w14:paraId="3CB2FF29" w14:textId="77777777" w:rsidR="002755BC" w:rsidRDefault="00000000">
            <w:pPr>
              <w:pStyle w:val="TableParagraph"/>
              <w:spacing w:before="1"/>
              <w:ind w:left="124"/>
              <w:rPr>
                <w:sz w:val="16"/>
              </w:rPr>
            </w:pPr>
            <w:r>
              <w:rPr>
                <w:noProof/>
                <w:sz w:val="16"/>
              </w:rPr>
              <mc:AlternateContent>
                <mc:Choice Requires="wpg">
                  <w:drawing>
                    <wp:anchor distT="0" distB="0" distL="0" distR="0" simplePos="0" relativeHeight="482790400" behindDoc="1" locked="0" layoutInCell="1" allowOverlap="1" wp14:anchorId="14CB6E28" wp14:editId="5B4DC142">
                      <wp:simplePos x="0" y="0"/>
                      <wp:positionH relativeFrom="column">
                        <wp:posOffset>25501</wp:posOffset>
                      </wp:positionH>
                      <wp:positionV relativeFrom="paragraph">
                        <wp:posOffset>-291428</wp:posOffset>
                      </wp:positionV>
                      <wp:extent cx="4886325" cy="2173605"/>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6325" cy="2173605"/>
                                <a:chOff x="0" y="0"/>
                                <a:chExt cx="4886325" cy="2173605"/>
                              </a:xfrm>
                            </wpg:grpSpPr>
                            <wps:wsp>
                              <wps:cNvPr id="203" name="Graphic 203"/>
                              <wps:cNvSpPr/>
                              <wps:spPr>
                                <a:xfrm>
                                  <a:off x="0" y="0"/>
                                  <a:ext cx="4886325" cy="2173605"/>
                                </a:xfrm>
                                <a:custGeom>
                                  <a:avLst/>
                                  <a:gdLst/>
                                  <a:ahLst/>
                                  <a:cxnLst/>
                                  <a:rect l="l" t="t" r="r" b="b"/>
                                  <a:pathLst>
                                    <a:path w="4886325" h="2173605">
                                      <a:moveTo>
                                        <a:pt x="4886223" y="0"/>
                                      </a:moveTo>
                                      <a:lnTo>
                                        <a:pt x="0" y="0"/>
                                      </a:lnTo>
                                      <a:lnTo>
                                        <a:pt x="0" y="2173300"/>
                                      </a:lnTo>
                                      <a:lnTo>
                                        <a:pt x="4886223" y="2173300"/>
                                      </a:lnTo>
                                      <a:lnTo>
                                        <a:pt x="4886223"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65D46839" id="Group 202" o:spid="_x0000_s1026" style="position:absolute;margin-left:2pt;margin-top:-22.95pt;width:384.75pt;height:171.15pt;z-index:-20526080;mso-wrap-distance-left:0;mso-wrap-distance-right:0" coordsize="48863,2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">
                      <v:shape id="Graphic 203" o:spid="_x0000_s1027" style="position:absolute;width:48863;height:21736;visibility:visible;mso-wrap-style:square;v-text-anchor:top" coordsize="4886325,217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" path="m4886223,l,,,2173300r4886223,l4886223,xe" fillcolor="#999" stroked="f">
                        <v:path arrowok="t"/>
                      </v:shape>
                    </v:group>
                  </w:pict>
                </mc:Fallback>
              </mc:AlternateContent>
            </w:r>
            <w:r>
              <w:rPr>
                <w:noProof/>
                <w:sz w:val="16"/>
              </w:rPr>
              <mc:AlternateContent>
                <mc:Choice Requires="wpg">
                  <w:drawing>
                    <wp:anchor distT="0" distB="0" distL="0" distR="0" simplePos="0" relativeHeight="482790912" behindDoc="1" locked="0" layoutInCell="1" allowOverlap="1" wp14:anchorId="50FBDAD1" wp14:editId="69065598">
                      <wp:simplePos x="0" y="0"/>
                      <wp:positionH relativeFrom="column">
                        <wp:posOffset>3175</wp:posOffset>
                      </wp:positionH>
                      <wp:positionV relativeFrom="paragraph">
                        <wp:posOffset>-323165</wp:posOffset>
                      </wp:positionV>
                      <wp:extent cx="4864100" cy="2155825"/>
                      <wp:effectExtent l="0" t="0" r="0" b="0"/>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4100" cy="2155825"/>
                                <a:chOff x="0" y="0"/>
                                <a:chExt cx="4864100" cy="2155825"/>
                              </a:xfrm>
                            </wpg:grpSpPr>
                            <wps:wsp>
                              <wps:cNvPr id="205" name="Graphic 205"/>
                              <wps:cNvSpPr/>
                              <wps:spPr>
                                <a:xfrm>
                                  <a:off x="0" y="0"/>
                                  <a:ext cx="4864100" cy="2155825"/>
                                </a:xfrm>
                                <a:custGeom>
                                  <a:avLst/>
                                  <a:gdLst/>
                                  <a:ahLst/>
                                  <a:cxnLst/>
                                  <a:rect l="l" t="t" r="r" b="b"/>
                                  <a:pathLst>
                                    <a:path w="4864100" h="2155825">
                                      <a:moveTo>
                                        <a:pt x="4864100" y="0"/>
                                      </a:moveTo>
                                      <a:lnTo>
                                        <a:pt x="0" y="0"/>
                                      </a:lnTo>
                                      <a:lnTo>
                                        <a:pt x="0" y="2155825"/>
                                      </a:lnTo>
                                      <a:lnTo>
                                        <a:pt x="4864100" y="2155825"/>
                                      </a:lnTo>
                                      <a:lnTo>
                                        <a:pt x="48641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7B3DC32" id="Group 204" o:spid="_x0000_s1026" style="position:absolute;margin-left:.25pt;margin-top:-25.45pt;width:383pt;height:169.75pt;z-index:-20525568;mso-wrap-distance-left:0;mso-wrap-distance-right:0" coordsize="48641,2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">
                      <v:shape id="Graphic 205" o:spid="_x0000_s1027" style="position:absolute;width:48641;height:21558;visibility:visible;mso-wrap-style:square;v-text-anchor:top" coordsize="4864100,21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" path="m4864100,l,,,2155825r4864100,l4864100,xe" stroked="f">
                        <v:path arrowok="t"/>
                      </v:shape>
                    </v:group>
                  </w:pict>
                </mc:Fallback>
              </mc:AlternateContent>
            </w:r>
            <w:r>
              <w:rPr>
                <w:spacing w:val="-2"/>
                <w:sz w:val="16"/>
              </w:rPr>
              <w:t>Information</w:t>
            </w:r>
          </w:p>
        </w:tc>
        <w:tc>
          <w:tcPr>
            <w:tcW w:w="2600" w:type="dxa"/>
          </w:tcPr>
          <w:p w14:paraId="39F3A927" w14:textId="77777777" w:rsidR="002755BC" w:rsidRDefault="00000000">
            <w:pPr>
              <w:pStyle w:val="TableParagraph"/>
              <w:spacing w:before="170"/>
              <w:ind w:left="140"/>
              <w:rPr>
                <w:sz w:val="16"/>
              </w:rPr>
            </w:pPr>
            <w:r>
              <w:rPr>
                <w:spacing w:val="-2"/>
                <w:sz w:val="16"/>
              </w:rPr>
              <w:t>1.</w:t>
            </w:r>
            <w:r>
              <w:rPr>
                <w:spacing w:val="-15"/>
                <w:sz w:val="16"/>
              </w:rPr>
              <w:t xml:space="preserve"> </w:t>
            </w:r>
            <w:r>
              <w:rPr>
                <w:spacing w:val="-2"/>
                <w:sz w:val="16"/>
              </w:rPr>
              <w:t>Organizing</w:t>
            </w:r>
            <w:r>
              <w:rPr>
                <w:spacing w:val="-3"/>
                <w:sz w:val="16"/>
              </w:rPr>
              <w:t xml:space="preserve"> </w:t>
            </w:r>
            <w:r>
              <w:rPr>
                <w:spacing w:val="-2"/>
                <w:sz w:val="16"/>
              </w:rPr>
              <w:t>ideas</w:t>
            </w:r>
          </w:p>
        </w:tc>
        <w:tc>
          <w:tcPr>
            <w:tcW w:w="2475" w:type="dxa"/>
          </w:tcPr>
          <w:p w14:paraId="53AD0E2A" w14:textId="77777777" w:rsidR="002755BC" w:rsidRDefault="00000000">
            <w:pPr>
              <w:pStyle w:val="TableParagraph"/>
              <w:spacing w:before="74" w:line="200" w:lineRule="atLeast"/>
              <w:ind w:left="104" w:right="861"/>
              <w:rPr>
                <w:sz w:val="16"/>
              </w:rPr>
            </w:pPr>
            <w:r>
              <w:rPr>
                <w:spacing w:val="-2"/>
                <w:sz w:val="16"/>
              </w:rPr>
              <w:t>Principles Generalizations</w:t>
            </w:r>
          </w:p>
        </w:tc>
      </w:tr>
      <w:tr w:rsidR="002755BC" w14:paraId="5B02F9A4" w14:textId="77777777">
        <w:trPr>
          <w:trHeight w:val="718"/>
        </w:trPr>
        <w:tc>
          <w:tcPr>
            <w:tcW w:w="2595" w:type="dxa"/>
            <w:vMerge/>
            <w:tcBorders>
              <w:top w:val="nil"/>
            </w:tcBorders>
          </w:tcPr>
          <w:p w14:paraId="32C14859" w14:textId="77777777" w:rsidR="002755BC" w:rsidRDefault="002755BC">
            <w:pPr>
              <w:rPr>
                <w:sz w:val="2"/>
                <w:szCs w:val="2"/>
              </w:rPr>
            </w:pPr>
          </w:p>
        </w:tc>
        <w:tc>
          <w:tcPr>
            <w:tcW w:w="2600" w:type="dxa"/>
          </w:tcPr>
          <w:p w14:paraId="3C0146B7" w14:textId="77777777" w:rsidR="002755BC" w:rsidRDefault="002755BC">
            <w:pPr>
              <w:pStyle w:val="TableParagraph"/>
              <w:spacing w:before="105"/>
              <w:rPr>
                <w:rFonts w:ascii="Times New Roman"/>
                <w:sz w:val="16"/>
              </w:rPr>
            </w:pPr>
          </w:p>
          <w:p w14:paraId="18029FCB" w14:textId="77777777" w:rsidR="002755BC" w:rsidRDefault="00000000">
            <w:pPr>
              <w:pStyle w:val="TableParagraph"/>
              <w:ind w:left="140"/>
              <w:rPr>
                <w:sz w:val="16"/>
              </w:rPr>
            </w:pPr>
            <w:r>
              <w:rPr>
                <w:spacing w:val="-2"/>
                <w:sz w:val="16"/>
              </w:rPr>
              <w:t>2.</w:t>
            </w:r>
            <w:r>
              <w:rPr>
                <w:spacing w:val="-14"/>
                <w:sz w:val="16"/>
              </w:rPr>
              <w:t xml:space="preserve"> </w:t>
            </w:r>
            <w:r>
              <w:rPr>
                <w:spacing w:val="-2"/>
                <w:sz w:val="16"/>
              </w:rPr>
              <w:t>Details</w:t>
            </w:r>
          </w:p>
        </w:tc>
        <w:tc>
          <w:tcPr>
            <w:tcW w:w="2475" w:type="dxa"/>
          </w:tcPr>
          <w:p w14:paraId="37B8E2E6" w14:textId="77777777" w:rsidR="002755BC" w:rsidRDefault="00000000">
            <w:pPr>
              <w:pStyle w:val="TableParagraph"/>
              <w:spacing w:before="89" w:line="261" w:lineRule="auto"/>
              <w:ind w:left="104" w:right="861"/>
              <w:rPr>
                <w:sz w:val="16"/>
              </w:rPr>
            </w:pPr>
            <w:r>
              <w:rPr>
                <w:spacing w:val="-2"/>
                <w:sz w:val="16"/>
              </w:rPr>
              <w:t>Time</w:t>
            </w:r>
            <w:r>
              <w:rPr>
                <w:spacing w:val="-10"/>
                <w:sz w:val="16"/>
              </w:rPr>
              <w:t xml:space="preserve"> </w:t>
            </w:r>
            <w:r>
              <w:rPr>
                <w:spacing w:val="-2"/>
                <w:sz w:val="16"/>
              </w:rPr>
              <w:t>sequences Facts</w:t>
            </w:r>
          </w:p>
          <w:p w14:paraId="4AE55537" w14:textId="77777777" w:rsidR="002755BC" w:rsidRDefault="00000000">
            <w:pPr>
              <w:pStyle w:val="TableParagraph"/>
              <w:spacing w:line="183" w:lineRule="exact"/>
              <w:ind w:left="104"/>
              <w:rPr>
                <w:sz w:val="16"/>
              </w:rPr>
            </w:pPr>
            <w:r>
              <w:rPr>
                <w:spacing w:val="-4"/>
                <w:sz w:val="16"/>
              </w:rPr>
              <w:t>Vocabulary</w:t>
            </w:r>
            <w:r>
              <w:rPr>
                <w:spacing w:val="7"/>
                <w:sz w:val="16"/>
              </w:rPr>
              <w:t xml:space="preserve"> </w:t>
            </w:r>
            <w:r>
              <w:rPr>
                <w:spacing w:val="-4"/>
                <w:sz w:val="16"/>
              </w:rPr>
              <w:t>terms</w:t>
            </w:r>
          </w:p>
        </w:tc>
      </w:tr>
      <w:tr w:rsidR="002755BC" w14:paraId="4E8CABD8" w14:textId="77777777">
        <w:trPr>
          <w:trHeight w:val="321"/>
        </w:trPr>
        <w:tc>
          <w:tcPr>
            <w:tcW w:w="2595" w:type="dxa"/>
            <w:vMerge w:val="restart"/>
          </w:tcPr>
          <w:p w14:paraId="1C30008A" w14:textId="77777777" w:rsidR="002755BC" w:rsidRDefault="002755BC">
            <w:pPr>
              <w:pStyle w:val="TableParagraph"/>
              <w:rPr>
                <w:rFonts w:ascii="Times New Roman"/>
                <w:sz w:val="16"/>
              </w:rPr>
            </w:pPr>
          </w:p>
          <w:p w14:paraId="7891808D" w14:textId="77777777" w:rsidR="002755BC" w:rsidRDefault="002755BC">
            <w:pPr>
              <w:pStyle w:val="TableParagraph"/>
              <w:spacing w:before="33"/>
              <w:rPr>
                <w:rFonts w:ascii="Times New Roman"/>
                <w:sz w:val="16"/>
              </w:rPr>
            </w:pPr>
          </w:p>
          <w:p w14:paraId="00FD99F0" w14:textId="77777777" w:rsidR="002755BC" w:rsidRDefault="00000000">
            <w:pPr>
              <w:pStyle w:val="TableParagraph"/>
              <w:ind w:left="124"/>
              <w:rPr>
                <w:sz w:val="16"/>
              </w:rPr>
            </w:pPr>
            <w:r>
              <w:rPr>
                <w:spacing w:val="-2"/>
                <w:sz w:val="16"/>
              </w:rPr>
              <w:t>Mental</w:t>
            </w:r>
            <w:r>
              <w:rPr>
                <w:spacing w:val="-5"/>
                <w:sz w:val="16"/>
              </w:rPr>
              <w:t xml:space="preserve"> </w:t>
            </w:r>
            <w:r>
              <w:rPr>
                <w:spacing w:val="-2"/>
                <w:sz w:val="16"/>
              </w:rPr>
              <w:t>Procedures</w:t>
            </w:r>
          </w:p>
        </w:tc>
        <w:tc>
          <w:tcPr>
            <w:tcW w:w="2600" w:type="dxa"/>
          </w:tcPr>
          <w:p w14:paraId="1C073148" w14:textId="77777777" w:rsidR="002755BC" w:rsidRDefault="00000000">
            <w:pPr>
              <w:pStyle w:val="TableParagraph"/>
              <w:spacing w:before="81"/>
              <w:ind w:left="140"/>
              <w:rPr>
                <w:sz w:val="16"/>
              </w:rPr>
            </w:pPr>
            <w:r>
              <w:rPr>
                <w:spacing w:val="-2"/>
                <w:sz w:val="16"/>
              </w:rPr>
              <w:t>1.</w:t>
            </w:r>
            <w:r>
              <w:rPr>
                <w:spacing w:val="-14"/>
                <w:sz w:val="16"/>
              </w:rPr>
              <w:t xml:space="preserve"> </w:t>
            </w:r>
            <w:r>
              <w:rPr>
                <w:spacing w:val="-2"/>
                <w:sz w:val="16"/>
              </w:rPr>
              <w:t>Processes</w:t>
            </w:r>
          </w:p>
        </w:tc>
        <w:tc>
          <w:tcPr>
            <w:tcW w:w="2475" w:type="dxa"/>
          </w:tcPr>
          <w:p w14:paraId="5AFA4743" w14:textId="77777777" w:rsidR="002755BC" w:rsidRDefault="00000000">
            <w:pPr>
              <w:pStyle w:val="TableParagraph"/>
              <w:spacing w:before="81"/>
              <w:ind w:left="104"/>
              <w:rPr>
                <w:sz w:val="16"/>
              </w:rPr>
            </w:pPr>
            <w:r>
              <w:rPr>
                <w:spacing w:val="-2"/>
                <w:sz w:val="16"/>
              </w:rPr>
              <w:t>Macroprocedures</w:t>
            </w:r>
          </w:p>
        </w:tc>
      </w:tr>
      <w:tr w:rsidR="002755BC" w14:paraId="130DB4F1" w14:textId="77777777">
        <w:trPr>
          <w:trHeight w:val="718"/>
        </w:trPr>
        <w:tc>
          <w:tcPr>
            <w:tcW w:w="2595" w:type="dxa"/>
            <w:vMerge/>
            <w:tcBorders>
              <w:top w:val="nil"/>
            </w:tcBorders>
          </w:tcPr>
          <w:p w14:paraId="05A95F2E" w14:textId="77777777" w:rsidR="002755BC" w:rsidRDefault="002755BC">
            <w:pPr>
              <w:rPr>
                <w:sz w:val="2"/>
                <w:szCs w:val="2"/>
              </w:rPr>
            </w:pPr>
          </w:p>
        </w:tc>
        <w:tc>
          <w:tcPr>
            <w:tcW w:w="2600" w:type="dxa"/>
          </w:tcPr>
          <w:p w14:paraId="4DB515CB" w14:textId="77777777" w:rsidR="002755BC" w:rsidRDefault="002755BC">
            <w:pPr>
              <w:pStyle w:val="TableParagraph"/>
              <w:spacing w:before="85"/>
              <w:rPr>
                <w:rFonts w:ascii="Times New Roman"/>
                <w:sz w:val="16"/>
              </w:rPr>
            </w:pPr>
          </w:p>
          <w:p w14:paraId="3711DB6C" w14:textId="77777777" w:rsidR="002755BC" w:rsidRDefault="00000000">
            <w:pPr>
              <w:pStyle w:val="TableParagraph"/>
              <w:ind w:left="140"/>
              <w:rPr>
                <w:sz w:val="16"/>
              </w:rPr>
            </w:pPr>
            <w:r>
              <w:rPr>
                <w:spacing w:val="-2"/>
                <w:sz w:val="16"/>
              </w:rPr>
              <w:t>2.</w:t>
            </w:r>
            <w:r>
              <w:rPr>
                <w:spacing w:val="-16"/>
                <w:sz w:val="16"/>
              </w:rPr>
              <w:t xml:space="preserve"> </w:t>
            </w:r>
            <w:r>
              <w:rPr>
                <w:spacing w:val="-2"/>
                <w:sz w:val="16"/>
              </w:rPr>
              <w:t>Skills</w:t>
            </w:r>
          </w:p>
        </w:tc>
        <w:tc>
          <w:tcPr>
            <w:tcW w:w="2475" w:type="dxa"/>
          </w:tcPr>
          <w:p w14:paraId="431B8D6F" w14:textId="77777777" w:rsidR="002755BC" w:rsidRDefault="00000000">
            <w:pPr>
              <w:pStyle w:val="TableParagraph"/>
              <w:spacing w:before="69" w:line="261" w:lineRule="auto"/>
              <w:ind w:left="104" w:right="1516"/>
              <w:rPr>
                <w:sz w:val="16"/>
              </w:rPr>
            </w:pPr>
            <w:r>
              <w:rPr>
                <w:spacing w:val="-2"/>
                <w:sz w:val="16"/>
              </w:rPr>
              <w:t xml:space="preserve">Tactics Algorithms </w:t>
            </w:r>
            <w:r>
              <w:rPr>
                <w:sz w:val="16"/>
              </w:rPr>
              <w:t>Single</w:t>
            </w:r>
            <w:r>
              <w:rPr>
                <w:spacing w:val="-12"/>
                <w:sz w:val="16"/>
              </w:rPr>
              <w:t xml:space="preserve"> </w:t>
            </w:r>
            <w:r>
              <w:rPr>
                <w:sz w:val="16"/>
              </w:rPr>
              <w:t>rules</w:t>
            </w:r>
          </w:p>
        </w:tc>
      </w:tr>
      <w:tr w:rsidR="002755BC" w14:paraId="50EF98E2" w14:textId="77777777">
        <w:trPr>
          <w:trHeight w:val="510"/>
        </w:trPr>
        <w:tc>
          <w:tcPr>
            <w:tcW w:w="2595" w:type="dxa"/>
            <w:vMerge w:val="restart"/>
          </w:tcPr>
          <w:p w14:paraId="0FE33E52" w14:textId="77777777" w:rsidR="002755BC" w:rsidRDefault="002755BC">
            <w:pPr>
              <w:pStyle w:val="TableParagraph"/>
              <w:rPr>
                <w:rFonts w:ascii="Times New Roman"/>
                <w:sz w:val="16"/>
              </w:rPr>
            </w:pPr>
          </w:p>
          <w:p w14:paraId="1BDA8F2E" w14:textId="77777777" w:rsidR="002755BC" w:rsidRDefault="002755BC">
            <w:pPr>
              <w:pStyle w:val="TableParagraph"/>
              <w:spacing w:before="93"/>
              <w:rPr>
                <w:rFonts w:ascii="Times New Roman"/>
                <w:sz w:val="16"/>
              </w:rPr>
            </w:pPr>
          </w:p>
          <w:p w14:paraId="2AB3A4D0" w14:textId="77777777" w:rsidR="002755BC" w:rsidRDefault="00000000">
            <w:pPr>
              <w:pStyle w:val="TableParagraph"/>
              <w:ind w:left="124"/>
              <w:rPr>
                <w:sz w:val="16"/>
              </w:rPr>
            </w:pPr>
            <w:r>
              <w:rPr>
                <w:spacing w:val="-2"/>
                <w:sz w:val="16"/>
              </w:rPr>
              <w:t>Psychomotor</w:t>
            </w:r>
            <w:r>
              <w:rPr>
                <w:spacing w:val="-5"/>
                <w:sz w:val="16"/>
              </w:rPr>
              <w:t xml:space="preserve"> </w:t>
            </w:r>
            <w:r>
              <w:rPr>
                <w:spacing w:val="-2"/>
                <w:sz w:val="16"/>
              </w:rPr>
              <w:t>Procedures</w:t>
            </w:r>
          </w:p>
        </w:tc>
        <w:tc>
          <w:tcPr>
            <w:tcW w:w="2600" w:type="dxa"/>
          </w:tcPr>
          <w:p w14:paraId="48C695E1" w14:textId="77777777" w:rsidR="002755BC" w:rsidRDefault="00000000">
            <w:pPr>
              <w:pStyle w:val="TableParagraph"/>
              <w:spacing w:before="181"/>
              <w:ind w:left="140"/>
              <w:rPr>
                <w:sz w:val="16"/>
              </w:rPr>
            </w:pPr>
            <w:r>
              <w:rPr>
                <w:spacing w:val="-2"/>
                <w:sz w:val="16"/>
              </w:rPr>
              <w:t>1.</w:t>
            </w:r>
            <w:r>
              <w:rPr>
                <w:spacing w:val="-14"/>
                <w:sz w:val="16"/>
              </w:rPr>
              <w:t xml:space="preserve"> </w:t>
            </w:r>
            <w:r>
              <w:rPr>
                <w:spacing w:val="-2"/>
                <w:sz w:val="16"/>
              </w:rPr>
              <w:t>Processes</w:t>
            </w:r>
          </w:p>
        </w:tc>
        <w:tc>
          <w:tcPr>
            <w:tcW w:w="2475" w:type="dxa"/>
          </w:tcPr>
          <w:p w14:paraId="0570BC2C" w14:textId="77777777" w:rsidR="002755BC" w:rsidRDefault="00000000">
            <w:pPr>
              <w:pStyle w:val="TableParagraph"/>
              <w:spacing w:before="61" w:line="261" w:lineRule="auto"/>
              <w:ind w:left="104" w:right="122"/>
              <w:rPr>
                <w:sz w:val="16"/>
              </w:rPr>
            </w:pPr>
            <w:r>
              <w:rPr>
                <w:spacing w:val="-2"/>
                <w:sz w:val="16"/>
              </w:rPr>
              <w:t>Complex</w:t>
            </w:r>
            <w:r>
              <w:rPr>
                <w:spacing w:val="-10"/>
                <w:sz w:val="16"/>
              </w:rPr>
              <w:t xml:space="preserve"> </w:t>
            </w:r>
            <w:r>
              <w:rPr>
                <w:spacing w:val="-2"/>
                <w:sz w:val="16"/>
              </w:rPr>
              <w:t>combination procedures</w:t>
            </w:r>
          </w:p>
        </w:tc>
      </w:tr>
      <w:tr w:rsidR="002755BC" w14:paraId="518F6C0B" w14:textId="77777777">
        <w:trPr>
          <w:trHeight w:val="566"/>
        </w:trPr>
        <w:tc>
          <w:tcPr>
            <w:tcW w:w="2595" w:type="dxa"/>
            <w:vMerge/>
            <w:tcBorders>
              <w:top w:val="nil"/>
            </w:tcBorders>
          </w:tcPr>
          <w:p w14:paraId="12C8F916" w14:textId="77777777" w:rsidR="002755BC" w:rsidRDefault="002755BC">
            <w:pPr>
              <w:rPr>
                <w:sz w:val="2"/>
                <w:szCs w:val="2"/>
              </w:rPr>
            </w:pPr>
          </w:p>
        </w:tc>
        <w:tc>
          <w:tcPr>
            <w:tcW w:w="2600" w:type="dxa"/>
          </w:tcPr>
          <w:p w14:paraId="43087272" w14:textId="77777777" w:rsidR="002755BC" w:rsidRDefault="00000000">
            <w:pPr>
              <w:pStyle w:val="TableParagraph"/>
              <w:spacing w:before="181"/>
              <w:ind w:left="140"/>
              <w:rPr>
                <w:sz w:val="16"/>
              </w:rPr>
            </w:pPr>
            <w:r>
              <w:rPr>
                <w:spacing w:val="-2"/>
                <w:sz w:val="16"/>
              </w:rPr>
              <w:t>2.</w:t>
            </w:r>
            <w:r>
              <w:rPr>
                <w:spacing w:val="-16"/>
                <w:sz w:val="16"/>
              </w:rPr>
              <w:t xml:space="preserve"> </w:t>
            </w:r>
            <w:r>
              <w:rPr>
                <w:spacing w:val="-2"/>
                <w:sz w:val="16"/>
              </w:rPr>
              <w:t>Skills</w:t>
            </w:r>
          </w:p>
        </w:tc>
        <w:tc>
          <w:tcPr>
            <w:tcW w:w="2475" w:type="dxa"/>
          </w:tcPr>
          <w:p w14:paraId="361B54C2" w14:textId="77777777" w:rsidR="002755BC" w:rsidRDefault="00000000">
            <w:pPr>
              <w:pStyle w:val="TableParagraph"/>
              <w:spacing w:before="61" w:line="261" w:lineRule="auto"/>
              <w:ind w:left="104" w:right="122"/>
              <w:rPr>
                <w:sz w:val="16"/>
              </w:rPr>
            </w:pPr>
            <w:r>
              <w:rPr>
                <w:sz w:val="16"/>
              </w:rPr>
              <w:t>Simple</w:t>
            </w:r>
            <w:r>
              <w:rPr>
                <w:spacing w:val="-12"/>
                <w:sz w:val="16"/>
              </w:rPr>
              <w:t xml:space="preserve"> </w:t>
            </w:r>
            <w:r>
              <w:rPr>
                <w:sz w:val="16"/>
              </w:rPr>
              <w:t>combination</w:t>
            </w:r>
            <w:r>
              <w:rPr>
                <w:spacing w:val="-11"/>
                <w:sz w:val="16"/>
              </w:rPr>
              <w:t xml:space="preserve"> </w:t>
            </w:r>
            <w:r>
              <w:rPr>
                <w:sz w:val="16"/>
              </w:rPr>
              <w:t>procedures Foundational</w:t>
            </w:r>
            <w:r>
              <w:rPr>
                <w:spacing w:val="-10"/>
                <w:sz w:val="16"/>
              </w:rPr>
              <w:t xml:space="preserve"> </w:t>
            </w:r>
            <w:r>
              <w:rPr>
                <w:sz w:val="16"/>
              </w:rPr>
              <w:t>procedures</w:t>
            </w:r>
          </w:p>
        </w:tc>
      </w:tr>
    </w:tbl>
    <w:p w14:paraId="0630CC79" w14:textId="77777777" w:rsidR="002755BC" w:rsidRDefault="00000000">
      <w:pPr>
        <w:pStyle w:val="BodyText"/>
        <w:spacing w:before="38"/>
        <w:rPr>
          <w:sz w:val="20"/>
        </w:rPr>
      </w:pPr>
      <w:r>
        <w:rPr>
          <w:noProof/>
          <w:sz w:val="20"/>
        </w:rPr>
        <mc:AlternateContent>
          <mc:Choice Requires="wps">
            <w:drawing>
              <wp:anchor distT="0" distB="0" distL="0" distR="0" simplePos="0" relativeHeight="487625216" behindDoc="1" locked="0" layoutInCell="1" allowOverlap="1" wp14:anchorId="330EA7F9" wp14:editId="544EC9AE">
                <wp:simplePos x="0" y="0"/>
                <wp:positionH relativeFrom="page">
                  <wp:posOffset>419023</wp:posOffset>
                </wp:positionH>
                <wp:positionV relativeFrom="paragraph">
                  <wp:posOffset>185420</wp:posOffset>
                </wp:positionV>
                <wp:extent cx="4915535" cy="1270"/>
                <wp:effectExtent l="0" t="0" r="0" b="0"/>
                <wp:wrapTopAndBottom/>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5535" cy="1270"/>
                        </a:xfrm>
                        <a:custGeom>
                          <a:avLst/>
                          <a:gdLst/>
                          <a:ahLst/>
                          <a:cxnLst/>
                          <a:rect l="l" t="t" r="r" b="b"/>
                          <a:pathLst>
                            <a:path w="4915535">
                              <a:moveTo>
                                <a:pt x="0" y="0"/>
                              </a:moveTo>
                              <a:lnTo>
                                <a:pt x="491497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AA9BC0" id="Graphic 206" o:spid="_x0000_s1026" style="position:absolute;margin-left:33pt;margin-top:14.6pt;width:387.05pt;height:.1pt;z-index:-15691264;visibility:visible;mso-wrap-style:square;mso-wrap-distance-left:0;mso-wrap-distance-top:0;mso-wrap-distance-right:0;mso-wrap-distance-bottom:0;mso-position-horizontal:absolute;mso-position-horizontal-relative:page;mso-position-vertical:absolute;mso-position-vertical-relative:text;v-text-anchor:top" coordsize="4915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" path="m,l4914976,e" filled="f" strokeweight=".5pt">
                <v:path arrowok="t"/>
                <w10:wrap type="topAndBottom" anchorx="page"/>
              </v:shape>
            </w:pict>
          </mc:Fallback>
        </mc:AlternateContent>
      </w:r>
    </w:p>
    <w:p w14:paraId="1920F5B5" w14:textId="77777777" w:rsidR="002755BC" w:rsidRDefault="002755BC">
      <w:pPr>
        <w:pStyle w:val="BodyText"/>
        <w:rPr>
          <w:sz w:val="20"/>
        </w:rPr>
        <w:sectPr w:rsidR="002755BC">
          <w:pgSz w:w="10080" w:h="14400"/>
          <w:pgMar w:top="1020" w:right="360" w:bottom="280" w:left="360" w:header="797" w:footer="0" w:gutter="0"/>
          <w:cols w:space="720"/>
        </w:sectPr>
      </w:pPr>
    </w:p>
    <w:p w14:paraId="207ED9A0" w14:textId="77777777" w:rsidR="002755BC" w:rsidRDefault="002755BC">
      <w:pPr>
        <w:pStyle w:val="BodyText"/>
        <w:spacing w:before="37"/>
        <w:rPr>
          <w:sz w:val="19"/>
        </w:rPr>
      </w:pPr>
    </w:p>
    <w:p w14:paraId="3D6FA3CB" w14:textId="77777777" w:rsidR="002755BC" w:rsidRDefault="00000000">
      <w:pPr>
        <w:pStyle w:val="Heading2"/>
        <w:spacing w:before="1"/>
        <w:jc w:val="left"/>
      </w:pPr>
      <w:bookmarkStart w:id="24" w:name="_TOC_250029"/>
      <w:r>
        <w:rPr>
          <w:smallCaps/>
          <w:w w:val="85"/>
        </w:rPr>
        <w:t>Relationship</w:t>
      </w:r>
      <w:r>
        <w:rPr>
          <w:smallCaps/>
          <w:spacing w:val="6"/>
        </w:rPr>
        <w:t xml:space="preserve"> </w:t>
      </w:r>
      <w:r>
        <w:rPr>
          <w:smallCaps/>
          <w:w w:val="85"/>
        </w:rPr>
        <w:t>to</w:t>
      </w:r>
      <w:r>
        <w:rPr>
          <w:smallCaps/>
          <w:spacing w:val="12"/>
        </w:rPr>
        <w:t xml:space="preserve"> </w:t>
      </w:r>
      <w:r>
        <w:rPr>
          <w:smallCaps/>
          <w:w w:val="85"/>
        </w:rPr>
        <w:t>Bloom’s</w:t>
      </w:r>
      <w:r>
        <w:rPr>
          <w:smallCaps/>
          <w:spacing w:val="6"/>
        </w:rPr>
        <w:t xml:space="preserve"> </w:t>
      </w:r>
      <w:bookmarkEnd w:id="24"/>
      <w:r>
        <w:rPr>
          <w:smallCaps/>
          <w:spacing w:val="-2"/>
          <w:w w:val="85"/>
        </w:rPr>
        <w:t>Taxonomy</w:t>
      </w:r>
    </w:p>
    <w:p w14:paraId="7EEB8653" w14:textId="77777777" w:rsidR="002755BC" w:rsidRDefault="002755BC">
      <w:pPr>
        <w:pStyle w:val="BodyText"/>
        <w:spacing w:before="27"/>
        <w:rPr>
          <w:b/>
          <w:sz w:val="19"/>
        </w:rPr>
      </w:pPr>
    </w:p>
    <w:p w14:paraId="2C8D075A" w14:textId="77777777" w:rsidR="002755BC" w:rsidRDefault="00000000">
      <w:pPr>
        <w:pStyle w:val="BodyText"/>
        <w:spacing w:line="266" w:lineRule="auto"/>
        <w:ind w:left="1320" w:right="1318"/>
        <w:jc w:val="both"/>
      </w:pPr>
      <w:r>
        <w:t>To recap, the convention employed in the New Taxonomy of considering knowledge as that which is acted upon by various mental processes is a significant departure from Bloom’s Taxonomy. Another significant differ- ence is the New Taxonomy’s inclusion of psychomotor procedures as a</w:t>
      </w:r>
      <w:r>
        <w:rPr>
          <w:spacing w:val="80"/>
        </w:rPr>
        <w:t xml:space="preserve"> </w:t>
      </w:r>
      <w:r>
        <w:rPr>
          <w:spacing w:val="-2"/>
        </w:rPr>
        <w:t>type</w:t>
      </w:r>
      <w:r>
        <w:rPr>
          <w:spacing w:val="-6"/>
        </w:rPr>
        <w:t xml:space="preserve"> </w:t>
      </w:r>
      <w:r>
        <w:rPr>
          <w:spacing w:val="-2"/>
        </w:rPr>
        <w:t>of</w:t>
      </w:r>
      <w:r>
        <w:rPr>
          <w:spacing w:val="-6"/>
        </w:rPr>
        <w:t xml:space="preserve"> </w:t>
      </w:r>
      <w:r>
        <w:rPr>
          <w:spacing w:val="-2"/>
        </w:rPr>
        <w:t>knowledge</w:t>
      </w:r>
      <w:r>
        <w:rPr>
          <w:spacing w:val="-6"/>
        </w:rPr>
        <w:t xml:space="preserve"> </w:t>
      </w:r>
      <w:r>
        <w:rPr>
          <w:spacing w:val="-2"/>
        </w:rPr>
        <w:t>akin</w:t>
      </w:r>
      <w:r>
        <w:rPr>
          <w:spacing w:val="-6"/>
        </w:rPr>
        <w:t xml:space="preserve"> </w:t>
      </w:r>
      <w:r>
        <w:rPr>
          <w:spacing w:val="-2"/>
        </w:rPr>
        <w:t>to</w:t>
      </w:r>
      <w:r>
        <w:rPr>
          <w:spacing w:val="-6"/>
        </w:rPr>
        <w:t xml:space="preserve"> </w:t>
      </w:r>
      <w:r>
        <w:rPr>
          <w:spacing w:val="-2"/>
        </w:rPr>
        <w:t>mental</w:t>
      </w:r>
      <w:r>
        <w:rPr>
          <w:spacing w:val="-6"/>
        </w:rPr>
        <w:t xml:space="preserve"> </w:t>
      </w:r>
      <w:r>
        <w:rPr>
          <w:spacing w:val="-2"/>
        </w:rPr>
        <w:t>procedures</w:t>
      </w:r>
      <w:r>
        <w:rPr>
          <w:spacing w:val="-6"/>
        </w:rPr>
        <w:t xml:space="preserve"> </w:t>
      </w:r>
      <w:r>
        <w:rPr>
          <w:spacing w:val="-2"/>
        </w:rPr>
        <w:t>and</w:t>
      </w:r>
      <w:r>
        <w:rPr>
          <w:spacing w:val="-6"/>
        </w:rPr>
        <w:t xml:space="preserve"> </w:t>
      </w:r>
      <w:r>
        <w:rPr>
          <w:spacing w:val="-2"/>
        </w:rPr>
        <w:t>information.</w:t>
      </w:r>
      <w:r>
        <w:rPr>
          <w:spacing w:val="-6"/>
        </w:rPr>
        <w:t xml:space="preserve"> </w:t>
      </w:r>
      <w:r>
        <w:rPr>
          <w:spacing w:val="-2"/>
        </w:rPr>
        <w:t>One</w:t>
      </w:r>
      <w:r>
        <w:rPr>
          <w:spacing w:val="-6"/>
        </w:rPr>
        <w:t xml:space="preserve"> </w:t>
      </w:r>
      <w:r>
        <w:rPr>
          <w:spacing w:val="-2"/>
        </w:rPr>
        <w:t>similarity, however,</w:t>
      </w:r>
      <w:r>
        <w:rPr>
          <w:spacing w:val="-12"/>
        </w:rPr>
        <w:t xml:space="preserve"> </w:t>
      </w:r>
      <w:r>
        <w:rPr>
          <w:spacing w:val="-2"/>
        </w:rPr>
        <w:t>between</w:t>
      </w:r>
      <w:r>
        <w:rPr>
          <w:spacing w:val="-12"/>
        </w:rPr>
        <w:t xml:space="preserve"> </w:t>
      </w:r>
      <w:r>
        <w:rPr>
          <w:spacing w:val="-2"/>
        </w:rPr>
        <w:t>the</w:t>
      </w:r>
      <w:r>
        <w:rPr>
          <w:spacing w:val="-12"/>
        </w:rPr>
        <w:t xml:space="preserve"> </w:t>
      </w:r>
      <w:r>
        <w:rPr>
          <w:spacing w:val="-2"/>
        </w:rPr>
        <w:t>New</w:t>
      </w:r>
      <w:r>
        <w:rPr>
          <w:spacing w:val="-11"/>
        </w:rPr>
        <w:t xml:space="preserve"> </w:t>
      </w:r>
      <w:r>
        <w:rPr>
          <w:spacing w:val="-2"/>
        </w:rPr>
        <w:t>Taxonomy</w:t>
      </w:r>
      <w:r>
        <w:rPr>
          <w:spacing w:val="-12"/>
        </w:rPr>
        <w:t xml:space="preserve"> </w:t>
      </w:r>
      <w:r>
        <w:rPr>
          <w:spacing w:val="-2"/>
        </w:rPr>
        <w:t>and</w:t>
      </w:r>
      <w:r>
        <w:rPr>
          <w:spacing w:val="-12"/>
        </w:rPr>
        <w:t xml:space="preserve"> </w:t>
      </w:r>
      <w:r>
        <w:rPr>
          <w:spacing w:val="-2"/>
        </w:rPr>
        <w:t>Bloom’s</w:t>
      </w:r>
      <w:r>
        <w:rPr>
          <w:spacing w:val="-12"/>
        </w:rPr>
        <w:t xml:space="preserve"> </w:t>
      </w:r>
      <w:r>
        <w:rPr>
          <w:spacing w:val="-2"/>
        </w:rPr>
        <w:t>Taxonomy</w:t>
      </w:r>
      <w:r>
        <w:rPr>
          <w:spacing w:val="-11"/>
        </w:rPr>
        <w:t xml:space="preserve"> </w:t>
      </w:r>
      <w:r>
        <w:rPr>
          <w:spacing w:val="-2"/>
        </w:rPr>
        <w:t>is</w:t>
      </w:r>
      <w:r>
        <w:rPr>
          <w:spacing w:val="-12"/>
        </w:rPr>
        <w:t xml:space="preserve"> </w:t>
      </w:r>
      <w:r>
        <w:rPr>
          <w:spacing w:val="-2"/>
        </w:rPr>
        <w:t>their</w:t>
      </w:r>
      <w:r>
        <w:rPr>
          <w:spacing w:val="-12"/>
        </w:rPr>
        <w:t xml:space="preserve"> </w:t>
      </w:r>
      <w:r>
        <w:rPr>
          <w:spacing w:val="-2"/>
        </w:rPr>
        <w:t xml:space="preserve">respec- </w:t>
      </w:r>
      <w:r>
        <w:t>tive</w:t>
      </w:r>
      <w:r>
        <w:rPr>
          <w:spacing w:val="-2"/>
        </w:rPr>
        <w:t xml:space="preserve"> </w:t>
      </w:r>
      <w:r>
        <w:t>delineations</w:t>
      </w:r>
      <w:r>
        <w:rPr>
          <w:spacing w:val="-1"/>
        </w:rPr>
        <w:t xml:space="preserve"> </w:t>
      </w:r>
      <w:r>
        <w:t>of</w:t>
      </w:r>
      <w:r>
        <w:rPr>
          <w:spacing w:val="-1"/>
        </w:rPr>
        <w:t xml:space="preserve"> </w:t>
      </w:r>
      <w:r>
        <w:t>informational</w:t>
      </w:r>
      <w:r>
        <w:rPr>
          <w:spacing w:val="-1"/>
        </w:rPr>
        <w:t xml:space="preserve"> </w:t>
      </w:r>
      <w:r>
        <w:t>types.</w:t>
      </w:r>
      <w:r>
        <w:rPr>
          <w:spacing w:val="-1"/>
        </w:rPr>
        <w:t xml:space="preserve"> </w:t>
      </w:r>
      <w:r>
        <w:t>Both</w:t>
      </w:r>
      <w:r>
        <w:rPr>
          <w:spacing w:val="-1"/>
        </w:rPr>
        <w:t xml:space="preserve"> </w:t>
      </w:r>
      <w:r>
        <w:t>place</w:t>
      </w:r>
      <w:r>
        <w:rPr>
          <w:spacing w:val="-1"/>
        </w:rPr>
        <w:t xml:space="preserve"> </w:t>
      </w:r>
      <w:r>
        <w:t>terms</w:t>
      </w:r>
      <w:r>
        <w:rPr>
          <w:spacing w:val="-1"/>
        </w:rPr>
        <w:t xml:space="preserve"> </w:t>
      </w:r>
      <w:r>
        <w:t>and</w:t>
      </w:r>
      <w:r>
        <w:rPr>
          <w:spacing w:val="-1"/>
        </w:rPr>
        <w:t xml:space="preserve"> </w:t>
      </w:r>
      <w:r>
        <w:t>phrases</w:t>
      </w:r>
      <w:r>
        <w:rPr>
          <w:spacing w:val="-1"/>
        </w:rPr>
        <w:t xml:space="preserve"> </w:t>
      </w:r>
      <w:r>
        <w:t>at</w:t>
      </w:r>
      <w:r>
        <w:rPr>
          <w:spacing w:val="-1"/>
        </w:rPr>
        <w:t xml:space="preserve"> </w:t>
      </w:r>
      <w:r>
        <w:t>the lower</w:t>
      </w:r>
      <w:r>
        <w:rPr>
          <w:spacing w:val="-1"/>
        </w:rPr>
        <w:t xml:space="preserve"> </w:t>
      </w:r>
      <w:r>
        <w:t>end</w:t>
      </w:r>
      <w:r>
        <w:rPr>
          <w:spacing w:val="-1"/>
        </w:rPr>
        <w:t xml:space="preserve"> </w:t>
      </w:r>
      <w:r>
        <w:t>of</w:t>
      </w:r>
      <w:r>
        <w:rPr>
          <w:spacing w:val="-1"/>
        </w:rPr>
        <w:t xml:space="preserve"> </w:t>
      </w:r>
      <w:r>
        <w:t>the</w:t>
      </w:r>
      <w:r>
        <w:rPr>
          <w:spacing w:val="-1"/>
        </w:rPr>
        <w:t xml:space="preserve"> </w:t>
      </w:r>
      <w:r>
        <w:t>information</w:t>
      </w:r>
      <w:r>
        <w:rPr>
          <w:spacing w:val="-1"/>
        </w:rPr>
        <w:t xml:space="preserve"> </w:t>
      </w:r>
      <w:r>
        <w:t>hierarchy</w:t>
      </w:r>
      <w:r>
        <w:rPr>
          <w:spacing w:val="-1"/>
        </w:rPr>
        <w:t xml:space="preserve"> </w:t>
      </w:r>
      <w:r>
        <w:t>and</w:t>
      </w:r>
      <w:r>
        <w:rPr>
          <w:spacing w:val="-1"/>
        </w:rPr>
        <w:t xml:space="preserve"> </w:t>
      </w:r>
      <w:r>
        <w:t>generalizations</w:t>
      </w:r>
      <w:r>
        <w:rPr>
          <w:spacing w:val="-1"/>
        </w:rPr>
        <w:t xml:space="preserve"> </w:t>
      </w:r>
      <w:r>
        <w:t>and</w:t>
      </w:r>
      <w:r>
        <w:rPr>
          <w:spacing w:val="-1"/>
        </w:rPr>
        <w:t xml:space="preserve"> </w:t>
      </w:r>
      <w:r>
        <w:t>principles</w:t>
      </w:r>
      <w:r>
        <w:rPr>
          <w:spacing w:val="-1"/>
        </w:rPr>
        <w:t xml:space="preserve"> </w:t>
      </w:r>
      <w:r>
        <w:t>at the higher end.</w:t>
      </w:r>
    </w:p>
    <w:p w14:paraId="395FE26F" w14:textId="77777777" w:rsidR="002755BC" w:rsidRDefault="002755BC">
      <w:pPr>
        <w:pStyle w:val="BodyText"/>
        <w:spacing w:before="193"/>
      </w:pPr>
    </w:p>
    <w:p w14:paraId="2E7E94E4" w14:textId="77777777" w:rsidR="002755BC" w:rsidRDefault="00000000">
      <w:pPr>
        <w:pStyle w:val="Heading2"/>
        <w:jc w:val="left"/>
      </w:pPr>
      <w:bookmarkStart w:id="25" w:name="_TOC_250028"/>
      <w:bookmarkEnd w:id="25"/>
      <w:r>
        <w:rPr>
          <w:smallCaps/>
          <w:spacing w:val="-2"/>
          <w:w w:val="95"/>
        </w:rPr>
        <w:t>Summary</w:t>
      </w:r>
    </w:p>
    <w:p w14:paraId="4922BD21" w14:textId="77777777" w:rsidR="002755BC" w:rsidRDefault="002755BC">
      <w:pPr>
        <w:pStyle w:val="BodyText"/>
        <w:spacing w:before="28"/>
        <w:rPr>
          <w:b/>
          <w:sz w:val="19"/>
        </w:rPr>
      </w:pPr>
    </w:p>
    <w:p w14:paraId="54BE6DB5" w14:textId="77777777" w:rsidR="002755BC" w:rsidRDefault="00000000">
      <w:pPr>
        <w:pStyle w:val="BodyText"/>
        <w:ind w:left="1320"/>
        <w:jc w:val="both"/>
      </w:pPr>
      <w:r>
        <w:t>This</w:t>
      </w:r>
      <w:r>
        <w:rPr>
          <w:spacing w:val="29"/>
        </w:rPr>
        <w:t xml:space="preserve"> </w:t>
      </w:r>
      <w:r>
        <w:t>chapter</w:t>
      </w:r>
      <w:r>
        <w:rPr>
          <w:spacing w:val="32"/>
        </w:rPr>
        <w:t xml:space="preserve"> </w:t>
      </w:r>
      <w:r>
        <w:t>has</w:t>
      </w:r>
      <w:r>
        <w:rPr>
          <w:spacing w:val="32"/>
        </w:rPr>
        <w:t xml:space="preserve"> </w:t>
      </w:r>
      <w:r>
        <w:t>described</w:t>
      </w:r>
      <w:r>
        <w:rPr>
          <w:spacing w:val="32"/>
        </w:rPr>
        <w:t xml:space="preserve"> </w:t>
      </w:r>
      <w:r>
        <w:t>three</w:t>
      </w:r>
      <w:r>
        <w:rPr>
          <w:spacing w:val="32"/>
        </w:rPr>
        <w:t xml:space="preserve"> </w:t>
      </w:r>
      <w:r>
        <w:t>domains</w:t>
      </w:r>
      <w:r>
        <w:rPr>
          <w:spacing w:val="32"/>
        </w:rPr>
        <w:t xml:space="preserve"> </w:t>
      </w:r>
      <w:r>
        <w:t>of</w:t>
      </w:r>
      <w:r>
        <w:rPr>
          <w:spacing w:val="32"/>
        </w:rPr>
        <w:t xml:space="preserve"> </w:t>
      </w:r>
      <w:r>
        <w:t>knowledge:</w:t>
      </w:r>
      <w:r>
        <w:rPr>
          <w:spacing w:val="32"/>
        </w:rPr>
        <w:t xml:space="preserve"> </w:t>
      </w:r>
      <w:r>
        <w:t>(1)</w:t>
      </w:r>
      <w:r>
        <w:rPr>
          <w:spacing w:val="32"/>
        </w:rPr>
        <w:t xml:space="preserve"> </w:t>
      </w:r>
      <w:r>
        <w:rPr>
          <w:spacing w:val="-2"/>
        </w:rPr>
        <w:t>information,</w:t>
      </w:r>
    </w:p>
    <w:p w14:paraId="2883A6FA" w14:textId="77777777" w:rsidR="002755BC" w:rsidRDefault="00000000">
      <w:pPr>
        <w:pStyle w:val="BodyText"/>
        <w:spacing w:before="27" w:line="266" w:lineRule="auto"/>
        <w:ind w:left="1320" w:right="1315"/>
        <w:jc w:val="both"/>
      </w:pPr>
      <w:r>
        <w:t>(2) mental procedures, and (3) psychomotor procedures. Whereas infor- mation is stored as propositional networks, mental and psychomotor procedures</w:t>
      </w:r>
      <w:r>
        <w:rPr>
          <w:spacing w:val="40"/>
        </w:rPr>
        <w:t xml:space="preserve"> </w:t>
      </w:r>
      <w:r>
        <w:t>are</w:t>
      </w:r>
      <w:r>
        <w:rPr>
          <w:spacing w:val="40"/>
        </w:rPr>
        <w:t xml:space="preserve"> </w:t>
      </w:r>
      <w:r>
        <w:t>stored</w:t>
      </w:r>
      <w:r>
        <w:rPr>
          <w:spacing w:val="40"/>
        </w:rPr>
        <w:t xml:space="preserve"> </w:t>
      </w:r>
      <w:r>
        <w:t>as</w:t>
      </w:r>
      <w:r>
        <w:rPr>
          <w:spacing w:val="40"/>
        </w:rPr>
        <w:t xml:space="preserve"> </w:t>
      </w:r>
      <w:r>
        <w:t>production</w:t>
      </w:r>
      <w:r>
        <w:rPr>
          <w:spacing w:val="40"/>
        </w:rPr>
        <w:t xml:space="preserve"> </w:t>
      </w:r>
      <w:r>
        <w:t>networks.</w:t>
      </w:r>
      <w:r>
        <w:rPr>
          <w:spacing w:val="40"/>
        </w:rPr>
        <w:t xml:space="preserve"> </w:t>
      </w:r>
      <w:r>
        <w:t>The</w:t>
      </w:r>
      <w:r>
        <w:rPr>
          <w:spacing w:val="40"/>
        </w:rPr>
        <w:t xml:space="preserve"> </w:t>
      </w:r>
      <w:r>
        <w:t>components</w:t>
      </w:r>
      <w:r>
        <w:rPr>
          <w:spacing w:val="40"/>
        </w:rPr>
        <w:t xml:space="preserve"> </w:t>
      </w:r>
      <w:r>
        <w:t>within each of the three domains are organized into two categories. The informa- tional domain is subdivided into details and organizing ideas. The domains of mental procedures and psychomotor procedures are organized into skills and processes.</w:t>
      </w:r>
    </w:p>
    <w:p w14:paraId="5DA97FB6"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A95607A" w14:textId="77777777" w:rsidR="002755BC" w:rsidRDefault="002755BC">
      <w:pPr>
        <w:pStyle w:val="BodyText"/>
        <w:spacing w:before="4"/>
        <w:rPr>
          <w:sz w:val="17"/>
        </w:rPr>
      </w:pPr>
    </w:p>
    <w:p w14:paraId="5FA30FB8" w14:textId="77777777" w:rsidR="002755BC" w:rsidRDefault="002755BC">
      <w:pPr>
        <w:pStyle w:val="BodyText"/>
        <w:rPr>
          <w:sz w:val="17"/>
        </w:rPr>
        <w:sectPr w:rsidR="002755BC">
          <w:headerReference w:type="even" r:id="rId60"/>
          <w:pgSz w:w="10080" w:h="14400"/>
          <w:pgMar w:top="1640" w:right="360" w:bottom="280" w:left="360" w:header="0" w:footer="0" w:gutter="0"/>
          <w:cols w:space="720"/>
        </w:sectPr>
      </w:pPr>
    </w:p>
    <w:p w14:paraId="0D9EF929" w14:textId="77777777" w:rsidR="002755BC" w:rsidRDefault="002755BC">
      <w:pPr>
        <w:pStyle w:val="BodyText"/>
        <w:rPr>
          <w:sz w:val="25"/>
        </w:rPr>
      </w:pPr>
    </w:p>
    <w:p w14:paraId="26C96247" w14:textId="77777777" w:rsidR="002755BC" w:rsidRDefault="002755BC">
      <w:pPr>
        <w:pStyle w:val="BodyText"/>
        <w:spacing w:before="177"/>
        <w:rPr>
          <w:sz w:val="25"/>
        </w:rPr>
      </w:pPr>
    </w:p>
    <w:p w14:paraId="16CC031B" w14:textId="77777777" w:rsidR="002755BC" w:rsidRDefault="00000000">
      <w:pPr>
        <w:spacing w:before="1"/>
        <w:ind w:left="1320"/>
        <w:rPr>
          <w:rFonts w:ascii="Bookman Old Style"/>
          <w:b/>
          <w:sz w:val="36"/>
        </w:rPr>
      </w:pPr>
      <w:r>
        <w:rPr>
          <w:rFonts w:ascii="Bookman Old Style"/>
          <w:b/>
          <w:noProof/>
          <w:sz w:val="36"/>
        </w:rPr>
        <mc:AlternateContent>
          <mc:Choice Requires="wps">
            <w:drawing>
              <wp:anchor distT="0" distB="0" distL="0" distR="0" simplePos="0" relativeHeight="487626752" behindDoc="1" locked="0" layoutInCell="1" allowOverlap="1" wp14:anchorId="6D9C0A53" wp14:editId="1645047F">
                <wp:simplePos x="0" y="0"/>
                <wp:positionH relativeFrom="page">
                  <wp:posOffset>1066800</wp:posOffset>
                </wp:positionH>
                <wp:positionV relativeFrom="paragraph">
                  <wp:posOffset>295509</wp:posOffset>
                </wp:positionV>
                <wp:extent cx="3352800" cy="127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270"/>
                        </a:xfrm>
                        <a:custGeom>
                          <a:avLst/>
                          <a:gdLst/>
                          <a:ahLst/>
                          <a:cxnLst/>
                          <a:rect l="l" t="t" r="r" b="b"/>
                          <a:pathLst>
                            <a:path w="3352800">
                              <a:moveTo>
                                <a:pt x="0" y="0"/>
                              </a:moveTo>
                              <a:lnTo>
                                <a:pt x="3352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8973EE" id="Graphic 207" o:spid="_x0000_s1026" style="position:absolute;margin-left:84pt;margin-top:23.25pt;width:264pt;height:.1pt;z-index:-15689728;visibility:visible;mso-wrap-style:square;mso-wrap-distance-left:0;mso-wrap-distance-top:0;mso-wrap-distance-right:0;mso-wrap-distance-bottom:0;mso-position-horizontal:absolute;mso-position-horizontal-relative:page;mso-position-vertical:absolute;mso-position-vertical-relative:text;v-text-anchor:top" coordsize="335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" path="m,l3352800,e" filled="f" strokeweight=".5pt">
                <v:path arrowok="t"/>
                <w10:wrap type="topAndBottom" anchorx="page"/>
              </v:shape>
            </w:pict>
          </mc:Fallback>
        </mc:AlternateContent>
      </w:r>
      <w:bookmarkStart w:id="26" w:name="Chapter_3_-_The_Three_Systems_of_Thinkin"/>
      <w:bookmarkEnd w:id="26"/>
      <w:r>
        <w:rPr>
          <w:rFonts w:ascii="Bookman Old Style"/>
          <w:b/>
          <w:smallCaps/>
          <w:spacing w:val="33"/>
          <w:w w:val="85"/>
          <w:sz w:val="36"/>
        </w:rPr>
        <w:t>Chapter</w:t>
      </w:r>
      <w:r>
        <w:rPr>
          <w:rFonts w:ascii="Bookman Old Style"/>
          <w:b/>
          <w:smallCaps/>
          <w:spacing w:val="65"/>
          <w:sz w:val="36"/>
        </w:rPr>
        <w:t xml:space="preserve"> </w:t>
      </w:r>
      <w:r>
        <w:rPr>
          <w:rFonts w:ascii="Bookman Old Style"/>
          <w:b/>
          <w:smallCaps/>
          <w:spacing w:val="29"/>
          <w:w w:val="95"/>
          <w:sz w:val="36"/>
        </w:rPr>
        <w:t xml:space="preserve">Three </w:t>
      </w:r>
    </w:p>
    <w:p w14:paraId="2B9FD6F6" w14:textId="77777777" w:rsidR="002755BC" w:rsidRDefault="002755BC">
      <w:pPr>
        <w:pStyle w:val="BodyText"/>
        <w:spacing w:before="76"/>
        <w:rPr>
          <w:rFonts w:ascii="Bookman Old Style"/>
          <w:b/>
          <w:sz w:val="25"/>
        </w:rPr>
      </w:pPr>
    </w:p>
    <w:p w14:paraId="2E065F07" w14:textId="77777777" w:rsidR="002755BC" w:rsidRDefault="00000000">
      <w:pPr>
        <w:pStyle w:val="Heading1"/>
        <w:spacing w:before="0"/>
      </w:pPr>
      <w:r>
        <w:rPr>
          <w:w w:val="75"/>
        </w:rPr>
        <w:t>The</w:t>
      </w:r>
      <w:r>
        <w:rPr>
          <w:spacing w:val="7"/>
        </w:rPr>
        <w:t xml:space="preserve"> </w:t>
      </w:r>
      <w:r>
        <w:rPr>
          <w:w w:val="75"/>
        </w:rPr>
        <w:t>Three</w:t>
      </w:r>
      <w:r>
        <w:rPr>
          <w:spacing w:val="8"/>
        </w:rPr>
        <w:t xml:space="preserve"> </w:t>
      </w:r>
      <w:r>
        <w:rPr>
          <w:w w:val="75"/>
        </w:rPr>
        <w:t>Systems</w:t>
      </w:r>
      <w:r>
        <w:rPr>
          <w:spacing w:val="8"/>
        </w:rPr>
        <w:t xml:space="preserve"> </w:t>
      </w:r>
      <w:r>
        <w:rPr>
          <w:w w:val="75"/>
        </w:rPr>
        <w:t>of</w:t>
      </w:r>
      <w:r>
        <w:rPr>
          <w:spacing w:val="7"/>
        </w:rPr>
        <w:t xml:space="preserve"> </w:t>
      </w:r>
      <w:r>
        <w:rPr>
          <w:spacing w:val="-2"/>
          <w:w w:val="75"/>
        </w:rPr>
        <w:t>Thinking</w:t>
      </w:r>
    </w:p>
    <w:p w14:paraId="45786A35" w14:textId="77777777" w:rsidR="002755BC" w:rsidRDefault="002755BC">
      <w:pPr>
        <w:pStyle w:val="BodyText"/>
        <w:spacing w:before="215"/>
        <w:rPr>
          <w:b/>
          <w:i/>
          <w:sz w:val="60"/>
        </w:rPr>
      </w:pPr>
    </w:p>
    <w:p w14:paraId="378F44DA" w14:textId="77777777" w:rsidR="002755BC" w:rsidRDefault="00000000">
      <w:pPr>
        <w:pStyle w:val="BodyText"/>
        <w:spacing w:line="266" w:lineRule="auto"/>
        <w:ind w:left="1942" w:right="1318"/>
        <w:jc w:val="both"/>
      </w:pPr>
      <w:r>
        <w:rPr>
          <w:noProof/>
        </w:rPr>
        <mc:AlternateContent>
          <mc:Choice Requires="wps">
            <w:drawing>
              <wp:anchor distT="0" distB="0" distL="0" distR="0" simplePos="0" relativeHeight="482793472" behindDoc="1" locked="0" layoutInCell="1" allowOverlap="1" wp14:anchorId="70CA36CE" wp14:editId="18A55F4B">
                <wp:simplePos x="0" y="0"/>
                <wp:positionH relativeFrom="page">
                  <wp:posOffset>1066800</wp:posOffset>
                </wp:positionH>
                <wp:positionV relativeFrom="paragraph">
                  <wp:posOffset>-230404</wp:posOffset>
                </wp:positionV>
                <wp:extent cx="367030" cy="669925"/>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030" cy="669925"/>
                        </a:xfrm>
                        <a:prstGeom prst="rect">
                          <a:avLst/>
                        </a:prstGeom>
                      </wps:spPr>
                      <wps:txbx>
                        <w:txbxContent>
                          <w:p w14:paraId="64C933C3" w14:textId="77777777" w:rsidR="002755BC" w:rsidRDefault="00000000">
                            <w:pPr>
                              <w:spacing w:line="1052" w:lineRule="exact"/>
                              <w:rPr>
                                <w:sz w:val="94"/>
                              </w:rPr>
                            </w:pPr>
                            <w:r>
                              <w:rPr>
                                <w:color w:val="808080"/>
                                <w:spacing w:val="-10"/>
                                <w:sz w:val="94"/>
                              </w:rPr>
                              <w:t>T</w:t>
                            </w:r>
                          </w:p>
                        </w:txbxContent>
                      </wps:txbx>
                      <wps:bodyPr wrap="square" lIns="0" tIns="0" rIns="0" bIns="0" rtlCol="0">
                        <a:noAutofit/>
                      </wps:bodyPr>
                    </wps:wsp>
                  </a:graphicData>
                </a:graphic>
              </wp:anchor>
            </w:drawing>
          </mc:Choice>
          <mc:Fallback>
            <w:pict>
              <v:shape w14:anchorId="70CA36CE" id="Textbox 208" o:spid="_x0000_s1118" type="#_x0000_t202" style="position:absolute;left:0;text-align:left;margin-left:84pt;margin-top:-18.15pt;width:28.9pt;height:52.75pt;z-index:-205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" filled="f" stroked="f">
                <v:textbox inset="0,0,0,0">
                  <w:txbxContent>
                    <w:p w14:paraId="64C933C3" w14:textId="77777777" w:rsidR="002755BC" w:rsidRDefault="00000000">
                      <w:pPr>
                        <w:spacing w:line="1052" w:lineRule="exact"/>
                        <w:rPr>
                          <w:sz w:val="94"/>
                        </w:rPr>
                      </w:pPr>
                      <w:r>
                        <w:rPr>
                          <w:color w:val="808080"/>
                          <w:spacing w:val="-10"/>
                          <w:sz w:val="94"/>
                        </w:rPr>
                        <w:t>T</w:t>
                      </w:r>
                    </w:p>
                  </w:txbxContent>
                </v:textbox>
                <w10:wrap anchorx="page"/>
              </v:shape>
            </w:pict>
          </mc:Fallback>
        </mc:AlternateContent>
      </w:r>
      <w:r>
        <w:t>he three systems of thought introduced in Chapter 1 are at the heart of the</w:t>
      </w:r>
      <w:r>
        <w:rPr>
          <w:spacing w:val="21"/>
        </w:rPr>
        <w:t xml:space="preserve"> </w:t>
      </w:r>
      <w:r>
        <w:t>New Taxonomy. As</w:t>
      </w:r>
      <w:r>
        <w:rPr>
          <w:spacing w:val="21"/>
        </w:rPr>
        <w:t xml:space="preserve"> </w:t>
      </w:r>
      <w:r>
        <w:t>we</w:t>
      </w:r>
      <w:r>
        <w:rPr>
          <w:spacing w:val="21"/>
        </w:rPr>
        <w:t xml:space="preserve"> </w:t>
      </w:r>
      <w:r>
        <w:t>have</w:t>
      </w:r>
      <w:r>
        <w:rPr>
          <w:spacing w:val="21"/>
        </w:rPr>
        <w:t xml:space="preserve"> </w:t>
      </w:r>
      <w:r>
        <w:t>seen,</w:t>
      </w:r>
      <w:r>
        <w:rPr>
          <w:spacing w:val="21"/>
        </w:rPr>
        <w:t xml:space="preserve"> </w:t>
      </w:r>
      <w:r>
        <w:t>these</w:t>
      </w:r>
      <w:r>
        <w:rPr>
          <w:spacing w:val="21"/>
        </w:rPr>
        <w:t xml:space="preserve"> </w:t>
      </w:r>
      <w:r>
        <w:t>three</w:t>
      </w:r>
      <w:r>
        <w:rPr>
          <w:spacing w:val="21"/>
        </w:rPr>
        <w:t xml:space="preserve"> </w:t>
      </w:r>
      <w:r>
        <w:t>systems—the</w:t>
      </w:r>
    </w:p>
    <w:p w14:paraId="0E51319F" w14:textId="77777777" w:rsidR="002755BC" w:rsidRDefault="00000000">
      <w:pPr>
        <w:pStyle w:val="BodyText"/>
        <w:spacing w:line="266" w:lineRule="auto"/>
        <w:ind w:left="1319" w:right="1318"/>
        <w:jc w:val="both"/>
      </w:pPr>
      <w:r>
        <w:t>self-system, the metacognitive system, and the cognitive system—can be ordered</w:t>
      </w:r>
      <w:r>
        <w:rPr>
          <w:spacing w:val="-1"/>
        </w:rPr>
        <w:t xml:space="preserve"> </w:t>
      </w:r>
      <w:r>
        <w:t>hierarchically.</w:t>
      </w:r>
      <w:r>
        <w:rPr>
          <w:spacing w:val="-1"/>
        </w:rPr>
        <w:t xml:space="preserve"> </w:t>
      </w:r>
      <w:r>
        <w:t>In</w:t>
      </w:r>
      <w:r>
        <w:rPr>
          <w:spacing w:val="-1"/>
        </w:rPr>
        <w:t xml:space="preserve"> </w:t>
      </w:r>
      <w:r>
        <w:t>addition,</w:t>
      </w:r>
      <w:r>
        <w:rPr>
          <w:spacing w:val="-1"/>
        </w:rPr>
        <w:t xml:space="preserve"> </w:t>
      </w:r>
      <w:r>
        <w:t>as</w:t>
      </w:r>
      <w:r>
        <w:rPr>
          <w:spacing w:val="-1"/>
        </w:rPr>
        <w:t xml:space="preserve"> </w:t>
      </w:r>
      <w:r>
        <w:t>is</w:t>
      </w:r>
      <w:r>
        <w:rPr>
          <w:spacing w:val="-1"/>
        </w:rPr>
        <w:t xml:space="preserve"> </w:t>
      </w:r>
      <w:r>
        <w:t>explained</w:t>
      </w:r>
      <w:r>
        <w:rPr>
          <w:spacing w:val="-1"/>
        </w:rPr>
        <w:t xml:space="preserve"> </w:t>
      </w:r>
      <w:r>
        <w:t>at</w:t>
      </w:r>
      <w:r>
        <w:rPr>
          <w:spacing w:val="-1"/>
        </w:rPr>
        <w:t xml:space="preserve"> </w:t>
      </w:r>
      <w:r>
        <w:t>the</w:t>
      </w:r>
      <w:r>
        <w:rPr>
          <w:spacing w:val="-1"/>
        </w:rPr>
        <w:t xml:space="preserve"> </w:t>
      </w:r>
      <w:r>
        <w:t>end</w:t>
      </w:r>
      <w:r>
        <w:rPr>
          <w:spacing w:val="-1"/>
        </w:rPr>
        <w:t xml:space="preserve"> </w:t>
      </w:r>
      <w:r>
        <w:t>of</w:t>
      </w:r>
      <w:r>
        <w:rPr>
          <w:spacing w:val="-1"/>
        </w:rPr>
        <w:t xml:space="preserve"> </w:t>
      </w:r>
      <w:r>
        <w:t>this</w:t>
      </w:r>
      <w:r>
        <w:rPr>
          <w:spacing w:val="-1"/>
        </w:rPr>
        <w:t xml:space="preserve"> </w:t>
      </w:r>
      <w:r>
        <w:t>chapter, the</w:t>
      </w:r>
      <w:r>
        <w:rPr>
          <w:spacing w:val="-14"/>
        </w:rPr>
        <w:t xml:space="preserve"> </w:t>
      </w:r>
      <w:r>
        <w:t>four</w:t>
      </w:r>
      <w:r>
        <w:rPr>
          <w:spacing w:val="-14"/>
        </w:rPr>
        <w:t xml:space="preserve"> </w:t>
      </w:r>
      <w:r>
        <w:t>elements</w:t>
      </w:r>
      <w:r>
        <w:rPr>
          <w:spacing w:val="-14"/>
        </w:rPr>
        <w:t xml:space="preserve"> </w:t>
      </w:r>
      <w:r>
        <w:t>of</w:t>
      </w:r>
      <w:r>
        <w:rPr>
          <w:spacing w:val="-13"/>
        </w:rPr>
        <w:t xml:space="preserve"> </w:t>
      </w:r>
      <w:r>
        <w:t>the</w:t>
      </w:r>
      <w:r>
        <w:rPr>
          <w:spacing w:val="-14"/>
        </w:rPr>
        <w:t xml:space="preserve"> </w:t>
      </w:r>
      <w:r>
        <w:t>cognitive</w:t>
      </w:r>
      <w:r>
        <w:rPr>
          <w:spacing w:val="-14"/>
        </w:rPr>
        <w:t xml:space="preserve"> </w:t>
      </w:r>
      <w:r>
        <w:t>system</w:t>
      </w:r>
      <w:r>
        <w:rPr>
          <w:spacing w:val="-14"/>
        </w:rPr>
        <w:t xml:space="preserve"> </w:t>
      </w:r>
      <w:r>
        <w:t>can</w:t>
      </w:r>
      <w:r>
        <w:rPr>
          <w:spacing w:val="-13"/>
        </w:rPr>
        <w:t xml:space="preserve"> </w:t>
      </w:r>
      <w:r>
        <w:t>be</w:t>
      </w:r>
      <w:r>
        <w:rPr>
          <w:spacing w:val="-14"/>
        </w:rPr>
        <w:t xml:space="preserve"> </w:t>
      </w:r>
      <w:r>
        <w:t>ordered</w:t>
      </w:r>
      <w:r>
        <w:rPr>
          <w:spacing w:val="-14"/>
        </w:rPr>
        <w:t xml:space="preserve"> </w:t>
      </w:r>
      <w:r>
        <w:t>hierarchically</w:t>
      </w:r>
      <w:r>
        <w:rPr>
          <w:spacing w:val="-14"/>
        </w:rPr>
        <w:t xml:space="preserve"> </w:t>
      </w:r>
      <w:r>
        <w:t>within that system.</w:t>
      </w:r>
      <w:r>
        <w:rPr>
          <w:spacing w:val="-3"/>
        </w:rPr>
        <w:t xml:space="preserve"> </w:t>
      </w:r>
      <w:r>
        <w:t>This makes for a six-tiered taxonomy as depicted in Figure 3.1, which represents the basic structure of the New</w:t>
      </w:r>
      <w:r>
        <w:rPr>
          <w:spacing w:val="-4"/>
        </w:rPr>
        <w:t xml:space="preserve"> </w:t>
      </w:r>
      <w:r>
        <w:t>Taxonomy.</w:t>
      </w:r>
    </w:p>
    <w:p w14:paraId="5BE94CBE" w14:textId="77777777" w:rsidR="002755BC" w:rsidRDefault="002755BC">
      <w:pPr>
        <w:pStyle w:val="BodyText"/>
        <w:spacing w:before="32"/>
        <w:rPr>
          <w:sz w:val="20"/>
        </w:rPr>
      </w:pPr>
    </w:p>
    <w:p w14:paraId="203206C4" w14:textId="77777777" w:rsidR="002755BC" w:rsidRDefault="00000000">
      <w:pPr>
        <w:tabs>
          <w:tab w:val="left" w:pos="2537"/>
        </w:tabs>
        <w:ind w:left="1337"/>
        <w:rPr>
          <w:sz w:val="20"/>
        </w:rPr>
      </w:pPr>
      <w:r>
        <w:rPr>
          <w:b/>
          <w:spacing w:val="-2"/>
          <w:sz w:val="20"/>
        </w:rPr>
        <w:t>Figure</w:t>
      </w:r>
      <w:r>
        <w:rPr>
          <w:b/>
          <w:spacing w:val="-4"/>
          <w:sz w:val="20"/>
        </w:rPr>
        <w:t xml:space="preserve"> </w:t>
      </w:r>
      <w:r>
        <w:rPr>
          <w:b/>
          <w:spacing w:val="-5"/>
          <w:sz w:val="20"/>
        </w:rPr>
        <w:t>3.1</w:t>
      </w:r>
      <w:r>
        <w:rPr>
          <w:b/>
          <w:sz w:val="20"/>
        </w:rPr>
        <w:tab/>
      </w:r>
      <w:r>
        <w:rPr>
          <w:spacing w:val="-2"/>
          <w:sz w:val="20"/>
        </w:rPr>
        <w:t>Six</w:t>
      </w:r>
      <w:r>
        <w:rPr>
          <w:spacing w:val="-7"/>
          <w:sz w:val="20"/>
        </w:rPr>
        <w:t xml:space="preserve"> </w:t>
      </w:r>
      <w:r>
        <w:rPr>
          <w:spacing w:val="-2"/>
          <w:sz w:val="20"/>
        </w:rPr>
        <w:t>Levels</w:t>
      </w:r>
      <w:r>
        <w:rPr>
          <w:spacing w:val="-6"/>
          <w:sz w:val="20"/>
        </w:rPr>
        <w:t xml:space="preserve"> </w:t>
      </w:r>
      <w:r>
        <w:rPr>
          <w:spacing w:val="-2"/>
          <w:sz w:val="20"/>
        </w:rPr>
        <w:t>of</w:t>
      </w:r>
      <w:r>
        <w:rPr>
          <w:spacing w:val="-7"/>
          <w:sz w:val="20"/>
        </w:rPr>
        <w:t xml:space="preserve"> </w:t>
      </w:r>
      <w:r>
        <w:rPr>
          <w:spacing w:val="-2"/>
          <w:sz w:val="20"/>
        </w:rPr>
        <w:t>the</w:t>
      </w:r>
      <w:r>
        <w:rPr>
          <w:spacing w:val="-6"/>
          <w:sz w:val="20"/>
        </w:rPr>
        <w:t xml:space="preserve"> </w:t>
      </w:r>
      <w:r>
        <w:rPr>
          <w:spacing w:val="-2"/>
          <w:sz w:val="20"/>
        </w:rPr>
        <w:t>New</w:t>
      </w:r>
      <w:r>
        <w:rPr>
          <w:spacing w:val="-11"/>
          <w:sz w:val="20"/>
        </w:rPr>
        <w:t xml:space="preserve"> </w:t>
      </w:r>
      <w:r>
        <w:rPr>
          <w:spacing w:val="-2"/>
          <w:sz w:val="20"/>
        </w:rPr>
        <w:t>Taxonomy</w:t>
      </w:r>
    </w:p>
    <w:p w14:paraId="3A3A5CB4" w14:textId="77777777" w:rsidR="002755BC" w:rsidRDefault="00000000">
      <w:pPr>
        <w:pStyle w:val="BodyText"/>
        <w:rPr>
          <w:sz w:val="5"/>
        </w:rPr>
      </w:pPr>
      <w:r>
        <w:rPr>
          <w:noProof/>
          <w:sz w:val="5"/>
        </w:rPr>
        <mc:AlternateContent>
          <mc:Choice Requires="wps">
            <w:drawing>
              <wp:anchor distT="0" distB="0" distL="0" distR="0" simplePos="0" relativeHeight="487627264" behindDoc="1" locked="0" layoutInCell="1" allowOverlap="1" wp14:anchorId="1B458DCD" wp14:editId="565DA4DF">
                <wp:simplePos x="0" y="0"/>
                <wp:positionH relativeFrom="page">
                  <wp:posOffset>1078204</wp:posOffset>
                </wp:positionH>
                <wp:positionV relativeFrom="paragraph">
                  <wp:posOffset>52270</wp:posOffset>
                </wp:positionV>
                <wp:extent cx="4876800" cy="1270"/>
                <wp:effectExtent l="0" t="0" r="0" b="0"/>
                <wp:wrapTopAndBottom/>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C65E9D" id="Graphic 209" o:spid="_x0000_s1026" style="position:absolute;margin-left:84.9pt;margin-top:4.1pt;width:384pt;height:.1pt;z-index:-1568921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" path="m,l4876800,e" filled="f" strokeweight=".5pt">
                <v:path arrowok="t"/>
                <w10:wrap type="topAndBottom" anchorx="page"/>
              </v:shape>
            </w:pict>
          </mc:Fallback>
        </mc:AlternateContent>
      </w:r>
    </w:p>
    <w:p w14:paraId="6C033483" w14:textId="77777777" w:rsidR="002755BC" w:rsidRDefault="002755BC">
      <w:pPr>
        <w:pStyle w:val="BodyText"/>
        <w:spacing w:before="32"/>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0"/>
      </w:tblGrid>
      <w:tr w:rsidR="002755BC" w14:paraId="294BD29F" w14:textId="77777777">
        <w:trPr>
          <w:trHeight w:val="3930"/>
        </w:trPr>
        <w:tc>
          <w:tcPr>
            <w:tcW w:w="7610" w:type="dxa"/>
          </w:tcPr>
          <w:p w14:paraId="52027E99" w14:textId="77777777" w:rsidR="002755BC" w:rsidRDefault="00000000">
            <w:pPr>
              <w:pStyle w:val="TableParagraph"/>
              <w:spacing w:before="71"/>
              <w:ind w:left="125"/>
              <w:rPr>
                <w:sz w:val="18"/>
              </w:rPr>
            </w:pPr>
            <w:r>
              <w:rPr>
                <w:noProof/>
                <w:sz w:val="18"/>
              </w:rPr>
              <mc:AlternateContent>
                <mc:Choice Requires="wpg">
                  <w:drawing>
                    <wp:anchor distT="0" distB="0" distL="0" distR="0" simplePos="0" relativeHeight="482792960" behindDoc="1" locked="0" layoutInCell="1" allowOverlap="1" wp14:anchorId="618AF014" wp14:editId="2A290CC7">
                      <wp:simplePos x="0" y="0"/>
                      <wp:positionH relativeFrom="column">
                        <wp:posOffset>3175</wp:posOffset>
                      </wp:positionH>
                      <wp:positionV relativeFrom="paragraph">
                        <wp:posOffset>-115</wp:posOffset>
                      </wp:positionV>
                      <wp:extent cx="4870450" cy="2539365"/>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539365"/>
                                <a:chOff x="0" y="0"/>
                                <a:chExt cx="4870450" cy="2539365"/>
                              </a:xfrm>
                            </wpg:grpSpPr>
                            <wps:wsp>
                              <wps:cNvPr id="211" name="Graphic 211"/>
                              <wps:cNvSpPr/>
                              <wps:spPr>
                                <a:xfrm>
                                  <a:off x="31750" y="30772"/>
                                  <a:ext cx="4838700" cy="2508250"/>
                                </a:xfrm>
                                <a:custGeom>
                                  <a:avLst/>
                                  <a:gdLst/>
                                  <a:ahLst/>
                                  <a:cxnLst/>
                                  <a:rect l="l" t="t" r="r" b="b"/>
                                  <a:pathLst>
                                    <a:path w="4838700" h="2508250">
                                      <a:moveTo>
                                        <a:pt x="4838700" y="0"/>
                                      </a:moveTo>
                                      <a:lnTo>
                                        <a:pt x="0" y="0"/>
                                      </a:lnTo>
                                      <a:lnTo>
                                        <a:pt x="0" y="2508250"/>
                                      </a:lnTo>
                                      <a:lnTo>
                                        <a:pt x="4838700" y="2508250"/>
                                      </a:lnTo>
                                      <a:lnTo>
                                        <a:pt x="4838700" y="0"/>
                                      </a:lnTo>
                                      <a:close/>
                                    </a:path>
                                  </a:pathLst>
                                </a:custGeom>
                                <a:solidFill>
                                  <a:srgbClr val="999999"/>
                                </a:solidFill>
                              </wps:spPr>
                              <wps:bodyPr wrap="square" lIns="0" tIns="0" rIns="0" bIns="0" rtlCol="0">
                                <a:prstTxWarp prst="textNoShape">
                                  <a:avLst/>
                                </a:prstTxWarp>
                                <a:noAutofit/>
                              </wps:bodyPr>
                            </wps:wsp>
                            <wps:wsp>
                              <wps:cNvPr id="212" name="Graphic 212"/>
                              <wps:cNvSpPr/>
                              <wps:spPr>
                                <a:xfrm>
                                  <a:off x="0" y="0"/>
                                  <a:ext cx="4826000" cy="2495550"/>
                                </a:xfrm>
                                <a:custGeom>
                                  <a:avLst/>
                                  <a:gdLst/>
                                  <a:ahLst/>
                                  <a:cxnLst/>
                                  <a:rect l="l" t="t" r="r" b="b"/>
                                  <a:pathLst>
                                    <a:path w="4826000" h="2495550">
                                      <a:moveTo>
                                        <a:pt x="4826000" y="0"/>
                                      </a:moveTo>
                                      <a:lnTo>
                                        <a:pt x="0" y="0"/>
                                      </a:lnTo>
                                      <a:lnTo>
                                        <a:pt x="0" y="2495550"/>
                                      </a:lnTo>
                                      <a:lnTo>
                                        <a:pt x="4826000" y="2495550"/>
                                      </a:lnTo>
                                      <a:lnTo>
                                        <a:pt x="4826000" y="0"/>
                                      </a:lnTo>
                                      <a:close/>
                                    </a:path>
                                  </a:pathLst>
                                </a:custGeom>
                                <a:solidFill>
                                  <a:srgbClr val="FFFFFF"/>
                                </a:solidFill>
                              </wps:spPr>
                              <wps:bodyPr wrap="square" lIns="0" tIns="0" rIns="0" bIns="0" rtlCol="0">
                                <a:prstTxWarp prst="textNoShape">
                                  <a:avLst/>
                                </a:prstTxWarp>
                                <a:noAutofit/>
                              </wps:bodyPr>
                            </wps:wsp>
                            <wps:wsp>
                              <wps:cNvPr id="213" name="Graphic 213"/>
                              <wps:cNvSpPr/>
                              <wps:spPr>
                                <a:xfrm>
                                  <a:off x="1906879" y="960678"/>
                                  <a:ext cx="1257300" cy="1261110"/>
                                </a:xfrm>
                                <a:custGeom>
                                  <a:avLst/>
                                  <a:gdLst/>
                                  <a:ahLst/>
                                  <a:cxnLst/>
                                  <a:rect l="l" t="t" r="r" b="b"/>
                                  <a:pathLst>
                                    <a:path w="1257300" h="1261110">
                                      <a:moveTo>
                                        <a:pt x="0" y="1259116"/>
                                      </a:moveTo>
                                      <a:lnTo>
                                        <a:pt x="1255712" y="1259116"/>
                                      </a:lnTo>
                                    </a:path>
                                    <a:path w="1257300" h="1261110">
                                      <a:moveTo>
                                        <a:pt x="1256677" y="0"/>
                                      </a:moveTo>
                                      <a:lnTo>
                                        <a:pt x="1256677" y="1260817"/>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BFED864" id="Group 210" o:spid="_x0000_s1026" style="position:absolute;margin-left:.25pt;margin-top:0;width:383.5pt;height:199.95pt;z-index:-20523520;mso-wrap-distance-left:0;mso-wrap-distance-right:0" coordsize="48704,2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">
                      <v:shape id="Graphic 211" o:spid="_x0000_s1027" style="position:absolute;left:317;top:307;width:48387;height:25083;visibility:visible;mso-wrap-style:square;v-text-anchor:top" coordsize="4838700,250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" path="m4838700,l,,,2508250r4838700,l4838700,xe" fillcolor="#999" stroked="f">
                        <v:path arrowok="t"/>
                      </v:shape>
                      <v:shape id="Graphic 212" o:spid="_x0000_s1028" style="position:absolute;width:48260;height:24955;visibility:visible;mso-wrap-style:square;v-text-anchor:top" coordsize="4826000,24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" path="m4826000,l,,,2495550r4826000,l4826000,xe" stroked="f">
                        <v:path arrowok="t"/>
                      </v:shape>
                      <v:shape id="Graphic 213" o:spid="_x0000_s1029" style="position:absolute;left:19068;top:9606;width:12573;height:12611;visibility:visible;mso-wrap-style:square;v-text-anchor:top" coordsize="1257300,12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" path="m,1259116r1255712,em1256677,r,1260817e" filled="f" strokeweight=".5pt">
                        <v:path arrowok="t"/>
                      </v:shape>
                    </v:group>
                  </w:pict>
                </mc:Fallback>
              </mc:AlternateContent>
            </w:r>
            <w:r>
              <w:rPr>
                <w:spacing w:val="-2"/>
                <w:sz w:val="18"/>
              </w:rPr>
              <w:t>Level</w:t>
            </w:r>
            <w:r>
              <w:rPr>
                <w:spacing w:val="-8"/>
                <w:sz w:val="18"/>
              </w:rPr>
              <w:t xml:space="preserve"> </w:t>
            </w:r>
            <w:r>
              <w:rPr>
                <w:spacing w:val="-2"/>
                <w:sz w:val="18"/>
              </w:rPr>
              <w:t>6:</w:t>
            </w:r>
            <w:r>
              <w:rPr>
                <w:spacing w:val="-16"/>
                <w:sz w:val="18"/>
              </w:rPr>
              <w:t xml:space="preserve"> </w:t>
            </w:r>
            <w:r>
              <w:rPr>
                <w:spacing w:val="-2"/>
                <w:sz w:val="18"/>
              </w:rPr>
              <w:t>Self-system</w:t>
            </w:r>
          </w:p>
          <w:p w14:paraId="44BF9AE8" w14:textId="77777777" w:rsidR="002755BC" w:rsidRDefault="002755BC">
            <w:pPr>
              <w:pStyle w:val="TableParagraph"/>
              <w:rPr>
                <w:rFonts w:ascii="Times New Roman"/>
                <w:sz w:val="18"/>
              </w:rPr>
            </w:pPr>
          </w:p>
          <w:p w14:paraId="05A6A2A2" w14:textId="77777777" w:rsidR="002755BC" w:rsidRDefault="002755BC">
            <w:pPr>
              <w:pStyle w:val="TableParagraph"/>
              <w:spacing w:before="19"/>
              <w:rPr>
                <w:rFonts w:ascii="Times New Roman"/>
                <w:sz w:val="18"/>
              </w:rPr>
            </w:pPr>
          </w:p>
          <w:p w14:paraId="64B9C6FD" w14:textId="77777777" w:rsidR="002755BC" w:rsidRDefault="00000000">
            <w:pPr>
              <w:pStyle w:val="TableParagraph"/>
              <w:ind w:left="125"/>
              <w:rPr>
                <w:sz w:val="18"/>
              </w:rPr>
            </w:pPr>
            <w:bookmarkStart w:id="27" w:name="Memory"/>
            <w:bookmarkEnd w:id="27"/>
            <w:r>
              <w:rPr>
                <w:spacing w:val="-2"/>
                <w:sz w:val="18"/>
              </w:rPr>
              <w:t>Level</w:t>
            </w:r>
            <w:r>
              <w:rPr>
                <w:spacing w:val="-11"/>
                <w:sz w:val="18"/>
              </w:rPr>
              <w:t xml:space="preserve"> </w:t>
            </w:r>
            <w:r>
              <w:rPr>
                <w:spacing w:val="-2"/>
                <w:sz w:val="18"/>
              </w:rPr>
              <w:t>5:</w:t>
            </w:r>
            <w:r>
              <w:rPr>
                <w:spacing w:val="-17"/>
                <w:sz w:val="18"/>
              </w:rPr>
              <w:t xml:space="preserve"> </w:t>
            </w:r>
            <w:r>
              <w:rPr>
                <w:spacing w:val="-2"/>
                <w:sz w:val="18"/>
              </w:rPr>
              <w:t>Metacognitive</w:t>
            </w:r>
            <w:r>
              <w:rPr>
                <w:spacing w:val="-10"/>
                <w:sz w:val="18"/>
              </w:rPr>
              <w:t xml:space="preserve"> </w:t>
            </w:r>
            <w:r>
              <w:rPr>
                <w:spacing w:val="-2"/>
                <w:sz w:val="18"/>
              </w:rPr>
              <w:t>System</w:t>
            </w:r>
          </w:p>
          <w:p w14:paraId="4613C335" w14:textId="77777777" w:rsidR="002755BC" w:rsidRDefault="002755BC">
            <w:pPr>
              <w:pStyle w:val="TableParagraph"/>
              <w:rPr>
                <w:rFonts w:ascii="Times New Roman"/>
                <w:sz w:val="18"/>
              </w:rPr>
            </w:pPr>
          </w:p>
          <w:p w14:paraId="7F34A649" w14:textId="77777777" w:rsidR="002755BC" w:rsidRDefault="002755BC">
            <w:pPr>
              <w:pStyle w:val="TableParagraph"/>
              <w:spacing w:before="19"/>
              <w:rPr>
                <w:rFonts w:ascii="Times New Roman"/>
                <w:sz w:val="18"/>
              </w:rPr>
            </w:pPr>
          </w:p>
          <w:p w14:paraId="21DC3D27" w14:textId="77777777" w:rsidR="002755BC" w:rsidRDefault="00000000">
            <w:pPr>
              <w:pStyle w:val="TableParagraph"/>
              <w:tabs>
                <w:tab w:val="left" w:pos="3005"/>
                <w:tab w:val="left" w:pos="4985"/>
              </w:tabs>
              <w:ind w:left="125"/>
              <w:rPr>
                <w:sz w:val="18"/>
              </w:rPr>
            </w:pPr>
            <w:r>
              <w:rPr>
                <w:spacing w:val="-2"/>
                <w:sz w:val="18"/>
              </w:rPr>
              <w:t>Level</w:t>
            </w:r>
            <w:r>
              <w:rPr>
                <w:spacing w:val="-11"/>
                <w:sz w:val="18"/>
              </w:rPr>
              <w:t xml:space="preserve"> </w:t>
            </w:r>
            <w:r>
              <w:rPr>
                <w:spacing w:val="-2"/>
                <w:sz w:val="18"/>
              </w:rPr>
              <w:t>4:</w:t>
            </w:r>
            <w:r>
              <w:rPr>
                <w:spacing w:val="-17"/>
                <w:sz w:val="18"/>
              </w:rPr>
              <w:t xml:space="preserve"> </w:t>
            </w:r>
            <w:r>
              <w:rPr>
                <w:spacing w:val="-2"/>
                <w:sz w:val="18"/>
              </w:rPr>
              <w:t>Knowledge</w:t>
            </w:r>
            <w:r>
              <w:rPr>
                <w:spacing w:val="-10"/>
                <w:sz w:val="18"/>
              </w:rPr>
              <w:t xml:space="preserve"> </w:t>
            </w:r>
            <w:r>
              <w:rPr>
                <w:spacing w:val="-2"/>
                <w:sz w:val="18"/>
              </w:rPr>
              <w:t>Utilization</w:t>
            </w:r>
            <w:r>
              <w:rPr>
                <w:sz w:val="18"/>
              </w:rPr>
              <w:tab/>
            </w:r>
            <w:r>
              <w:rPr>
                <w:sz w:val="18"/>
                <w:u w:val="single"/>
              </w:rPr>
              <w:tab/>
            </w:r>
          </w:p>
          <w:p w14:paraId="1922B3BF" w14:textId="77777777" w:rsidR="002755BC" w:rsidRDefault="002755BC">
            <w:pPr>
              <w:pStyle w:val="TableParagraph"/>
              <w:rPr>
                <w:rFonts w:ascii="Times New Roman"/>
                <w:sz w:val="18"/>
              </w:rPr>
            </w:pPr>
          </w:p>
          <w:p w14:paraId="6356712A" w14:textId="77777777" w:rsidR="002755BC" w:rsidRDefault="002755BC">
            <w:pPr>
              <w:pStyle w:val="TableParagraph"/>
              <w:spacing w:before="19"/>
              <w:rPr>
                <w:rFonts w:ascii="Times New Roman"/>
                <w:sz w:val="18"/>
              </w:rPr>
            </w:pPr>
          </w:p>
          <w:p w14:paraId="06403CBE" w14:textId="77777777" w:rsidR="002755BC" w:rsidRDefault="00000000">
            <w:pPr>
              <w:pStyle w:val="TableParagraph"/>
              <w:ind w:left="125"/>
              <w:rPr>
                <w:sz w:val="18"/>
              </w:rPr>
            </w:pPr>
            <w:r>
              <w:rPr>
                <w:spacing w:val="-4"/>
                <w:sz w:val="18"/>
              </w:rPr>
              <w:t>Level</w:t>
            </w:r>
            <w:r>
              <w:rPr>
                <w:spacing w:val="-3"/>
                <w:sz w:val="18"/>
              </w:rPr>
              <w:t xml:space="preserve"> </w:t>
            </w:r>
            <w:r>
              <w:rPr>
                <w:spacing w:val="-4"/>
                <w:sz w:val="18"/>
              </w:rPr>
              <w:t>3:</w:t>
            </w:r>
            <w:r>
              <w:rPr>
                <w:spacing w:val="-12"/>
                <w:sz w:val="18"/>
              </w:rPr>
              <w:t xml:space="preserve"> </w:t>
            </w:r>
            <w:r>
              <w:rPr>
                <w:spacing w:val="-4"/>
                <w:sz w:val="18"/>
              </w:rPr>
              <w:t>Analysis</w:t>
            </w:r>
          </w:p>
          <w:p w14:paraId="6966E863" w14:textId="77777777" w:rsidR="002755BC" w:rsidRDefault="00000000">
            <w:pPr>
              <w:pStyle w:val="TableParagraph"/>
              <w:spacing w:before="193"/>
              <w:ind w:left="5120"/>
              <w:rPr>
                <w:sz w:val="18"/>
              </w:rPr>
            </w:pPr>
            <w:r>
              <w:rPr>
                <w:spacing w:val="-2"/>
                <w:sz w:val="18"/>
              </w:rPr>
              <w:t>Cognitive</w:t>
            </w:r>
            <w:r>
              <w:rPr>
                <w:spacing w:val="-10"/>
                <w:sz w:val="18"/>
              </w:rPr>
              <w:t xml:space="preserve"> </w:t>
            </w:r>
            <w:r>
              <w:rPr>
                <w:spacing w:val="-2"/>
                <w:sz w:val="18"/>
              </w:rPr>
              <w:t>System</w:t>
            </w:r>
          </w:p>
          <w:p w14:paraId="2BEE13FA" w14:textId="77777777" w:rsidR="002755BC" w:rsidRDefault="00000000">
            <w:pPr>
              <w:pStyle w:val="TableParagraph"/>
              <w:spacing w:before="33"/>
              <w:ind w:left="125"/>
              <w:rPr>
                <w:sz w:val="18"/>
              </w:rPr>
            </w:pPr>
            <w:r>
              <w:rPr>
                <w:spacing w:val="-4"/>
                <w:sz w:val="18"/>
              </w:rPr>
              <w:t>Level</w:t>
            </w:r>
            <w:r>
              <w:rPr>
                <w:spacing w:val="-3"/>
                <w:sz w:val="18"/>
              </w:rPr>
              <w:t xml:space="preserve"> </w:t>
            </w:r>
            <w:r>
              <w:rPr>
                <w:spacing w:val="-4"/>
                <w:sz w:val="18"/>
              </w:rPr>
              <w:t>2:</w:t>
            </w:r>
            <w:r>
              <w:rPr>
                <w:spacing w:val="-12"/>
                <w:sz w:val="18"/>
              </w:rPr>
              <w:t xml:space="preserve"> </w:t>
            </w:r>
            <w:r>
              <w:rPr>
                <w:spacing w:val="-4"/>
                <w:sz w:val="18"/>
              </w:rPr>
              <w:t>Comprehension</w:t>
            </w:r>
          </w:p>
          <w:p w14:paraId="67813AE1" w14:textId="77777777" w:rsidR="002755BC" w:rsidRDefault="002755BC">
            <w:pPr>
              <w:pStyle w:val="TableParagraph"/>
              <w:rPr>
                <w:rFonts w:ascii="Times New Roman"/>
                <w:sz w:val="18"/>
              </w:rPr>
            </w:pPr>
          </w:p>
          <w:p w14:paraId="63BCBA81" w14:textId="77777777" w:rsidR="002755BC" w:rsidRDefault="002755BC">
            <w:pPr>
              <w:pStyle w:val="TableParagraph"/>
              <w:spacing w:before="19"/>
              <w:rPr>
                <w:rFonts w:ascii="Times New Roman"/>
                <w:sz w:val="18"/>
              </w:rPr>
            </w:pPr>
          </w:p>
          <w:p w14:paraId="5A4BCEDD" w14:textId="77777777" w:rsidR="002755BC" w:rsidRDefault="00000000">
            <w:pPr>
              <w:pStyle w:val="TableParagraph"/>
              <w:ind w:left="125"/>
              <w:rPr>
                <w:sz w:val="18"/>
              </w:rPr>
            </w:pPr>
            <w:r>
              <w:rPr>
                <w:spacing w:val="-4"/>
                <w:sz w:val="18"/>
              </w:rPr>
              <w:t>Level</w:t>
            </w:r>
            <w:r>
              <w:rPr>
                <w:spacing w:val="-3"/>
                <w:sz w:val="18"/>
              </w:rPr>
              <w:t xml:space="preserve"> </w:t>
            </w:r>
            <w:r>
              <w:rPr>
                <w:spacing w:val="-4"/>
                <w:sz w:val="18"/>
              </w:rPr>
              <w:t>1:</w:t>
            </w:r>
            <w:r>
              <w:rPr>
                <w:spacing w:val="-12"/>
                <w:sz w:val="18"/>
              </w:rPr>
              <w:t xml:space="preserve"> </w:t>
            </w:r>
            <w:r>
              <w:rPr>
                <w:spacing w:val="-4"/>
                <w:sz w:val="18"/>
              </w:rPr>
              <w:t>Retrieval</w:t>
            </w:r>
          </w:p>
        </w:tc>
      </w:tr>
    </w:tbl>
    <w:p w14:paraId="5CDBEB89" w14:textId="77777777" w:rsidR="002755BC" w:rsidRDefault="00000000">
      <w:pPr>
        <w:pStyle w:val="BodyText"/>
        <w:spacing w:before="18"/>
        <w:rPr>
          <w:sz w:val="20"/>
        </w:rPr>
      </w:pPr>
      <w:r>
        <w:rPr>
          <w:noProof/>
          <w:sz w:val="20"/>
        </w:rPr>
        <mc:AlternateContent>
          <mc:Choice Requires="wps">
            <w:drawing>
              <wp:anchor distT="0" distB="0" distL="0" distR="0" simplePos="0" relativeHeight="487627776" behindDoc="1" locked="0" layoutInCell="1" allowOverlap="1" wp14:anchorId="03DBFC26" wp14:editId="2964E6B8">
                <wp:simplePos x="0" y="0"/>
                <wp:positionH relativeFrom="page">
                  <wp:posOffset>1073200</wp:posOffset>
                </wp:positionH>
                <wp:positionV relativeFrom="paragraph">
                  <wp:posOffset>173075</wp:posOffset>
                </wp:positionV>
                <wp:extent cx="4839335" cy="1270"/>
                <wp:effectExtent l="0" t="0" r="0" b="0"/>
                <wp:wrapTopAndBottom/>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9335" cy="1270"/>
                        </a:xfrm>
                        <a:custGeom>
                          <a:avLst/>
                          <a:gdLst/>
                          <a:ahLst/>
                          <a:cxnLst/>
                          <a:rect l="l" t="t" r="r" b="b"/>
                          <a:pathLst>
                            <a:path w="4839335">
                              <a:moveTo>
                                <a:pt x="0" y="0"/>
                              </a:moveTo>
                              <a:lnTo>
                                <a:pt x="483872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BBCF2A" id="Graphic 214" o:spid="_x0000_s1026" style="position:absolute;margin-left:84.5pt;margin-top:13.65pt;width:381.05pt;height:.1pt;z-index:-15688704;visibility:visible;mso-wrap-style:square;mso-wrap-distance-left:0;mso-wrap-distance-top:0;mso-wrap-distance-right:0;mso-wrap-distance-bottom:0;mso-position-horizontal:absolute;mso-position-horizontal-relative:page;mso-position-vertical:absolute;mso-position-vertical-relative:text;v-text-anchor:top" coordsize="483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" path="m,l4838725,e" filled="f" strokeweight=".5pt">
                <v:path arrowok="t"/>
                <w10:wrap type="topAndBottom" anchorx="page"/>
              </v:shape>
            </w:pict>
          </mc:Fallback>
        </mc:AlternateContent>
      </w:r>
    </w:p>
    <w:p w14:paraId="7BE7D56F" w14:textId="77777777" w:rsidR="002755BC" w:rsidRDefault="002755BC">
      <w:pPr>
        <w:pStyle w:val="BodyText"/>
        <w:spacing w:before="90"/>
        <w:rPr>
          <w:sz w:val="20"/>
        </w:rPr>
      </w:pPr>
    </w:p>
    <w:p w14:paraId="07F40E65" w14:textId="77777777" w:rsidR="002755BC" w:rsidRDefault="00000000">
      <w:pPr>
        <w:pStyle w:val="Heading2"/>
        <w:jc w:val="left"/>
      </w:pPr>
      <w:bookmarkStart w:id="28" w:name="_TOC_250027"/>
      <w:bookmarkEnd w:id="28"/>
      <w:r>
        <w:rPr>
          <w:smallCaps/>
          <w:spacing w:val="-2"/>
        </w:rPr>
        <w:t>Memory</w:t>
      </w:r>
    </w:p>
    <w:p w14:paraId="38D8F0F7" w14:textId="77777777" w:rsidR="002755BC" w:rsidRDefault="00000000">
      <w:pPr>
        <w:pStyle w:val="BodyText"/>
        <w:spacing w:before="246" w:line="266" w:lineRule="auto"/>
        <w:ind w:left="1320" w:right="1319"/>
      </w:pPr>
      <w:r>
        <w:t>To</w:t>
      </w:r>
      <w:r>
        <w:rPr>
          <w:spacing w:val="-2"/>
        </w:rPr>
        <w:t xml:space="preserve"> </w:t>
      </w:r>
      <w:r>
        <w:t>be</w:t>
      </w:r>
      <w:r>
        <w:rPr>
          <w:spacing w:val="-2"/>
        </w:rPr>
        <w:t xml:space="preserve"> </w:t>
      </w:r>
      <w:r>
        <w:t>able</w:t>
      </w:r>
      <w:r>
        <w:rPr>
          <w:spacing w:val="-2"/>
        </w:rPr>
        <w:t xml:space="preserve"> </w:t>
      </w:r>
      <w:r>
        <w:t>to</w:t>
      </w:r>
      <w:r>
        <w:rPr>
          <w:spacing w:val="-2"/>
        </w:rPr>
        <w:t xml:space="preserve"> </w:t>
      </w:r>
      <w:r>
        <w:t>discuss</w:t>
      </w:r>
      <w:r>
        <w:rPr>
          <w:spacing w:val="-2"/>
        </w:rPr>
        <w:t xml:space="preserve"> </w:t>
      </w:r>
      <w:r>
        <w:t>the</w:t>
      </w:r>
      <w:r>
        <w:rPr>
          <w:spacing w:val="-2"/>
        </w:rPr>
        <w:t xml:space="preserve"> </w:t>
      </w:r>
      <w:r>
        <w:t>six</w:t>
      </w:r>
      <w:r>
        <w:rPr>
          <w:spacing w:val="-2"/>
        </w:rPr>
        <w:t xml:space="preserve"> </w:t>
      </w:r>
      <w:r>
        <w:t>levels</w:t>
      </w:r>
      <w:r>
        <w:rPr>
          <w:spacing w:val="-2"/>
        </w:rPr>
        <w:t xml:space="preserve"> </w:t>
      </w:r>
      <w:r>
        <w:t>of</w:t>
      </w:r>
      <w:r>
        <w:rPr>
          <w:spacing w:val="-2"/>
        </w:rPr>
        <w:t xml:space="preserve"> </w:t>
      </w:r>
      <w:r>
        <w:t>the</w:t>
      </w:r>
      <w:r>
        <w:rPr>
          <w:spacing w:val="-2"/>
        </w:rPr>
        <w:t xml:space="preserve"> </w:t>
      </w:r>
      <w:r>
        <w:t>New</w:t>
      </w:r>
      <w:r>
        <w:rPr>
          <w:spacing w:val="-5"/>
        </w:rPr>
        <w:t xml:space="preserve"> </w:t>
      </w:r>
      <w:r>
        <w:t>Taxonomy</w:t>
      </w:r>
      <w:r>
        <w:rPr>
          <w:spacing w:val="-2"/>
        </w:rPr>
        <w:t xml:space="preserve"> </w:t>
      </w:r>
      <w:r>
        <w:t>in</w:t>
      </w:r>
      <w:r>
        <w:rPr>
          <w:spacing w:val="-2"/>
        </w:rPr>
        <w:t xml:space="preserve"> </w:t>
      </w:r>
      <w:r>
        <w:t>detail,</w:t>
      </w:r>
      <w:r>
        <w:rPr>
          <w:spacing w:val="-2"/>
        </w:rPr>
        <w:t xml:space="preserve"> </w:t>
      </w:r>
      <w:r>
        <w:t>it</w:t>
      </w:r>
      <w:r>
        <w:rPr>
          <w:spacing w:val="-2"/>
        </w:rPr>
        <w:t xml:space="preserve"> </w:t>
      </w:r>
      <w:r>
        <w:t>is</w:t>
      </w:r>
      <w:r>
        <w:rPr>
          <w:spacing w:val="-2"/>
        </w:rPr>
        <w:t xml:space="preserve"> </w:t>
      </w:r>
      <w:r>
        <w:t>first necessary</w:t>
      </w:r>
      <w:r>
        <w:rPr>
          <w:spacing w:val="-5"/>
        </w:rPr>
        <w:t xml:space="preserve"> </w:t>
      </w:r>
      <w:r>
        <w:t>to</w:t>
      </w:r>
      <w:r>
        <w:rPr>
          <w:spacing w:val="-5"/>
        </w:rPr>
        <w:t xml:space="preserve"> </w:t>
      </w:r>
      <w:r>
        <w:t>consider</w:t>
      </w:r>
      <w:r>
        <w:rPr>
          <w:spacing w:val="-5"/>
        </w:rPr>
        <w:t xml:space="preserve"> </w:t>
      </w:r>
      <w:r>
        <w:t>briefly</w:t>
      </w:r>
      <w:r>
        <w:rPr>
          <w:spacing w:val="-5"/>
        </w:rPr>
        <w:t xml:space="preserve"> </w:t>
      </w:r>
      <w:r>
        <w:t>the</w:t>
      </w:r>
      <w:r>
        <w:rPr>
          <w:spacing w:val="-4"/>
        </w:rPr>
        <w:t xml:space="preserve"> </w:t>
      </w:r>
      <w:r>
        <w:t>nature</w:t>
      </w:r>
      <w:r>
        <w:rPr>
          <w:spacing w:val="-5"/>
        </w:rPr>
        <w:t xml:space="preserve"> </w:t>
      </w:r>
      <w:r>
        <w:t>and</w:t>
      </w:r>
      <w:r>
        <w:rPr>
          <w:spacing w:val="-5"/>
        </w:rPr>
        <w:t xml:space="preserve"> </w:t>
      </w:r>
      <w:r>
        <w:t>function</w:t>
      </w:r>
      <w:r>
        <w:rPr>
          <w:spacing w:val="-5"/>
        </w:rPr>
        <w:t xml:space="preserve"> </w:t>
      </w:r>
      <w:r>
        <w:t>of</w:t>
      </w:r>
      <w:r>
        <w:rPr>
          <w:spacing w:val="-4"/>
        </w:rPr>
        <w:t xml:space="preserve"> </w:t>
      </w:r>
      <w:r>
        <w:t>memory.</w:t>
      </w:r>
      <w:r>
        <w:rPr>
          <w:spacing w:val="-9"/>
        </w:rPr>
        <w:t xml:space="preserve"> </w:t>
      </w:r>
      <w:r>
        <w:t>There</w:t>
      </w:r>
      <w:r>
        <w:rPr>
          <w:spacing w:val="-4"/>
        </w:rPr>
        <w:t xml:space="preserve"> have</w:t>
      </w:r>
    </w:p>
    <w:p w14:paraId="75A0F703" w14:textId="77777777" w:rsidR="002755BC" w:rsidRDefault="00000000">
      <w:pPr>
        <w:spacing w:before="90"/>
        <w:ind w:left="8812"/>
        <w:rPr>
          <w:sz w:val="20"/>
        </w:rPr>
      </w:pPr>
      <w:r>
        <w:rPr>
          <w:spacing w:val="-5"/>
          <w:sz w:val="20"/>
        </w:rPr>
        <w:t>35</w:t>
      </w:r>
    </w:p>
    <w:p w14:paraId="3B3132A3" w14:textId="77777777" w:rsidR="002755BC" w:rsidRDefault="002755BC">
      <w:pPr>
        <w:rPr>
          <w:sz w:val="20"/>
        </w:rPr>
        <w:sectPr w:rsidR="002755BC">
          <w:headerReference w:type="default" r:id="rId61"/>
          <w:pgSz w:w="10080" w:h="14400"/>
          <w:pgMar w:top="1640" w:right="360" w:bottom="280" w:left="360" w:header="0" w:footer="0" w:gutter="0"/>
          <w:cols w:space="720"/>
        </w:sectPr>
      </w:pPr>
    </w:p>
    <w:p w14:paraId="69707D7D" w14:textId="77777777" w:rsidR="002755BC" w:rsidRDefault="002755BC">
      <w:pPr>
        <w:pStyle w:val="BodyText"/>
        <w:spacing w:before="31"/>
      </w:pPr>
    </w:p>
    <w:p w14:paraId="1B8B224B" w14:textId="77777777" w:rsidR="002755BC" w:rsidRDefault="00000000">
      <w:pPr>
        <w:pStyle w:val="BodyText"/>
        <w:spacing w:line="266" w:lineRule="auto"/>
        <w:ind w:left="1320" w:right="1318"/>
        <w:jc w:val="both"/>
      </w:pPr>
      <w:r>
        <w:t>been many models proposed for the nature and function of human memory. Anderson (1995) explains that the long-held conception of two types of memory—short</w:t>
      </w:r>
      <w:r>
        <w:rPr>
          <w:spacing w:val="-1"/>
        </w:rPr>
        <w:t xml:space="preserve"> </w:t>
      </w:r>
      <w:r>
        <w:t>term</w:t>
      </w:r>
      <w:r>
        <w:rPr>
          <w:spacing w:val="-1"/>
        </w:rPr>
        <w:t xml:space="preserve"> </w:t>
      </w:r>
      <w:r>
        <w:t>and</w:t>
      </w:r>
      <w:r>
        <w:rPr>
          <w:spacing w:val="-1"/>
        </w:rPr>
        <w:t xml:space="preserve"> </w:t>
      </w:r>
      <w:r>
        <w:t>long</w:t>
      </w:r>
      <w:r>
        <w:rPr>
          <w:spacing w:val="-1"/>
        </w:rPr>
        <w:t xml:space="preserve"> </w:t>
      </w:r>
      <w:r>
        <w:t>term—has</w:t>
      </w:r>
      <w:r>
        <w:rPr>
          <w:spacing w:val="-1"/>
        </w:rPr>
        <w:t xml:space="preserve"> </w:t>
      </w:r>
      <w:r>
        <w:t>been</w:t>
      </w:r>
      <w:r>
        <w:rPr>
          <w:spacing w:val="-1"/>
        </w:rPr>
        <w:t xml:space="preserve"> </w:t>
      </w:r>
      <w:r>
        <w:t>replaced</w:t>
      </w:r>
      <w:r>
        <w:rPr>
          <w:spacing w:val="-1"/>
        </w:rPr>
        <w:t xml:space="preserve"> </w:t>
      </w:r>
      <w:r>
        <w:t>with</w:t>
      </w:r>
      <w:r>
        <w:rPr>
          <w:spacing w:val="-1"/>
        </w:rPr>
        <w:t xml:space="preserve"> </w:t>
      </w:r>
      <w:r>
        <w:t>the</w:t>
      </w:r>
      <w:r>
        <w:rPr>
          <w:spacing w:val="-1"/>
        </w:rPr>
        <w:t xml:space="preserve"> </w:t>
      </w:r>
      <w:r>
        <w:t>theory</w:t>
      </w:r>
      <w:r>
        <w:rPr>
          <w:spacing w:val="-1"/>
        </w:rPr>
        <w:t xml:space="preserve"> </w:t>
      </w:r>
      <w:r>
        <w:t>that there</w:t>
      </w:r>
      <w:r>
        <w:rPr>
          <w:spacing w:val="-12"/>
        </w:rPr>
        <w:t xml:space="preserve"> </w:t>
      </w:r>
      <w:r>
        <w:t>is</w:t>
      </w:r>
      <w:r>
        <w:rPr>
          <w:spacing w:val="-12"/>
        </w:rPr>
        <w:t xml:space="preserve"> </w:t>
      </w:r>
      <w:r>
        <w:t>only</w:t>
      </w:r>
      <w:r>
        <w:rPr>
          <w:spacing w:val="-12"/>
        </w:rPr>
        <w:t xml:space="preserve"> </w:t>
      </w:r>
      <w:r>
        <w:t>one</w:t>
      </w:r>
      <w:r>
        <w:rPr>
          <w:spacing w:val="-12"/>
        </w:rPr>
        <w:t xml:space="preserve"> </w:t>
      </w:r>
      <w:r>
        <w:t>type</w:t>
      </w:r>
      <w:r>
        <w:rPr>
          <w:spacing w:val="-12"/>
        </w:rPr>
        <w:t xml:space="preserve"> </w:t>
      </w:r>
      <w:r>
        <w:t>of</w:t>
      </w:r>
      <w:r>
        <w:rPr>
          <w:spacing w:val="-12"/>
        </w:rPr>
        <w:t xml:space="preserve"> </w:t>
      </w:r>
      <w:r>
        <w:t>memory,</w:t>
      </w:r>
      <w:r>
        <w:rPr>
          <w:spacing w:val="-12"/>
        </w:rPr>
        <w:t xml:space="preserve"> </w:t>
      </w:r>
      <w:r>
        <w:t>with</w:t>
      </w:r>
      <w:r>
        <w:rPr>
          <w:spacing w:val="-12"/>
        </w:rPr>
        <w:t xml:space="preserve"> </w:t>
      </w:r>
      <w:r>
        <w:t>different</w:t>
      </w:r>
      <w:r>
        <w:rPr>
          <w:spacing w:val="-12"/>
        </w:rPr>
        <w:t xml:space="preserve"> </w:t>
      </w:r>
      <w:r>
        <w:t>functions.</w:t>
      </w:r>
      <w:r>
        <w:rPr>
          <w:spacing w:val="-12"/>
        </w:rPr>
        <w:t xml:space="preserve"> </w:t>
      </w:r>
      <w:r>
        <w:t>For</w:t>
      </w:r>
      <w:r>
        <w:rPr>
          <w:spacing w:val="-13"/>
        </w:rPr>
        <w:t xml:space="preserve"> </w:t>
      </w:r>
      <w:r>
        <w:t>the</w:t>
      </w:r>
      <w:r>
        <w:rPr>
          <w:spacing w:val="-12"/>
        </w:rPr>
        <w:t xml:space="preserve"> </w:t>
      </w:r>
      <w:r>
        <w:t>purpose</w:t>
      </w:r>
      <w:r>
        <w:rPr>
          <w:spacing w:val="-12"/>
        </w:rPr>
        <w:t xml:space="preserve"> </w:t>
      </w:r>
      <w:r>
        <w:t>of this discussion, we consider three functions: sensory memory, permanent memory, and working memory.</w:t>
      </w:r>
    </w:p>
    <w:p w14:paraId="43AF50B7" w14:textId="77777777" w:rsidR="002755BC" w:rsidRDefault="00000000">
      <w:pPr>
        <w:pStyle w:val="BodyText"/>
        <w:spacing w:line="266" w:lineRule="auto"/>
        <w:ind w:left="1320" w:right="1318" w:firstLine="359"/>
        <w:jc w:val="both"/>
      </w:pPr>
      <w:r>
        <w:rPr>
          <w:i/>
        </w:rPr>
        <w:t xml:space="preserve">Sensory memory </w:t>
      </w:r>
      <w:r>
        <w:t>deals with the temporary storage of data from the senses.</w:t>
      </w:r>
      <w:r>
        <w:rPr>
          <w:spacing w:val="-13"/>
        </w:rPr>
        <w:t xml:space="preserve"> </w:t>
      </w:r>
      <w:r>
        <w:t>Anderson (1995) describes sensory memory in the following way:</w:t>
      </w:r>
    </w:p>
    <w:p w14:paraId="37B86289" w14:textId="77777777" w:rsidR="002755BC" w:rsidRDefault="002755BC">
      <w:pPr>
        <w:pStyle w:val="BodyText"/>
        <w:spacing w:before="21"/>
      </w:pPr>
    </w:p>
    <w:p w14:paraId="37A8E462" w14:textId="77777777" w:rsidR="002755BC" w:rsidRDefault="00000000">
      <w:pPr>
        <w:pStyle w:val="BodyText"/>
        <w:spacing w:line="266" w:lineRule="auto"/>
        <w:ind w:left="1519" w:right="1518"/>
        <w:jc w:val="both"/>
      </w:pPr>
      <w:r>
        <w:t>Sensory memory</w:t>
      </w:r>
      <w:r>
        <w:rPr>
          <w:spacing w:val="26"/>
        </w:rPr>
        <w:t xml:space="preserve"> </w:t>
      </w:r>
      <w:r>
        <w:t>is</w:t>
      </w:r>
      <w:r>
        <w:rPr>
          <w:spacing w:val="26"/>
        </w:rPr>
        <w:t xml:space="preserve"> </w:t>
      </w:r>
      <w:r>
        <w:t>capable</w:t>
      </w:r>
      <w:r>
        <w:rPr>
          <w:spacing w:val="26"/>
        </w:rPr>
        <w:t xml:space="preserve"> </w:t>
      </w:r>
      <w:r>
        <w:t>of</w:t>
      </w:r>
      <w:r>
        <w:rPr>
          <w:spacing w:val="26"/>
        </w:rPr>
        <w:t xml:space="preserve"> </w:t>
      </w:r>
      <w:r>
        <w:t>storing</w:t>
      </w:r>
      <w:r>
        <w:rPr>
          <w:spacing w:val="26"/>
        </w:rPr>
        <w:t xml:space="preserve"> </w:t>
      </w:r>
      <w:r>
        <w:t>more</w:t>
      </w:r>
      <w:r>
        <w:rPr>
          <w:spacing w:val="26"/>
        </w:rPr>
        <w:t xml:space="preserve"> </w:t>
      </w:r>
      <w:r>
        <w:t>or</w:t>
      </w:r>
      <w:r>
        <w:rPr>
          <w:spacing w:val="26"/>
        </w:rPr>
        <w:t xml:space="preserve"> </w:t>
      </w:r>
      <w:r>
        <w:t>less</w:t>
      </w:r>
      <w:r>
        <w:rPr>
          <w:spacing w:val="26"/>
        </w:rPr>
        <w:t xml:space="preserve"> </w:t>
      </w:r>
      <w:r>
        <w:t>complete</w:t>
      </w:r>
      <w:r>
        <w:rPr>
          <w:spacing w:val="26"/>
        </w:rPr>
        <w:t xml:space="preserve"> </w:t>
      </w:r>
      <w:r>
        <w:t>records of what has been encountered for brief periods of time, during which people can note relationships among the elements and encode the elements in a more permanent memory. If the information in sensory memory</w:t>
      </w:r>
      <w:r>
        <w:rPr>
          <w:spacing w:val="-6"/>
        </w:rPr>
        <w:t xml:space="preserve"> </w:t>
      </w:r>
      <w:r>
        <w:t>is</w:t>
      </w:r>
      <w:r>
        <w:rPr>
          <w:spacing w:val="-6"/>
        </w:rPr>
        <w:t xml:space="preserve"> </w:t>
      </w:r>
      <w:r>
        <w:t>not</w:t>
      </w:r>
      <w:r>
        <w:rPr>
          <w:spacing w:val="-6"/>
        </w:rPr>
        <w:t xml:space="preserve"> </w:t>
      </w:r>
      <w:r>
        <w:t>encoded</w:t>
      </w:r>
      <w:r>
        <w:rPr>
          <w:spacing w:val="-6"/>
        </w:rPr>
        <w:t xml:space="preserve"> </w:t>
      </w:r>
      <w:r>
        <w:t>in</w:t>
      </w:r>
      <w:r>
        <w:rPr>
          <w:spacing w:val="-6"/>
        </w:rPr>
        <w:t xml:space="preserve"> </w:t>
      </w:r>
      <w:r>
        <w:t>the</w:t>
      </w:r>
      <w:r>
        <w:rPr>
          <w:spacing w:val="-6"/>
        </w:rPr>
        <w:t xml:space="preserve"> </w:t>
      </w:r>
      <w:r>
        <w:t>brief</w:t>
      </w:r>
      <w:r>
        <w:rPr>
          <w:spacing w:val="-6"/>
        </w:rPr>
        <w:t xml:space="preserve"> </w:t>
      </w:r>
      <w:r>
        <w:t>time</w:t>
      </w:r>
      <w:r>
        <w:rPr>
          <w:spacing w:val="-6"/>
        </w:rPr>
        <w:t xml:space="preserve"> </w:t>
      </w:r>
      <w:r>
        <w:t>before</w:t>
      </w:r>
      <w:r>
        <w:rPr>
          <w:spacing w:val="-6"/>
        </w:rPr>
        <w:t xml:space="preserve"> </w:t>
      </w:r>
      <w:r>
        <w:t>it</w:t>
      </w:r>
      <w:r>
        <w:rPr>
          <w:spacing w:val="-6"/>
        </w:rPr>
        <w:t xml:space="preserve"> </w:t>
      </w:r>
      <w:r>
        <w:t>decays,</w:t>
      </w:r>
      <w:r>
        <w:rPr>
          <w:spacing w:val="-6"/>
        </w:rPr>
        <w:t xml:space="preserve"> </w:t>
      </w:r>
      <w:r>
        <w:t>it</w:t>
      </w:r>
      <w:r>
        <w:rPr>
          <w:spacing w:val="-6"/>
        </w:rPr>
        <w:t xml:space="preserve"> </w:t>
      </w:r>
      <w:r>
        <w:t>is</w:t>
      </w:r>
      <w:r>
        <w:rPr>
          <w:spacing w:val="-6"/>
        </w:rPr>
        <w:t xml:space="preserve"> </w:t>
      </w:r>
      <w:r>
        <w:t>lost.</w:t>
      </w:r>
      <w:r>
        <w:rPr>
          <w:spacing w:val="-13"/>
        </w:rPr>
        <w:t xml:space="preserve"> </w:t>
      </w:r>
      <w:r>
        <w:t>What subjects encode depends on what they are paying attention to. The environment</w:t>
      </w:r>
      <w:r>
        <w:rPr>
          <w:spacing w:val="40"/>
        </w:rPr>
        <w:t xml:space="preserve"> </w:t>
      </w:r>
      <w:r>
        <w:t>typically</w:t>
      </w:r>
      <w:r>
        <w:rPr>
          <w:spacing w:val="40"/>
        </w:rPr>
        <w:t xml:space="preserve"> </w:t>
      </w:r>
      <w:r>
        <w:t>offers</w:t>
      </w:r>
      <w:r>
        <w:rPr>
          <w:spacing w:val="40"/>
        </w:rPr>
        <w:t xml:space="preserve"> </w:t>
      </w:r>
      <w:r>
        <w:t>much</w:t>
      </w:r>
      <w:r>
        <w:rPr>
          <w:spacing w:val="40"/>
        </w:rPr>
        <w:t xml:space="preserve"> </w:t>
      </w:r>
      <w:r>
        <w:t>more</w:t>
      </w:r>
      <w:r>
        <w:rPr>
          <w:spacing w:val="40"/>
        </w:rPr>
        <w:t xml:space="preserve"> </w:t>
      </w:r>
      <w:r>
        <w:t>information</w:t>
      </w:r>
      <w:r>
        <w:rPr>
          <w:spacing w:val="40"/>
        </w:rPr>
        <w:t xml:space="preserve"> </w:t>
      </w:r>
      <w:r>
        <w:t>at</w:t>
      </w:r>
      <w:r>
        <w:rPr>
          <w:spacing w:val="40"/>
        </w:rPr>
        <w:t xml:space="preserve"> </w:t>
      </w:r>
      <w:r>
        <w:t>one</w:t>
      </w:r>
      <w:r>
        <w:rPr>
          <w:spacing w:val="40"/>
        </w:rPr>
        <w:t xml:space="preserve"> </w:t>
      </w:r>
      <w:r>
        <w:t>time than we can attend to and encode. Therefore, much of what enters our sensory system results in no permanent record. (p. 160)</w:t>
      </w:r>
    </w:p>
    <w:p w14:paraId="654E496F" w14:textId="77777777" w:rsidR="002755BC" w:rsidRDefault="002755BC">
      <w:pPr>
        <w:pStyle w:val="BodyText"/>
        <w:spacing w:before="101"/>
      </w:pPr>
    </w:p>
    <w:p w14:paraId="07640C42" w14:textId="77777777" w:rsidR="002755BC" w:rsidRDefault="00000000">
      <w:pPr>
        <w:pStyle w:val="BodyText"/>
        <w:spacing w:line="266" w:lineRule="auto"/>
        <w:ind w:left="1320" w:right="1317" w:firstLine="359"/>
        <w:jc w:val="both"/>
      </w:pPr>
      <w:r>
        <w:rPr>
          <w:i/>
        </w:rPr>
        <w:t xml:space="preserve">Permanent memory </w:t>
      </w:r>
      <w:r>
        <w:t>contains all information, organizing ideas, skills, and</w:t>
      </w:r>
      <w:r>
        <w:rPr>
          <w:spacing w:val="-3"/>
        </w:rPr>
        <w:t xml:space="preserve"> </w:t>
      </w:r>
      <w:r>
        <w:t>processes</w:t>
      </w:r>
      <w:r>
        <w:rPr>
          <w:spacing w:val="-3"/>
        </w:rPr>
        <w:t xml:space="preserve"> </w:t>
      </w:r>
      <w:r>
        <w:t>that</w:t>
      </w:r>
      <w:r>
        <w:rPr>
          <w:spacing w:val="-3"/>
        </w:rPr>
        <w:t xml:space="preserve"> </w:t>
      </w:r>
      <w:r>
        <w:t>constitute</w:t>
      </w:r>
      <w:r>
        <w:rPr>
          <w:spacing w:val="-3"/>
        </w:rPr>
        <w:t xml:space="preserve"> </w:t>
      </w:r>
      <w:r>
        <w:t>the</w:t>
      </w:r>
      <w:r>
        <w:rPr>
          <w:spacing w:val="-3"/>
        </w:rPr>
        <w:t xml:space="preserve"> </w:t>
      </w:r>
      <w:r>
        <w:t>domains</w:t>
      </w:r>
      <w:r>
        <w:rPr>
          <w:spacing w:val="-3"/>
        </w:rPr>
        <w:t xml:space="preserve"> </w:t>
      </w:r>
      <w:r>
        <w:t>of</w:t>
      </w:r>
      <w:r>
        <w:rPr>
          <w:spacing w:val="-3"/>
        </w:rPr>
        <w:t xml:space="preserve"> </w:t>
      </w:r>
      <w:r>
        <w:t>knowledge.</w:t>
      </w:r>
      <w:r>
        <w:rPr>
          <w:spacing w:val="-3"/>
        </w:rPr>
        <w:t xml:space="preserve"> </w:t>
      </w:r>
      <w:r>
        <w:t>In</w:t>
      </w:r>
      <w:r>
        <w:rPr>
          <w:spacing w:val="-3"/>
        </w:rPr>
        <w:t xml:space="preserve"> </w:t>
      </w:r>
      <w:r>
        <w:t>short,</w:t>
      </w:r>
      <w:r>
        <w:rPr>
          <w:spacing w:val="-3"/>
        </w:rPr>
        <w:t xml:space="preserve"> </w:t>
      </w:r>
      <w:r>
        <w:t>all</w:t>
      </w:r>
      <w:r>
        <w:rPr>
          <w:spacing w:val="-3"/>
        </w:rPr>
        <w:t xml:space="preserve"> </w:t>
      </w:r>
      <w:r>
        <w:t>that</w:t>
      </w:r>
      <w:r>
        <w:rPr>
          <w:spacing w:val="-3"/>
        </w:rPr>
        <w:t xml:space="preserve"> </w:t>
      </w:r>
      <w:r>
        <w:t>we understand and know how to do is stored in permanent memory.</w:t>
      </w:r>
    </w:p>
    <w:p w14:paraId="2436E6CB" w14:textId="77777777" w:rsidR="002755BC" w:rsidRDefault="00000000">
      <w:pPr>
        <w:pStyle w:val="BodyText"/>
        <w:spacing w:line="266" w:lineRule="auto"/>
        <w:ind w:left="1320" w:right="1318" w:firstLine="360"/>
        <w:jc w:val="both"/>
      </w:pPr>
      <w:r>
        <w:rPr>
          <w:i/>
        </w:rPr>
        <w:t xml:space="preserve">Working memory </w:t>
      </w:r>
      <w:r>
        <w:t>uses data from both sensory memory and permanent memory. As its name implies, working memory is where data are actively processed. This is depicted in Figure 3.2.</w:t>
      </w:r>
    </w:p>
    <w:p w14:paraId="6940B0AB" w14:textId="77777777" w:rsidR="002755BC" w:rsidRDefault="002755BC">
      <w:pPr>
        <w:pStyle w:val="BodyText"/>
        <w:spacing w:before="184"/>
        <w:rPr>
          <w:sz w:val="20"/>
        </w:rPr>
      </w:pPr>
    </w:p>
    <w:p w14:paraId="71C66F6D"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3.2</w:t>
      </w:r>
      <w:r>
        <w:rPr>
          <w:b/>
          <w:sz w:val="20"/>
        </w:rPr>
        <w:tab/>
      </w:r>
      <w:r>
        <w:rPr>
          <w:spacing w:val="-4"/>
          <w:sz w:val="20"/>
        </w:rPr>
        <w:t>Types</w:t>
      </w:r>
      <w:r>
        <w:rPr>
          <w:spacing w:val="-5"/>
          <w:sz w:val="20"/>
        </w:rPr>
        <w:t xml:space="preserve"> </w:t>
      </w:r>
      <w:r>
        <w:rPr>
          <w:spacing w:val="-4"/>
          <w:sz w:val="20"/>
        </w:rPr>
        <w:t>of Memory</w:t>
      </w:r>
    </w:p>
    <w:p w14:paraId="64ADAA99" w14:textId="77777777" w:rsidR="002755BC" w:rsidRDefault="00000000">
      <w:pPr>
        <w:pStyle w:val="BodyText"/>
        <w:rPr>
          <w:sz w:val="5"/>
        </w:rPr>
      </w:pPr>
      <w:r>
        <w:rPr>
          <w:noProof/>
          <w:sz w:val="5"/>
        </w:rPr>
        <mc:AlternateContent>
          <mc:Choice Requires="wps">
            <w:drawing>
              <wp:anchor distT="0" distB="0" distL="0" distR="0" simplePos="0" relativeHeight="487629312" behindDoc="1" locked="0" layoutInCell="1" allowOverlap="1" wp14:anchorId="1EF3DB11" wp14:editId="0C27D3D3">
                <wp:simplePos x="0" y="0"/>
                <wp:positionH relativeFrom="page">
                  <wp:posOffset>1066800</wp:posOffset>
                </wp:positionH>
                <wp:positionV relativeFrom="paragraph">
                  <wp:posOffset>52033</wp:posOffset>
                </wp:positionV>
                <wp:extent cx="4267200" cy="1270"/>
                <wp:effectExtent l="0" t="0" r="0" b="0"/>
                <wp:wrapTopAndBottom/>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C4532D" id="Graphic 219" o:spid="_x0000_s1026" style="position:absolute;margin-left:84pt;margin-top:4.1pt;width:336pt;height:.1pt;z-index:-15687168;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p>
    <w:p w14:paraId="75768F1D" w14:textId="77777777" w:rsidR="002755BC" w:rsidRDefault="002755BC">
      <w:pPr>
        <w:pStyle w:val="BodyText"/>
        <w:spacing w:before="180"/>
        <w:rPr>
          <w:sz w:val="16"/>
        </w:rPr>
      </w:pPr>
    </w:p>
    <w:p w14:paraId="605D3C13" w14:textId="77777777" w:rsidR="002755BC" w:rsidRDefault="00000000">
      <w:pPr>
        <w:spacing w:line="261" w:lineRule="auto"/>
        <w:ind w:left="1899" w:right="6970" w:hanging="67"/>
        <w:rPr>
          <w:rFonts w:ascii="Arial"/>
          <w:sz w:val="16"/>
        </w:rPr>
      </w:pPr>
      <w:r>
        <w:rPr>
          <w:rFonts w:ascii="Arial"/>
          <w:noProof/>
          <w:sz w:val="16"/>
        </w:rPr>
        <mc:AlternateContent>
          <mc:Choice Requires="wpg">
            <w:drawing>
              <wp:anchor distT="0" distB="0" distL="0" distR="0" simplePos="0" relativeHeight="15771136" behindDoc="0" locked="0" layoutInCell="1" allowOverlap="1" wp14:anchorId="6EF6056A" wp14:editId="6F3AA373">
                <wp:simplePos x="0" y="0"/>
                <wp:positionH relativeFrom="page">
                  <wp:posOffset>1818424</wp:posOffset>
                </wp:positionH>
                <wp:positionV relativeFrom="paragraph">
                  <wp:posOffset>-63858</wp:posOffset>
                </wp:positionV>
                <wp:extent cx="3218180" cy="426084"/>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8180" cy="426084"/>
                          <a:chOff x="0" y="0"/>
                          <a:chExt cx="3218180" cy="426084"/>
                        </a:xfrm>
                      </wpg:grpSpPr>
                      <wps:wsp>
                        <wps:cNvPr id="221" name="Graphic 221"/>
                        <wps:cNvSpPr/>
                        <wps:spPr>
                          <a:xfrm>
                            <a:off x="390258" y="34924"/>
                            <a:ext cx="2827655" cy="391160"/>
                          </a:xfrm>
                          <a:custGeom>
                            <a:avLst/>
                            <a:gdLst/>
                            <a:ahLst/>
                            <a:cxnLst/>
                            <a:rect l="l" t="t" r="r" b="b"/>
                            <a:pathLst>
                              <a:path w="2827655" h="391160">
                                <a:moveTo>
                                  <a:pt x="702995" y="0"/>
                                </a:moveTo>
                                <a:lnTo>
                                  <a:pt x="0" y="0"/>
                                </a:lnTo>
                                <a:lnTo>
                                  <a:pt x="0" y="390537"/>
                                </a:lnTo>
                                <a:lnTo>
                                  <a:pt x="702995" y="390537"/>
                                </a:lnTo>
                                <a:lnTo>
                                  <a:pt x="702995" y="0"/>
                                </a:lnTo>
                                <a:close/>
                              </a:path>
                              <a:path w="2827655" h="391160">
                                <a:moveTo>
                                  <a:pt x="1765312" y="0"/>
                                </a:moveTo>
                                <a:lnTo>
                                  <a:pt x="1062304" y="0"/>
                                </a:lnTo>
                                <a:lnTo>
                                  <a:pt x="1062304" y="390537"/>
                                </a:lnTo>
                                <a:lnTo>
                                  <a:pt x="1765312" y="390537"/>
                                </a:lnTo>
                                <a:lnTo>
                                  <a:pt x="1765312" y="0"/>
                                </a:lnTo>
                                <a:close/>
                              </a:path>
                              <a:path w="2827655" h="391160">
                                <a:moveTo>
                                  <a:pt x="2827629" y="0"/>
                                </a:moveTo>
                                <a:lnTo>
                                  <a:pt x="2124608" y="0"/>
                                </a:lnTo>
                                <a:lnTo>
                                  <a:pt x="2124608" y="390537"/>
                                </a:lnTo>
                                <a:lnTo>
                                  <a:pt x="2827629" y="390537"/>
                                </a:lnTo>
                                <a:lnTo>
                                  <a:pt x="2827629" y="0"/>
                                </a:lnTo>
                                <a:close/>
                              </a:path>
                            </a:pathLst>
                          </a:custGeom>
                          <a:solidFill>
                            <a:srgbClr val="949698"/>
                          </a:solidFill>
                        </wps:spPr>
                        <wps:bodyPr wrap="square" lIns="0" tIns="0" rIns="0" bIns="0" rtlCol="0">
                          <a:prstTxWarp prst="textNoShape">
                            <a:avLst/>
                          </a:prstTxWarp>
                          <a:noAutofit/>
                        </wps:bodyPr>
                      </wps:wsp>
                      <wps:wsp>
                        <wps:cNvPr id="222" name="Graphic 222"/>
                        <wps:cNvSpPr/>
                        <wps:spPr>
                          <a:xfrm>
                            <a:off x="358508" y="3174"/>
                            <a:ext cx="2827655" cy="391160"/>
                          </a:xfrm>
                          <a:custGeom>
                            <a:avLst/>
                            <a:gdLst/>
                            <a:ahLst/>
                            <a:cxnLst/>
                            <a:rect l="l" t="t" r="r" b="b"/>
                            <a:pathLst>
                              <a:path w="2827655" h="391160">
                                <a:moveTo>
                                  <a:pt x="702995" y="0"/>
                                </a:moveTo>
                                <a:lnTo>
                                  <a:pt x="0" y="0"/>
                                </a:lnTo>
                                <a:lnTo>
                                  <a:pt x="0" y="390537"/>
                                </a:lnTo>
                                <a:lnTo>
                                  <a:pt x="702995" y="390537"/>
                                </a:lnTo>
                                <a:lnTo>
                                  <a:pt x="702995" y="0"/>
                                </a:lnTo>
                                <a:close/>
                              </a:path>
                              <a:path w="2827655" h="391160">
                                <a:moveTo>
                                  <a:pt x="1765312" y="0"/>
                                </a:moveTo>
                                <a:lnTo>
                                  <a:pt x="1062304" y="0"/>
                                </a:lnTo>
                                <a:lnTo>
                                  <a:pt x="1062304" y="390537"/>
                                </a:lnTo>
                                <a:lnTo>
                                  <a:pt x="1765312" y="390537"/>
                                </a:lnTo>
                                <a:lnTo>
                                  <a:pt x="1765312" y="0"/>
                                </a:lnTo>
                                <a:close/>
                              </a:path>
                              <a:path w="2827655" h="391160">
                                <a:moveTo>
                                  <a:pt x="2827629" y="0"/>
                                </a:moveTo>
                                <a:lnTo>
                                  <a:pt x="2124608" y="0"/>
                                </a:lnTo>
                                <a:lnTo>
                                  <a:pt x="2124608" y="390537"/>
                                </a:lnTo>
                                <a:lnTo>
                                  <a:pt x="2827629" y="390537"/>
                                </a:lnTo>
                                <a:lnTo>
                                  <a:pt x="2827629" y="0"/>
                                </a:lnTo>
                                <a:close/>
                              </a:path>
                            </a:pathLst>
                          </a:custGeom>
                          <a:solidFill>
                            <a:srgbClr val="FFFFFF"/>
                          </a:solidFill>
                        </wps:spPr>
                        <wps:bodyPr wrap="square" lIns="0" tIns="0" rIns="0" bIns="0" rtlCol="0">
                          <a:prstTxWarp prst="textNoShape">
                            <a:avLst/>
                          </a:prstTxWarp>
                          <a:noAutofit/>
                        </wps:bodyPr>
                      </wps:wsp>
                      <wps:wsp>
                        <wps:cNvPr id="223" name="Graphic 223"/>
                        <wps:cNvSpPr/>
                        <wps:spPr>
                          <a:xfrm>
                            <a:off x="1062100" y="198437"/>
                            <a:ext cx="313690" cy="1270"/>
                          </a:xfrm>
                          <a:custGeom>
                            <a:avLst/>
                            <a:gdLst/>
                            <a:ahLst/>
                            <a:cxnLst/>
                            <a:rect l="l" t="t" r="r" b="b"/>
                            <a:pathLst>
                              <a:path w="313690">
                                <a:moveTo>
                                  <a:pt x="0" y="0"/>
                                </a:moveTo>
                                <a:lnTo>
                                  <a:pt x="313664" y="0"/>
                                </a:lnTo>
                              </a:path>
                            </a:pathLst>
                          </a:custGeom>
                          <a:ln w="6350">
                            <a:solidFill>
                              <a:srgbClr val="231F20"/>
                            </a:solidFill>
                            <a:prstDash val="solid"/>
                          </a:ln>
                        </wps:spPr>
                        <wps:bodyPr wrap="square" lIns="0" tIns="0" rIns="0" bIns="0" rtlCol="0">
                          <a:prstTxWarp prst="textNoShape">
                            <a:avLst/>
                          </a:prstTxWarp>
                          <a:noAutofit/>
                        </wps:bodyPr>
                      </wps:wsp>
                      <wps:wsp>
                        <wps:cNvPr id="224" name="Graphic 224"/>
                        <wps:cNvSpPr/>
                        <wps:spPr>
                          <a:xfrm>
                            <a:off x="1357426" y="172631"/>
                            <a:ext cx="63500" cy="52069"/>
                          </a:xfrm>
                          <a:custGeom>
                            <a:avLst/>
                            <a:gdLst/>
                            <a:ahLst/>
                            <a:cxnLst/>
                            <a:rect l="l" t="t" r="r" b="b"/>
                            <a:pathLst>
                              <a:path w="63500" h="52069">
                                <a:moveTo>
                                  <a:pt x="0" y="0"/>
                                </a:moveTo>
                                <a:lnTo>
                                  <a:pt x="14998" y="25806"/>
                                </a:lnTo>
                                <a:lnTo>
                                  <a:pt x="0" y="51625"/>
                                </a:lnTo>
                                <a:lnTo>
                                  <a:pt x="63182" y="25806"/>
                                </a:lnTo>
                                <a:lnTo>
                                  <a:pt x="0" y="0"/>
                                </a:lnTo>
                                <a:close/>
                              </a:path>
                            </a:pathLst>
                          </a:custGeom>
                          <a:solidFill>
                            <a:srgbClr val="231F20"/>
                          </a:solidFill>
                        </wps:spPr>
                        <wps:bodyPr wrap="square" lIns="0" tIns="0" rIns="0" bIns="0" rtlCol="0">
                          <a:prstTxWarp prst="textNoShape">
                            <a:avLst/>
                          </a:prstTxWarp>
                          <a:noAutofit/>
                        </wps:bodyPr>
                      </wps:wsp>
                      <wps:wsp>
                        <wps:cNvPr id="225" name="Graphic 225"/>
                        <wps:cNvSpPr/>
                        <wps:spPr>
                          <a:xfrm>
                            <a:off x="0" y="198437"/>
                            <a:ext cx="313690" cy="1270"/>
                          </a:xfrm>
                          <a:custGeom>
                            <a:avLst/>
                            <a:gdLst/>
                            <a:ahLst/>
                            <a:cxnLst/>
                            <a:rect l="l" t="t" r="r" b="b"/>
                            <a:pathLst>
                              <a:path w="313690">
                                <a:moveTo>
                                  <a:pt x="0" y="0"/>
                                </a:moveTo>
                                <a:lnTo>
                                  <a:pt x="313664" y="0"/>
                                </a:lnTo>
                              </a:path>
                            </a:pathLst>
                          </a:custGeom>
                          <a:ln w="6350">
                            <a:solidFill>
                              <a:srgbClr val="231F20"/>
                            </a:solidFill>
                            <a:prstDash val="solid"/>
                          </a:ln>
                        </wps:spPr>
                        <wps:bodyPr wrap="square" lIns="0" tIns="0" rIns="0" bIns="0" rtlCol="0">
                          <a:prstTxWarp prst="textNoShape">
                            <a:avLst/>
                          </a:prstTxWarp>
                          <a:noAutofit/>
                        </wps:bodyPr>
                      </wps:wsp>
                      <wps:wsp>
                        <wps:cNvPr id="226" name="Graphic 226"/>
                        <wps:cNvSpPr/>
                        <wps:spPr>
                          <a:xfrm>
                            <a:off x="295325" y="172631"/>
                            <a:ext cx="63500" cy="52069"/>
                          </a:xfrm>
                          <a:custGeom>
                            <a:avLst/>
                            <a:gdLst/>
                            <a:ahLst/>
                            <a:cxnLst/>
                            <a:rect l="l" t="t" r="r" b="b"/>
                            <a:pathLst>
                              <a:path w="63500" h="52069">
                                <a:moveTo>
                                  <a:pt x="0" y="0"/>
                                </a:moveTo>
                                <a:lnTo>
                                  <a:pt x="14998" y="25806"/>
                                </a:lnTo>
                                <a:lnTo>
                                  <a:pt x="0" y="51625"/>
                                </a:lnTo>
                                <a:lnTo>
                                  <a:pt x="63182" y="25806"/>
                                </a:lnTo>
                                <a:lnTo>
                                  <a:pt x="0" y="0"/>
                                </a:lnTo>
                                <a:close/>
                              </a:path>
                            </a:pathLst>
                          </a:custGeom>
                          <a:solidFill>
                            <a:srgbClr val="231F20"/>
                          </a:solidFill>
                        </wps:spPr>
                        <wps:bodyPr wrap="square" lIns="0" tIns="0" rIns="0" bIns="0" rtlCol="0">
                          <a:prstTxWarp prst="textNoShape">
                            <a:avLst/>
                          </a:prstTxWarp>
                          <a:noAutofit/>
                        </wps:bodyPr>
                      </wps:wsp>
                      <wps:wsp>
                        <wps:cNvPr id="227" name="Graphic 227"/>
                        <wps:cNvSpPr/>
                        <wps:spPr>
                          <a:xfrm>
                            <a:off x="2166429" y="127380"/>
                            <a:ext cx="313690" cy="1270"/>
                          </a:xfrm>
                          <a:custGeom>
                            <a:avLst/>
                            <a:gdLst/>
                            <a:ahLst/>
                            <a:cxnLst/>
                            <a:rect l="l" t="t" r="r" b="b"/>
                            <a:pathLst>
                              <a:path w="313690">
                                <a:moveTo>
                                  <a:pt x="313651"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8" name="Graphic 228"/>
                        <wps:cNvSpPr/>
                        <wps:spPr>
                          <a:xfrm>
                            <a:off x="2121573" y="101574"/>
                            <a:ext cx="63500" cy="52069"/>
                          </a:xfrm>
                          <a:custGeom>
                            <a:avLst/>
                            <a:gdLst/>
                            <a:ahLst/>
                            <a:cxnLst/>
                            <a:rect l="l" t="t" r="r" b="b"/>
                            <a:pathLst>
                              <a:path w="63500" h="52069">
                                <a:moveTo>
                                  <a:pt x="63182" y="0"/>
                                </a:moveTo>
                                <a:lnTo>
                                  <a:pt x="0" y="25806"/>
                                </a:lnTo>
                                <a:lnTo>
                                  <a:pt x="63182" y="51612"/>
                                </a:lnTo>
                                <a:lnTo>
                                  <a:pt x="48196" y="25806"/>
                                </a:lnTo>
                                <a:lnTo>
                                  <a:pt x="63182" y="0"/>
                                </a:lnTo>
                                <a:close/>
                              </a:path>
                            </a:pathLst>
                          </a:custGeom>
                          <a:solidFill>
                            <a:srgbClr val="231F20"/>
                          </a:solidFill>
                        </wps:spPr>
                        <wps:bodyPr wrap="square" lIns="0" tIns="0" rIns="0" bIns="0" rtlCol="0">
                          <a:prstTxWarp prst="textNoShape">
                            <a:avLst/>
                          </a:prstTxWarp>
                          <a:noAutofit/>
                        </wps:bodyPr>
                      </wps:wsp>
                      <wps:wsp>
                        <wps:cNvPr id="229" name="Graphic 229"/>
                        <wps:cNvSpPr/>
                        <wps:spPr>
                          <a:xfrm>
                            <a:off x="2124278" y="271500"/>
                            <a:ext cx="313690" cy="1270"/>
                          </a:xfrm>
                          <a:custGeom>
                            <a:avLst/>
                            <a:gdLst/>
                            <a:ahLst/>
                            <a:cxnLst/>
                            <a:rect l="l" t="t" r="r" b="b"/>
                            <a:pathLst>
                              <a:path w="313690">
                                <a:moveTo>
                                  <a:pt x="0" y="0"/>
                                </a:moveTo>
                                <a:lnTo>
                                  <a:pt x="313664" y="0"/>
                                </a:lnTo>
                              </a:path>
                            </a:pathLst>
                          </a:custGeom>
                          <a:ln w="6350">
                            <a:solidFill>
                              <a:srgbClr val="231F20"/>
                            </a:solidFill>
                            <a:prstDash val="solid"/>
                          </a:ln>
                        </wps:spPr>
                        <wps:bodyPr wrap="square" lIns="0" tIns="0" rIns="0" bIns="0" rtlCol="0">
                          <a:prstTxWarp prst="textNoShape">
                            <a:avLst/>
                          </a:prstTxWarp>
                          <a:noAutofit/>
                        </wps:bodyPr>
                      </wps:wsp>
                      <wps:wsp>
                        <wps:cNvPr id="230" name="Graphic 230"/>
                        <wps:cNvSpPr/>
                        <wps:spPr>
                          <a:xfrm>
                            <a:off x="2419604" y="245706"/>
                            <a:ext cx="63500" cy="52069"/>
                          </a:xfrm>
                          <a:custGeom>
                            <a:avLst/>
                            <a:gdLst/>
                            <a:ahLst/>
                            <a:cxnLst/>
                            <a:rect l="l" t="t" r="r" b="b"/>
                            <a:pathLst>
                              <a:path w="63500" h="52069">
                                <a:moveTo>
                                  <a:pt x="0" y="0"/>
                                </a:moveTo>
                                <a:lnTo>
                                  <a:pt x="14986" y="25793"/>
                                </a:lnTo>
                                <a:lnTo>
                                  <a:pt x="0" y="51612"/>
                                </a:lnTo>
                                <a:lnTo>
                                  <a:pt x="63182" y="25793"/>
                                </a:lnTo>
                                <a:lnTo>
                                  <a:pt x="0" y="0"/>
                                </a:lnTo>
                                <a:close/>
                              </a:path>
                            </a:pathLst>
                          </a:custGeom>
                          <a:solidFill>
                            <a:srgbClr val="231F20"/>
                          </a:solidFill>
                        </wps:spPr>
                        <wps:bodyPr wrap="square" lIns="0" tIns="0" rIns="0" bIns="0" rtlCol="0">
                          <a:prstTxWarp prst="textNoShape">
                            <a:avLst/>
                          </a:prstTxWarp>
                          <a:noAutofit/>
                        </wps:bodyPr>
                      </wps:wsp>
                      <wps:wsp>
                        <wps:cNvPr id="231" name="Textbox 231"/>
                        <wps:cNvSpPr txBox="1"/>
                        <wps:spPr>
                          <a:xfrm>
                            <a:off x="2483116" y="3175"/>
                            <a:ext cx="703580" cy="391160"/>
                          </a:xfrm>
                          <a:prstGeom prst="rect">
                            <a:avLst/>
                          </a:prstGeom>
                          <a:ln w="6350">
                            <a:solidFill>
                              <a:srgbClr val="231F20"/>
                            </a:solidFill>
                            <a:prstDash val="solid"/>
                          </a:ln>
                        </wps:spPr>
                        <wps:txbx>
                          <w:txbxContent>
                            <w:p w14:paraId="756D2F55" w14:textId="77777777" w:rsidR="002755BC" w:rsidRDefault="00000000">
                              <w:pPr>
                                <w:spacing w:before="109" w:line="261" w:lineRule="auto"/>
                                <w:ind w:left="259" w:hanging="103"/>
                                <w:rPr>
                                  <w:rFonts w:ascii="Arial"/>
                                  <w:sz w:val="16"/>
                                </w:rPr>
                              </w:pPr>
                              <w:r>
                                <w:rPr>
                                  <w:rFonts w:ascii="Arial"/>
                                  <w:color w:val="231F20"/>
                                  <w:spacing w:val="-2"/>
                                  <w:sz w:val="16"/>
                                </w:rPr>
                                <w:t>Permanent Memory</w:t>
                              </w:r>
                            </w:p>
                          </w:txbxContent>
                        </wps:txbx>
                        <wps:bodyPr wrap="square" lIns="0" tIns="0" rIns="0" bIns="0" rtlCol="0">
                          <a:noAutofit/>
                        </wps:bodyPr>
                      </wps:wsp>
                      <wps:wsp>
                        <wps:cNvPr id="232" name="Textbox 232"/>
                        <wps:cNvSpPr txBox="1"/>
                        <wps:spPr>
                          <a:xfrm>
                            <a:off x="1420812" y="3175"/>
                            <a:ext cx="703580" cy="391160"/>
                          </a:xfrm>
                          <a:prstGeom prst="rect">
                            <a:avLst/>
                          </a:prstGeom>
                          <a:ln w="6350">
                            <a:solidFill>
                              <a:srgbClr val="231F20"/>
                            </a:solidFill>
                            <a:prstDash val="solid"/>
                          </a:ln>
                        </wps:spPr>
                        <wps:txbx>
                          <w:txbxContent>
                            <w:p w14:paraId="22DC3EDC" w14:textId="77777777" w:rsidR="002755BC" w:rsidRDefault="00000000">
                              <w:pPr>
                                <w:spacing w:before="109" w:line="261" w:lineRule="auto"/>
                                <w:ind w:left="259" w:right="251" w:hanging="5"/>
                                <w:rPr>
                                  <w:rFonts w:ascii="Arial"/>
                                  <w:sz w:val="16"/>
                                </w:rPr>
                              </w:pPr>
                              <w:r>
                                <w:rPr>
                                  <w:rFonts w:ascii="Arial"/>
                                  <w:color w:val="231F20"/>
                                  <w:spacing w:val="-2"/>
                                  <w:sz w:val="16"/>
                                </w:rPr>
                                <w:t>Working Memory</w:t>
                              </w:r>
                            </w:p>
                          </w:txbxContent>
                        </wps:txbx>
                        <wps:bodyPr wrap="square" lIns="0" tIns="0" rIns="0" bIns="0" rtlCol="0">
                          <a:noAutofit/>
                        </wps:bodyPr>
                      </wps:wsp>
                      <wps:wsp>
                        <wps:cNvPr id="233" name="Textbox 233"/>
                        <wps:cNvSpPr txBox="1"/>
                        <wps:spPr>
                          <a:xfrm>
                            <a:off x="358508" y="3175"/>
                            <a:ext cx="703580" cy="391160"/>
                          </a:xfrm>
                          <a:prstGeom prst="rect">
                            <a:avLst/>
                          </a:prstGeom>
                          <a:ln w="6350">
                            <a:solidFill>
                              <a:srgbClr val="231F20"/>
                            </a:solidFill>
                            <a:prstDash val="solid"/>
                          </a:ln>
                        </wps:spPr>
                        <wps:txbx>
                          <w:txbxContent>
                            <w:p w14:paraId="015CB2F7" w14:textId="77777777" w:rsidR="002755BC" w:rsidRDefault="00000000">
                              <w:pPr>
                                <w:spacing w:before="109" w:line="261" w:lineRule="auto"/>
                                <w:ind w:left="259" w:right="251" w:hanging="5"/>
                                <w:rPr>
                                  <w:rFonts w:ascii="Arial"/>
                                  <w:sz w:val="16"/>
                                </w:rPr>
                              </w:pPr>
                              <w:r>
                                <w:rPr>
                                  <w:rFonts w:ascii="Arial"/>
                                  <w:color w:val="231F20"/>
                                  <w:spacing w:val="-2"/>
                                  <w:sz w:val="16"/>
                                </w:rPr>
                                <w:t>Sensory Memory</w:t>
                              </w:r>
                            </w:p>
                          </w:txbxContent>
                        </wps:txbx>
                        <wps:bodyPr wrap="square" lIns="0" tIns="0" rIns="0" bIns="0" rtlCol="0">
                          <a:noAutofit/>
                        </wps:bodyPr>
                      </wps:wsp>
                    </wpg:wgp>
                  </a:graphicData>
                </a:graphic>
              </wp:anchor>
            </w:drawing>
          </mc:Choice>
          <mc:Fallback>
            <w:pict>
              <v:group w14:anchorId="6EF6056A" id="Group 220" o:spid="_x0000_s1119" style="position:absolute;left:0;text-align:left;margin-left:143.2pt;margin-top:-5.05pt;width:253.4pt;height:33.55pt;z-index:15771136;mso-wrap-distance-left:0;mso-wrap-distance-right:0;mso-position-horizontal-relative:page" coordsize="32181,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">
                <v:shape id="Graphic 221" o:spid="_x0000_s1120" style="position:absolute;left:3902;top:349;width:28277;height:3911;visibility:visible;mso-wrap-style:square;v-text-anchor:top" coordsize="28276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" path="m702995,l,,,390537r702995,l702995,xem1765312,l1062304,r,390537l1765312,390537,1765312,xem2827629,l2124608,r,390537l2827629,390537,2827629,xe" fillcolor="#949698" stroked="f">
                  <v:path arrowok="t"/>
                </v:shape>
                <v:shape id="Graphic 222" o:spid="_x0000_s1121" style="position:absolute;left:3585;top:31;width:28276;height:3912;visibility:visible;mso-wrap-style:square;v-text-anchor:top" coordsize="28276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" path="m702995,l,,,390537r702995,l702995,xem1765312,l1062304,r,390537l1765312,390537,1765312,xem2827629,l2124608,r,390537l2827629,390537,2827629,xe" stroked="f">
                  <v:path arrowok="t"/>
                </v:shape>
                <v:shape id="Graphic 223" o:spid="_x0000_s1122" style="position:absolute;left:10621;top:1984;width:3136;height:13;visibility:visible;mso-wrap-style:square;v-text-anchor:top" coordsize="313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" path="m,l313664,e" filled="f" strokecolor="#231f20" strokeweight=".5pt">
                  <v:path arrowok="t"/>
                </v:shape>
                <v:shape id="Graphic 224" o:spid="_x0000_s1123" style="position:absolute;left:13574;top:1726;width:635;height:521;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" path="m,l14998,25806,,51625,63182,25806,,xe" fillcolor="#231f20" stroked="f">
                  <v:path arrowok="t"/>
                </v:shape>
                <v:shape id="Graphic 225" o:spid="_x0000_s1124" style="position:absolute;top:1984;width:3136;height:13;visibility:visible;mso-wrap-style:square;v-text-anchor:top" coordsize="313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" path="m,l313664,e" filled="f" strokecolor="#231f20" strokeweight=".5pt">
                  <v:path arrowok="t"/>
                </v:shape>
                <v:shape id="Graphic 226" o:spid="_x0000_s1125" style="position:absolute;left:2953;top:1726;width:635;height:521;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" path="m,l14998,25806,,51625,63182,25806,,xe" fillcolor="#231f20" stroked="f">
                  <v:path arrowok="t"/>
                </v:shape>
                <v:shape id="Graphic 227" o:spid="_x0000_s1126" style="position:absolute;left:21664;top:1273;width:3137;height:13;visibility:visible;mso-wrap-style:square;v-text-anchor:top" coordsize="313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" path="m313651,l,e" filled="f" strokecolor="#231f20" strokeweight=".5pt">
                  <v:path arrowok="t"/>
                </v:shape>
                <v:shape id="Graphic 228" o:spid="_x0000_s1127" style="position:absolute;left:21215;top:1015;width:635;height:521;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" path="m63182,l,25806,63182,51612,48196,25806,63182,xe" fillcolor="#231f20" stroked="f">
                  <v:path arrowok="t"/>
                </v:shape>
                <v:shape id="Graphic 229" o:spid="_x0000_s1128" style="position:absolute;left:21242;top:2715;width:3137;height:12;visibility:visible;mso-wrap-style:square;v-text-anchor:top" coordsize="313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" path="m,l313664,e" filled="f" strokecolor="#231f20" strokeweight=".5pt">
                  <v:path arrowok="t"/>
                </v:shape>
                <v:shape id="Graphic 230" o:spid="_x0000_s1129" style="position:absolute;left:24196;top:2457;width:635;height:520;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" path="m,l14986,25793,,51612,63182,25793,,xe" fillcolor="#231f20" stroked="f">
                  <v:path arrowok="t"/>
                </v:shape>
                <v:shape id="Textbox 231" o:spid="_x0000_s1130" type="#_x0000_t202" style="position:absolute;left:24831;top:31;width:703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" filled="f" strokecolor="#231f20" strokeweight=".5pt">
                  <v:textbox inset="0,0,0,0">
                    <w:txbxContent>
                      <w:p w14:paraId="756D2F55" w14:textId="77777777" w:rsidR="002755BC" w:rsidRDefault="00000000">
                        <w:pPr>
                          <w:spacing w:before="109" w:line="261" w:lineRule="auto"/>
                          <w:ind w:left="259" w:hanging="103"/>
                          <w:rPr>
                            <w:rFonts w:ascii="Arial"/>
                            <w:sz w:val="16"/>
                          </w:rPr>
                        </w:pPr>
                        <w:r>
                          <w:rPr>
                            <w:rFonts w:ascii="Arial"/>
                            <w:color w:val="231F20"/>
                            <w:spacing w:val="-2"/>
                            <w:sz w:val="16"/>
                          </w:rPr>
                          <w:t>Permanent Memory</w:t>
                        </w:r>
                      </w:p>
                    </w:txbxContent>
                  </v:textbox>
                </v:shape>
                <v:shape id="Textbox 232" o:spid="_x0000_s1131" type="#_x0000_t202" style="position:absolute;left:14208;top:31;width:703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" filled="f" strokecolor="#231f20" strokeweight=".5pt">
                  <v:textbox inset="0,0,0,0">
                    <w:txbxContent>
                      <w:p w14:paraId="22DC3EDC" w14:textId="77777777" w:rsidR="002755BC" w:rsidRDefault="00000000">
                        <w:pPr>
                          <w:spacing w:before="109" w:line="261" w:lineRule="auto"/>
                          <w:ind w:left="259" w:right="251" w:hanging="5"/>
                          <w:rPr>
                            <w:rFonts w:ascii="Arial"/>
                            <w:sz w:val="16"/>
                          </w:rPr>
                        </w:pPr>
                        <w:r>
                          <w:rPr>
                            <w:rFonts w:ascii="Arial"/>
                            <w:color w:val="231F20"/>
                            <w:spacing w:val="-2"/>
                            <w:sz w:val="16"/>
                          </w:rPr>
                          <w:t>Working Memory</w:t>
                        </w:r>
                      </w:p>
                    </w:txbxContent>
                  </v:textbox>
                </v:shape>
                <v:shape id="Textbox 233" o:spid="_x0000_s1132" type="#_x0000_t202" style="position:absolute;left:3585;top:31;width:703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" filled="f" strokecolor="#231f20" strokeweight=".5pt">
                  <v:textbox inset="0,0,0,0">
                    <w:txbxContent>
                      <w:p w14:paraId="015CB2F7" w14:textId="77777777" w:rsidR="002755BC" w:rsidRDefault="00000000">
                        <w:pPr>
                          <w:spacing w:before="109" w:line="261" w:lineRule="auto"/>
                          <w:ind w:left="259" w:right="251" w:hanging="5"/>
                          <w:rPr>
                            <w:rFonts w:ascii="Arial"/>
                            <w:sz w:val="16"/>
                          </w:rPr>
                        </w:pPr>
                        <w:r>
                          <w:rPr>
                            <w:rFonts w:ascii="Arial"/>
                            <w:color w:val="231F20"/>
                            <w:spacing w:val="-2"/>
                            <w:sz w:val="16"/>
                          </w:rPr>
                          <w:t>Sensory Memory</w:t>
                        </w:r>
                      </w:p>
                    </w:txbxContent>
                  </v:textbox>
                </v:shape>
                <w10:wrap anchorx="page"/>
              </v:group>
            </w:pict>
          </mc:Fallback>
        </mc:AlternateContent>
      </w:r>
      <w:r>
        <w:rPr>
          <w:rFonts w:ascii="Arial"/>
          <w:color w:val="231F20"/>
          <w:spacing w:val="-2"/>
          <w:sz w:val="16"/>
        </w:rPr>
        <w:t>Outside World</w:t>
      </w:r>
    </w:p>
    <w:p w14:paraId="73D69E82" w14:textId="77777777" w:rsidR="002755BC" w:rsidRDefault="00000000">
      <w:pPr>
        <w:pStyle w:val="BodyText"/>
        <w:spacing w:before="174"/>
        <w:rPr>
          <w:rFonts w:ascii="Arial"/>
          <w:sz w:val="20"/>
        </w:rPr>
      </w:pPr>
      <w:r>
        <w:rPr>
          <w:rFonts w:ascii="Arial"/>
          <w:noProof/>
          <w:sz w:val="20"/>
        </w:rPr>
        <mc:AlternateContent>
          <mc:Choice Requires="wps">
            <w:drawing>
              <wp:anchor distT="0" distB="0" distL="0" distR="0" simplePos="0" relativeHeight="487629824" behindDoc="1" locked="0" layoutInCell="1" allowOverlap="1" wp14:anchorId="379D5B01" wp14:editId="2AB90251">
                <wp:simplePos x="0" y="0"/>
                <wp:positionH relativeFrom="page">
                  <wp:posOffset>1066800</wp:posOffset>
                </wp:positionH>
                <wp:positionV relativeFrom="paragraph">
                  <wp:posOffset>272014</wp:posOffset>
                </wp:positionV>
                <wp:extent cx="4267200" cy="1270"/>
                <wp:effectExtent l="0" t="0" r="0" b="0"/>
                <wp:wrapTopAndBottom/>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7C6971" id="Graphic 234" o:spid="_x0000_s1026" style="position:absolute;margin-left:84pt;margin-top:21.4pt;width:336pt;height:.1pt;z-index:-15686656;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" path="m,l4267200,e" filled="f" strokeweight=".5pt">
                <v:path arrowok="t"/>
                <w10:wrap type="topAndBottom" anchorx="page"/>
              </v:shape>
            </w:pict>
          </mc:Fallback>
        </mc:AlternateContent>
      </w:r>
    </w:p>
    <w:p w14:paraId="0B8BD9DD" w14:textId="77777777" w:rsidR="002755BC" w:rsidRDefault="002755BC">
      <w:pPr>
        <w:pStyle w:val="BodyText"/>
        <w:rPr>
          <w:rFonts w:ascii="Arial"/>
        </w:rPr>
      </w:pPr>
    </w:p>
    <w:p w14:paraId="0F31B7D9" w14:textId="77777777" w:rsidR="002755BC" w:rsidRDefault="002755BC">
      <w:pPr>
        <w:pStyle w:val="BodyText"/>
        <w:spacing w:before="36"/>
        <w:rPr>
          <w:rFonts w:ascii="Arial"/>
        </w:rPr>
      </w:pPr>
    </w:p>
    <w:p w14:paraId="0166BB08" w14:textId="77777777" w:rsidR="002755BC" w:rsidRDefault="00000000">
      <w:pPr>
        <w:pStyle w:val="BodyText"/>
        <w:spacing w:line="266" w:lineRule="auto"/>
        <w:ind w:left="1320" w:right="1317" w:firstLine="359"/>
        <w:jc w:val="both"/>
      </w:pPr>
      <w:r>
        <w:t>As</w:t>
      </w:r>
      <w:r>
        <w:rPr>
          <w:spacing w:val="-5"/>
        </w:rPr>
        <w:t xml:space="preserve"> </w:t>
      </w:r>
      <w:r>
        <w:t>shown</w:t>
      </w:r>
      <w:r>
        <w:rPr>
          <w:spacing w:val="-5"/>
        </w:rPr>
        <w:t xml:space="preserve"> </w:t>
      </w:r>
      <w:r>
        <w:t>in</w:t>
      </w:r>
      <w:r>
        <w:rPr>
          <w:spacing w:val="-5"/>
        </w:rPr>
        <w:t xml:space="preserve"> </w:t>
      </w:r>
      <w:r>
        <w:t>Figure</w:t>
      </w:r>
      <w:r>
        <w:rPr>
          <w:spacing w:val="-5"/>
        </w:rPr>
        <w:t xml:space="preserve"> </w:t>
      </w:r>
      <w:r>
        <w:t>3.2,</w:t>
      </w:r>
      <w:r>
        <w:rPr>
          <w:spacing w:val="-5"/>
        </w:rPr>
        <w:t xml:space="preserve"> </w:t>
      </w:r>
      <w:r>
        <w:t>working</w:t>
      </w:r>
      <w:r>
        <w:rPr>
          <w:spacing w:val="-5"/>
        </w:rPr>
        <w:t xml:space="preserve"> </w:t>
      </w:r>
      <w:r>
        <w:t>memory</w:t>
      </w:r>
      <w:r>
        <w:rPr>
          <w:spacing w:val="-5"/>
        </w:rPr>
        <w:t xml:space="preserve"> </w:t>
      </w:r>
      <w:r>
        <w:t>can</w:t>
      </w:r>
      <w:r>
        <w:rPr>
          <w:spacing w:val="-5"/>
        </w:rPr>
        <w:t xml:space="preserve"> </w:t>
      </w:r>
      <w:r>
        <w:t>receive</w:t>
      </w:r>
      <w:r>
        <w:rPr>
          <w:spacing w:val="-5"/>
        </w:rPr>
        <w:t xml:space="preserve"> </w:t>
      </w:r>
      <w:r>
        <w:t>data</w:t>
      </w:r>
      <w:r>
        <w:rPr>
          <w:spacing w:val="-5"/>
        </w:rPr>
        <w:t xml:space="preserve"> </w:t>
      </w:r>
      <w:r>
        <w:t>from</w:t>
      </w:r>
      <w:r>
        <w:rPr>
          <w:spacing w:val="-5"/>
        </w:rPr>
        <w:t xml:space="preserve"> </w:t>
      </w:r>
      <w:r>
        <w:t>sensory memory</w:t>
      </w:r>
      <w:r>
        <w:rPr>
          <w:spacing w:val="33"/>
        </w:rPr>
        <w:t xml:space="preserve"> </w:t>
      </w:r>
      <w:r>
        <w:t>(where</w:t>
      </w:r>
      <w:r>
        <w:rPr>
          <w:spacing w:val="33"/>
        </w:rPr>
        <w:t xml:space="preserve"> </w:t>
      </w:r>
      <w:r>
        <w:t>it</w:t>
      </w:r>
      <w:r>
        <w:rPr>
          <w:spacing w:val="33"/>
        </w:rPr>
        <w:t xml:space="preserve"> </w:t>
      </w:r>
      <w:r>
        <w:t>is</w:t>
      </w:r>
      <w:r>
        <w:rPr>
          <w:spacing w:val="33"/>
        </w:rPr>
        <w:t xml:space="preserve"> </w:t>
      </w:r>
      <w:r>
        <w:t>held</w:t>
      </w:r>
      <w:r>
        <w:rPr>
          <w:spacing w:val="33"/>
        </w:rPr>
        <w:t xml:space="preserve"> </w:t>
      </w:r>
      <w:r>
        <w:t>only</w:t>
      </w:r>
      <w:r>
        <w:rPr>
          <w:spacing w:val="33"/>
        </w:rPr>
        <w:t xml:space="preserve"> </w:t>
      </w:r>
      <w:r>
        <w:t>briefly),</w:t>
      </w:r>
      <w:r>
        <w:rPr>
          <w:spacing w:val="33"/>
        </w:rPr>
        <w:t xml:space="preserve"> </w:t>
      </w:r>
      <w:r>
        <w:t>from</w:t>
      </w:r>
      <w:r>
        <w:rPr>
          <w:spacing w:val="33"/>
        </w:rPr>
        <w:t xml:space="preserve"> </w:t>
      </w:r>
      <w:r>
        <w:t>permanent</w:t>
      </w:r>
      <w:r>
        <w:rPr>
          <w:spacing w:val="33"/>
        </w:rPr>
        <w:t xml:space="preserve"> </w:t>
      </w:r>
      <w:r>
        <w:t>memory</w:t>
      </w:r>
      <w:r>
        <w:rPr>
          <w:spacing w:val="33"/>
        </w:rPr>
        <w:t xml:space="preserve"> </w:t>
      </w:r>
      <w:r>
        <w:t>(where it resides permanently), or from both. There is no theoretical limit on the amount</w:t>
      </w:r>
      <w:r>
        <w:rPr>
          <w:spacing w:val="-8"/>
        </w:rPr>
        <w:t xml:space="preserve"> </w:t>
      </w:r>
      <w:r>
        <w:t>of</w:t>
      </w:r>
      <w:r>
        <w:rPr>
          <w:spacing w:val="-5"/>
        </w:rPr>
        <w:t xml:space="preserve"> </w:t>
      </w:r>
      <w:r>
        <w:t>time</w:t>
      </w:r>
      <w:r>
        <w:rPr>
          <w:spacing w:val="-5"/>
        </w:rPr>
        <w:t xml:space="preserve"> </w:t>
      </w:r>
      <w:r>
        <w:t>data</w:t>
      </w:r>
      <w:r>
        <w:rPr>
          <w:spacing w:val="-5"/>
        </w:rPr>
        <w:t xml:space="preserve"> </w:t>
      </w:r>
      <w:r>
        <w:t>can</w:t>
      </w:r>
      <w:r>
        <w:rPr>
          <w:spacing w:val="-5"/>
        </w:rPr>
        <w:t xml:space="preserve"> </w:t>
      </w:r>
      <w:r>
        <w:t>reside</w:t>
      </w:r>
      <w:r>
        <w:rPr>
          <w:spacing w:val="-5"/>
        </w:rPr>
        <w:t xml:space="preserve"> </w:t>
      </w:r>
      <w:r>
        <w:t>in</w:t>
      </w:r>
      <w:r>
        <w:rPr>
          <w:spacing w:val="-5"/>
        </w:rPr>
        <w:t xml:space="preserve"> </w:t>
      </w:r>
      <w:r>
        <w:t>working</w:t>
      </w:r>
      <w:r>
        <w:rPr>
          <w:spacing w:val="-5"/>
        </w:rPr>
        <w:t xml:space="preserve"> </w:t>
      </w:r>
      <w:r>
        <w:t>memory.</w:t>
      </w:r>
      <w:r>
        <w:rPr>
          <w:spacing w:val="-14"/>
        </w:rPr>
        <w:t xml:space="preserve"> </w:t>
      </w:r>
      <w:r>
        <w:t>As</w:t>
      </w:r>
      <w:r>
        <w:rPr>
          <w:spacing w:val="-5"/>
        </w:rPr>
        <w:t xml:space="preserve"> </w:t>
      </w:r>
      <w:r>
        <w:t>long</w:t>
      </w:r>
      <w:r>
        <w:rPr>
          <w:spacing w:val="-5"/>
        </w:rPr>
        <w:t xml:space="preserve"> </w:t>
      </w:r>
      <w:r>
        <w:t>as</w:t>
      </w:r>
      <w:r>
        <w:rPr>
          <w:spacing w:val="-5"/>
        </w:rPr>
        <w:t xml:space="preserve"> </w:t>
      </w:r>
      <w:r>
        <w:t>an</w:t>
      </w:r>
      <w:r>
        <w:rPr>
          <w:spacing w:val="-5"/>
        </w:rPr>
        <w:t xml:space="preserve"> </w:t>
      </w:r>
      <w:r>
        <w:t>individual focuses conscious attention on the data in working memory, the data stay active. To this extent, working memory can be considered the seat of con- sciousness: Our experience of consciousness is actually our experience of what is being processed in working memory (Dennett, 1969, 1991).</w:t>
      </w:r>
    </w:p>
    <w:p w14:paraId="5D21C20D" w14:textId="77777777" w:rsidR="002755BC" w:rsidRDefault="002755BC">
      <w:pPr>
        <w:pStyle w:val="BodyText"/>
        <w:spacing w:line="266" w:lineRule="auto"/>
        <w:jc w:val="both"/>
        <w:sectPr w:rsidR="002755BC">
          <w:headerReference w:type="even" r:id="rId62"/>
          <w:headerReference w:type="default" r:id="rId63"/>
          <w:pgSz w:w="10080" w:h="14400"/>
          <w:pgMar w:top="1020" w:right="360" w:bottom="280" w:left="360" w:header="797" w:footer="0" w:gutter="0"/>
          <w:pgNumType w:start="36"/>
          <w:cols w:space="720"/>
        </w:sectPr>
      </w:pPr>
    </w:p>
    <w:p w14:paraId="731E43A3" w14:textId="77777777" w:rsidR="002755BC" w:rsidRDefault="002755BC">
      <w:pPr>
        <w:pStyle w:val="BodyText"/>
        <w:spacing w:before="37"/>
        <w:rPr>
          <w:sz w:val="19"/>
        </w:rPr>
      </w:pPr>
    </w:p>
    <w:p w14:paraId="6B15C47D" w14:textId="77777777" w:rsidR="002755BC" w:rsidRDefault="00000000">
      <w:pPr>
        <w:pStyle w:val="Heading2"/>
        <w:spacing w:before="1"/>
      </w:pPr>
      <w:bookmarkStart w:id="29" w:name="_TOC_250026"/>
      <w:r>
        <w:rPr>
          <w:smallCaps/>
          <w:w w:val="85"/>
        </w:rPr>
        <w:t>Level</w:t>
      </w:r>
      <w:r>
        <w:rPr>
          <w:smallCaps/>
          <w:spacing w:val="23"/>
        </w:rPr>
        <w:t xml:space="preserve"> </w:t>
      </w:r>
      <w:r>
        <w:rPr>
          <w:smallCaps/>
          <w:w w:val="85"/>
        </w:rPr>
        <w:t>1:</w:t>
      </w:r>
      <w:r>
        <w:rPr>
          <w:smallCaps/>
          <w:spacing w:val="7"/>
        </w:rPr>
        <w:t xml:space="preserve"> </w:t>
      </w:r>
      <w:r>
        <w:rPr>
          <w:smallCaps/>
          <w:w w:val="85"/>
        </w:rPr>
        <w:t>Retrieval</w:t>
      </w:r>
      <w:r>
        <w:rPr>
          <w:smallCaps/>
          <w:spacing w:val="24"/>
        </w:rPr>
        <w:t xml:space="preserve"> </w:t>
      </w:r>
      <w:r>
        <w:rPr>
          <w:smallCaps/>
          <w:w w:val="85"/>
        </w:rPr>
        <w:t>(Cognitive</w:t>
      </w:r>
      <w:r>
        <w:rPr>
          <w:smallCaps/>
          <w:spacing w:val="23"/>
        </w:rPr>
        <w:t xml:space="preserve"> </w:t>
      </w:r>
      <w:bookmarkEnd w:id="29"/>
      <w:r>
        <w:rPr>
          <w:smallCaps/>
          <w:spacing w:val="-2"/>
          <w:w w:val="85"/>
        </w:rPr>
        <w:t>System)</w:t>
      </w:r>
    </w:p>
    <w:p w14:paraId="3D1FEE6A" w14:textId="77777777" w:rsidR="002755BC" w:rsidRDefault="002755BC">
      <w:pPr>
        <w:pStyle w:val="BodyText"/>
        <w:spacing w:before="27"/>
        <w:rPr>
          <w:b/>
          <w:sz w:val="19"/>
        </w:rPr>
      </w:pPr>
    </w:p>
    <w:p w14:paraId="0D0A2DDB" w14:textId="77777777" w:rsidR="002755BC" w:rsidRDefault="00000000">
      <w:pPr>
        <w:pStyle w:val="BodyText"/>
        <w:spacing w:line="266" w:lineRule="auto"/>
        <w:ind w:left="1320" w:right="1316"/>
        <w:jc w:val="both"/>
      </w:pPr>
      <w:r>
        <w:t>Having</w:t>
      </w:r>
      <w:r>
        <w:rPr>
          <w:spacing w:val="40"/>
        </w:rPr>
        <w:t xml:space="preserve"> </w:t>
      </w:r>
      <w:r>
        <w:t>a</w:t>
      </w:r>
      <w:r>
        <w:rPr>
          <w:spacing w:val="40"/>
        </w:rPr>
        <w:t xml:space="preserve"> </w:t>
      </w:r>
      <w:r>
        <w:t>basic</w:t>
      </w:r>
      <w:r>
        <w:rPr>
          <w:spacing w:val="40"/>
        </w:rPr>
        <w:t xml:space="preserve"> </w:t>
      </w:r>
      <w:r>
        <w:t>understanding</w:t>
      </w:r>
      <w:r>
        <w:rPr>
          <w:spacing w:val="40"/>
        </w:rPr>
        <w:t xml:space="preserve"> </w:t>
      </w:r>
      <w:r>
        <w:t>of</w:t>
      </w:r>
      <w:r>
        <w:rPr>
          <w:spacing w:val="40"/>
        </w:rPr>
        <w:t xml:space="preserve"> </w:t>
      </w:r>
      <w:r>
        <w:t>the</w:t>
      </w:r>
      <w:r>
        <w:rPr>
          <w:spacing w:val="40"/>
        </w:rPr>
        <w:t xml:space="preserve"> </w:t>
      </w:r>
      <w:r>
        <w:t>construct</w:t>
      </w:r>
      <w:r>
        <w:rPr>
          <w:spacing w:val="40"/>
        </w:rPr>
        <w:t xml:space="preserve"> </w:t>
      </w:r>
      <w:r>
        <w:t>of</w:t>
      </w:r>
      <w:r>
        <w:rPr>
          <w:spacing w:val="40"/>
        </w:rPr>
        <w:t xml:space="preserve"> </w:t>
      </w:r>
      <w:r>
        <w:t>working</w:t>
      </w:r>
      <w:r>
        <w:rPr>
          <w:spacing w:val="40"/>
        </w:rPr>
        <w:t xml:space="preserve"> </w:t>
      </w:r>
      <w:r>
        <w:t>memory,</w:t>
      </w:r>
      <w:r>
        <w:rPr>
          <w:spacing w:val="40"/>
        </w:rPr>
        <w:t xml:space="preserve"> </w:t>
      </w:r>
      <w:r>
        <w:t>we can describe retrieval as the activation and transfer of knowledge from permanent memory to working memory, where it might be consciously processed. Retrieval is a process within the cognitive system and is, of course,</w:t>
      </w:r>
      <w:r>
        <w:rPr>
          <w:spacing w:val="40"/>
        </w:rPr>
        <w:t xml:space="preserve"> </w:t>
      </w:r>
      <w:r>
        <w:t>an</w:t>
      </w:r>
      <w:r>
        <w:rPr>
          <w:spacing w:val="40"/>
        </w:rPr>
        <w:t xml:space="preserve"> </w:t>
      </w:r>
      <w:r>
        <w:t>innate</w:t>
      </w:r>
      <w:r>
        <w:rPr>
          <w:spacing w:val="40"/>
        </w:rPr>
        <w:t xml:space="preserve"> </w:t>
      </w:r>
      <w:r>
        <w:t>process—it</w:t>
      </w:r>
      <w:r>
        <w:rPr>
          <w:spacing w:val="40"/>
        </w:rPr>
        <w:t xml:space="preserve"> </w:t>
      </w:r>
      <w:r>
        <w:t>is</w:t>
      </w:r>
      <w:r>
        <w:rPr>
          <w:spacing w:val="40"/>
        </w:rPr>
        <w:t xml:space="preserve"> </w:t>
      </w:r>
      <w:r>
        <w:t>part</w:t>
      </w:r>
      <w:r>
        <w:rPr>
          <w:spacing w:val="40"/>
        </w:rPr>
        <w:t xml:space="preserve"> </w:t>
      </w:r>
      <w:r>
        <w:t>of</w:t>
      </w:r>
      <w:r>
        <w:rPr>
          <w:spacing w:val="40"/>
        </w:rPr>
        <w:t xml:space="preserve"> </w:t>
      </w:r>
      <w:r>
        <w:t>every</w:t>
      </w:r>
      <w:r>
        <w:rPr>
          <w:spacing w:val="40"/>
        </w:rPr>
        <w:t xml:space="preserve"> </w:t>
      </w:r>
      <w:r>
        <w:t>human’s</w:t>
      </w:r>
      <w:r>
        <w:rPr>
          <w:spacing w:val="40"/>
        </w:rPr>
        <w:t xml:space="preserve"> </w:t>
      </w:r>
      <w:r>
        <w:t xml:space="preserve">neurological “hard-wiring.” It is generally done without conscious awareness by an </w:t>
      </w:r>
      <w:r>
        <w:rPr>
          <w:spacing w:val="-2"/>
        </w:rPr>
        <w:t>individual.</w:t>
      </w:r>
    </w:p>
    <w:p w14:paraId="5A8DD9C3" w14:textId="77777777" w:rsidR="002755BC" w:rsidRDefault="00000000">
      <w:pPr>
        <w:pStyle w:val="BodyText"/>
        <w:spacing w:line="266" w:lineRule="auto"/>
        <w:ind w:left="1320" w:right="1314" w:firstLine="359"/>
        <w:jc w:val="both"/>
      </w:pPr>
      <w:r>
        <w:t>The actual process of retrieval is somewhat different depending upon the</w:t>
      </w:r>
      <w:r>
        <w:rPr>
          <w:spacing w:val="40"/>
        </w:rPr>
        <w:t xml:space="preserve"> </w:t>
      </w:r>
      <w:r>
        <w:t>type</w:t>
      </w:r>
      <w:r>
        <w:rPr>
          <w:spacing w:val="40"/>
        </w:rPr>
        <w:t xml:space="preserve"> </w:t>
      </w:r>
      <w:r>
        <w:t>of</w:t>
      </w:r>
      <w:r>
        <w:rPr>
          <w:spacing w:val="40"/>
        </w:rPr>
        <w:t xml:space="preserve"> </w:t>
      </w:r>
      <w:r>
        <w:t>knowledge</w:t>
      </w:r>
      <w:r>
        <w:rPr>
          <w:spacing w:val="40"/>
        </w:rPr>
        <w:t xml:space="preserve"> </w:t>
      </w:r>
      <w:r>
        <w:t>involved</w:t>
      </w:r>
      <w:r>
        <w:rPr>
          <w:spacing w:val="40"/>
        </w:rPr>
        <w:t xml:space="preserve"> </w:t>
      </w:r>
      <w:r>
        <w:t>and</w:t>
      </w:r>
      <w:r>
        <w:rPr>
          <w:spacing w:val="40"/>
        </w:rPr>
        <w:t xml:space="preserve"> </w:t>
      </w:r>
      <w:r>
        <w:t>the</w:t>
      </w:r>
      <w:r>
        <w:rPr>
          <w:spacing w:val="40"/>
        </w:rPr>
        <w:t xml:space="preserve"> </w:t>
      </w:r>
      <w:r>
        <w:t>degree</w:t>
      </w:r>
      <w:r>
        <w:rPr>
          <w:spacing w:val="40"/>
        </w:rPr>
        <w:t xml:space="preserve"> </w:t>
      </w:r>
      <w:r>
        <w:t>of</w:t>
      </w:r>
      <w:r>
        <w:rPr>
          <w:spacing w:val="40"/>
        </w:rPr>
        <w:t xml:space="preserve"> </w:t>
      </w:r>
      <w:r>
        <w:t>processing</w:t>
      </w:r>
      <w:r>
        <w:rPr>
          <w:spacing w:val="40"/>
        </w:rPr>
        <w:t xml:space="preserve"> </w:t>
      </w:r>
      <w:r>
        <w:t xml:space="preserve">required. In the New Taxonomy, retrieval of information is either a matter of </w:t>
      </w:r>
      <w:r>
        <w:rPr>
          <w:i/>
        </w:rPr>
        <w:t xml:space="preserve">recog- nition </w:t>
      </w:r>
      <w:r>
        <w:t xml:space="preserve">or </w:t>
      </w:r>
      <w:r>
        <w:rPr>
          <w:i/>
        </w:rPr>
        <w:t xml:space="preserve">recall. </w:t>
      </w:r>
      <w:r>
        <w:t>This distinction has a long history in the psychological literature (see, for example, Spearman, 1927) and has empirical support (Laufer &amp; Goldstein, 2004). Recognition can be defined as the simple matching of a given prompt or stimulus with information in permanent memory.</w:t>
      </w:r>
      <w:r>
        <w:rPr>
          <w:spacing w:val="77"/>
        </w:rPr>
        <w:t xml:space="preserve"> </w:t>
      </w:r>
      <w:r>
        <w:t>Recall,</w:t>
      </w:r>
      <w:r>
        <w:rPr>
          <w:spacing w:val="79"/>
        </w:rPr>
        <w:t xml:space="preserve"> </w:t>
      </w:r>
      <w:r>
        <w:t>by</w:t>
      </w:r>
      <w:r>
        <w:rPr>
          <w:spacing w:val="79"/>
        </w:rPr>
        <w:t xml:space="preserve"> </w:t>
      </w:r>
      <w:r>
        <w:t>contrast,</w:t>
      </w:r>
      <w:r>
        <w:rPr>
          <w:spacing w:val="79"/>
        </w:rPr>
        <w:t xml:space="preserve"> </w:t>
      </w:r>
      <w:r>
        <w:t>requires</w:t>
      </w:r>
      <w:r>
        <w:rPr>
          <w:spacing w:val="79"/>
        </w:rPr>
        <w:t xml:space="preserve"> </w:t>
      </w:r>
      <w:r>
        <w:t>some</w:t>
      </w:r>
      <w:r>
        <w:rPr>
          <w:spacing w:val="79"/>
        </w:rPr>
        <w:t xml:space="preserve"> </w:t>
      </w:r>
      <w:r>
        <w:t>level</w:t>
      </w:r>
      <w:r>
        <w:rPr>
          <w:spacing w:val="79"/>
        </w:rPr>
        <w:t xml:space="preserve"> </w:t>
      </w:r>
      <w:r>
        <w:t>of</w:t>
      </w:r>
      <w:r>
        <w:rPr>
          <w:spacing w:val="79"/>
        </w:rPr>
        <w:t xml:space="preserve"> </w:t>
      </w:r>
      <w:r>
        <w:t>recognition</w:t>
      </w:r>
      <w:r>
        <w:rPr>
          <w:spacing w:val="79"/>
        </w:rPr>
        <w:t xml:space="preserve"> </w:t>
      </w:r>
      <w:r>
        <w:t>and in addition, the production of related information. For example, a student who selects a synonym from among a set of words relies upon recognition. A</w:t>
      </w:r>
      <w:r>
        <w:rPr>
          <w:spacing w:val="31"/>
        </w:rPr>
        <w:t xml:space="preserve"> </w:t>
      </w:r>
      <w:r>
        <w:t>student</w:t>
      </w:r>
      <w:r>
        <w:rPr>
          <w:spacing w:val="31"/>
        </w:rPr>
        <w:t xml:space="preserve"> </w:t>
      </w:r>
      <w:r>
        <w:t>asked</w:t>
      </w:r>
      <w:r>
        <w:rPr>
          <w:spacing w:val="31"/>
        </w:rPr>
        <w:t xml:space="preserve"> </w:t>
      </w:r>
      <w:r>
        <w:t>to</w:t>
      </w:r>
      <w:r>
        <w:rPr>
          <w:spacing w:val="31"/>
        </w:rPr>
        <w:t xml:space="preserve"> </w:t>
      </w:r>
      <w:r>
        <w:t>define</w:t>
      </w:r>
      <w:r>
        <w:rPr>
          <w:spacing w:val="31"/>
        </w:rPr>
        <w:t xml:space="preserve"> </w:t>
      </w:r>
      <w:r>
        <w:t>a</w:t>
      </w:r>
      <w:r>
        <w:rPr>
          <w:spacing w:val="31"/>
        </w:rPr>
        <w:t xml:space="preserve"> </w:t>
      </w:r>
      <w:r>
        <w:t>word</w:t>
      </w:r>
      <w:r>
        <w:rPr>
          <w:spacing w:val="30"/>
        </w:rPr>
        <w:t xml:space="preserve"> </w:t>
      </w:r>
      <w:r>
        <w:t>or</w:t>
      </w:r>
      <w:r>
        <w:rPr>
          <w:spacing w:val="30"/>
        </w:rPr>
        <w:t xml:space="preserve"> </w:t>
      </w:r>
      <w:r>
        <w:t>produce</w:t>
      </w:r>
      <w:r>
        <w:rPr>
          <w:spacing w:val="31"/>
        </w:rPr>
        <w:t xml:space="preserve"> </w:t>
      </w:r>
      <w:r>
        <w:t>a</w:t>
      </w:r>
      <w:r>
        <w:rPr>
          <w:spacing w:val="31"/>
        </w:rPr>
        <w:t xml:space="preserve"> </w:t>
      </w:r>
      <w:r>
        <w:t>synonym</w:t>
      </w:r>
      <w:r>
        <w:rPr>
          <w:spacing w:val="31"/>
        </w:rPr>
        <w:t xml:space="preserve"> </w:t>
      </w:r>
      <w:r>
        <w:t>employs</w:t>
      </w:r>
      <w:r>
        <w:rPr>
          <w:spacing w:val="31"/>
        </w:rPr>
        <w:t xml:space="preserve"> </w:t>
      </w:r>
      <w:r>
        <w:t>recall. In addition to recognizing the term, the student must produce an appropri- ate response. This distinction constitutes a hierarchy of difficulty within Level I of the New Taxonomy.</w:t>
      </w:r>
    </w:p>
    <w:p w14:paraId="0EE7F851" w14:textId="77777777" w:rsidR="002755BC" w:rsidRDefault="00000000">
      <w:pPr>
        <w:pStyle w:val="BodyText"/>
        <w:spacing w:line="266" w:lineRule="auto"/>
        <w:ind w:left="1320" w:right="1317" w:firstLine="359"/>
        <w:jc w:val="both"/>
      </w:pPr>
      <w:r>
        <w:t>Another way of understanding the distinction between recognition and recall</w:t>
      </w:r>
      <w:r>
        <w:rPr>
          <w:spacing w:val="-3"/>
        </w:rPr>
        <w:t xml:space="preserve"> </w:t>
      </w:r>
      <w:r>
        <w:t>is</w:t>
      </w:r>
      <w:r>
        <w:rPr>
          <w:spacing w:val="-3"/>
        </w:rPr>
        <w:t xml:space="preserve"> </w:t>
      </w:r>
      <w:r>
        <w:t>to</w:t>
      </w:r>
      <w:r>
        <w:rPr>
          <w:spacing w:val="-3"/>
        </w:rPr>
        <w:t xml:space="preserve"> </w:t>
      </w:r>
      <w:r>
        <w:t>note</w:t>
      </w:r>
      <w:r>
        <w:rPr>
          <w:spacing w:val="-3"/>
        </w:rPr>
        <w:t xml:space="preserve"> </w:t>
      </w:r>
      <w:r>
        <w:t>that</w:t>
      </w:r>
      <w:r>
        <w:rPr>
          <w:spacing w:val="-3"/>
        </w:rPr>
        <w:t xml:space="preserve"> </w:t>
      </w:r>
      <w:r>
        <w:t>when</w:t>
      </w:r>
      <w:r>
        <w:rPr>
          <w:spacing w:val="-3"/>
        </w:rPr>
        <w:t xml:space="preserve"> </w:t>
      </w:r>
      <w:r>
        <w:t>information</w:t>
      </w:r>
      <w:r>
        <w:rPr>
          <w:spacing w:val="-3"/>
        </w:rPr>
        <w:t xml:space="preserve"> </w:t>
      </w:r>
      <w:r>
        <w:t>is</w:t>
      </w:r>
      <w:r>
        <w:rPr>
          <w:spacing w:val="-3"/>
        </w:rPr>
        <w:t xml:space="preserve"> </w:t>
      </w:r>
      <w:r>
        <w:t>retrieved</w:t>
      </w:r>
      <w:r>
        <w:rPr>
          <w:spacing w:val="-3"/>
        </w:rPr>
        <w:t xml:space="preserve"> </w:t>
      </w:r>
      <w:r>
        <w:t>from</w:t>
      </w:r>
      <w:r>
        <w:rPr>
          <w:spacing w:val="-3"/>
        </w:rPr>
        <w:t xml:space="preserve"> </w:t>
      </w:r>
      <w:r>
        <w:t>permanent</w:t>
      </w:r>
      <w:r>
        <w:rPr>
          <w:spacing w:val="-3"/>
        </w:rPr>
        <w:t xml:space="preserve"> </w:t>
      </w:r>
      <w:r>
        <w:t>memory, it</w:t>
      </w:r>
      <w:r>
        <w:rPr>
          <w:spacing w:val="40"/>
        </w:rPr>
        <w:t xml:space="preserve"> </w:t>
      </w:r>
      <w:r>
        <w:t>often</w:t>
      </w:r>
      <w:r>
        <w:rPr>
          <w:spacing w:val="40"/>
        </w:rPr>
        <w:t xml:space="preserve"> </w:t>
      </w:r>
      <w:r>
        <w:t>is</w:t>
      </w:r>
      <w:r>
        <w:rPr>
          <w:spacing w:val="40"/>
        </w:rPr>
        <w:t xml:space="preserve"> </w:t>
      </w:r>
      <w:r>
        <w:t>associated</w:t>
      </w:r>
      <w:r>
        <w:rPr>
          <w:spacing w:val="40"/>
        </w:rPr>
        <w:t xml:space="preserve"> </w:t>
      </w:r>
      <w:r>
        <w:t>with</w:t>
      </w:r>
      <w:r>
        <w:rPr>
          <w:spacing w:val="40"/>
        </w:rPr>
        <w:t xml:space="preserve"> </w:t>
      </w:r>
      <w:r>
        <w:t>more</w:t>
      </w:r>
      <w:r>
        <w:rPr>
          <w:spacing w:val="40"/>
        </w:rPr>
        <w:t xml:space="preserve"> </w:t>
      </w:r>
      <w:r>
        <w:t>than</w:t>
      </w:r>
      <w:r>
        <w:rPr>
          <w:spacing w:val="40"/>
        </w:rPr>
        <w:t xml:space="preserve"> </w:t>
      </w:r>
      <w:r>
        <w:t>a</w:t>
      </w:r>
      <w:r>
        <w:rPr>
          <w:spacing w:val="40"/>
        </w:rPr>
        <w:t xml:space="preserve"> </w:t>
      </w:r>
      <w:r>
        <w:t>simple</w:t>
      </w:r>
      <w:r>
        <w:rPr>
          <w:spacing w:val="40"/>
        </w:rPr>
        <w:t xml:space="preserve"> </w:t>
      </w:r>
      <w:r>
        <w:t>matching</w:t>
      </w:r>
      <w:r>
        <w:rPr>
          <w:spacing w:val="40"/>
        </w:rPr>
        <w:t xml:space="preserve"> </w:t>
      </w:r>
      <w:r>
        <w:t>of</w:t>
      </w:r>
      <w:r>
        <w:rPr>
          <w:spacing w:val="40"/>
        </w:rPr>
        <w:t xml:space="preserve"> </w:t>
      </w:r>
      <w:r>
        <w:t>information at the level of recognition. The information retrieved contains additional components that may not have been explicit in the student’s initial learning experience. Human beings naturally elaborate on information taken into working memory, and this elaboration is available for later recall. To illus- trate, assume that an individual hears the following information as a part of a discussion with someone:</w:t>
      </w:r>
    </w:p>
    <w:p w14:paraId="742DF32B" w14:textId="77777777" w:rsidR="002755BC" w:rsidRDefault="002755BC">
      <w:pPr>
        <w:pStyle w:val="BodyText"/>
        <w:spacing w:before="25"/>
      </w:pPr>
    </w:p>
    <w:p w14:paraId="21D6BE38" w14:textId="77777777" w:rsidR="002755BC" w:rsidRDefault="00000000">
      <w:pPr>
        <w:pStyle w:val="BodyText"/>
        <w:spacing w:line="266" w:lineRule="auto"/>
        <w:ind w:left="1520" w:right="1517"/>
        <w:jc w:val="both"/>
      </w:pPr>
      <w:r>
        <w:t>The two young girls, Mary and Sally, saw the book of matches and immediately began thinking of games to play. By midafternoon the house was engulfed in flames.</w:t>
      </w:r>
    </w:p>
    <w:p w14:paraId="464C3F16" w14:textId="77777777" w:rsidR="002755BC" w:rsidRDefault="002755BC">
      <w:pPr>
        <w:pStyle w:val="BodyText"/>
        <w:spacing w:before="44"/>
      </w:pPr>
    </w:p>
    <w:p w14:paraId="761D198A" w14:textId="77777777" w:rsidR="002755BC" w:rsidRDefault="00000000">
      <w:pPr>
        <w:pStyle w:val="BodyText"/>
        <w:spacing w:line="266" w:lineRule="auto"/>
        <w:ind w:left="1320" w:right="1317" w:firstLine="359"/>
        <w:jc w:val="both"/>
      </w:pPr>
      <w:r>
        <w:t>In</w:t>
      </w:r>
      <w:r>
        <w:rPr>
          <w:spacing w:val="40"/>
        </w:rPr>
        <w:t xml:space="preserve"> </w:t>
      </w:r>
      <w:r>
        <w:t>a</w:t>
      </w:r>
      <w:r>
        <w:rPr>
          <w:spacing w:val="40"/>
        </w:rPr>
        <w:t xml:space="preserve"> </w:t>
      </w:r>
      <w:r>
        <w:t>strictly</w:t>
      </w:r>
      <w:r>
        <w:rPr>
          <w:spacing w:val="40"/>
        </w:rPr>
        <w:t xml:space="preserve"> </w:t>
      </w:r>
      <w:r>
        <w:t>logical</w:t>
      </w:r>
      <w:r>
        <w:rPr>
          <w:spacing w:val="40"/>
        </w:rPr>
        <w:t xml:space="preserve"> </w:t>
      </w:r>
      <w:r>
        <w:t>sense,</w:t>
      </w:r>
      <w:r>
        <w:rPr>
          <w:spacing w:val="40"/>
        </w:rPr>
        <w:t xml:space="preserve"> </w:t>
      </w:r>
      <w:r>
        <w:t>this</w:t>
      </w:r>
      <w:r>
        <w:rPr>
          <w:spacing w:val="40"/>
        </w:rPr>
        <w:t xml:space="preserve"> </w:t>
      </w:r>
      <w:r>
        <w:t>information</w:t>
      </w:r>
      <w:r>
        <w:rPr>
          <w:spacing w:val="40"/>
        </w:rPr>
        <w:t xml:space="preserve"> </w:t>
      </w:r>
      <w:r>
        <w:t>is</w:t>
      </w:r>
      <w:r>
        <w:rPr>
          <w:spacing w:val="40"/>
        </w:rPr>
        <w:t xml:space="preserve"> </w:t>
      </w:r>
      <w:r>
        <w:t>incomplete.</w:t>
      </w:r>
      <w:r>
        <w:rPr>
          <w:spacing w:val="40"/>
        </w:rPr>
        <w:t xml:space="preserve"> </w:t>
      </w:r>
      <w:r>
        <w:t>There</w:t>
      </w:r>
      <w:r>
        <w:rPr>
          <w:spacing w:val="40"/>
        </w:rPr>
        <w:t xml:space="preserve"> </w:t>
      </w:r>
      <w:r>
        <w:t>is no statement as to the direct relationship between the games the children played</w:t>
      </w:r>
      <w:r>
        <w:rPr>
          <w:spacing w:val="-2"/>
        </w:rPr>
        <w:t xml:space="preserve"> </w:t>
      </w:r>
      <w:r>
        <w:t>and</w:t>
      </w:r>
      <w:r>
        <w:rPr>
          <w:spacing w:val="-2"/>
        </w:rPr>
        <w:t xml:space="preserve"> </w:t>
      </w:r>
      <w:r>
        <w:t>the</w:t>
      </w:r>
      <w:r>
        <w:rPr>
          <w:spacing w:val="-2"/>
        </w:rPr>
        <w:t xml:space="preserve"> </w:t>
      </w:r>
      <w:r>
        <w:t>fire.</w:t>
      </w:r>
      <w:r>
        <w:rPr>
          <w:spacing w:val="-5"/>
        </w:rPr>
        <w:t xml:space="preserve"> </w:t>
      </w:r>
      <w:r>
        <w:t>To</w:t>
      </w:r>
      <w:r>
        <w:rPr>
          <w:spacing w:val="-2"/>
        </w:rPr>
        <w:t xml:space="preserve"> </w:t>
      </w:r>
      <w:r>
        <w:t>make</w:t>
      </w:r>
      <w:r>
        <w:rPr>
          <w:spacing w:val="-2"/>
        </w:rPr>
        <w:t xml:space="preserve"> </w:t>
      </w:r>
      <w:r>
        <w:t>sense</w:t>
      </w:r>
      <w:r>
        <w:rPr>
          <w:spacing w:val="-2"/>
        </w:rPr>
        <w:t xml:space="preserve"> </w:t>
      </w:r>
      <w:r>
        <w:t>of</w:t>
      </w:r>
      <w:r>
        <w:rPr>
          <w:spacing w:val="-2"/>
        </w:rPr>
        <w:t xml:space="preserve"> </w:t>
      </w:r>
      <w:r>
        <w:t>what</w:t>
      </w:r>
      <w:r>
        <w:rPr>
          <w:spacing w:val="-2"/>
        </w:rPr>
        <w:t xml:space="preserve"> </w:t>
      </w:r>
      <w:r>
        <w:t>was</w:t>
      </w:r>
      <w:r>
        <w:rPr>
          <w:spacing w:val="-2"/>
        </w:rPr>
        <w:t xml:space="preserve"> </w:t>
      </w:r>
      <w:r>
        <w:t>explicitly</w:t>
      </w:r>
      <w:r>
        <w:rPr>
          <w:spacing w:val="-2"/>
        </w:rPr>
        <w:t xml:space="preserve"> </w:t>
      </w:r>
      <w:r>
        <w:t>stated,</w:t>
      </w:r>
      <w:r>
        <w:rPr>
          <w:spacing w:val="-2"/>
        </w:rPr>
        <w:t xml:space="preserve"> </w:t>
      </w:r>
      <w:r>
        <w:t>an</w:t>
      </w:r>
      <w:r>
        <w:rPr>
          <w:spacing w:val="-2"/>
        </w:rPr>
        <w:t xml:space="preserve"> </w:t>
      </w:r>
      <w:r>
        <w:t>individ- ual would necessarily infer missing information, such as this sequence:</w:t>
      </w:r>
      <w:r>
        <w:rPr>
          <w:spacing w:val="-1"/>
        </w:rPr>
        <w:t xml:space="preserve"> </w:t>
      </w:r>
      <w:r>
        <w:t>The children</w:t>
      </w:r>
      <w:r>
        <w:rPr>
          <w:spacing w:val="23"/>
        </w:rPr>
        <w:t xml:space="preserve"> </w:t>
      </w:r>
      <w:r>
        <w:t>began</w:t>
      </w:r>
      <w:r>
        <w:rPr>
          <w:spacing w:val="23"/>
        </w:rPr>
        <w:t xml:space="preserve"> </w:t>
      </w:r>
      <w:r>
        <w:t>playing</w:t>
      </w:r>
      <w:r>
        <w:rPr>
          <w:spacing w:val="23"/>
        </w:rPr>
        <w:t xml:space="preserve"> </w:t>
      </w:r>
      <w:r>
        <w:t>with</w:t>
      </w:r>
      <w:r>
        <w:rPr>
          <w:spacing w:val="23"/>
        </w:rPr>
        <w:t xml:space="preserve"> </w:t>
      </w:r>
      <w:r>
        <w:t>the</w:t>
      </w:r>
      <w:r>
        <w:rPr>
          <w:spacing w:val="23"/>
        </w:rPr>
        <w:t xml:space="preserve"> </w:t>
      </w:r>
      <w:r>
        <w:t>matches;</w:t>
      </w:r>
      <w:r>
        <w:rPr>
          <w:spacing w:val="23"/>
        </w:rPr>
        <w:t xml:space="preserve"> </w:t>
      </w:r>
      <w:r>
        <w:t>their</w:t>
      </w:r>
      <w:r>
        <w:rPr>
          <w:spacing w:val="23"/>
        </w:rPr>
        <w:t xml:space="preserve"> </w:t>
      </w:r>
      <w:r>
        <w:t>game</w:t>
      </w:r>
      <w:r>
        <w:rPr>
          <w:spacing w:val="23"/>
        </w:rPr>
        <w:t xml:space="preserve"> </w:t>
      </w:r>
      <w:r>
        <w:t>caught</w:t>
      </w:r>
      <w:r>
        <w:rPr>
          <w:spacing w:val="23"/>
        </w:rPr>
        <w:t xml:space="preserve"> </w:t>
      </w:r>
      <w:r>
        <w:t>the</w:t>
      </w:r>
      <w:r>
        <w:rPr>
          <w:spacing w:val="23"/>
        </w:rPr>
        <w:t xml:space="preserve"> </w:t>
      </w:r>
      <w:r>
        <w:t>house</w:t>
      </w:r>
      <w:r>
        <w:rPr>
          <w:spacing w:val="23"/>
        </w:rPr>
        <w:t xml:space="preserve"> </w:t>
      </w:r>
      <w:r>
        <w:t>on</w:t>
      </w:r>
    </w:p>
    <w:p w14:paraId="5569A836"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5166FACE" w14:textId="77777777" w:rsidR="002755BC" w:rsidRDefault="002755BC">
      <w:pPr>
        <w:pStyle w:val="BodyText"/>
        <w:spacing w:before="31"/>
      </w:pPr>
    </w:p>
    <w:p w14:paraId="76B08CD8" w14:textId="77777777" w:rsidR="002755BC" w:rsidRDefault="00000000">
      <w:pPr>
        <w:pStyle w:val="BodyText"/>
        <w:spacing w:line="266" w:lineRule="auto"/>
        <w:ind w:left="1320" w:right="1319"/>
      </w:pPr>
      <w:r>
        <w:t>fire.</w:t>
      </w:r>
      <w:r>
        <w:rPr>
          <w:spacing w:val="31"/>
        </w:rPr>
        <w:t xml:space="preserve"> </w:t>
      </w:r>
      <w:r>
        <w:t>In</w:t>
      </w:r>
      <w:r>
        <w:rPr>
          <w:spacing w:val="31"/>
        </w:rPr>
        <w:t xml:space="preserve"> </w:t>
      </w:r>
      <w:r>
        <w:t>working</w:t>
      </w:r>
      <w:r>
        <w:rPr>
          <w:spacing w:val="31"/>
        </w:rPr>
        <w:t xml:space="preserve"> </w:t>
      </w:r>
      <w:r>
        <w:t>memory,</w:t>
      </w:r>
      <w:r>
        <w:rPr>
          <w:spacing w:val="31"/>
        </w:rPr>
        <w:t xml:space="preserve"> </w:t>
      </w:r>
      <w:r>
        <w:t>the</w:t>
      </w:r>
      <w:r>
        <w:rPr>
          <w:spacing w:val="31"/>
        </w:rPr>
        <w:t xml:space="preserve"> </w:t>
      </w:r>
      <w:r>
        <w:t>implicit</w:t>
      </w:r>
      <w:r>
        <w:rPr>
          <w:spacing w:val="31"/>
        </w:rPr>
        <w:t xml:space="preserve"> </w:t>
      </w:r>
      <w:r>
        <w:t>information</w:t>
      </w:r>
      <w:r>
        <w:rPr>
          <w:spacing w:val="31"/>
        </w:rPr>
        <w:t xml:space="preserve"> </w:t>
      </w:r>
      <w:r>
        <w:t>would</w:t>
      </w:r>
      <w:r>
        <w:rPr>
          <w:spacing w:val="31"/>
        </w:rPr>
        <w:t xml:space="preserve"> </w:t>
      </w:r>
      <w:r>
        <w:t>be</w:t>
      </w:r>
      <w:r>
        <w:rPr>
          <w:spacing w:val="31"/>
        </w:rPr>
        <w:t xml:space="preserve"> </w:t>
      </w:r>
      <w:r>
        <w:t>enhanced</w:t>
      </w:r>
      <w:r>
        <w:rPr>
          <w:spacing w:val="31"/>
        </w:rPr>
        <w:t xml:space="preserve"> </w:t>
      </w:r>
      <w:r>
        <w:t>to produce a coherent whole such as the following:</w:t>
      </w:r>
    </w:p>
    <w:p w14:paraId="6E183CC4" w14:textId="77777777" w:rsidR="002755BC" w:rsidRDefault="002755BC">
      <w:pPr>
        <w:pStyle w:val="BodyText"/>
        <w:spacing w:before="6"/>
      </w:pPr>
    </w:p>
    <w:p w14:paraId="32E0269C" w14:textId="77777777" w:rsidR="002755BC" w:rsidRDefault="00000000">
      <w:pPr>
        <w:pStyle w:val="BodyText"/>
        <w:spacing w:line="266" w:lineRule="auto"/>
        <w:ind w:left="1679" w:right="1318"/>
        <w:jc w:val="both"/>
      </w:pPr>
      <w:r>
        <w:t xml:space="preserve">Proposition 1: The two young girls, Mary and Sally, saw the matches </w:t>
      </w:r>
      <w:r>
        <w:rPr>
          <w:spacing w:val="-2"/>
        </w:rPr>
        <w:t>(stated).</w:t>
      </w:r>
    </w:p>
    <w:p w14:paraId="5C360ECE" w14:textId="77777777" w:rsidR="002755BC" w:rsidRDefault="00000000">
      <w:pPr>
        <w:pStyle w:val="BodyText"/>
        <w:spacing w:before="138" w:line="398" w:lineRule="auto"/>
        <w:ind w:left="1679" w:right="1318"/>
        <w:jc w:val="both"/>
      </w:pPr>
      <w:r>
        <w:t>Proposition 2: The children began thinking of games (stated). Proposition 3: The games included using the matches (inferred).</w:t>
      </w:r>
    </w:p>
    <w:p w14:paraId="20E2D067" w14:textId="77777777" w:rsidR="002755BC" w:rsidRDefault="00000000">
      <w:pPr>
        <w:pStyle w:val="BodyText"/>
        <w:spacing w:line="266" w:lineRule="auto"/>
        <w:ind w:left="1679" w:right="1318"/>
        <w:jc w:val="both"/>
      </w:pPr>
      <w:r>
        <w:t>Proposition</w:t>
      </w:r>
      <w:r>
        <w:rPr>
          <w:spacing w:val="-2"/>
        </w:rPr>
        <w:t xml:space="preserve"> </w:t>
      </w:r>
      <w:r>
        <w:t>4:</w:t>
      </w:r>
      <w:r>
        <w:rPr>
          <w:spacing w:val="-8"/>
        </w:rPr>
        <w:t xml:space="preserve"> </w:t>
      </w:r>
      <w:r>
        <w:t>While</w:t>
      </w:r>
      <w:r>
        <w:rPr>
          <w:spacing w:val="-2"/>
        </w:rPr>
        <w:t xml:space="preserve"> </w:t>
      </w:r>
      <w:r>
        <w:t>the</w:t>
      </w:r>
      <w:r>
        <w:rPr>
          <w:spacing w:val="-2"/>
        </w:rPr>
        <w:t xml:space="preserve"> </w:t>
      </w:r>
      <w:r>
        <w:t>children</w:t>
      </w:r>
      <w:r>
        <w:rPr>
          <w:spacing w:val="-2"/>
        </w:rPr>
        <w:t xml:space="preserve"> </w:t>
      </w:r>
      <w:r>
        <w:t>were</w:t>
      </w:r>
      <w:r>
        <w:rPr>
          <w:spacing w:val="-2"/>
        </w:rPr>
        <w:t xml:space="preserve"> </w:t>
      </w:r>
      <w:r>
        <w:t>playing</w:t>
      </w:r>
      <w:r>
        <w:rPr>
          <w:spacing w:val="-2"/>
        </w:rPr>
        <w:t xml:space="preserve"> </w:t>
      </w:r>
      <w:r>
        <w:t>games</w:t>
      </w:r>
      <w:r>
        <w:rPr>
          <w:spacing w:val="-2"/>
        </w:rPr>
        <w:t xml:space="preserve"> </w:t>
      </w:r>
      <w:r>
        <w:t>with</w:t>
      </w:r>
      <w:r>
        <w:rPr>
          <w:spacing w:val="-2"/>
        </w:rPr>
        <w:t xml:space="preserve"> </w:t>
      </w:r>
      <w:r>
        <w:t>the</w:t>
      </w:r>
      <w:r>
        <w:rPr>
          <w:spacing w:val="-2"/>
        </w:rPr>
        <w:t xml:space="preserve"> </w:t>
      </w:r>
      <w:r>
        <w:t>matches, the house caught on fire (inferred).</w:t>
      </w:r>
    </w:p>
    <w:p w14:paraId="3861B18C" w14:textId="77777777" w:rsidR="002755BC" w:rsidRDefault="00000000">
      <w:pPr>
        <w:pStyle w:val="BodyText"/>
        <w:spacing w:before="139"/>
        <w:ind w:left="1679"/>
        <w:jc w:val="both"/>
      </w:pPr>
      <w:r>
        <w:rPr>
          <w:spacing w:val="-2"/>
        </w:rPr>
        <w:t>Proposition</w:t>
      </w:r>
      <w:r>
        <w:rPr>
          <w:spacing w:val="-4"/>
        </w:rPr>
        <w:t xml:space="preserve"> </w:t>
      </w:r>
      <w:r>
        <w:rPr>
          <w:spacing w:val="-2"/>
        </w:rPr>
        <w:t>5:</w:t>
      </w:r>
      <w:r>
        <w:rPr>
          <w:spacing w:val="-9"/>
        </w:rPr>
        <w:t xml:space="preserve"> </w:t>
      </w:r>
      <w:r>
        <w:rPr>
          <w:spacing w:val="-2"/>
        </w:rPr>
        <w:t>The</w:t>
      </w:r>
      <w:r>
        <w:rPr>
          <w:spacing w:val="-4"/>
        </w:rPr>
        <w:t xml:space="preserve"> </w:t>
      </w:r>
      <w:r>
        <w:rPr>
          <w:spacing w:val="-2"/>
        </w:rPr>
        <w:t>fire</w:t>
      </w:r>
      <w:r>
        <w:rPr>
          <w:spacing w:val="-4"/>
        </w:rPr>
        <w:t xml:space="preserve"> </w:t>
      </w:r>
      <w:r>
        <w:rPr>
          <w:spacing w:val="-2"/>
        </w:rPr>
        <w:t>was</w:t>
      </w:r>
      <w:r>
        <w:rPr>
          <w:spacing w:val="-4"/>
        </w:rPr>
        <w:t xml:space="preserve"> </w:t>
      </w:r>
      <w:r>
        <w:rPr>
          <w:spacing w:val="-2"/>
        </w:rPr>
        <w:t>accidental</w:t>
      </w:r>
      <w:r>
        <w:rPr>
          <w:spacing w:val="-4"/>
        </w:rPr>
        <w:t xml:space="preserve"> </w:t>
      </w:r>
      <w:r>
        <w:rPr>
          <w:spacing w:val="-2"/>
        </w:rPr>
        <w:t>(inferred).</w:t>
      </w:r>
    </w:p>
    <w:p w14:paraId="16E50F32" w14:textId="77777777" w:rsidR="002755BC" w:rsidRDefault="00000000">
      <w:pPr>
        <w:pStyle w:val="BodyText"/>
        <w:spacing w:before="167" w:line="398" w:lineRule="auto"/>
        <w:ind w:left="1679" w:right="1380"/>
        <w:jc w:val="both"/>
      </w:pPr>
      <w:r>
        <w:t>Proposition</w:t>
      </w:r>
      <w:r>
        <w:rPr>
          <w:spacing w:val="-11"/>
        </w:rPr>
        <w:t xml:space="preserve"> </w:t>
      </w:r>
      <w:r>
        <w:t>6:</w:t>
      </w:r>
      <w:r>
        <w:rPr>
          <w:spacing w:val="-14"/>
        </w:rPr>
        <w:t xml:space="preserve"> </w:t>
      </w:r>
      <w:r>
        <w:t>The</w:t>
      </w:r>
      <w:r>
        <w:rPr>
          <w:spacing w:val="-11"/>
        </w:rPr>
        <w:t xml:space="preserve"> </w:t>
      </w:r>
      <w:r>
        <w:t>house</w:t>
      </w:r>
      <w:r>
        <w:rPr>
          <w:spacing w:val="-11"/>
        </w:rPr>
        <w:t xml:space="preserve"> </w:t>
      </w:r>
      <w:r>
        <w:t>caught</w:t>
      </w:r>
      <w:r>
        <w:rPr>
          <w:spacing w:val="-11"/>
        </w:rPr>
        <w:t xml:space="preserve"> </w:t>
      </w:r>
      <w:r>
        <w:t>on</w:t>
      </w:r>
      <w:r>
        <w:rPr>
          <w:spacing w:val="-11"/>
        </w:rPr>
        <w:t xml:space="preserve"> </w:t>
      </w:r>
      <w:r>
        <w:t>fire</w:t>
      </w:r>
      <w:r>
        <w:rPr>
          <w:spacing w:val="-11"/>
        </w:rPr>
        <w:t xml:space="preserve"> </w:t>
      </w:r>
      <w:r>
        <w:t>in</w:t>
      </w:r>
      <w:r>
        <w:rPr>
          <w:spacing w:val="-11"/>
        </w:rPr>
        <w:t xml:space="preserve"> </w:t>
      </w:r>
      <w:r>
        <w:t>the</w:t>
      </w:r>
      <w:r>
        <w:rPr>
          <w:spacing w:val="-11"/>
        </w:rPr>
        <w:t xml:space="preserve"> </w:t>
      </w:r>
      <w:r>
        <w:t>early</w:t>
      </w:r>
      <w:r>
        <w:rPr>
          <w:spacing w:val="-11"/>
        </w:rPr>
        <w:t xml:space="preserve"> </w:t>
      </w:r>
      <w:r>
        <w:t>afternoon</w:t>
      </w:r>
      <w:r>
        <w:rPr>
          <w:spacing w:val="-11"/>
        </w:rPr>
        <w:t xml:space="preserve"> </w:t>
      </w:r>
      <w:r>
        <w:t xml:space="preserve">(inferred). </w:t>
      </w:r>
      <w:r>
        <w:rPr>
          <w:spacing w:val="-4"/>
        </w:rPr>
        <w:t xml:space="preserve">Proposition 7: By midafternoon the house was engulfed in flames (stated). </w:t>
      </w:r>
      <w:r>
        <w:t>Proposition</w:t>
      </w:r>
      <w:r>
        <w:rPr>
          <w:spacing w:val="-9"/>
        </w:rPr>
        <w:t xml:space="preserve"> </w:t>
      </w:r>
      <w:r>
        <w:t>8:</w:t>
      </w:r>
      <w:r>
        <w:rPr>
          <w:spacing w:val="-13"/>
        </w:rPr>
        <w:t xml:space="preserve"> </w:t>
      </w:r>
      <w:r>
        <w:t>The</w:t>
      </w:r>
      <w:r>
        <w:rPr>
          <w:spacing w:val="-9"/>
        </w:rPr>
        <w:t xml:space="preserve"> </w:t>
      </w:r>
      <w:r>
        <w:t>house</w:t>
      </w:r>
      <w:r>
        <w:rPr>
          <w:spacing w:val="-9"/>
        </w:rPr>
        <w:t xml:space="preserve"> </w:t>
      </w:r>
      <w:r>
        <w:t>was</w:t>
      </w:r>
      <w:r>
        <w:rPr>
          <w:spacing w:val="-9"/>
        </w:rPr>
        <w:t xml:space="preserve"> </w:t>
      </w:r>
      <w:r>
        <w:t>destroyed</w:t>
      </w:r>
      <w:r>
        <w:rPr>
          <w:spacing w:val="-9"/>
        </w:rPr>
        <w:t xml:space="preserve"> </w:t>
      </w:r>
      <w:r>
        <w:t>or</w:t>
      </w:r>
      <w:r>
        <w:rPr>
          <w:spacing w:val="-9"/>
        </w:rPr>
        <w:t xml:space="preserve"> </w:t>
      </w:r>
      <w:r>
        <w:t>severely</w:t>
      </w:r>
      <w:r>
        <w:rPr>
          <w:spacing w:val="-9"/>
        </w:rPr>
        <w:t xml:space="preserve"> </w:t>
      </w:r>
      <w:r>
        <w:t>damaged</w:t>
      </w:r>
      <w:r>
        <w:rPr>
          <w:spacing w:val="-9"/>
        </w:rPr>
        <w:t xml:space="preserve"> </w:t>
      </w:r>
      <w:r>
        <w:t>(inferred).</w:t>
      </w:r>
    </w:p>
    <w:p w14:paraId="6C84A1A4" w14:textId="77777777" w:rsidR="002755BC" w:rsidRDefault="00000000">
      <w:pPr>
        <w:pStyle w:val="BodyText"/>
        <w:spacing w:before="140" w:line="266" w:lineRule="auto"/>
        <w:ind w:left="1320" w:right="1318" w:firstLine="359"/>
        <w:jc w:val="both"/>
      </w:pPr>
      <w:r>
        <w:t xml:space="preserve">Some researchers have referred to this more logically complete version </w:t>
      </w:r>
      <w:r>
        <w:rPr>
          <w:spacing w:val="-2"/>
        </w:rPr>
        <w:t>of</w:t>
      </w:r>
      <w:r>
        <w:rPr>
          <w:spacing w:val="-6"/>
        </w:rPr>
        <w:t xml:space="preserve"> </w:t>
      </w:r>
      <w:r>
        <w:rPr>
          <w:spacing w:val="-2"/>
        </w:rPr>
        <w:t>the</w:t>
      </w:r>
      <w:r>
        <w:rPr>
          <w:spacing w:val="-6"/>
        </w:rPr>
        <w:t xml:space="preserve"> </w:t>
      </w:r>
      <w:r>
        <w:rPr>
          <w:spacing w:val="-2"/>
        </w:rPr>
        <w:t>information</w:t>
      </w:r>
      <w:r>
        <w:rPr>
          <w:spacing w:val="-6"/>
        </w:rPr>
        <w:t xml:space="preserve"> </w:t>
      </w:r>
      <w:r>
        <w:rPr>
          <w:spacing w:val="-2"/>
        </w:rPr>
        <w:t>as</w:t>
      </w:r>
      <w:r>
        <w:rPr>
          <w:spacing w:val="-6"/>
        </w:rPr>
        <w:t xml:space="preserve"> </w:t>
      </w:r>
      <w:r>
        <w:rPr>
          <w:spacing w:val="-2"/>
        </w:rPr>
        <w:t>a</w:t>
      </w:r>
      <w:r>
        <w:rPr>
          <w:spacing w:val="-6"/>
        </w:rPr>
        <w:t xml:space="preserve"> </w:t>
      </w:r>
      <w:r>
        <w:rPr>
          <w:spacing w:val="-2"/>
        </w:rPr>
        <w:t>“microstructure”</w:t>
      </w:r>
      <w:r>
        <w:rPr>
          <w:spacing w:val="-6"/>
        </w:rPr>
        <w:t xml:space="preserve"> </w:t>
      </w:r>
      <w:r>
        <w:rPr>
          <w:spacing w:val="-2"/>
        </w:rPr>
        <w:t>(Turner</w:t>
      </w:r>
      <w:r>
        <w:rPr>
          <w:spacing w:val="-6"/>
        </w:rPr>
        <w:t xml:space="preserve"> </w:t>
      </w:r>
      <w:r>
        <w:rPr>
          <w:spacing w:val="-2"/>
        </w:rPr>
        <w:t>&amp;</w:t>
      </w:r>
      <w:r>
        <w:rPr>
          <w:spacing w:val="-6"/>
        </w:rPr>
        <w:t xml:space="preserve"> </w:t>
      </w:r>
      <w:r>
        <w:rPr>
          <w:spacing w:val="-2"/>
        </w:rPr>
        <w:t>Greene,</w:t>
      </w:r>
      <w:r>
        <w:rPr>
          <w:spacing w:val="-6"/>
        </w:rPr>
        <w:t xml:space="preserve"> </w:t>
      </w:r>
      <w:r>
        <w:rPr>
          <w:spacing w:val="-2"/>
        </w:rPr>
        <w:t>1977).</w:t>
      </w:r>
      <w:r>
        <w:rPr>
          <w:spacing w:val="-6"/>
        </w:rPr>
        <w:t xml:space="preserve"> </w:t>
      </w:r>
      <w:r>
        <w:rPr>
          <w:spacing w:val="-2"/>
        </w:rPr>
        <w:t xml:space="preserve">Obviously, </w:t>
      </w:r>
      <w:r>
        <w:t>inference</w:t>
      </w:r>
      <w:r>
        <w:rPr>
          <w:spacing w:val="-16"/>
        </w:rPr>
        <w:t xml:space="preserve"> </w:t>
      </w:r>
      <w:r>
        <w:t>plays</w:t>
      </w:r>
      <w:r>
        <w:rPr>
          <w:spacing w:val="-14"/>
        </w:rPr>
        <w:t xml:space="preserve"> </w:t>
      </w:r>
      <w:r>
        <w:t>a</w:t>
      </w:r>
      <w:r>
        <w:rPr>
          <w:spacing w:val="-14"/>
        </w:rPr>
        <w:t xml:space="preserve"> </w:t>
      </w:r>
      <w:r>
        <w:t>major</w:t>
      </w:r>
      <w:r>
        <w:rPr>
          <w:spacing w:val="-13"/>
        </w:rPr>
        <w:t xml:space="preserve"> </w:t>
      </w:r>
      <w:r>
        <w:t>role</w:t>
      </w:r>
      <w:r>
        <w:rPr>
          <w:spacing w:val="-14"/>
        </w:rPr>
        <w:t xml:space="preserve"> </w:t>
      </w:r>
      <w:r>
        <w:t>in</w:t>
      </w:r>
      <w:r>
        <w:rPr>
          <w:spacing w:val="-14"/>
        </w:rPr>
        <w:t xml:space="preserve"> </w:t>
      </w:r>
      <w:r>
        <w:t>the</w:t>
      </w:r>
      <w:r>
        <w:rPr>
          <w:spacing w:val="-14"/>
        </w:rPr>
        <w:t xml:space="preserve"> </w:t>
      </w:r>
      <w:r>
        <w:t>design</w:t>
      </w:r>
      <w:r>
        <w:rPr>
          <w:spacing w:val="-13"/>
        </w:rPr>
        <w:t xml:space="preserve"> </w:t>
      </w:r>
      <w:r>
        <w:t>of</w:t>
      </w:r>
      <w:r>
        <w:rPr>
          <w:spacing w:val="-14"/>
        </w:rPr>
        <w:t xml:space="preserve"> </w:t>
      </w:r>
      <w:r>
        <w:t>a</w:t>
      </w:r>
      <w:r>
        <w:rPr>
          <w:spacing w:val="-14"/>
        </w:rPr>
        <w:t xml:space="preserve"> </w:t>
      </w:r>
      <w:r>
        <w:t>complete</w:t>
      </w:r>
      <w:r>
        <w:rPr>
          <w:spacing w:val="-14"/>
        </w:rPr>
        <w:t xml:space="preserve"> </w:t>
      </w:r>
      <w:r>
        <w:t>microstructure.</w:t>
      </w:r>
      <w:r>
        <w:rPr>
          <w:spacing w:val="-13"/>
        </w:rPr>
        <w:t xml:space="preserve"> </w:t>
      </w:r>
      <w:r>
        <w:t>There are two basic types of inferences made when constructing a microstructure: default inferences and reasoned inferences. Default inferences are those</w:t>
      </w:r>
      <w:r>
        <w:rPr>
          <w:spacing w:val="80"/>
        </w:rPr>
        <w:t xml:space="preserve"> </w:t>
      </w:r>
      <w:r>
        <w:t xml:space="preserve">you commonly make about people, places, things, events, and abstractions </w:t>
      </w:r>
      <w:r>
        <w:rPr>
          <w:spacing w:val="-4"/>
        </w:rPr>
        <w:t>(de Beaugrande, 1980; Kintsch, 1979; van Dijk, 1980). For</w:t>
      </w:r>
      <w:r>
        <w:rPr>
          <w:spacing w:val="-5"/>
        </w:rPr>
        <w:t xml:space="preserve"> </w:t>
      </w:r>
      <w:r>
        <w:rPr>
          <w:spacing w:val="-4"/>
        </w:rPr>
        <w:t xml:space="preserve">example, when you </w:t>
      </w:r>
      <w:r>
        <w:t>read</w:t>
      </w:r>
      <w:r>
        <w:rPr>
          <w:spacing w:val="-12"/>
        </w:rPr>
        <w:t xml:space="preserve"> </w:t>
      </w:r>
      <w:r>
        <w:t>the</w:t>
      </w:r>
      <w:r>
        <w:rPr>
          <w:spacing w:val="-12"/>
        </w:rPr>
        <w:t xml:space="preserve"> </w:t>
      </w:r>
      <w:r>
        <w:t>sentence,</w:t>
      </w:r>
      <w:r>
        <w:rPr>
          <w:spacing w:val="-12"/>
        </w:rPr>
        <w:t xml:space="preserve"> </w:t>
      </w:r>
      <w:r>
        <w:t>“Bill</w:t>
      </w:r>
      <w:r>
        <w:rPr>
          <w:spacing w:val="-12"/>
        </w:rPr>
        <w:t xml:space="preserve"> </w:t>
      </w:r>
      <w:r>
        <w:t>had</w:t>
      </w:r>
      <w:r>
        <w:rPr>
          <w:spacing w:val="-12"/>
        </w:rPr>
        <w:t xml:space="preserve"> </w:t>
      </w:r>
      <w:r>
        <w:t>a</w:t>
      </w:r>
      <w:r>
        <w:rPr>
          <w:spacing w:val="-12"/>
        </w:rPr>
        <w:t xml:space="preserve"> </w:t>
      </w:r>
      <w:r>
        <w:t>dog,”</w:t>
      </w:r>
      <w:r>
        <w:rPr>
          <w:spacing w:val="-12"/>
        </w:rPr>
        <w:t xml:space="preserve"> </w:t>
      </w:r>
      <w:r>
        <w:t>you</w:t>
      </w:r>
      <w:r>
        <w:rPr>
          <w:spacing w:val="-12"/>
        </w:rPr>
        <w:t xml:space="preserve"> </w:t>
      </w:r>
      <w:r>
        <w:t>immediately</w:t>
      </w:r>
      <w:r>
        <w:rPr>
          <w:spacing w:val="-12"/>
        </w:rPr>
        <w:t xml:space="preserve"> </w:t>
      </w:r>
      <w:r>
        <w:t>add</w:t>
      </w:r>
      <w:r>
        <w:rPr>
          <w:spacing w:val="-12"/>
        </w:rPr>
        <w:t xml:space="preserve"> </w:t>
      </w:r>
      <w:r>
        <w:t>information</w:t>
      </w:r>
      <w:r>
        <w:rPr>
          <w:spacing w:val="-12"/>
        </w:rPr>
        <w:t xml:space="preserve"> </w:t>
      </w:r>
      <w:r>
        <w:t>such</w:t>
      </w:r>
      <w:r>
        <w:rPr>
          <w:spacing w:val="-12"/>
        </w:rPr>
        <w:t xml:space="preserve"> </w:t>
      </w:r>
      <w:r>
        <w:t>as “The dog had four legs,” “The dog liked to eat bones,” “The dog liked to be petted,”</w:t>
      </w:r>
      <w:r>
        <w:rPr>
          <w:spacing w:val="-14"/>
        </w:rPr>
        <w:t xml:space="preserve"> </w:t>
      </w:r>
      <w:r>
        <w:t>and</w:t>
      </w:r>
      <w:r>
        <w:rPr>
          <w:spacing w:val="-14"/>
        </w:rPr>
        <w:t xml:space="preserve"> </w:t>
      </w:r>
      <w:r>
        <w:t>so</w:t>
      </w:r>
      <w:r>
        <w:rPr>
          <w:spacing w:val="-14"/>
        </w:rPr>
        <w:t xml:space="preserve"> </w:t>
      </w:r>
      <w:r>
        <w:t>on.</w:t>
      </w:r>
      <w:r>
        <w:rPr>
          <w:spacing w:val="-13"/>
        </w:rPr>
        <w:t xml:space="preserve"> </w:t>
      </w:r>
      <w:r>
        <w:t>In</w:t>
      </w:r>
      <w:r>
        <w:rPr>
          <w:spacing w:val="-14"/>
        </w:rPr>
        <w:t xml:space="preserve"> </w:t>
      </w:r>
      <w:r>
        <w:t>other</w:t>
      </w:r>
      <w:r>
        <w:rPr>
          <w:spacing w:val="-14"/>
        </w:rPr>
        <w:t xml:space="preserve"> </w:t>
      </w:r>
      <w:r>
        <w:t>words,</w:t>
      </w:r>
      <w:r>
        <w:rPr>
          <w:spacing w:val="-14"/>
        </w:rPr>
        <w:t xml:space="preserve"> </w:t>
      </w:r>
      <w:r>
        <w:t>you</w:t>
      </w:r>
      <w:r>
        <w:rPr>
          <w:spacing w:val="-13"/>
        </w:rPr>
        <w:t xml:space="preserve"> </w:t>
      </w:r>
      <w:r>
        <w:t>have</w:t>
      </w:r>
      <w:r>
        <w:rPr>
          <w:spacing w:val="-14"/>
        </w:rPr>
        <w:t xml:space="preserve"> </w:t>
      </w:r>
      <w:r>
        <w:t>information</w:t>
      </w:r>
      <w:r>
        <w:rPr>
          <w:spacing w:val="-14"/>
        </w:rPr>
        <w:t xml:space="preserve"> </w:t>
      </w:r>
      <w:r>
        <w:t>stored</w:t>
      </w:r>
      <w:r>
        <w:rPr>
          <w:spacing w:val="-14"/>
        </w:rPr>
        <w:t xml:space="preserve"> </w:t>
      </w:r>
      <w:r>
        <w:t>about</w:t>
      </w:r>
      <w:r>
        <w:rPr>
          <w:spacing w:val="-13"/>
        </w:rPr>
        <w:t xml:space="preserve"> </w:t>
      </w:r>
      <w:r>
        <w:t>dogs.</w:t>
      </w:r>
      <w:r>
        <w:rPr>
          <w:spacing w:val="-14"/>
        </w:rPr>
        <w:t xml:space="preserve"> </w:t>
      </w:r>
      <w:r>
        <w:t xml:space="preserve">In </w:t>
      </w:r>
      <w:r>
        <w:rPr>
          <w:spacing w:val="-2"/>
        </w:rPr>
        <w:t>the</w:t>
      </w:r>
      <w:r>
        <w:rPr>
          <w:spacing w:val="-6"/>
        </w:rPr>
        <w:t xml:space="preserve"> </w:t>
      </w:r>
      <w:r>
        <w:rPr>
          <w:spacing w:val="-2"/>
        </w:rPr>
        <w:t>absence</w:t>
      </w:r>
      <w:r>
        <w:rPr>
          <w:spacing w:val="-6"/>
        </w:rPr>
        <w:t xml:space="preserve"> </w:t>
      </w:r>
      <w:r>
        <w:rPr>
          <w:spacing w:val="-2"/>
        </w:rPr>
        <w:t>of</w:t>
      </w:r>
      <w:r>
        <w:rPr>
          <w:spacing w:val="-6"/>
        </w:rPr>
        <w:t xml:space="preserve"> </w:t>
      </w:r>
      <w:r>
        <w:rPr>
          <w:spacing w:val="-2"/>
        </w:rPr>
        <w:t>information</w:t>
      </w:r>
      <w:r>
        <w:rPr>
          <w:spacing w:val="-6"/>
        </w:rPr>
        <w:t xml:space="preserve"> </w:t>
      </w:r>
      <w:r>
        <w:rPr>
          <w:spacing w:val="-2"/>
        </w:rPr>
        <w:t>to</w:t>
      </w:r>
      <w:r>
        <w:rPr>
          <w:spacing w:val="-6"/>
        </w:rPr>
        <w:t xml:space="preserve"> </w:t>
      </w:r>
      <w:r>
        <w:rPr>
          <w:spacing w:val="-2"/>
        </w:rPr>
        <w:t>the</w:t>
      </w:r>
      <w:r>
        <w:rPr>
          <w:spacing w:val="-6"/>
        </w:rPr>
        <w:t xml:space="preserve"> </w:t>
      </w:r>
      <w:r>
        <w:rPr>
          <w:spacing w:val="-2"/>
        </w:rPr>
        <w:t>contrary,</w:t>
      </w:r>
      <w:r>
        <w:rPr>
          <w:spacing w:val="-6"/>
        </w:rPr>
        <w:t xml:space="preserve"> </w:t>
      </w:r>
      <w:r>
        <w:rPr>
          <w:spacing w:val="-2"/>
        </w:rPr>
        <w:t>you</w:t>
      </w:r>
      <w:r>
        <w:rPr>
          <w:spacing w:val="-6"/>
        </w:rPr>
        <w:t xml:space="preserve"> </w:t>
      </w:r>
      <w:r>
        <w:rPr>
          <w:spacing w:val="-2"/>
        </w:rPr>
        <w:t>infer</w:t>
      </w:r>
      <w:r>
        <w:rPr>
          <w:spacing w:val="-6"/>
        </w:rPr>
        <w:t xml:space="preserve"> </w:t>
      </w:r>
      <w:r>
        <w:rPr>
          <w:spacing w:val="-2"/>
        </w:rPr>
        <w:t>that</w:t>
      </w:r>
      <w:r>
        <w:rPr>
          <w:spacing w:val="-6"/>
        </w:rPr>
        <w:t xml:space="preserve"> </w:t>
      </w:r>
      <w:r>
        <w:rPr>
          <w:spacing w:val="-2"/>
        </w:rPr>
        <w:t>this</w:t>
      </w:r>
      <w:r>
        <w:rPr>
          <w:spacing w:val="-6"/>
        </w:rPr>
        <w:t xml:space="preserve"> </w:t>
      </w:r>
      <w:r>
        <w:rPr>
          <w:spacing w:val="-2"/>
        </w:rPr>
        <w:t>general</w:t>
      </w:r>
      <w:r>
        <w:rPr>
          <w:spacing w:val="-6"/>
        </w:rPr>
        <w:t xml:space="preserve"> </w:t>
      </w:r>
      <w:r>
        <w:rPr>
          <w:spacing w:val="-2"/>
        </w:rPr>
        <w:t>informa- tion</w:t>
      </w:r>
      <w:r>
        <w:rPr>
          <w:spacing w:val="-10"/>
        </w:rPr>
        <w:t xml:space="preserve"> </w:t>
      </w:r>
      <w:r>
        <w:rPr>
          <w:spacing w:val="-2"/>
        </w:rPr>
        <w:t>is</w:t>
      </w:r>
      <w:r>
        <w:rPr>
          <w:spacing w:val="-10"/>
        </w:rPr>
        <w:t xml:space="preserve"> </w:t>
      </w:r>
      <w:r>
        <w:rPr>
          <w:spacing w:val="-2"/>
        </w:rPr>
        <w:t>true</w:t>
      </w:r>
      <w:r>
        <w:rPr>
          <w:spacing w:val="-10"/>
        </w:rPr>
        <w:t xml:space="preserve"> </w:t>
      </w:r>
      <w:r>
        <w:rPr>
          <w:spacing w:val="-2"/>
        </w:rPr>
        <w:t>about</w:t>
      </w:r>
      <w:r>
        <w:rPr>
          <w:spacing w:val="-10"/>
        </w:rPr>
        <w:t xml:space="preserve"> </w:t>
      </w:r>
      <w:r>
        <w:rPr>
          <w:spacing w:val="-2"/>
        </w:rPr>
        <w:t>the</w:t>
      </w:r>
      <w:r>
        <w:rPr>
          <w:spacing w:val="-10"/>
        </w:rPr>
        <w:t xml:space="preserve"> </w:t>
      </w:r>
      <w:r>
        <w:rPr>
          <w:spacing w:val="-2"/>
        </w:rPr>
        <w:t>dog,</w:t>
      </w:r>
      <w:r>
        <w:rPr>
          <w:spacing w:val="-10"/>
        </w:rPr>
        <w:t xml:space="preserve"> </w:t>
      </w:r>
      <w:r>
        <w:rPr>
          <w:spacing w:val="-2"/>
        </w:rPr>
        <w:t>even</w:t>
      </w:r>
      <w:r>
        <w:rPr>
          <w:spacing w:val="-10"/>
        </w:rPr>
        <w:t xml:space="preserve"> </w:t>
      </w:r>
      <w:r>
        <w:rPr>
          <w:spacing w:val="-2"/>
        </w:rPr>
        <w:t>though</w:t>
      </w:r>
      <w:r>
        <w:rPr>
          <w:spacing w:val="-10"/>
        </w:rPr>
        <w:t xml:space="preserve"> </w:t>
      </w:r>
      <w:r>
        <w:rPr>
          <w:spacing w:val="-2"/>
        </w:rPr>
        <w:t>it</w:t>
      </w:r>
      <w:r>
        <w:rPr>
          <w:spacing w:val="-10"/>
        </w:rPr>
        <w:t xml:space="preserve"> </w:t>
      </w:r>
      <w:r>
        <w:rPr>
          <w:spacing w:val="-2"/>
        </w:rPr>
        <w:t>is</w:t>
      </w:r>
      <w:r>
        <w:rPr>
          <w:spacing w:val="-10"/>
        </w:rPr>
        <w:t xml:space="preserve"> </w:t>
      </w:r>
      <w:r>
        <w:rPr>
          <w:spacing w:val="-2"/>
        </w:rPr>
        <w:t>not</w:t>
      </w:r>
      <w:r>
        <w:rPr>
          <w:spacing w:val="-10"/>
        </w:rPr>
        <w:t xml:space="preserve"> </w:t>
      </w:r>
      <w:r>
        <w:rPr>
          <w:spacing w:val="-2"/>
        </w:rPr>
        <w:t>explicitly</w:t>
      </w:r>
      <w:r>
        <w:rPr>
          <w:spacing w:val="-10"/>
        </w:rPr>
        <w:t xml:space="preserve"> </w:t>
      </w:r>
      <w:r>
        <w:rPr>
          <w:spacing w:val="-2"/>
        </w:rPr>
        <w:t>mentioned</w:t>
      </w:r>
      <w:r>
        <w:rPr>
          <w:spacing w:val="-10"/>
        </w:rPr>
        <w:t xml:space="preserve"> </w:t>
      </w:r>
      <w:r>
        <w:rPr>
          <w:spacing w:val="-2"/>
        </w:rPr>
        <w:t>in</w:t>
      </w:r>
      <w:r>
        <w:rPr>
          <w:spacing w:val="-10"/>
        </w:rPr>
        <w:t xml:space="preserve"> </w:t>
      </w:r>
      <w:r>
        <w:rPr>
          <w:spacing w:val="-2"/>
        </w:rPr>
        <w:t>the</w:t>
      </w:r>
      <w:r>
        <w:rPr>
          <w:spacing w:val="-10"/>
        </w:rPr>
        <w:t xml:space="preserve"> </w:t>
      </w:r>
      <w:r>
        <w:rPr>
          <w:spacing w:val="-2"/>
        </w:rPr>
        <w:t>text.</w:t>
      </w:r>
    </w:p>
    <w:p w14:paraId="3739FE6D" w14:textId="77777777" w:rsidR="002755BC" w:rsidRDefault="00000000">
      <w:pPr>
        <w:pStyle w:val="BodyText"/>
        <w:spacing w:line="266" w:lineRule="auto"/>
        <w:ind w:left="1320" w:right="1315" w:firstLine="359"/>
        <w:jc w:val="both"/>
      </w:pPr>
      <w:r>
        <w:t>Reasoned inferences are another way we add information that is not explicit.</w:t>
      </w:r>
      <w:r>
        <w:rPr>
          <w:spacing w:val="-4"/>
        </w:rPr>
        <w:t xml:space="preserve"> </w:t>
      </w:r>
      <w:r>
        <w:t>Such</w:t>
      </w:r>
      <w:r>
        <w:rPr>
          <w:spacing w:val="-4"/>
        </w:rPr>
        <w:t xml:space="preserve"> </w:t>
      </w:r>
      <w:r>
        <w:t>inferences</w:t>
      </w:r>
      <w:r>
        <w:rPr>
          <w:spacing w:val="-4"/>
        </w:rPr>
        <w:t xml:space="preserve"> </w:t>
      </w:r>
      <w:r>
        <w:t>are</w:t>
      </w:r>
      <w:r>
        <w:rPr>
          <w:spacing w:val="-4"/>
        </w:rPr>
        <w:t xml:space="preserve"> </w:t>
      </w:r>
      <w:r>
        <w:t>not</w:t>
      </w:r>
      <w:r>
        <w:rPr>
          <w:spacing w:val="-4"/>
        </w:rPr>
        <w:t xml:space="preserve"> </w:t>
      </w:r>
      <w:r>
        <w:t>part</w:t>
      </w:r>
      <w:r>
        <w:rPr>
          <w:spacing w:val="-4"/>
        </w:rPr>
        <w:t xml:space="preserve"> </w:t>
      </w:r>
      <w:r>
        <w:t>of</w:t>
      </w:r>
      <w:r>
        <w:rPr>
          <w:spacing w:val="-4"/>
        </w:rPr>
        <w:t xml:space="preserve"> </w:t>
      </w:r>
      <w:r>
        <w:t>our</w:t>
      </w:r>
      <w:r>
        <w:rPr>
          <w:spacing w:val="-4"/>
        </w:rPr>
        <w:t xml:space="preserve"> </w:t>
      </w:r>
      <w:r>
        <w:t>general</w:t>
      </w:r>
      <w:r>
        <w:rPr>
          <w:spacing w:val="-4"/>
        </w:rPr>
        <w:t xml:space="preserve"> </w:t>
      </w:r>
      <w:r>
        <w:t>knowledge.</w:t>
      </w:r>
      <w:r>
        <w:rPr>
          <w:spacing w:val="-4"/>
        </w:rPr>
        <w:t xml:space="preserve"> </w:t>
      </w:r>
      <w:r>
        <w:t>Rather,</w:t>
      </w:r>
      <w:r>
        <w:rPr>
          <w:spacing w:val="-4"/>
        </w:rPr>
        <w:t xml:space="preserve"> </w:t>
      </w:r>
      <w:r>
        <w:t>they are reasoned conclusions. For example, if you read the statement, “Experimental psychologists believe that you have to test generalizations to see</w:t>
      </w:r>
      <w:r>
        <w:rPr>
          <w:spacing w:val="-14"/>
        </w:rPr>
        <w:t xml:space="preserve"> </w:t>
      </w:r>
      <w:r>
        <w:t>if</w:t>
      </w:r>
      <w:r>
        <w:rPr>
          <w:spacing w:val="-14"/>
        </w:rPr>
        <w:t xml:space="preserve"> </w:t>
      </w:r>
      <w:r>
        <w:t>they</w:t>
      </w:r>
      <w:r>
        <w:rPr>
          <w:spacing w:val="-13"/>
        </w:rPr>
        <w:t xml:space="preserve"> </w:t>
      </w:r>
      <w:r>
        <w:t>are</w:t>
      </w:r>
      <w:r>
        <w:rPr>
          <w:spacing w:val="-14"/>
        </w:rPr>
        <w:t xml:space="preserve"> </w:t>
      </w:r>
      <w:r>
        <w:t>true,”</w:t>
      </w:r>
      <w:r>
        <w:rPr>
          <w:spacing w:val="-14"/>
        </w:rPr>
        <w:t xml:space="preserve"> </w:t>
      </w:r>
      <w:r>
        <w:t>and</w:t>
      </w:r>
      <w:r>
        <w:rPr>
          <w:spacing w:val="-13"/>
        </w:rPr>
        <w:t xml:space="preserve"> </w:t>
      </w:r>
      <w:r>
        <w:t>later</w:t>
      </w:r>
      <w:r>
        <w:rPr>
          <w:spacing w:val="-14"/>
        </w:rPr>
        <w:t xml:space="preserve"> </w:t>
      </w:r>
      <w:r>
        <w:t>read</w:t>
      </w:r>
      <w:r>
        <w:rPr>
          <w:spacing w:val="-14"/>
        </w:rPr>
        <w:t xml:space="preserve"> </w:t>
      </w:r>
      <w:r>
        <w:t>about</w:t>
      </w:r>
      <w:r>
        <w:rPr>
          <w:spacing w:val="-13"/>
        </w:rPr>
        <w:t xml:space="preserve"> </w:t>
      </w:r>
      <w:r>
        <w:t>a</w:t>
      </w:r>
      <w:r>
        <w:rPr>
          <w:spacing w:val="-14"/>
        </w:rPr>
        <w:t xml:space="preserve"> </w:t>
      </w:r>
      <w:r>
        <w:t>psychologist</w:t>
      </w:r>
      <w:r>
        <w:rPr>
          <w:spacing w:val="-14"/>
        </w:rPr>
        <w:t xml:space="preserve"> </w:t>
      </w:r>
      <w:r>
        <w:t>who</w:t>
      </w:r>
      <w:r>
        <w:rPr>
          <w:spacing w:val="-13"/>
        </w:rPr>
        <w:t xml:space="preserve"> </w:t>
      </w:r>
      <w:r>
        <w:t>is</w:t>
      </w:r>
      <w:r>
        <w:rPr>
          <w:spacing w:val="-14"/>
        </w:rPr>
        <w:t xml:space="preserve"> </w:t>
      </w:r>
      <w:r>
        <w:t>presented</w:t>
      </w:r>
      <w:r>
        <w:rPr>
          <w:spacing w:val="-14"/>
        </w:rPr>
        <w:t xml:space="preserve"> </w:t>
      </w:r>
      <w:r>
        <w:t>with a</w:t>
      </w:r>
      <w:r>
        <w:rPr>
          <w:spacing w:val="-16"/>
        </w:rPr>
        <w:t xml:space="preserve"> </w:t>
      </w:r>
      <w:r>
        <w:t>new</w:t>
      </w:r>
      <w:r>
        <w:rPr>
          <w:spacing w:val="-14"/>
        </w:rPr>
        <w:t xml:space="preserve"> </w:t>
      </w:r>
      <w:r>
        <w:t>theory</w:t>
      </w:r>
      <w:r>
        <w:rPr>
          <w:spacing w:val="-14"/>
        </w:rPr>
        <w:t xml:space="preserve"> </w:t>
      </w:r>
      <w:r>
        <w:t>by</w:t>
      </w:r>
      <w:r>
        <w:rPr>
          <w:spacing w:val="-13"/>
        </w:rPr>
        <w:t xml:space="preserve"> </w:t>
      </w:r>
      <w:r>
        <w:t>a</w:t>
      </w:r>
      <w:r>
        <w:rPr>
          <w:spacing w:val="-14"/>
        </w:rPr>
        <w:t xml:space="preserve"> </w:t>
      </w:r>
      <w:r>
        <w:t>colleague,</w:t>
      </w:r>
      <w:r>
        <w:rPr>
          <w:spacing w:val="-14"/>
        </w:rPr>
        <w:t xml:space="preserve"> </w:t>
      </w:r>
      <w:r>
        <w:t>you</w:t>
      </w:r>
      <w:r>
        <w:rPr>
          <w:spacing w:val="-14"/>
        </w:rPr>
        <w:t xml:space="preserve"> </w:t>
      </w:r>
      <w:r>
        <w:t>will</w:t>
      </w:r>
      <w:r>
        <w:rPr>
          <w:spacing w:val="-13"/>
        </w:rPr>
        <w:t xml:space="preserve"> </w:t>
      </w:r>
      <w:r>
        <w:t>naturally</w:t>
      </w:r>
      <w:r>
        <w:rPr>
          <w:spacing w:val="-14"/>
        </w:rPr>
        <w:t xml:space="preserve"> </w:t>
      </w:r>
      <w:r>
        <w:t>conclude</w:t>
      </w:r>
      <w:r>
        <w:rPr>
          <w:spacing w:val="-14"/>
        </w:rPr>
        <w:t xml:space="preserve"> </w:t>
      </w:r>
      <w:r>
        <w:t>that</w:t>
      </w:r>
      <w:r>
        <w:rPr>
          <w:spacing w:val="-14"/>
        </w:rPr>
        <w:t xml:space="preserve"> </w:t>
      </w:r>
      <w:r>
        <w:t>the</w:t>
      </w:r>
      <w:r>
        <w:rPr>
          <w:spacing w:val="-13"/>
        </w:rPr>
        <w:t xml:space="preserve"> </w:t>
      </w:r>
      <w:r>
        <w:t>psychologist will</w:t>
      </w:r>
      <w:r>
        <w:rPr>
          <w:spacing w:val="-16"/>
        </w:rPr>
        <w:t xml:space="preserve"> </w:t>
      </w:r>
      <w:r>
        <w:t>probably</w:t>
      </w:r>
      <w:r>
        <w:rPr>
          <w:spacing w:val="-14"/>
        </w:rPr>
        <w:t xml:space="preserve"> </w:t>
      </w:r>
      <w:r>
        <w:t>suggest</w:t>
      </w:r>
      <w:r>
        <w:rPr>
          <w:spacing w:val="-14"/>
        </w:rPr>
        <w:t xml:space="preserve"> </w:t>
      </w:r>
      <w:r>
        <w:t>that</w:t>
      </w:r>
      <w:r>
        <w:rPr>
          <w:spacing w:val="-13"/>
        </w:rPr>
        <w:t xml:space="preserve"> </w:t>
      </w:r>
      <w:r>
        <w:t>the</w:t>
      </w:r>
      <w:r>
        <w:rPr>
          <w:spacing w:val="-14"/>
        </w:rPr>
        <w:t xml:space="preserve"> </w:t>
      </w:r>
      <w:r>
        <w:t>theory</w:t>
      </w:r>
      <w:r>
        <w:rPr>
          <w:spacing w:val="-14"/>
        </w:rPr>
        <w:t xml:space="preserve"> </w:t>
      </w:r>
      <w:r>
        <w:t>be</w:t>
      </w:r>
      <w:r>
        <w:rPr>
          <w:spacing w:val="-14"/>
        </w:rPr>
        <w:t xml:space="preserve"> </w:t>
      </w:r>
      <w:r>
        <w:t>tested.</w:t>
      </w:r>
      <w:r>
        <w:rPr>
          <w:spacing w:val="-13"/>
        </w:rPr>
        <w:t xml:space="preserve"> </w:t>
      </w:r>
      <w:r>
        <w:t>This</w:t>
      </w:r>
      <w:r>
        <w:rPr>
          <w:spacing w:val="-14"/>
        </w:rPr>
        <w:t xml:space="preserve"> </w:t>
      </w:r>
      <w:r>
        <w:t>inference</w:t>
      </w:r>
      <w:r>
        <w:rPr>
          <w:spacing w:val="-14"/>
        </w:rPr>
        <w:t xml:space="preserve"> </w:t>
      </w:r>
      <w:r>
        <w:t>comes</w:t>
      </w:r>
      <w:r>
        <w:rPr>
          <w:spacing w:val="-14"/>
        </w:rPr>
        <w:t xml:space="preserve"> </w:t>
      </w:r>
      <w:r>
        <w:t>not</w:t>
      </w:r>
      <w:r>
        <w:rPr>
          <w:spacing w:val="-13"/>
        </w:rPr>
        <w:t xml:space="preserve"> </w:t>
      </w:r>
      <w:r>
        <w:t>from your general knowledge base about psychologists but is induced from the earlier</w:t>
      </w:r>
      <w:r>
        <w:rPr>
          <w:spacing w:val="-2"/>
        </w:rPr>
        <w:t xml:space="preserve"> </w:t>
      </w:r>
      <w:r>
        <w:t>information</w:t>
      </w:r>
      <w:r>
        <w:rPr>
          <w:spacing w:val="-2"/>
        </w:rPr>
        <w:t xml:space="preserve"> </w:t>
      </w:r>
      <w:r>
        <w:t>you</w:t>
      </w:r>
      <w:r>
        <w:rPr>
          <w:spacing w:val="-2"/>
        </w:rPr>
        <w:t xml:space="preserve"> </w:t>
      </w:r>
      <w:r>
        <w:t>read</w:t>
      </w:r>
      <w:r>
        <w:rPr>
          <w:spacing w:val="-2"/>
        </w:rPr>
        <w:t xml:space="preserve"> </w:t>
      </w:r>
      <w:r>
        <w:t>about</w:t>
      </w:r>
      <w:r>
        <w:rPr>
          <w:spacing w:val="-2"/>
        </w:rPr>
        <w:t xml:space="preserve"> </w:t>
      </w:r>
      <w:r>
        <w:t>experimental</w:t>
      </w:r>
      <w:r>
        <w:rPr>
          <w:spacing w:val="-2"/>
        </w:rPr>
        <w:t xml:space="preserve"> </w:t>
      </w:r>
      <w:r>
        <w:t>psychologists.</w:t>
      </w:r>
    </w:p>
    <w:p w14:paraId="46E25A2A" w14:textId="77777777" w:rsidR="002755BC" w:rsidRDefault="00000000">
      <w:pPr>
        <w:pStyle w:val="BodyText"/>
        <w:spacing w:line="266" w:lineRule="auto"/>
        <w:ind w:left="1320" w:right="1315" w:firstLine="359"/>
        <w:jc w:val="both"/>
      </w:pPr>
      <w:r>
        <w:t>Although knowledge from the domain of information is only recog- nized or recalled, knowledge from the domains of mental procedures and psychomotor</w:t>
      </w:r>
      <w:r>
        <w:rPr>
          <w:spacing w:val="-8"/>
        </w:rPr>
        <w:t xml:space="preserve"> </w:t>
      </w:r>
      <w:r>
        <w:t>procedures</w:t>
      </w:r>
      <w:r>
        <w:rPr>
          <w:spacing w:val="-5"/>
        </w:rPr>
        <w:t xml:space="preserve"> </w:t>
      </w:r>
      <w:r>
        <w:t>can</w:t>
      </w:r>
      <w:r>
        <w:rPr>
          <w:spacing w:val="-5"/>
        </w:rPr>
        <w:t xml:space="preserve"> </w:t>
      </w:r>
      <w:r>
        <w:t>be</w:t>
      </w:r>
      <w:r>
        <w:rPr>
          <w:spacing w:val="-5"/>
        </w:rPr>
        <w:t xml:space="preserve"> </w:t>
      </w:r>
      <w:r>
        <w:rPr>
          <w:i/>
        </w:rPr>
        <w:t>executed</w:t>
      </w:r>
      <w:r>
        <w:rPr>
          <w:i/>
          <w:spacing w:val="-5"/>
        </w:rPr>
        <w:t xml:space="preserve"> </w:t>
      </w:r>
      <w:r>
        <w:t>as</w:t>
      </w:r>
      <w:r>
        <w:rPr>
          <w:spacing w:val="-5"/>
        </w:rPr>
        <w:t xml:space="preserve"> </w:t>
      </w:r>
      <w:r>
        <w:t>well</w:t>
      </w:r>
      <w:r>
        <w:rPr>
          <w:i/>
        </w:rPr>
        <w:t>.</w:t>
      </w:r>
      <w:r>
        <w:rPr>
          <w:i/>
          <w:spacing w:val="-14"/>
        </w:rPr>
        <w:t xml:space="preserve"> </w:t>
      </w:r>
      <w:r>
        <w:t>As</w:t>
      </w:r>
      <w:r>
        <w:rPr>
          <w:spacing w:val="-5"/>
        </w:rPr>
        <w:t xml:space="preserve"> </w:t>
      </w:r>
      <w:r>
        <w:t>explained</w:t>
      </w:r>
      <w:r>
        <w:rPr>
          <w:spacing w:val="-5"/>
        </w:rPr>
        <w:t xml:space="preserve"> </w:t>
      </w:r>
      <w:r>
        <w:t>in</w:t>
      </w:r>
      <w:r>
        <w:rPr>
          <w:spacing w:val="-5"/>
        </w:rPr>
        <w:t xml:space="preserve"> </w:t>
      </w:r>
      <w:r>
        <w:t>Chapter</w:t>
      </w:r>
      <w:r>
        <w:rPr>
          <w:spacing w:val="-5"/>
        </w:rPr>
        <w:t xml:space="preserve"> </w:t>
      </w:r>
      <w:r>
        <w:t>2, procedures of all types have an if-then structure, referred to as productions.</w:t>
      </w:r>
    </w:p>
    <w:p w14:paraId="74A9CA6E"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30C7E19C" w14:textId="77777777" w:rsidR="002755BC" w:rsidRDefault="002755BC">
      <w:pPr>
        <w:pStyle w:val="BodyText"/>
        <w:spacing w:before="15"/>
      </w:pPr>
    </w:p>
    <w:p w14:paraId="7F26FD0D" w14:textId="77777777" w:rsidR="002755BC" w:rsidRDefault="00000000">
      <w:pPr>
        <w:pStyle w:val="BodyText"/>
        <w:spacing w:before="1" w:line="266" w:lineRule="auto"/>
        <w:ind w:left="1320" w:right="1318"/>
        <w:jc w:val="both"/>
      </w:pPr>
      <w:r>
        <w:t>When the steps in these productions are carried out, something occurs and</w:t>
      </w:r>
      <w:r>
        <w:rPr>
          <w:spacing w:val="80"/>
          <w:w w:val="150"/>
        </w:rPr>
        <w:t xml:space="preserve"> </w:t>
      </w:r>
      <w:r>
        <w:t>a</w:t>
      </w:r>
      <w:r>
        <w:rPr>
          <w:spacing w:val="-4"/>
        </w:rPr>
        <w:t xml:space="preserve"> </w:t>
      </w:r>
      <w:r>
        <w:t>product</w:t>
      </w:r>
      <w:r>
        <w:rPr>
          <w:spacing w:val="-4"/>
        </w:rPr>
        <w:t xml:space="preserve"> </w:t>
      </w:r>
      <w:r>
        <w:t>results.</w:t>
      </w:r>
      <w:r>
        <w:rPr>
          <w:spacing w:val="-4"/>
        </w:rPr>
        <w:t xml:space="preserve"> </w:t>
      </w:r>
      <w:r>
        <w:t>For</w:t>
      </w:r>
      <w:r>
        <w:rPr>
          <w:spacing w:val="-4"/>
        </w:rPr>
        <w:t xml:space="preserve"> </w:t>
      </w:r>
      <w:r>
        <w:t>example,</w:t>
      </w:r>
      <w:r>
        <w:rPr>
          <w:spacing w:val="-5"/>
        </w:rPr>
        <w:t xml:space="preserve"> </w:t>
      </w:r>
      <w:r>
        <w:t>in</w:t>
      </w:r>
      <w:r>
        <w:rPr>
          <w:spacing w:val="-4"/>
        </w:rPr>
        <w:t xml:space="preserve"> </w:t>
      </w:r>
      <w:r>
        <w:t>the</w:t>
      </w:r>
      <w:r>
        <w:rPr>
          <w:spacing w:val="-4"/>
        </w:rPr>
        <w:t xml:space="preserve"> </w:t>
      </w:r>
      <w:r>
        <w:t>case</w:t>
      </w:r>
      <w:r>
        <w:rPr>
          <w:spacing w:val="-4"/>
        </w:rPr>
        <w:t xml:space="preserve"> </w:t>
      </w:r>
      <w:r>
        <w:t>of</w:t>
      </w:r>
      <w:r>
        <w:rPr>
          <w:spacing w:val="-4"/>
        </w:rPr>
        <w:t xml:space="preserve"> </w:t>
      </w:r>
      <w:r>
        <w:t>the</w:t>
      </w:r>
      <w:r>
        <w:rPr>
          <w:spacing w:val="-4"/>
        </w:rPr>
        <w:t xml:space="preserve"> </w:t>
      </w:r>
      <w:r>
        <w:t>production</w:t>
      </w:r>
      <w:r>
        <w:rPr>
          <w:spacing w:val="-4"/>
        </w:rPr>
        <w:t xml:space="preserve"> </w:t>
      </w:r>
      <w:r>
        <w:t>described</w:t>
      </w:r>
      <w:r>
        <w:rPr>
          <w:spacing w:val="-4"/>
        </w:rPr>
        <w:t xml:space="preserve"> </w:t>
      </w:r>
      <w:r>
        <w:t>in</w:t>
      </w:r>
      <w:r>
        <w:rPr>
          <w:spacing w:val="-4"/>
        </w:rPr>
        <w:t xml:space="preserve"> </w:t>
      </w:r>
      <w:r>
        <w:t xml:space="preserve">the previous chapter regarding multicolumn subtraction, a quantity is computed when the steps are carried out. Thus we say that </w:t>
      </w:r>
      <w:r>
        <w:rPr>
          <w:i/>
        </w:rPr>
        <w:t>procedural knowledge is executed</w:t>
      </w:r>
      <w:r>
        <w:t>,</w:t>
      </w:r>
      <w:r>
        <w:rPr>
          <w:spacing w:val="-14"/>
        </w:rPr>
        <w:t xml:space="preserve"> </w:t>
      </w:r>
      <w:r>
        <w:t>whereas</w:t>
      </w:r>
      <w:r>
        <w:rPr>
          <w:spacing w:val="-14"/>
        </w:rPr>
        <w:t xml:space="preserve"> </w:t>
      </w:r>
      <w:r>
        <w:rPr>
          <w:i/>
        </w:rPr>
        <w:t>information</w:t>
      </w:r>
      <w:r>
        <w:rPr>
          <w:i/>
          <w:spacing w:val="-14"/>
        </w:rPr>
        <w:t xml:space="preserve"> </w:t>
      </w:r>
      <w:r>
        <w:rPr>
          <w:i/>
        </w:rPr>
        <w:t>is</w:t>
      </w:r>
      <w:r>
        <w:rPr>
          <w:i/>
          <w:spacing w:val="-13"/>
        </w:rPr>
        <w:t xml:space="preserve"> </w:t>
      </w:r>
      <w:r>
        <w:rPr>
          <w:i/>
        </w:rPr>
        <w:t>recognized</w:t>
      </w:r>
      <w:r>
        <w:rPr>
          <w:i/>
          <w:spacing w:val="-14"/>
        </w:rPr>
        <w:t xml:space="preserve"> </w:t>
      </w:r>
      <w:r>
        <w:rPr>
          <w:i/>
        </w:rPr>
        <w:t>and</w:t>
      </w:r>
      <w:r>
        <w:rPr>
          <w:i/>
          <w:spacing w:val="-14"/>
        </w:rPr>
        <w:t xml:space="preserve"> </w:t>
      </w:r>
      <w:r>
        <w:rPr>
          <w:i/>
        </w:rPr>
        <w:t>recalled</w:t>
      </w:r>
      <w:r>
        <w:t>.</w:t>
      </w:r>
      <w:r>
        <w:rPr>
          <w:spacing w:val="-14"/>
        </w:rPr>
        <w:t xml:space="preserve"> </w:t>
      </w:r>
      <w:r>
        <w:t>However,</w:t>
      </w:r>
      <w:r>
        <w:rPr>
          <w:spacing w:val="-13"/>
        </w:rPr>
        <w:t xml:space="preserve"> </w:t>
      </w:r>
      <w:r>
        <w:t>it</w:t>
      </w:r>
      <w:r>
        <w:rPr>
          <w:spacing w:val="-14"/>
        </w:rPr>
        <w:t xml:space="preserve"> </w:t>
      </w:r>
      <w:r>
        <w:t>is</w:t>
      </w:r>
      <w:r>
        <w:rPr>
          <w:spacing w:val="-14"/>
        </w:rPr>
        <w:t xml:space="preserve"> </w:t>
      </w:r>
      <w:r>
        <w:t>also true that procedural knowledge can be recognized and recalled, because all procedures</w:t>
      </w:r>
      <w:r>
        <w:rPr>
          <w:spacing w:val="-14"/>
        </w:rPr>
        <w:t xml:space="preserve"> </w:t>
      </w:r>
      <w:r>
        <w:t>have</w:t>
      </w:r>
      <w:r>
        <w:rPr>
          <w:spacing w:val="-14"/>
        </w:rPr>
        <w:t xml:space="preserve"> </w:t>
      </w:r>
      <w:r>
        <w:t>embedded</w:t>
      </w:r>
      <w:r>
        <w:rPr>
          <w:spacing w:val="-14"/>
        </w:rPr>
        <w:t xml:space="preserve"> </w:t>
      </w:r>
      <w:r>
        <w:t>information.</w:t>
      </w:r>
      <w:r>
        <w:rPr>
          <w:spacing w:val="-13"/>
        </w:rPr>
        <w:t xml:space="preserve"> </w:t>
      </w:r>
      <w:r>
        <w:t>To</w:t>
      </w:r>
      <w:r>
        <w:rPr>
          <w:spacing w:val="-14"/>
        </w:rPr>
        <w:t xml:space="preserve"> </w:t>
      </w:r>
      <w:r>
        <w:t>illustrate,</w:t>
      </w:r>
      <w:r>
        <w:rPr>
          <w:spacing w:val="-14"/>
        </w:rPr>
        <w:t xml:space="preserve"> </w:t>
      </w:r>
      <w:r>
        <w:t>reconsider</w:t>
      </w:r>
      <w:r>
        <w:rPr>
          <w:spacing w:val="-14"/>
        </w:rPr>
        <w:t xml:space="preserve"> </w:t>
      </w:r>
      <w:r>
        <w:t>the</w:t>
      </w:r>
      <w:r>
        <w:rPr>
          <w:spacing w:val="-13"/>
        </w:rPr>
        <w:t xml:space="preserve"> </w:t>
      </w:r>
      <w:r>
        <w:t>first</w:t>
      </w:r>
      <w:r>
        <w:rPr>
          <w:spacing w:val="-14"/>
        </w:rPr>
        <w:t xml:space="preserve"> </w:t>
      </w:r>
      <w:r>
        <w:t>part of the production network for the procedure of multicolumn subtraction:</w:t>
      </w:r>
    </w:p>
    <w:p w14:paraId="15C6E4B2" w14:textId="77777777" w:rsidR="002755BC" w:rsidRDefault="002755BC">
      <w:pPr>
        <w:pStyle w:val="BodyText"/>
        <w:spacing w:before="20"/>
      </w:pPr>
    </w:p>
    <w:p w14:paraId="0A4035A4" w14:textId="77777777" w:rsidR="002755BC" w:rsidRDefault="00000000">
      <w:pPr>
        <w:pStyle w:val="BodyText"/>
        <w:spacing w:before="1"/>
        <w:ind w:left="1670"/>
      </w:pPr>
      <w:r>
        <w:t>1a.</w:t>
      </w:r>
      <w:r>
        <w:rPr>
          <w:spacing w:val="46"/>
        </w:rPr>
        <w:t xml:space="preserve"> </w:t>
      </w:r>
      <w:r>
        <w:rPr>
          <w:i/>
        </w:rPr>
        <w:t>If</w:t>
      </w:r>
      <w:r>
        <w:rPr>
          <w:i/>
          <w:spacing w:val="-11"/>
        </w:rPr>
        <w:t xml:space="preserve"> </w:t>
      </w:r>
      <w:r>
        <w:t>the</w:t>
      </w:r>
      <w:r>
        <w:rPr>
          <w:spacing w:val="-11"/>
        </w:rPr>
        <w:t xml:space="preserve"> </w:t>
      </w:r>
      <w:r>
        <w:t>goal</w:t>
      </w:r>
      <w:r>
        <w:rPr>
          <w:spacing w:val="-11"/>
        </w:rPr>
        <w:t xml:space="preserve"> </w:t>
      </w:r>
      <w:r>
        <w:t>is</w:t>
      </w:r>
      <w:r>
        <w:rPr>
          <w:spacing w:val="-12"/>
        </w:rPr>
        <w:t xml:space="preserve"> </w:t>
      </w:r>
      <w:r>
        <w:t>to</w:t>
      </w:r>
      <w:r>
        <w:rPr>
          <w:spacing w:val="-11"/>
        </w:rPr>
        <w:t xml:space="preserve"> </w:t>
      </w:r>
      <w:r>
        <w:t>do</w:t>
      </w:r>
      <w:r>
        <w:rPr>
          <w:spacing w:val="-11"/>
        </w:rPr>
        <w:t xml:space="preserve"> </w:t>
      </w:r>
      <w:r>
        <w:t>multicolumn</w:t>
      </w:r>
      <w:r>
        <w:rPr>
          <w:spacing w:val="-11"/>
        </w:rPr>
        <w:t xml:space="preserve"> </w:t>
      </w:r>
      <w:r>
        <w:rPr>
          <w:spacing w:val="-2"/>
        </w:rPr>
        <w:t>subtraction,</w:t>
      </w:r>
    </w:p>
    <w:p w14:paraId="5C569829" w14:textId="77777777" w:rsidR="002755BC" w:rsidRDefault="00000000">
      <w:pPr>
        <w:pStyle w:val="BodyText"/>
        <w:spacing w:before="167"/>
        <w:ind w:left="1670"/>
      </w:pPr>
      <w:r>
        <w:t>1b.</w:t>
      </w:r>
      <w:r>
        <w:rPr>
          <w:spacing w:val="39"/>
        </w:rPr>
        <w:t xml:space="preserve"> </w:t>
      </w:r>
      <w:r>
        <w:rPr>
          <w:i/>
        </w:rPr>
        <w:t>Then</w:t>
      </w:r>
      <w:r>
        <w:rPr>
          <w:i/>
          <w:spacing w:val="-13"/>
        </w:rPr>
        <w:t xml:space="preserve"> </w:t>
      </w:r>
      <w:r>
        <w:t>make</w:t>
      </w:r>
      <w:r>
        <w:rPr>
          <w:spacing w:val="-13"/>
        </w:rPr>
        <w:t xml:space="preserve"> </w:t>
      </w:r>
      <w:r>
        <w:t>the</w:t>
      </w:r>
      <w:r>
        <w:rPr>
          <w:spacing w:val="-13"/>
        </w:rPr>
        <w:t xml:space="preserve"> </w:t>
      </w:r>
      <w:r>
        <w:t>goal</w:t>
      </w:r>
      <w:r>
        <w:rPr>
          <w:spacing w:val="-13"/>
        </w:rPr>
        <w:t xml:space="preserve"> </w:t>
      </w:r>
      <w:r>
        <w:t>to</w:t>
      </w:r>
      <w:r>
        <w:rPr>
          <w:spacing w:val="-13"/>
        </w:rPr>
        <w:t xml:space="preserve"> </w:t>
      </w:r>
      <w:r>
        <w:t>process</w:t>
      </w:r>
      <w:r>
        <w:rPr>
          <w:spacing w:val="-13"/>
        </w:rPr>
        <w:t xml:space="preserve"> </w:t>
      </w:r>
      <w:r>
        <w:t>the</w:t>
      </w:r>
      <w:r>
        <w:rPr>
          <w:spacing w:val="-13"/>
        </w:rPr>
        <w:t xml:space="preserve"> </w:t>
      </w:r>
      <w:r>
        <w:t>right-most</w:t>
      </w:r>
      <w:r>
        <w:rPr>
          <w:spacing w:val="-12"/>
        </w:rPr>
        <w:t xml:space="preserve"> </w:t>
      </w:r>
      <w:r>
        <w:rPr>
          <w:spacing w:val="-2"/>
        </w:rPr>
        <w:t>column.</w:t>
      </w:r>
    </w:p>
    <w:p w14:paraId="011856F5" w14:textId="77777777" w:rsidR="002755BC" w:rsidRDefault="00000000">
      <w:pPr>
        <w:pStyle w:val="BodyText"/>
        <w:spacing w:before="167" w:line="266" w:lineRule="auto"/>
        <w:ind w:left="2040" w:right="1319" w:hanging="371"/>
      </w:pPr>
      <w:r>
        <w:t>2a.</w:t>
      </w:r>
      <w:r>
        <w:rPr>
          <w:spacing w:val="40"/>
        </w:rPr>
        <w:t xml:space="preserve"> </w:t>
      </w:r>
      <w:r>
        <w:rPr>
          <w:i/>
        </w:rPr>
        <w:t xml:space="preserve">If </w:t>
      </w:r>
      <w:r>
        <w:t>there is an answer in the current column and there is a column to the</w:t>
      </w:r>
      <w:r>
        <w:rPr>
          <w:spacing w:val="-4"/>
        </w:rPr>
        <w:t xml:space="preserve"> </w:t>
      </w:r>
      <w:r>
        <w:t>left,</w:t>
      </w:r>
    </w:p>
    <w:p w14:paraId="1DCCA45C" w14:textId="77777777" w:rsidR="002755BC" w:rsidRDefault="00000000">
      <w:pPr>
        <w:pStyle w:val="BodyText"/>
        <w:spacing w:before="138"/>
        <w:ind w:left="1670"/>
      </w:pPr>
      <w:r>
        <w:t>2b.</w:t>
      </w:r>
      <w:r>
        <w:rPr>
          <w:spacing w:val="40"/>
        </w:rPr>
        <w:t xml:space="preserve"> </w:t>
      </w:r>
      <w:r>
        <w:rPr>
          <w:i/>
        </w:rPr>
        <w:t>Then</w:t>
      </w:r>
      <w:r>
        <w:rPr>
          <w:i/>
          <w:spacing w:val="-12"/>
        </w:rPr>
        <w:t xml:space="preserve"> </w:t>
      </w:r>
      <w:r>
        <w:t>make</w:t>
      </w:r>
      <w:r>
        <w:rPr>
          <w:spacing w:val="-12"/>
        </w:rPr>
        <w:t xml:space="preserve"> </w:t>
      </w:r>
      <w:r>
        <w:t>the</w:t>
      </w:r>
      <w:r>
        <w:rPr>
          <w:spacing w:val="-12"/>
        </w:rPr>
        <w:t xml:space="preserve"> </w:t>
      </w:r>
      <w:r>
        <w:t>goal</w:t>
      </w:r>
      <w:r>
        <w:rPr>
          <w:spacing w:val="-12"/>
        </w:rPr>
        <w:t xml:space="preserve"> </w:t>
      </w:r>
      <w:r>
        <w:t>to</w:t>
      </w:r>
      <w:r>
        <w:rPr>
          <w:spacing w:val="-13"/>
        </w:rPr>
        <w:t xml:space="preserve"> </w:t>
      </w:r>
      <w:r>
        <w:t>process</w:t>
      </w:r>
      <w:r>
        <w:rPr>
          <w:spacing w:val="-12"/>
        </w:rPr>
        <w:t xml:space="preserve"> </w:t>
      </w:r>
      <w:r>
        <w:t>the</w:t>
      </w:r>
      <w:r>
        <w:rPr>
          <w:spacing w:val="-12"/>
        </w:rPr>
        <w:t xml:space="preserve"> </w:t>
      </w:r>
      <w:r>
        <w:t>column</w:t>
      </w:r>
      <w:r>
        <w:rPr>
          <w:spacing w:val="-12"/>
        </w:rPr>
        <w:t xml:space="preserve"> </w:t>
      </w:r>
      <w:r>
        <w:t>to</w:t>
      </w:r>
      <w:r>
        <w:rPr>
          <w:spacing w:val="-12"/>
        </w:rPr>
        <w:t xml:space="preserve"> </w:t>
      </w:r>
      <w:r>
        <w:t>the</w:t>
      </w:r>
      <w:r>
        <w:rPr>
          <w:spacing w:val="-12"/>
        </w:rPr>
        <w:t xml:space="preserve"> </w:t>
      </w:r>
      <w:r>
        <w:rPr>
          <w:spacing w:val="-2"/>
        </w:rPr>
        <w:t>left.</w:t>
      </w:r>
    </w:p>
    <w:p w14:paraId="4ECA2F78" w14:textId="77777777" w:rsidR="002755BC" w:rsidRDefault="00000000">
      <w:pPr>
        <w:pStyle w:val="BodyText"/>
        <w:spacing w:before="167" w:line="266" w:lineRule="auto"/>
        <w:ind w:left="2040" w:right="1319" w:hanging="371"/>
      </w:pPr>
      <w:r>
        <w:t>3a.</w:t>
      </w:r>
      <w:r>
        <w:rPr>
          <w:spacing w:val="40"/>
        </w:rPr>
        <w:t xml:space="preserve"> </w:t>
      </w:r>
      <w:r>
        <w:rPr>
          <w:i/>
        </w:rPr>
        <w:t xml:space="preserve">If </w:t>
      </w:r>
      <w:r>
        <w:t>the goal is to process a column and there is no bottom digit or the bottom digit is zero,</w:t>
      </w:r>
    </w:p>
    <w:p w14:paraId="3D8BEFF7" w14:textId="77777777" w:rsidR="002755BC" w:rsidRDefault="00000000">
      <w:pPr>
        <w:pStyle w:val="BodyText"/>
        <w:spacing w:before="139"/>
        <w:ind w:left="1670"/>
      </w:pPr>
      <w:r>
        <w:t>3b.</w:t>
      </w:r>
      <w:r>
        <w:rPr>
          <w:spacing w:val="41"/>
        </w:rPr>
        <w:t xml:space="preserve"> </w:t>
      </w:r>
      <w:r>
        <w:rPr>
          <w:i/>
        </w:rPr>
        <w:t>Then</w:t>
      </w:r>
      <w:r>
        <w:rPr>
          <w:i/>
          <w:spacing w:val="-12"/>
        </w:rPr>
        <w:t xml:space="preserve"> </w:t>
      </w:r>
      <w:r>
        <w:t>record</w:t>
      </w:r>
      <w:r>
        <w:rPr>
          <w:spacing w:val="-12"/>
        </w:rPr>
        <w:t xml:space="preserve"> </w:t>
      </w:r>
      <w:r>
        <w:t>the</w:t>
      </w:r>
      <w:r>
        <w:rPr>
          <w:spacing w:val="-12"/>
        </w:rPr>
        <w:t xml:space="preserve"> </w:t>
      </w:r>
      <w:r>
        <w:t>top</w:t>
      </w:r>
      <w:r>
        <w:rPr>
          <w:spacing w:val="-12"/>
        </w:rPr>
        <w:t xml:space="preserve"> </w:t>
      </w:r>
      <w:r>
        <w:t>digit</w:t>
      </w:r>
      <w:r>
        <w:rPr>
          <w:spacing w:val="-12"/>
        </w:rPr>
        <w:t xml:space="preserve"> </w:t>
      </w:r>
      <w:r>
        <w:t>as</w:t>
      </w:r>
      <w:r>
        <w:rPr>
          <w:spacing w:val="-12"/>
        </w:rPr>
        <w:t xml:space="preserve"> </w:t>
      </w:r>
      <w:r>
        <w:t>the</w:t>
      </w:r>
      <w:r>
        <w:rPr>
          <w:spacing w:val="-12"/>
        </w:rPr>
        <w:t xml:space="preserve"> </w:t>
      </w:r>
      <w:r>
        <w:rPr>
          <w:spacing w:val="-2"/>
        </w:rPr>
        <w:t>answer.</w:t>
      </w:r>
    </w:p>
    <w:p w14:paraId="3C819EF6" w14:textId="77777777" w:rsidR="002755BC" w:rsidRDefault="002755BC">
      <w:pPr>
        <w:pStyle w:val="BodyText"/>
        <w:spacing w:before="53"/>
      </w:pPr>
    </w:p>
    <w:p w14:paraId="53BC211A" w14:textId="77777777" w:rsidR="002755BC" w:rsidRDefault="00000000">
      <w:pPr>
        <w:pStyle w:val="BodyText"/>
        <w:spacing w:before="1" w:line="266" w:lineRule="auto"/>
        <w:ind w:left="1320" w:right="1318" w:firstLine="359"/>
        <w:jc w:val="both"/>
      </w:pPr>
      <w:r>
        <w:t>Notice</w:t>
      </w:r>
      <w:r>
        <w:rPr>
          <w:spacing w:val="-10"/>
        </w:rPr>
        <w:t xml:space="preserve"> </w:t>
      </w:r>
      <w:r>
        <w:t>that</w:t>
      </w:r>
      <w:r>
        <w:rPr>
          <w:spacing w:val="-10"/>
        </w:rPr>
        <w:t xml:space="preserve"> </w:t>
      </w:r>
      <w:r>
        <w:t>to</w:t>
      </w:r>
      <w:r>
        <w:rPr>
          <w:spacing w:val="-10"/>
        </w:rPr>
        <w:t xml:space="preserve"> </w:t>
      </w:r>
      <w:r>
        <w:t>execute</w:t>
      </w:r>
      <w:r>
        <w:rPr>
          <w:spacing w:val="-10"/>
        </w:rPr>
        <w:t xml:space="preserve"> </w:t>
      </w:r>
      <w:r>
        <w:t>this</w:t>
      </w:r>
      <w:r>
        <w:rPr>
          <w:spacing w:val="-10"/>
        </w:rPr>
        <w:t xml:space="preserve"> </w:t>
      </w:r>
      <w:r>
        <w:t>procedure</w:t>
      </w:r>
      <w:r>
        <w:rPr>
          <w:spacing w:val="-10"/>
        </w:rPr>
        <w:t xml:space="preserve"> </w:t>
      </w:r>
      <w:r>
        <w:t>effectively,</w:t>
      </w:r>
      <w:r>
        <w:rPr>
          <w:spacing w:val="-10"/>
        </w:rPr>
        <w:t xml:space="preserve"> </w:t>
      </w:r>
      <w:r>
        <w:t>a</w:t>
      </w:r>
      <w:r>
        <w:rPr>
          <w:spacing w:val="-10"/>
        </w:rPr>
        <w:t xml:space="preserve"> </w:t>
      </w:r>
      <w:r>
        <w:t>student</w:t>
      </w:r>
      <w:r>
        <w:rPr>
          <w:spacing w:val="-10"/>
        </w:rPr>
        <w:t xml:space="preserve"> </w:t>
      </w:r>
      <w:r>
        <w:t>would</w:t>
      </w:r>
      <w:r>
        <w:rPr>
          <w:spacing w:val="-10"/>
        </w:rPr>
        <w:t xml:space="preserve"> </w:t>
      </w:r>
      <w:r>
        <w:t>have</w:t>
      </w:r>
      <w:r>
        <w:rPr>
          <w:spacing w:val="-10"/>
        </w:rPr>
        <w:t xml:space="preserve"> </w:t>
      </w:r>
      <w:r>
        <w:t>to understand some basic information, such as</w:t>
      </w:r>
    </w:p>
    <w:p w14:paraId="734EC533" w14:textId="77777777" w:rsidR="002755BC" w:rsidRDefault="002755BC">
      <w:pPr>
        <w:pStyle w:val="BodyText"/>
        <w:spacing w:before="5"/>
      </w:pPr>
    </w:p>
    <w:p w14:paraId="2FF01ECE" w14:textId="77777777" w:rsidR="002755BC" w:rsidRDefault="00000000">
      <w:pPr>
        <w:pStyle w:val="BodyText"/>
        <w:spacing w:line="398" w:lineRule="auto"/>
        <w:ind w:left="1679" w:right="2607"/>
      </w:pPr>
      <w:r>
        <w:t>The number in the right-most column represents ones. The</w:t>
      </w:r>
      <w:r>
        <w:rPr>
          <w:spacing w:val="-13"/>
        </w:rPr>
        <w:t xml:space="preserve"> </w:t>
      </w:r>
      <w:r>
        <w:t>number</w:t>
      </w:r>
      <w:r>
        <w:rPr>
          <w:spacing w:val="-13"/>
        </w:rPr>
        <w:t xml:space="preserve"> </w:t>
      </w:r>
      <w:r>
        <w:t>in</w:t>
      </w:r>
      <w:r>
        <w:rPr>
          <w:spacing w:val="-13"/>
        </w:rPr>
        <w:t xml:space="preserve"> </w:t>
      </w:r>
      <w:r>
        <w:t>the</w:t>
      </w:r>
      <w:r>
        <w:rPr>
          <w:spacing w:val="-13"/>
        </w:rPr>
        <w:t xml:space="preserve"> </w:t>
      </w:r>
      <w:r>
        <w:t>next</w:t>
      </w:r>
      <w:r>
        <w:rPr>
          <w:spacing w:val="-13"/>
        </w:rPr>
        <w:t xml:space="preserve"> </w:t>
      </w:r>
      <w:r>
        <w:t>column</w:t>
      </w:r>
      <w:r>
        <w:rPr>
          <w:spacing w:val="-13"/>
        </w:rPr>
        <w:t xml:space="preserve"> </w:t>
      </w:r>
      <w:r>
        <w:t>to</w:t>
      </w:r>
      <w:r>
        <w:rPr>
          <w:spacing w:val="-13"/>
        </w:rPr>
        <w:t xml:space="preserve"> </w:t>
      </w:r>
      <w:r>
        <w:t>the</w:t>
      </w:r>
      <w:r>
        <w:rPr>
          <w:spacing w:val="-13"/>
        </w:rPr>
        <w:t xml:space="preserve"> </w:t>
      </w:r>
      <w:r>
        <w:t>left</w:t>
      </w:r>
      <w:r>
        <w:rPr>
          <w:spacing w:val="-13"/>
        </w:rPr>
        <w:t xml:space="preserve"> </w:t>
      </w:r>
      <w:r>
        <w:t>represents</w:t>
      </w:r>
      <w:r>
        <w:rPr>
          <w:spacing w:val="-13"/>
        </w:rPr>
        <w:t xml:space="preserve"> </w:t>
      </w:r>
      <w:r>
        <w:t>tens.</w:t>
      </w:r>
    </w:p>
    <w:p w14:paraId="29DA8041" w14:textId="77777777" w:rsidR="002755BC" w:rsidRDefault="00000000">
      <w:pPr>
        <w:pStyle w:val="BodyText"/>
        <w:ind w:left="1679"/>
      </w:pPr>
      <w:r>
        <w:rPr>
          <w:spacing w:val="-2"/>
        </w:rPr>
        <w:t>The</w:t>
      </w:r>
      <w:r>
        <w:rPr>
          <w:spacing w:val="-10"/>
        </w:rPr>
        <w:t xml:space="preserve"> </w:t>
      </w:r>
      <w:r>
        <w:rPr>
          <w:spacing w:val="-2"/>
        </w:rPr>
        <w:t>number</w:t>
      </w:r>
      <w:r>
        <w:rPr>
          <w:spacing w:val="-9"/>
        </w:rPr>
        <w:t xml:space="preserve"> </w:t>
      </w:r>
      <w:r>
        <w:rPr>
          <w:spacing w:val="-2"/>
        </w:rPr>
        <w:t>in</w:t>
      </w:r>
      <w:r>
        <w:rPr>
          <w:spacing w:val="-10"/>
        </w:rPr>
        <w:t xml:space="preserve"> </w:t>
      </w:r>
      <w:r>
        <w:rPr>
          <w:spacing w:val="-2"/>
        </w:rPr>
        <w:t>the</w:t>
      </w:r>
      <w:r>
        <w:rPr>
          <w:spacing w:val="-9"/>
        </w:rPr>
        <w:t xml:space="preserve"> </w:t>
      </w:r>
      <w:r>
        <w:rPr>
          <w:spacing w:val="-2"/>
        </w:rPr>
        <w:t>next</w:t>
      </w:r>
      <w:r>
        <w:rPr>
          <w:spacing w:val="-9"/>
        </w:rPr>
        <w:t xml:space="preserve"> </w:t>
      </w:r>
      <w:r>
        <w:rPr>
          <w:spacing w:val="-2"/>
        </w:rPr>
        <w:t>column</w:t>
      </w:r>
      <w:r>
        <w:rPr>
          <w:spacing w:val="-10"/>
        </w:rPr>
        <w:t xml:space="preserve"> </w:t>
      </w:r>
      <w:r>
        <w:rPr>
          <w:spacing w:val="-2"/>
        </w:rPr>
        <w:t>to</w:t>
      </w:r>
      <w:r>
        <w:rPr>
          <w:spacing w:val="-9"/>
        </w:rPr>
        <w:t xml:space="preserve"> </w:t>
      </w:r>
      <w:r>
        <w:rPr>
          <w:spacing w:val="-2"/>
        </w:rPr>
        <w:t>the</w:t>
      </w:r>
      <w:r>
        <w:rPr>
          <w:spacing w:val="-10"/>
        </w:rPr>
        <w:t xml:space="preserve"> </w:t>
      </w:r>
      <w:r>
        <w:rPr>
          <w:spacing w:val="-2"/>
        </w:rPr>
        <w:t>left</w:t>
      </w:r>
      <w:r>
        <w:rPr>
          <w:spacing w:val="-9"/>
        </w:rPr>
        <w:t xml:space="preserve"> </w:t>
      </w:r>
      <w:r>
        <w:rPr>
          <w:spacing w:val="-2"/>
        </w:rPr>
        <w:t>represents</w:t>
      </w:r>
      <w:r>
        <w:rPr>
          <w:spacing w:val="-9"/>
        </w:rPr>
        <w:t xml:space="preserve"> </w:t>
      </w:r>
      <w:r>
        <w:rPr>
          <w:spacing w:val="-2"/>
        </w:rPr>
        <w:t>hundreds,</w:t>
      </w:r>
      <w:r>
        <w:rPr>
          <w:spacing w:val="-10"/>
        </w:rPr>
        <w:t xml:space="preserve"> </w:t>
      </w:r>
      <w:r>
        <w:rPr>
          <w:spacing w:val="-2"/>
        </w:rPr>
        <w:t>and</w:t>
      </w:r>
      <w:r>
        <w:rPr>
          <w:spacing w:val="-9"/>
        </w:rPr>
        <w:t xml:space="preserve"> </w:t>
      </w:r>
      <w:r>
        <w:rPr>
          <w:spacing w:val="-2"/>
        </w:rPr>
        <w:t>so</w:t>
      </w:r>
      <w:r>
        <w:rPr>
          <w:spacing w:val="-9"/>
        </w:rPr>
        <w:t xml:space="preserve"> </w:t>
      </w:r>
      <w:r>
        <w:rPr>
          <w:spacing w:val="-5"/>
        </w:rPr>
        <w:t>on.</w:t>
      </w:r>
    </w:p>
    <w:p w14:paraId="3E771907" w14:textId="77777777" w:rsidR="002755BC" w:rsidRDefault="002755BC">
      <w:pPr>
        <w:pStyle w:val="BodyText"/>
        <w:spacing w:before="54"/>
      </w:pPr>
    </w:p>
    <w:p w14:paraId="7A07EC18" w14:textId="77777777" w:rsidR="002755BC" w:rsidRDefault="00000000">
      <w:pPr>
        <w:pStyle w:val="BodyText"/>
        <w:spacing w:line="266" w:lineRule="auto"/>
        <w:ind w:left="1320" w:right="1320" w:firstLine="359"/>
        <w:jc w:val="both"/>
      </w:pPr>
      <w:r>
        <w:rPr>
          <w:spacing w:val="-2"/>
        </w:rPr>
        <w:t>Procedures,</w:t>
      </w:r>
      <w:r>
        <w:rPr>
          <w:spacing w:val="-5"/>
        </w:rPr>
        <w:t xml:space="preserve"> </w:t>
      </w:r>
      <w:r>
        <w:rPr>
          <w:spacing w:val="-2"/>
        </w:rPr>
        <w:t>then,</w:t>
      </w:r>
      <w:r>
        <w:rPr>
          <w:spacing w:val="-5"/>
        </w:rPr>
        <w:t xml:space="preserve"> </w:t>
      </w:r>
      <w:r>
        <w:rPr>
          <w:spacing w:val="-2"/>
        </w:rPr>
        <w:t>commonly</w:t>
      </w:r>
      <w:r>
        <w:rPr>
          <w:spacing w:val="-4"/>
        </w:rPr>
        <w:t xml:space="preserve"> </w:t>
      </w:r>
      <w:r>
        <w:rPr>
          <w:spacing w:val="-2"/>
        </w:rPr>
        <w:t>include</w:t>
      </w:r>
      <w:r>
        <w:rPr>
          <w:spacing w:val="-4"/>
        </w:rPr>
        <w:t xml:space="preserve"> </w:t>
      </w:r>
      <w:r>
        <w:rPr>
          <w:spacing w:val="-2"/>
        </w:rPr>
        <w:t>information</w:t>
      </w:r>
      <w:r>
        <w:rPr>
          <w:spacing w:val="-4"/>
        </w:rPr>
        <w:t xml:space="preserve"> </w:t>
      </w:r>
      <w:r>
        <w:rPr>
          <w:spacing w:val="-2"/>
        </w:rPr>
        <w:t>that</w:t>
      </w:r>
      <w:r>
        <w:rPr>
          <w:spacing w:val="-4"/>
        </w:rPr>
        <w:t xml:space="preserve"> </w:t>
      </w:r>
      <w:r>
        <w:rPr>
          <w:spacing w:val="-2"/>
        </w:rPr>
        <w:t>must</w:t>
      </w:r>
      <w:r>
        <w:rPr>
          <w:spacing w:val="-4"/>
        </w:rPr>
        <w:t xml:space="preserve"> </w:t>
      </w:r>
      <w:r>
        <w:rPr>
          <w:spacing w:val="-2"/>
        </w:rPr>
        <w:t>be</w:t>
      </w:r>
      <w:r>
        <w:rPr>
          <w:spacing w:val="-4"/>
        </w:rPr>
        <w:t xml:space="preserve"> </w:t>
      </w:r>
      <w:r>
        <w:rPr>
          <w:spacing w:val="-2"/>
        </w:rPr>
        <w:t xml:space="preserve">understood </w:t>
      </w:r>
      <w:r>
        <w:rPr>
          <w:spacing w:val="-4"/>
        </w:rPr>
        <w:t>so</w:t>
      </w:r>
      <w:r>
        <w:rPr>
          <w:spacing w:val="-5"/>
        </w:rPr>
        <w:t xml:space="preserve"> </w:t>
      </w:r>
      <w:r>
        <w:rPr>
          <w:spacing w:val="-4"/>
        </w:rPr>
        <w:t>that</w:t>
      </w:r>
      <w:r>
        <w:rPr>
          <w:spacing w:val="-5"/>
        </w:rPr>
        <w:t xml:space="preserve"> </w:t>
      </w:r>
      <w:r>
        <w:rPr>
          <w:spacing w:val="-4"/>
        </w:rPr>
        <w:t>the</w:t>
      </w:r>
      <w:r>
        <w:rPr>
          <w:spacing w:val="-5"/>
        </w:rPr>
        <w:t xml:space="preserve"> </w:t>
      </w:r>
      <w:r>
        <w:rPr>
          <w:spacing w:val="-4"/>
        </w:rPr>
        <w:t>procedure</w:t>
      </w:r>
      <w:r>
        <w:rPr>
          <w:spacing w:val="-5"/>
        </w:rPr>
        <w:t xml:space="preserve"> </w:t>
      </w:r>
      <w:r>
        <w:rPr>
          <w:spacing w:val="-4"/>
        </w:rPr>
        <w:t>can</w:t>
      </w:r>
      <w:r>
        <w:rPr>
          <w:spacing w:val="-5"/>
        </w:rPr>
        <w:t xml:space="preserve"> </w:t>
      </w:r>
      <w:r>
        <w:rPr>
          <w:spacing w:val="-4"/>
        </w:rPr>
        <w:t>be</w:t>
      </w:r>
      <w:r>
        <w:rPr>
          <w:spacing w:val="-5"/>
        </w:rPr>
        <w:t xml:space="preserve"> </w:t>
      </w:r>
      <w:r>
        <w:rPr>
          <w:spacing w:val="-4"/>
        </w:rPr>
        <w:t>executed</w:t>
      </w:r>
      <w:r>
        <w:rPr>
          <w:spacing w:val="-5"/>
        </w:rPr>
        <w:t xml:space="preserve"> </w:t>
      </w:r>
      <w:r>
        <w:rPr>
          <w:spacing w:val="-4"/>
        </w:rPr>
        <w:t>effectively.</w:t>
      </w:r>
      <w:r>
        <w:rPr>
          <w:spacing w:val="-5"/>
        </w:rPr>
        <w:t xml:space="preserve"> </w:t>
      </w:r>
      <w:r>
        <w:rPr>
          <w:spacing w:val="-4"/>
        </w:rPr>
        <w:t>For</w:t>
      </w:r>
      <w:r>
        <w:rPr>
          <w:spacing w:val="-6"/>
        </w:rPr>
        <w:t xml:space="preserve"> </w:t>
      </w:r>
      <w:r>
        <w:rPr>
          <w:spacing w:val="-4"/>
        </w:rPr>
        <w:t>this</w:t>
      </w:r>
      <w:r>
        <w:rPr>
          <w:spacing w:val="-5"/>
        </w:rPr>
        <w:t xml:space="preserve"> </w:t>
      </w:r>
      <w:r>
        <w:rPr>
          <w:spacing w:val="-4"/>
        </w:rPr>
        <w:t>reason,</w:t>
      </w:r>
      <w:r>
        <w:rPr>
          <w:spacing w:val="-5"/>
        </w:rPr>
        <w:t xml:space="preserve"> </w:t>
      </w:r>
      <w:r>
        <w:rPr>
          <w:spacing w:val="-4"/>
        </w:rPr>
        <w:t xml:space="preserve">procedures— </w:t>
      </w:r>
      <w:r>
        <w:t xml:space="preserve">or at least the information embedded within them—can be recognized and </w:t>
      </w:r>
      <w:r>
        <w:rPr>
          <w:spacing w:val="-2"/>
        </w:rPr>
        <w:t>recalled.</w:t>
      </w:r>
      <w:r>
        <w:rPr>
          <w:spacing w:val="-10"/>
        </w:rPr>
        <w:t xml:space="preserve"> </w:t>
      </w:r>
      <w:r>
        <w:rPr>
          <w:spacing w:val="-2"/>
        </w:rPr>
        <w:t>However,</w:t>
      </w:r>
      <w:r>
        <w:rPr>
          <w:spacing w:val="-10"/>
        </w:rPr>
        <w:t xml:space="preserve"> </w:t>
      </w:r>
      <w:r>
        <w:rPr>
          <w:spacing w:val="-2"/>
        </w:rPr>
        <w:t>by</w:t>
      </w:r>
      <w:r>
        <w:rPr>
          <w:spacing w:val="-10"/>
        </w:rPr>
        <w:t xml:space="preserve"> </w:t>
      </w:r>
      <w:r>
        <w:rPr>
          <w:spacing w:val="-2"/>
        </w:rPr>
        <w:t>its</w:t>
      </w:r>
      <w:r>
        <w:rPr>
          <w:spacing w:val="-10"/>
        </w:rPr>
        <w:t xml:space="preserve"> </w:t>
      </w:r>
      <w:r>
        <w:rPr>
          <w:spacing w:val="-2"/>
        </w:rPr>
        <w:t>very</w:t>
      </w:r>
      <w:r>
        <w:rPr>
          <w:spacing w:val="-10"/>
        </w:rPr>
        <w:t xml:space="preserve"> </w:t>
      </w:r>
      <w:r>
        <w:rPr>
          <w:spacing w:val="-2"/>
        </w:rPr>
        <w:t>nature,</w:t>
      </w:r>
      <w:r>
        <w:rPr>
          <w:spacing w:val="-10"/>
        </w:rPr>
        <w:t xml:space="preserve"> </w:t>
      </w:r>
      <w:r>
        <w:rPr>
          <w:spacing w:val="-2"/>
        </w:rPr>
        <w:t>a</w:t>
      </w:r>
      <w:r>
        <w:rPr>
          <w:spacing w:val="-10"/>
        </w:rPr>
        <w:t xml:space="preserve"> </w:t>
      </w:r>
      <w:r>
        <w:rPr>
          <w:spacing w:val="-2"/>
        </w:rPr>
        <w:t>procedure</w:t>
      </w:r>
      <w:r>
        <w:rPr>
          <w:spacing w:val="-10"/>
        </w:rPr>
        <w:t xml:space="preserve"> </w:t>
      </w:r>
      <w:r>
        <w:rPr>
          <w:spacing w:val="-2"/>
        </w:rPr>
        <w:t>must</w:t>
      </w:r>
      <w:r>
        <w:rPr>
          <w:spacing w:val="-10"/>
        </w:rPr>
        <w:t xml:space="preserve"> </w:t>
      </w:r>
      <w:r>
        <w:rPr>
          <w:spacing w:val="-2"/>
        </w:rPr>
        <w:t>be</w:t>
      </w:r>
      <w:r>
        <w:rPr>
          <w:spacing w:val="-10"/>
        </w:rPr>
        <w:t xml:space="preserve"> </w:t>
      </w:r>
      <w:r>
        <w:rPr>
          <w:spacing w:val="-2"/>
        </w:rPr>
        <w:t>executed</w:t>
      </w:r>
      <w:r>
        <w:rPr>
          <w:spacing w:val="-10"/>
        </w:rPr>
        <w:t xml:space="preserve"> </w:t>
      </w:r>
      <w:r>
        <w:rPr>
          <w:spacing w:val="-2"/>
        </w:rPr>
        <w:t>to</w:t>
      </w:r>
      <w:r>
        <w:rPr>
          <w:spacing w:val="-10"/>
        </w:rPr>
        <w:t xml:space="preserve"> </w:t>
      </w:r>
      <w:r>
        <w:rPr>
          <w:spacing w:val="-2"/>
        </w:rPr>
        <w:t>be</w:t>
      </w:r>
      <w:r>
        <w:rPr>
          <w:spacing w:val="-10"/>
        </w:rPr>
        <w:t xml:space="preserve"> </w:t>
      </w:r>
      <w:r>
        <w:rPr>
          <w:spacing w:val="-2"/>
        </w:rPr>
        <w:t>fully employed.</w:t>
      </w:r>
    </w:p>
    <w:p w14:paraId="1CF94AA9" w14:textId="77777777" w:rsidR="002755BC" w:rsidRDefault="002755BC">
      <w:pPr>
        <w:pStyle w:val="BodyText"/>
        <w:spacing w:before="164"/>
      </w:pPr>
    </w:p>
    <w:p w14:paraId="22B1E547" w14:textId="77777777" w:rsidR="002755BC" w:rsidRDefault="00000000">
      <w:pPr>
        <w:pStyle w:val="Heading3"/>
        <w:jc w:val="both"/>
      </w:pPr>
      <w:r>
        <w:rPr>
          <w:spacing w:val="-4"/>
        </w:rPr>
        <w:t>Relationship</w:t>
      </w:r>
      <w:r>
        <w:rPr>
          <w:spacing w:val="1"/>
        </w:rPr>
        <w:t xml:space="preserve"> </w:t>
      </w:r>
      <w:r>
        <w:rPr>
          <w:spacing w:val="-4"/>
        </w:rPr>
        <w:t>to</w:t>
      </w:r>
      <w:r>
        <w:rPr>
          <w:spacing w:val="1"/>
        </w:rPr>
        <w:t xml:space="preserve"> </w:t>
      </w:r>
      <w:r>
        <w:rPr>
          <w:spacing w:val="-4"/>
        </w:rPr>
        <w:t>Bloom’s</w:t>
      </w:r>
      <w:r>
        <w:rPr>
          <w:spacing w:val="-6"/>
        </w:rPr>
        <w:t xml:space="preserve"> </w:t>
      </w:r>
      <w:r>
        <w:rPr>
          <w:spacing w:val="-4"/>
        </w:rPr>
        <w:t>Taxonomy</w:t>
      </w:r>
    </w:p>
    <w:p w14:paraId="1DB58AE5" w14:textId="77777777" w:rsidR="002755BC" w:rsidRDefault="00000000">
      <w:pPr>
        <w:pStyle w:val="BodyText"/>
        <w:spacing w:before="143" w:line="266" w:lineRule="auto"/>
        <w:ind w:left="1320" w:right="1318" w:firstLine="359"/>
        <w:jc w:val="both"/>
      </w:pPr>
      <w:r>
        <w:t>As defined in the New Taxonomy, the cognitive process of retrieval is akin to the knowledge level in Bloom’s Taxonomy. Again, Bloom and his colleagues (1956) described his knowledge category in the following way: “For our taxonomy purposes, we are defining knowledge as little more than remembering</w:t>
      </w:r>
      <w:r>
        <w:rPr>
          <w:spacing w:val="-7"/>
        </w:rPr>
        <w:t xml:space="preserve"> </w:t>
      </w:r>
      <w:r>
        <w:t>the</w:t>
      </w:r>
      <w:r>
        <w:rPr>
          <w:spacing w:val="-7"/>
        </w:rPr>
        <w:t xml:space="preserve"> </w:t>
      </w:r>
      <w:r>
        <w:t>idea</w:t>
      </w:r>
      <w:r>
        <w:rPr>
          <w:spacing w:val="-7"/>
        </w:rPr>
        <w:t xml:space="preserve"> </w:t>
      </w:r>
      <w:r>
        <w:t>or</w:t>
      </w:r>
      <w:r>
        <w:rPr>
          <w:spacing w:val="-7"/>
        </w:rPr>
        <w:t xml:space="preserve"> </w:t>
      </w:r>
      <w:r>
        <w:t>phenomenon</w:t>
      </w:r>
      <w:r>
        <w:rPr>
          <w:spacing w:val="-7"/>
        </w:rPr>
        <w:t xml:space="preserve"> </w:t>
      </w:r>
      <w:r>
        <w:t>in</w:t>
      </w:r>
      <w:r>
        <w:rPr>
          <w:spacing w:val="-7"/>
        </w:rPr>
        <w:t xml:space="preserve"> </w:t>
      </w:r>
      <w:r>
        <w:t>a</w:t>
      </w:r>
      <w:r>
        <w:rPr>
          <w:spacing w:val="-7"/>
        </w:rPr>
        <w:t xml:space="preserve"> </w:t>
      </w:r>
      <w:r>
        <w:t>form</w:t>
      </w:r>
      <w:r>
        <w:rPr>
          <w:spacing w:val="-7"/>
        </w:rPr>
        <w:t xml:space="preserve"> </w:t>
      </w:r>
      <w:r>
        <w:t>very</w:t>
      </w:r>
      <w:r>
        <w:rPr>
          <w:spacing w:val="-7"/>
        </w:rPr>
        <w:t xml:space="preserve"> </w:t>
      </w:r>
      <w:r>
        <w:t>close</w:t>
      </w:r>
      <w:r>
        <w:rPr>
          <w:spacing w:val="-7"/>
        </w:rPr>
        <w:t xml:space="preserve"> </w:t>
      </w:r>
      <w:r>
        <w:t>to</w:t>
      </w:r>
      <w:r>
        <w:rPr>
          <w:spacing w:val="-7"/>
        </w:rPr>
        <w:t xml:space="preserve"> </w:t>
      </w:r>
      <w:r>
        <w:t>that</w:t>
      </w:r>
      <w:r>
        <w:rPr>
          <w:spacing w:val="-7"/>
        </w:rPr>
        <w:t xml:space="preserve"> </w:t>
      </w:r>
      <w:r>
        <w:t>in</w:t>
      </w:r>
      <w:r>
        <w:rPr>
          <w:spacing w:val="-7"/>
        </w:rPr>
        <w:t xml:space="preserve"> </w:t>
      </w:r>
      <w:r>
        <w:t>which</w:t>
      </w:r>
      <w:r>
        <w:rPr>
          <w:spacing w:val="-7"/>
        </w:rPr>
        <w:t xml:space="preserve"> </w:t>
      </w:r>
      <w:r>
        <w:t>it was originally encountered” (pp. 28–29). In addition, Bloom explained that</w:t>
      </w:r>
    </w:p>
    <w:p w14:paraId="589E2C36"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712F639" w14:textId="77777777" w:rsidR="002755BC" w:rsidRDefault="002755BC">
      <w:pPr>
        <w:pStyle w:val="BodyText"/>
        <w:spacing w:before="31"/>
      </w:pPr>
    </w:p>
    <w:p w14:paraId="3D7CC40C" w14:textId="77777777" w:rsidR="002755BC" w:rsidRDefault="00000000">
      <w:pPr>
        <w:pStyle w:val="BodyText"/>
        <w:spacing w:line="266" w:lineRule="auto"/>
        <w:ind w:left="1320" w:right="1318"/>
        <w:jc w:val="both"/>
      </w:pPr>
      <w:r>
        <w:t>“knowledge as defined here includes those behaviors and test situations which emphasize the remembering, either by recognition or recall, of ideas, material,</w:t>
      </w:r>
      <w:r>
        <w:rPr>
          <w:spacing w:val="-14"/>
        </w:rPr>
        <w:t xml:space="preserve"> </w:t>
      </w:r>
      <w:r>
        <w:t>or</w:t>
      </w:r>
      <w:r>
        <w:rPr>
          <w:spacing w:val="-14"/>
        </w:rPr>
        <w:t xml:space="preserve"> </w:t>
      </w:r>
      <w:r>
        <w:t>phenomena”</w:t>
      </w:r>
      <w:r>
        <w:rPr>
          <w:spacing w:val="-13"/>
        </w:rPr>
        <w:t xml:space="preserve"> </w:t>
      </w:r>
      <w:r>
        <w:t>(p.</w:t>
      </w:r>
      <w:r>
        <w:rPr>
          <w:spacing w:val="-10"/>
        </w:rPr>
        <w:t xml:space="preserve"> </w:t>
      </w:r>
      <w:r>
        <w:t>62).</w:t>
      </w:r>
      <w:r>
        <w:rPr>
          <w:spacing w:val="-14"/>
        </w:rPr>
        <w:t xml:space="preserve"> </w:t>
      </w:r>
      <w:r>
        <w:t>Although</w:t>
      </w:r>
      <w:r>
        <w:rPr>
          <w:spacing w:val="-11"/>
        </w:rPr>
        <w:t xml:space="preserve"> </w:t>
      </w:r>
      <w:r>
        <w:t>most</w:t>
      </w:r>
      <w:r>
        <w:rPr>
          <w:spacing w:val="-11"/>
        </w:rPr>
        <w:t xml:space="preserve"> </w:t>
      </w:r>
      <w:r>
        <w:t>of</w:t>
      </w:r>
      <w:r>
        <w:rPr>
          <w:spacing w:val="-11"/>
        </w:rPr>
        <w:t xml:space="preserve"> </w:t>
      </w:r>
      <w:r>
        <w:t>Bloom’s</w:t>
      </w:r>
      <w:r>
        <w:rPr>
          <w:spacing w:val="-11"/>
        </w:rPr>
        <w:t xml:space="preserve"> </w:t>
      </w:r>
      <w:r>
        <w:t>examples</w:t>
      </w:r>
      <w:r>
        <w:rPr>
          <w:spacing w:val="-11"/>
        </w:rPr>
        <w:t xml:space="preserve"> </w:t>
      </w:r>
      <w:r>
        <w:t>within his knowledge level deal with information only, one might infer from some of his examples that by knowledge he also means the execution of mental procedures.</w:t>
      </w:r>
      <w:r>
        <w:rPr>
          <w:spacing w:val="29"/>
        </w:rPr>
        <w:t xml:space="preserve"> </w:t>
      </w:r>
      <w:r>
        <w:t>Again,</w:t>
      </w:r>
      <w:r>
        <w:rPr>
          <w:spacing w:val="40"/>
        </w:rPr>
        <w:t xml:space="preserve"> </w:t>
      </w:r>
      <w:r>
        <w:t>it</w:t>
      </w:r>
      <w:r>
        <w:rPr>
          <w:spacing w:val="40"/>
        </w:rPr>
        <w:t xml:space="preserve"> </w:t>
      </w:r>
      <w:r>
        <w:t>is</w:t>
      </w:r>
      <w:r>
        <w:rPr>
          <w:spacing w:val="40"/>
        </w:rPr>
        <w:t xml:space="preserve"> </w:t>
      </w:r>
      <w:r>
        <w:t>worth</w:t>
      </w:r>
      <w:r>
        <w:rPr>
          <w:spacing w:val="40"/>
        </w:rPr>
        <w:t xml:space="preserve"> </w:t>
      </w:r>
      <w:r>
        <w:t>noting</w:t>
      </w:r>
      <w:r>
        <w:rPr>
          <w:spacing w:val="40"/>
        </w:rPr>
        <w:t xml:space="preserve"> </w:t>
      </w:r>
      <w:r>
        <w:t>that</w:t>
      </w:r>
      <w:r>
        <w:rPr>
          <w:spacing w:val="40"/>
        </w:rPr>
        <w:t xml:space="preserve"> </w:t>
      </w:r>
      <w:r>
        <w:t>Bloom</w:t>
      </w:r>
      <w:r>
        <w:rPr>
          <w:spacing w:val="40"/>
        </w:rPr>
        <w:t xml:space="preserve"> </w:t>
      </w:r>
      <w:r>
        <w:t>confounded</w:t>
      </w:r>
      <w:r>
        <w:rPr>
          <w:spacing w:val="40"/>
        </w:rPr>
        <w:t xml:space="preserve"> </w:t>
      </w:r>
      <w:r>
        <w:t>the</w:t>
      </w:r>
      <w:r>
        <w:rPr>
          <w:spacing w:val="40"/>
        </w:rPr>
        <w:t xml:space="preserve"> </w:t>
      </w:r>
      <w:r>
        <w:t>object of retrieval (i.e., knowledge) with the processes of retrieval (i.e., recall and execution). The New Taxonomy does not.</w:t>
      </w:r>
    </w:p>
    <w:p w14:paraId="7679C3F1" w14:textId="77777777" w:rsidR="002755BC" w:rsidRDefault="002755BC">
      <w:pPr>
        <w:pStyle w:val="BodyText"/>
      </w:pPr>
    </w:p>
    <w:p w14:paraId="385EEE9C" w14:textId="77777777" w:rsidR="002755BC" w:rsidRDefault="002755BC">
      <w:pPr>
        <w:pStyle w:val="BodyText"/>
        <w:spacing w:before="61"/>
      </w:pPr>
    </w:p>
    <w:p w14:paraId="2CF4AC77" w14:textId="77777777" w:rsidR="002755BC" w:rsidRDefault="00000000">
      <w:pPr>
        <w:pStyle w:val="Heading2"/>
        <w:jc w:val="left"/>
      </w:pPr>
      <w:bookmarkStart w:id="30" w:name="_TOC_250025"/>
      <w:r>
        <w:rPr>
          <w:smallCaps/>
          <w:w w:val="85"/>
        </w:rPr>
        <w:t>Level</w:t>
      </w:r>
      <w:r>
        <w:rPr>
          <w:smallCaps/>
          <w:spacing w:val="29"/>
        </w:rPr>
        <w:t xml:space="preserve"> </w:t>
      </w:r>
      <w:r>
        <w:rPr>
          <w:smallCaps/>
          <w:w w:val="85"/>
        </w:rPr>
        <w:t>2:</w:t>
      </w:r>
      <w:r>
        <w:rPr>
          <w:smallCaps/>
          <w:spacing w:val="11"/>
        </w:rPr>
        <w:t xml:space="preserve"> </w:t>
      </w:r>
      <w:r>
        <w:rPr>
          <w:smallCaps/>
          <w:w w:val="85"/>
        </w:rPr>
        <w:t>Comprehension</w:t>
      </w:r>
      <w:r>
        <w:rPr>
          <w:smallCaps/>
          <w:spacing w:val="29"/>
        </w:rPr>
        <w:t xml:space="preserve"> </w:t>
      </w:r>
      <w:r>
        <w:rPr>
          <w:smallCaps/>
          <w:w w:val="85"/>
        </w:rPr>
        <w:t>(Cognitive</w:t>
      </w:r>
      <w:r>
        <w:rPr>
          <w:smallCaps/>
          <w:spacing w:val="29"/>
        </w:rPr>
        <w:t xml:space="preserve"> </w:t>
      </w:r>
      <w:bookmarkEnd w:id="30"/>
      <w:r>
        <w:rPr>
          <w:smallCaps/>
          <w:spacing w:val="-2"/>
          <w:w w:val="85"/>
        </w:rPr>
        <w:t>System)</w:t>
      </w:r>
    </w:p>
    <w:p w14:paraId="41892A3F" w14:textId="77777777" w:rsidR="002755BC" w:rsidRDefault="002755BC">
      <w:pPr>
        <w:pStyle w:val="BodyText"/>
        <w:spacing w:before="28"/>
        <w:rPr>
          <w:b/>
          <w:sz w:val="19"/>
        </w:rPr>
      </w:pPr>
    </w:p>
    <w:p w14:paraId="462684A2" w14:textId="77777777" w:rsidR="002755BC" w:rsidRDefault="00000000">
      <w:pPr>
        <w:pStyle w:val="BodyText"/>
        <w:spacing w:line="266" w:lineRule="auto"/>
        <w:ind w:left="1320" w:right="1316"/>
        <w:jc w:val="both"/>
      </w:pPr>
      <w:r>
        <w:t>The process of comprehension within the cognitive system is responsible</w:t>
      </w:r>
      <w:r>
        <w:rPr>
          <w:spacing w:val="40"/>
        </w:rPr>
        <w:t xml:space="preserve"> </w:t>
      </w:r>
      <w:r>
        <w:t>for translating knowledge into a form appropriate for storage in permanent memory. That is, data that are deposited in working memory via sensory memory are not stored in permanent memory exactly as experienced. We have</w:t>
      </w:r>
      <w:r>
        <w:rPr>
          <w:spacing w:val="80"/>
        </w:rPr>
        <w:t xml:space="preserve"> </w:t>
      </w:r>
      <w:r>
        <w:t>seen</w:t>
      </w:r>
      <w:r>
        <w:rPr>
          <w:spacing w:val="80"/>
        </w:rPr>
        <w:t xml:space="preserve"> </w:t>
      </w:r>
      <w:r>
        <w:t>that</w:t>
      </w:r>
      <w:r>
        <w:rPr>
          <w:spacing w:val="80"/>
        </w:rPr>
        <w:t xml:space="preserve"> </w:t>
      </w:r>
      <w:r>
        <w:t>the</w:t>
      </w:r>
      <w:r>
        <w:rPr>
          <w:spacing w:val="80"/>
        </w:rPr>
        <w:t xml:space="preserve"> </w:t>
      </w:r>
      <w:r>
        <w:t>learner</w:t>
      </w:r>
      <w:r>
        <w:rPr>
          <w:spacing w:val="80"/>
        </w:rPr>
        <w:t xml:space="preserve"> </w:t>
      </w:r>
      <w:r>
        <w:t>quite</w:t>
      </w:r>
      <w:r>
        <w:rPr>
          <w:spacing w:val="80"/>
        </w:rPr>
        <w:t xml:space="preserve"> </w:t>
      </w:r>
      <w:r>
        <w:t>naturally</w:t>
      </w:r>
      <w:r>
        <w:rPr>
          <w:spacing w:val="80"/>
        </w:rPr>
        <w:t xml:space="preserve"> </w:t>
      </w:r>
      <w:r>
        <w:t>infers</w:t>
      </w:r>
      <w:r>
        <w:rPr>
          <w:spacing w:val="80"/>
        </w:rPr>
        <w:t xml:space="preserve"> </w:t>
      </w:r>
      <w:r>
        <w:t>implicit</w:t>
      </w:r>
      <w:r>
        <w:rPr>
          <w:spacing w:val="80"/>
        </w:rPr>
        <w:t xml:space="preserve"> </w:t>
      </w:r>
      <w:r>
        <w:t>information via default and reasoned inferences. However, to store the information in permanent</w:t>
      </w:r>
      <w:r>
        <w:rPr>
          <w:spacing w:val="-2"/>
        </w:rPr>
        <w:t xml:space="preserve"> </w:t>
      </w:r>
      <w:r>
        <w:t>memory</w:t>
      </w:r>
      <w:r>
        <w:rPr>
          <w:spacing w:val="-2"/>
        </w:rPr>
        <w:t xml:space="preserve"> </w:t>
      </w:r>
      <w:r>
        <w:t>in</w:t>
      </w:r>
      <w:r>
        <w:rPr>
          <w:spacing w:val="-2"/>
        </w:rPr>
        <w:t xml:space="preserve"> </w:t>
      </w:r>
      <w:r>
        <w:t>an</w:t>
      </w:r>
      <w:r>
        <w:rPr>
          <w:spacing w:val="-2"/>
        </w:rPr>
        <w:t xml:space="preserve"> </w:t>
      </w:r>
      <w:r>
        <w:t>efficient</w:t>
      </w:r>
      <w:r>
        <w:rPr>
          <w:spacing w:val="-2"/>
        </w:rPr>
        <w:t xml:space="preserve"> </w:t>
      </w:r>
      <w:r>
        <w:t>manner,</w:t>
      </w:r>
      <w:r>
        <w:rPr>
          <w:spacing w:val="-2"/>
        </w:rPr>
        <w:t xml:space="preserve"> </w:t>
      </w:r>
      <w:r>
        <w:t>it</w:t>
      </w:r>
      <w:r>
        <w:rPr>
          <w:spacing w:val="-2"/>
        </w:rPr>
        <w:t xml:space="preserve"> </w:t>
      </w:r>
      <w:r>
        <w:t>must</w:t>
      </w:r>
      <w:r>
        <w:rPr>
          <w:spacing w:val="-2"/>
        </w:rPr>
        <w:t xml:space="preserve"> </w:t>
      </w:r>
      <w:r>
        <w:t>be</w:t>
      </w:r>
      <w:r>
        <w:rPr>
          <w:spacing w:val="-2"/>
        </w:rPr>
        <w:t xml:space="preserve"> </w:t>
      </w:r>
      <w:r>
        <w:t>translated</w:t>
      </w:r>
      <w:r>
        <w:rPr>
          <w:spacing w:val="-2"/>
        </w:rPr>
        <w:t xml:space="preserve"> </w:t>
      </w:r>
      <w:r>
        <w:t>into</w:t>
      </w:r>
      <w:r>
        <w:rPr>
          <w:spacing w:val="-2"/>
        </w:rPr>
        <w:t xml:space="preserve"> </w:t>
      </w:r>
      <w:r>
        <w:t>a</w:t>
      </w:r>
      <w:r>
        <w:rPr>
          <w:spacing w:val="-2"/>
        </w:rPr>
        <w:t xml:space="preserve"> </w:t>
      </w:r>
      <w:r>
        <w:t>struc- ture</w:t>
      </w:r>
      <w:r>
        <w:rPr>
          <w:spacing w:val="-5"/>
        </w:rPr>
        <w:t xml:space="preserve"> </w:t>
      </w:r>
      <w:r>
        <w:t>and</w:t>
      </w:r>
      <w:r>
        <w:rPr>
          <w:spacing w:val="-5"/>
        </w:rPr>
        <w:t xml:space="preserve"> </w:t>
      </w:r>
      <w:r>
        <w:t>format</w:t>
      </w:r>
      <w:r>
        <w:rPr>
          <w:spacing w:val="-5"/>
        </w:rPr>
        <w:t xml:space="preserve"> </w:t>
      </w:r>
      <w:r>
        <w:t>that</w:t>
      </w:r>
      <w:r>
        <w:rPr>
          <w:spacing w:val="-5"/>
        </w:rPr>
        <w:t xml:space="preserve"> </w:t>
      </w:r>
      <w:r>
        <w:t>preserves</w:t>
      </w:r>
      <w:r>
        <w:rPr>
          <w:spacing w:val="-5"/>
        </w:rPr>
        <w:t xml:space="preserve"> </w:t>
      </w:r>
      <w:r>
        <w:t>the</w:t>
      </w:r>
      <w:r>
        <w:rPr>
          <w:spacing w:val="-5"/>
        </w:rPr>
        <w:t xml:space="preserve"> </w:t>
      </w:r>
      <w:r>
        <w:t>key</w:t>
      </w:r>
      <w:r>
        <w:rPr>
          <w:spacing w:val="-5"/>
        </w:rPr>
        <w:t xml:space="preserve"> </w:t>
      </w:r>
      <w:r>
        <w:t>information,</w:t>
      </w:r>
      <w:r>
        <w:rPr>
          <w:spacing w:val="-5"/>
        </w:rPr>
        <w:t xml:space="preserve"> </w:t>
      </w:r>
      <w:r>
        <w:t>as</w:t>
      </w:r>
      <w:r>
        <w:rPr>
          <w:spacing w:val="-5"/>
        </w:rPr>
        <w:t xml:space="preserve"> </w:t>
      </w:r>
      <w:r>
        <w:t>opposed</w:t>
      </w:r>
      <w:r>
        <w:rPr>
          <w:spacing w:val="-5"/>
        </w:rPr>
        <w:t xml:space="preserve"> </w:t>
      </w:r>
      <w:r>
        <w:t>to</w:t>
      </w:r>
      <w:r>
        <w:rPr>
          <w:spacing w:val="-5"/>
        </w:rPr>
        <w:t xml:space="preserve"> </w:t>
      </w:r>
      <w:r>
        <w:t>extraneous information.</w:t>
      </w:r>
      <w:r>
        <w:rPr>
          <w:spacing w:val="-3"/>
        </w:rPr>
        <w:t xml:space="preserve"> </w:t>
      </w:r>
      <w:r>
        <w:t>The extent to which an individual has stored knowledge in this parsimonious fashion is the extent to which the individual has compre- hended that knowledge. In short, the process of comprehension in the New Taxonomy</w:t>
      </w:r>
      <w:r>
        <w:rPr>
          <w:spacing w:val="-2"/>
        </w:rPr>
        <w:t xml:space="preserve"> </w:t>
      </w:r>
      <w:r>
        <w:t>involves</w:t>
      </w:r>
      <w:r>
        <w:rPr>
          <w:spacing w:val="-3"/>
        </w:rPr>
        <w:t xml:space="preserve"> </w:t>
      </w:r>
      <w:r>
        <w:t>storing</w:t>
      </w:r>
      <w:r>
        <w:rPr>
          <w:spacing w:val="-3"/>
        </w:rPr>
        <w:t xml:space="preserve"> </w:t>
      </w:r>
      <w:r>
        <w:t>the</w:t>
      </w:r>
      <w:r>
        <w:rPr>
          <w:spacing w:val="-2"/>
        </w:rPr>
        <w:t xml:space="preserve"> </w:t>
      </w:r>
      <w:r>
        <w:t>critical</w:t>
      </w:r>
      <w:r>
        <w:rPr>
          <w:spacing w:val="-2"/>
        </w:rPr>
        <w:t xml:space="preserve"> </w:t>
      </w:r>
      <w:r>
        <w:t>features</w:t>
      </w:r>
      <w:r>
        <w:rPr>
          <w:spacing w:val="-2"/>
        </w:rPr>
        <w:t xml:space="preserve"> </w:t>
      </w:r>
      <w:r>
        <w:t>of</w:t>
      </w:r>
      <w:r>
        <w:rPr>
          <w:spacing w:val="-2"/>
        </w:rPr>
        <w:t xml:space="preserve"> </w:t>
      </w:r>
      <w:r>
        <w:t>information</w:t>
      </w:r>
      <w:r>
        <w:rPr>
          <w:spacing w:val="-2"/>
        </w:rPr>
        <w:t xml:space="preserve"> </w:t>
      </w:r>
      <w:r>
        <w:t>in</w:t>
      </w:r>
      <w:r>
        <w:rPr>
          <w:spacing w:val="-2"/>
        </w:rPr>
        <w:t xml:space="preserve"> </w:t>
      </w:r>
      <w:r>
        <w:t xml:space="preserve">permanent </w:t>
      </w:r>
      <w:r>
        <w:rPr>
          <w:spacing w:val="-2"/>
        </w:rPr>
        <w:t>memory.</w:t>
      </w:r>
    </w:p>
    <w:p w14:paraId="4EBB1B35" w14:textId="77777777" w:rsidR="002755BC" w:rsidRDefault="00000000">
      <w:pPr>
        <w:pStyle w:val="BodyText"/>
        <w:spacing w:line="266" w:lineRule="auto"/>
        <w:ind w:left="1320" w:right="1318" w:firstLine="359"/>
        <w:jc w:val="both"/>
      </w:pPr>
      <w:r>
        <w:t>Comprehension, as defined in the New</w:t>
      </w:r>
      <w:r>
        <w:rPr>
          <w:spacing w:val="-3"/>
        </w:rPr>
        <w:t xml:space="preserve"> </w:t>
      </w:r>
      <w:r>
        <w:t>Taxonomy, involves</w:t>
      </w:r>
      <w:r>
        <w:rPr>
          <w:spacing w:val="-1"/>
        </w:rPr>
        <w:t xml:space="preserve"> </w:t>
      </w:r>
      <w:r>
        <w:t>two</w:t>
      </w:r>
      <w:r>
        <w:rPr>
          <w:spacing w:val="-1"/>
        </w:rPr>
        <w:t xml:space="preserve"> </w:t>
      </w:r>
      <w:r>
        <w:t>related processes: integrating and symbolizing.</w:t>
      </w:r>
    </w:p>
    <w:p w14:paraId="7B0FB0B8" w14:textId="77777777" w:rsidR="002755BC" w:rsidRDefault="002755BC">
      <w:pPr>
        <w:pStyle w:val="BodyText"/>
      </w:pPr>
    </w:p>
    <w:p w14:paraId="23FB7556" w14:textId="77777777" w:rsidR="002755BC" w:rsidRDefault="002755BC">
      <w:pPr>
        <w:pStyle w:val="BodyText"/>
        <w:spacing w:before="3"/>
      </w:pPr>
    </w:p>
    <w:p w14:paraId="00D12CB4" w14:textId="77777777" w:rsidR="002755BC" w:rsidRDefault="00000000">
      <w:pPr>
        <w:pStyle w:val="Heading3"/>
      </w:pPr>
      <w:r>
        <w:rPr>
          <w:spacing w:val="-2"/>
        </w:rPr>
        <w:t>Integrating</w:t>
      </w:r>
    </w:p>
    <w:p w14:paraId="73AC9B4D" w14:textId="77777777" w:rsidR="002755BC" w:rsidRDefault="00000000">
      <w:pPr>
        <w:pStyle w:val="BodyText"/>
        <w:spacing w:before="143" w:line="266" w:lineRule="auto"/>
        <w:ind w:left="1320" w:right="1317" w:firstLine="359"/>
        <w:jc w:val="both"/>
      </w:pPr>
      <w:r>
        <w:t>Integrating is the process of distilling knowledge down to its key characteristics, organized in a parsimonious, generalized form—technically referred to as a macrostructure, as opposed to a microstructure (Kintsch, 1974, 1979; van Dijk, 1977, 1980). Whereas the microstructure contains information acquired from direct experience and inference, the macrostruc- ture</w:t>
      </w:r>
      <w:r>
        <w:rPr>
          <w:spacing w:val="-2"/>
        </w:rPr>
        <w:t xml:space="preserve"> </w:t>
      </w:r>
      <w:r>
        <w:t>contains</w:t>
      </w:r>
      <w:r>
        <w:rPr>
          <w:spacing w:val="-2"/>
        </w:rPr>
        <w:t xml:space="preserve"> </w:t>
      </w:r>
      <w:r>
        <w:t>the</w:t>
      </w:r>
      <w:r>
        <w:rPr>
          <w:spacing w:val="-2"/>
        </w:rPr>
        <w:t xml:space="preserve"> </w:t>
      </w:r>
      <w:r>
        <w:t>gist</w:t>
      </w:r>
      <w:r>
        <w:rPr>
          <w:spacing w:val="-2"/>
        </w:rPr>
        <w:t xml:space="preserve"> </w:t>
      </w:r>
      <w:r>
        <w:t>of</w:t>
      </w:r>
      <w:r>
        <w:rPr>
          <w:spacing w:val="-2"/>
        </w:rPr>
        <w:t xml:space="preserve"> </w:t>
      </w:r>
      <w:r>
        <w:t>the</w:t>
      </w:r>
      <w:r>
        <w:rPr>
          <w:spacing w:val="-2"/>
        </w:rPr>
        <w:t xml:space="preserve"> </w:t>
      </w:r>
      <w:r>
        <w:t>information</w:t>
      </w:r>
      <w:r>
        <w:rPr>
          <w:spacing w:val="-2"/>
        </w:rPr>
        <w:t xml:space="preserve"> </w:t>
      </w:r>
      <w:r>
        <w:t>in</w:t>
      </w:r>
      <w:r>
        <w:rPr>
          <w:spacing w:val="-2"/>
        </w:rPr>
        <w:t xml:space="preserve"> </w:t>
      </w:r>
      <w:r>
        <w:t>the</w:t>
      </w:r>
      <w:r>
        <w:rPr>
          <w:spacing w:val="-2"/>
        </w:rPr>
        <w:t xml:space="preserve"> </w:t>
      </w:r>
      <w:r>
        <w:t>microstructure.</w:t>
      </w:r>
      <w:r>
        <w:rPr>
          <w:spacing w:val="-2"/>
        </w:rPr>
        <w:t xml:space="preserve"> </w:t>
      </w:r>
      <w:r>
        <w:t>By</w:t>
      </w:r>
      <w:r>
        <w:rPr>
          <w:spacing w:val="-2"/>
        </w:rPr>
        <w:t xml:space="preserve"> </w:t>
      </w:r>
      <w:r>
        <w:t xml:space="preserve">definition, the process of integration involves the mixing of new knowledge recently experienced by the learner and old knowledge residing in the learner’s permanent memory. This integration is accomplished via the application of rules technically referred to as </w:t>
      </w:r>
      <w:r>
        <w:rPr>
          <w:i/>
        </w:rPr>
        <w:t xml:space="preserve">macrorules. </w:t>
      </w:r>
      <w:r>
        <w:t>For example, van Dijk and Kintsch (1983) have identified three macrorules that are used to translate a microstructure into a macrostructure:</w:t>
      </w:r>
    </w:p>
    <w:p w14:paraId="3FCED5BB"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7CEA3694" w14:textId="77777777" w:rsidR="002755BC" w:rsidRDefault="002755BC">
      <w:pPr>
        <w:pStyle w:val="BodyText"/>
        <w:spacing w:before="15"/>
      </w:pPr>
    </w:p>
    <w:p w14:paraId="403CCF31" w14:textId="77777777" w:rsidR="002755BC" w:rsidRDefault="00000000">
      <w:pPr>
        <w:pStyle w:val="ListParagraph"/>
        <w:numPr>
          <w:ilvl w:val="0"/>
          <w:numId w:val="45"/>
        </w:numPr>
        <w:tabs>
          <w:tab w:val="left" w:pos="1958"/>
          <w:tab w:val="left" w:pos="1960"/>
        </w:tabs>
        <w:spacing w:before="1" w:line="266" w:lineRule="auto"/>
        <w:ind w:right="1318"/>
      </w:pPr>
      <w:r>
        <w:t>Deletion: Given a sequence of propositions, delete any proposition that is not directly related to the other propositions in the sequence.</w:t>
      </w:r>
    </w:p>
    <w:p w14:paraId="77E5555A" w14:textId="77777777" w:rsidR="002755BC" w:rsidRDefault="00000000">
      <w:pPr>
        <w:pStyle w:val="ListParagraph"/>
        <w:numPr>
          <w:ilvl w:val="0"/>
          <w:numId w:val="45"/>
        </w:numPr>
        <w:tabs>
          <w:tab w:val="left" w:pos="1958"/>
          <w:tab w:val="left" w:pos="1960"/>
        </w:tabs>
        <w:spacing w:before="158" w:line="266" w:lineRule="auto"/>
        <w:ind w:right="1318"/>
      </w:pPr>
      <w:r>
        <w:t>Generalization: Replace any proposition with one that includes the information in a more general form.</w:t>
      </w:r>
    </w:p>
    <w:p w14:paraId="340853A2" w14:textId="77777777" w:rsidR="002755BC" w:rsidRDefault="00000000">
      <w:pPr>
        <w:pStyle w:val="ListParagraph"/>
        <w:numPr>
          <w:ilvl w:val="0"/>
          <w:numId w:val="45"/>
        </w:numPr>
        <w:tabs>
          <w:tab w:val="left" w:pos="1958"/>
          <w:tab w:val="left" w:pos="1960"/>
        </w:tabs>
        <w:spacing w:before="158" w:line="266" w:lineRule="auto"/>
        <w:ind w:right="1318"/>
      </w:pPr>
      <w:r>
        <w:t>Construction: Replace any set of propositions with one or more that include the information in the set stated in more general terms.</w:t>
      </w:r>
    </w:p>
    <w:p w14:paraId="3E7D4418" w14:textId="77777777" w:rsidR="002755BC" w:rsidRDefault="002755BC">
      <w:pPr>
        <w:pStyle w:val="BodyText"/>
        <w:spacing w:before="26"/>
      </w:pPr>
    </w:p>
    <w:p w14:paraId="66AA292E" w14:textId="77777777" w:rsidR="002755BC" w:rsidRDefault="00000000">
      <w:pPr>
        <w:pStyle w:val="BodyText"/>
        <w:spacing w:line="266" w:lineRule="auto"/>
        <w:ind w:left="1320" w:right="1317" w:firstLine="359"/>
        <w:jc w:val="both"/>
      </w:pPr>
      <w:r>
        <w:t>When applied appropriately, these rules generate a parsimonious repre- sentation</w:t>
      </w:r>
      <w:r>
        <w:rPr>
          <w:spacing w:val="-11"/>
        </w:rPr>
        <w:t xml:space="preserve"> </w:t>
      </w:r>
      <w:r>
        <w:t>of</w:t>
      </w:r>
      <w:r>
        <w:rPr>
          <w:spacing w:val="-11"/>
        </w:rPr>
        <w:t xml:space="preserve"> </w:t>
      </w:r>
      <w:r>
        <w:t>information</w:t>
      </w:r>
      <w:r>
        <w:rPr>
          <w:spacing w:val="-11"/>
        </w:rPr>
        <w:t xml:space="preserve"> </w:t>
      </w:r>
      <w:r>
        <w:t>that</w:t>
      </w:r>
      <w:r>
        <w:rPr>
          <w:spacing w:val="-11"/>
        </w:rPr>
        <w:t xml:space="preserve"> </w:t>
      </w:r>
      <w:r>
        <w:t>does</w:t>
      </w:r>
      <w:r>
        <w:rPr>
          <w:spacing w:val="-11"/>
        </w:rPr>
        <w:t xml:space="preserve"> </w:t>
      </w:r>
      <w:r>
        <w:t>not</w:t>
      </w:r>
      <w:r>
        <w:rPr>
          <w:spacing w:val="-11"/>
        </w:rPr>
        <w:t xml:space="preserve"> </w:t>
      </w:r>
      <w:r>
        <w:t>include</w:t>
      </w:r>
      <w:r>
        <w:rPr>
          <w:spacing w:val="-11"/>
        </w:rPr>
        <w:t xml:space="preserve"> </w:t>
      </w:r>
      <w:r>
        <w:t>all</w:t>
      </w:r>
      <w:r>
        <w:rPr>
          <w:spacing w:val="-11"/>
        </w:rPr>
        <w:t xml:space="preserve"> </w:t>
      </w:r>
      <w:r>
        <w:t>details</w:t>
      </w:r>
      <w:r>
        <w:rPr>
          <w:spacing w:val="-11"/>
        </w:rPr>
        <w:t xml:space="preserve"> </w:t>
      </w:r>
      <w:r>
        <w:t>but</w:t>
      </w:r>
      <w:r>
        <w:rPr>
          <w:spacing w:val="-11"/>
        </w:rPr>
        <w:t xml:space="preserve"> </w:t>
      </w:r>
      <w:r>
        <w:t>includes</w:t>
      </w:r>
      <w:r>
        <w:rPr>
          <w:spacing w:val="-11"/>
        </w:rPr>
        <w:t xml:space="preserve"> </w:t>
      </w:r>
      <w:r>
        <w:t>the</w:t>
      </w:r>
      <w:r>
        <w:rPr>
          <w:spacing w:val="-11"/>
        </w:rPr>
        <w:t xml:space="preserve"> </w:t>
      </w:r>
      <w:r>
        <w:t>gen- eral</w:t>
      </w:r>
      <w:r>
        <w:rPr>
          <w:spacing w:val="-8"/>
        </w:rPr>
        <w:t xml:space="preserve"> </w:t>
      </w:r>
      <w:r>
        <w:t>outline</w:t>
      </w:r>
      <w:r>
        <w:rPr>
          <w:spacing w:val="-8"/>
        </w:rPr>
        <w:t xml:space="preserve"> </w:t>
      </w:r>
      <w:r>
        <w:t>of</w:t>
      </w:r>
      <w:r>
        <w:rPr>
          <w:spacing w:val="-8"/>
        </w:rPr>
        <w:t xml:space="preserve"> </w:t>
      </w:r>
      <w:r>
        <w:t>the</w:t>
      </w:r>
      <w:r>
        <w:rPr>
          <w:spacing w:val="-8"/>
        </w:rPr>
        <w:t xml:space="preserve"> </w:t>
      </w:r>
      <w:r>
        <w:t>critical</w:t>
      </w:r>
      <w:r>
        <w:rPr>
          <w:spacing w:val="-8"/>
        </w:rPr>
        <w:t xml:space="preserve"> </w:t>
      </w:r>
      <w:r>
        <w:t>information.</w:t>
      </w:r>
      <w:r>
        <w:rPr>
          <w:spacing w:val="-12"/>
        </w:rPr>
        <w:t xml:space="preserve"> </w:t>
      </w:r>
      <w:r>
        <w:t>This</w:t>
      </w:r>
      <w:r>
        <w:rPr>
          <w:spacing w:val="-8"/>
        </w:rPr>
        <w:t xml:space="preserve"> </w:t>
      </w:r>
      <w:r>
        <w:t>explains</w:t>
      </w:r>
      <w:r>
        <w:rPr>
          <w:spacing w:val="-8"/>
        </w:rPr>
        <w:t xml:space="preserve"> </w:t>
      </w:r>
      <w:r>
        <w:t>why</w:t>
      </w:r>
      <w:r>
        <w:rPr>
          <w:spacing w:val="-8"/>
        </w:rPr>
        <w:t xml:space="preserve"> </w:t>
      </w:r>
      <w:r>
        <w:t>individuals</w:t>
      </w:r>
      <w:r>
        <w:rPr>
          <w:spacing w:val="-8"/>
        </w:rPr>
        <w:t xml:space="preserve"> </w:t>
      </w:r>
      <w:r>
        <w:t>usually do not remember the specific facts in an interesting story they have read but do tend to recall the general flow of information and events.</w:t>
      </w:r>
    </w:p>
    <w:p w14:paraId="28FAA919" w14:textId="77777777" w:rsidR="002755BC" w:rsidRDefault="00000000">
      <w:pPr>
        <w:pStyle w:val="BodyText"/>
        <w:spacing w:line="266" w:lineRule="auto"/>
        <w:ind w:left="1320" w:right="1318" w:firstLine="359"/>
        <w:jc w:val="both"/>
      </w:pPr>
      <w:r>
        <w:t>Evidence that students have effectively integrated knowledge is that they</w:t>
      </w:r>
      <w:r>
        <w:rPr>
          <w:spacing w:val="-2"/>
        </w:rPr>
        <w:t xml:space="preserve"> </w:t>
      </w:r>
      <w:r>
        <w:t>can</w:t>
      </w:r>
      <w:r>
        <w:rPr>
          <w:spacing w:val="-2"/>
        </w:rPr>
        <w:t xml:space="preserve"> </w:t>
      </w:r>
      <w:r>
        <w:t>produce</w:t>
      </w:r>
      <w:r>
        <w:rPr>
          <w:spacing w:val="-2"/>
        </w:rPr>
        <w:t xml:space="preserve"> </w:t>
      </w:r>
      <w:r>
        <w:t>the</w:t>
      </w:r>
      <w:r>
        <w:rPr>
          <w:spacing w:val="-2"/>
        </w:rPr>
        <w:t xml:space="preserve"> </w:t>
      </w:r>
      <w:r>
        <w:t>macrostructure</w:t>
      </w:r>
      <w:r>
        <w:rPr>
          <w:spacing w:val="-2"/>
        </w:rPr>
        <w:t xml:space="preserve"> </w:t>
      </w:r>
      <w:r>
        <w:t>for</w:t>
      </w:r>
      <w:r>
        <w:rPr>
          <w:spacing w:val="-2"/>
        </w:rPr>
        <w:t xml:space="preserve"> </w:t>
      </w:r>
      <w:r>
        <w:t>that</w:t>
      </w:r>
      <w:r>
        <w:rPr>
          <w:spacing w:val="-2"/>
        </w:rPr>
        <w:t xml:space="preserve"> </w:t>
      </w:r>
      <w:r>
        <w:t>knowledge—a</w:t>
      </w:r>
      <w:r>
        <w:rPr>
          <w:spacing w:val="-2"/>
        </w:rPr>
        <w:t xml:space="preserve"> </w:t>
      </w:r>
      <w:r>
        <w:t>statement</w:t>
      </w:r>
      <w:r>
        <w:rPr>
          <w:spacing w:val="-2"/>
        </w:rPr>
        <w:t xml:space="preserve"> </w:t>
      </w:r>
      <w:r>
        <w:t>of</w:t>
      </w:r>
      <w:r>
        <w:rPr>
          <w:spacing w:val="-2"/>
        </w:rPr>
        <w:t xml:space="preserve"> </w:t>
      </w:r>
      <w:r>
        <w:t>the important or critical elements of that knowledge.</w:t>
      </w:r>
    </w:p>
    <w:p w14:paraId="3335E053" w14:textId="77777777" w:rsidR="002755BC" w:rsidRDefault="002755BC">
      <w:pPr>
        <w:pStyle w:val="BodyText"/>
        <w:spacing w:before="181"/>
      </w:pPr>
    </w:p>
    <w:p w14:paraId="34EBAB7E" w14:textId="77777777" w:rsidR="002755BC" w:rsidRDefault="00000000">
      <w:pPr>
        <w:pStyle w:val="Heading3"/>
        <w:spacing w:before="1"/>
      </w:pPr>
      <w:r>
        <w:rPr>
          <w:spacing w:val="-2"/>
        </w:rPr>
        <w:t>Symbolizing</w:t>
      </w:r>
    </w:p>
    <w:p w14:paraId="501EC45C" w14:textId="77777777" w:rsidR="002755BC" w:rsidRDefault="00000000">
      <w:pPr>
        <w:pStyle w:val="BodyText"/>
        <w:spacing w:before="142" w:line="266" w:lineRule="auto"/>
        <w:ind w:left="1320" w:right="1314" w:firstLine="359"/>
        <w:jc w:val="both"/>
      </w:pPr>
      <w:r>
        <w:t>Symbolizing is the comprehension process of creating a symbolic analog</w:t>
      </w:r>
      <w:r>
        <w:rPr>
          <w:spacing w:val="74"/>
        </w:rPr>
        <w:t xml:space="preserve"> </w:t>
      </w:r>
      <w:r>
        <w:t>of</w:t>
      </w:r>
      <w:r>
        <w:rPr>
          <w:spacing w:val="74"/>
        </w:rPr>
        <w:t xml:space="preserve"> </w:t>
      </w:r>
      <w:r>
        <w:t>the</w:t>
      </w:r>
      <w:r>
        <w:rPr>
          <w:spacing w:val="74"/>
        </w:rPr>
        <w:t xml:space="preserve"> </w:t>
      </w:r>
      <w:r>
        <w:t>knowledge</w:t>
      </w:r>
      <w:r>
        <w:rPr>
          <w:spacing w:val="74"/>
        </w:rPr>
        <w:t xml:space="preserve"> </w:t>
      </w:r>
      <w:r>
        <w:t>contained</w:t>
      </w:r>
      <w:r>
        <w:rPr>
          <w:spacing w:val="74"/>
        </w:rPr>
        <w:t xml:space="preserve"> </w:t>
      </w:r>
      <w:r>
        <w:t>in</w:t>
      </w:r>
      <w:r>
        <w:rPr>
          <w:spacing w:val="74"/>
        </w:rPr>
        <w:t xml:space="preserve"> </w:t>
      </w:r>
      <w:r>
        <w:t>a</w:t>
      </w:r>
      <w:r>
        <w:rPr>
          <w:spacing w:val="74"/>
        </w:rPr>
        <w:t xml:space="preserve"> </w:t>
      </w:r>
      <w:r>
        <w:t>macrostructure.</w:t>
      </w:r>
      <w:r>
        <w:rPr>
          <w:spacing w:val="69"/>
        </w:rPr>
        <w:t xml:space="preserve"> </w:t>
      </w:r>
      <w:r>
        <w:t>The</w:t>
      </w:r>
      <w:r>
        <w:rPr>
          <w:spacing w:val="74"/>
        </w:rPr>
        <w:t xml:space="preserve"> </w:t>
      </w:r>
      <w:r>
        <w:t>concept of</w:t>
      </w:r>
      <w:r>
        <w:rPr>
          <w:spacing w:val="40"/>
        </w:rPr>
        <w:t xml:space="preserve"> </w:t>
      </w:r>
      <w:r>
        <w:t>symbolizing</w:t>
      </w:r>
      <w:r>
        <w:rPr>
          <w:spacing w:val="40"/>
        </w:rPr>
        <w:t xml:space="preserve"> </w:t>
      </w:r>
      <w:r>
        <w:t>as</w:t>
      </w:r>
      <w:r>
        <w:rPr>
          <w:spacing w:val="40"/>
        </w:rPr>
        <w:t xml:space="preserve"> </w:t>
      </w:r>
      <w:r>
        <w:t>a</w:t>
      </w:r>
      <w:r>
        <w:rPr>
          <w:spacing w:val="40"/>
        </w:rPr>
        <w:t xml:space="preserve"> </w:t>
      </w:r>
      <w:r>
        <w:t>mental</w:t>
      </w:r>
      <w:r>
        <w:rPr>
          <w:spacing w:val="40"/>
        </w:rPr>
        <w:t xml:space="preserve"> </w:t>
      </w:r>
      <w:r>
        <w:t>process</w:t>
      </w:r>
      <w:r>
        <w:rPr>
          <w:spacing w:val="40"/>
        </w:rPr>
        <w:t xml:space="preserve"> </w:t>
      </w:r>
      <w:r>
        <w:t>is</w:t>
      </w:r>
      <w:r>
        <w:rPr>
          <w:spacing w:val="40"/>
        </w:rPr>
        <w:t xml:space="preserve"> </w:t>
      </w:r>
      <w:r>
        <w:t>grounded</w:t>
      </w:r>
      <w:r>
        <w:rPr>
          <w:spacing w:val="40"/>
        </w:rPr>
        <w:t xml:space="preserve"> </w:t>
      </w:r>
      <w:r>
        <w:t>in</w:t>
      </w:r>
      <w:r>
        <w:rPr>
          <w:spacing w:val="40"/>
        </w:rPr>
        <w:t xml:space="preserve"> </w:t>
      </w:r>
      <w:r>
        <w:t>dual-coding</w:t>
      </w:r>
      <w:r>
        <w:rPr>
          <w:spacing w:val="40"/>
        </w:rPr>
        <w:t xml:space="preserve"> </w:t>
      </w:r>
      <w:r>
        <w:t>theories of knowledge, such as that articulated by Paivio (1969, 1971).</w:t>
      </w:r>
      <w:r>
        <w:rPr>
          <w:spacing w:val="-11"/>
        </w:rPr>
        <w:t xml:space="preserve"> </w:t>
      </w:r>
      <w:r>
        <w:t>According to that theory, information is processed into two primary modes: linguistic</w:t>
      </w:r>
      <w:r>
        <w:rPr>
          <w:spacing w:val="80"/>
        </w:rPr>
        <w:t xml:space="preserve"> </w:t>
      </w:r>
      <w:r>
        <w:t>and imagery. The linguistic mode is semantic in nature and, as we have seen, is expressed as propositions or productions. One might think of the linguistic mode as containing actual statements in permanent memory. The imagery code, in contrast, is expressed as mental pictures or even physical sensations, such as smell, taste, touch, kinesthetic association, and sound (Richardson, 1983).</w:t>
      </w:r>
    </w:p>
    <w:p w14:paraId="475FD11E" w14:textId="77777777" w:rsidR="002755BC" w:rsidRDefault="00000000">
      <w:pPr>
        <w:pStyle w:val="BodyText"/>
        <w:spacing w:line="266" w:lineRule="auto"/>
        <w:ind w:left="1320" w:right="1318" w:firstLine="359"/>
        <w:jc w:val="both"/>
      </w:pPr>
      <w:r>
        <w:t>Symbolizing,</w:t>
      </w:r>
      <w:r>
        <w:rPr>
          <w:spacing w:val="40"/>
        </w:rPr>
        <w:t xml:space="preserve"> </w:t>
      </w:r>
      <w:r>
        <w:t>then,</w:t>
      </w:r>
      <w:r>
        <w:rPr>
          <w:spacing w:val="40"/>
        </w:rPr>
        <w:t xml:space="preserve"> </w:t>
      </w:r>
      <w:r>
        <w:t>is</w:t>
      </w:r>
      <w:r>
        <w:rPr>
          <w:spacing w:val="40"/>
        </w:rPr>
        <w:t xml:space="preserve"> </w:t>
      </w:r>
      <w:r>
        <w:t>the</w:t>
      </w:r>
      <w:r>
        <w:rPr>
          <w:spacing w:val="40"/>
        </w:rPr>
        <w:t xml:space="preserve"> </w:t>
      </w:r>
      <w:r>
        <w:t>translation</w:t>
      </w:r>
      <w:r>
        <w:rPr>
          <w:spacing w:val="40"/>
        </w:rPr>
        <w:t xml:space="preserve"> </w:t>
      </w:r>
      <w:r>
        <w:t>of</w:t>
      </w:r>
      <w:r>
        <w:rPr>
          <w:spacing w:val="40"/>
        </w:rPr>
        <w:t xml:space="preserve"> </w:t>
      </w:r>
      <w:r>
        <w:t>the</w:t>
      </w:r>
      <w:r>
        <w:rPr>
          <w:spacing w:val="40"/>
        </w:rPr>
        <w:t xml:space="preserve"> </w:t>
      </w:r>
      <w:r>
        <w:t>knowledge</w:t>
      </w:r>
      <w:r>
        <w:rPr>
          <w:spacing w:val="40"/>
        </w:rPr>
        <w:t xml:space="preserve"> </w:t>
      </w:r>
      <w:r>
        <w:t>contained</w:t>
      </w:r>
      <w:r>
        <w:rPr>
          <w:spacing w:val="40"/>
        </w:rPr>
        <w:t xml:space="preserve"> </w:t>
      </w:r>
      <w:r>
        <w:t>in a macrostructure into some symbolic imagery (i.e., nonlinguistic) mode. Hayes (1981) provides an example of the representation process, using the following equation from physics:</w:t>
      </w:r>
    </w:p>
    <w:p w14:paraId="41E6419E" w14:textId="77777777" w:rsidR="002755BC" w:rsidRDefault="002755BC">
      <w:pPr>
        <w:pStyle w:val="BodyText"/>
        <w:spacing w:before="67"/>
      </w:pPr>
    </w:p>
    <w:p w14:paraId="39701C72" w14:textId="77777777" w:rsidR="002755BC" w:rsidRDefault="00000000">
      <w:pPr>
        <w:spacing w:line="168" w:lineRule="auto"/>
        <w:ind w:right="19"/>
        <w:jc w:val="center"/>
        <w:rPr>
          <w:rFonts w:ascii="Book Antiqua" w:hAnsi="Book Antiqua"/>
          <w:i/>
        </w:rPr>
      </w:pPr>
      <w:r>
        <w:rPr>
          <w:rFonts w:ascii="Book Antiqua" w:hAnsi="Book Antiqua"/>
          <w:i/>
          <w:noProof/>
        </w:rPr>
        <mc:AlternateContent>
          <mc:Choice Requires="wps">
            <w:drawing>
              <wp:anchor distT="0" distB="0" distL="0" distR="0" simplePos="0" relativeHeight="482795520" behindDoc="1" locked="0" layoutInCell="1" allowOverlap="1" wp14:anchorId="169AA5CF" wp14:editId="45D7BB82">
                <wp:simplePos x="0" y="0"/>
                <wp:positionH relativeFrom="page">
                  <wp:posOffset>2963646</wp:posOffset>
                </wp:positionH>
                <wp:positionV relativeFrom="paragraph">
                  <wp:posOffset>199206</wp:posOffset>
                </wp:positionV>
                <wp:extent cx="755015" cy="127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015" cy="1270"/>
                        </a:xfrm>
                        <a:custGeom>
                          <a:avLst/>
                          <a:gdLst/>
                          <a:ahLst/>
                          <a:cxnLst/>
                          <a:rect l="l" t="t" r="r" b="b"/>
                          <a:pathLst>
                            <a:path w="755015">
                              <a:moveTo>
                                <a:pt x="0" y="0"/>
                              </a:moveTo>
                              <a:lnTo>
                                <a:pt x="754646"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C64BB8" id="Graphic 235" o:spid="_x0000_s1026" style="position:absolute;margin-left:233.35pt;margin-top:15.7pt;width:59.45pt;height:.1pt;z-index:-20520960;visibility:visible;mso-wrap-style:square;mso-wrap-distance-left:0;mso-wrap-distance-top:0;mso-wrap-distance-right:0;mso-wrap-distance-bottom:0;mso-position-horizontal:absolute;mso-position-horizontal-relative:page;mso-position-vertical:absolute;mso-position-vertical-relative:text;v-text-anchor:top" coordsize="755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" path="m,l754646,e" filled="f" strokeweight=".17778mm">
                <v:path arrowok="t"/>
                <w10:wrap anchorx="page"/>
              </v:shape>
            </w:pict>
          </mc:Fallback>
        </mc:AlternateContent>
      </w:r>
      <w:r>
        <w:rPr>
          <w:i/>
          <w:position w:val="-14"/>
        </w:rPr>
        <w:t>F</w:t>
      </w:r>
      <w:r>
        <w:rPr>
          <w:i/>
          <w:spacing w:val="15"/>
          <w:position w:val="-14"/>
        </w:rPr>
        <w:t xml:space="preserve"> </w:t>
      </w:r>
      <w:r>
        <w:rPr>
          <w:rFonts w:ascii="Lucida Sans Unicode" w:hAnsi="Lucida Sans Unicode"/>
          <w:position w:val="-14"/>
        </w:rPr>
        <w:t>=</w:t>
      </w:r>
      <w:r>
        <w:rPr>
          <w:rFonts w:ascii="Lucida Sans Unicode" w:hAnsi="Lucida Sans Unicode"/>
          <w:spacing w:val="12"/>
          <w:position w:val="-14"/>
        </w:rPr>
        <w:t xml:space="preserve"> </w:t>
      </w:r>
      <w:r>
        <w:rPr>
          <w:rFonts w:ascii="Book Antiqua" w:hAnsi="Book Antiqua"/>
          <w:i/>
          <w:spacing w:val="-2"/>
        </w:rPr>
        <w:t>(M</w:t>
      </w:r>
      <w:r>
        <w:rPr>
          <w:spacing w:val="-2"/>
        </w:rPr>
        <w:t>1</w:t>
      </w:r>
      <w:r>
        <w:rPr>
          <w:rFonts w:ascii="Lucida Sans Unicode" w:hAnsi="Lucida Sans Unicode"/>
          <w:spacing w:val="-2"/>
        </w:rPr>
        <w:t>×</w:t>
      </w:r>
      <w:r>
        <w:rPr>
          <w:rFonts w:ascii="Book Antiqua" w:hAnsi="Book Antiqua"/>
          <w:i/>
          <w:spacing w:val="-2"/>
        </w:rPr>
        <w:t>M</w:t>
      </w:r>
      <w:r>
        <w:rPr>
          <w:spacing w:val="-2"/>
        </w:rPr>
        <w:t>2</w:t>
      </w:r>
      <w:r>
        <w:rPr>
          <w:rFonts w:ascii="Book Antiqua" w:hAnsi="Book Antiqua"/>
          <w:i/>
          <w:spacing w:val="-2"/>
        </w:rPr>
        <w:t>)G</w:t>
      </w:r>
    </w:p>
    <w:p w14:paraId="1D001749" w14:textId="77777777" w:rsidR="002755BC" w:rsidRDefault="00000000">
      <w:pPr>
        <w:spacing w:line="192" w:lineRule="exact"/>
        <w:ind w:left="432"/>
        <w:jc w:val="center"/>
        <w:rPr>
          <w:sz w:val="12"/>
        </w:rPr>
      </w:pPr>
      <w:r>
        <w:rPr>
          <w:rFonts w:ascii="Book Antiqua"/>
          <w:i/>
          <w:spacing w:val="-5"/>
          <w:position w:val="-5"/>
        </w:rPr>
        <w:t>r</w:t>
      </w:r>
      <w:r>
        <w:rPr>
          <w:spacing w:val="-5"/>
          <w:sz w:val="12"/>
        </w:rPr>
        <w:t>2</w:t>
      </w:r>
    </w:p>
    <w:p w14:paraId="278A0524" w14:textId="77777777" w:rsidR="002755BC" w:rsidRDefault="002755BC">
      <w:pPr>
        <w:pStyle w:val="BodyText"/>
        <w:spacing w:before="119"/>
        <w:rPr>
          <w:sz w:val="12"/>
        </w:rPr>
      </w:pPr>
    </w:p>
    <w:p w14:paraId="74F403B3" w14:textId="77777777" w:rsidR="002755BC" w:rsidRDefault="00000000">
      <w:pPr>
        <w:pStyle w:val="BodyText"/>
        <w:spacing w:line="266" w:lineRule="auto"/>
        <w:ind w:left="1320" w:right="1315" w:firstLine="359"/>
        <w:jc w:val="both"/>
      </w:pPr>
      <w:r>
        <w:t>The</w:t>
      </w:r>
      <w:r>
        <w:rPr>
          <w:spacing w:val="40"/>
        </w:rPr>
        <w:t xml:space="preserve"> </w:t>
      </w:r>
      <w:r>
        <w:t>equation</w:t>
      </w:r>
      <w:r>
        <w:rPr>
          <w:spacing w:val="40"/>
        </w:rPr>
        <w:t xml:space="preserve"> </w:t>
      </w:r>
      <w:r>
        <w:t>states</w:t>
      </w:r>
      <w:r>
        <w:rPr>
          <w:spacing w:val="40"/>
        </w:rPr>
        <w:t xml:space="preserve"> </w:t>
      </w:r>
      <w:r>
        <w:t>that</w:t>
      </w:r>
      <w:r>
        <w:rPr>
          <w:spacing w:val="40"/>
        </w:rPr>
        <w:t xml:space="preserve"> </w:t>
      </w:r>
      <w:r>
        <w:t>force</w:t>
      </w:r>
      <w:r>
        <w:rPr>
          <w:spacing w:val="40"/>
        </w:rPr>
        <w:t xml:space="preserve"> </w:t>
      </w:r>
      <w:r>
        <w:t>(</w:t>
      </w:r>
      <w:r>
        <w:rPr>
          <w:i/>
        </w:rPr>
        <w:t>F</w:t>
      </w:r>
      <w:r>
        <w:t>)</w:t>
      </w:r>
      <w:r>
        <w:rPr>
          <w:spacing w:val="40"/>
        </w:rPr>
        <w:t xml:space="preserve"> </w:t>
      </w:r>
      <w:r>
        <w:t>is</w:t>
      </w:r>
      <w:r>
        <w:rPr>
          <w:spacing w:val="40"/>
        </w:rPr>
        <w:t xml:space="preserve"> </w:t>
      </w:r>
      <w:r>
        <w:t>equal</w:t>
      </w:r>
      <w:r>
        <w:rPr>
          <w:spacing w:val="40"/>
        </w:rPr>
        <w:t xml:space="preserve"> </w:t>
      </w:r>
      <w:r>
        <w:t>to</w:t>
      </w:r>
      <w:r>
        <w:rPr>
          <w:spacing w:val="40"/>
        </w:rPr>
        <w:t xml:space="preserve"> </w:t>
      </w:r>
      <w:r>
        <w:t>the</w:t>
      </w:r>
      <w:r>
        <w:rPr>
          <w:spacing w:val="40"/>
        </w:rPr>
        <w:t xml:space="preserve"> </w:t>
      </w:r>
      <w:r>
        <w:t>product</w:t>
      </w:r>
      <w:r>
        <w:rPr>
          <w:spacing w:val="40"/>
        </w:rPr>
        <w:t xml:space="preserve"> </w:t>
      </w:r>
      <w:r>
        <w:t>of</w:t>
      </w:r>
      <w:r>
        <w:rPr>
          <w:spacing w:val="40"/>
        </w:rPr>
        <w:t xml:space="preserve"> </w:t>
      </w:r>
      <w:r>
        <w:t>the masses of two objects (</w:t>
      </w:r>
      <w:r>
        <w:rPr>
          <w:i/>
        </w:rPr>
        <w:t>M</w:t>
      </w:r>
      <w:r>
        <w:t xml:space="preserve">1 and </w:t>
      </w:r>
      <w:r>
        <w:rPr>
          <w:i/>
        </w:rPr>
        <w:t>M</w:t>
      </w:r>
      <w:r>
        <w:t>2) times a constant (</w:t>
      </w:r>
      <w:r>
        <w:rPr>
          <w:i/>
        </w:rPr>
        <w:t>G</w:t>
      </w:r>
      <w:r>
        <w:t>), divided by the square</w:t>
      </w:r>
      <w:r>
        <w:rPr>
          <w:spacing w:val="40"/>
        </w:rPr>
        <w:t xml:space="preserve"> </w:t>
      </w:r>
      <w:r>
        <w:t>of</w:t>
      </w:r>
      <w:r>
        <w:rPr>
          <w:spacing w:val="40"/>
        </w:rPr>
        <w:t xml:space="preserve"> </w:t>
      </w:r>
      <w:r>
        <w:t>the</w:t>
      </w:r>
      <w:r>
        <w:rPr>
          <w:spacing w:val="40"/>
        </w:rPr>
        <w:t xml:space="preserve"> </w:t>
      </w:r>
      <w:r>
        <w:t>distance</w:t>
      </w:r>
      <w:r>
        <w:rPr>
          <w:spacing w:val="40"/>
        </w:rPr>
        <w:t xml:space="preserve"> </w:t>
      </w:r>
      <w:r>
        <w:t>between</w:t>
      </w:r>
      <w:r>
        <w:rPr>
          <w:spacing w:val="40"/>
        </w:rPr>
        <w:t xml:space="preserve"> </w:t>
      </w:r>
      <w:r>
        <w:t>them</w:t>
      </w:r>
      <w:r>
        <w:rPr>
          <w:spacing w:val="40"/>
        </w:rPr>
        <w:t xml:space="preserve"> </w:t>
      </w:r>
      <w:r>
        <w:t>(</w:t>
      </w:r>
      <w:r>
        <w:rPr>
          <w:i/>
        </w:rPr>
        <w:t>r</w:t>
      </w:r>
      <w:r>
        <w:t>).</w:t>
      </w:r>
      <w:r>
        <w:rPr>
          <w:spacing w:val="40"/>
        </w:rPr>
        <w:t xml:space="preserve"> </w:t>
      </w:r>
      <w:r>
        <w:t>There</w:t>
      </w:r>
      <w:r>
        <w:rPr>
          <w:spacing w:val="40"/>
        </w:rPr>
        <w:t xml:space="preserve"> </w:t>
      </w:r>
      <w:r>
        <w:t>are</w:t>
      </w:r>
      <w:r>
        <w:rPr>
          <w:spacing w:val="40"/>
        </w:rPr>
        <w:t xml:space="preserve"> </w:t>
      </w:r>
      <w:r>
        <w:t>a</w:t>
      </w:r>
      <w:r>
        <w:rPr>
          <w:spacing w:val="40"/>
        </w:rPr>
        <w:t xml:space="preserve"> </w:t>
      </w:r>
      <w:r>
        <w:t>number</w:t>
      </w:r>
      <w:r>
        <w:rPr>
          <w:spacing w:val="40"/>
        </w:rPr>
        <w:t xml:space="preserve"> </w:t>
      </w:r>
      <w:r>
        <w:t>of</w:t>
      </w:r>
      <w:r>
        <w:rPr>
          <w:spacing w:val="40"/>
        </w:rPr>
        <w:t xml:space="preserve"> </w:t>
      </w:r>
      <w:r>
        <w:t>ways this</w:t>
      </w:r>
      <w:r>
        <w:rPr>
          <w:spacing w:val="10"/>
        </w:rPr>
        <w:t xml:space="preserve"> </w:t>
      </w:r>
      <w:r>
        <w:t>information</w:t>
      </w:r>
      <w:r>
        <w:rPr>
          <w:spacing w:val="10"/>
        </w:rPr>
        <w:t xml:space="preserve"> </w:t>
      </w:r>
      <w:r>
        <w:t>might</w:t>
      </w:r>
      <w:r>
        <w:rPr>
          <w:spacing w:val="11"/>
        </w:rPr>
        <w:t xml:space="preserve"> </w:t>
      </w:r>
      <w:r>
        <w:t>be</w:t>
      </w:r>
      <w:r>
        <w:rPr>
          <w:spacing w:val="10"/>
        </w:rPr>
        <w:t xml:space="preserve"> </w:t>
      </w:r>
      <w:r>
        <w:t>represented</w:t>
      </w:r>
      <w:r>
        <w:rPr>
          <w:spacing w:val="10"/>
        </w:rPr>
        <w:t xml:space="preserve"> </w:t>
      </w:r>
      <w:r>
        <w:t>symbolically.</w:t>
      </w:r>
      <w:r>
        <w:rPr>
          <w:spacing w:val="11"/>
        </w:rPr>
        <w:t xml:space="preserve"> </w:t>
      </w:r>
      <w:r>
        <w:t>Hayes</w:t>
      </w:r>
      <w:r>
        <w:rPr>
          <w:spacing w:val="10"/>
        </w:rPr>
        <w:t xml:space="preserve"> </w:t>
      </w:r>
      <w:r>
        <w:t>(1981)</w:t>
      </w:r>
      <w:r>
        <w:rPr>
          <w:spacing w:val="11"/>
        </w:rPr>
        <w:t xml:space="preserve"> </w:t>
      </w:r>
      <w:r>
        <w:rPr>
          <w:spacing w:val="-2"/>
        </w:rPr>
        <w:t>suggests</w:t>
      </w:r>
    </w:p>
    <w:p w14:paraId="503EF11F"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9B51F49" w14:textId="77777777" w:rsidR="002755BC" w:rsidRDefault="002755BC">
      <w:pPr>
        <w:pStyle w:val="BodyText"/>
        <w:spacing w:before="31"/>
      </w:pPr>
    </w:p>
    <w:p w14:paraId="547DF202" w14:textId="77777777" w:rsidR="002755BC" w:rsidRDefault="00000000">
      <w:pPr>
        <w:pStyle w:val="BodyText"/>
        <w:spacing w:line="266" w:lineRule="auto"/>
        <w:ind w:left="1320" w:right="1319"/>
      </w:pPr>
      <w:r>
        <w:t>an image of two large globes in space with the learner in the middle trying to hold them apart:</w:t>
      </w:r>
    </w:p>
    <w:p w14:paraId="7EBA234B" w14:textId="77777777" w:rsidR="002755BC" w:rsidRDefault="00000000">
      <w:pPr>
        <w:pStyle w:val="BodyText"/>
        <w:spacing w:before="199" w:line="266" w:lineRule="auto"/>
        <w:ind w:left="1519" w:right="1517"/>
        <w:jc w:val="both"/>
      </w:pPr>
      <w:r>
        <w:t>If</w:t>
      </w:r>
      <w:r>
        <w:rPr>
          <w:spacing w:val="-12"/>
        </w:rPr>
        <w:t xml:space="preserve"> </w:t>
      </w:r>
      <w:r>
        <w:t>either</w:t>
      </w:r>
      <w:r>
        <w:rPr>
          <w:spacing w:val="-11"/>
        </w:rPr>
        <w:t xml:space="preserve"> </w:t>
      </w:r>
      <w:r>
        <w:t>of</w:t>
      </w:r>
      <w:r>
        <w:rPr>
          <w:spacing w:val="-11"/>
        </w:rPr>
        <w:t xml:space="preserve"> </w:t>
      </w:r>
      <w:r>
        <w:t>the</w:t>
      </w:r>
      <w:r>
        <w:rPr>
          <w:spacing w:val="-11"/>
        </w:rPr>
        <w:t xml:space="preserve"> </w:t>
      </w:r>
      <w:r>
        <w:t>globes</w:t>
      </w:r>
      <w:r>
        <w:rPr>
          <w:spacing w:val="-11"/>
        </w:rPr>
        <w:t xml:space="preserve"> </w:t>
      </w:r>
      <w:r>
        <w:t>were</w:t>
      </w:r>
      <w:r>
        <w:rPr>
          <w:spacing w:val="-11"/>
        </w:rPr>
        <w:t xml:space="preserve"> </w:t>
      </w:r>
      <w:r>
        <w:t>very</w:t>
      </w:r>
      <w:r>
        <w:rPr>
          <w:spacing w:val="-11"/>
        </w:rPr>
        <w:t xml:space="preserve"> </w:t>
      </w:r>
      <w:r>
        <w:t>heavy,</w:t>
      </w:r>
      <w:r>
        <w:rPr>
          <w:spacing w:val="-11"/>
        </w:rPr>
        <w:t xml:space="preserve"> </w:t>
      </w:r>
      <w:r>
        <w:t>we</w:t>
      </w:r>
      <w:r>
        <w:rPr>
          <w:spacing w:val="-11"/>
        </w:rPr>
        <w:t xml:space="preserve"> </w:t>
      </w:r>
      <w:r>
        <w:t>would</w:t>
      </w:r>
      <w:r>
        <w:rPr>
          <w:spacing w:val="-11"/>
        </w:rPr>
        <w:t xml:space="preserve"> </w:t>
      </w:r>
      <w:r>
        <w:t>expect</w:t>
      </w:r>
      <w:r>
        <w:rPr>
          <w:spacing w:val="-11"/>
        </w:rPr>
        <w:t xml:space="preserve"> </w:t>
      </w:r>
      <w:r>
        <w:t>that</w:t>
      </w:r>
      <w:r>
        <w:rPr>
          <w:spacing w:val="-11"/>
        </w:rPr>
        <w:t xml:space="preserve"> </w:t>
      </w:r>
      <w:r>
        <w:t>it</w:t>
      </w:r>
      <w:r>
        <w:rPr>
          <w:spacing w:val="-11"/>
        </w:rPr>
        <w:t xml:space="preserve"> </w:t>
      </w:r>
      <w:r>
        <w:t>would</w:t>
      </w:r>
      <w:r>
        <w:rPr>
          <w:spacing w:val="-11"/>
        </w:rPr>
        <w:t xml:space="preserve"> </w:t>
      </w:r>
      <w:r>
        <w:t>be harder to hold them apart than if both were light. Since force increases as</w:t>
      </w:r>
      <w:r>
        <w:rPr>
          <w:spacing w:val="-13"/>
        </w:rPr>
        <w:t xml:space="preserve"> </w:t>
      </w:r>
      <w:r>
        <w:t>either</w:t>
      </w:r>
      <w:r>
        <w:rPr>
          <w:spacing w:val="-12"/>
        </w:rPr>
        <w:t xml:space="preserve"> </w:t>
      </w:r>
      <w:r>
        <w:t>of</w:t>
      </w:r>
      <w:r>
        <w:rPr>
          <w:spacing w:val="-12"/>
        </w:rPr>
        <w:t xml:space="preserve"> </w:t>
      </w:r>
      <w:r>
        <w:t>the</w:t>
      </w:r>
      <w:r>
        <w:rPr>
          <w:spacing w:val="-12"/>
        </w:rPr>
        <w:t xml:space="preserve"> </w:t>
      </w:r>
      <w:r>
        <w:t>masses</w:t>
      </w:r>
      <w:r>
        <w:rPr>
          <w:spacing w:val="-12"/>
        </w:rPr>
        <w:t xml:space="preserve"> </w:t>
      </w:r>
      <w:r>
        <w:t>(M’s)</w:t>
      </w:r>
      <w:r>
        <w:rPr>
          <w:spacing w:val="-12"/>
        </w:rPr>
        <w:t xml:space="preserve"> </w:t>
      </w:r>
      <w:r>
        <w:t>increases,</w:t>
      </w:r>
      <w:r>
        <w:rPr>
          <w:spacing w:val="-12"/>
        </w:rPr>
        <w:t xml:space="preserve"> </w:t>
      </w:r>
      <w:r>
        <w:t>the</w:t>
      </w:r>
      <w:r>
        <w:rPr>
          <w:spacing w:val="-12"/>
        </w:rPr>
        <w:t xml:space="preserve"> </w:t>
      </w:r>
      <w:r>
        <w:t>masses</w:t>
      </w:r>
      <w:r>
        <w:rPr>
          <w:spacing w:val="-12"/>
        </w:rPr>
        <w:t xml:space="preserve"> </w:t>
      </w:r>
      <w:r>
        <w:t>must</w:t>
      </w:r>
      <w:r>
        <w:rPr>
          <w:spacing w:val="-12"/>
        </w:rPr>
        <w:t xml:space="preserve"> </w:t>
      </w:r>
      <w:r>
        <w:t>be</w:t>
      </w:r>
      <w:r>
        <w:rPr>
          <w:spacing w:val="-12"/>
        </w:rPr>
        <w:t xml:space="preserve"> </w:t>
      </w:r>
      <w:r>
        <w:t>in</w:t>
      </w:r>
      <w:r>
        <w:rPr>
          <w:spacing w:val="-12"/>
        </w:rPr>
        <w:t xml:space="preserve"> </w:t>
      </w:r>
      <w:r>
        <w:t>the</w:t>
      </w:r>
      <w:r>
        <w:rPr>
          <w:spacing w:val="-12"/>
        </w:rPr>
        <w:t xml:space="preserve"> </w:t>
      </w:r>
      <w:r>
        <w:t>numer- ator.</w:t>
      </w:r>
      <w:r>
        <w:rPr>
          <w:spacing w:val="-14"/>
        </w:rPr>
        <w:t xml:space="preserve"> </w:t>
      </w:r>
      <w:r>
        <w:t>As</w:t>
      </w:r>
      <w:r>
        <w:rPr>
          <w:spacing w:val="-11"/>
        </w:rPr>
        <w:t xml:space="preserve"> </w:t>
      </w:r>
      <w:r>
        <w:t>we</w:t>
      </w:r>
      <w:r>
        <w:rPr>
          <w:spacing w:val="-7"/>
        </w:rPr>
        <w:t xml:space="preserve"> </w:t>
      </w:r>
      <w:r>
        <w:t>push</w:t>
      </w:r>
      <w:r>
        <w:rPr>
          <w:spacing w:val="-7"/>
        </w:rPr>
        <w:t xml:space="preserve"> </w:t>
      </w:r>
      <w:r>
        <w:t>the</w:t>
      </w:r>
      <w:r>
        <w:rPr>
          <w:spacing w:val="-7"/>
        </w:rPr>
        <w:t xml:space="preserve"> </w:t>
      </w:r>
      <w:r>
        <w:t>globes</w:t>
      </w:r>
      <w:r>
        <w:rPr>
          <w:spacing w:val="-7"/>
        </w:rPr>
        <w:t xml:space="preserve"> </w:t>
      </w:r>
      <w:r>
        <w:t>further</w:t>
      </w:r>
      <w:r>
        <w:rPr>
          <w:spacing w:val="-7"/>
        </w:rPr>
        <w:t xml:space="preserve"> </w:t>
      </w:r>
      <w:r>
        <w:t>apart,</w:t>
      </w:r>
      <w:r>
        <w:rPr>
          <w:spacing w:val="-7"/>
        </w:rPr>
        <w:t xml:space="preserve"> </w:t>
      </w:r>
      <w:r>
        <w:t>the</w:t>
      </w:r>
      <w:r>
        <w:rPr>
          <w:spacing w:val="-7"/>
        </w:rPr>
        <w:t xml:space="preserve"> </w:t>
      </w:r>
      <w:r>
        <w:t>force</w:t>
      </w:r>
      <w:r>
        <w:rPr>
          <w:spacing w:val="-7"/>
        </w:rPr>
        <w:t xml:space="preserve"> </w:t>
      </w:r>
      <w:r>
        <w:t>of</w:t>
      </w:r>
      <w:r>
        <w:rPr>
          <w:spacing w:val="-7"/>
        </w:rPr>
        <w:t xml:space="preserve"> </w:t>
      </w:r>
      <w:r>
        <w:t>attraction</w:t>
      </w:r>
      <w:r>
        <w:rPr>
          <w:spacing w:val="-7"/>
        </w:rPr>
        <w:t xml:space="preserve"> </w:t>
      </w:r>
      <w:r>
        <w:t>between them will decrease as the force of attraction between two magnets decreases as we pull them apart. Since force decreases as distance increases, r must be in the denominator. (p. 127)</w:t>
      </w:r>
    </w:p>
    <w:p w14:paraId="45E8FC04" w14:textId="77777777" w:rsidR="002755BC" w:rsidRDefault="00000000">
      <w:pPr>
        <w:pStyle w:val="BodyText"/>
        <w:spacing w:before="195" w:line="266" w:lineRule="auto"/>
        <w:ind w:left="1320" w:right="1316" w:firstLine="359"/>
        <w:jc w:val="both"/>
      </w:pPr>
      <w:r>
        <w:rPr>
          <w:spacing w:val="-2"/>
        </w:rPr>
        <w:t>A</w:t>
      </w:r>
      <w:r>
        <w:rPr>
          <w:spacing w:val="-5"/>
        </w:rPr>
        <w:t xml:space="preserve"> </w:t>
      </w:r>
      <w:r>
        <w:rPr>
          <w:spacing w:val="-2"/>
        </w:rPr>
        <w:t>popular</w:t>
      </w:r>
      <w:r>
        <w:rPr>
          <w:spacing w:val="-5"/>
        </w:rPr>
        <w:t xml:space="preserve"> </w:t>
      </w:r>
      <w:r>
        <w:rPr>
          <w:spacing w:val="-2"/>
        </w:rPr>
        <w:t>form</w:t>
      </w:r>
      <w:r>
        <w:rPr>
          <w:spacing w:val="-5"/>
        </w:rPr>
        <w:t xml:space="preserve"> </w:t>
      </w:r>
      <w:r>
        <w:rPr>
          <w:spacing w:val="-2"/>
        </w:rPr>
        <w:t>of</w:t>
      </w:r>
      <w:r>
        <w:rPr>
          <w:spacing w:val="-5"/>
        </w:rPr>
        <w:t xml:space="preserve"> </w:t>
      </w:r>
      <w:r>
        <w:rPr>
          <w:spacing w:val="-2"/>
        </w:rPr>
        <w:t>symbolizing</w:t>
      </w:r>
      <w:r>
        <w:rPr>
          <w:spacing w:val="-5"/>
        </w:rPr>
        <w:t xml:space="preserve"> </w:t>
      </w:r>
      <w:r>
        <w:rPr>
          <w:spacing w:val="-2"/>
        </w:rPr>
        <w:t>in</w:t>
      </w:r>
      <w:r>
        <w:rPr>
          <w:spacing w:val="-5"/>
        </w:rPr>
        <w:t xml:space="preserve"> </w:t>
      </w:r>
      <w:r>
        <w:rPr>
          <w:spacing w:val="-2"/>
        </w:rPr>
        <w:t>K–12</w:t>
      </w:r>
      <w:r>
        <w:rPr>
          <w:spacing w:val="-5"/>
        </w:rPr>
        <w:t xml:space="preserve"> </w:t>
      </w:r>
      <w:r>
        <w:rPr>
          <w:spacing w:val="-2"/>
        </w:rPr>
        <w:t>classrooms</w:t>
      </w:r>
      <w:r>
        <w:rPr>
          <w:spacing w:val="-5"/>
        </w:rPr>
        <w:t xml:space="preserve"> </w:t>
      </w:r>
      <w:r>
        <w:rPr>
          <w:spacing w:val="-2"/>
        </w:rPr>
        <w:t>is</w:t>
      </w:r>
      <w:r>
        <w:rPr>
          <w:spacing w:val="-5"/>
        </w:rPr>
        <w:t xml:space="preserve"> </w:t>
      </w:r>
      <w:r>
        <w:rPr>
          <w:spacing w:val="-2"/>
        </w:rPr>
        <w:t>graphic</w:t>
      </w:r>
      <w:r>
        <w:rPr>
          <w:spacing w:val="-5"/>
        </w:rPr>
        <w:t xml:space="preserve"> </w:t>
      </w:r>
      <w:r>
        <w:rPr>
          <w:spacing w:val="-2"/>
        </w:rPr>
        <w:t xml:space="preserve">organizers, </w:t>
      </w:r>
      <w:r>
        <w:t xml:space="preserve">which combine language and symbols. Examples of how graphic organiz- ers can be used across different content areas have been offered by Clarke (1991), Heimlich and Pittelman (1988), Jones, Palincsar, Ogle, and Carr </w:t>
      </w:r>
      <w:r>
        <w:rPr>
          <w:spacing w:val="-2"/>
        </w:rPr>
        <w:t>(1987),</w:t>
      </w:r>
      <w:r>
        <w:rPr>
          <w:spacing w:val="-5"/>
        </w:rPr>
        <w:t xml:space="preserve"> </w:t>
      </w:r>
      <w:r>
        <w:rPr>
          <w:spacing w:val="-2"/>
        </w:rPr>
        <w:t>and</w:t>
      </w:r>
      <w:r>
        <w:rPr>
          <w:spacing w:val="-5"/>
        </w:rPr>
        <w:t xml:space="preserve"> </w:t>
      </w:r>
      <w:r>
        <w:rPr>
          <w:spacing w:val="-2"/>
        </w:rPr>
        <w:t>McTighe</w:t>
      </w:r>
      <w:r>
        <w:rPr>
          <w:spacing w:val="-5"/>
        </w:rPr>
        <w:t xml:space="preserve"> </w:t>
      </w:r>
      <w:r>
        <w:rPr>
          <w:spacing w:val="-2"/>
        </w:rPr>
        <w:t>and</w:t>
      </w:r>
      <w:r>
        <w:rPr>
          <w:spacing w:val="-5"/>
        </w:rPr>
        <w:t xml:space="preserve"> </w:t>
      </w:r>
      <w:r>
        <w:rPr>
          <w:spacing w:val="-2"/>
        </w:rPr>
        <w:t>Lyman</w:t>
      </w:r>
      <w:r>
        <w:rPr>
          <w:spacing w:val="-5"/>
        </w:rPr>
        <w:t xml:space="preserve"> </w:t>
      </w:r>
      <w:r>
        <w:rPr>
          <w:spacing w:val="-2"/>
        </w:rPr>
        <w:t>(1988).</w:t>
      </w:r>
      <w:r>
        <w:rPr>
          <w:spacing w:val="-5"/>
        </w:rPr>
        <w:t xml:space="preserve"> </w:t>
      </w:r>
      <w:r>
        <w:rPr>
          <w:spacing w:val="-2"/>
        </w:rPr>
        <w:t>Some</w:t>
      </w:r>
      <w:r>
        <w:rPr>
          <w:spacing w:val="-5"/>
        </w:rPr>
        <w:t xml:space="preserve"> </w:t>
      </w:r>
      <w:r>
        <w:rPr>
          <w:spacing w:val="-2"/>
        </w:rPr>
        <w:t>assert</w:t>
      </w:r>
      <w:r>
        <w:rPr>
          <w:spacing w:val="-5"/>
        </w:rPr>
        <w:t xml:space="preserve"> </w:t>
      </w:r>
      <w:r>
        <w:rPr>
          <w:spacing w:val="-2"/>
        </w:rPr>
        <w:t>that</w:t>
      </w:r>
      <w:r>
        <w:rPr>
          <w:spacing w:val="-5"/>
        </w:rPr>
        <w:t xml:space="preserve"> </w:t>
      </w:r>
      <w:r>
        <w:rPr>
          <w:spacing w:val="-2"/>
        </w:rPr>
        <w:t>most</w:t>
      </w:r>
      <w:r>
        <w:rPr>
          <w:spacing w:val="-5"/>
        </w:rPr>
        <w:t xml:space="preserve"> </w:t>
      </w:r>
      <w:r>
        <w:rPr>
          <w:spacing w:val="-2"/>
        </w:rPr>
        <w:t>informational knowledge</w:t>
      </w:r>
      <w:r>
        <w:rPr>
          <w:spacing w:val="-12"/>
        </w:rPr>
        <w:t xml:space="preserve"> </w:t>
      </w:r>
      <w:r>
        <w:rPr>
          <w:spacing w:val="-2"/>
        </w:rPr>
        <w:t>can</w:t>
      </w:r>
      <w:r>
        <w:rPr>
          <w:spacing w:val="-12"/>
        </w:rPr>
        <w:t xml:space="preserve"> </w:t>
      </w:r>
      <w:r>
        <w:rPr>
          <w:spacing w:val="-2"/>
        </w:rPr>
        <w:t>be</w:t>
      </w:r>
      <w:r>
        <w:rPr>
          <w:spacing w:val="-12"/>
        </w:rPr>
        <w:t xml:space="preserve"> </w:t>
      </w:r>
      <w:r>
        <w:rPr>
          <w:spacing w:val="-2"/>
        </w:rPr>
        <w:t>symbolized</w:t>
      </w:r>
      <w:r>
        <w:rPr>
          <w:spacing w:val="-11"/>
        </w:rPr>
        <w:t xml:space="preserve"> </w:t>
      </w:r>
      <w:r>
        <w:rPr>
          <w:spacing w:val="-2"/>
        </w:rPr>
        <w:t>using</w:t>
      </w:r>
      <w:r>
        <w:rPr>
          <w:spacing w:val="-12"/>
        </w:rPr>
        <w:t xml:space="preserve"> </w:t>
      </w:r>
      <w:r>
        <w:rPr>
          <w:spacing w:val="-2"/>
        </w:rPr>
        <w:t>a</w:t>
      </w:r>
      <w:r>
        <w:rPr>
          <w:spacing w:val="-12"/>
        </w:rPr>
        <w:t xml:space="preserve"> </w:t>
      </w:r>
      <w:r>
        <w:rPr>
          <w:spacing w:val="-2"/>
        </w:rPr>
        <w:t>very</w:t>
      </w:r>
      <w:r>
        <w:rPr>
          <w:spacing w:val="-12"/>
        </w:rPr>
        <w:t xml:space="preserve"> </w:t>
      </w:r>
      <w:r>
        <w:rPr>
          <w:spacing w:val="-2"/>
        </w:rPr>
        <w:t>small</w:t>
      </w:r>
      <w:r>
        <w:rPr>
          <w:spacing w:val="-11"/>
        </w:rPr>
        <w:t xml:space="preserve"> </w:t>
      </w:r>
      <w:r>
        <w:rPr>
          <w:spacing w:val="-2"/>
        </w:rPr>
        <w:t>set</w:t>
      </w:r>
      <w:r>
        <w:rPr>
          <w:spacing w:val="-12"/>
        </w:rPr>
        <w:t xml:space="preserve"> </w:t>
      </w:r>
      <w:r>
        <w:rPr>
          <w:spacing w:val="-2"/>
        </w:rPr>
        <w:t>of</w:t>
      </w:r>
      <w:r>
        <w:rPr>
          <w:spacing w:val="-12"/>
        </w:rPr>
        <w:t xml:space="preserve"> </w:t>
      </w:r>
      <w:r>
        <w:rPr>
          <w:spacing w:val="-2"/>
        </w:rPr>
        <w:t>organizational</w:t>
      </w:r>
      <w:r>
        <w:rPr>
          <w:spacing w:val="-12"/>
        </w:rPr>
        <w:t xml:space="preserve"> </w:t>
      </w:r>
      <w:r>
        <w:rPr>
          <w:spacing w:val="-2"/>
        </w:rPr>
        <w:t>patterns. Combining</w:t>
      </w:r>
      <w:r>
        <w:rPr>
          <w:spacing w:val="-8"/>
        </w:rPr>
        <w:t xml:space="preserve"> </w:t>
      </w:r>
      <w:r>
        <w:rPr>
          <w:spacing w:val="-2"/>
        </w:rPr>
        <w:t>the</w:t>
      </w:r>
      <w:r>
        <w:rPr>
          <w:spacing w:val="-8"/>
        </w:rPr>
        <w:t xml:space="preserve"> </w:t>
      </w:r>
      <w:r>
        <w:rPr>
          <w:spacing w:val="-2"/>
        </w:rPr>
        <w:t>work</w:t>
      </w:r>
      <w:r>
        <w:rPr>
          <w:spacing w:val="-9"/>
        </w:rPr>
        <w:t xml:space="preserve"> </w:t>
      </w:r>
      <w:r>
        <w:rPr>
          <w:spacing w:val="-2"/>
        </w:rPr>
        <w:t>of</w:t>
      </w:r>
      <w:r>
        <w:rPr>
          <w:spacing w:val="-9"/>
        </w:rPr>
        <w:t xml:space="preserve"> </w:t>
      </w:r>
      <w:r>
        <w:rPr>
          <w:spacing w:val="-2"/>
        </w:rPr>
        <w:t>Cooper</w:t>
      </w:r>
      <w:r>
        <w:rPr>
          <w:spacing w:val="-9"/>
        </w:rPr>
        <w:t xml:space="preserve"> </w:t>
      </w:r>
      <w:r>
        <w:rPr>
          <w:spacing w:val="-2"/>
        </w:rPr>
        <w:t>(1983),</w:t>
      </w:r>
      <w:r>
        <w:rPr>
          <w:spacing w:val="-9"/>
        </w:rPr>
        <w:t xml:space="preserve"> </w:t>
      </w:r>
      <w:r>
        <w:rPr>
          <w:spacing w:val="-2"/>
        </w:rPr>
        <w:t>Frederiksen</w:t>
      </w:r>
      <w:r>
        <w:rPr>
          <w:spacing w:val="-9"/>
        </w:rPr>
        <w:t xml:space="preserve"> </w:t>
      </w:r>
      <w:r>
        <w:rPr>
          <w:spacing w:val="-2"/>
        </w:rPr>
        <w:t>(1977),</w:t>
      </w:r>
      <w:r>
        <w:rPr>
          <w:spacing w:val="-9"/>
        </w:rPr>
        <w:t xml:space="preserve"> </w:t>
      </w:r>
      <w:r>
        <w:rPr>
          <w:spacing w:val="-2"/>
        </w:rPr>
        <w:t>and</w:t>
      </w:r>
      <w:r>
        <w:rPr>
          <w:spacing w:val="-8"/>
        </w:rPr>
        <w:t xml:space="preserve"> </w:t>
      </w:r>
      <w:r>
        <w:rPr>
          <w:spacing w:val="-2"/>
        </w:rPr>
        <w:t>Meyer</w:t>
      </w:r>
      <w:r>
        <w:rPr>
          <w:spacing w:val="-8"/>
        </w:rPr>
        <w:t xml:space="preserve"> </w:t>
      </w:r>
      <w:r>
        <w:rPr>
          <w:spacing w:val="-2"/>
        </w:rPr>
        <w:t xml:space="preserve">(1975) </w:t>
      </w:r>
      <w:r>
        <w:t>yields</w:t>
      </w:r>
      <w:r>
        <w:rPr>
          <w:spacing w:val="-14"/>
        </w:rPr>
        <w:t xml:space="preserve"> </w:t>
      </w:r>
      <w:r>
        <w:t>a</w:t>
      </w:r>
      <w:r>
        <w:rPr>
          <w:spacing w:val="-14"/>
        </w:rPr>
        <w:t xml:space="preserve"> </w:t>
      </w:r>
      <w:r>
        <w:t>number</w:t>
      </w:r>
      <w:r>
        <w:rPr>
          <w:spacing w:val="-14"/>
        </w:rPr>
        <w:t xml:space="preserve"> </w:t>
      </w:r>
      <w:r>
        <w:t>of</w:t>
      </w:r>
      <w:r>
        <w:rPr>
          <w:spacing w:val="-13"/>
        </w:rPr>
        <w:t xml:space="preserve"> </w:t>
      </w:r>
      <w:r>
        <w:t>popular</w:t>
      </w:r>
      <w:r>
        <w:rPr>
          <w:spacing w:val="-14"/>
        </w:rPr>
        <w:t xml:space="preserve"> </w:t>
      </w:r>
      <w:r>
        <w:t>organizational</w:t>
      </w:r>
      <w:r>
        <w:rPr>
          <w:spacing w:val="-14"/>
        </w:rPr>
        <w:t xml:space="preserve"> </w:t>
      </w:r>
      <w:r>
        <w:t>patterns</w:t>
      </w:r>
      <w:r>
        <w:rPr>
          <w:spacing w:val="-14"/>
        </w:rPr>
        <w:t xml:space="preserve"> </w:t>
      </w:r>
      <w:r>
        <w:t>such</w:t>
      </w:r>
      <w:r>
        <w:rPr>
          <w:spacing w:val="-13"/>
        </w:rPr>
        <w:t xml:space="preserve"> </w:t>
      </w:r>
      <w:r>
        <w:t>as</w:t>
      </w:r>
      <w:r>
        <w:rPr>
          <w:spacing w:val="-14"/>
        </w:rPr>
        <w:t xml:space="preserve"> </w:t>
      </w:r>
      <w:r>
        <w:t>the</w:t>
      </w:r>
      <w:r>
        <w:rPr>
          <w:spacing w:val="-14"/>
        </w:rPr>
        <w:t xml:space="preserve"> </w:t>
      </w:r>
      <w:r>
        <w:t>following:</w:t>
      </w:r>
    </w:p>
    <w:p w14:paraId="16190464" w14:textId="77777777" w:rsidR="002755BC" w:rsidRDefault="00000000">
      <w:pPr>
        <w:pStyle w:val="ListParagraph"/>
        <w:numPr>
          <w:ilvl w:val="0"/>
          <w:numId w:val="44"/>
        </w:numPr>
        <w:tabs>
          <w:tab w:val="left" w:pos="1917"/>
          <w:tab w:val="left" w:pos="1919"/>
        </w:tabs>
        <w:spacing w:before="178" w:line="264" w:lineRule="auto"/>
        <w:ind w:right="1314"/>
        <w:jc w:val="both"/>
      </w:pPr>
      <w:r>
        <w:rPr>
          <w:i/>
        </w:rPr>
        <w:t xml:space="preserve">Characteristic patterns </w:t>
      </w:r>
      <w:r>
        <w:t xml:space="preserve">organize facts or characteristics about spe- cific persons, places, things, and events. The characteristics need be in no particular order. For example, information in a film about the </w:t>
      </w:r>
      <w:r>
        <w:rPr>
          <w:spacing w:val="-4"/>
        </w:rPr>
        <w:t xml:space="preserve">state of Colorado—its location, its altitude, specific events that occurred </w:t>
      </w:r>
      <w:r>
        <w:t>there—might be organized as a simple descriptive pattern.</w:t>
      </w:r>
    </w:p>
    <w:p w14:paraId="58CA291F" w14:textId="77777777" w:rsidR="002755BC" w:rsidRDefault="00000000">
      <w:pPr>
        <w:pStyle w:val="ListParagraph"/>
        <w:numPr>
          <w:ilvl w:val="0"/>
          <w:numId w:val="44"/>
        </w:numPr>
        <w:tabs>
          <w:tab w:val="left" w:pos="1917"/>
          <w:tab w:val="left" w:pos="1919"/>
        </w:tabs>
        <w:spacing w:line="264" w:lineRule="auto"/>
        <w:ind w:right="1318"/>
        <w:jc w:val="both"/>
      </w:pPr>
      <w:r>
        <w:rPr>
          <w:i/>
        </w:rPr>
        <w:t xml:space="preserve">Sequence patterns </w:t>
      </w:r>
      <w:r>
        <w:t>organize events in a specific chronological order. For</w:t>
      </w:r>
      <w:r>
        <w:rPr>
          <w:spacing w:val="-10"/>
        </w:rPr>
        <w:t xml:space="preserve"> </w:t>
      </w:r>
      <w:r>
        <w:t>example,</w:t>
      </w:r>
      <w:r>
        <w:rPr>
          <w:spacing w:val="-9"/>
        </w:rPr>
        <w:t xml:space="preserve"> </w:t>
      </w:r>
      <w:r>
        <w:t>a</w:t>
      </w:r>
      <w:r>
        <w:rPr>
          <w:spacing w:val="-9"/>
        </w:rPr>
        <w:t xml:space="preserve"> </w:t>
      </w:r>
      <w:r>
        <w:t>chapter</w:t>
      </w:r>
      <w:r>
        <w:rPr>
          <w:spacing w:val="-9"/>
        </w:rPr>
        <w:t xml:space="preserve"> </w:t>
      </w:r>
      <w:r>
        <w:t>in</w:t>
      </w:r>
      <w:r>
        <w:rPr>
          <w:spacing w:val="-9"/>
        </w:rPr>
        <w:t xml:space="preserve"> </w:t>
      </w:r>
      <w:r>
        <w:t>a</w:t>
      </w:r>
      <w:r>
        <w:rPr>
          <w:spacing w:val="-9"/>
        </w:rPr>
        <w:t xml:space="preserve"> </w:t>
      </w:r>
      <w:r>
        <w:t>book</w:t>
      </w:r>
      <w:r>
        <w:rPr>
          <w:spacing w:val="-9"/>
        </w:rPr>
        <w:t xml:space="preserve"> </w:t>
      </w:r>
      <w:r>
        <w:t>relating</w:t>
      </w:r>
      <w:r>
        <w:rPr>
          <w:spacing w:val="-9"/>
        </w:rPr>
        <w:t xml:space="preserve"> </w:t>
      </w:r>
      <w:r>
        <w:t>the</w:t>
      </w:r>
      <w:r>
        <w:rPr>
          <w:spacing w:val="-9"/>
        </w:rPr>
        <w:t xml:space="preserve"> </w:t>
      </w:r>
      <w:r>
        <w:t>events</w:t>
      </w:r>
      <w:r>
        <w:rPr>
          <w:spacing w:val="-9"/>
        </w:rPr>
        <w:t xml:space="preserve"> </w:t>
      </w:r>
      <w:r>
        <w:t>that</w:t>
      </w:r>
      <w:r>
        <w:rPr>
          <w:spacing w:val="-9"/>
        </w:rPr>
        <w:t xml:space="preserve"> </w:t>
      </w:r>
      <w:r>
        <w:t>occurred</w:t>
      </w:r>
      <w:r>
        <w:rPr>
          <w:spacing w:val="-9"/>
        </w:rPr>
        <w:t xml:space="preserve"> </w:t>
      </w:r>
      <w:r>
        <w:t>dur- ing</w:t>
      </w:r>
      <w:r>
        <w:rPr>
          <w:spacing w:val="-8"/>
        </w:rPr>
        <w:t xml:space="preserve"> </w:t>
      </w:r>
      <w:r>
        <w:t>the</w:t>
      </w:r>
      <w:r>
        <w:rPr>
          <w:spacing w:val="-8"/>
        </w:rPr>
        <w:t xml:space="preserve"> </w:t>
      </w:r>
      <w:r>
        <w:t>1999</w:t>
      </w:r>
      <w:r>
        <w:rPr>
          <w:spacing w:val="-8"/>
        </w:rPr>
        <w:t xml:space="preserve"> </w:t>
      </w:r>
      <w:r>
        <w:t>war</w:t>
      </w:r>
      <w:r>
        <w:rPr>
          <w:spacing w:val="-8"/>
        </w:rPr>
        <w:t xml:space="preserve"> </w:t>
      </w:r>
      <w:r>
        <w:t>in</w:t>
      </w:r>
      <w:r>
        <w:rPr>
          <w:spacing w:val="-8"/>
        </w:rPr>
        <w:t xml:space="preserve"> </w:t>
      </w:r>
      <w:r>
        <w:t>Kosovo</w:t>
      </w:r>
      <w:r>
        <w:rPr>
          <w:spacing w:val="-8"/>
        </w:rPr>
        <w:t xml:space="preserve"> </w:t>
      </w:r>
      <w:r>
        <w:t>might</w:t>
      </w:r>
      <w:r>
        <w:rPr>
          <w:spacing w:val="-8"/>
        </w:rPr>
        <w:t xml:space="preserve"> </w:t>
      </w:r>
      <w:r>
        <w:t>be</w:t>
      </w:r>
      <w:r>
        <w:rPr>
          <w:spacing w:val="-8"/>
        </w:rPr>
        <w:t xml:space="preserve"> </w:t>
      </w:r>
      <w:r>
        <w:t>organized</w:t>
      </w:r>
      <w:r>
        <w:rPr>
          <w:spacing w:val="-8"/>
        </w:rPr>
        <w:t xml:space="preserve"> </w:t>
      </w:r>
      <w:r>
        <w:t>as</w:t>
      </w:r>
      <w:r>
        <w:rPr>
          <w:spacing w:val="-8"/>
        </w:rPr>
        <w:t xml:space="preserve"> </w:t>
      </w:r>
      <w:r>
        <w:t>a</w:t>
      </w:r>
      <w:r>
        <w:rPr>
          <w:spacing w:val="-8"/>
        </w:rPr>
        <w:t xml:space="preserve"> </w:t>
      </w:r>
      <w:r>
        <w:t>sequence</w:t>
      </w:r>
      <w:r>
        <w:rPr>
          <w:spacing w:val="-8"/>
        </w:rPr>
        <w:t xml:space="preserve"> </w:t>
      </w:r>
      <w:r>
        <w:t>pattern.</w:t>
      </w:r>
    </w:p>
    <w:p w14:paraId="5E987E53" w14:textId="77777777" w:rsidR="002755BC" w:rsidRDefault="00000000">
      <w:pPr>
        <w:pStyle w:val="ListParagraph"/>
        <w:numPr>
          <w:ilvl w:val="0"/>
          <w:numId w:val="44"/>
        </w:numPr>
        <w:tabs>
          <w:tab w:val="left" w:pos="1917"/>
          <w:tab w:val="left" w:pos="1919"/>
        </w:tabs>
        <w:spacing w:line="264" w:lineRule="auto"/>
        <w:ind w:right="1317"/>
        <w:jc w:val="both"/>
      </w:pPr>
      <w:r>
        <w:rPr>
          <w:i/>
        </w:rPr>
        <w:t xml:space="preserve">Process-cause patterns </w:t>
      </w:r>
      <w:r>
        <w:t>organize information into a causal network leading to a specific outcome or into a sequence of steps leading to a specific</w:t>
      </w:r>
      <w:r>
        <w:rPr>
          <w:spacing w:val="-12"/>
        </w:rPr>
        <w:t xml:space="preserve"> </w:t>
      </w:r>
      <w:r>
        <w:t>product.</w:t>
      </w:r>
      <w:r>
        <w:rPr>
          <w:spacing w:val="-12"/>
        </w:rPr>
        <w:t xml:space="preserve"> </w:t>
      </w:r>
      <w:r>
        <w:t>For</w:t>
      </w:r>
      <w:r>
        <w:rPr>
          <w:spacing w:val="-13"/>
        </w:rPr>
        <w:t xml:space="preserve"> </w:t>
      </w:r>
      <w:r>
        <w:t>example,</w:t>
      </w:r>
      <w:r>
        <w:rPr>
          <w:spacing w:val="-12"/>
        </w:rPr>
        <w:t xml:space="preserve"> </w:t>
      </w:r>
      <w:r>
        <w:t>information</w:t>
      </w:r>
      <w:r>
        <w:rPr>
          <w:spacing w:val="-12"/>
        </w:rPr>
        <w:t xml:space="preserve"> </w:t>
      </w:r>
      <w:r>
        <w:t>about</w:t>
      </w:r>
      <w:r>
        <w:rPr>
          <w:spacing w:val="-12"/>
        </w:rPr>
        <w:t xml:space="preserve"> </w:t>
      </w:r>
      <w:r>
        <w:t>the</w:t>
      </w:r>
      <w:r>
        <w:rPr>
          <w:spacing w:val="-12"/>
        </w:rPr>
        <w:t xml:space="preserve"> </w:t>
      </w:r>
      <w:r>
        <w:t>events</w:t>
      </w:r>
      <w:r>
        <w:rPr>
          <w:spacing w:val="-12"/>
        </w:rPr>
        <w:t xml:space="preserve"> </w:t>
      </w:r>
      <w:r>
        <w:t>leading</w:t>
      </w:r>
      <w:r>
        <w:rPr>
          <w:spacing w:val="-12"/>
        </w:rPr>
        <w:t xml:space="preserve"> </w:t>
      </w:r>
      <w:r>
        <w:t>to the war in Kosovo might be organized as a process-cause pattern.</w:t>
      </w:r>
    </w:p>
    <w:p w14:paraId="1B331DDB" w14:textId="77777777" w:rsidR="002755BC" w:rsidRDefault="00000000">
      <w:pPr>
        <w:pStyle w:val="ListParagraph"/>
        <w:numPr>
          <w:ilvl w:val="0"/>
          <w:numId w:val="44"/>
        </w:numPr>
        <w:tabs>
          <w:tab w:val="left" w:pos="1917"/>
          <w:tab w:val="left" w:pos="1919"/>
        </w:tabs>
        <w:spacing w:line="264" w:lineRule="auto"/>
        <w:ind w:right="1320"/>
        <w:jc w:val="both"/>
      </w:pPr>
      <w:r>
        <w:rPr>
          <w:i/>
          <w:spacing w:val="-2"/>
        </w:rPr>
        <w:t>Problem-solution</w:t>
      </w:r>
      <w:r>
        <w:rPr>
          <w:i/>
          <w:spacing w:val="-12"/>
        </w:rPr>
        <w:t xml:space="preserve"> </w:t>
      </w:r>
      <w:r>
        <w:rPr>
          <w:i/>
          <w:spacing w:val="-2"/>
        </w:rPr>
        <w:t>patterns</w:t>
      </w:r>
      <w:r>
        <w:rPr>
          <w:i/>
          <w:spacing w:val="-12"/>
        </w:rPr>
        <w:t xml:space="preserve"> </w:t>
      </w:r>
      <w:r>
        <w:rPr>
          <w:spacing w:val="-2"/>
        </w:rPr>
        <w:t>organize</w:t>
      </w:r>
      <w:r>
        <w:rPr>
          <w:spacing w:val="-12"/>
        </w:rPr>
        <w:t xml:space="preserve"> </w:t>
      </w:r>
      <w:r>
        <w:rPr>
          <w:spacing w:val="-2"/>
        </w:rPr>
        <w:t>information</w:t>
      </w:r>
      <w:r>
        <w:rPr>
          <w:spacing w:val="-11"/>
        </w:rPr>
        <w:t xml:space="preserve"> </w:t>
      </w:r>
      <w:r>
        <w:rPr>
          <w:spacing w:val="-2"/>
        </w:rPr>
        <w:t>into</w:t>
      </w:r>
      <w:r>
        <w:rPr>
          <w:spacing w:val="-12"/>
        </w:rPr>
        <w:t xml:space="preserve"> </w:t>
      </w:r>
      <w:r>
        <w:rPr>
          <w:spacing w:val="-2"/>
        </w:rPr>
        <w:t>an</w:t>
      </w:r>
      <w:r>
        <w:rPr>
          <w:spacing w:val="-12"/>
        </w:rPr>
        <w:t xml:space="preserve"> </w:t>
      </w:r>
      <w:r>
        <w:rPr>
          <w:spacing w:val="-2"/>
        </w:rPr>
        <w:t>identified</w:t>
      </w:r>
      <w:r>
        <w:rPr>
          <w:spacing w:val="-12"/>
        </w:rPr>
        <w:t xml:space="preserve"> </w:t>
      </w:r>
      <w:r>
        <w:rPr>
          <w:spacing w:val="-2"/>
        </w:rPr>
        <w:t>prob- lem</w:t>
      </w:r>
      <w:r>
        <w:rPr>
          <w:spacing w:val="-9"/>
        </w:rPr>
        <w:t xml:space="preserve"> </w:t>
      </w:r>
      <w:r>
        <w:rPr>
          <w:spacing w:val="-2"/>
        </w:rPr>
        <w:t>and</w:t>
      </w:r>
      <w:r>
        <w:rPr>
          <w:spacing w:val="-9"/>
        </w:rPr>
        <w:t xml:space="preserve"> </w:t>
      </w:r>
      <w:r>
        <w:rPr>
          <w:spacing w:val="-2"/>
        </w:rPr>
        <w:t>its</w:t>
      </w:r>
      <w:r>
        <w:rPr>
          <w:spacing w:val="-9"/>
        </w:rPr>
        <w:t xml:space="preserve"> </w:t>
      </w:r>
      <w:r>
        <w:rPr>
          <w:spacing w:val="-2"/>
        </w:rPr>
        <w:t>possible</w:t>
      </w:r>
      <w:r>
        <w:rPr>
          <w:spacing w:val="-9"/>
        </w:rPr>
        <w:t xml:space="preserve"> </w:t>
      </w:r>
      <w:r>
        <w:rPr>
          <w:spacing w:val="-2"/>
        </w:rPr>
        <w:t>solutions.</w:t>
      </w:r>
      <w:r>
        <w:rPr>
          <w:spacing w:val="-9"/>
        </w:rPr>
        <w:t xml:space="preserve"> </w:t>
      </w:r>
      <w:r>
        <w:rPr>
          <w:spacing w:val="-2"/>
        </w:rPr>
        <w:t>For</w:t>
      </w:r>
      <w:r>
        <w:rPr>
          <w:spacing w:val="-10"/>
        </w:rPr>
        <w:t xml:space="preserve"> </w:t>
      </w:r>
      <w:r>
        <w:rPr>
          <w:spacing w:val="-2"/>
        </w:rPr>
        <w:t>example,</w:t>
      </w:r>
      <w:r>
        <w:rPr>
          <w:spacing w:val="-9"/>
        </w:rPr>
        <w:t xml:space="preserve"> </w:t>
      </w:r>
      <w:r>
        <w:rPr>
          <w:spacing w:val="-2"/>
        </w:rPr>
        <w:t>information</w:t>
      </w:r>
      <w:r>
        <w:rPr>
          <w:spacing w:val="-9"/>
        </w:rPr>
        <w:t xml:space="preserve"> </w:t>
      </w:r>
      <w:r>
        <w:rPr>
          <w:spacing w:val="-2"/>
        </w:rPr>
        <w:t>about</w:t>
      </w:r>
      <w:r>
        <w:rPr>
          <w:spacing w:val="-9"/>
        </w:rPr>
        <w:t xml:space="preserve"> </w:t>
      </w:r>
      <w:r>
        <w:rPr>
          <w:spacing w:val="-2"/>
        </w:rPr>
        <w:t>the</w:t>
      </w:r>
      <w:r>
        <w:rPr>
          <w:spacing w:val="-9"/>
        </w:rPr>
        <w:t xml:space="preserve"> </w:t>
      </w:r>
      <w:r>
        <w:rPr>
          <w:spacing w:val="-2"/>
        </w:rPr>
        <w:t xml:space="preserve">vari- </w:t>
      </w:r>
      <w:r>
        <w:t>ous</w:t>
      </w:r>
      <w:r>
        <w:rPr>
          <w:spacing w:val="-13"/>
        </w:rPr>
        <w:t xml:space="preserve"> </w:t>
      </w:r>
      <w:r>
        <w:t>types</w:t>
      </w:r>
      <w:r>
        <w:rPr>
          <w:spacing w:val="-13"/>
        </w:rPr>
        <w:t xml:space="preserve"> </w:t>
      </w:r>
      <w:r>
        <w:t>of</w:t>
      </w:r>
      <w:r>
        <w:rPr>
          <w:spacing w:val="-13"/>
        </w:rPr>
        <w:t xml:space="preserve"> </w:t>
      </w:r>
      <w:r>
        <w:t>diction</w:t>
      </w:r>
      <w:r>
        <w:rPr>
          <w:spacing w:val="-13"/>
        </w:rPr>
        <w:t xml:space="preserve"> </w:t>
      </w:r>
      <w:r>
        <w:t>errors</w:t>
      </w:r>
      <w:r>
        <w:rPr>
          <w:spacing w:val="-13"/>
        </w:rPr>
        <w:t xml:space="preserve"> </w:t>
      </w:r>
      <w:r>
        <w:t>that</w:t>
      </w:r>
      <w:r>
        <w:rPr>
          <w:spacing w:val="-13"/>
        </w:rPr>
        <w:t xml:space="preserve"> </w:t>
      </w:r>
      <w:r>
        <w:t>might</w:t>
      </w:r>
      <w:r>
        <w:rPr>
          <w:spacing w:val="-13"/>
        </w:rPr>
        <w:t xml:space="preserve"> </w:t>
      </w:r>
      <w:r>
        <w:t>occur</w:t>
      </w:r>
      <w:r>
        <w:rPr>
          <w:spacing w:val="-13"/>
        </w:rPr>
        <w:t xml:space="preserve"> </w:t>
      </w:r>
      <w:r>
        <w:t>in</w:t>
      </w:r>
      <w:r>
        <w:rPr>
          <w:spacing w:val="-13"/>
        </w:rPr>
        <w:t xml:space="preserve"> </w:t>
      </w:r>
      <w:r>
        <w:t>an</w:t>
      </w:r>
      <w:r>
        <w:rPr>
          <w:spacing w:val="-13"/>
        </w:rPr>
        <w:t xml:space="preserve"> </w:t>
      </w:r>
      <w:r>
        <w:t>essay</w:t>
      </w:r>
      <w:r>
        <w:rPr>
          <w:spacing w:val="-13"/>
        </w:rPr>
        <w:t xml:space="preserve"> </w:t>
      </w:r>
      <w:r>
        <w:t>and</w:t>
      </w:r>
      <w:r>
        <w:rPr>
          <w:spacing w:val="-13"/>
        </w:rPr>
        <w:t xml:space="preserve"> </w:t>
      </w:r>
      <w:r>
        <w:t>the</w:t>
      </w:r>
      <w:r>
        <w:rPr>
          <w:spacing w:val="-13"/>
        </w:rPr>
        <w:t xml:space="preserve"> </w:t>
      </w:r>
      <w:r>
        <w:t>ways</w:t>
      </w:r>
      <w:r>
        <w:rPr>
          <w:spacing w:val="-13"/>
        </w:rPr>
        <w:t xml:space="preserve"> </w:t>
      </w:r>
      <w:r>
        <w:t xml:space="preserve">of </w:t>
      </w:r>
      <w:r>
        <w:rPr>
          <w:spacing w:val="-4"/>
        </w:rPr>
        <w:t>correcting</w:t>
      </w:r>
      <w:r>
        <w:rPr>
          <w:spacing w:val="-9"/>
        </w:rPr>
        <w:t xml:space="preserve"> </w:t>
      </w:r>
      <w:r>
        <w:rPr>
          <w:spacing w:val="-4"/>
        </w:rPr>
        <w:t>those</w:t>
      </w:r>
      <w:r>
        <w:rPr>
          <w:spacing w:val="-9"/>
        </w:rPr>
        <w:t xml:space="preserve"> </w:t>
      </w:r>
      <w:r>
        <w:rPr>
          <w:spacing w:val="-4"/>
        </w:rPr>
        <w:t>errors</w:t>
      </w:r>
      <w:r>
        <w:rPr>
          <w:spacing w:val="-9"/>
        </w:rPr>
        <w:t xml:space="preserve"> </w:t>
      </w:r>
      <w:r>
        <w:rPr>
          <w:spacing w:val="-4"/>
        </w:rPr>
        <w:t>might</w:t>
      </w:r>
      <w:r>
        <w:rPr>
          <w:spacing w:val="-9"/>
        </w:rPr>
        <w:t xml:space="preserve"> </w:t>
      </w:r>
      <w:r>
        <w:rPr>
          <w:spacing w:val="-4"/>
        </w:rPr>
        <w:t>be</w:t>
      </w:r>
      <w:r>
        <w:rPr>
          <w:spacing w:val="-9"/>
        </w:rPr>
        <w:t xml:space="preserve"> </w:t>
      </w:r>
      <w:r>
        <w:rPr>
          <w:spacing w:val="-4"/>
        </w:rPr>
        <w:t>organized</w:t>
      </w:r>
      <w:r>
        <w:rPr>
          <w:spacing w:val="-9"/>
        </w:rPr>
        <w:t xml:space="preserve"> </w:t>
      </w:r>
      <w:r>
        <w:rPr>
          <w:spacing w:val="-4"/>
        </w:rPr>
        <w:t>as</w:t>
      </w:r>
      <w:r>
        <w:rPr>
          <w:spacing w:val="-9"/>
        </w:rPr>
        <w:t xml:space="preserve"> </w:t>
      </w:r>
      <w:r>
        <w:rPr>
          <w:spacing w:val="-4"/>
        </w:rPr>
        <w:t>a</w:t>
      </w:r>
      <w:r>
        <w:rPr>
          <w:spacing w:val="-9"/>
        </w:rPr>
        <w:t xml:space="preserve"> </w:t>
      </w:r>
      <w:r>
        <w:rPr>
          <w:spacing w:val="-4"/>
        </w:rPr>
        <w:t>problem-solution</w:t>
      </w:r>
      <w:r>
        <w:rPr>
          <w:spacing w:val="-9"/>
        </w:rPr>
        <w:t xml:space="preserve"> </w:t>
      </w:r>
      <w:r>
        <w:rPr>
          <w:spacing w:val="-4"/>
        </w:rPr>
        <w:t>pattern.</w:t>
      </w:r>
    </w:p>
    <w:p w14:paraId="130D1D06" w14:textId="77777777" w:rsidR="002755BC" w:rsidRDefault="00000000">
      <w:pPr>
        <w:pStyle w:val="ListParagraph"/>
        <w:numPr>
          <w:ilvl w:val="0"/>
          <w:numId w:val="44"/>
        </w:numPr>
        <w:tabs>
          <w:tab w:val="left" w:pos="1917"/>
          <w:tab w:val="left" w:pos="1919"/>
        </w:tabs>
        <w:spacing w:line="264" w:lineRule="auto"/>
        <w:ind w:right="1317"/>
        <w:jc w:val="both"/>
      </w:pPr>
      <w:r>
        <w:rPr>
          <w:i/>
        </w:rPr>
        <w:t xml:space="preserve">Generalization patterns </w:t>
      </w:r>
      <w:r>
        <w:t>organize information into a generalization with</w:t>
      </w:r>
      <w:r>
        <w:rPr>
          <w:spacing w:val="-7"/>
        </w:rPr>
        <w:t xml:space="preserve"> </w:t>
      </w:r>
      <w:r>
        <w:t>supporting</w:t>
      </w:r>
      <w:r>
        <w:rPr>
          <w:spacing w:val="-7"/>
        </w:rPr>
        <w:t xml:space="preserve"> </w:t>
      </w:r>
      <w:r>
        <w:t>examples.</w:t>
      </w:r>
      <w:r>
        <w:rPr>
          <w:spacing w:val="-7"/>
        </w:rPr>
        <w:t xml:space="preserve"> </w:t>
      </w:r>
      <w:r>
        <w:t>For</w:t>
      </w:r>
      <w:r>
        <w:rPr>
          <w:spacing w:val="-7"/>
        </w:rPr>
        <w:t xml:space="preserve"> </w:t>
      </w:r>
      <w:r>
        <w:t>example,</w:t>
      </w:r>
      <w:r>
        <w:rPr>
          <w:spacing w:val="-7"/>
        </w:rPr>
        <w:t xml:space="preserve"> </w:t>
      </w:r>
      <w:r>
        <w:t>a</w:t>
      </w:r>
      <w:r>
        <w:rPr>
          <w:spacing w:val="-7"/>
        </w:rPr>
        <w:t xml:space="preserve"> </w:t>
      </w:r>
      <w:r>
        <w:t>chapter</w:t>
      </w:r>
      <w:r>
        <w:rPr>
          <w:spacing w:val="-7"/>
        </w:rPr>
        <w:t xml:space="preserve"> </w:t>
      </w:r>
      <w:r>
        <w:t>in</w:t>
      </w:r>
      <w:r>
        <w:rPr>
          <w:spacing w:val="-7"/>
        </w:rPr>
        <w:t xml:space="preserve"> </w:t>
      </w:r>
      <w:r>
        <w:t>a</w:t>
      </w:r>
      <w:r>
        <w:rPr>
          <w:spacing w:val="-7"/>
        </w:rPr>
        <w:t xml:space="preserve"> </w:t>
      </w:r>
      <w:r>
        <w:t>textbook</w:t>
      </w:r>
      <w:r>
        <w:rPr>
          <w:spacing w:val="-7"/>
        </w:rPr>
        <w:t xml:space="preserve"> </w:t>
      </w:r>
      <w:r>
        <w:t>about</w:t>
      </w:r>
    </w:p>
    <w:p w14:paraId="791F2713" w14:textId="77777777" w:rsidR="002755BC" w:rsidRDefault="00000000">
      <w:pPr>
        <w:pStyle w:val="BodyText"/>
        <w:spacing w:line="266" w:lineRule="auto"/>
        <w:ind w:left="1919" w:right="1318"/>
        <w:jc w:val="both"/>
      </w:pPr>
      <w:r>
        <w:t>U.S. presidents might be organized using this generalization: “U.S. presidents frequently come from influential families.” It would be followed by examples of specific presidents.</w:t>
      </w:r>
    </w:p>
    <w:p w14:paraId="3B2AF113" w14:textId="77777777" w:rsidR="002755BC" w:rsidRDefault="00000000">
      <w:pPr>
        <w:pStyle w:val="BodyText"/>
        <w:spacing w:before="154" w:line="266" w:lineRule="auto"/>
        <w:ind w:left="1320" w:right="1318" w:firstLine="359"/>
        <w:jc w:val="both"/>
      </w:pPr>
      <w:r>
        <w:t>Each of these patterns lends itself to a particular type of graphic orga- nizer. These organizers are depicted in Figure 3.3.</w:t>
      </w:r>
    </w:p>
    <w:p w14:paraId="796F3267"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39ED84B7" w14:textId="77777777" w:rsidR="002755BC" w:rsidRDefault="002755BC">
      <w:pPr>
        <w:pStyle w:val="BodyText"/>
        <w:spacing w:before="43"/>
        <w:rPr>
          <w:sz w:val="20"/>
        </w:rPr>
      </w:pPr>
    </w:p>
    <w:p w14:paraId="68093E83"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3.3</w:t>
      </w:r>
      <w:r>
        <w:rPr>
          <w:b/>
          <w:sz w:val="20"/>
        </w:rPr>
        <w:tab/>
      </w:r>
      <w:r>
        <w:rPr>
          <w:spacing w:val="-2"/>
          <w:sz w:val="20"/>
        </w:rPr>
        <w:t>Graphic</w:t>
      </w:r>
      <w:r>
        <w:rPr>
          <w:spacing w:val="1"/>
          <w:sz w:val="20"/>
        </w:rPr>
        <w:t xml:space="preserve"> </w:t>
      </w:r>
      <w:r>
        <w:rPr>
          <w:spacing w:val="-2"/>
          <w:sz w:val="20"/>
        </w:rPr>
        <w:t>Representations</w:t>
      </w:r>
      <w:r>
        <w:rPr>
          <w:spacing w:val="1"/>
          <w:sz w:val="20"/>
        </w:rPr>
        <w:t xml:space="preserve"> </w:t>
      </w:r>
      <w:r>
        <w:rPr>
          <w:spacing w:val="-2"/>
          <w:sz w:val="20"/>
        </w:rPr>
        <w:t>for</w:t>
      </w:r>
      <w:r>
        <w:rPr>
          <w:spacing w:val="2"/>
          <w:sz w:val="20"/>
        </w:rPr>
        <w:t xml:space="preserve"> </w:t>
      </w:r>
      <w:r>
        <w:rPr>
          <w:spacing w:val="-2"/>
          <w:sz w:val="20"/>
        </w:rPr>
        <w:t>Patterns</w:t>
      </w:r>
    </w:p>
    <w:p w14:paraId="45B02638" w14:textId="77777777" w:rsidR="002755BC" w:rsidRDefault="00000000">
      <w:pPr>
        <w:pStyle w:val="BodyText"/>
        <w:rPr>
          <w:sz w:val="5"/>
        </w:rPr>
      </w:pPr>
      <w:r>
        <w:rPr>
          <w:noProof/>
          <w:sz w:val="5"/>
        </w:rPr>
        <mc:AlternateContent>
          <mc:Choice Requires="wps">
            <w:drawing>
              <wp:anchor distT="0" distB="0" distL="0" distR="0" simplePos="0" relativeHeight="487631360" behindDoc="1" locked="0" layoutInCell="1" allowOverlap="1" wp14:anchorId="004144BF" wp14:editId="62F6F0AF">
                <wp:simplePos x="0" y="0"/>
                <wp:positionH relativeFrom="page">
                  <wp:posOffset>1066800</wp:posOffset>
                </wp:positionH>
                <wp:positionV relativeFrom="paragraph">
                  <wp:posOffset>51828</wp:posOffset>
                </wp:positionV>
                <wp:extent cx="4267200" cy="1270"/>
                <wp:effectExtent l="0" t="0" r="0" b="0"/>
                <wp:wrapTopAndBottom/>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38ADCD" id="Graphic 236" o:spid="_x0000_s1026" style="position:absolute;margin-left:84pt;margin-top:4.1pt;width:336pt;height:.1pt;z-index:-15685120;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p>
    <w:p w14:paraId="11B70B23" w14:textId="77777777" w:rsidR="002755BC" w:rsidRDefault="002755BC">
      <w:pPr>
        <w:pStyle w:val="BodyText"/>
        <w:spacing w:before="83"/>
        <w:rPr>
          <w:sz w:val="16"/>
        </w:rPr>
      </w:pPr>
    </w:p>
    <w:p w14:paraId="3632FA8F" w14:textId="77777777" w:rsidR="002755BC" w:rsidRDefault="00000000">
      <w:pPr>
        <w:tabs>
          <w:tab w:val="left" w:pos="5128"/>
        </w:tabs>
        <w:ind w:left="1703"/>
        <w:rPr>
          <w:rFonts w:ascii="Arial"/>
          <w:b/>
          <w:sz w:val="16"/>
        </w:rPr>
      </w:pPr>
      <w:r>
        <w:rPr>
          <w:rFonts w:ascii="Arial"/>
          <w:b/>
          <w:color w:val="231F20"/>
          <w:sz w:val="16"/>
        </w:rPr>
        <w:t>Characteristic</w:t>
      </w:r>
      <w:r>
        <w:rPr>
          <w:rFonts w:ascii="Arial"/>
          <w:b/>
          <w:color w:val="231F20"/>
          <w:spacing w:val="-11"/>
          <w:sz w:val="16"/>
        </w:rPr>
        <w:t xml:space="preserve"> </w:t>
      </w:r>
      <w:r>
        <w:rPr>
          <w:rFonts w:ascii="Arial"/>
          <w:b/>
          <w:color w:val="231F20"/>
          <w:spacing w:val="-2"/>
          <w:sz w:val="16"/>
        </w:rPr>
        <w:t>Pattern</w:t>
      </w:r>
      <w:r>
        <w:rPr>
          <w:rFonts w:ascii="Arial"/>
          <w:b/>
          <w:color w:val="231F20"/>
          <w:sz w:val="16"/>
        </w:rPr>
        <w:tab/>
        <w:t>Sequence</w:t>
      </w:r>
      <w:r>
        <w:rPr>
          <w:rFonts w:ascii="Arial"/>
          <w:b/>
          <w:color w:val="231F20"/>
          <w:spacing w:val="-2"/>
          <w:sz w:val="16"/>
        </w:rPr>
        <w:t xml:space="preserve"> Pattern</w:t>
      </w:r>
    </w:p>
    <w:p w14:paraId="5CC3064E" w14:textId="77777777" w:rsidR="002755BC" w:rsidRDefault="00000000">
      <w:pPr>
        <w:pStyle w:val="BodyText"/>
        <w:spacing w:before="2"/>
        <w:rPr>
          <w:rFonts w:ascii="Arial"/>
          <w:b/>
          <w:sz w:val="19"/>
        </w:rPr>
      </w:pPr>
      <w:r>
        <w:rPr>
          <w:rFonts w:ascii="Arial"/>
          <w:b/>
          <w:noProof/>
          <w:sz w:val="19"/>
        </w:rPr>
        <mc:AlternateContent>
          <mc:Choice Requires="wpg">
            <w:drawing>
              <wp:anchor distT="0" distB="0" distL="0" distR="0" simplePos="0" relativeHeight="487631872" behindDoc="1" locked="0" layoutInCell="1" allowOverlap="1" wp14:anchorId="367C443D" wp14:editId="5852B824">
                <wp:simplePos x="0" y="0"/>
                <wp:positionH relativeFrom="page">
                  <wp:posOffset>1191437</wp:posOffset>
                </wp:positionH>
                <wp:positionV relativeFrom="paragraph">
                  <wp:posOffset>155569</wp:posOffset>
                </wp:positionV>
                <wp:extent cx="1290955" cy="1629410"/>
                <wp:effectExtent l="0" t="0" r="0" b="0"/>
                <wp:wrapTopAndBottom/>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0955" cy="1629410"/>
                          <a:chOff x="0" y="0"/>
                          <a:chExt cx="1290955" cy="1629410"/>
                        </a:xfrm>
                      </wpg:grpSpPr>
                      <wps:wsp>
                        <wps:cNvPr id="238" name="Graphic 238"/>
                        <wps:cNvSpPr/>
                        <wps:spPr>
                          <a:xfrm>
                            <a:off x="34925" y="34924"/>
                            <a:ext cx="1256030" cy="1594485"/>
                          </a:xfrm>
                          <a:custGeom>
                            <a:avLst/>
                            <a:gdLst/>
                            <a:ahLst/>
                            <a:cxnLst/>
                            <a:rect l="l" t="t" r="r" b="b"/>
                            <a:pathLst>
                              <a:path w="1256030" h="1594485">
                                <a:moveTo>
                                  <a:pt x="343395" y="1422273"/>
                                </a:moveTo>
                                <a:lnTo>
                                  <a:pt x="337261" y="1376629"/>
                                </a:lnTo>
                                <a:lnTo>
                                  <a:pt x="319951" y="1335620"/>
                                </a:lnTo>
                                <a:lnTo>
                                  <a:pt x="293103" y="1300873"/>
                                </a:lnTo>
                                <a:lnTo>
                                  <a:pt x="258356" y="1274025"/>
                                </a:lnTo>
                                <a:lnTo>
                                  <a:pt x="217347" y="1256715"/>
                                </a:lnTo>
                                <a:lnTo>
                                  <a:pt x="171704" y="1250581"/>
                                </a:lnTo>
                                <a:lnTo>
                                  <a:pt x="126047" y="1256715"/>
                                </a:lnTo>
                                <a:lnTo>
                                  <a:pt x="85039" y="1274025"/>
                                </a:lnTo>
                                <a:lnTo>
                                  <a:pt x="50279" y="1300873"/>
                                </a:lnTo>
                                <a:lnTo>
                                  <a:pt x="23431" y="1335620"/>
                                </a:lnTo>
                                <a:lnTo>
                                  <a:pt x="6121" y="1376629"/>
                                </a:lnTo>
                                <a:lnTo>
                                  <a:pt x="0" y="1422273"/>
                                </a:lnTo>
                                <a:lnTo>
                                  <a:pt x="6121" y="1467929"/>
                                </a:lnTo>
                                <a:lnTo>
                                  <a:pt x="23431" y="1508937"/>
                                </a:lnTo>
                                <a:lnTo>
                                  <a:pt x="50279" y="1543697"/>
                                </a:lnTo>
                                <a:lnTo>
                                  <a:pt x="85039" y="1570545"/>
                                </a:lnTo>
                                <a:lnTo>
                                  <a:pt x="126047" y="1587855"/>
                                </a:lnTo>
                                <a:lnTo>
                                  <a:pt x="171704" y="1593977"/>
                                </a:lnTo>
                                <a:lnTo>
                                  <a:pt x="217347" y="1587855"/>
                                </a:lnTo>
                                <a:lnTo>
                                  <a:pt x="258356" y="1570545"/>
                                </a:lnTo>
                                <a:lnTo>
                                  <a:pt x="293103" y="1543697"/>
                                </a:lnTo>
                                <a:lnTo>
                                  <a:pt x="319951" y="1508937"/>
                                </a:lnTo>
                                <a:lnTo>
                                  <a:pt x="337261" y="1467929"/>
                                </a:lnTo>
                                <a:lnTo>
                                  <a:pt x="343395" y="1422273"/>
                                </a:lnTo>
                                <a:close/>
                              </a:path>
                              <a:path w="1256030" h="1594485">
                                <a:moveTo>
                                  <a:pt x="343395" y="171704"/>
                                </a:moveTo>
                                <a:lnTo>
                                  <a:pt x="337261" y="126060"/>
                                </a:lnTo>
                                <a:lnTo>
                                  <a:pt x="319951" y="85051"/>
                                </a:lnTo>
                                <a:lnTo>
                                  <a:pt x="293103" y="50292"/>
                                </a:lnTo>
                                <a:lnTo>
                                  <a:pt x="258356" y="23444"/>
                                </a:lnTo>
                                <a:lnTo>
                                  <a:pt x="217347" y="6134"/>
                                </a:lnTo>
                                <a:lnTo>
                                  <a:pt x="171704" y="0"/>
                                </a:lnTo>
                                <a:lnTo>
                                  <a:pt x="126047" y="6134"/>
                                </a:lnTo>
                                <a:lnTo>
                                  <a:pt x="85039" y="23444"/>
                                </a:lnTo>
                                <a:lnTo>
                                  <a:pt x="50279" y="50292"/>
                                </a:lnTo>
                                <a:lnTo>
                                  <a:pt x="23431" y="85051"/>
                                </a:lnTo>
                                <a:lnTo>
                                  <a:pt x="6121" y="126060"/>
                                </a:lnTo>
                                <a:lnTo>
                                  <a:pt x="0" y="171704"/>
                                </a:lnTo>
                                <a:lnTo>
                                  <a:pt x="6121" y="217347"/>
                                </a:lnTo>
                                <a:lnTo>
                                  <a:pt x="23431" y="258368"/>
                                </a:lnTo>
                                <a:lnTo>
                                  <a:pt x="50279" y="293116"/>
                                </a:lnTo>
                                <a:lnTo>
                                  <a:pt x="85039" y="319963"/>
                                </a:lnTo>
                                <a:lnTo>
                                  <a:pt x="126047" y="337273"/>
                                </a:lnTo>
                                <a:lnTo>
                                  <a:pt x="171704" y="343395"/>
                                </a:lnTo>
                                <a:lnTo>
                                  <a:pt x="217347" y="337273"/>
                                </a:lnTo>
                                <a:lnTo>
                                  <a:pt x="258356" y="319963"/>
                                </a:lnTo>
                                <a:lnTo>
                                  <a:pt x="293103" y="293116"/>
                                </a:lnTo>
                                <a:lnTo>
                                  <a:pt x="319951" y="258368"/>
                                </a:lnTo>
                                <a:lnTo>
                                  <a:pt x="337261" y="217347"/>
                                </a:lnTo>
                                <a:lnTo>
                                  <a:pt x="343395" y="171704"/>
                                </a:lnTo>
                                <a:close/>
                              </a:path>
                              <a:path w="1256030" h="1594485">
                                <a:moveTo>
                                  <a:pt x="927684" y="796988"/>
                                </a:moveTo>
                                <a:lnTo>
                                  <a:pt x="923759" y="748360"/>
                                </a:lnTo>
                                <a:lnTo>
                                  <a:pt x="912393" y="702221"/>
                                </a:lnTo>
                                <a:lnTo>
                                  <a:pt x="894219" y="659206"/>
                                </a:lnTo>
                                <a:lnTo>
                                  <a:pt x="869835" y="619912"/>
                                </a:lnTo>
                                <a:lnTo>
                                  <a:pt x="839863" y="584974"/>
                                </a:lnTo>
                                <a:lnTo>
                                  <a:pt x="804926" y="555015"/>
                                </a:lnTo>
                                <a:lnTo>
                                  <a:pt x="765644" y="530631"/>
                                </a:lnTo>
                                <a:lnTo>
                                  <a:pt x="722630" y="512445"/>
                                </a:lnTo>
                                <a:lnTo>
                                  <a:pt x="676490" y="501078"/>
                                </a:lnTo>
                                <a:lnTo>
                                  <a:pt x="627862" y="497154"/>
                                </a:lnTo>
                                <a:lnTo>
                                  <a:pt x="579221" y="501078"/>
                                </a:lnTo>
                                <a:lnTo>
                                  <a:pt x="533082" y="512445"/>
                                </a:lnTo>
                                <a:lnTo>
                                  <a:pt x="490067" y="530631"/>
                                </a:lnTo>
                                <a:lnTo>
                                  <a:pt x="450773" y="555015"/>
                                </a:lnTo>
                                <a:lnTo>
                                  <a:pt x="415836" y="584974"/>
                                </a:lnTo>
                                <a:lnTo>
                                  <a:pt x="385864" y="619912"/>
                                </a:lnTo>
                                <a:lnTo>
                                  <a:pt x="361480" y="659206"/>
                                </a:lnTo>
                                <a:lnTo>
                                  <a:pt x="343293" y="702221"/>
                                </a:lnTo>
                                <a:lnTo>
                                  <a:pt x="331939" y="748360"/>
                                </a:lnTo>
                                <a:lnTo>
                                  <a:pt x="328015" y="796988"/>
                                </a:lnTo>
                                <a:lnTo>
                                  <a:pt x="331939" y="845629"/>
                                </a:lnTo>
                                <a:lnTo>
                                  <a:pt x="343293" y="891768"/>
                                </a:lnTo>
                                <a:lnTo>
                                  <a:pt x="361480" y="934783"/>
                                </a:lnTo>
                                <a:lnTo>
                                  <a:pt x="385864" y="974077"/>
                                </a:lnTo>
                                <a:lnTo>
                                  <a:pt x="415836" y="1009015"/>
                                </a:lnTo>
                                <a:lnTo>
                                  <a:pt x="450773" y="1038974"/>
                                </a:lnTo>
                                <a:lnTo>
                                  <a:pt x="490067" y="1063358"/>
                                </a:lnTo>
                                <a:lnTo>
                                  <a:pt x="533082" y="1081544"/>
                                </a:lnTo>
                                <a:lnTo>
                                  <a:pt x="579221" y="1092911"/>
                                </a:lnTo>
                                <a:lnTo>
                                  <a:pt x="627862" y="1096822"/>
                                </a:lnTo>
                                <a:lnTo>
                                  <a:pt x="676490" y="1092911"/>
                                </a:lnTo>
                                <a:lnTo>
                                  <a:pt x="722630" y="1081544"/>
                                </a:lnTo>
                                <a:lnTo>
                                  <a:pt x="765644" y="1063358"/>
                                </a:lnTo>
                                <a:lnTo>
                                  <a:pt x="804926" y="1038974"/>
                                </a:lnTo>
                                <a:lnTo>
                                  <a:pt x="839863" y="1009015"/>
                                </a:lnTo>
                                <a:lnTo>
                                  <a:pt x="869835" y="974077"/>
                                </a:lnTo>
                                <a:lnTo>
                                  <a:pt x="894219" y="934783"/>
                                </a:lnTo>
                                <a:lnTo>
                                  <a:pt x="912393" y="891768"/>
                                </a:lnTo>
                                <a:lnTo>
                                  <a:pt x="923759" y="845629"/>
                                </a:lnTo>
                                <a:lnTo>
                                  <a:pt x="927684" y="796988"/>
                                </a:lnTo>
                                <a:close/>
                              </a:path>
                              <a:path w="1256030" h="1594485">
                                <a:moveTo>
                                  <a:pt x="1255699" y="1422273"/>
                                </a:moveTo>
                                <a:lnTo>
                                  <a:pt x="1249565" y="1376629"/>
                                </a:lnTo>
                                <a:lnTo>
                                  <a:pt x="1232255" y="1335620"/>
                                </a:lnTo>
                                <a:lnTo>
                                  <a:pt x="1205407" y="1300873"/>
                                </a:lnTo>
                                <a:lnTo>
                                  <a:pt x="1170660" y="1274025"/>
                                </a:lnTo>
                                <a:lnTo>
                                  <a:pt x="1129639" y="1256715"/>
                                </a:lnTo>
                                <a:lnTo>
                                  <a:pt x="1084008" y="1250581"/>
                                </a:lnTo>
                                <a:lnTo>
                                  <a:pt x="1038352" y="1256715"/>
                                </a:lnTo>
                                <a:lnTo>
                                  <a:pt x="997343" y="1274025"/>
                                </a:lnTo>
                                <a:lnTo>
                                  <a:pt x="962583" y="1300873"/>
                                </a:lnTo>
                                <a:lnTo>
                                  <a:pt x="935736" y="1335620"/>
                                </a:lnTo>
                                <a:lnTo>
                                  <a:pt x="918425" y="1376629"/>
                                </a:lnTo>
                                <a:lnTo>
                                  <a:pt x="912304" y="1422273"/>
                                </a:lnTo>
                                <a:lnTo>
                                  <a:pt x="918425" y="1467929"/>
                                </a:lnTo>
                                <a:lnTo>
                                  <a:pt x="935736" y="1508937"/>
                                </a:lnTo>
                                <a:lnTo>
                                  <a:pt x="962583" y="1543697"/>
                                </a:lnTo>
                                <a:lnTo>
                                  <a:pt x="997343" y="1570545"/>
                                </a:lnTo>
                                <a:lnTo>
                                  <a:pt x="1038352" y="1587855"/>
                                </a:lnTo>
                                <a:lnTo>
                                  <a:pt x="1084008" y="1593977"/>
                                </a:lnTo>
                                <a:lnTo>
                                  <a:pt x="1129639" y="1587855"/>
                                </a:lnTo>
                                <a:lnTo>
                                  <a:pt x="1170660" y="1570545"/>
                                </a:lnTo>
                                <a:lnTo>
                                  <a:pt x="1205407" y="1543697"/>
                                </a:lnTo>
                                <a:lnTo>
                                  <a:pt x="1232255" y="1508937"/>
                                </a:lnTo>
                                <a:lnTo>
                                  <a:pt x="1249565" y="1467929"/>
                                </a:lnTo>
                                <a:lnTo>
                                  <a:pt x="1255699" y="1422273"/>
                                </a:lnTo>
                                <a:close/>
                              </a:path>
                              <a:path w="1256030" h="1594485">
                                <a:moveTo>
                                  <a:pt x="1255699" y="171704"/>
                                </a:moveTo>
                                <a:lnTo>
                                  <a:pt x="1249565" y="126060"/>
                                </a:lnTo>
                                <a:lnTo>
                                  <a:pt x="1232255" y="85051"/>
                                </a:lnTo>
                                <a:lnTo>
                                  <a:pt x="1205407" y="50292"/>
                                </a:lnTo>
                                <a:lnTo>
                                  <a:pt x="1170660" y="23444"/>
                                </a:lnTo>
                                <a:lnTo>
                                  <a:pt x="1129639" y="6134"/>
                                </a:lnTo>
                                <a:lnTo>
                                  <a:pt x="1084008" y="0"/>
                                </a:lnTo>
                                <a:lnTo>
                                  <a:pt x="1038352" y="6134"/>
                                </a:lnTo>
                                <a:lnTo>
                                  <a:pt x="997343" y="23444"/>
                                </a:lnTo>
                                <a:lnTo>
                                  <a:pt x="962583" y="50292"/>
                                </a:lnTo>
                                <a:lnTo>
                                  <a:pt x="935736" y="85051"/>
                                </a:lnTo>
                                <a:lnTo>
                                  <a:pt x="918425" y="126060"/>
                                </a:lnTo>
                                <a:lnTo>
                                  <a:pt x="912304" y="171704"/>
                                </a:lnTo>
                                <a:lnTo>
                                  <a:pt x="918425" y="217347"/>
                                </a:lnTo>
                                <a:lnTo>
                                  <a:pt x="935736" y="258368"/>
                                </a:lnTo>
                                <a:lnTo>
                                  <a:pt x="962583" y="293116"/>
                                </a:lnTo>
                                <a:lnTo>
                                  <a:pt x="997343" y="319963"/>
                                </a:lnTo>
                                <a:lnTo>
                                  <a:pt x="1038352" y="337273"/>
                                </a:lnTo>
                                <a:lnTo>
                                  <a:pt x="1084008" y="343395"/>
                                </a:lnTo>
                                <a:lnTo>
                                  <a:pt x="1129639" y="337273"/>
                                </a:lnTo>
                                <a:lnTo>
                                  <a:pt x="1170660" y="319963"/>
                                </a:lnTo>
                                <a:lnTo>
                                  <a:pt x="1205407" y="293116"/>
                                </a:lnTo>
                                <a:lnTo>
                                  <a:pt x="1232255" y="258368"/>
                                </a:lnTo>
                                <a:lnTo>
                                  <a:pt x="1249565" y="217347"/>
                                </a:lnTo>
                                <a:lnTo>
                                  <a:pt x="1255699" y="171704"/>
                                </a:lnTo>
                                <a:close/>
                              </a:path>
                            </a:pathLst>
                          </a:custGeom>
                          <a:solidFill>
                            <a:srgbClr val="949698"/>
                          </a:solidFill>
                        </wps:spPr>
                        <wps:bodyPr wrap="square" lIns="0" tIns="0" rIns="0" bIns="0" rtlCol="0">
                          <a:prstTxWarp prst="textNoShape">
                            <a:avLst/>
                          </a:prstTxWarp>
                          <a:noAutofit/>
                        </wps:bodyPr>
                      </wps:wsp>
                      <wps:wsp>
                        <wps:cNvPr id="239" name="Graphic 239"/>
                        <wps:cNvSpPr/>
                        <wps:spPr>
                          <a:xfrm>
                            <a:off x="264566" y="316674"/>
                            <a:ext cx="726440" cy="967105"/>
                          </a:xfrm>
                          <a:custGeom>
                            <a:avLst/>
                            <a:gdLst/>
                            <a:ahLst/>
                            <a:cxnLst/>
                            <a:rect l="l" t="t" r="r" b="b"/>
                            <a:pathLst>
                              <a:path w="726440" h="967105">
                                <a:moveTo>
                                  <a:pt x="0" y="4267"/>
                                </a:moveTo>
                                <a:lnTo>
                                  <a:pt x="726236" y="966901"/>
                                </a:lnTo>
                              </a:path>
                              <a:path w="726440" h="967105">
                                <a:moveTo>
                                  <a:pt x="725652" y="0"/>
                                </a:moveTo>
                                <a:lnTo>
                                  <a:pt x="0" y="962698"/>
                                </a:lnTo>
                              </a:path>
                            </a:pathLst>
                          </a:custGeom>
                          <a:ln w="6350">
                            <a:solidFill>
                              <a:srgbClr val="231F20"/>
                            </a:solidFill>
                            <a:prstDash val="solid"/>
                          </a:ln>
                        </wps:spPr>
                        <wps:bodyPr wrap="square" lIns="0" tIns="0" rIns="0" bIns="0" rtlCol="0">
                          <a:prstTxWarp prst="textNoShape">
                            <a:avLst/>
                          </a:prstTxWarp>
                          <a:noAutofit/>
                        </wps:bodyPr>
                      </wps:wsp>
                      <wps:wsp>
                        <wps:cNvPr id="240" name="Graphic 240"/>
                        <wps:cNvSpPr/>
                        <wps:spPr>
                          <a:xfrm>
                            <a:off x="915479" y="1253756"/>
                            <a:ext cx="343535" cy="343535"/>
                          </a:xfrm>
                          <a:custGeom>
                            <a:avLst/>
                            <a:gdLst/>
                            <a:ahLst/>
                            <a:cxnLst/>
                            <a:rect l="l" t="t" r="r" b="b"/>
                            <a:pathLst>
                              <a:path w="343535" h="343535">
                                <a:moveTo>
                                  <a:pt x="171703" y="0"/>
                                </a:moveTo>
                                <a:lnTo>
                                  <a:pt x="126057" y="6132"/>
                                </a:lnTo>
                                <a:lnTo>
                                  <a:pt x="85041" y="23439"/>
                                </a:lnTo>
                                <a:lnTo>
                                  <a:pt x="50290" y="50284"/>
                                </a:lnTo>
                                <a:lnTo>
                                  <a:pt x="23442" y="85031"/>
                                </a:lnTo>
                                <a:lnTo>
                                  <a:pt x="6133" y="126046"/>
                                </a:lnTo>
                                <a:lnTo>
                                  <a:pt x="0" y="171691"/>
                                </a:lnTo>
                                <a:lnTo>
                                  <a:pt x="6133" y="217337"/>
                                </a:lnTo>
                                <a:lnTo>
                                  <a:pt x="23442" y="258354"/>
                                </a:lnTo>
                                <a:lnTo>
                                  <a:pt x="50290" y="293104"/>
                                </a:lnTo>
                                <a:lnTo>
                                  <a:pt x="85041" y="319952"/>
                                </a:lnTo>
                                <a:lnTo>
                                  <a:pt x="126057" y="337261"/>
                                </a:lnTo>
                                <a:lnTo>
                                  <a:pt x="171703" y="343395"/>
                                </a:lnTo>
                                <a:lnTo>
                                  <a:pt x="217344" y="337261"/>
                                </a:lnTo>
                                <a:lnTo>
                                  <a:pt x="258357" y="319952"/>
                                </a:lnTo>
                                <a:lnTo>
                                  <a:pt x="293106" y="293104"/>
                                </a:lnTo>
                                <a:lnTo>
                                  <a:pt x="319953" y="258354"/>
                                </a:lnTo>
                                <a:lnTo>
                                  <a:pt x="337262" y="217337"/>
                                </a:lnTo>
                                <a:lnTo>
                                  <a:pt x="343395" y="171691"/>
                                </a:lnTo>
                                <a:lnTo>
                                  <a:pt x="337262" y="126046"/>
                                </a:lnTo>
                                <a:lnTo>
                                  <a:pt x="319953" y="85031"/>
                                </a:lnTo>
                                <a:lnTo>
                                  <a:pt x="293106" y="50284"/>
                                </a:lnTo>
                                <a:lnTo>
                                  <a:pt x="258357" y="23439"/>
                                </a:lnTo>
                                <a:lnTo>
                                  <a:pt x="217344" y="6132"/>
                                </a:lnTo>
                                <a:lnTo>
                                  <a:pt x="171703" y="0"/>
                                </a:lnTo>
                                <a:close/>
                              </a:path>
                            </a:pathLst>
                          </a:custGeom>
                          <a:solidFill>
                            <a:srgbClr val="FFFFFF"/>
                          </a:solidFill>
                        </wps:spPr>
                        <wps:bodyPr wrap="square" lIns="0" tIns="0" rIns="0" bIns="0" rtlCol="0">
                          <a:prstTxWarp prst="textNoShape">
                            <a:avLst/>
                          </a:prstTxWarp>
                          <a:noAutofit/>
                        </wps:bodyPr>
                      </wps:wsp>
                      <wps:wsp>
                        <wps:cNvPr id="241" name="Graphic 241"/>
                        <wps:cNvSpPr/>
                        <wps:spPr>
                          <a:xfrm>
                            <a:off x="915479" y="1253756"/>
                            <a:ext cx="343535" cy="343535"/>
                          </a:xfrm>
                          <a:custGeom>
                            <a:avLst/>
                            <a:gdLst/>
                            <a:ahLst/>
                            <a:cxnLst/>
                            <a:rect l="l" t="t" r="r" b="b"/>
                            <a:pathLst>
                              <a:path w="343535" h="343535">
                                <a:moveTo>
                                  <a:pt x="343395" y="171691"/>
                                </a:moveTo>
                                <a:lnTo>
                                  <a:pt x="337262" y="217337"/>
                                </a:lnTo>
                                <a:lnTo>
                                  <a:pt x="319953" y="258354"/>
                                </a:lnTo>
                                <a:lnTo>
                                  <a:pt x="293106" y="293104"/>
                                </a:lnTo>
                                <a:lnTo>
                                  <a:pt x="258357" y="319952"/>
                                </a:lnTo>
                                <a:lnTo>
                                  <a:pt x="217344" y="337261"/>
                                </a:lnTo>
                                <a:lnTo>
                                  <a:pt x="171703" y="343395"/>
                                </a:lnTo>
                                <a:lnTo>
                                  <a:pt x="126057" y="337261"/>
                                </a:lnTo>
                                <a:lnTo>
                                  <a:pt x="85041" y="319952"/>
                                </a:lnTo>
                                <a:lnTo>
                                  <a:pt x="50290" y="293104"/>
                                </a:lnTo>
                                <a:lnTo>
                                  <a:pt x="23442" y="258354"/>
                                </a:lnTo>
                                <a:lnTo>
                                  <a:pt x="6133" y="217337"/>
                                </a:lnTo>
                                <a:lnTo>
                                  <a:pt x="0" y="171691"/>
                                </a:lnTo>
                                <a:lnTo>
                                  <a:pt x="6133" y="126046"/>
                                </a:lnTo>
                                <a:lnTo>
                                  <a:pt x="23442" y="85031"/>
                                </a:lnTo>
                                <a:lnTo>
                                  <a:pt x="50290" y="50284"/>
                                </a:lnTo>
                                <a:lnTo>
                                  <a:pt x="85041" y="23439"/>
                                </a:lnTo>
                                <a:lnTo>
                                  <a:pt x="126057" y="6132"/>
                                </a:lnTo>
                                <a:lnTo>
                                  <a:pt x="171703" y="0"/>
                                </a:lnTo>
                                <a:lnTo>
                                  <a:pt x="217344" y="6132"/>
                                </a:lnTo>
                                <a:lnTo>
                                  <a:pt x="258357" y="23439"/>
                                </a:lnTo>
                                <a:lnTo>
                                  <a:pt x="293106" y="50284"/>
                                </a:lnTo>
                                <a:lnTo>
                                  <a:pt x="319953" y="85031"/>
                                </a:lnTo>
                                <a:lnTo>
                                  <a:pt x="337262" y="126046"/>
                                </a:lnTo>
                                <a:lnTo>
                                  <a:pt x="343395" y="171691"/>
                                </a:lnTo>
                                <a:close/>
                              </a:path>
                            </a:pathLst>
                          </a:custGeom>
                          <a:ln w="6350">
                            <a:solidFill>
                              <a:srgbClr val="231F20"/>
                            </a:solidFill>
                            <a:prstDash val="solid"/>
                          </a:ln>
                        </wps:spPr>
                        <wps:bodyPr wrap="square" lIns="0" tIns="0" rIns="0" bIns="0" rtlCol="0">
                          <a:prstTxWarp prst="textNoShape">
                            <a:avLst/>
                          </a:prstTxWarp>
                          <a:noAutofit/>
                        </wps:bodyPr>
                      </wps:wsp>
                      <wps:wsp>
                        <wps:cNvPr id="242" name="Graphic 242"/>
                        <wps:cNvSpPr/>
                        <wps:spPr>
                          <a:xfrm>
                            <a:off x="3175" y="1253756"/>
                            <a:ext cx="343535" cy="343535"/>
                          </a:xfrm>
                          <a:custGeom>
                            <a:avLst/>
                            <a:gdLst/>
                            <a:ahLst/>
                            <a:cxnLst/>
                            <a:rect l="l" t="t" r="r" b="b"/>
                            <a:pathLst>
                              <a:path w="343535" h="343535">
                                <a:moveTo>
                                  <a:pt x="171704" y="0"/>
                                </a:moveTo>
                                <a:lnTo>
                                  <a:pt x="126057" y="6132"/>
                                </a:lnTo>
                                <a:lnTo>
                                  <a:pt x="85041" y="23439"/>
                                </a:lnTo>
                                <a:lnTo>
                                  <a:pt x="50290" y="50284"/>
                                </a:lnTo>
                                <a:lnTo>
                                  <a:pt x="23442" y="85031"/>
                                </a:lnTo>
                                <a:lnTo>
                                  <a:pt x="6133" y="126046"/>
                                </a:lnTo>
                                <a:lnTo>
                                  <a:pt x="0" y="171691"/>
                                </a:lnTo>
                                <a:lnTo>
                                  <a:pt x="6133" y="217337"/>
                                </a:lnTo>
                                <a:lnTo>
                                  <a:pt x="23442" y="258354"/>
                                </a:lnTo>
                                <a:lnTo>
                                  <a:pt x="50290" y="293104"/>
                                </a:lnTo>
                                <a:lnTo>
                                  <a:pt x="85041" y="319952"/>
                                </a:lnTo>
                                <a:lnTo>
                                  <a:pt x="126057" y="337261"/>
                                </a:lnTo>
                                <a:lnTo>
                                  <a:pt x="171704" y="343395"/>
                                </a:lnTo>
                                <a:lnTo>
                                  <a:pt x="217349" y="337261"/>
                                </a:lnTo>
                                <a:lnTo>
                                  <a:pt x="258363" y="319952"/>
                                </a:lnTo>
                                <a:lnTo>
                                  <a:pt x="293111" y="293104"/>
                                </a:lnTo>
                                <a:lnTo>
                                  <a:pt x="319956" y="258354"/>
                                </a:lnTo>
                                <a:lnTo>
                                  <a:pt x="337262" y="217337"/>
                                </a:lnTo>
                                <a:lnTo>
                                  <a:pt x="343395" y="171691"/>
                                </a:lnTo>
                                <a:lnTo>
                                  <a:pt x="337262" y="126046"/>
                                </a:lnTo>
                                <a:lnTo>
                                  <a:pt x="319956" y="85031"/>
                                </a:lnTo>
                                <a:lnTo>
                                  <a:pt x="293111" y="50284"/>
                                </a:lnTo>
                                <a:lnTo>
                                  <a:pt x="258363" y="23439"/>
                                </a:lnTo>
                                <a:lnTo>
                                  <a:pt x="217349" y="6132"/>
                                </a:lnTo>
                                <a:lnTo>
                                  <a:pt x="171704" y="0"/>
                                </a:lnTo>
                                <a:close/>
                              </a:path>
                            </a:pathLst>
                          </a:custGeom>
                          <a:solidFill>
                            <a:srgbClr val="FFFFFF"/>
                          </a:solidFill>
                        </wps:spPr>
                        <wps:bodyPr wrap="square" lIns="0" tIns="0" rIns="0" bIns="0" rtlCol="0">
                          <a:prstTxWarp prst="textNoShape">
                            <a:avLst/>
                          </a:prstTxWarp>
                          <a:noAutofit/>
                        </wps:bodyPr>
                      </wps:wsp>
                      <wps:wsp>
                        <wps:cNvPr id="243" name="Graphic 243"/>
                        <wps:cNvSpPr/>
                        <wps:spPr>
                          <a:xfrm>
                            <a:off x="3175" y="1253756"/>
                            <a:ext cx="343535" cy="343535"/>
                          </a:xfrm>
                          <a:custGeom>
                            <a:avLst/>
                            <a:gdLst/>
                            <a:ahLst/>
                            <a:cxnLst/>
                            <a:rect l="l" t="t" r="r" b="b"/>
                            <a:pathLst>
                              <a:path w="343535" h="343535">
                                <a:moveTo>
                                  <a:pt x="343395" y="171691"/>
                                </a:moveTo>
                                <a:lnTo>
                                  <a:pt x="337262" y="217337"/>
                                </a:lnTo>
                                <a:lnTo>
                                  <a:pt x="319956" y="258354"/>
                                </a:lnTo>
                                <a:lnTo>
                                  <a:pt x="293111" y="293104"/>
                                </a:lnTo>
                                <a:lnTo>
                                  <a:pt x="258363" y="319952"/>
                                </a:lnTo>
                                <a:lnTo>
                                  <a:pt x="217349" y="337261"/>
                                </a:lnTo>
                                <a:lnTo>
                                  <a:pt x="171704" y="343395"/>
                                </a:lnTo>
                                <a:lnTo>
                                  <a:pt x="126057" y="337261"/>
                                </a:lnTo>
                                <a:lnTo>
                                  <a:pt x="85041" y="319952"/>
                                </a:lnTo>
                                <a:lnTo>
                                  <a:pt x="50290" y="293104"/>
                                </a:lnTo>
                                <a:lnTo>
                                  <a:pt x="23442" y="258354"/>
                                </a:lnTo>
                                <a:lnTo>
                                  <a:pt x="6133" y="217337"/>
                                </a:lnTo>
                                <a:lnTo>
                                  <a:pt x="0" y="171691"/>
                                </a:lnTo>
                                <a:lnTo>
                                  <a:pt x="6133" y="126046"/>
                                </a:lnTo>
                                <a:lnTo>
                                  <a:pt x="23442" y="85031"/>
                                </a:lnTo>
                                <a:lnTo>
                                  <a:pt x="50290" y="50284"/>
                                </a:lnTo>
                                <a:lnTo>
                                  <a:pt x="85041" y="23439"/>
                                </a:lnTo>
                                <a:lnTo>
                                  <a:pt x="126057" y="6132"/>
                                </a:lnTo>
                                <a:lnTo>
                                  <a:pt x="171704" y="0"/>
                                </a:lnTo>
                                <a:lnTo>
                                  <a:pt x="217349" y="6132"/>
                                </a:lnTo>
                                <a:lnTo>
                                  <a:pt x="258363" y="23439"/>
                                </a:lnTo>
                                <a:lnTo>
                                  <a:pt x="293111" y="50284"/>
                                </a:lnTo>
                                <a:lnTo>
                                  <a:pt x="319956" y="85031"/>
                                </a:lnTo>
                                <a:lnTo>
                                  <a:pt x="337262" y="126046"/>
                                </a:lnTo>
                                <a:lnTo>
                                  <a:pt x="343395" y="171691"/>
                                </a:lnTo>
                                <a:close/>
                              </a:path>
                            </a:pathLst>
                          </a:custGeom>
                          <a:ln w="6350">
                            <a:solidFill>
                              <a:srgbClr val="231F20"/>
                            </a:solidFill>
                            <a:prstDash val="solid"/>
                          </a:ln>
                        </wps:spPr>
                        <wps:bodyPr wrap="square" lIns="0" tIns="0" rIns="0" bIns="0" rtlCol="0">
                          <a:prstTxWarp prst="textNoShape">
                            <a:avLst/>
                          </a:prstTxWarp>
                          <a:noAutofit/>
                        </wps:bodyPr>
                      </wps:wsp>
                      <wps:wsp>
                        <wps:cNvPr id="244" name="Graphic 244"/>
                        <wps:cNvSpPr/>
                        <wps:spPr>
                          <a:xfrm>
                            <a:off x="915479" y="3175"/>
                            <a:ext cx="343535" cy="343535"/>
                          </a:xfrm>
                          <a:custGeom>
                            <a:avLst/>
                            <a:gdLst/>
                            <a:ahLst/>
                            <a:cxnLst/>
                            <a:rect l="l" t="t" r="r" b="b"/>
                            <a:pathLst>
                              <a:path w="343535" h="343535">
                                <a:moveTo>
                                  <a:pt x="171703" y="0"/>
                                </a:moveTo>
                                <a:lnTo>
                                  <a:pt x="126057" y="6133"/>
                                </a:lnTo>
                                <a:lnTo>
                                  <a:pt x="85041" y="23441"/>
                                </a:lnTo>
                                <a:lnTo>
                                  <a:pt x="50290" y="50288"/>
                                </a:lnTo>
                                <a:lnTo>
                                  <a:pt x="23442" y="85037"/>
                                </a:lnTo>
                                <a:lnTo>
                                  <a:pt x="6133" y="126050"/>
                                </a:lnTo>
                                <a:lnTo>
                                  <a:pt x="0" y="171691"/>
                                </a:lnTo>
                                <a:lnTo>
                                  <a:pt x="6133" y="217337"/>
                                </a:lnTo>
                                <a:lnTo>
                                  <a:pt x="23442" y="258354"/>
                                </a:lnTo>
                                <a:lnTo>
                                  <a:pt x="50290" y="293104"/>
                                </a:lnTo>
                                <a:lnTo>
                                  <a:pt x="85041" y="319952"/>
                                </a:lnTo>
                                <a:lnTo>
                                  <a:pt x="126057" y="337261"/>
                                </a:lnTo>
                                <a:lnTo>
                                  <a:pt x="171703" y="343395"/>
                                </a:lnTo>
                                <a:lnTo>
                                  <a:pt x="217344" y="337261"/>
                                </a:lnTo>
                                <a:lnTo>
                                  <a:pt x="258357" y="319952"/>
                                </a:lnTo>
                                <a:lnTo>
                                  <a:pt x="293106" y="293104"/>
                                </a:lnTo>
                                <a:lnTo>
                                  <a:pt x="319953" y="258354"/>
                                </a:lnTo>
                                <a:lnTo>
                                  <a:pt x="337262" y="217337"/>
                                </a:lnTo>
                                <a:lnTo>
                                  <a:pt x="343395" y="171691"/>
                                </a:lnTo>
                                <a:lnTo>
                                  <a:pt x="337262" y="126050"/>
                                </a:lnTo>
                                <a:lnTo>
                                  <a:pt x="319953" y="85037"/>
                                </a:lnTo>
                                <a:lnTo>
                                  <a:pt x="293106" y="50288"/>
                                </a:lnTo>
                                <a:lnTo>
                                  <a:pt x="258357" y="23441"/>
                                </a:lnTo>
                                <a:lnTo>
                                  <a:pt x="217344" y="6133"/>
                                </a:lnTo>
                                <a:lnTo>
                                  <a:pt x="171703" y="0"/>
                                </a:lnTo>
                                <a:close/>
                              </a:path>
                            </a:pathLst>
                          </a:custGeom>
                          <a:solidFill>
                            <a:srgbClr val="FFFFFF"/>
                          </a:solidFill>
                        </wps:spPr>
                        <wps:bodyPr wrap="square" lIns="0" tIns="0" rIns="0" bIns="0" rtlCol="0">
                          <a:prstTxWarp prst="textNoShape">
                            <a:avLst/>
                          </a:prstTxWarp>
                          <a:noAutofit/>
                        </wps:bodyPr>
                      </wps:wsp>
                      <wps:wsp>
                        <wps:cNvPr id="245" name="Graphic 245"/>
                        <wps:cNvSpPr/>
                        <wps:spPr>
                          <a:xfrm>
                            <a:off x="915479" y="3175"/>
                            <a:ext cx="343535" cy="343535"/>
                          </a:xfrm>
                          <a:custGeom>
                            <a:avLst/>
                            <a:gdLst/>
                            <a:ahLst/>
                            <a:cxnLst/>
                            <a:rect l="l" t="t" r="r" b="b"/>
                            <a:pathLst>
                              <a:path w="343535" h="343535">
                                <a:moveTo>
                                  <a:pt x="343395" y="171691"/>
                                </a:moveTo>
                                <a:lnTo>
                                  <a:pt x="337262" y="126050"/>
                                </a:lnTo>
                                <a:lnTo>
                                  <a:pt x="319953" y="85037"/>
                                </a:lnTo>
                                <a:lnTo>
                                  <a:pt x="293106" y="50288"/>
                                </a:lnTo>
                                <a:lnTo>
                                  <a:pt x="258357" y="23441"/>
                                </a:lnTo>
                                <a:lnTo>
                                  <a:pt x="217344" y="6133"/>
                                </a:lnTo>
                                <a:lnTo>
                                  <a:pt x="171703" y="0"/>
                                </a:lnTo>
                                <a:lnTo>
                                  <a:pt x="126057" y="6133"/>
                                </a:lnTo>
                                <a:lnTo>
                                  <a:pt x="85041" y="23441"/>
                                </a:lnTo>
                                <a:lnTo>
                                  <a:pt x="50290" y="50288"/>
                                </a:lnTo>
                                <a:lnTo>
                                  <a:pt x="23442" y="85037"/>
                                </a:lnTo>
                                <a:lnTo>
                                  <a:pt x="6133" y="126050"/>
                                </a:lnTo>
                                <a:lnTo>
                                  <a:pt x="0" y="171691"/>
                                </a:lnTo>
                                <a:lnTo>
                                  <a:pt x="6133" y="217337"/>
                                </a:lnTo>
                                <a:lnTo>
                                  <a:pt x="23442" y="258354"/>
                                </a:lnTo>
                                <a:lnTo>
                                  <a:pt x="50290" y="293104"/>
                                </a:lnTo>
                                <a:lnTo>
                                  <a:pt x="85041" y="319952"/>
                                </a:lnTo>
                                <a:lnTo>
                                  <a:pt x="126057" y="337261"/>
                                </a:lnTo>
                                <a:lnTo>
                                  <a:pt x="171703" y="343395"/>
                                </a:lnTo>
                                <a:lnTo>
                                  <a:pt x="217344" y="337261"/>
                                </a:lnTo>
                                <a:lnTo>
                                  <a:pt x="258357" y="319952"/>
                                </a:lnTo>
                                <a:lnTo>
                                  <a:pt x="293106" y="293104"/>
                                </a:lnTo>
                                <a:lnTo>
                                  <a:pt x="319953" y="258354"/>
                                </a:lnTo>
                                <a:lnTo>
                                  <a:pt x="337262" y="217337"/>
                                </a:lnTo>
                                <a:lnTo>
                                  <a:pt x="343395" y="171691"/>
                                </a:lnTo>
                                <a:close/>
                              </a:path>
                            </a:pathLst>
                          </a:custGeom>
                          <a:ln w="6350">
                            <a:solidFill>
                              <a:srgbClr val="231F20"/>
                            </a:solidFill>
                            <a:prstDash val="solid"/>
                          </a:ln>
                        </wps:spPr>
                        <wps:bodyPr wrap="square" lIns="0" tIns="0" rIns="0" bIns="0" rtlCol="0">
                          <a:prstTxWarp prst="textNoShape">
                            <a:avLst/>
                          </a:prstTxWarp>
                          <a:noAutofit/>
                        </wps:bodyPr>
                      </wps:wsp>
                      <wps:wsp>
                        <wps:cNvPr id="246" name="Graphic 246"/>
                        <wps:cNvSpPr/>
                        <wps:spPr>
                          <a:xfrm>
                            <a:off x="3175" y="3175"/>
                            <a:ext cx="343535" cy="343535"/>
                          </a:xfrm>
                          <a:custGeom>
                            <a:avLst/>
                            <a:gdLst/>
                            <a:ahLst/>
                            <a:cxnLst/>
                            <a:rect l="l" t="t" r="r" b="b"/>
                            <a:pathLst>
                              <a:path w="343535" h="343535">
                                <a:moveTo>
                                  <a:pt x="171704" y="0"/>
                                </a:moveTo>
                                <a:lnTo>
                                  <a:pt x="126057" y="6133"/>
                                </a:lnTo>
                                <a:lnTo>
                                  <a:pt x="85041" y="23441"/>
                                </a:lnTo>
                                <a:lnTo>
                                  <a:pt x="50290" y="50288"/>
                                </a:lnTo>
                                <a:lnTo>
                                  <a:pt x="23442" y="85037"/>
                                </a:lnTo>
                                <a:lnTo>
                                  <a:pt x="6133" y="126050"/>
                                </a:lnTo>
                                <a:lnTo>
                                  <a:pt x="0" y="171691"/>
                                </a:lnTo>
                                <a:lnTo>
                                  <a:pt x="6133" y="217337"/>
                                </a:lnTo>
                                <a:lnTo>
                                  <a:pt x="23442" y="258354"/>
                                </a:lnTo>
                                <a:lnTo>
                                  <a:pt x="50290" y="293104"/>
                                </a:lnTo>
                                <a:lnTo>
                                  <a:pt x="85041" y="319952"/>
                                </a:lnTo>
                                <a:lnTo>
                                  <a:pt x="126057" y="337261"/>
                                </a:lnTo>
                                <a:lnTo>
                                  <a:pt x="171704" y="343395"/>
                                </a:lnTo>
                                <a:lnTo>
                                  <a:pt x="217349" y="337261"/>
                                </a:lnTo>
                                <a:lnTo>
                                  <a:pt x="258363" y="319952"/>
                                </a:lnTo>
                                <a:lnTo>
                                  <a:pt x="293111" y="293104"/>
                                </a:lnTo>
                                <a:lnTo>
                                  <a:pt x="319956" y="258354"/>
                                </a:lnTo>
                                <a:lnTo>
                                  <a:pt x="337262" y="217337"/>
                                </a:lnTo>
                                <a:lnTo>
                                  <a:pt x="343395" y="171691"/>
                                </a:lnTo>
                                <a:lnTo>
                                  <a:pt x="337262" y="126050"/>
                                </a:lnTo>
                                <a:lnTo>
                                  <a:pt x="319956" y="85037"/>
                                </a:lnTo>
                                <a:lnTo>
                                  <a:pt x="293111" y="50288"/>
                                </a:lnTo>
                                <a:lnTo>
                                  <a:pt x="258363" y="23441"/>
                                </a:lnTo>
                                <a:lnTo>
                                  <a:pt x="217349" y="6133"/>
                                </a:lnTo>
                                <a:lnTo>
                                  <a:pt x="171704" y="0"/>
                                </a:lnTo>
                                <a:close/>
                              </a:path>
                            </a:pathLst>
                          </a:custGeom>
                          <a:solidFill>
                            <a:srgbClr val="FFFFFF"/>
                          </a:solidFill>
                        </wps:spPr>
                        <wps:bodyPr wrap="square" lIns="0" tIns="0" rIns="0" bIns="0" rtlCol="0">
                          <a:prstTxWarp prst="textNoShape">
                            <a:avLst/>
                          </a:prstTxWarp>
                          <a:noAutofit/>
                        </wps:bodyPr>
                      </wps:wsp>
                      <wps:wsp>
                        <wps:cNvPr id="247" name="Graphic 247"/>
                        <wps:cNvSpPr/>
                        <wps:spPr>
                          <a:xfrm>
                            <a:off x="3175" y="3175"/>
                            <a:ext cx="343535" cy="343535"/>
                          </a:xfrm>
                          <a:custGeom>
                            <a:avLst/>
                            <a:gdLst/>
                            <a:ahLst/>
                            <a:cxnLst/>
                            <a:rect l="l" t="t" r="r" b="b"/>
                            <a:pathLst>
                              <a:path w="343535" h="343535">
                                <a:moveTo>
                                  <a:pt x="343395" y="171691"/>
                                </a:moveTo>
                                <a:lnTo>
                                  <a:pt x="337262" y="126050"/>
                                </a:lnTo>
                                <a:lnTo>
                                  <a:pt x="319956" y="85037"/>
                                </a:lnTo>
                                <a:lnTo>
                                  <a:pt x="293111" y="50288"/>
                                </a:lnTo>
                                <a:lnTo>
                                  <a:pt x="258363" y="23441"/>
                                </a:lnTo>
                                <a:lnTo>
                                  <a:pt x="217349" y="6133"/>
                                </a:lnTo>
                                <a:lnTo>
                                  <a:pt x="171704" y="0"/>
                                </a:lnTo>
                                <a:lnTo>
                                  <a:pt x="126057" y="6133"/>
                                </a:lnTo>
                                <a:lnTo>
                                  <a:pt x="85041" y="23441"/>
                                </a:lnTo>
                                <a:lnTo>
                                  <a:pt x="50290" y="50288"/>
                                </a:lnTo>
                                <a:lnTo>
                                  <a:pt x="23442" y="85037"/>
                                </a:lnTo>
                                <a:lnTo>
                                  <a:pt x="6133" y="126050"/>
                                </a:lnTo>
                                <a:lnTo>
                                  <a:pt x="0" y="171691"/>
                                </a:lnTo>
                                <a:lnTo>
                                  <a:pt x="6133" y="217337"/>
                                </a:lnTo>
                                <a:lnTo>
                                  <a:pt x="23442" y="258354"/>
                                </a:lnTo>
                                <a:lnTo>
                                  <a:pt x="50290" y="293104"/>
                                </a:lnTo>
                                <a:lnTo>
                                  <a:pt x="85041" y="319952"/>
                                </a:lnTo>
                                <a:lnTo>
                                  <a:pt x="126057" y="337261"/>
                                </a:lnTo>
                                <a:lnTo>
                                  <a:pt x="171704" y="343395"/>
                                </a:lnTo>
                                <a:lnTo>
                                  <a:pt x="217349" y="337261"/>
                                </a:lnTo>
                                <a:lnTo>
                                  <a:pt x="258363" y="319952"/>
                                </a:lnTo>
                                <a:lnTo>
                                  <a:pt x="293111" y="293104"/>
                                </a:lnTo>
                                <a:lnTo>
                                  <a:pt x="319956" y="258354"/>
                                </a:lnTo>
                                <a:lnTo>
                                  <a:pt x="337262" y="217337"/>
                                </a:lnTo>
                                <a:lnTo>
                                  <a:pt x="343395" y="171691"/>
                                </a:lnTo>
                                <a:close/>
                              </a:path>
                            </a:pathLst>
                          </a:custGeom>
                          <a:ln w="6350">
                            <a:solidFill>
                              <a:srgbClr val="231F20"/>
                            </a:solidFill>
                            <a:prstDash val="solid"/>
                          </a:ln>
                        </wps:spPr>
                        <wps:bodyPr wrap="square" lIns="0" tIns="0" rIns="0" bIns="0" rtlCol="0">
                          <a:prstTxWarp prst="textNoShape">
                            <a:avLst/>
                          </a:prstTxWarp>
                          <a:noAutofit/>
                        </wps:bodyPr>
                      </wps:wsp>
                      <wps:wsp>
                        <wps:cNvPr id="248" name="Graphic 248"/>
                        <wps:cNvSpPr/>
                        <wps:spPr>
                          <a:xfrm>
                            <a:off x="331190" y="500329"/>
                            <a:ext cx="600075" cy="600075"/>
                          </a:xfrm>
                          <a:custGeom>
                            <a:avLst/>
                            <a:gdLst/>
                            <a:ahLst/>
                            <a:cxnLst/>
                            <a:rect l="l" t="t" r="r" b="b"/>
                            <a:pathLst>
                              <a:path w="600075" h="600075">
                                <a:moveTo>
                                  <a:pt x="299847" y="0"/>
                                </a:moveTo>
                                <a:lnTo>
                                  <a:pt x="251211" y="3924"/>
                                </a:lnTo>
                                <a:lnTo>
                                  <a:pt x="205074" y="15285"/>
                                </a:lnTo>
                                <a:lnTo>
                                  <a:pt x="162052" y="33466"/>
                                </a:lnTo>
                                <a:lnTo>
                                  <a:pt x="122763" y="57850"/>
                                </a:lnTo>
                                <a:lnTo>
                                  <a:pt x="87825" y="87818"/>
                                </a:lnTo>
                                <a:lnTo>
                                  <a:pt x="57854" y="122755"/>
                                </a:lnTo>
                                <a:lnTo>
                                  <a:pt x="33469" y="162042"/>
                                </a:lnTo>
                                <a:lnTo>
                                  <a:pt x="15286" y="205062"/>
                                </a:lnTo>
                                <a:lnTo>
                                  <a:pt x="3924" y="251199"/>
                                </a:lnTo>
                                <a:lnTo>
                                  <a:pt x="0" y="299834"/>
                                </a:lnTo>
                                <a:lnTo>
                                  <a:pt x="3924" y="348469"/>
                                </a:lnTo>
                                <a:lnTo>
                                  <a:pt x="15286" y="394605"/>
                                </a:lnTo>
                                <a:lnTo>
                                  <a:pt x="33469" y="437626"/>
                                </a:lnTo>
                                <a:lnTo>
                                  <a:pt x="57854" y="476913"/>
                                </a:lnTo>
                                <a:lnTo>
                                  <a:pt x="87825" y="511849"/>
                                </a:lnTo>
                                <a:lnTo>
                                  <a:pt x="122763" y="541818"/>
                                </a:lnTo>
                                <a:lnTo>
                                  <a:pt x="162052" y="566201"/>
                                </a:lnTo>
                                <a:lnTo>
                                  <a:pt x="205074" y="584382"/>
                                </a:lnTo>
                                <a:lnTo>
                                  <a:pt x="251211" y="595744"/>
                                </a:lnTo>
                                <a:lnTo>
                                  <a:pt x="299847" y="599668"/>
                                </a:lnTo>
                                <a:lnTo>
                                  <a:pt x="348481" y="595744"/>
                                </a:lnTo>
                                <a:lnTo>
                                  <a:pt x="394617" y="584382"/>
                                </a:lnTo>
                                <a:lnTo>
                                  <a:pt x="437635" y="566201"/>
                                </a:lnTo>
                                <a:lnTo>
                                  <a:pt x="476921" y="541818"/>
                                </a:lnTo>
                                <a:lnTo>
                                  <a:pt x="511856" y="511849"/>
                                </a:lnTo>
                                <a:lnTo>
                                  <a:pt x="541822" y="476913"/>
                                </a:lnTo>
                                <a:lnTo>
                                  <a:pt x="566204" y="437626"/>
                                </a:lnTo>
                                <a:lnTo>
                                  <a:pt x="584384" y="394605"/>
                                </a:lnTo>
                                <a:lnTo>
                                  <a:pt x="595744" y="348469"/>
                                </a:lnTo>
                                <a:lnTo>
                                  <a:pt x="599668" y="299834"/>
                                </a:lnTo>
                                <a:lnTo>
                                  <a:pt x="595744" y="251199"/>
                                </a:lnTo>
                                <a:lnTo>
                                  <a:pt x="584384" y="205062"/>
                                </a:lnTo>
                                <a:lnTo>
                                  <a:pt x="566204" y="162042"/>
                                </a:lnTo>
                                <a:lnTo>
                                  <a:pt x="541822" y="122755"/>
                                </a:lnTo>
                                <a:lnTo>
                                  <a:pt x="511856" y="87818"/>
                                </a:lnTo>
                                <a:lnTo>
                                  <a:pt x="476921" y="57850"/>
                                </a:lnTo>
                                <a:lnTo>
                                  <a:pt x="437635" y="33466"/>
                                </a:lnTo>
                                <a:lnTo>
                                  <a:pt x="394617" y="15285"/>
                                </a:lnTo>
                                <a:lnTo>
                                  <a:pt x="348481" y="3924"/>
                                </a:lnTo>
                                <a:lnTo>
                                  <a:pt x="299847" y="0"/>
                                </a:lnTo>
                                <a:close/>
                              </a:path>
                            </a:pathLst>
                          </a:custGeom>
                          <a:solidFill>
                            <a:srgbClr val="FFFFFF"/>
                          </a:solidFill>
                        </wps:spPr>
                        <wps:bodyPr wrap="square" lIns="0" tIns="0" rIns="0" bIns="0" rtlCol="0">
                          <a:prstTxWarp prst="textNoShape">
                            <a:avLst/>
                          </a:prstTxWarp>
                          <a:noAutofit/>
                        </wps:bodyPr>
                      </wps:wsp>
                      <wps:wsp>
                        <wps:cNvPr id="249" name="Graphic 249"/>
                        <wps:cNvSpPr/>
                        <wps:spPr>
                          <a:xfrm>
                            <a:off x="331190" y="500329"/>
                            <a:ext cx="600075" cy="600075"/>
                          </a:xfrm>
                          <a:custGeom>
                            <a:avLst/>
                            <a:gdLst/>
                            <a:ahLst/>
                            <a:cxnLst/>
                            <a:rect l="l" t="t" r="r" b="b"/>
                            <a:pathLst>
                              <a:path w="600075" h="600075">
                                <a:moveTo>
                                  <a:pt x="599668" y="299834"/>
                                </a:moveTo>
                                <a:lnTo>
                                  <a:pt x="595744" y="348469"/>
                                </a:lnTo>
                                <a:lnTo>
                                  <a:pt x="584384" y="394605"/>
                                </a:lnTo>
                                <a:lnTo>
                                  <a:pt x="566204" y="437626"/>
                                </a:lnTo>
                                <a:lnTo>
                                  <a:pt x="541822" y="476913"/>
                                </a:lnTo>
                                <a:lnTo>
                                  <a:pt x="511856" y="511849"/>
                                </a:lnTo>
                                <a:lnTo>
                                  <a:pt x="476921" y="541818"/>
                                </a:lnTo>
                                <a:lnTo>
                                  <a:pt x="437635" y="566201"/>
                                </a:lnTo>
                                <a:lnTo>
                                  <a:pt x="394617" y="584382"/>
                                </a:lnTo>
                                <a:lnTo>
                                  <a:pt x="348481" y="595744"/>
                                </a:lnTo>
                                <a:lnTo>
                                  <a:pt x="299847" y="599668"/>
                                </a:lnTo>
                                <a:lnTo>
                                  <a:pt x="251211" y="595744"/>
                                </a:lnTo>
                                <a:lnTo>
                                  <a:pt x="205074" y="584382"/>
                                </a:lnTo>
                                <a:lnTo>
                                  <a:pt x="162052" y="566201"/>
                                </a:lnTo>
                                <a:lnTo>
                                  <a:pt x="122763" y="541818"/>
                                </a:lnTo>
                                <a:lnTo>
                                  <a:pt x="87825" y="511849"/>
                                </a:lnTo>
                                <a:lnTo>
                                  <a:pt x="57854" y="476913"/>
                                </a:lnTo>
                                <a:lnTo>
                                  <a:pt x="33469" y="437626"/>
                                </a:lnTo>
                                <a:lnTo>
                                  <a:pt x="15286" y="394605"/>
                                </a:lnTo>
                                <a:lnTo>
                                  <a:pt x="3924" y="348469"/>
                                </a:lnTo>
                                <a:lnTo>
                                  <a:pt x="0" y="299834"/>
                                </a:lnTo>
                                <a:lnTo>
                                  <a:pt x="3924" y="251199"/>
                                </a:lnTo>
                                <a:lnTo>
                                  <a:pt x="15286" y="205062"/>
                                </a:lnTo>
                                <a:lnTo>
                                  <a:pt x="33469" y="162042"/>
                                </a:lnTo>
                                <a:lnTo>
                                  <a:pt x="57854" y="122755"/>
                                </a:lnTo>
                                <a:lnTo>
                                  <a:pt x="87825" y="87818"/>
                                </a:lnTo>
                                <a:lnTo>
                                  <a:pt x="122763" y="57850"/>
                                </a:lnTo>
                                <a:lnTo>
                                  <a:pt x="162052" y="33466"/>
                                </a:lnTo>
                                <a:lnTo>
                                  <a:pt x="205074" y="15285"/>
                                </a:lnTo>
                                <a:lnTo>
                                  <a:pt x="251211" y="3924"/>
                                </a:lnTo>
                                <a:lnTo>
                                  <a:pt x="299847" y="0"/>
                                </a:lnTo>
                                <a:lnTo>
                                  <a:pt x="348481" y="3924"/>
                                </a:lnTo>
                                <a:lnTo>
                                  <a:pt x="394617" y="15285"/>
                                </a:lnTo>
                                <a:lnTo>
                                  <a:pt x="437635" y="33466"/>
                                </a:lnTo>
                                <a:lnTo>
                                  <a:pt x="476921" y="57850"/>
                                </a:lnTo>
                                <a:lnTo>
                                  <a:pt x="511856" y="87818"/>
                                </a:lnTo>
                                <a:lnTo>
                                  <a:pt x="541822" y="122755"/>
                                </a:lnTo>
                                <a:lnTo>
                                  <a:pt x="566204" y="162042"/>
                                </a:lnTo>
                                <a:lnTo>
                                  <a:pt x="584384" y="205062"/>
                                </a:lnTo>
                                <a:lnTo>
                                  <a:pt x="595744" y="251199"/>
                                </a:lnTo>
                                <a:lnTo>
                                  <a:pt x="599668" y="299834"/>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9DF40B5" id="Group 237" o:spid="_x0000_s1026" style="position:absolute;margin-left:93.8pt;margin-top:12.25pt;width:101.65pt;height:128.3pt;z-index:-15684608;mso-wrap-distance-left:0;mso-wrap-distance-right:0;mso-position-horizontal-relative:page" coordsize="12909,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">
                <v:shape id="Graphic 238" o:spid="_x0000_s1027" style="position:absolute;left:349;top:349;width:12560;height:15945;visibility:visible;mso-wrap-style:square;v-text-anchor:top" coordsize="1256030,159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" path="m343395,1422273r-6134,-45644l319951,1335620r-26848,-34747l258356,1274025r-41009,-17310l171704,1250581r-45657,6134l85039,1274025r-34760,26848l23431,1335620,6121,1376629,,1422273r6121,45656l23431,1508937r26848,34760l85039,1570545r41008,17310l171704,1593977r45643,-6122l258356,1570545r34747,-26848l319951,1508937r17310,-41008l343395,1422273xem343395,171704r-6134,-45644l319951,85051,293103,50292,258356,23444,217347,6134,171704,,126047,6134,85039,23444,50279,50292,23431,85051,6121,126060,,171704r6121,45643l23431,258368r26848,34748l85039,319963r41008,17310l171704,343395r45643,-6122l258356,319963r34747,-26847l319951,258368r17310,-41021l343395,171704xem927684,796988r-3925,-48628l912393,702221,894219,659206,869835,619912,839863,584974,804926,555015,765644,530631,722630,512445,676490,501078r-48628,-3924l579221,501078r-46139,11367l490067,530631r-39294,24384l415836,584974r-29972,34938l361480,659206r-18187,43015l331939,748360r-3924,48628l331939,845629r11354,46139l361480,934783r24384,39294l415836,1009015r34937,29959l490067,1063358r43015,18186l579221,1092911r48641,3911l676490,1092911r46140,-11367l765644,1063358r39282,-24384l839863,1009015r29972,-34938l894219,934783r18174,-43015l923759,845629r3925,-48641xem1255699,1422273r-6134,-45644l1232255,1335620r-26848,-34747l1170660,1274025r-41021,-17310l1084008,1250581r-45656,6134l997343,1274025r-34760,26848l935736,1335620r-17311,41009l912304,1422273r6121,45656l935736,1508937r26847,34760l997343,1570545r41009,17310l1084008,1593977r45631,-6122l1170660,1570545r34747,-26848l1232255,1508937r17310,-41008l1255699,1422273xem1255699,171704r-6134,-45644l1232255,85051,1205407,50292,1170660,23444,1129639,6134,1084008,r-45656,6134l997343,23444,962583,50292,935736,85051r-17311,41009l912304,171704r6121,45643l935736,258368r26847,34748l997343,319963r41009,17310l1084008,343395r45631,-6122l1170660,319963r34747,-26847l1232255,258368r17310,-41021l1255699,171704xe" fillcolor="#949698" stroked="f">
                  <v:path arrowok="t"/>
                </v:shape>
                <v:shape id="Graphic 239" o:spid="_x0000_s1028" style="position:absolute;left:2645;top:3166;width:7265;height:9671;visibility:visible;mso-wrap-style:square;v-text-anchor:top" coordsize="726440,96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" path="m,4267l726236,966901em725652,l,962698e" filled="f" strokecolor="#231f20" strokeweight=".5pt">
                  <v:path arrowok="t"/>
                </v:shape>
                <v:shape id="Graphic 240" o:spid="_x0000_s1029" style="position:absolute;left:9154;top:12537;width:3436;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" path="m171703,l126057,6132,85041,23439,50290,50284,23442,85031,6133,126046,,171691r6133,45646l23442,258354r26848,34750l85041,319952r41016,17309l171703,343395r45641,-6134l258357,319952r34749,-26848l319953,258354r17309,-41017l343395,171691r-6133,-45645l319953,85031,293106,50284,258357,23439,217344,6132,171703,xe" stroked="f">
                  <v:path arrowok="t"/>
                </v:shape>
                <v:shape id="Graphic 241" o:spid="_x0000_s1030" style="position:absolute;left:9154;top:12537;width:3436;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" path="m343395,171691r-6133,45646l319953,258354r-26847,34750l258357,319952r-41013,17309l171703,343395r-45646,-6134l85041,319952,50290,293104,23442,258354,6133,217337,,171691,6133,126046,23442,85031,50290,50284,85041,23439,126057,6132,171703,r45641,6132l258357,23439r34749,26845l319953,85031r17309,41015l343395,171691xe" filled="f" strokecolor="#231f20" strokeweight=".5pt">
                  <v:path arrowok="t"/>
                </v:shape>
                <v:shape id="Graphic 242" o:spid="_x0000_s1031" style="position:absolute;left:31;top:12537;width:3436;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" path="m171704,l126057,6132,85041,23439,50290,50284,23442,85031,6133,126046,,171691r6133,45646l23442,258354r26848,34750l85041,319952r41016,17309l171704,343395r45645,-6134l258363,319952r34748,-26848l319956,258354r17306,-41017l343395,171691r-6133,-45645l319956,85031,293111,50284,258363,23439,217349,6132,171704,xe" stroked="f">
                  <v:path arrowok="t"/>
                </v:shape>
                <v:shape id="Graphic 243" o:spid="_x0000_s1032" style="position:absolute;left:31;top:12537;width:3436;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" path="m343395,171691r-6133,45646l319956,258354r-26845,34750l258363,319952r-41014,17309l171704,343395r-45647,-6134l85041,319952,50290,293104,23442,258354,6133,217337,,171691,6133,126046,23442,85031,50290,50284,85041,23439,126057,6132,171704,r45645,6132l258363,23439r34748,26845l319956,85031r17306,41015l343395,171691xe" filled="f" strokecolor="#231f20" strokeweight=".5pt">
                  <v:path arrowok="t"/>
                </v:shape>
                <v:shape id="Graphic 244" o:spid="_x0000_s1033" style="position:absolute;left:9154;top:31;width:3436;height:3436;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" path="m171703,l126057,6133,85041,23441,50290,50288,23442,85037,6133,126050,,171691r6133,45646l23442,258354r26848,34750l85041,319952r41016,17309l171703,343395r45641,-6134l258357,319952r34749,-26848l319953,258354r17309,-41017l343395,171691r-6133,-45641l319953,85037,293106,50288,258357,23441,217344,6133,171703,xe" stroked="f">
                  <v:path arrowok="t"/>
                </v:shape>
                <v:shape id="Graphic 245" o:spid="_x0000_s1034" style="position:absolute;left:9154;top:31;width:3436;height:3436;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" path="m343395,171691r-6133,-45641l319953,85037,293106,50288,258357,23441,217344,6133,171703,,126057,6133,85041,23441,50290,50288,23442,85037,6133,126050,,171691r6133,45646l23442,258354r26848,34750l85041,319952r41016,17309l171703,343395r45641,-6134l258357,319952r34749,-26848l319953,258354r17309,-41017l343395,171691xe" filled="f" strokecolor="#231f20" strokeweight=".5pt">
                  <v:path arrowok="t"/>
                </v:shape>
                <v:shape id="Graphic 246" o:spid="_x0000_s1035" style="position:absolute;left:31;top:31;width:3436;height:3436;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" path="m171704,l126057,6133,85041,23441,50290,50288,23442,85037,6133,126050,,171691r6133,45646l23442,258354r26848,34750l85041,319952r41016,17309l171704,343395r45645,-6134l258363,319952r34748,-26848l319956,258354r17306,-41017l343395,171691r-6133,-45641l319956,85037,293111,50288,258363,23441,217349,6133,171704,xe" stroked="f">
                  <v:path arrowok="t"/>
                </v:shape>
                <v:shape id="Graphic 247" o:spid="_x0000_s1036" style="position:absolute;left:31;top:31;width:3436;height:3436;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" path="m343395,171691r-6133,-45641l319956,85037,293111,50288,258363,23441,217349,6133,171704,,126057,6133,85041,23441,50290,50288,23442,85037,6133,126050,,171691r6133,45646l23442,258354r26848,34750l85041,319952r41016,17309l171704,343395r45645,-6134l258363,319952r34748,-26848l319956,258354r17306,-41017l343395,171691xe" filled="f" strokecolor="#231f20" strokeweight=".5pt">
                  <v:path arrowok="t"/>
                </v:shape>
                <v:shape id="Graphic 248" o:spid="_x0000_s1037" style="position:absolute;left:3311;top:5003;width:6001;height:6001;visibility:visible;mso-wrap-style:square;v-text-anchor:top" coordsize="60007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" path="m299847,l251211,3924,205074,15285,162052,33466,122763,57850,87825,87818,57854,122755,33469,162042,15286,205062,3924,251199,,299834r3924,48635l15286,394605r18183,43021l57854,476913r29971,34936l122763,541818r39289,24383l205074,584382r46137,11362l299847,599668r48634,-3924l394617,584382r43018,-18181l476921,541818r34935,-29969l541822,476913r24382,-39287l584384,394605r11360,-46136l599668,299834r-3924,-48635l584384,205062,566204,162042,541822,122755,511856,87818,476921,57850,437635,33466,394617,15285,348481,3924,299847,xe" stroked="f">
                  <v:path arrowok="t"/>
                </v:shape>
                <v:shape id="Graphic 249" o:spid="_x0000_s1038" style="position:absolute;left:3311;top:5003;width:6001;height:6001;visibility:visible;mso-wrap-style:square;v-text-anchor:top" coordsize="60007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" path="m599668,299834r-3924,48635l584384,394605r-18180,43021l541822,476913r-29966,34936l476921,541818r-39286,24383l394617,584382r-46136,11362l299847,599668r-48636,-3924l205074,584382,162052,566201,122763,541818,87825,511849,57854,476913,33469,437626,15286,394605,3924,348469,,299834,3924,251199,15286,205062,33469,162042,57854,122755,87825,87818,122763,57850,162052,33466,205074,15285,251211,3924,299847,r48634,3924l394617,15285r43018,18181l476921,57850r34935,29968l541822,122755r24382,39287l584384,205062r11360,46137l599668,299834xe" filled="f" strokecolor="#231f20" strokeweight=".5pt">
                  <v:path arrowok="t"/>
                </v:shape>
                <w10:wrap type="topAndBottom" anchorx="page"/>
              </v:group>
            </w:pict>
          </mc:Fallback>
        </mc:AlternateContent>
      </w:r>
      <w:r>
        <w:rPr>
          <w:rFonts w:ascii="Arial"/>
          <w:b/>
          <w:noProof/>
          <w:sz w:val="19"/>
        </w:rPr>
        <mc:AlternateContent>
          <mc:Choice Requires="wpg">
            <w:drawing>
              <wp:anchor distT="0" distB="0" distL="0" distR="0" simplePos="0" relativeHeight="487632384" behindDoc="1" locked="0" layoutInCell="1" allowOverlap="1" wp14:anchorId="786F3110" wp14:editId="5CBA39E8">
                <wp:simplePos x="0" y="0"/>
                <wp:positionH relativeFrom="page">
                  <wp:posOffset>3005315</wp:posOffset>
                </wp:positionH>
                <wp:positionV relativeFrom="paragraph">
                  <wp:posOffset>252102</wp:posOffset>
                </wp:positionV>
                <wp:extent cx="2183130" cy="945515"/>
                <wp:effectExtent l="0" t="0" r="0" b="0"/>
                <wp:wrapTopAndBottom/>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3130" cy="945515"/>
                          <a:chOff x="0" y="0"/>
                          <a:chExt cx="2183130" cy="945515"/>
                        </a:xfrm>
                      </wpg:grpSpPr>
                      <wps:wsp>
                        <wps:cNvPr id="251" name="Graphic 251"/>
                        <wps:cNvSpPr/>
                        <wps:spPr>
                          <a:xfrm>
                            <a:off x="52920" y="34925"/>
                            <a:ext cx="2130425" cy="910590"/>
                          </a:xfrm>
                          <a:custGeom>
                            <a:avLst/>
                            <a:gdLst/>
                            <a:ahLst/>
                            <a:cxnLst/>
                            <a:rect l="l" t="t" r="r" b="b"/>
                            <a:pathLst>
                              <a:path w="2130425" h="910590">
                                <a:moveTo>
                                  <a:pt x="1638007" y="0"/>
                                </a:moveTo>
                                <a:lnTo>
                                  <a:pt x="0" y="0"/>
                                </a:lnTo>
                                <a:lnTo>
                                  <a:pt x="492036" y="910031"/>
                                </a:lnTo>
                                <a:lnTo>
                                  <a:pt x="2130031" y="910031"/>
                                </a:lnTo>
                                <a:lnTo>
                                  <a:pt x="1638007" y="0"/>
                                </a:lnTo>
                                <a:close/>
                              </a:path>
                            </a:pathLst>
                          </a:custGeom>
                          <a:solidFill>
                            <a:srgbClr val="949698"/>
                          </a:solidFill>
                        </wps:spPr>
                        <wps:bodyPr wrap="square" lIns="0" tIns="0" rIns="0" bIns="0" rtlCol="0">
                          <a:prstTxWarp prst="textNoShape">
                            <a:avLst/>
                          </a:prstTxWarp>
                          <a:noAutofit/>
                        </wps:bodyPr>
                      </wps:wsp>
                      <wps:wsp>
                        <wps:cNvPr id="252" name="Graphic 252"/>
                        <wps:cNvSpPr/>
                        <wps:spPr>
                          <a:xfrm>
                            <a:off x="3175" y="3175"/>
                            <a:ext cx="2130425" cy="910590"/>
                          </a:xfrm>
                          <a:custGeom>
                            <a:avLst/>
                            <a:gdLst/>
                            <a:ahLst/>
                            <a:cxnLst/>
                            <a:rect l="l" t="t" r="r" b="b"/>
                            <a:pathLst>
                              <a:path w="2130425" h="910590">
                                <a:moveTo>
                                  <a:pt x="1637995" y="0"/>
                                </a:moveTo>
                                <a:lnTo>
                                  <a:pt x="0" y="0"/>
                                </a:lnTo>
                                <a:lnTo>
                                  <a:pt x="492048" y="910031"/>
                                </a:lnTo>
                                <a:lnTo>
                                  <a:pt x="2130018" y="910031"/>
                                </a:lnTo>
                                <a:lnTo>
                                  <a:pt x="1637995" y="0"/>
                                </a:lnTo>
                                <a:close/>
                              </a:path>
                            </a:pathLst>
                          </a:custGeom>
                          <a:solidFill>
                            <a:srgbClr val="FFFFFF"/>
                          </a:solidFill>
                        </wps:spPr>
                        <wps:bodyPr wrap="square" lIns="0" tIns="0" rIns="0" bIns="0" rtlCol="0">
                          <a:prstTxWarp prst="textNoShape">
                            <a:avLst/>
                          </a:prstTxWarp>
                          <a:noAutofit/>
                        </wps:bodyPr>
                      </wps:wsp>
                      <wps:wsp>
                        <wps:cNvPr id="253" name="Graphic 253"/>
                        <wps:cNvSpPr/>
                        <wps:spPr>
                          <a:xfrm>
                            <a:off x="3175" y="3175"/>
                            <a:ext cx="2130425" cy="910590"/>
                          </a:xfrm>
                          <a:custGeom>
                            <a:avLst/>
                            <a:gdLst/>
                            <a:ahLst/>
                            <a:cxnLst/>
                            <a:rect l="l" t="t" r="r" b="b"/>
                            <a:pathLst>
                              <a:path w="2130425" h="910590">
                                <a:moveTo>
                                  <a:pt x="0" y="0"/>
                                </a:moveTo>
                                <a:lnTo>
                                  <a:pt x="492048" y="910031"/>
                                </a:lnTo>
                                <a:lnTo>
                                  <a:pt x="2130018" y="910031"/>
                                </a:lnTo>
                                <a:lnTo>
                                  <a:pt x="1637995" y="0"/>
                                </a:lnTo>
                              </a:path>
                              <a:path w="2130425" h="910590">
                                <a:moveTo>
                                  <a:pt x="327609" y="0"/>
                                </a:moveTo>
                                <a:lnTo>
                                  <a:pt x="819632" y="910031"/>
                                </a:lnTo>
                              </a:path>
                              <a:path w="2130425" h="910590">
                                <a:moveTo>
                                  <a:pt x="655205" y="0"/>
                                </a:moveTo>
                                <a:lnTo>
                                  <a:pt x="1147229" y="910031"/>
                                </a:lnTo>
                              </a:path>
                              <a:path w="2130425" h="910590">
                                <a:moveTo>
                                  <a:pt x="982802" y="0"/>
                                </a:moveTo>
                                <a:lnTo>
                                  <a:pt x="1474825" y="910031"/>
                                </a:lnTo>
                              </a:path>
                              <a:path w="2130425" h="910590">
                                <a:moveTo>
                                  <a:pt x="1310398" y="0"/>
                                </a:moveTo>
                                <a:lnTo>
                                  <a:pt x="1802422" y="910031"/>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C48DBAD" id="Group 250" o:spid="_x0000_s1026" style="position:absolute;margin-left:236.65pt;margin-top:19.85pt;width:171.9pt;height:74.45pt;z-index:-15684096;mso-wrap-distance-left:0;mso-wrap-distance-right:0;mso-position-horizontal-relative:page" coordsize="21831,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">
                <v:shape id="Graphic 251" o:spid="_x0000_s1027" style="position:absolute;left:529;top:349;width:21304;height:9106;visibility:visible;mso-wrap-style:square;v-text-anchor:top" coordsize="2130425,9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" path="m1638007,l,,492036,910031r1637995,l1638007,xe" fillcolor="#949698" stroked="f">
                  <v:path arrowok="t"/>
                </v:shape>
                <v:shape id="Graphic 252" o:spid="_x0000_s1028" style="position:absolute;left:31;top:31;width:21305;height:9106;visibility:visible;mso-wrap-style:square;v-text-anchor:top" coordsize="2130425,9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" path="m1637995,l,,492048,910031r1637970,l1637995,xe" stroked="f">
                  <v:path arrowok="t"/>
                </v:shape>
                <v:shape id="Graphic 253" o:spid="_x0000_s1029" style="position:absolute;left:31;top:31;width:21305;height:9106;visibility:visible;mso-wrap-style:square;v-text-anchor:top" coordsize="2130425,9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" path="m,l492048,910031r1637970,l1637995,em327609,l819632,910031em655205,r492024,910031em982802,r492023,910031em1310398,r492024,910031e" filled="f" strokecolor="#231f20" strokeweight=".5pt">
                  <v:path arrowok="t"/>
                </v:shape>
                <w10:wrap type="topAndBottom" anchorx="page"/>
              </v:group>
            </w:pict>
          </mc:Fallback>
        </mc:AlternateContent>
      </w:r>
    </w:p>
    <w:p w14:paraId="40D5CDAE" w14:textId="77777777" w:rsidR="002755BC" w:rsidRDefault="002755BC">
      <w:pPr>
        <w:pStyle w:val="BodyText"/>
        <w:rPr>
          <w:rFonts w:ascii="Arial"/>
          <w:b/>
          <w:sz w:val="16"/>
        </w:rPr>
      </w:pPr>
    </w:p>
    <w:p w14:paraId="654062E7" w14:textId="77777777" w:rsidR="002755BC" w:rsidRDefault="002755BC">
      <w:pPr>
        <w:pStyle w:val="BodyText"/>
        <w:rPr>
          <w:rFonts w:ascii="Arial"/>
          <w:b/>
          <w:sz w:val="16"/>
        </w:rPr>
      </w:pPr>
    </w:p>
    <w:p w14:paraId="721F17D3" w14:textId="77777777" w:rsidR="002755BC" w:rsidRDefault="002755BC">
      <w:pPr>
        <w:pStyle w:val="BodyText"/>
        <w:rPr>
          <w:rFonts w:ascii="Arial"/>
          <w:b/>
          <w:sz w:val="16"/>
        </w:rPr>
      </w:pPr>
    </w:p>
    <w:p w14:paraId="2DE1E6AD" w14:textId="77777777" w:rsidR="002755BC" w:rsidRDefault="002755BC">
      <w:pPr>
        <w:pStyle w:val="BodyText"/>
        <w:rPr>
          <w:rFonts w:ascii="Arial"/>
          <w:b/>
          <w:sz w:val="16"/>
        </w:rPr>
      </w:pPr>
    </w:p>
    <w:p w14:paraId="4E5B396A" w14:textId="77777777" w:rsidR="002755BC" w:rsidRDefault="002755BC">
      <w:pPr>
        <w:pStyle w:val="BodyText"/>
        <w:rPr>
          <w:rFonts w:ascii="Arial"/>
          <w:b/>
          <w:sz w:val="16"/>
        </w:rPr>
      </w:pPr>
    </w:p>
    <w:p w14:paraId="1CB664B0" w14:textId="77777777" w:rsidR="002755BC" w:rsidRDefault="002755BC">
      <w:pPr>
        <w:pStyle w:val="BodyText"/>
        <w:rPr>
          <w:rFonts w:ascii="Arial"/>
          <w:b/>
          <w:sz w:val="16"/>
        </w:rPr>
      </w:pPr>
    </w:p>
    <w:p w14:paraId="1C416ADD" w14:textId="77777777" w:rsidR="002755BC" w:rsidRDefault="002755BC">
      <w:pPr>
        <w:pStyle w:val="BodyText"/>
        <w:rPr>
          <w:rFonts w:ascii="Arial"/>
          <w:b/>
          <w:sz w:val="16"/>
        </w:rPr>
      </w:pPr>
    </w:p>
    <w:p w14:paraId="14AD593C" w14:textId="77777777" w:rsidR="002755BC" w:rsidRDefault="002755BC">
      <w:pPr>
        <w:pStyle w:val="BodyText"/>
        <w:spacing w:before="174"/>
        <w:rPr>
          <w:rFonts w:ascii="Arial"/>
          <w:b/>
          <w:sz w:val="16"/>
        </w:rPr>
      </w:pPr>
    </w:p>
    <w:p w14:paraId="59450812" w14:textId="77777777" w:rsidR="002755BC" w:rsidRDefault="00000000">
      <w:pPr>
        <w:tabs>
          <w:tab w:val="left" w:pos="3508"/>
        </w:tabs>
        <w:spacing w:before="1"/>
        <w:ind w:left="32"/>
        <w:jc w:val="center"/>
        <w:rPr>
          <w:rFonts w:ascii="Arial"/>
          <w:b/>
          <w:sz w:val="16"/>
        </w:rPr>
      </w:pPr>
      <w:r>
        <w:rPr>
          <w:rFonts w:ascii="Arial"/>
          <w:b/>
          <w:color w:val="231F20"/>
          <w:spacing w:val="-2"/>
          <w:sz w:val="16"/>
        </w:rPr>
        <w:t>Process-Cause</w:t>
      </w:r>
      <w:r>
        <w:rPr>
          <w:rFonts w:ascii="Arial"/>
          <w:b/>
          <w:color w:val="231F20"/>
          <w:spacing w:val="14"/>
          <w:sz w:val="16"/>
        </w:rPr>
        <w:t xml:space="preserve"> </w:t>
      </w:r>
      <w:r>
        <w:rPr>
          <w:rFonts w:ascii="Arial"/>
          <w:b/>
          <w:color w:val="231F20"/>
          <w:spacing w:val="-2"/>
          <w:sz w:val="16"/>
        </w:rPr>
        <w:t>Pattern</w:t>
      </w:r>
      <w:r>
        <w:rPr>
          <w:rFonts w:ascii="Arial"/>
          <w:b/>
          <w:color w:val="231F20"/>
          <w:sz w:val="16"/>
        </w:rPr>
        <w:tab/>
        <w:t xml:space="preserve">Problem-Solution </w:t>
      </w:r>
      <w:r>
        <w:rPr>
          <w:rFonts w:ascii="Arial"/>
          <w:b/>
          <w:color w:val="231F20"/>
          <w:spacing w:val="-2"/>
          <w:sz w:val="16"/>
        </w:rPr>
        <w:t>Pattern</w:t>
      </w:r>
    </w:p>
    <w:p w14:paraId="485379FF" w14:textId="77777777" w:rsidR="002755BC" w:rsidRDefault="00000000">
      <w:pPr>
        <w:pStyle w:val="BodyText"/>
        <w:spacing w:before="6"/>
        <w:rPr>
          <w:rFonts w:ascii="Arial"/>
          <w:b/>
          <w:sz w:val="19"/>
        </w:rPr>
      </w:pPr>
      <w:r>
        <w:rPr>
          <w:rFonts w:ascii="Arial"/>
          <w:b/>
          <w:noProof/>
          <w:sz w:val="19"/>
        </w:rPr>
        <mc:AlternateContent>
          <mc:Choice Requires="wpg">
            <w:drawing>
              <wp:anchor distT="0" distB="0" distL="0" distR="0" simplePos="0" relativeHeight="487632896" behindDoc="1" locked="0" layoutInCell="1" allowOverlap="1" wp14:anchorId="6F4C664D" wp14:editId="60FD7CD3">
                <wp:simplePos x="0" y="0"/>
                <wp:positionH relativeFrom="page">
                  <wp:posOffset>1081925</wp:posOffset>
                </wp:positionH>
                <wp:positionV relativeFrom="paragraph">
                  <wp:posOffset>158318</wp:posOffset>
                </wp:positionV>
                <wp:extent cx="1934210" cy="1028065"/>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4210" cy="1028065"/>
                          <a:chOff x="0" y="0"/>
                          <a:chExt cx="1934210" cy="1028065"/>
                        </a:xfrm>
                      </wpg:grpSpPr>
                      <wps:wsp>
                        <wps:cNvPr id="255" name="Graphic 255"/>
                        <wps:cNvSpPr/>
                        <wps:spPr>
                          <a:xfrm>
                            <a:off x="34925" y="34912"/>
                            <a:ext cx="1366520" cy="993140"/>
                          </a:xfrm>
                          <a:custGeom>
                            <a:avLst/>
                            <a:gdLst/>
                            <a:ahLst/>
                            <a:cxnLst/>
                            <a:rect l="l" t="t" r="r" b="b"/>
                            <a:pathLst>
                              <a:path w="1366520" h="993140">
                                <a:moveTo>
                                  <a:pt x="343395" y="821309"/>
                                </a:moveTo>
                                <a:lnTo>
                                  <a:pt x="337261" y="775677"/>
                                </a:lnTo>
                                <a:lnTo>
                                  <a:pt x="319951" y="734656"/>
                                </a:lnTo>
                                <a:lnTo>
                                  <a:pt x="293103" y="699909"/>
                                </a:lnTo>
                                <a:lnTo>
                                  <a:pt x="258356" y="673061"/>
                                </a:lnTo>
                                <a:lnTo>
                                  <a:pt x="217335" y="655751"/>
                                </a:lnTo>
                                <a:lnTo>
                                  <a:pt x="171704" y="649617"/>
                                </a:lnTo>
                                <a:lnTo>
                                  <a:pt x="126047" y="655751"/>
                                </a:lnTo>
                                <a:lnTo>
                                  <a:pt x="85039" y="673061"/>
                                </a:lnTo>
                                <a:lnTo>
                                  <a:pt x="50279" y="699909"/>
                                </a:lnTo>
                                <a:lnTo>
                                  <a:pt x="23431" y="734656"/>
                                </a:lnTo>
                                <a:lnTo>
                                  <a:pt x="6121" y="775677"/>
                                </a:lnTo>
                                <a:lnTo>
                                  <a:pt x="0" y="821309"/>
                                </a:lnTo>
                                <a:lnTo>
                                  <a:pt x="6121" y="866965"/>
                                </a:lnTo>
                                <a:lnTo>
                                  <a:pt x="23431" y="907973"/>
                                </a:lnTo>
                                <a:lnTo>
                                  <a:pt x="50279" y="942733"/>
                                </a:lnTo>
                                <a:lnTo>
                                  <a:pt x="85039" y="969581"/>
                                </a:lnTo>
                                <a:lnTo>
                                  <a:pt x="126047" y="986891"/>
                                </a:lnTo>
                                <a:lnTo>
                                  <a:pt x="171704" y="993013"/>
                                </a:lnTo>
                                <a:lnTo>
                                  <a:pt x="217335" y="986891"/>
                                </a:lnTo>
                                <a:lnTo>
                                  <a:pt x="258356" y="969581"/>
                                </a:lnTo>
                                <a:lnTo>
                                  <a:pt x="293103" y="942733"/>
                                </a:lnTo>
                                <a:lnTo>
                                  <a:pt x="319951" y="907973"/>
                                </a:lnTo>
                                <a:lnTo>
                                  <a:pt x="337261" y="866965"/>
                                </a:lnTo>
                                <a:lnTo>
                                  <a:pt x="343395" y="821309"/>
                                </a:lnTo>
                                <a:close/>
                              </a:path>
                              <a:path w="1366520" h="993140">
                                <a:moveTo>
                                  <a:pt x="343395" y="328345"/>
                                </a:moveTo>
                                <a:lnTo>
                                  <a:pt x="337261" y="282702"/>
                                </a:lnTo>
                                <a:lnTo>
                                  <a:pt x="319951" y="241693"/>
                                </a:lnTo>
                                <a:lnTo>
                                  <a:pt x="293103" y="206946"/>
                                </a:lnTo>
                                <a:lnTo>
                                  <a:pt x="258356" y="180098"/>
                                </a:lnTo>
                                <a:lnTo>
                                  <a:pt x="217335" y="162788"/>
                                </a:lnTo>
                                <a:lnTo>
                                  <a:pt x="171704" y="156654"/>
                                </a:lnTo>
                                <a:lnTo>
                                  <a:pt x="126047" y="162788"/>
                                </a:lnTo>
                                <a:lnTo>
                                  <a:pt x="85039" y="180098"/>
                                </a:lnTo>
                                <a:lnTo>
                                  <a:pt x="50279" y="206946"/>
                                </a:lnTo>
                                <a:lnTo>
                                  <a:pt x="23431" y="241693"/>
                                </a:lnTo>
                                <a:lnTo>
                                  <a:pt x="6121" y="282702"/>
                                </a:lnTo>
                                <a:lnTo>
                                  <a:pt x="0" y="328345"/>
                                </a:lnTo>
                                <a:lnTo>
                                  <a:pt x="6121" y="374002"/>
                                </a:lnTo>
                                <a:lnTo>
                                  <a:pt x="23431" y="415010"/>
                                </a:lnTo>
                                <a:lnTo>
                                  <a:pt x="50279" y="449770"/>
                                </a:lnTo>
                                <a:lnTo>
                                  <a:pt x="85039" y="476618"/>
                                </a:lnTo>
                                <a:lnTo>
                                  <a:pt x="126047" y="493928"/>
                                </a:lnTo>
                                <a:lnTo>
                                  <a:pt x="171704" y="500049"/>
                                </a:lnTo>
                                <a:lnTo>
                                  <a:pt x="217335" y="493928"/>
                                </a:lnTo>
                                <a:lnTo>
                                  <a:pt x="258356" y="476618"/>
                                </a:lnTo>
                                <a:lnTo>
                                  <a:pt x="293103" y="449770"/>
                                </a:lnTo>
                                <a:lnTo>
                                  <a:pt x="319951" y="415010"/>
                                </a:lnTo>
                                <a:lnTo>
                                  <a:pt x="337261" y="374002"/>
                                </a:lnTo>
                                <a:lnTo>
                                  <a:pt x="343395" y="328345"/>
                                </a:lnTo>
                                <a:close/>
                              </a:path>
                              <a:path w="1366520" h="993140">
                                <a:moveTo>
                                  <a:pt x="1073302" y="171665"/>
                                </a:moveTo>
                                <a:lnTo>
                                  <a:pt x="1067168" y="126034"/>
                                </a:lnTo>
                                <a:lnTo>
                                  <a:pt x="1049858" y="85013"/>
                                </a:lnTo>
                                <a:lnTo>
                                  <a:pt x="1023010" y="50279"/>
                                </a:lnTo>
                                <a:lnTo>
                                  <a:pt x="988250" y="23444"/>
                                </a:lnTo>
                                <a:lnTo>
                                  <a:pt x="947242" y="6134"/>
                                </a:lnTo>
                                <a:lnTo>
                                  <a:pt x="901598" y="0"/>
                                </a:lnTo>
                                <a:lnTo>
                                  <a:pt x="855954" y="6134"/>
                                </a:lnTo>
                                <a:lnTo>
                                  <a:pt x="814933" y="23444"/>
                                </a:lnTo>
                                <a:lnTo>
                                  <a:pt x="780186" y="50279"/>
                                </a:lnTo>
                                <a:lnTo>
                                  <a:pt x="753338" y="85013"/>
                                </a:lnTo>
                                <a:lnTo>
                                  <a:pt x="736028" y="126034"/>
                                </a:lnTo>
                                <a:lnTo>
                                  <a:pt x="729907" y="171665"/>
                                </a:lnTo>
                                <a:lnTo>
                                  <a:pt x="736028" y="217309"/>
                                </a:lnTo>
                                <a:lnTo>
                                  <a:pt x="753338" y="258330"/>
                                </a:lnTo>
                                <a:lnTo>
                                  <a:pt x="780186" y="293077"/>
                                </a:lnTo>
                                <a:lnTo>
                                  <a:pt x="814933" y="319925"/>
                                </a:lnTo>
                                <a:lnTo>
                                  <a:pt x="855954" y="337235"/>
                                </a:lnTo>
                                <a:lnTo>
                                  <a:pt x="901598" y="343357"/>
                                </a:lnTo>
                                <a:lnTo>
                                  <a:pt x="947242" y="337235"/>
                                </a:lnTo>
                                <a:lnTo>
                                  <a:pt x="988250" y="319925"/>
                                </a:lnTo>
                                <a:lnTo>
                                  <a:pt x="1023010" y="293077"/>
                                </a:lnTo>
                                <a:lnTo>
                                  <a:pt x="1049858" y="258330"/>
                                </a:lnTo>
                                <a:lnTo>
                                  <a:pt x="1067168" y="217309"/>
                                </a:lnTo>
                                <a:lnTo>
                                  <a:pt x="1073302" y="171665"/>
                                </a:lnTo>
                                <a:close/>
                              </a:path>
                              <a:path w="1366520" h="993140">
                                <a:moveTo>
                                  <a:pt x="1366520" y="576745"/>
                                </a:moveTo>
                                <a:lnTo>
                                  <a:pt x="1360385" y="531101"/>
                                </a:lnTo>
                                <a:lnTo>
                                  <a:pt x="1343075" y="490093"/>
                                </a:lnTo>
                                <a:lnTo>
                                  <a:pt x="1316228" y="455333"/>
                                </a:lnTo>
                                <a:lnTo>
                                  <a:pt x="1281468" y="428485"/>
                                </a:lnTo>
                                <a:lnTo>
                                  <a:pt x="1240459" y="411175"/>
                                </a:lnTo>
                                <a:lnTo>
                                  <a:pt x="1194816" y="405041"/>
                                </a:lnTo>
                                <a:lnTo>
                                  <a:pt x="1149159" y="411175"/>
                                </a:lnTo>
                                <a:lnTo>
                                  <a:pt x="1108151" y="428485"/>
                                </a:lnTo>
                                <a:lnTo>
                                  <a:pt x="1073404" y="455333"/>
                                </a:lnTo>
                                <a:lnTo>
                                  <a:pt x="1046556" y="490093"/>
                                </a:lnTo>
                                <a:lnTo>
                                  <a:pt x="1029246" y="531101"/>
                                </a:lnTo>
                                <a:lnTo>
                                  <a:pt x="1023124" y="576745"/>
                                </a:lnTo>
                                <a:lnTo>
                                  <a:pt x="1029246" y="622388"/>
                                </a:lnTo>
                                <a:lnTo>
                                  <a:pt x="1046556" y="663409"/>
                                </a:lnTo>
                                <a:lnTo>
                                  <a:pt x="1073404" y="698157"/>
                                </a:lnTo>
                                <a:lnTo>
                                  <a:pt x="1108151" y="725004"/>
                                </a:lnTo>
                                <a:lnTo>
                                  <a:pt x="1149159" y="742315"/>
                                </a:lnTo>
                                <a:lnTo>
                                  <a:pt x="1194816" y="748436"/>
                                </a:lnTo>
                                <a:lnTo>
                                  <a:pt x="1240459" y="742315"/>
                                </a:lnTo>
                                <a:lnTo>
                                  <a:pt x="1281468" y="725004"/>
                                </a:lnTo>
                                <a:lnTo>
                                  <a:pt x="1316228" y="698157"/>
                                </a:lnTo>
                                <a:lnTo>
                                  <a:pt x="1343075" y="663409"/>
                                </a:lnTo>
                                <a:lnTo>
                                  <a:pt x="1360385" y="622388"/>
                                </a:lnTo>
                                <a:lnTo>
                                  <a:pt x="1366520" y="576745"/>
                                </a:lnTo>
                                <a:close/>
                              </a:path>
                            </a:pathLst>
                          </a:custGeom>
                          <a:solidFill>
                            <a:srgbClr val="949698"/>
                          </a:solidFill>
                        </wps:spPr>
                        <wps:bodyPr wrap="square" lIns="0" tIns="0" rIns="0" bIns="0" rtlCol="0">
                          <a:prstTxWarp prst="textNoShape">
                            <a:avLst/>
                          </a:prstTxWarp>
                          <a:noAutofit/>
                        </wps:bodyPr>
                      </wps:wsp>
                      <wps:wsp>
                        <wps:cNvPr id="256" name="Graphic 256"/>
                        <wps:cNvSpPr/>
                        <wps:spPr>
                          <a:xfrm>
                            <a:off x="1026299" y="408203"/>
                            <a:ext cx="343535" cy="343535"/>
                          </a:xfrm>
                          <a:custGeom>
                            <a:avLst/>
                            <a:gdLst/>
                            <a:ahLst/>
                            <a:cxnLst/>
                            <a:rect l="l" t="t" r="r" b="b"/>
                            <a:pathLst>
                              <a:path w="343535" h="343535">
                                <a:moveTo>
                                  <a:pt x="171691" y="0"/>
                                </a:moveTo>
                                <a:lnTo>
                                  <a:pt x="126046" y="6133"/>
                                </a:lnTo>
                                <a:lnTo>
                                  <a:pt x="85031" y="23442"/>
                                </a:lnTo>
                                <a:lnTo>
                                  <a:pt x="50284" y="50290"/>
                                </a:lnTo>
                                <a:lnTo>
                                  <a:pt x="23439" y="85041"/>
                                </a:lnTo>
                                <a:lnTo>
                                  <a:pt x="6132" y="126057"/>
                                </a:lnTo>
                                <a:lnTo>
                                  <a:pt x="0" y="171703"/>
                                </a:lnTo>
                                <a:lnTo>
                                  <a:pt x="6132" y="217344"/>
                                </a:lnTo>
                                <a:lnTo>
                                  <a:pt x="23439" y="258357"/>
                                </a:lnTo>
                                <a:lnTo>
                                  <a:pt x="50284" y="293106"/>
                                </a:lnTo>
                                <a:lnTo>
                                  <a:pt x="85031" y="319953"/>
                                </a:lnTo>
                                <a:lnTo>
                                  <a:pt x="126046" y="337262"/>
                                </a:lnTo>
                                <a:lnTo>
                                  <a:pt x="171691" y="343395"/>
                                </a:lnTo>
                                <a:lnTo>
                                  <a:pt x="217337" y="337262"/>
                                </a:lnTo>
                                <a:lnTo>
                                  <a:pt x="258354" y="319953"/>
                                </a:lnTo>
                                <a:lnTo>
                                  <a:pt x="293104" y="293106"/>
                                </a:lnTo>
                                <a:lnTo>
                                  <a:pt x="319952" y="258357"/>
                                </a:lnTo>
                                <a:lnTo>
                                  <a:pt x="337261" y="217344"/>
                                </a:lnTo>
                                <a:lnTo>
                                  <a:pt x="343395" y="171703"/>
                                </a:lnTo>
                                <a:lnTo>
                                  <a:pt x="337261" y="126057"/>
                                </a:lnTo>
                                <a:lnTo>
                                  <a:pt x="319952" y="85041"/>
                                </a:lnTo>
                                <a:lnTo>
                                  <a:pt x="293104" y="50290"/>
                                </a:lnTo>
                                <a:lnTo>
                                  <a:pt x="258354" y="23442"/>
                                </a:lnTo>
                                <a:lnTo>
                                  <a:pt x="217337" y="6133"/>
                                </a:lnTo>
                                <a:lnTo>
                                  <a:pt x="171691" y="0"/>
                                </a:lnTo>
                                <a:close/>
                              </a:path>
                            </a:pathLst>
                          </a:custGeom>
                          <a:solidFill>
                            <a:srgbClr val="FFFFFF"/>
                          </a:solidFill>
                        </wps:spPr>
                        <wps:bodyPr wrap="square" lIns="0" tIns="0" rIns="0" bIns="0" rtlCol="0">
                          <a:prstTxWarp prst="textNoShape">
                            <a:avLst/>
                          </a:prstTxWarp>
                          <a:noAutofit/>
                        </wps:bodyPr>
                      </wps:wsp>
                      <wps:wsp>
                        <wps:cNvPr id="257" name="Graphic 257"/>
                        <wps:cNvSpPr/>
                        <wps:spPr>
                          <a:xfrm>
                            <a:off x="1026299" y="408203"/>
                            <a:ext cx="343535" cy="343535"/>
                          </a:xfrm>
                          <a:custGeom>
                            <a:avLst/>
                            <a:gdLst/>
                            <a:ahLst/>
                            <a:cxnLst/>
                            <a:rect l="l" t="t" r="r" b="b"/>
                            <a:pathLst>
                              <a:path w="343535" h="343535">
                                <a:moveTo>
                                  <a:pt x="343395" y="171703"/>
                                </a:moveTo>
                                <a:lnTo>
                                  <a:pt x="337261" y="217344"/>
                                </a:lnTo>
                                <a:lnTo>
                                  <a:pt x="319952" y="258357"/>
                                </a:lnTo>
                                <a:lnTo>
                                  <a:pt x="293104" y="293106"/>
                                </a:lnTo>
                                <a:lnTo>
                                  <a:pt x="258354" y="319953"/>
                                </a:lnTo>
                                <a:lnTo>
                                  <a:pt x="217337" y="337262"/>
                                </a:lnTo>
                                <a:lnTo>
                                  <a:pt x="171691" y="343395"/>
                                </a:lnTo>
                                <a:lnTo>
                                  <a:pt x="126046" y="337262"/>
                                </a:lnTo>
                                <a:lnTo>
                                  <a:pt x="85031" y="319953"/>
                                </a:lnTo>
                                <a:lnTo>
                                  <a:pt x="50284" y="293106"/>
                                </a:lnTo>
                                <a:lnTo>
                                  <a:pt x="23439" y="258357"/>
                                </a:lnTo>
                                <a:lnTo>
                                  <a:pt x="6132" y="217344"/>
                                </a:lnTo>
                                <a:lnTo>
                                  <a:pt x="0" y="171703"/>
                                </a:lnTo>
                                <a:lnTo>
                                  <a:pt x="6132" y="126057"/>
                                </a:lnTo>
                                <a:lnTo>
                                  <a:pt x="23439" y="85041"/>
                                </a:lnTo>
                                <a:lnTo>
                                  <a:pt x="50284" y="50290"/>
                                </a:lnTo>
                                <a:lnTo>
                                  <a:pt x="85031" y="23442"/>
                                </a:lnTo>
                                <a:lnTo>
                                  <a:pt x="126046" y="6133"/>
                                </a:lnTo>
                                <a:lnTo>
                                  <a:pt x="171691" y="0"/>
                                </a:lnTo>
                                <a:lnTo>
                                  <a:pt x="217337" y="6133"/>
                                </a:lnTo>
                                <a:lnTo>
                                  <a:pt x="258354" y="23442"/>
                                </a:lnTo>
                                <a:lnTo>
                                  <a:pt x="293104" y="50290"/>
                                </a:lnTo>
                                <a:lnTo>
                                  <a:pt x="319952" y="85041"/>
                                </a:lnTo>
                                <a:lnTo>
                                  <a:pt x="337261" y="126057"/>
                                </a:lnTo>
                                <a:lnTo>
                                  <a:pt x="343395" y="171703"/>
                                </a:lnTo>
                                <a:close/>
                              </a:path>
                            </a:pathLst>
                          </a:custGeom>
                          <a:ln w="6350">
                            <a:solidFill>
                              <a:srgbClr val="231F20"/>
                            </a:solidFill>
                            <a:prstDash val="solid"/>
                          </a:ln>
                        </wps:spPr>
                        <wps:bodyPr wrap="square" lIns="0" tIns="0" rIns="0" bIns="0" rtlCol="0">
                          <a:prstTxWarp prst="textNoShape">
                            <a:avLst/>
                          </a:prstTxWarp>
                          <a:noAutofit/>
                        </wps:bodyPr>
                      </wps:wsp>
                      <wps:wsp>
                        <wps:cNvPr id="258" name="Graphic 258"/>
                        <wps:cNvSpPr/>
                        <wps:spPr>
                          <a:xfrm>
                            <a:off x="733082" y="3175"/>
                            <a:ext cx="343535" cy="343535"/>
                          </a:xfrm>
                          <a:custGeom>
                            <a:avLst/>
                            <a:gdLst/>
                            <a:ahLst/>
                            <a:cxnLst/>
                            <a:rect l="l" t="t" r="r" b="b"/>
                            <a:pathLst>
                              <a:path w="343535" h="343535">
                                <a:moveTo>
                                  <a:pt x="171691" y="0"/>
                                </a:moveTo>
                                <a:lnTo>
                                  <a:pt x="126050" y="6130"/>
                                </a:lnTo>
                                <a:lnTo>
                                  <a:pt x="85037" y="23431"/>
                                </a:lnTo>
                                <a:lnTo>
                                  <a:pt x="50288" y="50269"/>
                                </a:lnTo>
                                <a:lnTo>
                                  <a:pt x="23441" y="85009"/>
                                </a:lnTo>
                                <a:lnTo>
                                  <a:pt x="6133" y="126015"/>
                                </a:lnTo>
                                <a:lnTo>
                                  <a:pt x="0" y="171653"/>
                                </a:lnTo>
                                <a:lnTo>
                                  <a:pt x="6133" y="217294"/>
                                </a:lnTo>
                                <a:lnTo>
                                  <a:pt x="23441" y="258307"/>
                                </a:lnTo>
                                <a:lnTo>
                                  <a:pt x="50288" y="293055"/>
                                </a:lnTo>
                                <a:lnTo>
                                  <a:pt x="85037" y="319902"/>
                                </a:lnTo>
                                <a:lnTo>
                                  <a:pt x="126050" y="337211"/>
                                </a:lnTo>
                                <a:lnTo>
                                  <a:pt x="171691" y="343344"/>
                                </a:lnTo>
                                <a:lnTo>
                                  <a:pt x="217337" y="337211"/>
                                </a:lnTo>
                                <a:lnTo>
                                  <a:pt x="258354" y="319902"/>
                                </a:lnTo>
                                <a:lnTo>
                                  <a:pt x="293104" y="293055"/>
                                </a:lnTo>
                                <a:lnTo>
                                  <a:pt x="319952" y="258307"/>
                                </a:lnTo>
                                <a:lnTo>
                                  <a:pt x="337261" y="217294"/>
                                </a:lnTo>
                                <a:lnTo>
                                  <a:pt x="343395" y="171653"/>
                                </a:lnTo>
                                <a:lnTo>
                                  <a:pt x="337261" y="126015"/>
                                </a:lnTo>
                                <a:lnTo>
                                  <a:pt x="319952" y="85009"/>
                                </a:lnTo>
                                <a:lnTo>
                                  <a:pt x="293104" y="50269"/>
                                </a:lnTo>
                                <a:lnTo>
                                  <a:pt x="258354" y="23431"/>
                                </a:lnTo>
                                <a:lnTo>
                                  <a:pt x="217337" y="6130"/>
                                </a:lnTo>
                                <a:lnTo>
                                  <a:pt x="171691" y="0"/>
                                </a:lnTo>
                                <a:close/>
                              </a:path>
                            </a:pathLst>
                          </a:custGeom>
                          <a:solidFill>
                            <a:srgbClr val="FFFFFF"/>
                          </a:solidFill>
                        </wps:spPr>
                        <wps:bodyPr wrap="square" lIns="0" tIns="0" rIns="0" bIns="0" rtlCol="0">
                          <a:prstTxWarp prst="textNoShape">
                            <a:avLst/>
                          </a:prstTxWarp>
                          <a:noAutofit/>
                        </wps:bodyPr>
                      </wps:wsp>
                      <wps:wsp>
                        <wps:cNvPr id="259" name="Graphic 259"/>
                        <wps:cNvSpPr/>
                        <wps:spPr>
                          <a:xfrm>
                            <a:off x="733082" y="3175"/>
                            <a:ext cx="343535" cy="343535"/>
                          </a:xfrm>
                          <a:custGeom>
                            <a:avLst/>
                            <a:gdLst/>
                            <a:ahLst/>
                            <a:cxnLst/>
                            <a:rect l="l" t="t" r="r" b="b"/>
                            <a:pathLst>
                              <a:path w="343535" h="343535">
                                <a:moveTo>
                                  <a:pt x="343395" y="171653"/>
                                </a:moveTo>
                                <a:lnTo>
                                  <a:pt x="337261" y="217294"/>
                                </a:lnTo>
                                <a:lnTo>
                                  <a:pt x="319952" y="258307"/>
                                </a:lnTo>
                                <a:lnTo>
                                  <a:pt x="293104" y="293055"/>
                                </a:lnTo>
                                <a:lnTo>
                                  <a:pt x="258354" y="319902"/>
                                </a:lnTo>
                                <a:lnTo>
                                  <a:pt x="217337" y="337211"/>
                                </a:lnTo>
                                <a:lnTo>
                                  <a:pt x="171691" y="343344"/>
                                </a:lnTo>
                                <a:lnTo>
                                  <a:pt x="126050" y="337211"/>
                                </a:lnTo>
                                <a:lnTo>
                                  <a:pt x="85037" y="319902"/>
                                </a:lnTo>
                                <a:lnTo>
                                  <a:pt x="50288" y="293055"/>
                                </a:lnTo>
                                <a:lnTo>
                                  <a:pt x="23441" y="258307"/>
                                </a:lnTo>
                                <a:lnTo>
                                  <a:pt x="6133" y="217294"/>
                                </a:lnTo>
                                <a:lnTo>
                                  <a:pt x="0" y="171653"/>
                                </a:lnTo>
                                <a:lnTo>
                                  <a:pt x="6133" y="126015"/>
                                </a:lnTo>
                                <a:lnTo>
                                  <a:pt x="23441" y="85009"/>
                                </a:lnTo>
                                <a:lnTo>
                                  <a:pt x="50288" y="50269"/>
                                </a:lnTo>
                                <a:lnTo>
                                  <a:pt x="85037" y="23431"/>
                                </a:lnTo>
                                <a:lnTo>
                                  <a:pt x="126050" y="6130"/>
                                </a:lnTo>
                                <a:lnTo>
                                  <a:pt x="171691" y="0"/>
                                </a:lnTo>
                                <a:lnTo>
                                  <a:pt x="217337" y="6130"/>
                                </a:lnTo>
                                <a:lnTo>
                                  <a:pt x="258354" y="23431"/>
                                </a:lnTo>
                                <a:lnTo>
                                  <a:pt x="293104" y="50269"/>
                                </a:lnTo>
                                <a:lnTo>
                                  <a:pt x="319952" y="85009"/>
                                </a:lnTo>
                                <a:lnTo>
                                  <a:pt x="337261" y="126015"/>
                                </a:lnTo>
                                <a:lnTo>
                                  <a:pt x="343395" y="171653"/>
                                </a:lnTo>
                                <a:close/>
                              </a:path>
                            </a:pathLst>
                          </a:custGeom>
                          <a:ln w="6350">
                            <a:solidFill>
                              <a:srgbClr val="231F20"/>
                            </a:solidFill>
                            <a:prstDash val="solid"/>
                          </a:ln>
                        </wps:spPr>
                        <wps:bodyPr wrap="square" lIns="0" tIns="0" rIns="0" bIns="0" rtlCol="0">
                          <a:prstTxWarp prst="textNoShape">
                            <a:avLst/>
                          </a:prstTxWarp>
                          <a:noAutofit/>
                        </wps:bodyPr>
                      </wps:wsp>
                      <wps:wsp>
                        <wps:cNvPr id="260" name="Graphic 260"/>
                        <wps:cNvSpPr/>
                        <wps:spPr>
                          <a:xfrm>
                            <a:off x="520255" y="439953"/>
                            <a:ext cx="343535" cy="343535"/>
                          </a:xfrm>
                          <a:custGeom>
                            <a:avLst/>
                            <a:gdLst/>
                            <a:ahLst/>
                            <a:cxnLst/>
                            <a:rect l="l" t="t" r="r" b="b"/>
                            <a:pathLst>
                              <a:path w="343535" h="343535">
                                <a:moveTo>
                                  <a:pt x="171704" y="0"/>
                                </a:moveTo>
                                <a:lnTo>
                                  <a:pt x="126057" y="6133"/>
                                </a:lnTo>
                                <a:lnTo>
                                  <a:pt x="85041" y="23442"/>
                                </a:lnTo>
                                <a:lnTo>
                                  <a:pt x="50290" y="50290"/>
                                </a:lnTo>
                                <a:lnTo>
                                  <a:pt x="23442" y="85041"/>
                                </a:lnTo>
                                <a:lnTo>
                                  <a:pt x="6133" y="126057"/>
                                </a:lnTo>
                                <a:lnTo>
                                  <a:pt x="0" y="171703"/>
                                </a:lnTo>
                                <a:lnTo>
                                  <a:pt x="6133" y="217344"/>
                                </a:lnTo>
                                <a:lnTo>
                                  <a:pt x="23442" y="258357"/>
                                </a:lnTo>
                                <a:lnTo>
                                  <a:pt x="50290" y="293106"/>
                                </a:lnTo>
                                <a:lnTo>
                                  <a:pt x="85041" y="319953"/>
                                </a:lnTo>
                                <a:lnTo>
                                  <a:pt x="126057" y="337262"/>
                                </a:lnTo>
                                <a:lnTo>
                                  <a:pt x="171704" y="343395"/>
                                </a:lnTo>
                                <a:lnTo>
                                  <a:pt x="217344" y="337262"/>
                                </a:lnTo>
                                <a:lnTo>
                                  <a:pt x="258357" y="319953"/>
                                </a:lnTo>
                                <a:lnTo>
                                  <a:pt x="293106" y="293106"/>
                                </a:lnTo>
                                <a:lnTo>
                                  <a:pt x="319953" y="258357"/>
                                </a:lnTo>
                                <a:lnTo>
                                  <a:pt x="337262" y="217344"/>
                                </a:lnTo>
                                <a:lnTo>
                                  <a:pt x="343395" y="171703"/>
                                </a:lnTo>
                                <a:lnTo>
                                  <a:pt x="337262" y="126057"/>
                                </a:lnTo>
                                <a:lnTo>
                                  <a:pt x="319953" y="85041"/>
                                </a:lnTo>
                                <a:lnTo>
                                  <a:pt x="293106" y="50290"/>
                                </a:lnTo>
                                <a:lnTo>
                                  <a:pt x="258357" y="23442"/>
                                </a:lnTo>
                                <a:lnTo>
                                  <a:pt x="217344" y="6133"/>
                                </a:lnTo>
                                <a:lnTo>
                                  <a:pt x="171704" y="0"/>
                                </a:lnTo>
                                <a:close/>
                              </a:path>
                            </a:pathLst>
                          </a:custGeom>
                          <a:solidFill>
                            <a:srgbClr val="949698"/>
                          </a:solidFill>
                        </wps:spPr>
                        <wps:bodyPr wrap="square" lIns="0" tIns="0" rIns="0" bIns="0" rtlCol="0">
                          <a:prstTxWarp prst="textNoShape">
                            <a:avLst/>
                          </a:prstTxWarp>
                          <a:noAutofit/>
                        </wps:bodyPr>
                      </wps:wsp>
                      <wps:wsp>
                        <wps:cNvPr id="261" name="Graphic 261"/>
                        <wps:cNvSpPr/>
                        <wps:spPr>
                          <a:xfrm>
                            <a:off x="488505" y="408203"/>
                            <a:ext cx="343535" cy="343535"/>
                          </a:xfrm>
                          <a:custGeom>
                            <a:avLst/>
                            <a:gdLst/>
                            <a:ahLst/>
                            <a:cxnLst/>
                            <a:rect l="l" t="t" r="r" b="b"/>
                            <a:pathLst>
                              <a:path w="343535" h="343535">
                                <a:moveTo>
                                  <a:pt x="171704" y="0"/>
                                </a:moveTo>
                                <a:lnTo>
                                  <a:pt x="126057" y="6133"/>
                                </a:lnTo>
                                <a:lnTo>
                                  <a:pt x="85041" y="23442"/>
                                </a:lnTo>
                                <a:lnTo>
                                  <a:pt x="50290" y="50290"/>
                                </a:lnTo>
                                <a:lnTo>
                                  <a:pt x="23442" y="85041"/>
                                </a:lnTo>
                                <a:lnTo>
                                  <a:pt x="6133" y="126057"/>
                                </a:lnTo>
                                <a:lnTo>
                                  <a:pt x="0" y="171703"/>
                                </a:lnTo>
                                <a:lnTo>
                                  <a:pt x="6133" y="217344"/>
                                </a:lnTo>
                                <a:lnTo>
                                  <a:pt x="23442" y="258357"/>
                                </a:lnTo>
                                <a:lnTo>
                                  <a:pt x="50290" y="293106"/>
                                </a:lnTo>
                                <a:lnTo>
                                  <a:pt x="85041" y="319953"/>
                                </a:lnTo>
                                <a:lnTo>
                                  <a:pt x="126057" y="337262"/>
                                </a:lnTo>
                                <a:lnTo>
                                  <a:pt x="171704" y="343395"/>
                                </a:lnTo>
                                <a:lnTo>
                                  <a:pt x="217344" y="337262"/>
                                </a:lnTo>
                                <a:lnTo>
                                  <a:pt x="258357" y="319953"/>
                                </a:lnTo>
                                <a:lnTo>
                                  <a:pt x="293106" y="293106"/>
                                </a:lnTo>
                                <a:lnTo>
                                  <a:pt x="319953" y="258357"/>
                                </a:lnTo>
                                <a:lnTo>
                                  <a:pt x="337262" y="217344"/>
                                </a:lnTo>
                                <a:lnTo>
                                  <a:pt x="343395" y="171703"/>
                                </a:lnTo>
                                <a:lnTo>
                                  <a:pt x="337262" y="126057"/>
                                </a:lnTo>
                                <a:lnTo>
                                  <a:pt x="319953" y="85041"/>
                                </a:lnTo>
                                <a:lnTo>
                                  <a:pt x="293106" y="50290"/>
                                </a:lnTo>
                                <a:lnTo>
                                  <a:pt x="258357" y="23442"/>
                                </a:lnTo>
                                <a:lnTo>
                                  <a:pt x="217344" y="6133"/>
                                </a:lnTo>
                                <a:lnTo>
                                  <a:pt x="171704" y="0"/>
                                </a:lnTo>
                                <a:close/>
                              </a:path>
                            </a:pathLst>
                          </a:custGeom>
                          <a:solidFill>
                            <a:srgbClr val="FFFFFF"/>
                          </a:solidFill>
                        </wps:spPr>
                        <wps:bodyPr wrap="square" lIns="0" tIns="0" rIns="0" bIns="0" rtlCol="0">
                          <a:prstTxWarp prst="textNoShape">
                            <a:avLst/>
                          </a:prstTxWarp>
                          <a:noAutofit/>
                        </wps:bodyPr>
                      </wps:wsp>
                      <wps:wsp>
                        <wps:cNvPr id="262" name="Graphic 262"/>
                        <wps:cNvSpPr/>
                        <wps:spPr>
                          <a:xfrm>
                            <a:off x="488505" y="408203"/>
                            <a:ext cx="343535" cy="343535"/>
                          </a:xfrm>
                          <a:custGeom>
                            <a:avLst/>
                            <a:gdLst/>
                            <a:ahLst/>
                            <a:cxnLst/>
                            <a:rect l="l" t="t" r="r" b="b"/>
                            <a:pathLst>
                              <a:path w="343535" h="343535">
                                <a:moveTo>
                                  <a:pt x="343395" y="171703"/>
                                </a:moveTo>
                                <a:lnTo>
                                  <a:pt x="337262" y="217344"/>
                                </a:lnTo>
                                <a:lnTo>
                                  <a:pt x="319953" y="258357"/>
                                </a:lnTo>
                                <a:lnTo>
                                  <a:pt x="293106" y="293106"/>
                                </a:lnTo>
                                <a:lnTo>
                                  <a:pt x="258357" y="319953"/>
                                </a:lnTo>
                                <a:lnTo>
                                  <a:pt x="217344" y="337262"/>
                                </a:lnTo>
                                <a:lnTo>
                                  <a:pt x="171704" y="343395"/>
                                </a:lnTo>
                                <a:lnTo>
                                  <a:pt x="126057" y="337262"/>
                                </a:lnTo>
                                <a:lnTo>
                                  <a:pt x="85041" y="319953"/>
                                </a:lnTo>
                                <a:lnTo>
                                  <a:pt x="50290" y="293106"/>
                                </a:lnTo>
                                <a:lnTo>
                                  <a:pt x="23442" y="258357"/>
                                </a:lnTo>
                                <a:lnTo>
                                  <a:pt x="6133" y="217344"/>
                                </a:lnTo>
                                <a:lnTo>
                                  <a:pt x="0" y="171703"/>
                                </a:lnTo>
                                <a:lnTo>
                                  <a:pt x="6133" y="126057"/>
                                </a:lnTo>
                                <a:lnTo>
                                  <a:pt x="23442" y="85041"/>
                                </a:lnTo>
                                <a:lnTo>
                                  <a:pt x="50290" y="50290"/>
                                </a:lnTo>
                                <a:lnTo>
                                  <a:pt x="85041" y="23442"/>
                                </a:lnTo>
                                <a:lnTo>
                                  <a:pt x="126057" y="6133"/>
                                </a:lnTo>
                                <a:lnTo>
                                  <a:pt x="171704" y="0"/>
                                </a:lnTo>
                                <a:lnTo>
                                  <a:pt x="217344" y="6133"/>
                                </a:lnTo>
                                <a:lnTo>
                                  <a:pt x="258357" y="23442"/>
                                </a:lnTo>
                                <a:lnTo>
                                  <a:pt x="293106" y="50290"/>
                                </a:lnTo>
                                <a:lnTo>
                                  <a:pt x="319953" y="85041"/>
                                </a:lnTo>
                                <a:lnTo>
                                  <a:pt x="337262" y="126057"/>
                                </a:lnTo>
                                <a:lnTo>
                                  <a:pt x="343395" y="171703"/>
                                </a:lnTo>
                                <a:close/>
                              </a:path>
                            </a:pathLst>
                          </a:custGeom>
                          <a:ln w="6350">
                            <a:solidFill>
                              <a:srgbClr val="231F20"/>
                            </a:solidFill>
                            <a:prstDash val="solid"/>
                          </a:ln>
                        </wps:spPr>
                        <wps:bodyPr wrap="square" lIns="0" tIns="0" rIns="0" bIns="0" rtlCol="0">
                          <a:prstTxWarp prst="textNoShape">
                            <a:avLst/>
                          </a:prstTxWarp>
                          <a:noAutofit/>
                        </wps:bodyPr>
                      </wps:wsp>
                      <wps:wsp>
                        <wps:cNvPr id="263" name="Graphic 263"/>
                        <wps:cNvSpPr/>
                        <wps:spPr>
                          <a:xfrm>
                            <a:off x="3175" y="652780"/>
                            <a:ext cx="343535" cy="343535"/>
                          </a:xfrm>
                          <a:custGeom>
                            <a:avLst/>
                            <a:gdLst/>
                            <a:ahLst/>
                            <a:cxnLst/>
                            <a:rect l="l" t="t" r="r" b="b"/>
                            <a:pathLst>
                              <a:path w="343535" h="343535">
                                <a:moveTo>
                                  <a:pt x="171704" y="0"/>
                                </a:moveTo>
                                <a:lnTo>
                                  <a:pt x="126057" y="6133"/>
                                </a:lnTo>
                                <a:lnTo>
                                  <a:pt x="85041" y="23441"/>
                                </a:lnTo>
                                <a:lnTo>
                                  <a:pt x="50290" y="50288"/>
                                </a:lnTo>
                                <a:lnTo>
                                  <a:pt x="23442" y="85037"/>
                                </a:lnTo>
                                <a:lnTo>
                                  <a:pt x="6133" y="126050"/>
                                </a:lnTo>
                                <a:lnTo>
                                  <a:pt x="0" y="171691"/>
                                </a:lnTo>
                                <a:lnTo>
                                  <a:pt x="6133" y="217337"/>
                                </a:lnTo>
                                <a:lnTo>
                                  <a:pt x="23442" y="258354"/>
                                </a:lnTo>
                                <a:lnTo>
                                  <a:pt x="50290" y="293104"/>
                                </a:lnTo>
                                <a:lnTo>
                                  <a:pt x="85041" y="319952"/>
                                </a:lnTo>
                                <a:lnTo>
                                  <a:pt x="126057" y="337261"/>
                                </a:lnTo>
                                <a:lnTo>
                                  <a:pt x="171704" y="343395"/>
                                </a:lnTo>
                                <a:lnTo>
                                  <a:pt x="217344" y="337261"/>
                                </a:lnTo>
                                <a:lnTo>
                                  <a:pt x="258357" y="319952"/>
                                </a:lnTo>
                                <a:lnTo>
                                  <a:pt x="293106" y="293104"/>
                                </a:lnTo>
                                <a:lnTo>
                                  <a:pt x="319953" y="258354"/>
                                </a:lnTo>
                                <a:lnTo>
                                  <a:pt x="337262" y="217337"/>
                                </a:lnTo>
                                <a:lnTo>
                                  <a:pt x="343395" y="171691"/>
                                </a:lnTo>
                                <a:lnTo>
                                  <a:pt x="337262" y="126050"/>
                                </a:lnTo>
                                <a:lnTo>
                                  <a:pt x="319953" y="85037"/>
                                </a:lnTo>
                                <a:lnTo>
                                  <a:pt x="293106" y="50288"/>
                                </a:lnTo>
                                <a:lnTo>
                                  <a:pt x="258357" y="23441"/>
                                </a:lnTo>
                                <a:lnTo>
                                  <a:pt x="217344" y="6133"/>
                                </a:lnTo>
                                <a:lnTo>
                                  <a:pt x="171704" y="0"/>
                                </a:lnTo>
                                <a:close/>
                              </a:path>
                            </a:pathLst>
                          </a:custGeom>
                          <a:solidFill>
                            <a:srgbClr val="FFFFFF"/>
                          </a:solidFill>
                        </wps:spPr>
                        <wps:bodyPr wrap="square" lIns="0" tIns="0" rIns="0" bIns="0" rtlCol="0">
                          <a:prstTxWarp prst="textNoShape">
                            <a:avLst/>
                          </a:prstTxWarp>
                          <a:noAutofit/>
                        </wps:bodyPr>
                      </wps:wsp>
                      <wps:wsp>
                        <wps:cNvPr id="264" name="Graphic 264"/>
                        <wps:cNvSpPr/>
                        <wps:spPr>
                          <a:xfrm>
                            <a:off x="3175" y="652780"/>
                            <a:ext cx="343535" cy="343535"/>
                          </a:xfrm>
                          <a:custGeom>
                            <a:avLst/>
                            <a:gdLst/>
                            <a:ahLst/>
                            <a:cxnLst/>
                            <a:rect l="l" t="t" r="r" b="b"/>
                            <a:pathLst>
                              <a:path w="343535" h="343535">
                                <a:moveTo>
                                  <a:pt x="343395" y="171691"/>
                                </a:moveTo>
                                <a:lnTo>
                                  <a:pt x="337262" y="217337"/>
                                </a:lnTo>
                                <a:lnTo>
                                  <a:pt x="319953" y="258354"/>
                                </a:lnTo>
                                <a:lnTo>
                                  <a:pt x="293106" y="293104"/>
                                </a:lnTo>
                                <a:lnTo>
                                  <a:pt x="258357" y="319952"/>
                                </a:lnTo>
                                <a:lnTo>
                                  <a:pt x="217344" y="337261"/>
                                </a:lnTo>
                                <a:lnTo>
                                  <a:pt x="171704" y="343395"/>
                                </a:lnTo>
                                <a:lnTo>
                                  <a:pt x="126057" y="337261"/>
                                </a:lnTo>
                                <a:lnTo>
                                  <a:pt x="85041" y="319952"/>
                                </a:lnTo>
                                <a:lnTo>
                                  <a:pt x="50290" y="293104"/>
                                </a:lnTo>
                                <a:lnTo>
                                  <a:pt x="23442" y="258354"/>
                                </a:lnTo>
                                <a:lnTo>
                                  <a:pt x="6133" y="217337"/>
                                </a:lnTo>
                                <a:lnTo>
                                  <a:pt x="0" y="171691"/>
                                </a:lnTo>
                                <a:lnTo>
                                  <a:pt x="6133" y="126050"/>
                                </a:lnTo>
                                <a:lnTo>
                                  <a:pt x="23442" y="85037"/>
                                </a:lnTo>
                                <a:lnTo>
                                  <a:pt x="50290" y="50288"/>
                                </a:lnTo>
                                <a:lnTo>
                                  <a:pt x="85041" y="23441"/>
                                </a:lnTo>
                                <a:lnTo>
                                  <a:pt x="126057" y="6133"/>
                                </a:lnTo>
                                <a:lnTo>
                                  <a:pt x="171704" y="0"/>
                                </a:lnTo>
                                <a:lnTo>
                                  <a:pt x="217344" y="6133"/>
                                </a:lnTo>
                                <a:lnTo>
                                  <a:pt x="258357" y="23441"/>
                                </a:lnTo>
                                <a:lnTo>
                                  <a:pt x="293106" y="50288"/>
                                </a:lnTo>
                                <a:lnTo>
                                  <a:pt x="319953" y="85037"/>
                                </a:lnTo>
                                <a:lnTo>
                                  <a:pt x="337262" y="126050"/>
                                </a:lnTo>
                                <a:lnTo>
                                  <a:pt x="343395" y="171691"/>
                                </a:lnTo>
                                <a:close/>
                              </a:path>
                            </a:pathLst>
                          </a:custGeom>
                          <a:ln w="6350">
                            <a:solidFill>
                              <a:srgbClr val="231F20"/>
                            </a:solidFill>
                            <a:prstDash val="solid"/>
                          </a:ln>
                        </wps:spPr>
                        <wps:bodyPr wrap="square" lIns="0" tIns="0" rIns="0" bIns="0" rtlCol="0">
                          <a:prstTxWarp prst="textNoShape">
                            <a:avLst/>
                          </a:prstTxWarp>
                          <a:noAutofit/>
                        </wps:bodyPr>
                      </wps:wsp>
                      <wps:wsp>
                        <wps:cNvPr id="265" name="Graphic 265"/>
                        <wps:cNvSpPr/>
                        <wps:spPr>
                          <a:xfrm>
                            <a:off x="3175" y="159816"/>
                            <a:ext cx="343535" cy="343535"/>
                          </a:xfrm>
                          <a:custGeom>
                            <a:avLst/>
                            <a:gdLst/>
                            <a:ahLst/>
                            <a:cxnLst/>
                            <a:rect l="l" t="t" r="r" b="b"/>
                            <a:pathLst>
                              <a:path w="343535" h="343535">
                                <a:moveTo>
                                  <a:pt x="171704" y="0"/>
                                </a:moveTo>
                                <a:lnTo>
                                  <a:pt x="126057" y="6133"/>
                                </a:lnTo>
                                <a:lnTo>
                                  <a:pt x="85041" y="23441"/>
                                </a:lnTo>
                                <a:lnTo>
                                  <a:pt x="50290" y="50288"/>
                                </a:lnTo>
                                <a:lnTo>
                                  <a:pt x="23442" y="85037"/>
                                </a:lnTo>
                                <a:lnTo>
                                  <a:pt x="6133" y="126050"/>
                                </a:lnTo>
                                <a:lnTo>
                                  <a:pt x="0" y="171691"/>
                                </a:lnTo>
                                <a:lnTo>
                                  <a:pt x="6133" y="217337"/>
                                </a:lnTo>
                                <a:lnTo>
                                  <a:pt x="23442" y="258354"/>
                                </a:lnTo>
                                <a:lnTo>
                                  <a:pt x="50290" y="293104"/>
                                </a:lnTo>
                                <a:lnTo>
                                  <a:pt x="85041" y="319952"/>
                                </a:lnTo>
                                <a:lnTo>
                                  <a:pt x="126057" y="337261"/>
                                </a:lnTo>
                                <a:lnTo>
                                  <a:pt x="171704" y="343395"/>
                                </a:lnTo>
                                <a:lnTo>
                                  <a:pt x="217344" y="337261"/>
                                </a:lnTo>
                                <a:lnTo>
                                  <a:pt x="258357" y="319952"/>
                                </a:lnTo>
                                <a:lnTo>
                                  <a:pt x="293106" y="293104"/>
                                </a:lnTo>
                                <a:lnTo>
                                  <a:pt x="319953" y="258354"/>
                                </a:lnTo>
                                <a:lnTo>
                                  <a:pt x="337262" y="217337"/>
                                </a:lnTo>
                                <a:lnTo>
                                  <a:pt x="343395" y="171691"/>
                                </a:lnTo>
                                <a:lnTo>
                                  <a:pt x="337262" y="126050"/>
                                </a:lnTo>
                                <a:lnTo>
                                  <a:pt x="319953" y="85037"/>
                                </a:lnTo>
                                <a:lnTo>
                                  <a:pt x="293106" y="50288"/>
                                </a:lnTo>
                                <a:lnTo>
                                  <a:pt x="258357" y="23441"/>
                                </a:lnTo>
                                <a:lnTo>
                                  <a:pt x="217344" y="6133"/>
                                </a:lnTo>
                                <a:lnTo>
                                  <a:pt x="171704"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3175" y="159816"/>
                            <a:ext cx="343535" cy="343535"/>
                          </a:xfrm>
                          <a:custGeom>
                            <a:avLst/>
                            <a:gdLst/>
                            <a:ahLst/>
                            <a:cxnLst/>
                            <a:rect l="l" t="t" r="r" b="b"/>
                            <a:pathLst>
                              <a:path w="343535" h="343535">
                                <a:moveTo>
                                  <a:pt x="343395" y="171691"/>
                                </a:moveTo>
                                <a:lnTo>
                                  <a:pt x="337262" y="217337"/>
                                </a:lnTo>
                                <a:lnTo>
                                  <a:pt x="319953" y="258354"/>
                                </a:lnTo>
                                <a:lnTo>
                                  <a:pt x="293106" y="293104"/>
                                </a:lnTo>
                                <a:lnTo>
                                  <a:pt x="258357" y="319952"/>
                                </a:lnTo>
                                <a:lnTo>
                                  <a:pt x="217344" y="337261"/>
                                </a:lnTo>
                                <a:lnTo>
                                  <a:pt x="171704" y="343395"/>
                                </a:lnTo>
                                <a:lnTo>
                                  <a:pt x="126057" y="337261"/>
                                </a:lnTo>
                                <a:lnTo>
                                  <a:pt x="85041" y="319952"/>
                                </a:lnTo>
                                <a:lnTo>
                                  <a:pt x="50290" y="293104"/>
                                </a:lnTo>
                                <a:lnTo>
                                  <a:pt x="23442" y="258354"/>
                                </a:lnTo>
                                <a:lnTo>
                                  <a:pt x="6133" y="217337"/>
                                </a:lnTo>
                                <a:lnTo>
                                  <a:pt x="0" y="171691"/>
                                </a:lnTo>
                                <a:lnTo>
                                  <a:pt x="6133" y="126050"/>
                                </a:lnTo>
                                <a:lnTo>
                                  <a:pt x="23442" y="85037"/>
                                </a:lnTo>
                                <a:lnTo>
                                  <a:pt x="50290" y="50288"/>
                                </a:lnTo>
                                <a:lnTo>
                                  <a:pt x="85041" y="23441"/>
                                </a:lnTo>
                                <a:lnTo>
                                  <a:pt x="126057" y="6133"/>
                                </a:lnTo>
                                <a:lnTo>
                                  <a:pt x="171704" y="0"/>
                                </a:lnTo>
                                <a:lnTo>
                                  <a:pt x="217344" y="6133"/>
                                </a:lnTo>
                                <a:lnTo>
                                  <a:pt x="258357" y="23441"/>
                                </a:lnTo>
                                <a:lnTo>
                                  <a:pt x="293106" y="50288"/>
                                </a:lnTo>
                                <a:lnTo>
                                  <a:pt x="319953" y="85037"/>
                                </a:lnTo>
                                <a:lnTo>
                                  <a:pt x="337262" y="126050"/>
                                </a:lnTo>
                                <a:lnTo>
                                  <a:pt x="343395" y="171691"/>
                                </a:lnTo>
                                <a:close/>
                              </a:path>
                            </a:pathLst>
                          </a:custGeom>
                          <a:ln w="6350">
                            <a:solidFill>
                              <a:srgbClr val="231F20"/>
                            </a:solidFill>
                            <a:prstDash val="solid"/>
                          </a:ln>
                        </wps:spPr>
                        <wps:bodyPr wrap="square" lIns="0" tIns="0" rIns="0" bIns="0" rtlCol="0">
                          <a:prstTxWarp prst="textNoShape">
                            <a:avLst/>
                          </a:prstTxWarp>
                          <a:noAutofit/>
                        </wps:bodyPr>
                      </wps:wsp>
                      <wps:wsp>
                        <wps:cNvPr id="267" name="Graphic 267"/>
                        <wps:cNvSpPr/>
                        <wps:spPr>
                          <a:xfrm>
                            <a:off x="1601292" y="445414"/>
                            <a:ext cx="332740" cy="332740"/>
                          </a:xfrm>
                          <a:custGeom>
                            <a:avLst/>
                            <a:gdLst/>
                            <a:ahLst/>
                            <a:cxnLst/>
                            <a:rect l="l" t="t" r="r" b="b"/>
                            <a:pathLst>
                              <a:path w="332740" h="332740">
                                <a:moveTo>
                                  <a:pt x="332473" y="0"/>
                                </a:moveTo>
                                <a:lnTo>
                                  <a:pt x="0" y="0"/>
                                </a:lnTo>
                                <a:lnTo>
                                  <a:pt x="0" y="332473"/>
                                </a:lnTo>
                                <a:lnTo>
                                  <a:pt x="332473" y="332473"/>
                                </a:lnTo>
                                <a:lnTo>
                                  <a:pt x="332473" y="0"/>
                                </a:lnTo>
                                <a:close/>
                              </a:path>
                            </a:pathLst>
                          </a:custGeom>
                          <a:solidFill>
                            <a:srgbClr val="949698"/>
                          </a:solidFill>
                        </wps:spPr>
                        <wps:bodyPr wrap="square" lIns="0" tIns="0" rIns="0" bIns="0" rtlCol="0">
                          <a:prstTxWarp prst="textNoShape">
                            <a:avLst/>
                          </a:prstTxWarp>
                          <a:noAutofit/>
                        </wps:bodyPr>
                      </wps:wsp>
                      <wps:wsp>
                        <wps:cNvPr id="268" name="Graphic 268"/>
                        <wps:cNvSpPr/>
                        <wps:spPr>
                          <a:xfrm>
                            <a:off x="1569542" y="413664"/>
                            <a:ext cx="332740" cy="332740"/>
                          </a:xfrm>
                          <a:custGeom>
                            <a:avLst/>
                            <a:gdLst/>
                            <a:ahLst/>
                            <a:cxnLst/>
                            <a:rect l="l" t="t" r="r" b="b"/>
                            <a:pathLst>
                              <a:path w="332740" h="332740">
                                <a:moveTo>
                                  <a:pt x="332473" y="0"/>
                                </a:moveTo>
                                <a:lnTo>
                                  <a:pt x="0" y="0"/>
                                </a:lnTo>
                                <a:lnTo>
                                  <a:pt x="0" y="332473"/>
                                </a:lnTo>
                                <a:lnTo>
                                  <a:pt x="332473" y="332473"/>
                                </a:lnTo>
                                <a:lnTo>
                                  <a:pt x="332473" y="0"/>
                                </a:lnTo>
                                <a:close/>
                              </a:path>
                            </a:pathLst>
                          </a:custGeom>
                          <a:solidFill>
                            <a:srgbClr val="FFFFFF"/>
                          </a:solidFill>
                        </wps:spPr>
                        <wps:bodyPr wrap="square" lIns="0" tIns="0" rIns="0" bIns="0" rtlCol="0">
                          <a:prstTxWarp prst="textNoShape">
                            <a:avLst/>
                          </a:prstTxWarp>
                          <a:noAutofit/>
                        </wps:bodyPr>
                      </wps:wsp>
                      <wps:wsp>
                        <wps:cNvPr id="269" name="Graphic 269"/>
                        <wps:cNvSpPr/>
                        <wps:spPr>
                          <a:xfrm>
                            <a:off x="330466" y="413664"/>
                            <a:ext cx="1571625" cy="337185"/>
                          </a:xfrm>
                          <a:custGeom>
                            <a:avLst/>
                            <a:gdLst/>
                            <a:ahLst/>
                            <a:cxnLst/>
                            <a:rect l="l" t="t" r="r" b="b"/>
                            <a:pathLst>
                              <a:path w="1571625" h="337185">
                                <a:moveTo>
                                  <a:pt x="1571548" y="332473"/>
                                </a:moveTo>
                                <a:lnTo>
                                  <a:pt x="1239075" y="332473"/>
                                </a:lnTo>
                                <a:lnTo>
                                  <a:pt x="1239075" y="0"/>
                                </a:lnTo>
                                <a:lnTo>
                                  <a:pt x="1571548" y="0"/>
                                </a:lnTo>
                                <a:lnTo>
                                  <a:pt x="1571548" y="332473"/>
                                </a:lnTo>
                                <a:close/>
                              </a:path>
                              <a:path w="1571625" h="337185">
                                <a:moveTo>
                                  <a:pt x="0" y="336715"/>
                                </a:moveTo>
                                <a:lnTo>
                                  <a:pt x="135610" y="266941"/>
                                </a:lnTo>
                              </a:path>
                            </a:pathLst>
                          </a:custGeom>
                          <a:ln w="6350">
                            <a:solidFill>
                              <a:srgbClr val="231F20"/>
                            </a:solidFill>
                            <a:prstDash val="solid"/>
                          </a:ln>
                        </wps:spPr>
                        <wps:bodyPr wrap="square" lIns="0" tIns="0" rIns="0" bIns="0" rtlCol="0">
                          <a:prstTxWarp prst="textNoShape">
                            <a:avLst/>
                          </a:prstTxWarp>
                          <a:noAutofit/>
                        </wps:bodyPr>
                      </wps:wsp>
                      <wps:wsp>
                        <wps:cNvPr id="270" name="Graphic 270"/>
                        <wps:cNvSpPr/>
                        <wps:spPr>
                          <a:xfrm>
                            <a:off x="437946" y="660069"/>
                            <a:ext cx="68580" cy="52069"/>
                          </a:xfrm>
                          <a:custGeom>
                            <a:avLst/>
                            <a:gdLst/>
                            <a:ahLst/>
                            <a:cxnLst/>
                            <a:rect l="l" t="t" r="r" b="b"/>
                            <a:pathLst>
                              <a:path w="68580" h="52069">
                                <a:moveTo>
                                  <a:pt x="67983" y="0"/>
                                </a:moveTo>
                                <a:lnTo>
                                  <a:pt x="0" y="6032"/>
                                </a:lnTo>
                                <a:lnTo>
                                  <a:pt x="25158" y="22072"/>
                                </a:lnTo>
                                <a:lnTo>
                                  <a:pt x="23672" y="51892"/>
                                </a:lnTo>
                                <a:lnTo>
                                  <a:pt x="67983" y="0"/>
                                </a:lnTo>
                                <a:close/>
                              </a:path>
                            </a:pathLst>
                          </a:custGeom>
                          <a:solidFill>
                            <a:srgbClr val="231F20"/>
                          </a:solidFill>
                        </wps:spPr>
                        <wps:bodyPr wrap="square" lIns="0" tIns="0" rIns="0" bIns="0" rtlCol="0">
                          <a:prstTxWarp prst="textNoShape">
                            <a:avLst/>
                          </a:prstTxWarp>
                          <a:noAutofit/>
                        </wps:bodyPr>
                      </wps:wsp>
                      <wps:wsp>
                        <wps:cNvPr id="271" name="Graphic 271"/>
                        <wps:cNvSpPr/>
                        <wps:spPr>
                          <a:xfrm>
                            <a:off x="330466" y="408597"/>
                            <a:ext cx="135890" cy="69850"/>
                          </a:xfrm>
                          <a:custGeom>
                            <a:avLst/>
                            <a:gdLst/>
                            <a:ahLst/>
                            <a:cxnLst/>
                            <a:rect l="l" t="t" r="r" b="b"/>
                            <a:pathLst>
                              <a:path w="135890" h="69850">
                                <a:moveTo>
                                  <a:pt x="0" y="0"/>
                                </a:moveTo>
                                <a:lnTo>
                                  <a:pt x="135610" y="69773"/>
                                </a:lnTo>
                              </a:path>
                            </a:pathLst>
                          </a:custGeom>
                          <a:ln w="6350">
                            <a:solidFill>
                              <a:srgbClr val="231F20"/>
                            </a:solidFill>
                            <a:prstDash val="solid"/>
                          </a:ln>
                        </wps:spPr>
                        <wps:bodyPr wrap="square" lIns="0" tIns="0" rIns="0" bIns="0" rtlCol="0">
                          <a:prstTxWarp prst="textNoShape">
                            <a:avLst/>
                          </a:prstTxWarp>
                          <a:noAutofit/>
                        </wps:bodyPr>
                      </wps:wsp>
                      <wps:wsp>
                        <wps:cNvPr id="272" name="Graphic 272"/>
                        <wps:cNvSpPr/>
                        <wps:spPr>
                          <a:xfrm>
                            <a:off x="437946" y="447027"/>
                            <a:ext cx="68580" cy="52069"/>
                          </a:xfrm>
                          <a:custGeom>
                            <a:avLst/>
                            <a:gdLst/>
                            <a:ahLst/>
                            <a:cxnLst/>
                            <a:rect l="l" t="t" r="r" b="b"/>
                            <a:pathLst>
                              <a:path w="68580" h="52069">
                                <a:moveTo>
                                  <a:pt x="23672" y="0"/>
                                </a:moveTo>
                                <a:lnTo>
                                  <a:pt x="25158" y="29806"/>
                                </a:lnTo>
                                <a:lnTo>
                                  <a:pt x="0" y="45859"/>
                                </a:lnTo>
                                <a:lnTo>
                                  <a:pt x="67983" y="51892"/>
                                </a:lnTo>
                                <a:lnTo>
                                  <a:pt x="23672" y="0"/>
                                </a:lnTo>
                                <a:close/>
                              </a:path>
                            </a:pathLst>
                          </a:custGeom>
                          <a:solidFill>
                            <a:srgbClr val="231F20"/>
                          </a:solidFill>
                        </wps:spPr>
                        <wps:bodyPr wrap="square" lIns="0" tIns="0" rIns="0" bIns="0" rtlCol="0">
                          <a:prstTxWarp prst="textNoShape">
                            <a:avLst/>
                          </a:prstTxWarp>
                          <a:noAutofit/>
                        </wps:bodyPr>
                      </wps:wsp>
                      <wps:wsp>
                        <wps:cNvPr id="273" name="Graphic 273"/>
                        <wps:cNvSpPr/>
                        <wps:spPr>
                          <a:xfrm>
                            <a:off x="831888" y="575716"/>
                            <a:ext cx="147320" cy="1270"/>
                          </a:xfrm>
                          <a:custGeom>
                            <a:avLst/>
                            <a:gdLst/>
                            <a:ahLst/>
                            <a:cxnLst/>
                            <a:rect l="l" t="t" r="r" b="b"/>
                            <a:pathLst>
                              <a:path w="147320">
                                <a:moveTo>
                                  <a:pt x="0" y="0"/>
                                </a:moveTo>
                                <a:lnTo>
                                  <a:pt x="147129" y="0"/>
                                </a:lnTo>
                              </a:path>
                            </a:pathLst>
                          </a:custGeom>
                          <a:ln w="6350">
                            <a:solidFill>
                              <a:srgbClr val="231F20"/>
                            </a:solidFill>
                            <a:prstDash val="solid"/>
                          </a:ln>
                        </wps:spPr>
                        <wps:bodyPr wrap="square" lIns="0" tIns="0" rIns="0" bIns="0" rtlCol="0">
                          <a:prstTxWarp prst="textNoShape">
                            <a:avLst/>
                          </a:prstTxWarp>
                          <a:noAutofit/>
                        </wps:bodyPr>
                      </wps:wsp>
                      <wps:wsp>
                        <wps:cNvPr id="274" name="Graphic 274"/>
                        <wps:cNvSpPr/>
                        <wps:spPr>
                          <a:xfrm>
                            <a:off x="960678" y="549909"/>
                            <a:ext cx="63500" cy="52069"/>
                          </a:xfrm>
                          <a:custGeom>
                            <a:avLst/>
                            <a:gdLst/>
                            <a:ahLst/>
                            <a:cxnLst/>
                            <a:rect l="l" t="t" r="r" b="b"/>
                            <a:pathLst>
                              <a:path w="63500" h="52069">
                                <a:moveTo>
                                  <a:pt x="0" y="0"/>
                                </a:moveTo>
                                <a:lnTo>
                                  <a:pt x="14985" y="25806"/>
                                </a:lnTo>
                                <a:lnTo>
                                  <a:pt x="0" y="51625"/>
                                </a:lnTo>
                                <a:lnTo>
                                  <a:pt x="63169" y="25806"/>
                                </a:lnTo>
                                <a:lnTo>
                                  <a:pt x="0" y="0"/>
                                </a:lnTo>
                                <a:close/>
                              </a:path>
                            </a:pathLst>
                          </a:custGeom>
                          <a:solidFill>
                            <a:srgbClr val="231F20"/>
                          </a:solidFill>
                        </wps:spPr>
                        <wps:bodyPr wrap="square" lIns="0" tIns="0" rIns="0" bIns="0" rtlCol="0">
                          <a:prstTxWarp prst="textNoShape">
                            <a:avLst/>
                          </a:prstTxWarp>
                          <a:noAutofit/>
                        </wps:bodyPr>
                      </wps:wsp>
                      <wps:wsp>
                        <wps:cNvPr id="275" name="Graphic 275"/>
                        <wps:cNvSpPr/>
                        <wps:spPr>
                          <a:xfrm>
                            <a:off x="1370418" y="575716"/>
                            <a:ext cx="153035" cy="1270"/>
                          </a:xfrm>
                          <a:custGeom>
                            <a:avLst/>
                            <a:gdLst/>
                            <a:ahLst/>
                            <a:cxnLst/>
                            <a:rect l="l" t="t" r="r" b="b"/>
                            <a:pathLst>
                              <a:path w="153035">
                                <a:moveTo>
                                  <a:pt x="0" y="0"/>
                                </a:moveTo>
                                <a:lnTo>
                                  <a:pt x="152996" y="0"/>
                                </a:lnTo>
                              </a:path>
                            </a:pathLst>
                          </a:custGeom>
                          <a:ln w="6350">
                            <a:solidFill>
                              <a:srgbClr val="231F20"/>
                            </a:solidFill>
                            <a:prstDash val="solid"/>
                          </a:ln>
                        </wps:spPr>
                        <wps:bodyPr wrap="square" lIns="0" tIns="0" rIns="0" bIns="0" rtlCol="0">
                          <a:prstTxWarp prst="textNoShape">
                            <a:avLst/>
                          </a:prstTxWarp>
                          <a:noAutofit/>
                        </wps:bodyPr>
                      </wps:wsp>
                      <wps:wsp>
                        <wps:cNvPr id="276" name="Graphic 276"/>
                        <wps:cNvSpPr/>
                        <wps:spPr>
                          <a:xfrm>
                            <a:off x="1505077" y="549909"/>
                            <a:ext cx="63500" cy="52069"/>
                          </a:xfrm>
                          <a:custGeom>
                            <a:avLst/>
                            <a:gdLst/>
                            <a:ahLst/>
                            <a:cxnLst/>
                            <a:rect l="l" t="t" r="r" b="b"/>
                            <a:pathLst>
                              <a:path w="63500" h="52069">
                                <a:moveTo>
                                  <a:pt x="0" y="0"/>
                                </a:moveTo>
                                <a:lnTo>
                                  <a:pt x="14998" y="25806"/>
                                </a:lnTo>
                                <a:lnTo>
                                  <a:pt x="0" y="51625"/>
                                </a:lnTo>
                                <a:lnTo>
                                  <a:pt x="63169" y="25806"/>
                                </a:lnTo>
                                <a:lnTo>
                                  <a:pt x="0" y="0"/>
                                </a:lnTo>
                                <a:close/>
                              </a:path>
                            </a:pathLst>
                          </a:custGeom>
                          <a:solidFill>
                            <a:srgbClr val="231F20"/>
                          </a:solidFill>
                        </wps:spPr>
                        <wps:bodyPr wrap="square" lIns="0" tIns="0" rIns="0" bIns="0" rtlCol="0">
                          <a:prstTxWarp prst="textNoShape">
                            <a:avLst/>
                          </a:prstTxWarp>
                          <a:noAutofit/>
                        </wps:bodyPr>
                      </wps:wsp>
                      <wps:wsp>
                        <wps:cNvPr id="277" name="Graphic 277"/>
                        <wps:cNvSpPr/>
                        <wps:spPr>
                          <a:xfrm>
                            <a:off x="999934" y="318287"/>
                            <a:ext cx="69215" cy="85725"/>
                          </a:xfrm>
                          <a:custGeom>
                            <a:avLst/>
                            <a:gdLst/>
                            <a:ahLst/>
                            <a:cxnLst/>
                            <a:rect l="l" t="t" r="r" b="b"/>
                            <a:pathLst>
                              <a:path w="69215" h="85725">
                                <a:moveTo>
                                  <a:pt x="0" y="0"/>
                                </a:moveTo>
                                <a:lnTo>
                                  <a:pt x="68986" y="85229"/>
                                </a:lnTo>
                              </a:path>
                            </a:pathLst>
                          </a:custGeom>
                          <a:ln w="6349">
                            <a:solidFill>
                              <a:srgbClr val="231F20"/>
                            </a:solidFill>
                            <a:prstDash val="solid"/>
                          </a:ln>
                        </wps:spPr>
                        <wps:bodyPr wrap="square" lIns="0" tIns="0" rIns="0" bIns="0" rtlCol="0">
                          <a:prstTxWarp prst="textNoShape">
                            <a:avLst/>
                          </a:prstTxWarp>
                          <a:noAutofit/>
                        </wps:bodyPr>
                      </wps:wsp>
                      <wps:wsp>
                        <wps:cNvPr id="278" name="Graphic 278"/>
                        <wps:cNvSpPr/>
                        <wps:spPr>
                          <a:xfrm>
                            <a:off x="1037323" y="373011"/>
                            <a:ext cx="60325" cy="65405"/>
                          </a:xfrm>
                          <a:custGeom>
                            <a:avLst/>
                            <a:gdLst/>
                            <a:ahLst/>
                            <a:cxnLst/>
                            <a:rect l="l" t="t" r="r" b="b"/>
                            <a:pathLst>
                              <a:path w="60325" h="65405">
                                <a:moveTo>
                                  <a:pt x="40017" y="0"/>
                                </a:moveTo>
                                <a:lnTo>
                                  <a:pt x="29489" y="27927"/>
                                </a:lnTo>
                                <a:lnTo>
                                  <a:pt x="0" y="32588"/>
                                </a:lnTo>
                                <a:lnTo>
                                  <a:pt x="59931" y="65277"/>
                                </a:lnTo>
                                <a:lnTo>
                                  <a:pt x="4001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621E1F1B" id="Group 254" o:spid="_x0000_s1026" style="position:absolute;margin-left:85.2pt;margin-top:12.45pt;width:152.3pt;height:80.95pt;z-index:-15683584;mso-wrap-distance-left:0;mso-wrap-distance-right:0;mso-position-horizontal-relative:page" coordsize="19342,1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">
                <v:shape id="Graphic 255" o:spid="_x0000_s1027" style="position:absolute;left:349;top:349;width:13665;height:9931;visibility:visible;mso-wrap-style:square;v-text-anchor:top" coordsize="1366520,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" path="m343395,821309r-6134,-45632l319951,734656,293103,699909,258356,673061,217335,655751r-45631,-6134l126047,655751,85039,673061,50279,699909,23431,734656,6121,775677,,821309r6121,45656l23431,907973r26848,34760l85039,969581r41008,17310l171704,993013r45631,-6122l258356,969581r34747,-26848l319951,907973r17310,-41008l343395,821309xem343395,328345r-6134,-45643l319951,241693,293103,206946,258356,180098,217335,162788r-45631,-6134l126047,162788,85039,180098,50279,206946,23431,241693,6121,282702,,328345r6121,45657l23431,415010r26848,34760l85039,476618r41008,17310l171704,500049r45631,-6121l258356,476618r34747,-26848l319951,415010r17310,-41008l343395,328345xem1073302,171665r-6134,-45631l1049858,85013,1023010,50279,988250,23444,947242,6134,901598,,855954,6134,814933,23444,780186,50279,753338,85013r-17310,41021l729907,171665r6121,45644l753338,258330r26848,34747l814933,319925r41021,17310l901598,343357r45644,-6122l988250,319925r34760,-26848l1049858,258330r17310,-41021l1073302,171665xem1366520,576745r-6135,-45644l1343075,490093r-26847,-34760l1281468,428485r-41009,-17310l1194816,405041r-45657,6134l1108151,428485r-34747,26848l1046556,490093r-17310,41008l1023124,576745r6122,45643l1046556,663409r26848,34748l1108151,725004r41008,17311l1194816,748436r45643,-6121l1281468,725004r34760,-26847l1343075,663409r17310,-41021l1366520,576745xe" fillcolor="#949698" stroked="f">
                  <v:path arrowok="t"/>
                </v:shape>
                <v:shape id="Graphic 256" o:spid="_x0000_s1028" style="position:absolute;left:10262;top:4082;width:3436;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" path="m171691,l126046,6133,85031,23442,50284,50290,23439,85041,6132,126057,,171703r6132,45641l23439,258357r26845,34749l85031,319953r41015,17309l171691,343395r45646,-6133l258354,319953r34750,-26847l319952,258357r17309,-41013l343395,171703r-6134,-45646l319952,85041,293104,50290,258354,23442,217337,6133,171691,xe" stroked="f">
                  <v:path arrowok="t"/>
                </v:shape>
                <v:shape id="Graphic 257" o:spid="_x0000_s1029" style="position:absolute;left:10262;top:4082;width:3436;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" path="m343395,171703r-6134,45641l319952,258357r-26848,34749l258354,319953r-41017,17309l171691,343395r-45645,-6133l85031,319953,50284,293106,23439,258357,6132,217344,,171703,6132,126057,23439,85041,50284,50290,85031,23442,126046,6133,171691,r45646,6133l258354,23442r34750,26848l319952,85041r17309,41016l343395,171703xe" filled="f" strokecolor="#231f20" strokeweight=".5pt">
                  <v:path arrowok="t"/>
                </v:shape>
                <v:shape id="Graphic 258" o:spid="_x0000_s1030" style="position:absolute;left:7330;top:31;width:3436;height:3436;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" path="m171691,l126050,6130,85037,23431,50288,50269,23441,85009,6133,126015,,171653r6133,45641l23441,258307r26847,34748l85037,319902r41013,17309l171691,343344r45646,-6133l258354,319902r34750,-26847l319952,258307r17309,-41013l343395,171653r-6134,-45638l319952,85009,293104,50269,258354,23431,217337,6130,171691,xe" stroked="f">
                  <v:path arrowok="t"/>
                </v:shape>
                <v:shape id="Graphic 259" o:spid="_x0000_s1031" style="position:absolute;left:7330;top:31;width:3436;height:3436;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" path="m343395,171653r-6134,45641l319952,258307r-26848,34748l258354,319902r-41017,17309l171691,343344r-45641,-6133l85037,319902,50288,293055,23441,258307,6133,217294,,171653,6133,126015,23441,85009,50288,50269,85037,23431,126050,6130,171691,r45646,6130l258354,23431r34750,26838l319952,85009r17309,41006l343395,171653xe" filled="f" strokecolor="#231f20" strokeweight=".5pt">
                  <v:path arrowok="t"/>
                </v:shape>
                <v:shape id="Graphic 260" o:spid="_x0000_s1032" style="position:absolute;left:5202;top:4399;width:3435;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" path="m171704,l126057,6133,85041,23442,50290,50290,23442,85041,6133,126057,,171703r6133,45641l23442,258357r26848,34749l85041,319953r41016,17309l171704,343395r45640,-6133l258357,319953r34749,-26847l319953,258357r17309,-41013l343395,171703r-6133,-45646l319953,85041,293106,50290,258357,23442,217344,6133,171704,xe" fillcolor="#949698" stroked="f">
                  <v:path arrowok="t"/>
                </v:shape>
                <v:shape id="Graphic 261" o:spid="_x0000_s1033" style="position:absolute;left:4885;top:4082;width:3435;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" path="m171704,l126057,6133,85041,23442,50290,50290,23442,85041,6133,126057,,171703r6133,45641l23442,258357r26848,34749l85041,319953r41016,17309l171704,343395r45640,-6133l258357,319953r34749,-26847l319953,258357r17309,-41013l343395,171703r-6133,-45646l319953,85041,293106,50290,258357,23442,217344,6133,171704,xe" stroked="f">
                  <v:path arrowok="t"/>
                </v:shape>
                <v:shape id="Graphic 262" o:spid="_x0000_s1034" style="position:absolute;left:4885;top:4082;width:3435;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" path="m343395,171703r-6133,45641l319953,258357r-26847,34749l258357,319953r-41013,17309l171704,343395r-45647,-6133l85041,319953,50290,293106,23442,258357,6133,217344,,171703,6133,126057,23442,85041,50290,50290,85041,23442,126057,6133,171704,r45640,6133l258357,23442r34749,26848l319953,85041r17309,41016l343395,171703xe" filled="f" strokecolor="#231f20" strokeweight=".5pt">
                  <v:path arrowok="t"/>
                </v:shape>
                <v:shape id="Graphic 263" o:spid="_x0000_s1035" style="position:absolute;left:31;top:6527;width:3436;height:3436;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" path="m171704,l126057,6133,85041,23441,50290,50288,23442,85037,6133,126050,,171691r6133,45646l23442,258354r26848,34750l85041,319952r41016,17309l171704,343395r45640,-6134l258357,319952r34749,-26848l319953,258354r17309,-41017l343395,171691r-6133,-45641l319953,85037,293106,50288,258357,23441,217344,6133,171704,xe" stroked="f">
                  <v:path arrowok="t"/>
                </v:shape>
                <v:shape id="Graphic 264" o:spid="_x0000_s1036" style="position:absolute;left:31;top:6527;width:3436;height:3436;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" path="m343395,171691r-6133,45646l319953,258354r-26847,34750l258357,319952r-41013,17309l171704,343395r-45647,-6134l85041,319952,50290,293104,23442,258354,6133,217337,,171691,6133,126050,23442,85037,50290,50288,85041,23441,126057,6133,171704,r45640,6133l258357,23441r34749,26847l319953,85037r17309,41013l343395,171691xe" filled="f" strokecolor="#231f20" strokeweight=".5pt">
                  <v:path arrowok="t"/>
                </v:shape>
                <v:shape id="Graphic 265" o:spid="_x0000_s1037" style="position:absolute;left:31;top:1598;width:3436;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" path="m171704,l126057,6133,85041,23441,50290,50288,23442,85037,6133,126050,,171691r6133,45646l23442,258354r26848,34750l85041,319952r41016,17309l171704,343395r45640,-6134l258357,319952r34749,-26848l319953,258354r17309,-41017l343395,171691r-6133,-45641l319953,85037,293106,50288,258357,23441,217344,6133,171704,xe" stroked="f">
                  <v:path arrowok="t"/>
                </v:shape>
                <v:shape id="Graphic 266" o:spid="_x0000_s1038" style="position:absolute;left:31;top:1598;width:3436;height:3435;visibility:visible;mso-wrap-style:square;v-text-anchor:top" coordsize="34353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" path="m343395,171691r-6133,45646l319953,258354r-26847,34750l258357,319952r-41013,17309l171704,343395r-45647,-6134l85041,319952,50290,293104,23442,258354,6133,217337,,171691,6133,126050,23442,85037,50290,50288,85041,23441,126057,6133,171704,r45640,6133l258357,23441r34749,26847l319953,85037r17309,41013l343395,171691xe" filled="f" strokecolor="#231f20" strokeweight=".5pt">
                  <v:path arrowok="t"/>
                </v:shape>
                <v:shape id="Graphic 267" o:spid="_x0000_s1039" style="position:absolute;left:16012;top:4454;width:3328;height:3327;visibility:visible;mso-wrap-style:square;v-text-anchor:top" coordsize="33274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" path="m332473,l,,,332473r332473,l332473,xe" fillcolor="#949698" stroked="f">
                  <v:path arrowok="t"/>
                </v:shape>
                <v:shape id="Graphic 268" o:spid="_x0000_s1040" style="position:absolute;left:15695;top:4136;width:3327;height:3328;visibility:visible;mso-wrap-style:square;v-text-anchor:top" coordsize="33274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" path="m332473,l,,,332473r332473,l332473,xe" stroked="f">
                  <v:path arrowok="t"/>
                </v:shape>
                <v:shape id="Graphic 269" o:spid="_x0000_s1041" style="position:absolute;left:3304;top:4136;width:15716;height:3372;visibility:visible;mso-wrap-style:square;v-text-anchor:top" coordsize="1571625,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" path="m1571548,332473r-332473,l1239075,r332473,l1571548,332473xem,336715l135610,266941e" filled="f" strokecolor="#231f20" strokeweight=".5pt">
                  <v:path arrowok="t"/>
                </v:shape>
                <v:shape id="Graphic 270" o:spid="_x0000_s1042" style="position:absolute;left:4379;top:6600;width:686;height:521;visibility:visible;mso-wrap-style:square;v-text-anchor:top" coordsize="6858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" path="m67983,l,6032,25158,22072,23672,51892,67983,xe" fillcolor="#231f20" stroked="f">
                  <v:path arrowok="t"/>
                </v:shape>
                <v:shape id="Graphic 271" o:spid="_x0000_s1043" style="position:absolute;left:3304;top:4085;width:1359;height:699;visibility:visible;mso-wrap-style:square;v-text-anchor:top" coordsize="13589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" path="m,l135610,69773e" filled="f" strokecolor="#231f20" strokeweight=".5pt">
                  <v:path arrowok="t"/>
                </v:shape>
                <v:shape id="Graphic 272" o:spid="_x0000_s1044" style="position:absolute;left:4379;top:4470;width:686;height:520;visibility:visible;mso-wrap-style:square;v-text-anchor:top" coordsize="6858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" path="m23672,r1486,29806l,45859r67983,6033l23672,xe" fillcolor="#231f20" stroked="f">
                  <v:path arrowok="t"/>
                </v:shape>
                <v:shape id="Graphic 273" o:spid="_x0000_s1045" style="position:absolute;left:8318;top:5757;width:1474;height:12;visibility:visible;mso-wrap-style:square;v-text-anchor:top" coordsize="147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" path="m,l147129,e" filled="f" strokecolor="#231f20" strokeweight=".5pt">
                  <v:path arrowok="t"/>
                </v:shape>
                <v:shape id="Graphic 274" o:spid="_x0000_s1046" style="position:absolute;left:9606;top:5499;width:635;height:520;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" path="m,l14985,25806,,51625,63169,25806,,xe" fillcolor="#231f20" stroked="f">
                  <v:path arrowok="t"/>
                </v:shape>
                <v:shape id="Graphic 275" o:spid="_x0000_s1047" style="position:absolute;left:13704;top:5757;width:1530;height:12;visibility:visible;mso-wrap-style:square;v-text-anchor:top" coordsize="1530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" path="m,l152996,e" filled="f" strokecolor="#231f20" strokeweight=".5pt">
                  <v:path arrowok="t"/>
                </v:shape>
                <v:shape id="Graphic 276" o:spid="_x0000_s1048" style="position:absolute;left:15050;top:5499;width:635;height:520;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" path="m,l14998,25806,,51625,63169,25806,,xe" fillcolor="#231f20" stroked="f">
                  <v:path arrowok="t"/>
                </v:shape>
                <v:shape id="Graphic 277" o:spid="_x0000_s1049" style="position:absolute;left:9999;top:3182;width:692;height:858;visibility:visible;mso-wrap-style:square;v-text-anchor:top" coordsize="6921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" path="m,l68986,85229e" filled="f" strokecolor="#231f20" strokeweight=".17636mm">
                  <v:path arrowok="t"/>
                </v:shape>
                <v:shape id="Graphic 278" o:spid="_x0000_s1050" style="position:absolute;left:10373;top:3730;width:603;height:654;visibility:visible;mso-wrap-style:square;v-text-anchor:top" coordsize="6032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" path="m40017,l29489,27927,,32588,59931,65277,40017,xe" fillcolor="#231f20" stroked="f">
                  <v:path arrowok="t"/>
                </v:shape>
                <w10:wrap type="topAndBottom" anchorx="page"/>
              </v:group>
            </w:pict>
          </mc:Fallback>
        </mc:AlternateContent>
      </w:r>
      <w:r>
        <w:rPr>
          <w:rFonts w:ascii="Arial"/>
          <w:b/>
          <w:noProof/>
          <w:sz w:val="19"/>
        </w:rPr>
        <mc:AlternateContent>
          <mc:Choice Requires="wpg">
            <w:drawing>
              <wp:anchor distT="0" distB="0" distL="0" distR="0" simplePos="0" relativeHeight="487633408" behindDoc="1" locked="0" layoutInCell="1" allowOverlap="1" wp14:anchorId="77AA975F" wp14:editId="667E06DA">
                <wp:simplePos x="0" y="0"/>
                <wp:positionH relativeFrom="page">
                  <wp:posOffset>3327895</wp:posOffset>
                </wp:positionH>
                <wp:positionV relativeFrom="paragraph">
                  <wp:posOffset>183553</wp:posOffset>
                </wp:positionV>
                <wp:extent cx="1970405" cy="888365"/>
                <wp:effectExtent l="0" t="0" r="0" b="0"/>
                <wp:wrapTopAndBottom/>
                <wp:docPr id="279"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0405" cy="888365"/>
                          <a:chOff x="0" y="0"/>
                          <a:chExt cx="1970405" cy="888365"/>
                        </a:xfrm>
                      </wpg:grpSpPr>
                      <wps:wsp>
                        <wps:cNvPr id="280" name="Graphic 280"/>
                        <wps:cNvSpPr/>
                        <wps:spPr>
                          <a:xfrm>
                            <a:off x="33629" y="33629"/>
                            <a:ext cx="1936750" cy="854710"/>
                          </a:xfrm>
                          <a:custGeom>
                            <a:avLst/>
                            <a:gdLst/>
                            <a:ahLst/>
                            <a:cxnLst/>
                            <a:rect l="l" t="t" r="r" b="b"/>
                            <a:pathLst>
                              <a:path w="1936750" h="854710">
                                <a:moveTo>
                                  <a:pt x="554545" y="739571"/>
                                </a:moveTo>
                                <a:lnTo>
                                  <a:pt x="526351" y="689190"/>
                                </a:lnTo>
                                <a:lnTo>
                                  <a:pt x="493623" y="667918"/>
                                </a:lnTo>
                                <a:lnTo>
                                  <a:pt x="450684" y="650163"/>
                                </a:lnTo>
                                <a:lnTo>
                                  <a:pt x="399199" y="636638"/>
                                </a:lnTo>
                                <a:lnTo>
                                  <a:pt x="340842" y="628027"/>
                                </a:lnTo>
                                <a:lnTo>
                                  <a:pt x="277279" y="624992"/>
                                </a:lnTo>
                                <a:lnTo>
                                  <a:pt x="213702" y="628027"/>
                                </a:lnTo>
                                <a:lnTo>
                                  <a:pt x="155346" y="636638"/>
                                </a:lnTo>
                                <a:lnTo>
                                  <a:pt x="103860" y="650163"/>
                                </a:lnTo>
                                <a:lnTo>
                                  <a:pt x="60921" y="667918"/>
                                </a:lnTo>
                                <a:lnTo>
                                  <a:pt x="28181" y="689190"/>
                                </a:lnTo>
                                <a:lnTo>
                                  <a:pt x="0" y="739571"/>
                                </a:lnTo>
                                <a:lnTo>
                                  <a:pt x="7315" y="765848"/>
                                </a:lnTo>
                                <a:lnTo>
                                  <a:pt x="60921" y="811237"/>
                                </a:lnTo>
                                <a:lnTo>
                                  <a:pt x="103860" y="828979"/>
                                </a:lnTo>
                                <a:lnTo>
                                  <a:pt x="155346" y="842505"/>
                                </a:lnTo>
                                <a:lnTo>
                                  <a:pt x="213702" y="851115"/>
                                </a:lnTo>
                                <a:lnTo>
                                  <a:pt x="277279" y="854138"/>
                                </a:lnTo>
                                <a:lnTo>
                                  <a:pt x="340842" y="851115"/>
                                </a:lnTo>
                                <a:lnTo>
                                  <a:pt x="399199" y="842505"/>
                                </a:lnTo>
                                <a:lnTo>
                                  <a:pt x="450684" y="828979"/>
                                </a:lnTo>
                                <a:lnTo>
                                  <a:pt x="493623" y="811237"/>
                                </a:lnTo>
                                <a:lnTo>
                                  <a:pt x="526351" y="789965"/>
                                </a:lnTo>
                                <a:lnTo>
                                  <a:pt x="554545" y="739571"/>
                                </a:lnTo>
                                <a:close/>
                              </a:path>
                              <a:path w="1936750" h="854710">
                                <a:moveTo>
                                  <a:pt x="1245412" y="739571"/>
                                </a:moveTo>
                                <a:lnTo>
                                  <a:pt x="1217218" y="689190"/>
                                </a:lnTo>
                                <a:lnTo>
                                  <a:pt x="1184490" y="667918"/>
                                </a:lnTo>
                                <a:lnTo>
                                  <a:pt x="1141552" y="650163"/>
                                </a:lnTo>
                                <a:lnTo>
                                  <a:pt x="1090066" y="636638"/>
                                </a:lnTo>
                                <a:lnTo>
                                  <a:pt x="1031709" y="628027"/>
                                </a:lnTo>
                                <a:lnTo>
                                  <a:pt x="968146" y="624992"/>
                                </a:lnTo>
                                <a:lnTo>
                                  <a:pt x="904570" y="628027"/>
                                </a:lnTo>
                                <a:lnTo>
                                  <a:pt x="846213" y="636638"/>
                                </a:lnTo>
                                <a:lnTo>
                                  <a:pt x="794727" y="650163"/>
                                </a:lnTo>
                                <a:lnTo>
                                  <a:pt x="751789" y="667918"/>
                                </a:lnTo>
                                <a:lnTo>
                                  <a:pt x="719061" y="689190"/>
                                </a:lnTo>
                                <a:lnTo>
                                  <a:pt x="690880" y="739571"/>
                                </a:lnTo>
                                <a:lnTo>
                                  <a:pt x="698195" y="765848"/>
                                </a:lnTo>
                                <a:lnTo>
                                  <a:pt x="751789" y="811237"/>
                                </a:lnTo>
                                <a:lnTo>
                                  <a:pt x="794727" y="828979"/>
                                </a:lnTo>
                                <a:lnTo>
                                  <a:pt x="846213" y="842505"/>
                                </a:lnTo>
                                <a:lnTo>
                                  <a:pt x="904570" y="851115"/>
                                </a:lnTo>
                                <a:lnTo>
                                  <a:pt x="968146" y="854138"/>
                                </a:lnTo>
                                <a:lnTo>
                                  <a:pt x="1031709" y="851115"/>
                                </a:lnTo>
                                <a:lnTo>
                                  <a:pt x="1090066" y="842505"/>
                                </a:lnTo>
                                <a:lnTo>
                                  <a:pt x="1141552" y="828979"/>
                                </a:lnTo>
                                <a:lnTo>
                                  <a:pt x="1184490" y="811237"/>
                                </a:lnTo>
                                <a:lnTo>
                                  <a:pt x="1217218" y="789965"/>
                                </a:lnTo>
                                <a:lnTo>
                                  <a:pt x="1245412" y="739571"/>
                                </a:lnTo>
                                <a:close/>
                              </a:path>
                              <a:path w="1936750" h="854710">
                                <a:moveTo>
                                  <a:pt x="1527467" y="231076"/>
                                </a:moveTo>
                                <a:lnTo>
                                  <a:pt x="1512684" y="178092"/>
                                </a:lnTo>
                                <a:lnTo>
                                  <a:pt x="1470609" y="129463"/>
                                </a:lnTo>
                                <a:lnTo>
                                  <a:pt x="1404581" y="86550"/>
                                </a:lnTo>
                                <a:lnTo>
                                  <a:pt x="1363637" y="67691"/>
                                </a:lnTo>
                                <a:lnTo>
                                  <a:pt x="1317955" y="50774"/>
                                </a:lnTo>
                                <a:lnTo>
                                  <a:pt x="1267980" y="35979"/>
                                </a:lnTo>
                                <a:lnTo>
                                  <a:pt x="1214107" y="23495"/>
                                </a:lnTo>
                                <a:lnTo>
                                  <a:pt x="1156766" y="13474"/>
                                </a:lnTo>
                                <a:lnTo>
                                  <a:pt x="1096378" y="6108"/>
                                </a:lnTo>
                                <a:lnTo>
                                  <a:pt x="1033360" y="1562"/>
                                </a:lnTo>
                                <a:lnTo>
                                  <a:pt x="968146" y="0"/>
                                </a:lnTo>
                                <a:lnTo>
                                  <a:pt x="902906" y="1562"/>
                                </a:lnTo>
                                <a:lnTo>
                                  <a:pt x="839889" y="6108"/>
                                </a:lnTo>
                                <a:lnTo>
                                  <a:pt x="779500" y="13474"/>
                                </a:lnTo>
                                <a:lnTo>
                                  <a:pt x="722160" y="23495"/>
                                </a:lnTo>
                                <a:lnTo>
                                  <a:pt x="668286" y="35979"/>
                                </a:lnTo>
                                <a:lnTo>
                                  <a:pt x="618299" y="50774"/>
                                </a:lnTo>
                                <a:lnTo>
                                  <a:pt x="572630" y="67691"/>
                                </a:lnTo>
                                <a:lnTo>
                                  <a:pt x="531685" y="86550"/>
                                </a:lnTo>
                                <a:lnTo>
                                  <a:pt x="495896" y="107200"/>
                                </a:lnTo>
                                <a:lnTo>
                                  <a:pt x="441426" y="153149"/>
                                </a:lnTo>
                                <a:lnTo>
                                  <a:pt x="412584" y="204139"/>
                                </a:lnTo>
                                <a:lnTo>
                                  <a:pt x="408825" y="231076"/>
                                </a:lnTo>
                                <a:lnTo>
                                  <a:pt x="412584" y="258038"/>
                                </a:lnTo>
                                <a:lnTo>
                                  <a:pt x="441426" y="309041"/>
                                </a:lnTo>
                                <a:lnTo>
                                  <a:pt x="495896" y="355003"/>
                                </a:lnTo>
                                <a:lnTo>
                                  <a:pt x="531685" y="375653"/>
                                </a:lnTo>
                                <a:lnTo>
                                  <a:pt x="572630" y="394525"/>
                                </a:lnTo>
                                <a:lnTo>
                                  <a:pt x="618299" y="411454"/>
                                </a:lnTo>
                                <a:lnTo>
                                  <a:pt x="668286" y="426250"/>
                                </a:lnTo>
                                <a:lnTo>
                                  <a:pt x="722160" y="438746"/>
                                </a:lnTo>
                                <a:lnTo>
                                  <a:pt x="779500" y="448754"/>
                                </a:lnTo>
                                <a:lnTo>
                                  <a:pt x="839889" y="456133"/>
                                </a:lnTo>
                                <a:lnTo>
                                  <a:pt x="902906" y="460679"/>
                                </a:lnTo>
                                <a:lnTo>
                                  <a:pt x="968146" y="462229"/>
                                </a:lnTo>
                                <a:lnTo>
                                  <a:pt x="1033360" y="460679"/>
                                </a:lnTo>
                                <a:lnTo>
                                  <a:pt x="1096378" y="456133"/>
                                </a:lnTo>
                                <a:lnTo>
                                  <a:pt x="1156766" y="448754"/>
                                </a:lnTo>
                                <a:lnTo>
                                  <a:pt x="1214107" y="438746"/>
                                </a:lnTo>
                                <a:lnTo>
                                  <a:pt x="1267980" y="426250"/>
                                </a:lnTo>
                                <a:lnTo>
                                  <a:pt x="1317955" y="411454"/>
                                </a:lnTo>
                                <a:lnTo>
                                  <a:pt x="1363637" y="394525"/>
                                </a:lnTo>
                                <a:lnTo>
                                  <a:pt x="1404581" y="375653"/>
                                </a:lnTo>
                                <a:lnTo>
                                  <a:pt x="1440383" y="355003"/>
                                </a:lnTo>
                                <a:lnTo>
                                  <a:pt x="1494853" y="309041"/>
                                </a:lnTo>
                                <a:lnTo>
                                  <a:pt x="1523695" y="258038"/>
                                </a:lnTo>
                                <a:lnTo>
                                  <a:pt x="1527467" y="231076"/>
                                </a:lnTo>
                                <a:close/>
                              </a:path>
                              <a:path w="1936750" h="854710">
                                <a:moveTo>
                                  <a:pt x="1936267" y="739571"/>
                                </a:moveTo>
                                <a:lnTo>
                                  <a:pt x="1908073" y="689190"/>
                                </a:lnTo>
                                <a:lnTo>
                                  <a:pt x="1875345" y="667918"/>
                                </a:lnTo>
                                <a:lnTo>
                                  <a:pt x="1832406" y="650163"/>
                                </a:lnTo>
                                <a:lnTo>
                                  <a:pt x="1780921" y="636638"/>
                                </a:lnTo>
                                <a:lnTo>
                                  <a:pt x="1722564" y="628027"/>
                                </a:lnTo>
                                <a:lnTo>
                                  <a:pt x="1659001" y="624992"/>
                                </a:lnTo>
                                <a:lnTo>
                                  <a:pt x="1595412" y="628027"/>
                                </a:lnTo>
                                <a:lnTo>
                                  <a:pt x="1537055" y="636638"/>
                                </a:lnTo>
                                <a:lnTo>
                                  <a:pt x="1485569" y="650163"/>
                                </a:lnTo>
                                <a:lnTo>
                                  <a:pt x="1442618" y="667918"/>
                                </a:lnTo>
                                <a:lnTo>
                                  <a:pt x="1409890" y="689190"/>
                                </a:lnTo>
                                <a:lnTo>
                                  <a:pt x="1381709" y="739571"/>
                                </a:lnTo>
                                <a:lnTo>
                                  <a:pt x="1389024" y="765848"/>
                                </a:lnTo>
                                <a:lnTo>
                                  <a:pt x="1442618" y="811237"/>
                                </a:lnTo>
                                <a:lnTo>
                                  <a:pt x="1485569" y="828979"/>
                                </a:lnTo>
                                <a:lnTo>
                                  <a:pt x="1537055" y="842505"/>
                                </a:lnTo>
                                <a:lnTo>
                                  <a:pt x="1595412" y="851115"/>
                                </a:lnTo>
                                <a:lnTo>
                                  <a:pt x="1659001" y="854138"/>
                                </a:lnTo>
                                <a:lnTo>
                                  <a:pt x="1722564" y="851115"/>
                                </a:lnTo>
                                <a:lnTo>
                                  <a:pt x="1780921" y="842505"/>
                                </a:lnTo>
                                <a:lnTo>
                                  <a:pt x="1832406" y="828979"/>
                                </a:lnTo>
                                <a:lnTo>
                                  <a:pt x="1875345" y="811237"/>
                                </a:lnTo>
                                <a:lnTo>
                                  <a:pt x="1908073" y="789965"/>
                                </a:lnTo>
                                <a:lnTo>
                                  <a:pt x="1936267" y="739571"/>
                                </a:lnTo>
                                <a:close/>
                              </a:path>
                            </a:pathLst>
                          </a:custGeom>
                          <a:solidFill>
                            <a:srgbClr val="949698"/>
                          </a:solidFill>
                        </wps:spPr>
                        <wps:bodyPr wrap="square" lIns="0" tIns="0" rIns="0" bIns="0" rtlCol="0">
                          <a:prstTxWarp prst="textNoShape">
                            <a:avLst/>
                          </a:prstTxWarp>
                          <a:noAutofit/>
                        </wps:bodyPr>
                      </wps:wsp>
                      <wps:wsp>
                        <wps:cNvPr id="281" name="Graphic 281"/>
                        <wps:cNvSpPr/>
                        <wps:spPr>
                          <a:xfrm>
                            <a:off x="411987" y="3175"/>
                            <a:ext cx="1118870" cy="462280"/>
                          </a:xfrm>
                          <a:custGeom>
                            <a:avLst/>
                            <a:gdLst/>
                            <a:ahLst/>
                            <a:cxnLst/>
                            <a:rect l="l" t="t" r="r" b="b"/>
                            <a:pathLst>
                              <a:path w="1118870" h="462280">
                                <a:moveTo>
                                  <a:pt x="559320" y="0"/>
                                </a:moveTo>
                                <a:lnTo>
                                  <a:pt x="494090" y="1554"/>
                                </a:lnTo>
                                <a:lnTo>
                                  <a:pt x="431070" y="6102"/>
                                </a:lnTo>
                                <a:lnTo>
                                  <a:pt x="370680" y="13469"/>
                                </a:lnTo>
                                <a:lnTo>
                                  <a:pt x="313341" y="23484"/>
                                </a:lnTo>
                                <a:lnTo>
                                  <a:pt x="259470" y="35972"/>
                                </a:lnTo>
                                <a:lnTo>
                                  <a:pt x="209489" y="50760"/>
                                </a:lnTo>
                                <a:lnTo>
                                  <a:pt x="163817" y="67675"/>
                                </a:lnTo>
                                <a:lnTo>
                                  <a:pt x="122873" y="86543"/>
                                </a:lnTo>
                                <a:lnTo>
                                  <a:pt x="87076" y="107192"/>
                                </a:lnTo>
                                <a:lnTo>
                                  <a:pt x="32606" y="153137"/>
                                </a:lnTo>
                                <a:lnTo>
                                  <a:pt x="3762" y="204125"/>
                                </a:lnTo>
                                <a:lnTo>
                                  <a:pt x="0" y="231076"/>
                                </a:lnTo>
                                <a:lnTo>
                                  <a:pt x="3762" y="258032"/>
                                </a:lnTo>
                                <a:lnTo>
                                  <a:pt x="32606" y="309029"/>
                                </a:lnTo>
                                <a:lnTo>
                                  <a:pt x="87076" y="354982"/>
                                </a:lnTo>
                                <a:lnTo>
                                  <a:pt x="122873" y="375635"/>
                                </a:lnTo>
                                <a:lnTo>
                                  <a:pt x="163817" y="394506"/>
                                </a:lnTo>
                                <a:lnTo>
                                  <a:pt x="209489" y="411423"/>
                                </a:lnTo>
                                <a:lnTo>
                                  <a:pt x="259470" y="426214"/>
                                </a:lnTo>
                                <a:lnTo>
                                  <a:pt x="313341" y="438703"/>
                                </a:lnTo>
                                <a:lnTo>
                                  <a:pt x="370680" y="448719"/>
                                </a:lnTo>
                                <a:lnTo>
                                  <a:pt x="431070" y="456088"/>
                                </a:lnTo>
                                <a:lnTo>
                                  <a:pt x="494090" y="460636"/>
                                </a:lnTo>
                                <a:lnTo>
                                  <a:pt x="559320" y="462191"/>
                                </a:lnTo>
                                <a:lnTo>
                                  <a:pt x="624546" y="460636"/>
                                </a:lnTo>
                                <a:lnTo>
                                  <a:pt x="687561" y="456088"/>
                                </a:lnTo>
                                <a:lnTo>
                                  <a:pt x="747947" y="448719"/>
                                </a:lnTo>
                                <a:lnTo>
                                  <a:pt x="805284" y="438703"/>
                                </a:lnTo>
                                <a:lnTo>
                                  <a:pt x="859151" y="426214"/>
                                </a:lnTo>
                                <a:lnTo>
                                  <a:pt x="909131" y="411423"/>
                                </a:lnTo>
                                <a:lnTo>
                                  <a:pt x="954801" y="394506"/>
                                </a:lnTo>
                                <a:lnTo>
                                  <a:pt x="995744" y="375635"/>
                                </a:lnTo>
                                <a:lnTo>
                                  <a:pt x="1031540" y="354982"/>
                                </a:lnTo>
                                <a:lnTo>
                                  <a:pt x="1086009" y="309029"/>
                                </a:lnTo>
                                <a:lnTo>
                                  <a:pt x="1114853" y="258032"/>
                                </a:lnTo>
                                <a:lnTo>
                                  <a:pt x="1118615" y="231076"/>
                                </a:lnTo>
                                <a:lnTo>
                                  <a:pt x="1114853" y="204125"/>
                                </a:lnTo>
                                <a:lnTo>
                                  <a:pt x="1086009" y="153137"/>
                                </a:lnTo>
                                <a:lnTo>
                                  <a:pt x="1031540" y="107192"/>
                                </a:lnTo>
                                <a:lnTo>
                                  <a:pt x="995744" y="86543"/>
                                </a:lnTo>
                                <a:lnTo>
                                  <a:pt x="954801" y="67675"/>
                                </a:lnTo>
                                <a:lnTo>
                                  <a:pt x="909131" y="50760"/>
                                </a:lnTo>
                                <a:lnTo>
                                  <a:pt x="859151" y="35972"/>
                                </a:lnTo>
                                <a:lnTo>
                                  <a:pt x="805284" y="23484"/>
                                </a:lnTo>
                                <a:lnTo>
                                  <a:pt x="747947" y="13469"/>
                                </a:lnTo>
                                <a:lnTo>
                                  <a:pt x="687561" y="6102"/>
                                </a:lnTo>
                                <a:lnTo>
                                  <a:pt x="624546" y="1554"/>
                                </a:lnTo>
                                <a:lnTo>
                                  <a:pt x="559320" y="0"/>
                                </a:lnTo>
                                <a:close/>
                              </a:path>
                            </a:pathLst>
                          </a:custGeom>
                          <a:solidFill>
                            <a:srgbClr val="FFFFFF"/>
                          </a:solidFill>
                        </wps:spPr>
                        <wps:bodyPr wrap="square" lIns="0" tIns="0" rIns="0" bIns="0" rtlCol="0">
                          <a:prstTxWarp prst="textNoShape">
                            <a:avLst/>
                          </a:prstTxWarp>
                          <a:noAutofit/>
                        </wps:bodyPr>
                      </wps:wsp>
                      <wps:wsp>
                        <wps:cNvPr id="282" name="Graphic 282"/>
                        <wps:cNvSpPr/>
                        <wps:spPr>
                          <a:xfrm>
                            <a:off x="411987" y="3175"/>
                            <a:ext cx="1118870" cy="462280"/>
                          </a:xfrm>
                          <a:custGeom>
                            <a:avLst/>
                            <a:gdLst/>
                            <a:ahLst/>
                            <a:cxnLst/>
                            <a:rect l="l" t="t" r="r" b="b"/>
                            <a:pathLst>
                              <a:path w="1118870" h="462280">
                                <a:moveTo>
                                  <a:pt x="1118615" y="231076"/>
                                </a:moveTo>
                                <a:lnTo>
                                  <a:pt x="1103844" y="284075"/>
                                </a:lnTo>
                                <a:lnTo>
                                  <a:pt x="1061768" y="332723"/>
                                </a:lnTo>
                                <a:lnTo>
                                  <a:pt x="995744" y="375635"/>
                                </a:lnTo>
                                <a:lnTo>
                                  <a:pt x="954801" y="394506"/>
                                </a:lnTo>
                                <a:lnTo>
                                  <a:pt x="909131" y="411423"/>
                                </a:lnTo>
                                <a:lnTo>
                                  <a:pt x="859151" y="426214"/>
                                </a:lnTo>
                                <a:lnTo>
                                  <a:pt x="805284" y="438703"/>
                                </a:lnTo>
                                <a:lnTo>
                                  <a:pt x="747947" y="448719"/>
                                </a:lnTo>
                                <a:lnTo>
                                  <a:pt x="687561" y="456088"/>
                                </a:lnTo>
                                <a:lnTo>
                                  <a:pt x="624546" y="460636"/>
                                </a:lnTo>
                                <a:lnTo>
                                  <a:pt x="559320" y="462191"/>
                                </a:lnTo>
                                <a:lnTo>
                                  <a:pt x="494090" y="460636"/>
                                </a:lnTo>
                                <a:lnTo>
                                  <a:pt x="431070" y="456088"/>
                                </a:lnTo>
                                <a:lnTo>
                                  <a:pt x="370680" y="448719"/>
                                </a:lnTo>
                                <a:lnTo>
                                  <a:pt x="313341" y="438703"/>
                                </a:lnTo>
                                <a:lnTo>
                                  <a:pt x="259470" y="426214"/>
                                </a:lnTo>
                                <a:lnTo>
                                  <a:pt x="209489" y="411423"/>
                                </a:lnTo>
                                <a:lnTo>
                                  <a:pt x="163817" y="394506"/>
                                </a:lnTo>
                                <a:lnTo>
                                  <a:pt x="122873" y="375635"/>
                                </a:lnTo>
                                <a:lnTo>
                                  <a:pt x="87076" y="354982"/>
                                </a:lnTo>
                                <a:lnTo>
                                  <a:pt x="32606" y="309029"/>
                                </a:lnTo>
                                <a:lnTo>
                                  <a:pt x="3762" y="258032"/>
                                </a:lnTo>
                                <a:lnTo>
                                  <a:pt x="0" y="231076"/>
                                </a:lnTo>
                                <a:lnTo>
                                  <a:pt x="3762" y="204125"/>
                                </a:lnTo>
                                <a:lnTo>
                                  <a:pt x="32606" y="153137"/>
                                </a:lnTo>
                                <a:lnTo>
                                  <a:pt x="87076" y="107192"/>
                                </a:lnTo>
                                <a:lnTo>
                                  <a:pt x="122873" y="86543"/>
                                </a:lnTo>
                                <a:lnTo>
                                  <a:pt x="163817" y="67675"/>
                                </a:lnTo>
                                <a:lnTo>
                                  <a:pt x="209489" y="50760"/>
                                </a:lnTo>
                                <a:lnTo>
                                  <a:pt x="259470" y="35972"/>
                                </a:lnTo>
                                <a:lnTo>
                                  <a:pt x="313341" y="23484"/>
                                </a:lnTo>
                                <a:lnTo>
                                  <a:pt x="370680" y="13469"/>
                                </a:lnTo>
                                <a:lnTo>
                                  <a:pt x="431070" y="6102"/>
                                </a:lnTo>
                                <a:lnTo>
                                  <a:pt x="494090" y="1554"/>
                                </a:lnTo>
                                <a:lnTo>
                                  <a:pt x="559320" y="0"/>
                                </a:lnTo>
                                <a:lnTo>
                                  <a:pt x="624546" y="1554"/>
                                </a:lnTo>
                                <a:lnTo>
                                  <a:pt x="687561" y="6102"/>
                                </a:lnTo>
                                <a:lnTo>
                                  <a:pt x="747947" y="13469"/>
                                </a:lnTo>
                                <a:lnTo>
                                  <a:pt x="805284" y="23484"/>
                                </a:lnTo>
                                <a:lnTo>
                                  <a:pt x="859151" y="35972"/>
                                </a:lnTo>
                                <a:lnTo>
                                  <a:pt x="909131" y="50760"/>
                                </a:lnTo>
                                <a:lnTo>
                                  <a:pt x="954801" y="67675"/>
                                </a:lnTo>
                                <a:lnTo>
                                  <a:pt x="995744" y="86543"/>
                                </a:lnTo>
                                <a:lnTo>
                                  <a:pt x="1031540" y="107192"/>
                                </a:lnTo>
                                <a:lnTo>
                                  <a:pt x="1086009" y="153137"/>
                                </a:lnTo>
                                <a:lnTo>
                                  <a:pt x="1114853" y="204125"/>
                                </a:lnTo>
                                <a:lnTo>
                                  <a:pt x="1118615" y="231076"/>
                                </a:lnTo>
                                <a:close/>
                              </a:path>
                            </a:pathLst>
                          </a:custGeom>
                          <a:ln w="6350">
                            <a:solidFill>
                              <a:srgbClr val="231F20"/>
                            </a:solidFill>
                            <a:prstDash val="solid"/>
                          </a:ln>
                        </wps:spPr>
                        <wps:bodyPr wrap="square" lIns="0" tIns="0" rIns="0" bIns="0" rtlCol="0">
                          <a:prstTxWarp prst="textNoShape">
                            <a:avLst/>
                          </a:prstTxWarp>
                          <a:noAutofit/>
                        </wps:bodyPr>
                      </wps:wsp>
                      <wps:wsp>
                        <wps:cNvPr id="283" name="Graphic 283"/>
                        <wps:cNvSpPr/>
                        <wps:spPr>
                          <a:xfrm>
                            <a:off x="694016" y="628167"/>
                            <a:ext cx="554990" cy="229235"/>
                          </a:xfrm>
                          <a:custGeom>
                            <a:avLst/>
                            <a:gdLst/>
                            <a:ahLst/>
                            <a:cxnLst/>
                            <a:rect l="l" t="t" r="r" b="b"/>
                            <a:pathLst>
                              <a:path w="554990" h="229235">
                                <a:moveTo>
                                  <a:pt x="277291" y="0"/>
                                </a:moveTo>
                                <a:lnTo>
                                  <a:pt x="213713" y="3025"/>
                                </a:lnTo>
                                <a:lnTo>
                                  <a:pt x="155349" y="11645"/>
                                </a:lnTo>
                                <a:lnTo>
                                  <a:pt x="103863" y="25169"/>
                                </a:lnTo>
                                <a:lnTo>
                                  <a:pt x="60920" y="42911"/>
                                </a:lnTo>
                                <a:lnTo>
                                  <a:pt x="28185" y="64184"/>
                                </a:lnTo>
                                <a:lnTo>
                                  <a:pt x="0" y="114566"/>
                                </a:lnTo>
                                <a:lnTo>
                                  <a:pt x="7323" y="140839"/>
                                </a:lnTo>
                                <a:lnTo>
                                  <a:pt x="60920" y="186231"/>
                                </a:lnTo>
                                <a:lnTo>
                                  <a:pt x="103863" y="203975"/>
                                </a:lnTo>
                                <a:lnTo>
                                  <a:pt x="155349" y="217500"/>
                                </a:lnTo>
                                <a:lnTo>
                                  <a:pt x="213713" y="226120"/>
                                </a:lnTo>
                                <a:lnTo>
                                  <a:pt x="277291" y="229146"/>
                                </a:lnTo>
                                <a:lnTo>
                                  <a:pt x="340864" y="226120"/>
                                </a:lnTo>
                                <a:lnTo>
                                  <a:pt x="399223" y="217500"/>
                                </a:lnTo>
                                <a:lnTo>
                                  <a:pt x="450705" y="203975"/>
                                </a:lnTo>
                                <a:lnTo>
                                  <a:pt x="493643" y="186231"/>
                                </a:lnTo>
                                <a:lnTo>
                                  <a:pt x="526375" y="164957"/>
                                </a:lnTo>
                                <a:lnTo>
                                  <a:pt x="554558" y="114566"/>
                                </a:lnTo>
                                <a:lnTo>
                                  <a:pt x="547235" y="88298"/>
                                </a:lnTo>
                                <a:lnTo>
                                  <a:pt x="493643" y="42911"/>
                                </a:lnTo>
                                <a:lnTo>
                                  <a:pt x="450705" y="25169"/>
                                </a:lnTo>
                                <a:lnTo>
                                  <a:pt x="399223" y="11645"/>
                                </a:lnTo>
                                <a:lnTo>
                                  <a:pt x="340864" y="3025"/>
                                </a:lnTo>
                                <a:lnTo>
                                  <a:pt x="277291"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694016" y="628167"/>
                            <a:ext cx="554990" cy="229235"/>
                          </a:xfrm>
                          <a:custGeom>
                            <a:avLst/>
                            <a:gdLst/>
                            <a:ahLst/>
                            <a:cxnLst/>
                            <a:rect l="l" t="t" r="r" b="b"/>
                            <a:pathLst>
                              <a:path w="554990" h="229235">
                                <a:moveTo>
                                  <a:pt x="554558" y="114566"/>
                                </a:moveTo>
                                <a:lnTo>
                                  <a:pt x="526375" y="164957"/>
                                </a:lnTo>
                                <a:lnTo>
                                  <a:pt x="493643" y="186231"/>
                                </a:lnTo>
                                <a:lnTo>
                                  <a:pt x="450705" y="203975"/>
                                </a:lnTo>
                                <a:lnTo>
                                  <a:pt x="399223" y="217500"/>
                                </a:lnTo>
                                <a:lnTo>
                                  <a:pt x="340864" y="226120"/>
                                </a:lnTo>
                                <a:lnTo>
                                  <a:pt x="277291" y="229146"/>
                                </a:lnTo>
                                <a:lnTo>
                                  <a:pt x="213713" y="226120"/>
                                </a:lnTo>
                                <a:lnTo>
                                  <a:pt x="155349" y="217500"/>
                                </a:lnTo>
                                <a:lnTo>
                                  <a:pt x="103863" y="203975"/>
                                </a:lnTo>
                                <a:lnTo>
                                  <a:pt x="60920" y="186231"/>
                                </a:lnTo>
                                <a:lnTo>
                                  <a:pt x="28185" y="164957"/>
                                </a:lnTo>
                                <a:lnTo>
                                  <a:pt x="0" y="114566"/>
                                </a:lnTo>
                                <a:lnTo>
                                  <a:pt x="7323" y="88298"/>
                                </a:lnTo>
                                <a:lnTo>
                                  <a:pt x="60920" y="42911"/>
                                </a:lnTo>
                                <a:lnTo>
                                  <a:pt x="103863" y="25169"/>
                                </a:lnTo>
                                <a:lnTo>
                                  <a:pt x="155349" y="11645"/>
                                </a:lnTo>
                                <a:lnTo>
                                  <a:pt x="213713" y="3025"/>
                                </a:lnTo>
                                <a:lnTo>
                                  <a:pt x="277291" y="0"/>
                                </a:lnTo>
                                <a:lnTo>
                                  <a:pt x="340864" y="3025"/>
                                </a:lnTo>
                                <a:lnTo>
                                  <a:pt x="399223" y="11645"/>
                                </a:lnTo>
                                <a:lnTo>
                                  <a:pt x="450705" y="25169"/>
                                </a:lnTo>
                                <a:lnTo>
                                  <a:pt x="493643" y="42911"/>
                                </a:lnTo>
                                <a:lnTo>
                                  <a:pt x="526375" y="64184"/>
                                </a:lnTo>
                                <a:lnTo>
                                  <a:pt x="554558" y="114566"/>
                                </a:lnTo>
                                <a:close/>
                              </a:path>
                            </a:pathLst>
                          </a:custGeom>
                          <a:ln w="6349">
                            <a:solidFill>
                              <a:srgbClr val="231F20"/>
                            </a:solidFill>
                            <a:prstDash val="solid"/>
                          </a:ln>
                        </wps:spPr>
                        <wps:bodyPr wrap="square" lIns="0" tIns="0" rIns="0" bIns="0" rtlCol="0">
                          <a:prstTxWarp prst="textNoShape">
                            <a:avLst/>
                          </a:prstTxWarp>
                          <a:noAutofit/>
                        </wps:bodyPr>
                      </wps:wsp>
                      <wps:wsp>
                        <wps:cNvPr id="285" name="Graphic 285"/>
                        <wps:cNvSpPr/>
                        <wps:spPr>
                          <a:xfrm>
                            <a:off x="3175" y="628167"/>
                            <a:ext cx="554990" cy="229235"/>
                          </a:xfrm>
                          <a:custGeom>
                            <a:avLst/>
                            <a:gdLst/>
                            <a:ahLst/>
                            <a:cxnLst/>
                            <a:rect l="l" t="t" r="r" b="b"/>
                            <a:pathLst>
                              <a:path w="554990" h="229235">
                                <a:moveTo>
                                  <a:pt x="277279" y="0"/>
                                </a:moveTo>
                                <a:lnTo>
                                  <a:pt x="213701" y="3025"/>
                                </a:lnTo>
                                <a:lnTo>
                                  <a:pt x="155338" y="11645"/>
                                </a:lnTo>
                                <a:lnTo>
                                  <a:pt x="103855" y="25169"/>
                                </a:lnTo>
                                <a:lnTo>
                                  <a:pt x="60915" y="42911"/>
                                </a:lnTo>
                                <a:lnTo>
                                  <a:pt x="28183" y="64184"/>
                                </a:lnTo>
                                <a:lnTo>
                                  <a:pt x="0" y="114566"/>
                                </a:lnTo>
                                <a:lnTo>
                                  <a:pt x="7323" y="140839"/>
                                </a:lnTo>
                                <a:lnTo>
                                  <a:pt x="60915" y="186231"/>
                                </a:lnTo>
                                <a:lnTo>
                                  <a:pt x="103855" y="203975"/>
                                </a:lnTo>
                                <a:lnTo>
                                  <a:pt x="155338" y="217500"/>
                                </a:lnTo>
                                <a:lnTo>
                                  <a:pt x="213701" y="226120"/>
                                </a:lnTo>
                                <a:lnTo>
                                  <a:pt x="277279" y="229146"/>
                                </a:lnTo>
                                <a:lnTo>
                                  <a:pt x="340847" y="226120"/>
                                </a:lnTo>
                                <a:lnTo>
                                  <a:pt x="399205" y="217500"/>
                                </a:lnTo>
                                <a:lnTo>
                                  <a:pt x="450687" y="203975"/>
                                </a:lnTo>
                                <a:lnTo>
                                  <a:pt x="493627" y="186231"/>
                                </a:lnTo>
                                <a:lnTo>
                                  <a:pt x="526360" y="164957"/>
                                </a:lnTo>
                                <a:lnTo>
                                  <a:pt x="554545" y="114566"/>
                                </a:lnTo>
                                <a:lnTo>
                                  <a:pt x="547221" y="88298"/>
                                </a:lnTo>
                                <a:lnTo>
                                  <a:pt x="493627" y="42911"/>
                                </a:lnTo>
                                <a:lnTo>
                                  <a:pt x="450687" y="25169"/>
                                </a:lnTo>
                                <a:lnTo>
                                  <a:pt x="399205" y="11645"/>
                                </a:lnTo>
                                <a:lnTo>
                                  <a:pt x="340847" y="3025"/>
                                </a:lnTo>
                                <a:lnTo>
                                  <a:pt x="277279" y="0"/>
                                </a:lnTo>
                                <a:close/>
                              </a:path>
                            </a:pathLst>
                          </a:custGeom>
                          <a:solidFill>
                            <a:srgbClr val="FFFFFF"/>
                          </a:solidFill>
                        </wps:spPr>
                        <wps:bodyPr wrap="square" lIns="0" tIns="0" rIns="0" bIns="0" rtlCol="0">
                          <a:prstTxWarp prst="textNoShape">
                            <a:avLst/>
                          </a:prstTxWarp>
                          <a:noAutofit/>
                        </wps:bodyPr>
                      </wps:wsp>
                      <wps:wsp>
                        <wps:cNvPr id="286" name="Graphic 286"/>
                        <wps:cNvSpPr/>
                        <wps:spPr>
                          <a:xfrm>
                            <a:off x="3175" y="628167"/>
                            <a:ext cx="554990" cy="229235"/>
                          </a:xfrm>
                          <a:custGeom>
                            <a:avLst/>
                            <a:gdLst/>
                            <a:ahLst/>
                            <a:cxnLst/>
                            <a:rect l="l" t="t" r="r" b="b"/>
                            <a:pathLst>
                              <a:path w="554990" h="229235">
                                <a:moveTo>
                                  <a:pt x="554545" y="114566"/>
                                </a:moveTo>
                                <a:lnTo>
                                  <a:pt x="526360" y="164957"/>
                                </a:lnTo>
                                <a:lnTo>
                                  <a:pt x="493627" y="186231"/>
                                </a:lnTo>
                                <a:lnTo>
                                  <a:pt x="450687" y="203975"/>
                                </a:lnTo>
                                <a:lnTo>
                                  <a:pt x="399205" y="217500"/>
                                </a:lnTo>
                                <a:lnTo>
                                  <a:pt x="340847" y="226120"/>
                                </a:lnTo>
                                <a:lnTo>
                                  <a:pt x="277279" y="229146"/>
                                </a:lnTo>
                                <a:lnTo>
                                  <a:pt x="213701" y="226120"/>
                                </a:lnTo>
                                <a:lnTo>
                                  <a:pt x="155338" y="217500"/>
                                </a:lnTo>
                                <a:lnTo>
                                  <a:pt x="103855" y="203975"/>
                                </a:lnTo>
                                <a:lnTo>
                                  <a:pt x="60915" y="186231"/>
                                </a:lnTo>
                                <a:lnTo>
                                  <a:pt x="28183" y="164957"/>
                                </a:lnTo>
                                <a:lnTo>
                                  <a:pt x="0" y="114566"/>
                                </a:lnTo>
                                <a:lnTo>
                                  <a:pt x="7323" y="88298"/>
                                </a:lnTo>
                                <a:lnTo>
                                  <a:pt x="60915" y="42911"/>
                                </a:lnTo>
                                <a:lnTo>
                                  <a:pt x="103855" y="25169"/>
                                </a:lnTo>
                                <a:lnTo>
                                  <a:pt x="155338" y="11645"/>
                                </a:lnTo>
                                <a:lnTo>
                                  <a:pt x="213701" y="3025"/>
                                </a:lnTo>
                                <a:lnTo>
                                  <a:pt x="277279" y="0"/>
                                </a:lnTo>
                                <a:lnTo>
                                  <a:pt x="340847" y="3025"/>
                                </a:lnTo>
                                <a:lnTo>
                                  <a:pt x="399205" y="11645"/>
                                </a:lnTo>
                                <a:lnTo>
                                  <a:pt x="450687" y="25169"/>
                                </a:lnTo>
                                <a:lnTo>
                                  <a:pt x="493627" y="42911"/>
                                </a:lnTo>
                                <a:lnTo>
                                  <a:pt x="526360" y="64184"/>
                                </a:lnTo>
                                <a:lnTo>
                                  <a:pt x="554545" y="114566"/>
                                </a:lnTo>
                                <a:close/>
                              </a:path>
                            </a:pathLst>
                          </a:custGeom>
                          <a:ln w="6350">
                            <a:solidFill>
                              <a:srgbClr val="231F20"/>
                            </a:solidFill>
                            <a:prstDash val="solid"/>
                          </a:ln>
                        </wps:spPr>
                        <wps:bodyPr wrap="square" lIns="0" tIns="0" rIns="0" bIns="0" rtlCol="0">
                          <a:prstTxWarp prst="textNoShape">
                            <a:avLst/>
                          </a:prstTxWarp>
                          <a:noAutofit/>
                        </wps:bodyPr>
                      </wps:wsp>
                      <wps:wsp>
                        <wps:cNvPr id="287" name="Graphic 287"/>
                        <wps:cNvSpPr/>
                        <wps:spPr>
                          <a:xfrm>
                            <a:off x="1384884" y="628167"/>
                            <a:ext cx="554990" cy="229235"/>
                          </a:xfrm>
                          <a:custGeom>
                            <a:avLst/>
                            <a:gdLst/>
                            <a:ahLst/>
                            <a:cxnLst/>
                            <a:rect l="l" t="t" r="r" b="b"/>
                            <a:pathLst>
                              <a:path w="554990" h="229235">
                                <a:moveTo>
                                  <a:pt x="277266" y="0"/>
                                </a:moveTo>
                                <a:lnTo>
                                  <a:pt x="213693" y="3025"/>
                                </a:lnTo>
                                <a:lnTo>
                                  <a:pt x="155334" y="11645"/>
                                </a:lnTo>
                                <a:lnTo>
                                  <a:pt x="103852" y="25169"/>
                                </a:lnTo>
                                <a:lnTo>
                                  <a:pt x="60914" y="42911"/>
                                </a:lnTo>
                                <a:lnTo>
                                  <a:pt x="28182" y="64184"/>
                                </a:lnTo>
                                <a:lnTo>
                                  <a:pt x="0" y="114566"/>
                                </a:lnTo>
                                <a:lnTo>
                                  <a:pt x="7323" y="140839"/>
                                </a:lnTo>
                                <a:lnTo>
                                  <a:pt x="60914" y="186231"/>
                                </a:lnTo>
                                <a:lnTo>
                                  <a:pt x="103852" y="203975"/>
                                </a:lnTo>
                                <a:lnTo>
                                  <a:pt x="155334" y="217500"/>
                                </a:lnTo>
                                <a:lnTo>
                                  <a:pt x="213693" y="226120"/>
                                </a:lnTo>
                                <a:lnTo>
                                  <a:pt x="277266" y="229146"/>
                                </a:lnTo>
                                <a:lnTo>
                                  <a:pt x="340844" y="226120"/>
                                </a:lnTo>
                                <a:lnTo>
                                  <a:pt x="399209" y="217500"/>
                                </a:lnTo>
                                <a:lnTo>
                                  <a:pt x="450695" y="203975"/>
                                </a:lnTo>
                                <a:lnTo>
                                  <a:pt x="493637" y="186231"/>
                                </a:lnTo>
                                <a:lnTo>
                                  <a:pt x="526372" y="164957"/>
                                </a:lnTo>
                                <a:lnTo>
                                  <a:pt x="554558" y="114566"/>
                                </a:lnTo>
                                <a:lnTo>
                                  <a:pt x="547234" y="88298"/>
                                </a:lnTo>
                                <a:lnTo>
                                  <a:pt x="493637" y="42911"/>
                                </a:lnTo>
                                <a:lnTo>
                                  <a:pt x="450695" y="25169"/>
                                </a:lnTo>
                                <a:lnTo>
                                  <a:pt x="399209" y="11645"/>
                                </a:lnTo>
                                <a:lnTo>
                                  <a:pt x="340844" y="3025"/>
                                </a:lnTo>
                                <a:lnTo>
                                  <a:pt x="277266" y="0"/>
                                </a:lnTo>
                                <a:close/>
                              </a:path>
                            </a:pathLst>
                          </a:custGeom>
                          <a:solidFill>
                            <a:srgbClr val="FFFFFF"/>
                          </a:solidFill>
                        </wps:spPr>
                        <wps:bodyPr wrap="square" lIns="0" tIns="0" rIns="0" bIns="0" rtlCol="0">
                          <a:prstTxWarp prst="textNoShape">
                            <a:avLst/>
                          </a:prstTxWarp>
                          <a:noAutofit/>
                        </wps:bodyPr>
                      </wps:wsp>
                      <wps:wsp>
                        <wps:cNvPr id="288" name="Graphic 288"/>
                        <wps:cNvSpPr/>
                        <wps:spPr>
                          <a:xfrm>
                            <a:off x="414667" y="397433"/>
                            <a:ext cx="1525270" cy="460375"/>
                          </a:xfrm>
                          <a:custGeom>
                            <a:avLst/>
                            <a:gdLst/>
                            <a:ahLst/>
                            <a:cxnLst/>
                            <a:rect l="l" t="t" r="r" b="b"/>
                            <a:pathLst>
                              <a:path w="1525270" h="460375">
                                <a:moveTo>
                                  <a:pt x="1524774" y="345300"/>
                                </a:moveTo>
                                <a:lnTo>
                                  <a:pt x="1496589" y="395691"/>
                                </a:lnTo>
                                <a:lnTo>
                                  <a:pt x="1463854" y="416965"/>
                                </a:lnTo>
                                <a:lnTo>
                                  <a:pt x="1420911" y="434709"/>
                                </a:lnTo>
                                <a:lnTo>
                                  <a:pt x="1369425" y="448234"/>
                                </a:lnTo>
                                <a:lnTo>
                                  <a:pt x="1311061" y="456853"/>
                                </a:lnTo>
                                <a:lnTo>
                                  <a:pt x="1247482" y="459879"/>
                                </a:lnTo>
                                <a:lnTo>
                                  <a:pt x="1183910" y="456853"/>
                                </a:lnTo>
                                <a:lnTo>
                                  <a:pt x="1125550" y="448234"/>
                                </a:lnTo>
                                <a:lnTo>
                                  <a:pt x="1074069" y="434709"/>
                                </a:lnTo>
                                <a:lnTo>
                                  <a:pt x="1031130" y="416965"/>
                                </a:lnTo>
                                <a:lnTo>
                                  <a:pt x="998399" y="395691"/>
                                </a:lnTo>
                                <a:lnTo>
                                  <a:pt x="970216" y="345300"/>
                                </a:lnTo>
                                <a:lnTo>
                                  <a:pt x="977539" y="319031"/>
                                </a:lnTo>
                                <a:lnTo>
                                  <a:pt x="1031130" y="273645"/>
                                </a:lnTo>
                                <a:lnTo>
                                  <a:pt x="1074069" y="255903"/>
                                </a:lnTo>
                                <a:lnTo>
                                  <a:pt x="1125550" y="242378"/>
                                </a:lnTo>
                                <a:lnTo>
                                  <a:pt x="1183910" y="233759"/>
                                </a:lnTo>
                                <a:lnTo>
                                  <a:pt x="1247482" y="230733"/>
                                </a:lnTo>
                                <a:lnTo>
                                  <a:pt x="1311061" y="233759"/>
                                </a:lnTo>
                                <a:lnTo>
                                  <a:pt x="1369425" y="242378"/>
                                </a:lnTo>
                                <a:lnTo>
                                  <a:pt x="1420911" y="255903"/>
                                </a:lnTo>
                                <a:lnTo>
                                  <a:pt x="1463854" y="273645"/>
                                </a:lnTo>
                                <a:lnTo>
                                  <a:pt x="1496589" y="294917"/>
                                </a:lnTo>
                                <a:lnTo>
                                  <a:pt x="1524774" y="345300"/>
                                </a:lnTo>
                                <a:close/>
                              </a:path>
                              <a:path w="1525270" h="460375">
                                <a:moveTo>
                                  <a:pt x="556120" y="67589"/>
                                </a:moveTo>
                                <a:lnTo>
                                  <a:pt x="556120" y="230238"/>
                                </a:lnTo>
                              </a:path>
                              <a:path w="1525270" h="460375">
                                <a:moveTo>
                                  <a:pt x="949947" y="0"/>
                                </a:moveTo>
                                <a:lnTo>
                                  <a:pt x="1112596" y="244919"/>
                                </a:lnTo>
                              </a:path>
                              <a:path w="1525270" h="460375">
                                <a:moveTo>
                                  <a:pt x="162648" y="0"/>
                                </a:moveTo>
                                <a:lnTo>
                                  <a:pt x="0" y="244919"/>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FD60FD6" id="Group 279" o:spid="_x0000_s1026" style="position:absolute;margin-left:262.05pt;margin-top:14.45pt;width:155.15pt;height:69.95pt;z-index:-15683072;mso-wrap-distance-left:0;mso-wrap-distance-right:0;mso-position-horizontal-relative:page" coordsize="19704,8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">
                <v:shape id="Graphic 280" o:spid="_x0000_s1027" style="position:absolute;left:336;top:336;width:19367;height:8547;visibility:visible;mso-wrap-style:square;v-text-anchor:top" coordsize="1936750,85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" path="m554545,739571l526351,689190,493623,667918,450684,650163,399199,636638r-58357,-8611l277279,624992r-63577,3035l155346,636638r-51486,13525l60921,667918,28181,689190,,739571r7315,26277l60921,811237r42939,17742l155346,842505r58356,8610l277279,854138r63563,-3023l399199,842505r51485,-13526l493623,811237r32728,-21272l554545,739571xem1245412,739571r-28194,-50381l1184490,667918r-42938,-17755l1090066,636638r-58357,-8611l968146,624992r-63576,3035l846213,636638r-51486,13525l751789,667918r-32728,21272l690880,739571r7315,26277l751789,811237r42938,17742l846213,842505r58357,8610l968146,854138r63563,-3023l1090066,842505r51486,-13526l1184490,811237r32728,-21272l1245412,739571xem1527467,231076r-14783,-52984l1470609,129463,1404581,86550,1363637,67691,1317955,50774,1267980,35979,1214107,23495,1156766,13474,1096378,6108,1033360,1562,968146,,902906,1562,839889,6108r-60389,7366l722160,23495,668286,35979,618299,50774,572630,67691,531685,86550r-35789,20650l441426,153149r-28842,50990l408825,231076r3759,26962l441426,309041r54470,45962l531685,375653r40945,18872l618299,411454r49987,14796l722160,438746r57340,10008l839889,456133r63017,4546l968146,462229r65214,-1550l1096378,456133r60388,-7379l1214107,438746r53873,-12496l1317955,411454r45682,-16929l1404581,375653r35802,-20650l1494853,309041r28842,-51003l1527467,231076xem1936267,739571r-28194,-50381l1875345,667918r-42939,-17755l1780921,636638r-58357,-8611l1659001,624992r-63589,3035l1537055,636638r-51486,13525l1442618,667918r-32728,21272l1381709,739571r7315,26277l1442618,811237r42951,17742l1537055,842505r58357,8610l1659001,854138r63563,-3023l1780921,842505r51485,-13526l1875345,811237r32728,-21272l1936267,739571xe" fillcolor="#949698" stroked="f">
                  <v:path arrowok="t"/>
                </v:shape>
                <v:shape id="Graphic 281" o:spid="_x0000_s1028" style="position:absolute;left:4119;top:31;width:11189;height:4623;visibility:visible;mso-wrap-style:square;v-text-anchor:top" coordsize="111887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" path="m559320,l494090,1554,431070,6102r-60390,7367l313341,23484,259470,35972,209489,50760,163817,67675,122873,86543,87076,107192,32606,153137,3762,204125,,231076r3762,26956l32606,309029r54470,45953l122873,375635r40944,18871l209489,411423r49981,14791l313341,438703r57339,10016l431070,456088r63020,4548l559320,462191r65226,-1555l687561,456088r60386,-7369l805284,438703r53867,-12489l909131,411423r45670,-16917l995744,375635r35796,-20653l1086009,309029r28844,-50997l1118615,231076r-3762,-26951l1086009,153137r-54469,-45945l995744,86543,954801,67675,909131,50760,859151,35972,805284,23484,747947,13469,687561,6102,624546,1554,559320,xe" stroked="f">
                  <v:path arrowok="t"/>
                </v:shape>
                <v:shape id="Graphic 282" o:spid="_x0000_s1029" style="position:absolute;left:4119;top:31;width:11189;height:4623;visibility:visible;mso-wrap-style:square;v-text-anchor:top" coordsize="111887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" path="m1118615,231076r-14771,52999l1061768,332723r-66024,42912l954801,394506r-45670,16917l859151,426214r-53867,12489l747947,448719r-60386,7369l624546,460636r-65226,1555l494090,460636r-63020,-4548l370680,448719,313341,438703,259470,426214,209489,411423,163817,394506,122873,375635,87076,354982,32606,309029,3762,258032,,231076,3762,204125,32606,153137,87076,107192,122873,86543,163817,67675,209489,50760,259470,35972,313341,23484,370680,13469,431070,6102,494090,1554,559320,r65226,1554l687561,6102r60386,7367l805284,23484r53867,12488l909131,50760r45670,16915l995744,86543r35796,20649l1086009,153137r28844,50988l1118615,231076xe" filled="f" strokecolor="#231f20" strokeweight=".5pt">
                  <v:path arrowok="t"/>
                </v:shape>
                <v:shape id="Graphic 283" o:spid="_x0000_s1030" style="position:absolute;left:6940;top:6281;width:5550;height:2293;visibility:visible;mso-wrap-style:square;v-text-anchor:top" coordsize="5549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" path="m277291,l213713,3025r-58364,8620l103863,25169,60920,42911,28185,64184,,114566r7323,26273l60920,186231r42943,17744l155349,217500r58364,8620l277291,229146r63573,-3026l399223,217500r51482,-13525l493643,186231r32732,-21274l554558,114566,547235,88298,493643,42911,450705,25169,399223,11645,340864,3025,277291,xe" stroked="f">
                  <v:path arrowok="t"/>
                </v:shape>
                <v:shape id="Graphic 284" o:spid="_x0000_s1031" style="position:absolute;left:6940;top:6281;width:5550;height:2293;visibility:visible;mso-wrap-style:square;v-text-anchor:top" coordsize="5549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" path="m554558,114566r-28183,50391l493643,186231r-42938,17744l399223,217500r-58359,8620l277291,229146r-63578,-3026l155349,217500,103863,203975,60920,186231,28185,164957,,114566,7323,88298,60920,42911,103863,25169,155349,11645,213713,3025,277291,r63573,3025l399223,11645r51482,13524l493643,42911r32732,21273l554558,114566xe" filled="f" strokecolor="#231f20" strokeweight=".17636mm">
                  <v:path arrowok="t"/>
                </v:shape>
                <v:shape id="Graphic 285" o:spid="_x0000_s1032" style="position:absolute;left:31;top:6281;width:5550;height:2293;visibility:visible;mso-wrap-style:square;v-text-anchor:top" coordsize="5549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" path="m277279,l213701,3025r-58363,8620l103855,25169,60915,42911,28183,64184,,114566r7323,26273l60915,186231r42940,17744l155338,217500r58363,8620l277279,229146r63568,-3026l399205,217500r51482,-13525l493627,186231r32733,-21274l554545,114566,547221,88298,493627,42911,450687,25169,399205,11645,340847,3025,277279,xe" stroked="f">
                  <v:path arrowok="t"/>
                </v:shape>
                <v:shape id="Graphic 286" o:spid="_x0000_s1033" style="position:absolute;left:31;top:6281;width:5550;height:2293;visibility:visible;mso-wrap-style:square;v-text-anchor:top" coordsize="5549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" path="m554545,114566r-28185,50391l493627,186231r-42940,17744l399205,217500r-58358,8620l277279,229146r-63578,-3026l155338,217500,103855,203975,60915,186231,28183,164957,,114566,7323,88298,60915,42911,103855,25169,155338,11645,213701,3025,277279,r63568,3025l399205,11645r51482,13524l493627,42911r32733,21273l554545,114566xe" filled="f" strokecolor="#231f20" strokeweight=".5pt">
                  <v:path arrowok="t"/>
                </v:shape>
                <v:shape id="Graphic 287" o:spid="_x0000_s1034" style="position:absolute;left:13848;top:6281;width:5550;height:2293;visibility:visible;mso-wrap-style:square;v-text-anchor:top" coordsize="5549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" path="m277266,l213693,3025r-58359,8620l103852,25169,60914,42911,28182,64184,,114566r7323,26273l60914,186231r42938,17744l155334,217500r58359,8620l277266,229146r63578,-3026l399209,217500r51486,-13525l493637,186231r32735,-21274l554558,114566,547234,88298,493637,42911,450695,25169,399209,11645,340844,3025,277266,xe" stroked="f">
                  <v:path arrowok="t"/>
                </v:shape>
                <v:shape id="Graphic 288" o:spid="_x0000_s1035" style="position:absolute;left:4146;top:3974;width:15253;height:4604;visibility:visible;mso-wrap-style:square;v-text-anchor:top" coordsize="1525270,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" path="m1524774,345300r-28185,50391l1463854,416965r-42943,17744l1369425,448234r-58364,8619l1247482,459879r-63572,-3026l1125550,448234r-51481,-13525l1031130,416965,998399,395691,970216,345300r7323,-26269l1031130,273645r42939,-17742l1125550,242378r58360,-8619l1247482,230733r63579,3026l1369425,242378r51486,13525l1463854,273645r32735,21272l1524774,345300xem556120,67589r,162649em949947,r162649,244919em162648,l,244919e" filled="f" strokecolor="#231f20" strokeweight=".5pt">
                  <v:path arrowok="t"/>
                </v:shape>
                <w10:wrap type="topAndBottom" anchorx="page"/>
              </v:group>
            </w:pict>
          </mc:Fallback>
        </mc:AlternateContent>
      </w:r>
    </w:p>
    <w:p w14:paraId="457C1536" w14:textId="77777777" w:rsidR="002755BC" w:rsidRDefault="002755BC">
      <w:pPr>
        <w:pStyle w:val="BodyText"/>
        <w:rPr>
          <w:rFonts w:ascii="Arial"/>
          <w:b/>
          <w:sz w:val="16"/>
        </w:rPr>
      </w:pPr>
    </w:p>
    <w:p w14:paraId="44468FD5" w14:textId="77777777" w:rsidR="002755BC" w:rsidRDefault="002755BC">
      <w:pPr>
        <w:pStyle w:val="BodyText"/>
        <w:rPr>
          <w:rFonts w:ascii="Arial"/>
          <w:b/>
          <w:sz w:val="16"/>
        </w:rPr>
      </w:pPr>
    </w:p>
    <w:p w14:paraId="6208C8B3" w14:textId="77777777" w:rsidR="002755BC" w:rsidRDefault="002755BC">
      <w:pPr>
        <w:pStyle w:val="BodyText"/>
        <w:rPr>
          <w:rFonts w:ascii="Arial"/>
          <w:b/>
          <w:sz w:val="16"/>
        </w:rPr>
      </w:pPr>
    </w:p>
    <w:p w14:paraId="06087191" w14:textId="77777777" w:rsidR="002755BC" w:rsidRDefault="002755BC">
      <w:pPr>
        <w:pStyle w:val="BodyText"/>
        <w:rPr>
          <w:rFonts w:ascii="Arial"/>
          <w:b/>
          <w:sz w:val="16"/>
        </w:rPr>
      </w:pPr>
    </w:p>
    <w:p w14:paraId="0CF988CB" w14:textId="77777777" w:rsidR="002755BC" w:rsidRDefault="002755BC">
      <w:pPr>
        <w:pStyle w:val="BodyText"/>
        <w:rPr>
          <w:rFonts w:ascii="Arial"/>
          <w:b/>
          <w:sz w:val="16"/>
        </w:rPr>
      </w:pPr>
    </w:p>
    <w:p w14:paraId="5C01814D" w14:textId="77777777" w:rsidR="002755BC" w:rsidRDefault="002755BC">
      <w:pPr>
        <w:pStyle w:val="BodyText"/>
        <w:rPr>
          <w:rFonts w:ascii="Arial"/>
          <w:b/>
          <w:sz w:val="16"/>
        </w:rPr>
      </w:pPr>
    </w:p>
    <w:p w14:paraId="40CA5199" w14:textId="77777777" w:rsidR="002755BC" w:rsidRDefault="002755BC">
      <w:pPr>
        <w:pStyle w:val="BodyText"/>
        <w:rPr>
          <w:rFonts w:ascii="Arial"/>
          <w:b/>
          <w:sz w:val="16"/>
        </w:rPr>
      </w:pPr>
    </w:p>
    <w:p w14:paraId="2CA92044" w14:textId="77777777" w:rsidR="002755BC" w:rsidRDefault="002755BC">
      <w:pPr>
        <w:pStyle w:val="BodyText"/>
        <w:spacing w:before="174"/>
        <w:rPr>
          <w:rFonts w:ascii="Arial"/>
          <w:b/>
          <w:sz w:val="16"/>
        </w:rPr>
      </w:pPr>
    </w:p>
    <w:p w14:paraId="6F47A7B1" w14:textId="77777777" w:rsidR="002755BC" w:rsidRDefault="00000000">
      <w:pPr>
        <w:spacing w:before="1"/>
        <w:ind w:right="76"/>
        <w:jc w:val="center"/>
        <w:rPr>
          <w:rFonts w:ascii="Arial"/>
          <w:b/>
          <w:sz w:val="16"/>
        </w:rPr>
      </w:pPr>
      <w:r>
        <w:rPr>
          <w:rFonts w:ascii="Arial"/>
          <w:b/>
          <w:color w:val="231F20"/>
          <w:sz w:val="16"/>
        </w:rPr>
        <w:t xml:space="preserve">Generalization </w:t>
      </w:r>
      <w:r>
        <w:rPr>
          <w:rFonts w:ascii="Arial"/>
          <w:b/>
          <w:color w:val="231F20"/>
          <w:spacing w:val="-2"/>
          <w:sz w:val="16"/>
        </w:rPr>
        <w:t>Pattern</w:t>
      </w:r>
    </w:p>
    <w:p w14:paraId="2AF92D15" w14:textId="77777777" w:rsidR="002755BC" w:rsidRDefault="00000000">
      <w:pPr>
        <w:pStyle w:val="BodyText"/>
        <w:spacing w:before="2"/>
        <w:rPr>
          <w:rFonts w:ascii="Arial"/>
          <w:b/>
          <w:sz w:val="19"/>
        </w:rPr>
      </w:pPr>
      <w:r>
        <w:rPr>
          <w:rFonts w:ascii="Arial"/>
          <w:b/>
          <w:noProof/>
          <w:sz w:val="19"/>
        </w:rPr>
        <mc:AlternateContent>
          <mc:Choice Requires="wpg">
            <w:drawing>
              <wp:anchor distT="0" distB="0" distL="0" distR="0" simplePos="0" relativeHeight="487633920" behindDoc="1" locked="0" layoutInCell="1" allowOverlap="1" wp14:anchorId="0BD9D667" wp14:editId="3F02F4E6">
                <wp:simplePos x="0" y="0"/>
                <wp:positionH relativeFrom="page">
                  <wp:posOffset>2354122</wp:posOffset>
                </wp:positionH>
                <wp:positionV relativeFrom="paragraph">
                  <wp:posOffset>155829</wp:posOffset>
                </wp:positionV>
                <wp:extent cx="1671955" cy="1445260"/>
                <wp:effectExtent l="0" t="0" r="0" b="0"/>
                <wp:wrapTopAndBottom/>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1955" cy="1445260"/>
                          <a:chOff x="0" y="0"/>
                          <a:chExt cx="1671955" cy="1445260"/>
                        </a:xfrm>
                      </wpg:grpSpPr>
                      <wps:wsp>
                        <wps:cNvPr id="290" name="Graphic 290"/>
                        <wps:cNvSpPr/>
                        <wps:spPr>
                          <a:xfrm>
                            <a:off x="34925" y="34924"/>
                            <a:ext cx="1637030" cy="1410335"/>
                          </a:xfrm>
                          <a:custGeom>
                            <a:avLst/>
                            <a:gdLst/>
                            <a:ahLst/>
                            <a:cxnLst/>
                            <a:rect l="l" t="t" r="r" b="b"/>
                            <a:pathLst>
                              <a:path w="1637030" h="1410335">
                                <a:moveTo>
                                  <a:pt x="1636534" y="1154417"/>
                                </a:moveTo>
                                <a:lnTo>
                                  <a:pt x="741210" y="1154417"/>
                                </a:lnTo>
                                <a:lnTo>
                                  <a:pt x="741210" y="1410220"/>
                                </a:lnTo>
                                <a:lnTo>
                                  <a:pt x="1636534" y="1410220"/>
                                </a:lnTo>
                                <a:lnTo>
                                  <a:pt x="1636534" y="1154417"/>
                                </a:lnTo>
                                <a:close/>
                              </a:path>
                              <a:path w="1637030" h="1410335">
                                <a:moveTo>
                                  <a:pt x="1636534" y="819899"/>
                                </a:moveTo>
                                <a:lnTo>
                                  <a:pt x="741210" y="819899"/>
                                </a:lnTo>
                                <a:lnTo>
                                  <a:pt x="741210" y="1075715"/>
                                </a:lnTo>
                                <a:lnTo>
                                  <a:pt x="1636534" y="1075715"/>
                                </a:lnTo>
                                <a:lnTo>
                                  <a:pt x="1636534" y="819899"/>
                                </a:lnTo>
                                <a:close/>
                              </a:path>
                              <a:path w="1637030" h="1410335">
                                <a:moveTo>
                                  <a:pt x="1636534" y="485394"/>
                                </a:moveTo>
                                <a:lnTo>
                                  <a:pt x="741210" y="485394"/>
                                </a:lnTo>
                                <a:lnTo>
                                  <a:pt x="741210" y="741197"/>
                                </a:lnTo>
                                <a:lnTo>
                                  <a:pt x="1636534" y="741197"/>
                                </a:lnTo>
                                <a:lnTo>
                                  <a:pt x="1636534" y="485394"/>
                                </a:lnTo>
                                <a:close/>
                              </a:path>
                              <a:path w="1637030" h="1410335">
                                <a:moveTo>
                                  <a:pt x="1636534" y="0"/>
                                </a:moveTo>
                                <a:lnTo>
                                  <a:pt x="0" y="0"/>
                                </a:lnTo>
                                <a:lnTo>
                                  <a:pt x="0" y="331241"/>
                                </a:lnTo>
                                <a:lnTo>
                                  <a:pt x="1636534" y="331241"/>
                                </a:lnTo>
                                <a:lnTo>
                                  <a:pt x="1636534" y="0"/>
                                </a:lnTo>
                                <a:close/>
                              </a:path>
                            </a:pathLst>
                          </a:custGeom>
                          <a:solidFill>
                            <a:srgbClr val="949698"/>
                          </a:solidFill>
                        </wps:spPr>
                        <wps:bodyPr wrap="square" lIns="0" tIns="0" rIns="0" bIns="0" rtlCol="0">
                          <a:prstTxWarp prst="textNoShape">
                            <a:avLst/>
                          </a:prstTxWarp>
                          <a:noAutofit/>
                        </wps:bodyPr>
                      </wps:wsp>
                      <wps:wsp>
                        <wps:cNvPr id="291" name="Graphic 291"/>
                        <wps:cNvSpPr/>
                        <wps:spPr>
                          <a:xfrm>
                            <a:off x="3175" y="3175"/>
                            <a:ext cx="1637030" cy="331470"/>
                          </a:xfrm>
                          <a:custGeom>
                            <a:avLst/>
                            <a:gdLst/>
                            <a:ahLst/>
                            <a:cxnLst/>
                            <a:rect l="l" t="t" r="r" b="b"/>
                            <a:pathLst>
                              <a:path w="1637030" h="331470">
                                <a:moveTo>
                                  <a:pt x="1636534" y="0"/>
                                </a:moveTo>
                                <a:lnTo>
                                  <a:pt x="0" y="0"/>
                                </a:lnTo>
                                <a:lnTo>
                                  <a:pt x="0" y="331241"/>
                                </a:lnTo>
                                <a:lnTo>
                                  <a:pt x="1636534" y="331241"/>
                                </a:lnTo>
                                <a:lnTo>
                                  <a:pt x="1636534" y="0"/>
                                </a:lnTo>
                                <a:close/>
                              </a:path>
                            </a:pathLst>
                          </a:custGeom>
                          <a:solidFill>
                            <a:srgbClr val="FFFFFF"/>
                          </a:solidFill>
                        </wps:spPr>
                        <wps:bodyPr wrap="square" lIns="0" tIns="0" rIns="0" bIns="0" rtlCol="0">
                          <a:prstTxWarp prst="textNoShape">
                            <a:avLst/>
                          </a:prstTxWarp>
                          <a:noAutofit/>
                        </wps:bodyPr>
                      </wps:wsp>
                      <wps:wsp>
                        <wps:cNvPr id="292" name="Graphic 292"/>
                        <wps:cNvSpPr/>
                        <wps:spPr>
                          <a:xfrm>
                            <a:off x="3175" y="3175"/>
                            <a:ext cx="1637030" cy="331470"/>
                          </a:xfrm>
                          <a:custGeom>
                            <a:avLst/>
                            <a:gdLst/>
                            <a:ahLst/>
                            <a:cxnLst/>
                            <a:rect l="l" t="t" r="r" b="b"/>
                            <a:pathLst>
                              <a:path w="1637030" h="331470">
                                <a:moveTo>
                                  <a:pt x="1636534" y="331241"/>
                                </a:moveTo>
                                <a:lnTo>
                                  <a:pt x="0" y="331241"/>
                                </a:lnTo>
                                <a:lnTo>
                                  <a:pt x="0" y="0"/>
                                </a:lnTo>
                                <a:lnTo>
                                  <a:pt x="1636534" y="0"/>
                                </a:lnTo>
                                <a:lnTo>
                                  <a:pt x="1636534" y="331241"/>
                                </a:lnTo>
                                <a:close/>
                              </a:path>
                            </a:pathLst>
                          </a:custGeom>
                          <a:ln w="6350">
                            <a:solidFill>
                              <a:srgbClr val="231F20"/>
                            </a:solidFill>
                            <a:prstDash val="solid"/>
                          </a:ln>
                        </wps:spPr>
                        <wps:bodyPr wrap="square" lIns="0" tIns="0" rIns="0" bIns="0" rtlCol="0">
                          <a:prstTxWarp prst="textNoShape">
                            <a:avLst/>
                          </a:prstTxWarp>
                          <a:noAutofit/>
                        </wps:bodyPr>
                      </wps:wsp>
                      <wps:wsp>
                        <wps:cNvPr id="293" name="Graphic 293"/>
                        <wps:cNvSpPr/>
                        <wps:spPr>
                          <a:xfrm>
                            <a:off x="744385" y="487908"/>
                            <a:ext cx="895350" cy="255904"/>
                          </a:xfrm>
                          <a:custGeom>
                            <a:avLst/>
                            <a:gdLst/>
                            <a:ahLst/>
                            <a:cxnLst/>
                            <a:rect l="l" t="t" r="r" b="b"/>
                            <a:pathLst>
                              <a:path w="895350" h="255904">
                                <a:moveTo>
                                  <a:pt x="895324" y="0"/>
                                </a:moveTo>
                                <a:lnTo>
                                  <a:pt x="0" y="0"/>
                                </a:lnTo>
                                <a:lnTo>
                                  <a:pt x="0" y="255816"/>
                                </a:lnTo>
                                <a:lnTo>
                                  <a:pt x="895324" y="255816"/>
                                </a:lnTo>
                                <a:lnTo>
                                  <a:pt x="895324" y="0"/>
                                </a:lnTo>
                                <a:close/>
                              </a:path>
                            </a:pathLst>
                          </a:custGeom>
                          <a:solidFill>
                            <a:srgbClr val="FFFFFF"/>
                          </a:solidFill>
                        </wps:spPr>
                        <wps:bodyPr wrap="square" lIns="0" tIns="0" rIns="0" bIns="0" rtlCol="0">
                          <a:prstTxWarp prst="textNoShape">
                            <a:avLst/>
                          </a:prstTxWarp>
                          <a:noAutofit/>
                        </wps:bodyPr>
                      </wps:wsp>
                      <wps:wsp>
                        <wps:cNvPr id="294" name="Graphic 294"/>
                        <wps:cNvSpPr/>
                        <wps:spPr>
                          <a:xfrm>
                            <a:off x="744385" y="487908"/>
                            <a:ext cx="895350" cy="255904"/>
                          </a:xfrm>
                          <a:custGeom>
                            <a:avLst/>
                            <a:gdLst/>
                            <a:ahLst/>
                            <a:cxnLst/>
                            <a:rect l="l" t="t" r="r" b="b"/>
                            <a:pathLst>
                              <a:path w="895350" h="255904">
                                <a:moveTo>
                                  <a:pt x="895324" y="255816"/>
                                </a:moveTo>
                                <a:lnTo>
                                  <a:pt x="0" y="255816"/>
                                </a:lnTo>
                                <a:lnTo>
                                  <a:pt x="0" y="0"/>
                                </a:lnTo>
                                <a:lnTo>
                                  <a:pt x="895324" y="0"/>
                                </a:lnTo>
                                <a:lnTo>
                                  <a:pt x="895324" y="255816"/>
                                </a:lnTo>
                                <a:close/>
                              </a:path>
                            </a:pathLst>
                          </a:custGeom>
                          <a:ln w="6350">
                            <a:solidFill>
                              <a:srgbClr val="231F20"/>
                            </a:solidFill>
                            <a:prstDash val="solid"/>
                          </a:ln>
                        </wps:spPr>
                        <wps:bodyPr wrap="square" lIns="0" tIns="0" rIns="0" bIns="0" rtlCol="0">
                          <a:prstTxWarp prst="textNoShape">
                            <a:avLst/>
                          </a:prstTxWarp>
                          <a:noAutofit/>
                        </wps:bodyPr>
                      </wps:wsp>
                      <wps:wsp>
                        <wps:cNvPr id="295" name="Graphic 295"/>
                        <wps:cNvSpPr/>
                        <wps:spPr>
                          <a:xfrm>
                            <a:off x="744385" y="823074"/>
                            <a:ext cx="895350" cy="255904"/>
                          </a:xfrm>
                          <a:custGeom>
                            <a:avLst/>
                            <a:gdLst/>
                            <a:ahLst/>
                            <a:cxnLst/>
                            <a:rect l="l" t="t" r="r" b="b"/>
                            <a:pathLst>
                              <a:path w="895350" h="255904">
                                <a:moveTo>
                                  <a:pt x="895324" y="0"/>
                                </a:moveTo>
                                <a:lnTo>
                                  <a:pt x="0" y="0"/>
                                </a:lnTo>
                                <a:lnTo>
                                  <a:pt x="0" y="255816"/>
                                </a:lnTo>
                                <a:lnTo>
                                  <a:pt x="895324" y="255816"/>
                                </a:lnTo>
                                <a:lnTo>
                                  <a:pt x="895324" y="0"/>
                                </a:lnTo>
                                <a:close/>
                              </a:path>
                            </a:pathLst>
                          </a:custGeom>
                          <a:solidFill>
                            <a:srgbClr val="FFFFFF"/>
                          </a:solidFill>
                        </wps:spPr>
                        <wps:bodyPr wrap="square" lIns="0" tIns="0" rIns="0" bIns="0" rtlCol="0">
                          <a:prstTxWarp prst="textNoShape">
                            <a:avLst/>
                          </a:prstTxWarp>
                          <a:noAutofit/>
                        </wps:bodyPr>
                      </wps:wsp>
                      <wps:wsp>
                        <wps:cNvPr id="296" name="Graphic 296"/>
                        <wps:cNvSpPr/>
                        <wps:spPr>
                          <a:xfrm>
                            <a:off x="744385" y="823074"/>
                            <a:ext cx="895350" cy="255904"/>
                          </a:xfrm>
                          <a:custGeom>
                            <a:avLst/>
                            <a:gdLst/>
                            <a:ahLst/>
                            <a:cxnLst/>
                            <a:rect l="l" t="t" r="r" b="b"/>
                            <a:pathLst>
                              <a:path w="895350" h="255904">
                                <a:moveTo>
                                  <a:pt x="895324" y="255816"/>
                                </a:moveTo>
                                <a:lnTo>
                                  <a:pt x="0" y="255816"/>
                                </a:lnTo>
                                <a:lnTo>
                                  <a:pt x="0" y="0"/>
                                </a:lnTo>
                                <a:lnTo>
                                  <a:pt x="895324" y="0"/>
                                </a:lnTo>
                                <a:lnTo>
                                  <a:pt x="895324" y="255816"/>
                                </a:lnTo>
                                <a:close/>
                              </a:path>
                            </a:pathLst>
                          </a:custGeom>
                          <a:ln w="6350">
                            <a:solidFill>
                              <a:srgbClr val="231F20"/>
                            </a:solidFill>
                            <a:prstDash val="solid"/>
                          </a:ln>
                        </wps:spPr>
                        <wps:bodyPr wrap="square" lIns="0" tIns="0" rIns="0" bIns="0" rtlCol="0">
                          <a:prstTxWarp prst="textNoShape">
                            <a:avLst/>
                          </a:prstTxWarp>
                          <a:noAutofit/>
                        </wps:bodyPr>
                      </wps:wsp>
                      <wps:wsp>
                        <wps:cNvPr id="297" name="Graphic 297"/>
                        <wps:cNvSpPr/>
                        <wps:spPr>
                          <a:xfrm>
                            <a:off x="744385" y="1157592"/>
                            <a:ext cx="895350" cy="255904"/>
                          </a:xfrm>
                          <a:custGeom>
                            <a:avLst/>
                            <a:gdLst/>
                            <a:ahLst/>
                            <a:cxnLst/>
                            <a:rect l="l" t="t" r="r" b="b"/>
                            <a:pathLst>
                              <a:path w="895350" h="255904">
                                <a:moveTo>
                                  <a:pt x="895324" y="0"/>
                                </a:moveTo>
                                <a:lnTo>
                                  <a:pt x="0" y="0"/>
                                </a:lnTo>
                                <a:lnTo>
                                  <a:pt x="0" y="255803"/>
                                </a:lnTo>
                                <a:lnTo>
                                  <a:pt x="895324" y="255803"/>
                                </a:lnTo>
                                <a:lnTo>
                                  <a:pt x="895324" y="0"/>
                                </a:lnTo>
                                <a:close/>
                              </a:path>
                            </a:pathLst>
                          </a:custGeom>
                          <a:solidFill>
                            <a:srgbClr val="FFFFFF"/>
                          </a:solidFill>
                        </wps:spPr>
                        <wps:bodyPr wrap="square" lIns="0" tIns="0" rIns="0" bIns="0" rtlCol="0">
                          <a:prstTxWarp prst="textNoShape">
                            <a:avLst/>
                          </a:prstTxWarp>
                          <a:noAutofit/>
                        </wps:bodyPr>
                      </wps:wsp>
                      <wps:wsp>
                        <wps:cNvPr id="298" name="Graphic 298"/>
                        <wps:cNvSpPr/>
                        <wps:spPr>
                          <a:xfrm>
                            <a:off x="256882" y="615810"/>
                            <a:ext cx="1383030" cy="798195"/>
                          </a:xfrm>
                          <a:custGeom>
                            <a:avLst/>
                            <a:gdLst/>
                            <a:ahLst/>
                            <a:cxnLst/>
                            <a:rect l="l" t="t" r="r" b="b"/>
                            <a:pathLst>
                              <a:path w="1383030" h="798195">
                                <a:moveTo>
                                  <a:pt x="1382826" y="797585"/>
                                </a:moveTo>
                                <a:lnTo>
                                  <a:pt x="487502" y="797585"/>
                                </a:lnTo>
                                <a:lnTo>
                                  <a:pt x="487502" y="541782"/>
                                </a:lnTo>
                                <a:lnTo>
                                  <a:pt x="1382826" y="541782"/>
                                </a:lnTo>
                                <a:lnTo>
                                  <a:pt x="1382826" y="797585"/>
                                </a:lnTo>
                                <a:close/>
                              </a:path>
                              <a:path w="1383030" h="798195">
                                <a:moveTo>
                                  <a:pt x="0" y="0"/>
                                </a:moveTo>
                                <a:lnTo>
                                  <a:pt x="440791" y="0"/>
                                </a:lnTo>
                              </a:path>
                            </a:pathLst>
                          </a:custGeom>
                          <a:ln w="6350">
                            <a:solidFill>
                              <a:srgbClr val="231F20"/>
                            </a:solidFill>
                            <a:prstDash val="solid"/>
                          </a:ln>
                        </wps:spPr>
                        <wps:bodyPr wrap="square" lIns="0" tIns="0" rIns="0" bIns="0" rtlCol="0">
                          <a:prstTxWarp prst="textNoShape">
                            <a:avLst/>
                          </a:prstTxWarp>
                          <a:noAutofit/>
                        </wps:bodyPr>
                      </wps:wsp>
                      <wps:wsp>
                        <wps:cNvPr id="299" name="Graphic 299"/>
                        <wps:cNvSpPr/>
                        <wps:spPr>
                          <a:xfrm>
                            <a:off x="679335" y="590003"/>
                            <a:ext cx="63500" cy="52069"/>
                          </a:xfrm>
                          <a:custGeom>
                            <a:avLst/>
                            <a:gdLst/>
                            <a:ahLst/>
                            <a:cxnLst/>
                            <a:rect l="l" t="t" r="r" b="b"/>
                            <a:pathLst>
                              <a:path w="63500" h="52069">
                                <a:moveTo>
                                  <a:pt x="0" y="0"/>
                                </a:moveTo>
                                <a:lnTo>
                                  <a:pt x="14986" y="25806"/>
                                </a:lnTo>
                                <a:lnTo>
                                  <a:pt x="0" y="51625"/>
                                </a:lnTo>
                                <a:lnTo>
                                  <a:pt x="63157" y="25806"/>
                                </a:lnTo>
                                <a:lnTo>
                                  <a:pt x="0" y="0"/>
                                </a:lnTo>
                                <a:close/>
                              </a:path>
                            </a:pathLst>
                          </a:custGeom>
                          <a:solidFill>
                            <a:srgbClr val="231F20"/>
                          </a:solidFill>
                        </wps:spPr>
                        <wps:bodyPr wrap="square" lIns="0" tIns="0" rIns="0" bIns="0" rtlCol="0">
                          <a:prstTxWarp prst="textNoShape">
                            <a:avLst/>
                          </a:prstTxWarp>
                          <a:noAutofit/>
                        </wps:bodyPr>
                      </wps:wsp>
                      <wps:wsp>
                        <wps:cNvPr id="300" name="Graphic 300"/>
                        <wps:cNvSpPr/>
                        <wps:spPr>
                          <a:xfrm>
                            <a:off x="256882" y="950988"/>
                            <a:ext cx="441325" cy="1270"/>
                          </a:xfrm>
                          <a:custGeom>
                            <a:avLst/>
                            <a:gdLst/>
                            <a:ahLst/>
                            <a:cxnLst/>
                            <a:rect l="l" t="t" r="r" b="b"/>
                            <a:pathLst>
                              <a:path w="441325">
                                <a:moveTo>
                                  <a:pt x="0" y="0"/>
                                </a:moveTo>
                                <a:lnTo>
                                  <a:pt x="440791" y="0"/>
                                </a:lnTo>
                              </a:path>
                            </a:pathLst>
                          </a:custGeom>
                          <a:ln w="6350">
                            <a:solidFill>
                              <a:srgbClr val="231F20"/>
                            </a:solidFill>
                            <a:prstDash val="solid"/>
                          </a:ln>
                        </wps:spPr>
                        <wps:bodyPr wrap="square" lIns="0" tIns="0" rIns="0" bIns="0" rtlCol="0">
                          <a:prstTxWarp prst="textNoShape">
                            <a:avLst/>
                          </a:prstTxWarp>
                          <a:noAutofit/>
                        </wps:bodyPr>
                      </wps:wsp>
                      <wps:wsp>
                        <wps:cNvPr id="301" name="Graphic 301"/>
                        <wps:cNvSpPr/>
                        <wps:spPr>
                          <a:xfrm>
                            <a:off x="679335" y="925169"/>
                            <a:ext cx="63500" cy="52069"/>
                          </a:xfrm>
                          <a:custGeom>
                            <a:avLst/>
                            <a:gdLst/>
                            <a:ahLst/>
                            <a:cxnLst/>
                            <a:rect l="l" t="t" r="r" b="b"/>
                            <a:pathLst>
                              <a:path w="63500" h="52069">
                                <a:moveTo>
                                  <a:pt x="0" y="0"/>
                                </a:moveTo>
                                <a:lnTo>
                                  <a:pt x="14986" y="25819"/>
                                </a:lnTo>
                                <a:lnTo>
                                  <a:pt x="0" y="51625"/>
                                </a:lnTo>
                                <a:lnTo>
                                  <a:pt x="63157" y="25819"/>
                                </a:lnTo>
                                <a:lnTo>
                                  <a:pt x="0" y="0"/>
                                </a:lnTo>
                                <a:close/>
                              </a:path>
                            </a:pathLst>
                          </a:custGeom>
                          <a:solidFill>
                            <a:srgbClr val="231F20"/>
                          </a:solidFill>
                        </wps:spPr>
                        <wps:bodyPr wrap="square" lIns="0" tIns="0" rIns="0" bIns="0" rtlCol="0">
                          <a:prstTxWarp prst="textNoShape">
                            <a:avLst/>
                          </a:prstTxWarp>
                          <a:noAutofit/>
                        </wps:bodyPr>
                      </wps:wsp>
                      <wps:wsp>
                        <wps:cNvPr id="302" name="Graphic 302"/>
                        <wps:cNvSpPr/>
                        <wps:spPr>
                          <a:xfrm>
                            <a:off x="256882" y="335788"/>
                            <a:ext cx="441325" cy="949960"/>
                          </a:xfrm>
                          <a:custGeom>
                            <a:avLst/>
                            <a:gdLst/>
                            <a:ahLst/>
                            <a:cxnLst/>
                            <a:rect l="l" t="t" r="r" b="b"/>
                            <a:pathLst>
                              <a:path w="441325" h="949960">
                                <a:moveTo>
                                  <a:pt x="440791" y="949718"/>
                                </a:moveTo>
                                <a:lnTo>
                                  <a:pt x="0" y="949718"/>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303" name="Graphic 303"/>
                        <wps:cNvSpPr/>
                        <wps:spPr>
                          <a:xfrm>
                            <a:off x="679335" y="1259687"/>
                            <a:ext cx="63500" cy="52069"/>
                          </a:xfrm>
                          <a:custGeom>
                            <a:avLst/>
                            <a:gdLst/>
                            <a:ahLst/>
                            <a:cxnLst/>
                            <a:rect l="l" t="t" r="r" b="b"/>
                            <a:pathLst>
                              <a:path w="63500" h="52069">
                                <a:moveTo>
                                  <a:pt x="0" y="0"/>
                                </a:moveTo>
                                <a:lnTo>
                                  <a:pt x="14986" y="25819"/>
                                </a:lnTo>
                                <a:lnTo>
                                  <a:pt x="0" y="51612"/>
                                </a:lnTo>
                                <a:lnTo>
                                  <a:pt x="63157" y="25819"/>
                                </a:lnTo>
                                <a:lnTo>
                                  <a:pt x="0" y="0"/>
                                </a:lnTo>
                                <a:close/>
                              </a:path>
                            </a:pathLst>
                          </a:custGeom>
                          <a:solidFill>
                            <a:srgbClr val="231F20"/>
                          </a:solidFill>
                        </wps:spPr>
                        <wps:bodyPr wrap="square" lIns="0" tIns="0" rIns="0" bIns="0" rtlCol="0">
                          <a:prstTxWarp prst="textNoShape">
                            <a:avLst/>
                          </a:prstTxWarp>
                          <a:noAutofit/>
                        </wps:bodyPr>
                      </wps:wsp>
                      <wps:wsp>
                        <wps:cNvPr id="304" name="Graphic 304"/>
                        <wps:cNvSpPr/>
                        <wps:spPr>
                          <a:xfrm>
                            <a:off x="260654" y="615810"/>
                            <a:ext cx="441325" cy="1270"/>
                          </a:xfrm>
                          <a:custGeom>
                            <a:avLst/>
                            <a:gdLst/>
                            <a:ahLst/>
                            <a:cxnLst/>
                            <a:rect l="l" t="t" r="r" b="b"/>
                            <a:pathLst>
                              <a:path w="441325">
                                <a:moveTo>
                                  <a:pt x="0" y="0"/>
                                </a:moveTo>
                                <a:lnTo>
                                  <a:pt x="440791" y="0"/>
                                </a:lnTo>
                              </a:path>
                            </a:pathLst>
                          </a:custGeom>
                          <a:ln w="6350">
                            <a:solidFill>
                              <a:srgbClr val="231F20"/>
                            </a:solidFill>
                            <a:prstDash val="solid"/>
                          </a:ln>
                        </wps:spPr>
                        <wps:bodyPr wrap="square" lIns="0" tIns="0" rIns="0" bIns="0" rtlCol="0">
                          <a:prstTxWarp prst="textNoShape">
                            <a:avLst/>
                          </a:prstTxWarp>
                          <a:noAutofit/>
                        </wps:bodyPr>
                      </wps:wsp>
                      <wps:wsp>
                        <wps:cNvPr id="305" name="Graphic 305"/>
                        <wps:cNvSpPr/>
                        <wps:spPr>
                          <a:xfrm>
                            <a:off x="683107" y="590003"/>
                            <a:ext cx="63500" cy="52069"/>
                          </a:xfrm>
                          <a:custGeom>
                            <a:avLst/>
                            <a:gdLst/>
                            <a:ahLst/>
                            <a:cxnLst/>
                            <a:rect l="l" t="t" r="r" b="b"/>
                            <a:pathLst>
                              <a:path w="63500" h="52069">
                                <a:moveTo>
                                  <a:pt x="0" y="0"/>
                                </a:moveTo>
                                <a:lnTo>
                                  <a:pt x="14986" y="25806"/>
                                </a:lnTo>
                                <a:lnTo>
                                  <a:pt x="0" y="51625"/>
                                </a:lnTo>
                                <a:lnTo>
                                  <a:pt x="63157" y="25806"/>
                                </a:lnTo>
                                <a:lnTo>
                                  <a:pt x="0" y="0"/>
                                </a:lnTo>
                                <a:close/>
                              </a:path>
                            </a:pathLst>
                          </a:custGeom>
                          <a:solidFill>
                            <a:srgbClr val="231F20"/>
                          </a:solidFill>
                        </wps:spPr>
                        <wps:bodyPr wrap="square" lIns="0" tIns="0" rIns="0" bIns="0" rtlCol="0">
                          <a:prstTxWarp prst="textNoShape">
                            <a:avLst/>
                          </a:prstTxWarp>
                          <a:noAutofit/>
                        </wps:bodyPr>
                      </wps:wsp>
                      <wps:wsp>
                        <wps:cNvPr id="306" name="Graphic 306"/>
                        <wps:cNvSpPr/>
                        <wps:spPr>
                          <a:xfrm>
                            <a:off x="256882" y="615810"/>
                            <a:ext cx="441325" cy="1270"/>
                          </a:xfrm>
                          <a:custGeom>
                            <a:avLst/>
                            <a:gdLst/>
                            <a:ahLst/>
                            <a:cxnLst/>
                            <a:rect l="l" t="t" r="r" b="b"/>
                            <a:pathLst>
                              <a:path w="441325">
                                <a:moveTo>
                                  <a:pt x="0" y="0"/>
                                </a:moveTo>
                                <a:lnTo>
                                  <a:pt x="440791" y="0"/>
                                </a:lnTo>
                              </a:path>
                            </a:pathLst>
                          </a:custGeom>
                          <a:ln w="6350">
                            <a:solidFill>
                              <a:srgbClr val="231F20"/>
                            </a:solidFill>
                            <a:prstDash val="solid"/>
                          </a:ln>
                        </wps:spPr>
                        <wps:bodyPr wrap="square" lIns="0" tIns="0" rIns="0" bIns="0" rtlCol="0">
                          <a:prstTxWarp prst="textNoShape">
                            <a:avLst/>
                          </a:prstTxWarp>
                          <a:noAutofit/>
                        </wps:bodyPr>
                      </wps:wsp>
                      <wps:wsp>
                        <wps:cNvPr id="307" name="Graphic 307"/>
                        <wps:cNvSpPr/>
                        <wps:spPr>
                          <a:xfrm>
                            <a:off x="679335" y="590003"/>
                            <a:ext cx="63500" cy="52069"/>
                          </a:xfrm>
                          <a:custGeom>
                            <a:avLst/>
                            <a:gdLst/>
                            <a:ahLst/>
                            <a:cxnLst/>
                            <a:rect l="l" t="t" r="r" b="b"/>
                            <a:pathLst>
                              <a:path w="63500" h="52069">
                                <a:moveTo>
                                  <a:pt x="0" y="0"/>
                                </a:moveTo>
                                <a:lnTo>
                                  <a:pt x="14986" y="25806"/>
                                </a:lnTo>
                                <a:lnTo>
                                  <a:pt x="0" y="51625"/>
                                </a:lnTo>
                                <a:lnTo>
                                  <a:pt x="63157" y="25806"/>
                                </a:lnTo>
                                <a:lnTo>
                                  <a:pt x="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1B12C225" id="Group 289" o:spid="_x0000_s1026" style="position:absolute;margin-left:185.35pt;margin-top:12.25pt;width:131.65pt;height:113.8pt;z-index:-15682560;mso-wrap-distance-left:0;mso-wrap-distance-right:0;mso-position-horizontal-relative:page" coordsize="16719,1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">
                <v:shape id="Graphic 290" o:spid="_x0000_s1027" style="position:absolute;left:349;top:349;width:16370;height:14103;visibility:visible;mso-wrap-style:square;v-text-anchor:top" coordsize="1637030,141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" path="m1636534,1154417r-895324,l741210,1410220r895324,l1636534,1154417xem1636534,819899r-895324,l741210,1075715r895324,l1636534,819899xem1636534,485394r-895324,l741210,741197r895324,l1636534,485394xem1636534,l,,,331241r1636534,l1636534,xe" fillcolor="#949698" stroked="f">
                  <v:path arrowok="t"/>
                </v:shape>
                <v:shape id="Graphic 291" o:spid="_x0000_s1028" style="position:absolute;left:31;top:31;width:16371;height:3315;visibility:visible;mso-wrap-style:square;v-text-anchor:top" coordsize="1637030,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" path="m1636534,l,,,331241r1636534,l1636534,xe" stroked="f">
                  <v:path arrowok="t"/>
                </v:shape>
                <v:shape id="Graphic 292" o:spid="_x0000_s1029" style="position:absolute;left:31;top:31;width:16371;height:3315;visibility:visible;mso-wrap-style:square;v-text-anchor:top" coordsize="1637030,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" path="m1636534,331241l,331241,,,1636534,r,331241xe" filled="f" strokecolor="#231f20" strokeweight=".5pt">
                  <v:path arrowok="t"/>
                </v:shape>
                <v:shape id="Graphic 293" o:spid="_x0000_s1030" style="position:absolute;left:7443;top:4879;width:8954;height:2559;visibility:visible;mso-wrap-style:square;v-text-anchor:top" coordsize="895350,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" path="m895324,l,,,255816r895324,l895324,xe" stroked="f">
                  <v:path arrowok="t"/>
                </v:shape>
                <v:shape id="Graphic 294" o:spid="_x0000_s1031" style="position:absolute;left:7443;top:4879;width:8954;height:2559;visibility:visible;mso-wrap-style:square;v-text-anchor:top" coordsize="895350,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" path="m895324,255816l,255816,,,895324,r,255816xe" filled="f" strokecolor="#231f20" strokeweight=".5pt">
                  <v:path arrowok="t"/>
                </v:shape>
                <v:shape id="Graphic 295" o:spid="_x0000_s1032" style="position:absolute;left:7443;top:8230;width:8954;height:2559;visibility:visible;mso-wrap-style:square;v-text-anchor:top" coordsize="895350,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" path="m895324,l,,,255816r895324,l895324,xe" stroked="f">
                  <v:path arrowok="t"/>
                </v:shape>
                <v:shape id="Graphic 296" o:spid="_x0000_s1033" style="position:absolute;left:7443;top:8230;width:8954;height:2559;visibility:visible;mso-wrap-style:square;v-text-anchor:top" coordsize="895350,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" path="m895324,255816l,255816,,,895324,r,255816xe" filled="f" strokecolor="#231f20" strokeweight=".5pt">
                  <v:path arrowok="t"/>
                </v:shape>
                <v:shape id="Graphic 297" o:spid="_x0000_s1034" style="position:absolute;left:7443;top:11575;width:8954;height:2559;visibility:visible;mso-wrap-style:square;v-text-anchor:top" coordsize="895350,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" path="m895324,l,,,255803r895324,l895324,xe" stroked="f">
                  <v:path arrowok="t"/>
                </v:shape>
                <v:shape id="Graphic 298" o:spid="_x0000_s1035" style="position:absolute;left:2568;top:6158;width:13831;height:7982;visibility:visible;mso-wrap-style:square;v-text-anchor:top" coordsize="1383030,79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" path="m1382826,797585r-895324,l487502,541782r895324,l1382826,797585xem,l440791,e" filled="f" strokecolor="#231f20" strokeweight=".5pt">
                  <v:path arrowok="t"/>
                </v:shape>
                <v:shape id="Graphic 299" o:spid="_x0000_s1036" style="position:absolute;left:6793;top:5900;width:635;height:520;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" path="m,l14986,25806,,51625,63157,25806,,xe" fillcolor="#231f20" stroked="f">
                  <v:path arrowok="t"/>
                </v:shape>
                <v:shape id="Graphic 300" o:spid="_x0000_s1037" style="position:absolute;left:2568;top:9509;width:4414;height:13;visibility:visible;mso-wrap-style:square;v-text-anchor:top" coordsize="4413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" path="m,l440791,e" filled="f" strokecolor="#231f20" strokeweight=".5pt">
                  <v:path arrowok="t"/>
                </v:shape>
                <v:shape id="Graphic 301" o:spid="_x0000_s1038" style="position:absolute;left:6793;top:9251;width:635;height:521;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" path="m,l14986,25819,,51625,63157,25819,,xe" fillcolor="#231f20" stroked="f">
                  <v:path arrowok="t"/>
                </v:shape>
                <v:shape id="Graphic 302" o:spid="_x0000_s1039" style="position:absolute;left:2568;top:3357;width:4414;height:9500;visibility:visible;mso-wrap-style:square;v-text-anchor:top" coordsize="441325,94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" path="m440791,949718l,949718,,e" filled="f" strokecolor="#231f20" strokeweight=".5pt">
                  <v:path arrowok="t"/>
                </v:shape>
                <v:shape id="Graphic 303" o:spid="_x0000_s1040" style="position:absolute;left:6793;top:12596;width:635;height:521;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" path="m,l14986,25819,,51612,63157,25819,,xe" fillcolor="#231f20" stroked="f">
                  <v:path arrowok="t"/>
                </v:shape>
                <v:shape id="Graphic 304" o:spid="_x0000_s1041" style="position:absolute;left:2606;top:6158;width:4413;height:12;visibility:visible;mso-wrap-style:square;v-text-anchor:top" coordsize="4413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" path="m,l440791,e" filled="f" strokecolor="#231f20" strokeweight=".5pt">
                  <v:path arrowok="t"/>
                </v:shape>
                <v:shape id="Graphic 305" o:spid="_x0000_s1042" style="position:absolute;left:6831;top:5900;width:635;height:520;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" path="m,l14986,25806,,51625,63157,25806,,xe" fillcolor="#231f20" stroked="f">
                  <v:path arrowok="t"/>
                </v:shape>
                <v:shape id="Graphic 306" o:spid="_x0000_s1043" style="position:absolute;left:2568;top:6158;width:4414;height:12;visibility:visible;mso-wrap-style:square;v-text-anchor:top" coordsize="4413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" path="m,l440791,e" filled="f" strokecolor="#231f20" strokeweight=".5pt">
                  <v:path arrowok="t"/>
                </v:shape>
                <v:shape id="Graphic 307" o:spid="_x0000_s1044" style="position:absolute;left:6793;top:5900;width:635;height:520;visibility:visible;mso-wrap-style:square;v-text-anchor:top" coordsize="6350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" path="m,l14986,25806,,51625,63157,25806,,xe" fillcolor="#231f20" stroked="f">
                  <v:path arrowok="t"/>
                </v:shape>
                <w10:wrap type="topAndBottom" anchorx="page"/>
              </v:group>
            </w:pict>
          </mc:Fallback>
        </mc:AlternateContent>
      </w:r>
      <w:r>
        <w:rPr>
          <w:rFonts w:ascii="Arial"/>
          <w:b/>
          <w:noProof/>
          <w:sz w:val="19"/>
        </w:rPr>
        <mc:AlternateContent>
          <mc:Choice Requires="wps">
            <w:drawing>
              <wp:anchor distT="0" distB="0" distL="0" distR="0" simplePos="0" relativeHeight="487634432" behindDoc="1" locked="0" layoutInCell="1" allowOverlap="1" wp14:anchorId="6F7A0055" wp14:editId="366BA27C">
                <wp:simplePos x="0" y="0"/>
                <wp:positionH relativeFrom="page">
                  <wp:posOffset>1066800</wp:posOffset>
                </wp:positionH>
                <wp:positionV relativeFrom="paragraph">
                  <wp:posOffset>1768602</wp:posOffset>
                </wp:positionV>
                <wp:extent cx="4267200" cy="1270"/>
                <wp:effectExtent l="0" t="0" r="0" b="0"/>
                <wp:wrapTopAndBottom/>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66D190" id="Graphic 308" o:spid="_x0000_s1026" style="position:absolute;margin-left:84pt;margin-top:139.25pt;width:336pt;height:.1pt;z-index:-15682048;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" path="m,l4267200,e" filled="f" strokeweight=".5pt">
                <v:path arrowok="t"/>
                <w10:wrap type="topAndBottom" anchorx="page"/>
              </v:shape>
            </w:pict>
          </mc:Fallback>
        </mc:AlternateContent>
      </w:r>
    </w:p>
    <w:p w14:paraId="34435B2B" w14:textId="77777777" w:rsidR="002755BC" w:rsidRDefault="002755BC">
      <w:pPr>
        <w:pStyle w:val="BodyText"/>
        <w:spacing w:before="10"/>
        <w:rPr>
          <w:rFonts w:ascii="Arial"/>
          <w:b/>
          <w:sz w:val="20"/>
        </w:rPr>
      </w:pPr>
    </w:p>
    <w:p w14:paraId="170D409D" w14:textId="77777777" w:rsidR="002755BC" w:rsidRDefault="002755BC">
      <w:pPr>
        <w:pStyle w:val="BodyText"/>
        <w:rPr>
          <w:rFonts w:ascii="Arial"/>
          <w:b/>
          <w:sz w:val="20"/>
        </w:rPr>
        <w:sectPr w:rsidR="002755BC">
          <w:pgSz w:w="10080" w:h="14400"/>
          <w:pgMar w:top="1020" w:right="360" w:bottom="280" w:left="360" w:header="813" w:footer="0" w:gutter="0"/>
          <w:cols w:space="720"/>
        </w:sectPr>
      </w:pPr>
    </w:p>
    <w:p w14:paraId="72747F27" w14:textId="77777777" w:rsidR="002755BC" w:rsidRDefault="002755BC">
      <w:pPr>
        <w:pStyle w:val="BodyText"/>
        <w:spacing w:before="3"/>
        <w:rPr>
          <w:rFonts w:ascii="Arial"/>
          <w:b/>
          <w:sz w:val="24"/>
        </w:rPr>
      </w:pPr>
    </w:p>
    <w:p w14:paraId="7A3EFD3E" w14:textId="77777777" w:rsidR="002755BC" w:rsidRDefault="00000000">
      <w:pPr>
        <w:pStyle w:val="Heading3"/>
        <w:jc w:val="both"/>
      </w:pPr>
      <w:r>
        <w:rPr>
          <w:spacing w:val="-4"/>
        </w:rPr>
        <w:t>Relationship</w:t>
      </w:r>
      <w:r>
        <w:rPr>
          <w:spacing w:val="1"/>
        </w:rPr>
        <w:t xml:space="preserve"> </w:t>
      </w:r>
      <w:r>
        <w:rPr>
          <w:spacing w:val="-4"/>
        </w:rPr>
        <w:t>to</w:t>
      </w:r>
      <w:r>
        <w:rPr>
          <w:spacing w:val="1"/>
        </w:rPr>
        <w:t xml:space="preserve"> </w:t>
      </w:r>
      <w:r>
        <w:rPr>
          <w:spacing w:val="-4"/>
        </w:rPr>
        <w:t>Bloom’s</w:t>
      </w:r>
      <w:r>
        <w:rPr>
          <w:spacing w:val="-6"/>
        </w:rPr>
        <w:t xml:space="preserve"> </w:t>
      </w:r>
      <w:r>
        <w:rPr>
          <w:spacing w:val="-4"/>
        </w:rPr>
        <w:t>Taxonomy</w:t>
      </w:r>
    </w:p>
    <w:p w14:paraId="5D8619F3" w14:textId="77777777" w:rsidR="002755BC" w:rsidRDefault="00000000">
      <w:pPr>
        <w:pStyle w:val="BodyText"/>
        <w:spacing w:before="143" w:line="266" w:lineRule="auto"/>
        <w:ind w:left="1320" w:right="1320" w:firstLine="359"/>
        <w:jc w:val="both"/>
      </w:pPr>
      <w:r>
        <w:t xml:space="preserve">Comprehension as defined in the New Taxonomy is fairly similar to </w:t>
      </w:r>
      <w:r>
        <w:rPr>
          <w:spacing w:val="-4"/>
        </w:rPr>
        <w:t>comprehension as defined in Bloom’s</w:t>
      </w:r>
      <w:r>
        <w:rPr>
          <w:spacing w:val="-7"/>
        </w:rPr>
        <w:t xml:space="preserve"> </w:t>
      </w:r>
      <w:r>
        <w:rPr>
          <w:spacing w:val="-4"/>
        </w:rPr>
        <w:t xml:space="preserve">Taxonomy. Bloom et al. (1956) describe </w:t>
      </w:r>
      <w:r>
        <w:t>comprehension in the following way:</w:t>
      </w:r>
    </w:p>
    <w:p w14:paraId="7C9E64CD" w14:textId="77777777" w:rsidR="002755BC" w:rsidRDefault="00000000">
      <w:pPr>
        <w:pStyle w:val="BodyText"/>
        <w:spacing w:before="158" w:line="266" w:lineRule="auto"/>
        <w:ind w:left="1520" w:right="1517"/>
        <w:jc w:val="both"/>
      </w:pPr>
      <w:r>
        <w:t xml:space="preserve">Here we are using the term “comprehension” to include those </w:t>
      </w:r>
      <w:r>
        <w:rPr>
          <w:i/>
        </w:rPr>
        <w:t xml:space="preserve">objec- tives, behaviors, </w:t>
      </w:r>
      <w:r>
        <w:t xml:space="preserve">or </w:t>
      </w:r>
      <w:r>
        <w:rPr>
          <w:i/>
        </w:rPr>
        <w:t xml:space="preserve">responses </w:t>
      </w:r>
      <w:r>
        <w:t>which represent an understanding of the literal message contained in a communication. In reaching such an understanding, the student may change the communication in his mind or</w:t>
      </w:r>
      <w:r>
        <w:rPr>
          <w:spacing w:val="-4"/>
        </w:rPr>
        <w:t xml:space="preserve"> </w:t>
      </w:r>
      <w:r>
        <w:t>in</w:t>
      </w:r>
      <w:r>
        <w:rPr>
          <w:spacing w:val="-4"/>
        </w:rPr>
        <w:t xml:space="preserve"> </w:t>
      </w:r>
      <w:r>
        <w:t>his</w:t>
      </w:r>
      <w:r>
        <w:rPr>
          <w:spacing w:val="-4"/>
        </w:rPr>
        <w:t xml:space="preserve"> </w:t>
      </w:r>
      <w:r>
        <w:t>overt</w:t>
      </w:r>
      <w:r>
        <w:rPr>
          <w:spacing w:val="-4"/>
        </w:rPr>
        <w:t xml:space="preserve"> </w:t>
      </w:r>
      <w:r>
        <w:t>responses</w:t>
      </w:r>
      <w:r>
        <w:rPr>
          <w:spacing w:val="-4"/>
        </w:rPr>
        <w:t xml:space="preserve"> </w:t>
      </w:r>
      <w:r>
        <w:t>to</w:t>
      </w:r>
      <w:r>
        <w:rPr>
          <w:spacing w:val="-4"/>
        </w:rPr>
        <w:t xml:space="preserve"> </w:t>
      </w:r>
      <w:r>
        <w:t>some</w:t>
      </w:r>
      <w:r>
        <w:rPr>
          <w:spacing w:val="-4"/>
        </w:rPr>
        <w:t xml:space="preserve"> </w:t>
      </w:r>
      <w:r>
        <w:t>parallel</w:t>
      </w:r>
      <w:r>
        <w:rPr>
          <w:spacing w:val="-4"/>
        </w:rPr>
        <w:t xml:space="preserve"> </w:t>
      </w:r>
      <w:r>
        <w:t>form</w:t>
      </w:r>
      <w:r>
        <w:rPr>
          <w:spacing w:val="-4"/>
        </w:rPr>
        <w:t xml:space="preserve"> </w:t>
      </w:r>
      <w:r>
        <w:t>more</w:t>
      </w:r>
      <w:r>
        <w:rPr>
          <w:spacing w:val="-4"/>
        </w:rPr>
        <w:t xml:space="preserve"> </w:t>
      </w:r>
      <w:r>
        <w:t>meaningful</w:t>
      </w:r>
      <w:r>
        <w:rPr>
          <w:spacing w:val="-4"/>
        </w:rPr>
        <w:t xml:space="preserve"> </w:t>
      </w:r>
      <w:r>
        <w:t>to</w:t>
      </w:r>
      <w:r>
        <w:rPr>
          <w:spacing w:val="-4"/>
        </w:rPr>
        <w:t xml:space="preserve"> </w:t>
      </w:r>
      <w:r>
        <w:t>him. There</w:t>
      </w:r>
      <w:r>
        <w:rPr>
          <w:spacing w:val="-4"/>
        </w:rPr>
        <w:t xml:space="preserve"> </w:t>
      </w:r>
      <w:r>
        <w:t>may</w:t>
      </w:r>
      <w:r>
        <w:rPr>
          <w:spacing w:val="-4"/>
        </w:rPr>
        <w:t xml:space="preserve"> </w:t>
      </w:r>
      <w:r>
        <w:t>also</w:t>
      </w:r>
      <w:r>
        <w:rPr>
          <w:spacing w:val="-4"/>
        </w:rPr>
        <w:t xml:space="preserve"> </w:t>
      </w:r>
      <w:r>
        <w:t>be</w:t>
      </w:r>
      <w:r>
        <w:rPr>
          <w:spacing w:val="-4"/>
        </w:rPr>
        <w:t xml:space="preserve"> </w:t>
      </w:r>
      <w:r>
        <w:t>responses</w:t>
      </w:r>
      <w:r>
        <w:rPr>
          <w:spacing w:val="-4"/>
        </w:rPr>
        <w:t xml:space="preserve"> </w:t>
      </w:r>
      <w:r>
        <w:t>which</w:t>
      </w:r>
      <w:r>
        <w:rPr>
          <w:spacing w:val="-4"/>
        </w:rPr>
        <w:t xml:space="preserve"> </w:t>
      </w:r>
      <w:r>
        <w:t>represent</w:t>
      </w:r>
      <w:r>
        <w:rPr>
          <w:spacing w:val="-4"/>
        </w:rPr>
        <w:t xml:space="preserve"> </w:t>
      </w:r>
      <w:r>
        <w:t>simple</w:t>
      </w:r>
      <w:r>
        <w:rPr>
          <w:spacing w:val="-4"/>
        </w:rPr>
        <w:t xml:space="preserve"> </w:t>
      </w:r>
      <w:r>
        <w:t>extensions</w:t>
      </w:r>
      <w:r>
        <w:rPr>
          <w:spacing w:val="-4"/>
        </w:rPr>
        <w:t xml:space="preserve"> </w:t>
      </w:r>
      <w:r>
        <w:t>beyond what is given in the communication itself. (p. 89)</w:t>
      </w:r>
    </w:p>
    <w:p w14:paraId="638E1165" w14:textId="77777777" w:rsidR="002755BC" w:rsidRDefault="00000000">
      <w:pPr>
        <w:pStyle w:val="BodyText"/>
        <w:spacing w:before="154" w:line="266" w:lineRule="auto"/>
        <w:ind w:left="1320" w:right="1317" w:firstLine="359"/>
        <w:jc w:val="both"/>
      </w:pPr>
      <w:r>
        <w:t xml:space="preserve">As discussed, Bloom’s Taxonomy identifies three types of comprehen- sion: translation, interpretation, and extrapolation. </w:t>
      </w:r>
      <w:r>
        <w:rPr>
          <w:i/>
        </w:rPr>
        <w:t xml:space="preserve">Translation </w:t>
      </w:r>
      <w:r>
        <w:t xml:space="preserve">is basically synonymous with </w:t>
      </w:r>
      <w:r>
        <w:rPr>
          <w:i/>
        </w:rPr>
        <w:t xml:space="preserve">symbolizing </w:t>
      </w:r>
      <w:r>
        <w:t>in the New Taxonomy since both involve encoding knowledge in a form different from that in which it was initially perceived. However, symbolizing in the New</w:t>
      </w:r>
      <w:r>
        <w:rPr>
          <w:spacing w:val="-2"/>
        </w:rPr>
        <w:t xml:space="preserve"> </w:t>
      </w:r>
      <w:r>
        <w:t>Taxonomy appears to empha- size</w:t>
      </w:r>
      <w:r>
        <w:rPr>
          <w:spacing w:val="-9"/>
        </w:rPr>
        <w:t xml:space="preserve"> </w:t>
      </w:r>
      <w:r>
        <w:t>symbolic</w:t>
      </w:r>
      <w:r>
        <w:rPr>
          <w:spacing w:val="-9"/>
        </w:rPr>
        <w:t xml:space="preserve"> </w:t>
      </w:r>
      <w:r>
        <w:t>and</w:t>
      </w:r>
      <w:r>
        <w:rPr>
          <w:spacing w:val="-9"/>
        </w:rPr>
        <w:t xml:space="preserve"> </w:t>
      </w:r>
      <w:r>
        <w:t>nonlinguistic</w:t>
      </w:r>
      <w:r>
        <w:rPr>
          <w:spacing w:val="-9"/>
        </w:rPr>
        <w:t xml:space="preserve"> </w:t>
      </w:r>
      <w:r>
        <w:t>forms</w:t>
      </w:r>
      <w:r>
        <w:rPr>
          <w:spacing w:val="-9"/>
        </w:rPr>
        <w:t xml:space="preserve"> </w:t>
      </w:r>
      <w:r>
        <w:t>more</w:t>
      </w:r>
      <w:r>
        <w:rPr>
          <w:spacing w:val="-9"/>
        </w:rPr>
        <w:t xml:space="preserve"> </w:t>
      </w:r>
      <w:r>
        <w:t>than</w:t>
      </w:r>
      <w:r>
        <w:rPr>
          <w:spacing w:val="-9"/>
        </w:rPr>
        <w:t xml:space="preserve"> </w:t>
      </w:r>
      <w:r>
        <w:t>does</w:t>
      </w:r>
      <w:r>
        <w:rPr>
          <w:spacing w:val="-9"/>
        </w:rPr>
        <w:t xml:space="preserve"> </w:t>
      </w:r>
      <w:r>
        <w:t>translation</w:t>
      </w:r>
      <w:r>
        <w:rPr>
          <w:spacing w:val="-9"/>
        </w:rPr>
        <w:t xml:space="preserve"> </w:t>
      </w:r>
      <w:r>
        <w:t>in</w:t>
      </w:r>
      <w:r>
        <w:rPr>
          <w:spacing w:val="-9"/>
        </w:rPr>
        <w:t xml:space="preserve"> </w:t>
      </w:r>
      <w:r>
        <w:t xml:space="preserve">Bloom’s Taxonomy. </w:t>
      </w:r>
      <w:r>
        <w:rPr>
          <w:i/>
        </w:rPr>
        <w:t xml:space="preserve">Interpretation </w:t>
      </w:r>
      <w:r>
        <w:t>in Bloom’s</w:t>
      </w:r>
      <w:r>
        <w:rPr>
          <w:spacing w:val="-3"/>
        </w:rPr>
        <w:t xml:space="preserve"> </w:t>
      </w:r>
      <w:r>
        <w:t>Taxonomy appears synonymous</w:t>
      </w:r>
      <w:r>
        <w:rPr>
          <w:spacing w:val="-1"/>
        </w:rPr>
        <w:t xml:space="preserve"> </w:t>
      </w:r>
      <w:r>
        <w:t xml:space="preserve">with </w:t>
      </w:r>
      <w:r>
        <w:rPr>
          <w:i/>
        </w:rPr>
        <w:t xml:space="preserve">integration </w:t>
      </w:r>
      <w:r>
        <w:t>in the New Taxonomy, since both deal with addressing the knowledge</w:t>
      </w:r>
      <w:r>
        <w:rPr>
          <w:spacing w:val="-13"/>
        </w:rPr>
        <w:t xml:space="preserve"> </w:t>
      </w:r>
      <w:r>
        <w:t>as</w:t>
      </w:r>
      <w:r>
        <w:rPr>
          <w:spacing w:val="-13"/>
        </w:rPr>
        <w:t xml:space="preserve"> </w:t>
      </w:r>
      <w:r>
        <w:t>a</w:t>
      </w:r>
      <w:r>
        <w:rPr>
          <w:spacing w:val="-13"/>
        </w:rPr>
        <w:t xml:space="preserve"> </w:t>
      </w:r>
      <w:r>
        <w:t>whole</w:t>
      </w:r>
      <w:r>
        <w:rPr>
          <w:spacing w:val="-13"/>
        </w:rPr>
        <w:t xml:space="preserve"> </w:t>
      </w:r>
      <w:r>
        <w:t>or</w:t>
      </w:r>
      <w:r>
        <w:rPr>
          <w:spacing w:val="-13"/>
        </w:rPr>
        <w:t xml:space="preserve"> </w:t>
      </w:r>
      <w:r>
        <w:t>the</w:t>
      </w:r>
      <w:r>
        <w:rPr>
          <w:spacing w:val="-13"/>
        </w:rPr>
        <w:t xml:space="preserve"> </w:t>
      </w:r>
      <w:r>
        <w:t>gist</w:t>
      </w:r>
      <w:r>
        <w:rPr>
          <w:spacing w:val="-13"/>
        </w:rPr>
        <w:t xml:space="preserve"> </w:t>
      </w:r>
      <w:r>
        <w:t>of</w:t>
      </w:r>
      <w:r>
        <w:rPr>
          <w:spacing w:val="-13"/>
        </w:rPr>
        <w:t xml:space="preserve"> </w:t>
      </w:r>
      <w:r>
        <w:t>the</w:t>
      </w:r>
      <w:r>
        <w:rPr>
          <w:spacing w:val="-13"/>
        </w:rPr>
        <w:t xml:space="preserve"> </w:t>
      </w:r>
      <w:r>
        <w:t>knowledge.</w:t>
      </w:r>
      <w:r>
        <w:rPr>
          <w:spacing w:val="-13"/>
        </w:rPr>
        <w:t xml:space="preserve"> </w:t>
      </w:r>
      <w:r>
        <w:rPr>
          <w:i/>
        </w:rPr>
        <w:t>Extrapolation</w:t>
      </w:r>
      <w:r>
        <w:rPr>
          <w:i/>
          <w:spacing w:val="-13"/>
        </w:rPr>
        <w:t xml:space="preserve"> </w:t>
      </w:r>
      <w:r>
        <w:t>in</w:t>
      </w:r>
      <w:r>
        <w:rPr>
          <w:spacing w:val="-13"/>
        </w:rPr>
        <w:t xml:space="preserve"> </w:t>
      </w:r>
      <w:r>
        <w:t>Bloom’s Taxonomy, however, deals with inferences that appear to go beyond the comprehension processes in the New Taxonomy.</w:t>
      </w:r>
    </w:p>
    <w:p w14:paraId="5C3E3285" w14:textId="77777777" w:rsidR="002755BC" w:rsidRDefault="002755BC">
      <w:pPr>
        <w:pStyle w:val="BodyText"/>
        <w:spacing w:before="191"/>
      </w:pPr>
    </w:p>
    <w:p w14:paraId="5925088F" w14:textId="77777777" w:rsidR="002755BC" w:rsidRDefault="00000000">
      <w:pPr>
        <w:pStyle w:val="Heading2"/>
      </w:pPr>
      <w:bookmarkStart w:id="31" w:name="_TOC_250024"/>
      <w:r>
        <w:rPr>
          <w:smallCaps/>
          <w:w w:val="85"/>
        </w:rPr>
        <w:t>Level</w:t>
      </w:r>
      <w:r>
        <w:rPr>
          <w:smallCaps/>
          <w:spacing w:val="27"/>
        </w:rPr>
        <w:t xml:space="preserve"> </w:t>
      </w:r>
      <w:r>
        <w:rPr>
          <w:smallCaps/>
          <w:w w:val="85"/>
        </w:rPr>
        <w:t>3:</w:t>
      </w:r>
      <w:r>
        <w:rPr>
          <w:smallCaps/>
          <w:spacing w:val="-3"/>
          <w:w w:val="85"/>
        </w:rPr>
        <w:t xml:space="preserve"> </w:t>
      </w:r>
      <w:r>
        <w:rPr>
          <w:smallCaps/>
          <w:w w:val="85"/>
        </w:rPr>
        <w:t>Analysis</w:t>
      </w:r>
      <w:r>
        <w:rPr>
          <w:smallCaps/>
          <w:spacing w:val="27"/>
        </w:rPr>
        <w:t xml:space="preserve"> </w:t>
      </w:r>
      <w:r>
        <w:rPr>
          <w:smallCaps/>
          <w:w w:val="85"/>
        </w:rPr>
        <w:t>(Cognitive</w:t>
      </w:r>
      <w:r>
        <w:rPr>
          <w:smallCaps/>
          <w:spacing w:val="27"/>
        </w:rPr>
        <w:t xml:space="preserve"> </w:t>
      </w:r>
      <w:bookmarkEnd w:id="31"/>
      <w:r>
        <w:rPr>
          <w:smallCaps/>
          <w:spacing w:val="-2"/>
          <w:w w:val="85"/>
        </w:rPr>
        <w:t>System)</w:t>
      </w:r>
    </w:p>
    <w:p w14:paraId="7CC63388" w14:textId="77777777" w:rsidR="002755BC" w:rsidRDefault="002755BC">
      <w:pPr>
        <w:pStyle w:val="BodyText"/>
        <w:spacing w:before="28"/>
        <w:rPr>
          <w:b/>
          <w:sz w:val="19"/>
        </w:rPr>
      </w:pPr>
    </w:p>
    <w:p w14:paraId="5AB3E396" w14:textId="77777777" w:rsidR="002755BC" w:rsidRDefault="00000000">
      <w:pPr>
        <w:pStyle w:val="BodyText"/>
        <w:spacing w:line="266" w:lineRule="auto"/>
        <w:ind w:left="1320" w:right="1319"/>
        <w:jc w:val="both"/>
      </w:pPr>
      <w:r>
        <w:rPr>
          <w:spacing w:val="-4"/>
        </w:rPr>
        <w:t>Analysis in the New</w:t>
      </w:r>
      <w:r>
        <w:rPr>
          <w:spacing w:val="-8"/>
        </w:rPr>
        <w:t xml:space="preserve"> </w:t>
      </w:r>
      <w:r>
        <w:rPr>
          <w:spacing w:val="-4"/>
        </w:rPr>
        <w:t xml:space="preserve">Taxonomy involves the reasoned extension of knowledge. </w:t>
      </w:r>
      <w:r>
        <w:t>As</w:t>
      </w:r>
      <w:r>
        <w:rPr>
          <w:spacing w:val="-4"/>
        </w:rPr>
        <w:t xml:space="preserve"> </w:t>
      </w:r>
      <w:r>
        <w:t>a</w:t>
      </w:r>
      <w:r>
        <w:rPr>
          <w:spacing w:val="-4"/>
        </w:rPr>
        <w:t xml:space="preserve"> </w:t>
      </w:r>
      <w:r>
        <w:t>function</w:t>
      </w:r>
      <w:r>
        <w:rPr>
          <w:spacing w:val="-4"/>
        </w:rPr>
        <w:t xml:space="preserve"> </w:t>
      </w:r>
      <w:r>
        <w:t>of</w:t>
      </w:r>
      <w:r>
        <w:rPr>
          <w:spacing w:val="-4"/>
        </w:rPr>
        <w:t xml:space="preserve"> </w:t>
      </w:r>
      <w:r>
        <w:t>applying</w:t>
      </w:r>
      <w:r>
        <w:rPr>
          <w:spacing w:val="-4"/>
        </w:rPr>
        <w:t xml:space="preserve"> </w:t>
      </w:r>
      <w:r>
        <w:t>the</w:t>
      </w:r>
      <w:r>
        <w:rPr>
          <w:spacing w:val="-4"/>
        </w:rPr>
        <w:t xml:space="preserve"> </w:t>
      </w:r>
      <w:r>
        <w:t>analysis</w:t>
      </w:r>
      <w:r>
        <w:rPr>
          <w:spacing w:val="-4"/>
        </w:rPr>
        <w:t xml:space="preserve"> </w:t>
      </w:r>
      <w:r>
        <w:t>processes,</w:t>
      </w:r>
      <w:r>
        <w:rPr>
          <w:spacing w:val="-4"/>
        </w:rPr>
        <w:t xml:space="preserve"> </w:t>
      </w:r>
      <w:r>
        <w:t>an</w:t>
      </w:r>
      <w:r>
        <w:rPr>
          <w:spacing w:val="-4"/>
        </w:rPr>
        <w:t xml:space="preserve"> </w:t>
      </w:r>
      <w:r>
        <w:t>individual</w:t>
      </w:r>
      <w:r>
        <w:rPr>
          <w:spacing w:val="-4"/>
        </w:rPr>
        <w:t xml:space="preserve"> </w:t>
      </w:r>
      <w:r>
        <w:t>elaborates</w:t>
      </w:r>
      <w:r>
        <w:rPr>
          <w:spacing w:val="-4"/>
        </w:rPr>
        <w:t xml:space="preserve"> </w:t>
      </w:r>
      <w:r>
        <w:t>on the knowledge as comprehended. These elaborations extend far beyond the localized</w:t>
      </w:r>
      <w:r>
        <w:rPr>
          <w:spacing w:val="-1"/>
        </w:rPr>
        <w:t xml:space="preserve"> </w:t>
      </w:r>
      <w:r>
        <w:t>inferences</w:t>
      </w:r>
      <w:r>
        <w:rPr>
          <w:spacing w:val="-1"/>
        </w:rPr>
        <w:t xml:space="preserve"> </w:t>
      </w:r>
      <w:r>
        <w:t>made</w:t>
      </w:r>
      <w:r>
        <w:rPr>
          <w:spacing w:val="-1"/>
        </w:rPr>
        <w:t xml:space="preserve"> </w:t>
      </w:r>
      <w:r>
        <w:t>when</w:t>
      </w:r>
      <w:r>
        <w:rPr>
          <w:spacing w:val="-1"/>
        </w:rPr>
        <w:t xml:space="preserve"> </w:t>
      </w:r>
      <w:r>
        <w:t>knowledge</w:t>
      </w:r>
      <w:r>
        <w:rPr>
          <w:spacing w:val="-1"/>
        </w:rPr>
        <w:t xml:space="preserve"> </w:t>
      </w:r>
      <w:r>
        <w:t>is</w:t>
      </w:r>
      <w:r>
        <w:rPr>
          <w:spacing w:val="-1"/>
        </w:rPr>
        <w:t xml:space="preserve"> </w:t>
      </w:r>
      <w:r>
        <w:t>initially</w:t>
      </w:r>
      <w:r>
        <w:rPr>
          <w:spacing w:val="-1"/>
        </w:rPr>
        <w:t xml:space="preserve"> </w:t>
      </w:r>
      <w:r>
        <w:t>deposited</w:t>
      </w:r>
      <w:r>
        <w:rPr>
          <w:spacing w:val="-1"/>
        </w:rPr>
        <w:t xml:space="preserve"> </w:t>
      </w:r>
      <w:r>
        <w:t>in</w:t>
      </w:r>
      <w:r>
        <w:rPr>
          <w:spacing w:val="-1"/>
        </w:rPr>
        <w:t xml:space="preserve"> </w:t>
      </w:r>
      <w:r>
        <w:t xml:space="preserve">working </w:t>
      </w:r>
      <w:r>
        <w:rPr>
          <w:spacing w:val="-2"/>
        </w:rPr>
        <w:t>memory</w:t>
      </w:r>
      <w:r>
        <w:rPr>
          <w:spacing w:val="-12"/>
        </w:rPr>
        <w:t xml:space="preserve"> </w:t>
      </w:r>
      <w:r>
        <w:rPr>
          <w:spacing w:val="-2"/>
        </w:rPr>
        <w:t>in</w:t>
      </w:r>
      <w:r>
        <w:rPr>
          <w:spacing w:val="-12"/>
        </w:rPr>
        <w:t xml:space="preserve"> </w:t>
      </w:r>
      <w:r>
        <w:rPr>
          <w:spacing w:val="-2"/>
        </w:rPr>
        <w:t>its</w:t>
      </w:r>
      <w:r>
        <w:rPr>
          <w:spacing w:val="-12"/>
        </w:rPr>
        <w:t xml:space="preserve"> </w:t>
      </w:r>
      <w:r>
        <w:rPr>
          <w:spacing w:val="-2"/>
        </w:rPr>
        <w:t>microstructure</w:t>
      </w:r>
      <w:r>
        <w:rPr>
          <w:spacing w:val="-11"/>
        </w:rPr>
        <w:t xml:space="preserve"> </w:t>
      </w:r>
      <w:r>
        <w:rPr>
          <w:spacing w:val="-2"/>
        </w:rPr>
        <w:t>format.</w:t>
      </w:r>
      <w:r>
        <w:rPr>
          <w:spacing w:val="-12"/>
        </w:rPr>
        <w:t xml:space="preserve"> </w:t>
      </w:r>
      <w:r>
        <w:rPr>
          <w:spacing w:val="-2"/>
        </w:rPr>
        <w:t>Analysis</w:t>
      </w:r>
      <w:r>
        <w:rPr>
          <w:spacing w:val="-12"/>
        </w:rPr>
        <w:t xml:space="preserve"> </w:t>
      </w:r>
      <w:r>
        <w:rPr>
          <w:spacing w:val="-2"/>
        </w:rPr>
        <w:t>also</w:t>
      </w:r>
      <w:r>
        <w:rPr>
          <w:spacing w:val="-12"/>
        </w:rPr>
        <w:t xml:space="preserve"> </w:t>
      </w:r>
      <w:r>
        <w:rPr>
          <w:spacing w:val="-2"/>
        </w:rPr>
        <w:t>goes</w:t>
      </w:r>
      <w:r>
        <w:rPr>
          <w:spacing w:val="-11"/>
        </w:rPr>
        <w:t xml:space="preserve"> </w:t>
      </w:r>
      <w:r>
        <w:rPr>
          <w:spacing w:val="-2"/>
        </w:rPr>
        <w:t>beyond</w:t>
      </w:r>
      <w:r>
        <w:rPr>
          <w:spacing w:val="-12"/>
        </w:rPr>
        <w:t xml:space="preserve"> </w:t>
      </w:r>
      <w:r>
        <w:rPr>
          <w:spacing w:val="-2"/>
        </w:rPr>
        <w:t>the</w:t>
      </w:r>
      <w:r>
        <w:rPr>
          <w:spacing w:val="-12"/>
        </w:rPr>
        <w:t xml:space="preserve"> </w:t>
      </w:r>
      <w:r>
        <w:rPr>
          <w:spacing w:val="-2"/>
        </w:rPr>
        <w:t xml:space="preserve">identifica- </w:t>
      </w:r>
      <w:r>
        <w:t>tion of essential versus nonessential characteristics that are a function of the process</w:t>
      </w:r>
      <w:r>
        <w:rPr>
          <w:spacing w:val="-4"/>
        </w:rPr>
        <w:t xml:space="preserve"> </w:t>
      </w:r>
      <w:r>
        <w:t>of</w:t>
      </w:r>
      <w:r>
        <w:rPr>
          <w:spacing w:val="-4"/>
        </w:rPr>
        <w:t xml:space="preserve"> </w:t>
      </w:r>
      <w:r>
        <w:t>comprehension.</w:t>
      </w:r>
      <w:r>
        <w:rPr>
          <w:spacing w:val="-12"/>
        </w:rPr>
        <w:t xml:space="preserve"> </w:t>
      </w:r>
      <w:r>
        <w:t>Analysis</w:t>
      </w:r>
      <w:r>
        <w:rPr>
          <w:spacing w:val="-3"/>
        </w:rPr>
        <w:t xml:space="preserve"> </w:t>
      </w:r>
      <w:r>
        <w:t>within</w:t>
      </w:r>
      <w:r>
        <w:rPr>
          <w:spacing w:val="-4"/>
        </w:rPr>
        <w:t xml:space="preserve"> </w:t>
      </w:r>
      <w:r>
        <w:t>the</w:t>
      </w:r>
      <w:r>
        <w:rPr>
          <w:spacing w:val="-3"/>
        </w:rPr>
        <w:t xml:space="preserve"> </w:t>
      </w:r>
      <w:r>
        <w:t>New</w:t>
      </w:r>
      <w:r>
        <w:rPr>
          <w:spacing w:val="-6"/>
        </w:rPr>
        <w:t xml:space="preserve"> </w:t>
      </w:r>
      <w:r>
        <w:t>Taxonomy</w:t>
      </w:r>
      <w:r>
        <w:rPr>
          <w:spacing w:val="-3"/>
        </w:rPr>
        <w:t xml:space="preserve"> </w:t>
      </w:r>
      <w:r>
        <w:t>involves</w:t>
      </w:r>
      <w:r>
        <w:rPr>
          <w:spacing w:val="-4"/>
        </w:rPr>
        <w:t xml:space="preserve"> </w:t>
      </w:r>
      <w:r>
        <w:t>the generation</w:t>
      </w:r>
      <w:r>
        <w:rPr>
          <w:spacing w:val="-8"/>
        </w:rPr>
        <w:t xml:space="preserve"> </w:t>
      </w:r>
      <w:r>
        <w:t>of</w:t>
      </w:r>
      <w:r>
        <w:rPr>
          <w:spacing w:val="-8"/>
        </w:rPr>
        <w:t xml:space="preserve"> </w:t>
      </w:r>
      <w:r>
        <w:t>new</w:t>
      </w:r>
      <w:r>
        <w:rPr>
          <w:spacing w:val="-8"/>
        </w:rPr>
        <w:t xml:space="preserve"> </w:t>
      </w:r>
      <w:r>
        <w:t>information</w:t>
      </w:r>
      <w:r>
        <w:rPr>
          <w:spacing w:val="-8"/>
        </w:rPr>
        <w:t xml:space="preserve"> </w:t>
      </w:r>
      <w:r>
        <w:t>not</w:t>
      </w:r>
      <w:r>
        <w:rPr>
          <w:spacing w:val="-8"/>
        </w:rPr>
        <w:t xml:space="preserve"> </w:t>
      </w:r>
      <w:r>
        <w:t>already</w:t>
      </w:r>
      <w:r>
        <w:rPr>
          <w:spacing w:val="-8"/>
        </w:rPr>
        <w:t xml:space="preserve"> </w:t>
      </w:r>
      <w:r>
        <w:t>possessed</w:t>
      </w:r>
      <w:r>
        <w:rPr>
          <w:spacing w:val="-8"/>
        </w:rPr>
        <w:t xml:space="preserve"> </w:t>
      </w:r>
      <w:r>
        <w:t>by</w:t>
      </w:r>
      <w:r>
        <w:rPr>
          <w:spacing w:val="-8"/>
        </w:rPr>
        <w:t xml:space="preserve"> </w:t>
      </w:r>
      <w:r>
        <w:t>the</w:t>
      </w:r>
      <w:r>
        <w:rPr>
          <w:spacing w:val="-8"/>
        </w:rPr>
        <w:t xml:space="preserve"> </w:t>
      </w:r>
      <w:r>
        <w:t>individual.</w:t>
      </w:r>
    </w:p>
    <w:p w14:paraId="422EE302" w14:textId="77777777" w:rsidR="002755BC" w:rsidRDefault="00000000">
      <w:pPr>
        <w:pStyle w:val="BodyText"/>
        <w:spacing w:line="266" w:lineRule="auto"/>
        <w:ind w:left="1320" w:right="1314" w:firstLine="359"/>
        <w:jc w:val="both"/>
      </w:pPr>
      <w:r>
        <w:t>There are five analysis processes: (1) matching, (2) classifying, (3) ana- lyzing</w:t>
      </w:r>
      <w:r>
        <w:rPr>
          <w:spacing w:val="-16"/>
        </w:rPr>
        <w:t xml:space="preserve"> </w:t>
      </w:r>
      <w:r>
        <w:t>errors,</w:t>
      </w:r>
      <w:r>
        <w:rPr>
          <w:spacing w:val="-14"/>
        </w:rPr>
        <w:t xml:space="preserve"> </w:t>
      </w:r>
      <w:r>
        <w:t>(4)</w:t>
      </w:r>
      <w:r>
        <w:rPr>
          <w:spacing w:val="-14"/>
        </w:rPr>
        <w:t xml:space="preserve"> </w:t>
      </w:r>
      <w:r>
        <w:t>generalizing,</w:t>
      </w:r>
      <w:r>
        <w:rPr>
          <w:spacing w:val="-13"/>
        </w:rPr>
        <w:t xml:space="preserve"> </w:t>
      </w:r>
      <w:r>
        <w:t>and</w:t>
      </w:r>
      <w:r>
        <w:rPr>
          <w:spacing w:val="-14"/>
        </w:rPr>
        <w:t xml:space="preserve"> </w:t>
      </w:r>
      <w:r>
        <w:t>(5)</w:t>
      </w:r>
      <w:r>
        <w:rPr>
          <w:spacing w:val="-14"/>
        </w:rPr>
        <w:t xml:space="preserve"> </w:t>
      </w:r>
      <w:r>
        <w:t>specifying.</w:t>
      </w:r>
      <w:r>
        <w:rPr>
          <w:spacing w:val="-14"/>
        </w:rPr>
        <w:t xml:space="preserve"> </w:t>
      </w:r>
      <w:r>
        <w:t>It</w:t>
      </w:r>
      <w:r>
        <w:rPr>
          <w:spacing w:val="-13"/>
        </w:rPr>
        <w:t xml:space="preserve"> </w:t>
      </w:r>
      <w:r>
        <w:t>should</w:t>
      </w:r>
      <w:r>
        <w:rPr>
          <w:spacing w:val="-14"/>
        </w:rPr>
        <w:t xml:space="preserve"> </w:t>
      </w:r>
      <w:r>
        <w:t>be</w:t>
      </w:r>
      <w:r>
        <w:rPr>
          <w:spacing w:val="-14"/>
        </w:rPr>
        <w:t xml:space="preserve"> </w:t>
      </w:r>
      <w:r>
        <w:t>noted</w:t>
      </w:r>
      <w:r>
        <w:rPr>
          <w:spacing w:val="-14"/>
        </w:rPr>
        <w:t xml:space="preserve"> </w:t>
      </w:r>
      <w:r>
        <w:t>that</w:t>
      </w:r>
      <w:r>
        <w:rPr>
          <w:spacing w:val="-13"/>
        </w:rPr>
        <w:t xml:space="preserve"> </w:t>
      </w:r>
      <w:r>
        <w:t>each of these cognitive operations can be—and frequently are—engaged in natu- rally without conscious thought. However, when used as analysis tools as defined in the New Taxonomy, they are executed both consciously and rigorously.</w:t>
      </w:r>
      <w:r>
        <w:rPr>
          <w:spacing w:val="-11"/>
        </w:rPr>
        <w:t xml:space="preserve"> </w:t>
      </w:r>
      <w:r>
        <w:t>When</w:t>
      </w:r>
      <w:r>
        <w:rPr>
          <w:spacing w:val="-5"/>
        </w:rPr>
        <w:t xml:space="preserve"> </w:t>
      </w:r>
      <w:r>
        <w:t>applied</w:t>
      </w:r>
      <w:r>
        <w:rPr>
          <w:spacing w:val="-5"/>
        </w:rPr>
        <w:t xml:space="preserve"> </w:t>
      </w:r>
      <w:r>
        <w:t>in</w:t>
      </w:r>
      <w:r>
        <w:rPr>
          <w:spacing w:val="-5"/>
        </w:rPr>
        <w:t xml:space="preserve"> </w:t>
      </w:r>
      <w:r>
        <w:t>this</w:t>
      </w:r>
      <w:r>
        <w:rPr>
          <w:spacing w:val="-5"/>
        </w:rPr>
        <w:t xml:space="preserve"> </w:t>
      </w:r>
      <w:r>
        <w:t>manner,</w:t>
      </w:r>
      <w:r>
        <w:rPr>
          <w:spacing w:val="-5"/>
        </w:rPr>
        <w:t xml:space="preserve"> </w:t>
      </w:r>
      <w:r>
        <w:t>these</w:t>
      </w:r>
      <w:r>
        <w:rPr>
          <w:spacing w:val="-5"/>
        </w:rPr>
        <w:t xml:space="preserve"> </w:t>
      </w:r>
      <w:r>
        <w:t>processes</w:t>
      </w:r>
      <w:r>
        <w:rPr>
          <w:spacing w:val="-5"/>
        </w:rPr>
        <w:t xml:space="preserve"> </w:t>
      </w:r>
      <w:r>
        <w:t>force</w:t>
      </w:r>
      <w:r>
        <w:rPr>
          <w:spacing w:val="-5"/>
        </w:rPr>
        <w:t xml:space="preserve"> </w:t>
      </w:r>
      <w:r>
        <w:t>the</w:t>
      </w:r>
      <w:r>
        <w:rPr>
          <w:spacing w:val="-5"/>
        </w:rPr>
        <w:t xml:space="preserve"> </w:t>
      </w:r>
      <w:r>
        <w:t>learner</w:t>
      </w:r>
      <w:r>
        <w:rPr>
          <w:spacing w:val="-5"/>
        </w:rPr>
        <w:t xml:space="preserve"> </w:t>
      </w:r>
      <w:r>
        <w:t>to cycle through knowledge many times, changing it and refining it.</w:t>
      </w:r>
    </w:p>
    <w:p w14:paraId="1BC7A4B0"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5505A910" w14:textId="77777777" w:rsidR="002755BC" w:rsidRDefault="002755BC">
      <w:pPr>
        <w:pStyle w:val="BodyText"/>
        <w:spacing w:before="15"/>
      </w:pPr>
    </w:p>
    <w:p w14:paraId="55339C55" w14:textId="77777777" w:rsidR="002755BC" w:rsidRDefault="00000000">
      <w:pPr>
        <w:pStyle w:val="BodyText"/>
        <w:spacing w:before="1" w:line="266" w:lineRule="auto"/>
        <w:ind w:left="1320" w:right="1317" w:firstLine="359"/>
        <w:jc w:val="both"/>
      </w:pPr>
      <w:r>
        <w:t>Many</w:t>
      </w:r>
      <w:r>
        <w:rPr>
          <w:spacing w:val="-11"/>
        </w:rPr>
        <w:t xml:space="preserve"> </w:t>
      </w:r>
      <w:r>
        <w:t>researchers</w:t>
      </w:r>
      <w:r>
        <w:rPr>
          <w:spacing w:val="-11"/>
        </w:rPr>
        <w:t xml:space="preserve"> </w:t>
      </w:r>
      <w:r>
        <w:t>attest</w:t>
      </w:r>
      <w:r>
        <w:rPr>
          <w:spacing w:val="-11"/>
        </w:rPr>
        <w:t xml:space="preserve"> </w:t>
      </w:r>
      <w:r>
        <w:t>to</w:t>
      </w:r>
      <w:r>
        <w:rPr>
          <w:spacing w:val="-11"/>
        </w:rPr>
        <w:t xml:space="preserve"> </w:t>
      </w:r>
      <w:r>
        <w:t>this</w:t>
      </w:r>
      <w:r>
        <w:rPr>
          <w:spacing w:val="-11"/>
        </w:rPr>
        <w:t xml:space="preserve"> </w:t>
      </w:r>
      <w:r>
        <w:t>dynamic</w:t>
      </w:r>
      <w:r>
        <w:rPr>
          <w:spacing w:val="-11"/>
        </w:rPr>
        <w:t xml:space="preserve"> </w:t>
      </w:r>
      <w:r>
        <w:t>of</w:t>
      </w:r>
      <w:r>
        <w:rPr>
          <w:spacing w:val="-11"/>
        </w:rPr>
        <w:t xml:space="preserve"> </w:t>
      </w:r>
      <w:r>
        <w:t>human</w:t>
      </w:r>
      <w:r>
        <w:rPr>
          <w:spacing w:val="-11"/>
        </w:rPr>
        <w:t xml:space="preserve"> </w:t>
      </w:r>
      <w:r>
        <w:t>learning.</w:t>
      </w:r>
      <w:r>
        <w:rPr>
          <w:spacing w:val="-11"/>
        </w:rPr>
        <w:t xml:space="preserve"> </w:t>
      </w:r>
      <w:r>
        <w:t>For</w:t>
      </w:r>
      <w:r>
        <w:rPr>
          <w:spacing w:val="-11"/>
        </w:rPr>
        <w:t xml:space="preserve"> </w:t>
      </w:r>
      <w:r>
        <w:t xml:space="preserve">example, Piaget (1971) described two basic types of learning: one in which informa- tion is integrated into the learner’s existing knowledge base, called </w:t>
      </w:r>
      <w:r>
        <w:rPr>
          <w:i/>
        </w:rPr>
        <w:t xml:space="preserve">assimi- lation, </w:t>
      </w:r>
      <w:r>
        <w:t xml:space="preserve">and another in which existing knowledge structures are changed, called </w:t>
      </w:r>
      <w:r>
        <w:rPr>
          <w:i/>
        </w:rPr>
        <w:t xml:space="preserve">accommodation. </w:t>
      </w:r>
      <w:r>
        <w:t>Other researchers and theorists have made similar distinctions. For example, Rumelhart and Norman (1981) described three basic types of learning.</w:t>
      </w:r>
      <w:r>
        <w:rPr>
          <w:spacing w:val="-2"/>
        </w:rPr>
        <w:t xml:space="preserve"> </w:t>
      </w:r>
      <w:r>
        <w:t xml:space="preserve">The first two, called </w:t>
      </w:r>
      <w:r>
        <w:rPr>
          <w:i/>
        </w:rPr>
        <w:t xml:space="preserve">accretion </w:t>
      </w:r>
      <w:r>
        <w:t xml:space="preserve">and </w:t>
      </w:r>
      <w:r>
        <w:rPr>
          <w:i/>
        </w:rPr>
        <w:t xml:space="preserve">tuning, </w:t>
      </w:r>
      <w:r>
        <w:t>deal with the gradual accumulation or addition of information over time and the expression of that information in more parsimonious ways. The third type</w:t>
      </w:r>
      <w:r>
        <w:rPr>
          <w:spacing w:val="40"/>
        </w:rPr>
        <w:t xml:space="preserve"> </w:t>
      </w:r>
      <w:r>
        <w:t xml:space="preserve">of learning, called </w:t>
      </w:r>
      <w:r>
        <w:rPr>
          <w:i/>
        </w:rPr>
        <w:t xml:space="preserve">restructuring, </w:t>
      </w:r>
      <w:r>
        <w:t>involves reorganizing information so that</w:t>
      </w:r>
      <w:r>
        <w:rPr>
          <w:spacing w:val="40"/>
        </w:rPr>
        <w:t xml:space="preserve"> </w:t>
      </w:r>
      <w:r>
        <w:t>it</w:t>
      </w:r>
      <w:r>
        <w:rPr>
          <w:spacing w:val="27"/>
        </w:rPr>
        <w:t xml:space="preserve"> </w:t>
      </w:r>
      <w:r>
        <w:t>can</w:t>
      </w:r>
      <w:r>
        <w:rPr>
          <w:spacing w:val="27"/>
        </w:rPr>
        <w:t xml:space="preserve"> </w:t>
      </w:r>
      <w:r>
        <w:t>produce</w:t>
      </w:r>
      <w:r>
        <w:rPr>
          <w:spacing w:val="27"/>
        </w:rPr>
        <w:t xml:space="preserve"> </w:t>
      </w:r>
      <w:r>
        <w:t>new</w:t>
      </w:r>
      <w:r>
        <w:rPr>
          <w:spacing w:val="27"/>
        </w:rPr>
        <w:t xml:space="preserve"> </w:t>
      </w:r>
      <w:r>
        <w:t>insights</w:t>
      </w:r>
      <w:r>
        <w:rPr>
          <w:spacing w:val="27"/>
        </w:rPr>
        <w:t xml:space="preserve"> </w:t>
      </w:r>
      <w:r>
        <w:t>and</w:t>
      </w:r>
      <w:r>
        <w:rPr>
          <w:spacing w:val="27"/>
        </w:rPr>
        <w:t xml:space="preserve"> </w:t>
      </w:r>
      <w:r>
        <w:t>be</w:t>
      </w:r>
      <w:r>
        <w:rPr>
          <w:spacing w:val="27"/>
        </w:rPr>
        <w:t xml:space="preserve"> </w:t>
      </w:r>
      <w:r>
        <w:t>used</w:t>
      </w:r>
      <w:r>
        <w:rPr>
          <w:spacing w:val="27"/>
        </w:rPr>
        <w:t xml:space="preserve"> </w:t>
      </w:r>
      <w:r>
        <w:t>in</w:t>
      </w:r>
      <w:r>
        <w:rPr>
          <w:spacing w:val="27"/>
        </w:rPr>
        <w:t xml:space="preserve"> </w:t>
      </w:r>
      <w:r>
        <w:t>new</w:t>
      </w:r>
      <w:r>
        <w:rPr>
          <w:spacing w:val="27"/>
        </w:rPr>
        <w:t xml:space="preserve"> </w:t>
      </w:r>
      <w:r>
        <w:t>situations.</w:t>
      </w:r>
      <w:r>
        <w:rPr>
          <w:spacing w:val="27"/>
        </w:rPr>
        <w:t xml:space="preserve"> </w:t>
      </w:r>
      <w:r>
        <w:t>It</w:t>
      </w:r>
      <w:r>
        <w:rPr>
          <w:spacing w:val="27"/>
        </w:rPr>
        <w:t xml:space="preserve"> </w:t>
      </w:r>
      <w:r>
        <w:t>is</w:t>
      </w:r>
      <w:r>
        <w:rPr>
          <w:spacing w:val="27"/>
        </w:rPr>
        <w:t xml:space="preserve"> </w:t>
      </w:r>
      <w:r>
        <w:t>this</w:t>
      </w:r>
      <w:r>
        <w:rPr>
          <w:spacing w:val="27"/>
        </w:rPr>
        <w:t xml:space="preserve"> </w:t>
      </w:r>
      <w:r>
        <w:t>type of learning, described by Piaget as accommodation and by Rumelhart and Norman</w:t>
      </w:r>
      <w:r>
        <w:rPr>
          <w:spacing w:val="-14"/>
        </w:rPr>
        <w:t xml:space="preserve"> </w:t>
      </w:r>
      <w:r>
        <w:t>as</w:t>
      </w:r>
      <w:r>
        <w:rPr>
          <w:spacing w:val="-14"/>
        </w:rPr>
        <w:t xml:space="preserve"> </w:t>
      </w:r>
      <w:r>
        <w:t>restructuring,</w:t>
      </w:r>
      <w:r>
        <w:rPr>
          <w:spacing w:val="-14"/>
        </w:rPr>
        <w:t xml:space="preserve"> </w:t>
      </w:r>
      <w:r>
        <w:t>that</w:t>
      </w:r>
      <w:r>
        <w:rPr>
          <w:spacing w:val="-13"/>
        </w:rPr>
        <w:t xml:space="preserve"> </w:t>
      </w:r>
      <w:r>
        <w:t>is</w:t>
      </w:r>
      <w:r>
        <w:rPr>
          <w:spacing w:val="-13"/>
        </w:rPr>
        <w:t xml:space="preserve"> </w:t>
      </w:r>
      <w:r>
        <w:t>referred</w:t>
      </w:r>
      <w:r>
        <w:rPr>
          <w:spacing w:val="-13"/>
        </w:rPr>
        <w:t xml:space="preserve"> </w:t>
      </w:r>
      <w:r>
        <w:t>to</w:t>
      </w:r>
      <w:r>
        <w:rPr>
          <w:spacing w:val="-13"/>
        </w:rPr>
        <w:t xml:space="preserve"> </w:t>
      </w:r>
      <w:r>
        <w:t>as</w:t>
      </w:r>
      <w:r>
        <w:rPr>
          <w:spacing w:val="-13"/>
        </w:rPr>
        <w:t xml:space="preserve"> </w:t>
      </w:r>
      <w:r>
        <w:t>analysis</w:t>
      </w:r>
      <w:r>
        <w:rPr>
          <w:spacing w:val="-13"/>
        </w:rPr>
        <w:t xml:space="preserve"> </w:t>
      </w:r>
      <w:r>
        <w:t>in</w:t>
      </w:r>
      <w:r>
        <w:rPr>
          <w:spacing w:val="-13"/>
        </w:rPr>
        <w:t xml:space="preserve"> </w:t>
      </w:r>
      <w:r>
        <w:t>the</w:t>
      </w:r>
      <w:r>
        <w:rPr>
          <w:spacing w:val="-13"/>
        </w:rPr>
        <w:t xml:space="preserve"> </w:t>
      </w:r>
      <w:r>
        <w:t>New</w:t>
      </w:r>
      <w:r>
        <w:rPr>
          <w:spacing w:val="-14"/>
        </w:rPr>
        <w:t xml:space="preserve"> </w:t>
      </w:r>
      <w:r>
        <w:t>Taxonomy.</w:t>
      </w:r>
    </w:p>
    <w:p w14:paraId="38015AB2" w14:textId="77777777" w:rsidR="002755BC" w:rsidRDefault="002755BC">
      <w:pPr>
        <w:pStyle w:val="BodyText"/>
        <w:spacing w:before="67"/>
      </w:pPr>
    </w:p>
    <w:p w14:paraId="27013522" w14:textId="77777777" w:rsidR="002755BC" w:rsidRDefault="00000000">
      <w:pPr>
        <w:pStyle w:val="Heading3"/>
      </w:pPr>
      <w:r>
        <w:rPr>
          <w:spacing w:val="-2"/>
        </w:rPr>
        <w:t>Matching</w:t>
      </w:r>
    </w:p>
    <w:p w14:paraId="7460245A" w14:textId="77777777" w:rsidR="002755BC" w:rsidRDefault="00000000">
      <w:pPr>
        <w:pStyle w:val="BodyText"/>
        <w:spacing w:before="143" w:line="266" w:lineRule="auto"/>
        <w:ind w:left="1320" w:right="1320" w:firstLine="359"/>
        <w:jc w:val="both"/>
      </w:pPr>
      <w:r>
        <w:t>Matching processes address the identification of similarities and differ- ences</w:t>
      </w:r>
      <w:r>
        <w:rPr>
          <w:spacing w:val="-1"/>
        </w:rPr>
        <w:t xml:space="preserve"> </w:t>
      </w:r>
      <w:r>
        <w:t>between</w:t>
      </w:r>
      <w:r>
        <w:rPr>
          <w:spacing w:val="-1"/>
        </w:rPr>
        <w:t xml:space="preserve"> </w:t>
      </w:r>
      <w:r>
        <w:t>knowledge</w:t>
      </w:r>
      <w:r>
        <w:rPr>
          <w:spacing w:val="-1"/>
        </w:rPr>
        <w:t xml:space="preserve"> </w:t>
      </w:r>
      <w:r>
        <w:t>components.</w:t>
      </w:r>
      <w:r>
        <w:rPr>
          <w:spacing w:val="-4"/>
        </w:rPr>
        <w:t xml:space="preserve"> </w:t>
      </w:r>
      <w:r>
        <w:t>This</w:t>
      </w:r>
      <w:r>
        <w:rPr>
          <w:spacing w:val="-1"/>
        </w:rPr>
        <w:t xml:space="preserve"> </w:t>
      </w:r>
      <w:r>
        <w:t>is</w:t>
      </w:r>
      <w:r>
        <w:rPr>
          <w:spacing w:val="-1"/>
        </w:rPr>
        <w:t xml:space="preserve"> </w:t>
      </w:r>
      <w:r>
        <w:t>perhaps</w:t>
      </w:r>
      <w:r>
        <w:rPr>
          <w:spacing w:val="-1"/>
        </w:rPr>
        <w:t xml:space="preserve"> </w:t>
      </w:r>
      <w:r>
        <w:t>the</w:t>
      </w:r>
      <w:r>
        <w:rPr>
          <w:spacing w:val="-1"/>
        </w:rPr>
        <w:t xml:space="preserve"> </w:t>
      </w:r>
      <w:r>
        <w:t>most</w:t>
      </w:r>
      <w:r>
        <w:rPr>
          <w:spacing w:val="-1"/>
        </w:rPr>
        <w:t xml:space="preserve"> </w:t>
      </w:r>
      <w:r>
        <w:t>basic</w:t>
      </w:r>
      <w:r>
        <w:rPr>
          <w:spacing w:val="-1"/>
        </w:rPr>
        <w:t xml:space="preserve"> </w:t>
      </w:r>
      <w:r>
        <w:t>of</w:t>
      </w:r>
      <w:r>
        <w:rPr>
          <w:spacing w:val="-1"/>
        </w:rPr>
        <w:t xml:space="preserve"> </w:t>
      </w:r>
      <w:r>
        <w:t xml:space="preserve">all </w:t>
      </w:r>
      <w:r>
        <w:rPr>
          <w:spacing w:val="-2"/>
        </w:rPr>
        <w:t>aspects</w:t>
      </w:r>
      <w:r>
        <w:rPr>
          <w:spacing w:val="-8"/>
        </w:rPr>
        <w:t xml:space="preserve"> </w:t>
      </w:r>
      <w:r>
        <w:rPr>
          <w:spacing w:val="-2"/>
        </w:rPr>
        <w:t>of</w:t>
      </w:r>
      <w:r>
        <w:rPr>
          <w:spacing w:val="-8"/>
        </w:rPr>
        <w:t xml:space="preserve"> </w:t>
      </w:r>
      <w:r>
        <w:rPr>
          <w:spacing w:val="-2"/>
        </w:rPr>
        <w:t>information</w:t>
      </w:r>
      <w:r>
        <w:rPr>
          <w:spacing w:val="-8"/>
        </w:rPr>
        <w:t xml:space="preserve"> </w:t>
      </w:r>
      <w:r>
        <w:rPr>
          <w:spacing w:val="-2"/>
        </w:rPr>
        <w:t>processing</w:t>
      </w:r>
      <w:r>
        <w:rPr>
          <w:spacing w:val="-8"/>
        </w:rPr>
        <w:t xml:space="preserve"> </w:t>
      </w:r>
      <w:r>
        <w:rPr>
          <w:spacing w:val="-2"/>
        </w:rPr>
        <w:t>(Smith</w:t>
      </w:r>
      <w:r>
        <w:rPr>
          <w:spacing w:val="-8"/>
        </w:rPr>
        <w:t xml:space="preserve"> </w:t>
      </w:r>
      <w:r>
        <w:rPr>
          <w:spacing w:val="-2"/>
        </w:rPr>
        <w:t>&amp;</w:t>
      </w:r>
      <w:r>
        <w:rPr>
          <w:spacing w:val="-8"/>
        </w:rPr>
        <w:t xml:space="preserve"> </w:t>
      </w:r>
      <w:r>
        <w:rPr>
          <w:spacing w:val="-2"/>
        </w:rPr>
        <w:t>Medin,</w:t>
      </w:r>
      <w:r>
        <w:rPr>
          <w:spacing w:val="-8"/>
        </w:rPr>
        <w:t xml:space="preserve"> </w:t>
      </w:r>
      <w:r>
        <w:rPr>
          <w:spacing w:val="-2"/>
        </w:rPr>
        <w:t>1981).</w:t>
      </w:r>
      <w:r>
        <w:rPr>
          <w:spacing w:val="-8"/>
        </w:rPr>
        <w:t xml:space="preserve"> </w:t>
      </w:r>
      <w:r>
        <w:rPr>
          <w:spacing w:val="-2"/>
        </w:rPr>
        <w:t>Matching</w:t>
      </w:r>
      <w:r>
        <w:rPr>
          <w:spacing w:val="-8"/>
        </w:rPr>
        <w:t xml:space="preserve"> </w:t>
      </w:r>
      <w:r>
        <w:rPr>
          <w:spacing w:val="-2"/>
        </w:rPr>
        <w:t>is</w:t>
      </w:r>
      <w:r>
        <w:rPr>
          <w:spacing w:val="-8"/>
        </w:rPr>
        <w:t xml:space="preserve"> </w:t>
      </w:r>
      <w:r>
        <w:rPr>
          <w:spacing w:val="-2"/>
        </w:rPr>
        <w:t xml:space="preserve">funda- </w:t>
      </w:r>
      <w:r>
        <w:t>mental</w:t>
      </w:r>
      <w:r>
        <w:rPr>
          <w:spacing w:val="-14"/>
        </w:rPr>
        <w:t xml:space="preserve"> </w:t>
      </w:r>
      <w:r>
        <w:t>to</w:t>
      </w:r>
      <w:r>
        <w:rPr>
          <w:spacing w:val="-14"/>
        </w:rPr>
        <w:t xml:space="preserve"> </w:t>
      </w:r>
      <w:r>
        <w:t>most,</w:t>
      </w:r>
      <w:r>
        <w:rPr>
          <w:spacing w:val="-14"/>
        </w:rPr>
        <w:t xml:space="preserve"> </w:t>
      </w:r>
      <w:r>
        <w:t>if</w:t>
      </w:r>
      <w:r>
        <w:rPr>
          <w:spacing w:val="-13"/>
        </w:rPr>
        <w:t xml:space="preserve"> </w:t>
      </w:r>
      <w:r>
        <w:t>not</w:t>
      </w:r>
      <w:r>
        <w:rPr>
          <w:spacing w:val="-14"/>
        </w:rPr>
        <w:t xml:space="preserve"> </w:t>
      </w:r>
      <w:r>
        <w:t>all,</w:t>
      </w:r>
      <w:r>
        <w:rPr>
          <w:spacing w:val="-14"/>
        </w:rPr>
        <w:t xml:space="preserve"> </w:t>
      </w:r>
      <w:r>
        <w:t>other</w:t>
      </w:r>
      <w:r>
        <w:rPr>
          <w:spacing w:val="-14"/>
        </w:rPr>
        <w:t xml:space="preserve"> </w:t>
      </w:r>
      <w:r>
        <w:t>types</w:t>
      </w:r>
      <w:r>
        <w:rPr>
          <w:spacing w:val="-13"/>
        </w:rPr>
        <w:t xml:space="preserve"> </w:t>
      </w:r>
      <w:r>
        <w:t>of</w:t>
      </w:r>
      <w:r>
        <w:rPr>
          <w:spacing w:val="-14"/>
        </w:rPr>
        <w:t xml:space="preserve"> </w:t>
      </w:r>
      <w:r>
        <w:t>analysis</w:t>
      </w:r>
      <w:r>
        <w:rPr>
          <w:spacing w:val="-14"/>
        </w:rPr>
        <w:t xml:space="preserve"> </w:t>
      </w:r>
      <w:r>
        <w:t>processes.</w:t>
      </w:r>
      <w:r>
        <w:rPr>
          <w:spacing w:val="-14"/>
        </w:rPr>
        <w:t xml:space="preserve"> </w:t>
      </w:r>
      <w:r>
        <w:t>Researcher</w:t>
      </w:r>
      <w:r>
        <w:rPr>
          <w:spacing w:val="-13"/>
        </w:rPr>
        <w:t xml:space="preserve"> </w:t>
      </w:r>
      <w:r>
        <w:t xml:space="preserve">Arthur </w:t>
      </w:r>
      <w:r>
        <w:rPr>
          <w:spacing w:val="-4"/>
        </w:rPr>
        <w:t>Markman</w:t>
      </w:r>
      <w:r>
        <w:rPr>
          <w:spacing w:val="-7"/>
        </w:rPr>
        <w:t xml:space="preserve"> </w:t>
      </w:r>
      <w:r>
        <w:rPr>
          <w:spacing w:val="-4"/>
        </w:rPr>
        <w:t>and</w:t>
      </w:r>
      <w:r>
        <w:rPr>
          <w:spacing w:val="-7"/>
        </w:rPr>
        <w:t xml:space="preserve"> </w:t>
      </w:r>
      <w:r>
        <w:rPr>
          <w:spacing w:val="-4"/>
        </w:rPr>
        <w:t>his</w:t>
      </w:r>
      <w:r>
        <w:rPr>
          <w:spacing w:val="-7"/>
        </w:rPr>
        <w:t xml:space="preserve"> </w:t>
      </w:r>
      <w:r>
        <w:rPr>
          <w:spacing w:val="-4"/>
        </w:rPr>
        <w:t>colleagues</w:t>
      </w:r>
      <w:r>
        <w:rPr>
          <w:spacing w:val="-7"/>
        </w:rPr>
        <w:t xml:space="preserve"> </w:t>
      </w:r>
      <w:r>
        <w:rPr>
          <w:spacing w:val="-4"/>
        </w:rPr>
        <w:t>have</w:t>
      </w:r>
      <w:r>
        <w:rPr>
          <w:spacing w:val="-7"/>
        </w:rPr>
        <w:t xml:space="preserve"> </w:t>
      </w:r>
      <w:r>
        <w:rPr>
          <w:spacing w:val="-4"/>
        </w:rPr>
        <w:t>determined</w:t>
      </w:r>
      <w:r>
        <w:rPr>
          <w:spacing w:val="-7"/>
        </w:rPr>
        <w:t xml:space="preserve"> </w:t>
      </w:r>
      <w:r>
        <w:rPr>
          <w:spacing w:val="-4"/>
        </w:rPr>
        <w:t>that,</w:t>
      </w:r>
      <w:r>
        <w:rPr>
          <w:spacing w:val="-7"/>
        </w:rPr>
        <w:t xml:space="preserve"> </w:t>
      </w:r>
      <w:r>
        <w:rPr>
          <w:spacing w:val="-4"/>
        </w:rPr>
        <w:t>of</w:t>
      </w:r>
      <w:r>
        <w:rPr>
          <w:spacing w:val="-7"/>
        </w:rPr>
        <w:t xml:space="preserve"> </w:t>
      </w:r>
      <w:r>
        <w:rPr>
          <w:spacing w:val="-4"/>
        </w:rPr>
        <w:t>the</w:t>
      </w:r>
      <w:r>
        <w:rPr>
          <w:spacing w:val="-7"/>
        </w:rPr>
        <w:t xml:space="preserve"> </w:t>
      </w:r>
      <w:r>
        <w:rPr>
          <w:spacing w:val="-4"/>
        </w:rPr>
        <w:t>two</w:t>
      </w:r>
      <w:r>
        <w:rPr>
          <w:spacing w:val="-7"/>
        </w:rPr>
        <w:t xml:space="preserve"> </w:t>
      </w:r>
      <w:r>
        <w:rPr>
          <w:spacing w:val="-4"/>
        </w:rPr>
        <w:t>aspects</w:t>
      </w:r>
      <w:r>
        <w:rPr>
          <w:spacing w:val="-7"/>
        </w:rPr>
        <w:t xml:space="preserve"> </w:t>
      </w:r>
      <w:r>
        <w:rPr>
          <w:spacing w:val="-4"/>
        </w:rPr>
        <w:t>of</w:t>
      </w:r>
      <w:r>
        <w:rPr>
          <w:spacing w:val="-7"/>
        </w:rPr>
        <w:t xml:space="preserve"> </w:t>
      </w:r>
      <w:r>
        <w:rPr>
          <w:spacing w:val="-4"/>
        </w:rPr>
        <w:t>match- ing,</w:t>
      </w:r>
      <w:r>
        <w:rPr>
          <w:spacing w:val="-5"/>
        </w:rPr>
        <w:t xml:space="preserve"> </w:t>
      </w:r>
      <w:r>
        <w:rPr>
          <w:spacing w:val="-4"/>
        </w:rPr>
        <w:t>identifying</w:t>
      </w:r>
      <w:r>
        <w:rPr>
          <w:spacing w:val="-5"/>
        </w:rPr>
        <w:t xml:space="preserve"> </w:t>
      </w:r>
      <w:r>
        <w:rPr>
          <w:spacing w:val="-4"/>
        </w:rPr>
        <w:t>similarities</w:t>
      </w:r>
      <w:r>
        <w:rPr>
          <w:spacing w:val="-5"/>
        </w:rPr>
        <w:t xml:space="preserve"> </w:t>
      </w:r>
      <w:r>
        <w:rPr>
          <w:spacing w:val="-4"/>
        </w:rPr>
        <w:t>is</w:t>
      </w:r>
      <w:r>
        <w:rPr>
          <w:spacing w:val="-5"/>
        </w:rPr>
        <w:t xml:space="preserve"> </w:t>
      </w:r>
      <w:r>
        <w:rPr>
          <w:spacing w:val="-4"/>
        </w:rPr>
        <w:t>the</w:t>
      </w:r>
      <w:r>
        <w:rPr>
          <w:spacing w:val="-5"/>
        </w:rPr>
        <w:t xml:space="preserve"> </w:t>
      </w:r>
      <w:r>
        <w:rPr>
          <w:spacing w:val="-4"/>
        </w:rPr>
        <w:t>more</w:t>
      </w:r>
      <w:r>
        <w:rPr>
          <w:spacing w:val="-5"/>
        </w:rPr>
        <w:t xml:space="preserve"> </w:t>
      </w:r>
      <w:r>
        <w:rPr>
          <w:spacing w:val="-4"/>
        </w:rPr>
        <w:t>primary,</w:t>
      </w:r>
      <w:r>
        <w:rPr>
          <w:spacing w:val="-5"/>
        </w:rPr>
        <w:t xml:space="preserve"> </w:t>
      </w:r>
      <w:r>
        <w:rPr>
          <w:spacing w:val="-4"/>
        </w:rPr>
        <w:t>since</w:t>
      </w:r>
      <w:r>
        <w:rPr>
          <w:spacing w:val="-5"/>
        </w:rPr>
        <w:t xml:space="preserve"> </w:t>
      </w:r>
      <w:r>
        <w:rPr>
          <w:spacing w:val="-4"/>
        </w:rPr>
        <w:t>without</w:t>
      </w:r>
      <w:r>
        <w:rPr>
          <w:spacing w:val="-5"/>
        </w:rPr>
        <w:t xml:space="preserve"> </w:t>
      </w:r>
      <w:r>
        <w:rPr>
          <w:spacing w:val="-4"/>
        </w:rPr>
        <w:t>the</w:t>
      </w:r>
      <w:r>
        <w:rPr>
          <w:spacing w:val="-5"/>
        </w:rPr>
        <w:t xml:space="preserve"> </w:t>
      </w:r>
      <w:r>
        <w:rPr>
          <w:spacing w:val="-4"/>
        </w:rPr>
        <w:t xml:space="preserve">identification </w:t>
      </w:r>
      <w:r>
        <w:t>of</w:t>
      </w:r>
      <w:r>
        <w:rPr>
          <w:spacing w:val="-1"/>
        </w:rPr>
        <w:t xml:space="preserve"> </w:t>
      </w:r>
      <w:r>
        <w:t>similarities,</w:t>
      </w:r>
      <w:r>
        <w:rPr>
          <w:spacing w:val="-1"/>
        </w:rPr>
        <w:t xml:space="preserve"> </w:t>
      </w:r>
      <w:r>
        <w:t>no</w:t>
      </w:r>
      <w:r>
        <w:rPr>
          <w:spacing w:val="-1"/>
        </w:rPr>
        <w:t xml:space="preserve"> </w:t>
      </w:r>
      <w:r>
        <w:t>differences</w:t>
      </w:r>
      <w:r>
        <w:rPr>
          <w:spacing w:val="-1"/>
        </w:rPr>
        <w:t xml:space="preserve"> </w:t>
      </w:r>
      <w:r>
        <w:t>can</w:t>
      </w:r>
      <w:r>
        <w:rPr>
          <w:spacing w:val="-1"/>
        </w:rPr>
        <w:t xml:space="preserve"> </w:t>
      </w:r>
      <w:r>
        <w:t>be</w:t>
      </w:r>
      <w:r>
        <w:rPr>
          <w:spacing w:val="-1"/>
        </w:rPr>
        <w:t xml:space="preserve"> </w:t>
      </w:r>
      <w:r>
        <w:t>discerned</w:t>
      </w:r>
      <w:r>
        <w:rPr>
          <w:spacing w:val="-1"/>
        </w:rPr>
        <w:t xml:space="preserve"> </w:t>
      </w:r>
      <w:r>
        <w:t>(Gentner</w:t>
      </w:r>
      <w:r>
        <w:rPr>
          <w:spacing w:val="-1"/>
        </w:rPr>
        <w:t xml:space="preserve"> </w:t>
      </w:r>
      <w:r>
        <w:t>&amp;</w:t>
      </w:r>
      <w:r>
        <w:rPr>
          <w:spacing w:val="-1"/>
        </w:rPr>
        <w:t xml:space="preserve"> </w:t>
      </w:r>
      <w:r>
        <w:t>Markman,</w:t>
      </w:r>
      <w:r>
        <w:rPr>
          <w:spacing w:val="-1"/>
        </w:rPr>
        <w:t xml:space="preserve"> </w:t>
      </w:r>
      <w:r>
        <w:t>1994; Markman</w:t>
      </w:r>
      <w:r>
        <w:rPr>
          <w:spacing w:val="-14"/>
        </w:rPr>
        <w:t xml:space="preserve"> </w:t>
      </w:r>
      <w:r>
        <w:t>&amp;</w:t>
      </w:r>
      <w:r>
        <w:rPr>
          <w:spacing w:val="-14"/>
        </w:rPr>
        <w:t xml:space="preserve"> </w:t>
      </w:r>
      <w:r>
        <w:t>Gentner,</w:t>
      </w:r>
      <w:r>
        <w:rPr>
          <w:spacing w:val="-14"/>
        </w:rPr>
        <w:t xml:space="preserve"> </w:t>
      </w:r>
      <w:r>
        <w:t>1993a,</w:t>
      </w:r>
      <w:r>
        <w:rPr>
          <w:spacing w:val="-14"/>
        </w:rPr>
        <w:t xml:space="preserve"> </w:t>
      </w:r>
      <w:r>
        <w:t>1993b;</w:t>
      </w:r>
      <w:r>
        <w:rPr>
          <w:spacing w:val="-14"/>
        </w:rPr>
        <w:t xml:space="preserve"> </w:t>
      </w:r>
      <w:r>
        <w:t>Medin,</w:t>
      </w:r>
      <w:r>
        <w:rPr>
          <w:spacing w:val="-14"/>
        </w:rPr>
        <w:t xml:space="preserve"> </w:t>
      </w:r>
      <w:r>
        <w:t>Goldstone,</w:t>
      </w:r>
      <w:r>
        <w:rPr>
          <w:spacing w:val="-14"/>
        </w:rPr>
        <w:t xml:space="preserve"> </w:t>
      </w:r>
      <w:r>
        <w:t>&amp;</w:t>
      </w:r>
      <w:r>
        <w:rPr>
          <w:spacing w:val="-14"/>
        </w:rPr>
        <w:t xml:space="preserve"> </w:t>
      </w:r>
      <w:r>
        <w:t>Markman,</w:t>
      </w:r>
      <w:r>
        <w:rPr>
          <w:spacing w:val="-14"/>
        </w:rPr>
        <w:t xml:space="preserve"> </w:t>
      </w:r>
      <w:r>
        <w:t>1995).</w:t>
      </w:r>
    </w:p>
    <w:p w14:paraId="275F8A15" w14:textId="77777777" w:rsidR="002755BC" w:rsidRDefault="00000000">
      <w:pPr>
        <w:pStyle w:val="BodyText"/>
        <w:spacing w:line="266" w:lineRule="auto"/>
        <w:ind w:left="1320" w:right="1317" w:firstLine="359"/>
        <w:jc w:val="both"/>
      </w:pPr>
      <w:r>
        <w:t>The process of matching may be simple or complex, depending on the demands</w:t>
      </w:r>
      <w:r>
        <w:rPr>
          <w:spacing w:val="-5"/>
        </w:rPr>
        <w:t xml:space="preserve"> </w:t>
      </w:r>
      <w:r>
        <w:t>of</w:t>
      </w:r>
      <w:r>
        <w:rPr>
          <w:spacing w:val="-5"/>
        </w:rPr>
        <w:t xml:space="preserve"> </w:t>
      </w:r>
      <w:r>
        <w:t>the</w:t>
      </w:r>
      <w:r>
        <w:rPr>
          <w:spacing w:val="-5"/>
        </w:rPr>
        <w:t xml:space="preserve"> </w:t>
      </w:r>
      <w:r>
        <w:t>task</w:t>
      </w:r>
      <w:r>
        <w:rPr>
          <w:spacing w:val="-5"/>
        </w:rPr>
        <w:t xml:space="preserve"> </w:t>
      </w:r>
      <w:r>
        <w:t>(Mandler,</w:t>
      </w:r>
      <w:r>
        <w:rPr>
          <w:spacing w:val="-5"/>
        </w:rPr>
        <w:t xml:space="preserve"> </w:t>
      </w:r>
      <w:r>
        <w:t>1983).</w:t>
      </w:r>
      <w:r>
        <w:rPr>
          <w:spacing w:val="-5"/>
        </w:rPr>
        <w:t xml:space="preserve"> </w:t>
      </w:r>
      <w:r>
        <w:t>For</w:t>
      </w:r>
      <w:r>
        <w:rPr>
          <w:spacing w:val="-6"/>
        </w:rPr>
        <w:t xml:space="preserve"> </w:t>
      </w:r>
      <w:r>
        <w:t>example,</w:t>
      </w:r>
      <w:r>
        <w:rPr>
          <w:spacing w:val="-5"/>
        </w:rPr>
        <w:t xml:space="preserve"> </w:t>
      </w:r>
      <w:r>
        <w:t>a</w:t>
      </w:r>
      <w:r>
        <w:rPr>
          <w:spacing w:val="-5"/>
        </w:rPr>
        <w:t xml:space="preserve"> </w:t>
      </w:r>
      <w:r>
        <w:t>young</w:t>
      </w:r>
      <w:r>
        <w:rPr>
          <w:spacing w:val="-5"/>
        </w:rPr>
        <w:t xml:space="preserve"> </w:t>
      </w:r>
      <w:r>
        <w:t>child</w:t>
      </w:r>
      <w:r>
        <w:rPr>
          <w:spacing w:val="-5"/>
        </w:rPr>
        <w:t xml:space="preserve"> </w:t>
      </w:r>
      <w:r>
        <w:t>will</w:t>
      </w:r>
      <w:r>
        <w:rPr>
          <w:spacing w:val="-5"/>
        </w:rPr>
        <w:t xml:space="preserve"> </w:t>
      </w:r>
      <w:r>
        <w:t>easily and naturally notice the similarities between two dogs while walking in the park. However, that child might have difficulty when asked to compare the same two dogs on characteristics that are key features of their respective breeds and explain how these similarities and differences help that breed. It is</w:t>
      </w:r>
      <w:r>
        <w:rPr>
          <w:spacing w:val="-5"/>
        </w:rPr>
        <w:t xml:space="preserve"> </w:t>
      </w:r>
      <w:r>
        <w:t>the</w:t>
      </w:r>
      <w:r>
        <w:rPr>
          <w:spacing w:val="-5"/>
        </w:rPr>
        <w:t xml:space="preserve"> </w:t>
      </w:r>
      <w:r>
        <w:t>latter</w:t>
      </w:r>
      <w:r>
        <w:rPr>
          <w:spacing w:val="-5"/>
        </w:rPr>
        <w:t xml:space="preserve"> </w:t>
      </w:r>
      <w:r>
        <w:t>form</w:t>
      </w:r>
      <w:r>
        <w:rPr>
          <w:spacing w:val="-5"/>
        </w:rPr>
        <w:t xml:space="preserve"> </w:t>
      </w:r>
      <w:r>
        <w:t>of</w:t>
      </w:r>
      <w:r>
        <w:rPr>
          <w:spacing w:val="-5"/>
        </w:rPr>
        <w:t xml:space="preserve"> </w:t>
      </w:r>
      <w:r>
        <w:t>the</w:t>
      </w:r>
      <w:r>
        <w:rPr>
          <w:spacing w:val="-5"/>
        </w:rPr>
        <w:t xml:space="preserve"> </w:t>
      </w:r>
      <w:r>
        <w:t>task</w:t>
      </w:r>
      <w:r>
        <w:rPr>
          <w:spacing w:val="-5"/>
        </w:rPr>
        <w:t xml:space="preserve"> </w:t>
      </w:r>
      <w:r>
        <w:t>that</w:t>
      </w:r>
      <w:r>
        <w:rPr>
          <w:spacing w:val="-5"/>
        </w:rPr>
        <w:t xml:space="preserve"> </w:t>
      </w:r>
      <w:r>
        <w:t>is</w:t>
      </w:r>
      <w:r>
        <w:rPr>
          <w:spacing w:val="-5"/>
        </w:rPr>
        <w:t xml:space="preserve"> </w:t>
      </w:r>
      <w:r>
        <w:t>referred</w:t>
      </w:r>
      <w:r>
        <w:rPr>
          <w:spacing w:val="-5"/>
        </w:rPr>
        <w:t xml:space="preserve"> </w:t>
      </w:r>
      <w:r>
        <w:t>to</w:t>
      </w:r>
      <w:r>
        <w:rPr>
          <w:spacing w:val="-5"/>
        </w:rPr>
        <w:t xml:space="preserve"> </w:t>
      </w:r>
      <w:r>
        <w:t>here</w:t>
      </w:r>
      <w:r>
        <w:rPr>
          <w:spacing w:val="-5"/>
        </w:rPr>
        <w:t xml:space="preserve"> </w:t>
      </w:r>
      <w:r>
        <w:t>as</w:t>
      </w:r>
      <w:r>
        <w:rPr>
          <w:spacing w:val="-5"/>
        </w:rPr>
        <w:t xml:space="preserve"> </w:t>
      </w:r>
      <w:r>
        <w:t>matching.</w:t>
      </w:r>
      <w:r>
        <w:rPr>
          <w:spacing w:val="-5"/>
        </w:rPr>
        <w:t xml:space="preserve"> </w:t>
      </w:r>
      <w:r>
        <w:t>Stahl</w:t>
      </w:r>
      <w:r>
        <w:rPr>
          <w:spacing w:val="-5"/>
        </w:rPr>
        <w:t xml:space="preserve"> </w:t>
      </w:r>
      <w:r>
        <w:t>(1985) and</w:t>
      </w:r>
      <w:r>
        <w:rPr>
          <w:spacing w:val="-3"/>
        </w:rPr>
        <w:t xml:space="preserve"> </w:t>
      </w:r>
      <w:r>
        <w:t>Beyer</w:t>
      </w:r>
      <w:r>
        <w:rPr>
          <w:spacing w:val="-3"/>
        </w:rPr>
        <w:t xml:space="preserve"> </w:t>
      </w:r>
      <w:r>
        <w:t>(1988)</w:t>
      </w:r>
      <w:r>
        <w:rPr>
          <w:spacing w:val="-3"/>
        </w:rPr>
        <w:t xml:space="preserve"> </w:t>
      </w:r>
      <w:r>
        <w:t>have</w:t>
      </w:r>
      <w:r>
        <w:rPr>
          <w:spacing w:val="-3"/>
        </w:rPr>
        <w:t xml:space="preserve"> </w:t>
      </w:r>
      <w:r>
        <w:t>noted</w:t>
      </w:r>
      <w:r>
        <w:rPr>
          <w:spacing w:val="-3"/>
        </w:rPr>
        <w:t xml:space="preserve"> </w:t>
      </w:r>
      <w:r>
        <w:t>that</w:t>
      </w:r>
      <w:r>
        <w:rPr>
          <w:spacing w:val="-3"/>
        </w:rPr>
        <w:t xml:space="preserve"> </w:t>
      </w:r>
      <w:r>
        <w:t>the</w:t>
      </w:r>
      <w:r>
        <w:rPr>
          <w:spacing w:val="-3"/>
        </w:rPr>
        <w:t xml:space="preserve"> </w:t>
      </w:r>
      <w:r>
        <w:t>following</w:t>
      </w:r>
      <w:r>
        <w:rPr>
          <w:spacing w:val="-3"/>
        </w:rPr>
        <w:t xml:space="preserve"> </w:t>
      </w:r>
      <w:r>
        <w:t>are</w:t>
      </w:r>
      <w:r>
        <w:rPr>
          <w:spacing w:val="-3"/>
        </w:rPr>
        <w:t xml:space="preserve"> </w:t>
      </w:r>
      <w:r>
        <w:t>critical</w:t>
      </w:r>
      <w:r>
        <w:rPr>
          <w:spacing w:val="-3"/>
        </w:rPr>
        <w:t xml:space="preserve"> </w:t>
      </w:r>
      <w:r>
        <w:t>characteristics</w:t>
      </w:r>
      <w:r>
        <w:rPr>
          <w:spacing w:val="-3"/>
        </w:rPr>
        <w:t xml:space="preserve"> </w:t>
      </w:r>
      <w:r>
        <w:t>of effective</w:t>
      </w:r>
      <w:r>
        <w:rPr>
          <w:spacing w:val="-4"/>
        </w:rPr>
        <w:t xml:space="preserve"> </w:t>
      </w:r>
      <w:r>
        <w:t>matching:</w:t>
      </w:r>
    </w:p>
    <w:p w14:paraId="174104FF" w14:textId="77777777" w:rsidR="002755BC" w:rsidRDefault="00000000">
      <w:pPr>
        <w:pStyle w:val="ListParagraph"/>
        <w:numPr>
          <w:ilvl w:val="0"/>
          <w:numId w:val="43"/>
        </w:numPr>
        <w:tabs>
          <w:tab w:val="left" w:pos="1918"/>
          <w:tab w:val="left" w:pos="1920"/>
        </w:tabs>
        <w:spacing w:before="232" w:line="264" w:lineRule="auto"/>
        <w:ind w:right="1319"/>
      </w:pPr>
      <w:r>
        <w:t>Specifying</w:t>
      </w:r>
      <w:r>
        <w:rPr>
          <w:spacing w:val="40"/>
        </w:rPr>
        <w:t xml:space="preserve"> </w:t>
      </w:r>
      <w:r>
        <w:t>the</w:t>
      </w:r>
      <w:r>
        <w:rPr>
          <w:spacing w:val="40"/>
        </w:rPr>
        <w:t xml:space="preserve"> </w:t>
      </w:r>
      <w:r>
        <w:t>attributes</w:t>
      </w:r>
      <w:r>
        <w:rPr>
          <w:spacing w:val="40"/>
        </w:rPr>
        <w:t xml:space="preserve"> </w:t>
      </w:r>
      <w:r>
        <w:t>or</w:t>
      </w:r>
      <w:r>
        <w:rPr>
          <w:spacing w:val="40"/>
        </w:rPr>
        <w:t xml:space="preserve"> </w:t>
      </w:r>
      <w:r>
        <w:t>characteristics</w:t>
      </w:r>
      <w:r>
        <w:rPr>
          <w:spacing w:val="40"/>
        </w:rPr>
        <w:t xml:space="preserve"> </w:t>
      </w:r>
      <w:r>
        <w:t>on</w:t>
      </w:r>
      <w:r>
        <w:rPr>
          <w:spacing w:val="40"/>
        </w:rPr>
        <w:t xml:space="preserve"> </w:t>
      </w:r>
      <w:r>
        <w:t>which</w:t>
      </w:r>
      <w:r>
        <w:rPr>
          <w:spacing w:val="40"/>
        </w:rPr>
        <w:t xml:space="preserve"> </w:t>
      </w:r>
      <w:r>
        <w:t>items</w:t>
      </w:r>
      <w:r>
        <w:rPr>
          <w:spacing w:val="40"/>
        </w:rPr>
        <w:t xml:space="preserve"> </w:t>
      </w:r>
      <w:r>
        <w:t>being matched are to be analyzed</w:t>
      </w:r>
    </w:p>
    <w:p w14:paraId="34697B69" w14:textId="77777777" w:rsidR="002755BC" w:rsidRDefault="00000000">
      <w:pPr>
        <w:pStyle w:val="ListParagraph"/>
        <w:numPr>
          <w:ilvl w:val="0"/>
          <w:numId w:val="43"/>
        </w:numPr>
        <w:tabs>
          <w:tab w:val="left" w:pos="1919"/>
        </w:tabs>
        <w:spacing w:line="255" w:lineRule="exact"/>
        <w:ind w:left="1919" w:hanging="239"/>
      </w:pPr>
      <w:r>
        <w:rPr>
          <w:spacing w:val="-2"/>
        </w:rPr>
        <w:t>Determining</w:t>
      </w:r>
      <w:r>
        <w:rPr>
          <w:spacing w:val="-6"/>
        </w:rPr>
        <w:t xml:space="preserve"> </w:t>
      </w:r>
      <w:r>
        <w:rPr>
          <w:spacing w:val="-2"/>
        </w:rPr>
        <w:t>how</w:t>
      </w:r>
      <w:r>
        <w:rPr>
          <w:spacing w:val="-5"/>
        </w:rPr>
        <w:t xml:space="preserve"> </w:t>
      </w:r>
      <w:r>
        <w:rPr>
          <w:spacing w:val="-2"/>
        </w:rPr>
        <w:t>they</w:t>
      </w:r>
      <w:r>
        <w:rPr>
          <w:spacing w:val="-5"/>
        </w:rPr>
        <w:t xml:space="preserve"> </w:t>
      </w:r>
      <w:r>
        <w:rPr>
          <w:spacing w:val="-2"/>
        </w:rPr>
        <w:t>are</w:t>
      </w:r>
      <w:r>
        <w:rPr>
          <w:spacing w:val="-5"/>
        </w:rPr>
        <w:t xml:space="preserve"> </w:t>
      </w:r>
      <w:r>
        <w:rPr>
          <w:spacing w:val="-2"/>
        </w:rPr>
        <w:t>alike</w:t>
      </w:r>
      <w:r>
        <w:rPr>
          <w:spacing w:val="-5"/>
        </w:rPr>
        <w:t xml:space="preserve"> </w:t>
      </w:r>
      <w:r>
        <w:rPr>
          <w:spacing w:val="-2"/>
        </w:rPr>
        <w:t>and</w:t>
      </w:r>
      <w:r>
        <w:rPr>
          <w:spacing w:val="-5"/>
        </w:rPr>
        <w:t xml:space="preserve"> </w:t>
      </w:r>
      <w:r>
        <w:rPr>
          <w:spacing w:val="-2"/>
        </w:rPr>
        <w:t>different</w:t>
      </w:r>
    </w:p>
    <w:p w14:paraId="4DB03DA4" w14:textId="77777777" w:rsidR="002755BC" w:rsidRDefault="00000000">
      <w:pPr>
        <w:pStyle w:val="ListParagraph"/>
        <w:numPr>
          <w:ilvl w:val="0"/>
          <w:numId w:val="43"/>
        </w:numPr>
        <w:tabs>
          <w:tab w:val="left" w:pos="1919"/>
        </w:tabs>
        <w:spacing w:before="10"/>
        <w:ind w:left="1919" w:hanging="239"/>
      </w:pPr>
      <w:r>
        <w:rPr>
          <w:spacing w:val="-2"/>
        </w:rPr>
        <w:t>Stating</w:t>
      </w:r>
      <w:r>
        <w:rPr>
          <w:spacing w:val="-3"/>
        </w:rPr>
        <w:t xml:space="preserve"> </w:t>
      </w:r>
      <w:r>
        <w:rPr>
          <w:spacing w:val="-2"/>
        </w:rPr>
        <w:t>similarities and differences as precisely as possible</w:t>
      </w:r>
    </w:p>
    <w:p w14:paraId="7D3995E4" w14:textId="77777777" w:rsidR="002755BC" w:rsidRDefault="002755BC">
      <w:pPr>
        <w:pStyle w:val="BodyText"/>
        <w:spacing w:before="93"/>
      </w:pPr>
    </w:p>
    <w:p w14:paraId="25383973" w14:textId="77777777" w:rsidR="002755BC" w:rsidRDefault="00000000">
      <w:pPr>
        <w:pStyle w:val="Heading3"/>
        <w:spacing w:before="1"/>
      </w:pPr>
      <w:r>
        <w:rPr>
          <w:spacing w:val="-2"/>
        </w:rPr>
        <w:t>Classifying</w:t>
      </w:r>
    </w:p>
    <w:p w14:paraId="7900C0B9" w14:textId="77777777" w:rsidR="002755BC" w:rsidRDefault="00000000">
      <w:pPr>
        <w:pStyle w:val="BodyText"/>
        <w:spacing w:before="142" w:line="266" w:lineRule="auto"/>
        <w:ind w:left="1320" w:right="1318" w:firstLine="359"/>
        <w:jc w:val="both"/>
      </w:pPr>
      <w:r>
        <w:t>Classifying refers to organizing knowledge into meaningful categories. Like</w:t>
      </w:r>
      <w:r>
        <w:rPr>
          <w:spacing w:val="24"/>
        </w:rPr>
        <w:t xml:space="preserve"> </w:t>
      </w:r>
      <w:r>
        <w:t>matching,</w:t>
      </w:r>
      <w:r>
        <w:rPr>
          <w:spacing w:val="24"/>
        </w:rPr>
        <w:t xml:space="preserve"> </w:t>
      </w:r>
      <w:r>
        <w:t>it</w:t>
      </w:r>
      <w:r>
        <w:rPr>
          <w:spacing w:val="24"/>
        </w:rPr>
        <w:t xml:space="preserve"> </w:t>
      </w:r>
      <w:r>
        <w:t>is</w:t>
      </w:r>
      <w:r>
        <w:rPr>
          <w:spacing w:val="24"/>
        </w:rPr>
        <w:t xml:space="preserve"> </w:t>
      </w:r>
      <w:r>
        <w:t>basic</w:t>
      </w:r>
      <w:r>
        <w:rPr>
          <w:spacing w:val="24"/>
        </w:rPr>
        <w:t xml:space="preserve"> </w:t>
      </w:r>
      <w:r>
        <w:t>to</w:t>
      </w:r>
      <w:r>
        <w:rPr>
          <w:spacing w:val="24"/>
        </w:rPr>
        <w:t xml:space="preserve"> </w:t>
      </w:r>
      <w:r>
        <w:t>human</w:t>
      </w:r>
      <w:r>
        <w:rPr>
          <w:spacing w:val="24"/>
        </w:rPr>
        <w:t xml:space="preserve"> </w:t>
      </w:r>
      <w:r>
        <w:t>thought. As</w:t>
      </w:r>
      <w:r>
        <w:rPr>
          <w:spacing w:val="24"/>
        </w:rPr>
        <w:t xml:space="preserve"> </w:t>
      </w:r>
      <w:r>
        <w:t>Mervis</w:t>
      </w:r>
      <w:r>
        <w:rPr>
          <w:spacing w:val="24"/>
        </w:rPr>
        <w:t xml:space="preserve"> </w:t>
      </w:r>
      <w:r>
        <w:t>(1980)</w:t>
      </w:r>
      <w:r>
        <w:rPr>
          <w:spacing w:val="24"/>
        </w:rPr>
        <w:t xml:space="preserve"> </w:t>
      </w:r>
      <w:r>
        <w:t>notes,</w:t>
      </w:r>
      <w:r>
        <w:rPr>
          <w:spacing w:val="24"/>
        </w:rPr>
        <w:t xml:space="preserve"> </w:t>
      </w:r>
      <w:r>
        <w:t>the</w:t>
      </w:r>
    </w:p>
    <w:p w14:paraId="2CEE7225"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529DAF83" w14:textId="77777777" w:rsidR="002755BC" w:rsidRDefault="002755BC">
      <w:pPr>
        <w:pStyle w:val="BodyText"/>
        <w:spacing w:before="31"/>
      </w:pPr>
    </w:p>
    <w:p w14:paraId="066305AB" w14:textId="77777777" w:rsidR="002755BC" w:rsidRDefault="00000000">
      <w:pPr>
        <w:pStyle w:val="BodyText"/>
        <w:spacing w:line="266" w:lineRule="auto"/>
        <w:ind w:left="1320" w:right="1318"/>
        <w:jc w:val="both"/>
      </w:pPr>
      <w:r>
        <w:t>world is composed of an infinite number of stimuli. People make the unfamiliar familiar by organizing the myriad stimuli that bombard their senses into like categories. Indeed, Nickerson, Perkins, and Smith (1985) note</w:t>
      </w:r>
      <w:r>
        <w:rPr>
          <w:spacing w:val="-9"/>
        </w:rPr>
        <w:t xml:space="preserve"> </w:t>
      </w:r>
      <w:r>
        <w:t>that</w:t>
      </w:r>
      <w:r>
        <w:rPr>
          <w:spacing w:val="-9"/>
        </w:rPr>
        <w:t xml:space="preserve"> </w:t>
      </w:r>
      <w:r>
        <w:t>the</w:t>
      </w:r>
      <w:r>
        <w:rPr>
          <w:spacing w:val="-9"/>
        </w:rPr>
        <w:t xml:space="preserve"> </w:t>
      </w:r>
      <w:r>
        <w:t>ability</w:t>
      </w:r>
      <w:r>
        <w:rPr>
          <w:spacing w:val="-9"/>
        </w:rPr>
        <w:t xml:space="preserve"> </w:t>
      </w:r>
      <w:r>
        <w:t>to</w:t>
      </w:r>
      <w:r>
        <w:rPr>
          <w:spacing w:val="-9"/>
        </w:rPr>
        <w:t xml:space="preserve"> </w:t>
      </w:r>
      <w:r>
        <w:t>form</w:t>
      </w:r>
      <w:r>
        <w:rPr>
          <w:spacing w:val="-9"/>
        </w:rPr>
        <w:t xml:space="preserve"> </w:t>
      </w:r>
      <w:r>
        <w:t>categories</w:t>
      </w:r>
      <w:r>
        <w:rPr>
          <w:spacing w:val="-9"/>
        </w:rPr>
        <w:t xml:space="preserve"> </w:t>
      </w:r>
      <w:r>
        <w:t>of</w:t>
      </w:r>
      <w:r>
        <w:rPr>
          <w:spacing w:val="-9"/>
        </w:rPr>
        <w:t xml:space="preserve"> </w:t>
      </w:r>
      <w:r>
        <w:t>like</w:t>
      </w:r>
      <w:r>
        <w:rPr>
          <w:spacing w:val="-9"/>
        </w:rPr>
        <w:t xml:space="preserve"> </w:t>
      </w:r>
      <w:r>
        <w:t>stimuli</w:t>
      </w:r>
      <w:r>
        <w:rPr>
          <w:spacing w:val="-9"/>
        </w:rPr>
        <w:t xml:space="preserve"> </w:t>
      </w:r>
      <w:r>
        <w:t>is</w:t>
      </w:r>
      <w:r>
        <w:rPr>
          <w:spacing w:val="-9"/>
        </w:rPr>
        <w:t xml:space="preserve"> </w:t>
      </w:r>
      <w:r>
        <w:t>central</w:t>
      </w:r>
      <w:r>
        <w:rPr>
          <w:spacing w:val="-9"/>
        </w:rPr>
        <w:t xml:space="preserve"> </w:t>
      </w:r>
      <w:r>
        <w:t>to</w:t>
      </w:r>
      <w:r>
        <w:rPr>
          <w:spacing w:val="-9"/>
        </w:rPr>
        <w:t xml:space="preserve"> </w:t>
      </w:r>
      <w:r>
        <w:t>all</w:t>
      </w:r>
      <w:r>
        <w:rPr>
          <w:spacing w:val="-9"/>
        </w:rPr>
        <w:t xml:space="preserve"> </w:t>
      </w:r>
      <w:r>
        <w:t>forms</w:t>
      </w:r>
      <w:r>
        <w:rPr>
          <w:spacing w:val="-9"/>
        </w:rPr>
        <w:t xml:space="preserve"> </w:t>
      </w:r>
      <w:r>
        <w:t xml:space="preserve">of </w:t>
      </w:r>
      <w:r>
        <w:rPr>
          <w:spacing w:val="-2"/>
        </w:rPr>
        <w:t>thought.</w:t>
      </w:r>
    </w:p>
    <w:p w14:paraId="1FDD12C4" w14:textId="77777777" w:rsidR="002755BC" w:rsidRDefault="00000000">
      <w:pPr>
        <w:pStyle w:val="BodyText"/>
        <w:spacing w:line="266" w:lineRule="auto"/>
        <w:ind w:left="1320" w:right="1317" w:firstLine="359"/>
        <w:jc w:val="both"/>
      </w:pPr>
      <w:r>
        <w:t>Although learners use the process of classification naturally, when used as an analytic tool, this process can be very challenging. Marzano (1992) and others (Beyer, 1988; Jones,</w:t>
      </w:r>
      <w:r>
        <w:rPr>
          <w:spacing w:val="-10"/>
        </w:rPr>
        <w:t xml:space="preserve"> </w:t>
      </w:r>
      <w:r>
        <w:t>Amiran, &amp; Katims, 1985;</w:t>
      </w:r>
      <w:r>
        <w:rPr>
          <w:spacing w:val="-2"/>
        </w:rPr>
        <w:t xml:space="preserve"> </w:t>
      </w:r>
      <w:r>
        <w:t>Taba, 1967) have identified the following as critical attributes of effective classification:</w:t>
      </w:r>
    </w:p>
    <w:p w14:paraId="7F25B208" w14:textId="77777777" w:rsidR="002755BC" w:rsidRDefault="00000000">
      <w:pPr>
        <w:pStyle w:val="ListParagraph"/>
        <w:numPr>
          <w:ilvl w:val="0"/>
          <w:numId w:val="43"/>
        </w:numPr>
        <w:tabs>
          <w:tab w:val="left" w:pos="1918"/>
        </w:tabs>
        <w:spacing w:before="238"/>
        <w:ind w:left="1918" w:hanging="239"/>
      </w:pPr>
      <w:r>
        <w:rPr>
          <w:spacing w:val="-2"/>
        </w:rPr>
        <w:t>Identifying</w:t>
      </w:r>
      <w:r>
        <w:rPr>
          <w:spacing w:val="-3"/>
        </w:rPr>
        <w:t xml:space="preserve"> </w:t>
      </w:r>
      <w:r>
        <w:rPr>
          <w:spacing w:val="-2"/>
        </w:rPr>
        <w:t>the</w:t>
      </w:r>
      <w:r>
        <w:rPr>
          <w:spacing w:val="-3"/>
        </w:rPr>
        <w:t xml:space="preserve"> </w:t>
      </w:r>
      <w:r>
        <w:rPr>
          <w:spacing w:val="-2"/>
        </w:rPr>
        <w:t>defining</w:t>
      </w:r>
      <w:r>
        <w:rPr>
          <w:spacing w:val="-3"/>
        </w:rPr>
        <w:t xml:space="preserve"> </w:t>
      </w:r>
      <w:r>
        <w:rPr>
          <w:spacing w:val="-2"/>
        </w:rPr>
        <w:t>characteristics</w:t>
      </w:r>
      <w:r>
        <w:rPr>
          <w:spacing w:val="-3"/>
        </w:rPr>
        <w:t xml:space="preserve"> </w:t>
      </w:r>
      <w:r>
        <w:rPr>
          <w:spacing w:val="-2"/>
        </w:rPr>
        <w:t>of the</w:t>
      </w:r>
      <w:r>
        <w:rPr>
          <w:spacing w:val="-3"/>
        </w:rPr>
        <w:t xml:space="preserve"> </w:t>
      </w:r>
      <w:r>
        <w:rPr>
          <w:spacing w:val="-2"/>
        </w:rPr>
        <w:t>items</w:t>
      </w:r>
      <w:r>
        <w:rPr>
          <w:spacing w:val="-3"/>
        </w:rPr>
        <w:t xml:space="preserve"> </w:t>
      </w:r>
      <w:r>
        <w:rPr>
          <w:spacing w:val="-2"/>
        </w:rPr>
        <w:t>to</w:t>
      </w:r>
      <w:r>
        <w:rPr>
          <w:spacing w:val="-3"/>
        </w:rPr>
        <w:t xml:space="preserve"> </w:t>
      </w:r>
      <w:r>
        <w:rPr>
          <w:spacing w:val="-2"/>
        </w:rPr>
        <w:t>be classified</w:t>
      </w:r>
    </w:p>
    <w:p w14:paraId="642BCC06" w14:textId="77777777" w:rsidR="002755BC" w:rsidRDefault="00000000">
      <w:pPr>
        <w:pStyle w:val="ListParagraph"/>
        <w:numPr>
          <w:ilvl w:val="0"/>
          <w:numId w:val="43"/>
        </w:numPr>
        <w:tabs>
          <w:tab w:val="left" w:pos="1917"/>
          <w:tab w:val="left" w:pos="1919"/>
        </w:tabs>
        <w:spacing w:before="10" w:line="264" w:lineRule="auto"/>
        <w:ind w:left="1919" w:right="1318"/>
      </w:pPr>
      <w:r>
        <w:t>Identifying a superordinate category to which the item belongs and explaining why it belongs in that category</w:t>
      </w:r>
    </w:p>
    <w:p w14:paraId="7F3EEA67" w14:textId="77777777" w:rsidR="002755BC" w:rsidRDefault="00000000">
      <w:pPr>
        <w:pStyle w:val="ListParagraph"/>
        <w:numPr>
          <w:ilvl w:val="0"/>
          <w:numId w:val="43"/>
        </w:numPr>
        <w:tabs>
          <w:tab w:val="left" w:pos="1918"/>
        </w:tabs>
        <w:spacing w:line="255" w:lineRule="exact"/>
        <w:ind w:left="1918" w:hanging="239"/>
      </w:pPr>
      <w:r>
        <w:t>Identifying</w:t>
      </w:r>
      <w:r>
        <w:rPr>
          <w:spacing w:val="14"/>
        </w:rPr>
        <w:t xml:space="preserve"> </w:t>
      </w:r>
      <w:r>
        <w:t>one</w:t>
      </w:r>
      <w:r>
        <w:rPr>
          <w:spacing w:val="16"/>
        </w:rPr>
        <w:t xml:space="preserve"> </w:t>
      </w:r>
      <w:r>
        <w:t>or</w:t>
      </w:r>
      <w:r>
        <w:rPr>
          <w:spacing w:val="16"/>
        </w:rPr>
        <w:t xml:space="preserve"> </w:t>
      </w:r>
      <w:r>
        <w:t>more</w:t>
      </w:r>
      <w:r>
        <w:rPr>
          <w:spacing w:val="16"/>
        </w:rPr>
        <w:t xml:space="preserve"> </w:t>
      </w:r>
      <w:r>
        <w:t>(if</w:t>
      </w:r>
      <w:r>
        <w:rPr>
          <w:spacing w:val="16"/>
        </w:rPr>
        <w:t xml:space="preserve"> </w:t>
      </w:r>
      <w:r>
        <w:t>any)</w:t>
      </w:r>
      <w:r>
        <w:rPr>
          <w:spacing w:val="16"/>
        </w:rPr>
        <w:t xml:space="preserve"> </w:t>
      </w:r>
      <w:r>
        <w:t>subordinate</w:t>
      </w:r>
      <w:r>
        <w:rPr>
          <w:spacing w:val="16"/>
        </w:rPr>
        <w:t xml:space="preserve"> </w:t>
      </w:r>
      <w:r>
        <w:t>categories</w:t>
      </w:r>
      <w:r>
        <w:rPr>
          <w:spacing w:val="16"/>
        </w:rPr>
        <w:t xml:space="preserve"> </w:t>
      </w:r>
      <w:r>
        <w:t>for</w:t>
      </w:r>
      <w:r>
        <w:rPr>
          <w:spacing w:val="16"/>
        </w:rPr>
        <w:t xml:space="preserve"> </w:t>
      </w:r>
      <w:r>
        <w:t>the</w:t>
      </w:r>
      <w:r>
        <w:rPr>
          <w:spacing w:val="16"/>
        </w:rPr>
        <w:t xml:space="preserve"> </w:t>
      </w:r>
      <w:r>
        <w:rPr>
          <w:spacing w:val="-4"/>
        </w:rPr>
        <w:t>item</w:t>
      </w:r>
    </w:p>
    <w:p w14:paraId="2BB364A9" w14:textId="77777777" w:rsidR="002755BC" w:rsidRDefault="00000000">
      <w:pPr>
        <w:pStyle w:val="BodyText"/>
        <w:spacing w:before="27"/>
        <w:ind w:left="1919"/>
      </w:pPr>
      <w:r>
        <w:rPr>
          <w:spacing w:val="-2"/>
        </w:rPr>
        <w:t>and</w:t>
      </w:r>
      <w:r>
        <w:rPr>
          <w:spacing w:val="-6"/>
        </w:rPr>
        <w:t xml:space="preserve"> </w:t>
      </w:r>
      <w:r>
        <w:rPr>
          <w:spacing w:val="-2"/>
        </w:rPr>
        <w:t>explaining</w:t>
      </w:r>
      <w:r>
        <w:rPr>
          <w:spacing w:val="-6"/>
        </w:rPr>
        <w:t xml:space="preserve"> </w:t>
      </w:r>
      <w:r>
        <w:rPr>
          <w:spacing w:val="-2"/>
        </w:rPr>
        <w:t>how</w:t>
      </w:r>
      <w:r>
        <w:rPr>
          <w:spacing w:val="-6"/>
        </w:rPr>
        <w:t xml:space="preserve"> </w:t>
      </w:r>
      <w:r>
        <w:rPr>
          <w:spacing w:val="-2"/>
        </w:rPr>
        <w:t>they</w:t>
      </w:r>
      <w:r>
        <w:rPr>
          <w:spacing w:val="-6"/>
        </w:rPr>
        <w:t xml:space="preserve"> </w:t>
      </w:r>
      <w:r>
        <w:rPr>
          <w:spacing w:val="-2"/>
        </w:rPr>
        <w:t>are</w:t>
      </w:r>
      <w:r>
        <w:rPr>
          <w:spacing w:val="-6"/>
        </w:rPr>
        <w:t xml:space="preserve"> </w:t>
      </w:r>
      <w:r>
        <w:rPr>
          <w:spacing w:val="-2"/>
        </w:rPr>
        <w:t>related</w:t>
      </w:r>
    </w:p>
    <w:p w14:paraId="1C2968F6" w14:textId="77777777" w:rsidR="002755BC" w:rsidRDefault="002755BC">
      <w:pPr>
        <w:pStyle w:val="BodyText"/>
        <w:spacing w:before="154"/>
      </w:pPr>
    </w:p>
    <w:p w14:paraId="7BAC565E" w14:textId="77777777" w:rsidR="002755BC" w:rsidRDefault="00000000">
      <w:pPr>
        <w:pStyle w:val="Heading3"/>
        <w:jc w:val="both"/>
      </w:pPr>
      <w:r>
        <w:rPr>
          <w:spacing w:val="-2"/>
        </w:rPr>
        <w:t>Analyzing</w:t>
      </w:r>
      <w:r>
        <w:t xml:space="preserve"> </w:t>
      </w:r>
      <w:r>
        <w:rPr>
          <w:spacing w:val="-2"/>
        </w:rPr>
        <w:t>Errors</w:t>
      </w:r>
    </w:p>
    <w:p w14:paraId="1D7A4C69" w14:textId="77777777" w:rsidR="002755BC" w:rsidRDefault="00000000">
      <w:pPr>
        <w:pStyle w:val="BodyText"/>
        <w:spacing w:before="143" w:line="266" w:lineRule="auto"/>
        <w:ind w:left="1320" w:right="1318" w:firstLine="359"/>
        <w:jc w:val="both"/>
      </w:pPr>
      <w:r>
        <w:t>Analyzing errors addresses the logic, reasonableness, or accuracy of knowledge.</w:t>
      </w:r>
      <w:r>
        <w:rPr>
          <w:spacing w:val="-10"/>
        </w:rPr>
        <w:t xml:space="preserve"> </w:t>
      </w:r>
      <w:r>
        <w:t>The</w:t>
      </w:r>
      <w:r>
        <w:rPr>
          <w:spacing w:val="-7"/>
        </w:rPr>
        <w:t xml:space="preserve"> </w:t>
      </w:r>
      <w:r>
        <w:t>existence</w:t>
      </w:r>
      <w:r>
        <w:rPr>
          <w:spacing w:val="-7"/>
        </w:rPr>
        <w:t xml:space="preserve"> </w:t>
      </w:r>
      <w:r>
        <w:t>of</w:t>
      </w:r>
      <w:r>
        <w:rPr>
          <w:spacing w:val="-7"/>
        </w:rPr>
        <w:t xml:space="preserve"> </w:t>
      </w:r>
      <w:r>
        <w:t>this</w:t>
      </w:r>
      <w:r>
        <w:rPr>
          <w:spacing w:val="-7"/>
        </w:rPr>
        <w:t xml:space="preserve"> </w:t>
      </w:r>
      <w:r>
        <w:t>cognitive</w:t>
      </w:r>
      <w:r>
        <w:rPr>
          <w:spacing w:val="-7"/>
        </w:rPr>
        <w:t xml:space="preserve"> </w:t>
      </w:r>
      <w:r>
        <w:t>function</w:t>
      </w:r>
      <w:r>
        <w:rPr>
          <w:spacing w:val="-7"/>
        </w:rPr>
        <w:t xml:space="preserve"> </w:t>
      </w:r>
      <w:r>
        <w:t>implies</w:t>
      </w:r>
      <w:r>
        <w:rPr>
          <w:spacing w:val="-7"/>
        </w:rPr>
        <w:t xml:space="preserve"> </w:t>
      </w:r>
      <w:r>
        <w:t>that</w:t>
      </w:r>
      <w:r>
        <w:rPr>
          <w:spacing w:val="-7"/>
        </w:rPr>
        <w:t xml:space="preserve"> </w:t>
      </w:r>
      <w:r>
        <w:t xml:space="preserve">information </w:t>
      </w:r>
      <w:r>
        <w:rPr>
          <w:spacing w:val="-2"/>
        </w:rPr>
        <w:t>must</w:t>
      </w:r>
      <w:r>
        <w:rPr>
          <w:spacing w:val="-9"/>
        </w:rPr>
        <w:t xml:space="preserve"> </w:t>
      </w:r>
      <w:r>
        <w:rPr>
          <w:spacing w:val="-2"/>
        </w:rPr>
        <w:t>be</w:t>
      </w:r>
      <w:r>
        <w:rPr>
          <w:spacing w:val="-9"/>
        </w:rPr>
        <w:t xml:space="preserve"> </w:t>
      </w:r>
      <w:r>
        <w:rPr>
          <w:spacing w:val="-2"/>
        </w:rPr>
        <w:t>considered</w:t>
      </w:r>
      <w:r>
        <w:rPr>
          <w:spacing w:val="-9"/>
        </w:rPr>
        <w:t xml:space="preserve"> </w:t>
      </w:r>
      <w:r>
        <w:rPr>
          <w:spacing w:val="-2"/>
        </w:rPr>
        <w:t>reasonable</w:t>
      </w:r>
      <w:r>
        <w:rPr>
          <w:spacing w:val="-9"/>
        </w:rPr>
        <w:t xml:space="preserve"> </w:t>
      </w:r>
      <w:r>
        <w:rPr>
          <w:spacing w:val="-2"/>
        </w:rPr>
        <w:t>for</w:t>
      </w:r>
      <w:r>
        <w:rPr>
          <w:spacing w:val="-9"/>
        </w:rPr>
        <w:t xml:space="preserve"> </w:t>
      </w:r>
      <w:r>
        <w:rPr>
          <w:spacing w:val="-2"/>
        </w:rPr>
        <w:t>an</w:t>
      </w:r>
      <w:r>
        <w:rPr>
          <w:spacing w:val="-9"/>
        </w:rPr>
        <w:t xml:space="preserve"> </w:t>
      </w:r>
      <w:r>
        <w:rPr>
          <w:spacing w:val="-2"/>
        </w:rPr>
        <w:t>individual</w:t>
      </w:r>
      <w:r>
        <w:rPr>
          <w:spacing w:val="-9"/>
        </w:rPr>
        <w:t xml:space="preserve"> </w:t>
      </w:r>
      <w:r>
        <w:rPr>
          <w:spacing w:val="-2"/>
        </w:rPr>
        <w:t>to</w:t>
      </w:r>
      <w:r>
        <w:rPr>
          <w:spacing w:val="-9"/>
        </w:rPr>
        <w:t xml:space="preserve"> </w:t>
      </w:r>
      <w:r>
        <w:rPr>
          <w:spacing w:val="-2"/>
        </w:rPr>
        <w:t>accept</w:t>
      </w:r>
      <w:r>
        <w:rPr>
          <w:spacing w:val="-9"/>
        </w:rPr>
        <w:t xml:space="preserve"> </w:t>
      </w:r>
      <w:r>
        <w:rPr>
          <w:spacing w:val="-2"/>
        </w:rPr>
        <w:t>it</w:t>
      </w:r>
      <w:r>
        <w:rPr>
          <w:spacing w:val="-9"/>
        </w:rPr>
        <w:t xml:space="preserve"> </w:t>
      </w:r>
      <w:r>
        <w:rPr>
          <w:spacing w:val="-2"/>
        </w:rPr>
        <w:t>as</w:t>
      </w:r>
      <w:r>
        <w:rPr>
          <w:spacing w:val="-9"/>
        </w:rPr>
        <w:t xml:space="preserve"> </w:t>
      </w:r>
      <w:r>
        <w:rPr>
          <w:spacing w:val="-2"/>
        </w:rPr>
        <w:t>valid</w:t>
      </w:r>
      <w:r>
        <w:rPr>
          <w:spacing w:val="-9"/>
        </w:rPr>
        <w:t xml:space="preserve"> </w:t>
      </w:r>
      <w:r>
        <w:rPr>
          <w:spacing w:val="-2"/>
        </w:rPr>
        <w:t xml:space="preserve">(Gilovich, </w:t>
      </w:r>
      <w:r>
        <w:t>1991).</w:t>
      </w:r>
      <w:r>
        <w:rPr>
          <w:spacing w:val="-9"/>
        </w:rPr>
        <w:t xml:space="preserve"> </w:t>
      </w:r>
      <w:r>
        <w:t>To</w:t>
      </w:r>
      <w:r>
        <w:rPr>
          <w:spacing w:val="-6"/>
        </w:rPr>
        <w:t xml:space="preserve"> </w:t>
      </w:r>
      <w:r>
        <w:t>illustrate,</w:t>
      </w:r>
      <w:r>
        <w:rPr>
          <w:spacing w:val="-6"/>
        </w:rPr>
        <w:t xml:space="preserve"> </w:t>
      </w:r>
      <w:r>
        <w:t>assume</w:t>
      </w:r>
      <w:r>
        <w:rPr>
          <w:spacing w:val="-6"/>
        </w:rPr>
        <w:t xml:space="preserve"> </w:t>
      </w:r>
      <w:r>
        <w:t>that</w:t>
      </w:r>
      <w:r>
        <w:rPr>
          <w:spacing w:val="-6"/>
        </w:rPr>
        <w:t xml:space="preserve"> </w:t>
      </w:r>
      <w:r>
        <w:t>a</w:t>
      </w:r>
      <w:r>
        <w:rPr>
          <w:spacing w:val="-6"/>
        </w:rPr>
        <w:t xml:space="preserve"> </w:t>
      </w:r>
      <w:r>
        <w:t>student</w:t>
      </w:r>
      <w:r>
        <w:rPr>
          <w:spacing w:val="-6"/>
        </w:rPr>
        <w:t xml:space="preserve"> </w:t>
      </w:r>
      <w:r>
        <w:t>is</w:t>
      </w:r>
      <w:r>
        <w:rPr>
          <w:spacing w:val="-6"/>
        </w:rPr>
        <w:t xml:space="preserve"> </w:t>
      </w:r>
      <w:r>
        <w:t>engaged</w:t>
      </w:r>
      <w:r>
        <w:rPr>
          <w:spacing w:val="-6"/>
        </w:rPr>
        <w:t xml:space="preserve"> </w:t>
      </w:r>
      <w:r>
        <w:t>in</w:t>
      </w:r>
      <w:r>
        <w:rPr>
          <w:spacing w:val="-6"/>
        </w:rPr>
        <w:t xml:space="preserve"> </w:t>
      </w:r>
      <w:r>
        <w:t>reading</w:t>
      </w:r>
      <w:r>
        <w:rPr>
          <w:spacing w:val="-6"/>
        </w:rPr>
        <w:t xml:space="preserve"> </w:t>
      </w:r>
      <w:r>
        <w:t>an</w:t>
      </w:r>
      <w:r>
        <w:rPr>
          <w:spacing w:val="-6"/>
        </w:rPr>
        <w:t xml:space="preserve"> </w:t>
      </w:r>
      <w:r>
        <w:t>article</w:t>
      </w:r>
      <w:r>
        <w:rPr>
          <w:spacing w:val="-6"/>
        </w:rPr>
        <w:t xml:space="preserve"> </w:t>
      </w:r>
      <w:r>
        <w:t>on a given topic.</w:t>
      </w:r>
      <w:r>
        <w:rPr>
          <w:spacing w:val="-5"/>
        </w:rPr>
        <w:t xml:space="preserve"> </w:t>
      </w:r>
      <w:r>
        <w:t>As the incoming information is being represented in working memory,</w:t>
      </w:r>
      <w:r>
        <w:rPr>
          <w:spacing w:val="-3"/>
        </w:rPr>
        <w:t xml:space="preserve"> </w:t>
      </w:r>
      <w:r>
        <w:t>the</w:t>
      </w:r>
      <w:r>
        <w:rPr>
          <w:spacing w:val="-3"/>
        </w:rPr>
        <w:t xml:space="preserve"> </w:t>
      </w:r>
      <w:r>
        <w:t>new</w:t>
      </w:r>
      <w:r>
        <w:rPr>
          <w:spacing w:val="-3"/>
        </w:rPr>
        <w:t xml:space="preserve"> </w:t>
      </w:r>
      <w:r>
        <w:t>knowledge</w:t>
      </w:r>
      <w:r>
        <w:rPr>
          <w:spacing w:val="-3"/>
        </w:rPr>
        <w:t xml:space="preserve"> </w:t>
      </w:r>
      <w:r>
        <w:t>is</w:t>
      </w:r>
      <w:r>
        <w:rPr>
          <w:spacing w:val="-3"/>
        </w:rPr>
        <w:t xml:space="preserve"> </w:t>
      </w:r>
      <w:r>
        <w:t>screened</w:t>
      </w:r>
      <w:r>
        <w:rPr>
          <w:spacing w:val="-3"/>
        </w:rPr>
        <w:t xml:space="preserve"> </w:t>
      </w:r>
      <w:r>
        <w:t>to</w:t>
      </w:r>
      <w:r>
        <w:rPr>
          <w:spacing w:val="-3"/>
        </w:rPr>
        <w:t xml:space="preserve"> </w:t>
      </w:r>
      <w:r>
        <w:t>determine</w:t>
      </w:r>
      <w:r>
        <w:rPr>
          <w:spacing w:val="-3"/>
        </w:rPr>
        <w:t xml:space="preserve"> </w:t>
      </w:r>
      <w:r>
        <w:t>if</w:t>
      </w:r>
      <w:r>
        <w:rPr>
          <w:spacing w:val="-3"/>
        </w:rPr>
        <w:t xml:space="preserve"> </w:t>
      </w:r>
      <w:r>
        <w:t>it</w:t>
      </w:r>
      <w:r>
        <w:rPr>
          <w:spacing w:val="-3"/>
        </w:rPr>
        <w:t xml:space="preserve"> </w:t>
      </w:r>
      <w:r>
        <w:t>makes</w:t>
      </w:r>
      <w:r>
        <w:rPr>
          <w:spacing w:val="-4"/>
        </w:rPr>
        <w:t xml:space="preserve"> </w:t>
      </w:r>
      <w:r>
        <w:t>sense</w:t>
      </w:r>
      <w:r>
        <w:rPr>
          <w:spacing w:val="-4"/>
        </w:rPr>
        <w:t xml:space="preserve"> </w:t>
      </w:r>
      <w:r>
        <w:t>rela- tive</w:t>
      </w:r>
      <w:r>
        <w:rPr>
          <w:spacing w:val="-13"/>
        </w:rPr>
        <w:t xml:space="preserve"> </w:t>
      </w:r>
      <w:r>
        <w:t>to</w:t>
      </w:r>
      <w:r>
        <w:rPr>
          <w:spacing w:val="-13"/>
        </w:rPr>
        <w:t xml:space="preserve"> </w:t>
      </w:r>
      <w:r>
        <w:t>what</w:t>
      </w:r>
      <w:r>
        <w:rPr>
          <w:spacing w:val="-13"/>
        </w:rPr>
        <w:t xml:space="preserve"> </w:t>
      </w:r>
      <w:r>
        <w:t>is</w:t>
      </w:r>
      <w:r>
        <w:rPr>
          <w:spacing w:val="-13"/>
        </w:rPr>
        <w:t xml:space="preserve"> </w:t>
      </w:r>
      <w:r>
        <w:t>already</w:t>
      </w:r>
      <w:r>
        <w:rPr>
          <w:spacing w:val="-13"/>
        </w:rPr>
        <w:t xml:space="preserve"> </w:t>
      </w:r>
      <w:r>
        <w:t>known</w:t>
      </w:r>
      <w:r>
        <w:rPr>
          <w:spacing w:val="-13"/>
        </w:rPr>
        <w:t xml:space="preserve"> </w:t>
      </w:r>
      <w:r>
        <w:t>about</w:t>
      </w:r>
      <w:r>
        <w:rPr>
          <w:spacing w:val="-13"/>
        </w:rPr>
        <w:t xml:space="preserve"> </w:t>
      </w:r>
      <w:r>
        <w:t>the</w:t>
      </w:r>
      <w:r>
        <w:rPr>
          <w:spacing w:val="-13"/>
        </w:rPr>
        <w:t xml:space="preserve"> </w:t>
      </w:r>
      <w:r>
        <w:t>topic.</w:t>
      </w:r>
      <w:r>
        <w:rPr>
          <w:spacing w:val="-13"/>
        </w:rPr>
        <w:t xml:space="preserve"> </w:t>
      </w:r>
      <w:r>
        <w:t>If</w:t>
      </w:r>
      <w:r>
        <w:rPr>
          <w:spacing w:val="-13"/>
        </w:rPr>
        <w:t xml:space="preserve"> </w:t>
      </w:r>
      <w:r>
        <w:t>the</w:t>
      </w:r>
      <w:r>
        <w:rPr>
          <w:spacing w:val="-13"/>
        </w:rPr>
        <w:t xml:space="preserve"> </w:t>
      </w:r>
      <w:r>
        <w:t>information</w:t>
      </w:r>
      <w:r>
        <w:rPr>
          <w:spacing w:val="-13"/>
        </w:rPr>
        <w:t xml:space="preserve"> </w:t>
      </w:r>
      <w:r>
        <w:t>is</w:t>
      </w:r>
      <w:r>
        <w:rPr>
          <w:spacing w:val="-13"/>
        </w:rPr>
        <w:t xml:space="preserve"> </w:t>
      </w:r>
      <w:r>
        <w:t>considered illogical or unreasonable, then it will be either tagged as such prior to being stored in permanent memory, or it will be rejected. People naturally and quickly</w:t>
      </w:r>
      <w:r>
        <w:rPr>
          <w:spacing w:val="-1"/>
        </w:rPr>
        <w:t xml:space="preserve"> </w:t>
      </w:r>
      <w:r>
        <w:t>make</w:t>
      </w:r>
      <w:r>
        <w:rPr>
          <w:spacing w:val="-1"/>
        </w:rPr>
        <w:t xml:space="preserve"> </w:t>
      </w:r>
      <w:r>
        <w:t>judgments</w:t>
      </w:r>
      <w:r>
        <w:rPr>
          <w:spacing w:val="-1"/>
        </w:rPr>
        <w:t xml:space="preserve"> </w:t>
      </w:r>
      <w:r>
        <w:t>regarding</w:t>
      </w:r>
      <w:r>
        <w:rPr>
          <w:spacing w:val="-1"/>
        </w:rPr>
        <w:t xml:space="preserve"> </w:t>
      </w:r>
      <w:r>
        <w:t>how</w:t>
      </w:r>
      <w:r>
        <w:rPr>
          <w:spacing w:val="-1"/>
        </w:rPr>
        <w:t xml:space="preserve"> </w:t>
      </w:r>
      <w:r>
        <w:t>reasonable</w:t>
      </w:r>
      <w:r>
        <w:rPr>
          <w:spacing w:val="-1"/>
        </w:rPr>
        <w:t xml:space="preserve"> </w:t>
      </w:r>
      <w:r>
        <w:t>knowledge</w:t>
      </w:r>
      <w:r>
        <w:rPr>
          <w:spacing w:val="-1"/>
        </w:rPr>
        <w:t xml:space="preserve"> </w:t>
      </w:r>
      <w:r>
        <w:t>is.</w:t>
      </w:r>
      <w:r>
        <w:rPr>
          <w:spacing w:val="-1"/>
        </w:rPr>
        <w:t xml:space="preserve"> </w:t>
      </w:r>
      <w:r>
        <w:t>However, analyzing</w:t>
      </w:r>
      <w:r>
        <w:rPr>
          <w:spacing w:val="39"/>
        </w:rPr>
        <w:t xml:space="preserve"> </w:t>
      </w:r>
      <w:r>
        <w:t>errors</w:t>
      </w:r>
      <w:r>
        <w:rPr>
          <w:spacing w:val="39"/>
        </w:rPr>
        <w:t xml:space="preserve"> </w:t>
      </w:r>
      <w:r>
        <w:t>as</w:t>
      </w:r>
      <w:r>
        <w:rPr>
          <w:spacing w:val="39"/>
        </w:rPr>
        <w:t xml:space="preserve"> </w:t>
      </w:r>
      <w:r>
        <w:t>an</w:t>
      </w:r>
      <w:r>
        <w:rPr>
          <w:spacing w:val="39"/>
        </w:rPr>
        <w:t xml:space="preserve"> </w:t>
      </w:r>
      <w:r>
        <w:t>analytic</w:t>
      </w:r>
      <w:r>
        <w:rPr>
          <w:spacing w:val="40"/>
        </w:rPr>
        <w:t xml:space="preserve"> </w:t>
      </w:r>
      <w:r>
        <w:t>skill</w:t>
      </w:r>
      <w:r>
        <w:rPr>
          <w:spacing w:val="39"/>
        </w:rPr>
        <w:t xml:space="preserve"> </w:t>
      </w:r>
      <w:r>
        <w:t>within</w:t>
      </w:r>
      <w:r>
        <w:rPr>
          <w:spacing w:val="39"/>
        </w:rPr>
        <w:t xml:space="preserve"> </w:t>
      </w:r>
      <w:r>
        <w:t>the</w:t>
      </w:r>
      <w:r>
        <w:rPr>
          <w:spacing w:val="39"/>
        </w:rPr>
        <w:t xml:space="preserve"> </w:t>
      </w:r>
      <w:r>
        <w:t>New</w:t>
      </w:r>
      <w:r>
        <w:rPr>
          <w:spacing w:val="36"/>
        </w:rPr>
        <w:t xml:space="preserve"> </w:t>
      </w:r>
      <w:r>
        <w:t>Taxonomy</w:t>
      </w:r>
      <w:r>
        <w:rPr>
          <w:spacing w:val="39"/>
        </w:rPr>
        <w:t xml:space="preserve"> </w:t>
      </w:r>
      <w:r>
        <w:rPr>
          <w:spacing w:val="-2"/>
        </w:rPr>
        <w:t>involves</w:t>
      </w:r>
    </w:p>
    <w:p w14:paraId="77D22026" w14:textId="77777777" w:rsidR="002755BC" w:rsidRDefault="00000000">
      <w:pPr>
        <w:pStyle w:val="BodyText"/>
        <w:spacing w:line="266" w:lineRule="auto"/>
        <w:ind w:left="1320" w:right="1318"/>
        <w:jc w:val="both"/>
      </w:pPr>
      <w:r>
        <w:t>(1)</w:t>
      </w:r>
      <w:r>
        <w:rPr>
          <w:spacing w:val="-10"/>
        </w:rPr>
        <w:t xml:space="preserve"> </w:t>
      </w:r>
      <w:r>
        <w:t>consciously</w:t>
      </w:r>
      <w:r>
        <w:rPr>
          <w:spacing w:val="-9"/>
        </w:rPr>
        <w:t xml:space="preserve"> </w:t>
      </w:r>
      <w:r>
        <w:t>judging</w:t>
      </w:r>
      <w:r>
        <w:rPr>
          <w:spacing w:val="-9"/>
        </w:rPr>
        <w:t xml:space="preserve"> </w:t>
      </w:r>
      <w:r>
        <w:t>the</w:t>
      </w:r>
      <w:r>
        <w:rPr>
          <w:spacing w:val="-9"/>
        </w:rPr>
        <w:t xml:space="preserve"> </w:t>
      </w:r>
      <w:r>
        <w:t>validity</w:t>
      </w:r>
      <w:r>
        <w:rPr>
          <w:spacing w:val="-9"/>
        </w:rPr>
        <w:t xml:space="preserve"> </w:t>
      </w:r>
      <w:r>
        <w:t>of</w:t>
      </w:r>
      <w:r>
        <w:rPr>
          <w:spacing w:val="-9"/>
        </w:rPr>
        <w:t xml:space="preserve"> </w:t>
      </w:r>
      <w:r>
        <w:t>the</w:t>
      </w:r>
      <w:r>
        <w:rPr>
          <w:spacing w:val="-9"/>
        </w:rPr>
        <w:t xml:space="preserve"> </w:t>
      </w:r>
      <w:r>
        <w:t>knowledge</w:t>
      </w:r>
      <w:r>
        <w:rPr>
          <w:spacing w:val="-9"/>
        </w:rPr>
        <w:t xml:space="preserve"> </w:t>
      </w:r>
      <w:r>
        <w:t>based</w:t>
      </w:r>
      <w:r>
        <w:rPr>
          <w:spacing w:val="-9"/>
        </w:rPr>
        <w:t xml:space="preserve"> </w:t>
      </w:r>
      <w:r>
        <w:t>on</w:t>
      </w:r>
      <w:r>
        <w:rPr>
          <w:spacing w:val="-9"/>
        </w:rPr>
        <w:t xml:space="preserve"> </w:t>
      </w:r>
      <w:r>
        <w:t>explicit</w:t>
      </w:r>
      <w:r>
        <w:rPr>
          <w:spacing w:val="-9"/>
        </w:rPr>
        <w:t xml:space="preserve"> </w:t>
      </w:r>
      <w:r>
        <w:t>crite- ria</w:t>
      </w:r>
      <w:r>
        <w:rPr>
          <w:spacing w:val="-1"/>
        </w:rPr>
        <w:t xml:space="preserve"> </w:t>
      </w:r>
      <w:r>
        <w:t>and</w:t>
      </w:r>
      <w:r>
        <w:rPr>
          <w:spacing w:val="-1"/>
        </w:rPr>
        <w:t xml:space="preserve"> </w:t>
      </w:r>
      <w:r>
        <w:t>(2)</w:t>
      </w:r>
      <w:r>
        <w:rPr>
          <w:spacing w:val="-1"/>
        </w:rPr>
        <w:t xml:space="preserve"> </w:t>
      </w:r>
      <w:r>
        <w:t>identifying</w:t>
      </w:r>
      <w:r>
        <w:rPr>
          <w:spacing w:val="-1"/>
        </w:rPr>
        <w:t xml:space="preserve"> </w:t>
      </w:r>
      <w:r>
        <w:t>any</w:t>
      </w:r>
      <w:r>
        <w:rPr>
          <w:spacing w:val="-1"/>
        </w:rPr>
        <w:t xml:space="preserve"> </w:t>
      </w:r>
      <w:r>
        <w:t>errors</w:t>
      </w:r>
      <w:r>
        <w:rPr>
          <w:spacing w:val="-1"/>
        </w:rPr>
        <w:t xml:space="preserve"> </w:t>
      </w:r>
      <w:r>
        <w:t>in</w:t>
      </w:r>
      <w:r>
        <w:rPr>
          <w:spacing w:val="-1"/>
        </w:rPr>
        <w:t xml:space="preserve"> </w:t>
      </w:r>
      <w:r>
        <w:t>reasoning</w:t>
      </w:r>
      <w:r>
        <w:rPr>
          <w:spacing w:val="-1"/>
        </w:rPr>
        <w:t xml:space="preserve"> </w:t>
      </w:r>
      <w:r>
        <w:t>that</w:t>
      </w:r>
      <w:r>
        <w:rPr>
          <w:spacing w:val="-1"/>
        </w:rPr>
        <w:t xml:space="preserve"> </w:t>
      </w:r>
      <w:r>
        <w:t>have</w:t>
      </w:r>
      <w:r>
        <w:rPr>
          <w:spacing w:val="-1"/>
        </w:rPr>
        <w:t xml:space="preserve"> </w:t>
      </w:r>
      <w:r>
        <w:t>been</w:t>
      </w:r>
      <w:r>
        <w:rPr>
          <w:spacing w:val="-1"/>
        </w:rPr>
        <w:t xml:space="preserve"> </w:t>
      </w:r>
      <w:r>
        <w:t>presented.</w:t>
      </w:r>
    </w:p>
    <w:p w14:paraId="532840FF" w14:textId="77777777" w:rsidR="002755BC" w:rsidRDefault="00000000">
      <w:pPr>
        <w:pStyle w:val="BodyText"/>
        <w:spacing w:line="266" w:lineRule="auto"/>
        <w:ind w:left="1320" w:right="1317" w:firstLine="359"/>
        <w:jc w:val="both"/>
      </w:pPr>
      <w:r>
        <w:t>To</w:t>
      </w:r>
      <w:r>
        <w:rPr>
          <w:spacing w:val="-12"/>
        </w:rPr>
        <w:t xml:space="preserve"> </w:t>
      </w:r>
      <w:r>
        <w:t>perform</w:t>
      </w:r>
      <w:r>
        <w:rPr>
          <w:spacing w:val="-12"/>
        </w:rPr>
        <w:t xml:space="preserve"> </w:t>
      </w:r>
      <w:r>
        <w:t>this</w:t>
      </w:r>
      <w:r>
        <w:rPr>
          <w:spacing w:val="-12"/>
        </w:rPr>
        <w:t xml:space="preserve"> </w:t>
      </w:r>
      <w:r>
        <w:t>function</w:t>
      </w:r>
      <w:r>
        <w:rPr>
          <w:spacing w:val="-12"/>
        </w:rPr>
        <w:t xml:space="preserve"> </w:t>
      </w:r>
      <w:r>
        <w:t>well,</w:t>
      </w:r>
      <w:r>
        <w:rPr>
          <w:spacing w:val="-12"/>
        </w:rPr>
        <w:t xml:space="preserve"> </w:t>
      </w:r>
      <w:r>
        <w:t>a</w:t>
      </w:r>
      <w:r>
        <w:rPr>
          <w:spacing w:val="-12"/>
        </w:rPr>
        <w:t xml:space="preserve"> </w:t>
      </w:r>
      <w:r>
        <w:t>student</w:t>
      </w:r>
      <w:r>
        <w:rPr>
          <w:spacing w:val="-12"/>
        </w:rPr>
        <w:t xml:space="preserve"> </w:t>
      </w:r>
      <w:r>
        <w:t>must</w:t>
      </w:r>
      <w:r>
        <w:rPr>
          <w:spacing w:val="-12"/>
        </w:rPr>
        <w:t xml:space="preserve"> </w:t>
      </w:r>
      <w:r>
        <w:t>have</w:t>
      </w:r>
      <w:r>
        <w:rPr>
          <w:spacing w:val="-12"/>
        </w:rPr>
        <w:t xml:space="preserve"> </w:t>
      </w:r>
      <w:r>
        <w:t>a</w:t>
      </w:r>
      <w:r>
        <w:rPr>
          <w:spacing w:val="-12"/>
        </w:rPr>
        <w:t xml:space="preserve"> </w:t>
      </w:r>
      <w:r>
        <w:t>basic</w:t>
      </w:r>
      <w:r>
        <w:rPr>
          <w:spacing w:val="-12"/>
        </w:rPr>
        <w:t xml:space="preserve"> </w:t>
      </w:r>
      <w:r>
        <w:t>(but</w:t>
      </w:r>
      <w:r>
        <w:rPr>
          <w:spacing w:val="-12"/>
        </w:rPr>
        <w:t xml:space="preserve"> </w:t>
      </w:r>
      <w:r>
        <w:t>not</w:t>
      </w:r>
      <w:r>
        <w:rPr>
          <w:spacing w:val="-12"/>
        </w:rPr>
        <w:t xml:space="preserve"> </w:t>
      </w:r>
      <w:r>
        <w:t>neces- sarily technical) understanding of the nature of evidence and well-formed arguments.</w:t>
      </w:r>
      <w:r>
        <w:rPr>
          <w:spacing w:val="-10"/>
        </w:rPr>
        <w:t xml:space="preserve"> </w:t>
      </w:r>
      <w:r>
        <w:t>Toulmin,</w:t>
      </w:r>
      <w:r>
        <w:rPr>
          <w:spacing w:val="-7"/>
        </w:rPr>
        <w:t xml:space="preserve"> </w:t>
      </w:r>
      <w:r>
        <w:t>Rieke,</w:t>
      </w:r>
      <w:r>
        <w:rPr>
          <w:spacing w:val="-7"/>
        </w:rPr>
        <w:t xml:space="preserve"> </w:t>
      </w:r>
      <w:r>
        <w:t>and</w:t>
      </w:r>
      <w:r>
        <w:rPr>
          <w:spacing w:val="-7"/>
        </w:rPr>
        <w:t xml:space="preserve"> </w:t>
      </w:r>
      <w:r>
        <w:t>Janik</w:t>
      </w:r>
      <w:r>
        <w:rPr>
          <w:spacing w:val="-7"/>
        </w:rPr>
        <w:t xml:space="preserve"> </w:t>
      </w:r>
      <w:r>
        <w:t>(1981)</w:t>
      </w:r>
      <w:r>
        <w:rPr>
          <w:spacing w:val="-7"/>
        </w:rPr>
        <w:t xml:space="preserve"> </w:t>
      </w:r>
      <w:r>
        <w:t>have</w:t>
      </w:r>
      <w:r>
        <w:rPr>
          <w:spacing w:val="-7"/>
        </w:rPr>
        <w:t xml:space="preserve"> </w:t>
      </w:r>
      <w:r>
        <w:t>identified</w:t>
      </w:r>
      <w:r>
        <w:rPr>
          <w:spacing w:val="-7"/>
        </w:rPr>
        <w:t xml:space="preserve"> </w:t>
      </w:r>
      <w:r>
        <w:t>the</w:t>
      </w:r>
      <w:r>
        <w:rPr>
          <w:spacing w:val="-7"/>
        </w:rPr>
        <w:t xml:space="preserve"> </w:t>
      </w:r>
      <w:r>
        <w:t>specifics</w:t>
      </w:r>
      <w:r>
        <w:rPr>
          <w:spacing w:val="-7"/>
        </w:rPr>
        <w:t xml:space="preserve"> </w:t>
      </w:r>
      <w:r>
        <w:t>of what students must know to make sound judgments regarding validity.</w:t>
      </w:r>
      <w:r>
        <w:rPr>
          <w:spacing w:val="-2"/>
        </w:rPr>
        <w:t xml:space="preserve"> </w:t>
      </w:r>
      <w:r>
        <w:t>This is summarized in Figure 3.4.</w:t>
      </w:r>
    </w:p>
    <w:p w14:paraId="4A5265C1" w14:textId="77777777" w:rsidR="002755BC" w:rsidRDefault="00000000">
      <w:pPr>
        <w:pStyle w:val="BodyText"/>
        <w:spacing w:line="266" w:lineRule="auto"/>
        <w:ind w:left="1320" w:right="1318" w:firstLine="359"/>
        <w:jc w:val="both"/>
      </w:pPr>
      <w:r>
        <w:t>A student does not have to understand the technical aspects of grounds, warrants,</w:t>
      </w:r>
      <w:r>
        <w:rPr>
          <w:spacing w:val="-12"/>
        </w:rPr>
        <w:t xml:space="preserve"> </w:t>
      </w:r>
      <w:r>
        <w:t>backing,</w:t>
      </w:r>
      <w:r>
        <w:rPr>
          <w:spacing w:val="-12"/>
        </w:rPr>
        <w:t xml:space="preserve"> </w:t>
      </w:r>
      <w:r>
        <w:t>and</w:t>
      </w:r>
      <w:r>
        <w:rPr>
          <w:spacing w:val="-12"/>
        </w:rPr>
        <w:t xml:space="preserve"> </w:t>
      </w:r>
      <w:r>
        <w:t>qualifiers,</w:t>
      </w:r>
      <w:r>
        <w:rPr>
          <w:spacing w:val="-12"/>
        </w:rPr>
        <w:t xml:space="preserve"> </w:t>
      </w:r>
      <w:r>
        <w:t>such</w:t>
      </w:r>
      <w:r>
        <w:rPr>
          <w:spacing w:val="-12"/>
        </w:rPr>
        <w:t xml:space="preserve"> </w:t>
      </w:r>
      <w:r>
        <w:t>as</w:t>
      </w:r>
      <w:r>
        <w:rPr>
          <w:spacing w:val="-12"/>
        </w:rPr>
        <w:t xml:space="preserve"> </w:t>
      </w:r>
      <w:r>
        <w:t>their</w:t>
      </w:r>
      <w:r>
        <w:rPr>
          <w:spacing w:val="-12"/>
        </w:rPr>
        <w:t xml:space="preserve"> </w:t>
      </w:r>
      <w:r>
        <w:t>names</w:t>
      </w:r>
      <w:r>
        <w:rPr>
          <w:spacing w:val="-12"/>
        </w:rPr>
        <w:t xml:space="preserve"> </w:t>
      </w:r>
      <w:r>
        <w:t>and</w:t>
      </w:r>
      <w:r>
        <w:rPr>
          <w:spacing w:val="-12"/>
        </w:rPr>
        <w:t xml:space="preserve"> </w:t>
      </w:r>
      <w:r>
        <w:t>defining</w:t>
      </w:r>
      <w:r>
        <w:rPr>
          <w:spacing w:val="-12"/>
        </w:rPr>
        <w:t xml:space="preserve"> </w:t>
      </w:r>
      <w:r>
        <w:t>character- istics.</w:t>
      </w:r>
      <w:r>
        <w:rPr>
          <w:spacing w:val="27"/>
        </w:rPr>
        <w:t xml:space="preserve"> </w:t>
      </w:r>
      <w:r>
        <w:t>However,</w:t>
      </w:r>
      <w:r>
        <w:rPr>
          <w:spacing w:val="27"/>
        </w:rPr>
        <w:t xml:space="preserve"> </w:t>
      </w:r>
      <w:r>
        <w:t>students</w:t>
      </w:r>
      <w:r>
        <w:rPr>
          <w:spacing w:val="27"/>
        </w:rPr>
        <w:t xml:space="preserve"> </w:t>
      </w:r>
      <w:r>
        <w:t>should</w:t>
      </w:r>
      <w:r>
        <w:rPr>
          <w:spacing w:val="27"/>
        </w:rPr>
        <w:t xml:space="preserve"> </w:t>
      </w:r>
      <w:r>
        <w:t>be</w:t>
      </w:r>
      <w:r>
        <w:rPr>
          <w:spacing w:val="27"/>
        </w:rPr>
        <w:t xml:space="preserve"> </w:t>
      </w:r>
      <w:r>
        <w:t>aware</w:t>
      </w:r>
      <w:r>
        <w:rPr>
          <w:spacing w:val="27"/>
        </w:rPr>
        <w:t xml:space="preserve"> </w:t>
      </w:r>
      <w:r>
        <w:t>that</w:t>
      </w:r>
      <w:r>
        <w:rPr>
          <w:spacing w:val="27"/>
        </w:rPr>
        <w:t xml:space="preserve"> </w:t>
      </w:r>
      <w:r>
        <w:t>to</w:t>
      </w:r>
      <w:r>
        <w:rPr>
          <w:spacing w:val="27"/>
        </w:rPr>
        <w:t xml:space="preserve"> </w:t>
      </w:r>
      <w:r>
        <w:t>be</w:t>
      </w:r>
      <w:r>
        <w:rPr>
          <w:spacing w:val="27"/>
        </w:rPr>
        <w:t xml:space="preserve"> </w:t>
      </w:r>
      <w:r>
        <w:t>valid,</w:t>
      </w:r>
      <w:r>
        <w:rPr>
          <w:spacing w:val="27"/>
        </w:rPr>
        <w:t xml:space="preserve"> </w:t>
      </w:r>
      <w:r>
        <w:t>claims</w:t>
      </w:r>
      <w:r>
        <w:rPr>
          <w:spacing w:val="27"/>
        </w:rPr>
        <w:t xml:space="preserve"> </w:t>
      </w:r>
      <w:r>
        <w:t>should be supported (grounds), the sources of the support should be identified (warrants), the support should be explained and discussed (backing), and exceptions to the claims should be identified (qualifiers).</w:t>
      </w:r>
    </w:p>
    <w:p w14:paraId="56168543"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3903479D" w14:textId="77777777" w:rsidR="002755BC" w:rsidRDefault="002755BC">
      <w:pPr>
        <w:pStyle w:val="BodyText"/>
        <w:spacing w:before="70"/>
        <w:rPr>
          <w:sz w:val="20"/>
        </w:rPr>
      </w:pPr>
    </w:p>
    <w:p w14:paraId="4DDF1791" w14:textId="77777777" w:rsidR="002755BC" w:rsidRDefault="00000000">
      <w:pPr>
        <w:tabs>
          <w:tab w:val="left" w:pos="2525"/>
        </w:tabs>
        <w:ind w:left="1325"/>
        <w:rPr>
          <w:sz w:val="20"/>
        </w:rPr>
      </w:pPr>
      <w:r>
        <w:rPr>
          <w:b/>
          <w:spacing w:val="-2"/>
          <w:sz w:val="20"/>
        </w:rPr>
        <w:t>Figure</w:t>
      </w:r>
      <w:r>
        <w:rPr>
          <w:b/>
          <w:spacing w:val="-4"/>
          <w:sz w:val="20"/>
        </w:rPr>
        <w:t xml:space="preserve"> </w:t>
      </w:r>
      <w:r>
        <w:rPr>
          <w:b/>
          <w:spacing w:val="-5"/>
          <w:sz w:val="20"/>
        </w:rPr>
        <w:t>3.4</w:t>
      </w:r>
      <w:r>
        <w:rPr>
          <w:b/>
          <w:sz w:val="20"/>
        </w:rPr>
        <w:tab/>
      </w:r>
      <w:r>
        <w:rPr>
          <w:spacing w:val="-2"/>
          <w:sz w:val="20"/>
        </w:rPr>
        <w:t>Arguments</w:t>
      </w:r>
      <w:r>
        <w:rPr>
          <w:spacing w:val="-4"/>
          <w:sz w:val="20"/>
        </w:rPr>
        <w:t xml:space="preserve"> </w:t>
      </w:r>
      <w:r>
        <w:rPr>
          <w:spacing w:val="-2"/>
          <w:sz w:val="20"/>
        </w:rPr>
        <w:t>and</w:t>
      </w:r>
      <w:r>
        <w:rPr>
          <w:spacing w:val="-4"/>
          <w:sz w:val="20"/>
        </w:rPr>
        <w:t xml:space="preserve"> </w:t>
      </w:r>
      <w:r>
        <w:rPr>
          <w:spacing w:val="-2"/>
          <w:sz w:val="20"/>
        </w:rPr>
        <w:t>Evidence</w:t>
      </w:r>
    </w:p>
    <w:p w14:paraId="02980519" w14:textId="77777777" w:rsidR="002755BC" w:rsidRDefault="00000000">
      <w:pPr>
        <w:pStyle w:val="BodyText"/>
        <w:rPr>
          <w:sz w:val="5"/>
        </w:rPr>
      </w:pPr>
      <w:r>
        <w:rPr>
          <w:noProof/>
          <w:sz w:val="5"/>
        </w:rPr>
        <mc:AlternateContent>
          <mc:Choice Requires="wps">
            <w:drawing>
              <wp:anchor distT="0" distB="0" distL="0" distR="0" simplePos="0" relativeHeight="487634944" behindDoc="1" locked="0" layoutInCell="1" allowOverlap="1" wp14:anchorId="5A452E36" wp14:editId="2B0AAC2E">
                <wp:simplePos x="0" y="0"/>
                <wp:positionH relativeFrom="page">
                  <wp:posOffset>1070267</wp:posOffset>
                </wp:positionH>
                <wp:positionV relativeFrom="paragraph">
                  <wp:posOffset>52044</wp:posOffset>
                </wp:positionV>
                <wp:extent cx="4876800" cy="1270"/>
                <wp:effectExtent l="0" t="0" r="0" b="0"/>
                <wp:wrapTopAndBottom/>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33DAD0" id="Graphic 309" o:spid="_x0000_s1026" style="position:absolute;margin-left:84.25pt;margin-top:4.1pt;width:384pt;height:.1pt;z-index:-1568153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" path="m,l4876800,e" filled="f" strokeweight=".5pt">
                <v:path arrowok="t"/>
                <w10:wrap type="topAndBottom" anchorx="page"/>
              </v:shape>
            </w:pict>
          </mc:Fallback>
        </mc:AlternateContent>
      </w:r>
    </w:p>
    <w:p w14:paraId="1D084762" w14:textId="77777777" w:rsidR="002755BC" w:rsidRDefault="002755BC">
      <w:pPr>
        <w:pStyle w:val="BodyText"/>
        <w:spacing w:before="45"/>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0"/>
      </w:tblGrid>
      <w:tr w:rsidR="002755BC" w14:paraId="6B592077" w14:textId="77777777">
        <w:trPr>
          <w:trHeight w:val="2080"/>
        </w:trPr>
        <w:tc>
          <w:tcPr>
            <w:tcW w:w="7610" w:type="dxa"/>
            <w:shd w:val="clear" w:color="auto" w:fill="FFFFFF"/>
          </w:tcPr>
          <w:p w14:paraId="61A73007" w14:textId="77777777" w:rsidR="002755BC" w:rsidRDefault="00000000">
            <w:pPr>
              <w:pStyle w:val="TableParagraph"/>
              <w:numPr>
                <w:ilvl w:val="0"/>
                <w:numId w:val="42"/>
              </w:numPr>
              <w:tabs>
                <w:tab w:val="left" w:pos="372"/>
                <w:tab w:val="left" w:pos="374"/>
              </w:tabs>
              <w:spacing w:before="90" w:line="261" w:lineRule="auto"/>
              <w:ind w:right="113" w:hanging="250"/>
              <w:rPr>
                <w:sz w:val="16"/>
              </w:rPr>
            </w:pPr>
            <w:r>
              <w:rPr>
                <w:noProof/>
                <w:sz w:val="16"/>
              </w:rPr>
              <mc:AlternateContent>
                <mc:Choice Requires="wpg">
                  <w:drawing>
                    <wp:anchor distT="0" distB="0" distL="0" distR="0" simplePos="0" relativeHeight="482800640" behindDoc="1" locked="0" layoutInCell="1" allowOverlap="1" wp14:anchorId="537C1D07" wp14:editId="5B7277D9">
                      <wp:simplePos x="0" y="0"/>
                      <wp:positionH relativeFrom="column">
                        <wp:posOffset>40068</wp:posOffset>
                      </wp:positionH>
                      <wp:positionV relativeFrom="paragraph">
                        <wp:posOffset>31799</wp:posOffset>
                      </wp:positionV>
                      <wp:extent cx="4838700" cy="3559810"/>
                      <wp:effectExtent l="0" t="0" r="0" b="0"/>
                      <wp:wrapNone/>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3559810"/>
                                <a:chOff x="0" y="0"/>
                                <a:chExt cx="4838700" cy="3559810"/>
                              </a:xfrm>
                            </wpg:grpSpPr>
                            <wps:wsp>
                              <wps:cNvPr id="311" name="Graphic 311"/>
                              <wps:cNvSpPr/>
                              <wps:spPr>
                                <a:xfrm>
                                  <a:off x="0" y="0"/>
                                  <a:ext cx="4838700" cy="3559810"/>
                                </a:xfrm>
                                <a:custGeom>
                                  <a:avLst/>
                                  <a:gdLst/>
                                  <a:ahLst/>
                                  <a:cxnLst/>
                                  <a:rect l="l" t="t" r="r" b="b"/>
                                  <a:pathLst>
                                    <a:path w="4838700" h="3559810">
                                      <a:moveTo>
                                        <a:pt x="4838700" y="0"/>
                                      </a:moveTo>
                                      <a:lnTo>
                                        <a:pt x="0" y="0"/>
                                      </a:lnTo>
                                      <a:lnTo>
                                        <a:pt x="0" y="3559682"/>
                                      </a:lnTo>
                                      <a:lnTo>
                                        <a:pt x="4838700" y="3559682"/>
                                      </a:lnTo>
                                      <a:lnTo>
                                        <a:pt x="48387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58627E4B" id="Group 310" o:spid="_x0000_s1026" style="position:absolute;margin-left:3.15pt;margin-top:2.5pt;width:381pt;height:280.3pt;z-index:-20515840;mso-wrap-distance-left:0;mso-wrap-distance-right:0" coordsize="48387,35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">
                      <v:shape id="Graphic 311" o:spid="_x0000_s1027" style="position:absolute;width:48387;height:35598;visibility:visible;mso-wrap-style:square;v-text-anchor:top" coordsize="4838700,355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" path="m4838700,l,,,3559682r4838700,l4838700,xe" fillcolor="#999" stroked="f">
                        <v:path arrowok="t"/>
                      </v:shape>
                    </v:group>
                  </w:pict>
                </mc:Fallback>
              </mc:AlternateContent>
            </w:r>
            <w:r>
              <w:rPr>
                <w:noProof/>
                <w:sz w:val="16"/>
              </w:rPr>
              <mc:AlternateContent>
                <mc:Choice Requires="wpg">
                  <w:drawing>
                    <wp:anchor distT="0" distB="0" distL="0" distR="0" simplePos="0" relativeHeight="482801152" behindDoc="1" locked="0" layoutInCell="1" allowOverlap="1" wp14:anchorId="516CA5A9" wp14:editId="501C1877">
                      <wp:simplePos x="0" y="0"/>
                      <wp:positionH relativeFrom="column">
                        <wp:posOffset>3175</wp:posOffset>
                      </wp:positionH>
                      <wp:positionV relativeFrom="paragraph">
                        <wp:posOffset>49</wp:posOffset>
                      </wp:positionV>
                      <wp:extent cx="4826000" cy="3547110"/>
                      <wp:effectExtent l="0" t="0" r="0" b="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3547110"/>
                                <a:chOff x="0" y="0"/>
                                <a:chExt cx="4826000" cy="3547110"/>
                              </a:xfrm>
                            </wpg:grpSpPr>
                            <wps:wsp>
                              <wps:cNvPr id="313" name="Graphic 313"/>
                              <wps:cNvSpPr/>
                              <wps:spPr>
                                <a:xfrm>
                                  <a:off x="0" y="0"/>
                                  <a:ext cx="4826000" cy="3547110"/>
                                </a:xfrm>
                                <a:custGeom>
                                  <a:avLst/>
                                  <a:gdLst/>
                                  <a:ahLst/>
                                  <a:cxnLst/>
                                  <a:rect l="l" t="t" r="r" b="b"/>
                                  <a:pathLst>
                                    <a:path w="4826000" h="3547110">
                                      <a:moveTo>
                                        <a:pt x="4826000" y="0"/>
                                      </a:moveTo>
                                      <a:lnTo>
                                        <a:pt x="0" y="0"/>
                                      </a:lnTo>
                                      <a:lnTo>
                                        <a:pt x="0" y="3547046"/>
                                      </a:lnTo>
                                      <a:lnTo>
                                        <a:pt x="4826000" y="3547046"/>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4944C38" id="Group 312" o:spid="_x0000_s1026" style="position:absolute;margin-left:.25pt;margin-top:0;width:380pt;height:279.3pt;z-index:-20515328;mso-wrap-distance-left:0;mso-wrap-distance-right:0" coordsize="48260,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">
                      <v:shape id="Graphic 313" o:spid="_x0000_s1027" style="position:absolute;width:48260;height:35471;visibility:visible;mso-wrap-style:square;v-text-anchor:top" coordsize="4826000,354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" path="m4826000,l,,,3547046r4826000,l4826000,xe" stroked="f">
                        <v:path arrowok="t"/>
                      </v:shape>
                    </v:group>
                  </w:pict>
                </mc:Fallback>
              </mc:AlternateContent>
            </w:r>
            <w:r>
              <w:rPr>
                <w:sz w:val="16"/>
              </w:rPr>
              <w:t>Grounds:</w:t>
            </w:r>
            <w:r>
              <w:rPr>
                <w:spacing w:val="-3"/>
                <w:sz w:val="16"/>
              </w:rPr>
              <w:t xml:space="preserve"> </w:t>
            </w:r>
            <w:r>
              <w:rPr>
                <w:sz w:val="16"/>
              </w:rPr>
              <w:t>Once a claim is made, it is usually supported by grounds.</w:t>
            </w:r>
            <w:r>
              <w:rPr>
                <w:spacing w:val="-4"/>
                <w:sz w:val="16"/>
              </w:rPr>
              <w:t xml:space="preserve"> </w:t>
            </w:r>
            <w:r>
              <w:rPr>
                <w:sz w:val="16"/>
              </w:rPr>
              <w:t>Depending on the type of claim made, grounds may be composed of</w:t>
            </w:r>
          </w:p>
          <w:p w14:paraId="65EA5A93" w14:textId="77777777" w:rsidR="002755BC" w:rsidRDefault="00000000">
            <w:pPr>
              <w:pStyle w:val="TableParagraph"/>
              <w:numPr>
                <w:ilvl w:val="1"/>
                <w:numId w:val="42"/>
              </w:numPr>
              <w:tabs>
                <w:tab w:val="left" w:pos="559"/>
              </w:tabs>
              <w:spacing w:before="48"/>
              <w:ind w:left="559" w:hanging="183"/>
              <w:rPr>
                <w:sz w:val="16"/>
              </w:rPr>
            </w:pPr>
            <w:r>
              <w:rPr>
                <w:spacing w:val="-2"/>
                <w:sz w:val="16"/>
              </w:rPr>
              <w:t>Matters</w:t>
            </w:r>
            <w:r>
              <w:rPr>
                <w:spacing w:val="-4"/>
                <w:sz w:val="16"/>
              </w:rPr>
              <w:t xml:space="preserve"> </w:t>
            </w:r>
            <w:r>
              <w:rPr>
                <w:spacing w:val="-2"/>
                <w:sz w:val="16"/>
              </w:rPr>
              <w:t>of</w:t>
            </w:r>
            <w:r>
              <w:rPr>
                <w:spacing w:val="-3"/>
                <w:sz w:val="16"/>
              </w:rPr>
              <w:t xml:space="preserve"> </w:t>
            </w:r>
            <w:r>
              <w:rPr>
                <w:spacing w:val="-2"/>
                <w:sz w:val="16"/>
              </w:rPr>
              <w:t>common</w:t>
            </w:r>
            <w:r>
              <w:rPr>
                <w:spacing w:val="-3"/>
                <w:sz w:val="16"/>
              </w:rPr>
              <w:t xml:space="preserve"> </w:t>
            </w:r>
            <w:r>
              <w:rPr>
                <w:spacing w:val="-2"/>
                <w:sz w:val="16"/>
              </w:rPr>
              <w:t>knowledge</w:t>
            </w:r>
          </w:p>
          <w:p w14:paraId="6AA1B807" w14:textId="77777777" w:rsidR="002755BC" w:rsidRDefault="00000000">
            <w:pPr>
              <w:pStyle w:val="TableParagraph"/>
              <w:numPr>
                <w:ilvl w:val="1"/>
                <w:numId w:val="42"/>
              </w:numPr>
              <w:tabs>
                <w:tab w:val="left" w:pos="559"/>
              </w:tabs>
              <w:spacing w:before="4"/>
              <w:ind w:left="559" w:hanging="183"/>
              <w:rPr>
                <w:sz w:val="16"/>
              </w:rPr>
            </w:pPr>
            <w:r>
              <w:rPr>
                <w:sz w:val="16"/>
              </w:rPr>
              <w:t>Expert</w:t>
            </w:r>
            <w:r>
              <w:rPr>
                <w:spacing w:val="-10"/>
                <w:sz w:val="16"/>
              </w:rPr>
              <w:t xml:space="preserve"> </w:t>
            </w:r>
            <w:r>
              <w:rPr>
                <w:spacing w:val="-2"/>
                <w:sz w:val="16"/>
              </w:rPr>
              <w:t>opinion</w:t>
            </w:r>
          </w:p>
          <w:p w14:paraId="591DE3B2" w14:textId="77777777" w:rsidR="002755BC" w:rsidRDefault="00000000">
            <w:pPr>
              <w:pStyle w:val="TableParagraph"/>
              <w:numPr>
                <w:ilvl w:val="1"/>
                <w:numId w:val="42"/>
              </w:numPr>
              <w:tabs>
                <w:tab w:val="left" w:pos="559"/>
              </w:tabs>
              <w:spacing w:before="4"/>
              <w:ind w:left="559" w:hanging="183"/>
              <w:rPr>
                <w:sz w:val="16"/>
              </w:rPr>
            </w:pPr>
            <w:r>
              <w:rPr>
                <w:spacing w:val="-2"/>
                <w:sz w:val="16"/>
              </w:rPr>
              <w:t>Previously</w:t>
            </w:r>
            <w:r>
              <w:rPr>
                <w:spacing w:val="-7"/>
                <w:sz w:val="16"/>
              </w:rPr>
              <w:t xml:space="preserve"> </w:t>
            </w:r>
            <w:r>
              <w:rPr>
                <w:spacing w:val="-2"/>
                <w:sz w:val="16"/>
              </w:rPr>
              <w:t>established</w:t>
            </w:r>
            <w:r>
              <w:rPr>
                <w:spacing w:val="-7"/>
                <w:sz w:val="16"/>
              </w:rPr>
              <w:t xml:space="preserve"> </w:t>
            </w:r>
            <w:r>
              <w:rPr>
                <w:spacing w:val="-2"/>
                <w:sz w:val="16"/>
              </w:rPr>
              <w:t>information</w:t>
            </w:r>
          </w:p>
          <w:p w14:paraId="6AB506DE" w14:textId="77777777" w:rsidR="002755BC" w:rsidRDefault="00000000">
            <w:pPr>
              <w:pStyle w:val="TableParagraph"/>
              <w:numPr>
                <w:ilvl w:val="1"/>
                <w:numId w:val="42"/>
              </w:numPr>
              <w:tabs>
                <w:tab w:val="left" w:pos="559"/>
              </w:tabs>
              <w:spacing w:before="4"/>
              <w:ind w:left="559" w:hanging="183"/>
              <w:rPr>
                <w:sz w:val="16"/>
              </w:rPr>
            </w:pPr>
            <w:r>
              <w:rPr>
                <w:spacing w:val="-2"/>
                <w:sz w:val="16"/>
              </w:rPr>
              <w:t>Experimental</w:t>
            </w:r>
            <w:r>
              <w:rPr>
                <w:spacing w:val="-1"/>
                <w:sz w:val="16"/>
              </w:rPr>
              <w:t xml:space="preserve"> </w:t>
            </w:r>
            <w:r>
              <w:rPr>
                <w:spacing w:val="-2"/>
                <w:sz w:val="16"/>
              </w:rPr>
              <w:t>observation</w:t>
            </w:r>
          </w:p>
          <w:p w14:paraId="3DD55F5F" w14:textId="77777777" w:rsidR="002755BC" w:rsidRDefault="00000000">
            <w:pPr>
              <w:pStyle w:val="TableParagraph"/>
              <w:numPr>
                <w:ilvl w:val="1"/>
                <w:numId w:val="42"/>
              </w:numPr>
              <w:tabs>
                <w:tab w:val="left" w:pos="559"/>
              </w:tabs>
              <w:spacing w:before="4"/>
              <w:ind w:left="559" w:hanging="183"/>
              <w:rPr>
                <w:sz w:val="16"/>
              </w:rPr>
            </w:pPr>
            <w:r>
              <w:rPr>
                <w:spacing w:val="-2"/>
                <w:sz w:val="16"/>
              </w:rPr>
              <w:t>Other</w:t>
            </w:r>
            <w:r>
              <w:rPr>
                <w:spacing w:val="-3"/>
                <w:sz w:val="16"/>
              </w:rPr>
              <w:t xml:space="preserve"> </w:t>
            </w:r>
            <w:r>
              <w:rPr>
                <w:spacing w:val="-2"/>
                <w:sz w:val="16"/>
              </w:rPr>
              <w:t>information</w:t>
            </w:r>
            <w:r>
              <w:rPr>
                <w:spacing w:val="-3"/>
                <w:sz w:val="16"/>
              </w:rPr>
              <w:t xml:space="preserve"> </w:t>
            </w:r>
            <w:r>
              <w:rPr>
                <w:spacing w:val="-2"/>
                <w:sz w:val="16"/>
              </w:rPr>
              <w:t>considered factual</w:t>
            </w:r>
          </w:p>
          <w:p w14:paraId="3DB8887E" w14:textId="77777777" w:rsidR="002755BC" w:rsidRDefault="00000000">
            <w:pPr>
              <w:pStyle w:val="TableParagraph"/>
              <w:spacing w:before="74" w:line="261" w:lineRule="auto"/>
              <w:ind w:left="365"/>
              <w:rPr>
                <w:sz w:val="16"/>
              </w:rPr>
            </w:pPr>
            <w:r>
              <w:rPr>
                <w:sz w:val="16"/>
              </w:rPr>
              <w:t>(e.g., “Evidence for Hemingway’s superiority can be found in reviews of his works by expert literary critic Ralph Johnson.”).</w:t>
            </w:r>
          </w:p>
        </w:tc>
      </w:tr>
      <w:tr w:rsidR="002755BC" w14:paraId="3E9F6D27" w14:textId="77777777">
        <w:trPr>
          <w:trHeight w:val="1289"/>
        </w:trPr>
        <w:tc>
          <w:tcPr>
            <w:tcW w:w="7610" w:type="dxa"/>
            <w:shd w:val="clear" w:color="auto" w:fill="FFFFFF"/>
          </w:tcPr>
          <w:p w14:paraId="553F5523" w14:textId="77777777" w:rsidR="002755BC" w:rsidRDefault="00000000">
            <w:pPr>
              <w:pStyle w:val="TableParagraph"/>
              <w:spacing w:before="160" w:line="261" w:lineRule="auto"/>
              <w:ind w:left="374" w:right="112" w:hanging="250"/>
              <w:jc w:val="both"/>
              <w:rPr>
                <w:sz w:val="16"/>
              </w:rPr>
            </w:pPr>
            <w:r>
              <w:rPr>
                <w:sz w:val="16"/>
              </w:rPr>
              <w:t>2.</w:t>
            </w:r>
            <w:r>
              <w:rPr>
                <w:spacing w:val="40"/>
                <w:sz w:val="16"/>
              </w:rPr>
              <w:t xml:space="preserve"> </w:t>
            </w:r>
            <w:r>
              <w:rPr>
                <w:sz w:val="16"/>
              </w:rPr>
              <w:t>Warrants: Warrants specify or interpret the information in the grounds. Where grounds specify the source of support for a claim and the general nature of the support, warrants provide a detailed analysis of the information highlighted by grounds</w:t>
            </w:r>
          </w:p>
          <w:p w14:paraId="79B20CBB" w14:textId="77777777" w:rsidR="002755BC" w:rsidRDefault="00000000">
            <w:pPr>
              <w:pStyle w:val="TableParagraph"/>
              <w:spacing w:before="58" w:line="261" w:lineRule="auto"/>
              <w:ind w:left="365" w:right="113"/>
              <w:jc w:val="both"/>
              <w:rPr>
                <w:sz w:val="16"/>
              </w:rPr>
            </w:pPr>
            <w:r>
              <w:rPr>
                <w:sz w:val="16"/>
              </w:rPr>
              <w:t>(e.g., “In one of Johnson’s articles he notes that Hemingway’s work exemplifies the first principle of good</w:t>
            </w:r>
            <w:r>
              <w:rPr>
                <w:spacing w:val="-2"/>
                <w:sz w:val="16"/>
              </w:rPr>
              <w:t xml:space="preserve"> </w:t>
            </w:r>
            <w:r>
              <w:rPr>
                <w:sz w:val="16"/>
              </w:rPr>
              <w:t>writing,</w:t>
            </w:r>
            <w:r>
              <w:rPr>
                <w:spacing w:val="-2"/>
                <w:sz w:val="16"/>
              </w:rPr>
              <w:t xml:space="preserve"> </w:t>
            </w:r>
            <w:r>
              <w:rPr>
                <w:sz w:val="16"/>
              </w:rPr>
              <w:t>namely,</w:t>
            </w:r>
            <w:r>
              <w:rPr>
                <w:spacing w:val="-2"/>
                <w:sz w:val="16"/>
              </w:rPr>
              <w:t xml:space="preserve"> </w:t>
            </w:r>
            <w:r>
              <w:rPr>
                <w:sz w:val="16"/>
              </w:rPr>
              <w:t>that</w:t>
            </w:r>
            <w:r>
              <w:rPr>
                <w:spacing w:val="-2"/>
                <w:sz w:val="16"/>
              </w:rPr>
              <w:t xml:space="preserve"> </w:t>
            </w:r>
            <w:r>
              <w:rPr>
                <w:sz w:val="16"/>
              </w:rPr>
              <w:t>it</w:t>
            </w:r>
            <w:r>
              <w:rPr>
                <w:spacing w:val="-2"/>
                <w:sz w:val="16"/>
              </w:rPr>
              <w:t xml:space="preserve"> </w:t>
            </w:r>
            <w:r>
              <w:rPr>
                <w:sz w:val="16"/>
              </w:rPr>
              <w:t>should</w:t>
            </w:r>
            <w:r>
              <w:rPr>
                <w:spacing w:val="-2"/>
                <w:sz w:val="16"/>
              </w:rPr>
              <w:t xml:space="preserve"> </w:t>
            </w:r>
            <w:r>
              <w:rPr>
                <w:sz w:val="16"/>
              </w:rPr>
              <w:t>stir</w:t>
            </w:r>
            <w:r>
              <w:rPr>
                <w:spacing w:val="-2"/>
                <w:sz w:val="16"/>
              </w:rPr>
              <w:t xml:space="preserve"> </w:t>
            </w:r>
            <w:r>
              <w:rPr>
                <w:sz w:val="16"/>
              </w:rPr>
              <w:t>the</w:t>
            </w:r>
            <w:r>
              <w:rPr>
                <w:spacing w:val="-2"/>
                <w:sz w:val="16"/>
              </w:rPr>
              <w:t xml:space="preserve"> </w:t>
            </w:r>
            <w:r>
              <w:rPr>
                <w:sz w:val="16"/>
              </w:rPr>
              <w:t>emotions</w:t>
            </w:r>
            <w:r>
              <w:rPr>
                <w:spacing w:val="-2"/>
                <w:sz w:val="16"/>
              </w:rPr>
              <w:t xml:space="preserve"> </w:t>
            </w:r>
            <w:r>
              <w:rPr>
                <w:sz w:val="16"/>
              </w:rPr>
              <w:t>of</w:t>
            </w:r>
            <w:r>
              <w:rPr>
                <w:spacing w:val="-2"/>
                <w:sz w:val="16"/>
              </w:rPr>
              <w:t xml:space="preserve"> </w:t>
            </w:r>
            <w:r>
              <w:rPr>
                <w:sz w:val="16"/>
              </w:rPr>
              <w:t>the</w:t>
            </w:r>
            <w:r>
              <w:rPr>
                <w:spacing w:val="-2"/>
                <w:sz w:val="16"/>
              </w:rPr>
              <w:t xml:space="preserve"> </w:t>
            </w:r>
            <w:r>
              <w:rPr>
                <w:sz w:val="16"/>
              </w:rPr>
              <w:t>reader.”).</w:t>
            </w:r>
          </w:p>
        </w:tc>
      </w:tr>
      <w:tr w:rsidR="002755BC" w14:paraId="5C2D5FDF" w14:textId="77777777">
        <w:trPr>
          <w:trHeight w:val="1290"/>
        </w:trPr>
        <w:tc>
          <w:tcPr>
            <w:tcW w:w="7610" w:type="dxa"/>
            <w:shd w:val="clear" w:color="auto" w:fill="FFFFFF"/>
          </w:tcPr>
          <w:p w14:paraId="052B3788" w14:textId="77777777" w:rsidR="002755BC" w:rsidRDefault="00000000">
            <w:pPr>
              <w:pStyle w:val="TableParagraph"/>
              <w:spacing w:before="160" w:line="261" w:lineRule="auto"/>
              <w:ind w:left="374" w:right="113" w:hanging="250"/>
              <w:jc w:val="both"/>
              <w:rPr>
                <w:sz w:val="16"/>
              </w:rPr>
            </w:pPr>
            <w:r>
              <w:rPr>
                <w:sz w:val="16"/>
              </w:rPr>
              <w:t>3.</w:t>
            </w:r>
            <w:r>
              <w:rPr>
                <w:spacing w:val="40"/>
                <w:sz w:val="16"/>
              </w:rPr>
              <w:t xml:space="preserve"> </w:t>
            </w:r>
            <w:r>
              <w:rPr>
                <w:sz w:val="16"/>
              </w:rPr>
              <w:t>Backing: Backing establishes the validity of warrants. Warrants in and of themselves might not be wholly trusted.</w:t>
            </w:r>
            <w:r>
              <w:rPr>
                <w:spacing w:val="-9"/>
                <w:sz w:val="16"/>
              </w:rPr>
              <w:t xml:space="preserve"> </w:t>
            </w:r>
            <w:r>
              <w:rPr>
                <w:sz w:val="16"/>
              </w:rPr>
              <w:t>Consequently, it is often appropriate for there to be some discussion of the validity or general acceptance of the warrants used</w:t>
            </w:r>
          </w:p>
          <w:p w14:paraId="65FDFF05" w14:textId="77777777" w:rsidR="002755BC" w:rsidRDefault="00000000">
            <w:pPr>
              <w:pStyle w:val="TableParagraph"/>
              <w:spacing w:before="58" w:line="261" w:lineRule="auto"/>
              <w:ind w:left="365" w:right="114"/>
              <w:jc w:val="both"/>
              <w:rPr>
                <w:sz w:val="16"/>
              </w:rPr>
            </w:pPr>
            <w:r>
              <w:rPr>
                <w:sz w:val="16"/>
              </w:rPr>
              <w:t>(e.g.,</w:t>
            </w:r>
            <w:r>
              <w:rPr>
                <w:spacing w:val="-9"/>
                <w:sz w:val="16"/>
              </w:rPr>
              <w:t xml:space="preserve"> </w:t>
            </w:r>
            <w:r>
              <w:rPr>
                <w:sz w:val="16"/>
              </w:rPr>
              <w:t>“The</w:t>
            </w:r>
            <w:r>
              <w:rPr>
                <w:spacing w:val="-4"/>
                <w:sz w:val="16"/>
              </w:rPr>
              <w:t xml:space="preserve"> </w:t>
            </w:r>
            <w:r>
              <w:rPr>
                <w:sz w:val="16"/>
              </w:rPr>
              <w:t>principle</w:t>
            </w:r>
            <w:r>
              <w:rPr>
                <w:spacing w:val="-4"/>
                <w:sz w:val="16"/>
              </w:rPr>
              <w:t xml:space="preserve"> </w:t>
            </w:r>
            <w:r>
              <w:rPr>
                <w:sz w:val="16"/>
              </w:rPr>
              <w:t>cited</w:t>
            </w:r>
            <w:r>
              <w:rPr>
                <w:spacing w:val="-4"/>
                <w:sz w:val="16"/>
              </w:rPr>
              <w:t xml:space="preserve"> </w:t>
            </w:r>
            <w:r>
              <w:rPr>
                <w:sz w:val="16"/>
              </w:rPr>
              <w:t>by</w:t>
            </w:r>
            <w:r>
              <w:rPr>
                <w:spacing w:val="-4"/>
                <w:sz w:val="16"/>
              </w:rPr>
              <w:t xml:space="preserve"> </w:t>
            </w:r>
            <w:r>
              <w:rPr>
                <w:sz w:val="16"/>
              </w:rPr>
              <w:t>Johnson</w:t>
            </w:r>
            <w:r>
              <w:rPr>
                <w:spacing w:val="-4"/>
                <w:sz w:val="16"/>
              </w:rPr>
              <w:t xml:space="preserve"> </w:t>
            </w:r>
            <w:r>
              <w:rPr>
                <w:sz w:val="16"/>
              </w:rPr>
              <w:t>in</w:t>
            </w:r>
            <w:r>
              <w:rPr>
                <w:spacing w:val="-4"/>
                <w:sz w:val="16"/>
              </w:rPr>
              <w:t xml:space="preserve"> </w:t>
            </w:r>
            <w:r>
              <w:rPr>
                <w:sz w:val="16"/>
              </w:rPr>
              <w:t>his</w:t>
            </w:r>
            <w:r>
              <w:rPr>
                <w:spacing w:val="-4"/>
                <w:sz w:val="16"/>
              </w:rPr>
              <w:t xml:space="preserve"> </w:t>
            </w:r>
            <w:r>
              <w:rPr>
                <w:sz w:val="16"/>
              </w:rPr>
              <w:t>critique</w:t>
            </w:r>
            <w:r>
              <w:rPr>
                <w:spacing w:val="-4"/>
                <w:sz w:val="16"/>
              </w:rPr>
              <w:t xml:space="preserve"> </w:t>
            </w:r>
            <w:r>
              <w:rPr>
                <w:sz w:val="16"/>
              </w:rPr>
              <w:t>of</w:t>
            </w:r>
            <w:r>
              <w:rPr>
                <w:spacing w:val="-4"/>
                <w:sz w:val="16"/>
              </w:rPr>
              <w:t xml:space="preserve"> </w:t>
            </w:r>
            <w:r>
              <w:rPr>
                <w:sz w:val="16"/>
              </w:rPr>
              <w:t>Hemingway</w:t>
            </w:r>
            <w:r>
              <w:rPr>
                <w:spacing w:val="-4"/>
                <w:sz w:val="16"/>
              </w:rPr>
              <w:t xml:space="preserve"> </w:t>
            </w:r>
            <w:r>
              <w:rPr>
                <w:sz w:val="16"/>
              </w:rPr>
              <w:t>is</w:t>
            </w:r>
            <w:r>
              <w:rPr>
                <w:spacing w:val="-4"/>
                <w:sz w:val="16"/>
              </w:rPr>
              <w:t xml:space="preserve"> </w:t>
            </w:r>
            <w:r>
              <w:rPr>
                <w:sz w:val="16"/>
              </w:rPr>
              <w:t>one</w:t>
            </w:r>
            <w:r>
              <w:rPr>
                <w:spacing w:val="-4"/>
                <w:sz w:val="16"/>
              </w:rPr>
              <w:t xml:space="preserve"> </w:t>
            </w:r>
            <w:r>
              <w:rPr>
                <w:sz w:val="16"/>
              </w:rPr>
              <w:t>of</w:t>
            </w:r>
            <w:r>
              <w:rPr>
                <w:spacing w:val="-4"/>
                <w:sz w:val="16"/>
              </w:rPr>
              <w:t xml:space="preserve"> </w:t>
            </w:r>
            <w:r>
              <w:rPr>
                <w:sz w:val="16"/>
              </w:rPr>
              <w:t>the</w:t>
            </w:r>
            <w:r>
              <w:rPr>
                <w:spacing w:val="-4"/>
                <w:sz w:val="16"/>
              </w:rPr>
              <w:t xml:space="preserve"> </w:t>
            </w:r>
            <w:r>
              <w:rPr>
                <w:sz w:val="16"/>
              </w:rPr>
              <w:t>most</w:t>
            </w:r>
            <w:r>
              <w:rPr>
                <w:spacing w:val="-4"/>
                <w:sz w:val="16"/>
              </w:rPr>
              <w:t xml:space="preserve"> </w:t>
            </w:r>
            <w:r>
              <w:rPr>
                <w:sz w:val="16"/>
              </w:rPr>
              <w:t>frequently</w:t>
            </w:r>
            <w:r>
              <w:rPr>
                <w:spacing w:val="-4"/>
                <w:sz w:val="16"/>
              </w:rPr>
              <w:t xml:space="preserve"> </w:t>
            </w:r>
            <w:r>
              <w:rPr>
                <w:sz w:val="16"/>
              </w:rPr>
              <w:t>cited. In fact, Pearlson notes that . . .”).</w:t>
            </w:r>
          </w:p>
        </w:tc>
      </w:tr>
      <w:tr w:rsidR="002755BC" w14:paraId="6705EA2E" w14:textId="77777777">
        <w:trPr>
          <w:trHeight w:val="895"/>
        </w:trPr>
        <w:tc>
          <w:tcPr>
            <w:tcW w:w="7610" w:type="dxa"/>
            <w:shd w:val="clear" w:color="auto" w:fill="FFFFFF"/>
          </w:tcPr>
          <w:p w14:paraId="53C3CDEB" w14:textId="77777777" w:rsidR="002755BC" w:rsidRDefault="00000000">
            <w:pPr>
              <w:pStyle w:val="TableParagraph"/>
              <w:spacing w:before="160" w:line="261" w:lineRule="auto"/>
              <w:ind w:left="374" w:hanging="250"/>
              <w:rPr>
                <w:sz w:val="16"/>
              </w:rPr>
            </w:pPr>
            <w:r>
              <w:rPr>
                <w:sz w:val="16"/>
              </w:rPr>
              <w:t>4.</w:t>
            </w:r>
            <w:r>
              <w:rPr>
                <w:spacing w:val="40"/>
                <w:sz w:val="16"/>
              </w:rPr>
              <w:t xml:space="preserve"> </w:t>
            </w:r>
            <w:r>
              <w:rPr>
                <w:sz w:val="16"/>
              </w:rPr>
              <w:t>Qualifiers: Not</w:t>
            </w:r>
            <w:r>
              <w:rPr>
                <w:spacing w:val="23"/>
                <w:sz w:val="16"/>
              </w:rPr>
              <w:t xml:space="preserve"> </w:t>
            </w:r>
            <w:r>
              <w:rPr>
                <w:sz w:val="16"/>
              </w:rPr>
              <w:t>all</w:t>
            </w:r>
            <w:r>
              <w:rPr>
                <w:spacing w:val="23"/>
                <w:sz w:val="16"/>
              </w:rPr>
              <w:t xml:space="preserve"> </w:t>
            </w:r>
            <w:r>
              <w:rPr>
                <w:sz w:val="16"/>
              </w:rPr>
              <w:t>warrants</w:t>
            </w:r>
            <w:r>
              <w:rPr>
                <w:spacing w:val="23"/>
                <w:sz w:val="16"/>
              </w:rPr>
              <w:t xml:space="preserve"> </w:t>
            </w:r>
            <w:r>
              <w:rPr>
                <w:sz w:val="16"/>
              </w:rPr>
              <w:t>lead</w:t>
            </w:r>
            <w:r>
              <w:rPr>
                <w:spacing w:val="23"/>
                <w:sz w:val="16"/>
              </w:rPr>
              <w:t xml:space="preserve"> </w:t>
            </w:r>
            <w:r>
              <w:rPr>
                <w:sz w:val="16"/>
              </w:rPr>
              <w:t>to</w:t>
            </w:r>
            <w:r>
              <w:rPr>
                <w:spacing w:val="23"/>
                <w:sz w:val="16"/>
              </w:rPr>
              <w:t xml:space="preserve"> </w:t>
            </w:r>
            <w:r>
              <w:rPr>
                <w:sz w:val="16"/>
              </w:rPr>
              <w:t>their</w:t>
            </w:r>
            <w:r>
              <w:rPr>
                <w:spacing w:val="23"/>
                <w:sz w:val="16"/>
              </w:rPr>
              <w:t xml:space="preserve"> </w:t>
            </w:r>
            <w:r>
              <w:rPr>
                <w:sz w:val="16"/>
              </w:rPr>
              <w:t>claims</w:t>
            </w:r>
            <w:r>
              <w:rPr>
                <w:spacing w:val="23"/>
                <w:sz w:val="16"/>
              </w:rPr>
              <w:t xml:space="preserve"> </w:t>
            </w:r>
            <w:r>
              <w:rPr>
                <w:sz w:val="16"/>
              </w:rPr>
              <w:t>with</w:t>
            </w:r>
            <w:r>
              <w:rPr>
                <w:spacing w:val="23"/>
                <w:sz w:val="16"/>
              </w:rPr>
              <w:t xml:space="preserve"> </w:t>
            </w:r>
            <w:r>
              <w:rPr>
                <w:sz w:val="16"/>
              </w:rPr>
              <w:t>the</w:t>
            </w:r>
            <w:r>
              <w:rPr>
                <w:spacing w:val="23"/>
                <w:sz w:val="16"/>
              </w:rPr>
              <w:t xml:space="preserve"> </w:t>
            </w:r>
            <w:r>
              <w:rPr>
                <w:sz w:val="16"/>
              </w:rPr>
              <w:t>same</w:t>
            </w:r>
            <w:r>
              <w:rPr>
                <w:spacing w:val="23"/>
                <w:sz w:val="16"/>
              </w:rPr>
              <w:t xml:space="preserve"> </w:t>
            </w:r>
            <w:r>
              <w:rPr>
                <w:sz w:val="16"/>
              </w:rPr>
              <w:t>degree</w:t>
            </w:r>
            <w:r>
              <w:rPr>
                <w:spacing w:val="23"/>
                <w:sz w:val="16"/>
              </w:rPr>
              <w:t xml:space="preserve"> </w:t>
            </w:r>
            <w:r>
              <w:rPr>
                <w:sz w:val="16"/>
              </w:rPr>
              <w:t>of</w:t>
            </w:r>
            <w:r>
              <w:rPr>
                <w:spacing w:val="23"/>
                <w:sz w:val="16"/>
              </w:rPr>
              <w:t xml:space="preserve"> </w:t>
            </w:r>
            <w:r>
              <w:rPr>
                <w:sz w:val="16"/>
              </w:rPr>
              <w:t>certainty. Consequently, qualifiers articulate the degree of certainty for the claim or qualifiers to the claim</w:t>
            </w:r>
          </w:p>
          <w:p w14:paraId="19BF9D65" w14:textId="77777777" w:rsidR="002755BC" w:rsidRDefault="00000000">
            <w:pPr>
              <w:pStyle w:val="TableParagraph"/>
              <w:spacing w:before="59"/>
              <w:ind w:left="365"/>
              <w:rPr>
                <w:sz w:val="16"/>
              </w:rPr>
            </w:pPr>
            <w:r>
              <w:rPr>
                <w:spacing w:val="-2"/>
                <w:sz w:val="16"/>
              </w:rPr>
              <w:t>(e.g.,</w:t>
            </w:r>
            <w:r>
              <w:rPr>
                <w:spacing w:val="-11"/>
                <w:sz w:val="16"/>
              </w:rPr>
              <w:t xml:space="preserve"> </w:t>
            </w:r>
            <w:r>
              <w:rPr>
                <w:spacing w:val="-2"/>
                <w:sz w:val="16"/>
              </w:rPr>
              <w:t>“It</w:t>
            </w:r>
            <w:r>
              <w:rPr>
                <w:spacing w:val="-5"/>
                <w:sz w:val="16"/>
              </w:rPr>
              <w:t xml:space="preserve"> </w:t>
            </w:r>
            <w:r>
              <w:rPr>
                <w:spacing w:val="-2"/>
                <w:sz w:val="16"/>
              </w:rPr>
              <w:t>should</w:t>
            </w:r>
            <w:r>
              <w:rPr>
                <w:spacing w:val="-5"/>
                <w:sz w:val="16"/>
              </w:rPr>
              <w:t xml:space="preserve"> </w:t>
            </w:r>
            <w:r>
              <w:rPr>
                <w:spacing w:val="-2"/>
                <w:sz w:val="16"/>
              </w:rPr>
              <w:t>be</w:t>
            </w:r>
            <w:r>
              <w:rPr>
                <w:spacing w:val="-5"/>
                <w:sz w:val="16"/>
              </w:rPr>
              <w:t xml:space="preserve"> </w:t>
            </w:r>
            <w:r>
              <w:rPr>
                <w:spacing w:val="-2"/>
                <w:sz w:val="16"/>
              </w:rPr>
              <w:t>noted</w:t>
            </w:r>
            <w:r>
              <w:rPr>
                <w:spacing w:val="-5"/>
                <w:sz w:val="16"/>
              </w:rPr>
              <w:t xml:space="preserve"> </w:t>
            </w:r>
            <w:r>
              <w:rPr>
                <w:spacing w:val="-2"/>
                <w:sz w:val="16"/>
              </w:rPr>
              <w:t>that</w:t>
            </w:r>
            <w:r>
              <w:rPr>
                <w:spacing w:val="-6"/>
                <w:sz w:val="16"/>
              </w:rPr>
              <w:t xml:space="preserve"> </w:t>
            </w:r>
            <w:r>
              <w:rPr>
                <w:spacing w:val="-2"/>
                <w:sz w:val="16"/>
              </w:rPr>
              <w:t>Hemingway’s</w:t>
            </w:r>
            <w:r>
              <w:rPr>
                <w:spacing w:val="-5"/>
                <w:sz w:val="16"/>
              </w:rPr>
              <w:t xml:space="preserve"> </w:t>
            </w:r>
            <w:r>
              <w:rPr>
                <w:spacing w:val="-2"/>
                <w:sz w:val="16"/>
              </w:rPr>
              <w:t>expertise</w:t>
            </w:r>
            <w:r>
              <w:rPr>
                <w:spacing w:val="-5"/>
                <w:sz w:val="16"/>
              </w:rPr>
              <w:t xml:space="preserve"> </w:t>
            </w:r>
            <w:r>
              <w:rPr>
                <w:spacing w:val="-2"/>
                <w:sz w:val="16"/>
              </w:rPr>
              <w:t>is</w:t>
            </w:r>
            <w:r>
              <w:rPr>
                <w:spacing w:val="-5"/>
                <w:sz w:val="16"/>
              </w:rPr>
              <w:t xml:space="preserve"> </w:t>
            </w:r>
            <w:r>
              <w:rPr>
                <w:spacing w:val="-2"/>
                <w:sz w:val="16"/>
              </w:rPr>
              <w:t>not</w:t>
            </w:r>
            <w:r>
              <w:rPr>
                <w:spacing w:val="-5"/>
                <w:sz w:val="16"/>
              </w:rPr>
              <w:t xml:space="preserve"> </w:t>
            </w:r>
            <w:r>
              <w:rPr>
                <w:spacing w:val="-2"/>
                <w:sz w:val="16"/>
              </w:rPr>
              <w:t>appreciated</w:t>
            </w:r>
            <w:r>
              <w:rPr>
                <w:spacing w:val="-5"/>
                <w:sz w:val="16"/>
              </w:rPr>
              <w:t xml:space="preserve"> </w:t>
            </w:r>
            <w:r>
              <w:rPr>
                <w:spacing w:val="-2"/>
                <w:sz w:val="16"/>
              </w:rPr>
              <w:t>by</w:t>
            </w:r>
            <w:r>
              <w:rPr>
                <w:spacing w:val="-5"/>
                <w:sz w:val="16"/>
              </w:rPr>
              <w:t xml:space="preserve"> </w:t>
            </w:r>
            <w:r>
              <w:rPr>
                <w:spacing w:val="-2"/>
                <w:sz w:val="16"/>
              </w:rPr>
              <w:t>all</w:t>
            </w:r>
            <w:r>
              <w:rPr>
                <w:spacing w:val="2"/>
                <w:sz w:val="16"/>
              </w:rPr>
              <w:t xml:space="preserve"> </w:t>
            </w:r>
            <w:r>
              <w:rPr>
                <w:spacing w:val="-2"/>
                <w:sz w:val="16"/>
              </w:rPr>
              <w:t>.</w:t>
            </w:r>
            <w:r>
              <w:rPr>
                <w:spacing w:val="2"/>
                <w:sz w:val="16"/>
              </w:rPr>
              <w:t xml:space="preserve"> </w:t>
            </w:r>
            <w:r>
              <w:rPr>
                <w:spacing w:val="-2"/>
                <w:sz w:val="16"/>
              </w:rPr>
              <w:t>.</w:t>
            </w:r>
            <w:r>
              <w:rPr>
                <w:spacing w:val="2"/>
                <w:sz w:val="16"/>
              </w:rPr>
              <w:t xml:space="preserve"> </w:t>
            </w:r>
            <w:r>
              <w:rPr>
                <w:spacing w:val="-4"/>
                <w:sz w:val="16"/>
              </w:rPr>
              <w:t>.”).</w:t>
            </w:r>
          </w:p>
        </w:tc>
      </w:tr>
    </w:tbl>
    <w:p w14:paraId="68F5D348" w14:textId="77777777" w:rsidR="002755BC" w:rsidRDefault="00000000">
      <w:pPr>
        <w:pStyle w:val="BodyText"/>
        <w:spacing w:before="46"/>
        <w:rPr>
          <w:sz w:val="20"/>
        </w:rPr>
      </w:pPr>
      <w:r>
        <w:rPr>
          <w:noProof/>
          <w:sz w:val="20"/>
        </w:rPr>
        <mc:AlternateContent>
          <mc:Choice Requires="wps">
            <w:drawing>
              <wp:anchor distT="0" distB="0" distL="0" distR="0" simplePos="0" relativeHeight="487635456" behindDoc="1" locked="0" layoutInCell="1" allowOverlap="1" wp14:anchorId="60E35F6D" wp14:editId="0DD0BC68">
                <wp:simplePos x="0" y="0"/>
                <wp:positionH relativeFrom="page">
                  <wp:posOffset>1066800</wp:posOffset>
                </wp:positionH>
                <wp:positionV relativeFrom="paragraph">
                  <wp:posOffset>190982</wp:posOffset>
                </wp:positionV>
                <wp:extent cx="4867910" cy="1270"/>
                <wp:effectExtent l="0" t="0" r="0" b="0"/>
                <wp:wrapTopAndBottom/>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910" cy="1270"/>
                        </a:xfrm>
                        <a:custGeom>
                          <a:avLst/>
                          <a:gdLst/>
                          <a:ahLst/>
                          <a:cxnLst/>
                          <a:rect l="l" t="t" r="r" b="b"/>
                          <a:pathLst>
                            <a:path w="4867910">
                              <a:moveTo>
                                <a:pt x="0" y="0"/>
                              </a:moveTo>
                              <a:lnTo>
                                <a:pt x="48673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3BB83E" id="Graphic 314" o:spid="_x0000_s1026" style="position:absolute;margin-left:84pt;margin-top:15.05pt;width:383.3pt;height:.1pt;z-index:-15681024;visibility:visible;mso-wrap-style:square;mso-wrap-distance-left:0;mso-wrap-distance-top:0;mso-wrap-distance-right:0;mso-wrap-distance-bottom:0;mso-position-horizontal:absolute;mso-position-horizontal-relative:page;mso-position-vertical:absolute;mso-position-vertical-relative:text;v-text-anchor:top" coordsize="4867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" path="m,l4867351,e" filled="f" strokeweight=".5pt">
                <v:path arrowok="t"/>
                <w10:wrap type="topAndBottom" anchorx="page"/>
              </v:shape>
            </w:pict>
          </mc:Fallback>
        </mc:AlternateContent>
      </w:r>
    </w:p>
    <w:p w14:paraId="39B75290" w14:textId="77777777" w:rsidR="002755BC" w:rsidRDefault="002755BC">
      <w:pPr>
        <w:pStyle w:val="BodyText"/>
        <w:spacing w:before="176"/>
        <w:rPr>
          <w:sz w:val="20"/>
        </w:rPr>
      </w:pPr>
    </w:p>
    <w:p w14:paraId="48E73D3F" w14:textId="77777777" w:rsidR="002755BC" w:rsidRDefault="00000000">
      <w:pPr>
        <w:pStyle w:val="BodyText"/>
        <w:spacing w:line="266" w:lineRule="auto"/>
        <w:ind w:left="1320" w:right="1318" w:firstLine="359"/>
        <w:jc w:val="both"/>
      </w:pPr>
      <w:r>
        <w:t>The</w:t>
      </w:r>
      <w:r>
        <w:rPr>
          <w:spacing w:val="-13"/>
        </w:rPr>
        <w:t xml:space="preserve"> </w:t>
      </w:r>
      <w:r>
        <w:t>foregoing</w:t>
      </w:r>
      <w:r>
        <w:rPr>
          <w:spacing w:val="-13"/>
        </w:rPr>
        <w:t xml:space="preserve"> </w:t>
      </w:r>
      <w:r>
        <w:t>discussion</w:t>
      </w:r>
      <w:r>
        <w:rPr>
          <w:spacing w:val="-13"/>
        </w:rPr>
        <w:t xml:space="preserve"> </w:t>
      </w:r>
      <w:r>
        <w:t>applies</w:t>
      </w:r>
      <w:r>
        <w:rPr>
          <w:spacing w:val="-13"/>
        </w:rPr>
        <w:t xml:space="preserve"> </w:t>
      </w:r>
      <w:r>
        <w:t>to</w:t>
      </w:r>
      <w:r>
        <w:rPr>
          <w:spacing w:val="-13"/>
        </w:rPr>
        <w:t xml:space="preserve"> </w:t>
      </w:r>
      <w:r>
        <w:t>error</w:t>
      </w:r>
      <w:r>
        <w:rPr>
          <w:spacing w:val="-13"/>
        </w:rPr>
        <w:t xml:space="preserve"> </w:t>
      </w:r>
      <w:r>
        <w:t>analysis</w:t>
      </w:r>
      <w:r>
        <w:rPr>
          <w:spacing w:val="-13"/>
        </w:rPr>
        <w:t xml:space="preserve"> </w:t>
      </w:r>
      <w:r>
        <w:t>involving</w:t>
      </w:r>
      <w:r>
        <w:rPr>
          <w:spacing w:val="-13"/>
        </w:rPr>
        <w:t xml:space="preserve"> </w:t>
      </w:r>
      <w:r>
        <w:t>information. When</w:t>
      </w:r>
      <w:r>
        <w:rPr>
          <w:spacing w:val="29"/>
        </w:rPr>
        <w:t xml:space="preserve"> </w:t>
      </w:r>
      <w:r>
        <w:t>the</w:t>
      </w:r>
      <w:r>
        <w:rPr>
          <w:spacing w:val="29"/>
        </w:rPr>
        <w:t xml:space="preserve"> </w:t>
      </w:r>
      <w:r>
        <w:t>focus</w:t>
      </w:r>
      <w:r>
        <w:rPr>
          <w:spacing w:val="29"/>
        </w:rPr>
        <w:t xml:space="preserve"> </w:t>
      </w:r>
      <w:r>
        <w:t>is</w:t>
      </w:r>
      <w:r>
        <w:rPr>
          <w:spacing w:val="29"/>
        </w:rPr>
        <w:t xml:space="preserve"> </w:t>
      </w:r>
      <w:r>
        <w:t>on</w:t>
      </w:r>
      <w:r>
        <w:rPr>
          <w:spacing w:val="29"/>
        </w:rPr>
        <w:t xml:space="preserve"> </w:t>
      </w:r>
      <w:r>
        <w:t>mental</w:t>
      </w:r>
      <w:r>
        <w:rPr>
          <w:spacing w:val="29"/>
        </w:rPr>
        <w:t xml:space="preserve"> </w:t>
      </w:r>
      <w:r>
        <w:t>or</w:t>
      </w:r>
      <w:r>
        <w:rPr>
          <w:spacing w:val="29"/>
        </w:rPr>
        <w:t xml:space="preserve"> </w:t>
      </w:r>
      <w:r>
        <w:t>psychomotor</w:t>
      </w:r>
      <w:r>
        <w:rPr>
          <w:spacing w:val="29"/>
        </w:rPr>
        <w:t xml:space="preserve"> </w:t>
      </w:r>
      <w:r>
        <w:t>processes,</w:t>
      </w:r>
      <w:r>
        <w:rPr>
          <w:spacing w:val="29"/>
        </w:rPr>
        <w:t xml:space="preserve"> </w:t>
      </w:r>
      <w:r>
        <w:t>analyzing</w:t>
      </w:r>
      <w:r>
        <w:rPr>
          <w:spacing w:val="29"/>
        </w:rPr>
        <w:t xml:space="preserve"> </w:t>
      </w:r>
      <w:r>
        <w:t>errors is</w:t>
      </w:r>
      <w:r>
        <w:rPr>
          <w:spacing w:val="32"/>
        </w:rPr>
        <w:t xml:space="preserve"> </w:t>
      </w:r>
      <w:r>
        <w:t>a</w:t>
      </w:r>
      <w:r>
        <w:rPr>
          <w:spacing w:val="32"/>
        </w:rPr>
        <w:t xml:space="preserve"> </w:t>
      </w:r>
      <w:r>
        <w:t>quite</w:t>
      </w:r>
      <w:r>
        <w:rPr>
          <w:spacing w:val="32"/>
        </w:rPr>
        <w:t xml:space="preserve"> </w:t>
      </w:r>
      <w:r>
        <w:t>different</w:t>
      </w:r>
      <w:r>
        <w:rPr>
          <w:spacing w:val="32"/>
        </w:rPr>
        <w:t xml:space="preserve"> </w:t>
      </w:r>
      <w:r>
        <w:t>matter.</w:t>
      </w:r>
      <w:r>
        <w:rPr>
          <w:spacing w:val="28"/>
        </w:rPr>
        <w:t xml:space="preserve"> </w:t>
      </w:r>
      <w:r>
        <w:t>To</w:t>
      </w:r>
      <w:r>
        <w:rPr>
          <w:spacing w:val="32"/>
        </w:rPr>
        <w:t xml:space="preserve"> </w:t>
      </w:r>
      <w:r>
        <w:t>understand,</w:t>
      </w:r>
      <w:r>
        <w:rPr>
          <w:spacing w:val="32"/>
        </w:rPr>
        <w:t xml:space="preserve"> </w:t>
      </w:r>
      <w:r>
        <w:t>consider</w:t>
      </w:r>
      <w:r>
        <w:rPr>
          <w:spacing w:val="32"/>
        </w:rPr>
        <w:t xml:space="preserve"> </w:t>
      </w:r>
      <w:r>
        <w:t>the</w:t>
      </w:r>
      <w:r>
        <w:rPr>
          <w:spacing w:val="32"/>
        </w:rPr>
        <w:t xml:space="preserve"> </w:t>
      </w:r>
      <w:r>
        <w:t>mental</w:t>
      </w:r>
      <w:r>
        <w:rPr>
          <w:spacing w:val="32"/>
        </w:rPr>
        <w:t xml:space="preserve"> </w:t>
      </w:r>
      <w:r>
        <w:t>procedure of multicolumn subtraction. Brown and Burton (1978) observed a middle school student produce the following two errors:</w:t>
      </w:r>
    </w:p>
    <w:p w14:paraId="6A25790B" w14:textId="77777777" w:rsidR="002755BC" w:rsidRDefault="002755BC">
      <w:pPr>
        <w:pStyle w:val="BodyText"/>
        <w:spacing w:before="24"/>
      </w:pPr>
    </w:p>
    <w:p w14:paraId="3AA18F10" w14:textId="77777777" w:rsidR="002755BC" w:rsidRDefault="00000000">
      <w:pPr>
        <w:pStyle w:val="BodyText"/>
        <w:tabs>
          <w:tab w:val="left" w:pos="5010"/>
        </w:tabs>
        <w:ind w:left="3918"/>
      </w:pPr>
      <w:r>
        <w:rPr>
          <w:spacing w:val="-5"/>
        </w:rPr>
        <w:t>500</w:t>
      </w:r>
      <w:r>
        <w:tab/>
      </w:r>
      <w:r>
        <w:rPr>
          <w:spacing w:val="-5"/>
        </w:rPr>
        <w:t>312</w:t>
      </w:r>
    </w:p>
    <w:p w14:paraId="62FA1A26" w14:textId="77777777" w:rsidR="002755BC" w:rsidRDefault="00000000">
      <w:pPr>
        <w:pStyle w:val="BodyText"/>
        <w:tabs>
          <w:tab w:val="left" w:pos="4834"/>
        </w:tabs>
        <w:spacing w:before="11"/>
        <w:ind w:left="3863"/>
      </w:pPr>
      <w:r>
        <w:rPr>
          <w:u w:val="single"/>
        </w:rPr>
        <w:t xml:space="preserve">– </w:t>
      </w:r>
      <w:r>
        <w:rPr>
          <w:spacing w:val="-5"/>
          <w:u w:val="single"/>
        </w:rPr>
        <w:t>65</w:t>
      </w:r>
      <w:r>
        <w:tab/>
      </w:r>
      <w:r>
        <w:rPr>
          <w:rFonts w:ascii="Symbol" w:hAnsi="Symbol"/>
          <w:u w:val="single"/>
        </w:rPr>
        <w:t></w:t>
      </w:r>
      <w:r>
        <w:rPr>
          <w:u w:val="single"/>
        </w:rPr>
        <w:t xml:space="preserve"> </w:t>
      </w:r>
      <w:r>
        <w:rPr>
          <w:spacing w:val="-5"/>
          <w:u w:val="single"/>
        </w:rPr>
        <w:t>243</w:t>
      </w:r>
    </w:p>
    <w:p w14:paraId="2FCA0CA1" w14:textId="77777777" w:rsidR="002755BC" w:rsidRDefault="00000000">
      <w:pPr>
        <w:pStyle w:val="BodyText"/>
        <w:tabs>
          <w:tab w:val="left" w:pos="5010"/>
        </w:tabs>
        <w:spacing w:before="26"/>
        <w:ind w:left="3918"/>
      </w:pPr>
      <w:r>
        <w:rPr>
          <w:spacing w:val="-5"/>
        </w:rPr>
        <w:t>565</w:t>
      </w:r>
      <w:r>
        <w:tab/>
      </w:r>
      <w:r>
        <w:rPr>
          <w:spacing w:val="-5"/>
        </w:rPr>
        <w:t>149</w:t>
      </w:r>
    </w:p>
    <w:p w14:paraId="75535ABF" w14:textId="77777777" w:rsidR="002755BC" w:rsidRDefault="002755BC">
      <w:pPr>
        <w:pStyle w:val="BodyText"/>
        <w:spacing w:before="54"/>
      </w:pPr>
    </w:p>
    <w:p w14:paraId="19CD3E8F" w14:textId="77777777" w:rsidR="002755BC" w:rsidRDefault="00000000">
      <w:pPr>
        <w:pStyle w:val="BodyText"/>
        <w:spacing w:before="1" w:line="266" w:lineRule="auto"/>
        <w:ind w:left="1320" w:right="1317" w:firstLine="360"/>
        <w:jc w:val="both"/>
      </w:pPr>
      <w:r>
        <w:t>According to Anderson (1990b), a common response to these errors is that the student has been careless or knows very little about multicolumn subtraction.</w:t>
      </w:r>
      <w:r>
        <w:rPr>
          <w:spacing w:val="-10"/>
        </w:rPr>
        <w:t xml:space="preserve"> </w:t>
      </w:r>
      <w:r>
        <w:t>However,</w:t>
      </w:r>
      <w:r>
        <w:rPr>
          <w:spacing w:val="-10"/>
        </w:rPr>
        <w:t xml:space="preserve"> </w:t>
      </w:r>
      <w:r>
        <w:t>Brown</w:t>
      </w:r>
      <w:r>
        <w:rPr>
          <w:spacing w:val="-10"/>
        </w:rPr>
        <w:t xml:space="preserve"> </w:t>
      </w:r>
      <w:r>
        <w:t>and</w:t>
      </w:r>
      <w:r>
        <w:rPr>
          <w:spacing w:val="-10"/>
        </w:rPr>
        <w:t xml:space="preserve"> </w:t>
      </w:r>
      <w:r>
        <w:t>Burton</w:t>
      </w:r>
      <w:r>
        <w:rPr>
          <w:spacing w:val="-10"/>
        </w:rPr>
        <w:t xml:space="preserve"> </w:t>
      </w:r>
      <w:r>
        <w:t>(1978)</w:t>
      </w:r>
      <w:r>
        <w:rPr>
          <w:spacing w:val="-10"/>
        </w:rPr>
        <w:t xml:space="preserve"> </w:t>
      </w:r>
      <w:r>
        <w:t>explain</w:t>
      </w:r>
      <w:r>
        <w:rPr>
          <w:spacing w:val="-10"/>
        </w:rPr>
        <w:t xml:space="preserve"> </w:t>
      </w:r>
      <w:r>
        <w:t>that</w:t>
      </w:r>
      <w:r>
        <w:rPr>
          <w:spacing w:val="-10"/>
        </w:rPr>
        <w:t xml:space="preserve"> </w:t>
      </w:r>
      <w:r>
        <w:t>the</w:t>
      </w:r>
      <w:r>
        <w:rPr>
          <w:spacing w:val="-10"/>
        </w:rPr>
        <w:t xml:space="preserve"> </w:t>
      </w:r>
      <w:r>
        <w:t>student</w:t>
      </w:r>
      <w:r>
        <w:rPr>
          <w:spacing w:val="-10"/>
        </w:rPr>
        <w:t xml:space="preserve"> </w:t>
      </w:r>
      <w:r>
        <w:t xml:space="preserve">was actually faithfully following a self-constructed rule: 0 – </w:t>
      </w:r>
      <w:r>
        <w:rPr>
          <w:i/>
        </w:rPr>
        <w:t xml:space="preserve">N </w:t>
      </w:r>
      <w:r>
        <w:t xml:space="preserve">= </w:t>
      </w:r>
      <w:r>
        <w:rPr>
          <w:i/>
        </w:rPr>
        <w:t xml:space="preserve">N; </w:t>
      </w:r>
      <w:r>
        <w:t>that is, “if a digit is subtracted from 0, the result is the digit.”</w:t>
      </w:r>
      <w:r>
        <w:rPr>
          <w:spacing w:val="-3"/>
        </w:rPr>
        <w:t xml:space="preserve"> </w:t>
      </w:r>
      <w:r>
        <w:t xml:space="preserve">The infusion of systematic errors like this into a procedure is referred to as a </w:t>
      </w:r>
      <w:r>
        <w:rPr>
          <w:i/>
        </w:rPr>
        <w:t>bug</w:t>
      </w:r>
      <w:r>
        <w:t>. Brown and Burton found 110 such bugs students had introduced into the subtraction process.</w:t>
      </w:r>
    </w:p>
    <w:p w14:paraId="71E5C073"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614E714" w14:textId="77777777" w:rsidR="002755BC" w:rsidRDefault="002755BC">
      <w:pPr>
        <w:pStyle w:val="BodyText"/>
        <w:spacing w:before="45"/>
      </w:pPr>
    </w:p>
    <w:p w14:paraId="3AF1A1F0" w14:textId="77777777" w:rsidR="002755BC" w:rsidRDefault="00000000">
      <w:pPr>
        <w:pStyle w:val="BodyText"/>
        <w:spacing w:line="266" w:lineRule="auto"/>
        <w:ind w:left="1320" w:right="1317" w:firstLine="359"/>
        <w:jc w:val="both"/>
      </w:pPr>
      <w:r>
        <w:t>Mental and psychomotor procedures are highly susceptible to bugs, particularly</w:t>
      </w:r>
      <w:r>
        <w:rPr>
          <w:spacing w:val="-1"/>
        </w:rPr>
        <w:t xml:space="preserve"> </w:t>
      </w:r>
      <w:r>
        <w:t>in</w:t>
      </w:r>
      <w:r>
        <w:rPr>
          <w:spacing w:val="-1"/>
        </w:rPr>
        <w:t xml:space="preserve"> </w:t>
      </w:r>
      <w:r>
        <w:t>the</w:t>
      </w:r>
      <w:r>
        <w:rPr>
          <w:spacing w:val="-1"/>
        </w:rPr>
        <w:t xml:space="preserve"> </w:t>
      </w:r>
      <w:r>
        <w:t>initial</w:t>
      </w:r>
      <w:r>
        <w:rPr>
          <w:spacing w:val="-1"/>
        </w:rPr>
        <w:t xml:space="preserve"> </w:t>
      </w:r>
      <w:r>
        <w:t>stages</w:t>
      </w:r>
      <w:r>
        <w:rPr>
          <w:spacing w:val="-1"/>
        </w:rPr>
        <w:t xml:space="preserve"> </w:t>
      </w:r>
      <w:r>
        <w:t>of</w:t>
      </w:r>
      <w:r>
        <w:rPr>
          <w:spacing w:val="-1"/>
        </w:rPr>
        <w:t xml:space="preserve"> </w:t>
      </w:r>
      <w:r>
        <w:t>learning</w:t>
      </w:r>
      <w:r>
        <w:rPr>
          <w:spacing w:val="-1"/>
        </w:rPr>
        <w:t xml:space="preserve"> </w:t>
      </w:r>
      <w:r>
        <w:t>them.</w:t>
      </w:r>
      <w:r>
        <w:rPr>
          <w:spacing w:val="-5"/>
        </w:rPr>
        <w:t xml:space="preserve"> </w:t>
      </w:r>
      <w:r>
        <w:t>The</w:t>
      </w:r>
      <w:r>
        <w:rPr>
          <w:spacing w:val="-1"/>
        </w:rPr>
        <w:t xml:space="preserve"> </w:t>
      </w:r>
      <w:r>
        <w:t>Mathematical</w:t>
      </w:r>
      <w:r>
        <w:rPr>
          <w:spacing w:val="-1"/>
        </w:rPr>
        <w:t xml:space="preserve"> </w:t>
      </w:r>
      <w:r>
        <w:t>Science Education Board (1990) has warned that when procedural knowledge is taught as a set of steps only, it does not necessarily enhance competence in the procedure. Similarly, Clement, Lockhead, and Mink (1979) have shown that even a seemingly solid understanding of the steps involved in algebraic procedures does not in most cases (over 80 percent) imply an ability to correctly apply and interpret the procedure. In general, studies have shown that procedural knowledge, particularly that involving mathematics, is best approached conceptually (Davis, 1984; Romberg &amp; Carpenter, 1986).</w:t>
      </w:r>
    </w:p>
    <w:p w14:paraId="62DE4C74" w14:textId="77777777" w:rsidR="002755BC" w:rsidRDefault="00000000">
      <w:pPr>
        <w:pStyle w:val="BodyText"/>
        <w:spacing w:line="266" w:lineRule="auto"/>
        <w:ind w:left="1320" w:right="1318" w:firstLine="359"/>
        <w:jc w:val="both"/>
      </w:pPr>
      <w:r>
        <w:t>Given that procedures commonly involve bugs, analyzing errors for mental</w:t>
      </w:r>
      <w:r>
        <w:rPr>
          <w:spacing w:val="-1"/>
        </w:rPr>
        <w:t xml:space="preserve"> </w:t>
      </w:r>
      <w:r>
        <w:t>and</w:t>
      </w:r>
      <w:r>
        <w:rPr>
          <w:spacing w:val="-1"/>
        </w:rPr>
        <w:t xml:space="preserve"> </w:t>
      </w:r>
      <w:r>
        <w:t>psychomotor</w:t>
      </w:r>
      <w:r>
        <w:rPr>
          <w:spacing w:val="-1"/>
        </w:rPr>
        <w:t xml:space="preserve"> </w:t>
      </w:r>
      <w:r>
        <w:t>procedures</w:t>
      </w:r>
      <w:r>
        <w:rPr>
          <w:spacing w:val="-1"/>
        </w:rPr>
        <w:t xml:space="preserve"> </w:t>
      </w:r>
      <w:r>
        <w:t>involves</w:t>
      </w:r>
      <w:r>
        <w:rPr>
          <w:spacing w:val="-1"/>
        </w:rPr>
        <w:t xml:space="preserve"> </w:t>
      </w:r>
      <w:r>
        <w:t>searching</w:t>
      </w:r>
      <w:r>
        <w:rPr>
          <w:spacing w:val="-1"/>
        </w:rPr>
        <w:t xml:space="preserve"> </w:t>
      </w:r>
      <w:r>
        <w:t>for</w:t>
      </w:r>
      <w:r>
        <w:rPr>
          <w:spacing w:val="-1"/>
        </w:rPr>
        <w:t xml:space="preserve"> </w:t>
      </w:r>
      <w:r>
        <w:t>and</w:t>
      </w:r>
      <w:r>
        <w:rPr>
          <w:spacing w:val="-1"/>
        </w:rPr>
        <w:t xml:space="preserve"> </w:t>
      </w:r>
      <w:r>
        <w:t>remediating them.</w:t>
      </w:r>
      <w:r>
        <w:rPr>
          <w:spacing w:val="-12"/>
        </w:rPr>
        <w:t xml:space="preserve"> </w:t>
      </w:r>
      <w:r>
        <w:t>However,</w:t>
      </w:r>
      <w:r>
        <w:rPr>
          <w:spacing w:val="-12"/>
        </w:rPr>
        <w:t xml:space="preserve"> </w:t>
      </w:r>
      <w:r>
        <w:t>as</w:t>
      </w:r>
      <w:r>
        <w:rPr>
          <w:spacing w:val="-12"/>
        </w:rPr>
        <w:t xml:space="preserve"> </w:t>
      </w:r>
      <w:r>
        <w:t>the</w:t>
      </w:r>
      <w:r>
        <w:rPr>
          <w:spacing w:val="-12"/>
        </w:rPr>
        <w:t xml:space="preserve"> </w:t>
      </w:r>
      <w:r>
        <w:t>foregoing</w:t>
      </w:r>
      <w:r>
        <w:rPr>
          <w:spacing w:val="-12"/>
        </w:rPr>
        <w:t xml:space="preserve"> </w:t>
      </w:r>
      <w:r>
        <w:t>discussion</w:t>
      </w:r>
      <w:r>
        <w:rPr>
          <w:spacing w:val="-12"/>
        </w:rPr>
        <w:t xml:space="preserve"> </w:t>
      </w:r>
      <w:r>
        <w:t>implies,</w:t>
      </w:r>
      <w:r>
        <w:rPr>
          <w:spacing w:val="-12"/>
        </w:rPr>
        <w:t xml:space="preserve"> </w:t>
      </w:r>
      <w:r>
        <w:t>the</w:t>
      </w:r>
      <w:r>
        <w:rPr>
          <w:spacing w:val="-12"/>
        </w:rPr>
        <w:t xml:space="preserve"> </w:t>
      </w:r>
      <w:r>
        <w:t>process</w:t>
      </w:r>
      <w:r>
        <w:rPr>
          <w:spacing w:val="-12"/>
        </w:rPr>
        <w:t xml:space="preserve"> </w:t>
      </w:r>
      <w:r>
        <w:t>of</w:t>
      </w:r>
      <w:r>
        <w:rPr>
          <w:spacing w:val="-12"/>
        </w:rPr>
        <w:t xml:space="preserve"> </w:t>
      </w:r>
      <w:r>
        <w:t>analyzing errors should be guided by a conceptual understanding of the procedure (Corno et al., 2002). Operationally, this means that students would examine the impact of each aspect of a mental or psychomotor procedure from the perspective</w:t>
      </w:r>
      <w:r>
        <w:rPr>
          <w:spacing w:val="-2"/>
        </w:rPr>
        <w:t xml:space="preserve"> </w:t>
      </w:r>
      <w:r>
        <w:t>of</w:t>
      </w:r>
      <w:r>
        <w:rPr>
          <w:spacing w:val="-2"/>
        </w:rPr>
        <w:t xml:space="preserve"> </w:t>
      </w:r>
      <w:r>
        <w:t>its</w:t>
      </w:r>
      <w:r>
        <w:rPr>
          <w:spacing w:val="-2"/>
        </w:rPr>
        <w:t xml:space="preserve"> </w:t>
      </w:r>
      <w:r>
        <w:t>contribution</w:t>
      </w:r>
      <w:r>
        <w:rPr>
          <w:spacing w:val="-2"/>
        </w:rPr>
        <w:t xml:space="preserve"> </w:t>
      </w:r>
      <w:r>
        <w:t>to</w:t>
      </w:r>
      <w:r>
        <w:rPr>
          <w:spacing w:val="-2"/>
        </w:rPr>
        <w:t xml:space="preserve"> </w:t>
      </w:r>
      <w:r>
        <w:t>the</w:t>
      </w:r>
      <w:r>
        <w:rPr>
          <w:spacing w:val="-2"/>
        </w:rPr>
        <w:t xml:space="preserve"> </w:t>
      </w:r>
      <w:r>
        <w:t>overall</w:t>
      </w:r>
      <w:r>
        <w:rPr>
          <w:spacing w:val="-2"/>
        </w:rPr>
        <w:t xml:space="preserve"> </w:t>
      </w:r>
      <w:r>
        <w:t>effectiveness</w:t>
      </w:r>
      <w:r>
        <w:rPr>
          <w:spacing w:val="-2"/>
        </w:rPr>
        <w:t xml:space="preserve"> </w:t>
      </w:r>
      <w:r>
        <w:t>of</w:t>
      </w:r>
      <w:r>
        <w:rPr>
          <w:spacing w:val="-2"/>
        </w:rPr>
        <w:t xml:space="preserve"> </w:t>
      </w:r>
      <w:r>
        <w:t>the</w:t>
      </w:r>
      <w:r>
        <w:rPr>
          <w:spacing w:val="-2"/>
        </w:rPr>
        <w:t xml:space="preserve"> </w:t>
      </w:r>
      <w:r>
        <w:t>procedures.</w:t>
      </w:r>
    </w:p>
    <w:p w14:paraId="0527D6EF" w14:textId="77777777" w:rsidR="002755BC" w:rsidRDefault="002755BC">
      <w:pPr>
        <w:pStyle w:val="BodyText"/>
        <w:spacing w:before="114"/>
      </w:pPr>
    </w:p>
    <w:p w14:paraId="646D4BAA" w14:textId="77777777" w:rsidR="002755BC" w:rsidRDefault="00000000">
      <w:pPr>
        <w:pStyle w:val="Heading3"/>
        <w:spacing w:before="1"/>
      </w:pPr>
      <w:r>
        <w:rPr>
          <w:spacing w:val="-2"/>
        </w:rPr>
        <w:t>Generalizing</w:t>
      </w:r>
    </w:p>
    <w:p w14:paraId="4FFCA57A" w14:textId="77777777" w:rsidR="002755BC" w:rsidRDefault="00000000">
      <w:pPr>
        <w:pStyle w:val="BodyText"/>
        <w:spacing w:before="142" w:line="266" w:lineRule="auto"/>
        <w:ind w:left="1320" w:right="1317" w:firstLine="359"/>
        <w:jc w:val="both"/>
      </w:pPr>
      <w:r>
        <w:rPr>
          <w:i/>
        </w:rPr>
        <w:t>Generalizing</w:t>
      </w:r>
      <w:r>
        <w:t>, as defined in the New Taxonomy, is the process of constructing</w:t>
      </w:r>
      <w:r>
        <w:rPr>
          <w:spacing w:val="33"/>
        </w:rPr>
        <w:t xml:space="preserve"> </w:t>
      </w:r>
      <w:r>
        <w:t>new</w:t>
      </w:r>
      <w:r>
        <w:rPr>
          <w:spacing w:val="33"/>
        </w:rPr>
        <w:t xml:space="preserve"> </w:t>
      </w:r>
      <w:r>
        <w:t>generalizations</w:t>
      </w:r>
      <w:r>
        <w:rPr>
          <w:spacing w:val="33"/>
        </w:rPr>
        <w:t xml:space="preserve"> </w:t>
      </w:r>
      <w:r>
        <w:t>from</w:t>
      </w:r>
      <w:r>
        <w:rPr>
          <w:spacing w:val="33"/>
        </w:rPr>
        <w:t xml:space="preserve"> </w:t>
      </w:r>
      <w:r>
        <w:t>information</w:t>
      </w:r>
      <w:r>
        <w:rPr>
          <w:spacing w:val="33"/>
        </w:rPr>
        <w:t xml:space="preserve"> </w:t>
      </w:r>
      <w:r>
        <w:t>that</w:t>
      </w:r>
      <w:r>
        <w:rPr>
          <w:spacing w:val="33"/>
        </w:rPr>
        <w:t xml:space="preserve"> </w:t>
      </w:r>
      <w:r>
        <w:t>is</w:t>
      </w:r>
      <w:r>
        <w:rPr>
          <w:spacing w:val="33"/>
        </w:rPr>
        <w:t xml:space="preserve"> </w:t>
      </w:r>
      <w:r>
        <w:t>already</w:t>
      </w:r>
      <w:r>
        <w:rPr>
          <w:spacing w:val="33"/>
        </w:rPr>
        <w:t xml:space="preserve"> </w:t>
      </w:r>
      <w:r>
        <w:t>known or observed. This process involves inference, and these inferences go well beyond those made during the creation of a microstructure or a macrostruc- ture. These inferences are generally considered to be somewhat inductive</w:t>
      </w:r>
      <w:r>
        <w:rPr>
          <w:spacing w:val="80"/>
          <w:w w:val="150"/>
        </w:rPr>
        <w:t xml:space="preserve"> </w:t>
      </w:r>
      <w:r>
        <w:t>in</w:t>
      </w:r>
      <w:r>
        <w:rPr>
          <w:spacing w:val="-4"/>
        </w:rPr>
        <w:t xml:space="preserve"> </w:t>
      </w:r>
      <w:r>
        <w:t>nature.</w:t>
      </w:r>
    </w:p>
    <w:p w14:paraId="2A6528AA" w14:textId="77777777" w:rsidR="002755BC" w:rsidRDefault="00000000">
      <w:pPr>
        <w:pStyle w:val="BodyText"/>
        <w:spacing w:line="266" w:lineRule="auto"/>
        <w:ind w:left="1320" w:right="1317" w:firstLine="359"/>
        <w:jc w:val="both"/>
      </w:pPr>
      <w:r>
        <w:t xml:space="preserve">Given the inferential nature of generalizing and the common under- standing (or misunderstanding) of induction and deduction, it is useful to discuss the two briefly and their relationship to the process of generalizing. </w:t>
      </w:r>
      <w:r>
        <w:rPr>
          <w:i/>
        </w:rPr>
        <w:t>Induction</w:t>
      </w:r>
      <w:r>
        <w:rPr>
          <w:i/>
          <w:spacing w:val="-2"/>
        </w:rPr>
        <w:t xml:space="preserve"> </w:t>
      </w:r>
      <w:r>
        <w:t>is</w:t>
      </w:r>
      <w:r>
        <w:rPr>
          <w:spacing w:val="-2"/>
        </w:rPr>
        <w:t xml:space="preserve"> </w:t>
      </w:r>
      <w:r>
        <w:t>usually</w:t>
      </w:r>
      <w:r>
        <w:rPr>
          <w:spacing w:val="-2"/>
        </w:rPr>
        <w:t xml:space="preserve"> </w:t>
      </w:r>
      <w:r>
        <w:t>thought</w:t>
      </w:r>
      <w:r>
        <w:rPr>
          <w:spacing w:val="-2"/>
        </w:rPr>
        <w:t xml:space="preserve"> </w:t>
      </w:r>
      <w:r>
        <w:t>of</w:t>
      </w:r>
      <w:r>
        <w:rPr>
          <w:spacing w:val="-2"/>
        </w:rPr>
        <w:t xml:space="preserve"> </w:t>
      </w:r>
      <w:r>
        <w:t>as</w:t>
      </w:r>
      <w:r>
        <w:rPr>
          <w:spacing w:val="-2"/>
        </w:rPr>
        <w:t xml:space="preserve"> </w:t>
      </w:r>
      <w:r>
        <w:t>reasoning</w:t>
      </w:r>
      <w:r>
        <w:rPr>
          <w:spacing w:val="-2"/>
        </w:rPr>
        <w:t xml:space="preserve"> </w:t>
      </w:r>
      <w:r>
        <w:t>from</w:t>
      </w:r>
      <w:r>
        <w:rPr>
          <w:spacing w:val="-2"/>
        </w:rPr>
        <w:t xml:space="preserve"> </w:t>
      </w:r>
      <w:r>
        <w:t>the</w:t>
      </w:r>
      <w:r>
        <w:rPr>
          <w:spacing w:val="-2"/>
        </w:rPr>
        <w:t xml:space="preserve"> </w:t>
      </w:r>
      <w:r>
        <w:t>specific</w:t>
      </w:r>
      <w:r>
        <w:rPr>
          <w:spacing w:val="-2"/>
        </w:rPr>
        <w:t xml:space="preserve"> </w:t>
      </w:r>
      <w:r>
        <w:t>to</w:t>
      </w:r>
      <w:r>
        <w:rPr>
          <w:spacing w:val="-2"/>
        </w:rPr>
        <w:t xml:space="preserve"> </w:t>
      </w:r>
      <w:r>
        <w:t>the</w:t>
      </w:r>
      <w:r>
        <w:rPr>
          <w:spacing w:val="-2"/>
        </w:rPr>
        <w:t xml:space="preserve"> </w:t>
      </w:r>
      <w:r>
        <w:t>general. Holland,</w:t>
      </w:r>
      <w:r>
        <w:rPr>
          <w:spacing w:val="-7"/>
        </w:rPr>
        <w:t xml:space="preserve"> </w:t>
      </w:r>
      <w:r>
        <w:t>Holyoak,</w:t>
      </w:r>
      <w:r>
        <w:rPr>
          <w:spacing w:val="-7"/>
        </w:rPr>
        <w:t xml:space="preserve"> </w:t>
      </w:r>
      <w:r>
        <w:t>Nisbett,</w:t>
      </w:r>
      <w:r>
        <w:rPr>
          <w:spacing w:val="-7"/>
        </w:rPr>
        <w:t xml:space="preserve"> </w:t>
      </w:r>
      <w:r>
        <w:t>and</w:t>
      </w:r>
      <w:r>
        <w:rPr>
          <w:spacing w:val="-11"/>
        </w:rPr>
        <w:t xml:space="preserve"> </w:t>
      </w:r>
      <w:r>
        <w:t>Thagard</w:t>
      </w:r>
      <w:r>
        <w:rPr>
          <w:spacing w:val="-7"/>
        </w:rPr>
        <w:t xml:space="preserve"> </w:t>
      </w:r>
      <w:r>
        <w:t>(1986)</w:t>
      </w:r>
      <w:r>
        <w:rPr>
          <w:spacing w:val="-7"/>
        </w:rPr>
        <w:t xml:space="preserve"> </w:t>
      </w:r>
      <w:r>
        <w:t>postulated</w:t>
      </w:r>
      <w:r>
        <w:rPr>
          <w:spacing w:val="-7"/>
        </w:rPr>
        <w:t xml:space="preserve"> </w:t>
      </w:r>
      <w:r>
        <w:t>four</w:t>
      </w:r>
      <w:r>
        <w:rPr>
          <w:spacing w:val="-7"/>
        </w:rPr>
        <w:t xml:space="preserve"> </w:t>
      </w:r>
      <w:r>
        <w:t>rules</w:t>
      </w:r>
      <w:r>
        <w:rPr>
          <w:spacing w:val="-7"/>
        </w:rPr>
        <w:t xml:space="preserve"> </w:t>
      </w:r>
      <w:r>
        <w:t>that</w:t>
      </w:r>
      <w:r>
        <w:rPr>
          <w:spacing w:val="-7"/>
        </w:rPr>
        <w:t xml:space="preserve"> </w:t>
      </w:r>
      <w:r>
        <w:t>are the</w:t>
      </w:r>
      <w:r>
        <w:rPr>
          <w:spacing w:val="-8"/>
        </w:rPr>
        <w:t xml:space="preserve"> </w:t>
      </w:r>
      <w:r>
        <w:t>working</w:t>
      </w:r>
      <w:r>
        <w:rPr>
          <w:spacing w:val="-8"/>
        </w:rPr>
        <w:t xml:space="preserve"> </w:t>
      </w:r>
      <w:r>
        <w:t>parts</w:t>
      </w:r>
      <w:r>
        <w:rPr>
          <w:spacing w:val="-8"/>
        </w:rPr>
        <w:t xml:space="preserve"> </w:t>
      </w:r>
      <w:r>
        <w:t>of</w:t>
      </w:r>
      <w:r>
        <w:rPr>
          <w:spacing w:val="-8"/>
        </w:rPr>
        <w:t xml:space="preserve"> </w:t>
      </w:r>
      <w:r>
        <w:t>the</w:t>
      </w:r>
      <w:r>
        <w:rPr>
          <w:spacing w:val="-8"/>
        </w:rPr>
        <w:t xml:space="preserve"> </w:t>
      </w:r>
      <w:r>
        <w:t>induction</w:t>
      </w:r>
      <w:r>
        <w:rPr>
          <w:spacing w:val="-8"/>
        </w:rPr>
        <w:t xml:space="preserve"> </w:t>
      </w:r>
      <w:r>
        <w:t>process.</w:t>
      </w:r>
      <w:r>
        <w:rPr>
          <w:spacing w:val="-12"/>
        </w:rPr>
        <w:t xml:space="preserve"> </w:t>
      </w:r>
      <w:r>
        <w:t>The</w:t>
      </w:r>
      <w:r>
        <w:rPr>
          <w:spacing w:val="-8"/>
        </w:rPr>
        <w:t xml:space="preserve"> </w:t>
      </w:r>
      <w:r>
        <w:rPr>
          <w:i/>
        </w:rPr>
        <w:t>specialization</w:t>
      </w:r>
      <w:r>
        <w:rPr>
          <w:i/>
          <w:spacing w:val="-8"/>
        </w:rPr>
        <w:t xml:space="preserve"> </w:t>
      </w:r>
      <w:r>
        <w:rPr>
          <w:i/>
        </w:rPr>
        <w:t>rule</w:t>
      </w:r>
      <w:r>
        <w:rPr>
          <w:i/>
          <w:spacing w:val="-8"/>
        </w:rPr>
        <w:t xml:space="preserve"> </w:t>
      </w:r>
      <w:r>
        <w:t>states</w:t>
      </w:r>
      <w:r>
        <w:rPr>
          <w:spacing w:val="-8"/>
        </w:rPr>
        <w:t xml:space="preserve"> </w:t>
      </w:r>
      <w:r>
        <w:t xml:space="preserve">that if a previously generated rule does not provide accurate guidance in a spe- cific situation, then a more specific rule should be generated. The </w:t>
      </w:r>
      <w:r>
        <w:rPr>
          <w:i/>
        </w:rPr>
        <w:t xml:space="preserve">unusual- ness rule </w:t>
      </w:r>
      <w:r>
        <w:t>states that if a situation has an unexpected property relative to the rule</w:t>
      </w:r>
      <w:r>
        <w:rPr>
          <w:spacing w:val="-2"/>
        </w:rPr>
        <w:t xml:space="preserve"> </w:t>
      </w:r>
      <w:r>
        <w:t>that</w:t>
      </w:r>
      <w:r>
        <w:rPr>
          <w:spacing w:val="-2"/>
        </w:rPr>
        <w:t xml:space="preserve"> </w:t>
      </w:r>
      <w:r>
        <w:t>governs</w:t>
      </w:r>
      <w:r>
        <w:rPr>
          <w:spacing w:val="-2"/>
        </w:rPr>
        <w:t xml:space="preserve"> </w:t>
      </w:r>
      <w:r>
        <w:t>the</w:t>
      </w:r>
      <w:r>
        <w:rPr>
          <w:spacing w:val="-2"/>
        </w:rPr>
        <w:t xml:space="preserve"> </w:t>
      </w:r>
      <w:r>
        <w:t>situation,</w:t>
      </w:r>
      <w:r>
        <w:rPr>
          <w:spacing w:val="-3"/>
        </w:rPr>
        <w:t xml:space="preserve"> </w:t>
      </w:r>
      <w:r>
        <w:t>a</w:t>
      </w:r>
      <w:r>
        <w:rPr>
          <w:spacing w:val="-2"/>
        </w:rPr>
        <w:t xml:space="preserve"> </w:t>
      </w:r>
      <w:r>
        <w:t>conditioned</w:t>
      </w:r>
      <w:r>
        <w:rPr>
          <w:spacing w:val="-2"/>
        </w:rPr>
        <w:t xml:space="preserve"> </w:t>
      </w:r>
      <w:r>
        <w:t>element</w:t>
      </w:r>
      <w:r>
        <w:rPr>
          <w:spacing w:val="-2"/>
        </w:rPr>
        <w:t xml:space="preserve"> </w:t>
      </w:r>
      <w:r>
        <w:t>should</w:t>
      </w:r>
      <w:r>
        <w:rPr>
          <w:spacing w:val="-2"/>
        </w:rPr>
        <w:t xml:space="preserve"> </w:t>
      </w:r>
      <w:r>
        <w:t>be</w:t>
      </w:r>
      <w:r>
        <w:rPr>
          <w:spacing w:val="-2"/>
        </w:rPr>
        <w:t xml:space="preserve"> </w:t>
      </w:r>
      <w:r>
        <w:t>added</w:t>
      </w:r>
      <w:r>
        <w:rPr>
          <w:spacing w:val="-2"/>
        </w:rPr>
        <w:t xml:space="preserve"> </w:t>
      </w:r>
      <w:r>
        <w:t>to</w:t>
      </w:r>
      <w:r>
        <w:rPr>
          <w:spacing w:val="-2"/>
        </w:rPr>
        <w:t xml:space="preserve"> </w:t>
      </w:r>
      <w:r>
        <w:t xml:space="preserve">the original rule. The </w:t>
      </w:r>
      <w:r>
        <w:rPr>
          <w:i/>
        </w:rPr>
        <w:t xml:space="preserve">rule of large numbers </w:t>
      </w:r>
      <w:r>
        <w:t>states that when generating a rule based</w:t>
      </w:r>
      <w:r>
        <w:rPr>
          <w:spacing w:val="-1"/>
        </w:rPr>
        <w:t xml:space="preserve"> </w:t>
      </w:r>
      <w:r>
        <w:t>on</w:t>
      </w:r>
      <w:r>
        <w:rPr>
          <w:spacing w:val="-1"/>
        </w:rPr>
        <w:t xml:space="preserve"> </w:t>
      </w:r>
      <w:r>
        <w:t>a</w:t>
      </w:r>
      <w:r>
        <w:rPr>
          <w:spacing w:val="-1"/>
        </w:rPr>
        <w:t xml:space="preserve"> </w:t>
      </w:r>
      <w:r>
        <w:t>sample</w:t>
      </w:r>
      <w:r>
        <w:rPr>
          <w:spacing w:val="-1"/>
        </w:rPr>
        <w:t xml:space="preserve"> </w:t>
      </w:r>
      <w:r>
        <w:t>of</w:t>
      </w:r>
      <w:r>
        <w:rPr>
          <w:spacing w:val="-1"/>
        </w:rPr>
        <w:t xml:space="preserve"> </w:t>
      </w:r>
      <w:r>
        <w:t>events</w:t>
      </w:r>
      <w:r>
        <w:rPr>
          <w:spacing w:val="-1"/>
        </w:rPr>
        <w:t xml:space="preserve"> </w:t>
      </w:r>
      <w:r>
        <w:t>or</w:t>
      </w:r>
      <w:r>
        <w:rPr>
          <w:spacing w:val="-1"/>
        </w:rPr>
        <w:t xml:space="preserve"> </w:t>
      </w:r>
      <w:r>
        <w:t>elements,</w:t>
      </w:r>
      <w:r>
        <w:rPr>
          <w:spacing w:val="-1"/>
        </w:rPr>
        <w:t xml:space="preserve"> </w:t>
      </w:r>
      <w:r>
        <w:t>the</w:t>
      </w:r>
      <w:r>
        <w:rPr>
          <w:spacing w:val="-1"/>
        </w:rPr>
        <w:t xml:space="preserve"> </w:t>
      </w:r>
      <w:r>
        <w:t>rule</w:t>
      </w:r>
      <w:r>
        <w:rPr>
          <w:spacing w:val="-1"/>
        </w:rPr>
        <w:t xml:space="preserve"> </w:t>
      </w:r>
      <w:r>
        <w:t>should</w:t>
      </w:r>
      <w:r>
        <w:rPr>
          <w:spacing w:val="-1"/>
        </w:rPr>
        <w:t xml:space="preserve"> </w:t>
      </w:r>
      <w:r>
        <w:t>be</w:t>
      </w:r>
      <w:r>
        <w:rPr>
          <w:spacing w:val="-1"/>
        </w:rPr>
        <w:t xml:space="preserve"> </w:t>
      </w:r>
      <w:r>
        <w:t>generated</w:t>
      </w:r>
      <w:r>
        <w:rPr>
          <w:spacing w:val="-1"/>
        </w:rPr>
        <w:t xml:space="preserve"> </w:t>
      </w:r>
      <w:r>
        <w:t>under the assumption that it applies to all elements in the set; however, a strength parameter should be attached to the rule proportionate with the number of events or elements that have been sampled: the more events or elements,</w:t>
      </w:r>
      <w:r>
        <w:rPr>
          <w:spacing w:val="80"/>
        </w:rPr>
        <w:t xml:space="preserve"> </w:t>
      </w:r>
      <w:r>
        <w:t>the</w:t>
      </w:r>
      <w:r>
        <w:rPr>
          <w:spacing w:val="-10"/>
        </w:rPr>
        <w:t xml:space="preserve"> </w:t>
      </w:r>
      <w:r>
        <w:t>stronger</w:t>
      </w:r>
      <w:r>
        <w:rPr>
          <w:spacing w:val="-10"/>
        </w:rPr>
        <w:t xml:space="preserve"> </w:t>
      </w:r>
      <w:r>
        <w:t>the</w:t>
      </w:r>
      <w:r>
        <w:rPr>
          <w:spacing w:val="-10"/>
        </w:rPr>
        <w:t xml:space="preserve"> </w:t>
      </w:r>
      <w:r>
        <w:t>rule.</w:t>
      </w:r>
      <w:r>
        <w:rPr>
          <w:spacing w:val="-14"/>
        </w:rPr>
        <w:t xml:space="preserve"> </w:t>
      </w:r>
      <w:r>
        <w:t>The</w:t>
      </w:r>
      <w:r>
        <w:rPr>
          <w:spacing w:val="-10"/>
        </w:rPr>
        <w:t xml:space="preserve"> </w:t>
      </w:r>
      <w:r>
        <w:rPr>
          <w:i/>
        </w:rPr>
        <w:t>regulation</w:t>
      </w:r>
      <w:r>
        <w:rPr>
          <w:i/>
          <w:spacing w:val="-10"/>
        </w:rPr>
        <w:t xml:space="preserve"> </w:t>
      </w:r>
      <w:r>
        <w:rPr>
          <w:i/>
        </w:rPr>
        <w:t>rule</w:t>
      </w:r>
      <w:r>
        <w:rPr>
          <w:i/>
          <w:spacing w:val="-10"/>
        </w:rPr>
        <w:t xml:space="preserve"> </w:t>
      </w:r>
      <w:r>
        <w:t>states</w:t>
      </w:r>
      <w:r>
        <w:rPr>
          <w:spacing w:val="-10"/>
        </w:rPr>
        <w:t xml:space="preserve"> </w:t>
      </w:r>
      <w:r>
        <w:t>that</w:t>
      </w:r>
      <w:r>
        <w:rPr>
          <w:spacing w:val="-10"/>
        </w:rPr>
        <w:t xml:space="preserve"> </w:t>
      </w:r>
      <w:r>
        <w:t>if</w:t>
      </w:r>
      <w:r>
        <w:rPr>
          <w:spacing w:val="-10"/>
        </w:rPr>
        <w:t xml:space="preserve"> </w:t>
      </w:r>
      <w:r>
        <w:t>an</w:t>
      </w:r>
      <w:r>
        <w:rPr>
          <w:spacing w:val="-10"/>
        </w:rPr>
        <w:t xml:space="preserve"> </w:t>
      </w:r>
      <w:r>
        <w:t>individual</w:t>
      </w:r>
      <w:r>
        <w:rPr>
          <w:spacing w:val="-10"/>
        </w:rPr>
        <w:t xml:space="preserve"> </w:t>
      </w:r>
      <w:r>
        <w:t>has</w:t>
      </w:r>
      <w:r>
        <w:rPr>
          <w:spacing w:val="-10"/>
        </w:rPr>
        <w:t xml:space="preserve"> </w:t>
      </w:r>
      <w:r>
        <w:t>a</w:t>
      </w:r>
      <w:r>
        <w:rPr>
          <w:spacing w:val="-10"/>
        </w:rPr>
        <w:t xml:space="preserve"> </w:t>
      </w:r>
      <w:r>
        <w:t>rule of</w:t>
      </w:r>
      <w:r>
        <w:rPr>
          <w:spacing w:val="-6"/>
        </w:rPr>
        <w:t xml:space="preserve"> </w:t>
      </w:r>
      <w:r>
        <w:t>the</w:t>
      </w:r>
      <w:r>
        <w:rPr>
          <w:spacing w:val="-6"/>
        </w:rPr>
        <w:t xml:space="preserve"> </w:t>
      </w:r>
      <w:r>
        <w:t>following</w:t>
      </w:r>
      <w:r>
        <w:rPr>
          <w:spacing w:val="-6"/>
        </w:rPr>
        <w:t xml:space="preserve"> </w:t>
      </w:r>
      <w:r>
        <w:t>form:</w:t>
      </w:r>
      <w:r>
        <w:rPr>
          <w:spacing w:val="-6"/>
        </w:rPr>
        <w:t xml:space="preserve"> </w:t>
      </w:r>
      <w:r>
        <w:t>“If</w:t>
      </w:r>
      <w:r>
        <w:rPr>
          <w:spacing w:val="-6"/>
        </w:rPr>
        <w:t xml:space="preserve"> </w:t>
      </w:r>
      <w:r>
        <w:t>you</w:t>
      </w:r>
      <w:r>
        <w:rPr>
          <w:spacing w:val="-6"/>
        </w:rPr>
        <w:t xml:space="preserve"> </w:t>
      </w:r>
      <w:r>
        <w:t>want</w:t>
      </w:r>
      <w:r>
        <w:rPr>
          <w:spacing w:val="-6"/>
        </w:rPr>
        <w:t xml:space="preserve"> </w:t>
      </w:r>
      <w:r>
        <w:t>to</w:t>
      </w:r>
      <w:r>
        <w:rPr>
          <w:spacing w:val="-6"/>
        </w:rPr>
        <w:t xml:space="preserve"> </w:t>
      </w:r>
      <w:r>
        <w:t>do</w:t>
      </w:r>
      <w:r>
        <w:rPr>
          <w:spacing w:val="-6"/>
        </w:rPr>
        <w:t xml:space="preserve"> </w:t>
      </w:r>
      <w:r>
        <w:rPr>
          <w:i/>
        </w:rPr>
        <w:t>X,</w:t>
      </w:r>
      <w:r>
        <w:rPr>
          <w:i/>
          <w:spacing w:val="-6"/>
        </w:rPr>
        <w:t xml:space="preserve"> </w:t>
      </w:r>
      <w:r>
        <w:t>then</w:t>
      </w:r>
      <w:r>
        <w:rPr>
          <w:spacing w:val="-6"/>
        </w:rPr>
        <w:t xml:space="preserve"> </w:t>
      </w:r>
      <w:r>
        <w:t>you</w:t>
      </w:r>
      <w:r>
        <w:rPr>
          <w:spacing w:val="-6"/>
        </w:rPr>
        <w:t xml:space="preserve"> </w:t>
      </w:r>
      <w:r>
        <w:t>must</w:t>
      </w:r>
      <w:r>
        <w:rPr>
          <w:spacing w:val="-6"/>
        </w:rPr>
        <w:t xml:space="preserve"> </w:t>
      </w:r>
      <w:r>
        <w:t>first</w:t>
      </w:r>
      <w:r>
        <w:rPr>
          <w:spacing w:val="-6"/>
        </w:rPr>
        <w:t xml:space="preserve"> </w:t>
      </w:r>
      <w:r>
        <w:t>do</w:t>
      </w:r>
      <w:r>
        <w:rPr>
          <w:spacing w:val="-6"/>
        </w:rPr>
        <w:t xml:space="preserve"> </w:t>
      </w:r>
      <w:r>
        <w:rPr>
          <w:i/>
        </w:rPr>
        <w:t>Y,</w:t>
      </w:r>
      <w:r>
        <w:t>”</w:t>
      </w:r>
      <w:r>
        <w:rPr>
          <w:spacing w:val="-6"/>
        </w:rPr>
        <w:t xml:space="preserve"> </w:t>
      </w:r>
      <w:r>
        <w:t>then</w:t>
      </w:r>
      <w:r>
        <w:rPr>
          <w:spacing w:val="-6"/>
        </w:rPr>
        <w:t xml:space="preserve"> </w:t>
      </w:r>
      <w:r>
        <w:t>a</w:t>
      </w:r>
    </w:p>
    <w:p w14:paraId="05D5D874"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77DD93AF" w14:textId="77777777" w:rsidR="002755BC" w:rsidRDefault="002755BC">
      <w:pPr>
        <w:pStyle w:val="BodyText"/>
        <w:spacing w:before="15"/>
      </w:pPr>
    </w:p>
    <w:p w14:paraId="0A778D99" w14:textId="77777777" w:rsidR="002755BC" w:rsidRDefault="00000000">
      <w:pPr>
        <w:pStyle w:val="BodyText"/>
        <w:spacing w:before="1" w:line="266" w:lineRule="auto"/>
        <w:ind w:left="1319" w:right="1318"/>
        <w:jc w:val="both"/>
      </w:pPr>
      <w:r>
        <w:t xml:space="preserve">rule like the following should be generated: “If you do not do </w:t>
      </w:r>
      <w:r>
        <w:rPr>
          <w:i/>
        </w:rPr>
        <w:t xml:space="preserve">Y, </w:t>
      </w:r>
      <w:r>
        <w:t xml:space="preserve">then you cannot do </w:t>
      </w:r>
      <w:r>
        <w:rPr>
          <w:i/>
        </w:rPr>
        <w:t>X</w:t>
      </w:r>
      <w:r>
        <w:t>” (p. 42).</w:t>
      </w:r>
    </w:p>
    <w:p w14:paraId="277FE526" w14:textId="77777777" w:rsidR="002755BC" w:rsidRDefault="00000000">
      <w:pPr>
        <w:pStyle w:val="BodyText"/>
        <w:spacing w:line="266" w:lineRule="auto"/>
        <w:ind w:left="1319" w:right="1318" w:firstLine="360"/>
        <w:jc w:val="both"/>
      </w:pPr>
      <w:r>
        <w:rPr>
          <w:i/>
        </w:rPr>
        <w:t>Deduction</w:t>
      </w:r>
      <w:r>
        <w:rPr>
          <w:i/>
          <w:spacing w:val="40"/>
        </w:rPr>
        <w:t xml:space="preserve"> </w:t>
      </w:r>
      <w:r>
        <w:t>is</w:t>
      </w:r>
      <w:r>
        <w:rPr>
          <w:spacing w:val="40"/>
        </w:rPr>
        <w:t xml:space="preserve"> </w:t>
      </w:r>
      <w:r>
        <w:t>generally</w:t>
      </w:r>
      <w:r>
        <w:rPr>
          <w:spacing w:val="40"/>
        </w:rPr>
        <w:t xml:space="preserve"> </w:t>
      </w:r>
      <w:r>
        <w:t>thought</w:t>
      </w:r>
      <w:r>
        <w:rPr>
          <w:spacing w:val="40"/>
        </w:rPr>
        <w:t xml:space="preserve"> </w:t>
      </w:r>
      <w:r>
        <w:t>of</w:t>
      </w:r>
      <w:r>
        <w:rPr>
          <w:spacing w:val="40"/>
        </w:rPr>
        <w:t xml:space="preserve"> </w:t>
      </w:r>
      <w:r>
        <w:t>as</w:t>
      </w:r>
      <w:r>
        <w:rPr>
          <w:spacing w:val="40"/>
        </w:rPr>
        <w:t xml:space="preserve"> </w:t>
      </w:r>
      <w:r>
        <w:t>reasoning</w:t>
      </w:r>
      <w:r>
        <w:rPr>
          <w:spacing w:val="40"/>
        </w:rPr>
        <w:t xml:space="preserve"> </w:t>
      </w:r>
      <w:r>
        <w:t>from</w:t>
      </w:r>
      <w:r>
        <w:rPr>
          <w:spacing w:val="40"/>
        </w:rPr>
        <w:t xml:space="preserve"> </w:t>
      </w:r>
      <w:r>
        <w:t>the</w:t>
      </w:r>
      <w:r>
        <w:rPr>
          <w:spacing w:val="40"/>
        </w:rPr>
        <w:t xml:space="preserve"> </w:t>
      </w:r>
      <w:r>
        <w:t>general</w:t>
      </w:r>
      <w:r>
        <w:rPr>
          <w:spacing w:val="40"/>
        </w:rPr>
        <w:t xml:space="preserve"> </w:t>
      </w:r>
      <w:r>
        <w:t xml:space="preserve">to the specific. Deductive inferences are also rule based. Holland et al. (1986) identify two categories of deductive rules: </w:t>
      </w:r>
      <w:r>
        <w:rPr>
          <w:i/>
        </w:rPr>
        <w:t xml:space="preserve">synchronic </w:t>
      </w:r>
      <w:r>
        <w:t xml:space="preserve">and </w:t>
      </w:r>
      <w:r>
        <w:rPr>
          <w:i/>
        </w:rPr>
        <w:t xml:space="preserve">diachronic. </w:t>
      </w:r>
      <w:r>
        <w:t>Synchronic</w:t>
      </w:r>
      <w:r>
        <w:rPr>
          <w:spacing w:val="-9"/>
        </w:rPr>
        <w:t xml:space="preserve"> </w:t>
      </w:r>
      <w:r>
        <w:t>rules</w:t>
      </w:r>
      <w:r>
        <w:rPr>
          <w:spacing w:val="-9"/>
        </w:rPr>
        <w:t xml:space="preserve"> </w:t>
      </w:r>
      <w:r>
        <w:t>are</w:t>
      </w:r>
      <w:r>
        <w:rPr>
          <w:spacing w:val="-9"/>
        </w:rPr>
        <w:t xml:space="preserve"> </w:t>
      </w:r>
      <w:r>
        <w:t>atemporal</w:t>
      </w:r>
      <w:r>
        <w:rPr>
          <w:spacing w:val="-9"/>
        </w:rPr>
        <w:t xml:space="preserve"> </w:t>
      </w:r>
      <w:r>
        <w:t>in</w:t>
      </w:r>
      <w:r>
        <w:rPr>
          <w:spacing w:val="-9"/>
        </w:rPr>
        <w:t xml:space="preserve"> </w:t>
      </w:r>
      <w:r>
        <w:t>nature</w:t>
      </w:r>
      <w:r>
        <w:rPr>
          <w:spacing w:val="-9"/>
        </w:rPr>
        <w:t xml:space="preserve"> </w:t>
      </w:r>
      <w:r>
        <w:t>and</w:t>
      </w:r>
      <w:r>
        <w:rPr>
          <w:spacing w:val="-9"/>
        </w:rPr>
        <w:t xml:space="preserve"> </w:t>
      </w:r>
      <w:r>
        <w:t>form</w:t>
      </w:r>
      <w:r>
        <w:rPr>
          <w:spacing w:val="-9"/>
        </w:rPr>
        <w:t xml:space="preserve"> </w:t>
      </w:r>
      <w:r>
        <w:t>the</w:t>
      </w:r>
      <w:r>
        <w:rPr>
          <w:spacing w:val="-9"/>
        </w:rPr>
        <w:t xml:space="preserve"> </w:t>
      </w:r>
      <w:r>
        <w:t>basis</w:t>
      </w:r>
      <w:r>
        <w:rPr>
          <w:spacing w:val="-9"/>
        </w:rPr>
        <w:t xml:space="preserve"> </w:t>
      </w:r>
      <w:r>
        <w:t>for</w:t>
      </w:r>
      <w:r>
        <w:rPr>
          <w:spacing w:val="-9"/>
        </w:rPr>
        <w:t xml:space="preserve"> </w:t>
      </w:r>
      <w:r>
        <w:t>classification and</w:t>
      </w:r>
      <w:r>
        <w:rPr>
          <w:spacing w:val="-2"/>
        </w:rPr>
        <w:t xml:space="preserve"> </w:t>
      </w:r>
      <w:r>
        <w:t>categorization.</w:t>
      </w:r>
      <w:r>
        <w:rPr>
          <w:spacing w:val="-6"/>
        </w:rPr>
        <w:t xml:space="preserve"> </w:t>
      </w:r>
      <w:r>
        <w:t>There</w:t>
      </w:r>
      <w:r>
        <w:rPr>
          <w:spacing w:val="-2"/>
        </w:rPr>
        <w:t xml:space="preserve"> </w:t>
      </w:r>
      <w:r>
        <w:t>are</w:t>
      </w:r>
      <w:r>
        <w:rPr>
          <w:spacing w:val="-2"/>
        </w:rPr>
        <w:t xml:space="preserve"> </w:t>
      </w:r>
      <w:r>
        <w:t>two</w:t>
      </w:r>
      <w:r>
        <w:rPr>
          <w:spacing w:val="-2"/>
        </w:rPr>
        <w:t xml:space="preserve"> </w:t>
      </w:r>
      <w:r>
        <w:t>types</w:t>
      </w:r>
      <w:r>
        <w:rPr>
          <w:spacing w:val="-2"/>
        </w:rPr>
        <w:t xml:space="preserve"> </w:t>
      </w:r>
      <w:r>
        <w:t>of</w:t>
      </w:r>
      <w:r>
        <w:rPr>
          <w:spacing w:val="-2"/>
        </w:rPr>
        <w:t xml:space="preserve"> </w:t>
      </w:r>
      <w:r>
        <w:t>synchronic</w:t>
      </w:r>
      <w:r>
        <w:rPr>
          <w:spacing w:val="-2"/>
        </w:rPr>
        <w:t xml:space="preserve"> </w:t>
      </w:r>
      <w:r>
        <w:t>rules:</w:t>
      </w:r>
      <w:r>
        <w:rPr>
          <w:spacing w:val="-2"/>
        </w:rPr>
        <w:t xml:space="preserve"> </w:t>
      </w:r>
      <w:r>
        <w:rPr>
          <w:i/>
        </w:rPr>
        <w:t>categorical</w:t>
      </w:r>
      <w:r>
        <w:rPr>
          <w:i/>
          <w:spacing w:val="-2"/>
        </w:rPr>
        <w:t xml:space="preserve"> </w:t>
      </w:r>
      <w:r>
        <w:t xml:space="preserve">and </w:t>
      </w:r>
      <w:r>
        <w:rPr>
          <w:i/>
        </w:rPr>
        <w:t xml:space="preserve">associative. </w:t>
      </w:r>
      <w:r>
        <w:t>These are exemplified as follows:</w:t>
      </w:r>
    </w:p>
    <w:p w14:paraId="7086AFFA" w14:textId="77777777" w:rsidR="002755BC" w:rsidRDefault="002755BC">
      <w:pPr>
        <w:pStyle w:val="BodyText"/>
      </w:pPr>
    </w:p>
    <w:p w14:paraId="7A1A0D77" w14:textId="77777777" w:rsidR="002755BC" w:rsidRDefault="00000000">
      <w:pPr>
        <w:pStyle w:val="ListParagraph"/>
        <w:numPr>
          <w:ilvl w:val="0"/>
          <w:numId w:val="41"/>
        </w:numPr>
        <w:tabs>
          <w:tab w:val="left" w:pos="1958"/>
        </w:tabs>
        <w:spacing w:before="1"/>
        <w:ind w:left="1958" w:hanging="279"/>
      </w:pPr>
      <w:r>
        <w:rPr>
          <w:spacing w:val="-2"/>
        </w:rPr>
        <w:t>Categorical</w:t>
      </w:r>
    </w:p>
    <w:p w14:paraId="548393FA" w14:textId="77777777" w:rsidR="002755BC" w:rsidRDefault="00000000">
      <w:pPr>
        <w:pStyle w:val="ListParagraph"/>
        <w:numPr>
          <w:ilvl w:val="1"/>
          <w:numId w:val="41"/>
        </w:numPr>
        <w:tabs>
          <w:tab w:val="left" w:pos="2237"/>
        </w:tabs>
        <w:spacing w:before="27"/>
        <w:ind w:left="2237" w:hanging="278"/>
      </w:pPr>
      <w:r>
        <w:t>If</w:t>
      </w:r>
      <w:r>
        <w:rPr>
          <w:spacing w:val="-11"/>
        </w:rPr>
        <w:t xml:space="preserve"> </w:t>
      </w:r>
      <w:r>
        <w:t>an</w:t>
      </w:r>
      <w:r>
        <w:rPr>
          <w:spacing w:val="-11"/>
        </w:rPr>
        <w:t xml:space="preserve"> </w:t>
      </w:r>
      <w:r>
        <w:t>object</w:t>
      </w:r>
      <w:r>
        <w:rPr>
          <w:spacing w:val="-11"/>
        </w:rPr>
        <w:t xml:space="preserve"> </w:t>
      </w:r>
      <w:r>
        <w:t>is</w:t>
      </w:r>
      <w:r>
        <w:rPr>
          <w:spacing w:val="-10"/>
        </w:rPr>
        <w:t xml:space="preserve"> </w:t>
      </w:r>
      <w:r>
        <w:t>a</w:t>
      </w:r>
      <w:r>
        <w:rPr>
          <w:spacing w:val="-11"/>
        </w:rPr>
        <w:t xml:space="preserve"> </w:t>
      </w:r>
      <w:r>
        <w:t>dog,</w:t>
      </w:r>
      <w:r>
        <w:rPr>
          <w:spacing w:val="-11"/>
        </w:rPr>
        <w:t xml:space="preserve"> </w:t>
      </w:r>
      <w:r>
        <w:t>then</w:t>
      </w:r>
      <w:r>
        <w:rPr>
          <w:spacing w:val="-10"/>
        </w:rPr>
        <w:t xml:space="preserve"> </w:t>
      </w:r>
      <w:r>
        <w:t>it</w:t>
      </w:r>
      <w:r>
        <w:rPr>
          <w:spacing w:val="-11"/>
        </w:rPr>
        <w:t xml:space="preserve"> </w:t>
      </w:r>
      <w:r>
        <w:t>is</w:t>
      </w:r>
      <w:r>
        <w:rPr>
          <w:spacing w:val="-11"/>
        </w:rPr>
        <w:t xml:space="preserve"> </w:t>
      </w:r>
      <w:r>
        <w:t>an</w:t>
      </w:r>
      <w:r>
        <w:rPr>
          <w:spacing w:val="-10"/>
        </w:rPr>
        <w:t xml:space="preserve"> </w:t>
      </w:r>
      <w:r>
        <w:rPr>
          <w:spacing w:val="-2"/>
        </w:rPr>
        <w:t>animal.</w:t>
      </w:r>
    </w:p>
    <w:p w14:paraId="56D0C080" w14:textId="77777777" w:rsidR="002755BC" w:rsidRDefault="00000000">
      <w:pPr>
        <w:pStyle w:val="ListParagraph"/>
        <w:numPr>
          <w:ilvl w:val="1"/>
          <w:numId w:val="41"/>
        </w:numPr>
        <w:tabs>
          <w:tab w:val="left" w:pos="2237"/>
          <w:tab w:val="left" w:pos="2239"/>
        </w:tabs>
        <w:spacing w:before="27" w:line="266" w:lineRule="auto"/>
        <w:ind w:right="1318"/>
      </w:pPr>
      <w:r>
        <w:t>If an object is a large, slender dog with very long white and gold hair, then it is a collie.</w:t>
      </w:r>
    </w:p>
    <w:p w14:paraId="2175D0CF" w14:textId="77777777" w:rsidR="002755BC" w:rsidRDefault="00000000">
      <w:pPr>
        <w:pStyle w:val="ListParagraph"/>
        <w:numPr>
          <w:ilvl w:val="0"/>
          <w:numId w:val="41"/>
        </w:numPr>
        <w:tabs>
          <w:tab w:val="left" w:pos="1958"/>
        </w:tabs>
        <w:spacing w:before="138"/>
        <w:ind w:left="1958" w:hanging="279"/>
      </w:pPr>
      <w:r>
        <w:rPr>
          <w:spacing w:val="-2"/>
        </w:rPr>
        <w:t>Associative</w:t>
      </w:r>
    </w:p>
    <w:p w14:paraId="3FD854AA" w14:textId="77777777" w:rsidR="002755BC" w:rsidRDefault="00000000">
      <w:pPr>
        <w:pStyle w:val="ListParagraph"/>
        <w:numPr>
          <w:ilvl w:val="1"/>
          <w:numId w:val="41"/>
        </w:numPr>
        <w:tabs>
          <w:tab w:val="left" w:pos="2237"/>
        </w:tabs>
        <w:spacing w:before="27"/>
        <w:ind w:left="2237" w:hanging="278"/>
      </w:pPr>
      <w:r>
        <w:t>If</w:t>
      </w:r>
      <w:r>
        <w:rPr>
          <w:spacing w:val="-13"/>
        </w:rPr>
        <w:t xml:space="preserve"> </w:t>
      </w:r>
      <w:r>
        <w:t>an</w:t>
      </w:r>
      <w:r>
        <w:rPr>
          <w:spacing w:val="-13"/>
        </w:rPr>
        <w:t xml:space="preserve"> </w:t>
      </w:r>
      <w:r>
        <w:t>object</w:t>
      </w:r>
      <w:r>
        <w:rPr>
          <w:spacing w:val="-13"/>
        </w:rPr>
        <w:t xml:space="preserve"> </w:t>
      </w:r>
      <w:r>
        <w:t>is</w:t>
      </w:r>
      <w:r>
        <w:rPr>
          <w:spacing w:val="-12"/>
        </w:rPr>
        <w:t xml:space="preserve"> </w:t>
      </w:r>
      <w:r>
        <w:t>a</w:t>
      </w:r>
      <w:r>
        <w:rPr>
          <w:spacing w:val="-13"/>
        </w:rPr>
        <w:t xml:space="preserve"> </w:t>
      </w:r>
      <w:r>
        <w:t>dog,</w:t>
      </w:r>
      <w:r>
        <w:rPr>
          <w:spacing w:val="-13"/>
        </w:rPr>
        <w:t xml:space="preserve"> </w:t>
      </w:r>
      <w:r>
        <w:t>then</w:t>
      </w:r>
      <w:r>
        <w:rPr>
          <w:spacing w:val="-12"/>
        </w:rPr>
        <w:t xml:space="preserve"> </w:t>
      </w:r>
      <w:r>
        <w:t>activate</w:t>
      </w:r>
      <w:r>
        <w:rPr>
          <w:spacing w:val="-13"/>
        </w:rPr>
        <w:t xml:space="preserve"> </w:t>
      </w:r>
      <w:r>
        <w:t>the</w:t>
      </w:r>
      <w:r>
        <w:rPr>
          <w:spacing w:val="-13"/>
        </w:rPr>
        <w:t xml:space="preserve"> </w:t>
      </w:r>
      <w:r>
        <w:t>“cat”</w:t>
      </w:r>
      <w:r>
        <w:rPr>
          <w:spacing w:val="-12"/>
        </w:rPr>
        <w:t xml:space="preserve"> </w:t>
      </w:r>
      <w:r>
        <w:rPr>
          <w:spacing w:val="-2"/>
        </w:rPr>
        <w:t>concept.</w:t>
      </w:r>
    </w:p>
    <w:p w14:paraId="6934D1D3" w14:textId="77777777" w:rsidR="002755BC" w:rsidRDefault="00000000">
      <w:pPr>
        <w:pStyle w:val="ListParagraph"/>
        <w:numPr>
          <w:ilvl w:val="1"/>
          <w:numId w:val="41"/>
        </w:numPr>
        <w:tabs>
          <w:tab w:val="left" w:pos="2238"/>
        </w:tabs>
        <w:spacing w:before="27"/>
        <w:ind w:left="2238" w:hanging="279"/>
      </w:pPr>
      <w:r>
        <w:t>If</w:t>
      </w:r>
      <w:r>
        <w:rPr>
          <w:spacing w:val="-13"/>
        </w:rPr>
        <w:t xml:space="preserve"> </w:t>
      </w:r>
      <w:r>
        <w:t>an</w:t>
      </w:r>
      <w:r>
        <w:rPr>
          <w:spacing w:val="-13"/>
        </w:rPr>
        <w:t xml:space="preserve"> </w:t>
      </w:r>
      <w:r>
        <w:t>object</w:t>
      </w:r>
      <w:r>
        <w:rPr>
          <w:spacing w:val="-13"/>
        </w:rPr>
        <w:t xml:space="preserve"> </w:t>
      </w:r>
      <w:r>
        <w:t>is</w:t>
      </w:r>
      <w:r>
        <w:rPr>
          <w:spacing w:val="-13"/>
        </w:rPr>
        <w:t xml:space="preserve"> </w:t>
      </w:r>
      <w:r>
        <w:t>a</w:t>
      </w:r>
      <w:r>
        <w:rPr>
          <w:spacing w:val="-12"/>
        </w:rPr>
        <w:t xml:space="preserve"> </w:t>
      </w:r>
      <w:r>
        <w:t>dog,</w:t>
      </w:r>
      <w:r>
        <w:rPr>
          <w:spacing w:val="-13"/>
        </w:rPr>
        <w:t xml:space="preserve"> </w:t>
      </w:r>
      <w:r>
        <w:t>then</w:t>
      </w:r>
      <w:r>
        <w:rPr>
          <w:spacing w:val="-13"/>
        </w:rPr>
        <w:t xml:space="preserve"> </w:t>
      </w:r>
      <w:r>
        <w:t>activate</w:t>
      </w:r>
      <w:r>
        <w:rPr>
          <w:spacing w:val="-13"/>
        </w:rPr>
        <w:t xml:space="preserve"> </w:t>
      </w:r>
      <w:r>
        <w:t>the</w:t>
      </w:r>
      <w:r>
        <w:rPr>
          <w:spacing w:val="-13"/>
        </w:rPr>
        <w:t xml:space="preserve"> </w:t>
      </w:r>
      <w:r>
        <w:t>“bone”</w:t>
      </w:r>
      <w:r>
        <w:rPr>
          <w:spacing w:val="-12"/>
        </w:rPr>
        <w:t xml:space="preserve"> </w:t>
      </w:r>
      <w:r>
        <w:rPr>
          <w:spacing w:val="-2"/>
        </w:rPr>
        <w:t>concept.</w:t>
      </w:r>
    </w:p>
    <w:p w14:paraId="2A628437" w14:textId="77777777" w:rsidR="002755BC" w:rsidRDefault="002755BC">
      <w:pPr>
        <w:pStyle w:val="BodyText"/>
        <w:spacing w:before="54"/>
      </w:pPr>
    </w:p>
    <w:p w14:paraId="2076EF6D" w14:textId="77777777" w:rsidR="002755BC" w:rsidRDefault="00000000">
      <w:pPr>
        <w:pStyle w:val="BodyText"/>
        <w:spacing w:before="1" w:line="266" w:lineRule="auto"/>
        <w:ind w:left="1319" w:right="1318" w:firstLine="359"/>
        <w:jc w:val="both"/>
      </w:pPr>
      <w:r>
        <w:rPr>
          <w:spacing w:val="-2"/>
        </w:rPr>
        <w:t>Diachronic</w:t>
      </w:r>
      <w:r>
        <w:rPr>
          <w:spacing w:val="-12"/>
        </w:rPr>
        <w:t xml:space="preserve"> </w:t>
      </w:r>
      <w:r>
        <w:rPr>
          <w:spacing w:val="-2"/>
        </w:rPr>
        <w:t>rules</w:t>
      </w:r>
      <w:r>
        <w:rPr>
          <w:spacing w:val="-12"/>
        </w:rPr>
        <w:t xml:space="preserve"> </w:t>
      </w:r>
      <w:r>
        <w:rPr>
          <w:spacing w:val="-2"/>
        </w:rPr>
        <w:t>deal</w:t>
      </w:r>
      <w:r>
        <w:rPr>
          <w:spacing w:val="-12"/>
        </w:rPr>
        <w:t xml:space="preserve"> </w:t>
      </w:r>
      <w:r>
        <w:rPr>
          <w:spacing w:val="-2"/>
        </w:rPr>
        <w:t>with</w:t>
      </w:r>
      <w:r>
        <w:rPr>
          <w:spacing w:val="-11"/>
        </w:rPr>
        <w:t xml:space="preserve"> </w:t>
      </w:r>
      <w:r>
        <w:rPr>
          <w:spacing w:val="-2"/>
        </w:rPr>
        <w:t>basic</w:t>
      </w:r>
      <w:r>
        <w:rPr>
          <w:spacing w:val="-12"/>
        </w:rPr>
        <w:t xml:space="preserve"> </w:t>
      </w:r>
      <w:r>
        <w:rPr>
          <w:spacing w:val="-2"/>
        </w:rPr>
        <w:t>relationships</w:t>
      </w:r>
      <w:r>
        <w:rPr>
          <w:spacing w:val="-12"/>
        </w:rPr>
        <w:t xml:space="preserve"> </w:t>
      </w:r>
      <w:r>
        <w:rPr>
          <w:spacing w:val="-2"/>
        </w:rPr>
        <w:t>of</w:t>
      </w:r>
      <w:r>
        <w:rPr>
          <w:spacing w:val="-12"/>
        </w:rPr>
        <w:t xml:space="preserve"> </w:t>
      </w:r>
      <w:r>
        <w:rPr>
          <w:spacing w:val="-2"/>
        </w:rPr>
        <w:t>cause-effect</w:t>
      </w:r>
      <w:r>
        <w:rPr>
          <w:spacing w:val="-11"/>
        </w:rPr>
        <w:t xml:space="preserve"> </w:t>
      </w:r>
      <w:r>
        <w:rPr>
          <w:spacing w:val="-2"/>
        </w:rPr>
        <w:t>and</w:t>
      </w:r>
      <w:r>
        <w:rPr>
          <w:spacing w:val="-12"/>
        </w:rPr>
        <w:t xml:space="preserve"> </w:t>
      </w:r>
      <w:r>
        <w:rPr>
          <w:spacing w:val="-2"/>
        </w:rPr>
        <w:t xml:space="preserve">temporal </w:t>
      </w:r>
      <w:r>
        <w:rPr>
          <w:spacing w:val="-4"/>
        </w:rPr>
        <w:t>order.</w:t>
      </w:r>
      <w:r>
        <w:rPr>
          <w:spacing w:val="-9"/>
        </w:rPr>
        <w:t xml:space="preserve"> </w:t>
      </w:r>
      <w:r>
        <w:rPr>
          <w:spacing w:val="-4"/>
        </w:rPr>
        <w:t>There</w:t>
      </w:r>
      <w:r>
        <w:rPr>
          <w:spacing w:val="-5"/>
        </w:rPr>
        <w:t xml:space="preserve"> </w:t>
      </w:r>
      <w:r>
        <w:rPr>
          <w:spacing w:val="-4"/>
        </w:rPr>
        <w:t>are</w:t>
      </w:r>
      <w:r>
        <w:rPr>
          <w:spacing w:val="-5"/>
        </w:rPr>
        <w:t xml:space="preserve"> </w:t>
      </w:r>
      <w:r>
        <w:rPr>
          <w:spacing w:val="-4"/>
        </w:rPr>
        <w:t>two</w:t>
      </w:r>
      <w:r>
        <w:rPr>
          <w:spacing w:val="-5"/>
        </w:rPr>
        <w:t xml:space="preserve"> </w:t>
      </w:r>
      <w:r>
        <w:rPr>
          <w:spacing w:val="-4"/>
        </w:rPr>
        <w:t>types</w:t>
      </w:r>
      <w:r>
        <w:rPr>
          <w:spacing w:val="-5"/>
        </w:rPr>
        <w:t xml:space="preserve"> </w:t>
      </w:r>
      <w:r>
        <w:rPr>
          <w:spacing w:val="-4"/>
        </w:rPr>
        <w:t>of</w:t>
      </w:r>
      <w:r>
        <w:rPr>
          <w:spacing w:val="-5"/>
        </w:rPr>
        <w:t xml:space="preserve"> </w:t>
      </w:r>
      <w:r>
        <w:rPr>
          <w:spacing w:val="-4"/>
        </w:rPr>
        <w:t>diachronic</w:t>
      </w:r>
      <w:r>
        <w:rPr>
          <w:spacing w:val="-5"/>
        </w:rPr>
        <w:t xml:space="preserve"> </w:t>
      </w:r>
      <w:r>
        <w:rPr>
          <w:spacing w:val="-4"/>
        </w:rPr>
        <w:t>rules:</w:t>
      </w:r>
      <w:r>
        <w:rPr>
          <w:spacing w:val="-5"/>
        </w:rPr>
        <w:t xml:space="preserve"> </w:t>
      </w:r>
      <w:r>
        <w:rPr>
          <w:i/>
          <w:spacing w:val="-4"/>
        </w:rPr>
        <w:t>predictor</w:t>
      </w:r>
      <w:r>
        <w:rPr>
          <w:i/>
          <w:spacing w:val="-5"/>
        </w:rPr>
        <w:t xml:space="preserve"> </w:t>
      </w:r>
      <w:r>
        <w:rPr>
          <w:spacing w:val="-4"/>
        </w:rPr>
        <w:t>and</w:t>
      </w:r>
      <w:r>
        <w:rPr>
          <w:spacing w:val="-5"/>
        </w:rPr>
        <w:t xml:space="preserve"> </w:t>
      </w:r>
      <w:r>
        <w:rPr>
          <w:i/>
          <w:spacing w:val="-4"/>
        </w:rPr>
        <w:t>effector.</w:t>
      </w:r>
      <w:r>
        <w:rPr>
          <w:i/>
          <w:spacing w:val="-9"/>
        </w:rPr>
        <w:t xml:space="preserve"> </w:t>
      </w:r>
      <w:r>
        <w:rPr>
          <w:spacing w:val="-4"/>
        </w:rPr>
        <w:t xml:space="preserve">These are </w:t>
      </w:r>
      <w:r>
        <w:t>exemplified in the following:</w:t>
      </w:r>
    </w:p>
    <w:p w14:paraId="0DCBD9FB" w14:textId="77777777" w:rsidR="002755BC" w:rsidRDefault="002755BC">
      <w:pPr>
        <w:pStyle w:val="BodyText"/>
        <w:spacing w:before="4"/>
      </w:pPr>
    </w:p>
    <w:p w14:paraId="60761A32" w14:textId="77777777" w:rsidR="002755BC" w:rsidRDefault="00000000">
      <w:pPr>
        <w:pStyle w:val="ListParagraph"/>
        <w:numPr>
          <w:ilvl w:val="0"/>
          <w:numId w:val="40"/>
        </w:numPr>
        <w:tabs>
          <w:tab w:val="left" w:pos="1958"/>
        </w:tabs>
        <w:ind w:left="1958" w:hanging="279"/>
      </w:pPr>
      <w:r>
        <w:rPr>
          <w:spacing w:val="-2"/>
        </w:rPr>
        <w:t>Predictor</w:t>
      </w:r>
    </w:p>
    <w:p w14:paraId="2DD7C9DB" w14:textId="77777777" w:rsidR="002755BC" w:rsidRDefault="00000000">
      <w:pPr>
        <w:pStyle w:val="ListParagraph"/>
        <w:numPr>
          <w:ilvl w:val="1"/>
          <w:numId w:val="40"/>
        </w:numPr>
        <w:tabs>
          <w:tab w:val="left" w:pos="2237"/>
        </w:tabs>
        <w:spacing w:before="27"/>
        <w:ind w:left="2237" w:hanging="278"/>
      </w:pPr>
      <w:r>
        <w:t>If</w:t>
      </w:r>
      <w:r>
        <w:rPr>
          <w:spacing w:val="-12"/>
        </w:rPr>
        <w:t xml:space="preserve"> </w:t>
      </w:r>
      <w:r>
        <w:t>a</w:t>
      </w:r>
      <w:r>
        <w:rPr>
          <w:spacing w:val="-12"/>
        </w:rPr>
        <w:t xml:space="preserve"> </w:t>
      </w:r>
      <w:r>
        <w:t>person</w:t>
      </w:r>
      <w:r>
        <w:rPr>
          <w:spacing w:val="-12"/>
        </w:rPr>
        <w:t xml:space="preserve"> </w:t>
      </w:r>
      <w:r>
        <w:t>annoys</w:t>
      </w:r>
      <w:r>
        <w:rPr>
          <w:spacing w:val="-12"/>
        </w:rPr>
        <w:t xml:space="preserve"> </w:t>
      </w:r>
      <w:r>
        <w:t>a</w:t>
      </w:r>
      <w:r>
        <w:rPr>
          <w:spacing w:val="-11"/>
        </w:rPr>
        <w:t xml:space="preserve"> </w:t>
      </w:r>
      <w:r>
        <w:t>dog,</w:t>
      </w:r>
      <w:r>
        <w:rPr>
          <w:spacing w:val="-12"/>
        </w:rPr>
        <w:t xml:space="preserve"> </w:t>
      </w:r>
      <w:r>
        <w:t>then</w:t>
      </w:r>
      <w:r>
        <w:rPr>
          <w:spacing w:val="-12"/>
        </w:rPr>
        <w:t xml:space="preserve"> </w:t>
      </w:r>
      <w:r>
        <w:t>the</w:t>
      </w:r>
      <w:r>
        <w:rPr>
          <w:spacing w:val="-12"/>
        </w:rPr>
        <w:t xml:space="preserve"> </w:t>
      </w:r>
      <w:r>
        <w:t>dog</w:t>
      </w:r>
      <w:r>
        <w:rPr>
          <w:spacing w:val="-12"/>
        </w:rPr>
        <w:t xml:space="preserve"> </w:t>
      </w:r>
      <w:r>
        <w:t>will</w:t>
      </w:r>
      <w:r>
        <w:rPr>
          <w:spacing w:val="-11"/>
        </w:rPr>
        <w:t xml:space="preserve"> </w:t>
      </w:r>
      <w:r>
        <w:rPr>
          <w:spacing w:val="-2"/>
        </w:rPr>
        <w:t>growl.</w:t>
      </w:r>
    </w:p>
    <w:p w14:paraId="4A679A4B" w14:textId="77777777" w:rsidR="002755BC" w:rsidRDefault="00000000">
      <w:pPr>
        <w:pStyle w:val="ListParagraph"/>
        <w:numPr>
          <w:ilvl w:val="1"/>
          <w:numId w:val="40"/>
        </w:numPr>
        <w:tabs>
          <w:tab w:val="left" w:pos="2238"/>
        </w:tabs>
        <w:spacing w:before="28"/>
        <w:ind w:left="2238" w:hanging="279"/>
      </w:pPr>
      <w:r>
        <w:t>If</w:t>
      </w:r>
      <w:r>
        <w:rPr>
          <w:spacing w:val="-12"/>
        </w:rPr>
        <w:t xml:space="preserve"> </w:t>
      </w:r>
      <w:r>
        <w:t>a</w:t>
      </w:r>
      <w:r>
        <w:rPr>
          <w:spacing w:val="-11"/>
        </w:rPr>
        <w:t xml:space="preserve"> </w:t>
      </w:r>
      <w:r>
        <w:t>person</w:t>
      </w:r>
      <w:r>
        <w:rPr>
          <w:spacing w:val="-12"/>
        </w:rPr>
        <w:t xml:space="preserve"> </w:t>
      </w:r>
      <w:r>
        <w:t>whistles</w:t>
      </w:r>
      <w:r>
        <w:rPr>
          <w:spacing w:val="-11"/>
        </w:rPr>
        <w:t xml:space="preserve"> </w:t>
      </w:r>
      <w:r>
        <w:t>to</w:t>
      </w:r>
      <w:r>
        <w:rPr>
          <w:spacing w:val="-11"/>
        </w:rPr>
        <w:t xml:space="preserve"> </w:t>
      </w:r>
      <w:r>
        <w:t>a</w:t>
      </w:r>
      <w:r>
        <w:rPr>
          <w:spacing w:val="-12"/>
        </w:rPr>
        <w:t xml:space="preserve"> </w:t>
      </w:r>
      <w:r>
        <w:t>dog,</w:t>
      </w:r>
      <w:r>
        <w:rPr>
          <w:spacing w:val="-11"/>
        </w:rPr>
        <w:t xml:space="preserve"> </w:t>
      </w:r>
      <w:r>
        <w:t>then</w:t>
      </w:r>
      <w:r>
        <w:rPr>
          <w:spacing w:val="-11"/>
        </w:rPr>
        <w:t xml:space="preserve"> </w:t>
      </w:r>
      <w:r>
        <w:t>the</w:t>
      </w:r>
      <w:r>
        <w:rPr>
          <w:spacing w:val="-12"/>
        </w:rPr>
        <w:t xml:space="preserve"> </w:t>
      </w:r>
      <w:r>
        <w:t>dog</w:t>
      </w:r>
      <w:r>
        <w:rPr>
          <w:spacing w:val="-11"/>
        </w:rPr>
        <w:t xml:space="preserve"> </w:t>
      </w:r>
      <w:r>
        <w:t>will</w:t>
      </w:r>
      <w:r>
        <w:rPr>
          <w:spacing w:val="-11"/>
        </w:rPr>
        <w:t xml:space="preserve"> </w:t>
      </w:r>
      <w:r>
        <w:t>come</w:t>
      </w:r>
      <w:r>
        <w:rPr>
          <w:spacing w:val="-12"/>
        </w:rPr>
        <w:t xml:space="preserve"> </w:t>
      </w:r>
      <w:r>
        <w:t>to</w:t>
      </w:r>
      <w:r>
        <w:rPr>
          <w:spacing w:val="-11"/>
        </w:rPr>
        <w:t xml:space="preserve"> </w:t>
      </w:r>
      <w:r>
        <w:t>the</w:t>
      </w:r>
      <w:r>
        <w:rPr>
          <w:spacing w:val="-11"/>
        </w:rPr>
        <w:t xml:space="preserve"> </w:t>
      </w:r>
      <w:r>
        <w:rPr>
          <w:spacing w:val="-2"/>
        </w:rPr>
        <w:t>person.</w:t>
      </w:r>
    </w:p>
    <w:p w14:paraId="039710E2" w14:textId="77777777" w:rsidR="002755BC" w:rsidRDefault="00000000">
      <w:pPr>
        <w:pStyle w:val="ListParagraph"/>
        <w:numPr>
          <w:ilvl w:val="0"/>
          <w:numId w:val="40"/>
        </w:numPr>
        <w:tabs>
          <w:tab w:val="left" w:pos="1958"/>
        </w:tabs>
        <w:spacing w:before="167"/>
        <w:ind w:left="1958" w:hanging="279"/>
      </w:pPr>
      <w:r>
        <w:rPr>
          <w:spacing w:val="-2"/>
        </w:rPr>
        <w:t>Effector</w:t>
      </w:r>
    </w:p>
    <w:p w14:paraId="556F5537" w14:textId="77777777" w:rsidR="002755BC" w:rsidRDefault="00000000">
      <w:pPr>
        <w:pStyle w:val="ListParagraph"/>
        <w:numPr>
          <w:ilvl w:val="1"/>
          <w:numId w:val="40"/>
        </w:numPr>
        <w:tabs>
          <w:tab w:val="left" w:pos="2237"/>
        </w:tabs>
        <w:spacing w:before="27"/>
        <w:ind w:left="2237" w:hanging="278"/>
      </w:pPr>
      <w:r>
        <w:t>If</w:t>
      </w:r>
      <w:r>
        <w:rPr>
          <w:spacing w:val="-12"/>
        </w:rPr>
        <w:t xml:space="preserve"> </w:t>
      </w:r>
      <w:r>
        <w:t>a</w:t>
      </w:r>
      <w:r>
        <w:rPr>
          <w:spacing w:val="-11"/>
        </w:rPr>
        <w:t xml:space="preserve"> </w:t>
      </w:r>
      <w:r>
        <w:t>dog</w:t>
      </w:r>
      <w:r>
        <w:rPr>
          <w:spacing w:val="-11"/>
        </w:rPr>
        <w:t xml:space="preserve"> </w:t>
      </w:r>
      <w:r>
        <w:t>chases</w:t>
      </w:r>
      <w:r>
        <w:rPr>
          <w:spacing w:val="-12"/>
        </w:rPr>
        <w:t xml:space="preserve"> </w:t>
      </w:r>
      <w:r>
        <w:t>you,</w:t>
      </w:r>
      <w:r>
        <w:rPr>
          <w:spacing w:val="-11"/>
        </w:rPr>
        <w:t xml:space="preserve"> </w:t>
      </w:r>
      <w:r>
        <w:t>then</w:t>
      </w:r>
      <w:r>
        <w:rPr>
          <w:spacing w:val="-11"/>
        </w:rPr>
        <w:t xml:space="preserve"> </w:t>
      </w:r>
      <w:r>
        <w:t>run</w:t>
      </w:r>
      <w:r>
        <w:rPr>
          <w:spacing w:val="-11"/>
        </w:rPr>
        <w:t xml:space="preserve"> </w:t>
      </w:r>
      <w:r>
        <w:rPr>
          <w:spacing w:val="-4"/>
        </w:rPr>
        <w:t>away.</w:t>
      </w:r>
    </w:p>
    <w:p w14:paraId="2B24F1C7" w14:textId="77777777" w:rsidR="002755BC" w:rsidRDefault="00000000">
      <w:pPr>
        <w:pStyle w:val="ListParagraph"/>
        <w:numPr>
          <w:ilvl w:val="1"/>
          <w:numId w:val="40"/>
        </w:numPr>
        <w:tabs>
          <w:tab w:val="left" w:pos="2238"/>
        </w:tabs>
        <w:spacing w:before="27"/>
        <w:ind w:left="2238" w:hanging="279"/>
      </w:pPr>
      <w:r>
        <w:t>If</w:t>
      </w:r>
      <w:r>
        <w:rPr>
          <w:spacing w:val="-13"/>
        </w:rPr>
        <w:t xml:space="preserve"> </w:t>
      </w:r>
      <w:r>
        <w:t>a</w:t>
      </w:r>
      <w:r>
        <w:rPr>
          <w:spacing w:val="-12"/>
        </w:rPr>
        <w:t xml:space="preserve"> </w:t>
      </w:r>
      <w:r>
        <w:t>dog</w:t>
      </w:r>
      <w:r>
        <w:rPr>
          <w:spacing w:val="-12"/>
        </w:rPr>
        <w:t xml:space="preserve"> </w:t>
      </w:r>
      <w:r>
        <w:t>approaches</w:t>
      </w:r>
      <w:r>
        <w:rPr>
          <w:spacing w:val="-12"/>
        </w:rPr>
        <w:t xml:space="preserve"> </w:t>
      </w:r>
      <w:r>
        <w:t>you</w:t>
      </w:r>
      <w:r>
        <w:rPr>
          <w:spacing w:val="-13"/>
        </w:rPr>
        <w:t xml:space="preserve"> </w:t>
      </w:r>
      <w:r>
        <w:t>with</w:t>
      </w:r>
      <w:r>
        <w:rPr>
          <w:spacing w:val="-12"/>
        </w:rPr>
        <w:t xml:space="preserve"> </w:t>
      </w:r>
      <w:r>
        <w:t>a</w:t>
      </w:r>
      <w:r>
        <w:rPr>
          <w:spacing w:val="-12"/>
        </w:rPr>
        <w:t xml:space="preserve"> </w:t>
      </w:r>
      <w:r>
        <w:t>wagging</w:t>
      </w:r>
      <w:r>
        <w:rPr>
          <w:spacing w:val="-12"/>
        </w:rPr>
        <w:t xml:space="preserve"> </w:t>
      </w:r>
      <w:r>
        <w:t>tail,</w:t>
      </w:r>
      <w:r>
        <w:rPr>
          <w:spacing w:val="-13"/>
        </w:rPr>
        <w:t xml:space="preserve"> </w:t>
      </w:r>
      <w:r>
        <w:t>then</w:t>
      </w:r>
      <w:r>
        <w:rPr>
          <w:spacing w:val="-12"/>
        </w:rPr>
        <w:t xml:space="preserve"> </w:t>
      </w:r>
      <w:r>
        <w:t>pet</w:t>
      </w:r>
      <w:r>
        <w:rPr>
          <w:spacing w:val="-12"/>
        </w:rPr>
        <w:t xml:space="preserve"> </w:t>
      </w:r>
      <w:r>
        <w:rPr>
          <w:spacing w:val="-5"/>
        </w:rPr>
        <w:t>it.</w:t>
      </w:r>
    </w:p>
    <w:p w14:paraId="435C2E1E" w14:textId="77777777" w:rsidR="002755BC" w:rsidRDefault="002755BC">
      <w:pPr>
        <w:pStyle w:val="BodyText"/>
        <w:spacing w:before="54"/>
      </w:pPr>
    </w:p>
    <w:p w14:paraId="42621209" w14:textId="77777777" w:rsidR="002755BC" w:rsidRDefault="00000000">
      <w:pPr>
        <w:pStyle w:val="BodyText"/>
        <w:spacing w:line="266" w:lineRule="auto"/>
        <w:ind w:left="1319" w:right="1318" w:firstLine="359"/>
        <w:jc w:val="both"/>
      </w:pPr>
      <w:r>
        <w:t>Even</w:t>
      </w:r>
      <w:r>
        <w:rPr>
          <w:spacing w:val="-12"/>
        </w:rPr>
        <w:t xml:space="preserve"> </w:t>
      </w:r>
      <w:r>
        <w:t>more</w:t>
      </w:r>
      <w:r>
        <w:rPr>
          <w:spacing w:val="-12"/>
        </w:rPr>
        <w:t xml:space="preserve"> </w:t>
      </w:r>
      <w:r>
        <w:t>specific</w:t>
      </w:r>
      <w:r>
        <w:rPr>
          <w:spacing w:val="-12"/>
        </w:rPr>
        <w:t xml:space="preserve"> </w:t>
      </w:r>
      <w:r>
        <w:t>rules</w:t>
      </w:r>
      <w:r>
        <w:rPr>
          <w:spacing w:val="-12"/>
        </w:rPr>
        <w:t xml:space="preserve"> </w:t>
      </w:r>
      <w:r>
        <w:t>have</w:t>
      </w:r>
      <w:r>
        <w:rPr>
          <w:spacing w:val="-12"/>
        </w:rPr>
        <w:t xml:space="preserve"> </w:t>
      </w:r>
      <w:r>
        <w:t>been</w:t>
      </w:r>
      <w:r>
        <w:rPr>
          <w:spacing w:val="-12"/>
        </w:rPr>
        <w:t xml:space="preserve"> </w:t>
      </w:r>
      <w:r>
        <w:t>proposed</w:t>
      </w:r>
      <w:r>
        <w:rPr>
          <w:spacing w:val="-12"/>
        </w:rPr>
        <w:t xml:space="preserve"> </w:t>
      </w:r>
      <w:r>
        <w:t>by</w:t>
      </w:r>
      <w:r>
        <w:rPr>
          <w:spacing w:val="-12"/>
        </w:rPr>
        <w:t xml:space="preserve"> </w:t>
      </w:r>
      <w:r>
        <w:t>some</w:t>
      </w:r>
      <w:r>
        <w:rPr>
          <w:spacing w:val="-12"/>
        </w:rPr>
        <w:t xml:space="preserve"> </w:t>
      </w:r>
      <w:r>
        <w:t>psychologists</w:t>
      </w:r>
      <w:r>
        <w:rPr>
          <w:spacing w:val="-12"/>
        </w:rPr>
        <w:t xml:space="preserve"> </w:t>
      </w:r>
      <w:r>
        <w:t>(see Braine,</w:t>
      </w:r>
      <w:r>
        <w:rPr>
          <w:spacing w:val="-1"/>
        </w:rPr>
        <w:t xml:space="preserve"> </w:t>
      </w:r>
      <w:r>
        <w:t>1978)</w:t>
      </w:r>
      <w:r>
        <w:rPr>
          <w:spacing w:val="-1"/>
        </w:rPr>
        <w:t xml:space="preserve"> </w:t>
      </w:r>
      <w:r>
        <w:t>as</w:t>
      </w:r>
      <w:r>
        <w:rPr>
          <w:spacing w:val="-1"/>
        </w:rPr>
        <w:t xml:space="preserve"> </w:t>
      </w:r>
      <w:r>
        <w:t>the</w:t>
      </w:r>
      <w:r>
        <w:rPr>
          <w:spacing w:val="-1"/>
        </w:rPr>
        <w:t xml:space="preserve"> </w:t>
      </w:r>
      <w:r>
        <w:t>basis</w:t>
      </w:r>
      <w:r>
        <w:rPr>
          <w:spacing w:val="-1"/>
        </w:rPr>
        <w:t xml:space="preserve"> </w:t>
      </w:r>
      <w:r>
        <w:t>for</w:t>
      </w:r>
      <w:r>
        <w:rPr>
          <w:spacing w:val="-1"/>
        </w:rPr>
        <w:t xml:space="preserve"> </w:t>
      </w:r>
      <w:r>
        <w:t>deduction.</w:t>
      </w:r>
      <w:r>
        <w:rPr>
          <w:spacing w:val="-5"/>
        </w:rPr>
        <w:t xml:space="preserve"> </w:t>
      </w:r>
      <w:r>
        <w:t>These</w:t>
      </w:r>
      <w:r>
        <w:rPr>
          <w:spacing w:val="-1"/>
        </w:rPr>
        <w:t xml:space="preserve"> </w:t>
      </w:r>
      <w:r>
        <w:t>rules</w:t>
      </w:r>
      <w:r>
        <w:rPr>
          <w:spacing w:val="-1"/>
        </w:rPr>
        <w:t xml:space="preserve"> </w:t>
      </w:r>
      <w:r>
        <w:t>are</w:t>
      </w:r>
      <w:r>
        <w:rPr>
          <w:spacing w:val="-1"/>
        </w:rPr>
        <w:t xml:space="preserve"> </w:t>
      </w:r>
      <w:r>
        <w:t>sometimes</w:t>
      </w:r>
      <w:r>
        <w:rPr>
          <w:spacing w:val="-1"/>
        </w:rPr>
        <w:t xml:space="preserve"> </w:t>
      </w:r>
      <w:r>
        <w:t>referred to as a form of mental logic. Johnson-Laird (1983; Johnson-Laird &amp; Byrne, 1991) has developed a theory of deduction that relies on symbolic tokens.</w:t>
      </w:r>
    </w:p>
    <w:p w14:paraId="475AB4A4" w14:textId="77777777" w:rsidR="002755BC" w:rsidRDefault="00000000">
      <w:pPr>
        <w:pStyle w:val="BodyText"/>
        <w:spacing w:line="266" w:lineRule="auto"/>
        <w:ind w:left="1319" w:right="1315" w:firstLine="359"/>
        <w:jc w:val="both"/>
      </w:pPr>
      <w:r>
        <w:t>The process of generalizing, as defined in the New Taxonomy, is</w:t>
      </w:r>
      <w:r>
        <w:rPr>
          <w:spacing w:val="40"/>
        </w:rPr>
        <w:t xml:space="preserve"> </w:t>
      </w:r>
      <w:r>
        <w:t>neither purely inductive nor purely deductive. It is probably safe to say that no mental process is purely inductive or purely deductive. Rather, scholars assert that reasoning is often more messy and nonlinear than earlier defini- tions suggest (Deely, 1982; Eco, 1976, 1979, 1984; Medawar, 1967; Percy, 1975).</w:t>
      </w:r>
      <w:r>
        <w:rPr>
          <w:spacing w:val="35"/>
        </w:rPr>
        <w:t xml:space="preserve"> </w:t>
      </w:r>
      <w:r>
        <w:t>Many</w:t>
      </w:r>
      <w:r>
        <w:rPr>
          <w:spacing w:val="35"/>
        </w:rPr>
        <w:t xml:space="preserve"> </w:t>
      </w:r>
      <w:r>
        <w:t>philosophers</w:t>
      </w:r>
      <w:r>
        <w:rPr>
          <w:spacing w:val="35"/>
        </w:rPr>
        <w:t xml:space="preserve"> </w:t>
      </w:r>
      <w:r>
        <w:t>have</w:t>
      </w:r>
      <w:r>
        <w:rPr>
          <w:spacing w:val="35"/>
        </w:rPr>
        <w:t xml:space="preserve"> </w:t>
      </w:r>
      <w:r>
        <w:t>advanced</w:t>
      </w:r>
      <w:r>
        <w:rPr>
          <w:spacing w:val="35"/>
        </w:rPr>
        <w:t xml:space="preserve"> </w:t>
      </w:r>
      <w:r>
        <w:t>the</w:t>
      </w:r>
      <w:r>
        <w:rPr>
          <w:spacing w:val="35"/>
        </w:rPr>
        <w:t xml:space="preserve"> </w:t>
      </w:r>
      <w:r>
        <w:t>concept</w:t>
      </w:r>
      <w:r>
        <w:rPr>
          <w:spacing w:val="35"/>
        </w:rPr>
        <w:t xml:space="preserve"> </w:t>
      </w:r>
      <w:r>
        <w:t>of</w:t>
      </w:r>
      <w:r>
        <w:rPr>
          <w:spacing w:val="35"/>
        </w:rPr>
        <w:t xml:space="preserve"> </w:t>
      </w:r>
      <w:r>
        <w:rPr>
          <w:i/>
        </w:rPr>
        <w:t>retroduction</w:t>
      </w:r>
      <w:r>
        <w:rPr>
          <w:i/>
          <w:spacing w:val="35"/>
        </w:rPr>
        <w:t xml:space="preserve"> </w:t>
      </w:r>
      <w:r>
        <w:t>as a more fruitful approach to understanding the nature of inferential think- ing. Retroduction is the act of generating and shaping an idea based on one or more cases. Sometimes inferences made during this process are more inductive</w:t>
      </w:r>
      <w:r>
        <w:rPr>
          <w:spacing w:val="29"/>
        </w:rPr>
        <w:t xml:space="preserve"> </w:t>
      </w:r>
      <w:r>
        <w:t>in</w:t>
      </w:r>
      <w:r>
        <w:rPr>
          <w:spacing w:val="29"/>
        </w:rPr>
        <w:t xml:space="preserve"> </w:t>
      </w:r>
      <w:r>
        <w:t>nature;</w:t>
      </w:r>
      <w:r>
        <w:rPr>
          <w:spacing w:val="29"/>
        </w:rPr>
        <w:t xml:space="preserve"> </w:t>
      </w:r>
      <w:r>
        <w:t>sometimes</w:t>
      </w:r>
      <w:r>
        <w:rPr>
          <w:spacing w:val="29"/>
        </w:rPr>
        <w:t xml:space="preserve"> </w:t>
      </w:r>
      <w:r>
        <w:t>they</w:t>
      </w:r>
      <w:r>
        <w:rPr>
          <w:spacing w:val="29"/>
        </w:rPr>
        <w:t xml:space="preserve"> </w:t>
      </w:r>
      <w:r>
        <w:t>are</w:t>
      </w:r>
      <w:r>
        <w:rPr>
          <w:spacing w:val="29"/>
        </w:rPr>
        <w:t xml:space="preserve"> </w:t>
      </w:r>
      <w:r>
        <w:t>more</w:t>
      </w:r>
      <w:r>
        <w:rPr>
          <w:spacing w:val="29"/>
        </w:rPr>
        <w:t xml:space="preserve"> </w:t>
      </w:r>
      <w:r>
        <w:t>deductive.</w:t>
      </w:r>
      <w:r>
        <w:rPr>
          <w:spacing w:val="23"/>
        </w:rPr>
        <w:t xml:space="preserve"> </w:t>
      </w:r>
      <w:r>
        <w:t>Within</w:t>
      </w:r>
      <w:r>
        <w:rPr>
          <w:spacing w:val="29"/>
        </w:rPr>
        <w:t xml:space="preserve"> </w:t>
      </w:r>
      <w:r>
        <w:t>the</w:t>
      </w:r>
      <w:r>
        <w:rPr>
          <w:spacing w:val="29"/>
        </w:rPr>
        <w:t xml:space="preserve"> </w:t>
      </w:r>
      <w:r>
        <w:t>New</w:t>
      </w:r>
    </w:p>
    <w:p w14:paraId="7DD0DB74"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507FF636" w14:textId="77777777" w:rsidR="002755BC" w:rsidRDefault="002755BC">
      <w:pPr>
        <w:pStyle w:val="BodyText"/>
        <w:spacing w:before="31"/>
      </w:pPr>
    </w:p>
    <w:p w14:paraId="5815663C" w14:textId="77777777" w:rsidR="002755BC" w:rsidRDefault="00000000">
      <w:pPr>
        <w:pStyle w:val="BodyText"/>
        <w:spacing w:line="266" w:lineRule="auto"/>
        <w:ind w:left="1320" w:right="1318"/>
        <w:jc w:val="both"/>
      </w:pPr>
      <w:r>
        <w:t>Taxonomy,</w:t>
      </w:r>
      <w:r>
        <w:rPr>
          <w:spacing w:val="40"/>
        </w:rPr>
        <w:t xml:space="preserve"> </w:t>
      </w:r>
      <w:r>
        <w:t>generalizing</w:t>
      </w:r>
      <w:r>
        <w:rPr>
          <w:spacing w:val="40"/>
        </w:rPr>
        <w:t xml:space="preserve"> </w:t>
      </w:r>
      <w:r>
        <w:t>is</w:t>
      </w:r>
      <w:r>
        <w:rPr>
          <w:spacing w:val="40"/>
        </w:rPr>
        <w:t xml:space="preserve"> </w:t>
      </w:r>
      <w:r>
        <w:t>best</w:t>
      </w:r>
      <w:r>
        <w:rPr>
          <w:spacing w:val="40"/>
        </w:rPr>
        <w:t xml:space="preserve"> </w:t>
      </w:r>
      <w:r>
        <w:t>described</w:t>
      </w:r>
      <w:r>
        <w:rPr>
          <w:spacing w:val="40"/>
        </w:rPr>
        <w:t xml:space="preserve"> </w:t>
      </w:r>
      <w:r>
        <w:t>as</w:t>
      </w:r>
      <w:r>
        <w:rPr>
          <w:spacing w:val="40"/>
        </w:rPr>
        <w:t xml:space="preserve"> </w:t>
      </w:r>
      <w:r>
        <w:t>a</w:t>
      </w:r>
      <w:r>
        <w:rPr>
          <w:spacing w:val="40"/>
        </w:rPr>
        <w:t xml:space="preserve"> </w:t>
      </w:r>
      <w:r>
        <w:t>retroductive</w:t>
      </w:r>
      <w:r>
        <w:rPr>
          <w:spacing w:val="40"/>
        </w:rPr>
        <w:t xml:space="preserve"> </w:t>
      </w:r>
      <w:r>
        <w:t>process</w:t>
      </w:r>
      <w:r>
        <w:rPr>
          <w:spacing w:val="40"/>
        </w:rPr>
        <w:t xml:space="preserve"> </w:t>
      </w:r>
      <w:r>
        <w:t>that is oriented more toward induction than deduction but involves both during different aspects of the process. To illustrate, a student is involved in the analytic process of generalizing by constructing a new generalization about regions</w:t>
      </w:r>
      <w:r>
        <w:rPr>
          <w:spacing w:val="-2"/>
        </w:rPr>
        <w:t xml:space="preserve"> </w:t>
      </w:r>
      <w:r>
        <w:t>from</w:t>
      </w:r>
      <w:r>
        <w:rPr>
          <w:spacing w:val="-2"/>
        </w:rPr>
        <w:t xml:space="preserve"> </w:t>
      </w:r>
      <w:r>
        <w:t>three</w:t>
      </w:r>
      <w:r>
        <w:rPr>
          <w:spacing w:val="-2"/>
        </w:rPr>
        <w:t xml:space="preserve"> </w:t>
      </w:r>
      <w:r>
        <w:t>generalizations</w:t>
      </w:r>
      <w:r>
        <w:rPr>
          <w:spacing w:val="-2"/>
        </w:rPr>
        <w:t xml:space="preserve"> </w:t>
      </w:r>
      <w:r>
        <w:t>that</w:t>
      </w:r>
      <w:r>
        <w:rPr>
          <w:spacing w:val="-2"/>
        </w:rPr>
        <w:t xml:space="preserve"> </w:t>
      </w:r>
      <w:r>
        <w:t>have</w:t>
      </w:r>
      <w:r>
        <w:rPr>
          <w:spacing w:val="-2"/>
        </w:rPr>
        <w:t xml:space="preserve"> </w:t>
      </w:r>
      <w:r>
        <w:t>already</w:t>
      </w:r>
      <w:r>
        <w:rPr>
          <w:spacing w:val="-2"/>
        </w:rPr>
        <w:t xml:space="preserve"> </w:t>
      </w:r>
      <w:r>
        <w:t>been</w:t>
      </w:r>
      <w:r>
        <w:rPr>
          <w:spacing w:val="-2"/>
        </w:rPr>
        <w:t xml:space="preserve"> </w:t>
      </w:r>
      <w:r>
        <w:t>presented</w:t>
      </w:r>
      <w:r>
        <w:rPr>
          <w:spacing w:val="-2"/>
        </w:rPr>
        <w:t xml:space="preserve"> </w:t>
      </w:r>
      <w:r>
        <w:t>in</w:t>
      </w:r>
      <w:r>
        <w:rPr>
          <w:spacing w:val="-2"/>
        </w:rPr>
        <w:t xml:space="preserve"> </w:t>
      </w:r>
      <w:r>
        <w:t>class.</w:t>
      </w:r>
    </w:p>
    <w:p w14:paraId="47FFE5DC" w14:textId="77777777" w:rsidR="002755BC" w:rsidRDefault="00000000">
      <w:pPr>
        <w:pStyle w:val="BodyText"/>
        <w:spacing w:line="249" w:lineRule="exact"/>
        <w:ind w:left="1679"/>
        <w:jc w:val="both"/>
      </w:pPr>
      <w:r>
        <w:rPr>
          <w:spacing w:val="-2"/>
        </w:rPr>
        <w:t>Critical attributes of</w:t>
      </w:r>
      <w:r>
        <w:rPr>
          <w:spacing w:val="-1"/>
        </w:rPr>
        <w:t xml:space="preserve"> </w:t>
      </w:r>
      <w:r>
        <w:rPr>
          <w:spacing w:val="-2"/>
        </w:rPr>
        <w:t>generalizing include the</w:t>
      </w:r>
      <w:r>
        <w:rPr>
          <w:spacing w:val="-1"/>
        </w:rPr>
        <w:t xml:space="preserve"> </w:t>
      </w:r>
      <w:r>
        <w:rPr>
          <w:spacing w:val="-2"/>
        </w:rPr>
        <w:t>following:</w:t>
      </w:r>
    </w:p>
    <w:p w14:paraId="3F220F80" w14:textId="77777777" w:rsidR="002755BC" w:rsidRDefault="002755BC">
      <w:pPr>
        <w:pStyle w:val="BodyText"/>
        <w:spacing w:before="19"/>
      </w:pPr>
    </w:p>
    <w:p w14:paraId="18B96E87" w14:textId="77777777" w:rsidR="002755BC" w:rsidRDefault="00000000">
      <w:pPr>
        <w:pStyle w:val="ListParagraph"/>
        <w:numPr>
          <w:ilvl w:val="0"/>
          <w:numId w:val="39"/>
        </w:numPr>
        <w:tabs>
          <w:tab w:val="left" w:pos="1917"/>
          <w:tab w:val="left" w:pos="1919"/>
        </w:tabs>
        <w:spacing w:line="264" w:lineRule="auto"/>
        <w:ind w:right="1318"/>
      </w:pPr>
      <w:r>
        <w:t>Focusing</w:t>
      </w:r>
      <w:r>
        <w:rPr>
          <w:spacing w:val="24"/>
        </w:rPr>
        <w:t xml:space="preserve"> </w:t>
      </w:r>
      <w:r>
        <w:t>on</w:t>
      </w:r>
      <w:r>
        <w:rPr>
          <w:spacing w:val="24"/>
        </w:rPr>
        <w:t xml:space="preserve"> </w:t>
      </w:r>
      <w:r>
        <w:t>specific</w:t>
      </w:r>
      <w:r>
        <w:rPr>
          <w:spacing w:val="24"/>
        </w:rPr>
        <w:t xml:space="preserve"> </w:t>
      </w:r>
      <w:r>
        <w:t>pieces</w:t>
      </w:r>
      <w:r>
        <w:rPr>
          <w:spacing w:val="24"/>
        </w:rPr>
        <w:t xml:space="preserve"> </w:t>
      </w:r>
      <w:r>
        <w:t>of</w:t>
      </w:r>
      <w:r>
        <w:rPr>
          <w:spacing w:val="24"/>
        </w:rPr>
        <w:t xml:space="preserve"> </w:t>
      </w:r>
      <w:r>
        <w:t>information</w:t>
      </w:r>
      <w:r>
        <w:rPr>
          <w:spacing w:val="24"/>
        </w:rPr>
        <w:t xml:space="preserve"> </w:t>
      </w:r>
      <w:r>
        <w:t>or</w:t>
      </w:r>
      <w:r>
        <w:rPr>
          <w:spacing w:val="24"/>
        </w:rPr>
        <w:t xml:space="preserve"> </w:t>
      </w:r>
      <w:r>
        <w:t>observations</w:t>
      </w:r>
      <w:r>
        <w:rPr>
          <w:spacing w:val="24"/>
        </w:rPr>
        <w:t xml:space="preserve"> </w:t>
      </w:r>
      <w:r>
        <w:t>without making</w:t>
      </w:r>
      <w:r>
        <w:rPr>
          <w:spacing w:val="-4"/>
        </w:rPr>
        <w:t xml:space="preserve"> </w:t>
      </w:r>
      <w:r>
        <w:t>assumptions</w:t>
      </w:r>
    </w:p>
    <w:p w14:paraId="1CD20065" w14:textId="77777777" w:rsidR="002755BC" w:rsidRDefault="00000000">
      <w:pPr>
        <w:pStyle w:val="ListParagraph"/>
        <w:numPr>
          <w:ilvl w:val="0"/>
          <w:numId w:val="39"/>
        </w:numPr>
        <w:tabs>
          <w:tab w:val="left" w:pos="1918"/>
        </w:tabs>
        <w:spacing w:line="255" w:lineRule="exact"/>
        <w:ind w:left="1918" w:hanging="239"/>
      </w:pPr>
      <w:r>
        <w:t>Looking</w:t>
      </w:r>
      <w:r>
        <w:rPr>
          <w:spacing w:val="-14"/>
        </w:rPr>
        <w:t xml:space="preserve"> </w:t>
      </w:r>
      <w:r>
        <w:t>for</w:t>
      </w:r>
      <w:r>
        <w:rPr>
          <w:spacing w:val="-13"/>
        </w:rPr>
        <w:t xml:space="preserve"> </w:t>
      </w:r>
      <w:r>
        <w:t>patterns</w:t>
      </w:r>
      <w:r>
        <w:rPr>
          <w:spacing w:val="-13"/>
        </w:rPr>
        <w:t xml:space="preserve"> </w:t>
      </w:r>
      <w:r>
        <w:t>or</w:t>
      </w:r>
      <w:r>
        <w:rPr>
          <w:spacing w:val="-13"/>
        </w:rPr>
        <w:t xml:space="preserve"> </w:t>
      </w:r>
      <w:r>
        <w:t>connections</w:t>
      </w:r>
      <w:r>
        <w:rPr>
          <w:spacing w:val="-13"/>
        </w:rPr>
        <w:t xml:space="preserve"> </w:t>
      </w:r>
      <w:r>
        <w:t>in</w:t>
      </w:r>
      <w:r>
        <w:rPr>
          <w:spacing w:val="-13"/>
        </w:rPr>
        <w:t xml:space="preserve"> </w:t>
      </w:r>
      <w:r>
        <w:t>the</w:t>
      </w:r>
      <w:r>
        <w:rPr>
          <w:spacing w:val="-13"/>
        </w:rPr>
        <w:t xml:space="preserve"> </w:t>
      </w:r>
      <w:r>
        <w:rPr>
          <w:spacing w:val="-2"/>
        </w:rPr>
        <w:t>information</w:t>
      </w:r>
    </w:p>
    <w:p w14:paraId="3F65E3E1" w14:textId="77777777" w:rsidR="002755BC" w:rsidRDefault="00000000">
      <w:pPr>
        <w:pStyle w:val="ListParagraph"/>
        <w:numPr>
          <w:ilvl w:val="0"/>
          <w:numId w:val="39"/>
        </w:numPr>
        <w:tabs>
          <w:tab w:val="left" w:pos="1918"/>
        </w:tabs>
        <w:spacing w:before="10"/>
        <w:ind w:left="1918" w:hanging="239"/>
      </w:pPr>
      <w:r>
        <w:t>Making</w:t>
      </w:r>
      <w:r>
        <w:rPr>
          <w:spacing w:val="-14"/>
        </w:rPr>
        <w:t xml:space="preserve"> </w:t>
      </w:r>
      <w:r>
        <w:t>a</w:t>
      </w:r>
      <w:r>
        <w:rPr>
          <w:spacing w:val="-14"/>
        </w:rPr>
        <w:t xml:space="preserve"> </w:t>
      </w:r>
      <w:r>
        <w:t>general</w:t>
      </w:r>
      <w:r>
        <w:rPr>
          <w:spacing w:val="-13"/>
        </w:rPr>
        <w:t xml:space="preserve"> </w:t>
      </w:r>
      <w:r>
        <w:t>statement</w:t>
      </w:r>
      <w:r>
        <w:rPr>
          <w:spacing w:val="-14"/>
        </w:rPr>
        <w:t xml:space="preserve"> </w:t>
      </w:r>
      <w:r>
        <w:t>that</w:t>
      </w:r>
      <w:r>
        <w:rPr>
          <w:spacing w:val="-14"/>
        </w:rPr>
        <w:t xml:space="preserve"> </w:t>
      </w:r>
      <w:r>
        <w:t>explains</w:t>
      </w:r>
      <w:r>
        <w:rPr>
          <w:spacing w:val="-13"/>
        </w:rPr>
        <w:t xml:space="preserve"> </w:t>
      </w:r>
      <w:r>
        <w:t>the</w:t>
      </w:r>
      <w:r>
        <w:rPr>
          <w:spacing w:val="-14"/>
        </w:rPr>
        <w:t xml:space="preserve"> </w:t>
      </w:r>
      <w:r>
        <w:t>patterns</w:t>
      </w:r>
      <w:r>
        <w:rPr>
          <w:spacing w:val="-14"/>
        </w:rPr>
        <w:t xml:space="preserve"> </w:t>
      </w:r>
      <w:r>
        <w:t>or</w:t>
      </w:r>
      <w:r>
        <w:rPr>
          <w:spacing w:val="-13"/>
        </w:rPr>
        <w:t xml:space="preserve"> </w:t>
      </w:r>
      <w:r>
        <w:rPr>
          <w:spacing w:val="-2"/>
        </w:rPr>
        <w:t>connections</w:t>
      </w:r>
    </w:p>
    <w:p w14:paraId="42E409A0" w14:textId="77777777" w:rsidR="002755BC" w:rsidRDefault="002755BC">
      <w:pPr>
        <w:pStyle w:val="BodyText"/>
        <w:spacing w:before="134"/>
      </w:pPr>
    </w:p>
    <w:p w14:paraId="415225A1" w14:textId="77777777" w:rsidR="002755BC" w:rsidRDefault="00000000">
      <w:pPr>
        <w:pStyle w:val="Heading3"/>
      </w:pPr>
      <w:r>
        <w:rPr>
          <w:spacing w:val="-2"/>
        </w:rPr>
        <w:t>Specifying</w:t>
      </w:r>
    </w:p>
    <w:p w14:paraId="077A578D" w14:textId="77777777" w:rsidR="002755BC" w:rsidRDefault="00000000">
      <w:pPr>
        <w:pStyle w:val="BodyText"/>
        <w:spacing w:before="143" w:line="266" w:lineRule="auto"/>
        <w:ind w:left="1319" w:right="1315" w:firstLine="360"/>
        <w:jc w:val="both"/>
      </w:pPr>
      <w:r>
        <w:t xml:space="preserve">As defined in the New Taxonomy, </w:t>
      </w:r>
      <w:r>
        <w:rPr>
          <w:i/>
        </w:rPr>
        <w:t xml:space="preserve">specifying </w:t>
      </w:r>
      <w:r>
        <w:t>is the process of generating</w:t>
      </w:r>
      <w:r>
        <w:rPr>
          <w:spacing w:val="-7"/>
        </w:rPr>
        <w:t xml:space="preserve"> </w:t>
      </w:r>
      <w:r>
        <w:t>new</w:t>
      </w:r>
      <w:r>
        <w:rPr>
          <w:spacing w:val="-8"/>
        </w:rPr>
        <w:t xml:space="preserve"> </w:t>
      </w:r>
      <w:r>
        <w:t>applications</w:t>
      </w:r>
      <w:r>
        <w:rPr>
          <w:spacing w:val="-10"/>
        </w:rPr>
        <w:t xml:space="preserve"> </w:t>
      </w:r>
      <w:r>
        <w:t>of</w:t>
      </w:r>
      <w:r>
        <w:rPr>
          <w:spacing w:val="-10"/>
        </w:rPr>
        <w:t xml:space="preserve"> </w:t>
      </w:r>
      <w:r>
        <w:t>a</w:t>
      </w:r>
      <w:r>
        <w:rPr>
          <w:spacing w:val="-10"/>
        </w:rPr>
        <w:t xml:space="preserve"> </w:t>
      </w:r>
      <w:r>
        <w:t>known</w:t>
      </w:r>
      <w:r>
        <w:rPr>
          <w:spacing w:val="-10"/>
        </w:rPr>
        <w:t xml:space="preserve"> </w:t>
      </w:r>
      <w:r>
        <w:t>generalization</w:t>
      </w:r>
      <w:r>
        <w:rPr>
          <w:spacing w:val="-10"/>
        </w:rPr>
        <w:t xml:space="preserve"> </w:t>
      </w:r>
      <w:r>
        <w:t>or</w:t>
      </w:r>
      <w:r>
        <w:rPr>
          <w:spacing w:val="-10"/>
        </w:rPr>
        <w:t xml:space="preserve"> </w:t>
      </w:r>
      <w:r>
        <w:t>principle.</w:t>
      </w:r>
      <w:r>
        <w:rPr>
          <w:spacing w:val="-14"/>
        </w:rPr>
        <w:t xml:space="preserve"> </w:t>
      </w:r>
      <w:r>
        <w:t>Whereas the</w:t>
      </w:r>
      <w:r>
        <w:rPr>
          <w:spacing w:val="-10"/>
        </w:rPr>
        <w:t xml:space="preserve"> </w:t>
      </w:r>
      <w:r>
        <w:t>analytic</w:t>
      </w:r>
      <w:r>
        <w:rPr>
          <w:spacing w:val="-10"/>
        </w:rPr>
        <w:t xml:space="preserve"> </w:t>
      </w:r>
      <w:r>
        <w:t>process</w:t>
      </w:r>
      <w:r>
        <w:rPr>
          <w:spacing w:val="-10"/>
        </w:rPr>
        <w:t xml:space="preserve"> </w:t>
      </w:r>
      <w:r>
        <w:t>of</w:t>
      </w:r>
      <w:r>
        <w:rPr>
          <w:spacing w:val="-10"/>
        </w:rPr>
        <w:t xml:space="preserve"> </w:t>
      </w:r>
      <w:r>
        <w:t>generalizing</w:t>
      </w:r>
      <w:r>
        <w:rPr>
          <w:spacing w:val="-10"/>
        </w:rPr>
        <w:t xml:space="preserve"> </w:t>
      </w:r>
      <w:r>
        <w:t>is</w:t>
      </w:r>
      <w:r>
        <w:rPr>
          <w:spacing w:val="-10"/>
        </w:rPr>
        <w:t xml:space="preserve"> </w:t>
      </w:r>
      <w:r>
        <w:t>more</w:t>
      </w:r>
      <w:r>
        <w:rPr>
          <w:spacing w:val="-10"/>
        </w:rPr>
        <w:t xml:space="preserve"> </w:t>
      </w:r>
      <w:r>
        <w:t>inductive,</w:t>
      </w:r>
      <w:r>
        <w:rPr>
          <w:spacing w:val="-10"/>
        </w:rPr>
        <w:t xml:space="preserve"> </w:t>
      </w:r>
      <w:r>
        <w:t>the</w:t>
      </w:r>
      <w:r>
        <w:rPr>
          <w:spacing w:val="-10"/>
        </w:rPr>
        <w:t xml:space="preserve"> </w:t>
      </w:r>
      <w:r>
        <w:t>process</w:t>
      </w:r>
      <w:r>
        <w:rPr>
          <w:spacing w:val="-10"/>
        </w:rPr>
        <w:t xml:space="preserve"> </w:t>
      </w:r>
      <w:r>
        <w:t>of</w:t>
      </w:r>
      <w:r>
        <w:rPr>
          <w:spacing w:val="-10"/>
        </w:rPr>
        <w:t xml:space="preserve"> </w:t>
      </w:r>
      <w:r>
        <w:t>specify- ing tends to be more deductive in nature. To illustrate, a student is involved in the analytic process of specifying by identifying a new situation or new phenomenon</w:t>
      </w:r>
      <w:r>
        <w:rPr>
          <w:spacing w:val="-9"/>
        </w:rPr>
        <w:t xml:space="preserve"> </w:t>
      </w:r>
      <w:r>
        <w:t>that</w:t>
      </w:r>
      <w:r>
        <w:rPr>
          <w:spacing w:val="-9"/>
        </w:rPr>
        <w:t xml:space="preserve"> </w:t>
      </w:r>
      <w:r>
        <w:t>is</w:t>
      </w:r>
      <w:r>
        <w:rPr>
          <w:spacing w:val="-9"/>
        </w:rPr>
        <w:t xml:space="preserve"> </w:t>
      </w:r>
      <w:r>
        <w:t>governed</w:t>
      </w:r>
      <w:r>
        <w:rPr>
          <w:spacing w:val="-9"/>
        </w:rPr>
        <w:t xml:space="preserve"> </w:t>
      </w:r>
      <w:r>
        <w:t>by</w:t>
      </w:r>
      <w:r>
        <w:rPr>
          <w:spacing w:val="-9"/>
        </w:rPr>
        <w:t xml:space="preserve"> </w:t>
      </w:r>
      <w:r>
        <w:t>Bernoulli’s</w:t>
      </w:r>
      <w:r>
        <w:rPr>
          <w:spacing w:val="-9"/>
        </w:rPr>
        <w:t xml:space="preserve"> </w:t>
      </w:r>
      <w:r>
        <w:t>principle.</w:t>
      </w:r>
      <w:r>
        <w:rPr>
          <w:spacing w:val="-13"/>
        </w:rPr>
        <w:t xml:space="preserve"> </w:t>
      </w:r>
      <w:r>
        <w:t>The</w:t>
      </w:r>
      <w:r>
        <w:rPr>
          <w:spacing w:val="-9"/>
        </w:rPr>
        <w:t xml:space="preserve"> </w:t>
      </w:r>
      <w:r>
        <w:t>student</w:t>
      </w:r>
      <w:r>
        <w:rPr>
          <w:spacing w:val="-9"/>
        </w:rPr>
        <w:t xml:space="preserve"> </w:t>
      </w:r>
      <w:r>
        <w:t>has</w:t>
      </w:r>
      <w:r>
        <w:rPr>
          <w:spacing w:val="-9"/>
        </w:rPr>
        <w:t xml:space="preserve"> </w:t>
      </w:r>
      <w:r>
        <w:t>taken known principles and identified a new application previously not known to the</w:t>
      </w:r>
      <w:r>
        <w:rPr>
          <w:spacing w:val="-4"/>
        </w:rPr>
        <w:t xml:space="preserve"> </w:t>
      </w:r>
      <w:r>
        <w:t>individual.</w:t>
      </w:r>
    </w:p>
    <w:p w14:paraId="7B7D6954" w14:textId="77777777" w:rsidR="002755BC" w:rsidRDefault="00000000">
      <w:pPr>
        <w:pStyle w:val="BodyText"/>
        <w:spacing w:line="247" w:lineRule="exact"/>
        <w:ind w:left="1679"/>
        <w:jc w:val="both"/>
      </w:pPr>
      <w:r>
        <w:rPr>
          <w:spacing w:val="-2"/>
        </w:rPr>
        <w:t>Critical attributes of specifying include the following:</w:t>
      </w:r>
    </w:p>
    <w:p w14:paraId="153EA2B2" w14:textId="77777777" w:rsidR="002755BC" w:rsidRDefault="002755BC">
      <w:pPr>
        <w:pStyle w:val="BodyText"/>
        <w:spacing w:before="18"/>
      </w:pPr>
    </w:p>
    <w:p w14:paraId="1EF43ECA" w14:textId="77777777" w:rsidR="002755BC" w:rsidRDefault="00000000">
      <w:pPr>
        <w:pStyle w:val="ListParagraph"/>
        <w:numPr>
          <w:ilvl w:val="0"/>
          <w:numId w:val="39"/>
        </w:numPr>
        <w:tabs>
          <w:tab w:val="left" w:pos="1917"/>
          <w:tab w:val="left" w:pos="1919"/>
        </w:tabs>
        <w:spacing w:line="264" w:lineRule="auto"/>
        <w:ind w:right="1318"/>
      </w:pPr>
      <w:r>
        <w:t xml:space="preserve">Identifying the generalizations or principles that apply to a specific </w:t>
      </w:r>
      <w:r>
        <w:rPr>
          <w:spacing w:val="-2"/>
        </w:rPr>
        <w:t>situation</w:t>
      </w:r>
    </w:p>
    <w:p w14:paraId="1B1980BC" w14:textId="77777777" w:rsidR="002755BC" w:rsidRDefault="00000000">
      <w:pPr>
        <w:pStyle w:val="ListParagraph"/>
        <w:numPr>
          <w:ilvl w:val="0"/>
          <w:numId w:val="39"/>
        </w:numPr>
        <w:tabs>
          <w:tab w:val="left" w:pos="1918"/>
        </w:tabs>
        <w:spacing w:line="255" w:lineRule="exact"/>
        <w:ind w:left="1918" w:hanging="239"/>
      </w:pPr>
      <w:r>
        <w:t>Making</w:t>
      </w:r>
      <w:r>
        <w:rPr>
          <w:spacing w:val="-1"/>
        </w:rPr>
        <w:t xml:space="preserve"> </w:t>
      </w:r>
      <w:r>
        <w:t>sure</w:t>
      </w:r>
      <w:r>
        <w:rPr>
          <w:spacing w:val="-1"/>
        </w:rPr>
        <w:t xml:space="preserve"> </w:t>
      </w:r>
      <w:r>
        <w:t>that</w:t>
      </w:r>
      <w:r>
        <w:rPr>
          <w:spacing w:val="-1"/>
        </w:rPr>
        <w:t xml:space="preserve"> </w:t>
      </w:r>
      <w:r>
        <w:t>the</w:t>
      </w:r>
      <w:r>
        <w:rPr>
          <w:spacing w:val="-1"/>
        </w:rPr>
        <w:t xml:space="preserve"> </w:t>
      </w:r>
      <w:r>
        <w:t>specific</w:t>
      </w:r>
      <w:r>
        <w:rPr>
          <w:spacing w:val="-1"/>
        </w:rPr>
        <w:t xml:space="preserve"> </w:t>
      </w:r>
      <w:r>
        <w:t>situation</w:t>
      </w:r>
      <w:r>
        <w:rPr>
          <w:spacing w:val="-1"/>
        </w:rPr>
        <w:t xml:space="preserve"> </w:t>
      </w:r>
      <w:r>
        <w:t>meets</w:t>
      </w:r>
      <w:r>
        <w:rPr>
          <w:spacing w:val="-1"/>
        </w:rPr>
        <w:t xml:space="preserve"> </w:t>
      </w:r>
      <w:r>
        <w:t>the</w:t>
      </w:r>
      <w:r>
        <w:rPr>
          <w:spacing w:val="-1"/>
        </w:rPr>
        <w:t xml:space="preserve"> </w:t>
      </w:r>
      <w:r>
        <w:t>conditions</w:t>
      </w:r>
      <w:r>
        <w:rPr>
          <w:spacing w:val="-1"/>
        </w:rPr>
        <w:t xml:space="preserve"> </w:t>
      </w:r>
      <w:r>
        <w:t>that</w:t>
      </w:r>
      <w:r>
        <w:rPr>
          <w:spacing w:val="-1"/>
        </w:rPr>
        <w:t xml:space="preserve"> </w:t>
      </w:r>
      <w:r>
        <w:rPr>
          <w:spacing w:val="-4"/>
        </w:rPr>
        <w:t>have</w:t>
      </w:r>
    </w:p>
    <w:p w14:paraId="3C6C6C5C" w14:textId="77777777" w:rsidR="002755BC" w:rsidRDefault="00000000">
      <w:pPr>
        <w:pStyle w:val="BodyText"/>
        <w:spacing w:before="27"/>
        <w:ind w:left="1919"/>
      </w:pPr>
      <w:r>
        <w:t>to</w:t>
      </w:r>
      <w:r>
        <w:rPr>
          <w:spacing w:val="-13"/>
        </w:rPr>
        <w:t xml:space="preserve"> </w:t>
      </w:r>
      <w:r>
        <w:t>be</w:t>
      </w:r>
      <w:r>
        <w:rPr>
          <w:spacing w:val="-13"/>
        </w:rPr>
        <w:t xml:space="preserve"> </w:t>
      </w:r>
      <w:r>
        <w:t>in</w:t>
      </w:r>
      <w:r>
        <w:rPr>
          <w:spacing w:val="-13"/>
        </w:rPr>
        <w:t xml:space="preserve"> </w:t>
      </w:r>
      <w:r>
        <w:t>place</w:t>
      </w:r>
      <w:r>
        <w:rPr>
          <w:spacing w:val="-13"/>
        </w:rPr>
        <w:t xml:space="preserve"> </w:t>
      </w:r>
      <w:r>
        <w:t>for</w:t>
      </w:r>
      <w:r>
        <w:rPr>
          <w:spacing w:val="-12"/>
        </w:rPr>
        <w:t xml:space="preserve"> </w:t>
      </w:r>
      <w:r>
        <w:t>those</w:t>
      </w:r>
      <w:r>
        <w:rPr>
          <w:spacing w:val="-13"/>
        </w:rPr>
        <w:t xml:space="preserve"> </w:t>
      </w:r>
      <w:r>
        <w:t>generalizations</w:t>
      </w:r>
      <w:r>
        <w:rPr>
          <w:spacing w:val="-13"/>
        </w:rPr>
        <w:t xml:space="preserve"> </w:t>
      </w:r>
      <w:r>
        <w:t>or</w:t>
      </w:r>
      <w:r>
        <w:rPr>
          <w:spacing w:val="-13"/>
        </w:rPr>
        <w:t xml:space="preserve"> </w:t>
      </w:r>
      <w:r>
        <w:t>principles</w:t>
      </w:r>
      <w:r>
        <w:rPr>
          <w:spacing w:val="-13"/>
        </w:rPr>
        <w:t xml:space="preserve"> </w:t>
      </w:r>
      <w:r>
        <w:t>to</w:t>
      </w:r>
      <w:r>
        <w:rPr>
          <w:spacing w:val="-12"/>
        </w:rPr>
        <w:t xml:space="preserve"> </w:t>
      </w:r>
      <w:r>
        <w:rPr>
          <w:spacing w:val="-2"/>
        </w:rPr>
        <w:t>apply</w:t>
      </w:r>
    </w:p>
    <w:p w14:paraId="2685EAE0" w14:textId="77777777" w:rsidR="002755BC" w:rsidRDefault="00000000">
      <w:pPr>
        <w:pStyle w:val="ListParagraph"/>
        <w:numPr>
          <w:ilvl w:val="0"/>
          <w:numId w:val="39"/>
        </w:numPr>
        <w:tabs>
          <w:tab w:val="left" w:pos="1917"/>
          <w:tab w:val="left" w:pos="1919"/>
        </w:tabs>
        <w:spacing w:before="11" w:line="264" w:lineRule="auto"/>
        <w:ind w:right="1318"/>
      </w:pPr>
      <w:r>
        <w:t>If</w:t>
      </w:r>
      <w:r>
        <w:rPr>
          <w:spacing w:val="-4"/>
        </w:rPr>
        <w:t xml:space="preserve"> </w:t>
      </w:r>
      <w:r>
        <w:t>the</w:t>
      </w:r>
      <w:r>
        <w:rPr>
          <w:spacing w:val="-3"/>
        </w:rPr>
        <w:t xml:space="preserve"> </w:t>
      </w:r>
      <w:r>
        <w:t>generalizations</w:t>
      </w:r>
      <w:r>
        <w:rPr>
          <w:spacing w:val="-3"/>
        </w:rPr>
        <w:t xml:space="preserve"> </w:t>
      </w:r>
      <w:r>
        <w:t>or</w:t>
      </w:r>
      <w:r>
        <w:rPr>
          <w:spacing w:val="-3"/>
        </w:rPr>
        <w:t xml:space="preserve"> </w:t>
      </w:r>
      <w:r>
        <w:t>principles</w:t>
      </w:r>
      <w:r>
        <w:rPr>
          <w:spacing w:val="-3"/>
        </w:rPr>
        <w:t xml:space="preserve"> </w:t>
      </w:r>
      <w:r>
        <w:t>do</w:t>
      </w:r>
      <w:r>
        <w:rPr>
          <w:spacing w:val="-3"/>
        </w:rPr>
        <w:t xml:space="preserve"> </w:t>
      </w:r>
      <w:r>
        <w:t>apply,</w:t>
      </w:r>
      <w:r>
        <w:rPr>
          <w:spacing w:val="-3"/>
        </w:rPr>
        <w:t xml:space="preserve"> </w:t>
      </w:r>
      <w:r>
        <w:t>identifying</w:t>
      </w:r>
      <w:r>
        <w:rPr>
          <w:spacing w:val="-3"/>
        </w:rPr>
        <w:t xml:space="preserve"> </w:t>
      </w:r>
      <w:r>
        <w:t>what</w:t>
      </w:r>
      <w:r>
        <w:rPr>
          <w:spacing w:val="-3"/>
        </w:rPr>
        <w:t xml:space="preserve"> </w:t>
      </w:r>
      <w:r>
        <w:t>conclu- sions can be drawn or what predictions can be made</w:t>
      </w:r>
    </w:p>
    <w:p w14:paraId="7A906AF7" w14:textId="77777777" w:rsidR="002755BC" w:rsidRDefault="002755BC">
      <w:pPr>
        <w:pStyle w:val="BodyText"/>
        <w:spacing w:before="88"/>
      </w:pPr>
    </w:p>
    <w:p w14:paraId="11646C89" w14:textId="77777777" w:rsidR="002755BC" w:rsidRDefault="00000000">
      <w:pPr>
        <w:pStyle w:val="Heading3"/>
        <w:spacing w:before="1"/>
      </w:pPr>
      <w:r>
        <w:rPr>
          <w:spacing w:val="-4"/>
        </w:rPr>
        <w:t>Relationship</w:t>
      </w:r>
      <w:r>
        <w:rPr>
          <w:spacing w:val="1"/>
        </w:rPr>
        <w:t xml:space="preserve"> </w:t>
      </w:r>
      <w:r>
        <w:rPr>
          <w:spacing w:val="-4"/>
        </w:rPr>
        <w:t>to</w:t>
      </w:r>
      <w:r>
        <w:rPr>
          <w:spacing w:val="1"/>
        </w:rPr>
        <w:t xml:space="preserve"> </w:t>
      </w:r>
      <w:r>
        <w:rPr>
          <w:spacing w:val="-4"/>
        </w:rPr>
        <w:t>Bloom’s</w:t>
      </w:r>
      <w:r>
        <w:rPr>
          <w:spacing w:val="-6"/>
        </w:rPr>
        <w:t xml:space="preserve"> </w:t>
      </w:r>
      <w:r>
        <w:rPr>
          <w:spacing w:val="-4"/>
        </w:rPr>
        <w:t>Taxonomy</w:t>
      </w:r>
    </w:p>
    <w:p w14:paraId="54A47F56" w14:textId="77777777" w:rsidR="002755BC" w:rsidRDefault="00000000">
      <w:pPr>
        <w:spacing w:before="142" w:line="266" w:lineRule="auto"/>
        <w:ind w:left="1320" w:right="1317" w:firstLine="359"/>
        <w:jc w:val="both"/>
        <w:rPr>
          <w:i/>
        </w:rPr>
      </w:pPr>
      <w:r>
        <w:t xml:space="preserve">The cognitive category of analysis in the New Taxonomy incorporates elements from at least three levels of Bloom’s Taxonomy. </w:t>
      </w:r>
      <w:r>
        <w:rPr>
          <w:i/>
        </w:rPr>
        <w:t xml:space="preserve">Matching </w:t>
      </w:r>
      <w:r>
        <w:t>in the New</w:t>
      </w:r>
      <w:r>
        <w:rPr>
          <w:spacing w:val="-4"/>
        </w:rPr>
        <w:t xml:space="preserve"> </w:t>
      </w:r>
      <w:r>
        <w:t>Taxonomy</w:t>
      </w:r>
      <w:r>
        <w:rPr>
          <w:spacing w:val="-1"/>
        </w:rPr>
        <w:t xml:space="preserve"> </w:t>
      </w:r>
      <w:r>
        <w:t>appears</w:t>
      </w:r>
      <w:r>
        <w:rPr>
          <w:spacing w:val="-1"/>
        </w:rPr>
        <w:t xml:space="preserve"> </w:t>
      </w:r>
      <w:r>
        <w:t>to</w:t>
      </w:r>
      <w:r>
        <w:rPr>
          <w:spacing w:val="-1"/>
        </w:rPr>
        <w:t xml:space="preserve"> </w:t>
      </w:r>
      <w:r>
        <w:t>be</w:t>
      </w:r>
      <w:r>
        <w:rPr>
          <w:spacing w:val="-1"/>
        </w:rPr>
        <w:t xml:space="preserve"> </w:t>
      </w:r>
      <w:r>
        <w:t>similar</w:t>
      </w:r>
      <w:r>
        <w:rPr>
          <w:spacing w:val="-1"/>
        </w:rPr>
        <w:t xml:space="preserve"> </w:t>
      </w:r>
      <w:r>
        <w:t>to</w:t>
      </w:r>
      <w:r>
        <w:rPr>
          <w:spacing w:val="-1"/>
        </w:rPr>
        <w:t xml:space="preserve"> </w:t>
      </w:r>
      <w:r>
        <w:t>what</w:t>
      </w:r>
      <w:r>
        <w:rPr>
          <w:spacing w:val="-1"/>
        </w:rPr>
        <w:t xml:space="preserve"> </w:t>
      </w:r>
      <w:r>
        <w:t>Bloom</w:t>
      </w:r>
      <w:r>
        <w:rPr>
          <w:spacing w:val="-1"/>
        </w:rPr>
        <w:t xml:space="preserve"> </w:t>
      </w:r>
      <w:r>
        <w:t>refers</w:t>
      </w:r>
      <w:r>
        <w:rPr>
          <w:spacing w:val="-1"/>
        </w:rPr>
        <w:t xml:space="preserve"> </w:t>
      </w:r>
      <w:r>
        <w:t>to</w:t>
      </w:r>
      <w:r>
        <w:rPr>
          <w:spacing w:val="-1"/>
        </w:rPr>
        <w:t xml:space="preserve"> </w:t>
      </w:r>
      <w:r>
        <w:t>as</w:t>
      </w:r>
      <w:r>
        <w:rPr>
          <w:spacing w:val="-1"/>
        </w:rPr>
        <w:t xml:space="preserve"> </w:t>
      </w:r>
      <w:r>
        <w:rPr>
          <w:i/>
        </w:rPr>
        <w:t>analysis</w:t>
      </w:r>
      <w:r>
        <w:rPr>
          <w:i/>
          <w:spacing w:val="-1"/>
        </w:rPr>
        <w:t xml:space="preserve"> </w:t>
      </w:r>
      <w:r>
        <w:rPr>
          <w:i/>
        </w:rPr>
        <w:t xml:space="preserve">of relationships </w:t>
      </w:r>
      <w:r>
        <w:t xml:space="preserve">within Level 4.0 (analysis) of his taxonomy. </w:t>
      </w:r>
      <w:r>
        <w:rPr>
          <w:i/>
        </w:rPr>
        <w:t xml:space="preserve">Classification </w:t>
      </w:r>
      <w:r>
        <w:t>in the</w:t>
      </w:r>
      <w:r>
        <w:rPr>
          <w:spacing w:val="-9"/>
        </w:rPr>
        <w:t xml:space="preserve"> </w:t>
      </w:r>
      <w:r>
        <w:t>New</w:t>
      </w:r>
      <w:r>
        <w:rPr>
          <w:spacing w:val="-12"/>
        </w:rPr>
        <w:t xml:space="preserve"> </w:t>
      </w:r>
      <w:r>
        <w:t>Taxonomy</w:t>
      </w:r>
      <w:r>
        <w:rPr>
          <w:spacing w:val="-9"/>
        </w:rPr>
        <w:t xml:space="preserve"> </w:t>
      </w:r>
      <w:r>
        <w:t>appears</w:t>
      </w:r>
      <w:r>
        <w:rPr>
          <w:spacing w:val="-9"/>
        </w:rPr>
        <w:t xml:space="preserve"> </w:t>
      </w:r>
      <w:r>
        <w:t>to</w:t>
      </w:r>
      <w:r>
        <w:rPr>
          <w:spacing w:val="-9"/>
        </w:rPr>
        <w:t xml:space="preserve"> </w:t>
      </w:r>
      <w:r>
        <w:t>be</w:t>
      </w:r>
      <w:r>
        <w:rPr>
          <w:spacing w:val="-9"/>
        </w:rPr>
        <w:t xml:space="preserve"> </w:t>
      </w:r>
      <w:r>
        <w:t>similar</w:t>
      </w:r>
      <w:r>
        <w:rPr>
          <w:spacing w:val="-9"/>
        </w:rPr>
        <w:t xml:space="preserve"> </w:t>
      </w:r>
      <w:r>
        <w:t>to</w:t>
      </w:r>
      <w:r>
        <w:rPr>
          <w:spacing w:val="-9"/>
        </w:rPr>
        <w:t xml:space="preserve"> </w:t>
      </w:r>
      <w:r>
        <w:t>what</w:t>
      </w:r>
      <w:r>
        <w:rPr>
          <w:spacing w:val="-9"/>
        </w:rPr>
        <w:t xml:space="preserve"> </w:t>
      </w:r>
      <w:r>
        <w:t>Bloom</w:t>
      </w:r>
      <w:r>
        <w:rPr>
          <w:spacing w:val="-9"/>
        </w:rPr>
        <w:t xml:space="preserve"> </w:t>
      </w:r>
      <w:r>
        <w:t>refers</w:t>
      </w:r>
      <w:r>
        <w:rPr>
          <w:spacing w:val="-9"/>
        </w:rPr>
        <w:t xml:space="preserve"> </w:t>
      </w:r>
      <w:r>
        <w:t>to</w:t>
      </w:r>
      <w:r>
        <w:rPr>
          <w:spacing w:val="-9"/>
        </w:rPr>
        <w:t xml:space="preserve"> </w:t>
      </w:r>
      <w:r>
        <w:t>as</w:t>
      </w:r>
      <w:r>
        <w:rPr>
          <w:spacing w:val="-8"/>
        </w:rPr>
        <w:t xml:space="preserve"> </w:t>
      </w:r>
      <w:r>
        <w:rPr>
          <w:i/>
        </w:rPr>
        <w:t>identify- ing</w:t>
      </w:r>
      <w:r>
        <w:rPr>
          <w:i/>
          <w:spacing w:val="-1"/>
        </w:rPr>
        <w:t xml:space="preserve"> </w:t>
      </w:r>
      <w:r>
        <w:rPr>
          <w:i/>
        </w:rPr>
        <w:t>a</w:t>
      </w:r>
      <w:r>
        <w:rPr>
          <w:i/>
          <w:spacing w:val="-1"/>
        </w:rPr>
        <w:t xml:space="preserve"> </w:t>
      </w:r>
      <w:r>
        <w:rPr>
          <w:i/>
        </w:rPr>
        <w:t>set</w:t>
      </w:r>
      <w:r>
        <w:rPr>
          <w:i/>
          <w:spacing w:val="-1"/>
        </w:rPr>
        <w:t xml:space="preserve"> </w:t>
      </w:r>
      <w:r>
        <w:rPr>
          <w:i/>
        </w:rPr>
        <w:t>of</w:t>
      </w:r>
      <w:r>
        <w:rPr>
          <w:i/>
          <w:spacing w:val="-1"/>
        </w:rPr>
        <w:t xml:space="preserve"> </w:t>
      </w:r>
      <w:r>
        <w:rPr>
          <w:i/>
        </w:rPr>
        <w:t>abstract</w:t>
      </w:r>
      <w:r>
        <w:rPr>
          <w:i/>
          <w:spacing w:val="-1"/>
        </w:rPr>
        <w:t xml:space="preserve"> </w:t>
      </w:r>
      <w:r>
        <w:rPr>
          <w:i/>
        </w:rPr>
        <w:t>relations</w:t>
      </w:r>
      <w:r>
        <w:rPr>
          <w:i/>
          <w:spacing w:val="-1"/>
        </w:rPr>
        <w:t xml:space="preserve"> </w:t>
      </w:r>
      <w:r>
        <w:t>within</w:t>
      </w:r>
      <w:r>
        <w:rPr>
          <w:spacing w:val="-1"/>
        </w:rPr>
        <w:t xml:space="preserve"> </w:t>
      </w:r>
      <w:r>
        <w:t>Level</w:t>
      </w:r>
      <w:r>
        <w:rPr>
          <w:spacing w:val="-1"/>
        </w:rPr>
        <w:t xml:space="preserve"> </w:t>
      </w:r>
      <w:r>
        <w:t>5.0</w:t>
      </w:r>
      <w:r>
        <w:rPr>
          <w:spacing w:val="-1"/>
        </w:rPr>
        <w:t xml:space="preserve"> </w:t>
      </w:r>
      <w:r>
        <w:t>(synthesis).</w:t>
      </w:r>
      <w:r>
        <w:rPr>
          <w:spacing w:val="-1"/>
        </w:rPr>
        <w:t xml:space="preserve"> </w:t>
      </w:r>
      <w:r>
        <w:rPr>
          <w:i/>
        </w:rPr>
        <w:t>Analyzing</w:t>
      </w:r>
      <w:r>
        <w:rPr>
          <w:i/>
          <w:spacing w:val="-1"/>
        </w:rPr>
        <w:t xml:space="preserve"> </w:t>
      </w:r>
      <w:r>
        <w:rPr>
          <w:i/>
        </w:rPr>
        <w:t xml:space="preserve">errors </w:t>
      </w:r>
      <w:r>
        <w:t>in the New Taxonomy as it relates to information is similar to what is referred</w:t>
      </w:r>
      <w:r>
        <w:rPr>
          <w:spacing w:val="-7"/>
        </w:rPr>
        <w:t xml:space="preserve"> </w:t>
      </w:r>
      <w:r>
        <w:t>to</w:t>
      </w:r>
      <w:r>
        <w:rPr>
          <w:spacing w:val="-7"/>
        </w:rPr>
        <w:t xml:space="preserve"> </w:t>
      </w:r>
      <w:r>
        <w:t>as</w:t>
      </w:r>
      <w:r>
        <w:rPr>
          <w:spacing w:val="-7"/>
        </w:rPr>
        <w:t xml:space="preserve"> </w:t>
      </w:r>
      <w:r>
        <w:rPr>
          <w:i/>
        </w:rPr>
        <w:t>judgments</w:t>
      </w:r>
      <w:r>
        <w:rPr>
          <w:i/>
          <w:spacing w:val="-7"/>
        </w:rPr>
        <w:t xml:space="preserve"> </w:t>
      </w:r>
      <w:r>
        <w:rPr>
          <w:i/>
        </w:rPr>
        <w:t>in</w:t>
      </w:r>
      <w:r>
        <w:rPr>
          <w:i/>
          <w:spacing w:val="-7"/>
        </w:rPr>
        <w:t xml:space="preserve"> </w:t>
      </w:r>
      <w:r>
        <w:rPr>
          <w:i/>
        </w:rPr>
        <w:t>terms</w:t>
      </w:r>
      <w:r>
        <w:rPr>
          <w:i/>
          <w:spacing w:val="-7"/>
        </w:rPr>
        <w:t xml:space="preserve"> </w:t>
      </w:r>
      <w:r>
        <w:rPr>
          <w:i/>
        </w:rPr>
        <w:t>of</w:t>
      </w:r>
      <w:r>
        <w:rPr>
          <w:i/>
          <w:spacing w:val="-7"/>
        </w:rPr>
        <w:t xml:space="preserve"> </w:t>
      </w:r>
      <w:r>
        <w:rPr>
          <w:i/>
        </w:rPr>
        <w:t>internal</w:t>
      </w:r>
      <w:r>
        <w:rPr>
          <w:i/>
          <w:spacing w:val="-7"/>
        </w:rPr>
        <w:t xml:space="preserve"> </w:t>
      </w:r>
      <w:r>
        <w:rPr>
          <w:i/>
        </w:rPr>
        <w:t>evidence</w:t>
      </w:r>
      <w:r>
        <w:rPr>
          <w:i/>
          <w:spacing w:val="-7"/>
        </w:rPr>
        <w:t xml:space="preserve"> </w:t>
      </w:r>
      <w:r>
        <w:t>within</w:t>
      </w:r>
      <w:r>
        <w:rPr>
          <w:spacing w:val="-7"/>
        </w:rPr>
        <w:t xml:space="preserve"> </w:t>
      </w:r>
      <w:r>
        <w:t>Level</w:t>
      </w:r>
      <w:r>
        <w:rPr>
          <w:spacing w:val="-7"/>
        </w:rPr>
        <w:t xml:space="preserve"> </w:t>
      </w:r>
      <w:r>
        <w:t>6.0</w:t>
      </w:r>
      <w:r>
        <w:rPr>
          <w:spacing w:val="-7"/>
        </w:rPr>
        <w:t xml:space="preserve"> </w:t>
      </w:r>
      <w:r>
        <w:t xml:space="preserve">(eval- uation) of Bloom’s Taxonomy. It is also similar to analysis of organizing principles within Level 4.0 (analysis) of Bloom’s Taxonomy. </w:t>
      </w:r>
      <w:r>
        <w:rPr>
          <w:i/>
        </w:rPr>
        <w:t>Generalizing</w:t>
      </w:r>
    </w:p>
    <w:p w14:paraId="45B5EF97" w14:textId="77777777" w:rsidR="002755BC" w:rsidRDefault="002755BC">
      <w:pPr>
        <w:spacing w:line="266" w:lineRule="auto"/>
        <w:jc w:val="both"/>
        <w:rPr>
          <w:i/>
        </w:rPr>
        <w:sectPr w:rsidR="002755BC">
          <w:pgSz w:w="10080" w:h="14400"/>
          <w:pgMar w:top="1020" w:right="360" w:bottom="280" w:left="360" w:header="797" w:footer="0" w:gutter="0"/>
          <w:cols w:space="720"/>
        </w:sectPr>
      </w:pPr>
    </w:p>
    <w:p w14:paraId="6FB55C87" w14:textId="77777777" w:rsidR="002755BC" w:rsidRDefault="002755BC">
      <w:pPr>
        <w:pStyle w:val="BodyText"/>
        <w:spacing w:before="15"/>
        <w:rPr>
          <w:i/>
        </w:rPr>
      </w:pPr>
    </w:p>
    <w:p w14:paraId="1BAB9DBB" w14:textId="77777777" w:rsidR="002755BC" w:rsidRDefault="00000000">
      <w:pPr>
        <w:pStyle w:val="BodyText"/>
        <w:spacing w:before="1" w:line="266" w:lineRule="auto"/>
        <w:ind w:left="1320" w:right="1318"/>
        <w:jc w:val="both"/>
      </w:pPr>
      <w:r>
        <w:t xml:space="preserve">and </w:t>
      </w:r>
      <w:r>
        <w:rPr>
          <w:i/>
        </w:rPr>
        <w:t xml:space="preserve">specifying </w:t>
      </w:r>
      <w:r>
        <w:t>in the New Taxonomy appear to be similar to or embedded</w:t>
      </w:r>
      <w:r>
        <w:rPr>
          <w:spacing w:val="40"/>
        </w:rPr>
        <w:t xml:space="preserve"> </w:t>
      </w:r>
      <w:r>
        <w:t xml:space="preserve">in many components of Levels 4, 5, and 6 of Bloom’s Taxonomy. In short, </w:t>
      </w:r>
      <w:r>
        <w:rPr>
          <w:i/>
        </w:rPr>
        <w:t xml:space="preserve">analysis </w:t>
      </w:r>
      <w:r>
        <w:t>within the New Taxonomy incorporates a variety of aspects of the three highest levels of Bloom’s Taxonomy.</w:t>
      </w:r>
    </w:p>
    <w:p w14:paraId="21CEDDFC" w14:textId="77777777" w:rsidR="002755BC" w:rsidRDefault="002755BC">
      <w:pPr>
        <w:pStyle w:val="BodyText"/>
        <w:spacing w:before="196"/>
      </w:pPr>
    </w:p>
    <w:p w14:paraId="1826D83A" w14:textId="77777777" w:rsidR="002755BC" w:rsidRDefault="00000000">
      <w:pPr>
        <w:pStyle w:val="Heading2"/>
        <w:spacing w:before="1"/>
      </w:pPr>
      <w:bookmarkStart w:id="32" w:name="_TOC_250023"/>
      <w:r>
        <w:rPr>
          <w:smallCaps/>
          <w:w w:val="85"/>
        </w:rPr>
        <w:t>Level</w:t>
      </w:r>
      <w:r>
        <w:rPr>
          <w:smallCaps/>
          <w:spacing w:val="23"/>
        </w:rPr>
        <w:t xml:space="preserve"> </w:t>
      </w:r>
      <w:r>
        <w:rPr>
          <w:smallCaps/>
          <w:w w:val="85"/>
        </w:rPr>
        <w:t>4:</w:t>
      </w:r>
      <w:r>
        <w:rPr>
          <w:smallCaps/>
          <w:spacing w:val="6"/>
        </w:rPr>
        <w:t xml:space="preserve"> </w:t>
      </w:r>
      <w:r>
        <w:rPr>
          <w:smallCaps/>
          <w:w w:val="85"/>
        </w:rPr>
        <w:t>Knowledge</w:t>
      </w:r>
      <w:r>
        <w:rPr>
          <w:smallCaps/>
          <w:spacing w:val="25"/>
        </w:rPr>
        <w:t xml:space="preserve"> </w:t>
      </w:r>
      <w:r>
        <w:rPr>
          <w:smallCaps/>
          <w:w w:val="85"/>
        </w:rPr>
        <w:t>Utilization</w:t>
      </w:r>
      <w:r>
        <w:rPr>
          <w:smallCaps/>
          <w:spacing w:val="23"/>
        </w:rPr>
        <w:t xml:space="preserve"> </w:t>
      </w:r>
      <w:r>
        <w:rPr>
          <w:smallCaps/>
          <w:w w:val="85"/>
        </w:rPr>
        <w:t>(Cognitive</w:t>
      </w:r>
      <w:r>
        <w:rPr>
          <w:smallCaps/>
          <w:spacing w:val="23"/>
        </w:rPr>
        <w:t xml:space="preserve"> </w:t>
      </w:r>
      <w:bookmarkEnd w:id="32"/>
      <w:r>
        <w:rPr>
          <w:smallCaps/>
          <w:spacing w:val="-2"/>
          <w:w w:val="85"/>
        </w:rPr>
        <w:t>System)</w:t>
      </w:r>
    </w:p>
    <w:p w14:paraId="2541EE15" w14:textId="77777777" w:rsidR="002755BC" w:rsidRDefault="002755BC">
      <w:pPr>
        <w:pStyle w:val="BodyText"/>
        <w:spacing w:before="27"/>
        <w:rPr>
          <w:b/>
          <w:sz w:val="19"/>
        </w:rPr>
      </w:pPr>
    </w:p>
    <w:p w14:paraId="6D575A44" w14:textId="77777777" w:rsidR="002755BC" w:rsidRDefault="00000000">
      <w:pPr>
        <w:pStyle w:val="BodyText"/>
        <w:spacing w:line="266" w:lineRule="auto"/>
        <w:ind w:left="1320" w:right="1320"/>
        <w:jc w:val="both"/>
      </w:pPr>
      <w:r>
        <w:rPr>
          <w:spacing w:val="-2"/>
        </w:rPr>
        <w:t>As</w:t>
      </w:r>
      <w:r>
        <w:rPr>
          <w:spacing w:val="-12"/>
        </w:rPr>
        <w:t xml:space="preserve"> </w:t>
      </w:r>
      <w:r>
        <w:rPr>
          <w:spacing w:val="-2"/>
        </w:rPr>
        <w:t>their</w:t>
      </w:r>
      <w:r>
        <w:rPr>
          <w:spacing w:val="-12"/>
        </w:rPr>
        <w:t xml:space="preserve"> </w:t>
      </w:r>
      <w:r>
        <w:rPr>
          <w:spacing w:val="-2"/>
        </w:rPr>
        <w:t>name</w:t>
      </w:r>
      <w:r>
        <w:rPr>
          <w:spacing w:val="-12"/>
        </w:rPr>
        <w:t xml:space="preserve"> </w:t>
      </w:r>
      <w:r>
        <w:rPr>
          <w:spacing w:val="-2"/>
        </w:rPr>
        <w:t>implies,</w:t>
      </w:r>
      <w:r>
        <w:rPr>
          <w:spacing w:val="-11"/>
        </w:rPr>
        <w:t xml:space="preserve"> </w:t>
      </w:r>
      <w:r>
        <w:rPr>
          <w:spacing w:val="-2"/>
        </w:rPr>
        <w:t>knowledge</w:t>
      </w:r>
      <w:r>
        <w:rPr>
          <w:spacing w:val="-12"/>
        </w:rPr>
        <w:t xml:space="preserve"> </w:t>
      </w:r>
      <w:r>
        <w:rPr>
          <w:spacing w:val="-2"/>
        </w:rPr>
        <w:t>utilization</w:t>
      </w:r>
      <w:r>
        <w:rPr>
          <w:spacing w:val="-12"/>
        </w:rPr>
        <w:t xml:space="preserve"> </w:t>
      </w:r>
      <w:r>
        <w:rPr>
          <w:spacing w:val="-2"/>
        </w:rPr>
        <w:t>processes</w:t>
      </w:r>
      <w:r>
        <w:rPr>
          <w:spacing w:val="-12"/>
        </w:rPr>
        <w:t xml:space="preserve"> </w:t>
      </w:r>
      <w:r>
        <w:rPr>
          <w:spacing w:val="-2"/>
        </w:rPr>
        <w:t>are</w:t>
      </w:r>
      <w:r>
        <w:rPr>
          <w:spacing w:val="-11"/>
        </w:rPr>
        <w:t xml:space="preserve"> </w:t>
      </w:r>
      <w:r>
        <w:rPr>
          <w:spacing w:val="-2"/>
        </w:rPr>
        <w:t>those</w:t>
      </w:r>
      <w:r>
        <w:rPr>
          <w:spacing w:val="-12"/>
        </w:rPr>
        <w:t xml:space="preserve"> </w:t>
      </w:r>
      <w:r>
        <w:rPr>
          <w:spacing w:val="-2"/>
        </w:rPr>
        <w:t>that</w:t>
      </w:r>
      <w:r>
        <w:rPr>
          <w:spacing w:val="-12"/>
        </w:rPr>
        <w:t xml:space="preserve"> </w:t>
      </w:r>
      <w:r>
        <w:rPr>
          <w:spacing w:val="-2"/>
        </w:rPr>
        <w:t xml:space="preserve">individu- </w:t>
      </w:r>
      <w:r>
        <w:t xml:space="preserve">als employ when they wish to accomplish a specific task. For example, an </w:t>
      </w:r>
      <w:r>
        <w:rPr>
          <w:spacing w:val="-4"/>
        </w:rPr>
        <w:t xml:space="preserve">engineer might use knowledge of Bernoulli’s principle to solve a specific prob- </w:t>
      </w:r>
      <w:r>
        <w:t>lem</w:t>
      </w:r>
      <w:r>
        <w:rPr>
          <w:spacing w:val="-11"/>
        </w:rPr>
        <w:t xml:space="preserve"> </w:t>
      </w:r>
      <w:r>
        <w:t>related</w:t>
      </w:r>
      <w:r>
        <w:rPr>
          <w:spacing w:val="-11"/>
        </w:rPr>
        <w:t xml:space="preserve"> </w:t>
      </w:r>
      <w:r>
        <w:t>to</w:t>
      </w:r>
      <w:r>
        <w:rPr>
          <w:spacing w:val="-11"/>
        </w:rPr>
        <w:t xml:space="preserve"> </w:t>
      </w:r>
      <w:r>
        <w:t>lift</w:t>
      </w:r>
      <w:r>
        <w:rPr>
          <w:spacing w:val="-11"/>
        </w:rPr>
        <w:t xml:space="preserve"> </w:t>
      </w:r>
      <w:r>
        <w:t>in</w:t>
      </w:r>
      <w:r>
        <w:rPr>
          <w:spacing w:val="-11"/>
        </w:rPr>
        <w:t xml:space="preserve"> </w:t>
      </w:r>
      <w:r>
        <w:t>the</w:t>
      </w:r>
      <w:r>
        <w:rPr>
          <w:spacing w:val="-11"/>
        </w:rPr>
        <w:t xml:space="preserve"> </w:t>
      </w:r>
      <w:r>
        <w:t>design</w:t>
      </w:r>
      <w:r>
        <w:rPr>
          <w:spacing w:val="-11"/>
        </w:rPr>
        <w:t xml:space="preserve"> </w:t>
      </w:r>
      <w:r>
        <w:t>of</w:t>
      </w:r>
      <w:r>
        <w:rPr>
          <w:spacing w:val="-11"/>
        </w:rPr>
        <w:t xml:space="preserve"> </w:t>
      </w:r>
      <w:r>
        <w:t>a</w:t>
      </w:r>
      <w:r>
        <w:rPr>
          <w:spacing w:val="-11"/>
        </w:rPr>
        <w:t xml:space="preserve"> </w:t>
      </w:r>
      <w:r>
        <w:t>new</w:t>
      </w:r>
      <w:r>
        <w:rPr>
          <w:spacing w:val="-11"/>
        </w:rPr>
        <w:t xml:space="preserve"> </w:t>
      </w:r>
      <w:r>
        <w:t>type</w:t>
      </w:r>
      <w:r>
        <w:rPr>
          <w:spacing w:val="-11"/>
        </w:rPr>
        <w:t xml:space="preserve"> </w:t>
      </w:r>
      <w:r>
        <w:t>of</w:t>
      </w:r>
      <w:r>
        <w:rPr>
          <w:spacing w:val="-11"/>
        </w:rPr>
        <w:t xml:space="preserve"> </w:t>
      </w:r>
      <w:r>
        <w:t>aircraft.</w:t>
      </w:r>
      <w:r>
        <w:rPr>
          <w:spacing w:val="-11"/>
        </w:rPr>
        <w:t xml:space="preserve"> </w:t>
      </w:r>
      <w:r>
        <w:t>Specific</w:t>
      </w:r>
      <w:r>
        <w:rPr>
          <w:spacing w:val="-11"/>
        </w:rPr>
        <w:t xml:space="preserve"> </w:t>
      </w:r>
      <w:r>
        <w:t>tasks</w:t>
      </w:r>
      <w:r>
        <w:rPr>
          <w:spacing w:val="-11"/>
        </w:rPr>
        <w:t xml:space="preserve"> </w:t>
      </w:r>
      <w:r>
        <w:t>are</w:t>
      </w:r>
      <w:r>
        <w:rPr>
          <w:spacing w:val="-11"/>
        </w:rPr>
        <w:t xml:space="preserve"> </w:t>
      </w:r>
      <w:r>
        <w:t>the venue</w:t>
      </w:r>
      <w:r>
        <w:rPr>
          <w:spacing w:val="-11"/>
        </w:rPr>
        <w:t xml:space="preserve"> </w:t>
      </w:r>
      <w:r>
        <w:t>in</w:t>
      </w:r>
      <w:r>
        <w:rPr>
          <w:spacing w:val="-11"/>
        </w:rPr>
        <w:t xml:space="preserve"> </w:t>
      </w:r>
      <w:r>
        <w:t>which</w:t>
      </w:r>
      <w:r>
        <w:rPr>
          <w:spacing w:val="-11"/>
        </w:rPr>
        <w:t xml:space="preserve"> </w:t>
      </w:r>
      <w:r>
        <w:t>knowledge</w:t>
      </w:r>
      <w:r>
        <w:rPr>
          <w:spacing w:val="-11"/>
        </w:rPr>
        <w:t xml:space="preserve"> </w:t>
      </w:r>
      <w:r>
        <w:t>is</w:t>
      </w:r>
      <w:r>
        <w:rPr>
          <w:spacing w:val="-11"/>
        </w:rPr>
        <w:t xml:space="preserve"> </w:t>
      </w:r>
      <w:r>
        <w:t>rendered</w:t>
      </w:r>
      <w:r>
        <w:rPr>
          <w:spacing w:val="-11"/>
        </w:rPr>
        <w:t xml:space="preserve"> </w:t>
      </w:r>
      <w:r>
        <w:t>useful</w:t>
      </w:r>
      <w:r>
        <w:rPr>
          <w:spacing w:val="-11"/>
        </w:rPr>
        <w:t xml:space="preserve"> </w:t>
      </w:r>
      <w:r>
        <w:t>to</w:t>
      </w:r>
      <w:r>
        <w:rPr>
          <w:spacing w:val="-11"/>
        </w:rPr>
        <w:t xml:space="preserve"> </w:t>
      </w:r>
      <w:r>
        <w:t>individuals.</w:t>
      </w:r>
    </w:p>
    <w:p w14:paraId="4B2EDD36" w14:textId="77777777" w:rsidR="002755BC" w:rsidRDefault="00000000">
      <w:pPr>
        <w:pStyle w:val="BodyText"/>
        <w:spacing w:line="266" w:lineRule="auto"/>
        <w:ind w:left="1320" w:right="1313" w:firstLine="359"/>
        <w:jc w:val="both"/>
      </w:pPr>
      <w:r>
        <w:t>In the New Taxonomy, four general categories of knowledge utiliza- tion</w:t>
      </w:r>
      <w:r>
        <w:rPr>
          <w:spacing w:val="30"/>
        </w:rPr>
        <w:t xml:space="preserve"> </w:t>
      </w:r>
      <w:r>
        <w:t>tasks have been identified: (1) decision making, (2) problem solving,</w:t>
      </w:r>
    </w:p>
    <w:p w14:paraId="5FE939DB" w14:textId="77777777" w:rsidR="002755BC" w:rsidRDefault="00000000">
      <w:pPr>
        <w:pStyle w:val="BodyText"/>
        <w:spacing w:line="251" w:lineRule="exact"/>
        <w:ind w:left="1320"/>
        <w:jc w:val="both"/>
      </w:pPr>
      <w:r>
        <w:t>(3)</w:t>
      </w:r>
      <w:r>
        <w:rPr>
          <w:spacing w:val="-12"/>
        </w:rPr>
        <w:t xml:space="preserve"> </w:t>
      </w:r>
      <w:r>
        <w:t>experimenting,</w:t>
      </w:r>
      <w:r>
        <w:rPr>
          <w:spacing w:val="-14"/>
        </w:rPr>
        <w:t xml:space="preserve"> </w:t>
      </w:r>
      <w:r>
        <w:t>and</w:t>
      </w:r>
      <w:r>
        <w:rPr>
          <w:spacing w:val="-14"/>
        </w:rPr>
        <w:t xml:space="preserve"> </w:t>
      </w:r>
      <w:r>
        <w:t>(4)</w:t>
      </w:r>
      <w:r>
        <w:rPr>
          <w:spacing w:val="-14"/>
        </w:rPr>
        <w:t xml:space="preserve"> </w:t>
      </w:r>
      <w:r>
        <w:rPr>
          <w:spacing w:val="-2"/>
        </w:rPr>
        <w:t>investigating.</w:t>
      </w:r>
    </w:p>
    <w:p w14:paraId="115D6D37" w14:textId="77777777" w:rsidR="002755BC" w:rsidRDefault="002755BC">
      <w:pPr>
        <w:pStyle w:val="BodyText"/>
        <w:spacing w:before="151"/>
      </w:pPr>
    </w:p>
    <w:p w14:paraId="4833849D" w14:textId="77777777" w:rsidR="002755BC" w:rsidRDefault="00000000">
      <w:pPr>
        <w:pStyle w:val="Heading3"/>
        <w:spacing w:before="1"/>
        <w:jc w:val="both"/>
      </w:pPr>
      <w:r>
        <w:rPr>
          <w:spacing w:val="-2"/>
        </w:rPr>
        <w:t>Decision</w:t>
      </w:r>
      <w:r>
        <w:rPr>
          <w:spacing w:val="-3"/>
        </w:rPr>
        <w:t xml:space="preserve"> </w:t>
      </w:r>
      <w:r>
        <w:rPr>
          <w:spacing w:val="-2"/>
        </w:rPr>
        <w:t>Making</w:t>
      </w:r>
    </w:p>
    <w:p w14:paraId="7B734643" w14:textId="77777777" w:rsidR="002755BC" w:rsidRDefault="00000000">
      <w:pPr>
        <w:pStyle w:val="BodyText"/>
        <w:spacing w:before="142" w:line="266" w:lineRule="auto"/>
        <w:ind w:left="1320" w:right="1319" w:firstLine="359"/>
        <w:jc w:val="both"/>
      </w:pPr>
      <w:r>
        <w:t>The process of decision making is used when an individual must select between two or more alternatives (Baron, 1982, 1985; Halpern, 1984). Metaphorically,</w:t>
      </w:r>
      <w:r>
        <w:rPr>
          <w:spacing w:val="-9"/>
        </w:rPr>
        <w:t xml:space="preserve"> </w:t>
      </w:r>
      <w:r>
        <w:t>decision</w:t>
      </w:r>
      <w:r>
        <w:rPr>
          <w:spacing w:val="-10"/>
        </w:rPr>
        <w:t xml:space="preserve"> </w:t>
      </w:r>
      <w:r>
        <w:t>making</w:t>
      </w:r>
      <w:r>
        <w:rPr>
          <w:spacing w:val="-10"/>
        </w:rPr>
        <w:t xml:space="preserve"> </w:t>
      </w:r>
      <w:r>
        <w:t>might</w:t>
      </w:r>
      <w:r>
        <w:rPr>
          <w:spacing w:val="-10"/>
        </w:rPr>
        <w:t xml:space="preserve"> </w:t>
      </w:r>
      <w:r>
        <w:t>be</w:t>
      </w:r>
      <w:r>
        <w:rPr>
          <w:spacing w:val="-10"/>
        </w:rPr>
        <w:t xml:space="preserve"> </w:t>
      </w:r>
      <w:r>
        <w:t>described</w:t>
      </w:r>
      <w:r>
        <w:rPr>
          <w:spacing w:val="-10"/>
        </w:rPr>
        <w:t xml:space="preserve"> </w:t>
      </w:r>
      <w:r>
        <w:t>as</w:t>
      </w:r>
      <w:r>
        <w:rPr>
          <w:spacing w:val="-10"/>
        </w:rPr>
        <w:t xml:space="preserve"> </w:t>
      </w:r>
      <w:r>
        <w:t>the</w:t>
      </w:r>
      <w:r>
        <w:rPr>
          <w:spacing w:val="-10"/>
        </w:rPr>
        <w:t xml:space="preserve"> </w:t>
      </w:r>
      <w:r>
        <w:t>process</w:t>
      </w:r>
      <w:r>
        <w:rPr>
          <w:spacing w:val="-10"/>
        </w:rPr>
        <w:t xml:space="preserve"> </w:t>
      </w:r>
      <w:r>
        <w:t>by</w:t>
      </w:r>
      <w:r>
        <w:rPr>
          <w:spacing w:val="-10"/>
        </w:rPr>
        <w:t xml:space="preserve"> </w:t>
      </w:r>
      <w:r>
        <w:t xml:space="preserve">which an individual answers questions such as, What is the best way to </w:t>
      </w:r>
      <w:r>
        <w:rPr>
          <w:spacing w:val="80"/>
          <w:w w:val="150"/>
          <w:u w:val="single"/>
        </w:rPr>
        <w:t xml:space="preserve">  </w:t>
      </w:r>
      <w:r>
        <w:t>? or Which of these is most suitable? For example, individuals are engaged in decision</w:t>
      </w:r>
      <w:r>
        <w:rPr>
          <w:spacing w:val="-1"/>
        </w:rPr>
        <w:t xml:space="preserve"> </w:t>
      </w:r>
      <w:r>
        <w:t>making</w:t>
      </w:r>
      <w:r>
        <w:rPr>
          <w:spacing w:val="-1"/>
        </w:rPr>
        <w:t xml:space="preserve"> </w:t>
      </w:r>
      <w:r>
        <w:t>when</w:t>
      </w:r>
      <w:r>
        <w:rPr>
          <w:spacing w:val="-1"/>
        </w:rPr>
        <w:t xml:space="preserve"> </w:t>
      </w:r>
      <w:r>
        <w:t>they</w:t>
      </w:r>
      <w:r>
        <w:rPr>
          <w:spacing w:val="-1"/>
        </w:rPr>
        <w:t xml:space="preserve"> </w:t>
      </w:r>
      <w:r>
        <w:t>use</w:t>
      </w:r>
      <w:r>
        <w:rPr>
          <w:spacing w:val="-1"/>
        </w:rPr>
        <w:t xml:space="preserve"> </w:t>
      </w:r>
      <w:r>
        <w:t>their</w:t>
      </w:r>
      <w:r>
        <w:rPr>
          <w:spacing w:val="-1"/>
        </w:rPr>
        <w:t xml:space="preserve"> </w:t>
      </w:r>
      <w:r>
        <w:t>knowledge</w:t>
      </w:r>
      <w:r>
        <w:rPr>
          <w:spacing w:val="-1"/>
        </w:rPr>
        <w:t xml:space="preserve"> </w:t>
      </w:r>
      <w:r>
        <w:t>of</w:t>
      </w:r>
      <w:r>
        <w:rPr>
          <w:spacing w:val="-1"/>
        </w:rPr>
        <w:t xml:space="preserve"> </w:t>
      </w:r>
      <w:r>
        <w:t>specific</w:t>
      </w:r>
      <w:r>
        <w:rPr>
          <w:spacing w:val="-1"/>
        </w:rPr>
        <w:t xml:space="preserve"> </w:t>
      </w:r>
      <w:r>
        <w:t>locations</w:t>
      </w:r>
      <w:r>
        <w:rPr>
          <w:spacing w:val="-1"/>
        </w:rPr>
        <w:t xml:space="preserve"> </w:t>
      </w:r>
      <w:r>
        <w:t>within a city to identify the best site for a new park.</w:t>
      </w:r>
    </w:p>
    <w:p w14:paraId="105B6045" w14:textId="77777777" w:rsidR="002755BC" w:rsidRDefault="00000000">
      <w:pPr>
        <w:pStyle w:val="BodyText"/>
        <w:spacing w:line="266" w:lineRule="auto"/>
        <w:ind w:left="1320" w:right="1318" w:firstLine="359"/>
        <w:jc w:val="both"/>
      </w:pPr>
      <w:r>
        <w:t>There</w:t>
      </w:r>
      <w:r>
        <w:rPr>
          <w:spacing w:val="-7"/>
        </w:rPr>
        <w:t xml:space="preserve"> </w:t>
      </w:r>
      <w:r>
        <w:t>are</w:t>
      </w:r>
      <w:r>
        <w:rPr>
          <w:spacing w:val="-7"/>
        </w:rPr>
        <w:t xml:space="preserve"> </w:t>
      </w:r>
      <w:r>
        <w:t>a</w:t>
      </w:r>
      <w:r>
        <w:rPr>
          <w:spacing w:val="-7"/>
        </w:rPr>
        <w:t xml:space="preserve"> </w:t>
      </w:r>
      <w:r>
        <w:t>number</w:t>
      </w:r>
      <w:r>
        <w:rPr>
          <w:spacing w:val="-7"/>
        </w:rPr>
        <w:t xml:space="preserve"> </w:t>
      </w:r>
      <w:r>
        <w:t>of</w:t>
      </w:r>
      <w:r>
        <w:rPr>
          <w:spacing w:val="-7"/>
        </w:rPr>
        <w:t xml:space="preserve"> </w:t>
      </w:r>
      <w:r>
        <w:t>models</w:t>
      </w:r>
      <w:r>
        <w:rPr>
          <w:spacing w:val="-7"/>
        </w:rPr>
        <w:t xml:space="preserve"> </w:t>
      </w:r>
      <w:r>
        <w:t>describing</w:t>
      </w:r>
      <w:r>
        <w:rPr>
          <w:spacing w:val="-7"/>
        </w:rPr>
        <w:t xml:space="preserve"> </w:t>
      </w:r>
      <w:r>
        <w:t>the</w:t>
      </w:r>
      <w:r>
        <w:rPr>
          <w:spacing w:val="-7"/>
        </w:rPr>
        <w:t xml:space="preserve"> </w:t>
      </w:r>
      <w:r>
        <w:t>process</w:t>
      </w:r>
      <w:r>
        <w:rPr>
          <w:spacing w:val="-7"/>
        </w:rPr>
        <w:t xml:space="preserve"> </w:t>
      </w:r>
      <w:r>
        <w:t>of</w:t>
      </w:r>
      <w:r>
        <w:rPr>
          <w:spacing w:val="-7"/>
        </w:rPr>
        <w:t xml:space="preserve"> </w:t>
      </w:r>
      <w:r>
        <w:t>decision</w:t>
      </w:r>
      <w:r>
        <w:rPr>
          <w:spacing w:val="-7"/>
        </w:rPr>
        <w:t xml:space="preserve"> </w:t>
      </w:r>
      <w:r>
        <w:t>making (see, for example, Baron, 1982, 1985; Baron &amp; Brown, 1991; Ehrenberg, Ehrenberg, &amp; Durfee, 1979; Halpern, 1984;</w:t>
      </w:r>
      <w:r>
        <w:rPr>
          <w:spacing w:val="-1"/>
        </w:rPr>
        <w:t xml:space="preserve"> </w:t>
      </w:r>
      <w:r>
        <w:t>Wales, Nardi, &amp; Stager, 1986). All of these models focus on thoughtful identification of alternatives and selection among them based on sound criteria.</w:t>
      </w:r>
    </w:p>
    <w:p w14:paraId="1C88E826" w14:textId="77777777" w:rsidR="002755BC" w:rsidRDefault="002755BC">
      <w:pPr>
        <w:pStyle w:val="BodyText"/>
        <w:spacing w:before="119"/>
      </w:pPr>
    </w:p>
    <w:p w14:paraId="4B3EAC4E" w14:textId="77777777" w:rsidR="002755BC" w:rsidRDefault="00000000">
      <w:pPr>
        <w:pStyle w:val="Heading3"/>
        <w:jc w:val="both"/>
      </w:pPr>
      <w:r>
        <w:rPr>
          <w:spacing w:val="-2"/>
        </w:rPr>
        <w:t>Problem</w:t>
      </w:r>
      <w:r>
        <w:rPr>
          <w:spacing w:val="-8"/>
        </w:rPr>
        <w:t xml:space="preserve"> </w:t>
      </w:r>
      <w:r>
        <w:rPr>
          <w:spacing w:val="-2"/>
        </w:rPr>
        <w:t>Solving</w:t>
      </w:r>
    </w:p>
    <w:p w14:paraId="3E651682" w14:textId="77777777" w:rsidR="002755BC" w:rsidRDefault="00000000">
      <w:pPr>
        <w:pStyle w:val="BodyText"/>
        <w:spacing w:before="143" w:line="266" w:lineRule="auto"/>
        <w:ind w:left="1320" w:right="1317" w:firstLine="359"/>
        <w:jc w:val="both"/>
      </w:pPr>
      <w:r>
        <w:t>The process of problem solving is used when an individual attempts to accomplish</w:t>
      </w:r>
      <w:r>
        <w:rPr>
          <w:spacing w:val="-3"/>
        </w:rPr>
        <w:t xml:space="preserve"> </w:t>
      </w:r>
      <w:r>
        <w:t>a</w:t>
      </w:r>
      <w:r>
        <w:rPr>
          <w:spacing w:val="-3"/>
        </w:rPr>
        <w:t xml:space="preserve"> </w:t>
      </w:r>
      <w:r>
        <w:t>goal</w:t>
      </w:r>
      <w:r>
        <w:rPr>
          <w:spacing w:val="-3"/>
        </w:rPr>
        <w:t xml:space="preserve"> </w:t>
      </w:r>
      <w:r>
        <w:t>for</w:t>
      </w:r>
      <w:r>
        <w:rPr>
          <w:spacing w:val="-3"/>
        </w:rPr>
        <w:t xml:space="preserve"> </w:t>
      </w:r>
      <w:r>
        <w:t>which</w:t>
      </w:r>
      <w:r>
        <w:rPr>
          <w:spacing w:val="-3"/>
        </w:rPr>
        <w:t xml:space="preserve"> </w:t>
      </w:r>
      <w:r>
        <w:t>an</w:t>
      </w:r>
      <w:r>
        <w:rPr>
          <w:spacing w:val="-3"/>
        </w:rPr>
        <w:t xml:space="preserve"> </w:t>
      </w:r>
      <w:r>
        <w:t>obstacle</w:t>
      </w:r>
      <w:r>
        <w:rPr>
          <w:spacing w:val="-3"/>
        </w:rPr>
        <w:t xml:space="preserve"> </w:t>
      </w:r>
      <w:r>
        <w:t>exists</w:t>
      </w:r>
      <w:r>
        <w:rPr>
          <w:spacing w:val="-3"/>
        </w:rPr>
        <w:t xml:space="preserve"> </w:t>
      </w:r>
      <w:r>
        <w:t>(Halpern,</w:t>
      </w:r>
      <w:r>
        <w:rPr>
          <w:spacing w:val="-3"/>
        </w:rPr>
        <w:t xml:space="preserve"> </w:t>
      </w:r>
      <w:r>
        <w:t>1984;</w:t>
      </w:r>
      <w:r>
        <w:rPr>
          <w:spacing w:val="-3"/>
        </w:rPr>
        <w:t xml:space="preserve"> </w:t>
      </w:r>
      <w:r>
        <w:t>Rowe,</w:t>
      </w:r>
      <w:r>
        <w:rPr>
          <w:spacing w:val="-3"/>
        </w:rPr>
        <w:t xml:space="preserve"> </w:t>
      </w:r>
      <w:r>
        <w:t>1985; Sternberg,</w:t>
      </w:r>
      <w:r>
        <w:rPr>
          <w:spacing w:val="-10"/>
        </w:rPr>
        <w:t xml:space="preserve"> </w:t>
      </w:r>
      <w:r>
        <w:t>1987).</w:t>
      </w:r>
      <w:r>
        <w:rPr>
          <w:spacing w:val="-10"/>
        </w:rPr>
        <w:t xml:space="preserve"> </w:t>
      </w:r>
      <w:r>
        <w:t>Metaphorically,</w:t>
      </w:r>
      <w:r>
        <w:rPr>
          <w:spacing w:val="-10"/>
        </w:rPr>
        <w:t xml:space="preserve"> </w:t>
      </w:r>
      <w:r>
        <w:t>problem</w:t>
      </w:r>
      <w:r>
        <w:rPr>
          <w:spacing w:val="-10"/>
        </w:rPr>
        <w:t xml:space="preserve"> </w:t>
      </w:r>
      <w:r>
        <w:t>solving</w:t>
      </w:r>
      <w:r>
        <w:rPr>
          <w:spacing w:val="-10"/>
        </w:rPr>
        <w:t xml:space="preserve"> </w:t>
      </w:r>
      <w:r>
        <w:t>might</w:t>
      </w:r>
      <w:r>
        <w:rPr>
          <w:spacing w:val="-10"/>
        </w:rPr>
        <w:t xml:space="preserve"> </w:t>
      </w:r>
      <w:r>
        <w:t>be</w:t>
      </w:r>
      <w:r>
        <w:rPr>
          <w:spacing w:val="-10"/>
        </w:rPr>
        <w:t xml:space="preserve"> </w:t>
      </w:r>
      <w:r>
        <w:t>described</w:t>
      </w:r>
      <w:r>
        <w:rPr>
          <w:spacing w:val="-10"/>
        </w:rPr>
        <w:t xml:space="preserve"> </w:t>
      </w:r>
      <w:r>
        <w:t>as</w:t>
      </w:r>
      <w:r>
        <w:rPr>
          <w:spacing w:val="-10"/>
        </w:rPr>
        <w:t xml:space="preserve"> </w:t>
      </w:r>
      <w:r>
        <w:t>the process one engages in to answer questions such as, How will I overcome this obstacle? or How will I reach my goal but still meet these conditions? At its core, a defining characteristic of a problem is an obstacle or limiting condition.</w:t>
      </w:r>
      <w:r>
        <w:rPr>
          <w:spacing w:val="-7"/>
        </w:rPr>
        <w:t xml:space="preserve"> </w:t>
      </w:r>
      <w:r>
        <w:t>For</w:t>
      </w:r>
      <w:r>
        <w:rPr>
          <w:spacing w:val="-7"/>
        </w:rPr>
        <w:t xml:space="preserve"> </w:t>
      </w:r>
      <w:r>
        <w:t>example,</w:t>
      </w:r>
      <w:r>
        <w:rPr>
          <w:spacing w:val="-7"/>
        </w:rPr>
        <w:t xml:space="preserve"> </w:t>
      </w:r>
      <w:r>
        <w:t>if</w:t>
      </w:r>
      <w:r>
        <w:rPr>
          <w:spacing w:val="-7"/>
        </w:rPr>
        <w:t xml:space="preserve"> </w:t>
      </w:r>
      <w:r>
        <w:t>a</w:t>
      </w:r>
      <w:r>
        <w:rPr>
          <w:spacing w:val="-7"/>
        </w:rPr>
        <w:t xml:space="preserve"> </w:t>
      </w:r>
      <w:r>
        <w:t>young</w:t>
      </w:r>
      <w:r>
        <w:rPr>
          <w:spacing w:val="-7"/>
        </w:rPr>
        <w:t xml:space="preserve"> </w:t>
      </w:r>
      <w:r>
        <w:t>woman</w:t>
      </w:r>
      <w:r>
        <w:rPr>
          <w:spacing w:val="-7"/>
        </w:rPr>
        <w:t xml:space="preserve"> </w:t>
      </w:r>
      <w:r>
        <w:t>wishes</w:t>
      </w:r>
      <w:r>
        <w:rPr>
          <w:spacing w:val="-7"/>
        </w:rPr>
        <w:t xml:space="preserve"> </w:t>
      </w:r>
      <w:r>
        <w:t>to</w:t>
      </w:r>
      <w:r>
        <w:rPr>
          <w:spacing w:val="-7"/>
        </w:rPr>
        <w:t xml:space="preserve"> </w:t>
      </w:r>
      <w:r>
        <w:t>be</w:t>
      </w:r>
      <w:r>
        <w:rPr>
          <w:spacing w:val="-7"/>
        </w:rPr>
        <w:t xml:space="preserve"> </w:t>
      </w:r>
      <w:r>
        <w:t>at</w:t>
      </w:r>
      <w:r>
        <w:rPr>
          <w:spacing w:val="-7"/>
        </w:rPr>
        <w:t xml:space="preserve"> </w:t>
      </w:r>
      <w:r>
        <w:t>a</w:t>
      </w:r>
      <w:r>
        <w:rPr>
          <w:spacing w:val="-7"/>
        </w:rPr>
        <w:t xml:space="preserve"> </w:t>
      </w:r>
      <w:r>
        <w:t>specific</w:t>
      </w:r>
      <w:r>
        <w:rPr>
          <w:spacing w:val="-7"/>
        </w:rPr>
        <w:t xml:space="preserve"> </w:t>
      </w:r>
      <w:r>
        <w:t>location some</w:t>
      </w:r>
      <w:r>
        <w:rPr>
          <w:spacing w:val="40"/>
        </w:rPr>
        <w:t xml:space="preserve"> </w:t>
      </w:r>
      <w:r>
        <w:t>miles</w:t>
      </w:r>
      <w:r>
        <w:rPr>
          <w:spacing w:val="40"/>
        </w:rPr>
        <w:t xml:space="preserve"> </w:t>
      </w:r>
      <w:r>
        <w:t>from</w:t>
      </w:r>
      <w:r>
        <w:rPr>
          <w:spacing w:val="40"/>
        </w:rPr>
        <w:t xml:space="preserve"> </w:t>
      </w:r>
      <w:r>
        <w:t>her</w:t>
      </w:r>
      <w:r>
        <w:rPr>
          <w:spacing w:val="40"/>
        </w:rPr>
        <w:t xml:space="preserve"> </w:t>
      </w:r>
      <w:r>
        <w:t>home</w:t>
      </w:r>
      <w:r>
        <w:rPr>
          <w:spacing w:val="40"/>
        </w:rPr>
        <w:t xml:space="preserve"> </w:t>
      </w:r>
      <w:r>
        <w:t>by</w:t>
      </w:r>
      <w:r>
        <w:rPr>
          <w:spacing w:val="40"/>
        </w:rPr>
        <w:t xml:space="preserve"> </w:t>
      </w:r>
      <w:r>
        <w:t>a</w:t>
      </w:r>
      <w:r>
        <w:rPr>
          <w:spacing w:val="40"/>
        </w:rPr>
        <w:t xml:space="preserve"> </w:t>
      </w:r>
      <w:r>
        <w:t>certain</w:t>
      </w:r>
      <w:r>
        <w:rPr>
          <w:spacing w:val="40"/>
        </w:rPr>
        <w:t xml:space="preserve"> </w:t>
      </w:r>
      <w:r>
        <w:t>time</w:t>
      </w:r>
      <w:r>
        <w:rPr>
          <w:spacing w:val="40"/>
        </w:rPr>
        <w:t xml:space="preserve"> </w:t>
      </w:r>
      <w:r>
        <w:t>and</w:t>
      </w:r>
      <w:r>
        <w:rPr>
          <w:spacing w:val="40"/>
        </w:rPr>
        <w:t xml:space="preserve"> </w:t>
      </w:r>
      <w:r>
        <w:t>her</w:t>
      </w:r>
      <w:r>
        <w:rPr>
          <w:spacing w:val="40"/>
        </w:rPr>
        <w:t xml:space="preserve"> </w:t>
      </w:r>
      <w:r>
        <w:t>car</w:t>
      </w:r>
      <w:r>
        <w:rPr>
          <w:spacing w:val="40"/>
        </w:rPr>
        <w:t xml:space="preserve"> </w:t>
      </w:r>
      <w:r>
        <w:t>breaks</w:t>
      </w:r>
      <w:r>
        <w:rPr>
          <w:spacing w:val="40"/>
        </w:rPr>
        <w:t xml:space="preserve"> </w:t>
      </w:r>
      <w:r>
        <w:t>down, she has a problem: She is attempting to accomplish a goal (i.e., to transport</w:t>
      </w:r>
    </w:p>
    <w:p w14:paraId="471D61D4"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D3ECB5F" w14:textId="77777777" w:rsidR="002755BC" w:rsidRDefault="002755BC">
      <w:pPr>
        <w:pStyle w:val="BodyText"/>
        <w:spacing w:before="31"/>
      </w:pPr>
    </w:p>
    <w:p w14:paraId="7D0CCEAE" w14:textId="77777777" w:rsidR="002755BC" w:rsidRDefault="00000000">
      <w:pPr>
        <w:pStyle w:val="BodyText"/>
        <w:spacing w:line="266" w:lineRule="auto"/>
        <w:ind w:left="1320" w:right="1317"/>
        <w:jc w:val="both"/>
      </w:pPr>
      <w:r>
        <w:t>herself</w:t>
      </w:r>
      <w:r>
        <w:rPr>
          <w:spacing w:val="-5"/>
        </w:rPr>
        <w:t xml:space="preserve"> </w:t>
      </w:r>
      <w:r>
        <w:t>to</w:t>
      </w:r>
      <w:r>
        <w:rPr>
          <w:spacing w:val="-5"/>
        </w:rPr>
        <w:t xml:space="preserve"> </w:t>
      </w:r>
      <w:r>
        <w:t>a</w:t>
      </w:r>
      <w:r>
        <w:rPr>
          <w:spacing w:val="-5"/>
        </w:rPr>
        <w:t xml:space="preserve"> </w:t>
      </w:r>
      <w:r>
        <w:t>specific</w:t>
      </w:r>
      <w:r>
        <w:rPr>
          <w:spacing w:val="-5"/>
        </w:rPr>
        <w:t xml:space="preserve"> </w:t>
      </w:r>
      <w:r>
        <w:t>location)</w:t>
      </w:r>
      <w:r>
        <w:rPr>
          <w:spacing w:val="-5"/>
        </w:rPr>
        <w:t xml:space="preserve"> </w:t>
      </w:r>
      <w:r>
        <w:t>and</w:t>
      </w:r>
      <w:r>
        <w:rPr>
          <w:spacing w:val="-5"/>
        </w:rPr>
        <w:t xml:space="preserve"> </w:t>
      </w:r>
      <w:r>
        <w:t>an</w:t>
      </w:r>
      <w:r>
        <w:rPr>
          <w:spacing w:val="-5"/>
        </w:rPr>
        <w:t xml:space="preserve"> </w:t>
      </w:r>
      <w:r>
        <w:t>obstacle</w:t>
      </w:r>
      <w:r>
        <w:rPr>
          <w:spacing w:val="-5"/>
        </w:rPr>
        <w:t xml:space="preserve"> </w:t>
      </w:r>
      <w:r>
        <w:t>has</w:t>
      </w:r>
      <w:r>
        <w:rPr>
          <w:spacing w:val="-5"/>
        </w:rPr>
        <w:t xml:space="preserve"> </w:t>
      </w:r>
      <w:r>
        <w:t>arisen</w:t>
      </w:r>
      <w:r>
        <w:rPr>
          <w:spacing w:val="-5"/>
        </w:rPr>
        <w:t xml:space="preserve"> </w:t>
      </w:r>
      <w:r>
        <w:t>(i.e.,</w:t>
      </w:r>
      <w:r>
        <w:rPr>
          <w:spacing w:val="-5"/>
        </w:rPr>
        <w:t xml:space="preserve"> </w:t>
      </w:r>
      <w:r>
        <w:t>her</w:t>
      </w:r>
      <w:r>
        <w:rPr>
          <w:spacing w:val="-5"/>
        </w:rPr>
        <w:t xml:space="preserve"> </w:t>
      </w:r>
      <w:r>
        <w:t>usual</w:t>
      </w:r>
      <w:r>
        <w:rPr>
          <w:spacing w:val="-5"/>
        </w:rPr>
        <w:t xml:space="preserve"> </w:t>
      </w:r>
      <w:r>
        <w:t>mode of transportation is not available). To address this problem effectively, she would have to use knowledge about different methods of transportation that are</w:t>
      </w:r>
      <w:r>
        <w:rPr>
          <w:spacing w:val="-9"/>
        </w:rPr>
        <w:t xml:space="preserve"> </w:t>
      </w:r>
      <w:r>
        <w:t>alternatives</w:t>
      </w:r>
      <w:r>
        <w:rPr>
          <w:spacing w:val="-9"/>
        </w:rPr>
        <w:t xml:space="preserve"> </w:t>
      </w:r>
      <w:r>
        <w:t>to</w:t>
      </w:r>
      <w:r>
        <w:rPr>
          <w:spacing w:val="-9"/>
        </w:rPr>
        <w:t xml:space="preserve"> </w:t>
      </w:r>
      <w:r>
        <w:t>taking</w:t>
      </w:r>
      <w:r>
        <w:rPr>
          <w:spacing w:val="-9"/>
        </w:rPr>
        <w:t xml:space="preserve"> </w:t>
      </w:r>
      <w:r>
        <w:t>her</w:t>
      </w:r>
      <w:r>
        <w:rPr>
          <w:spacing w:val="-9"/>
        </w:rPr>
        <w:t xml:space="preserve"> </w:t>
      </w:r>
      <w:r>
        <w:t>car</w:t>
      </w:r>
      <w:r>
        <w:rPr>
          <w:spacing w:val="-9"/>
        </w:rPr>
        <w:t xml:space="preserve"> </w:t>
      </w:r>
      <w:r>
        <w:t>(e.g.,</w:t>
      </w:r>
      <w:r>
        <w:rPr>
          <w:spacing w:val="-9"/>
        </w:rPr>
        <w:t xml:space="preserve"> </w:t>
      </w:r>
      <w:r>
        <w:t>taking</w:t>
      </w:r>
      <w:r>
        <w:rPr>
          <w:spacing w:val="-9"/>
        </w:rPr>
        <w:t xml:space="preserve"> </w:t>
      </w:r>
      <w:r>
        <w:t>the</w:t>
      </w:r>
      <w:r>
        <w:rPr>
          <w:spacing w:val="-9"/>
        </w:rPr>
        <w:t xml:space="preserve"> </w:t>
      </w:r>
      <w:r>
        <w:t>bus,</w:t>
      </w:r>
      <w:r>
        <w:rPr>
          <w:spacing w:val="-9"/>
        </w:rPr>
        <w:t xml:space="preserve"> </w:t>
      </w:r>
      <w:r>
        <w:t>calling</w:t>
      </w:r>
      <w:r>
        <w:rPr>
          <w:spacing w:val="-9"/>
        </w:rPr>
        <w:t xml:space="preserve"> </w:t>
      </w:r>
      <w:r>
        <w:t>a</w:t>
      </w:r>
      <w:r>
        <w:rPr>
          <w:spacing w:val="-9"/>
        </w:rPr>
        <w:t xml:space="preserve"> </w:t>
      </w:r>
      <w:r>
        <w:t>friend)</w:t>
      </w:r>
      <w:r>
        <w:rPr>
          <w:spacing w:val="-9"/>
        </w:rPr>
        <w:t xml:space="preserve"> </w:t>
      </w:r>
      <w:r>
        <w:t>as</w:t>
      </w:r>
      <w:r>
        <w:rPr>
          <w:spacing w:val="-9"/>
        </w:rPr>
        <w:t xml:space="preserve"> </w:t>
      </w:r>
      <w:r>
        <w:t>well as options for fixing her car within the available time.</w:t>
      </w:r>
    </w:p>
    <w:p w14:paraId="6F61DAE0" w14:textId="77777777" w:rsidR="002755BC" w:rsidRDefault="00000000">
      <w:pPr>
        <w:pStyle w:val="BodyText"/>
        <w:spacing w:line="249" w:lineRule="exact"/>
        <w:ind w:left="1679"/>
        <w:jc w:val="both"/>
      </w:pPr>
      <w:r>
        <w:rPr>
          <w:spacing w:val="-2"/>
        </w:rPr>
        <w:t>Critical</w:t>
      </w:r>
      <w:r>
        <w:rPr>
          <w:spacing w:val="-3"/>
        </w:rPr>
        <w:t xml:space="preserve"> </w:t>
      </w:r>
      <w:r>
        <w:rPr>
          <w:spacing w:val="-2"/>
        </w:rPr>
        <w:t>attributes of</w:t>
      </w:r>
      <w:r>
        <w:rPr>
          <w:spacing w:val="-3"/>
        </w:rPr>
        <w:t xml:space="preserve"> </w:t>
      </w:r>
      <w:r>
        <w:rPr>
          <w:spacing w:val="-2"/>
        </w:rPr>
        <w:t>the problem</w:t>
      </w:r>
      <w:r>
        <w:rPr>
          <w:spacing w:val="-3"/>
        </w:rPr>
        <w:t xml:space="preserve"> </w:t>
      </w:r>
      <w:r>
        <w:rPr>
          <w:spacing w:val="-2"/>
        </w:rPr>
        <w:t>solving process</w:t>
      </w:r>
      <w:r>
        <w:rPr>
          <w:spacing w:val="-3"/>
        </w:rPr>
        <w:t xml:space="preserve"> </w:t>
      </w:r>
      <w:r>
        <w:rPr>
          <w:spacing w:val="-2"/>
        </w:rPr>
        <w:t>include the following:</w:t>
      </w:r>
    </w:p>
    <w:p w14:paraId="1816B259" w14:textId="77777777" w:rsidR="002755BC" w:rsidRDefault="00000000">
      <w:pPr>
        <w:pStyle w:val="ListParagraph"/>
        <w:numPr>
          <w:ilvl w:val="0"/>
          <w:numId w:val="39"/>
        </w:numPr>
        <w:tabs>
          <w:tab w:val="left" w:pos="1918"/>
        </w:tabs>
        <w:spacing w:before="192"/>
        <w:ind w:left="1918" w:hanging="239"/>
      </w:pPr>
      <w:r>
        <w:rPr>
          <w:spacing w:val="-2"/>
        </w:rPr>
        <w:t>Identifying obstacles to the</w:t>
      </w:r>
      <w:r>
        <w:rPr>
          <w:spacing w:val="-1"/>
        </w:rPr>
        <w:t xml:space="preserve"> </w:t>
      </w:r>
      <w:r>
        <w:rPr>
          <w:spacing w:val="-4"/>
        </w:rPr>
        <w:t>goal</w:t>
      </w:r>
    </w:p>
    <w:p w14:paraId="39C4B442" w14:textId="77777777" w:rsidR="002755BC" w:rsidRDefault="00000000">
      <w:pPr>
        <w:pStyle w:val="ListParagraph"/>
        <w:numPr>
          <w:ilvl w:val="0"/>
          <w:numId w:val="39"/>
        </w:numPr>
        <w:tabs>
          <w:tab w:val="left" w:pos="1918"/>
        </w:tabs>
        <w:spacing w:before="10"/>
        <w:ind w:left="1918" w:hanging="239"/>
      </w:pPr>
      <w:r>
        <w:rPr>
          <w:spacing w:val="-2"/>
        </w:rPr>
        <w:t>Identifying</w:t>
      </w:r>
      <w:r>
        <w:rPr>
          <w:spacing w:val="-4"/>
        </w:rPr>
        <w:t xml:space="preserve"> </w:t>
      </w:r>
      <w:r>
        <w:rPr>
          <w:spacing w:val="-2"/>
        </w:rPr>
        <w:t>alternative</w:t>
      </w:r>
      <w:r>
        <w:rPr>
          <w:spacing w:val="-4"/>
        </w:rPr>
        <w:t xml:space="preserve"> </w:t>
      </w:r>
      <w:r>
        <w:rPr>
          <w:spacing w:val="-2"/>
        </w:rPr>
        <w:t>ways</w:t>
      </w:r>
      <w:r>
        <w:rPr>
          <w:spacing w:val="-4"/>
        </w:rPr>
        <w:t xml:space="preserve"> </w:t>
      </w:r>
      <w:r>
        <w:rPr>
          <w:spacing w:val="-2"/>
        </w:rPr>
        <w:t>to</w:t>
      </w:r>
      <w:r>
        <w:rPr>
          <w:spacing w:val="-3"/>
        </w:rPr>
        <w:t xml:space="preserve"> </w:t>
      </w:r>
      <w:r>
        <w:rPr>
          <w:spacing w:val="-2"/>
        </w:rPr>
        <w:t>accomplish</w:t>
      </w:r>
      <w:r>
        <w:rPr>
          <w:spacing w:val="-4"/>
        </w:rPr>
        <w:t xml:space="preserve"> </w:t>
      </w:r>
      <w:r>
        <w:rPr>
          <w:spacing w:val="-2"/>
        </w:rPr>
        <w:t>the</w:t>
      </w:r>
      <w:r>
        <w:rPr>
          <w:spacing w:val="-4"/>
        </w:rPr>
        <w:t xml:space="preserve"> goal</w:t>
      </w:r>
    </w:p>
    <w:p w14:paraId="4A441D18" w14:textId="77777777" w:rsidR="002755BC" w:rsidRDefault="00000000">
      <w:pPr>
        <w:pStyle w:val="ListParagraph"/>
        <w:numPr>
          <w:ilvl w:val="0"/>
          <w:numId w:val="39"/>
        </w:numPr>
        <w:tabs>
          <w:tab w:val="left" w:pos="1918"/>
        </w:tabs>
        <w:spacing w:before="11"/>
        <w:ind w:left="1918" w:hanging="239"/>
      </w:pPr>
      <w:r>
        <w:rPr>
          <w:spacing w:val="-2"/>
        </w:rPr>
        <w:t>Evaluating</w:t>
      </w:r>
      <w:r>
        <w:rPr>
          <w:spacing w:val="-4"/>
        </w:rPr>
        <w:t xml:space="preserve"> </w:t>
      </w:r>
      <w:r>
        <w:rPr>
          <w:spacing w:val="-2"/>
        </w:rPr>
        <w:t>the</w:t>
      </w:r>
      <w:r>
        <w:rPr>
          <w:spacing w:val="-4"/>
        </w:rPr>
        <w:t xml:space="preserve"> </w:t>
      </w:r>
      <w:r>
        <w:rPr>
          <w:spacing w:val="-2"/>
        </w:rPr>
        <w:t>alternatives</w:t>
      </w:r>
    </w:p>
    <w:p w14:paraId="321D08BF" w14:textId="77777777" w:rsidR="002755BC" w:rsidRDefault="00000000">
      <w:pPr>
        <w:pStyle w:val="ListParagraph"/>
        <w:numPr>
          <w:ilvl w:val="0"/>
          <w:numId w:val="39"/>
        </w:numPr>
        <w:tabs>
          <w:tab w:val="left" w:pos="1918"/>
        </w:tabs>
        <w:spacing w:before="10"/>
        <w:ind w:left="1918" w:hanging="239"/>
      </w:pPr>
      <w:r>
        <w:rPr>
          <w:spacing w:val="-2"/>
        </w:rPr>
        <w:t>Selecting</w:t>
      </w:r>
      <w:r>
        <w:rPr>
          <w:spacing w:val="-4"/>
        </w:rPr>
        <w:t xml:space="preserve"> </w:t>
      </w:r>
      <w:r>
        <w:rPr>
          <w:spacing w:val="-2"/>
        </w:rPr>
        <w:t>and</w:t>
      </w:r>
      <w:r>
        <w:rPr>
          <w:spacing w:val="-3"/>
        </w:rPr>
        <w:t xml:space="preserve"> </w:t>
      </w:r>
      <w:r>
        <w:rPr>
          <w:spacing w:val="-2"/>
        </w:rPr>
        <w:t>executing</w:t>
      </w:r>
      <w:r>
        <w:rPr>
          <w:spacing w:val="-4"/>
        </w:rPr>
        <w:t xml:space="preserve"> </w:t>
      </w:r>
      <w:r>
        <w:rPr>
          <w:spacing w:val="-2"/>
        </w:rPr>
        <w:t>the</w:t>
      </w:r>
      <w:r>
        <w:rPr>
          <w:spacing w:val="-3"/>
        </w:rPr>
        <w:t xml:space="preserve"> </w:t>
      </w:r>
      <w:r>
        <w:rPr>
          <w:spacing w:val="-2"/>
        </w:rPr>
        <w:t>alternatives</w:t>
      </w:r>
    </w:p>
    <w:p w14:paraId="1EE557DD" w14:textId="77777777" w:rsidR="002755BC" w:rsidRDefault="002755BC">
      <w:pPr>
        <w:pStyle w:val="BodyText"/>
        <w:spacing w:before="154"/>
      </w:pPr>
    </w:p>
    <w:p w14:paraId="5F686FE8" w14:textId="77777777" w:rsidR="002755BC" w:rsidRDefault="00000000">
      <w:pPr>
        <w:pStyle w:val="Heading3"/>
      </w:pPr>
      <w:r>
        <w:rPr>
          <w:spacing w:val="-2"/>
        </w:rPr>
        <w:t>Experimenting</w:t>
      </w:r>
    </w:p>
    <w:p w14:paraId="449A0114" w14:textId="77777777" w:rsidR="002755BC" w:rsidRDefault="00000000">
      <w:pPr>
        <w:pStyle w:val="BodyText"/>
        <w:spacing w:before="143" w:line="266" w:lineRule="auto"/>
        <w:ind w:left="1320" w:right="1319" w:firstLine="359"/>
        <w:jc w:val="both"/>
      </w:pPr>
      <w:r>
        <w:t>Experimenting is the process of generating and testing hypotheses for the purpose of understanding some physical or psychological phenomenon. Defined</w:t>
      </w:r>
      <w:r>
        <w:rPr>
          <w:spacing w:val="-13"/>
        </w:rPr>
        <w:t xml:space="preserve"> </w:t>
      </w:r>
      <w:r>
        <w:t>as</w:t>
      </w:r>
      <w:r>
        <w:rPr>
          <w:spacing w:val="-13"/>
        </w:rPr>
        <w:t xml:space="preserve"> </w:t>
      </w:r>
      <w:r>
        <w:t>such,</w:t>
      </w:r>
      <w:r>
        <w:rPr>
          <w:spacing w:val="-13"/>
        </w:rPr>
        <w:t xml:space="preserve"> </w:t>
      </w:r>
      <w:r>
        <w:t>experimenting</w:t>
      </w:r>
      <w:r>
        <w:rPr>
          <w:spacing w:val="-13"/>
        </w:rPr>
        <w:t xml:space="preserve"> </w:t>
      </w:r>
      <w:r>
        <w:t>is</w:t>
      </w:r>
      <w:r>
        <w:rPr>
          <w:spacing w:val="-13"/>
        </w:rPr>
        <w:t xml:space="preserve"> </w:t>
      </w:r>
      <w:r>
        <w:t>rightfully</w:t>
      </w:r>
      <w:r>
        <w:rPr>
          <w:spacing w:val="-13"/>
        </w:rPr>
        <w:t xml:space="preserve"> </w:t>
      </w:r>
      <w:r>
        <w:t>thought</w:t>
      </w:r>
      <w:r>
        <w:rPr>
          <w:spacing w:val="-13"/>
        </w:rPr>
        <w:t xml:space="preserve"> </w:t>
      </w:r>
      <w:r>
        <w:t>of</w:t>
      </w:r>
      <w:r>
        <w:rPr>
          <w:spacing w:val="-13"/>
        </w:rPr>
        <w:t xml:space="preserve"> </w:t>
      </w:r>
      <w:r>
        <w:t>as</w:t>
      </w:r>
      <w:r>
        <w:rPr>
          <w:spacing w:val="-13"/>
        </w:rPr>
        <w:t xml:space="preserve"> </w:t>
      </w:r>
      <w:r>
        <w:t>central</w:t>
      </w:r>
      <w:r>
        <w:rPr>
          <w:spacing w:val="-13"/>
        </w:rPr>
        <w:t xml:space="preserve"> </w:t>
      </w:r>
      <w:r>
        <w:t>to</w:t>
      </w:r>
      <w:r>
        <w:rPr>
          <w:spacing w:val="-13"/>
        </w:rPr>
        <w:t xml:space="preserve"> </w:t>
      </w:r>
      <w:r>
        <w:t>scientific inquiry (see the selections by Bacon, Newton, Descartes, Einstein, Popper, and Kuhn in Tweney, Doherty, &amp; Mynatt, 1981; see also Aiken, 1991; Himsworth,</w:t>
      </w:r>
      <w:r>
        <w:rPr>
          <w:spacing w:val="-6"/>
        </w:rPr>
        <w:t xml:space="preserve"> </w:t>
      </w:r>
      <w:r>
        <w:t>1986).</w:t>
      </w:r>
      <w:r>
        <w:rPr>
          <w:spacing w:val="-6"/>
        </w:rPr>
        <w:t xml:space="preserve"> </w:t>
      </w:r>
      <w:r>
        <w:t>Metaphorically,</w:t>
      </w:r>
      <w:r>
        <w:rPr>
          <w:spacing w:val="-5"/>
        </w:rPr>
        <w:t xml:space="preserve"> </w:t>
      </w:r>
      <w:r>
        <w:rPr>
          <w:i/>
        </w:rPr>
        <w:t>experimenting</w:t>
      </w:r>
      <w:r>
        <w:rPr>
          <w:i/>
          <w:spacing w:val="-6"/>
        </w:rPr>
        <w:t xml:space="preserve"> </w:t>
      </w:r>
      <w:r>
        <w:t>might</w:t>
      </w:r>
      <w:r>
        <w:rPr>
          <w:spacing w:val="-6"/>
        </w:rPr>
        <w:t xml:space="preserve"> </w:t>
      </w:r>
      <w:r>
        <w:t>be</w:t>
      </w:r>
      <w:r>
        <w:rPr>
          <w:spacing w:val="-6"/>
        </w:rPr>
        <w:t xml:space="preserve"> </w:t>
      </w:r>
      <w:r>
        <w:t>described</w:t>
      </w:r>
      <w:r>
        <w:rPr>
          <w:spacing w:val="-6"/>
        </w:rPr>
        <w:t xml:space="preserve"> </w:t>
      </w:r>
      <w:r>
        <w:t>as</w:t>
      </w:r>
      <w:r>
        <w:rPr>
          <w:spacing w:val="-6"/>
        </w:rPr>
        <w:t xml:space="preserve"> </w:t>
      </w:r>
      <w:r>
        <w:t>the process</w:t>
      </w:r>
      <w:r>
        <w:rPr>
          <w:spacing w:val="-5"/>
        </w:rPr>
        <w:t xml:space="preserve"> </w:t>
      </w:r>
      <w:r>
        <w:t>used</w:t>
      </w:r>
      <w:r>
        <w:rPr>
          <w:spacing w:val="-5"/>
        </w:rPr>
        <w:t xml:space="preserve"> </w:t>
      </w:r>
      <w:r>
        <w:t>when</w:t>
      </w:r>
      <w:r>
        <w:rPr>
          <w:spacing w:val="-5"/>
        </w:rPr>
        <w:t xml:space="preserve"> </w:t>
      </w:r>
      <w:r>
        <w:t>answering</w:t>
      </w:r>
      <w:r>
        <w:rPr>
          <w:spacing w:val="-5"/>
        </w:rPr>
        <w:t xml:space="preserve"> </w:t>
      </w:r>
      <w:r>
        <w:t>questions</w:t>
      </w:r>
      <w:r>
        <w:rPr>
          <w:spacing w:val="-5"/>
        </w:rPr>
        <w:t xml:space="preserve"> </w:t>
      </w:r>
      <w:r>
        <w:t>such</w:t>
      </w:r>
      <w:r>
        <w:rPr>
          <w:spacing w:val="-5"/>
        </w:rPr>
        <w:t xml:space="preserve"> </w:t>
      </w:r>
      <w:r>
        <w:t>as,</w:t>
      </w:r>
      <w:r>
        <w:rPr>
          <w:spacing w:val="-5"/>
        </w:rPr>
        <w:t xml:space="preserve"> </w:t>
      </w:r>
      <w:r>
        <w:t>How</w:t>
      </w:r>
      <w:r>
        <w:rPr>
          <w:spacing w:val="-5"/>
        </w:rPr>
        <w:t xml:space="preserve"> </w:t>
      </w:r>
      <w:r>
        <w:t>can</w:t>
      </w:r>
      <w:r>
        <w:rPr>
          <w:spacing w:val="-5"/>
        </w:rPr>
        <w:t xml:space="preserve"> </w:t>
      </w:r>
      <w:r>
        <w:t>this</w:t>
      </w:r>
      <w:r>
        <w:rPr>
          <w:spacing w:val="-5"/>
        </w:rPr>
        <w:t xml:space="preserve"> </w:t>
      </w:r>
      <w:r>
        <w:t>be</w:t>
      </w:r>
      <w:r>
        <w:rPr>
          <w:spacing w:val="-5"/>
        </w:rPr>
        <w:t xml:space="preserve"> </w:t>
      </w:r>
      <w:r>
        <w:t>explained? or Based on this explanation, what can be predicted? For example, a man is involved in experimental inquiry when he generates and tests a hypothesis about the effect a new airplane wing design will have on lift and drag. It should be noted that experimenting as defined here does not employ the same rigor one would associate with scientific research. However, experi- menting is based on the same underlying dynamic of hypotheses generation and</w:t>
      </w:r>
      <w:r>
        <w:rPr>
          <w:spacing w:val="-4"/>
        </w:rPr>
        <w:t xml:space="preserve"> </w:t>
      </w:r>
      <w:r>
        <w:t>testing.</w:t>
      </w:r>
    </w:p>
    <w:p w14:paraId="63284863" w14:textId="77777777" w:rsidR="002755BC" w:rsidRDefault="00000000">
      <w:pPr>
        <w:pStyle w:val="BodyText"/>
        <w:spacing w:line="243" w:lineRule="exact"/>
        <w:ind w:left="1679"/>
        <w:jc w:val="both"/>
      </w:pPr>
      <w:r>
        <w:rPr>
          <w:spacing w:val="-2"/>
        </w:rPr>
        <w:t>Critical attributes of experimenting include the following:</w:t>
      </w:r>
    </w:p>
    <w:p w14:paraId="1B6DDBED" w14:textId="77777777" w:rsidR="002755BC" w:rsidRDefault="002755BC">
      <w:pPr>
        <w:pStyle w:val="BodyText"/>
        <w:spacing w:before="18"/>
      </w:pPr>
    </w:p>
    <w:p w14:paraId="609AE465" w14:textId="77777777" w:rsidR="002755BC" w:rsidRDefault="00000000">
      <w:pPr>
        <w:pStyle w:val="ListParagraph"/>
        <w:numPr>
          <w:ilvl w:val="0"/>
          <w:numId w:val="39"/>
        </w:numPr>
        <w:tabs>
          <w:tab w:val="left" w:pos="1918"/>
        </w:tabs>
        <w:ind w:left="1918" w:hanging="239"/>
      </w:pPr>
      <w:r>
        <w:rPr>
          <w:spacing w:val="-2"/>
        </w:rPr>
        <w:t>Making</w:t>
      </w:r>
      <w:r>
        <w:rPr>
          <w:spacing w:val="-3"/>
        </w:rPr>
        <w:t xml:space="preserve"> </w:t>
      </w:r>
      <w:r>
        <w:rPr>
          <w:spacing w:val="-2"/>
        </w:rPr>
        <w:t>predictions</w:t>
      </w:r>
      <w:r>
        <w:rPr>
          <w:spacing w:val="-3"/>
        </w:rPr>
        <w:t xml:space="preserve"> </w:t>
      </w:r>
      <w:r>
        <w:rPr>
          <w:spacing w:val="-2"/>
        </w:rPr>
        <w:t>based</w:t>
      </w:r>
      <w:r>
        <w:rPr>
          <w:spacing w:val="-3"/>
        </w:rPr>
        <w:t xml:space="preserve"> </w:t>
      </w:r>
      <w:r>
        <w:rPr>
          <w:spacing w:val="-2"/>
        </w:rPr>
        <w:t>on</w:t>
      </w:r>
      <w:r>
        <w:rPr>
          <w:spacing w:val="-3"/>
        </w:rPr>
        <w:t xml:space="preserve"> </w:t>
      </w:r>
      <w:r>
        <w:rPr>
          <w:spacing w:val="-2"/>
        </w:rPr>
        <w:t>known</w:t>
      </w:r>
      <w:r>
        <w:rPr>
          <w:spacing w:val="-3"/>
        </w:rPr>
        <w:t xml:space="preserve"> </w:t>
      </w:r>
      <w:r>
        <w:rPr>
          <w:spacing w:val="-2"/>
        </w:rPr>
        <w:t>or</w:t>
      </w:r>
      <w:r>
        <w:rPr>
          <w:spacing w:val="-3"/>
        </w:rPr>
        <w:t xml:space="preserve"> </w:t>
      </w:r>
      <w:r>
        <w:rPr>
          <w:spacing w:val="-2"/>
        </w:rPr>
        <w:t>hypothesized</w:t>
      </w:r>
      <w:r>
        <w:rPr>
          <w:spacing w:val="-3"/>
        </w:rPr>
        <w:t xml:space="preserve"> </w:t>
      </w:r>
      <w:r>
        <w:rPr>
          <w:spacing w:val="-2"/>
        </w:rPr>
        <w:t>principles</w:t>
      </w:r>
    </w:p>
    <w:p w14:paraId="3138D39B" w14:textId="77777777" w:rsidR="002755BC" w:rsidRDefault="00000000">
      <w:pPr>
        <w:pStyle w:val="ListParagraph"/>
        <w:numPr>
          <w:ilvl w:val="0"/>
          <w:numId w:val="39"/>
        </w:numPr>
        <w:tabs>
          <w:tab w:val="left" w:pos="1918"/>
        </w:tabs>
        <w:spacing w:before="11"/>
        <w:ind w:left="1918" w:hanging="239"/>
      </w:pPr>
      <w:r>
        <w:t>Designing</w:t>
      </w:r>
      <w:r>
        <w:rPr>
          <w:spacing w:val="-13"/>
        </w:rPr>
        <w:t xml:space="preserve"> </w:t>
      </w:r>
      <w:r>
        <w:t>a</w:t>
      </w:r>
      <w:r>
        <w:rPr>
          <w:spacing w:val="-12"/>
        </w:rPr>
        <w:t xml:space="preserve"> </w:t>
      </w:r>
      <w:r>
        <w:t>way</w:t>
      </w:r>
      <w:r>
        <w:rPr>
          <w:spacing w:val="-12"/>
        </w:rPr>
        <w:t xml:space="preserve"> </w:t>
      </w:r>
      <w:r>
        <w:t>to</w:t>
      </w:r>
      <w:r>
        <w:rPr>
          <w:spacing w:val="-13"/>
        </w:rPr>
        <w:t xml:space="preserve"> </w:t>
      </w:r>
      <w:r>
        <w:t>test</w:t>
      </w:r>
      <w:r>
        <w:rPr>
          <w:spacing w:val="-12"/>
        </w:rPr>
        <w:t xml:space="preserve"> </w:t>
      </w:r>
      <w:r>
        <w:t>the</w:t>
      </w:r>
      <w:r>
        <w:rPr>
          <w:spacing w:val="-12"/>
        </w:rPr>
        <w:t xml:space="preserve"> </w:t>
      </w:r>
      <w:r>
        <w:rPr>
          <w:spacing w:val="-2"/>
        </w:rPr>
        <w:t>predictions</w:t>
      </w:r>
    </w:p>
    <w:p w14:paraId="6C1A9DC6" w14:textId="77777777" w:rsidR="002755BC" w:rsidRDefault="00000000">
      <w:pPr>
        <w:pStyle w:val="ListParagraph"/>
        <w:numPr>
          <w:ilvl w:val="0"/>
          <w:numId w:val="39"/>
        </w:numPr>
        <w:tabs>
          <w:tab w:val="left" w:pos="1918"/>
          <w:tab w:val="left" w:pos="1920"/>
        </w:tabs>
        <w:spacing w:before="11" w:line="264" w:lineRule="auto"/>
        <w:ind w:left="1920" w:right="1318"/>
      </w:pPr>
      <w:r>
        <w:t>Evaluating the validity of the principles based on the outcome of the test (Halpern, 1984; Ross, 1988)</w:t>
      </w:r>
    </w:p>
    <w:p w14:paraId="5423A52C" w14:textId="77777777" w:rsidR="002755BC" w:rsidRDefault="002755BC">
      <w:pPr>
        <w:pStyle w:val="BodyText"/>
        <w:spacing w:before="128"/>
      </w:pPr>
    </w:p>
    <w:p w14:paraId="768466B7" w14:textId="77777777" w:rsidR="002755BC" w:rsidRDefault="00000000">
      <w:pPr>
        <w:pStyle w:val="Heading3"/>
      </w:pPr>
      <w:r>
        <w:rPr>
          <w:spacing w:val="-2"/>
        </w:rPr>
        <w:t>Investigating</w:t>
      </w:r>
    </w:p>
    <w:p w14:paraId="50658399" w14:textId="77777777" w:rsidR="002755BC" w:rsidRDefault="00000000">
      <w:pPr>
        <w:pStyle w:val="BodyText"/>
        <w:spacing w:before="143" w:line="266" w:lineRule="auto"/>
        <w:ind w:left="1319" w:right="1318" w:firstLine="360"/>
        <w:jc w:val="both"/>
      </w:pPr>
      <w:r>
        <w:rPr>
          <w:i/>
        </w:rPr>
        <w:t xml:space="preserve">Investigating </w:t>
      </w:r>
      <w:r>
        <w:t>is the process of generating and testing hypotheses about past, present, or future events (Marzano, 1992; van Eemeren, Grootendorst, &amp;</w:t>
      </w:r>
      <w:r>
        <w:rPr>
          <w:spacing w:val="-7"/>
        </w:rPr>
        <w:t xml:space="preserve"> </w:t>
      </w:r>
      <w:r>
        <w:t>Henkemans,</w:t>
      </w:r>
      <w:r>
        <w:rPr>
          <w:spacing w:val="-7"/>
        </w:rPr>
        <w:t xml:space="preserve"> </w:t>
      </w:r>
      <w:r>
        <w:t>1996).</w:t>
      </w:r>
      <w:r>
        <w:rPr>
          <w:spacing w:val="-7"/>
        </w:rPr>
        <w:t xml:space="preserve"> </w:t>
      </w:r>
      <w:r>
        <w:t>Metaphorically,</w:t>
      </w:r>
      <w:r>
        <w:rPr>
          <w:spacing w:val="-7"/>
        </w:rPr>
        <w:t xml:space="preserve"> </w:t>
      </w:r>
      <w:r>
        <w:t>investigation</w:t>
      </w:r>
      <w:r>
        <w:rPr>
          <w:spacing w:val="-7"/>
        </w:rPr>
        <w:t xml:space="preserve"> </w:t>
      </w:r>
      <w:r>
        <w:t>may</w:t>
      </w:r>
      <w:r>
        <w:rPr>
          <w:spacing w:val="-7"/>
        </w:rPr>
        <w:t xml:space="preserve"> </w:t>
      </w:r>
      <w:r>
        <w:t>be</w:t>
      </w:r>
      <w:r>
        <w:rPr>
          <w:spacing w:val="-7"/>
        </w:rPr>
        <w:t xml:space="preserve"> </w:t>
      </w:r>
      <w:r>
        <w:t>described</w:t>
      </w:r>
      <w:r>
        <w:rPr>
          <w:spacing w:val="-7"/>
        </w:rPr>
        <w:t xml:space="preserve"> </w:t>
      </w:r>
      <w:r>
        <w:t>as</w:t>
      </w:r>
      <w:r>
        <w:rPr>
          <w:spacing w:val="-7"/>
        </w:rPr>
        <w:t xml:space="preserve"> </w:t>
      </w:r>
      <w:r>
        <w:t xml:space="preserve">the process one goes through when attempting to answer such questions as, What are the defining features of </w:t>
      </w:r>
      <w:r>
        <w:rPr>
          <w:spacing w:val="80"/>
          <w:u w:val="single"/>
        </w:rPr>
        <w:t xml:space="preserve">   </w:t>
      </w:r>
      <w:r>
        <w:t>? or How did this happen? or Why</w:t>
      </w:r>
      <w:r>
        <w:rPr>
          <w:spacing w:val="40"/>
        </w:rPr>
        <w:t xml:space="preserve"> </w:t>
      </w:r>
      <w:r>
        <w:t>did</w:t>
      </w:r>
      <w:r>
        <w:rPr>
          <w:spacing w:val="25"/>
        </w:rPr>
        <w:t xml:space="preserve"> </w:t>
      </w:r>
      <w:r>
        <w:t>this</w:t>
      </w:r>
      <w:r>
        <w:rPr>
          <w:spacing w:val="25"/>
        </w:rPr>
        <w:t xml:space="preserve"> </w:t>
      </w:r>
      <w:r>
        <w:t>happen?</w:t>
      </w:r>
      <w:r>
        <w:rPr>
          <w:spacing w:val="25"/>
        </w:rPr>
        <w:t xml:space="preserve"> </w:t>
      </w:r>
      <w:r>
        <w:t>or</w:t>
      </w:r>
      <w:r>
        <w:rPr>
          <w:spacing w:val="18"/>
        </w:rPr>
        <w:t xml:space="preserve"> </w:t>
      </w:r>
      <w:r>
        <w:t>What</w:t>
      </w:r>
      <w:r>
        <w:rPr>
          <w:spacing w:val="25"/>
        </w:rPr>
        <w:t xml:space="preserve"> </w:t>
      </w:r>
      <w:r>
        <w:t>would</w:t>
      </w:r>
      <w:r>
        <w:rPr>
          <w:spacing w:val="25"/>
        </w:rPr>
        <w:t xml:space="preserve"> </w:t>
      </w:r>
      <w:r>
        <w:t>have</w:t>
      </w:r>
      <w:r>
        <w:rPr>
          <w:spacing w:val="25"/>
        </w:rPr>
        <w:t xml:space="preserve"> </w:t>
      </w:r>
      <w:r>
        <w:t>happened</w:t>
      </w:r>
      <w:r>
        <w:rPr>
          <w:spacing w:val="25"/>
        </w:rPr>
        <w:t xml:space="preserve"> </w:t>
      </w:r>
      <w:r>
        <w:t>if</w:t>
      </w:r>
      <w:r>
        <w:rPr>
          <w:spacing w:val="25"/>
        </w:rPr>
        <w:t xml:space="preserve"> </w:t>
      </w:r>
      <w:r>
        <w:rPr>
          <w:spacing w:val="80"/>
          <w:w w:val="150"/>
          <w:u w:val="single"/>
        </w:rPr>
        <w:t xml:space="preserve">   </w:t>
      </w:r>
      <w:r>
        <w:t>?</w:t>
      </w:r>
      <w:r>
        <w:rPr>
          <w:spacing w:val="21"/>
        </w:rPr>
        <w:t xml:space="preserve"> </w:t>
      </w:r>
      <w:r>
        <w:t>To</w:t>
      </w:r>
      <w:r>
        <w:rPr>
          <w:spacing w:val="25"/>
        </w:rPr>
        <w:t xml:space="preserve"> </w:t>
      </w:r>
      <w:r>
        <w:t>illustrate,</w:t>
      </w:r>
      <w:r>
        <w:rPr>
          <w:spacing w:val="25"/>
        </w:rPr>
        <w:t xml:space="preserve"> </w:t>
      </w:r>
      <w:r>
        <w:t>a</w:t>
      </w:r>
    </w:p>
    <w:p w14:paraId="61766E01"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17670C02" w14:textId="77777777" w:rsidR="002755BC" w:rsidRDefault="002755BC">
      <w:pPr>
        <w:pStyle w:val="BodyText"/>
        <w:spacing w:before="15"/>
      </w:pPr>
    </w:p>
    <w:p w14:paraId="674474ED" w14:textId="77777777" w:rsidR="002755BC" w:rsidRDefault="00000000">
      <w:pPr>
        <w:pStyle w:val="BodyText"/>
        <w:spacing w:before="1" w:line="266" w:lineRule="auto"/>
        <w:ind w:left="1320" w:right="1319"/>
        <w:jc w:val="both"/>
      </w:pPr>
      <w:r>
        <w:t>student is involved in investigation when examining possible explanations for the existence of crop circles.</w:t>
      </w:r>
    </w:p>
    <w:p w14:paraId="48469DE2" w14:textId="77777777" w:rsidR="002755BC" w:rsidRDefault="00000000">
      <w:pPr>
        <w:pStyle w:val="BodyText"/>
        <w:spacing w:line="266" w:lineRule="auto"/>
        <w:ind w:left="1320" w:right="1319" w:firstLine="359"/>
        <w:jc w:val="both"/>
      </w:pPr>
      <w:r>
        <w:rPr>
          <w:spacing w:val="-2"/>
        </w:rPr>
        <w:t>To</w:t>
      </w:r>
      <w:r>
        <w:rPr>
          <w:spacing w:val="-11"/>
        </w:rPr>
        <w:t xml:space="preserve"> </w:t>
      </w:r>
      <w:r>
        <w:rPr>
          <w:spacing w:val="-2"/>
        </w:rPr>
        <w:t>some</w:t>
      </w:r>
      <w:r>
        <w:rPr>
          <w:spacing w:val="-11"/>
        </w:rPr>
        <w:t xml:space="preserve"> </w:t>
      </w:r>
      <w:r>
        <w:rPr>
          <w:spacing w:val="-2"/>
        </w:rPr>
        <w:t>extent,</w:t>
      </w:r>
      <w:r>
        <w:rPr>
          <w:spacing w:val="-11"/>
        </w:rPr>
        <w:t xml:space="preserve"> </w:t>
      </w:r>
      <w:r>
        <w:rPr>
          <w:spacing w:val="-2"/>
        </w:rPr>
        <w:t>the</w:t>
      </w:r>
      <w:r>
        <w:rPr>
          <w:spacing w:val="-11"/>
        </w:rPr>
        <w:t xml:space="preserve"> </w:t>
      </w:r>
      <w:r>
        <w:rPr>
          <w:spacing w:val="-2"/>
        </w:rPr>
        <w:t>knowledge</w:t>
      </w:r>
      <w:r>
        <w:rPr>
          <w:spacing w:val="-11"/>
        </w:rPr>
        <w:t xml:space="preserve"> </w:t>
      </w:r>
      <w:r>
        <w:rPr>
          <w:spacing w:val="-2"/>
        </w:rPr>
        <w:t>utilization</w:t>
      </w:r>
      <w:r>
        <w:rPr>
          <w:spacing w:val="-11"/>
        </w:rPr>
        <w:t xml:space="preserve"> </w:t>
      </w:r>
      <w:r>
        <w:rPr>
          <w:spacing w:val="-2"/>
        </w:rPr>
        <w:t>process</w:t>
      </w:r>
      <w:r>
        <w:rPr>
          <w:spacing w:val="-11"/>
        </w:rPr>
        <w:t xml:space="preserve"> </w:t>
      </w:r>
      <w:r>
        <w:rPr>
          <w:spacing w:val="-2"/>
        </w:rPr>
        <w:t>of</w:t>
      </w:r>
      <w:r>
        <w:rPr>
          <w:spacing w:val="-11"/>
        </w:rPr>
        <w:t xml:space="preserve"> </w:t>
      </w:r>
      <w:r>
        <w:rPr>
          <w:spacing w:val="-2"/>
        </w:rPr>
        <w:t>investigation</w:t>
      </w:r>
      <w:r>
        <w:rPr>
          <w:spacing w:val="-11"/>
        </w:rPr>
        <w:t xml:space="preserve"> </w:t>
      </w:r>
      <w:r>
        <w:rPr>
          <w:spacing w:val="-2"/>
        </w:rPr>
        <w:t>is</w:t>
      </w:r>
      <w:r>
        <w:rPr>
          <w:spacing w:val="-11"/>
        </w:rPr>
        <w:t xml:space="preserve"> </w:t>
      </w:r>
      <w:r>
        <w:rPr>
          <w:spacing w:val="-2"/>
        </w:rPr>
        <w:t xml:space="preserve">simi- </w:t>
      </w:r>
      <w:r>
        <w:t xml:space="preserve">lar to the knowledge utilization process of experimenting in that hypotheses are generated and tested. However, it differs from experimenting in that it </w:t>
      </w:r>
      <w:r>
        <w:rPr>
          <w:spacing w:val="-4"/>
        </w:rPr>
        <w:t>employs</w:t>
      </w:r>
      <w:r>
        <w:rPr>
          <w:spacing w:val="-10"/>
        </w:rPr>
        <w:t xml:space="preserve"> </w:t>
      </w:r>
      <w:r>
        <w:rPr>
          <w:spacing w:val="-4"/>
        </w:rPr>
        <w:t>different</w:t>
      </w:r>
      <w:r>
        <w:rPr>
          <w:spacing w:val="-10"/>
        </w:rPr>
        <w:t xml:space="preserve"> </w:t>
      </w:r>
      <w:r>
        <w:rPr>
          <w:spacing w:val="-4"/>
        </w:rPr>
        <w:t>so-called</w:t>
      </w:r>
      <w:r>
        <w:rPr>
          <w:spacing w:val="-10"/>
        </w:rPr>
        <w:t xml:space="preserve"> </w:t>
      </w:r>
      <w:r>
        <w:rPr>
          <w:spacing w:val="-4"/>
        </w:rPr>
        <w:t>rules</w:t>
      </w:r>
      <w:r>
        <w:rPr>
          <w:spacing w:val="-9"/>
        </w:rPr>
        <w:t xml:space="preserve"> </w:t>
      </w:r>
      <w:r>
        <w:rPr>
          <w:spacing w:val="-4"/>
        </w:rPr>
        <w:t>of</w:t>
      </w:r>
      <w:r>
        <w:rPr>
          <w:spacing w:val="-10"/>
        </w:rPr>
        <w:t xml:space="preserve"> </w:t>
      </w:r>
      <w:r>
        <w:rPr>
          <w:spacing w:val="-4"/>
        </w:rPr>
        <w:t>evidence</w:t>
      </w:r>
      <w:r>
        <w:rPr>
          <w:spacing w:val="-10"/>
        </w:rPr>
        <w:t xml:space="preserve"> </w:t>
      </w:r>
      <w:r>
        <w:rPr>
          <w:spacing w:val="-4"/>
        </w:rPr>
        <w:t>(Abelson,</w:t>
      </w:r>
      <w:r>
        <w:rPr>
          <w:spacing w:val="-10"/>
        </w:rPr>
        <w:t xml:space="preserve"> </w:t>
      </w:r>
      <w:r>
        <w:rPr>
          <w:spacing w:val="-4"/>
        </w:rPr>
        <w:t>1995;</w:t>
      </w:r>
      <w:r>
        <w:rPr>
          <w:spacing w:val="-9"/>
        </w:rPr>
        <w:t xml:space="preserve"> </w:t>
      </w:r>
      <w:r>
        <w:rPr>
          <w:spacing w:val="-4"/>
        </w:rPr>
        <w:t>Evans,</w:t>
      </w:r>
      <w:r>
        <w:rPr>
          <w:spacing w:val="-10"/>
        </w:rPr>
        <w:t xml:space="preserve"> </w:t>
      </w:r>
      <w:r>
        <w:rPr>
          <w:spacing w:val="-4"/>
        </w:rPr>
        <w:t xml:space="preserve">Newstead, </w:t>
      </w:r>
      <w:r>
        <w:t>&amp;</w:t>
      </w:r>
      <w:r>
        <w:rPr>
          <w:spacing w:val="-8"/>
        </w:rPr>
        <w:t xml:space="preserve"> </w:t>
      </w:r>
      <w:r>
        <w:t>Bryne,</w:t>
      </w:r>
      <w:r>
        <w:rPr>
          <w:spacing w:val="-8"/>
        </w:rPr>
        <w:t xml:space="preserve"> </w:t>
      </w:r>
      <w:r>
        <w:t>1993).</w:t>
      </w:r>
      <w:r>
        <w:rPr>
          <w:spacing w:val="-11"/>
        </w:rPr>
        <w:t xml:space="preserve"> </w:t>
      </w:r>
      <w:r>
        <w:t>The</w:t>
      </w:r>
      <w:r>
        <w:rPr>
          <w:spacing w:val="-8"/>
        </w:rPr>
        <w:t xml:space="preserve"> </w:t>
      </w:r>
      <w:r>
        <w:t>rules</w:t>
      </w:r>
      <w:r>
        <w:rPr>
          <w:spacing w:val="-8"/>
        </w:rPr>
        <w:t xml:space="preserve"> </w:t>
      </w:r>
      <w:r>
        <w:t>of</w:t>
      </w:r>
      <w:r>
        <w:rPr>
          <w:spacing w:val="-8"/>
        </w:rPr>
        <w:t xml:space="preserve"> </w:t>
      </w:r>
      <w:r>
        <w:t>evidence</w:t>
      </w:r>
      <w:r>
        <w:rPr>
          <w:spacing w:val="-8"/>
        </w:rPr>
        <w:t xml:space="preserve"> </w:t>
      </w:r>
      <w:r>
        <w:t>for</w:t>
      </w:r>
      <w:r>
        <w:rPr>
          <w:spacing w:val="-8"/>
        </w:rPr>
        <w:t xml:space="preserve"> </w:t>
      </w:r>
      <w:r>
        <w:t>investigation</w:t>
      </w:r>
      <w:r>
        <w:rPr>
          <w:spacing w:val="-8"/>
        </w:rPr>
        <w:t xml:space="preserve"> </w:t>
      </w:r>
      <w:r>
        <w:t>adhere</w:t>
      </w:r>
      <w:r>
        <w:rPr>
          <w:spacing w:val="-8"/>
        </w:rPr>
        <w:t xml:space="preserve"> </w:t>
      </w:r>
      <w:r>
        <w:t>to</w:t>
      </w:r>
      <w:r>
        <w:rPr>
          <w:spacing w:val="-8"/>
        </w:rPr>
        <w:t xml:space="preserve"> </w:t>
      </w:r>
      <w:r>
        <w:t>the</w:t>
      </w:r>
      <w:r>
        <w:rPr>
          <w:spacing w:val="-8"/>
        </w:rPr>
        <w:t xml:space="preserve"> </w:t>
      </w:r>
      <w:r>
        <w:t>criteria for</w:t>
      </w:r>
      <w:r>
        <w:rPr>
          <w:spacing w:val="-8"/>
        </w:rPr>
        <w:t xml:space="preserve"> </w:t>
      </w:r>
      <w:r>
        <w:t>sound</w:t>
      </w:r>
      <w:r>
        <w:rPr>
          <w:spacing w:val="-8"/>
        </w:rPr>
        <w:t xml:space="preserve"> </w:t>
      </w:r>
      <w:r>
        <w:t>argumentation</w:t>
      </w:r>
      <w:r>
        <w:rPr>
          <w:spacing w:val="-8"/>
        </w:rPr>
        <w:t xml:space="preserve"> </w:t>
      </w:r>
      <w:r>
        <w:t>described</w:t>
      </w:r>
      <w:r>
        <w:rPr>
          <w:spacing w:val="-8"/>
        </w:rPr>
        <w:t xml:space="preserve"> </w:t>
      </w:r>
      <w:r>
        <w:t>in</w:t>
      </w:r>
      <w:r>
        <w:rPr>
          <w:spacing w:val="-8"/>
        </w:rPr>
        <w:t xml:space="preserve"> </w:t>
      </w:r>
      <w:r>
        <w:t>the</w:t>
      </w:r>
      <w:r>
        <w:rPr>
          <w:spacing w:val="-8"/>
        </w:rPr>
        <w:t xml:space="preserve"> </w:t>
      </w:r>
      <w:r>
        <w:t>discussion</w:t>
      </w:r>
      <w:r>
        <w:rPr>
          <w:spacing w:val="-8"/>
        </w:rPr>
        <w:t xml:space="preserve"> </w:t>
      </w:r>
      <w:r>
        <w:t>of</w:t>
      </w:r>
      <w:r>
        <w:rPr>
          <w:spacing w:val="-8"/>
        </w:rPr>
        <w:t xml:space="preserve"> </w:t>
      </w:r>
      <w:r>
        <w:t>analyzing</w:t>
      </w:r>
      <w:r>
        <w:rPr>
          <w:spacing w:val="-8"/>
        </w:rPr>
        <w:t xml:space="preserve"> </w:t>
      </w:r>
      <w:r>
        <w:t>errors:</w:t>
      </w:r>
      <w:r>
        <w:rPr>
          <w:spacing w:val="-11"/>
        </w:rPr>
        <w:t xml:space="preserve"> </w:t>
      </w:r>
      <w:r>
        <w:t>The evidence</w:t>
      </w:r>
      <w:r>
        <w:rPr>
          <w:spacing w:val="-14"/>
        </w:rPr>
        <w:t xml:space="preserve"> </w:t>
      </w:r>
      <w:r>
        <w:t>used</w:t>
      </w:r>
      <w:r>
        <w:rPr>
          <w:spacing w:val="-13"/>
        </w:rPr>
        <w:t xml:space="preserve"> </w:t>
      </w:r>
      <w:r>
        <w:t>to</w:t>
      </w:r>
      <w:r>
        <w:rPr>
          <w:spacing w:val="-14"/>
        </w:rPr>
        <w:t xml:space="preserve"> </w:t>
      </w:r>
      <w:r>
        <w:t>support</w:t>
      </w:r>
      <w:r>
        <w:rPr>
          <w:spacing w:val="-13"/>
        </w:rPr>
        <w:t xml:space="preserve"> </w:t>
      </w:r>
      <w:r>
        <w:t>a</w:t>
      </w:r>
      <w:r>
        <w:rPr>
          <w:spacing w:val="-14"/>
        </w:rPr>
        <w:t xml:space="preserve"> </w:t>
      </w:r>
      <w:r>
        <w:t>claim</w:t>
      </w:r>
      <w:r>
        <w:rPr>
          <w:spacing w:val="-13"/>
        </w:rPr>
        <w:t xml:space="preserve"> </w:t>
      </w:r>
      <w:r>
        <w:t>within</w:t>
      </w:r>
      <w:r>
        <w:rPr>
          <w:spacing w:val="-14"/>
        </w:rPr>
        <w:t xml:space="preserve"> </w:t>
      </w:r>
      <w:r>
        <w:t>an</w:t>
      </w:r>
      <w:r>
        <w:rPr>
          <w:spacing w:val="-13"/>
        </w:rPr>
        <w:t xml:space="preserve"> </w:t>
      </w:r>
      <w:r>
        <w:t>investigation</w:t>
      </w:r>
      <w:r>
        <w:rPr>
          <w:spacing w:val="-14"/>
        </w:rPr>
        <w:t xml:space="preserve"> </w:t>
      </w:r>
      <w:r>
        <w:t>is</w:t>
      </w:r>
      <w:r>
        <w:rPr>
          <w:spacing w:val="-13"/>
        </w:rPr>
        <w:t xml:space="preserve"> </w:t>
      </w:r>
      <w:r>
        <w:t>a</w:t>
      </w:r>
      <w:r>
        <w:rPr>
          <w:spacing w:val="-14"/>
        </w:rPr>
        <w:t xml:space="preserve"> </w:t>
      </w:r>
      <w:r>
        <w:t>well-constructed argument. However, the rules of evidence for experimenting adhere to the criteria for statistical hypotheses testing.</w:t>
      </w:r>
    </w:p>
    <w:p w14:paraId="5823D59F" w14:textId="77777777" w:rsidR="002755BC" w:rsidRDefault="00000000">
      <w:pPr>
        <w:pStyle w:val="BodyText"/>
        <w:spacing w:line="246" w:lineRule="exact"/>
        <w:ind w:left="1679"/>
        <w:jc w:val="both"/>
      </w:pPr>
      <w:r>
        <w:rPr>
          <w:spacing w:val="-2"/>
        </w:rPr>
        <w:t>Critical</w:t>
      </w:r>
      <w:r>
        <w:rPr>
          <w:spacing w:val="-4"/>
        </w:rPr>
        <w:t xml:space="preserve"> </w:t>
      </w:r>
      <w:r>
        <w:rPr>
          <w:spacing w:val="-2"/>
        </w:rPr>
        <w:t>attributes</w:t>
      </w:r>
      <w:r>
        <w:rPr>
          <w:spacing w:val="-3"/>
        </w:rPr>
        <w:t xml:space="preserve"> </w:t>
      </w:r>
      <w:r>
        <w:rPr>
          <w:spacing w:val="-2"/>
        </w:rPr>
        <w:t>of</w:t>
      </w:r>
      <w:r>
        <w:rPr>
          <w:spacing w:val="-3"/>
        </w:rPr>
        <w:t xml:space="preserve"> </w:t>
      </w:r>
      <w:r>
        <w:rPr>
          <w:spacing w:val="-2"/>
        </w:rPr>
        <w:t>investigating</w:t>
      </w:r>
      <w:r>
        <w:rPr>
          <w:spacing w:val="-4"/>
        </w:rPr>
        <w:t xml:space="preserve"> </w:t>
      </w:r>
      <w:r>
        <w:rPr>
          <w:spacing w:val="-2"/>
        </w:rPr>
        <w:t>include</w:t>
      </w:r>
      <w:r>
        <w:rPr>
          <w:spacing w:val="-3"/>
        </w:rPr>
        <w:t xml:space="preserve"> </w:t>
      </w:r>
      <w:r>
        <w:rPr>
          <w:spacing w:val="-2"/>
        </w:rPr>
        <w:t>the</w:t>
      </w:r>
      <w:r>
        <w:rPr>
          <w:spacing w:val="-3"/>
        </w:rPr>
        <w:t xml:space="preserve"> </w:t>
      </w:r>
      <w:r>
        <w:rPr>
          <w:spacing w:val="-2"/>
        </w:rPr>
        <w:t>following:</w:t>
      </w:r>
    </w:p>
    <w:p w14:paraId="71C70B87" w14:textId="77777777" w:rsidR="002755BC" w:rsidRDefault="002755BC">
      <w:pPr>
        <w:pStyle w:val="BodyText"/>
        <w:spacing w:before="16"/>
      </w:pPr>
    </w:p>
    <w:p w14:paraId="7C1220EB" w14:textId="77777777" w:rsidR="002755BC" w:rsidRDefault="00000000">
      <w:pPr>
        <w:pStyle w:val="ListParagraph"/>
        <w:numPr>
          <w:ilvl w:val="0"/>
          <w:numId w:val="39"/>
        </w:numPr>
        <w:tabs>
          <w:tab w:val="left" w:pos="1917"/>
          <w:tab w:val="left" w:pos="1919"/>
        </w:tabs>
        <w:spacing w:line="264" w:lineRule="auto"/>
        <w:ind w:right="1318"/>
      </w:pPr>
      <w:r>
        <w:t>Identifying</w:t>
      </w:r>
      <w:r>
        <w:rPr>
          <w:spacing w:val="-3"/>
        </w:rPr>
        <w:t xml:space="preserve"> </w:t>
      </w:r>
      <w:r>
        <w:t>what</w:t>
      </w:r>
      <w:r>
        <w:rPr>
          <w:spacing w:val="-3"/>
        </w:rPr>
        <w:t xml:space="preserve"> </w:t>
      </w:r>
      <w:r>
        <w:t>is</w:t>
      </w:r>
      <w:r>
        <w:rPr>
          <w:spacing w:val="-3"/>
        </w:rPr>
        <w:t xml:space="preserve"> </w:t>
      </w:r>
      <w:r>
        <w:t>known</w:t>
      </w:r>
      <w:r>
        <w:rPr>
          <w:spacing w:val="-3"/>
        </w:rPr>
        <w:t xml:space="preserve"> </w:t>
      </w:r>
      <w:r>
        <w:t>or</w:t>
      </w:r>
      <w:r>
        <w:rPr>
          <w:spacing w:val="-3"/>
        </w:rPr>
        <w:t xml:space="preserve"> </w:t>
      </w:r>
      <w:r>
        <w:t>agreed</w:t>
      </w:r>
      <w:r>
        <w:rPr>
          <w:spacing w:val="-3"/>
        </w:rPr>
        <w:t xml:space="preserve"> </w:t>
      </w:r>
      <w:r>
        <w:t>upon</w:t>
      </w:r>
      <w:r>
        <w:rPr>
          <w:spacing w:val="-3"/>
        </w:rPr>
        <w:t xml:space="preserve"> </w:t>
      </w:r>
      <w:r>
        <w:t>regarding</w:t>
      </w:r>
      <w:r>
        <w:rPr>
          <w:spacing w:val="-3"/>
        </w:rPr>
        <w:t xml:space="preserve"> </w:t>
      </w:r>
      <w:r>
        <w:t>the</w:t>
      </w:r>
      <w:r>
        <w:rPr>
          <w:spacing w:val="-3"/>
        </w:rPr>
        <w:t xml:space="preserve"> </w:t>
      </w:r>
      <w:r>
        <w:t>phenomenon under</w:t>
      </w:r>
      <w:r>
        <w:rPr>
          <w:spacing w:val="-4"/>
        </w:rPr>
        <w:t xml:space="preserve"> </w:t>
      </w:r>
      <w:r>
        <w:t>investigation</w:t>
      </w:r>
    </w:p>
    <w:p w14:paraId="5E85C058" w14:textId="77777777" w:rsidR="002755BC" w:rsidRDefault="00000000">
      <w:pPr>
        <w:pStyle w:val="ListParagraph"/>
        <w:numPr>
          <w:ilvl w:val="0"/>
          <w:numId w:val="39"/>
        </w:numPr>
        <w:tabs>
          <w:tab w:val="left" w:pos="1918"/>
        </w:tabs>
        <w:spacing w:line="255" w:lineRule="exact"/>
        <w:ind w:left="1918" w:hanging="239"/>
      </w:pPr>
      <w:r>
        <w:rPr>
          <w:spacing w:val="-4"/>
        </w:rPr>
        <w:t>Identifying</w:t>
      </w:r>
      <w:r>
        <w:rPr>
          <w:spacing w:val="-13"/>
        </w:rPr>
        <w:t xml:space="preserve"> </w:t>
      </w:r>
      <w:r>
        <w:rPr>
          <w:spacing w:val="-4"/>
        </w:rPr>
        <w:t>areas</w:t>
      </w:r>
      <w:r>
        <w:rPr>
          <w:spacing w:val="-12"/>
        </w:rPr>
        <w:t xml:space="preserve"> </w:t>
      </w:r>
      <w:r>
        <w:rPr>
          <w:spacing w:val="-4"/>
        </w:rPr>
        <w:t>of</w:t>
      </w:r>
      <w:r>
        <w:rPr>
          <w:spacing w:val="-12"/>
        </w:rPr>
        <w:t xml:space="preserve"> </w:t>
      </w:r>
      <w:r>
        <w:rPr>
          <w:spacing w:val="-4"/>
        </w:rPr>
        <w:t>confusion</w:t>
      </w:r>
      <w:r>
        <w:rPr>
          <w:spacing w:val="-12"/>
        </w:rPr>
        <w:t xml:space="preserve"> </w:t>
      </w:r>
      <w:r>
        <w:rPr>
          <w:spacing w:val="-4"/>
        </w:rPr>
        <w:t>or</w:t>
      </w:r>
      <w:r>
        <w:rPr>
          <w:spacing w:val="-12"/>
        </w:rPr>
        <w:t xml:space="preserve"> </w:t>
      </w:r>
      <w:r>
        <w:rPr>
          <w:spacing w:val="-4"/>
        </w:rPr>
        <w:t>controversy</w:t>
      </w:r>
      <w:r>
        <w:rPr>
          <w:spacing w:val="-12"/>
        </w:rPr>
        <w:t xml:space="preserve"> </w:t>
      </w:r>
      <w:r>
        <w:rPr>
          <w:spacing w:val="-4"/>
        </w:rPr>
        <w:t>regarding</w:t>
      </w:r>
      <w:r>
        <w:rPr>
          <w:spacing w:val="-12"/>
        </w:rPr>
        <w:t xml:space="preserve"> </w:t>
      </w:r>
      <w:r>
        <w:rPr>
          <w:spacing w:val="-4"/>
        </w:rPr>
        <w:t>the</w:t>
      </w:r>
      <w:r>
        <w:rPr>
          <w:spacing w:val="-12"/>
        </w:rPr>
        <w:t xml:space="preserve"> </w:t>
      </w:r>
      <w:r>
        <w:rPr>
          <w:spacing w:val="-4"/>
        </w:rPr>
        <w:t>phenomenon</w:t>
      </w:r>
    </w:p>
    <w:p w14:paraId="4C30DC3D" w14:textId="77777777" w:rsidR="002755BC" w:rsidRDefault="00000000">
      <w:pPr>
        <w:pStyle w:val="ListParagraph"/>
        <w:numPr>
          <w:ilvl w:val="0"/>
          <w:numId w:val="39"/>
        </w:numPr>
        <w:tabs>
          <w:tab w:val="left" w:pos="1918"/>
        </w:tabs>
        <w:spacing w:before="11"/>
        <w:ind w:left="1918" w:hanging="239"/>
      </w:pPr>
      <w:r>
        <w:t>Providing</w:t>
      </w:r>
      <w:r>
        <w:rPr>
          <w:spacing w:val="-14"/>
        </w:rPr>
        <w:t xml:space="preserve"> </w:t>
      </w:r>
      <w:r>
        <w:t>an</w:t>
      </w:r>
      <w:r>
        <w:rPr>
          <w:spacing w:val="-14"/>
        </w:rPr>
        <w:t xml:space="preserve"> </w:t>
      </w:r>
      <w:r>
        <w:t>answer</w:t>
      </w:r>
      <w:r>
        <w:rPr>
          <w:spacing w:val="-14"/>
        </w:rPr>
        <w:t xml:space="preserve"> </w:t>
      </w:r>
      <w:r>
        <w:t>for</w:t>
      </w:r>
      <w:r>
        <w:rPr>
          <w:spacing w:val="-13"/>
        </w:rPr>
        <w:t xml:space="preserve"> </w:t>
      </w:r>
      <w:r>
        <w:t>the</w:t>
      </w:r>
      <w:r>
        <w:rPr>
          <w:spacing w:val="-14"/>
        </w:rPr>
        <w:t xml:space="preserve"> </w:t>
      </w:r>
      <w:r>
        <w:t>confusion</w:t>
      </w:r>
      <w:r>
        <w:rPr>
          <w:spacing w:val="-14"/>
        </w:rPr>
        <w:t xml:space="preserve"> </w:t>
      </w:r>
      <w:r>
        <w:t>or</w:t>
      </w:r>
      <w:r>
        <w:rPr>
          <w:spacing w:val="-14"/>
        </w:rPr>
        <w:t xml:space="preserve"> </w:t>
      </w:r>
      <w:r>
        <w:rPr>
          <w:spacing w:val="-2"/>
        </w:rPr>
        <w:t>controversy</w:t>
      </w:r>
    </w:p>
    <w:p w14:paraId="097DFC10" w14:textId="77777777" w:rsidR="002755BC" w:rsidRDefault="00000000">
      <w:pPr>
        <w:pStyle w:val="ListParagraph"/>
        <w:numPr>
          <w:ilvl w:val="0"/>
          <w:numId w:val="39"/>
        </w:numPr>
        <w:tabs>
          <w:tab w:val="left" w:pos="1918"/>
        </w:tabs>
        <w:spacing w:before="10"/>
        <w:ind w:left="1918" w:hanging="239"/>
      </w:pPr>
      <w:r>
        <w:rPr>
          <w:spacing w:val="-2"/>
        </w:rPr>
        <w:t>Presenting</w:t>
      </w:r>
      <w:r>
        <w:rPr>
          <w:spacing w:val="-3"/>
        </w:rPr>
        <w:t xml:space="preserve"> </w:t>
      </w:r>
      <w:r>
        <w:rPr>
          <w:spacing w:val="-2"/>
        </w:rPr>
        <w:t>a</w:t>
      </w:r>
      <w:r>
        <w:rPr>
          <w:spacing w:val="-3"/>
        </w:rPr>
        <w:t xml:space="preserve"> </w:t>
      </w:r>
      <w:r>
        <w:rPr>
          <w:spacing w:val="-2"/>
        </w:rPr>
        <w:t>logical</w:t>
      </w:r>
      <w:r>
        <w:rPr>
          <w:spacing w:val="-3"/>
        </w:rPr>
        <w:t xml:space="preserve"> </w:t>
      </w:r>
      <w:r>
        <w:rPr>
          <w:spacing w:val="-2"/>
        </w:rPr>
        <w:t>argument for</w:t>
      </w:r>
      <w:r>
        <w:rPr>
          <w:spacing w:val="-3"/>
        </w:rPr>
        <w:t xml:space="preserve"> </w:t>
      </w:r>
      <w:r>
        <w:rPr>
          <w:spacing w:val="-2"/>
        </w:rPr>
        <w:t>the</w:t>
      </w:r>
      <w:r>
        <w:rPr>
          <w:spacing w:val="-3"/>
        </w:rPr>
        <w:t xml:space="preserve"> </w:t>
      </w:r>
      <w:r>
        <w:rPr>
          <w:spacing w:val="-2"/>
        </w:rPr>
        <w:t>proposed answer</w:t>
      </w:r>
    </w:p>
    <w:p w14:paraId="413B9481" w14:textId="77777777" w:rsidR="002755BC" w:rsidRDefault="002755BC">
      <w:pPr>
        <w:pStyle w:val="BodyText"/>
        <w:spacing w:before="164"/>
      </w:pPr>
    </w:p>
    <w:p w14:paraId="25BCF687" w14:textId="77777777" w:rsidR="002755BC" w:rsidRDefault="00000000">
      <w:pPr>
        <w:pStyle w:val="Heading3"/>
        <w:jc w:val="both"/>
      </w:pPr>
      <w:r>
        <w:rPr>
          <w:spacing w:val="-4"/>
        </w:rPr>
        <w:t>Relationship</w:t>
      </w:r>
      <w:r>
        <w:rPr>
          <w:spacing w:val="1"/>
        </w:rPr>
        <w:t xml:space="preserve"> </w:t>
      </w:r>
      <w:r>
        <w:rPr>
          <w:spacing w:val="-4"/>
        </w:rPr>
        <w:t>to</w:t>
      </w:r>
      <w:r>
        <w:rPr>
          <w:spacing w:val="1"/>
        </w:rPr>
        <w:t xml:space="preserve"> </w:t>
      </w:r>
      <w:r>
        <w:rPr>
          <w:spacing w:val="-4"/>
        </w:rPr>
        <w:t>Bloom’s</w:t>
      </w:r>
      <w:r>
        <w:rPr>
          <w:spacing w:val="-6"/>
        </w:rPr>
        <w:t xml:space="preserve"> </w:t>
      </w:r>
      <w:r>
        <w:rPr>
          <w:spacing w:val="-4"/>
        </w:rPr>
        <w:t>Taxonomy</w:t>
      </w:r>
    </w:p>
    <w:p w14:paraId="5D4A4E77" w14:textId="77777777" w:rsidR="002755BC" w:rsidRDefault="00000000">
      <w:pPr>
        <w:pStyle w:val="BodyText"/>
        <w:spacing w:before="143" w:line="266" w:lineRule="auto"/>
        <w:ind w:left="1319" w:right="1315" w:firstLine="360"/>
        <w:jc w:val="both"/>
      </w:pPr>
      <w:r>
        <w:t xml:space="preserve">The overall category of </w:t>
      </w:r>
      <w:r>
        <w:rPr>
          <w:i/>
        </w:rPr>
        <w:t xml:space="preserve">knowledge utilization </w:t>
      </w:r>
      <w:r>
        <w:t xml:space="preserve">in the New Taxonomy seems most closely related to </w:t>
      </w:r>
      <w:r>
        <w:rPr>
          <w:i/>
        </w:rPr>
        <w:t xml:space="preserve">synthesis </w:t>
      </w:r>
      <w:r>
        <w:t>(Level 5.0) of Bloom’s Taxonomy. Although Bloom’s synthesis category does not address knowledge utiliza- tion per se, it does focus on the generation of new products and new ideas. By definition, the knowledge utilization processes of the New Taxonomy generate new products of some sort. For example, decision making gener- ates a new awareness as to the superiority of one alternative over others, problem</w:t>
      </w:r>
      <w:r>
        <w:rPr>
          <w:spacing w:val="40"/>
        </w:rPr>
        <w:t xml:space="preserve"> </w:t>
      </w:r>
      <w:r>
        <w:t>solving</w:t>
      </w:r>
      <w:r>
        <w:rPr>
          <w:spacing w:val="40"/>
        </w:rPr>
        <w:t xml:space="preserve"> </w:t>
      </w:r>
      <w:r>
        <w:t>generates</w:t>
      </w:r>
      <w:r>
        <w:rPr>
          <w:spacing w:val="40"/>
        </w:rPr>
        <w:t xml:space="preserve"> </w:t>
      </w:r>
      <w:r>
        <w:t>a</w:t>
      </w:r>
      <w:r>
        <w:rPr>
          <w:spacing w:val="40"/>
        </w:rPr>
        <w:t xml:space="preserve"> </w:t>
      </w:r>
      <w:r>
        <w:t>new</w:t>
      </w:r>
      <w:r>
        <w:rPr>
          <w:spacing w:val="40"/>
        </w:rPr>
        <w:t xml:space="preserve"> </w:t>
      </w:r>
      <w:r>
        <w:t>process</w:t>
      </w:r>
      <w:r>
        <w:rPr>
          <w:spacing w:val="40"/>
        </w:rPr>
        <w:t xml:space="preserve"> </w:t>
      </w:r>
      <w:r>
        <w:t>for</w:t>
      </w:r>
      <w:r>
        <w:rPr>
          <w:spacing w:val="40"/>
        </w:rPr>
        <w:t xml:space="preserve"> </w:t>
      </w:r>
      <w:r>
        <w:t>accomplishing</w:t>
      </w:r>
      <w:r>
        <w:rPr>
          <w:spacing w:val="40"/>
        </w:rPr>
        <w:t xml:space="preserve"> </w:t>
      </w:r>
      <w:r>
        <w:t>a</w:t>
      </w:r>
      <w:r>
        <w:rPr>
          <w:spacing w:val="40"/>
        </w:rPr>
        <w:t xml:space="preserve"> </w:t>
      </w:r>
      <w:r>
        <w:t>goal,</w:t>
      </w:r>
      <w:r>
        <w:rPr>
          <w:spacing w:val="40"/>
        </w:rPr>
        <w:t xml:space="preserve"> </w:t>
      </w:r>
      <w:r>
        <w:t>and so on.</w:t>
      </w:r>
    </w:p>
    <w:p w14:paraId="06B118A1" w14:textId="77777777" w:rsidR="002755BC" w:rsidRDefault="002755BC">
      <w:pPr>
        <w:pStyle w:val="BodyText"/>
      </w:pPr>
    </w:p>
    <w:p w14:paraId="530A9375" w14:textId="77777777" w:rsidR="002755BC" w:rsidRDefault="002755BC">
      <w:pPr>
        <w:pStyle w:val="BodyText"/>
        <w:spacing w:before="180"/>
      </w:pPr>
    </w:p>
    <w:p w14:paraId="57C7C778" w14:textId="77777777" w:rsidR="002755BC" w:rsidRDefault="00000000">
      <w:pPr>
        <w:pStyle w:val="Heading2"/>
      </w:pPr>
      <w:bookmarkStart w:id="33" w:name="_TOC_250022"/>
      <w:r>
        <w:rPr>
          <w:smallCaps/>
          <w:w w:val="90"/>
        </w:rPr>
        <w:t>Level</w:t>
      </w:r>
      <w:r>
        <w:rPr>
          <w:smallCaps/>
          <w:spacing w:val="6"/>
        </w:rPr>
        <w:t xml:space="preserve"> </w:t>
      </w:r>
      <w:r>
        <w:rPr>
          <w:smallCaps/>
          <w:w w:val="90"/>
        </w:rPr>
        <w:t>5:</w:t>
      </w:r>
      <w:bookmarkEnd w:id="33"/>
      <w:r>
        <w:rPr>
          <w:smallCaps/>
          <w:spacing w:val="-2"/>
          <w:w w:val="90"/>
        </w:rPr>
        <w:t xml:space="preserve"> Metacognition</w:t>
      </w:r>
    </w:p>
    <w:p w14:paraId="263C29E0" w14:textId="77777777" w:rsidR="002755BC" w:rsidRDefault="002755BC">
      <w:pPr>
        <w:pStyle w:val="BodyText"/>
        <w:spacing w:before="27"/>
        <w:rPr>
          <w:b/>
          <w:sz w:val="19"/>
        </w:rPr>
      </w:pPr>
    </w:p>
    <w:p w14:paraId="6D1F43B3" w14:textId="77777777" w:rsidR="002755BC" w:rsidRDefault="00000000">
      <w:pPr>
        <w:pStyle w:val="BodyText"/>
        <w:spacing w:before="1" w:line="266" w:lineRule="auto"/>
        <w:ind w:left="1319" w:right="1318"/>
        <w:jc w:val="both"/>
      </w:pPr>
      <w:r>
        <w:t xml:space="preserve">The </w:t>
      </w:r>
      <w:r>
        <w:rPr>
          <w:i/>
        </w:rPr>
        <w:t xml:space="preserve">metacognitive system </w:t>
      </w:r>
      <w:r>
        <w:t>has been described by researchers and theorists</w:t>
      </w:r>
      <w:r>
        <w:rPr>
          <w:spacing w:val="80"/>
        </w:rPr>
        <w:t xml:space="preserve"> </w:t>
      </w:r>
      <w:r>
        <w:t>as</w:t>
      </w:r>
      <w:r>
        <w:rPr>
          <w:spacing w:val="38"/>
        </w:rPr>
        <w:t xml:space="preserve"> </w:t>
      </w:r>
      <w:r>
        <w:t>responsible</w:t>
      </w:r>
      <w:r>
        <w:rPr>
          <w:spacing w:val="38"/>
        </w:rPr>
        <w:t xml:space="preserve"> </w:t>
      </w:r>
      <w:r>
        <w:t>for</w:t>
      </w:r>
      <w:r>
        <w:rPr>
          <w:spacing w:val="38"/>
        </w:rPr>
        <w:t xml:space="preserve"> </w:t>
      </w:r>
      <w:r>
        <w:t>monitoring,</w:t>
      </w:r>
      <w:r>
        <w:rPr>
          <w:spacing w:val="38"/>
        </w:rPr>
        <w:t xml:space="preserve"> </w:t>
      </w:r>
      <w:r>
        <w:t>evaluating,</w:t>
      </w:r>
      <w:r>
        <w:rPr>
          <w:spacing w:val="38"/>
        </w:rPr>
        <w:t xml:space="preserve"> </w:t>
      </w:r>
      <w:r>
        <w:t>and</w:t>
      </w:r>
      <w:r>
        <w:rPr>
          <w:spacing w:val="38"/>
        </w:rPr>
        <w:t xml:space="preserve"> </w:t>
      </w:r>
      <w:r>
        <w:t>regulating</w:t>
      </w:r>
      <w:r>
        <w:rPr>
          <w:spacing w:val="38"/>
        </w:rPr>
        <w:t xml:space="preserve"> </w:t>
      </w:r>
      <w:r>
        <w:t>the</w:t>
      </w:r>
      <w:r>
        <w:rPr>
          <w:spacing w:val="38"/>
        </w:rPr>
        <w:t xml:space="preserve"> </w:t>
      </w:r>
      <w:r>
        <w:t>functioning of all other types of thought (Brown, 1984; Flavell, 1978; Meichenbaum &amp; Asarnow,</w:t>
      </w:r>
      <w:r>
        <w:rPr>
          <w:spacing w:val="40"/>
        </w:rPr>
        <w:t xml:space="preserve"> </w:t>
      </w:r>
      <w:r>
        <w:t>1979).</w:t>
      </w:r>
      <w:r>
        <w:rPr>
          <w:spacing w:val="37"/>
        </w:rPr>
        <w:t xml:space="preserve"> </w:t>
      </w:r>
      <w:r>
        <w:t>Taken</w:t>
      </w:r>
      <w:r>
        <w:rPr>
          <w:spacing w:val="40"/>
        </w:rPr>
        <w:t xml:space="preserve"> </w:t>
      </w:r>
      <w:r>
        <w:t>together,</w:t>
      </w:r>
      <w:r>
        <w:rPr>
          <w:spacing w:val="40"/>
        </w:rPr>
        <w:t xml:space="preserve"> </w:t>
      </w:r>
      <w:r>
        <w:t>these</w:t>
      </w:r>
      <w:r>
        <w:rPr>
          <w:spacing w:val="40"/>
        </w:rPr>
        <w:t xml:space="preserve"> </w:t>
      </w:r>
      <w:r>
        <w:t>functions</w:t>
      </w:r>
      <w:r>
        <w:rPr>
          <w:spacing w:val="40"/>
        </w:rPr>
        <w:t xml:space="preserve"> </w:t>
      </w:r>
      <w:r>
        <w:t>are</w:t>
      </w:r>
      <w:r>
        <w:rPr>
          <w:spacing w:val="40"/>
        </w:rPr>
        <w:t xml:space="preserve"> </w:t>
      </w:r>
      <w:r>
        <w:t>sometimes</w:t>
      </w:r>
      <w:r>
        <w:rPr>
          <w:spacing w:val="40"/>
        </w:rPr>
        <w:t xml:space="preserve"> </w:t>
      </w:r>
      <w:r>
        <w:t>referred to as responsible for executive control (Brown, 1978, 1980; Flavell, 1979, 1987; Sternberg, 1984a, 1984b, 1986a, 1986b).</w:t>
      </w:r>
      <w:r>
        <w:rPr>
          <w:spacing w:val="-5"/>
        </w:rPr>
        <w:t xml:space="preserve"> </w:t>
      </w:r>
      <w:r>
        <w:t>Within the New</w:t>
      </w:r>
      <w:r>
        <w:rPr>
          <w:spacing w:val="-2"/>
        </w:rPr>
        <w:t xml:space="preserve"> </w:t>
      </w:r>
      <w:r>
        <w:t>Taxonomy, the</w:t>
      </w:r>
      <w:r>
        <w:rPr>
          <w:spacing w:val="-14"/>
        </w:rPr>
        <w:t xml:space="preserve"> </w:t>
      </w:r>
      <w:r>
        <w:t>metacognitive</w:t>
      </w:r>
      <w:r>
        <w:rPr>
          <w:spacing w:val="-14"/>
        </w:rPr>
        <w:t xml:space="preserve"> </w:t>
      </w:r>
      <w:r>
        <w:t>system</w:t>
      </w:r>
      <w:r>
        <w:rPr>
          <w:spacing w:val="-14"/>
        </w:rPr>
        <w:t xml:space="preserve"> </w:t>
      </w:r>
      <w:r>
        <w:t>has</w:t>
      </w:r>
      <w:r>
        <w:rPr>
          <w:spacing w:val="-13"/>
        </w:rPr>
        <w:t xml:space="preserve"> </w:t>
      </w:r>
      <w:r>
        <w:t>four</w:t>
      </w:r>
      <w:r>
        <w:rPr>
          <w:spacing w:val="-14"/>
        </w:rPr>
        <w:t xml:space="preserve"> </w:t>
      </w:r>
      <w:r>
        <w:t>functions:</w:t>
      </w:r>
      <w:r>
        <w:rPr>
          <w:spacing w:val="-14"/>
        </w:rPr>
        <w:t xml:space="preserve"> </w:t>
      </w:r>
      <w:r>
        <w:t>(1)</w:t>
      </w:r>
      <w:r>
        <w:rPr>
          <w:spacing w:val="-14"/>
        </w:rPr>
        <w:t xml:space="preserve"> </w:t>
      </w:r>
      <w:r>
        <w:t>specifying</w:t>
      </w:r>
      <w:r>
        <w:rPr>
          <w:spacing w:val="-13"/>
        </w:rPr>
        <w:t xml:space="preserve"> </w:t>
      </w:r>
      <w:r>
        <w:t>goals,</w:t>
      </w:r>
      <w:r>
        <w:rPr>
          <w:spacing w:val="-14"/>
        </w:rPr>
        <w:t xml:space="preserve"> </w:t>
      </w:r>
      <w:r>
        <w:t>(2)</w:t>
      </w:r>
      <w:r>
        <w:rPr>
          <w:spacing w:val="-14"/>
        </w:rPr>
        <w:t xml:space="preserve"> </w:t>
      </w:r>
      <w:r>
        <w:t>process monitoring, (3) monitoring clarity, and (4) monitoring accuracy.</w:t>
      </w:r>
    </w:p>
    <w:p w14:paraId="6375153F"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DBD0F65" w14:textId="77777777" w:rsidR="002755BC" w:rsidRDefault="002755BC">
      <w:pPr>
        <w:pStyle w:val="BodyText"/>
        <w:spacing w:before="3"/>
        <w:rPr>
          <w:sz w:val="24"/>
        </w:rPr>
      </w:pPr>
    </w:p>
    <w:p w14:paraId="790452AE" w14:textId="77777777" w:rsidR="002755BC" w:rsidRDefault="00000000">
      <w:pPr>
        <w:pStyle w:val="Heading3"/>
      </w:pPr>
      <w:r>
        <w:rPr>
          <w:spacing w:val="-2"/>
        </w:rPr>
        <w:t>Specifying</w:t>
      </w:r>
      <w:r>
        <w:rPr>
          <w:spacing w:val="1"/>
        </w:rPr>
        <w:t xml:space="preserve"> </w:t>
      </w:r>
      <w:r>
        <w:rPr>
          <w:spacing w:val="-2"/>
        </w:rPr>
        <w:t>Goals</w:t>
      </w:r>
    </w:p>
    <w:p w14:paraId="35E4D7DF" w14:textId="77777777" w:rsidR="002755BC" w:rsidRDefault="00000000">
      <w:pPr>
        <w:pStyle w:val="BodyText"/>
        <w:spacing w:before="143" w:line="266" w:lineRule="auto"/>
        <w:ind w:left="1320" w:right="1317" w:firstLine="359"/>
        <w:jc w:val="both"/>
      </w:pPr>
      <w:r>
        <w:t>One</w:t>
      </w:r>
      <w:r>
        <w:rPr>
          <w:spacing w:val="-11"/>
        </w:rPr>
        <w:t xml:space="preserve"> </w:t>
      </w:r>
      <w:r>
        <w:t>of</w:t>
      </w:r>
      <w:r>
        <w:rPr>
          <w:spacing w:val="-11"/>
        </w:rPr>
        <w:t xml:space="preserve"> </w:t>
      </w:r>
      <w:r>
        <w:t>the</w:t>
      </w:r>
      <w:r>
        <w:rPr>
          <w:spacing w:val="-10"/>
        </w:rPr>
        <w:t xml:space="preserve"> </w:t>
      </w:r>
      <w:r>
        <w:t>primary</w:t>
      </w:r>
      <w:r>
        <w:rPr>
          <w:spacing w:val="-10"/>
        </w:rPr>
        <w:t xml:space="preserve"> </w:t>
      </w:r>
      <w:r>
        <w:t>tasks</w:t>
      </w:r>
      <w:r>
        <w:rPr>
          <w:spacing w:val="-10"/>
        </w:rPr>
        <w:t xml:space="preserve"> </w:t>
      </w:r>
      <w:r>
        <w:t>of</w:t>
      </w:r>
      <w:r>
        <w:rPr>
          <w:spacing w:val="-10"/>
        </w:rPr>
        <w:t xml:space="preserve"> </w:t>
      </w:r>
      <w:r>
        <w:t>the</w:t>
      </w:r>
      <w:r>
        <w:rPr>
          <w:spacing w:val="-10"/>
        </w:rPr>
        <w:t xml:space="preserve"> </w:t>
      </w:r>
      <w:r>
        <w:t>metacognitive</w:t>
      </w:r>
      <w:r>
        <w:rPr>
          <w:spacing w:val="-10"/>
        </w:rPr>
        <w:t xml:space="preserve"> </w:t>
      </w:r>
      <w:r>
        <w:t>system</w:t>
      </w:r>
      <w:r>
        <w:rPr>
          <w:spacing w:val="-10"/>
        </w:rPr>
        <w:t xml:space="preserve"> </w:t>
      </w:r>
      <w:r>
        <w:t>is</w:t>
      </w:r>
      <w:r>
        <w:rPr>
          <w:spacing w:val="-10"/>
        </w:rPr>
        <w:t xml:space="preserve"> </w:t>
      </w:r>
      <w:r>
        <w:t>to</w:t>
      </w:r>
      <w:r>
        <w:rPr>
          <w:spacing w:val="-10"/>
        </w:rPr>
        <w:t xml:space="preserve"> </w:t>
      </w:r>
      <w:r>
        <w:t>establish</w:t>
      </w:r>
      <w:r>
        <w:rPr>
          <w:spacing w:val="-10"/>
        </w:rPr>
        <w:t xml:space="preserve"> </w:t>
      </w:r>
      <w:r>
        <w:t>clear goals.</w:t>
      </w:r>
      <w:r>
        <w:rPr>
          <w:spacing w:val="-6"/>
        </w:rPr>
        <w:t xml:space="preserve"> </w:t>
      </w:r>
      <w:r>
        <w:t>As we see in the next section, it is the self-system that determines an individual’s</w:t>
      </w:r>
      <w:r>
        <w:rPr>
          <w:spacing w:val="-4"/>
        </w:rPr>
        <w:t xml:space="preserve"> </w:t>
      </w:r>
      <w:r>
        <w:t>decision</w:t>
      </w:r>
      <w:r>
        <w:rPr>
          <w:spacing w:val="-4"/>
        </w:rPr>
        <w:t xml:space="preserve"> </w:t>
      </w:r>
      <w:r>
        <w:t>whether</w:t>
      </w:r>
      <w:r>
        <w:rPr>
          <w:spacing w:val="-4"/>
        </w:rPr>
        <w:t xml:space="preserve"> </w:t>
      </w:r>
      <w:r>
        <w:t>or</w:t>
      </w:r>
      <w:r>
        <w:rPr>
          <w:spacing w:val="-4"/>
        </w:rPr>
        <w:t xml:space="preserve"> </w:t>
      </w:r>
      <w:r>
        <w:t>not</w:t>
      </w:r>
      <w:r>
        <w:rPr>
          <w:spacing w:val="-4"/>
        </w:rPr>
        <w:t xml:space="preserve"> </w:t>
      </w:r>
      <w:r>
        <w:t>to</w:t>
      </w:r>
      <w:r>
        <w:rPr>
          <w:spacing w:val="-4"/>
        </w:rPr>
        <w:t xml:space="preserve"> </w:t>
      </w:r>
      <w:r>
        <w:t>engage</w:t>
      </w:r>
      <w:r>
        <w:rPr>
          <w:spacing w:val="-4"/>
        </w:rPr>
        <w:t xml:space="preserve"> </w:t>
      </w:r>
      <w:r>
        <w:t>in</w:t>
      </w:r>
      <w:r>
        <w:rPr>
          <w:spacing w:val="-4"/>
        </w:rPr>
        <w:t xml:space="preserve"> </w:t>
      </w:r>
      <w:r>
        <w:t>an</w:t>
      </w:r>
      <w:r>
        <w:rPr>
          <w:spacing w:val="-4"/>
        </w:rPr>
        <w:t xml:space="preserve"> </w:t>
      </w:r>
      <w:r>
        <w:t>activity.</w:t>
      </w:r>
      <w:r>
        <w:rPr>
          <w:spacing w:val="-4"/>
        </w:rPr>
        <w:t xml:space="preserve"> </w:t>
      </w:r>
      <w:r>
        <w:t>However,</w:t>
      </w:r>
      <w:r>
        <w:rPr>
          <w:spacing w:val="-4"/>
        </w:rPr>
        <w:t xml:space="preserve"> </w:t>
      </w:r>
      <w:r>
        <w:t>once the</w:t>
      </w:r>
      <w:r>
        <w:rPr>
          <w:spacing w:val="-11"/>
        </w:rPr>
        <w:t xml:space="preserve"> </w:t>
      </w:r>
      <w:r>
        <w:t>decision</w:t>
      </w:r>
      <w:r>
        <w:rPr>
          <w:spacing w:val="-11"/>
        </w:rPr>
        <w:t xml:space="preserve"> </w:t>
      </w:r>
      <w:r>
        <w:t>is</w:t>
      </w:r>
      <w:r>
        <w:rPr>
          <w:spacing w:val="-11"/>
        </w:rPr>
        <w:t xml:space="preserve"> </w:t>
      </w:r>
      <w:r>
        <w:t>made</w:t>
      </w:r>
      <w:r>
        <w:rPr>
          <w:spacing w:val="-11"/>
        </w:rPr>
        <w:t xml:space="preserve"> </w:t>
      </w:r>
      <w:r>
        <w:t>to</w:t>
      </w:r>
      <w:r>
        <w:rPr>
          <w:spacing w:val="-11"/>
        </w:rPr>
        <w:t xml:space="preserve"> </w:t>
      </w:r>
      <w:r>
        <w:t>engage,</w:t>
      </w:r>
      <w:r>
        <w:rPr>
          <w:spacing w:val="-11"/>
        </w:rPr>
        <w:t xml:space="preserve"> </w:t>
      </w:r>
      <w:r>
        <w:t>it</w:t>
      </w:r>
      <w:r>
        <w:rPr>
          <w:spacing w:val="-11"/>
        </w:rPr>
        <w:t xml:space="preserve"> </w:t>
      </w:r>
      <w:r>
        <w:t>is</w:t>
      </w:r>
      <w:r>
        <w:rPr>
          <w:spacing w:val="-11"/>
        </w:rPr>
        <w:t xml:space="preserve"> </w:t>
      </w:r>
      <w:r>
        <w:t>the</w:t>
      </w:r>
      <w:r>
        <w:rPr>
          <w:spacing w:val="-11"/>
        </w:rPr>
        <w:t xml:space="preserve"> </w:t>
      </w:r>
      <w:r>
        <w:t>metacognitive</w:t>
      </w:r>
      <w:r>
        <w:rPr>
          <w:spacing w:val="-11"/>
        </w:rPr>
        <w:t xml:space="preserve"> </w:t>
      </w:r>
      <w:r>
        <w:t>system</w:t>
      </w:r>
      <w:r>
        <w:rPr>
          <w:spacing w:val="-11"/>
        </w:rPr>
        <w:t xml:space="preserve"> </w:t>
      </w:r>
      <w:r>
        <w:t>that</w:t>
      </w:r>
      <w:r>
        <w:rPr>
          <w:spacing w:val="-11"/>
        </w:rPr>
        <w:t xml:space="preserve"> </w:t>
      </w:r>
      <w:r>
        <w:t>establishes a goal relative to that activity. In terms of the New Taxonomy, the goal- specifying</w:t>
      </w:r>
      <w:r>
        <w:rPr>
          <w:spacing w:val="-3"/>
        </w:rPr>
        <w:t xml:space="preserve"> </w:t>
      </w:r>
      <w:r>
        <w:t>function</w:t>
      </w:r>
      <w:r>
        <w:rPr>
          <w:spacing w:val="-3"/>
        </w:rPr>
        <w:t xml:space="preserve"> </w:t>
      </w:r>
      <w:r>
        <w:t>of</w:t>
      </w:r>
      <w:r>
        <w:rPr>
          <w:spacing w:val="-3"/>
        </w:rPr>
        <w:t xml:space="preserve"> </w:t>
      </w:r>
      <w:r>
        <w:t>the</w:t>
      </w:r>
      <w:r>
        <w:rPr>
          <w:spacing w:val="-3"/>
        </w:rPr>
        <w:t xml:space="preserve"> </w:t>
      </w:r>
      <w:r>
        <w:t>metacognitive</w:t>
      </w:r>
      <w:r>
        <w:rPr>
          <w:spacing w:val="-3"/>
        </w:rPr>
        <w:t xml:space="preserve"> </w:t>
      </w:r>
      <w:r>
        <w:t>system</w:t>
      </w:r>
      <w:r>
        <w:rPr>
          <w:spacing w:val="-3"/>
        </w:rPr>
        <w:t xml:space="preserve"> </w:t>
      </w:r>
      <w:r>
        <w:t>is</w:t>
      </w:r>
      <w:r>
        <w:rPr>
          <w:spacing w:val="-3"/>
        </w:rPr>
        <w:t xml:space="preserve"> </w:t>
      </w:r>
      <w:r>
        <w:t>responsible</w:t>
      </w:r>
      <w:r>
        <w:rPr>
          <w:spacing w:val="-3"/>
        </w:rPr>
        <w:t xml:space="preserve"> </w:t>
      </w:r>
      <w:r>
        <w:t>for</w:t>
      </w:r>
      <w:r>
        <w:rPr>
          <w:spacing w:val="-3"/>
        </w:rPr>
        <w:t xml:space="preserve"> </w:t>
      </w:r>
      <w:r>
        <w:t>establish- ing clear learning goals for specific types of knowledge. For example, it would</w:t>
      </w:r>
      <w:r>
        <w:rPr>
          <w:spacing w:val="-13"/>
        </w:rPr>
        <w:t xml:space="preserve"> </w:t>
      </w:r>
      <w:r>
        <w:t>be</w:t>
      </w:r>
      <w:r>
        <w:rPr>
          <w:spacing w:val="-13"/>
        </w:rPr>
        <w:t xml:space="preserve"> </w:t>
      </w:r>
      <w:r>
        <w:t>through</w:t>
      </w:r>
      <w:r>
        <w:rPr>
          <w:spacing w:val="-13"/>
        </w:rPr>
        <w:t xml:space="preserve"> </w:t>
      </w:r>
      <w:r>
        <w:t>the</w:t>
      </w:r>
      <w:r>
        <w:rPr>
          <w:spacing w:val="-13"/>
        </w:rPr>
        <w:t xml:space="preserve"> </w:t>
      </w:r>
      <w:r>
        <w:t>goal</w:t>
      </w:r>
      <w:r>
        <w:rPr>
          <w:spacing w:val="-13"/>
        </w:rPr>
        <w:t xml:space="preserve"> </w:t>
      </w:r>
      <w:r>
        <w:t>specification</w:t>
      </w:r>
      <w:r>
        <w:rPr>
          <w:spacing w:val="-13"/>
        </w:rPr>
        <w:t xml:space="preserve"> </w:t>
      </w:r>
      <w:r>
        <w:t>function</w:t>
      </w:r>
      <w:r>
        <w:rPr>
          <w:spacing w:val="-13"/>
        </w:rPr>
        <w:t xml:space="preserve"> </w:t>
      </w:r>
      <w:r>
        <w:t>of</w:t>
      </w:r>
      <w:r>
        <w:rPr>
          <w:spacing w:val="-13"/>
        </w:rPr>
        <w:t xml:space="preserve"> </w:t>
      </w:r>
      <w:r>
        <w:t>the</w:t>
      </w:r>
      <w:r>
        <w:rPr>
          <w:spacing w:val="-13"/>
        </w:rPr>
        <w:t xml:space="preserve"> </w:t>
      </w:r>
      <w:r>
        <w:t>metacognitive</w:t>
      </w:r>
      <w:r>
        <w:rPr>
          <w:spacing w:val="-13"/>
        </w:rPr>
        <w:t xml:space="preserve"> </w:t>
      </w:r>
      <w:r>
        <w:t>system that students would establish a specific goal or goals in terms of increasing their</w:t>
      </w:r>
      <w:r>
        <w:rPr>
          <w:spacing w:val="-13"/>
        </w:rPr>
        <w:t xml:space="preserve"> </w:t>
      </w:r>
      <w:r>
        <w:t>understanding</w:t>
      </w:r>
      <w:r>
        <w:rPr>
          <w:spacing w:val="-13"/>
        </w:rPr>
        <w:t xml:space="preserve"> </w:t>
      </w:r>
      <w:r>
        <w:t>or</w:t>
      </w:r>
      <w:r>
        <w:rPr>
          <w:spacing w:val="-13"/>
        </w:rPr>
        <w:t xml:space="preserve"> </w:t>
      </w:r>
      <w:r>
        <w:t>use</w:t>
      </w:r>
      <w:r>
        <w:rPr>
          <w:spacing w:val="-13"/>
        </w:rPr>
        <w:t xml:space="preserve"> </w:t>
      </w:r>
      <w:r>
        <w:t>of</w:t>
      </w:r>
      <w:r>
        <w:rPr>
          <w:spacing w:val="-13"/>
        </w:rPr>
        <w:t xml:space="preserve"> </w:t>
      </w:r>
      <w:r>
        <w:t>specific</w:t>
      </w:r>
      <w:r>
        <w:rPr>
          <w:spacing w:val="-13"/>
        </w:rPr>
        <w:t xml:space="preserve"> </w:t>
      </w:r>
      <w:r>
        <w:t>information</w:t>
      </w:r>
      <w:r>
        <w:rPr>
          <w:spacing w:val="-13"/>
        </w:rPr>
        <w:t xml:space="preserve"> </w:t>
      </w:r>
      <w:r>
        <w:t>presented</w:t>
      </w:r>
      <w:r>
        <w:rPr>
          <w:spacing w:val="-13"/>
        </w:rPr>
        <w:t xml:space="preserve"> </w:t>
      </w:r>
      <w:r>
        <w:t>in</w:t>
      </w:r>
      <w:r>
        <w:rPr>
          <w:spacing w:val="-13"/>
        </w:rPr>
        <w:t xml:space="preserve"> </w:t>
      </w:r>
      <w:r>
        <w:t>a</w:t>
      </w:r>
      <w:r>
        <w:rPr>
          <w:spacing w:val="-13"/>
        </w:rPr>
        <w:t xml:space="preserve"> </w:t>
      </w:r>
      <w:r>
        <w:t xml:space="preserve">mathematics </w:t>
      </w:r>
      <w:r>
        <w:rPr>
          <w:spacing w:val="-2"/>
        </w:rPr>
        <w:t>class.</w:t>
      </w:r>
    </w:p>
    <w:p w14:paraId="273A46D4" w14:textId="77777777" w:rsidR="002755BC" w:rsidRDefault="00000000">
      <w:pPr>
        <w:pStyle w:val="BodyText"/>
        <w:spacing w:line="266" w:lineRule="auto"/>
        <w:ind w:left="1320" w:right="1318" w:firstLine="359"/>
        <w:jc w:val="both"/>
      </w:pPr>
      <w:r>
        <w:t>As part of the goal-specification process, an individual will usually identify</w:t>
      </w:r>
      <w:r>
        <w:rPr>
          <w:spacing w:val="-2"/>
        </w:rPr>
        <w:t xml:space="preserve"> </w:t>
      </w:r>
      <w:r>
        <w:t>what</w:t>
      </w:r>
      <w:r>
        <w:rPr>
          <w:spacing w:val="-2"/>
        </w:rPr>
        <w:t xml:space="preserve"> </w:t>
      </w:r>
      <w:r>
        <w:t>Hayes</w:t>
      </w:r>
      <w:r>
        <w:rPr>
          <w:spacing w:val="-2"/>
        </w:rPr>
        <w:t xml:space="preserve"> </w:t>
      </w:r>
      <w:r>
        <w:t>(1981)</w:t>
      </w:r>
      <w:r>
        <w:rPr>
          <w:spacing w:val="-2"/>
        </w:rPr>
        <w:t xml:space="preserve"> </w:t>
      </w:r>
      <w:r>
        <w:t>refers</w:t>
      </w:r>
      <w:r>
        <w:rPr>
          <w:spacing w:val="-2"/>
        </w:rPr>
        <w:t xml:space="preserve"> </w:t>
      </w:r>
      <w:r>
        <w:t>to</w:t>
      </w:r>
      <w:r>
        <w:rPr>
          <w:spacing w:val="-2"/>
        </w:rPr>
        <w:t xml:space="preserve"> </w:t>
      </w:r>
      <w:r>
        <w:t>as</w:t>
      </w:r>
      <w:r>
        <w:rPr>
          <w:spacing w:val="-2"/>
        </w:rPr>
        <w:t xml:space="preserve"> </w:t>
      </w:r>
      <w:r>
        <w:t>a</w:t>
      </w:r>
      <w:r>
        <w:rPr>
          <w:spacing w:val="-2"/>
        </w:rPr>
        <w:t xml:space="preserve"> </w:t>
      </w:r>
      <w:r>
        <w:t>clear</w:t>
      </w:r>
      <w:r>
        <w:rPr>
          <w:spacing w:val="-2"/>
        </w:rPr>
        <w:t xml:space="preserve"> </w:t>
      </w:r>
      <w:r>
        <w:t>end</w:t>
      </w:r>
      <w:r>
        <w:rPr>
          <w:spacing w:val="-2"/>
        </w:rPr>
        <w:t xml:space="preserve"> </w:t>
      </w:r>
      <w:r>
        <w:t>state—what</w:t>
      </w:r>
      <w:r>
        <w:rPr>
          <w:spacing w:val="-2"/>
        </w:rPr>
        <w:t xml:space="preserve"> </w:t>
      </w:r>
      <w:r>
        <w:t>the</w:t>
      </w:r>
      <w:r>
        <w:rPr>
          <w:spacing w:val="-2"/>
        </w:rPr>
        <w:t xml:space="preserve"> </w:t>
      </w:r>
      <w:r>
        <w:t>goal</w:t>
      </w:r>
      <w:r>
        <w:rPr>
          <w:spacing w:val="-2"/>
        </w:rPr>
        <w:t xml:space="preserve"> </w:t>
      </w:r>
      <w:r>
        <w:t>will look like when completed. This might also include the identification of milestones to be accomplished along the way. Last, it is the job of the goal specification function to develop a plan for accomplishing a given learning goal.</w:t>
      </w:r>
      <w:r>
        <w:rPr>
          <w:spacing w:val="-4"/>
        </w:rPr>
        <w:t xml:space="preserve"> </w:t>
      </w:r>
      <w:r>
        <w:t>This might include the resources that will be necessary and even time- lines in which milestones and the end state will be accomplished. It is this type</w:t>
      </w:r>
      <w:r>
        <w:rPr>
          <w:spacing w:val="-4"/>
        </w:rPr>
        <w:t xml:space="preserve"> </w:t>
      </w:r>
      <w:r>
        <w:t>of</w:t>
      </w:r>
      <w:r>
        <w:rPr>
          <w:spacing w:val="-4"/>
        </w:rPr>
        <w:t xml:space="preserve"> </w:t>
      </w:r>
      <w:r>
        <w:t>thinking</w:t>
      </w:r>
      <w:r>
        <w:rPr>
          <w:spacing w:val="-4"/>
        </w:rPr>
        <w:t xml:space="preserve"> </w:t>
      </w:r>
      <w:r>
        <w:t>that</w:t>
      </w:r>
      <w:r>
        <w:rPr>
          <w:spacing w:val="-4"/>
        </w:rPr>
        <w:t xml:space="preserve"> </w:t>
      </w:r>
      <w:r>
        <w:t>has</w:t>
      </w:r>
      <w:r>
        <w:rPr>
          <w:spacing w:val="-4"/>
        </w:rPr>
        <w:t xml:space="preserve"> </w:t>
      </w:r>
      <w:r>
        <w:t>been</w:t>
      </w:r>
      <w:r>
        <w:rPr>
          <w:spacing w:val="-4"/>
        </w:rPr>
        <w:t xml:space="preserve"> </w:t>
      </w:r>
      <w:r>
        <w:t>described</w:t>
      </w:r>
      <w:r>
        <w:rPr>
          <w:spacing w:val="-4"/>
        </w:rPr>
        <w:t xml:space="preserve"> </w:t>
      </w:r>
      <w:r>
        <w:t>as</w:t>
      </w:r>
      <w:r>
        <w:rPr>
          <w:spacing w:val="-4"/>
        </w:rPr>
        <w:t xml:space="preserve"> </w:t>
      </w:r>
      <w:r>
        <w:t>strategic</w:t>
      </w:r>
      <w:r>
        <w:rPr>
          <w:spacing w:val="-4"/>
        </w:rPr>
        <w:t xml:space="preserve"> </w:t>
      </w:r>
      <w:r>
        <w:t>in</w:t>
      </w:r>
      <w:r>
        <w:rPr>
          <w:spacing w:val="-4"/>
        </w:rPr>
        <w:t xml:space="preserve"> </w:t>
      </w:r>
      <w:r>
        <w:t>nature</w:t>
      </w:r>
      <w:r>
        <w:rPr>
          <w:spacing w:val="-4"/>
        </w:rPr>
        <w:t xml:space="preserve"> </w:t>
      </w:r>
      <w:r>
        <w:t>(Paris,</w:t>
      </w:r>
      <w:r>
        <w:rPr>
          <w:spacing w:val="-4"/>
        </w:rPr>
        <w:t xml:space="preserve"> </w:t>
      </w:r>
      <w:r>
        <w:t>Lipson, &amp; Wixson, 1983).</w:t>
      </w:r>
    </w:p>
    <w:p w14:paraId="01BBEB11" w14:textId="77777777" w:rsidR="002755BC" w:rsidRDefault="002755BC">
      <w:pPr>
        <w:pStyle w:val="BodyText"/>
        <w:spacing w:before="112"/>
      </w:pPr>
    </w:p>
    <w:p w14:paraId="2135998F" w14:textId="77777777" w:rsidR="002755BC" w:rsidRDefault="00000000">
      <w:pPr>
        <w:pStyle w:val="Heading3"/>
      </w:pPr>
      <w:r>
        <w:rPr>
          <w:spacing w:val="-2"/>
        </w:rPr>
        <w:t>Process</w:t>
      </w:r>
      <w:r>
        <w:rPr>
          <w:spacing w:val="-12"/>
        </w:rPr>
        <w:t xml:space="preserve"> </w:t>
      </w:r>
      <w:r>
        <w:rPr>
          <w:spacing w:val="-2"/>
        </w:rPr>
        <w:t>Monitoring</w:t>
      </w:r>
    </w:p>
    <w:p w14:paraId="2050C723" w14:textId="77777777" w:rsidR="002755BC" w:rsidRDefault="00000000">
      <w:pPr>
        <w:pStyle w:val="BodyText"/>
        <w:spacing w:before="143" w:line="266" w:lineRule="auto"/>
        <w:ind w:left="1320" w:right="1315" w:firstLine="359"/>
        <w:jc w:val="both"/>
      </w:pPr>
      <w:r>
        <w:t>The process monitoring component of the metacognitive system typi- cally</w:t>
      </w:r>
      <w:r>
        <w:rPr>
          <w:spacing w:val="40"/>
        </w:rPr>
        <w:t xml:space="preserve"> </w:t>
      </w:r>
      <w:r>
        <w:t>monitors</w:t>
      </w:r>
      <w:r>
        <w:rPr>
          <w:spacing w:val="40"/>
        </w:rPr>
        <w:t xml:space="preserve"> </w:t>
      </w:r>
      <w:r>
        <w:t>the</w:t>
      </w:r>
      <w:r>
        <w:rPr>
          <w:spacing w:val="40"/>
        </w:rPr>
        <w:t xml:space="preserve"> </w:t>
      </w:r>
      <w:r>
        <w:t>effectiveness</w:t>
      </w:r>
      <w:r>
        <w:rPr>
          <w:spacing w:val="40"/>
        </w:rPr>
        <w:t xml:space="preserve"> </w:t>
      </w:r>
      <w:r>
        <w:t>of</w:t>
      </w:r>
      <w:r>
        <w:rPr>
          <w:spacing w:val="40"/>
        </w:rPr>
        <w:t xml:space="preserve"> </w:t>
      </w:r>
      <w:r>
        <w:t>a</w:t>
      </w:r>
      <w:r>
        <w:rPr>
          <w:spacing w:val="40"/>
        </w:rPr>
        <w:t xml:space="preserve"> </w:t>
      </w:r>
      <w:r>
        <w:t>procedure</w:t>
      </w:r>
      <w:r>
        <w:rPr>
          <w:spacing w:val="40"/>
        </w:rPr>
        <w:t xml:space="preserve"> </w:t>
      </w:r>
      <w:r>
        <w:t>being</w:t>
      </w:r>
      <w:r>
        <w:rPr>
          <w:spacing w:val="40"/>
        </w:rPr>
        <w:t xml:space="preserve"> </w:t>
      </w:r>
      <w:r>
        <w:t>used</w:t>
      </w:r>
      <w:r>
        <w:rPr>
          <w:spacing w:val="40"/>
        </w:rPr>
        <w:t xml:space="preserve"> </w:t>
      </w:r>
      <w:r>
        <w:t>in</w:t>
      </w:r>
      <w:r>
        <w:rPr>
          <w:spacing w:val="40"/>
        </w:rPr>
        <w:t xml:space="preserve"> </w:t>
      </w:r>
      <w:r>
        <w:t>a</w:t>
      </w:r>
      <w:r>
        <w:rPr>
          <w:spacing w:val="40"/>
        </w:rPr>
        <w:t xml:space="preserve"> </w:t>
      </w:r>
      <w:r>
        <w:t>task.</w:t>
      </w:r>
      <w:r>
        <w:rPr>
          <w:spacing w:val="40"/>
        </w:rPr>
        <w:t xml:space="preserve"> </w:t>
      </w:r>
      <w:r>
        <w:t>For example, the metacognitive system will monitor how well the mental procedure of reading a bar graph or the physical procedure of shooting a</w:t>
      </w:r>
      <w:r>
        <w:rPr>
          <w:spacing w:val="40"/>
        </w:rPr>
        <w:t xml:space="preserve"> </w:t>
      </w:r>
      <w:r>
        <w:t>free</w:t>
      </w:r>
      <w:r>
        <w:rPr>
          <w:spacing w:val="-10"/>
        </w:rPr>
        <w:t xml:space="preserve"> </w:t>
      </w:r>
      <w:r>
        <w:t>throw</w:t>
      </w:r>
      <w:r>
        <w:rPr>
          <w:spacing w:val="-10"/>
        </w:rPr>
        <w:t xml:space="preserve"> </w:t>
      </w:r>
      <w:r>
        <w:t>is</w:t>
      </w:r>
      <w:r>
        <w:rPr>
          <w:spacing w:val="-10"/>
        </w:rPr>
        <w:t xml:space="preserve"> </w:t>
      </w:r>
      <w:r>
        <w:t>being</w:t>
      </w:r>
      <w:r>
        <w:rPr>
          <w:spacing w:val="-10"/>
        </w:rPr>
        <w:t xml:space="preserve"> </w:t>
      </w:r>
      <w:r>
        <w:t>carried</w:t>
      </w:r>
      <w:r>
        <w:rPr>
          <w:spacing w:val="-10"/>
        </w:rPr>
        <w:t xml:space="preserve"> </w:t>
      </w:r>
      <w:r>
        <w:t>out.</w:t>
      </w:r>
      <w:r>
        <w:rPr>
          <w:spacing w:val="-10"/>
        </w:rPr>
        <w:t xml:space="preserve"> </w:t>
      </w:r>
      <w:r>
        <w:t>Quite</w:t>
      </w:r>
      <w:r>
        <w:rPr>
          <w:spacing w:val="-10"/>
        </w:rPr>
        <w:t xml:space="preserve"> </w:t>
      </w:r>
      <w:r>
        <w:t>obviously,</w:t>
      </w:r>
      <w:r>
        <w:rPr>
          <w:spacing w:val="-10"/>
        </w:rPr>
        <w:t xml:space="preserve"> </w:t>
      </w:r>
      <w:r>
        <w:t>the</w:t>
      </w:r>
      <w:r>
        <w:rPr>
          <w:spacing w:val="-10"/>
        </w:rPr>
        <w:t xml:space="preserve"> </w:t>
      </w:r>
      <w:r>
        <w:t>execution</w:t>
      </w:r>
      <w:r>
        <w:rPr>
          <w:spacing w:val="-10"/>
        </w:rPr>
        <w:t xml:space="preserve"> </w:t>
      </w:r>
      <w:r>
        <w:t>of</w:t>
      </w:r>
      <w:r>
        <w:rPr>
          <w:spacing w:val="-10"/>
        </w:rPr>
        <w:t xml:space="preserve"> </w:t>
      </w:r>
      <w:r>
        <w:t>a</w:t>
      </w:r>
      <w:r>
        <w:rPr>
          <w:spacing w:val="-10"/>
        </w:rPr>
        <w:t xml:space="preserve"> </w:t>
      </w:r>
      <w:r>
        <w:t>procedure is most effectively monitored when a goal has been set. Process monitoring also comes into play when a long-term or short-term goal has been estab- lished</w:t>
      </w:r>
      <w:r>
        <w:rPr>
          <w:spacing w:val="-10"/>
        </w:rPr>
        <w:t xml:space="preserve"> </w:t>
      </w:r>
      <w:r>
        <w:t>for</w:t>
      </w:r>
      <w:r>
        <w:rPr>
          <w:spacing w:val="-10"/>
        </w:rPr>
        <w:t xml:space="preserve"> </w:t>
      </w:r>
      <w:r>
        <w:t>information—for</w:t>
      </w:r>
      <w:r>
        <w:rPr>
          <w:spacing w:val="-10"/>
        </w:rPr>
        <w:t xml:space="preserve"> </w:t>
      </w:r>
      <w:r>
        <w:t>example,</w:t>
      </w:r>
      <w:r>
        <w:rPr>
          <w:spacing w:val="-10"/>
        </w:rPr>
        <w:t xml:space="preserve"> </w:t>
      </w:r>
      <w:r>
        <w:t>when</w:t>
      </w:r>
      <w:r>
        <w:rPr>
          <w:spacing w:val="-10"/>
        </w:rPr>
        <w:t xml:space="preserve"> </w:t>
      </w:r>
      <w:r>
        <w:t>a</w:t>
      </w:r>
      <w:r>
        <w:rPr>
          <w:spacing w:val="-10"/>
        </w:rPr>
        <w:t xml:space="preserve"> </w:t>
      </w:r>
      <w:r>
        <w:t>student</w:t>
      </w:r>
      <w:r>
        <w:rPr>
          <w:spacing w:val="-10"/>
        </w:rPr>
        <w:t xml:space="preserve"> </w:t>
      </w:r>
      <w:r>
        <w:t>has</w:t>
      </w:r>
      <w:r>
        <w:rPr>
          <w:spacing w:val="-10"/>
        </w:rPr>
        <w:t xml:space="preserve"> </w:t>
      </w:r>
      <w:r>
        <w:t>established</w:t>
      </w:r>
      <w:r>
        <w:rPr>
          <w:spacing w:val="-10"/>
        </w:rPr>
        <w:t xml:space="preserve"> </w:t>
      </w:r>
      <w:r>
        <w:t>the</w:t>
      </w:r>
      <w:r>
        <w:rPr>
          <w:spacing w:val="-10"/>
        </w:rPr>
        <w:t xml:space="preserve"> </w:t>
      </w:r>
      <w:r>
        <w:t>goal of better understanding polynomials. In this case, process monitoring addresses</w:t>
      </w:r>
      <w:r>
        <w:rPr>
          <w:spacing w:val="-1"/>
        </w:rPr>
        <w:t xml:space="preserve"> </w:t>
      </w:r>
      <w:r>
        <w:t>the extent to which that goal is being accomplished over time.</w:t>
      </w:r>
    </w:p>
    <w:p w14:paraId="55F45F6F" w14:textId="77777777" w:rsidR="002755BC" w:rsidRDefault="002755BC">
      <w:pPr>
        <w:pStyle w:val="BodyText"/>
        <w:spacing w:before="120"/>
      </w:pPr>
    </w:p>
    <w:p w14:paraId="1AFDF760" w14:textId="77777777" w:rsidR="002755BC" w:rsidRDefault="00000000">
      <w:pPr>
        <w:pStyle w:val="Heading3"/>
      </w:pPr>
      <w:r>
        <w:rPr>
          <w:spacing w:val="-2"/>
        </w:rPr>
        <w:t>Monitoring</w:t>
      </w:r>
      <w:r>
        <w:rPr>
          <w:spacing w:val="-4"/>
        </w:rPr>
        <w:t xml:space="preserve"> </w:t>
      </w:r>
      <w:r>
        <w:rPr>
          <w:spacing w:val="-2"/>
        </w:rPr>
        <w:t>Clarity</w:t>
      </w:r>
      <w:r>
        <w:rPr>
          <w:spacing w:val="-3"/>
        </w:rPr>
        <w:t xml:space="preserve"> </w:t>
      </w:r>
      <w:r>
        <w:rPr>
          <w:spacing w:val="-2"/>
        </w:rPr>
        <w:t>and</w:t>
      </w:r>
      <w:r>
        <w:rPr>
          <w:spacing w:val="-17"/>
        </w:rPr>
        <w:t xml:space="preserve"> </w:t>
      </w:r>
      <w:r>
        <w:rPr>
          <w:spacing w:val="-2"/>
        </w:rPr>
        <w:t>Accuracy</w:t>
      </w:r>
    </w:p>
    <w:p w14:paraId="1C07CD62" w14:textId="77777777" w:rsidR="002755BC" w:rsidRDefault="00000000">
      <w:pPr>
        <w:pStyle w:val="BodyText"/>
        <w:spacing w:before="143" w:line="266" w:lineRule="auto"/>
        <w:ind w:left="1320" w:right="1318" w:firstLine="359"/>
        <w:jc w:val="both"/>
      </w:pPr>
      <w:r>
        <w:t xml:space="preserve">Monitoring clarity and monitoring accuracy belong to a set of functions that some researchers refer to as </w:t>
      </w:r>
      <w:r>
        <w:rPr>
          <w:i/>
        </w:rPr>
        <w:t xml:space="preserve">dispositional </w:t>
      </w:r>
      <w:r>
        <w:t>(see Amabile, 1983; Brown, 1978, 1980; Costa, 1984, 1991; Ennis, 1985, 1987a, 1987b, 1989; Flavell,</w:t>
      </w:r>
    </w:p>
    <w:p w14:paraId="725EE238" w14:textId="77777777" w:rsidR="002755BC" w:rsidRDefault="00000000">
      <w:pPr>
        <w:pStyle w:val="BodyText"/>
        <w:spacing w:line="251" w:lineRule="exact"/>
        <w:ind w:left="1320"/>
        <w:jc w:val="both"/>
      </w:pPr>
      <w:r>
        <w:t>1976,</w:t>
      </w:r>
      <w:r>
        <w:rPr>
          <w:spacing w:val="1"/>
        </w:rPr>
        <w:t xml:space="preserve"> </w:t>
      </w:r>
      <w:r>
        <w:t>1977;</w:t>
      </w:r>
      <w:r>
        <w:rPr>
          <w:spacing w:val="1"/>
        </w:rPr>
        <w:t xml:space="preserve"> </w:t>
      </w:r>
      <w:r>
        <w:t>Paul,</w:t>
      </w:r>
      <w:r>
        <w:rPr>
          <w:spacing w:val="1"/>
        </w:rPr>
        <w:t xml:space="preserve"> </w:t>
      </w:r>
      <w:r>
        <w:t>1990;</w:t>
      </w:r>
      <w:r>
        <w:rPr>
          <w:spacing w:val="1"/>
        </w:rPr>
        <w:t xml:space="preserve"> </w:t>
      </w:r>
      <w:r>
        <w:t>Paul,</w:t>
      </w:r>
      <w:r>
        <w:rPr>
          <w:spacing w:val="1"/>
        </w:rPr>
        <w:t xml:space="preserve"> </w:t>
      </w:r>
      <w:r>
        <w:t>1984,</w:t>
      </w:r>
      <w:r>
        <w:rPr>
          <w:spacing w:val="1"/>
        </w:rPr>
        <w:t xml:space="preserve"> </w:t>
      </w:r>
      <w:r>
        <w:t>1986a;</w:t>
      </w:r>
      <w:r>
        <w:rPr>
          <w:spacing w:val="1"/>
        </w:rPr>
        <w:t xml:space="preserve"> </w:t>
      </w:r>
      <w:r>
        <w:t>Perkins,</w:t>
      </w:r>
      <w:r>
        <w:rPr>
          <w:spacing w:val="1"/>
        </w:rPr>
        <w:t xml:space="preserve"> </w:t>
      </w:r>
      <w:r>
        <w:t>1984,</w:t>
      </w:r>
      <w:r>
        <w:rPr>
          <w:spacing w:val="1"/>
        </w:rPr>
        <w:t xml:space="preserve"> </w:t>
      </w:r>
      <w:r>
        <w:t>1985,</w:t>
      </w:r>
      <w:r>
        <w:rPr>
          <w:spacing w:val="1"/>
        </w:rPr>
        <w:t xml:space="preserve"> </w:t>
      </w:r>
      <w:r>
        <w:t>1986).</w:t>
      </w:r>
      <w:r>
        <w:rPr>
          <w:spacing w:val="-3"/>
        </w:rPr>
        <w:t xml:space="preserve"> </w:t>
      </w:r>
      <w:r>
        <w:rPr>
          <w:spacing w:val="-5"/>
        </w:rPr>
        <w:t>The</w:t>
      </w:r>
    </w:p>
    <w:p w14:paraId="3D197255" w14:textId="77777777" w:rsidR="002755BC" w:rsidRDefault="00000000">
      <w:pPr>
        <w:pStyle w:val="BodyText"/>
        <w:spacing w:before="27"/>
        <w:ind w:left="1320"/>
        <w:jc w:val="both"/>
      </w:pPr>
      <w:r>
        <w:t>term</w:t>
      </w:r>
      <w:r>
        <w:rPr>
          <w:spacing w:val="14"/>
        </w:rPr>
        <w:t xml:space="preserve"> </w:t>
      </w:r>
      <w:r>
        <w:rPr>
          <w:i/>
        </w:rPr>
        <w:t>disposition</w:t>
      </w:r>
      <w:r>
        <w:rPr>
          <w:i/>
          <w:spacing w:val="17"/>
        </w:rPr>
        <w:t xml:space="preserve"> </w:t>
      </w:r>
      <w:r>
        <w:t>is</w:t>
      </w:r>
      <w:r>
        <w:rPr>
          <w:spacing w:val="17"/>
        </w:rPr>
        <w:t xml:space="preserve"> </w:t>
      </w:r>
      <w:r>
        <w:t>used</w:t>
      </w:r>
      <w:r>
        <w:rPr>
          <w:spacing w:val="16"/>
        </w:rPr>
        <w:t xml:space="preserve"> </w:t>
      </w:r>
      <w:r>
        <w:t>to</w:t>
      </w:r>
      <w:r>
        <w:rPr>
          <w:spacing w:val="17"/>
        </w:rPr>
        <w:t xml:space="preserve"> </w:t>
      </w:r>
      <w:r>
        <w:t>indicate</w:t>
      </w:r>
      <w:r>
        <w:rPr>
          <w:spacing w:val="16"/>
        </w:rPr>
        <w:t xml:space="preserve"> </w:t>
      </w:r>
      <w:r>
        <w:t>that</w:t>
      </w:r>
      <w:r>
        <w:rPr>
          <w:spacing w:val="17"/>
        </w:rPr>
        <w:t xml:space="preserve"> </w:t>
      </w:r>
      <w:r>
        <w:t>monitoring</w:t>
      </w:r>
      <w:r>
        <w:rPr>
          <w:spacing w:val="16"/>
        </w:rPr>
        <w:t xml:space="preserve"> </w:t>
      </w:r>
      <w:r>
        <w:t>clarity</w:t>
      </w:r>
      <w:r>
        <w:rPr>
          <w:spacing w:val="17"/>
        </w:rPr>
        <w:t xml:space="preserve"> </w:t>
      </w:r>
      <w:r>
        <w:t>and</w:t>
      </w:r>
      <w:r>
        <w:rPr>
          <w:spacing w:val="17"/>
        </w:rPr>
        <w:t xml:space="preserve"> </w:t>
      </w:r>
      <w:r>
        <w:rPr>
          <w:spacing w:val="-2"/>
        </w:rPr>
        <w:t>monitoring</w:t>
      </w:r>
    </w:p>
    <w:p w14:paraId="1444079D" w14:textId="77777777" w:rsidR="002755BC" w:rsidRDefault="002755BC">
      <w:pPr>
        <w:pStyle w:val="BodyText"/>
        <w:jc w:val="both"/>
        <w:sectPr w:rsidR="002755BC">
          <w:pgSz w:w="10080" w:h="14400"/>
          <w:pgMar w:top="1020" w:right="360" w:bottom="280" w:left="360" w:header="797" w:footer="0" w:gutter="0"/>
          <w:cols w:space="720"/>
        </w:sectPr>
      </w:pPr>
    </w:p>
    <w:p w14:paraId="10E4D89F" w14:textId="77777777" w:rsidR="002755BC" w:rsidRDefault="002755BC">
      <w:pPr>
        <w:pStyle w:val="BodyText"/>
        <w:spacing w:before="15"/>
      </w:pPr>
    </w:p>
    <w:p w14:paraId="36570349" w14:textId="77777777" w:rsidR="002755BC" w:rsidRDefault="00000000">
      <w:pPr>
        <w:pStyle w:val="BodyText"/>
        <w:spacing w:before="1" w:line="266" w:lineRule="auto"/>
        <w:ind w:left="1320" w:right="1318"/>
        <w:jc w:val="both"/>
      </w:pPr>
      <w:r>
        <w:t>accuracy are ways in which an individual is or is not disposed to approach knowledge. For</w:t>
      </w:r>
      <w:r>
        <w:rPr>
          <w:spacing w:val="-1"/>
        </w:rPr>
        <w:t xml:space="preserve"> </w:t>
      </w:r>
      <w:r>
        <w:t>example, individuals might or might not have a tendency to monitor whether they are clear or accurate about information that has been learned.</w:t>
      </w:r>
      <w:r>
        <w:rPr>
          <w:spacing w:val="-3"/>
        </w:rPr>
        <w:t xml:space="preserve"> </w:t>
      </w:r>
      <w:r>
        <w:t>It</w:t>
      </w:r>
      <w:r>
        <w:rPr>
          <w:spacing w:val="-3"/>
        </w:rPr>
        <w:t xml:space="preserve"> </w:t>
      </w:r>
      <w:r>
        <w:t>should</w:t>
      </w:r>
      <w:r>
        <w:rPr>
          <w:spacing w:val="-3"/>
        </w:rPr>
        <w:t xml:space="preserve"> </w:t>
      </w:r>
      <w:r>
        <w:t>be</w:t>
      </w:r>
      <w:r>
        <w:rPr>
          <w:spacing w:val="-3"/>
        </w:rPr>
        <w:t xml:space="preserve"> </w:t>
      </w:r>
      <w:r>
        <w:t>noted</w:t>
      </w:r>
      <w:r>
        <w:rPr>
          <w:spacing w:val="-3"/>
        </w:rPr>
        <w:t xml:space="preserve"> </w:t>
      </w:r>
      <w:r>
        <w:t>that</w:t>
      </w:r>
      <w:r>
        <w:rPr>
          <w:spacing w:val="-3"/>
        </w:rPr>
        <w:t xml:space="preserve"> </w:t>
      </w:r>
      <w:r>
        <w:t>the</w:t>
      </w:r>
      <w:r>
        <w:rPr>
          <w:spacing w:val="-3"/>
        </w:rPr>
        <w:t xml:space="preserve"> </w:t>
      </w:r>
      <w:r>
        <w:t>use</w:t>
      </w:r>
      <w:r>
        <w:rPr>
          <w:spacing w:val="-3"/>
        </w:rPr>
        <w:t xml:space="preserve"> </w:t>
      </w:r>
      <w:r>
        <w:t>of</w:t>
      </w:r>
      <w:r>
        <w:rPr>
          <w:spacing w:val="-3"/>
        </w:rPr>
        <w:t xml:space="preserve"> </w:t>
      </w:r>
      <w:r>
        <w:t>such</w:t>
      </w:r>
      <w:r>
        <w:rPr>
          <w:spacing w:val="-3"/>
        </w:rPr>
        <w:t xml:space="preserve"> </w:t>
      </w:r>
      <w:r>
        <w:t>dispositions</w:t>
      </w:r>
      <w:r>
        <w:rPr>
          <w:spacing w:val="-3"/>
        </w:rPr>
        <w:t xml:space="preserve"> </w:t>
      </w:r>
      <w:r>
        <w:t>is</w:t>
      </w:r>
      <w:r>
        <w:rPr>
          <w:spacing w:val="-3"/>
        </w:rPr>
        <w:t xml:space="preserve"> </w:t>
      </w:r>
      <w:r>
        <w:t>not</w:t>
      </w:r>
      <w:r>
        <w:rPr>
          <w:spacing w:val="-3"/>
        </w:rPr>
        <w:t xml:space="preserve"> </w:t>
      </w:r>
      <w:r>
        <w:t>automatic. Rather, individuals must consciously decide to approach given tasks with</w:t>
      </w:r>
      <w:r>
        <w:rPr>
          <w:spacing w:val="80"/>
        </w:rPr>
        <w:t xml:space="preserve"> </w:t>
      </w:r>
      <w:r>
        <w:t>an eye toward clarity and accuracy. Perhaps for this reason, this aspect of metacognition has been associated with high intelligence or intelligent behavior (Costa, 1991).</w:t>
      </w:r>
    </w:p>
    <w:p w14:paraId="4325D1D9" w14:textId="77777777" w:rsidR="002755BC" w:rsidRDefault="00000000">
      <w:pPr>
        <w:pStyle w:val="BodyText"/>
        <w:spacing w:line="266" w:lineRule="auto"/>
        <w:ind w:left="1320" w:right="1318" w:firstLine="359"/>
        <w:jc w:val="both"/>
      </w:pPr>
      <w:r>
        <w:t>In summary, the metacognitive system is in charge of conscious opera- tions relative to knowledge that include goal setting, process monitoring, monitoring</w:t>
      </w:r>
      <w:r>
        <w:rPr>
          <w:spacing w:val="-8"/>
        </w:rPr>
        <w:t xml:space="preserve"> </w:t>
      </w:r>
      <w:r>
        <w:t>for</w:t>
      </w:r>
      <w:r>
        <w:rPr>
          <w:spacing w:val="-8"/>
        </w:rPr>
        <w:t xml:space="preserve"> </w:t>
      </w:r>
      <w:r>
        <w:t>clarity,</w:t>
      </w:r>
      <w:r>
        <w:rPr>
          <w:spacing w:val="-8"/>
        </w:rPr>
        <w:t xml:space="preserve"> </w:t>
      </w:r>
      <w:r>
        <w:t>and</w:t>
      </w:r>
      <w:r>
        <w:rPr>
          <w:spacing w:val="-8"/>
        </w:rPr>
        <w:t xml:space="preserve"> </w:t>
      </w:r>
      <w:r>
        <w:t>monitoring</w:t>
      </w:r>
      <w:r>
        <w:rPr>
          <w:spacing w:val="-8"/>
        </w:rPr>
        <w:t xml:space="preserve"> </w:t>
      </w:r>
      <w:r>
        <w:t>for</w:t>
      </w:r>
      <w:r>
        <w:rPr>
          <w:spacing w:val="-8"/>
        </w:rPr>
        <w:t xml:space="preserve"> </w:t>
      </w:r>
      <w:r>
        <w:t>accuracy.</w:t>
      </w:r>
      <w:r>
        <w:rPr>
          <w:spacing w:val="-8"/>
        </w:rPr>
        <w:t xml:space="preserve"> </w:t>
      </w:r>
      <w:r>
        <w:t>Salomon</w:t>
      </w:r>
      <w:r>
        <w:rPr>
          <w:spacing w:val="-8"/>
        </w:rPr>
        <w:t xml:space="preserve"> </w:t>
      </w:r>
      <w:r>
        <w:t>and</w:t>
      </w:r>
      <w:r>
        <w:rPr>
          <w:spacing w:val="-8"/>
        </w:rPr>
        <w:t xml:space="preserve"> </w:t>
      </w:r>
      <w:r>
        <w:t>Globerson (1987) refer to such thinking as being mindful:</w:t>
      </w:r>
    </w:p>
    <w:p w14:paraId="1CF052DE" w14:textId="77777777" w:rsidR="002755BC" w:rsidRDefault="00000000">
      <w:pPr>
        <w:pStyle w:val="BodyText"/>
        <w:spacing w:before="251" w:line="266" w:lineRule="auto"/>
        <w:ind w:left="1519" w:right="1518"/>
        <w:jc w:val="both"/>
      </w:pPr>
      <w:r>
        <w:t>The individual can be expected to withhold or inhibit the evocation of</w:t>
      </w:r>
      <w:r>
        <w:rPr>
          <w:spacing w:val="80"/>
        </w:rPr>
        <w:t xml:space="preserve"> </w:t>
      </w:r>
      <w:r>
        <w:t>a</w:t>
      </w:r>
      <w:r>
        <w:rPr>
          <w:spacing w:val="40"/>
        </w:rPr>
        <w:t xml:space="preserve"> </w:t>
      </w:r>
      <w:r>
        <w:t>first,</w:t>
      </w:r>
      <w:r>
        <w:rPr>
          <w:spacing w:val="40"/>
        </w:rPr>
        <w:t xml:space="preserve"> </w:t>
      </w:r>
      <w:r>
        <w:t>salient</w:t>
      </w:r>
      <w:r>
        <w:rPr>
          <w:spacing w:val="40"/>
        </w:rPr>
        <w:t xml:space="preserve"> </w:t>
      </w:r>
      <w:r>
        <w:t>response,</w:t>
      </w:r>
      <w:r>
        <w:rPr>
          <w:spacing w:val="40"/>
        </w:rPr>
        <w:t xml:space="preserve"> </w:t>
      </w:r>
      <w:r>
        <w:t>to</w:t>
      </w:r>
      <w:r>
        <w:rPr>
          <w:spacing w:val="40"/>
        </w:rPr>
        <w:t xml:space="preserve"> </w:t>
      </w:r>
      <w:r>
        <w:t>examine</w:t>
      </w:r>
      <w:r>
        <w:rPr>
          <w:spacing w:val="40"/>
        </w:rPr>
        <w:t xml:space="preserve"> </w:t>
      </w:r>
      <w:r>
        <w:t>and</w:t>
      </w:r>
      <w:r>
        <w:rPr>
          <w:spacing w:val="40"/>
        </w:rPr>
        <w:t xml:space="preserve"> </w:t>
      </w:r>
      <w:r>
        <w:t>elaborate</w:t>
      </w:r>
      <w:r>
        <w:rPr>
          <w:spacing w:val="40"/>
        </w:rPr>
        <w:t xml:space="preserve"> </w:t>
      </w:r>
      <w:r>
        <w:t>situational</w:t>
      </w:r>
      <w:r>
        <w:rPr>
          <w:spacing w:val="40"/>
        </w:rPr>
        <w:t xml:space="preserve"> </w:t>
      </w:r>
      <w:r>
        <w:t>cues and underlying meanings that are relevant to the task to be accom- plished,</w:t>
      </w:r>
      <w:r>
        <w:rPr>
          <w:spacing w:val="-14"/>
        </w:rPr>
        <w:t xml:space="preserve"> </w:t>
      </w:r>
      <w:r>
        <w:t>to</w:t>
      </w:r>
      <w:r>
        <w:rPr>
          <w:spacing w:val="-14"/>
        </w:rPr>
        <w:t xml:space="preserve"> </w:t>
      </w:r>
      <w:r>
        <w:t>generate</w:t>
      </w:r>
      <w:r>
        <w:rPr>
          <w:spacing w:val="-14"/>
        </w:rPr>
        <w:t xml:space="preserve"> </w:t>
      </w:r>
      <w:r>
        <w:t>or</w:t>
      </w:r>
      <w:r>
        <w:rPr>
          <w:spacing w:val="-13"/>
        </w:rPr>
        <w:t xml:space="preserve"> </w:t>
      </w:r>
      <w:r>
        <w:t>define</w:t>
      </w:r>
      <w:r>
        <w:rPr>
          <w:spacing w:val="-14"/>
        </w:rPr>
        <w:t xml:space="preserve"> </w:t>
      </w:r>
      <w:r>
        <w:t>alternative</w:t>
      </w:r>
      <w:r>
        <w:rPr>
          <w:spacing w:val="-14"/>
        </w:rPr>
        <w:t xml:space="preserve"> </w:t>
      </w:r>
      <w:r>
        <w:t>strategies,</w:t>
      </w:r>
      <w:r>
        <w:rPr>
          <w:spacing w:val="-14"/>
        </w:rPr>
        <w:t xml:space="preserve"> </w:t>
      </w:r>
      <w:r>
        <w:t>to</w:t>
      </w:r>
      <w:r>
        <w:rPr>
          <w:spacing w:val="-13"/>
        </w:rPr>
        <w:t xml:space="preserve"> </w:t>
      </w:r>
      <w:r>
        <w:t>gather</w:t>
      </w:r>
      <w:r>
        <w:rPr>
          <w:spacing w:val="-14"/>
        </w:rPr>
        <w:t xml:space="preserve"> </w:t>
      </w:r>
      <w:r>
        <w:t>information necessary</w:t>
      </w:r>
      <w:r>
        <w:rPr>
          <w:spacing w:val="-10"/>
        </w:rPr>
        <w:t xml:space="preserve"> </w:t>
      </w:r>
      <w:r>
        <w:t>for</w:t>
      </w:r>
      <w:r>
        <w:rPr>
          <w:spacing w:val="-10"/>
        </w:rPr>
        <w:t xml:space="preserve"> </w:t>
      </w:r>
      <w:r>
        <w:t>the</w:t>
      </w:r>
      <w:r>
        <w:rPr>
          <w:spacing w:val="-10"/>
        </w:rPr>
        <w:t xml:space="preserve"> </w:t>
      </w:r>
      <w:r>
        <w:t>choices</w:t>
      </w:r>
      <w:r>
        <w:rPr>
          <w:spacing w:val="-10"/>
        </w:rPr>
        <w:t xml:space="preserve"> </w:t>
      </w:r>
      <w:r>
        <w:t>to</w:t>
      </w:r>
      <w:r>
        <w:rPr>
          <w:spacing w:val="-10"/>
        </w:rPr>
        <w:t xml:space="preserve"> </w:t>
      </w:r>
      <w:r>
        <w:t>be</w:t>
      </w:r>
      <w:r>
        <w:rPr>
          <w:spacing w:val="-10"/>
        </w:rPr>
        <w:t xml:space="preserve"> </w:t>
      </w:r>
      <w:r>
        <w:t>made,</w:t>
      </w:r>
      <w:r>
        <w:rPr>
          <w:spacing w:val="-10"/>
        </w:rPr>
        <w:t xml:space="preserve"> </w:t>
      </w:r>
      <w:r>
        <w:t>to</w:t>
      </w:r>
      <w:r>
        <w:rPr>
          <w:spacing w:val="-10"/>
        </w:rPr>
        <w:t xml:space="preserve"> </w:t>
      </w:r>
      <w:r>
        <w:t>examine</w:t>
      </w:r>
      <w:r>
        <w:rPr>
          <w:spacing w:val="-10"/>
        </w:rPr>
        <w:t xml:space="preserve"> </w:t>
      </w:r>
      <w:r>
        <w:t>outcomes,</w:t>
      </w:r>
      <w:r>
        <w:rPr>
          <w:spacing w:val="-10"/>
        </w:rPr>
        <w:t xml:space="preserve"> </w:t>
      </w:r>
      <w:r>
        <w:t>to</w:t>
      </w:r>
      <w:r>
        <w:rPr>
          <w:spacing w:val="-10"/>
        </w:rPr>
        <w:t xml:space="preserve"> </w:t>
      </w:r>
      <w:r>
        <w:t>draw</w:t>
      </w:r>
      <w:r>
        <w:rPr>
          <w:spacing w:val="-10"/>
        </w:rPr>
        <w:t xml:space="preserve"> </w:t>
      </w:r>
      <w:r>
        <w:t>new connections and construct new structures and abstractions made by reflective type processes. (p. 625)</w:t>
      </w:r>
    </w:p>
    <w:p w14:paraId="4AA7CABE" w14:textId="77777777" w:rsidR="002755BC" w:rsidRDefault="002755BC">
      <w:pPr>
        <w:pStyle w:val="BodyText"/>
        <w:spacing w:before="121"/>
      </w:pPr>
    </w:p>
    <w:p w14:paraId="2219A86D" w14:textId="77777777" w:rsidR="002755BC" w:rsidRDefault="00000000">
      <w:pPr>
        <w:pStyle w:val="Heading3"/>
        <w:spacing w:before="1"/>
        <w:jc w:val="both"/>
      </w:pPr>
      <w:r>
        <w:rPr>
          <w:spacing w:val="-4"/>
        </w:rPr>
        <w:t>Relationship</w:t>
      </w:r>
      <w:r>
        <w:rPr>
          <w:spacing w:val="1"/>
        </w:rPr>
        <w:t xml:space="preserve"> </w:t>
      </w:r>
      <w:r>
        <w:rPr>
          <w:spacing w:val="-4"/>
        </w:rPr>
        <w:t>to</w:t>
      </w:r>
      <w:r>
        <w:rPr>
          <w:spacing w:val="1"/>
        </w:rPr>
        <w:t xml:space="preserve"> </w:t>
      </w:r>
      <w:r>
        <w:rPr>
          <w:spacing w:val="-4"/>
        </w:rPr>
        <w:t>Bloom’s</w:t>
      </w:r>
      <w:r>
        <w:rPr>
          <w:spacing w:val="-6"/>
        </w:rPr>
        <w:t xml:space="preserve"> </w:t>
      </w:r>
      <w:r>
        <w:rPr>
          <w:spacing w:val="-4"/>
        </w:rPr>
        <w:t>Taxonomy</w:t>
      </w:r>
    </w:p>
    <w:p w14:paraId="4D5F296D" w14:textId="77777777" w:rsidR="002755BC" w:rsidRDefault="00000000">
      <w:pPr>
        <w:pStyle w:val="BodyText"/>
        <w:spacing w:before="142" w:line="266" w:lineRule="auto"/>
        <w:ind w:left="1320" w:right="1319" w:firstLine="359"/>
        <w:jc w:val="both"/>
      </w:pPr>
      <w:r>
        <w:rPr>
          <w:spacing w:val="-2"/>
        </w:rPr>
        <w:t>No</w:t>
      </w:r>
      <w:r>
        <w:rPr>
          <w:spacing w:val="-9"/>
        </w:rPr>
        <w:t xml:space="preserve"> </w:t>
      </w:r>
      <w:r>
        <w:rPr>
          <w:spacing w:val="-2"/>
        </w:rPr>
        <w:t>obvious</w:t>
      </w:r>
      <w:r>
        <w:rPr>
          <w:spacing w:val="-9"/>
        </w:rPr>
        <w:t xml:space="preserve"> </w:t>
      </w:r>
      <w:r>
        <w:rPr>
          <w:spacing w:val="-2"/>
        </w:rPr>
        <w:t>corollary</w:t>
      </w:r>
      <w:r>
        <w:rPr>
          <w:spacing w:val="-9"/>
        </w:rPr>
        <w:t xml:space="preserve"> </w:t>
      </w:r>
      <w:r>
        <w:rPr>
          <w:spacing w:val="-2"/>
        </w:rPr>
        <w:t>in</w:t>
      </w:r>
      <w:r>
        <w:rPr>
          <w:spacing w:val="-9"/>
        </w:rPr>
        <w:t xml:space="preserve"> </w:t>
      </w:r>
      <w:r>
        <w:rPr>
          <w:spacing w:val="-2"/>
        </w:rPr>
        <w:t>Bloom’s</w:t>
      </w:r>
      <w:r>
        <w:rPr>
          <w:spacing w:val="-12"/>
        </w:rPr>
        <w:t xml:space="preserve"> </w:t>
      </w:r>
      <w:r>
        <w:rPr>
          <w:spacing w:val="-2"/>
        </w:rPr>
        <w:t>Taxonomy</w:t>
      </w:r>
      <w:r>
        <w:rPr>
          <w:spacing w:val="-8"/>
        </w:rPr>
        <w:t xml:space="preserve"> </w:t>
      </w:r>
      <w:r>
        <w:rPr>
          <w:spacing w:val="-2"/>
        </w:rPr>
        <w:t>can</w:t>
      </w:r>
      <w:r>
        <w:rPr>
          <w:spacing w:val="-9"/>
        </w:rPr>
        <w:t xml:space="preserve"> </w:t>
      </w:r>
      <w:r>
        <w:rPr>
          <w:spacing w:val="-2"/>
        </w:rPr>
        <w:t>be</w:t>
      </w:r>
      <w:r>
        <w:rPr>
          <w:spacing w:val="-9"/>
        </w:rPr>
        <w:t xml:space="preserve"> </w:t>
      </w:r>
      <w:r>
        <w:rPr>
          <w:spacing w:val="-2"/>
        </w:rPr>
        <w:t>found</w:t>
      </w:r>
      <w:r>
        <w:rPr>
          <w:spacing w:val="-9"/>
        </w:rPr>
        <w:t xml:space="preserve"> </w:t>
      </w:r>
      <w:r>
        <w:rPr>
          <w:spacing w:val="-2"/>
        </w:rPr>
        <w:t>to</w:t>
      </w:r>
      <w:r>
        <w:rPr>
          <w:spacing w:val="-9"/>
        </w:rPr>
        <w:t xml:space="preserve"> </w:t>
      </w:r>
      <w:r>
        <w:rPr>
          <w:spacing w:val="-2"/>
        </w:rPr>
        <w:t>the</w:t>
      </w:r>
      <w:r>
        <w:rPr>
          <w:spacing w:val="-9"/>
        </w:rPr>
        <w:t xml:space="preserve"> </w:t>
      </w:r>
      <w:r>
        <w:rPr>
          <w:spacing w:val="-2"/>
        </w:rPr>
        <w:t xml:space="preserve">metacog- </w:t>
      </w:r>
      <w:r>
        <w:t>nitive</w:t>
      </w:r>
      <w:r>
        <w:rPr>
          <w:spacing w:val="-5"/>
        </w:rPr>
        <w:t xml:space="preserve"> </w:t>
      </w:r>
      <w:r>
        <w:t>level</w:t>
      </w:r>
      <w:r>
        <w:rPr>
          <w:spacing w:val="-5"/>
        </w:rPr>
        <w:t xml:space="preserve"> </w:t>
      </w:r>
      <w:r>
        <w:t>as</w:t>
      </w:r>
      <w:r>
        <w:rPr>
          <w:spacing w:val="-5"/>
        </w:rPr>
        <w:t xml:space="preserve"> </w:t>
      </w:r>
      <w:r>
        <w:t>described</w:t>
      </w:r>
      <w:r>
        <w:rPr>
          <w:spacing w:val="-5"/>
        </w:rPr>
        <w:t xml:space="preserve"> </w:t>
      </w:r>
      <w:r>
        <w:t>in</w:t>
      </w:r>
      <w:r>
        <w:rPr>
          <w:spacing w:val="-5"/>
        </w:rPr>
        <w:t xml:space="preserve"> </w:t>
      </w:r>
      <w:r>
        <w:t>the</w:t>
      </w:r>
      <w:r>
        <w:rPr>
          <w:spacing w:val="-5"/>
        </w:rPr>
        <w:t xml:space="preserve"> </w:t>
      </w:r>
      <w:r>
        <w:t>New</w:t>
      </w:r>
      <w:r>
        <w:rPr>
          <w:spacing w:val="-9"/>
        </w:rPr>
        <w:t xml:space="preserve"> </w:t>
      </w:r>
      <w:r>
        <w:t>Taxonomy.</w:t>
      </w:r>
    </w:p>
    <w:p w14:paraId="56C50D8B" w14:textId="77777777" w:rsidR="002755BC" w:rsidRDefault="002755BC">
      <w:pPr>
        <w:pStyle w:val="BodyText"/>
      </w:pPr>
    </w:p>
    <w:p w14:paraId="60A56A41" w14:textId="77777777" w:rsidR="002755BC" w:rsidRDefault="002755BC">
      <w:pPr>
        <w:pStyle w:val="BodyText"/>
        <w:spacing w:before="166"/>
      </w:pPr>
    </w:p>
    <w:p w14:paraId="44EA3ADF" w14:textId="77777777" w:rsidR="002755BC" w:rsidRDefault="00000000">
      <w:pPr>
        <w:pStyle w:val="Heading2"/>
      </w:pPr>
      <w:bookmarkStart w:id="34" w:name="_TOC_250021"/>
      <w:r>
        <w:rPr>
          <w:smallCaps/>
          <w:w w:val="85"/>
        </w:rPr>
        <w:t>Level</w:t>
      </w:r>
      <w:r>
        <w:rPr>
          <w:smallCaps/>
          <w:spacing w:val="32"/>
        </w:rPr>
        <w:t xml:space="preserve"> </w:t>
      </w:r>
      <w:r>
        <w:rPr>
          <w:smallCaps/>
          <w:w w:val="85"/>
        </w:rPr>
        <w:t>6:</w:t>
      </w:r>
      <w:r>
        <w:rPr>
          <w:smallCaps/>
          <w:spacing w:val="13"/>
        </w:rPr>
        <w:t xml:space="preserve"> </w:t>
      </w:r>
      <w:r>
        <w:rPr>
          <w:smallCaps/>
          <w:w w:val="85"/>
        </w:rPr>
        <w:t>Self-system</w:t>
      </w:r>
      <w:r>
        <w:rPr>
          <w:smallCaps/>
          <w:spacing w:val="24"/>
        </w:rPr>
        <w:t xml:space="preserve"> </w:t>
      </w:r>
      <w:bookmarkEnd w:id="34"/>
      <w:r>
        <w:rPr>
          <w:smallCaps/>
          <w:spacing w:val="-2"/>
          <w:w w:val="85"/>
        </w:rPr>
        <w:t>Thinking</w:t>
      </w:r>
    </w:p>
    <w:p w14:paraId="68E14F22" w14:textId="77777777" w:rsidR="002755BC" w:rsidRDefault="002755BC">
      <w:pPr>
        <w:pStyle w:val="BodyText"/>
        <w:spacing w:before="28"/>
        <w:rPr>
          <w:b/>
          <w:sz w:val="19"/>
        </w:rPr>
      </w:pPr>
    </w:p>
    <w:p w14:paraId="26A5A831" w14:textId="77777777" w:rsidR="002755BC" w:rsidRDefault="00000000">
      <w:pPr>
        <w:pStyle w:val="BodyText"/>
        <w:spacing w:line="266" w:lineRule="auto"/>
        <w:ind w:left="1320" w:right="1318"/>
        <w:jc w:val="both"/>
      </w:pPr>
      <w:r>
        <w:t>The self-system consists of an interrelated arrangement of attitudes, beliefs, and</w:t>
      </w:r>
      <w:r>
        <w:rPr>
          <w:spacing w:val="-16"/>
        </w:rPr>
        <w:t xml:space="preserve"> </w:t>
      </w:r>
      <w:r>
        <w:t>emotions.</w:t>
      </w:r>
      <w:r>
        <w:rPr>
          <w:spacing w:val="-14"/>
        </w:rPr>
        <w:t xml:space="preserve"> </w:t>
      </w:r>
      <w:r>
        <w:t>It</w:t>
      </w:r>
      <w:r>
        <w:rPr>
          <w:spacing w:val="-14"/>
        </w:rPr>
        <w:t xml:space="preserve"> </w:t>
      </w:r>
      <w:r>
        <w:t>is</w:t>
      </w:r>
      <w:r>
        <w:rPr>
          <w:spacing w:val="-13"/>
        </w:rPr>
        <w:t xml:space="preserve"> </w:t>
      </w:r>
      <w:r>
        <w:t>the</w:t>
      </w:r>
      <w:r>
        <w:rPr>
          <w:spacing w:val="-14"/>
        </w:rPr>
        <w:t xml:space="preserve"> </w:t>
      </w:r>
      <w:r>
        <w:t>interaction</w:t>
      </w:r>
      <w:r>
        <w:rPr>
          <w:spacing w:val="-14"/>
        </w:rPr>
        <w:t xml:space="preserve"> </w:t>
      </w:r>
      <w:r>
        <w:t>of</w:t>
      </w:r>
      <w:r>
        <w:rPr>
          <w:spacing w:val="-14"/>
        </w:rPr>
        <w:t xml:space="preserve"> </w:t>
      </w:r>
      <w:r>
        <w:t>these</w:t>
      </w:r>
      <w:r>
        <w:rPr>
          <w:spacing w:val="-13"/>
        </w:rPr>
        <w:t xml:space="preserve"> </w:t>
      </w:r>
      <w:r>
        <w:t>attitudes,</w:t>
      </w:r>
      <w:r>
        <w:rPr>
          <w:spacing w:val="-14"/>
        </w:rPr>
        <w:t xml:space="preserve"> </w:t>
      </w:r>
      <w:r>
        <w:t>beliefs,</w:t>
      </w:r>
      <w:r>
        <w:rPr>
          <w:spacing w:val="-14"/>
        </w:rPr>
        <w:t xml:space="preserve"> </w:t>
      </w:r>
      <w:r>
        <w:t>and</w:t>
      </w:r>
      <w:r>
        <w:rPr>
          <w:spacing w:val="-14"/>
        </w:rPr>
        <w:t xml:space="preserve"> </w:t>
      </w:r>
      <w:r>
        <w:t>emotions</w:t>
      </w:r>
      <w:r>
        <w:rPr>
          <w:spacing w:val="-13"/>
        </w:rPr>
        <w:t xml:space="preserve"> </w:t>
      </w:r>
      <w:r>
        <w:t xml:space="preserve">that </w:t>
      </w:r>
      <w:r>
        <w:rPr>
          <w:spacing w:val="-2"/>
        </w:rPr>
        <w:t>determines</w:t>
      </w:r>
      <w:r>
        <w:rPr>
          <w:spacing w:val="-12"/>
        </w:rPr>
        <w:t xml:space="preserve"> </w:t>
      </w:r>
      <w:r>
        <w:rPr>
          <w:spacing w:val="-2"/>
        </w:rPr>
        <w:t>both</w:t>
      </w:r>
      <w:r>
        <w:rPr>
          <w:spacing w:val="-12"/>
        </w:rPr>
        <w:t xml:space="preserve"> </w:t>
      </w:r>
      <w:r>
        <w:rPr>
          <w:spacing w:val="-2"/>
        </w:rPr>
        <w:t>motivation</w:t>
      </w:r>
      <w:r>
        <w:rPr>
          <w:spacing w:val="-12"/>
        </w:rPr>
        <w:t xml:space="preserve"> </w:t>
      </w:r>
      <w:r>
        <w:rPr>
          <w:spacing w:val="-2"/>
        </w:rPr>
        <w:t>and</w:t>
      </w:r>
      <w:r>
        <w:rPr>
          <w:spacing w:val="-11"/>
        </w:rPr>
        <w:t xml:space="preserve"> </w:t>
      </w:r>
      <w:r>
        <w:rPr>
          <w:spacing w:val="-2"/>
        </w:rPr>
        <w:t>attention.</w:t>
      </w:r>
      <w:r>
        <w:rPr>
          <w:spacing w:val="-12"/>
        </w:rPr>
        <w:t xml:space="preserve"> </w:t>
      </w:r>
      <w:r>
        <w:rPr>
          <w:spacing w:val="-2"/>
        </w:rPr>
        <w:t>The</w:t>
      </w:r>
      <w:r>
        <w:rPr>
          <w:spacing w:val="-11"/>
        </w:rPr>
        <w:t xml:space="preserve"> </w:t>
      </w:r>
      <w:r>
        <w:rPr>
          <w:spacing w:val="-2"/>
        </w:rPr>
        <w:t>self-system</w:t>
      </w:r>
      <w:r>
        <w:rPr>
          <w:spacing w:val="-12"/>
        </w:rPr>
        <w:t xml:space="preserve"> </w:t>
      </w:r>
      <w:r>
        <w:rPr>
          <w:spacing w:val="-2"/>
        </w:rPr>
        <w:t>determines</w:t>
      </w:r>
      <w:r>
        <w:rPr>
          <w:spacing w:val="-11"/>
        </w:rPr>
        <w:t xml:space="preserve"> </w:t>
      </w:r>
      <w:r>
        <w:rPr>
          <w:spacing w:val="-2"/>
        </w:rPr>
        <w:t xml:space="preserve">whether </w:t>
      </w:r>
      <w:r>
        <w:t>an individual will engage in or disengage in a given task; it also determines how much energy the individual will bring to the task. Once the self-system has</w:t>
      </w:r>
      <w:r>
        <w:rPr>
          <w:spacing w:val="-11"/>
        </w:rPr>
        <w:t xml:space="preserve"> </w:t>
      </w:r>
      <w:r>
        <w:t>determined</w:t>
      </w:r>
      <w:r>
        <w:rPr>
          <w:spacing w:val="-11"/>
        </w:rPr>
        <w:t xml:space="preserve"> </w:t>
      </w:r>
      <w:r>
        <w:t>what</w:t>
      </w:r>
      <w:r>
        <w:rPr>
          <w:spacing w:val="-11"/>
        </w:rPr>
        <w:t xml:space="preserve"> </w:t>
      </w:r>
      <w:r>
        <w:t>will</w:t>
      </w:r>
      <w:r>
        <w:rPr>
          <w:spacing w:val="-11"/>
        </w:rPr>
        <w:t xml:space="preserve"> </w:t>
      </w:r>
      <w:r>
        <w:t>be</w:t>
      </w:r>
      <w:r>
        <w:rPr>
          <w:spacing w:val="-11"/>
        </w:rPr>
        <w:t xml:space="preserve"> </w:t>
      </w:r>
      <w:r>
        <w:t>attended</w:t>
      </w:r>
      <w:r>
        <w:rPr>
          <w:spacing w:val="-11"/>
        </w:rPr>
        <w:t xml:space="preserve"> </w:t>
      </w:r>
      <w:r>
        <w:t>to,</w:t>
      </w:r>
      <w:r>
        <w:rPr>
          <w:spacing w:val="-11"/>
        </w:rPr>
        <w:t xml:space="preserve"> </w:t>
      </w:r>
      <w:r>
        <w:t>the</w:t>
      </w:r>
      <w:r>
        <w:rPr>
          <w:spacing w:val="-11"/>
        </w:rPr>
        <w:t xml:space="preserve"> </w:t>
      </w:r>
      <w:r>
        <w:t>functioning</w:t>
      </w:r>
      <w:r>
        <w:rPr>
          <w:spacing w:val="-11"/>
        </w:rPr>
        <w:t xml:space="preserve"> </w:t>
      </w:r>
      <w:r>
        <w:t>of</w:t>
      </w:r>
      <w:r>
        <w:rPr>
          <w:spacing w:val="-11"/>
        </w:rPr>
        <w:t xml:space="preserve"> </w:t>
      </w:r>
      <w:r>
        <w:t>all</w:t>
      </w:r>
      <w:r>
        <w:rPr>
          <w:spacing w:val="-11"/>
        </w:rPr>
        <w:t xml:space="preserve"> </w:t>
      </w:r>
      <w:r>
        <w:t>other</w:t>
      </w:r>
      <w:r>
        <w:rPr>
          <w:spacing w:val="-11"/>
        </w:rPr>
        <w:t xml:space="preserve"> </w:t>
      </w:r>
      <w:r>
        <w:t>elements of thought (i.e., the metacognitive system, the cognitive system, and the knowledge</w:t>
      </w:r>
      <w:r>
        <w:rPr>
          <w:spacing w:val="-9"/>
        </w:rPr>
        <w:t xml:space="preserve"> </w:t>
      </w:r>
      <w:r>
        <w:t>domains)</w:t>
      </w:r>
      <w:r>
        <w:rPr>
          <w:spacing w:val="-9"/>
        </w:rPr>
        <w:t xml:space="preserve"> </w:t>
      </w:r>
      <w:r>
        <w:t>are,</w:t>
      </w:r>
      <w:r>
        <w:rPr>
          <w:spacing w:val="-9"/>
        </w:rPr>
        <w:t xml:space="preserve"> </w:t>
      </w:r>
      <w:r>
        <w:t>to</w:t>
      </w:r>
      <w:r>
        <w:rPr>
          <w:spacing w:val="-9"/>
        </w:rPr>
        <w:t xml:space="preserve"> </w:t>
      </w:r>
      <w:r>
        <w:t>a</w:t>
      </w:r>
      <w:r>
        <w:rPr>
          <w:spacing w:val="-9"/>
        </w:rPr>
        <w:t xml:space="preserve"> </w:t>
      </w:r>
      <w:r>
        <w:t>certain</w:t>
      </w:r>
      <w:r>
        <w:rPr>
          <w:spacing w:val="-9"/>
        </w:rPr>
        <w:t xml:space="preserve"> </w:t>
      </w:r>
      <w:r>
        <w:t>extent,</w:t>
      </w:r>
      <w:r>
        <w:rPr>
          <w:spacing w:val="-9"/>
        </w:rPr>
        <w:t xml:space="preserve"> </w:t>
      </w:r>
      <w:r>
        <w:t>dedicated</w:t>
      </w:r>
      <w:r>
        <w:rPr>
          <w:spacing w:val="-9"/>
        </w:rPr>
        <w:t xml:space="preserve"> </w:t>
      </w:r>
      <w:r>
        <w:t>or</w:t>
      </w:r>
      <w:r>
        <w:rPr>
          <w:spacing w:val="-9"/>
        </w:rPr>
        <w:t xml:space="preserve"> </w:t>
      </w:r>
      <w:r>
        <w:t>determined.</w:t>
      </w:r>
      <w:r>
        <w:rPr>
          <w:spacing w:val="-12"/>
        </w:rPr>
        <w:t xml:space="preserve"> </w:t>
      </w:r>
      <w:r>
        <w:t>This</w:t>
      </w:r>
      <w:r>
        <w:rPr>
          <w:spacing w:val="-9"/>
        </w:rPr>
        <w:t xml:space="preserve"> </w:t>
      </w:r>
      <w:r>
        <w:t>is why</w:t>
      </w:r>
      <w:r>
        <w:rPr>
          <w:spacing w:val="-14"/>
        </w:rPr>
        <w:t xml:space="preserve"> </w:t>
      </w:r>
      <w:r>
        <w:t>the</w:t>
      </w:r>
      <w:r>
        <w:rPr>
          <w:spacing w:val="-14"/>
        </w:rPr>
        <w:t xml:space="preserve"> </w:t>
      </w:r>
      <w:r>
        <w:t>act</w:t>
      </w:r>
      <w:r>
        <w:rPr>
          <w:spacing w:val="-14"/>
        </w:rPr>
        <w:t xml:space="preserve"> </w:t>
      </w:r>
      <w:r>
        <w:t>of</w:t>
      </w:r>
      <w:r>
        <w:rPr>
          <w:spacing w:val="-13"/>
        </w:rPr>
        <w:t xml:space="preserve"> </w:t>
      </w:r>
      <w:r>
        <w:t>the</w:t>
      </w:r>
      <w:r>
        <w:rPr>
          <w:spacing w:val="-14"/>
        </w:rPr>
        <w:t xml:space="preserve"> </w:t>
      </w:r>
      <w:r>
        <w:t>self-system’s</w:t>
      </w:r>
      <w:r>
        <w:rPr>
          <w:spacing w:val="-14"/>
        </w:rPr>
        <w:t xml:space="preserve"> </w:t>
      </w:r>
      <w:r>
        <w:t>selecting</w:t>
      </w:r>
      <w:r>
        <w:rPr>
          <w:spacing w:val="-14"/>
        </w:rPr>
        <w:t xml:space="preserve"> </w:t>
      </w:r>
      <w:r>
        <w:t>a</w:t>
      </w:r>
      <w:r>
        <w:rPr>
          <w:spacing w:val="-13"/>
        </w:rPr>
        <w:t xml:space="preserve"> </w:t>
      </w:r>
      <w:r>
        <w:t>task</w:t>
      </w:r>
      <w:r>
        <w:rPr>
          <w:spacing w:val="-14"/>
        </w:rPr>
        <w:t xml:space="preserve"> </w:t>
      </w:r>
      <w:r>
        <w:t>has</w:t>
      </w:r>
      <w:r>
        <w:rPr>
          <w:spacing w:val="-14"/>
        </w:rPr>
        <w:t xml:space="preserve"> </w:t>
      </w:r>
      <w:r>
        <w:t>been</w:t>
      </w:r>
      <w:r>
        <w:rPr>
          <w:spacing w:val="-14"/>
        </w:rPr>
        <w:t xml:space="preserve"> </w:t>
      </w:r>
      <w:r>
        <w:t>referred</w:t>
      </w:r>
      <w:r>
        <w:rPr>
          <w:spacing w:val="-13"/>
        </w:rPr>
        <w:t xml:space="preserve"> </w:t>
      </w:r>
      <w:r>
        <w:t>to</w:t>
      </w:r>
      <w:r>
        <w:rPr>
          <w:spacing w:val="-14"/>
        </w:rPr>
        <w:t xml:space="preserve"> </w:t>
      </w:r>
      <w:r>
        <w:t>as</w:t>
      </w:r>
      <w:r>
        <w:rPr>
          <w:spacing w:val="-14"/>
        </w:rPr>
        <w:t xml:space="preserve"> </w:t>
      </w:r>
      <w:r>
        <w:t>“cross- ing</w:t>
      </w:r>
      <w:r>
        <w:rPr>
          <w:spacing w:val="-5"/>
        </w:rPr>
        <w:t xml:space="preserve"> </w:t>
      </w:r>
      <w:r>
        <w:t>the</w:t>
      </w:r>
      <w:r>
        <w:rPr>
          <w:spacing w:val="-5"/>
        </w:rPr>
        <w:t xml:space="preserve"> </w:t>
      </w:r>
      <w:r>
        <w:t>Rubicon”</w:t>
      </w:r>
      <w:r>
        <w:rPr>
          <w:spacing w:val="-5"/>
        </w:rPr>
        <w:t xml:space="preserve"> </w:t>
      </w:r>
      <w:r>
        <w:t>(Garcia</w:t>
      </w:r>
      <w:r>
        <w:rPr>
          <w:spacing w:val="-5"/>
        </w:rPr>
        <w:t xml:space="preserve"> </w:t>
      </w:r>
      <w:r>
        <w:t>&amp;</w:t>
      </w:r>
      <w:r>
        <w:rPr>
          <w:spacing w:val="-5"/>
        </w:rPr>
        <w:t xml:space="preserve"> </w:t>
      </w:r>
      <w:r>
        <w:t>Pintrich,</w:t>
      </w:r>
      <w:r>
        <w:rPr>
          <w:spacing w:val="-5"/>
        </w:rPr>
        <w:t xml:space="preserve"> </w:t>
      </w:r>
      <w:r>
        <w:t>1993;</w:t>
      </w:r>
      <w:r>
        <w:rPr>
          <w:spacing w:val="-5"/>
        </w:rPr>
        <w:t xml:space="preserve"> </w:t>
      </w:r>
      <w:r>
        <w:t>Pintrich</w:t>
      </w:r>
      <w:r>
        <w:rPr>
          <w:spacing w:val="-5"/>
        </w:rPr>
        <w:t xml:space="preserve"> </w:t>
      </w:r>
      <w:r>
        <w:t>&amp;</w:t>
      </w:r>
      <w:r>
        <w:rPr>
          <w:spacing w:val="-5"/>
        </w:rPr>
        <w:t xml:space="preserve"> </w:t>
      </w:r>
      <w:r>
        <w:t>Garcia,</w:t>
      </w:r>
      <w:r>
        <w:rPr>
          <w:spacing w:val="-5"/>
        </w:rPr>
        <w:t xml:space="preserve"> </w:t>
      </w:r>
      <w:r>
        <w:t>1992).</w:t>
      </w:r>
    </w:p>
    <w:p w14:paraId="3C32154D" w14:textId="77777777" w:rsidR="002755BC" w:rsidRDefault="00000000">
      <w:pPr>
        <w:pStyle w:val="BodyText"/>
        <w:spacing w:line="266" w:lineRule="auto"/>
        <w:ind w:left="1320" w:right="1318" w:firstLine="359"/>
        <w:jc w:val="both"/>
      </w:pPr>
      <w:r>
        <w:t>There</w:t>
      </w:r>
      <w:r>
        <w:rPr>
          <w:spacing w:val="-3"/>
        </w:rPr>
        <w:t xml:space="preserve"> </w:t>
      </w:r>
      <w:r>
        <w:t>are</w:t>
      </w:r>
      <w:r>
        <w:rPr>
          <w:spacing w:val="-3"/>
        </w:rPr>
        <w:t xml:space="preserve"> </w:t>
      </w:r>
      <w:r>
        <w:t>four</w:t>
      </w:r>
      <w:r>
        <w:rPr>
          <w:spacing w:val="-3"/>
        </w:rPr>
        <w:t xml:space="preserve"> </w:t>
      </w:r>
      <w:r>
        <w:t>types</w:t>
      </w:r>
      <w:r>
        <w:rPr>
          <w:spacing w:val="-3"/>
        </w:rPr>
        <w:t xml:space="preserve"> </w:t>
      </w:r>
      <w:r>
        <w:t>of</w:t>
      </w:r>
      <w:r>
        <w:rPr>
          <w:spacing w:val="-3"/>
        </w:rPr>
        <w:t xml:space="preserve"> </w:t>
      </w:r>
      <w:r>
        <w:t>self-system</w:t>
      </w:r>
      <w:r>
        <w:rPr>
          <w:spacing w:val="-3"/>
        </w:rPr>
        <w:t xml:space="preserve"> </w:t>
      </w:r>
      <w:r>
        <w:t>thinking</w:t>
      </w:r>
      <w:r>
        <w:rPr>
          <w:spacing w:val="-3"/>
        </w:rPr>
        <w:t xml:space="preserve"> </w:t>
      </w:r>
      <w:r>
        <w:t>that</w:t>
      </w:r>
      <w:r>
        <w:rPr>
          <w:spacing w:val="-3"/>
        </w:rPr>
        <w:t xml:space="preserve"> </w:t>
      </w:r>
      <w:r>
        <w:t>are</w:t>
      </w:r>
      <w:r>
        <w:rPr>
          <w:spacing w:val="-3"/>
        </w:rPr>
        <w:t xml:space="preserve"> </w:t>
      </w:r>
      <w:r>
        <w:t>relevant</w:t>
      </w:r>
      <w:r>
        <w:rPr>
          <w:spacing w:val="-3"/>
        </w:rPr>
        <w:t xml:space="preserve"> </w:t>
      </w:r>
      <w:r>
        <w:t>to</w:t>
      </w:r>
      <w:r>
        <w:rPr>
          <w:spacing w:val="-3"/>
        </w:rPr>
        <w:t xml:space="preserve"> </w:t>
      </w:r>
      <w:r>
        <w:t>the</w:t>
      </w:r>
      <w:r>
        <w:rPr>
          <w:spacing w:val="-3"/>
        </w:rPr>
        <w:t xml:space="preserve"> </w:t>
      </w:r>
      <w:r>
        <w:t>New Taxonomy:</w:t>
      </w:r>
      <w:r>
        <w:rPr>
          <w:spacing w:val="-16"/>
        </w:rPr>
        <w:t xml:space="preserve"> </w:t>
      </w:r>
      <w:r>
        <w:t>(1)</w:t>
      </w:r>
      <w:r>
        <w:rPr>
          <w:spacing w:val="-14"/>
        </w:rPr>
        <w:t xml:space="preserve"> </w:t>
      </w:r>
      <w:r>
        <w:t>examining</w:t>
      </w:r>
      <w:r>
        <w:rPr>
          <w:spacing w:val="-14"/>
        </w:rPr>
        <w:t xml:space="preserve"> </w:t>
      </w:r>
      <w:r>
        <w:t>importance,</w:t>
      </w:r>
      <w:r>
        <w:rPr>
          <w:spacing w:val="-13"/>
        </w:rPr>
        <w:t xml:space="preserve"> </w:t>
      </w:r>
      <w:r>
        <w:t>(2)</w:t>
      </w:r>
      <w:r>
        <w:rPr>
          <w:spacing w:val="-14"/>
        </w:rPr>
        <w:t xml:space="preserve"> </w:t>
      </w:r>
      <w:r>
        <w:t>examining</w:t>
      </w:r>
      <w:r>
        <w:rPr>
          <w:spacing w:val="-14"/>
        </w:rPr>
        <w:t xml:space="preserve"> </w:t>
      </w:r>
      <w:r>
        <w:t>efficacy,</w:t>
      </w:r>
      <w:r>
        <w:rPr>
          <w:spacing w:val="-14"/>
        </w:rPr>
        <w:t xml:space="preserve"> </w:t>
      </w:r>
      <w:r>
        <w:t>(3)</w:t>
      </w:r>
      <w:r>
        <w:rPr>
          <w:spacing w:val="-13"/>
        </w:rPr>
        <w:t xml:space="preserve"> </w:t>
      </w:r>
      <w:r>
        <w:t>examining emotional response, and (4) examining overall motivation.</w:t>
      </w:r>
    </w:p>
    <w:p w14:paraId="6867F8F9"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77C745AA" w14:textId="77777777" w:rsidR="002755BC" w:rsidRDefault="002755BC">
      <w:pPr>
        <w:pStyle w:val="BodyText"/>
        <w:spacing w:before="3"/>
        <w:rPr>
          <w:sz w:val="24"/>
        </w:rPr>
      </w:pPr>
    </w:p>
    <w:p w14:paraId="32C88976" w14:textId="77777777" w:rsidR="002755BC" w:rsidRDefault="00000000">
      <w:pPr>
        <w:pStyle w:val="Heading3"/>
      </w:pPr>
      <w:r>
        <w:rPr>
          <w:spacing w:val="-2"/>
        </w:rPr>
        <w:t>Examining</w:t>
      </w:r>
      <w:r>
        <w:t xml:space="preserve"> </w:t>
      </w:r>
      <w:r>
        <w:rPr>
          <w:spacing w:val="-2"/>
        </w:rPr>
        <w:t>Importance</w:t>
      </w:r>
    </w:p>
    <w:p w14:paraId="524E53B3" w14:textId="77777777" w:rsidR="002755BC" w:rsidRDefault="00000000">
      <w:pPr>
        <w:pStyle w:val="BodyText"/>
        <w:spacing w:before="143" w:line="266" w:lineRule="auto"/>
        <w:ind w:left="1320" w:right="1318" w:firstLine="359"/>
        <w:jc w:val="both"/>
      </w:pPr>
      <w:r>
        <w:t>One of the key determinants of whether an individual attends to a given type of knowledge is whether that individual considers the knowledge important.</w:t>
      </w:r>
      <w:r>
        <w:rPr>
          <w:spacing w:val="-5"/>
        </w:rPr>
        <w:t xml:space="preserve"> </w:t>
      </w:r>
      <w:r>
        <w:t>Obviously,</w:t>
      </w:r>
      <w:r>
        <w:rPr>
          <w:spacing w:val="-4"/>
        </w:rPr>
        <w:t xml:space="preserve"> </w:t>
      </w:r>
      <w:r>
        <w:t>if</w:t>
      </w:r>
      <w:r>
        <w:rPr>
          <w:spacing w:val="-5"/>
        </w:rPr>
        <w:t xml:space="preserve"> </w:t>
      </w:r>
      <w:r>
        <w:t>students</w:t>
      </w:r>
      <w:r>
        <w:rPr>
          <w:spacing w:val="-5"/>
        </w:rPr>
        <w:t xml:space="preserve"> </w:t>
      </w:r>
      <w:r>
        <w:t>consider</w:t>
      </w:r>
      <w:r>
        <w:rPr>
          <w:spacing w:val="-5"/>
        </w:rPr>
        <w:t xml:space="preserve"> </w:t>
      </w:r>
      <w:r>
        <w:t>the</w:t>
      </w:r>
      <w:r>
        <w:rPr>
          <w:spacing w:val="-5"/>
        </w:rPr>
        <w:t xml:space="preserve"> </w:t>
      </w:r>
      <w:r>
        <w:t>skill</w:t>
      </w:r>
      <w:r>
        <w:rPr>
          <w:spacing w:val="-5"/>
        </w:rPr>
        <w:t xml:space="preserve"> </w:t>
      </w:r>
      <w:r>
        <w:t>of</w:t>
      </w:r>
      <w:r>
        <w:rPr>
          <w:spacing w:val="-5"/>
        </w:rPr>
        <w:t xml:space="preserve"> </w:t>
      </w:r>
      <w:r>
        <w:t>reading</w:t>
      </w:r>
      <w:r>
        <w:rPr>
          <w:spacing w:val="-5"/>
        </w:rPr>
        <w:t xml:space="preserve"> </w:t>
      </w:r>
      <w:r>
        <w:t>a</w:t>
      </w:r>
      <w:r>
        <w:rPr>
          <w:spacing w:val="-5"/>
        </w:rPr>
        <w:t xml:space="preserve"> </w:t>
      </w:r>
      <w:r>
        <w:t>contour</w:t>
      </w:r>
      <w:r>
        <w:rPr>
          <w:spacing w:val="-5"/>
        </w:rPr>
        <w:t xml:space="preserve"> </w:t>
      </w:r>
      <w:r>
        <w:t>map important, they will be more likely to expend time and energy developing this mental skill.</w:t>
      </w:r>
    </w:p>
    <w:p w14:paraId="21EDE015" w14:textId="77777777" w:rsidR="002755BC" w:rsidRDefault="00000000">
      <w:pPr>
        <w:pStyle w:val="BodyText"/>
        <w:spacing w:line="266" w:lineRule="auto"/>
        <w:ind w:left="1320" w:right="1314" w:firstLine="359"/>
        <w:jc w:val="both"/>
      </w:pPr>
      <w:r>
        <w:t>What an individual considers to be important is probably a function of the extent to which it meets one of two conditions: it is perceived as instru- mental in either satisfying a basic need or in the attainment of a personal goal.</w:t>
      </w:r>
      <w:r>
        <w:rPr>
          <w:spacing w:val="-4"/>
        </w:rPr>
        <w:t xml:space="preserve"> </w:t>
      </w:r>
      <w:r>
        <w:t>As explained by psychologists such as Maslow (1968), human beings have evolutionarily designed needs that might even exist in somewhat of a hierarchic structure. Although Maslow’s hierarchy has been criticized (see Wahba</w:t>
      </w:r>
      <w:r>
        <w:rPr>
          <w:spacing w:val="-4"/>
        </w:rPr>
        <w:t xml:space="preserve"> </w:t>
      </w:r>
      <w:r>
        <w:t>&amp;</w:t>
      </w:r>
      <w:r>
        <w:rPr>
          <w:spacing w:val="-4"/>
        </w:rPr>
        <w:t xml:space="preserve"> </w:t>
      </w:r>
      <w:r>
        <w:t>Bridwell,</w:t>
      </w:r>
      <w:r>
        <w:rPr>
          <w:spacing w:val="-3"/>
        </w:rPr>
        <w:t xml:space="preserve"> </w:t>
      </w:r>
      <w:r>
        <w:t>1976),</w:t>
      </w:r>
      <w:r>
        <w:rPr>
          <w:spacing w:val="-3"/>
        </w:rPr>
        <w:t xml:space="preserve"> </w:t>
      </w:r>
      <w:r>
        <w:t>it</w:t>
      </w:r>
      <w:r>
        <w:rPr>
          <w:spacing w:val="-4"/>
        </w:rPr>
        <w:t xml:space="preserve"> </w:t>
      </w:r>
      <w:r>
        <w:t>provides</w:t>
      </w:r>
      <w:r>
        <w:rPr>
          <w:spacing w:val="-4"/>
        </w:rPr>
        <w:t xml:space="preserve"> </w:t>
      </w:r>
      <w:r>
        <w:t>powerful</w:t>
      </w:r>
      <w:r>
        <w:rPr>
          <w:spacing w:val="-4"/>
        </w:rPr>
        <w:t xml:space="preserve"> </w:t>
      </w:r>
      <w:r>
        <w:t>insights</w:t>
      </w:r>
      <w:r>
        <w:rPr>
          <w:spacing w:val="-4"/>
        </w:rPr>
        <w:t xml:space="preserve"> </w:t>
      </w:r>
      <w:r>
        <w:t>into</w:t>
      </w:r>
      <w:r>
        <w:rPr>
          <w:spacing w:val="-4"/>
        </w:rPr>
        <w:t xml:space="preserve"> </w:t>
      </w:r>
      <w:r>
        <w:t>human</w:t>
      </w:r>
      <w:r>
        <w:rPr>
          <w:spacing w:val="-4"/>
        </w:rPr>
        <w:t xml:space="preserve"> </w:t>
      </w:r>
      <w:r>
        <w:t>motiva- tion. As Covington (1992) explains, “it provides a useful way of thinking about the factors that activate normal human beings” (p. 19). In Maslow’s (1968)</w:t>
      </w:r>
      <w:r>
        <w:rPr>
          <w:spacing w:val="40"/>
        </w:rPr>
        <w:t xml:space="preserve"> </w:t>
      </w:r>
      <w:r>
        <w:t>hierarchy,</w:t>
      </w:r>
      <w:r>
        <w:rPr>
          <w:spacing w:val="40"/>
        </w:rPr>
        <w:t xml:space="preserve"> </w:t>
      </w:r>
      <w:r>
        <w:t>needs</w:t>
      </w:r>
      <w:r>
        <w:rPr>
          <w:spacing w:val="40"/>
        </w:rPr>
        <w:t xml:space="preserve"> </w:t>
      </w:r>
      <w:r>
        <w:t>such</w:t>
      </w:r>
      <w:r>
        <w:rPr>
          <w:spacing w:val="40"/>
        </w:rPr>
        <w:t xml:space="preserve"> </w:t>
      </w:r>
      <w:r>
        <w:t>as</w:t>
      </w:r>
      <w:r>
        <w:rPr>
          <w:spacing w:val="40"/>
        </w:rPr>
        <w:t xml:space="preserve"> </w:t>
      </w:r>
      <w:r>
        <w:t>physical</w:t>
      </w:r>
      <w:r>
        <w:rPr>
          <w:spacing w:val="40"/>
        </w:rPr>
        <w:t xml:space="preserve"> </w:t>
      </w:r>
      <w:r>
        <w:t>safety,</w:t>
      </w:r>
      <w:r>
        <w:rPr>
          <w:spacing w:val="40"/>
        </w:rPr>
        <w:t xml:space="preserve"> </w:t>
      </w:r>
      <w:r>
        <w:t>food,</w:t>
      </w:r>
      <w:r>
        <w:rPr>
          <w:spacing w:val="40"/>
        </w:rPr>
        <w:t xml:space="preserve"> </w:t>
      </w:r>
      <w:r>
        <w:t>and</w:t>
      </w:r>
      <w:r>
        <w:rPr>
          <w:spacing w:val="40"/>
        </w:rPr>
        <w:t xml:space="preserve"> </w:t>
      </w:r>
      <w:r>
        <w:t>shelter</w:t>
      </w:r>
      <w:r>
        <w:rPr>
          <w:spacing w:val="40"/>
        </w:rPr>
        <w:t xml:space="preserve"> </w:t>
      </w:r>
      <w:r>
        <w:t>are more basic than needs such as companionship and acceptance. If a specific knowledge</w:t>
      </w:r>
      <w:r>
        <w:rPr>
          <w:spacing w:val="30"/>
        </w:rPr>
        <w:t xml:space="preserve"> </w:t>
      </w:r>
      <w:r>
        <w:t>component</w:t>
      </w:r>
      <w:r>
        <w:rPr>
          <w:spacing w:val="30"/>
        </w:rPr>
        <w:t xml:space="preserve"> </w:t>
      </w:r>
      <w:r>
        <w:t>is</w:t>
      </w:r>
      <w:r>
        <w:rPr>
          <w:spacing w:val="30"/>
        </w:rPr>
        <w:t xml:space="preserve"> </w:t>
      </w:r>
      <w:r>
        <w:t>perceived</w:t>
      </w:r>
      <w:r>
        <w:rPr>
          <w:spacing w:val="30"/>
        </w:rPr>
        <w:t xml:space="preserve"> </w:t>
      </w:r>
      <w:r>
        <w:t>as</w:t>
      </w:r>
      <w:r>
        <w:rPr>
          <w:spacing w:val="30"/>
        </w:rPr>
        <w:t xml:space="preserve"> </w:t>
      </w:r>
      <w:r>
        <w:t>being</w:t>
      </w:r>
      <w:r>
        <w:rPr>
          <w:spacing w:val="30"/>
        </w:rPr>
        <w:t xml:space="preserve"> </w:t>
      </w:r>
      <w:r>
        <w:t>instrumental</w:t>
      </w:r>
      <w:r>
        <w:rPr>
          <w:spacing w:val="30"/>
        </w:rPr>
        <w:t xml:space="preserve"> </w:t>
      </w:r>
      <w:r>
        <w:t>in</w:t>
      </w:r>
      <w:r>
        <w:rPr>
          <w:spacing w:val="30"/>
        </w:rPr>
        <w:t xml:space="preserve"> </w:t>
      </w:r>
      <w:r>
        <w:t>meeting</w:t>
      </w:r>
      <w:r>
        <w:rPr>
          <w:spacing w:val="30"/>
        </w:rPr>
        <w:t xml:space="preserve"> </w:t>
      </w:r>
      <w:r>
        <w:t>one or more of these needs, it will be considered important by an individual.</w:t>
      </w:r>
      <w:r>
        <w:rPr>
          <w:spacing w:val="80"/>
        </w:rPr>
        <w:t xml:space="preserve"> </w:t>
      </w:r>
      <w:r>
        <w:t>For example, if a boy perceives that the ability to read a contour map will increase</w:t>
      </w:r>
      <w:r>
        <w:rPr>
          <w:spacing w:val="-2"/>
        </w:rPr>
        <w:t xml:space="preserve"> </w:t>
      </w:r>
      <w:r>
        <w:t>his</w:t>
      </w:r>
      <w:r>
        <w:rPr>
          <w:spacing w:val="-2"/>
        </w:rPr>
        <w:t xml:space="preserve"> </w:t>
      </w:r>
      <w:r>
        <w:t>chances</w:t>
      </w:r>
      <w:r>
        <w:rPr>
          <w:spacing w:val="-2"/>
        </w:rPr>
        <w:t xml:space="preserve"> </w:t>
      </w:r>
      <w:r>
        <w:t>of</w:t>
      </w:r>
      <w:r>
        <w:rPr>
          <w:spacing w:val="-2"/>
        </w:rPr>
        <w:t xml:space="preserve"> </w:t>
      </w:r>
      <w:r>
        <w:t>physical</w:t>
      </w:r>
      <w:r>
        <w:rPr>
          <w:spacing w:val="-2"/>
        </w:rPr>
        <w:t xml:space="preserve"> </w:t>
      </w:r>
      <w:r>
        <w:t>safety</w:t>
      </w:r>
      <w:r>
        <w:rPr>
          <w:spacing w:val="-2"/>
        </w:rPr>
        <w:t xml:space="preserve"> </w:t>
      </w:r>
      <w:r>
        <w:t>while</w:t>
      </w:r>
      <w:r>
        <w:rPr>
          <w:spacing w:val="-2"/>
        </w:rPr>
        <w:t xml:space="preserve"> </w:t>
      </w:r>
      <w:r>
        <w:t>participating</w:t>
      </w:r>
      <w:r>
        <w:rPr>
          <w:spacing w:val="-2"/>
        </w:rPr>
        <w:t xml:space="preserve"> </w:t>
      </w:r>
      <w:r>
        <w:t>in</w:t>
      </w:r>
      <w:r>
        <w:rPr>
          <w:spacing w:val="-2"/>
        </w:rPr>
        <w:t xml:space="preserve"> </w:t>
      </w:r>
      <w:r>
        <w:t>a</w:t>
      </w:r>
      <w:r>
        <w:rPr>
          <w:spacing w:val="-2"/>
        </w:rPr>
        <w:t xml:space="preserve"> </w:t>
      </w:r>
      <w:r>
        <w:t>camping</w:t>
      </w:r>
      <w:r>
        <w:rPr>
          <w:spacing w:val="-2"/>
        </w:rPr>
        <w:t xml:space="preserve"> </w:t>
      </w:r>
      <w:r>
        <w:t>trip, he will probably choose to put considerable time and energy into acquiring that mental skill.</w:t>
      </w:r>
    </w:p>
    <w:p w14:paraId="3DBA483E" w14:textId="77777777" w:rsidR="002755BC" w:rsidRDefault="00000000">
      <w:pPr>
        <w:pStyle w:val="BodyText"/>
        <w:spacing w:line="266" w:lineRule="auto"/>
        <w:ind w:left="1320" w:right="1318" w:firstLine="359"/>
        <w:jc w:val="both"/>
      </w:pPr>
      <w:r>
        <w:t>As we’ve said, other than the extent to which it helps one meet basic needs, a knowledge component can be perceived as important because it is seen to be instrumental in attaining some personal goal. For example, if a young man perceives that reading a contour map will help him attain a life- long goal of becoming a forest ranger, he will probably choose to put time and energy into acquiring this skill.</w:t>
      </w:r>
    </w:p>
    <w:p w14:paraId="2E72385C" w14:textId="77777777" w:rsidR="002755BC" w:rsidRDefault="00000000">
      <w:pPr>
        <w:pStyle w:val="BodyText"/>
        <w:spacing w:line="266" w:lineRule="auto"/>
        <w:ind w:left="1320" w:right="1317" w:firstLine="359"/>
        <w:jc w:val="both"/>
      </w:pPr>
      <w:r>
        <w:t>The exact source of these personal goals is, to date, a bit of a mystery (Klausner, 1965). Some would assert that personal goals are functions of one’s</w:t>
      </w:r>
      <w:r>
        <w:rPr>
          <w:spacing w:val="-7"/>
        </w:rPr>
        <w:t xml:space="preserve"> </w:t>
      </w:r>
      <w:r>
        <w:t>environment:</w:t>
      </w:r>
      <w:r>
        <w:rPr>
          <w:spacing w:val="-7"/>
        </w:rPr>
        <w:t xml:space="preserve"> </w:t>
      </w:r>
      <w:r>
        <w:t>Our</w:t>
      </w:r>
      <w:r>
        <w:rPr>
          <w:spacing w:val="-7"/>
        </w:rPr>
        <w:t xml:space="preserve"> </w:t>
      </w:r>
      <w:r>
        <w:t>need</w:t>
      </w:r>
      <w:r>
        <w:rPr>
          <w:spacing w:val="-7"/>
        </w:rPr>
        <w:t xml:space="preserve"> </w:t>
      </w:r>
      <w:r>
        <w:t>for</w:t>
      </w:r>
      <w:r>
        <w:rPr>
          <w:spacing w:val="-7"/>
        </w:rPr>
        <w:t xml:space="preserve"> </w:t>
      </w:r>
      <w:r>
        <w:t>acceptance</w:t>
      </w:r>
      <w:r>
        <w:rPr>
          <w:spacing w:val="-7"/>
        </w:rPr>
        <w:t xml:space="preserve"> </w:t>
      </w:r>
      <w:r>
        <w:t>propels</w:t>
      </w:r>
      <w:r>
        <w:rPr>
          <w:spacing w:val="-7"/>
        </w:rPr>
        <w:t xml:space="preserve"> </w:t>
      </w:r>
      <w:r>
        <w:t>us</w:t>
      </w:r>
      <w:r>
        <w:rPr>
          <w:spacing w:val="-7"/>
        </w:rPr>
        <w:t xml:space="preserve"> </w:t>
      </w:r>
      <w:r>
        <w:t>to</w:t>
      </w:r>
      <w:r>
        <w:rPr>
          <w:spacing w:val="-7"/>
        </w:rPr>
        <w:t xml:space="preserve"> </w:t>
      </w:r>
      <w:r>
        <w:t>construct</w:t>
      </w:r>
      <w:r>
        <w:rPr>
          <w:spacing w:val="-7"/>
        </w:rPr>
        <w:t xml:space="preserve"> </w:t>
      </w:r>
      <w:r>
        <w:t>personal goals</w:t>
      </w:r>
      <w:r>
        <w:rPr>
          <w:spacing w:val="-2"/>
        </w:rPr>
        <w:t xml:space="preserve"> </w:t>
      </w:r>
      <w:r>
        <w:t>that</w:t>
      </w:r>
      <w:r>
        <w:rPr>
          <w:spacing w:val="-2"/>
        </w:rPr>
        <w:t xml:space="preserve"> </w:t>
      </w:r>
      <w:r>
        <w:t>will</w:t>
      </w:r>
      <w:r>
        <w:rPr>
          <w:spacing w:val="-2"/>
        </w:rPr>
        <w:t xml:space="preserve"> </w:t>
      </w:r>
      <w:r>
        <w:t>increase</w:t>
      </w:r>
      <w:r>
        <w:rPr>
          <w:spacing w:val="-2"/>
        </w:rPr>
        <w:t xml:space="preserve"> </w:t>
      </w:r>
      <w:r>
        <w:t>our</w:t>
      </w:r>
      <w:r>
        <w:rPr>
          <w:spacing w:val="-2"/>
        </w:rPr>
        <w:t xml:space="preserve"> </w:t>
      </w:r>
      <w:r>
        <w:t>sense</w:t>
      </w:r>
      <w:r>
        <w:rPr>
          <w:spacing w:val="-2"/>
        </w:rPr>
        <w:t xml:space="preserve"> </w:t>
      </w:r>
      <w:r>
        <w:t>of</w:t>
      </w:r>
      <w:r>
        <w:rPr>
          <w:spacing w:val="-2"/>
        </w:rPr>
        <w:t xml:space="preserve"> </w:t>
      </w:r>
      <w:r>
        <w:t>esteem</w:t>
      </w:r>
      <w:r>
        <w:rPr>
          <w:spacing w:val="-2"/>
        </w:rPr>
        <w:t xml:space="preserve"> </w:t>
      </w:r>
      <w:r>
        <w:t>within</w:t>
      </w:r>
      <w:r>
        <w:rPr>
          <w:spacing w:val="-2"/>
        </w:rPr>
        <w:t xml:space="preserve"> </w:t>
      </w:r>
      <w:r>
        <w:t>our</w:t>
      </w:r>
      <w:r>
        <w:rPr>
          <w:spacing w:val="-2"/>
        </w:rPr>
        <w:t xml:space="preserve"> </w:t>
      </w:r>
      <w:r>
        <w:t>culture</w:t>
      </w:r>
      <w:r>
        <w:rPr>
          <w:spacing w:val="-2"/>
        </w:rPr>
        <w:t xml:space="preserve"> </w:t>
      </w:r>
      <w:r>
        <w:t>(see</w:t>
      </w:r>
      <w:r>
        <w:rPr>
          <w:spacing w:val="-2"/>
        </w:rPr>
        <w:t xml:space="preserve"> </w:t>
      </w:r>
      <w:r>
        <w:t>Bandura, 1977,</w:t>
      </w:r>
      <w:r>
        <w:rPr>
          <w:spacing w:val="-13"/>
        </w:rPr>
        <w:t xml:space="preserve"> </w:t>
      </w:r>
      <w:r>
        <w:t>1982,</w:t>
      </w:r>
      <w:r>
        <w:rPr>
          <w:spacing w:val="-13"/>
        </w:rPr>
        <w:t xml:space="preserve"> </w:t>
      </w:r>
      <w:r>
        <w:t>1991,</w:t>
      </w:r>
      <w:r>
        <w:rPr>
          <w:spacing w:val="-13"/>
        </w:rPr>
        <w:t xml:space="preserve"> </w:t>
      </w:r>
      <w:r>
        <w:t>1993,</w:t>
      </w:r>
      <w:r>
        <w:rPr>
          <w:spacing w:val="-13"/>
        </w:rPr>
        <w:t xml:space="preserve"> </w:t>
      </w:r>
      <w:r>
        <w:t>1996,</w:t>
      </w:r>
      <w:r>
        <w:rPr>
          <w:spacing w:val="-13"/>
        </w:rPr>
        <w:t xml:space="preserve"> </w:t>
      </w:r>
      <w:r>
        <w:t>1997).</w:t>
      </w:r>
      <w:r>
        <w:rPr>
          <w:spacing w:val="-14"/>
        </w:rPr>
        <w:t xml:space="preserve"> </w:t>
      </w:r>
      <w:r>
        <w:t>Others</w:t>
      </w:r>
      <w:r>
        <w:rPr>
          <w:spacing w:val="-14"/>
        </w:rPr>
        <w:t xml:space="preserve"> </w:t>
      </w:r>
      <w:r>
        <w:t>would</w:t>
      </w:r>
      <w:r>
        <w:rPr>
          <w:spacing w:val="-13"/>
        </w:rPr>
        <w:t xml:space="preserve"> </w:t>
      </w:r>
      <w:r>
        <w:t>assert</w:t>
      </w:r>
      <w:r>
        <w:rPr>
          <w:spacing w:val="-14"/>
        </w:rPr>
        <w:t xml:space="preserve"> </w:t>
      </w:r>
      <w:r>
        <w:t>that</w:t>
      </w:r>
      <w:r>
        <w:rPr>
          <w:spacing w:val="-14"/>
        </w:rPr>
        <w:t xml:space="preserve"> </w:t>
      </w:r>
      <w:r>
        <w:t>personal</w:t>
      </w:r>
      <w:r>
        <w:rPr>
          <w:spacing w:val="-13"/>
        </w:rPr>
        <w:t xml:space="preserve"> </w:t>
      </w:r>
      <w:r>
        <w:t>goals are an outgrowth of more deeply held beliefs regarding the purpose of life. For example, philosophers such as Frankl (1967) and Buber (1958) have demonstrated that beliefs about one’s ultimate purpose are a central feature of one’s psychological makeup. A strong case can be made that this set of beliefs</w:t>
      </w:r>
      <w:r>
        <w:rPr>
          <w:spacing w:val="-14"/>
        </w:rPr>
        <w:t xml:space="preserve"> </w:t>
      </w:r>
      <w:r>
        <w:t>ultimately</w:t>
      </w:r>
      <w:r>
        <w:rPr>
          <w:spacing w:val="-12"/>
        </w:rPr>
        <w:t xml:space="preserve"> </w:t>
      </w:r>
      <w:r>
        <w:t>exerts</w:t>
      </w:r>
      <w:r>
        <w:rPr>
          <w:spacing w:val="-12"/>
        </w:rPr>
        <w:t xml:space="preserve"> </w:t>
      </w:r>
      <w:r>
        <w:t>control</w:t>
      </w:r>
      <w:r>
        <w:rPr>
          <w:spacing w:val="-12"/>
        </w:rPr>
        <w:t xml:space="preserve"> </w:t>
      </w:r>
      <w:r>
        <w:t>over</w:t>
      </w:r>
      <w:r>
        <w:rPr>
          <w:spacing w:val="-12"/>
        </w:rPr>
        <w:t xml:space="preserve"> </w:t>
      </w:r>
      <w:r>
        <w:t>all</w:t>
      </w:r>
      <w:r>
        <w:rPr>
          <w:spacing w:val="-12"/>
        </w:rPr>
        <w:t xml:space="preserve"> </w:t>
      </w:r>
      <w:r>
        <w:t>other</w:t>
      </w:r>
      <w:r>
        <w:rPr>
          <w:spacing w:val="-12"/>
        </w:rPr>
        <w:t xml:space="preserve"> </w:t>
      </w:r>
      <w:r>
        <w:t>elements</w:t>
      </w:r>
      <w:r>
        <w:rPr>
          <w:spacing w:val="-12"/>
        </w:rPr>
        <w:t xml:space="preserve"> </w:t>
      </w:r>
      <w:r>
        <w:t>in</w:t>
      </w:r>
      <w:r>
        <w:rPr>
          <w:spacing w:val="-12"/>
        </w:rPr>
        <w:t xml:space="preserve"> </w:t>
      </w:r>
      <w:r>
        <w:t>the</w:t>
      </w:r>
      <w:r>
        <w:rPr>
          <w:spacing w:val="-12"/>
        </w:rPr>
        <w:t xml:space="preserve"> </w:t>
      </w:r>
      <w:r>
        <w:t>self-system.</w:t>
      </w:r>
      <w:r>
        <w:rPr>
          <w:spacing w:val="-14"/>
        </w:rPr>
        <w:t xml:space="preserve"> </w:t>
      </w:r>
      <w:r>
        <w:t>To illustrate, assume that a young woman believes that her purpose in life (or one</w:t>
      </w:r>
      <w:r>
        <w:rPr>
          <w:spacing w:val="-10"/>
        </w:rPr>
        <w:t xml:space="preserve"> </w:t>
      </w:r>
      <w:r>
        <w:t>of</w:t>
      </w:r>
      <w:r>
        <w:rPr>
          <w:spacing w:val="-10"/>
        </w:rPr>
        <w:t xml:space="preserve"> </w:t>
      </w:r>
      <w:r>
        <w:t>her</w:t>
      </w:r>
      <w:r>
        <w:rPr>
          <w:spacing w:val="-10"/>
        </w:rPr>
        <w:t xml:space="preserve"> </w:t>
      </w:r>
      <w:r>
        <w:t>purposes)</w:t>
      </w:r>
      <w:r>
        <w:rPr>
          <w:spacing w:val="-10"/>
        </w:rPr>
        <w:t xml:space="preserve"> </w:t>
      </w:r>
      <w:r>
        <w:t>is</w:t>
      </w:r>
      <w:r>
        <w:rPr>
          <w:spacing w:val="-10"/>
        </w:rPr>
        <w:t xml:space="preserve"> </w:t>
      </w:r>
      <w:r>
        <w:t>to</w:t>
      </w:r>
      <w:r>
        <w:rPr>
          <w:spacing w:val="-10"/>
        </w:rPr>
        <w:t xml:space="preserve"> </w:t>
      </w:r>
      <w:r>
        <w:t>use</w:t>
      </w:r>
      <w:r>
        <w:rPr>
          <w:spacing w:val="-10"/>
        </w:rPr>
        <w:t xml:space="preserve"> </w:t>
      </w:r>
      <w:r>
        <w:t>her</w:t>
      </w:r>
      <w:r>
        <w:rPr>
          <w:spacing w:val="-10"/>
        </w:rPr>
        <w:t xml:space="preserve"> </w:t>
      </w:r>
      <w:r>
        <w:t>talents</w:t>
      </w:r>
      <w:r>
        <w:rPr>
          <w:spacing w:val="-10"/>
        </w:rPr>
        <w:t xml:space="preserve"> </w:t>
      </w:r>
      <w:r>
        <w:t>to</w:t>
      </w:r>
      <w:r>
        <w:rPr>
          <w:spacing w:val="-10"/>
        </w:rPr>
        <w:t xml:space="preserve"> </w:t>
      </w:r>
      <w:r>
        <w:t>contribute</w:t>
      </w:r>
      <w:r>
        <w:rPr>
          <w:spacing w:val="-10"/>
        </w:rPr>
        <w:t xml:space="preserve"> </w:t>
      </w:r>
      <w:r>
        <w:t>to</w:t>
      </w:r>
      <w:r>
        <w:rPr>
          <w:spacing w:val="-10"/>
        </w:rPr>
        <w:t xml:space="preserve"> </w:t>
      </w:r>
      <w:r>
        <w:t>the</w:t>
      </w:r>
      <w:r>
        <w:rPr>
          <w:spacing w:val="-10"/>
        </w:rPr>
        <w:t xml:space="preserve"> </w:t>
      </w:r>
      <w:r>
        <w:t>benefit</w:t>
      </w:r>
      <w:r>
        <w:rPr>
          <w:spacing w:val="-10"/>
        </w:rPr>
        <w:t xml:space="preserve"> </w:t>
      </w:r>
      <w:r>
        <w:t>of</w:t>
      </w:r>
      <w:r>
        <w:rPr>
          <w:spacing w:val="-10"/>
        </w:rPr>
        <w:t xml:space="preserve"> </w:t>
      </w:r>
      <w:r>
        <w:t>others.</w:t>
      </w:r>
    </w:p>
    <w:p w14:paraId="6EE8DFFC"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76E5BA15" w14:textId="77777777" w:rsidR="002755BC" w:rsidRDefault="002755BC">
      <w:pPr>
        <w:pStyle w:val="BodyText"/>
        <w:spacing w:before="15"/>
      </w:pPr>
    </w:p>
    <w:p w14:paraId="6620BB6D" w14:textId="77777777" w:rsidR="002755BC" w:rsidRDefault="00000000">
      <w:pPr>
        <w:pStyle w:val="BodyText"/>
        <w:spacing w:before="1" w:line="266" w:lineRule="auto"/>
        <w:ind w:left="1320" w:right="1318"/>
        <w:jc w:val="both"/>
      </w:pPr>
      <w:r>
        <w:t>As a consequence, she will consider those things important that contribute</w:t>
      </w:r>
      <w:r>
        <w:rPr>
          <w:spacing w:val="40"/>
        </w:rPr>
        <w:t xml:space="preserve"> </w:t>
      </w:r>
      <w:r>
        <w:t>to</w:t>
      </w:r>
      <w:r>
        <w:rPr>
          <w:spacing w:val="-8"/>
        </w:rPr>
        <w:t xml:space="preserve"> </w:t>
      </w:r>
      <w:r>
        <w:t>this</w:t>
      </w:r>
      <w:r>
        <w:rPr>
          <w:spacing w:val="-8"/>
        </w:rPr>
        <w:t xml:space="preserve"> </w:t>
      </w:r>
      <w:r>
        <w:t>goal.</w:t>
      </w:r>
      <w:r>
        <w:rPr>
          <w:spacing w:val="-8"/>
        </w:rPr>
        <w:t xml:space="preserve"> </w:t>
      </w:r>
      <w:r>
        <w:t>She</w:t>
      </w:r>
      <w:r>
        <w:rPr>
          <w:spacing w:val="-8"/>
        </w:rPr>
        <w:t xml:space="preserve"> </w:t>
      </w:r>
      <w:r>
        <w:t>will</w:t>
      </w:r>
      <w:r>
        <w:rPr>
          <w:spacing w:val="-8"/>
        </w:rPr>
        <w:t xml:space="preserve"> </w:t>
      </w:r>
      <w:r>
        <w:t>then</w:t>
      </w:r>
      <w:r>
        <w:rPr>
          <w:spacing w:val="-8"/>
        </w:rPr>
        <w:t xml:space="preserve"> </w:t>
      </w:r>
      <w:r>
        <w:t>encode</w:t>
      </w:r>
      <w:r>
        <w:rPr>
          <w:spacing w:val="-8"/>
        </w:rPr>
        <w:t xml:space="preserve"> </w:t>
      </w:r>
      <w:r>
        <w:t>specific</w:t>
      </w:r>
      <w:r>
        <w:rPr>
          <w:spacing w:val="-8"/>
        </w:rPr>
        <w:t xml:space="preserve"> </w:t>
      </w:r>
      <w:r>
        <w:t>persons,</w:t>
      </w:r>
      <w:r>
        <w:rPr>
          <w:spacing w:val="-8"/>
        </w:rPr>
        <w:t xml:space="preserve"> </w:t>
      </w:r>
      <w:r>
        <w:t>situations,</w:t>
      </w:r>
      <w:r>
        <w:rPr>
          <w:spacing w:val="-8"/>
        </w:rPr>
        <w:t xml:space="preserve"> </w:t>
      </w:r>
      <w:r>
        <w:t>events,</w:t>
      </w:r>
      <w:r>
        <w:rPr>
          <w:spacing w:val="-8"/>
        </w:rPr>
        <w:t xml:space="preserve"> </w:t>
      </w:r>
      <w:r>
        <w:t>and</w:t>
      </w:r>
      <w:r>
        <w:rPr>
          <w:spacing w:val="-8"/>
        </w:rPr>
        <w:t xml:space="preserve"> </w:t>
      </w:r>
      <w:r>
        <w:t>the like</w:t>
      </w:r>
      <w:r>
        <w:rPr>
          <w:spacing w:val="-7"/>
        </w:rPr>
        <w:t xml:space="preserve"> </w:t>
      </w:r>
      <w:r>
        <w:t>as</w:t>
      </w:r>
      <w:r>
        <w:rPr>
          <w:spacing w:val="-7"/>
        </w:rPr>
        <w:t xml:space="preserve"> </w:t>
      </w:r>
      <w:r>
        <w:t>important</w:t>
      </w:r>
      <w:r>
        <w:rPr>
          <w:spacing w:val="-7"/>
        </w:rPr>
        <w:t xml:space="preserve"> </w:t>
      </w:r>
      <w:r>
        <w:t>or</w:t>
      </w:r>
      <w:r>
        <w:rPr>
          <w:spacing w:val="-7"/>
        </w:rPr>
        <w:t xml:space="preserve"> </w:t>
      </w:r>
      <w:r>
        <w:t>not,</w:t>
      </w:r>
      <w:r>
        <w:rPr>
          <w:spacing w:val="-7"/>
        </w:rPr>
        <w:t xml:space="preserve"> </w:t>
      </w:r>
      <w:r>
        <w:t>based</w:t>
      </w:r>
      <w:r>
        <w:rPr>
          <w:spacing w:val="-7"/>
        </w:rPr>
        <w:t xml:space="preserve"> </w:t>
      </w:r>
      <w:r>
        <w:t>on</w:t>
      </w:r>
      <w:r>
        <w:rPr>
          <w:spacing w:val="-7"/>
        </w:rPr>
        <w:t xml:space="preserve"> </w:t>
      </w:r>
      <w:r>
        <w:t>whether</w:t>
      </w:r>
      <w:r>
        <w:rPr>
          <w:spacing w:val="-7"/>
        </w:rPr>
        <w:t xml:space="preserve"> </w:t>
      </w:r>
      <w:r>
        <w:t>they</w:t>
      </w:r>
      <w:r>
        <w:rPr>
          <w:spacing w:val="-7"/>
        </w:rPr>
        <w:t xml:space="preserve"> </w:t>
      </w:r>
      <w:r>
        <w:t>are</w:t>
      </w:r>
      <w:r>
        <w:rPr>
          <w:spacing w:val="-7"/>
        </w:rPr>
        <w:t xml:space="preserve"> </w:t>
      </w:r>
      <w:r>
        <w:t>perceived</w:t>
      </w:r>
      <w:r>
        <w:rPr>
          <w:spacing w:val="-7"/>
        </w:rPr>
        <w:t xml:space="preserve"> </w:t>
      </w:r>
      <w:r>
        <w:t>as</w:t>
      </w:r>
      <w:r>
        <w:rPr>
          <w:spacing w:val="-7"/>
        </w:rPr>
        <w:t xml:space="preserve"> </w:t>
      </w:r>
      <w:r>
        <w:t>instrumental in realizing this purpose.</w:t>
      </w:r>
    </w:p>
    <w:p w14:paraId="10C331EC" w14:textId="77777777" w:rsidR="002755BC" w:rsidRDefault="00000000">
      <w:pPr>
        <w:pStyle w:val="BodyText"/>
        <w:spacing w:line="266" w:lineRule="auto"/>
        <w:ind w:left="1320" w:right="1317" w:firstLine="359"/>
        <w:jc w:val="both"/>
      </w:pPr>
      <w:r>
        <w:t>Regardless of psychologists’</w:t>
      </w:r>
      <w:r>
        <w:rPr>
          <w:spacing w:val="-13"/>
        </w:rPr>
        <w:t xml:space="preserve"> </w:t>
      </w:r>
      <w:r>
        <w:t>explanations regarding the ultimate source of personal goals, most agree that such goals are a primary factor in one’s perception of what is important.</w:t>
      </w:r>
    </w:p>
    <w:p w14:paraId="2B5EDEBC" w14:textId="77777777" w:rsidR="002755BC" w:rsidRDefault="002755BC">
      <w:pPr>
        <w:pStyle w:val="BodyText"/>
        <w:spacing w:before="222"/>
      </w:pPr>
    </w:p>
    <w:p w14:paraId="7193AE62" w14:textId="77777777" w:rsidR="002755BC" w:rsidRDefault="00000000">
      <w:pPr>
        <w:pStyle w:val="Heading3"/>
        <w:jc w:val="both"/>
      </w:pPr>
      <w:r>
        <w:rPr>
          <w:spacing w:val="-2"/>
        </w:rPr>
        <w:t>Examining</w:t>
      </w:r>
      <w:r>
        <w:t xml:space="preserve"> </w:t>
      </w:r>
      <w:r>
        <w:rPr>
          <w:spacing w:val="-2"/>
        </w:rPr>
        <w:t>Efficacy</w:t>
      </w:r>
    </w:p>
    <w:p w14:paraId="4995C882" w14:textId="77777777" w:rsidR="002755BC" w:rsidRDefault="00000000">
      <w:pPr>
        <w:pStyle w:val="BodyText"/>
        <w:spacing w:before="143" w:line="266" w:lineRule="auto"/>
        <w:ind w:left="1320" w:right="1315" w:firstLine="359"/>
        <w:jc w:val="both"/>
      </w:pPr>
      <w:r>
        <w:t>Bandura’s (1977, 1982, 1991, 1993, 1996, 1997) theories and research have brought the role of beliefs about efficacy to the attention of both psy- chologists and educators. In simple terms, beliefs about efficacy address the extent</w:t>
      </w:r>
      <w:r>
        <w:rPr>
          <w:spacing w:val="-8"/>
        </w:rPr>
        <w:t xml:space="preserve"> </w:t>
      </w:r>
      <w:r>
        <w:t>to</w:t>
      </w:r>
      <w:r>
        <w:rPr>
          <w:spacing w:val="-8"/>
        </w:rPr>
        <w:t xml:space="preserve"> </w:t>
      </w:r>
      <w:r>
        <w:t>which</w:t>
      </w:r>
      <w:r>
        <w:rPr>
          <w:spacing w:val="-8"/>
        </w:rPr>
        <w:t xml:space="preserve"> </w:t>
      </w:r>
      <w:r>
        <w:t>individuals</w:t>
      </w:r>
      <w:r>
        <w:rPr>
          <w:spacing w:val="-8"/>
        </w:rPr>
        <w:t xml:space="preserve"> </w:t>
      </w:r>
      <w:r>
        <w:t>believe</w:t>
      </w:r>
      <w:r>
        <w:rPr>
          <w:spacing w:val="-8"/>
        </w:rPr>
        <w:t xml:space="preserve"> </w:t>
      </w:r>
      <w:r>
        <w:t>they</w:t>
      </w:r>
      <w:r>
        <w:rPr>
          <w:spacing w:val="-8"/>
        </w:rPr>
        <w:t xml:space="preserve"> </w:t>
      </w:r>
      <w:r>
        <w:t>have</w:t>
      </w:r>
      <w:r>
        <w:rPr>
          <w:spacing w:val="-8"/>
        </w:rPr>
        <w:t xml:space="preserve"> </w:t>
      </w:r>
      <w:r>
        <w:t>the</w:t>
      </w:r>
      <w:r>
        <w:rPr>
          <w:spacing w:val="-8"/>
        </w:rPr>
        <w:t xml:space="preserve"> </w:t>
      </w:r>
      <w:r>
        <w:t>resources,</w:t>
      </w:r>
      <w:r>
        <w:rPr>
          <w:spacing w:val="-8"/>
        </w:rPr>
        <w:t xml:space="preserve"> </w:t>
      </w:r>
      <w:r>
        <w:t>ability,</w:t>
      </w:r>
      <w:r>
        <w:rPr>
          <w:spacing w:val="-8"/>
        </w:rPr>
        <w:t xml:space="preserve"> </w:t>
      </w:r>
      <w:r>
        <w:t>or</w:t>
      </w:r>
      <w:r>
        <w:rPr>
          <w:spacing w:val="-8"/>
        </w:rPr>
        <w:t xml:space="preserve"> </w:t>
      </w:r>
      <w:r>
        <w:t>power to change a situation. Relative to the New Taxonomy, examining efficacy would involve examining the extent to which individuals believe they have the ability, power, or necessary resources to gain competence relative to a specific</w:t>
      </w:r>
      <w:r>
        <w:rPr>
          <w:spacing w:val="-3"/>
        </w:rPr>
        <w:t xml:space="preserve"> </w:t>
      </w:r>
      <w:r>
        <w:t>knowledge</w:t>
      </w:r>
      <w:r>
        <w:rPr>
          <w:spacing w:val="-3"/>
        </w:rPr>
        <w:t xml:space="preserve"> </w:t>
      </w:r>
      <w:r>
        <w:t>component.</w:t>
      </w:r>
      <w:r>
        <w:rPr>
          <w:spacing w:val="-3"/>
        </w:rPr>
        <w:t xml:space="preserve"> </w:t>
      </w:r>
      <w:r>
        <w:t>If</w:t>
      </w:r>
      <w:r>
        <w:rPr>
          <w:spacing w:val="-3"/>
        </w:rPr>
        <w:t xml:space="preserve"> </w:t>
      </w:r>
      <w:r>
        <w:t>students</w:t>
      </w:r>
      <w:r>
        <w:rPr>
          <w:spacing w:val="-3"/>
        </w:rPr>
        <w:t xml:space="preserve"> </w:t>
      </w:r>
      <w:r>
        <w:t>believe</w:t>
      </w:r>
      <w:r>
        <w:rPr>
          <w:spacing w:val="-3"/>
        </w:rPr>
        <w:t xml:space="preserve"> </w:t>
      </w:r>
      <w:r>
        <w:t>they</w:t>
      </w:r>
      <w:r>
        <w:rPr>
          <w:spacing w:val="-3"/>
        </w:rPr>
        <w:t xml:space="preserve"> </w:t>
      </w:r>
      <w:r>
        <w:t>do</w:t>
      </w:r>
      <w:r>
        <w:rPr>
          <w:spacing w:val="-3"/>
        </w:rPr>
        <w:t xml:space="preserve"> </w:t>
      </w:r>
      <w:r>
        <w:t>not</w:t>
      </w:r>
      <w:r>
        <w:rPr>
          <w:spacing w:val="-3"/>
        </w:rPr>
        <w:t xml:space="preserve"> </w:t>
      </w:r>
      <w:r>
        <w:t>have</w:t>
      </w:r>
      <w:r>
        <w:rPr>
          <w:spacing w:val="-3"/>
        </w:rPr>
        <w:t xml:space="preserve"> </w:t>
      </w:r>
      <w:r>
        <w:t>the</w:t>
      </w:r>
      <w:r>
        <w:rPr>
          <w:spacing w:val="-3"/>
        </w:rPr>
        <w:t xml:space="preserve"> </w:t>
      </w:r>
      <w:r>
        <w:t>req- uisite ability, power, or resources to gain competence in a specific skill, this might greatly lessen their motivation to learn that knowledge, even though they perceive it as important.</w:t>
      </w:r>
    </w:p>
    <w:p w14:paraId="1239F414" w14:textId="77777777" w:rsidR="002755BC" w:rsidRDefault="00000000">
      <w:pPr>
        <w:pStyle w:val="BodyText"/>
        <w:spacing w:line="266" w:lineRule="auto"/>
        <w:ind w:left="1320" w:right="1318" w:firstLine="359"/>
        <w:jc w:val="both"/>
      </w:pPr>
      <w:r>
        <w:t>Bandura’s (1977, 1982, 1991, 1993, 1996, 1997) research indicates that a sense of efficacy is not necessarily a generalizable construct. Rather, an individual</w:t>
      </w:r>
      <w:r>
        <w:rPr>
          <w:spacing w:val="-10"/>
        </w:rPr>
        <w:t xml:space="preserve"> </w:t>
      </w:r>
      <w:r>
        <w:t>might</w:t>
      </w:r>
      <w:r>
        <w:rPr>
          <w:spacing w:val="-10"/>
        </w:rPr>
        <w:t xml:space="preserve"> </w:t>
      </w:r>
      <w:r>
        <w:t>have</w:t>
      </w:r>
      <w:r>
        <w:rPr>
          <w:spacing w:val="-10"/>
        </w:rPr>
        <w:t xml:space="preserve"> </w:t>
      </w:r>
      <w:r>
        <w:t>a</w:t>
      </w:r>
      <w:r>
        <w:rPr>
          <w:spacing w:val="-10"/>
        </w:rPr>
        <w:t xml:space="preserve"> </w:t>
      </w:r>
      <w:r>
        <w:t>strong</w:t>
      </w:r>
      <w:r>
        <w:rPr>
          <w:spacing w:val="-10"/>
        </w:rPr>
        <w:t xml:space="preserve"> </w:t>
      </w:r>
      <w:r>
        <w:t>sense</w:t>
      </w:r>
      <w:r>
        <w:rPr>
          <w:spacing w:val="-10"/>
        </w:rPr>
        <w:t xml:space="preserve"> </w:t>
      </w:r>
      <w:r>
        <w:t>of</w:t>
      </w:r>
      <w:r>
        <w:rPr>
          <w:spacing w:val="-10"/>
        </w:rPr>
        <w:t xml:space="preserve"> </w:t>
      </w:r>
      <w:r>
        <w:t>efficacy</w:t>
      </w:r>
      <w:r>
        <w:rPr>
          <w:spacing w:val="-10"/>
        </w:rPr>
        <w:t xml:space="preserve"> </w:t>
      </w:r>
      <w:r>
        <w:t>in</w:t>
      </w:r>
      <w:r>
        <w:rPr>
          <w:spacing w:val="-10"/>
        </w:rPr>
        <w:t xml:space="preserve"> </w:t>
      </w:r>
      <w:r>
        <w:t>one</w:t>
      </w:r>
      <w:r>
        <w:rPr>
          <w:spacing w:val="-10"/>
        </w:rPr>
        <w:t xml:space="preserve"> </w:t>
      </w:r>
      <w:r>
        <w:t>situation</w:t>
      </w:r>
      <w:r>
        <w:rPr>
          <w:spacing w:val="-10"/>
        </w:rPr>
        <w:t xml:space="preserve"> </w:t>
      </w:r>
      <w:r>
        <w:t>yet</w:t>
      </w:r>
      <w:r>
        <w:rPr>
          <w:spacing w:val="-10"/>
        </w:rPr>
        <w:t xml:space="preserve"> </w:t>
      </w:r>
      <w:r>
        <w:t>feel</w:t>
      </w:r>
      <w:r>
        <w:rPr>
          <w:spacing w:val="-10"/>
        </w:rPr>
        <w:t xml:space="preserve"> </w:t>
      </w:r>
      <w:r>
        <w:t>rela- tively</w:t>
      </w:r>
      <w:r>
        <w:rPr>
          <w:spacing w:val="-2"/>
        </w:rPr>
        <w:t xml:space="preserve"> </w:t>
      </w:r>
      <w:r>
        <w:t>powerless</w:t>
      </w:r>
      <w:r>
        <w:rPr>
          <w:spacing w:val="-2"/>
        </w:rPr>
        <w:t xml:space="preserve"> </w:t>
      </w:r>
      <w:r>
        <w:t>in</w:t>
      </w:r>
      <w:r>
        <w:rPr>
          <w:spacing w:val="-2"/>
        </w:rPr>
        <w:t xml:space="preserve"> </w:t>
      </w:r>
      <w:r>
        <w:t>another.</w:t>
      </w:r>
      <w:r>
        <w:rPr>
          <w:spacing w:val="-2"/>
        </w:rPr>
        <w:t xml:space="preserve"> </w:t>
      </w:r>
      <w:r>
        <w:t>Seligman’s</w:t>
      </w:r>
      <w:r>
        <w:rPr>
          <w:spacing w:val="-2"/>
        </w:rPr>
        <w:t xml:space="preserve"> </w:t>
      </w:r>
      <w:r>
        <w:t>(1990,</w:t>
      </w:r>
      <w:r>
        <w:rPr>
          <w:spacing w:val="-2"/>
        </w:rPr>
        <w:t xml:space="preserve"> </w:t>
      </w:r>
      <w:r>
        <w:t>1994)</w:t>
      </w:r>
      <w:r>
        <w:rPr>
          <w:spacing w:val="-2"/>
        </w:rPr>
        <w:t xml:space="preserve"> </w:t>
      </w:r>
      <w:r>
        <w:t>research</w:t>
      </w:r>
      <w:r>
        <w:rPr>
          <w:spacing w:val="-2"/>
        </w:rPr>
        <w:t xml:space="preserve"> </w:t>
      </w:r>
      <w:r>
        <w:t>also</w:t>
      </w:r>
      <w:r>
        <w:rPr>
          <w:spacing w:val="-2"/>
        </w:rPr>
        <w:t xml:space="preserve"> </w:t>
      </w:r>
      <w:r>
        <w:t>attests</w:t>
      </w:r>
      <w:r>
        <w:rPr>
          <w:spacing w:val="-2"/>
        </w:rPr>
        <w:t xml:space="preserve"> </w:t>
      </w:r>
      <w:r>
        <w:t>to the situational nature of one’s sense of efficacy and underscores the impor- tance</w:t>
      </w:r>
      <w:r>
        <w:rPr>
          <w:spacing w:val="-3"/>
        </w:rPr>
        <w:t xml:space="preserve"> </w:t>
      </w:r>
      <w:r>
        <w:t>of</w:t>
      </w:r>
      <w:r>
        <w:rPr>
          <w:spacing w:val="-3"/>
        </w:rPr>
        <w:t xml:space="preserve"> </w:t>
      </w:r>
      <w:r>
        <w:t>these</w:t>
      </w:r>
      <w:r>
        <w:rPr>
          <w:spacing w:val="-3"/>
        </w:rPr>
        <w:t xml:space="preserve"> </w:t>
      </w:r>
      <w:r>
        <w:t>beliefs.</w:t>
      </w:r>
      <w:r>
        <w:rPr>
          <w:spacing w:val="-3"/>
        </w:rPr>
        <w:t xml:space="preserve"> </w:t>
      </w:r>
      <w:r>
        <w:t>He</w:t>
      </w:r>
      <w:r>
        <w:rPr>
          <w:spacing w:val="-3"/>
        </w:rPr>
        <w:t xml:space="preserve"> </w:t>
      </w:r>
      <w:r>
        <w:t>has</w:t>
      </w:r>
      <w:r>
        <w:rPr>
          <w:spacing w:val="-3"/>
        </w:rPr>
        <w:t xml:space="preserve"> </w:t>
      </w:r>
      <w:r>
        <w:t>found</w:t>
      </w:r>
      <w:r>
        <w:rPr>
          <w:spacing w:val="-3"/>
        </w:rPr>
        <w:t xml:space="preserve"> </w:t>
      </w:r>
      <w:r>
        <w:t>that</w:t>
      </w:r>
      <w:r>
        <w:rPr>
          <w:spacing w:val="-3"/>
        </w:rPr>
        <w:t xml:space="preserve"> </w:t>
      </w:r>
      <w:r>
        <w:t>a</w:t>
      </w:r>
      <w:r>
        <w:rPr>
          <w:spacing w:val="-3"/>
        </w:rPr>
        <w:t xml:space="preserve"> </w:t>
      </w:r>
      <w:r>
        <w:t>low</w:t>
      </w:r>
      <w:r>
        <w:rPr>
          <w:spacing w:val="-3"/>
        </w:rPr>
        <w:t xml:space="preserve"> </w:t>
      </w:r>
      <w:r>
        <w:t>sense</w:t>
      </w:r>
      <w:r>
        <w:rPr>
          <w:spacing w:val="-3"/>
        </w:rPr>
        <w:t xml:space="preserve"> </w:t>
      </w:r>
      <w:r>
        <w:t>of</w:t>
      </w:r>
      <w:r>
        <w:rPr>
          <w:spacing w:val="-3"/>
        </w:rPr>
        <w:t xml:space="preserve"> </w:t>
      </w:r>
      <w:r>
        <w:t>efficacy</w:t>
      </w:r>
      <w:r>
        <w:rPr>
          <w:spacing w:val="-3"/>
        </w:rPr>
        <w:t xml:space="preserve"> </w:t>
      </w:r>
      <w:r>
        <w:t>can</w:t>
      </w:r>
      <w:r>
        <w:rPr>
          <w:spacing w:val="-3"/>
        </w:rPr>
        <w:t xml:space="preserve"> </w:t>
      </w:r>
      <w:r>
        <w:t>result</w:t>
      </w:r>
      <w:r>
        <w:rPr>
          <w:spacing w:val="-3"/>
        </w:rPr>
        <w:t xml:space="preserve"> </w:t>
      </w:r>
      <w:r>
        <w:t>in a pattern of behavior that he refers to as learned helplessness.</w:t>
      </w:r>
    </w:p>
    <w:p w14:paraId="5455565E" w14:textId="77777777" w:rsidR="002755BC" w:rsidRDefault="002755BC">
      <w:pPr>
        <w:pStyle w:val="BodyText"/>
        <w:spacing w:before="224"/>
      </w:pPr>
    </w:p>
    <w:p w14:paraId="68DF2957" w14:textId="77777777" w:rsidR="002755BC" w:rsidRDefault="00000000">
      <w:pPr>
        <w:pStyle w:val="Heading3"/>
        <w:jc w:val="both"/>
      </w:pPr>
      <w:r>
        <w:rPr>
          <w:spacing w:val="-2"/>
        </w:rPr>
        <w:t>Examining</w:t>
      </w:r>
      <w:r>
        <w:t xml:space="preserve"> </w:t>
      </w:r>
      <w:r>
        <w:rPr>
          <w:spacing w:val="-2"/>
        </w:rPr>
        <w:t>Emotional</w:t>
      </w:r>
      <w:r>
        <w:t xml:space="preserve"> </w:t>
      </w:r>
      <w:r>
        <w:rPr>
          <w:spacing w:val="-2"/>
        </w:rPr>
        <w:t>Response</w:t>
      </w:r>
    </w:p>
    <w:p w14:paraId="5441DC99" w14:textId="77777777" w:rsidR="002755BC" w:rsidRDefault="00000000">
      <w:pPr>
        <w:pStyle w:val="BodyText"/>
        <w:spacing w:before="142" w:line="266" w:lineRule="auto"/>
        <w:ind w:left="1320" w:right="1318" w:firstLine="359"/>
        <w:jc w:val="both"/>
      </w:pPr>
      <w:r>
        <w:t>The</w:t>
      </w:r>
      <w:r>
        <w:rPr>
          <w:spacing w:val="-6"/>
        </w:rPr>
        <w:t xml:space="preserve"> </w:t>
      </w:r>
      <w:r>
        <w:t>influence</w:t>
      </w:r>
      <w:r>
        <w:rPr>
          <w:spacing w:val="-6"/>
        </w:rPr>
        <w:t xml:space="preserve"> </w:t>
      </w:r>
      <w:r>
        <w:t>of</w:t>
      </w:r>
      <w:r>
        <w:rPr>
          <w:spacing w:val="-6"/>
        </w:rPr>
        <w:t xml:space="preserve"> </w:t>
      </w:r>
      <w:r>
        <w:t>emotion</w:t>
      </w:r>
      <w:r>
        <w:rPr>
          <w:spacing w:val="-6"/>
        </w:rPr>
        <w:t xml:space="preserve"> </w:t>
      </w:r>
      <w:r>
        <w:t>in</w:t>
      </w:r>
      <w:r>
        <w:rPr>
          <w:spacing w:val="-6"/>
        </w:rPr>
        <w:t xml:space="preserve"> </w:t>
      </w:r>
      <w:r>
        <w:t>human</w:t>
      </w:r>
      <w:r>
        <w:rPr>
          <w:spacing w:val="-6"/>
        </w:rPr>
        <w:t xml:space="preserve"> </w:t>
      </w:r>
      <w:r>
        <w:t>motivation</w:t>
      </w:r>
      <w:r>
        <w:rPr>
          <w:spacing w:val="-6"/>
        </w:rPr>
        <w:t xml:space="preserve"> </w:t>
      </w:r>
      <w:r>
        <w:t>is</w:t>
      </w:r>
      <w:r>
        <w:rPr>
          <w:spacing w:val="-6"/>
        </w:rPr>
        <w:t xml:space="preserve"> </w:t>
      </w:r>
      <w:r>
        <w:t>becoming</w:t>
      </w:r>
      <w:r>
        <w:rPr>
          <w:spacing w:val="-6"/>
        </w:rPr>
        <w:t xml:space="preserve"> </w:t>
      </w:r>
      <w:r>
        <w:t>increasingly clear.</w:t>
      </w:r>
      <w:r>
        <w:rPr>
          <w:spacing w:val="-13"/>
        </w:rPr>
        <w:t xml:space="preserve"> </w:t>
      </w:r>
      <w:r>
        <w:t>Given</w:t>
      </w:r>
      <w:r>
        <w:rPr>
          <w:spacing w:val="-13"/>
        </w:rPr>
        <w:t xml:space="preserve"> </w:t>
      </w:r>
      <w:r>
        <w:t>the</w:t>
      </w:r>
      <w:r>
        <w:rPr>
          <w:spacing w:val="-13"/>
        </w:rPr>
        <w:t xml:space="preserve"> </w:t>
      </w:r>
      <w:r>
        <w:t>biology</w:t>
      </w:r>
      <w:r>
        <w:rPr>
          <w:spacing w:val="-13"/>
        </w:rPr>
        <w:t xml:space="preserve"> </w:t>
      </w:r>
      <w:r>
        <w:t>of</w:t>
      </w:r>
      <w:r>
        <w:rPr>
          <w:spacing w:val="-13"/>
        </w:rPr>
        <w:t xml:space="preserve"> </w:t>
      </w:r>
      <w:r>
        <w:t>emotions,</w:t>
      </w:r>
      <w:r>
        <w:rPr>
          <w:spacing w:val="-13"/>
        </w:rPr>
        <w:t xml:space="preserve"> </w:t>
      </w:r>
      <w:r>
        <w:t>many</w:t>
      </w:r>
      <w:r>
        <w:rPr>
          <w:spacing w:val="-13"/>
        </w:rPr>
        <w:t xml:space="preserve"> </w:t>
      </w:r>
      <w:r>
        <w:t>brain</w:t>
      </w:r>
      <w:r>
        <w:rPr>
          <w:spacing w:val="-13"/>
        </w:rPr>
        <w:t xml:space="preserve"> </w:t>
      </w:r>
      <w:r>
        <w:t>researchers</w:t>
      </w:r>
      <w:r>
        <w:rPr>
          <w:spacing w:val="-13"/>
        </w:rPr>
        <w:t xml:space="preserve"> </w:t>
      </w:r>
      <w:r>
        <w:t>assert</w:t>
      </w:r>
      <w:r>
        <w:rPr>
          <w:spacing w:val="-13"/>
        </w:rPr>
        <w:t xml:space="preserve"> </w:t>
      </w:r>
      <w:r>
        <w:t>that</w:t>
      </w:r>
      <w:r>
        <w:rPr>
          <w:spacing w:val="-13"/>
        </w:rPr>
        <w:t xml:space="preserve"> </w:t>
      </w:r>
      <w:r>
        <w:t>emo- tions</w:t>
      </w:r>
      <w:r>
        <w:rPr>
          <w:spacing w:val="-14"/>
        </w:rPr>
        <w:t xml:space="preserve"> </w:t>
      </w:r>
      <w:r>
        <w:t>are</w:t>
      </w:r>
      <w:r>
        <w:rPr>
          <w:spacing w:val="-14"/>
        </w:rPr>
        <w:t xml:space="preserve"> </w:t>
      </w:r>
      <w:r>
        <w:t>involved</w:t>
      </w:r>
      <w:r>
        <w:rPr>
          <w:spacing w:val="-14"/>
        </w:rPr>
        <w:t xml:space="preserve"> </w:t>
      </w:r>
      <w:r>
        <w:t>in</w:t>
      </w:r>
      <w:r>
        <w:rPr>
          <w:spacing w:val="-13"/>
        </w:rPr>
        <w:t xml:space="preserve"> </w:t>
      </w:r>
      <w:r>
        <w:t>almost</w:t>
      </w:r>
      <w:r>
        <w:rPr>
          <w:spacing w:val="-14"/>
        </w:rPr>
        <w:t xml:space="preserve"> </w:t>
      </w:r>
      <w:r>
        <w:t>every</w:t>
      </w:r>
      <w:r>
        <w:rPr>
          <w:spacing w:val="-14"/>
        </w:rPr>
        <w:t xml:space="preserve"> </w:t>
      </w:r>
      <w:r>
        <w:t>aspect</w:t>
      </w:r>
      <w:r>
        <w:rPr>
          <w:spacing w:val="-14"/>
        </w:rPr>
        <w:t xml:space="preserve"> </w:t>
      </w:r>
      <w:r>
        <w:t>of</w:t>
      </w:r>
      <w:r>
        <w:rPr>
          <w:spacing w:val="-13"/>
        </w:rPr>
        <w:t xml:space="preserve"> </w:t>
      </w:r>
      <w:r>
        <w:t>human</w:t>
      </w:r>
      <w:r>
        <w:rPr>
          <w:spacing w:val="-14"/>
        </w:rPr>
        <w:t xml:space="preserve"> </w:t>
      </w:r>
      <w:r>
        <w:t>behavior.</w:t>
      </w:r>
      <w:r>
        <w:rPr>
          <w:spacing w:val="-14"/>
        </w:rPr>
        <w:t xml:space="preserve"> </w:t>
      </w:r>
      <w:r>
        <w:t>A</w:t>
      </w:r>
      <w:r>
        <w:rPr>
          <w:spacing w:val="-14"/>
        </w:rPr>
        <w:t xml:space="preserve"> </w:t>
      </w:r>
      <w:r>
        <w:t>good</w:t>
      </w:r>
      <w:r>
        <w:rPr>
          <w:spacing w:val="-13"/>
        </w:rPr>
        <w:t xml:space="preserve"> </w:t>
      </w:r>
      <w:r>
        <w:t>case</w:t>
      </w:r>
      <w:r>
        <w:rPr>
          <w:spacing w:val="-14"/>
        </w:rPr>
        <w:t xml:space="preserve"> </w:t>
      </w:r>
      <w:r>
        <w:t xml:space="preserve">can be made for the contention that emotion exerts a controlling influence over human thought (see Katz, 1999; Pert, 1997). This case is well articulated in LeDoux’s (1996) </w:t>
      </w:r>
      <w:r>
        <w:rPr>
          <w:i/>
        </w:rPr>
        <w:t>The Emotional Brain: The Mysterious Underpinnings of Emotional</w:t>
      </w:r>
      <w:r>
        <w:rPr>
          <w:i/>
          <w:spacing w:val="-4"/>
        </w:rPr>
        <w:t xml:space="preserve"> </w:t>
      </w:r>
      <w:r>
        <w:rPr>
          <w:i/>
        </w:rPr>
        <w:t>Life</w:t>
      </w:r>
      <w:r>
        <w:t>.</w:t>
      </w:r>
    </w:p>
    <w:p w14:paraId="7DB8CC4B" w14:textId="77777777" w:rsidR="002755BC" w:rsidRDefault="00000000">
      <w:pPr>
        <w:pStyle w:val="BodyText"/>
        <w:spacing w:line="266" w:lineRule="auto"/>
        <w:ind w:left="1320" w:right="1318" w:firstLine="359"/>
        <w:jc w:val="both"/>
      </w:pPr>
      <w:r>
        <w:t>As</w:t>
      </w:r>
      <w:r>
        <w:rPr>
          <w:spacing w:val="40"/>
        </w:rPr>
        <w:t xml:space="preserve"> </w:t>
      </w:r>
      <w:r>
        <w:t>a</w:t>
      </w:r>
      <w:r>
        <w:rPr>
          <w:spacing w:val="40"/>
        </w:rPr>
        <w:t xml:space="preserve"> </w:t>
      </w:r>
      <w:r>
        <w:t>result</w:t>
      </w:r>
      <w:r>
        <w:rPr>
          <w:spacing w:val="40"/>
        </w:rPr>
        <w:t xml:space="preserve"> </w:t>
      </w:r>
      <w:r>
        <w:t>of</w:t>
      </w:r>
      <w:r>
        <w:rPr>
          <w:spacing w:val="40"/>
        </w:rPr>
        <w:t xml:space="preserve"> </w:t>
      </w:r>
      <w:r>
        <w:t>his</w:t>
      </w:r>
      <w:r>
        <w:rPr>
          <w:spacing w:val="40"/>
        </w:rPr>
        <w:t xml:space="preserve"> </w:t>
      </w:r>
      <w:r>
        <w:t>analysis</w:t>
      </w:r>
      <w:r>
        <w:rPr>
          <w:spacing w:val="40"/>
        </w:rPr>
        <w:t xml:space="preserve"> </w:t>
      </w:r>
      <w:r>
        <w:t>of</w:t>
      </w:r>
      <w:r>
        <w:rPr>
          <w:spacing w:val="40"/>
        </w:rPr>
        <w:t xml:space="preserve"> </w:t>
      </w:r>
      <w:r>
        <w:t>the</w:t>
      </w:r>
      <w:r>
        <w:rPr>
          <w:spacing w:val="40"/>
        </w:rPr>
        <w:t xml:space="preserve"> </w:t>
      </w:r>
      <w:r>
        <w:t>research</w:t>
      </w:r>
      <w:r>
        <w:rPr>
          <w:spacing w:val="40"/>
        </w:rPr>
        <w:t xml:space="preserve"> </w:t>
      </w:r>
      <w:r>
        <w:t>on</w:t>
      </w:r>
      <w:r>
        <w:rPr>
          <w:spacing w:val="40"/>
        </w:rPr>
        <w:t xml:space="preserve"> </w:t>
      </w:r>
      <w:r>
        <w:t>emotions,</w:t>
      </w:r>
      <w:r>
        <w:rPr>
          <w:spacing w:val="40"/>
        </w:rPr>
        <w:t xml:space="preserve"> </w:t>
      </w:r>
      <w:r>
        <w:t>LeDoux (1996) concludes that human beings (a) have little direct control over their emotional</w:t>
      </w:r>
      <w:r>
        <w:rPr>
          <w:spacing w:val="29"/>
        </w:rPr>
        <w:t xml:space="preserve"> </w:t>
      </w:r>
      <w:r>
        <w:t>reactions,</w:t>
      </w:r>
      <w:r>
        <w:rPr>
          <w:spacing w:val="29"/>
        </w:rPr>
        <w:t xml:space="preserve"> </w:t>
      </w:r>
      <w:r>
        <w:t>and</w:t>
      </w:r>
      <w:r>
        <w:rPr>
          <w:spacing w:val="29"/>
        </w:rPr>
        <w:t xml:space="preserve"> </w:t>
      </w:r>
      <w:r>
        <w:t>(b)</w:t>
      </w:r>
      <w:r>
        <w:rPr>
          <w:spacing w:val="29"/>
        </w:rPr>
        <w:t xml:space="preserve"> </w:t>
      </w:r>
      <w:r>
        <w:t>once</w:t>
      </w:r>
      <w:r>
        <w:rPr>
          <w:spacing w:val="29"/>
        </w:rPr>
        <w:t xml:space="preserve"> </w:t>
      </w:r>
      <w:r>
        <w:t>emotions</w:t>
      </w:r>
      <w:r>
        <w:rPr>
          <w:spacing w:val="29"/>
        </w:rPr>
        <w:t xml:space="preserve"> </w:t>
      </w:r>
      <w:r>
        <w:t>occur,</w:t>
      </w:r>
      <w:r>
        <w:rPr>
          <w:spacing w:val="29"/>
        </w:rPr>
        <w:t xml:space="preserve"> </w:t>
      </w:r>
      <w:r>
        <w:t>they</w:t>
      </w:r>
      <w:r>
        <w:rPr>
          <w:spacing w:val="29"/>
        </w:rPr>
        <w:t xml:space="preserve"> </w:t>
      </w:r>
      <w:r>
        <w:t>become</w:t>
      </w:r>
      <w:r>
        <w:rPr>
          <w:spacing w:val="29"/>
        </w:rPr>
        <w:t xml:space="preserve"> </w:t>
      </w:r>
      <w:r>
        <w:t>powerful</w:t>
      </w:r>
    </w:p>
    <w:p w14:paraId="35825CF9"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65357C85" w14:textId="77777777" w:rsidR="002755BC" w:rsidRDefault="002755BC">
      <w:pPr>
        <w:pStyle w:val="BodyText"/>
        <w:spacing w:before="31"/>
      </w:pPr>
    </w:p>
    <w:p w14:paraId="4FF6DFC5" w14:textId="77777777" w:rsidR="002755BC" w:rsidRDefault="00000000">
      <w:pPr>
        <w:pStyle w:val="BodyText"/>
        <w:spacing w:line="266" w:lineRule="auto"/>
        <w:ind w:left="1320" w:right="1319"/>
      </w:pPr>
      <w:r>
        <w:t>motivators</w:t>
      </w:r>
      <w:r>
        <w:rPr>
          <w:spacing w:val="40"/>
        </w:rPr>
        <w:t xml:space="preserve"> </w:t>
      </w:r>
      <w:r>
        <w:t>of</w:t>
      </w:r>
      <w:r>
        <w:rPr>
          <w:spacing w:val="40"/>
        </w:rPr>
        <w:t xml:space="preserve"> </w:t>
      </w:r>
      <w:r>
        <w:t>future</w:t>
      </w:r>
      <w:r>
        <w:rPr>
          <w:spacing w:val="40"/>
        </w:rPr>
        <w:t xml:space="preserve"> </w:t>
      </w:r>
      <w:r>
        <w:t>behavior.</w:t>
      </w:r>
      <w:r>
        <w:rPr>
          <w:spacing w:val="40"/>
        </w:rPr>
        <w:t xml:space="preserve"> </w:t>
      </w:r>
      <w:r>
        <w:t>Relative</w:t>
      </w:r>
      <w:r>
        <w:rPr>
          <w:spacing w:val="40"/>
        </w:rPr>
        <w:t xml:space="preserve"> </w:t>
      </w:r>
      <w:r>
        <w:t>to</w:t>
      </w:r>
      <w:r>
        <w:rPr>
          <w:spacing w:val="40"/>
        </w:rPr>
        <w:t xml:space="preserve"> </w:t>
      </w:r>
      <w:r>
        <w:t>humans’</w:t>
      </w:r>
      <w:r>
        <w:rPr>
          <w:spacing w:val="29"/>
        </w:rPr>
        <w:t xml:space="preserve"> </w:t>
      </w:r>
      <w:r>
        <w:t>lack</w:t>
      </w:r>
      <w:r>
        <w:rPr>
          <w:spacing w:val="40"/>
        </w:rPr>
        <w:t xml:space="preserve"> </w:t>
      </w:r>
      <w:r>
        <w:t>of</w:t>
      </w:r>
      <w:r>
        <w:rPr>
          <w:spacing w:val="40"/>
        </w:rPr>
        <w:t xml:space="preserve"> </w:t>
      </w:r>
      <w:r>
        <w:t>control</w:t>
      </w:r>
      <w:r>
        <w:rPr>
          <w:spacing w:val="40"/>
        </w:rPr>
        <w:t xml:space="preserve"> </w:t>
      </w:r>
      <w:r>
        <w:t>over emotions, LeDoux notes,</w:t>
      </w:r>
    </w:p>
    <w:p w14:paraId="4CF36028" w14:textId="77777777" w:rsidR="002755BC" w:rsidRDefault="002755BC">
      <w:pPr>
        <w:pStyle w:val="BodyText"/>
        <w:spacing w:before="6"/>
      </w:pPr>
    </w:p>
    <w:p w14:paraId="2FBCC556" w14:textId="77777777" w:rsidR="002755BC" w:rsidRDefault="00000000">
      <w:pPr>
        <w:pStyle w:val="BodyText"/>
        <w:spacing w:line="266" w:lineRule="auto"/>
        <w:ind w:left="1519" w:right="1516"/>
        <w:jc w:val="both"/>
      </w:pPr>
      <w:r>
        <w:t>Anyone who has tried to fake an emotion, or who has been the recipi- ent of a faked one, knows all too well the futility of the attempt.</w:t>
      </w:r>
      <w:r>
        <w:rPr>
          <w:spacing w:val="-1"/>
        </w:rPr>
        <w:t xml:space="preserve"> </w:t>
      </w:r>
      <w:r>
        <w:t>While conscious</w:t>
      </w:r>
      <w:r>
        <w:rPr>
          <w:spacing w:val="-10"/>
        </w:rPr>
        <w:t xml:space="preserve"> </w:t>
      </w:r>
      <w:r>
        <w:t>control</w:t>
      </w:r>
      <w:r>
        <w:rPr>
          <w:spacing w:val="-10"/>
        </w:rPr>
        <w:t xml:space="preserve"> </w:t>
      </w:r>
      <w:r>
        <w:t>over</w:t>
      </w:r>
      <w:r>
        <w:rPr>
          <w:spacing w:val="-10"/>
        </w:rPr>
        <w:t xml:space="preserve"> </w:t>
      </w:r>
      <w:r>
        <w:t>emotions</w:t>
      </w:r>
      <w:r>
        <w:rPr>
          <w:spacing w:val="-10"/>
        </w:rPr>
        <w:t xml:space="preserve"> </w:t>
      </w:r>
      <w:r>
        <w:t>is</w:t>
      </w:r>
      <w:r>
        <w:rPr>
          <w:spacing w:val="-10"/>
        </w:rPr>
        <w:t xml:space="preserve"> </w:t>
      </w:r>
      <w:r>
        <w:t>weak,</w:t>
      </w:r>
      <w:r>
        <w:rPr>
          <w:spacing w:val="-10"/>
        </w:rPr>
        <w:t xml:space="preserve"> </w:t>
      </w:r>
      <w:r>
        <w:t>emotions</w:t>
      </w:r>
      <w:r>
        <w:rPr>
          <w:spacing w:val="-10"/>
        </w:rPr>
        <w:t xml:space="preserve"> </w:t>
      </w:r>
      <w:r>
        <w:t>can</w:t>
      </w:r>
      <w:r>
        <w:rPr>
          <w:spacing w:val="-10"/>
        </w:rPr>
        <w:t xml:space="preserve"> </w:t>
      </w:r>
      <w:r>
        <w:t>flood</w:t>
      </w:r>
      <w:r>
        <w:rPr>
          <w:spacing w:val="-10"/>
        </w:rPr>
        <w:t xml:space="preserve"> </w:t>
      </w:r>
      <w:r>
        <w:t>conscious- ness.</w:t>
      </w:r>
      <w:r>
        <w:rPr>
          <w:spacing w:val="-11"/>
        </w:rPr>
        <w:t xml:space="preserve"> </w:t>
      </w:r>
      <w:r>
        <w:t>This</w:t>
      </w:r>
      <w:r>
        <w:rPr>
          <w:spacing w:val="-7"/>
        </w:rPr>
        <w:t xml:space="preserve"> </w:t>
      </w:r>
      <w:r>
        <w:t>is</w:t>
      </w:r>
      <w:r>
        <w:rPr>
          <w:spacing w:val="-7"/>
        </w:rPr>
        <w:t xml:space="preserve"> </w:t>
      </w:r>
      <w:r>
        <w:t>so</w:t>
      </w:r>
      <w:r>
        <w:rPr>
          <w:spacing w:val="-7"/>
        </w:rPr>
        <w:t xml:space="preserve"> </w:t>
      </w:r>
      <w:r>
        <w:t>because</w:t>
      </w:r>
      <w:r>
        <w:rPr>
          <w:spacing w:val="-7"/>
        </w:rPr>
        <w:t xml:space="preserve"> </w:t>
      </w:r>
      <w:r>
        <w:t>the</w:t>
      </w:r>
      <w:r>
        <w:rPr>
          <w:spacing w:val="-7"/>
        </w:rPr>
        <w:t xml:space="preserve"> </w:t>
      </w:r>
      <w:r>
        <w:t>wiring</w:t>
      </w:r>
      <w:r>
        <w:rPr>
          <w:spacing w:val="-7"/>
        </w:rPr>
        <w:t xml:space="preserve"> </w:t>
      </w:r>
      <w:r>
        <w:t>of</w:t>
      </w:r>
      <w:r>
        <w:rPr>
          <w:spacing w:val="-7"/>
        </w:rPr>
        <w:t xml:space="preserve"> </w:t>
      </w:r>
      <w:r>
        <w:t>the</w:t>
      </w:r>
      <w:r>
        <w:rPr>
          <w:spacing w:val="-7"/>
        </w:rPr>
        <w:t xml:space="preserve"> </w:t>
      </w:r>
      <w:r>
        <w:t>brain</w:t>
      </w:r>
      <w:r>
        <w:rPr>
          <w:spacing w:val="-7"/>
        </w:rPr>
        <w:t xml:space="preserve"> </w:t>
      </w:r>
      <w:r>
        <w:t>at</w:t>
      </w:r>
      <w:r>
        <w:rPr>
          <w:spacing w:val="-7"/>
        </w:rPr>
        <w:t xml:space="preserve"> </w:t>
      </w:r>
      <w:r>
        <w:t>this</w:t>
      </w:r>
      <w:r>
        <w:rPr>
          <w:spacing w:val="-7"/>
        </w:rPr>
        <w:t xml:space="preserve"> </w:t>
      </w:r>
      <w:r>
        <w:t>point</w:t>
      </w:r>
      <w:r>
        <w:rPr>
          <w:spacing w:val="-7"/>
        </w:rPr>
        <w:t xml:space="preserve"> </w:t>
      </w:r>
      <w:r>
        <w:t>in</w:t>
      </w:r>
      <w:r>
        <w:rPr>
          <w:spacing w:val="-7"/>
        </w:rPr>
        <w:t xml:space="preserve"> </w:t>
      </w:r>
      <w:r>
        <w:t>our</w:t>
      </w:r>
      <w:r>
        <w:rPr>
          <w:spacing w:val="-7"/>
        </w:rPr>
        <w:t xml:space="preserve"> </w:t>
      </w:r>
      <w:r>
        <w:t>evolu- tionary history is such that connections from the emotional systems to the cognitive systems are stronger than connections from the cognitive systems to the emotional systems. (p. 19)</w:t>
      </w:r>
    </w:p>
    <w:p w14:paraId="77EB2FCF" w14:textId="77777777" w:rsidR="002755BC" w:rsidRDefault="00000000">
      <w:pPr>
        <w:pStyle w:val="BodyText"/>
        <w:spacing w:before="155"/>
        <w:ind w:left="1679"/>
      </w:pPr>
      <w:r>
        <w:rPr>
          <w:spacing w:val="-4"/>
        </w:rPr>
        <w:t>Relative</w:t>
      </w:r>
      <w:r>
        <w:rPr>
          <w:spacing w:val="-17"/>
        </w:rPr>
        <w:t xml:space="preserve"> </w:t>
      </w:r>
      <w:r>
        <w:rPr>
          <w:spacing w:val="-4"/>
        </w:rPr>
        <w:t>to</w:t>
      </w:r>
      <w:r>
        <w:rPr>
          <w:spacing w:val="-15"/>
        </w:rPr>
        <w:t xml:space="preserve"> </w:t>
      </w:r>
      <w:r>
        <w:rPr>
          <w:spacing w:val="-4"/>
        </w:rPr>
        <w:t>the</w:t>
      </w:r>
      <w:r>
        <w:rPr>
          <w:spacing w:val="-14"/>
        </w:rPr>
        <w:t xml:space="preserve"> </w:t>
      </w:r>
      <w:r>
        <w:rPr>
          <w:spacing w:val="-4"/>
        </w:rPr>
        <w:t>power</w:t>
      </w:r>
      <w:r>
        <w:rPr>
          <w:spacing w:val="-15"/>
        </w:rPr>
        <w:t xml:space="preserve"> </w:t>
      </w:r>
      <w:r>
        <w:rPr>
          <w:spacing w:val="-4"/>
        </w:rPr>
        <w:t>of</w:t>
      </w:r>
      <w:r>
        <w:rPr>
          <w:spacing w:val="-15"/>
        </w:rPr>
        <w:t xml:space="preserve"> </w:t>
      </w:r>
      <w:r>
        <w:rPr>
          <w:spacing w:val="-4"/>
        </w:rPr>
        <w:t>emotions</w:t>
      </w:r>
      <w:r>
        <w:rPr>
          <w:spacing w:val="-14"/>
        </w:rPr>
        <w:t xml:space="preserve"> </w:t>
      </w:r>
      <w:r>
        <w:rPr>
          <w:spacing w:val="-4"/>
        </w:rPr>
        <w:t>once</w:t>
      </w:r>
      <w:r>
        <w:rPr>
          <w:spacing w:val="-15"/>
        </w:rPr>
        <w:t xml:space="preserve"> </w:t>
      </w:r>
      <w:r>
        <w:rPr>
          <w:spacing w:val="-4"/>
        </w:rPr>
        <w:t>they</w:t>
      </w:r>
      <w:r>
        <w:rPr>
          <w:spacing w:val="-15"/>
        </w:rPr>
        <w:t xml:space="preserve"> </w:t>
      </w:r>
      <w:r>
        <w:rPr>
          <w:spacing w:val="-4"/>
        </w:rPr>
        <w:t>occur,</w:t>
      </w:r>
      <w:r>
        <w:rPr>
          <w:spacing w:val="-14"/>
        </w:rPr>
        <w:t xml:space="preserve"> </w:t>
      </w:r>
      <w:r>
        <w:rPr>
          <w:spacing w:val="-4"/>
        </w:rPr>
        <w:t>LeDoux</w:t>
      </w:r>
      <w:r>
        <w:rPr>
          <w:spacing w:val="-15"/>
        </w:rPr>
        <w:t xml:space="preserve"> </w:t>
      </w:r>
      <w:r>
        <w:rPr>
          <w:spacing w:val="-4"/>
        </w:rPr>
        <w:t>(1996)</w:t>
      </w:r>
      <w:r>
        <w:rPr>
          <w:spacing w:val="-14"/>
        </w:rPr>
        <w:t xml:space="preserve"> </w:t>
      </w:r>
      <w:r>
        <w:rPr>
          <w:spacing w:val="-4"/>
        </w:rPr>
        <w:t>explains,</w:t>
      </w:r>
    </w:p>
    <w:p w14:paraId="1496018D" w14:textId="77777777" w:rsidR="002755BC" w:rsidRDefault="00000000">
      <w:pPr>
        <w:pStyle w:val="BodyText"/>
        <w:spacing w:before="187" w:line="266" w:lineRule="auto"/>
        <w:ind w:left="1519" w:right="1517"/>
        <w:jc w:val="both"/>
      </w:pPr>
      <w:r>
        <w:t>They</w:t>
      </w:r>
      <w:r>
        <w:rPr>
          <w:spacing w:val="40"/>
        </w:rPr>
        <w:t xml:space="preserve"> </w:t>
      </w:r>
      <w:r>
        <w:t>chart</w:t>
      </w:r>
      <w:r>
        <w:rPr>
          <w:spacing w:val="40"/>
        </w:rPr>
        <w:t xml:space="preserve"> </w:t>
      </w:r>
      <w:r>
        <w:t>the</w:t>
      </w:r>
      <w:r>
        <w:rPr>
          <w:spacing w:val="40"/>
        </w:rPr>
        <w:t xml:space="preserve"> </w:t>
      </w:r>
      <w:r>
        <w:t>course</w:t>
      </w:r>
      <w:r>
        <w:rPr>
          <w:spacing w:val="40"/>
        </w:rPr>
        <w:t xml:space="preserve"> </w:t>
      </w:r>
      <w:r>
        <w:t>of</w:t>
      </w:r>
      <w:r>
        <w:rPr>
          <w:spacing w:val="40"/>
        </w:rPr>
        <w:t xml:space="preserve"> </w:t>
      </w:r>
      <w:r>
        <w:t>moment-to-moment</w:t>
      </w:r>
      <w:r>
        <w:rPr>
          <w:spacing w:val="40"/>
        </w:rPr>
        <w:t xml:space="preserve"> </w:t>
      </w:r>
      <w:r>
        <w:t>action</w:t>
      </w:r>
      <w:r>
        <w:rPr>
          <w:spacing w:val="40"/>
        </w:rPr>
        <w:t xml:space="preserve"> </w:t>
      </w:r>
      <w:r>
        <w:t>as</w:t>
      </w:r>
      <w:r>
        <w:rPr>
          <w:spacing w:val="40"/>
        </w:rPr>
        <w:t xml:space="preserve"> </w:t>
      </w:r>
      <w:r>
        <w:t>well</w:t>
      </w:r>
      <w:r>
        <w:rPr>
          <w:spacing w:val="40"/>
        </w:rPr>
        <w:t xml:space="preserve"> </w:t>
      </w:r>
      <w:r>
        <w:t>as</w:t>
      </w:r>
      <w:r>
        <w:rPr>
          <w:spacing w:val="40"/>
        </w:rPr>
        <w:t xml:space="preserve"> </w:t>
      </w:r>
      <w:r>
        <w:t>set the sails toward long-term achievements. But our emotions can also</w:t>
      </w:r>
      <w:r>
        <w:rPr>
          <w:spacing w:val="80"/>
        </w:rPr>
        <w:t xml:space="preserve"> </w:t>
      </w:r>
      <w:r>
        <w:t>get us into trouble. When fear becomes anxiety, desire gives way to greed,</w:t>
      </w:r>
      <w:r>
        <w:rPr>
          <w:spacing w:val="40"/>
        </w:rPr>
        <w:t xml:space="preserve"> </w:t>
      </w:r>
      <w:r>
        <w:t>or</w:t>
      </w:r>
      <w:r>
        <w:rPr>
          <w:spacing w:val="40"/>
        </w:rPr>
        <w:t xml:space="preserve"> </w:t>
      </w:r>
      <w:r>
        <w:t>annoyance</w:t>
      </w:r>
      <w:r>
        <w:rPr>
          <w:spacing w:val="40"/>
        </w:rPr>
        <w:t xml:space="preserve"> </w:t>
      </w:r>
      <w:r>
        <w:t>turns</w:t>
      </w:r>
      <w:r>
        <w:rPr>
          <w:spacing w:val="40"/>
        </w:rPr>
        <w:t xml:space="preserve"> </w:t>
      </w:r>
      <w:r>
        <w:t>to</w:t>
      </w:r>
      <w:r>
        <w:rPr>
          <w:spacing w:val="40"/>
        </w:rPr>
        <w:t xml:space="preserve"> </w:t>
      </w:r>
      <w:r>
        <w:t>anger,</w:t>
      </w:r>
      <w:r>
        <w:rPr>
          <w:spacing w:val="40"/>
        </w:rPr>
        <w:t xml:space="preserve"> </w:t>
      </w:r>
      <w:r>
        <w:t>anger</w:t>
      </w:r>
      <w:r>
        <w:rPr>
          <w:spacing w:val="40"/>
        </w:rPr>
        <w:t xml:space="preserve"> </w:t>
      </w:r>
      <w:r>
        <w:t>to</w:t>
      </w:r>
      <w:r>
        <w:rPr>
          <w:spacing w:val="40"/>
        </w:rPr>
        <w:t xml:space="preserve"> </w:t>
      </w:r>
      <w:r>
        <w:t>hatred,</w:t>
      </w:r>
      <w:r>
        <w:rPr>
          <w:spacing w:val="40"/>
        </w:rPr>
        <w:t xml:space="preserve"> </w:t>
      </w:r>
      <w:r>
        <w:t>friendship</w:t>
      </w:r>
      <w:r>
        <w:rPr>
          <w:spacing w:val="40"/>
        </w:rPr>
        <w:t xml:space="preserve"> </w:t>
      </w:r>
      <w:r>
        <w:t>to envy, love to obsession, or pleasure to addiction, our emotions start working against us. Mental health is maintained by emotional hygiene, and</w:t>
      </w:r>
      <w:r>
        <w:rPr>
          <w:spacing w:val="-11"/>
        </w:rPr>
        <w:t xml:space="preserve"> </w:t>
      </w:r>
      <w:r>
        <w:t>mental</w:t>
      </w:r>
      <w:r>
        <w:rPr>
          <w:spacing w:val="-11"/>
        </w:rPr>
        <w:t xml:space="preserve"> </w:t>
      </w:r>
      <w:r>
        <w:t>problems,</w:t>
      </w:r>
      <w:r>
        <w:rPr>
          <w:spacing w:val="-11"/>
        </w:rPr>
        <w:t xml:space="preserve"> </w:t>
      </w:r>
      <w:r>
        <w:t>to</w:t>
      </w:r>
      <w:r>
        <w:rPr>
          <w:spacing w:val="-11"/>
        </w:rPr>
        <w:t xml:space="preserve"> </w:t>
      </w:r>
      <w:r>
        <w:t>a</w:t>
      </w:r>
      <w:r>
        <w:rPr>
          <w:spacing w:val="-11"/>
        </w:rPr>
        <w:t xml:space="preserve"> </w:t>
      </w:r>
      <w:r>
        <w:t>large</w:t>
      </w:r>
      <w:r>
        <w:rPr>
          <w:spacing w:val="-11"/>
        </w:rPr>
        <w:t xml:space="preserve"> </w:t>
      </w:r>
      <w:r>
        <w:t>extent,</w:t>
      </w:r>
      <w:r>
        <w:rPr>
          <w:spacing w:val="-11"/>
        </w:rPr>
        <w:t xml:space="preserve"> </w:t>
      </w:r>
      <w:r>
        <w:t>reflect</w:t>
      </w:r>
      <w:r>
        <w:rPr>
          <w:spacing w:val="-11"/>
        </w:rPr>
        <w:t xml:space="preserve"> </w:t>
      </w:r>
      <w:r>
        <w:t>a</w:t>
      </w:r>
      <w:r>
        <w:rPr>
          <w:spacing w:val="-11"/>
        </w:rPr>
        <w:t xml:space="preserve"> </w:t>
      </w:r>
      <w:r>
        <w:t>breakdown</w:t>
      </w:r>
      <w:r>
        <w:rPr>
          <w:spacing w:val="-11"/>
        </w:rPr>
        <w:t xml:space="preserve"> </w:t>
      </w:r>
      <w:r>
        <w:t>of</w:t>
      </w:r>
      <w:r>
        <w:rPr>
          <w:spacing w:val="-11"/>
        </w:rPr>
        <w:t xml:space="preserve"> </w:t>
      </w:r>
      <w:r>
        <w:t>emotional order. Emotions can have both useful and pathological consequences. (pp.</w:t>
      </w:r>
      <w:r>
        <w:rPr>
          <w:spacing w:val="-4"/>
        </w:rPr>
        <w:t xml:space="preserve"> </w:t>
      </w:r>
      <w:r>
        <w:t>19–20)</w:t>
      </w:r>
    </w:p>
    <w:p w14:paraId="59C640AF" w14:textId="77777777" w:rsidR="002755BC" w:rsidRDefault="00000000">
      <w:pPr>
        <w:pStyle w:val="BodyText"/>
        <w:spacing w:before="153" w:line="266" w:lineRule="auto"/>
        <w:ind w:left="1320" w:right="1318" w:firstLine="359"/>
        <w:jc w:val="both"/>
      </w:pPr>
      <w:r>
        <w:t>For</w:t>
      </w:r>
      <w:r>
        <w:rPr>
          <w:spacing w:val="-2"/>
        </w:rPr>
        <w:t xml:space="preserve"> </w:t>
      </w:r>
      <w:r>
        <w:t>LeDoux</w:t>
      </w:r>
      <w:r>
        <w:rPr>
          <w:spacing w:val="-2"/>
        </w:rPr>
        <w:t xml:space="preserve"> </w:t>
      </w:r>
      <w:r>
        <w:t>(1996),</w:t>
      </w:r>
      <w:r>
        <w:rPr>
          <w:spacing w:val="-1"/>
        </w:rPr>
        <w:t xml:space="preserve"> </w:t>
      </w:r>
      <w:r>
        <w:t>emotions</w:t>
      </w:r>
      <w:r>
        <w:rPr>
          <w:spacing w:val="-1"/>
        </w:rPr>
        <w:t xml:space="preserve"> </w:t>
      </w:r>
      <w:r>
        <w:t>are</w:t>
      </w:r>
      <w:r>
        <w:rPr>
          <w:spacing w:val="-1"/>
        </w:rPr>
        <w:t xml:space="preserve"> </w:t>
      </w:r>
      <w:r>
        <w:t>primary</w:t>
      </w:r>
      <w:r>
        <w:rPr>
          <w:spacing w:val="-1"/>
        </w:rPr>
        <w:t xml:space="preserve"> </w:t>
      </w:r>
      <w:r>
        <w:t>motivators</w:t>
      </w:r>
      <w:r>
        <w:rPr>
          <w:spacing w:val="-1"/>
        </w:rPr>
        <w:t xml:space="preserve"> </w:t>
      </w:r>
      <w:r>
        <w:t>that</w:t>
      </w:r>
      <w:r>
        <w:rPr>
          <w:spacing w:val="-1"/>
        </w:rPr>
        <w:t xml:space="preserve"> </w:t>
      </w:r>
      <w:r>
        <w:t>often</w:t>
      </w:r>
      <w:r>
        <w:rPr>
          <w:spacing w:val="-1"/>
        </w:rPr>
        <w:t xml:space="preserve"> </w:t>
      </w:r>
      <w:r>
        <w:t>outstrip an individual’s system of values and beliefs relative to their influence on human</w:t>
      </w:r>
      <w:r>
        <w:rPr>
          <w:spacing w:val="-4"/>
        </w:rPr>
        <w:t xml:space="preserve"> </w:t>
      </w:r>
      <w:r>
        <w:t>behavior.</w:t>
      </w:r>
    </w:p>
    <w:p w14:paraId="25AC57D6" w14:textId="77777777" w:rsidR="002755BC" w:rsidRDefault="00000000">
      <w:pPr>
        <w:pStyle w:val="BodyText"/>
        <w:spacing w:line="266" w:lineRule="auto"/>
        <w:ind w:left="1320" w:right="1317" w:firstLine="359"/>
        <w:jc w:val="both"/>
      </w:pPr>
      <w:r>
        <w:t>Relative</w:t>
      </w:r>
      <w:r>
        <w:rPr>
          <w:spacing w:val="-6"/>
        </w:rPr>
        <w:t xml:space="preserve"> </w:t>
      </w:r>
      <w:r>
        <w:t>to</w:t>
      </w:r>
      <w:r>
        <w:rPr>
          <w:spacing w:val="-6"/>
        </w:rPr>
        <w:t xml:space="preserve"> </w:t>
      </w:r>
      <w:r>
        <w:t>the</w:t>
      </w:r>
      <w:r>
        <w:rPr>
          <w:spacing w:val="-6"/>
        </w:rPr>
        <w:t xml:space="preserve"> </w:t>
      </w:r>
      <w:r>
        <w:t>New</w:t>
      </w:r>
      <w:r>
        <w:rPr>
          <w:spacing w:val="-9"/>
        </w:rPr>
        <w:t xml:space="preserve"> </w:t>
      </w:r>
      <w:r>
        <w:t>Taxonomy,</w:t>
      </w:r>
      <w:r>
        <w:rPr>
          <w:spacing w:val="-6"/>
        </w:rPr>
        <w:t xml:space="preserve"> </w:t>
      </w:r>
      <w:r>
        <w:t>examining</w:t>
      </w:r>
      <w:r>
        <w:rPr>
          <w:spacing w:val="-6"/>
        </w:rPr>
        <w:t xml:space="preserve"> </w:t>
      </w:r>
      <w:r>
        <w:t>emotions</w:t>
      </w:r>
      <w:r>
        <w:rPr>
          <w:spacing w:val="-6"/>
        </w:rPr>
        <w:t xml:space="preserve"> </w:t>
      </w:r>
      <w:r>
        <w:t>involves</w:t>
      </w:r>
      <w:r>
        <w:rPr>
          <w:spacing w:val="-7"/>
        </w:rPr>
        <w:t xml:space="preserve"> </w:t>
      </w:r>
      <w:r>
        <w:t>analyzing the extent to which an individual has an emotional response to a given knowledge component and the part that response plays in one’s motivation. The</w:t>
      </w:r>
      <w:r>
        <w:rPr>
          <w:spacing w:val="-9"/>
        </w:rPr>
        <w:t xml:space="preserve"> </w:t>
      </w:r>
      <w:r>
        <w:t>importance</w:t>
      </w:r>
      <w:r>
        <w:rPr>
          <w:spacing w:val="-9"/>
        </w:rPr>
        <w:t xml:space="preserve"> </w:t>
      </w:r>
      <w:r>
        <w:t>of</w:t>
      </w:r>
      <w:r>
        <w:rPr>
          <w:spacing w:val="-9"/>
        </w:rPr>
        <w:t xml:space="preserve"> </w:t>
      </w:r>
      <w:r>
        <w:t>such</w:t>
      </w:r>
      <w:r>
        <w:rPr>
          <w:spacing w:val="-9"/>
        </w:rPr>
        <w:t xml:space="preserve"> </w:t>
      </w:r>
      <w:r>
        <w:t>self-analyses</w:t>
      </w:r>
      <w:r>
        <w:rPr>
          <w:spacing w:val="-9"/>
        </w:rPr>
        <w:t xml:space="preserve"> </w:t>
      </w:r>
      <w:r>
        <w:t>has</w:t>
      </w:r>
      <w:r>
        <w:rPr>
          <w:spacing w:val="-9"/>
        </w:rPr>
        <w:t xml:space="preserve"> </w:t>
      </w:r>
      <w:r>
        <w:t>received</w:t>
      </w:r>
      <w:r>
        <w:rPr>
          <w:spacing w:val="-9"/>
        </w:rPr>
        <w:t xml:space="preserve"> </w:t>
      </w:r>
      <w:r>
        <w:t>a</w:t>
      </w:r>
      <w:r>
        <w:rPr>
          <w:spacing w:val="-9"/>
        </w:rPr>
        <w:t xml:space="preserve"> </w:t>
      </w:r>
      <w:r>
        <w:t>good</w:t>
      </w:r>
      <w:r>
        <w:rPr>
          <w:spacing w:val="-9"/>
        </w:rPr>
        <w:t xml:space="preserve"> </w:t>
      </w:r>
      <w:r>
        <w:t>deal</w:t>
      </w:r>
      <w:r>
        <w:rPr>
          <w:spacing w:val="-9"/>
        </w:rPr>
        <w:t xml:space="preserve"> </w:t>
      </w:r>
      <w:r>
        <w:t>of</w:t>
      </w:r>
      <w:r>
        <w:rPr>
          <w:spacing w:val="-9"/>
        </w:rPr>
        <w:t xml:space="preserve"> </w:t>
      </w:r>
      <w:r>
        <w:t>attention</w:t>
      </w:r>
      <w:r>
        <w:rPr>
          <w:spacing w:val="-9"/>
        </w:rPr>
        <w:t xml:space="preserve"> </w:t>
      </w:r>
      <w:r>
        <w:t>in the popular press over the past three decades (see, for example, Goleman, 1995; Langer, 1989).</w:t>
      </w:r>
    </w:p>
    <w:p w14:paraId="5FB2738C" w14:textId="77777777" w:rsidR="002755BC" w:rsidRDefault="002755BC">
      <w:pPr>
        <w:pStyle w:val="BodyText"/>
      </w:pPr>
    </w:p>
    <w:p w14:paraId="5C07B4A6" w14:textId="77777777" w:rsidR="002755BC" w:rsidRDefault="002755BC">
      <w:pPr>
        <w:pStyle w:val="BodyText"/>
        <w:spacing w:before="7"/>
      </w:pPr>
    </w:p>
    <w:p w14:paraId="2EAA28A3" w14:textId="77777777" w:rsidR="002755BC" w:rsidRDefault="00000000">
      <w:pPr>
        <w:pStyle w:val="Heading3"/>
      </w:pPr>
      <w:r>
        <w:rPr>
          <w:spacing w:val="-2"/>
        </w:rPr>
        <w:t>Examining Overall Motivation</w:t>
      </w:r>
    </w:p>
    <w:p w14:paraId="50E5B102" w14:textId="77777777" w:rsidR="002755BC" w:rsidRDefault="00000000">
      <w:pPr>
        <w:pStyle w:val="BodyText"/>
        <w:spacing w:before="143" w:line="266" w:lineRule="auto"/>
        <w:ind w:left="1320" w:right="1318" w:firstLine="359"/>
        <w:jc w:val="both"/>
      </w:pPr>
      <w:r>
        <w:t>As might be inferred from the previous discussion, an individual’s motivation to initially learn or increase competence in a given knowledge component is a function of three factors: (1) perceptions of its importance,</w:t>
      </w:r>
    </w:p>
    <w:p w14:paraId="16C4719F" w14:textId="77777777" w:rsidR="002755BC" w:rsidRDefault="00000000">
      <w:pPr>
        <w:pStyle w:val="BodyText"/>
        <w:spacing w:line="266" w:lineRule="auto"/>
        <w:ind w:left="1320" w:right="1318"/>
        <w:jc w:val="both"/>
      </w:pPr>
      <w:r>
        <w:t>(2) perceptions of efficacy relative to learning or increasing competency in the knowledge component, and (3) one’s emotional response to the knowl- edge component. This is depicted in Figure 3.5.</w:t>
      </w:r>
    </w:p>
    <w:p w14:paraId="094796B7" w14:textId="77777777" w:rsidR="002755BC" w:rsidRDefault="00000000">
      <w:pPr>
        <w:pStyle w:val="BodyText"/>
        <w:spacing w:line="266" w:lineRule="auto"/>
        <w:ind w:left="1320" w:right="1318" w:firstLine="359"/>
        <w:jc w:val="both"/>
      </w:pPr>
      <w:r>
        <w:t>Given this set of relationships, one can operationally describe different levels</w:t>
      </w:r>
      <w:r>
        <w:rPr>
          <w:spacing w:val="40"/>
        </w:rPr>
        <w:t xml:space="preserve"> </w:t>
      </w:r>
      <w:r>
        <w:t>of</w:t>
      </w:r>
      <w:r>
        <w:rPr>
          <w:spacing w:val="40"/>
        </w:rPr>
        <w:t xml:space="preserve"> </w:t>
      </w:r>
      <w:r>
        <w:t>motivation.</w:t>
      </w:r>
      <w:r>
        <w:rPr>
          <w:spacing w:val="40"/>
        </w:rPr>
        <w:t xml:space="preserve"> </w:t>
      </w:r>
      <w:r>
        <w:t>Specifically,</w:t>
      </w:r>
      <w:r>
        <w:rPr>
          <w:spacing w:val="40"/>
        </w:rPr>
        <w:t xml:space="preserve"> </w:t>
      </w:r>
      <w:r>
        <w:t>high</w:t>
      </w:r>
      <w:r>
        <w:rPr>
          <w:spacing w:val="40"/>
        </w:rPr>
        <w:t xml:space="preserve"> </w:t>
      </w:r>
      <w:r>
        <w:t>motivation</w:t>
      </w:r>
      <w:r>
        <w:rPr>
          <w:spacing w:val="40"/>
        </w:rPr>
        <w:t xml:space="preserve"> </w:t>
      </w:r>
      <w:r>
        <w:t>to</w:t>
      </w:r>
      <w:r>
        <w:rPr>
          <w:spacing w:val="40"/>
        </w:rPr>
        <w:t xml:space="preserve"> </w:t>
      </w:r>
      <w:r>
        <w:t>learn</w:t>
      </w:r>
      <w:r>
        <w:rPr>
          <w:spacing w:val="40"/>
        </w:rPr>
        <w:t xml:space="preserve"> </w:t>
      </w:r>
      <w:r>
        <w:t>or</w:t>
      </w:r>
      <w:r>
        <w:rPr>
          <w:spacing w:val="40"/>
        </w:rPr>
        <w:t xml:space="preserve"> </w:t>
      </w:r>
      <w:r>
        <w:t>increase</w:t>
      </w:r>
    </w:p>
    <w:p w14:paraId="1A6D9591"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790FA028" w14:textId="77777777" w:rsidR="002755BC" w:rsidRDefault="002755BC">
      <w:pPr>
        <w:pStyle w:val="BodyText"/>
        <w:spacing w:before="43"/>
        <w:rPr>
          <w:sz w:val="20"/>
        </w:rPr>
      </w:pPr>
    </w:p>
    <w:p w14:paraId="67801F7B"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3.5</w:t>
      </w:r>
      <w:r>
        <w:rPr>
          <w:b/>
          <w:sz w:val="20"/>
        </w:rPr>
        <w:tab/>
      </w:r>
      <w:r>
        <w:rPr>
          <w:sz w:val="20"/>
        </w:rPr>
        <w:t>Aspects</w:t>
      </w:r>
      <w:r>
        <w:rPr>
          <w:spacing w:val="-14"/>
          <w:sz w:val="20"/>
        </w:rPr>
        <w:t xml:space="preserve"> </w:t>
      </w:r>
      <w:r>
        <w:rPr>
          <w:sz w:val="20"/>
        </w:rPr>
        <w:t>of</w:t>
      </w:r>
      <w:r>
        <w:rPr>
          <w:spacing w:val="-11"/>
          <w:sz w:val="20"/>
        </w:rPr>
        <w:t xml:space="preserve"> </w:t>
      </w:r>
      <w:r>
        <w:rPr>
          <w:spacing w:val="-2"/>
          <w:sz w:val="20"/>
        </w:rPr>
        <w:t>Motivation</w:t>
      </w:r>
    </w:p>
    <w:p w14:paraId="3944A2C0" w14:textId="77777777" w:rsidR="002755BC" w:rsidRDefault="00000000">
      <w:pPr>
        <w:pStyle w:val="BodyText"/>
        <w:rPr>
          <w:sz w:val="5"/>
        </w:rPr>
      </w:pPr>
      <w:r>
        <w:rPr>
          <w:noProof/>
          <w:sz w:val="5"/>
        </w:rPr>
        <mc:AlternateContent>
          <mc:Choice Requires="wps">
            <w:drawing>
              <wp:anchor distT="0" distB="0" distL="0" distR="0" simplePos="0" relativeHeight="487636992" behindDoc="1" locked="0" layoutInCell="1" allowOverlap="1" wp14:anchorId="1BD89329" wp14:editId="5E925A45">
                <wp:simplePos x="0" y="0"/>
                <wp:positionH relativeFrom="page">
                  <wp:posOffset>1066800</wp:posOffset>
                </wp:positionH>
                <wp:positionV relativeFrom="paragraph">
                  <wp:posOffset>51828</wp:posOffset>
                </wp:positionV>
                <wp:extent cx="4267200" cy="1270"/>
                <wp:effectExtent l="0" t="0" r="0" b="0"/>
                <wp:wrapTopAndBottom/>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D2134A" id="Graphic 315" o:spid="_x0000_s1026" style="position:absolute;margin-left:84pt;margin-top:4.1pt;width:336pt;height:.1pt;z-index:-15679488;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r>
        <w:rPr>
          <w:noProof/>
          <w:sz w:val="5"/>
        </w:rPr>
        <mc:AlternateContent>
          <mc:Choice Requires="wpg">
            <w:drawing>
              <wp:anchor distT="0" distB="0" distL="0" distR="0" simplePos="0" relativeHeight="487637504" behindDoc="1" locked="0" layoutInCell="1" allowOverlap="1" wp14:anchorId="2F9DE2C2" wp14:editId="5710F036">
                <wp:simplePos x="0" y="0"/>
                <wp:positionH relativeFrom="page">
                  <wp:posOffset>1222070</wp:posOffset>
                </wp:positionH>
                <wp:positionV relativeFrom="paragraph">
                  <wp:posOffset>222274</wp:posOffset>
                </wp:positionV>
                <wp:extent cx="3956685" cy="1929764"/>
                <wp:effectExtent l="0" t="0" r="0" b="0"/>
                <wp:wrapTopAndBottom/>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685" cy="1929764"/>
                          <a:chOff x="0" y="0"/>
                          <a:chExt cx="3956685" cy="1929764"/>
                        </a:xfrm>
                      </wpg:grpSpPr>
                      <wps:wsp>
                        <wps:cNvPr id="317" name="Graphic 317"/>
                        <wps:cNvSpPr/>
                        <wps:spPr>
                          <a:xfrm>
                            <a:off x="34925" y="34924"/>
                            <a:ext cx="3921760" cy="1894839"/>
                          </a:xfrm>
                          <a:custGeom>
                            <a:avLst/>
                            <a:gdLst/>
                            <a:ahLst/>
                            <a:cxnLst/>
                            <a:rect l="l" t="t" r="r" b="b"/>
                            <a:pathLst>
                              <a:path w="3921760" h="1894839">
                                <a:moveTo>
                                  <a:pt x="1023772" y="0"/>
                                </a:moveTo>
                                <a:lnTo>
                                  <a:pt x="0" y="0"/>
                                </a:lnTo>
                                <a:lnTo>
                                  <a:pt x="0" y="454431"/>
                                </a:lnTo>
                                <a:lnTo>
                                  <a:pt x="1023772" y="454431"/>
                                </a:lnTo>
                                <a:lnTo>
                                  <a:pt x="1023772" y="0"/>
                                </a:lnTo>
                                <a:close/>
                              </a:path>
                              <a:path w="3921760" h="1894839">
                                <a:moveTo>
                                  <a:pt x="2472766" y="1440002"/>
                                </a:moveTo>
                                <a:lnTo>
                                  <a:pt x="1448993" y="1440002"/>
                                </a:lnTo>
                                <a:lnTo>
                                  <a:pt x="1448993" y="1894408"/>
                                </a:lnTo>
                                <a:lnTo>
                                  <a:pt x="2472766" y="1894408"/>
                                </a:lnTo>
                                <a:lnTo>
                                  <a:pt x="2472766" y="1440002"/>
                                </a:lnTo>
                                <a:close/>
                              </a:path>
                              <a:path w="3921760" h="1894839">
                                <a:moveTo>
                                  <a:pt x="2472766" y="0"/>
                                </a:moveTo>
                                <a:lnTo>
                                  <a:pt x="1448993" y="0"/>
                                </a:lnTo>
                                <a:lnTo>
                                  <a:pt x="1448993" y="454431"/>
                                </a:lnTo>
                                <a:lnTo>
                                  <a:pt x="2472766" y="454431"/>
                                </a:lnTo>
                                <a:lnTo>
                                  <a:pt x="2472766" y="0"/>
                                </a:lnTo>
                                <a:close/>
                              </a:path>
                              <a:path w="3921760" h="1894839">
                                <a:moveTo>
                                  <a:pt x="3921734" y="0"/>
                                </a:moveTo>
                                <a:lnTo>
                                  <a:pt x="2897987" y="0"/>
                                </a:lnTo>
                                <a:lnTo>
                                  <a:pt x="2897987" y="454431"/>
                                </a:lnTo>
                                <a:lnTo>
                                  <a:pt x="3921734" y="454431"/>
                                </a:lnTo>
                                <a:lnTo>
                                  <a:pt x="3921734" y="0"/>
                                </a:lnTo>
                                <a:close/>
                              </a:path>
                            </a:pathLst>
                          </a:custGeom>
                          <a:solidFill>
                            <a:srgbClr val="949698"/>
                          </a:solidFill>
                        </wps:spPr>
                        <wps:bodyPr wrap="square" lIns="0" tIns="0" rIns="0" bIns="0" rtlCol="0">
                          <a:prstTxWarp prst="textNoShape">
                            <a:avLst/>
                          </a:prstTxWarp>
                          <a:noAutofit/>
                        </wps:bodyPr>
                      </wps:wsp>
                      <wps:wsp>
                        <wps:cNvPr id="318" name="Graphic 318"/>
                        <wps:cNvSpPr/>
                        <wps:spPr>
                          <a:xfrm>
                            <a:off x="3175" y="3174"/>
                            <a:ext cx="3921760" cy="454659"/>
                          </a:xfrm>
                          <a:custGeom>
                            <a:avLst/>
                            <a:gdLst/>
                            <a:ahLst/>
                            <a:cxnLst/>
                            <a:rect l="l" t="t" r="r" b="b"/>
                            <a:pathLst>
                              <a:path w="3921760" h="454659">
                                <a:moveTo>
                                  <a:pt x="1023772" y="0"/>
                                </a:moveTo>
                                <a:lnTo>
                                  <a:pt x="0" y="0"/>
                                </a:lnTo>
                                <a:lnTo>
                                  <a:pt x="0" y="454431"/>
                                </a:lnTo>
                                <a:lnTo>
                                  <a:pt x="1023772" y="454431"/>
                                </a:lnTo>
                                <a:lnTo>
                                  <a:pt x="1023772" y="0"/>
                                </a:lnTo>
                                <a:close/>
                              </a:path>
                              <a:path w="3921760" h="454659">
                                <a:moveTo>
                                  <a:pt x="2472766" y="0"/>
                                </a:moveTo>
                                <a:lnTo>
                                  <a:pt x="1448993" y="0"/>
                                </a:lnTo>
                                <a:lnTo>
                                  <a:pt x="1448993" y="454431"/>
                                </a:lnTo>
                                <a:lnTo>
                                  <a:pt x="2472766" y="454431"/>
                                </a:lnTo>
                                <a:lnTo>
                                  <a:pt x="2472766" y="0"/>
                                </a:lnTo>
                                <a:close/>
                              </a:path>
                              <a:path w="3921760" h="454659">
                                <a:moveTo>
                                  <a:pt x="3921734" y="0"/>
                                </a:moveTo>
                                <a:lnTo>
                                  <a:pt x="2897987" y="0"/>
                                </a:lnTo>
                                <a:lnTo>
                                  <a:pt x="2897987" y="454431"/>
                                </a:lnTo>
                                <a:lnTo>
                                  <a:pt x="3921734" y="454431"/>
                                </a:lnTo>
                                <a:lnTo>
                                  <a:pt x="3921734" y="0"/>
                                </a:lnTo>
                                <a:close/>
                              </a:path>
                            </a:pathLst>
                          </a:custGeom>
                          <a:solidFill>
                            <a:srgbClr val="FFFFFF"/>
                          </a:solidFill>
                        </wps:spPr>
                        <wps:bodyPr wrap="square" lIns="0" tIns="0" rIns="0" bIns="0" rtlCol="0">
                          <a:prstTxWarp prst="textNoShape">
                            <a:avLst/>
                          </a:prstTxWarp>
                          <a:noAutofit/>
                        </wps:bodyPr>
                      </wps:wsp>
                      <wps:wsp>
                        <wps:cNvPr id="319" name="Graphic 319"/>
                        <wps:cNvSpPr/>
                        <wps:spPr>
                          <a:xfrm>
                            <a:off x="1964054" y="456704"/>
                            <a:ext cx="1270" cy="986155"/>
                          </a:xfrm>
                          <a:custGeom>
                            <a:avLst/>
                            <a:gdLst/>
                            <a:ahLst/>
                            <a:cxnLst/>
                            <a:rect l="l" t="t" r="r" b="b"/>
                            <a:pathLst>
                              <a:path h="986155">
                                <a:moveTo>
                                  <a:pt x="0" y="0"/>
                                </a:moveTo>
                                <a:lnTo>
                                  <a:pt x="0" y="985748"/>
                                </a:lnTo>
                              </a:path>
                            </a:pathLst>
                          </a:custGeom>
                          <a:ln w="6350">
                            <a:solidFill>
                              <a:srgbClr val="231F20"/>
                            </a:solidFill>
                            <a:prstDash val="solid"/>
                          </a:ln>
                        </wps:spPr>
                        <wps:bodyPr wrap="square" lIns="0" tIns="0" rIns="0" bIns="0" rtlCol="0">
                          <a:prstTxWarp prst="textNoShape">
                            <a:avLst/>
                          </a:prstTxWarp>
                          <a:noAutofit/>
                        </wps:bodyPr>
                      </wps:wsp>
                      <wps:wsp>
                        <wps:cNvPr id="320" name="Graphic 320"/>
                        <wps:cNvSpPr/>
                        <wps:spPr>
                          <a:xfrm>
                            <a:off x="1452168" y="1443177"/>
                            <a:ext cx="1024255" cy="454659"/>
                          </a:xfrm>
                          <a:custGeom>
                            <a:avLst/>
                            <a:gdLst/>
                            <a:ahLst/>
                            <a:cxnLst/>
                            <a:rect l="l" t="t" r="r" b="b"/>
                            <a:pathLst>
                              <a:path w="1024255" h="454659">
                                <a:moveTo>
                                  <a:pt x="1023772" y="0"/>
                                </a:moveTo>
                                <a:lnTo>
                                  <a:pt x="0" y="0"/>
                                </a:lnTo>
                                <a:lnTo>
                                  <a:pt x="0" y="454406"/>
                                </a:lnTo>
                                <a:lnTo>
                                  <a:pt x="1023772" y="454406"/>
                                </a:lnTo>
                                <a:lnTo>
                                  <a:pt x="1023772" y="0"/>
                                </a:lnTo>
                                <a:close/>
                              </a:path>
                            </a:pathLst>
                          </a:custGeom>
                          <a:solidFill>
                            <a:srgbClr val="FFFFFF"/>
                          </a:solidFill>
                        </wps:spPr>
                        <wps:bodyPr wrap="square" lIns="0" tIns="0" rIns="0" bIns="0" rtlCol="0">
                          <a:prstTxWarp prst="textNoShape">
                            <a:avLst/>
                          </a:prstTxWarp>
                          <a:noAutofit/>
                        </wps:bodyPr>
                      </wps:wsp>
                      <wps:wsp>
                        <wps:cNvPr id="321" name="Graphic 321"/>
                        <wps:cNvSpPr/>
                        <wps:spPr>
                          <a:xfrm>
                            <a:off x="515112" y="458050"/>
                            <a:ext cx="2898140" cy="984885"/>
                          </a:xfrm>
                          <a:custGeom>
                            <a:avLst/>
                            <a:gdLst/>
                            <a:ahLst/>
                            <a:cxnLst/>
                            <a:rect l="l" t="t" r="r" b="b"/>
                            <a:pathLst>
                              <a:path w="2898140" h="984885">
                                <a:moveTo>
                                  <a:pt x="2897886" y="0"/>
                                </a:moveTo>
                                <a:lnTo>
                                  <a:pt x="1551965" y="984783"/>
                                </a:lnTo>
                              </a:path>
                              <a:path w="2898140" h="984885">
                                <a:moveTo>
                                  <a:pt x="0" y="0"/>
                                </a:moveTo>
                                <a:lnTo>
                                  <a:pt x="1345272" y="984008"/>
                                </a:lnTo>
                              </a:path>
                            </a:pathLst>
                          </a:custGeom>
                          <a:ln w="6350">
                            <a:solidFill>
                              <a:srgbClr val="231F20"/>
                            </a:solidFill>
                            <a:prstDash val="solid"/>
                          </a:ln>
                        </wps:spPr>
                        <wps:bodyPr wrap="square" lIns="0" tIns="0" rIns="0" bIns="0" rtlCol="0">
                          <a:prstTxWarp prst="textNoShape">
                            <a:avLst/>
                          </a:prstTxWarp>
                          <a:noAutofit/>
                        </wps:bodyPr>
                      </wps:wsp>
                      <wps:wsp>
                        <wps:cNvPr id="322" name="Textbox 322"/>
                        <wps:cNvSpPr txBox="1"/>
                        <wps:spPr>
                          <a:xfrm>
                            <a:off x="1452168" y="1443177"/>
                            <a:ext cx="1024255" cy="454659"/>
                          </a:xfrm>
                          <a:prstGeom prst="rect">
                            <a:avLst/>
                          </a:prstGeom>
                          <a:ln w="6350">
                            <a:solidFill>
                              <a:srgbClr val="231F20"/>
                            </a:solidFill>
                            <a:prstDash val="solid"/>
                          </a:ln>
                        </wps:spPr>
                        <wps:txbx>
                          <w:txbxContent>
                            <w:p w14:paraId="2D717511" w14:textId="77777777" w:rsidR="002755BC" w:rsidRDefault="002755BC">
                              <w:pPr>
                                <w:spacing w:before="75"/>
                                <w:rPr>
                                  <w:sz w:val="16"/>
                                </w:rPr>
                              </w:pPr>
                            </w:p>
                            <w:p w14:paraId="74A4CAC4" w14:textId="77777777" w:rsidR="002755BC" w:rsidRDefault="00000000">
                              <w:pPr>
                                <w:ind w:left="436"/>
                                <w:rPr>
                                  <w:rFonts w:ascii="Arial"/>
                                  <w:sz w:val="16"/>
                                </w:rPr>
                              </w:pPr>
                              <w:r>
                                <w:rPr>
                                  <w:rFonts w:ascii="Arial"/>
                                  <w:color w:val="231F20"/>
                                  <w:spacing w:val="-2"/>
                                  <w:sz w:val="16"/>
                                </w:rPr>
                                <w:t>Motivation</w:t>
                              </w:r>
                            </w:p>
                          </w:txbxContent>
                        </wps:txbx>
                        <wps:bodyPr wrap="square" lIns="0" tIns="0" rIns="0" bIns="0" rtlCol="0">
                          <a:noAutofit/>
                        </wps:bodyPr>
                      </wps:wsp>
                      <wps:wsp>
                        <wps:cNvPr id="323" name="Textbox 323"/>
                        <wps:cNvSpPr txBox="1"/>
                        <wps:spPr>
                          <a:xfrm>
                            <a:off x="1452168" y="3175"/>
                            <a:ext cx="1024255" cy="454659"/>
                          </a:xfrm>
                          <a:prstGeom prst="rect">
                            <a:avLst/>
                          </a:prstGeom>
                          <a:ln w="6350">
                            <a:solidFill>
                              <a:srgbClr val="231F20"/>
                            </a:solidFill>
                            <a:prstDash val="solid"/>
                          </a:ln>
                        </wps:spPr>
                        <wps:txbx>
                          <w:txbxContent>
                            <w:p w14:paraId="3425F24F" w14:textId="77777777" w:rsidR="002755BC" w:rsidRDefault="002755BC">
                              <w:pPr>
                                <w:spacing w:before="75"/>
                                <w:rPr>
                                  <w:sz w:val="16"/>
                                </w:rPr>
                              </w:pPr>
                            </w:p>
                            <w:p w14:paraId="2ECDA22F" w14:textId="77777777" w:rsidR="002755BC" w:rsidRDefault="00000000">
                              <w:pPr>
                                <w:ind w:left="520"/>
                                <w:rPr>
                                  <w:rFonts w:ascii="Arial"/>
                                  <w:sz w:val="16"/>
                                </w:rPr>
                              </w:pPr>
                              <w:r>
                                <w:rPr>
                                  <w:rFonts w:ascii="Arial"/>
                                  <w:color w:val="231F20"/>
                                  <w:spacing w:val="-2"/>
                                  <w:sz w:val="16"/>
                                </w:rPr>
                                <w:t>Efficacy</w:t>
                              </w:r>
                            </w:p>
                          </w:txbxContent>
                        </wps:txbx>
                        <wps:bodyPr wrap="square" lIns="0" tIns="0" rIns="0" bIns="0" rtlCol="0">
                          <a:noAutofit/>
                        </wps:bodyPr>
                      </wps:wsp>
                      <wps:wsp>
                        <wps:cNvPr id="324" name="Textbox 324"/>
                        <wps:cNvSpPr txBox="1"/>
                        <wps:spPr>
                          <a:xfrm>
                            <a:off x="2901162" y="3175"/>
                            <a:ext cx="1024255" cy="454659"/>
                          </a:xfrm>
                          <a:prstGeom prst="rect">
                            <a:avLst/>
                          </a:prstGeom>
                          <a:ln w="6350">
                            <a:solidFill>
                              <a:srgbClr val="231F20"/>
                            </a:solidFill>
                            <a:prstDash val="solid"/>
                          </a:ln>
                        </wps:spPr>
                        <wps:txbx>
                          <w:txbxContent>
                            <w:p w14:paraId="4F5EF613" w14:textId="77777777" w:rsidR="002755BC" w:rsidRDefault="00000000">
                              <w:pPr>
                                <w:spacing w:before="159" w:line="261" w:lineRule="auto"/>
                                <w:ind w:left="440" w:right="438" w:firstLine="4"/>
                                <w:rPr>
                                  <w:rFonts w:ascii="Arial"/>
                                  <w:sz w:val="16"/>
                                </w:rPr>
                              </w:pPr>
                              <w:r>
                                <w:rPr>
                                  <w:rFonts w:ascii="Arial"/>
                                  <w:color w:val="231F20"/>
                                  <w:spacing w:val="-2"/>
                                  <w:sz w:val="16"/>
                                </w:rPr>
                                <w:t>Emotional Response</w:t>
                              </w:r>
                            </w:p>
                          </w:txbxContent>
                        </wps:txbx>
                        <wps:bodyPr wrap="square" lIns="0" tIns="0" rIns="0" bIns="0" rtlCol="0">
                          <a:noAutofit/>
                        </wps:bodyPr>
                      </wps:wsp>
                      <wps:wsp>
                        <wps:cNvPr id="325" name="Textbox 325"/>
                        <wps:cNvSpPr txBox="1"/>
                        <wps:spPr>
                          <a:xfrm>
                            <a:off x="3175" y="3175"/>
                            <a:ext cx="1024255" cy="454659"/>
                          </a:xfrm>
                          <a:prstGeom prst="rect">
                            <a:avLst/>
                          </a:prstGeom>
                          <a:ln w="6350">
                            <a:solidFill>
                              <a:srgbClr val="231F20"/>
                            </a:solidFill>
                            <a:prstDash val="solid"/>
                          </a:ln>
                        </wps:spPr>
                        <wps:txbx>
                          <w:txbxContent>
                            <w:p w14:paraId="39B2CF00" w14:textId="77777777" w:rsidR="002755BC" w:rsidRDefault="002755BC">
                              <w:pPr>
                                <w:spacing w:before="75"/>
                                <w:rPr>
                                  <w:sz w:val="16"/>
                                </w:rPr>
                              </w:pPr>
                            </w:p>
                            <w:p w14:paraId="1BBC0739" w14:textId="77777777" w:rsidR="002755BC" w:rsidRDefault="00000000">
                              <w:pPr>
                                <w:ind w:left="400"/>
                                <w:rPr>
                                  <w:rFonts w:ascii="Arial"/>
                                  <w:sz w:val="16"/>
                                </w:rPr>
                              </w:pPr>
                              <w:r>
                                <w:rPr>
                                  <w:rFonts w:ascii="Arial"/>
                                  <w:color w:val="231F20"/>
                                  <w:spacing w:val="-2"/>
                                  <w:sz w:val="16"/>
                                </w:rPr>
                                <w:t>Importance</w:t>
                              </w:r>
                            </w:p>
                          </w:txbxContent>
                        </wps:txbx>
                        <wps:bodyPr wrap="square" lIns="0" tIns="0" rIns="0" bIns="0" rtlCol="0">
                          <a:noAutofit/>
                        </wps:bodyPr>
                      </wps:wsp>
                    </wpg:wgp>
                  </a:graphicData>
                </a:graphic>
              </wp:anchor>
            </w:drawing>
          </mc:Choice>
          <mc:Fallback>
            <w:pict>
              <v:group w14:anchorId="2F9DE2C2" id="Group 316" o:spid="_x0000_s1133" style="position:absolute;margin-left:96.25pt;margin-top:17.5pt;width:311.55pt;height:151.95pt;z-index:-15678976;mso-wrap-distance-left:0;mso-wrap-distance-right:0;mso-position-horizontal-relative:page" coordsize="39566,1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">
                <v:shape id="Graphic 317" o:spid="_x0000_s1134" style="position:absolute;left:349;top:349;width:39217;height:18948;visibility:visible;mso-wrap-style:square;v-text-anchor:top" coordsize="3921760,189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" path="m1023772,l,,,454431r1023772,l1023772,xem2472766,1440002r-1023773,l1448993,1894408r1023773,l2472766,1440002xem2472766,l1448993,r,454431l2472766,454431,2472766,xem3921734,l2897987,r,454431l3921734,454431,3921734,xe" fillcolor="#949698" stroked="f">
                  <v:path arrowok="t"/>
                </v:shape>
                <v:shape id="Graphic 318" o:spid="_x0000_s1135" style="position:absolute;left:31;top:31;width:39218;height:4547;visibility:visible;mso-wrap-style:square;v-text-anchor:top" coordsize="3921760,454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" path="m1023772,l,,,454431r1023772,l1023772,xem2472766,l1448993,r,454431l2472766,454431,2472766,xem3921734,l2897987,r,454431l3921734,454431,3921734,xe" stroked="f">
                  <v:path arrowok="t"/>
                </v:shape>
                <v:shape id="Graphic 319" o:spid="_x0000_s1136" style="position:absolute;left:19640;top:4567;width:13;height:9861;visibility:visible;mso-wrap-style:square;v-text-anchor:top" coordsize="1270,98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" path="m,l,985748e" filled="f" strokecolor="#231f20" strokeweight=".5pt">
                  <v:path arrowok="t"/>
                </v:shape>
                <v:shape id="Graphic 320" o:spid="_x0000_s1137" style="position:absolute;left:14521;top:14431;width:10243;height:4547;visibility:visible;mso-wrap-style:square;v-text-anchor:top" coordsize="1024255,454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" path="m1023772,l,,,454406r1023772,l1023772,xe" stroked="f">
                  <v:path arrowok="t"/>
                </v:shape>
                <v:shape id="Graphic 321" o:spid="_x0000_s1138" style="position:absolute;left:5151;top:4580;width:28981;height:9849;visibility:visible;mso-wrap-style:square;v-text-anchor:top" coordsize="2898140,98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" path="m2897886,l1551965,984783em,l1345272,984008e" filled="f" strokecolor="#231f20" strokeweight=".5pt">
                  <v:path arrowok="t"/>
                </v:shape>
                <v:shape id="Textbox 322" o:spid="_x0000_s1139" type="#_x0000_t202" style="position:absolute;left:14521;top:14431;width:10243;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" filled="f" strokecolor="#231f20" strokeweight=".5pt">
                  <v:textbox inset="0,0,0,0">
                    <w:txbxContent>
                      <w:p w14:paraId="2D717511" w14:textId="77777777" w:rsidR="002755BC" w:rsidRDefault="002755BC">
                        <w:pPr>
                          <w:spacing w:before="75"/>
                          <w:rPr>
                            <w:sz w:val="16"/>
                          </w:rPr>
                        </w:pPr>
                      </w:p>
                      <w:p w14:paraId="74A4CAC4" w14:textId="77777777" w:rsidR="002755BC" w:rsidRDefault="00000000">
                        <w:pPr>
                          <w:ind w:left="436"/>
                          <w:rPr>
                            <w:rFonts w:ascii="Arial"/>
                            <w:sz w:val="16"/>
                          </w:rPr>
                        </w:pPr>
                        <w:r>
                          <w:rPr>
                            <w:rFonts w:ascii="Arial"/>
                            <w:color w:val="231F20"/>
                            <w:spacing w:val="-2"/>
                            <w:sz w:val="16"/>
                          </w:rPr>
                          <w:t>Motivation</w:t>
                        </w:r>
                      </w:p>
                    </w:txbxContent>
                  </v:textbox>
                </v:shape>
                <v:shape id="Textbox 323" o:spid="_x0000_s1140" type="#_x0000_t202" style="position:absolute;left:14521;top:31;width:10243;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" filled="f" strokecolor="#231f20" strokeweight=".5pt">
                  <v:textbox inset="0,0,0,0">
                    <w:txbxContent>
                      <w:p w14:paraId="3425F24F" w14:textId="77777777" w:rsidR="002755BC" w:rsidRDefault="002755BC">
                        <w:pPr>
                          <w:spacing w:before="75"/>
                          <w:rPr>
                            <w:sz w:val="16"/>
                          </w:rPr>
                        </w:pPr>
                      </w:p>
                      <w:p w14:paraId="2ECDA22F" w14:textId="77777777" w:rsidR="002755BC" w:rsidRDefault="00000000">
                        <w:pPr>
                          <w:ind w:left="520"/>
                          <w:rPr>
                            <w:rFonts w:ascii="Arial"/>
                            <w:sz w:val="16"/>
                          </w:rPr>
                        </w:pPr>
                        <w:r>
                          <w:rPr>
                            <w:rFonts w:ascii="Arial"/>
                            <w:color w:val="231F20"/>
                            <w:spacing w:val="-2"/>
                            <w:sz w:val="16"/>
                          </w:rPr>
                          <w:t>Efficacy</w:t>
                        </w:r>
                      </w:p>
                    </w:txbxContent>
                  </v:textbox>
                </v:shape>
                <v:shape id="Textbox 324" o:spid="_x0000_s1141" type="#_x0000_t202" style="position:absolute;left:29011;top:31;width:10243;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" filled="f" strokecolor="#231f20" strokeweight=".5pt">
                  <v:textbox inset="0,0,0,0">
                    <w:txbxContent>
                      <w:p w14:paraId="4F5EF613" w14:textId="77777777" w:rsidR="002755BC" w:rsidRDefault="00000000">
                        <w:pPr>
                          <w:spacing w:before="159" w:line="261" w:lineRule="auto"/>
                          <w:ind w:left="440" w:right="438" w:firstLine="4"/>
                          <w:rPr>
                            <w:rFonts w:ascii="Arial"/>
                            <w:sz w:val="16"/>
                          </w:rPr>
                        </w:pPr>
                        <w:r>
                          <w:rPr>
                            <w:rFonts w:ascii="Arial"/>
                            <w:color w:val="231F20"/>
                            <w:spacing w:val="-2"/>
                            <w:sz w:val="16"/>
                          </w:rPr>
                          <w:t>Emotional Response</w:t>
                        </w:r>
                      </w:p>
                    </w:txbxContent>
                  </v:textbox>
                </v:shape>
                <v:shape id="Textbox 325" o:spid="_x0000_s1142" type="#_x0000_t202" style="position:absolute;left:31;top:31;width:10243;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" filled="f" strokecolor="#231f20" strokeweight=".5pt">
                  <v:textbox inset="0,0,0,0">
                    <w:txbxContent>
                      <w:p w14:paraId="39B2CF00" w14:textId="77777777" w:rsidR="002755BC" w:rsidRDefault="002755BC">
                        <w:pPr>
                          <w:spacing w:before="75"/>
                          <w:rPr>
                            <w:sz w:val="16"/>
                          </w:rPr>
                        </w:pPr>
                      </w:p>
                      <w:p w14:paraId="1BBC0739" w14:textId="77777777" w:rsidR="002755BC" w:rsidRDefault="00000000">
                        <w:pPr>
                          <w:ind w:left="400"/>
                          <w:rPr>
                            <w:rFonts w:ascii="Arial"/>
                            <w:sz w:val="16"/>
                          </w:rPr>
                        </w:pPr>
                        <w:r>
                          <w:rPr>
                            <w:rFonts w:ascii="Arial"/>
                            <w:color w:val="231F20"/>
                            <w:spacing w:val="-2"/>
                            <w:sz w:val="16"/>
                          </w:rPr>
                          <w:t>Importance</w:t>
                        </w:r>
                      </w:p>
                    </w:txbxContent>
                  </v:textbox>
                </v:shape>
                <w10:wrap type="topAndBottom" anchorx="page"/>
              </v:group>
            </w:pict>
          </mc:Fallback>
        </mc:AlternateContent>
      </w:r>
      <w:r>
        <w:rPr>
          <w:noProof/>
          <w:sz w:val="5"/>
        </w:rPr>
        <mc:AlternateContent>
          <mc:Choice Requires="wps">
            <w:drawing>
              <wp:anchor distT="0" distB="0" distL="0" distR="0" simplePos="0" relativeHeight="487638016" behindDoc="1" locked="0" layoutInCell="1" allowOverlap="1" wp14:anchorId="3FDC2940" wp14:editId="7C2749B9">
                <wp:simplePos x="0" y="0"/>
                <wp:positionH relativeFrom="page">
                  <wp:posOffset>1066800</wp:posOffset>
                </wp:positionH>
                <wp:positionV relativeFrom="paragraph">
                  <wp:posOffset>2316708</wp:posOffset>
                </wp:positionV>
                <wp:extent cx="4267200" cy="1270"/>
                <wp:effectExtent l="0" t="0" r="0" b="0"/>
                <wp:wrapTopAndBottom/>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CC9901" id="Graphic 326" o:spid="_x0000_s1026" style="position:absolute;margin-left:84pt;margin-top:182.4pt;width:336pt;height:.1pt;z-index:-15678464;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" path="m,l4267200,e" filled="f" strokeweight=".5pt">
                <v:path arrowok="t"/>
                <w10:wrap type="topAndBottom" anchorx="page"/>
              </v:shape>
            </w:pict>
          </mc:Fallback>
        </mc:AlternateContent>
      </w:r>
    </w:p>
    <w:p w14:paraId="19247D43" w14:textId="77777777" w:rsidR="002755BC" w:rsidRDefault="002755BC">
      <w:pPr>
        <w:pStyle w:val="BodyText"/>
        <w:spacing w:before="9"/>
        <w:rPr>
          <w:sz w:val="20"/>
        </w:rPr>
      </w:pPr>
    </w:p>
    <w:p w14:paraId="27E64131" w14:textId="77777777" w:rsidR="002755BC" w:rsidRDefault="002755BC">
      <w:pPr>
        <w:pStyle w:val="BodyText"/>
        <w:spacing w:before="6"/>
        <w:rPr>
          <w:sz w:val="20"/>
        </w:rPr>
      </w:pPr>
    </w:p>
    <w:p w14:paraId="475FC413" w14:textId="77777777" w:rsidR="002755BC" w:rsidRDefault="002755BC">
      <w:pPr>
        <w:pStyle w:val="BodyText"/>
      </w:pPr>
    </w:p>
    <w:p w14:paraId="3FF1ED7C" w14:textId="77777777" w:rsidR="002755BC" w:rsidRDefault="002755BC">
      <w:pPr>
        <w:pStyle w:val="BodyText"/>
      </w:pPr>
    </w:p>
    <w:p w14:paraId="3F308D0E" w14:textId="77777777" w:rsidR="002755BC" w:rsidRDefault="002755BC">
      <w:pPr>
        <w:pStyle w:val="BodyText"/>
        <w:spacing w:before="96"/>
      </w:pPr>
    </w:p>
    <w:p w14:paraId="44A03837" w14:textId="77777777" w:rsidR="002755BC" w:rsidRDefault="00000000">
      <w:pPr>
        <w:pStyle w:val="BodyText"/>
        <w:spacing w:line="266" w:lineRule="auto"/>
        <w:ind w:left="1320" w:right="1319"/>
      </w:pPr>
      <w:r>
        <w:t>competence relative to a given knowledge component will exist under the following</w:t>
      </w:r>
      <w:r>
        <w:rPr>
          <w:spacing w:val="-4"/>
        </w:rPr>
        <w:t xml:space="preserve"> </w:t>
      </w:r>
      <w:r>
        <w:t>conditions:</w:t>
      </w:r>
    </w:p>
    <w:p w14:paraId="51995F8F" w14:textId="77777777" w:rsidR="002755BC" w:rsidRDefault="002755BC">
      <w:pPr>
        <w:pStyle w:val="BodyText"/>
        <w:spacing w:before="85"/>
      </w:pPr>
    </w:p>
    <w:p w14:paraId="03F3D907" w14:textId="77777777" w:rsidR="002755BC" w:rsidRDefault="00000000">
      <w:pPr>
        <w:pStyle w:val="ListParagraph"/>
        <w:numPr>
          <w:ilvl w:val="0"/>
          <w:numId w:val="38"/>
        </w:numPr>
        <w:tabs>
          <w:tab w:val="left" w:pos="1958"/>
        </w:tabs>
        <w:ind w:left="1958" w:hanging="279"/>
      </w:pPr>
      <w:r>
        <w:rPr>
          <w:spacing w:val="-2"/>
        </w:rPr>
        <w:t>The</w:t>
      </w:r>
      <w:r>
        <w:rPr>
          <w:spacing w:val="-7"/>
        </w:rPr>
        <w:t xml:space="preserve"> </w:t>
      </w:r>
      <w:r>
        <w:rPr>
          <w:spacing w:val="-2"/>
        </w:rPr>
        <w:t>individual</w:t>
      </w:r>
      <w:r>
        <w:rPr>
          <w:spacing w:val="-4"/>
        </w:rPr>
        <w:t xml:space="preserve"> </w:t>
      </w:r>
      <w:r>
        <w:rPr>
          <w:spacing w:val="-2"/>
        </w:rPr>
        <w:t>perceives</w:t>
      </w:r>
      <w:r>
        <w:rPr>
          <w:spacing w:val="-4"/>
        </w:rPr>
        <w:t xml:space="preserve"> </w:t>
      </w:r>
      <w:r>
        <w:rPr>
          <w:spacing w:val="-2"/>
        </w:rPr>
        <w:t>the</w:t>
      </w:r>
      <w:r>
        <w:rPr>
          <w:spacing w:val="-4"/>
        </w:rPr>
        <w:t xml:space="preserve"> </w:t>
      </w:r>
      <w:r>
        <w:rPr>
          <w:spacing w:val="-2"/>
        </w:rPr>
        <w:t>knowledge</w:t>
      </w:r>
      <w:r>
        <w:rPr>
          <w:spacing w:val="-4"/>
        </w:rPr>
        <w:t xml:space="preserve"> </w:t>
      </w:r>
      <w:r>
        <w:rPr>
          <w:spacing w:val="-2"/>
        </w:rPr>
        <w:t>component</w:t>
      </w:r>
      <w:r>
        <w:rPr>
          <w:spacing w:val="-4"/>
        </w:rPr>
        <w:t xml:space="preserve"> </w:t>
      </w:r>
      <w:r>
        <w:rPr>
          <w:spacing w:val="-2"/>
        </w:rPr>
        <w:t>as</w:t>
      </w:r>
      <w:r>
        <w:rPr>
          <w:spacing w:val="-4"/>
        </w:rPr>
        <w:t xml:space="preserve"> </w:t>
      </w:r>
      <w:r>
        <w:rPr>
          <w:spacing w:val="-2"/>
        </w:rPr>
        <w:t>important.</w:t>
      </w:r>
    </w:p>
    <w:p w14:paraId="3CD9A07C" w14:textId="77777777" w:rsidR="002755BC" w:rsidRDefault="00000000">
      <w:pPr>
        <w:pStyle w:val="ListParagraph"/>
        <w:numPr>
          <w:ilvl w:val="0"/>
          <w:numId w:val="38"/>
        </w:numPr>
        <w:tabs>
          <w:tab w:val="left" w:pos="1957"/>
          <w:tab w:val="left" w:pos="1959"/>
        </w:tabs>
        <w:spacing w:before="188" w:line="266" w:lineRule="auto"/>
        <w:ind w:right="1318"/>
        <w:jc w:val="both"/>
      </w:pPr>
      <w:r>
        <w:t>The</w:t>
      </w:r>
      <w:r>
        <w:rPr>
          <w:spacing w:val="-14"/>
        </w:rPr>
        <w:t xml:space="preserve"> </w:t>
      </w:r>
      <w:r>
        <w:t>individual</w:t>
      </w:r>
      <w:r>
        <w:rPr>
          <w:spacing w:val="-14"/>
        </w:rPr>
        <w:t xml:space="preserve"> </w:t>
      </w:r>
      <w:r>
        <w:t>believes</w:t>
      </w:r>
      <w:r>
        <w:rPr>
          <w:spacing w:val="-14"/>
        </w:rPr>
        <w:t xml:space="preserve"> </w:t>
      </w:r>
      <w:r>
        <w:t>that</w:t>
      </w:r>
      <w:r>
        <w:rPr>
          <w:spacing w:val="-13"/>
        </w:rPr>
        <w:t xml:space="preserve"> </w:t>
      </w:r>
      <w:r>
        <w:t>he</w:t>
      </w:r>
      <w:r>
        <w:rPr>
          <w:spacing w:val="-14"/>
        </w:rPr>
        <w:t xml:space="preserve"> </w:t>
      </w:r>
      <w:r>
        <w:t>or</w:t>
      </w:r>
      <w:r>
        <w:rPr>
          <w:spacing w:val="-14"/>
        </w:rPr>
        <w:t xml:space="preserve"> </w:t>
      </w:r>
      <w:r>
        <w:t>she</w:t>
      </w:r>
      <w:r>
        <w:rPr>
          <w:spacing w:val="-14"/>
        </w:rPr>
        <w:t xml:space="preserve"> </w:t>
      </w:r>
      <w:r>
        <w:t>has</w:t>
      </w:r>
      <w:r>
        <w:rPr>
          <w:spacing w:val="-13"/>
        </w:rPr>
        <w:t xml:space="preserve"> </w:t>
      </w:r>
      <w:r>
        <w:t>the</w:t>
      </w:r>
      <w:r>
        <w:rPr>
          <w:spacing w:val="-14"/>
        </w:rPr>
        <w:t xml:space="preserve"> </w:t>
      </w:r>
      <w:r>
        <w:t>necessary</w:t>
      </w:r>
      <w:r>
        <w:rPr>
          <w:spacing w:val="-14"/>
        </w:rPr>
        <w:t xml:space="preserve"> </w:t>
      </w:r>
      <w:r>
        <w:t>ability,</w:t>
      </w:r>
      <w:r>
        <w:rPr>
          <w:spacing w:val="-14"/>
        </w:rPr>
        <w:t xml:space="preserve"> </w:t>
      </w:r>
      <w:r>
        <w:t>power, or</w:t>
      </w:r>
      <w:r>
        <w:rPr>
          <w:spacing w:val="-2"/>
        </w:rPr>
        <w:t xml:space="preserve"> </w:t>
      </w:r>
      <w:r>
        <w:t>resources</w:t>
      </w:r>
      <w:r>
        <w:rPr>
          <w:spacing w:val="-2"/>
        </w:rPr>
        <w:t xml:space="preserve"> </w:t>
      </w:r>
      <w:r>
        <w:t>to</w:t>
      </w:r>
      <w:r>
        <w:rPr>
          <w:spacing w:val="-2"/>
        </w:rPr>
        <w:t xml:space="preserve"> </w:t>
      </w:r>
      <w:r>
        <w:t>learn</w:t>
      </w:r>
      <w:r>
        <w:rPr>
          <w:spacing w:val="-2"/>
        </w:rPr>
        <w:t xml:space="preserve"> </w:t>
      </w:r>
      <w:r>
        <w:t>or</w:t>
      </w:r>
      <w:r>
        <w:rPr>
          <w:spacing w:val="-2"/>
        </w:rPr>
        <w:t xml:space="preserve"> </w:t>
      </w:r>
      <w:r>
        <w:t>increase</w:t>
      </w:r>
      <w:r>
        <w:rPr>
          <w:spacing w:val="-2"/>
        </w:rPr>
        <w:t xml:space="preserve"> </w:t>
      </w:r>
      <w:r>
        <w:t>his</w:t>
      </w:r>
      <w:r>
        <w:rPr>
          <w:spacing w:val="-2"/>
        </w:rPr>
        <w:t xml:space="preserve"> </w:t>
      </w:r>
      <w:r>
        <w:t>or</w:t>
      </w:r>
      <w:r>
        <w:rPr>
          <w:spacing w:val="-2"/>
        </w:rPr>
        <w:t xml:space="preserve"> </w:t>
      </w:r>
      <w:r>
        <w:t>her</w:t>
      </w:r>
      <w:r>
        <w:rPr>
          <w:spacing w:val="-2"/>
        </w:rPr>
        <w:t xml:space="preserve"> </w:t>
      </w:r>
      <w:r>
        <w:t>competence</w:t>
      </w:r>
      <w:r>
        <w:rPr>
          <w:spacing w:val="-2"/>
        </w:rPr>
        <w:t xml:space="preserve"> </w:t>
      </w:r>
      <w:r>
        <w:t>relative</w:t>
      </w:r>
      <w:r>
        <w:rPr>
          <w:spacing w:val="-2"/>
        </w:rPr>
        <w:t xml:space="preserve"> </w:t>
      </w:r>
      <w:r>
        <w:t>to</w:t>
      </w:r>
      <w:r>
        <w:rPr>
          <w:spacing w:val="-2"/>
        </w:rPr>
        <w:t xml:space="preserve"> </w:t>
      </w:r>
      <w:r>
        <w:t>the knowledge</w:t>
      </w:r>
      <w:r>
        <w:rPr>
          <w:spacing w:val="-4"/>
        </w:rPr>
        <w:t xml:space="preserve"> </w:t>
      </w:r>
      <w:r>
        <w:t>component.</w:t>
      </w:r>
    </w:p>
    <w:p w14:paraId="03EE7EB5" w14:textId="77777777" w:rsidR="002755BC" w:rsidRDefault="00000000">
      <w:pPr>
        <w:pStyle w:val="ListParagraph"/>
        <w:numPr>
          <w:ilvl w:val="0"/>
          <w:numId w:val="38"/>
        </w:numPr>
        <w:tabs>
          <w:tab w:val="left" w:pos="1957"/>
          <w:tab w:val="left" w:pos="1959"/>
        </w:tabs>
        <w:spacing w:before="157" w:line="266" w:lineRule="auto"/>
        <w:ind w:right="1318"/>
        <w:jc w:val="both"/>
      </w:pPr>
      <w:r>
        <w:t xml:space="preserve">The individual has a positive emotional response to the knowledge </w:t>
      </w:r>
      <w:r>
        <w:rPr>
          <w:spacing w:val="-2"/>
        </w:rPr>
        <w:t>component.</w:t>
      </w:r>
    </w:p>
    <w:p w14:paraId="6F7F8812" w14:textId="77777777" w:rsidR="002755BC" w:rsidRDefault="002755BC">
      <w:pPr>
        <w:pStyle w:val="BodyText"/>
        <w:spacing w:before="85"/>
      </w:pPr>
    </w:p>
    <w:p w14:paraId="0A93FBBA" w14:textId="77777777" w:rsidR="002755BC" w:rsidRDefault="00000000">
      <w:pPr>
        <w:pStyle w:val="BodyText"/>
        <w:spacing w:before="1"/>
        <w:ind w:left="1679"/>
      </w:pPr>
      <w:r>
        <w:rPr>
          <w:spacing w:val="-2"/>
        </w:rPr>
        <w:t>Low</w:t>
      </w:r>
      <w:r>
        <w:rPr>
          <w:spacing w:val="-6"/>
        </w:rPr>
        <w:t xml:space="preserve"> </w:t>
      </w:r>
      <w:r>
        <w:rPr>
          <w:spacing w:val="-2"/>
        </w:rPr>
        <w:t>motivation</w:t>
      </w:r>
      <w:r>
        <w:rPr>
          <w:spacing w:val="-6"/>
        </w:rPr>
        <w:t xml:space="preserve"> </w:t>
      </w:r>
      <w:r>
        <w:rPr>
          <w:spacing w:val="-2"/>
        </w:rPr>
        <w:t>occurs</w:t>
      </w:r>
      <w:r>
        <w:rPr>
          <w:spacing w:val="-5"/>
        </w:rPr>
        <w:t xml:space="preserve"> </w:t>
      </w:r>
      <w:r>
        <w:rPr>
          <w:spacing w:val="-2"/>
        </w:rPr>
        <w:t>under</w:t>
      </w:r>
      <w:r>
        <w:rPr>
          <w:spacing w:val="-6"/>
        </w:rPr>
        <w:t xml:space="preserve"> </w:t>
      </w:r>
      <w:r>
        <w:rPr>
          <w:spacing w:val="-2"/>
        </w:rPr>
        <w:t>the</w:t>
      </w:r>
      <w:r>
        <w:rPr>
          <w:spacing w:val="-5"/>
        </w:rPr>
        <w:t xml:space="preserve"> </w:t>
      </w:r>
      <w:r>
        <w:rPr>
          <w:spacing w:val="-2"/>
        </w:rPr>
        <w:t>following</w:t>
      </w:r>
      <w:r>
        <w:rPr>
          <w:spacing w:val="-6"/>
        </w:rPr>
        <w:t xml:space="preserve"> </w:t>
      </w:r>
      <w:r>
        <w:rPr>
          <w:spacing w:val="-2"/>
        </w:rPr>
        <w:t>conditions:</w:t>
      </w:r>
    </w:p>
    <w:p w14:paraId="6A2CB24F" w14:textId="77777777" w:rsidR="002755BC" w:rsidRDefault="002755BC">
      <w:pPr>
        <w:pStyle w:val="BodyText"/>
        <w:spacing w:before="113"/>
      </w:pPr>
    </w:p>
    <w:p w14:paraId="4FC17330" w14:textId="77777777" w:rsidR="002755BC" w:rsidRDefault="00000000">
      <w:pPr>
        <w:pStyle w:val="ListParagraph"/>
        <w:numPr>
          <w:ilvl w:val="0"/>
          <w:numId w:val="37"/>
        </w:numPr>
        <w:tabs>
          <w:tab w:val="left" w:pos="1958"/>
        </w:tabs>
        <w:spacing w:before="1"/>
        <w:ind w:left="1958" w:hanging="279"/>
      </w:pPr>
      <w:r>
        <w:rPr>
          <w:spacing w:val="-4"/>
        </w:rPr>
        <w:t>The</w:t>
      </w:r>
      <w:r>
        <w:rPr>
          <w:spacing w:val="-1"/>
        </w:rPr>
        <w:t xml:space="preserve"> </w:t>
      </w:r>
      <w:r>
        <w:rPr>
          <w:spacing w:val="-4"/>
        </w:rPr>
        <w:t>individual</w:t>
      </w:r>
      <w:r>
        <w:rPr>
          <w:spacing w:val="-1"/>
        </w:rPr>
        <w:t xml:space="preserve"> </w:t>
      </w:r>
      <w:r>
        <w:rPr>
          <w:spacing w:val="-4"/>
        </w:rPr>
        <w:t>perceives</w:t>
      </w:r>
      <w:r>
        <w:rPr>
          <w:spacing w:val="-1"/>
        </w:rPr>
        <w:t xml:space="preserve"> </w:t>
      </w:r>
      <w:r>
        <w:rPr>
          <w:spacing w:val="-4"/>
        </w:rPr>
        <w:t>the</w:t>
      </w:r>
      <w:r>
        <w:rPr>
          <w:spacing w:val="-1"/>
        </w:rPr>
        <w:t xml:space="preserve"> </w:t>
      </w:r>
      <w:r>
        <w:rPr>
          <w:spacing w:val="-4"/>
        </w:rPr>
        <w:t>knowledge</w:t>
      </w:r>
      <w:r>
        <w:rPr>
          <w:spacing w:val="-1"/>
        </w:rPr>
        <w:t xml:space="preserve"> </w:t>
      </w:r>
      <w:r>
        <w:rPr>
          <w:spacing w:val="-4"/>
        </w:rPr>
        <w:t>component</w:t>
      </w:r>
      <w:r>
        <w:rPr>
          <w:spacing w:val="-1"/>
        </w:rPr>
        <w:t xml:space="preserve"> </w:t>
      </w:r>
      <w:r>
        <w:rPr>
          <w:spacing w:val="-4"/>
        </w:rPr>
        <w:t>to</w:t>
      </w:r>
      <w:r>
        <w:rPr>
          <w:spacing w:val="-1"/>
        </w:rPr>
        <w:t xml:space="preserve"> </w:t>
      </w:r>
      <w:r>
        <w:rPr>
          <w:spacing w:val="-4"/>
        </w:rPr>
        <w:t>be</w:t>
      </w:r>
      <w:r>
        <w:t xml:space="preserve"> </w:t>
      </w:r>
      <w:r>
        <w:rPr>
          <w:spacing w:val="-4"/>
        </w:rPr>
        <w:t>unimportant.</w:t>
      </w:r>
    </w:p>
    <w:p w14:paraId="4B6CE742" w14:textId="77777777" w:rsidR="002755BC" w:rsidRDefault="00000000">
      <w:pPr>
        <w:pStyle w:val="ListParagraph"/>
        <w:numPr>
          <w:ilvl w:val="0"/>
          <w:numId w:val="37"/>
        </w:numPr>
        <w:tabs>
          <w:tab w:val="left" w:pos="1957"/>
          <w:tab w:val="left" w:pos="1959"/>
        </w:tabs>
        <w:spacing w:before="187" w:line="266" w:lineRule="auto"/>
        <w:ind w:right="1318"/>
        <w:jc w:val="both"/>
      </w:pPr>
      <w:r>
        <w:t>The individual believes that he or she does not have the necessary ability,</w:t>
      </w:r>
      <w:r>
        <w:rPr>
          <w:spacing w:val="-8"/>
        </w:rPr>
        <w:t xml:space="preserve"> </w:t>
      </w:r>
      <w:r>
        <w:t>power,</w:t>
      </w:r>
      <w:r>
        <w:rPr>
          <w:spacing w:val="-8"/>
        </w:rPr>
        <w:t xml:space="preserve"> </w:t>
      </w:r>
      <w:r>
        <w:t>or</w:t>
      </w:r>
      <w:r>
        <w:rPr>
          <w:spacing w:val="-8"/>
        </w:rPr>
        <w:t xml:space="preserve"> </w:t>
      </w:r>
      <w:r>
        <w:t>resources</w:t>
      </w:r>
      <w:r>
        <w:rPr>
          <w:spacing w:val="-8"/>
        </w:rPr>
        <w:t xml:space="preserve"> </w:t>
      </w:r>
      <w:r>
        <w:t>to</w:t>
      </w:r>
      <w:r>
        <w:rPr>
          <w:spacing w:val="-8"/>
        </w:rPr>
        <w:t xml:space="preserve"> </w:t>
      </w:r>
      <w:r>
        <w:t>learn</w:t>
      </w:r>
      <w:r>
        <w:rPr>
          <w:spacing w:val="-8"/>
        </w:rPr>
        <w:t xml:space="preserve"> </w:t>
      </w:r>
      <w:r>
        <w:t>or</w:t>
      </w:r>
      <w:r>
        <w:rPr>
          <w:spacing w:val="-8"/>
        </w:rPr>
        <w:t xml:space="preserve"> </w:t>
      </w:r>
      <w:r>
        <w:t>increase</w:t>
      </w:r>
      <w:r>
        <w:rPr>
          <w:spacing w:val="-8"/>
        </w:rPr>
        <w:t xml:space="preserve"> </w:t>
      </w:r>
      <w:r>
        <w:t>his</w:t>
      </w:r>
      <w:r>
        <w:rPr>
          <w:spacing w:val="-8"/>
        </w:rPr>
        <w:t xml:space="preserve"> </w:t>
      </w:r>
      <w:r>
        <w:t>or</w:t>
      </w:r>
      <w:r>
        <w:rPr>
          <w:spacing w:val="-8"/>
        </w:rPr>
        <w:t xml:space="preserve"> </w:t>
      </w:r>
      <w:r>
        <w:t>her</w:t>
      </w:r>
      <w:r>
        <w:rPr>
          <w:spacing w:val="-8"/>
        </w:rPr>
        <w:t xml:space="preserve"> </w:t>
      </w:r>
      <w:r>
        <w:t>competence relative to the knowledge component.</w:t>
      </w:r>
    </w:p>
    <w:p w14:paraId="2BF09B41" w14:textId="77777777" w:rsidR="002755BC" w:rsidRDefault="00000000">
      <w:pPr>
        <w:pStyle w:val="ListParagraph"/>
        <w:numPr>
          <w:ilvl w:val="0"/>
          <w:numId w:val="37"/>
        </w:numPr>
        <w:tabs>
          <w:tab w:val="left" w:pos="1957"/>
          <w:tab w:val="left" w:pos="1959"/>
        </w:tabs>
        <w:spacing w:before="157" w:line="266" w:lineRule="auto"/>
        <w:ind w:right="1318"/>
        <w:jc w:val="both"/>
      </w:pPr>
      <w:r>
        <w:t xml:space="preserve">The individual has a negative emotional response to the knowledge </w:t>
      </w:r>
      <w:r>
        <w:rPr>
          <w:spacing w:val="-2"/>
        </w:rPr>
        <w:t>component.</w:t>
      </w:r>
    </w:p>
    <w:p w14:paraId="4880E301" w14:textId="77777777" w:rsidR="002755BC" w:rsidRDefault="002755BC">
      <w:pPr>
        <w:pStyle w:val="BodyText"/>
        <w:spacing w:before="66"/>
      </w:pPr>
    </w:p>
    <w:p w14:paraId="139187C4" w14:textId="77777777" w:rsidR="002755BC" w:rsidRDefault="00000000">
      <w:pPr>
        <w:pStyle w:val="BodyText"/>
        <w:spacing w:line="266" w:lineRule="auto"/>
        <w:ind w:left="1320" w:right="1317" w:firstLine="359"/>
        <w:jc w:val="both"/>
      </w:pPr>
      <w:r>
        <w:t>It</w:t>
      </w:r>
      <w:r>
        <w:rPr>
          <w:spacing w:val="-7"/>
        </w:rPr>
        <w:t xml:space="preserve"> </w:t>
      </w:r>
      <w:r>
        <w:t>is</w:t>
      </w:r>
      <w:r>
        <w:rPr>
          <w:spacing w:val="-7"/>
        </w:rPr>
        <w:t xml:space="preserve"> </w:t>
      </w:r>
      <w:r>
        <w:t>important</w:t>
      </w:r>
      <w:r>
        <w:rPr>
          <w:spacing w:val="-7"/>
        </w:rPr>
        <w:t xml:space="preserve"> </w:t>
      </w:r>
      <w:r>
        <w:t>to</w:t>
      </w:r>
      <w:r>
        <w:rPr>
          <w:spacing w:val="-7"/>
        </w:rPr>
        <w:t xml:space="preserve"> </w:t>
      </w:r>
      <w:r>
        <w:t>note</w:t>
      </w:r>
      <w:r>
        <w:rPr>
          <w:spacing w:val="-7"/>
        </w:rPr>
        <w:t xml:space="preserve"> </w:t>
      </w:r>
      <w:r>
        <w:t>that</w:t>
      </w:r>
      <w:r>
        <w:rPr>
          <w:spacing w:val="-7"/>
        </w:rPr>
        <w:t xml:space="preserve"> </w:t>
      </w:r>
      <w:r>
        <w:t>these</w:t>
      </w:r>
      <w:r>
        <w:rPr>
          <w:spacing w:val="-7"/>
        </w:rPr>
        <w:t xml:space="preserve"> </w:t>
      </w:r>
      <w:r>
        <w:t>three</w:t>
      </w:r>
      <w:r>
        <w:rPr>
          <w:spacing w:val="-7"/>
        </w:rPr>
        <w:t xml:space="preserve"> </w:t>
      </w:r>
      <w:r>
        <w:t>self-system</w:t>
      </w:r>
      <w:r>
        <w:rPr>
          <w:spacing w:val="-7"/>
        </w:rPr>
        <w:t xml:space="preserve"> </w:t>
      </w:r>
      <w:r>
        <w:t>determiners</w:t>
      </w:r>
      <w:r>
        <w:rPr>
          <w:spacing w:val="-7"/>
        </w:rPr>
        <w:t xml:space="preserve"> </w:t>
      </w:r>
      <w:r>
        <w:t>are</w:t>
      </w:r>
      <w:r>
        <w:rPr>
          <w:spacing w:val="-7"/>
        </w:rPr>
        <w:t xml:space="preserve"> </w:t>
      </w:r>
      <w:r>
        <w:t>proba- bly</w:t>
      </w:r>
      <w:r>
        <w:rPr>
          <w:spacing w:val="-2"/>
        </w:rPr>
        <w:t xml:space="preserve"> </w:t>
      </w:r>
      <w:r>
        <w:t>not</w:t>
      </w:r>
      <w:r>
        <w:rPr>
          <w:spacing w:val="-2"/>
        </w:rPr>
        <w:t xml:space="preserve"> </w:t>
      </w:r>
      <w:r>
        <w:t>equal</w:t>
      </w:r>
      <w:r>
        <w:rPr>
          <w:spacing w:val="-2"/>
        </w:rPr>
        <w:t xml:space="preserve"> </w:t>
      </w:r>
      <w:r>
        <w:t>in</w:t>
      </w:r>
      <w:r>
        <w:rPr>
          <w:spacing w:val="-2"/>
        </w:rPr>
        <w:t xml:space="preserve"> </w:t>
      </w:r>
      <w:r>
        <w:t>terms</w:t>
      </w:r>
      <w:r>
        <w:rPr>
          <w:spacing w:val="-2"/>
        </w:rPr>
        <w:t xml:space="preserve"> </w:t>
      </w:r>
      <w:r>
        <w:t>of</w:t>
      </w:r>
      <w:r>
        <w:rPr>
          <w:spacing w:val="-2"/>
        </w:rPr>
        <w:t xml:space="preserve"> </w:t>
      </w:r>
      <w:r>
        <w:t>their</w:t>
      </w:r>
      <w:r>
        <w:rPr>
          <w:spacing w:val="-2"/>
        </w:rPr>
        <w:t xml:space="preserve"> </w:t>
      </w:r>
      <w:r>
        <w:t>effect</w:t>
      </w:r>
      <w:r>
        <w:rPr>
          <w:spacing w:val="-2"/>
        </w:rPr>
        <w:t xml:space="preserve"> </w:t>
      </w:r>
      <w:r>
        <w:t>on</w:t>
      </w:r>
      <w:r>
        <w:rPr>
          <w:spacing w:val="-2"/>
        </w:rPr>
        <w:t xml:space="preserve"> </w:t>
      </w:r>
      <w:r>
        <w:t>motivation.</w:t>
      </w:r>
      <w:r>
        <w:rPr>
          <w:spacing w:val="-2"/>
        </w:rPr>
        <w:t xml:space="preserve"> </w:t>
      </w:r>
      <w:r>
        <w:t>It</w:t>
      </w:r>
      <w:r>
        <w:rPr>
          <w:spacing w:val="-2"/>
        </w:rPr>
        <w:t xml:space="preserve"> </w:t>
      </w:r>
      <w:r>
        <w:t>is</w:t>
      </w:r>
      <w:r>
        <w:rPr>
          <w:spacing w:val="-2"/>
        </w:rPr>
        <w:t xml:space="preserve"> </w:t>
      </w:r>
      <w:r>
        <w:t>likely</w:t>
      </w:r>
      <w:r>
        <w:rPr>
          <w:spacing w:val="-2"/>
        </w:rPr>
        <w:t xml:space="preserve"> </w:t>
      </w:r>
      <w:r>
        <w:t>that</w:t>
      </w:r>
      <w:r>
        <w:rPr>
          <w:spacing w:val="-2"/>
        </w:rPr>
        <w:t xml:space="preserve"> </w:t>
      </w:r>
      <w:r>
        <w:t>a</w:t>
      </w:r>
      <w:r>
        <w:rPr>
          <w:spacing w:val="-2"/>
        </w:rPr>
        <w:t xml:space="preserve"> </w:t>
      </w:r>
      <w:r>
        <w:t>percep- tion of importance can override a perceived lack of efficacy and a negative</w:t>
      </w:r>
    </w:p>
    <w:p w14:paraId="51121AFB"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3EA1F28A" w14:textId="77777777" w:rsidR="002755BC" w:rsidRDefault="002755BC">
      <w:pPr>
        <w:pStyle w:val="BodyText"/>
        <w:spacing w:before="58"/>
      </w:pPr>
    </w:p>
    <w:p w14:paraId="65E26C6D" w14:textId="77777777" w:rsidR="002755BC" w:rsidRDefault="00000000">
      <w:pPr>
        <w:pStyle w:val="BodyText"/>
        <w:spacing w:before="1" w:line="266" w:lineRule="auto"/>
        <w:ind w:left="1320" w:right="1317"/>
        <w:jc w:val="both"/>
      </w:pPr>
      <w:r>
        <w:t>emotional response. For example, a mother will be highly motivated to stop an oncoming car that is about to strike her young child. The mother surely does</w:t>
      </w:r>
      <w:r>
        <w:rPr>
          <w:spacing w:val="-10"/>
        </w:rPr>
        <w:t xml:space="preserve"> </w:t>
      </w:r>
      <w:r>
        <w:t>not</w:t>
      </w:r>
      <w:r>
        <w:rPr>
          <w:spacing w:val="-10"/>
        </w:rPr>
        <w:t xml:space="preserve"> </w:t>
      </w:r>
      <w:r>
        <w:t>believe</w:t>
      </w:r>
      <w:r>
        <w:rPr>
          <w:spacing w:val="-10"/>
        </w:rPr>
        <w:t xml:space="preserve"> </w:t>
      </w:r>
      <w:r>
        <w:t>that</w:t>
      </w:r>
      <w:r>
        <w:rPr>
          <w:spacing w:val="-10"/>
        </w:rPr>
        <w:t xml:space="preserve"> </w:t>
      </w:r>
      <w:r>
        <w:t>she</w:t>
      </w:r>
      <w:r>
        <w:rPr>
          <w:spacing w:val="-10"/>
        </w:rPr>
        <w:t xml:space="preserve"> </w:t>
      </w:r>
      <w:r>
        <w:t>has</w:t>
      </w:r>
      <w:r>
        <w:rPr>
          <w:spacing w:val="-10"/>
        </w:rPr>
        <w:t xml:space="preserve"> </w:t>
      </w:r>
      <w:r>
        <w:t>the</w:t>
      </w:r>
      <w:r>
        <w:rPr>
          <w:spacing w:val="-10"/>
        </w:rPr>
        <w:t xml:space="preserve"> </w:t>
      </w:r>
      <w:r>
        <w:t>physical</w:t>
      </w:r>
      <w:r>
        <w:rPr>
          <w:spacing w:val="-10"/>
        </w:rPr>
        <w:t xml:space="preserve"> </w:t>
      </w:r>
      <w:r>
        <w:t>power</w:t>
      </w:r>
      <w:r>
        <w:rPr>
          <w:spacing w:val="-10"/>
        </w:rPr>
        <w:t xml:space="preserve"> </w:t>
      </w:r>
      <w:r>
        <w:t>to</w:t>
      </w:r>
      <w:r>
        <w:rPr>
          <w:spacing w:val="-10"/>
        </w:rPr>
        <w:t xml:space="preserve"> </w:t>
      </w:r>
      <w:r>
        <w:t>stop</w:t>
      </w:r>
      <w:r>
        <w:rPr>
          <w:spacing w:val="-10"/>
        </w:rPr>
        <w:t xml:space="preserve"> </w:t>
      </w:r>
      <w:r>
        <w:t>the</w:t>
      </w:r>
      <w:r>
        <w:rPr>
          <w:spacing w:val="-10"/>
        </w:rPr>
        <w:t xml:space="preserve"> </w:t>
      </w:r>
      <w:r>
        <w:t>car</w:t>
      </w:r>
      <w:r>
        <w:rPr>
          <w:spacing w:val="-10"/>
        </w:rPr>
        <w:t xml:space="preserve"> </w:t>
      </w:r>
      <w:r>
        <w:t>(she</w:t>
      </w:r>
      <w:r>
        <w:rPr>
          <w:spacing w:val="-10"/>
        </w:rPr>
        <w:t xml:space="preserve"> </w:t>
      </w:r>
      <w:r>
        <w:t>has</w:t>
      </w:r>
      <w:r>
        <w:rPr>
          <w:spacing w:val="-10"/>
        </w:rPr>
        <w:t xml:space="preserve"> </w:t>
      </w:r>
      <w:r>
        <w:t>a</w:t>
      </w:r>
      <w:r>
        <w:rPr>
          <w:spacing w:val="-10"/>
        </w:rPr>
        <w:t xml:space="preserve"> </w:t>
      </w:r>
      <w:r>
        <w:t>low perception of efficacy in this situation), and she surely would have negative emotion</w:t>
      </w:r>
      <w:r>
        <w:rPr>
          <w:spacing w:val="-11"/>
        </w:rPr>
        <w:t xml:space="preserve"> </w:t>
      </w:r>
      <w:r>
        <w:t>associated</w:t>
      </w:r>
      <w:r>
        <w:rPr>
          <w:spacing w:val="-11"/>
        </w:rPr>
        <w:t xml:space="preserve"> </w:t>
      </w:r>
      <w:r>
        <w:t>with</w:t>
      </w:r>
      <w:r>
        <w:rPr>
          <w:spacing w:val="-11"/>
        </w:rPr>
        <w:t xml:space="preserve"> </w:t>
      </w:r>
      <w:r>
        <w:t>being</w:t>
      </w:r>
      <w:r>
        <w:rPr>
          <w:spacing w:val="-11"/>
        </w:rPr>
        <w:t xml:space="preserve"> </w:t>
      </w:r>
      <w:r>
        <w:t>struck</w:t>
      </w:r>
      <w:r>
        <w:rPr>
          <w:spacing w:val="-11"/>
        </w:rPr>
        <w:t xml:space="preserve"> </w:t>
      </w:r>
      <w:r>
        <w:t>by</w:t>
      </w:r>
      <w:r>
        <w:rPr>
          <w:spacing w:val="-11"/>
        </w:rPr>
        <w:t xml:space="preserve"> </w:t>
      </w:r>
      <w:r>
        <w:t>the</w:t>
      </w:r>
      <w:r>
        <w:rPr>
          <w:spacing w:val="-11"/>
        </w:rPr>
        <w:t xml:space="preserve"> </w:t>
      </w:r>
      <w:r>
        <w:t>car</w:t>
      </w:r>
      <w:r>
        <w:rPr>
          <w:spacing w:val="-11"/>
        </w:rPr>
        <w:t xml:space="preserve"> </w:t>
      </w:r>
      <w:r>
        <w:t>herself.</w:t>
      </w:r>
      <w:r>
        <w:rPr>
          <w:spacing w:val="-11"/>
        </w:rPr>
        <w:t xml:space="preserve"> </w:t>
      </w:r>
      <w:r>
        <w:t>However,</w:t>
      </w:r>
      <w:r>
        <w:rPr>
          <w:spacing w:val="-11"/>
        </w:rPr>
        <w:t xml:space="preserve"> </w:t>
      </w:r>
      <w:r>
        <w:t>her</w:t>
      </w:r>
      <w:r>
        <w:rPr>
          <w:spacing w:val="-11"/>
        </w:rPr>
        <w:t xml:space="preserve"> </w:t>
      </w:r>
      <w:r>
        <w:t>child’s safety</w:t>
      </w:r>
      <w:r>
        <w:rPr>
          <w:spacing w:val="-10"/>
        </w:rPr>
        <w:t xml:space="preserve"> </w:t>
      </w:r>
      <w:r>
        <w:t>is</w:t>
      </w:r>
      <w:r>
        <w:rPr>
          <w:spacing w:val="-10"/>
        </w:rPr>
        <w:t xml:space="preserve"> </w:t>
      </w:r>
      <w:r>
        <w:t>such</w:t>
      </w:r>
      <w:r>
        <w:rPr>
          <w:spacing w:val="-10"/>
        </w:rPr>
        <w:t xml:space="preserve"> </w:t>
      </w:r>
      <w:r>
        <w:t>an</w:t>
      </w:r>
      <w:r>
        <w:rPr>
          <w:spacing w:val="-10"/>
        </w:rPr>
        <w:t xml:space="preserve"> </w:t>
      </w:r>
      <w:r>
        <w:t>important</w:t>
      </w:r>
      <w:r>
        <w:rPr>
          <w:spacing w:val="-10"/>
        </w:rPr>
        <w:t xml:space="preserve"> </w:t>
      </w:r>
      <w:r>
        <w:t>goal</w:t>
      </w:r>
      <w:r>
        <w:rPr>
          <w:spacing w:val="-10"/>
        </w:rPr>
        <w:t xml:space="preserve"> </w:t>
      </w:r>
      <w:r>
        <w:t>to</w:t>
      </w:r>
      <w:r>
        <w:rPr>
          <w:spacing w:val="-10"/>
        </w:rPr>
        <w:t xml:space="preserve"> </w:t>
      </w:r>
      <w:r>
        <w:t>her</w:t>
      </w:r>
      <w:r>
        <w:rPr>
          <w:spacing w:val="-10"/>
        </w:rPr>
        <w:t xml:space="preserve"> </w:t>
      </w:r>
      <w:r>
        <w:t>that</w:t>
      </w:r>
      <w:r>
        <w:rPr>
          <w:spacing w:val="-10"/>
        </w:rPr>
        <w:t xml:space="preserve"> </w:t>
      </w:r>
      <w:r>
        <w:t>it</w:t>
      </w:r>
      <w:r>
        <w:rPr>
          <w:spacing w:val="-10"/>
        </w:rPr>
        <w:t xml:space="preserve"> </w:t>
      </w:r>
      <w:r>
        <w:t>overrides</w:t>
      </w:r>
      <w:r>
        <w:rPr>
          <w:spacing w:val="-10"/>
        </w:rPr>
        <w:t xml:space="preserve"> </w:t>
      </w:r>
      <w:r>
        <w:t>or</w:t>
      </w:r>
      <w:r>
        <w:rPr>
          <w:spacing w:val="-10"/>
        </w:rPr>
        <w:t xml:space="preserve"> </w:t>
      </w:r>
      <w:r>
        <w:t>outweighs</w:t>
      </w:r>
      <w:r>
        <w:rPr>
          <w:spacing w:val="-10"/>
        </w:rPr>
        <w:t xml:space="preserve"> </w:t>
      </w:r>
      <w:r>
        <w:t>the</w:t>
      </w:r>
      <w:r>
        <w:rPr>
          <w:spacing w:val="-10"/>
        </w:rPr>
        <w:t xml:space="preserve"> </w:t>
      </w:r>
      <w:r>
        <w:t>other two</w:t>
      </w:r>
      <w:r>
        <w:rPr>
          <w:spacing w:val="-4"/>
        </w:rPr>
        <w:t xml:space="preserve"> </w:t>
      </w:r>
      <w:r>
        <w:t>elements.</w:t>
      </w:r>
    </w:p>
    <w:p w14:paraId="3A6678B3" w14:textId="77777777" w:rsidR="002755BC" w:rsidRDefault="00000000">
      <w:pPr>
        <w:pStyle w:val="BodyText"/>
        <w:spacing w:line="266" w:lineRule="auto"/>
        <w:ind w:left="1320" w:right="1317" w:firstLine="359"/>
        <w:jc w:val="both"/>
      </w:pPr>
      <w:r>
        <w:t>In</w:t>
      </w:r>
      <w:r>
        <w:rPr>
          <w:spacing w:val="26"/>
        </w:rPr>
        <w:t xml:space="preserve"> </w:t>
      </w:r>
      <w:r>
        <w:t>terms</w:t>
      </w:r>
      <w:r>
        <w:rPr>
          <w:spacing w:val="27"/>
        </w:rPr>
        <w:t xml:space="preserve"> </w:t>
      </w:r>
      <w:r>
        <w:t>of</w:t>
      </w:r>
      <w:r>
        <w:rPr>
          <w:spacing w:val="27"/>
        </w:rPr>
        <w:t xml:space="preserve"> </w:t>
      </w:r>
      <w:r>
        <w:t>the</w:t>
      </w:r>
      <w:r>
        <w:rPr>
          <w:spacing w:val="27"/>
        </w:rPr>
        <w:t xml:space="preserve"> </w:t>
      </w:r>
      <w:r>
        <w:t>New Taxonomy,</w:t>
      </w:r>
      <w:r>
        <w:rPr>
          <w:spacing w:val="27"/>
        </w:rPr>
        <w:t xml:space="preserve"> </w:t>
      </w:r>
      <w:r>
        <w:t>examining</w:t>
      </w:r>
      <w:r>
        <w:rPr>
          <w:spacing w:val="27"/>
        </w:rPr>
        <w:t xml:space="preserve"> </w:t>
      </w:r>
      <w:r>
        <w:t>motivation</w:t>
      </w:r>
      <w:r>
        <w:rPr>
          <w:spacing w:val="27"/>
        </w:rPr>
        <w:t xml:space="preserve"> </w:t>
      </w:r>
      <w:r>
        <w:t>is</w:t>
      </w:r>
      <w:r>
        <w:rPr>
          <w:spacing w:val="27"/>
        </w:rPr>
        <w:t xml:space="preserve"> </w:t>
      </w:r>
      <w:r>
        <w:t>the</w:t>
      </w:r>
      <w:r>
        <w:rPr>
          <w:spacing w:val="27"/>
        </w:rPr>
        <w:t xml:space="preserve"> </w:t>
      </w:r>
      <w:r>
        <w:t>process of identifying one’s level of motivation to learn or increase competence in</w:t>
      </w:r>
      <w:r>
        <w:rPr>
          <w:spacing w:val="80"/>
          <w:w w:val="150"/>
        </w:rPr>
        <w:t xml:space="preserve"> </w:t>
      </w:r>
      <w:r>
        <w:t>a given knowledge component and then identifying the interrelationships between one’s beliefs about importance, beliefs about efficacy, and emo- tional response that govern one’s level of motivation.</w:t>
      </w:r>
    </w:p>
    <w:p w14:paraId="08314279" w14:textId="77777777" w:rsidR="002755BC" w:rsidRDefault="002755BC">
      <w:pPr>
        <w:pStyle w:val="BodyText"/>
        <w:spacing w:before="178"/>
      </w:pPr>
    </w:p>
    <w:p w14:paraId="64CFCE75" w14:textId="77777777" w:rsidR="002755BC" w:rsidRDefault="00000000">
      <w:pPr>
        <w:pStyle w:val="Heading3"/>
        <w:jc w:val="both"/>
      </w:pPr>
      <w:bookmarkStart w:id="35" w:name="Revisiting_the_Hierarchical_Nature_of_th"/>
      <w:bookmarkEnd w:id="35"/>
      <w:r>
        <w:rPr>
          <w:spacing w:val="-4"/>
        </w:rPr>
        <w:t>Relationship</w:t>
      </w:r>
      <w:r>
        <w:rPr>
          <w:spacing w:val="1"/>
        </w:rPr>
        <w:t xml:space="preserve"> </w:t>
      </w:r>
      <w:r>
        <w:rPr>
          <w:spacing w:val="-4"/>
        </w:rPr>
        <w:t>to</w:t>
      </w:r>
      <w:r>
        <w:rPr>
          <w:spacing w:val="1"/>
        </w:rPr>
        <w:t xml:space="preserve"> </w:t>
      </w:r>
      <w:r>
        <w:rPr>
          <w:spacing w:val="-4"/>
        </w:rPr>
        <w:t>Bloom’s</w:t>
      </w:r>
      <w:r>
        <w:rPr>
          <w:spacing w:val="-6"/>
        </w:rPr>
        <w:t xml:space="preserve"> </w:t>
      </w:r>
      <w:r>
        <w:rPr>
          <w:spacing w:val="-4"/>
        </w:rPr>
        <w:t>Taxonomy</w:t>
      </w:r>
    </w:p>
    <w:p w14:paraId="133048AE" w14:textId="77777777" w:rsidR="002755BC" w:rsidRDefault="00000000">
      <w:pPr>
        <w:pStyle w:val="BodyText"/>
        <w:spacing w:before="143" w:line="266" w:lineRule="auto"/>
        <w:ind w:left="1320" w:right="1318" w:firstLine="359"/>
        <w:jc w:val="both"/>
      </w:pPr>
      <w:r>
        <w:t>As in the case with metacognition, the self-system component of the New</w:t>
      </w:r>
      <w:r>
        <w:rPr>
          <w:spacing w:val="-8"/>
        </w:rPr>
        <w:t xml:space="preserve"> </w:t>
      </w:r>
      <w:r>
        <w:t>Taxonomy</w:t>
      </w:r>
      <w:r>
        <w:rPr>
          <w:spacing w:val="-3"/>
        </w:rPr>
        <w:t xml:space="preserve"> </w:t>
      </w:r>
      <w:r>
        <w:t>has</w:t>
      </w:r>
      <w:r>
        <w:rPr>
          <w:spacing w:val="-3"/>
        </w:rPr>
        <w:t xml:space="preserve"> </w:t>
      </w:r>
      <w:r>
        <w:t>no</w:t>
      </w:r>
      <w:r>
        <w:rPr>
          <w:spacing w:val="-3"/>
        </w:rPr>
        <w:t xml:space="preserve"> </w:t>
      </w:r>
      <w:r>
        <w:t>obvious</w:t>
      </w:r>
      <w:r>
        <w:rPr>
          <w:spacing w:val="-3"/>
        </w:rPr>
        <w:t xml:space="preserve"> </w:t>
      </w:r>
      <w:r>
        <w:t>corollary</w:t>
      </w:r>
      <w:r>
        <w:rPr>
          <w:spacing w:val="-3"/>
        </w:rPr>
        <w:t xml:space="preserve"> </w:t>
      </w:r>
      <w:r>
        <w:t>in</w:t>
      </w:r>
      <w:r>
        <w:rPr>
          <w:spacing w:val="-3"/>
        </w:rPr>
        <w:t xml:space="preserve"> </w:t>
      </w:r>
      <w:r>
        <w:t>Bloom’s</w:t>
      </w:r>
      <w:r>
        <w:rPr>
          <w:spacing w:val="-8"/>
        </w:rPr>
        <w:t xml:space="preserve"> </w:t>
      </w:r>
      <w:r>
        <w:t>Taxonomy.</w:t>
      </w:r>
    </w:p>
    <w:p w14:paraId="3E60FD73" w14:textId="77777777" w:rsidR="002755BC" w:rsidRDefault="002755BC">
      <w:pPr>
        <w:pStyle w:val="BodyText"/>
      </w:pPr>
    </w:p>
    <w:p w14:paraId="29E7EE22" w14:textId="77777777" w:rsidR="002755BC" w:rsidRDefault="002755BC">
      <w:pPr>
        <w:pStyle w:val="BodyText"/>
        <w:spacing w:before="193"/>
      </w:pPr>
    </w:p>
    <w:p w14:paraId="41A76186" w14:textId="77777777" w:rsidR="002755BC" w:rsidRDefault="00000000">
      <w:pPr>
        <w:pStyle w:val="Heading2"/>
        <w:spacing w:line="232" w:lineRule="auto"/>
        <w:ind w:right="3932"/>
        <w:jc w:val="left"/>
      </w:pPr>
      <w:bookmarkStart w:id="36" w:name="_TOC_250020"/>
      <w:r>
        <w:rPr>
          <w:smallCaps/>
          <w:w w:val="90"/>
        </w:rPr>
        <w:t xml:space="preserve">Revisiting the Hierarchical </w:t>
      </w:r>
      <w:bookmarkEnd w:id="36"/>
      <w:r>
        <w:rPr>
          <w:smallCaps/>
          <w:w w:val="85"/>
        </w:rPr>
        <w:t>Nature of the New Taxonomy</w:t>
      </w:r>
    </w:p>
    <w:p w14:paraId="4D551CFB" w14:textId="77777777" w:rsidR="002755BC" w:rsidRDefault="002755BC">
      <w:pPr>
        <w:pStyle w:val="BodyText"/>
        <w:spacing w:before="28"/>
        <w:rPr>
          <w:b/>
          <w:sz w:val="19"/>
        </w:rPr>
      </w:pPr>
    </w:p>
    <w:p w14:paraId="5545B814" w14:textId="77777777" w:rsidR="002755BC" w:rsidRDefault="00000000">
      <w:pPr>
        <w:pStyle w:val="BodyText"/>
        <w:spacing w:before="1" w:line="266" w:lineRule="auto"/>
        <w:ind w:left="1320" w:right="1314"/>
        <w:jc w:val="both"/>
      </w:pPr>
      <w:r>
        <w:t>The hierarchical structure of the New Taxonomy is based on flow of processing. To review briefly, the self-system is the first line of processing: It determines the extent to which a student will be motivated to learn a</w:t>
      </w:r>
      <w:r>
        <w:rPr>
          <w:spacing w:val="40"/>
        </w:rPr>
        <w:t xml:space="preserve"> </w:t>
      </w:r>
      <w:r>
        <w:t>given knowledge component. Given that the self-system has determined</w:t>
      </w:r>
      <w:r>
        <w:rPr>
          <w:spacing w:val="40"/>
        </w:rPr>
        <w:t xml:space="preserve"> </w:t>
      </w:r>
      <w:r>
        <w:t>that the knowledge is important enough to learn, the next system to be engaged is the metacognitive system. Its task is to establish clear learning goals relative to the knowledge, then plan for and carry out those goals in</w:t>
      </w:r>
      <w:r>
        <w:rPr>
          <w:spacing w:val="80"/>
        </w:rPr>
        <w:t xml:space="preserve"> </w:t>
      </w:r>
      <w:r>
        <w:t>as precise a manner as possible. Under the direction of the metacognitive system, the elements of the cognitive system are then employed. As we</w:t>
      </w:r>
      <w:r>
        <w:rPr>
          <w:spacing w:val="40"/>
        </w:rPr>
        <w:t xml:space="preserve"> </w:t>
      </w:r>
      <w:r>
        <w:t>have seen, the cognitive system is responsible for processes as simple as retrieval and as complex as using the knowledge in a new context.</w:t>
      </w:r>
    </w:p>
    <w:p w14:paraId="6EB3AA82" w14:textId="77777777" w:rsidR="002755BC" w:rsidRDefault="00000000">
      <w:pPr>
        <w:pStyle w:val="BodyText"/>
        <w:spacing w:line="266" w:lineRule="auto"/>
        <w:ind w:left="1320" w:right="1315" w:firstLine="359"/>
        <w:jc w:val="both"/>
      </w:pPr>
      <w:r>
        <w:t>The three systems within the New Taxonomy are also hierarchical relative to the level of consciousness required to control their execution. Whereas cognitive processes require a certain degree of awareness and conscious thought to be executed in a controlled fashion, the metacogni-</w:t>
      </w:r>
      <w:r>
        <w:rPr>
          <w:spacing w:val="40"/>
        </w:rPr>
        <w:t xml:space="preserve"> </w:t>
      </w:r>
      <w:r>
        <w:t>tive processes probably require more. Learning goals cannot be set nor can accuracy</w:t>
      </w:r>
      <w:r>
        <w:rPr>
          <w:spacing w:val="-3"/>
        </w:rPr>
        <w:t xml:space="preserve"> </w:t>
      </w:r>
      <w:r>
        <w:t>be</w:t>
      </w:r>
      <w:r>
        <w:rPr>
          <w:spacing w:val="-3"/>
        </w:rPr>
        <w:t xml:space="preserve"> </w:t>
      </w:r>
      <w:r>
        <w:t>monitored,</w:t>
      </w:r>
      <w:r>
        <w:rPr>
          <w:spacing w:val="-3"/>
        </w:rPr>
        <w:t xml:space="preserve"> </w:t>
      </w:r>
      <w:r>
        <w:t>for</w:t>
      </w:r>
      <w:r>
        <w:rPr>
          <w:spacing w:val="-3"/>
        </w:rPr>
        <w:t xml:space="preserve"> </w:t>
      </w:r>
      <w:r>
        <w:t>example,</w:t>
      </w:r>
      <w:r>
        <w:rPr>
          <w:spacing w:val="-3"/>
        </w:rPr>
        <w:t xml:space="preserve"> </w:t>
      </w:r>
      <w:r>
        <w:t>without</w:t>
      </w:r>
      <w:r>
        <w:rPr>
          <w:spacing w:val="-3"/>
        </w:rPr>
        <w:t xml:space="preserve"> </w:t>
      </w:r>
      <w:r>
        <w:t>a</w:t>
      </w:r>
      <w:r>
        <w:rPr>
          <w:spacing w:val="-3"/>
        </w:rPr>
        <w:t xml:space="preserve"> </w:t>
      </w:r>
      <w:r>
        <w:t>fair</w:t>
      </w:r>
      <w:r>
        <w:rPr>
          <w:spacing w:val="-3"/>
        </w:rPr>
        <w:t xml:space="preserve"> </w:t>
      </w:r>
      <w:r>
        <w:t>degree</w:t>
      </w:r>
      <w:r>
        <w:rPr>
          <w:spacing w:val="-3"/>
        </w:rPr>
        <w:t xml:space="preserve"> </w:t>
      </w:r>
      <w:r>
        <w:t>of</w:t>
      </w:r>
      <w:r>
        <w:rPr>
          <w:spacing w:val="-3"/>
        </w:rPr>
        <w:t xml:space="preserve"> </w:t>
      </w:r>
      <w:r>
        <w:t>mental</w:t>
      </w:r>
      <w:r>
        <w:rPr>
          <w:spacing w:val="-3"/>
        </w:rPr>
        <w:t xml:space="preserve"> </w:t>
      </w:r>
      <w:r>
        <w:t>energy. Last, examining self-system processes, such as importance and emotional response,</w:t>
      </w:r>
      <w:r>
        <w:rPr>
          <w:spacing w:val="-3"/>
        </w:rPr>
        <w:t xml:space="preserve"> </w:t>
      </w:r>
      <w:r>
        <w:t>probably</w:t>
      </w:r>
      <w:r>
        <w:rPr>
          <w:spacing w:val="-3"/>
        </w:rPr>
        <w:t xml:space="preserve"> </w:t>
      </w:r>
      <w:r>
        <w:t>represents</w:t>
      </w:r>
      <w:r>
        <w:rPr>
          <w:spacing w:val="-3"/>
        </w:rPr>
        <w:t xml:space="preserve"> </w:t>
      </w:r>
      <w:r>
        <w:t>a</w:t>
      </w:r>
      <w:r>
        <w:rPr>
          <w:spacing w:val="-3"/>
        </w:rPr>
        <w:t xml:space="preserve"> </w:t>
      </w:r>
      <w:r>
        <w:t>level</w:t>
      </w:r>
      <w:r>
        <w:rPr>
          <w:spacing w:val="-3"/>
        </w:rPr>
        <w:t xml:space="preserve"> </w:t>
      </w:r>
      <w:r>
        <w:t>of</w:t>
      </w:r>
      <w:r>
        <w:rPr>
          <w:spacing w:val="-3"/>
        </w:rPr>
        <w:t xml:space="preserve"> </w:t>
      </w:r>
      <w:r>
        <w:t>introspection</w:t>
      </w:r>
      <w:r>
        <w:rPr>
          <w:spacing w:val="-3"/>
        </w:rPr>
        <w:t xml:space="preserve"> </w:t>
      </w:r>
      <w:r>
        <w:t>and</w:t>
      </w:r>
      <w:r>
        <w:rPr>
          <w:spacing w:val="-3"/>
        </w:rPr>
        <w:t xml:space="preserve"> </w:t>
      </w:r>
      <w:r>
        <w:t>conscious</w:t>
      </w:r>
      <w:r>
        <w:rPr>
          <w:spacing w:val="-3"/>
        </w:rPr>
        <w:t xml:space="preserve"> </w:t>
      </w:r>
      <w:r>
        <w:t>thought not normally engaged in.</w:t>
      </w:r>
    </w:p>
    <w:p w14:paraId="7DA135DC"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2C9C23D9" w14:textId="77777777" w:rsidR="002755BC" w:rsidRDefault="002755BC">
      <w:pPr>
        <w:pStyle w:val="BodyText"/>
        <w:spacing w:before="15"/>
      </w:pPr>
    </w:p>
    <w:p w14:paraId="7D17F719" w14:textId="77777777" w:rsidR="002755BC" w:rsidRDefault="00000000">
      <w:pPr>
        <w:pStyle w:val="BodyText"/>
        <w:spacing w:before="1" w:line="266" w:lineRule="auto"/>
        <w:ind w:left="1320" w:right="1320" w:firstLine="359"/>
        <w:jc w:val="both"/>
      </w:pPr>
      <w:r>
        <w:t>Consciousness</w:t>
      </w:r>
      <w:r>
        <w:rPr>
          <w:spacing w:val="-8"/>
        </w:rPr>
        <w:t xml:space="preserve"> </w:t>
      </w:r>
      <w:r>
        <w:t>of</w:t>
      </w:r>
      <w:r>
        <w:rPr>
          <w:spacing w:val="-8"/>
        </w:rPr>
        <w:t xml:space="preserve"> </w:t>
      </w:r>
      <w:r>
        <w:t>processing,</w:t>
      </w:r>
      <w:r>
        <w:rPr>
          <w:spacing w:val="-8"/>
        </w:rPr>
        <w:t xml:space="preserve"> </w:t>
      </w:r>
      <w:r>
        <w:t>which</w:t>
      </w:r>
      <w:r>
        <w:rPr>
          <w:spacing w:val="-8"/>
        </w:rPr>
        <w:t xml:space="preserve"> </w:t>
      </w:r>
      <w:r>
        <w:t>is</w:t>
      </w:r>
      <w:r>
        <w:rPr>
          <w:spacing w:val="-8"/>
        </w:rPr>
        <w:t xml:space="preserve"> </w:t>
      </w:r>
      <w:r>
        <w:t>necessary</w:t>
      </w:r>
      <w:r>
        <w:rPr>
          <w:spacing w:val="-7"/>
        </w:rPr>
        <w:t xml:space="preserve"> </w:t>
      </w:r>
      <w:r>
        <w:t>for</w:t>
      </w:r>
      <w:r>
        <w:rPr>
          <w:spacing w:val="-7"/>
        </w:rPr>
        <w:t xml:space="preserve"> </w:t>
      </w:r>
      <w:r>
        <w:t>control,</w:t>
      </w:r>
      <w:r>
        <w:rPr>
          <w:spacing w:val="-7"/>
        </w:rPr>
        <w:t xml:space="preserve"> </w:t>
      </w:r>
      <w:r>
        <w:t>is</w:t>
      </w:r>
      <w:r>
        <w:rPr>
          <w:spacing w:val="-7"/>
        </w:rPr>
        <w:t xml:space="preserve"> </w:t>
      </w:r>
      <w:r>
        <w:t>a</w:t>
      </w:r>
      <w:r>
        <w:rPr>
          <w:spacing w:val="-7"/>
        </w:rPr>
        <w:t xml:space="preserve"> </w:t>
      </w:r>
      <w:r>
        <w:t>charac- teristic</w:t>
      </w:r>
      <w:r>
        <w:rPr>
          <w:spacing w:val="-14"/>
        </w:rPr>
        <w:t xml:space="preserve"> </w:t>
      </w:r>
      <w:r>
        <w:t>that</w:t>
      </w:r>
      <w:r>
        <w:rPr>
          <w:spacing w:val="-14"/>
        </w:rPr>
        <w:t xml:space="preserve"> </w:t>
      </w:r>
      <w:r>
        <w:t>also</w:t>
      </w:r>
      <w:r>
        <w:rPr>
          <w:spacing w:val="-14"/>
        </w:rPr>
        <w:t xml:space="preserve"> </w:t>
      </w:r>
      <w:r>
        <w:t>discloses</w:t>
      </w:r>
      <w:r>
        <w:rPr>
          <w:spacing w:val="-13"/>
        </w:rPr>
        <w:t xml:space="preserve"> </w:t>
      </w:r>
      <w:r>
        <w:t>the</w:t>
      </w:r>
      <w:r>
        <w:rPr>
          <w:spacing w:val="-14"/>
        </w:rPr>
        <w:t xml:space="preserve"> </w:t>
      </w:r>
      <w:r>
        <w:t>hierarchic</w:t>
      </w:r>
      <w:r>
        <w:rPr>
          <w:spacing w:val="-14"/>
        </w:rPr>
        <w:t xml:space="preserve"> </w:t>
      </w:r>
      <w:r>
        <w:t>nature</w:t>
      </w:r>
      <w:r>
        <w:rPr>
          <w:spacing w:val="-14"/>
        </w:rPr>
        <w:t xml:space="preserve"> </w:t>
      </w:r>
      <w:r>
        <w:t>of</w:t>
      </w:r>
      <w:r>
        <w:rPr>
          <w:spacing w:val="-13"/>
        </w:rPr>
        <w:t xml:space="preserve"> </w:t>
      </w:r>
      <w:r>
        <w:t>the</w:t>
      </w:r>
      <w:r>
        <w:rPr>
          <w:spacing w:val="-14"/>
        </w:rPr>
        <w:t xml:space="preserve"> </w:t>
      </w:r>
      <w:r>
        <w:t>cognitive</w:t>
      </w:r>
      <w:r>
        <w:rPr>
          <w:spacing w:val="-14"/>
        </w:rPr>
        <w:t xml:space="preserve"> </w:t>
      </w:r>
      <w:r>
        <w:t>system,</w:t>
      </w:r>
      <w:r>
        <w:rPr>
          <w:spacing w:val="-14"/>
        </w:rPr>
        <w:t xml:space="preserve"> </w:t>
      </w:r>
      <w:r>
        <w:t>which consists</w:t>
      </w:r>
      <w:r>
        <w:rPr>
          <w:spacing w:val="-3"/>
        </w:rPr>
        <w:t xml:space="preserve"> </w:t>
      </w:r>
      <w:r>
        <w:t>of</w:t>
      </w:r>
      <w:r>
        <w:rPr>
          <w:spacing w:val="-3"/>
        </w:rPr>
        <w:t xml:space="preserve"> </w:t>
      </w:r>
      <w:r>
        <w:t>the</w:t>
      </w:r>
      <w:r>
        <w:rPr>
          <w:spacing w:val="-3"/>
        </w:rPr>
        <w:t xml:space="preserve"> </w:t>
      </w:r>
      <w:r>
        <w:t>first</w:t>
      </w:r>
      <w:r>
        <w:rPr>
          <w:spacing w:val="-3"/>
        </w:rPr>
        <w:t xml:space="preserve"> </w:t>
      </w:r>
      <w:r>
        <w:t>four</w:t>
      </w:r>
      <w:r>
        <w:rPr>
          <w:spacing w:val="-3"/>
        </w:rPr>
        <w:t xml:space="preserve"> </w:t>
      </w:r>
      <w:r>
        <w:t>levels</w:t>
      </w:r>
      <w:r>
        <w:rPr>
          <w:spacing w:val="-3"/>
        </w:rPr>
        <w:t xml:space="preserve"> </w:t>
      </w:r>
      <w:r>
        <w:t>of</w:t>
      </w:r>
      <w:r>
        <w:rPr>
          <w:spacing w:val="-3"/>
        </w:rPr>
        <w:t xml:space="preserve"> </w:t>
      </w:r>
      <w:r>
        <w:t>the</w:t>
      </w:r>
      <w:r>
        <w:rPr>
          <w:spacing w:val="-3"/>
        </w:rPr>
        <w:t xml:space="preserve"> </w:t>
      </w:r>
      <w:r>
        <w:t>New</w:t>
      </w:r>
      <w:r>
        <w:rPr>
          <w:spacing w:val="-6"/>
        </w:rPr>
        <w:t xml:space="preserve"> </w:t>
      </w:r>
      <w:r>
        <w:t>Taxonomy:</w:t>
      </w:r>
      <w:r>
        <w:rPr>
          <w:spacing w:val="-3"/>
        </w:rPr>
        <w:t xml:space="preserve"> </w:t>
      </w:r>
      <w:r>
        <w:t>retrieval,</w:t>
      </w:r>
      <w:r>
        <w:rPr>
          <w:spacing w:val="-3"/>
        </w:rPr>
        <w:t xml:space="preserve"> </w:t>
      </w:r>
      <w:r>
        <w:t xml:space="preserve">comprehen- </w:t>
      </w:r>
      <w:r>
        <w:rPr>
          <w:spacing w:val="-2"/>
        </w:rPr>
        <w:t>sion,</w:t>
      </w:r>
      <w:r>
        <w:rPr>
          <w:spacing w:val="-11"/>
        </w:rPr>
        <w:t xml:space="preserve"> </w:t>
      </w:r>
      <w:r>
        <w:rPr>
          <w:spacing w:val="-2"/>
        </w:rPr>
        <w:t>analysis,</w:t>
      </w:r>
      <w:r>
        <w:rPr>
          <w:spacing w:val="-10"/>
        </w:rPr>
        <w:t xml:space="preserve"> </w:t>
      </w:r>
      <w:r>
        <w:rPr>
          <w:spacing w:val="-2"/>
        </w:rPr>
        <w:t>and</w:t>
      </w:r>
      <w:r>
        <w:rPr>
          <w:spacing w:val="-10"/>
        </w:rPr>
        <w:t xml:space="preserve"> </w:t>
      </w:r>
      <w:r>
        <w:rPr>
          <w:spacing w:val="-2"/>
        </w:rPr>
        <w:t>knowledge</w:t>
      </w:r>
      <w:r>
        <w:rPr>
          <w:spacing w:val="-10"/>
        </w:rPr>
        <w:t xml:space="preserve"> </w:t>
      </w:r>
      <w:r>
        <w:rPr>
          <w:spacing w:val="-2"/>
        </w:rPr>
        <w:t>utilization.</w:t>
      </w:r>
      <w:r>
        <w:rPr>
          <w:spacing w:val="-12"/>
        </w:rPr>
        <w:t xml:space="preserve"> </w:t>
      </w:r>
      <w:r>
        <w:rPr>
          <w:spacing w:val="-2"/>
        </w:rPr>
        <w:t>The</w:t>
      </w:r>
      <w:r>
        <w:rPr>
          <w:spacing w:val="-10"/>
        </w:rPr>
        <w:t xml:space="preserve"> </w:t>
      </w:r>
      <w:r>
        <w:rPr>
          <w:spacing w:val="-2"/>
        </w:rPr>
        <w:t>retrieval</w:t>
      </w:r>
      <w:r>
        <w:rPr>
          <w:spacing w:val="-10"/>
        </w:rPr>
        <w:t xml:space="preserve"> </w:t>
      </w:r>
      <w:r>
        <w:rPr>
          <w:spacing w:val="-2"/>
        </w:rPr>
        <w:t>processes,</w:t>
      </w:r>
      <w:r>
        <w:rPr>
          <w:spacing w:val="-10"/>
        </w:rPr>
        <w:t xml:space="preserve"> </w:t>
      </w:r>
      <w:r>
        <w:rPr>
          <w:spacing w:val="-2"/>
        </w:rPr>
        <w:t>as</w:t>
      </w:r>
      <w:r>
        <w:rPr>
          <w:spacing w:val="-10"/>
        </w:rPr>
        <w:t xml:space="preserve"> </w:t>
      </w:r>
      <w:r>
        <w:rPr>
          <w:spacing w:val="-2"/>
        </w:rPr>
        <w:t xml:space="preserve">described </w:t>
      </w:r>
      <w:r>
        <w:t xml:space="preserve">in the New Taxonomy, can be executed automatically; the comprehension </w:t>
      </w:r>
      <w:r>
        <w:rPr>
          <w:spacing w:val="-2"/>
        </w:rPr>
        <w:t>processes</w:t>
      </w:r>
      <w:r>
        <w:rPr>
          <w:spacing w:val="-7"/>
        </w:rPr>
        <w:t xml:space="preserve"> </w:t>
      </w:r>
      <w:r>
        <w:rPr>
          <w:spacing w:val="-2"/>
        </w:rPr>
        <w:t>require</w:t>
      </w:r>
      <w:r>
        <w:rPr>
          <w:spacing w:val="-6"/>
        </w:rPr>
        <w:t xml:space="preserve"> </w:t>
      </w:r>
      <w:r>
        <w:rPr>
          <w:spacing w:val="-2"/>
        </w:rPr>
        <w:t>slightly</w:t>
      </w:r>
      <w:r>
        <w:rPr>
          <w:spacing w:val="-6"/>
        </w:rPr>
        <w:t xml:space="preserve"> </w:t>
      </w:r>
      <w:r>
        <w:rPr>
          <w:spacing w:val="-2"/>
        </w:rPr>
        <w:t>more</w:t>
      </w:r>
      <w:r>
        <w:rPr>
          <w:spacing w:val="-6"/>
        </w:rPr>
        <w:t xml:space="preserve"> </w:t>
      </w:r>
      <w:r>
        <w:rPr>
          <w:spacing w:val="-2"/>
        </w:rPr>
        <w:t>conscious</w:t>
      </w:r>
      <w:r>
        <w:rPr>
          <w:spacing w:val="-6"/>
        </w:rPr>
        <w:t xml:space="preserve"> </w:t>
      </w:r>
      <w:r>
        <w:rPr>
          <w:spacing w:val="-2"/>
        </w:rPr>
        <w:t>thought;</w:t>
      </w:r>
      <w:r>
        <w:rPr>
          <w:spacing w:val="-6"/>
        </w:rPr>
        <w:t xml:space="preserve"> </w:t>
      </w:r>
      <w:r>
        <w:rPr>
          <w:spacing w:val="-2"/>
        </w:rPr>
        <w:t>and</w:t>
      </w:r>
      <w:r>
        <w:rPr>
          <w:spacing w:val="-6"/>
        </w:rPr>
        <w:t xml:space="preserve"> </w:t>
      </w:r>
      <w:r>
        <w:rPr>
          <w:spacing w:val="-2"/>
        </w:rPr>
        <w:t>analysis</w:t>
      </w:r>
      <w:r>
        <w:rPr>
          <w:spacing w:val="-6"/>
        </w:rPr>
        <w:t xml:space="preserve"> </w:t>
      </w:r>
      <w:r>
        <w:rPr>
          <w:spacing w:val="-2"/>
        </w:rPr>
        <w:t>processes</w:t>
      </w:r>
      <w:r>
        <w:rPr>
          <w:spacing w:val="-6"/>
        </w:rPr>
        <w:t xml:space="preserve"> </w:t>
      </w:r>
      <w:r>
        <w:rPr>
          <w:spacing w:val="-2"/>
        </w:rPr>
        <w:t xml:space="preserve">still </w:t>
      </w:r>
      <w:r>
        <w:t>more.</w:t>
      </w:r>
      <w:r>
        <w:rPr>
          <w:spacing w:val="-14"/>
        </w:rPr>
        <w:t xml:space="preserve"> </w:t>
      </w:r>
      <w:r>
        <w:t>Last,</w:t>
      </w:r>
      <w:r>
        <w:rPr>
          <w:spacing w:val="-14"/>
        </w:rPr>
        <w:t xml:space="preserve"> </w:t>
      </w:r>
      <w:r>
        <w:t>the</w:t>
      </w:r>
      <w:r>
        <w:rPr>
          <w:spacing w:val="-14"/>
        </w:rPr>
        <w:t xml:space="preserve"> </w:t>
      </w:r>
      <w:r>
        <w:t>utilization</w:t>
      </w:r>
      <w:r>
        <w:rPr>
          <w:spacing w:val="-13"/>
        </w:rPr>
        <w:t xml:space="preserve"> </w:t>
      </w:r>
      <w:r>
        <w:t>processes</w:t>
      </w:r>
      <w:r>
        <w:rPr>
          <w:spacing w:val="-14"/>
        </w:rPr>
        <w:t xml:space="preserve"> </w:t>
      </w:r>
      <w:r>
        <w:t>require</w:t>
      </w:r>
      <w:r>
        <w:rPr>
          <w:spacing w:val="-14"/>
        </w:rPr>
        <w:t xml:space="preserve"> </w:t>
      </w:r>
      <w:r>
        <w:t>even</w:t>
      </w:r>
      <w:r>
        <w:rPr>
          <w:spacing w:val="-14"/>
        </w:rPr>
        <w:t xml:space="preserve"> </w:t>
      </w:r>
      <w:r>
        <w:t>more</w:t>
      </w:r>
      <w:r>
        <w:rPr>
          <w:spacing w:val="-13"/>
        </w:rPr>
        <w:t xml:space="preserve"> </w:t>
      </w:r>
      <w:r>
        <w:t>conscious</w:t>
      </w:r>
      <w:r>
        <w:rPr>
          <w:spacing w:val="-14"/>
        </w:rPr>
        <w:t xml:space="preserve"> </w:t>
      </w:r>
      <w:r>
        <w:t>processing.</w:t>
      </w:r>
    </w:p>
    <w:p w14:paraId="1B6F6DEC" w14:textId="77777777" w:rsidR="002755BC" w:rsidRDefault="00000000">
      <w:pPr>
        <w:pStyle w:val="BodyText"/>
        <w:spacing w:line="266" w:lineRule="auto"/>
        <w:ind w:left="1320" w:right="1317" w:firstLine="359"/>
        <w:jc w:val="both"/>
      </w:pPr>
      <w:r>
        <w:t>Given that the metacognitive processes require more conscious thought than</w:t>
      </w:r>
      <w:r>
        <w:rPr>
          <w:spacing w:val="-8"/>
        </w:rPr>
        <w:t xml:space="preserve"> </w:t>
      </w:r>
      <w:r>
        <w:t>the</w:t>
      </w:r>
      <w:r>
        <w:rPr>
          <w:spacing w:val="-8"/>
        </w:rPr>
        <w:t xml:space="preserve"> </w:t>
      </w:r>
      <w:r>
        <w:t>cognitive</w:t>
      </w:r>
      <w:r>
        <w:rPr>
          <w:spacing w:val="-8"/>
        </w:rPr>
        <w:t xml:space="preserve"> </w:t>
      </w:r>
      <w:r>
        <w:t>processes</w:t>
      </w:r>
      <w:r>
        <w:rPr>
          <w:spacing w:val="-8"/>
        </w:rPr>
        <w:t xml:space="preserve"> </w:t>
      </w:r>
      <w:r>
        <w:t>and</w:t>
      </w:r>
      <w:r>
        <w:rPr>
          <w:spacing w:val="-8"/>
        </w:rPr>
        <w:t xml:space="preserve"> </w:t>
      </w:r>
      <w:r>
        <w:t>the</w:t>
      </w:r>
      <w:r>
        <w:rPr>
          <w:spacing w:val="-8"/>
        </w:rPr>
        <w:t xml:space="preserve"> </w:t>
      </w:r>
      <w:r>
        <w:t>self-system</w:t>
      </w:r>
      <w:r>
        <w:rPr>
          <w:spacing w:val="-8"/>
        </w:rPr>
        <w:t xml:space="preserve"> </w:t>
      </w:r>
      <w:r>
        <w:t>processes</w:t>
      </w:r>
      <w:r>
        <w:rPr>
          <w:spacing w:val="-8"/>
        </w:rPr>
        <w:t xml:space="preserve"> </w:t>
      </w:r>
      <w:r>
        <w:t>require</w:t>
      </w:r>
      <w:r>
        <w:rPr>
          <w:spacing w:val="-8"/>
        </w:rPr>
        <w:t xml:space="preserve"> </w:t>
      </w:r>
      <w:r>
        <w:t>more</w:t>
      </w:r>
      <w:r>
        <w:rPr>
          <w:spacing w:val="-8"/>
        </w:rPr>
        <w:t xml:space="preserve"> </w:t>
      </w:r>
      <w:r>
        <w:t>con- scious thought than the metacognitive processes, a taxonomy of six levels can be established. This is depicted in Figure 3.6.</w:t>
      </w:r>
    </w:p>
    <w:p w14:paraId="1CD8C9AF" w14:textId="77777777" w:rsidR="002755BC" w:rsidRDefault="002755BC">
      <w:pPr>
        <w:pStyle w:val="BodyText"/>
        <w:spacing w:before="199"/>
        <w:rPr>
          <w:sz w:val="20"/>
        </w:rPr>
      </w:pPr>
    </w:p>
    <w:p w14:paraId="43BDF4F9" w14:textId="77777777" w:rsidR="002755BC" w:rsidRDefault="00000000">
      <w:pPr>
        <w:ind w:left="1328"/>
        <w:jc w:val="both"/>
        <w:rPr>
          <w:sz w:val="20"/>
        </w:rPr>
      </w:pPr>
      <w:r>
        <w:rPr>
          <w:b/>
          <w:sz w:val="20"/>
        </w:rPr>
        <w:t>Figure</w:t>
      </w:r>
      <w:r>
        <w:rPr>
          <w:b/>
          <w:spacing w:val="-13"/>
          <w:sz w:val="20"/>
        </w:rPr>
        <w:t xml:space="preserve"> </w:t>
      </w:r>
      <w:r>
        <w:rPr>
          <w:b/>
          <w:sz w:val="20"/>
        </w:rPr>
        <w:t>3.6</w:t>
      </w:r>
      <w:r>
        <w:rPr>
          <w:b/>
          <w:spacing w:val="56"/>
          <w:sz w:val="20"/>
        </w:rPr>
        <w:t xml:space="preserve">   </w:t>
      </w:r>
      <w:r>
        <w:rPr>
          <w:sz w:val="20"/>
        </w:rPr>
        <w:t>Conscious</w:t>
      </w:r>
      <w:r>
        <w:rPr>
          <w:spacing w:val="-11"/>
          <w:sz w:val="20"/>
        </w:rPr>
        <w:t xml:space="preserve"> </w:t>
      </w:r>
      <w:r>
        <w:rPr>
          <w:sz w:val="20"/>
        </w:rPr>
        <w:t>Control</w:t>
      </w:r>
      <w:r>
        <w:rPr>
          <w:spacing w:val="-11"/>
          <w:sz w:val="20"/>
        </w:rPr>
        <w:t xml:space="preserve"> </w:t>
      </w:r>
      <w:r>
        <w:rPr>
          <w:sz w:val="20"/>
        </w:rPr>
        <w:t>and</w:t>
      </w:r>
      <w:r>
        <w:rPr>
          <w:spacing w:val="-11"/>
          <w:sz w:val="20"/>
        </w:rPr>
        <w:t xml:space="preserve"> </w:t>
      </w:r>
      <w:r>
        <w:rPr>
          <w:sz w:val="20"/>
        </w:rPr>
        <w:t>the</w:t>
      </w:r>
      <w:r>
        <w:rPr>
          <w:spacing w:val="-11"/>
          <w:sz w:val="20"/>
        </w:rPr>
        <w:t xml:space="preserve"> </w:t>
      </w:r>
      <w:r>
        <w:rPr>
          <w:sz w:val="20"/>
        </w:rPr>
        <w:t>Levels</w:t>
      </w:r>
      <w:r>
        <w:rPr>
          <w:spacing w:val="-11"/>
          <w:sz w:val="20"/>
        </w:rPr>
        <w:t xml:space="preserve"> </w:t>
      </w:r>
      <w:r>
        <w:rPr>
          <w:sz w:val="20"/>
        </w:rPr>
        <w:t>of</w:t>
      </w:r>
      <w:r>
        <w:rPr>
          <w:spacing w:val="-11"/>
          <w:sz w:val="20"/>
        </w:rPr>
        <w:t xml:space="preserve"> </w:t>
      </w:r>
      <w:r>
        <w:rPr>
          <w:sz w:val="20"/>
        </w:rPr>
        <w:t>the</w:t>
      </w:r>
      <w:r>
        <w:rPr>
          <w:spacing w:val="-11"/>
          <w:sz w:val="20"/>
        </w:rPr>
        <w:t xml:space="preserve"> </w:t>
      </w:r>
      <w:r>
        <w:rPr>
          <w:sz w:val="20"/>
        </w:rPr>
        <w:t>New</w:t>
      </w:r>
      <w:r>
        <w:rPr>
          <w:spacing w:val="-13"/>
          <w:sz w:val="20"/>
        </w:rPr>
        <w:t xml:space="preserve"> </w:t>
      </w:r>
      <w:r>
        <w:rPr>
          <w:spacing w:val="-2"/>
          <w:sz w:val="20"/>
        </w:rPr>
        <w:t>Taxonomy</w:t>
      </w:r>
    </w:p>
    <w:p w14:paraId="696BC959" w14:textId="77777777" w:rsidR="002755BC" w:rsidRDefault="00000000">
      <w:pPr>
        <w:pStyle w:val="BodyText"/>
        <w:rPr>
          <w:sz w:val="5"/>
        </w:rPr>
      </w:pPr>
      <w:r>
        <w:rPr>
          <w:noProof/>
          <w:sz w:val="5"/>
        </w:rPr>
        <mc:AlternateContent>
          <mc:Choice Requires="wps">
            <w:drawing>
              <wp:anchor distT="0" distB="0" distL="0" distR="0" simplePos="0" relativeHeight="487638528" behindDoc="1" locked="0" layoutInCell="1" allowOverlap="1" wp14:anchorId="0A44375F" wp14:editId="760CE00C">
                <wp:simplePos x="0" y="0"/>
                <wp:positionH relativeFrom="page">
                  <wp:posOffset>1072210</wp:posOffset>
                </wp:positionH>
                <wp:positionV relativeFrom="paragraph">
                  <wp:posOffset>52040</wp:posOffset>
                </wp:positionV>
                <wp:extent cx="4271645" cy="1270"/>
                <wp:effectExtent l="0" t="0" r="0" b="0"/>
                <wp:wrapTopAndBottom/>
                <wp:docPr id="327" name="Graphic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1645" cy="1270"/>
                        </a:xfrm>
                        <a:custGeom>
                          <a:avLst/>
                          <a:gdLst/>
                          <a:ahLst/>
                          <a:cxnLst/>
                          <a:rect l="l" t="t" r="r" b="b"/>
                          <a:pathLst>
                            <a:path w="4271645">
                              <a:moveTo>
                                <a:pt x="0" y="0"/>
                              </a:moveTo>
                              <a:lnTo>
                                <a:pt x="427130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8625C4" id="Graphic 327" o:spid="_x0000_s1026" style="position:absolute;margin-left:84.45pt;margin-top:4.1pt;width:336.35pt;height:.1pt;z-index:-15677952;visibility:visible;mso-wrap-style:square;mso-wrap-distance-left:0;mso-wrap-distance-top:0;mso-wrap-distance-right:0;mso-wrap-distance-bottom:0;mso-position-horizontal:absolute;mso-position-horizontal-relative:page;mso-position-vertical:absolute;mso-position-vertical-relative:text;v-text-anchor:top" coordsize="4271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" path="m,l4271302,e" filled="f" strokeweight=".5pt">
                <v:path arrowok="t"/>
                <w10:wrap type="topAndBottom" anchorx="page"/>
              </v:shape>
            </w:pict>
          </mc:Fallback>
        </mc:AlternateContent>
      </w:r>
    </w:p>
    <w:p w14:paraId="671853D1" w14:textId="77777777" w:rsidR="002755BC" w:rsidRDefault="002755BC">
      <w:pPr>
        <w:pStyle w:val="BodyText"/>
        <w:spacing w:before="4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1087"/>
        <w:gridCol w:w="4120"/>
      </w:tblGrid>
      <w:tr w:rsidR="002755BC" w14:paraId="7AF48189" w14:textId="77777777">
        <w:trPr>
          <w:trHeight w:val="330"/>
        </w:trPr>
        <w:tc>
          <w:tcPr>
            <w:tcW w:w="1441" w:type="dxa"/>
            <w:vMerge w:val="restart"/>
          </w:tcPr>
          <w:p w14:paraId="2B5455C3" w14:textId="77777777" w:rsidR="002755BC" w:rsidRDefault="00000000">
            <w:pPr>
              <w:pStyle w:val="TableParagraph"/>
              <w:spacing w:before="90"/>
              <w:ind w:left="125"/>
              <w:rPr>
                <w:sz w:val="16"/>
              </w:rPr>
            </w:pPr>
            <w:r>
              <w:rPr>
                <w:noProof/>
                <w:sz w:val="16"/>
              </w:rPr>
              <mc:AlternateContent>
                <mc:Choice Requires="wpg">
                  <w:drawing>
                    <wp:anchor distT="0" distB="0" distL="0" distR="0" simplePos="0" relativeHeight="482804224" behindDoc="1" locked="0" layoutInCell="1" allowOverlap="1" wp14:anchorId="66FC1076" wp14:editId="6F10727B">
                      <wp:simplePos x="0" y="0"/>
                      <wp:positionH relativeFrom="column">
                        <wp:posOffset>3175</wp:posOffset>
                      </wp:positionH>
                      <wp:positionV relativeFrom="paragraph">
                        <wp:posOffset>49</wp:posOffset>
                      </wp:positionV>
                      <wp:extent cx="4260850" cy="1289050"/>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0850" cy="1289050"/>
                                <a:chOff x="0" y="0"/>
                                <a:chExt cx="4260850" cy="1289050"/>
                              </a:xfrm>
                            </wpg:grpSpPr>
                            <wps:wsp>
                              <wps:cNvPr id="329" name="Graphic 329"/>
                              <wps:cNvSpPr/>
                              <wps:spPr>
                                <a:xfrm>
                                  <a:off x="31699" y="31750"/>
                                  <a:ext cx="4229100" cy="1257300"/>
                                </a:xfrm>
                                <a:custGeom>
                                  <a:avLst/>
                                  <a:gdLst/>
                                  <a:ahLst/>
                                  <a:cxnLst/>
                                  <a:rect l="l" t="t" r="r" b="b"/>
                                  <a:pathLst>
                                    <a:path w="4229100" h="1257300">
                                      <a:moveTo>
                                        <a:pt x="4229100" y="0"/>
                                      </a:moveTo>
                                      <a:lnTo>
                                        <a:pt x="0" y="0"/>
                                      </a:lnTo>
                                      <a:lnTo>
                                        <a:pt x="0" y="1257300"/>
                                      </a:lnTo>
                                      <a:lnTo>
                                        <a:pt x="4229100" y="1257300"/>
                                      </a:lnTo>
                                      <a:lnTo>
                                        <a:pt x="4229100" y="0"/>
                                      </a:lnTo>
                                      <a:close/>
                                    </a:path>
                                  </a:pathLst>
                                </a:custGeom>
                                <a:solidFill>
                                  <a:srgbClr val="999999"/>
                                </a:solidFill>
                              </wps:spPr>
                              <wps:bodyPr wrap="square" lIns="0" tIns="0" rIns="0" bIns="0" rtlCol="0">
                                <a:prstTxWarp prst="textNoShape">
                                  <a:avLst/>
                                </a:prstTxWarp>
                                <a:noAutofit/>
                              </wps:bodyPr>
                            </wps:wsp>
                            <wps:wsp>
                              <wps:cNvPr id="330" name="Graphic 330"/>
                              <wps:cNvSpPr/>
                              <wps:spPr>
                                <a:xfrm>
                                  <a:off x="0" y="0"/>
                                  <a:ext cx="4216400" cy="1244600"/>
                                </a:xfrm>
                                <a:custGeom>
                                  <a:avLst/>
                                  <a:gdLst/>
                                  <a:ahLst/>
                                  <a:cxnLst/>
                                  <a:rect l="l" t="t" r="r" b="b"/>
                                  <a:pathLst>
                                    <a:path w="4216400" h="1244600">
                                      <a:moveTo>
                                        <a:pt x="4216400" y="0"/>
                                      </a:moveTo>
                                      <a:lnTo>
                                        <a:pt x="0" y="0"/>
                                      </a:lnTo>
                                      <a:lnTo>
                                        <a:pt x="0" y="1244587"/>
                                      </a:lnTo>
                                      <a:lnTo>
                                        <a:pt x="4216400" y="1244587"/>
                                      </a:lnTo>
                                      <a:lnTo>
                                        <a:pt x="42164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0D9CA5A" id="Group 328" o:spid="_x0000_s1026" style="position:absolute;margin-left:.25pt;margin-top:0;width:335.5pt;height:101.5pt;z-index:-20512256;mso-wrap-distance-left:0;mso-wrap-distance-right:0" coordsize="42608,1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">
                      <v:shape id="Graphic 329" o:spid="_x0000_s1027" style="position:absolute;left:316;top:317;width:42291;height:12573;visibility:visible;mso-wrap-style:square;v-text-anchor:top" coordsize="42291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" path="m4229100,l,,,1257300r4229100,l4229100,xe" fillcolor="#999" stroked="f">
                        <v:path arrowok="t"/>
                      </v:shape>
                      <v:shape id="Graphic 330" o:spid="_x0000_s1028" style="position:absolute;width:42164;height:12446;visibility:visible;mso-wrap-style:square;v-text-anchor:top" coordsize="4216400,12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" path="m4216400,l,,,1244587r4216400,l4216400,xe" stroked="f">
                        <v:path arrowok="t"/>
                      </v:shape>
                    </v:group>
                  </w:pict>
                </mc:Fallback>
              </mc:AlternateContent>
            </w:r>
            <w:r>
              <w:rPr>
                <w:spacing w:val="-2"/>
                <w:sz w:val="16"/>
              </w:rPr>
              <w:t>Conscious</w:t>
            </w:r>
          </w:p>
        </w:tc>
        <w:tc>
          <w:tcPr>
            <w:tcW w:w="1087" w:type="dxa"/>
            <w:tcBorders>
              <w:right w:val="nil"/>
            </w:tcBorders>
          </w:tcPr>
          <w:p w14:paraId="5D6AF5B3" w14:textId="77777777" w:rsidR="002755BC" w:rsidRDefault="00000000">
            <w:pPr>
              <w:pStyle w:val="TableParagraph"/>
              <w:spacing w:before="90"/>
              <w:ind w:left="112"/>
              <w:rPr>
                <w:sz w:val="16"/>
              </w:rPr>
            </w:pPr>
            <w:r>
              <w:rPr>
                <w:spacing w:val="-4"/>
                <w:sz w:val="16"/>
              </w:rPr>
              <w:t>Level</w:t>
            </w:r>
            <w:r>
              <w:rPr>
                <w:spacing w:val="-3"/>
                <w:sz w:val="16"/>
              </w:rPr>
              <w:t xml:space="preserve"> </w:t>
            </w:r>
            <w:r>
              <w:rPr>
                <w:spacing w:val="-5"/>
                <w:sz w:val="16"/>
              </w:rPr>
              <w:t>6:</w:t>
            </w:r>
          </w:p>
        </w:tc>
        <w:tc>
          <w:tcPr>
            <w:tcW w:w="4120" w:type="dxa"/>
            <w:tcBorders>
              <w:left w:val="nil"/>
            </w:tcBorders>
          </w:tcPr>
          <w:p w14:paraId="6B60C863" w14:textId="77777777" w:rsidR="002755BC" w:rsidRDefault="00000000">
            <w:pPr>
              <w:pStyle w:val="TableParagraph"/>
              <w:spacing w:before="90"/>
              <w:ind w:left="437"/>
              <w:rPr>
                <w:sz w:val="16"/>
              </w:rPr>
            </w:pPr>
            <w:r>
              <w:rPr>
                <w:spacing w:val="-2"/>
                <w:sz w:val="16"/>
              </w:rPr>
              <w:t>Self-system</w:t>
            </w:r>
            <w:r>
              <w:rPr>
                <w:spacing w:val="-4"/>
                <w:sz w:val="16"/>
              </w:rPr>
              <w:t xml:space="preserve"> </w:t>
            </w:r>
            <w:r>
              <w:rPr>
                <w:spacing w:val="-2"/>
                <w:sz w:val="16"/>
              </w:rPr>
              <w:t>processes</w:t>
            </w:r>
          </w:p>
        </w:tc>
      </w:tr>
      <w:tr w:rsidR="002755BC" w14:paraId="5C1EE24C" w14:textId="77777777">
        <w:trPr>
          <w:trHeight w:val="310"/>
        </w:trPr>
        <w:tc>
          <w:tcPr>
            <w:tcW w:w="1441" w:type="dxa"/>
            <w:vMerge/>
            <w:tcBorders>
              <w:top w:val="nil"/>
            </w:tcBorders>
          </w:tcPr>
          <w:p w14:paraId="111A637A" w14:textId="77777777" w:rsidR="002755BC" w:rsidRDefault="002755BC">
            <w:pPr>
              <w:rPr>
                <w:sz w:val="2"/>
                <w:szCs w:val="2"/>
              </w:rPr>
            </w:pPr>
          </w:p>
        </w:tc>
        <w:tc>
          <w:tcPr>
            <w:tcW w:w="1087" w:type="dxa"/>
            <w:tcBorders>
              <w:right w:val="nil"/>
            </w:tcBorders>
          </w:tcPr>
          <w:p w14:paraId="3C66F8CA" w14:textId="77777777" w:rsidR="002755BC" w:rsidRDefault="00000000">
            <w:pPr>
              <w:pStyle w:val="TableParagraph"/>
              <w:spacing w:before="70"/>
              <w:ind w:left="111"/>
              <w:rPr>
                <w:sz w:val="16"/>
              </w:rPr>
            </w:pPr>
            <w:r>
              <w:rPr>
                <w:spacing w:val="-4"/>
                <w:sz w:val="16"/>
              </w:rPr>
              <w:t>Level</w:t>
            </w:r>
            <w:r>
              <w:rPr>
                <w:spacing w:val="-3"/>
                <w:sz w:val="16"/>
              </w:rPr>
              <w:t xml:space="preserve"> </w:t>
            </w:r>
            <w:r>
              <w:rPr>
                <w:spacing w:val="-5"/>
                <w:sz w:val="16"/>
              </w:rPr>
              <w:t>5:</w:t>
            </w:r>
          </w:p>
        </w:tc>
        <w:tc>
          <w:tcPr>
            <w:tcW w:w="4120" w:type="dxa"/>
            <w:tcBorders>
              <w:left w:val="nil"/>
            </w:tcBorders>
          </w:tcPr>
          <w:p w14:paraId="5563436F" w14:textId="77777777" w:rsidR="002755BC" w:rsidRDefault="00000000">
            <w:pPr>
              <w:pStyle w:val="TableParagraph"/>
              <w:spacing w:before="70"/>
              <w:ind w:left="437"/>
              <w:rPr>
                <w:sz w:val="16"/>
              </w:rPr>
            </w:pPr>
            <w:r>
              <w:rPr>
                <w:spacing w:val="-2"/>
                <w:sz w:val="16"/>
              </w:rPr>
              <w:t>Metacognitive</w:t>
            </w:r>
            <w:r>
              <w:rPr>
                <w:spacing w:val="-7"/>
                <w:sz w:val="16"/>
              </w:rPr>
              <w:t xml:space="preserve"> </w:t>
            </w:r>
            <w:r>
              <w:rPr>
                <w:spacing w:val="-2"/>
                <w:sz w:val="16"/>
              </w:rPr>
              <w:t>processes</w:t>
            </w:r>
          </w:p>
        </w:tc>
      </w:tr>
      <w:tr w:rsidR="002755BC" w14:paraId="619E8A86" w14:textId="77777777">
        <w:trPr>
          <w:trHeight w:val="310"/>
        </w:trPr>
        <w:tc>
          <w:tcPr>
            <w:tcW w:w="1441" w:type="dxa"/>
            <w:vMerge/>
            <w:tcBorders>
              <w:top w:val="nil"/>
            </w:tcBorders>
          </w:tcPr>
          <w:p w14:paraId="27DC69CF" w14:textId="77777777" w:rsidR="002755BC" w:rsidRDefault="002755BC">
            <w:pPr>
              <w:rPr>
                <w:sz w:val="2"/>
                <w:szCs w:val="2"/>
              </w:rPr>
            </w:pPr>
          </w:p>
        </w:tc>
        <w:tc>
          <w:tcPr>
            <w:tcW w:w="1087" w:type="dxa"/>
            <w:tcBorders>
              <w:right w:val="nil"/>
            </w:tcBorders>
          </w:tcPr>
          <w:p w14:paraId="4DD3E8C4" w14:textId="77777777" w:rsidR="002755BC" w:rsidRDefault="00000000">
            <w:pPr>
              <w:pStyle w:val="TableParagraph"/>
              <w:spacing w:before="70"/>
              <w:ind w:left="111"/>
              <w:rPr>
                <w:sz w:val="16"/>
              </w:rPr>
            </w:pPr>
            <w:r>
              <w:rPr>
                <w:spacing w:val="-4"/>
                <w:sz w:val="16"/>
              </w:rPr>
              <w:t>Level</w:t>
            </w:r>
            <w:r>
              <w:rPr>
                <w:spacing w:val="-3"/>
                <w:sz w:val="16"/>
              </w:rPr>
              <w:t xml:space="preserve"> </w:t>
            </w:r>
            <w:r>
              <w:rPr>
                <w:spacing w:val="-5"/>
                <w:sz w:val="16"/>
              </w:rPr>
              <w:t>4:</w:t>
            </w:r>
          </w:p>
        </w:tc>
        <w:tc>
          <w:tcPr>
            <w:tcW w:w="4120" w:type="dxa"/>
            <w:tcBorders>
              <w:left w:val="nil"/>
            </w:tcBorders>
          </w:tcPr>
          <w:p w14:paraId="55957461" w14:textId="77777777" w:rsidR="002755BC" w:rsidRDefault="00000000">
            <w:pPr>
              <w:pStyle w:val="TableParagraph"/>
              <w:spacing w:before="70"/>
              <w:ind w:left="437"/>
              <w:rPr>
                <w:sz w:val="16"/>
              </w:rPr>
            </w:pPr>
            <w:r>
              <w:rPr>
                <w:spacing w:val="-2"/>
                <w:sz w:val="16"/>
              </w:rPr>
              <w:t>Knowledge</w:t>
            </w:r>
            <w:r>
              <w:rPr>
                <w:spacing w:val="-5"/>
                <w:sz w:val="16"/>
              </w:rPr>
              <w:t xml:space="preserve"> </w:t>
            </w:r>
            <w:r>
              <w:rPr>
                <w:spacing w:val="-2"/>
                <w:sz w:val="16"/>
              </w:rPr>
              <w:t>utilization</w:t>
            </w:r>
            <w:r>
              <w:rPr>
                <w:spacing w:val="-4"/>
                <w:sz w:val="16"/>
              </w:rPr>
              <w:t xml:space="preserve"> </w:t>
            </w:r>
            <w:r>
              <w:rPr>
                <w:spacing w:val="-2"/>
                <w:sz w:val="16"/>
              </w:rPr>
              <w:t>processes</w:t>
            </w:r>
          </w:p>
        </w:tc>
      </w:tr>
      <w:tr w:rsidR="002755BC" w14:paraId="18805501" w14:textId="77777777">
        <w:trPr>
          <w:trHeight w:val="310"/>
        </w:trPr>
        <w:tc>
          <w:tcPr>
            <w:tcW w:w="1441" w:type="dxa"/>
            <w:vMerge/>
            <w:tcBorders>
              <w:top w:val="nil"/>
            </w:tcBorders>
          </w:tcPr>
          <w:p w14:paraId="1A3515FE" w14:textId="77777777" w:rsidR="002755BC" w:rsidRDefault="002755BC">
            <w:pPr>
              <w:rPr>
                <w:sz w:val="2"/>
                <w:szCs w:val="2"/>
              </w:rPr>
            </w:pPr>
          </w:p>
        </w:tc>
        <w:tc>
          <w:tcPr>
            <w:tcW w:w="1087" w:type="dxa"/>
            <w:tcBorders>
              <w:right w:val="nil"/>
            </w:tcBorders>
          </w:tcPr>
          <w:p w14:paraId="0199668D" w14:textId="77777777" w:rsidR="002755BC" w:rsidRDefault="00000000">
            <w:pPr>
              <w:pStyle w:val="TableParagraph"/>
              <w:spacing w:before="70"/>
              <w:ind w:left="111"/>
              <w:rPr>
                <w:sz w:val="16"/>
              </w:rPr>
            </w:pPr>
            <w:r>
              <w:rPr>
                <w:spacing w:val="-4"/>
                <w:sz w:val="16"/>
              </w:rPr>
              <w:t>Level</w:t>
            </w:r>
            <w:r>
              <w:rPr>
                <w:spacing w:val="-3"/>
                <w:sz w:val="16"/>
              </w:rPr>
              <w:t xml:space="preserve"> </w:t>
            </w:r>
            <w:r>
              <w:rPr>
                <w:spacing w:val="-5"/>
                <w:sz w:val="16"/>
              </w:rPr>
              <w:t>3:</w:t>
            </w:r>
          </w:p>
        </w:tc>
        <w:tc>
          <w:tcPr>
            <w:tcW w:w="4120" w:type="dxa"/>
            <w:tcBorders>
              <w:left w:val="nil"/>
            </w:tcBorders>
          </w:tcPr>
          <w:p w14:paraId="74FFE851" w14:textId="77777777" w:rsidR="002755BC" w:rsidRDefault="00000000">
            <w:pPr>
              <w:pStyle w:val="TableParagraph"/>
              <w:spacing w:before="70"/>
              <w:ind w:left="437"/>
              <w:rPr>
                <w:sz w:val="16"/>
              </w:rPr>
            </w:pPr>
            <w:r>
              <w:rPr>
                <w:spacing w:val="-2"/>
                <w:sz w:val="16"/>
              </w:rPr>
              <w:t>Analysis</w:t>
            </w:r>
            <w:r>
              <w:rPr>
                <w:spacing w:val="-4"/>
                <w:sz w:val="16"/>
              </w:rPr>
              <w:t xml:space="preserve"> </w:t>
            </w:r>
            <w:r>
              <w:rPr>
                <w:spacing w:val="-2"/>
                <w:sz w:val="16"/>
              </w:rPr>
              <w:t>processes</w:t>
            </w:r>
          </w:p>
        </w:tc>
      </w:tr>
      <w:tr w:rsidR="002755BC" w14:paraId="56907221" w14:textId="77777777">
        <w:trPr>
          <w:trHeight w:val="310"/>
        </w:trPr>
        <w:tc>
          <w:tcPr>
            <w:tcW w:w="1441" w:type="dxa"/>
            <w:vMerge/>
            <w:tcBorders>
              <w:top w:val="nil"/>
            </w:tcBorders>
          </w:tcPr>
          <w:p w14:paraId="0E49C3D5" w14:textId="77777777" w:rsidR="002755BC" w:rsidRDefault="002755BC">
            <w:pPr>
              <w:rPr>
                <w:sz w:val="2"/>
                <w:szCs w:val="2"/>
              </w:rPr>
            </w:pPr>
          </w:p>
        </w:tc>
        <w:tc>
          <w:tcPr>
            <w:tcW w:w="1087" w:type="dxa"/>
            <w:tcBorders>
              <w:right w:val="nil"/>
            </w:tcBorders>
          </w:tcPr>
          <w:p w14:paraId="3EEA8C42" w14:textId="77777777" w:rsidR="002755BC" w:rsidRDefault="00000000">
            <w:pPr>
              <w:pStyle w:val="TableParagraph"/>
              <w:spacing w:before="70"/>
              <w:ind w:left="111"/>
              <w:rPr>
                <w:sz w:val="16"/>
              </w:rPr>
            </w:pPr>
            <w:r>
              <w:rPr>
                <w:spacing w:val="-4"/>
                <w:sz w:val="16"/>
              </w:rPr>
              <w:t>Level</w:t>
            </w:r>
            <w:r>
              <w:rPr>
                <w:spacing w:val="-3"/>
                <w:sz w:val="16"/>
              </w:rPr>
              <w:t xml:space="preserve"> </w:t>
            </w:r>
            <w:r>
              <w:rPr>
                <w:spacing w:val="-5"/>
                <w:sz w:val="16"/>
              </w:rPr>
              <w:t>2:</w:t>
            </w:r>
          </w:p>
        </w:tc>
        <w:tc>
          <w:tcPr>
            <w:tcW w:w="4120" w:type="dxa"/>
            <w:tcBorders>
              <w:left w:val="nil"/>
            </w:tcBorders>
          </w:tcPr>
          <w:p w14:paraId="47139D90" w14:textId="77777777" w:rsidR="002755BC" w:rsidRDefault="00000000">
            <w:pPr>
              <w:pStyle w:val="TableParagraph"/>
              <w:spacing w:before="70"/>
              <w:ind w:left="437"/>
              <w:rPr>
                <w:sz w:val="16"/>
              </w:rPr>
            </w:pPr>
            <w:r>
              <w:rPr>
                <w:spacing w:val="-2"/>
                <w:sz w:val="16"/>
              </w:rPr>
              <w:t>Comprehension</w:t>
            </w:r>
            <w:r>
              <w:rPr>
                <w:spacing w:val="-5"/>
                <w:sz w:val="16"/>
              </w:rPr>
              <w:t xml:space="preserve"> </w:t>
            </w:r>
            <w:r>
              <w:rPr>
                <w:spacing w:val="-2"/>
                <w:sz w:val="16"/>
              </w:rPr>
              <w:t>processes</w:t>
            </w:r>
          </w:p>
        </w:tc>
      </w:tr>
      <w:tr w:rsidR="002755BC" w14:paraId="5083A88E" w14:textId="77777777">
        <w:trPr>
          <w:trHeight w:val="339"/>
        </w:trPr>
        <w:tc>
          <w:tcPr>
            <w:tcW w:w="1441" w:type="dxa"/>
          </w:tcPr>
          <w:p w14:paraId="7E774D80" w14:textId="77777777" w:rsidR="002755BC" w:rsidRDefault="00000000">
            <w:pPr>
              <w:pStyle w:val="TableParagraph"/>
              <w:spacing w:before="70"/>
              <w:ind w:left="125"/>
              <w:rPr>
                <w:sz w:val="16"/>
              </w:rPr>
            </w:pPr>
            <w:r>
              <w:rPr>
                <w:spacing w:val="-2"/>
                <w:sz w:val="16"/>
              </w:rPr>
              <w:t>Automatic</w:t>
            </w:r>
          </w:p>
        </w:tc>
        <w:tc>
          <w:tcPr>
            <w:tcW w:w="1087" w:type="dxa"/>
            <w:tcBorders>
              <w:right w:val="nil"/>
            </w:tcBorders>
          </w:tcPr>
          <w:p w14:paraId="41E52ED2" w14:textId="77777777" w:rsidR="002755BC" w:rsidRDefault="00000000">
            <w:pPr>
              <w:pStyle w:val="TableParagraph"/>
              <w:spacing w:before="70"/>
              <w:ind w:left="112"/>
              <w:rPr>
                <w:sz w:val="16"/>
              </w:rPr>
            </w:pPr>
            <w:r>
              <w:rPr>
                <w:spacing w:val="-4"/>
                <w:sz w:val="16"/>
              </w:rPr>
              <w:t>Level</w:t>
            </w:r>
            <w:r>
              <w:rPr>
                <w:spacing w:val="-3"/>
                <w:sz w:val="16"/>
              </w:rPr>
              <w:t xml:space="preserve"> </w:t>
            </w:r>
            <w:r>
              <w:rPr>
                <w:spacing w:val="-5"/>
                <w:sz w:val="16"/>
              </w:rPr>
              <w:t>1:</w:t>
            </w:r>
          </w:p>
        </w:tc>
        <w:tc>
          <w:tcPr>
            <w:tcW w:w="4120" w:type="dxa"/>
            <w:tcBorders>
              <w:left w:val="nil"/>
            </w:tcBorders>
          </w:tcPr>
          <w:p w14:paraId="104209EE" w14:textId="77777777" w:rsidR="002755BC" w:rsidRDefault="00000000">
            <w:pPr>
              <w:pStyle w:val="TableParagraph"/>
              <w:spacing w:before="70"/>
              <w:ind w:left="437"/>
              <w:rPr>
                <w:sz w:val="16"/>
              </w:rPr>
            </w:pPr>
            <w:r>
              <w:rPr>
                <w:spacing w:val="-2"/>
                <w:sz w:val="16"/>
              </w:rPr>
              <w:t>Retrieval</w:t>
            </w:r>
            <w:r>
              <w:rPr>
                <w:spacing w:val="-8"/>
                <w:sz w:val="16"/>
              </w:rPr>
              <w:t xml:space="preserve"> </w:t>
            </w:r>
            <w:r>
              <w:rPr>
                <w:spacing w:val="-2"/>
                <w:sz w:val="16"/>
              </w:rPr>
              <w:t>processes</w:t>
            </w:r>
          </w:p>
        </w:tc>
      </w:tr>
    </w:tbl>
    <w:p w14:paraId="65E63928" w14:textId="77777777" w:rsidR="002755BC" w:rsidRDefault="00000000">
      <w:pPr>
        <w:pStyle w:val="BodyText"/>
        <w:spacing w:before="23"/>
        <w:rPr>
          <w:sz w:val="20"/>
        </w:rPr>
      </w:pPr>
      <w:r>
        <w:rPr>
          <w:noProof/>
          <w:sz w:val="20"/>
        </w:rPr>
        <mc:AlternateContent>
          <mc:Choice Requires="wps">
            <w:drawing>
              <wp:anchor distT="0" distB="0" distL="0" distR="0" simplePos="0" relativeHeight="487639040" behindDoc="1" locked="0" layoutInCell="1" allowOverlap="1" wp14:anchorId="6504BCF0" wp14:editId="01D11E87">
                <wp:simplePos x="0" y="0"/>
                <wp:positionH relativeFrom="page">
                  <wp:posOffset>1066800</wp:posOffset>
                </wp:positionH>
                <wp:positionV relativeFrom="paragraph">
                  <wp:posOffset>176453</wp:posOffset>
                </wp:positionV>
                <wp:extent cx="4267200" cy="1270"/>
                <wp:effectExtent l="0" t="0" r="0" b="0"/>
                <wp:wrapTopAndBottom/>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E1747E" id="Graphic 331" o:spid="_x0000_s1026" style="position:absolute;margin-left:84pt;margin-top:13.9pt;width:336pt;height:.1pt;z-index:-15677440;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" path="m,l4267200,e" filled="f" strokeweight=".5pt">
                <v:path arrowok="t"/>
                <w10:wrap type="topAndBottom" anchorx="page"/>
              </v:shape>
            </w:pict>
          </mc:Fallback>
        </mc:AlternateContent>
      </w:r>
    </w:p>
    <w:p w14:paraId="4C2BB11C" w14:textId="77777777" w:rsidR="002755BC" w:rsidRDefault="002755BC">
      <w:pPr>
        <w:pStyle w:val="BodyText"/>
        <w:spacing w:before="113"/>
        <w:rPr>
          <w:sz w:val="20"/>
        </w:rPr>
      </w:pPr>
    </w:p>
    <w:p w14:paraId="4336697F" w14:textId="77777777" w:rsidR="002755BC" w:rsidRDefault="00000000">
      <w:pPr>
        <w:pStyle w:val="BodyText"/>
        <w:spacing w:line="266" w:lineRule="auto"/>
        <w:ind w:left="1320" w:right="1317" w:firstLine="359"/>
        <w:jc w:val="both"/>
      </w:pPr>
      <w:r>
        <w:t>It</w:t>
      </w:r>
      <w:r>
        <w:rPr>
          <w:spacing w:val="-2"/>
        </w:rPr>
        <w:t xml:space="preserve"> </w:t>
      </w:r>
      <w:r>
        <w:t>is</w:t>
      </w:r>
      <w:r>
        <w:rPr>
          <w:spacing w:val="-2"/>
        </w:rPr>
        <w:t xml:space="preserve"> </w:t>
      </w:r>
      <w:r>
        <w:t>important</w:t>
      </w:r>
      <w:r>
        <w:rPr>
          <w:spacing w:val="-2"/>
        </w:rPr>
        <w:t xml:space="preserve"> </w:t>
      </w:r>
      <w:r>
        <w:t>to</w:t>
      </w:r>
      <w:r>
        <w:rPr>
          <w:spacing w:val="-2"/>
        </w:rPr>
        <w:t xml:space="preserve"> </w:t>
      </w:r>
      <w:r>
        <w:t>realize</w:t>
      </w:r>
      <w:r>
        <w:rPr>
          <w:spacing w:val="-2"/>
        </w:rPr>
        <w:t xml:space="preserve"> </w:t>
      </w:r>
      <w:r>
        <w:t>that</w:t>
      </w:r>
      <w:r>
        <w:rPr>
          <w:spacing w:val="-2"/>
        </w:rPr>
        <w:t xml:space="preserve"> </w:t>
      </w:r>
      <w:r>
        <w:t>the</w:t>
      </w:r>
      <w:r>
        <w:rPr>
          <w:spacing w:val="-2"/>
        </w:rPr>
        <w:t xml:space="preserve"> </w:t>
      </w:r>
      <w:r>
        <w:t>six</w:t>
      </w:r>
      <w:r>
        <w:rPr>
          <w:spacing w:val="-2"/>
        </w:rPr>
        <w:t xml:space="preserve"> </w:t>
      </w:r>
      <w:r>
        <w:t>levels</w:t>
      </w:r>
      <w:r>
        <w:rPr>
          <w:spacing w:val="-2"/>
        </w:rPr>
        <w:t xml:space="preserve"> </w:t>
      </w:r>
      <w:r>
        <w:t>of</w:t>
      </w:r>
      <w:r>
        <w:rPr>
          <w:spacing w:val="-2"/>
        </w:rPr>
        <w:t xml:space="preserve"> </w:t>
      </w:r>
      <w:r>
        <w:t>the</w:t>
      </w:r>
      <w:r>
        <w:rPr>
          <w:spacing w:val="-2"/>
        </w:rPr>
        <w:t xml:space="preserve"> </w:t>
      </w:r>
      <w:r>
        <w:t>New</w:t>
      </w:r>
      <w:r>
        <w:rPr>
          <w:spacing w:val="-5"/>
        </w:rPr>
        <w:t xml:space="preserve"> </w:t>
      </w:r>
      <w:r>
        <w:t>Taxonomy</w:t>
      </w:r>
      <w:r>
        <w:rPr>
          <w:spacing w:val="-2"/>
        </w:rPr>
        <w:t xml:space="preserve"> </w:t>
      </w:r>
      <w:r>
        <w:t>do</w:t>
      </w:r>
      <w:r>
        <w:rPr>
          <w:spacing w:val="-2"/>
        </w:rPr>
        <w:t xml:space="preserve"> </w:t>
      </w:r>
      <w:r>
        <w:t xml:space="preserve">not </w:t>
      </w:r>
      <w:bookmarkStart w:id="37" w:name="The_New_Taxonomy_in_Terms_of_Mental_Oper"/>
      <w:bookmarkEnd w:id="37"/>
      <w:r>
        <w:t>represent levels of complexity.</w:t>
      </w:r>
      <w:r>
        <w:rPr>
          <w:spacing w:val="-2"/>
        </w:rPr>
        <w:t xml:space="preserve"> </w:t>
      </w:r>
      <w:r>
        <w:t>The processes within the self-system are not more complex than the processes within the metacognitive system, and so on.</w:t>
      </w:r>
      <w:r>
        <w:rPr>
          <w:spacing w:val="-2"/>
        </w:rPr>
        <w:t xml:space="preserve"> </w:t>
      </w:r>
      <w:r>
        <w:t>This is in contrast to Bloom’s</w:t>
      </w:r>
      <w:r>
        <w:rPr>
          <w:spacing w:val="-2"/>
        </w:rPr>
        <w:t xml:space="preserve"> </w:t>
      </w:r>
      <w:r>
        <w:t>Taxonomy and the</w:t>
      </w:r>
      <w:r>
        <w:rPr>
          <w:spacing w:val="-11"/>
        </w:rPr>
        <w:t xml:space="preserve"> </w:t>
      </w:r>
      <w:r>
        <w:t>Anderson et al. (2001) taxonomy, which attempt to use processing difficulty as the critical feature separating</w:t>
      </w:r>
      <w:r>
        <w:rPr>
          <w:spacing w:val="-8"/>
        </w:rPr>
        <w:t xml:space="preserve"> </w:t>
      </w:r>
      <w:r>
        <w:t>one</w:t>
      </w:r>
      <w:r>
        <w:rPr>
          <w:spacing w:val="-8"/>
        </w:rPr>
        <w:t xml:space="preserve"> </w:t>
      </w:r>
      <w:r>
        <w:t>level</w:t>
      </w:r>
      <w:r>
        <w:rPr>
          <w:spacing w:val="-8"/>
        </w:rPr>
        <w:t xml:space="preserve"> </w:t>
      </w:r>
      <w:r>
        <w:t>from</w:t>
      </w:r>
      <w:r>
        <w:rPr>
          <w:spacing w:val="-8"/>
        </w:rPr>
        <w:t xml:space="preserve"> </w:t>
      </w:r>
      <w:r>
        <w:t>the</w:t>
      </w:r>
      <w:r>
        <w:rPr>
          <w:spacing w:val="-8"/>
        </w:rPr>
        <w:t xml:space="preserve"> </w:t>
      </w:r>
      <w:r>
        <w:t>next.</w:t>
      </w:r>
      <w:r>
        <w:rPr>
          <w:spacing w:val="-8"/>
        </w:rPr>
        <w:t xml:space="preserve"> </w:t>
      </w:r>
      <w:r>
        <w:t>In</w:t>
      </w:r>
      <w:r>
        <w:rPr>
          <w:spacing w:val="-8"/>
        </w:rPr>
        <w:t xml:space="preserve"> </w:t>
      </w:r>
      <w:r>
        <w:t>addition,</w:t>
      </w:r>
      <w:r>
        <w:rPr>
          <w:spacing w:val="-8"/>
        </w:rPr>
        <w:t xml:space="preserve"> </w:t>
      </w:r>
      <w:r>
        <w:t>it</w:t>
      </w:r>
      <w:r>
        <w:rPr>
          <w:spacing w:val="-8"/>
        </w:rPr>
        <w:t xml:space="preserve"> </w:t>
      </w:r>
      <w:r>
        <w:t>is</w:t>
      </w:r>
      <w:r>
        <w:rPr>
          <w:spacing w:val="-8"/>
        </w:rPr>
        <w:t xml:space="preserve"> </w:t>
      </w:r>
      <w:r>
        <w:t>important</w:t>
      </w:r>
      <w:r>
        <w:rPr>
          <w:spacing w:val="-8"/>
        </w:rPr>
        <w:t xml:space="preserve"> </w:t>
      </w:r>
      <w:r>
        <w:t>to</w:t>
      </w:r>
      <w:r>
        <w:rPr>
          <w:spacing w:val="-8"/>
        </w:rPr>
        <w:t xml:space="preserve"> </w:t>
      </w:r>
      <w:r>
        <w:t>note</w:t>
      </w:r>
      <w:r>
        <w:rPr>
          <w:spacing w:val="-8"/>
        </w:rPr>
        <w:t xml:space="preserve"> </w:t>
      </w:r>
      <w:r>
        <w:t>that</w:t>
      </w:r>
      <w:r>
        <w:rPr>
          <w:spacing w:val="-8"/>
        </w:rPr>
        <w:t xml:space="preserve"> </w:t>
      </w:r>
      <w:r>
        <w:t>the New Taxonomy makes no claims that the components within the self- and metacognitive systems are themselves hierarchical in nature. For example, there is no necessary ordering of the processes of examining importance, efficacy,</w:t>
      </w:r>
      <w:r>
        <w:rPr>
          <w:spacing w:val="-1"/>
        </w:rPr>
        <w:t xml:space="preserve"> </w:t>
      </w:r>
      <w:r>
        <w:t>and</w:t>
      </w:r>
      <w:r>
        <w:rPr>
          <w:spacing w:val="-1"/>
        </w:rPr>
        <w:t xml:space="preserve"> </w:t>
      </w:r>
      <w:r>
        <w:t>emotional</w:t>
      </w:r>
      <w:r>
        <w:rPr>
          <w:spacing w:val="-1"/>
        </w:rPr>
        <w:t xml:space="preserve"> </w:t>
      </w:r>
      <w:r>
        <w:t>response</w:t>
      </w:r>
      <w:r>
        <w:rPr>
          <w:spacing w:val="-1"/>
        </w:rPr>
        <w:t xml:space="preserve"> </w:t>
      </w:r>
      <w:r>
        <w:t>in</w:t>
      </w:r>
      <w:r>
        <w:rPr>
          <w:spacing w:val="-1"/>
        </w:rPr>
        <w:t xml:space="preserve"> </w:t>
      </w:r>
      <w:r>
        <w:t>terms</w:t>
      </w:r>
      <w:r>
        <w:rPr>
          <w:spacing w:val="-1"/>
        </w:rPr>
        <w:t xml:space="preserve"> </w:t>
      </w:r>
      <w:r>
        <w:t>of</w:t>
      </w:r>
      <w:r>
        <w:rPr>
          <w:spacing w:val="-1"/>
        </w:rPr>
        <w:t xml:space="preserve"> </w:t>
      </w:r>
      <w:r>
        <w:t>levels</w:t>
      </w:r>
      <w:r>
        <w:rPr>
          <w:spacing w:val="-1"/>
        </w:rPr>
        <w:t xml:space="preserve"> </w:t>
      </w:r>
      <w:r>
        <w:t>of</w:t>
      </w:r>
      <w:r>
        <w:rPr>
          <w:spacing w:val="-1"/>
        </w:rPr>
        <w:t xml:space="preserve"> </w:t>
      </w:r>
      <w:r>
        <w:t>consciousness.</w:t>
      </w:r>
    </w:p>
    <w:p w14:paraId="1979FD50" w14:textId="77777777" w:rsidR="002755BC" w:rsidRDefault="002755BC">
      <w:pPr>
        <w:pStyle w:val="BodyText"/>
        <w:spacing w:before="252"/>
      </w:pPr>
    </w:p>
    <w:p w14:paraId="77F7A72C" w14:textId="77777777" w:rsidR="002755BC" w:rsidRDefault="00000000">
      <w:pPr>
        <w:pStyle w:val="Heading2"/>
      </w:pPr>
      <w:bookmarkStart w:id="38" w:name="_TOC_250019"/>
      <w:r>
        <w:rPr>
          <w:smallCaps/>
          <w:w w:val="85"/>
        </w:rPr>
        <w:t>The</w:t>
      </w:r>
      <w:r>
        <w:rPr>
          <w:smallCaps/>
          <w:spacing w:val="15"/>
        </w:rPr>
        <w:t xml:space="preserve"> </w:t>
      </w:r>
      <w:r>
        <w:rPr>
          <w:smallCaps/>
          <w:w w:val="85"/>
        </w:rPr>
        <w:t>New</w:t>
      </w:r>
      <w:r>
        <w:rPr>
          <w:smallCaps/>
          <w:spacing w:val="9"/>
        </w:rPr>
        <w:t xml:space="preserve"> </w:t>
      </w:r>
      <w:r>
        <w:rPr>
          <w:smallCaps/>
          <w:w w:val="85"/>
        </w:rPr>
        <w:t>Taxonomy</w:t>
      </w:r>
      <w:r>
        <w:rPr>
          <w:smallCaps/>
          <w:spacing w:val="16"/>
        </w:rPr>
        <w:t xml:space="preserve"> </w:t>
      </w:r>
      <w:r>
        <w:rPr>
          <w:smallCaps/>
          <w:w w:val="85"/>
        </w:rPr>
        <w:t>in</w:t>
      </w:r>
      <w:r>
        <w:rPr>
          <w:smallCaps/>
          <w:spacing w:val="9"/>
        </w:rPr>
        <w:t xml:space="preserve"> </w:t>
      </w:r>
      <w:r>
        <w:rPr>
          <w:smallCaps/>
          <w:w w:val="85"/>
        </w:rPr>
        <w:t>Terms</w:t>
      </w:r>
      <w:r>
        <w:rPr>
          <w:smallCaps/>
          <w:spacing w:val="15"/>
        </w:rPr>
        <w:t xml:space="preserve"> </w:t>
      </w:r>
      <w:r>
        <w:rPr>
          <w:smallCaps/>
          <w:w w:val="85"/>
        </w:rPr>
        <w:t>of</w:t>
      </w:r>
      <w:r>
        <w:rPr>
          <w:smallCaps/>
          <w:spacing w:val="16"/>
        </w:rPr>
        <w:t xml:space="preserve"> </w:t>
      </w:r>
      <w:r>
        <w:rPr>
          <w:smallCaps/>
          <w:w w:val="85"/>
        </w:rPr>
        <w:t>Mental</w:t>
      </w:r>
      <w:r>
        <w:rPr>
          <w:smallCaps/>
          <w:spacing w:val="15"/>
        </w:rPr>
        <w:t xml:space="preserve"> </w:t>
      </w:r>
      <w:bookmarkEnd w:id="38"/>
      <w:r>
        <w:rPr>
          <w:smallCaps/>
          <w:spacing w:val="-2"/>
          <w:w w:val="85"/>
        </w:rPr>
        <w:t>Operations</w:t>
      </w:r>
    </w:p>
    <w:p w14:paraId="72D53D44" w14:textId="77777777" w:rsidR="002755BC" w:rsidRDefault="002755BC">
      <w:pPr>
        <w:pStyle w:val="BodyText"/>
        <w:spacing w:before="28"/>
        <w:rPr>
          <w:b/>
          <w:sz w:val="19"/>
        </w:rPr>
      </w:pPr>
    </w:p>
    <w:p w14:paraId="799C4453" w14:textId="77777777" w:rsidR="002755BC" w:rsidRDefault="00000000">
      <w:pPr>
        <w:pStyle w:val="BodyText"/>
        <w:spacing w:line="266" w:lineRule="auto"/>
        <w:ind w:left="1320" w:right="1318"/>
        <w:jc w:val="both"/>
      </w:pPr>
      <w:r>
        <w:t>The six levels of the New Taxonomy make for a rather straightforward taxonomy of mental operations that might be applied to any type of knowl- edge.</w:t>
      </w:r>
      <w:r>
        <w:rPr>
          <w:spacing w:val="-11"/>
        </w:rPr>
        <w:t xml:space="preserve"> </w:t>
      </w:r>
      <w:r>
        <w:t>The</w:t>
      </w:r>
      <w:r>
        <w:rPr>
          <w:spacing w:val="-7"/>
        </w:rPr>
        <w:t xml:space="preserve"> </w:t>
      </w:r>
      <w:r>
        <w:t>mental</w:t>
      </w:r>
      <w:r>
        <w:rPr>
          <w:spacing w:val="-7"/>
        </w:rPr>
        <w:t xml:space="preserve"> </w:t>
      </w:r>
      <w:r>
        <w:t>operations</w:t>
      </w:r>
      <w:r>
        <w:rPr>
          <w:spacing w:val="-7"/>
        </w:rPr>
        <w:t xml:space="preserve"> </w:t>
      </w:r>
      <w:r>
        <w:t>at</w:t>
      </w:r>
      <w:r>
        <w:rPr>
          <w:spacing w:val="-7"/>
        </w:rPr>
        <w:t xml:space="preserve"> </w:t>
      </w:r>
      <w:r>
        <w:t>each</w:t>
      </w:r>
      <w:r>
        <w:rPr>
          <w:spacing w:val="-7"/>
        </w:rPr>
        <w:t xml:space="preserve"> </w:t>
      </w:r>
      <w:r>
        <w:t>level</w:t>
      </w:r>
      <w:r>
        <w:rPr>
          <w:spacing w:val="-7"/>
        </w:rPr>
        <w:t xml:space="preserve"> </w:t>
      </w:r>
      <w:r>
        <w:t>require</w:t>
      </w:r>
      <w:r>
        <w:rPr>
          <w:spacing w:val="-7"/>
        </w:rPr>
        <w:t xml:space="preserve"> </w:t>
      </w:r>
      <w:r>
        <w:t>more</w:t>
      </w:r>
      <w:r>
        <w:rPr>
          <w:spacing w:val="-7"/>
        </w:rPr>
        <w:t xml:space="preserve"> </w:t>
      </w:r>
      <w:r>
        <w:t>conscious</w:t>
      </w:r>
      <w:r>
        <w:rPr>
          <w:spacing w:val="-7"/>
        </w:rPr>
        <w:t xml:space="preserve"> </w:t>
      </w:r>
      <w:r>
        <w:t>processing than</w:t>
      </w:r>
      <w:r>
        <w:rPr>
          <w:spacing w:val="-3"/>
        </w:rPr>
        <w:t xml:space="preserve"> </w:t>
      </w:r>
      <w:r>
        <w:t>is</w:t>
      </w:r>
      <w:r>
        <w:rPr>
          <w:spacing w:val="-3"/>
        </w:rPr>
        <w:t xml:space="preserve"> </w:t>
      </w:r>
      <w:r>
        <w:t>required</w:t>
      </w:r>
      <w:r>
        <w:rPr>
          <w:spacing w:val="-3"/>
        </w:rPr>
        <w:t xml:space="preserve"> </w:t>
      </w:r>
      <w:r>
        <w:t>at</w:t>
      </w:r>
      <w:r>
        <w:rPr>
          <w:spacing w:val="-3"/>
        </w:rPr>
        <w:t xml:space="preserve"> </w:t>
      </w:r>
      <w:r>
        <w:t>lower</w:t>
      </w:r>
      <w:r>
        <w:rPr>
          <w:spacing w:val="-3"/>
        </w:rPr>
        <w:t xml:space="preserve"> </w:t>
      </w:r>
      <w:r>
        <w:t>levels.</w:t>
      </w:r>
      <w:r>
        <w:rPr>
          <w:spacing w:val="-3"/>
        </w:rPr>
        <w:t xml:space="preserve"> </w:t>
      </w:r>
      <w:r>
        <w:t>Figure</w:t>
      </w:r>
      <w:r>
        <w:rPr>
          <w:spacing w:val="-3"/>
        </w:rPr>
        <w:t xml:space="preserve"> </w:t>
      </w:r>
      <w:r>
        <w:t>3.7</w:t>
      </w:r>
      <w:r>
        <w:rPr>
          <w:spacing w:val="-3"/>
        </w:rPr>
        <w:t xml:space="preserve"> </w:t>
      </w:r>
      <w:r>
        <w:t>presents</w:t>
      </w:r>
      <w:r>
        <w:rPr>
          <w:spacing w:val="-3"/>
        </w:rPr>
        <w:t xml:space="preserve"> </w:t>
      </w:r>
      <w:r>
        <w:t>an</w:t>
      </w:r>
      <w:r>
        <w:rPr>
          <w:spacing w:val="-3"/>
        </w:rPr>
        <w:t xml:space="preserve"> </w:t>
      </w:r>
      <w:r>
        <w:t>articulation</w:t>
      </w:r>
      <w:r>
        <w:rPr>
          <w:spacing w:val="-3"/>
        </w:rPr>
        <w:t xml:space="preserve"> </w:t>
      </w:r>
      <w:r>
        <w:t>of</w:t>
      </w:r>
      <w:r>
        <w:rPr>
          <w:spacing w:val="-3"/>
        </w:rPr>
        <w:t xml:space="preserve"> </w:t>
      </w:r>
      <w:r>
        <w:t>mental operations at all six levels of the New</w:t>
      </w:r>
      <w:r>
        <w:rPr>
          <w:spacing w:val="-4"/>
        </w:rPr>
        <w:t xml:space="preserve"> </w:t>
      </w:r>
      <w:r>
        <w:t>Taxonomy.</w:t>
      </w:r>
    </w:p>
    <w:p w14:paraId="7AF61045"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CDB2B77" w14:textId="77777777" w:rsidR="002755BC" w:rsidRDefault="002755BC">
      <w:pPr>
        <w:pStyle w:val="BodyText"/>
        <w:spacing w:before="59"/>
        <w:rPr>
          <w:sz w:val="20"/>
        </w:rPr>
      </w:pPr>
    </w:p>
    <w:p w14:paraId="0F1F4C93" w14:textId="77777777" w:rsidR="002755BC" w:rsidRDefault="00000000">
      <w:pPr>
        <w:ind w:left="360"/>
        <w:jc w:val="both"/>
        <w:rPr>
          <w:sz w:val="20"/>
        </w:rPr>
      </w:pPr>
      <w:r>
        <w:rPr>
          <w:b/>
          <w:sz w:val="20"/>
        </w:rPr>
        <w:t>Figure</w:t>
      </w:r>
      <w:r>
        <w:rPr>
          <w:b/>
          <w:spacing w:val="-13"/>
          <w:sz w:val="20"/>
        </w:rPr>
        <w:t xml:space="preserve"> </w:t>
      </w:r>
      <w:r>
        <w:rPr>
          <w:b/>
          <w:sz w:val="20"/>
        </w:rPr>
        <w:t>3.7</w:t>
      </w:r>
      <w:r>
        <w:rPr>
          <w:b/>
          <w:spacing w:val="54"/>
          <w:sz w:val="20"/>
        </w:rPr>
        <w:t xml:space="preserve">   </w:t>
      </w:r>
      <w:r>
        <w:rPr>
          <w:sz w:val="20"/>
        </w:rPr>
        <w:t>The</w:t>
      </w:r>
      <w:r>
        <w:rPr>
          <w:spacing w:val="-11"/>
          <w:sz w:val="20"/>
        </w:rPr>
        <w:t xml:space="preserve"> </w:t>
      </w:r>
      <w:r>
        <w:rPr>
          <w:sz w:val="20"/>
        </w:rPr>
        <w:t>New</w:t>
      </w:r>
      <w:r>
        <w:rPr>
          <w:spacing w:val="-13"/>
          <w:sz w:val="20"/>
        </w:rPr>
        <w:t xml:space="preserve"> </w:t>
      </w:r>
      <w:r>
        <w:rPr>
          <w:sz w:val="20"/>
        </w:rPr>
        <w:t>Taxonomy</w:t>
      </w:r>
      <w:r>
        <w:rPr>
          <w:spacing w:val="-11"/>
          <w:sz w:val="20"/>
        </w:rPr>
        <w:t xml:space="preserve"> </w:t>
      </w:r>
      <w:r>
        <w:rPr>
          <w:sz w:val="20"/>
        </w:rPr>
        <w:t>Stated</w:t>
      </w:r>
      <w:r>
        <w:rPr>
          <w:spacing w:val="-12"/>
          <w:sz w:val="20"/>
        </w:rPr>
        <w:t xml:space="preserve"> </w:t>
      </w:r>
      <w:r>
        <w:rPr>
          <w:sz w:val="20"/>
        </w:rPr>
        <w:t>as</w:t>
      </w:r>
      <w:r>
        <w:rPr>
          <w:spacing w:val="-11"/>
          <w:sz w:val="20"/>
        </w:rPr>
        <w:t xml:space="preserve"> </w:t>
      </w:r>
      <w:r>
        <w:rPr>
          <w:sz w:val="20"/>
        </w:rPr>
        <w:t>Mental</w:t>
      </w:r>
      <w:r>
        <w:rPr>
          <w:spacing w:val="-12"/>
          <w:sz w:val="20"/>
        </w:rPr>
        <w:t xml:space="preserve"> </w:t>
      </w:r>
      <w:r>
        <w:rPr>
          <w:spacing w:val="-2"/>
          <w:sz w:val="20"/>
        </w:rPr>
        <w:t>Operations</w:t>
      </w:r>
    </w:p>
    <w:p w14:paraId="3EC95CCC" w14:textId="77777777" w:rsidR="002755BC" w:rsidRDefault="00000000">
      <w:pPr>
        <w:pStyle w:val="BodyText"/>
        <w:rPr>
          <w:sz w:val="5"/>
        </w:rPr>
      </w:pPr>
      <w:r>
        <w:rPr>
          <w:noProof/>
          <w:sz w:val="5"/>
        </w:rPr>
        <mc:AlternateContent>
          <mc:Choice Requires="wps">
            <w:drawing>
              <wp:anchor distT="0" distB="0" distL="0" distR="0" simplePos="0" relativeHeight="487640064" behindDoc="1" locked="0" layoutInCell="1" allowOverlap="1" wp14:anchorId="4E8CE4A1" wp14:editId="0E2BC830">
                <wp:simplePos x="0" y="0"/>
                <wp:positionH relativeFrom="page">
                  <wp:posOffset>457200</wp:posOffset>
                </wp:positionH>
                <wp:positionV relativeFrom="paragraph">
                  <wp:posOffset>52348</wp:posOffset>
                </wp:positionV>
                <wp:extent cx="4876800" cy="1270"/>
                <wp:effectExtent l="0" t="0" r="0" b="0"/>
                <wp:wrapTopAndBottom/>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3D09C9" id="Graphic 332" o:spid="_x0000_s1026" style="position:absolute;margin-left:36pt;margin-top:4.1pt;width:384pt;height:.1pt;z-index:-1567641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4DF9DD31" w14:textId="77777777" w:rsidR="002755BC" w:rsidRDefault="002755BC">
      <w:pPr>
        <w:pStyle w:val="BodyText"/>
        <w:spacing w:before="48"/>
        <w:rPr>
          <w:sz w:val="20"/>
        </w:rPr>
      </w:pP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5403"/>
      </w:tblGrid>
      <w:tr w:rsidR="002755BC" w14:paraId="07FB7604" w14:textId="77777777">
        <w:trPr>
          <w:trHeight w:val="360"/>
        </w:trPr>
        <w:tc>
          <w:tcPr>
            <w:tcW w:w="7633" w:type="dxa"/>
            <w:gridSpan w:val="2"/>
            <w:tcBorders>
              <w:right w:val="single" w:sz="24" w:space="0" w:color="999999"/>
            </w:tcBorders>
          </w:tcPr>
          <w:p w14:paraId="05A78DE6" w14:textId="77777777" w:rsidR="002755BC" w:rsidRDefault="00000000">
            <w:pPr>
              <w:pStyle w:val="TableParagraph"/>
              <w:spacing w:before="99"/>
              <w:ind w:left="147"/>
              <w:rPr>
                <w:i/>
                <w:sz w:val="15"/>
              </w:rPr>
            </w:pPr>
            <w:r>
              <w:rPr>
                <w:i/>
                <w:noProof/>
                <w:sz w:val="15"/>
              </w:rPr>
              <mc:AlternateContent>
                <mc:Choice Requires="wpg">
                  <w:drawing>
                    <wp:anchor distT="0" distB="0" distL="0" distR="0" simplePos="0" relativeHeight="482805760" behindDoc="1" locked="0" layoutInCell="1" allowOverlap="1" wp14:anchorId="40AB9FCC" wp14:editId="131E1E18">
                      <wp:simplePos x="0" y="0"/>
                      <wp:positionH relativeFrom="column">
                        <wp:posOffset>3175</wp:posOffset>
                      </wp:positionH>
                      <wp:positionV relativeFrom="paragraph">
                        <wp:posOffset>-191</wp:posOffset>
                      </wp:positionV>
                      <wp:extent cx="4826000" cy="6600825"/>
                      <wp:effectExtent l="0" t="0" r="0" b="0"/>
                      <wp:wrapNone/>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6600825"/>
                                <a:chOff x="0" y="0"/>
                                <a:chExt cx="4826000" cy="6600825"/>
                              </a:xfrm>
                            </wpg:grpSpPr>
                            <wps:wsp>
                              <wps:cNvPr id="334" name="Graphic 334"/>
                              <wps:cNvSpPr/>
                              <wps:spPr>
                                <a:xfrm>
                                  <a:off x="0" y="0"/>
                                  <a:ext cx="4826000" cy="6600825"/>
                                </a:xfrm>
                                <a:custGeom>
                                  <a:avLst/>
                                  <a:gdLst/>
                                  <a:ahLst/>
                                  <a:cxnLst/>
                                  <a:rect l="l" t="t" r="r" b="b"/>
                                  <a:pathLst>
                                    <a:path w="4826000" h="6600825">
                                      <a:moveTo>
                                        <a:pt x="4826000" y="0"/>
                                      </a:moveTo>
                                      <a:lnTo>
                                        <a:pt x="0" y="0"/>
                                      </a:lnTo>
                                      <a:lnTo>
                                        <a:pt x="0" y="6600825"/>
                                      </a:lnTo>
                                      <a:lnTo>
                                        <a:pt x="4826000" y="6600825"/>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7BA2C56" id="Group 333" o:spid="_x0000_s1026" style="position:absolute;margin-left:.25pt;margin-top:0;width:380pt;height:519.75pt;z-index:-20510720;mso-wrap-distance-left:0;mso-wrap-distance-right:0" coordsize="48260,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">
                      <v:shape id="Graphic 334" o:spid="_x0000_s1027" style="position:absolute;width:48260;height:66008;visibility:visible;mso-wrap-style:square;v-text-anchor:top" coordsize="4826000,660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" path="m4826000,l,,,6600825r4826000,l4826000,xe" stroked="f">
                        <v:path arrowok="t"/>
                      </v:shape>
                    </v:group>
                  </w:pict>
                </mc:Fallback>
              </mc:AlternateContent>
            </w:r>
            <w:r>
              <w:rPr>
                <w:i/>
                <w:spacing w:val="-2"/>
                <w:sz w:val="15"/>
              </w:rPr>
              <w:t>Level</w:t>
            </w:r>
            <w:r>
              <w:rPr>
                <w:i/>
                <w:spacing w:val="-3"/>
                <w:sz w:val="15"/>
              </w:rPr>
              <w:t xml:space="preserve"> </w:t>
            </w:r>
            <w:r>
              <w:rPr>
                <w:i/>
                <w:spacing w:val="-2"/>
                <w:sz w:val="15"/>
              </w:rPr>
              <w:t>6:</w:t>
            </w:r>
            <w:r>
              <w:rPr>
                <w:i/>
                <w:spacing w:val="-11"/>
                <w:sz w:val="15"/>
              </w:rPr>
              <w:t xml:space="preserve"> </w:t>
            </w:r>
            <w:r>
              <w:rPr>
                <w:i/>
                <w:spacing w:val="-2"/>
                <w:sz w:val="15"/>
              </w:rPr>
              <w:t>Self-System</w:t>
            </w:r>
            <w:r>
              <w:rPr>
                <w:i/>
                <w:spacing w:val="-10"/>
                <w:sz w:val="15"/>
              </w:rPr>
              <w:t xml:space="preserve"> </w:t>
            </w:r>
            <w:r>
              <w:rPr>
                <w:i/>
                <w:spacing w:val="-2"/>
                <w:sz w:val="15"/>
              </w:rPr>
              <w:t>Thinking</w:t>
            </w:r>
          </w:p>
        </w:tc>
      </w:tr>
      <w:tr w:rsidR="002755BC" w14:paraId="0FAA9EAF" w14:textId="77777777">
        <w:trPr>
          <w:trHeight w:val="2010"/>
        </w:trPr>
        <w:tc>
          <w:tcPr>
            <w:tcW w:w="2230" w:type="dxa"/>
          </w:tcPr>
          <w:p w14:paraId="54EB398A" w14:textId="77777777" w:rsidR="002755BC" w:rsidRDefault="00000000">
            <w:pPr>
              <w:pStyle w:val="TableParagraph"/>
              <w:spacing w:before="39" w:line="528" w:lineRule="auto"/>
              <w:ind w:left="147" w:right="571"/>
              <w:rPr>
                <w:sz w:val="15"/>
              </w:rPr>
            </w:pPr>
            <w:r>
              <w:rPr>
                <w:sz w:val="15"/>
              </w:rPr>
              <w:t>Examining</w:t>
            </w:r>
            <w:r>
              <w:rPr>
                <w:spacing w:val="-11"/>
                <w:sz w:val="15"/>
              </w:rPr>
              <w:t xml:space="preserve"> </w:t>
            </w:r>
            <w:r>
              <w:rPr>
                <w:sz w:val="15"/>
              </w:rPr>
              <w:t>Importance Examining</w:t>
            </w:r>
            <w:r>
              <w:rPr>
                <w:spacing w:val="-11"/>
                <w:sz w:val="15"/>
              </w:rPr>
              <w:t xml:space="preserve"> </w:t>
            </w:r>
            <w:r>
              <w:rPr>
                <w:sz w:val="15"/>
              </w:rPr>
              <w:t>Efficacy</w:t>
            </w:r>
          </w:p>
          <w:p w14:paraId="5F0B44EA" w14:textId="77777777" w:rsidR="002755BC" w:rsidRDefault="002755BC">
            <w:pPr>
              <w:pStyle w:val="TableParagraph"/>
              <w:spacing w:before="19"/>
              <w:rPr>
                <w:rFonts w:ascii="Times New Roman"/>
                <w:sz w:val="15"/>
              </w:rPr>
            </w:pPr>
          </w:p>
          <w:p w14:paraId="4E5FA06B" w14:textId="77777777" w:rsidR="002755BC" w:rsidRDefault="00000000">
            <w:pPr>
              <w:pStyle w:val="TableParagraph"/>
              <w:spacing w:line="264" w:lineRule="auto"/>
              <w:ind w:left="314" w:right="571" w:hanging="167"/>
              <w:rPr>
                <w:sz w:val="15"/>
              </w:rPr>
            </w:pPr>
            <w:r>
              <w:rPr>
                <w:spacing w:val="-2"/>
                <w:sz w:val="15"/>
              </w:rPr>
              <w:t>Examining</w:t>
            </w:r>
            <w:r>
              <w:rPr>
                <w:spacing w:val="-9"/>
                <w:sz w:val="15"/>
              </w:rPr>
              <w:t xml:space="preserve"> </w:t>
            </w:r>
            <w:r>
              <w:rPr>
                <w:spacing w:val="-2"/>
                <w:sz w:val="15"/>
              </w:rPr>
              <w:t>Emotional</w:t>
            </w:r>
            <w:r>
              <w:rPr>
                <w:sz w:val="15"/>
              </w:rPr>
              <w:t xml:space="preserve"> </w:t>
            </w:r>
            <w:r>
              <w:rPr>
                <w:spacing w:val="-2"/>
                <w:sz w:val="15"/>
              </w:rPr>
              <w:t>Response</w:t>
            </w:r>
          </w:p>
          <w:p w14:paraId="459A19CA" w14:textId="77777777" w:rsidR="002755BC" w:rsidRDefault="00000000">
            <w:pPr>
              <w:pStyle w:val="TableParagraph"/>
              <w:ind w:left="147"/>
              <w:rPr>
                <w:sz w:val="15"/>
              </w:rPr>
            </w:pPr>
            <w:r>
              <w:rPr>
                <w:spacing w:val="-2"/>
                <w:sz w:val="15"/>
              </w:rPr>
              <w:t>Examining</w:t>
            </w:r>
            <w:r>
              <w:rPr>
                <w:spacing w:val="-6"/>
                <w:sz w:val="15"/>
              </w:rPr>
              <w:t xml:space="preserve"> </w:t>
            </w:r>
            <w:r>
              <w:rPr>
                <w:spacing w:val="-2"/>
                <w:sz w:val="15"/>
              </w:rPr>
              <w:t>Motivation</w:t>
            </w:r>
          </w:p>
        </w:tc>
        <w:tc>
          <w:tcPr>
            <w:tcW w:w="5403" w:type="dxa"/>
            <w:tcBorders>
              <w:right w:val="single" w:sz="24" w:space="0" w:color="999999"/>
            </w:tcBorders>
          </w:tcPr>
          <w:p w14:paraId="43DC29F5" w14:textId="77777777" w:rsidR="002755BC" w:rsidRDefault="00000000">
            <w:pPr>
              <w:pStyle w:val="TableParagraph"/>
              <w:spacing w:before="39" w:line="264" w:lineRule="auto"/>
              <w:ind w:left="326" w:right="380" w:hanging="167"/>
              <w:rPr>
                <w:sz w:val="15"/>
              </w:rPr>
            </w:pPr>
            <w:r>
              <w:rPr>
                <w:sz w:val="15"/>
              </w:rPr>
              <w:t>Students</w:t>
            </w:r>
            <w:r>
              <w:rPr>
                <w:spacing w:val="-11"/>
                <w:sz w:val="15"/>
              </w:rPr>
              <w:t xml:space="preserve"> </w:t>
            </w:r>
            <w:r>
              <w:rPr>
                <w:sz w:val="15"/>
              </w:rPr>
              <w:t>identify</w:t>
            </w:r>
            <w:r>
              <w:rPr>
                <w:spacing w:val="-10"/>
                <w:sz w:val="15"/>
              </w:rPr>
              <w:t xml:space="preserve"> </w:t>
            </w:r>
            <w:r>
              <w:rPr>
                <w:sz w:val="15"/>
              </w:rPr>
              <w:t>how</w:t>
            </w:r>
            <w:r>
              <w:rPr>
                <w:spacing w:val="-10"/>
                <w:sz w:val="15"/>
              </w:rPr>
              <w:t xml:space="preserve"> </w:t>
            </w:r>
            <w:r>
              <w:rPr>
                <w:sz w:val="15"/>
              </w:rPr>
              <w:t>important</w:t>
            </w:r>
            <w:r>
              <w:rPr>
                <w:spacing w:val="-10"/>
                <w:sz w:val="15"/>
              </w:rPr>
              <w:t xml:space="preserve"> </w:t>
            </w:r>
            <w:r>
              <w:rPr>
                <w:sz w:val="15"/>
              </w:rPr>
              <w:t>the</w:t>
            </w:r>
            <w:r>
              <w:rPr>
                <w:spacing w:val="-10"/>
                <w:sz w:val="15"/>
              </w:rPr>
              <w:t xml:space="preserve"> </w:t>
            </w:r>
            <w:r>
              <w:rPr>
                <w:sz w:val="15"/>
              </w:rPr>
              <w:t>knowledge</w:t>
            </w:r>
            <w:r>
              <w:rPr>
                <w:spacing w:val="-10"/>
                <w:sz w:val="15"/>
              </w:rPr>
              <w:t xml:space="preserve"> </w:t>
            </w:r>
            <w:r>
              <w:rPr>
                <w:sz w:val="15"/>
              </w:rPr>
              <w:t>is</w:t>
            </w:r>
            <w:r>
              <w:rPr>
                <w:spacing w:val="-10"/>
                <w:sz w:val="15"/>
              </w:rPr>
              <w:t xml:space="preserve"> </w:t>
            </w:r>
            <w:r>
              <w:rPr>
                <w:sz w:val="15"/>
              </w:rPr>
              <w:t>to</w:t>
            </w:r>
            <w:r>
              <w:rPr>
                <w:spacing w:val="-10"/>
                <w:sz w:val="15"/>
              </w:rPr>
              <w:t xml:space="preserve"> </w:t>
            </w:r>
            <w:r>
              <w:rPr>
                <w:sz w:val="15"/>
              </w:rPr>
              <w:t>them</w:t>
            </w:r>
            <w:r>
              <w:rPr>
                <w:spacing w:val="-10"/>
                <w:sz w:val="15"/>
              </w:rPr>
              <w:t xml:space="preserve"> </w:t>
            </w:r>
            <w:r>
              <w:rPr>
                <w:sz w:val="15"/>
              </w:rPr>
              <w:t>and</w:t>
            </w:r>
            <w:r>
              <w:rPr>
                <w:spacing w:val="-10"/>
                <w:sz w:val="15"/>
              </w:rPr>
              <w:t xml:space="preserve"> </w:t>
            </w:r>
            <w:r>
              <w:rPr>
                <w:sz w:val="15"/>
              </w:rPr>
              <w:t>the reasoning underlying this perception.</w:t>
            </w:r>
          </w:p>
          <w:p w14:paraId="70427218" w14:textId="77777777" w:rsidR="002755BC" w:rsidRDefault="00000000">
            <w:pPr>
              <w:pStyle w:val="TableParagraph"/>
              <w:spacing w:before="1" w:line="264" w:lineRule="auto"/>
              <w:ind w:left="326" w:right="380" w:hanging="167"/>
              <w:rPr>
                <w:sz w:val="15"/>
              </w:rPr>
            </w:pPr>
            <w:r>
              <w:rPr>
                <w:sz w:val="15"/>
              </w:rPr>
              <w:t>Students identify beliefs about their ability to improve</w:t>
            </w:r>
            <w:r>
              <w:rPr>
                <w:spacing w:val="40"/>
                <w:sz w:val="15"/>
              </w:rPr>
              <w:t xml:space="preserve"> </w:t>
            </w:r>
            <w:r>
              <w:rPr>
                <w:sz w:val="15"/>
              </w:rPr>
              <w:t>competence or understanding</w:t>
            </w:r>
            <w:r>
              <w:rPr>
                <w:spacing w:val="-11"/>
                <w:sz w:val="15"/>
              </w:rPr>
              <w:t xml:space="preserve"> </w:t>
            </w:r>
            <w:r>
              <w:rPr>
                <w:sz w:val="15"/>
              </w:rPr>
              <w:t>relative</w:t>
            </w:r>
            <w:r>
              <w:rPr>
                <w:spacing w:val="-10"/>
                <w:sz w:val="15"/>
              </w:rPr>
              <w:t xml:space="preserve"> </w:t>
            </w:r>
            <w:r>
              <w:rPr>
                <w:sz w:val="15"/>
              </w:rPr>
              <w:t>to</w:t>
            </w:r>
            <w:r>
              <w:rPr>
                <w:spacing w:val="-11"/>
                <w:sz w:val="15"/>
              </w:rPr>
              <w:t xml:space="preserve"> </w:t>
            </w:r>
            <w:r>
              <w:rPr>
                <w:sz w:val="15"/>
              </w:rPr>
              <w:t>knowledge</w:t>
            </w:r>
            <w:r>
              <w:rPr>
                <w:spacing w:val="-10"/>
                <w:sz w:val="15"/>
              </w:rPr>
              <w:t xml:space="preserve"> </w:t>
            </w:r>
            <w:r>
              <w:rPr>
                <w:sz w:val="15"/>
              </w:rPr>
              <w:t>and</w:t>
            </w:r>
            <w:r>
              <w:rPr>
                <w:spacing w:val="15"/>
                <w:sz w:val="15"/>
              </w:rPr>
              <w:t xml:space="preserve"> </w:t>
            </w:r>
            <w:r>
              <w:rPr>
                <w:sz w:val="15"/>
              </w:rPr>
              <w:t>the</w:t>
            </w:r>
            <w:r>
              <w:rPr>
                <w:spacing w:val="-10"/>
                <w:sz w:val="15"/>
              </w:rPr>
              <w:t xml:space="preserve"> </w:t>
            </w:r>
            <w:r>
              <w:rPr>
                <w:sz w:val="15"/>
              </w:rPr>
              <w:t>reasoning</w:t>
            </w:r>
            <w:r>
              <w:rPr>
                <w:spacing w:val="-10"/>
                <w:sz w:val="15"/>
              </w:rPr>
              <w:t xml:space="preserve"> </w:t>
            </w:r>
            <w:r>
              <w:rPr>
                <w:sz w:val="15"/>
              </w:rPr>
              <w:t>underlying</w:t>
            </w:r>
            <w:r>
              <w:rPr>
                <w:spacing w:val="-11"/>
                <w:sz w:val="15"/>
              </w:rPr>
              <w:t xml:space="preserve"> </w:t>
            </w:r>
            <w:r>
              <w:rPr>
                <w:sz w:val="15"/>
              </w:rPr>
              <w:t xml:space="preserve">this </w:t>
            </w:r>
            <w:r>
              <w:rPr>
                <w:spacing w:val="-2"/>
                <w:sz w:val="15"/>
              </w:rPr>
              <w:t>perception.</w:t>
            </w:r>
          </w:p>
          <w:p w14:paraId="401FF79B" w14:textId="77777777" w:rsidR="002755BC" w:rsidRDefault="00000000">
            <w:pPr>
              <w:pStyle w:val="TableParagraph"/>
              <w:spacing w:before="1" w:line="264" w:lineRule="auto"/>
              <w:ind w:left="326" w:right="380" w:hanging="167"/>
              <w:rPr>
                <w:sz w:val="15"/>
              </w:rPr>
            </w:pPr>
            <w:r>
              <w:rPr>
                <w:sz w:val="15"/>
              </w:rPr>
              <w:t>Students</w:t>
            </w:r>
            <w:r>
              <w:rPr>
                <w:spacing w:val="-11"/>
                <w:sz w:val="15"/>
              </w:rPr>
              <w:t xml:space="preserve"> </w:t>
            </w:r>
            <w:r>
              <w:rPr>
                <w:sz w:val="15"/>
              </w:rPr>
              <w:t>identify</w:t>
            </w:r>
            <w:r>
              <w:rPr>
                <w:spacing w:val="-10"/>
                <w:sz w:val="15"/>
              </w:rPr>
              <w:t xml:space="preserve"> </w:t>
            </w:r>
            <w:r>
              <w:rPr>
                <w:sz w:val="15"/>
              </w:rPr>
              <w:t>emotional</w:t>
            </w:r>
            <w:r>
              <w:rPr>
                <w:spacing w:val="-11"/>
                <w:sz w:val="15"/>
              </w:rPr>
              <w:t xml:space="preserve"> </w:t>
            </w:r>
            <w:r>
              <w:rPr>
                <w:sz w:val="15"/>
              </w:rPr>
              <w:t>responses</w:t>
            </w:r>
            <w:r>
              <w:rPr>
                <w:spacing w:val="-10"/>
                <w:sz w:val="15"/>
              </w:rPr>
              <w:t xml:space="preserve"> </w:t>
            </w:r>
            <w:r>
              <w:rPr>
                <w:sz w:val="15"/>
              </w:rPr>
              <w:t>to</w:t>
            </w:r>
            <w:r>
              <w:rPr>
                <w:spacing w:val="-11"/>
                <w:sz w:val="15"/>
              </w:rPr>
              <w:t xml:space="preserve"> </w:t>
            </w:r>
            <w:r>
              <w:rPr>
                <w:sz w:val="15"/>
              </w:rPr>
              <w:t>knowledge</w:t>
            </w:r>
            <w:r>
              <w:rPr>
                <w:spacing w:val="-10"/>
                <w:sz w:val="15"/>
              </w:rPr>
              <w:t xml:space="preserve"> </w:t>
            </w:r>
            <w:r>
              <w:rPr>
                <w:sz w:val="15"/>
              </w:rPr>
              <w:t>and</w:t>
            </w:r>
            <w:r>
              <w:rPr>
                <w:spacing w:val="-10"/>
                <w:sz w:val="15"/>
              </w:rPr>
              <w:t xml:space="preserve"> </w:t>
            </w:r>
            <w:r>
              <w:rPr>
                <w:sz w:val="15"/>
              </w:rPr>
              <w:t>the</w:t>
            </w:r>
            <w:r>
              <w:rPr>
                <w:spacing w:val="-11"/>
                <w:sz w:val="15"/>
              </w:rPr>
              <w:t xml:space="preserve"> </w:t>
            </w:r>
            <w:r>
              <w:rPr>
                <w:sz w:val="15"/>
              </w:rPr>
              <w:t>reasons</w:t>
            </w:r>
            <w:r>
              <w:rPr>
                <w:spacing w:val="-10"/>
                <w:sz w:val="15"/>
              </w:rPr>
              <w:t xml:space="preserve"> </w:t>
            </w:r>
            <w:r>
              <w:rPr>
                <w:sz w:val="15"/>
              </w:rPr>
              <w:t>for these</w:t>
            </w:r>
            <w:r>
              <w:rPr>
                <w:spacing w:val="-11"/>
                <w:sz w:val="15"/>
              </w:rPr>
              <w:t xml:space="preserve"> </w:t>
            </w:r>
            <w:r>
              <w:rPr>
                <w:sz w:val="15"/>
              </w:rPr>
              <w:t>responses.</w:t>
            </w:r>
          </w:p>
          <w:p w14:paraId="256ADCF0" w14:textId="77777777" w:rsidR="002755BC" w:rsidRDefault="00000000">
            <w:pPr>
              <w:pStyle w:val="TableParagraph"/>
              <w:spacing w:line="264" w:lineRule="auto"/>
              <w:ind w:left="326" w:right="513" w:hanging="167"/>
              <w:rPr>
                <w:sz w:val="15"/>
              </w:rPr>
            </w:pPr>
            <w:r>
              <w:rPr>
                <w:sz w:val="15"/>
              </w:rPr>
              <w:t>Students</w:t>
            </w:r>
            <w:r>
              <w:rPr>
                <w:spacing w:val="-11"/>
                <w:sz w:val="15"/>
              </w:rPr>
              <w:t xml:space="preserve"> </w:t>
            </w:r>
            <w:r>
              <w:rPr>
                <w:sz w:val="15"/>
              </w:rPr>
              <w:t>identify</w:t>
            </w:r>
            <w:r>
              <w:rPr>
                <w:spacing w:val="-10"/>
                <w:sz w:val="15"/>
              </w:rPr>
              <w:t xml:space="preserve"> </w:t>
            </w:r>
            <w:r>
              <w:rPr>
                <w:sz w:val="15"/>
              </w:rPr>
              <w:t>their</w:t>
            </w:r>
            <w:r>
              <w:rPr>
                <w:spacing w:val="-11"/>
                <w:sz w:val="15"/>
              </w:rPr>
              <w:t xml:space="preserve"> </w:t>
            </w:r>
            <w:r>
              <w:rPr>
                <w:sz w:val="15"/>
              </w:rPr>
              <w:t>overall</w:t>
            </w:r>
            <w:r>
              <w:rPr>
                <w:spacing w:val="-10"/>
                <w:sz w:val="15"/>
              </w:rPr>
              <w:t xml:space="preserve"> </w:t>
            </w:r>
            <w:r>
              <w:rPr>
                <w:sz w:val="15"/>
              </w:rPr>
              <w:t>level</w:t>
            </w:r>
            <w:r>
              <w:rPr>
                <w:spacing w:val="-11"/>
                <w:sz w:val="15"/>
              </w:rPr>
              <w:t xml:space="preserve"> </w:t>
            </w:r>
            <w:r>
              <w:rPr>
                <w:sz w:val="15"/>
              </w:rPr>
              <w:t>of</w:t>
            </w:r>
            <w:r>
              <w:rPr>
                <w:spacing w:val="-10"/>
                <w:sz w:val="15"/>
              </w:rPr>
              <w:t xml:space="preserve"> </w:t>
            </w:r>
            <w:r>
              <w:rPr>
                <w:sz w:val="15"/>
              </w:rPr>
              <w:t>motivation</w:t>
            </w:r>
            <w:r>
              <w:rPr>
                <w:spacing w:val="-10"/>
                <w:sz w:val="15"/>
              </w:rPr>
              <w:t xml:space="preserve"> </w:t>
            </w:r>
            <w:r>
              <w:rPr>
                <w:sz w:val="15"/>
              </w:rPr>
              <w:t>to</w:t>
            </w:r>
            <w:r>
              <w:rPr>
                <w:spacing w:val="-11"/>
                <w:sz w:val="15"/>
              </w:rPr>
              <w:t xml:space="preserve"> </w:t>
            </w:r>
            <w:r>
              <w:rPr>
                <w:sz w:val="15"/>
              </w:rPr>
              <w:t>improve</w:t>
            </w:r>
            <w:r>
              <w:rPr>
                <w:spacing w:val="-10"/>
                <w:sz w:val="15"/>
              </w:rPr>
              <w:t xml:space="preserve"> </w:t>
            </w:r>
            <w:r>
              <w:rPr>
                <w:sz w:val="15"/>
              </w:rPr>
              <w:t>competence or</w:t>
            </w:r>
            <w:r>
              <w:rPr>
                <w:spacing w:val="-6"/>
                <w:sz w:val="15"/>
              </w:rPr>
              <w:t xml:space="preserve"> </w:t>
            </w:r>
            <w:r>
              <w:rPr>
                <w:sz w:val="15"/>
              </w:rPr>
              <w:t>understanding</w:t>
            </w:r>
            <w:r>
              <w:rPr>
                <w:spacing w:val="-6"/>
                <w:sz w:val="15"/>
              </w:rPr>
              <w:t xml:space="preserve"> </w:t>
            </w:r>
            <w:r>
              <w:rPr>
                <w:sz w:val="15"/>
              </w:rPr>
              <w:t>relative</w:t>
            </w:r>
            <w:r>
              <w:rPr>
                <w:spacing w:val="-6"/>
                <w:sz w:val="15"/>
              </w:rPr>
              <w:t xml:space="preserve"> </w:t>
            </w:r>
            <w:r>
              <w:rPr>
                <w:sz w:val="15"/>
              </w:rPr>
              <w:t>to</w:t>
            </w:r>
            <w:r>
              <w:rPr>
                <w:spacing w:val="-6"/>
                <w:sz w:val="15"/>
              </w:rPr>
              <w:t xml:space="preserve"> </w:t>
            </w:r>
            <w:r>
              <w:rPr>
                <w:sz w:val="15"/>
              </w:rPr>
              <w:t>knowledge</w:t>
            </w:r>
            <w:r>
              <w:rPr>
                <w:spacing w:val="-6"/>
                <w:sz w:val="15"/>
              </w:rPr>
              <w:t xml:space="preserve"> </w:t>
            </w:r>
            <w:r>
              <w:rPr>
                <w:sz w:val="15"/>
              </w:rPr>
              <w:t>and</w:t>
            </w:r>
            <w:r>
              <w:rPr>
                <w:spacing w:val="-6"/>
                <w:sz w:val="15"/>
              </w:rPr>
              <w:t xml:space="preserve"> </w:t>
            </w:r>
            <w:r>
              <w:rPr>
                <w:sz w:val="15"/>
              </w:rPr>
              <w:t>the</w:t>
            </w:r>
            <w:r>
              <w:rPr>
                <w:spacing w:val="-6"/>
                <w:sz w:val="15"/>
              </w:rPr>
              <w:t xml:space="preserve"> </w:t>
            </w:r>
            <w:r>
              <w:rPr>
                <w:sz w:val="15"/>
              </w:rPr>
              <w:t>reasons</w:t>
            </w:r>
            <w:r>
              <w:rPr>
                <w:spacing w:val="-6"/>
                <w:sz w:val="15"/>
              </w:rPr>
              <w:t xml:space="preserve"> </w:t>
            </w:r>
            <w:r>
              <w:rPr>
                <w:sz w:val="15"/>
              </w:rPr>
              <w:t>for</w:t>
            </w:r>
            <w:r>
              <w:rPr>
                <w:spacing w:val="-6"/>
                <w:sz w:val="15"/>
              </w:rPr>
              <w:t xml:space="preserve"> </w:t>
            </w:r>
            <w:r>
              <w:rPr>
                <w:sz w:val="15"/>
              </w:rPr>
              <w:t>this</w:t>
            </w:r>
            <w:r>
              <w:rPr>
                <w:spacing w:val="-6"/>
                <w:sz w:val="15"/>
              </w:rPr>
              <w:t xml:space="preserve"> </w:t>
            </w:r>
            <w:r>
              <w:rPr>
                <w:sz w:val="15"/>
              </w:rPr>
              <w:t>level of</w:t>
            </w:r>
            <w:r>
              <w:rPr>
                <w:spacing w:val="-11"/>
                <w:sz w:val="15"/>
              </w:rPr>
              <w:t xml:space="preserve"> </w:t>
            </w:r>
            <w:r>
              <w:rPr>
                <w:sz w:val="15"/>
              </w:rPr>
              <w:t>motivation.</w:t>
            </w:r>
          </w:p>
        </w:tc>
      </w:tr>
      <w:tr w:rsidR="002755BC" w14:paraId="66449CA6" w14:textId="77777777">
        <w:trPr>
          <w:trHeight w:val="300"/>
        </w:trPr>
        <w:tc>
          <w:tcPr>
            <w:tcW w:w="7633" w:type="dxa"/>
            <w:gridSpan w:val="2"/>
            <w:tcBorders>
              <w:right w:val="single" w:sz="24" w:space="0" w:color="999999"/>
            </w:tcBorders>
          </w:tcPr>
          <w:p w14:paraId="1F965B98" w14:textId="77777777" w:rsidR="002755BC" w:rsidRDefault="00000000">
            <w:pPr>
              <w:pStyle w:val="TableParagraph"/>
              <w:spacing w:before="39"/>
              <w:ind w:left="147"/>
              <w:rPr>
                <w:i/>
                <w:sz w:val="15"/>
              </w:rPr>
            </w:pPr>
            <w:r>
              <w:rPr>
                <w:i/>
                <w:spacing w:val="-2"/>
                <w:sz w:val="15"/>
              </w:rPr>
              <w:t>Level</w:t>
            </w:r>
            <w:r>
              <w:rPr>
                <w:i/>
                <w:spacing w:val="-8"/>
                <w:sz w:val="15"/>
              </w:rPr>
              <w:t xml:space="preserve"> </w:t>
            </w:r>
            <w:r>
              <w:rPr>
                <w:i/>
                <w:spacing w:val="-2"/>
                <w:sz w:val="15"/>
              </w:rPr>
              <w:t>5:</w:t>
            </w:r>
            <w:r>
              <w:rPr>
                <w:i/>
                <w:spacing w:val="-14"/>
                <w:sz w:val="15"/>
              </w:rPr>
              <w:t xml:space="preserve"> </w:t>
            </w:r>
            <w:r>
              <w:rPr>
                <w:i/>
                <w:spacing w:val="-2"/>
                <w:sz w:val="15"/>
              </w:rPr>
              <w:t>Metacognition</w:t>
            </w:r>
          </w:p>
        </w:tc>
      </w:tr>
      <w:tr w:rsidR="002755BC" w14:paraId="5242EBF2" w14:textId="77777777">
        <w:trPr>
          <w:trHeight w:val="1060"/>
        </w:trPr>
        <w:tc>
          <w:tcPr>
            <w:tcW w:w="2230" w:type="dxa"/>
          </w:tcPr>
          <w:p w14:paraId="713A829D" w14:textId="77777777" w:rsidR="002755BC" w:rsidRDefault="00000000">
            <w:pPr>
              <w:pStyle w:val="TableParagraph"/>
              <w:spacing w:before="39"/>
              <w:ind w:left="147"/>
              <w:rPr>
                <w:sz w:val="15"/>
              </w:rPr>
            </w:pPr>
            <w:r>
              <w:rPr>
                <w:spacing w:val="-2"/>
                <w:sz w:val="15"/>
              </w:rPr>
              <w:t>Specifying</w:t>
            </w:r>
            <w:r>
              <w:rPr>
                <w:spacing w:val="-3"/>
                <w:sz w:val="15"/>
              </w:rPr>
              <w:t xml:space="preserve"> </w:t>
            </w:r>
            <w:r>
              <w:rPr>
                <w:spacing w:val="-2"/>
                <w:sz w:val="15"/>
              </w:rPr>
              <w:t>Goals</w:t>
            </w:r>
          </w:p>
          <w:p w14:paraId="6CB1B9F8" w14:textId="77777777" w:rsidR="002755BC" w:rsidRDefault="002755BC">
            <w:pPr>
              <w:pStyle w:val="TableParagraph"/>
              <w:spacing w:before="35"/>
              <w:rPr>
                <w:rFonts w:ascii="Times New Roman"/>
                <w:sz w:val="15"/>
              </w:rPr>
            </w:pPr>
          </w:p>
          <w:p w14:paraId="79383F86" w14:textId="77777777" w:rsidR="002755BC" w:rsidRDefault="00000000">
            <w:pPr>
              <w:pStyle w:val="TableParagraph"/>
              <w:spacing w:line="264" w:lineRule="auto"/>
              <w:ind w:left="147" w:right="571"/>
              <w:rPr>
                <w:sz w:val="15"/>
              </w:rPr>
            </w:pPr>
            <w:r>
              <w:rPr>
                <w:sz w:val="15"/>
              </w:rPr>
              <w:t>Process</w:t>
            </w:r>
            <w:r>
              <w:rPr>
                <w:spacing w:val="-11"/>
                <w:sz w:val="15"/>
              </w:rPr>
              <w:t xml:space="preserve"> </w:t>
            </w:r>
            <w:r>
              <w:rPr>
                <w:sz w:val="15"/>
              </w:rPr>
              <w:t>Monitoring Monitoring</w:t>
            </w:r>
            <w:r>
              <w:rPr>
                <w:spacing w:val="-11"/>
                <w:sz w:val="15"/>
              </w:rPr>
              <w:t xml:space="preserve"> </w:t>
            </w:r>
            <w:r>
              <w:rPr>
                <w:sz w:val="15"/>
              </w:rPr>
              <w:t xml:space="preserve">Clarity </w:t>
            </w:r>
            <w:r>
              <w:rPr>
                <w:spacing w:val="-4"/>
                <w:sz w:val="15"/>
              </w:rPr>
              <w:t>Monitoring</w:t>
            </w:r>
            <w:r>
              <w:rPr>
                <w:spacing w:val="-12"/>
                <w:sz w:val="15"/>
              </w:rPr>
              <w:t xml:space="preserve"> </w:t>
            </w:r>
            <w:r>
              <w:rPr>
                <w:spacing w:val="-4"/>
                <w:sz w:val="15"/>
              </w:rPr>
              <w:t>Accuracy</w:t>
            </w:r>
          </w:p>
        </w:tc>
        <w:tc>
          <w:tcPr>
            <w:tcW w:w="5403" w:type="dxa"/>
            <w:tcBorders>
              <w:right w:val="single" w:sz="24" w:space="0" w:color="999999"/>
            </w:tcBorders>
          </w:tcPr>
          <w:p w14:paraId="7DE9EF30" w14:textId="77777777" w:rsidR="002755BC" w:rsidRDefault="00000000">
            <w:pPr>
              <w:pStyle w:val="TableParagraph"/>
              <w:spacing w:before="39" w:line="264" w:lineRule="auto"/>
              <w:ind w:left="326" w:right="953" w:hanging="167"/>
              <w:jc w:val="both"/>
              <w:rPr>
                <w:sz w:val="15"/>
              </w:rPr>
            </w:pPr>
            <w:r>
              <w:rPr>
                <w:sz w:val="15"/>
              </w:rPr>
              <w:t>Students</w:t>
            </w:r>
            <w:r>
              <w:rPr>
                <w:spacing w:val="-11"/>
                <w:sz w:val="15"/>
              </w:rPr>
              <w:t xml:space="preserve"> </w:t>
            </w:r>
            <w:r>
              <w:rPr>
                <w:sz w:val="15"/>
              </w:rPr>
              <w:t>establish</w:t>
            </w:r>
            <w:r>
              <w:rPr>
                <w:spacing w:val="-10"/>
                <w:sz w:val="15"/>
              </w:rPr>
              <w:t xml:space="preserve"> </w:t>
            </w:r>
            <w:r>
              <w:rPr>
                <w:sz w:val="15"/>
              </w:rPr>
              <w:t>a</w:t>
            </w:r>
            <w:r>
              <w:rPr>
                <w:spacing w:val="-11"/>
                <w:sz w:val="15"/>
              </w:rPr>
              <w:t xml:space="preserve"> </w:t>
            </w:r>
            <w:r>
              <w:rPr>
                <w:sz w:val="15"/>
              </w:rPr>
              <w:t>goal</w:t>
            </w:r>
            <w:r>
              <w:rPr>
                <w:spacing w:val="-10"/>
                <w:sz w:val="15"/>
              </w:rPr>
              <w:t xml:space="preserve"> </w:t>
            </w:r>
            <w:r>
              <w:rPr>
                <w:sz w:val="15"/>
              </w:rPr>
              <w:t>relative</w:t>
            </w:r>
            <w:r>
              <w:rPr>
                <w:spacing w:val="-11"/>
                <w:sz w:val="15"/>
              </w:rPr>
              <w:t xml:space="preserve"> </w:t>
            </w:r>
            <w:r>
              <w:rPr>
                <w:sz w:val="15"/>
              </w:rPr>
              <w:t>to</w:t>
            </w:r>
            <w:r>
              <w:rPr>
                <w:spacing w:val="-10"/>
                <w:sz w:val="15"/>
              </w:rPr>
              <w:t xml:space="preserve"> </w:t>
            </w:r>
            <w:r>
              <w:rPr>
                <w:sz w:val="15"/>
              </w:rPr>
              <w:t>the</w:t>
            </w:r>
            <w:r>
              <w:rPr>
                <w:spacing w:val="-10"/>
                <w:sz w:val="15"/>
              </w:rPr>
              <w:t xml:space="preserve"> </w:t>
            </w:r>
            <w:r>
              <w:rPr>
                <w:sz w:val="15"/>
              </w:rPr>
              <w:t>knowledge</w:t>
            </w:r>
            <w:r>
              <w:rPr>
                <w:spacing w:val="-11"/>
                <w:sz w:val="15"/>
              </w:rPr>
              <w:t xml:space="preserve"> </w:t>
            </w:r>
            <w:r>
              <w:rPr>
                <w:sz w:val="15"/>
              </w:rPr>
              <w:t>and</w:t>
            </w:r>
            <w:r>
              <w:rPr>
                <w:spacing w:val="-10"/>
                <w:sz w:val="15"/>
              </w:rPr>
              <w:t xml:space="preserve"> </w:t>
            </w:r>
            <w:r>
              <w:rPr>
                <w:sz w:val="15"/>
              </w:rPr>
              <w:t>a</w:t>
            </w:r>
            <w:r>
              <w:rPr>
                <w:spacing w:val="-11"/>
                <w:sz w:val="15"/>
              </w:rPr>
              <w:t xml:space="preserve"> </w:t>
            </w:r>
            <w:r>
              <w:rPr>
                <w:sz w:val="15"/>
              </w:rPr>
              <w:t>plan</w:t>
            </w:r>
            <w:r>
              <w:rPr>
                <w:spacing w:val="-10"/>
                <w:sz w:val="15"/>
              </w:rPr>
              <w:t xml:space="preserve"> </w:t>
            </w:r>
            <w:r>
              <w:rPr>
                <w:sz w:val="15"/>
              </w:rPr>
              <w:t>for accomplishing the goal.</w:t>
            </w:r>
          </w:p>
          <w:p w14:paraId="1289F9DA" w14:textId="77777777" w:rsidR="002755BC" w:rsidRDefault="00000000">
            <w:pPr>
              <w:pStyle w:val="TableParagraph"/>
              <w:spacing w:before="1" w:line="264" w:lineRule="auto"/>
              <w:ind w:left="159" w:right="95"/>
              <w:jc w:val="both"/>
              <w:rPr>
                <w:sz w:val="15"/>
              </w:rPr>
            </w:pPr>
            <w:r>
              <w:rPr>
                <w:spacing w:val="-2"/>
                <w:sz w:val="15"/>
              </w:rPr>
              <w:t>Students</w:t>
            </w:r>
            <w:r>
              <w:rPr>
                <w:spacing w:val="-9"/>
                <w:sz w:val="15"/>
              </w:rPr>
              <w:t xml:space="preserve"> </w:t>
            </w:r>
            <w:r>
              <w:rPr>
                <w:spacing w:val="-2"/>
                <w:sz w:val="15"/>
              </w:rPr>
              <w:t>monitor</w:t>
            </w:r>
            <w:r>
              <w:rPr>
                <w:spacing w:val="-8"/>
                <w:sz w:val="15"/>
              </w:rPr>
              <w:t xml:space="preserve"> </w:t>
            </w:r>
            <w:r>
              <w:rPr>
                <w:spacing w:val="-2"/>
                <w:sz w:val="15"/>
              </w:rPr>
              <w:t>the</w:t>
            </w:r>
            <w:r>
              <w:rPr>
                <w:spacing w:val="-9"/>
                <w:sz w:val="15"/>
              </w:rPr>
              <w:t xml:space="preserve"> </w:t>
            </w:r>
            <w:r>
              <w:rPr>
                <w:spacing w:val="-2"/>
                <w:sz w:val="15"/>
              </w:rPr>
              <w:t>execution</w:t>
            </w:r>
            <w:r>
              <w:rPr>
                <w:spacing w:val="-8"/>
                <w:sz w:val="15"/>
              </w:rPr>
              <w:t xml:space="preserve"> </w:t>
            </w:r>
            <w:r>
              <w:rPr>
                <w:spacing w:val="-2"/>
                <w:sz w:val="15"/>
              </w:rPr>
              <w:t>of</w:t>
            </w:r>
            <w:r>
              <w:rPr>
                <w:spacing w:val="-9"/>
                <w:sz w:val="15"/>
              </w:rPr>
              <w:t xml:space="preserve"> </w:t>
            </w:r>
            <w:r>
              <w:rPr>
                <w:spacing w:val="-2"/>
                <w:sz w:val="15"/>
              </w:rPr>
              <w:t>specific</w:t>
            </w:r>
            <w:r>
              <w:rPr>
                <w:spacing w:val="-8"/>
                <w:sz w:val="15"/>
              </w:rPr>
              <w:t xml:space="preserve"> </w:t>
            </w:r>
            <w:r>
              <w:rPr>
                <w:spacing w:val="-2"/>
                <w:sz w:val="15"/>
              </w:rPr>
              <w:t>goals</w:t>
            </w:r>
            <w:r>
              <w:rPr>
                <w:spacing w:val="-8"/>
                <w:sz w:val="15"/>
              </w:rPr>
              <w:t xml:space="preserve"> </w:t>
            </w:r>
            <w:r>
              <w:rPr>
                <w:spacing w:val="-2"/>
                <w:sz w:val="15"/>
              </w:rPr>
              <w:t>as</w:t>
            </w:r>
            <w:r>
              <w:rPr>
                <w:spacing w:val="-9"/>
                <w:sz w:val="15"/>
              </w:rPr>
              <w:t xml:space="preserve"> </w:t>
            </w:r>
            <w:r>
              <w:rPr>
                <w:spacing w:val="-2"/>
                <w:sz w:val="15"/>
              </w:rPr>
              <w:t>they</w:t>
            </w:r>
            <w:r>
              <w:rPr>
                <w:spacing w:val="-8"/>
                <w:sz w:val="15"/>
              </w:rPr>
              <w:t xml:space="preserve"> </w:t>
            </w:r>
            <w:r>
              <w:rPr>
                <w:spacing w:val="-2"/>
                <w:sz w:val="15"/>
              </w:rPr>
              <w:t>relate</w:t>
            </w:r>
            <w:r>
              <w:rPr>
                <w:spacing w:val="-9"/>
                <w:sz w:val="15"/>
              </w:rPr>
              <w:t xml:space="preserve"> </w:t>
            </w:r>
            <w:r>
              <w:rPr>
                <w:spacing w:val="-2"/>
                <w:sz w:val="15"/>
              </w:rPr>
              <w:t>to</w:t>
            </w:r>
            <w:r>
              <w:rPr>
                <w:spacing w:val="-8"/>
                <w:sz w:val="15"/>
              </w:rPr>
              <w:t xml:space="preserve"> </w:t>
            </w:r>
            <w:r>
              <w:rPr>
                <w:spacing w:val="-2"/>
                <w:sz w:val="15"/>
              </w:rPr>
              <w:t>the</w:t>
            </w:r>
            <w:r>
              <w:rPr>
                <w:spacing w:val="-9"/>
                <w:sz w:val="15"/>
              </w:rPr>
              <w:t xml:space="preserve"> </w:t>
            </w:r>
            <w:r>
              <w:rPr>
                <w:spacing w:val="-2"/>
                <w:sz w:val="15"/>
              </w:rPr>
              <w:t>knowledge.</w:t>
            </w:r>
            <w:r>
              <w:rPr>
                <w:sz w:val="15"/>
              </w:rPr>
              <w:t xml:space="preserve"> Students</w:t>
            </w:r>
            <w:r>
              <w:rPr>
                <w:spacing w:val="-11"/>
                <w:sz w:val="15"/>
              </w:rPr>
              <w:t xml:space="preserve"> </w:t>
            </w:r>
            <w:r>
              <w:rPr>
                <w:sz w:val="15"/>
              </w:rPr>
              <w:t>determine</w:t>
            </w:r>
            <w:r>
              <w:rPr>
                <w:spacing w:val="-10"/>
                <w:sz w:val="15"/>
              </w:rPr>
              <w:t xml:space="preserve"> </w:t>
            </w:r>
            <w:r>
              <w:rPr>
                <w:sz w:val="15"/>
              </w:rPr>
              <w:t>the</w:t>
            </w:r>
            <w:r>
              <w:rPr>
                <w:spacing w:val="-11"/>
                <w:sz w:val="15"/>
              </w:rPr>
              <w:t xml:space="preserve"> </w:t>
            </w:r>
            <w:r>
              <w:rPr>
                <w:sz w:val="15"/>
              </w:rPr>
              <w:t>extent</w:t>
            </w:r>
            <w:r>
              <w:rPr>
                <w:spacing w:val="-10"/>
                <w:sz w:val="15"/>
              </w:rPr>
              <w:t xml:space="preserve"> </w:t>
            </w:r>
            <w:r>
              <w:rPr>
                <w:sz w:val="15"/>
              </w:rPr>
              <w:t>to</w:t>
            </w:r>
            <w:r>
              <w:rPr>
                <w:spacing w:val="-10"/>
                <w:sz w:val="15"/>
              </w:rPr>
              <w:t xml:space="preserve"> </w:t>
            </w:r>
            <w:r>
              <w:rPr>
                <w:sz w:val="15"/>
              </w:rPr>
              <w:t>which</w:t>
            </w:r>
            <w:r>
              <w:rPr>
                <w:spacing w:val="-11"/>
                <w:sz w:val="15"/>
              </w:rPr>
              <w:t xml:space="preserve"> </w:t>
            </w:r>
            <w:r>
              <w:rPr>
                <w:sz w:val="15"/>
              </w:rPr>
              <w:t>they</w:t>
            </w:r>
            <w:r>
              <w:rPr>
                <w:spacing w:val="-10"/>
                <w:sz w:val="15"/>
              </w:rPr>
              <w:t xml:space="preserve"> </w:t>
            </w:r>
            <w:r>
              <w:rPr>
                <w:sz w:val="15"/>
              </w:rPr>
              <w:t>have</w:t>
            </w:r>
            <w:r>
              <w:rPr>
                <w:spacing w:val="-10"/>
                <w:sz w:val="15"/>
              </w:rPr>
              <w:t xml:space="preserve"> </w:t>
            </w:r>
            <w:r>
              <w:rPr>
                <w:sz w:val="15"/>
              </w:rPr>
              <w:t>clarity</w:t>
            </w:r>
            <w:r>
              <w:rPr>
                <w:spacing w:val="-11"/>
                <w:sz w:val="15"/>
              </w:rPr>
              <w:t xml:space="preserve"> </w:t>
            </w:r>
            <w:r>
              <w:rPr>
                <w:sz w:val="15"/>
              </w:rPr>
              <w:t>about</w:t>
            </w:r>
            <w:r>
              <w:rPr>
                <w:spacing w:val="-10"/>
                <w:sz w:val="15"/>
              </w:rPr>
              <w:t xml:space="preserve"> </w:t>
            </w:r>
            <w:r>
              <w:rPr>
                <w:sz w:val="15"/>
              </w:rPr>
              <w:t>the</w:t>
            </w:r>
            <w:r>
              <w:rPr>
                <w:spacing w:val="-10"/>
                <w:sz w:val="15"/>
              </w:rPr>
              <w:t xml:space="preserve"> </w:t>
            </w:r>
            <w:r>
              <w:rPr>
                <w:sz w:val="15"/>
              </w:rPr>
              <w:t xml:space="preserve">knowledge. </w:t>
            </w:r>
            <w:r>
              <w:rPr>
                <w:spacing w:val="-2"/>
                <w:sz w:val="15"/>
              </w:rPr>
              <w:t>Students</w:t>
            </w:r>
            <w:r>
              <w:rPr>
                <w:spacing w:val="-6"/>
                <w:sz w:val="15"/>
              </w:rPr>
              <w:t xml:space="preserve"> </w:t>
            </w:r>
            <w:r>
              <w:rPr>
                <w:spacing w:val="-2"/>
                <w:sz w:val="15"/>
              </w:rPr>
              <w:t>determine</w:t>
            </w:r>
            <w:r>
              <w:rPr>
                <w:spacing w:val="-6"/>
                <w:sz w:val="15"/>
              </w:rPr>
              <w:t xml:space="preserve"> </w:t>
            </w:r>
            <w:r>
              <w:rPr>
                <w:spacing w:val="-2"/>
                <w:sz w:val="15"/>
              </w:rPr>
              <w:t>the</w:t>
            </w:r>
            <w:r>
              <w:rPr>
                <w:spacing w:val="-6"/>
                <w:sz w:val="15"/>
              </w:rPr>
              <w:t xml:space="preserve"> </w:t>
            </w:r>
            <w:r>
              <w:rPr>
                <w:spacing w:val="-2"/>
                <w:sz w:val="15"/>
              </w:rPr>
              <w:t>extent</w:t>
            </w:r>
            <w:r>
              <w:rPr>
                <w:spacing w:val="-6"/>
                <w:sz w:val="15"/>
              </w:rPr>
              <w:t xml:space="preserve"> </w:t>
            </w:r>
            <w:r>
              <w:rPr>
                <w:spacing w:val="-2"/>
                <w:sz w:val="15"/>
              </w:rPr>
              <w:t>to</w:t>
            </w:r>
            <w:r>
              <w:rPr>
                <w:spacing w:val="-6"/>
                <w:sz w:val="15"/>
              </w:rPr>
              <w:t xml:space="preserve"> </w:t>
            </w:r>
            <w:r>
              <w:rPr>
                <w:spacing w:val="-2"/>
                <w:sz w:val="15"/>
              </w:rPr>
              <w:t>which</w:t>
            </w:r>
            <w:r>
              <w:rPr>
                <w:spacing w:val="-6"/>
                <w:sz w:val="15"/>
              </w:rPr>
              <w:t xml:space="preserve"> </w:t>
            </w:r>
            <w:r>
              <w:rPr>
                <w:spacing w:val="-2"/>
                <w:sz w:val="15"/>
              </w:rPr>
              <w:t>they</w:t>
            </w:r>
            <w:r>
              <w:rPr>
                <w:spacing w:val="-6"/>
                <w:sz w:val="15"/>
              </w:rPr>
              <w:t xml:space="preserve"> </w:t>
            </w:r>
            <w:r>
              <w:rPr>
                <w:spacing w:val="-2"/>
                <w:sz w:val="15"/>
              </w:rPr>
              <w:t>are</w:t>
            </w:r>
            <w:r>
              <w:rPr>
                <w:spacing w:val="-6"/>
                <w:sz w:val="15"/>
              </w:rPr>
              <w:t xml:space="preserve"> </w:t>
            </w:r>
            <w:r>
              <w:rPr>
                <w:spacing w:val="-2"/>
                <w:sz w:val="15"/>
              </w:rPr>
              <w:t>accurate</w:t>
            </w:r>
            <w:r>
              <w:rPr>
                <w:spacing w:val="-6"/>
                <w:sz w:val="15"/>
              </w:rPr>
              <w:t xml:space="preserve"> </w:t>
            </w:r>
            <w:r>
              <w:rPr>
                <w:spacing w:val="-2"/>
                <w:sz w:val="15"/>
              </w:rPr>
              <w:t>about</w:t>
            </w:r>
            <w:r>
              <w:rPr>
                <w:spacing w:val="-6"/>
                <w:sz w:val="15"/>
              </w:rPr>
              <w:t xml:space="preserve"> </w:t>
            </w:r>
            <w:r>
              <w:rPr>
                <w:spacing w:val="-2"/>
                <w:sz w:val="15"/>
              </w:rPr>
              <w:t>the</w:t>
            </w:r>
            <w:r>
              <w:rPr>
                <w:spacing w:val="-6"/>
                <w:sz w:val="15"/>
              </w:rPr>
              <w:t xml:space="preserve"> </w:t>
            </w:r>
            <w:r>
              <w:rPr>
                <w:spacing w:val="-2"/>
                <w:sz w:val="15"/>
              </w:rPr>
              <w:t>knowledge.</w:t>
            </w:r>
          </w:p>
        </w:tc>
      </w:tr>
      <w:tr w:rsidR="002755BC" w14:paraId="1D04BF7F" w14:textId="77777777">
        <w:trPr>
          <w:trHeight w:val="300"/>
        </w:trPr>
        <w:tc>
          <w:tcPr>
            <w:tcW w:w="7633" w:type="dxa"/>
            <w:gridSpan w:val="2"/>
            <w:tcBorders>
              <w:right w:val="single" w:sz="24" w:space="0" w:color="999999"/>
            </w:tcBorders>
          </w:tcPr>
          <w:p w14:paraId="6C629541" w14:textId="77777777" w:rsidR="002755BC" w:rsidRDefault="00000000">
            <w:pPr>
              <w:pStyle w:val="TableParagraph"/>
              <w:spacing w:before="39"/>
              <w:ind w:left="147"/>
              <w:rPr>
                <w:i/>
                <w:sz w:val="15"/>
              </w:rPr>
            </w:pPr>
            <w:r>
              <w:rPr>
                <w:i/>
                <w:spacing w:val="-2"/>
                <w:sz w:val="15"/>
              </w:rPr>
              <w:t>Level</w:t>
            </w:r>
            <w:r>
              <w:rPr>
                <w:i/>
                <w:spacing w:val="-8"/>
                <w:sz w:val="15"/>
              </w:rPr>
              <w:t xml:space="preserve"> </w:t>
            </w:r>
            <w:r>
              <w:rPr>
                <w:i/>
                <w:spacing w:val="-2"/>
                <w:sz w:val="15"/>
              </w:rPr>
              <w:t>4:</w:t>
            </w:r>
            <w:r>
              <w:rPr>
                <w:i/>
                <w:spacing w:val="-14"/>
                <w:sz w:val="15"/>
              </w:rPr>
              <w:t xml:space="preserve"> </w:t>
            </w:r>
            <w:r>
              <w:rPr>
                <w:i/>
                <w:spacing w:val="-2"/>
                <w:sz w:val="15"/>
              </w:rPr>
              <w:t>Knowledge</w:t>
            </w:r>
            <w:r>
              <w:rPr>
                <w:i/>
                <w:spacing w:val="-7"/>
                <w:sz w:val="15"/>
              </w:rPr>
              <w:t xml:space="preserve"> </w:t>
            </w:r>
            <w:r>
              <w:rPr>
                <w:i/>
                <w:spacing w:val="-2"/>
                <w:sz w:val="15"/>
              </w:rPr>
              <w:t>Utilization</w:t>
            </w:r>
          </w:p>
        </w:tc>
      </w:tr>
      <w:tr w:rsidR="002755BC" w14:paraId="03B686E5" w14:textId="77777777">
        <w:trPr>
          <w:trHeight w:val="1630"/>
        </w:trPr>
        <w:tc>
          <w:tcPr>
            <w:tcW w:w="2230" w:type="dxa"/>
          </w:tcPr>
          <w:p w14:paraId="5A333FBB" w14:textId="77777777" w:rsidR="002755BC" w:rsidRDefault="00000000">
            <w:pPr>
              <w:pStyle w:val="TableParagraph"/>
              <w:spacing w:before="39" w:line="528" w:lineRule="auto"/>
              <w:ind w:left="147" w:right="971"/>
              <w:rPr>
                <w:sz w:val="15"/>
              </w:rPr>
            </w:pPr>
            <w:r>
              <w:rPr>
                <w:spacing w:val="-2"/>
                <w:sz w:val="15"/>
              </w:rPr>
              <w:t>Decision</w:t>
            </w:r>
            <w:r>
              <w:rPr>
                <w:spacing w:val="-9"/>
                <w:sz w:val="15"/>
              </w:rPr>
              <w:t xml:space="preserve"> </w:t>
            </w:r>
            <w:r>
              <w:rPr>
                <w:spacing w:val="-2"/>
                <w:sz w:val="15"/>
              </w:rPr>
              <w:t>Making</w:t>
            </w:r>
            <w:r>
              <w:rPr>
                <w:sz w:val="15"/>
              </w:rPr>
              <w:t xml:space="preserve"> Problem</w:t>
            </w:r>
            <w:r>
              <w:rPr>
                <w:spacing w:val="-11"/>
                <w:sz w:val="15"/>
              </w:rPr>
              <w:t xml:space="preserve"> </w:t>
            </w:r>
            <w:r>
              <w:rPr>
                <w:sz w:val="15"/>
              </w:rPr>
              <w:t xml:space="preserve">Solving </w:t>
            </w:r>
            <w:r>
              <w:rPr>
                <w:spacing w:val="-2"/>
                <w:sz w:val="15"/>
              </w:rPr>
              <w:t>Experimenting</w:t>
            </w:r>
            <w:r>
              <w:rPr>
                <w:sz w:val="15"/>
              </w:rPr>
              <w:t xml:space="preserve"> </w:t>
            </w:r>
            <w:r>
              <w:rPr>
                <w:spacing w:val="-2"/>
                <w:sz w:val="15"/>
              </w:rPr>
              <w:t>Investigating</w:t>
            </w:r>
          </w:p>
        </w:tc>
        <w:tc>
          <w:tcPr>
            <w:tcW w:w="5403" w:type="dxa"/>
            <w:tcBorders>
              <w:right w:val="single" w:sz="24" w:space="0" w:color="999999"/>
            </w:tcBorders>
          </w:tcPr>
          <w:p w14:paraId="7B20C58B" w14:textId="77777777" w:rsidR="002755BC" w:rsidRDefault="00000000">
            <w:pPr>
              <w:pStyle w:val="TableParagraph"/>
              <w:spacing w:before="39" w:line="264" w:lineRule="auto"/>
              <w:ind w:left="326" w:right="380" w:hanging="167"/>
              <w:rPr>
                <w:sz w:val="15"/>
              </w:rPr>
            </w:pPr>
            <w:r>
              <w:rPr>
                <w:sz w:val="15"/>
              </w:rPr>
              <w:t>Students</w:t>
            </w:r>
            <w:r>
              <w:rPr>
                <w:spacing w:val="-11"/>
                <w:sz w:val="15"/>
              </w:rPr>
              <w:t xml:space="preserve"> </w:t>
            </w:r>
            <w:r>
              <w:rPr>
                <w:sz w:val="15"/>
              </w:rPr>
              <w:t>use</w:t>
            </w:r>
            <w:r>
              <w:rPr>
                <w:spacing w:val="-10"/>
                <w:sz w:val="15"/>
              </w:rPr>
              <w:t xml:space="preserve"> </w:t>
            </w:r>
            <w:r>
              <w:rPr>
                <w:sz w:val="15"/>
              </w:rPr>
              <w:t>the</w:t>
            </w:r>
            <w:r>
              <w:rPr>
                <w:spacing w:val="-11"/>
                <w:sz w:val="15"/>
              </w:rPr>
              <w:t xml:space="preserve"> </w:t>
            </w:r>
            <w:r>
              <w:rPr>
                <w:sz w:val="15"/>
              </w:rPr>
              <w:t>knowledge</w:t>
            </w:r>
            <w:r>
              <w:rPr>
                <w:spacing w:val="-10"/>
                <w:sz w:val="15"/>
              </w:rPr>
              <w:t xml:space="preserve"> </w:t>
            </w:r>
            <w:r>
              <w:rPr>
                <w:sz w:val="15"/>
              </w:rPr>
              <w:t>to</w:t>
            </w:r>
            <w:r>
              <w:rPr>
                <w:spacing w:val="-11"/>
                <w:sz w:val="15"/>
              </w:rPr>
              <w:t xml:space="preserve"> </w:t>
            </w:r>
            <w:r>
              <w:rPr>
                <w:sz w:val="15"/>
              </w:rPr>
              <w:t>make</w:t>
            </w:r>
            <w:r>
              <w:rPr>
                <w:spacing w:val="-10"/>
                <w:sz w:val="15"/>
              </w:rPr>
              <w:t xml:space="preserve"> </w:t>
            </w:r>
            <w:r>
              <w:rPr>
                <w:sz w:val="15"/>
              </w:rPr>
              <w:t>decisions</w:t>
            </w:r>
            <w:r>
              <w:rPr>
                <w:spacing w:val="-10"/>
                <w:sz w:val="15"/>
              </w:rPr>
              <w:t xml:space="preserve"> </w:t>
            </w:r>
            <w:r>
              <w:rPr>
                <w:sz w:val="15"/>
              </w:rPr>
              <w:t>or</w:t>
            </w:r>
            <w:r>
              <w:rPr>
                <w:spacing w:val="-11"/>
                <w:sz w:val="15"/>
              </w:rPr>
              <w:t xml:space="preserve"> </w:t>
            </w:r>
            <w:r>
              <w:rPr>
                <w:sz w:val="15"/>
              </w:rPr>
              <w:t>make</w:t>
            </w:r>
            <w:r>
              <w:rPr>
                <w:spacing w:val="-10"/>
                <w:sz w:val="15"/>
              </w:rPr>
              <w:t xml:space="preserve"> </w:t>
            </w:r>
            <w:r>
              <w:rPr>
                <w:sz w:val="15"/>
              </w:rPr>
              <w:t>decisions</w:t>
            </w:r>
            <w:r>
              <w:rPr>
                <w:spacing w:val="-11"/>
                <w:sz w:val="15"/>
              </w:rPr>
              <w:t xml:space="preserve"> </w:t>
            </w:r>
            <w:r>
              <w:rPr>
                <w:sz w:val="15"/>
              </w:rPr>
              <w:t>about the</w:t>
            </w:r>
            <w:r>
              <w:rPr>
                <w:spacing w:val="-11"/>
                <w:sz w:val="15"/>
              </w:rPr>
              <w:t xml:space="preserve"> </w:t>
            </w:r>
            <w:r>
              <w:rPr>
                <w:sz w:val="15"/>
              </w:rPr>
              <w:t>knowledge.</w:t>
            </w:r>
          </w:p>
          <w:p w14:paraId="334752D1" w14:textId="77777777" w:rsidR="002755BC" w:rsidRDefault="00000000">
            <w:pPr>
              <w:pStyle w:val="TableParagraph"/>
              <w:spacing w:before="1" w:line="264" w:lineRule="auto"/>
              <w:ind w:left="326" w:right="1110" w:hanging="167"/>
              <w:rPr>
                <w:sz w:val="15"/>
              </w:rPr>
            </w:pPr>
            <w:r>
              <w:rPr>
                <w:sz w:val="15"/>
              </w:rPr>
              <w:t>Students</w:t>
            </w:r>
            <w:r>
              <w:rPr>
                <w:spacing w:val="-11"/>
                <w:sz w:val="15"/>
              </w:rPr>
              <w:t xml:space="preserve"> </w:t>
            </w:r>
            <w:r>
              <w:rPr>
                <w:sz w:val="15"/>
              </w:rPr>
              <w:t>use</w:t>
            </w:r>
            <w:r>
              <w:rPr>
                <w:spacing w:val="-10"/>
                <w:sz w:val="15"/>
              </w:rPr>
              <w:t xml:space="preserve"> </w:t>
            </w:r>
            <w:r>
              <w:rPr>
                <w:sz w:val="15"/>
              </w:rPr>
              <w:t>the</w:t>
            </w:r>
            <w:r>
              <w:rPr>
                <w:spacing w:val="-11"/>
                <w:sz w:val="15"/>
              </w:rPr>
              <w:t xml:space="preserve"> </w:t>
            </w:r>
            <w:r>
              <w:rPr>
                <w:sz w:val="15"/>
              </w:rPr>
              <w:t>knowledge</w:t>
            </w:r>
            <w:r>
              <w:rPr>
                <w:spacing w:val="-10"/>
                <w:sz w:val="15"/>
              </w:rPr>
              <w:t xml:space="preserve"> </w:t>
            </w:r>
            <w:r>
              <w:rPr>
                <w:sz w:val="15"/>
              </w:rPr>
              <w:t>to</w:t>
            </w:r>
            <w:r>
              <w:rPr>
                <w:spacing w:val="-11"/>
                <w:sz w:val="15"/>
              </w:rPr>
              <w:t xml:space="preserve"> </w:t>
            </w:r>
            <w:r>
              <w:rPr>
                <w:sz w:val="15"/>
              </w:rPr>
              <w:t>solve</w:t>
            </w:r>
            <w:r>
              <w:rPr>
                <w:spacing w:val="-10"/>
                <w:sz w:val="15"/>
              </w:rPr>
              <w:t xml:space="preserve"> </w:t>
            </w:r>
            <w:r>
              <w:rPr>
                <w:sz w:val="15"/>
              </w:rPr>
              <w:t>problems</w:t>
            </w:r>
            <w:r>
              <w:rPr>
                <w:spacing w:val="-10"/>
                <w:sz w:val="15"/>
              </w:rPr>
              <w:t xml:space="preserve"> </w:t>
            </w:r>
            <w:r>
              <w:rPr>
                <w:sz w:val="15"/>
              </w:rPr>
              <w:t>or</w:t>
            </w:r>
            <w:r>
              <w:rPr>
                <w:spacing w:val="-11"/>
                <w:sz w:val="15"/>
              </w:rPr>
              <w:t xml:space="preserve"> </w:t>
            </w:r>
            <w:r>
              <w:rPr>
                <w:sz w:val="15"/>
              </w:rPr>
              <w:t>solve problems about the knowledge.</w:t>
            </w:r>
          </w:p>
          <w:p w14:paraId="5240F65D" w14:textId="77777777" w:rsidR="002755BC" w:rsidRDefault="00000000">
            <w:pPr>
              <w:pStyle w:val="TableParagraph"/>
              <w:spacing w:line="264" w:lineRule="auto"/>
              <w:ind w:left="326" w:right="1110" w:hanging="167"/>
              <w:rPr>
                <w:sz w:val="15"/>
              </w:rPr>
            </w:pPr>
            <w:r>
              <w:rPr>
                <w:sz w:val="15"/>
              </w:rPr>
              <w:t>Students</w:t>
            </w:r>
            <w:r>
              <w:rPr>
                <w:spacing w:val="-11"/>
                <w:sz w:val="15"/>
              </w:rPr>
              <w:t xml:space="preserve"> </w:t>
            </w:r>
            <w:r>
              <w:rPr>
                <w:sz w:val="15"/>
              </w:rPr>
              <w:t>use</w:t>
            </w:r>
            <w:r>
              <w:rPr>
                <w:spacing w:val="-10"/>
                <w:sz w:val="15"/>
              </w:rPr>
              <w:t xml:space="preserve"> </w:t>
            </w:r>
            <w:r>
              <w:rPr>
                <w:sz w:val="15"/>
              </w:rPr>
              <w:t>the</w:t>
            </w:r>
            <w:r>
              <w:rPr>
                <w:spacing w:val="-11"/>
                <w:sz w:val="15"/>
              </w:rPr>
              <w:t xml:space="preserve"> </w:t>
            </w:r>
            <w:r>
              <w:rPr>
                <w:sz w:val="15"/>
              </w:rPr>
              <w:t>knowledge</w:t>
            </w:r>
            <w:r>
              <w:rPr>
                <w:spacing w:val="-10"/>
                <w:sz w:val="15"/>
              </w:rPr>
              <w:t xml:space="preserve"> </w:t>
            </w:r>
            <w:r>
              <w:rPr>
                <w:sz w:val="15"/>
              </w:rPr>
              <w:t>to</w:t>
            </w:r>
            <w:r>
              <w:rPr>
                <w:spacing w:val="-11"/>
                <w:sz w:val="15"/>
              </w:rPr>
              <w:t xml:space="preserve"> </w:t>
            </w:r>
            <w:r>
              <w:rPr>
                <w:sz w:val="15"/>
              </w:rPr>
              <w:t>generate</w:t>
            </w:r>
            <w:r>
              <w:rPr>
                <w:spacing w:val="-10"/>
                <w:sz w:val="15"/>
              </w:rPr>
              <w:t xml:space="preserve"> </w:t>
            </w:r>
            <w:r>
              <w:rPr>
                <w:sz w:val="15"/>
              </w:rPr>
              <w:t>and</w:t>
            </w:r>
            <w:r>
              <w:rPr>
                <w:spacing w:val="-10"/>
                <w:sz w:val="15"/>
              </w:rPr>
              <w:t xml:space="preserve"> </w:t>
            </w:r>
            <w:r>
              <w:rPr>
                <w:sz w:val="15"/>
              </w:rPr>
              <w:t>test</w:t>
            </w:r>
            <w:r>
              <w:rPr>
                <w:spacing w:val="-11"/>
                <w:sz w:val="15"/>
              </w:rPr>
              <w:t xml:space="preserve"> </w:t>
            </w:r>
            <w:r>
              <w:rPr>
                <w:sz w:val="15"/>
              </w:rPr>
              <w:t>hypotheses or generate and test hypotheses about the knowledge.</w:t>
            </w:r>
          </w:p>
          <w:p w14:paraId="213830D8" w14:textId="77777777" w:rsidR="002755BC" w:rsidRDefault="00000000">
            <w:pPr>
              <w:pStyle w:val="TableParagraph"/>
              <w:spacing w:before="1" w:line="264" w:lineRule="auto"/>
              <w:ind w:left="326" w:right="1110" w:hanging="167"/>
              <w:rPr>
                <w:sz w:val="15"/>
              </w:rPr>
            </w:pPr>
            <w:r>
              <w:rPr>
                <w:sz w:val="15"/>
              </w:rPr>
              <w:t>Students</w:t>
            </w:r>
            <w:r>
              <w:rPr>
                <w:spacing w:val="-11"/>
                <w:sz w:val="15"/>
              </w:rPr>
              <w:t xml:space="preserve"> </w:t>
            </w:r>
            <w:r>
              <w:rPr>
                <w:sz w:val="15"/>
              </w:rPr>
              <w:t>use</w:t>
            </w:r>
            <w:r>
              <w:rPr>
                <w:spacing w:val="-10"/>
                <w:sz w:val="15"/>
              </w:rPr>
              <w:t xml:space="preserve"> </w:t>
            </w:r>
            <w:r>
              <w:rPr>
                <w:sz w:val="15"/>
              </w:rPr>
              <w:t>the</w:t>
            </w:r>
            <w:r>
              <w:rPr>
                <w:spacing w:val="-11"/>
                <w:sz w:val="15"/>
              </w:rPr>
              <w:t xml:space="preserve"> </w:t>
            </w:r>
            <w:r>
              <w:rPr>
                <w:sz w:val="15"/>
              </w:rPr>
              <w:t>knowledge</w:t>
            </w:r>
            <w:r>
              <w:rPr>
                <w:spacing w:val="-10"/>
                <w:sz w:val="15"/>
              </w:rPr>
              <w:t xml:space="preserve"> </w:t>
            </w:r>
            <w:r>
              <w:rPr>
                <w:sz w:val="15"/>
              </w:rPr>
              <w:t>to</w:t>
            </w:r>
            <w:r>
              <w:rPr>
                <w:spacing w:val="-11"/>
                <w:sz w:val="15"/>
              </w:rPr>
              <w:t xml:space="preserve"> </w:t>
            </w:r>
            <w:r>
              <w:rPr>
                <w:sz w:val="15"/>
              </w:rPr>
              <w:t>conduct</w:t>
            </w:r>
            <w:r>
              <w:rPr>
                <w:spacing w:val="-10"/>
                <w:sz w:val="15"/>
              </w:rPr>
              <w:t xml:space="preserve"> </w:t>
            </w:r>
            <w:r>
              <w:rPr>
                <w:sz w:val="15"/>
              </w:rPr>
              <w:t>investigations</w:t>
            </w:r>
            <w:r>
              <w:rPr>
                <w:spacing w:val="-10"/>
                <w:sz w:val="15"/>
              </w:rPr>
              <w:t xml:space="preserve"> </w:t>
            </w:r>
            <w:r>
              <w:rPr>
                <w:sz w:val="15"/>
              </w:rPr>
              <w:t>or conduct investigations about the knowledge.</w:t>
            </w:r>
          </w:p>
        </w:tc>
      </w:tr>
      <w:tr w:rsidR="002755BC" w14:paraId="19C58AAB" w14:textId="77777777">
        <w:trPr>
          <w:trHeight w:val="300"/>
        </w:trPr>
        <w:tc>
          <w:tcPr>
            <w:tcW w:w="7633" w:type="dxa"/>
            <w:gridSpan w:val="2"/>
            <w:tcBorders>
              <w:right w:val="single" w:sz="24" w:space="0" w:color="999999"/>
            </w:tcBorders>
          </w:tcPr>
          <w:p w14:paraId="0C61AA0E" w14:textId="77777777" w:rsidR="002755BC" w:rsidRDefault="00000000">
            <w:pPr>
              <w:pStyle w:val="TableParagraph"/>
              <w:spacing w:before="39"/>
              <w:ind w:left="147"/>
              <w:rPr>
                <w:i/>
                <w:sz w:val="15"/>
              </w:rPr>
            </w:pPr>
            <w:r>
              <w:rPr>
                <w:i/>
                <w:spacing w:val="-2"/>
                <w:sz w:val="15"/>
              </w:rPr>
              <w:t>Level</w:t>
            </w:r>
            <w:r>
              <w:rPr>
                <w:i/>
                <w:spacing w:val="-8"/>
                <w:sz w:val="15"/>
              </w:rPr>
              <w:t xml:space="preserve"> </w:t>
            </w:r>
            <w:r>
              <w:rPr>
                <w:i/>
                <w:spacing w:val="-2"/>
                <w:sz w:val="15"/>
              </w:rPr>
              <w:t>3:</w:t>
            </w:r>
            <w:r>
              <w:rPr>
                <w:i/>
                <w:spacing w:val="-14"/>
                <w:sz w:val="15"/>
              </w:rPr>
              <w:t xml:space="preserve"> </w:t>
            </w:r>
            <w:r>
              <w:rPr>
                <w:i/>
                <w:spacing w:val="-2"/>
                <w:sz w:val="15"/>
              </w:rPr>
              <w:t>Analysis</w:t>
            </w:r>
          </w:p>
        </w:tc>
      </w:tr>
      <w:tr w:rsidR="002755BC" w14:paraId="06F42F39" w14:textId="77777777">
        <w:trPr>
          <w:trHeight w:val="1440"/>
        </w:trPr>
        <w:tc>
          <w:tcPr>
            <w:tcW w:w="2230" w:type="dxa"/>
          </w:tcPr>
          <w:p w14:paraId="4A6582B5" w14:textId="77777777" w:rsidR="002755BC" w:rsidRDefault="00000000">
            <w:pPr>
              <w:pStyle w:val="TableParagraph"/>
              <w:spacing w:before="39" w:line="528" w:lineRule="auto"/>
              <w:ind w:left="147" w:right="971"/>
              <w:rPr>
                <w:sz w:val="15"/>
              </w:rPr>
            </w:pPr>
            <w:r>
              <w:rPr>
                <w:spacing w:val="-2"/>
                <w:sz w:val="15"/>
              </w:rPr>
              <w:t>Matching</w:t>
            </w:r>
            <w:r>
              <w:rPr>
                <w:sz w:val="15"/>
              </w:rPr>
              <w:t xml:space="preserve"> </w:t>
            </w:r>
            <w:r>
              <w:rPr>
                <w:spacing w:val="-2"/>
                <w:sz w:val="15"/>
              </w:rPr>
              <w:t>Classifying</w:t>
            </w:r>
          </w:p>
          <w:p w14:paraId="3354499F" w14:textId="77777777" w:rsidR="002755BC" w:rsidRDefault="00000000">
            <w:pPr>
              <w:pStyle w:val="TableParagraph"/>
              <w:spacing w:before="1" w:line="264" w:lineRule="auto"/>
              <w:ind w:left="147" w:right="971"/>
              <w:rPr>
                <w:sz w:val="15"/>
              </w:rPr>
            </w:pPr>
            <w:r>
              <w:rPr>
                <w:spacing w:val="-2"/>
                <w:sz w:val="15"/>
              </w:rPr>
              <w:t>Analyzing</w:t>
            </w:r>
            <w:r>
              <w:rPr>
                <w:spacing w:val="-9"/>
                <w:sz w:val="15"/>
              </w:rPr>
              <w:t xml:space="preserve"> </w:t>
            </w:r>
            <w:r>
              <w:rPr>
                <w:spacing w:val="-2"/>
                <w:sz w:val="15"/>
              </w:rPr>
              <w:t>Errors</w:t>
            </w:r>
            <w:r>
              <w:rPr>
                <w:sz w:val="15"/>
              </w:rPr>
              <w:t xml:space="preserve"> </w:t>
            </w:r>
            <w:r>
              <w:rPr>
                <w:spacing w:val="-2"/>
                <w:sz w:val="15"/>
              </w:rPr>
              <w:t>Generalizing</w:t>
            </w:r>
            <w:r>
              <w:rPr>
                <w:sz w:val="15"/>
              </w:rPr>
              <w:t xml:space="preserve"> </w:t>
            </w:r>
            <w:r>
              <w:rPr>
                <w:spacing w:val="-2"/>
                <w:sz w:val="15"/>
              </w:rPr>
              <w:t>Specifying</w:t>
            </w:r>
          </w:p>
        </w:tc>
        <w:tc>
          <w:tcPr>
            <w:tcW w:w="5403" w:type="dxa"/>
            <w:tcBorders>
              <w:right w:val="single" w:sz="24" w:space="0" w:color="999999"/>
            </w:tcBorders>
          </w:tcPr>
          <w:p w14:paraId="439939DE" w14:textId="77777777" w:rsidR="002755BC" w:rsidRDefault="00000000">
            <w:pPr>
              <w:pStyle w:val="TableParagraph"/>
              <w:spacing w:before="39" w:line="264" w:lineRule="auto"/>
              <w:ind w:left="326" w:right="380" w:hanging="167"/>
              <w:rPr>
                <w:sz w:val="15"/>
              </w:rPr>
            </w:pPr>
            <w:r>
              <w:rPr>
                <w:sz w:val="15"/>
              </w:rPr>
              <w:t>Students</w:t>
            </w:r>
            <w:r>
              <w:rPr>
                <w:spacing w:val="-11"/>
                <w:sz w:val="15"/>
              </w:rPr>
              <w:t xml:space="preserve"> </w:t>
            </w:r>
            <w:r>
              <w:rPr>
                <w:sz w:val="15"/>
              </w:rPr>
              <w:t>identify</w:t>
            </w:r>
            <w:r>
              <w:rPr>
                <w:spacing w:val="-10"/>
                <w:sz w:val="15"/>
              </w:rPr>
              <w:t xml:space="preserve"> </w:t>
            </w:r>
            <w:r>
              <w:rPr>
                <w:sz w:val="15"/>
              </w:rPr>
              <w:t>important</w:t>
            </w:r>
            <w:r>
              <w:rPr>
                <w:spacing w:val="-11"/>
                <w:sz w:val="15"/>
              </w:rPr>
              <w:t xml:space="preserve"> </w:t>
            </w:r>
            <w:r>
              <w:rPr>
                <w:sz w:val="15"/>
              </w:rPr>
              <w:t>similarities</w:t>
            </w:r>
            <w:r>
              <w:rPr>
                <w:spacing w:val="-10"/>
                <w:sz w:val="15"/>
              </w:rPr>
              <w:t xml:space="preserve"> </w:t>
            </w:r>
            <w:r>
              <w:rPr>
                <w:sz w:val="15"/>
              </w:rPr>
              <w:t>and</w:t>
            </w:r>
            <w:r>
              <w:rPr>
                <w:spacing w:val="-11"/>
                <w:sz w:val="15"/>
              </w:rPr>
              <w:t xml:space="preserve"> </w:t>
            </w:r>
            <w:r>
              <w:rPr>
                <w:sz w:val="15"/>
              </w:rPr>
              <w:t>differences</w:t>
            </w:r>
            <w:r>
              <w:rPr>
                <w:spacing w:val="-10"/>
                <w:sz w:val="15"/>
              </w:rPr>
              <w:t xml:space="preserve"> </w:t>
            </w:r>
            <w:r>
              <w:rPr>
                <w:sz w:val="15"/>
              </w:rPr>
              <w:t>between knowledge</w:t>
            </w:r>
            <w:r>
              <w:rPr>
                <w:spacing w:val="-11"/>
                <w:sz w:val="15"/>
              </w:rPr>
              <w:t xml:space="preserve"> </w:t>
            </w:r>
            <w:r>
              <w:rPr>
                <w:sz w:val="15"/>
              </w:rPr>
              <w:t>components.</w:t>
            </w:r>
          </w:p>
          <w:p w14:paraId="684DE312" w14:textId="77777777" w:rsidR="002755BC" w:rsidRDefault="00000000">
            <w:pPr>
              <w:pStyle w:val="TableParagraph"/>
              <w:spacing w:before="1" w:line="264" w:lineRule="auto"/>
              <w:ind w:left="326" w:right="1110" w:hanging="167"/>
              <w:rPr>
                <w:sz w:val="15"/>
              </w:rPr>
            </w:pPr>
            <w:r>
              <w:rPr>
                <w:sz w:val="15"/>
              </w:rPr>
              <w:t>Students</w:t>
            </w:r>
            <w:r>
              <w:rPr>
                <w:spacing w:val="-11"/>
                <w:sz w:val="15"/>
              </w:rPr>
              <w:t xml:space="preserve"> </w:t>
            </w:r>
            <w:r>
              <w:rPr>
                <w:sz w:val="15"/>
              </w:rPr>
              <w:t>identify</w:t>
            </w:r>
            <w:r>
              <w:rPr>
                <w:spacing w:val="-10"/>
                <w:sz w:val="15"/>
              </w:rPr>
              <w:t xml:space="preserve"> </w:t>
            </w:r>
            <w:r>
              <w:rPr>
                <w:sz w:val="15"/>
              </w:rPr>
              <w:t>superordinate</w:t>
            </w:r>
            <w:r>
              <w:rPr>
                <w:spacing w:val="-11"/>
                <w:sz w:val="15"/>
              </w:rPr>
              <w:t xml:space="preserve"> </w:t>
            </w:r>
            <w:r>
              <w:rPr>
                <w:sz w:val="15"/>
              </w:rPr>
              <w:t>and</w:t>
            </w:r>
            <w:r>
              <w:rPr>
                <w:spacing w:val="-10"/>
                <w:sz w:val="15"/>
              </w:rPr>
              <w:t xml:space="preserve"> </w:t>
            </w:r>
            <w:r>
              <w:rPr>
                <w:sz w:val="15"/>
              </w:rPr>
              <w:t>subordinate</w:t>
            </w:r>
            <w:r>
              <w:rPr>
                <w:spacing w:val="-11"/>
                <w:sz w:val="15"/>
              </w:rPr>
              <w:t xml:space="preserve"> </w:t>
            </w:r>
            <w:r>
              <w:rPr>
                <w:sz w:val="15"/>
              </w:rPr>
              <w:t>categories related to the knowledge.</w:t>
            </w:r>
          </w:p>
          <w:p w14:paraId="0F0D192F" w14:textId="77777777" w:rsidR="002755BC" w:rsidRDefault="00000000">
            <w:pPr>
              <w:pStyle w:val="TableParagraph"/>
              <w:ind w:left="159"/>
              <w:rPr>
                <w:sz w:val="15"/>
              </w:rPr>
            </w:pPr>
            <w:r>
              <w:rPr>
                <w:spacing w:val="-2"/>
                <w:sz w:val="15"/>
              </w:rPr>
              <w:t>Students</w:t>
            </w:r>
            <w:r>
              <w:rPr>
                <w:spacing w:val="-5"/>
                <w:sz w:val="15"/>
              </w:rPr>
              <w:t xml:space="preserve"> </w:t>
            </w:r>
            <w:r>
              <w:rPr>
                <w:spacing w:val="-2"/>
                <w:sz w:val="15"/>
              </w:rPr>
              <w:t>identify</w:t>
            </w:r>
            <w:r>
              <w:rPr>
                <w:spacing w:val="-4"/>
                <w:sz w:val="15"/>
              </w:rPr>
              <w:t xml:space="preserve"> </w:t>
            </w:r>
            <w:r>
              <w:rPr>
                <w:spacing w:val="-2"/>
                <w:sz w:val="15"/>
              </w:rPr>
              <w:t>errors</w:t>
            </w:r>
            <w:r>
              <w:rPr>
                <w:spacing w:val="-4"/>
                <w:sz w:val="15"/>
              </w:rPr>
              <w:t xml:space="preserve"> </w:t>
            </w:r>
            <w:r>
              <w:rPr>
                <w:spacing w:val="-2"/>
                <w:sz w:val="15"/>
              </w:rPr>
              <w:t>in</w:t>
            </w:r>
            <w:r>
              <w:rPr>
                <w:spacing w:val="-4"/>
                <w:sz w:val="15"/>
              </w:rPr>
              <w:t xml:space="preserve"> </w:t>
            </w:r>
            <w:r>
              <w:rPr>
                <w:spacing w:val="-2"/>
                <w:sz w:val="15"/>
              </w:rPr>
              <w:t>the</w:t>
            </w:r>
            <w:r>
              <w:rPr>
                <w:spacing w:val="-4"/>
                <w:sz w:val="15"/>
              </w:rPr>
              <w:t xml:space="preserve"> </w:t>
            </w:r>
            <w:r>
              <w:rPr>
                <w:spacing w:val="-2"/>
                <w:sz w:val="15"/>
              </w:rPr>
              <w:t>presentation</w:t>
            </w:r>
            <w:r>
              <w:rPr>
                <w:spacing w:val="-4"/>
                <w:sz w:val="15"/>
              </w:rPr>
              <w:t xml:space="preserve"> </w:t>
            </w:r>
            <w:r>
              <w:rPr>
                <w:spacing w:val="-2"/>
                <w:sz w:val="15"/>
              </w:rPr>
              <w:t>or</w:t>
            </w:r>
            <w:r>
              <w:rPr>
                <w:spacing w:val="-4"/>
                <w:sz w:val="15"/>
              </w:rPr>
              <w:t xml:space="preserve"> </w:t>
            </w:r>
            <w:r>
              <w:rPr>
                <w:spacing w:val="-2"/>
                <w:sz w:val="15"/>
              </w:rPr>
              <w:t>use</w:t>
            </w:r>
            <w:r>
              <w:rPr>
                <w:spacing w:val="-4"/>
                <w:sz w:val="15"/>
              </w:rPr>
              <w:t xml:space="preserve"> </w:t>
            </w:r>
            <w:r>
              <w:rPr>
                <w:spacing w:val="-2"/>
                <w:sz w:val="15"/>
              </w:rPr>
              <w:t>of</w:t>
            </w:r>
            <w:r>
              <w:rPr>
                <w:spacing w:val="-4"/>
                <w:sz w:val="15"/>
              </w:rPr>
              <w:t xml:space="preserve"> </w:t>
            </w:r>
            <w:r>
              <w:rPr>
                <w:spacing w:val="-2"/>
                <w:sz w:val="15"/>
              </w:rPr>
              <w:t>the</w:t>
            </w:r>
            <w:r>
              <w:rPr>
                <w:spacing w:val="-4"/>
                <w:sz w:val="15"/>
              </w:rPr>
              <w:t xml:space="preserve"> </w:t>
            </w:r>
            <w:r>
              <w:rPr>
                <w:spacing w:val="-2"/>
                <w:sz w:val="15"/>
              </w:rPr>
              <w:t>knowledge.</w:t>
            </w:r>
          </w:p>
          <w:p w14:paraId="048BEC48" w14:textId="77777777" w:rsidR="002755BC" w:rsidRDefault="00000000">
            <w:pPr>
              <w:pStyle w:val="TableParagraph"/>
              <w:spacing w:before="18" w:line="264" w:lineRule="auto"/>
              <w:ind w:left="159"/>
              <w:rPr>
                <w:sz w:val="15"/>
              </w:rPr>
            </w:pPr>
            <w:r>
              <w:rPr>
                <w:sz w:val="15"/>
              </w:rPr>
              <w:t>Students</w:t>
            </w:r>
            <w:r>
              <w:rPr>
                <w:spacing w:val="-11"/>
                <w:sz w:val="15"/>
              </w:rPr>
              <w:t xml:space="preserve"> </w:t>
            </w:r>
            <w:r>
              <w:rPr>
                <w:sz w:val="15"/>
              </w:rPr>
              <w:t>construct</w:t>
            </w:r>
            <w:r>
              <w:rPr>
                <w:spacing w:val="-10"/>
                <w:sz w:val="15"/>
              </w:rPr>
              <w:t xml:space="preserve"> </w:t>
            </w:r>
            <w:r>
              <w:rPr>
                <w:sz w:val="15"/>
              </w:rPr>
              <w:t>new</w:t>
            </w:r>
            <w:r>
              <w:rPr>
                <w:spacing w:val="-11"/>
                <w:sz w:val="15"/>
              </w:rPr>
              <w:t xml:space="preserve"> </w:t>
            </w:r>
            <w:r>
              <w:rPr>
                <w:sz w:val="15"/>
              </w:rPr>
              <w:t>generalizations</w:t>
            </w:r>
            <w:r>
              <w:rPr>
                <w:spacing w:val="-10"/>
                <w:sz w:val="15"/>
              </w:rPr>
              <w:t xml:space="preserve"> </w:t>
            </w:r>
            <w:r>
              <w:rPr>
                <w:sz w:val="15"/>
              </w:rPr>
              <w:t>or</w:t>
            </w:r>
            <w:r>
              <w:rPr>
                <w:spacing w:val="-11"/>
                <w:sz w:val="15"/>
              </w:rPr>
              <w:t xml:space="preserve"> </w:t>
            </w:r>
            <w:r>
              <w:rPr>
                <w:sz w:val="15"/>
              </w:rPr>
              <w:t>principles</w:t>
            </w:r>
            <w:r>
              <w:rPr>
                <w:spacing w:val="-10"/>
                <w:sz w:val="15"/>
              </w:rPr>
              <w:t xml:space="preserve"> </w:t>
            </w:r>
            <w:r>
              <w:rPr>
                <w:sz w:val="15"/>
              </w:rPr>
              <w:t>based</w:t>
            </w:r>
            <w:r>
              <w:rPr>
                <w:spacing w:val="-10"/>
                <w:sz w:val="15"/>
              </w:rPr>
              <w:t xml:space="preserve"> </w:t>
            </w:r>
            <w:r>
              <w:rPr>
                <w:sz w:val="15"/>
              </w:rPr>
              <w:t>on</w:t>
            </w:r>
            <w:r>
              <w:rPr>
                <w:spacing w:val="-11"/>
                <w:sz w:val="15"/>
              </w:rPr>
              <w:t xml:space="preserve"> </w:t>
            </w:r>
            <w:r>
              <w:rPr>
                <w:sz w:val="15"/>
              </w:rPr>
              <w:t>the</w:t>
            </w:r>
            <w:r>
              <w:rPr>
                <w:spacing w:val="-10"/>
                <w:sz w:val="15"/>
              </w:rPr>
              <w:t xml:space="preserve"> </w:t>
            </w:r>
            <w:r>
              <w:rPr>
                <w:sz w:val="15"/>
              </w:rPr>
              <w:t xml:space="preserve">knowledge. </w:t>
            </w:r>
            <w:r>
              <w:rPr>
                <w:spacing w:val="-4"/>
                <w:sz w:val="15"/>
              </w:rPr>
              <w:t>Students</w:t>
            </w:r>
            <w:r>
              <w:rPr>
                <w:spacing w:val="-7"/>
                <w:sz w:val="15"/>
              </w:rPr>
              <w:t xml:space="preserve"> </w:t>
            </w:r>
            <w:r>
              <w:rPr>
                <w:spacing w:val="-4"/>
                <w:sz w:val="15"/>
              </w:rPr>
              <w:t>identify</w:t>
            </w:r>
            <w:r>
              <w:rPr>
                <w:spacing w:val="-7"/>
                <w:sz w:val="15"/>
              </w:rPr>
              <w:t xml:space="preserve"> </w:t>
            </w:r>
            <w:r>
              <w:rPr>
                <w:spacing w:val="-4"/>
                <w:sz w:val="15"/>
              </w:rPr>
              <w:t>specific</w:t>
            </w:r>
            <w:r>
              <w:rPr>
                <w:spacing w:val="-7"/>
                <w:sz w:val="15"/>
              </w:rPr>
              <w:t xml:space="preserve"> </w:t>
            </w:r>
            <w:r>
              <w:rPr>
                <w:spacing w:val="-4"/>
                <w:sz w:val="15"/>
              </w:rPr>
              <w:t>applications</w:t>
            </w:r>
            <w:r>
              <w:rPr>
                <w:spacing w:val="-7"/>
                <w:sz w:val="15"/>
              </w:rPr>
              <w:t xml:space="preserve"> </w:t>
            </w:r>
            <w:r>
              <w:rPr>
                <w:spacing w:val="-4"/>
                <w:sz w:val="15"/>
              </w:rPr>
              <w:t>or</w:t>
            </w:r>
            <w:r>
              <w:rPr>
                <w:spacing w:val="-6"/>
                <w:sz w:val="15"/>
              </w:rPr>
              <w:t xml:space="preserve"> </w:t>
            </w:r>
            <w:r>
              <w:rPr>
                <w:spacing w:val="-4"/>
                <w:sz w:val="15"/>
              </w:rPr>
              <w:t>logical</w:t>
            </w:r>
            <w:r>
              <w:rPr>
                <w:spacing w:val="-6"/>
                <w:sz w:val="15"/>
              </w:rPr>
              <w:t xml:space="preserve"> </w:t>
            </w:r>
            <w:r>
              <w:rPr>
                <w:spacing w:val="-4"/>
                <w:sz w:val="15"/>
              </w:rPr>
              <w:t>consequences</w:t>
            </w:r>
            <w:r>
              <w:rPr>
                <w:spacing w:val="-7"/>
                <w:sz w:val="15"/>
              </w:rPr>
              <w:t xml:space="preserve"> </w:t>
            </w:r>
            <w:r>
              <w:rPr>
                <w:spacing w:val="-4"/>
                <w:sz w:val="15"/>
              </w:rPr>
              <w:t>of</w:t>
            </w:r>
            <w:r>
              <w:rPr>
                <w:spacing w:val="-6"/>
                <w:sz w:val="15"/>
              </w:rPr>
              <w:t xml:space="preserve"> </w:t>
            </w:r>
            <w:r>
              <w:rPr>
                <w:spacing w:val="-4"/>
                <w:sz w:val="15"/>
              </w:rPr>
              <w:t>the</w:t>
            </w:r>
            <w:r>
              <w:rPr>
                <w:spacing w:val="-7"/>
                <w:sz w:val="15"/>
              </w:rPr>
              <w:t xml:space="preserve"> </w:t>
            </w:r>
            <w:r>
              <w:rPr>
                <w:spacing w:val="-4"/>
                <w:sz w:val="15"/>
              </w:rPr>
              <w:t>knowledge.</w:t>
            </w:r>
          </w:p>
        </w:tc>
      </w:tr>
      <w:tr w:rsidR="002755BC" w14:paraId="63C4E844" w14:textId="77777777">
        <w:trPr>
          <w:trHeight w:val="300"/>
        </w:trPr>
        <w:tc>
          <w:tcPr>
            <w:tcW w:w="7633" w:type="dxa"/>
            <w:gridSpan w:val="2"/>
            <w:tcBorders>
              <w:right w:val="single" w:sz="24" w:space="0" w:color="999999"/>
            </w:tcBorders>
          </w:tcPr>
          <w:p w14:paraId="60C43F7F" w14:textId="77777777" w:rsidR="002755BC" w:rsidRDefault="00000000">
            <w:pPr>
              <w:pStyle w:val="TableParagraph"/>
              <w:spacing w:before="39"/>
              <w:ind w:left="147"/>
              <w:rPr>
                <w:i/>
                <w:sz w:val="15"/>
              </w:rPr>
            </w:pPr>
            <w:r>
              <w:rPr>
                <w:i/>
                <w:spacing w:val="-2"/>
                <w:sz w:val="15"/>
              </w:rPr>
              <w:t>Level</w:t>
            </w:r>
            <w:r>
              <w:rPr>
                <w:i/>
                <w:spacing w:val="-8"/>
                <w:sz w:val="15"/>
              </w:rPr>
              <w:t xml:space="preserve"> </w:t>
            </w:r>
            <w:r>
              <w:rPr>
                <w:i/>
                <w:spacing w:val="-2"/>
                <w:sz w:val="15"/>
              </w:rPr>
              <w:t>2:</w:t>
            </w:r>
            <w:r>
              <w:rPr>
                <w:i/>
                <w:spacing w:val="-14"/>
                <w:sz w:val="15"/>
              </w:rPr>
              <w:t xml:space="preserve"> </w:t>
            </w:r>
            <w:r>
              <w:rPr>
                <w:i/>
                <w:spacing w:val="-2"/>
                <w:sz w:val="15"/>
              </w:rPr>
              <w:t>Comprehension</w:t>
            </w:r>
          </w:p>
        </w:tc>
      </w:tr>
      <w:tr w:rsidR="002755BC" w14:paraId="7D65F398" w14:textId="77777777">
        <w:trPr>
          <w:trHeight w:val="870"/>
        </w:trPr>
        <w:tc>
          <w:tcPr>
            <w:tcW w:w="2230" w:type="dxa"/>
          </w:tcPr>
          <w:p w14:paraId="140F5F95" w14:textId="77777777" w:rsidR="002755BC" w:rsidRDefault="00000000">
            <w:pPr>
              <w:pStyle w:val="TableParagraph"/>
              <w:spacing w:before="39" w:line="528" w:lineRule="auto"/>
              <w:ind w:left="147" w:right="971"/>
              <w:rPr>
                <w:sz w:val="15"/>
              </w:rPr>
            </w:pPr>
            <w:r>
              <w:rPr>
                <w:spacing w:val="-2"/>
                <w:sz w:val="15"/>
              </w:rPr>
              <w:t>Integrating</w:t>
            </w:r>
            <w:r>
              <w:rPr>
                <w:sz w:val="15"/>
              </w:rPr>
              <w:t xml:space="preserve"> </w:t>
            </w:r>
            <w:r>
              <w:rPr>
                <w:spacing w:val="-2"/>
                <w:sz w:val="15"/>
              </w:rPr>
              <w:t>Symbolizing</w:t>
            </w:r>
          </w:p>
        </w:tc>
        <w:tc>
          <w:tcPr>
            <w:tcW w:w="5403" w:type="dxa"/>
            <w:tcBorders>
              <w:right w:val="single" w:sz="24" w:space="0" w:color="999999"/>
            </w:tcBorders>
          </w:tcPr>
          <w:p w14:paraId="2CD299AB" w14:textId="77777777" w:rsidR="002755BC" w:rsidRDefault="00000000">
            <w:pPr>
              <w:pStyle w:val="TableParagraph"/>
              <w:spacing w:before="39" w:line="264" w:lineRule="auto"/>
              <w:ind w:left="326" w:right="1110" w:hanging="167"/>
              <w:rPr>
                <w:sz w:val="15"/>
              </w:rPr>
            </w:pPr>
            <w:r>
              <w:rPr>
                <w:sz w:val="15"/>
              </w:rPr>
              <w:t>Students</w:t>
            </w:r>
            <w:r>
              <w:rPr>
                <w:spacing w:val="-11"/>
                <w:sz w:val="15"/>
              </w:rPr>
              <w:t xml:space="preserve"> </w:t>
            </w:r>
            <w:r>
              <w:rPr>
                <w:sz w:val="15"/>
              </w:rPr>
              <w:t>identify</w:t>
            </w:r>
            <w:r>
              <w:rPr>
                <w:spacing w:val="-10"/>
                <w:sz w:val="15"/>
              </w:rPr>
              <w:t xml:space="preserve"> </w:t>
            </w:r>
            <w:r>
              <w:rPr>
                <w:sz w:val="15"/>
              </w:rPr>
              <w:t>the</w:t>
            </w:r>
            <w:r>
              <w:rPr>
                <w:spacing w:val="-11"/>
                <w:sz w:val="15"/>
              </w:rPr>
              <w:t xml:space="preserve"> </w:t>
            </w:r>
            <w:r>
              <w:rPr>
                <w:sz w:val="15"/>
              </w:rPr>
              <w:t>basic</w:t>
            </w:r>
            <w:r>
              <w:rPr>
                <w:spacing w:val="-10"/>
                <w:sz w:val="15"/>
              </w:rPr>
              <w:t xml:space="preserve"> </w:t>
            </w:r>
            <w:r>
              <w:rPr>
                <w:sz w:val="15"/>
              </w:rPr>
              <w:t>structure</w:t>
            </w:r>
            <w:r>
              <w:rPr>
                <w:spacing w:val="-11"/>
                <w:sz w:val="15"/>
              </w:rPr>
              <w:t xml:space="preserve"> </w:t>
            </w:r>
            <w:r>
              <w:rPr>
                <w:sz w:val="15"/>
              </w:rPr>
              <w:t>of</w:t>
            </w:r>
            <w:r>
              <w:rPr>
                <w:spacing w:val="-10"/>
                <w:sz w:val="15"/>
              </w:rPr>
              <w:t xml:space="preserve"> </w:t>
            </w:r>
            <w:r>
              <w:rPr>
                <w:sz w:val="15"/>
              </w:rPr>
              <w:t>knowledge</w:t>
            </w:r>
            <w:r>
              <w:rPr>
                <w:spacing w:val="-10"/>
                <w:sz w:val="15"/>
              </w:rPr>
              <w:t xml:space="preserve"> </w:t>
            </w:r>
            <w:r>
              <w:rPr>
                <w:sz w:val="15"/>
              </w:rPr>
              <w:t>and</w:t>
            </w:r>
            <w:r>
              <w:rPr>
                <w:spacing w:val="-11"/>
                <w:sz w:val="15"/>
              </w:rPr>
              <w:t xml:space="preserve"> </w:t>
            </w:r>
            <w:r>
              <w:rPr>
                <w:sz w:val="15"/>
              </w:rPr>
              <w:t>the critical as opposed to noncritical characteristics.</w:t>
            </w:r>
          </w:p>
          <w:p w14:paraId="265DF3FD" w14:textId="77777777" w:rsidR="002755BC" w:rsidRDefault="00000000">
            <w:pPr>
              <w:pStyle w:val="TableParagraph"/>
              <w:spacing w:before="1" w:line="264" w:lineRule="auto"/>
              <w:ind w:left="326" w:right="997" w:hanging="167"/>
              <w:rPr>
                <w:sz w:val="15"/>
              </w:rPr>
            </w:pPr>
            <w:r>
              <w:rPr>
                <w:sz w:val="15"/>
              </w:rPr>
              <w:t>Students construct an accurate symbolic representation of the knowledge,</w:t>
            </w:r>
            <w:r>
              <w:rPr>
                <w:spacing w:val="-11"/>
                <w:sz w:val="15"/>
              </w:rPr>
              <w:t xml:space="preserve"> </w:t>
            </w:r>
            <w:r>
              <w:rPr>
                <w:sz w:val="15"/>
              </w:rPr>
              <w:t>differentiating</w:t>
            </w:r>
            <w:r>
              <w:rPr>
                <w:spacing w:val="-10"/>
                <w:sz w:val="15"/>
              </w:rPr>
              <w:t xml:space="preserve"> </w:t>
            </w:r>
            <w:r>
              <w:rPr>
                <w:sz w:val="15"/>
              </w:rPr>
              <w:t>critical</w:t>
            </w:r>
            <w:r>
              <w:rPr>
                <w:spacing w:val="-11"/>
                <w:sz w:val="15"/>
              </w:rPr>
              <w:t xml:space="preserve"> </w:t>
            </w:r>
            <w:r>
              <w:rPr>
                <w:sz w:val="15"/>
              </w:rPr>
              <w:t>and</w:t>
            </w:r>
            <w:r>
              <w:rPr>
                <w:spacing w:val="-10"/>
                <w:sz w:val="15"/>
              </w:rPr>
              <w:t xml:space="preserve"> </w:t>
            </w:r>
            <w:r>
              <w:rPr>
                <w:sz w:val="15"/>
              </w:rPr>
              <w:t>noncritical</w:t>
            </w:r>
            <w:r>
              <w:rPr>
                <w:spacing w:val="-11"/>
                <w:sz w:val="15"/>
              </w:rPr>
              <w:t xml:space="preserve"> </w:t>
            </w:r>
            <w:r>
              <w:rPr>
                <w:sz w:val="15"/>
              </w:rPr>
              <w:t>components.</w:t>
            </w:r>
          </w:p>
        </w:tc>
      </w:tr>
      <w:tr w:rsidR="002755BC" w14:paraId="4B24ED7C" w14:textId="77777777">
        <w:trPr>
          <w:trHeight w:val="300"/>
        </w:trPr>
        <w:tc>
          <w:tcPr>
            <w:tcW w:w="7633" w:type="dxa"/>
            <w:gridSpan w:val="2"/>
            <w:tcBorders>
              <w:right w:val="single" w:sz="24" w:space="0" w:color="999999"/>
            </w:tcBorders>
          </w:tcPr>
          <w:p w14:paraId="4B3F0162" w14:textId="77777777" w:rsidR="002755BC" w:rsidRDefault="00000000">
            <w:pPr>
              <w:pStyle w:val="TableParagraph"/>
              <w:spacing w:before="39"/>
              <w:ind w:left="147"/>
              <w:rPr>
                <w:i/>
                <w:sz w:val="15"/>
              </w:rPr>
            </w:pPr>
            <w:r>
              <w:rPr>
                <w:i/>
                <w:spacing w:val="-2"/>
                <w:sz w:val="15"/>
              </w:rPr>
              <w:t>Level</w:t>
            </w:r>
            <w:r>
              <w:rPr>
                <w:i/>
                <w:spacing w:val="-8"/>
                <w:sz w:val="15"/>
              </w:rPr>
              <w:t xml:space="preserve"> </w:t>
            </w:r>
            <w:r>
              <w:rPr>
                <w:i/>
                <w:spacing w:val="-2"/>
                <w:sz w:val="15"/>
              </w:rPr>
              <w:t>1:</w:t>
            </w:r>
            <w:r>
              <w:rPr>
                <w:i/>
                <w:spacing w:val="-14"/>
                <w:sz w:val="15"/>
              </w:rPr>
              <w:t xml:space="preserve"> </w:t>
            </w:r>
            <w:r>
              <w:rPr>
                <w:i/>
                <w:spacing w:val="-2"/>
                <w:sz w:val="15"/>
              </w:rPr>
              <w:t>Retrieval</w:t>
            </w:r>
          </w:p>
        </w:tc>
      </w:tr>
      <w:tr w:rsidR="002755BC" w14:paraId="11174A6F" w14:textId="77777777">
        <w:trPr>
          <w:trHeight w:val="1415"/>
        </w:trPr>
        <w:tc>
          <w:tcPr>
            <w:tcW w:w="2230" w:type="dxa"/>
          </w:tcPr>
          <w:p w14:paraId="62B78290" w14:textId="77777777" w:rsidR="002755BC" w:rsidRDefault="00000000">
            <w:pPr>
              <w:pStyle w:val="TableParagraph"/>
              <w:spacing w:before="39"/>
              <w:ind w:left="147"/>
              <w:rPr>
                <w:sz w:val="15"/>
              </w:rPr>
            </w:pPr>
            <w:r>
              <w:rPr>
                <w:spacing w:val="-2"/>
                <w:sz w:val="15"/>
              </w:rPr>
              <w:t>Recognizing</w:t>
            </w:r>
          </w:p>
          <w:p w14:paraId="3518CA52" w14:textId="77777777" w:rsidR="002755BC" w:rsidRDefault="002755BC">
            <w:pPr>
              <w:pStyle w:val="TableParagraph"/>
              <w:rPr>
                <w:rFonts w:ascii="Times New Roman"/>
                <w:sz w:val="15"/>
              </w:rPr>
            </w:pPr>
          </w:p>
          <w:p w14:paraId="131676DF" w14:textId="77777777" w:rsidR="002755BC" w:rsidRDefault="002755BC">
            <w:pPr>
              <w:pStyle w:val="TableParagraph"/>
              <w:spacing w:before="53"/>
              <w:rPr>
                <w:rFonts w:ascii="Times New Roman"/>
                <w:sz w:val="15"/>
              </w:rPr>
            </w:pPr>
          </w:p>
          <w:p w14:paraId="5FDAFCA3" w14:textId="77777777" w:rsidR="002755BC" w:rsidRDefault="00000000">
            <w:pPr>
              <w:pStyle w:val="TableParagraph"/>
              <w:spacing w:line="528" w:lineRule="auto"/>
              <w:ind w:left="147" w:right="1412"/>
              <w:rPr>
                <w:sz w:val="15"/>
              </w:rPr>
            </w:pPr>
            <w:r>
              <w:rPr>
                <w:spacing w:val="-2"/>
                <w:sz w:val="15"/>
              </w:rPr>
              <w:t>Recalling</w:t>
            </w:r>
            <w:r>
              <w:rPr>
                <w:sz w:val="15"/>
              </w:rPr>
              <w:t xml:space="preserve"> </w:t>
            </w:r>
            <w:r>
              <w:rPr>
                <w:spacing w:val="-2"/>
                <w:sz w:val="15"/>
              </w:rPr>
              <w:t>Executing</w:t>
            </w:r>
          </w:p>
        </w:tc>
        <w:tc>
          <w:tcPr>
            <w:tcW w:w="5403" w:type="dxa"/>
            <w:tcBorders>
              <w:right w:val="single" w:sz="24" w:space="0" w:color="999999"/>
            </w:tcBorders>
          </w:tcPr>
          <w:p w14:paraId="6F1AD8D2" w14:textId="77777777" w:rsidR="002755BC" w:rsidRDefault="00000000">
            <w:pPr>
              <w:pStyle w:val="TableParagraph"/>
              <w:spacing w:before="39" w:line="264" w:lineRule="auto"/>
              <w:ind w:left="326" w:right="576" w:hanging="167"/>
              <w:rPr>
                <w:sz w:val="15"/>
              </w:rPr>
            </w:pPr>
            <w:r>
              <w:rPr>
                <w:sz w:val="15"/>
              </w:rPr>
              <w:t>Students recognize features of information but do not necessarily understand</w:t>
            </w:r>
            <w:r>
              <w:rPr>
                <w:spacing w:val="-11"/>
                <w:sz w:val="15"/>
              </w:rPr>
              <w:t xml:space="preserve"> </w:t>
            </w:r>
            <w:r>
              <w:rPr>
                <w:sz w:val="15"/>
              </w:rPr>
              <w:t>the</w:t>
            </w:r>
            <w:r>
              <w:rPr>
                <w:spacing w:val="-10"/>
                <w:sz w:val="15"/>
              </w:rPr>
              <w:t xml:space="preserve"> </w:t>
            </w:r>
            <w:r>
              <w:rPr>
                <w:sz w:val="15"/>
              </w:rPr>
              <w:t>structure</w:t>
            </w:r>
            <w:r>
              <w:rPr>
                <w:spacing w:val="-11"/>
                <w:sz w:val="15"/>
              </w:rPr>
              <w:t xml:space="preserve"> </w:t>
            </w:r>
            <w:r>
              <w:rPr>
                <w:sz w:val="15"/>
              </w:rPr>
              <w:t>of</w:t>
            </w:r>
            <w:r>
              <w:rPr>
                <w:spacing w:val="-10"/>
                <w:sz w:val="15"/>
              </w:rPr>
              <w:t xml:space="preserve"> </w:t>
            </w:r>
            <w:r>
              <w:rPr>
                <w:sz w:val="15"/>
              </w:rPr>
              <w:t>the</w:t>
            </w:r>
            <w:r>
              <w:rPr>
                <w:spacing w:val="-11"/>
                <w:sz w:val="15"/>
              </w:rPr>
              <w:t xml:space="preserve"> </w:t>
            </w:r>
            <w:r>
              <w:rPr>
                <w:sz w:val="15"/>
              </w:rPr>
              <w:t>knowledge</w:t>
            </w:r>
            <w:r>
              <w:rPr>
                <w:spacing w:val="-10"/>
                <w:sz w:val="15"/>
              </w:rPr>
              <w:t xml:space="preserve"> </w:t>
            </w:r>
            <w:r>
              <w:rPr>
                <w:sz w:val="15"/>
              </w:rPr>
              <w:t>or</w:t>
            </w:r>
            <w:r>
              <w:rPr>
                <w:spacing w:val="-10"/>
                <w:sz w:val="15"/>
              </w:rPr>
              <w:t xml:space="preserve"> </w:t>
            </w:r>
            <w:r>
              <w:rPr>
                <w:sz w:val="15"/>
              </w:rPr>
              <w:t>differentiate</w:t>
            </w:r>
            <w:r>
              <w:rPr>
                <w:spacing w:val="-11"/>
                <w:sz w:val="15"/>
              </w:rPr>
              <w:t xml:space="preserve"> </w:t>
            </w:r>
            <w:r>
              <w:rPr>
                <w:sz w:val="15"/>
              </w:rPr>
              <w:t>critical from noncritical components.</w:t>
            </w:r>
          </w:p>
          <w:p w14:paraId="73FCE7CC" w14:textId="77777777" w:rsidR="002755BC" w:rsidRDefault="00000000">
            <w:pPr>
              <w:pStyle w:val="TableParagraph"/>
              <w:spacing w:before="1" w:line="264" w:lineRule="auto"/>
              <w:ind w:left="326" w:hanging="167"/>
              <w:rPr>
                <w:sz w:val="15"/>
              </w:rPr>
            </w:pPr>
            <w:r>
              <w:rPr>
                <w:spacing w:val="-2"/>
                <w:sz w:val="15"/>
              </w:rPr>
              <w:t>Students</w:t>
            </w:r>
            <w:r>
              <w:rPr>
                <w:spacing w:val="-7"/>
                <w:sz w:val="15"/>
              </w:rPr>
              <w:t xml:space="preserve"> </w:t>
            </w:r>
            <w:r>
              <w:rPr>
                <w:spacing w:val="-2"/>
                <w:sz w:val="15"/>
              </w:rPr>
              <w:t>produce</w:t>
            </w:r>
            <w:r>
              <w:rPr>
                <w:spacing w:val="-7"/>
                <w:sz w:val="15"/>
              </w:rPr>
              <w:t xml:space="preserve"> </w:t>
            </w:r>
            <w:r>
              <w:rPr>
                <w:spacing w:val="-2"/>
                <w:sz w:val="15"/>
              </w:rPr>
              <w:t>features</w:t>
            </w:r>
            <w:r>
              <w:rPr>
                <w:spacing w:val="-7"/>
                <w:sz w:val="15"/>
              </w:rPr>
              <w:t xml:space="preserve"> </w:t>
            </w:r>
            <w:r>
              <w:rPr>
                <w:spacing w:val="-2"/>
                <w:sz w:val="15"/>
              </w:rPr>
              <w:t>of</w:t>
            </w:r>
            <w:r>
              <w:rPr>
                <w:spacing w:val="-7"/>
                <w:sz w:val="15"/>
              </w:rPr>
              <w:t xml:space="preserve"> </w:t>
            </w:r>
            <w:r>
              <w:rPr>
                <w:spacing w:val="-2"/>
                <w:sz w:val="15"/>
              </w:rPr>
              <w:t>information</w:t>
            </w:r>
            <w:r>
              <w:rPr>
                <w:spacing w:val="-7"/>
                <w:sz w:val="15"/>
              </w:rPr>
              <w:t xml:space="preserve"> </w:t>
            </w:r>
            <w:r>
              <w:rPr>
                <w:spacing w:val="-2"/>
                <w:sz w:val="15"/>
              </w:rPr>
              <w:t>but</w:t>
            </w:r>
            <w:r>
              <w:rPr>
                <w:spacing w:val="-7"/>
                <w:sz w:val="15"/>
              </w:rPr>
              <w:t xml:space="preserve"> </w:t>
            </w:r>
            <w:r>
              <w:rPr>
                <w:spacing w:val="-2"/>
                <w:sz w:val="15"/>
              </w:rPr>
              <w:t>do</w:t>
            </w:r>
            <w:r>
              <w:rPr>
                <w:spacing w:val="-7"/>
                <w:sz w:val="15"/>
              </w:rPr>
              <w:t xml:space="preserve"> </w:t>
            </w:r>
            <w:r>
              <w:rPr>
                <w:spacing w:val="-2"/>
                <w:sz w:val="15"/>
              </w:rPr>
              <w:t>not</w:t>
            </w:r>
            <w:r>
              <w:rPr>
                <w:spacing w:val="-7"/>
                <w:sz w:val="15"/>
              </w:rPr>
              <w:t xml:space="preserve"> </w:t>
            </w:r>
            <w:r>
              <w:rPr>
                <w:spacing w:val="-2"/>
                <w:sz w:val="15"/>
              </w:rPr>
              <w:t>necessarily</w:t>
            </w:r>
            <w:r>
              <w:rPr>
                <w:spacing w:val="-7"/>
                <w:sz w:val="15"/>
              </w:rPr>
              <w:t xml:space="preserve"> </w:t>
            </w:r>
            <w:r>
              <w:rPr>
                <w:spacing w:val="-2"/>
                <w:sz w:val="15"/>
              </w:rPr>
              <w:t>understand</w:t>
            </w:r>
            <w:r>
              <w:rPr>
                <w:spacing w:val="-7"/>
                <w:sz w:val="15"/>
              </w:rPr>
              <w:t xml:space="preserve"> </w:t>
            </w:r>
            <w:r>
              <w:rPr>
                <w:spacing w:val="-2"/>
                <w:sz w:val="15"/>
              </w:rPr>
              <w:t>the</w:t>
            </w:r>
            <w:r>
              <w:rPr>
                <w:sz w:val="15"/>
              </w:rPr>
              <w:t xml:space="preserve"> </w:t>
            </w:r>
            <w:r>
              <w:rPr>
                <w:spacing w:val="-4"/>
                <w:sz w:val="15"/>
              </w:rPr>
              <w:t>structure of the knowledge or differentiate critical from noncritical components.</w:t>
            </w:r>
          </w:p>
          <w:p w14:paraId="48557286" w14:textId="77777777" w:rsidR="002755BC" w:rsidRDefault="00000000">
            <w:pPr>
              <w:pStyle w:val="TableParagraph"/>
              <w:spacing w:before="1" w:line="264" w:lineRule="auto"/>
              <w:ind w:left="326" w:right="380" w:hanging="167"/>
              <w:rPr>
                <w:sz w:val="15"/>
              </w:rPr>
            </w:pPr>
            <w:r>
              <w:rPr>
                <w:sz w:val="15"/>
              </w:rPr>
              <w:t>Students</w:t>
            </w:r>
            <w:r>
              <w:rPr>
                <w:spacing w:val="-11"/>
                <w:sz w:val="15"/>
              </w:rPr>
              <w:t xml:space="preserve"> </w:t>
            </w:r>
            <w:r>
              <w:rPr>
                <w:sz w:val="15"/>
              </w:rPr>
              <w:t>perform</w:t>
            </w:r>
            <w:r>
              <w:rPr>
                <w:spacing w:val="-10"/>
                <w:sz w:val="15"/>
              </w:rPr>
              <w:t xml:space="preserve"> </w:t>
            </w:r>
            <w:r>
              <w:rPr>
                <w:sz w:val="15"/>
              </w:rPr>
              <w:t>a</w:t>
            </w:r>
            <w:r>
              <w:rPr>
                <w:spacing w:val="-11"/>
                <w:sz w:val="15"/>
              </w:rPr>
              <w:t xml:space="preserve"> </w:t>
            </w:r>
            <w:r>
              <w:rPr>
                <w:sz w:val="15"/>
              </w:rPr>
              <w:t>procedure</w:t>
            </w:r>
            <w:r>
              <w:rPr>
                <w:spacing w:val="-10"/>
                <w:sz w:val="15"/>
              </w:rPr>
              <w:t xml:space="preserve"> </w:t>
            </w:r>
            <w:r>
              <w:rPr>
                <w:sz w:val="15"/>
              </w:rPr>
              <w:t>without</w:t>
            </w:r>
            <w:r>
              <w:rPr>
                <w:spacing w:val="-11"/>
                <w:sz w:val="15"/>
              </w:rPr>
              <w:t xml:space="preserve"> </w:t>
            </w:r>
            <w:r>
              <w:rPr>
                <w:sz w:val="15"/>
              </w:rPr>
              <w:t>significant</w:t>
            </w:r>
            <w:r>
              <w:rPr>
                <w:spacing w:val="-10"/>
                <w:sz w:val="15"/>
              </w:rPr>
              <w:t xml:space="preserve"> </w:t>
            </w:r>
            <w:r>
              <w:rPr>
                <w:sz w:val="15"/>
              </w:rPr>
              <w:t>error</w:t>
            </w:r>
            <w:r>
              <w:rPr>
                <w:spacing w:val="-10"/>
                <w:sz w:val="15"/>
              </w:rPr>
              <w:t xml:space="preserve"> </w:t>
            </w:r>
            <w:r>
              <w:rPr>
                <w:sz w:val="15"/>
              </w:rPr>
              <w:t>but</w:t>
            </w:r>
            <w:r>
              <w:rPr>
                <w:spacing w:val="-11"/>
                <w:sz w:val="15"/>
              </w:rPr>
              <w:t xml:space="preserve"> </w:t>
            </w:r>
            <w:r>
              <w:rPr>
                <w:sz w:val="15"/>
              </w:rPr>
              <w:t>do</w:t>
            </w:r>
            <w:r>
              <w:rPr>
                <w:spacing w:val="-10"/>
                <w:sz w:val="15"/>
              </w:rPr>
              <w:t xml:space="preserve"> </w:t>
            </w:r>
            <w:r>
              <w:rPr>
                <w:sz w:val="15"/>
              </w:rPr>
              <w:t>not necessarily understand how and why the procedure works.</w:t>
            </w:r>
          </w:p>
        </w:tc>
      </w:tr>
    </w:tbl>
    <w:p w14:paraId="458F504D" w14:textId="77777777" w:rsidR="002755BC" w:rsidRDefault="00000000">
      <w:pPr>
        <w:pStyle w:val="BodyText"/>
        <w:spacing w:before="30"/>
        <w:rPr>
          <w:sz w:val="20"/>
        </w:rPr>
      </w:pPr>
      <w:r>
        <w:rPr>
          <w:noProof/>
          <w:sz w:val="20"/>
        </w:rPr>
        <mc:AlternateContent>
          <mc:Choice Requires="wps">
            <w:drawing>
              <wp:anchor distT="0" distB="0" distL="0" distR="0" simplePos="0" relativeHeight="487640576" behindDoc="1" locked="0" layoutInCell="1" allowOverlap="1" wp14:anchorId="05752F0D" wp14:editId="7B9ABF44">
                <wp:simplePos x="0" y="0"/>
                <wp:positionH relativeFrom="page">
                  <wp:posOffset>457200</wp:posOffset>
                </wp:positionH>
                <wp:positionV relativeFrom="paragraph">
                  <wp:posOffset>180327</wp:posOffset>
                </wp:positionV>
                <wp:extent cx="4876800" cy="1270"/>
                <wp:effectExtent l="0" t="0" r="0" b="0"/>
                <wp:wrapTopAndBottom/>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1F28ED" id="Graphic 335" o:spid="_x0000_s1026" style="position:absolute;margin-left:36pt;margin-top:14.2pt;width:384pt;height:.1pt;z-index:-1567590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" path="m,l4876800,e" filled="f" strokeweight=".5pt">
                <v:path arrowok="t"/>
                <w10:wrap type="topAndBottom" anchorx="page"/>
              </v:shape>
            </w:pict>
          </mc:Fallback>
        </mc:AlternateContent>
      </w:r>
    </w:p>
    <w:p w14:paraId="26087ADB" w14:textId="77777777" w:rsidR="002755BC" w:rsidRDefault="00000000">
      <w:pPr>
        <w:spacing w:before="90" w:line="261" w:lineRule="auto"/>
        <w:ind w:left="360" w:right="1318"/>
        <w:jc w:val="both"/>
        <w:rPr>
          <w:sz w:val="16"/>
        </w:rPr>
      </w:pPr>
      <w:r>
        <w:rPr>
          <w:sz w:val="16"/>
        </w:rPr>
        <w:t>Copyright © 2007 by Corwin Press.</w:t>
      </w:r>
      <w:r>
        <w:rPr>
          <w:spacing w:val="-6"/>
          <w:sz w:val="16"/>
        </w:rPr>
        <w:t xml:space="preserve"> </w:t>
      </w:r>
      <w:r>
        <w:rPr>
          <w:sz w:val="16"/>
        </w:rPr>
        <w:t xml:space="preserve">All rights reserved. Reprinted from </w:t>
      </w:r>
      <w:r>
        <w:rPr>
          <w:i/>
          <w:sz w:val="16"/>
        </w:rPr>
        <w:t>The New</w:t>
      </w:r>
      <w:r>
        <w:rPr>
          <w:i/>
          <w:spacing w:val="-1"/>
          <w:sz w:val="16"/>
        </w:rPr>
        <w:t xml:space="preserve"> </w:t>
      </w:r>
      <w:r>
        <w:rPr>
          <w:i/>
          <w:sz w:val="16"/>
        </w:rPr>
        <w:t>Taxonomy of Educational Objectives</w:t>
      </w:r>
      <w:r>
        <w:rPr>
          <w:i/>
          <w:spacing w:val="40"/>
          <w:sz w:val="16"/>
        </w:rPr>
        <w:t xml:space="preserve"> </w:t>
      </w:r>
      <w:r>
        <w:rPr>
          <w:sz w:val="16"/>
        </w:rPr>
        <w:t xml:space="preserve">(2nd ed.), by Robert J. Marzano and John S. Kendall. Thousand Oaks, CA: Corwin Press, </w:t>
      </w:r>
      <w:hyperlink r:id="rId64">
        <w:r>
          <w:rPr>
            <w:sz w:val="16"/>
          </w:rPr>
          <w:t>www.corwinpress.com.</w:t>
        </w:r>
      </w:hyperlink>
      <w:r>
        <w:rPr>
          <w:spacing w:val="40"/>
          <w:sz w:val="16"/>
        </w:rPr>
        <w:t xml:space="preserve"> </w:t>
      </w:r>
      <w:r>
        <w:rPr>
          <w:sz w:val="16"/>
        </w:rPr>
        <w:t>Reproduction</w:t>
      </w:r>
      <w:r>
        <w:rPr>
          <w:spacing w:val="-3"/>
          <w:sz w:val="16"/>
        </w:rPr>
        <w:t xml:space="preserve"> </w:t>
      </w:r>
      <w:r>
        <w:rPr>
          <w:sz w:val="16"/>
        </w:rPr>
        <w:t>authorized</w:t>
      </w:r>
      <w:r>
        <w:rPr>
          <w:spacing w:val="-3"/>
          <w:sz w:val="16"/>
        </w:rPr>
        <w:t xml:space="preserve"> </w:t>
      </w:r>
      <w:r>
        <w:rPr>
          <w:sz w:val="16"/>
        </w:rPr>
        <w:t>only</w:t>
      </w:r>
      <w:r>
        <w:rPr>
          <w:spacing w:val="-3"/>
          <w:sz w:val="16"/>
        </w:rPr>
        <w:t xml:space="preserve"> </w:t>
      </w:r>
      <w:r>
        <w:rPr>
          <w:sz w:val="16"/>
        </w:rPr>
        <w:t>for</w:t>
      </w:r>
      <w:r>
        <w:rPr>
          <w:spacing w:val="-3"/>
          <w:sz w:val="16"/>
        </w:rPr>
        <w:t xml:space="preserve"> </w:t>
      </w:r>
      <w:r>
        <w:rPr>
          <w:sz w:val="16"/>
        </w:rPr>
        <w:t>the</w:t>
      </w:r>
      <w:r>
        <w:rPr>
          <w:spacing w:val="-3"/>
          <w:sz w:val="16"/>
        </w:rPr>
        <w:t xml:space="preserve"> </w:t>
      </w:r>
      <w:r>
        <w:rPr>
          <w:sz w:val="16"/>
        </w:rPr>
        <w:t>local</w:t>
      </w:r>
      <w:r>
        <w:rPr>
          <w:spacing w:val="-3"/>
          <w:sz w:val="16"/>
        </w:rPr>
        <w:t xml:space="preserve"> </w:t>
      </w:r>
      <w:r>
        <w:rPr>
          <w:sz w:val="16"/>
        </w:rPr>
        <w:t>school</w:t>
      </w:r>
      <w:r>
        <w:rPr>
          <w:spacing w:val="-4"/>
          <w:sz w:val="16"/>
        </w:rPr>
        <w:t xml:space="preserve"> </w:t>
      </w:r>
      <w:r>
        <w:rPr>
          <w:sz w:val="16"/>
        </w:rPr>
        <w:t>site</w:t>
      </w:r>
      <w:r>
        <w:rPr>
          <w:spacing w:val="-3"/>
          <w:sz w:val="16"/>
        </w:rPr>
        <w:t xml:space="preserve"> </w:t>
      </w:r>
      <w:r>
        <w:rPr>
          <w:sz w:val="16"/>
        </w:rPr>
        <w:t>or</w:t>
      </w:r>
      <w:r>
        <w:rPr>
          <w:spacing w:val="-3"/>
          <w:sz w:val="16"/>
        </w:rPr>
        <w:t xml:space="preserve"> </w:t>
      </w:r>
      <w:r>
        <w:rPr>
          <w:sz w:val="16"/>
        </w:rPr>
        <w:t>nonprofit</w:t>
      </w:r>
      <w:r>
        <w:rPr>
          <w:spacing w:val="-3"/>
          <w:sz w:val="16"/>
        </w:rPr>
        <w:t xml:space="preserve"> </w:t>
      </w:r>
      <w:r>
        <w:rPr>
          <w:sz w:val="16"/>
        </w:rPr>
        <w:t>organization</w:t>
      </w:r>
      <w:r>
        <w:rPr>
          <w:spacing w:val="-3"/>
          <w:sz w:val="16"/>
        </w:rPr>
        <w:t xml:space="preserve"> </w:t>
      </w:r>
      <w:r>
        <w:rPr>
          <w:sz w:val="16"/>
        </w:rPr>
        <w:t>that</w:t>
      </w:r>
      <w:r>
        <w:rPr>
          <w:spacing w:val="-3"/>
          <w:sz w:val="16"/>
        </w:rPr>
        <w:t xml:space="preserve"> </w:t>
      </w:r>
      <w:r>
        <w:rPr>
          <w:sz w:val="16"/>
        </w:rPr>
        <w:t>has</w:t>
      </w:r>
      <w:r>
        <w:rPr>
          <w:spacing w:val="-3"/>
          <w:sz w:val="16"/>
        </w:rPr>
        <w:t xml:space="preserve"> </w:t>
      </w:r>
      <w:r>
        <w:rPr>
          <w:sz w:val="16"/>
        </w:rPr>
        <w:t>purchased</w:t>
      </w:r>
      <w:r>
        <w:rPr>
          <w:spacing w:val="-4"/>
          <w:sz w:val="16"/>
        </w:rPr>
        <w:t xml:space="preserve"> </w:t>
      </w:r>
      <w:r>
        <w:rPr>
          <w:sz w:val="16"/>
        </w:rPr>
        <w:t>this</w:t>
      </w:r>
      <w:r>
        <w:rPr>
          <w:spacing w:val="-3"/>
          <w:sz w:val="16"/>
        </w:rPr>
        <w:t xml:space="preserve"> </w:t>
      </w:r>
      <w:r>
        <w:rPr>
          <w:sz w:val="16"/>
        </w:rPr>
        <w:t>book.</w:t>
      </w:r>
    </w:p>
    <w:p w14:paraId="2E5DF814" w14:textId="77777777" w:rsidR="002755BC" w:rsidRDefault="002755BC">
      <w:pPr>
        <w:spacing w:line="261" w:lineRule="auto"/>
        <w:jc w:val="both"/>
        <w:rPr>
          <w:sz w:val="16"/>
        </w:rPr>
        <w:sectPr w:rsidR="002755BC">
          <w:pgSz w:w="10080" w:h="14400"/>
          <w:pgMar w:top="1020" w:right="360" w:bottom="280" w:left="360" w:header="797" w:footer="0" w:gutter="0"/>
          <w:cols w:space="720"/>
        </w:sectPr>
      </w:pPr>
    </w:p>
    <w:p w14:paraId="6602ECE8" w14:textId="77777777" w:rsidR="002755BC" w:rsidRDefault="002755BC">
      <w:pPr>
        <w:pStyle w:val="BodyText"/>
        <w:spacing w:before="15"/>
      </w:pPr>
    </w:p>
    <w:p w14:paraId="194771BA" w14:textId="77777777" w:rsidR="002755BC" w:rsidRDefault="00000000">
      <w:pPr>
        <w:pStyle w:val="BodyText"/>
        <w:spacing w:before="1" w:line="266" w:lineRule="auto"/>
        <w:ind w:left="1320" w:right="1318" w:firstLine="359"/>
        <w:jc w:val="both"/>
      </w:pPr>
      <w:r>
        <w:t>These six levels of processing interact with the three knowledge domains described in Chapter 2. The next chapter details the specifics of these</w:t>
      </w:r>
      <w:r>
        <w:rPr>
          <w:spacing w:val="-4"/>
        </w:rPr>
        <w:t xml:space="preserve"> </w:t>
      </w:r>
      <w:r>
        <w:t>interactions.</w:t>
      </w:r>
    </w:p>
    <w:p w14:paraId="64E2A032" w14:textId="77777777" w:rsidR="002755BC" w:rsidRDefault="002755BC">
      <w:pPr>
        <w:pStyle w:val="BodyText"/>
        <w:spacing w:before="197"/>
      </w:pPr>
    </w:p>
    <w:p w14:paraId="65287DC5" w14:textId="77777777" w:rsidR="002755BC" w:rsidRDefault="00000000">
      <w:pPr>
        <w:pStyle w:val="Heading2"/>
        <w:jc w:val="left"/>
      </w:pPr>
      <w:bookmarkStart w:id="39" w:name="_TOC_250018"/>
      <w:bookmarkEnd w:id="39"/>
      <w:r>
        <w:rPr>
          <w:smallCaps/>
          <w:spacing w:val="-2"/>
          <w:w w:val="95"/>
        </w:rPr>
        <w:t>Summary</w:t>
      </w:r>
    </w:p>
    <w:p w14:paraId="5D6DE613" w14:textId="77777777" w:rsidR="002755BC" w:rsidRDefault="002755BC">
      <w:pPr>
        <w:pStyle w:val="BodyText"/>
        <w:spacing w:before="28"/>
        <w:rPr>
          <w:b/>
          <w:sz w:val="19"/>
        </w:rPr>
      </w:pPr>
    </w:p>
    <w:p w14:paraId="5C205C3D" w14:textId="77777777" w:rsidR="002755BC" w:rsidRDefault="00000000">
      <w:pPr>
        <w:pStyle w:val="BodyText"/>
        <w:spacing w:line="266" w:lineRule="auto"/>
        <w:ind w:left="1320" w:right="1317"/>
        <w:jc w:val="both"/>
      </w:pPr>
      <w:r>
        <w:t>This</w:t>
      </w:r>
      <w:r>
        <w:rPr>
          <w:spacing w:val="40"/>
        </w:rPr>
        <w:t xml:space="preserve"> </w:t>
      </w:r>
      <w:r>
        <w:t>chapter</w:t>
      </w:r>
      <w:r>
        <w:rPr>
          <w:spacing w:val="40"/>
        </w:rPr>
        <w:t xml:space="preserve"> </w:t>
      </w:r>
      <w:r>
        <w:t>has</w:t>
      </w:r>
      <w:r>
        <w:rPr>
          <w:spacing w:val="40"/>
        </w:rPr>
        <w:t xml:space="preserve"> </w:t>
      </w:r>
      <w:r>
        <w:t>described</w:t>
      </w:r>
      <w:r>
        <w:rPr>
          <w:spacing w:val="40"/>
        </w:rPr>
        <w:t xml:space="preserve"> </w:t>
      </w:r>
      <w:r>
        <w:t>the</w:t>
      </w:r>
      <w:r>
        <w:rPr>
          <w:spacing w:val="40"/>
        </w:rPr>
        <w:t xml:space="preserve"> </w:t>
      </w:r>
      <w:r>
        <w:t>six</w:t>
      </w:r>
      <w:r>
        <w:rPr>
          <w:spacing w:val="40"/>
        </w:rPr>
        <w:t xml:space="preserve"> </w:t>
      </w:r>
      <w:r>
        <w:t>levels</w:t>
      </w:r>
      <w:r>
        <w:rPr>
          <w:spacing w:val="40"/>
        </w:rPr>
        <w:t xml:space="preserve"> </w:t>
      </w:r>
      <w:r>
        <w:t>of</w:t>
      </w:r>
      <w:r>
        <w:rPr>
          <w:spacing w:val="40"/>
        </w:rPr>
        <w:t xml:space="preserve"> </w:t>
      </w:r>
      <w:r>
        <w:t>the</w:t>
      </w:r>
      <w:r>
        <w:rPr>
          <w:spacing w:val="40"/>
        </w:rPr>
        <w:t xml:space="preserve"> </w:t>
      </w:r>
      <w:r>
        <w:t>New</w:t>
      </w:r>
      <w:r>
        <w:rPr>
          <w:spacing w:val="40"/>
        </w:rPr>
        <w:t xml:space="preserve"> </w:t>
      </w:r>
      <w:r>
        <w:t>Taxonomy</w:t>
      </w:r>
      <w:r>
        <w:rPr>
          <w:spacing w:val="40"/>
        </w:rPr>
        <w:t xml:space="preserve"> </w:t>
      </w:r>
      <w:r>
        <w:t>within the context of three systems of thought—cognitive, metacognitive, and</w:t>
      </w:r>
      <w:r>
        <w:rPr>
          <w:spacing w:val="80"/>
        </w:rPr>
        <w:t xml:space="preserve"> </w:t>
      </w:r>
      <w:r>
        <w:t>self-system. The cognitive system includes processes that address retrieval, comprehension, analysis, and knowledge utilization. The metacognitive system</w:t>
      </w:r>
      <w:r>
        <w:rPr>
          <w:spacing w:val="-8"/>
        </w:rPr>
        <w:t xml:space="preserve"> </w:t>
      </w:r>
      <w:r>
        <w:t>includes</w:t>
      </w:r>
      <w:r>
        <w:rPr>
          <w:spacing w:val="-8"/>
        </w:rPr>
        <w:t xml:space="preserve"> </w:t>
      </w:r>
      <w:r>
        <w:t>processes</w:t>
      </w:r>
      <w:r>
        <w:rPr>
          <w:spacing w:val="-8"/>
        </w:rPr>
        <w:t xml:space="preserve"> </w:t>
      </w:r>
      <w:r>
        <w:t>that</w:t>
      </w:r>
      <w:r>
        <w:rPr>
          <w:spacing w:val="-8"/>
        </w:rPr>
        <w:t xml:space="preserve"> </w:t>
      </w:r>
      <w:r>
        <w:t>address</w:t>
      </w:r>
      <w:r>
        <w:rPr>
          <w:spacing w:val="-8"/>
        </w:rPr>
        <w:t xml:space="preserve"> </w:t>
      </w:r>
      <w:r>
        <w:t>specifying</w:t>
      </w:r>
      <w:r>
        <w:rPr>
          <w:spacing w:val="-8"/>
        </w:rPr>
        <w:t xml:space="preserve"> </w:t>
      </w:r>
      <w:r>
        <w:t>goals,</w:t>
      </w:r>
      <w:r>
        <w:rPr>
          <w:spacing w:val="-8"/>
        </w:rPr>
        <w:t xml:space="preserve"> </w:t>
      </w:r>
      <w:r>
        <w:t>process</w:t>
      </w:r>
      <w:r>
        <w:rPr>
          <w:spacing w:val="-8"/>
        </w:rPr>
        <w:t xml:space="preserve"> </w:t>
      </w:r>
      <w:r>
        <w:t>monitoring, and disposition monitoring. The self-system includes processing dedicated to examining importance, examining efficacy, and examining emotional response.</w:t>
      </w:r>
      <w:r>
        <w:rPr>
          <w:spacing w:val="-9"/>
        </w:rPr>
        <w:t xml:space="preserve"> </w:t>
      </w:r>
      <w:r>
        <w:t>It</w:t>
      </w:r>
      <w:r>
        <w:rPr>
          <w:spacing w:val="-8"/>
        </w:rPr>
        <w:t xml:space="preserve"> </w:t>
      </w:r>
      <w:r>
        <w:t>is</w:t>
      </w:r>
      <w:r>
        <w:rPr>
          <w:spacing w:val="-8"/>
        </w:rPr>
        <w:t xml:space="preserve"> </w:t>
      </w:r>
      <w:r>
        <w:t>the</w:t>
      </w:r>
      <w:r>
        <w:rPr>
          <w:spacing w:val="-8"/>
        </w:rPr>
        <w:t xml:space="preserve"> </w:t>
      </w:r>
      <w:r>
        <w:t>interaction</w:t>
      </w:r>
      <w:r>
        <w:rPr>
          <w:spacing w:val="-8"/>
        </w:rPr>
        <w:t xml:space="preserve"> </w:t>
      </w:r>
      <w:r>
        <w:t>of</w:t>
      </w:r>
      <w:r>
        <w:rPr>
          <w:spacing w:val="-8"/>
        </w:rPr>
        <w:t xml:space="preserve"> </w:t>
      </w:r>
      <w:r>
        <w:t>these</w:t>
      </w:r>
      <w:r>
        <w:rPr>
          <w:spacing w:val="-8"/>
        </w:rPr>
        <w:t xml:space="preserve"> </w:t>
      </w:r>
      <w:r>
        <w:t>elements</w:t>
      </w:r>
      <w:r>
        <w:rPr>
          <w:spacing w:val="-8"/>
        </w:rPr>
        <w:t xml:space="preserve"> </w:t>
      </w:r>
      <w:r>
        <w:t>that</w:t>
      </w:r>
      <w:r>
        <w:rPr>
          <w:spacing w:val="-8"/>
        </w:rPr>
        <w:t xml:space="preserve"> </w:t>
      </w:r>
      <w:r>
        <w:t>dictates</w:t>
      </w:r>
      <w:r>
        <w:rPr>
          <w:spacing w:val="-8"/>
        </w:rPr>
        <w:t xml:space="preserve"> </w:t>
      </w:r>
      <w:r>
        <w:t>one’s</w:t>
      </w:r>
      <w:r>
        <w:rPr>
          <w:spacing w:val="-8"/>
        </w:rPr>
        <w:t xml:space="preserve"> </w:t>
      </w:r>
      <w:r>
        <w:t>motivation and</w:t>
      </w:r>
      <w:r>
        <w:rPr>
          <w:spacing w:val="-4"/>
        </w:rPr>
        <w:t xml:space="preserve"> </w:t>
      </w:r>
      <w:r>
        <w:t>attention.</w:t>
      </w:r>
    </w:p>
    <w:p w14:paraId="607F7B3B"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5A775EE" w14:textId="77777777" w:rsidR="002755BC" w:rsidRDefault="002755BC">
      <w:pPr>
        <w:pStyle w:val="BodyText"/>
        <w:spacing w:before="4"/>
        <w:rPr>
          <w:sz w:val="17"/>
        </w:rPr>
      </w:pPr>
    </w:p>
    <w:p w14:paraId="5463E9BA" w14:textId="77777777" w:rsidR="002755BC" w:rsidRDefault="002755BC">
      <w:pPr>
        <w:pStyle w:val="BodyText"/>
        <w:rPr>
          <w:sz w:val="17"/>
        </w:rPr>
        <w:sectPr w:rsidR="002755BC">
          <w:headerReference w:type="even" r:id="rId65"/>
          <w:pgSz w:w="10080" w:h="14400"/>
          <w:pgMar w:top="1640" w:right="360" w:bottom="280" w:left="360" w:header="0" w:footer="0" w:gutter="0"/>
          <w:cols w:space="720"/>
        </w:sectPr>
      </w:pPr>
    </w:p>
    <w:p w14:paraId="180A5C3D" w14:textId="77777777" w:rsidR="002755BC" w:rsidRDefault="002755BC">
      <w:pPr>
        <w:pStyle w:val="BodyText"/>
        <w:rPr>
          <w:sz w:val="25"/>
        </w:rPr>
      </w:pPr>
    </w:p>
    <w:p w14:paraId="60815791" w14:textId="77777777" w:rsidR="002755BC" w:rsidRDefault="002755BC">
      <w:pPr>
        <w:pStyle w:val="BodyText"/>
        <w:spacing w:before="177"/>
        <w:rPr>
          <w:sz w:val="25"/>
        </w:rPr>
      </w:pPr>
    </w:p>
    <w:p w14:paraId="5D09337C" w14:textId="77777777" w:rsidR="002755BC" w:rsidRDefault="00000000">
      <w:pPr>
        <w:spacing w:before="1"/>
        <w:ind w:left="1320"/>
        <w:rPr>
          <w:rFonts w:ascii="Bookman Old Style"/>
          <w:b/>
          <w:sz w:val="36"/>
        </w:rPr>
      </w:pPr>
      <w:r>
        <w:rPr>
          <w:rFonts w:ascii="Bookman Old Style"/>
          <w:b/>
          <w:noProof/>
          <w:sz w:val="36"/>
        </w:rPr>
        <mc:AlternateContent>
          <mc:Choice Requires="wps">
            <w:drawing>
              <wp:anchor distT="0" distB="0" distL="0" distR="0" simplePos="0" relativeHeight="487641600" behindDoc="1" locked="0" layoutInCell="1" allowOverlap="1" wp14:anchorId="7AA880B8" wp14:editId="2D5F1E23">
                <wp:simplePos x="0" y="0"/>
                <wp:positionH relativeFrom="page">
                  <wp:posOffset>1066800</wp:posOffset>
                </wp:positionH>
                <wp:positionV relativeFrom="paragraph">
                  <wp:posOffset>295509</wp:posOffset>
                </wp:positionV>
                <wp:extent cx="3352800" cy="1270"/>
                <wp:effectExtent l="0" t="0" r="0" b="0"/>
                <wp:wrapTopAndBottom/>
                <wp:docPr id="336" name="Graphic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270"/>
                        </a:xfrm>
                        <a:custGeom>
                          <a:avLst/>
                          <a:gdLst/>
                          <a:ahLst/>
                          <a:cxnLst/>
                          <a:rect l="l" t="t" r="r" b="b"/>
                          <a:pathLst>
                            <a:path w="3352800">
                              <a:moveTo>
                                <a:pt x="0" y="0"/>
                              </a:moveTo>
                              <a:lnTo>
                                <a:pt x="3352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A3632F" id="Graphic 336" o:spid="_x0000_s1026" style="position:absolute;margin-left:84pt;margin-top:23.25pt;width:264pt;height:.1pt;z-index:-15674880;visibility:visible;mso-wrap-style:square;mso-wrap-distance-left:0;mso-wrap-distance-top:0;mso-wrap-distance-right:0;mso-wrap-distance-bottom:0;mso-position-horizontal:absolute;mso-position-horizontal-relative:page;mso-position-vertical:absolute;mso-position-vertical-relative:text;v-text-anchor:top" coordsize="335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" path="m,l3352800,e" filled="f" strokeweight=".5pt">
                <v:path arrowok="t"/>
                <w10:wrap type="topAndBottom" anchorx="page"/>
              </v:shape>
            </w:pict>
          </mc:Fallback>
        </mc:AlternateContent>
      </w:r>
      <w:bookmarkStart w:id="40" w:name="Chapter_4_-_The_New_Taxonomy_and_the_Thr"/>
      <w:bookmarkEnd w:id="40"/>
      <w:r>
        <w:rPr>
          <w:rFonts w:ascii="Bookman Old Style"/>
          <w:b/>
          <w:smallCaps/>
          <w:spacing w:val="33"/>
          <w:w w:val="85"/>
          <w:sz w:val="36"/>
        </w:rPr>
        <w:t>Chapter</w:t>
      </w:r>
      <w:r>
        <w:rPr>
          <w:rFonts w:ascii="Bookman Old Style"/>
          <w:b/>
          <w:smallCaps/>
          <w:spacing w:val="75"/>
          <w:sz w:val="36"/>
        </w:rPr>
        <w:t xml:space="preserve"> </w:t>
      </w:r>
      <w:r>
        <w:rPr>
          <w:rFonts w:ascii="Bookman Old Style"/>
          <w:b/>
          <w:smallCaps/>
          <w:spacing w:val="25"/>
          <w:w w:val="90"/>
          <w:sz w:val="36"/>
        </w:rPr>
        <w:t xml:space="preserve">Four </w:t>
      </w:r>
    </w:p>
    <w:p w14:paraId="450905C5" w14:textId="77777777" w:rsidR="002755BC" w:rsidRDefault="002755BC">
      <w:pPr>
        <w:pStyle w:val="BodyText"/>
        <w:spacing w:before="81"/>
        <w:rPr>
          <w:rFonts w:ascii="Bookman Old Style"/>
          <w:b/>
          <w:sz w:val="25"/>
        </w:rPr>
      </w:pPr>
    </w:p>
    <w:p w14:paraId="062F3BB9" w14:textId="77777777" w:rsidR="002755BC" w:rsidRDefault="00000000">
      <w:pPr>
        <w:pStyle w:val="Heading1"/>
        <w:spacing w:line="237" w:lineRule="auto"/>
        <w:ind w:right="1934"/>
      </w:pPr>
      <w:r>
        <w:rPr>
          <w:spacing w:val="-4"/>
          <w:w w:val="80"/>
        </w:rPr>
        <w:t>The</w:t>
      </w:r>
      <w:r>
        <w:rPr>
          <w:spacing w:val="-19"/>
          <w:w w:val="80"/>
        </w:rPr>
        <w:t xml:space="preserve"> </w:t>
      </w:r>
      <w:r>
        <w:rPr>
          <w:spacing w:val="-4"/>
          <w:w w:val="80"/>
        </w:rPr>
        <w:t>New</w:t>
      </w:r>
      <w:r>
        <w:rPr>
          <w:spacing w:val="-19"/>
          <w:w w:val="80"/>
        </w:rPr>
        <w:t xml:space="preserve"> </w:t>
      </w:r>
      <w:r>
        <w:rPr>
          <w:spacing w:val="-4"/>
          <w:w w:val="80"/>
        </w:rPr>
        <w:t>Taxonomy</w:t>
      </w:r>
      <w:r>
        <w:rPr>
          <w:spacing w:val="-19"/>
          <w:w w:val="80"/>
        </w:rPr>
        <w:t xml:space="preserve"> </w:t>
      </w:r>
      <w:r>
        <w:rPr>
          <w:spacing w:val="-4"/>
          <w:w w:val="80"/>
        </w:rPr>
        <w:t>and</w:t>
      </w:r>
      <w:r>
        <w:rPr>
          <w:spacing w:val="-19"/>
          <w:w w:val="80"/>
        </w:rPr>
        <w:t xml:space="preserve"> </w:t>
      </w:r>
      <w:r>
        <w:rPr>
          <w:spacing w:val="-4"/>
          <w:w w:val="80"/>
        </w:rPr>
        <w:t xml:space="preserve">the </w:t>
      </w:r>
      <w:r>
        <w:rPr>
          <w:w w:val="80"/>
        </w:rPr>
        <w:t>Three Knowledge Domains</w:t>
      </w:r>
    </w:p>
    <w:p w14:paraId="5D12E3EC" w14:textId="77777777" w:rsidR="002755BC" w:rsidRDefault="002755BC">
      <w:pPr>
        <w:pStyle w:val="BodyText"/>
        <w:spacing w:before="213"/>
        <w:rPr>
          <w:b/>
          <w:i/>
          <w:sz w:val="60"/>
        </w:rPr>
      </w:pPr>
    </w:p>
    <w:p w14:paraId="38BECC05" w14:textId="77777777" w:rsidR="002755BC" w:rsidRDefault="00000000">
      <w:pPr>
        <w:pStyle w:val="BodyText"/>
        <w:spacing w:line="266" w:lineRule="auto"/>
        <w:ind w:left="2047" w:right="1318"/>
        <w:jc w:val="both"/>
      </w:pPr>
      <w:r>
        <w:rPr>
          <w:noProof/>
        </w:rPr>
        <mc:AlternateContent>
          <mc:Choice Requires="wps">
            <w:drawing>
              <wp:anchor distT="0" distB="0" distL="0" distR="0" simplePos="0" relativeHeight="482806784" behindDoc="1" locked="0" layoutInCell="1" allowOverlap="1" wp14:anchorId="3513F1F8" wp14:editId="593674FC">
                <wp:simplePos x="0" y="0"/>
                <wp:positionH relativeFrom="page">
                  <wp:posOffset>1066800</wp:posOffset>
                </wp:positionH>
                <wp:positionV relativeFrom="paragraph">
                  <wp:posOffset>-230495</wp:posOffset>
                </wp:positionV>
                <wp:extent cx="433705" cy="669925"/>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669925"/>
                        </a:xfrm>
                        <a:prstGeom prst="rect">
                          <a:avLst/>
                        </a:prstGeom>
                      </wps:spPr>
                      <wps:txbx>
                        <w:txbxContent>
                          <w:p w14:paraId="6ABD56E1" w14:textId="77777777" w:rsidR="002755BC" w:rsidRDefault="00000000">
                            <w:pPr>
                              <w:spacing w:line="1052" w:lineRule="exact"/>
                              <w:rPr>
                                <w:sz w:val="94"/>
                              </w:rPr>
                            </w:pPr>
                            <w:r>
                              <w:rPr>
                                <w:color w:val="808080"/>
                                <w:spacing w:val="-10"/>
                                <w:sz w:val="94"/>
                              </w:rPr>
                              <w:t>A</w:t>
                            </w:r>
                          </w:p>
                        </w:txbxContent>
                      </wps:txbx>
                      <wps:bodyPr wrap="square" lIns="0" tIns="0" rIns="0" bIns="0" rtlCol="0">
                        <a:noAutofit/>
                      </wps:bodyPr>
                    </wps:wsp>
                  </a:graphicData>
                </a:graphic>
              </wp:anchor>
            </w:drawing>
          </mc:Choice>
          <mc:Fallback>
            <w:pict>
              <v:shape w14:anchorId="3513F1F8" id="Textbox 337" o:spid="_x0000_s1143" type="#_x0000_t202" style="position:absolute;left:0;text-align:left;margin-left:84pt;margin-top:-18.15pt;width:34.15pt;height:52.75pt;z-index:-205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" filled="f" stroked="f">
                <v:textbox inset="0,0,0,0">
                  <w:txbxContent>
                    <w:p w14:paraId="6ABD56E1" w14:textId="77777777" w:rsidR="002755BC" w:rsidRDefault="00000000">
                      <w:pPr>
                        <w:spacing w:line="1052" w:lineRule="exact"/>
                        <w:rPr>
                          <w:sz w:val="94"/>
                        </w:rPr>
                      </w:pPr>
                      <w:r>
                        <w:rPr>
                          <w:color w:val="808080"/>
                          <w:spacing w:val="-10"/>
                          <w:sz w:val="94"/>
                        </w:rPr>
                        <w:t>A</w:t>
                      </w:r>
                    </w:p>
                  </w:txbxContent>
                </v:textbox>
                <w10:wrap anchorx="page"/>
              </v:shape>
            </w:pict>
          </mc:Fallback>
        </mc:AlternateContent>
      </w:r>
      <w:r>
        <w:t>s</w:t>
      </w:r>
      <w:r>
        <w:rPr>
          <w:spacing w:val="-3"/>
        </w:rPr>
        <w:t xml:space="preserve"> </w:t>
      </w:r>
      <w:r>
        <w:t>described</w:t>
      </w:r>
      <w:r>
        <w:rPr>
          <w:spacing w:val="-3"/>
        </w:rPr>
        <w:t xml:space="preserve"> </w:t>
      </w:r>
      <w:r>
        <w:t>in</w:t>
      </w:r>
      <w:r>
        <w:rPr>
          <w:spacing w:val="-3"/>
        </w:rPr>
        <w:t xml:space="preserve"> </w:t>
      </w:r>
      <w:r>
        <w:t>previous</w:t>
      </w:r>
      <w:r>
        <w:rPr>
          <w:spacing w:val="-3"/>
        </w:rPr>
        <w:t xml:space="preserve"> </w:t>
      </w:r>
      <w:r>
        <w:t>chapters,</w:t>
      </w:r>
      <w:r>
        <w:rPr>
          <w:spacing w:val="-3"/>
        </w:rPr>
        <w:t xml:space="preserve"> </w:t>
      </w:r>
      <w:r>
        <w:t>knowledge</w:t>
      </w:r>
      <w:r>
        <w:rPr>
          <w:spacing w:val="-3"/>
        </w:rPr>
        <w:t xml:space="preserve"> </w:t>
      </w:r>
      <w:r>
        <w:t>within</w:t>
      </w:r>
      <w:r>
        <w:rPr>
          <w:spacing w:val="-3"/>
        </w:rPr>
        <w:t xml:space="preserve"> </w:t>
      </w:r>
      <w:r>
        <w:t>any</w:t>
      </w:r>
      <w:r>
        <w:rPr>
          <w:spacing w:val="-3"/>
        </w:rPr>
        <w:t xml:space="preserve"> </w:t>
      </w:r>
      <w:r>
        <w:t>subject</w:t>
      </w:r>
      <w:r>
        <w:rPr>
          <w:spacing w:val="-3"/>
        </w:rPr>
        <w:t xml:space="preserve"> </w:t>
      </w:r>
      <w:r>
        <w:t>area can</w:t>
      </w:r>
      <w:r>
        <w:rPr>
          <w:spacing w:val="-6"/>
        </w:rPr>
        <w:t xml:space="preserve"> </w:t>
      </w:r>
      <w:r>
        <w:t>be</w:t>
      </w:r>
      <w:r>
        <w:rPr>
          <w:spacing w:val="-6"/>
        </w:rPr>
        <w:t xml:space="preserve"> </w:t>
      </w:r>
      <w:r>
        <w:t>organized</w:t>
      </w:r>
      <w:r>
        <w:rPr>
          <w:spacing w:val="-6"/>
        </w:rPr>
        <w:t xml:space="preserve"> </w:t>
      </w:r>
      <w:r>
        <w:t>into</w:t>
      </w:r>
      <w:r>
        <w:rPr>
          <w:spacing w:val="-6"/>
        </w:rPr>
        <w:t xml:space="preserve"> </w:t>
      </w:r>
      <w:r>
        <w:t>the</w:t>
      </w:r>
      <w:r>
        <w:rPr>
          <w:spacing w:val="-6"/>
        </w:rPr>
        <w:t xml:space="preserve"> </w:t>
      </w:r>
      <w:r>
        <w:t>domains</w:t>
      </w:r>
      <w:r>
        <w:rPr>
          <w:spacing w:val="-6"/>
        </w:rPr>
        <w:t xml:space="preserve"> </w:t>
      </w:r>
      <w:r>
        <w:t>of</w:t>
      </w:r>
      <w:r>
        <w:rPr>
          <w:spacing w:val="-6"/>
        </w:rPr>
        <w:t xml:space="preserve"> </w:t>
      </w:r>
      <w:r>
        <w:t>information,</w:t>
      </w:r>
      <w:r>
        <w:rPr>
          <w:spacing w:val="-6"/>
        </w:rPr>
        <w:t xml:space="preserve"> </w:t>
      </w:r>
      <w:r>
        <w:t>mental</w:t>
      </w:r>
      <w:r>
        <w:rPr>
          <w:spacing w:val="-6"/>
        </w:rPr>
        <w:t xml:space="preserve"> </w:t>
      </w:r>
      <w:r>
        <w:t>processes,</w:t>
      </w:r>
    </w:p>
    <w:p w14:paraId="0AA5BC41" w14:textId="77777777" w:rsidR="002755BC" w:rsidRDefault="00000000">
      <w:pPr>
        <w:pStyle w:val="BodyText"/>
        <w:spacing w:line="266" w:lineRule="auto"/>
        <w:ind w:left="1319" w:right="1318"/>
        <w:jc w:val="both"/>
      </w:pPr>
      <w:r>
        <w:t>and psychomotor processes. The six levels of the New Taxonomy interact</w:t>
      </w:r>
      <w:r>
        <w:rPr>
          <w:spacing w:val="40"/>
        </w:rPr>
        <w:t xml:space="preserve"> </w:t>
      </w:r>
      <w:r>
        <w:t>in different ways with these three knowledge domains. In this chapter, we discuss</w:t>
      </w:r>
      <w:r>
        <w:rPr>
          <w:spacing w:val="26"/>
        </w:rPr>
        <w:t xml:space="preserve"> </w:t>
      </w:r>
      <w:r>
        <w:t>each</w:t>
      </w:r>
      <w:r>
        <w:rPr>
          <w:spacing w:val="26"/>
        </w:rPr>
        <w:t xml:space="preserve"> </w:t>
      </w:r>
      <w:r>
        <w:t>of</w:t>
      </w:r>
      <w:r>
        <w:rPr>
          <w:spacing w:val="26"/>
        </w:rPr>
        <w:t xml:space="preserve"> </w:t>
      </w:r>
      <w:r>
        <w:t>the</w:t>
      </w:r>
      <w:r>
        <w:rPr>
          <w:spacing w:val="26"/>
        </w:rPr>
        <w:t xml:space="preserve"> </w:t>
      </w:r>
      <w:r>
        <w:t>three</w:t>
      </w:r>
      <w:r>
        <w:rPr>
          <w:spacing w:val="26"/>
        </w:rPr>
        <w:t xml:space="preserve"> </w:t>
      </w:r>
      <w:r>
        <w:t>knowledge</w:t>
      </w:r>
      <w:r>
        <w:rPr>
          <w:spacing w:val="26"/>
        </w:rPr>
        <w:t xml:space="preserve"> </w:t>
      </w:r>
      <w:r>
        <w:t>domains</w:t>
      </w:r>
      <w:r>
        <w:rPr>
          <w:spacing w:val="26"/>
        </w:rPr>
        <w:t xml:space="preserve"> </w:t>
      </w:r>
      <w:r>
        <w:t>in</w:t>
      </w:r>
      <w:r>
        <w:rPr>
          <w:spacing w:val="26"/>
        </w:rPr>
        <w:t xml:space="preserve"> </w:t>
      </w:r>
      <w:r>
        <w:t>light</w:t>
      </w:r>
      <w:r>
        <w:rPr>
          <w:spacing w:val="26"/>
        </w:rPr>
        <w:t xml:space="preserve"> </w:t>
      </w:r>
      <w:r>
        <w:t>of</w:t>
      </w:r>
      <w:r>
        <w:rPr>
          <w:spacing w:val="26"/>
        </w:rPr>
        <w:t xml:space="preserve"> </w:t>
      </w:r>
      <w:r>
        <w:t>the</w:t>
      </w:r>
      <w:r>
        <w:rPr>
          <w:spacing w:val="26"/>
        </w:rPr>
        <w:t xml:space="preserve"> </w:t>
      </w:r>
      <w:r>
        <w:t>six</w:t>
      </w:r>
      <w:r>
        <w:rPr>
          <w:spacing w:val="26"/>
        </w:rPr>
        <w:t xml:space="preserve"> </w:t>
      </w:r>
      <w:r>
        <w:t>levels</w:t>
      </w:r>
      <w:r>
        <w:rPr>
          <w:spacing w:val="26"/>
        </w:rPr>
        <w:t xml:space="preserve"> </w:t>
      </w:r>
      <w:r>
        <w:t>of the New</w:t>
      </w:r>
      <w:r>
        <w:rPr>
          <w:spacing w:val="-2"/>
        </w:rPr>
        <w:t xml:space="preserve"> </w:t>
      </w:r>
      <w:r>
        <w:t>Taxonomy. Before doing so, however, it is worth underscoring the difference</w:t>
      </w:r>
      <w:r>
        <w:rPr>
          <w:spacing w:val="-3"/>
        </w:rPr>
        <w:t xml:space="preserve"> </w:t>
      </w:r>
      <w:r>
        <w:t>between</w:t>
      </w:r>
      <w:r>
        <w:rPr>
          <w:spacing w:val="-3"/>
        </w:rPr>
        <w:t xml:space="preserve"> </w:t>
      </w:r>
      <w:r>
        <w:t>this</w:t>
      </w:r>
      <w:r>
        <w:rPr>
          <w:spacing w:val="-3"/>
        </w:rPr>
        <w:t xml:space="preserve"> </w:t>
      </w:r>
      <w:r>
        <w:t>approach</w:t>
      </w:r>
      <w:r>
        <w:rPr>
          <w:spacing w:val="-3"/>
        </w:rPr>
        <w:t xml:space="preserve"> </w:t>
      </w:r>
      <w:r>
        <w:t>and</w:t>
      </w:r>
      <w:r>
        <w:rPr>
          <w:spacing w:val="-3"/>
        </w:rPr>
        <w:t xml:space="preserve"> </w:t>
      </w:r>
      <w:r>
        <w:t>that</w:t>
      </w:r>
      <w:r>
        <w:rPr>
          <w:spacing w:val="-3"/>
        </w:rPr>
        <w:t xml:space="preserve"> </w:t>
      </w:r>
      <w:r>
        <w:t>taken</w:t>
      </w:r>
      <w:r>
        <w:rPr>
          <w:spacing w:val="-3"/>
        </w:rPr>
        <w:t xml:space="preserve"> </w:t>
      </w:r>
      <w:r>
        <w:t>in</w:t>
      </w:r>
      <w:r>
        <w:rPr>
          <w:spacing w:val="-3"/>
        </w:rPr>
        <w:t xml:space="preserve"> </w:t>
      </w:r>
      <w:r>
        <w:t>Bloom’s</w:t>
      </w:r>
      <w:r>
        <w:rPr>
          <w:spacing w:val="-7"/>
        </w:rPr>
        <w:t xml:space="preserve"> </w:t>
      </w:r>
      <w:r>
        <w:t>Taxonomy.</w:t>
      </w:r>
    </w:p>
    <w:p w14:paraId="1333B453" w14:textId="77777777" w:rsidR="002755BC" w:rsidRDefault="00000000">
      <w:pPr>
        <w:pStyle w:val="BodyText"/>
        <w:spacing w:line="266" w:lineRule="auto"/>
        <w:ind w:left="1319" w:right="1318" w:firstLine="360"/>
        <w:jc w:val="both"/>
      </w:pPr>
      <w:r>
        <w:t>Bloom’s</w:t>
      </w:r>
      <w:r>
        <w:rPr>
          <w:spacing w:val="31"/>
        </w:rPr>
        <w:t xml:space="preserve"> </w:t>
      </w:r>
      <w:r>
        <w:t>Taxonomy</w:t>
      </w:r>
      <w:r>
        <w:rPr>
          <w:spacing w:val="34"/>
        </w:rPr>
        <w:t xml:space="preserve"> </w:t>
      </w:r>
      <w:r>
        <w:t>addressed</w:t>
      </w:r>
      <w:r>
        <w:rPr>
          <w:spacing w:val="34"/>
        </w:rPr>
        <w:t xml:space="preserve"> </w:t>
      </w:r>
      <w:r>
        <w:t>the</w:t>
      </w:r>
      <w:r>
        <w:rPr>
          <w:spacing w:val="34"/>
        </w:rPr>
        <w:t xml:space="preserve"> </w:t>
      </w:r>
      <w:r>
        <w:t>differences</w:t>
      </w:r>
      <w:r>
        <w:rPr>
          <w:spacing w:val="34"/>
        </w:rPr>
        <w:t xml:space="preserve"> </w:t>
      </w:r>
      <w:r>
        <w:t>in</w:t>
      </w:r>
      <w:r>
        <w:rPr>
          <w:spacing w:val="34"/>
        </w:rPr>
        <w:t xml:space="preserve"> </w:t>
      </w:r>
      <w:r>
        <w:t>types</w:t>
      </w:r>
      <w:r>
        <w:rPr>
          <w:spacing w:val="34"/>
        </w:rPr>
        <w:t xml:space="preserve"> </w:t>
      </w:r>
      <w:r>
        <w:t>of</w:t>
      </w:r>
      <w:r>
        <w:rPr>
          <w:spacing w:val="34"/>
        </w:rPr>
        <w:t xml:space="preserve"> </w:t>
      </w:r>
      <w:r>
        <w:t xml:space="preserve">knowledge at the first level only. There, Bloom distinguished between terms versus details versus generalizations and so on. However, these distinctions were </w:t>
      </w:r>
      <w:bookmarkStart w:id="41" w:name="Level_1:_Retrieval"/>
      <w:bookmarkEnd w:id="41"/>
      <w:r>
        <w:t>not carried through to the other five levels of the taxonomy. No discussion was</w:t>
      </w:r>
      <w:r>
        <w:rPr>
          <w:spacing w:val="-8"/>
        </w:rPr>
        <w:t xml:space="preserve"> </w:t>
      </w:r>
      <w:r>
        <w:t>provided</w:t>
      </w:r>
      <w:r>
        <w:rPr>
          <w:spacing w:val="-8"/>
        </w:rPr>
        <w:t xml:space="preserve"> </w:t>
      </w:r>
      <w:r>
        <w:t>as</w:t>
      </w:r>
      <w:r>
        <w:rPr>
          <w:spacing w:val="-8"/>
        </w:rPr>
        <w:t xml:space="preserve"> </w:t>
      </w:r>
      <w:r>
        <w:t>to</w:t>
      </w:r>
      <w:r>
        <w:rPr>
          <w:spacing w:val="-8"/>
        </w:rPr>
        <w:t xml:space="preserve"> </w:t>
      </w:r>
      <w:r>
        <w:t>how</w:t>
      </w:r>
      <w:r>
        <w:rPr>
          <w:spacing w:val="-8"/>
        </w:rPr>
        <w:t xml:space="preserve"> </w:t>
      </w:r>
      <w:r>
        <w:t>Bloom’s</w:t>
      </w:r>
      <w:r>
        <w:rPr>
          <w:spacing w:val="-8"/>
        </w:rPr>
        <w:t xml:space="preserve"> </w:t>
      </w:r>
      <w:r>
        <w:t>process</w:t>
      </w:r>
      <w:r>
        <w:rPr>
          <w:spacing w:val="-8"/>
        </w:rPr>
        <w:t xml:space="preserve"> </w:t>
      </w:r>
      <w:r>
        <w:t>of</w:t>
      </w:r>
      <w:r>
        <w:rPr>
          <w:spacing w:val="-8"/>
        </w:rPr>
        <w:t xml:space="preserve"> </w:t>
      </w:r>
      <w:r>
        <w:t>evaluation</w:t>
      </w:r>
      <w:r>
        <w:rPr>
          <w:spacing w:val="-8"/>
        </w:rPr>
        <w:t xml:space="preserve"> </w:t>
      </w:r>
      <w:r>
        <w:t>is</w:t>
      </w:r>
      <w:r>
        <w:rPr>
          <w:spacing w:val="-8"/>
        </w:rPr>
        <w:t xml:space="preserve"> </w:t>
      </w:r>
      <w:r>
        <w:t>different</w:t>
      </w:r>
      <w:r>
        <w:rPr>
          <w:spacing w:val="-8"/>
        </w:rPr>
        <w:t xml:space="preserve"> </w:t>
      </w:r>
      <w:r>
        <w:t>for</w:t>
      </w:r>
      <w:r>
        <w:rPr>
          <w:spacing w:val="-8"/>
        </w:rPr>
        <w:t xml:space="preserve"> </w:t>
      </w:r>
      <w:r>
        <w:t>details than it is for generalizations, for instance.</w:t>
      </w:r>
    </w:p>
    <w:p w14:paraId="41999C29" w14:textId="77777777" w:rsidR="002755BC" w:rsidRDefault="00000000">
      <w:pPr>
        <w:pStyle w:val="BodyText"/>
        <w:spacing w:line="266" w:lineRule="auto"/>
        <w:ind w:left="1319" w:right="1318" w:firstLine="360"/>
        <w:jc w:val="both"/>
      </w:pPr>
      <w:r>
        <w:t>In contrast, as articulated in this chapter, the New Taxonomy explicitly defines the manner in which each of its six levels interacts with the three knowledge domains. In effect the New Taxonomy is two-dimensional in nature:</w:t>
      </w:r>
      <w:r>
        <w:rPr>
          <w:spacing w:val="-10"/>
        </w:rPr>
        <w:t xml:space="preserve"> </w:t>
      </w:r>
      <w:r>
        <w:t>One</w:t>
      </w:r>
      <w:r>
        <w:rPr>
          <w:spacing w:val="-10"/>
        </w:rPr>
        <w:t xml:space="preserve"> </w:t>
      </w:r>
      <w:r>
        <w:t>dimension</w:t>
      </w:r>
      <w:r>
        <w:rPr>
          <w:spacing w:val="-10"/>
        </w:rPr>
        <w:t xml:space="preserve"> </w:t>
      </w:r>
      <w:r>
        <w:t>is</w:t>
      </w:r>
      <w:r>
        <w:rPr>
          <w:spacing w:val="-10"/>
        </w:rPr>
        <w:t xml:space="preserve"> </w:t>
      </w:r>
      <w:r>
        <w:t>the</w:t>
      </w:r>
      <w:r>
        <w:rPr>
          <w:spacing w:val="-10"/>
        </w:rPr>
        <w:t xml:space="preserve"> </w:t>
      </w:r>
      <w:r>
        <w:t>six</w:t>
      </w:r>
      <w:r>
        <w:rPr>
          <w:spacing w:val="-10"/>
        </w:rPr>
        <w:t xml:space="preserve"> </w:t>
      </w:r>
      <w:r>
        <w:t>levels</w:t>
      </w:r>
      <w:r>
        <w:rPr>
          <w:spacing w:val="-10"/>
        </w:rPr>
        <w:t xml:space="preserve"> </w:t>
      </w:r>
      <w:r>
        <w:t>of</w:t>
      </w:r>
      <w:r>
        <w:rPr>
          <w:spacing w:val="-10"/>
        </w:rPr>
        <w:t xml:space="preserve"> </w:t>
      </w:r>
      <w:r>
        <w:t>the</w:t>
      </w:r>
      <w:r>
        <w:rPr>
          <w:spacing w:val="-10"/>
        </w:rPr>
        <w:t xml:space="preserve"> </w:t>
      </w:r>
      <w:r>
        <w:t>taxonomy,</w:t>
      </w:r>
      <w:r>
        <w:rPr>
          <w:spacing w:val="-10"/>
        </w:rPr>
        <w:t xml:space="preserve"> </w:t>
      </w:r>
      <w:r>
        <w:t>the</w:t>
      </w:r>
      <w:r>
        <w:rPr>
          <w:spacing w:val="-10"/>
        </w:rPr>
        <w:t xml:space="preserve"> </w:t>
      </w:r>
      <w:r>
        <w:t>other</w:t>
      </w:r>
      <w:r>
        <w:rPr>
          <w:spacing w:val="-10"/>
        </w:rPr>
        <w:t xml:space="preserve"> </w:t>
      </w:r>
      <w:r>
        <w:t>is</w:t>
      </w:r>
      <w:r>
        <w:rPr>
          <w:spacing w:val="-10"/>
        </w:rPr>
        <w:t xml:space="preserve"> </w:t>
      </w:r>
      <w:r>
        <w:t>the</w:t>
      </w:r>
      <w:r>
        <w:rPr>
          <w:spacing w:val="-10"/>
        </w:rPr>
        <w:t xml:space="preserve"> </w:t>
      </w:r>
      <w:r>
        <w:t>three knowledge domains. This is depicted in Figure 4.1.</w:t>
      </w:r>
    </w:p>
    <w:p w14:paraId="3D0899BA" w14:textId="77777777" w:rsidR="002755BC" w:rsidRDefault="002755BC">
      <w:pPr>
        <w:pStyle w:val="BodyText"/>
        <w:spacing w:before="185"/>
      </w:pPr>
    </w:p>
    <w:p w14:paraId="0DFE3D54" w14:textId="77777777" w:rsidR="002755BC" w:rsidRDefault="00000000">
      <w:pPr>
        <w:pStyle w:val="Heading2"/>
        <w:spacing w:before="1"/>
      </w:pPr>
      <w:bookmarkStart w:id="42" w:name="_TOC_250017"/>
      <w:r>
        <w:rPr>
          <w:smallCaps/>
          <w:w w:val="90"/>
        </w:rPr>
        <w:t>Level</w:t>
      </w:r>
      <w:r>
        <w:rPr>
          <w:smallCaps/>
          <w:spacing w:val="6"/>
        </w:rPr>
        <w:t xml:space="preserve"> </w:t>
      </w:r>
      <w:r>
        <w:rPr>
          <w:smallCaps/>
          <w:w w:val="90"/>
        </w:rPr>
        <w:t>1:</w:t>
      </w:r>
      <w:bookmarkEnd w:id="42"/>
      <w:r>
        <w:rPr>
          <w:smallCaps/>
          <w:spacing w:val="-2"/>
          <w:w w:val="90"/>
        </w:rPr>
        <w:t xml:space="preserve"> Retrieval</w:t>
      </w:r>
    </w:p>
    <w:p w14:paraId="6D83814D" w14:textId="77777777" w:rsidR="002755BC" w:rsidRDefault="002755BC">
      <w:pPr>
        <w:pStyle w:val="BodyText"/>
        <w:spacing w:before="27"/>
        <w:rPr>
          <w:b/>
          <w:sz w:val="19"/>
        </w:rPr>
      </w:pPr>
    </w:p>
    <w:p w14:paraId="6904533E" w14:textId="77777777" w:rsidR="002755BC" w:rsidRDefault="00000000">
      <w:pPr>
        <w:pStyle w:val="BodyText"/>
        <w:spacing w:line="266" w:lineRule="auto"/>
        <w:ind w:left="1320" w:right="1318"/>
        <w:jc w:val="both"/>
      </w:pPr>
      <w:r>
        <w:t>Retrieval</w:t>
      </w:r>
      <w:r>
        <w:rPr>
          <w:spacing w:val="-7"/>
        </w:rPr>
        <w:t xml:space="preserve"> </w:t>
      </w:r>
      <w:r>
        <w:t>involves</w:t>
      </w:r>
      <w:r>
        <w:rPr>
          <w:spacing w:val="-8"/>
        </w:rPr>
        <w:t xml:space="preserve"> </w:t>
      </w:r>
      <w:r>
        <w:t>the</w:t>
      </w:r>
      <w:r>
        <w:rPr>
          <w:spacing w:val="-7"/>
        </w:rPr>
        <w:t xml:space="preserve"> </w:t>
      </w:r>
      <w:r>
        <w:t>simple</w:t>
      </w:r>
      <w:r>
        <w:rPr>
          <w:spacing w:val="-7"/>
        </w:rPr>
        <w:t xml:space="preserve"> </w:t>
      </w:r>
      <w:r>
        <w:t>recognition,</w:t>
      </w:r>
      <w:r>
        <w:rPr>
          <w:spacing w:val="-7"/>
        </w:rPr>
        <w:t xml:space="preserve"> </w:t>
      </w:r>
      <w:r>
        <w:t>recall,</w:t>
      </w:r>
      <w:r>
        <w:rPr>
          <w:spacing w:val="-7"/>
        </w:rPr>
        <w:t xml:space="preserve"> </w:t>
      </w:r>
      <w:r>
        <w:t>or</w:t>
      </w:r>
      <w:r>
        <w:rPr>
          <w:spacing w:val="-7"/>
        </w:rPr>
        <w:t xml:space="preserve"> </w:t>
      </w:r>
      <w:r>
        <w:t>execution</w:t>
      </w:r>
      <w:r>
        <w:rPr>
          <w:spacing w:val="-7"/>
        </w:rPr>
        <w:t xml:space="preserve"> </w:t>
      </w:r>
      <w:r>
        <w:t>of</w:t>
      </w:r>
      <w:r>
        <w:rPr>
          <w:spacing w:val="-7"/>
        </w:rPr>
        <w:t xml:space="preserve"> </w:t>
      </w:r>
      <w:r>
        <w:t>knowledge. There is no expectation that the student will know the knowledge in depth, be</w:t>
      </w:r>
      <w:r>
        <w:rPr>
          <w:spacing w:val="-1"/>
        </w:rPr>
        <w:t xml:space="preserve"> </w:t>
      </w:r>
      <w:r>
        <w:t>able</w:t>
      </w:r>
      <w:r>
        <w:rPr>
          <w:spacing w:val="-1"/>
        </w:rPr>
        <w:t xml:space="preserve"> </w:t>
      </w:r>
      <w:r>
        <w:t>to</w:t>
      </w:r>
      <w:r>
        <w:rPr>
          <w:spacing w:val="-1"/>
        </w:rPr>
        <w:t xml:space="preserve"> </w:t>
      </w:r>
      <w:r>
        <w:t>identify</w:t>
      </w:r>
      <w:r>
        <w:rPr>
          <w:spacing w:val="-1"/>
        </w:rPr>
        <w:t xml:space="preserve"> </w:t>
      </w:r>
      <w:r>
        <w:t>the</w:t>
      </w:r>
      <w:r>
        <w:rPr>
          <w:spacing w:val="-1"/>
        </w:rPr>
        <w:t xml:space="preserve"> </w:t>
      </w:r>
      <w:r>
        <w:t>basic</w:t>
      </w:r>
      <w:r>
        <w:rPr>
          <w:spacing w:val="-1"/>
        </w:rPr>
        <w:t xml:space="preserve"> </w:t>
      </w:r>
      <w:r>
        <w:t>structure</w:t>
      </w:r>
      <w:r>
        <w:rPr>
          <w:spacing w:val="-1"/>
        </w:rPr>
        <w:t xml:space="preserve"> </w:t>
      </w:r>
      <w:r>
        <w:t>of</w:t>
      </w:r>
      <w:r>
        <w:rPr>
          <w:spacing w:val="-1"/>
        </w:rPr>
        <w:t xml:space="preserve"> </w:t>
      </w:r>
      <w:r>
        <w:t>the</w:t>
      </w:r>
      <w:r>
        <w:rPr>
          <w:spacing w:val="-1"/>
        </w:rPr>
        <w:t xml:space="preserve"> </w:t>
      </w:r>
      <w:r>
        <w:t>knowledge</w:t>
      </w:r>
      <w:r>
        <w:rPr>
          <w:spacing w:val="-1"/>
        </w:rPr>
        <w:t xml:space="preserve"> </w:t>
      </w:r>
      <w:r>
        <w:t>(or</w:t>
      </w:r>
      <w:r>
        <w:rPr>
          <w:spacing w:val="-1"/>
        </w:rPr>
        <w:t xml:space="preserve"> </w:t>
      </w:r>
      <w:r>
        <w:t>its</w:t>
      </w:r>
      <w:r>
        <w:rPr>
          <w:spacing w:val="-1"/>
        </w:rPr>
        <w:t xml:space="preserve"> </w:t>
      </w:r>
      <w:r>
        <w:t>critical</w:t>
      </w:r>
      <w:r>
        <w:rPr>
          <w:spacing w:val="-1"/>
        </w:rPr>
        <w:t xml:space="preserve"> </w:t>
      </w:r>
      <w:r>
        <w:t xml:space="preserve">versus noncritical elements), or use it to accomplish complex goals. These are all </w:t>
      </w:r>
      <w:r>
        <w:rPr>
          <w:spacing w:val="-2"/>
        </w:rPr>
        <w:t>expectations</w:t>
      </w:r>
      <w:r>
        <w:rPr>
          <w:spacing w:val="-12"/>
        </w:rPr>
        <w:t xml:space="preserve"> </w:t>
      </w:r>
      <w:r>
        <w:rPr>
          <w:spacing w:val="-2"/>
        </w:rPr>
        <w:t>for</w:t>
      </w:r>
      <w:r>
        <w:rPr>
          <w:spacing w:val="-12"/>
        </w:rPr>
        <w:t xml:space="preserve"> </w:t>
      </w:r>
      <w:r>
        <w:rPr>
          <w:spacing w:val="-2"/>
        </w:rPr>
        <w:t>higher</w:t>
      </w:r>
      <w:r>
        <w:rPr>
          <w:spacing w:val="-10"/>
        </w:rPr>
        <w:t xml:space="preserve"> </w:t>
      </w:r>
      <w:r>
        <w:rPr>
          <w:spacing w:val="-2"/>
        </w:rPr>
        <w:t>levels</w:t>
      </w:r>
      <w:r>
        <w:rPr>
          <w:spacing w:val="-10"/>
        </w:rPr>
        <w:t xml:space="preserve"> </w:t>
      </w:r>
      <w:r>
        <w:rPr>
          <w:spacing w:val="-2"/>
        </w:rPr>
        <w:t>of</w:t>
      </w:r>
      <w:r>
        <w:rPr>
          <w:spacing w:val="-10"/>
        </w:rPr>
        <w:t xml:space="preserve"> </w:t>
      </w:r>
      <w:r>
        <w:rPr>
          <w:spacing w:val="-2"/>
        </w:rPr>
        <w:t>the</w:t>
      </w:r>
      <w:r>
        <w:rPr>
          <w:spacing w:val="-10"/>
        </w:rPr>
        <w:t xml:space="preserve"> </w:t>
      </w:r>
      <w:r>
        <w:rPr>
          <w:spacing w:val="-2"/>
        </w:rPr>
        <w:t>New</w:t>
      </w:r>
      <w:r>
        <w:rPr>
          <w:spacing w:val="-12"/>
        </w:rPr>
        <w:t xml:space="preserve"> </w:t>
      </w:r>
      <w:r>
        <w:rPr>
          <w:spacing w:val="-2"/>
        </w:rPr>
        <w:t>Taxonomy.</w:t>
      </w:r>
      <w:r>
        <w:rPr>
          <w:spacing w:val="-19"/>
        </w:rPr>
        <w:t xml:space="preserve"> </w:t>
      </w:r>
      <w:r>
        <w:rPr>
          <w:spacing w:val="-2"/>
        </w:rPr>
        <w:t>As</w:t>
      </w:r>
      <w:r>
        <w:rPr>
          <w:spacing w:val="-10"/>
        </w:rPr>
        <w:t xml:space="preserve"> </w:t>
      </w:r>
      <w:r>
        <w:rPr>
          <w:spacing w:val="-2"/>
        </w:rPr>
        <w:t>described</w:t>
      </w:r>
      <w:r>
        <w:rPr>
          <w:spacing w:val="-10"/>
        </w:rPr>
        <w:t xml:space="preserve"> </w:t>
      </w:r>
      <w:r>
        <w:rPr>
          <w:spacing w:val="-2"/>
        </w:rPr>
        <w:t>previously,</w:t>
      </w:r>
    </w:p>
    <w:p w14:paraId="65FA5D7E" w14:textId="77777777" w:rsidR="002755BC" w:rsidRDefault="002755BC">
      <w:pPr>
        <w:pStyle w:val="BodyText"/>
        <w:spacing w:before="199"/>
        <w:rPr>
          <w:sz w:val="20"/>
        </w:rPr>
      </w:pPr>
    </w:p>
    <w:p w14:paraId="50E1A129" w14:textId="77777777" w:rsidR="002755BC" w:rsidRDefault="00000000">
      <w:pPr>
        <w:ind w:right="347"/>
        <w:jc w:val="right"/>
        <w:rPr>
          <w:sz w:val="20"/>
        </w:rPr>
      </w:pPr>
      <w:r>
        <w:rPr>
          <w:spacing w:val="-5"/>
          <w:sz w:val="20"/>
        </w:rPr>
        <w:t>65</w:t>
      </w:r>
    </w:p>
    <w:p w14:paraId="7AF07B6E" w14:textId="77777777" w:rsidR="002755BC" w:rsidRDefault="002755BC">
      <w:pPr>
        <w:jc w:val="right"/>
        <w:rPr>
          <w:sz w:val="20"/>
        </w:rPr>
        <w:sectPr w:rsidR="002755BC">
          <w:headerReference w:type="default" r:id="rId66"/>
          <w:pgSz w:w="10080" w:h="14400"/>
          <w:pgMar w:top="1640" w:right="360" w:bottom="280" w:left="360" w:header="0" w:footer="0" w:gutter="0"/>
          <w:cols w:space="720"/>
        </w:sectPr>
      </w:pPr>
    </w:p>
    <w:p w14:paraId="76BC2D7C" w14:textId="77777777" w:rsidR="002755BC" w:rsidRDefault="00000000">
      <w:pPr>
        <w:pStyle w:val="BodyText"/>
        <w:spacing w:before="59"/>
        <w:rPr>
          <w:sz w:val="20"/>
        </w:rPr>
      </w:pPr>
      <w:r>
        <w:rPr>
          <w:noProof/>
          <w:sz w:val="20"/>
        </w:rPr>
        <mc:AlternateContent>
          <mc:Choice Requires="wps">
            <w:drawing>
              <wp:anchor distT="0" distB="0" distL="0" distR="0" simplePos="0" relativeHeight="15784960" behindDoc="0" locked="0" layoutInCell="1" allowOverlap="1" wp14:anchorId="1932C2BD" wp14:editId="4B65824F">
                <wp:simplePos x="0" y="0"/>
                <wp:positionH relativeFrom="page">
                  <wp:posOffset>4993931</wp:posOffset>
                </wp:positionH>
                <wp:positionV relativeFrom="page">
                  <wp:posOffset>2278697</wp:posOffset>
                </wp:positionV>
                <wp:extent cx="142875" cy="1166495"/>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1166495"/>
                        </a:xfrm>
                        <a:prstGeom prst="rect">
                          <a:avLst/>
                        </a:prstGeom>
                      </wps:spPr>
                      <wps:txbx>
                        <w:txbxContent>
                          <w:p w14:paraId="2B46328D" w14:textId="77777777" w:rsidR="002755BC" w:rsidRDefault="00000000">
                            <w:pPr>
                              <w:spacing w:before="19"/>
                              <w:ind w:left="20"/>
                              <w:rPr>
                                <w:rFonts w:ascii="Arial"/>
                                <w:sz w:val="16"/>
                              </w:rPr>
                            </w:pPr>
                            <w:r>
                              <w:rPr>
                                <w:rFonts w:ascii="Arial"/>
                                <w:color w:val="231F20"/>
                                <w:sz w:val="16"/>
                              </w:rPr>
                              <w:t>Psychomotor</w:t>
                            </w:r>
                            <w:r>
                              <w:rPr>
                                <w:rFonts w:ascii="Arial"/>
                                <w:color w:val="231F20"/>
                                <w:spacing w:val="-10"/>
                                <w:sz w:val="16"/>
                              </w:rPr>
                              <w:t xml:space="preserve"> </w:t>
                            </w:r>
                            <w:r>
                              <w:rPr>
                                <w:rFonts w:ascii="Arial"/>
                                <w:color w:val="231F20"/>
                                <w:spacing w:val="-2"/>
                                <w:sz w:val="16"/>
                              </w:rPr>
                              <w:t>Procedures</w:t>
                            </w:r>
                          </w:p>
                        </w:txbxContent>
                      </wps:txbx>
                      <wps:bodyPr vert="vert" wrap="square" lIns="0" tIns="0" rIns="0" bIns="0" rtlCol="0">
                        <a:noAutofit/>
                      </wps:bodyPr>
                    </wps:wsp>
                  </a:graphicData>
                </a:graphic>
              </wp:anchor>
            </w:drawing>
          </mc:Choice>
          <mc:Fallback>
            <w:pict>
              <v:shape w14:anchorId="1932C2BD" id="Textbox 342" o:spid="_x0000_s1144" type="#_x0000_t202" style="position:absolute;margin-left:393.2pt;margin-top:179.4pt;width:11.25pt;height:91.85pt;z-index:1578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" filled="f" stroked="f">
                <v:textbox style="layout-flow:vertical" inset="0,0,0,0">
                  <w:txbxContent>
                    <w:p w14:paraId="2B46328D" w14:textId="77777777" w:rsidR="002755BC" w:rsidRDefault="00000000">
                      <w:pPr>
                        <w:spacing w:before="19"/>
                        <w:ind w:left="20"/>
                        <w:rPr>
                          <w:rFonts w:ascii="Arial"/>
                          <w:sz w:val="16"/>
                        </w:rPr>
                      </w:pPr>
                      <w:r>
                        <w:rPr>
                          <w:rFonts w:ascii="Arial"/>
                          <w:color w:val="231F20"/>
                          <w:sz w:val="16"/>
                        </w:rPr>
                        <w:t>Psychomotor</w:t>
                      </w:r>
                      <w:r>
                        <w:rPr>
                          <w:rFonts w:ascii="Arial"/>
                          <w:color w:val="231F20"/>
                          <w:spacing w:val="-10"/>
                          <w:sz w:val="16"/>
                        </w:rPr>
                        <w:t xml:space="preserve"> </w:t>
                      </w:r>
                      <w:r>
                        <w:rPr>
                          <w:rFonts w:ascii="Arial"/>
                          <w:color w:val="231F20"/>
                          <w:spacing w:val="-2"/>
                          <w:sz w:val="16"/>
                        </w:rPr>
                        <w:t>Procedures</w:t>
                      </w:r>
                    </w:p>
                  </w:txbxContent>
                </v:textbox>
                <w10:wrap anchorx="page" anchory="page"/>
              </v:shape>
            </w:pict>
          </mc:Fallback>
        </mc:AlternateContent>
      </w:r>
      <w:r>
        <w:rPr>
          <w:noProof/>
          <w:sz w:val="20"/>
        </w:rPr>
        <mc:AlternateContent>
          <mc:Choice Requires="wps">
            <w:drawing>
              <wp:anchor distT="0" distB="0" distL="0" distR="0" simplePos="0" relativeHeight="15785472" behindDoc="0" locked="0" layoutInCell="1" allowOverlap="1" wp14:anchorId="1044ECA4" wp14:editId="3F36FE2F">
                <wp:simplePos x="0" y="0"/>
                <wp:positionH relativeFrom="page">
                  <wp:posOffset>4694313</wp:posOffset>
                </wp:positionH>
                <wp:positionV relativeFrom="page">
                  <wp:posOffset>2722283</wp:posOffset>
                </wp:positionV>
                <wp:extent cx="142875" cy="878205"/>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878205"/>
                        </a:xfrm>
                        <a:prstGeom prst="rect">
                          <a:avLst/>
                        </a:prstGeom>
                      </wps:spPr>
                      <wps:txbx>
                        <w:txbxContent>
                          <w:p w14:paraId="1C3DADA9" w14:textId="77777777" w:rsidR="002755BC" w:rsidRDefault="00000000">
                            <w:pPr>
                              <w:spacing w:before="19"/>
                              <w:ind w:left="20"/>
                              <w:rPr>
                                <w:rFonts w:ascii="Arial"/>
                                <w:sz w:val="16"/>
                              </w:rPr>
                            </w:pPr>
                            <w:r>
                              <w:rPr>
                                <w:rFonts w:ascii="Arial"/>
                                <w:color w:val="231F20"/>
                                <w:sz w:val="16"/>
                              </w:rPr>
                              <w:t>Mental</w:t>
                            </w:r>
                            <w:r>
                              <w:rPr>
                                <w:rFonts w:ascii="Arial"/>
                                <w:color w:val="231F20"/>
                                <w:spacing w:val="-5"/>
                                <w:sz w:val="16"/>
                              </w:rPr>
                              <w:t xml:space="preserve"> </w:t>
                            </w:r>
                            <w:r>
                              <w:rPr>
                                <w:rFonts w:ascii="Arial"/>
                                <w:color w:val="231F20"/>
                                <w:spacing w:val="-2"/>
                                <w:sz w:val="16"/>
                              </w:rPr>
                              <w:t>Procedures</w:t>
                            </w:r>
                          </w:p>
                        </w:txbxContent>
                      </wps:txbx>
                      <wps:bodyPr vert="vert" wrap="square" lIns="0" tIns="0" rIns="0" bIns="0" rtlCol="0">
                        <a:noAutofit/>
                      </wps:bodyPr>
                    </wps:wsp>
                  </a:graphicData>
                </a:graphic>
              </wp:anchor>
            </w:drawing>
          </mc:Choice>
          <mc:Fallback>
            <w:pict>
              <v:shape w14:anchorId="1044ECA4" id="Textbox 343" o:spid="_x0000_s1145" type="#_x0000_t202" style="position:absolute;margin-left:369.65pt;margin-top:214.35pt;width:11.25pt;height:69.15pt;z-index:1578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" filled="f" stroked="f">
                <v:textbox style="layout-flow:vertical" inset="0,0,0,0">
                  <w:txbxContent>
                    <w:p w14:paraId="1C3DADA9" w14:textId="77777777" w:rsidR="002755BC" w:rsidRDefault="00000000">
                      <w:pPr>
                        <w:spacing w:before="19"/>
                        <w:ind w:left="20"/>
                        <w:rPr>
                          <w:rFonts w:ascii="Arial"/>
                          <w:sz w:val="16"/>
                        </w:rPr>
                      </w:pPr>
                      <w:r>
                        <w:rPr>
                          <w:rFonts w:ascii="Arial"/>
                          <w:color w:val="231F20"/>
                          <w:sz w:val="16"/>
                        </w:rPr>
                        <w:t>Mental</w:t>
                      </w:r>
                      <w:r>
                        <w:rPr>
                          <w:rFonts w:ascii="Arial"/>
                          <w:color w:val="231F20"/>
                          <w:spacing w:val="-5"/>
                          <w:sz w:val="16"/>
                        </w:rPr>
                        <w:t xml:space="preserve"> </w:t>
                      </w:r>
                      <w:r>
                        <w:rPr>
                          <w:rFonts w:ascii="Arial"/>
                          <w:color w:val="231F20"/>
                          <w:spacing w:val="-2"/>
                          <w:sz w:val="16"/>
                        </w:rPr>
                        <w:t>Procedures</w:t>
                      </w:r>
                    </w:p>
                  </w:txbxContent>
                </v:textbox>
                <w10:wrap anchorx="page" anchory="page"/>
              </v:shape>
            </w:pict>
          </mc:Fallback>
        </mc:AlternateContent>
      </w:r>
    </w:p>
    <w:p w14:paraId="2C29D812"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4.1</w:t>
      </w:r>
      <w:r>
        <w:rPr>
          <w:b/>
          <w:sz w:val="20"/>
        </w:rPr>
        <w:tab/>
      </w:r>
      <w:r>
        <w:rPr>
          <w:spacing w:val="-2"/>
          <w:sz w:val="20"/>
        </w:rPr>
        <w:t>The</w:t>
      </w:r>
      <w:r>
        <w:rPr>
          <w:spacing w:val="-8"/>
          <w:sz w:val="20"/>
        </w:rPr>
        <w:t xml:space="preserve"> </w:t>
      </w:r>
      <w:r>
        <w:rPr>
          <w:spacing w:val="-2"/>
          <w:sz w:val="20"/>
        </w:rPr>
        <w:t>New</w:t>
      </w:r>
      <w:r>
        <w:rPr>
          <w:spacing w:val="-11"/>
          <w:sz w:val="20"/>
        </w:rPr>
        <w:t xml:space="preserve"> </w:t>
      </w:r>
      <w:r>
        <w:rPr>
          <w:spacing w:val="-2"/>
          <w:sz w:val="20"/>
        </w:rPr>
        <w:t>Taxonomy</w:t>
      </w:r>
    </w:p>
    <w:p w14:paraId="5C530547" w14:textId="77777777" w:rsidR="002755BC" w:rsidRDefault="00000000">
      <w:pPr>
        <w:pStyle w:val="BodyText"/>
        <w:rPr>
          <w:sz w:val="5"/>
        </w:rPr>
      </w:pPr>
      <w:r>
        <w:rPr>
          <w:noProof/>
          <w:sz w:val="5"/>
        </w:rPr>
        <mc:AlternateContent>
          <mc:Choice Requires="wps">
            <w:drawing>
              <wp:anchor distT="0" distB="0" distL="0" distR="0" simplePos="0" relativeHeight="487642624" behindDoc="1" locked="0" layoutInCell="1" allowOverlap="1" wp14:anchorId="3BC22A2A" wp14:editId="22D865FA">
                <wp:simplePos x="0" y="0"/>
                <wp:positionH relativeFrom="page">
                  <wp:posOffset>1066800</wp:posOffset>
                </wp:positionH>
                <wp:positionV relativeFrom="paragraph">
                  <wp:posOffset>52348</wp:posOffset>
                </wp:positionV>
                <wp:extent cx="4267200" cy="1270"/>
                <wp:effectExtent l="0" t="0" r="0" b="0"/>
                <wp:wrapTopAndBottom/>
                <wp:docPr id="344" name="Graphic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142C75" id="Graphic 344" o:spid="_x0000_s1026" style="position:absolute;margin-left:84pt;margin-top:4.1pt;width:336pt;height:.1pt;z-index:-15673856;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p>
    <w:p w14:paraId="77FE4D5B" w14:textId="77777777" w:rsidR="002755BC" w:rsidRDefault="002755BC">
      <w:pPr>
        <w:pStyle w:val="BodyText"/>
        <w:rPr>
          <w:sz w:val="20"/>
        </w:rPr>
      </w:pPr>
    </w:p>
    <w:p w14:paraId="71EA90B8" w14:textId="77777777" w:rsidR="002755BC" w:rsidRDefault="002755BC">
      <w:pPr>
        <w:pStyle w:val="BodyText"/>
        <w:rPr>
          <w:sz w:val="20"/>
        </w:rPr>
      </w:pPr>
    </w:p>
    <w:p w14:paraId="4EBEDC01" w14:textId="77777777" w:rsidR="002755BC" w:rsidRDefault="002755BC">
      <w:pPr>
        <w:pStyle w:val="BodyText"/>
        <w:rPr>
          <w:sz w:val="20"/>
        </w:rPr>
      </w:pPr>
    </w:p>
    <w:p w14:paraId="0B0AE144" w14:textId="77777777" w:rsidR="002755BC" w:rsidRDefault="002755BC">
      <w:pPr>
        <w:pStyle w:val="BodyText"/>
        <w:rPr>
          <w:sz w:val="20"/>
        </w:rPr>
      </w:pPr>
    </w:p>
    <w:p w14:paraId="3B70AB72" w14:textId="77777777" w:rsidR="002755BC" w:rsidRDefault="002755BC">
      <w:pPr>
        <w:pStyle w:val="BodyText"/>
        <w:rPr>
          <w:sz w:val="20"/>
        </w:rPr>
      </w:pPr>
    </w:p>
    <w:p w14:paraId="6C6E01AA" w14:textId="77777777" w:rsidR="002755BC" w:rsidRDefault="002755BC">
      <w:pPr>
        <w:pStyle w:val="BodyText"/>
        <w:rPr>
          <w:sz w:val="20"/>
        </w:rPr>
      </w:pPr>
    </w:p>
    <w:p w14:paraId="5342BB03" w14:textId="77777777" w:rsidR="002755BC" w:rsidRDefault="002755BC">
      <w:pPr>
        <w:pStyle w:val="BodyText"/>
        <w:spacing w:before="118"/>
        <w:rPr>
          <w:sz w:val="20"/>
        </w:rPr>
      </w:pPr>
    </w:p>
    <w:tbl>
      <w:tblPr>
        <w:tblW w:w="0" w:type="auto"/>
        <w:tblInd w:w="137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5006"/>
      </w:tblGrid>
      <w:tr w:rsidR="002755BC" w14:paraId="7189968D" w14:textId="77777777">
        <w:trPr>
          <w:trHeight w:val="706"/>
        </w:trPr>
        <w:tc>
          <w:tcPr>
            <w:tcW w:w="5006" w:type="dxa"/>
          </w:tcPr>
          <w:p w14:paraId="420D3D6D" w14:textId="77777777" w:rsidR="002755BC" w:rsidRDefault="00000000">
            <w:pPr>
              <w:pStyle w:val="TableParagraph"/>
              <w:spacing w:before="143"/>
              <w:ind w:left="141"/>
              <w:rPr>
                <w:b/>
                <w:sz w:val="16"/>
              </w:rPr>
            </w:pPr>
            <w:r>
              <w:rPr>
                <w:b/>
                <w:color w:val="231F20"/>
                <w:sz w:val="16"/>
              </w:rPr>
              <w:t>Level</w:t>
            </w:r>
            <w:r>
              <w:rPr>
                <w:b/>
                <w:color w:val="231F20"/>
                <w:spacing w:val="-5"/>
                <w:sz w:val="16"/>
              </w:rPr>
              <w:t xml:space="preserve"> 6:</w:t>
            </w:r>
          </w:p>
          <w:p w14:paraId="10FA688D" w14:textId="77777777" w:rsidR="002755BC" w:rsidRDefault="00000000">
            <w:pPr>
              <w:pStyle w:val="TableParagraph"/>
              <w:spacing w:before="59"/>
              <w:ind w:left="141"/>
              <w:rPr>
                <w:sz w:val="16"/>
              </w:rPr>
            </w:pPr>
            <w:r>
              <w:rPr>
                <w:color w:val="231F20"/>
                <w:spacing w:val="-2"/>
                <w:sz w:val="16"/>
              </w:rPr>
              <w:t>Self-system</w:t>
            </w:r>
          </w:p>
        </w:tc>
      </w:tr>
      <w:tr w:rsidR="002755BC" w14:paraId="0D607279" w14:textId="77777777">
        <w:trPr>
          <w:trHeight w:val="706"/>
        </w:trPr>
        <w:tc>
          <w:tcPr>
            <w:tcW w:w="5006" w:type="dxa"/>
          </w:tcPr>
          <w:p w14:paraId="46619B4E" w14:textId="77777777" w:rsidR="002755BC" w:rsidRDefault="00000000">
            <w:pPr>
              <w:pStyle w:val="TableParagraph"/>
              <w:spacing w:before="143"/>
              <w:ind w:left="141"/>
              <w:rPr>
                <w:b/>
                <w:sz w:val="16"/>
              </w:rPr>
            </w:pPr>
            <w:r>
              <w:rPr>
                <w:b/>
                <w:color w:val="231F20"/>
                <w:sz w:val="16"/>
              </w:rPr>
              <w:t>Level</w:t>
            </w:r>
            <w:r>
              <w:rPr>
                <w:b/>
                <w:color w:val="231F20"/>
                <w:spacing w:val="-5"/>
                <w:sz w:val="16"/>
              </w:rPr>
              <w:t xml:space="preserve"> 5:</w:t>
            </w:r>
          </w:p>
          <w:p w14:paraId="298FD162" w14:textId="77777777" w:rsidR="002755BC" w:rsidRDefault="00000000">
            <w:pPr>
              <w:pStyle w:val="TableParagraph"/>
              <w:spacing w:before="59"/>
              <w:ind w:left="141"/>
              <w:rPr>
                <w:sz w:val="16"/>
              </w:rPr>
            </w:pPr>
            <w:r>
              <w:rPr>
                <w:color w:val="231F20"/>
                <w:sz w:val="16"/>
              </w:rPr>
              <w:t>Metacognitive</w:t>
            </w:r>
            <w:r>
              <w:rPr>
                <w:color w:val="231F20"/>
                <w:spacing w:val="-10"/>
                <w:sz w:val="16"/>
              </w:rPr>
              <w:t xml:space="preserve"> </w:t>
            </w:r>
            <w:r>
              <w:rPr>
                <w:color w:val="231F20"/>
                <w:spacing w:val="-2"/>
                <w:sz w:val="16"/>
              </w:rPr>
              <w:t>System</w:t>
            </w:r>
          </w:p>
        </w:tc>
      </w:tr>
      <w:tr w:rsidR="002755BC" w14:paraId="31EE3910" w14:textId="77777777">
        <w:trPr>
          <w:trHeight w:val="706"/>
        </w:trPr>
        <w:tc>
          <w:tcPr>
            <w:tcW w:w="5006" w:type="dxa"/>
          </w:tcPr>
          <w:p w14:paraId="48144594" w14:textId="77777777" w:rsidR="002755BC" w:rsidRDefault="00000000">
            <w:pPr>
              <w:pStyle w:val="TableParagraph"/>
              <w:spacing w:before="143"/>
              <w:ind w:left="141"/>
              <w:rPr>
                <w:b/>
                <w:sz w:val="16"/>
              </w:rPr>
            </w:pPr>
            <w:r>
              <w:rPr>
                <w:b/>
                <w:color w:val="231F20"/>
                <w:sz w:val="16"/>
              </w:rPr>
              <w:t>Level</w:t>
            </w:r>
            <w:r>
              <w:rPr>
                <w:b/>
                <w:color w:val="231F20"/>
                <w:spacing w:val="-5"/>
                <w:sz w:val="16"/>
              </w:rPr>
              <w:t xml:space="preserve"> 4:</w:t>
            </w:r>
          </w:p>
          <w:p w14:paraId="4CBE0C64" w14:textId="77777777" w:rsidR="002755BC" w:rsidRDefault="00000000">
            <w:pPr>
              <w:pStyle w:val="TableParagraph"/>
              <w:spacing w:before="58"/>
              <w:ind w:left="141"/>
              <w:rPr>
                <w:sz w:val="16"/>
              </w:rPr>
            </w:pPr>
            <w:r>
              <w:rPr>
                <w:color w:val="231F20"/>
                <w:sz w:val="16"/>
              </w:rPr>
              <w:t>Knowledge</w:t>
            </w:r>
            <w:r>
              <w:rPr>
                <w:color w:val="231F20"/>
                <w:spacing w:val="-8"/>
                <w:sz w:val="16"/>
              </w:rPr>
              <w:t xml:space="preserve"> </w:t>
            </w:r>
            <w:r>
              <w:rPr>
                <w:color w:val="231F20"/>
                <w:sz w:val="16"/>
              </w:rPr>
              <w:t>Utilization</w:t>
            </w:r>
            <w:r>
              <w:rPr>
                <w:color w:val="231F20"/>
                <w:spacing w:val="-7"/>
                <w:sz w:val="16"/>
              </w:rPr>
              <w:t xml:space="preserve"> </w:t>
            </w:r>
            <w:r>
              <w:rPr>
                <w:color w:val="231F20"/>
                <w:sz w:val="16"/>
              </w:rPr>
              <w:t>(Cognitive</w:t>
            </w:r>
            <w:r>
              <w:rPr>
                <w:color w:val="231F20"/>
                <w:spacing w:val="-8"/>
                <w:sz w:val="16"/>
              </w:rPr>
              <w:t xml:space="preserve"> </w:t>
            </w:r>
            <w:r>
              <w:rPr>
                <w:color w:val="231F20"/>
                <w:spacing w:val="-2"/>
                <w:sz w:val="16"/>
              </w:rPr>
              <w:t>System)</w:t>
            </w:r>
          </w:p>
        </w:tc>
      </w:tr>
      <w:tr w:rsidR="002755BC" w14:paraId="73E3A117" w14:textId="77777777">
        <w:trPr>
          <w:trHeight w:val="706"/>
        </w:trPr>
        <w:tc>
          <w:tcPr>
            <w:tcW w:w="5006" w:type="dxa"/>
          </w:tcPr>
          <w:p w14:paraId="1B0FE166" w14:textId="77777777" w:rsidR="002755BC" w:rsidRDefault="00000000">
            <w:pPr>
              <w:pStyle w:val="TableParagraph"/>
              <w:spacing w:before="142"/>
              <w:ind w:left="141"/>
              <w:rPr>
                <w:b/>
                <w:sz w:val="16"/>
              </w:rPr>
            </w:pPr>
            <w:r>
              <w:rPr>
                <w:b/>
                <w:color w:val="231F20"/>
                <w:sz w:val="16"/>
              </w:rPr>
              <w:t>Level</w:t>
            </w:r>
            <w:r>
              <w:rPr>
                <w:b/>
                <w:color w:val="231F20"/>
                <w:spacing w:val="-5"/>
                <w:sz w:val="16"/>
              </w:rPr>
              <w:t xml:space="preserve"> 3:</w:t>
            </w:r>
          </w:p>
          <w:p w14:paraId="4B46BD94" w14:textId="77777777" w:rsidR="002755BC" w:rsidRDefault="00000000">
            <w:pPr>
              <w:pStyle w:val="TableParagraph"/>
              <w:spacing w:before="59"/>
              <w:ind w:left="141"/>
              <w:rPr>
                <w:sz w:val="16"/>
              </w:rPr>
            </w:pPr>
            <w:r>
              <w:rPr>
                <w:color w:val="231F20"/>
                <w:sz w:val="16"/>
              </w:rPr>
              <w:t>Analysis</w:t>
            </w:r>
            <w:r>
              <w:rPr>
                <w:color w:val="231F20"/>
                <w:spacing w:val="-7"/>
                <w:sz w:val="16"/>
              </w:rPr>
              <w:t xml:space="preserve"> </w:t>
            </w:r>
            <w:r>
              <w:rPr>
                <w:color w:val="231F20"/>
                <w:sz w:val="16"/>
              </w:rPr>
              <w:t>(Cognitive</w:t>
            </w:r>
            <w:r>
              <w:rPr>
                <w:color w:val="231F20"/>
                <w:spacing w:val="-7"/>
                <w:sz w:val="16"/>
              </w:rPr>
              <w:t xml:space="preserve"> </w:t>
            </w:r>
            <w:r>
              <w:rPr>
                <w:color w:val="231F20"/>
                <w:spacing w:val="-2"/>
                <w:sz w:val="16"/>
              </w:rPr>
              <w:t>System)</w:t>
            </w:r>
          </w:p>
        </w:tc>
      </w:tr>
      <w:tr w:rsidR="002755BC" w14:paraId="24A7CC9A" w14:textId="77777777">
        <w:trPr>
          <w:trHeight w:val="706"/>
        </w:trPr>
        <w:tc>
          <w:tcPr>
            <w:tcW w:w="5006" w:type="dxa"/>
          </w:tcPr>
          <w:p w14:paraId="7EA7F6BF" w14:textId="77777777" w:rsidR="002755BC" w:rsidRDefault="00000000">
            <w:pPr>
              <w:pStyle w:val="TableParagraph"/>
              <w:spacing w:before="142"/>
              <w:ind w:left="141"/>
              <w:rPr>
                <w:b/>
                <w:sz w:val="16"/>
              </w:rPr>
            </w:pPr>
            <w:r>
              <w:rPr>
                <w:b/>
                <w:color w:val="231F20"/>
                <w:sz w:val="16"/>
              </w:rPr>
              <w:t>Level</w:t>
            </w:r>
            <w:r>
              <w:rPr>
                <w:b/>
                <w:color w:val="231F20"/>
                <w:spacing w:val="-5"/>
                <w:sz w:val="16"/>
              </w:rPr>
              <w:t xml:space="preserve"> 2:</w:t>
            </w:r>
          </w:p>
          <w:p w14:paraId="0CB20649" w14:textId="77777777" w:rsidR="002755BC" w:rsidRDefault="00000000">
            <w:pPr>
              <w:pStyle w:val="TableParagraph"/>
              <w:spacing w:before="59"/>
              <w:ind w:left="141"/>
              <w:rPr>
                <w:sz w:val="16"/>
              </w:rPr>
            </w:pPr>
            <w:r>
              <w:rPr>
                <w:color w:val="231F20"/>
                <w:sz w:val="16"/>
              </w:rPr>
              <w:t>Comprehension</w:t>
            </w:r>
            <w:r>
              <w:rPr>
                <w:color w:val="231F20"/>
                <w:spacing w:val="-10"/>
                <w:sz w:val="16"/>
              </w:rPr>
              <w:t xml:space="preserve"> </w:t>
            </w:r>
            <w:r>
              <w:rPr>
                <w:color w:val="231F20"/>
                <w:sz w:val="16"/>
              </w:rPr>
              <w:t>(Cognitive</w:t>
            </w:r>
            <w:r>
              <w:rPr>
                <w:color w:val="231F20"/>
                <w:spacing w:val="-9"/>
                <w:sz w:val="16"/>
              </w:rPr>
              <w:t xml:space="preserve"> </w:t>
            </w:r>
            <w:r>
              <w:rPr>
                <w:color w:val="231F20"/>
                <w:spacing w:val="-2"/>
                <w:sz w:val="16"/>
              </w:rPr>
              <w:t>System)</w:t>
            </w:r>
          </w:p>
        </w:tc>
      </w:tr>
      <w:tr w:rsidR="002755BC" w14:paraId="4539FEFB" w14:textId="77777777">
        <w:trPr>
          <w:trHeight w:val="706"/>
        </w:trPr>
        <w:tc>
          <w:tcPr>
            <w:tcW w:w="5006" w:type="dxa"/>
          </w:tcPr>
          <w:p w14:paraId="5460FE9E" w14:textId="77777777" w:rsidR="002755BC" w:rsidRDefault="00000000">
            <w:pPr>
              <w:pStyle w:val="TableParagraph"/>
              <w:spacing w:before="142"/>
              <w:ind w:left="141"/>
              <w:rPr>
                <w:b/>
                <w:sz w:val="16"/>
              </w:rPr>
            </w:pPr>
            <w:r>
              <w:rPr>
                <w:b/>
                <w:color w:val="231F20"/>
                <w:sz w:val="16"/>
              </w:rPr>
              <w:t>Level</w:t>
            </w:r>
            <w:r>
              <w:rPr>
                <w:b/>
                <w:color w:val="231F20"/>
                <w:spacing w:val="-5"/>
                <w:sz w:val="16"/>
              </w:rPr>
              <w:t xml:space="preserve"> 1:</w:t>
            </w:r>
          </w:p>
          <w:p w14:paraId="2814E8F6" w14:textId="77777777" w:rsidR="002755BC" w:rsidRDefault="00000000">
            <w:pPr>
              <w:pStyle w:val="TableParagraph"/>
              <w:spacing w:before="59"/>
              <w:ind w:left="141"/>
              <w:rPr>
                <w:sz w:val="16"/>
              </w:rPr>
            </w:pPr>
            <w:r>
              <w:rPr>
                <w:color w:val="231F20"/>
                <w:sz w:val="16"/>
              </w:rPr>
              <w:t>Retrieval</w:t>
            </w:r>
            <w:r>
              <w:rPr>
                <w:color w:val="231F20"/>
                <w:spacing w:val="-7"/>
                <w:sz w:val="16"/>
              </w:rPr>
              <w:t xml:space="preserve"> </w:t>
            </w:r>
            <w:r>
              <w:rPr>
                <w:color w:val="231F20"/>
                <w:sz w:val="16"/>
              </w:rPr>
              <w:t>(Cognitive</w:t>
            </w:r>
            <w:r>
              <w:rPr>
                <w:color w:val="231F20"/>
                <w:spacing w:val="-7"/>
                <w:sz w:val="16"/>
              </w:rPr>
              <w:t xml:space="preserve"> </w:t>
            </w:r>
            <w:r>
              <w:rPr>
                <w:color w:val="231F20"/>
                <w:spacing w:val="-2"/>
                <w:sz w:val="16"/>
              </w:rPr>
              <w:t>System)</w:t>
            </w:r>
          </w:p>
        </w:tc>
      </w:tr>
    </w:tbl>
    <w:p w14:paraId="5CF7C650" w14:textId="77777777" w:rsidR="002755BC" w:rsidRDefault="00000000">
      <w:pPr>
        <w:spacing w:before="144"/>
        <w:ind w:left="3076"/>
        <w:rPr>
          <w:rFonts w:ascii="Arial"/>
          <w:b/>
          <w:sz w:val="16"/>
        </w:rPr>
      </w:pPr>
      <w:r>
        <w:rPr>
          <w:rFonts w:ascii="Arial"/>
          <w:b/>
          <w:noProof/>
          <w:sz w:val="16"/>
        </w:rPr>
        <mc:AlternateContent>
          <mc:Choice Requires="wpg">
            <w:drawing>
              <wp:anchor distT="0" distB="0" distL="0" distR="0" simplePos="0" relativeHeight="482808320" behindDoc="1" locked="0" layoutInCell="1" allowOverlap="1" wp14:anchorId="62CCDDB1" wp14:editId="6861C024">
                <wp:simplePos x="0" y="0"/>
                <wp:positionH relativeFrom="page">
                  <wp:posOffset>1097800</wp:posOffset>
                </wp:positionH>
                <wp:positionV relativeFrom="paragraph">
                  <wp:posOffset>-3670643</wp:posOffset>
                </wp:positionV>
                <wp:extent cx="4172585" cy="3724275"/>
                <wp:effectExtent l="0" t="0" r="0" b="0"/>
                <wp:wrapNone/>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2585" cy="3724275"/>
                          <a:chOff x="0" y="0"/>
                          <a:chExt cx="4172585" cy="3724275"/>
                        </a:xfrm>
                      </wpg:grpSpPr>
                      <wps:wsp>
                        <wps:cNvPr id="346" name="Graphic 346"/>
                        <wps:cNvSpPr/>
                        <wps:spPr>
                          <a:xfrm>
                            <a:off x="57175" y="57175"/>
                            <a:ext cx="4114800" cy="3667125"/>
                          </a:xfrm>
                          <a:custGeom>
                            <a:avLst/>
                            <a:gdLst/>
                            <a:ahLst/>
                            <a:cxnLst/>
                            <a:rect l="l" t="t" r="r" b="b"/>
                            <a:pathLst>
                              <a:path w="4114800" h="3667125">
                                <a:moveTo>
                                  <a:pt x="4114800" y="0"/>
                                </a:moveTo>
                                <a:lnTo>
                                  <a:pt x="936332" y="0"/>
                                </a:lnTo>
                                <a:lnTo>
                                  <a:pt x="0" y="936332"/>
                                </a:lnTo>
                                <a:lnTo>
                                  <a:pt x="0" y="3666515"/>
                                </a:lnTo>
                                <a:lnTo>
                                  <a:pt x="3151466" y="3666515"/>
                                </a:lnTo>
                                <a:lnTo>
                                  <a:pt x="4114800" y="2696997"/>
                                </a:lnTo>
                                <a:lnTo>
                                  <a:pt x="4114800" y="0"/>
                                </a:lnTo>
                                <a:close/>
                              </a:path>
                            </a:pathLst>
                          </a:custGeom>
                          <a:solidFill>
                            <a:srgbClr val="949698"/>
                          </a:solidFill>
                        </wps:spPr>
                        <wps:bodyPr wrap="square" lIns="0" tIns="0" rIns="0" bIns="0" rtlCol="0">
                          <a:prstTxWarp prst="textNoShape">
                            <a:avLst/>
                          </a:prstTxWarp>
                          <a:noAutofit/>
                        </wps:bodyPr>
                      </wps:wsp>
                      <wps:wsp>
                        <wps:cNvPr id="347" name="Graphic 347"/>
                        <wps:cNvSpPr/>
                        <wps:spPr>
                          <a:xfrm>
                            <a:off x="3175" y="3175"/>
                            <a:ext cx="4114800" cy="3667125"/>
                          </a:xfrm>
                          <a:custGeom>
                            <a:avLst/>
                            <a:gdLst/>
                            <a:ahLst/>
                            <a:cxnLst/>
                            <a:rect l="l" t="t" r="r" b="b"/>
                            <a:pathLst>
                              <a:path w="4114800" h="3667125">
                                <a:moveTo>
                                  <a:pt x="4114800" y="0"/>
                                </a:moveTo>
                                <a:lnTo>
                                  <a:pt x="936332" y="0"/>
                                </a:lnTo>
                                <a:lnTo>
                                  <a:pt x="0" y="936332"/>
                                </a:lnTo>
                                <a:lnTo>
                                  <a:pt x="0" y="3666515"/>
                                </a:lnTo>
                                <a:lnTo>
                                  <a:pt x="3178492" y="3666515"/>
                                </a:lnTo>
                                <a:lnTo>
                                  <a:pt x="4114800" y="2730220"/>
                                </a:lnTo>
                                <a:lnTo>
                                  <a:pt x="4114800" y="0"/>
                                </a:lnTo>
                                <a:close/>
                              </a:path>
                            </a:pathLst>
                          </a:custGeom>
                          <a:solidFill>
                            <a:srgbClr val="FFFFFF"/>
                          </a:solidFill>
                        </wps:spPr>
                        <wps:bodyPr wrap="square" lIns="0" tIns="0" rIns="0" bIns="0" rtlCol="0">
                          <a:prstTxWarp prst="textNoShape">
                            <a:avLst/>
                          </a:prstTxWarp>
                          <a:noAutofit/>
                        </wps:bodyPr>
                      </wps:wsp>
                      <wps:wsp>
                        <wps:cNvPr id="348" name="Graphic 348"/>
                        <wps:cNvSpPr/>
                        <wps:spPr>
                          <a:xfrm>
                            <a:off x="3175" y="3175"/>
                            <a:ext cx="4114800" cy="3667125"/>
                          </a:xfrm>
                          <a:custGeom>
                            <a:avLst/>
                            <a:gdLst/>
                            <a:ahLst/>
                            <a:cxnLst/>
                            <a:rect l="l" t="t" r="r" b="b"/>
                            <a:pathLst>
                              <a:path w="4114800" h="3667125">
                                <a:moveTo>
                                  <a:pt x="936332" y="0"/>
                                </a:moveTo>
                                <a:lnTo>
                                  <a:pt x="4114800" y="0"/>
                                </a:lnTo>
                                <a:lnTo>
                                  <a:pt x="4114800" y="2730220"/>
                                </a:lnTo>
                                <a:lnTo>
                                  <a:pt x="3178492" y="3666515"/>
                                </a:lnTo>
                                <a:lnTo>
                                  <a:pt x="0" y="3666515"/>
                                </a:lnTo>
                                <a:lnTo>
                                  <a:pt x="0" y="936332"/>
                                </a:lnTo>
                                <a:lnTo>
                                  <a:pt x="936332" y="0"/>
                                </a:lnTo>
                                <a:close/>
                              </a:path>
                              <a:path w="4114800" h="3667125">
                                <a:moveTo>
                                  <a:pt x="337083" y="599262"/>
                                </a:moveTo>
                                <a:lnTo>
                                  <a:pt x="3515563" y="599262"/>
                                </a:lnTo>
                                <a:lnTo>
                                  <a:pt x="3515563" y="3329444"/>
                                </a:lnTo>
                              </a:path>
                              <a:path w="4114800" h="3667125">
                                <a:moveTo>
                                  <a:pt x="636701" y="299631"/>
                                </a:moveTo>
                                <a:lnTo>
                                  <a:pt x="3815181" y="299631"/>
                                </a:lnTo>
                                <a:lnTo>
                                  <a:pt x="3815181" y="3029826"/>
                                </a:lnTo>
                              </a:path>
                            </a:pathLst>
                          </a:custGeom>
                          <a:ln w="6350">
                            <a:solidFill>
                              <a:srgbClr val="231F20"/>
                            </a:solidFill>
                            <a:prstDash val="solid"/>
                          </a:ln>
                        </wps:spPr>
                        <wps:bodyPr wrap="square" lIns="0" tIns="0" rIns="0" bIns="0" rtlCol="0">
                          <a:prstTxWarp prst="textNoShape">
                            <a:avLst/>
                          </a:prstTxWarp>
                          <a:noAutofit/>
                        </wps:bodyPr>
                      </wps:wsp>
                      <wps:wsp>
                        <wps:cNvPr id="349" name="Graphic 349"/>
                        <wps:cNvSpPr/>
                        <wps:spPr>
                          <a:xfrm>
                            <a:off x="3181705" y="4140"/>
                            <a:ext cx="935990" cy="935355"/>
                          </a:xfrm>
                          <a:custGeom>
                            <a:avLst/>
                            <a:gdLst/>
                            <a:ahLst/>
                            <a:cxnLst/>
                            <a:rect l="l" t="t" r="r" b="b"/>
                            <a:pathLst>
                              <a:path w="935990" h="935355">
                                <a:moveTo>
                                  <a:pt x="0" y="935240"/>
                                </a:moveTo>
                                <a:lnTo>
                                  <a:pt x="935443"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21CC8CA" id="Group 345" o:spid="_x0000_s1026" style="position:absolute;margin-left:86.45pt;margin-top:-289.05pt;width:328.55pt;height:293.25pt;z-index:-20508160;mso-wrap-distance-left:0;mso-wrap-distance-right:0;mso-position-horizontal-relative:page" coordsize="41725,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">
                <v:shape id="Graphic 346" o:spid="_x0000_s1027" style="position:absolute;left:571;top:571;width:41148;height:36672;visibility:visible;mso-wrap-style:square;v-text-anchor:top" coordsize="4114800,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" path="m4114800,l936332,,,936332,,3666515r3151466,l4114800,2696997,4114800,xe" fillcolor="#949698" stroked="f">
                  <v:path arrowok="t"/>
                </v:shape>
                <v:shape id="Graphic 347" o:spid="_x0000_s1028" style="position:absolute;left:31;top:31;width:41148;height:36672;visibility:visible;mso-wrap-style:square;v-text-anchor:top" coordsize="4114800,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" path="m4114800,l936332,,,936332,,3666515r3178492,l4114800,2730220,4114800,xe" stroked="f">
                  <v:path arrowok="t"/>
                </v:shape>
                <v:shape id="Graphic 348" o:spid="_x0000_s1029" style="position:absolute;left:31;top:31;width:41148;height:36672;visibility:visible;mso-wrap-style:square;v-text-anchor:top" coordsize="4114800,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" path="m936332,l4114800,r,2730220l3178492,3666515,,3666515,,936332,936332,xem337083,599262r3178480,l3515563,3329444em636701,299631r3178480,l3815181,3029826e" filled="f" strokecolor="#231f20" strokeweight=".5pt">
                  <v:path arrowok="t"/>
                </v:shape>
                <v:shape id="Graphic 349" o:spid="_x0000_s1030" style="position:absolute;left:31817;top:41;width:9359;height:9353;visibility:visible;mso-wrap-style:square;v-text-anchor:top" coordsize="935990,93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" path="m,935240l935443,e" filled="f" strokecolor="#231f20" strokeweight=".5pt">
                  <v:path arrowok="t"/>
                </v:shape>
                <w10:wrap anchorx="page"/>
              </v:group>
            </w:pict>
          </mc:Fallback>
        </mc:AlternateContent>
      </w:r>
      <w:r>
        <w:rPr>
          <w:rFonts w:ascii="Arial"/>
          <w:b/>
          <w:noProof/>
          <w:sz w:val="16"/>
        </w:rPr>
        <mc:AlternateContent>
          <mc:Choice Requires="wps">
            <w:drawing>
              <wp:anchor distT="0" distB="0" distL="0" distR="0" simplePos="0" relativeHeight="15785984" behindDoc="0" locked="0" layoutInCell="1" allowOverlap="1" wp14:anchorId="0915140D" wp14:editId="08AEEA94">
                <wp:simplePos x="0" y="0"/>
                <wp:positionH relativeFrom="page">
                  <wp:posOffset>4377423</wp:posOffset>
                </wp:positionH>
                <wp:positionV relativeFrom="paragraph">
                  <wp:posOffset>-1632839</wp:posOffset>
                </wp:positionV>
                <wp:extent cx="142875" cy="534035"/>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534035"/>
                        </a:xfrm>
                        <a:prstGeom prst="rect">
                          <a:avLst/>
                        </a:prstGeom>
                      </wps:spPr>
                      <wps:txbx>
                        <w:txbxContent>
                          <w:p w14:paraId="66ABECCD" w14:textId="77777777" w:rsidR="002755BC" w:rsidRDefault="00000000">
                            <w:pPr>
                              <w:spacing w:before="19"/>
                              <w:ind w:left="20"/>
                              <w:rPr>
                                <w:rFonts w:ascii="Arial"/>
                                <w:sz w:val="16"/>
                              </w:rPr>
                            </w:pPr>
                            <w:r>
                              <w:rPr>
                                <w:rFonts w:ascii="Arial"/>
                                <w:color w:val="231F20"/>
                                <w:spacing w:val="-2"/>
                                <w:sz w:val="16"/>
                              </w:rPr>
                              <w:t>Information</w:t>
                            </w:r>
                          </w:p>
                        </w:txbxContent>
                      </wps:txbx>
                      <wps:bodyPr vert="vert" wrap="square" lIns="0" tIns="0" rIns="0" bIns="0" rtlCol="0">
                        <a:noAutofit/>
                      </wps:bodyPr>
                    </wps:wsp>
                  </a:graphicData>
                </a:graphic>
              </wp:anchor>
            </w:drawing>
          </mc:Choice>
          <mc:Fallback>
            <w:pict>
              <v:shape w14:anchorId="0915140D" id="Textbox 350" o:spid="_x0000_s1146" type="#_x0000_t202" style="position:absolute;left:0;text-align:left;margin-left:344.7pt;margin-top:-128.55pt;width:11.25pt;height:42.05pt;z-index:1578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" filled="f" stroked="f">
                <v:textbox style="layout-flow:vertical" inset="0,0,0,0">
                  <w:txbxContent>
                    <w:p w14:paraId="66ABECCD" w14:textId="77777777" w:rsidR="002755BC" w:rsidRDefault="00000000">
                      <w:pPr>
                        <w:spacing w:before="19"/>
                        <w:ind w:left="20"/>
                        <w:rPr>
                          <w:rFonts w:ascii="Arial"/>
                          <w:sz w:val="16"/>
                        </w:rPr>
                      </w:pPr>
                      <w:r>
                        <w:rPr>
                          <w:rFonts w:ascii="Arial"/>
                          <w:color w:val="231F20"/>
                          <w:spacing w:val="-2"/>
                          <w:sz w:val="16"/>
                        </w:rPr>
                        <w:t>Information</w:t>
                      </w:r>
                    </w:p>
                  </w:txbxContent>
                </v:textbox>
                <w10:wrap anchorx="page"/>
              </v:shape>
            </w:pict>
          </mc:Fallback>
        </mc:AlternateContent>
      </w:r>
      <w:r>
        <w:rPr>
          <w:rFonts w:ascii="Arial"/>
          <w:b/>
          <w:noProof/>
          <w:sz w:val="16"/>
        </w:rPr>
        <mc:AlternateContent>
          <mc:Choice Requires="wps">
            <w:drawing>
              <wp:anchor distT="0" distB="0" distL="0" distR="0" simplePos="0" relativeHeight="15786496" behindDoc="0" locked="0" layoutInCell="1" allowOverlap="1" wp14:anchorId="3969D78E" wp14:editId="2C7F275F">
                <wp:simplePos x="0" y="0"/>
                <wp:positionH relativeFrom="page">
                  <wp:posOffset>4304791</wp:posOffset>
                </wp:positionH>
                <wp:positionV relativeFrom="paragraph">
                  <wp:posOffset>-428476</wp:posOffset>
                </wp:positionV>
                <wp:extent cx="1123950" cy="101600"/>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23950" cy="101600"/>
                        </a:xfrm>
                        <a:prstGeom prst="rect">
                          <a:avLst/>
                        </a:prstGeom>
                      </wps:spPr>
                      <wps:txbx>
                        <w:txbxContent>
                          <w:p w14:paraId="11919090" w14:textId="77777777" w:rsidR="002755BC" w:rsidRDefault="00000000">
                            <w:pPr>
                              <w:spacing w:line="160" w:lineRule="exact"/>
                              <w:rPr>
                                <w:rFonts w:ascii="Arial"/>
                                <w:b/>
                                <w:sz w:val="16"/>
                              </w:rPr>
                            </w:pPr>
                            <w:r>
                              <w:rPr>
                                <w:rFonts w:ascii="Arial"/>
                                <w:b/>
                                <w:color w:val="231F20"/>
                                <w:sz w:val="16"/>
                              </w:rPr>
                              <w:t>Domains</w:t>
                            </w:r>
                            <w:r>
                              <w:rPr>
                                <w:rFonts w:ascii="Arial"/>
                                <w:b/>
                                <w:color w:val="231F20"/>
                                <w:spacing w:val="-4"/>
                                <w:sz w:val="16"/>
                              </w:rPr>
                              <w:t xml:space="preserve"> </w:t>
                            </w:r>
                            <w:r>
                              <w:rPr>
                                <w:rFonts w:ascii="Arial"/>
                                <w:b/>
                                <w:color w:val="231F20"/>
                                <w:sz w:val="16"/>
                              </w:rPr>
                              <w:t>of</w:t>
                            </w:r>
                            <w:r>
                              <w:rPr>
                                <w:rFonts w:ascii="Arial"/>
                                <w:b/>
                                <w:color w:val="231F20"/>
                                <w:spacing w:val="-4"/>
                                <w:sz w:val="16"/>
                              </w:rPr>
                              <w:t xml:space="preserve"> </w:t>
                            </w:r>
                            <w:r>
                              <w:rPr>
                                <w:rFonts w:ascii="Arial"/>
                                <w:b/>
                                <w:color w:val="231F20"/>
                                <w:spacing w:val="-2"/>
                                <w:sz w:val="16"/>
                              </w:rPr>
                              <w:t>Knowledge</w:t>
                            </w:r>
                          </w:p>
                        </w:txbxContent>
                      </wps:txbx>
                      <wps:bodyPr wrap="square" lIns="0" tIns="0" rIns="0" bIns="0" rtlCol="0">
                        <a:noAutofit/>
                      </wps:bodyPr>
                    </wps:wsp>
                  </a:graphicData>
                </a:graphic>
              </wp:anchor>
            </w:drawing>
          </mc:Choice>
          <mc:Fallback>
            <w:pict>
              <v:shape w14:anchorId="3969D78E" id="Textbox 351" o:spid="_x0000_s1147" type="#_x0000_t202" style="position:absolute;left:0;text-align:left;margin-left:338.95pt;margin-top:-33.75pt;width:88.5pt;height:8pt;rotation:-45;z-index:1578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" filled="f" stroked="f">
                <v:textbox inset="0,0,0,0">
                  <w:txbxContent>
                    <w:p w14:paraId="11919090" w14:textId="77777777" w:rsidR="002755BC" w:rsidRDefault="00000000">
                      <w:pPr>
                        <w:spacing w:line="160" w:lineRule="exact"/>
                        <w:rPr>
                          <w:rFonts w:ascii="Arial"/>
                          <w:b/>
                          <w:sz w:val="16"/>
                        </w:rPr>
                      </w:pPr>
                      <w:r>
                        <w:rPr>
                          <w:rFonts w:ascii="Arial"/>
                          <w:b/>
                          <w:color w:val="231F20"/>
                          <w:sz w:val="16"/>
                        </w:rPr>
                        <w:t>Domains</w:t>
                      </w:r>
                      <w:r>
                        <w:rPr>
                          <w:rFonts w:ascii="Arial"/>
                          <w:b/>
                          <w:color w:val="231F20"/>
                          <w:spacing w:val="-4"/>
                          <w:sz w:val="16"/>
                        </w:rPr>
                        <w:t xml:space="preserve"> </w:t>
                      </w:r>
                      <w:r>
                        <w:rPr>
                          <w:rFonts w:ascii="Arial"/>
                          <w:b/>
                          <w:color w:val="231F20"/>
                          <w:sz w:val="16"/>
                        </w:rPr>
                        <w:t>of</w:t>
                      </w:r>
                      <w:r>
                        <w:rPr>
                          <w:rFonts w:ascii="Arial"/>
                          <w:b/>
                          <w:color w:val="231F20"/>
                          <w:spacing w:val="-4"/>
                          <w:sz w:val="16"/>
                        </w:rPr>
                        <w:t xml:space="preserve"> </w:t>
                      </w:r>
                      <w:r>
                        <w:rPr>
                          <w:rFonts w:ascii="Arial"/>
                          <w:b/>
                          <w:color w:val="231F20"/>
                          <w:spacing w:val="-2"/>
                          <w:sz w:val="16"/>
                        </w:rPr>
                        <w:t>Knowledge</w:t>
                      </w:r>
                    </w:p>
                  </w:txbxContent>
                </v:textbox>
                <w10:wrap anchorx="page"/>
              </v:shape>
            </w:pict>
          </mc:Fallback>
        </mc:AlternateContent>
      </w:r>
      <w:r>
        <w:rPr>
          <w:rFonts w:ascii="Arial"/>
          <w:b/>
          <w:color w:val="231F20"/>
          <w:sz w:val="16"/>
        </w:rPr>
        <w:t>Levels</w:t>
      </w:r>
      <w:r>
        <w:rPr>
          <w:rFonts w:ascii="Arial"/>
          <w:b/>
          <w:color w:val="231F20"/>
          <w:spacing w:val="-3"/>
          <w:sz w:val="16"/>
        </w:rPr>
        <w:t xml:space="preserve"> </w:t>
      </w:r>
      <w:r>
        <w:rPr>
          <w:rFonts w:ascii="Arial"/>
          <w:b/>
          <w:color w:val="231F20"/>
          <w:sz w:val="16"/>
        </w:rPr>
        <w:t>of</w:t>
      </w:r>
      <w:r>
        <w:rPr>
          <w:rFonts w:ascii="Arial"/>
          <w:b/>
          <w:color w:val="231F20"/>
          <w:spacing w:val="-3"/>
          <w:sz w:val="16"/>
        </w:rPr>
        <w:t xml:space="preserve"> </w:t>
      </w:r>
      <w:r>
        <w:rPr>
          <w:rFonts w:ascii="Arial"/>
          <w:b/>
          <w:color w:val="231F20"/>
          <w:spacing w:val="-2"/>
          <w:sz w:val="16"/>
        </w:rPr>
        <w:t>Processing</w:t>
      </w:r>
    </w:p>
    <w:p w14:paraId="287FD0D1" w14:textId="77777777" w:rsidR="002755BC" w:rsidRDefault="00000000">
      <w:pPr>
        <w:pStyle w:val="BodyText"/>
        <w:spacing w:before="5"/>
        <w:rPr>
          <w:rFonts w:ascii="Arial"/>
          <w:b/>
          <w:sz w:val="19"/>
        </w:rPr>
      </w:pPr>
      <w:r>
        <w:rPr>
          <w:rFonts w:ascii="Arial"/>
          <w:b/>
          <w:noProof/>
          <w:sz w:val="19"/>
        </w:rPr>
        <mc:AlternateContent>
          <mc:Choice Requires="wps">
            <w:drawing>
              <wp:anchor distT="0" distB="0" distL="0" distR="0" simplePos="0" relativeHeight="487643136" behindDoc="1" locked="0" layoutInCell="1" allowOverlap="1" wp14:anchorId="2516379D" wp14:editId="60603C2E">
                <wp:simplePos x="0" y="0"/>
                <wp:positionH relativeFrom="page">
                  <wp:posOffset>1066800</wp:posOffset>
                </wp:positionH>
                <wp:positionV relativeFrom="paragraph">
                  <wp:posOffset>157426</wp:posOffset>
                </wp:positionV>
                <wp:extent cx="4267200" cy="1270"/>
                <wp:effectExtent l="0" t="0" r="0" b="0"/>
                <wp:wrapTopAndBottom/>
                <wp:docPr id="352" name="Graphic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3A2F9E" id="Graphic 352" o:spid="_x0000_s1026" style="position:absolute;margin-left:84pt;margin-top:12.4pt;width:336pt;height:.1pt;z-index:-15673344;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" path="m,l4267200,e" filled="f" strokeweight=".5pt">
                <v:path arrowok="t"/>
                <w10:wrap type="topAndBottom" anchorx="page"/>
              </v:shape>
            </w:pict>
          </mc:Fallback>
        </mc:AlternateContent>
      </w:r>
    </w:p>
    <w:p w14:paraId="4A7AAF07" w14:textId="77777777" w:rsidR="002755BC" w:rsidRDefault="00000000">
      <w:pPr>
        <w:spacing w:before="90" w:line="261" w:lineRule="auto"/>
        <w:ind w:left="1320" w:right="1318"/>
        <w:jc w:val="both"/>
        <w:rPr>
          <w:sz w:val="16"/>
        </w:rPr>
      </w:pPr>
      <w:r>
        <w:rPr>
          <w:sz w:val="16"/>
        </w:rPr>
        <w:t xml:space="preserve">Copyright © 2007 by Corwin Press. All rights reserved. Reprinted from </w:t>
      </w:r>
      <w:r>
        <w:rPr>
          <w:i/>
          <w:sz w:val="16"/>
        </w:rPr>
        <w:t>The New Taxonomy of</w:t>
      </w:r>
      <w:r>
        <w:rPr>
          <w:i/>
          <w:spacing w:val="40"/>
          <w:sz w:val="16"/>
        </w:rPr>
        <w:t xml:space="preserve"> </w:t>
      </w:r>
      <w:r>
        <w:rPr>
          <w:i/>
          <w:sz w:val="16"/>
        </w:rPr>
        <w:t xml:space="preserve">Educational Objectives </w:t>
      </w:r>
      <w:r>
        <w:rPr>
          <w:sz w:val="16"/>
        </w:rPr>
        <w:t>(2nd ed.), by Robert J. Marzano and John S. Kendall. Thousand Oaks, CA:</w:t>
      </w:r>
      <w:r>
        <w:rPr>
          <w:spacing w:val="40"/>
          <w:sz w:val="16"/>
        </w:rPr>
        <w:t xml:space="preserve"> </w:t>
      </w:r>
      <w:r>
        <w:rPr>
          <w:sz w:val="16"/>
        </w:rPr>
        <w:t>Corwin</w:t>
      </w:r>
      <w:r>
        <w:rPr>
          <w:spacing w:val="-6"/>
          <w:sz w:val="16"/>
        </w:rPr>
        <w:t xml:space="preserve"> </w:t>
      </w:r>
      <w:r>
        <w:rPr>
          <w:sz w:val="16"/>
        </w:rPr>
        <w:t>Press,</w:t>
      </w:r>
      <w:r>
        <w:rPr>
          <w:spacing w:val="-6"/>
          <w:sz w:val="16"/>
        </w:rPr>
        <w:t xml:space="preserve"> </w:t>
      </w:r>
      <w:hyperlink r:id="rId67">
        <w:r>
          <w:rPr>
            <w:sz w:val="16"/>
          </w:rPr>
          <w:t>www.corwinpress.com.</w:t>
        </w:r>
      </w:hyperlink>
      <w:r>
        <w:rPr>
          <w:spacing w:val="-6"/>
          <w:sz w:val="16"/>
        </w:rPr>
        <w:t xml:space="preserve"> </w:t>
      </w:r>
      <w:r>
        <w:rPr>
          <w:sz w:val="16"/>
        </w:rPr>
        <w:t>Reproduction</w:t>
      </w:r>
      <w:r>
        <w:rPr>
          <w:spacing w:val="-6"/>
          <w:sz w:val="16"/>
        </w:rPr>
        <w:t xml:space="preserve"> </w:t>
      </w:r>
      <w:r>
        <w:rPr>
          <w:sz w:val="16"/>
        </w:rPr>
        <w:t>authorized</w:t>
      </w:r>
      <w:r>
        <w:rPr>
          <w:spacing w:val="-6"/>
          <w:sz w:val="16"/>
        </w:rPr>
        <w:t xml:space="preserve"> </w:t>
      </w:r>
      <w:r>
        <w:rPr>
          <w:sz w:val="16"/>
        </w:rPr>
        <w:t>only</w:t>
      </w:r>
      <w:r>
        <w:rPr>
          <w:spacing w:val="-6"/>
          <w:sz w:val="16"/>
        </w:rPr>
        <w:t xml:space="preserve"> </w:t>
      </w:r>
      <w:r>
        <w:rPr>
          <w:sz w:val="16"/>
        </w:rPr>
        <w:t>for</w:t>
      </w:r>
      <w:r>
        <w:rPr>
          <w:spacing w:val="-6"/>
          <w:sz w:val="16"/>
        </w:rPr>
        <w:t xml:space="preserve"> </w:t>
      </w:r>
      <w:r>
        <w:rPr>
          <w:sz w:val="16"/>
        </w:rPr>
        <w:t>the</w:t>
      </w:r>
      <w:r>
        <w:rPr>
          <w:spacing w:val="-6"/>
          <w:sz w:val="16"/>
        </w:rPr>
        <w:t xml:space="preserve"> </w:t>
      </w:r>
      <w:r>
        <w:rPr>
          <w:sz w:val="16"/>
        </w:rPr>
        <w:t>local</w:t>
      </w:r>
      <w:r>
        <w:rPr>
          <w:spacing w:val="-6"/>
          <w:sz w:val="16"/>
        </w:rPr>
        <w:t xml:space="preserve"> </w:t>
      </w:r>
      <w:r>
        <w:rPr>
          <w:sz w:val="16"/>
        </w:rPr>
        <w:t>school</w:t>
      </w:r>
      <w:r>
        <w:rPr>
          <w:spacing w:val="-6"/>
          <w:sz w:val="16"/>
        </w:rPr>
        <w:t xml:space="preserve"> </w:t>
      </w:r>
      <w:r>
        <w:rPr>
          <w:sz w:val="16"/>
        </w:rPr>
        <w:t>site</w:t>
      </w:r>
      <w:r>
        <w:rPr>
          <w:spacing w:val="-6"/>
          <w:sz w:val="16"/>
        </w:rPr>
        <w:t xml:space="preserve"> </w:t>
      </w:r>
      <w:r>
        <w:rPr>
          <w:sz w:val="16"/>
        </w:rPr>
        <w:t>or</w:t>
      </w:r>
      <w:r>
        <w:rPr>
          <w:spacing w:val="-6"/>
          <w:sz w:val="16"/>
        </w:rPr>
        <w:t xml:space="preserve"> </w:t>
      </w:r>
      <w:r>
        <w:rPr>
          <w:sz w:val="16"/>
        </w:rPr>
        <w:t>nonprofit</w:t>
      </w:r>
      <w:r>
        <w:rPr>
          <w:spacing w:val="40"/>
          <w:sz w:val="16"/>
        </w:rPr>
        <w:t xml:space="preserve"> </w:t>
      </w:r>
      <w:r>
        <w:rPr>
          <w:sz w:val="16"/>
        </w:rPr>
        <w:t>organization that has purchased this book.</w:t>
      </w:r>
    </w:p>
    <w:p w14:paraId="5F9975DC" w14:textId="77777777" w:rsidR="002755BC" w:rsidRDefault="002755BC">
      <w:pPr>
        <w:pStyle w:val="BodyText"/>
        <w:rPr>
          <w:sz w:val="16"/>
        </w:rPr>
      </w:pPr>
    </w:p>
    <w:p w14:paraId="1D4B5C5B" w14:textId="77777777" w:rsidR="002755BC" w:rsidRDefault="002755BC">
      <w:pPr>
        <w:pStyle w:val="BodyText"/>
        <w:rPr>
          <w:sz w:val="16"/>
        </w:rPr>
      </w:pPr>
    </w:p>
    <w:p w14:paraId="6F22C3F5" w14:textId="77777777" w:rsidR="002755BC" w:rsidRDefault="002755BC">
      <w:pPr>
        <w:pStyle w:val="BodyText"/>
        <w:rPr>
          <w:sz w:val="16"/>
        </w:rPr>
      </w:pPr>
    </w:p>
    <w:p w14:paraId="23C470FC" w14:textId="77777777" w:rsidR="002755BC" w:rsidRDefault="002755BC">
      <w:pPr>
        <w:pStyle w:val="BodyText"/>
        <w:spacing w:before="90"/>
        <w:rPr>
          <w:sz w:val="16"/>
        </w:rPr>
      </w:pPr>
    </w:p>
    <w:p w14:paraId="422F4B70" w14:textId="77777777" w:rsidR="002755BC" w:rsidRDefault="00000000">
      <w:pPr>
        <w:pStyle w:val="BodyText"/>
        <w:spacing w:line="266" w:lineRule="auto"/>
        <w:ind w:left="1320" w:right="1318"/>
        <w:jc w:val="both"/>
      </w:pPr>
      <w:r>
        <w:t>the information domain involves declarative knowledge only; declarative knowledge can be recognized or recalled but not executed. The domains of mental and psychomotor procedures involve procedural knowledge, and knowledge in these two domains can be recognized, recalled, and executed. Although the processes of recognizing, recalling, and executing are highly related,</w:t>
      </w:r>
      <w:r>
        <w:rPr>
          <w:spacing w:val="-10"/>
        </w:rPr>
        <w:t xml:space="preserve"> </w:t>
      </w:r>
      <w:r>
        <w:t>we</w:t>
      </w:r>
      <w:r>
        <w:rPr>
          <w:spacing w:val="-10"/>
        </w:rPr>
        <w:t xml:space="preserve"> </w:t>
      </w:r>
      <w:r>
        <w:t>consider</w:t>
      </w:r>
      <w:r>
        <w:rPr>
          <w:spacing w:val="-10"/>
        </w:rPr>
        <w:t xml:space="preserve"> </w:t>
      </w:r>
      <w:r>
        <w:t>them</w:t>
      </w:r>
      <w:r>
        <w:rPr>
          <w:spacing w:val="-10"/>
        </w:rPr>
        <w:t xml:space="preserve"> </w:t>
      </w:r>
      <w:r>
        <w:t>separately</w:t>
      </w:r>
      <w:r>
        <w:rPr>
          <w:spacing w:val="-10"/>
        </w:rPr>
        <w:t xml:space="preserve"> </w:t>
      </w:r>
      <w:r>
        <w:t>since</w:t>
      </w:r>
      <w:r>
        <w:rPr>
          <w:spacing w:val="-10"/>
        </w:rPr>
        <w:t xml:space="preserve"> </w:t>
      </w:r>
      <w:r>
        <w:t>they</w:t>
      </w:r>
      <w:r>
        <w:rPr>
          <w:spacing w:val="-10"/>
        </w:rPr>
        <w:t xml:space="preserve"> </w:t>
      </w:r>
      <w:r>
        <w:t>imply</w:t>
      </w:r>
      <w:r>
        <w:rPr>
          <w:spacing w:val="-10"/>
        </w:rPr>
        <w:t xml:space="preserve"> </w:t>
      </w:r>
      <w:r>
        <w:t>different</w:t>
      </w:r>
      <w:r>
        <w:rPr>
          <w:spacing w:val="-10"/>
        </w:rPr>
        <w:t xml:space="preserve"> </w:t>
      </w:r>
      <w:r>
        <w:t>types</w:t>
      </w:r>
      <w:r>
        <w:rPr>
          <w:spacing w:val="-10"/>
        </w:rPr>
        <w:t xml:space="preserve"> </w:t>
      </w:r>
      <w:r>
        <w:t>of</w:t>
      </w:r>
      <w:r>
        <w:rPr>
          <w:spacing w:val="-10"/>
        </w:rPr>
        <w:t xml:space="preserve"> </w:t>
      </w:r>
      <w:r>
        <w:t>tasks that might be presented to students.</w:t>
      </w:r>
    </w:p>
    <w:p w14:paraId="2B6DE400" w14:textId="77777777" w:rsidR="002755BC" w:rsidRDefault="002755BC">
      <w:pPr>
        <w:pStyle w:val="BodyText"/>
        <w:spacing w:before="122"/>
      </w:pPr>
    </w:p>
    <w:p w14:paraId="31D0A573" w14:textId="77777777" w:rsidR="002755BC" w:rsidRDefault="00000000">
      <w:pPr>
        <w:pStyle w:val="Heading3"/>
      </w:pPr>
      <w:r>
        <w:rPr>
          <w:spacing w:val="-2"/>
        </w:rPr>
        <w:t>Recognizing</w:t>
      </w:r>
    </w:p>
    <w:p w14:paraId="2C67F143" w14:textId="77777777" w:rsidR="002755BC" w:rsidRDefault="00000000">
      <w:pPr>
        <w:pStyle w:val="BodyText"/>
        <w:spacing w:before="143" w:line="266" w:lineRule="auto"/>
        <w:ind w:left="1320" w:right="1319" w:firstLine="359"/>
      </w:pPr>
      <w:r>
        <w:t>Tasks that relate to the retrieval process of recognizing across the three knowledge domains are presented in Figure 4.2.</w:t>
      </w:r>
    </w:p>
    <w:p w14:paraId="2A9F71EE" w14:textId="77777777" w:rsidR="002755BC" w:rsidRDefault="002755BC">
      <w:pPr>
        <w:pStyle w:val="BodyText"/>
        <w:spacing w:line="266" w:lineRule="auto"/>
        <w:sectPr w:rsidR="002755BC">
          <w:headerReference w:type="even" r:id="rId68"/>
          <w:headerReference w:type="default" r:id="rId69"/>
          <w:pgSz w:w="10080" w:h="14400"/>
          <w:pgMar w:top="1020" w:right="360" w:bottom="280" w:left="360" w:header="797" w:footer="0" w:gutter="0"/>
          <w:pgNumType w:start="66"/>
          <w:cols w:space="720"/>
        </w:sectPr>
      </w:pPr>
    </w:p>
    <w:p w14:paraId="41E28217" w14:textId="77777777" w:rsidR="002755BC" w:rsidRDefault="002755BC">
      <w:pPr>
        <w:pStyle w:val="BodyText"/>
        <w:spacing w:before="43"/>
        <w:rPr>
          <w:sz w:val="20"/>
        </w:rPr>
      </w:pPr>
    </w:p>
    <w:p w14:paraId="29A582E6"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4.2</w:t>
      </w:r>
      <w:r>
        <w:rPr>
          <w:b/>
          <w:sz w:val="20"/>
        </w:rPr>
        <w:tab/>
      </w:r>
      <w:r>
        <w:rPr>
          <w:spacing w:val="-2"/>
          <w:sz w:val="20"/>
        </w:rPr>
        <w:t>Recognizing</w:t>
      </w:r>
      <w:r>
        <w:rPr>
          <w:sz w:val="20"/>
        </w:rPr>
        <w:t xml:space="preserve"> </w:t>
      </w:r>
      <w:r>
        <w:rPr>
          <w:spacing w:val="-2"/>
          <w:sz w:val="20"/>
        </w:rPr>
        <w:t>Tasks</w:t>
      </w:r>
    </w:p>
    <w:p w14:paraId="4D9B8387" w14:textId="77777777" w:rsidR="002755BC" w:rsidRDefault="00000000">
      <w:pPr>
        <w:pStyle w:val="BodyText"/>
        <w:rPr>
          <w:sz w:val="5"/>
        </w:rPr>
      </w:pPr>
      <w:r>
        <w:rPr>
          <w:noProof/>
          <w:sz w:val="5"/>
        </w:rPr>
        <mc:AlternateContent>
          <mc:Choice Requires="wps">
            <w:drawing>
              <wp:anchor distT="0" distB="0" distL="0" distR="0" simplePos="0" relativeHeight="487646208" behindDoc="1" locked="0" layoutInCell="1" allowOverlap="1" wp14:anchorId="66F188C0" wp14:editId="5B1817FF">
                <wp:simplePos x="0" y="0"/>
                <wp:positionH relativeFrom="page">
                  <wp:posOffset>1066800</wp:posOffset>
                </wp:positionH>
                <wp:positionV relativeFrom="paragraph">
                  <wp:posOffset>51828</wp:posOffset>
                </wp:positionV>
                <wp:extent cx="4876800" cy="1270"/>
                <wp:effectExtent l="0" t="0" r="0" b="0"/>
                <wp:wrapTopAndBottom/>
                <wp:docPr id="353" name="Graphic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EAEA87" id="Graphic 353" o:spid="_x0000_s1026" style="position:absolute;margin-left:84pt;margin-top:4.1pt;width:384pt;height:.1pt;z-index:-1567027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6211A0F1" w14:textId="77777777" w:rsidR="002755BC" w:rsidRDefault="002755BC">
      <w:pPr>
        <w:pStyle w:val="BodyText"/>
        <w:spacing w:before="2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3"/>
        <w:gridCol w:w="5236"/>
      </w:tblGrid>
      <w:tr w:rsidR="002755BC" w14:paraId="250FF749" w14:textId="77777777">
        <w:trPr>
          <w:trHeight w:val="360"/>
        </w:trPr>
        <w:tc>
          <w:tcPr>
            <w:tcW w:w="7609" w:type="dxa"/>
            <w:gridSpan w:val="2"/>
          </w:tcPr>
          <w:p w14:paraId="595821A7"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11904" behindDoc="1" locked="0" layoutInCell="1" allowOverlap="1" wp14:anchorId="465D8134" wp14:editId="0C32937E">
                      <wp:simplePos x="0" y="0"/>
                      <wp:positionH relativeFrom="column">
                        <wp:posOffset>3175</wp:posOffset>
                      </wp:positionH>
                      <wp:positionV relativeFrom="paragraph">
                        <wp:posOffset>49</wp:posOffset>
                      </wp:positionV>
                      <wp:extent cx="4870450" cy="2503805"/>
                      <wp:effectExtent l="0" t="0" r="0" b="0"/>
                      <wp:wrapNone/>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503805"/>
                                <a:chOff x="0" y="0"/>
                                <a:chExt cx="4870450" cy="2503805"/>
                              </a:xfrm>
                            </wpg:grpSpPr>
                            <wps:wsp>
                              <wps:cNvPr id="355" name="Graphic 355"/>
                              <wps:cNvSpPr/>
                              <wps:spPr>
                                <a:xfrm>
                                  <a:off x="31750" y="31750"/>
                                  <a:ext cx="4838700" cy="2472055"/>
                                </a:xfrm>
                                <a:custGeom>
                                  <a:avLst/>
                                  <a:gdLst/>
                                  <a:ahLst/>
                                  <a:cxnLst/>
                                  <a:rect l="l" t="t" r="r" b="b"/>
                                  <a:pathLst>
                                    <a:path w="4838700" h="2472055">
                                      <a:moveTo>
                                        <a:pt x="4838700" y="0"/>
                                      </a:moveTo>
                                      <a:lnTo>
                                        <a:pt x="0" y="0"/>
                                      </a:lnTo>
                                      <a:lnTo>
                                        <a:pt x="0" y="2471953"/>
                                      </a:lnTo>
                                      <a:lnTo>
                                        <a:pt x="4838700" y="2471953"/>
                                      </a:lnTo>
                                      <a:lnTo>
                                        <a:pt x="4838700" y="0"/>
                                      </a:lnTo>
                                      <a:close/>
                                    </a:path>
                                  </a:pathLst>
                                </a:custGeom>
                                <a:solidFill>
                                  <a:srgbClr val="999999"/>
                                </a:solidFill>
                              </wps:spPr>
                              <wps:bodyPr wrap="square" lIns="0" tIns="0" rIns="0" bIns="0" rtlCol="0">
                                <a:prstTxWarp prst="textNoShape">
                                  <a:avLst/>
                                </a:prstTxWarp>
                                <a:noAutofit/>
                              </wps:bodyPr>
                            </wps:wsp>
                            <wps:wsp>
                              <wps:cNvPr id="356" name="Graphic 356"/>
                              <wps:cNvSpPr/>
                              <wps:spPr>
                                <a:xfrm>
                                  <a:off x="0" y="0"/>
                                  <a:ext cx="4826000" cy="2459355"/>
                                </a:xfrm>
                                <a:custGeom>
                                  <a:avLst/>
                                  <a:gdLst/>
                                  <a:ahLst/>
                                  <a:cxnLst/>
                                  <a:rect l="l" t="t" r="r" b="b"/>
                                  <a:pathLst>
                                    <a:path w="4826000" h="2459355">
                                      <a:moveTo>
                                        <a:pt x="4826000" y="0"/>
                                      </a:moveTo>
                                      <a:lnTo>
                                        <a:pt x="0" y="0"/>
                                      </a:lnTo>
                                      <a:lnTo>
                                        <a:pt x="0" y="2459253"/>
                                      </a:lnTo>
                                      <a:lnTo>
                                        <a:pt x="4826000" y="2459253"/>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AE0C41C" id="Group 354" o:spid="_x0000_s1026" style="position:absolute;margin-left:.25pt;margin-top:0;width:383.5pt;height:197.15pt;z-index:-20504576;mso-wrap-distance-left:0;mso-wrap-distance-right:0" coordsize="48704,25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">
                      <v:shape id="Graphic 355" o:spid="_x0000_s1027" style="position:absolute;left:317;top:317;width:48387;height:24721;visibility:visible;mso-wrap-style:square;v-text-anchor:top" coordsize="4838700,247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" path="m4838700,l,,,2471953r4838700,l4838700,xe" fillcolor="#999" stroked="f">
                        <v:path arrowok="t"/>
                      </v:shape>
                      <v:shape id="Graphic 356" o:spid="_x0000_s1028" style="position:absolute;width:48260;height:24593;visibility:visible;mso-wrap-style:square;v-text-anchor:top" coordsize="4826000,245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" path="m4826000,l,,,2459253r4826000,l4826000,xe" stroked="f">
                        <v:path arrowok="t"/>
                      </v:shape>
                    </v:group>
                  </w:pict>
                </mc:Fallback>
              </mc:AlternateContent>
            </w:r>
            <w:r>
              <w:rPr>
                <w:i/>
                <w:spacing w:val="-2"/>
                <w:sz w:val="16"/>
              </w:rPr>
              <w:t>Information</w:t>
            </w:r>
          </w:p>
        </w:tc>
      </w:tr>
      <w:tr w:rsidR="002755BC" w14:paraId="4DCBBAA3" w14:textId="77777777">
        <w:trPr>
          <w:trHeight w:val="950"/>
        </w:trPr>
        <w:tc>
          <w:tcPr>
            <w:tcW w:w="2373" w:type="dxa"/>
          </w:tcPr>
          <w:p w14:paraId="708E6968" w14:textId="77777777" w:rsidR="002755BC" w:rsidRDefault="00000000">
            <w:pPr>
              <w:pStyle w:val="TableParagraph"/>
              <w:spacing w:before="80" w:line="520" w:lineRule="auto"/>
              <w:ind w:left="125" w:right="1029"/>
              <w:rPr>
                <w:sz w:val="16"/>
              </w:rPr>
            </w:pPr>
            <w:r>
              <w:rPr>
                <w:spacing w:val="-2"/>
                <w:sz w:val="16"/>
              </w:rPr>
              <w:t>Details Organizing</w:t>
            </w:r>
            <w:r>
              <w:rPr>
                <w:spacing w:val="-10"/>
                <w:sz w:val="16"/>
              </w:rPr>
              <w:t xml:space="preserve"> </w:t>
            </w:r>
            <w:r>
              <w:rPr>
                <w:spacing w:val="-2"/>
                <w:sz w:val="16"/>
              </w:rPr>
              <w:t>Ideas</w:t>
            </w:r>
          </w:p>
        </w:tc>
        <w:tc>
          <w:tcPr>
            <w:tcW w:w="5236" w:type="dxa"/>
          </w:tcPr>
          <w:p w14:paraId="226EBC56" w14:textId="77777777" w:rsidR="002755BC" w:rsidRDefault="00000000">
            <w:pPr>
              <w:pStyle w:val="TableParagraph"/>
              <w:spacing w:before="80" w:line="261" w:lineRule="auto"/>
              <w:ind w:left="257" w:hanging="178"/>
              <w:rPr>
                <w:sz w:val="16"/>
              </w:rPr>
            </w:pPr>
            <w:r>
              <w:rPr>
                <w:sz w:val="16"/>
              </w:rPr>
              <w:t>When</w:t>
            </w:r>
            <w:r>
              <w:rPr>
                <w:spacing w:val="-12"/>
                <w:sz w:val="16"/>
              </w:rPr>
              <w:t xml:space="preserve"> </w:t>
            </w:r>
            <w:r>
              <w:rPr>
                <w:sz w:val="16"/>
              </w:rPr>
              <w:t>presented</w:t>
            </w:r>
            <w:r>
              <w:rPr>
                <w:spacing w:val="-11"/>
                <w:sz w:val="16"/>
              </w:rPr>
              <w:t xml:space="preserve"> </w:t>
            </w:r>
            <w:r>
              <w:rPr>
                <w:sz w:val="16"/>
              </w:rPr>
              <w:t>with</w:t>
            </w:r>
            <w:r>
              <w:rPr>
                <w:spacing w:val="-11"/>
                <w:sz w:val="16"/>
              </w:rPr>
              <w:t xml:space="preserve"> </w:t>
            </w:r>
            <w:r>
              <w:rPr>
                <w:sz w:val="16"/>
              </w:rPr>
              <w:t>statements</w:t>
            </w:r>
            <w:r>
              <w:rPr>
                <w:spacing w:val="-11"/>
                <w:sz w:val="16"/>
              </w:rPr>
              <w:t xml:space="preserve"> </w:t>
            </w:r>
            <w:r>
              <w:rPr>
                <w:sz w:val="16"/>
              </w:rPr>
              <w:t>about</w:t>
            </w:r>
            <w:r>
              <w:rPr>
                <w:spacing w:val="-11"/>
                <w:sz w:val="16"/>
              </w:rPr>
              <w:t xml:space="preserve"> </w:t>
            </w:r>
            <w:r>
              <w:rPr>
                <w:sz w:val="16"/>
              </w:rPr>
              <w:t>specific</w:t>
            </w:r>
            <w:r>
              <w:rPr>
                <w:spacing w:val="-11"/>
                <w:sz w:val="16"/>
              </w:rPr>
              <w:t xml:space="preserve"> </w:t>
            </w:r>
            <w:r>
              <w:rPr>
                <w:sz w:val="16"/>
              </w:rPr>
              <w:t>details,</w:t>
            </w:r>
            <w:r>
              <w:rPr>
                <w:spacing w:val="-11"/>
                <w:sz w:val="16"/>
              </w:rPr>
              <w:t xml:space="preserve"> </w:t>
            </w:r>
            <w:r>
              <w:rPr>
                <w:sz w:val="16"/>
              </w:rPr>
              <w:t>the</w:t>
            </w:r>
            <w:r>
              <w:rPr>
                <w:spacing w:val="-11"/>
                <w:sz w:val="16"/>
              </w:rPr>
              <w:t xml:space="preserve"> </w:t>
            </w:r>
            <w:r>
              <w:rPr>
                <w:sz w:val="16"/>
              </w:rPr>
              <w:t>student validates their accuracy.</w:t>
            </w:r>
          </w:p>
          <w:p w14:paraId="0D3BE4F8" w14:textId="77777777" w:rsidR="002755BC" w:rsidRDefault="00000000">
            <w:pPr>
              <w:pStyle w:val="TableParagraph"/>
              <w:spacing w:line="261" w:lineRule="auto"/>
              <w:ind w:left="257" w:hanging="178"/>
              <w:rPr>
                <w:sz w:val="16"/>
              </w:rPr>
            </w:pPr>
            <w:r>
              <w:rPr>
                <w:sz w:val="16"/>
              </w:rPr>
              <w:t>When</w:t>
            </w:r>
            <w:r>
              <w:rPr>
                <w:spacing w:val="-12"/>
                <w:sz w:val="16"/>
              </w:rPr>
              <w:t xml:space="preserve"> </w:t>
            </w:r>
            <w:r>
              <w:rPr>
                <w:sz w:val="16"/>
              </w:rPr>
              <w:t>presented</w:t>
            </w:r>
            <w:r>
              <w:rPr>
                <w:spacing w:val="-11"/>
                <w:sz w:val="16"/>
              </w:rPr>
              <w:t xml:space="preserve"> </w:t>
            </w:r>
            <w:r>
              <w:rPr>
                <w:sz w:val="16"/>
              </w:rPr>
              <w:t>with</w:t>
            </w:r>
            <w:r>
              <w:rPr>
                <w:spacing w:val="-11"/>
                <w:sz w:val="16"/>
              </w:rPr>
              <w:t xml:space="preserve"> </w:t>
            </w:r>
            <w:r>
              <w:rPr>
                <w:sz w:val="16"/>
              </w:rPr>
              <w:t>statements</w:t>
            </w:r>
            <w:r>
              <w:rPr>
                <w:spacing w:val="-11"/>
                <w:sz w:val="16"/>
              </w:rPr>
              <w:t xml:space="preserve"> </w:t>
            </w:r>
            <w:r>
              <w:rPr>
                <w:sz w:val="16"/>
              </w:rPr>
              <w:t>about</w:t>
            </w:r>
            <w:r>
              <w:rPr>
                <w:spacing w:val="-11"/>
                <w:sz w:val="16"/>
              </w:rPr>
              <w:t xml:space="preserve"> </w:t>
            </w:r>
            <w:r>
              <w:rPr>
                <w:sz w:val="16"/>
              </w:rPr>
              <w:t>organizing</w:t>
            </w:r>
            <w:r>
              <w:rPr>
                <w:spacing w:val="-11"/>
                <w:sz w:val="16"/>
              </w:rPr>
              <w:t xml:space="preserve"> </w:t>
            </w:r>
            <w:r>
              <w:rPr>
                <w:sz w:val="16"/>
              </w:rPr>
              <w:t>ideas,</w:t>
            </w:r>
            <w:r>
              <w:rPr>
                <w:spacing w:val="-11"/>
                <w:sz w:val="16"/>
              </w:rPr>
              <w:t xml:space="preserve"> </w:t>
            </w:r>
            <w:r>
              <w:rPr>
                <w:sz w:val="16"/>
              </w:rPr>
              <w:t>the</w:t>
            </w:r>
            <w:r>
              <w:rPr>
                <w:spacing w:val="-11"/>
                <w:sz w:val="16"/>
              </w:rPr>
              <w:t xml:space="preserve"> </w:t>
            </w:r>
            <w:r>
              <w:rPr>
                <w:sz w:val="16"/>
              </w:rPr>
              <w:t>student validates their accuracy.</w:t>
            </w:r>
          </w:p>
        </w:tc>
      </w:tr>
      <w:tr w:rsidR="002755BC" w14:paraId="4211CF47" w14:textId="77777777">
        <w:trPr>
          <w:trHeight w:val="310"/>
        </w:trPr>
        <w:tc>
          <w:tcPr>
            <w:tcW w:w="7609" w:type="dxa"/>
            <w:gridSpan w:val="2"/>
          </w:tcPr>
          <w:p w14:paraId="1BC3D011"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0AA6D232" w14:textId="77777777">
        <w:trPr>
          <w:trHeight w:val="910"/>
        </w:trPr>
        <w:tc>
          <w:tcPr>
            <w:tcW w:w="2373" w:type="dxa"/>
          </w:tcPr>
          <w:p w14:paraId="4049ABFD" w14:textId="77777777" w:rsidR="002755BC" w:rsidRDefault="00000000">
            <w:pPr>
              <w:pStyle w:val="TableParagraph"/>
              <w:spacing w:before="40" w:line="520" w:lineRule="auto"/>
              <w:ind w:left="124" w:right="1168"/>
              <w:rPr>
                <w:sz w:val="16"/>
              </w:rPr>
            </w:pPr>
            <w:r>
              <w:rPr>
                <w:spacing w:val="-2"/>
                <w:sz w:val="16"/>
              </w:rPr>
              <w:t>Skills Processes</w:t>
            </w:r>
          </w:p>
        </w:tc>
        <w:tc>
          <w:tcPr>
            <w:tcW w:w="5236" w:type="dxa"/>
          </w:tcPr>
          <w:p w14:paraId="6557D08A" w14:textId="77777777" w:rsidR="002755BC" w:rsidRDefault="00000000">
            <w:pPr>
              <w:pStyle w:val="TableParagraph"/>
              <w:spacing w:before="40" w:line="261" w:lineRule="auto"/>
              <w:ind w:left="256" w:hanging="178"/>
              <w:rPr>
                <w:sz w:val="16"/>
              </w:rPr>
            </w:pPr>
            <w:r>
              <w:rPr>
                <w:sz w:val="16"/>
              </w:rPr>
              <w:t>When</w:t>
            </w:r>
            <w:r>
              <w:rPr>
                <w:spacing w:val="-11"/>
                <w:sz w:val="16"/>
              </w:rPr>
              <w:t xml:space="preserve"> </w:t>
            </w:r>
            <w:r>
              <w:rPr>
                <w:sz w:val="16"/>
              </w:rPr>
              <w:t>presented</w:t>
            </w:r>
            <w:r>
              <w:rPr>
                <w:spacing w:val="-11"/>
                <w:sz w:val="16"/>
              </w:rPr>
              <w:t xml:space="preserve"> </w:t>
            </w:r>
            <w:r>
              <w:rPr>
                <w:sz w:val="16"/>
              </w:rPr>
              <w:t>with</w:t>
            </w:r>
            <w:r>
              <w:rPr>
                <w:spacing w:val="-11"/>
                <w:sz w:val="16"/>
              </w:rPr>
              <w:t xml:space="preserve"> </w:t>
            </w:r>
            <w:r>
              <w:rPr>
                <w:sz w:val="16"/>
              </w:rPr>
              <w:t>statements</w:t>
            </w:r>
            <w:r>
              <w:rPr>
                <w:spacing w:val="-11"/>
                <w:sz w:val="16"/>
              </w:rPr>
              <w:t xml:space="preserve"> </w:t>
            </w:r>
            <w:r>
              <w:rPr>
                <w:sz w:val="16"/>
              </w:rPr>
              <w:t>about</w:t>
            </w:r>
            <w:r>
              <w:rPr>
                <w:spacing w:val="-11"/>
                <w:sz w:val="16"/>
              </w:rPr>
              <w:t xml:space="preserve"> </w:t>
            </w:r>
            <w:r>
              <w:rPr>
                <w:sz w:val="16"/>
              </w:rPr>
              <w:t>a</w:t>
            </w:r>
            <w:r>
              <w:rPr>
                <w:spacing w:val="-11"/>
                <w:sz w:val="16"/>
              </w:rPr>
              <w:t xml:space="preserve"> </w:t>
            </w:r>
            <w:r>
              <w:rPr>
                <w:sz w:val="16"/>
              </w:rPr>
              <w:t>mental</w:t>
            </w:r>
            <w:r>
              <w:rPr>
                <w:spacing w:val="-11"/>
                <w:sz w:val="16"/>
              </w:rPr>
              <w:t xml:space="preserve"> </w:t>
            </w:r>
            <w:r>
              <w:rPr>
                <w:sz w:val="16"/>
              </w:rPr>
              <w:t>skill,</w:t>
            </w:r>
            <w:r>
              <w:rPr>
                <w:spacing w:val="-11"/>
                <w:sz w:val="16"/>
              </w:rPr>
              <w:t xml:space="preserve"> </w:t>
            </w:r>
            <w:r>
              <w:rPr>
                <w:sz w:val="16"/>
              </w:rPr>
              <w:t>the</w:t>
            </w:r>
            <w:r>
              <w:rPr>
                <w:spacing w:val="23"/>
                <w:sz w:val="16"/>
              </w:rPr>
              <w:t xml:space="preserve"> </w:t>
            </w:r>
            <w:r>
              <w:rPr>
                <w:sz w:val="16"/>
              </w:rPr>
              <w:t>student validates their accuracy.</w:t>
            </w:r>
          </w:p>
          <w:p w14:paraId="74E830D8" w14:textId="77777777" w:rsidR="002755BC" w:rsidRDefault="00000000">
            <w:pPr>
              <w:pStyle w:val="TableParagraph"/>
              <w:spacing w:line="261" w:lineRule="auto"/>
              <w:ind w:left="257" w:hanging="179"/>
              <w:rPr>
                <w:sz w:val="16"/>
              </w:rPr>
            </w:pPr>
            <w:r>
              <w:rPr>
                <w:sz w:val="16"/>
              </w:rPr>
              <w:t>When</w:t>
            </w:r>
            <w:r>
              <w:rPr>
                <w:spacing w:val="-12"/>
                <w:sz w:val="16"/>
              </w:rPr>
              <w:t xml:space="preserve"> </w:t>
            </w:r>
            <w:r>
              <w:rPr>
                <w:sz w:val="16"/>
              </w:rPr>
              <w:t>presented</w:t>
            </w:r>
            <w:r>
              <w:rPr>
                <w:spacing w:val="-11"/>
                <w:sz w:val="16"/>
              </w:rPr>
              <w:t xml:space="preserve"> </w:t>
            </w:r>
            <w:r>
              <w:rPr>
                <w:sz w:val="16"/>
              </w:rPr>
              <w:t>with</w:t>
            </w:r>
            <w:r>
              <w:rPr>
                <w:spacing w:val="-11"/>
                <w:sz w:val="16"/>
              </w:rPr>
              <w:t xml:space="preserve"> </w:t>
            </w:r>
            <w:r>
              <w:rPr>
                <w:sz w:val="16"/>
              </w:rPr>
              <w:t>statements</w:t>
            </w:r>
            <w:r>
              <w:rPr>
                <w:spacing w:val="-11"/>
                <w:sz w:val="16"/>
              </w:rPr>
              <w:t xml:space="preserve"> </w:t>
            </w:r>
            <w:r>
              <w:rPr>
                <w:sz w:val="16"/>
              </w:rPr>
              <w:t>about</w:t>
            </w:r>
            <w:r>
              <w:rPr>
                <w:spacing w:val="-11"/>
                <w:sz w:val="16"/>
              </w:rPr>
              <w:t xml:space="preserve"> </w:t>
            </w:r>
            <w:r>
              <w:rPr>
                <w:sz w:val="16"/>
              </w:rPr>
              <w:t>a</w:t>
            </w:r>
            <w:r>
              <w:rPr>
                <w:spacing w:val="-11"/>
                <w:sz w:val="16"/>
              </w:rPr>
              <w:t xml:space="preserve"> </w:t>
            </w:r>
            <w:r>
              <w:rPr>
                <w:sz w:val="16"/>
              </w:rPr>
              <w:t>mental</w:t>
            </w:r>
            <w:r>
              <w:rPr>
                <w:spacing w:val="-11"/>
                <w:sz w:val="16"/>
              </w:rPr>
              <w:t xml:space="preserve"> </w:t>
            </w:r>
            <w:r>
              <w:rPr>
                <w:sz w:val="16"/>
              </w:rPr>
              <w:t>process,</w:t>
            </w:r>
            <w:r>
              <w:rPr>
                <w:spacing w:val="-11"/>
                <w:sz w:val="16"/>
              </w:rPr>
              <w:t xml:space="preserve"> </w:t>
            </w:r>
            <w:r>
              <w:rPr>
                <w:sz w:val="16"/>
              </w:rPr>
              <w:t>the</w:t>
            </w:r>
            <w:r>
              <w:rPr>
                <w:spacing w:val="-12"/>
                <w:sz w:val="16"/>
              </w:rPr>
              <w:t xml:space="preserve"> </w:t>
            </w:r>
            <w:r>
              <w:rPr>
                <w:sz w:val="16"/>
              </w:rPr>
              <w:t>student validates their accuracy.</w:t>
            </w:r>
          </w:p>
        </w:tc>
      </w:tr>
      <w:tr w:rsidR="002755BC" w14:paraId="26A8FE86" w14:textId="77777777">
        <w:trPr>
          <w:trHeight w:val="310"/>
        </w:trPr>
        <w:tc>
          <w:tcPr>
            <w:tcW w:w="7609" w:type="dxa"/>
            <w:gridSpan w:val="2"/>
          </w:tcPr>
          <w:p w14:paraId="3CDA883A"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5700C430" w14:textId="77777777">
        <w:trPr>
          <w:trHeight w:val="982"/>
        </w:trPr>
        <w:tc>
          <w:tcPr>
            <w:tcW w:w="2373" w:type="dxa"/>
          </w:tcPr>
          <w:p w14:paraId="3C393245" w14:textId="77777777" w:rsidR="002755BC" w:rsidRDefault="00000000">
            <w:pPr>
              <w:pStyle w:val="TableParagraph"/>
              <w:spacing w:before="80" w:line="520" w:lineRule="auto"/>
              <w:ind w:left="124" w:right="1168"/>
              <w:rPr>
                <w:sz w:val="16"/>
              </w:rPr>
            </w:pPr>
            <w:r>
              <w:rPr>
                <w:spacing w:val="-2"/>
                <w:sz w:val="16"/>
              </w:rPr>
              <w:t>Skills Processes</w:t>
            </w:r>
          </w:p>
        </w:tc>
        <w:tc>
          <w:tcPr>
            <w:tcW w:w="5236" w:type="dxa"/>
          </w:tcPr>
          <w:p w14:paraId="794A67DD" w14:textId="77777777" w:rsidR="002755BC" w:rsidRDefault="00000000">
            <w:pPr>
              <w:pStyle w:val="TableParagraph"/>
              <w:spacing w:before="80" w:line="261" w:lineRule="auto"/>
              <w:ind w:left="256" w:hanging="178"/>
              <w:rPr>
                <w:sz w:val="16"/>
              </w:rPr>
            </w:pPr>
            <w:r>
              <w:rPr>
                <w:sz w:val="16"/>
              </w:rPr>
              <w:t>When</w:t>
            </w:r>
            <w:r>
              <w:rPr>
                <w:spacing w:val="-11"/>
                <w:sz w:val="16"/>
              </w:rPr>
              <w:t xml:space="preserve"> </w:t>
            </w:r>
            <w:r>
              <w:rPr>
                <w:sz w:val="16"/>
              </w:rPr>
              <w:t>presented</w:t>
            </w:r>
            <w:r>
              <w:rPr>
                <w:spacing w:val="-11"/>
                <w:sz w:val="16"/>
              </w:rPr>
              <w:t xml:space="preserve"> </w:t>
            </w:r>
            <w:r>
              <w:rPr>
                <w:sz w:val="16"/>
              </w:rPr>
              <w:t>with</w:t>
            </w:r>
            <w:r>
              <w:rPr>
                <w:spacing w:val="-11"/>
                <w:sz w:val="16"/>
              </w:rPr>
              <w:t xml:space="preserve"> </w:t>
            </w:r>
            <w:r>
              <w:rPr>
                <w:sz w:val="16"/>
              </w:rPr>
              <w:t>statements</w:t>
            </w:r>
            <w:r>
              <w:rPr>
                <w:spacing w:val="-11"/>
                <w:sz w:val="16"/>
              </w:rPr>
              <w:t xml:space="preserve"> </w:t>
            </w:r>
            <w:r>
              <w:rPr>
                <w:sz w:val="16"/>
              </w:rPr>
              <w:t>about</w:t>
            </w:r>
            <w:r>
              <w:rPr>
                <w:spacing w:val="-11"/>
                <w:sz w:val="16"/>
              </w:rPr>
              <w:t xml:space="preserve"> </w:t>
            </w:r>
            <w:r>
              <w:rPr>
                <w:sz w:val="16"/>
              </w:rPr>
              <w:t>a</w:t>
            </w:r>
            <w:r>
              <w:rPr>
                <w:spacing w:val="-11"/>
                <w:sz w:val="16"/>
              </w:rPr>
              <w:t xml:space="preserve"> </w:t>
            </w:r>
            <w:r>
              <w:rPr>
                <w:sz w:val="16"/>
              </w:rPr>
              <w:t>psychomotor</w:t>
            </w:r>
            <w:r>
              <w:rPr>
                <w:spacing w:val="-11"/>
                <w:sz w:val="16"/>
              </w:rPr>
              <w:t xml:space="preserve"> </w:t>
            </w:r>
            <w:r>
              <w:rPr>
                <w:sz w:val="16"/>
              </w:rPr>
              <w:t>skill,</w:t>
            </w:r>
            <w:r>
              <w:rPr>
                <w:spacing w:val="-11"/>
                <w:sz w:val="16"/>
              </w:rPr>
              <w:t xml:space="preserve"> </w:t>
            </w:r>
            <w:r>
              <w:rPr>
                <w:sz w:val="16"/>
              </w:rPr>
              <w:t>the</w:t>
            </w:r>
            <w:r>
              <w:rPr>
                <w:spacing w:val="-11"/>
                <w:sz w:val="16"/>
              </w:rPr>
              <w:t xml:space="preserve"> </w:t>
            </w:r>
            <w:r>
              <w:rPr>
                <w:sz w:val="16"/>
              </w:rPr>
              <w:t>student validates their accuracy.</w:t>
            </w:r>
          </w:p>
          <w:p w14:paraId="367F9195" w14:textId="77777777" w:rsidR="002755BC" w:rsidRDefault="00000000">
            <w:pPr>
              <w:pStyle w:val="TableParagraph"/>
              <w:spacing w:line="261" w:lineRule="auto"/>
              <w:ind w:left="256" w:hanging="178"/>
              <w:rPr>
                <w:sz w:val="16"/>
              </w:rPr>
            </w:pPr>
            <w:r>
              <w:rPr>
                <w:sz w:val="16"/>
              </w:rPr>
              <w:t>When</w:t>
            </w:r>
            <w:r>
              <w:rPr>
                <w:spacing w:val="-12"/>
                <w:sz w:val="16"/>
              </w:rPr>
              <w:t xml:space="preserve"> </w:t>
            </w:r>
            <w:r>
              <w:rPr>
                <w:sz w:val="16"/>
              </w:rPr>
              <w:t>presented</w:t>
            </w:r>
            <w:r>
              <w:rPr>
                <w:spacing w:val="-11"/>
                <w:sz w:val="16"/>
              </w:rPr>
              <w:t xml:space="preserve"> </w:t>
            </w:r>
            <w:r>
              <w:rPr>
                <w:sz w:val="16"/>
              </w:rPr>
              <w:t>with</w:t>
            </w:r>
            <w:r>
              <w:rPr>
                <w:spacing w:val="-11"/>
                <w:sz w:val="16"/>
              </w:rPr>
              <w:t xml:space="preserve"> </w:t>
            </w:r>
            <w:r>
              <w:rPr>
                <w:sz w:val="16"/>
              </w:rPr>
              <w:t>statements</w:t>
            </w:r>
            <w:r>
              <w:rPr>
                <w:spacing w:val="-11"/>
                <w:sz w:val="16"/>
              </w:rPr>
              <w:t xml:space="preserve"> </w:t>
            </w:r>
            <w:r>
              <w:rPr>
                <w:sz w:val="16"/>
              </w:rPr>
              <w:t>about</w:t>
            </w:r>
            <w:r>
              <w:rPr>
                <w:spacing w:val="-11"/>
                <w:sz w:val="16"/>
              </w:rPr>
              <w:t xml:space="preserve"> </w:t>
            </w:r>
            <w:r>
              <w:rPr>
                <w:sz w:val="16"/>
              </w:rPr>
              <w:t>a</w:t>
            </w:r>
            <w:r>
              <w:rPr>
                <w:spacing w:val="-11"/>
                <w:sz w:val="16"/>
              </w:rPr>
              <w:t xml:space="preserve"> </w:t>
            </w:r>
            <w:r>
              <w:rPr>
                <w:sz w:val="16"/>
              </w:rPr>
              <w:t>psychomotor</w:t>
            </w:r>
            <w:r>
              <w:rPr>
                <w:spacing w:val="-11"/>
                <w:sz w:val="16"/>
              </w:rPr>
              <w:t xml:space="preserve"> </w:t>
            </w:r>
            <w:r>
              <w:rPr>
                <w:sz w:val="16"/>
              </w:rPr>
              <w:t>process,</w:t>
            </w:r>
            <w:r>
              <w:rPr>
                <w:spacing w:val="-11"/>
                <w:sz w:val="16"/>
              </w:rPr>
              <w:t xml:space="preserve"> </w:t>
            </w:r>
            <w:r>
              <w:rPr>
                <w:sz w:val="16"/>
              </w:rPr>
              <w:t>the student validates their accuracy.</w:t>
            </w:r>
          </w:p>
        </w:tc>
      </w:tr>
    </w:tbl>
    <w:p w14:paraId="53735514" w14:textId="77777777" w:rsidR="002755BC" w:rsidRDefault="00000000">
      <w:pPr>
        <w:pStyle w:val="BodyText"/>
        <w:spacing w:before="2"/>
        <w:rPr>
          <w:sz w:val="18"/>
        </w:rPr>
      </w:pPr>
      <w:r>
        <w:rPr>
          <w:noProof/>
          <w:sz w:val="18"/>
        </w:rPr>
        <mc:AlternateContent>
          <mc:Choice Requires="wps">
            <w:drawing>
              <wp:anchor distT="0" distB="0" distL="0" distR="0" simplePos="0" relativeHeight="487646720" behindDoc="1" locked="0" layoutInCell="1" allowOverlap="1" wp14:anchorId="0B50F5F5" wp14:editId="3BF87FC9">
                <wp:simplePos x="0" y="0"/>
                <wp:positionH relativeFrom="page">
                  <wp:posOffset>1066800</wp:posOffset>
                </wp:positionH>
                <wp:positionV relativeFrom="paragraph">
                  <wp:posOffset>147967</wp:posOffset>
                </wp:positionV>
                <wp:extent cx="4867910" cy="1270"/>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910" cy="1270"/>
                        </a:xfrm>
                        <a:custGeom>
                          <a:avLst/>
                          <a:gdLst/>
                          <a:ahLst/>
                          <a:cxnLst/>
                          <a:rect l="l" t="t" r="r" b="b"/>
                          <a:pathLst>
                            <a:path w="4867910">
                              <a:moveTo>
                                <a:pt x="0" y="0"/>
                              </a:moveTo>
                              <a:lnTo>
                                <a:pt x="48673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68E9AA" id="Graphic 357" o:spid="_x0000_s1026" style="position:absolute;margin-left:84pt;margin-top:11.65pt;width:383.3pt;height:.1pt;z-index:-15669760;visibility:visible;mso-wrap-style:square;mso-wrap-distance-left:0;mso-wrap-distance-top:0;mso-wrap-distance-right:0;mso-wrap-distance-bottom:0;mso-position-horizontal:absolute;mso-position-horizontal-relative:page;mso-position-vertical:absolute;mso-position-vertical-relative:text;v-text-anchor:top" coordsize="4867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" path="m,l4867351,e" filled="f" strokeweight=".5pt">
                <v:path arrowok="t"/>
                <w10:wrap type="topAndBottom" anchorx="page"/>
              </v:shape>
            </w:pict>
          </mc:Fallback>
        </mc:AlternateContent>
      </w:r>
    </w:p>
    <w:p w14:paraId="0A93D2D6" w14:textId="77777777" w:rsidR="002755BC" w:rsidRDefault="002755BC">
      <w:pPr>
        <w:pStyle w:val="BodyText"/>
        <w:rPr>
          <w:sz w:val="20"/>
        </w:rPr>
      </w:pPr>
    </w:p>
    <w:p w14:paraId="640C04CD" w14:textId="77777777" w:rsidR="002755BC" w:rsidRDefault="002755BC">
      <w:pPr>
        <w:pStyle w:val="BodyText"/>
        <w:spacing w:before="57"/>
        <w:rPr>
          <w:sz w:val="20"/>
        </w:rPr>
      </w:pPr>
    </w:p>
    <w:p w14:paraId="3C211AFE" w14:textId="77777777" w:rsidR="002755BC" w:rsidRDefault="00000000">
      <w:pPr>
        <w:pStyle w:val="ListParagraph"/>
        <w:numPr>
          <w:ilvl w:val="0"/>
          <w:numId w:val="36"/>
        </w:numPr>
        <w:tabs>
          <w:tab w:val="left" w:pos="1521"/>
        </w:tabs>
        <w:ind w:left="1521" w:hanging="201"/>
        <w:rPr>
          <w:i/>
          <w:sz w:val="21"/>
        </w:rPr>
      </w:pPr>
      <w:r>
        <w:rPr>
          <w:i/>
          <w:spacing w:val="-2"/>
          <w:sz w:val="21"/>
        </w:rPr>
        <w:t>Recognizing</w:t>
      </w:r>
      <w:r>
        <w:rPr>
          <w:i/>
          <w:spacing w:val="2"/>
          <w:sz w:val="21"/>
        </w:rPr>
        <w:t xml:space="preserve"> </w:t>
      </w:r>
      <w:r>
        <w:rPr>
          <w:i/>
          <w:spacing w:val="-2"/>
          <w:sz w:val="21"/>
        </w:rPr>
        <w:t>Information</w:t>
      </w:r>
    </w:p>
    <w:p w14:paraId="5D15590A" w14:textId="77777777" w:rsidR="002755BC" w:rsidRDefault="00000000">
      <w:pPr>
        <w:pStyle w:val="BodyText"/>
        <w:spacing w:before="169" w:line="266" w:lineRule="auto"/>
        <w:ind w:left="1320" w:right="1318" w:firstLine="359"/>
        <w:jc w:val="both"/>
      </w:pPr>
      <w:r>
        <w:t>To</w:t>
      </w:r>
      <w:r>
        <w:rPr>
          <w:spacing w:val="-7"/>
        </w:rPr>
        <w:t xml:space="preserve"> </w:t>
      </w:r>
      <w:r>
        <w:t>demonstrate</w:t>
      </w:r>
      <w:r>
        <w:rPr>
          <w:spacing w:val="-7"/>
        </w:rPr>
        <w:t xml:space="preserve"> </w:t>
      </w:r>
      <w:r>
        <w:t>recognition</w:t>
      </w:r>
      <w:r>
        <w:rPr>
          <w:spacing w:val="-7"/>
        </w:rPr>
        <w:t xml:space="preserve"> </w:t>
      </w:r>
      <w:r>
        <w:t>of</w:t>
      </w:r>
      <w:r>
        <w:rPr>
          <w:spacing w:val="-7"/>
        </w:rPr>
        <w:t xml:space="preserve"> </w:t>
      </w:r>
      <w:r>
        <w:t>simple</w:t>
      </w:r>
      <w:r>
        <w:rPr>
          <w:spacing w:val="-7"/>
        </w:rPr>
        <w:t xml:space="preserve"> </w:t>
      </w:r>
      <w:r>
        <w:t>details</w:t>
      </w:r>
      <w:r>
        <w:rPr>
          <w:spacing w:val="-7"/>
        </w:rPr>
        <w:t xml:space="preserve"> </w:t>
      </w:r>
      <w:r>
        <w:t>within</w:t>
      </w:r>
      <w:r>
        <w:rPr>
          <w:spacing w:val="-7"/>
        </w:rPr>
        <w:t xml:space="preserve"> </w:t>
      </w:r>
      <w:r>
        <w:t>the</w:t>
      </w:r>
      <w:r>
        <w:rPr>
          <w:spacing w:val="-7"/>
        </w:rPr>
        <w:t xml:space="preserve"> </w:t>
      </w:r>
      <w:r>
        <w:t>domain</w:t>
      </w:r>
      <w:r>
        <w:rPr>
          <w:spacing w:val="-7"/>
        </w:rPr>
        <w:t xml:space="preserve"> </w:t>
      </w:r>
      <w:r>
        <w:t>of</w:t>
      </w:r>
      <w:r>
        <w:rPr>
          <w:spacing w:val="-7"/>
        </w:rPr>
        <w:t xml:space="preserve"> </w:t>
      </w:r>
      <w:r>
        <w:t>infor- mation, students must identify accurate statements regarding terms, facts, and time sequences; however, they might not be able to produce such state- ments.</w:t>
      </w:r>
      <w:r>
        <w:rPr>
          <w:spacing w:val="-9"/>
        </w:rPr>
        <w:t xml:space="preserve"> </w:t>
      </w:r>
      <w:r>
        <w:t>The</w:t>
      </w:r>
      <w:r>
        <w:rPr>
          <w:spacing w:val="-5"/>
        </w:rPr>
        <w:t xml:space="preserve"> </w:t>
      </w:r>
      <w:r>
        <w:t>following</w:t>
      </w:r>
      <w:r>
        <w:rPr>
          <w:spacing w:val="-5"/>
        </w:rPr>
        <w:t xml:space="preserve"> </w:t>
      </w:r>
      <w:r>
        <w:t>question</w:t>
      </w:r>
      <w:r>
        <w:rPr>
          <w:spacing w:val="-5"/>
        </w:rPr>
        <w:t xml:space="preserve"> </w:t>
      </w:r>
      <w:r>
        <w:t>would</w:t>
      </w:r>
      <w:r>
        <w:rPr>
          <w:spacing w:val="-5"/>
        </w:rPr>
        <w:t xml:space="preserve"> </w:t>
      </w:r>
      <w:r>
        <w:t>elicit</w:t>
      </w:r>
      <w:r>
        <w:rPr>
          <w:spacing w:val="-5"/>
        </w:rPr>
        <w:t xml:space="preserve"> </w:t>
      </w:r>
      <w:r>
        <w:t>recognition</w:t>
      </w:r>
      <w:r>
        <w:rPr>
          <w:spacing w:val="-5"/>
        </w:rPr>
        <w:t xml:space="preserve"> </w:t>
      </w:r>
      <w:r>
        <w:t>about</w:t>
      </w:r>
      <w:r>
        <w:rPr>
          <w:spacing w:val="-5"/>
        </w:rPr>
        <w:t xml:space="preserve"> </w:t>
      </w:r>
      <w:r>
        <w:t>a</w:t>
      </w:r>
      <w:r>
        <w:rPr>
          <w:spacing w:val="-5"/>
        </w:rPr>
        <w:t xml:space="preserve"> </w:t>
      </w:r>
      <w:r>
        <w:t>specific</w:t>
      </w:r>
      <w:r>
        <w:rPr>
          <w:spacing w:val="-5"/>
        </w:rPr>
        <w:t xml:space="preserve"> </w:t>
      </w:r>
      <w:r>
        <w:t>fact:</w:t>
      </w:r>
    </w:p>
    <w:p w14:paraId="1705BB83" w14:textId="77777777" w:rsidR="002755BC" w:rsidRDefault="002755BC">
      <w:pPr>
        <w:pStyle w:val="BodyText"/>
        <w:spacing w:before="24"/>
      </w:pPr>
    </w:p>
    <w:p w14:paraId="51F75320" w14:textId="77777777" w:rsidR="002755BC" w:rsidRDefault="00000000">
      <w:pPr>
        <w:pStyle w:val="BodyText"/>
        <w:ind w:left="1520"/>
      </w:pPr>
      <w:r>
        <w:rPr>
          <w:spacing w:val="-4"/>
        </w:rPr>
        <w:t>Jean</w:t>
      </w:r>
      <w:r>
        <w:rPr>
          <w:spacing w:val="-21"/>
        </w:rPr>
        <w:t xml:space="preserve"> </w:t>
      </w:r>
      <w:r>
        <w:rPr>
          <w:spacing w:val="-4"/>
        </w:rPr>
        <w:t>Valjean</w:t>
      </w:r>
      <w:r>
        <w:rPr>
          <w:spacing w:val="-9"/>
        </w:rPr>
        <w:t xml:space="preserve"> </w:t>
      </w:r>
      <w:r>
        <w:rPr>
          <w:spacing w:val="-4"/>
        </w:rPr>
        <w:t>was</w:t>
      </w:r>
      <w:r>
        <w:rPr>
          <w:spacing w:val="-9"/>
        </w:rPr>
        <w:t xml:space="preserve"> </w:t>
      </w:r>
      <w:r>
        <w:rPr>
          <w:spacing w:val="-4"/>
        </w:rPr>
        <w:t>first</w:t>
      </w:r>
      <w:r>
        <w:rPr>
          <w:spacing w:val="-9"/>
        </w:rPr>
        <w:t xml:space="preserve"> </w:t>
      </w:r>
      <w:r>
        <w:rPr>
          <w:spacing w:val="-4"/>
        </w:rPr>
        <w:t>sentenced</w:t>
      </w:r>
      <w:r>
        <w:rPr>
          <w:spacing w:val="-9"/>
        </w:rPr>
        <w:t xml:space="preserve"> </w:t>
      </w:r>
      <w:r>
        <w:rPr>
          <w:spacing w:val="-4"/>
        </w:rPr>
        <w:t>to</w:t>
      </w:r>
      <w:r>
        <w:rPr>
          <w:spacing w:val="-8"/>
        </w:rPr>
        <w:t xml:space="preserve"> </w:t>
      </w:r>
      <w:r>
        <w:rPr>
          <w:spacing w:val="-4"/>
        </w:rPr>
        <w:t>prison</w:t>
      </w:r>
      <w:r>
        <w:rPr>
          <w:spacing w:val="-9"/>
        </w:rPr>
        <w:t xml:space="preserve"> </w:t>
      </w:r>
      <w:r>
        <w:rPr>
          <w:spacing w:val="-4"/>
        </w:rPr>
        <w:t>for</w:t>
      </w:r>
      <w:r>
        <w:rPr>
          <w:spacing w:val="-9"/>
        </w:rPr>
        <w:t xml:space="preserve"> </w:t>
      </w:r>
      <w:r>
        <w:rPr>
          <w:spacing w:val="-4"/>
        </w:rPr>
        <w:t>which</w:t>
      </w:r>
      <w:r>
        <w:rPr>
          <w:spacing w:val="-8"/>
        </w:rPr>
        <w:t xml:space="preserve"> </w:t>
      </w:r>
      <w:r>
        <w:rPr>
          <w:spacing w:val="-4"/>
        </w:rPr>
        <w:t>of</w:t>
      </w:r>
      <w:r>
        <w:rPr>
          <w:spacing w:val="-9"/>
        </w:rPr>
        <w:t xml:space="preserve"> </w:t>
      </w:r>
      <w:r>
        <w:rPr>
          <w:spacing w:val="-4"/>
        </w:rPr>
        <w:t>the</w:t>
      </w:r>
      <w:r>
        <w:rPr>
          <w:spacing w:val="-9"/>
        </w:rPr>
        <w:t xml:space="preserve"> </w:t>
      </w:r>
      <w:r>
        <w:rPr>
          <w:spacing w:val="-4"/>
        </w:rPr>
        <w:t>following?</w:t>
      </w:r>
    </w:p>
    <w:p w14:paraId="183CD7DB" w14:textId="77777777" w:rsidR="002755BC" w:rsidRDefault="00000000">
      <w:pPr>
        <w:pStyle w:val="ListParagraph"/>
        <w:numPr>
          <w:ilvl w:val="1"/>
          <w:numId w:val="36"/>
        </w:numPr>
        <w:tabs>
          <w:tab w:val="left" w:pos="2197"/>
        </w:tabs>
        <w:spacing w:before="127"/>
        <w:ind w:left="2197" w:hanging="298"/>
      </w:pPr>
      <w:r>
        <w:t>Stealing</w:t>
      </w:r>
      <w:r>
        <w:rPr>
          <w:spacing w:val="-14"/>
        </w:rPr>
        <w:t xml:space="preserve"> </w:t>
      </w:r>
      <w:r>
        <w:t>a</w:t>
      </w:r>
      <w:r>
        <w:rPr>
          <w:spacing w:val="-12"/>
        </w:rPr>
        <w:t xml:space="preserve"> </w:t>
      </w:r>
      <w:r>
        <w:t>loaf</w:t>
      </w:r>
      <w:r>
        <w:rPr>
          <w:spacing w:val="-12"/>
        </w:rPr>
        <w:t xml:space="preserve"> </w:t>
      </w:r>
      <w:r>
        <w:t>of</w:t>
      </w:r>
      <w:r>
        <w:rPr>
          <w:spacing w:val="-11"/>
        </w:rPr>
        <w:t xml:space="preserve"> </w:t>
      </w:r>
      <w:r>
        <w:rPr>
          <w:spacing w:val="-2"/>
        </w:rPr>
        <w:t>bread</w:t>
      </w:r>
    </w:p>
    <w:p w14:paraId="7131AF3E" w14:textId="77777777" w:rsidR="002755BC" w:rsidRDefault="00000000">
      <w:pPr>
        <w:pStyle w:val="ListParagraph"/>
        <w:numPr>
          <w:ilvl w:val="1"/>
          <w:numId w:val="36"/>
        </w:numPr>
        <w:tabs>
          <w:tab w:val="left" w:pos="2198"/>
        </w:tabs>
        <w:spacing w:before="127"/>
        <w:ind w:left="2198" w:hanging="299"/>
      </w:pPr>
      <w:r>
        <w:rPr>
          <w:spacing w:val="-2"/>
        </w:rPr>
        <w:t>Stealing</w:t>
      </w:r>
      <w:r>
        <w:rPr>
          <w:spacing w:val="-6"/>
        </w:rPr>
        <w:t xml:space="preserve"> </w:t>
      </w:r>
      <w:r>
        <w:rPr>
          <w:spacing w:val="-2"/>
        </w:rPr>
        <w:t>the</w:t>
      </w:r>
      <w:r>
        <w:rPr>
          <w:spacing w:val="-6"/>
        </w:rPr>
        <w:t xml:space="preserve"> </w:t>
      </w:r>
      <w:r>
        <w:rPr>
          <w:spacing w:val="-2"/>
        </w:rPr>
        <w:t>Bishop’s</w:t>
      </w:r>
      <w:r>
        <w:rPr>
          <w:spacing w:val="-6"/>
        </w:rPr>
        <w:t xml:space="preserve"> </w:t>
      </w:r>
      <w:r>
        <w:rPr>
          <w:spacing w:val="-2"/>
        </w:rPr>
        <w:t>candlesticks</w:t>
      </w:r>
    </w:p>
    <w:p w14:paraId="1A1CD0B1" w14:textId="77777777" w:rsidR="002755BC" w:rsidRDefault="00000000">
      <w:pPr>
        <w:pStyle w:val="ListParagraph"/>
        <w:numPr>
          <w:ilvl w:val="1"/>
          <w:numId w:val="36"/>
        </w:numPr>
        <w:tabs>
          <w:tab w:val="left" w:pos="2197"/>
        </w:tabs>
        <w:spacing w:before="127"/>
        <w:ind w:left="2197" w:hanging="298"/>
      </w:pPr>
      <w:r>
        <w:t>Not</w:t>
      </w:r>
      <w:r>
        <w:rPr>
          <w:spacing w:val="-14"/>
        </w:rPr>
        <w:t xml:space="preserve"> </w:t>
      </w:r>
      <w:r>
        <w:t>paying</w:t>
      </w:r>
      <w:r>
        <w:rPr>
          <w:spacing w:val="-13"/>
        </w:rPr>
        <w:t xml:space="preserve"> </w:t>
      </w:r>
      <w:r>
        <w:t>taxes</w:t>
      </w:r>
      <w:r>
        <w:rPr>
          <w:spacing w:val="-13"/>
        </w:rPr>
        <w:t xml:space="preserve"> </w:t>
      </w:r>
      <w:r>
        <w:t>on</w:t>
      </w:r>
      <w:r>
        <w:rPr>
          <w:spacing w:val="-14"/>
        </w:rPr>
        <w:t xml:space="preserve"> </w:t>
      </w:r>
      <w:r>
        <w:t>a</w:t>
      </w:r>
      <w:r>
        <w:rPr>
          <w:spacing w:val="-13"/>
        </w:rPr>
        <w:t xml:space="preserve"> </w:t>
      </w:r>
      <w:r>
        <w:t>cow</w:t>
      </w:r>
      <w:r>
        <w:rPr>
          <w:spacing w:val="-13"/>
        </w:rPr>
        <w:t xml:space="preserve"> </w:t>
      </w:r>
      <w:r>
        <w:t>he</w:t>
      </w:r>
      <w:r>
        <w:rPr>
          <w:spacing w:val="-13"/>
        </w:rPr>
        <w:t xml:space="preserve"> </w:t>
      </w:r>
      <w:r>
        <w:rPr>
          <w:spacing w:val="-2"/>
        </w:rPr>
        <w:t>bought</w:t>
      </w:r>
    </w:p>
    <w:p w14:paraId="5E7ED0D1" w14:textId="77777777" w:rsidR="002755BC" w:rsidRDefault="00000000">
      <w:pPr>
        <w:pStyle w:val="ListParagraph"/>
        <w:numPr>
          <w:ilvl w:val="1"/>
          <w:numId w:val="36"/>
        </w:numPr>
        <w:tabs>
          <w:tab w:val="left" w:pos="2198"/>
        </w:tabs>
        <w:spacing w:before="127"/>
        <w:ind w:left="2198" w:hanging="299"/>
      </w:pPr>
      <w:r>
        <w:t>Refusing</w:t>
      </w:r>
      <w:r>
        <w:rPr>
          <w:spacing w:val="-15"/>
        </w:rPr>
        <w:t xml:space="preserve"> </w:t>
      </w:r>
      <w:r>
        <w:t>to</w:t>
      </w:r>
      <w:r>
        <w:rPr>
          <w:spacing w:val="-13"/>
        </w:rPr>
        <w:t xml:space="preserve"> </w:t>
      </w:r>
      <w:r>
        <w:t>join</w:t>
      </w:r>
      <w:r>
        <w:rPr>
          <w:spacing w:val="-12"/>
        </w:rPr>
        <w:t xml:space="preserve"> </w:t>
      </w:r>
      <w:r>
        <w:t>the</w:t>
      </w:r>
      <w:r>
        <w:rPr>
          <w:spacing w:val="-13"/>
        </w:rPr>
        <w:t xml:space="preserve"> </w:t>
      </w:r>
      <w:r>
        <w:t>French</w:t>
      </w:r>
      <w:r>
        <w:rPr>
          <w:spacing w:val="-12"/>
        </w:rPr>
        <w:t xml:space="preserve"> </w:t>
      </w:r>
      <w:r>
        <w:rPr>
          <w:spacing w:val="-4"/>
        </w:rPr>
        <w:t>army</w:t>
      </w:r>
    </w:p>
    <w:p w14:paraId="421DDCCF" w14:textId="77777777" w:rsidR="002755BC" w:rsidRDefault="002755BC">
      <w:pPr>
        <w:pStyle w:val="BodyText"/>
        <w:spacing w:before="54"/>
      </w:pPr>
    </w:p>
    <w:p w14:paraId="0EACC6D8" w14:textId="77777777" w:rsidR="002755BC" w:rsidRDefault="00000000">
      <w:pPr>
        <w:pStyle w:val="BodyText"/>
        <w:spacing w:line="266" w:lineRule="auto"/>
        <w:ind w:left="1320" w:right="1322" w:firstLine="359"/>
        <w:jc w:val="both"/>
      </w:pPr>
      <w:r>
        <w:rPr>
          <w:spacing w:val="-2"/>
        </w:rPr>
        <w:t xml:space="preserve">Demonstrating recognition of organizing ideas involves identifying accu- </w:t>
      </w:r>
      <w:r>
        <w:t>rate</w:t>
      </w:r>
      <w:r>
        <w:rPr>
          <w:spacing w:val="-3"/>
        </w:rPr>
        <w:t xml:space="preserve"> </w:t>
      </w:r>
      <w:r>
        <w:t>statements</w:t>
      </w:r>
      <w:r>
        <w:rPr>
          <w:spacing w:val="-3"/>
        </w:rPr>
        <w:t xml:space="preserve"> </w:t>
      </w:r>
      <w:r>
        <w:t>about</w:t>
      </w:r>
      <w:r>
        <w:rPr>
          <w:spacing w:val="-3"/>
        </w:rPr>
        <w:t xml:space="preserve"> </w:t>
      </w:r>
      <w:r>
        <w:t>generalizations</w:t>
      </w:r>
      <w:r>
        <w:rPr>
          <w:spacing w:val="-3"/>
        </w:rPr>
        <w:t xml:space="preserve"> </w:t>
      </w:r>
      <w:r>
        <w:t>and</w:t>
      </w:r>
      <w:r>
        <w:rPr>
          <w:spacing w:val="-3"/>
        </w:rPr>
        <w:t xml:space="preserve"> </w:t>
      </w:r>
      <w:r>
        <w:t>principles.</w:t>
      </w:r>
      <w:r>
        <w:rPr>
          <w:spacing w:val="-6"/>
        </w:rPr>
        <w:t xml:space="preserve"> </w:t>
      </w:r>
      <w:r>
        <w:t>The</w:t>
      </w:r>
      <w:r>
        <w:rPr>
          <w:spacing w:val="-3"/>
        </w:rPr>
        <w:t xml:space="preserve"> </w:t>
      </w:r>
      <w:r>
        <w:t>following</w:t>
      </w:r>
      <w:r>
        <w:rPr>
          <w:spacing w:val="-3"/>
        </w:rPr>
        <w:t xml:space="preserve"> </w:t>
      </w:r>
      <w:r>
        <w:t>question would</w:t>
      </w:r>
      <w:r>
        <w:rPr>
          <w:spacing w:val="-13"/>
        </w:rPr>
        <w:t xml:space="preserve"> </w:t>
      </w:r>
      <w:r>
        <w:t>elicit</w:t>
      </w:r>
      <w:r>
        <w:rPr>
          <w:spacing w:val="-13"/>
        </w:rPr>
        <w:t xml:space="preserve"> </w:t>
      </w:r>
      <w:r>
        <w:t>recognition</w:t>
      </w:r>
      <w:r>
        <w:rPr>
          <w:spacing w:val="-13"/>
        </w:rPr>
        <w:t xml:space="preserve"> </w:t>
      </w:r>
      <w:r>
        <w:t>of</w:t>
      </w:r>
      <w:r>
        <w:rPr>
          <w:spacing w:val="-13"/>
        </w:rPr>
        <w:t xml:space="preserve"> </w:t>
      </w:r>
      <w:r>
        <w:t>an</w:t>
      </w:r>
      <w:r>
        <w:rPr>
          <w:spacing w:val="-13"/>
        </w:rPr>
        <w:t xml:space="preserve"> </w:t>
      </w:r>
      <w:r>
        <w:t>organizing</w:t>
      </w:r>
      <w:r>
        <w:rPr>
          <w:spacing w:val="-13"/>
        </w:rPr>
        <w:t xml:space="preserve"> </w:t>
      </w:r>
      <w:r>
        <w:t>idea:</w:t>
      </w:r>
    </w:p>
    <w:p w14:paraId="1555178D" w14:textId="77777777" w:rsidR="002755BC" w:rsidRDefault="002755BC">
      <w:pPr>
        <w:pStyle w:val="BodyText"/>
        <w:spacing w:before="25"/>
      </w:pPr>
    </w:p>
    <w:p w14:paraId="7C752FD8" w14:textId="77777777" w:rsidR="002755BC" w:rsidRDefault="00000000">
      <w:pPr>
        <w:pStyle w:val="BodyText"/>
        <w:ind w:left="1520"/>
      </w:pPr>
      <w:r>
        <w:t>Which</w:t>
      </w:r>
      <w:r>
        <w:rPr>
          <w:spacing w:val="-14"/>
        </w:rPr>
        <w:t xml:space="preserve"> </w:t>
      </w:r>
      <w:r>
        <w:t>of</w:t>
      </w:r>
      <w:r>
        <w:rPr>
          <w:spacing w:val="-13"/>
        </w:rPr>
        <w:t xml:space="preserve"> </w:t>
      </w:r>
      <w:r>
        <w:t>the</w:t>
      </w:r>
      <w:r>
        <w:rPr>
          <w:spacing w:val="-13"/>
        </w:rPr>
        <w:t xml:space="preserve"> </w:t>
      </w:r>
      <w:r>
        <w:t>following</w:t>
      </w:r>
      <w:r>
        <w:rPr>
          <w:spacing w:val="-13"/>
        </w:rPr>
        <w:t xml:space="preserve"> </w:t>
      </w:r>
      <w:r>
        <w:t>is</w:t>
      </w:r>
      <w:r>
        <w:rPr>
          <w:spacing w:val="-14"/>
        </w:rPr>
        <w:t xml:space="preserve"> </w:t>
      </w:r>
      <w:r>
        <w:t>least</w:t>
      </w:r>
      <w:r>
        <w:rPr>
          <w:spacing w:val="-13"/>
        </w:rPr>
        <w:t xml:space="preserve"> </w:t>
      </w:r>
      <w:r>
        <w:t>likely</w:t>
      </w:r>
      <w:r>
        <w:rPr>
          <w:spacing w:val="-13"/>
        </w:rPr>
        <w:t xml:space="preserve"> </w:t>
      </w:r>
      <w:r>
        <w:t>to</w:t>
      </w:r>
      <w:r>
        <w:rPr>
          <w:spacing w:val="-13"/>
        </w:rPr>
        <w:t xml:space="preserve"> </w:t>
      </w:r>
      <w:r>
        <w:t>be</w:t>
      </w:r>
      <w:r>
        <w:rPr>
          <w:spacing w:val="-14"/>
        </w:rPr>
        <w:t xml:space="preserve"> </w:t>
      </w:r>
      <w:r>
        <w:t>linked</w:t>
      </w:r>
      <w:r>
        <w:rPr>
          <w:spacing w:val="-13"/>
        </w:rPr>
        <w:t xml:space="preserve"> </w:t>
      </w:r>
      <w:r>
        <w:t>to</w:t>
      </w:r>
      <w:r>
        <w:rPr>
          <w:spacing w:val="-13"/>
        </w:rPr>
        <w:t xml:space="preserve"> </w:t>
      </w:r>
      <w:r>
        <w:t>adolescent</w:t>
      </w:r>
      <w:r>
        <w:rPr>
          <w:spacing w:val="-13"/>
        </w:rPr>
        <w:t xml:space="preserve"> </w:t>
      </w:r>
      <w:r>
        <w:rPr>
          <w:spacing w:val="-2"/>
        </w:rPr>
        <w:t>suicide?</w:t>
      </w:r>
    </w:p>
    <w:p w14:paraId="36B97771" w14:textId="77777777" w:rsidR="002755BC" w:rsidRDefault="00000000">
      <w:pPr>
        <w:pStyle w:val="ListParagraph"/>
        <w:numPr>
          <w:ilvl w:val="0"/>
          <w:numId w:val="35"/>
        </w:numPr>
        <w:tabs>
          <w:tab w:val="left" w:pos="2197"/>
        </w:tabs>
        <w:spacing w:before="87"/>
        <w:ind w:left="2197" w:hanging="298"/>
      </w:pPr>
      <w:r>
        <w:rPr>
          <w:spacing w:val="-2"/>
        </w:rPr>
        <w:t>Depression</w:t>
      </w:r>
    </w:p>
    <w:p w14:paraId="0427FB34" w14:textId="77777777" w:rsidR="002755BC" w:rsidRDefault="00000000">
      <w:pPr>
        <w:pStyle w:val="ListParagraph"/>
        <w:numPr>
          <w:ilvl w:val="0"/>
          <w:numId w:val="35"/>
        </w:numPr>
        <w:tabs>
          <w:tab w:val="left" w:pos="2198"/>
        </w:tabs>
        <w:spacing w:before="127"/>
        <w:ind w:left="2198" w:hanging="299"/>
      </w:pPr>
      <w:r>
        <w:rPr>
          <w:spacing w:val="-2"/>
        </w:rPr>
        <w:t>Mental illness</w:t>
      </w:r>
    </w:p>
    <w:p w14:paraId="0CDCA281" w14:textId="77777777" w:rsidR="002755BC" w:rsidRDefault="00000000">
      <w:pPr>
        <w:pStyle w:val="ListParagraph"/>
        <w:numPr>
          <w:ilvl w:val="0"/>
          <w:numId w:val="35"/>
        </w:numPr>
        <w:tabs>
          <w:tab w:val="left" w:pos="2197"/>
        </w:tabs>
        <w:spacing w:before="127"/>
        <w:ind w:left="2197" w:hanging="298"/>
      </w:pPr>
      <w:r>
        <w:t>Drug</w:t>
      </w:r>
      <w:r>
        <w:rPr>
          <w:spacing w:val="-15"/>
        </w:rPr>
        <w:t xml:space="preserve"> </w:t>
      </w:r>
      <w:r>
        <w:t>and</w:t>
      </w:r>
      <w:r>
        <w:rPr>
          <w:spacing w:val="-13"/>
        </w:rPr>
        <w:t xml:space="preserve"> </w:t>
      </w:r>
      <w:r>
        <w:t>alcohol</w:t>
      </w:r>
      <w:r>
        <w:rPr>
          <w:spacing w:val="-12"/>
        </w:rPr>
        <w:t xml:space="preserve"> </w:t>
      </w:r>
      <w:r>
        <w:rPr>
          <w:spacing w:val="-4"/>
        </w:rPr>
        <w:t>abuse</w:t>
      </w:r>
    </w:p>
    <w:p w14:paraId="0752F394" w14:textId="77777777" w:rsidR="002755BC" w:rsidRDefault="00000000">
      <w:pPr>
        <w:pStyle w:val="ListParagraph"/>
        <w:numPr>
          <w:ilvl w:val="0"/>
          <w:numId w:val="35"/>
        </w:numPr>
        <w:tabs>
          <w:tab w:val="left" w:pos="2198"/>
        </w:tabs>
        <w:spacing w:before="127"/>
        <w:ind w:left="2198" w:hanging="299"/>
      </w:pPr>
      <w:r>
        <w:rPr>
          <w:spacing w:val="-2"/>
        </w:rPr>
        <w:t>Diabetes</w:t>
      </w:r>
    </w:p>
    <w:p w14:paraId="14571789" w14:textId="77777777" w:rsidR="002755BC" w:rsidRDefault="002755BC">
      <w:pPr>
        <w:pStyle w:val="ListParagraph"/>
        <w:sectPr w:rsidR="002755BC">
          <w:pgSz w:w="10080" w:h="14400"/>
          <w:pgMar w:top="1020" w:right="360" w:bottom="280" w:left="360" w:header="813" w:footer="0" w:gutter="0"/>
          <w:cols w:space="720"/>
        </w:sectPr>
      </w:pPr>
    </w:p>
    <w:p w14:paraId="6C2EA108" w14:textId="77777777" w:rsidR="002755BC" w:rsidRDefault="002755BC">
      <w:pPr>
        <w:pStyle w:val="BodyText"/>
        <w:spacing w:before="31"/>
      </w:pPr>
    </w:p>
    <w:p w14:paraId="53E4ADEF" w14:textId="77777777" w:rsidR="002755BC" w:rsidRDefault="00000000">
      <w:pPr>
        <w:pStyle w:val="BodyText"/>
        <w:spacing w:line="266" w:lineRule="auto"/>
        <w:ind w:left="1320" w:right="1318" w:firstLine="359"/>
        <w:jc w:val="both"/>
      </w:pPr>
      <w:r>
        <w:t>To correctly answer this item, a student must understand a principle about potential causes of adolescent suicide and the relative probability of those</w:t>
      </w:r>
      <w:r>
        <w:rPr>
          <w:spacing w:val="-4"/>
        </w:rPr>
        <w:t xml:space="preserve"> </w:t>
      </w:r>
      <w:r>
        <w:t>causes.</w:t>
      </w:r>
    </w:p>
    <w:p w14:paraId="06F197BF" w14:textId="77777777" w:rsidR="002755BC" w:rsidRDefault="00000000">
      <w:pPr>
        <w:pStyle w:val="ListParagraph"/>
        <w:numPr>
          <w:ilvl w:val="0"/>
          <w:numId w:val="36"/>
        </w:numPr>
        <w:tabs>
          <w:tab w:val="left" w:pos="1521"/>
        </w:tabs>
        <w:spacing w:before="207"/>
        <w:ind w:left="1521" w:hanging="201"/>
        <w:rPr>
          <w:i/>
          <w:sz w:val="21"/>
        </w:rPr>
      </w:pPr>
      <w:r>
        <w:rPr>
          <w:i/>
          <w:spacing w:val="-2"/>
          <w:sz w:val="21"/>
        </w:rPr>
        <w:t>Recognizing</w:t>
      </w:r>
      <w:r>
        <w:rPr>
          <w:i/>
          <w:sz w:val="21"/>
        </w:rPr>
        <w:t xml:space="preserve"> </w:t>
      </w:r>
      <w:r>
        <w:rPr>
          <w:i/>
          <w:spacing w:val="-2"/>
          <w:sz w:val="21"/>
        </w:rPr>
        <w:t>Mental</w:t>
      </w:r>
      <w:r>
        <w:rPr>
          <w:i/>
          <w:spacing w:val="1"/>
          <w:sz w:val="21"/>
        </w:rPr>
        <w:t xml:space="preserve"> </w:t>
      </w:r>
      <w:r>
        <w:rPr>
          <w:i/>
          <w:spacing w:val="-2"/>
          <w:sz w:val="21"/>
        </w:rPr>
        <w:t>Procedures</w:t>
      </w:r>
    </w:p>
    <w:p w14:paraId="7D573FC4" w14:textId="77777777" w:rsidR="002755BC" w:rsidRDefault="00000000">
      <w:pPr>
        <w:pStyle w:val="BodyText"/>
        <w:spacing w:before="169" w:line="266" w:lineRule="auto"/>
        <w:ind w:left="1320" w:right="1318" w:firstLine="359"/>
        <w:jc w:val="both"/>
      </w:pPr>
      <w:r>
        <w:t>Recognizing as it relates to mental skills involves validating statements regarding</w:t>
      </w:r>
      <w:r>
        <w:rPr>
          <w:spacing w:val="-7"/>
        </w:rPr>
        <w:t xml:space="preserve"> </w:t>
      </w:r>
      <w:r>
        <w:t>a</w:t>
      </w:r>
      <w:r>
        <w:rPr>
          <w:spacing w:val="-7"/>
        </w:rPr>
        <w:t xml:space="preserve"> </w:t>
      </w:r>
      <w:r>
        <w:t>mental</w:t>
      </w:r>
      <w:r>
        <w:rPr>
          <w:spacing w:val="-7"/>
        </w:rPr>
        <w:t xml:space="preserve"> </w:t>
      </w:r>
      <w:r>
        <w:t>skill.</w:t>
      </w:r>
      <w:r>
        <w:rPr>
          <w:spacing w:val="-7"/>
        </w:rPr>
        <w:t xml:space="preserve"> </w:t>
      </w:r>
      <w:r>
        <w:t>For</w:t>
      </w:r>
      <w:r>
        <w:rPr>
          <w:spacing w:val="-7"/>
        </w:rPr>
        <w:t xml:space="preserve"> </w:t>
      </w:r>
      <w:r>
        <w:t>example,</w:t>
      </w:r>
      <w:r>
        <w:rPr>
          <w:spacing w:val="-7"/>
        </w:rPr>
        <w:t xml:space="preserve"> </w:t>
      </w:r>
      <w:r>
        <w:t>the</w:t>
      </w:r>
      <w:r>
        <w:rPr>
          <w:spacing w:val="-7"/>
        </w:rPr>
        <w:t xml:space="preserve"> </w:t>
      </w:r>
      <w:r>
        <w:t>following</w:t>
      </w:r>
      <w:r>
        <w:rPr>
          <w:spacing w:val="-7"/>
        </w:rPr>
        <w:t xml:space="preserve"> </w:t>
      </w:r>
      <w:r>
        <w:t>item</w:t>
      </w:r>
      <w:r>
        <w:rPr>
          <w:spacing w:val="-7"/>
        </w:rPr>
        <w:t xml:space="preserve"> </w:t>
      </w:r>
      <w:r>
        <w:t>would</w:t>
      </w:r>
      <w:r>
        <w:rPr>
          <w:spacing w:val="-7"/>
        </w:rPr>
        <w:t xml:space="preserve"> </w:t>
      </w:r>
      <w:r>
        <w:t>elicit</w:t>
      </w:r>
      <w:r>
        <w:rPr>
          <w:spacing w:val="-7"/>
        </w:rPr>
        <w:t xml:space="preserve"> </w:t>
      </w:r>
      <w:r>
        <w:t>recog- nition regarding a mental skill:</w:t>
      </w:r>
    </w:p>
    <w:p w14:paraId="17364A0D" w14:textId="77777777" w:rsidR="002755BC" w:rsidRDefault="00000000">
      <w:pPr>
        <w:pStyle w:val="BodyText"/>
        <w:spacing w:before="198" w:line="266" w:lineRule="auto"/>
        <w:ind w:left="1520" w:right="1319"/>
      </w:pPr>
      <w:r>
        <w:t xml:space="preserve">Which of the following is probably </w:t>
      </w:r>
      <w:r>
        <w:rPr>
          <w:i/>
        </w:rPr>
        <w:t xml:space="preserve">least </w:t>
      </w:r>
      <w:r>
        <w:t xml:space="preserve">likely to be the </w:t>
      </w:r>
      <w:r>
        <w:rPr>
          <w:i/>
        </w:rPr>
        <w:t xml:space="preserve">first </w:t>
      </w:r>
      <w:r>
        <w:t>step you would take when presented with a map you had never seen before?</w:t>
      </w:r>
    </w:p>
    <w:p w14:paraId="18C39457" w14:textId="77777777" w:rsidR="002755BC" w:rsidRDefault="00000000">
      <w:pPr>
        <w:pStyle w:val="ListParagraph"/>
        <w:numPr>
          <w:ilvl w:val="1"/>
          <w:numId w:val="36"/>
        </w:numPr>
        <w:tabs>
          <w:tab w:val="left" w:pos="2197"/>
        </w:tabs>
        <w:spacing w:before="59"/>
        <w:ind w:left="2197" w:hanging="298"/>
      </w:pPr>
      <w:r>
        <w:t>Look</w:t>
      </w:r>
      <w:r>
        <w:rPr>
          <w:spacing w:val="-13"/>
        </w:rPr>
        <w:t xml:space="preserve"> </w:t>
      </w:r>
      <w:r>
        <w:t>at</w:t>
      </w:r>
      <w:r>
        <w:rPr>
          <w:spacing w:val="-11"/>
        </w:rPr>
        <w:t xml:space="preserve"> </w:t>
      </w:r>
      <w:r>
        <w:t>the</w:t>
      </w:r>
      <w:r>
        <w:rPr>
          <w:spacing w:val="-11"/>
        </w:rPr>
        <w:t xml:space="preserve"> </w:t>
      </w:r>
      <w:r>
        <w:t>map</w:t>
      </w:r>
      <w:r>
        <w:rPr>
          <w:spacing w:val="-11"/>
        </w:rPr>
        <w:t xml:space="preserve"> </w:t>
      </w:r>
      <w:r>
        <w:rPr>
          <w:spacing w:val="-2"/>
        </w:rPr>
        <w:t>legend</w:t>
      </w:r>
    </w:p>
    <w:p w14:paraId="221E8940" w14:textId="77777777" w:rsidR="002755BC" w:rsidRDefault="00000000">
      <w:pPr>
        <w:pStyle w:val="ListParagraph"/>
        <w:numPr>
          <w:ilvl w:val="1"/>
          <w:numId w:val="36"/>
        </w:numPr>
        <w:tabs>
          <w:tab w:val="left" w:pos="2198"/>
        </w:tabs>
        <w:spacing w:before="87"/>
        <w:ind w:left="2198" w:hanging="299"/>
      </w:pPr>
      <w:r>
        <w:rPr>
          <w:spacing w:val="-2"/>
        </w:rPr>
        <w:t>Start</w:t>
      </w:r>
      <w:r>
        <w:rPr>
          <w:spacing w:val="-3"/>
        </w:rPr>
        <w:t xml:space="preserve"> </w:t>
      </w:r>
      <w:r>
        <w:rPr>
          <w:spacing w:val="-2"/>
        </w:rPr>
        <w:t>locating specific places</w:t>
      </w:r>
    </w:p>
    <w:p w14:paraId="08842635" w14:textId="77777777" w:rsidR="002755BC" w:rsidRDefault="00000000">
      <w:pPr>
        <w:pStyle w:val="ListParagraph"/>
        <w:numPr>
          <w:ilvl w:val="1"/>
          <w:numId w:val="36"/>
        </w:numPr>
        <w:tabs>
          <w:tab w:val="left" w:pos="2197"/>
        </w:tabs>
        <w:spacing w:before="87"/>
        <w:ind w:left="2197" w:hanging="298"/>
      </w:pPr>
      <w:r>
        <w:t>Identify</w:t>
      </w:r>
      <w:r>
        <w:rPr>
          <w:spacing w:val="-14"/>
        </w:rPr>
        <w:t xml:space="preserve"> </w:t>
      </w:r>
      <w:r>
        <w:t>the</w:t>
      </w:r>
      <w:r>
        <w:rPr>
          <w:spacing w:val="-13"/>
        </w:rPr>
        <w:t xml:space="preserve"> </w:t>
      </w:r>
      <w:r>
        <w:t>general</w:t>
      </w:r>
      <w:r>
        <w:rPr>
          <w:spacing w:val="-14"/>
        </w:rPr>
        <w:t xml:space="preserve"> </w:t>
      </w:r>
      <w:r>
        <w:t>territory</w:t>
      </w:r>
      <w:r>
        <w:rPr>
          <w:spacing w:val="-13"/>
        </w:rPr>
        <w:t xml:space="preserve"> </w:t>
      </w:r>
      <w:r>
        <w:t>the</w:t>
      </w:r>
      <w:r>
        <w:rPr>
          <w:spacing w:val="-14"/>
        </w:rPr>
        <w:t xml:space="preserve"> </w:t>
      </w:r>
      <w:r>
        <w:t>map</w:t>
      </w:r>
      <w:r>
        <w:rPr>
          <w:spacing w:val="-13"/>
        </w:rPr>
        <w:t xml:space="preserve"> </w:t>
      </w:r>
      <w:r>
        <w:rPr>
          <w:spacing w:val="-2"/>
        </w:rPr>
        <w:t>includes</w:t>
      </w:r>
    </w:p>
    <w:p w14:paraId="50BA7D72" w14:textId="77777777" w:rsidR="002755BC" w:rsidRDefault="00000000">
      <w:pPr>
        <w:pStyle w:val="ListParagraph"/>
        <w:numPr>
          <w:ilvl w:val="1"/>
          <w:numId w:val="36"/>
        </w:numPr>
        <w:tabs>
          <w:tab w:val="left" w:pos="2198"/>
        </w:tabs>
        <w:spacing w:before="87"/>
        <w:ind w:left="2198" w:hanging="299"/>
      </w:pPr>
      <w:r>
        <w:t>Look</w:t>
      </w:r>
      <w:r>
        <w:rPr>
          <w:spacing w:val="-14"/>
        </w:rPr>
        <w:t xml:space="preserve"> </w:t>
      </w:r>
      <w:r>
        <w:t>at</w:t>
      </w:r>
      <w:r>
        <w:rPr>
          <w:spacing w:val="-11"/>
        </w:rPr>
        <w:t xml:space="preserve"> </w:t>
      </w:r>
      <w:r>
        <w:t>the</w:t>
      </w:r>
      <w:r>
        <w:rPr>
          <w:spacing w:val="-11"/>
        </w:rPr>
        <w:t xml:space="preserve"> </w:t>
      </w:r>
      <w:r>
        <w:t>title</w:t>
      </w:r>
      <w:r>
        <w:rPr>
          <w:spacing w:val="-11"/>
        </w:rPr>
        <w:t xml:space="preserve"> </w:t>
      </w:r>
      <w:r>
        <w:t>of</w:t>
      </w:r>
      <w:r>
        <w:rPr>
          <w:spacing w:val="-11"/>
        </w:rPr>
        <w:t xml:space="preserve"> </w:t>
      </w:r>
      <w:r>
        <w:t>the</w:t>
      </w:r>
      <w:r>
        <w:rPr>
          <w:spacing w:val="-11"/>
        </w:rPr>
        <w:t xml:space="preserve"> </w:t>
      </w:r>
      <w:r>
        <w:rPr>
          <w:spacing w:val="-5"/>
        </w:rPr>
        <w:t>map</w:t>
      </w:r>
    </w:p>
    <w:p w14:paraId="1D6B4F1D" w14:textId="77777777" w:rsidR="002755BC" w:rsidRDefault="00000000">
      <w:pPr>
        <w:pStyle w:val="BodyText"/>
        <w:spacing w:before="227" w:line="266" w:lineRule="auto"/>
        <w:ind w:left="1320" w:right="1318" w:firstLine="359"/>
        <w:jc w:val="both"/>
      </w:pPr>
      <w:r>
        <w:t>A student demonstrates recognition of the mental process of using a specific</w:t>
      </w:r>
      <w:r>
        <w:rPr>
          <w:spacing w:val="-16"/>
        </w:rPr>
        <w:t xml:space="preserve"> </w:t>
      </w:r>
      <w:r>
        <w:t>word-processing</w:t>
      </w:r>
      <w:r>
        <w:rPr>
          <w:spacing w:val="-14"/>
        </w:rPr>
        <w:t xml:space="preserve"> </w:t>
      </w:r>
      <w:r>
        <w:t>software</w:t>
      </w:r>
      <w:r>
        <w:rPr>
          <w:spacing w:val="-14"/>
        </w:rPr>
        <w:t xml:space="preserve"> </w:t>
      </w:r>
      <w:r>
        <w:t>program</w:t>
      </w:r>
      <w:r>
        <w:rPr>
          <w:spacing w:val="-13"/>
        </w:rPr>
        <w:t xml:space="preserve"> </w:t>
      </w:r>
      <w:r>
        <w:t>(e.g.</w:t>
      </w:r>
      <w:r>
        <w:rPr>
          <w:spacing w:val="-14"/>
        </w:rPr>
        <w:t xml:space="preserve"> </w:t>
      </w:r>
      <w:r>
        <w:t>Microsoft</w:t>
      </w:r>
      <w:r>
        <w:rPr>
          <w:spacing w:val="-14"/>
        </w:rPr>
        <w:t xml:space="preserve"> </w:t>
      </w:r>
      <w:r>
        <w:t>Word)</w:t>
      </w:r>
      <w:r>
        <w:rPr>
          <w:spacing w:val="-14"/>
        </w:rPr>
        <w:t xml:space="preserve"> </w:t>
      </w:r>
      <w:r>
        <w:t>by</w:t>
      </w:r>
      <w:r>
        <w:rPr>
          <w:spacing w:val="-13"/>
        </w:rPr>
        <w:t xml:space="preserve"> </w:t>
      </w:r>
      <w:r>
        <w:t>validat- ing the accuracy of statements about the process. The following task would elicit this type of thinking:</w:t>
      </w:r>
    </w:p>
    <w:p w14:paraId="38C6D710" w14:textId="77777777" w:rsidR="002755BC" w:rsidRDefault="00000000">
      <w:pPr>
        <w:pStyle w:val="BodyText"/>
        <w:spacing w:before="197" w:line="266" w:lineRule="auto"/>
        <w:ind w:left="1520" w:right="1319"/>
      </w:pPr>
      <w:r>
        <w:t>Place</w:t>
      </w:r>
      <w:r>
        <w:rPr>
          <w:spacing w:val="-14"/>
        </w:rPr>
        <w:t xml:space="preserve"> </w:t>
      </w:r>
      <w:r>
        <w:t>a</w:t>
      </w:r>
      <w:r>
        <w:rPr>
          <w:spacing w:val="-14"/>
        </w:rPr>
        <w:t xml:space="preserve"> </w:t>
      </w:r>
      <w:r>
        <w:t>T</w:t>
      </w:r>
      <w:r>
        <w:rPr>
          <w:spacing w:val="-14"/>
        </w:rPr>
        <w:t xml:space="preserve"> </w:t>
      </w:r>
      <w:r>
        <w:t>next</w:t>
      </w:r>
      <w:r>
        <w:rPr>
          <w:spacing w:val="-13"/>
        </w:rPr>
        <w:t xml:space="preserve"> </w:t>
      </w:r>
      <w:r>
        <w:t>to</w:t>
      </w:r>
      <w:r>
        <w:rPr>
          <w:spacing w:val="-12"/>
        </w:rPr>
        <w:t xml:space="preserve"> </w:t>
      </w:r>
      <w:r>
        <w:t>the</w:t>
      </w:r>
      <w:r>
        <w:rPr>
          <w:spacing w:val="-12"/>
        </w:rPr>
        <w:t xml:space="preserve"> </w:t>
      </w:r>
      <w:r>
        <w:t>statements</w:t>
      </w:r>
      <w:r>
        <w:rPr>
          <w:spacing w:val="-12"/>
        </w:rPr>
        <w:t xml:space="preserve"> </w:t>
      </w:r>
      <w:r>
        <w:t>that</w:t>
      </w:r>
      <w:r>
        <w:rPr>
          <w:spacing w:val="-12"/>
        </w:rPr>
        <w:t xml:space="preserve"> </w:t>
      </w:r>
      <w:r>
        <w:t>are</w:t>
      </w:r>
      <w:r>
        <w:rPr>
          <w:spacing w:val="-12"/>
        </w:rPr>
        <w:t xml:space="preserve"> </w:t>
      </w:r>
      <w:r>
        <w:t>true</w:t>
      </w:r>
      <w:r>
        <w:rPr>
          <w:spacing w:val="-12"/>
        </w:rPr>
        <w:t xml:space="preserve"> </w:t>
      </w:r>
      <w:r>
        <w:t>about</w:t>
      </w:r>
      <w:r>
        <w:rPr>
          <w:spacing w:val="-12"/>
        </w:rPr>
        <w:t xml:space="preserve"> </w:t>
      </w:r>
      <w:r>
        <w:t>using</w:t>
      </w:r>
      <w:r>
        <w:rPr>
          <w:spacing w:val="-12"/>
        </w:rPr>
        <w:t xml:space="preserve"> </w:t>
      </w:r>
      <w:r>
        <w:t>Microsoft</w:t>
      </w:r>
      <w:r>
        <w:rPr>
          <w:spacing w:val="-14"/>
        </w:rPr>
        <w:t xml:space="preserve"> </w:t>
      </w:r>
      <w:r>
        <w:t>Word and F next to statements that are false.</w:t>
      </w:r>
    </w:p>
    <w:p w14:paraId="3F355E40" w14:textId="77777777" w:rsidR="002755BC" w:rsidRDefault="00000000">
      <w:pPr>
        <w:pStyle w:val="BodyText"/>
        <w:tabs>
          <w:tab w:val="left" w:pos="2429"/>
        </w:tabs>
        <w:spacing w:before="59" w:line="266" w:lineRule="auto"/>
        <w:ind w:left="2580" w:right="1518" w:hanging="701"/>
      </w:pPr>
      <w:r>
        <w:rPr>
          <w:u w:val="single"/>
        </w:rPr>
        <w:tab/>
      </w:r>
      <w:r>
        <w:rPr>
          <w:spacing w:val="80"/>
        </w:rPr>
        <w:t xml:space="preserve"> </w:t>
      </w:r>
      <w:r>
        <w:t>When</w:t>
      </w:r>
      <w:r>
        <w:rPr>
          <w:spacing w:val="-8"/>
        </w:rPr>
        <w:t xml:space="preserve"> </w:t>
      </w:r>
      <w:r>
        <w:t>a</w:t>
      </w:r>
      <w:r>
        <w:rPr>
          <w:spacing w:val="-8"/>
        </w:rPr>
        <w:t xml:space="preserve"> </w:t>
      </w:r>
      <w:r>
        <w:t>file</w:t>
      </w:r>
      <w:r>
        <w:rPr>
          <w:spacing w:val="-8"/>
        </w:rPr>
        <w:t xml:space="preserve"> </w:t>
      </w:r>
      <w:r>
        <w:t>is</w:t>
      </w:r>
      <w:r>
        <w:rPr>
          <w:spacing w:val="-8"/>
        </w:rPr>
        <w:t xml:space="preserve"> </w:t>
      </w:r>
      <w:r>
        <w:t>open,</w:t>
      </w:r>
      <w:r>
        <w:rPr>
          <w:spacing w:val="-8"/>
        </w:rPr>
        <w:t xml:space="preserve"> </w:t>
      </w:r>
      <w:r>
        <w:t>you</w:t>
      </w:r>
      <w:r>
        <w:rPr>
          <w:spacing w:val="-8"/>
        </w:rPr>
        <w:t xml:space="preserve"> </w:t>
      </w:r>
      <w:r>
        <w:t>can</w:t>
      </w:r>
      <w:r>
        <w:rPr>
          <w:spacing w:val="-8"/>
        </w:rPr>
        <w:t xml:space="preserve"> </w:t>
      </w:r>
      <w:r>
        <w:t>rename</w:t>
      </w:r>
      <w:r>
        <w:rPr>
          <w:spacing w:val="-8"/>
        </w:rPr>
        <w:t xml:space="preserve"> </w:t>
      </w:r>
      <w:r>
        <w:t>it</w:t>
      </w:r>
      <w:r>
        <w:rPr>
          <w:spacing w:val="-8"/>
        </w:rPr>
        <w:t xml:space="preserve"> </w:t>
      </w:r>
      <w:r>
        <w:t>as</w:t>
      </w:r>
      <w:r>
        <w:rPr>
          <w:spacing w:val="-8"/>
        </w:rPr>
        <w:t xml:space="preserve"> </w:t>
      </w:r>
      <w:r>
        <w:t>many</w:t>
      </w:r>
      <w:r>
        <w:rPr>
          <w:spacing w:val="-8"/>
        </w:rPr>
        <w:t xml:space="preserve"> </w:t>
      </w:r>
      <w:r>
        <w:t>times</w:t>
      </w:r>
      <w:r>
        <w:rPr>
          <w:spacing w:val="-8"/>
        </w:rPr>
        <w:t xml:space="preserve"> </w:t>
      </w:r>
      <w:r>
        <w:t>as</w:t>
      </w:r>
      <w:r>
        <w:rPr>
          <w:spacing w:val="-8"/>
        </w:rPr>
        <w:t xml:space="preserve"> </w:t>
      </w:r>
      <w:r>
        <w:t xml:space="preserve">you </w:t>
      </w:r>
      <w:r>
        <w:rPr>
          <w:spacing w:val="-2"/>
        </w:rPr>
        <w:t>wish.</w:t>
      </w:r>
    </w:p>
    <w:p w14:paraId="7D6D8421" w14:textId="77777777" w:rsidR="002755BC" w:rsidRDefault="00000000">
      <w:pPr>
        <w:pStyle w:val="BodyText"/>
        <w:tabs>
          <w:tab w:val="left" w:pos="2429"/>
        </w:tabs>
        <w:spacing w:before="58" w:line="266" w:lineRule="auto"/>
        <w:ind w:left="2580" w:right="1518" w:hanging="701"/>
      </w:pPr>
      <w:r>
        <w:rPr>
          <w:u w:val="single"/>
        </w:rPr>
        <w:tab/>
      </w:r>
      <w:r>
        <w:rPr>
          <w:spacing w:val="80"/>
        </w:rPr>
        <w:t xml:space="preserve"> </w:t>
      </w:r>
      <w:r>
        <w:t>You</w:t>
      </w:r>
      <w:r>
        <w:rPr>
          <w:spacing w:val="-14"/>
        </w:rPr>
        <w:t xml:space="preserve"> </w:t>
      </w:r>
      <w:r>
        <w:t>must</w:t>
      </w:r>
      <w:r>
        <w:rPr>
          <w:spacing w:val="-14"/>
        </w:rPr>
        <w:t xml:space="preserve"> </w:t>
      </w:r>
      <w:r>
        <w:t>use</w:t>
      </w:r>
      <w:r>
        <w:rPr>
          <w:spacing w:val="-13"/>
        </w:rPr>
        <w:t xml:space="preserve"> </w:t>
      </w:r>
      <w:r>
        <w:t>the</w:t>
      </w:r>
      <w:r>
        <w:rPr>
          <w:spacing w:val="-14"/>
        </w:rPr>
        <w:t xml:space="preserve"> </w:t>
      </w:r>
      <w:r>
        <w:t>same</w:t>
      </w:r>
      <w:r>
        <w:rPr>
          <w:spacing w:val="-14"/>
        </w:rPr>
        <w:t xml:space="preserve"> </w:t>
      </w:r>
      <w:r>
        <w:t>font</w:t>
      </w:r>
      <w:r>
        <w:rPr>
          <w:spacing w:val="-13"/>
        </w:rPr>
        <w:t xml:space="preserve"> </w:t>
      </w:r>
      <w:r>
        <w:t>type</w:t>
      </w:r>
      <w:r>
        <w:rPr>
          <w:spacing w:val="-14"/>
        </w:rPr>
        <w:t xml:space="preserve"> </w:t>
      </w:r>
      <w:r>
        <w:t>throughout</w:t>
      </w:r>
      <w:r>
        <w:rPr>
          <w:spacing w:val="-14"/>
        </w:rPr>
        <w:t xml:space="preserve"> </w:t>
      </w:r>
      <w:r>
        <w:t>a</w:t>
      </w:r>
      <w:r>
        <w:rPr>
          <w:spacing w:val="-13"/>
        </w:rPr>
        <w:t xml:space="preserve"> </w:t>
      </w:r>
      <w:r>
        <w:t>document,</w:t>
      </w:r>
      <w:r>
        <w:rPr>
          <w:spacing w:val="-14"/>
        </w:rPr>
        <w:t xml:space="preserve"> </w:t>
      </w:r>
      <w:r>
        <w:t>but you can change the font size.</w:t>
      </w:r>
    </w:p>
    <w:p w14:paraId="6D72DFBF" w14:textId="77777777" w:rsidR="002755BC" w:rsidRDefault="00000000">
      <w:pPr>
        <w:pStyle w:val="BodyText"/>
        <w:tabs>
          <w:tab w:val="left" w:pos="2429"/>
        </w:tabs>
        <w:spacing w:before="59"/>
        <w:ind w:left="1879"/>
      </w:pPr>
      <w:r>
        <w:rPr>
          <w:u w:val="single"/>
        </w:rPr>
        <w:tab/>
      </w:r>
      <w:r>
        <w:rPr>
          <w:spacing w:val="80"/>
          <w:w w:val="150"/>
        </w:rPr>
        <w:t xml:space="preserve"> </w:t>
      </w:r>
      <w:r>
        <w:rPr>
          <w:spacing w:val="-2"/>
        </w:rPr>
        <w:t>You can indent at more than one level in a document.</w:t>
      </w:r>
    </w:p>
    <w:p w14:paraId="6AFE82AB" w14:textId="77777777" w:rsidR="002755BC" w:rsidRDefault="00000000">
      <w:pPr>
        <w:pStyle w:val="ListParagraph"/>
        <w:numPr>
          <w:ilvl w:val="0"/>
          <w:numId w:val="36"/>
        </w:numPr>
        <w:tabs>
          <w:tab w:val="left" w:pos="1521"/>
        </w:tabs>
        <w:spacing w:before="235"/>
        <w:ind w:left="1521" w:hanging="201"/>
        <w:rPr>
          <w:i/>
          <w:sz w:val="21"/>
        </w:rPr>
      </w:pPr>
      <w:r>
        <w:rPr>
          <w:i/>
          <w:spacing w:val="-2"/>
          <w:sz w:val="21"/>
        </w:rPr>
        <w:t>Recognizing</w:t>
      </w:r>
      <w:r>
        <w:rPr>
          <w:i/>
          <w:spacing w:val="-3"/>
          <w:sz w:val="21"/>
        </w:rPr>
        <w:t xml:space="preserve"> </w:t>
      </w:r>
      <w:r>
        <w:rPr>
          <w:i/>
          <w:spacing w:val="-2"/>
          <w:sz w:val="21"/>
        </w:rPr>
        <w:t>Psychomotor Procedures</w:t>
      </w:r>
    </w:p>
    <w:p w14:paraId="40E7C3B2" w14:textId="77777777" w:rsidR="002755BC" w:rsidRDefault="00000000">
      <w:pPr>
        <w:pStyle w:val="BodyText"/>
        <w:spacing w:before="169" w:line="266" w:lineRule="auto"/>
        <w:ind w:left="1320" w:right="1315" w:firstLine="359"/>
        <w:jc w:val="both"/>
      </w:pPr>
      <w:r>
        <w:t>Recognizing as it relates to psychomotor procedures involves validat- ing the accuracy of statements about psychomotor skills and processes.</w:t>
      </w:r>
      <w:r>
        <w:rPr>
          <w:spacing w:val="-1"/>
        </w:rPr>
        <w:t xml:space="preserve"> </w:t>
      </w:r>
      <w:r>
        <w:t>The following questions would elicit this type of thinking:</w:t>
      </w:r>
    </w:p>
    <w:p w14:paraId="164B5AF5" w14:textId="77777777" w:rsidR="002755BC" w:rsidRDefault="00000000">
      <w:pPr>
        <w:pStyle w:val="BodyText"/>
        <w:spacing w:before="198" w:line="266" w:lineRule="auto"/>
        <w:ind w:left="1520" w:right="1319"/>
      </w:pPr>
      <w:r>
        <w:t>Psychomotor</w:t>
      </w:r>
      <w:r>
        <w:rPr>
          <w:spacing w:val="25"/>
        </w:rPr>
        <w:t xml:space="preserve"> </w:t>
      </w:r>
      <w:r>
        <w:t>Skill: Which</w:t>
      </w:r>
      <w:r>
        <w:rPr>
          <w:spacing w:val="25"/>
        </w:rPr>
        <w:t xml:space="preserve"> </w:t>
      </w:r>
      <w:r>
        <w:t>of</w:t>
      </w:r>
      <w:r>
        <w:rPr>
          <w:spacing w:val="25"/>
        </w:rPr>
        <w:t xml:space="preserve"> </w:t>
      </w:r>
      <w:r>
        <w:t>the</w:t>
      </w:r>
      <w:r>
        <w:rPr>
          <w:spacing w:val="25"/>
        </w:rPr>
        <w:t xml:space="preserve"> </w:t>
      </w:r>
      <w:r>
        <w:t>following</w:t>
      </w:r>
      <w:r>
        <w:rPr>
          <w:spacing w:val="25"/>
        </w:rPr>
        <w:t xml:space="preserve"> </w:t>
      </w:r>
      <w:r>
        <w:t>statements</w:t>
      </w:r>
      <w:r>
        <w:rPr>
          <w:spacing w:val="25"/>
        </w:rPr>
        <w:t xml:space="preserve"> </w:t>
      </w:r>
      <w:r>
        <w:t>are</w:t>
      </w:r>
      <w:r>
        <w:rPr>
          <w:spacing w:val="25"/>
        </w:rPr>
        <w:t xml:space="preserve"> </w:t>
      </w:r>
      <w:r>
        <w:t>true</w:t>
      </w:r>
      <w:r>
        <w:rPr>
          <w:spacing w:val="25"/>
        </w:rPr>
        <w:t xml:space="preserve"> </w:t>
      </w:r>
      <w:r>
        <w:t>about stretching the hamstring muscle?</w:t>
      </w:r>
    </w:p>
    <w:p w14:paraId="63ED33EE" w14:textId="77777777" w:rsidR="002755BC" w:rsidRDefault="00000000">
      <w:pPr>
        <w:pStyle w:val="BodyText"/>
        <w:tabs>
          <w:tab w:val="left" w:pos="2429"/>
        </w:tabs>
        <w:spacing w:before="58" w:line="266" w:lineRule="auto"/>
        <w:ind w:left="2759" w:right="1569" w:hanging="880"/>
      </w:pPr>
      <w:r>
        <w:rPr>
          <w:u w:val="single"/>
        </w:rPr>
        <w:tab/>
      </w:r>
      <w:r>
        <w:rPr>
          <w:spacing w:val="-11"/>
        </w:rPr>
        <w:t xml:space="preserve"> </w:t>
      </w:r>
      <w:r>
        <w:t>a.</w:t>
      </w:r>
      <w:r>
        <w:rPr>
          <w:spacing w:val="40"/>
        </w:rPr>
        <w:t xml:space="preserve"> </w:t>
      </w:r>
      <w:r>
        <w:t>It is best to stretch the muscle to the point at which you</w:t>
      </w:r>
      <w:r>
        <w:rPr>
          <w:spacing w:val="40"/>
        </w:rPr>
        <w:t xml:space="preserve"> </w:t>
      </w:r>
      <w:r>
        <w:t>begin to feel pain.</w:t>
      </w:r>
    </w:p>
    <w:p w14:paraId="1DEE23E1" w14:textId="77777777" w:rsidR="002755BC" w:rsidRDefault="00000000">
      <w:pPr>
        <w:pStyle w:val="BodyText"/>
        <w:tabs>
          <w:tab w:val="left" w:pos="2429"/>
        </w:tabs>
        <w:spacing w:before="59" w:line="266" w:lineRule="auto"/>
        <w:ind w:left="2759" w:right="1518" w:hanging="880"/>
      </w:pPr>
      <w:r>
        <w:rPr>
          <w:u w:val="single"/>
        </w:rPr>
        <w:tab/>
      </w:r>
      <w:r>
        <w:rPr>
          <w:spacing w:val="-12"/>
        </w:rPr>
        <w:t xml:space="preserve"> </w:t>
      </w:r>
      <w:r>
        <w:t>b.</w:t>
      </w:r>
      <w:r>
        <w:rPr>
          <w:spacing w:val="40"/>
        </w:rPr>
        <w:t xml:space="preserve"> </w:t>
      </w:r>
      <w:r>
        <w:t>When</w:t>
      </w:r>
      <w:r>
        <w:rPr>
          <w:spacing w:val="30"/>
        </w:rPr>
        <w:t xml:space="preserve"> </w:t>
      </w:r>
      <w:r>
        <w:t>a</w:t>
      </w:r>
      <w:r>
        <w:rPr>
          <w:spacing w:val="30"/>
        </w:rPr>
        <w:t xml:space="preserve"> </w:t>
      </w:r>
      <w:r>
        <w:t>hamstring</w:t>
      </w:r>
      <w:r>
        <w:rPr>
          <w:spacing w:val="30"/>
        </w:rPr>
        <w:t xml:space="preserve"> </w:t>
      </w:r>
      <w:r>
        <w:t>muscle</w:t>
      </w:r>
      <w:r>
        <w:rPr>
          <w:spacing w:val="30"/>
        </w:rPr>
        <w:t xml:space="preserve"> </w:t>
      </w:r>
      <w:r>
        <w:t>has</w:t>
      </w:r>
      <w:r>
        <w:rPr>
          <w:spacing w:val="30"/>
        </w:rPr>
        <w:t xml:space="preserve"> </w:t>
      </w:r>
      <w:r>
        <w:t>been</w:t>
      </w:r>
      <w:r>
        <w:rPr>
          <w:spacing w:val="30"/>
        </w:rPr>
        <w:t xml:space="preserve"> </w:t>
      </w:r>
      <w:r>
        <w:t>pulled,</w:t>
      </w:r>
      <w:r>
        <w:rPr>
          <w:spacing w:val="30"/>
        </w:rPr>
        <w:t xml:space="preserve"> </w:t>
      </w:r>
      <w:r>
        <w:t>you</w:t>
      </w:r>
      <w:r>
        <w:rPr>
          <w:spacing w:val="30"/>
        </w:rPr>
        <w:t xml:space="preserve"> </w:t>
      </w:r>
      <w:r>
        <w:t>should rest it until you feel no tightness.</w:t>
      </w:r>
    </w:p>
    <w:p w14:paraId="53E3303A" w14:textId="77777777" w:rsidR="002755BC" w:rsidRDefault="00000000">
      <w:pPr>
        <w:pStyle w:val="BodyText"/>
        <w:tabs>
          <w:tab w:val="left" w:pos="2413"/>
        </w:tabs>
        <w:spacing w:before="58" w:line="266" w:lineRule="auto"/>
        <w:ind w:left="2759" w:right="1521" w:hanging="880"/>
      </w:pPr>
      <w:r>
        <w:rPr>
          <w:u w:val="single"/>
        </w:rPr>
        <w:tab/>
      </w:r>
      <w:r>
        <w:rPr>
          <w:spacing w:val="-14"/>
        </w:rPr>
        <w:t xml:space="preserve"> </w:t>
      </w:r>
      <w:r>
        <w:rPr>
          <w:spacing w:val="-2"/>
        </w:rPr>
        <w:t>c.</w:t>
      </w:r>
      <w:r>
        <w:rPr>
          <w:spacing w:val="44"/>
        </w:rPr>
        <w:t xml:space="preserve"> </w:t>
      </w:r>
      <w:r>
        <w:rPr>
          <w:spacing w:val="-2"/>
        </w:rPr>
        <w:t>When</w:t>
      </w:r>
      <w:r>
        <w:rPr>
          <w:spacing w:val="-13"/>
        </w:rPr>
        <w:t xml:space="preserve"> </w:t>
      </w:r>
      <w:r>
        <w:rPr>
          <w:spacing w:val="-2"/>
        </w:rPr>
        <w:t>stretching</w:t>
      </w:r>
      <w:r>
        <w:rPr>
          <w:spacing w:val="-13"/>
        </w:rPr>
        <w:t xml:space="preserve"> </w:t>
      </w:r>
      <w:r>
        <w:rPr>
          <w:spacing w:val="-2"/>
        </w:rPr>
        <w:t>the</w:t>
      </w:r>
      <w:r>
        <w:rPr>
          <w:spacing w:val="-13"/>
        </w:rPr>
        <w:t xml:space="preserve"> </w:t>
      </w:r>
      <w:r>
        <w:rPr>
          <w:spacing w:val="-2"/>
        </w:rPr>
        <w:t>hamstring,</w:t>
      </w:r>
      <w:r>
        <w:rPr>
          <w:spacing w:val="-13"/>
        </w:rPr>
        <w:t xml:space="preserve"> </w:t>
      </w:r>
      <w:r>
        <w:rPr>
          <w:spacing w:val="-2"/>
        </w:rPr>
        <w:t>you</w:t>
      </w:r>
      <w:r>
        <w:rPr>
          <w:spacing w:val="-13"/>
        </w:rPr>
        <w:t xml:space="preserve"> </w:t>
      </w:r>
      <w:r>
        <w:rPr>
          <w:spacing w:val="-2"/>
        </w:rPr>
        <w:t>should</w:t>
      </w:r>
      <w:r>
        <w:rPr>
          <w:spacing w:val="-13"/>
        </w:rPr>
        <w:t xml:space="preserve"> </w:t>
      </w:r>
      <w:r>
        <w:rPr>
          <w:spacing w:val="-2"/>
        </w:rPr>
        <w:t>use</w:t>
      </w:r>
      <w:r>
        <w:rPr>
          <w:spacing w:val="-13"/>
        </w:rPr>
        <w:t xml:space="preserve"> </w:t>
      </w:r>
      <w:r>
        <w:rPr>
          <w:spacing w:val="-2"/>
        </w:rPr>
        <w:t>slow</w:t>
      </w:r>
      <w:r>
        <w:rPr>
          <w:spacing w:val="-13"/>
        </w:rPr>
        <w:t xml:space="preserve"> </w:t>
      </w:r>
      <w:r>
        <w:rPr>
          <w:spacing w:val="-2"/>
        </w:rPr>
        <w:t>gradual movements.</w:t>
      </w:r>
    </w:p>
    <w:p w14:paraId="4DBDF178" w14:textId="77777777" w:rsidR="002755BC" w:rsidRDefault="002755BC">
      <w:pPr>
        <w:pStyle w:val="BodyText"/>
        <w:spacing w:line="266" w:lineRule="auto"/>
        <w:sectPr w:rsidR="002755BC">
          <w:pgSz w:w="10080" w:h="14400"/>
          <w:pgMar w:top="1020" w:right="360" w:bottom="280" w:left="360" w:header="797" w:footer="0" w:gutter="0"/>
          <w:cols w:space="720"/>
        </w:sectPr>
      </w:pPr>
    </w:p>
    <w:p w14:paraId="0AE55E9D" w14:textId="77777777" w:rsidR="002755BC" w:rsidRDefault="002755BC">
      <w:pPr>
        <w:pStyle w:val="BodyText"/>
        <w:spacing w:before="15"/>
      </w:pPr>
    </w:p>
    <w:p w14:paraId="1C6B7498" w14:textId="77777777" w:rsidR="002755BC" w:rsidRDefault="00000000">
      <w:pPr>
        <w:pStyle w:val="BodyText"/>
        <w:spacing w:before="1" w:line="266" w:lineRule="auto"/>
        <w:ind w:left="1520" w:right="1319"/>
      </w:pPr>
      <w:r>
        <w:t>Psychomotor</w:t>
      </w:r>
      <w:r>
        <w:rPr>
          <w:spacing w:val="-3"/>
        </w:rPr>
        <w:t xml:space="preserve"> </w:t>
      </w:r>
      <w:r>
        <w:t>Process:</w:t>
      </w:r>
      <w:r>
        <w:rPr>
          <w:spacing w:val="-9"/>
        </w:rPr>
        <w:t xml:space="preserve"> </w:t>
      </w:r>
      <w:r>
        <w:t>Which</w:t>
      </w:r>
      <w:r>
        <w:rPr>
          <w:spacing w:val="-3"/>
        </w:rPr>
        <w:t xml:space="preserve"> </w:t>
      </w:r>
      <w:r>
        <w:t>of</w:t>
      </w:r>
      <w:r>
        <w:rPr>
          <w:spacing w:val="-3"/>
        </w:rPr>
        <w:t xml:space="preserve"> </w:t>
      </w:r>
      <w:r>
        <w:t>the</w:t>
      </w:r>
      <w:r>
        <w:rPr>
          <w:spacing w:val="-3"/>
        </w:rPr>
        <w:t xml:space="preserve"> </w:t>
      </w:r>
      <w:r>
        <w:t>following</w:t>
      </w:r>
      <w:r>
        <w:rPr>
          <w:spacing w:val="-3"/>
        </w:rPr>
        <w:t xml:space="preserve"> </w:t>
      </w:r>
      <w:r>
        <w:t>statements</w:t>
      </w:r>
      <w:r>
        <w:rPr>
          <w:spacing w:val="-3"/>
        </w:rPr>
        <w:t xml:space="preserve"> </w:t>
      </w:r>
      <w:r>
        <w:t>are</w:t>
      </w:r>
      <w:r>
        <w:rPr>
          <w:spacing w:val="-3"/>
        </w:rPr>
        <w:t xml:space="preserve"> </w:t>
      </w:r>
      <w:r>
        <w:t>true</w:t>
      </w:r>
      <w:r>
        <w:rPr>
          <w:spacing w:val="-3"/>
        </w:rPr>
        <w:t xml:space="preserve"> </w:t>
      </w:r>
      <w:r>
        <w:t>about playing person-to-person defense in basketball?</w:t>
      </w:r>
    </w:p>
    <w:p w14:paraId="6164B09A" w14:textId="77777777" w:rsidR="002755BC" w:rsidRDefault="00000000">
      <w:pPr>
        <w:pStyle w:val="BodyText"/>
        <w:tabs>
          <w:tab w:val="left" w:pos="2429"/>
        </w:tabs>
        <w:spacing w:before="58" w:line="266" w:lineRule="auto"/>
        <w:ind w:left="2759" w:right="1569" w:hanging="880"/>
      </w:pPr>
      <w:r>
        <w:rPr>
          <w:u w:val="single"/>
        </w:rPr>
        <w:tab/>
      </w:r>
      <w:r>
        <w:rPr>
          <w:spacing w:val="-11"/>
        </w:rPr>
        <w:t xml:space="preserve"> </w:t>
      </w:r>
      <w:r>
        <w:t>a.</w:t>
      </w:r>
      <w:r>
        <w:rPr>
          <w:spacing w:val="40"/>
        </w:rPr>
        <w:t xml:space="preserve"> </w:t>
      </w:r>
      <w:r>
        <w:t>The</w:t>
      </w:r>
      <w:r>
        <w:rPr>
          <w:spacing w:val="40"/>
        </w:rPr>
        <w:t xml:space="preserve"> </w:t>
      </w:r>
      <w:r>
        <w:t>proper</w:t>
      </w:r>
      <w:r>
        <w:rPr>
          <w:spacing w:val="40"/>
        </w:rPr>
        <w:t xml:space="preserve"> </w:t>
      </w:r>
      <w:r>
        <w:t>body</w:t>
      </w:r>
      <w:r>
        <w:rPr>
          <w:spacing w:val="40"/>
        </w:rPr>
        <w:t xml:space="preserve"> </w:t>
      </w:r>
      <w:r>
        <w:t>position</w:t>
      </w:r>
      <w:r>
        <w:rPr>
          <w:spacing w:val="40"/>
        </w:rPr>
        <w:t xml:space="preserve"> </w:t>
      </w:r>
      <w:r>
        <w:t>is</w:t>
      </w:r>
      <w:r>
        <w:rPr>
          <w:spacing w:val="40"/>
        </w:rPr>
        <w:t xml:space="preserve"> </w:t>
      </w:r>
      <w:r>
        <w:t>to</w:t>
      </w:r>
      <w:r>
        <w:rPr>
          <w:spacing w:val="40"/>
        </w:rPr>
        <w:t xml:space="preserve"> </w:t>
      </w:r>
      <w:r>
        <w:t>keep</w:t>
      </w:r>
      <w:r>
        <w:rPr>
          <w:spacing w:val="40"/>
        </w:rPr>
        <w:t xml:space="preserve"> </w:t>
      </w:r>
      <w:r>
        <w:t>your</w:t>
      </w:r>
      <w:r>
        <w:rPr>
          <w:spacing w:val="40"/>
        </w:rPr>
        <w:t xml:space="preserve"> </w:t>
      </w:r>
      <w:r>
        <w:t>feet</w:t>
      </w:r>
      <w:r>
        <w:rPr>
          <w:spacing w:val="40"/>
        </w:rPr>
        <w:t xml:space="preserve"> </w:t>
      </w:r>
      <w:r>
        <w:t>close</w:t>
      </w:r>
      <w:r>
        <w:rPr>
          <w:spacing w:val="40"/>
        </w:rPr>
        <w:t xml:space="preserve"> </w:t>
      </w:r>
      <w:r>
        <w:t>together so that you can move in any direction.</w:t>
      </w:r>
    </w:p>
    <w:p w14:paraId="6ED7E56D" w14:textId="77777777" w:rsidR="002755BC" w:rsidRDefault="00000000">
      <w:pPr>
        <w:pStyle w:val="BodyText"/>
        <w:tabs>
          <w:tab w:val="left" w:pos="2429"/>
        </w:tabs>
        <w:spacing w:before="58" w:line="266" w:lineRule="auto"/>
        <w:ind w:left="2759" w:right="1569" w:hanging="880"/>
      </w:pPr>
      <w:r>
        <w:rPr>
          <w:u w:val="single"/>
        </w:rPr>
        <w:tab/>
      </w:r>
      <w:r>
        <w:rPr>
          <w:spacing w:val="-12"/>
        </w:rPr>
        <w:t xml:space="preserve"> </w:t>
      </w:r>
      <w:r>
        <w:t>b.</w:t>
      </w:r>
      <w:r>
        <w:rPr>
          <w:spacing w:val="40"/>
        </w:rPr>
        <w:t xml:space="preserve"> </w:t>
      </w:r>
      <w:r>
        <w:t>You</w:t>
      </w:r>
      <w:r>
        <w:rPr>
          <w:spacing w:val="40"/>
        </w:rPr>
        <w:t xml:space="preserve"> </w:t>
      </w:r>
      <w:r>
        <w:t>should</w:t>
      </w:r>
      <w:r>
        <w:rPr>
          <w:spacing w:val="40"/>
        </w:rPr>
        <w:t xml:space="preserve"> </w:t>
      </w:r>
      <w:r>
        <w:t>have</w:t>
      </w:r>
      <w:r>
        <w:rPr>
          <w:spacing w:val="40"/>
        </w:rPr>
        <w:t xml:space="preserve"> </w:t>
      </w:r>
      <w:r>
        <w:t>one</w:t>
      </w:r>
      <w:r>
        <w:rPr>
          <w:spacing w:val="40"/>
        </w:rPr>
        <w:t xml:space="preserve"> </w:t>
      </w:r>
      <w:r>
        <w:t>of</w:t>
      </w:r>
      <w:r>
        <w:rPr>
          <w:spacing w:val="40"/>
        </w:rPr>
        <w:t xml:space="preserve"> </w:t>
      </w:r>
      <w:r>
        <w:t>your</w:t>
      </w:r>
      <w:r>
        <w:rPr>
          <w:spacing w:val="40"/>
        </w:rPr>
        <w:t xml:space="preserve"> </w:t>
      </w:r>
      <w:r>
        <w:t>hands</w:t>
      </w:r>
      <w:r>
        <w:rPr>
          <w:spacing w:val="40"/>
        </w:rPr>
        <w:t xml:space="preserve"> </w:t>
      </w:r>
      <w:r>
        <w:t>up</w:t>
      </w:r>
      <w:r>
        <w:rPr>
          <w:spacing w:val="40"/>
        </w:rPr>
        <w:t xml:space="preserve"> </w:t>
      </w:r>
      <w:r>
        <w:t>high</w:t>
      </w:r>
      <w:r>
        <w:rPr>
          <w:spacing w:val="40"/>
        </w:rPr>
        <w:t xml:space="preserve"> </w:t>
      </w:r>
      <w:r>
        <w:t>and</w:t>
      </w:r>
      <w:r>
        <w:rPr>
          <w:spacing w:val="40"/>
        </w:rPr>
        <w:t xml:space="preserve"> </w:t>
      </w:r>
      <w:r>
        <w:t>one down</w:t>
      </w:r>
      <w:r>
        <w:rPr>
          <w:spacing w:val="-4"/>
        </w:rPr>
        <w:t xml:space="preserve"> </w:t>
      </w:r>
      <w:r>
        <w:t>low.</w:t>
      </w:r>
    </w:p>
    <w:p w14:paraId="6B896C7F" w14:textId="77777777" w:rsidR="002755BC" w:rsidRDefault="00000000">
      <w:pPr>
        <w:pStyle w:val="BodyText"/>
        <w:tabs>
          <w:tab w:val="left" w:pos="2429"/>
        </w:tabs>
        <w:spacing w:before="59"/>
        <w:ind w:left="1879"/>
      </w:pPr>
      <w:r>
        <w:rPr>
          <w:u w:val="single"/>
        </w:rPr>
        <w:tab/>
      </w:r>
      <w:r>
        <w:t>c.</w:t>
      </w:r>
      <w:r>
        <w:rPr>
          <w:spacing w:val="78"/>
        </w:rPr>
        <w:t xml:space="preserve"> </w:t>
      </w:r>
      <w:r>
        <w:t>You</w:t>
      </w:r>
      <w:r>
        <w:rPr>
          <w:spacing w:val="-14"/>
        </w:rPr>
        <w:t xml:space="preserve"> </w:t>
      </w:r>
      <w:r>
        <w:t>should</w:t>
      </w:r>
      <w:r>
        <w:rPr>
          <w:spacing w:val="-13"/>
        </w:rPr>
        <w:t xml:space="preserve"> </w:t>
      </w:r>
      <w:r>
        <w:t>never</w:t>
      </w:r>
      <w:r>
        <w:rPr>
          <w:spacing w:val="-14"/>
        </w:rPr>
        <w:t xml:space="preserve"> </w:t>
      </w:r>
      <w:r>
        <w:t>try</w:t>
      </w:r>
      <w:r>
        <w:rPr>
          <w:spacing w:val="-14"/>
        </w:rPr>
        <w:t xml:space="preserve"> </w:t>
      </w:r>
      <w:r>
        <w:t>to</w:t>
      </w:r>
      <w:r>
        <w:rPr>
          <w:spacing w:val="-14"/>
        </w:rPr>
        <w:t xml:space="preserve"> </w:t>
      </w:r>
      <w:r>
        <w:t>interrupt</w:t>
      </w:r>
      <w:r>
        <w:rPr>
          <w:spacing w:val="-13"/>
        </w:rPr>
        <w:t xml:space="preserve"> </w:t>
      </w:r>
      <w:r>
        <w:t>your</w:t>
      </w:r>
      <w:r>
        <w:rPr>
          <w:spacing w:val="-14"/>
        </w:rPr>
        <w:t xml:space="preserve"> </w:t>
      </w:r>
      <w:r>
        <w:t>opponent’s</w:t>
      </w:r>
      <w:r>
        <w:rPr>
          <w:spacing w:val="-14"/>
        </w:rPr>
        <w:t xml:space="preserve"> </w:t>
      </w:r>
      <w:r>
        <w:rPr>
          <w:spacing w:val="-2"/>
        </w:rPr>
        <w:t>dribble.</w:t>
      </w:r>
    </w:p>
    <w:p w14:paraId="1214458A" w14:textId="77777777" w:rsidR="002755BC" w:rsidRDefault="002755BC">
      <w:pPr>
        <w:pStyle w:val="BodyText"/>
        <w:spacing w:before="155"/>
      </w:pPr>
    </w:p>
    <w:p w14:paraId="2EBC8D49" w14:textId="77777777" w:rsidR="002755BC" w:rsidRDefault="00000000">
      <w:pPr>
        <w:pStyle w:val="Heading3"/>
      </w:pPr>
      <w:r>
        <w:rPr>
          <w:spacing w:val="-2"/>
        </w:rPr>
        <w:t>Recalling</w:t>
      </w:r>
    </w:p>
    <w:p w14:paraId="1284EE4F" w14:textId="77777777" w:rsidR="002755BC" w:rsidRDefault="00000000">
      <w:pPr>
        <w:pStyle w:val="BodyText"/>
        <w:spacing w:before="143" w:line="266" w:lineRule="auto"/>
        <w:ind w:left="1320" w:right="1319" w:firstLine="359"/>
      </w:pPr>
      <w:r>
        <w:rPr>
          <w:spacing w:val="-2"/>
        </w:rPr>
        <w:t>Recalling involves generating as opposed to simply recognizing informa- tion.</w:t>
      </w:r>
      <w:r>
        <w:rPr>
          <w:spacing w:val="-15"/>
        </w:rPr>
        <w:t xml:space="preserve"> </w:t>
      </w:r>
      <w:r>
        <w:rPr>
          <w:spacing w:val="-2"/>
        </w:rPr>
        <w:t>Figure</w:t>
      </w:r>
      <w:r>
        <w:rPr>
          <w:spacing w:val="-15"/>
        </w:rPr>
        <w:t xml:space="preserve"> </w:t>
      </w:r>
      <w:r>
        <w:rPr>
          <w:spacing w:val="-2"/>
        </w:rPr>
        <w:t>4.3</w:t>
      </w:r>
      <w:r>
        <w:rPr>
          <w:spacing w:val="-15"/>
        </w:rPr>
        <w:t xml:space="preserve"> </w:t>
      </w:r>
      <w:r>
        <w:rPr>
          <w:spacing w:val="-2"/>
        </w:rPr>
        <w:t>presents</w:t>
      </w:r>
      <w:r>
        <w:rPr>
          <w:spacing w:val="-15"/>
        </w:rPr>
        <w:t xml:space="preserve"> </w:t>
      </w:r>
      <w:r>
        <w:rPr>
          <w:spacing w:val="-2"/>
        </w:rPr>
        <w:t>recalling</w:t>
      </w:r>
      <w:r>
        <w:rPr>
          <w:spacing w:val="-15"/>
        </w:rPr>
        <w:t xml:space="preserve"> </w:t>
      </w:r>
      <w:r>
        <w:rPr>
          <w:spacing w:val="-2"/>
        </w:rPr>
        <w:t>tasks</w:t>
      </w:r>
      <w:r>
        <w:rPr>
          <w:spacing w:val="-15"/>
        </w:rPr>
        <w:t xml:space="preserve"> </w:t>
      </w:r>
      <w:r>
        <w:rPr>
          <w:spacing w:val="-2"/>
        </w:rPr>
        <w:t>across</w:t>
      </w:r>
      <w:r>
        <w:rPr>
          <w:spacing w:val="-15"/>
        </w:rPr>
        <w:t xml:space="preserve"> </w:t>
      </w:r>
      <w:r>
        <w:rPr>
          <w:spacing w:val="-2"/>
        </w:rPr>
        <w:t>the</w:t>
      </w:r>
      <w:r>
        <w:rPr>
          <w:spacing w:val="-15"/>
        </w:rPr>
        <w:t xml:space="preserve"> </w:t>
      </w:r>
      <w:r>
        <w:rPr>
          <w:spacing w:val="-2"/>
        </w:rPr>
        <w:t>three</w:t>
      </w:r>
      <w:r>
        <w:rPr>
          <w:spacing w:val="-15"/>
        </w:rPr>
        <w:t xml:space="preserve"> </w:t>
      </w:r>
      <w:r>
        <w:rPr>
          <w:spacing w:val="-2"/>
        </w:rPr>
        <w:t>domains</w:t>
      </w:r>
      <w:r>
        <w:rPr>
          <w:spacing w:val="-15"/>
        </w:rPr>
        <w:t xml:space="preserve"> </w:t>
      </w:r>
      <w:r>
        <w:rPr>
          <w:spacing w:val="-2"/>
        </w:rPr>
        <w:t>of</w:t>
      </w:r>
      <w:r>
        <w:rPr>
          <w:spacing w:val="-15"/>
        </w:rPr>
        <w:t xml:space="preserve"> </w:t>
      </w:r>
      <w:r>
        <w:rPr>
          <w:spacing w:val="-2"/>
        </w:rPr>
        <w:t>knowledge.</w:t>
      </w:r>
    </w:p>
    <w:p w14:paraId="10B6F670" w14:textId="77777777" w:rsidR="002755BC" w:rsidRDefault="002755BC">
      <w:pPr>
        <w:pStyle w:val="BodyText"/>
        <w:spacing w:before="158"/>
        <w:rPr>
          <w:sz w:val="20"/>
        </w:rPr>
      </w:pPr>
    </w:p>
    <w:p w14:paraId="5618E0D5"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4.3</w:t>
      </w:r>
      <w:r>
        <w:rPr>
          <w:b/>
          <w:sz w:val="20"/>
        </w:rPr>
        <w:tab/>
      </w:r>
      <w:r>
        <w:rPr>
          <w:spacing w:val="-2"/>
          <w:sz w:val="20"/>
        </w:rPr>
        <w:t>Recalling Tasks</w:t>
      </w:r>
    </w:p>
    <w:p w14:paraId="1376236C" w14:textId="77777777" w:rsidR="002755BC" w:rsidRDefault="00000000">
      <w:pPr>
        <w:pStyle w:val="BodyText"/>
        <w:rPr>
          <w:sz w:val="5"/>
        </w:rPr>
      </w:pPr>
      <w:r>
        <w:rPr>
          <w:noProof/>
          <w:sz w:val="5"/>
        </w:rPr>
        <mc:AlternateContent>
          <mc:Choice Requires="wps">
            <w:drawing>
              <wp:anchor distT="0" distB="0" distL="0" distR="0" simplePos="0" relativeHeight="487647744" behindDoc="1" locked="0" layoutInCell="1" allowOverlap="1" wp14:anchorId="474B1C4F" wp14:editId="2789D7D2">
                <wp:simplePos x="0" y="0"/>
                <wp:positionH relativeFrom="page">
                  <wp:posOffset>1066800</wp:posOffset>
                </wp:positionH>
                <wp:positionV relativeFrom="paragraph">
                  <wp:posOffset>52271</wp:posOffset>
                </wp:positionV>
                <wp:extent cx="4876800" cy="1270"/>
                <wp:effectExtent l="0" t="0" r="0" b="0"/>
                <wp:wrapTopAndBottom/>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0C0D44" id="Graphic 358" o:spid="_x0000_s1026" style="position:absolute;margin-left:84pt;margin-top:4.1pt;width:384pt;height:.1pt;z-index:-1566873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3639AA1F" w14:textId="77777777" w:rsidR="002755BC" w:rsidRDefault="002755BC">
      <w:pPr>
        <w:pStyle w:val="BodyText"/>
        <w:spacing w:before="2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4"/>
        <w:gridCol w:w="5326"/>
      </w:tblGrid>
      <w:tr w:rsidR="002755BC" w14:paraId="029030D5" w14:textId="77777777">
        <w:trPr>
          <w:trHeight w:val="360"/>
        </w:trPr>
        <w:tc>
          <w:tcPr>
            <w:tcW w:w="7610" w:type="dxa"/>
            <w:gridSpan w:val="2"/>
          </w:tcPr>
          <w:p w14:paraId="5D403077"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13440" behindDoc="1" locked="0" layoutInCell="1" allowOverlap="1" wp14:anchorId="6E2953F3" wp14:editId="4286881D">
                      <wp:simplePos x="0" y="0"/>
                      <wp:positionH relativeFrom="column">
                        <wp:posOffset>3175</wp:posOffset>
                      </wp:positionH>
                      <wp:positionV relativeFrom="paragraph">
                        <wp:posOffset>49</wp:posOffset>
                      </wp:positionV>
                      <wp:extent cx="4870450" cy="2526030"/>
                      <wp:effectExtent l="0" t="0" r="0" b="0"/>
                      <wp:wrapNone/>
                      <wp:docPr id="35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526030"/>
                                <a:chOff x="0" y="0"/>
                                <a:chExt cx="4870450" cy="2526030"/>
                              </a:xfrm>
                            </wpg:grpSpPr>
                            <wps:wsp>
                              <wps:cNvPr id="360" name="Graphic 360"/>
                              <wps:cNvSpPr/>
                              <wps:spPr>
                                <a:xfrm>
                                  <a:off x="31750" y="27406"/>
                                  <a:ext cx="4838700" cy="2498725"/>
                                </a:xfrm>
                                <a:custGeom>
                                  <a:avLst/>
                                  <a:gdLst/>
                                  <a:ahLst/>
                                  <a:cxnLst/>
                                  <a:rect l="l" t="t" r="r" b="b"/>
                                  <a:pathLst>
                                    <a:path w="4838700" h="2498725">
                                      <a:moveTo>
                                        <a:pt x="4838700" y="0"/>
                                      </a:moveTo>
                                      <a:lnTo>
                                        <a:pt x="0" y="0"/>
                                      </a:lnTo>
                                      <a:lnTo>
                                        <a:pt x="0" y="2498267"/>
                                      </a:lnTo>
                                      <a:lnTo>
                                        <a:pt x="4838700" y="2498267"/>
                                      </a:lnTo>
                                      <a:lnTo>
                                        <a:pt x="4838700" y="0"/>
                                      </a:lnTo>
                                      <a:close/>
                                    </a:path>
                                  </a:pathLst>
                                </a:custGeom>
                                <a:solidFill>
                                  <a:srgbClr val="999999"/>
                                </a:solidFill>
                              </wps:spPr>
                              <wps:bodyPr wrap="square" lIns="0" tIns="0" rIns="0" bIns="0" rtlCol="0">
                                <a:prstTxWarp prst="textNoShape">
                                  <a:avLst/>
                                </a:prstTxWarp>
                                <a:noAutofit/>
                              </wps:bodyPr>
                            </wps:wsp>
                            <wps:wsp>
                              <wps:cNvPr id="361" name="Graphic 361"/>
                              <wps:cNvSpPr/>
                              <wps:spPr>
                                <a:xfrm>
                                  <a:off x="0" y="0"/>
                                  <a:ext cx="4826000" cy="2486025"/>
                                </a:xfrm>
                                <a:custGeom>
                                  <a:avLst/>
                                  <a:gdLst/>
                                  <a:ahLst/>
                                  <a:cxnLst/>
                                  <a:rect l="l" t="t" r="r" b="b"/>
                                  <a:pathLst>
                                    <a:path w="4826000" h="2486025">
                                      <a:moveTo>
                                        <a:pt x="4826000" y="0"/>
                                      </a:moveTo>
                                      <a:lnTo>
                                        <a:pt x="0" y="0"/>
                                      </a:lnTo>
                                      <a:lnTo>
                                        <a:pt x="0" y="2485567"/>
                                      </a:lnTo>
                                      <a:lnTo>
                                        <a:pt x="4826000" y="2485567"/>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B1CAB46" id="Group 359" o:spid="_x0000_s1026" style="position:absolute;margin-left:.25pt;margin-top:0;width:383.5pt;height:198.9pt;z-index:-20503040;mso-wrap-distance-left:0;mso-wrap-distance-right:0" coordsize="48704,2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">
                      <v:shape id="Graphic 360" o:spid="_x0000_s1027" style="position:absolute;left:317;top:274;width:48387;height:24987;visibility:visible;mso-wrap-style:square;v-text-anchor:top" coordsize="4838700,249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" path="m4838700,l,,,2498267r4838700,l4838700,xe" fillcolor="#999" stroked="f">
                        <v:path arrowok="t"/>
                      </v:shape>
                      <v:shape id="Graphic 361" o:spid="_x0000_s1028" style="position:absolute;width:48260;height:24860;visibility:visible;mso-wrap-style:square;v-text-anchor:top" coordsize="4826000,248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" path="m4826000,l,,,2485567r4826000,l4826000,xe" stroked="f">
                        <v:path arrowok="t"/>
                      </v:shape>
                    </v:group>
                  </w:pict>
                </mc:Fallback>
              </mc:AlternateContent>
            </w:r>
            <w:r>
              <w:rPr>
                <w:i/>
                <w:spacing w:val="-2"/>
                <w:sz w:val="16"/>
              </w:rPr>
              <w:t>Information</w:t>
            </w:r>
          </w:p>
        </w:tc>
      </w:tr>
      <w:tr w:rsidR="002755BC" w14:paraId="761AA502" w14:textId="77777777">
        <w:trPr>
          <w:trHeight w:val="950"/>
        </w:trPr>
        <w:tc>
          <w:tcPr>
            <w:tcW w:w="2284" w:type="dxa"/>
          </w:tcPr>
          <w:p w14:paraId="70AE088F" w14:textId="77777777" w:rsidR="002755BC" w:rsidRDefault="00000000">
            <w:pPr>
              <w:pStyle w:val="TableParagraph"/>
              <w:spacing w:before="80" w:line="520" w:lineRule="auto"/>
              <w:ind w:left="125" w:right="940"/>
              <w:rPr>
                <w:sz w:val="16"/>
              </w:rPr>
            </w:pPr>
            <w:r>
              <w:rPr>
                <w:spacing w:val="-2"/>
                <w:sz w:val="16"/>
              </w:rPr>
              <w:t>Details Organizing</w:t>
            </w:r>
            <w:r>
              <w:rPr>
                <w:spacing w:val="-10"/>
                <w:sz w:val="16"/>
              </w:rPr>
              <w:t xml:space="preserve"> </w:t>
            </w:r>
            <w:r>
              <w:rPr>
                <w:spacing w:val="-2"/>
                <w:sz w:val="16"/>
              </w:rPr>
              <w:t>Ideas</w:t>
            </w:r>
          </w:p>
        </w:tc>
        <w:tc>
          <w:tcPr>
            <w:tcW w:w="5326" w:type="dxa"/>
          </w:tcPr>
          <w:p w14:paraId="5F8B4418" w14:textId="77777777" w:rsidR="002755BC" w:rsidRDefault="00000000">
            <w:pPr>
              <w:pStyle w:val="TableParagraph"/>
              <w:spacing w:before="80" w:line="261" w:lineRule="auto"/>
              <w:ind w:left="349" w:right="354" w:hanging="178"/>
              <w:rPr>
                <w:sz w:val="16"/>
              </w:rPr>
            </w:pPr>
            <w:r>
              <w:rPr>
                <w:sz w:val="16"/>
              </w:rPr>
              <w:t>When</w:t>
            </w:r>
            <w:r>
              <w:rPr>
                <w:spacing w:val="-12"/>
                <w:sz w:val="16"/>
              </w:rPr>
              <w:t xml:space="preserve"> </w:t>
            </w:r>
            <w:r>
              <w:rPr>
                <w:sz w:val="16"/>
              </w:rPr>
              <w:t>asked</w:t>
            </w:r>
            <w:r>
              <w:rPr>
                <w:spacing w:val="-11"/>
                <w:sz w:val="16"/>
              </w:rPr>
              <w:t xml:space="preserve"> </w:t>
            </w:r>
            <w:r>
              <w:rPr>
                <w:sz w:val="16"/>
              </w:rPr>
              <w:t>about</w:t>
            </w:r>
            <w:r>
              <w:rPr>
                <w:spacing w:val="-11"/>
                <w:sz w:val="16"/>
              </w:rPr>
              <w:t xml:space="preserve"> </w:t>
            </w:r>
            <w:r>
              <w:rPr>
                <w:sz w:val="16"/>
              </w:rPr>
              <w:t>specific</w:t>
            </w:r>
            <w:r>
              <w:rPr>
                <w:spacing w:val="-11"/>
                <w:sz w:val="16"/>
              </w:rPr>
              <w:t xml:space="preserve"> </w:t>
            </w:r>
            <w:r>
              <w:rPr>
                <w:sz w:val="16"/>
              </w:rPr>
              <w:t>details,</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produces</w:t>
            </w:r>
            <w:r>
              <w:rPr>
                <w:spacing w:val="-11"/>
                <w:sz w:val="16"/>
              </w:rPr>
              <w:t xml:space="preserve"> </w:t>
            </w:r>
            <w:r>
              <w:rPr>
                <w:sz w:val="16"/>
              </w:rPr>
              <w:t xml:space="preserve">related </w:t>
            </w:r>
            <w:r>
              <w:rPr>
                <w:spacing w:val="-2"/>
                <w:sz w:val="16"/>
              </w:rPr>
              <w:t>information.</w:t>
            </w:r>
          </w:p>
          <w:p w14:paraId="7CC03E15" w14:textId="77777777" w:rsidR="002755BC" w:rsidRDefault="00000000">
            <w:pPr>
              <w:pStyle w:val="TableParagraph"/>
              <w:spacing w:line="261" w:lineRule="auto"/>
              <w:ind w:left="349" w:right="354" w:hanging="178"/>
              <w:rPr>
                <w:sz w:val="16"/>
              </w:rPr>
            </w:pPr>
            <w:r>
              <w:rPr>
                <w:sz w:val="16"/>
              </w:rPr>
              <w:t>When</w:t>
            </w:r>
            <w:r>
              <w:rPr>
                <w:spacing w:val="-12"/>
                <w:sz w:val="16"/>
              </w:rPr>
              <w:t xml:space="preserve"> </w:t>
            </w:r>
            <w:r>
              <w:rPr>
                <w:sz w:val="16"/>
              </w:rPr>
              <w:t>presented</w:t>
            </w:r>
            <w:r>
              <w:rPr>
                <w:spacing w:val="-11"/>
                <w:sz w:val="16"/>
              </w:rPr>
              <w:t xml:space="preserve"> </w:t>
            </w:r>
            <w:r>
              <w:rPr>
                <w:sz w:val="16"/>
              </w:rPr>
              <w:t>with</w:t>
            </w:r>
            <w:r>
              <w:rPr>
                <w:spacing w:val="-11"/>
                <w:sz w:val="16"/>
              </w:rPr>
              <w:t xml:space="preserve"> </w:t>
            </w:r>
            <w:r>
              <w:rPr>
                <w:sz w:val="16"/>
              </w:rPr>
              <w:t>a</w:t>
            </w:r>
            <w:r>
              <w:rPr>
                <w:spacing w:val="-11"/>
                <w:sz w:val="16"/>
              </w:rPr>
              <w:t xml:space="preserve"> </w:t>
            </w:r>
            <w:r>
              <w:rPr>
                <w:sz w:val="16"/>
              </w:rPr>
              <w:t>principle</w:t>
            </w:r>
            <w:r>
              <w:rPr>
                <w:spacing w:val="-11"/>
                <w:sz w:val="16"/>
              </w:rPr>
              <w:t xml:space="preserve"> </w:t>
            </w:r>
            <w:r>
              <w:rPr>
                <w:sz w:val="16"/>
              </w:rPr>
              <w:t>or</w:t>
            </w:r>
            <w:r>
              <w:rPr>
                <w:spacing w:val="-11"/>
                <w:sz w:val="16"/>
              </w:rPr>
              <w:t xml:space="preserve"> </w:t>
            </w:r>
            <w:r>
              <w:rPr>
                <w:sz w:val="16"/>
              </w:rPr>
              <w:t>generalization,</w:t>
            </w:r>
            <w:r>
              <w:rPr>
                <w:spacing w:val="-11"/>
                <w:sz w:val="16"/>
              </w:rPr>
              <w:t xml:space="preserve"> </w:t>
            </w:r>
            <w:r>
              <w:rPr>
                <w:sz w:val="16"/>
              </w:rPr>
              <w:t>the</w:t>
            </w:r>
            <w:r>
              <w:rPr>
                <w:spacing w:val="-11"/>
                <w:sz w:val="16"/>
              </w:rPr>
              <w:t xml:space="preserve"> </w:t>
            </w:r>
            <w:r>
              <w:rPr>
                <w:sz w:val="16"/>
              </w:rPr>
              <w:t>student produces related information.</w:t>
            </w:r>
          </w:p>
        </w:tc>
      </w:tr>
      <w:tr w:rsidR="002755BC" w14:paraId="6B851422" w14:textId="77777777">
        <w:trPr>
          <w:trHeight w:val="310"/>
        </w:trPr>
        <w:tc>
          <w:tcPr>
            <w:tcW w:w="7610" w:type="dxa"/>
            <w:gridSpan w:val="2"/>
          </w:tcPr>
          <w:p w14:paraId="773947D1"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198A0354" w14:textId="77777777">
        <w:trPr>
          <w:trHeight w:val="950"/>
        </w:trPr>
        <w:tc>
          <w:tcPr>
            <w:tcW w:w="2284" w:type="dxa"/>
          </w:tcPr>
          <w:p w14:paraId="6B625C40" w14:textId="77777777" w:rsidR="002755BC" w:rsidRDefault="00000000">
            <w:pPr>
              <w:pStyle w:val="TableParagraph"/>
              <w:spacing w:before="80" w:line="520" w:lineRule="auto"/>
              <w:ind w:left="125" w:right="1078"/>
              <w:rPr>
                <w:sz w:val="16"/>
              </w:rPr>
            </w:pPr>
            <w:r>
              <w:rPr>
                <w:spacing w:val="-2"/>
                <w:sz w:val="16"/>
              </w:rPr>
              <w:t>Skills Processes</w:t>
            </w:r>
          </w:p>
        </w:tc>
        <w:tc>
          <w:tcPr>
            <w:tcW w:w="5326" w:type="dxa"/>
          </w:tcPr>
          <w:p w14:paraId="377A05DA" w14:textId="77777777" w:rsidR="002755BC" w:rsidRDefault="00000000">
            <w:pPr>
              <w:pStyle w:val="TableParagraph"/>
              <w:spacing w:before="80" w:line="261" w:lineRule="auto"/>
              <w:ind w:left="349" w:right="354"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describes</w:t>
            </w:r>
            <w:r>
              <w:rPr>
                <w:spacing w:val="-11"/>
                <w:sz w:val="16"/>
              </w:rPr>
              <w:t xml:space="preserve"> </w:t>
            </w:r>
            <w:r>
              <w:rPr>
                <w:sz w:val="16"/>
              </w:rPr>
              <w:t>the</w:t>
            </w:r>
            <w:r>
              <w:rPr>
                <w:spacing w:val="-11"/>
                <w:sz w:val="16"/>
              </w:rPr>
              <w:t xml:space="preserve"> </w:t>
            </w:r>
            <w:r>
              <w:rPr>
                <w:sz w:val="16"/>
              </w:rPr>
              <w:t>general</w:t>
            </w:r>
            <w:r>
              <w:rPr>
                <w:spacing w:val="-11"/>
                <w:sz w:val="16"/>
              </w:rPr>
              <w:t xml:space="preserve"> </w:t>
            </w:r>
            <w:r>
              <w:rPr>
                <w:sz w:val="16"/>
              </w:rPr>
              <w:t>nature</w:t>
            </w:r>
            <w:r>
              <w:rPr>
                <w:spacing w:val="-11"/>
                <w:sz w:val="16"/>
              </w:rPr>
              <w:t xml:space="preserve"> </w:t>
            </w:r>
            <w:r>
              <w:rPr>
                <w:sz w:val="16"/>
              </w:rPr>
              <w:t>and</w:t>
            </w:r>
            <w:r>
              <w:rPr>
                <w:spacing w:val="-11"/>
                <w:sz w:val="16"/>
              </w:rPr>
              <w:t xml:space="preserve"> </w:t>
            </w:r>
            <w:r>
              <w:rPr>
                <w:sz w:val="16"/>
              </w:rPr>
              <w:t>purpose of a mental skill.</w:t>
            </w:r>
          </w:p>
          <w:p w14:paraId="5F3F46BF" w14:textId="77777777" w:rsidR="002755BC" w:rsidRDefault="00000000">
            <w:pPr>
              <w:pStyle w:val="TableParagraph"/>
              <w:spacing w:line="261" w:lineRule="auto"/>
              <w:ind w:left="349" w:right="354"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describes</w:t>
            </w:r>
            <w:r>
              <w:rPr>
                <w:spacing w:val="-11"/>
                <w:sz w:val="16"/>
              </w:rPr>
              <w:t xml:space="preserve"> </w:t>
            </w:r>
            <w:r>
              <w:rPr>
                <w:sz w:val="16"/>
              </w:rPr>
              <w:t>the</w:t>
            </w:r>
            <w:r>
              <w:rPr>
                <w:spacing w:val="-11"/>
                <w:sz w:val="16"/>
              </w:rPr>
              <w:t xml:space="preserve"> </w:t>
            </w:r>
            <w:r>
              <w:rPr>
                <w:sz w:val="16"/>
              </w:rPr>
              <w:t>general</w:t>
            </w:r>
            <w:r>
              <w:rPr>
                <w:spacing w:val="-11"/>
                <w:sz w:val="16"/>
              </w:rPr>
              <w:t xml:space="preserve"> </w:t>
            </w:r>
            <w:r>
              <w:rPr>
                <w:sz w:val="16"/>
              </w:rPr>
              <w:t>nature</w:t>
            </w:r>
            <w:r>
              <w:rPr>
                <w:spacing w:val="-11"/>
                <w:sz w:val="16"/>
              </w:rPr>
              <w:t xml:space="preserve"> </w:t>
            </w:r>
            <w:r>
              <w:rPr>
                <w:sz w:val="16"/>
              </w:rPr>
              <w:t>and</w:t>
            </w:r>
            <w:r>
              <w:rPr>
                <w:spacing w:val="-11"/>
                <w:sz w:val="16"/>
              </w:rPr>
              <w:t xml:space="preserve"> </w:t>
            </w:r>
            <w:r>
              <w:rPr>
                <w:sz w:val="16"/>
              </w:rPr>
              <w:t>purpose of a mental process.</w:t>
            </w:r>
          </w:p>
        </w:tc>
      </w:tr>
      <w:tr w:rsidR="002755BC" w14:paraId="623C0869" w14:textId="77777777">
        <w:trPr>
          <w:trHeight w:val="310"/>
        </w:trPr>
        <w:tc>
          <w:tcPr>
            <w:tcW w:w="7610" w:type="dxa"/>
            <w:gridSpan w:val="2"/>
          </w:tcPr>
          <w:p w14:paraId="5EAE5D3E"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5AB136D4" w14:textId="77777777">
        <w:trPr>
          <w:trHeight w:val="984"/>
        </w:trPr>
        <w:tc>
          <w:tcPr>
            <w:tcW w:w="2284" w:type="dxa"/>
          </w:tcPr>
          <w:p w14:paraId="341B8BC5" w14:textId="77777777" w:rsidR="002755BC" w:rsidRDefault="00000000">
            <w:pPr>
              <w:pStyle w:val="TableParagraph"/>
              <w:spacing w:before="80" w:line="520" w:lineRule="auto"/>
              <w:ind w:left="125" w:right="1078"/>
              <w:rPr>
                <w:sz w:val="16"/>
              </w:rPr>
            </w:pPr>
            <w:r>
              <w:rPr>
                <w:spacing w:val="-2"/>
                <w:sz w:val="16"/>
              </w:rPr>
              <w:t>Skills Processes</w:t>
            </w:r>
          </w:p>
        </w:tc>
        <w:tc>
          <w:tcPr>
            <w:tcW w:w="5326" w:type="dxa"/>
          </w:tcPr>
          <w:p w14:paraId="1FCDE66D" w14:textId="77777777" w:rsidR="002755BC" w:rsidRDefault="00000000">
            <w:pPr>
              <w:pStyle w:val="TableParagraph"/>
              <w:spacing w:before="80" w:line="261" w:lineRule="auto"/>
              <w:ind w:left="349" w:right="354"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describes</w:t>
            </w:r>
            <w:r>
              <w:rPr>
                <w:spacing w:val="-11"/>
                <w:sz w:val="16"/>
              </w:rPr>
              <w:t xml:space="preserve"> </w:t>
            </w:r>
            <w:r>
              <w:rPr>
                <w:sz w:val="16"/>
              </w:rPr>
              <w:t>the</w:t>
            </w:r>
            <w:r>
              <w:rPr>
                <w:spacing w:val="-11"/>
                <w:sz w:val="16"/>
              </w:rPr>
              <w:t xml:space="preserve"> </w:t>
            </w:r>
            <w:r>
              <w:rPr>
                <w:sz w:val="16"/>
              </w:rPr>
              <w:t>general</w:t>
            </w:r>
            <w:r>
              <w:rPr>
                <w:spacing w:val="-11"/>
                <w:sz w:val="16"/>
              </w:rPr>
              <w:t xml:space="preserve"> </w:t>
            </w:r>
            <w:r>
              <w:rPr>
                <w:sz w:val="16"/>
              </w:rPr>
              <w:t>nature</w:t>
            </w:r>
            <w:r>
              <w:rPr>
                <w:spacing w:val="-11"/>
                <w:sz w:val="16"/>
              </w:rPr>
              <w:t xml:space="preserve"> </w:t>
            </w:r>
            <w:r>
              <w:rPr>
                <w:sz w:val="16"/>
              </w:rPr>
              <w:t>and</w:t>
            </w:r>
            <w:r>
              <w:rPr>
                <w:spacing w:val="-11"/>
                <w:sz w:val="16"/>
              </w:rPr>
              <w:t xml:space="preserve"> </w:t>
            </w:r>
            <w:r>
              <w:rPr>
                <w:sz w:val="16"/>
              </w:rPr>
              <w:t>purpose of a psychomotor skill.</w:t>
            </w:r>
          </w:p>
          <w:p w14:paraId="390D9F9E" w14:textId="77777777" w:rsidR="002755BC" w:rsidRDefault="00000000">
            <w:pPr>
              <w:pStyle w:val="TableParagraph"/>
              <w:spacing w:line="261" w:lineRule="auto"/>
              <w:ind w:left="349" w:right="231"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describes</w:t>
            </w:r>
            <w:r>
              <w:rPr>
                <w:spacing w:val="-11"/>
                <w:sz w:val="16"/>
              </w:rPr>
              <w:t xml:space="preserve"> </w:t>
            </w:r>
            <w:r>
              <w:rPr>
                <w:sz w:val="16"/>
              </w:rPr>
              <w:t>the</w:t>
            </w:r>
            <w:r>
              <w:rPr>
                <w:spacing w:val="-11"/>
                <w:sz w:val="16"/>
              </w:rPr>
              <w:t xml:space="preserve"> </w:t>
            </w:r>
            <w:r>
              <w:rPr>
                <w:sz w:val="16"/>
              </w:rPr>
              <w:t>general</w:t>
            </w:r>
            <w:r>
              <w:rPr>
                <w:spacing w:val="-11"/>
                <w:sz w:val="16"/>
              </w:rPr>
              <w:t xml:space="preserve"> </w:t>
            </w:r>
            <w:r>
              <w:rPr>
                <w:sz w:val="16"/>
              </w:rPr>
              <w:t>nature</w:t>
            </w:r>
            <w:r>
              <w:rPr>
                <w:spacing w:val="-11"/>
                <w:sz w:val="16"/>
              </w:rPr>
              <w:t xml:space="preserve"> </w:t>
            </w:r>
            <w:r>
              <w:rPr>
                <w:sz w:val="16"/>
              </w:rPr>
              <w:t>and</w:t>
            </w:r>
            <w:r>
              <w:rPr>
                <w:spacing w:val="-11"/>
                <w:sz w:val="16"/>
              </w:rPr>
              <w:t xml:space="preserve"> </w:t>
            </w:r>
            <w:r>
              <w:rPr>
                <w:sz w:val="16"/>
              </w:rPr>
              <w:t>purpose</w:t>
            </w:r>
            <w:r>
              <w:rPr>
                <w:spacing w:val="-11"/>
                <w:sz w:val="16"/>
              </w:rPr>
              <w:t xml:space="preserve"> </w:t>
            </w:r>
            <w:r>
              <w:rPr>
                <w:sz w:val="16"/>
              </w:rPr>
              <w:t>of a psychomotor process.</w:t>
            </w:r>
          </w:p>
        </w:tc>
      </w:tr>
    </w:tbl>
    <w:p w14:paraId="5B915953" w14:textId="77777777" w:rsidR="002755BC" w:rsidRDefault="00000000">
      <w:pPr>
        <w:pStyle w:val="BodyText"/>
        <w:spacing w:before="11"/>
        <w:rPr>
          <w:sz w:val="17"/>
        </w:rPr>
      </w:pPr>
      <w:r>
        <w:rPr>
          <w:noProof/>
          <w:sz w:val="17"/>
        </w:rPr>
        <mc:AlternateContent>
          <mc:Choice Requires="wps">
            <w:drawing>
              <wp:anchor distT="0" distB="0" distL="0" distR="0" simplePos="0" relativeHeight="487648256" behindDoc="1" locked="0" layoutInCell="1" allowOverlap="1" wp14:anchorId="3E209DAC" wp14:editId="044DA0DC">
                <wp:simplePos x="0" y="0"/>
                <wp:positionH relativeFrom="page">
                  <wp:posOffset>1066800</wp:posOffset>
                </wp:positionH>
                <wp:positionV relativeFrom="paragraph">
                  <wp:posOffset>146659</wp:posOffset>
                </wp:positionV>
                <wp:extent cx="4876800" cy="1270"/>
                <wp:effectExtent l="0" t="0" r="0" b="0"/>
                <wp:wrapTopAndBottom/>
                <wp:docPr id="362" name="Graphic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3F18C1" id="Graphic 362" o:spid="_x0000_s1026" style="position:absolute;margin-left:84pt;margin-top:11.55pt;width:384pt;height:.1pt;z-index:-1566822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" path="m,l4876800,e" filled="f" strokeweight=".5pt">
                <v:path arrowok="t"/>
                <w10:wrap type="topAndBottom" anchorx="page"/>
              </v:shape>
            </w:pict>
          </mc:Fallback>
        </mc:AlternateContent>
      </w:r>
    </w:p>
    <w:p w14:paraId="721CBE15" w14:textId="77777777" w:rsidR="002755BC" w:rsidRDefault="002755BC">
      <w:pPr>
        <w:pStyle w:val="BodyText"/>
        <w:spacing w:before="82"/>
        <w:rPr>
          <w:sz w:val="20"/>
        </w:rPr>
      </w:pPr>
    </w:p>
    <w:p w14:paraId="53B53246" w14:textId="77777777" w:rsidR="002755BC" w:rsidRDefault="00000000">
      <w:pPr>
        <w:pStyle w:val="ListParagraph"/>
        <w:numPr>
          <w:ilvl w:val="0"/>
          <w:numId w:val="34"/>
        </w:numPr>
        <w:tabs>
          <w:tab w:val="left" w:pos="1521"/>
        </w:tabs>
        <w:ind w:left="1521" w:hanging="201"/>
        <w:rPr>
          <w:i/>
          <w:sz w:val="21"/>
        </w:rPr>
      </w:pPr>
      <w:r>
        <w:rPr>
          <w:i/>
          <w:spacing w:val="-2"/>
          <w:sz w:val="21"/>
        </w:rPr>
        <w:t>Recalling</w:t>
      </w:r>
      <w:r>
        <w:rPr>
          <w:i/>
          <w:spacing w:val="2"/>
          <w:sz w:val="21"/>
        </w:rPr>
        <w:t xml:space="preserve"> </w:t>
      </w:r>
      <w:r>
        <w:rPr>
          <w:i/>
          <w:spacing w:val="-2"/>
          <w:sz w:val="21"/>
        </w:rPr>
        <w:t>Information</w:t>
      </w:r>
    </w:p>
    <w:p w14:paraId="69569100" w14:textId="77777777" w:rsidR="002755BC" w:rsidRDefault="00000000">
      <w:pPr>
        <w:pStyle w:val="BodyText"/>
        <w:spacing w:before="170" w:line="266" w:lineRule="auto"/>
        <w:ind w:left="1320" w:right="1318" w:firstLine="359"/>
        <w:jc w:val="both"/>
      </w:pPr>
      <w:r>
        <w:t>To demonstrate recall of simple details within the domain of informa- tion, students must produce accurate but not necessarily critical information about terms, facts, and time sequences.</w:t>
      </w:r>
    </w:p>
    <w:p w14:paraId="3905AA95" w14:textId="77777777" w:rsidR="002755BC" w:rsidRDefault="00000000">
      <w:pPr>
        <w:pStyle w:val="BodyText"/>
        <w:spacing w:line="266" w:lineRule="auto"/>
        <w:ind w:left="1320" w:right="1318" w:firstLine="359"/>
        <w:jc w:val="both"/>
      </w:pPr>
      <w:r>
        <w:t xml:space="preserve">The following question would elicit recall about a specific vocabulary </w:t>
      </w:r>
      <w:r>
        <w:rPr>
          <w:spacing w:val="-2"/>
        </w:rPr>
        <w:t>term:</w:t>
      </w:r>
    </w:p>
    <w:p w14:paraId="296DDA17" w14:textId="77777777" w:rsidR="002755BC" w:rsidRDefault="002755BC">
      <w:pPr>
        <w:pStyle w:val="BodyText"/>
        <w:spacing w:before="23"/>
      </w:pPr>
    </w:p>
    <w:p w14:paraId="76547487" w14:textId="77777777" w:rsidR="002755BC" w:rsidRDefault="00000000">
      <w:pPr>
        <w:pStyle w:val="BodyText"/>
        <w:ind w:left="1520"/>
      </w:pPr>
      <w:r>
        <w:rPr>
          <w:spacing w:val="-2"/>
        </w:rPr>
        <w:t>We</w:t>
      </w:r>
      <w:r>
        <w:rPr>
          <w:spacing w:val="-6"/>
        </w:rPr>
        <w:t xml:space="preserve"> </w:t>
      </w:r>
      <w:r>
        <w:rPr>
          <w:spacing w:val="-2"/>
        </w:rPr>
        <w:t>have</w:t>
      </w:r>
      <w:r>
        <w:rPr>
          <w:spacing w:val="-6"/>
        </w:rPr>
        <w:t xml:space="preserve"> </w:t>
      </w:r>
      <w:r>
        <w:rPr>
          <w:spacing w:val="-2"/>
        </w:rPr>
        <w:t>been</w:t>
      </w:r>
      <w:r>
        <w:rPr>
          <w:spacing w:val="-5"/>
        </w:rPr>
        <w:t xml:space="preserve"> </w:t>
      </w:r>
      <w:r>
        <w:rPr>
          <w:spacing w:val="-2"/>
        </w:rPr>
        <w:t>studying</w:t>
      </w:r>
      <w:r>
        <w:rPr>
          <w:spacing w:val="-6"/>
        </w:rPr>
        <w:t xml:space="preserve"> </w:t>
      </w:r>
      <w:r>
        <w:rPr>
          <w:spacing w:val="-2"/>
        </w:rPr>
        <w:t>the</w:t>
      </w:r>
      <w:r>
        <w:rPr>
          <w:spacing w:val="-6"/>
        </w:rPr>
        <w:t xml:space="preserve"> </w:t>
      </w:r>
      <w:r>
        <w:rPr>
          <w:spacing w:val="-2"/>
        </w:rPr>
        <w:t>term</w:t>
      </w:r>
      <w:r>
        <w:rPr>
          <w:spacing w:val="-5"/>
        </w:rPr>
        <w:t xml:space="preserve"> </w:t>
      </w:r>
      <w:r>
        <w:rPr>
          <w:i/>
          <w:spacing w:val="-2"/>
        </w:rPr>
        <w:t>synapse</w:t>
      </w:r>
      <w:r>
        <w:rPr>
          <w:spacing w:val="-2"/>
        </w:rPr>
        <w:t>.</w:t>
      </w:r>
      <w:r>
        <w:rPr>
          <w:spacing w:val="-6"/>
        </w:rPr>
        <w:t xml:space="preserve"> </w:t>
      </w:r>
      <w:r>
        <w:rPr>
          <w:spacing w:val="-2"/>
        </w:rPr>
        <w:t>Briefly</w:t>
      </w:r>
      <w:r>
        <w:rPr>
          <w:spacing w:val="-6"/>
        </w:rPr>
        <w:t xml:space="preserve"> </w:t>
      </w:r>
      <w:r>
        <w:rPr>
          <w:spacing w:val="-2"/>
        </w:rPr>
        <w:t>explain</w:t>
      </w:r>
      <w:r>
        <w:rPr>
          <w:spacing w:val="-5"/>
        </w:rPr>
        <w:t xml:space="preserve"> </w:t>
      </w:r>
      <w:r>
        <w:rPr>
          <w:spacing w:val="-2"/>
        </w:rPr>
        <w:t>what</w:t>
      </w:r>
      <w:r>
        <w:rPr>
          <w:spacing w:val="-6"/>
        </w:rPr>
        <w:t xml:space="preserve"> </w:t>
      </w:r>
      <w:r>
        <w:rPr>
          <w:spacing w:val="-2"/>
        </w:rPr>
        <w:t>it</w:t>
      </w:r>
      <w:r>
        <w:rPr>
          <w:spacing w:val="-5"/>
        </w:rPr>
        <w:t xml:space="preserve"> </w:t>
      </w:r>
      <w:r>
        <w:rPr>
          <w:spacing w:val="-2"/>
        </w:rPr>
        <w:t>means.</w:t>
      </w:r>
    </w:p>
    <w:p w14:paraId="21074685" w14:textId="77777777" w:rsidR="002755BC" w:rsidRDefault="002755BC">
      <w:pPr>
        <w:pStyle w:val="BodyText"/>
        <w:spacing w:before="54"/>
      </w:pPr>
    </w:p>
    <w:p w14:paraId="2F293050" w14:textId="77777777" w:rsidR="002755BC" w:rsidRDefault="00000000">
      <w:pPr>
        <w:pStyle w:val="BodyText"/>
        <w:spacing w:line="266" w:lineRule="auto"/>
        <w:ind w:left="1319" w:right="1320" w:firstLine="360"/>
        <w:jc w:val="both"/>
      </w:pPr>
      <w:r>
        <w:rPr>
          <w:spacing w:val="-2"/>
        </w:rPr>
        <w:t>Demonstrating</w:t>
      </w:r>
      <w:r>
        <w:rPr>
          <w:spacing w:val="-12"/>
        </w:rPr>
        <w:t xml:space="preserve"> </w:t>
      </w:r>
      <w:r>
        <w:rPr>
          <w:spacing w:val="-2"/>
        </w:rPr>
        <w:t>knowledge</w:t>
      </w:r>
      <w:r>
        <w:rPr>
          <w:spacing w:val="-12"/>
        </w:rPr>
        <w:t xml:space="preserve"> </w:t>
      </w:r>
      <w:r>
        <w:rPr>
          <w:spacing w:val="-2"/>
        </w:rPr>
        <w:t>recall</w:t>
      </w:r>
      <w:r>
        <w:rPr>
          <w:spacing w:val="-12"/>
        </w:rPr>
        <w:t xml:space="preserve"> </w:t>
      </w:r>
      <w:r>
        <w:rPr>
          <w:spacing w:val="-2"/>
        </w:rPr>
        <w:t>for</w:t>
      </w:r>
      <w:r>
        <w:rPr>
          <w:spacing w:val="-11"/>
        </w:rPr>
        <w:t xml:space="preserve"> </w:t>
      </w:r>
      <w:r>
        <w:rPr>
          <w:spacing w:val="-2"/>
        </w:rPr>
        <w:t>organizing</w:t>
      </w:r>
      <w:r>
        <w:rPr>
          <w:spacing w:val="-12"/>
        </w:rPr>
        <w:t xml:space="preserve"> </w:t>
      </w:r>
      <w:r>
        <w:rPr>
          <w:spacing w:val="-2"/>
        </w:rPr>
        <w:t>ideas</w:t>
      </w:r>
      <w:r>
        <w:rPr>
          <w:spacing w:val="-12"/>
        </w:rPr>
        <w:t xml:space="preserve"> </w:t>
      </w:r>
      <w:r>
        <w:rPr>
          <w:spacing w:val="-2"/>
        </w:rPr>
        <w:t>within</w:t>
      </w:r>
      <w:r>
        <w:rPr>
          <w:spacing w:val="-12"/>
        </w:rPr>
        <w:t xml:space="preserve"> </w:t>
      </w:r>
      <w:r>
        <w:rPr>
          <w:spacing w:val="-2"/>
        </w:rPr>
        <w:t>the</w:t>
      </w:r>
      <w:r>
        <w:rPr>
          <w:spacing w:val="-11"/>
        </w:rPr>
        <w:t xml:space="preserve"> </w:t>
      </w:r>
      <w:r>
        <w:rPr>
          <w:spacing w:val="-2"/>
        </w:rPr>
        <w:t>domain</w:t>
      </w:r>
      <w:r>
        <w:rPr>
          <w:spacing w:val="-12"/>
        </w:rPr>
        <w:t xml:space="preserve"> </w:t>
      </w:r>
      <w:r>
        <w:rPr>
          <w:spacing w:val="-2"/>
        </w:rPr>
        <w:t xml:space="preserve">of </w:t>
      </w:r>
      <w:r>
        <w:t>information</w:t>
      </w:r>
      <w:r>
        <w:rPr>
          <w:spacing w:val="-9"/>
        </w:rPr>
        <w:t xml:space="preserve"> </w:t>
      </w:r>
      <w:r>
        <w:t>involves</w:t>
      </w:r>
      <w:r>
        <w:rPr>
          <w:spacing w:val="-9"/>
        </w:rPr>
        <w:t xml:space="preserve"> </w:t>
      </w:r>
      <w:r>
        <w:t>articulating</w:t>
      </w:r>
      <w:r>
        <w:rPr>
          <w:spacing w:val="-9"/>
        </w:rPr>
        <w:t xml:space="preserve"> </w:t>
      </w:r>
      <w:r>
        <w:t>examples</w:t>
      </w:r>
      <w:r>
        <w:rPr>
          <w:spacing w:val="-9"/>
        </w:rPr>
        <w:t xml:space="preserve"> </w:t>
      </w:r>
      <w:r>
        <w:t>of</w:t>
      </w:r>
      <w:r>
        <w:rPr>
          <w:spacing w:val="-9"/>
        </w:rPr>
        <w:t xml:space="preserve"> </w:t>
      </w:r>
      <w:r>
        <w:t>a</w:t>
      </w:r>
      <w:r>
        <w:rPr>
          <w:spacing w:val="-9"/>
        </w:rPr>
        <w:t xml:space="preserve"> </w:t>
      </w:r>
      <w:r>
        <w:t>generalization</w:t>
      </w:r>
      <w:r>
        <w:rPr>
          <w:spacing w:val="-9"/>
        </w:rPr>
        <w:t xml:space="preserve"> </w:t>
      </w:r>
      <w:r>
        <w:t>or</w:t>
      </w:r>
      <w:r>
        <w:rPr>
          <w:spacing w:val="-9"/>
        </w:rPr>
        <w:t xml:space="preserve"> </w:t>
      </w:r>
      <w:r>
        <w:t>a</w:t>
      </w:r>
      <w:r>
        <w:rPr>
          <w:spacing w:val="-9"/>
        </w:rPr>
        <w:t xml:space="preserve"> </w:t>
      </w:r>
      <w:r>
        <w:t>principle.</w:t>
      </w:r>
    </w:p>
    <w:p w14:paraId="5A2F384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608F56CF" w14:textId="77777777" w:rsidR="002755BC" w:rsidRDefault="002755BC">
      <w:pPr>
        <w:pStyle w:val="BodyText"/>
        <w:spacing w:before="51"/>
      </w:pPr>
    </w:p>
    <w:p w14:paraId="76021A90" w14:textId="77777777" w:rsidR="002755BC" w:rsidRDefault="00000000">
      <w:pPr>
        <w:pStyle w:val="BodyText"/>
        <w:spacing w:line="266" w:lineRule="auto"/>
        <w:ind w:left="1320" w:right="1320"/>
        <w:jc w:val="both"/>
      </w:pPr>
      <w:r>
        <w:rPr>
          <w:spacing w:val="-2"/>
        </w:rPr>
        <w:t>For</w:t>
      </w:r>
      <w:r>
        <w:rPr>
          <w:spacing w:val="-9"/>
        </w:rPr>
        <w:t xml:space="preserve"> </w:t>
      </w:r>
      <w:r>
        <w:rPr>
          <w:spacing w:val="-2"/>
        </w:rPr>
        <w:t>example,</w:t>
      </w:r>
      <w:r>
        <w:rPr>
          <w:spacing w:val="-9"/>
        </w:rPr>
        <w:t xml:space="preserve"> </w:t>
      </w:r>
      <w:r>
        <w:rPr>
          <w:spacing w:val="-2"/>
        </w:rPr>
        <w:t>a</w:t>
      </w:r>
      <w:r>
        <w:rPr>
          <w:spacing w:val="-9"/>
        </w:rPr>
        <w:t xml:space="preserve"> </w:t>
      </w:r>
      <w:r>
        <w:rPr>
          <w:spacing w:val="-2"/>
        </w:rPr>
        <w:t>student</w:t>
      </w:r>
      <w:r>
        <w:rPr>
          <w:spacing w:val="-9"/>
        </w:rPr>
        <w:t xml:space="preserve"> </w:t>
      </w:r>
      <w:r>
        <w:rPr>
          <w:spacing w:val="-2"/>
        </w:rPr>
        <w:t>demonstrates</w:t>
      </w:r>
      <w:r>
        <w:rPr>
          <w:spacing w:val="-9"/>
        </w:rPr>
        <w:t xml:space="preserve"> </w:t>
      </w:r>
      <w:r>
        <w:rPr>
          <w:spacing w:val="-2"/>
        </w:rPr>
        <w:t>recall</w:t>
      </w:r>
      <w:r>
        <w:rPr>
          <w:spacing w:val="-9"/>
        </w:rPr>
        <w:t xml:space="preserve"> </w:t>
      </w:r>
      <w:r>
        <w:rPr>
          <w:spacing w:val="-2"/>
        </w:rPr>
        <w:t>of</w:t>
      </w:r>
      <w:r>
        <w:rPr>
          <w:spacing w:val="-9"/>
        </w:rPr>
        <w:t xml:space="preserve"> </w:t>
      </w:r>
      <w:r>
        <w:rPr>
          <w:spacing w:val="-2"/>
        </w:rPr>
        <w:t>an</w:t>
      </w:r>
      <w:r>
        <w:rPr>
          <w:spacing w:val="-9"/>
        </w:rPr>
        <w:t xml:space="preserve"> </w:t>
      </w:r>
      <w:r>
        <w:rPr>
          <w:spacing w:val="-2"/>
        </w:rPr>
        <w:t>organizing</w:t>
      </w:r>
      <w:r>
        <w:rPr>
          <w:spacing w:val="-9"/>
        </w:rPr>
        <w:t xml:space="preserve"> </w:t>
      </w:r>
      <w:r>
        <w:rPr>
          <w:spacing w:val="-2"/>
        </w:rPr>
        <w:t>idea</w:t>
      </w:r>
      <w:r>
        <w:rPr>
          <w:spacing w:val="-9"/>
        </w:rPr>
        <w:t xml:space="preserve"> </w:t>
      </w:r>
      <w:r>
        <w:rPr>
          <w:spacing w:val="-2"/>
        </w:rPr>
        <w:t>by</w:t>
      </w:r>
      <w:r>
        <w:rPr>
          <w:spacing w:val="-9"/>
        </w:rPr>
        <w:t xml:space="preserve"> </w:t>
      </w:r>
      <w:r>
        <w:rPr>
          <w:spacing w:val="-2"/>
        </w:rPr>
        <w:t xml:space="preserve">producing </w:t>
      </w:r>
      <w:r>
        <w:t>examples of generalizations about the origin of life.</w:t>
      </w:r>
      <w:r>
        <w:rPr>
          <w:spacing w:val="-1"/>
        </w:rPr>
        <w:t xml:space="preserve"> </w:t>
      </w:r>
      <w:r>
        <w:t>The following question would elicit this type of thinking:</w:t>
      </w:r>
    </w:p>
    <w:p w14:paraId="49C1FE92" w14:textId="77777777" w:rsidR="002755BC" w:rsidRDefault="002755BC">
      <w:pPr>
        <w:pStyle w:val="BodyText"/>
        <w:spacing w:before="25"/>
      </w:pPr>
    </w:p>
    <w:p w14:paraId="32501569" w14:textId="77777777" w:rsidR="002755BC" w:rsidRDefault="00000000">
      <w:pPr>
        <w:pStyle w:val="BodyText"/>
        <w:spacing w:line="266" w:lineRule="auto"/>
        <w:ind w:left="1519" w:right="1518"/>
        <w:jc w:val="both"/>
      </w:pPr>
      <w:r>
        <w:t>We have been studying examples of the generalization that “all life comes</w:t>
      </w:r>
      <w:r>
        <w:rPr>
          <w:spacing w:val="-6"/>
        </w:rPr>
        <w:t xml:space="preserve"> </w:t>
      </w:r>
      <w:r>
        <w:t>from</w:t>
      </w:r>
      <w:r>
        <w:rPr>
          <w:spacing w:val="-6"/>
        </w:rPr>
        <w:t xml:space="preserve"> </w:t>
      </w:r>
      <w:r>
        <w:t>life</w:t>
      </w:r>
      <w:r>
        <w:rPr>
          <w:spacing w:val="-6"/>
        </w:rPr>
        <w:t xml:space="preserve"> </w:t>
      </w:r>
      <w:r>
        <w:t>and</w:t>
      </w:r>
      <w:r>
        <w:rPr>
          <w:spacing w:val="-6"/>
        </w:rPr>
        <w:t xml:space="preserve"> </w:t>
      </w:r>
      <w:r>
        <w:t>produces</w:t>
      </w:r>
      <w:r>
        <w:rPr>
          <w:spacing w:val="-6"/>
        </w:rPr>
        <w:t xml:space="preserve"> </w:t>
      </w:r>
      <w:r>
        <w:t>its</w:t>
      </w:r>
      <w:r>
        <w:rPr>
          <w:spacing w:val="-6"/>
        </w:rPr>
        <w:t xml:space="preserve"> </w:t>
      </w:r>
      <w:r>
        <w:t>own</w:t>
      </w:r>
      <w:r>
        <w:rPr>
          <w:spacing w:val="-6"/>
        </w:rPr>
        <w:t xml:space="preserve"> </w:t>
      </w:r>
      <w:r>
        <w:t>kind</w:t>
      </w:r>
      <w:r>
        <w:rPr>
          <w:spacing w:val="-6"/>
        </w:rPr>
        <w:t xml:space="preserve"> </w:t>
      </w:r>
      <w:r>
        <w:t>of</w:t>
      </w:r>
      <w:r>
        <w:rPr>
          <w:spacing w:val="-6"/>
        </w:rPr>
        <w:t xml:space="preserve"> </w:t>
      </w:r>
      <w:r>
        <w:t>living</w:t>
      </w:r>
      <w:r>
        <w:rPr>
          <w:spacing w:val="-6"/>
        </w:rPr>
        <w:t xml:space="preserve"> </w:t>
      </w:r>
      <w:r>
        <w:t>organism.”</w:t>
      </w:r>
      <w:r>
        <w:rPr>
          <w:spacing w:val="-6"/>
        </w:rPr>
        <w:t xml:space="preserve"> </w:t>
      </w:r>
      <w:r>
        <w:t>Identify two examples of this that we have studied.</w:t>
      </w:r>
    </w:p>
    <w:p w14:paraId="455225FA" w14:textId="77777777" w:rsidR="002755BC" w:rsidRDefault="002755BC">
      <w:pPr>
        <w:pStyle w:val="BodyText"/>
        <w:spacing w:before="25"/>
      </w:pPr>
    </w:p>
    <w:p w14:paraId="7B87B093" w14:textId="77777777" w:rsidR="002755BC" w:rsidRDefault="00000000">
      <w:pPr>
        <w:pStyle w:val="BodyText"/>
        <w:ind w:left="1679"/>
      </w:pPr>
      <w:r>
        <w:rPr>
          <w:spacing w:val="-4"/>
        </w:rPr>
        <w:t>The</w:t>
      </w:r>
      <w:r>
        <w:rPr>
          <w:spacing w:val="-14"/>
        </w:rPr>
        <w:t xml:space="preserve"> </w:t>
      </w:r>
      <w:r>
        <w:rPr>
          <w:spacing w:val="-4"/>
        </w:rPr>
        <w:t>following</w:t>
      </w:r>
      <w:r>
        <w:rPr>
          <w:spacing w:val="-13"/>
        </w:rPr>
        <w:t xml:space="preserve"> </w:t>
      </w:r>
      <w:r>
        <w:rPr>
          <w:spacing w:val="-4"/>
        </w:rPr>
        <w:t>question</w:t>
      </w:r>
      <w:r>
        <w:rPr>
          <w:spacing w:val="-13"/>
        </w:rPr>
        <w:t xml:space="preserve"> </w:t>
      </w:r>
      <w:r>
        <w:rPr>
          <w:spacing w:val="-4"/>
        </w:rPr>
        <w:t>would</w:t>
      </w:r>
      <w:r>
        <w:rPr>
          <w:spacing w:val="-13"/>
        </w:rPr>
        <w:t xml:space="preserve"> </w:t>
      </w:r>
      <w:r>
        <w:rPr>
          <w:spacing w:val="-4"/>
        </w:rPr>
        <w:t>elicit</w:t>
      </w:r>
      <w:r>
        <w:rPr>
          <w:spacing w:val="-13"/>
        </w:rPr>
        <w:t xml:space="preserve"> </w:t>
      </w:r>
      <w:r>
        <w:rPr>
          <w:spacing w:val="-4"/>
        </w:rPr>
        <w:t>knowledge</w:t>
      </w:r>
      <w:r>
        <w:rPr>
          <w:spacing w:val="-13"/>
        </w:rPr>
        <w:t xml:space="preserve"> </w:t>
      </w:r>
      <w:r>
        <w:rPr>
          <w:spacing w:val="-4"/>
        </w:rPr>
        <w:t>recall</w:t>
      </w:r>
      <w:r>
        <w:rPr>
          <w:spacing w:val="-14"/>
        </w:rPr>
        <w:t xml:space="preserve"> </w:t>
      </w:r>
      <w:r>
        <w:rPr>
          <w:spacing w:val="-4"/>
        </w:rPr>
        <w:t>relative</w:t>
      </w:r>
      <w:r>
        <w:rPr>
          <w:spacing w:val="-13"/>
        </w:rPr>
        <w:t xml:space="preserve"> </w:t>
      </w:r>
      <w:r>
        <w:rPr>
          <w:spacing w:val="-4"/>
        </w:rPr>
        <w:t>to</w:t>
      </w:r>
      <w:r>
        <w:rPr>
          <w:spacing w:val="-13"/>
        </w:rPr>
        <w:t xml:space="preserve"> </w:t>
      </w:r>
      <w:r>
        <w:rPr>
          <w:spacing w:val="-4"/>
        </w:rPr>
        <w:t>a</w:t>
      </w:r>
      <w:r>
        <w:rPr>
          <w:spacing w:val="-13"/>
        </w:rPr>
        <w:t xml:space="preserve"> </w:t>
      </w:r>
      <w:r>
        <w:rPr>
          <w:spacing w:val="-4"/>
        </w:rPr>
        <w:t>principle:</w:t>
      </w:r>
    </w:p>
    <w:p w14:paraId="1F8DDF8E" w14:textId="77777777" w:rsidR="002755BC" w:rsidRDefault="002755BC">
      <w:pPr>
        <w:pStyle w:val="BodyText"/>
        <w:spacing w:before="54"/>
      </w:pPr>
    </w:p>
    <w:p w14:paraId="20C610A5" w14:textId="77777777" w:rsidR="002755BC" w:rsidRDefault="00000000">
      <w:pPr>
        <w:pStyle w:val="BodyText"/>
        <w:spacing w:line="266" w:lineRule="auto"/>
        <w:ind w:left="1519" w:right="1517"/>
        <w:jc w:val="both"/>
      </w:pPr>
      <w:r>
        <w:t>Coulomb’s</w:t>
      </w:r>
      <w:r>
        <w:rPr>
          <w:spacing w:val="-3"/>
        </w:rPr>
        <w:t xml:space="preserve"> </w:t>
      </w:r>
      <w:r>
        <w:t>law</w:t>
      </w:r>
      <w:r>
        <w:rPr>
          <w:spacing w:val="-3"/>
        </w:rPr>
        <w:t xml:space="preserve"> </w:t>
      </w:r>
      <w:r>
        <w:t>of</w:t>
      </w:r>
      <w:r>
        <w:rPr>
          <w:spacing w:val="-3"/>
        </w:rPr>
        <w:t xml:space="preserve"> </w:t>
      </w:r>
      <w:r>
        <w:t>electrostatic</w:t>
      </w:r>
      <w:r>
        <w:rPr>
          <w:spacing w:val="-3"/>
        </w:rPr>
        <w:t xml:space="preserve"> </w:t>
      </w:r>
      <w:r>
        <w:t>attraction</w:t>
      </w:r>
      <w:r>
        <w:rPr>
          <w:spacing w:val="-3"/>
        </w:rPr>
        <w:t xml:space="preserve"> </w:t>
      </w:r>
      <w:r>
        <w:t>states</w:t>
      </w:r>
      <w:r>
        <w:rPr>
          <w:spacing w:val="-3"/>
        </w:rPr>
        <w:t xml:space="preserve"> </w:t>
      </w:r>
      <w:r>
        <w:t>that</w:t>
      </w:r>
      <w:r>
        <w:rPr>
          <w:spacing w:val="-3"/>
        </w:rPr>
        <w:t xml:space="preserve"> </w:t>
      </w:r>
      <w:r>
        <w:t>“the</w:t>
      </w:r>
      <w:r>
        <w:rPr>
          <w:spacing w:val="-3"/>
        </w:rPr>
        <w:t xml:space="preserve"> </w:t>
      </w:r>
      <w:r>
        <w:t>force</w:t>
      </w:r>
      <w:r>
        <w:rPr>
          <w:spacing w:val="-3"/>
        </w:rPr>
        <w:t xml:space="preserve"> </w:t>
      </w:r>
      <w:r>
        <w:t>of</w:t>
      </w:r>
      <w:r>
        <w:rPr>
          <w:spacing w:val="-3"/>
        </w:rPr>
        <w:t xml:space="preserve"> </w:t>
      </w:r>
      <w:r>
        <w:t>attrac- tion</w:t>
      </w:r>
      <w:r>
        <w:rPr>
          <w:spacing w:val="-3"/>
        </w:rPr>
        <w:t xml:space="preserve"> </w:t>
      </w:r>
      <w:r>
        <w:t>or</w:t>
      </w:r>
      <w:r>
        <w:rPr>
          <w:spacing w:val="-3"/>
        </w:rPr>
        <w:t xml:space="preserve"> </w:t>
      </w:r>
      <w:r>
        <w:t>repulsion</w:t>
      </w:r>
      <w:r>
        <w:rPr>
          <w:spacing w:val="-3"/>
        </w:rPr>
        <w:t xml:space="preserve"> </w:t>
      </w:r>
      <w:r>
        <w:t>between</w:t>
      </w:r>
      <w:r>
        <w:rPr>
          <w:spacing w:val="-3"/>
        </w:rPr>
        <w:t xml:space="preserve"> </w:t>
      </w:r>
      <w:r>
        <w:t>two</w:t>
      </w:r>
      <w:r>
        <w:rPr>
          <w:spacing w:val="-3"/>
        </w:rPr>
        <w:t xml:space="preserve"> </w:t>
      </w:r>
      <w:r>
        <w:t>charged</w:t>
      </w:r>
      <w:r>
        <w:rPr>
          <w:spacing w:val="-3"/>
        </w:rPr>
        <w:t xml:space="preserve"> </w:t>
      </w:r>
      <w:r>
        <w:t>bodies</w:t>
      </w:r>
      <w:r>
        <w:rPr>
          <w:spacing w:val="-3"/>
        </w:rPr>
        <w:t xml:space="preserve"> </w:t>
      </w:r>
      <w:r>
        <w:t>is</w:t>
      </w:r>
      <w:r>
        <w:rPr>
          <w:spacing w:val="-3"/>
        </w:rPr>
        <w:t xml:space="preserve"> </w:t>
      </w:r>
      <w:r>
        <w:t>directly</w:t>
      </w:r>
      <w:r>
        <w:rPr>
          <w:spacing w:val="-3"/>
        </w:rPr>
        <w:t xml:space="preserve"> </w:t>
      </w:r>
      <w:r>
        <w:t>proportional</w:t>
      </w:r>
      <w:r>
        <w:rPr>
          <w:spacing w:val="-3"/>
        </w:rPr>
        <w:t xml:space="preserve"> </w:t>
      </w:r>
      <w:r>
        <w:t>to the</w:t>
      </w:r>
      <w:r>
        <w:rPr>
          <w:spacing w:val="38"/>
        </w:rPr>
        <w:t xml:space="preserve"> </w:t>
      </w:r>
      <w:r>
        <w:t>product</w:t>
      </w:r>
      <w:r>
        <w:rPr>
          <w:spacing w:val="38"/>
        </w:rPr>
        <w:t xml:space="preserve"> </w:t>
      </w:r>
      <w:r>
        <w:t>of</w:t>
      </w:r>
      <w:r>
        <w:rPr>
          <w:spacing w:val="38"/>
        </w:rPr>
        <w:t xml:space="preserve"> </w:t>
      </w:r>
      <w:r>
        <w:t>the</w:t>
      </w:r>
      <w:r>
        <w:rPr>
          <w:spacing w:val="38"/>
        </w:rPr>
        <w:t xml:space="preserve"> </w:t>
      </w:r>
      <w:r>
        <w:t>charges,</w:t>
      </w:r>
      <w:r>
        <w:rPr>
          <w:spacing w:val="38"/>
        </w:rPr>
        <w:t xml:space="preserve"> </w:t>
      </w:r>
      <w:r>
        <w:t>and</w:t>
      </w:r>
      <w:r>
        <w:rPr>
          <w:spacing w:val="38"/>
        </w:rPr>
        <w:t xml:space="preserve"> </w:t>
      </w:r>
      <w:r>
        <w:t>inversely</w:t>
      </w:r>
      <w:r>
        <w:rPr>
          <w:spacing w:val="38"/>
        </w:rPr>
        <w:t xml:space="preserve"> </w:t>
      </w:r>
      <w:r>
        <w:t>proportional</w:t>
      </w:r>
      <w:r>
        <w:rPr>
          <w:spacing w:val="38"/>
        </w:rPr>
        <w:t xml:space="preserve"> </w:t>
      </w:r>
      <w:r>
        <w:t>to</w:t>
      </w:r>
      <w:r>
        <w:rPr>
          <w:spacing w:val="38"/>
        </w:rPr>
        <w:t xml:space="preserve"> </w:t>
      </w:r>
      <w:r>
        <w:t>the</w:t>
      </w:r>
      <w:r>
        <w:rPr>
          <w:spacing w:val="38"/>
        </w:rPr>
        <w:t xml:space="preserve"> </w:t>
      </w:r>
      <w:r>
        <w:t>square of the distance between them.” Describe two consequences we have studied about this law.</w:t>
      </w:r>
    </w:p>
    <w:p w14:paraId="69795D69" w14:textId="77777777" w:rsidR="002755BC" w:rsidRDefault="002755BC">
      <w:pPr>
        <w:pStyle w:val="BodyText"/>
        <w:spacing w:before="23"/>
      </w:pPr>
    </w:p>
    <w:p w14:paraId="70016C51" w14:textId="77777777" w:rsidR="002755BC" w:rsidRDefault="00000000">
      <w:pPr>
        <w:pStyle w:val="BodyText"/>
        <w:spacing w:before="1" w:line="266" w:lineRule="auto"/>
        <w:ind w:left="1320" w:right="1318" w:firstLine="359"/>
        <w:jc w:val="both"/>
      </w:pPr>
      <w:r>
        <w:t>It is important to note that both foregoing questions make mention of the fact that examples or applications have already been addressed (i.e., Identify</w:t>
      </w:r>
      <w:r>
        <w:rPr>
          <w:spacing w:val="-12"/>
        </w:rPr>
        <w:t xml:space="preserve"> </w:t>
      </w:r>
      <w:r>
        <w:t>two</w:t>
      </w:r>
      <w:r>
        <w:rPr>
          <w:spacing w:val="-12"/>
        </w:rPr>
        <w:t xml:space="preserve"> </w:t>
      </w:r>
      <w:r>
        <w:t>examples</w:t>
      </w:r>
      <w:r>
        <w:rPr>
          <w:spacing w:val="-4"/>
        </w:rPr>
        <w:t xml:space="preserve"> </w:t>
      </w:r>
      <w:r>
        <w:t>.</w:t>
      </w:r>
      <w:r>
        <w:rPr>
          <w:spacing w:val="-4"/>
        </w:rPr>
        <w:t xml:space="preserve"> </w:t>
      </w:r>
      <w:r>
        <w:t>.</w:t>
      </w:r>
      <w:r>
        <w:rPr>
          <w:spacing w:val="-4"/>
        </w:rPr>
        <w:t xml:space="preserve"> </w:t>
      </w:r>
      <w:r>
        <w:t>.</w:t>
      </w:r>
      <w:r>
        <w:rPr>
          <w:spacing w:val="-4"/>
        </w:rPr>
        <w:t xml:space="preserve"> </w:t>
      </w:r>
      <w:r>
        <w:t>we</w:t>
      </w:r>
      <w:r>
        <w:rPr>
          <w:spacing w:val="-11"/>
        </w:rPr>
        <w:t xml:space="preserve"> </w:t>
      </w:r>
      <w:r>
        <w:t>have</w:t>
      </w:r>
      <w:r>
        <w:rPr>
          <w:spacing w:val="-11"/>
        </w:rPr>
        <w:t xml:space="preserve"> </w:t>
      </w:r>
      <w:r>
        <w:t>studied).</w:t>
      </w:r>
      <w:r>
        <w:rPr>
          <w:spacing w:val="-14"/>
        </w:rPr>
        <w:t xml:space="preserve"> </w:t>
      </w:r>
      <w:r>
        <w:t>This</w:t>
      </w:r>
      <w:r>
        <w:rPr>
          <w:spacing w:val="-12"/>
        </w:rPr>
        <w:t xml:space="preserve"> </w:t>
      </w:r>
      <w:r>
        <w:t>is</w:t>
      </w:r>
      <w:r>
        <w:rPr>
          <w:spacing w:val="-12"/>
        </w:rPr>
        <w:t xml:space="preserve"> </w:t>
      </w:r>
      <w:r>
        <w:t>because</w:t>
      </w:r>
      <w:r>
        <w:rPr>
          <w:spacing w:val="-12"/>
        </w:rPr>
        <w:t xml:space="preserve"> </w:t>
      </w:r>
      <w:r>
        <w:t>recall,</w:t>
      </w:r>
      <w:r>
        <w:rPr>
          <w:spacing w:val="-12"/>
        </w:rPr>
        <w:t xml:space="preserve"> </w:t>
      </w:r>
      <w:r>
        <w:t>by</w:t>
      </w:r>
      <w:r>
        <w:rPr>
          <w:spacing w:val="-12"/>
        </w:rPr>
        <w:t xml:space="preserve"> </w:t>
      </w:r>
      <w:r>
        <w:t>defini- tion, involves information that is known, not information newly generated. Asking</w:t>
      </w:r>
      <w:r>
        <w:rPr>
          <w:spacing w:val="-4"/>
        </w:rPr>
        <w:t xml:space="preserve"> </w:t>
      </w:r>
      <w:r>
        <w:t>students</w:t>
      </w:r>
      <w:r>
        <w:rPr>
          <w:spacing w:val="-3"/>
        </w:rPr>
        <w:t xml:space="preserve"> </w:t>
      </w:r>
      <w:r>
        <w:t>to</w:t>
      </w:r>
      <w:r>
        <w:rPr>
          <w:spacing w:val="-3"/>
        </w:rPr>
        <w:t xml:space="preserve"> </w:t>
      </w:r>
      <w:r>
        <w:t>generate</w:t>
      </w:r>
      <w:r>
        <w:rPr>
          <w:spacing w:val="-3"/>
        </w:rPr>
        <w:t xml:space="preserve"> </w:t>
      </w:r>
      <w:r>
        <w:t>new</w:t>
      </w:r>
      <w:r>
        <w:rPr>
          <w:spacing w:val="-3"/>
        </w:rPr>
        <w:t xml:space="preserve"> </w:t>
      </w:r>
      <w:r>
        <w:t>examples</w:t>
      </w:r>
      <w:r>
        <w:rPr>
          <w:spacing w:val="-3"/>
        </w:rPr>
        <w:t xml:space="preserve"> </w:t>
      </w:r>
      <w:r>
        <w:t>of</w:t>
      </w:r>
      <w:r>
        <w:rPr>
          <w:spacing w:val="-3"/>
        </w:rPr>
        <w:t xml:space="preserve"> </w:t>
      </w:r>
      <w:r>
        <w:t>a</w:t>
      </w:r>
      <w:r>
        <w:rPr>
          <w:spacing w:val="-3"/>
        </w:rPr>
        <w:t xml:space="preserve"> </w:t>
      </w:r>
      <w:r>
        <w:t>generalization</w:t>
      </w:r>
      <w:r>
        <w:rPr>
          <w:spacing w:val="-3"/>
        </w:rPr>
        <w:t xml:space="preserve"> </w:t>
      </w:r>
      <w:r>
        <w:t>or</w:t>
      </w:r>
      <w:r>
        <w:rPr>
          <w:spacing w:val="-3"/>
        </w:rPr>
        <w:t xml:space="preserve"> </w:t>
      </w:r>
      <w:r>
        <w:t>principle</w:t>
      </w:r>
      <w:r>
        <w:rPr>
          <w:spacing w:val="-3"/>
        </w:rPr>
        <w:t xml:space="preserve"> </w:t>
      </w:r>
      <w:r>
        <w:t>is better described as analysis (Level 3 of the New</w:t>
      </w:r>
      <w:r>
        <w:rPr>
          <w:spacing w:val="-4"/>
        </w:rPr>
        <w:t xml:space="preserve"> </w:t>
      </w:r>
      <w:r>
        <w:t>Taxonomy).</w:t>
      </w:r>
    </w:p>
    <w:p w14:paraId="01A56434" w14:textId="77777777" w:rsidR="002755BC" w:rsidRDefault="00000000">
      <w:pPr>
        <w:pStyle w:val="ListParagraph"/>
        <w:numPr>
          <w:ilvl w:val="0"/>
          <w:numId w:val="34"/>
        </w:numPr>
        <w:tabs>
          <w:tab w:val="left" w:pos="1521"/>
        </w:tabs>
        <w:spacing w:before="203"/>
        <w:ind w:left="1521" w:hanging="201"/>
        <w:rPr>
          <w:i/>
          <w:sz w:val="21"/>
        </w:rPr>
      </w:pPr>
      <w:r>
        <w:rPr>
          <w:i/>
          <w:spacing w:val="-2"/>
          <w:sz w:val="21"/>
        </w:rPr>
        <w:t>Recalling</w:t>
      </w:r>
      <w:r>
        <w:rPr>
          <w:i/>
          <w:sz w:val="21"/>
        </w:rPr>
        <w:t xml:space="preserve"> </w:t>
      </w:r>
      <w:r>
        <w:rPr>
          <w:i/>
          <w:spacing w:val="-2"/>
          <w:sz w:val="21"/>
        </w:rPr>
        <w:t>Mental</w:t>
      </w:r>
      <w:r>
        <w:rPr>
          <w:i/>
          <w:spacing w:val="1"/>
          <w:sz w:val="21"/>
        </w:rPr>
        <w:t xml:space="preserve"> </w:t>
      </w:r>
      <w:r>
        <w:rPr>
          <w:i/>
          <w:spacing w:val="-2"/>
          <w:sz w:val="21"/>
        </w:rPr>
        <w:t>Procedures</w:t>
      </w:r>
    </w:p>
    <w:p w14:paraId="4101CD46" w14:textId="77777777" w:rsidR="002755BC" w:rsidRDefault="00000000">
      <w:pPr>
        <w:pStyle w:val="BodyText"/>
        <w:spacing w:before="169" w:line="266" w:lineRule="auto"/>
        <w:ind w:left="1320" w:right="1320" w:firstLine="359"/>
        <w:jc w:val="both"/>
      </w:pPr>
      <w:r>
        <w:t xml:space="preserve">Knowledge recall relative to a mental skill involves generating basic </w:t>
      </w:r>
      <w:r>
        <w:rPr>
          <w:spacing w:val="-2"/>
        </w:rPr>
        <w:t>information</w:t>
      </w:r>
      <w:r>
        <w:rPr>
          <w:spacing w:val="-9"/>
        </w:rPr>
        <w:t xml:space="preserve"> </w:t>
      </w:r>
      <w:r>
        <w:rPr>
          <w:spacing w:val="-2"/>
        </w:rPr>
        <w:t>about</w:t>
      </w:r>
      <w:r>
        <w:rPr>
          <w:spacing w:val="-9"/>
        </w:rPr>
        <w:t xml:space="preserve"> </w:t>
      </w:r>
      <w:r>
        <w:rPr>
          <w:spacing w:val="-2"/>
        </w:rPr>
        <w:t>a</w:t>
      </w:r>
      <w:r>
        <w:rPr>
          <w:spacing w:val="-9"/>
        </w:rPr>
        <w:t xml:space="preserve"> </w:t>
      </w:r>
      <w:r>
        <w:rPr>
          <w:spacing w:val="-2"/>
        </w:rPr>
        <w:t>mental</w:t>
      </w:r>
      <w:r>
        <w:rPr>
          <w:spacing w:val="-9"/>
        </w:rPr>
        <w:t xml:space="preserve"> </w:t>
      </w:r>
      <w:r>
        <w:rPr>
          <w:spacing w:val="-2"/>
        </w:rPr>
        <w:t>skill.</w:t>
      </w:r>
      <w:r>
        <w:rPr>
          <w:spacing w:val="-9"/>
        </w:rPr>
        <w:t xml:space="preserve"> </w:t>
      </w:r>
      <w:r>
        <w:rPr>
          <w:spacing w:val="-2"/>
        </w:rPr>
        <w:t>For</w:t>
      </w:r>
      <w:r>
        <w:rPr>
          <w:spacing w:val="-10"/>
        </w:rPr>
        <w:t xml:space="preserve"> </w:t>
      </w:r>
      <w:r>
        <w:rPr>
          <w:spacing w:val="-2"/>
        </w:rPr>
        <w:t>example,</w:t>
      </w:r>
      <w:r>
        <w:rPr>
          <w:spacing w:val="-9"/>
        </w:rPr>
        <w:t xml:space="preserve"> </w:t>
      </w:r>
      <w:r>
        <w:rPr>
          <w:spacing w:val="-2"/>
        </w:rPr>
        <w:t>a</w:t>
      </w:r>
      <w:r>
        <w:rPr>
          <w:spacing w:val="-9"/>
        </w:rPr>
        <w:t xml:space="preserve"> </w:t>
      </w:r>
      <w:r>
        <w:rPr>
          <w:spacing w:val="-2"/>
        </w:rPr>
        <w:t>student</w:t>
      </w:r>
      <w:r>
        <w:rPr>
          <w:spacing w:val="-9"/>
        </w:rPr>
        <w:t xml:space="preserve"> </w:t>
      </w:r>
      <w:r>
        <w:rPr>
          <w:spacing w:val="-2"/>
        </w:rPr>
        <w:t>would</w:t>
      </w:r>
      <w:r>
        <w:rPr>
          <w:spacing w:val="-9"/>
        </w:rPr>
        <w:t xml:space="preserve"> </w:t>
      </w:r>
      <w:r>
        <w:rPr>
          <w:spacing w:val="-2"/>
        </w:rPr>
        <w:t>be</w:t>
      </w:r>
      <w:r>
        <w:rPr>
          <w:spacing w:val="-9"/>
        </w:rPr>
        <w:t xml:space="preserve"> </w:t>
      </w:r>
      <w:r>
        <w:rPr>
          <w:spacing w:val="-2"/>
        </w:rPr>
        <w:t xml:space="preserve">demonstrat- </w:t>
      </w:r>
      <w:r>
        <w:t>ing</w:t>
      </w:r>
      <w:r>
        <w:rPr>
          <w:spacing w:val="-5"/>
        </w:rPr>
        <w:t xml:space="preserve"> </w:t>
      </w:r>
      <w:r>
        <w:t>knowledge</w:t>
      </w:r>
      <w:r>
        <w:rPr>
          <w:spacing w:val="-5"/>
        </w:rPr>
        <w:t xml:space="preserve"> </w:t>
      </w:r>
      <w:r>
        <w:t>recall</w:t>
      </w:r>
      <w:r>
        <w:rPr>
          <w:spacing w:val="-5"/>
        </w:rPr>
        <w:t xml:space="preserve"> </w:t>
      </w:r>
      <w:r>
        <w:t>relative</w:t>
      </w:r>
      <w:r>
        <w:rPr>
          <w:spacing w:val="-5"/>
        </w:rPr>
        <w:t xml:space="preserve"> </w:t>
      </w:r>
      <w:r>
        <w:t>to</w:t>
      </w:r>
      <w:r>
        <w:rPr>
          <w:spacing w:val="-5"/>
        </w:rPr>
        <w:t xml:space="preserve"> </w:t>
      </w:r>
      <w:r>
        <w:t>the</w:t>
      </w:r>
      <w:r>
        <w:rPr>
          <w:spacing w:val="-5"/>
        </w:rPr>
        <w:t xml:space="preserve"> </w:t>
      </w:r>
      <w:r>
        <w:t>mental</w:t>
      </w:r>
      <w:r>
        <w:rPr>
          <w:spacing w:val="-5"/>
        </w:rPr>
        <w:t xml:space="preserve"> </w:t>
      </w:r>
      <w:r>
        <w:t>skill</w:t>
      </w:r>
      <w:r>
        <w:rPr>
          <w:spacing w:val="-5"/>
        </w:rPr>
        <w:t xml:space="preserve"> </w:t>
      </w:r>
      <w:r>
        <w:t>of</w:t>
      </w:r>
      <w:r>
        <w:rPr>
          <w:spacing w:val="-5"/>
        </w:rPr>
        <w:t xml:space="preserve"> </w:t>
      </w:r>
      <w:r>
        <w:t>reading</w:t>
      </w:r>
      <w:r>
        <w:rPr>
          <w:spacing w:val="-5"/>
        </w:rPr>
        <w:t xml:space="preserve"> </w:t>
      </w:r>
      <w:r>
        <w:t>a</w:t>
      </w:r>
      <w:r>
        <w:rPr>
          <w:spacing w:val="-5"/>
        </w:rPr>
        <w:t xml:space="preserve"> </w:t>
      </w:r>
      <w:r>
        <w:t>contour</w:t>
      </w:r>
      <w:r>
        <w:rPr>
          <w:spacing w:val="-5"/>
        </w:rPr>
        <w:t xml:space="preserve"> </w:t>
      </w:r>
      <w:r>
        <w:t>map</w:t>
      </w:r>
      <w:r>
        <w:rPr>
          <w:spacing w:val="-5"/>
        </w:rPr>
        <w:t xml:space="preserve"> </w:t>
      </w:r>
      <w:r>
        <w:t>by describing</w:t>
      </w:r>
      <w:r>
        <w:rPr>
          <w:spacing w:val="-14"/>
        </w:rPr>
        <w:t xml:space="preserve"> </w:t>
      </w:r>
      <w:r>
        <w:t>the</w:t>
      </w:r>
      <w:r>
        <w:rPr>
          <w:spacing w:val="-14"/>
        </w:rPr>
        <w:t xml:space="preserve"> </w:t>
      </w:r>
      <w:r>
        <w:t>skill.</w:t>
      </w:r>
      <w:r>
        <w:rPr>
          <w:spacing w:val="-17"/>
        </w:rPr>
        <w:t xml:space="preserve"> </w:t>
      </w:r>
      <w:r>
        <w:t>The</w:t>
      </w:r>
      <w:r>
        <w:rPr>
          <w:spacing w:val="-14"/>
        </w:rPr>
        <w:t xml:space="preserve"> </w:t>
      </w:r>
      <w:r>
        <w:t>following</w:t>
      </w:r>
      <w:r>
        <w:rPr>
          <w:spacing w:val="-13"/>
        </w:rPr>
        <w:t xml:space="preserve"> </w:t>
      </w:r>
      <w:r>
        <w:t>task</w:t>
      </w:r>
      <w:r>
        <w:rPr>
          <w:spacing w:val="-14"/>
        </w:rPr>
        <w:t xml:space="preserve"> </w:t>
      </w:r>
      <w:r>
        <w:t>would</w:t>
      </w:r>
      <w:r>
        <w:rPr>
          <w:spacing w:val="-14"/>
        </w:rPr>
        <w:t xml:space="preserve"> </w:t>
      </w:r>
      <w:r>
        <w:t>elicit</w:t>
      </w:r>
      <w:r>
        <w:rPr>
          <w:spacing w:val="-14"/>
        </w:rPr>
        <w:t xml:space="preserve"> </w:t>
      </w:r>
      <w:r>
        <w:t>this</w:t>
      </w:r>
      <w:r>
        <w:rPr>
          <w:spacing w:val="-13"/>
        </w:rPr>
        <w:t xml:space="preserve"> </w:t>
      </w:r>
      <w:r>
        <w:t>type</w:t>
      </w:r>
      <w:r>
        <w:rPr>
          <w:spacing w:val="-14"/>
        </w:rPr>
        <w:t xml:space="preserve"> </w:t>
      </w:r>
      <w:r>
        <w:t>of</w:t>
      </w:r>
      <w:r>
        <w:rPr>
          <w:spacing w:val="-14"/>
        </w:rPr>
        <w:t xml:space="preserve"> </w:t>
      </w:r>
      <w:r>
        <w:t>thinking:</w:t>
      </w:r>
    </w:p>
    <w:p w14:paraId="7D2CBA9D" w14:textId="77777777" w:rsidR="002755BC" w:rsidRDefault="00000000">
      <w:pPr>
        <w:pStyle w:val="BodyText"/>
        <w:spacing w:before="237"/>
        <w:ind w:left="1520"/>
        <w:jc w:val="both"/>
      </w:pPr>
      <w:r>
        <w:rPr>
          <w:spacing w:val="-6"/>
        </w:rPr>
        <w:t>Describe</w:t>
      </w:r>
      <w:r>
        <w:rPr>
          <w:spacing w:val="-10"/>
        </w:rPr>
        <w:t xml:space="preserve"> </w:t>
      </w:r>
      <w:r>
        <w:rPr>
          <w:spacing w:val="-6"/>
        </w:rPr>
        <w:t>some</w:t>
      </w:r>
      <w:r>
        <w:rPr>
          <w:spacing w:val="-10"/>
        </w:rPr>
        <w:t xml:space="preserve"> </w:t>
      </w:r>
      <w:r>
        <w:rPr>
          <w:spacing w:val="-6"/>
        </w:rPr>
        <w:t>of</w:t>
      </w:r>
      <w:r>
        <w:rPr>
          <w:spacing w:val="-9"/>
        </w:rPr>
        <w:t xml:space="preserve"> </w:t>
      </w:r>
      <w:r>
        <w:rPr>
          <w:spacing w:val="-6"/>
        </w:rPr>
        <w:t>the</w:t>
      </w:r>
      <w:r>
        <w:rPr>
          <w:spacing w:val="-10"/>
        </w:rPr>
        <w:t xml:space="preserve"> </w:t>
      </w:r>
      <w:r>
        <w:rPr>
          <w:spacing w:val="-6"/>
        </w:rPr>
        <w:t>things</w:t>
      </w:r>
      <w:r>
        <w:rPr>
          <w:spacing w:val="-10"/>
        </w:rPr>
        <w:t xml:space="preserve"> </w:t>
      </w:r>
      <w:r>
        <w:rPr>
          <w:spacing w:val="-6"/>
        </w:rPr>
        <w:t>you</w:t>
      </w:r>
      <w:r>
        <w:rPr>
          <w:spacing w:val="-9"/>
        </w:rPr>
        <w:t xml:space="preserve"> </w:t>
      </w:r>
      <w:r>
        <w:rPr>
          <w:spacing w:val="-6"/>
        </w:rPr>
        <w:t>would</w:t>
      </w:r>
      <w:r>
        <w:rPr>
          <w:spacing w:val="-10"/>
        </w:rPr>
        <w:t xml:space="preserve"> </w:t>
      </w:r>
      <w:r>
        <w:rPr>
          <w:spacing w:val="-6"/>
        </w:rPr>
        <w:t>do</w:t>
      </w:r>
      <w:r>
        <w:rPr>
          <w:spacing w:val="-10"/>
        </w:rPr>
        <w:t xml:space="preserve"> </w:t>
      </w:r>
      <w:r>
        <w:rPr>
          <w:spacing w:val="-6"/>
        </w:rPr>
        <w:t>when</w:t>
      </w:r>
      <w:r>
        <w:rPr>
          <w:spacing w:val="-9"/>
        </w:rPr>
        <w:t xml:space="preserve"> </w:t>
      </w:r>
      <w:r>
        <w:rPr>
          <w:spacing w:val="-6"/>
        </w:rPr>
        <w:t>reading</w:t>
      </w:r>
      <w:r>
        <w:rPr>
          <w:spacing w:val="-10"/>
        </w:rPr>
        <w:t xml:space="preserve"> </w:t>
      </w:r>
      <w:r>
        <w:rPr>
          <w:spacing w:val="-6"/>
        </w:rPr>
        <w:t>a</w:t>
      </w:r>
      <w:r>
        <w:rPr>
          <w:spacing w:val="-9"/>
        </w:rPr>
        <w:t xml:space="preserve"> </w:t>
      </w:r>
      <w:r>
        <w:rPr>
          <w:spacing w:val="-6"/>
        </w:rPr>
        <w:t>new</w:t>
      </w:r>
      <w:r>
        <w:rPr>
          <w:spacing w:val="-10"/>
        </w:rPr>
        <w:t xml:space="preserve"> </w:t>
      </w:r>
      <w:r>
        <w:rPr>
          <w:spacing w:val="-6"/>
        </w:rPr>
        <w:t>contour</w:t>
      </w:r>
      <w:r>
        <w:rPr>
          <w:spacing w:val="-10"/>
        </w:rPr>
        <w:t xml:space="preserve"> </w:t>
      </w:r>
      <w:r>
        <w:rPr>
          <w:spacing w:val="-6"/>
        </w:rPr>
        <w:t>map.</w:t>
      </w:r>
    </w:p>
    <w:p w14:paraId="38000994" w14:textId="77777777" w:rsidR="002755BC" w:rsidRDefault="002755BC">
      <w:pPr>
        <w:pStyle w:val="BodyText"/>
        <w:spacing w:before="14"/>
      </w:pPr>
    </w:p>
    <w:p w14:paraId="747C4602" w14:textId="77777777" w:rsidR="002755BC" w:rsidRDefault="00000000">
      <w:pPr>
        <w:pStyle w:val="BodyText"/>
        <w:spacing w:line="266" w:lineRule="auto"/>
        <w:ind w:left="1320" w:right="1318" w:firstLine="359"/>
        <w:jc w:val="both"/>
      </w:pPr>
      <w:r>
        <w:t>A student demonstrates recall of the mental process of using Microsoft Word by explaining but not actually executing aspects of the process. The following question would elicit this type of thinking:</w:t>
      </w:r>
    </w:p>
    <w:p w14:paraId="5E96B35C" w14:textId="77777777" w:rsidR="002755BC" w:rsidRDefault="002755BC">
      <w:pPr>
        <w:pStyle w:val="BodyText"/>
        <w:spacing w:before="25"/>
      </w:pPr>
    </w:p>
    <w:p w14:paraId="566BBB58" w14:textId="77777777" w:rsidR="002755BC" w:rsidRDefault="00000000">
      <w:pPr>
        <w:pStyle w:val="BodyText"/>
        <w:ind w:left="1520"/>
        <w:jc w:val="both"/>
      </w:pPr>
      <w:r>
        <w:t>Explain</w:t>
      </w:r>
      <w:r>
        <w:rPr>
          <w:spacing w:val="-13"/>
        </w:rPr>
        <w:t xml:space="preserve"> </w:t>
      </w:r>
      <w:r>
        <w:t>the</w:t>
      </w:r>
      <w:r>
        <w:rPr>
          <w:spacing w:val="-13"/>
        </w:rPr>
        <w:t xml:space="preserve"> </w:t>
      </w:r>
      <w:r>
        <w:t>steps</w:t>
      </w:r>
      <w:r>
        <w:rPr>
          <w:spacing w:val="-12"/>
        </w:rPr>
        <w:t xml:space="preserve"> </w:t>
      </w:r>
      <w:r>
        <w:t>you</w:t>
      </w:r>
      <w:r>
        <w:rPr>
          <w:spacing w:val="-13"/>
        </w:rPr>
        <w:t xml:space="preserve"> </w:t>
      </w:r>
      <w:r>
        <w:t>would</w:t>
      </w:r>
      <w:r>
        <w:rPr>
          <w:spacing w:val="-13"/>
        </w:rPr>
        <w:t xml:space="preserve"> </w:t>
      </w:r>
      <w:r>
        <w:t>take</w:t>
      </w:r>
      <w:r>
        <w:rPr>
          <w:spacing w:val="-12"/>
        </w:rPr>
        <w:t xml:space="preserve"> </w:t>
      </w:r>
      <w:r>
        <w:t>to</w:t>
      </w:r>
      <w:r>
        <w:rPr>
          <w:spacing w:val="-13"/>
        </w:rPr>
        <w:t xml:space="preserve"> </w:t>
      </w:r>
      <w:r>
        <w:t>rename</w:t>
      </w:r>
      <w:r>
        <w:rPr>
          <w:spacing w:val="-13"/>
        </w:rPr>
        <w:t xml:space="preserve"> </w:t>
      </w:r>
      <w:r>
        <w:t>an</w:t>
      </w:r>
      <w:r>
        <w:rPr>
          <w:spacing w:val="-12"/>
        </w:rPr>
        <w:t xml:space="preserve"> </w:t>
      </w:r>
      <w:r>
        <w:t>open</w:t>
      </w:r>
      <w:r>
        <w:rPr>
          <w:spacing w:val="-13"/>
        </w:rPr>
        <w:t xml:space="preserve"> </w:t>
      </w:r>
      <w:r>
        <w:rPr>
          <w:spacing w:val="-2"/>
        </w:rPr>
        <w:t>file.</w:t>
      </w:r>
    </w:p>
    <w:p w14:paraId="7DFF0086" w14:textId="77777777" w:rsidR="002755BC" w:rsidRDefault="00000000">
      <w:pPr>
        <w:pStyle w:val="ListParagraph"/>
        <w:numPr>
          <w:ilvl w:val="0"/>
          <w:numId w:val="34"/>
        </w:numPr>
        <w:tabs>
          <w:tab w:val="left" w:pos="1521"/>
        </w:tabs>
        <w:spacing w:before="236"/>
        <w:ind w:left="1521" w:hanging="201"/>
        <w:rPr>
          <w:i/>
          <w:sz w:val="21"/>
        </w:rPr>
      </w:pPr>
      <w:r>
        <w:rPr>
          <w:i/>
          <w:spacing w:val="-2"/>
          <w:sz w:val="21"/>
        </w:rPr>
        <w:t>Recalling</w:t>
      </w:r>
      <w:r>
        <w:rPr>
          <w:i/>
          <w:spacing w:val="-3"/>
          <w:sz w:val="21"/>
        </w:rPr>
        <w:t xml:space="preserve"> </w:t>
      </w:r>
      <w:r>
        <w:rPr>
          <w:i/>
          <w:spacing w:val="-2"/>
          <w:sz w:val="21"/>
        </w:rPr>
        <w:t>Psychomotor Procedures</w:t>
      </w:r>
    </w:p>
    <w:p w14:paraId="3AC4018D" w14:textId="77777777" w:rsidR="002755BC" w:rsidRDefault="00000000">
      <w:pPr>
        <w:pStyle w:val="BodyText"/>
        <w:spacing w:before="169" w:line="266" w:lineRule="auto"/>
        <w:ind w:left="1320" w:right="1318" w:firstLine="359"/>
        <w:jc w:val="both"/>
      </w:pPr>
      <w:r>
        <w:t>Knowledge recall relative to psychomotor procedures involves generat- ing basic information about a psychomotor skill or process. For example, the following tasks would elicit recall regarding the psychomotor skill of stretching the hamstring muscle and the psychomotor process of playing person-to-person defense in basketball, respectively:</w:t>
      </w:r>
    </w:p>
    <w:p w14:paraId="0C7C5538"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18DDF467" w14:textId="77777777" w:rsidR="002755BC" w:rsidRDefault="002755BC">
      <w:pPr>
        <w:pStyle w:val="BodyText"/>
        <w:spacing w:before="15"/>
      </w:pPr>
    </w:p>
    <w:p w14:paraId="15F5C998" w14:textId="77777777" w:rsidR="002755BC" w:rsidRDefault="00000000">
      <w:pPr>
        <w:pStyle w:val="BodyText"/>
        <w:spacing w:before="1" w:line="266" w:lineRule="auto"/>
        <w:ind w:left="1520" w:right="1518"/>
        <w:jc w:val="both"/>
      </w:pPr>
      <w:r>
        <w:t>Psychomotor Skill: We have been examining the proper technique for stretching the hamstrings. What are situations in which it is useful to use this technique? Describe the basic steps involved.</w:t>
      </w:r>
    </w:p>
    <w:p w14:paraId="11438C36" w14:textId="77777777" w:rsidR="002755BC" w:rsidRDefault="00000000">
      <w:pPr>
        <w:pStyle w:val="BodyText"/>
        <w:spacing w:before="157" w:line="266" w:lineRule="auto"/>
        <w:ind w:left="1520" w:right="1520"/>
        <w:jc w:val="both"/>
      </w:pPr>
      <w:r>
        <w:t>Psychomotor</w:t>
      </w:r>
      <w:r>
        <w:rPr>
          <w:spacing w:val="-16"/>
        </w:rPr>
        <w:t xml:space="preserve"> </w:t>
      </w:r>
      <w:r>
        <w:t>Process:</w:t>
      </w:r>
      <w:r>
        <w:rPr>
          <w:spacing w:val="-14"/>
        </w:rPr>
        <w:t xml:space="preserve"> </w:t>
      </w:r>
      <w:r>
        <w:t>Describe</w:t>
      </w:r>
      <w:r>
        <w:rPr>
          <w:spacing w:val="-14"/>
        </w:rPr>
        <w:t xml:space="preserve"> </w:t>
      </w:r>
      <w:r>
        <w:t>the</w:t>
      </w:r>
      <w:r>
        <w:rPr>
          <w:spacing w:val="-13"/>
        </w:rPr>
        <w:t xml:space="preserve"> </w:t>
      </w:r>
      <w:r>
        <w:t>proper</w:t>
      </w:r>
      <w:r>
        <w:rPr>
          <w:spacing w:val="-14"/>
        </w:rPr>
        <w:t xml:space="preserve"> </w:t>
      </w:r>
      <w:r>
        <w:t>technique</w:t>
      </w:r>
      <w:r>
        <w:rPr>
          <w:spacing w:val="-14"/>
        </w:rPr>
        <w:t xml:space="preserve"> </w:t>
      </w:r>
      <w:r>
        <w:t>for</w:t>
      </w:r>
      <w:r>
        <w:rPr>
          <w:spacing w:val="-14"/>
        </w:rPr>
        <w:t xml:space="preserve"> </w:t>
      </w:r>
      <w:r>
        <w:t>playing</w:t>
      </w:r>
      <w:r>
        <w:rPr>
          <w:spacing w:val="-13"/>
        </w:rPr>
        <w:t xml:space="preserve"> </w:t>
      </w:r>
      <w:r>
        <w:t>person- to-person</w:t>
      </w:r>
      <w:r>
        <w:rPr>
          <w:spacing w:val="-12"/>
        </w:rPr>
        <w:t xml:space="preserve"> </w:t>
      </w:r>
      <w:r>
        <w:t>defense.</w:t>
      </w:r>
    </w:p>
    <w:p w14:paraId="6766ABBD" w14:textId="77777777" w:rsidR="002755BC" w:rsidRDefault="002755BC">
      <w:pPr>
        <w:pStyle w:val="BodyText"/>
        <w:spacing w:before="127"/>
      </w:pPr>
    </w:p>
    <w:p w14:paraId="68D74D5F" w14:textId="77777777" w:rsidR="002755BC" w:rsidRDefault="00000000">
      <w:pPr>
        <w:pStyle w:val="Heading3"/>
      </w:pPr>
      <w:r>
        <w:rPr>
          <w:spacing w:val="-2"/>
        </w:rPr>
        <w:t>Executing</w:t>
      </w:r>
    </w:p>
    <w:p w14:paraId="26C01BF1" w14:textId="77777777" w:rsidR="002755BC" w:rsidRDefault="00000000">
      <w:pPr>
        <w:pStyle w:val="BodyText"/>
        <w:spacing w:before="143"/>
        <w:ind w:left="323"/>
        <w:jc w:val="center"/>
      </w:pPr>
      <w:r>
        <w:rPr>
          <w:spacing w:val="-4"/>
        </w:rPr>
        <w:t>Figure</w:t>
      </w:r>
      <w:r>
        <w:rPr>
          <w:spacing w:val="-7"/>
        </w:rPr>
        <w:t xml:space="preserve"> </w:t>
      </w:r>
      <w:r>
        <w:rPr>
          <w:spacing w:val="-4"/>
        </w:rPr>
        <w:t>4.4</w:t>
      </w:r>
      <w:r>
        <w:rPr>
          <w:spacing w:val="-6"/>
        </w:rPr>
        <w:t xml:space="preserve"> </w:t>
      </w:r>
      <w:r>
        <w:rPr>
          <w:spacing w:val="-4"/>
        </w:rPr>
        <w:t>presents</w:t>
      </w:r>
      <w:r>
        <w:rPr>
          <w:spacing w:val="-7"/>
        </w:rPr>
        <w:t xml:space="preserve"> </w:t>
      </w:r>
      <w:r>
        <w:rPr>
          <w:spacing w:val="-4"/>
        </w:rPr>
        <w:t>executing</w:t>
      </w:r>
      <w:r>
        <w:rPr>
          <w:spacing w:val="-6"/>
        </w:rPr>
        <w:t xml:space="preserve"> </w:t>
      </w:r>
      <w:r>
        <w:rPr>
          <w:spacing w:val="-4"/>
        </w:rPr>
        <w:t>tasks</w:t>
      </w:r>
      <w:r>
        <w:rPr>
          <w:spacing w:val="-6"/>
        </w:rPr>
        <w:t xml:space="preserve"> </w:t>
      </w:r>
      <w:r>
        <w:rPr>
          <w:spacing w:val="-4"/>
        </w:rPr>
        <w:t>across</w:t>
      </w:r>
      <w:r>
        <w:rPr>
          <w:spacing w:val="-7"/>
        </w:rPr>
        <w:t xml:space="preserve"> </w:t>
      </w:r>
      <w:r>
        <w:rPr>
          <w:spacing w:val="-4"/>
        </w:rPr>
        <w:t>the</w:t>
      </w:r>
      <w:r>
        <w:rPr>
          <w:spacing w:val="-6"/>
        </w:rPr>
        <w:t xml:space="preserve"> </w:t>
      </w:r>
      <w:r>
        <w:rPr>
          <w:spacing w:val="-4"/>
        </w:rPr>
        <w:t>three</w:t>
      </w:r>
      <w:r>
        <w:rPr>
          <w:spacing w:val="-7"/>
        </w:rPr>
        <w:t xml:space="preserve"> </w:t>
      </w:r>
      <w:r>
        <w:rPr>
          <w:spacing w:val="-4"/>
        </w:rPr>
        <w:t>domains</w:t>
      </w:r>
      <w:r>
        <w:rPr>
          <w:spacing w:val="-6"/>
        </w:rPr>
        <w:t xml:space="preserve"> </w:t>
      </w:r>
      <w:r>
        <w:rPr>
          <w:spacing w:val="-4"/>
        </w:rPr>
        <w:t>of</w:t>
      </w:r>
      <w:r>
        <w:rPr>
          <w:spacing w:val="-6"/>
        </w:rPr>
        <w:t xml:space="preserve"> </w:t>
      </w:r>
      <w:r>
        <w:rPr>
          <w:spacing w:val="-4"/>
        </w:rPr>
        <w:t>knowledge.</w:t>
      </w:r>
    </w:p>
    <w:p w14:paraId="32FCABA4" w14:textId="77777777" w:rsidR="002755BC" w:rsidRDefault="002755BC">
      <w:pPr>
        <w:pStyle w:val="BodyText"/>
        <w:spacing w:before="126"/>
        <w:rPr>
          <w:sz w:val="20"/>
        </w:rPr>
      </w:pPr>
    </w:p>
    <w:p w14:paraId="22518A2C" w14:textId="77777777" w:rsidR="002755BC" w:rsidRDefault="00000000">
      <w:pPr>
        <w:tabs>
          <w:tab w:val="left" w:pos="2537"/>
        </w:tabs>
        <w:spacing w:before="1"/>
        <w:ind w:left="1337"/>
        <w:rPr>
          <w:sz w:val="20"/>
        </w:rPr>
      </w:pPr>
      <w:r>
        <w:rPr>
          <w:b/>
          <w:spacing w:val="-2"/>
          <w:sz w:val="20"/>
        </w:rPr>
        <w:t>Figure</w:t>
      </w:r>
      <w:r>
        <w:rPr>
          <w:b/>
          <w:spacing w:val="-4"/>
          <w:sz w:val="20"/>
        </w:rPr>
        <w:t xml:space="preserve"> </w:t>
      </w:r>
      <w:r>
        <w:rPr>
          <w:b/>
          <w:spacing w:val="-5"/>
          <w:sz w:val="20"/>
        </w:rPr>
        <w:t>4.4</w:t>
      </w:r>
      <w:r>
        <w:rPr>
          <w:b/>
          <w:sz w:val="20"/>
        </w:rPr>
        <w:tab/>
      </w:r>
      <w:r>
        <w:rPr>
          <w:spacing w:val="-2"/>
          <w:sz w:val="20"/>
        </w:rPr>
        <w:t>Executing</w:t>
      </w:r>
      <w:r>
        <w:rPr>
          <w:spacing w:val="-5"/>
          <w:sz w:val="20"/>
        </w:rPr>
        <w:t xml:space="preserve"> </w:t>
      </w:r>
      <w:r>
        <w:rPr>
          <w:spacing w:val="-2"/>
          <w:sz w:val="20"/>
        </w:rPr>
        <w:t>Tasks</w:t>
      </w:r>
    </w:p>
    <w:p w14:paraId="2D2E7A6D" w14:textId="77777777" w:rsidR="002755BC" w:rsidRDefault="00000000">
      <w:pPr>
        <w:pStyle w:val="BodyText"/>
        <w:rPr>
          <w:sz w:val="5"/>
        </w:rPr>
      </w:pPr>
      <w:r>
        <w:rPr>
          <w:noProof/>
          <w:sz w:val="5"/>
        </w:rPr>
        <mc:AlternateContent>
          <mc:Choice Requires="wps">
            <w:drawing>
              <wp:anchor distT="0" distB="0" distL="0" distR="0" simplePos="0" relativeHeight="487649280" behindDoc="1" locked="0" layoutInCell="1" allowOverlap="1" wp14:anchorId="3120D570" wp14:editId="53A90865">
                <wp:simplePos x="0" y="0"/>
                <wp:positionH relativeFrom="page">
                  <wp:posOffset>1077887</wp:posOffset>
                </wp:positionH>
                <wp:positionV relativeFrom="paragraph">
                  <wp:posOffset>51864</wp:posOffset>
                </wp:positionV>
                <wp:extent cx="4876800" cy="1270"/>
                <wp:effectExtent l="0" t="0" r="0" b="0"/>
                <wp:wrapTopAndBottom/>
                <wp:docPr id="363" name="Graphic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A99A7A" id="Graphic 363" o:spid="_x0000_s1026" style="position:absolute;margin-left:84.85pt;margin-top:4.1pt;width:384pt;height:.1pt;z-index:-1566720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" path="m,l4876800,e" filled="f" strokeweight=".5pt">
                <v:path arrowok="t"/>
                <w10:wrap type="topAndBottom" anchorx="page"/>
              </v:shape>
            </w:pict>
          </mc:Fallback>
        </mc:AlternateContent>
      </w:r>
    </w:p>
    <w:p w14:paraId="6B1B632A" w14:textId="77777777" w:rsidR="002755BC" w:rsidRDefault="002755BC">
      <w:pPr>
        <w:pStyle w:val="BodyText"/>
        <w:spacing w:before="48"/>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9"/>
        <w:gridCol w:w="5220"/>
      </w:tblGrid>
      <w:tr w:rsidR="002755BC" w14:paraId="786DC221" w14:textId="77777777">
        <w:trPr>
          <w:trHeight w:val="360"/>
        </w:trPr>
        <w:tc>
          <w:tcPr>
            <w:tcW w:w="7609" w:type="dxa"/>
            <w:gridSpan w:val="2"/>
          </w:tcPr>
          <w:p w14:paraId="14B82B9C"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14976" behindDoc="1" locked="0" layoutInCell="1" allowOverlap="1" wp14:anchorId="16B3FB50" wp14:editId="11BCDFC4">
                      <wp:simplePos x="0" y="0"/>
                      <wp:positionH relativeFrom="column">
                        <wp:posOffset>3175</wp:posOffset>
                      </wp:positionH>
                      <wp:positionV relativeFrom="paragraph">
                        <wp:posOffset>49</wp:posOffset>
                      </wp:positionV>
                      <wp:extent cx="4870450" cy="2254885"/>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254885"/>
                                <a:chOff x="0" y="0"/>
                                <a:chExt cx="4870450" cy="2254885"/>
                              </a:xfrm>
                            </wpg:grpSpPr>
                            <wps:wsp>
                              <wps:cNvPr id="365" name="Graphic 365"/>
                              <wps:cNvSpPr/>
                              <wps:spPr>
                                <a:xfrm>
                                  <a:off x="31750" y="31750"/>
                                  <a:ext cx="4838700" cy="2223135"/>
                                </a:xfrm>
                                <a:custGeom>
                                  <a:avLst/>
                                  <a:gdLst/>
                                  <a:ahLst/>
                                  <a:cxnLst/>
                                  <a:rect l="l" t="t" r="r" b="b"/>
                                  <a:pathLst>
                                    <a:path w="4838700" h="2223135">
                                      <a:moveTo>
                                        <a:pt x="4838700" y="0"/>
                                      </a:moveTo>
                                      <a:lnTo>
                                        <a:pt x="0" y="0"/>
                                      </a:lnTo>
                                      <a:lnTo>
                                        <a:pt x="0" y="2222525"/>
                                      </a:lnTo>
                                      <a:lnTo>
                                        <a:pt x="4838700" y="2222525"/>
                                      </a:lnTo>
                                      <a:lnTo>
                                        <a:pt x="4838700" y="0"/>
                                      </a:lnTo>
                                      <a:close/>
                                    </a:path>
                                  </a:pathLst>
                                </a:custGeom>
                                <a:solidFill>
                                  <a:srgbClr val="999999"/>
                                </a:solidFill>
                              </wps:spPr>
                              <wps:bodyPr wrap="square" lIns="0" tIns="0" rIns="0" bIns="0" rtlCol="0">
                                <a:prstTxWarp prst="textNoShape">
                                  <a:avLst/>
                                </a:prstTxWarp>
                                <a:noAutofit/>
                              </wps:bodyPr>
                            </wps:wsp>
                            <wps:wsp>
                              <wps:cNvPr id="366" name="Graphic 366"/>
                              <wps:cNvSpPr/>
                              <wps:spPr>
                                <a:xfrm>
                                  <a:off x="0" y="0"/>
                                  <a:ext cx="4826000" cy="2210435"/>
                                </a:xfrm>
                                <a:custGeom>
                                  <a:avLst/>
                                  <a:gdLst/>
                                  <a:ahLst/>
                                  <a:cxnLst/>
                                  <a:rect l="l" t="t" r="r" b="b"/>
                                  <a:pathLst>
                                    <a:path w="4826000" h="2210435">
                                      <a:moveTo>
                                        <a:pt x="4826000" y="0"/>
                                      </a:moveTo>
                                      <a:lnTo>
                                        <a:pt x="0" y="0"/>
                                      </a:lnTo>
                                      <a:lnTo>
                                        <a:pt x="0" y="2209825"/>
                                      </a:lnTo>
                                      <a:lnTo>
                                        <a:pt x="4826000" y="2209825"/>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F709466" id="Group 364" o:spid="_x0000_s1026" style="position:absolute;margin-left:.25pt;margin-top:0;width:383.5pt;height:177.55pt;z-index:-20501504;mso-wrap-distance-left:0;mso-wrap-distance-right:0" coordsize="48704,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">
                      <v:shape id="Graphic 365" o:spid="_x0000_s1027" style="position:absolute;left:317;top:317;width:48387;height:22231;visibility:visible;mso-wrap-style:square;v-text-anchor:top" coordsize="4838700,222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" path="m4838700,l,,,2222525r4838700,l4838700,xe" fillcolor="#999" stroked="f">
                        <v:path arrowok="t"/>
                      </v:shape>
                      <v:shape id="Graphic 366" o:spid="_x0000_s1028" style="position:absolute;width:48260;height:22104;visibility:visible;mso-wrap-style:square;v-text-anchor:top" coordsize="4826000,221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" path="m4826000,l,,,2209825r4826000,l4826000,xe" stroked="f">
                        <v:path arrowok="t"/>
                      </v:shape>
                    </v:group>
                  </w:pict>
                </mc:Fallback>
              </mc:AlternateContent>
            </w:r>
            <w:r>
              <w:rPr>
                <w:i/>
                <w:spacing w:val="-2"/>
                <w:sz w:val="16"/>
              </w:rPr>
              <w:t>Information</w:t>
            </w:r>
          </w:p>
        </w:tc>
      </w:tr>
      <w:tr w:rsidR="002755BC" w14:paraId="683DD3A3" w14:textId="77777777">
        <w:trPr>
          <w:trHeight w:val="550"/>
        </w:trPr>
        <w:tc>
          <w:tcPr>
            <w:tcW w:w="2389" w:type="dxa"/>
          </w:tcPr>
          <w:p w14:paraId="25BD709D" w14:textId="77777777" w:rsidR="002755BC" w:rsidRDefault="00000000">
            <w:pPr>
              <w:pStyle w:val="TableParagraph"/>
              <w:spacing w:before="80" w:line="261" w:lineRule="auto"/>
              <w:ind w:left="125" w:right="1045"/>
              <w:rPr>
                <w:sz w:val="16"/>
              </w:rPr>
            </w:pPr>
            <w:r>
              <w:rPr>
                <w:spacing w:val="-2"/>
                <w:sz w:val="16"/>
              </w:rPr>
              <w:t>Details Organizing</w:t>
            </w:r>
            <w:r>
              <w:rPr>
                <w:spacing w:val="-10"/>
                <w:sz w:val="16"/>
              </w:rPr>
              <w:t xml:space="preserve"> </w:t>
            </w:r>
            <w:r>
              <w:rPr>
                <w:spacing w:val="-2"/>
                <w:sz w:val="16"/>
              </w:rPr>
              <w:t>Ideas</w:t>
            </w:r>
          </w:p>
        </w:tc>
        <w:tc>
          <w:tcPr>
            <w:tcW w:w="5220" w:type="dxa"/>
          </w:tcPr>
          <w:p w14:paraId="6F95FDFD" w14:textId="77777777" w:rsidR="002755BC" w:rsidRDefault="00000000">
            <w:pPr>
              <w:pStyle w:val="TableParagraph"/>
              <w:spacing w:before="80" w:line="261" w:lineRule="auto"/>
              <w:ind w:left="143" w:right="3866"/>
              <w:rPr>
                <w:sz w:val="16"/>
              </w:rPr>
            </w:pPr>
            <w:r>
              <w:rPr>
                <w:spacing w:val="-2"/>
                <w:sz w:val="16"/>
              </w:rPr>
              <w:t>Not</w:t>
            </w:r>
            <w:r>
              <w:rPr>
                <w:spacing w:val="-10"/>
                <w:sz w:val="16"/>
              </w:rPr>
              <w:t xml:space="preserve"> </w:t>
            </w:r>
            <w:r>
              <w:rPr>
                <w:spacing w:val="-2"/>
                <w:sz w:val="16"/>
              </w:rPr>
              <w:t>applicable Not</w:t>
            </w:r>
            <w:r>
              <w:rPr>
                <w:spacing w:val="-6"/>
                <w:sz w:val="16"/>
              </w:rPr>
              <w:t xml:space="preserve"> </w:t>
            </w:r>
            <w:r>
              <w:rPr>
                <w:spacing w:val="-2"/>
                <w:sz w:val="16"/>
              </w:rPr>
              <w:t>applicable</w:t>
            </w:r>
          </w:p>
        </w:tc>
      </w:tr>
      <w:tr w:rsidR="002755BC" w14:paraId="6AD15C9E" w14:textId="77777777">
        <w:trPr>
          <w:trHeight w:val="310"/>
        </w:trPr>
        <w:tc>
          <w:tcPr>
            <w:tcW w:w="7609" w:type="dxa"/>
            <w:gridSpan w:val="2"/>
          </w:tcPr>
          <w:p w14:paraId="26ECF074"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3C1C46CF" w14:textId="77777777">
        <w:trPr>
          <w:trHeight w:val="950"/>
        </w:trPr>
        <w:tc>
          <w:tcPr>
            <w:tcW w:w="2389" w:type="dxa"/>
          </w:tcPr>
          <w:p w14:paraId="7CDB085D" w14:textId="77777777" w:rsidR="002755BC" w:rsidRDefault="00000000">
            <w:pPr>
              <w:pStyle w:val="TableParagraph"/>
              <w:spacing w:before="80" w:line="520" w:lineRule="auto"/>
              <w:ind w:left="125" w:right="1183"/>
              <w:rPr>
                <w:sz w:val="16"/>
              </w:rPr>
            </w:pPr>
            <w:r>
              <w:rPr>
                <w:spacing w:val="-2"/>
                <w:sz w:val="16"/>
              </w:rPr>
              <w:t>Skills Processes</w:t>
            </w:r>
          </w:p>
        </w:tc>
        <w:tc>
          <w:tcPr>
            <w:tcW w:w="5220" w:type="dxa"/>
          </w:tcPr>
          <w:p w14:paraId="79DCD86F" w14:textId="77777777" w:rsidR="002755BC" w:rsidRDefault="00000000">
            <w:pPr>
              <w:pStyle w:val="TableParagraph"/>
              <w:spacing w:before="80" w:line="261" w:lineRule="auto"/>
              <w:ind w:left="320" w:right="365"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performs</w:t>
            </w:r>
            <w:r>
              <w:rPr>
                <w:spacing w:val="-11"/>
                <w:sz w:val="16"/>
              </w:rPr>
              <w:t xml:space="preserve"> </w:t>
            </w:r>
            <w:r>
              <w:rPr>
                <w:sz w:val="16"/>
              </w:rPr>
              <w:t>the</w:t>
            </w:r>
            <w:r>
              <w:rPr>
                <w:spacing w:val="-11"/>
                <w:sz w:val="16"/>
              </w:rPr>
              <w:t xml:space="preserve"> </w:t>
            </w:r>
            <w:r>
              <w:rPr>
                <w:sz w:val="16"/>
              </w:rPr>
              <w:t>mental</w:t>
            </w:r>
            <w:r>
              <w:rPr>
                <w:spacing w:val="-11"/>
                <w:sz w:val="16"/>
              </w:rPr>
              <w:t xml:space="preserve"> </w:t>
            </w:r>
            <w:r>
              <w:rPr>
                <w:sz w:val="16"/>
              </w:rPr>
              <w:t>skill</w:t>
            </w:r>
            <w:r>
              <w:rPr>
                <w:spacing w:val="-11"/>
                <w:sz w:val="16"/>
              </w:rPr>
              <w:t xml:space="preserve"> </w:t>
            </w:r>
            <w:r>
              <w:rPr>
                <w:sz w:val="16"/>
              </w:rPr>
              <w:t>without significant</w:t>
            </w:r>
            <w:r>
              <w:rPr>
                <w:spacing w:val="-10"/>
                <w:sz w:val="16"/>
              </w:rPr>
              <w:t xml:space="preserve"> </w:t>
            </w:r>
            <w:r>
              <w:rPr>
                <w:sz w:val="16"/>
              </w:rPr>
              <w:t>error.</w:t>
            </w:r>
          </w:p>
          <w:p w14:paraId="286815E2" w14:textId="77777777" w:rsidR="002755BC" w:rsidRDefault="00000000">
            <w:pPr>
              <w:pStyle w:val="TableParagraph"/>
              <w:spacing w:line="261" w:lineRule="auto"/>
              <w:ind w:left="320" w:right="365"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performs</w:t>
            </w:r>
            <w:r>
              <w:rPr>
                <w:spacing w:val="-11"/>
                <w:sz w:val="16"/>
              </w:rPr>
              <w:t xml:space="preserve"> </w:t>
            </w:r>
            <w:r>
              <w:rPr>
                <w:sz w:val="16"/>
              </w:rPr>
              <w:t>the</w:t>
            </w:r>
            <w:r>
              <w:rPr>
                <w:spacing w:val="-11"/>
                <w:sz w:val="16"/>
              </w:rPr>
              <w:t xml:space="preserve"> </w:t>
            </w:r>
            <w:r>
              <w:rPr>
                <w:sz w:val="16"/>
              </w:rPr>
              <w:t>mental</w:t>
            </w:r>
            <w:r>
              <w:rPr>
                <w:spacing w:val="-11"/>
                <w:sz w:val="16"/>
              </w:rPr>
              <w:t xml:space="preserve"> </w:t>
            </w:r>
            <w:r>
              <w:rPr>
                <w:sz w:val="16"/>
              </w:rPr>
              <w:t>process</w:t>
            </w:r>
            <w:r>
              <w:rPr>
                <w:spacing w:val="-11"/>
                <w:sz w:val="16"/>
              </w:rPr>
              <w:t xml:space="preserve"> </w:t>
            </w:r>
            <w:r>
              <w:rPr>
                <w:sz w:val="16"/>
              </w:rPr>
              <w:t>without significant</w:t>
            </w:r>
            <w:r>
              <w:rPr>
                <w:spacing w:val="-10"/>
                <w:sz w:val="16"/>
              </w:rPr>
              <w:t xml:space="preserve"> </w:t>
            </w:r>
            <w:r>
              <w:rPr>
                <w:sz w:val="16"/>
              </w:rPr>
              <w:t>error.</w:t>
            </w:r>
          </w:p>
        </w:tc>
      </w:tr>
      <w:tr w:rsidR="002755BC" w14:paraId="47FF358E" w14:textId="77777777">
        <w:trPr>
          <w:trHeight w:val="310"/>
        </w:trPr>
        <w:tc>
          <w:tcPr>
            <w:tcW w:w="7609" w:type="dxa"/>
            <w:gridSpan w:val="2"/>
          </w:tcPr>
          <w:p w14:paraId="23D54686"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7A72E266" w14:textId="77777777">
        <w:trPr>
          <w:trHeight w:val="950"/>
        </w:trPr>
        <w:tc>
          <w:tcPr>
            <w:tcW w:w="2389" w:type="dxa"/>
          </w:tcPr>
          <w:p w14:paraId="24B66F3D" w14:textId="77777777" w:rsidR="002755BC" w:rsidRDefault="00000000">
            <w:pPr>
              <w:pStyle w:val="TableParagraph"/>
              <w:spacing w:before="80" w:line="520" w:lineRule="auto"/>
              <w:ind w:left="125" w:right="1183"/>
              <w:rPr>
                <w:sz w:val="16"/>
              </w:rPr>
            </w:pPr>
            <w:r>
              <w:rPr>
                <w:spacing w:val="-2"/>
                <w:sz w:val="16"/>
              </w:rPr>
              <w:t>Skills Processes</w:t>
            </w:r>
          </w:p>
        </w:tc>
        <w:tc>
          <w:tcPr>
            <w:tcW w:w="5220" w:type="dxa"/>
          </w:tcPr>
          <w:p w14:paraId="05D64B29" w14:textId="77777777" w:rsidR="002755BC" w:rsidRDefault="00000000">
            <w:pPr>
              <w:pStyle w:val="TableParagraph"/>
              <w:spacing w:before="80" w:line="261" w:lineRule="auto"/>
              <w:ind w:left="320" w:right="365"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performs</w:t>
            </w:r>
            <w:r>
              <w:rPr>
                <w:spacing w:val="-11"/>
                <w:sz w:val="16"/>
              </w:rPr>
              <w:t xml:space="preserve"> </w:t>
            </w:r>
            <w:r>
              <w:rPr>
                <w:sz w:val="16"/>
              </w:rPr>
              <w:t>the</w:t>
            </w:r>
            <w:r>
              <w:rPr>
                <w:spacing w:val="-11"/>
                <w:sz w:val="16"/>
              </w:rPr>
              <w:t xml:space="preserve"> </w:t>
            </w:r>
            <w:r>
              <w:rPr>
                <w:sz w:val="16"/>
              </w:rPr>
              <w:t>psychomotor</w:t>
            </w:r>
            <w:r>
              <w:rPr>
                <w:spacing w:val="-11"/>
                <w:sz w:val="16"/>
              </w:rPr>
              <w:t xml:space="preserve"> </w:t>
            </w:r>
            <w:r>
              <w:rPr>
                <w:sz w:val="16"/>
              </w:rPr>
              <w:t>skill</w:t>
            </w:r>
            <w:r>
              <w:rPr>
                <w:spacing w:val="-11"/>
                <w:sz w:val="16"/>
              </w:rPr>
              <w:t xml:space="preserve"> </w:t>
            </w:r>
            <w:r>
              <w:rPr>
                <w:sz w:val="16"/>
              </w:rPr>
              <w:t>without significant</w:t>
            </w:r>
            <w:r>
              <w:rPr>
                <w:spacing w:val="-10"/>
                <w:sz w:val="16"/>
              </w:rPr>
              <w:t xml:space="preserve"> </w:t>
            </w:r>
            <w:r>
              <w:rPr>
                <w:sz w:val="16"/>
              </w:rPr>
              <w:t>error.</w:t>
            </w:r>
          </w:p>
          <w:p w14:paraId="090E08C3" w14:textId="77777777" w:rsidR="002755BC" w:rsidRDefault="00000000">
            <w:pPr>
              <w:pStyle w:val="TableParagraph"/>
              <w:spacing w:line="261" w:lineRule="auto"/>
              <w:ind w:left="320"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performs</w:t>
            </w:r>
            <w:r>
              <w:rPr>
                <w:spacing w:val="-11"/>
                <w:sz w:val="16"/>
              </w:rPr>
              <w:t xml:space="preserve"> </w:t>
            </w:r>
            <w:r>
              <w:rPr>
                <w:sz w:val="16"/>
              </w:rPr>
              <w:t>the</w:t>
            </w:r>
            <w:r>
              <w:rPr>
                <w:spacing w:val="-11"/>
                <w:sz w:val="16"/>
              </w:rPr>
              <w:t xml:space="preserve"> </w:t>
            </w:r>
            <w:r>
              <w:rPr>
                <w:sz w:val="16"/>
              </w:rPr>
              <w:t>psychomotor</w:t>
            </w:r>
            <w:r>
              <w:rPr>
                <w:spacing w:val="-11"/>
                <w:sz w:val="16"/>
              </w:rPr>
              <w:t xml:space="preserve"> </w:t>
            </w:r>
            <w:r>
              <w:rPr>
                <w:sz w:val="16"/>
              </w:rPr>
              <w:t>process</w:t>
            </w:r>
            <w:r>
              <w:rPr>
                <w:spacing w:val="-11"/>
                <w:sz w:val="16"/>
              </w:rPr>
              <w:t xml:space="preserve"> </w:t>
            </w:r>
            <w:r>
              <w:rPr>
                <w:sz w:val="16"/>
              </w:rPr>
              <w:t>without significant</w:t>
            </w:r>
            <w:r>
              <w:rPr>
                <w:spacing w:val="-10"/>
                <w:sz w:val="16"/>
              </w:rPr>
              <w:t xml:space="preserve"> </w:t>
            </w:r>
            <w:r>
              <w:rPr>
                <w:sz w:val="16"/>
              </w:rPr>
              <w:t>error.</w:t>
            </w:r>
          </w:p>
        </w:tc>
      </w:tr>
    </w:tbl>
    <w:p w14:paraId="246460C9" w14:textId="77777777" w:rsidR="002755BC" w:rsidRDefault="00000000">
      <w:pPr>
        <w:pStyle w:val="BodyText"/>
        <w:rPr>
          <w:sz w:val="17"/>
        </w:rPr>
      </w:pPr>
      <w:r>
        <w:rPr>
          <w:noProof/>
          <w:sz w:val="17"/>
        </w:rPr>
        <mc:AlternateContent>
          <mc:Choice Requires="wps">
            <w:drawing>
              <wp:anchor distT="0" distB="0" distL="0" distR="0" simplePos="0" relativeHeight="487649792" behindDoc="1" locked="0" layoutInCell="1" allowOverlap="1" wp14:anchorId="15E1226B" wp14:editId="78F22FE5">
                <wp:simplePos x="0" y="0"/>
                <wp:positionH relativeFrom="page">
                  <wp:posOffset>1066800</wp:posOffset>
                </wp:positionH>
                <wp:positionV relativeFrom="paragraph">
                  <wp:posOffset>139725</wp:posOffset>
                </wp:positionV>
                <wp:extent cx="4867910" cy="1270"/>
                <wp:effectExtent l="0" t="0" r="0" b="0"/>
                <wp:wrapTopAndBottom/>
                <wp:docPr id="367" name="Graphic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910" cy="1270"/>
                        </a:xfrm>
                        <a:custGeom>
                          <a:avLst/>
                          <a:gdLst/>
                          <a:ahLst/>
                          <a:cxnLst/>
                          <a:rect l="l" t="t" r="r" b="b"/>
                          <a:pathLst>
                            <a:path w="4867910">
                              <a:moveTo>
                                <a:pt x="0" y="0"/>
                              </a:moveTo>
                              <a:lnTo>
                                <a:pt x="48673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70F83B" id="Graphic 367" o:spid="_x0000_s1026" style="position:absolute;margin-left:84pt;margin-top:11pt;width:383.3pt;height:.1pt;z-index:-15666688;visibility:visible;mso-wrap-style:square;mso-wrap-distance-left:0;mso-wrap-distance-top:0;mso-wrap-distance-right:0;mso-wrap-distance-bottom:0;mso-position-horizontal:absolute;mso-position-horizontal-relative:page;mso-position-vertical:absolute;mso-position-vertical-relative:text;v-text-anchor:top" coordsize="4867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" path="m,l4867351,e" filled="f" strokeweight=".5pt">
                <v:path arrowok="t"/>
                <w10:wrap type="topAndBottom" anchorx="page"/>
              </v:shape>
            </w:pict>
          </mc:Fallback>
        </mc:AlternateContent>
      </w:r>
    </w:p>
    <w:p w14:paraId="39E1D111" w14:textId="77777777" w:rsidR="002755BC" w:rsidRDefault="002755BC">
      <w:pPr>
        <w:pStyle w:val="BodyText"/>
        <w:spacing w:before="44"/>
        <w:rPr>
          <w:sz w:val="20"/>
        </w:rPr>
      </w:pPr>
    </w:p>
    <w:p w14:paraId="271E4F0C" w14:textId="77777777" w:rsidR="002755BC" w:rsidRDefault="00000000">
      <w:pPr>
        <w:pStyle w:val="BodyText"/>
        <w:spacing w:before="1" w:line="266" w:lineRule="auto"/>
        <w:ind w:left="1320" w:right="1318" w:firstLine="359"/>
        <w:jc w:val="both"/>
      </w:pPr>
      <w:r>
        <w:t>As</w:t>
      </w:r>
      <w:r>
        <w:rPr>
          <w:spacing w:val="40"/>
        </w:rPr>
        <w:t xml:space="preserve"> </w:t>
      </w:r>
      <w:r>
        <w:t>depicted</w:t>
      </w:r>
      <w:r>
        <w:rPr>
          <w:spacing w:val="40"/>
        </w:rPr>
        <w:t xml:space="preserve"> </w:t>
      </w:r>
      <w:r>
        <w:t>in</w:t>
      </w:r>
      <w:r>
        <w:rPr>
          <w:spacing w:val="40"/>
        </w:rPr>
        <w:t xml:space="preserve"> </w:t>
      </w:r>
      <w:r>
        <w:t>Figure</w:t>
      </w:r>
      <w:r>
        <w:rPr>
          <w:spacing w:val="40"/>
        </w:rPr>
        <w:t xml:space="preserve"> </w:t>
      </w:r>
      <w:r>
        <w:t>4.4,</w:t>
      </w:r>
      <w:r>
        <w:rPr>
          <w:spacing w:val="40"/>
        </w:rPr>
        <w:t xml:space="preserve"> </w:t>
      </w:r>
      <w:r>
        <w:t>the</w:t>
      </w:r>
      <w:r>
        <w:rPr>
          <w:spacing w:val="40"/>
        </w:rPr>
        <w:t xml:space="preserve"> </w:t>
      </w:r>
      <w:r>
        <w:t>retrieval</w:t>
      </w:r>
      <w:r>
        <w:rPr>
          <w:spacing w:val="40"/>
        </w:rPr>
        <w:t xml:space="preserve"> </w:t>
      </w:r>
      <w:r>
        <w:t>process</w:t>
      </w:r>
      <w:r>
        <w:rPr>
          <w:spacing w:val="40"/>
        </w:rPr>
        <w:t xml:space="preserve"> </w:t>
      </w:r>
      <w:r>
        <w:t>of</w:t>
      </w:r>
      <w:r>
        <w:rPr>
          <w:spacing w:val="40"/>
        </w:rPr>
        <w:t xml:space="preserve"> </w:t>
      </w:r>
      <w:r>
        <w:t>executing</w:t>
      </w:r>
      <w:r>
        <w:rPr>
          <w:spacing w:val="40"/>
        </w:rPr>
        <w:t xml:space="preserve"> </w:t>
      </w:r>
      <w:r>
        <w:t>does not apply to information. However, the ultimate indicator of a student’s knowledge of a mental or psychomotor procedure is whether he or she can perform or execute it without significant error. As described previously, executing</w:t>
      </w:r>
      <w:r>
        <w:rPr>
          <w:spacing w:val="-7"/>
        </w:rPr>
        <w:t xml:space="preserve"> </w:t>
      </w:r>
      <w:r>
        <w:t>does</w:t>
      </w:r>
      <w:r>
        <w:rPr>
          <w:spacing w:val="-7"/>
        </w:rPr>
        <w:t xml:space="preserve"> </w:t>
      </w:r>
      <w:r>
        <w:t>not</w:t>
      </w:r>
      <w:r>
        <w:rPr>
          <w:spacing w:val="-7"/>
        </w:rPr>
        <w:t xml:space="preserve"> </w:t>
      </w:r>
      <w:r>
        <w:t>imply</w:t>
      </w:r>
      <w:r>
        <w:rPr>
          <w:spacing w:val="-7"/>
        </w:rPr>
        <w:t xml:space="preserve"> </w:t>
      </w:r>
      <w:r>
        <w:t>that</w:t>
      </w:r>
      <w:r>
        <w:rPr>
          <w:spacing w:val="-7"/>
        </w:rPr>
        <w:t xml:space="preserve"> </w:t>
      </w:r>
      <w:r>
        <w:t>students</w:t>
      </w:r>
      <w:r>
        <w:rPr>
          <w:spacing w:val="-7"/>
        </w:rPr>
        <w:t xml:space="preserve"> </w:t>
      </w:r>
      <w:r>
        <w:t>have</w:t>
      </w:r>
      <w:r>
        <w:rPr>
          <w:spacing w:val="-7"/>
        </w:rPr>
        <w:t xml:space="preserve"> </w:t>
      </w:r>
      <w:r>
        <w:t>an</w:t>
      </w:r>
      <w:r>
        <w:rPr>
          <w:spacing w:val="-7"/>
        </w:rPr>
        <w:t xml:space="preserve"> </w:t>
      </w:r>
      <w:r>
        <w:t>understanding</w:t>
      </w:r>
      <w:r>
        <w:rPr>
          <w:spacing w:val="-7"/>
        </w:rPr>
        <w:t xml:space="preserve"> </w:t>
      </w:r>
      <w:r>
        <w:t>of</w:t>
      </w:r>
      <w:r>
        <w:rPr>
          <w:spacing w:val="-7"/>
        </w:rPr>
        <w:t xml:space="preserve"> </w:t>
      </w:r>
      <w:r>
        <w:t>how</w:t>
      </w:r>
      <w:r>
        <w:rPr>
          <w:spacing w:val="-7"/>
        </w:rPr>
        <w:t xml:space="preserve"> </w:t>
      </w:r>
      <w:r>
        <w:t>or</w:t>
      </w:r>
      <w:r>
        <w:rPr>
          <w:spacing w:val="-7"/>
        </w:rPr>
        <w:t xml:space="preserve"> </w:t>
      </w:r>
      <w:r>
        <w:t>why a procedure works, only that they can perform it.</w:t>
      </w:r>
    </w:p>
    <w:p w14:paraId="50CB38FB" w14:textId="77777777" w:rsidR="002755BC" w:rsidRDefault="00000000">
      <w:pPr>
        <w:pStyle w:val="BodyText"/>
        <w:spacing w:line="266" w:lineRule="auto"/>
        <w:ind w:left="1320" w:right="1318" w:firstLine="359"/>
        <w:jc w:val="both"/>
      </w:pPr>
      <w:r>
        <w:t>Tasks for mental and psychomotor procedures follow the same general pattern as exemplified by the following:</w:t>
      </w:r>
    </w:p>
    <w:p w14:paraId="1F55C2D0" w14:textId="77777777" w:rsidR="002755BC" w:rsidRDefault="00000000">
      <w:pPr>
        <w:pStyle w:val="ListParagraph"/>
        <w:numPr>
          <w:ilvl w:val="0"/>
          <w:numId w:val="33"/>
        </w:numPr>
        <w:tabs>
          <w:tab w:val="left" w:pos="1521"/>
        </w:tabs>
        <w:spacing w:before="242"/>
        <w:ind w:left="1521" w:hanging="201"/>
        <w:rPr>
          <w:i/>
          <w:sz w:val="21"/>
        </w:rPr>
      </w:pPr>
      <w:r>
        <w:rPr>
          <w:i/>
          <w:spacing w:val="-2"/>
          <w:sz w:val="21"/>
        </w:rPr>
        <w:t>Executing</w:t>
      </w:r>
      <w:r>
        <w:rPr>
          <w:i/>
          <w:sz w:val="21"/>
        </w:rPr>
        <w:t xml:space="preserve"> </w:t>
      </w:r>
      <w:r>
        <w:rPr>
          <w:i/>
          <w:spacing w:val="-2"/>
          <w:sz w:val="21"/>
        </w:rPr>
        <w:t>Mental</w:t>
      </w:r>
      <w:r>
        <w:rPr>
          <w:i/>
          <w:spacing w:val="1"/>
          <w:sz w:val="21"/>
        </w:rPr>
        <w:t xml:space="preserve"> </w:t>
      </w:r>
      <w:r>
        <w:rPr>
          <w:i/>
          <w:spacing w:val="-2"/>
          <w:sz w:val="21"/>
        </w:rPr>
        <w:t>Procedures</w:t>
      </w:r>
    </w:p>
    <w:p w14:paraId="381F5FEF" w14:textId="77777777" w:rsidR="002755BC" w:rsidRDefault="00000000">
      <w:pPr>
        <w:pStyle w:val="BodyText"/>
        <w:spacing w:before="170" w:line="266" w:lineRule="auto"/>
        <w:ind w:left="1520" w:right="1520"/>
        <w:jc w:val="both"/>
      </w:pPr>
      <w:r>
        <w:rPr>
          <w:spacing w:val="-2"/>
        </w:rPr>
        <w:t>Mental</w:t>
      </w:r>
      <w:r>
        <w:rPr>
          <w:spacing w:val="-12"/>
        </w:rPr>
        <w:t xml:space="preserve"> </w:t>
      </w:r>
      <w:r>
        <w:rPr>
          <w:spacing w:val="-2"/>
        </w:rPr>
        <w:t>Skill:</w:t>
      </w:r>
      <w:r>
        <w:rPr>
          <w:spacing w:val="-12"/>
        </w:rPr>
        <w:t xml:space="preserve"> </w:t>
      </w:r>
      <w:r>
        <w:rPr>
          <w:spacing w:val="-2"/>
        </w:rPr>
        <w:t>You</w:t>
      </w:r>
      <w:r>
        <w:rPr>
          <w:spacing w:val="-12"/>
        </w:rPr>
        <w:t xml:space="preserve"> </w:t>
      </w:r>
      <w:r>
        <w:rPr>
          <w:spacing w:val="-2"/>
        </w:rPr>
        <w:t>have</w:t>
      </w:r>
      <w:r>
        <w:rPr>
          <w:spacing w:val="-7"/>
        </w:rPr>
        <w:t xml:space="preserve"> </w:t>
      </w:r>
      <w:r>
        <w:rPr>
          <w:spacing w:val="-2"/>
        </w:rPr>
        <w:t>been</w:t>
      </w:r>
      <w:r>
        <w:rPr>
          <w:spacing w:val="-7"/>
        </w:rPr>
        <w:t xml:space="preserve"> </w:t>
      </w:r>
      <w:r>
        <w:rPr>
          <w:spacing w:val="-2"/>
        </w:rPr>
        <w:t>given</w:t>
      </w:r>
      <w:r>
        <w:rPr>
          <w:spacing w:val="-7"/>
        </w:rPr>
        <w:t xml:space="preserve"> </w:t>
      </w:r>
      <w:r>
        <w:rPr>
          <w:spacing w:val="-2"/>
        </w:rPr>
        <w:t>a</w:t>
      </w:r>
      <w:r>
        <w:rPr>
          <w:spacing w:val="-7"/>
        </w:rPr>
        <w:t xml:space="preserve"> </w:t>
      </w:r>
      <w:r>
        <w:rPr>
          <w:spacing w:val="-2"/>
        </w:rPr>
        <w:t>contour</w:t>
      </w:r>
      <w:r>
        <w:rPr>
          <w:spacing w:val="-7"/>
        </w:rPr>
        <w:t xml:space="preserve"> </w:t>
      </w:r>
      <w:r>
        <w:rPr>
          <w:spacing w:val="-2"/>
        </w:rPr>
        <w:t>map</w:t>
      </w:r>
      <w:r>
        <w:rPr>
          <w:spacing w:val="-7"/>
        </w:rPr>
        <w:t xml:space="preserve"> </w:t>
      </w:r>
      <w:r>
        <w:rPr>
          <w:spacing w:val="-2"/>
        </w:rPr>
        <w:t>of</w:t>
      </w:r>
      <w:r>
        <w:rPr>
          <w:spacing w:val="-7"/>
        </w:rPr>
        <w:t xml:space="preserve"> </w:t>
      </w:r>
      <w:r>
        <w:rPr>
          <w:spacing w:val="-2"/>
        </w:rPr>
        <w:t>the</w:t>
      </w:r>
      <w:r>
        <w:rPr>
          <w:spacing w:val="-7"/>
        </w:rPr>
        <w:t xml:space="preserve"> </w:t>
      </w:r>
      <w:r>
        <w:rPr>
          <w:spacing w:val="-2"/>
        </w:rPr>
        <w:t>area</w:t>
      </w:r>
      <w:r>
        <w:rPr>
          <w:spacing w:val="-7"/>
        </w:rPr>
        <w:t xml:space="preserve"> </w:t>
      </w:r>
      <w:r>
        <w:rPr>
          <w:spacing w:val="-2"/>
        </w:rPr>
        <w:t xml:space="preserve">surrounding </w:t>
      </w:r>
      <w:r>
        <w:t>our</w:t>
      </w:r>
      <w:r>
        <w:rPr>
          <w:spacing w:val="-13"/>
        </w:rPr>
        <w:t xml:space="preserve"> </w:t>
      </w:r>
      <w:r>
        <w:t>school.</w:t>
      </w:r>
      <w:r>
        <w:rPr>
          <w:spacing w:val="-13"/>
        </w:rPr>
        <w:t xml:space="preserve"> </w:t>
      </w:r>
      <w:r>
        <w:t>Describe</w:t>
      </w:r>
      <w:r>
        <w:rPr>
          <w:spacing w:val="-13"/>
        </w:rPr>
        <w:t xml:space="preserve"> </w:t>
      </w:r>
      <w:r>
        <w:t>some</w:t>
      </w:r>
      <w:r>
        <w:rPr>
          <w:spacing w:val="-13"/>
        </w:rPr>
        <w:t xml:space="preserve"> </w:t>
      </w:r>
      <w:r>
        <w:t>of</w:t>
      </w:r>
      <w:r>
        <w:rPr>
          <w:spacing w:val="-13"/>
        </w:rPr>
        <w:t xml:space="preserve"> </w:t>
      </w:r>
      <w:r>
        <w:t>the</w:t>
      </w:r>
      <w:r>
        <w:rPr>
          <w:spacing w:val="-13"/>
        </w:rPr>
        <w:t xml:space="preserve"> </w:t>
      </w:r>
      <w:r>
        <w:t>information</w:t>
      </w:r>
      <w:r>
        <w:rPr>
          <w:spacing w:val="-13"/>
        </w:rPr>
        <w:t xml:space="preserve"> </w:t>
      </w:r>
      <w:r>
        <w:t>it</w:t>
      </w:r>
      <w:r>
        <w:rPr>
          <w:spacing w:val="-13"/>
        </w:rPr>
        <w:t xml:space="preserve"> </w:t>
      </w:r>
      <w:r>
        <w:t>provides</w:t>
      </w:r>
      <w:r>
        <w:rPr>
          <w:spacing w:val="-13"/>
        </w:rPr>
        <w:t xml:space="preserve"> </w:t>
      </w:r>
      <w:r>
        <w:t>about</w:t>
      </w:r>
      <w:r>
        <w:rPr>
          <w:spacing w:val="-13"/>
        </w:rPr>
        <w:t xml:space="preserve"> </w:t>
      </w:r>
      <w:r>
        <w:t>this</w:t>
      </w:r>
      <w:r>
        <w:rPr>
          <w:spacing w:val="-13"/>
        </w:rPr>
        <w:t xml:space="preserve"> </w:t>
      </w:r>
      <w:r>
        <w:t>area.</w:t>
      </w:r>
    </w:p>
    <w:p w14:paraId="26B01A69" w14:textId="77777777" w:rsidR="002755BC" w:rsidRDefault="00000000">
      <w:pPr>
        <w:pStyle w:val="BodyText"/>
        <w:spacing w:before="238" w:line="266" w:lineRule="auto"/>
        <w:ind w:left="1520" w:right="1518"/>
        <w:jc w:val="both"/>
      </w:pPr>
      <w:r>
        <w:t>Mental Process: On your desk you will find a copy of a letter. Using</w:t>
      </w:r>
      <w:r>
        <w:rPr>
          <w:spacing w:val="40"/>
        </w:rPr>
        <w:t xml:space="preserve"> </w:t>
      </w:r>
      <w:r>
        <w:t>the program Microsoft</w:t>
      </w:r>
      <w:r>
        <w:rPr>
          <w:spacing w:val="-6"/>
        </w:rPr>
        <w:t xml:space="preserve"> </w:t>
      </w:r>
      <w:r>
        <w:t>Word, type this letter, save it, and print it out on letterhead</w:t>
      </w:r>
      <w:r>
        <w:rPr>
          <w:spacing w:val="-4"/>
        </w:rPr>
        <w:t xml:space="preserve"> </w:t>
      </w:r>
      <w:r>
        <w:t>paper.</w:t>
      </w:r>
    </w:p>
    <w:p w14:paraId="4CF1E5A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77049B72" w14:textId="77777777" w:rsidR="002755BC" w:rsidRDefault="002755BC">
      <w:pPr>
        <w:pStyle w:val="BodyText"/>
        <w:spacing w:before="45"/>
        <w:rPr>
          <w:sz w:val="21"/>
        </w:rPr>
      </w:pPr>
    </w:p>
    <w:p w14:paraId="06CC6BD0" w14:textId="77777777" w:rsidR="002755BC" w:rsidRDefault="00000000">
      <w:pPr>
        <w:pStyle w:val="ListParagraph"/>
        <w:numPr>
          <w:ilvl w:val="0"/>
          <w:numId w:val="33"/>
        </w:numPr>
        <w:tabs>
          <w:tab w:val="left" w:pos="1521"/>
        </w:tabs>
        <w:ind w:left="1521" w:hanging="201"/>
        <w:rPr>
          <w:i/>
          <w:sz w:val="21"/>
        </w:rPr>
      </w:pPr>
      <w:r>
        <w:rPr>
          <w:i/>
          <w:spacing w:val="-2"/>
          <w:sz w:val="21"/>
        </w:rPr>
        <w:t>Executing</w:t>
      </w:r>
      <w:r>
        <w:rPr>
          <w:i/>
          <w:spacing w:val="-3"/>
          <w:sz w:val="21"/>
        </w:rPr>
        <w:t xml:space="preserve"> </w:t>
      </w:r>
      <w:r>
        <w:rPr>
          <w:i/>
          <w:spacing w:val="-2"/>
          <w:sz w:val="21"/>
        </w:rPr>
        <w:t>Psychomotor Procedures</w:t>
      </w:r>
    </w:p>
    <w:p w14:paraId="6B50C6BA" w14:textId="77777777" w:rsidR="002755BC" w:rsidRDefault="00000000">
      <w:pPr>
        <w:pStyle w:val="BodyText"/>
        <w:spacing w:before="170" w:line="266" w:lineRule="auto"/>
        <w:ind w:left="1520" w:right="1518"/>
        <w:jc w:val="both"/>
      </w:pPr>
      <w:r>
        <w:t>Psychomotor Skill: Demonstrate the proper method of stretching the hamstring</w:t>
      </w:r>
      <w:r>
        <w:rPr>
          <w:spacing w:val="-4"/>
        </w:rPr>
        <w:t xml:space="preserve"> </w:t>
      </w:r>
      <w:r>
        <w:t>muscles.</w:t>
      </w:r>
    </w:p>
    <w:p w14:paraId="14E4C84E" w14:textId="77777777" w:rsidR="002755BC" w:rsidRDefault="00000000">
      <w:pPr>
        <w:pStyle w:val="BodyText"/>
        <w:spacing w:before="118" w:line="266" w:lineRule="auto"/>
        <w:ind w:left="1520" w:right="1518"/>
        <w:jc w:val="both"/>
      </w:pPr>
      <w:r>
        <w:t>Psychomotor Process: Select a partner and play a game of one-on-one basketball to five goals. Demonstrate proper person-to-person defense while doing so.</w:t>
      </w:r>
    </w:p>
    <w:p w14:paraId="27E52032" w14:textId="77777777" w:rsidR="002755BC" w:rsidRDefault="002755BC">
      <w:pPr>
        <w:pStyle w:val="BodyText"/>
        <w:spacing w:before="118"/>
      </w:pPr>
    </w:p>
    <w:p w14:paraId="1C10D90F" w14:textId="77777777" w:rsidR="002755BC" w:rsidRDefault="00000000">
      <w:pPr>
        <w:pStyle w:val="Heading2"/>
        <w:jc w:val="left"/>
      </w:pPr>
      <w:bookmarkStart w:id="43" w:name="_TOC_250016"/>
      <w:r>
        <w:rPr>
          <w:smallCaps/>
          <w:w w:val="90"/>
        </w:rPr>
        <w:t>Level</w:t>
      </w:r>
      <w:r>
        <w:rPr>
          <w:smallCaps/>
          <w:spacing w:val="6"/>
        </w:rPr>
        <w:t xml:space="preserve"> </w:t>
      </w:r>
      <w:r>
        <w:rPr>
          <w:smallCaps/>
          <w:w w:val="90"/>
        </w:rPr>
        <w:t>2:</w:t>
      </w:r>
      <w:bookmarkEnd w:id="43"/>
      <w:r>
        <w:rPr>
          <w:smallCaps/>
          <w:spacing w:val="-2"/>
          <w:w w:val="90"/>
        </w:rPr>
        <w:t xml:space="preserve"> Comprehension</w:t>
      </w:r>
    </w:p>
    <w:p w14:paraId="4D63E572" w14:textId="77777777" w:rsidR="002755BC" w:rsidRDefault="002755BC">
      <w:pPr>
        <w:pStyle w:val="BodyText"/>
        <w:spacing w:before="27"/>
        <w:rPr>
          <w:b/>
          <w:sz w:val="19"/>
        </w:rPr>
      </w:pPr>
    </w:p>
    <w:p w14:paraId="0C662DD2" w14:textId="77777777" w:rsidR="002755BC" w:rsidRDefault="00000000">
      <w:pPr>
        <w:pStyle w:val="BodyText"/>
        <w:spacing w:before="1" w:line="266" w:lineRule="auto"/>
        <w:ind w:left="1320" w:right="1318"/>
        <w:jc w:val="both"/>
      </w:pPr>
      <w:r>
        <w:rPr>
          <w:spacing w:val="-2"/>
        </w:rPr>
        <w:t>The</w:t>
      </w:r>
      <w:r>
        <w:rPr>
          <w:spacing w:val="-9"/>
        </w:rPr>
        <w:t xml:space="preserve"> </w:t>
      </w:r>
      <w:r>
        <w:rPr>
          <w:spacing w:val="-2"/>
        </w:rPr>
        <w:t>comprehension</w:t>
      </w:r>
      <w:r>
        <w:rPr>
          <w:spacing w:val="-9"/>
        </w:rPr>
        <w:t xml:space="preserve"> </w:t>
      </w:r>
      <w:r>
        <w:rPr>
          <w:spacing w:val="-2"/>
        </w:rPr>
        <w:t>processes</w:t>
      </w:r>
      <w:r>
        <w:rPr>
          <w:spacing w:val="-9"/>
        </w:rPr>
        <w:t xml:space="preserve"> </w:t>
      </w:r>
      <w:r>
        <w:rPr>
          <w:spacing w:val="-2"/>
        </w:rPr>
        <w:t>require</w:t>
      </w:r>
      <w:r>
        <w:rPr>
          <w:spacing w:val="-9"/>
        </w:rPr>
        <w:t xml:space="preserve"> </w:t>
      </w:r>
      <w:r>
        <w:rPr>
          <w:spacing w:val="-2"/>
        </w:rPr>
        <w:t>more</w:t>
      </w:r>
      <w:r>
        <w:rPr>
          <w:spacing w:val="-9"/>
        </w:rPr>
        <w:t xml:space="preserve"> </w:t>
      </w:r>
      <w:r>
        <w:rPr>
          <w:spacing w:val="-2"/>
        </w:rPr>
        <w:t>of</w:t>
      </w:r>
      <w:r>
        <w:rPr>
          <w:spacing w:val="-9"/>
        </w:rPr>
        <w:t xml:space="preserve"> </w:t>
      </w:r>
      <w:r>
        <w:rPr>
          <w:spacing w:val="-2"/>
        </w:rPr>
        <w:t>students</w:t>
      </w:r>
      <w:r>
        <w:rPr>
          <w:spacing w:val="-9"/>
        </w:rPr>
        <w:t xml:space="preserve"> </w:t>
      </w:r>
      <w:r>
        <w:rPr>
          <w:spacing w:val="-2"/>
        </w:rPr>
        <w:t>than</w:t>
      </w:r>
      <w:r>
        <w:rPr>
          <w:spacing w:val="-9"/>
        </w:rPr>
        <w:t xml:space="preserve"> </w:t>
      </w:r>
      <w:r>
        <w:rPr>
          <w:spacing w:val="-2"/>
        </w:rPr>
        <w:t>do</w:t>
      </w:r>
      <w:r>
        <w:rPr>
          <w:spacing w:val="-9"/>
        </w:rPr>
        <w:t xml:space="preserve"> </w:t>
      </w:r>
      <w:r>
        <w:rPr>
          <w:spacing w:val="-2"/>
        </w:rPr>
        <w:t>the</w:t>
      </w:r>
      <w:r>
        <w:rPr>
          <w:spacing w:val="-9"/>
        </w:rPr>
        <w:t xml:space="preserve"> </w:t>
      </w:r>
      <w:r>
        <w:rPr>
          <w:spacing w:val="-2"/>
        </w:rPr>
        <w:t>knowledge retrieval</w:t>
      </w:r>
      <w:r>
        <w:rPr>
          <w:spacing w:val="-8"/>
        </w:rPr>
        <w:t xml:space="preserve"> </w:t>
      </w:r>
      <w:r>
        <w:rPr>
          <w:spacing w:val="-2"/>
        </w:rPr>
        <w:t>processes.</w:t>
      </w:r>
      <w:r>
        <w:rPr>
          <w:spacing w:val="-12"/>
        </w:rPr>
        <w:t xml:space="preserve"> </w:t>
      </w:r>
      <w:r>
        <w:rPr>
          <w:spacing w:val="-2"/>
        </w:rPr>
        <w:t>Where</w:t>
      </w:r>
      <w:r>
        <w:rPr>
          <w:spacing w:val="-7"/>
        </w:rPr>
        <w:t xml:space="preserve"> </w:t>
      </w:r>
      <w:r>
        <w:rPr>
          <w:spacing w:val="-2"/>
        </w:rPr>
        <w:t>knowledge</w:t>
      </w:r>
      <w:r>
        <w:rPr>
          <w:spacing w:val="-7"/>
        </w:rPr>
        <w:t xml:space="preserve"> </w:t>
      </w:r>
      <w:r>
        <w:rPr>
          <w:spacing w:val="-2"/>
        </w:rPr>
        <w:t>retrieval</w:t>
      </w:r>
      <w:r>
        <w:rPr>
          <w:spacing w:val="-7"/>
        </w:rPr>
        <w:t xml:space="preserve"> </w:t>
      </w:r>
      <w:r>
        <w:rPr>
          <w:spacing w:val="-2"/>
        </w:rPr>
        <w:t>involves</w:t>
      </w:r>
      <w:r>
        <w:rPr>
          <w:spacing w:val="-8"/>
        </w:rPr>
        <w:t xml:space="preserve"> </w:t>
      </w:r>
      <w:r>
        <w:rPr>
          <w:spacing w:val="-2"/>
        </w:rPr>
        <w:t>recognition,</w:t>
      </w:r>
      <w:r>
        <w:rPr>
          <w:spacing w:val="-7"/>
        </w:rPr>
        <w:t xml:space="preserve"> </w:t>
      </w:r>
      <w:r>
        <w:rPr>
          <w:spacing w:val="-2"/>
        </w:rPr>
        <w:t>recall,</w:t>
      </w:r>
      <w:r>
        <w:rPr>
          <w:spacing w:val="-7"/>
        </w:rPr>
        <w:t xml:space="preserve"> </w:t>
      </w:r>
      <w:r>
        <w:rPr>
          <w:spacing w:val="-2"/>
        </w:rPr>
        <w:t xml:space="preserve">or </w:t>
      </w:r>
      <w:r>
        <w:rPr>
          <w:spacing w:val="-4"/>
        </w:rPr>
        <w:t>execution</w:t>
      </w:r>
      <w:r>
        <w:rPr>
          <w:spacing w:val="-7"/>
        </w:rPr>
        <w:t xml:space="preserve"> </w:t>
      </w:r>
      <w:r>
        <w:rPr>
          <w:spacing w:val="-4"/>
        </w:rPr>
        <w:t>of</w:t>
      </w:r>
      <w:r>
        <w:rPr>
          <w:spacing w:val="-7"/>
        </w:rPr>
        <w:t xml:space="preserve"> </w:t>
      </w:r>
      <w:r>
        <w:rPr>
          <w:spacing w:val="-4"/>
        </w:rPr>
        <w:t>knowledge</w:t>
      </w:r>
      <w:r>
        <w:rPr>
          <w:spacing w:val="-7"/>
        </w:rPr>
        <w:t xml:space="preserve"> </w:t>
      </w:r>
      <w:r>
        <w:rPr>
          <w:spacing w:val="-4"/>
        </w:rPr>
        <w:t>as</w:t>
      </w:r>
      <w:r>
        <w:rPr>
          <w:spacing w:val="-7"/>
        </w:rPr>
        <w:t xml:space="preserve"> </w:t>
      </w:r>
      <w:r>
        <w:rPr>
          <w:spacing w:val="-4"/>
        </w:rPr>
        <w:t>learned,</w:t>
      </w:r>
      <w:r>
        <w:rPr>
          <w:spacing w:val="-7"/>
        </w:rPr>
        <w:t xml:space="preserve"> </w:t>
      </w:r>
      <w:r>
        <w:rPr>
          <w:spacing w:val="-4"/>
        </w:rPr>
        <w:t>comprehension</w:t>
      </w:r>
      <w:r>
        <w:rPr>
          <w:spacing w:val="-7"/>
        </w:rPr>
        <w:t xml:space="preserve"> </w:t>
      </w:r>
      <w:r>
        <w:rPr>
          <w:spacing w:val="-4"/>
        </w:rPr>
        <w:t>involves</w:t>
      </w:r>
      <w:r>
        <w:rPr>
          <w:spacing w:val="-8"/>
        </w:rPr>
        <w:t xml:space="preserve"> </w:t>
      </w:r>
      <w:r>
        <w:rPr>
          <w:spacing w:val="-4"/>
        </w:rPr>
        <w:t>the</w:t>
      </w:r>
      <w:r>
        <w:rPr>
          <w:spacing w:val="-7"/>
        </w:rPr>
        <w:t xml:space="preserve"> </w:t>
      </w:r>
      <w:r>
        <w:rPr>
          <w:spacing w:val="-4"/>
        </w:rPr>
        <w:t>integration</w:t>
      </w:r>
      <w:r>
        <w:rPr>
          <w:spacing w:val="-7"/>
        </w:rPr>
        <w:t xml:space="preserve"> </w:t>
      </w:r>
      <w:r>
        <w:rPr>
          <w:spacing w:val="-4"/>
        </w:rPr>
        <w:t>and symbolic</w:t>
      </w:r>
      <w:r>
        <w:rPr>
          <w:spacing w:val="-6"/>
        </w:rPr>
        <w:t xml:space="preserve"> </w:t>
      </w:r>
      <w:r>
        <w:rPr>
          <w:spacing w:val="-4"/>
        </w:rPr>
        <w:t>representation</w:t>
      </w:r>
      <w:r>
        <w:rPr>
          <w:spacing w:val="-6"/>
        </w:rPr>
        <w:t xml:space="preserve"> </w:t>
      </w:r>
      <w:r>
        <w:rPr>
          <w:spacing w:val="-4"/>
        </w:rPr>
        <w:t>of</w:t>
      </w:r>
      <w:r>
        <w:rPr>
          <w:spacing w:val="-6"/>
        </w:rPr>
        <w:t xml:space="preserve"> </w:t>
      </w:r>
      <w:r>
        <w:rPr>
          <w:spacing w:val="-4"/>
        </w:rPr>
        <w:t>the</w:t>
      </w:r>
      <w:r>
        <w:rPr>
          <w:spacing w:val="-6"/>
        </w:rPr>
        <w:t xml:space="preserve"> </w:t>
      </w:r>
      <w:r>
        <w:rPr>
          <w:spacing w:val="-4"/>
        </w:rPr>
        <w:t>more</w:t>
      </w:r>
      <w:r>
        <w:rPr>
          <w:spacing w:val="-6"/>
        </w:rPr>
        <w:t xml:space="preserve"> </w:t>
      </w:r>
      <w:r>
        <w:rPr>
          <w:spacing w:val="-4"/>
        </w:rPr>
        <w:t>important</w:t>
      </w:r>
      <w:r>
        <w:rPr>
          <w:spacing w:val="-6"/>
        </w:rPr>
        <w:t xml:space="preserve"> </w:t>
      </w:r>
      <w:r>
        <w:rPr>
          <w:spacing w:val="-4"/>
        </w:rPr>
        <w:t>versus</w:t>
      </w:r>
      <w:r>
        <w:rPr>
          <w:spacing w:val="-6"/>
        </w:rPr>
        <w:t xml:space="preserve"> </w:t>
      </w:r>
      <w:r>
        <w:rPr>
          <w:spacing w:val="-4"/>
        </w:rPr>
        <w:t>the</w:t>
      </w:r>
      <w:r>
        <w:rPr>
          <w:spacing w:val="-6"/>
        </w:rPr>
        <w:t xml:space="preserve"> </w:t>
      </w:r>
      <w:r>
        <w:rPr>
          <w:spacing w:val="-4"/>
        </w:rPr>
        <w:t>less</w:t>
      </w:r>
      <w:r>
        <w:rPr>
          <w:spacing w:val="-6"/>
        </w:rPr>
        <w:t xml:space="preserve"> </w:t>
      </w:r>
      <w:r>
        <w:rPr>
          <w:spacing w:val="-4"/>
        </w:rPr>
        <w:t>important</w:t>
      </w:r>
      <w:r>
        <w:rPr>
          <w:spacing w:val="-6"/>
        </w:rPr>
        <w:t xml:space="preserve"> </w:t>
      </w:r>
      <w:r>
        <w:rPr>
          <w:spacing w:val="-4"/>
        </w:rPr>
        <w:t xml:space="preserve">aspects </w:t>
      </w:r>
      <w:r>
        <w:t xml:space="preserve">of that knowledge. It is much more generative in nature in that it typically </w:t>
      </w:r>
      <w:r>
        <w:rPr>
          <w:spacing w:val="-4"/>
        </w:rPr>
        <w:t>involves</w:t>
      </w:r>
      <w:r>
        <w:rPr>
          <w:spacing w:val="-7"/>
        </w:rPr>
        <w:t xml:space="preserve"> </w:t>
      </w:r>
      <w:r>
        <w:rPr>
          <w:spacing w:val="-4"/>
        </w:rPr>
        <w:t>the</w:t>
      </w:r>
      <w:r>
        <w:rPr>
          <w:spacing w:val="-7"/>
        </w:rPr>
        <w:t xml:space="preserve"> </w:t>
      </w:r>
      <w:r>
        <w:rPr>
          <w:spacing w:val="-4"/>
        </w:rPr>
        <w:t>altering</w:t>
      </w:r>
      <w:r>
        <w:rPr>
          <w:spacing w:val="-7"/>
        </w:rPr>
        <w:t xml:space="preserve"> </w:t>
      </w:r>
      <w:r>
        <w:rPr>
          <w:spacing w:val="-4"/>
        </w:rPr>
        <w:t>of</w:t>
      </w:r>
      <w:r>
        <w:rPr>
          <w:spacing w:val="-7"/>
        </w:rPr>
        <w:t xml:space="preserve"> </w:t>
      </w:r>
      <w:r>
        <w:rPr>
          <w:spacing w:val="-4"/>
        </w:rPr>
        <w:t>knowledge</w:t>
      </w:r>
      <w:r>
        <w:rPr>
          <w:spacing w:val="-7"/>
        </w:rPr>
        <w:t xml:space="preserve"> </w:t>
      </w:r>
      <w:r>
        <w:rPr>
          <w:spacing w:val="-4"/>
        </w:rPr>
        <w:t>that</w:t>
      </w:r>
      <w:r>
        <w:rPr>
          <w:spacing w:val="-7"/>
        </w:rPr>
        <w:t xml:space="preserve"> </w:t>
      </w:r>
      <w:r>
        <w:rPr>
          <w:spacing w:val="-4"/>
        </w:rPr>
        <w:t>has</w:t>
      </w:r>
      <w:r>
        <w:rPr>
          <w:spacing w:val="-7"/>
        </w:rPr>
        <w:t xml:space="preserve"> </w:t>
      </w:r>
      <w:r>
        <w:rPr>
          <w:spacing w:val="-4"/>
        </w:rPr>
        <w:t>been</w:t>
      </w:r>
      <w:r>
        <w:rPr>
          <w:spacing w:val="-7"/>
        </w:rPr>
        <w:t xml:space="preserve"> </w:t>
      </w:r>
      <w:r>
        <w:rPr>
          <w:spacing w:val="-4"/>
        </w:rPr>
        <w:t>deposited</w:t>
      </w:r>
      <w:r>
        <w:rPr>
          <w:spacing w:val="-7"/>
        </w:rPr>
        <w:t xml:space="preserve"> </w:t>
      </w:r>
      <w:r>
        <w:rPr>
          <w:spacing w:val="-4"/>
        </w:rPr>
        <w:t>in</w:t>
      </w:r>
      <w:r>
        <w:rPr>
          <w:spacing w:val="-7"/>
        </w:rPr>
        <w:t xml:space="preserve"> </w:t>
      </w:r>
      <w:r>
        <w:rPr>
          <w:spacing w:val="-4"/>
        </w:rPr>
        <w:t>working</w:t>
      </w:r>
      <w:r>
        <w:rPr>
          <w:spacing w:val="-7"/>
        </w:rPr>
        <w:t xml:space="preserve"> </w:t>
      </w:r>
      <w:r>
        <w:rPr>
          <w:spacing w:val="-4"/>
        </w:rPr>
        <w:t xml:space="preserve">memory. </w:t>
      </w:r>
      <w:r>
        <w:t>There</w:t>
      </w:r>
      <w:r>
        <w:rPr>
          <w:spacing w:val="-14"/>
        </w:rPr>
        <w:t xml:space="preserve"> </w:t>
      </w:r>
      <w:r>
        <w:t>are</w:t>
      </w:r>
      <w:r>
        <w:rPr>
          <w:spacing w:val="-14"/>
        </w:rPr>
        <w:t xml:space="preserve"> </w:t>
      </w:r>
      <w:r>
        <w:t>two</w:t>
      </w:r>
      <w:r>
        <w:rPr>
          <w:spacing w:val="-14"/>
        </w:rPr>
        <w:t xml:space="preserve"> </w:t>
      </w:r>
      <w:r>
        <w:t>related</w:t>
      </w:r>
      <w:r>
        <w:rPr>
          <w:spacing w:val="-14"/>
        </w:rPr>
        <w:t xml:space="preserve"> </w:t>
      </w:r>
      <w:r>
        <w:t>comprehension</w:t>
      </w:r>
      <w:r>
        <w:rPr>
          <w:spacing w:val="-14"/>
        </w:rPr>
        <w:t xml:space="preserve"> </w:t>
      </w:r>
      <w:r>
        <w:t>processes:</w:t>
      </w:r>
      <w:r>
        <w:rPr>
          <w:spacing w:val="-14"/>
        </w:rPr>
        <w:t xml:space="preserve"> </w:t>
      </w:r>
      <w:r>
        <w:t>integrating</w:t>
      </w:r>
      <w:r>
        <w:rPr>
          <w:spacing w:val="-14"/>
        </w:rPr>
        <w:t xml:space="preserve"> </w:t>
      </w:r>
      <w:r>
        <w:t>and</w:t>
      </w:r>
      <w:r>
        <w:rPr>
          <w:spacing w:val="-14"/>
        </w:rPr>
        <w:t xml:space="preserve"> </w:t>
      </w:r>
      <w:r>
        <w:t>symbolizing.</w:t>
      </w:r>
    </w:p>
    <w:p w14:paraId="46F877E1" w14:textId="77777777" w:rsidR="002755BC" w:rsidRDefault="00000000">
      <w:pPr>
        <w:pStyle w:val="Heading3"/>
        <w:spacing w:before="215"/>
      </w:pPr>
      <w:r>
        <w:rPr>
          <w:spacing w:val="-2"/>
        </w:rPr>
        <w:t>Integrating</w:t>
      </w:r>
    </w:p>
    <w:p w14:paraId="451BBB1E" w14:textId="77777777" w:rsidR="002755BC" w:rsidRDefault="00000000">
      <w:pPr>
        <w:pStyle w:val="BodyText"/>
        <w:spacing w:before="143" w:line="266" w:lineRule="auto"/>
        <w:ind w:left="1320" w:right="1321" w:firstLine="359"/>
        <w:jc w:val="both"/>
      </w:pPr>
      <w:r>
        <w:rPr>
          <w:spacing w:val="-6"/>
        </w:rPr>
        <w:t>Integrating</w:t>
      </w:r>
      <w:r>
        <w:rPr>
          <w:spacing w:val="-8"/>
        </w:rPr>
        <w:t xml:space="preserve"> </w:t>
      </w:r>
      <w:r>
        <w:rPr>
          <w:spacing w:val="-6"/>
        </w:rPr>
        <w:t>involves</w:t>
      </w:r>
      <w:r>
        <w:rPr>
          <w:spacing w:val="-8"/>
        </w:rPr>
        <w:t xml:space="preserve"> </w:t>
      </w:r>
      <w:r>
        <w:rPr>
          <w:spacing w:val="-6"/>
        </w:rPr>
        <w:t>reducing</w:t>
      </w:r>
      <w:r>
        <w:rPr>
          <w:spacing w:val="-3"/>
        </w:rPr>
        <w:t xml:space="preserve"> </w:t>
      </w:r>
      <w:r>
        <w:rPr>
          <w:spacing w:val="-6"/>
        </w:rPr>
        <w:t>knowledge down to its key parts.</w:t>
      </w:r>
      <w:r>
        <w:rPr>
          <w:spacing w:val="-8"/>
        </w:rPr>
        <w:t xml:space="preserve"> </w:t>
      </w:r>
      <w:r>
        <w:rPr>
          <w:spacing w:val="-6"/>
        </w:rPr>
        <w:t>As</w:t>
      </w:r>
      <w:r>
        <w:rPr>
          <w:spacing w:val="-3"/>
        </w:rPr>
        <w:t xml:space="preserve"> </w:t>
      </w:r>
      <w:r>
        <w:rPr>
          <w:spacing w:val="-6"/>
        </w:rPr>
        <w:t xml:space="preserve">described </w:t>
      </w:r>
      <w:r>
        <w:rPr>
          <w:spacing w:val="-4"/>
        </w:rPr>
        <w:t>previously,</w:t>
      </w:r>
      <w:r>
        <w:rPr>
          <w:spacing w:val="-10"/>
        </w:rPr>
        <w:t xml:space="preserve"> </w:t>
      </w:r>
      <w:r>
        <w:rPr>
          <w:spacing w:val="-4"/>
        </w:rPr>
        <w:t>in</w:t>
      </w:r>
      <w:r>
        <w:rPr>
          <w:spacing w:val="-10"/>
        </w:rPr>
        <w:t xml:space="preserve"> </w:t>
      </w:r>
      <w:r>
        <w:rPr>
          <w:spacing w:val="-4"/>
        </w:rPr>
        <w:t>technical</w:t>
      </w:r>
      <w:r>
        <w:rPr>
          <w:spacing w:val="-10"/>
        </w:rPr>
        <w:t xml:space="preserve"> </w:t>
      </w:r>
      <w:r>
        <w:rPr>
          <w:spacing w:val="-4"/>
        </w:rPr>
        <w:t>terms,</w:t>
      </w:r>
      <w:r>
        <w:rPr>
          <w:spacing w:val="-9"/>
        </w:rPr>
        <w:t xml:space="preserve"> </w:t>
      </w:r>
      <w:r>
        <w:rPr>
          <w:spacing w:val="-4"/>
        </w:rPr>
        <w:t>integrating</w:t>
      </w:r>
      <w:r>
        <w:rPr>
          <w:spacing w:val="-10"/>
        </w:rPr>
        <w:t xml:space="preserve"> </w:t>
      </w:r>
      <w:r>
        <w:rPr>
          <w:spacing w:val="-4"/>
        </w:rPr>
        <w:t>involves</w:t>
      </w:r>
      <w:r>
        <w:rPr>
          <w:spacing w:val="-10"/>
        </w:rPr>
        <w:t xml:space="preserve"> </w:t>
      </w:r>
      <w:r>
        <w:rPr>
          <w:spacing w:val="-4"/>
        </w:rPr>
        <w:t>creating</w:t>
      </w:r>
      <w:r>
        <w:rPr>
          <w:spacing w:val="-10"/>
        </w:rPr>
        <w:t xml:space="preserve"> </w:t>
      </w:r>
      <w:r>
        <w:rPr>
          <w:spacing w:val="-4"/>
        </w:rPr>
        <w:t>a</w:t>
      </w:r>
      <w:r>
        <w:rPr>
          <w:spacing w:val="-9"/>
        </w:rPr>
        <w:t xml:space="preserve"> </w:t>
      </w:r>
      <w:r>
        <w:rPr>
          <w:spacing w:val="-4"/>
        </w:rPr>
        <w:t>macrostructure</w:t>
      </w:r>
      <w:r>
        <w:rPr>
          <w:spacing w:val="-10"/>
        </w:rPr>
        <w:t xml:space="preserve"> </w:t>
      </w:r>
      <w:r>
        <w:rPr>
          <w:spacing w:val="-4"/>
        </w:rPr>
        <w:t xml:space="preserve">for </w:t>
      </w:r>
      <w:r>
        <w:rPr>
          <w:spacing w:val="-2"/>
        </w:rPr>
        <w:t>knowledge—a</w:t>
      </w:r>
      <w:r>
        <w:rPr>
          <w:spacing w:val="-11"/>
        </w:rPr>
        <w:t xml:space="preserve"> </w:t>
      </w:r>
      <w:r>
        <w:rPr>
          <w:spacing w:val="-2"/>
        </w:rPr>
        <w:t>parsimonious</w:t>
      </w:r>
      <w:r>
        <w:rPr>
          <w:spacing w:val="-11"/>
        </w:rPr>
        <w:t xml:space="preserve"> </w:t>
      </w:r>
      <w:r>
        <w:rPr>
          <w:spacing w:val="-2"/>
        </w:rPr>
        <w:t>accounting</w:t>
      </w:r>
      <w:r>
        <w:rPr>
          <w:spacing w:val="-11"/>
        </w:rPr>
        <w:t xml:space="preserve"> </w:t>
      </w:r>
      <w:r>
        <w:rPr>
          <w:spacing w:val="-2"/>
        </w:rPr>
        <w:t>of</w:t>
      </w:r>
      <w:r>
        <w:rPr>
          <w:spacing w:val="-11"/>
        </w:rPr>
        <w:t xml:space="preserve"> </w:t>
      </w:r>
      <w:r>
        <w:rPr>
          <w:spacing w:val="-2"/>
        </w:rPr>
        <w:t>the</w:t>
      </w:r>
      <w:r>
        <w:rPr>
          <w:spacing w:val="-11"/>
        </w:rPr>
        <w:t xml:space="preserve"> </w:t>
      </w:r>
      <w:r>
        <w:rPr>
          <w:spacing w:val="-2"/>
        </w:rPr>
        <w:t>key</w:t>
      </w:r>
      <w:r>
        <w:rPr>
          <w:spacing w:val="-11"/>
        </w:rPr>
        <w:t xml:space="preserve"> </w:t>
      </w:r>
      <w:r>
        <w:rPr>
          <w:spacing w:val="-2"/>
        </w:rPr>
        <w:t>elements</w:t>
      </w:r>
      <w:r>
        <w:rPr>
          <w:spacing w:val="-11"/>
        </w:rPr>
        <w:t xml:space="preserve"> </w:t>
      </w:r>
      <w:r>
        <w:rPr>
          <w:spacing w:val="-2"/>
        </w:rPr>
        <w:t>of</w:t>
      </w:r>
      <w:r>
        <w:rPr>
          <w:spacing w:val="-11"/>
        </w:rPr>
        <w:t xml:space="preserve"> </w:t>
      </w:r>
      <w:r>
        <w:rPr>
          <w:spacing w:val="-2"/>
        </w:rPr>
        <w:t>the</w:t>
      </w:r>
      <w:r>
        <w:rPr>
          <w:spacing w:val="-11"/>
        </w:rPr>
        <w:t xml:space="preserve"> </w:t>
      </w:r>
      <w:r>
        <w:rPr>
          <w:spacing w:val="-2"/>
        </w:rPr>
        <w:t xml:space="preserve">knowledge </w:t>
      </w:r>
      <w:r>
        <w:rPr>
          <w:spacing w:val="-4"/>
        </w:rPr>
        <w:t>usually</w:t>
      </w:r>
      <w:r>
        <w:rPr>
          <w:spacing w:val="-10"/>
        </w:rPr>
        <w:t xml:space="preserve"> </w:t>
      </w:r>
      <w:r>
        <w:rPr>
          <w:spacing w:val="-4"/>
        </w:rPr>
        <w:t>at</w:t>
      </w:r>
      <w:r>
        <w:rPr>
          <w:spacing w:val="-10"/>
        </w:rPr>
        <w:t xml:space="preserve"> </w:t>
      </w:r>
      <w:r>
        <w:rPr>
          <w:spacing w:val="-4"/>
        </w:rPr>
        <w:t>a</w:t>
      </w:r>
      <w:r>
        <w:rPr>
          <w:spacing w:val="-9"/>
        </w:rPr>
        <w:t xml:space="preserve"> </w:t>
      </w:r>
      <w:r>
        <w:rPr>
          <w:spacing w:val="-4"/>
        </w:rPr>
        <w:t>more</w:t>
      </w:r>
      <w:r>
        <w:rPr>
          <w:spacing w:val="-10"/>
        </w:rPr>
        <w:t xml:space="preserve"> </w:t>
      </w:r>
      <w:r>
        <w:rPr>
          <w:spacing w:val="-4"/>
        </w:rPr>
        <w:t>general</w:t>
      </w:r>
      <w:r>
        <w:rPr>
          <w:spacing w:val="-10"/>
        </w:rPr>
        <w:t xml:space="preserve"> </w:t>
      </w:r>
      <w:r>
        <w:rPr>
          <w:spacing w:val="-4"/>
        </w:rPr>
        <w:t>level</w:t>
      </w:r>
      <w:r>
        <w:rPr>
          <w:spacing w:val="-9"/>
        </w:rPr>
        <w:t xml:space="preserve"> </w:t>
      </w:r>
      <w:r>
        <w:rPr>
          <w:spacing w:val="-4"/>
        </w:rPr>
        <w:t>than</w:t>
      </w:r>
      <w:r>
        <w:rPr>
          <w:spacing w:val="-10"/>
        </w:rPr>
        <w:t xml:space="preserve"> </w:t>
      </w:r>
      <w:r>
        <w:rPr>
          <w:spacing w:val="-4"/>
        </w:rPr>
        <w:t>originally</w:t>
      </w:r>
      <w:r>
        <w:rPr>
          <w:spacing w:val="-10"/>
        </w:rPr>
        <w:t xml:space="preserve"> </w:t>
      </w:r>
      <w:r>
        <w:rPr>
          <w:spacing w:val="-4"/>
        </w:rPr>
        <w:t>experienced.</w:t>
      </w:r>
      <w:r>
        <w:rPr>
          <w:spacing w:val="-9"/>
        </w:rPr>
        <w:t xml:space="preserve"> </w:t>
      </w:r>
      <w:r>
        <w:rPr>
          <w:spacing w:val="-4"/>
        </w:rPr>
        <w:t>Figure</w:t>
      </w:r>
      <w:r>
        <w:rPr>
          <w:spacing w:val="-10"/>
        </w:rPr>
        <w:t xml:space="preserve"> </w:t>
      </w:r>
      <w:r>
        <w:rPr>
          <w:spacing w:val="-4"/>
        </w:rPr>
        <w:t>4.5</w:t>
      </w:r>
      <w:r>
        <w:rPr>
          <w:spacing w:val="-10"/>
        </w:rPr>
        <w:t xml:space="preserve"> </w:t>
      </w:r>
      <w:r>
        <w:rPr>
          <w:spacing w:val="-4"/>
        </w:rPr>
        <w:t>lists</w:t>
      </w:r>
      <w:r>
        <w:rPr>
          <w:spacing w:val="-9"/>
        </w:rPr>
        <w:t xml:space="preserve"> </w:t>
      </w:r>
      <w:r>
        <w:rPr>
          <w:spacing w:val="-4"/>
        </w:rPr>
        <w:t xml:space="preserve">tasks </w:t>
      </w:r>
      <w:r>
        <w:rPr>
          <w:spacing w:val="-2"/>
        </w:rPr>
        <w:t>for</w:t>
      </w:r>
      <w:r>
        <w:rPr>
          <w:spacing w:val="-7"/>
        </w:rPr>
        <w:t xml:space="preserve"> </w:t>
      </w:r>
      <w:r>
        <w:rPr>
          <w:spacing w:val="-2"/>
        </w:rPr>
        <w:t>knowledge</w:t>
      </w:r>
      <w:r>
        <w:rPr>
          <w:spacing w:val="-7"/>
        </w:rPr>
        <w:t xml:space="preserve"> </w:t>
      </w:r>
      <w:r>
        <w:rPr>
          <w:spacing w:val="-2"/>
        </w:rPr>
        <w:t>integration</w:t>
      </w:r>
      <w:r>
        <w:rPr>
          <w:spacing w:val="-7"/>
        </w:rPr>
        <w:t xml:space="preserve"> </w:t>
      </w:r>
      <w:r>
        <w:rPr>
          <w:spacing w:val="-2"/>
        </w:rPr>
        <w:t>across</w:t>
      </w:r>
      <w:r>
        <w:rPr>
          <w:spacing w:val="-7"/>
        </w:rPr>
        <w:t xml:space="preserve"> </w:t>
      </w:r>
      <w:r>
        <w:rPr>
          <w:spacing w:val="-2"/>
        </w:rPr>
        <w:t>the</w:t>
      </w:r>
      <w:r>
        <w:rPr>
          <w:spacing w:val="-7"/>
        </w:rPr>
        <w:t xml:space="preserve"> </w:t>
      </w:r>
      <w:r>
        <w:rPr>
          <w:spacing w:val="-2"/>
        </w:rPr>
        <w:t>three</w:t>
      </w:r>
      <w:r>
        <w:rPr>
          <w:spacing w:val="-7"/>
        </w:rPr>
        <w:t xml:space="preserve"> </w:t>
      </w:r>
      <w:r>
        <w:rPr>
          <w:spacing w:val="-2"/>
        </w:rPr>
        <w:t>knowledge</w:t>
      </w:r>
      <w:r>
        <w:rPr>
          <w:spacing w:val="-7"/>
        </w:rPr>
        <w:t xml:space="preserve"> </w:t>
      </w:r>
      <w:r>
        <w:rPr>
          <w:spacing w:val="-2"/>
        </w:rPr>
        <w:t>domains.</w:t>
      </w:r>
    </w:p>
    <w:p w14:paraId="53E65992" w14:textId="77777777" w:rsidR="002755BC" w:rsidRDefault="002755BC">
      <w:pPr>
        <w:pStyle w:val="BodyText"/>
        <w:spacing w:before="98"/>
        <w:rPr>
          <w:sz w:val="20"/>
        </w:rPr>
      </w:pPr>
    </w:p>
    <w:p w14:paraId="4707108D" w14:textId="77777777" w:rsidR="002755BC" w:rsidRDefault="00000000">
      <w:pPr>
        <w:tabs>
          <w:tab w:val="left" w:pos="1529"/>
        </w:tabs>
        <w:ind w:left="330"/>
        <w:rPr>
          <w:sz w:val="20"/>
        </w:rPr>
      </w:pPr>
      <w:r>
        <w:rPr>
          <w:b/>
          <w:spacing w:val="-2"/>
          <w:sz w:val="20"/>
        </w:rPr>
        <w:t>Figure</w:t>
      </w:r>
      <w:r>
        <w:rPr>
          <w:b/>
          <w:spacing w:val="-4"/>
          <w:sz w:val="20"/>
        </w:rPr>
        <w:t xml:space="preserve"> </w:t>
      </w:r>
      <w:r>
        <w:rPr>
          <w:b/>
          <w:spacing w:val="-5"/>
          <w:sz w:val="20"/>
        </w:rPr>
        <w:t>4.5</w:t>
      </w:r>
      <w:r>
        <w:rPr>
          <w:b/>
          <w:sz w:val="20"/>
        </w:rPr>
        <w:tab/>
      </w:r>
      <w:r>
        <w:rPr>
          <w:spacing w:val="-2"/>
          <w:sz w:val="20"/>
        </w:rPr>
        <w:t>Integrating</w:t>
      </w:r>
      <w:r>
        <w:rPr>
          <w:spacing w:val="-3"/>
          <w:sz w:val="20"/>
        </w:rPr>
        <w:t xml:space="preserve"> </w:t>
      </w:r>
      <w:r>
        <w:rPr>
          <w:spacing w:val="-2"/>
          <w:sz w:val="20"/>
        </w:rPr>
        <w:t>Tasks</w:t>
      </w:r>
    </w:p>
    <w:p w14:paraId="7512DB3E" w14:textId="77777777" w:rsidR="002755BC" w:rsidRDefault="00000000">
      <w:pPr>
        <w:pStyle w:val="BodyText"/>
        <w:rPr>
          <w:sz w:val="5"/>
        </w:rPr>
      </w:pPr>
      <w:r>
        <w:rPr>
          <w:noProof/>
          <w:sz w:val="5"/>
        </w:rPr>
        <mc:AlternateContent>
          <mc:Choice Requires="wps">
            <w:drawing>
              <wp:anchor distT="0" distB="0" distL="0" distR="0" simplePos="0" relativeHeight="487650816" behindDoc="1" locked="0" layoutInCell="1" allowOverlap="1" wp14:anchorId="7E2459E6" wp14:editId="5399DA8B">
                <wp:simplePos x="0" y="0"/>
                <wp:positionH relativeFrom="page">
                  <wp:posOffset>438175</wp:posOffset>
                </wp:positionH>
                <wp:positionV relativeFrom="paragraph">
                  <wp:posOffset>51933</wp:posOffset>
                </wp:positionV>
                <wp:extent cx="4895850" cy="1270"/>
                <wp:effectExtent l="0" t="0" r="0" b="0"/>
                <wp:wrapTopAndBottom/>
                <wp:docPr id="368" name="Graphic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5850" cy="1270"/>
                        </a:xfrm>
                        <a:custGeom>
                          <a:avLst/>
                          <a:gdLst/>
                          <a:ahLst/>
                          <a:cxnLst/>
                          <a:rect l="l" t="t" r="r" b="b"/>
                          <a:pathLst>
                            <a:path w="4895850">
                              <a:moveTo>
                                <a:pt x="0" y="0"/>
                              </a:moveTo>
                              <a:lnTo>
                                <a:pt x="489582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FE1F31" id="Graphic 368" o:spid="_x0000_s1026" style="position:absolute;margin-left:34.5pt;margin-top:4.1pt;width:385.5pt;height:.1pt;z-index:-15665664;visibility:visible;mso-wrap-style:square;mso-wrap-distance-left:0;mso-wrap-distance-top:0;mso-wrap-distance-right:0;mso-wrap-distance-bottom:0;mso-position-horizontal:absolute;mso-position-horizontal-relative:page;mso-position-vertical:absolute;mso-position-vertical-relative:text;v-text-anchor:top" coordsize="4895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" path="m,l4895824,e" filled="f" strokeweight=".5pt">
                <v:path arrowok="t"/>
                <w10:wrap type="topAndBottom" anchorx="page"/>
              </v:shape>
            </w:pict>
          </mc:Fallback>
        </mc:AlternateContent>
      </w:r>
    </w:p>
    <w:p w14:paraId="6F71DA8C" w14:textId="77777777" w:rsidR="002755BC" w:rsidRDefault="002755BC">
      <w:pPr>
        <w:pStyle w:val="BodyText"/>
        <w:spacing w:before="43"/>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5"/>
        <w:gridCol w:w="5325"/>
      </w:tblGrid>
      <w:tr w:rsidR="002755BC" w14:paraId="34C91E87" w14:textId="77777777">
        <w:trPr>
          <w:trHeight w:val="360"/>
        </w:trPr>
        <w:tc>
          <w:tcPr>
            <w:tcW w:w="7610" w:type="dxa"/>
            <w:gridSpan w:val="2"/>
          </w:tcPr>
          <w:p w14:paraId="7DDA24F7"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16512" behindDoc="1" locked="0" layoutInCell="1" allowOverlap="1" wp14:anchorId="5061E86D" wp14:editId="571E86F2">
                      <wp:simplePos x="0" y="0"/>
                      <wp:positionH relativeFrom="column">
                        <wp:posOffset>3175</wp:posOffset>
                      </wp:positionH>
                      <wp:positionV relativeFrom="paragraph">
                        <wp:posOffset>49</wp:posOffset>
                      </wp:positionV>
                      <wp:extent cx="4870450" cy="2470785"/>
                      <wp:effectExtent l="0" t="0" r="0" b="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470785"/>
                                <a:chOff x="0" y="0"/>
                                <a:chExt cx="4870450" cy="2470785"/>
                              </a:xfrm>
                            </wpg:grpSpPr>
                            <wps:wsp>
                              <wps:cNvPr id="370" name="Graphic 370"/>
                              <wps:cNvSpPr/>
                              <wps:spPr>
                                <a:xfrm>
                                  <a:off x="12725" y="22263"/>
                                  <a:ext cx="4857750" cy="2448560"/>
                                </a:xfrm>
                                <a:custGeom>
                                  <a:avLst/>
                                  <a:gdLst/>
                                  <a:ahLst/>
                                  <a:cxnLst/>
                                  <a:rect l="l" t="t" r="r" b="b"/>
                                  <a:pathLst>
                                    <a:path w="4857750" h="2448560">
                                      <a:moveTo>
                                        <a:pt x="4857724" y="0"/>
                                      </a:moveTo>
                                      <a:lnTo>
                                        <a:pt x="0" y="0"/>
                                      </a:lnTo>
                                      <a:lnTo>
                                        <a:pt x="0" y="2447937"/>
                                      </a:lnTo>
                                      <a:lnTo>
                                        <a:pt x="4857724" y="2447937"/>
                                      </a:lnTo>
                                      <a:lnTo>
                                        <a:pt x="4857724" y="0"/>
                                      </a:lnTo>
                                      <a:close/>
                                    </a:path>
                                  </a:pathLst>
                                </a:custGeom>
                                <a:solidFill>
                                  <a:srgbClr val="999999"/>
                                </a:solidFill>
                              </wps:spPr>
                              <wps:bodyPr wrap="square" lIns="0" tIns="0" rIns="0" bIns="0" rtlCol="0">
                                <a:prstTxWarp prst="textNoShape">
                                  <a:avLst/>
                                </a:prstTxWarp>
                                <a:noAutofit/>
                              </wps:bodyPr>
                            </wps:wsp>
                            <wps:wsp>
                              <wps:cNvPr id="371" name="Graphic 371"/>
                              <wps:cNvSpPr/>
                              <wps:spPr>
                                <a:xfrm>
                                  <a:off x="0" y="0"/>
                                  <a:ext cx="4826000" cy="2435225"/>
                                </a:xfrm>
                                <a:custGeom>
                                  <a:avLst/>
                                  <a:gdLst/>
                                  <a:ahLst/>
                                  <a:cxnLst/>
                                  <a:rect l="l" t="t" r="r" b="b"/>
                                  <a:pathLst>
                                    <a:path w="4826000" h="2435225">
                                      <a:moveTo>
                                        <a:pt x="4826000" y="0"/>
                                      </a:moveTo>
                                      <a:lnTo>
                                        <a:pt x="0" y="0"/>
                                      </a:lnTo>
                                      <a:lnTo>
                                        <a:pt x="0" y="2435225"/>
                                      </a:lnTo>
                                      <a:lnTo>
                                        <a:pt x="4826000" y="2435225"/>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0BFBC4C" id="Group 369" o:spid="_x0000_s1026" style="position:absolute;margin-left:.25pt;margin-top:0;width:383.5pt;height:194.55pt;z-index:-20499968;mso-wrap-distance-left:0;mso-wrap-distance-right:0" coordsize="48704,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">
                      <v:shape id="Graphic 370" o:spid="_x0000_s1027" style="position:absolute;left:127;top:222;width:48577;height:24486;visibility:visible;mso-wrap-style:square;v-text-anchor:top" coordsize="4857750,244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" path="m4857724,l,,,2447937r4857724,l4857724,xe" fillcolor="#999" stroked="f">
                        <v:path arrowok="t"/>
                      </v:shape>
                      <v:shape id="Graphic 371" o:spid="_x0000_s1028" style="position:absolute;width:48260;height:24352;visibility:visible;mso-wrap-style:square;v-text-anchor:top" coordsize="4826000,243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" path="m4826000,l,,,2435225r4826000,l4826000,xe" stroked="f">
                        <v:path arrowok="t"/>
                      </v:shape>
                    </v:group>
                  </w:pict>
                </mc:Fallback>
              </mc:AlternateContent>
            </w:r>
            <w:r>
              <w:rPr>
                <w:i/>
                <w:spacing w:val="-2"/>
                <w:sz w:val="16"/>
              </w:rPr>
              <w:t>Information</w:t>
            </w:r>
          </w:p>
        </w:tc>
      </w:tr>
      <w:tr w:rsidR="002755BC" w14:paraId="49185A7E" w14:textId="77777777">
        <w:trPr>
          <w:trHeight w:val="950"/>
        </w:trPr>
        <w:tc>
          <w:tcPr>
            <w:tcW w:w="2285" w:type="dxa"/>
          </w:tcPr>
          <w:p w14:paraId="22A4F231" w14:textId="77777777" w:rsidR="002755BC" w:rsidRDefault="00000000">
            <w:pPr>
              <w:pStyle w:val="TableParagraph"/>
              <w:spacing w:before="80" w:line="520" w:lineRule="auto"/>
              <w:ind w:left="125" w:right="941"/>
              <w:rPr>
                <w:sz w:val="16"/>
              </w:rPr>
            </w:pPr>
            <w:r>
              <w:rPr>
                <w:spacing w:val="-2"/>
                <w:sz w:val="16"/>
              </w:rPr>
              <w:t>Details Organizing</w:t>
            </w:r>
            <w:r>
              <w:rPr>
                <w:spacing w:val="-10"/>
                <w:sz w:val="16"/>
              </w:rPr>
              <w:t xml:space="preserve"> </w:t>
            </w:r>
            <w:r>
              <w:rPr>
                <w:spacing w:val="-2"/>
                <w:sz w:val="16"/>
              </w:rPr>
              <w:t>Ideas</w:t>
            </w:r>
          </w:p>
        </w:tc>
        <w:tc>
          <w:tcPr>
            <w:tcW w:w="5325" w:type="dxa"/>
          </w:tcPr>
          <w:p w14:paraId="2CEC10C7" w14:textId="77777777" w:rsidR="002755BC" w:rsidRDefault="00000000">
            <w:pPr>
              <w:pStyle w:val="TableParagraph"/>
              <w:spacing w:before="80" w:line="261" w:lineRule="auto"/>
              <w:ind w:left="327"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the</w:t>
            </w:r>
            <w:r>
              <w:rPr>
                <w:spacing w:val="-11"/>
                <w:sz w:val="16"/>
              </w:rPr>
              <w:t xml:space="preserve"> </w:t>
            </w:r>
            <w:r>
              <w:rPr>
                <w:sz w:val="16"/>
              </w:rPr>
              <w:t>essential</w:t>
            </w:r>
            <w:r>
              <w:rPr>
                <w:spacing w:val="-11"/>
                <w:sz w:val="16"/>
              </w:rPr>
              <w:t xml:space="preserve"> </w:t>
            </w:r>
            <w:r>
              <w:rPr>
                <w:sz w:val="16"/>
              </w:rPr>
              <w:t>versus</w:t>
            </w:r>
            <w:r>
              <w:rPr>
                <w:spacing w:val="-11"/>
                <w:sz w:val="16"/>
              </w:rPr>
              <w:t xml:space="preserve"> </w:t>
            </w:r>
            <w:r>
              <w:rPr>
                <w:sz w:val="16"/>
              </w:rPr>
              <w:t>nonessential elements of specific details.</w:t>
            </w:r>
          </w:p>
          <w:p w14:paraId="774C6700" w14:textId="77777777" w:rsidR="002755BC" w:rsidRDefault="00000000">
            <w:pPr>
              <w:pStyle w:val="TableParagraph"/>
              <w:spacing w:line="261" w:lineRule="auto"/>
              <w:ind w:left="327" w:right="623"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the</w:t>
            </w:r>
            <w:r>
              <w:rPr>
                <w:spacing w:val="-11"/>
                <w:sz w:val="16"/>
              </w:rPr>
              <w:t xml:space="preserve"> </w:t>
            </w:r>
            <w:r>
              <w:rPr>
                <w:sz w:val="16"/>
              </w:rPr>
              <w:t>defining</w:t>
            </w:r>
            <w:r>
              <w:rPr>
                <w:spacing w:val="-11"/>
                <w:sz w:val="16"/>
              </w:rPr>
              <w:t xml:space="preserve"> </w:t>
            </w:r>
            <w:r>
              <w:rPr>
                <w:sz w:val="16"/>
              </w:rPr>
              <w:t>characteristics</w:t>
            </w:r>
            <w:r>
              <w:rPr>
                <w:spacing w:val="-11"/>
                <w:sz w:val="16"/>
              </w:rPr>
              <w:t xml:space="preserve"> </w:t>
            </w:r>
            <w:r>
              <w:rPr>
                <w:sz w:val="16"/>
              </w:rPr>
              <w:t>of a generalization or principle.</w:t>
            </w:r>
          </w:p>
        </w:tc>
      </w:tr>
      <w:tr w:rsidR="002755BC" w14:paraId="319BDF16" w14:textId="77777777">
        <w:trPr>
          <w:trHeight w:val="310"/>
        </w:trPr>
        <w:tc>
          <w:tcPr>
            <w:tcW w:w="7610" w:type="dxa"/>
            <w:gridSpan w:val="2"/>
          </w:tcPr>
          <w:p w14:paraId="46547867"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11405DE2" w14:textId="77777777">
        <w:trPr>
          <w:trHeight w:val="950"/>
        </w:trPr>
        <w:tc>
          <w:tcPr>
            <w:tcW w:w="2285" w:type="dxa"/>
          </w:tcPr>
          <w:p w14:paraId="43CA1666" w14:textId="77777777" w:rsidR="002755BC" w:rsidRDefault="00000000">
            <w:pPr>
              <w:pStyle w:val="TableParagraph"/>
              <w:spacing w:before="80" w:line="520" w:lineRule="auto"/>
              <w:ind w:left="125" w:right="1079"/>
              <w:rPr>
                <w:sz w:val="16"/>
              </w:rPr>
            </w:pPr>
            <w:r>
              <w:rPr>
                <w:spacing w:val="-2"/>
                <w:sz w:val="16"/>
              </w:rPr>
              <w:t>Skills Processes</w:t>
            </w:r>
          </w:p>
        </w:tc>
        <w:tc>
          <w:tcPr>
            <w:tcW w:w="5325" w:type="dxa"/>
          </w:tcPr>
          <w:p w14:paraId="3ACA24DE" w14:textId="77777777" w:rsidR="002755BC" w:rsidRDefault="00000000">
            <w:pPr>
              <w:pStyle w:val="TableParagraph"/>
              <w:spacing w:before="80" w:line="261" w:lineRule="auto"/>
              <w:ind w:left="327" w:right="415"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describes</w:t>
            </w:r>
            <w:r>
              <w:rPr>
                <w:spacing w:val="-11"/>
                <w:sz w:val="16"/>
              </w:rPr>
              <w:t xml:space="preserve"> </w:t>
            </w:r>
            <w:r>
              <w:rPr>
                <w:sz w:val="16"/>
              </w:rPr>
              <w:t>the</w:t>
            </w:r>
            <w:r>
              <w:rPr>
                <w:spacing w:val="-11"/>
                <w:sz w:val="16"/>
              </w:rPr>
              <w:t xml:space="preserve"> </w:t>
            </w:r>
            <w:r>
              <w:rPr>
                <w:sz w:val="16"/>
              </w:rPr>
              <w:t>logic</w:t>
            </w:r>
            <w:r>
              <w:rPr>
                <w:spacing w:val="-11"/>
                <w:sz w:val="16"/>
              </w:rPr>
              <w:t xml:space="preserve"> </w:t>
            </w:r>
            <w:r>
              <w:rPr>
                <w:sz w:val="16"/>
              </w:rPr>
              <w:t>of</w:t>
            </w:r>
            <w:r>
              <w:rPr>
                <w:spacing w:val="-11"/>
                <w:sz w:val="16"/>
              </w:rPr>
              <w:t xml:space="preserve"> </w:t>
            </w:r>
            <w:r>
              <w:rPr>
                <w:sz w:val="16"/>
              </w:rPr>
              <w:t>the</w:t>
            </w:r>
            <w:r>
              <w:rPr>
                <w:spacing w:val="-12"/>
                <w:sz w:val="16"/>
              </w:rPr>
              <w:t xml:space="preserve"> </w:t>
            </w:r>
            <w:r>
              <w:rPr>
                <w:sz w:val="16"/>
              </w:rPr>
              <w:t>steps</w:t>
            </w:r>
            <w:r>
              <w:rPr>
                <w:spacing w:val="-11"/>
                <w:sz w:val="16"/>
              </w:rPr>
              <w:t xml:space="preserve"> </w:t>
            </w:r>
            <w:r>
              <w:rPr>
                <w:sz w:val="16"/>
              </w:rPr>
              <w:t>involved</w:t>
            </w:r>
            <w:r>
              <w:rPr>
                <w:spacing w:val="-11"/>
                <w:sz w:val="16"/>
              </w:rPr>
              <w:t xml:space="preserve"> </w:t>
            </w:r>
            <w:r>
              <w:rPr>
                <w:sz w:val="16"/>
              </w:rPr>
              <w:t>in a mental skill.</w:t>
            </w:r>
          </w:p>
          <w:p w14:paraId="77F51C02" w14:textId="77777777" w:rsidR="002755BC" w:rsidRDefault="00000000">
            <w:pPr>
              <w:pStyle w:val="TableParagraph"/>
              <w:spacing w:line="261" w:lineRule="auto"/>
              <w:ind w:left="327" w:right="415"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describes</w:t>
            </w:r>
            <w:r>
              <w:rPr>
                <w:spacing w:val="-11"/>
                <w:sz w:val="16"/>
              </w:rPr>
              <w:t xml:space="preserve"> </w:t>
            </w:r>
            <w:r>
              <w:rPr>
                <w:sz w:val="16"/>
              </w:rPr>
              <w:t>the</w:t>
            </w:r>
            <w:r>
              <w:rPr>
                <w:spacing w:val="-11"/>
                <w:sz w:val="16"/>
              </w:rPr>
              <w:t xml:space="preserve"> </w:t>
            </w:r>
            <w:r>
              <w:rPr>
                <w:sz w:val="16"/>
              </w:rPr>
              <w:t>logic</w:t>
            </w:r>
            <w:r>
              <w:rPr>
                <w:spacing w:val="-11"/>
                <w:sz w:val="16"/>
              </w:rPr>
              <w:t xml:space="preserve"> </w:t>
            </w:r>
            <w:r>
              <w:rPr>
                <w:sz w:val="16"/>
              </w:rPr>
              <w:t>of</w:t>
            </w:r>
            <w:r>
              <w:rPr>
                <w:spacing w:val="-11"/>
                <w:sz w:val="16"/>
              </w:rPr>
              <w:t xml:space="preserve"> </w:t>
            </w:r>
            <w:r>
              <w:rPr>
                <w:sz w:val="16"/>
              </w:rPr>
              <w:t>the</w:t>
            </w:r>
            <w:r>
              <w:rPr>
                <w:spacing w:val="-11"/>
                <w:sz w:val="16"/>
              </w:rPr>
              <w:t xml:space="preserve"> </w:t>
            </w:r>
            <w:r>
              <w:rPr>
                <w:sz w:val="16"/>
              </w:rPr>
              <w:t>major</w:t>
            </w:r>
            <w:r>
              <w:rPr>
                <w:spacing w:val="-11"/>
                <w:sz w:val="16"/>
              </w:rPr>
              <w:t xml:space="preserve"> </w:t>
            </w:r>
            <w:r>
              <w:rPr>
                <w:sz w:val="16"/>
              </w:rPr>
              <w:t>aspects</w:t>
            </w:r>
            <w:r>
              <w:rPr>
                <w:spacing w:val="-11"/>
                <w:sz w:val="16"/>
              </w:rPr>
              <w:t xml:space="preserve"> </w:t>
            </w:r>
            <w:r>
              <w:rPr>
                <w:sz w:val="16"/>
              </w:rPr>
              <w:t>of a mental process.</w:t>
            </w:r>
          </w:p>
        </w:tc>
      </w:tr>
      <w:tr w:rsidR="002755BC" w14:paraId="5907A2F4" w14:textId="77777777">
        <w:trPr>
          <w:trHeight w:val="309"/>
        </w:trPr>
        <w:tc>
          <w:tcPr>
            <w:tcW w:w="7610" w:type="dxa"/>
            <w:gridSpan w:val="2"/>
          </w:tcPr>
          <w:p w14:paraId="6D5E62F8"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402865F3" w14:textId="77777777">
        <w:trPr>
          <w:trHeight w:val="905"/>
        </w:trPr>
        <w:tc>
          <w:tcPr>
            <w:tcW w:w="2285" w:type="dxa"/>
          </w:tcPr>
          <w:p w14:paraId="150342FC" w14:textId="77777777" w:rsidR="002755BC" w:rsidRDefault="00000000">
            <w:pPr>
              <w:pStyle w:val="TableParagraph"/>
              <w:spacing w:before="40" w:line="520" w:lineRule="auto"/>
              <w:ind w:left="125" w:right="1079"/>
              <w:rPr>
                <w:sz w:val="16"/>
              </w:rPr>
            </w:pPr>
            <w:r>
              <w:rPr>
                <w:spacing w:val="-2"/>
                <w:sz w:val="16"/>
              </w:rPr>
              <w:t>Skills Processes</w:t>
            </w:r>
          </w:p>
        </w:tc>
        <w:tc>
          <w:tcPr>
            <w:tcW w:w="5325" w:type="dxa"/>
          </w:tcPr>
          <w:p w14:paraId="392D76F1" w14:textId="77777777" w:rsidR="002755BC" w:rsidRDefault="00000000">
            <w:pPr>
              <w:pStyle w:val="TableParagraph"/>
              <w:spacing w:before="40" w:line="261" w:lineRule="auto"/>
              <w:ind w:left="327" w:right="415"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describes</w:t>
            </w:r>
            <w:r>
              <w:rPr>
                <w:spacing w:val="-11"/>
                <w:sz w:val="16"/>
              </w:rPr>
              <w:t xml:space="preserve"> </w:t>
            </w:r>
            <w:r>
              <w:rPr>
                <w:sz w:val="16"/>
              </w:rPr>
              <w:t>the</w:t>
            </w:r>
            <w:r>
              <w:rPr>
                <w:spacing w:val="-11"/>
                <w:sz w:val="16"/>
              </w:rPr>
              <w:t xml:space="preserve"> </w:t>
            </w:r>
            <w:r>
              <w:rPr>
                <w:sz w:val="16"/>
              </w:rPr>
              <w:t>logic</w:t>
            </w:r>
            <w:r>
              <w:rPr>
                <w:spacing w:val="-11"/>
                <w:sz w:val="16"/>
              </w:rPr>
              <w:t xml:space="preserve"> </w:t>
            </w:r>
            <w:r>
              <w:rPr>
                <w:sz w:val="16"/>
              </w:rPr>
              <w:t>of</w:t>
            </w:r>
            <w:r>
              <w:rPr>
                <w:spacing w:val="-11"/>
                <w:sz w:val="16"/>
              </w:rPr>
              <w:t xml:space="preserve"> </w:t>
            </w:r>
            <w:r>
              <w:rPr>
                <w:sz w:val="16"/>
              </w:rPr>
              <w:t>the</w:t>
            </w:r>
            <w:r>
              <w:rPr>
                <w:spacing w:val="-12"/>
                <w:sz w:val="16"/>
              </w:rPr>
              <w:t xml:space="preserve"> </w:t>
            </w:r>
            <w:r>
              <w:rPr>
                <w:sz w:val="16"/>
              </w:rPr>
              <w:t>steps</w:t>
            </w:r>
            <w:r>
              <w:rPr>
                <w:spacing w:val="-11"/>
                <w:sz w:val="16"/>
              </w:rPr>
              <w:t xml:space="preserve"> </w:t>
            </w:r>
            <w:r>
              <w:rPr>
                <w:sz w:val="16"/>
              </w:rPr>
              <w:t>involved</w:t>
            </w:r>
            <w:r>
              <w:rPr>
                <w:spacing w:val="-11"/>
                <w:sz w:val="16"/>
              </w:rPr>
              <w:t xml:space="preserve"> </w:t>
            </w:r>
            <w:r>
              <w:rPr>
                <w:sz w:val="16"/>
              </w:rPr>
              <w:t>in a psychomotor skill.</w:t>
            </w:r>
          </w:p>
          <w:p w14:paraId="2038DAA3" w14:textId="77777777" w:rsidR="002755BC" w:rsidRDefault="00000000">
            <w:pPr>
              <w:pStyle w:val="TableParagraph"/>
              <w:spacing w:line="261" w:lineRule="auto"/>
              <w:ind w:left="327" w:right="415"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describes</w:t>
            </w:r>
            <w:r>
              <w:rPr>
                <w:spacing w:val="-11"/>
                <w:sz w:val="16"/>
              </w:rPr>
              <w:t xml:space="preserve"> </w:t>
            </w:r>
            <w:r>
              <w:rPr>
                <w:sz w:val="16"/>
              </w:rPr>
              <w:t>the</w:t>
            </w:r>
            <w:r>
              <w:rPr>
                <w:spacing w:val="-11"/>
                <w:sz w:val="16"/>
              </w:rPr>
              <w:t xml:space="preserve"> </w:t>
            </w:r>
            <w:r>
              <w:rPr>
                <w:sz w:val="16"/>
              </w:rPr>
              <w:t>logic</w:t>
            </w:r>
            <w:r>
              <w:rPr>
                <w:spacing w:val="-11"/>
                <w:sz w:val="16"/>
              </w:rPr>
              <w:t xml:space="preserve"> </w:t>
            </w:r>
            <w:r>
              <w:rPr>
                <w:sz w:val="16"/>
              </w:rPr>
              <w:t>of</w:t>
            </w:r>
            <w:r>
              <w:rPr>
                <w:spacing w:val="-11"/>
                <w:sz w:val="16"/>
              </w:rPr>
              <w:t xml:space="preserve"> </w:t>
            </w:r>
            <w:r>
              <w:rPr>
                <w:sz w:val="16"/>
              </w:rPr>
              <w:t>the</w:t>
            </w:r>
            <w:r>
              <w:rPr>
                <w:spacing w:val="-11"/>
                <w:sz w:val="16"/>
              </w:rPr>
              <w:t xml:space="preserve"> </w:t>
            </w:r>
            <w:r>
              <w:rPr>
                <w:sz w:val="16"/>
              </w:rPr>
              <w:t>major</w:t>
            </w:r>
            <w:r>
              <w:rPr>
                <w:spacing w:val="-11"/>
                <w:sz w:val="16"/>
              </w:rPr>
              <w:t xml:space="preserve"> </w:t>
            </w:r>
            <w:r>
              <w:rPr>
                <w:sz w:val="16"/>
              </w:rPr>
              <w:t>aspects</w:t>
            </w:r>
            <w:r>
              <w:rPr>
                <w:spacing w:val="-11"/>
                <w:sz w:val="16"/>
              </w:rPr>
              <w:t xml:space="preserve"> </w:t>
            </w:r>
            <w:r>
              <w:rPr>
                <w:sz w:val="16"/>
              </w:rPr>
              <w:t>of a psychomotor process.</w:t>
            </w:r>
          </w:p>
        </w:tc>
      </w:tr>
    </w:tbl>
    <w:p w14:paraId="68DBE0BC" w14:textId="77777777" w:rsidR="002755BC" w:rsidRDefault="00000000">
      <w:pPr>
        <w:pStyle w:val="BodyText"/>
        <w:spacing w:before="12"/>
        <w:rPr>
          <w:sz w:val="20"/>
        </w:rPr>
      </w:pPr>
      <w:r>
        <w:rPr>
          <w:noProof/>
          <w:sz w:val="20"/>
        </w:rPr>
        <mc:AlternateContent>
          <mc:Choice Requires="wps">
            <w:drawing>
              <wp:anchor distT="0" distB="0" distL="0" distR="0" simplePos="0" relativeHeight="487651328" behindDoc="1" locked="0" layoutInCell="1" allowOverlap="1" wp14:anchorId="492BDA97" wp14:editId="326DA32E">
                <wp:simplePos x="0" y="0"/>
                <wp:positionH relativeFrom="page">
                  <wp:posOffset>438175</wp:posOffset>
                </wp:positionH>
                <wp:positionV relativeFrom="paragraph">
                  <wp:posOffset>168948</wp:posOffset>
                </wp:positionV>
                <wp:extent cx="4895850" cy="1270"/>
                <wp:effectExtent l="0" t="0" r="0" b="0"/>
                <wp:wrapTopAndBottom/>
                <wp:docPr id="372" name="Graphic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5850" cy="1270"/>
                        </a:xfrm>
                        <a:custGeom>
                          <a:avLst/>
                          <a:gdLst/>
                          <a:ahLst/>
                          <a:cxnLst/>
                          <a:rect l="l" t="t" r="r" b="b"/>
                          <a:pathLst>
                            <a:path w="4895850">
                              <a:moveTo>
                                <a:pt x="0" y="0"/>
                              </a:moveTo>
                              <a:lnTo>
                                <a:pt x="489582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F807F5" id="Graphic 372" o:spid="_x0000_s1026" style="position:absolute;margin-left:34.5pt;margin-top:13.3pt;width:385.5pt;height:.1pt;z-index:-15665152;visibility:visible;mso-wrap-style:square;mso-wrap-distance-left:0;mso-wrap-distance-top:0;mso-wrap-distance-right:0;mso-wrap-distance-bottom:0;mso-position-horizontal:absolute;mso-position-horizontal-relative:page;mso-position-vertical:absolute;mso-position-vertical-relative:text;v-text-anchor:top" coordsize="4895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" path="m,l4895824,e" filled="f" strokeweight=".5pt">
                <v:path arrowok="t"/>
                <w10:wrap type="topAndBottom" anchorx="page"/>
              </v:shape>
            </w:pict>
          </mc:Fallback>
        </mc:AlternateContent>
      </w:r>
    </w:p>
    <w:p w14:paraId="564974BF" w14:textId="77777777" w:rsidR="002755BC" w:rsidRDefault="002755BC">
      <w:pPr>
        <w:pStyle w:val="BodyText"/>
        <w:rPr>
          <w:sz w:val="20"/>
        </w:rPr>
        <w:sectPr w:rsidR="002755BC">
          <w:pgSz w:w="10080" w:h="14400"/>
          <w:pgMar w:top="1020" w:right="360" w:bottom="280" w:left="360" w:header="797" w:footer="0" w:gutter="0"/>
          <w:cols w:space="720"/>
        </w:sectPr>
      </w:pPr>
    </w:p>
    <w:p w14:paraId="5B10A52B" w14:textId="77777777" w:rsidR="002755BC" w:rsidRDefault="002755BC">
      <w:pPr>
        <w:pStyle w:val="BodyText"/>
        <w:spacing w:before="29"/>
        <w:rPr>
          <w:sz w:val="21"/>
        </w:rPr>
      </w:pPr>
    </w:p>
    <w:p w14:paraId="289D3E09" w14:textId="77777777" w:rsidR="002755BC" w:rsidRDefault="00000000">
      <w:pPr>
        <w:pStyle w:val="ListParagraph"/>
        <w:numPr>
          <w:ilvl w:val="0"/>
          <w:numId w:val="32"/>
        </w:numPr>
        <w:tabs>
          <w:tab w:val="left" w:pos="1521"/>
        </w:tabs>
        <w:spacing w:before="1"/>
        <w:ind w:left="1521" w:hanging="201"/>
        <w:rPr>
          <w:i/>
          <w:sz w:val="21"/>
        </w:rPr>
      </w:pPr>
      <w:r>
        <w:rPr>
          <w:i/>
          <w:spacing w:val="-2"/>
          <w:sz w:val="21"/>
        </w:rPr>
        <w:t>Integrating</w:t>
      </w:r>
      <w:r>
        <w:rPr>
          <w:i/>
          <w:spacing w:val="-9"/>
          <w:sz w:val="21"/>
        </w:rPr>
        <w:t xml:space="preserve"> </w:t>
      </w:r>
      <w:r>
        <w:rPr>
          <w:i/>
          <w:spacing w:val="-2"/>
          <w:sz w:val="21"/>
        </w:rPr>
        <w:t>Information</w:t>
      </w:r>
    </w:p>
    <w:p w14:paraId="3361A9D3" w14:textId="77777777" w:rsidR="002755BC" w:rsidRDefault="00000000">
      <w:pPr>
        <w:pStyle w:val="BodyText"/>
        <w:spacing w:before="169" w:line="266" w:lineRule="auto"/>
        <w:ind w:left="1320" w:right="1321" w:firstLine="359"/>
        <w:jc w:val="both"/>
      </w:pPr>
      <w:r>
        <w:t>In</w:t>
      </w:r>
      <w:r>
        <w:rPr>
          <w:spacing w:val="-14"/>
        </w:rPr>
        <w:t xml:space="preserve"> </w:t>
      </w:r>
      <w:r>
        <w:t>some</w:t>
      </w:r>
      <w:r>
        <w:rPr>
          <w:spacing w:val="-14"/>
        </w:rPr>
        <w:t xml:space="preserve"> </w:t>
      </w:r>
      <w:r>
        <w:t>situations,</w:t>
      </w:r>
      <w:r>
        <w:rPr>
          <w:spacing w:val="-13"/>
        </w:rPr>
        <w:t xml:space="preserve"> </w:t>
      </w:r>
      <w:r>
        <w:t>integrating</w:t>
      </w:r>
      <w:r>
        <w:rPr>
          <w:spacing w:val="-14"/>
        </w:rPr>
        <w:t xml:space="preserve"> </w:t>
      </w:r>
      <w:r>
        <w:t>can</w:t>
      </w:r>
      <w:r>
        <w:rPr>
          <w:spacing w:val="-13"/>
        </w:rPr>
        <w:t xml:space="preserve"> </w:t>
      </w:r>
      <w:r>
        <w:t>be</w:t>
      </w:r>
      <w:r>
        <w:rPr>
          <w:spacing w:val="-14"/>
        </w:rPr>
        <w:t xml:space="preserve"> </w:t>
      </w:r>
      <w:r>
        <w:t>applied</w:t>
      </w:r>
      <w:r>
        <w:rPr>
          <w:spacing w:val="-13"/>
        </w:rPr>
        <w:t xml:space="preserve"> </w:t>
      </w:r>
      <w:r>
        <w:t>to</w:t>
      </w:r>
      <w:r>
        <w:rPr>
          <w:spacing w:val="-14"/>
        </w:rPr>
        <w:t xml:space="preserve"> </w:t>
      </w:r>
      <w:r>
        <w:t>details.</w:t>
      </w:r>
      <w:r>
        <w:rPr>
          <w:spacing w:val="-13"/>
        </w:rPr>
        <w:t xml:space="preserve"> </w:t>
      </w:r>
      <w:r>
        <w:t>Since</w:t>
      </w:r>
      <w:r>
        <w:rPr>
          <w:spacing w:val="-14"/>
        </w:rPr>
        <w:t xml:space="preserve"> </w:t>
      </w:r>
      <w:r>
        <w:t xml:space="preserve">integrating </w:t>
      </w:r>
      <w:r>
        <w:rPr>
          <w:spacing w:val="-4"/>
        </w:rPr>
        <w:t>involves</w:t>
      </w:r>
      <w:r>
        <w:rPr>
          <w:spacing w:val="-8"/>
        </w:rPr>
        <w:t xml:space="preserve"> </w:t>
      </w:r>
      <w:r>
        <w:rPr>
          <w:spacing w:val="-4"/>
        </w:rPr>
        <w:t>identifying</w:t>
      </w:r>
      <w:r>
        <w:rPr>
          <w:spacing w:val="-7"/>
        </w:rPr>
        <w:t xml:space="preserve"> </w:t>
      </w:r>
      <w:r>
        <w:rPr>
          <w:spacing w:val="-4"/>
        </w:rPr>
        <w:t>essential</w:t>
      </w:r>
      <w:r>
        <w:rPr>
          <w:spacing w:val="-7"/>
        </w:rPr>
        <w:t xml:space="preserve"> </w:t>
      </w:r>
      <w:r>
        <w:rPr>
          <w:spacing w:val="-4"/>
        </w:rPr>
        <w:t>versus</w:t>
      </w:r>
      <w:r>
        <w:rPr>
          <w:spacing w:val="-7"/>
        </w:rPr>
        <w:t xml:space="preserve"> </w:t>
      </w:r>
      <w:r>
        <w:rPr>
          <w:spacing w:val="-4"/>
        </w:rPr>
        <w:t>nonessential</w:t>
      </w:r>
      <w:r>
        <w:rPr>
          <w:spacing w:val="-7"/>
        </w:rPr>
        <w:t xml:space="preserve"> </w:t>
      </w:r>
      <w:r>
        <w:rPr>
          <w:spacing w:val="-4"/>
        </w:rPr>
        <w:t>elements,</w:t>
      </w:r>
      <w:r>
        <w:rPr>
          <w:spacing w:val="-7"/>
        </w:rPr>
        <w:t xml:space="preserve"> </w:t>
      </w:r>
      <w:r>
        <w:rPr>
          <w:spacing w:val="-4"/>
        </w:rPr>
        <w:t>a</w:t>
      </w:r>
      <w:r>
        <w:rPr>
          <w:spacing w:val="-7"/>
        </w:rPr>
        <w:t xml:space="preserve"> </w:t>
      </w:r>
      <w:r>
        <w:rPr>
          <w:spacing w:val="-4"/>
        </w:rPr>
        <w:t>set</w:t>
      </w:r>
      <w:r>
        <w:rPr>
          <w:spacing w:val="-7"/>
        </w:rPr>
        <w:t xml:space="preserve"> </w:t>
      </w:r>
      <w:r>
        <w:rPr>
          <w:spacing w:val="-4"/>
        </w:rPr>
        <w:t>of</w:t>
      </w:r>
      <w:r>
        <w:rPr>
          <w:spacing w:val="-7"/>
        </w:rPr>
        <w:t xml:space="preserve"> </w:t>
      </w:r>
      <w:r>
        <w:rPr>
          <w:spacing w:val="-4"/>
        </w:rPr>
        <w:t>details</w:t>
      </w:r>
      <w:r>
        <w:rPr>
          <w:spacing w:val="-7"/>
        </w:rPr>
        <w:t xml:space="preserve"> </w:t>
      </w:r>
      <w:r>
        <w:rPr>
          <w:spacing w:val="-4"/>
        </w:rPr>
        <w:t xml:space="preserve">must </w:t>
      </w:r>
      <w:r>
        <w:rPr>
          <w:spacing w:val="-2"/>
        </w:rPr>
        <w:t>have</w:t>
      </w:r>
      <w:r>
        <w:rPr>
          <w:spacing w:val="-12"/>
        </w:rPr>
        <w:t xml:space="preserve"> </w:t>
      </w:r>
      <w:r>
        <w:rPr>
          <w:spacing w:val="-2"/>
        </w:rPr>
        <w:t>a</w:t>
      </w:r>
      <w:r>
        <w:rPr>
          <w:spacing w:val="-12"/>
        </w:rPr>
        <w:t xml:space="preserve"> </w:t>
      </w:r>
      <w:r>
        <w:rPr>
          <w:spacing w:val="-2"/>
        </w:rPr>
        <w:t>fairly</w:t>
      </w:r>
      <w:r>
        <w:rPr>
          <w:spacing w:val="-12"/>
        </w:rPr>
        <w:t xml:space="preserve"> </w:t>
      </w:r>
      <w:r>
        <w:rPr>
          <w:spacing w:val="-2"/>
        </w:rPr>
        <w:t>complex</w:t>
      </w:r>
      <w:r>
        <w:rPr>
          <w:spacing w:val="-11"/>
        </w:rPr>
        <w:t xml:space="preserve"> </w:t>
      </w:r>
      <w:r>
        <w:rPr>
          <w:spacing w:val="-2"/>
        </w:rPr>
        <w:t>structure</w:t>
      </w:r>
      <w:r>
        <w:rPr>
          <w:spacing w:val="-12"/>
        </w:rPr>
        <w:t xml:space="preserve"> </w:t>
      </w:r>
      <w:r>
        <w:rPr>
          <w:spacing w:val="-2"/>
        </w:rPr>
        <w:t>to</w:t>
      </w:r>
      <w:r>
        <w:rPr>
          <w:spacing w:val="-12"/>
        </w:rPr>
        <w:t xml:space="preserve"> </w:t>
      </w:r>
      <w:r>
        <w:rPr>
          <w:spacing w:val="-2"/>
        </w:rPr>
        <w:t>be</w:t>
      </w:r>
      <w:r>
        <w:rPr>
          <w:spacing w:val="-11"/>
        </w:rPr>
        <w:t xml:space="preserve"> </w:t>
      </w:r>
      <w:r>
        <w:rPr>
          <w:spacing w:val="-2"/>
        </w:rPr>
        <w:t>amenable</w:t>
      </w:r>
      <w:r>
        <w:rPr>
          <w:spacing w:val="-12"/>
        </w:rPr>
        <w:t xml:space="preserve"> </w:t>
      </w:r>
      <w:r>
        <w:rPr>
          <w:spacing w:val="-2"/>
        </w:rPr>
        <w:t>to</w:t>
      </w:r>
      <w:r>
        <w:rPr>
          <w:spacing w:val="-12"/>
        </w:rPr>
        <w:t xml:space="preserve"> </w:t>
      </w:r>
      <w:r>
        <w:rPr>
          <w:spacing w:val="-2"/>
        </w:rPr>
        <w:t>integrating.</w:t>
      </w:r>
      <w:r>
        <w:rPr>
          <w:spacing w:val="-11"/>
        </w:rPr>
        <w:t xml:space="preserve"> </w:t>
      </w:r>
      <w:r>
        <w:rPr>
          <w:spacing w:val="-2"/>
        </w:rPr>
        <w:t>For</w:t>
      </w:r>
      <w:r>
        <w:rPr>
          <w:spacing w:val="-12"/>
        </w:rPr>
        <w:t xml:space="preserve"> </w:t>
      </w:r>
      <w:r>
        <w:rPr>
          <w:spacing w:val="-2"/>
        </w:rPr>
        <w:t>example,</w:t>
      </w:r>
      <w:r>
        <w:rPr>
          <w:spacing w:val="-12"/>
        </w:rPr>
        <w:t xml:space="preserve"> </w:t>
      </w:r>
      <w:r>
        <w:rPr>
          <w:spacing w:val="-2"/>
        </w:rPr>
        <w:t xml:space="preserve">the </w:t>
      </w:r>
      <w:r>
        <w:rPr>
          <w:spacing w:val="-4"/>
        </w:rPr>
        <w:t>events</w:t>
      </w:r>
      <w:r>
        <w:rPr>
          <w:spacing w:val="-10"/>
        </w:rPr>
        <w:t xml:space="preserve"> </w:t>
      </w:r>
      <w:r>
        <w:rPr>
          <w:spacing w:val="-4"/>
        </w:rPr>
        <w:t>occurring</w:t>
      </w:r>
      <w:r>
        <w:rPr>
          <w:spacing w:val="-10"/>
        </w:rPr>
        <w:t xml:space="preserve"> </w:t>
      </w:r>
      <w:r>
        <w:rPr>
          <w:spacing w:val="-4"/>
        </w:rPr>
        <w:t>at</w:t>
      </w:r>
      <w:r>
        <w:rPr>
          <w:spacing w:val="-10"/>
        </w:rPr>
        <w:t xml:space="preserve"> </w:t>
      </w:r>
      <w:r>
        <w:rPr>
          <w:spacing w:val="-4"/>
        </w:rPr>
        <w:t>the</w:t>
      </w:r>
      <w:r>
        <w:rPr>
          <w:spacing w:val="-9"/>
        </w:rPr>
        <w:t xml:space="preserve"> </w:t>
      </w:r>
      <w:r>
        <w:rPr>
          <w:spacing w:val="-4"/>
        </w:rPr>
        <w:t>Alamo</w:t>
      </w:r>
      <w:r>
        <w:rPr>
          <w:spacing w:val="-10"/>
        </w:rPr>
        <w:t xml:space="preserve"> </w:t>
      </w:r>
      <w:r>
        <w:rPr>
          <w:spacing w:val="-4"/>
        </w:rPr>
        <w:t>might</w:t>
      </w:r>
      <w:r>
        <w:rPr>
          <w:spacing w:val="-10"/>
        </w:rPr>
        <w:t xml:space="preserve"> </w:t>
      </w:r>
      <w:r>
        <w:rPr>
          <w:spacing w:val="-4"/>
        </w:rPr>
        <w:t>be</w:t>
      </w:r>
      <w:r>
        <w:rPr>
          <w:spacing w:val="-10"/>
        </w:rPr>
        <w:t xml:space="preserve"> </w:t>
      </w:r>
      <w:r>
        <w:rPr>
          <w:spacing w:val="-4"/>
        </w:rPr>
        <w:t>complex</w:t>
      </w:r>
      <w:r>
        <w:rPr>
          <w:spacing w:val="-9"/>
        </w:rPr>
        <w:t xml:space="preserve"> </w:t>
      </w:r>
      <w:r>
        <w:rPr>
          <w:spacing w:val="-4"/>
        </w:rPr>
        <w:t>enough</w:t>
      </w:r>
      <w:r>
        <w:rPr>
          <w:spacing w:val="-10"/>
        </w:rPr>
        <w:t xml:space="preserve"> </w:t>
      </w:r>
      <w:r>
        <w:rPr>
          <w:spacing w:val="-4"/>
        </w:rPr>
        <w:t>to</w:t>
      </w:r>
      <w:r>
        <w:rPr>
          <w:spacing w:val="-10"/>
        </w:rPr>
        <w:t xml:space="preserve"> </w:t>
      </w:r>
      <w:r>
        <w:rPr>
          <w:spacing w:val="-4"/>
        </w:rPr>
        <w:t>warrant</w:t>
      </w:r>
      <w:r>
        <w:rPr>
          <w:spacing w:val="-10"/>
        </w:rPr>
        <w:t xml:space="preserve"> </w:t>
      </w:r>
      <w:r>
        <w:rPr>
          <w:spacing w:val="-4"/>
        </w:rPr>
        <w:t>the</w:t>
      </w:r>
      <w:r>
        <w:rPr>
          <w:spacing w:val="-9"/>
        </w:rPr>
        <w:t xml:space="preserve"> </w:t>
      </w:r>
      <w:r>
        <w:rPr>
          <w:spacing w:val="-4"/>
        </w:rPr>
        <w:t>compre- hension</w:t>
      </w:r>
      <w:r>
        <w:rPr>
          <w:spacing w:val="-10"/>
        </w:rPr>
        <w:t xml:space="preserve"> </w:t>
      </w:r>
      <w:r>
        <w:rPr>
          <w:spacing w:val="-4"/>
        </w:rPr>
        <w:t>process</w:t>
      </w:r>
      <w:r>
        <w:rPr>
          <w:spacing w:val="-10"/>
        </w:rPr>
        <w:t xml:space="preserve"> </w:t>
      </w:r>
      <w:r>
        <w:rPr>
          <w:spacing w:val="-4"/>
        </w:rPr>
        <w:t>of</w:t>
      </w:r>
      <w:r>
        <w:rPr>
          <w:spacing w:val="-10"/>
        </w:rPr>
        <w:t xml:space="preserve"> </w:t>
      </w:r>
      <w:r>
        <w:rPr>
          <w:spacing w:val="-4"/>
        </w:rPr>
        <w:t>integrating.</w:t>
      </w:r>
      <w:r>
        <w:rPr>
          <w:spacing w:val="-9"/>
        </w:rPr>
        <w:t xml:space="preserve"> </w:t>
      </w:r>
      <w:r>
        <w:rPr>
          <w:spacing w:val="-4"/>
        </w:rPr>
        <w:t>At</w:t>
      </w:r>
      <w:r>
        <w:rPr>
          <w:spacing w:val="-10"/>
        </w:rPr>
        <w:t xml:space="preserve"> </w:t>
      </w:r>
      <w:r>
        <w:rPr>
          <w:spacing w:val="-4"/>
        </w:rPr>
        <w:t>the</w:t>
      </w:r>
      <w:r>
        <w:rPr>
          <w:spacing w:val="-10"/>
        </w:rPr>
        <w:t xml:space="preserve"> </w:t>
      </w:r>
      <w:r>
        <w:rPr>
          <w:spacing w:val="-4"/>
        </w:rPr>
        <w:t>level</w:t>
      </w:r>
      <w:r>
        <w:rPr>
          <w:spacing w:val="-10"/>
        </w:rPr>
        <w:t xml:space="preserve"> </w:t>
      </w:r>
      <w:r>
        <w:rPr>
          <w:spacing w:val="-4"/>
        </w:rPr>
        <w:t>of</w:t>
      </w:r>
      <w:r>
        <w:rPr>
          <w:spacing w:val="-9"/>
        </w:rPr>
        <w:t xml:space="preserve"> </w:t>
      </w:r>
      <w:r>
        <w:rPr>
          <w:spacing w:val="-4"/>
        </w:rPr>
        <w:t>recall,</w:t>
      </w:r>
      <w:r>
        <w:rPr>
          <w:spacing w:val="-10"/>
        </w:rPr>
        <w:t xml:space="preserve"> </w:t>
      </w:r>
      <w:r>
        <w:rPr>
          <w:spacing w:val="-4"/>
        </w:rPr>
        <w:t>students</w:t>
      </w:r>
      <w:r>
        <w:rPr>
          <w:spacing w:val="-10"/>
        </w:rPr>
        <w:t xml:space="preserve"> </w:t>
      </w:r>
      <w:r>
        <w:rPr>
          <w:spacing w:val="-4"/>
        </w:rPr>
        <w:t>would</w:t>
      </w:r>
      <w:r>
        <w:rPr>
          <w:spacing w:val="-10"/>
        </w:rPr>
        <w:t xml:space="preserve"> </w:t>
      </w:r>
      <w:r>
        <w:rPr>
          <w:spacing w:val="-4"/>
        </w:rPr>
        <w:t>be</w:t>
      </w:r>
      <w:r>
        <w:rPr>
          <w:spacing w:val="-9"/>
        </w:rPr>
        <w:t xml:space="preserve"> </w:t>
      </w:r>
      <w:r>
        <w:rPr>
          <w:spacing w:val="-4"/>
        </w:rPr>
        <w:t xml:space="preserve">expected </w:t>
      </w:r>
      <w:r>
        <w:rPr>
          <w:spacing w:val="-2"/>
        </w:rPr>
        <w:t>to</w:t>
      </w:r>
      <w:r>
        <w:rPr>
          <w:spacing w:val="-12"/>
        </w:rPr>
        <w:t xml:space="preserve"> </w:t>
      </w:r>
      <w:r>
        <w:rPr>
          <w:spacing w:val="-2"/>
        </w:rPr>
        <w:t>remember</w:t>
      </w:r>
      <w:r>
        <w:rPr>
          <w:spacing w:val="-12"/>
        </w:rPr>
        <w:t xml:space="preserve"> </w:t>
      </w:r>
      <w:r>
        <w:rPr>
          <w:spacing w:val="-2"/>
        </w:rPr>
        <w:t>the</w:t>
      </w:r>
      <w:r>
        <w:rPr>
          <w:spacing w:val="-12"/>
        </w:rPr>
        <w:t xml:space="preserve"> </w:t>
      </w:r>
      <w:r>
        <w:rPr>
          <w:spacing w:val="-2"/>
        </w:rPr>
        <w:t>general</w:t>
      </w:r>
      <w:r>
        <w:rPr>
          <w:spacing w:val="-11"/>
        </w:rPr>
        <w:t xml:space="preserve"> </w:t>
      </w:r>
      <w:r>
        <w:rPr>
          <w:spacing w:val="-2"/>
        </w:rPr>
        <w:t>nature</w:t>
      </w:r>
      <w:r>
        <w:rPr>
          <w:spacing w:val="-12"/>
        </w:rPr>
        <w:t xml:space="preserve"> </w:t>
      </w:r>
      <w:r>
        <w:rPr>
          <w:spacing w:val="-2"/>
        </w:rPr>
        <w:t>of</w:t>
      </w:r>
      <w:r>
        <w:rPr>
          <w:spacing w:val="-12"/>
        </w:rPr>
        <w:t xml:space="preserve"> </w:t>
      </w:r>
      <w:r>
        <w:rPr>
          <w:spacing w:val="-2"/>
        </w:rPr>
        <w:t>these</w:t>
      </w:r>
      <w:r>
        <w:rPr>
          <w:spacing w:val="-12"/>
        </w:rPr>
        <w:t xml:space="preserve"> </w:t>
      </w:r>
      <w:r>
        <w:rPr>
          <w:spacing w:val="-2"/>
        </w:rPr>
        <w:t>events</w:t>
      </w:r>
      <w:r>
        <w:rPr>
          <w:spacing w:val="-11"/>
        </w:rPr>
        <w:t xml:space="preserve"> </w:t>
      </w:r>
      <w:r>
        <w:rPr>
          <w:spacing w:val="-2"/>
        </w:rPr>
        <w:t>only.</w:t>
      </w:r>
      <w:r>
        <w:rPr>
          <w:spacing w:val="-12"/>
        </w:rPr>
        <w:t xml:space="preserve"> </w:t>
      </w:r>
      <w:r>
        <w:rPr>
          <w:spacing w:val="-2"/>
        </w:rPr>
        <w:t>At</w:t>
      </w:r>
      <w:r>
        <w:rPr>
          <w:spacing w:val="-12"/>
        </w:rPr>
        <w:t xml:space="preserve"> </w:t>
      </w:r>
      <w:r>
        <w:rPr>
          <w:spacing w:val="-2"/>
        </w:rPr>
        <w:t>the</w:t>
      </w:r>
      <w:r>
        <w:rPr>
          <w:spacing w:val="-12"/>
        </w:rPr>
        <w:t xml:space="preserve"> </w:t>
      </w:r>
      <w:r>
        <w:rPr>
          <w:spacing w:val="-2"/>
        </w:rPr>
        <w:t>level</w:t>
      </w:r>
      <w:r>
        <w:rPr>
          <w:spacing w:val="-11"/>
        </w:rPr>
        <w:t xml:space="preserve"> </w:t>
      </w:r>
      <w:r>
        <w:rPr>
          <w:spacing w:val="-2"/>
        </w:rPr>
        <w:t>of</w:t>
      </w:r>
      <w:r>
        <w:rPr>
          <w:spacing w:val="-12"/>
        </w:rPr>
        <w:t xml:space="preserve"> </w:t>
      </w:r>
      <w:r>
        <w:rPr>
          <w:spacing w:val="-2"/>
        </w:rPr>
        <w:t>integrating, however,</w:t>
      </w:r>
      <w:r>
        <w:rPr>
          <w:spacing w:val="-11"/>
        </w:rPr>
        <w:t xml:space="preserve"> </w:t>
      </w:r>
      <w:r>
        <w:rPr>
          <w:spacing w:val="-2"/>
        </w:rPr>
        <w:t>students</w:t>
      </w:r>
      <w:r>
        <w:rPr>
          <w:spacing w:val="-11"/>
        </w:rPr>
        <w:t xml:space="preserve"> </w:t>
      </w:r>
      <w:r>
        <w:rPr>
          <w:spacing w:val="-2"/>
        </w:rPr>
        <w:t>would</w:t>
      </w:r>
      <w:r>
        <w:rPr>
          <w:spacing w:val="-11"/>
        </w:rPr>
        <w:t xml:space="preserve"> </w:t>
      </w:r>
      <w:r>
        <w:rPr>
          <w:spacing w:val="-2"/>
        </w:rPr>
        <w:t>be</w:t>
      </w:r>
      <w:r>
        <w:rPr>
          <w:spacing w:val="-11"/>
        </w:rPr>
        <w:t xml:space="preserve"> </w:t>
      </w:r>
      <w:r>
        <w:rPr>
          <w:spacing w:val="-2"/>
        </w:rPr>
        <w:t>expected</w:t>
      </w:r>
      <w:r>
        <w:rPr>
          <w:spacing w:val="-11"/>
        </w:rPr>
        <w:t xml:space="preserve"> </w:t>
      </w:r>
      <w:r>
        <w:rPr>
          <w:spacing w:val="-2"/>
        </w:rPr>
        <w:t>to</w:t>
      </w:r>
      <w:r>
        <w:rPr>
          <w:spacing w:val="-11"/>
        </w:rPr>
        <w:t xml:space="preserve"> </w:t>
      </w:r>
      <w:r>
        <w:rPr>
          <w:spacing w:val="-2"/>
        </w:rPr>
        <w:t>identify</w:t>
      </w:r>
      <w:r>
        <w:rPr>
          <w:spacing w:val="-11"/>
        </w:rPr>
        <w:t xml:space="preserve"> </w:t>
      </w:r>
      <w:r>
        <w:rPr>
          <w:spacing w:val="-2"/>
        </w:rPr>
        <w:t>those</w:t>
      </w:r>
      <w:r>
        <w:rPr>
          <w:spacing w:val="-11"/>
        </w:rPr>
        <w:t xml:space="preserve"> </w:t>
      </w:r>
      <w:r>
        <w:rPr>
          <w:spacing w:val="-2"/>
        </w:rPr>
        <w:t>events</w:t>
      </w:r>
      <w:r>
        <w:rPr>
          <w:spacing w:val="-11"/>
        </w:rPr>
        <w:t xml:space="preserve"> </w:t>
      </w:r>
      <w:r>
        <w:rPr>
          <w:spacing w:val="-2"/>
        </w:rPr>
        <w:t>that</w:t>
      </w:r>
      <w:r>
        <w:rPr>
          <w:spacing w:val="-11"/>
        </w:rPr>
        <w:t xml:space="preserve"> </w:t>
      </w:r>
      <w:r>
        <w:rPr>
          <w:spacing w:val="-2"/>
        </w:rPr>
        <w:t>were</w:t>
      </w:r>
      <w:r>
        <w:rPr>
          <w:spacing w:val="-11"/>
        </w:rPr>
        <w:t xml:space="preserve"> </w:t>
      </w:r>
      <w:r>
        <w:rPr>
          <w:spacing w:val="-2"/>
        </w:rPr>
        <w:t>critical to</w:t>
      </w:r>
      <w:r>
        <w:rPr>
          <w:spacing w:val="-12"/>
        </w:rPr>
        <w:t xml:space="preserve"> </w:t>
      </w:r>
      <w:r>
        <w:rPr>
          <w:spacing w:val="-2"/>
        </w:rPr>
        <w:t>the</w:t>
      </w:r>
      <w:r>
        <w:rPr>
          <w:spacing w:val="-12"/>
        </w:rPr>
        <w:t xml:space="preserve"> </w:t>
      </w:r>
      <w:r>
        <w:rPr>
          <w:spacing w:val="-2"/>
        </w:rPr>
        <w:t>final</w:t>
      </w:r>
      <w:r>
        <w:rPr>
          <w:spacing w:val="-12"/>
        </w:rPr>
        <w:t xml:space="preserve"> </w:t>
      </w:r>
      <w:r>
        <w:rPr>
          <w:spacing w:val="-2"/>
        </w:rPr>
        <w:t>outcome</w:t>
      </w:r>
      <w:r>
        <w:rPr>
          <w:spacing w:val="-11"/>
        </w:rPr>
        <w:t xml:space="preserve"> </w:t>
      </w:r>
      <w:r>
        <w:rPr>
          <w:spacing w:val="-2"/>
        </w:rPr>
        <w:t>versus</w:t>
      </w:r>
      <w:r>
        <w:rPr>
          <w:spacing w:val="-12"/>
        </w:rPr>
        <w:t xml:space="preserve"> </w:t>
      </w:r>
      <w:r>
        <w:rPr>
          <w:spacing w:val="-2"/>
        </w:rPr>
        <w:t>those</w:t>
      </w:r>
      <w:r>
        <w:rPr>
          <w:spacing w:val="-12"/>
        </w:rPr>
        <w:t xml:space="preserve"> </w:t>
      </w:r>
      <w:r>
        <w:rPr>
          <w:spacing w:val="-2"/>
        </w:rPr>
        <w:t>that</w:t>
      </w:r>
      <w:r>
        <w:rPr>
          <w:spacing w:val="-12"/>
        </w:rPr>
        <w:t xml:space="preserve"> </w:t>
      </w:r>
      <w:r>
        <w:rPr>
          <w:spacing w:val="-2"/>
        </w:rPr>
        <w:t>were</w:t>
      </w:r>
      <w:r>
        <w:rPr>
          <w:spacing w:val="-11"/>
        </w:rPr>
        <w:t xml:space="preserve"> </w:t>
      </w:r>
      <w:r>
        <w:rPr>
          <w:spacing w:val="-2"/>
        </w:rPr>
        <w:t>not.</w:t>
      </w:r>
      <w:r>
        <w:rPr>
          <w:spacing w:val="-12"/>
        </w:rPr>
        <w:t xml:space="preserve"> </w:t>
      </w:r>
      <w:r>
        <w:rPr>
          <w:spacing w:val="-2"/>
        </w:rPr>
        <w:t>The</w:t>
      </w:r>
      <w:r>
        <w:rPr>
          <w:spacing w:val="-12"/>
        </w:rPr>
        <w:t xml:space="preserve"> </w:t>
      </w:r>
      <w:r>
        <w:rPr>
          <w:spacing w:val="-2"/>
        </w:rPr>
        <w:t>following</w:t>
      </w:r>
      <w:r>
        <w:rPr>
          <w:spacing w:val="-12"/>
        </w:rPr>
        <w:t xml:space="preserve"> </w:t>
      </w:r>
      <w:r>
        <w:rPr>
          <w:spacing w:val="-2"/>
        </w:rPr>
        <w:t>task</w:t>
      </w:r>
      <w:r>
        <w:rPr>
          <w:spacing w:val="-11"/>
        </w:rPr>
        <w:t xml:space="preserve"> </w:t>
      </w:r>
      <w:r>
        <w:rPr>
          <w:spacing w:val="-2"/>
        </w:rPr>
        <w:t>would</w:t>
      </w:r>
      <w:r>
        <w:rPr>
          <w:spacing w:val="-12"/>
        </w:rPr>
        <w:t xml:space="preserve"> </w:t>
      </w:r>
      <w:r>
        <w:rPr>
          <w:spacing w:val="-2"/>
        </w:rPr>
        <w:t xml:space="preserve">elicit </w:t>
      </w:r>
      <w:r>
        <w:t>knowledge</w:t>
      </w:r>
      <w:r>
        <w:rPr>
          <w:spacing w:val="-15"/>
        </w:rPr>
        <w:t xml:space="preserve"> </w:t>
      </w:r>
      <w:r>
        <w:t>integration</w:t>
      </w:r>
      <w:r>
        <w:rPr>
          <w:spacing w:val="-15"/>
        </w:rPr>
        <w:t xml:space="preserve"> </w:t>
      </w:r>
      <w:r>
        <w:t>relative</w:t>
      </w:r>
      <w:r>
        <w:rPr>
          <w:spacing w:val="-15"/>
        </w:rPr>
        <w:t xml:space="preserve"> </w:t>
      </w:r>
      <w:r>
        <w:t>to</w:t>
      </w:r>
      <w:r>
        <w:rPr>
          <w:spacing w:val="-15"/>
        </w:rPr>
        <w:t xml:space="preserve"> </w:t>
      </w:r>
      <w:r>
        <w:t>this</w:t>
      </w:r>
      <w:r>
        <w:rPr>
          <w:spacing w:val="-15"/>
        </w:rPr>
        <w:t xml:space="preserve"> </w:t>
      </w:r>
      <w:r>
        <w:t>event:</w:t>
      </w:r>
    </w:p>
    <w:p w14:paraId="44BCD33A" w14:textId="77777777" w:rsidR="002755BC" w:rsidRDefault="002755BC">
      <w:pPr>
        <w:pStyle w:val="BodyText"/>
        <w:spacing w:before="20"/>
      </w:pPr>
    </w:p>
    <w:p w14:paraId="1B002E2A" w14:textId="77777777" w:rsidR="002755BC" w:rsidRDefault="00000000">
      <w:pPr>
        <w:pStyle w:val="BodyText"/>
        <w:spacing w:line="266" w:lineRule="auto"/>
        <w:ind w:left="1520" w:right="1319"/>
      </w:pPr>
      <w:r>
        <w:t>Identify</w:t>
      </w:r>
      <w:r>
        <w:rPr>
          <w:spacing w:val="-4"/>
        </w:rPr>
        <w:t xml:space="preserve"> </w:t>
      </w:r>
      <w:r>
        <w:t>those</w:t>
      </w:r>
      <w:r>
        <w:rPr>
          <w:spacing w:val="-3"/>
        </w:rPr>
        <w:t xml:space="preserve"> </w:t>
      </w:r>
      <w:r>
        <w:t>events</w:t>
      </w:r>
      <w:r>
        <w:rPr>
          <w:spacing w:val="-3"/>
        </w:rPr>
        <w:t xml:space="preserve"> </w:t>
      </w:r>
      <w:r>
        <w:t>that</w:t>
      </w:r>
      <w:r>
        <w:rPr>
          <w:spacing w:val="-3"/>
        </w:rPr>
        <w:t xml:space="preserve"> </w:t>
      </w:r>
      <w:r>
        <w:t>happened</w:t>
      </w:r>
      <w:r>
        <w:rPr>
          <w:spacing w:val="-3"/>
        </w:rPr>
        <w:t xml:space="preserve"> </w:t>
      </w:r>
      <w:r>
        <w:t>at</w:t>
      </w:r>
      <w:r>
        <w:rPr>
          <w:spacing w:val="-3"/>
        </w:rPr>
        <w:t xml:space="preserve"> </w:t>
      </w:r>
      <w:r>
        <w:t>the</w:t>
      </w:r>
      <w:r>
        <w:rPr>
          <w:spacing w:val="-14"/>
        </w:rPr>
        <w:t xml:space="preserve"> </w:t>
      </w:r>
      <w:r>
        <w:t>Alamo</w:t>
      </w:r>
      <w:r>
        <w:rPr>
          <w:spacing w:val="-3"/>
        </w:rPr>
        <w:t xml:space="preserve"> </w:t>
      </w:r>
      <w:r>
        <w:t>that</w:t>
      </w:r>
      <w:r>
        <w:rPr>
          <w:spacing w:val="-3"/>
        </w:rPr>
        <w:t xml:space="preserve"> </w:t>
      </w:r>
      <w:r>
        <w:t>were</w:t>
      </w:r>
      <w:r>
        <w:rPr>
          <w:spacing w:val="-3"/>
        </w:rPr>
        <w:t xml:space="preserve"> </w:t>
      </w:r>
      <w:r>
        <w:t>critical</w:t>
      </w:r>
      <w:r>
        <w:rPr>
          <w:spacing w:val="-3"/>
        </w:rPr>
        <w:t xml:space="preserve"> </w:t>
      </w:r>
      <w:r>
        <w:t>to</w:t>
      </w:r>
      <w:r>
        <w:rPr>
          <w:spacing w:val="-3"/>
        </w:rPr>
        <w:t xml:space="preserve"> </w:t>
      </w:r>
      <w:r>
        <w:t>its outcome versus those that were not.</w:t>
      </w:r>
    </w:p>
    <w:p w14:paraId="70F7CFC8" w14:textId="77777777" w:rsidR="002755BC" w:rsidRDefault="002755BC">
      <w:pPr>
        <w:pStyle w:val="BodyText"/>
        <w:spacing w:before="25"/>
      </w:pPr>
    </w:p>
    <w:p w14:paraId="6DEB1348" w14:textId="77777777" w:rsidR="002755BC" w:rsidRDefault="00000000">
      <w:pPr>
        <w:pStyle w:val="BodyText"/>
        <w:spacing w:line="266" w:lineRule="auto"/>
        <w:ind w:left="1320" w:right="1317" w:firstLine="359"/>
        <w:jc w:val="both"/>
      </w:pPr>
      <w:r>
        <w:t>Given their inherent complexity, organizing ideas are highly amenable to</w:t>
      </w:r>
      <w:r>
        <w:rPr>
          <w:spacing w:val="-3"/>
        </w:rPr>
        <w:t xml:space="preserve"> </w:t>
      </w:r>
      <w:r>
        <w:t>integrating.</w:t>
      </w:r>
      <w:r>
        <w:rPr>
          <w:spacing w:val="-3"/>
        </w:rPr>
        <w:t xml:space="preserve"> </w:t>
      </w:r>
      <w:r>
        <w:t>However,</w:t>
      </w:r>
      <w:r>
        <w:rPr>
          <w:spacing w:val="-3"/>
        </w:rPr>
        <w:t xml:space="preserve"> </w:t>
      </w:r>
      <w:r>
        <w:t>the</w:t>
      </w:r>
      <w:r>
        <w:rPr>
          <w:spacing w:val="-3"/>
        </w:rPr>
        <w:t xml:space="preserve"> </w:t>
      </w:r>
      <w:r>
        <w:t>process</w:t>
      </w:r>
      <w:r>
        <w:rPr>
          <w:spacing w:val="-3"/>
        </w:rPr>
        <w:t xml:space="preserve"> </w:t>
      </w:r>
      <w:r>
        <w:t>of</w:t>
      </w:r>
      <w:r>
        <w:rPr>
          <w:spacing w:val="-3"/>
        </w:rPr>
        <w:t xml:space="preserve"> </w:t>
      </w:r>
      <w:r>
        <w:t>integrating</w:t>
      </w:r>
      <w:r>
        <w:rPr>
          <w:spacing w:val="-3"/>
        </w:rPr>
        <w:t xml:space="preserve"> </w:t>
      </w:r>
      <w:r>
        <w:t>is</w:t>
      </w:r>
      <w:r>
        <w:rPr>
          <w:spacing w:val="-3"/>
        </w:rPr>
        <w:t xml:space="preserve"> </w:t>
      </w:r>
      <w:r>
        <w:t>somewhat</w:t>
      </w:r>
      <w:r>
        <w:rPr>
          <w:spacing w:val="-3"/>
        </w:rPr>
        <w:t xml:space="preserve"> </w:t>
      </w:r>
      <w:r>
        <w:t>different</w:t>
      </w:r>
      <w:r>
        <w:rPr>
          <w:spacing w:val="-3"/>
        </w:rPr>
        <w:t xml:space="preserve"> </w:t>
      </w:r>
      <w:r>
        <w:t>for principles than it is for generalizations. Relative to principles, the process results in an understanding of relationships between the variables that are addressed in the principle.</w:t>
      </w:r>
      <w:r>
        <w:rPr>
          <w:spacing w:val="-9"/>
        </w:rPr>
        <w:t xml:space="preserve"> </w:t>
      </w:r>
      <w:r>
        <w:t>As described in Chapter 2, relationships between variables can take many forms. For example, the increase in one variable is associated with an increase in the other, or an increase in one variable is associated with a decrease in the other. To demonstrate integration of a principle a student must describe the variables associated with the principle and the precise nature of their relationship. For example, a student would demonstrate integration of a principle by identifying and describing the relationship between the number of lemmings in an Arctic habitat and the number of caribou in the same habitat or by describing the relationship between the amount of carbonate dissolved in the water of a river and the number</w:t>
      </w:r>
      <w:r>
        <w:rPr>
          <w:spacing w:val="-9"/>
        </w:rPr>
        <w:t xml:space="preserve"> </w:t>
      </w:r>
      <w:r>
        <w:t>of</w:t>
      </w:r>
      <w:r>
        <w:rPr>
          <w:spacing w:val="-9"/>
        </w:rPr>
        <w:t xml:space="preserve"> </w:t>
      </w:r>
      <w:r>
        <w:t>clams</w:t>
      </w:r>
      <w:r>
        <w:rPr>
          <w:spacing w:val="-9"/>
        </w:rPr>
        <w:t xml:space="preserve"> </w:t>
      </w:r>
      <w:r>
        <w:t>in</w:t>
      </w:r>
      <w:r>
        <w:rPr>
          <w:spacing w:val="-9"/>
        </w:rPr>
        <w:t xml:space="preserve"> </w:t>
      </w:r>
      <w:r>
        <w:t>that</w:t>
      </w:r>
      <w:r>
        <w:rPr>
          <w:spacing w:val="-9"/>
        </w:rPr>
        <w:t xml:space="preserve"> </w:t>
      </w:r>
      <w:r>
        <w:t>river.</w:t>
      </w:r>
      <w:r>
        <w:rPr>
          <w:spacing w:val="-12"/>
        </w:rPr>
        <w:t xml:space="preserve"> </w:t>
      </w:r>
      <w:r>
        <w:t>The</w:t>
      </w:r>
      <w:r>
        <w:rPr>
          <w:spacing w:val="-9"/>
        </w:rPr>
        <w:t xml:space="preserve"> </w:t>
      </w:r>
      <w:r>
        <w:t>following</w:t>
      </w:r>
      <w:r>
        <w:rPr>
          <w:spacing w:val="-9"/>
        </w:rPr>
        <w:t xml:space="preserve"> </w:t>
      </w:r>
      <w:r>
        <w:t>tasks</w:t>
      </w:r>
      <w:r>
        <w:rPr>
          <w:spacing w:val="-9"/>
        </w:rPr>
        <w:t xml:space="preserve"> </w:t>
      </w:r>
      <w:r>
        <w:t>would</w:t>
      </w:r>
      <w:r>
        <w:rPr>
          <w:spacing w:val="-9"/>
        </w:rPr>
        <w:t xml:space="preserve"> </w:t>
      </w:r>
      <w:r>
        <w:t>elicit</w:t>
      </w:r>
      <w:r>
        <w:rPr>
          <w:spacing w:val="-9"/>
        </w:rPr>
        <w:t xml:space="preserve"> </w:t>
      </w:r>
      <w:r>
        <w:t>the</w:t>
      </w:r>
      <w:r>
        <w:rPr>
          <w:spacing w:val="-9"/>
        </w:rPr>
        <w:t xml:space="preserve"> </w:t>
      </w:r>
      <w:r>
        <w:t>process</w:t>
      </w:r>
      <w:r>
        <w:rPr>
          <w:spacing w:val="-9"/>
        </w:rPr>
        <w:t xml:space="preserve"> </w:t>
      </w:r>
      <w:r>
        <w:t>of integrating as they relate to these examples:</w:t>
      </w:r>
    </w:p>
    <w:p w14:paraId="6E4F9316" w14:textId="77777777" w:rsidR="002755BC" w:rsidRDefault="00000000">
      <w:pPr>
        <w:pStyle w:val="ListParagraph"/>
        <w:numPr>
          <w:ilvl w:val="1"/>
          <w:numId w:val="32"/>
        </w:numPr>
        <w:tabs>
          <w:tab w:val="left" w:pos="2077"/>
          <w:tab w:val="left" w:pos="2079"/>
        </w:tabs>
        <w:spacing w:before="249" w:line="266" w:lineRule="auto"/>
        <w:ind w:right="1318"/>
        <w:jc w:val="both"/>
      </w:pPr>
      <w:r>
        <w:t>There is a relationship between the number of lemmings in the Arctic habitat and the number of caribou in the same habitat. Describe</w:t>
      </w:r>
      <w:r>
        <w:rPr>
          <w:spacing w:val="-11"/>
        </w:rPr>
        <w:t xml:space="preserve"> </w:t>
      </w:r>
      <w:r>
        <w:t>that</w:t>
      </w:r>
      <w:r>
        <w:rPr>
          <w:spacing w:val="-11"/>
        </w:rPr>
        <w:t xml:space="preserve"> </w:t>
      </w:r>
      <w:r>
        <w:t>relationship.</w:t>
      </w:r>
      <w:r>
        <w:rPr>
          <w:spacing w:val="-11"/>
        </w:rPr>
        <w:t xml:space="preserve"> </w:t>
      </w:r>
      <w:r>
        <w:t>Be</w:t>
      </w:r>
      <w:r>
        <w:rPr>
          <w:spacing w:val="-11"/>
        </w:rPr>
        <w:t xml:space="preserve"> </w:t>
      </w:r>
      <w:r>
        <w:t>careful</w:t>
      </w:r>
      <w:r>
        <w:rPr>
          <w:spacing w:val="-11"/>
        </w:rPr>
        <w:t xml:space="preserve"> </w:t>
      </w:r>
      <w:r>
        <w:t>to</w:t>
      </w:r>
      <w:r>
        <w:rPr>
          <w:spacing w:val="-11"/>
        </w:rPr>
        <w:t xml:space="preserve"> </w:t>
      </w:r>
      <w:r>
        <w:t>include</w:t>
      </w:r>
      <w:r>
        <w:rPr>
          <w:spacing w:val="-11"/>
        </w:rPr>
        <w:t xml:space="preserve"> </w:t>
      </w:r>
      <w:r>
        <w:t>all</w:t>
      </w:r>
      <w:r>
        <w:rPr>
          <w:spacing w:val="-11"/>
        </w:rPr>
        <w:t xml:space="preserve"> </w:t>
      </w:r>
      <w:r>
        <w:t>the</w:t>
      </w:r>
      <w:r>
        <w:rPr>
          <w:spacing w:val="-11"/>
        </w:rPr>
        <w:t xml:space="preserve"> </w:t>
      </w:r>
      <w:r>
        <w:t>major</w:t>
      </w:r>
      <w:r>
        <w:rPr>
          <w:spacing w:val="-11"/>
        </w:rPr>
        <w:t xml:space="preserve"> </w:t>
      </w:r>
      <w:r>
        <w:t>factors that affect this relationship.</w:t>
      </w:r>
    </w:p>
    <w:p w14:paraId="7DCA9C6A" w14:textId="77777777" w:rsidR="002755BC" w:rsidRDefault="00000000">
      <w:pPr>
        <w:pStyle w:val="ListParagraph"/>
        <w:numPr>
          <w:ilvl w:val="1"/>
          <w:numId w:val="32"/>
        </w:numPr>
        <w:tabs>
          <w:tab w:val="left" w:pos="2077"/>
          <w:tab w:val="left" w:pos="2079"/>
        </w:tabs>
        <w:spacing w:before="117" w:line="266" w:lineRule="auto"/>
        <w:ind w:right="1318"/>
        <w:jc w:val="both"/>
      </w:pPr>
      <w:r>
        <w:t>Describe the relationship between the number of clams in a river and the amount of carbonate dissolved in the water.</w:t>
      </w:r>
      <w:r>
        <w:rPr>
          <w:spacing w:val="-6"/>
        </w:rPr>
        <w:t xml:space="preserve"> </w:t>
      </w:r>
      <w:r>
        <w:t>What are some of</w:t>
      </w:r>
      <w:r>
        <w:rPr>
          <w:spacing w:val="-1"/>
        </w:rPr>
        <w:t xml:space="preserve"> </w:t>
      </w:r>
      <w:r>
        <w:t>the</w:t>
      </w:r>
      <w:r>
        <w:rPr>
          <w:spacing w:val="-1"/>
        </w:rPr>
        <w:t xml:space="preserve"> </w:t>
      </w:r>
      <w:r>
        <w:t>factors</w:t>
      </w:r>
      <w:r>
        <w:rPr>
          <w:spacing w:val="-1"/>
        </w:rPr>
        <w:t xml:space="preserve"> </w:t>
      </w:r>
      <w:r>
        <w:t>affecting</w:t>
      </w:r>
      <w:r>
        <w:rPr>
          <w:spacing w:val="-1"/>
        </w:rPr>
        <w:t xml:space="preserve"> </w:t>
      </w:r>
      <w:r>
        <w:t>this</w:t>
      </w:r>
      <w:r>
        <w:rPr>
          <w:spacing w:val="-1"/>
        </w:rPr>
        <w:t xml:space="preserve"> </w:t>
      </w:r>
      <w:r>
        <w:t>relationship,</w:t>
      </w:r>
      <w:r>
        <w:rPr>
          <w:spacing w:val="-1"/>
        </w:rPr>
        <w:t xml:space="preserve"> </w:t>
      </w:r>
      <w:r>
        <w:t>and</w:t>
      </w:r>
      <w:r>
        <w:rPr>
          <w:spacing w:val="-1"/>
        </w:rPr>
        <w:t xml:space="preserve"> </w:t>
      </w:r>
      <w:r>
        <w:t>how</w:t>
      </w:r>
      <w:r>
        <w:rPr>
          <w:spacing w:val="-1"/>
        </w:rPr>
        <w:t xml:space="preserve"> </w:t>
      </w:r>
      <w:r>
        <w:t>do</w:t>
      </w:r>
      <w:r>
        <w:rPr>
          <w:spacing w:val="-1"/>
        </w:rPr>
        <w:t xml:space="preserve"> </w:t>
      </w:r>
      <w:r>
        <w:t>they</w:t>
      </w:r>
      <w:r>
        <w:rPr>
          <w:spacing w:val="-1"/>
        </w:rPr>
        <w:t xml:space="preserve"> </w:t>
      </w:r>
      <w:r>
        <w:t>affect</w:t>
      </w:r>
      <w:r>
        <w:rPr>
          <w:spacing w:val="-1"/>
        </w:rPr>
        <w:t xml:space="preserve"> </w:t>
      </w:r>
      <w:r>
        <w:t>it?</w:t>
      </w:r>
    </w:p>
    <w:p w14:paraId="60DF7E39" w14:textId="77777777" w:rsidR="002755BC" w:rsidRDefault="002755BC">
      <w:pPr>
        <w:pStyle w:val="BodyText"/>
        <w:spacing w:before="24"/>
      </w:pPr>
    </w:p>
    <w:p w14:paraId="78FA4A50" w14:textId="77777777" w:rsidR="002755BC" w:rsidRDefault="00000000">
      <w:pPr>
        <w:pStyle w:val="BodyText"/>
        <w:spacing w:line="266" w:lineRule="auto"/>
        <w:ind w:left="1320" w:right="1318" w:firstLine="359"/>
        <w:jc w:val="both"/>
      </w:pPr>
      <w:r>
        <w:t>It is important to note that these tasks should require students to go beyond recalling what was presented in class in that information that has been taught is to be organized and stated in new ways.</w:t>
      </w:r>
    </w:p>
    <w:p w14:paraId="3501D7B3"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22BCB297" w14:textId="77777777" w:rsidR="002755BC" w:rsidRDefault="002755BC">
      <w:pPr>
        <w:pStyle w:val="BodyText"/>
        <w:spacing w:before="31"/>
      </w:pPr>
    </w:p>
    <w:p w14:paraId="3C1C060D" w14:textId="77777777" w:rsidR="002755BC" w:rsidRDefault="00000000">
      <w:pPr>
        <w:pStyle w:val="BodyText"/>
        <w:spacing w:line="266" w:lineRule="auto"/>
        <w:ind w:left="1320" w:right="1317" w:firstLine="359"/>
        <w:jc w:val="both"/>
      </w:pPr>
      <w:r>
        <w:t>Integrating</w:t>
      </w:r>
      <w:r>
        <w:rPr>
          <w:spacing w:val="40"/>
        </w:rPr>
        <w:t xml:space="preserve"> </w:t>
      </w:r>
      <w:r>
        <w:t>as</w:t>
      </w:r>
      <w:r>
        <w:rPr>
          <w:spacing w:val="40"/>
        </w:rPr>
        <w:t xml:space="preserve"> </w:t>
      </w:r>
      <w:r>
        <w:t>it</w:t>
      </w:r>
      <w:r>
        <w:rPr>
          <w:spacing w:val="40"/>
        </w:rPr>
        <w:t xml:space="preserve"> </w:t>
      </w:r>
      <w:r>
        <w:t>relates</w:t>
      </w:r>
      <w:r>
        <w:rPr>
          <w:spacing w:val="40"/>
        </w:rPr>
        <w:t xml:space="preserve"> </w:t>
      </w:r>
      <w:r>
        <w:t>to</w:t>
      </w:r>
      <w:r>
        <w:rPr>
          <w:spacing w:val="40"/>
        </w:rPr>
        <w:t xml:space="preserve"> </w:t>
      </w:r>
      <w:r>
        <w:t>generalizations</w:t>
      </w:r>
      <w:r>
        <w:rPr>
          <w:spacing w:val="40"/>
        </w:rPr>
        <w:t xml:space="preserve"> </w:t>
      </w:r>
      <w:r>
        <w:t>involves</w:t>
      </w:r>
      <w:r>
        <w:rPr>
          <w:spacing w:val="40"/>
        </w:rPr>
        <w:t xml:space="preserve"> </w:t>
      </w:r>
      <w:r>
        <w:t>the</w:t>
      </w:r>
      <w:r>
        <w:rPr>
          <w:spacing w:val="40"/>
        </w:rPr>
        <w:t xml:space="preserve"> </w:t>
      </w:r>
      <w:r>
        <w:t>identification of critical versus noncritical attributes of the generalization. Recall from Chapter</w:t>
      </w:r>
      <w:r>
        <w:rPr>
          <w:spacing w:val="-10"/>
        </w:rPr>
        <w:t xml:space="preserve"> </w:t>
      </w:r>
      <w:r>
        <w:t>2</w:t>
      </w:r>
      <w:r>
        <w:rPr>
          <w:spacing w:val="-10"/>
        </w:rPr>
        <w:t xml:space="preserve"> </w:t>
      </w:r>
      <w:r>
        <w:t>that</w:t>
      </w:r>
      <w:r>
        <w:rPr>
          <w:spacing w:val="-10"/>
        </w:rPr>
        <w:t xml:space="preserve"> </w:t>
      </w:r>
      <w:r>
        <w:t>a</w:t>
      </w:r>
      <w:r>
        <w:rPr>
          <w:spacing w:val="-10"/>
        </w:rPr>
        <w:t xml:space="preserve"> </w:t>
      </w:r>
      <w:r>
        <w:t>generalization</w:t>
      </w:r>
      <w:r>
        <w:rPr>
          <w:spacing w:val="-10"/>
        </w:rPr>
        <w:t xml:space="preserve"> </w:t>
      </w:r>
      <w:r>
        <w:t>is</w:t>
      </w:r>
      <w:r>
        <w:rPr>
          <w:spacing w:val="-10"/>
        </w:rPr>
        <w:t xml:space="preserve"> </w:t>
      </w:r>
      <w:r>
        <w:t>a</w:t>
      </w:r>
      <w:r>
        <w:rPr>
          <w:spacing w:val="-10"/>
        </w:rPr>
        <w:t xml:space="preserve"> </w:t>
      </w:r>
      <w:r>
        <w:t>statement</w:t>
      </w:r>
      <w:r>
        <w:rPr>
          <w:spacing w:val="-10"/>
        </w:rPr>
        <w:t xml:space="preserve"> </w:t>
      </w:r>
      <w:r>
        <w:t>about</w:t>
      </w:r>
      <w:r>
        <w:rPr>
          <w:spacing w:val="-10"/>
        </w:rPr>
        <w:t xml:space="preserve"> </w:t>
      </w:r>
      <w:r>
        <w:t>a</w:t>
      </w:r>
      <w:r>
        <w:rPr>
          <w:spacing w:val="-10"/>
        </w:rPr>
        <w:t xml:space="preserve"> </w:t>
      </w:r>
      <w:r>
        <w:t>class</w:t>
      </w:r>
      <w:r>
        <w:rPr>
          <w:spacing w:val="-10"/>
        </w:rPr>
        <w:t xml:space="preserve"> </w:t>
      </w:r>
      <w:r>
        <w:t>of</w:t>
      </w:r>
      <w:r>
        <w:rPr>
          <w:spacing w:val="-10"/>
        </w:rPr>
        <w:t xml:space="preserve"> </w:t>
      </w:r>
      <w:r>
        <w:t>persons,</w:t>
      </w:r>
      <w:r>
        <w:rPr>
          <w:spacing w:val="-10"/>
        </w:rPr>
        <w:t xml:space="preserve"> </w:t>
      </w:r>
      <w:r>
        <w:t>places, things, events, or abstractions. Integrating as it relates to generalizations, then, involves identifying the defining characteristics of a class as opposed to related, but not defining, characteristics. For example, a student would demonstrate</w:t>
      </w:r>
      <w:r>
        <w:rPr>
          <w:spacing w:val="-9"/>
        </w:rPr>
        <w:t xml:space="preserve"> </w:t>
      </w:r>
      <w:r>
        <w:t>integration</w:t>
      </w:r>
      <w:r>
        <w:rPr>
          <w:spacing w:val="-9"/>
        </w:rPr>
        <w:t xml:space="preserve"> </w:t>
      </w:r>
      <w:r>
        <w:t>of</w:t>
      </w:r>
      <w:r>
        <w:rPr>
          <w:spacing w:val="-9"/>
        </w:rPr>
        <w:t xml:space="preserve"> </w:t>
      </w:r>
      <w:r>
        <w:t>a</w:t>
      </w:r>
      <w:r>
        <w:rPr>
          <w:spacing w:val="-9"/>
        </w:rPr>
        <w:t xml:space="preserve"> </w:t>
      </w:r>
      <w:r>
        <w:t>generalization</w:t>
      </w:r>
      <w:r>
        <w:rPr>
          <w:spacing w:val="-9"/>
        </w:rPr>
        <w:t xml:space="preserve"> </w:t>
      </w:r>
      <w:r>
        <w:t>about</w:t>
      </w:r>
      <w:r>
        <w:rPr>
          <w:spacing w:val="-9"/>
        </w:rPr>
        <w:t xml:space="preserve"> </w:t>
      </w:r>
      <w:r>
        <w:t>golden</w:t>
      </w:r>
      <w:r>
        <w:rPr>
          <w:spacing w:val="-9"/>
        </w:rPr>
        <w:t xml:space="preserve"> </w:t>
      </w:r>
      <w:r>
        <w:t>retrievers</w:t>
      </w:r>
      <w:r>
        <w:rPr>
          <w:spacing w:val="-9"/>
        </w:rPr>
        <w:t xml:space="preserve"> </w:t>
      </w:r>
      <w:r>
        <w:t>by</w:t>
      </w:r>
      <w:r>
        <w:rPr>
          <w:spacing w:val="-9"/>
        </w:rPr>
        <w:t xml:space="preserve"> </w:t>
      </w:r>
      <w:r>
        <w:t>identi- fying characteristics that define this class of canine as opposed to those that are associated with the category but do not define it. Again, an integration task should require more than recalling what was presented in class. The following question would elicit this type of integrating:</w:t>
      </w:r>
    </w:p>
    <w:p w14:paraId="1A20E73C" w14:textId="77777777" w:rsidR="002755BC" w:rsidRDefault="002755BC">
      <w:pPr>
        <w:pStyle w:val="BodyText"/>
        <w:spacing w:before="19"/>
      </w:pPr>
    </w:p>
    <w:p w14:paraId="7B539959" w14:textId="77777777" w:rsidR="002755BC" w:rsidRDefault="00000000">
      <w:pPr>
        <w:pStyle w:val="BodyText"/>
        <w:spacing w:line="266" w:lineRule="auto"/>
        <w:ind w:left="1520" w:right="1517"/>
        <w:jc w:val="both"/>
      </w:pPr>
      <w:r>
        <w:t>What</w:t>
      </w:r>
      <w:r>
        <w:rPr>
          <w:spacing w:val="-12"/>
        </w:rPr>
        <w:t xml:space="preserve"> </w:t>
      </w:r>
      <w:r>
        <w:t>are</w:t>
      </w:r>
      <w:r>
        <w:rPr>
          <w:spacing w:val="-12"/>
        </w:rPr>
        <w:t xml:space="preserve"> </w:t>
      </w:r>
      <w:r>
        <w:t>the</w:t>
      </w:r>
      <w:r>
        <w:rPr>
          <w:spacing w:val="-12"/>
        </w:rPr>
        <w:t xml:space="preserve"> </w:t>
      </w:r>
      <w:r>
        <w:t>defining</w:t>
      </w:r>
      <w:r>
        <w:rPr>
          <w:spacing w:val="-12"/>
        </w:rPr>
        <w:t xml:space="preserve"> </w:t>
      </w:r>
      <w:r>
        <w:t>features</w:t>
      </w:r>
      <w:r>
        <w:rPr>
          <w:spacing w:val="-12"/>
        </w:rPr>
        <w:t xml:space="preserve"> </w:t>
      </w:r>
      <w:r>
        <w:t>of</w:t>
      </w:r>
      <w:r>
        <w:rPr>
          <w:spacing w:val="-12"/>
        </w:rPr>
        <w:t xml:space="preserve"> </w:t>
      </w:r>
      <w:r>
        <w:t>mutualism</w:t>
      </w:r>
      <w:r>
        <w:rPr>
          <w:spacing w:val="-12"/>
        </w:rPr>
        <w:t xml:space="preserve"> </w:t>
      </w:r>
      <w:r>
        <w:t>as</w:t>
      </w:r>
      <w:r>
        <w:rPr>
          <w:spacing w:val="-12"/>
        </w:rPr>
        <w:t xml:space="preserve"> </w:t>
      </w:r>
      <w:r>
        <w:t>opposed</w:t>
      </w:r>
      <w:r>
        <w:rPr>
          <w:spacing w:val="-12"/>
        </w:rPr>
        <w:t xml:space="preserve"> </w:t>
      </w:r>
      <w:r>
        <w:t>to</w:t>
      </w:r>
      <w:r>
        <w:rPr>
          <w:spacing w:val="-12"/>
        </w:rPr>
        <w:t xml:space="preserve"> </w:t>
      </w:r>
      <w:r>
        <w:t>those</w:t>
      </w:r>
      <w:r>
        <w:rPr>
          <w:spacing w:val="-12"/>
        </w:rPr>
        <w:t xml:space="preserve"> </w:t>
      </w:r>
      <w:r>
        <w:t xml:space="preserve">features that are associated with this type of relationship but are not defining </w:t>
      </w:r>
      <w:r>
        <w:rPr>
          <w:spacing w:val="-2"/>
        </w:rPr>
        <w:t>characteristics?</w:t>
      </w:r>
    </w:p>
    <w:p w14:paraId="512EE025" w14:textId="77777777" w:rsidR="002755BC" w:rsidRDefault="00000000">
      <w:pPr>
        <w:pStyle w:val="ListParagraph"/>
        <w:numPr>
          <w:ilvl w:val="0"/>
          <w:numId w:val="32"/>
        </w:numPr>
        <w:tabs>
          <w:tab w:val="left" w:pos="1521"/>
        </w:tabs>
        <w:spacing w:before="206"/>
        <w:ind w:left="1521" w:hanging="201"/>
        <w:rPr>
          <w:i/>
          <w:sz w:val="21"/>
        </w:rPr>
      </w:pPr>
      <w:r>
        <w:rPr>
          <w:i/>
          <w:spacing w:val="-2"/>
          <w:sz w:val="21"/>
        </w:rPr>
        <w:t>Integrating</w:t>
      </w:r>
      <w:r>
        <w:rPr>
          <w:i/>
          <w:spacing w:val="-5"/>
          <w:sz w:val="21"/>
        </w:rPr>
        <w:t xml:space="preserve"> </w:t>
      </w:r>
      <w:r>
        <w:rPr>
          <w:i/>
          <w:spacing w:val="-2"/>
          <w:sz w:val="21"/>
        </w:rPr>
        <w:t>Mental</w:t>
      </w:r>
      <w:r>
        <w:rPr>
          <w:i/>
          <w:spacing w:val="-5"/>
          <w:sz w:val="21"/>
        </w:rPr>
        <w:t xml:space="preserve"> </w:t>
      </w:r>
      <w:r>
        <w:rPr>
          <w:i/>
          <w:spacing w:val="-2"/>
          <w:sz w:val="21"/>
        </w:rPr>
        <w:t>Procedures</w:t>
      </w:r>
    </w:p>
    <w:p w14:paraId="0E59CC2D" w14:textId="77777777" w:rsidR="002755BC" w:rsidRDefault="00000000">
      <w:pPr>
        <w:pStyle w:val="BodyText"/>
        <w:spacing w:before="170" w:line="266" w:lineRule="auto"/>
        <w:ind w:left="1320" w:right="1318" w:firstLine="359"/>
        <w:jc w:val="both"/>
      </w:pPr>
      <w:r>
        <w:t>Integrating relative to a mental skill or process involves identifying and articulating the various steps of that skill or process as well as the order of those</w:t>
      </w:r>
      <w:r>
        <w:rPr>
          <w:spacing w:val="-2"/>
        </w:rPr>
        <w:t xml:space="preserve"> </w:t>
      </w:r>
      <w:r>
        <w:t>steps</w:t>
      </w:r>
      <w:r>
        <w:rPr>
          <w:spacing w:val="-2"/>
        </w:rPr>
        <w:t xml:space="preserve"> </w:t>
      </w:r>
      <w:r>
        <w:t>and</w:t>
      </w:r>
      <w:r>
        <w:rPr>
          <w:spacing w:val="-2"/>
        </w:rPr>
        <w:t xml:space="preserve"> </w:t>
      </w:r>
      <w:r>
        <w:t>the</w:t>
      </w:r>
      <w:r>
        <w:rPr>
          <w:spacing w:val="-2"/>
        </w:rPr>
        <w:t xml:space="preserve"> </w:t>
      </w:r>
      <w:r>
        <w:t>logic</w:t>
      </w:r>
      <w:r>
        <w:rPr>
          <w:spacing w:val="-2"/>
        </w:rPr>
        <w:t xml:space="preserve"> </w:t>
      </w:r>
      <w:r>
        <w:t>of</w:t>
      </w:r>
      <w:r>
        <w:rPr>
          <w:spacing w:val="-2"/>
        </w:rPr>
        <w:t xml:space="preserve"> </w:t>
      </w:r>
      <w:r>
        <w:t>that</w:t>
      </w:r>
      <w:r>
        <w:rPr>
          <w:spacing w:val="-2"/>
        </w:rPr>
        <w:t xml:space="preserve"> </w:t>
      </w:r>
      <w:r>
        <w:t>order.</w:t>
      </w:r>
      <w:r>
        <w:rPr>
          <w:spacing w:val="-2"/>
        </w:rPr>
        <w:t xml:space="preserve"> </w:t>
      </w:r>
      <w:r>
        <w:t>It</w:t>
      </w:r>
      <w:r>
        <w:rPr>
          <w:spacing w:val="-2"/>
        </w:rPr>
        <w:t xml:space="preserve"> </w:t>
      </w:r>
      <w:r>
        <w:t>involves</w:t>
      </w:r>
      <w:r>
        <w:rPr>
          <w:spacing w:val="-3"/>
        </w:rPr>
        <w:t xml:space="preserve"> </w:t>
      </w:r>
      <w:r>
        <w:t>more</w:t>
      </w:r>
      <w:r>
        <w:rPr>
          <w:spacing w:val="-2"/>
        </w:rPr>
        <w:t xml:space="preserve"> </w:t>
      </w:r>
      <w:r>
        <w:t>than</w:t>
      </w:r>
      <w:r>
        <w:rPr>
          <w:spacing w:val="-2"/>
        </w:rPr>
        <w:t xml:space="preserve"> </w:t>
      </w:r>
      <w:r>
        <w:t>the</w:t>
      </w:r>
      <w:r>
        <w:rPr>
          <w:spacing w:val="-2"/>
        </w:rPr>
        <w:t xml:space="preserve"> </w:t>
      </w:r>
      <w:r>
        <w:t>recall</w:t>
      </w:r>
      <w:r>
        <w:rPr>
          <w:spacing w:val="-2"/>
        </w:rPr>
        <w:t xml:space="preserve"> </w:t>
      </w:r>
      <w:r>
        <w:t>of</w:t>
      </w:r>
      <w:r>
        <w:rPr>
          <w:spacing w:val="-2"/>
        </w:rPr>
        <w:t xml:space="preserve"> </w:t>
      </w:r>
      <w:r>
        <w:t>the steps in that it requires the student to comment on the rationale underlying the process. The following question would elicit integrating relative to the mental skill of reading a bar graph:</w:t>
      </w:r>
    </w:p>
    <w:p w14:paraId="25FAA0EF" w14:textId="77777777" w:rsidR="002755BC" w:rsidRDefault="002755BC">
      <w:pPr>
        <w:pStyle w:val="BodyText"/>
        <w:spacing w:before="22"/>
      </w:pPr>
    </w:p>
    <w:p w14:paraId="1AFCA859" w14:textId="77777777" w:rsidR="002755BC" w:rsidRDefault="00000000">
      <w:pPr>
        <w:pStyle w:val="BodyText"/>
        <w:spacing w:line="266" w:lineRule="auto"/>
        <w:ind w:left="1520" w:right="1518"/>
        <w:jc w:val="both"/>
      </w:pPr>
      <w:r>
        <w:t>Describe the steps you go through when you read a bar graph. Explain whether those steps must be performed in any specific order.</w:t>
      </w:r>
    </w:p>
    <w:p w14:paraId="69D328A9" w14:textId="77777777" w:rsidR="002755BC" w:rsidRDefault="002755BC">
      <w:pPr>
        <w:pStyle w:val="BodyText"/>
        <w:spacing w:before="26"/>
      </w:pPr>
    </w:p>
    <w:p w14:paraId="64CBBC6D" w14:textId="77777777" w:rsidR="002755BC" w:rsidRDefault="00000000">
      <w:pPr>
        <w:pStyle w:val="BodyText"/>
        <w:spacing w:line="266" w:lineRule="auto"/>
        <w:ind w:left="1320" w:right="1318" w:firstLine="359"/>
        <w:jc w:val="both"/>
      </w:pPr>
      <w:r>
        <w:t>The following question would elicit integrating relative to the mental process of using WordPerfect:</w:t>
      </w:r>
    </w:p>
    <w:p w14:paraId="7708840D" w14:textId="77777777" w:rsidR="002755BC" w:rsidRDefault="002755BC">
      <w:pPr>
        <w:pStyle w:val="BodyText"/>
        <w:spacing w:before="25"/>
      </w:pPr>
    </w:p>
    <w:p w14:paraId="1CBEDA7D" w14:textId="77777777" w:rsidR="002755BC" w:rsidRDefault="00000000">
      <w:pPr>
        <w:pStyle w:val="BodyText"/>
        <w:spacing w:line="266" w:lineRule="auto"/>
        <w:ind w:left="1520" w:right="1520"/>
        <w:jc w:val="both"/>
      </w:pPr>
      <w:r>
        <w:rPr>
          <w:spacing w:val="-4"/>
        </w:rPr>
        <w:t>Describe</w:t>
      </w:r>
      <w:r>
        <w:rPr>
          <w:spacing w:val="-7"/>
        </w:rPr>
        <w:t xml:space="preserve"> </w:t>
      </w:r>
      <w:r>
        <w:rPr>
          <w:spacing w:val="-4"/>
        </w:rPr>
        <w:t>the</w:t>
      </w:r>
      <w:r>
        <w:rPr>
          <w:spacing w:val="-7"/>
        </w:rPr>
        <w:t xml:space="preserve"> </w:t>
      </w:r>
      <w:r>
        <w:rPr>
          <w:spacing w:val="-4"/>
        </w:rPr>
        <w:t>steps</w:t>
      </w:r>
      <w:r>
        <w:rPr>
          <w:spacing w:val="-7"/>
        </w:rPr>
        <w:t xml:space="preserve"> </w:t>
      </w:r>
      <w:r>
        <w:rPr>
          <w:spacing w:val="-4"/>
        </w:rPr>
        <w:t>you</w:t>
      </w:r>
      <w:r>
        <w:rPr>
          <w:spacing w:val="-7"/>
        </w:rPr>
        <w:t xml:space="preserve"> </w:t>
      </w:r>
      <w:r>
        <w:rPr>
          <w:spacing w:val="-4"/>
        </w:rPr>
        <w:t>must</w:t>
      </w:r>
      <w:r>
        <w:rPr>
          <w:spacing w:val="-7"/>
        </w:rPr>
        <w:t xml:space="preserve"> </w:t>
      </w:r>
      <w:r>
        <w:rPr>
          <w:spacing w:val="-4"/>
        </w:rPr>
        <w:t>go</w:t>
      </w:r>
      <w:r>
        <w:rPr>
          <w:spacing w:val="-7"/>
        </w:rPr>
        <w:t xml:space="preserve"> </w:t>
      </w:r>
      <w:r>
        <w:rPr>
          <w:spacing w:val="-4"/>
        </w:rPr>
        <w:t>through</w:t>
      </w:r>
      <w:r>
        <w:rPr>
          <w:spacing w:val="-7"/>
        </w:rPr>
        <w:t xml:space="preserve"> </w:t>
      </w:r>
      <w:r>
        <w:rPr>
          <w:spacing w:val="-4"/>
        </w:rPr>
        <w:t>to</w:t>
      </w:r>
      <w:r>
        <w:rPr>
          <w:spacing w:val="-7"/>
        </w:rPr>
        <w:t xml:space="preserve"> </w:t>
      </w:r>
      <w:r>
        <w:rPr>
          <w:spacing w:val="-4"/>
        </w:rPr>
        <w:t>write</w:t>
      </w:r>
      <w:r>
        <w:rPr>
          <w:spacing w:val="-7"/>
        </w:rPr>
        <w:t xml:space="preserve"> </w:t>
      </w:r>
      <w:r>
        <w:rPr>
          <w:spacing w:val="-4"/>
        </w:rPr>
        <w:t>a</w:t>
      </w:r>
      <w:r>
        <w:rPr>
          <w:spacing w:val="-7"/>
        </w:rPr>
        <w:t xml:space="preserve"> </w:t>
      </w:r>
      <w:r>
        <w:rPr>
          <w:spacing w:val="-4"/>
        </w:rPr>
        <w:t>letter,</w:t>
      </w:r>
      <w:r>
        <w:rPr>
          <w:spacing w:val="-7"/>
        </w:rPr>
        <w:t xml:space="preserve"> </w:t>
      </w:r>
      <w:r>
        <w:rPr>
          <w:spacing w:val="-4"/>
        </w:rPr>
        <w:t>save</w:t>
      </w:r>
      <w:r>
        <w:rPr>
          <w:spacing w:val="-7"/>
        </w:rPr>
        <w:t xml:space="preserve"> </w:t>
      </w:r>
      <w:r>
        <w:rPr>
          <w:spacing w:val="-4"/>
        </w:rPr>
        <w:t>it,</w:t>
      </w:r>
      <w:r>
        <w:rPr>
          <w:spacing w:val="-7"/>
        </w:rPr>
        <w:t xml:space="preserve"> </w:t>
      </w:r>
      <w:r>
        <w:rPr>
          <w:spacing w:val="-4"/>
        </w:rPr>
        <w:t>and</w:t>
      </w:r>
      <w:r>
        <w:rPr>
          <w:spacing w:val="-7"/>
        </w:rPr>
        <w:t xml:space="preserve"> </w:t>
      </w:r>
      <w:r>
        <w:rPr>
          <w:spacing w:val="-4"/>
        </w:rPr>
        <w:t>print</w:t>
      </w:r>
      <w:r>
        <w:rPr>
          <w:spacing w:val="-7"/>
        </w:rPr>
        <w:t xml:space="preserve"> </w:t>
      </w:r>
      <w:r>
        <w:rPr>
          <w:spacing w:val="-4"/>
        </w:rPr>
        <w:t xml:space="preserve">it </w:t>
      </w:r>
      <w:r>
        <w:t>out</w:t>
      </w:r>
      <w:r>
        <w:rPr>
          <w:spacing w:val="-13"/>
        </w:rPr>
        <w:t xml:space="preserve"> </w:t>
      </w:r>
      <w:r>
        <w:t>using</w:t>
      </w:r>
      <w:r>
        <w:rPr>
          <w:spacing w:val="-14"/>
        </w:rPr>
        <w:t xml:space="preserve"> </w:t>
      </w:r>
      <w:r>
        <w:t>WordPerfect.</w:t>
      </w:r>
      <w:r>
        <w:rPr>
          <w:spacing w:val="-11"/>
        </w:rPr>
        <w:t xml:space="preserve"> </w:t>
      </w:r>
      <w:r>
        <w:t>How</w:t>
      </w:r>
      <w:r>
        <w:rPr>
          <w:spacing w:val="-11"/>
        </w:rPr>
        <w:t xml:space="preserve"> </w:t>
      </w:r>
      <w:r>
        <w:t>do</w:t>
      </w:r>
      <w:r>
        <w:rPr>
          <w:spacing w:val="-11"/>
        </w:rPr>
        <w:t xml:space="preserve"> </w:t>
      </w:r>
      <w:r>
        <w:t>the</w:t>
      </w:r>
      <w:r>
        <w:rPr>
          <w:spacing w:val="-11"/>
        </w:rPr>
        <w:t xml:space="preserve"> </w:t>
      </w:r>
      <w:r>
        <w:t>various</w:t>
      </w:r>
      <w:r>
        <w:rPr>
          <w:spacing w:val="-11"/>
        </w:rPr>
        <w:t xml:space="preserve"> </w:t>
      </w:r>
      <w:r>
        <w:t>parts</w:t>
      </w:r>
      <w:r>
        <w:rPr>
          <w:spacing w:val="-11"/>
        </w:rPr>
        <w:t xml:space="preserve"> </w:t>
      </w:r>
      <w:r>
        <w:t>of</w:t>
      </w:r>
      <w:r>
        <w:rPr>
          <w:spacing w:val="-11"/>
        </w:rPr>
        <w:t xml:space="preserve"> </w:t>
      </w:r>
      <w:r>
        <w:t>this</w:t>
      </w:r>
      <w:r>
        <w:rPr>
          <w:spacing w:val="-11"/>
        </w:rPr>
        <w:t xml:space="preserve"> </w:t>
      </w:r>
      <w:r>
        <w:t>process</w:t>
      </w:r>
      <w:r>
        <w:rPr>
          <w:spacing w:val="-11"/>
        </w:rPr>
        <w:t xml:space="preserve"> </w:t>
      </w:r>
      <w:r>
        <w:t>relate</w:t>
      </w:r>
      <w:r>
        <w:rPr>
          <w:spacing w:val="-11"/>
        </w:rPr>
        <w:t xml:space="preserve"> </w:t>
      </w:r>
      <w:r>
        <w:t>to one</w:t>
      </w:r>
      <w:r>
        <w:rPr>
          <w:spacing w:val="-12"/>
        </w:rPr>
        <w:t xml:space="preserve"> </w:t>
      </w:r>
      <w:r>
        <w:t>another?</w:t>
      </w:r>
    </w:p>
    <w:p w14:paraId="60D0B950" w14:textId="77777777" w:rsidR="002755BC" w:rsidRDefault="00000000">
      <w:pPr>
        <w:pStyle w:val="ListParagraph"/>
        <w:numPr>
          <w:ilvl w:val="0"/>
          <w:numId w:val="32"/>
        </w:numPr>
        <w:tabs>
          <w:tab w:val="left" w:pos="1521"/>
        </w:tabs>
        <w:spacing w:before="207"/>
        <w:ind w:left="1521" w:hanging="201"/>
        <w:rPr>
          <w:i/>
          <w:sz w:val="21"/>
        </w:rPr>
      </w:pPr>
      <w:r>
        <w:rPr>
          <w:i/>
          <w:spacing w:val="-2"/>
          <w:sz w:val="21"/>
        </w:rPr>
        <w:t>Integrating</w:t>
      </w:r>
      <w:r>
        <w:rPr>
          <w:i/>
          <w:spacing w:val="-8"/>
          <w:sz w:val="21"/>
        </w:rPr>
        <w:t xml:space="preserve"> </w:t>
      </w:r>
      <w:r>
        <w:rPr>
          <w:i/>
          <w:spacing w:val="-2"/>
          <w:sz w:val="21"/>
        </w:rPr>
        <w:t>Psychomotor</w:t>
      </w:r>
      <w:r>
        <w:rPr>
          <w:i/>
          <w:spacing w:val="-8"/>
          <w:sz w:val="21"/>
        </w:rPr>
        <w:t xml:space="preserve"> </w:t>
      </w:r>
      <w:r>
        <w:rPr>
          <w:i/>
          <w:spacing w:val="-2"/>
          <w:sz w:val="21"/>
        </w:rPr>
        <w:t>Procedures</w:t>
      </w:r>
    </w:p>
    <w:p w14:paraId="42620BFA" w14:textId="77777777" w:rsidR="002755BC" w:rsidRDefault="00000000">
      <w:pPr>
        <w:pStyle w:val="BodyText"/>
        <w:spacing w:before="169" w:line="266" w:lineRule="auto"/>
        <w:ind w:left="1320" w:right="1318" w:firstLine="359"/>
        <w:jc w:val="both"/>
      </w:pPr>
      <w:r>
        <w:t>Integrating</w:t>
      </w:r>
      <w:r>
        <w:rPr>
          <w:spacing w:val="-2"/>
        </w:rPr>
        <w:t xml:space="preserve"> </w:t>
      </w:r>
      <w:r>
        <w:t>applies</w:t>
      </w:r>
      <w:r>
        <w:rPr>
          <w:spacing w:val="-2"/>
        </w:rPr>
        <w:t xml:space="preserve"> </w:t>
      </w:r>
      <w:r>
        <w:t>to</w:t>
      </w:r>
      <w:r>
        <w:rPr>
          <w:spacing w:val="-2"/>
        </w:rPr>
        <w:t xml:space="preserve"> </w:t>
      </w:r>
      <w:r>
        <w:t>psychomotor</w:t>
      </w:r>
      <w:r>
        <w:rPr>
          <w:spacing w:val="-2"/>
        </w:rPr>
        <w:t xml:space="preserve"> </w:t>
      </w:r>
      <w:r>
        <w:t>skills</w:t>
      </w:r>
      <w:r>
        <w:rPr>
          <w:spacing w:val="-2"/>
        </w:rPr>
        <w:t xml:space="preserve"> </w:t>
      </w:r>
      <w:r>
        <w:t>and</w:t>
      </w:r>
      <w:r>
        <w:rPr>
          <w:spacing w:val="-2"/>
        </w:rPr>
        <w:t xml:space="preserve"> </w:t>
      </w:r>
      <w:r>
        <w:t>processes</w:t>
      </w:r>
      <w:r>
        <w:rPr>
          <w:spacing w:val="-2"/>
        </w:rPr>
        <w:t xml:space="preserve"> </w:t>
      </w:r>
      <w:r>
        <w:t>in</w:t>
      </w:r>
      <w:r>
        <w:rPr>
          <w:spacing w:val="-2"/>
        </w:rPr>
        <w:t xml:space="preserve"> </w:t>
      </w:r>
      <w:r>
        <w:t>the</w:t>
      </w:r>
      <w:r>
        <w:rPr>
          <w:spacing w:val="-2"/>
        </w:rPr>
        <w:t xml:space="preserve"> </w:t>
      </w:r>
      <w:r>
        <w:t>same</w:t>
      </w:r>
      <w:r>
        <w:rPr>
          <w:spacing w:val="-2"/>
        </w:rPr>
        <w:t xml:space="preserve"> </w:t>
      </w:r>
      <w:r>
        <w:t>way it applies to mental skills and processes.</w:t>
      </w:r>
      <w:r>
        <w:rPr>
          <w:spacing w:val="-8"/>
        </w:rPr>
        <w:t xml:space="preserve"> </w:t>
      </w:r>
      <w:r>
        <w:t>A student demonstrates integrating relative to the psychomotor skill of making a backhand shot in tennis by describing</w:t>
      </w:r>
      <w:r>
        <w:rPr>
          <w:spacing w:val="40"/>
        </w:rPr>
        <w:t xml:space="preserve"> </w:t>
      </w:r>
      <w:r>
        <w:t>the</w:t>
      </w:r>
      <w:r>
        <w:rPr>
          <w:spacing w:val="40"/>
        </w:rPr>
        <w:t xml:space="preserve"> </w:t>
      </w:r>
      <w:r>
        <w:t>component</w:t>
      </w:r>
      <w:r>
        <w:rPr>
          <w:spacing w:val="40"/>
        </w:rPr>
        <w:t xml:space="preserve"> </w:t>
      </w:r>
      <w:r>
        <w:t>parts</w:t>
      </w:r>
      <w:r>
        <w:rPr>
          <w:spacing w:val="40"/>
        </w:rPr>
        <w:t xml:space="preserve"> </w:t>
      </w:r>
      <w:r>
        <w:t>of</w:t>
      </w:r>
      <w:r>
        <w:rPr>
          <w:spacing w:val="40"/>
        </w:rPr>
        <w:t xml:space="preserve"> </w:t>
      </w:r>
      <w:r>
        <w:t>the</w:t>
      </w:r>
      <w:r>
        <w:rPr>
          <w:spacing w:val="40"/>
        </w:rPr>
        <w:t xml:space="preserve"> </w:t>
      </w:r>
      <w:r>
        <w:t>action</w:t>
      </w:r>
      <w:r>
        <w:rPr>
          <w:spacing w:val="40"/>
        </w:rPr>
        <w:t xml:space="preserve"> </w:t>
      </w:r>
      <w:r>
        <w:t>and</w:t>
      </w:r>
      <w:r>
        <w:rPr>
          <w:spacing w:val="40"/>
        </w:rPr>
        <w:t xml:space="preserve"> </w:t>
      </w:r>
      <w:r>
        <w:t>their</w:t>
      </w:r>
      <w:r>
        <w:rPr>
          <w:spacing w:val="40"/>
        </w:rPr>
        <w:t xml:space="preserve"> </w:t>
      </w:r>
      <w:r>
        <w:t>interrelationship. A student demonstrates integrating relative to the process of returning a serve in tennis by describing the skills and strategies involved and their interactions.</w:t>
      </w:r>
      <w:r>
        <w:rPr>
          <w:spacing w:val="-3"/>
        </w:rPr>
        <w:t xml:space="preserve"> </w:t>
      </w:r>
      <w:r>
        <w:t>The following questions would elicit this type of thinking:</w:t>
      </w:r>
    </w:p>
    <w:p w14:paraId="46724E76"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2A38DA23" w14:textId="77777777" w:rsidR="002755BC" w:rsidRDefault="002755BC">
      <w:pPr>
        <w:pStyle w:val="BodyText"/>
        <w:spacing w:before="15"/>
      </w:pPr>
    </w:p>
    <w:p w14:paraId="62153F50" w14:textId="77777777" w:rsidR="002755BC" w:rsidRDefault="00000000">
      <w:pPr>
        <w:pStyle w:val="BodyText"/>
        <w:spacing w:before="1" w:line="266" w:lineRule="auto"/>
        <w:ind w:left="1520" w:right="1319"/>
      </w:pPr>
      <w:r>
        <w:t>Describe the best way to make a backhand shot. What are the critical elements in hitting a good backhand?</w:t>
      </w:r>
    </w:p>
    <w:p w14:paraId="642ACEA8" w14:textId="77777777" w:rsidR="002755BC" w:rsidRDefault="00000000">
      <w:pPr>
        <w:pStyle w:val="BodyText"/>
        <w:spacing w:before="178" w:line="266" w:lineRule="auto"/>
        <w:ind w:left="1520" w:right="1319"/>
      </w:pPr>
      <w:r>
        <w:t>Explain the skills and strategies involved in returning a serve. How do these skills and strategies interact with one another?</w:t>
      </w:r>
    </w:p>
    <w:p w14:paraId="5946E0C4" w14:textId="77777777" w:rsidR="002755BC" w:rsidRDefault="002755BC">
      <w:pPr>
        <w:pStyle w:val="BodyText"/>
      </w:pPr>
    </w:p>
    <w:p w14:paraId="0F29A1F6" w14:textId="77777777" w:rsidR="002755BC" w:rsidRDefault="002755BC">
      <w:pPr>
        <w:pStyle w:val="BodyText"/>
        <w:spacing w:before="14"/>
      </w:pPr>
    </w:p>
    <w:p w14:paraId="4B371D47" w14:textId="77777777" w:rsidR="002755BC" w:rsidRDefault="00000000">
      <w:pPr>
        <w:pStyle w:val="Heading3"/>
      </w:pPr>
      <w:r>
        <w:rPr>
          <w:spacing w:val="-2"/>
        </w:rPr>
        <w:t>Symbolizing</w:t>
      </w:r>
    </w:p>
    <w:p w14:paraId="1C6B0E81" w14:textId="77777777" w:rsidR="002755BC" w:rsidRDefault="00000000">
      <w:pPr>
        <w:pStyle w:val="BodyText"/>
        <w:spacing w:before="142" w:line="266" w:lineRule="auto"/>
        <w:ind w:left="1320" w:right="1320" w:firstLine="359"/>
        <w:jc w:val="both"/>
      </w:pPr>
      <w:r>
        <w:rPr>
          <w:spacing w:val="-2"/>
        </w:rPr>
        <w:t>The</w:t>
      </w:r>
      <w:r>
        <w:rPr>
          <w:spacing w:val="-12"/>
        </w:rPr>
        <w:t xml:space="preserve"> </w:t>
      </w:r>
      <w:r>
        <w:rPr>
          <w:spacing w:val="-2"/>
        </w:rPr>
        <w:t>comprehension</w:t>
      </w:r>
      <w:r>
        <w:rPr>
          <w:spacing w:val="-12"/>
        </w:rPr>
        <w:t xml:space="preserve"> </w:t>
      </w:r>
      <w:r>
        <w:rPr>
          <w:spacing w:val="-2"/>
        </w:rPr>
        <w:t>process</w:t>
      </w:r>
      <w:r>
        <w:rPr>
          <w:spacing w:val="-12"/>
        </w:rPr>
        <w:t xml:space="preserve"> </w:t>
      </w:r>
      <w:r>
        <w:rPr>
          <w:spacing w:val="-2"/>
        </w:rPr>
        <w:t>of</w:t>
      </w:r>
      <w:r>
        <w:rPr>
          <w:spacing w:val="-11"/>
        </w:rPr>
        <w:t xml:space="preserve"> </w:t>
      </w:r>
      <w:r>
        <w:rPr>
          <w:spacing w:val="-2"/>
        </w:rPr>
        <w:t>symbolizing</w:t>
      </w:r>
      <w:r>
        <w:rPr>
          <w:spacing w:val="-12"/>
        </w:rPr>
        <w:t xml:space="preserve"> </w:t>
      </w:r>
      <w:r>
        <w:rPr>
          <w:spacing w:val="-2"/>
        </w:rPr>
        <w:t>involves</w:t>
      </w:r>
      <w:r>
        <w:rPr>
          <w:spacing w:val="-12"/>
        </w:rPr>
        <w:t xml:space="preserve"> </w:t>
      </w:r>
      <w:r>
        <w:rPr>
          <w:spacing w:val="-2"/>
        </w:rPr>
        <w:t>depicting</w:t>
      </w:r>
      <w:r>
        <w:rPr>
          <w:spacing w:val="-12"/>
        </w:rPr>
        <w:t xml:space="preserve"> </w:t>
      </w:r>
      <w:r>
        <w:rPr>
          <w:spacing w:val="-2"/>
        </w:rPr>
        <w:t xml:space="preserve">knowledge </w:t>
      </w:r>
      <w:r>
        <w:t>in some type of nonlinguistic or abstract form. Figure 4.6 lists tasks for the comprehension</w:t>
      </w:r>
      <w:r>
        <w:rPr>
          <w:spacing w:val="-14"/>
        </w:rPr>
        <w:t xml:space="preserve"> </w:t>
      </w:r>
      <w:r>
        <w:t>process</w:t>
      </w:r>
      <w:r>
        <w:rPr>
          <w:spacing w:val="-14"/>
        </w:rPr>
        <w:t xml:space="preserve"> </w:t>
      </w:r>
      <w:r>
        <w:t>of</w:t>
      </w:r>
      <w:r>
        <w:rPr>
          <w:spacing w:val="-14"/>
        </w:rPr>
        <w:t xml:space="preserve"> </w:t>
      </w:r>
      <w:r>
        <w:t>symbolizing</w:t>
      </w:r>
      <w:r>
        <w:rPr>
          <w:spacing w:val="-13"/>
        </w:rPr>
        <w:t xml:space="preserve"> </w:t>
      </w:r>
      <w:r>
        <w:t>across</w:t>
      </w:r>
      <w:r>
        <w:rPr>
          <w:spacing w:val="-14"/>
        </w:rPr>
        <w:t xml:space="preserve"> </w:t>
      </w:r>
      <w:r>
        <w:t>the</w:t>
      </w:r>
      <w:r>
        <w:rPr>
          <w:spacing w:val="-14"/>
        </w:rPr>
        <w:t xml:space="preserve"> </w:t>
      </w:r>
      <w:r>
        <w:t>three</w:t>
      </w:r>
      <w:r>
        <w:rPr>
          <w:spacing w:val="-14"/>
        </w:rPr>
        <w:t xml:space="preserve"> </w:t>
      </w:r>
      <w:r>
        <w:t>knowledge</w:t>
      </w:r>
      <w:r>
        <w:rPr>
          <w:spacing w:val="-13"/>
        </w:rPr>
        <w:t xml:space="preserve"> </w:t>
      </w:r>
      <w:r>
        <w:t>domains.</w:t>
      </w:r>
    </w:p>
    <w:p w14:paraId="521818F2" w14:textId="77777777" w:rsidR="002755BC" w:rsidRDefault="002755BC">
      <w:pPr>
        <w:pStyle w:val="BodyText"/>
        <w:rPr>
          <w:sz w:val="20"/>
        </w:rPr>
      </w:pPr>
    </w:p>
    <w:p w14:paraId="0181CA98" w14:textId="77777777" w:rsidR="002755BC" w:rsidRDefault="002755BC">
      <w:pPr>
        <w:pStyle w:val="BodyText"/>
        <w:rPr>
          <w:sz w:val="20"/>
        </w:rPr>
      </w:pPr>
    </w:p>
    <w:p w14:paraId="6B45D20D" w14:textId="77777777" w:rsidR="002755BC" w:rsidRDefault="002755BC">
      <w:pPr>
        <w:pStyle w:val="BodyText"/>
        <w:spacing w:before="3"/>
        <w:rPr>
          <w:sz w:val="20"/>
        </w:rPr>
      </w:pPr>
    </w:p>
    <w:p w14:paraId="70983CB3"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4.6</w:t>
      </w:r>
      <w:r>
        <w:rPr>
          <w:b/>
          <w:sz w:val="20"/>
        </w:rPr>
        <w:tab/>
      </w:r>
      <w:r>
        <w:rPr>
          <w:spacing w:val="-2"/>
          <w:sz w:val="20"/>
        </w:rPr>
        <w:t>Symbolizing</w:t>
      </w:r>
      <w:r>
        <w:rPr>
          <w:sz w:val="20"/>
        </w:rPr>
        <w:t xml:space="preserve"> </w:t>
      </w:r>
      <w:r>
        <w:rPr>
          <w:spacing w:val="-2"/>
          <w:sz w:val="20"/>
        </w:rPr>
        <w:t>Tasks</w:t>
      </w:r>
    </w:p>
    <w:p w14:paraId="1B5D8DB3" w14:textId="77777777" w:rsidR="002755BC" w:rsidRDefault="00000000">
      <w:pPr>
        <w:pStyle w:val="BodyText"/>
        <w:rPr>
          <w:sz w:val="5"/>
        </w:rPr>
      </w:pPr>
      <w:r>
        <w:rPr>
          <w:noProof/>
          <w:sz w:val="5"/>
        </w:rPr>
        <mc:AlternateContent>
          <mc:Choice Requires="wps">
            <w:drawing>
              <wp:anchor distT="0" distB="0" distL="0" distR="0" simplePos="0" relativeHeight="487652352" behindDoc="1" locked="0" layoutInCell="1" allowOverlap="1" wp14:anchorId="3319EAC3" wp14:editId="04500685">
                <wp:simplePos x="0" y="0"/>
                <wp:positionH relativeFrom="page">
                  <wp:posOffset>1066800</wp:posOffset>
                </wp:positionH>
                <wp:positionV relativeFrom="paragraph">
                  <wp:posOffset>52033</wp:posOffset>
                </wp:positionV>
                <wp:extent cx="4876800" cy="1270"/>
                <wp:effectExtent l="0" t="0" r="0" b="0"/>
                <wp:wrapTopAndBottom/>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1C403E" id="Graphic 373" o:spid="_x0000_s1026" style="position:absolute;margin-left:84pt;margin-top:4.1pt;width:384pt;height:.1pt;z-index:-1566412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6F11CA71" w14:textId="77777777" w:rsidR="002755BC" w:rsidRDefault="002755BC">
      <w:pPr>
        <w:pStyle w:val="BodyText"/>
        <w:spacing w:before="4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8"/>
        <w:gridCol w:w="5292"/>
      </w:tblGrid>
      <w:tr w:rsidR="002755BC" w14:paraId="6F8D8A31" w14:textId="77777777">
        <w:trPr>
          <w:trHeight w:val="360"/>
        </w:trPr>
        <w:tc>
          <w:tcPr>
            <w:tcW w:w="7610" w:type="dxa"/>
            <w:gridSpan w:val="2"/>
          </w:tcPr>
          <w:p w14:paraId="189036A8"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18048" behindDoc="1" locked="0" layoutInCell="1" allowOverlap="1" wp14:anchorId="0D16E154" wp14:editId="41CF1228">
                      <wp:simplePos x="0" y="0"/>
                      <wp:positionH relativeFrom="column">
                        <wp:posOffset>3175</wp:posOffset>
                      </wp:positionH>
                      <wp:positionV relativeFrom="paragraph">
                        <wp:posOffset>49</wp:posOffset>
                      </wp:positionV>
                      <wp:extent cx="4870450" cy="2589530"/>
                      <wp:effectExtent l="0" t="0" r="0" b="0"/>
                      <wp:wrapNone/>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589530"/>
                                <a:chOff x="0" y="0"/>
                                <a:chExt cx="4870450" cy="2589530"/>
                              </a:xfrm>
                            </wpg:grpSpPr>
                            <wps:wsp>
                              <wps:cNvPr id="375" name="Graphic 375"/>
                              <wps:cNvSpPr/>
                              <wps:spPr>
                                <a:xfrm>
                                  <a:off x="31750" y="31750"/>
                                  <a:ext cx="4838700" cy="2557780"/>
                                </a:xfrm>
                                <a:custGeom>
                                  <a:avLst/>
                                  <a:gdLst/>
                                  <a:ahLst/>
                                  <a:cxnLst/>
                                  <a:rect l="l" t="t" r="r" b="b"/>
                                  <a:pathLst>
                                    <a:path w="4838700" h="2557780">
                                      <a:moveTo>
                                        <a:pt x="4838700" y="0"/>
                                      </a:moveTo>
                                      <a:lnTo>
                                        <a:pt x="0" y="0"/>
                                      </a:lnTo>
                                      <a:lnTo>
                                        <a:pt x="0" y="2557462"/>
                                      </a:lnTo>
                                      <a:lnTo>
                                        <a:pt x="4838700" y="2557462"/>
                                      </a:lnTo>
                                      <a:lnTo>
                                        <a:pt x="4838700" y="0"/>
                                      </a:lnTo>
                                      <a:close/>
                                    </a:path>
                                  </a:pathLst>
                                </a:custGeom>
                                <a:solidFill>
                                  <a:srgbClr val="999999"/>
                                </a:solidFill>
                              </wps:spPr>
                              <wps:bodyPr wrap="square" lIns="0" tIns="0" rIns="0" bIns="0" rtlCol="0">
                                <a:prstTxWarp prst="textNoShape">
                                  <a:avLst/>
                                </a:prstTxWarp>
                                <a:noAutofit/>
                              </wps:bodyPr>
                            </wps:wsp>
                            <wps:wsp>
                              <wps:cNvPr id="376" name="Graphic 376"/>
                              <wps:cNvSpPr/>
                              <wps:spPr>
                                <a:xfrm>
                                  <a:off x="0" y="0"/>
                                  <a:ext cx="4826000" cy="2545080"/>
                                </a:xfrm>
                                <a:custGeom>
                                  <a:avLst/>
                                  <a:gdLst/>
                                  <a:ahLst/>
                                  <a:cxnLst/>
                                  <a:rect l="l" t="t" r="r" b="b"/>
                                  <a:pathLst>
                                    <a:path w="4826000" h="2545080">
                                      <a:moveTo>
                                        <a:pt x="4826000" y="0"/>
                                      </a:moveTo>
                                      <a:lnTo>
                                        <a:pt x="0" y="0"/>
                                      </a:lnTo>
                                      <a:lnTo>
                                        <a:pt x="0" y="2544762"/>
                                      </a:lnTo>
                                      <a:lnTo>
                                        <a:pt x="4826000" y="2544762"/>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09C4F96" id="Group 374" o:spid="_x0000_s1026" style="position:absolute;margin-left:.25pt;margin-top:0;width:383.5pt;height:203.9pt;z-index:-20498432;mso-wrap-distance-left:0;mso-wrap-distance-right:0" coordsize="48704,2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">
                      <v:shape id="Graphic 375" o:spid="_x0000_s1027" style="position:absolute;left:317;top:317;width:48387;height:25578;visibility:visible;mso-wrap-style:square;v-text-anchor:top" coordsize="4838700,255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" path="m4838700,l,,,2557462r4838700,l4838700,xe" fillcolor="#999" stroked="f">
                        <v:path arrowok="t"/>
                      </v:shape>
                      <v:shape id="Graphic 376" o:spid="_x0000_s1028" style="position:absolute;width:48260;height:25450;visibility:visible;mso-wrap-style:square;v-text-anchor:top" coordsize="4826000,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" path="m4826000,l,,,2544762r4826000,l4826000,xe" stroked="f">
                        <v:path arrowok="t"/>
                      </v:shape>
                    </v:group>
                  </w:pict>
                </mc:Fallback>
              </mc:AlternateContent>
            </w:r>
            <w:r>
              <w:rPr>
                <w:i/>
                <w:spacing w:val="-2"/>
                <w:sz w:val="16"/>
              </w:rPr>
              <w:t>Information</w:t>
            </w:r>
          </w:p>
        </w:tc>
      </w:tr>
      <w:tr w:rsidR="002755BC" w14:paraId="488EF62D" w14:textId="77777777">
        <w:trPr>
          <w:trHeight w:val="1150"/>
        </w:trPr>
        <w:tc>
          <w:tcPr>
            <w:tcW w:w="2318" w:type="dxa"/>
          </w:tcPr>
          <w:p w14:paraId="23FB7EBA" w14:textId="77777777" w:rsidR="002755BC" w:rsidRDefault="00000000">
            <w:pPr>
              <w:pStyle w:val="TableParagraph"/>
              <w:spacing w:before="80" w:line="520" w:lineRule="auto"/>
              <w:ind w:left="125" w:right="974"/>
              <w:rPr>
                <w:sz w:val="16"/>
              </w:rPr>
            </w:pPr>
            <w:r>
              <w:rPr>
                <w:spacing w:val="-2"/>
                <w:sz w:val="16"/>
              </w:rPr>
              <w:t>Details Organizing</w:t>
            </w:r>
            <w:r>
              <w:rPr>
                <w:spacing w:val="-10"/>
                <w:sz w:val="16"/>
              </w:rPr>
              <w:t xml:space="preserve"> </w:t>
            </w:r>
            <w:r>
              <w:rPr>
                <w:spacing w:val="-2"/>
                <w:sz w:val="16"/>
              </w:rPr>
              <w:t>Ideas</w:t>
            </w:r>
          </w:p>
        </w:tc>
        <w:tc>
          <w:tcPr>
            <w:tcW w:w="5292" w:type="dxa"/>
          </w:tcPr>
          <w:p w14:paraId="0239620B" w14:textId="77777777" w:rsidR="002755BC" w:rsidRDefault="00000000">
            <w:pPr>
              <w:pStyle w:val="TableParagraph"/>
              <w:spacing w:before="80" w:line="261" w:lineRule="auto"/>
              <w:ind w:left="294" w:right="400" w:hanging="178"/>
              <w:jc w:val="both"/>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accurately</w:t>
            </w:r>
            <w:r>
              <w:rPr>
                <w:spacing w:val="-11"/>
                <w:sz w:val="16"/>
              </w:rPr>
              <w:t xml:space="preserve"> </w:t>
            </w:r>
            <w:r>
              <w:rPr>
                <w:sz w:val="16"/>
              </w:rPr>
              <w:t>represents</w:t>
            </w:r>
            <w:r>
              <w:rPr>
                <w:spacing w:val="-11"/>
                <w:sz w:val="16"/>
              </w:rPr>
              <w:t xml:space="preserve"> </w:t>
            </w:r>
            <w:r>
              <w:rPr>
                <w:sz w:val="16"/>
              </w:rPr>
              <w:t>the</w:t>
            </w:r>
            <w:r>
              <w:rPr>
                <w:spacing w:val="-11"/>
                <w:sz w:val="16"/>
              </w:rPr>
              <w:t xml:space="preserve"> </w:t>
            </w:r>
            <w:r>
              <w:rPr>
                <w:sz w:val="16"/>
              </w:rPr>
              <w:t>major</w:t>
            </w:r>
            <w:r>
              <w:rPr>
                <w:spacing w:val="-11"/>
                <w:sz w:val="16"/>
              </w:rPr>
              <w:t xml:space="preserve"> </w:t>
            </w:r>
            <w:r>
              <w:rPr>
                <w:sz w:val="16"/>
              </w:rPr>
              <w:t>aspects</w:t>
            </w:r>
            <w:r>
              <w:rPr>
                <w:spacing w:val="-12"/>
                <w:sz w:val="16"/>
              </w:rPr>
              <w:t xml:space="preserve"> </w:t>
            </w:r>
            <w:r>
              <w:rPr>
                <w:sz w:val="16"/>
              </w:rPr>
              <w:t>of details in nonlinguistic or abstract form.</w:t>
            </w:r>
          </w:p>
          <w:p w14:paraId="6E72E382" w14:textId="77777777" w:rsidR="002755BC" w:rsidRDefault="00000000">
            <w:pPr>
              <w:pStyle w:val="TableParagraph"/>
              <w:spacing w:line="261" w:lineRule="auto"/>
              <w:ind w:left="294" w:right="251" w:hanging="178"/>
              <w:jc w:val="both"/>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accurately</w:t>
            </w:r>
            <w:r>
              <w:rPr>
                <w:spacing w:val="-11"/>
                <w:sz w:val="16"/>
              </w:rPr>
              <w:t xml:space="preserve"> </w:t>
            </w:r>
            <w:r>
              <w:rPr>
                <w:sz w:val="16"/>
              </w:rPr>
              <w:t>represents</w:t>
            </w:r>
            <w:r>
              <w:rPr>
                <w:spacing w:val="-11"/>
                <w:sz w:val="16"/>
              </w:rPr>
              <w:t xml:space="preserve"> </w:t>
            </w:r>
            <w:r>
              <w:rPr>
                <w:sz w:val="16"/>
              </w:rPr>
              <w:t>the</w:t>
            </w:r>
            <w:r>
              <w:rPr>
                <w:spacing w:val="-11"/>
                <w:sz w:val="16"/>
              </w:rPr>
              <w:t xml:space="preserve"> </w:t>
            </w:r>
            <w:r>
              <w:rPr>
                <w:sz w:val="16"/>
              </w:rPr>
              <w:t>major</w:t>
            </w:r>
            <w:r>
              <w:rPr>
                <w:spacing w:val="-11"/>
                <w:sz w:val="16"/>
              </w:rPr>
              <w:t xml:space="preserve"> </w:t>
            </w:r>
            <w:r>
              <w:rPr>
                <w:sz w:val="16"/>
              </w:rPr>
              <w:t>components of</w:t>
            </w:r>
            <w:r>
              <w:rPr>
                <w:spacing w:val="-7"/>
                <w:sz w:val="16"/>
              </w:rPr>
              <w:t xml:space="preserve"> </w:t>
            </w:r>
            <w:r>
              <w:rPr>
                <w:sz w:val="16"/>
              </w:rPr>
              <w:t>a</w:t>
            </w:r>
            <w:r>
              <w:rPr>
                <w:spacing w:val="-7"/>
                <w:sz w:val="16"/>
              </w:rPr>
              <w:t xml:space="preserve"> </w:t>
            </w:r>
            <w:r>
              <w:rPr>
                <w:sz w:val="16"/>
              </w:rPr>
              <w:t>generalization</w:t>
            </w:r>
            <w:r>
              <w:rPr>
                <w:spacing w:val="-7"/>
                <w:sz w:val="16"/>
              </w:rPr>
              <w:t xml:space="preserve"> </w:t>
            </w:r>
            <w:r>
              <w:rPr>
                <w:sz w:val="16"/>
              </w:rPr>
              <w:t>or</w:t>
            </w:r>
            <w:r>
              <w:rPr>
                <w:spacing w:val="-7"/>
                <w:sz w:val="16"/>
              </w:rPr>
              <w:t xml:space="preserve"> </w:t>
            </w:r>
            <w:r>
              <w:rPr>
                <w:sz w:val="16"/>
              </w:rPr>
              <w:t>principle</w:t>
            </w:r>
            <w:r>
              <w:rPr>
                <w:spacing w:val="-7"/>
                <w:sz w:val="16"/>
              </w:rPr>
              <w:t xml:space="preserve"> </w:t>
            </w:r>
            <w:r>
              <w:rPr>
                <w:sz w:val="16"/>
              </w:rPr>
              <w:t>and</w:t>
            </w:r>
            <w:r>
              <w:rPr>
                <w:spacing w:val="-7"/>
                <w:sz w:val="16"/>
              </w:rPr>
              <w:t xml:space="preserve"> </w:t>
            </w:r>
            <w:r>
              <w:rPr>
                <w:sz w:val="16"/>
              </w:rPr>
              <w:t>their</w:t>
            </w:r>
            <w:r>
              <w:rPr>
                <w:spacing w:val="-7"/>
                <w:sz w:val="16"/>
              </w:rPr>
              <w:t xml:space="preserve"> </w:t>
            </w:r>
            <w:r>
              <w:rPr>
                <w:sz w:val="16"/>
              </w:rPr>
              <w:t>relationship</w:t>
            </w:r>
            <w:r>
              <w:rPr>
                <w:spacing w:val="-7"/>
                <w:sz w:val="16"/>
              </w:rPr>
              <w:t xml:space="preserve"> </w:t>
            </w:r>
            <w:r>
              <w:rPr>
                <w:sz w:val="16"/>
              </w:rPr>
              <w:t>in</w:t>
            </w:r>
            <w:r>
              <w:rPr>
                <w:spacing w:val="-7"/>
                <w:sz w:val="16"/>
              </w:rPr>
              <w:t xml:space="preserve"> </w:t>
            </w:r>
            <w:r>
              <w:rPr>
                <w:sz w:val="16"/>
              </w:rPr>
              <w:t>nonlinguistic or abstract form.</w:t>
            </w:r>
          </w:p>
        </w:tc>
      </w:tr>
      <w:tr w:rsidR="002755BC" w14:paraId="6A514212" w14:textId="77777777">
        <w:trPr>
          <w:trHeight w:val="310"/>
        </w:trPr>
        <w:tc>
          <w:tcPr>
            <w:tcW w:w="7610" w:type="dxa"/>
            <w:gridSpan w:val="2"/>
          </w:tcPr>
          <w:p w14:paraId="2F87082C"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5E97D910" w14:textId="77777777">
        <w:trPr>
          <w:trHeight w:val="910"/>
        </w:trPr>
        <w:tc>
          <w:tcPr>
            <w:tcW w:w="2318" w:type="dxa"/>
          </w:tcPr>
          <w:p w14:paraId="4A608E52" w14:textId="77777777" w:rsidR="002755BC" w:rsidRDefault="00000000">
            <w:pPr>
              <w:pStyle w:val="TableParagraph"/>
              <w:spacing w:before="40" w:line="520" w:lineRule="auto"/>
              <w:ind w:left="125" w:right="1112"/>
              <w:rPr>
                <w:sz w:val="16"/>
              </w:rPr>
            </w:pPr>
            <w:r>
              <w:rPr>
                <w:spacing w:val="-2"/>
                <w:sz w:val="16"/>
              </w:rPr>
              <w:t>Skills Processes</w:t>
            </w:r>
          </w:p>
        </w:tc>
        <w:tc>
          <w:tcPr>
            <w:tcW w:w="5292" w:type="dxa"/>
          </w:tcPr>
          <w:p w14:paraId="7540BB33" w14:textId="77777777" w:rsidR="002755BC" w:rsidRDefault="00000000">
            <w:pPr>
              <w:pStyle w:val="TableParagraph"/>
              <w:spacing w:before="40" w:line="261" w:lineRule="auto"/>
              <w:ind w:left="294" w:right="294"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accurately</w:t>
            </w:r>
            <w:r>
              <w:rPr>
                <w:spacing w:val="-11"/>
                <w:sz w:val="16"/>
              </w:rPr>
              <w:t xml:space="preserve"> </w:t>
            </w:r>
            <w:r>
              <w:rPr>
                <w:sz w:val="16"/>
              </w:rPr>
              <w:t>represents</w:t>
            </w:r>
            <w:r>
              <w:rPr>
                <w:spacing w:val="-11"/>
                <w:sz w:val="16"/>
              </w:rPr>
              <w:t xml:space="preserve"> </w:t>
            </w:r>
            <w:r>
              <w:rPr>
                <w:sz w:val="16"/>
              </w:rPr>
              <w:t>the</w:t>
            </w:r>
            <w:r>
              <w:rPr>
                <w:spacing w:val="-11"/>
                <w:sz w:val="16"/>
              </w:rPr>
              <w:t xml:space="preserve"> </w:t>
            </w:r>
            <w:r>
              <w:rPr>
                <w:sz w:val="16"/>
              </w:rPr>
              <w:t>component</w:t>
            </w:r>
            <w:r>
              <w:rPr>
                <w:spacing w:val="-11"/>
                <w:sz w:val="16"/>
              </w:rPr>
              <w:t xml:space="preserve"> </w:t>
            </w:r>
            <w:r>
              <w:rPr>
                <w:sz w:val="16"/>
              </w:rPr>
              <w:t>parts of a mental skill in nonlinguistic or abstract form.</w:t>
            </w:r>
          </w:p>
          <w:p w14:paraId="4F5A8472" w14:textId="77777777" w:rsidR="002755BC" w:rsidRDefault="00000000">
            <w:pPr>
              <w:pStyle w:val="TableParagraph"/>
              <w:spacing w:line="261" w:lineRule="auto"/>
              <w:ind w:left="294" w:right="294"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accurately</w:t>
            </w:r>
            <w:r>
              <w:rPr>
                <w:spacing w:val="-11"/>
                <w:sz w:val="16"/>
              </w:rPr>
              <w:t xml:space="preserve"> </w:t>
            </w:r>
            <w:r>
              <w:rPr>
                <w:sz w:val="16"/>
              </w:rPr>
              <w:t>represents</w:t>
            </w:r>
            <w:r>
              <w:rPr>
                <w:spacing w:val="-11"/>
                <w:sz w:val="16"/>
              </w:rPr>
              <w:t xml:space="preserve"> </w:t>
            </w:r>
            <w:r>
              <w:rPr>
                <w:sz w:val="16"/>
              </w:rPr>
              <w:t>the</w:t>
            </w:r>
            <w:r>
              <w:rPr>
                <w:spacing w:val="-11"/>
                <w:sz w:val="16"/>
              </w:rPr>
              <w:t xml:space="preserve"> </w:t>
            </w:r>
            <w:r>
              <w:rPr>
                <w:sz w:val="16"/>
              </w:rPr>
              <w:t>component</w:t>
            </w:r>
            <w:r>
              <w:rPr>
                <w:spacing w:val="-11"/>
                <w:sz w:val="16"/>
              </w:rPr>
              <w:t xml:space="preserve"> </w:t>
            </w:r>
            <w:r>
              <w:rPr>
                <w:sz w:val="16"/>
              </w:rPr>
              <w:t>parts of a mental process in nonlinguistic or abstract form.</w:t>
            </w:r>
          </w:p>
        </w:tc>
      </w:tr>
      <w:tr w:rsidR="002755BC" w14:paraId="7AF3B6C7" w14:textId="77777777">
        <w:trPr>
          <w:trHeight w:val="310"/>
        </w:trPr>
        <w:tc>
          <w:tcPr>
            <w:tcW w:w="7610" w:type="dxa"/>
            <w:gridSpan w:val="2"/>
          </w:tcPr>
          <w:p w14:paraId="026F17E1"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77C63AC7" w14:textId="77777777">
        <w:trPr>
          <w:trHeight w:val="917"/>
        </w:trPr>
        <w:tc>
          <w:tcPr>
            <w:tcW w:w="2318" w:type="dxa"/>
          </w:tcPr>
          <w:p w14:paraId="72B7D84B" w14:textId="77777777" w:rsidR="002755BC" w:rsidRDefault="00000000">
            <w:pPr>
              <w:pStyle w:val="TableParagraph"/>
              <w:spacing w:before="40" w:line="520" w:lineRule="auto"/>
              <w:ind w:left="125" w:right="1112"/>
              <w:rPr>
                <w:sz w:val="16"/>
              </w:rPr>
            </w:pPr>
            <w:r>
              <w:rPr>
                <w:spacing w:val="-2"/>
                <w:sz w:val="16"/>
              </w:rPr>
              <w:t>Skills Processes</w:t>
            </w:r>
          </w:p>
        </w:tc>
        <w:tc>
          <w:tcPr>
            <w:tcW w:w="5292" w:type="dxa"/>
          </w:tcPr>
          <w:p w14:paraId="11F1AAA9" w14:textId="77777777" w:rsidR="002755BC" w:rsidRDefault="00000000">
            <w:pPr>
              <w:pStyle w:val="TableParagraph"/>
              <w:spacing w:before="40" w:line="261" w:lineRule="auto"/>
              <w:ind w:left="294" w:right="294"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accurately</w:t>
            </w:r>
            <w:r>
              <w:rPr>
                <w:spacing w:val="-11"/>
                <w:sz w:val="16"/>
              </w:rPr>
              <w:t xml:space="preserve"> </w:t>
            </w:r>
            <w:r>
              <w:rPr>
                <w:sz w:val="16"/>
              </w:rPr>
              <w:t>represents</w:t>
            </w:r>
            <w:r>
              <w:rPr>
                <w:spacing w:val="-11"/>
                <w:sz w:val="16"/>
              </w:rPr>
              <w:t xml:space="preserve"> </w:t>
            </w:r>
            <w:r>
              <w:rPr>
                <w:sz w:val="16"/>
              </w:rPr>
              <w:t>the</w:t>
            </w:r>
            <w:r>
              <w:rPr>
                <w:spacing w:val="-11"/>
                <w:sz w:val="16"/>
              </w:rPr>
              <w:t xml:space="preserve"> </w:t>
            </w:r>
            <w:r>
              <w:rPr>
                <w:sz w:val="16"/>
              </w:rPr>
              <w:t>component</w:t>
            </w:r>
            <w:r>
              <w:rPr>
                <w:spacing w:val="-11"/>
                <w:sz w:val="16"/>
              </w:rPr>
              <w:t xml:space="preserve"> </w:t>
            </w:r>
            <w:r>
              <w:rPr>
                <w:sz w:val="16"/>
              </w:rPr>
              <w:t>parts of a psychomotor skill in nonlinguistic or abstract form.</w:t>
            </w:r>
          </w:p>
          <w:p w14:paraId="7F2CE125" w14:textId="77777777" w:rsidR="002755BC" w:rsidRDefault="00000000">
            <w:pPr>
              <w:pStyle w:val="TableParagraph"/>
              <w:spacing w:line="261" w:lineRule="auto"/>
              <w:ind w:left="294" w:right="294"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accurately</w:t>
            </w:r>
            <w:r>
              <w:rPr>
                <w:spacing w:val="-11"/>
                <w:sz w:val="16"/>
              </w:rPr>
              <w:t xml:space="preserve"> </w:t>
            </w:r>
            <w:r>
              <w:rPr>
                <w:sz w:val="16"/>
              </w:rPr>
              <w:t>represents</w:t>
            </w:r>
            <w:r>
              <w:rPr>
                <w:spacing w:val="-11"/>
                <w:sz w:val="16"/>
              </w:rPr>
              <w:t xml:space="preserve"> </w:t>
            </w:r>
            <w:r>
              <w:rPr>
                <w:sz w:val="16"/>
              </w:rPr>
              <w:t>the</w:t>
            </w:r>
            <w:r>
              <w:rPr>
                <w:spacing w:val="-11"/>
                <w:sz w:val="16"/>
              </w:rPr>
              <w:t xml:space="preserve"> </w:t>
            </w:r>
            <w:r>
              <w:rPr>
                <w:sz w:val="16"/>
              </w:rPr>
              <w:t>component</w:t>
            </w:r>
            <w:r>
              <w:rPr>
                <w:spacing w:val="-11"/>
                <w:sz w:val="16"/>
              </w:rPr>
              <w:t xml:space="preserve"> </w:t>
            </w:r>
            <w:r>
              <w:rPr>
                <w:sz w:val="16"/>
              </w:rPr>
              <w:t>parts of a psychomotor process in nonlinguistic or abstract form.</w:t>
            </w:r>
          </w:p>
        </w:tc>
      </w:tr>
    </w:tbl>
    <w:p w14:paraId="0AC9EBB1" w14:textId="77777777" w:rsidR="002755BC" w:rsidRDefault="00000000">
      <w:pPr>
        <w:pStyle w:val="BodyText"/>
        <w:spacing w:before="19"/>
        <w:rPr>
          <w:sz w:val="20"/>
        </w:rPr>
      </w:pPr>
      <w:r>
        <w:rPr>
          <w:noProof/>
          <w:sz w:val="20"/>
        </w:rPr>
        <mc:AlternateContent>
          <mc:Choice Requires="wps">
            <w:drawing>
              <wp:anchor distT="0" distB="0" distL="0" distR="0" simplePos="0" relativeHeight="487652864" behindDoc="1" locked="0" layoutInCell="1" allowOverlap="1" wp14:anchorId="3FF85CAD" wp14:editId="36083203">
                <wp:simplePos x="0" y="0"/>
                <wp:positionH relativeFrom="page">
                  <wp:posOffset>1066800</wp:posOffset>
                </wp:positionH>
                <wp:positionV relativeFrom="paragraph">
                  <wp:posOffset>173469</wp:posOffset>
                </wp:positionV>
                <wp:extent cx="4896485" cy="1270"/>
                <wp:effectExtent l="0" t="0" r="0" b="0"/>
                <wp:wrapTopAndBottom/>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6485" cy="1270"/>
                        </a:xfrm>
                        <a:custGeom>
                          <a:avLst/>
                          <a:gdLst/>
                          <a:ahLst/>
                          <a:cxnLst/>
                          <a:rect l="l" t="t" r="r" b="b"/>
                          <a:pathLst>
                            <a:path w="4896485">
                              <a:moveTo>
                                <a:pt x="0" y="0"/>
                              </a:moveTo>
                              <a:lnTo>
                                <a:pt x="489592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DF9463" id="Graphic 377" o:spid="_x0000_s1026" style="position:absolute;margin-left:84pt;margin-top:13.65pt;width:385.55pt;height:.1pt;z-index:-15663616;visibility:visible;mso-wrap-style:square;mso-wrap-distance-left:0;mso-wrap-distance-top:0;mso-wrap-distance-right:0;mso-wrap-distance-bottom:0;mso-position-horizontal:absolute;mso-position-horizontal-relative:page;mso-position-vertical:absolute;mso-position-vertical-relative:text;v-text-anchor:top" coordsize="4896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" path="m,l4895926,e" filled="f" strokeweight=".5pt">
                <v:path arrowok="t"/>
                <w10:wrap type="topAndBottom" anchorx="page"/>
              </v:shape>
            </w:pict>
          </mc:Fallback>
        </mc:AlternateContent>
      </w:r>
    </w:p>
    <w:p w14:paraId="7F63A177" w14:textId="77777777" w:rsidR="002755BC" w:rsidRDefault="002755BC">
      <w:pPr>
        <w:pStyle w:val="BodyText"/>
        <w:spacing w:before="199"/>
        <w:rPr>
          <w:sz w:val="20"/>
        </w:rPr>
      </w:pPr>
    </w:p>
    <w:p w14:paraId="2C364CF7" w14:textId="77777777" w:rsidR="002755BC" w:rsidRDefault="00000000">
      <w:pPr>
        <w:pStyle w:val="BodyText"/>
        <w:spacing w:before="1" w:line="266" w:lineRule="auto"/>
        <w:ind w:left="1320" w:right="1320" w:firstLine="359"/>
        <w:jc w:val="both"/>
      </w:pPr>
      <w:r>
        <w:t>It</w:t>
      </w:r>
      <w:r>
        <w:rPr>
          <w:spacing w:val="-1"/>
        </w:rPr>
        <w:t xml:space="preserve"> </w:t>
      </w:r>
      <w:r>
        <w:t>is</w:t>
      </w:r>
      <w:r>
        <w:rPr>
          <w:spacing w:val="-1"/>
        </w:rPr>
        <w:t xml:space="preserve"> </w:t>
      </w:r>
      <w:r>
        <w:t>important</w:t>
      </w:r>
      <w:r>
        <w:rPr>
          <w:spacing w:val="-1"/>
        </w:rPr>
        <w:t xml:space="preserve"> </w:t>
      </w:r>
      <w:r>
        <w:t>to</w:t>
      </w:r>
      <w:r>
        <w:rPr>
          <w:spacing w:val="-1"/>
        </w:rPr>
        <w:t xml:space="preserve"> </w:t>
      </w:r>
      <w:r>
        <w:t>note</w:t>
      </w:r>
      <w:r>
        <w:rPr>
          <w:spacing w:val="-1"/>
        </w:rPr>
        <w:t xml:space="preserve"> </w:t>
      </w:r>
      <w:r>
        <w:t>that</w:t>
      </w:r>
      <w:r>
        <w:rPr>
          <w:spacing w:val="-1"/>
        </w:rPr>
        <w:t xml:space="preserve"> </w:t>
      </w:r>
      <w:r>
        <w:t>each</w:t>
      </w:r>
      <w:r>
        <w:rPr>
          <w:spacing w:val="-1"/>
        </w:rPr>
        <w:t xml:space="preserve"> </w:t>
      </w:r>
      <w:r>
        <w:t>of</w:t>
      </w:r>
      <w:r>
        <w:rPr>
          <w:spacing w:val="-1"/>
        </w:rPr>
        <w:t xml:space="preserve"> </w:t>
      </w:r>
      <w:r>
        <w:t>the</w:t>
      </w:r>
      <w:r>
        <w:rPr>
          <w:spacing w:val="-1"/>
        </w:rPr>
        <w:t xml:space="preserve"> </w:t>
      </w:r>
      <w:r>
        <w:t>descriptions</w:t>
      </w:r>
      <w:r>
        <w:rPr>
          <w:spacing w:val="-1"/>
        </w:rPr>
        <w:t xml:space="preserve"> </w:t>
      </w:r>
      <w:r>
        <w:t>in</w:t>
      </w:r>
      <w:r>
        <w:rPr>
          <w:spacing w:val="-1"/>
        </w:rPr>
        <w:t xml:space="preserve"> </w:t>
      </w:r>
      <w:r>
        <w:t>Figure</w:t>
      </w:r>
      <w:r>
        <w:rPr>
          <w:spacing w:val="-1"/>
        </w:rPr>
        <w:t xml:space="preserve"> </w:t>
      </w:r>
      <w:r>
        <w:t>4.6</w:t>
      </w:r>
      <w:r>
        <w:rPr>
          <w:spacing w:val="-1"/>
        </w:rPr>
        <w:t xml:space="preserve"> </w:t>
      </w:r>
      <w:r>
        <w:t xml:space="preserve">empha- </w:t>
      </w:r>
      <w:r>
        <w:rPr>
          <w:spacing w:val="-2"/>
        </w:rPr>
        <w:t>sizes</w:t>
      </w:r>
      <w:r>
        <w:rPr>
          <w:spacing w:val="-12"/>
        </w:rPr>
        <w:t xml:space="preserve"> </w:t>
      </w:r>
      <w:r>
        <w:rPr>
          <w:spacing w:val="-2"/>
        </w:rPr>
        <w:t>the</w:t>
      </w:r>
      <w:r>
        <w:rPr>
          <w:spacing w:val="-12"/>
        </w:rPr>
        <w:t xml:space="preserve"> </w:t>
      </w:r>
      <w:r>
        <w:rPr>
          <w:spacing w:val="-2"/>
        </w:rPr>
        <w:t>need</w:t>
      </w:r>
      <w:r>
        <w:rPr>
          <w:spacing w:val="-12"/>
        </w:rPr>
        <w:t xml:space="preserve"> </w:t>
      </w:r>
      <w:r>
        <w:rPr>
          <w:spacing w:val="-2"/>
        </w:rPr>
        <w:t>for</w:t>
      </w:r>
      <w:r>
        <w:rPr>
          <w:spacing w:val="-11"/>
        </w:rPr>
        <w:t xml:space="preserve"> </w:t>
      </w:r>
      <w:r>
        <w:rPr>
          <w:spacing w:val="-2"/>
        </w:rPr>
        <w:t>accuracy</w:t>
      </w:r>
      <w:r>
        <w:rPr>
          <w:spacing w:val="-12"/>
        </w:rPr>
        <w:t xml:space="preserve"> </w:t>
      </w:r>
      <w:r>
        <w:rPr>
          <w:spacing w:val="-2"/>
        </w:rPr>
        <w:t>in</w:t>
      </w:r>
      <w:r>
        <w:rPr>
          <w:spacing w:val="-12"/>
        </w:rPr>
        <w:t xml:space="preserve"> </w:t>
      </w:r>
      <w:r>
        <w:rPr>
          <w:spacing w:val="-2"/>
        </w:rPr>
        <w:t>the</w:t>
      </w:r>
      <w:r>
        <w:rPr>
          <w:spacing w:val="-12"/>
        </w:rPr>
        <w:t xml:space="preserve"> </w:t>
      </w:r>
      <w:r>
        <w:rPr>
          <w:spacing w:val="-2"/>
        </w:rPr>
        <w:t>student’s</w:t>
      </w:r>
      <w:r>
        <w:rPr>
          <w:spacing w:val="-11"/>
        </w:rPr>
        <w:t xml:space="preserve"> </w:t>
      </w:r>
      <w:r>
        <w:rPr>
          <w:spacing w:val="-2"/>
        </w:rPr>
        <w:t>representation.</w:t>
      </w:r>
      <w:r>
        <w:rPr>
          <w:spacing w:val="-12"/>
        </w:rPr>
        <w:t xml:space="preserve"> </w:t>
      </w:r>
      <w:r>
        <w:rPr>
          <w:spacing w:val="-2"/>
        </w:rPr>
        <w:t>Indeed,</w:t>
      </w:r>
      <w:r>
        <w:rPr>
          <w:spacing w:val="-12"/>
        </w:rPr>
        <w:t xml:space="preserve"> </w:t>
      </w:r>
      <w:r>
        <w:rPr>
          <w:spacing w:val="-2"/>
        </w:rPr>
        <w:t>as</w:t>
      </w:r>
      <w:r>
        <w:rPr>
          <w:spacing w:val="-12"/>
        </w:rPr>
        <w:t xml:space="preserve"> </w:t>
      </w:r>
      <w:r>
        <w:rPr>
          <w:spacing w:val="-2"/>
        </w:rPr>
        <w:t xml:space="preserve">described </w:t>
      </w:r>
      <w:r>
        <w:t>in Chapter 3, the process of symbolizing assumes an accurate integration of knowledge.</w:t>
      </w:r>
      <w:r>
        <w:rPr>
          <w:spacing w:val="-12"/>
        </w:rPr>
        <w:t xml:space="preserve"> </w:t>
      </w:r>
      <w:r>
        <w:t>Consequently,</w:t>
      </w:r>
      <w:r>
        <w:rPr>
          <w:spacing w:val="-12"/>
        </w:rPr>
        <w:t xml:space="preserve"> </w:t>
      </w:r>
      <w:r>
        <w:t>to</w:t>
      </w:r>
      <w:r>
        <w:rPr>
          <w:spacing w:val="-12"/>
        </w:rPr>
        <w:t xml:space="preserve"> </w:t>
      </w:r>
      <w:r>
        <w:t>demonstrate</w:t>
      </w:r>
      <w:r>
        <w:rPr>
          <w:spacing w:val="-12"/>
        </w:rPr>
        <w:t xml:space="preserve"> </w:t>
      </w:r>
      <w:r>
        <w:t>symbolizing</w:t>
      </w:r>
      <w:r>
        <w:rPr>
          <w:spacing w:val="-12"/>
        </w:rPr>
        <w:t xml:space="preserve"> </w:t>
      </w:r>
      <w:r>
        <w:t>knowledge,</w:t>
      </w:r>
      <w:r>
        <w:rPr>
          <w:spacing w:val="-12"/>
        </w:rPr>
        <w:t xml:space="preserve"> </w:t>
      </w:r>
      <w:r>
        <w:t>a</w:t>
      </w:r>
      <w:r>
        <w:rPr>
          <w:spacing w:val="-12"/>
        </w:rPr>
        <w:t xml:space="preserve"> </w:t>
      </w:r>
      <w:r>
        <w:t>student would</w:t>
      </w:r>
      <w:r>
        <w:rPr>
          <w:spacing w:val="-8"/>
        </w:rPr>
        <w:t xml:space="preserve"> </w:t>
      </w:r>
      <w:r>
        <w:t>necessarily</w:t>
      </w:r>
      <w:r>
        <w:rPr>
          <w:spacing w:val="-8"/>
        </w:rPr>
        <w:t xml:space="preserve"> </w:t>
      </w:r>
      <w:r>
        <w:t>have</w:t>
      </w:r>
      <w:r>
        <w:rPr>
          <w:spacing w:val="-8"/>
        </w:rPr>
        <w:t xml:space="preserve"> </w:t>
      </w:r>
      <w:r>
        <w:t>integrated</w:t>
      </w:r>
      <w:r>
        <w:rPr>
          <w:spacing w:val="-8"/>
        </w:rPr>
        <w:t xml:space="preserve"> </w:t>
      </w:r>
      <w:r>
        <w:t>that</w:t>
      </w:r>
      <w:r>
        <w:rPr>
          <w:spacing w:val="-8"/>
        </w:rPr>
        <w:t xml:space="preserve"> </w:t>
      </w:r>
      <w:r>
        <w:t>knowledge.</w:t>
      </w:r>
    </w:p>
    <w:p w14:paraId="3A336796" w14:textId="77777777" w:rsidR="002755BC" w:rsidRDefault="002755BC">
      <w:pPr>
        <w:pStyle w:val="BodyText"/>
        <w:spacing w:before="152"/>
      </w:pPr>
    </w:p>
    <w:p w14:paraId="6119C6BF" w14:textId="77777777" w:rsidR="002755BC" w:rsidRDefault="00000000">
      <w:pPr>
        <w:pStyle w:val="ListParagraph"/>
        <w:numPr>
          <w:ilvl w:val="0"/>
          <w:numId w:val="31"/>
        </w:numPr>
        <w:tabs>
          <w:tab w:val="left" w:pos="1521"/>
        </w:tabs>
        <w:ind w:left="1521" w:hanging="201"/>
        <w:rPr>
          <w:i/>
          <w:sz w:val="21"/>
        </w:rPr>
      </w:pPr>
      <w:r>
        <w:rPr>
          <w:i/>
          <w:spacing w:val="-2"/>
          <w:sz w:val="21"/>
        </w:rPr>
        <w:t>Symbolizing</w:t>
      </w:r>
      <w:r>
        <w:rPr>
          <w:i/>
          <w:spacing w:val="4"/>
          <w:sz w:val="21"/>
        </w:rPr>
        <w:t xml:space="preserve"> </w:t>
      </w:r>
      <w:r>
        <w:rPr>
          <w:i/>
          <w:spacing w:val="-2"/>
          <w:sz w:val="21"/>
        </w:rPr>
        <w:t>Information</w:t>
      </w:r>
    </w:p>
    <w:p w14:paraId="34EA84C0" w14:textId="77777777" w:rsidR="002755BC" w:rsidRDefault="00000000">
      <w:pPr>
        <w:pStyle w:val="BodyText"/>
        <w:spacing w:before="169" w:line="266" w:lineRule="auto"/>
        <w:ind w:left="1320" w:right="1317" w:firstLine="359"/>
        <w:jc w:val="both"/>
      </w:pPr>
      <w:r>
        <w:t>Symbolizing details can be elicited from students by fairly straightfor- ward</w:t>
      </w:r>
      <w:r>
        <w:rPr>
          <w:spacing w:val="-14"/>
        </w:rPr>
        <w:t xml:space="preserve"> </w:t>
      </w:r>
      <w:r>
        <w:t>requests.</w:t>
      </w:r>
      <w:r>
        <w:rPr>
          <w:spacing w:val="-12"/>
        </w:rPr>
        <w:t xml:space="preserve"> </w:t>
      </w:r>
      <w:r>
        <w:t>For</w:t>
      </w:r>
      <w:r>
        <w:rPr>
          <w:spacing w:val="-12"/>
        </w:rPr>
        <w:t xml:space="preserve"> </w:t>
      </w:r>
      <w:r>
        <w:t>example,</w:t>
      </w:r>
      <w:r>
        <w:rPr>
          <w:spacing w:val="-12"/>
        </w:rPr>
        <w:t xml:space="preserve"> </w:t>
      </w:r>
      <w:r>
        <w:t>if</w:t>
      </w:r>
      <w:r>
        <w:rPr>
          <w:spacing w:val="-12"/>
        </w:rPr>
        <w:t xml:space="preserve"> </w:t>
      </w:r>
      <w:r>
        <w:t>a</w:t>
      </w:r>
      <w:r>
        <w:rPr>
          <w:spacing w:val="-12"/>
        </w:rPr>
        <w:t xml:space="preserve"> </w:t>
      </w:r>
      <w:r>
        <w:t>teacher</w:t>
      </w:r>
      <w:r>
        <w:rPr>
          <w:spacing w:val="-12"/>
        </w:rPr>
        <w:t xml:space="preserve"> </w:t>
      </w:r>
      <w:r>
        <w:t>wished</w:t>
      </w:r>
      <w:r>
        <w:rPr>
          <w:spacing w:val="-12"/>
        </w:rPr>
        <w:t xml:space="preserve"> </w:t>
      </w:r>
      <w:r>
        <w:t>to</w:t>
      </w:r>
      <w:r>
        <w:rPr>
          <w:spacing w:val="-12"/>
        </w:rPr>
        <w:t xml:space="preserve"> </w:t>
      </w:r>
      <w:r>
        <w:t>determine</w:t>
      </w:r>
      <w:r>
        <w:rPr>
          <w:spacing w:val="-12"/>
        </w:rPr>
        <w:t xml:space="preserve"> </w:t>
      </w:r>
      <w:r>
        <w:t>students’</w:t>
      </w:r>
      <w:r>
        <w:rPr>
          <w:spacing w:val="-24"/>
        </w:rPr>
        <w:t xml:space="preserve"> </w:t>
      </w:r>
      <w:r>
        <w:t>ability</w:t>
      </w:r>
    </w:p>
    <w:p w14:paraId="23F37AC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EBA6455" w14:textId="77777777" w:rsidR="002755BC" w:rsidRDefault="002755BC">
      <w:pPr>
        <w:pStyle w:val="BodyText"/>
        <w:spacing w:before="31"/>
      </w:pPr>
    </w:p>
    <w:p w14:paraId="5FA7FF9F" w14:textId="77777777" w:rsidR="002755BC" w:rsidRDefault="00000000">
      <w:pPr>
        <w:pStyle w:val="BodyText"/>
        <w:spacing w:line="266" w:lineRule="auto"/>
        <w:ind w:left="1319" w:right="1317"/>
        <w:jc w:val="both"/>
      </w:pPr>
      <w:r>
        <w:t>to</w:t>
      </w:r>
      <w:r>
        <w:rPr>
          <w:spacing w:val="-5"/>
        </w:rPr>
        <w:t xml:space="preserve"> </w:t>
      </w:r>
      <w:r>
        <w:t>symbolize</w:t>
      </w:r>
      <w:r>
        <w:rPr>
          <w:spacing w:val="-5"/>
        </w:rPr>
        <w:t xml:space="preserve"> </w:t>
      </w:r>
      <w:r>
        <w:t>their</w:t>
      </w:r>
      <w:r>
        <w:rPr>
          <w:spacing w:val="-5"/>
        </w:rPr>
        <w:t xml:space="preserve"> </w:t>
      </w:r>
      <w:r>
        <w:t>understanding</w:t>
      </w:r>
      <w:r>
        <w:rPr>
          <w:spacing w:val="-5"/>
        </w:rPr>
        <w:t xml:space="preserve"> </w:t>
      </w:r>
      <w:r>
        <w:t>of</w:t>
      </w:r>
      <w:r>
        <w:rPr>
          <w:spacing w:val="-5"/>
        </w:rPr>
        <w:t xml:space="preserve"> </w:t>
      </w:r>
      <w:r>
        <w:t>the</w:t>
      </w:r>
      <w:r>
        <w:rPr>
          <w:spacing w:val="-5"/>
        </w:rPr>
        <w:t xml:space="preserve"> </w:t>
      </w:r>
      <w:r>
        <w:t>term</w:t>
      </w:r>
      <w:r>
        <w:rPr>
          <w:spacing w:val="-5"/>
        </w:rPr>
        <w:t xml:space="preserve"> </w:t>
      </w:r>
      <w:r>
        <w:rPr>
          <w:i/>
        </w:rPr>
        <w:t>heredity,</w:t>
      </w:r>
      <w:r>
        <w:rPr>
          <w:i/>
          <w:spacing w:val="-5"/>
        </w:rPr>
        <w:t xml:space="preserve"> </w:t>
      </w:r>
      <w:r>
        <w:t>he</w:t>
      </w:r>
      <w:r>
        <w:rPr>
          <w:spacing w:val="-5"/>
        </w:rPr>
        <w:t xml:space="preserve"> </w:t>
      </w:r>
      <w:r>
        <w:t>or</w:t>
      </w:r>
      <w:r>
        <w:rPr>
          <w:spacing w:val="-5"/>
        </w:rPr>
        <w:t xml:space="preserve"> </w:t>
      </w:r>
      <w:r>
        <w:t>she</w:t>
      </w:r>
      <w:r>
        <w:rPr>
          <w:spacing w:val="-5"/>
        </w:rPr>
        <w:t xml:space="preserve"> </w:t>
      </w:r>
      <w:r>
        <w:t>might</w:t>
      </w:r>
      <w:r>
        <w:rPr>
          <w:spacing w:val="-5"/>
        </w:rPr>
        <w:t xml:space="preserve"> </w:t>
      </w:r>
      <w:r>
        <w:t>give</w:t>
      </w:r>
      <w:r>
        <w:rPr>
          <w:spacing w:val="-5"/>
        </w:rPr>
        <w:t xml:space="preserve"> </w:t>
      </w:r>
      <w:r>
        <w:t>a direction such as the following:</w:t>
      </w:r>
    </w:p>
    <w:p w14:paraId="4B06626F" w14:textId="77777777" w:rsidR="002755BC" w:rsidRDefault="00000000">
      <w:pPr>
        <w:pStyle w:val="BodyText"/>
        <w:spacing w:before="239" w:line="266" w:lineRule="auto"/>
        <w:ind w:left="1520" w:right="1517" w:hanging="1"/>
        <w:jc w:val="both"/>
      </w:pPr>
      <w:r>
        <w:t>In</w:t>
      </w:r>
      <w:r>
        <w:rPr>
          <w:spacing w:val="-3"/>
        </w:rPr>
        <w:t xml:space="preserve"> </w:t>
      </w:r>
      <w:r>
        <w:t>this</w:t>
      </w:r>
      <w:r>
        <w:rPr>
          <w:spacing w:val="-3"/>
        </w:rPr>
        <w:t xml:space="preserve"> </w:t>
      </w:r>
      <w:r>
        <w:t>unit</w:t>
      </w:r>
      <w:r>
        <w:rPr>
          <w:spacing w:val="-3"/>
        </w:rPr>
        <w:t xml:space="preserve"> </w:t>
      </w:r>
      <w:r>
        <w:t>we</w:t>
      </w:r>
      <w:r>
        <w:rPr>
          <w:spacing w:val="-3"/>
        </w:rPr>
        <w:t xml:space="preserve"> </w:t>
      </w:r>
      <w:r>
        <w:t>have</w:t>
      </w:r>
      <w:r>
        <w:rPr>
          <w:spacing w:val="-3"/>
        </w:rPr>
        <w:t xml:space="preserve"> </w:t>
      </w:r>
      <w:r>
        <w:t>used</w:t>
      </w:r>
      <w:r>
        <w:rPr>
          <w:spacing w:val="-3"/>
        </w:rPr>
        <w:t xml:space="preserve"> </w:t>
      </w:r>
      <w:r>
        <w:t>the</w:t>
      </w:r>
      <w:r>
        <w:rPr>
          <w:spacing w:val="-3"/>
        </w:rPr>
        <w:t xml:space="preserve"> </w:t>
      </w:r>
      <w:r>
        <w:t>term</w:t>
      </w:r>
      <w:r>
        <w:rPr>
          <w:spacing w:val="-3"/>
        </w:rPr>
        <w:t xml:space="preserve"> </w:t>
      </w:r>
      <w:r>
        <w:rPr>
          <w:i/>
        </w:rPr>
        <w:t>heredity.</w:t>
      </w:r>
      <w:r>
        <w:rPr>
          <w:i/>
          <w:spacing w:val="-3"/>
        </w:rPr>
        <w:t xml:space="preserve"> </w:t>
      </w:r>
      <w:r>
        <w:t>Illustrate</w:t>
      </w:r>
      <w:r>
        <w:rPr>
          <w:spacing w:val="-3"/>
        </w:rPr>
        <w:t xml:space="preserve"> </w:t>
      </w:r>
      <w:r>
        <w:t>what</w:t>
      </w:r>
      <w:r>
        <w:rPr>
          <w:spacing w:val="-3"/>
        </w:rPr>
        <w:t xml:space="preserve"> </w:t>
      </w:r>
      <w:r>
        <w:t>you</w:t>
      </w:r>
      <w:r>
        <w:rPr>
          <w:spacing w:val="-3"/>
        </w:rPr>
        <w:t xml:space="preserve"> </w:t>
      </w:r>
      <w:r>
        <w:t>consider to</w:t>
      </w:r>
      <w:r>
        <w:rPr>
          <w:spacing w:val="-8"/>
        </w:rPr>
        <w:t xml:space="preserve"> </w:t>
      </w:r>
      <w:r>
        <w:t>be</w:t>
      </w:r>
      <w:r>
        <w:rPr>
          <w:spacing w:val="-8"/>
        </w:rPr>
        <w:t xml:space="preserve"> </w:t>
      </w:r>
      <w:r>
        <w:t>the</w:t>
      </w:r>
      <w:r>
        <w:rPr>
          <w:spacing w:val="-8"/>
        </w:rPr>
        <w:t xml:space="preserve"> </w:t>
      </w:r>
      <w:r>
        <w:t>important</w:t>
      </w:r>
      <w:r>
        <w:rPr>
          <w:spacing w:val="-8"/>
        </w:rPr>
        <w:t xml:space="preserve"> </w:t>
      </w:r>
      <w:r>
        <w:t>aspect</w:t>
      </w:r>
      <w:r>
        <w:rPr>
          <w:spacing w:val="-8"/>
        </w:rPr>
        <w:t xml:space="preserve"> </w:t>
      </w:r>
      <w:r>
        <w:t>of</w:t>
      </w:r>
      <w:r>
        <w:rPr>
          <w:spacing w:val="-8"/>
        </w:rPr>
        <w:t xml:space="preserve"> </w:t>
      </w:r>
      <w:r>
        <w:t>the</w:t>
      </w:r>
      <w:r>
        <w:rPr>
          <w:spacing w:val="-8"/>
        </w:rPr>
        <w:t xml:space="preserve"> </w:t>
      </w:r>
      <w:r>
        <w:t>term</w:t>
      </w:r>
      <w:r>
        <w:rPr>
          <w:spacing w:val="-8"/>
        </w:rPr>
        <w:t xml:space="preserve"> </w:t>
      </w:r>
      <w:r>
        <w:t>using</w:t>
      </w:r>
      <w:r>
        <w:rPr>
          <w:spacing w:val="-8"/>
        </w:rPr>
        <w:t xml:space="preserve"> </w:t>
      </w:r>
      <w:r>
        <w:t>a</w:t>
      </w:r>
      <w:r>
        <w:rPr>
          <w:spacing w:val="-8"/>
        </w:rPr>
        <w:t xml:space="preserve"> </w:t>
      </w:r>
      <w:r>
        <w:t>graphic</w:t>
      </w:r>
      <w:r>
        <w:rPr>
          <w:spacing w:val="-8"/>
        </w:rPr>
        <w:t xml:space="preserve"> </w:t>
      </w:r>
      <w:r>
        <w:t>representation</w:t>
      </w:r>
      <w:r>
        <w:rPr>
          <w:spacing w:val="-8"/>
        </w:rPr>
        <w:t xml:space="preserve"> </w:t>
      </w:r>
      <w:r>
        <w:t>or</w:t>
      </w:r>
      <w:r>
        <w:rPr>
          <w:spacing w:val="-8"/>
        </w:rPr>
        <w:t xml:space="preserve"> </w:t>
      </w:r>
      <w:r>
        <w:t xml:space="preserve">a </w:t>
      </w:r>
      <w:r>
        <w:rPr>
          <w:spacing w:val="-2"/>
        </w:rPr>
        <w:t>pictograph.</w:t>
      </w:r>
    </w:p>
    <w:p w14:paraId="4EFB16D6" w14:textId="77777777" w:rsidR="002755BC" w:rsidRDefault="00000000">
      <w:pPr>
        <w:pStyle w:val="BodyText"/>
        <w:spacing w:before="238" w:line="266" w:lineRule="auto"/>
        <w:ind w:left="1320" w:right="1318" w:firstLine="359"/>
        <w:jc w:val="both"/>
      </w:pPr>
      <w:r>
        <w:t>If a teacher wished to elicit the process of symbolizing about a specific event, he or she might make the following request of students:</w:t>
      </w:r>
    </w:p>
    <w:p w14:paraId="11A7F9C5" w14:textId="77777777" w:rsidR="002755BC" w:rsidRDefault="00000000">
      <w:pPr>
        <w:pStyle w:val="BodyText"/>
        <w:spacing w:before="28" w:line="520" w:lineRule="exact"/>
        <w:ind w:left="1680" w:right="1319" w:hanging="160"/>
      </w:pPr>
      <w:r>
        <w:t>Represent</w:t>
      </w:r>
      <w:r>
        <w:rPr>
          <w:spacing w:val="-14"/>
        </w:rPr>
        <w:t xml:space="preserve"> </w:t>
      </w:r>
      <w:r>
        <w:t>the</w:t>
      </w:r>
      <w:r>
        <w:rPr>
          <w:spacing w:val="-14"/>
        </w:rPr>
        <w:t xml:space="preserve"> </w:t>
      </w:r>
      <w:r>
        <w:t>key</w:t>
      </w:r>
      <w:r>
        <w:rPr>
          <w:spacing w:val="-14"/>
        </w:rPr>
        <w:t xml:space="preserve"> </w:t>
      </w:r>
      <w:r>
        <w:t>events</w:t>
      </w:r>
      <w:r>
        <w:rPr>
          <w:spacing w:val="-13"/>
        </w:rPr>
        <w:t xml:space="preserve"> </w:t>
      </w:r>
      <w:r>
        <w:t>that</w:t>
      </w:r>
      <w:r>
        <w:rPr>
          <w:spacing w:val="-14"/>
        </w:rPr>
        <w:t xml:space="preserve"> </w:t>
      </w:r>
      <w:r>
        <w:t>occurred</w:t>
      </w:r>
      <w:r>
        <w:rPr>
          <w:spacing w:val="-14"/>
        </w:rPr>
        <w:t xml:space="preserve"> </w:t>
      </w:r>
      <w:r>
        <w:t>when</w:t>
      </w:r>
      <w:r>
        <w:rPr>
          <w:spacing w:val="-14"/>
        </w:rPr>
        <w:t xml:space="preserve"> </w:t>
      </w:r>
      <w:r>
        <w:t>Iraq</w:t>
      </w:r>
      <w:r>
        <w:rPr>
          <w:spacing w:val="-13"/>
        </w:rPr>
        <w:t xml:space="preserve"> </w:t>
      </w:r>
      <w:r>
        <w:t>invaded</w:t>
      </w:r>
      <w:r>
        <w:rPr>
          <w:spacing w:val="-14"/>
        </w:rPr>
        <w:t xml:space="preserve"> </w:t>
      </w:r>
      <w:r>
        <w:t>Kuwait</w:t>
      </w:r>
      <w:r>
        <w:rPr>
          <w:spacing w:val="-14"/>
        </w:rPr>
        <w:t xml:space="preserve"> </w:t>
      </w:r>
      <w:r>
        <w:t>in</w:t>
      </w:r>
      <w:r>
        <w:rPr>
          <w:spacing w:val="-14"/>
        </w:rPr>
        <w:t xml:space="preserve"> </w:t>
      </w:r>
      <w:r>
        <w:t>1989. Symbolizing</w:t>
      </w:r>
      <w:r>
        <w:rPr>
          <w:spacing w:val="-8"/>
        </w:rPr>
        <w:t xml:space="preserve"> </w:t>
      </w:r>
      <w:r>
        <w:t>details</w:t>
      </w:r>
      <w:r>
        <w:rPr>
          <w:spacing w:val="-7"/>
        </w:rPr>
        <w:t xml:space="preserve"> </w:t>
      </w:r>
      <w:r>
        <w:t>can</w:t>
      </w:r>
      <w:r>
        <w:rPr>
          <w:spacing w:val="-8"/>
        </w:rPr>
        <w:t xml:space="preserve"> </w:t>
      </w:r>
      <w:r>
        <w:t>be</w:t>
      </w:r>
      <w:r>
        <w:rPr>
          <w:spacing w:val="-7"/>
        </w:rPr>
        <w:t xml:space="preserve"> </w:t>
      </w:r>
      <w:r>
        <w:t>done</w:t>
      </w:r>
      <w:r>
        <w:rPr>
          <w:spacing w:val="-8"/>
        </w:rPr>
        <w:t xml:space="preserve"> </w:t>
      </w:r>
      <w:r>
        <w:t>in</w:t>
      </w:r>
      <w:r>
        <w:rPr>
          <w:spacing w:val="-7"/>
        </w:rPr>
        <w:t xml:space="preserve"> </w:t>
      </w:r>
      <w:r>
        <w:t>a</w:t>
      </w:r>
      <w:r>
        <w:rPr>
          <w:spacing w:val="-8"/>
        </w:rPr>
        <w:t xml:space="preserve"> </w:t>
      </w:r>
      <w:r>
        <w:t>wide</w:t>
      </w:r>
      <w:r>
        <w:rPr>
          <w:spacing w:val="-7"/>
        </w:rPr>
        <w:t xml:space="preserve"> </w:t>
      </w:r>
      <w:r>
        <w:t>variety</w:t>
      </w:r>
      <w:r>
        <w:rPr>
          <w:spacing w:val="-8"/>
        </w:rPr>
        <w:t xml:space="preserve"> </w:t>
      </w:r>
      <w:r>
        <w:t>of</w:t>
      </w:r>
      <w:r>
        <w:rPr>
          <w:spacing w:val="-7"/>
        </w:rPr>
        <w:t xml:space="preserve"> </w:t>
      </w:r>
      <w:r>
        <w:t>ways.</w:t>
      </w:r>
      <w:r>
        <w:rPr>
          <w:spacing w:val="-8"/>
        </w:rPr>
        <w:t xml:space="preserve"> </w:t>
      </w:r>
      <w:r>
        <w:t>For</w:t>
      </w:r>
      <w:r>
        <w:rPr>
          <w:spacing w:val="-8"/>
        </w:rPr>
        <w:t xml:space="preserve"> </w:t>
      </w:r>
      <w:r>
        <w:rPr>
          <w:spacing w:val="-2"/>
        </w:rPr>
        <w:t>example,</w:t>
      </w:r>
    </w:p>
    <w:p w14:paraId="7425AEDD" w14:textId="77777777" w:rsidR="002755BC" w:rsidRDefault="00000000">
      <w:pPr>
        <w:pStyle w:val="BodyText"/>
        <w:spacing w:line="224" w:lineRule="exact"/>
        <w:ind w:left="1320"/>
        <w:jc w:val="both"/>
      </w:pPr>
      <w:r>
        <w:t>one</w:t>
      </w:r>
      <w:r>
        <w:rPr>
          <w:spacing w:val="-2"/>
        </w:rPr>
        <w:t xml:space="preserve"> </w:t>
      </w:r>
      <w:r>
        <w:t>student</w:t>
      </w:r>
      <w:r>
        <w:rPr>
          <w:spacing w:val="-1"/>
        </w:rPr>
        <w:t xml:space="preserve"> </w:t>
      </w:r>
      <w:r>
        <w:t>might</w:t>
      </w:r>
      <w:r>
        <w:rPr>
          <w:spacing w:val="-1"/>
        </w:rPr>
        <w:t xml:space="preserve"> </w:t>
      </w:r>
      <w:r>
        <w:t>choose</w:t>
      </w:r>
      <w:r>
        <w:rPr>
          <w:spacing w:val="-1"/>
        </w:rPr>
        <w:t xml:space="preserve"> </w:t>
      </w:r>
      <w:r>
        <w:t>to</w:t>
      </w:r>
      <w:r>
        <w:rPr>
          <w:spacing w:val="-1"/>
        </w:rPr>
        <w:t xml:space="preserve"> </w:t>
      </w:r>
      <w:r>
        <w:t>represent</w:t>
      </w:r>
      <w:r>
        <w:rPr>
          <w:spacing w:val="-1"/>
        </w:rPr>
        <w:t xml:space="preserve"> </w:t>
      </w:r>
      <w:r>
        <w:t>the</w:t>
      </w:r>
      <w:r>
        <w:rPr>
          <w:spacing w:val="-1"/>
        </w:rPr>
        <w:t xml:space="preserve"> </w:t>
      </w:r>
      <w:r>
        <w:t>key</w:t>
      </w:r>
      <w:r>
        <w:rPr>
          <w:spacing w:val="-1"/>
        </w:rPr>
        <w:t xml:space="preserve"> </w:t>
      </w:r>
      <w:r>
        <w:t>information</w:t>
      </w:r>
      <w:r>
        <w:rPr>
          <w:spacing w:val="-1"/>
        </w:rPr>
        <w:t xml:space="preserve"> </w:t>
      </w:r>
      <w:r>
        <w:t>about</w:t>
      </w:r>
      <w:r>
        <w:rPr>
          <w:spacing w:val="-1"/>
        </w:rPr>
        <w:t xml:space="preserve"> </w:t>
      </w:r>
      <w:r>
        <w:t>heredity</w:t>
      </w:r>
      <w:r>
        <w:rPr>
          <w:spacing w:val="-1"/>
        </w:rPr>
        <w:t xml:space="preserve"> </w:t>
      </w:r>
      <w:r>
        <w:rPr>
          <w:spacing w:val="-5"/>
        </w:rPr>
        <w:t>as</w:t>
      </w:r>
    </w:p>
    <w:p w14:paraId="64B24C3E" w14:textId="77777777" w:rsidR="002755BC" w:rsidRDefault="00000000">
      <w:pPr>
        <w:pStyle w:val="BodyText"/>
        <w:spacing w:before="27" w:line="266" w:lineRule="auto"/>
        <w:ind w:left="1320" w:right="1318"/>
        <w:jc w:val="both"/>
      </w:pPr>
      <w:r>
        <w:t>a graphic organizer, while another might choose to represent it as a picto- graph, and still another as a picture.</w:t>
      </w:r>
    </w:p>
    <w:p w14:paraId="2723DF62" w14:textId="77777777" w:rsidR="002755BC" w:rsidRDefault="00000000">
      <w:pPr>
        <w:pStyle w:val="BodyText"/>
        <w:spacing w:line="266" w:lineRule="auto"/>
        <w:ind w:left="1320" w:right="1317" w:firstLine="359"/>
        <w:jc w:val="both"/>
      </w:pPr>
      <w:r>
        <w:t>The appropriate forms of symbolizing are somewhat more limited for organizing</w:t>
      </w:r>
      <w:r>
        <w:rPr>
          <w:spacing w:val="-14"/>
        </w:rPr>
        <w:t xml:space="preserve"> </w:t>
      </w:r>
      <w:r>
        <w:t>ideas.</w:t>
      </w:r>
      <w:r>
        <w:rPr>
          <w:spacing w:val="-14"/>
        </w:rPr>
        <w:t xml:space="preserve"> </w:t>
      </w:r>
      <w:r>
        <w:t>Specifically,</w:t>
      </w:r>
      <w:r>
        <w:rPr>
          <w:spacing w:val="-14"/>
        </w:rPr>
        <w:t xml:space="preserve"> </w:t>
      </w:r>
      <w:r>
        <w:t>as</w:t>
      </w:r>
      <w:r>
        <w:rPr>
          <w:spacing w:val="-13"/>
        </w:rPr>
        <w:t xml:space="preserve"> </w:t>
      </w:r>
      <w:r>
        <w:t>described</w:t>
      </w:r>
      <w:r>
        <w:rPr>
          <w:spacing w:val="-14"/>
        </w:rPr>
        <w:t xml:space="preserve"> </w:t>
      </w:r>
      <w:r>
        <w:t>in</w:t>
      </w:r>
      <w:r>
        <w:rPr>
          <w:spacing w:val="-14"/>
        </w:rPr>
        <w:t xml:space="preserve"> </w:t>
      </w:r>
      <w:r>
        <w:t>Chapter</w:t>
      </w:r>
      <w:r>
        <w:rPr>
          <w:spacing w:val="-14"/>
        </w:rPr>
        <w:t xml:space="preserve"> </w:t>
      </w:r>
      <w:r>
        <w:t>3,</w:t>
      </w:r>
      <w:r>
        <w:rPr>
          <w:spacing w:val="-13"/>
        </w:rPr>
        <w:t xml:space="preserve"> </w:t>
      </w:r>
      <w:r>
        <w:t>generalizations</w:t>
      </w:r>
      <w:r>
        <w:rPr>
          <w:spacing w:val="-14"/>
        </w:rPr>
        <w:t xml:space="preserve"> </w:t>
      </w:r>
      <w:r>
        <w:t>lend themselves</w:t>
      </w:r>
      <w:r>
        <w:rPr>
          <w:spacing w:val="-13"/>
        </w:rPr>
        <w:t xml:space="preserve"> </w:t>
      </w:r>
      <w:r>
        <w:t>to</w:t>
      </w:r>
      <w:r>
        <w:rPr>
          <w:spacing w:val="-12"/>
        </w:rPr>
        <w:t xml:space="preserve"> </w:t>
      </w:r>
      <w:r>
        <w:t>certain</w:t>
      </w:r>
      <w:r>
        <w:rPr>
          <w:spacing w:val="-12"/>
        </w:rPr>
        <w:t xml:space="preserve"> </w:t>
      </w:r>
      <w:r>
        <w:t>types</w:t>
      </w:r>
      <w:r>
        <w:rPr>
          <w:spacing w:val="-12"/>
        </w:rPr>
        <w:t xml:space="preserve"> </w:t>
      </w:r>
      <w:r>
        <w:t>of</w:t>
      </w:r>
      <w:r>
        <w:rPr>
          <w:spacing w:val="-12"/>
        </w:rPr>
        <w:t xml:space="preserve"> </w:t>
      </w:r>
      <w:r>
        <w:t>representations</w:t>
      </w:r>
      <w:r>
        <w:rPr>
          <w:spacing w:val="-12"/>
        </w:rPr>
        <w:t xml:space="preserve"> </w:t>
      </w:r>
      <w:r>
        <w:t>and</w:t>
      </w:r>
      <w:r>
        <w:rPr>
          <w:spacing w:val="-12"/>
        </w:rPr>
        <w:t xml:space="preserve"> </w:t>
      </w:r>
      <w:r>
        <w:t>not</w:t>
      </w:r>
      <w:r>
        <w:rPr>
          <w:spacing w:val="-12"/>
        </w:rPr>
        <w:t xml:space="preserve"> </w:t>
      </w:r>
      <w:r>
        <w:t>others.</w:t>
      </w:r>
      <w:r>
        <w:rPr>
          <w:spacing w:val="-12"/>
        </w:rPr>
        <w:t xml:space="preserve"> </w:t>
      </w:r>
      <w:r>
        <w:t>One</w:t>
      </w:r>
      <w:r>
        <w:rPr>
          <w:spacing w:val="-12"/>
        </w:rPr>
        <w:t xml:space="preserve"> </w:t>
      </w:r>
      <w:r>
        <w:t>of</w:t>
      </w:r>
      <w:r>
        <w:rPr>
          <w:spacing w:val="-12"/>
        </w:rPr>
        <w:t xml:space="preserve"> </w:t>
      </w:r>
      <w:r>
        <w:t>the</w:t>
      </w:r>
      <w:r>
        <w:rPr>
          <w:spacing w:val="-12"/>
        </w:rPr>
        <w:t xml:space="preserve"> </w:t>
      </w:r>
      <w:r>
        <w:t>most common</w:t>
      </w:r>
      <w:r>
        <w:rPr>
          <w:spacing w:val="-2"/>
        </w:rPr>
        <w:t xml:space="preserve"> </w:t>
      </w:r>
      <w:r>
        <w:t>is</w:t>
      </w:r>
      <w:r>
        <w:rPr>
          <w:spacing w:val="-2"/>
        </w:rPr>
        <w:t xml:space="preserve"> </w:t>
      </w:r>
      <w:r>
        <w:t>that</w:t>
      </w:r>
      <w:r>
        <w:rPr>
          <w:spacing w:val="-2"/>
        </w:rPr>
        <w:t xml:space="preserve"> </w:t>
      </w:r>
      <w:r>
        <w:t>depicted</w:t>
      </w:r>
      <w:r>
        <w:rPr>
          <w:spacing w:val="-2"/>
        </w:rPr>
        <w:t xml:space="preserve"> </w:t>
      </w:r>
      <w:r>
        <w:t>in</w:t>
      </w:r>
      <w:r>
        <w:rPr>
          <w:spacing w:val="-2"/>
        </w:rPr>
        <w:t xml:space="preserve"> </w:t>
      </w:r>
      <w:r>
        <w:t>Figure</w:t>
      </w:r>
      <w:r>
        <w:rPr>
          <w:spacing w:val="-2"/>
        </w:rPr>
        <w:t xml:space="preserve"> </w:t>
      </w:r>
      <w:r>
        <w:t>4.7</w:t>
      </w:r>
      <w:r>
        <w:rPr>
          <w:spacing w:val="-2"/>
        </w:rPr>
        <w:t xml:space="preserve"> </w:t>
      </w:r>
      <w:r>
        <w:t>for</w:t>
      </w:r>
      <w:r>
        <w:rPr>
          <w:spacing w:val="-2"/>
        </w:rPr>
        <w:t xml:space="preserve"> </w:t>
      </w:r>
      <w:r>
        <w:t>a</w:t>
      </w:r>
      <w:r>
        <w:rPr>
          <w:spacing w:val="-2"/>
        </w:rPr>
        <w:t xml:space="preserve"> </w:t>
      </w:r>
      <w:r>
        <w:t>representation</w:t>
      </w:r>
      <w:r>
        <w:rPr>
          <w:spacing w:val="-2"/>
        </w:rPr>
        <w:t xml:space="preserve"> </w:t>
      </w:r>
      <w:r>
        <w:t>of</w:t>
      </w:r>
      <w:r>
        <w:rPr>
          <w:spacing w:val="-2"/>
        </w:rPr>
        <w:t xml:space="preserve"> </w:t>
      </w:r>
      <w:r>
        <w:t>the</w:t>
      </w:r>
      <w:r>
        <w:rPr>
          <w:spacing w:val="-2"/>
        </w:rPr>
        <w:t xml:space="preserve"> </w:t>
      </w:r>
      <w:r>
        <w:t>generaliza- tion</w:t>
      </w:r>
      <w:r>
        <w:rPr>
          <w:spacing w:val="-10"/>
        </w:rPr>
        <w:t xml:space="preserve"> </w:t>
      </w:r>
      <w:r>
        <w:t>that</w:t>
      </w:r>
      <w:r>
        <w:rPr>
          <w:spacing w:val="-10"/>
        </w:rPr>
        <w:t xml:space="preserve"> </w:t>
      </w:r>
      <w:r>
        <w:t>“dictators</w:t>
      </w:r>
      <w:r>
        <w:rPr>
          <w:spacing w:val="-10"/>
        </w:rPr>
        <w:t xml:space="preserve"> </w:t>
      </w:r>
      <w:r>
        <w:t>rise</w:t>
      </w:r>
      <w:r>
        <w:rPr>
          <w:spacing w:val="-10"/>
        </w:rPr>
        <w:t xml:space="preserve"> </w:t>
      </w:r>
      <w:r>
        <w:t>to</w:t>
      </w:r>
      <w:r>
        <w:rPr>
          <w:spacing w:val="-10"/>
        </w:rPr>
        <w:t xml:space="preserve"> </w:t>
      </w:r>
      <w:r>
        <w:t>power</w:t>
      </w:r>
      <w:r>
        <w:rPr>
          <w:spacing w:val="-10"/>
        </w:rPr>
        <w:t xml:space="preserve"> </w:t>
      </w:r>
      <w:r>
        <w:t>when</w:t>
      </w:r>
      <w:r>
        <w:rPr>
          <w:spacing w:val="-10"/>
        </w:rPr>
        <w:t xml:space="preserve"> </w:t>
      </w:r>
      <w:r>
        <w:t>countries</w:t>
      </w:r>
      <w:r>
        <w:rPr>
          <w:spacing w:val="-10"/>
        </w:rPr>
        <w:t xml:space="preserve"> </w:t>
      </w:r>
      <w:r>
        <w:t>are</w:t>
      </w:r>
      <w:r>
        <w:rPr>
          <w:spacing w:val="-10"/>
        </w:rPr>
        <w:t xml:space="preserve"> </w:t>
      </w:r>
      <w:r>
        <w:t>weak</w:t>
      </w:r>
      <w:r>
        <w:rPr>
          <w:spacing w:val="-10"/>
        </w:rPr>
        <w:t xml:space="preserve"> </w:t>
      </w:r>
      <w:r>
        <w:t>by</w:t>
      </w:r>
      <w:r>
        <w:rPr>
          <w:spacing w:val="-10"/>
        </w:rPr>
        <w:t xml:space="preserve"> </w:t>
      </w:r>
      <w:r>
        <w:t>promising</w:t>
      </w:r>
      <w:r>
        <w:rPr>
          <w:spacing w:val="-10"/>
        </w:rPr>
        <w:t xml:space="preserve"> </w:t>
      </w:r>
      <w:r>
        <w:t xml:space="preserve">them </w:t>
      </w:r>
      <w:r>
        <w:rPr>
          <w:spacing w:val="-2"/>
        </w:rPr>
        <w:t>strength.”</w:t>
      </w:r>
    </w:p>
    <w:p w14:paraId="263D8BEB" w14:textId="77777777" w:rsidR="002755BC" w:rsidRDefault="00000000">
      <w:pPr>
        <w:pStyle w:val="BodyText"/>
        <w:spacing w:line="266" w:lineRule="auto"/>
        <w:ind w:left="1320" w:right="1311" w:firstLine="359"/>
        <w:jc w:val="both"/>
      </w:pPr>
      <w:r>
        <w:t xml:space="preserve">The following task would elicit symbolizing relative to this </w:t>
      </w:r>
      <w:r>
        <w:rPr>
          <w:spacing w:val="-2"/>
        </w:rPr>
        <w:t>generalization:</w:t>
      </w:r>
    </w:p>
    <w:p w14:paraId="222D7DA1" w14:textId="77777777" w:rsidR="002755BC" w:rsidRDefault="00000000">
      <w:pPr>
        <w:pStyle w:val="BodyText"/>
        <w:spacing w:before="232" w:line="266" w:lineRule="auto"/>
        <w:ind w:left="1520" w:right="1517"/>
        <w:jc w:val="both"/>
      </w:pPr>
      <w:r>
        <w:t>Design a graph that represents the generalization that “dictators rise to power when countries are weak by promising them strength.”</w:t>
      </w:r>
    </w:p>
    <w:p w14:paraId="4639595D" w14:textId="77777777" w:rsidR="002755BC" w:rsidRDefault="00000000">
      <w:pPr>
        <w:pStyle w:val="BodyText"/>
        <w:spacing w:before="239" w:line="266" w:lineRule="auto"/>
        <w:ind w:left="1320" w:right="1320" w:firstLine="359"/>
        <w:jc w:val="both"/>
      </w:pPr>
      <w:r>
        <w:t>Given that principles describe relationships between variables, they are commonly</w:t>
      </w:r>
      <w:r>
        <w:rPr>
          <w:spacing w:val="-14"/>
        </w:rPr>
        <w:t xml:space="preserve"> </w:t>
      </w:r>
      <w:r>
        <w:t>symbolized</w:t>
      </w:r>
      <w:r>
        <w:rPr>
          <w:spacing w:val="-13"/>
        </w:rPr>
        <w:t xml:space="preserve"> </w:t>
      </w:r>
      <w:r>
        <w:t>by</w:t>
      </w:r>
      <w:r>
        <w:rPr>
          <w:spacing w:val="-14"/>
        </w:rPr>
        <w:t xml:space="preserve"> </w:t>
      </w:r>
      <w:r>
        <w:t>graphs.</w:t>
      </w:r>
      <w:r>
        <w:rPr>
          <w:spacing w:val="-13"/>
        </w:rPr>
        <w:t xml:space="preserve"> </w:t>
      </w:r>
      <w:r>
        <w:t>For</w:t>
      </w:r>
      <w:r>
        <w:rPr>
          <w:spacing w:val="-14"/>
        </w:rPr>
        <w:t xml:space="preserve"> </w:t>
      </w:r>
      <w:r>
        <w:t>example,</w:t>
      </w:r>
      <w:r>
        <w:rPr>
          <w:spacing w:val="-13"/>
        </w:rPr>
        <w:t xml:space="preserve"> </w:t>
      </w:r>
      <w:r>
        <w:t>Figure</w:t>
      </w:r>
      <w:r>
        <w:rPr>
          <w:spacing w:val="-14"/>
        </w:rPr>
        <w:t xml:space="preserve"> </w:t>
      </w:r>
      <w:r>
        <w:t>4.8</w:t>
      </w:r>
      <w:r>
        <w:rPr>
          <w:spacing w:val="-13"/>
        </w:rPr>
        <w:t xml:space="preserve"> </w:t>
      </w:r>
      <w:r>
        <w:t>contains</w:t>
      </w:r>
      <w:r>
        <w:rPr>
          <w:spacing w:val="-14"/>
        </w:rPr>
        <w:t xml:space="preserve"> </w:t>
      </w:r>
      <w:r>
        <w:t>a</w:t>
      </w:r>
      <w:r>
        <w:rPr>
          <w:spacing w:val="-13"/>
        </w:rPr>
        <w:t xml:space="preserve"> </w:t>
      </w:r>
      <w:r>
        <w:t xml:space="preserve">graphic </w:t>
      </w:r>
      <w:r>
        <w:rPr>
          <w:spacing w:val="-2"/>
        </w:rPr>
        <w:t>representation</w:t>
      </w:r>
      <w:r>
        <w:rPr>
          <w:spacing w:val="-11"/>
        </w:rPr>
        <w:t xml:space="preserve"> </w:t>
      </w:r>
      <w:r>
        <w:rPr>
          <w:spacing w:val="-2"/>
        </w:rPr>
        <w:t>a</w:t>
      </w:r>
      <w:r>
        <w:rPr>
          <w:spacing w:val="-11"/>
        </w:rPr>
        <w:t xml:space="preserve"> </w:t>
      </w:r>
      <w:r>
        <w:rPr>
          <w:spacing w:val="-2"/>
        </w:rPr>
        <w:t>student</w:t>
      </w:r>
      <w:r>
        <w:rPr>
          <w:spacing w:val="-11"/>
        </w:rPr>
        <w:t xml:space="preserve"> </w:t>
      </w:r>
      <w:r>
        <w:rPr>
          <w:spacing w:val="-2"/>
        </w:rPr>
        <w:t>might</w:t>
      </w:r>
      <w:r>
        <w:rPr>
          <w:spacing w:val="-11"/>
        </w:rPr>
        <w:t xml:space="preserve"> </w:t>
      </w:r>
      <w:r>
        <w:rPr>
          <w:spacing w:val="-2"/>
        </w:rPr>
        <w:t>construct</w:t>
      </w:r>
      <w:r>
        <w:rPr>
          <w:spacing w:val="-11"/>
        </w:rPr>
        <w:t xml:space="preserve"> </w:t>
      </w:r>
      <w:r>
        <w:rPr>
          <w:spacing w:val="-2"/>
        </w:rPr>
        <w:t>to</w:t>
      </w:r>
      <w:r>
        <w:rPr>
          <w:spacing w:val="-11"/>
        </w:rPr>
        <w:t xml:space="preserve"> </w:t>
      </w:r>
      <w:r>
        <w:rPr>
          <w:spacing w:val="-2"/>
        </w:rPr>
        <w:t>symbolize</w:t>
      </w:r>
      <w:r>
        <w:rPr>
          <w:spacing w:val="-11"/>
        </w:rPr>
        <w:t xml:space="preserve"> </w:t>
      </w:r>
      <w:r>
        <w:rPr>
          <w:spacing w:val="-2"/>
        </w:rPr>
        <w:t>the</w:t>
      </w:r>
      <w:r>
        <w:rPr>
          <w:spacing w:val="-11"/>
        </w:rPr>
        <w:t xml:space="preserve"> </w:t>
      </w:r>
      <w:r>
        <w:rPr>
          <w:spacing w:val="-2"/>
        </w:rPr>
        <w:t>relationship</w:t>
      </w:r>
      <w:r>
        <w:rPr>
          <w:spacing w:val="-11"/>
        </w:rPr>
        <w:t xml:space="preserve"> </w:t>
      </w:r>
      <w:r>
        <w:rPr>
          <w:spacing w:val="-2"/>
        </w:rPr>
        <w:t xml:space="preserve">between </w:t>
      </w:r>
      <w:r>
        <w:t>the</w:t>
      </w:r>
      <w:r>
        <w:rPr>
          <w:spacing w:val="-14"/>
        </w:rPr>
        <w:t xml:space="preserve"> </w:t>
      </w:r>
      <w:r>
        <w:t>number</w:t>
      </w:r>
      <w:r>
        <w:rPr>
          <w:spacing w:val="-13"/>
        </w:rPr>
        <w:t xml:space="preserve"> </w:t>
      </w:r>
      <w:r>
        <w:t>of</w:t>
      </w:r>
      <w:r>
        <w:rPr>
          <w:spacing w:val="-10"/>
        </w:rPr>
        <w:t xml:space="preserve"> </w:t>
      </w:r>
      <w:r>
        <w:t>lemmings</w:t>
      </w:r>
      <w:r>
        <w:rPr>
          <w:spacing w:val="-11"/>
        </w:rPr>
        <w:t xml:space="preserve"> </w:t>
      </w:r>
      <w:r>
        <w:t>in</w:t>
      </w:r>
      <w:r>
        <w:rPr>
          <w:spacing w:val="-11"/>
        </w:rPr>
        <w:t xml:space="preserve"> </w:t>
      </w:r>
      <w:r>
        <w:t>an</w:t>
      </w:r>
      <w:r>
        <w:rPr>
          <w:spacing w:val="-14"/>
        </w:rPr>
        <w:t xml:space="preserve"> </w:t>
      </w:r>
      <w:r>
        <w:t>Arctic</w:t>
      </w:r>
      <w:r>
        <w:rPr>
          <w:spacing w:val="-10"/>
        </w:rPr>
        <w:t xml:space="preserve"> </w:t>
      </w:r>
      <w:r>
        <w:t>habitat</w:t>
      </w:r>
      <w:r>
        <w:rPr>
          <w:spacing w:val="-11"/>
        </w:rPr>
        <w:t xml:space="preserve"> </w:t>
      </w:r>
      <w:r>
        <w:t>and</w:t>
      </w:r>
      <w:r>
        <w:rPr>
          <w:spacing w:val="-11"/>
        </w:rPr>
        <w:t xml:space="preserve"> </w:t>
      </w:r>
      <w:r>
        <w:t>the</w:t>
      </w:r>
      <w:r>
        <w:rPr>
          <w:spacing w:val="-11"/>
        </w:rPr>
        <w:t xml:space="preserve"> </w:t>
      </w:r>
      <w:r>
        <w:t>number</w:t>
      </w:r>
      <w:r>
        <w:rPr>
          <w:spacing w:val="-11"/>
        </w:rPr>
        <w:t xml:space="preserve"> </w:t>
      </w:r>
      <w:r>
        <w:t>of</w:t>
      </w:r>
      <w:r>
        <w:rPr>
          <w:spacing w:val="-11"/>
        </w:rPr>
        <w:t xml:space="preserve"> </w:t>
      </w:r>
      <w:r>
        <w:t>caribou</w:t>
      </w:r>
      <w:r>
        <w:rPr>
          <w:spacing w:val="-11"/>
        </w:rPr>
        <w:t xml:space="preserve"> </w:t>
      </w:r>
      <w:r>
        <w:t>in</w:t>
      </w:r>
      <w:r>
        <w:rPr>
          <w:spacing w:val="-11"/>
        </w:rPr>
        <w:t xml:space="preserve"> </w:t>
      </w:r>
      <w:r>
        <w:t>the same</w:t>
      </w:r>
      <w:r>
        <w:rPr>
          <w:spacing w:val="-12"/>
        </w:rPr>
        <w:t xml:space="preserve"> </w:t>
      </w:r>
      <w:r>
        <w:t>habitat.</w:t>
      </w:r>
    </w:p>
    <w:p w14:paraId="21261064" w14:textId="77777777" w:rsidR="002755BC" w:rsidRDefault="00000000">
      <w:pPr>
        <w:pStyle w:val="BodyText"/>
        <w:spacing w:line="249" w:lineRule="exact"/>
        <w:ind w:left="1680"/>
        <w:jc w:val="both"/>
      </w:pPr>
      <w:r>
        <w:rPr>
          <w:spacing w:val="-2"/>
        </w:rPr>
        <w:t>The</w:t>
      </w:r>
      <w:r>
        <w:rPr>
          <w:spacing w:val="-4"/>
        </w:rPr>
        <w:t xml:space="preserve"> </w:t>
      </w:r>
      <w:r>
        <w:rPr>
          <w:spacing w:val="-2"/>
        </w:rPr>
        <w:t>following</w:t>
      </w:r>
      <w:r>
        <w:rPr>
          <w:spacing w:val="-4"/>
        </w:rPr>
        <w:t xml:space="preserve"> </w:t>
      </w:r>
      <w:r>
        <w:rPr>
          <w:spacing w:val="-2"/>
        </w:rPr>
        <w:t>question</w:t>
      </w:r>
      <w:r>
        <w:rPr>
          <w:spacing w:val="-4"/>
        </w:rPr>
        <w:t xml:space="preserve"> </w:t>
      </w:r>
      <w:r>
        <w:rPr>
          <w:spacing w:val="-2"/>
        </w:rPr>
        <w:t>would</w:t>
      </w:r>
      <w:r>
        <w:rPr>
          <w:spacing w:val="-4"/>
        </w:rPr>
        <w:t xml:space="preserve"> </w:t>
      </w:r>
      <w:r>
        <w:rPr>
          <w:spacing w:val="-2"/>
        </w:rPr>
        <w:t>elicit</w:t>
      </w:r>
      <w:r>
        <w:rPr>
          <w:spacing w:val="-4"/>
        </w:rPr>
        <w:t xml:space="preserve"> </w:t>
      </w:r>
      <w:r>
        <w:rPr>
          <w:spacing w:val="-2"/>
        </w:rPr>
        <w:t>this</w:t>
      </w:r>
      <w:r>
        <w:rPr>
          <w:spacing w:val="-4"/>
        </w:rPr>
        <w:t xml:space="preserve"> </w:t>
      </w:r>
      <w:r>
        <w:rPr>
          <w:spacing w:val="-2"/>
        </w:rPr>
        <w:t>type</w:t>
      </w:r>
      <w:r>
        <w:rPr>
          <w:spacing w:val="-4"/>
        </w:rPr>
        <w:t xml:space="preserve"> </w:t>
      </w:r>
      <w:r>
        <w:rPr>
          <w:spacing w:val="-2"/>
        </w:rPr>
        <w:t>of</w:t>
      </w:r>
      <w:r>
        <w:rPr>
          <w:spacing w:val="-4"/>
        </w:rPr>
        <w:t xml:space="preserve"> </w:t>
      </w:r>
      <w:r>
        <w:rPr>
          <w:spacing w:val="-2"/>
        </w:rPr>
        <w:t>thinking:</w:t>
      </w:r>
    </w:p>
    <w:p w14:paraId="4C4F8A5E" w14:textId="77777777" w:rsidR="002755BC" w:rsidRDefault="002755BC">
      <w:pPr>
        <w:pStyle w:val="BodyText"/>
        <w:spacing w:before="14"/>
      </w:pPr>
    </w:p>
    <w:p w14:paraId="227C2146" w14:textId="77777777" w:rsidR="002755BC" w:rsidRDefault="00000000">
      <w:pPr>
        <w:pStyle w:val="BodyText"/>
        <w:spacing w:line="266" w:lineRule="auto"/>
        <w:ind w:left="1520" w:right="1521"/>
        <w:jc w:val="both"/>
      </w:pPr>
      <w:r>
        <w:rPr>
          <w:spacing w:val="-4"/>
        </w:rPr>
        <w:t xml:space="preserve">Create a graph that represents the relationship between the number of lem- </w:t>
      </w:r>
      <w:r>
        <w:t>mings</w:t>
      </w:r>
      <w:r>
        <w:rPr>
          <w:spacing w:val="-15"/>
        </w:rPr>
        <w:t xml:space="preserve"> </w:t>
      </w:r>
      <w:r>
        <w:t>in</w:t>
      </w:r>
      <w:r>
        <w:rPr>
          <w:spacing w:val="-15"/>
        </w:rPr>
        <w:t xml:space="preserve"> </w:t>
      </w:r>
      <w:r>
        <w:t>an</w:t>
      </w:r>
      <w:r>
        <w:rPr>
          <w:spacing w:val="-27"/>
        </w:rPr>
        <w:t xml:space="preserve"> </w:t>
      </w:r>
      <w:r>
        <w:t>Arctic</w:t>
      </w:r>
      <w:r>
        <w:rPr>
          <w:spacing w:val="-15"/>
        </w:rPr>
        <w:t xml:space="preserve"> </w:t>
      </w:r>
      <w:r>
        <w:t>habitat</w:t>
      </w:r>
      <w:r>
        <w:rPr>
          <w:spacing w:val="-15"/>
        </w:rPr>
        <w:t xml:space="preserve"> </w:t>
      </w:r>
      <w:r>
        <w:t>and</w:t>
      </w:r>
      <w:r>
        <w:rPr>
          <w:spacing w:val="-15"/>
        </w:rPr>
        <w:t xml:space="preserve"> </w:t>
      </w:r>
      <w:r>
        <w:t>the</w:t>
      </w:r>
      <w:r>
        <w:rPr>
          <w:spacing w:val="-15"/>
        </w:rPr>
        <w:t xml:space="preserve"> </w:t>
      </w:r>
      <w:r>
        <w:t>number</w:t>
      </w:r>
      <w:r>
        <w:rPr>
          <w:spacing w:val="-15"/>
        </w:rPr>
        <w:t xml:space="preserve"> </w:t>
      </w:r>
      <w:r>
        <w:t>of</w:t>
      </w:r>
      <w:r>
        <w:rPr>
          <w:spacing w:val="-15"/>
        </w:rPr>
        <w:t xml:space="preserve"> </w:t>
      </w:r>
      <w:r>
        <w:t>caribou</w:t>
      </w:r>
      <w:r>
        <w:rPr>
          <w:spacing w:val="-15"/>
        </w:rPr>
        <w:t xml:space="preserve"> </w:t>
      </w:r>
      <w:r>
        <w:t>in</w:t>
      </w:r>
      <w:r>
        <w:rPr>
          <w:spacing w:val="-15"/>
        </w:rPr>
        <w:t xml:space="preserve"> </w:t>
      </w:r>
      <w:r>
        <w:t>the</w:t>
      </w:r>
      <w:r>
        <w:rPr>
          <w:spacing w:val="-15"/>
        </w:rPr>
        <w:t xml:space="preserve"> </w:t>
      </w:r>
      <w:r>
        <w:t>same</w:t>
      </w:r>
      <w:r>
        <w:rPr>
          <w:spacing w:val="-15"/>
        </w:rPr>
        <w:t xml:space="preserve"> </w:t>
      </w:r>
      <w:r>
        <w:t>habitat.</w:t>
      </w:r>
    </w:p>
    <w:p w14:paraId="0F154E34" w14:textId="77777777" w:rsidR="002755BC" w:rsidRDefault="002755BC">
      <w:pPr>
        <w:pStyle w:val="BodyText"/>
        <w:spacing w:before="93"/>
      </w:pPr>
    </w:p>
    <w:p w14:paraId="3F65D737" w14:textId="77777777" w:rsidR="002755BC" w:rsidRDefault="00000000">
      <w:pPr>
        <w:pStyle w:val="ListParagraph"/>
        <w:numPr>
          <w:ilvl w:val="0"/>
          <w:numId w:val="31"/>
        </w:numPr>
        <w:tabs>
          <w:tab w:val="left" w:pos="1521"/>
        </w:tabs>
        <w:ind w:left="1521" w:hanging="201"/>
        <w:rPr>
          <w:i/>
          <w:sz w:val="21"/>
        </w:rPr>
      </w:pPr>
      <w:r>
        <w:rPr>
          <w:i/>
          <w:spacing w:val="-2"/>
          <w:sz w:val="21"/>
        </w:rPr>
        <w:t>Symbolizing Mental and Psychomotor Procedures</w:t>
      </w:r>
    </w:p>
    <w:p w14:paraId="40FE26E8" w14:textId="77777777" w:rsidR="002755BC" w:rsidRDefault="00000000">
      <w:pPr>
        <w:pStyle w:val="BodyText"/>
        <w:spacing w:before="169" w:line="266" w:lineRule="auto"/>
        <w:ind w:left="1320" w:right="1318" w:firstLine="359"/>
        <w:jc w:val="both"/>
      </w:pPr>
      <w:r>
        <w:t>Relative to both mental and psychomotor procedures, symbolizing commonly involves the construction of a diagram or flow chart that depicts the</w:t>
      </w:r>
      <w:r>
        <w:rPr>
          <w:spacing w:val="-2"/>
        </w:rPr>
        <w:t xml:space="preserve"> </w:t>
      </w:r>
      <w:r>
        <w:t>flow</w:t>
      </w:r>
      <w:r>
        <w:rPr>
          <w:spacing w:val="-2"/>
        </w:rPr>
        <w:t xml:space="preserve"> </w:t>
      </w:r>
      <w:r>
        <w:t>of</w:t>
      </w:r>
      <w:r>
        <w:rPr>
          <w:spacing w:val="-2"/>
        </w:rPr>
        <w:t xml:space="preserve"> </w:t>
      </w:r>
      <w:r>
        <w:t>activity.</w:t>
      </w:r>
      <w:r>
        <w:rPr>
          <w:spacing w:val="-2"/>
        </w:rPr>
        <w:t xml:space="preserve"> </w:t>
      </w:r>
      <w:r>
        <w:t>For</w:t>
      </w:r>
      <w:r>
        <w:rPr>
          <w:spacing w:val="-2"/>
        </w:rPr>
        <w:t xml:space="preserve"> </w:t>
      </w:r>
      <w:r>
        <w:t>example,</w:t>
      </w:r>
      <w:r>
        <w:rPr>
          <w:spacing w:val="-2"/>
        </w:rPr>
        <w:t xml:space="preserve"> </w:t>
      </w:r>
      <w:r>
        <w:t>Figure</w:t>
      </w:r>
      <w:r>
        <w:rPr>
          <w:spacing w:val="-2"/>
        </w:rPr>
        <w:t xml:space="preserve"> </w:t>
      </w:r>
      <w:r>
        <w:t>4.9</w:t>
      </w:r>
      <w:r>
        <w:rPr>
          <w:spacing w:val="-2"/>
        </w:rPr>
        <w:t xml:space="preserve"> </w:t>
      </w:r>
      <w:r>
        <w:t>contains</w:t>
      </w:r>
      <w:r>
        <w:rPr>
          <w:spacing w:val="-2"/>
        </w:rPr>
        <w:t xml:space="preserve"> </w:t>
      </w:r>
      <w:r>
        <w:t>a</w:t>
      </w:r>
      <w:r>
        <w:rPr>
          <w:spacing w:val="-2"/>
        </w:rPr>
        <w:t xml:space="preserve"> </w:t>
      </w:r>
      <w:r>
        <w:t>diagrammatic</w:t>
      </w:r>
      <w:r>
        <w:rPr>
          <w:spacing w:val="-2"/>
        </w:rPr>
        <w:t xml:space="preserve"> </w:t>
      </w:r>
      <w:r>
        <w:t>repre- sentation a student might generate for the skill of reading a bar graph.</w:t>
      </w:r>
    </w:p>
    <w:p w14:paraId="71276885"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0FE1B925" w14:textId="77777777" w:rsidR="002755BC" w:rsidRDefault="002755BC">
      <w:pPr>
        <w:pStyle w:val="BodyText"/>
        <w:spacing w:before="43"/>
        <w:rPr>
          <w:sz w:val="20"/>
        </w:rPr>
      </w:pPr>
    </w:p>
    <w:p w14:paraId="6188799C"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4.7</w:t>
      </w:r>
      <w:r>
        <w:rPr>
          <w:b/>
          <w:sz w:val="20"/>
        </w:rPr>
        <w:tab/>
      </w:r>
      <w:r>
        <w:rPr>
          <w:spacing w:val="-2"/>
          <w:sz w:val="20"/>
        </w:rPr>
        <w:t>Representation</w:t>
      </w:r>
      <w:r>
        <w:rPr>
          <w:spacing w:val="1"/>
          <w:sz w:val="20"/>
        </w:rPr>
        <w:t xml:space="preserve"> </w:t>
      </w:r>
      <w:r>
        <w:rPr>
          <w:spacing w:val="-2"/>
          <w:sz w:val="20"/>
        </w:rPr>
        <w:t>for</w:t>
      </w:r>
      <w:r>
        <w:rPr>
          <w:spacing w:val="2"/>
          <w:sz w:val="20"/>
        </w:rPr>
        <w:t xml:space="preserve"> </w:t>
      </w:r>
      <w:r>
        <w:rPr>
          <w:spacing w:val="-2"/>
          <w:sz w:val="20"/>
        </w:rPr>
        <w:t>Generalization</w:t>
      </w:r>
    </w:p>
    <w:p w14:paraId="4BAE4637" w14:textId="77777777" w:rsidR="002755BC" w:rsidRDefault="00000000">
      <w:pPr>
        <w:pStyle w:val="BodyText"/>
        <w:rPr>
          <w:sz w:val="5"/>
        </w:rPr>
      </w:pPr>
      <w:r>
        <w:rPr>
          <w:noProof/>
          <w:sz w:val="5"/>
        </w:rPr>
        <mc:AlternateContent>
          <mc:Choice Requires="wps">
            <w:drawing>
              <wp:anchor distT="0" distB="0" distL="0" distR="0" simplePos="0" relativeHeight="487653888" behindDoc="1" locked="0" layoutInCell="1" allowOverlap="1" wp14:anchorId="73737CC5" wp14:editId="3086900C">
                <wp:simplePos x="0" y="0"/>
                <wp:positionH relativeFrom="page">
                  <wp:posOffset>1066800</wp:posOffset>
                </wp:positionH>
                <wp:positionV relativeFrom="paragraph">
                  <wp:posOffset>51828</wp:posOffset>
                </wp:positionV>
                <wp:extent cx="4876800" cy="1270"/>
                <wp:effectExtent l="0" t="0" r="0" b="0"/>
                <wp:wrapTopAndBottom/>
                <wp:docPr id="378" name="Graphic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EA15F0" id="Graphic 378" o:spid="_x0000_s1026" style="position:absolute;margin-left:84pt;margin-top:4.1pt;width:384pt;height:.1pt;z-index:-1566259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r>
        <w:rPr>
          <w:noProof/>
          <w:sz w:val="5"/>
        </w:rPr>
        <mc:AlternateContent>
          <mc:Choice Requires="wpg">
            <w:drawing>
              <wp:anchor distT="0" distB="0" distL="0" distR="0" simplePos="0" relativeHeight="487654400" behindDoc="1" locked="0" layoutInCell="1" allowOverlap="1" wp14:anchorId="3550E737" wp14:editId="7BC2EE10">
                <wp:simplePos x="0" y="0"/>
                <wp:positionH relativeFrom="page">
                  <wp:posOffset>1505985</wp:posOffset>
                </wp:positionH>
                <wp:positionV relativeFrom="paragraph">
                  <wp:posOffset>216261</wp:posOffset>
                </wp:positionV>
                <wp:extent cx="3998595" cy="7025005"/>
                <wp:effectExtent l="0" t="0" r="0" b="0"/>
                <wp:wrapTopAndBottom/>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8595" cy="7025005"/>
                          <a:chOff x="0" y="0"/>
                          <a:chExt cx="3998595" cy="7025005"/>
                        </a:xfrm>
                      </wpg:grpSpPr>
                      <wps:wsp>
                        <wps:cNvPr id="380" name="Graphic 380"/>
                        <wps:cNvSpPr/>
                        <wps:spPr>
                          <a:xfrm>
                            <a:off x="2016766" y="3578828"/>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949698"/>
                          </a:solidFill>
                        </wps:spPr>
                        <wps:bodyPr wrap="square" lIns="0" tIns="0" rIns="0" bIns="0" rtlCol="0">
                          <a:prstTxWarp prst="textNoShape">
                            <a:avLst/>
                          </a:prstTxWarp>
                          <a:noAutofit/>
                        </wps:bodyPr>
                      </wps:wsp>
                      <wps:wsp>
                        <wps:cNvPr id="381" name="Graphic 381"/>
                        <wps:cNvSpPr/>
                        <wps:spPr>
                          <a:xfrm>
                            <a:off x="1986857" y="3548907"/>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FFFFFF"/>
                          </a:solidFill>
                        </wps:spPr>
                        <wps:bodyPr wrap="square" lIns="0" tIns="0" rIns="0" bIns="0" rtlCol="0">
                          <a:prstTxWarp prst="textNoShape">
                            <a:avLst/>
                          </a:prstTxWarp>
                          <a:noAutofit/>
                        </wps:bodyPr>
                      </wps:wsp>
                      <wps:wsp>
                        <wps:cNvPr id="382" name="Graphic 382"/>
                        <wps:cNvSpPr/>
                        <wps:spPr>
                          <a:xfrm>
                            <a:off x="2016766" y="3126187"/>
                            <a:ext cx="1981835" cy="330835"/>
                          </a:xfrm>
                          <a:custGeom>
                            <a:avLst/>
                            <a:gdLst/>
                            <a:ahLst/>
                            <a:cxnLst/>
                            <a:rect l="l" t="t" r="r" b="b"/>
                            <a:pathLst>
                              <a:path w="1981835" h="330835">
                                <a:moveTo>
                                  <a:pt x="1981669" y="0"/>
                                </a:moveTo>
                                <a:lnTo>
                                  <a:pt x="0" y="0"/>
                                </a:lnTo>
                                <a:lnTo>
                                  <a:pt x="0" y="330301"/>
                                </a:lnTo>
                                <a:lnTo>
                                  <a:pt x="1981669" y="330301"/>
                                </a:lnTo>
                                <a:lnTo>
                                  <a:pt x="1981669" y="0"/>
                                </a:lnTo>
                                <a:close/>
                              </a:path>
                            </a:pathLst>
                          </a:custGeom>
                          <a:solidFill>
                            <a:srgbClr val="949698"/>
                          </a:solidFill>
                        </wps:spPr>
                        <wps:bodyPr wrap="square" lIns="0" tIns="0" rIns="0" bIns="0" rtlCol="0">
                          <a:prstTxWarp prst="textNoShape">
                            <a:avLst/>
                          </a:prstTxWarp>
                          <a:noAutofit/>
                        </wps:bodyPr>
                      </wps:wsp>
                      <wps:wsp>
                        <wps:cNvPr id="383" name="Graphic 383"/>
                        <wps:cNvSpPr/>
                        <wps:spPr>
                          <a:xfrm>
                            <a:off x="1986857" y="3096266"/>
                            <a:ext cx="1981835" cy="330835"/>
                          </a:xfrm>
                          <a:custGeom>
                            <a:avLst/>
                            <a:gdLst/>
                            <a:ahLst/>
                            <a:cxnLst/>
                            <a:rect l="l" t="t" r="r" b="b"/>
                            <a:pathLst>
                              <a:path w="1981835" h="330835">
                                <a:moveTo>
                                  <a:pt x="1981669" y="0"/>
                                </a:moveTo>
                                <a:lnTo>
                                  <a:pt x="0" y="0"/>
                                </a:lnTo>
                                <a:lnTo>
                                  <a:pt x="0" y="330301"/>
                                </a:lnTo>
                                <a:lnTo>
                                  <a:pt x="1981669" y="330301"/>
                                </a:lnTo>
                                <a:lnTo>
                                  <a:pt x="1981669" y="0"/>
                                </a:lnTo>
                                <a:close/>
                              </a:path>
                            </a:pathLst>
                          </a:custGeom>
                          <a:solidFill>
                            <a:srgbClr val="FFFFFF"/>
                          </a:solidFill>
                        </wps:spPr>
                        <wps:bodyPr wrap="square" lIns="0" tIns="0" rIns="0" bIns="0" rtlCol="0">
                          <a:prstTxWarp prst="textNoShape">
                            <a:avLst/>
                          </a:prstTxWarp>
                          <a:noAutofit/>
                        </wps:bodyPr>
                      </wps:wsp>
                      <wps:wsp>
                        <wps:cNvPr id="384" name="Graphic 384"/>
                        <wps:cNvSpPr/>
                        <wps:spPr>
                          <a:xfrm>
                            <a:off x="1199318" y="2761938"/>
                            <a:ext cx="767080" cy="330835"/>
                          </a:xfrm>
                          <a:custGeom>
                            <a:avLst/>
                            <a:gdLst/>
                            <a:ahLst/>
                            <a:cxnLst/>
                            <a:rect l="l" t="t" r="r" b="b"/>
                            <a:pathLst>
                              <a:path w="767080" h="330835">
                                <a:moveTo>
                                  <a:pt x="766521" y="0"/>
                                </a:moveTo>
                                <a:lnTo>
                                  <a:pt x="0" y="0"/>
                                </a:lnTo>
                                <a:lnTo>
                                  <a:pt x="0" y="330314"/>
                                </a:lnTo>
                                <a:lnTo>
                                  <a:pt x="766521" y="330314"/>
                                </a:lnTo>
                                <a:lnTo>
                                  <a:pt x="766521" y="0"/>
                                </a:lnTo>
                                <a:close/>
                              </a:path>
                            </a:pathLst>
                          </a:custGeom>
                          <a:solidFill>
                            <a:srgbClr val="949698"/>
                          </a:solidFill>
                        </wps:spPr>
                        <wps:bodyPr wrap="square" lIns="0" tIns="0" rIns="0" bIns="0" rtlCol="0">
                          <a:prstTxWarp prst="textNoShape">
                            <a:avLst/>
                          </a:prstTxWarp>
                          <a:noAutofit/>
                        </wps:bodyPr>
                      </wps:wsp>
                      <wps:wsp>
                        <wps:cNvPr id="385" name="Graphic 385"/>
                        <wps:cNvSpPr/>
                        <wps:spPr>
                          <a:xfrm>
                            <a:off x="1170400" y="2732017"/>
                            <a:ext cx="767080" cy="330835"/>
                          </a:xfrm>
                          <a:custGeom>
                            <a:avLst/>
                            <a:gdLst/>
                            <a:ahLst/>
                            <a:cxnLst/>
                            <a:rect l="l" t="t" r="r" b="b"/>
                            <a:pathLst>
                              <a:path w="767080" h="330835">
                                <a:moveTo>
                                  <a:pt x="766533" y="0"/>
                                </a:moveTo>
                                <a:lnTo>
                                  <a:pt x="0" y="0"/>
                                </a:lnTo>
                                <a:lnTo>
                                  <a:pt x="0" y="330314"/>
                                </a:lnTo>
                                <a:lnTo>
                                  <a:pt x="766533" y="330314"/>
                                </a:lnTo>
                                <a:lnTo>
                                  <a:pt x="766533" y="0"/>
                                </a:lnTo>
                                <a:close/>
                              </a:path>
                            </a:pathLst>
                          </a:custGeom>
                          <a:solidFill>
                            <a:srgbClr val="FFFFFF"/>
                          </a:solidFill>
                        </wps:spPr>
                        <wps:bodyPr wrap="square" lIns="0" tIns="0" rIns="0" bIns="0" rtlCol="0">
                          <a:prstTxWarp prst="textNoShape">
                            <a:avLst/>
                          </a:prstTxWarp>
                          <a:noAutofit/>
                        </wps:bodyPr>
                      </wps:wsp>
                      <wps:wsp>
                        <wps:cNvPr id="386" name="Graphic 386"/>
                        <wps:cNvSpPr/>
                        <wps:spPr>
                          <a:xfrm>
                            <a:off x="1199318" y="5479141"/>
                            <a:ext cx="767080" cy="330835"/>
                          </a:xfrm>
                          <a:custGeom>
                            <a:avLst/>
                            <a:gdLst/>
                            <a:ahLst/>
                            <a:cxnLst/>
                            <a:rect l="l" t="t" r="r" b="b"/>
                            <a:pathLst>
                              <a:path w="767080" h="330835">
                                <a:moveTo>
                                  <a:pt x="766521" y="0"/>
                                </a:moveTo>
                                <a:lnTo>
                                  <a:pt x="0" y="0"/>
                                </a:lnTo>
                                <a:lnTo>
                                  <a:pt x="0" y="330326"/>
                                </a:lnTo>
                                <a:lnTo>
                                  <a:pt x="766521" y="330326"/>
                                </a:lnTo>
                                <a:lnTo>
                                  <a:pt x="766521" y="0"/>
                                </a:lnTo>
                                <a:close/>
                              </a:path>
                            </a:pathLst>
                          </a:custGeom>
                          <a:solidFill>
                            <a:srgbClr val="949698"/>
                          </a:solidFill>
                        </wps:spPr>
                        <wps:bodyPr wrap="square" lIns="0" tIns="0" rIns="0" bIns="0" rtlCol="0">
                          <a:prstTxWarp prst="textNoShape">
                            <a:avLst/>
                          </a:prstTxWarp>
                          <a:noAutofit/>
                        </wps:bodyPr>
                      </wps:wsp>
                      <wps:wsp>
                        <wps:cNvPr id="387" name="Graphic 387"/>
                        <wps:cNvSpPr/>
                        <wps:spPr>
                          <a:xfrm>
                            <a:off x="1170400" y="5449220"/>
                            <a:ext cx="767080" cy="330835"/>
                          </a:xfrm>
                          <a:custGeom>
                            <a:avLst/>
                            <a:gdLst/>
                            <a:ahLst/>
                            <a:cxnLst/>
                            <a:rect l="l" t="t" r="r" b="b"/>
                            <a:pathLst>
                              <a:path w="767080" h="330835">
                                <a:moveTo>
                                  <a:pt x="766533" y="0"/>
                                </a:moveTo>
                                <a:lnTo>
                                  <a:pt x="0" y="0"/>
                                </a:lnTo>
                                <a:lnTo>
                                  <a:pt x="0" y="330326"/>
                                </a:lnTo>
                                <a:lnTo>
                                  <a:pt x="766533" y="330326"/>
                                </a:lnTo>
                                <a:lnTo>
                                  <a:pt x="766533" y="0"/>
                                </a:lnTo>
                                <a:close/>
                              </a:path>
                            </a:pathLst>
                          </a:custGeom>
                          <a:solidFill>
                            <a:srgbClr val="FFFFFF"/>
                          </a:solidFill>
                        </wps:spPr>
                        <wps:bodyPr wrap="square" lIns="0" tIns="0" rIns="0" bIns="0" rtlCol="0">
                          <a:prstTxWarp prst="textNoShape">
                            <a:avLst/>
                          </a:prstTxWarp>
                          <a:noAutofit/>
                        </wps:bodyPr>
                      </wps:wsp>
                      <wps:wsp>
                        <wps:cNvPr id="388" name="Graphic 388"/>
                        <wps:cNvSpPr/>
                        <wps:spPr>
                          <a:xfrm>
                            <a:off x="1199318" y="6364027"/>
                            <a:ext cx="767080" cy="330835"/>
                          </a:xfrm>
                          <a:custGeom>
                            <a:avLst/>
                            <a:gdLst/>
                            <a:ahLst/>
                            <a:cxnLst/>
                            <a:rect l="l" t="t" r="r" b="b"/>
                            <a:pathLst>
                              <a:path w="767080" h="330835">
                                <a:moveTo>
                                  <a:pt x="766521" y="0"/>
                                </a:moveTo>
                                <a:lnTo>
                                  <a:pt x="0" y="0"/>
                                </a:lnTo>
                                <a:lnTo>
                                  <a:pt x="0" y="330327"/>
                                </a:lnTo>
                                <a:lnTo>
                                  <a:pt x="766521" y="330327"/>
                                </a:lnTo>
                                <a:lnTo>
                                  <a:pt x="766521" y="0"/>
                                </a:lnTo>
                                <a:close/>
                              </a:path>
                            </a:pathLst>
                          </a:custGeom>
                          <a:solidFill>
                            <a:srgbClr val="949698"/>
                          </a:solidFill>
                        </wps:spPr>
                        <wps:bodyPr wrap="square" lIns="0" tIns="0" rIns="0" bIns="0" rtlCol="0">
                          <a:prstTxWarp prst="textNoShape">
                            <a:avLst/>
                          </a:prstTxWarp>
                          <a:noAutofit/>
                        </wps:bodyPr>
                      </wps:wsp>
                      <wps:wsp>
                        <wps:cNvPr id="389" name="Graphic 389"/>
                        <wps:cNvSpPr/>
                        <wps:spPr>
                          <a:xfrm>
                            <a:off x="1170400" y="6334106"/>
                            <a:ext cx="767080" cy="330835"/>
                          </a:xfrm>
                          <a:custGeom>
                            <a:avLst/>
                            <a:gdLst/>
                            <a:ahLst/>
                            <a:cxnLst/>
                            <a:rect l="l" t="t" r="r" b="b"/>
                            <a:pathLst>
                              <a:path w="767080" h="330835">
                                <a:moveTo>
                                  <a:pt x="766533" y="0"/>
                                </a:moveTo>
                                <a:lnTo>
                                  <a:pt x="0" y="0"/>
                                </a:lnTo>
                                <a:lnTo>
                                  <a:pt x="0" y="330327"/>
                                </a:lnTo>
                                <a:lnTo>
                                  <a:pt x="766533" y="330327"/>
                                </a:lnTo>
                                <a:lnTo>
                                  <a:pt x="766533" y="0"/>
                                </a:lnTo>
                                <a:close/>
                              </a:path>
                            </a:pathLst>
                          </a:custGeom>
                          <a:solidFill>
                            <a:srgbClr val="FFFFFF"/>
                          </a:solidFill>
                        </wps:spPr>
                        <wps:bodyPr wrap="square" lIns="0" tIns="0" rIns="0" bIns="0" rtlCol="0">
                          <a:prstTxWarp prst="textNoShape">
                            <a:avLst/>
                          </a:prstTxWarp>
                          <a:noAutofit/>
                        </wps:bodyPr>
                      </wps:wsp>
                      <wps:wsp>
                        <wps:cNvPr id="390" name="Graphic 390"/>
                        <wps:cNvSpPr/>
                        <wps:spPr>
                          <a:xfrm>
                            <a:off x="1199318" y="550741"/>
                            <a:ext cx="767080" cy="330835"/>
                          </a:xfrm>
                          <a:custGeom>
                            <a:avLst/>
                            <a:gdLst/>
                            <a:ahLst/>
                            <a:cxnLst/>
                            <a:rect l="l" t="t" r="r" b="b"/>
                            <a:pathLst>
                              <a:path w="767080" h="330835">
                                <a:moveTo>
                                  <a:pt x="766521" y="0"/>
                                </a:moveTo>
                                <a:lnTo>
                                  <a:pt x="0" y="0"/>
                                </a:lnTo>
                                <a:lnTo>
                                  <a:pt x="0" y="330326"/>
                                </a:lnTo>
                                <a:lnTo>
                                  <a:pt x="766521" y="330326"/>
                                </a:lnTo>
                                <a:lnTo>
                                  <a:pt x="766521" y="0"/>
                                </a:lnTo>
                                <a:close/>
                              </a:path>
                            </a:pathLst>
                          </a:custGeom>
                          <a:solidFill>
                            <a:srgbClr val="949698"/>
                          </a:solidFill>
                        </wps:spPr>
                        <wps:bodyPr wrap="square" lIns="0" tIns="0" rIns="0" bIns="0" rtlCol="0">
                          <a:prstTxWarp prst="textNoShape">
                            <a:avLst/>
                          </a:prstTxWarp>
                          <a:noAutofit/>
                        </wps:bodyPr>
                      </wps:wsp>
                      <wps:wsp>
                        <wps:cNvPr id="391" name="Graphic 391"/>
                        <wps:cNvSpPr/>
                        <wps:spPr>
                          <a:xfrm>
                            <a:off x="1170400" y="520820"/>
                            <a:ext cx="767080" cy="330835"/>
                          </a:xfrm>
                          <a:custGeom>
                            <a:avLst/>
                            <a:gdLst/>
                            <a:ahLst/>
                            <a:cxnLst/>
                            <a:rect l="l" t="t" r="r" b="b"/>
                            <a:pathLst>
                              <a:path w="767080" h="330835">
                                <a:moveTo>
                                  <a:pt x="766533" y="0"/>
                                </a:moveTo>
                                <a:lnTo>
                                  <a:pt x="0" y="0"/>
                                </a:lnTo>
                                <a:lnTo>
                                  <a:pt x="0" y="330326"/>
                                </a:lnTo>
                                <a:lnTo>
                                  <a:pt x="766533" y="330326"/>
                                </a:lnTo>
                                <a:lnTo>
                                  <a:pt x="766533" y="0"/>
                                </a:lnTo>
                                <a:close/>
                              </a:path>
                            </a:pathLst>
                          </a:custGeom>
                          <a:solidFill>
                            <a:srgbClr val="FFFFFF"/>
                          </a:solidFill>
                        </wps:spPr>
                        <wps:bodyPr wrap="square" lIns="0" tIns="0" rIns="0" bIns="0" rtlCol="0">
                          <a:prstTxWarp prst="textNoShape">
                            <a:avLst/>
                          </a:prstTxWarp>
                          <a:noAutofit/>
                        </wps:bodyPr>
                      </wps:wsp>
                      <wps:wsp>
                        <wps:cNvPr id="392" name="Graphic 392"/>
                        <wps:cNvSpPr/>
                        <wps:spPr>
                          <a:xfrm>
                            <a:off x="2016766" y="4031494"/>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949698"/>
                          </a:solidFill>
                        </wps:spPr>
                        <wps:bodyPr wrap="square" lIns="0" tIns="0" rIns="0" bIns="0" rtlCol="0">
                          <a:prstTxWarp prst="textNoShape">
                            <a:avLst/>
                          </a:prstTxWarp>
                          <a:noAutofit/>
                        </wps:bodyPr>
                      </wps:wsp>
                      <wps:wsp>
                        <wps:cNvPr id="393" name="Graphic 393"/>
                        <wps:cNvSpPr/>
                        <wps:spPr>
                          <a:xfrm>
                            <a:off x="1986857" y="4001573"/>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FFFFFF"/>
                          </a:solidFill>
                        </wps:spPr>
                        <wps:bodyPr wrap="square" lIns="0" tIns="0" rIns="0" bIns="0" rtlCol="0">
                          <a:prstTxWarp prst="textNoShape">
                            <a:avLst/>
                          </a:prstTxWarp>
                          <a:noAutofit/>
                        </wps:bodyPr>
                      </wps:wsp>
                      <wps:wsp>
                        <wps:cNvPr id="394" name="Graphic 394"/>
                        <wps:cNvSpPr/>
                        <wps:spPr>
                          <a:xfrm>
                            <a:off x="2016766" y="4484160"/>
                            <a:ext cx="1981835" cy="330835"/>
                          </a:xfrm>
                          <a:custGeom>
                            <a:avLst/>
                            <a:gdLst/>
                            <a:ahLst/>
                            <a:cxnLst/>
                            <a:rect l="l" t="t" r="r" b="b"/>
                            <a:pathLst>
                              <a:path w="1981835" h="330835">
                                <a:moveTo>
                                  <a:pt x="1981669" y="0"/>
                                </a:moveTo>
                                <a:lnTo>
                                  <a:pt x="0" y="0"/>
                                </a:lnTo>
                                <a:lnTo>
                                  <a:pt x="0" y="330314"/>
                                </a:lnTo>
                                <a:lnTo>
                                  <a:pt x="1981669" y="330314"/>
                                </a:lnTo>
                                <a:lnTo>
                                  <a:pt x="1981669" y="0"/>
                                </a:lnTo>
                                <a:close/>
                              </a:path>
                            </a:pathLst>
                          </a:custGeom>
                          <a:solidFill>
                            <a:srgbClr val="949698"/>
                          </a:solidFill>
                        </wps:spPr>
                        <wps:bodyPr wrap="square" lIns="0" tIns="0" rIns="0" bIns="0" rtlCol="0">
                          <a:prstTxWarp prst="textNoShape">
                            <a:avLst/>
                          </a:prstTxWarp>
                          <a:noAutofit/>
                        </wps:bodyPr>
                      </wps:wsp>
                      <wps:wsp>
                        <wps:cNvPr id="395" name="Graphic 395"/>
                        <wps:cNvSpPr/>
                        <wps:spPr>
                          <a:xfrm>
                            <a:off x="1986857" y="4454239"/>
                            <a:ext cx="1981835" cy="330835"/>
                          </a:xfrm>
                          <a:custGeom>
                            <a:avLst/>
                            <a:gdLst/>
                            <a:ahLst/>
                            <a:cxnLst/>
                            <a:rect l="l" t="t" r="r" b="b"/>
                            <a:pathLst>
                              <a:path w="1981835" h="330835">
                                <a:moveTo>
                                  <a:pt x="1981669" y="0"/>
                                </a:moveTo>
                                <a:lnTo>
                                  <a:pt x="0" y="0"/>
                                </a:lnTo>
                                <a:lnTo>
                                  <a:pt x="0" y="330314"/>
                                </a:lnTo>
                                <a:lnTo>
                                  <a:pt x="1981669" y="330314"/>
                                </a:lnTo>
                                <a:lnTo>
                                  <a:pt x="1981669" y="0"/>
                                </a:lnTo>
                                <a:close/>
                              </a:path>
                            </a:pathLst>
                          </a:custGeom>
                          <a:solidFill>
                            <a:srgbClr val="FFFFFF"/>
                          </a:solidFill>
                        </wps:spPr>
                        <wps:bodyPr wrap="square" lIns="0" tIns="0" rIns="0" bIns="0" rtlCol="0">
                          <a:prstTxWarp prst="textNoShape">
                            <a:avLst/>
                          </a:prstTxWarp>
                          <a:noAutofit/>
                        </wps:bodyPr>
                      </wps:wsp>
                      <wps:wsp>
                        <wps:cNvPr id="396" name="Graphic 396"/>
                        <wps:cNvSpPr/>
                        <wps:spPr>
                          <a:xfrm>
                            <a:off x="2016766" y="1333734"/>
                            <a:ext cx="1981835" cy="330835"/>
                          </a:xfrm>
                          <a:custGeom>
                            <a:avLst/>
                            <a:gdLst/>
                            <a:ahLst/>
                            <a:cxnLst/>
                            <a:rect l="l" t="t" r="r" b="b"/>
                            <a:pathLst>
                              <a:path w="1981835" h="330835">
                                <a:moveTo>
                                  <a:pt x="1981669" y="0"/>
                                </a:moveTo>
                                <a:lnTo>
                                  <a:pt x="0" y="0"/>
                                </a:lnTo>
                                <a:lnTo>
                                  <a:pt x="0" y="330339"/>
                                </a:lnTo>
                                <a:lnTo>
                                  <a:pt x="1981669" y="330339"/>
                                </a:lnTo>
                                <a:lnTo>
                                  <a:pt x="1981669" y="0"/>
                                </a:lnTo>
                                <a:close/>
                              </a:path>
                            </a:pathLst>
                          </a:custGeom>
                          <a:solidFill>
                            <a:srgbClr val="949698"/>
                          </a:solidFill>
                        </wps:spPr>
                        <wps:bodyPr wrap="square" lIns="0" tIns="0" rIns="0" bIns="0" rtlCol="0">
                          <a:prstTxWarp prst="textNoShape">
                            <a:avLst/>
                          </a:prstTxWarp>
                          <a:noAutofit/>
                        </wps:bodyPr>
                      </wps:wsp>
                      <wps:wsp>
                        <wps:cNvPr id="397" name="Graphic 397"/>
                        <wps:cNvSpPr/>
                        <wps:spPr>
                          <a:xfrm>
                            <a:off x="1986857" y="1303813"/>
                            <a:ext cx="1981835" cy="330835"/>
                          </a:xfrm>
                          <a:custGeom>
                            <a:avLst/>
                            <a:gdLst/>
                            <a:ahLst/>
                            <a:cxnLst/>
                            <a:rect l="l" t="t" r="r" b="b"/>
                            <a:pathLst>
                              <a:path w="1981835" h="330835">
                                <a:moveTo>
                                  <a:pt x="1981669" y="0"/>
                                </a:moveTo>
                                <a:lnTo>
                                  <a:pt x="0" y="0"/>
                                </a:lnTo>
                                <a:lnTo>
                                  <a:pt x="0" y="330339"/>
                                </a:lnTo>
                                <a:lnTo>
                                  <a:pt x="1981669" y="330339"/>
                                </a:lnTo>
                                <a:lnTo>
                                  <a:pt x="1981669" y="0"/>
                                </a:lnTo>
                                <a:close/>
                              </a:path>
                            </a:pathLst>
                          </a:custGeom>
                          <a:solidFill>
                            <a:srgbClr val="FFFFFF"/>
                          </a:solidFill>
                        </wps:spPr>
                        <wps:bodyPr wrap="square" lIns="0" tIns="0" rIns="0" bIns="0" rtlCol="0">
                          <a:prstTxWarp prst="textNoShape">
                            <a:avLst/>
                          </a:prstTxWarp>
                          <a:noAutofit/>
                        </wps:bodyPr>
                      </wps:wsp>
                      <wps:wsp>
                        <wps:cNvPr id="398" name="Graphic 398"/>
                        <wps:cNvSpPr/>
                        <wps:spPr>
                          <a:xfrm>
                            <a:off x="2016766" y="881068"/>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949698"/>
                          </a:solidFill>
                        </wps:spPr>
                        <wps:bodyPr wrap="square" lIns="0" tIns="0" rIns="0" bIns="0" rtlCol="0">
                          <a:prstTxWarp prst="textNoShape">
                            <a:avLst/>
                          </a:prstTxWarp>
                          <a:noAutofit/>
                        </wps:bodyPr>
                      </wps:wsp>
                      <wps:wsp>
                        <wps:cNvPr id="399" name="Graphic 399"/>
                        <wps:cNvSpPr/>
                        <wps:spPr>
                          <a:xfrm>
                            <a:off x="1986857" y="851147"/>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FFFFFF"/>
                          </a:solidFill>
                        </wps:spPr>
                        <wps:bodyPr wrap="square" lIns="0" tIns="0" rIns="0" bIns="0" rtlCol="0">
                          <a:prstTxWarp prst="textNoShape">
                            <a:avLst/>
                          </a:prstTxWarp>
                          <a:noAutofit/>
                        </wps:bodyPr>
                      </wps:wsp>
                      <wps:wsp>
                        <wps:cNvPr id="400" name="Graphic 400"/>
                        <wps:cNvSpPr/>
                        <wps:spPr>
                          <a:xfrm>
                            <a:off x="32899" y="32912"/>
                            <a:ext cx="1981835" cy="330835"/>
                          </a:xfrm>
                          <a:custGeom>
                            <a:avLst/>
                            <a:gdLst/>
                            <a:ahLst/>
                            <a:cxnLst/>
                            <a:rect l="l" t="t" r="r" b="b"/>
                            <a:pathLst>
                              <a:path w="1981835" h="330835">
                                <a:moveTo>
                                  <a:pt x="1981758" y="0"/>
                                </a:moveTo>
                                <a:lnTo>
                                  <a:pt x="0" y="0"/>
                                </a:lnTo>
                                <a:lnTo>
                                  <a:pt x="0" y="330326"/>
                                </a:lnTo>
                                <a:lnTo>
                                  <a:pt x="1981758" y="330326"/>
                                </a:lnTo>
                                <a:lnTo>
                                  <a:pt x="1981758" y="0"/>
                                </a:lnTo>
                                <a:close/>
                              </a:path>
                            </a:pathLst>
                          </a:custGeom>
                          <a:solidFill>
                            <a:srgbClr val="949698"/>
                          </a:solidFill>
                        </wps:spPr>
                        <wps:bodyPr wrap="square" lIns="0" tIns="0" rIns="0" bIns="0" rtlCol="0">
                          <a:prstTxWarp prst="textNoShape">
                            <a:avLst/>
                          </a:prstTxWarp>
                          <a:noAutofit/>
                        </wps:bodyPr>
                      </wps:wsp>
                      <wps:wsp>
                        <wps:cNvPr id="401" name="Graphic 401"/>
                        <wps:cNvSpPr/>
                        <wps:spPr>
                          <a:xfrm>
                            <a:off x="2990" y="2990"/>
                            <a:ext cx="1981835" cy="330835"/>
                          </a:xfrm>
                          <a:custGeom>
                            <a:avLst/>
                            <a:gdLst/>
                            <a:ahLst/>
                            <a:cxnLst/>
                            <a:rect l="l" t="t" r="r" b="b"/>
                            <a:pathLst>
                              <a:path w="1981835" h="330835">
                                <a:moveTo>
                                  <a:pt x="1981758" y="0"/>
                                </a:moveTo>
                                <a:lnTo>
                                  <a:pt x="0" y="0"/>
                                </a:lnTo>
                                <a:lnTo>
                                  <a:pt x="0" y="330326"/>
                                </a:lnTo>
                                <a:lnTo>
                                  <a:pt x="1981758" y="330326"/>
                                </a:lnTo>
                                <a:lnTo>
                                  <a:pt x="1981758" y="0"/>
                                </a:lnTo>
                                <a:close/>
                              </a:path>
                            </a:pathLst>
                          </a:custGeom>
                          <a:solidFill>
                            <a:srgbClr val="FFFFFF"/>
                          </a:solidFill>
                        </wps:spPr>
                        <wps:bodyPr wrap="square" lIns="0" tIns="0" rIns="0" bIns="0" rtlCol="0">
                          <a:prstTxWarp prst="textNoShape">
                            <a:avLst/>
                          </a:prstTxWarp>
                          <a:noAutofit/>
                        </wps:bodyPr>
                      </wps:wsp>
                      <wps:wsp>
                        <wps:cNvPr id="402" name="Graphic 402"/>
                        <wps:cNvSpPr/>
                        <wps:spPr>
                          <a:xfrm>
                            <a:off x="2016766" y="1786401"/>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949698"/>
                          </a:solidFill>
                        </wps:spPr>
                        <wps:bodyPr wrap="square" lIns="0" tIns="0" rIns="0" bIns="0" rtlCol="0">
                          <a:prstTxWarp prst="textNoShape">
                            <a:avLst/>
                          </a:prstTxWarp>
                          <a:noAutofit/>
                        </wps:bodyPr>
                      </wps:wsp>
                      <wps:wsp>
                        <wps:cNvPr id="403" name="Graphic 403"/>
                        <wps:cNvSpPr/>
                        <wps:spPr>
                          <a:xfrm>
                            <a:off x="1986857" y="1756479"/>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FFFFFF"/>
                          </a:solidFill>
                        </wps:spPr>
                        <wps:bodyPr wrap="square" lIns="0" tIns="0" rIns="0" bIns="0" rtlCol="0">
                          <a:prstTxWarp prst="textNoShape">
                            <a:avLst/>
                          </a:prstTxWarp>
                          <a:noAutofit/>
                        </wps:bodyPr>
                      </wps:wsp>
                      <wps:wsp>
                        <wps:cNvPr id="404" name="Graphic 404"/>
                        <wps:cNvSpPr/>
                        <wps:spPr>
                          <a:xfrm>
                            <a:off x="2016766" y="2239067"/>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949698"/>
                          </a:solidFill>
                        </wps:spPr>
                        <wps:bodyPr wrap="square" lIns="0" tIns="0" rIns="0" bIns="0" rtlCol="0">
                          <a:prstTxWarp prst="textNoShape">
                            <a:avLst/>
                          </a:prstTxWarp>
                          <a:noAutofit/>
                        </wps:bodyPr>
                      </wps:wsp>
                      <wps:wsp>
                        <wps:cNvPr id="405" name="Graphic 405"/>
                        <wps:cNvSpPr/>
                        <wps:spPr>
                          <a:xfrm>
                            <a:off x="1986857" y="2209145"/>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FFFFFF"/>
                          </a:solidFill>
                        </wps:spPr>
                        <wps:bodyPr wrap="square" lIns="0" tIns="0" rIns="0" bIns="0" rtlCol="0">
                          <a:prstTxWarp prst="textNoShape">
                            <a:avLst/>
                          </a:prstTxWarp>
                          <a:noAutofit/>
                        </wps:bodyPr>
                      </wps:wsp>
                      <wps:wsp>
                        <wps:cNvPr id="406" name="Graphic 406"/>
                        <wps:cNvSpPr/>
                        <wps:spPr>
                          <a:xfrm>
                            <a:off x="2016766" y="4936800"/>
                            <a:ext cx="1981835" cy="330835"/>
                          </a:xfrm>
                          <a:custGeom>
                            <a:avLst/>
                            <a:gdLst/>
                            <a:ahLst/>
                            <a:cxnLst/>
                            <a:rect l="l" t="t" r="r" b="b"/>
                            <a:pathLst>
                              <a:path w="1981835" h="330835">
                                <a:moveTo>
                                  <a:pt x="1981669" y="0"/>
                                </a:moveTo>
                                <a:lnTo>
                                  <a:pt x="0" y="0"/>
                                </a:lnTo>
                                <a:lnTo>
                                  <a:pt x="0" y="330339"/>
                                </a:lnTo>
                                <a:lnTo>
                                  <a:pt x="1981669" y="330339"/>
                                </a:lnTo>
                                <a:lnTo>
                                  <a:pt x="1981669" y="0"/>
                                </a:lnTo>
                                <a:close/>
                              </a:path>
                            </a:pathLst>
                          </a:custGeom>
                          <a:solidFill>
                            <a:srgbClr val="949698"/>
                          </a:solidFill>
                        </wps:spPr>
                        <wps:bodyPr wrap="square" lIns="0" tIns="0" rIns="0" bIns="0" rtlCol="0">
                          <a:prstTxWarp prst="textNoShape">
                            <a:avLst/>
                          </a:prstTxWarp>
                          <a:noAutofit/>
                        </wps:bodyPr>
                      </wps:wsp>
                      <wps:wsp>
                        <wps:cNvPr id="407" name="Graphic 407"/>
                        <wps:cNvSpPr/>
                        <wps:spPr>
                          <a:xfrm>
                            <a:off x="1986857" y="4906879"/>
                            <a:ext cx="1981835" cy="330835"/>
                          </a:xfrm>
                          <a:custGeom>
                            <a:avLst/>
                            <a:gdLst/>
                            <a:ahLst/>
                            <a:cxnLst/>
                            <a:rect l="l" t="t" r="r" b="b"/>
                            <a:pathLst>
                              <a:path w="1981835" h="330835">
                                <a:moveTo>
                                  <a:pt x="1981669" y="0"/>
                                </a:moveTo>
                                <a:lnTo>
                                  <a:pt x="0" y="0"/>
                                </a:lnTo>
                                <a:lnTo>
                                  <a:pt x="0" y="330339"/>
                                </a:lnTo>
                                <a:lnTo>
                                  <a:pt x="1981669" y="330339"/>
                                </a:lnTo>
                                <a:lnTo>
                                  <a:pt x="1981669" y="0"/>
                                </a:lnTo>
                                <a:close/>
                              </a:path>
                            </a:pathLst>
                          </a:custGeom>
                          <a:solidFill>
                            <a:srgbClr val="FFFFFF"/>
                          </a:solidFill>
                        </wps:spPr>
                        <wps:bodyPr wrap="square" lIns="0" tIns="0" rIns="0" bIns="0" rtlCol="0">
                          <a:prstTxWarp prst="textNoShape">
                            <a:avLst/>
                          </a:prstTxWarp>
                          <a:noAutofit/>
                        </wps:bodyPr>
                      </wps:wsp>
                      <wps:wsp>
                        <wps:cNvPr id="408" name="Graphic 408"/>
                        <wps:cNvSpPr/>
                        <wps:spPr>
                          <a:xfrm>
                            <a:off x="2016766" y="5809481"/>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949698"/>
                          </a:solidFill>
                        </wps:spPr>
                        <wps:bodyPr wrap="square" lIns="0" tIns="0" rIns="0" bIns="0" rtlCol="0">
                          <a:prstTxWarp prst="textNoShape">
                            <a:avLst/>
                          </a:prstTxWarp>
                          <a:noAutofit/>
                        </wps:bodyPr>
                      </wps:wsp>
                      <wps:wsp>
                        <wps:cNvPr id="409" name="Graphic 409"/>
                        <wps:cNvSpPr/>
                        <wps:spPr>
                          <a:xfrm>
                            <a:off x="1986857" y="5779560"/>
                            <a:ext cx="1981835" cy="330835"/>
                          </a:xfrm>
                          <a:custGeom>
                            <a:avLst/>
                            <a:gdLst/>
                            <a:ahLst/>
                            <a:cxnLst/>
                            <a:rect l="l" t="t" r="r" b="b"/>
                            <a:pathLst>
                              <a:path w="1981835" h="330835">
                                <a:moveTo>
                                  <a:pt x="1981669" y="0"/>
                                </a:moveTo>
                                <a:lnTo>
                                  <a:pt x="0" y="0"/>
                                </a:lnTo>
                                <a:lnTo>
                                  <a:pt x="0" y="330326"/>
                                </a:lnTo>
                                <a:lnTo>
                                  <a:pt x="1981669" y="330326"/>
                                </a:lnTo>
                                <a:lnTo>
                                  <a:pt x="1981669" y="0"/>
                                </a:lnTo>
                                <a:close/>
                              </a:path>
                            </a:pathLst>
                          </a:custGeom>
                          <a:solidFill>
                            <a:srgbClr val="FFFFFF"/>
                          </a:solidFill>
                        </wps:spPr>
                        <wps:bodyPr wrap="square" lIns="0" tIns="0" rIns="0" bIns="0" rtlCol="0">
                          <a:prstTxWarp prst="textNoShape">
                            <a:avLst/>
                          </a:prstTxWarp>
                          <a:noAutofit/>
                        </wps:bodyPr>
                      </wps:wsp>
                      <wps:wsp>
                        <wps:cNvPr id="410" name="Graphic 410"/>
                        <wps:cNvSpPr/>
                        <wps:spPr>
                          <a:xfrm>
                            <a:off x="1986857" y="5779560"/>
                            <a:ext cx="1981835" cy="330835"/>
                          </a:xfrm>
                          <a:custGeom>
                            <a:avLst/>
                            <a:gdLst/>
                            <a:ahLst/>
                            <a:cxnLst/>
                            <a:rect l="l" t="t" r="r" b="b"/>
                            <a:pathLst>
                              <a:path w="1981835" h="330835">
                                <a:moveTo>
                                  <a:pt x="0" y="330326"/>
                                </a:moveTo>
                                <a:lnTo>
                                  <a:pt x="1981669" y="330326"/>
                                </a:lnTo>
                                <a:lnTo>
                                  <a:pt x="1981669" y="0"/>
                                </a:lnTo>
                                <a:lnTo>
                                  <a:pt x="0" y="0"/>
                                </a:lnTo>
                                <a:lnTo>
                                  <a:pt x="0" y="330326"/>
                                </a:lnTo>
                                <a:close/>
                              </a:path>
                            </a:pathLst>
                          </a:custGeom>
                          <a:ln w="5981">
                            <a:solidFill>
                              <a:srgbClr val="231F20"/>
                            </a:solidFill>
                            <a:prstDash val="solid"/>
                          </a:ln>
                        </wps:spPr>
                        <wps:bodyPr wrap="square" lIns="0" tIns="0" rIns="0" bIns="0" rtlCol="0">
                          <a:prstTxWarp prst="textNoShape">
                            <a:avLst/>
                          </a:prstTxWarp>
                          <a:noAutofit/>
                        </wps:bodyPr>
                      </wps:wsp>
                      <wps:wsp>
                        <wps:cNvPr id="411" name="Graphic 411"/>
                        <wps:cNvSpPr/>
                        <wps:spPr>
                          <a:xfrm>
                            <a:off x="2016766" y="6694354"/>
                            <a:ext cx="1981835" cy="330835"/>
                          </a:xfrm>
                          <a:custGeom>
                            <a:avLst/>
                            <a:gdLst/>
                            <a:ahLst/>
                            <a:cxnLst/>
                            <a:rect l="l" t="t" r="r" b="b"/>
                            <a:pathLst>
                              <a:path w="1981835" h="330835">
                                <a:moveTo>
                                  <a:pt x="1981669" y="0"/>
                                </a:moveTo>
                                <a:lnTo>
                                  <a:pt x="0" y="0"/>
                                </a:lnTo>
                                <a:lnTo>
                                  <a:pt x="0" y="330314"/>
                                </a:lnTo>
                                <a:lnTo>
                                  <a:pt x="1981669" y="330314"/>
                                </a:lnTo>
                                <a:lnTo>
                                  <a:pt x="1981669" y="0"/>
                                </a:lnTo>
                                <a:close/>
                              </a:path>
                            </a:pathLst>
                          </a:custGeom>
                          <a:solidFill>
                            <a:srgbClr val="949698"/>
                          </a:solidFill>
                        </wps:spPr>
                        <wps:bodyPr wrap="square" lIns="0" tIns="0" rIns="0" bIns="0" rtlCol="0">
                          <a:prstTxWarp prst="textNoShape">
                            <a:avLst/>
                          </a:prstTxWarp>
                          <a:noAutofit/>
                        </wps:bodyPr>
                      </wps:wsp>
                      <wps:wsp>
                        <wps:cNvPr id="412" name="Graphic 412"/>
                        <wps:cNvSpPr/>
                        <wps:spPr>
                          <a:xfrm>
                            <a:off x="1986857" y="6664432"/>
                            <a:ext cx="1981835" cy="330835"/>
                          </a:xfrm>
                          <a:custGeom>
                            <a:avLst/>
                            <a:gdLst/>
                            <a:ahLst/>
                            <a:cxnLst/>
                            <a:rect l="l" t="t" r="r" b="b"/>
                            <a:pathLst>
                              <a:path w="1981835" h="330835">
                                <a:moveTo>
                                  <a:pt x="1981669" y="0"/>
                                </a:moveTo>
                                <a:lnTo>
                                  <a:pt x="0" y="0"/>
                                </a:lnTo>
                                <a:lnTo>
                                  <a:pt x="0" y="330314"/>
                                </a:lnTo>
                                <a:lnTo>
                                  <a:pt x="1981669" y="330314"/>
                                </a:lnTo>
                                <a:lnTo>
                                  <a:pt x="1981669" y="0"/>
                                </a:lnTo>
                                <a:close/>
                              </a:path>
                            </a:pathLst>
                          </a:custGeom>
                          <a:solidFill>
                            <a:srgbClr val="FFFFFF"/>
                          </a:solidFill>
                        </wps:spPr>
                        <wps:bodyPr wrap="square" lIns="0" tIns="0" rIns="0" bIns="0" rtlCol="0">
                          <a:prstTxWarp prst="textNoShape">
                            <a:avLst/>
                          </a:prstTxWarp>
                          <a:noAutofit/>
                        </wps:bodyPr>
                      </wps:wsp>
                      <wps:wsp>
                        <wps:cNvPr id="413" name="Graphic 413"/>
                        <wps:cNvSpPr/>
                        <wps:spPr>
                          <a:xfrm>
                            <a:off x="1986857" y="6664432"/>
                            <a:ext cx="1981835" cy="330835"/>
                          </a:xfrm>
                          <a:custGeom>
                            <a:avLst/>
                            <a:gdLst/>
                            <a:ahLst/>
                            <a:cxnLst/>
                            <a:rect l="l" t="t" r="r" b="b"/>
                            <a:pathLst>
                              <a:path w="1981835" h="330835">
                                <a:moveTo>
                                  <a:pt x="0" y="330314"/>
                                </a:moveTo>
                                <a:lnTo>
                                  <a:pt x="1981669" y="330314"/>
                                </a:lnTo>
                                <a:lnTo>
                                  <a:pt x="1981669" y="0"/>
                                </a:lnTo>
                                <a:lnTo>
                                  <a:pt x="0" y="0"/>
                                </a:lnTo>
                                <a:lnTo>
                                  <a:pt x="0" y="330314"/>
                                </a:lnTo>
                                <a:close/>
                              </a:path>
                            </a:pathLst>
                          </a:custGeom>
                          <a:ln w="5981">
                            <a:solidFill>
                              <a:srgbClr val="231F20"/>
                            </a:solidFill>
                            <a:prstDash val="solid"/>
                          </a:ln>
                        </wps:spPr>
                        <wps:bodyPr wrap="square" lIns="0" tIns="0" rIns="0" bIns="0" rtlCol="0">
                          <a:prstTxWarp prst="textNoShape">
                            <a:avLst/>
                          </a:prstTxWarp>
                          <a:noAutofit/>
                        </wps:bodyPr>
                      </wps:wsp>
                      <wps:wsp>
                        <wps:cNvPr id="414" name="Graphic 414"/>
                        <wps:cNvSpPr/>
                        <wps:spPr>
                          <a:xfrm>
                            <a:off x="992511" y="338347"/>
                            <a:ext cx="990600" cy="6489700"/>
                          </a:xfrm>
                          <a:custGeom>
                            <a:avLst/>
                            <a:gdLst/>
                            <a:ahLst/>
                            <a:cxnLst/>
                            <a:rect l="l" t="t" r="r" b="b"/>
                            <a:pathLst>
                              <a:path w="990600" h="6489700">
                                <a:moveTo>
                                  <a:pt x="575754" y="6331750"/>
                                </a:moveTo>
                                <a:lnTo>
                                  <a:pt x="575754" y="6489052"/>
                                </a:lnTo>
                              </a:path>
                              <a:path w="990600" h="6489700">
                                <a:moveTo>
                                  <a:pt x="575906" y="6489103"/>
                                </a:moveTo>
                                <a:lnTo>
                                  <a:pt x="990003" y="6489103"/>
                                </a:lnTo>
                              </a:path>
                              <a:path w="990600" h="6489700">
                                <a:moveTo>
                                  <a:pt x="575754" y="5444617"/>
                                </a:moveTo>
                                <a:lnTo>
                                  <a:pt x="575754" y="5606427"/>
                                </a:lnTo>
                              </a:path>
                              <a:path w="990600" h="6489700">
                                <a:moveTo>
                                  <a:pt x="575906" y="5606453"/>
                                </a:moveTo>
                                <a:lnTo>
                                  <a:pt x="985520" y="5606453"/>
                                </a:lnTo>
                              </a:path>
                              <a:path w="990600" h="6489700">
                                <a:moveTo>
                                  <a:pt x="575754" y="2728671"/>
                                </a:moveTo>
                                <a:lnTo>
                                  <a:pt x="575754" y="4734648"/>
                                </a:lnTo>
                              </a:path>
                              <a:path w="990600" h="6489700">
                                <a:moveTo>
                                  <a:pt x="575906" y="4734699"/>
                                </a:moveTo>
                                <a:lnTo>
                                  <a:pt x="988314" y="4734699"/>
                                </a:lnTo>
                              </a:path>
                              <a:path w="990600" h="6489700">
                                <a:moveTo>
                                  <a:pt x="575906" y="4281055"/>
                                </a:moveTo>
                                <a:lnTo>
                                  <a:pt x="988314" y="4281055"/>
                                </a:lnTo>
                              </a:path>
                              <a:path w="990600" h="6489700">
                                <a:moveTo>
                                  <a:pt x="575906" y="3828376"/>
                                </a:moveTo>
                                <a:lnTo>
                                  <a:pt x="988314" y="3828376"/>
                                </a:lnTo>
                              </a:path>
                              <a:path w="990600" h="6489700">
                                <a:moveTo>
                                  <a:pt x="575906" y="3375736"/>
                                </a:moveTo>
                                <a:lnTo>
                                  <a:pt x="988314" y="3375736"/>
                                </a:lnTo>
                              </a:path>
                              <a:path w="990600" h="6489700">
                                <a:moveTo>
                                  <a:pt x="575906" y="2923070"/>
                                </a:moveTo>
                                <a:lnTo>
                                  <a:pt x="988314" y="2923070"/>
                                </a:lnTo>
                              </a:path>
                              <a:path w="990600" h="6489700">
                                <a:moveTo>
                                  <a:pt x="575754" y="516610"/>
                                </a:moveTo>
                                <a:lnTo>
                                  <a:pt x="575754" y="2033930"/>
                                </a:lnTo>
                              </a:path>
                              <a:path w="990600" h="6489700">
                                <a:moveTo>
                                  <a:pt x="575906" y="2033968"/>
                                </a:moveTo>
                                <a:lnTo>
                                  <a:pt x="990549" y="2033968"/>
                                </a:lnTo>
                              </a:path>
                              <a:path w="990600" h="6489700">
                                <a:moveTo>
                                  <a:pt x="575906" y="1583296"/>
                                </a:moveTo>
                                <a:lnTo>
                                  <a:pt x="990549" y="1583296"/>
                                </a:lnTo>
                              </a:path>
                              <a:path w="990600" h="6489700">
                                <a:moveTo>
                                  <a:pt x="575906" y="1130630"/>
                                </a:moveTo>
                                <a:lnTo>
                                  <a:pt x="990549" y="1130630"/>
                                </a:lnTo>
                              </a:path>
                              <a:path w="990600" h="6489700">
                                <a:moveTo>
                                  <a:pt x="575906" y="677976"/>
                                </a:moveTo>
                                <a:lnTo>
                                  <a:pt x="990549" y="677976"/>
                                </a:lnTo>
                              </a:path>
                              <a:path w="990600" h="6489700">
                                <a:moveTo>
                                  <a:pt x="0" y="0"/>
                                </a:moveTo>
                                <a:lnTo>
                                  <a:pt x="0" y="6161913"/>
                                </a:lnTo>
                              </a:path>
                              <a:path w="990600" h="6489700">
                                <a:moveTo>
                                  <a:pt x="152" y="6161938"/>
                                </a:moveTo>
                                <a:lnTo>
                                  <a:pt x="173075" y="6161938"/>
                                </a:lnTo>
                              </a:path>
                              <a:path w="990600" h="6489700">
                                <a:moveTo>
                                  <a:pt x="4229" y="5276024"/>
                                </a:moveTo>
                                <a:lnTo>
                                  <a:pt x="174752" y="5276024"/>
                                </a:lnTo>
                              </a:path>
                              <a:path w="990600" h="6489700">
                                <a:moveTo>
                                  <a:pt x="152" y="2558821"/>
                                </a:moveTo>
                                <a:lnTo>
                                  <a:pt x="173647" y="2558821"/>
                                </a:lnTo>
                              </a:path>
                              <a:path w="990600" h="6489700">
                                <a:moveTo>
                                  <a:pt x="152" y="347637"/>
                                </a:moveTo>
                                <a:lnTo>
                                  <a:pt x="173647" y="347637"/>
                                </a:lnTo>
                              </a:path>
                            </a:pathLst>
                          </a:custGeom>
                          <a:ln w="11963">
                            <a:solidFill>
                              <a:srgbClr val="231F20"/>
                            </a:solidFill>
                            <a:prstDash val="solid"/>
                          </a:ln>
                        </wps:spPr>
                        <wps:bodyPr wrap="square" lIns="0" tIns="0" rIns="0" bIns="0" rtlCol="0">
                          <a:prstTxWarp prst="textNoShape">
                            <a:avLst/>
                          </a:prstTxWarp>
                          <a:noAutofit/>
                        </wps:bodyPr>
                      </wps:wsp>
                      <wps:wsp>
                        <wps:cNvPr id="415" name="Textbox 415"/>
                        <wps:cNvSpPr txBox="1"/>
                        <wps:spPr>
                          <a:xfrm>
                            <a:off x="1170400" y="6334106"/>
                            <a:ext cx="803910" cy="330835"/>
                          </a:xfrm>
                          <a:prstGeom prst="rect">
                            <a:avLst/>
                          </a:prstGeom>
                          <a:ln w="5981">
                            <a:solidFill>
                              <a:srgbClr val="231F20"/>
                            </a:solidFill>
                            <a:prstDash val="solid"/>
                          </a:ln>
                        </wps:spPr>
                        <wps:txbx>
                          <w:txbxContent>
                            <w:p w14:paraId="411BE289" w14:textId="77777777" w:rsidR="002755BC" w:rsidRDefault="00000000">
                              <w:pPr>
                                <w:spacing w:before="168"/>
                                <w:ind w:left="102"/>
                                <w:rPr>
                                  <w:rFonts w:ascii="Arial"/>
                                  <w:sz w:val="15"/>
                                </w:rPr>
                              </w:pPr>
                              <w:r>
                                <w:rPr>
                                  <w:rFonts w:ascii="Arial"/>
                                  <w:color w:val="231F20"/>
                                  <w:sz w:val="15"/>
                                </w:rPr>
                                <w:t xml:space="preserve">In Bosnia . . </w:t>
                              </w:r>
                              <w:r>
                                <w:rPr>
                                  <w:rFonts w:ascii="Arial"/>
                                  <w:color w:val="231F20"/>
                                  <w:spacing w:val="-10"/>
                                  <w:sz w:val="15"/>
                                </w:rPr>
                                <w:t>.</w:t>
                              </w:r>
                            </w:p>
                          </w:txbxContent>
                        </wps:txbx>
                        <wps:bodyPr wrap="square" lIns="0" tIns="0" rIns="0" bIns="0" rtlCol="0">
                          <a:noAutofit/>
                        </wps:bodyPr>
                      </wps:wsp>
                      <wps:wsp>
                        <wps:cNvPr id="416" name="Textbox 416"/>
                        <wps:cNvSpPr txBox="1"/>
                        <wps:spPr>
                          <a:xfrm>
                            <a:off x="1170400" y="5449220"/>
                            <a:ext cx="803910" cy="330835"/>
                          </a:xfrm>
                          <a:prstGeom prst="rect">
                            <a:avLst/>
                          </a:prstGeom>
                          <a:ln w="5981">
                            <a:solidFill>
                              <a:srgbClr val="231F20"/>
                            </a:solidFill>
                            <a:prstDash val="solid"/>
                          </a:ln>
                        </wps:spPr>
                        <wps:txbx>
                          <w:txbxContent>
                            <w:p w14:paraId="3DF89AE1" w14:textId="77777777" w:rsidR="002755BC" w:rsidRDefault="00000000">
                              <w:pPr>
                                <w:spacing w:before="168"/>
                                <w:ind w:left="102"/>
                                <w:rPr>
                                  <w:rFonts w:ascii="Arial"/>
                                  <w:sz w:val="15"/>
                                </w:rPr>
                              </w:pPr>
                              <w:r>
                                <w:rPr>
                                  <w:rFonts w:ascii="Arial"/>
                                  <w:color w:val="231F20"/>
                                  <w:sz w:val="15"/>
                                </w:rPr>
                                <w:t xml:space="preserve">In Iraq . . </w:t>
                              </w:r>
                              <w:r>
                                <w:rPr>
                                  <w:rFonts w:ascii="Arial"/>
                                  <w:color w:val="231F20"/>
                                  <w:spacing w:val="-10"/>
                                  <w:sz w:val="15"/>
                                </w:rPr>
                                <w:t>.</w:t>
                              </w:r>
                            </w:p>
                          </w:txbxContent>
                        </wps:txbx>
                        <wps:bodyPr wrap="square" lIns="0" tIns="0" rIns="0" bIns="0" rtlCol="0">
                          <a:noAutofit/>
                        </wps:bodyPr>
                      </wps:wsp>
                      <wps:wsp>
                        <wps:cNvPr id="417" name="Textbox 417"/>
                        <wps:cNvSpPr txBox="1"/>
                        <wps:spPr>
                          <a:xfrm>
                            <a:off x="1974245" y="4906879"/>
                            <a:ext cx="1994535" cy="330835"/>
                          </a:xfrm>
                          <a:prstGeom prst="rect">
                            <a:avLst/>
                          </a:prstGeom>
                          <a:ln w="5981">
                            <a:solidFill>
                              <a:srgbClr val="231F20"/>
                            </a:solidFill>
                            <a:prstDash val="solid"/>
                          </a:ln>
                        </wps:spPr>
                        <wps:txbx>
                          <w:txbxContent>
                            <w:p w14:paraId="7A432FC8" w14:textId="77777777" w:rsidR="002755BC" w:rsidRDefault="00000000">
                              <w:pPr>
                                <w:spacing w:before="168"/>
                                <w:ind w:left="175"/>
                                <w:rPr>
                                  <w:rFonts w:ascii="Arial"/>
                                  <w:sz w:val="15"/>
                                </w:rPr>
                              </w:pPr>
                              <w:r>
                                <w:rPr>
                                  <w:rFonts w:ascii="Arial"/>
                                  <w:color w:val="231F20"/>
                                  <w:sz w:val="15"/>
                                </w:rPr>
                                <w:t xml:space="preserve">Germany attacked </w:t>
                              </w:r>
                              <w:r>
                                <w:rPr>
                                  <w:rFonts w:ascii="Arial"/>
                                  <w:color w:val="231F20"/>
                                  <w:spacing w:val="-2"/>
                                  <w:sz w:val="15"/>
                                </w:rPr>
                                <w:t>Austria.</w:t>
                              </w:r>
                            </w:p>
                          </w:txbxContent>
                        </wps:txbx>
                        <wps:bodyPr wrap="square" lIns="0" tIns="0" rIns="0" bIns="0" rtlCol="0">
                          <a:noAutofit/>
                        </wps:bodyPr>
                      </wps:wsp>
                      <wps:wsp>
                        <wps:cNvPr id="418" name="Textbox 418"/>
                        <wps:cNvSpPr txBox="1"/>
                        <wps:spPr>
                          <a:xfrm>
                            <a:off x="1974245" y="4454239"/>
                            <a:ext cx="1994535" cy="330835"/>
                          </a:xfrm>
                          <a:prstGeom prst="rect">
                            <a:avLst/>
                          </a:prstGeom>
                          <a:ln w="5981">
                            <a:solidFill>
                              <a:srgbClr val="231F20"/>
                            </a:solidFill>
                            <a:prstDash val="solid"/>
                          </a:ln>
                        </wps:spPr>
                        <wps:txbx>
                          <w:txbxContent>
                            <w:p w14:paraId="044C05D4" w14:textId="77777777" w:rsidR="002755BC" w:rsidRDefault="00000000">
                              <w:pPr>
                                <w:spacing w:before="168"/>
                                <w:ind w:left="175"/>
                                <w:rPr>
                                  <w:rFonts w:ascii="Arial"/>
                                  <w:sz w:val="15"/>
                                </w:rPr>
                              </w:pPr>
                              <w:r>
                                <w:rPr>
                                  <w:rFonts w:ascii="Arial"/>
                                  <w:color w:val="231F20"/>
                                  <w:sz w:val="15"/>
                                </w:rPr>
                                <w:t xml:space="preserve">Hitler built a strong war </w:t>
                              </w:r>
                              <w:r>
                                <w:rPr>
                                  <w:rFonts w:ascii="Arial"/>
                                  <w:color w:val="231F20"/>
                                  <w:spacing w:val="-2"/>
                                  <w:sz w:val="15"/>
                                </w:rPr>
                                <w:t>machine.</w:t>
                              </w:r>
                            </w:p>
                          </w:txbxContent>
                        </wps:txbx>
                        <wps:bodyPr wrap="square" lIns="0" tIns="0" rIns="0" bIns="0" rtlCol="0">
                          <a:noAutofit/>
                        </wps:bodyPr>
                      </wps:wsp>
                      <wps:wsp>
                        <wps:cNvPr id="419" name="Textbox 419"/>
                        <wps:cNvSpPr txBox="1"/>
                        <wps:spPr>
                          <a:xfrm>
                            <a:off x="1974245" y="4001573"/>
                            <a:ext cx="1994535" cy="330835"/>
                          </a:xfrm>
                          <a:prstGeom prst="rect">
                            <a:avLst/>
                          </a:prstGeom>
                          <a:ln w="5981">
                            <a:solidFill>
                              <a:srgbClr val="231F20"/>
                            </a:solidFill>
                            <a:prstDash val="solid"/>
                          </a:ln>
                        </wps:spPr>
                        <wps:txbx>
                          <w:txbxContent>
                            <w:p w14:paraId="4D5E851E" w14:textId="77777777" w:rsidR="002755BC" w:rsidRDefault="00000000">
                              <w:pPr>
                                <w:spacing w:before="74" w:line="261" w:lineRule="auto"/>
                                <w:ind w:left="175"/>
                                <w:rPr>
                                  <w:rFonts w:ascii="Arial"/>
                                  <w:sz w:val="15"/>
                                </w:rPr>
                              </w:pPr>
                              <w:r>
                                <w:rPr>
                                  <w:rFonts w:ascii="Arial"/>
                                  <w:color w:val="231F20"/>
                                  <w:sz w:val="15"/>
                                </w:rPr>
                                <w:t>1933:</w:t>
                              </w:r>
                              <w:r>
                                <w:rPr>
                                  <w:rFonts w:ascii="Arial"/>
                                  <w:color w:val="231F20"/>
                                  <w:spacing w:val="-5"/>
                                  <w:sz w:val="15"/>
                                </w:rPr>
                                <w:t xml:space="preserve"> </w:t>
                              </w:r>
                              <w:r>
                                <w:rPr>
                                  <w:rFonts w:ascii="Arial"/>
                                  <w:color w:val="231F20"/>
                                  <w:sz w:val="15"/>
                                </w:rPr>
                                <w:t>Nazis</w:t>
                              </w:r>
                              <w:r>
                                <w:rPr>
                                  <w:rFonts w:ascii="Arial"/>
                                  <w:color w:val="231F20"/>
                                  <w:spacing w:val="-5"/>
                                  <w:sz w:val="15"/>
                                </w:rPr>
                                <w:t xml:space="preserve"> </w:t>
                              </w:r>
                              <w:r>
                                <w:rPr>
                                  <w:rFonts w:ascii="Arial"/>
                                  <w:color w:val="231F20"/>
                                  <w:sz w:val="15"/>
                                </w:rPr>
                                <w:t>won</w:t>
                              </w:r>
                              <w:r>
                                <w:rPr>
                                  <w:rFonts w:ascii="Arial"/>
                                  <w:color w:val="231F20"/>
                                  <w:spacing w:val="-5"/>
                                  <w:sz w:val="15"/>
                                </w:rPr>
                                <w:t xml:space="preserve"> </w:t>
                              </w:r>
                              <w:r>
                                <w:rPr>
                                  <w:rFonts w:ascii="Arial"/>
                                  <w:color w:val="231F20"/>
                                  <w:sz w:val="15"/>
                                </w:rPr>
                                <w:t>control</w:t>
                              </w:r>
                              <w:r>
                                <w:rPr>
                                  <w:rFonts w:ascii="Arial"/>
                                  <w:color w:val="231F20"/>
                                  <w:spacing w:val="-5"/>
                                  <w:sz w:val="15"/>
                                </w:rPr>
                                <w:t xml:space="preserve"> </w:t>
                              </w:r>
                              <w:r>
                                <w:rPr>
                                  <w:rFonts w:ascii="Arial"/>
                                  <w:color w:val="231F20"/>
                                  <w:sz w:val="15"/>
                                </w:rPr>
                                <w:t>of</w:t>
                              </w:r>
                              <w:r>
                                <w:rPr>
                                  <w:rFonts w:ascii="Arial"/>
                                  <w:color w:val="231F20"/>
                                  <w:spacing w:val="-5"/>
                                  <w:sz w:val="15"/>
                                </w:rPr>
                                <w:t xml:space="preserve"> </w:t>
                              </w:r>
                              <w:r>
                                <w:rPr>
                                  <w:rFonts w:ascii="Arial"/>
                                  <w:color w:val="231F20"/>
                                  <w:sz w:val="15"/>
                                </w:rPr>
                                <w:t>the</w:t>
                              </w:r>
                              <w:r>
                                <w:rPr>
                                  <w:rFonts w:ascii="Arial"/>
                                  <w:color w:val="231F20"/>
                                  <w:spacing w:val="-5"/>
                                  <w:sz w:val="15"/>
                                </w:rPr>
                                <w:t xml:space="preserve"> </w:t>
                              </w:r>
                              <w:r>
                                <w:rPr>
                                  <w:rFonts w:ascii="Arial"/>
                                  <w:color w:val="231F20"/>
                                  <w:sz w:val="15"/>
                                </w:rPr>
                                <w:t xml:space="preserve">German </w:t>
                              </w:r>
                              <w:r>
                                <w:rPr>
                                  <w:rFonts w:ascii="Arial"/>
                                  <w:color w:val="231F20"/>
                                  <w:spacing w:val="-2"/>
                                  <w:sz w:val="15"/>
                                </w:rPr>
                                <w:t>government.</w:t>
                              </w:r>
                            </w:p>
                          </w:txbxContent>
                        </wps:txbx>
                        <wps:bodyPr wrap="square" lIns="0" tIns="0" rIns="0" bIns="0" rtlCol="0">
                          <a:noAutofit/>
                        </wps:bodyPr>
                      </wps:wsp>
                      <wps:wsp>
                        <wps:cNvPr id="420" name="Textbox 420"/>
                        <wps:cNvSpPr txBox="1"/>
                        <wps:spPr>
                          <a:xfrm>
                            <a:off x="1974245" y="3548907"/>
                            <a:ext cx="1994535" cy="330835"/>
                          </a:xfrm>
                          <a:prstGeom prst="rect">
                            <a:avLst/>
                          </a:prstGeom>
                          <a:ln w="5981">
                            <a:solidFill>
                              <a:srgbClr val="231F20"/>
                            </a:solidFill>
                            <a:prstDash val="solid"/>
                          </a:ln>
                        </wps:spPr>
                        <wps:txbx>
                          <w:txbxContent>
                            <w:p w14:paraId="48E46731" w14:textId="77777777" w:rsidR="002755BC" w:rsidRDefault="00000000">
                              <w:pPr>
                                <w:spacing w:before="168"/>
                                <w:ind w:left="175"/>
                                <w:rPr>
                                  <w:rFonts w:ascii="Arial"/>
                                  <w:sz w:val="15"/>
                                </w:rPr>
                              </w:pPr>
                              <w:r>
                                <w:rPr>
                                  <w:rFonts w:ascii="Arial"/>
                                  <w:color w:val="231F20"/>
                                  <w:sz w:val="15"/>
                                </w:rPr>
                                <w:t xml:space="preserve">Hitler instilled a sense of hope for the . . </w:t>
                              </w:r>
                              <w:r>
                                <w:rPr>
                                  <w:rFonts w:ascii="Arial"/>
                                  <w:color w:val="231F20"/>
                                  <w:spacing w:val="-10"/>
                                  <w:sz w:val="15"/>
                                </w:rPr>
                                <w:t>.</w:t>
                              </w:r>
                            </w:p>
                          </w:txbxContent>
                        </wps:txbx>
                        <wps:bodyPr wrap="square" lIns="0" tIns="0" rIns="0" bIns="0" rtlCol="0">
                          <a:noAutofit/>
                        </wps:bodyPr>
                      </wps:wsp>
                      <wps:wsp>
                        <wps:cNvPr id="421" name="Textbox 421"/>
                        <wps:cNvSpPr txBox="1"/>
                        <wps:spPr>
                          <a:xfrm>
                            <a:off x="1974245" y="3079299"/>
                            <a:ext cx="1994535" cy="347345"/>
                          </a:xfrm>
                          <a:prstGeom prst="rect">
                            <a:avLst/>
                          </a:prstGeom>
                          <a:ln w="5981">
                            <a:solidFill>
                              <a:srgbClr val="231F20"/>
                            </a:solidFill>
                            <a:prstDash val="solid"/>
                          </a:ln>
                        </wps:spPr>
                        <wps:txbx>
                          <w:txbxContent>
                            <w:p w14:paraId="22FEE9D3" w14:textId="77777777" w:rsidR="002755BC" w:rsidRDefault="002755BC">
                              <w:pPr>
                                <w:spacing w:before="22"/>
                                <w:rPr>
                                  <w:sz w:val="15"/>
                                </w:rPr>
                              </w:pPr>
                            </w:p>
                            <w:p w14:paraId="285D066A" w14:textId="77777777" w:rsidR="002755BC" w:rsidRDefault="00000000">
                              <w:pPr>
                                <w:ind w:left="175"/>
                                <w:rPr>
                                  <w:rFonts w:ascii="Arial"/>
                                  <w:sz w:val="15"/>
                                </w:rPr>
                              </w:pPr>
                              <w:r>
                                <w:rPr>
                                  <w:rFonts w:ascii="Arial"/>
                                  <w:color w:val="231F20"/>
                                  <w:sz w:val="15"/>
                                </w:rPr>
                                <w:t xml:space="preserve">After WWI, Germany was in economic </w:t>
                              </w:r>
                              <w:r>
                                <w:rPr>
                                  <w:rFonts w:ascii="Arial"/>
                                  <w:color w:val="231F20"/>
                                  <w:spacing w:val="-2"/>
                                  <w:sz w:val="15"/>
                                </w:rPr>
                                <w:t>ruin.</w:t>
                              </w:r>
                            </w:p>
                          </w:txbxContent>
                        </wps:txbx>
                        <wps:bodyPr wrap="square" lIns="0" tIns="0" rIns="0" bIns="0" rtlCol="0">
                          <a:noAutofit/>
                        </wps:bodyPr>
                      </wps:wsp>
                      <wps:wsp>
                        <wps:cNvPr id="422" name="Textbox 422"/>
                        <wps:cNvSpPr txBox="1"/>
                        <wps:spPr>
                          <a:xfrm>
                            <a:off x="1170400" y="2732017"/>
                            <a:ext cx="803910" cy="347345"/>
                          </a:xfrm>
                          <a:prstGeom prst="rect">
                            <a:avLst/>
                          </a:prstGeom>
                          <a:ln w="5981">
                            <a:solidFill>
                              <a:srgbClr val="231F20"/>
                            </a:solidFill>
                            <a:prstDash val="solid"/>
                          </a:ln>
                        </wps:spPr>
                        <wps:txbx>
                          <w:txbxContent>
                            <w:p w14:paraId="1001547C" w14:textId="77777777" w:rsidR="002755BC" w:rsidRDefault="00000000">
                              <w:pPr>
                                <w:spacing w:before="168"/>
                                <w:ind w:left="102"/>
                                <w:rPr>
                                  <w:rFonts w:ascii="Arial"/>
                                  <w:sz w:val="15"/>
                                </w:rPr>
                              </w:pPr>
                              <w:r>
                                <w:rPr>
                                  <w:rFonts w:ascii="Arial"/>
                                  <w:color w:val="231F20"/>
                                  <w:sz w:val="15"/>
                                </w:rPr>
                                <w:t xml:space="preserve">In Germany . . </w:t>
                              </w:r>
                              <w:r>
                                <w:rPr>
                                  <w:rFonts w:ascii="Arial"/>
                                  <w:color w:val="231F20"/>
                                  <w:spacing w:val="-10"/>
                                  <w:sz w:val="15"/>
                                </w:rPr>
                                <w:t>.</w:t>
                              </w:r>
                            </w:p>
                          </w:txbxContent>
                        </wps:txbx>
                        <wps:bodyPr wrap="square" lIns="0" tIns="0" rIns="0" bIns="0" rtlCol="0">
                          <a:noAutofit/>
                        </wps:bodyPr>
                      </wps:wsp>
                      <wps:wsp>
                        <wps:cNvPr id="423" name="Textbox 423"/>
                        <wps:cNvSpPr txBox="1"/>
                        <wps:spPr>
                          <a:xfrm>
                            <a:off x="1974245" y="2209145"/>
                            <a:ext cx="1994535" cy="330835"/>
                          </a:xfrm>
                          <a:prstGeom prst="rect">
                            <a:avLst/>
                          </a:prstGeom>
                          <a:ln w="5981">
                            <a:solidFill>
                              <a:srgbClr val="231F20"/>
                            </a:solidFill>
                            <a:prstDash val="solid"/>
                          </a:ln>
                        </wps:spPr>
                        <wps:txbx>
                          <w:txbxContent>
                            <w:p w14:paraId="5073F6EA" w14:textId="77777777" w:rsidR="002755BC" w:rsidRDefault="00000000">
                              <w:pPr>
                                <w:spacing w:before="168"/>
                                <w:ind w:left="175"/>
                                <w:rPr>
                                  <w:rFonts w:ascii="Arial"/>
                                  <w:sz w:val="15"/>
                                </w:rPr>
                              </w:pPr>
                              <w:r>
                                <w:rPr>
                                  <w:rFonts w:ascii="Arial"/>
                                  <w:color w:val="231F20"/>
                                  <w:sz w:val="15"/>
                                </w:rPr>
                                <w:t xml:space="preserve">Mussolini took over weaker </w:t>
                              </w:r>
                              <w:r>
                                <w:rPr>
                                  <w:rFonts w:ascii="Arial"/>
                                  <w:color w:val="231F20"/>
                                  <w:spacing w:val="-2"/>
                                  <w:sz w:val="15"/>
                                </w:rPr>
                                <w:t>nations.</w:t>
                              </w:r>
                            </w:p>
                          </w:txbxContent>
                        </wps:txbx>
                        <wps:bodyPr wrap="square" lIns="0" tIns="0" rIns="0" bIns="0" rtlCol="0">
                          <a:noAutofit/>
                        </wps:bodyPr>
                      </wps:wsp>
                      <wps:wsp>
                        <wps:cNvPr id="424" name="Textbox 424"/>
                        <wps:cNvSpPr txBox="1"/>
                        <wps:spPr>
                          <a:xfrm>
                            <a:off x="1974245" y="1756479"/>
                            <a:ext cx="1994535" cy="330835"/>
                          </a:xfrm>
                          <a:prstGeom prst="rect">
                            <a:avLst/>
                          </a:prstGeom>
                          <a:ln w="5981">
                            <a:solidFill>
                              <a:srgbClr val="231F20"/>
                            </a:solidFill>
                            <a:prstDash val="solid"/>
                          </a:ln>
                        </wps:spPr>
                        <wps:txbx>
                          <w:txbxContent>
                            <w:p w14:paraId="6A6019FA" w14:textId="77777777" w:rsidR="002755BC" w:rsidRDefault="00000000">
                              <w:pPr>
                                <w:spacing w:before="168"/>
                                <w:ind w:left="175"/>
                                <w:rPr>
                                  <w:rFonts w:ascii="Arial"/>
                                  <w:sz w:val="15"/>
                                </w:rPr>
                              </w:pPr>
                              <w:r>
                                <w:rPr>
                                  <w:rFonts w:ascii="Arial"/>
                                  <w:color w:val="231F20"/>
                                  <w:sz w:val="15"/>
                                </w:rPr>
                                <w:t xml:space="preserve">In 1922, Fascists created a </w:t>
                              </w:r>
                              <w:r>
                                <w:rPr>
                                  <w:rFonts w:ascii="Arial"/>
                                  <w:color w:val="231F20"/>
                                  <w:spacing w:val="-2"/>
                                  <w:sz w:val="15"/>
                                </w:rPr>
                                <w:t>dictatorship.</w:t>
                              </w:r>
                            </w:p>
                          </w:txbxContent>
                        </wps:txbx>
                        <wps:bodyPr wrap="square" lIns="0" tIns="0" rIns="0" bIns="0" rtlCol="0">
                          <a:noAutofit/>
                        </wps:bodyPr>
                      </wps:wsp>
                      <wps:wsp>
                        <wps:cNvPr id="425" name="Textbox 425"/>
                        <wps:cNvSpPr txBox="1"/>
                        <wps:spPr>
                          <a:xfrm>
                            <a:off x="1974245" y="1303813"/>
                            <a:ext cx="1994535" cy="330835"/>
                          </a:xfrm>
                          <a:prstGeom prst="rect">
                            <a:avLst/>
                          </a:prstGeom>
                          <a:ln w="5981">
                            <a:solidFill>
                              <a:srgbClr val="231F20"/>
                            </a:solidFill>
                            <a:prstDash val="solid"/>
                          </a:ln>
                        </wps:spPr>
                        <wps:txbx>
                          <w:txbxContent>
                            <w:p w14:paraId="148626F0" w14:textId="77777777" w:rsidR="002755BC" w:rsidRDefault="00000000">
                              <w:pPr>
                                <w:spacing w:before="74" w:line="261" w:lineRule="auto"/>
                                <w:ind w:left="175" w:right="94"/>
                                <w:rPr>
                                  <w:rFonts w:ascii="Arial" w:hAnsi="Arial"/>
                                  <w:sz w:val="15"/>
                                </w:rPr>
                              </w:pPr>
                              <w:r>
                                <w:rPr>
                                  <w:rFonts w:ascii="Arial" w:hAnsi="Arial"/>
                                  <w:color w:val="231F20"/>
                                  <w:sz w:val="15"/>
                                </w:rPr>
                                <w:t>Mussolini</w:t>
                              </w:r>
                              <w:r>
                                <w:rPr>
                                  <w:rFonts w:ascii="Arial" w:hAnsi="Arial"/>
                                  <w:color w:val="231F20"/>
                                  <w:spacing w:val="-7"/>
                                  <w:sz w:val="15"/>
                                </w:rPr>
                                <w:t xml:space="preserve"> </w:t>
                              </w:r>
                              <w:r>
                                <w:rPr>
                                  <w:rFonts w:ascii="Arial" w:hAnsi="Arial"/>
                                  <w:color w:val="231F20"/>
                                  <w:sz w:val="15"/>
                                </w:rPr>
                                <w:t>convinced</w:t>
                              </w:r>
                              <w:r>
                                <w:rPr>
                                  <w:rFonts w:ascii="Arial" w:hAnsi="Arial"/>
                                  <w:color w:val="231F20"/>
                                  <w:spacing w:val="-7"/>
                                  <w:sz w:val="15"/>
                                </w:rPr>
                                <w:t xml:space="preserve"> </w:t>
                              </w:r>
                              <w:r>
                                <w:rPr>
                                  <w:rFonts w:ascii="Arial" w:hAnsi="Arial"/>
                                  <w:color w:val="231F20"/>
                                  <w:sz w:val="15"/>
                                </w:rPr>
                                <w:t>people</w:t>
                              </w:r>
                              <w:r>
                                <w:rPr>
                                  <w:rFonts w:ascii="Arial" w:hAnsi="Arial"/>
                                  <w:color w:val="231F20"/>
                                  <w:spacing w:val="-7"/>
                                  <w:sz w:val="15"/>
                                </w:rPr>
                                <w:t xml:space="preserve"> </w:t>
                              </w:r>
                              <w:r>
                                <w:rPr>
                                  <w:rFonts w:ascii="Arial" w:hAnsi="Arial"/>
                                  <w:color w:val="231F20"/>
                                  <w:sz w:val="15"/>
                                </w:rPr>
                                <w:t>he</w:t>
                              </w:r>
                              <w:r>
                                <w:rPr>
                                  <w:rFonts w:ascii="Arial" w:hAnsi="Arial"/>
                                  <w:color w:val="231F20"/>
                                  <w:spacing w:val="-7"/>
                                  <w:sz w:val="15"/>
                                </w:rPr>
                                <w:t xml:space="preserve"> </w:t>
                              </w:r>
                              <w:r>
                                <w:rPr>
                                  <w:rFonts w:ascii="Arial" w:hAnsi="Arial"/>
                                  <w:color w:val="231F20"/>
                                  <w:sz w:val="15"/>
                                </w:rPr>
                                <w:t>could restore Italy’s grandeur.</w:t>
                              </w:r>
                            </w:p>
                          </w:txbxContent>
                        </wps:txbx>
                        <wps:bodyPr wrap="square" lIns="0" tIns="0" rIns="0" bIns="0" rtlCol="0">
                          <a:noAutofit/>
                        </wps:bodyPr>
                      </wps:wsp>
                      <wps:wsp>
                        <wps:cNvPr id="426" name="Textbox 426"/>
                        <wps:cNvSpPr txBox="1"/>
                        <wps:spPr>
                          <a:xfrm>
                            <a:off x="1974245" y="851147"/>
                            <a:ext cx="1994535" cy="330835"/>
                          </a:xfrm>
                          <a:prstGeom prst="rect">
                            <a:avLst/>
                          </a:prstGeom>
                          <a:ln w="5981">
                            <a:solidFill>
                              <a:srgbClr val="231F20"/>
                            </a:solidFill>
                            <a:prstDash val="solid"/>
                          </a:ln>
                        </wps:spPr>
                        <wps:txbx>
                          <w:txbxContent>
                            <w:p w14:paraId="38DBE7A0" w14:textId="77777777" w:rsidR="002755BC" w:rsidRDefault="00000000">
                              <w:pPr>
                                <w:spacing w:before="168"/>
                                <w:ind w:left="175"/>
                                <w:rPr>
                                  <w:rFonts w:ascii="Arial"/>
                                  <w:sz w:val="15"/>
                                </w:rPr>
                              </w:pPr>
                              <w:r>
                                <w:rPr>
                                  <w:rFonts w:ascii="Arial"/>
                                  <w:color w:val="231F20"/>
                                  <w:sz w:val="15"/>
                                </w:rPr>
                                <w:t xml:space="preserve">Sense of functional pride was </w:t>
                              </w:r>
                              <w:r>
                                <w:rPr>
                                  <w:rFonts w:ascii="Arial"/>
                                  <w:color w:val="231F20"/>
                                  <w:spacing w:val="-4"/>
                                  <w:sz w:val="15"/>
                                </w:rPr>
                                <w:t>low.</w:t>
                              </w:r>
                            </w:p>
                          </w:txbxContent>
                        </wps:txbx>
                        <wps:bodyPr wrap="square" lIns="0" tIns="0" rIns="0" bIns="0" rtlCol="0">
                          <a:noAutofit/>
                        </wps:bodyPr>
                      </wps:wsp>
                      <wps:wsp>
                        <wps:cNvPr id="427" name="Textbox 427"/>
                        <wps:cNvSpPr txBox="1"/>
                        <wps:spPr>
                          <a:xfrm>
                            <a:off x="1170400" y="520820"/>
                            <a:ext cx="803910" cy="330835"/>
                          </a:xfrm>
                          <a:prstGeom prst="rect">
                            <a:avLst/>
                          </a:prstGeom>
                          <a:ln w="5981">
                            <a:solidFill>
                              <a:srgbClr val="231F20"/>
                            </a:solidFill>
                            <a:prstDash val="solid"/>
                          </a:ln>
                        </wps:spPr>
                        <wps:txbx>
                          <w:txbxContent>
                            <w:p w14:paraId="457CA263" w14:textId="77777777" w:rsidR="002755BC" w:rsidRDefault="00000000">
                              <w:pPr>
                                <w:spacing w:before="168"/>
                                <w:ind w:left="102"/>
                                <w:rPr>
                                  <w:rFonts w:ascii="Arial"/>
                                  <w:sz w:val="15"/>
                                </w:rPr>
                              </w:pPr>
                              <w:r>
                                <w:rPr>
                                  <w:rFonts w:ascii="Arial"/>
                                  <w:color w:val="231F20"/>
                                  <w:sz w:val="15"/>
                                </w:rPr>
                                <w:t xml:space="preserve">In Italy . . </w:t>
                              </w:r>
                              <w:r>
                                <w:rPr>
                                  <w:rFonts w:ascii="Arial"/>
                                  <w:color w:val="231F20"/>
                                  <w:spacing w:val="-10"/>
                                  <w:sz w:val="15"/>
                                </w:rPr>
                                <w:t>.</w:t>
                              </w:r>
                            </w:p>
                          </w:txbxContent>
                        </wps:txbx>
                        <wps:bodyPr wrap="square" lIns="0" tIns="0" rIns="0" bIns="0" rtlCol="0">
                          <a:noAutofit/>
                        </wps:bodyPr>
                      </wps:wsp>
                      <wps:wsp>
                        <wps:cNvPr id="428" name="Textbox 428"/>
                        <wps:cNvSpPr txBox="1"/>
                        <wps:spPr>
                          <a:xfrm>
                            <a:off x="2990" y="2990"/>
                            <a:ext cx="1971675" cy="330835"/>
                          </a:xfrm>
                          <a:prstGeom prst="rect">
                            <a:avLst/>
                          </a:prstGeom>
                          <a:ln w="5981">
                            <a:solidFill>
                              <a:srgbClr val="231F20"/>
                            </a:solidFill>
                            <a:prstDash val="solid"/>
                          </a:ln>
                        </wps:spPr>
                        <wps:txbx>
                          <w:txbxContent>
                            <w:p w14:paraId="7F730379" w14:textId="77777777" w:rsidR="002755BC" w:rsidRDefault="00000000">
                              <w:pPr>
                                <w:spacing w:before="73" w:line="261" w:lineRule="auto"/>
                                <w:ind w:left="155" w:right="123"/>
                                <w:rPr>
                                  <w:rFonts w:ascii="Arial"/>
                                  <w:sz w:val="15"/>
                                </w:rPr>
                              </w:pPr>
                              <w:r>
                                <w:rPr>
                                  <w:rFonts w:ascii="Arial"/>
                                  <w:color w:val="231F20"/>
                                  <w:sz w:val="15"/>
                                </w:rPr>
                                <w:t>Dictators</w:t>
                              </w:r>
                              <w:r>
                                <w:rPr>
                                  <w:rFonts w:ascii="Arial"/>
                                  <w:color w:val="231F20"/>
                                  <w:spacing w:val="-4"/>
                                  <w:sz w:val="15"/>
                                </w:rPr>
                                <w:t xml:space="preserve"> </w:t>
                              </w:r>
                              <w:r>
                                <w:rPr>
                                  <w:rFonts w:ascii="Arial"/>
                                  <w:color w:val="231F20"/>
                                  <w:sz w:val="15"/>
                                </w:rPr>
                                <w:t>rise</w:t>
                              </w:r>
                              <w:r>
                                <w:rPr>
                                  <w:rFonts w:ascii="Arial"/>
                                  <w:color w:val="231F20"/>
                                  <w:spacing w:val="-4"/>
                                  <w:sz w:val="15"/>
                                </w:rPr>
                                <w:t xml:space="preserve"> </w:t>
                              </w:r>
                              <w:r>
                                <w:rPr>
                                  <w:rFonts w:ascii="Arial"/>
                                  <w:color w:val="231F20"/>
                                  <w:sz w:val="15"/>
                                </w:rPr>
                                <w:t>to</w:t>
                              </w:r>
                              <w:r>
                                <w:rPr>
                                  <w:rFonts w:ascii="Arial"/>
                                  <w:color w:val="231F20"/>
                                  <w:spacing w:val="-4"/>
                                  <w:sz w:val="15"/>
                                </w:rPr>
                                <w:t xml:space="preserve"> </w:t>
                              </w:r>
                              <w:r>
                                <w:rPr>
                                  <w:rFonts w:ascii="Arial"/>
                                  <w:color w:val="231F20"/>
                                  <w:sz w:val="15"/>
                                </w:rPr>
                                <w:t>power</w:t>
                              </w:r>
                              <w:r>
                                <w:rPr>
                                  <w:rFonts w:ascii="Arial"/>
                                  <w:color w:val="231F20"/>
                                  <w:spacing w:val="-4"/>
                                  <w:sz w:val="15"/>
                                </w:rPr>
                                <w:t xml:space="preserve"> </w:t>
                              </w:r>
                              <w:r>
                                <w:rPr>
                                  <w:rFonts w:ascii="Arial"/>
                                  <w:color w:val="231F20"/>
                                  <w:sz w:val="15"/>
                                </w:rPr>
                                <w:t>when</w:t>
                              </w:r>
                              <w:r>
                                <w:rPr>
                                  <w:rFonts w:ascii="Arial"/>
                                  <w:color w:val="231F20"/>
                                  <w:spacing w:val="-4"/>
                                  <w:sz w:val="15"/>
                                </w:rPr>
                                <w:t xml:space="preserve"> </w:t>
                              </w:r>
                              <w:r>
                                <w:rPr>
                                  <w:rFonts w:ascii="Arial"/>
                                  <w:color w:val="231F20"/>
                                  <w:sz w:val="15"/>
                                </w:rPr>
                                <w:t>countries</w:t>
                              </w:r>
                              <w:r>
                                <w:rPr>
                                  <w:rFonts w:ascii="Arial"/>
                                  <w:color w:val="231F20"/>
                                  <w:spacing w:val="-4"/>
                                  <w:sz w:val="15"/>
                                </w:rPr>
                                <w:t xml:space="preserve"> </w:t>
                              </w:r>
                              <w:r>
                                <w:rPr>
                                  <w:rFonts w:ascii="Arial"/>
                                  <w:color w:val="231F20"/>
                                  <w:sz w:val="15"/>
                                </w:rPr>
                                <w:t>are weak by promising them strength.</w:t>
                              </w:r>
                            </w:p>
                          </w:txbxContent>
                        </wps:txbx>
                        <wps:bodyPr wrap="square" lIns="0" tIns="0" rIns="0" bIns="0" rtlCol="0">
                          <a:noAutofit/>
                        </wps:bodyPr>
                      </wps:wsp>
                    </wpg:wgp>
                  </a:graphicData>
                </a:graphic>
              </wp:anchor>
            </w:drawing>
          </mc:Choice>
          <mc:Fallback>
            <w:pict>
              <v:group w14:anchorId="3550E737" id="Group 379" o:spid="_x0000_s1148" style="position:absolute;margin-left:118.6pt;margin-top:17.05pt;width:314.85pt;height:553.15pt;z-index:-15662080;mso-wrap-distance-left:0;mso-wrap-distance-right:0;mso-position-horizontal-relative:page" coordsize="39985,7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">
                <v:shape id="Graphic 380" o:spid="_x0000_s1149" style="position:absolute;left:20167;top:35788;width:19819;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" path="m1981669,l,,,330326r1981669,l1981669,xe" fillcolor="#949698" stroked="f">
                  <v:path arrowok="t"/>
                </v:shape>
                <v:shape id="Graphic 381" o:spid="_x0000_s1150" style="position:absolute;left:19868;top:35489;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" path="m1981669,l,,,330326r1981669,l1981669,xe" stroked="f">
                  <v:path arrowok="t"/>
                </v:shape>
                <v:shape id="Graphic 382" o:spid="_x0000_s1151" style="position:absolute;left:20167;top:31261;width:19819;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" path="m1981669,l,,,330301r1981669,l1981669,xe" fillcolor="#949698" stroked="f">
                  <v:path arrowok="t"/>
                </v:shape>
                <v:shape id="Graphic 383" o:spid="_x0000_s1152" style="position:absolute;left:19868;top:30962;width:19818;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" path="m1981669,l,,,330301r1981669,l1981669,xe" stroked="f">
                  <v:path arrowok="t"/>
                </v:shape>
                <v:shape id="Graphic 384" o:spid="_x0000_s1153" style="position:absolute;left:11993;top:27619;width:7670;height:3308;visibility:visible;mso-wrap-style:square;v-text-anchor:top" coordsize="76708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" path="m766521,l,,,330314r766521,l766521,xe" fillcolor="#949698" stroked="f">
                  <v:path arrowok="t"/>
                </v:shape>
                <v:shape id="Graphic 385" o:spid="_x0000_s1154" style="position:absolute;left:11704;top:27320;width:7670;height:3308;visibility:visible;mso-wrap-style:square;v-text-anchor:top" coordsize="76708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" path="m766533,l,,,330314r766533,l766533,xe" stroked="f">
                  <v:path arrowok="t"/>
                </v:shape>
                <v:shape id="Graphic 386" o:spid="_x0000_s1155" style="position:absolute;left:11993;top:54791;width:7670;height:3308;visibility:visible;mso-wrap-style:square;v-text-anchor:top" coordsize="76708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" path="m766521,l,,,330326r766521,l766521,xe" fillcolor="#949698" stroked="f">
                  <v:path arrowok="t"/>
                </v:shape>
                <v:shape id="Graphic 387" o:spid="_x0000_s1156" style="position:absolute;left:11704;top:54492;width:7670;height:3308;visibility:visible;mso-wrap-style:square;v-text-anchor:top" coordsize="76708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" path="m766533,l,,,330326r766533,l766533,xe" stroked="f">
                  <v:path arrowok="t"/>
                </v:shape>
                <v:shape id="Graphic 388" o:spid="_x0000_s1157" style="position:absolute;left:11993;top:63640;width:7670;height:3308;visibility:visible;mso-wrap-style:square;v-text-anchor:top" coordsize="76708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" path="m766521,l,,,330327r766521,l766521,xe" fillcolor="#949698" stroked="f">
                  <v:path arrowok="t"/>
                </v:shape>
                <v:shape id="Graphic 389" o:spid="_x0000_s1158" style="position:absolute;left:11704;top:63341;width:7670;height:3308;visibility:visible;mso-wrap-style:square;v-text-anchor:top" coordsize="76708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" path="m766533,l,,,330327r766533,l766533,xe" stroked="f">
                  <v:path arrowok="t"/>
                </v:shape>
                <v:shape id="Graphic 390" o:spid="_x0000_s1159" style="position:absolute;left:11993;top:5507;width:7670;height:3308;visibility:visible;mso-wrap-style:square;v-text-anchor:top" coordsize="76708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" path="m766521,l,,,330326r766521,l766521,xe" fillcolor="#949698" stroked="f">
                  <v:path arrowok="t"/>
                </v:shape>
                <v:shape id="Graphic 391" o:spid="_x0000_s1160" style="position:absolute;left:11704;top:5208;width:7670;height:3308;visibility:visible;mso-wrap-style:square;v-text-anchor:top" coordsize="76708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" path="m766533,l,,,330326r766533,l766533,xe" stroked="f">
                  <v:path arrowok="t"/>
                </v:shape>
                <v:shape id="Graphic 392" o:spid="_x0000_s1161" style="position:absolute;left:20167;top:40314;width:19819;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" path="m1981669,l,,,330326r1981669,l1981669,xe" fillcolor="#949698" stroked="f">
                  <v:path arrowok="t"/>
                </v:shape>
                <v:shape id="Graphic 393" o:spid="_x0000_s1162" style="position:absolute;left:19868;top:40015;width:19818;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" path="m1981669,l,,,330326r1981669,l1981669,xe" stroked="f">
                  <v:path arrowok="t"/>
                </v:shape>
                <v:shape id="Graphic 394" o:spid="_x0000_s1163" style="position:absolute;left:20167;top:44841;width:19819;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" path="m1981669,l,,,330314r1981669,l1981669,xe" fillcolor="#949698" stroked="f">
                  <v:path arrowok="t"/>
                </v:shape>
                <v:shape id="Graphic 395" o:spid="_x0000_s1164" style="position:absolute;left:19868;top:44542;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" path="m1981669,l,,,330314r1981669,l1981669,xe" stroked="f">
                  <v:path arrowok="t"/>
                </v:shape>
                <v:shape id="Graphic 396" o:spid="_x0000_s1165" style="position:absolute;left:20167;top:13337;width:19819;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" path="m1981669,l,,,330339r1981669,l1981669,xe" fillcolor="#949698" stroked="f">
                  <v:path arrowok="t"/>
                </v:shape>
                <v:shape id="Graphic 397" o:spid="_x0000_s1166" style="position:absolute;left:19868;top:13038;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" path="m1981669,l,,,330339r1981669,l1981669,xe" stroked="f">
                  <v:path arrowok="t"/>
                </v:shape>
                <v:shape id="Graphic 398" o:spid="_x0000_s1167" style="position:absolute;left:20167;top:8810;width:19819;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" path="m1981669,l,,,330326r1981669,l1981669,xe" fillcolor="#949698" stroked="f">
                  <v:path arrowok="t"/>
                </v:shape>
                <v:shape id="Graphic 399" o:spid="_x0000_s1168" style="position:absolute;left:19868;top:8511;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" path="m1981669,l,,,330326r1981669,l1981669,xe" stroked="f">
                  <v:path arrowok="t"/>
                </v:shape>
                <v:shape id="Graphic 400" o:spid="_x0000_s1169" style="position:absolute;left:328;top:329;width:19819;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" path="m1981758,l,,,330326r1981758,l1981758,xe" fillcolor="#949698" stroked="f">
                  <v:path arrowok="t"/>
                </v:shape>
                <v:shape id="Graphic 401" o:spid="_x0000_s1170" style="position:absolute;left:29;top:29;width:19819;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" path="m1981758,l,,,330326r1981758,l1981758,xe" stroked="f">
                  <v:path arrowok="t"/>
                </v:shape>
                <v:shape id="Graphic 402" o:spid="_x0000_s1171" style="position:absolute;left:20167;top:17864;width:19819;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" path="m1981669,l,,,330326r1981669,l1981669,xe" fillcolor="#949698" stroked="f">
                  <v:path arrowok="t"/>
                </v:shape>
                <v:shape id="Graphic 403" o:spid="_x0000_s1172" style="position:absolute;left:19868;top:17564;width:19818;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" path="m1981669,l,,,330326r1981669,l1981669,xe" stroked="f">
                  <v:path arrowok="t"/>
                </v:shape>
                <v:shape id="Graphic 404" o:spid="_x0000_s1173" style="position:absolute;left:20167;top:22390;width:19819;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" path="m1981669,l,,,330326r1981669,l1981669,xe" fillcolor="#949698" stroked="f">
                  <v:path arrowok="t"/>
                </v:shape>
                <v:shape id="Graphic 405" o:spid="_x0000_s1174" style="position:absolute;left:19868;top:22091;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" path="m1981669,l,,,330326r1981669,l1981669,xe" stroked="f">
                  <v:path arrowok="t"/>
                </v:shape>
                <v:shape id="Graphic 406" o:spid="_x0000_s1175" style="position:absolute;left:20167;top:49368;width:19819;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" path="m1981669,l,,,330339r1981669,l1981669,xe" fillcolor="#949698" stroked="f">
                  <v:path arrowok="t"/>
                </v:shape>
                <v:shape id="Graphic 407" o:spid="_x0000_s1176" style="position:absolute;left:19868;top:49068;width:19818;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" path="m1981669,l,,,330339r1981669,l1981669,xe" stroked="f">
                  <v:path arrowok="t"/>
                </v:shape>
                <v:shape id="Graphic 408" o:spid="_x0000_s1177" style="position:absolute;left:20167;top:58094;width:19819;height:3309;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" path="m1981669,l,,,330326r1981669,l1981669,xe" fillcolor="#949698" stroked="f">
                  <v:path arrowok="t"/>
                </v:shape>
                <v:shape id="Graphic 409" o:spid="_x0000_s1178" style="position:absolute;left:19868;top:57795;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" path="m1981669,l,,,330326r1981669,l1981669,xe" stroked="f">
                  <v:path arrowok="t"/>
                </v:shape>
                <v:shape id="Graphic 410" o:spid="_x0000_s1179" style="position:absolute;left:19868;top:57795;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" path="m,330326r1981669,l1981669,,,,,330326xe" filled="f" strokecolor="#231f20" strokeweight=".16614mm">
                  <v:path arrowok="t"/>
                </v:shape>
                <v:shape id="Graphic 411" o:spid="_x0000_s1180" style="position:absolute;left:20167;top:66943;width:19819;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" path="m1981669,l,,,330314r1981669,l1981669,xe" fillcolor="#949698" stroked="f">
                  <v:path arrowok="t"/>
                </v:shape>
                <v:shape id="Graphic 412" o:spid="_x0000_s1181" style="position:absolute;left:19868;top:66644;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" path="m1981669,l,,,330314r1981669,l1981669,xe" stroked="f">
                  <v:path arrowok="t"/>
                </v:shape>
                <v:shape id="Graphic 413" o:spid="_x0000_s1182" style="position:absolute;left:19868;top:66644;width:19818;height:3308;visibility:visible;mso-wrap-style:square;v-text-anchor:top" coordsize="198183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" path="m,330314r1981669,l1981669,,,,,330314xe" filled="f" strokecolor="#231f20" strokeweight=".16614mm">
                  <v:path arrowok="t"/>
                </v:shape>
                <v:shape id="Graphic 414" o:spid="_x0000_s1183" style="position:absolute;left:9925;top:3383;width:9906;height:64897;visibility:visible;mso-wrap-style:square;v-text-anchor:top" coordsize="990600,648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" path="m575754,6331750r,157302em575906,6489103r414097,em575754,5444617r,161810em575906,5606453r409614,em575754,2728671r,2005977em575906,4734699r412408,em575906,4281055r412408,em575906,3828376r412408,em575906,3375736r412408,em575906,2923070r412408,em575754,516610r,1517320em575906,2033968r414643,em575906,1583296r414643,em575906,1130630r414643,em575906,677976r414643,em,l,6161913em152,6161938r172923,em4229,5276024r170523,em152,2558821r173495,em152,347637r173495,e" filled="f" strokecolor="#231f20" strokeweight=".33231mm">
                  <v:path arrowok="t"/>
                </v:shape>
                <v:shape id="Textbox 415" o:spid="_x0000_s1184" type="#_x0000_t202" style="position:absolute;left:11704;top:63341;width:8039;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" filled="f" strokecolor="#231f20" strokeweight=".16614mm">
                  <v:textbox inset="0,0,0,0">
                    <w:txbxContent>
                      <w:p w14:paraId="411BE289" w14:textId="77777777" w:rsidR="002755BC" w:rsidRDefault="00000000">
                        <w:pPr>
                          <w:spacing w:before="168"/>
                          <w:ind w:left="102"/>
                          <w:rPr>
                            <w:rFonts w:ascii="Arial"/>
                            <w:sz w:val="15"/>
                          </w:rPr>
                        </w:pPr>
                        <w:r>
                          <w:rPr>
                            <w:rFonts w:ascii="Arial"/>
                            <w:color w:val="231F20"/>
                            <w:sz w:val="15"/>
                          </w:rPr>
                          <w:t xml:space="preserve">In Bosnia . . </w:t>
                        </w:r>
                        <w:r>
                          <w:rPr>
                            <w:rFonts w:ascii="Arial"/>
                            <w:color w:val="231F20"/>
                            <w:spacing w:val="-10"/>
                            <w:sz w:val="15"/>
                          </w:rPr>
                          <w:t>.</w:t>
                        </w:r>
                      </w:p>
                    </w:txbxContent>
                  </v:textbox>
                </v:shape>
                <v:shape id="Textbox 416" o:spid="_x0000_s1185" type="#_x0000_t202" style="position:absolute;left:11704;top:54492;width:8039;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" filled="f" strokecolor="#231f20" strokeweight=".16614mm">
                  <v:textbox inset="0,0,0,0">
                    <w:txbxContent>
                      <w:p w14:paraId="3DF89AE1" w14:textId="77777777" w:rsidR="002755BC" w:rsidRDefault="00000000">
                        <w:pPr>
                          <w:spacing w:before="168"/>
                          <w:ind w:left="102"/>
                          <w:rPr>
                            <w:rFonts w:ascii="Arial"/>
                            <w:sz w:val="15"/>
                          </w:rPr>
                        </w:pPr>
                        <w:r>
                          <w:rPr>
                            <w:rFonts w:ascii="Arial"/>
                            <w:color w:val="231F20"/>
                            <w:sz w:val="15"/>
                          </w:rPr>
                          <w:t xml:space="preserve">In Iraq . . </w:t>
                        </w:r>
                        <w:r>
                          <w:rPr>
                            <w:rFonts w:ascii="Arial"/>
                            <w:color w:val="231F20"/>
                            <w:spacing w:val="-10"/>
                            <w:sz w:val="15"/>
                          </w:rPr>
                          <w:t>.</w:t>
                        </w:r>
                      </w:p>
                    </w:txbxContent>
                  </v:textbox>
                </v:shape>
                <v:shape id="Textbox 417" o:spid="_x0000_s1186" type="#_x0000_t202" style="position:absolute;left:19742;top:49068;width:1994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" filled="f" strokecolor="#231f20" strokeweight=".16614mm">
                  <v:textbox inset="0,0,0,0">
                    <w:txbxContent>
                      <w:p w14:paraId="7A432FC8" w14:textId="77777777" w:rsidR="002755BC" w:rsidRDefault="00000000">
                        <w:pPr>
                          <w:spacing w:before="168"/>
                          <w:ind w:left="175"/>
                          <w:rPr>
                            <w:rFonts w:ascii="Arial"/>
                            <w:sz w:val="15"/>
                          </w:rPr>
                        </w:pPr>
                        <w:r>
                          <w:rPr>
                            <w:rFonts w:ascii="Arial"/>
                            <w:color w:val="231F20"/>
                            <w:sz w:val="15"/>
                          </w:rPr>
                          <w:t xml:space="preserve">Germany attacked </w:t>
                        </w:r>
                        <w:r>
                          <w:rPr>
                            <w:rFonts w:ascii="Arial"/>
                            <w:color w:val="231F20"/>
                            <w:spacing w:val="-2"/>
                            <w:sz w:val="15"/>
                          </w:rPr>
                          <w:t>Austria.</w:t>
                        </w:r>
                      </w:p>
                    </w:txbxContent>
                  </v:textbox>
                </v:shape>
                <v:shape id="Textbox 418" o:spid="_x0000_s1187" type="#_x0000_t202" style="position:absolute;left:19742;top:44542;width:1994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" filled="f" strokecolor="#231f20" strokeweight=".16614mm">
                  <v:textbox inset="0,0,0,0">
                    <w:txbxContent>
                      <w:p w14:paraId="044C05D4" w14:textId="77777777" w:rsidR="002755BC" w:rsidRDefault="00000000">
                        <w:pPr>
                          <w:spacing w:before="168"/>
                          <w:ind w:left="175"/>
                          <w:rPr>
                            <w:rFonts w:ascii="Arial"/>
                            <w:sz w:val="15"/>
                          </w:rPr>
                        </w:pPr>
                        <w:r>
                          <w:rPr>
                            <w:rFonts w:ascii="Arial"/>
                            <w:color w:val="231F20"/>
                            <w:sz w:val="15"/>
                          </w:rPr>
                          <w:t xml:space="preserve">Hitler built a strong war </w:t>
                        </w:r>
                        <w:r>
                          <w:rPr>
                            <w:rFonts w:ascii="Arial"/>
                            <w:color w:val="231F20"/>
                            <w:spacing w:val="-2"/>
                            <w:sz w:val="15"/>
                          </w:rPr>
                          <w:t>machine.</w:t>
                        </w:r>
                      </w:p>
                    </w:txbxContent>
                  </v:textbox>
                </v:shape>
                <v:shape id="Textbox 419" o:spid="_x0000_s1188" type="#_x0000_t202" style="position:absolute;left:19742;top:40015;width:1994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" filled="f" strokecolor="#231f20" strokeweight=".16614mm">
                  <v:textbox inset="0,0,0,0">
                    <w:txbxContent>
                      <w:p w14:paraId="4D5E851E" w14:textId="77777777" w:rsidR="002755BC" w:rsidRDefault="00000000">
                        <w:pPr>
                          <w:spacing w:before="74" w:line="261" w:lineRule="auto"/>
                          <w:ind w:left="175"/>
                          <w:rPr>
                            <w:rFonts w:ascii="Arial"/>
                            <w:sz w:val="15"/>
                          </w:rPr>
                        </w:pPr>
                        <w:r>
                          <w:rPr>
                            <w:rFonts w:ascii="Arial"/>
                            <w:color w:val="231F20"/>
                            <w:sz w:val="15"/>
                          </w:rPr>
                          <w:t>1933:</w:t>
                        </w:r>
                        <w:r>
                          <w:rPr>
                            <w:rFonts w:ascii="Arial"/>
                            <w:color w:val="231F20"/>
                            <w:spacing w:val="-5"/>
                            <w:sz w:val="15"/>
                          </w:rPr>
                          <w:t xml:space="preserve"> </w:t>
                        </w:r>
                        <w:r>
                          <w:rPr>
                            <w:rFonts w:ascii="Arial"/>
                            <w:color w:val="231F20"/>
                            <w:sz w:val="15"/>
                          </w:rPr>
                          <w:t>Nazis</w:t>
                        </w:r>
                        <w:r>
                          <w:rPr>
                            <w:rFonts w:ascii="Arial"/>
                            <w:color w:val="231F20"/>
                            <w:spacing w:val="-5"/>
                            <w:sz w:val="15"/>
                          </w:rPr>
                          <w:t xml:space="preserve"> </w:t>
                        </w:r>
                        <w:r>
                          <w:rPr>
                            <w:rFonts w:ascii="Arial"/>
                            <w:color w:val="231F20"/>
                            <w:sz w:val="15"/>
                          </w:rPr>
                          <w:t>won</w:t>
                        </w:r>
                        <w:r>
                          <w:rPr>
                            <w:rFonts w:ascii="Arial"/>
                            <w:color w:val="231F20"/>
                            <w:spacing w:val="-5"/>
                            <w:sz w:val="15"/>
                          </w:rPr>
                          <w:t xml:space="preserve"> </w:t>
                        </w:r>
                        <w:r>
                          <w:rPr>
                            <w:rFonts w:ascii="Arial"/>
                            <w:color w:val="231F20"/>
                            <w:sz w:val="15"/>
                          </w:rPr>
                          <w:t>control</w:t>
                        </w:r>
                        <w:r>
                          <w:rPr>
                            <w:rFonts w:ascii="Arial"/>
                            <w:color w:val="231F20"/>
                            <w:spacing w:val="-5"/>
                            <w:sz w:val="15"/>
                          </w:rPr>
                          <w:t xml:space="preserve"> </w:t>
                        </w:r>
                        <w:r>
                          <w:rPr>
                            <w:rFonts w:ascii="Arial"/>
                            <w:color w:val="231F20"/>
                            <w:sz w:val="15"/>
                          </w:rPr>
                          <w:t>of</w:t>
                        </w:r>
                        <w:r>
                          <w:rPr>
                            <w:rFonts w:ascii="Arial"/>
                            <w:color w:val="231F20"/>
                            <w:spacing w:val="-5"/>
                            <w:sz w:val="15"/>
                          </w:rPr>
                          <w:t xml:space="preserve"> </w:t>
                        </w:r>
                        <w:r>
                          <w:rPr>
                            <w:rFonts w:ascii="Arial"/>
                            <w:color w:val="231F20"/>
                            <w:sz w:val="15"/>
                          </w:rPr>
                          <w:t>the</w:t>
                        </w:r>
                        <w:r>
                          <w:rPr>
                            <w:rFonts w:ascii="Arial"/>
                            <w:color w:val="231F20"/>
                            <w:spacing w:val="-5"/>
                            <w:sz w:val="15"/>
                          </w:rPr>
                          <w:t xml:space="preserve"> </w:t>
                        </w:r>
                        <w:r>
                          <w:rPr>
                            <w:rFonts w:ascii="Arial"/>
                            <w:color w:val="231F20"/>
                            <w:sz w:val="15"/>
                          </w:rPr>
                          <w:t xml:space="preserve">German </w:t>
                        </w:r>
                        <w:r>
                          <w:rPr>
                            <w:rFonts w:ascii="Arial"/>
                            <w:color w:val="231F20"/>
                            <w:spacing w:val="-2"/>
                            <w:sz w:val="15"/>
                          </w:rPr>
                          <w:t>government.</w:t>
                        </w:r>
                      </w:p>
                    </w:txbxContent>
                  </v:textbox>
                </v:shape>
                <v:shape id="Textbox 420" o:spid="_x0000_s1189" type="#_x0000_t202" style="position:absolute;left:19742;top:35489;width:1994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" filled="f" strokecolor="#231f20" strokeweight=".16614mm">
                  <v:textbox inset="0,0,0,0">
                    <w:txbxContent>
                      <w:p w14:paraId="48E46731" w14:textId="77777777" w:rsidR="002755BC" w:rsidRDefault="00000000">
                        <w:pPr>
                          <w:spacing w:before="168"/>
                          <w:ind w:left="175"/>
                          <w:rPr>
                            <w:rFonts w:ascii="Arial"/>
                            <w:sz w:val="15"/>
                          </w:rPr>
                        </w:pPr>
                        <w:r>
                          <w:rPr>
                            <w:rFonts w:ascii="Arial"/>
                            <w:color w:val="231F20"/>
                            <w:sz w:val="15"/>
                          </w:rPr>
                          <w:t xml:space="preserve">Hitler instilled a sense of hope for the . . </w:t>
                        </w:r>
                        <w:r>
                          <w:rPr>
                            <w:rFonts w:ascii="Arial"/>
                            <w:color w:val="231F20"/>
                            <w:spacing w:val="-10"/>
                            <w:sz w:val="15"/>
                          </w:rPr>
                          <w:t>.</w:t>
                        </w:r>
                      </w:p>
                    </w:txbxContent>
                  </v:textbox>
                </v:shape>
                <v:shape id="Textbox 421" o:spid="_x0000_s1190" type="#_x0000_t202" style="position:absolute;left:19742;top:30792;width:19945;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" filled="f" strokecolor="#231f20" strokeweight=".16614mm">
                  <v:textbox inset="0,0,0,0">
                    <w:txbxContent>
                      <w:p w14:paraId="22FEE9D3" w14:textId="77777777" w:rsidR="002755BC" w:rsidRDefault="002755BC">
                        <w:pPr>
                          <w:spacing w:before="22"/>
                          <w:rPr>
                            <w:sz w:val="15"/>
                          </w:rPr>
                        </w:pPr>
                      </w:p>
                      <w:p w14:paraId="285D066A" w14:textId="77777777" w:rsidR="002755BC" w:rsidRDefault="00000000">
                        <w:pPr>
                          <w:ind w:left="175"/>
                          <w:rPr>
                            <w:rFonts w:ascii="Arial"/>
                            <w:sz w:val="15"/>
                          </w:rPr>
                        </w:pPr>
                        <w:r>
                          <w:rPr>
                            <w:rFonts w:ascii="Arial"/>
                            <w:color w:val="231F20"/>
                            <w:sz w:val="15"/>
                          </w:rPr>
                          <w:t xml:space="preserve">After WWI, Germany was in economic </w:t>
                        </w:r>
                        <w:r>
                          <w:rPr>
                            <w:rFonts w:ascii="Arial"/>
                            <w:color w:val="231F20"/>
                            <w:spacing w:val="-2"/>
                            <w:sz w:val="15"/>
                          </w:rPr>
                          <w:t>ruin.</w:t>
                        </w:r>
                      </w:p>
                    </w:txbxContent>
                  </v:textbox>
                </v:shape>
                <v:shape id="Textbox 422" o:spid="_x0000_s1191" type="#_x0000_t202" style="position:absolute;left:11704;top:27320;width:8039;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" filled="f" strokecolor="#231f20" strokeweight=".16614mm">
                  <v:textbox inset="0,0,0,0">
                    <w:txbxContent>
                      <w:p w14:paraId="1001547C" w14:textId="77777777" w:rsidR="002755BC" w:rsidRDefault="00000000">
                        <w:pPr>
                          <w:spacing w:before="168"/>
                          <w:ind w:left="102"/>
                          <w:rPr>
                            <w:rFonts w:ascii="Arial"/>
                            <w:sz w:val="15"/>
                          </w:rPr>
                        </w:pPr>
                        <w:r>
                          <w:rPr>
                            <w:rFonts w:ascii="Arial"/>
                            <w:color w:val="231F20"/>
                            <w:sz w:val="15"/>
                          </w:rPr>
                          <w:t xml:space="preserve">In Germany . . </w:t>
                        </w:r>
                        <w:r>
                          <w:rPr>
                            <w:rFonts w:ascii="Arial"/>
                            <w:color w:val="231F20"/>
                            <w:spacing w:val="-10"/>
                            <w:sz w:val="15"/>
                          </w:rPr>
                          <w:t>.</w:t>
                        </w:r>
                      </w:p>
                    </w:txbxContent>
                  </v:textbox>
                </v:shape>
                <v:shape id="Textbox 423" o:spid="_x0000_s1192" type="#_x0000_t202" style="position:absolute;left:19742;top:22091;width:1994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" filled="f" strokecolor="#231f20" strokeweight=".16614mm">
                  <v:textbox inset="0,0,0,0">
                    <w:txbxContent>
                      <w:p w14:paraId="5073F6EA" w14:textId="77777777" w:rsidR="002755BC" w:rsidRDefault="00000000">
                        <w:pPr>
                          <w:spacing w:before="168"/>
                          <w:ind w:left="175"/>
                          <w:rPr>
                            <w:rFonts w:ascii="Arial"/>
                            <w:sz w:val="15"/>
                          </w:rPr>
                        </w:pPr>
                        <w:r>
                          <w:rPr>
                            <w:rFonts w:ascii="Arial"/>
                            <w:color w:val="231F20"/>
                            <w:sz w:val="15"/>
                          </w:rPr>
                          <w:t xml:space="preserve">Mussolini took over weaker </w:t>
                        </w:r>
                        <w:r>
                          <w:rPr>
                            <w:rFonts w:ascii="Arial"/>
                            <w:color w:val="231F20"/>
                            <w:spacing w:val="-2"/>
                            <w:sz w:val="15"/>
                          </w:rPr>
                          <w:t>nations.</w:t>
                        </w:r>
                      </w:p>
                    </w:txbxContent>
                  </v:textbox>
                </v:shape>
                <v:shape id="Textbox 424" o:spid="_x0000_s1193" type="#_x0000_t202" style="position:absolute;left:19742;top:17564;width:1994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" filled="f" strokecolor="#231f20" strokeweight=".16614mm">
                  <v:textbox inset="0,0,0,0">
                    <w:txbxContent>
                      <w:p w14:paraId="6A6019FA" w14:textId="77777777" w:rsidR="002755BC" w:rsidRDefault="00000000">
                        <w:pPr>
                          <w:spacing w:before="168"/>
                          <w:ind w:left="175"/>
                          <w:rPr>
                            <w:rFonts w:ascii="Arial"/>
                            <w:sz w:val="15"/>
                          </w:rPr>
                        </w:pPr>
                        <w:r>
                          <w:rPr>
                            <w:rFonts w:ascii="Arial"/>
                            <w:color w:val="231F20"/>
                            <w:sz w:val="15"/>
                          </w:rPr>
                          <w:t xml:space="preserve">In 1922, Fascists created a </w:t>
                        </w:r>
                        <w:r>
                          <w:rPr>
                            <w:rFonts w:ascii="Arial"/>
                            <w:color w:val="231F20"/>
                            <w:spacing w:val="-2"/>
                            <w:sz w:val="15"/>
                          </w:rPr>
                          <w:t>dictatorship.</w:t>
                        </w:r>
                      </w:p>
                    </w:txbxContent>
                  </v:textbox>
                </v:shape>
                <v:shape id="Textbox 425" o:spid="_x0000_s1194" type="#_x0000_t202" style="position:absolute;left:19742;top:13038;width:1994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" filled="f" strokecolor="#231f20" strokeweight=".16614mm">
                  <v:textbox inset="0,0,0,0">
                    <w:txbxContent>
                      <w:p w14:paraId="148626F0" w14:textId="77777777" w:rsidR="002755BC" w:rsidRDefault="00000000">
                        <w:pPr>
                          <w:spacing w:before="74" w:line="261" w:lineRule="auto"/>
                          <w:ind w:left="175" w:right="94"/>
                          <w:rPr>
                            <w:rFonts w:ascii="Arial" w:hAnsi="Arial"/>
                            <w:sz w:val="15"/>
                          </w:rPr>
                        </w:pPr>
                        <w:r>
                          <w:rPr>
                            <w:rFonts w:ascii="Arial" w:hAnsi="Arial"/>
                            <w:color w:val="231F20"/>
                            <w:sz w:val="15"/>
                          </w:rPr>
                          <w:t>Mussolini</w:t>
                        </w:r>
                        <w:r>
                          <w:rPr>
                            <w:rFonts w:ascii="Arial" w:hAnsi="Arial"/>
                            <w:color w:val="231F20"/>
                            <w:spacing w:val="-7"/>
                            <w:sz w:val="15"/>
                          </w:rPr>
                          <w:t xml:space="preserve"> </w:t>
                        </w:r>
                        <w:r>
                          <w:rPr>
                            <w:rFonts w:ascii="Arial" w:hAnsi="Arial"/>
                            <w:color w:val="231F20"/>
                            <w:sz w:val="15"/>
                          </w:rPr>
                          <w:t>convinced</w:t>
                        </w:r>
                        <w:r>
                          <w:rPr>
                            <w:rFonts w:ascii="Arial" w:hAnsi="Arial"/>
                            <w:color w:val="231F20"/>
                            <w:spacing w:val="-7"/>
                            <w:sz w:val="15"/>
                          </w:rPr>
                          <w:t xml:space="preserve"> </w:t>
                        </w:r>
                        <w:r>
                          <w:rPr>
                            <w:rFonts w:ascii="Arial" w:hAnsi="Arial"/>
                            <w:color w:val="231F20"/>
                            <w:sz w:val="15"/>
                          </w:rPr>
                          <w:t>people</w:t>
                        </w:r>
                        <w:r>
                          <w:rPr>
                            <w:rFonts w:ascii="Arial" w:hAnsi="Arial"/>
                            <w:color w:val="231F20"/>
                            <w:spacing w:val="-7"/>
                            <w:sz w:val="15"/>
                          </w:rPr>
                          <w:t xml:space="preserve"> </w:t>
                        </w:r>
                        <w:r>
                          <w:rPr>
                            <w:rFonts w:ascii="Arial" w:hAnsi="Arial"/>
                            <w:color w:val="231F20"/>
                            <w:sz w:val="15"/>
                          </w:rPr>
                          <w:t>he</w:t>
                        </w:r>
                        <w:r>
                          <w:rPr>
                            <w:rFonts w:ascii="Arial" w:hAnsi="Arial"/>
                            <w:color w:val="231F20"/>
                            <w:spacing w:val="-7"/>
                            <w:sz w:val="15"/>
                          </w:rPr>
                          <w:t xml:space="preserve"> </w:t>
                        </w:r>
                        <w:r>
                          <w:rPr>
                            <w:rFonts w:ascii="Arial" w:hAnsi="Arial"/>
                            <w:color w:val="231F20"/>
                            <w:sz w:val="15"/>
                          </w:rPr>
                          <w:t>could restore Italy’s grandeur.</w:t>
                        </w:r>
                      </w:p>
                    </w:txbxContent>
                  </v:textbox>
                </v:shape>
                <v:shape id="Textbox 426" o:spid="_x0000_s1195" type="#_x0000_t202" style="position:absolute;left:19742;top:8511;width:1994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" filled="f" strokecolor="#231f20" strokeweight=".16614mm">
                  <v:textbox inset="0,0,0,0">
                    <w:txbxContent>
                      <w:p w14:paraId="38DBE7A0" w14:textId="77777777" w:rsidR="002755BC" w:rsidRDefault="00000000">
                        <w:pPr>
                          <w:spacing w:before="168"/>
                          <w:ind w:left="175"/>
                          <w:rPr>
                            <w:rFonts w:ascii="Arial"/>
                            <w:sz w:val="15"/>
                          </w:rPr>
                        </w:pPr>
                        <w:r>
                          <w:rPr>
                            <w:rFonts w:ascii="Arial"/>
                            <w:color w:val="231F20"/>
                            <w:sz w:val="15"/>
                          </w:rPr>
                          <w:t xml:space="preserve">Sense of functional pride was </w:t>
                        </w:r>
                        <w:r>
                          <w:rPr>
                            <w:rFonts w:ascii="Arial"/>
                            <w:color w:val="231F20"/>
                            <w:spacing w:val="-4"/>
                            <w:sz w:val="15"/>
                          </w:rPr>
                          <w:t>low.</w:t>
                        </w:r>
                      </w:p>
                    </w:txbxContent>
                  </v:textbox>
                </v:shape>
                <v:shape id="Textbox 427" o:spid="_x0000_s1196" type="#_x0000_t202" style="position:absolute;left:11704;top:5208;width:8039;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" filled="f" strokecolor="#231f20" strokeweight=".16614mm">
                  <v:textbox inset="0,0,0,0">
                    <w:txbxContent>
                      <w:p w14:paraId="457CA263" w14:textId="77777777" w:rsidR="002755BC" w:rsidRDefault="00000000">
                        <w:pPr>
                          <w:spacing w:before="168"/>
                          <w:ind w:left="102"/>
                          <w:rPr>
                            <w:rFonts w:ascii="Arial"/>
                            <w:sz w:val="15"/>
                          </w:rPr>
                        </w:pPr>
                        <w:r>
                          <w:rPr>
                            <w:rFonts w:ascii="Arial"/>
                            <w:color w:val="231F20"/>
                            <w:sz w:val="15"/>
                          </w:rPr>
                          <w:t xml:space="preserve">In Italy . . </w:t>
                        </w:r>
                        <w:r>
                          <w:rPr>
                            <w:rFonts w:ascii="Arial"/>
                            <w:color w:val="231F20"/>
                            <w:spacing w:val="-10"/>
                            <w:sz w:val="15"/>
                          </w:rPr>
                          <w:t>.</w:t>
                        </w:r>
                      </w:p>
                    </w:txbxContent>
                  </v:textbox>
                </v:shape>
                <v:shape id="Textbox 428" o:spid="_x0000_s1197" type="#_x0000_t202" style="position:absolute;left:29;top:29;width:19717;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" filled="f" strokecolor="#231f20" strokeweight=".16614mm">
                  <v:textbox inset="0,0,0,0">
                    <w:txbxContent>
                      <w:p w14:paraId="7F730379" w14:textId="77777777" w:rsidR="002755BC" w:rsidRDefault="00000000">
                        <w:pPr>
                          <w:spacing w:before="73" w:line="261" w:lineRule="auto"/>
                          <w:ind w:left="155" w:right="123"/>
                          <w:rPr>
                            <w:rFonts w:ascii="Arial"/>
                            <w:sz w:val="15"/>
                          </w:rPr>
                        </w:pPr>
                        <w:r>
                          <w:rPr>
                            <w:rFonts w:ascii="Arial"/>
                            <w:color w:val="231F20"/>
                            <w:sz w:val="15"/>
                          </w:rPr>
                          <w:t>Dictators</w:t>
                        </w:r>
                        <w:r>
                          <w:rPr>
                            <w:rFonts w:ascii="Arial"/>
                            <w:color w:val="231F20"/>
                            <w:spacing w:val="-4"/>
                            <w:sz w:val="15"/>
                          </w:rPr>
                          <w:t xml:space="preserve"> </w:t>
                        </w:r>
                        <w:r>
                          <w:rPr>
                            <w:rFonts w:ascii="Arial"/>
                            <w:color w:val="231F20"/>
                            <w:sz w:val="15"/>
                          </w:rPr>
                          <w:t>rise</w:t>
                        </w:r>
                        <w:r>
                          <w:rPr>
                            <w:rFonts w:ascii="Arial"/>
                            <w:color w:val="231F20"/>
                            <w:spacing w:val="-4"/>
                            <w:sz w:val="15"/>
                          </w:rPr>
                          <w:t xml:space="preserve"> </w:t>
                        </w:r>
                        <w:r>
                          <w:rPr>
                            <w:rFonts w:ascii="Arial"/>
                            <w:color w:val="231F20"/>
                            <w:sz w:val="15"/>
                          </w:rPr>
                          <w:t>to</w:t>
                        </w:r>
                        <w:r>
                          <w:rPr>
                            <w:rFonts w:ascii="Arial"/>
                            <w:color w:val="231F20"/>
                            <w:spacing w:val="-4"/>
                            <w:sz w:val="15"/>
                          </w:rPr>
                          <w:t xml:space="preserve"> </w:t>
                        </w:r>
                        <w:r>
                          <w:rPr>
                            <w:rFonts w:ascii="Arial"/>
                            <w:color w:val="231F20"/>
                            <w:sz w:val="15"/>
                          </w:rPr>
                          <w:t>power</w:t>
                        </w:r>
                        <w:r>
                          <w:rPr>
                            <w:rFonts w:ascii="Arial"/>
                            <w:color w:val="231F20"/>
                            <w:spacing w:val="-4"/>
                            <w:sz w:val="15"/>
                          </w:rPr>
                          <w:t xml:space="preserve"> </w:t>
                        </w:r>
                        <w:r>
                          <w:rPr>
                            <w:rFonts w:ascii="Arial"/>
                            <w:color w:val="231F20"/>
                            <w:sz w:val="15"/>
                          </w:rPr>
                          <w:t>when</w:t>
                        </w:r>
                        <w:r>
                          <w:rPr>
                            <w:rFonts w:ascii="Arial"/>
                            <w:color w:val="231F20"/>
                            <w:spacing w:val="-4"/>
                            <w:sz w:val="15"/>
                          </w:rPr>
                          <w:t xml:space="preserve"> </w:t>
                        </w:r>
                        <w:r>
                          <w:rPr>
                            <w:rFonts w:ascii="Arial"/>
                            <w:color w:val="231F20"/>
                            <w:sz w:val="15"/>
                          </w:rPr>
                          <w:t>countries</w:t>
                        </w:r>
                        <w:r>
                          <w:rPr>
                            <w:rFonts w:ascii="Arial"/>
                            <w:color w:val="231F20"/>
                            <w:spacing w:val="-4"/>
                            <w:sz w:val="15"/>
                          </w:rPr>
                          <w:t xml:space="preserve"> </w:t>
                        </w:r>
                        <w:r>
                          <w:rPr>
                            <w:rFonts w:ascii="Arial"/>
                            <w:color w:val="231F20"/>
                            <w:sz w:val="15"/>
                          </w:rPr>
                          <w:t>are weak by promising them strength.</w:t>
                        </w:r>
                      </w:p>
                    </w:txbxContent>
                  </v:textbox>
                </v:shape>
                <w10:wrap type="topAndBottom" anchorx="page"/>
              </v:group>
            </w:pict>
          </mc:Fallback>
        </mc:AlternateContent>
      </w:r>
      <w:r>
        <w:rPr>
          <w:noProof/>
          <w:sz w:val="5"/>
        </w:rPr>
        <mc:AlternateContent>
          <mc:Choice Requires="wps">
            <w:drawing>
              <wp:anchor distT="0" distB="0" distL="0" distR="0" simplePos="0" relativeHeight="487654912" behindDoc="1" locked="0" layoutInCell="1" allowOverlap="1" wp14:anchorId="0033C7CA" wp14:editId="5D843A1E">
                <wp:simplePos x="0" y="0"/>
                <wp:positionH relativeFrom="page">
                  <wp:posOffset>1066800</wp:posOffset>
                </wp:positionH>
                <wp:positionV relativeFrom="paragraph">
                  <wp:posOffset>7399350</wp:posOffset>
                </wp:positionV>
                <wp:extent cx="4876800" cy="1270"/>
                <wp:effectExtent l="0" t="0" r="0" b="0"/>
                <wp:wrapTopAndBottom/>
                <wp:docPr id="429" name="Graphic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C52E89" id="Graphic 429" o:spid="_x0000_s1026" style="position:absolute;margin-left:84pt;margin-top:582.65pt;width:384pt;height:.1pt;z-index:-1566156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" path="m,l4876800,e" filled="f" strokeweight=".5pt">
                <v:path arrowok="t"/>
                <w10:wrap type="topAndBottom" anchorx="page"/>
              </v:shape>
            </w:pict>
          </mc:Fallback>
        </mc:AlternateContent>
      </w:r>
    </w:p>
    <w:p w14:paraId="77C87F13" w14:textId="77777777" w:rsidR="002755BC" w:rsidRDefault="002755BC">
      <w:pPr>
        <w:pStyle w:val="BodyText"/>
        <w:spacing w:before="11"/>
        <w:rPr>
          <w:sz w:val="19"/>
        </w:rPr>
      </w:pPr>
    </w:p>
    <w:p w14:paraId="61BFE699" w14:textId="77777777" w:rsidR="002755BC" w:rsidRDefault="002755BC">
      <w:pPr>
        <w:pStyle w:val="BodyText"/>
        <w:spacing w:before="7"/>
        <w:rPr>
          <w:sz w:val="19"/>
        </w:rPr>
      </w:pPr>
    </w:p>
    <w:p w14:paraId="19FE6E99" w14:textId="77777777" w:rsidR="002755BC" w:rsidRDefault="002755BC">
      <w:pPr>
        <w:pStyle w:val="BodyText"/>
        <w:rPr>
          <w:sz w:val="19"/>
        </w:rPr>
        <w:sectPr w:rsidR="002755BC">
          <w:pgSz w:w="10080" w:h="14400"/>
          <w:pgMar w:top="1020" w:right="360" w:bottom="280" w:left="360" w:header="813" w:footer="0" w:gutter="0"/>
          <w:cols w:space="720"/>
        </w:sectPr>
      </w:pPr>
    </w:p>
    <w:p w14:paraId="50E5B674" w14:textId="77777777" w:rsidR="002755BC" w:rsidRDefault="002755BC">
      <w:pPr>
        <w:pStyle w:val="BodyText"/>
        <w:spacing w:before="59"/>
        <w:rPr>
          <w:sz w:val="20"/>
        </w:rPr>
      </w:pPr>
    </w:p>
    <w:p w14:paraId="179555F0"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4.8</w:t>
      </w:r>
      <w:r>
        <w:rPr>
          <w:b/>
          <w:sz w:val="20"/>
        </w:rPr>
        <w:tab/>
      </w:r>
      <w:r>
        <w:rPr>
          <w:spacing w:val="-2"/>
          <w:sz w:val="20"/>
        </w:rPr>
        <w:t>Representation</w:t>
      </w:r>
      <w:r>
        <w:rPr>
          <w:spacing w:val="1"/>
          <w:sz w:val="20"/>
        </w:rPr>
        <w:t xml:space="preserve"> </w:t>
      </w:r>
      <w:r>
        <w:rPr>
          <w:spacing w:val="-2"/>
          <w:sz w:val="20"/>
        </w:rPr>
        <w:t>for</w:t>
      </w:r>
      <w:r>
        <w:rPr>
          <w:spacing w:val="2"/>
          <w:sz w:val="20"/>
        </w:rPr>
        <w:t xml:space="preserve"> </w:t>
      </w:r>
      <w:r>
        <w:rPr>
          <w:spacing w:val="-2"/>
          <w:sz w:val="20"/>
        </w:rPr>
        <w:t>Principle</w:t>
      </w:r>
    </w:p>
    <w:p w14:paraId="570E8AD7" w14:textId="77777777" w:rsidR="002755BC" w:rsidRDefault="00000000">
      <w:pPr>
        <w:pStyle w:val="BodyText"/>
        <w:rPr>
          <w:sz w:val="5"/>
        </w:rPr>
      </w:pPr>
      <w:r>
        <w:rPr>
          <w:noProof/>
          <w:sz w:val="5"/>
        </w:rPr>
        <mc:AlternateContent>
          <mc:Choice Requires="wps">
            <w:drawing>
              <wp:anchor distT="0" distB="0" distL="0" distR="0" simplePos="0" relativeHeight="487655424" behindDoc="1" locked="0" layoutInCell="1" allowOverlap="1" wp14:anchorId="34B67169" wp14:editId="56298935">
                <wp:simplePos x="0" y="0"/>
                <wp:positionH relativeFrom="page">
                  <wp:posOffset>1066800</wp:posOffset>
                </wp:positionH>
                <wp:positionV relativeFrom="paragraph">
                  <wp:posOffset>52348</wp:posOffset>
                </wp:positionV>
                <wp:extent cx="4267200" cy="1270"/>
                <wp:effectExtent l="0" t="0" r="0" b="0"/>
                <wp:wrapTopAndBottom/>
                <wp:docPr id="430" name="Graphic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C4DD9F" id="Graphic 430" o:spid="_x0000_s1026" style="position:absolute;margin-left:84pt;margin-top:4.1pt;width:336pt;height:.1pt;z-index:-15661056;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p>
    <w:p w14:paraId="63F12BDA" w14:textId="77777777" w:rsidR="002755BC" w:rsidRDefault="002755BC">
      <w:pPr>
        <w:pStyle w:val="BodyText"/>
        <w:spacing w:before="78"/>
        <w:rPr>
          <w:sz w:val="16"/>
        </w:rPr>
      </w:pPr>
    </w:p>
    <w:p w14:paraId="362C2A8E" w14:textId="77777777" w:rsidR="002755BC" w:rsidRDefault="00000000">
      <w:pPr>
        <w:ind w:left="1996"/>
        <w:rPr>
          <w:rFonts w:ascii="Arial"/>
          <w:sz w:val="16"/>
        </w:rPr>
      </w:pPr>
      <w:r>
        <w:rPr>
          <w:rFonts w:ascii="Arial"/>
          <w:noProof/>
          <w:sz w:val="16"/>
        </w:rPr>
        <mc:AlternateContent>
          <mc:Choice Requires="wpg">
            <w:drawing>
              <wp:anchor distT="0" distB="0" distL="0" distR="0" simplePos="0" relativeHeight="15798784" behindDoc="0" locked="0" layoutInCell="1" allowOverlap="1" wp14:anchorId="12819BB6" wp14:editId="113F4659">
                <wp:simplePos x="0" y="0"/>
                <wp:positionH relativeFrom="page">
                  <wp:posOffset>1736229</wp:posOffset>
                </wp:positionH>
                <wp:positionV relativeFrom="paragraph">
                  <wp:posOffset>50124</wp:posOffset>
                </wp:positionV>
                <wp:extent cx="3332479" cy="1581150"/>
                <wp:effectExtent l="0" t="0" r="0" b="0"/>
                <wp:wrapNone/>
                <wp:docPr id="431"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2479" cy="1581150"/>
                          <a:chOff x="0" y="0"/>
                          <a:chExt cx="3332479" cy="1581150"/>
                        </a:xfrm>
                      </wpg:grpSpPr>
                      <wps:wsp>
                        <wps:cNvPr id="432" name="Graphic 432"/>
                        <wps:cNvSpPr/>
                        <wps:spPr>
                          <a:xfrm>
                            <a:off x="0" y="3175"/>
                            <a:ext cx="3329304" cy="1577975"/>
                          </a:xfrm>
                          <a:custGeom>
                            <a:avLst/>
                            <a:gdLst/>
                            <a:ahLst/>
                            <a:cxnLst/>
                            <a:rect l="l" t="t" r="r" b="b"/>
                            <a:pathLst>
                              <a:path w="3329304" h="1577975">
                                <a:moveTo>
                                  <a:pt x="42354" y="0"/>
                                </a:moveTo>
                                <a:lnTo>
                                  <a:pt x="42354" y="1535366"/>
                                </a:lnTo>
                              </a:path>
                              <a:path w="3329304" h="1577975">
                                <a:moveTo>
                                  <a:pt x="0" y="1535366"/>
                                </a:moveTo>
                                <a:lnTo>
                                  <a:pt x="42354" y="1535366"/>
                                </a:lnTo>
                              </a:path>
                              <a:path w="3329304" h="1577975">
                                <a:moveTo>
                                  <a:pt x="42354" y="1577708"/>
                                </a:moveTo>
                                <a:lnTo>
                                  <a:pt x="42354" y="1535366"/>
                                </a:lnTo>
                              </a:path>
                              <a:path w="3329304" h="1577975">
                                <a:moveTo>
                                  <a:pt x="407543" y="1577708"/>
                                </a:moveTo>
                                <a:lnTo>
                                  <a:pt x="407543" y="1535366"/>
                                </a:lnTo>
                              </a:path>
                              <a:path w="3329304" h="1577975">
                                <a:moveTo>
                                  <a:pt x="772731" y="1577708"/>
                                </a:moveTo>
                                <a:lnTo>
                                  <a:pt x="772731" y="1535366"/>
                                </a:lnTo>
                              </a:path>
                              <a:path w="3329304" h="1577975">
                                <a:moveTo>
                                  <a:pt x="1137907" y="1577708"/>
                                </a:moveTo>
                                <a:lnTo>
                                  <a:pt x="1137907" y="1535366"/>
                                </a:lnTo>
                              </a:path>
                              <a:path w="3329304" h="1577975">
                                <a:moveTo>
                                  <a:pt x="1503095" y="1577708"/>
                                </a:moveTo>
                                <a:lnTo>
                                  <a:pt x="1503095" y="1535366"/>
                                </a:lnTo>
                              </a:path>
                              <a:path w="3329304" h="1577975">
                                <a:moveTo>
                                  <a:pt x="1868284" y="1577708"/>
                                </a:moveTo>
                                <a:lnTo>
                                  <a:pt x="1868284" y="1535366"/>
                                </a:lnTo>
                              </a:path>
                              <a:path w="3329304" h="1577975">
                                <a:moveTo>
                                  <a:pt x="2233460" y="1577708"/>
                                </a:moveTo>
                                <a:lnTo>
                                  <a:pt x="2233460" y="1535366"/>
                                </a:lnTo>
                              </a:path>
                              <a:path w="3329304" h="1577975">
                                <a:moveTo>
                                  <a:pt x="2598648" y="1577708"/>
                                </a:moveTo>
                                <a:lnTo>
                                  <a:pt x="2598648" y="1535366"/>
                                </a:lnTo>
                              </a:path>
                              <a:path w="3329304" h="1577975">
                                <a:moveTo>
                                  <a:pt x="2963837" y="1577708"/>
                                </a:moveTo>
                                <a:lnTo>
                                  <a:pt x="2963837" y="1535366"/>
                                </a:lnTo>
                              </a:path>
                              <a:path w="3329304" h="1577975">
                                <a:moveTo>
                                  <a:pt x="3329025" y="1577708"/>
                                </a:moveTo>
                                <a:lnTo>
                                  <a:pt x="3329025" y="1535366"/>
                                </a:lnTo>
                              </a:path>
                              <a:path w="3329304" h="1577975">
                                <a:moveTo>
                                  <a:pt x="0" y="1279461"/>
                                </a:moveTo>
                                <a:lnTo>
                                  <a:pt x="42354" y="1279461"/>
                                </a:lnTo>
                              </a:path>
                              <a:path w="3329304" h="1577975">
                                <a:moveTo>
                                  <a:pt x="0" y="1023581"/>
                                </a:moveTo>
                                <a:lnTo>
                                  <a:pt x="42354" y="1023581"/>
                                </a:lnTo>
                              </a:path>
                              <a:path w="3329304" h="1577975">
                                <a:moveTo>
                                  <a:pt x="0" y="767676"/>
                                </a:moveTo>
                                <a:lnTo>
                                  <a:pt x="42354" y="767676"/>
                                </a:lnTo>
                              </a:path>
                              <a:path w="3329304" h="1577975">
                                <a:moveTo>
                                  <a:pt x="0" y="511771"/>
                                </a:moveTo>
                                <a:lnTo>
                                  <a:pt x="42354" y="511771"/>
                                </a:lnTo>
                              </a:path>
                              <a:path w="3329304" h="1577975">
                                <a:moveTo>
                                  <a:pt x="0" y="255879"/>
                                </a:moveTo>
                                <a:lnTo>
                                  <a:pt x="42354" y="255879"/>
                                </a:lnTo>
                              </a:path>
                              <a:path w="3329304" h="1577975">
                                <a:moveTo>
                                  <a:pt x="0" y="0"/>
                                </a:moveTo>
                                <a:lnTo>
                                  <a:pt x="42354" y="0"/>
                                </a:lnTo>
                              </a:path>
                            </a:pathLst>
                          </a:custGeom>
                          <a:ln w="6350">
                            <a:solidFill>
                              <a:srgbClr val="231F20"/>
                            </a:solidFill>
                            <a:prstDash val="solid"/>
                          </a:ln>
                        </wps:spPr>
                        <wps:bodyPr wrap="square" lIns="0" tIns="0" rIns="0" bIns="0" rtlCol="0">
                          <a:prstTxWarp prst="textNoShape">
                            <a:avLst/>
                          </a:prstTxWarp>
                          <a:noAutofit/>
                        </wps:bodyPr>
                      </wps:wsp>
                      <wps:wsp>
                        <wps:cNvPr id="433" name="Graphic 433"/>
                        <wps:cNvSpPr/>
                        <wps:spPr>
                          <a:xfrm>
                            <a:off x="144094" y="219278"/>
                            <a:ext cx="169545" cy="1319530"/>
                          </a:xfrm>
                          <a:custGeom>
                            <a:avLst/>
                            <a:gdLst/>
                            <a:ahLst/>
                            <a:cxnLst/>
                            <a:rect l="l" t="t" r="r" b="b"/>
                            <a:pathLst>
                              <a:path w="169545" h="1319530">
                                <a:moveTo>
                                  <a:pt x="169049" y="0"/>
                                </a:moveTo>
                                <a:lnTo>
                                  <a:pt x="0" y="0"/>
                                </a:lnTo>
                                <a:lnTo>
                                  <a:pt x="0" y="1319263"/>
                                </a:lnTo>
                                <a:lnTo>
                                  <a:pt x="169049" y="1319263"/>
                                </a:lnTo>
                                <a:lnTo>
                                  <a:pt x="169049" y="0"/>
                                </a:lnTo>
                                <a:close/>
                              </a:path>
                            </a:pathLst>
                          </a:custGeom>
                          <a:solidFill>
                            <a:srgbClr val="D1D2D4"/>
                          </a:solidFill>
                        </wps:spPr>
                        <wps:bodyPr wrap="square" lIns="0" tIns="0" rIns="0" bIns="0" rtlCol="0">
                          <a:prstTxWarp prst="textNoShape">
                            <a:avLst/>
                          </a:prstTxWarp>
                          <a:noAutofit/>
                        </wps:bodyPr>
                      </wps:wsp>
                      <wps:wsp>
                        <wps:cNvPr id="434" name="Graphic 434"/>
                        <wps:cNvSpPr/>
                        <wps:spPr>
                          <a:xfrm>
                            <a:off x="144094" y="219278"/>
                            <a:ext cx="169545" cy="1319530"/>
                          </a:xfrm>
                          <a:custGeom>
                            <a:avLst/>
                            <a:gdLst/>
                            <a:ahLst/>
                            <a:cxnLst/>
                            <a:rect l="l" t="t" r="r" b="b"/>
                            <a:pathLst>
                              <a:path w="169545" h="1319530">
                                <a:moveTo>
                                  <a:pt x="169049" y="1319263"/>
                                </a:moveTo>
                                <a:lnTo>
                                  <a:pt x="0" y="1319263"/>
                                </a:lnTo>
                                <a:lnTo>
                                  <a:pt x="0" y="0"/>
                                </a:lnTo>
                                <a:lnTo>
                                  <a:pt x="169049" y="0"/>
                                </a:lnTo>
                                <a:lnTo>
                                  <a:pt x="169049" y="1319263"/>
                                </a:lnTo>
                                <a:close/>
                              </a:path>
                            </a:pathLst>
                          </a:custGeom>
                          <a:ln w="6349">
                            <a:solidFill>
                              <a:srgbClr val="231F20"/>
                            </a:solidFill>
                            <a:prstDash val="solid"/>
                          </a:ln>
                        </wps:spPr>
                        <wps:bodyPr wrap="square" lIns="0" tIns="0" rIns="0" bIns="0" rtlCol="0">
                          <a:prstTxWarp prst="textNoShape">
                            <a:avLst/>
                          </a:prstTxWarp>
                          <a:noAutofit/>
                        </wps:bodyPr>
                      </wps:wsp>
                      <wps:wsp>
                        <wps:cNvPr id="435" name="Graphic 435"/>
                        <wps:cNvSpPr/>
                        <wps:spPr>
                          <a:xfrm>
                            <a:off x="508596" y="312102"/>
                            <a:ext cx="169545" cy="1226820"/>
                          </a:xfrm>
                          <a:custGeom>
                            <a:avLst/>
                            <a:gdLst/>
                            <a:ahLst/>
                            <a:cxnLst/>
                            <a:rect l="l" t="t" r="r" b="b"/>
                            <a:pathLst>
                              <a:path w="169545" h="1226820">
                                <a:moveTo>
                                  <a:pt x="169049" y="0"/>
                                </a:moveTo>
                                <a:lnTo>
                                  <a:pt x="0" y="0"/>
                                </a:lnTo>
                                <a:lnTo>
                                  <a:pt x="0" y="1226438"/>
                                </a:lnTo>
                                <a:lnTo>
                                  <a:pt x="169049" y="1226438"/>
                                </a:lnTo>
                                <a:lnTo>
                                  <a:pt x="169049" y="0"/>
                                </a:lnTo>
                                <a:close/>
                              </a:path>
                            </a:pathLst>
                          </a:custGeom>
                          <a:solidFill>
                            <a:srgbClr val="D1D2D4"/>
                          </a:solidFill>
                        </wps:spPr>
                        <wps:bodyPr wrap="square" lIns="0" tIns="0" rIns="0" bIns="0" rtlCol="0">
                          <a:prstTxWarp prst="textNoShape">
                            <a:avLst/>
                          </a:prstTxWarp>
                          <a:noAutofit/>
                        </wps:bodyPr>
                      </wps:wsp>
                      <wps:wsp>
                        <wps:cNvPr id="436" name="Graphic 436"/>
                        <wps:cNvSpPr/>
                        <wps:spPr>
                          <a:xfrm>
                            <a:off x="508596" y="312102"/>
                            <a:ext cx="169545" cy="1226820"/>
                          </a:xfrm>
                          <a:custGeom>
                            <a:avLst/>
                            <a:gdLst/>
                            <a:ahLst/>
                            <a:cxnLst/>
                            <a:rect l="l" t="t" r="r" b="b"/>
                            <a:pathLst>
                              <a:path w="169545" h="1226820">
                                <a:moveTo>
                                  <a:pt x="169049" y="1226438"/>
                                </a:moveTo>
                                <a:lnTo>
                                  <a:pt x="0" y="1226438"/>
                                </a:lnTo>
                                <a:lnTo>
                                  <a:pt x="0" y="0"/>
                                </a:lnTo>
                                <a:lnTo>
                                  <a:pt x="169049" y="0"/>
                                </a:lnTo>
                                <a:lnTo>
                                  <a:pt x="169049" y="1226438"/>
                                </a:lnTo>
                                <a:close/>
                              </a:path>
                            </a:pathLst>
                          </a:custGeom>
                          <a:ln w="6349">
                            <a:solidFill>
                              <a:srgbClr val="231F20"/>
                            </a:solidFill>
                            <a:prstDash val="solid"/>
                          </a:ln>
                        </wps:spPr>
                        <wps:bodyPr wrap="square" lIns="0" tIns="0" rIns="0" bIns="0" rtlCol="0">
                          <a:prstTxWarp prst="textNoShape">
                            <a:avLst/>
                          </a:prstTxWarp>
                          <a:noAutofit/>
                        </wps:bodyPr>
                      </wps:wsp>
                      <wps:wsp>
                        <wps:cNvPr id="437" name="Graphic 437"/>
                        <wps:cNvSpPr/>
                        <wps:spPr>
                          <a:xfrm>
                            <a:off x="873086" y="408495"/>
                            <a:ext cx="169545" cy="1130300"/>
                          </a:xfrm>
                          <a:custGeom>
                            <a:avLst/>
                            <a:gdLst/>
                            <a:ahLst/>
                            <a:cxnLst/>
                            <a:rect l="l" t="t" r="r" b="b"/>
                            <a:pathLst>
                              <a:path w="169545" h="1130300">
                                <a:moveTo>
                                  <a:pt x="169062" y="0"/>
                                </a:moveTo>
                                <a:lnTo>
                                  <a:pt x="0" y="0"/>
                                </a:lnTo>
                                <a:lnTo>
                                  <a:pt x="0" y="1130046"/>
                                </a:lnTo>
                                <a:lnTo>
                                  <a:pt x="169062" y="1130046"/>
                                </a:lnTo>
                                <a:lnTo>
                                  <a:pt x="169062" y="0"/>
                                </a:lnTo>
                                <a:close/>
                              </a:path>
                            </a:pathLst>
                          </a:custGeom>
                          <a:solidFill>
                            <a:srgbClr val="D1D2D4"/>
                          </a:solidFill>
                        </wps:spPr>
                        <wps:bodyPr wrap="square" lIns="0" tIns="0" rIns="0" bIns="0" rtlCol="0">
                          <a:prstTxWarp prst="textNoShape">
                            <a:avLst/>
                          </a:prstTxWarp>
                          <a:noAutofit/>
                        </wps:bodyPr>
                      </wps:wsp>
                      <wps:wsp>
                        <wps:cNvPr id="438" name="Graphic 438"/>
                        <wps:cNvSpPr/>
                        <wps:spPr>
                          <a:xfrm>
                            <a:off x="873086" y="408495"/>
                            <a:ext cx="169545" cy="1130300"/>
                          </a:xfrm>
                          <a:custGeom>
                            <a:avLst/>
                            <a:gdLst/>
                            <a:ahLst/>
                            <a:cxnLst/>
                            <a:rect l="l" t="t" r="r" b="b"/>
                            <a:pathLst>
                              <a:path w="169545" h="1130300">
                                <a:moveTo>
                                  <a:pt x="169062" y="1130046"/>
                                </a:moveTo>
                                <a:lnTo>
                                  <a:pt x="0" y="1130046"/>
                                </a:lnTo>
                                <a:lnTo>
                                  <a:pt x="0" y="0"/>
                                </a:lnTo>
                                <a:lnTo>
                                  <a:pt x="169062" y="0"/>
                                </a:lnTo>
                                <a:lnTo>
                                  <a:pt x="169062" y="1130046"/>
                                </a:lnTo>
                                <a:close/>
                              </a:path>
                            </a:pathLst>
                          </a:custGeom>
                          <a:ln w="6350">
                            <a:solidFill>
                              <a:srgbClr val="231F20"/>
                            </a:solidFill>
                            <a:prstDash val="solid"/>
                          </a:ln>
                        </wps:spPr>
                        <wps:bodyPr wrap="square" lIns="0" tIns="0" rIns="0" bIns="0" rtlCol="0">
                          <a:prstTxWarp prst="textNoShape">
                            <a:avLst/>
                          </a:prstTxWarp>
                          <a:noAutofit/>
                        </wps:bodyPr>
                      </wps:wsp>
                      <wps:wsp>
                        <wps:cNvPr id="439" name="Graphic 439"/>
                        <wps:cNvSpPr/>
                        <wps:spPr>
                          <a:xfrm>
                            <a:off x="1237589" y="1026109"/>
                            <a:ext cx="169545" cy="512445"/>
                          </a:xfrm>
                          <a:custGeom>
                            <a:avLst/>
                            <a:gdLst/>
                            <a:ahLst/>
                            <a:cxnLst/>
                            <a:rect l="l" t="t" r="r" b="b"/>
                            <a:pathLst>
                              <a:path w="169545" h="512445">
                                <a:moveTo>
                                  <a:pt x="169062" y="0"/>
                                </a:moveTo>
                                <a:lnTo>
                                  <a:pt x="0" y="0"/>
                                </a:lnTo>
                                <a:lnTo>
                                  <a:pt x="0" y="512432"/>
                                </a:lnTo>
                                <a:lnTo>
                                  <a:pt x="169062" y="512432"/>
                                </a:lnTo>
                                <a:lnTo>
                                  <a:pt x="169062" y="0"/>
                                </a:lnTo>
                                <a:close/>
                              </a:path>
                            </a:pathLst>
                          </a:custGeom>
                          <a:solidFill>
                            <a:srgbClr val="D1D2D4"/>
                          </a:solidFill>
                        </wps:spPr>
                        <wps:bodyPr wrap="square" lIns="0" tIns="0" rIns="0" bIns="0" rtlCol="0">
                          <a:prstTxWarp prst="textNoShape">
                            <a:avLst/>
                          </a:prstTxWarp>
                          <a:noAutofit/>
                        </wps:bodyPr>
                      </wps:wsp>
                      <wps:wsp>
                        <wps:cNvPr id="440" name="Graphic 440"/>
                        <wps:cNvSpPr/>
                        <wps:spPr>
                          <a:xfrm>
                            <a:off x="1237589" y="1026109"/>
                            <a:ext cx="169545" cy="512445"/>
                          </a:xfrm>
                          <a:custGeom>
                            <a:avLst/>
                            <a:gdLst/>
                            <a:ahLst/>
                            <a:cxnLst/>
                            <a:rect l="l" t="t" r="r" b="b"/>
                            <a:pathLst>
                              <a:path w="169545" h="512445">
                                <a:moveTo>
                                  <a:pt x="169062" y="512432"/>
                                </a:moveTo>
                                <a:lnTo>
                                  <a:pt x="0" y="512432"/>
                                </a:lnTo>
                                <a:lnTo>
                                  <a:pt x="0" y="0"/>
                                </a:lnTo>
                                <a:lnTo>
                                  <a:pt x="169062" y="0"/>
                                </a:lnTo>
                                <a:lnTo>
                                  <a:pt x="169062" y="512432"/>
                                </a:lnTo>
                                <a:close/>
                              </a:path>
                            </a:pathLst>
                          </a:custGeom>
                          <a:ln w="6350">
                            <a:solidFill>
                              <a:srgbClr val="231F20"/>
                            </a:solidFill>
                            <a:prstDash val="solid"/>
                          </a:ln>
                        </wps:spPr>
                        <wps:bodyPr wrap="square" lIns="0" tIns="0" rIns="0" bIns="0" rtlCol="0">
                          <a:prstTxWarp prst="textNoShape">
                            <a:avLst/>
                          </a:prstTxWarp>
                          <a:noAutofit/>
                        </wps:bodyPr>
                      </wps:wsp>
                      <wps:wsp>
                        <wps:cNvPr id="441" name="Graphic 441"/>
                        <wps:cNvSpPr/>
                        <wps:spPr>
                          <a:xfrm>
                            <a:off x="1602092" y="1133195"/>
                            <a:ext cx="169545" cy="405765"/>
                          </a:xfrm>
                          <a:custGeom>
                            <a:avLst/>
                            <a:gdLst/>
                            <a:ahLst/>
                            <a:cxnLst/>
                            <a:rect l="l" t="t" r="r" b="b"/>
                            <a:pathLst>
                              <a:path w="169545" h="405765">
                                <a:moveTo>
                                  <a:pt x="169062" y="0"/>
                                </a:moveTo>
                                <a:lnTo>
                                  <a:pt x="0" y="0"/>
                                </a:lnTo>
                                <a:lnTo>
                                  <a:pt x="0" y="405345"/>
                                </a:lnTo>
                                <a:lnTo>
                                  <a:pt x="169062" y="405345"/>
                                </a:lnTo>
                                <a:lnTo>
                                  <a:pt x="169062" y="0"/>
                                </a:lnTo>
                                <a:close/>
                              </a:path>
                            </a:pathLst>
                          </a:custGeom>
                          <a:solidFill>
                            <a:srgbClr val="D1D2D4"/>
                          </a:solidFill>
                        </wps:spPr>
                        <wps:bodyPr wrap="square" lIns="0" tIns="0" rIns="0" bIns="0" rtlCol="0">
                          <a:prstTxWarp prst="textNoShape">
                            <a:avLst/>
                          </a:prstTxWarp>
                          <a:noAutofit/>
                        </wps:bodyPr>
                      </wps:wsp>
                      <wps:wsp>
                        <wps:cNvPr id="442" name="Graphic 442"/>
                        <wps:cNvSpPr/>
                        <wps:spPr>
                          <a:xfrm>
                            <a:off x="1602092" y="1133195"/>
                            <a:ext cx="169545" cy="405765"/>
                          </a:xfrm>
                          <a:custGeom>
                            <a:avLst/>
                            <a:gdLst/>
                            <a:ahLst/>
                            <a:cxnLst/>
                            <a:rect l="l" t="t" r="r" b="b"/>
                            <a:pathLst>
                              <a:path w="169545" h="405765">
                                <a:moveTo>
                                  <a:pt x="169062" y="405345"/>
                                </a:moveTo>
                                <a:lnTo>
                                  <a:pt x="0" y="405345"/>
                                </a:lnTo>
                                <a:lnTo>
                                  <a:pt x="0" y="0"/>
                                </a:lnTo>
                                <a:lnTo>
                                  <a:pt x="169062" y="0"/>
                                </a:lnTo>
                                <a:lnTo>
                                  <a:pt x="169062" y="405345"/>
                                </a:lnTo>
                                <a:close/>
                              </a:path>
                            </a:pathLst>
                          </a:custGeom>
                          <a:ln w="6350">
                            <a:solidFill>
                              <a:srgbClr val="231F20"/>
                            </a:solidFill>
                            <a:prstDash val="solid"/>
                          </a:ln>
                        </wps:spPr>
                        <wps:bodyPr wrap="square" lIns="0" tIns="0" rIns="0" bIns="0" rtlCol="0">
                          <a:prstTxWarp prst="textNoShape">
                            <a:avLst/>
                          </a:prstTxWarp>
                          <a:noAutofit/>
                        </wps:bodyPr>
                      </wps:wsp>
                      <wps:wsp>
                        <wps:cNvPr id="443" name="Graphic 443"/>
                        <wps:cNvSpPr/>
                        <wps:spPr>
                          <a:xfrm>
                            <a:off x="1966582" y="1226007"/>
                            <a:ext cx="169545" cy="313055"/>
                          </a:xfrm>
                          <a:custGeom>
                            <a:avLst/>
                            <a:gdLst/>
                            <a:ahLst/>
                            <a:cxnLst/>
                            <a:rect l="l" t="t" r="r" b="b"/>
                            <a:pathLst>
                              <a:path w="169545" h="313055">
                                <a:moveTo>
                                  <a:pt x="169062" y="0"/>
                                </a:moveTo>
                                <a:lnTo>
                                  <a:pt x="0" y="0"/>
                                </a:lnTo>
                                <a:lnTo>
                                  <a:pt x="0" y="312534"/>
                                </a:lnTo>
                                <a:lnTo>
                                  <a:pt x="169062" y="312534"/>
                                </a:lnTo>
                                <a:lnTo>
                                  <a:pt x="169062" y="0"/>
                                </a:lnTo>
                                <a:close/>
                              </a:path>
                            </a:pathLst>
                          </a:custGeom>
                          <a:solidFill>
                            <a:srgbClr val="D1D2D4"/>
                          </a:solidFill>
                        </wps:spPr>
                        <wps:bodyPr wrap="square" lIns="0" tIns="0" rIns="0" bIns="0" rtlCol="0">
                          <a:prstTxWarp prst="textNoShape">
                            <a:avLst/>
                          </a:prstTxWarp>
                          <a:noAutofit/>
                        </wps:bodyPr>
                      </wps:wsp>
                      <wps:wsp>
                        <wps:cNvPr id="444" name="Graphic 444"/>
                        <wps:cNvSpPr/>
                        <wps:spPr>
                          <a:xfrm>
                            <a:off x="1966582" y="1226007"/>
                            <a:ext cx="169545" cy="313055"/>
                          </a:xfrm>
                          <a:custGeom>
                            <a:avLst/>
                            <a:gdLst/>
                            <a:ahLst/>
                            <a:cxnLst/>
                            <a:rect l="l" t="t" r="r" b="b"/>
                            <a:pathLst>
                              <a:path w="169545" h="313055">
                                <a:moveTo>
                                  <a:pt x="169062" y="312534"/>
                                </a:moveTo>
                                <a:lnTo>
                                  <a:pt x="0" y="312534"/>
                                </a:lnTo>
                                <a:lnTo>
                                  <a:pt x="0" y="0"/>
                                </a:lnTo>
                                <a:lnTo>
                                  <a:pt x="169062" y="0"/>
                                </a:lnTo>
                                <a:lnTo>
                                  <a:pt x="169062" y="312534"/>
                                </a:lnTo>
                                <a:close/>
                              </a:path>
                            </a:pathLst>
                          </a:custGeom>
                          <a:ln w="6350">
                            <a:solidFill>
                              <a:srgbClr val="231F20"/>
                            </a:solidFill>
                            <a:prstDash val="solid"/>
                          </a:ln>
                        </wps:spPr>
                        <wps:bodyPr wrap="square" lIns="0" tIns="0" rIns="0" bIns="0" rtlCol="0">
                          <a:prstTxWarp prst="textNoShape">
                            <a:avLst/>
                          </a:prstTxWarp>
                          <a:noAutofit/>
                        </wps:bodyPr>
                      </wps:wsp>
                      <wps:wsp>
                        <wps:cNvPr id="445" name="Graphic 445"/>
                        <wps:cNvSpPr/>
                        <wps:spPr>
                          <a:xfrm>
                            <a:off x="2331110" y="1386674"/>
                            <a:ext cx="169545" cy="152400"/>
                          </a:xfrm>
                          <a:custGeom>
                            <a:avLst/>
                            <a:gdLst/>
                            <a:ahLst/>
                            <a:cxnLst/>
                            <a:rect l="l" t="t" r="r" b="b"/>
                            <a:pathLst>
                              <a:path w="169545" h="152400">
                                <a:moveTo>
                                  <a:pt x="169049" y="0"/>
                                </a:moveTo>
                                <a:lnTo>
                                  <a:pt x="0" y="0"/>
                                </a:lnTo>
                                <a:lnTo>
                                  <a:pt x="0" y="151866"/>
                                </a:lnTo>
                                <a:lnTo>
                                  <a:pt x="169049" y="151866"/>
                                </a:lnTo>
                                <a:lnTo>
                                  <a:pt x="169049" y="0"/>
                                </a:lnTo>
                                <a:close/>
                              </a:path>
                            </a:pathLst>
                          </a:custGeom>
                          <a:solidFill>
                            <a:srgbClr val="D1D2D4"/>
                          </a:solidFill>
                        </wps:spPr>
                        <wps:bodyPr wrap="square" lIns="0" tIns="0" rIns="0" bIns="0" rtlCol="0">
                          <a:prstTxWarp prst="textNoShape">
                            <a:avLst/>
                          </a:prstTxWarp>
                          <a:noAutofit/>
                        </wps:bodyPr>
                      </wps:wsp>
                      <wps:wsp>
                        <wps:cNvPr id="446" name="Graphic 446"/>
                        <wps:cNvSpPr/>
                        <wps:spPr>
                          <a:xfrm>
                            <a:off x="2331110" y="1386674"/>
                            <a:ext cx="169545" cy="152400"/>
                          </a:xfrm>
                          <a:custGeom>
                            <a:avLst/>
                            <a:gdLst/>
                            <a:ahLst/>
                            <a:cxnLst/>
                            <a:rect l="l" t="t" r="r" b="b"/>
                            <a:pathLst>
                              <a:path w="169545" h="152400">
                                <a:moveTo>
                                  <a:pt x="169049" y="151866"/>
                                </a:moveTo>
                                <a:lnTo>
                                  <a:pt x="0" y="151866"/>
                                </a:lnTo>
                                <a:lnTo>
                                  <a:pt x="0" y="0"/>
                                </a:lnTo>
                                <a:lnTo>
                                  <a:pt x="169049" y="0"/>
                                </a:lnTo>
                                <a:lnTo>
                                  <a:pt x="169049" y="151866"/>
                                </a:lnTo>
                                <a:close/>
                              </a:path>
                            </a:pathLst>
                          </a:custGeom>
                          <a:ln w="6350">
                            <a:solidFill>
                              <a:srgbClr val="231F20"/>
                            </a:solidFill>
                            <a:prstDash val="solid"/>
                          </a:ln>
                        </wps:spPr>
                        <wps:bodyPr wrap="square" lIns="0" tIns="0" rIns="0" bIns="0" rtlCol="0">
                          <a:prstTxWarp prst="textNoShape">
                            <a:avLst/>
                          </a:prstTxWarp>
                          <a:noAutofit/>
                        </wps:bodyPr>
                      </wps:wsp>
                      <wps:wsp>
                        <wps:cNvPr id="447" name="Graphic 447"/>
                        <wps:cNvSpPr/>
                        <wps:spPr>
                          <a:xfrm>
                            <a:off x="2695600" y="1438389"/>
                            <a:ext cx="169545" cy="100330"/>
                          </a:xfrm>
                          <a:custGeom>
                            <a:avLst/>
                            <a:gdLst/>
                            <a:ahLst/>
                            <a:cxnLst/>
                            <a:rect l="l" t="t" r="r" b="b"/>
                            <a:pathLst>
                              <a:path w="169545" h="100330">
                                <a:moveTo>
                                  <a:pt x="169049" y="0"/>
                                </a:moveTo>
                                <a:lnTo>
                                  <a:pt x="0" y="0"/>
                                </a:lnTo>
                                <a:lnTo>
                                  <a:pt x="0" y="100152"/>
                                </a:lnTo>
                                <a:lnTo>
                                  <a:pt x="169049" y="100152"/>
                                </a:lnTo>
                                <a:lnTo>
                                  <a:pt x="169049" y="0"/>
                                </a:lnTo>
                                <a:close/>
                              </a:path>
                            </a:pathLst>
                          </a:custGeom>
                          <a:solidFill>
                            <a:srgbClr val="D1D2D4"/>
                          </a:solidFill>
                        </wps:spPr>
                        <wps:bodyPr wrap="square" lIns="0" tIns="0" rIns="0" bIns="0" rtlCol="0">
                          <a:prstTxWarp prst="textNoShape">
                            <a:avLst/>
                          </a:prstTxWarp>
                          <a:noAutofit/>
                        </wps:bodyPr>
                      </wps:wsp>
                      <wps:wsp>
                        <wps:cNvPr id="448" name="Graphic 448"/>
                        <wps:cNvSpPr/>
                        <wps:spPr>
                          <a:xfrm>
                            <a:off x="2695600" y="1438389"/>
                            <a:ext cx="169545" cy="100330"/>
                          </a:xfrm>
                          <a:custGeom>
                            <a:avLst/>
                            <a:gdLst/>
                            <a:ahLst/>
                            <a:cxnLst/>
                            <a:rect l="l" t="t" r="r" b="b"/>
                            <a:pathLst>
                              <a:path w="169545" h="100330">
                                <a:moveTo>
                                  <a:pt x="169049" y="100152"/>
                                </a:moveTo>
                                <a:lnTo>
                                  <a:pt x="0" y="100152"/>
                                </a:lnTo>
                                <a:lnTo>
                                  <a:pt x="0" y="0"/>
                                </a:lnTo>
                                <a:lnTo>
                                  <a:pt x="169049" y="0"/>
                                </a:lnTo>
                                <a:lnTo>
                                  <a:pt x="169049" y="100152"/>
                                </a:lnTo>
                                <a:close/>
                              </a:path>
                            </a:pathLst>
                          </a:custGeom>
                          <a:ln w="6350">
                            <a:solidFill>
                              <a:srgbClr val="231F20"/>
                            </a:solidFill>
                            <a:prstDash val="solid"/>
                          </a:ln>
                        </wps:spPr>
                        <wps:bodyPr wrap="square" lIns="0" tIns="0" rIns="0" bIns="0" rtlCol="0">
                          <a:prstTxWarp prst="textNoShape">
                            <a:avLst/>
                          </a:prstTxWarp>
                          <a:noAutofit/>
                        </wps:bodyPr>
                      </wps:wsp>
                      <wps:wsp>
                        <wps:cNvPr id="449" name="Graphic 449"/>
                        <wps:cNvSpPr/>
                        <wps:spPr>
                          <a:xfrm>
                            <a:off x="3060103" y="1330515"/>
                            <a:ext cx="169545" cy="208279"/>
                          </a:xfrm>
                          <a:custGeom>
                            <a:avLst/>
                            <a:gdLst/>
                            <a:ahLst/>
                            <a:cxnLst/>
                            <a:rect l="l" t="t" r="r" b="b"/>
                            <a:pathLst>
                              <a:path w="169545" h="208279">
                                <a:moveTo>
                                  <a:pt x="169049" y="0"/>
                                </a:moveTo>
                                <a:lnTo>
                                  <a:pt x="0" y="0"/>
                                </a:lnTo>
                                <a:lnTo>
                                  <a:pt x="0" y="208025"/>
                                </a:lnTo>
                                <a:lnTo>
                                  <a:pt x="169049" y="208025"/>
                                </a:lnTo>
                                <a:lnTo>
                                  <a:pt x="169049" y="0"/>
                                </a:lnTo>
                                <a:close/>
                              </a:path>
                            </a:pathLst>
                          </a:custGeom>
                          <a:solidFill>
                            <a:srgbClr val="D1D2D4"/>
                          </a:solidFill>
                        </wps:spPr>
                        <wps:bodyPr wrap="square" lIns="0" tIns="0" rIns="0" bIns="0" rtlCol="0">
                          <a:prstTxWarp prst="textNoShape">
                            <a:avLst/>
                          </a:prstTxWarp>
                          <a:noAutofit/>
                        </wps:bodyPr>
                      </wps:wsp>
                      <wps:wsp>
                        <wps:cNvPr id="450" name="Graphic 450"/>
                        <wps:cNvSpPr/>
                        <wps:spPr>
                          <a:xfrm>
                            <a:off x="3060103" y="1330515"/>
                            <a:ext cx="169545" cy="208279"/>
                          </a:xfrm>
                          <a:custGeom>
                            <a:avLst/>
                            <a:gdLst/>
                            <a:ahLst/>
                            <a:cxnLst/>
                            <a:rect l="l" t="t" r="r" b="b"/>
                            <a:pathLst>
                              <a:path w="169545" h="208279">
                                <a:moveTo>
                                  <a:pt x="169049" y="208025"/>
                                </a:moveTo>
                                <a:lnTo>
                                  <a:pt x="0" y="208025"/>
                                </a:lnTo>
                                <a:lnTo>
                                  <a:pt x="0" y="0"/>
                                </a:lnTo>
                                <a:lnTo>
                                  <a:pt x="169049" y="0"/>
                                </a:lnTo>
                                <a:lnTo>
                                  <a:pt x="169049" y="208025"/>
                                </a:lnTo>
                                <a:close/>
                              </a:path>
                            </a:pathLst>
                          </a:custGeom>
                          <a:ln w="6350">
                            <a:solidFill>
                              <a:srgbClr val="231F20"/>
                            </a:solidFill>
                            <a:prstDash val="solid"/>
                          </a:ln>
                        </wps:spPr>
                        <wps:bodyPr wrap="square" lIns="0" tIns="0" rIns="0" bIns="0" rtlCol="0">
                          <a:prstTxWarp prst="textNoShape">
                            <a:avLst/>
                          </a:prstTxWarp>
                          <a:noAutofit/>
                        </wps:bodyPr>
                      </wps:wsp>
                      <wps:wsp>
                        <wps:cNvPr id="451" name="Graphic 451"/>
                        <wps:cNvSpPr/>
                        <wps:spPr>
                          <a:xfrm>
                            <a:off x="42354" y="1538541"/>
                            <a:ext cx="3286760" cy="1270"/>
                          </a:xfrm>
                          <a:custGeom>
                            <a:avLst/>
                            <a:gdLst/>
                            <a:ahLst/>
                            <a:cxnLst/>
                            <a:rect l="l" t="t" r="r" b="b"/>
                            <a:pathLst>
                              <a:path w="3286760">
                                <a:moveTo>
                                  <a:pt x="0" y="0"/>
                                </a:moveTo>
                                <a:lnTo>
                                  <a:pt x="3286671"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374F560" id="Group 431" o:spid="_x0000_s1026" style="position:absolute;margin-left:136.7pt;margin-top:3.95pt;width:262.4pt;height:124.5pt;z-index:15798784;mso-wrap-distance-left:0;mso-wrap-distance-right:0;mso-position-horizontal-relative:page" coordsize="33324,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">
                <v:shape id="Graphic 432" o:spid="_x0000_s1027" style="position:absolute;top:31;width:33293;height:15780;visibility:visible;mso-wrap-style:square;v-text-anchor:top" coordsize="3329304,15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" path="m42354,r,1535366em,1535366r42354,em42354,1577708r,-42342em407543,1577708r,-42342em772731,1577708r,-42342em1137907,1577708r,-42342em1503095,1577708r,-42342em1868284,1577708r,-42342em2233460,1577708r,-42342em2598648,1577708r,-42342em2963837,1577708r,-42342em3329025,1577708r,-42342em,1279461r42354,em,1023581r42354,em,767676r42354,em,511771r42354,em,255879r42354,em,l42354,e" filled="f" strokecolor="#231f20" strokeweight=".5pt">
                  <v:path arrowok="t"/>
                </v:shape>
                <v:shape id="Graphic 433" o:spid="_x0000_s1028" style="position:absolute;left:1440;top:2192;width:1696;height:13196;visibility:visible;mso-wrap-style:square;v-text-anchor:top" coordsize="169545,131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" path="m169049,l,,,1319263r169049,l169049,xe" fillcolor="#d1d2d4" stroked="f">
                  <v:path arrowok="t"/>
                </v:shape>
                <v:shape id="Graphic 434" o:spid="_x0000_s1029" style="position:absolute;left:1440;top:2192;width:1696;height:13196;visibility:visible;mso-wrap-style:square;v-text-anchor:top" coordsize="169545,131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" path="m169049,1319263l,1319263,,,169049,r,1319263xe" filled="f" strokecolor="#231f20" strokeweight=".17636mm">
                  <v:path arrowok="t"/>
                </v:shape>
                <v:shape id="Graphic 435" o:spid="_x0000_s1030" style="position:absolute;left:5085;top:3121;width:1696;height:12268;visibility:visible;mso-wrap-style:square;v-text-anchor:top" coordsize="169545,122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" path="m169049,l,,,1226438r169049,l169049,xe" fillcolor="#d1d2d4" stroked="f">
                  <v:path arrowok="t"/>
                </v:shape>
                <v:shape id="Graphic 436" o:spid="_x0000_s1031" style="position:absolute;left:5085;top:3121;width:1696;height:12268;visibility:visible;mso-wrap-style:square;v-text-anchor:top" coordsize="169545,122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" path="m169049,1226438l,1226438,,,169049,r,1226438xe" filled="f" strokecolor="#231f20" strokeweight=".17636mm">
                  <v:path arrowok="t"/>
                </v:shape>
                <v:shape id="Graphic 437" o:spid="_x0000_s1032" style="position:absolute;left:8730;top:4084;width:1696;height:11303;visibility:visible;mso-wrap-style:square;v-text-anchor:top" coordsize="169545,11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" path="m169062,l,,,1130046r169062,l169062,xe" fillcolor="#d1d2d4" stroked="f">
                  <v:path arrowok="t"/>
                </v:shape>
                <v:shape id="Graphic 438" o:spid="_x0000_s1033" style="position:absolute;left:8730;top:4084;width:1696;height:11303;visibility:visible;mso-wrap-style:square;v-text-anchor:top" coordsize="169545,11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" path="m169062,1130046l,1130046,,,169062,r,1130046xe" filled="f" strokecolor="#231f20" strokeweight=".5pt">
                  <v:path arrowok="t"/>
                </v:shape>
                <v:shape id="Graphic 439" o:spid="_x0000_s1034" style="position:absolute;left:12375;top:10261;width:1696;height:5124;visibility:visible;mso-wrap-style:square;v-text-anchor:top" coordsize="169545,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" path="m169062,l,,,512432r169062,l169062,xe" fillcolor="#d1d2d4" stroked="f">
                  <v:path arrowok="t"/>
                </v:shape>
                <v:shape id="Graphic 440" o:spid="_x0000_s1035" style="position:absolute;left:12375;top:10261;width:1696;height:5124;visibility:visible;mso-wrap-style:square;v-text-anchor:top" coordsize="169545,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" path="m169062,512432l,512432,,,169062,r,512432xe" filled="f" strokecolor="#231f20" strokeweight=".5pt">
                  <v:path arrowok="t"/>
                </v:shape>
                <v:shape id="Graphic 441" o:spid="_x0000_s1036" style="position:absolute;left:16020;top:11331;width:1696;height:4058;visibility:visible;mso-wrap-style:square;v-text-anchor:top" coordsize="16954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" path="m169062,l,,,405345r169062,l169062,xe" fillcolor="#d1d2d4" stroked="f">
                  <v:path arrowok="t"/>
                </v:shape>
                <v:shape id="Graphic 442" o:spid="_x0000_s1037" style="position:absolute;left:16020;top:11331;width:1696;height:4058;visibility:visible;mso-wrap-style:square;v-text-anchor:top" coordsize="16954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" path="m169062,405345l,405345,,,169062,r,405345xe" filled="f" strokecolor="#231f20" strokeweight=".5pt">
                  <v:path arrowok="t"/>
                </v:shape>
                <v:shape id="Graphic 443" o:spid="_x0000_s1038" style="position:absolute;left:19665;top:12260;width:1696;height:3130;visibility:visible;mso-wrap-style:square;v-text-anchor:top" coordsize="169545,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" path="m169062,l,,,312534r169062,l169062,xe" fillcolor="#d1d2d4" stroked="f">
                  <v:path arrowok="t"/>
                </v:shape>
                <v:shape id="Graphic 444" o:spid="_x0000_s1039" style="position:absolute;left:19665;top:12260;width:1696;height:3130;visibility:visible;mso-wrap-style:square;v-text-anchor:top" coordsize="169545,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" path="m169062,312534l,312534,,,169062,r,312534xe" filled="f" strokecolor="#231f20" strokeweight=".5pt">
                  <v:path arrowok="t"/>
                </v:shape>
                <v:shape id="Graphic 445" o:spid="_x0000_s1040" style="position:absolute;left:23311;top:13866;width:1695;height:1524;visibility:visible;mso-wrap-style:square;v-text-anchor:top" coordsize="16954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" path="m169049,l,,,151866r169049,l169049,xe" fillcolor="#d1d2d4" stroked="f">
                  <v:path arrowok="t"/>
                </v:shape>
                <v:shape id="Graphic 446" o:spid="_x0000_s1041" style="position:absolute;left:23311;top:13866;width:1695;height:1524;visibility:visible;mso-wrap-style:square;v-text-anchor:top" coordsize="16954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" path="m169049,151866l,151866,,,169049,r,151866xe" filled="f" strokecolor="#231f20" strokeweight=".5pt">
                  <v:path arrowok="t"/>
                </v:shape>
                <v:shape id="Graphic 447" o:spid="_x0000_s1042" style="position:absolute;left:26956;top:14383;width:1695;height:1004;visibility:visible;mso-wrap-style:square;v-text-anchor:top" coordsize="16954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" path="m169049,l,,,100152r169049,l169049,xe" fillcolor="#d1d2d4" stroked="f">
                  <v:path arrowok="t"/>
                </v:shape>
                <v:shape id="Graphic 448" o:spid="_x0000_s1043" style="position:absolute;left:26956;top:14383;width:1695;height:1004;visibility:visible;mso-wrap-style:square;v-text-anchor:top" coordsize="16954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" path="m169049,100152l,100152,,,169049,r,100152xe" filled="f" strokecolor="#231f20" strokeweight=".5pt">
                  <v:path arrowok="t"/>
                </v:shape>
                <v:shape id="Graphic 449" o:spid="_x0000_s1044" style="position:absolute;left:30601;top:13305;width:1695;height:2082;visibility:visible;mso-wrap-style:square;v-text-anchor:top" coordsize="169545,20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" path="m169049,l,,,208025r169049,l169049,xe" fillcolor="#d1d2d4" stroked="f">
                  <v:path arrowok="t"/>
                </v:shape>
                <v:shape id="Graphic 450" o:spid="_x0000_s1045" style="position:absolute;left:30601;top:13305;width:1695;height:2082;visibility:visible;mso-wrap-style:square;v-text-anchor:top" coordsize="169545,20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" path="m169049,208025l,208025,,,169049,r,208025xe" filled="f" strokecolor="#231f20" strokeweight=".5pt">
                  <v:path arrowok="t"/>
                </v:shape>
                <v:shape id="Graphic 451" o:spid="_x0000_s1046" style="position:absolute;left:423;top:15385;width:32868;height:13;visibility:visible;mso-wrap-style:square;v-text-anchor:top" coordsize="3286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" path="m,l3286671,e" filled="f" strokecolor="#231f20" strokeweight=".5pt">
                  <v:path arrowok="t"/>
                </v:shape>
                <w10:wrap anchorx="page"/>
              </v:group>
            </w:pict>
          </mc:Fallback>
        </mc:AlternateContent>
      </w:r>
      <w:r>
        <w:rPr>
          <w:rFonts w:ascii="Arial"/>
          <w:color w:val="231F20"/>
          <w:spacing w:val="-5"/>
          <w:sz w:val="16"/>
        </w:rPr>
        <w:t>300</w:t>
      </w:r>
    </w:p>
    <w:p w14:paraId="576953B0" w14:textId="77777777" w:rsidR="002755BC" w:rsidRDefault="002755BC">
      <w:pPr>
        <w:pStyle w:val="BodyText"/>
        <w:spacing w:before="35"/>
        <w:rPr>
          <w:rFonts w:ascii="Arial"/>
          <w:sz w:val="16"/>
        </w:rPr>
      </w:pPr>
    </w:p>
    <w:p w14:paraId="7EBC796D" w14:textId="77777777" w:rsidR="002755BC" w:rsidRDefault="00000000">
      <w:pPr>
        <w:ind w:left="1996"/>
        <w:rPr>
          <w:rFonts w:ascii="Arial"/>
          <w:sz w:val="16"/>
        </w:rPr>
      </w:pPr>
      <w:r>
        <w:rPr>
          <w:rFonts w:ascii="Arial"/>
          <w:noProof/>
          <w:sz w:val="16"/>
        </w:rPr>
        <mc:AlternateContent>
          <mc:Choice Requires="wps">
            <w:drawing>
              <wp:anchor distT="0" distB="0" distL="0" distR="0" simplePos="0" relativeHeight="15799296" behindDoc="0" locked="0" layoutInCell="1" allowOverlap="1" wp14:anchorId="437A84C5" wp14:editId="4E445B7F">
                <wp:simplePos x="0" y="0"/>
                <wp:positionH relativeFrom="page">
                  <wp:posOffset>1319669</wp:posOffset>
                </wp:positionH>
                <wp:positionV relativeFrom="paragraph">
                  <wp:posOffset>78122</wp:posOffset>
                </wp:positionV>
                <wp:extent cx="146685" cy="974090"/>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974090"/>
                        </a:xfrm>
                        <a:prstGeom prst="rect">
                          <a:avLst/>
                        </a:prstGeom>
                      </wps:spPr>
                      <wps:txbx>
                        <w:txbxContent>
                          <w:p w14:paraId="499706CD" w14:textId="77777777" w:rsidR="002755BC" w:rsidRDefault="00000000">
                            <w:pPr>
                              <w:spacing w:before="24"/>
                              <w:ind w:left="20"/>
                              <w:rPr>
                                <w:rFonts w:ascii="Arial"/>
                                <w:b/>
                                <w:sz w:val="16"/>
                              </w:rPr>
                            </w:pPr>
                            <w:r>
                              <w:rPr>
                                <w:rFonts w:ascii="Arial"/>
                                <w:b/>
                                <w:color w:val="231F20"/>
                                <w:sz w:val="16"/>
                              </w:rPr>
                              <w:t xml:space="preserve">Lemmings per </w:t>
                            </w:r>
                            <w:r>
                              <w:rPr>
                                <w:rFonts w:ascii="Arial"/>
                                <w:b/>
                                <w:color w:val="231F20"/>
                                <w:spacing w:val="-4"/>
                                <w:sz w:val="16"/>
                              </w:rPr>
                              <w:t>Acre</w:t>
                            </w:r>
                          </w:p>
                        </w:txbxContent>
                      </wps:txbx>
                      <wps:bodyPr vert="vert270" wrap="square" lIns="0" tIns="0" rIns="0" bIns="0" rtlCol="0">
                        <a:noAutofit/>
                      </wps:bodyPr>
                    </wps:wsp>
                  </a:graphicData>
                </a:graphic>
              </wp:anchor>
            </w:drawing>
          </mc:Choice>
          <mc:Fallback>
            <w:pict>
              <v:shape w14:anchorId="437A84C5" id="Textbox 452" o:spid="_x0000_s1198" type="#_x0000_t202" style="position:absolute;left:0;text-align:left;margin-left:103.9pt;margin-top:6.15pt;width:11.55pt;height:76.7pt;z-index:1579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" filled="f" stroked="f">
                <v:textbox style="layout-flow:vertical;mso-layout-flow-alt:bottom-to-top" inset="0,0,0,0">
                  <w:txbxContent>
                    <w:p w14:paraId="499706CD" w14:textId="77777777" w:rsidR="002755BC" w:rsidRDefault="00000000">
                      <w:pPr>
                        <w:spacing w:before="24"/>
                        <w:ind w:left="20"/>
                        <w:rPr>
                          <w:rFonts w:ascii="Arial"/>
                          <w:b/>
                          <w:sz w:val="16"/>
                        </w:rPr>
                      </w:pPr>
                      <w:r>
                        <w:rPr>
                          <w:rFonts w:ascii="Arial"/>
                          <w:b/>
                          <w:color w:val="231F20"/>
                          <w:sz w:val="16"/>
                        </w:rPr>
                        <w:t xml:space="preserve">Lemmings per </w:t>
                      </w:r>
                      <w:r>
                        <w:rPr>
                          <w:rFonts w:ascii="Arial"/>
                          <w:b/>
                          <w:color w:val="231F20"/>
                          <w:spacing w:val="-4"/>
                          <w:sz w:val="16"/>
                        </w:rPr>
                        <w:t>Acre</w:t>
                      </w:r>
                    </w:p>
                  </w:txbxContent>
                </v:textbox>
                <w10:wrap anchorx="page"/>
              </v:shape>
            </w:pict>
          </mc:Fallback>
        </mc:AlternateContent>
      </w:r>
      <w:r>
        <w:rPr>
          <w:rFonts w:ascii="Arial"/>
          <w:color w:val="231F20"/>
          <w:spacing w:val="-5"/>
          <w:sz w:val="16"/>
        </w:rPr>
        <w:t>250</w:t>
      </w:r>
    </w:p>
    <w:p w14:paraId="1F8B396B" w14:textId="77777777" w:rsidR="002755BC" w:rsidRDefault="002755BC">
      <w:pPr>
        <w:pStyle w:val="BodyText"/>
        <w:spacing w:before="35"/>
        <w:rPr>
          <w:rFonts w:ascii="Arial"/>
          <w:sz w:val="16"/>
        </w:rPr>
      </w:pPr>
    </w:p>
    <w:p w14:paraId="3B268A39" w14:textId="77777777" w:rsidR="002755BC" w:rsidRDefault="00000000">
      <w:pPr>
        <w:ind w:left="1996"/>
        <w:rPr>
          <w:rFonts w:ascii="Arial"/>
          <w:sz w:val="16"/>
        </w:rPr>
      </w:pPr>
      <w:r>
        <w:rPr>
          <w:rFonts w:ascii="Arial"/>
          <w:color w:val="231F20"/>
          <w:spacing w:val="-5"/>
          <w:sz w:val="16"/>
        </w:rPr>
        <w:t>200</w:t>
      </w:r>
    </w:p>
    <w:p w14:paraId="50918A11" w14:textId="77777777" w:rsidR="002755BC" w:rsidRDefault="002755BC">
      <w:pPr>
        <w:pStyle w:val="BodyText"/>
        <w:spacing w:before="35"/>
        <w:rPr>
          <w:rFonts w:ascii="Arial"/>
          <w:sz w:val="16"/>
        </w:rPr>
      </w:pPr>
    </w:p>
    <w:p w14:paraId="7A6A9473" w14:textId="77777777" w:rsidR="002755BC" w:rsidRDefault="00000000">
      <w:pPr>
        <w:ind w:left="1996"/>
        <w:rPr>
          <w:rFonts w:ascii="Arial"/>
          <w:sz w:val="16"/>
        </w:rPr>
      </w:pPr>
      <w:r>
        <w:rPr>
          <w:rFonts w:ascii="Arial"/>
          <w:color w:val="231F20"/>
          <w:spacing w:val="-5"/>
          <w:sz w:val="16"/>
        </w:rPr>
        <w:t>150</w:t>
      </w:r>
    </w:p>
    <w:p w14:paraId="65CDFDA8" w14:textId="77777777" w:rsidR="002755BC" w:rsidRDefault="002755BC">
      <w:pPr>
        <w:pStyle w:val="BodyText"/>
        <w:spacing w:before="35"/>
        <w:rPr>
          <w:rFonts w:ascii="Arial"/>
          <w:sz w:val="16"/>
        </w:rPr>
      </w:pPr>
    </w:p>
    <w:p w14:paraId="2A88F5DE" w14:textId="77777777" w:rsidR="002755BC" w:rsidRDefault="00000000">
      <w:pPr>
        <w:ind w:left="1996"/>
        <w:rPr>
          <w:rFonts w:ascii="Arial"/>
          <w:sz w:val="16"/>
        </w:rPr>
      </w:pPr>
      <w:r>
        <w:rPr>
          <w:rFonts w:ascii="Arial"/>
          <w:color w:val="231F20"/>
          <w:spacing w:val="-5"/>
          <w:sz w:val="16"/>
        </w:rPr>
        <w:t>100</w:t>
      </w:r>
    </w:p>
    <w:p w14:paraId="634D0556" w14:textId="77777777" w:rsidR="002755BC" w:rsidRDefault="002755BC">
      <w:pPr>
        <w:pStyle w:val="BodyText"/>
        <w:spacing w:before="35"/>
        <w:rPr>
          <w:rFonts w:ascii="Arial"/>
          <w:sz w:val="16"/>
        </w:rPr>
      </w:pPr>
    </w:p>
    <w:p w14:paraId="1CD29D38" w14:textId="77777777" w:rsidR="002755BC" w:rsidRDefault="00000000">
      <w:pPr>
        <w:ind w:left="2085"/>
        <w:rPr>
          <w:rFonts w:ascii="Arial"/>
          <w:sz w:val="16"/>
        </w:rPr>
      </w:pPr>
      <w:r>
        <w:rPr>
          <w:rFonts w:ascii="Arial"/>
          <w:color w:val="231F20"/>
          <w:spacing w:val="-5"/>
          <w:sz w:val="16"/>
        </w:rPr>
        <w:t>50</w:t>
      </w:r>
    </w:p>
    <w:p w14:paraId="56E6332D" w14:textId="77777777" w:rsidR="002755BC" w:rsidRDefault="002755BC">
      <w:pPr>
        <w:pStyle w:val="BodyText"/>
        <w:spacing w:before="35"/>
        <w:rPr>
          <w:rFonts w:ascii="Arial"/>
          <w:sz w:val="16"/>
        </w:rPr>
      </w:pPr>
    </w:p>
    <w:p w14:paraId="58462A46" w14:textId="77777777" w:rsidR="002755BC" w:rsidRDefault="00000000">
      <w:pPr>
        <w:ind w:left="2174"/>
        <w:rPr>
          <w:rFonts w:ascii="Arial"/>
          <w:sz w:val="16"/>
        </w:rPr>
      </w:pPr>
      <w:r>
        <w:rPr>
          <w:rFonts w:ascii="Arial"/>
          <w:color w:val="231F20"/>
          <w:spacing w:val="-10"/>
          <w:sz w:val="16"/>
        </w:rPr>
        <w:t>0</w:t>
      </w:r>
    </w:p>
    <w:p w14:paraId="16D0B2F9" w14:textId="77777777" w:rsidR="002755BC" w:rsidRDefault="00000000">
      <w:pPr>
        <w:tabs>
          <w:tab w:val="left" w:pos="3152"/>
          <w:tab w:val="left" w:pos="3726"/>
          <w:tab w:val="left" w:pos="4300"/>
          <w:tab w:val="left" w:pos="4874"/>
          <w:tab w:val="left" w:pos="5448"/>
          <w:tab w:val="left" w:pos="6022"/>
          <w:tab w:val="left" w:pos="6596"/>
          <w:tab w:val="left" w:pos="7170"/>
        </w:tabs>
        <w:spacing w:before="48"/>
        <w:ind w:left="2578"/>
        <w:rPr>
          <w:rFonts w:ascii="Arial"/>
          <w:sz w:val="16"/>
        </w:rPr>
      </w:pPr>
      <w:r>
        <w:rPr>
          <w:rFonts w:ascii="Arial"/>
          <w:color w:val="231F20"/>
          <w:spacing w:val="-4"/>
          <w:sz w:val="16"/>
        </w:rPr>
        <w:t>0.25</w:t>
      </w:r>
      <w:r>
        <w:rPr>
          <w:rFonts w:ascii="Arial"/>
          <w:color w:val="231F20"/>
          <w:sz w:val="16"/>
        </w:rPr>
        <w:tab/>
      </w:r>
      <w:r>
        <w:rPr>
          <w:rFonts w:ascii="Arial"/>
          <w:color w:val="231F20"/>
          <w:spacing w:val="-4"/>
          <w:sz w:val="16"/>
        </w:rPr>
        <w:t>0.50</w:t>
      </w:r>
      <w:r>
        <w:rPr>
          <w:rFonts w:ascii="Arial"/>
          <w:color w:val="231F20"/>
          <w:sz w:val="16"/>
        </w:rPr>
        <w:tab/>
      </w:r>
      <w:r>
        <w:rPr>
          <w:rFonts w:ascii="Arial"/>
          <w:color w:val="231F20"/>
          <w:spacing w:val="-4"/>
          <w:sz w:val="16"/>
        </w:rPr>
        <w:t>0.75</w:t>
      </w:r>
      <w:r>
        <w:rPr>
          <w:rFonts w:ascii="Arial"/>
          <w:color w:val="231F20"/>
          <w:sz w:val="16"/>
        </w:rPr>
        <w:tab/>
      </w:r>
      <w:r>
        <w:rPr>
          <w:rFonts w:ascii="Arial"/>
          <w:color w:val="231F20"/>
          <w:spacing w:val="-4"/>
          <w:sz w:val="16"/>
        </w:rPr>
        <w:t>1.00</w:t>
      </w:r>
      <w:r>
        <w:rPr>
          <w:rFonts w:ascii="Arial"/>
          <w:color w:val="231F20"/>
          <w:sz w:val="16"/>
        </w:rPr>
        <w:tab/>
      </w:r>
      <w:r>
        <w:rPr>
          <w:rFonts w:ascii="Arial"/>
          <w:color w:val="231F20"/>
          <w:spacing w:val="-4"/>
          <w:sz w:val="16"/>
        </w:rPr>
        <w:t>1.25</w:t>
      </w:r>
      <w:r>
        <w:rPr>
          <w:rFonts w:ascii="Arial"/>
          <w:color w:val="231F20"/>
          <w:sz w:val="16"/>
        </w:rPr>
        <w:tab/>
      </w:r>
      <w:r>
        <w:rPr>
          <w:rFonts w:ascii="Arial"/>
          <w:color w:val="231F20"/>
          <w:spacing w:val="-4"/>
          <w:sz w:val="16"/>
        </w:rPr>
        <w:t>1.50</w:t>
      </w:r>
      <w:r>
        <w:rPr>
          <w:rFonts w:ascii="Arial"/>
          <w:color w:val="231F20"/>
          <w:sz w:val="16"/>
        </w:rPr>
        <w:tab/>
      </w:r>
      <w:r>
        <w:rPr>
          <w:rFonts w:ascii="Arial"/>
          <w:color w:val="231F20"/>
          <w:spacing w:val="-4"/>
          <w:sz w:val="16"/>
        </w:rPr>
        <w:t>1.75</w:t>
      </w:r>
      <w:r>
        <w:rPr>
          <w:rFonts w:ascii="Arial"/>
          <w:color w:val="231F20"/>
          <w:sz w:val="16"/>
        </w:rPr>
        <w:tab/>
      </w:r>
      <w:r>
        <w:rPr>
          <w:rFonts w:ascii="Arial"/>
          <w:color w:val="231F20"/>
          <w:spacing w:val="-4"/>
          <w:sz w:val="16"/>
        </w:rPr>
        <w:t>2.00</w:t>
      </w:r>
      <w:r>
        <w:rPr>
          <w:rFonts w:ascii="Arial"/>
          <w:color w:val="231F20"/>
          <w:sz w:val="16"/>
        </w:rPr>
        <w:tab/>
      </w:r>
      <w:r>
        <w:rPr>
          <w:rFonts w:ascii="Arial"/>
          <w:color w:val="231F20"/>
          <w:spacing w:val="-4"/>
          <w:sz w:val="16"/>
        </w:rPr>
        <w:t>2.25</w:t>
      </w:r>
    </w:p>
    <w:p w14:paraId="5F6EB161" w14:textId="77777777" w:rsidR="002755BC" w:rsidRDefault="00000000">
      <w:pPr>
        <w:spacing w:before="43"/>
        <w:ind w:left="4379"/>
        <w:rPr>
          <w:rFonts w:ascii="Arial"/>
          <w:b/>
          <w:sz w:val="16"/>
        </w:rPr>
      </w:pPr>
      <w:r>
        <w:rPr>
          <w:rFonts w:ascii="Arial"/>
          <w:b/>
          <w:color w:val="231F20"/>
          <w:sz w:val="16"/>
        </w:rPr>
        <w:t>Caribou</w:t>
      </w:r>
      <w:r>
        <w:rPr>
          <w:rFonts w:ascii="Arial"/>
          <w:b/>
          <w:color w:val="231F20"/>
          <w:spacing w:val="-2"/>
          <w:sz w:val="16"/>
        </w:rPr>
        <w:t xml:space="preserve"> </w:t>
      </w:r>
      <w:r>
        <w:rPr>
          <w:rFonts w:ascii="Arial"/>
          <w:b/>
          <w:color w:val="231F20"/>
          <w:sz w:val="16"/>
        </w:rPr>
        <w:t>per</w:t>
      </w:r>
      <w:r>
        <w:rPr>
          <w:rFonts w:ascii="Arial"/>
          <w:b/>
          <w:color w:val="231F20"/>
          <w:spacing w:val="-1"/>
          <w:sz w:val="16"/>
        </w:rPr>
        <w:t xml:space="preserve"> </w:t>
      </w:r>
      <w:r>
        <w:rPr>
          <w:rFonts w:ascii="Arial"/>
          <w:b/>
          <w:color w:val="231F20"/>
          <w:spacing w:val="-4"/>
          <w:sz w:val="16"/>
        </w:rPr>
        <w:t>Acre</w:t>
      </w:r>
    </w:p>
    <w:p w14:paraId="3497B58C" w14:textId="77777777" w:rsidR="002755BC" w:rsidRDefault="00000000">
      <w:pPr>
        <w:pStyle w:val="BodyText"/>
        <w:spacing w:before="8"/>
        <w:rPr>
          <w:rFonts w:ascii="Arial"/>
          <w:b/>
          <w:sz w:val="20"/>
        </w:rPr>
      </w:pPr>
      <w:r>
        <w:rPr>
          <w:rFonts w:ascii="Arial"/>
          <w:b/>
          <w:noProof/>
          <w:sz w:val="20"/>
        </w:rPr>
        <mc:AlternateContent>
          <mc:Choice Requires="wps">
            <w:drawing>
              <wp:anchor distT="0" distB="0" distL="0" distR="0" simplePos="0" relativeHeight="487655936" behindDoc="1" locked="0" layoutInCell="1" allowOverlap="1" wp14:anchorId="2F77007D" wp14:editId="035A7DBA">
                <wp:simplePos x="0" y="0"/>
                <wp:positionH relativeFrom="page">
                  <wp:posOffset>1066800</wp:posOffset>
                </wp:positionH>
                <wp:positionV relativeFrom="paragraph">
                  <wp:posOffset>166604</wp:posOffset>
                </wp:positionV>
                <wp:extent cx="4267200" cy="1270"/>
                <wp:effectExtent l="0" t="0" r="0" b="0"/>
                <wp:wrapTopAndBottom/>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DF9151" id="Graphic 453" o:spid="_x0000_s1026" style="position:absolute;margin-left:84pt;margin-top:13.1pt;width:336pt;height:.1pt;z-index:-15660544;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" path="m,l4267200,e" filled="f" strokeweight=".5pt">
                <v:path arrowok="t"/>
                <w10:wrap type="topAndBottom" anchorx="page"/>
              </v:shape>
            </w:pict>
          </mc:Fallback>
        </mc:AlternateContent>
      </w:r>
    </w:p>
    <w:p w14:paraId="3B1C977F" w14:textId="77777777" w:rsidR="002755BC" w:rsidRDefault="002755BC">
      <w:pPr>
        <w:pStyle w:val="BodyText"/>
        <w:rPr>
          <w:rFonts w:ascii="Arial"/>
          <w:b/>
          <w:sz w:val="20"/>
        </w:rPr>
      </w:pPr>
    </w:p>
    <w:p w14:paraId="52ECC298" w14:textId="77777777" w:rsidR="002755BC" w:rsidRDefault="002755BC">
      <w:pPr>
        <w:pStyle w:val="BodyText"/>
        <w:rPr>
          <w:rFonts w:ascii="Arial"/>
          <w:b/>
          <w:sz w:val="20"/>
        </w:rPr>
      </w:pPr>
    </w:p>
    <w:p w14:paraId="5FF22ACB" w14:textId="77777777" w:rsidR="002755BC" w:rsidRDefault="002755BC">
      <w:pPr>
        <w:pStyle w:val="BodyText"/>
        <w:rPr>
          <w:rFonts w:ascii="Arial"/>
          <w:b/>
          <w:sz w:val="20"/>
        </w:rPr>
      </w:pPr>
    </w:p>
    <w:p w14:paraId="686084F6" w14:textId="77777777" w:rsidR="002755BC" w:rsidRDefault="002755BC">
      <w:pPr>
        <w:pStyle w:val="BodyText"/>
        <w:rPr>
          <w:rFonts w:ascii="Arial"/>
          <w:b/>
          <w:sz w:val="20"/>
        </w:rPr>
      </w:pPr>
    </w:p>
    <w:p w14:paraId="59D9BBB0" w14:textId="77777777" w:rsidR="002755BC" w:rsidRDefault="002755BC">
      <w:pPr>
        <w:pStyle w:val="BodyText"/>
        <w:rPr>
          <w:rFonts w:ascii="Arial"/>
          <w:b/>
          <w:sz w:val="20"/>
        </w:rPr>
      </w:pPr>
    </w:p>
    <w:p w14:paraId="1102457A" w14:textId="77777777" w:rsidR="002755BC" w:rsidRDefault="002755BC">
      <w:pPr>
        <w:pStyle w:val="BodyText"/>
        <w:rPr>
          <w:rFonts w:ascii="Arial"/>
          <w:b/>
          <w:sz w:val="20"/>
        </w:rPr>
      </w:pPr>
    </w:p>
    <w:p w14:paraId="1F301A6F" w14:textId="77777777" w:rsidR="002755BC" w:rsidRDefault="002755BC">
      <w:pPr>
        <w:pStyle w:val="BodyText"/>
        <w:spacing w:before="159"/>
        <w:rPr>
          <w:rFonts w:ascii="Arial"/>
          <w:b/>
          <w:sz w:val="20"/>
        </w:rPr>
      </w:pPr>
    </w:p>
    <w:p w14:paraId="1372E83F"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4.9</w:t>
      </w:r>
      <w:r>
        <w:rPr>
          <w:b/>
          <w:sz w:val="20"/>
        </w:rPr>
        <w:tab/>
      </w:r>
      <w:r>
        <w:rPr>
          <w:spacing w:val="-2"/>
          <w:sz w:val="20"/>
        </w:rPr>
        <w:t>Representation</w:t>
      </w:r>
      <w:r>
        <w:rPr>
          <w:spacing w:val="1"/>
          <w:sz w:val="20"/>
        </w:rPr>
        <w:t xml:space="preserve"> </w:t>
      </w:r>
      <w:r>
        <w:rPr>
          <w:spacing w:val="-2"/>
          <w:sz w:val="20"/>
        </w:rPr>
        <w:t>for</w:t>
      </w:r>
      <w:r>
        <w:rPr>
          <w:spacing w:val="2"/>
          <w:sz w:val="20"/>
        </w:rPr>
        <w:t xml:space="preserve"> </w:t>
      </w:r>
      <w:r>
        <w:rPr>
          <w:spacing w:val="-2"/>
          <w:sz w:val="20"/>
        </w:rPr>
        <w:t>Skill</w:t>
      </w:r>
    </w:p>
    <w:p w14:paraId="3A447D26" w14:textId="77777777" w:rsidR="002755BC" w:rsidRDefault="00000000">
      <w:pPr>
        <w:pStyle w:val="BodyText"/>
        <w:rPr>
          <w:sz w:val="5"/>
        </w:rPr>
      </w:pPr>
      <w:r>
        <w:rPr>
          <w:noProof/>
          <w:sz w:val="5"/>
        </w:rPr>
        <mc:AlternateContent>
          <mc:Choice Requires="wps">
            <w:drawing>
              <wp:anchor distT="0" distB="0" distL="0" distR="0" simplePos="0" relativeHeight="487656448" behindDoc="1" locked="0" layoutInCell="1" allowOverlap="1" wp14:anchorId="4195F288" wp14:editId="30861A75">
                <wp:simplePos x="0" y="0"/>
                <wp:positionH relativeFrom="page">
                  <wp:posOffset>1066800</wp:posOffset>
                </wp:positionH>
                <wp:positionV relativeFrom="paragraph">
                  <wp:posOffset>51953</wp:posOffset>
                </wp:positionV>
                <wp:extent cx="4267200" cy="1270"/>
                <wp:effectExtent l="0" t="0" r="0" b="0"/>
                <wp:wrapTopAndBottom/>
                <wp:docPr id="454" name="Graphic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5C21FA" id="Graphic 454" o:spid="_x0000_s1026" style="position:absolute;margin-left:84pt;margin-top:4.1pt;width:336pt;height:.1pt;z-index:-15660032;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" path="m,l4267200,e" filled="f" strokeweight=".5pt">
                <v:path arrowok="t"/>
                <w10:wrap type="topAndBottom" anchorx="page"/>
              </v:shape>
            </w:pict>
          </mc:Fallback>
        </mc:AlternateContent>
      </w:r>
      <w:r>
        <w:rPr>
          <w:noProof/>
          <w:sz w:val="5"/>
        </w:rPr>
        <mc:AlternateContent>
          <mc:Choice Requires="wpg">
            <w:drawing>
              <wp:anchor distT="0" distB="0" distL="0" distR="0" simplePos="0" relativeHeight="487656960" behindDoc="1" locked="0" layoutInCell="1" allowOverlap="1" wp14:anchorId="23B1C62F" wp14:editId="760CBE15">
                <wp:simplePos x="0" y="0"/>
                <wp:positionH relativeFrom="page">
                  <wp:posOffset>1432521</wp:posOffset>
                </wp:positionH>
                <wp:positionV relativeFrom="paragraph">
                  <wp:posOffset>222400</wp:posOffset>
                </wp:positionV>
                <wp:extent cx="3546475" cy="3406775"/>
                <wp:effectExtent l="0" t="0" r="0" b="0"/>
                <wp:wrapTopAndBottom/>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46475" cy="3406775"/>
                          <a:chOff x="0" y="0"/>
                          <a:chExt cx="3546475" cy="3406775"/>
                        </a:xfrm>
                      </wpg:grpSpPr>
                      <wps:wsp>
                        <wps:cNvPr id="456" name="Graphic 456"/>
                        <wps:cNvSpPr/>
                        <wps:spPr>
                          <a:xfrm>
                            <a:off x="34925" y="34937"/>
                            <a:ext cx="3511550" cy="3371850"/>
                          </a:xfrm>
                          <a:custGeom>
                            <a:avLst/>
                            <a:gdLst/>
                            <a:ahLst/>
                            <a:cxnLst/>
                            <a:rect l="l" t="t" r="r" b="b"/>
                            <a:pathLst>
                              <a:path w="3511550" h="3371850">
                                <a:moveTo>
                                  <a:pt x="1180642" y="1001941"/>
                                </a:moveTo>
                                <a:lnTo>
                                  <a:pt x="0" y="1001941"/>
                                </a:lnTo>
                                <a:lnTo>
                                  <a:pt x="0" y="1367396"/>
                                </a:lnTo>
                                <a:lnTo>
                                  <a:pt x="1180642" y="1367396"/>
                                </a:lnTo>
                                <a:lnTo>
                                  <a:pt x="1180642" y="1001941"/>
                                </a:lnTo>
                                <a:close/>
                              </a:path>
                              <a:path w="3511550" h="3371850">
                                <a:moveTo>
                                  <a:pt x="2358644" y="3005886"/>
                                </a:moveTo>
                                <a:lnTo>
                                  <a:pt x="1178001" y="3005886"/>
                                </a:lnTo>
                                <a:lnTo>
                                  <a:pt x="1178001" y="3371329"/>
                                </a:lnTo>
                                <a:lnTo>
                                  <a:pt x="2358644" y="3371329"/>
                                </a:lnTo>
                                <a:lnTo>
                                  <a:pt x="2358644" y="3005886"/>
                                </a:lnTo>
                                <a:close/>
                              </a:path>
                              <a:path w="3511550" h="3371850">
                                <a:moveTo>
                                  <a:pt x="2358644" y="0"/>
                                </a:moveTo>
                                <a:lnTo>
                                  <a:pt x="1178001" y="0"/>
                                </a:lnTo>
                                <a:lnTo>
                                  <a:pt x="1178001" y="365429"/>
                                </a:lnTo>
                                <a:lnTo>
                                  <a:pt x="2358644" y="365429"/>
                                </a:lnTo>
                                <a:lnTo>
                                  <a:pt x="2358644" y="0"/>
                                </a:lnTo>
                                <a:close/>
                              </a:path>
                              <a:path w="3511550" h="3371850">
                                <a:moveTo>
                                  <a:pt x="2657068" y="1828825"/>
                                </a:moveTo>
                                <a:lnTo>
                                  <a:pt x="879589" y="1828825"/>
                                </a:lnTo>
                                <a:lnTo>
                                  <a:pt x="879589" y="2544470"/>
                                </a:lnTo>
                                <a:lnTo>
                                  <a:pt x="2657068" y="2544470"/>
                                </a:lnTo>
                                <a:lnTo>
                                  <a:pt x="2657068" y="1828825"/>
                                </a:lnTo>
                                <a:close/>
                              </a:path>
                              <a:path w="3511550" h="3371850">
                                <a:moveTo>
                                  <a:pt x="3511296" y="1001941"/>
                                </a:moveTo>
                                <a:lnTo>
                                  <a:pt x="2330640" y="1001941"/>
                                </a:lnTo>
                                <a:lnTo>
                                  <a:pt x="2330640" y="1367396"/>
                                </a:lnTo>
                                <a:lnTo>
                                  <a:pt x="3511296" y="1367396"/>
                                </a:lnTo>
                                <a:lnTo>
                                  <a:pt x="3511296" y="1001941"/>
                                </a:lnTo>
                                <a:close/>
                              </a:path>
                            </a:pathLst>
                          </a:custGeom>
                          <a:solidFill>
                            <a:srgbClr val="949698"/>
                          </a:solidFill>
                        </wps:spPr>
                        <wps:bodyPr wrap="square" lIns="0" tIns="0" rIns="0" bIns="0" rtlCol="0">
                          <a:prstTxWarp prst="textNoShape">
                            <a:avLst/>
                          </a:prstTxWarp>
                          <a:noAutofit/>
                        </wps:bodyPr>
                      </wps:wsp>
                      <wps:wsp>
                        <wps:cNvPr id="457" name="Graphic 457"/>
                        <wps:cNvSpPr/>
                        <wps:spPr>
                          <a:xfrm>
                            <a:off x="882764" y="1832013"/>
                            <a:ext cx="1778000" cy="715645"/>
                          </a:xfrm>
                          <a:custGeom>
                            <a:avLst/>
                            <a:gdLst/>
                            <a:ahLst/>
                            <a:cxnLst/>
                            <a:rect l="l" t="t" r="r" b="b"/>
                            <a:pathLst>
                              <a:path w="1778000" h="715645">
                                <a:moveTo>
                                  <a:pt x="1777479" y="0"/>
                                </a:moveTo>
                                <a:lnTo>
                                  <a:pt x="0" y="0"/>
                                </a:lnTo>
                                <a:lnTo>
                                  <a:pt x="0" y="715644"/>
                                </a:lnTo>
                                <a:lnTo>
                                  <a:pt x="1777479" y="715644"/>
                                </a:lnTo>
                                <a:lnTo>
                                  <a:pt x="1777479" y="0"/>
                                </a:lnTo>
                                <a:close/>
                              </a:path>
                            </a:pathLst>
                          </a:custGeom>
                          <a:solidFill>
                            <a:srgbClr val="FFFFFF"/>
                          </a:solidFill>
                        </wps:spPr>
                        <wps:bodyPr wrap="square" lIns="0" tIns="0" rIns="0" bIns="0" rtlCol="0">
                          <a:prstTxWarp prst="textNoShape">
                            <a:avLst/>
                          </a:prstTxWarp>
                          <a:noAutofit/>
                        </wps:bodyPr>
                      </wps:wsp>
                      <wps:wsp>
                        <wps:cNvPr id="458" name="Graphic 458"/>
                        <wps:cNvSpPr/>
                        <wps:spPr>
                          <a:xfrm>
                            <a:off x="882764" y="1832013"/>
                            <a:ext cx="1778000" cy="715645"/>
                          </a:xfrm>
                          <a:custGeom>
                            <a:avLst/>
                            <a:gdLst/>
                            <a:ahLst/>
                            <a:cxnLst/>
                            <a:rect l="l" t="t" r="r" b="b"/>
                            <a:pathLst>
                              <a:path w="1778000" h="715645">
                                <a:moveTo>
                                  <a:pt x="1777479" y="715644"/>
                                </a:moveTo>
                                <a:lnTo>
                                  <a:pt x="0" y="715644"/>
                                </a:lnTo>
                                <a:lnTo>
                                  <a:pt x="0" y="0"/>
                                </a:lnTo>
                                <a:lnTo>
                                  <a:pt x="1777479" y="0"/>
                                </a:lnTo>
                                <a:lnTo>
                                  <a:pt x="1777479" y="715644"/>
                                </a:lnTo>
                                <a:close/>
                              </a:path>
                            </a:pathLst>
                          </a:custGeom>
                          <a:ln w="6350">
                            <a:solidFill>
                              <a:srgbClr val="231F20"/>
                            </a:solidFill>
                            <a:prstDash val="solid"/>
                          </a:ln>
                        </wps:spPr>
                        <wps:bodyPr wrap="square" lIns="0" tIns="0" rIns="0" bIns="0" rtlCol="0">
                          <a:prstTxWarp prst="textNoShape">
                            <a:avLst/>
                          </a:prstTxWarp>
                          <a:noAutofit/>
                        </wps:bodyPr>
                      </wps:wsp>
                      <wps:wsp>
                        <wps:cNvPr id="459" name="Graphic 459"/>
                        <wps:cNvSpPr/>
                        <wps:spPr>
                          <a:xfrm>
                            <a:off x="3175" y="3187"/>
                            <a:ext cx="3511550" cy="3371850"/>
                          </a:xfrm>
                          <a:custGeom>
                            <a:avLst/>
                            <a:gdLst/>
                            <a:ahLst/>
                            <a:cxnLst/>
                            <a:rect l="l" t="t" r="r" b="b"/>
                            <a:pathLst>
                              <a:path w="3511550" h="3371850">
                                <a:moveTo>
                                  <a:pt x="1180642" y="1001941"/>
                                </a:moveTo>
                                <a:lnTo>
                                  <a:pt x="0" y="1001941"/>
                                </a:lnTo>
                                <a:lnTo>
                                  <a:pt x="0" y="1367396"/>
                                </a:lnTo>
                                <a:lnTo>
                                  <a:pt x="1180642" y="1367396"/>
                                </a:lnTo>
                                <a:lnTo>
                                  <a:pt x="1180642" y="1001941"/>
                                </a:lnTo>
                                <a:close/>
                              </a:path>
                              <a:path w="3511550" h="3371850">
                                <a:moveTo>
                                  <a:pt x="2358644" y="3005886"/>
                                </a:moveTo>
                                <a:lnTo>
                                  <a:pt x="1178001" y="3005886"/>
                                </a:lnTo>
                                <a:lnTo>
                                  <a:pt x="1178001" y="3371329"/>
                                </a:lnTo>
                                <a:lnTo>
                                  <a:pt x="2358644" y="3371329"/>
                                </a:lnTo>
                                <a:lnTo>
                                  <a:pt x="2358644" y="3005886"/>
                                </a:lnTo>
                                <a:close/>
                              </a:path>
                              <a:path w="3511550" h="3371850">
                                <a:moveTo>
                                  <a:pt x="2358644" y="0"/>
                                </a:moveTo>
                                <a:lnTo>
                                  <a:pt x="1178001" y="0"/>
                                </a:lnTo>
                                <a:lnTo>
                                  <a:pt x="1178001" y="365429"/>
                                </a:lnTo>
                                <a:lnTo>
                                  <a:pt x="2358644" y="365429"/>
                                </a:lnTo>
                                <a:lnTo>
                                  <a:pt x="2358644" y="0"/>
                                </a:lnTo>
                                <a:close/>
                              </a:path>
                              <a:path w="3511550" h="3371850">
                                <a:moveTo>
                                  <a:pt x="3511296" y="1001941"/>
                                </a:moveTo>
                                <a:lnTo>
                                  <a:pt x="2330640" y="1001941"/>
                                </a:lnTo>
                                <a:lnTo>
                                  <a:pt x="2330640" y="1367396"/>
                                </a:lnTo>
                                <a:lnTo>
                                  <a:pt x="3511296" y="1367396"/>
                                </a:lnTo>
                                <a:lnTo>
                                  <a:pt x="3511296" y="1001941"/>
                                </a:lnTo>
                                <a:close/>
                              </a:path>
                            </a:pathLst>
                          </a:custGeom>
                          <a:solidFill>
                            <a:srgbClr val="FFFFFF"/>
                          </a:solidFill>
                        </wps:spPr>
                        <wps:bodyPr wrap="square" lIns="0" tIns="0" rIns="0" bIns="0" rtlCol="0">
                          <a:prstTxWarp prst="textNoShape">
                            <a:avLst/>
                          </a:prstTxWarp>
                          <a:noAutofit/>
                        </wps:bodyPr>
                      </wps:wsp>
                      <wps:wsp>
                        <wps:cNvPr id="460" name="Graphic 460"/>
                        <wps:cNvSpPr/>
                        <wps:spPr>
                          <a:xfrm>
                            <a:off x="1770888" y="368681"/>
                            <a:ext cx="1111250" cy="614045"/>
                          </a:xfrm>
                          <a:custGeom>
                            <a:avLst/>
                            <a:gdLst/>
                            <a:ahLst/>
                            <a:cxnLst/>
                            <a:rect l="l" t="t" r="r" b="b"/>
                            <a:pathLst>
                              <a:path w="1111250" h="614045">
                                <a:moveTo>
                                  <a:pt x="0" y="0"/>
                                </a:moveTo>
                                <a:lnTo>
                                  <a:pt x="1111211" y="613829"/>
                                </a:lnTo>
                              </a:path>
                            </a:pathLst>
                          </a:custGeom>
                          <a:ln w="6350">
                            <a:solidFill>
                              <a:srgbClr val="231F20"/>
                            </a:solidFill>
                            <a:prstDash val="solid"/>
                          </a:ln>
                        </wps:spPr>
                        <wps:bodyPr wrap="square" lIns="0" tIns="0" rIns="0" bIns="0" rtlCol="0">
                          <a:prstTxWarp prst="textNoShape">
                            <a:avLst/>
                          </a:prstTxWarp>
                          <a:noAutofit/>
                        </wps:bodyPr>
                      </wps:wsp>
                      <wps:wsp>
                        <wps:cNvPr id="461" name="Graphic 461"/>
                        <wps:cNvSpPr/>
                        <wps:spPr>
                          <a:xfrm>
                            <a:off x="2853626" y="951077"/>
                            <a:ext cx="67945" cy="53340"/>
                          </a:xfrm>
                          <a:custGeom>
                            <a:avLst/>
                            <a:gdLst/>
                            <a:ahLst/>
                            <a:cxnLst/>
                            <a:rect l="l" t="t" r="r" b="b"/>
                            <a:pathLst>
                              <a:path w="67945" h="53340">
                                <a:moveTo>
                                  <a:pt x="24726" y="0"/>
                                </a:moveTo>
                                <a:lnTo>
                                  <a:pt x="25526" y="29832"/>
                                </a:lnTo>
                                <a:lnTo>
                                  <a:pt x="0" y="45313"/>
                                </a:lnTo>
                                <a:lnTo>
                                  <a:pt x="67843" y="52908"/>
                                </a:lnTo>
                                <a:lnTo>
                                  <a:pt x="24726" y="0"/>
                                </a:lnTo>
                                <a:close/>
                              </a:path>
                            </a:pathLst>
                          </a:custGeom>
                          <a:solidFill>
                            <a:srgbClr val="231F20"/>
                          </a:solidFill>
                        </wps:spPr>
                        <wps:bodyPr wrap="square" lIns="0" tIns="0" rIns="0" bIns="0" rtlCol="0">
                          <a:prstTxWarp prst="textNoShape">
                            <a:avLst/>
                          </a:prstTxWarp>
                          <a:noAutofit/>
                        </wps:bodyPr>
                      </wps:wsp>
                      <wps:wsp>
                        <wps:cNvPr id="462" name="Graphic 462"/>
                        <wps:cNvSpPr/>
                        <wps:spPr>
                          <a:xfrm>
                            <a:off x="659688" y="368681"/>
                            <a:ext cx="1111250" cy="614045"/>
                          </a:xfrm>
                          <a:custGeom>
                            <a:avLst/>
                            <a:gdLst/>
                            <a:ahLst/>
                            <a:cxnLst/>
                            <a:rect l="l" t="t" r="r" b="b"/>
                            <a:pathLst>
                              <a:path w="1111250" h="614045">
                                <a:moveTo>
                                  <a:pt x="1111199" y="0"/>
                                </a:moveTo>
                                <a:lnTo>
                                  <a:pt x="0" y="613829"/>
                                </a:lnTo>
                              </a:path>
                            </a:pathLst>
                          </a:custGeom>
                          <a:ln w="6350">
                            <a:solidFill>
                              <a:srgbClr val="231F20"/>
                            </a:solidFill>
                            <a:prstDash val="solid"/>
                          </a:ln>
                        </wps:spPr>
                        <wps:bodyPr wrap="square" lIns="0" tIns="0" rIns="0" bIns="0" rtlCol="0">
                          <a:prstTxWarp prst="textNoShape">
                            <a:avLst/>
                          </a:prstTxWarp>
                          <a:noAutofit/>
                        </wps:bodyPr>
                      </wps:wsp>
                      <wps:wsp>
                        <wps:cNvPr id="463" name="Graphic 463"/>
                        <wps:cNvSpPr/>
                        <wps:spPr>
                          <a:xfrm>
                            <a:off x="620331" y="951077"/>
                            <a:ext cx="67945" cy="53340"/>
                          </a:xfrm>
                          <a:custGeom>
                            <a:avLst/>
                            <a:gdLst/>
                            <a:ahLst/>
                            <a:cxnLst/>
                            <a:rect l="l" t="t" r="r" b="b"/>
                            <a:pathLst>
                              <a:path w="67945" h="53340">
                                <a:moveTo>
                                  <a:pt x="43103" y="0"/>
                                </a:moveTo>
                                <a:lnTo>
                                  <a:pt x="0" y="52908"/>
                                </a:lnTo>
                                <a:lnTo>
                                  <a:pt x="67830" y="45313"/>
                                </a:lnTo>
                                <a:lnTo>
                                  <a:pt x="42303" y="29832"/>
                                </a:lnTo>
                                <a:lnTo>
                                  <a:pt x="43103" y="0"/>
                                </a:lnTo>
                                <a:close/>
                              </a:path>
                            </a:pathLst>
                          </a:custGeom>
                          <a:solidFill>
                            <a:srgbClr val="231F20"/>
                          </a:solidFill>
                        </wps:spPr>
                        <wps:bodyPr wrap="square" lIns="0" tIns="0" rIns="0" bIns="0" rtlCol="0">
                          <a:prstTxWarp prst="textNoShape">
                            <a:avLst/>
                          </a:prstTxWarp>
                          <a:noAutofit/>
                        </wps:bodyPr>
                      </wps:wsp>
                      <wps:wsp>
                        <wps:cNvPr id="464" name="Graphic 464"/>
                        <wps:cNvSpPr/>
                        <wps:spPr>
                          <a:xfrm>
                            <a:off x="1771510" y="2545499"/>
                            <a:ext cx="1270" cy="418465"/>
                          </a:xfrm>
                          <a:custGeom>
                            <a:avLst/>
                            <a:gdLst/>
                            <a:ahLst/>
                            <a:cxnLst/>
                            <a:rect l="l" t="t" r="r" b="b"/>
                            <a:pathLst>
                              <a:path h="418465">
                                <a:moveTo>
                                  <a:pt x="0" y="0"/>
                                </a:moveTo>
                                <a:lnTo>
                                  <a:pt x="0" y="418350"/>
                                </a:lnTo>
                              </a:path>
                            </a:pathLst>
                          </a:custGeom>
                          <a:ln w="6350">
                            <a:solidFill>
                              <a:srgbClr val="231F20"/>
                            </a:solidFill>
                            <a:prstDash val="solid"/>
                          </a:ln>
                        </wps:spPr>
                        <wps:bodyPr wrap="square" lIns="0" tIns="0" rIns="0" bIns="0" rtlCol="0">
                          <a:prstTxWarp prst="textNoShape">
                            <a:avLst/>
                          </a:prstTxWarp>
                          <a:noAutofit/>
                        </wps:bodyPr>
                      </wps:wsp>
                      <wps:wsp>
                        <wps:cNvPr id="465" name="Graphic 465"/>
                        <wps:cNvSpPr/>
                        <wps:spPr>
                          <a:xfrm>
                            <a:off x="1745691" y="2945510"/>
                            <a:ext cx="52069" cy="63500"/>
                          </a:xfrm>
                          <a:custGeom>
                            <a:avLst/>
                            <a:gdLst/>
                            <a:ahLst/>
                            <a:cxnLst/>
                            <a:rect l="l" t="t" r="r" b="b"/>
                            <a:pathLst>
                              <a:path w="52069" h="63500">
                                <a:moveTo>
                                  <a:pt x="51625" y="0"/>
                                </a:moveTo>
                                <a:lnTo>
                                  <a:pt x="25819" y="14985"/>
                                </a:lnTo>
                                <a:lnTo>
                                  <a:pt x="0" y="0"/>
                                </a:lnTo>
                                <a:lnTo>
                                  <a:pt x="25819" y="63169"/>
                                </a:lnTo>
                                <a:lnTo>
                                  <a:pt x="51625" y="0"/>
                                </a:lnTo>
                                <a:close/>
                              </a:path>
                            </a:pathLst>
                          </a:custGeom>
                          <a:solidFill>
                            <a:srgbClr val="231F20"/>
                          </a:solidFill>
                        </wps:spPr>
                        <wps:bodyPr wrap="square" lIns="0" tIns="0" rIns="0" bIns="0" rtlCol="0">
                          <a:prstTxWarp prst="textNoShape">
                            <a:avLst/>
                          </a:prstTxWarp>
                          <a:noAutofit/>
                        </wps:bodyPr>
                      </wps:wsp>
                      <wps:wsp>
                        <wps:cNvPr id="466" name="Graphic 466"/>
                        <wps:cNvSpPr/>
                        <wps:spPr>
                          <a:xfrm>
                            <a:off x="622249" y="1369339"/>
                            <a:ext cx="584835" cy="434340"/>
                          </a:xfrm>
                          <a:custGeom>
                            <a:avLst/>
                            <a:gdLst/>
                            <a:ahLst/>
                            <a:cxnLst/>
                            <a:rect l="l" t="t" r="r" b="b"/>
                            <a:pathLst>
                              <a:path w="584835" h="434340">
                                <a:moveTo>
                                  <a:pt x="0" y="0"/>
                                </a:moveTo>
                                <a:lnTo>
                                  <a:pt x="584542" y="434111"/>
                                </a:lnTo>
                              </a:path>
                            </a:pathLst>
                          </a:custGeom>
                          <a:ln w="6350">
                            <a:solidFill>
                              <a:srgbClr val="231F20"/>
                            </a:solidFill>
                            <a:prstDash val="solid"/>
                          </a:ln>
                        </wps:spPr>
                        <wps:bodyPr wrap="square" lIns="0" tIns="0" rIns="0" bIns="0" rtlCol="0">
                          <a:prstTxWarp prst="textNoShape">
                            <a:avLst/>
                          </a:prstTxWarp>
                          <a:noAutofit/>
                        </wps:bodyPr>
                      </wps:wsp>
                      <wps:wsp>
                        <wps:cNvPr id="467" name="Graphic 467"/>
                        <wps:cNvSpPr/>
                        <wps:spPr>
                          <a:xfrm>
                            <a:off x="1176794" y="1771789"/>
                            <a:ext cx="66675" cy="58419"/>
                          </a:xfrm>
                          <a:custGeom>
                            <a:avLst/>
                            <a:gdLst/>
                            <a:ahLst/>
                            <a:cxnLst/>
                            <a:rect l="l" t="t" r="r" b="b"/>
                            <a:pathLst>
                              <a:path w="66675" h="58419">
                                <a:moveTo>
                                  <a:pt x="30264" y="0"/>
                                </a:moveTo>
                                <a:lnTo>
                                  <a:pt x="27279" y="29705"/>
                                </a:lnTo>
                                <a:lnTo>
                                  <a:pt x="0" y="41833"/>
                                </a:lnTo>
                                <a:lnTo>
                                  <a:pt x="66332" y="57924"/>
                                </a:lnTo>
                                <a:lnTo>
                                  <a:pt x="30264" y="0"/>
                                </a:lnTo>
                                <a:close/>
                              </a:path>
                            </a:pathLst>
                          </a:custGeom>
                          <a:solidFill>
                            <a:srgbClr val="231F20"/>
                          </a:solidFill>
                        </wps:spPr>
                        <wps:bodyPr wrap="square" lIns="0" tIns="0" rIns="0" bIns="0" rtlCol="0">
                          <a:prstTxWarp prst="textNoShape">
                            <a:avLst/>
                          </a:prstTxWarp>
                          <a:noAutofit/>
                        </wps:bodyPr>
                      </wps:wsp>
                      <wps:wsp>
                        <wps:cNvPr id="468" name="Graphic 468"/>
                        <wps:cNvSpPr/>
                        <wps:spPr>
                          <a:xfrm>
                            <a:off x="2346261" y="1369339"/>
                            <a:ext cx="584835" cy="434340"/>
                          </a:xfrm>
                          <a:custGeom>
                            <a:avLst/>
                            <a:gdLst/>
                            <a:ahLst/>
                            <a:cxnLst/>
                            <a:rect l="l" t="t" r="r" b="b"/>
                            <a:pathLst>
                              <a:path w="584835" h="434340">
                                <a:moveTo>
                                  <a:pt x="584542" y="0"/>
                                </a:moveTo>
                                <a:lnTo>
                                  <a:pt x="0" y="434111"/>
                                </a:lnTo>
                              </a:path>
                            </a:pathLst>
                          </a:custGeom>
                          <a:ln w="6350">
                            <a:solidFill>
                              <a:srgbClr val="231F20"/>
                            </a:solidFill>
                            <a:prstDash val="solid"/>
                          </a:ln>
                        </wps:spPr>
                        <wps:bodyPr wrap="square" lIns="0" tIns="0" rIns="0" bIns="0" rtlCol="0">
                          <a:prstTxWarp prst="textNoShape">
                            <a:avLst/>
                          </a:prstTxWarp>
                          <a:noAutofit/>
                        </wps:bodyPr>
                      </wps:wsp>
                      <wps:wsp>
                        <wps:cNvPr id="469" name="Graphic 469"/>
                        <wps:cNvSpPr/>
                        <wps:spPr>
                          <a:xfrm>
                            <a:off x="2309926" y="1771789"/>
                            <a:ext cx="66675" cy="58419"/>
                          </a:xfrm>
                          <a:custGeom>
                            <a:avLst/>
                            <a:gdLst/>
                            <a:ahLst/>
                            <a:cxnLst/>
                            <a:rect l="l" t="t" r="r" b="b"/>
                            <a:pathLst>
                              <a:path w="66675" h="58419">
                                <a:moveTo>
                                  <a:pt x="36068" y="0"/>
                                </a:moveTo>
                                <a:lnTo>
                                  <a:pt x="0" y="57924"/>
                                </a:lnTo>
                                <a:lnTo>
                                  <a:pt x="66332" y="41833"/>
                                </a:lnTo>
                                <a:lnTo>
                                  <a:pt x="39039" y="29705"/>
                                </a:lnTo>
                                <a:lnTo>
                                  <a:pt x="36068" y="0"/>
                                </a:lnTo>
                                <a:close/>
                              </a:path>
                            </a:pathLst>
                          </a:custGeom>
                          <a:solidFill>
                            <a:srgbClr val="231F20"/>
                          </a:solidFill>
                        </wps:spPr>
                        <wps:bodyPr wrap="square" lIns="0" tIns="0" rIns="0" bIns="0" rtlCol="0">
                          <a:prstTxWarp prst="textNoShape">
                            <a:avLst/>
                          </a:prstTxWarp>
                          <a:noAutofit/>
                        </wps:bodyPr>
                      </wps:wsp>
                      <wps:wsp>
                        <wps:cNvPr id="470" name="Textbox 470"/>
                        <wps:cNvSpPr txBox="1"/>
                        <wps:spPr>
                          <a:xfrm>
                            <a:off x="3175" y="3175"/>
                            <a:ext cx="3543300" cy="3403600"/>
                          </a:xfrm>
                          <a:prstGeom prst="rect">
                            <a:avLst/>
                          </a:prstGeom>
                        </wps:spPr>
                        <wps:txbx>
                          <w:txbxContent>
                            <w:p w14:paraId="310DE095" w14:textId="77777777" w:rsidR="002755BC" w:rsidRDefault="002755BC">
                              <w:pPr>
                                <w:rPr>
                                  <w:sz w:val="16"/>
                                </w:rPr>
                              </w:pPr>
                            </w:p>
                            <w:p w14:paraId="7C6D86C5" w14:textId="77777777" w:rsidR="002755BC" w:rsidRDefault="002755BC">
                              <w:pPr>
                                <w:rPr>
                                  <w:sz w:val="16"/>
                                </w:rPr>
                              </w:pPr>
                            </w:p>
                            <w:p w14:paraId="10D8412F" w14:textId="77777777" w:rsidR="002755BC" w:rsidRDefault="002755BC">
                              <w:pPr>
                                <w:rPr>
                                  <w:sz w:val="16"/>
                                </w:rPr>
                              </w:pPr>
                            </w:p>
                            <w:p w14:paraId="5349673D" w14:textId="77777777" w:rsidR="002755BC" w:rsidRDefault="002755BC">
                              <w:pPr>
                                <w:rPr>
                                  <w:sz w:val="16"/>
                                </w:rPr>
                              </w:pPr>
                            </w:p>
                            <w:p w14:paraId="420A6DB8" w14:textId="77777777" w:rsidR="002755BC" w:rsidRDefault="002755BC">
                              <w:pPr>
                                <w:rPr>
                                  <w:sz w:val="16"/>
                                </w:rPr>
                              </w:pPr>
                            </w:p>
                            <w:p w14:paraId="25200E87" w14:textId="77777777" w:rsidR="002755BC" w:rsidRDefault="002755BC">
                              <w:pPr>
                                <w:rPr>
                                  <w:sz w:val="16"/>
                                </w:rPr>
                              </w:pPr>
                            </w:p>
                            <w:p w14:paraId="59DA0CFC" w14:textId="77777777" w:rsidR="002755BC" w:rsidRDefault="002755BC">
                              <w:pPr>
                                <w:rPr>
                                  <w:sz w:val="16"/>
                                </w:rPr>
                              </w:pPr>
                            </w:p>
                            <w:p w14:paraId="1D310560" w14:textId="77777777" w:rsidR="002755BC" w:rsidRDefault="002755BC">
                              <w:pPr>
                                <w:rPr>
                                  <w:sz w:val="16"/>
                                </w:rPr>
                              </w:pPr>
                            </w:p>
                            <w:p w14:paraId="7CA807F1" w14:textId="77777777" w:rsidR="002755BC" w:rsidRDefault="002755BC">
                              <w:pPr>
                                <w:rPr>
                                  <w:sz w:val="16"/>
                                </w:rPr>
                              </w:pPr>
                            </w:p>
                            <w:p w14:paraId="5545A11C" w14:textId="77777777" w:rsidR="002755BC" w:rsidRDefault="002755BC">
                              <w:pPr>
                                <w:rPr>
                                  <w:sz w:val="16"/>
                                </w:rPr>
                              </w:pPr>
                            </w:p>
                            <w:p w14:paraId="6B42930D" w14:textId="77777777" w:rsidR="002755BC" w:rsidRDefault="002755BC">
                              <w:pPr>
                                <w:rPr>
                                  <w:sz w:val="16"/>
                                </w:rPr>
                              </w:pPr>
                            </w:p>
                            <w:p w14:paraId="7410386E" w14:textId="77777777" w:rsidR="002755BC" w:rsidRDefault="002755BC">
                              <w:pPr>
                                <w:rPr>
                                  <w:sz w:val="16"/>
                                </w:rPr>
                              </w:pPr>
                            </w:p>
                            <w:p w14:paraId="2D51C494" w14:textId="77777777" w:rsidR="002755BC" w:rsidRDefault="002755BC">
                              <w:pPr>
                                <w:rPr>
                                  <w:sz w:val="16"/>
                                </w:rPr>
                              </w:pPr>
                            </w:p>
                            <w:p w14:paraId="34EF3BE8" w14:textId="77777777" w:rsidR="002755BC" w:rsidRDefault="002755BC">
                              <w:pPr>
                                <w:rPr>
                                  <w:sz w:val="16"/>
                                </w:rPr>
                              </w:pPr>
                            </w:p>
                            <w:p w14:paraId="58D9FA76" w14:textId="77777777" w:rsidR="002755BC" w:rsidRDefault="002755BC">
                              <w:pPr>
                                <w:rPr>
                                  <w:sz w:val="16"/>
                                </w:rPr>
                              </w:pPr>
                            </w:p>
                            <w:p w14:paraId="3D6A7023" w14:textId="77777777" w:rsidR="002755BC" w:rsidRDefault="002755BC">
                              <w:pPr>
                                <w:spacing w:before="106"/>
                                <w:rPr>
                                  <w:sz w:val="16"/>
                                </w:rPr>
                              </w:pPr>
                            </w:p>
                            <w:p w14:paraId="375CBE70" w14:textId="77777777" w:rsidR="002755BC" w:rsidRDefault="00000000">
                              <w:pPr>
                                <w:spacing w:line="261" w:lineRule="auto"/>
                                <w:ind w:left="1544" w:right="1596"/>
                                <w:jc w:val="both"/>
                                <w:rPr>
                                  <w:rFonts w:ascii="Arial"/>
                                  <w:sz w:val="16"/>
                                </w:rPr>
                              </w:pPr>
                              <w:r>
                                <w:rPr>
                                  <w:rFonts w:ascii="Arial"/>
                                  <w:color w:val="231F20"/>
                                  <w:sz w:val="16"/>
                                </w:rPr>
                                <w:t>Determine the relative standing of things</w:t>
                              </w:r>
                              <w:r>
                                <w:rPr>
                                  <w:rFonts w:ascii="Arial"/>
                                  <w:color w:val="231F20"/>
                                  <w:spacing w:val="-3"/>
                                  <w:sz w:val="16"/>
                                </w:rPr>
                                <w:t xml:space="preserve"> </w:t>
                              </w:r>
                              <w:r>
                                <w:rPr>
                                  <w:rFonts w:ascii="Arial"/>
                                  <w:color w:val="231F20"/>
                                  <w:sz w:val="16"/>
                                </w:rPr>
                                <w:t>measured</w:t>
                              </w:r>
                              <w:r>
                                <w:rPr>
                                  <w:rFonts w:ascii="Arial"/>
                                  <w:color w:val="231F20"/>
                                  <w:spacing w:val="-3"/>
                                  <w:sz w:val="16"/>
                                </w:rPr>
                                <w:t xml:space="preserve"> </w:t>
                              </w:r>
                              <w:r>
                                <w:rPr>
                                  <w:rFonts w:ascii="Arial"/>
                                  <w:color w:val="231F20"/>
                                  <w:sz w:val="16"/>
                                </w:rPr>
                                <w:t>on</w:t>
                              </w:r>
                              <w:r>
                                <w:rPr>
                                  <w:rFonts w:ascii="Arial"/>
                                  <w:color w:val="231F20"/>
                                  <w:spacing w:val="-3"/>
                                  <w:sz w:val="16"/>
                                </w:rPr>
                                <w:t xml:space="preserve"> </w:t>
                              </w:r>
                              <w:r>
                                <w:rPr>
                                  <w:rFonts w:ascii="Arial"/>
                                  <w:color w:val="231F20"/>
                                  <w:sz w:val="16"/>
                                </w:rPr>
                                <w:t>the</w:t>
                              </w:r>
                              <w:r>
                                <w:rPr>
                                  <w:rFonts w:ascii="Arial"/>
                                  <w:color w:val="231F20"/>
                                  <w:spacing w:val="-3"/>
                                  <w:sz w:val="16"/>
                                </w:rPr>
                                <w:t xml:space="preserve"> </w:t>
                              </w:r>
                              <w:r>
                                <w:rPr>
                                  <w:rFonts w:ascii="Arial"/>
                                  <w:color w:val="231F20"/>
                                  <w:sz w:val="16"/>
                                </w:rPr>
                                <w:t>horizontal axis</w:t>
                              </w:r>
                              <w:r>
                                <w:rPr>
                                  <w:rFonts w:ascii="Arial"/>
                                  <w:color w:val="231F20"/>
                                  <w:spacing w:val="-7"/>
                                  <w:sz w:val="16"/>
                                </w:rPr>
                                <w:t xml:space="preserve"> </w:t>
                              </w:r>
                              <w:r>
                                <w:rPr>
                                  <w:rFonts w:ascii="Arial"/>
                                  <w:color w:val="231F20"/>
                                  <w:sz w:val="16"/>
                                </w:rPr>
                                <w:t>using</w:t>
                              </w:r>
                              <w:r>
                                <w:rPr>
                                  <w:rFonts w:ascii="Arial"/>
                                  <w:color w:val="231F20"/>
                                  <w:spacing w:val="-7"/>
                                  <w:sz w:val="16"/>
                                </w:rPr>
                                <w:t xml:space="preserve"> </w:t>
                              </w:r>
                              <w:r>
                                <w:rPr>
                                  <w:rFonts w:ascii="Arial"/>
                                  <w:color w:val="231F20"/>
                                  <w:sz w:val="16"/>
                                </w:rPr>
                                <w:t>the</w:t>
                              </w:r>
                              <w:r>
                                <w:rPr>
                                  <w:rFonts w:ascii="Arial"/>
                                  <w:color w:val="231F20"/>
                                  <w:spacing w:val="-7"/>
                                  <w:sz w:val="16"/>
                                </w:rPr>
                                <w:t xml:space="preserve"> </w:t>
                              </w:r>
                              <w:r>
                                <w:rPr>
                                  <w:rFonts w:ascii="Arial"/>
                                  <w:color w:val="231F20"/>
                                  <w:sz w:val="16"/>
                                </w:rPr>
                                <w:t>scale</w:t>
                              </w:r>
                              <w:r>
                                <w:rPr>
                                  <w:rFonts w:ascii="Arial"/>
                                  <w:color w:val="231F20"/>
                                  <w:spacing w:val="-7"/>
                                  <w:sz w:val="16"/>
                                </w:rPr>
                                <w:t xml:space="preserve"> </w:t>
                              </w:r>
                              <w:r>
                                <w:rPr>
                                  <w:rFonts w:ascii="Arial"/>
                                  <w:color w:val="231F20"/>
                                  <w:sz w:val="16"/>
                                </w:rPr>
                                <w:t>on</w:t>
                              </w:r>
                              <w:r>
                                <w:rPr>
                                  <w:rFonts w:ascii="Arial"/>
                                  <w:color w:val="231F20"/>
                                  <w:spacing w:val="-7"/>
                                  <w:sz w:val="16"/>
                                </w:rPr>
                                <w:t xml:space="preserve"> </w:t>
                              </w:r>
                              <w:r>
                                <w:rPr>
                                  <w:rFonts w:ascii="Arial"/>
                                  <w:color w:val="231F20"/>
                                  <w:sz w:val="16"/>
                                </w:rPr>
                                <w:t>the</w:t>
                              </w:r>
                              <w:r>
                                <w:rPr>
                                  <w:rFonts w:ascii="Arial"/>
                                  <w:color w:val="231F20"/>
                                  <w:spacing w:val="-7"/>
                                  <w:sz w:val="16"/>
                                </w:rPr>
                                <w:t xml:space="preserve"> </w:t>
                              </w:r>
                              <w:r>
                                <w:rPr>
                                  <w:rFonts w:ascii="Arial"/>
                                  <w:color w:val="231F20"/>
                                  <w:sz w:val="16"/>
                                </w:rPr>
                                <w:t xml:space="preserve">vertical </w:t>
                              </w:r>
                              <w:r>
                                <w:rPr>
                                  <w:rFonts w:ascii="Arial"/>
                                  <w:color w:val="231F20"/>
                                  <w:spacing w:val="-4"/>
                                  <w:sz w:val="16"/>
                                </w:rPr>
                                <w:t>axis</w:t>
                              </w:r>
                            </w:p>
                          </w:txbxContent>
                        </wps:txbx>
                        <wps:bodyPr wrap="square" lIns="0" tIns="0" rIns="0" bIns="0" rtlCol="0">
                          <a:noAutofit/>
                        </wps:bodyPr>
                      </wps:wsp>
                      <wps:wsp>
                        <wps:cNvPr id="471" name="Textbox 471"/>
                        <wps:cNvSpPr txBox="1"/>
                        <wps:spPr>
                          <a:xfrm>
                            <a:off x="1181176" y="2978880"/>
                            <a:ext cx="1181100" cy="396240"/>
                          </a:xfrm>
                          <a:prstGeom prst="rect">
                            <a:avLst/>
                          </a:prstGeom>
                          <a:ln w="6350">
                            <a:solidFill>
                              <a:srgbClr val="231F20"/>
                            </a:solidFill>
                            <a:prstDash val="solid"/>
                          </a:ln>
                        </wps:spPr>
                        <wps:txbx>
                          <w:txbxContent>
                            <w:p w14:paraId="0E8F0321" w14:textId="77777777" w:rsidR="002755BC" w:rsidRDefault="002755BC">
                              <w:pPr>
                                <w:spacing w:before="52"/>
                                <w:rPr>
                                  <w:sz w:val="16"/>
                                </w:rPr>
                              </w:pPr>
                            </w:p>
                            <w:p w14:paraId="1F77CB27" w14:textId="77777777" w:rsidR="002755BC" w:rsidRDefault="00000000">
                              <w:pPr>
                                <w:ind w:left="222"/>
                                <w:rPr>
                                  <w:rFonts w:ascii="Arial"/>
                                  <w:sz w:val="16"/>
                                </w:rPr>
                              </w:pPr>
                              <w:r>
                                <w:rPr>
                                  <w:rFonts w:ascii="Arial"/>
                                  <w:color w:val="231F20"/>
                                  <w:sz w:val="16"/>
                                </w:rPr>
                                <w:t>Summarize</w:t>
                              </w:r>
                              <w:r>
                                <w:rPr>
                                  <w:rFonts w:ascii="Arial"/>
                                  <w:color w:val="231F20"/>
                                  <w:spacing w:val="-9"/>
                                  <w:sz w:val="16"/>
                                </w:rPr>
                                <w:t xml:space="preserve"> </w:t>
                              </w:r>
                              <w:r>
                                <w:rPr>
                                  <w:rFonts w:ascii="Arial"/>
                                  <w:color w:val="231F20"/>
                                  <w:spacing w:val="-2"/>
                                  <w:sz w:val="16"/>
                                </w:rPr>
                                <w:t>findings</w:t>
                              </w:r>
                            </w:p>
                          </w:txbxContent>
                        </wps:txbx>
                        <wps:bodyPr wrap="square" lIns="0" tIns="0" rIns="0" bIns="0" rtlCol="0">
                          <a:noAutofit/>
                        </wps:bodyPr>
                      </wps:wsp>
                      <wps:wsp>
                        <wps:cNvPr id="472" name="Textbox 472"/>
                        <wps:cNvSpPr txBox="1"/>
                        <wps:spPr>
                          <a:xfrm>
                            <a:off x="2333815" y="979690"/>
                            <a:ext cx="1181100" cy="391160"/>
                          </a:xfrm>
                          <a:prstGeom prst="rect">
                            <a:avLst/>
                          </a:prstGeom>
                          <a:ln w="6350">
                            <a:solidFill>
                              <a:srgbClr val="231F20"/>
                            </a:solidFill>
                            <a:prstDash val="solid"/>
                          </a:ln>
                        </wps:spPr>
                        <wps:txbx>
                          <w:txbxContent>
                            <w:p w14:paraId="4EAD73E0" w14:textId="77777777" w:rsidR="002755BC" w:rsidRDefault="002755BC">
                              <w:pPr>
                                <w:spacing w:before="45"/>
                                <w:rPr>
                                  <w:sz w:val="16"/>
                                </w:rPr>
                              </w:pPr>
                            </w:p>
                            <w:p w14:paraId="6F4349AA" w14:textId="77777777" w:rsidR="002755BC" w:rsidRDefault="00000000">
                              <w:pPr>
                                <w:ind w:left="199"/>
                                <w:rPr>
                                  <w:rFonts w:ascii="Arial"/>
                                  <w:sz w:val="16"/>
                                </w:rPr>
                              </w:pPr>
                              <w:r>
                                <w:rPr>
                                  <w:rFonts w:ascii="Arial"/>
                                  <w:color w:val="231F20"/>
                                  <w:sz w:val="16"/>
                                </w:rPr>
                                <w:t>Read</w:t>
                              </w:r>
                              <w:r>
                                <w:rPr>
                                  <w:rFonts w:ascii="Arial"/>
                                  <w:color w:val="231F20"/>
                                  <w:spacing w:val="-6"/>
                                  <w:sz w:val="16"/>
                                </w:rPr>
                                <w:t xml:space="preserve"> </w:t>
                              </w:r>
                              <w:r>
                                <w:rPr>
                                  <w:rFonts w:ascii="Arial"/>
                                  <w:color w:val="231F20"/>
                                  <w:sz w:val="16"/>
                                </w:rPr>
                                <w:t>horizontal</w:t>
                              </w:r>
                              <w:r>
                                <w:rPr>
                                  <w:rFonts w:ascii="Arial"/>
                                  <w:color w:val="231F20"/>
                                  <w:spacing w:val="-5"/>
                                  <w:sz w:val="16"/>
                                </w:rPr>
                                <w:t xml:space="preserve"> </w:t>
                              </w:r>
                              <w:r>
                                <w:rPr>
                                  <w:rFonts w:ascii="Arial"/>
                                  <w:color w:val="231F20"/>
                                  <w:spacing w:val="-4"/>
                                  <w:sz w:val="16"/>
                                </w:rPr>
                                <w:t>axis</w:t>
                              </w:r>
                            </w:p>
                          </w:txbxContent>
                        </wps:txbx>
                        <wps:bodyPr wrap="square" lIns="0" tIns="0" rIns="0" bIns="0" rtlCol="0">
                          <a:noAutofit/>
                        </wps:bodyPr>
                      </wps:wsp>
                      <wps:wsp>
                        <wps:cNvPr id="473" name="Textbox 473"/>
                        <wps:cNvSpPr txBox="1"/>
                        <wps:spPr>
                          <a:xfrm>
                            <a:off x="3175" y="979690"/>
                            <a:ext cx="1181100" cy="391160"/>
                          </a:xfrm>
                          <a:prstGeom prst="rect">
                            <a:avLst/>
                          </a:prstGeom>
                          <a:ln w="6350">
                            <a:solidFill>
                              <a:srgbClr val="231F20"/>
                            </a:solidFill>
                            <a:prstDash val="solid"/>
                          </a:ln>
                        </wps:spPr>
                        <wps:txbx>
                          <w:txbxContent>
                            <w:p w14:paraId="2BCA0CE9" w14:textId="77777777" w:rsidR="002755BC" w:rsidRDefault="002755BC">
                              <w:pPr>
                                <w:spacing w:before="45"/>
                                <w:rPr>
                                  <w:sz w:val="16"/>
                                </w:rPr>
                              </w:pPr>
                            </w:p>
                            <w:p w14:paraId="015E1E04" w14:textId="77777777" w:rsidR="002755BC" w:rsidRDefault="00000000">
                              <w:pPr>
                                <w:ind w:left="333"/>
                                <w:rPr>
                                  <w:rFonts w:ascii="Arial"/>
                                  <w:sz w:val="16"/>
                                </w:rPr>
                              </w:pPr>
                              <w:r>
                                <w:rPr>
                                  <w:rFonts w:ascii="Arial"/>
                                  <w:color w:val="231F20"/>
                                  <w:sz w:val="16"/>
                                </w:rPr>
                                <w:t>Read</w:t>
                              </w:r>
                              <w:r>
                                <w:rPr>
                                  <w:rFonts w:ascii="Arial"/>
                                  <w:color w:val="231F20"/>
                                  <w:spacing w:val="-5"/>
                                  <w:sz w:val="16"/>
                                </w:rPr>
                                <w:t xml:space="preserve"> </w:t>
                              </w:r>
                              <w:r>
                                <w:rPr>
                                  <w:rFonts w:ascii="Arial"/>
                                  <w:color w:val="231F20"/>
                                  <w:sz w:val="16"/>
                                </w:rPr>
                                <w:t>vertical</w:t>
                              </w:r>
                              <w:r>
                                <w:rPr>
                                  <w:rFonts w:ascii="Arial"/>
                                  <w:color w:val="231F20"/>
                                  <w:spacing w:val="-4"/>
                                  <w:sz w:val="16"/>
                                </w:rPr>
                                <w:t xml:space="preserve"> axis</w:t>
                              </w:r>
                            </w:p>
                          </w:txbxContent>
                        </wps:txbx>
                        <wps:bodyPr wrap="square" lIns="0" tIns="0" rIns="0" bIns="0" rtlCol="0">
                          <a:noAutofit/>
                        </wps:bodyPr>
                      </wps:wsp>
                      <wps:wsp>
                        <wps:cNvPr id="474" name="Textbox 474"/>
                        <wps:cNvSpPr txBox="1"/>
                        <wps:spPr>
                          <a:xfrm>
                            <a:off x="1181176" y="3175"/>
                            <a:ext cx="1181100" cy="365760"/>
                          </a:xfrm>
                          <a:prstGeom prst="rect">
                            <a:avLst/>
                          </a:prstGeom>
                          <a:ln w="6350">
                            <a:solidFill>
                              <a:srgbClr val="231F20"/>
                            </a:solidFill>
                            <a:prstDash val="solid"/>
                          </a:ln>
                        </wps:spPr>
                        <wps:txbx>
                          <w:txbxContent>
                            <w:p w14:paraId="5827F3D7" w14:textId="77777777" w:rsidR="002755BC" w:rsidRDefault="002755BC">
                              <w:pPr>
                                <w:spacing w:before="5"/>
                                <w:rPr>
                                  <w:sz w:val="16"/>
                                </w:rPr>
                              </w:pPr>
                            </w:p>
                            <w:p w14:paraId="0FC272D6" w14:textId="77777777" w:rsidR="002755BC" w:rsidRDefault="00000000">
                              <w:pPr>
                                <w:ind w:left="586"/>
                                <w:rPr>
                                  <w:rFonts w:ascii="Arial"/>
                                  <w:sz w:val="16"/>
                                </w:rPr>
                              </w:pPr>
                              <w:r>
                                <w:rPr>
                                  <w:rFonts w:ascii="Arial"/>
                                  <w:color w:val="231F20"/>
                                  <w:sz w:val="16"/>
                                </w:rPr>
                                <w:t>Read</w:t>
                              </w:r>
                              <w:r>
                                <w:rPr>
                                  <w:rFonts w:ascii="Arial"/>
                                  <w:color w:val="231F20"/>
                                  <w:spacing w:val="-4"/>
                                  <w:sz w:val="16"/>
                                </w:rPr>
                                <w:t xml:space="preserve"> </w:t>
                              </w:r>
                              <w:r>
                                <w:rPr>
                                  <w:rFonts w:ascii="Arial"/>
                                  <w:color w:val="231F20"/>
                                  <w:spacing w:val="-2"/>
                                  <w:sz w:val="16"/>
                                </w:rPr>
                                <w:t>title</w:t>
                              </w:r>
                            </w:p>
                          </w:txbxContent>
                        </wps:txbx>
                        <wps:bodyPr wrap="square" lIns="0" tIns="0" rIns="0" bIns="0" rtlCol="0">
                          <a:noAutofit/>
                        </wps:bodyPr>
                      </wps:wsp>
                    </wpg:wgp>
                  </a:graphicData>
                </a:graphic>
              </wp:anchor>
            </w:drawing>
          </mc:Choice>
          <mc:Fallback>
            <w:pict>
              <v:group w14:anchorId="23B1C62F" id="Group 455" o:spid="_x0000_s1199" style="position:absolute;margin-left:112.8pt;margin-top:17.5pt;width:279.25pt;height:268.25pt;z-index:-15659520;mso-wrap-distance-left:0;mso-wrap-distance-right:0;mso-position-horizontal-relative:page" coordsize="35464,34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">
                <v:shape id="Graphic 456" o:spid="_x0000_s1200" style="position:absolute;left:349;top:349;width:35115;height:33718;visibility:visible;mso-wrap-style:square;v-text-anchor:top" coordsize="351155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" path="m1180642,1001941l,1001941r,365455l1180642,1367396r,-365455xem2358644,3005886r-1180643,l1178001,3371329r1180643,l2358644,3005886xem2358644,l1178001,r,365429l2358644,365429,2358644,xem2657068,1828825r-1777479,l879589,2544470r1777479,l2657068,1828825xem3511296,1001941r-1180656,l2330640,1367396r1180656,l3511296,1001941xe" fillcolor="#949698" stroked="f">
                  <v:path arrowok="t"/>
                </v:shape>
                <v:shape id="Graphic 457" o:spid="_x0000_s1201" style="position:absolute;left:8827;top:18320;width:17780;height:7156;visibility:visible;mso-wrap-style:square;v-text-anchor:top" coordsize="1778000,7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" path="m1777479,l,,,715644r1777479,l1777479,xe" stroked="f">
                  <v:path arrowok="t"/>
                </v:shape>
                <v:shape id="Graphic 458" o:spid="_x0000_s1202" style="position:absolute;left:8827;top:18320;width:17780;height:7156;visibility:visible;mso-wrap-style:square;v-text-anchor:top" coordsize="1778000,7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" path="m1777479,715644l,715644,,,1777479,r,715644xe" filled="f" strokecolor="#231f20" strokeweight=".5pt">
                  <v:path arrowok="t"/>
                </v:shape>
                <v:shape id="Graphic 459" o:spid="_x0000_s1203" style="position:absolute;left:31;top:31;width:35116;height:33719;visibility:visible;mso-wrap-style:square;v-text-anchor:top" coordsize="351155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" path="m1180642,1001941l,1001941r,365455l1180642,1367396r,-365455xem2358644,3005886r-1180643,l1178001,3371329r1180643,l2358644,3005886xem2358644,l1178001,r,365429l2358644,365429,2358644,xem3511296,1001941r-1180656,l2330640,1367396r1180656,l3511296,1001941xe" stroked="f">
                  <v:path arrowok="t"/>
                </v:shape>
                <v:shape id="Graphic 460" o:spid="_x0000_s1204" style="position:absolute;left:17708;top:3686;width:11113;height:6141;visibility:visible;mso-wrap-style:square;v-text-anchor:top" coordsize="1111250,6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" path="m,l1111211,613829e" filled="f" strokecolor="#231f20" strokeweight=".5pt">
                  <v:path arrowok="t"/>
                </v:shape>
                <v:shape id="Graphic 461" o:spid="_x0000_s1205" style="position:absolute;left:28536;top:9510;width:679;height:534;visibility:visible;mso-wrap-style:square;v-text-anchor:top" coordsize="6794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" path="m24726,r800,29832l,45313r67843,7595l24726,xe" fillcolor="#231f20" stroked="f">
                  <v:path arrowok="t"/>
                </v:shape>
                <v:shape id="Graphic 462" o:spid="_x0000_s1206" style="position:absolute;left:6596;top:3686;width:11113;height:6141;visibility:visible;mso-wrap-style:square;v-text-anchor:top" coordsize="1111250,6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" path="m1111199,l,613829e" filled="f" strokecolor="#231f20" strokeweight=".5pt">
                  <v:path arrowok="t"/>
                </v:shape>
                <v:shape id="Graphic 463" o:spid="_x0000_s1207" style="position:absolute;left:6203;top:9510;width:679;height:534;visibility:visible;mso-wrap-style:square;v-text-anchor:top" coordsize="6794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" path="m43103,l,52908,67830,45313,42303,29832,43103,xe" fillcolor="#231f20" stroked="f">
                  <v:path arrowok="t"/>
                </v:shape>
                <v:shape id="Graphic 464" o:spid="_x0000_s1208" style="position:absolute;left:17715;top:25454;width:12;height:4185;visibility:visible;mso-wrap-style:square;v-text-anchor:top" coordsize="1270,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" path="m,l,418350e" filled="f" strokecolor="#231f20" strokeweight=".5pt">
                  <v:path arrowok="t"/>
                </v:shape>
                <v:shape id="Graphic 465" o:spid="_x0000_s1209" style="position:absolute;left:17456;top:29455;width:521;height:635;visibility:visible;mso-wrap-style:square;v-text-anchor:top" coordsize="52069,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" path="m51625,l25819,14985,,,25819,63169,51625,xe" fillcolor="#231f20" stroked="f">
                  <v:path arrowok="t"/>
                </v:shape>
                <v:shape id="Graphic 466" o:spid="_x0000_s1210" style="position:absolute;left:6222;top:13693;width:5848;height:4343;visibility:visible;mso-wrap-style:square;v-text-anchor:top" coordsize="58483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" path="m,l584542,434111e" filled="f" strokecolor="#231f20" strokeweight=".5pt">
                  <v:path arrowok="t"/>
                </v:shape>
                <v:shape id="Graphic 467" o:spid="_x0000_s1211" style="position:absolute;left:11767;top:17717;width:667;height:585;visibility:visible;mso-wrap-style:square;v-text-anchor:top" coordsize="666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" path="m30264,l27279,29705,,41833,66332,57924,30264,xe" fillcolor="#231f20" stroked="f">
                  <v:path arrowok="t"/>
                </v:shape>
                <v:shape id="Graphic 468" o:spid="_x0000_s1212" style="position:absolute;left:23462;top:13693;width:5848;height:4343;visibility:visible;mso-wrap-style:square;v-text-anchor:top" coordsize="58483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" path="m584542,l,434111e" filled="f" strokecolor="#231f20" strokeweight=".5pt">
                  <v:path arrowok="t"/>
                </v:shape>
                <v:shape id="Graphic 469" o:spid="_x0000_s1213" style="position:absolute;left:23099;top:17717;width:667;height:585;visibility:visible;mso-wrap-style:square;v-text-anchor:top" coordsize="666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" path="m36068,l,57924,66332,41833,39039,29705,36068,xe" fillcolor="#231f20" stroked="f">
                  <v:path arrowok="t"/>
                </v:shape>
                <v:shape id="Textbox 470" o:spid="_x0000_s1214" type="#_x0000_t202" style="position:absolute;left:31;top:31;width:35433;height:3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310DE095" w14:textId="77777777" w:rsidR="002755BC" w:rsidRDefault="002755BC">
                        <w:pPr>
                          <w:rPr>
                            <w:sz w:val="16"/>
                          </w:rPr>
                        </w:pPr>
                      </w:p>
                      <w:p w14:paraId="7C6D86C5" w14:textId="77777777" w:rsidR="002755BC" w:rsidRDefault="002755BC">
                        <w:pPr>
                          <w:rPr>
                            <w:sz w:val="16"/>
                          </w:rPr>
                        </w:pPr>
                      </w:p>
                      <w:p w14:paraId="10D8412F" w14:textId="77777777" w:rsidR="002755BC" w:rsidRDefault="002755BC">
                        <w:pPr>
                          <w:rPr>
                            <w:sz w:val="16"/>
                          </w:rPr>
                        </w:pPr>
                      </w:p>
                      <w:p w14:paraId="5349673D" w14:textId="77777777" w:rsidR="002755BC" w:rsidRDefault="002755BC">
                        <w:pPr>
                          <w:rPr>
                            <w:sz w:val="16"/>
                          </w:rPr>
                        </w:pPr>
                      </w:p>
                      <w:p w14:paraId="420A6DB8" w14:textId="77777777" w:rsidR="002755BC" w:rsidRDefault="002755BC">
                        <w:pPr>
                          <w:rPr>
                            <w:sz w:val="16"/>
                          </w:rPr>
                        </w:pPr>
                      </w:p>
                      <w:p w14:paraId="25200E87" w14:textId="77777777" w:rsidR="002755BC" w:rsidRDefault="002755BC">
                        <w:pPr>
                          <w:rPr>
                            <w:sz w:val="16"/>
                          </w:rPr>
                        </w:pPr>
                      </w:p>
                      <w:p w14:paraId="59DA0CFC" w14:textId="77777777" w:rsidR="002755BC" w:rsidRDefault="002755BC">
                        <w:pPr>
                          <w:rPr>
                            <w:sz w:val="16"/>
                          </w:rPr>
                        </w:pPr>
                      </w:p>
                      <w:p w14:paraId="1D310560" w14:textId="77777777" w:rsidR="002755BC" w:rsidRDefault="002755BC">
                        <w:pPr>
                          <w:rPr>
                            <w:sz w:val="16"/>
                          </w:rPr>
                        </w:pPr>
                      </w:p>
                      <w:p w14:paraId="7CA807F1" w14:textId="77777777" w:rsidR="002755BC" w:rsidRDefault="002755BC">
                        <w:pPr>
                          <w:rPr>
                            <w:sz w:val="16"/>
                          </w:rPr>
                        </w:pPr>
                      </w:p>
                      <w:p w14:paraId="5545A11C" w14:textId="77777777" w:rsidR="002755BC" w:rsidRDefault="002755BC">
                        <w:pPr>
                          <w:rPr>
                            <w:sz w:val="16"/>
                          </w:rPr>
                        </w:pPr>
                      </w:p>
                      <w:p w14:paraId="6B42930D" w14:textId="77777777" w:rsidR="002755BC" w:rsidRDefault="002755BC">
                        <w:pPr>
                          <w:rPr>
                            <w:sz w:val="16"/>
                          </w:rPr>
                        </w:pPr>
                      </w:p>
                      <w:p w14:paraId="7410386E" w14:textId="77777777" w:rsidR="002755BC" w:rsidRDefault="002755BC">
                        <w:pPr>
                          <w:rPr>
                            <w:sz w:val="16"/>
                          </w:rPr>
                        </w:pPr>
                      </w:p>
                      <w:p w14:paraId="2D51C494" w14:textId="77777777" w:rsidR="002755BC" w:rsidRDefault="002755BC">
                        <w:pPr>
                          <w:rPr>
                            <w:sz w:val="16"/>
                          </w:rPr>
                        </w:pPr>
                      </w:p>
                      <w:p w14:paraId="34EF3BE8" w14:textId="77777777" w:rsidR="002755BC" w:rsidRDefault="002755BC">
                        <w:pPr>
                          <w:rPr>
                            <w:sz w:val="16"/>
                          </w:rPr>
                        </w:pPr>
                      </w:p>
                      <w:p w14:paraId="58D9FA76" w14:textId="77777777" w:rsidR="002755BC" w:rsidRDefault="002755BC">
                        <w:pPr>
                          <w:rPr>
                            <w:sz w:val="16"/>
                          </w:rPr>
                        </w:pPr>
                      </w:p>
                      <w:p w14:paraId="3D6A7023" w14:textId="77777777" w:rsidR="002755BC" w:rsidRDefault="002755BC">
                        <w:pPr>
                          <w:spacing w:before="106"/>
                          <w:rPr>
                            <w:sz w:val="16"/>
                          </w:rPr>
                        </w:pPr>
                      </w:p>
                      <w:p w14:paraId="375CBE70" w14:textId="77777777" w:rsidR="002755BC" w:rsidRDefault="00000000">
                        <w:pPr>
                          <w:spacing w:line="261" w:lineRule="auto"/>
                          <w:ind w:left="1544" w:right="1596"/>
                          <w:jc w:val="both"/>
                          <w:rPr>
                            <w:rFonts w:ascii="Arial"/>
                            <w:sz w:val="16"/>
                          </w:rPr>
                        </w:pPr>
                        <w:r>
                          <w:rPr>
                            <w:rFonts w:ascii="Arial"/>
                            <w:color w:val="231F20"/>
                            <w:sz w:val="16"/>
                          </w:rPr>
                          <w:t>Determine the relative standing of things</w:t>
                        </w:r>
                        <w:r>
                          <w:rPr>
                            <w:rFonts w:ascii="Arial"/>
                            <w:color w:val="231F20"/>
                            <w:spacing w:val="-3"/>
                            <w:sz w:val="16"/>
                          </w:rPr>
                          <w:t xml:space="preserve"> </w:t>
                        </w:r>
                        <w:r>
                          <w:rPr>
                            <w:rFonts w:ascii="Arial"/>
                            <w:color w:val="231F20"/>
                            <w:sz w:val="16"/>
                          </w:rPr>
                          <w:t>measured</w:t>
                        </w:r>
                        <w:r>
                          <w:rPr>
                            <w:rFonts w:ascii="Arial"/>
                            <w:color w:val="231F20"/>
                            <w:spacing w:val="-3"/>
                            <w:sz w:val="16"/>
                          </w:rPr>
                          <w:t xml:space="preserve"> </w:t>
                        </w:r>
                        <w:r>
                          <w:rPr>
                            <w:rFonts w:ascii="Arial"/>
                            <w:color w:val="231F20"/>
                            <w:sz w:val="16"/>
                          </w:rPr>
                          <w:t>on</w:t>
                        </w:r>
                        <w:r>
                          <w:rPr>
                            <w:rFonts w:ascii="Arial"/>
                            <w:color w:val="231F20"/>
                            <w:spacing w:val="-3"/>
                            <w:sz w:val="16"/>
                          </w:rPr>
                          <w:t xml:space="preserve"> </w:t>
                        </w:r>
                        <w:r>
                          <w:rPr>
                            <w:rFonts w:ascii="Arial"/>
                            <w:color w:val="231F20"/>
                            <w:sz w:val="16"/>
                          </w:rPr>
                          <w:t>the</w:t>
                        </w:r>
                        <w:r>
                          <w:rPr>
                            <w:rFonts w:ascii="Arial"/>
                            <w:color w:val="231F20"/>
                            <w:spacing w:val="-3"/>
                            <w:sz w:val="16"/>
                          </w:rPr>
                          <w:t xml:space="preserve"> </w:t>
                        </w:r>
                        <w:r>
                          <w:rPr>
                            <w:rFonts w:ascii="Arial"/>
                            <w:color w:val="231F20"/>
                            <w:sz w:val="16"/>
                          </w:rPr>
                          <w:t>horizontal axis</w:t>
                        </w:r>
                        <w:r>
                          <w:rPr>
                            <w:rFonts w:ascii="Arial"/>
                            <w:color w:val="231F20"/>
                            <w:spacing w:val="-7"/>
                            <w:sz w:val="16"/>
                          </w:rPr>
                          <w:t xml:space="preserve"> </w:t>
                        </w:r>
                        <w:r>
                          <w:rPr>
                            <w:rFonts w:ascii="Arial"/>
                            <w:color w:val="231F20"/>
                            <w:sz w:val="16"/>
                          </w:rPr>
                          <w:t>using</w:t>
                        </w:r>
                        <w:r>
                          <w:rPr>
                            <w:rFonts w:ascii="Arial"/>
                            <w:color w:val="231F20"/>
                            <w:spacing w:val="-7"/>
                            <w:sz w:val="16"/>
                          </w:rPr>
                          <w:t xml:space="preserve"> </w:t>
                        </w:r>
                        <w:r>
                          <w:rPr>
                            <w:rFonts w:ascii="Arial"/>
                            <w:color w:val="231F20"/>
                            <w:sz w:val="16"/>
                          </w:rPr>
                          <w:t>the</w:t>
                        </w:r>
                        <w:r>
                          <w:rPr>
                            <w:rFonts w:ascii="Arial"/>
                            <w:color w:val="231F20"/>
                            <w:spacing w:val="-7"/>
                            <w:sz w:val="16"/>
                          </w:rPr>
                          <w:t xml:space="preserve"> </w:t>
                        </w:r>
                        <w:r>
                          <w:rPr>
                            <w:rFonts w:ascii="Arial"/>
                            <w:color w:val="231F20"/>
                            <w:sz w:val="16"/>
                          </w:rPr>
                          <w:t>scale</w:t>
                        </w:r>
                        <w:r>
                          <w:rPr>
                            <w:rFonts w:ascii="Arial"/>
                            <w:color w:val="231F20"/>
                            <w:spacing w:val="-7"/>
                            <w:sz w:val="16"/>
                          </w:rPr>
                          <w:t xml:space="preserve"> </w:t>
                        </w:r>
                        <w:r>
                          <w:rPr>
                            <w:rFonts w:ascii="Arial"/>
                            <w:color w:val="231F20"/>
                            <w:sz w:val="16"/>
                          </w:rPr>
                          <w:t>on</w:t>
                        </w:r>
                        <w:r>
                          <w:rPr>
                            <w:rFonts w:ascii="Arial"/>
                            <w:color w:val="231F20"/>
                            <w:spacing w:val="-7"/>
                            <w:sz w:val="16"/>
                          </w:rPr>
                          <w:t xml:space="preserve"> </w:t>
                        </w:r>
                        <w:r>
                          <w:rPr>
                            <w:rFonts w:ascii="Arial"/>
                            <w:color w:val="231F20"/>
                            <w:sz w:val="16"/>
                          </w:rPr>
                          <w:t>the</w:t>
                        </w:r>
                        <w:r>
                          <w:rPr>
                            <w:rFonts w:ascii="Arial"/>
                            <w:color w:val="231F20"/>
                            <w:spacing w:val="-7"/>
                            <w:sz w:val="16"/>
                          </w:rPr>
                          <w:t xml:space="preserve"> </w:t>
                        </w:r>
                        <w:r>
                          <w:rPr>
                            <w:rFonts w:ascii="Arial"/>
                            <w:color w:val="231F20"/>
                            <w:sz w:val="16"/>
                          </w:rPr>
                          <w:t xml:space="preserve">vertical </w:t>
                        </w:r>
                        <w:r>
                          <w:rPr>
                            <w:rFonts w:ascii="Arial"/>
                            <w:color w:val="231F20"/>
                            <w:spacing w:val="-4"/>
                            <w:sz w:val="16"/>
                          </w:rPr>
                          <w:t>axis</w:t>
                        </w:r>
                      </w:p>
                    </w:txbxContent>
                  </v:textbox>
                </v:shape>
                <v:shape id="Textbox 471" o:spid="_x0000_s1215" type="#_x0000_t202" style="position:absolute;left:11811;top:29788;width:11811;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" filled="f" strokecolor="#231f20" strokeweight=".5pt">
                  <v:textbox inset="0,0,0,0">
                    <w:txbxContent>
                      <w:p w14:paraId="0E8F0321" w14:textId="77777777" w:rsidR="002755BC" w:rsidRDefault="002755BC">
                        <w:pPr>
                          <w:spacing w:before="52"/>
                          <w:rPr>
                            <w:sz w:val="16"/>
                          </w:rPr>
                        </w:pPr>
                      </w:p>
                      <w:p w14:paraId="1F77CB27" w14:textId="77777777" w:rsidR="002755BC" w:rsidRDefault="00000000">
                        <w:pPr>
                          <w:ind w:left="222"/>
                          <w:rPr>
                            <w:rFonts w:ascii="Arial"/>
                            <w:sz w:val="16"/>
                          </w:rPr>
                        </w:pPr>
                        <w:r>
                          <w:rPr>
                            <w:rFonts w:ascii="Arial"/>
                            <w:color w:val="231F20"/>
                            <w:sz w:val="16"/>
                          </w:rPr>
                          <w:t>Summarize</w:t>
                        </w:r>
                        <w:r>
                          <w:rPr>
                            <w:rFonts w:ascii="Arial"/>
                            <w:color w:val="231F20"/>
                            <w:spacing w:val="-9"/>
                            <w:sz w:val="16"/>
                          </w:rPr>
                          <w:t xml:space="preserve"> </w:t>
                        </w:r>
                        <w:r>
                          <w:rPr>
                            <w:rFonts w:ascii="Arial"/>
                            <w:color w:val="231F20"/>
                            <w:spacing w:val="-2"/>
                            <w:sz w:val="16"/>
                          </w:rPr>
                          <w:t>findings</w:t>
                        </w:r>
                      </w:p>
                    </w:txbxContent>
                  </v:textbox>
                </v:shape>
                <v:shape id="Textbox 472" o:spid="_x0000_s1216" type="#_x0000_t202" style="position:absolute;left:23338;top:9796;width:1181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" filled="f" strokecolor="#231f20" strokeweight=".5pt">
                  <v:textbox inset="0,0,0,0">
                    <w:txbxContent>
                      <w:p w14:paraId="4EAD73E0" w14:textId="77777777" w:rsidR="002755BC" w:rsidRDefault="002755BC">
                        <w:pPr>
                          <w:spacing w:before="45"/>
                          <w:rPr>
                            <w:sz w:val="16"/>
                          </w:rPr>
                        </w:pPr>
                      </w:p>
                      <w:p w14:paraId="6F4349AA" w14:textId="77777777" w:rsidR="002755BC" w:rsidRDefault="00000000">
                        <w:pPr>
                          <w:ind w:left="199"/>
                          <w:rPr>
                            <w:rFonts w:ascii="Arial"/>
                            <w:sz w:val="16"/>
                          </w:rPr>
                        </w:pPr>
                        <w:r>
                          <w:rPr>
                            <w:rFonts w:ascii="Arial"/>
                            <w:color w:val="231F20"/>
                            <w:sz w:val="16"/>
                          </w:rPr>
                          <w:t>Read</w:t>
                        </w:r>
                        <w:r>
                          <w:rPr>
                            <w:rFonts w:ascii="Arial"/>
                            <w:color w:val="231F20"/>
                            <w:spacing w:val="-6"/>
                            <w:sz w:val="16"/>
                          </w:rPr>
                          <w:t xml:space="preserve"> </w:t>
                        </w:r>
                        <w:r>
                          <w:rPr>
                            <w:rFonts w:ascii="Arial"/>
                            <w:color w:val="231F20"/>
                            <w:sz w:val="16"/>
                          </w:rPr>
                          <w:t>horizontal</w:t>
                        </w:r>
                        <w:r>
                          <w:rPr>
                            <w:rFonts w:ascii="Arial"/>
                            <w:color w:val="231F20"/>
                            <w:spacing w:val="-5"/>
                            <w:sz w:val="16"/>
                          </w:rPr>
                          <w:t xml:space="preserve"> </w:t>
                        </w:r>
                        <w:r>
                          <w:rPr>
                            <w:rFonts w:ascii="Arial"/>
                            <w:color w:val="231F20"/>
                            <w:spacing w:val="-4"/>
                            <w:sz w:val="16"/>
                          </w:rPr>
                          <w:t>axis</w:t>
                        </w:r>
                      </w:p>
                    </w:txbxContent>
                  </v:textbox>
                </v:shape>
                <v:shape id="Textbox 473" o:spid="_x0000_s1217" type="#_x0000_t202" style="position:absolute;left:31;top:9796;width:1181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" filled="f" strokecolor="#231f20" strokeweight=".5pt">
                  <v:textbox inset="0,0,0,0">
                    <w:txbxContent>
                      <w:p w14:paraId="2BCA0CE9" w14:textId="77777777" w:rsidR="002755BC" w:rsidRDefault="002755BC">
                        <w:pPr>
                          <w:spacing w:before="45"/>
                          <w:rPr>
                            <w:sz w:val="16"/>
                          </w:rPr>
                        </w:pPr>
                      </w:p>
                      <w:p w14:paraId="015E1E04" w14:textId="77777777" w:rsidR="002755BC" w:rsidRDefault="00000000">
                        <w:pPr>
                          <w:ind w:left="333"/>
                          <w:rPr>
                            <w:rFonts w:ascii="Arial"/>
                            <w:sz w:val="16"/>
                          </w:rPr>
                        </w:pPr>
                        <w:r>
                          <w:rPr>
                            <w:rFonts w:ascii="Arial"/>
                            <w:color w:val="231F20"/>
                            <w:sz w:val="16"/>
                          </w:rPr>
                          <w:t>Read</w:t>
                        </w:r>
                        <w:r>
                          <w:rPr>
                            <w:rFonts w:ascii="Arial"/>
                            <w:color w:val="231F20"/>
                            <w:spacing w:val="-5"/>
                            <w:sz w:val="16"/>
                          </w:rPr>
                          <w:t xml:space="preserve"> </w:t>
                        </w:r>
                        <w:r>
                          <w:rPr>
                            <w:rFonts w:ascii="Arial"/>
                            <w:color w:val="231F20"/>
                            <w:sz w:val="16"/>
                          </w:rPr>
                          <w:t>vertical</w:t>
                        </w:r>
                        <w:r>
                          <w:rPr>
                            <w:rFonts w:ascii="Arial"/>
                            <w:color w:val="231F20"/>
                            <w:spacing w:val="-4"/>
                            <w:sz w:val="16"/>
                          </w:rPr>
                          <w:t xml:space="preserve"> axis</w:t>
                        </w:r>
                      </w:p>
                    </w:txbxContent>
                  </v:textbox>
                </v:shape>
                <v:shape id="Textbox 474" o:spid="_x0000_s1218" type="#_x0000_t202" style="position:absolute;left:11811;top:31;width:1181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" filled="f" strokecolor="#231f20" strokeweight=".5pt">
                  <v:textbox inset="0,0,0,0">
                    <w:txbxContent>
                      <w:p w14:paraId="5827F3D7" w14:textId="77777777" w:rsidR="002755BC" w:rsidRDefault="002755BC">
                        <w:pPr>
                          <w:spacing w:before="5"/>
                          <w:rPr>
                            <w:sz w:val="16"/>
                          </w:rPr>
                        </w:pPr>
                      </w:p>
                      <w:p w14:paraId="0FC272D6" w14:textId="77777777" w:rsidR="002755BC" w:rsidRDefault="00000000">
                        <w:pPr>
                          <w:ind w:left="586"/>
                          <w:rPr>
                            <w:rFonts w:ascii="Arial"/>
                            <w:sz w:val="16"/>
                          </w:rPr>
                        </w:pPr>
                        <w:r>
                          <w:rPr>
                            <w:rFonts w:ascii="Arial"/>
                            <w:color w:val="231F20"/>
                            <w:sz w:val="16"/>
                          </w:rPr>
                          <w:t>Read</w:t>
                        </w:r>
                        <w:r>
                          <w:rPr>
                            <w:rFonts w:ascii="Arial"/>
                            <w:color w:val="231F20"/>
                            <w:spacing w:val="-4"/>
                            <w:sz w:val="16"/>
                          </w:rPr>
                          <w:t xml:space="preserve"> </w:t>
                        </w:r>
                        <w:r>
                          <w:rPr>
                            <w:rFonts w:ascii="Arial"/>
                            <w:color w:val="231F20"/>
                            <w:spacing w:val="-2"/>
                            <w:sz w:val="16"/>
                          </w:rPr>
                          <w:t>title</w:t>
                        </w:r>
                      </w:p>
                    </w:txbxContent>
                  </v:textbox>
                </v:shape>
                <w10:wrap type="topAndBottom" anchorx="page"/>
              </v:group>
            </w:pict>
          </mc:Fallback>
        </mc:AlternateContent>
      </w:r>
      <w:r>
        <w:rPr>
          <w:noProof/>
          <w:sz w:val="5"/>
        </w:rPr>
        <mc:AlternateContent>
          <mc:Choice Requires="wps">
            <w:drawing>
              <wp:anchor distT="0" distB="0" distL="0" distR="0" simplePos="0" relativeHeight="487657472" behindDoc="1" locked="0" layoutInCell="1" allowOverlap="1" wp14:anchorId="61E510A1" wp14:editId="2BBBEAFF">
                <wp:simplePos x="0" y="0"/>
                <wp:positionH relativeFrom="page">
                  <wp:posOffset>1066800</wp:posOffset>
                </wp:positionH>
                <wp:positionV relativeFrom="paragraph">
                  <wp:posOffset>3793779</wp:posOffset>
                </wp:positionV>
                <wp:extent cx="4267200" cy="1270"/>
                <wp:effectExtent l="0" t="0" r="0" b="0"/>
                <wp:wrapTopAndBottom/>
                <wp:docPr id="475" name="Graphic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8C1547" id="Graphic 475" o:spid="_x0000_s1026" style="position:absolute;margin-left:84pt;margin-top:298.7pt;width:336pt;height:.1pt;z-index:-15659008;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ODwIAAFsEAAAOAAAAZHJzL2Uyb0RvYy54bWysVE1v2zAMvQ/YfxB0X5xkWzsY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" path="m,l4267200,e" filled="f" strokeweight=".5pt">
                <v:path arrowok="t"/>
                <w10:wrap type="topAndBottom" anchorx="page"/>
              </v:shape>
            </w:pict>
          </mc:Fallback>
        </mc:AlternateContent>
      </w:r>
    </w:p>
    <w:p w14:paraId="7081E07C" w14:textId="77777777" w:rsidR="002755BC" w:rsidRDefault="002755BC">
      <w:pPr>
        <w:pStyle w:val="BodyText"/>
        <w:spacing w:before="9"/>
        <w:rPr>
          <w:sz w:val="20"/>
        </w:rPr>
      </w:pPr>
    </w:p>
    <w:p w14:paraId="418DF267" w14:textId="77777777" w:rsidR="002755BC" w:rsidRDefault="002755BC">
      <w:pPr>
        <w:pStyle w:val="BodyText"/>
        <w:spacing w:before="6"/>
        <w:rPr>
          <w:sz w:val="20"/>
        </w:rPr>
      </w:pPr>
    </w:p>
    <w:p w14:paraId="7D992EE8" w14:textId="77777777" w:rsidR="002755BC" w:rsidRDefault="002755BC">
      <w:pPr>
        <w:pStyle w:val="BodyText"/>
        <w:rPr>
          <w:sz w:val="20"/>
        </w:rPr>
        <w:sectPr w:rsidR="002755BC">
          <w:pgSz w:w="10080" w:h="14400"/>
          <w:pgMar w:top="1020" w:right="360" w:bottom="280" w:left="360" w:header="797" w:footer="0" w:gutter="0"/>
          <w:cols w:space="720"/>
        </w:sectPr>
      </w:pPr>
    </w:p>
    <w:p w14:paraId="78A98425" w14:textId="77777777" w:rsidR="002755BC" w:rsidRDefault="002755BC">
      <w:pPr>
        <w:pStyle w:val="BodyText"/>
        <w:spacing w:before="15"/>
      </w:pPr>
    </w:p>
    <w:p w14:paraId="1A3F880A" w14:textId="77777777" w:rsidR="002755BC" w:rsidRDefault="00000000">
      <w:pPr>
        <w:pStyle w:val="BodyText"/>
        <w:spacing w:before="1" w:line="266" w:lineRule="auto"/>
        <w:ind w:left="1320" w:right="1319" w:firstLine="359"/>
      </w:pPr>
      <w:r>
        <w:t>The following tasks would elicit symbolizing as it relates to mental and psychomotor</w:t>
      </w:r>
      <w:r>
        <w:rPr>
          <w:spacing w:val="-4"/>
        </w:rPr>
        <w:t xml:space="preserve"> </w:t>
      </w:r>
      <w:r>
        <w:t>procedures:</w:t>
      </w:r>
    </w:p>
    <w:p w14:paraId="1252A035" w14:textId="77777777" w:rsidR="002755BC" w:rsidRDefault="002755BC">
      <w:pPr>
        <w:pStyle w:val="BodyText"/>
        <w:spacing w:before="25"/>
      </w:pPr>
    </w:p>
    <w:p w14:paraId="06D8CA0E" w14:textId="77777777" w:rsidR="002755BC" w:rsidRDefault="00000000">
      <w:pPr>
        <w:pStyle w:val="BodyText"/>
        <w:spacing w:line="266" w:lineRule="auto"/>
        <w:ind w:left="1520" w:right="1319"/>
      </w:pPr>
      <w:r>
        <w:t>Mental</w:t>
      </w:r>
      <w:r>
        <w:rPr>
          <w:spacing w:val="-14"/>
        </w:rPr>
        <w:t xml:space="preserve"> </w:t>
      </w:r>
      <w:r>
        <w:t>skill:</w:t>
      </w:r>
      <w:r>
        <w:rPr>
          <w:spacing w:val="-14"/>
        </w:rPr>
        <w:t xml:space="preserve"> </w:t>
      </w:r>
      <w:r>
        <w:t>Draw</w:t>
      </w:r>
      <w:r>
        <w:rPr>
          <w:spacing w:val="-14"/>
        </w:rPr>
        <w:t xml:space="preserve"> </w:t>
      </w:r>
      <w:r>
        <w:t>a</w:t>
      </w:r>
      <w:r>
        <w:rPr>
          <w:spacing w:val="-13"/>
        </w:rPr>
        <w:t xml:space="preserve"> </w:t>
      </w:r>
      <w:r>
        <w:t>diagram</w:t>
      </w:r>
      <w:r>
        <w:rPr>
          <w:spacing w:val="-14"/>
        </w:rPr>
        <w:t xml:space="preserve"> </w:t>
      </w:r>
      <w:r>
        <w:t>that</w:t>
      </w:r>
      <w:r>
        <w:rPr>
          <w:spacing w:val="-14"/>
        </w:rPr>
        <w:t xml:space="preserve"> </w:t>
      </w:r>
      <w:r>
        <w:t>represents</w:t>
      </w:r>
      <w:r>
        <w:rPr>
          <w:spacing w:val="-14"/>
        </w:rPr>
        <w:t xml:space="preserve"> </w:t>
      </w:r>
      <w:r>
        <w:t>the</w:t>
      </w:r>
      <w:r>
        <w:rPr>
          <w:spacing w:val="-13"/>
        </w:rPr>
        <w:t xml:space="preserve"> </w:t>
      </w:r>
      <w:r>
        <w:t>thinking</w:t>
      </w:r>
      <w:r>
        <w:rPr>
          <w:spacing w:val="-14"/>
        </w:rPr>
        <w:t xml:space="preserve"> </w:t>
      </w:r>
      <w:r>
        <w:t>you</w:t>
      </w:r>
      <w:r>
        <w:rPr>
          <w:spacing w:val="-14"/>
        </w:rPr>
        <w:t xml:space="preserve"> </w:t>
      </w:r>
      <w:r>
        <w:t>go</w:t>
      </w:r>
      <w:r>
        <w:rPr>
          <w:spacing w:val="-14"/>
        </w:rPr>
        <w:t xml:space="preserve"> </w:t>
      </w:r>
      <w:r>
        <w:t>through when you read a bar graph.</w:t>
      </w:r>
    </w:p>
    <w:p w14:paraId="45CC226C" w14:textId="77777777" w:rsidR="002755BC" w:rsidRDefault="00000000">
      <w:pPr>
        <w:pStyle w:val="BodyText"/>
        <w:spacing w:before="99" w:line="266" w:lineRule="auto"/>
        <w:ind w:left="1520" w:right="1319"/>
      </w:pPr>
      <w:r>
        <w:t>Mental</w:t>
      </w:r>
      <w:r>
        <w:rPr>
          <w:spacing w:val="40"/>
        </w:rPr>
        <w:t xml:space="preserve"> </w:t>
      </w:r>
      <w:r>
        <w:t>process:</w:t>
      </w:r>
      <w:r>
        <w:rPr>
          <w:spacing w:val="40"/>
        </w:rPr>
        <w:t xml:space="preserve"> </w:t>
      </w:r>
      <w:r>
        <w:t>Construct</w:t>
      </w:r>
      <w:r>
        <w:rPr>
          <w:spacing w:val="40"/>
        </w:rPr>
        <w:t xml:space="preserve"> </w:t>
      </w:r>
      <w:r>
        <w:t>a</w:t>
      </w:r>
      <w:r>
        <w:rPr>
          <w:spacing w:val="40"/>
        </w:rPr>
        <w:t xml:space="preserve"> </w:t>
      </w:r>
      <w:r>
        <w:t>diagram</w:t>
      </w:r>
      <w:r>
        <w:rPr>
          <w:spacing w:val="40"/>
        </w:rPr>
        <w:t xml:space="preserve"> </w:t>
      </w:r>
      <w:r>
        <w:t>that</w:t>
      </w:r>
      <w:r>
        <w:rPr>
          <w:spacing w:val="40"/>
        </w:rPr>
        <w:t xml:space="preserve"> </w:t>
      </w:r>
      <w:r>
        <w:t>represents</w:t>
      </w:r>
      <w:r>
        <w:rPr>
          <w:spacing w:val="40"/>
        </w:rPr>
        <w:t xml:space="preserve"> </w:t>
      </w:r>
      <w:r>
        <w:t>that</w:t>
      </w:r>
      <w:r>
        <w:rPr>
          <w:spacing w:val="40"/>
        </w:rPr>
        <w:t xml:space="preserve"> </w:t>
      </w:r>
      <w:r>
        <w:t>process</w:t>
      </w:r>
      <w:r>
        <w:rPr>
          <w:spacing w:val="40"/>
        </w:rPr>
        <w:t xml:space="preserve"> </w:t>
      </w:r>
      <w:r>
        <w:t>of writing, storing, and printing a letter using</w:t>
      </w:r>
      <w:r>
        <w:rPr>
          <w:spacing w:val="-3"/>
        </w:rPr>
        <w:t xml:space="preserve"> </w:t>
      </w:r>
      <w:r>
        <w:t>WordPerfect.</w:t>
      </w:r>
    </w:p>
    <w:p w14:paraId="435170EF" w14:textId="77777777" w:rsidR="002755BC" w:rsidRDefault="00000000">
      <w:pPr>
        <w:pStyle w:val="BodyText"/>
        <w:spacing w:before="98" w:line="266" w:lineRule="auto"/>
        <w:ind w:left="1520" w:right="1569"/>
      </w:pPr>
      <w:r>
        <w:t>Psychomotor skill: Draw a diagram that represents the action involved in making a backhand stroke in tennis.</w:t>
      </w:r>
    </w:p>
    <w:p w14:paraId="266669A7" w14:textId="77777777" w:rsidR="002755BC" w:rsidRDefault="00000000">
      <w:pPr>
        <w:pStyle w:val="BodyText"/>
        <w:spacing w:before="98" w:line="266" w:lineRule="auto"/>
        <w:ind w:left="1520" w:right="1319"/>
      </w:pPr>
      <w:r>
        <w:t>Psychomotor</w:t>
      </w:r>
      <w:r>
        <w:rPr>
          <w:spacing w:val="40"/>
        </w:rPr>
        <w:t xml:space="preserve"> </w:t>
      </w:r>
      <w:r>
        <w:t>process:</w:t>
      </w:r>
      <w:r>
        <w:rPr>
          <w:spacing w:val="40"/>
        </w:rPr>
        <w:t xml:space="preserve"> </w:t>
      </w:r>
      <w:r>
        <w:t>Draw</w:t>
      </w:r>
      <w:r>
        <w:rPr>
          <w:spacing w:val="40"/>
        </w:rPr>
        <w:t xml:space="preserve"> </w:t>
      </w:r>
      <w:r>
        <w:t>a</w:t>
      </w:r>
      <w:r>
        <w:rPr>
          <w:spacing w:val="40"/>
        </w:rPr>
        <w:t xml:space="preserve"> </w:t>
      </w:r>
      <w:r>
        <w:t>diagram</w:t>
      </w:r>
      <w:r>
        <w:rPr>
          <w:spacing w:val="40"/>
        </w:rPr>
        <w:t xml:space="preserve"> </w:t>
      </w:r>
      <w:r>
        <w:t>that</w:t>
      </w:r>
      <w:r>
        <w:rPr>
          <w:spacing w:val="40"/>
        </w:rPr>
        <w:t xml:space="preserve"> </w:t>
      </w:r>
      <w:r>
        <w:t>represents</w:t>
      </w:r>
      <w:r>
        <w:rPr>
          <w:spacing w:val="40"/>
        </w:rPr>
        <w:t xml:space="preserve"> </w:t>
      </w:r>
      <w:r>
        <w:t>what</w:t>
      </w:r>
      <w:r>
        <w:rPr>
          <w:spacing w:val="40"/>
        </w:rPr>
        <w:t xml:space="preserve"> </w:t>
      </w:r>
      <w:r>
        <w:t>you</w:t>
      </w:r>
      <w:r>
        <w:rPr>
          <w:spacing w:val="40"/>
        </w:rPr>
        <w:t xml:space="preserve"> </w:t>
      </w:r>
      <w:r>
        <w:t>do when you return a serve in tennis.</w:t>
      </w:r>
    </w:p>
    <w:p w14:paraId="41EFE391" w14:textId="77777777" w:rsidR="002755BC" w:rsidRDefault="002755BC">
      <w:pPr>
        <w:pStyle w:val="BodyText"/>
        <w:spacing w:before="199"/>
      </w:pPr>
    </w:p>
    <w:p w14:paraId="2AF9F87C" w14:textId="77777777" w:rsidR="002755BC" w:rsidRDefault="00000000">
      <w:pPr>
        <w:pStyle w:val="Heading2"/>
        <w:jc w:val="left"/>
      </w:pPr>
      <w:bookmarkStart w:id="44" w:name="_TOC_250015"/>
      <w:r>
        <w:rPr>
          <w:smallCaps/>
          <w:w w:val="90"/>
        </w:rPr>
        <w:t>Level</w:t>
      </w:r>
      <w:r>
        <w:rPr>
          <w:smallCaps/>
          <w:spacing w:val="6"/>
        </w:rPr>
        <w:t xml:space="preserve"> </w:t>
      </w:r>
      <w:r>
        <w:rPr>
          <w:smallCaps/>
          <w:w w:val="90"/>
        </w:rPr>
        <w:t>3:</w:t>
      </w:r>
      <w:r>
        <w:rPr>
          <w:smallCaps/>
          <w:spacing w:val="-16"/>
          <w:w w:val="90"/>
        </w:rPr>
        <w:t xml:space="preserve"> </w:t>
      </w:r>
      <w:bookmarkEnd w:id="44"/>
      <w:r>
        <w:rPr>
          <w:smallCaps/>
          <w:spacing w:val="-2"/>
          <w:w w:val="90"/>
        </w:rPr>
        <w:t>Analysis</w:t>
      </w:r>
    </w:p>
    <w:p w14:paraId="52BE7979" w14:textId="77777777" w:rsidR="002755BC" w:rsidRDefault="002755BC">
      <w:pPr>
        <w:pStyle w:val="BodyText"/>
        <w:spacing w:before="27"/>
        <w:rPr>
          <w:b/>
          <w:sz w:val="19"/>
        </w:rPr>
      </w:pPr>
    </w:p>
    <w:p w14:paraId="7046FB49" w14:textId="77777777" w:rsidR="002755BC" w:rsidRDefault="00000000">
      <w:pPr>
        <w:pStyle w:val="BodyText"/>
        <w:spacing w:before="1" w:line="266" w:lineRule="auto"/>
        <w:ind w:left="1320" w:right="1318"/>
        <w:jc w:val="both"/>
      </w:pPr>
      <w:r>
        <w:t>As described in Chapter 2, the analysis processes all involve examining knowledge in fine detail and, as a result, generating new conclusions.</w:t>
      </w:r>
      <w:r>
        <w:rPr>
          <w:spacing w:val="-3"/>
        </w:rPr>
        <w:t xml:space="preserve"> </w:t>
      </w:r>
      <w:r>
        <w:t>There are five analysis processes: (1) matching, (2) classifying, (3) analyzing errors, (4) generalizing, and (5) specifying.</w:t>
      </w:r>
    </w:p>
    <w:p w14:paraId="6E2301AC" w14:textId="77777777" w:rsidR="002755BC" w:rsidRDefault="002755BC">
      <w:pPr>
        <w:pStyle w:val="BodyText"/>
        <w:spacing w:before="45"/>
      </w:pPr>
    </w:p>
    <w:p w14:paraId="500421E3" w14:textId="77777777" w:rsidR="002755BC" w:rsidRDefault="00000000">
      <w:pPr>
        <w:pStyle w:val="Heading3"/>
      </w:pPr>
      <w:r>
        <w:rPr>
          <w:spacing w:val="-2"/>
        </w:rPr>
        <w:t>Matching</w:t>
      </w:r>
    </w:p>
    <w:p w14:paraId="4994EBCA" w14:textId="77777777" w:rsidR="002755BC" w:rsidRDefault="00000000">
      <w:pPr>
        <w:pStyle w:val="BodyText"/>
        <w:spacing w:before="142" w:line="266" w:lineRule="auto"/>
        <w:ind w:left="1320" w:right="1319" w:firstLine="359"/>
      </w:pPr>
      <w:r>
        <w:t>Matching involves identifying similarities and differences. Figure 4.10 lists matching tasks across the three knowledge domains.</w:t>
      </w:r>
    </w:p>
    <w:p w14:paraId="7126748E" w14:textId="77777777" w:rsidR="002755BC" w:rsidRDefault="002755BC">
      <w:pPr>
        <w:pStyle w:val="BodyText"/>
        <w:spacing w:before="136"/>
        <w:rPr>
          <w:sz w:val="20"/>
        </w:rPr>
      </w:pPr>
    </w:p>
    <w:p w14:paraId="6B52530F" w14:textId="77777777" w:rsidR="002755BC" w:rsidRDefault="00000000">
      <w:pPr>
        <w:tabs>
          <w:tab w:val="left" w:pos="2519"/>
        </w:tabs>
        <w:ind w:left="1320"/>
        <w:rPr>
          <w:sz w:val="20"/>
        </w:rPr>
      </w:pPr>
      <w:r>
        <w:rPr>
          <w:b/>
          <w:spacing w:val="-2"/>
          <w:sz w:val="20"/>
        </w:rPr>
        <w:t>Figure</w:t>
      </w:r>
      <w:r>
        <w:rPr>
          <w:b/>
          <w:spacing w:val="-4"/>
          <w:sz w:val="20"/>
        </w:rPr>
        <w:t xml:space="preserve"> 4.10</w:t>
      </w:r>
      <w:r>
        <w:rPr>
          <w:b/>
          <w:sz w:val="20"/>
        </w:rPr>
        <w:tab/>
      </w:r>
      <w:r>
        <w:rPr>
          <w:spacing w:val="-2"/>
          <w:sz w:val="20"/>
        </w:rPr>
        <w:t>Matching</w:t>
      </w:r>
      <w:r>
        <w:rPr>
          <w:spacing w:val="-3"/>
          <w:sz w:val="20"/>
        </w:rPr>
        <w:t xml:space="preserve"> </w:t>
      </w:r>
      <w:r>
        <w:rPr>
          <w:spacing w:val="-2"/>
          <w:sz w:val="20"/>
        </w:rPr>
        <w:t>Tasks</w:t>
      </w:r>
    </w:p>
    <w:p w14:paraId="504960CE" w14:textId="77777777" w:rsidR="002755BC" w:rsidRDefault="00000000">
      <w:pPr>
        <w:pStyle w:val="BodyText"/>
        <w:rPr>
          <w:sz w:val="5"/>
        </w:rPr>
      </w:pPr>
      <w:r>
        <w:rPr>
          <w:noProof/>
          <w:sz w:val="5"/>
        </w:rPr>
        <mc:AlternateContent>
          <mc:Choice Requires="wps">
            <w:drawing>
              <wp:anchor distT="0" distB="0" distL="0" distR="0" simplePos="0" relativeHeight="487659008" behindDoc="1" locked="0" layoutInCell="1" allowOverlap="1" wp14:anchorId="633311CD" wp14:editId="393EC528">
                <wp:simplePos x="0" y="0"/>
                <wp:positionH relativeFrom="page">
                  <wp:posOffset>1066800</wp:posOffset>
                </wp:positionH>
                <wp:positionV relativeFrom="paragraph">
                  <wp:posOffset>52269</wp:posOffset>
                </wp:positionV>
                <wp:extent cx="4876800" cy="1270"/>
                <wp:effectExtent l="0" t="0" r="0" b="0"/>
                <wp:wrapTopAndBottom/>
                <wp:docPr id="476" name="Graphic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2BE6BA" id="Graphic 476" o:spid="_x0000_s1026" style="position:absolute;margin-left:84pt;margin-top:4.1pt;width:384pt;height:.1pt;z-index:-1565747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2A13B081" w14:textId="77777777" w:rsidR="002755BC" w:rsidRDefault="002755BC">
      <w:pPr>
        <w:pStyle w:val="BodyText"/>
        <w:spacing w:before="28"/>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1"/>
        <w:gridCol w:w="5290"/>
      </w:tblGrid>
      <w:tr w:rsidR="002755BC" w14:paraId="1C79AEF0" w14:textId="77777777">
        <w:trPr>
          <w:trHeight w:val="359"/>
        </w:trPr>
        <w:tc>
          <w:tcPr>
            <w:tcW w:w="7611" w:type="dxa"/>
            <w:gridSpan w:val="2"/>
          </w:tcPr>
          <w:p w14:paraId="50670D65"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24704" behindDoc="1" locked="0" layoutInCell="1" allowOverlap="1" wp14:anchorId="381E67A6" wp14:editId="017B162A">
                      <wp:simplePos x="0" y="0"/>
                      <wp:positionH relativeFrom="column">
                        <wp:posOffset>3175</wp:posOffset>
                      </wp:positionH>
                      <wp:positionV relativeFrom="paragraph">
                        <wp:posOffset>49</wp:posOffset>
                      </wp:positionV>
                      <wp:extent cx="4870450" cy="2519680"/>
                      <wp:effectExtent l="0" t="0" r="0" b="0"/>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519680"/>
                                <a:chOff x="0" y="0"/>
                                <a:chExt cx="4870450" cy="2519680"/>
                              </a:xfrm>
                            </wpg:grpSpPr>
                            <wps:wsp>
                              <wps:cNvPr id="478" name="Graphic 478"/>
                              <wps:cNvSpPr/>
                              <wps:spPr>
                                <a:xfrm>
                                  <a:off x="31750" y="28587"/>
                                  <a:ext cx="4838700" cy="2491105"/>
                                </a:xfrm>
                                <a:custGeom>
                                  <a:avLst/>
                                  <a:gdLst/>
                                  <a:ahLst/>
                                  <a:cxnLst/>
                                  <a:rect l="l" t="t" r="r" b="b"/>
                                  <a:pathLst>
                                    <a:path w="4838700" h="2491105">
                                      <a:moveTo>
                                        <a:pt x="4838700" y="0"/>
                                      </a:moveTo>
                                      <a:lnTo>
                                        <a:pt x="0" y="0"/>
                                      </a:lnTo>
                                      <a:lnTo>
                                        <a:pt x="0" y="2490787"/>
                                      </a:lnTo>
                                      <a:lnTo>
                                        <a:pt x="4838700" y="2490787"/>
                                      </a:lnTo>
                                      <a:lnTo>
                                        <a:pt x="4838700" y="0"/>
                                      </a:lnTo>
                                      <a:close/>
                                    </a:path>
                                  </a:pathLst>
                                </a:custGeom>
                                <a:solidFill>
                                  <a:srgbClr val="999999"/>
                                </a:solidFill>
                              </wps:spPr>
                              <wps:bodyPr wrap="square" lIns="0" tIns="0" rIns="0" bIns="0" rtlCol="0">
                                <a:prstTxWarp prst="textNoShape">
                                  <a:avLst/>
                                </a:prstTxWarp>
                                <a:noAutofit/>
                              </wps:bodyPr>
                            </wps:wsp>
                            <wps:wsp>
                              <wps:cNvPr id="479" name="Graphic 479"/>
                              <wps:cNvSpPr/>
                              <wps:spPr>
                                <a:xfrm>
                                  <a:off x="0" y="0"/>
                                  <a:ext cx="4826000" cy="2478405"/>
                                </a:xfrm>
                                <a:custGeom>
                                  <a:avLst/>
                                  <a:gdLst/>
                                  <a:ahLst/>
                                  <a:cxnLst/>
                                  <a:rect l="l" t="t" r="r" b="b"/>
                                  <a:pathLst>
                                    <a:path w="4826000" h="2478405">
                                      <a:moveTo>
                                        <a:pt x="4826000" y="0"/>
                                      </a:moveTo>
                                      <a:lnTo>
                                        <a:pt x="0" y="0"/>
                                      </a:lnTo>
                                      <a:lnTo>
                                        <a:pt x="0" y="2478087"/>
                                      </a:lnTo>
                                      <a:lnTo>
                                        <a:pt x="4826000" y="2478087"/>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4A284D9" id="Group 477" o:spid="_x0000_s1026" style="position:absolute;margin-left:.25pt;margin-top:0;width:383.5pt;height:198.4pt;z-index:-20491776;mso-wrap-distance-left:0;mso-wrap-distance-right:0" coordsize="48704,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">
                      <v:shape id="Graphic 478" o:spid="_x0000_s1027" style="position:absolute;left:317;top:285;width:48387;height:24911;visibility:visible;mso-wrap-style:square;v-text-anchor:top" coordsize="4838700,249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" path="m4838700,l,,,2490787r4838700,l4838700,xe" fillcolor="#999" stroked="f">
                        <v:path arrowok="t"/>
                      </v:shape>
                      <v:shape id="Graphic 479" o:spid="_x0000_s1028" style="position:absolute;width:48260;height:24784;visibility:visible;mso-wrap-style:square;v-text-anchor:top" coordsize="4826000,247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" path="m4826000,l,,,2478087r4826000,l4826000,xe" stroked="f">
                        <v:path arrowok="t"/>
                      </v:shape>
                    </v:group>
                  </w:pict>
                </mc:Fallback>
              </mc:AlternateContent>
            </w:r>
            <w:r>
              <w:rPr>
                <w:i/>
                <w:spacing w:val="-2"/>
                <w:sz w:val="16"/>
              </w:rPr>
              <w:t>Information</w:t>
            </w:r>
          </w:p>
        </w:tc>
      </w:tr>
      <w:tr w:rsidR="002755BC" w14:paraId="45714943" w14:textId="77777777">
        <w:trPr>
          <w:trHeight w:val="950"/>
        </w:trPr>
        <w:tc>
          <w:tcPr>
            <w:tcW w:w="2321" w:type="dxa"/>
          </w:tcPr>
          <w:p w14:paraId="0338FF76" w14:textId="77777777" w:rsidR="002755BC" w:rsidRDefault="00000000">
            <w:pPr>
              <w:pStyle w:val="TableParagraph"/>
              <w:spacing w:before="80" w:line="520" w:lineRule="auto"/>
              <w:ind w:left="125" w:right="978" w:hanging="1"/>
              <w:rPr>
                <w:sz w:val="16"/>
              </w:rPr>
            </w:pPr>
            <w:r>
              <w:rPr>
                <w:spacing w:val="-2"/>
                <w:sz w:val="16"/>
              </w:rPr>
              <w:t>Details Organizing</w:t>
            </w:r>
            <w:r>
              <w:rPr>
                <w:spacing w:val="-10"/>
                <w:sz w:val="16"/>
              </w:rPr>
              <w:t xml:space="preserve"> </w:t>
            </w:r>
            <w:r>
              <w:rPr>
                <w:spacing w:val="-2"/>
                <w:sz w:val="16"/>
              </w:rPr>
              <w:t>Ideas</w:t>
            </w:r>
          </w:p>
        </w:tc>
        <w:tc>
          <w:tcPr>
            <w:tcW w:w="5290" w:type="dxa"/>
          </w:tcPr>
          <w:p w14:paraId="3CAD1647" w14:textId="77777777" w:rsidR="002755BC" w:rsidRDefault="00000000">
            <w:pPr>
              <w:pStyle w:val="TableParagraph"/>
              <w:spacing w:before="80" w:line="261" w:lineRule="auto"/>
              <w:ind w:left="294" w:right="3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how</w:t>
            </w:r>
            <w:r>
              <w:rPr>
                <w:spacing w:val="-11"/>
                <w:sz w:val="16"/>
              </w:rPr>
              <w:t xml:space="preserve"> </w:t>
            </w:r>
            <w:r>
              <w:rPr>
                <w:sz w:val="16"/>
              </w:rPr>
              <w:t>specific</w:t>
            </w:r>
            <w:r>
              <w:rPr>
                <w:spacing w:val="-11"/>
                <w:sz w:val="16"/>
              </w:rPr>
              <w:t xml:space="preserve"> </w:t>
            </w:r>
            <w:r>
              <w:rPr>
                <w:sz w:val="16"/>
              </w:rPr>
              <w:t>details</w:t>
            </w:r>
            <w:r>
              <w:rPr>
                <w:spacing w:val="-11"/>
                <w:sz w:val="16"/>
              </w:rPr>
              <w:t xml:space="preserve"> </w:t>
            </w:r>
            <w:r>
              <w:rPr>
                <w:sz w:val="16"/>
              </w:rPr>
              <w:t>are</w:t>
            </w:r>
            <w:r>
              <w:rPr>
                <w:spacing w:val="-12"/>
                <w:sz w:val="16"/>
              </w:rPr>
              <w:t xml:space="preserve"> </w:t>
            </w:r>
            <w:r>
              <w:rPr>
                <w:sz w:val="16"/>
              </w:rPr>
              <w:t>similar and</w:t>
            </w:r>
            <w:r>
              <w:rPr>
                <w:spacing w:val="-10"/>
                <w:sz w:val="16"/>
              </w:rPr>
              <w:t xml:space="preserve"> </w:t>
            </w:r>
            <w:r>
              <w:rPr>
                <w:sz w:val="16"/>
              </w:rPr>
              <w:t>different.</w:t>
            </w:r>
          </w:p>
          <w:p w14:paraId="573C756A" w14:textId="77777777" w:rsidR="002755BC" w:rsidRDefault="00000000">
            <w:pPr>
              <w:pStyle w:val="TableParagraph"/>
              <w:spacing w:line="261" w:lineRule="auto"/>
              <w:ind w:left="294" w:right="3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how</w:t>
            </w:r>
            <w:r>
              <w:rPr>
                <w:spacing w:val="-11"/>
                <w:sz w:val="16"/>
              </w:rPr>
              <w:t xml:space="preserve"> </w:t>
            </w:r>
            <w:r>
              <w:rPr>
                <w:sz w:val="16"/>
              </w:rPr>
              <w:t>generalizations</w:t>
            </w:r>
            <w:r>
              <w:rPr>
                <w:spacing w:val="-11"/>
                <w:sz w:val="16"/>
              </w:rPr>
              <w:t xml:space="preserve"> </w:t>
            </w:r>
            <w:r>
              <w:rPr>
                <w:sz w:val="16"/>
              </w:rPr>
              <w:t>or</w:t>
            </w:r>
            <w:r>
              <w:rPr>
                <w:spacing w:val="-11"/>
                <w:sz w:val="16"/>
              </w:rPr>
              <w:t xml:space="preserve"> </w:t>
            </w:r>
            <w:r>
              <w:rPr>
                <w:sz w:val="16"/>
              </w:rPr>
              <w:t>principles are similar and different.</w:t>
            </w:r>
          </w:p>
        </w:tc>
      </w:tr>
      <w:tr w:rsidR="002755BC" w14:paraId="762B315D" w14:textId="77777777">
        <w:trPr>
          <w:trHeight w:val="310"/>
        </w:trPr>
        <w:tc>
          <w:tcPr>
            <w:tcW w:w="7611" w:type="dxa"/>
            <w:gridSpan w:val="2"/>
          </w:tcPr>
          <w:p w14:paraId="26145C71"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2123F842" w14:textId="77777777">
        <w:trPr>
          <w:trHeight w:val="950"/>
        </w:trPr>
        <w:tc>
          <w:tcPr>
            <w:tcW w:w="2321" w:type="dxa"/>
          </w:tcPr>
          <w:p w14:paraId="7211C693" w14:textId="77777777" w:rsidR="002755BC" w:rsidRDefault="00000000">
            <w:pPr>
              <w:pStyle w:val="TableParagraph"/>
              <w:spacing w:before="80" w:line="520" w:lineRule="auto"/>
              <w:ind w:left="125" w:right="1115"/>
              <w:rPr>
                <w:sz w:val="16"/>
              </w:rPr>
            </w:pPr>
            <w:r>
              <w:rPr>
                <w:spacing w:val="-2"/>
                <w:sz w:val="16"/>
              </w:rPr>
              <w:t>Skills Processes</w:t>
            </w:r>
          </w:p>
        </w:tc>
        <w:tc>
          <w:tcPr>
            <w:tcW w:w="5290" w:type="dxa"/>
          </w:tcPr>
          <w:p w14:paraId="2EFBF71B" w14:textId="77777777" w:rsidR="002755BC" w:rsidRDefault="00000000">
            <w:pPr>
              <w:pStyle w:val="TableParagraph"/>
              <w:spacing w:before="80" w:line="261" w:lineRule="auto"/>
              <w:ind w:left="294" w:right="536"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how</w:t>
            </w:r>
            <w:r>
              <w:rPr>
                <w:spacing w:val="-11"/>
                <w:sz w:val="16"/>
              </w:rPr>
              <w:t xml:space="preserve"> </w:t>
            </w:r>
            <w:r>
              <w:rPr>
                <w:sz w:val="16"/>
              </w:rPr>
              <w:t>mental</w:t>
            </w:r>
            <w:r>
              <w:rPr>
                <w:spacing w:val="-11"/>
                <w:sz w:val="16"/>
              </w:rPr>
              <w:t xml:space="preserve"> </w:t>
            </w:r>
            <w:r>
              <w:rPr>
                <w:sz w:val="16"/>
              </w:rPr>
              <w:t>skills</w:t>
            </w:r>
            <w:r>
              <w:rPr>
                <w:spacing w:val="-11"/>
                <w:sz w:val="16"/>
              </w:rPr>
              <w:t xml:space="preserve"> </w:t>
            </w:r>
            <w:r>
              <w:rPr>
                <w:sz w:val="16"/>
              </w:rPr>
              <w:t>are</w:t>
            </w:r>
            <w:r>
              <w:rPr>
                <w:spacing w:val="-12"/>
                <w:sz w:val="16"/>
              </w:rPr>
              <w:t xml:space="preserve"> </w:t>
            </w:r>
            <w:r>
              <w:rPr>
                <w:sz w:val="16"/>
              </w:rPr>
              <w:t>similar and</w:t>
            </w:r>
            <w:r>
              <w:rPr>
                <w:spacing w:val="-10"/>
                <w:sz w:val="16"/>
              </w:rPr>
              <w:t xml:space="preserve"> </w:t>
            </w:r>
            <w:r>
              <w:rPr>
                <w:sz w:val="16"/>
              </w:rPr>
              <w:t>different.</w:t>
            </w:r>
          </w:p>
          <w:p w14:paraId="13438A79" w14:textId="77777777" w:rsidR="002755BC" w:rsidRDefault="00000000">
            <w:pPr>
              <w:pStyle w:val="TableParagraph"/>
              <w:spacing w:line="261" w:lineRule="auto"/>
              <w:ind w:left="294" w:right="153"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how</w:t>
            </w:r>
            <w:r>
              <w:rPr>
                <w:spacing w:val="-11"/>
                <w:sz w:val="16"/>
              </w:rPr>
              <w:t xml:space="preserve"> </w:t>
            </w:r>
            <w:r>
              <w:rPr>
                <w:sz w:val="16"/>
              </w:rPr>
              <w:t>mental</w:t>
            </w:r>
            <w:r>
              <w:rPr>
                <w:spacing w:val="-11"/>
                <w:sz w:val="16"/>
              </w:rPr>
              <w:t xml:space="preserve"> </w:t>
            </w:r>
            <w:r>
              <w:rPr>
                <w:sz w:val="16"/>
              </w:rPr>
              <w:t>processes</w:t>
            </w:r>
            <w:r>
              <w:rPr>
                <w:spacing w:val="-11"/>
                <w:sz w:val="16"/>
              </w:rPr>
              <w:t xml:space="preserve"> </w:t>
            </w:r>
            <w:r>
              <w:rPr>
                <w:sz w:val="16"/>
              </w:rPr>
              <w:t>are</w:t>
            </w:r>
            <w:r>
              <w:rPr>
                <w:spacing w:val="-12"/>
                <w:sz w:val="16"/>
              </w:rPr>
              <w:t xml:space="preserve"> </w:t>
            </w:r>
            <w:r>
              <w:rPr>
                <w:sz w:val="16"/>
              </w:rPr>
              <w:t>similar and</w:t>
            </w:r>
            <w:r>
              <w:rPr>
                <w:spacing w:val="-10"/>
                <w:sz w:val="16"/>
              </w:rPr>
              <w:t xml:space="preserve"> </w:t>
            </w:r>
            <w:r>
              <w:rPr>
                <w:sz w:val="16"/>
              </w:rPr>
              <w:t>different.</w:t>
            </w:r>
          </w:p>
        </w:tc>
      </w:tr>
      <w:tr w:rsidR="002755BC" w14:paraId="6C9652D2" w14:textId="77777777">
        <w:trPr>
          <w:trHeight w:val="310"/>
        </w:trPr>
        <w:tc>
          <w:tcPr>
            <w:tcW w:w="7611" w:type="dxa"/>
            <w:gridSpan w:val="2"/>
          </w:tcPr>
          <w:p w14:paraId="7BF7CD92"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5A360DD3" w14:textId="77777777">
        <w:trPr>
          <w:trHeight w:val="972"/>
        </w:trPr>
        <w:tc>
          <w:tcPr>
            <w:tcW w:w="2321" w:type="dxa"/>
          </w:tcPr>
          <w:p w14:paraId="5DF43AFF" w14:textId="77777777" w:rsidR="002755BC" w:rsidRDefault="00000000">
            <w:pPr>
              <w:pStyle w:val="TableParagraph"/>
              <w:spacing w:before="80" w:line="520" w:lineRule="auto"/>
              <w:ind w:left="125" w:right="1115"/>
              <w:rPr>
                <w:sz w:val="16"/>
              </w:rPr>
            </w:pPr>
            <w:r>
              <w:rPr>
                <w:spacing w:val="-2"/>
                <w:sz w:val="16"/>
              </w:rPr>
              <w:t>Skills Processes</w:t>
            </w:r>
          </w:p>
        </w:tc>
        <w:tc>
          <w:tcPr>
            <w:tcW w:w="5290" w:type="dxa"/>
          </w:tcPr>
          <w:p w14:paraId="7D883A73" w14:textId="77777777" w:rsidR="002755BC" w:rsidRDefault="00000000">
            <w:pPr>
              <w:pStyle w:val="TableParagraph"/>
              <w:spacing w:before="80" w:line="261" w:lineRule="auto"/>
              <w:ind w:left="294" w:right="3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how</w:t>
            </w:r>
            <w:r>
              <w:rPr>
                <w:spacing w:val="-11"/>
                <w:sz w:val="16"/>
              </w:rPr>
              <w:t xml:space="preserve"> </w:t>
            </w:r>
            <w:r>
              <w:rPr>
                <w:sz w:val="16"/>
              </w:rPr>
              <w:t>psychomotor</w:t>
            </w:r>
            <w:r>
              <w:rPr>
                <w:spacing w:val="-11"/>
                <w:sz w:val="16"/>
              </w:rPr>
              <w:t xml:space="preserve"> </w:t>
            </w:r>
            <w:r>
              <w:rPr>
                <w:sz w:val="16"/>
              </w:rPr>
              <w:t>skills</w:t>
            </w:r>
            <w:r>
              <w:rPr>
                <w:spacing w:val="-11"/>
                <w:sz w:val="16"/>
              </w:rPr>
              <w:t xml:space="preserve"> </w:t>
            </w:r>
            <w:r>
              <w:rPr>
                <w:sz w:val="16"/>
              </w:rPr>
              <w:t>are similar and different.</w:t>
            </w:r>
          </w:p>
          <w:p w14:paraId="6E374A9B" w14:textId="77777777" w:rsidR="002755BC" w:rsidRDefault="00000000">
            <w:pPr>
              <w:pStyle w:val="TableParagraph"/>
              <w:spacing w:line="261" w:lineRule="auto"/>
              <w:ind w:left="294" w:right="3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how</w:t>
            </w:r>
            <w:r>
              <w:rPr>
                <w:spacing w:val="-11"/>
                <w:sz w:val="16"/>
              </w:rPr>
              <w:t xml:space="preserve"> </w:t>
            </w:r>
            <w:r>
              <w:rPr>
                <w:sz w:val="16"/>
              </w:rPr>
              <w:t>psychomotor</w:t>
            </w:r>
            <w:r>
              <w:rPr>
                <w:spacing w:val="-11"/>
                <w:sz w:val="16"/>
              </w:rPr>
              <w:t xml:space="preserve"> </w:t>
            </w:r>
            <w:r>
              <w:rPr>
                <w:sz w:val="16"/>
              </w:rPr>
              <w:t>processes</w:t>
            </w:r>
            <w:r>
              <w:rPr>
                <w:spacing w:val="-11"/>
                <w:sz w:val="16"/>
              </w:rPr>
              <w:t xml:space="preserve"> </w:t>
            </w:r>
            <w:r>
              <w:rPr>
                <w:sz w:val="16"/>
              </w:rPr>
              <w:t>are similar and different.</w:t>
            </w:r>
          </w:p>
        </w:tc>
      </w:tr>
    </w:tbl>
    <w:p w14:paraId="66BD38AF" w14:textId="77777777" w:rsidR="002755BC" w:rsidRDefault="00000000">
      <w:pPr>
        <w:pStyle w:val="BodyText"/>
        <w:rPr>
          <w:sz w:val="18"/>
        </w:rPr>
      </w:pPr>
      <w:r>
        <w:rPr>
          <w:noProof/>
          <w:sz w:val="18"/>
        </w:rPr>
        <mc:AlternateContent>
          <mc:Choice Requires="wps">
            <w:drawing>
              <wp:anchor distT="0" distB="0" distL="0" distR="0" simplePos="0" relativeHeight="487659520" behindDoc="1" locked="0" layoutInCell="1" allowOverlap="1" wp14:anchorId="6A0DE7FA" wp14:editId="32894DCB">
                <wp:simplePos x="0" y="0"/>
                <wp:positionH relativeFrom="page">
                  <wp:posOffset>1066800</wp:posOffset>
                </wp:positionH>
                <wp:positionV relativeFrom="paragraph">
                  <wp:posOffset>146673</wp:posOffset>
                </wp:positionV>
                <wp:extent cx="4876800" cy="1270"/>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24018A" id="Graphic 480" o:spid="_x0000_s1026" style="position:absolute;margin-left:84pt;margin-top:11.55pt;width:384pt;height:.1pt;z-index:-1565696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" path="m,l4876800,e" filled="f" strokeweight=".5pt">
                <v:path arrowok="t"/>
                <w10:wrap type="topAndBottom" anchorx="page"/>
              </v:shape>
            </w:pict>
          </mc:Fallback>
        </mc:AlternateContent>
      </w:r>
    </w:p>
    <w:p w14:paraId="04347409" w14:textId="77777777" w:rsidR="002755BC" w:rsidRDefault="002755BC">
      <w:pPr>
        <w:pStyle w:val="BodyText"/>
        <w:rPr>
          <w:sz w:val="18"/>
        </w:rPr>
        <w:sectPr w:rsidR="002755BC">
          <w:pgSz w:w="10080" w:h="14400"/>
          <w:pgMar w:top="1020" w:right="360" w:bottom="280" w:left="360" w:header="813" w:footer="0" w:gutter="0"/>
          <w:cols w:space="720"/>
        </w:sectPr>
      </w:pPr>
    </w:p>
    <w:p w14:paraId="6B54244E" w14:textId="77777777" w:rsidR="002755BC" w:rsidRDefault="002755BC">
      <w:pPr>
        <w:pStyle w:val="BodyText"/>
        <w:spacing w:before="45"/>
        <w:rPr>
          <w:sz w:val="21"/>
        </w:rPr>
      </w:pPr>
    </w:p>
    <w:p w14:paraId="1601B688" w14:textId="77777777" w:rsidR="002755BC" w:rsidRDefault="00000000">
      <w:pPr>
        <w:pStyle w:val="ListParagraph"/>
        <w:numPr>
          <w:ilvl w:val="0"/>
          <w:numId w:val="30"/>
        </w:numPr>
        <w:tabs>
          <w:tab w:val="left" w:pos="1521"/>
        </w:tabs>
        <w:ind w:left="1521" w:hanging="201"/>
        <w:rPr>
          <w:i/>
          <w:sz w:val="21"/>
        </w:rPr>
      </w:pPr>
      <w:r>
        <w:rPr>
          <w:i/>
          <w:spacing w:val="-2"/>
          <w:sz w:val="21"/>
        </w:rPr>
        <w:t>Matching</w:t>
      </w:r>
      <w:r>
        <w:rPr>
          <w:i/>
          <w:spacing w:val="-4"/>
          <w:sz w:val="21"/>
        </w:rPr>
        <w:t xml:space="preserve"> </w:t>
      </w:r>
      <w:r>
        <w:rPr>
          <w:i/>
          <w:spacing w:val="-2"/>
          <w:sz w:val="21"/>
        </w:rPr>
        <w:t>Information</w:t>
      </w:r>
    </w:p>
    <w:p w14:paraId="5AC42BFD" w14:textId="77777777" w:rsidR="002755BC" w:rsidRDefault="00000000">
      <w:pPr>
        <w:pStyle w:val="BodyText"/>
        <w:spacing w:before="170" w:line="266" w:lineRule="auto"/>
        <w:ind w:left="1320" w:right="1318" w:firstLine="359"/>
        <w:jc w:val="both"/>
      </w:pPr>
      <w:r>
        <w:t>As it relates to details, matching involves identifying the manner in which a term, fact, or time sequence is similar to, yet different from, related structures. For example, a student demonstrates the ability to match knowl- edge</w:t>
      </w:r>
      <w:r>
        <w:rPr>
          <w:spacing w:val="-3"/>
        </w:rPr>
        <w:t xml:space="preserve"> </w:t>
      </w:r>
      <w:r>
        <w:t>of</w:t>
      </w:r>
      <w:r>
        <w:rPr>
          <w:spacing w:val="-3"/>
        </w:rPr>
        <w:t xml:space="preserve"> </w:t>
      </w:r>
      <w:r>
        <w:t>the</w:t>
      </w:r>
      <w:r>
        <w:rPr>
          <w:spacing w:val="-3"/>
        </w:rPr>
        <w:t xml:space="preserve"> </w:t>
      </w:r>
      <w:r>
        <w:t>events</w:t>
      </w:r>
      <w:r>
        <w:rPr>
          <w:spacing w:val="-3"/>
        </w:rPr>
        <w:t xml:space="preserve"> </w:t>
      </w:r>
      <w:r>
        <w:t>of</w:t>
      </w:r>
      <w:r>
        <w:rPr>
          <w:spacing w:val="-3"/>
        </w:rPr>
        <w:t xml:space="preserve"> </w:t>
      </w:r>
      <w:r>
        <w:t>the</w:t>
      </w:r>
      <w:r>
        <w:rPr>
          <w:spacing w:val="-3"/>
        </w:rPr>
        <w:t xml:space="preserve"> </w:t>
      </w:r>
      <w:r>
        <w:t>Battle</w:t>
      </w:r>
      <w:r>
        <w:rPr>
          <w:spacing w:val="-3"/>
        </w:rPr>
        <w:t xml:space="preserve"> </w:t>
      </w:r>
      <w:r>
        <w:t>of</w:t>
      </w:r>
      <w:r>
        <w:rPr>
          <w:spacing w:val="-3"/>
        </w:rPr>
        <w:t xml:space="preserve"> </w:t>
      </w:r>
      <w:r>
        <w:t>Gettysburg</w:t>
      </w:r>
      <w:r>
        <w:rPr>
          <w:spacing w:val="-3"/>
        </w:rPr>
        <w:t xml:space="preserve"> </w:t>
      </w:r>
      <w:r>
        <w:t>by</w:t>
      </w:r>
      <w:r>
        <w:rPr>
          <w:spacing w:val="-3"/>
        </w:rPr>
        <w:t xml:space="preserve"> </w:t>
      </w:r>
      <w:r>
        <w:t>determining</w:t>
      </w:r>
      <w:r>
        <w:rPr>
          <w:spacing w:val="-3"/>
        </w:rPr>
        <w:t xml:space="preserve"> </w:t>
      </w:r>
      <w:r>
        <w:t>how</w:t>
      </w:r>
      <w:r>
        <w:rPr>
          <w:spacing w:val="-3"/>
        </w:rPr>
        <w:t xml:space="preserve"> </w:t>
      </w:r>
      <w:r>
        <w:t>it</w:t>
      </w:r>
      <w:r>
        <w:rPr>
          <w:spacing w:val="-3"/>
        </w:rPr>
        <w:t xml:space="preserve"> </w:t>
      </w:r>
      <w:r>
        <w:t>is</w:t>
      </w:r>
      <w:r>
        <w:rPr>
          <w:spacing w:val="-3"/>
        </w:rPr>
        <w:t xml:space="preserve"> </w:t>
      </w:r>
      <w:r>
        <w:t>simi- lar to and different from other battles. The following task would elicit this type of thinking:</w:t>
      </w:r>
    </w:p>
    <w:p w14:paraId="32D865AC" w14:textId="77777777" w:rsidR="002755BC" w:rsidRDefault="002755BC">
      <w:pPr>
        <w:pStyle w:val="BodyText"/>
        <w:spacing w:before="22"/>
      </w:pPr>
    </w:p>
    <w:p w14:paraId="32C14C61" w14:textId="77777777" w:rsidR="002755BC" w:rsidRDefault="00000000">
      <w:pPr>
        <w:pStyle w:val="BodyText"/>
        <w:spacing w:line="266" w:lineRule="auto"/>
        <w:ind w:left="1520" w:right="1518"/>
        <w:jc w:val="both"/>
      </w:pPr>
      <w:r>
        <w:t>Describe how the Battle of Gettysburg is similar to and different from the Battle of Atlanta.</w:t>
      </w:r>
    </w:p>
    <w:p w14:paraId="3C9BF75C" w14:textId="77777777" w:rsidR="002755BC" w:rsidRDefault="002755BC">
      <w:pPr>
        <w:pStyle w:val="BodyText"/>
        <w:spacing w:before="26"/>
      </w:pPr>
    </w:p>
    <w:p w14:paraId="466D6142" w14:textId="77777777" w:rsidR="002755BC" w:rsidRDefault="00000000">
      <w:pPr>
        <w:pStyle w:val="BodyText"/>
        <w:spacing w:line="266" w:lineRule="auto"/>
        <w:ind w:left="1320" w:right="1317" w:firstLine="359"/>
        <w:jc w:val="both"/>
      </w:pPr>
      <w:r>
        <w:t>Matching can involve more than two examples of a specific type of knowledge.</w:t>
      </w:r>
      <w:r>
        <w:rPr>
          <w:spacing w:val="40"/>
        </w:rPr>
        <w:t xml:space="preserve"> </w:t>
      </w:r>
      <w:r>
        <w:t>For</w:t>
      </w:r>
      <w:r>
        <w:rPr>
          <w:spacing w:val="40"/>
        </w:rPr>
        <w:t xml:space="preserve"> </w:t>
      </w:r>
      <w:r>
        <w:t>example,</w:t>
      </w:r>
      <w:r>
        <w:rPr>
          <w:spacing w:val="40"/>
        </w:rPr>
        <w:t xml:space="preserve"> </w:t>
      </w:r>
      <w:r>
        <w:t>a</w:t>
      </w:r>
      <w:r>
        <w:rPr>
          <w:spacing w:val="40"/>
        </w:rPr>
        <w:t xml:space="preserve"> </w:t>
      </w:r>
      <w:r>
        <w:t>student</w:t>
      </w:r>
      <w:r>
        <w:rPr>
          <w:spacing w:val="40"/>
        </w:rPr>
        <w:t xml:space="preserve"> </w:t>
      </w:r>
      <w:r>
        <w:t>demonstrates</w:t>
      </w:r>
      <w:r>
        <w:rPr>
          <w:spacing w:val="40"/>
        </w:rPr>
        <w:t xml:space="preserve"> </w:t>
      </w:r>
      <w:r>
        <w:t>the</w:t>
      </w:r>
      <w:r>
        <w:rPr>
          <w:spacing w:val="40"/>
        </w:rPr>
        <w:t xml:space="preserve"> </w:t>
      </w:r>
      <w:r>
        <w:t>ability</w:t>
      </w:r>
      <w:r>
        <w:rPr>
          <w:spacing w:val="40"/>
        </w:rPr>
        <w:t xml:space="preserve"> </w:t>
      </w:r>
      <w:r>
        <w:t>to</w:t>
      </w:r>
      <w:r>
        <w:rPr>
          <w:spacing w:val="40"/>
        </w:rPr>
        <w:t xml:space="preserve"> </w:t>
      </w:r>
      <w:r>
        <w:t>match</w:t>
      </w:r>
      <w:r>
        <w:rPr>
          <w:spacing w:val="80"/>
        </w:rPr>
        <w:t xml:space="preserve"> </w:t>
      </w:r>
      <w:r>
        <w:t>by organizing individuals from history into two or more groups based on their similarities.</w:t>
      </w:r>
      <w:r>
        <w:rPr>
          <w:spacing w:val="-4"/>
        </w:rPr>
        <w:t xml:space="preserve"> </w:t>
      </w:r>
      <w:r>
        <w:t>The following task would elicit this type of matching:</w:t>
      </w:r>
    </w:p>
    <w:p w14:paraId="6D38FCD6" w14:textId="77777777" w:rsidR="002755BC" w:rsidRDefault="002755BC">
      <w:pPr>
        <w:pStyle w:val="BodyText"/>
        <w:spacing w:before="24"/>
      </w:pPr>
    </w:p>
    <w:p w14:paraId="3E48921B" w14:textId="77777777" w:rsidR="002755BC" w:rsidRDefault="00000000">
      <w:pPr>
        <w:pStyle w:val="BodyText"/>
        <w:spacing w:line="266" w:lineRule="auto"/>
        <w:ind w:left="1520" w:right="1516"/>
        <w:jc w:val="both"/>
      </w:pPr>
      <w:r>
        <w:t>We</w:t>
      </w:r>
      <w:r>
        <w:rPr>
          <w:spacing w:val="-13"/>
        </w:rPr>
        <w:t xml:space="preserve"> </w:t>
      </w:r>
      <w:r>
        <w:t>have</w:t>
      </w:r>
      <w:r>
        <w:rPr>
          <w:spacing w:val="-13"/>
        </w:rPr>
        <w:t xml:space="preserve"> </w:t>
      </w:r>
      <w:r>
        <w:t>been</w:t>
      </w:r>
      <w:r>
        <w:rPr>
          <w:spacing w:val="-13"/>
        </w:rPr>
        <w:t xml:space="preserve"> </w:t>
      </w:r>
      <w:r>
        <w:t>studying</w:t>
      </w:r>
      <w:r>
        <w:rPr>
          <w:spacing w:val="-13"/>
        </w:rPr>
        <w:t xml:space="preserve"> </w:t>
      </w:r>
      <w:r>
        <w:t>a</w:t>
      </w:r>
      <w:r>
        <w:rPr>
          <w:spacing w:val="-13"/>
        </w:rPr>
        <w:t xml:space="preserve"> </w:t>
      </w:r>
      <w:r>
        <w:t>number</w:t>
      </w:r>
      <w:r>
        <w:rPr>
          <w:spacing w:val="-13"/>
        </w:rPr>
        <w:t xml:space="preserve"> </w:t>
      </w:r>
      <w:r>
        <w:t>of</w:t>
      </w:r>
      <w:r>
        <w:rPr>
          <w:spacing w:val="-13"/>
        </w:rPr>
        <w:t xml:space="preserve"> </w:t>
      </w:r>
      <w:r>
        <w:t>individuals</w:t>
      </w:r>
      <w:r>
        <w:rPr>
          <w:spacing w:val="-13"/>
        </w:rPr>
        <w:t xml:space="preserve"> </w:t>
      </w:r>
      <w:r>
        <w:t>who</w:t>
      </w:r>
      <w:r>
        <w:rPr>
          <w:spacing w:val="-13"/>
        </w:rPr>
        <w:t xml:space="preserve"> </w:t>
      </w:r>
      <w:r>
        <w:t>were</w:t>
      </w:r>
      <w:r>
        <w:rPr>
          <w:spacing w:val="-13"/>
        </w:rPr>
        <w:t xml:space="preserve"> </w:t>
      </w:r>
      <w:r>
        <w:t>important</w:t>
      </w:r>
      <w:r>
        <w:rPr>
          <w:spacing w:val="-13"/>
        </w:rPr>
        <w:t xml:space="preserve"> </w:t>
      </w:r>
      <w:r>
        <w:t xml:space="preserve">his- </w:t>
      </w:r>
      <w:r>
        <w:rPr>
          <w:spacing w:val="-2"/>
        </w:rPr>
        <w:t>torically</w:t>
      </w:r>
      <w:r>
        <w:rPr>
          <w:spacing w:val="-6"/>
        </w:rPr>
        <w:t xml:space="preserve"> </w:t>
      </w:r>
      <w:r>
        <w:rPr>
          <w:spacing w:val="-2"/>
        </w:rPr>
        <w:t>for</w:t>
      </w:r>
      <w:r>
        <w:rPr>
          <w:spacing w:val="-6"/>
        </w:rPr>
        <w:t xml:space="preserve"> </w:t>
      </w:r>
      <w:r>
        <w:rPr>
          <w:spacing w:val="-2"/>
        </w:rPr>
        <w:t>one</w:t>
      </w:r>
      <w:r>
        <w:rPr>
          <w:spacing w:val="-6"/>
        </w:rPr>
        <w:t xml:space="preserve"> </w:t>
      </w:r>
      <w:r>
        <w:rPr>
          <w:spacing w:val="-2"/>
        </w:rPr>
        <w:t>reason</w:t>
      </w:r>
      <w:r>
        <w:rPr>
          <w:spacing w:val="-6"/>
        </w:rPr>
        <w:t xml:space="preserve"> </w:t>
      </w:r>
      <w:r>
        <w:rPr>
          <w:spacing w:val="-2"/>
        </w:rPr>
        <w:t>or</w:t>
      </w:r>
      <w:r>
        <w:rPr>
          <w:spacing w:val="-6"/>
        </w:rPr>
        <w:t xml:space="preserve"> </w:t>
      </w:r>
      <w:r>
        <w:rPr>
          <w:spacing w:val="-2"/>
        </w:rPr>
        <w:t>another.</w:t>
      </w:r>
      <w:r>
        <w:rPr>
          <w:spacing w:val="-6"/>
        </w:rPr>
        <w:t xml:space="preserve"> </w:t>
      </w:r>
      <w:r>
        <w:rPr>
          <w:spacing w:val="-2"/>
        </w:rPr>
        <w:t>Organize</w:t>
      </w:r>
      <w:r>
        <w:rPr>
          <w:spacing w:val="-6"/>
        </w:rPr>
        <w:t xml:space="preserve"> </w:t>
      </w:r>
      <w:r>
        <w:rPr>
          <w:spacing w:val="-2"/>
        </w:rPr>
        <w:t>these</w:t>
      </w:r>
      <w:r>
        <w:rPr>
          <w:spacing w:val="-6"/>
        </w:rPr>
        <w:t xml:space="preserve"> </w:t>
      </w:r>
      <w:r>
        <w:rPr>
          <w:spacing w:val="-2"/>
        </w:rPr>
        <w:t>individuals</w:t>
      </w:r>
      <w:r>
        <w:rPr>
          <w:spacing w:val="-6"/>
        </w:rPr>
        <w:t xml:space="preserve"> </w:t>
      </w:r>
      <w:r>
        <w:rPr>
          <w:spacing w:val="-2"/>
        </w:rPr>
        <w:t>into</w:t>
      </w:r>
      <w:r>
        <w:rPr>
          <w:spacing w:val="-6"/>
        </w:rPr>
        <w:t xml:space="preserve"> </w:t>
      </w:r>
      <w:r>
        <w:rPr>
          <w:spacing w:val="-2"/>
        </w:rPr>
        <w:t>two</w:t>
      </w:r>
      <w:r>
        <w:rPr>
          <w:spacing w:val="-6"/>
        </w:rPr>
        <w:t xml:space="preserve"> </w:t>
      </w:r>
      <w:r>
        <w:rPr>
          <w:spacing w:val="-2"/>
        </w:rPr>
        <w:t xml:space="preserve">or </w:t>
      </w:r>
      <w:r>
        <w:t>more</w:t>
      </w:r>
      <w:r>
        <w:rPr>
          <w:spacing w:val="-14"/>
        </w:rPr>
        <w:t xml:space="preserve"> </w:t>
      </w:r>
      <w:r>
        <w:t>groups</w:t>
      </w:r>
      <w:r>
        <w:rPr>
          <w:spacing w:val="-14"/>
        </w:rPr>
        <w:t xml:space="preserve"> </w:t>
      </w:r>
      <w:r>
        <w:t>and</w:t>
      </w:r>
      <w:r>
        <w:rPr>
          <w:spacing w:val="-14"/>
        </w:rPr>
        <w:t xml:space="preserve"> </w:t>
      </w:r>
      <w:r>
        <w:t>explain</w:t>
      </w:r>
      <w:r>
        <w:rPr>
          <w:spacing w:val="-13"/>
        </w:rPr>
        <w:t xml:space="preserve"> </w:t>
      </w:r>
      <w:r>
        <w:t>how</w:t>
      </w:r>
      <w:r>
        <w:rPr>
          <w:spacing w:val="-14"/>
        </w:rPr>
        <w:t xml:space="preserve"> </w:t>
      </w:r>
      <w:r>
        <w:t>the</w:t>
      </w:r>
      <w:r>
        <w:rPr>
          <w:spacing w:val="-14"/>
        </w:rPr>
        <w:t xml:space="preserve"> </w:t>
      </w:r>
      <w:r>
        <w:t>individuals</w:t>
      </w:r>
      <w:r>
        <w:rPr>
          <w:spacing w:val="-14"/>
        </w:rPr>
        <w:t xml:space="preserve"> </w:t>
      </w:r>
      <w:r>
        <w:t>within</w:t>
      </w:r>
      <w:r>
        <w:rPr>
          <w:spacing w:val="-13"/>
        </w:rPr>
        <w:t xml:space="preserve"> </w:t>
      </w:r>
      <w:r>
        <w:t>each</w:t>
      </w:r>
      <w:r>
        <w:rPr>
          <w:spacing w:val="-14"/>
        </w:rPr>
        <w:t xml:space="preserve"> </w:t>
      </w:r>
      <w:r>
        <w:t>group</w:t>
      </w:r>
      <w:r>
        <w:rPr>
          <w:spacing w:val="-14"/>
        </w:rPr>
        <w:t xml:space="preserve"> </w:t>
      </w:r>
      <w:r>
        <w:t>are</w:t>
      </w:r>
      <w:r>
        <w:rPr>
          <w:spacing w:val="-14"/>
        </w:rPr>
        <w:t xml:space="preserve"> </w:t>
      </w:r>
      <w:r>
        <w:t>simi- lar.</w:t>
      </w:r>
      <w:r>
        <w:rPr>
          <w:spacing w:val="-21"/>
        </w:rPr>
        <w:t xml:space="preserve"> </w:t>
      </w:r>
      <w:r>
        <w:t>Also</w:t>
      </w:r>
      <w:r>
        <w:rPr>
          <w:spacing w:val="-9"/>
        </w:rPr>
        <w:t xml:space="preserve"> </w:t>
      </w:r>
      <w:r>
        <w:t>explain</w:t>
      </w:r>
      <w:r>
        <w:rPr>
          <w:spacing w:val="-9"/>
        </w:rPr>
        <w:t xml:space="preserve"> </w:t>
      </w:r>
      <w:r>
        <w:t>how</w:t>
      </w:r>
      <w:r>
        <w:rPr>
          <w:spacing w:val="-9"/>
        </w:rPr>
        <w:t xml:space="preserve"> </w:t>
      </w:r>
      <w:r>
        <w:t>the</w:t>
      </w:r>
      <w:r>
        <w:rPr>
          <w:spacing w:val="-9"/>
        </w:rPr>
        <w:t xml:space="preserve"> </w:t>
      </w:r>
      <w:r>
        <w:t>individuals</w:t>
      </w:r>
      <w:r>
        <w:rPr>
          <w:spacing w:val="-9"/>
        </w:rPr>
        <w:t xml:space="preserve"> </w:t>
      </w:r>
      <w:r>
        <w:t>are</w:t>
      </w:r>
      <w:r>
        <w:rPr>
          <w:spacing w:val="-9"/>
        </w:rPr>
        <w:t xml:space="preserve"> </w:t>
      </w:r>
      <w:r>
        <w:t>different</w:t>
      </w:r>
      <w:r>
        <w:rPr>
          <w:spacing w:val="-9"/>
        </w:rPr>
        <w:t xml:space="preserve"> </w:t>
      </w:r>
      <w:r>
        <w:t>from</w:t>
      </w:r>
      <w:r>
        <w:rPr>
          <w:spacing w:val="-9"/>
        </w:rPr>
        <w:t xml:space="preserve"> </w:t>
      </w:r>
      <w:r>
        <w:t>group</w:t>
      </w:r>
      <w:r>
        <w:rPr>
          <w:spacing w:val="-9"/>
        </w:rPr>
        <w:t xml:space="preserve"> </w:t>
      </w:r>
      <w:r>
        <w:t>to</w:t>
      </w:r>
      <w:r>
        <w:rPr>
          <w:spacing w:val="-9"/>
        </w:rPr>
        <w:t xml:space="preserve"> </w:t>
      </w:r>
      <w:r>
        <w:t>group:</w:t>
      </w:r>
    </w:p>
    <w:p w14:paraId="0119F319" w14:textId="77777777" w:rsidR="002755BC" w:rsidRDefault="00000000">
      <w:pPr>
        <w:pStyle w:val="BodyText"/>
        <w:spacing w:before="57" w:line="321" w:lineRule="auto"/>
        <w:ind w:left="1879" w:right="5387"/>
      </w:pPr>
      <w:r>
        <w:t>Alexander</w:t>
      </w:r>
      <w:r>
        <w:rPr>
          <w:spacing w:val="-14"/>
        </w:rPr>
        <w:t xml:space="preserve"> </w:t>
      </w:r>
      <w:r>
        <w:t>Graham</w:t>
      </w:r>
      <w:r>
        <w:rPr>
          <w:spacing w:val="-14"/>
        </w:rPr>
        <w:t xml:space="preserve"> </w:t>
      </w:r>
      <w:r>
        <w:t xml:space="preserve">Bell </w:t>
      </w:r>
      <w:r>
        <w:rPr>
          <w:spacing w:val="-2"/>
        </w:rPr>
        <w:t>Galileo</w:t>
      </w:r>
    </w:p>
    <w:p w14:paraId="5B8FBF07" w14:textId="77777777" w:rsidR="002755BC" w:rsidRDefault="00000000">
      <w:pPr>
        <w:pStyle w:val="BodyText"/>
        <w:spacing w:before="2" w:line="321" w:lineRule="auto"/>
        <w:ind w:left="1879" w:right="4894"/>
      </w:pPr>
      <w:r>
        <w:rPr>
          <w:spacing w:val="-2"/>
        </w:rPr>
        <w:t>George</w:t>
      </w:r>
      <w:r>
        <w:rPr>
          <w:spacing w:val="-15"/>
        </w:rPr>
        <w:t xml:space="preserve"> </w:t>
      </w:r>
      <w:r>
        <w:rPr>
          <w:spacing w:val="-2"/>
        </w:rPr>
        <w:t>Washington</w:t>
      </w:r>
      <w:r>
        <w:rPr>
          <w:spacing w:val="-12"/>
        </w:rPr>
        <w:t xml:space="preserve"> </w:t>
      </w:r>
      <w:r>
        <w:rPr>
          <w:spacing w:val="-2"/>
        </w:rPr>
        <w:t xml:space="preserve">Carver </w:t>
      </w:r>
      <w:r>
        <w:t>Louis</w:t>
      </w:r>
      <w:r>
        <w:rPr>
          <w:spacing w:val="-4"/>
        </w:rPr>
        <w:t xml:space="preserve"> </w:t>
      </w:r>
      <w:r>
        <w:t>Pasteur</w:t>
      </w:r>
    </w:p>
    <w:p w14:paraId="34A04B2F" w14:textId="77777777" w:rsidR="002755BC" w:rsidRDefault="00000000">
      <w:pPr>
        <w:pStyle w:val="BodyText"/>
        <w:spacing w:before="2" w:line="321" w:lineRule="auto"/>
        <w:ind w:left="1879" w:right="6136"/>
      </w:pPr>
      <w:r>
        <w:rPr>
          <w:spacing w:val="-2"/>
        </w:rPr>
        <w:t>Amelia</w:t>
      </w:r>
      <w:r>
        <w:rPr>
          <w:spacing w:val="-12"/>
        </w:rPr>
        <w:t xml:space="preserve"> </w:t>
      </w:r>
      <w:r>
        <w:rPr>
          <w:spacing w:val="-2"/>
        </w:rPr>
        <w:t xml:space="preserve">Earhart </w:t>
      </w:r>
      <w:r>
        <w:t>Sally</w:t>
      </w:r>
      <w:r>
        <w:rPr>
          <w:spacing w:val="-4"/>
        </w:rPr>
        <w:t xml:space="preserve"> </w:t>
      </w:r>
      <w:r>
        <w:t>Ride John</w:t>
      </w:r>
      <w:r>
        <w:rPr>
          <w:spacing w:val="-5"/>
        </w:rPr>
        <w:t xml:space="preserve"> </w:t>
      </w:r>
      <w:r>
        <w:t>Glenn Henry</w:t>
      </w:r>
      <w:r>
        <w:rPr>
          <w:spacing w:val="-4"/>
        </w:rPr>
        <w:t xml:space="preserve"> </w:t>
      </w:r>
      <w:r>
        <w:t>Ford Eric the Red</w:t>
      </w:r>
    </w:p>
    <w:p w14:paraId="04710EA3" w14:textId="77777777" w:rsidR="002755BC" w:rsidRDefault="00000000">
      <w:pPr>
        <w:pStyle w:val="BodyText"/>
        <w:spacing w:before="6" w:line="321" w:lineRule="auto"/>
        <w:ind w:left="1879" w:right="5129"/>
      </w:pPr>
      <w:r>
        <w:rPr>
          <w:spacing w:val="-2"/>
        </w:rPr>
        <w:t>Ferdinand</w:t>
      </w:r>
      <w:r>
        <w:rPr>
          <w:spacing w:val="-12"/>
        </w:rPr>
        <w:t xml:space="preserve"> </w:t>
      </w:r>
      <w:r>
        <w:rPr>
          <w:spacing w:val="-2"/>
        </w:rPr>
        <w:t xml:space="preserve">Magellan </w:t>
      </w:r>
      <w:r>
        <w:t>Jacques</w:t>
      </w:r>
      <w:r>
        <w:rPr>
          <w:spacing w:val="-4"/>
        </w:rPr>
        <w:t xml:space="preserve"> </w:t>
      </w:r>
      <w:r>
        <w:t>Cartier</w:t>
      </w:r>
    </w:p>
    <w:p w14:paraId="004B3E6A" w14:textId="77777777" w:rsidR="002755BC" w:rsidRDefault="00000000">
      <w:pPr>
        <w:pStyle w:val="BodyText"/>
        <w:spacing w:before="2"/>
        <w:ind w:left="1879"/>
      </w:pPr>
      <w:r>
        <w:t>Martin</w:t>
      </w:r>
      <w:r>
        <w:rPr>
          <w:spacing w:val="-14"/>
        </w:rPr>
        <w:t xml:space="preserve"> </w:t>
      </w:r>
      <w:r>
        <w:t>Luther</w:t>
      </w:r>
      <w:r>
        <w:rPr>
          <w:spacing w:val="-14"/>
        </w:rPr>
        <w:t xml:space="preserve"> </w:t>
      </w:r>
      <w:r>
        <w:t>King,</w:t>
      </w:r>
      <w:r>
        <w:rPr>
          <w:spacing w:val="-13"/>
        </w:rPr>
        <w:t xml:space="preserve"> </w:t>
      </w:r>
      <w:r>
        <w:rPr>
          <w:spacing w:val="-5"/>
        </w:rPr>
        <w:t>Jr.</w:t>
      </w:r>
    </w:p>
    <w:p w14:paraId="61A608A6" w14:textId="77777777" w:rsidR="002755BC" w:rsidRDefault="002755BC">
      <w:pPr>
        <w:pStyle w:val="BodyText"/>
        <w:spacing w:before="54"/>
      </w:pPr>
    </w:p>
    <w:p w14:paraId="39A6C596" w14:textId="77777777" w:rsidR="002755BC" w:rsidRDefault="00000000">
      <w:pPr>
        <w:pStyle w:val="BodyText"/>
        <w:spacing w:before="1" w:line="266" w:lineRule="auto"/>
        <w:ind w:left="1320" w:right="1317" w:firstLine="359"/>
        <w:jc w:val="both"/>
      </w:pPr>
      <w:r>
        <w:t>Relative to organizing ideas, matching involves identifying how one principle</w:t>
      </w:r>
      <w:r>
        <w:rPr>
          <w:spacing w:val="-7"/>
        </w:rPr>
        <w:t xml:space="preserve"> </w:t>
      </w:r>
      <w:r>
        <w:t>or</w:t>
      </w:r>
      <w:r>
        <w:rPr>
          <w:spacing w:val="-7"/>
        </w:rPr>
        <w:t xml:space="preserve"> </w:t>
      </w:r>
      <w:r>
        <w:t>generalization</w:t>
      </w:r>
      <w:r>
        <w:rPr>
          <w:spacing w:val="-7"/>
        </w:rPr>
        <w:t xml:space="preserve"> </w:t>
      </w:r>
      <w:r>
        <w:t>is</w:t>
      </w:r>
      <w:r>
        <w:rPr>
          <w:spacing w:val="-7"/>
        </w:rPr>
        <w:t xml:space="preserve"> </w:t>
      </w:r>
      <w:r>
        <w:t>similar</w:t>
      </w:r>
      <w:r>
        <w:rPr>
          <w:spacing w:val="-7"/>
        </w:rPr>
        <w:t xml:space="preserve"> </w:t>
      </w:r>
      <w:r>
        <w:t>to</w:t>
      </w:r>
      <w:r>
        <w:rPr>
          <w:spacing w:val="-7"/>
        </w:rPr>
        <w:t xml:space="preserve"> </w:t>
      </w:r>
      <w:r>
        <w:t>and</w:t>
      </w:r>
      <w:r>
        <w:rPr>
          <w:spacing w:val="-7"/>
        </w:rPr>
        <w:t xml:space="preserve"> </w:t>
      </w:r>
      <w:r>
        <w:t>different</w:t>
      </w:r>
      <w:r>
        <w:rPr>
          <w:spacing w:val="-7"/>
        </w:rPr>
        <w:t xml:space="preserve"> </w:t>
      </w:r>
      <w:r>
        <w:t>from</w:t>
      </w:r>
      <w:r>
        <w:rPr>
          <w:spacing w:val="-7"/>
        </w:rPr>
        <w:t xml:space="preserve"> </w:t>
      </w:r>
      <w:r>
        <w:t>other</w:t>
      </w:r>
      <w:r>
        <w:rPr>
          <w:spacing w:val="-7"/>
        </w:rPr>
        <w:t xml:space="preserve"> </w:t>
      </w:r>
      <w:r>
        <w:t>principles</w:t>
      </w:r>
      <w:r>
        <w:rPr>
          <w:spacing w:val="-7"/>
        </w:rPr>
        <w:t xml:space="preserve"> </w:t>
      </w:r>
      <w:r>
        <w:t>or generalizations.</w:t>
      </w:r>
      <w:r>
        <w:rPr>
          <w:spacing w:val="-11"/>
        </w:rPr>
        <w:t xml:space="preserve"> </w:t>
      </w:r>
      <w:r>
        <w:t>The</w:t>
      </w:r>
      <w:r>
        <w:rPr>
          <w:spacing w:val="-7"/>
        </w:rPr>
        <w:t xml:space="preserve"> </w:t>
      </w:r>
      <w:r>
        <w:t>following</w:t>
      </w:r>
      <w:r>
        <w:rPr>
          <w:spacing w:val="-7"/>
        </w:rPr>
        <w:t xml:space="preserve"> </w:t>
      </w:r>
      <w:r>
        <w:t>question</w:t>
      </w:r>
      <w:r>
        <w:rPr>
          <w:spacing w:val="-7"/>
        </w:rPr>
        <w:t xml:space="preserve"> </w:t>
      </w:r>
      <w:r>
        <w:t>would</w:t>
      </w:r>
      <w:r>
        <w:rPr>
          <w:spacing w:val="-7"/>
        </w:rPr>
        <w:t xml:space="preserve"> </w:t>
      </w:r>
      <w:r>
        <w:t>elicit</w:t>
      </w:r>
      <w:r>
        <w:rPr>
          <w:spacing w:val="-7"/>
        </w:rPr>
        <w:t xml:space="preserve"> </w:t>
      </w:r>
      <w:r>
        <w:t>the</w:t>
      </w:r>
      <w:r>
        <w:rPr>
          <w:spacing w:val="-7"/>
        </w:rPr>
        <w:t xml:space="preserve"> </w:t>
      </w:r>
      <w:r>
        <w:t>process</w:t>
      </w:r>
      <w:r>
        <w:rPr>
          <w:spacing w:val="-7"/>
        </w:rPr>
        <w:t xml:space="preserve"> </w:t>
      </w:r>
      <w:r>
        <w:t>of</w:t>
      </w:r>
      <w:r>
        <w:rPr>
          <w:spacing w:val="-7"/>
        </w:rPr>
        <w:t xml:space="preserve"> </w:t>
      </w:r>
      <w:r>
        <w:t>matching relative to two principles:</w:t>
      </w:r>
    </w:p>
    <w:p w14:paraId="4DF6E854" w14:textId="77777777" w:rsidR="002755BC" w:rsidRDefault="002755BC">
      <w:pPr>
        <w:pStyle w:val="BodyText"/>
        <w:spacing w:before="23"/>
      </w:pPr>
    </w:p>
    <w:p w14:paraId="143BBA61" w14:textId="77777777" w:rsidR="002755BC" w:rsidRDefault="00000000">
      <w:pPr>
        <w:pStyle w:val="BodyText"/>
        <w:spacing w:before="1" w:line="266" w:lineRule="auto"/>
        <w:ind w:left="1520" w:right="1521"/>
        <w:jc w:val="both"/>
      </w:pPr>
      <w:r>
        <w:t xml:space="preserve">Below are two sets of variables found in nature. Identify the principle </w:t>
      </w:r>
      <w:r>
        <w:rPr>
          <w:spacing w:val="-2"/>
        </w:rPr>
        <w:t>underlying</w:t>
      </w:r>
      <w:r>
        <w:rPr>
          <w:spacing w:val="-15"/>
        </w:rPr>
        <w:t xml:space="preserve"> </w:t>
      </w:r>
      <w:r>
        <w:rPr>
          <w:spacing w:val="-2"/>
        </w:rPr>
        <w:t>each</w:t>
      </w:r>
      <w:r>
        <w:rPr>
          <w:spacing w:val="-15"/>
        </w:rPr>
        <w:t xml:space="preserve"> </w:t>
      </w:r>
      <w:r>
        <w:rPr>
          <w:spacing w:val="-2"/>
        </w:rPr>
        <w:t>and</w:t>
      </w:r>
      <w:r>
        <w:rPr>
          <w:spacing w:val="-15"/>
        </w:rPr>
        <w:t xml:space="preserve"> </w:t>
      </w:r>
      <w:r>
        <w:rPr>
          <w:spacing w:val="-2"/>
        </w:rPr>
        <w:t>explain</w:t>
      </w:r>
      <w:r>
        <w:rPr>
          <w:spacing w:val="-15"/>
        </w:rPr>
        <w:t xml:space="preserve"> </w:t>
      </w:r>
      <w:r>
        <w:rPr>
          <w:spacing w:val="-2"/>
        </w:rPr>
        <w:t>how</w:t>
      </w:r>
      <w:r>
        <w:rPr>
          <w:spacing w:val="-15"/>
        </w:rPr>
        <w:t xml:space="preserve"> </w:t>
      </w:r>
      <w:r>
        <w:rPr>
          <w:spacing w:val="-2"/>
        </w:rPr>
        <w:t>these</w:t>
      </w:r>
      <w:r>
        <w:rPr>
          <w:spacing w:val="-15"/>
        </w:rPr>
        <w:t xml:space="preserve"> </w:t>
      </w:r>
      <w:r>
        <w:rPr>
          <w:spacing w:val="-2"/>
        </w:rPr>
        <w:t>principles</w:t>
      </w:r>
      <w:r>
        <w:rPr>
          <w:spacing w:val="-15"/>
        </w:rPr>
        <w:t xml:space="preserve"> </w:t>
      </w:r>
      <w:r>
        <w:rPr>
          <w:spacing w:val="-2"/>
        </w:rPr>
        <w:t>are</w:t>
      </w:r>
      <w:r>
        <w:rPr>
          <w:spacing w:val="-15"/>
        </w:rPr>
        <w:t xml:space="preserve"> </w:t>
      </w:r>
      <w:r>
        <w:rPr>
          <w:spacing w:val="-2"/>
        </w:rPr>
        <w:t>similar</w:t>
      </w:r>
      <w:r>
        <w:rPr>
          <w:spacing w:val="-15"/>
        </w:rPr>
        <w:t xml:space="preserve"> </w:t>
      </w:r>
      <w:r>
        <w:rPr>
          <w:spacing w:val="-2"/>
        </w:rPr>
        <w:t>and</w:t>
      </w:r>
      <w:r>
        <w:rPr>
          <w:spacing w:val="-15"/>
        </w:rPr>
        <w:t xml:space="preserve"> </w:t>
      </w:r>
      <w:r>
        <w:rPr>
          <w:spacing w:val="-2"/>
        </w:rPr>
        <w:t>different.</w:t>
      </w:r>
    </w:p>
    <w:p w14:paraId="5269E93D"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4425A65F" w14:textId="77777777" w:rsidR="002755BC" w:rsidRDefault="002755BC">
      <w:pPr>
        <w:pStyle w:val="BodyText"/>
        <w:spacing w:before="15"/>
      </w:pPr>
    </w:p>
    <w:p w14:paraId="736C62D9" w14:textId="77777777" w:rsidR="002755BC" w:rsidRDefault="00000000">
      <w:pPr>
        <w:pStyle w:val="BodyText"/>
        <w:spacing w:before="1"/>
        <w:ind w:left="1520"/>
      </w:pPr>
      <w:r>
        <w:t>Set</w:t>
      </w:r>
      <w:r>
        <w:rPr>
          <w:spacing w:val="-11"/>
        </w:rPr>
        <w:t xml:space="preserve"> </w:t>
      </w:r>
      <w:r>
        <w:rPr>
          <w:spacing w:val="-5"/>
        </w:rPr>
        <w:t>1:</w:t>
      </w:r>
    </w:p>
    <w:p w14:paraId="201924F5" w14:textId="77777777" w:rsidR="002755BC" w:rsidRDefault="00000000">
      <w:pPr>
        <w:pStyle w:val="ListParagraph"/>
        <w:numPr>
          <w:ilvl w:val="1"/>
          <w:numId w:val="30"/>
        </w:numPr>
        <w:tabs>
          <w:tab w:val="left" w:pos="2177"/>
        </w:tabs>
        <w:spacing w:before="87"/>
        <w:ind w:left="2177" w:hanging="298"/>
      </w:pPr>
      <w:r>
        <w:t>The</w:t>
      </w:r>
      <w:r>
        <w:rPr>
          <w:spacing w:val="-14"/>
        </w:rPr>
        <w:t xml:space="preserve"> </w:t>
      </w:r>
      <w:r>
        <w:t>amount</w:t>
      </w:r>
      <w:r>
        <w:rPr>
          <w:spacing w:val="-13"/>
        </w:rPr>
        <w:t xml:space="preserve"> </w:t>
      </w:r>
      <w:r>
        <w:t>of</w:t>
      </w:r>
      <w:r>
        <w:rPr>
          <w:spacing w:val="-13"/>
        </w:rPr>
        <w:t xml:space="preserve"> </w:t>
      </w:r>
      <w:r>
        <w:t>vegetation</w:t>
      </w:r>
      <w:r>
        <w:rPr>
          <w:spacing w:val="-13"/>
        </w:rPr>
        <w:t xml:space="preserve"> </w:t>
      </w:r>
      <w:r>
        <w:t>per</w:t>
      </w:r>
      <w:r>
        <w:rPr>
          <w:spacing w:val="-14"/>
        </w:rPr>
        <w:t xml:space="preserve"> </w:t>
      </w:r>
      <w:r>
        <w:t>square</w:t>
      </w:r>
      <w:r>
        <w:rPr>
          <w:spacing w:val="-13"/>
        </w:rPr>
        <w:t xml:space="preserve"> </w:t>
      </w:r>
      <w:r>
        <w:t>yard</w:t>
      </w:r>
      <w:r>
        <w:rPr>
          <w:spacing w:val="-13"/>
        </w:rPr>
        <w:t xml:space="preserve"> </w:t>
      </w:r>
      <w:r>
        <w:t>of</w:t>
      </w:r>
      <w:r>
        <w:rPr>
          <w:spacing w:val="-13"/>
        </w:rPr>
        <w:t xml:space="preserve"> </w:t>
      </w:r>
      <w:r>
        <w:rPr>
          <w:spacing w:val="-4"/>
        </w:rPr>
        <w:t>soil</w:t>
      </w:r>
    </w:p>
    <w:p w14:paraId="7FAB83DF" w14:textId="77777777" w:rsidR="002755BC" w:rsidRDefault="00000000">
      <w:pPr>
        <w:pStyle w:val="ListParagraph"/>
        <w:numPr>
          <w:ilvl w:val="1"/>
          <w:numId w:val="30"/>
        </w:numPr>
        <w:tabs>
          <w:tab w:val="left" w:pos="2178"/>
        </w:tabs>
        <w:spacing w:before="87"/>
        <w:ind w:left="2178" w:hanging="299"/>
      </w:pPr>
      <w:r>
        <w:t>The</w:t>
      </w:r>
      <w:r>
        <w:rPr>
          <w:spacing w:val="-14"/>
        </w:rPr>
        <w:t xml:space="preserve"> </w:t>
      </w:r>
      <w:r>
        <w:t>amount</w:t>
      </w:r>
      <w:r>
        <w:rPr>
          <w:spacing w:val="-13"/>
        </w:rPr>
        <w:t xml:space="preserve"> </w:t>
      </w:r>
      <w:r>
        <w:t>of</w:t>
      </w:r>
      <w:r>
        <w:rPr>
          <w:spacing w:val="-13"/>
        </w:rPr>
        <w:t xml:space="preserve"> </w:t>
      </w:r>
      <w:r>
        <w:t>available</w:t>
      </w:r>
      <w:r>
        <w:rPr>
          <w:spacing w:val="-13"/>
        </w:rPr>
        <w:t xml:space="preserve"> </w:t>
      </w:r>
      <w:r>
        <w:t>nitrate</w:t>
      </w:r>
      <w:r>
        <w:rPr>
          <w:spacing w:val="-13"/>
        </w:rPr>
        <w:t xml:space="preserve"> </w:t>
      </w:r>
      <w:r>
        <w:t>salts</w:t>
      </w:r>
      <w:r>
        <w:rPr>
          <w:spacing w:val="-13"/>
        </w:rPr>
        <w:t xml:space="preserve"> </w:t>
      </w:r>
      <w:r>
        <w:t>in</w:t>
      </w:r>
      <w:r>
        <w:rPr>
          <w:spacing w:val="-13"/>
        </w:rPr>
        <w:t xml:space="preserve"> </w:t>
      </w:r>
      <w:r>
        <w:t>the</w:t>
      </w:r>
      <w:r>
        <w:rPr>
          <w:spacing w:val="-13"/>
        </w:rPr>
        <w:t xml:space="preserve"> </w:t>
      </w:r>
      <w:r>
        <w:t>same</w:t>
      </w:r>
      <w:r>
        <w:rPr>
          <w:spacing w:val="-13"/>
        </w:rPr>
        <w:t xml:space="preserve"> </w:t>
      </w:r>
      <w:r>
        <w:t>area</w:t>
      </w:r>
      <w:r>
        <w:rPr>
          <w:spacing w:val="-13"/>
        </w:rPr>
        <w:t xml:space="preserve"> </w:t>
      </w:r>
      <w:r>
        <w:t>of</w:t>
      </w:r>
      <w:r>
        <w:rPr>
          <w:spacing w:val="-13"/>
        </w:rPr>
        <w:t xml:space="preserve"> </w:t>
      </w:r>
      <w:r>
        <w:rPr>
          <w:spacing w:val="-4"/>
        </w:rPr>
        <w:t>soil</w:t>
      </w:r>
    </w:p>
    <w:p w14:paraId="71EEFD0B" w14:textId="77777777" w:rsidR="002755BC" w:rsidRDefault="002755BC">
      <w:pPr>
        <w:pStyle w:val="BodyText"/>
        <w:spacing w:before="54"/>
      </w:pPr>
    </w:p>
    <w:p w14:paraId="786E72B9" w14:textId="77777777" w:rsidR="002755BC" w:rsidRDefault="00000000">
      <w:pPr>
        <w:pStyle w:val="BodyText"/>
        <w:ind w:left="1520"/>
      </w:pPr>
      <w:r>
        <w:t>Set</w:t>
      </w:r>
      <w:r>
        <w:rPr>
          <w:spacing w:val="-11"/>
        </w:rPr>
        <w:t xml:space="preserve"> </w:t>
      </w:r>
      <w:r>
        <w:rPr>
          <w:spacing w:val="-5"/>
        </w:rPr>
        <w:t>2:</w:t>
      </w:r>
    </w:p>
    <w:p w14:paraId="40341A6B" w14:textId="77777777" w:rsidR="002755BC" w:rsidRDefault="00000000">
      <w:pPr>
        <w:pStyle w:val="ListParagraph"/>
        <w:numPr>
          <w:ilvl w:val="0"/>
          <w:numId w:val="29"/>
        </w:numPr>
        <w:tabs>
          <w:tab w:val="left" w:pos="2177"/>
        </w:tabs>
        <w:spacing w:before="87"/>
        <w:ind w:left="2177" w:hanging="298"/>
      </w:pPr>
      <w:r>
        <w:rPr>
          <w:spacing w:val="-2"/>
        </w:rPr>
        <w:t>Crop</w:t>
      </w:r>
      <w:r>
        <w:rPr>
          <w:spacing w:val="-5"/>
        </w:rPr>
        <w:t xml:space="preserve"> </w:t>
      </w:r>
      <w:r>
        <w:rPr>
          <w:spacing w:val="-2"/>
        </w:rPr>
        <w:t>yield</w:t>
      </w:r>
      <w:r>
        <w:rPr>
          <w:spacing w:val="-5"/>
        </w:rPr>
        <w:t xml:space="preserve"> </w:t>
      </w:r>
      <w:r>
        <w:rPr>
          <w:spacing w:val="-2"/>
        </w:rPr>
        <w:t>per</w:t>
      </w:r>
      <w:r>
        <w:rPr>
          <w:spacing w:val="-5"/>
        </w:rPr>
        <w:t xml:space="preserve"> </w:t>
      </w:r>
      <w:r>
        <w:rPr>
          <w:spacing w:val="-2"/>
        </w:rPr>
        <w:t>acre</w:t>
      </w:r>
      <w:r>
        <w:rPr>
          <w:spacing w:val="-4"/>
        </w:rPr>
        <w:t xml:space="preserve"> </w:t>
      </w:r>
      <w:r>
        <w:rPr>
          <w:spacing w:val="-2"/>
        </w:rPr>
        <w:t>of</w:t>
      </w:r>
      <w:r>
        <w:rPr>
          <w:spacing w:val="-5"/>
        </w:rPr>
        <w:t xml:space="preserve"> </w:t>
      </w:r>
      <w:r>
        <w:rPr>
          <w:spacing w:val="-2"/>
        </w:rPr>
        <w:t>farmland</w:t>
      </w:r>
      <w:r>
        <w:rPr>
          <w:spacing w:val="-5"/>
        </w:rPr>
        <w:t xml:space="preserve"> </w:t>
      </w:r>
      <w:r>
        <w:rPr>
          <w:spacing w:val="-2"/>
        </w:rPr>
        <w:t>cultivated</w:t>
      </w:r>
      <w:r>
        <w:rPr>
          <w:spacing w:val="-5"/>
        </w:rPr>
        <w:t xml:space="preserve"> </w:t>
      </w:r>
      <w:r>
        <w:rPr>
          <w:spacing w:val="-2"/>
        </w:rPr>
        <w:t>in</w:t>
      </w:r>
      <w:r>
        <w:rPr>
          <w:spacing w:val="-4"/>
        </w:rPr>
        <w:t xml:space="preserve"> </w:t>
      </w:r>
      <w:r>
        <w:rPr>
          <w:spacing w:val="-2"/>
        </w:rPr>
        <w:t>Illinois</w:t>
      </w:r>
    </w:p>
    <w:p w14:paraId="29E65469" w14:textId="77777777" w:rsidR="002755BC" w:rsidRDefault="00000000">
      <w:pPr>
        <w:pStyle w:val="ListParagraph"/>
        <w:numPr>
          <w:ilvl w:val="0"/>
          <w:numId w:val="29"/>
        </w:numPr>
        <w:tabs>
          <w:tab w:val="left" w:pos="2178"/>
        </w:tabs>
        <w:spacing w:before="87"/>
        <w:ind w:left="2178" w:hanging="299"/>
      </w:pPr>
      <w:r>
        <w:t>Amount</w:t>
      </w:r>
      <w:r>
        <w:rPr>
          <w:spacing w:val="-13"/>
        </w:rPr>
        <w:t xml:space="preserve"> </w:t>
      </w:r>
      <w:r>
        <w:t>of</w:t>
      </w:r>
      <w:r>
        <w:rPr>
          <w:spacing w:val="-12"/>
        </w:rPr>
        <w:t xml:space="preserve"> </w:t>
      </w:r>
      <w:r>
        <w:t>soil</w:t>
      </w:r>
      <w:r>
        <w:rPr>
          <w:spacing w:val="-12"/>
        </w:rPr>
        <w:t xml:space="preserve"> </w:t>
      </w:r>
      <w:r>
        <w:t>nutrients</w:t>
      </w:r>
      <w:r>
        <w:rPr>
          <w:spacing w:val="-13"/>
        </w:rPr>
        <w:t xml:space="preserve"> </w:t>
      </w:r>
      <w:r>
        <w:t>per</w:t>
      </w:r>
      <w:r>
        <w:rPr>
          <w:spacing w:val="-12"/>
        </w:rPr>
        <w:t xml:space="preserve"> </w:t>
      </w:r>
      <w:r>
        <w:t>acre</w:t>
      </w:r>
      <w:r>
        <w:rPr>
          <w:spacing w:val="-12"/>
        </w:rPr>
        <w:t xml:space="preserve"> </w:t>
      </w:r>
      <w:r>
        <w:t>of</w:t>
      </w:r>
      <w:r>
        <w:rPr>
          <w:spacing w:val="-12"/>
        </w:rPr>
        <w:t xml:space="preserve"> </w:t>
      </w:r>
      <w:r>
        <w:rPr>
          <w:spacing w:val="-2"/>
        </w:rPr>
        <w:t>farmland</w:t>
      </w:r>
    </w:p>
    <w:p w14:paraId="04411C4F" w14:textId="77777777" w:rsidR="002755BC" w:rsidRDefault="002755BC">
      <w:pPr>
        <w:pStyle w:val="BodyText"/>
        <w:spacing w:before="54"/>
      </w:pPr>
    </w:p>
    <w:p w14:paraId="50E7C635" w14:textId="77777777" w:rsidR="002755BC" w:rsidRDefault="00000000">
      <w:pPr>
        <w:pStyle w:val="BodyText"/>
        <w:spacing w:line="266" w:lineRule="auto"/>
        <w:ind w:left="1320" w:right="1322" w:firstLine="359"/>
        <w:jc w:val="both"/>
      </w:pPr>
      <w:r>
        <w:t>Given the structure of principles, the main emphasis in matching them</w:t>
      </w:r>
      <w:r>
        <w:rPr>
          <w:spacing w:val="40"/>
        </w:rPr>
        <w:t xml:space="preserve"> </w:t>
      </w:r>
      <w:r>
        <w:rPr>
          <w:spacing w:val="-4"/>
        </w:rPr>
        <w:t>is</w:t>
      </w:r>
      <w:r>
        <w:rPr>
          <w:spacing w:val="-5"/>
        </w:rPr>
        <w:t xml:space="preserve"> </w:t>
      </w:r>
      <w:r>
        <w:rPr>
          <w:spacing w:val="-4"/>
        </w:rPr>
        <w:t>on</w:t>
      </w:r>
      <w:r>
        <w:rPr>
          <w:spacing w:val="-5"/>
        </w:rPr>
        <w:t xml:space="preserve"> </w:t>
      </w:r>
      <w:r>
        <w:rPr>
          <w:spacing w:val="-4"/>
        </w:rPr>
        <w:t>describing</w:t>
      </w:r>
      <w:r>
        <w:rPr>
          <w:spacing w:val="-5"/>
        </w:rPr>
        <w:t xml:space="preserve"> </w:t>
      </w:r>
      <w:r>
        <w:rPr>
          <w:spacing w:val="-4"/>
        </w:rPr>
        <w:t>the</w:t>
      </w:r>
      <w:r>
        <w:rPr>
          <w:spacing w:val="-5"/>
        </w:rPr>
        <w:t xml:space="preserve"> </w:t>
      </w:r>
      <w:r>
        <w:rPr>
          <w:spacing w:val="-4"/>
        </w:rPr>
        <w:t>similarities</w:t>
      </w:r>
      <w:r>
        <w:rPr>
          <w:spacing w:val="-5"/>
        </w:rPr>
        <w:t xml:space="preserve"> </w:t>
      </w:r>
      <w:r>
        <w:rPr>
          <w:spacing w:val="-4"/>
        </w:rPr>
        <w:t>and</w:t>
      </w:r>
      <w:r>
        <w:rPr>
          <w:spacing w:val="-5"/>
        </w:rPr>
        <w:t xml:space="preserve"> </w:t>
      </w:r>
      <w:r>
        <w:rPr>
          <w:spacing w:val="-4"/>
        </w:rPr>
        <w:t>differences</w:t>
      </w:r>
      <w:r>
        <w:rPr>
          <w:spacing w:val="-5"/>
        </w:rPr>
        <w:t xml:space="preserve"> </w:t>
      </w:r>
      <w:r>
        <w:rPr>
          <w:spacing w:val="-4"/>
        </w:rPr>
        <w:t>between</w:t>
      </w:r>
      <w:r>
        <w:rPr>
          <w:spacing w:val="-5"/>
        </w:rPr>
        <w:t xml:space="preserve"> </w:t>
      </w:r>
      <w:r>
        <w:rPr>
          <w:spacing w:val="-4"/>
        </w:rPr>
        <w:t>the</w:t>
      </w:r>
      <w:r>
        <w:rPr>
          <w:spacing w:val="-5"/>
        </w:rPr>
        <w:t xml:space="preserve"> </w:t>
      </w:r>
      <w:r>
        <w:rPr>
          <w:spacing w:val="-4"/>
        </w:rPr>
        <w:t>relationships</w:t>
      </w:r>
      <w:r>
        <w:rPr>
          <w:spacing w:val="-5"/>
        </w:rPr>
        <w:t xml:space="preserve"> </w:t>
      </w:r>
      <w:r>
        <w:rPr>
          <w:spacing w:val="-4"/>
        </w:rPr>
        <w:t>of</w:t>
      </w:r>
      <w:r>
        <w:rPr>
          <w:spacing w:val="-5"/>
        </w:rPr>
        <w:t xml:space="preserve"> </w:t>
      </w:r>
      <w:r>
        <w:rPr>
          <w:spacing w:val="-4"/>
        </w:rPr>
        <w:t xml:space="preserve">the </w:t>
      </w:r>
      <w:r>
        <w:rPr>
          <w:spacing w:val="-2"/>
        </w:rPr>
        <w:t>variables</w:t>
      </w:r>
      <w:r>
        <w:rPr>
          <w:spacing w:val="-4"/>
        </w:rPr>
        <w:t xml:space="preserve"> </w:t>
      </w:r>
      <w:r>
        <w:rPr>
          <w:spacing w:val="-2"/>
        </w:rPr>
        <w:t>addressed</w:t>
      </w:r>
      <w:r>
        <w:rPr>
          <w:spacing w:val="-4"/>
        </w:rPr>
        <w:t xml:space="preserve"> </w:t>
      </w:r>
      <w:r>
        <w:rPr>
          <w:spacing w:val="-2"/>
        </w:rPr>
        <w:t>in</w:t>
      </w:r>
      <w:r>
        <w:rPr>
          <w:spacing w:val="-4"/>
        </w:rPr>
        <w:t xml:space="preserve"> </w:t>
      </w:r>
      <w:r>
        <w:rPr>
          <w:spacing w:val="-2"/>
        </w:rPr>
        <w:t>the</w:t>
      </w:r>
      <w:r>
        <w:rPr>
          <w:spacing w:val="-4"/>
        </w:rPr>
        <w:t xml:space="preserve"> </w:t>
      </w:r>
      <w:r>
        <w:rPr>
          <w:spacing w:val="-2"/>
        </w:rPr>
        <w:t>principles.</w:t>
      </w:r>
      <w:r>
        <w:rPr>
          <w:spacing w:val="-4"/>
        </w:rPr>
        <w:t xml:space="preserve"> </w:t>
      </w:r>
      <w:r>
        <w:rPr>
          <w:spacing w:val="-2"/>
        </w:rPr>
        <w:t>Generalizations,</w:t>
      </w:r>
      <w:r>
        <w:rPr>
          <w:spacing w:val="-4"/>
        </w:rPr>
        <w:t xml:space="preserve"> </w:t>
      </w:r>
      <w:r>
        <w:rPr>
          <w:spacing w:val="-2"/>
        </w:rPr>
        <w:t>however,</w:t>
      </w:r>
      <w:r>
        <w:rPr>
          <w:spacing w:val="-4"/>
        </w:rPr>
        <w:t xml:space="preserve"> </w:t>
      </w:r>
      <w:r>
        <w:rPr>
          <w:spacing w:val="-2"/>
        </w:rPr>
        <w:t>involve</w:t>
      </w:r>
      <w:r>
        <w:rPr>
          <w:spacing w:val="-4"/>
        </w:rPr>
        <w:t xml:space="preserve"> </w:t>
      </w:r>
      <w:r>
        <w:rPr>
          <w:spacing w:val="-2"/>
        </w:rPr>
        <w:t>state- ments</w:t>
      </w:r>
      <w:r>
        <w:rPr>
          <w:spacing w:val="-12"/>
        </w:rPr>
        <w:t xml:space="preserve"> </w:t>
      </w:r>
      <w:r>
        <w:rPr>
          <w:spacing w:val="-2"/>
        </w:rPr>
        <w:t>about</w:t>
      </w:r>
      <w:r>
        <w:rPr>
          <w:spacing w:val="-12"/>
        </w:rPr>
        <w:t xml:space="preserve"> </w:t>
      </w:r>
      <w:r>
        <w:rPr>
          <w:spacing w:val="-2"/>
        </w:rPr>
        <w:t>classes</w:t>
      </w:r>
      <w:r>
        <w:rPr>
          <w:spacing w:val="-12"/>
        </w:rPr>
        <w:t xml:space="preserve"> </w:t>
      </w:r>
      <w:r>
        <w:rPr>
          <w:spacing w:val="-2"/>
        </w:rPr>
        <w:t>of</w:t>
      </w:r>
      <w:r>
        <w:rPr>
          <w:spacing w:val="-11"/>
        </w:rPr>
        <w:t xml:space="preserve"> </w:t>
      </w:r>
      <w:r>
        <w:rPr>
          <w:spacing w:val="-2"/>
        </w:rPr>
        <w:t>persons,</w:t>
      </w:r>
      <w:r>
        <w:rPr>
          <w:spacing w:val="-12"/>
        </w:rPr>
        <w:t xml:space="preserve"> </w:t>
      </w:r>
      <w:r>
        <w:rPr>
          <w:spacing w:val="-2"/>
        </w:rPr>
        <w:t>places,</w:t>
      </w:r>
      <w:r>
        <w:rPr>
          <w:spacing w:val="-12"/>
        </w:rPr>
        <w:t xml:space="preserve"> </w:t>
      </w:r>
      <w:r>
        <w:rPr>
          <w:spacing w:val="-2"/>
        </w:rPr>
        <w:t>living</w:t>
      </w:r>
      <w:r>
        <w:rPr>
          <w:spacing w:val="-12"/>
        </w:rPr>
        <w:t xml:space="preserve"> </w:t>
      </w:r>
      <w:r>
        <w:rPr>
          <w:spacing w:val="-2"/>
        </w:rPr>
        <w:t>and</w:t>
      </w:r>
      <w:r>
        <w:rPr>
          <w:spacing w:val="-11"/>
        </w:rPr>
        <w:t xml:space="preserve"> </w:t>
      </w:r>
      <w:r>
        <w:rPr>
          <w:spacing w:val="-2"/>
        </w:rPr>
        <w:t>nonliving</w:t>
      </w:r>
      <w:r>
        <w:rPr>
          <w:spacing w:val="-12"/>
        </w:rPr>
        <w:t xml:space="preserve"> </w:t>
      </w:r>
      <w:r>
        <w:rPr>
          <w:spacing w:val="-2"/>
        </w:rPr>
        <w:t>things,</w:t>
      </w:r>
      <w:r>
        <w:rPr>
          <w:spacing w:val="-12"/>
        </w:rPr>
        <w:t xml:space="preserve"> </w:t>
      </w:r>
      <w:r>
        <w:rPr>
          <w:spacing w:val="-2"/>
        </w:rPr>
        <w:t>events,</w:t>
      </w:r>
      <w:r>
        <w:rPr>
          <w:spacing w:val="-12"/>
        </w:rPr>
        <w:t xml:space="preserve"> </w:t>
      </w:r>
      <w:r>
        <w:rPr>
          <w:spacing w:val="-2"/>
        </w:rPr>
        <w:t xml:space="preserve">and </w:t>
      </w:r>
      <w:r>
        <w:t>abstractions.</w:t>
      </w:r>
      <w:r>
        <w:rPr>
          <w:spacing w:val="-11"/>
        </w:rPr>
        <w:t xml:space="preserve"> </w:t>
      </w:r>
      <w:r>
        <w:t>Consequently,</w:t>
      </w:r>
      <w:r>
        <w:rPr>
          <w:spacing w:val="-11"/>
        </w:rPr>
        <w:t xml:space="preserve"> </w:t>
      </w:r>
      <w:r>
        <w:t>the</w:t>
      </w:r>
      <w:r>
        <w:rPr>
          <w:spacing w:val="-11"/>
        </w:rPr>
        <w:t xml:space="preserve"> </w:t>
      </w:r>
      <w:r>
        <w:t>process</w:t>
      </w:r>
      <w:r>
        <w:rPr>
          <w:spacing w:val="-11"/>
        </w:rPr>
        <w:t xml:space="preserve"> </w:t>
      </w:r>
      <w:r>
        <w:t>of</w:t>
      </w:r>
      <w:r>
        <w:rPr>
          <w:spacing w:val="-11"/>
        </w:rPr>
        <w:t xml:space="preserve"> </w:t>
      </w:r>
      <w:r>
        <w:t>matching</w:t>
      </w:r>
      <w:r>
        <w:rPr>
          <w:spacing w:val="-11"/>
        </w:rPr>
        <w:t xml:space="preserve"> </w:t>
      </w:r>
      <w:r>
        <w:t>generalizations</w:t>
      </w:r>
      <w:r>
        <w:rPr>
          <w:spacing w:val="-11"/>
        </w:rPr>
        <w:t xml:space="preserve"> </w:t>
      </w:r>
      <w:r>
        <w:t>is</w:t>
      </w:r>
      <w:r>
        <w:rPr>
          <w:spacing w:val="-11"/>
        </w:rPr>
        <w:t xml:space="preserve"> </w:t>
      </w:r>
      <w:r>
        <w:t>one</w:t>
      </w:r>
      <w:r>
        <w:rPr>
          <w:spacing w:val="-11"/>
        </w:rPr>
        <w:t xml:space="preserve"> </w:t>
      </w:r>
      <w:r>
        <w:t xml:space="preserve">of </w:t>
      </w:r>
      <w:r>
        <w:rPr>
          <w:spacing w:val="-4"/>
        </w:rPr>
        <w:t>determining</w:t>
      </w:r>
      <w:r>
        <w:rPr>
          <w:spacing w:val="-10"/>
        </w:rPr>
        <w:t xml:space="preserve"> </w:t>
      </w:r>
      <w:r>
        <w:rPr>
          <w:spacing w:val="-4"/>
        </w:rPr>
        <w:t>how</w:t>
      </w:r>
      <w:r>
        <w:rPr>
          <w:spacing w:val="-10"/>
        </w:rPr>
        <w:t xml:space="preserve"> </w:t>
      </w:r>
      <w:r>
        <w:rPr>
          <w:spacing w:val="-4"/>
        </w:rPr>
        <w:t>the</w:t>
      </w:r>
      <w:r>
        <w:rPr>
          <w:spacing w:val="-10"/>
        </w:rPr>
        <w:t xml:space="preserve"> </w:t>
      </w:r>
      <w:r>
        <w:rPr>
          <w:spacing w:val="-4"/>
        </w:rPr>
        <w:t>defining</w:t>
      </w:r>
      <w:r>
        <w:rPr>
          <w:spacing w:val="-9"/>
        </w:rPr>
        <w:t xml:space="preserve"> </w:t>
      </w:r>
      <w:r>
        <w:rPr>
          <w:spacing w:val="-4"/>
        </w:rPr>
        <w:t>characteristics</w:t>
      </w:r>
      <w:r>
        <w:rPr>
          <w:spacing w:val="-10"/>
        </w:rPr>
        <w:t xml:space="preserve"> </w:t>
      </w:r>
      <w:r>
        <w:rPr>
          <w:spacing w:val="-4"/>
        </w:rPr>
        <w:t>of</w:t>
      </w:r>
      <w:r>
        <w:rPr>
          <w:spacing w:val="-10"/>
        </w:rPr>
        <w:t xml:space="preserve"> </w:t>
      </w:r>
      <w:r>
        <w:rPr>
          <w:spacing w:val="-4"/>
        </w:rPr>
        <w:t>two</w:t>
      </w:r>
      <w:r>
        <w:rPr>
          <w:spacing w:val="-10"/>
        </w:rPr>
        <w:t xml:space="preserve"> </w:t>
      </w:r>
      <w:r>
        <w:rPr>
          <w:spacing w:val="-4"/>
        </w:rPr>
        <w:t>or</w:t>
      </w:r>
      <w:r>
        <w:rPr>
          <w:spacing w:val="-9"/>
        </w:rPr>
        <w:t xml:space="preserve"> </w:t>
      </w:r>
      <w:r>
        <w:rPr>
          <w:spacing w:val="-4"/>
        </w:rPr>
        <w:t>more</w:t>
      </w:r>
      <w:r>
        <w:rPr>
          <w:spacing w:val="-10"/>
        </w:rPr>
        <w:t xml:space="preserve"> </w:t>
      </w:r>
      <w:r>
        <w:rPr>
          <w:spacing w:val="-4"/>
        </w:rPr>
        <w:t>categories</w:t>
      </w:r>
      <w:r>
        <w:rPr>
          <w:spacing w:val="-10"/>
        </w:rPr>
        <w:t xml:space="preserve"> </w:t>
      </w:r>
      <w:r>
        <w:rPr>
          <w:spacing w:val="-4"/>
        </w:rPr>
        <w:t>are</w:t>
      </w:r>
      <w:r>
        <w:rPr>
          <w:spacing w:val="-10"/>
        </w:rPr>
        <w:t xml:space="preserve"> </w:t>
      </w:r>
      <w:r>
        <w:rPr>
          <w:spacing w:val="-4"/>
        </w:rPr>
        <w:t xml:space="preserve">simi- </w:t>
      </w:r>
      <w:r>
        <w:rPr>
          <w:spacing w:val="-2"/>
        </w:rPr>
        <w:t>lar</w:t>
      </w:r>
      <w:r>
        <w:rPr>
          <w:spacing w:val="-17"/>
        </w:rPr>
        <w:t xml:space="preserve"> </w:t>
      </w:r>
      <w:r>
        <w:rPr>
          <w:spacing w:val="-2"/>
        </w:rPr>
        <w:t>and</w:t>
      </w:r>
      <w:r>
        <w:rPr>
          <w:spacing w:val="-17"/>
        </w:rPr>
        <w:t xml:space="preserve"> </w:t>
      </w:r>
      <w:r>
        <w:rPr>
          <w:spacing w:val="-2"/>
        </w:rPr>
        <w:t>different.</w:t>
      </w:r>
      <w:r>
        <w:rPr>
          <w:spacing w:val="-21"/>
        </w:rPr>
        <w:t xml:space="preserve"> </w:t>
      </w:r>
      <w:r>
        <w:rPr>
          <w:spacing w:val="-2"/>
        </w:rPr>
        <w:t>The</w:t>
      </w:r>
      <w:r>
        <w:rPr>
          <w:spacing w:val="-17"/>
        </w:rPr>
        <w:t xml:space="preserve"> </w:t>
      </w:r>
      <w:r>
        <w:rPr>
          <w:spacing w:val="-2"/>
        </w:rPr>
        <w:t>following</w:t>
      </w:r>
      <w:r>
        <w:rPr>
          <w:spacing w:val="-17"/>
        </w:rPr>
        <w:t xml:space="preserve"> </w:t>
      </w:r>
      <w:r>
        <w:rPr>
          <w:spacing w:val="-2"/>
        </w:rPr>
        <w:t>task</w:t>
      </w:r>
      <w:r>
        <w:rPr>
          <w:spacing w:val="-17"/>
        </w:rPr>
        <w:t xml:space="preserve"> </w:t>
      </w:r>
      <w:r>
        <w:rPr>
          <w:spacing w:val="-2"/>
        </w:rPr>
        <w:t>would</w:t>
      </w:r>
      <w:r>
        <w:rPr>
          <w:spacing w:val="-17"/>
        </w:rPr>
        <w:t xml:space="preserve"> </w:t>
      </w:r>
      <w:r>
        <w:rPr>
          <w:spacing w:val="-2"/>
        </w:rPr>
        <w:t>elicit</w:t>
      </w:r>
      <w:r>
        <w:rPr>
          <w:spacing w:val="-17"/>
        </w:rPr>
        <w:t xml:space="preserve"> </w:t>
      </w:r>
      <w:r>
        <w:rPr>
          <w:spacing w:val="-2"/>
        </w:rPr>
        <w:t>this</w:t>
      </w:r>
      <w:r>
        <w:rPr>
          <w:spacing w:val="-17"/>
        </w:rPr>
        <w:t xml:space="preserve"> </w:t>
      </w:r>
      <w:r>
        <w:rPr>
          <w:spacing w:val="-2"/>
        </w:rPr>
        <w:t>type</w:t>
      </w:r>
      <w:r>
        <w:rPr>
          <w:spacing w:val="-17"/>
        </w:rPr>
        <w:t xml:space="preserve"> </w:t>
      </w:r>
      <w:r>
        <w:rPr>
          <w:spacing w:val="-2"/>
        </w:rPr>
        <w:t>of</w:t>
      </w:r>
      <w:r>
        <w:rPr>
          <w:spacing w:val="-17"/>
        </w:rPr>
        <w:t xml:space="preserve"> </w:t>
      </w:r>
      <w:r>
        <w:rPr>
          <w:spacing w:val="-2"/>
        </w:rPr>
        <w:t>thinking:</w:t>
      </w:r>
    </w:p>
    <w:p w14:paraId="66ABD257" w14:textId="77777777" w:rsidR="002755BC" w:rsidRDefault="002755BC">
      <w:pPr>
        <w:pStyle w:val="BodyText"/>
        <w:spacing w:before="22"/>
      </w:pPr>
    </w:p>
    <w:p w14:paraId="68B153CE" w14:textId="77777777" w:rsidR="002755BC" w:rsidRDefault="00000000">
      <w:pPr>
        <w:pStyle w:val="BodyText"/>
        <w:spacing w:line="266" w:lineRule="auto"/>
        <w:ind w:left="1520" w:right="1518"/>
        <w:jc w:val="both"/>
      </w:pPr>
      <w:r>
        <w:t>We</w:t>
      </w:r>
      <w:r>
        <w:rPr>
          <w:spacing w:val="-5"/>
        </w:rPr>
        <w:t xml:space="preserve"> </w:t>
      </w:r>
      <w:r>
        <w:t>have</w:t>
      </w:r>
      <w:r>
        <w:rPr>
          <w:spacing w:val="-5"/>
        </w:rPr>
        <w:t xml:space="preserve"> </w:t>
      </w:r>
      <w:r>
        <w:t>been</w:t>
      </w:r>
      <w:r>
        <w:rPr>
          <w:spacing w:val="-5"/>
        </w:rPr>
        <w:t xml:space="preserve"> </w:t>
      </w:r>
      <w:r>
        <w:t>studying</w:t>
      </w:r>
      <w:r>
        <w:rPr>
          <w:spacing w:val="-5"/>
        </w:rPr>
        <w:t xml:space="preserve"> </w:t>
      </w:r>
      <w:r>
        <w:t>various</w:t>
      </w:r>
      <w:r>
        <w:rPr>
          <w:spacing w:val="-5"/>
        </w:rPr>
        <w:t xml:space="preserve"> </w:t>
      </w:r>
      <w:r>
        <w:t>characteristics</w:t>
      </w:r>
      <w:r>
        <w:rPr>
          <w:spacing w:val="-5"/>
        </w:rPr>
        <w:t xml:space="preserve"> </w:t>
      </w:r>
      <w:r>
        <w:t>of</w:t>
      </w:r>
      <w:r>
        <w:rPr>
          <w:spacing w:val="-5"/>
        </w:rPr>
        <w:t xml:space="preserve"> </w:t>
      </w:r>
      <w:r>
        <w:t>democratic</w:t>
      </w:r>
      <w:r>
        <w:rPr>
          <w:spacing w:val="-5"/>
        </w:rPr>
        <w:t xml:space="preserve"> </w:t>
      </w:r>
      <w:r>
        <w:t>politicians versus</w:t>
      </w:r>
      <w:r>
        <w:rPr>
          <w:spacing w:val="-10"/>
        </w:rPr>
        <w:t xml:space="preserve"> </w:t>
      </w:r>
      <w:r>
        <w:t>republican</w:t>
      </w:r>
      <w:r>
        <w:rPr>
          <w:spacing w:val="-10"/>
        </w:rPr>
        <w:t xml:space="preserve"> </w:t>
      </w:r>
      <w:r>
        <w:t>politicians.</w:t>
      </w:r>
      <w:r>
        <w:rPr>
          <w:spacing w:val="-10"/>
        </w:rPr>
        <w:t xml:space="preserve"> </w:t>
      </w:r>
      <w:r>
        <w:t>Identify</w:t>
      </w:r>
      <w:r>
        <w:rPr>
          <w:spacing w:val="-10"/>
        </w:rPr>
        <w:t xml:space="preserve"> </w:t>
      </w:r>
      <w:r>
        <w:t>how</w:t>
      </w:r>
      <w:r>
        <w:rPr>
          <w:spacing w:val="-10"/>
        </w:rPr>
        <w:t xml:space="preserve"> </w:t>
      </w:r>
      <w:r>
        <w:t>they</w:t>
      </w:r>
      <w:r>
        <w:rPr>
          <w:spacing w:val="-10"/>
        </w:rPr>
        <w:t xml:space="preserve"> </w:t>
      </w:r>
      <w:r>
        <w:t>are</w:t>
      </w:r>
      <w:r>
        <w:rPr>
          <w:spacing w:val="-10"/>
        </w:rPr>
        <w:t xml:space="preserve"> </w:t>
      </w:r>
      <w:r>
        <w:t>similar</w:t>
      </w:r>
      <w:r>
        <w:rPr>
          <w:spacing w:val="-10"/>
        </w:rPr>
        <w:t xml:space="preserve"> </w:t>
      </w:r>
      <w:r>
        <w:t>and</w:t>
      </w:r>
      <w:r>
        <w:rPr>
          <w:spacing w:val="-10"/>
        </w:rPr>
        <w:t xml:space="preserve"> </w:t>
      </w:r>
      <w:r>
        <w:t>different in specific characteristics.</w:t>
      </w:r>
    </w:p>
    <w:p w14:paraId="75E8FDDE" w14:textId="77777777" w:rsidR="002755BC" w:rsidRDefault="00000000">
      <w:pPr>
        <w:pStyle w:val="ListParagraph"/>
        <w:numPr>
          <w:ilvl w:val="0"/>
          <w:numId w:val="30"/>
        </w:numPr>
        <w:tabs>
          <w:tab w:val="left" w:pos="1521"/>
        </w:tabs>
        <w:spacing w:before="206"/>
        <w:ind w:left="1521" w:hanging="201"/>
        <w:rPr>
          <w:i/>
          <w:sz w:val="21"/>
        </w:rPr>
      </w:pPr>
      <w:r>
        <w:rPr>
          <w:i/>
          <w:spacing w:val="-2"/>
          <w:sz w:val="21"/>
        </w:rPr>
        <w:t>Matching</w:t>
      </w:r>
      <w:r>
        <w:rPr>
          <w:i/>
          <w:spacing w:val="-4"/>
          <w:sz w:val="21"/>
        </w:rPr>
        <w:t xml:space="preserve"> </w:t>
      </w:r>
      <w:r>
        <w:rPr>
          <w:i/>
          <w:spacing w:val="-2"/>
          <w:sz w:val="21"/>
        </w:rPr>
        <w:t>Mental</w:t>
      </w:r>
      <w:r>
        <w:rPr>
          <w:i/>
          <w:spacing w:val="-3"/>
          <w:sz w:val="21"/>
        </w:rPr>
        <w:t xml:space="preserve"> </w:t>
      </w:r>
      <w:r>
        <w:rPr>
          <w:i/>
          <w:spacing w:val="-2"/>
          <w:sz w:val="21"/>
        </w:rPr>
        <w:t>and</w:t>
      </w:r>
      <w:r>
        <w:rPr>
          <w:i/>
          <w:spacing w:val="-3"/>
          <w:sz w:val="21"/>
        </w:rPr>
        <w:t xml:space="preserve"> </w:t>
      </w:r>
      <w:r>
        <w:rPr>
          <w:i/>
          <w:spacing w:val="-2"/>
          <w:sz w:val="21"/>
        </w:rPr>
        <w:t>Psychomotor</w:t>
      </w:r>
      <w:r>
        <w:rPr>
          <w:i/>
          <w:spacing w:val="-4"/>
          <w:sz w:val="21"/>
        </w:rPr>
        <w:t xml:space="preserve"> </w:t>
      </w:r>
      <w:r>
        <w:rPr>
          <w:i/>
          <w:spacing w:val="-2"/>
          <w:sz w:val="21"/>
        </w:rPr>
        <w:t>Procedures</w:t>
      </w:r>
    </w:p>
    <w:p w14:paraId="06602D68" w14:textId="77777777" w:rsidR="002755BC" w:rsidRDefault="00000000">
      <w:pPr>
        <w:pStyle w:val="BodyText"/>
        <w:spacing w:before="169" w:line="266" w:lineRule="auto"/>
        <w:ind w:left="1320" w:right="1318" w:firstLine="359"/>
        <w:jc w:val="both"/>
      </w:pPr>
      <w:r>
        <w:t>Matching,</w:t>
      </w:r>
      <w:r>
        <w:rPr>
          <w:spacing w:val="28"/>
        </w:rPr>
        <w:t xml:space="preserve"> </w:t>
      </w:r>
      <w:r>
        <w:t>as</w:t>
      </w:r>
      <w:r>
        <w:rPr>
          <w:spacing w:val="28"/>
        </w:rPr>
        <w:t xml:space="preserve"> </w:t>
      </w:r>
      <w:r>
        <w:t>it</w:t>
      </w:r>
      <w:r>
        <w:rPr>
          <w:spacing w:val="28"/>
        </w:rPr>
        <w:t xml:space="preserve"> </w:t>
      </w:r>
      <w:r>
        <w:t>relates</w:t>
      </w:r>
      <w:r>
        <w:rPr>
          <w:spacing w:val="28"/>
        </w:rPr>
        <w:t xml:space="preserve"> </w:t>
      </w:r>
      <w:r>
        <w:t>to</w:t>
      </w:r>
      <w:r>
        <w:rPr>
          <w:spacing w:val="28"/>
        </w:rPr>
        <w:t xml:space="preserve"> </w:t>
      </w:r>
      <w:r>
        <w:t>mental</w:t>
      </w:r>
      <w:r>
        <w:rPr>
          <w:spacing w:val="28"/>
        </w:rPr>
        <w:t xml:space="preserve"> </w:t>
      </w:r>
      <w:r>
        <w:t>skills,</w:t>
      </w:r>
      <w:r>
        <w:rPr>
          <w:spacing w:val="28"/>
        </w:rPr>
        <w:t xml:space="preserve"> </w:t>
      </w:r>
      <w:r>
        <w:t>involves</w:t>
      </w:r>
      <w:r>
        <w:rPr>
          <w:spacing w:val="27"/>
        </w:rPr>
        <w:t xml:space="preserve"> </w:t>
      </w:r>
      <w:r>
        <w:t>identifying</w:t>
      </w:r>
      <w:r>
        <w:rPr>
          <w:spacing w:val="28"/>
        </w:rPr>
        <w:t xml:space="preserve"> </w:t>
      </w:r>
      <w:r>
        <w:t>how</w:t>
      </w:r>
      <w:r>
        <w:rPr>
          <w:spacing w:val="28"/>
        </w:rPr>
        <w:t xml:space="preserve"> </w:t>
      </w:r>
      <w:r>
        <w:t>two or</w:t>
      </w:r>
      <w:r>
        <w:rPr>
          <w:spacing w:val="-7"/>
        </w:rPr>
        <w:t xml:space="preserve"> </w:t>
      </w:r>
      <w:r>
        <w:t>more</w:t>
      </w:r>
      <w:r>
        <w:rPr>
          <w:spacing w:val="-7"/>
        </w:rPr>
        <w:t xml:space="preserve"> </w:t>
      </w:r>
      <w:r>
        <w:t>skills</w:t>
      </w:r>
      <w:r>
        <w:rPr>
          <w:spacing w:val="-7"/>
        </w:rPr>
        <w:t xml:space="preserve"> </w:t>
      </w:r>
      <w:r>
        <w:t>are</w:t>
      </w:r>
      <w:r>
        <w:rPr>
          <w:spacing w:val="-7"/>
        </w:rPr>
        <w:t xml:space="preserve"> </w:t>
      </w:r>
      <w:r>
        <w:t>similar</w:t>
      </w:r>
      <w:r>
        <w:rPr>
          <w:spacing w:val="-7"/>
        </w:rPr>
        <w:t xml:space="preserve"> </w:t>
      </w:r>
      <w:r>
        <w:t>and</w:t>
      </w:r>
      <w:r>
        <w:rPr>
          <w:spacing w:val="-7"/>
        </w:rPr>
        <w:t xml:space="preserve"> </w:t>
      </w:r>
      <w:r>
        <w:t>different</w:t>
      </w:r>
      <w:r>
        <w:rPr>
          <w:spacing w:val="-7"/>
        </w:rPr>
        <w:t xml:space="preserve"> </w:t>
      </w:r>
      <w:r>
        <w:t>in</w:t>
      </w:r>
      <w:r>
        <w:rPr>
          <w:spacing w:val="-7"/>
        </w:rPr>
        <w:t xml:space="preserve"> </w:t>
      </w:r>
      <w:r>
        <w:t>terms</w:t>
      </w:r>
      <w:r>
        <w:rPr>
          <w:spacing w:val="-7"/>
        </w:rPr>
        <w:t xml:space="preserve"> </w:t>
      </w:r>
      <w:r>
        <w:t>of</w:t>
      </w:r>
      <w:r>
        <w:rPr>
          <w:spacing w:val="-7"/>
        </w:rPr>
        <w:t xml:space="preserve"> </w:t>
      </w:r>
      <w:r>
        <w:t>the</w:t>
      </w:r>
      <w:r>
        <w:rPr>
          <w:spacing w:val="-7"/>
        </w:rPr>
        <w:t xml:space="preserve"> </w:t>
      </w:r>
      <w:r>
        <w:t>steps</w:t>
      </w:r>
      <w:r>
        <w:rPr>
          <w:spacing w:val="-7"/>
        </w:rPr>
        <w:t xml:space="preserve"> </w:t>
      </w:r>
      <w:r>
        <w:t>they</w:t>
      </w:r>
      <w:r>
        <w:rPr>
          <w:spacing w:val="-7"/>
        </w:rPr>
        <w:t xml:space="preserve"> </w:t>
      </w:r>
      <w:r>
        <w:t>involve.</w:t>
      </w:r>
      <w:r>
        <w:rPr>
          <w:spacing w:val="-7"/>
        </w:rPr>
        <w:t xml:space="preserve"> </w:t>
      </w:r>
      <w:r>
        <w:t>For example, a student would demonstrate the process of matching by articulat- ing how reading a political map is similar to and different from reading a contour map.</w:t>
      </w:r>
      <w:r>
        <w:rPr>
          <w:spacing w:val="-4"/>
        </w:rPr>
        <w:t xml:space="preserve"> </w:t>
      </w:r>
      <w:r>
        <w:t>The following task would elicit this type of thinking:</w:t>
      </w:r>
    </w:p>
    <w:p w14:paraId="32BA96B8" w14:textId="77777777" w:rsidR="002755BC" w:rsidRDefault="002755BC">
      <w:pPr>
        <w:pStyle w:val="BodyText"/>
        <w:spacing w:before="23"/>
      </w:pPr>
    </w:p>
    <w:p w14:paraId="3B34E391" w14:textId="77777777" w:rsidR="002755BC" w:rsidRDefault="00000000">
      <w:pPr>
        <w:pStyle w:val="BodyText"/>
        <w:spacing w:before="1" w:line="266" w:lineRule="auto"/>
        <w:ind w:left="1520" w:right="1518"/>
        <w:jc w:val="both"/>
      </w:pPr>
      <w:r>
        <w:t>Describe how reading a political map is similar to and different from reading a contour map.</w:t>
      </w:r>
    </w:p>
    <w:p w14:paraId="770AF987" w14:textId="77777777" w:rsidR="002755BC" w:rsidRDefault="002755BC">
      <w:pPr>
        <w:pStyle w:val="BodyText"/>
        <w:spacing w:before="25"/>
      </w:pPr>
    </w:p>
    <w:p w14:paraId="7B13B7A9" w14:textId="77777777" w:rsidR="002755BC" w:rsidRDefault="00000000">
      <w:pPr>
        <w:pStyle w:val="BodyText"/>
        <w:spacing w:line="266" w:lineRule="auto"/>
        <w:ind w:left="1320" w:right="1314" w:firstLine="359"/>
        <w:jc w:val="both"/>
      </w:pPr>
      <w:r>
        <w:t>Similarly, matching as it relates to mental processes involves identify- ing similarities and differences between the components of two or more processes. For example, a student demonstrates matching relative to the process of writing a poem by describing how this process is similar to and different from that of writing a story. The following task would elicit this type of thinking in students:</w:t>
      </w:r>
    </w:p>
    <w:p w14:paraId="3E79C5E8" w14:textId="77777777" w:rsidR="002755BC" w:rsidRDefault="002755BC">
      <w:pPr>
        <w:pStyle w:val="BodyText"/>
        <w:spacing w:before="23"/>
      </w:pPr>
    </w:p>
    <w:p w14:paraId="60AA2454" w14:textId="77777777" w:rsidR="002755BC" w:rsidRDefault="00000000">
      <w:pPr>
        <w:pStyle w:val="BodyText"/>
        <w:spacing w:line="266" w:lineRule="auto"/>
        <w:ind w:left="1520" w:right="1518"/>
        <w:jc w:val="both"/>
      </w:pPr>
      <w:r>
        <w:t>Describe how the process of writing a poem is similar to and different from that of writing a story.</w:t>
      </w:r>
    </w:p>
    <w:p w14:paraId="7A409C8E" w14:textId="77777777" w:rsidR="002755BC" w:rsidRDefault="002755BC">
      <w:pPr>
        <w:pStyle w:val="BodyText"/>
        <w:spacing w:before="25"/>
      </w:pPr>
    </w:p>
    <w:p w14:paraId="1BC2DEF6" w14:textId="77777777" w:rsidR="002755BC" w:rsidRDefault="00000000">
      <w:pPr>
        <w:pStyle w:val="BodyText"/>
        <w:spacing w:line="266" w:lineRule="auto"/>
        <w:ind w:left="1320" w:right="1317" w:firstLine="359"/>
        <w:jc w:val="both"/>
      </w:pPr>
      <w:r>
        <w:t>Last, matching, as it relates to psychomotor skills and processes, is identical to matching as it relates to mental skills and procedures. Examples</w:t>
      </w:r>
    </w:p>
    <w:p w14:paraId="1DF04216"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2523FABE" w14:textId="77777777" w:rsidR="002755BC" w:rsidRDefault="002755BC">
      <w:pPr>
        <w:pStyle w:val="BodyText"/>
        <w:spacing w:before="31"/>
      </w:pPr>
    </w:p>
    <w:p w14:paraId="70572010" w14:textId="77777777" w:rsidR="002755BC" w:rsidRDefault="00000000">
      <w:pPr>
        <w:pStyle w:val="BodyText"/>
        <w:spacing w:line="266" w:lineRule="auto"/>
        <w:ind w:left="1320" w:right="1319"/>
      </w:pPr>
      <w:r>
        <w:t xml:space="preserve">of questions that would elicit matching relative to psychomotor procedures </w:t>
      </w:r>
      <w:r>
        <w:rPr>
          <w:spacing w:val="-2"/>
        </w:rPr>
        <w:t>follow:</w:t>
      </w:r>
    </w:p>
    <w:p w14:paraId="59760C3C" w14:textId="77777777" w:rsidR="002755BC" w:rsidRDefault="00000000">
      <w:pPr>
        <w:pStyle w:val="BodyText"/>
        <w:spacing w:before="219" w:line="266" w:lineRule="auto"/>
        <w:ind w:left="1519" w:right="1518"/>
        <w:jc w:val="both"/>
      </w:pPr>
      <w:r>
        <w:t>Psychomotor Skills: Describe how the process of hitting a backhand shot in tennis is similar to and different from the process of hitting a forehand</w:t>
      </w:r>
      <w:r>
        <w:rPr>
          <w:spacing w:val="-4"/>
        </w:rPr>
        <w:t xml:space="preserve"> </w:t>
      </w:r>
      <w:r>
        <w:t>shot.</w:t>
      </w:r>
    </w:p>
    <w:p w14:paraId="20C02E8B" w14:textId="77777777" w:rsidR="002755BC" w:rsidRDefault="00000000">
      <w:pPr>
        <w:pStyle w:val="BodyText"/>
        <w:spacing w:before="218" w:line="266" w:lineRule="auto"/>
        <w:ind w:left="1519" w:right="1518"/>
        <w:jc w:val="both"/>
      </w:pPr>
      <w:r>
        <w:t>Psychomotor Processes: Describe how the process of returning a serve is</w:t>
      </w:r>
      <w:r>
        <w:rPr>
          <w:spacing w:val="-3"/>
        </w:rPr>
        <w:t xml:space="preserve"> </w:t>
      </w:r>
      <w:r>
        <w:t>similar</w:t>
      </w:r>
      <w:r>
        <w:rPr>
          <w:spacing w:val="-3"/>
        </w:rPr>
        <w:t xml:space="preserve"> </w:t>
      </w:r>
      <w:r>
        <w:t>to</w:t>
      </w:r>
      <w:r>
        <w:rPr>
          <w:spacing w:val="-3"/>
        </w:rPr>
        <w:t xml:space="preserve"> </w:t>
      </w:r>
      <w:r>
        <w:t>and</w:t>
      </w:r>
      <w:r>
        <w:rPr>
          <w:spacing w:val="-3"/>
        </w:rPr>
        <w:t xml:space="preserve"> </w:t>
      </w:r>
      <w:r>
        <w:t>different</w:t>
      </w:r>
      <w:r>
        <w:rPr>
          <w:spacing w:val="-3"/>
        </w:rPr>
        <w:t xml:space="preserve"> </w:t>
      </w:r>
      <w:r>
        <w:t>from</w:t>
      </w:r>
      <w:r>
        <w:rPr>
          <w:spacing w:val="-3"/>
        </w:rPr>
        <w:t xml:space="preserve"> </w:t>
      </w:r>
      <w:r>
        <w:t>the</w:t>
      </w:r>
      <w:r>
        <w:rPr>
          <w:spacing w:val="-3"/>
        </w:rPr>
        <w:t xml:space="preserve"> </w:t>
      </w:r>
      <w:r>
        <w:t>process</w:t>
      </w:r>
      <w:r>
        <w:rPr>
          <w:spacing w:val="-3"/>
        </w:rPr>
        <w:t xml:space="preserve"> </w:t>
      </w:r>
      <w:r>
        <w:t>of</w:t>
      </w:r>
      <w:r>
        <w:rPr>
          <w:spacing w:val="-3"/>
        </w:rPr>
        <w:t xml:space="preserve"> </w:t>
      </w:r>
      <w:r>
        <w:t>charging</w:t>
      </w:r>
      <w:r>
        <w:rPr>
          <w:spacing w:val="-3"/>
        </w:rPr>
        <w:t xml:space="preserve"> </w:t>
      </w:r>
      <w:r>
        <w:t>the</w:t>
      </w:r>
      <w:r>
        <w:rPr>
          <w:spacing w:val="-3"/>
        </w:rPr>
        <w:t xml:space="preserve"> </w:t>
      </w:r>
      <w:r>
        <w:t>net</w:t>
      </w:r>
      <w:r>
        <w:rPr>
          <w:spacing w:val="-3"/>
        </w:rPr>
        <w:t xml:space="preserve"> </w:t>
      </w:r>
      <w:r>
        <w:t>in</w:t>
      </w:r>
      <w:r>
        <w:rPr>
          <w:spacing w:val="-3"/>
        </w:rPr>
        <w:t xml:space="preserve"> </w:t>
      </w:r>
      <w:r>
        <w:t>tennis.</w:t>
      </w:r>
    </w:p>
    <w:p w14:paraId="07C64EAF" w14:textId="77777777" w:rsidR="002755BC" w:rsidRDefault="002755BC">
      <w:pPr>
        <w:pStyle w:val="BodyText"/>
        <w:spacing w:before="126"/>
      </w:pPr>
    </w:p>
    <w:p w14:paraId="5DC54E4A" w14:textId="77777777" w:rsidR="002755BC" w:rsidRDefault="00000000">
      <w:pPr>
        <w:pStyle w:val="Heading3"/>
      </w:pPr>
      <w:r>
        <w:rPr>
          <w:spacing w:val="-2"/>
        </w:rPr>
        <w:t>Classifying</w:t>
      </w:r>
    </w:p>
    <w:p w14:paraId="755947FE" w14:textId="77777777" w:rsidR="002755BC" w:rsidRDefault="00000000">
      <w:pPr>
        <w:pStyle w:val="BodyText"/>
        <w:spacing w:before="143" w:line="266" w:lineRule="auto"/>
        <w:ind w:left="1320" w:right="1321" w:firstLine="359"/>
        <w:jc w:val="both"/>
      </w:pPr>
      <w:r>
        <w:rPr>
          <w:spacing w:val="-4"/>
        </w:rPr>
        <w:t>Classifying</w:t>
      </w:r>
      <w:r>
        <w:rPr>
          <w:spacing w:val="-10"/>
        </w:rPr>
        <w:t xml:space="preserve"> </w:t>
      </w:r>
      <w:r>
        <w:rPr>
          <w:spacing w:val="-4"/>
        </w:rPr>
        <w:t>as</w:t>
      </w:r>
      <w:r>
        <w:rPr>
          <w:spacing w:val="-10"/>
        </w:rPr>
        <w:t xml:space="preserve"> </w:t>
      </w:r>
      <w:r>
        <w:rPr>
          <w:spacing w:val="-4"/>
        </w:rPr>
        <w:t>defined</w:t>
      </w:r>
      <w:r>
        <w:rPr>
          <w:spacing w:val="-10"/>
        </w:rPr>
        <w:t xml:space="preserve"> </w:t>
      </w:r>
      <w:r>
        <w:rPr>
          <w:spacing w:val="-4"/>
        </w:rPr>
        <w:t>in</w:t>
      </w:r>
      <w:r>
        <w:rPr>
          <w:spacing w:val="-9"/>
        </w:rPr>
        <w:t xml:space="preserve"> </w:t>
      </w:r>
      <w:r>
        <w:rPr>
          <w:spacing w:val="-4"/>
        </w:rPr>
        <w:t>the</w:t>
      </w:r>
      <w:r>
        <w:rPr>
          <w:spacing w:val="-10"/>
        </w:rPr>
        <w:t xml:space="preserve"> </w:t>
      </w:r>
      <w:r>
        <w:rPr>
          <w:spacing w:val="-4"/>
        </w:rPr>
        <w:t>New</w:t>
      </w:r>
      <w:r>
        <w:rPr>
          <w:spacing w:val="-10"/>
        </w:rPr>
        <w:t xml:space="preserve"> </w:t>
      </w:r>
      <w:r>
        <w:rPr>
          <w:spacing w:val="-4"/>
        </w:rPr>
        <w:t>Taxonomy</w:t>
      </w:r>
      <w:r>
        <w:rPr>
          <w:spacing w:val="-10"/>
        </w:rPr>
        <w:t xml:space="preserve"> </w:t>
      </w:r>
      <w:r>
        <w:rPr>
          <w:spacing w:val="-4"/>
        </w:rPr>
        <w:t>goes</w:t>
      </w:r>
      <w:r>
        <w:rPr>
          <w:spacing w:val="-9"/>
        </w:rPr>
        <w:t xml:space="preserve"> </w:t>
      </w:r>
      <w:r>
        <w:rPr>
          <w:spacing w:val="-4"/>
        </w:rPr>
        <w:t>beyond</w:t>
      </w:r>
      <w:r>
        <w:rPr>
          <w:spacing w:val="-10"/>
        </w:rPr>
        <w:t xml:space="preserve"> </w:t>
      </w:r>
      <w:r>
        <w:rPr>
          <w:spacing w:val="-4"/>
        </w:rPr>
        <w:t>organizing</w:t>
      </w:r>
      <w:r>
        <w:rPr>
          <w:spacing w:val="-10"/>
        </w:rPr>
        <w:t xml:space="preserve"> </w:t>
      </w:r>
      <w:r>
        <w:rPr>
          <w:spacing w:val="-4"/>
        </w:rPr>
        <w:t xml:space="preserve">items </w:t>
      </w:r>
      <w:r>
        <w:t>into</w:t>
      </w:r>
      <w:r>
        <w:rPr>
          <w:spacing w:val="-3"/>
        </w:rPr>
        <w:t xml:space="preserve"> </w:t>
      </w:r>
      <w:r>
        <w:t>groups</w:t>
      </w:r>
      <w:r>
        <w:rPr>
          <w:spacing w:val="-3"/>
        </w:rPr>
        <w:t xml:space="preserve"> </w:t>
      </w:r>
      <w:r>
        <w:t>or</w:t>
      </w:r>
      <w:r>
        <w:rPr>
          <w:spacing w:val="-3"/>
        </w:rPr>
        <w:t xml:space="preserve"> </w:t>
      </w:r>
      <w:r>
        <w:t>categories.</w:t>
      </w:r>
      <w:r>
        <w:rPr>
          <w:spacing w:val="-6"/>
        </w:rPr>
        <w:t xml:space="preserve"> </w:t>
      </w:r>
      <w:r>
        <w:t>That</w:t>
      </w:r>
      <w:r>
        <w:rPr>
          <w:spacing w:val="-3"/>
        </w:rPr>
        <w:t xml:space="preserve"> </w:t>
      </w:r>
      <w:r>
        <w:t>is</w:t>
      </w:r>
      <w:r>
        <w:rPr>
          <w:spacing w:val="-3"/>
        </w:rPr>
        <w:t xml:space="preserve"> </w:t>
      </w:r>
      <w:r>
        <w:t>a</w:t>
      </w:r>
      <w:r>
        <w:rPr>
          <w:spacing w:val="-3"/>
        </w:rPr>
        <w:t xml:space="preserve"> </w:t>
      </w:r>
      <w:r>
        <w:t>function</w:t>
      </w:r>
      <w:r>
        <w:rPr>
          <w:spacing w:val="-3"/>
        </w:rPr>
        <w:t xml:space="preserve"> </w:t>
      </w:r>
      <w:r>
        <w:t>of</w:t>
      </w:r>
      <w:r>
        <w:rPr>
          <w:spacing w:val="-3"/>
        </w:rPr>
        <w:t xml:space="preserve"> </w:t>
      </w:r>
      <w:r>
        <w:t>matching.</w:t>
      </w:r>
      <w:r>
        <w:rPr>
          <w:spacing w:val="-3"/>
        </w:rPr>
        <w:t xml:space="preserve"> </w:t>
      </w:r>
      <w:r>
        <w:t>Rather,</w:t>
      </w:r>
      <w:r>
        <w:rPr>
          <w:spacing w:val="-3"/>
        </w:rPr>
        <w:t xml:space="preserve"> </w:t>
      </w:r>
      <w:r>
        <w:t xml:space="preserve">classifying </w:t>
      </w:r>
      <w:r>
        <w:rPr>
          <w:spacing w:val="-4"/>
        </w:rPr>
        <w:t>involves identifying the superordinate categories particular knowledge belongs to</w:t>
      </w:r>
      <w:r>
        <w:rPr>
          <w:spacing w:val="-9"/>
        </w:rPr>
        <w:t xml:space="preserve"> </w:t>
      </w:r>
      <w:r>
        <w:rPr>
          <w:spacing w:val="-4"/>
        </w:rPr>
        <w:t>as</w:t>
      </w:r>
      <w:r>
        <w:rPr>
          <w:spacing w:val="-9"/>
        </w:rPr>
        <w:t xml:space="preserve"> </w:t>
      </w:r>
      <w:r>
        <w:rPr>
          <w:spacing w:val="-4"/>
        </w:rPr>
        <w:t>well</w:t>
      </w:r>
      <w:r>
        <w:rPr>
          <w:spacing w:val="-9"/>
        </w:rPr>
        <w:t xml:space="preserve"> </w:t>
      </w:r>
      <w:r>
        <w:rPr>
          <w:spacing w:val="-4"/>
        </w:rPr>
        <w:t>as</w:t>
      </w:r>
      <w:r>
        <w:rPr>
          <w:spacing w:val="-9"/>
        </w:rPr>
        <w:t xml:space="preserve"> </w:t>
      </w:r>
      <w:r>
        <w:rPr>
          <w:spacing w:val="-4"/>
        </w:rPr>
        <w:t>subordinate</w:t>
      </w:r>
      <w:r>
        <w:rPr>
          <w:spacing w:val="-9"/>
        </w:rPr>
        <w:t xml:space="preserve"> </w:t>
      </w:r>
      <w:r>
        <w:rPr>
          <w:spacing w:val="-4"/>
        </w:rPr>
        <w:t>categories</w:t>
      </w:r>
      <w:r>
        <w:rPr>
          <w:spacing w:val="-9"/>
        </w:rPr>
        <w:t xml:space="preserve"> </w:t>
      </w:r>
      <w:r>
        <w:rPr>
          <w:spacing w:val="-4"/>
        </w:rPr>
        <w:t>into</w:t>
      </w:r>
      <w:r>
        <w:rPr>
          <w:spacing w:val="-9"/>
        </w:rPr>
        <w:t xml:space="preserve"> </w:t>
      </w:r>
      <w:r>
        <w:rPr>
          <w:spacing w:val="-4"/>
        </w:rPr>
        <w:t>which</w:t>
      </w:r>
      <w:r>
        <w:rPr>
          <w:spacing w:val="-9"/>
        </w:rPr>
        <w:t xml:space="preserve"> </w:t>
      </w:r>
      <w:r>
        <w:rPr>
          <w:spacing w:val="-4"/>
        </w:rPr>
        <w:t>the</w:t>
      </w:r>
      <w:r>
        <w:rPr>
          <w:spacing w:val="-9"/>
        </w:rPr>
        <w:t xml:space="preserve"> </w:t>
      </w:r>
      <w:r>
        <w:rPr>
          <w:spacing w:val="-4"/>
        </w:rPr>
        <w:t>knowledge</w:t>
      </w:r>
      <w:r>
        <w:rPr>
          <w:spacing w:val="-9"/>
        </w:rPr>
        <w:t xml:space="preserve"> </w:t>
      </w:r>
      <w:r>
        <w:rPr>
          <w:spacing w:val="-4"/>
        </w:rPr>
        <w:t>can</w:t>
      </w:r>
      <w:r>
        <w:rPr>
          <w:spacing w:val="-9"/>
        </w:rPr>
        <w:t xml:space="preserve"> </w:t>
      </w:r>
      <w:r>
        <w:rPr>
          <w:spacing w:val="-4"/>
        </w:rPr>
        <w:t>be</w:t>
      </w:r>
      <w:r>
        <w:rPr>
          <w:spacing w:val="-9"/>
        </w:rPr>
        <w:t xml:space="preserve"> </w:t>
      </w:r>
      <w:r>
        <w:rPr>
          <w:spacing w:val="-4"/>
        </w:rPr>
        <w:t xml:space="preserve">organized. </w:t>
      </w:r>
      <w:r>
        <w:t>Figure</w:t>
      </w:r>
      <w:r>
        <w:rPr>
          <w:spacing w:val="-14"/>
        </w:rPr>
        <w:t xml:space="preserve"> </w:t>
      </w:r>
      <w:r>
        <w:t>4.11</w:t>
      </w:r>
      <w:r>
        <w:rPr>
          <w:spacing w:val="-14"/>
        </w:rPr>
        <w:t xml:space="preserve"> </w:t>
      </w:r>
      <w:r>
        <w:t>lists</w:t>
      </w:r>
      <w:r>
        <w:rPr>
          <w:spacing w:val="-14"/>
        </w:rPr>
        <w:t xml:space="preserve"> </w:t>
      </w:r>
      <w:r>
        <w:t>classifying</w:t>
      </w:r>
      <w:r>
        <w:rPr>
          <w:spacing w:val="-14"/>
        </w:rPr>
        <w:t xml:space="preserve"> </w:t>
      </w:r>
      <w:r>
        <w:t>tasks</w:t>
      </w:r>
      <w:r>
        <w:rPr>
          <w:spacing w:val="-14"/>
        </w:rPr>
        <w:t xml:space="preserve"> </w:t>
      </w:r>
      <w:r>
        <w:t>across</w:t>
      </w:r>
      <w:r>
        <w:rPr>
          <w:spacing w:val="-14"/>
        </w:rPr>
        <w:t xml:space="preserve"> </w:t>
      </w:r>
      <w:r>
        <w:t>the</w:t>
      </w:r>
      <w:r>
        <w:rPr>
          <w:spacing w:val="-14"/>
        </w:rPr>
        <w:t xml:space="preserve"> </w:t>
      </w:r>
      <w:r>
        <w:t>three</w:t>
      </w:r>
      <w:r>
        <w:rPr>
          <w:spacing w:val="-14"/>
        </w:rPr>
        <w:t xml:space="preserve"> </w:t>
      </w:r>
      <w:r>
        <w:t>knowledge</w:t>
      </w:r>
      <w:r>
        <w:rPr>
          <w:spacing w:val="-14"/>
        </w:rPr>
        <w:t xml:space="preserve"> </w:t>
      </w:r>
      <w:r>
        <w:t>domains.</w:t>
      </w:r>
    </w:p>
    <w:p w14:paraId="7D2BD6AD" w14:textId="77777777" w:rsidR="002755BC" w:rsidRDefault="002755BC">
      <w:pPr>
        <w:pStyle w:val="BodyText"/>
        <w:rPr>
          <w:sz w:val="20"/>
        </w:rPr>
      </w:pPr>
    </w:p>
    <w:p w14:paraId="15D7B159" w14:textId="77777777" w:rsidR="002755BC" w:rsidRDefault="002755BC">
      <w:pPr>
        <w:pStyle w:val="BodyText"/>
        <w:spacing w:before="1"/>
        <w:rPr>
          <w:sz w:val="20"/>
        </w:rPr>
      </w:pPr>
    </w:p>
    <w:p w14:paraId="0EBB589C" w14:textId="77777777" w:rsidR="002755BC" w:rsidRDefault="00000000">
      <w:pPr>
        <w:tabs>
          <w:tab w:val="left" w:pos="1559"/>
        </w:tabs>
        <w:ind w:left="360"/>
        <w:rPr>
          <w:sz w:val="20"/>
        </w:rPr>
      </w:pPr>
      <w:r>
        <w:rPr>
          <w:b/>
          <w:spacing w:val="-2"/>
          <w:sz w:val="20"/>
        </w:rPr>
        <w:t>Figure</w:t>
      </w:r>
      <w:r>
        <w:rPr>
          <w:b/>
          <w:spacing w:val="-4"/>
          <w:sz w:val="20"/>
        </w:rPr>
        <w:t xml:space="preserve"> 4.11</w:t>
      </w:r>
      <w:r>
        <w:rPr>
          <w:b/>
          <w:sz w:val="20"/>
        </w:rPr>
        <w:tab/>
      </w:r>
      <w:r>
        <w:rPr>
          <w:spacing w:val="-2"/>
          <w:sz w:val="20"/>
        </w:rPr>
        <w:t>Classifying</w:t>
      </w:r>
      <w:r>
        <w:rPr>
          <w:sz w:val="20"/>
        </w:rPr>
        <w:t xml:space="preserve"> </w:t>
      </w:r>
      <w:r>
        <w:rPr>
          <w:spacing w:val="-2"/>
          <w:sz w:val="20"/>
        </w:rPr>
        <w:t>Tasks</w:t>
      </w:r>
    </w:p>
    <w:p w14:paraId="444311C4" w14:textId="77777777" w:rsidR="002755BC" w:rsidRDefault="00000000">
      <w:pPr>
        <w:pStyle w:val="BodyText"/>
        <w:rPr>
          <w:sz w:val="5"/>
        </w:rPr>
      </w:pPr>
      <w:r>
        <w:rPr>
          <w:noProof/>
          <w:sz w:val="5"/>
        </w:rPr>
        <mc:AlternateContent>
          <mc:Choice Requires="wps">
            <w:drawing>
              <wp:anchor distT="0" distB="0" distL="0" distR="0" simplePos="0" relativeHeight="487660544" behindDoc="1" locked="0" layoutInCell="1" allowOverlap="1" wp14:anchorId="587A403B" wp14:editId="64FF0F51">
                <wp:simplePos x="0" y="0"/>
                <wp:positionH relativeFrom="page">
                  <wp:posOffset>457200</wp:posOffset>
                </wp:positionH>
                <wp:positionV relativeFrom="paragraph">
                  <wp:posOffset>51975</wp:posOffset>
                </wp:positionV>
                <wp:extent cx="4876800" cy="1270"/>
                <wp:effectExtent l="0" t="0" r="0" b="0"/>
                <wp:wrapTopAndBottom/>
                <wp:docPr id="481" name="Graphic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A7CF13" id="Graphic 481" o:spid="_x0000_s1026" style="position:absolute;margin-left:36pt;margin-top:4.1pt;width:384pt;height:.1pt;z-index:-1565593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5C0D75C7" w14:textId="77777777" w:rsidR="002755BC" w:rsidRDefault="002755BC">
      <w:pPr>
        <w:pStyle w:val="BodyText"/>
        <w:spacing w:before="43"/>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6"/>
        <w:gridCol w:w="5314"/>
      </w:tblGrid>
      <w:tr w:rsidR="002755BC" w14:paraId="4FA7A78D" w14:textId="77777777">
        <w:trPr>
          <w:trHeight w:val="360"/>
        </w:trPr>
        <w:tc>
          <w:tcPr>
            <w:tcW w:w="7610" w:type="dxa"/>
            <w:gridSpan w:val="2"/>
            <w:shd w:val="clear" w:color="auto" w:fill="FFFFFF"/>
          </w:tcPr>
          <w:p w14:paraId="0B6C2A83"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26240" behindDoc="1" locked="0" layoutInCell="1" allowOverlap="1" wp14:anchorId="27FB883E" wp14:editId="77A688FD">
                      <wp:simplePos x="0" y="0"/>
                      <wp:positionH relativeFrom="column">
                        <wp:posOffset>3175</wp:posOffset>
                      </wp:positionH>
                      <wp:positionV relativeFrom="paragraph">
                        <wp:posOffset>49</wp:posOffset>
                      </wp:positionV>
                      <wp:extent cx="4870450" cy="2499360"/>
                      <wp:effectExtent l="0" t="0" r="0" b="0"/>
                      <wp:wrapNone/>
                      <wp:docPr id="48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499360"/>
                                <a:chOff x="0" y="0"/>
                                <a:chExt cx="4870450" cy="2499360"/>
                              </a:xfrm>
                            </wpg:grpSpPr>
                            <wps:wsp>
                              <wps:cNvPr id="483" name="Graphic 483"/>
                              <wps:cNvSpPr/>
                              <wps:spPr>
                                <a:xfrm>
                                  <a:off x="25400" y="31775"/>
                                  <a:ext cx="4845050" cy="2466975"/>
                                </a:xfrm>
                                <a:custGeom>
                                  <a:avLst/>
                                  <a:gdLst/>
                                  <a:ahLst/>
                                  <a:cxnLst/>
                                  <a:rect l="l" t="t" r="r" b="b"/>
                                  <a:pathLst>
                                    <a:path w="4845050" h="2466975">
                                      <a:moveTo>
                                        <a:pt x="4845050" y="0"/>
                                      </a:moveTo>
                                      <a:lnTo>
                                        <a:pt x="0" y="0"/>
                                      </a:lnTo>
                                      <a:lnTo>
                                        <a:pt x="0" y="2466962"/>
                                      </a:lnTo>
                                      <a:lnTo>
                                        <a:pt x="4845050" y="2466962"/>
                                      </a:lnTo>
                                      <a:lnTo>
                                        <a:pt x="4845050" y="0"/>
                                      </a:lnTo>
                                      <a:close/>
                                    </a:path>
                                  </a:pathLst>
                                </a:custGeom>
                                <a:solidFill>
                                  <a:srgbClr val="999999"/>
                                </a:solidFill>
                              </wps:spPr>
                              <wps:bodyPr wrap="square" lIns="0" tIns="0" rIns="0" bIns="0" rtlCol="0">
                                <a:prstTxWarp prst="textNoShape">
                                  <a:avLst/>
                                </a:prstTxWarp>
                                <a:noAutofit/>
                              </wps:bodyPr>
                            </wps:wsp>
                            <wps:wsp>
                              <wps:cNvPr id="484" name="Graphic 484"/>
                              <wps:cNvSpPr/>
                              <wps:spPr>
                                <a:xfrm>
                                  <a:off x="0" y="0"/>
                                  <a:ext cx="4826000" cy="2454910"/>
                                </a:xfrm>
                                <a:custGeom>
                                  <a:avLst/>
                                  <a:gdLst/>
                                  <a:ahLst/>
                                  <a:cxnLst/>
                                  <a:rect l="l" t="t" r="r" b="b"/>
                                  <a:pathLst>
                                    <a:path w="4826000" h="2454910">
                                      <a:moveTo>
                                        <a:pt x="4826000" y="0"/>
                                      </a:moveTo>
                                      <a:lnTo>
                                        <a:pt x="0" y="0"/>
                                      </a:lnTo>
                                      <a:lnTo>
                                        <a:pt x="0" y="2454287"/>
                                      </a:lnTo>
                                      <a:lnTo>
                                        <a:pt x="4826000" y="2454287"/>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AD36FA8" id="Group 482" o:spid="_x0000_s1026" style="position:absolute;margin-left:.25pt;margin-top:0;width:383.5pt;height:196.8pt;z-index:-20490240;mso-wrap-distance-left:0;mso-wrap-distance-right:0" coordsize="48704,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">
                      <v:shape id="Graphic 483" o:spid="_x0000_s1027" style="position:absolute;left:254;top:317;width:48450;height:24670;visibility:visible;mso-wrap-style:square;v-text-anchor:top" coordsize="4845050,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" path="m4845050,l,,,2466962r4845050,l4845050,xe" fillcolor="#999" stroked="f">
                        <v:path arrowok="t"/>
                      </v:shape>
                      <v:shape id="Graphic 484" o:spid="_x0000_s1028" style="position:absolute;width:48260;height:24549;visibility:visible;mso-wrap-style:square;v-text-anchor:top" coordsize="4826000,245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" path="m4826000,l,,,2454287r4826000,l4826000,xe" stroked="f">
                        <v:path arrowok="t"/>
                      </v:shape>
                    </v:group>
                  </w:pict>
                </mc:Fallback>
              </mc:AlternateContent>
            </w:r>
            <w:r>
              <w:rPr>
                <w:i/>
                <w:spacing w:val="-2"/>
                <w:sz w:val="16"/>
              </w:rPr>
              <w:t>Information</w:t>
            </w:r>
          </w:p>
        </w:tc>
      </w:tr>
      <w:tr w:rsidR="002755BC" w14:paraId="4ACA6FA0" w14:textId="77777777">
        <w:trPr>
          <w:trHeight w:val="950"/>
        </w:trPr>
        <w:tc>
          <w:tcPr>
            <w:tcW w:w="2296" w:type="dxa"/>
            <w:shd w:val="clear" w:color="auto" w:fill="FFFFFF"/>
          </w:tcPr>
          <w:p w14:paraId="6DD39C65" w14:textId="77777777" w:rsidR="002755BC" w:rsidRDefault="00000000">
            <w:pPr>
              <w:pStyle w:val="TableParagraph"/>
              <w:spacing w:before="80" w:line="520" w:lineRule="auto"/>
              <w:ind w:left="125" w:right="952"/>
              <w:rPr>
                <w:sz w:val="16"/>
              </w:rPr>
            </w:pPr>
            <w:r>
              <w:rPr>
                <w:spacing w:val="-2"/>
                <w:sz w:val="16"/>
              </w:rPr>
              <w:t>Details Organizing</w:t>
            </w:r>
            <w:r>
              <w:rPr>
                <w:spacing w:val="-10"/>
                <w:sz w:val="16"/>
              </w:rPr>
              <w:t xml:space="preserve"> </w:t>
            </w:r>
            <w:r>
              <w:rPr>
                <w:spacing w:val="-2"/>
                <w:sz w:val="16"/>
              </w:rPr>
              <w:t>Ideas</w:t>
            </w:r>
          </w:p>
        </w:tc>
        <w:tc>
          <w:tcPr>
            <w:tcW w:w="5314" w:type="dxa"/>
            <w:shd w:val="clear" w:color="auto" w:fill="FFFFFF"/>
          </w:tcPr>
          <w:p w14:paraId="6A23B62A" w14:textId="77777777" w:rsidR="002755BC" w:rsidRDefault="00000000">
            <w:pPr>
              <w:pStyle w:val="TableParagraph"/>
              <w:spacing w:before="80" w:line="261" w:lineRule="auto"/>
              <w:ind w:left="331"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the</w:t>
            </w:r>
            <w:r>
              <w:rPr>
                <w:spacing w:val="-11"/>
                <w:sz w:val="16"/>
              </w:rPr>
              <w:t xml:space="preserve"> </w:t>
            </w:r>
            <w:r>
              <w:rPr>
                <w:sz w:val="16"/>
              </w:rPr>
              <w:t>superordinate</w:t>
            </w:r>
            <w:r>
              <w:rPr>
                <w:spacing w:val="-11"/>
                <w:sz w:val="16"/>
              </w:rPr>
              <w:t xml:space="preserve"> </w:t>
            </w:r>
            <w:r>
              <w:rPr>
                <w:sz w:val="16"/>
              </w:rPr>
              <w:t>category</w:t>
            </w:r>
            <w:r>
              <w:rPr>
                <w:spacing w:val="-11"/>
                <w:sz w:val="16"/>
              </w:rPr>
              <w:t xml:space="preserve"> </w:t>
            </w:r>
            <w:r>
              <w:rPr>
                <w:sz w:val="16"/>
              </w:rPr>
              <w:t>to</w:t>
            </w:r>
            <w:r>
              <w:rPr>
                <w:spacing w:val="-11"/>
                <w:sz w:val="16"/>
              </w:rPr>
              <w:t xml:space="preserve"> </w:t>
            </w:r>
            <w:r>
              <w:rPr>
                <w:sz w:val="16"/>
              </w:rPr>
              <w:t>which specific details belong.</w:t>
            </w:r>
          </w:p>
          <w:p w14:paraId="7710639D" w14:textId="77777777" w:rsidR="002755BC" w:rsidRDefault="00000000">
            <w:pPr>
              <w:pStyle w:val="TableParagraph"/>
              <w:spacing w:line="261" w:lineRule="auto"/>
              <w:ind w:left="331"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superordinate</w:t>
            </w:r>
            <w:r>
              <w:rPr>
                <w:spacing w:val="-11"/>
                <w:sz w:val="16"/>
              </w:rPr>
              <w:t xml:space="preserve"> </w:t>
            </w:r>
            <w:r>
              <w:rPr>
                <w:sz w:val="16"/>
              </w:rPr>
              <w:t>and</w:t>
            </w:r>
            <w:r>
              <w:rPr>
                <w:spacing w:val="-11"/>
                <w:sz w:val="16"/>
              </w:rPr>
              <w:t xml:space="preserve"> </w:t>
            </w:r>
            <w:r>
              <w:rPr>
                <w:sz w:val="16"/>
              </w:rPr>
              <w:t>subordinate categories for a generalization or principle.</w:t>
            </w:r>
          </w:p>
        </w:tc>
      </w:tr>
      <w:tr w:rsidR="002755BC" w14:paraId="6EE50B16" w14:textId="77777777">
        <w:trPr>
          <w:trHeight w:val="310"/>
        </w:trPr>
        <w:tc>
          <w:tcPr>
            <w:tcW w:w="7610" w:type="dxa"/>
            <w:gridSpan w:val="2"/>
            <w:shd w:val="clear" w:color="auto" w:fill="FFFFFF"/>
          </w:tcPr>
          <w:p w14:paraId="5329350D"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5F53F7F9" w14:textId="77777777">
        <w:trPr>
          <w:trHeight w:val="949"/>
        </w:trPr>
        <w:tc>
          <w:tcPr>
            <w:tcW w:w="2296" w:type="dxa"/>
            <w:shd w:val="clear" w:color="auto" w:fill="FFFFFF"/>
          </w:tcPr>
          <w:p w14:paraId="63E74340" w14:textId="77777777" w:rsidR="002755BC" w:rsidRDefault="00000000">
            <w:pPr>
              <w:pStyle w:val="TableParagraph"/>
              <w:spacing w:before="80" w:line="520" w:lineRule="auto"/>
              <w:ind w:left="125" w:right="1090"/>
              <w:rPr>
                <w:sz w:val="16"/>
              </w:rPr>
            </w:pPr>
            <w:r>
              <w:rPr>
                <w:spacing w:val="-2"/>
                <w:sz w:val="16"/>
              </w:rPr>
              <w:t>Skills Processes</w:t>
            </w:r>
          </w:p>
        </w:tc>
        <w:tc>
          <w:tcPr>
            <w:tcW w:w="5314" w:type="dxa"/>
            <w:shd w:val="clear" w:color="auto" w:fill="FFFFFF"/>
          </w:tcPr>
          <w:p w14:paraId="3A0BDC9F" w14:textId="77777777" w:rsidR="002755BC" w:rsidRDefault="00000000">
            <w:pPr>
              <w:pStyle w:val="TableParagraph"/>
              <w:spacing w:before="80" w:line="261" w:lineRule="auto"/>
              <w:ind w:left="331" w:right="7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superordinate</w:t>
            </w:r>
            <w:r>
              <w:rPr>
                <w:spacing w:val="-11"/>
                <w:sz w:val="16"/>
              </w:rPr>
              <w:t xml:space="preserve"> </w:t>
            </w:r>
            <w:r>
              <w:rPr>
                <w:sz w:val="16"/>
              </w:rPr>
              <w:t>categories for a mental skill.</w:t>
            </w:r>
          </w:p>
          <w:p w14:paraId="741B8897" w14:textId="77777777" w:rsidR="002755BC" w:rsidRDefault="00000000">
            <w:pPr>
              <w:pStyle w:val="TableParagraph"/>
              <w:spacing w:line="261" w:lineRule="auto"/>
              <w:ind w:left="331"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superordinate</w:t>
            </w:r>
            <w:r>
              <w:rPr>
                <w:spacing w:val="-11"/>
                <w:sz w:val="16"/>
              </w:rPr>
              <w:t xml:space="preserve"> </w:t>
            </w:r>
            <w:r>
              <w:rPr>
                <w:sz w:val="16"/>
              </w:rPr>
              <w:t>and</w:t>
            </w:r>
            <w:r>
              <w:rPr>
                <w:spacing w:val="-11"/>
                <w:sz w:val="16"/>
              </w:rPr>
              <w:t xml:space="preserve"> </w:t>
            </w:r>
            <w:r>
              <w:rPr>
                <w:sz w:val="16"/>
              </w:rPr>
              <w:t>subordinate categories for a mental process.</w:t>
            </w:r>
          </w:p>
        </w:tc>
      </w:tr>
      <w:tr w:rsidR="002755BC" w14:paraId="0FFD4D74" w14:textId="77777777">
        <w:trPr>
          <w:trHeight w:val="310"/>
        </w:trPr>
        <w:tc>
          <w:tcPr>
            <w:tcW w:w="7610" w:type="dxa"/>
            <w:gridSpan w:val="2"/>
            <w:shd w:val="clear" w:color="auto" w:fill="FFFFFF"/>
          </w:tcPr>
          <w:p w14:paraId="335CF3AF"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151A3A7A" w14:textId="77777777">
        <w:trPr>
          <w:trHeight w:val="935"/>
        </w:trPr>
        <w:tc>
          <w:tcPr>
            <w:tcW w:w="2296" w:type="dxa"/>
            <w:shd w:val="clear" w:color="auto" w:fill="FFFFFF"/>
          </w:tcPr>
          <w:p w14:paraId="03911C8F" w14:textId="77777777" w:rsidR="002755BC" w:rsidRDefault="00000000">
            <w:pPr>
              <w:pStyle w:val="TableParagraph"/>
              <w:spacing w:before="80" w:line="520" w:lineRule="auto"/>
              <w:ind w:left="125" w:right="1090"/>
              <w:rPr>
                <w:sz w:val="16"/>
              </w:rPr>
            </w:pPr>
            <w:r>
              <w:rPr>
                <w:spacing w:val="-2"/>
                <w:sz w:val="16"/>
              </w:rPr>
              <w:t>Skills Processes</w:t>
            </w:r>
          </w:p>
        </w:tc>
        <w:tc>
          <w:tcPr>
            <w:tcW w:w="5314" w:type="dxa"/>
            <w:shd w:val="clear" w:color="auto" w:fill="FFFFFF"/>
          </w:tcPr>
          <w:p w14:paraId="71013D03" w14:textId="77777777" w:rsidR="002755BC" w:rsidRDefault="00000000">
            <w:pPr>
              <w:pStyle w:val="TableParagraph"/>
              <w:spacing w:before="80" w:line="261" w:lineRule="auto"/>
              <w:ind w:left="331"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superordinate</w:t>
            </w:r>
            <w:r>
              <w:rPr>
                <w:spacing w:val="-11"/>
                <w:sz w:val="16"/>
              </w:rPr>
              <w:t xml:space="preserve"> </w:t>
            </w:r>
            <w:r>
              <w:rPr>
                <w:sz w:val="16"/>
              </w:rPr>
              <w:t>categories</w:t>
            </w:r>
            <w:r>
              <w:rPr>
                <w:spacing w:val="-11"/>
                <w:sz w:val="16"/>
              </w:rPr>
              <w:t xml:space="preserve"> </w:t>
            </w:r>
            <w:r>
              <w:rPr>
                <w:sz w:val="16"/>
              </w:rPr>
              <w:t>for</w:t>
            </w:r>
            <w:r>
              <w:rPr>
                <w:spacing w:val="-11"/>
                <w:sz w:val="16"/>
              </w:rPr>
              <w:t xml:space="preserve"> </w:t>
            </w:r>
            <w:r>
              <w:rPr>
                <w:sz w:val="16"/>
              </w:rPr>
              <w:t>a psychomotor</w:t>
            </w:r>
            <w:r>
              <w:rPr>
                <w:spacing w:val="-10"/>
                <w:sz w:val="16"/>
              </w:rPr>
              <w:t xml:space="preserve"> </w:t>
            </w:r>
            <w:r>
              <w:rPr>
                <w:sz w:val="16"/>
              </w:rPr>
              <w:t>skill.</w:t>
            </w:r>
          </w:p>
          <w:p w14:paraId="578E9C97" w14:textId="77777777" w:rsidR="002755BC" w:rsidRDefault="00000000">
            <w:pPr>
              <w:pStyle w:val="TableParagraph"/>
              <w:spacing w:line="261" w:lineRule="auto"/>
              <w:ind w:left="331"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superordinate</w:t>
            </w:r>
            <w:r>
              <w:rPr>
                <w:spacing w:val="-11"/>
                <w:sz w:val="16"/>
              </w:rPr>
              <w:t xml:space="preserve"> </w:t>
            </w:r>
            <w:r>
              <w:rPr>
                <w:sz w:val="16"/>
              </w:rPr>
              <w:t>and</w:t>
            </w:r>
            <w:r>
              <w:rPr>
                <w:spacing w:val="-11"/>
                <w:sz w:val="16"/>
              </w:rPr>
              <w:t xml:space="preserve"> </w:t>
            </w:r>
            <w:r>
              <w:rPr>
                <w:sz w:val="16"/>
              </w:rPr>
              <w:t>subordinate categories for a psychomotor process.</w:t>
            </w:r>
          </w:p>
        </w:tc>
      </w:tr>
    </w:tbl>
    <w:p w14:paraId="2A422A32" w14:textId="77777777" w:rsidR="002755BC" w:rsidRDefault="00000000">
      <w:pPr>
        <w:pStyle w:val="BodyText"/>
        <w:spacing w:before="10"/>
        <w:rPr>
          <w:sz w:val="18"/>
        </w:rPr>
      </w:pPr>
      <w:r>
        <w:rPr>
          <w:noProof/>
          <w:sz w:val="18"/>
        </w:rPr>
        <mc:AlternateContent>
          <mc:Choice Requires="wps">
            <w:drawing>
              <wp:anchor distT="0" distB="0" distL="0" distR="0" simplePos="0" relativeHeight="487661056" behindDoc="1" locked="0" layoutInCell="1" allowOverlap="1" wp14:anchorId="4AE24347" wp14:editId="653BCDE3">
                <wp:simplePos x="0" y="0"/>
                <wp:positionH relativeFrom="page">
                  <wp:posOffset>457200</wp:posOffset>
                </wp:positionH>
                <wp:positionV relativeFrom="paragraph">
                  <wp:posOffset>153073</wp:posOffset>
                </wp:positionV>
                <wp:extent cx="4876800" cy="1270"/>
                <wp:effectExtent l="0" t="0" r="0" b="0"/>
                <wp:wrapTopAndBottom/>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E55CD7" id="Graphic 485" o:spid="_x0000_s1026" style="position:absolute;margin-left:36pt;margin-top:12.05pt;width:384pt;height:.1pt;z-index:-1565542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" path="m,l4876800,e" filled="f" strokeweight=".5pt">
                <v:path arrowok="t"/>
                <w10:wrap type="topAndBottom" anchorx="page"/>
              </v:shape>
            </w:pict>
          </mc:Fallback>
        </mc:AlternateContent>
      </w:r>
    </w:p>
    <w:p w14:paraId="47598BC4" w14:textId="77777777" w:rsidR="002755BC" w:rsidRDefault="002755BC">
      <w:pPr>
        <w:pStyle w:val="BodyText"/>
        <w:rPr>
          <w:sz w:val="20"/>
        </w:rPr>
      </w:pPr>
    </w:p>
    <w:p w14:paraId="5153C29B" w14:textId="77777777" w:rsidR="002755BC" w:rsidRDefault="002755BC">
      <w:pPr>
        <w:pStyle w:val="BodyText"/>
        <w:spacing w:before="150"/>
        <w:rPr>
          <w:sz w:val="20"/>
        </w:rPr>
      </w:pPr>
    </w:p>
    <w:p w14:paraId="155D9D70" w14:textId="77777777" w:rsidR="002755BC" w:rsidRDefault="00000000">
      <w:pPr>
        <w:pStyle w:val="ListParagraph"/>
        <w:numPr>
          <w:ilvl w:val="0"/>
          <w:numId w:val="28"/>
        </w:numPr>
        <w:tabs>
          <w:tab w:val="left" w:pos="1521"/>
        </w:tabs>
        <w:ind w:left="1521" w:hanging="201"/>
        <w:rPr>
          <w:i/>
          <w:sz w:val="21"/>
        </w:rPr>
      </w:pPr>
      <w:r>
        <w:rPr>
          <w:i/>
          <w:spacing w:val="-2"/>
          <w:sz w:val="21"/>
        </w:rPr>
        <w:t>Classifying</w:t>
      </w:r>
      <w:r>
        <w:rPr>
          <w:i/>
          <w:spacing w:val="4"/>
          <w:sz w:val="21"/>
        </w:rPr>
        <w:t xml:space="preserve"> </w:t>
      </w:r>
      <w:r>
        <w:rPr>
          <w:i/>
          <w:spacing w:val="-2"/>
          <w:sz w:val="21"/>
        </w:rPr>
        <w:t>Information</w:t>
      </w:r>
    </w:p>
    <w:p w14:paraId="436D7F18" w14:textId="77777777" w:rsidR="002755BC" w:rsidRDefault="00000000">
      <w:pPr>
        <w:pStyle w:val="BodyText"/>
        <w:spacing w:before="169" w:line="266" w:lineRule="auto"/>
        <w:ind w:left="1320" w:right="1316" w:firstLine="359"/>
        <w:jc w:val="both"/>
      </w:pPr>
      <w:r>
        <w:t>In terms of details, classifying involves the identification of super- ordinate categories only. For example, a student demonstrates the ability to classify</w:t>
      </w:r>
      <w:r>
        <w:rPr>
          <w:spacing w:val="-4"/>
        </w:rPr>
        <w:t xml:space="preserve"> </w:t>
      </w:r>
      <w:r>
        <w:t>a</w:t>
      </w:r>
      <w:r>
        <w:rPr>
          <w:spacing w:val="-4"/>
        </w:rPr>
        <w:t xml:space="preserve"> </w:t>
      </w:r>
      <w:r>
        <w:t>detail</w:t>
      </w:r>
      <w:r>
        <w:rPr>
          <w:spacing w:val="-4"/>
        </w:rPr>
        <w:t xml:space="preserve"> </w:t>
      </w:r>
      <w:r>
        <w:t>by</w:t>
      </w:r>
      <w:r>
        <w:rPr>
          <w:spacing w:val="-4"/>
        </w:rPr>
        <w:t xml:space="preserve"> </w:t>
      </w:r>
      <w:r>
        <w:t>identifying</w:t>
      </w:r>
      <w:r>
        <w:rPr>
          <w:spacing w:val="-4"/>
        </w:rPr>
        <w:t xml:space="preserve"> </w:t>
      </w:r>
      <w:r>
        <w:t>a</w:t>
      </w:r>
      <w:r>
        <w:rPr>
          <w:spacing w:val="-4"/>
        </w:rPr>
        <w:t xml:space="preserve"> </w:t>
      </w:r>
      <w:r>
        <w:t>general</w:t>
      </w:r>
      <w:r>
        <w:rPr>
          <w:spacing w:val="-4"/>
        </w:rPr>
        <w:t xml:space="preserve"> </w:t>
      </w:r>
      <w:r>
        <w:t>class</w:t>
      </w:r>
      <w:r>
        <w:rPr>
          <w:spacing w:val="-4"/>
        </w:rPr>
        <w:t xml:space="preserve"> </w:t>
      </w:r>
      <w:r>
        <w:t>or</w:t>
      </w:r>
      <w:r>
        <w:rPr>
          <w:spacing w:val="-4"/>
        </w:rPr>
        <w:t xml:space="preserve"> </w:t>
      </w:r>
      <w:r>
        <w:t>category</w:t>
      </w:r>
      <w:r>
        <w:rPr>
          <w:spacing w:val="-4"/>
        </w:rPr>
        <w:t xml:space="preserve"> </w:t>
      </w:r>
      <w:r>
        <w:t>of</w:t>
      </w:r>
      <w:r>
        <w:rPr>
          <w:spacing w:val="-4"/>
        </w:rPr>
        <w:t xml:space="preserve"> </w:t>
      </w:r>
      <w:r>
        <w:t>events</w:t>
      </w:r>
      <w:r>
        <w:rPr>
          <w:spacing w:val="-4"/>
        </w:rPr>
        <w:t xml:space="preserve"> </w:t>
      </w:r>
      <w:r>
        <w:t>to</w:t>
      </w:r>
      <w:r>
        <w:rPr>
          <w:spacing w:val="-4"/>
        </w:rPr>
        <w:t xml:space="preserve"> </w:t>
      </w:r>
      <w:r>
        <w:t>which the Battle of Gettysburg might belong. The following question would elicit this type of thinking:</w:t>
      </w:r>
    </w:p>
    <w:p w14:paraId="5AB19867"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6A309BB4" w14:textId="77777777" w:rsidR="002755BC" w:rsidRDefault="002755BC">
      <w:pPr>
        <w:pStyle w:val="BodyText"/>
        <w:spacing w:before="15"/>
      </w:pPr>
    </w:p>
    <w:p w14:paraId="65D244FF" w14:textId="77777777" w:rsidR="002755BC" w:rsidRDefault="00000000">
      <w:pPr>
        <w:pStyle w:val="BodyText"/>
        <w:spacing w:before="1" w:line="266" w:lineRule="auto"/>
        <w:ind w:left="1520" w:right="1518"/>
        <w:jc w:val="both"/>
      </w:pPr>
      <w:r>
        <w:t>To what general category of events would you assign the Battle of Gettysburg?</w:t>
      </w:r>
      <w:r>
        <w:rPr>
          <w:spacing w:val="-2"/>
        </w:rPr>
        <w:t xml:space="preserve"> </w:t>
      </w:r>
      <w:r>
        <w:t>Explain</w:t>
      </w:r>
      <w:r>
        <w:rPr>
          <w:spacing w:val="-2"/>
        </w:rPr>
        <w:t xml:space="preserve"> </w:t>
      </w:r>
      <w:r>
        <w:t>why</w:t>
      </w:r>
      <w:r>
        <w:rPr>
          <w:spacing w:val="-2"/>
        </w:rPr>
        <w:t xml:space="preserve"> </w:t>
      </w:r>
      <w:r>
        <w:t>you</w:t>
      </w:r>
      <w:r>
        <w:rPr>
          <w:spacing w:val="-2"/>
        </w:rPr>
        <w:t xml:space="preserve"> </w:t>
      </w:r>
      <w:r>
        <w:t>think</w:t>
      </w:r>
      <w:r>
        <w:rPr>
          <w:spacing w:val="-2"/>
        </w:rPr>
        <w:t xml:space="preserve"> </w:t>
      </w:r>
      <w:r>
        <w:t>this</w:t>
      </w:r>
      <w:r>
        <w:rPr>
          <w:spacing w:val="-2"/>
        </w:rPr>
        <w:t xml:space="preserve"> </w:t>
      </w:r>
      <w:r>
        <w:t>event</w:t>
      </w:r>
      <w:r>
        <w:rPr>
          <w:spacing w:val="-2"/>
        </w:rPr>
        <w:t xml:space="preserve"> </w:t>
      </w:r>
      <w:r>
        <w:t>falls</w:t>
      </w:r>
      <w:r>
        <w:rPr>
          <w:spacing w:val="-2"/>
        </w:rPr>
        <w:t xml:space="preserve"> </w:t>
      </w:r>
      <w:r>
        <w:t>into</w:t>
      </w:r>
      <w:r>
        <w:rPr>
          <w:spacing w:val="-2"/>
        </w:rPr>
        <w:t xml:space="preserve"> </w:t>
      </w:r>
      <w:r>
        <w:t>this</w:t>
      </w:r>
      <w:r>
        <w:rPr>
          <w:spacing w:val="-2"/>
        </w:rPr>
        <w:t xml:space="preserve"> </w:t>
      </w:r>
      <w:r>
        <w:t>category.</w:t>
      </w:r>
    </w:p>
    <w:p w14:paraId="4EADC719" w14:textId="77777777" w:rsidR="002755BC" w:rsidRDefault="002755BC">
      <w:pPr>
        <w:pStyle w:val="BodyText"/>
        <w:spacing w:before="5"/>
      </w:pPr>
    </w:p>
    <w:p w14:paraId="7BBBE976" w14:textId="77777777" w:rsidR="002755BC" w:rsidRDefault="00000000">
      <w:pPr>
        <w:pStyle w:val="BodyText"/>
        <w:spacing w:line="266" w:lineRule="auto"/>
        <w:ind w:left="1320" w:right="1318" w:firstLine="359"/>
        <w:jc w:val="both"/>
      </w:pPr>
      <w:r>
        <w:t>Since</w:t>
      </w:r>
      <w:r>
        <w:rPr>
          <w:spacing w:val="-10"/>
        </w:rPr>
        <w:t xml:space="preserve"> </w:t>
      </w:r>
      <w:r>
        <w:t>details</w:t>
      </w:r>
      <w:r>
        <w:rPr>
          <w:spacing w:val="-10"/>
        </w:rPr>
        <w:t xml:space="preserve"> </w:t>
      </w:r>
      <w:r>
        <w:t>by</w:t>
      </w:r>
      <w:r>
        <w:rPr>
          <w:spacing w:val="-10"/>
        </w:rPr>
        <w:t xml:space="preserve"> </w:t>
      </w:r>
      <w:r>
        <w:t>definition</w:t>
      </w:r>
      <w:r>
        <w:rPr>
          <w:spacing w:val="-10"/>
        </w:rPr>
        <w:t xml:space="preserve"> </w:t>
      </w:r>
      <w:r>
        <w:t>are</w:t>
      </w:r>
      <w:r>
        <w:rPr>
          <w:spacing w:val="-10"/>
        </w:rPr>
        <w:t xml:space="preserve"> </w:t>
      </w:r>
      <w:r>
        <w:t>quite</w:t>
      </w:r>
      <w:r>
        <w:rPr>
          <w:spacing w:val="-10"/>
        </w:rPr>
        <w:t xml:space="preserve"> </w:t>
      </w:r>
      <w:r>
        <w:t>specific,</w:t>
      </w:r>
      <w:r>
        <w:rPr>
          <w:spacing w:val="-10"/>
        </w:rPr>
        <w:t xml:space="preserve"> </w:t>
      </w:r>
      <w:r>
        <w:t>it</w:t>
      </w:r>
      <w:r>
        <w:rPr>
          <w:spacing w:val="-10"/>
        </w:rPr>
        <w:t xml:space="preserve"> </w:t>
      </w:r>
      <w:r>
        <w:t>is</w:t>
      </w:r>
      <w:r>
        <w:rPr>
          <w:spacing w:val="-10"/>
        </w:rPr>
        <w:t xml:space="preserve"> </w:t>
      </w:r>
      <w:r>
        <w:t>unlikely</w:t>
      </w:r>
      <w:r>
        <w:rPr>
          <w:spacing w:val="-10"/>
        </w:rPr>
        <w:t xml:space="preserve"> </w:t>
      </w:r>
      <w:r>
        <w:t>that</w:t>
      </w:r>
      <w:r>
        <w:rPr>
          <w:spacing w:val="-10"/>
        </w:rPr>
        <w:t xml:space="preserve"> </w:t>
      </w:r>
      <w:r>
        <w:t>they</w:t>
      </w:r>
      <w:r>
        <w:rPr>
          <w:spacing w:val="-10"/>
        </w:rPr>
        <w:t xml:space="preserve"> </w:t>
      </w:r>
      <w:r>
        <w:t>could be organized into subordinate classes or categories.</w:t>
      </w:r>
    </w:p>
    <w:p w14:paraId="72F85CD5" w14:textId="77777777" w:rsidR="002755BC" w:rsidRDefault="00000000">
      <w:pPr>
        <w:pStyle w:val="BodyText"/>
        <w:spacing w:before="239" w:line="266" w:lineRule="auto"/>
        <w:ind w:left="1320" w:right="1318" w:firstLine="359"/>
        <w:jc w:val="both"/>
      </w:pPr>
      <w:r>
        <w:t xml:space="preserve">Classifying organizing ideas involves identifying superordinate cate- gories as well as subordinate categories that are associated with a general- </w:t>
      </w:r>
      <w:r>
        <w:rPr>
          <w:spacing w:val="-2"/>
        </w:rPr>
        <w:t>ization</w:t>
      </w:r>
      <w:r>
        <w:rPr>
          <w:spacing w:val="-12"/>
        </w:rPr>
        <w:t xml:space="preserve"> </w:t>
      </w:r>
      <w:r>
        <w:rPr>
          <w:spacing w:val="-2"/>
        </w:rPr>
        <w:t>or</w:t>
      </w:r>
      <w:r>
        <w:rPr>
          <w:spacing w:val="-12"/>
        </w:rPr>
        <w:t xml:space="preserve"> </w:t>
      </w:r>
      <w:r>
        <w:rPr>
          <w:spacing w:val="-2"/>
        </w:rPr>
        <w:t>principle.</w:t>
      </w:r>
      <w:r>
        <w:rPr>
          <w:spacing w:val="-12"/>
        </w:rPr>
        <w:t xml:space="preserve"> </w:t>
      </w:r>
      <w:r>
        <w:rPr>
          <w:spacing w:val="-2"/>
        </w:rPr>
        <w:t>To</w:t>
      </w:r>
      <w:r>
        <w:rPr>
          <w:spacing w:val="-11"/>
        </w:rPr>
        <w:t xml:space="preserve"> </w:t>
      </w:r>
      <w:r>
        <w:rPr>
          <w:spacing w:val="-2"/>
        </w:rPr>
        <w:t>illustrate,</w:t>
      </w:r>
      <w:r>
        <w:rPr>
          <w:spacing w:val="-12"/>
        </w:rPr>
        <w:t xml:space="preserve"> </w:t>
      </w:r>
      <w:r>
        <w:rPr>
          <w:spacing w:val="-2"/>
        </w:rPr>
        <w:t>a</w:t>
      </w:r>
      <w:r>
        <w:rPr>
          <w:spacing w:val="-11"/>
        </w:rPr>
        <w:t xml:space="preserve"> </w:t>
      </w:r>
      <w:r>
        <w:rPr>
          <w:spacing w:val="-2"/>
        </w:rPr>
        <w:t>student</w:t>
      </w:r>
      <w:r>
        <w:rPr>
          <w:spacing w:val="-12"/>
        </w:rPr>
        <w:t xml:space="preserve"> </w:t>
      </w:r>
      <w:r>
        <w:rPr>
          <w:spacing w:val="-2"/>
        </w:rPr>
        <w:t>would</w:t>
      </w:r>
      <w:r>
        <w:rPr>
          <w:spacing w:val="-11"/>
        </w:rPr>
        <w:t xml:space="preserve"> </w:t>
      </w:r>
      <w:r>
        <w:rPr>
          <w:spacing w:val="-2"/>
        </w:rPr>
        <w:t>demonstrate</w:t>
      </w:r>
      <w:r>
        <w:rPr>
          <w:spacing w:val="-11"/>
        </w:rPr>
        <w:t xml:space="preserve"> </w:t>
      </w:r>
      <w:r>
        <w:rPr>
          <w:spacing w:val="-2"/>
        </w:rPr>
        <w:t>classification</w:t>
      </w:r>
      <w:r>
        <w:rPr>
          <w:spacing w:val="-12"/>
        </w:rPr>
        <w:t xml:space="preserve"> </w:t>
      </w:r>
      <w:r>
        <w:rPr>
          <w:spacing w:val="-2"/>
        </w:rPr>
        <w:t xml:space="preserve">of </w:t>
      </w:r>
      <w:r>
        <w:t>Bernoulli’s</w:t>
      </w:r>
      <w:r>
        <w:rPr>
          <w:spacing w:val="-2"/>
        </w:rPr>
        <w:t xml:space="preserve"> </w:t>
      </w:r>
      <w:r>
        <w:t>principle</w:t>
      </w:r>
      <w:r>
        <w:rPr>
          <w:spacing w:val="-2"/>
        </w:rPr>
        <w:t xml:space="preserve"> </w:t>
      </w:r>
      <w:r>
        <w:t>by</w:t>
      </w:r>
      <w:r>
        <w:rPr>
          <w:spacing w:val="-2"/>
        </w:rPr>
        <w:t xml:space="preserve"> </w:t>
      </w:r>
      <w:r>
        <w:t>identifying</w:t>
      </w:r>
      <w:r>
        <w:rPr>
          <w:spacing w:val="-2"/>
        </w:rPr>
        <w:t xml:space="preserve"> </w:t>
      </w:r>
      <w:r>
        <w:t>a</w:t>
      </w:r>
      <w:r>
        <w:rPr>
          <w:spacing w:val="-2"/>
        </w:rPr>
        <w:t xml:space="preserve"> </w:t>
      </w:r>
      <w:r>
        <w:t>more</w:t>
      </w:r>
      <w:r>
        <w:rPr>
          <w:spacing w:val="-2"/>
        </w:rPr>
        <w:t xml:space="preserve"> </w:t>
      </w:r>
      <w:r>
        <w:t>general</w:t>
      </w:r>
      <w:r>
        <w:rPr>
          <w:spacing w:val="-2"/>
        </w:rPr>
        <w:t xml:space="preserve"> </w:t>
      </w:r>
      <w:r>
        <w:t>category</w:t>
      </w:r>
      <w:r>
        <w:rPr>
          <w:spacing w:val="-2"/>
        </w:rPr>
        <w:t xml:space="preserve"> </w:t>
      </w:r>
      <w:r>
        <w:t>of</w:t>
      </w:r>
      <w:r>
        <w:rPr>
          <w:spacing w:val="-2"/>
        </w:rPr>
        <w:t xml:space="preserve"> </w:t>
      </w:r>
      <w:r>
        <w:t>principles</w:t>
      </w:r>
      <w:r>
        <w:rPr>
          <w:spacing w:val="-2"/>
        </w:rPr>
        <w:t xml:space="preserve"> </w:t>
      </w:r>
      <w:r>
        <w:t xml:space="preserve">or </w:t>
      </w:r>
      <w:r>
        <w:rPr>
          <w:spacing w:val="-4"/>
        </w:rPr>
        <w:t>theory</w:t>
      </w:r>
      <w:r>
        <w:rPr>
          <w:spacing w:val="-8"/>
        </w:rPr>
        <w:t xml:space="preserve"> </w:t>
      </w:r>
      <w:r>
        <w:rPr>
          <w:spacing w:val="-4"/>
        </w:rPr>
        <w:t>to</w:t>
      </w:r>
      <w:r>
        <w:rPr>
          <w:spacing w:val="-8"/>
        </w:rPr>
        <w:t xml:space="preserve"> </w:t>
      </w:r>
      <w:r>
        <w:rPr>
          <w:spacing w:val="-4"/>
        </w:rPr>
        <w:t>which</w:t>
      </w:r>
      <w:r>
        <w:rPr>
          <w:spacing w:val="-8"/>
        </w:rPr>
        <w:t xml:space="preserve"> </w:t>
      </w:r>
      <w:r>
        <w:rPr>
          <w:spacing w:val="-4"/>
        </w:rPr>
        <w:t>it</w:t>
      </w:r>
      <w:r>
        <w:rPr>
          <w:spacing w:val="-8"/>
        </w:rPr>
        <w:t xml:space="preserve"> </w:t>
      </w:r>
      <w:r>
        <w:rPr>
          <w:spacing w:val="-4"/>
        </w:rPr>
        <w:t>belongs.</w:t>
      </w:r>
      <w:r>
        <w:rPr>
          <w:spacing w:val="-13"/>
        </w:rPr>
        <w:t xml:space="preserve"> </w:t>
      </w:r>
      <w:r>
        <w:rPr>
          <w:spacing w:val="-4"/>
        </w:rPr>
        <w:t>The</w:t>
      </w:r>
      <w:r>
        <w:rPr>
          <w:spacing w:val="-8"/>
        </w:rPr>
        <w:t xml:space="preserve"> </w:t>
      </w:r>
      <w:r>
        <w:rPr>
          <w:spacing w:val="-4"/>
        </w:rPr>
        <w:t>following</w:t>
      </w:r>
      <w:r>
        <w:rPr>
          <w:spacing w:val="-8"/>
        </w:rPr>
        <w:t xml:space="preserve"> </w:t>
      </w:r>
      <w:r>
        <w:rPr>
          <w:spacing w:val="-4"/>
        </w:rPr>
        <w:t>task</w:t>
      </w:r>
      <w:r>
        <w:rPr>
          <w:spacing w:val="-8"/>
        </w:rPr>
        <w:t xml:space="preserve"> </w:t>
      </w:r>
      <w:r>
        <w:rPr>
          <w:spacing w:val="-4"/>
        </w:rPr>
        <w:t>would</w:t>
      </w:r>
      <w:r>
        <w:rPr>
          <w:spacing w:val="-8"/>
        </w:rPr>
        <w:t xml:space="preserve"> </w:t>
      </w:r>
      <w:r>
        <w:rPr>
          <w:spacing w:val="-4"/>
        </w:rPr>
        <w:t>elicit</w:t>
      </w:r>
      <w:r>
        <w:rPr>
          <w:spacing w:val="-8"/>
        </w:rPr>
        <w:t xml:space="preserve"> </w:t>
      </w:r>
      <w:r>
        <w:rPr>
          <w:spacing w:val="-4"/>
        </w:rPr>
        <w:t>this</w:t>
      </w:r>
      <w:r>
        <w:rPr>
          <w:spacing w:val="-8"/>
        </w:rPr>
        <w:t xml:space="preserve"> </w:t>
      </w:r>
      <w:r>
        <w:rPr>
          <w:spacing w:val="-4"/>
        </w:rPr>
        <w:t>type</w:t>
      </w:r>
      <w:r>
        <w:rPr>
          <w:spacing w:val="-8"/>
        </w:rPr>
        <w:t xml:space="preserve"> </w:t>
      </w:r>
      <w:r>
        <w:rPr>
          <w:spacing w:val="-4"/>
        </w:rPr>
        <w:t>of</w:t>
      </w:r>
      <w:r>
        <w:rPr>
          <w:spacing w:val="-8"/>
        </w:rPr>
        <w:t xml:space="preserve"> </w:t>
      </w:r>
      <w:r>
        <w:rPr>
          <w:spacing w:val="-4"/>
        </w:rPr>
        <w:t>thinking:</w:t>
      </w:r>
    </w:p>
    <w:p w14:paraId="3D0E5915" w14:textId="77777777" w:rsidR="002755BC" w:rsidRDefault="002755BC">
      <w:pPr>
        <w:pStyle w:val="BodyText"/>
        <w:spacing w:before="3"/>
      </w:pPr>
    </w:p>
    <w:p w14:paraId="6A7C3E49" w14:textId="77777777" w:rsidR="002755BC" w:rsidRDefault="00000000">
      <w:pPr>
        <w:pStyle w:val="BodyText"/>
        <w:spacing w:line="266" w:lineRule="auto"/>
        <w:ind w:left="1520" w:right="1518"/>
        <w:jc w:val="both"/>
      </w:pPr>
      <w:r>
        <w:rPr>
          <w:spacing w:val="-2"/>
        </w:rPr>
        <w:t>We</w:t>
      </w:r>
      <w:r>
        <w:rPr>
          <w:spacing w:val="-12"/>
        </w:rPr>
        <w:t xml:space="preserve"> </w:t>
      </w:r>
      <w:r>
        <w:rPr>
          <w:spacing w:val="-2"/>
        </w:rPr>
        <w:t>have</w:t>
      </w:r>
      <w:r>
        <w:rPr>
          <w:spacing w:val="-12"/>
        </w:rPr>
        <w:t xml:space="preserve"> </w:t>
      </w:r>
      <w:r>
        <w:rPr>
          <w:spacing w:val="-2"/>
        </w:rPr>
        <w:t>been</w:t>
      </w:r>
      <w:r>
        <w:rPr>
          <w:spacing w:val="-12"/>
        </w:rPr>
        <w:t xml:space="preserve"> </w:t>
      </w:r>
      <w:r>
        <w:rPr>
          <w:spacing w:val="-2"/>
        </w:rPr>
        <w:t>studying</w:t>
      </w:r>
      <w:r>
        <w:rPr>
          <w:spacing w:val="-11"/>
        </w:rPr>
        <w:t xml:space="preserve"> </w:t>
      </w:r>
      <w:r>
        <w:rPr>
          <w:spacing w:val="-2"/>
        </w:rPr>
        <w:t>Bernoulli’s</w:t>
      </w:r>
      <w:r>
        <w:rPr>
          <w:spacing w:val="-12"/>
        </w:rPr>
        <w:t xml:space="preserve"> </w:t>
      </w:r>
      <w:r>
        <w:rPr>
          <w:spacing w:val="-2"/>
        </w:rPr>
        <w:t>principle.</w:t>
      </w:r>
      <w:r>
        <w:rPr>
          <w:spacing w:val="-12"/>
        </w:rPr>
        <w:t xml:space="preserve"> </w:t>
      </w:r>
      <w:r>
        <w:rPr>
          <w:spacing w:val="-2"/>
        </w:rPr>
        <w:t>Identify</w:t>
      </w:r>
      <w:r>
        <w:rPr>
          <w:spacing w:val="-12"/>
        </w:rPr>
        <w:t xml:space="preserve"> </w:t>
      </w:r>
      <w:r>
        <w:rPr>
          <w:spacing w:val="-2"/>
        </w:rPr>
        <w:t>a</w:t>
      </w:r>
      <w:r>
        <w:rPr>
          <w:spacing w:val="-11"/>
        </w:rPr>
        <w:t xml:space="preserve"> </w:t>
      </w:r>
      <w:r>
        <w:rPr>
          <w:spacing w:val="-2"/>
        </w:rPr>
        <w:t>class</w:t>
      </w:r>
      <w:r>
        <w:rPr>
          <w:spacing w:val="-12"/>
        </w:rPr>
        <w:t xml:space="preserve"> </w:t>
      </w:r>
      <w:r>
        <w:rPr>
          <w:spacing w:val="-2"/>
        </w:rPr>
        <w:t>of</w:t>
      </w:r>
      <w:r>
        <w:rPr>
          <w:spacing w:val="-12"/>
        </w:rPr>
        <w:t xml:space="preserve"> </w:t>
      </w:r>
      <w:r>
        <w:rPr>
          <w:spacing w:val="-2"/>
        </w:rPr>
        <w:t>principles or</w:t>
      </w:r>
      <w:r>
        <w:rPr>
          <w:spacing w:val="-12"/>
        </w:rPr>
        <w:t xml:space="preserve"> </w:t>
      </w:r>
      <w:r>
        <w:rPr>
          <w:spacing w:val="-2"/>
        </w:rPr>
        <w:t>a</w:t>
      </w:r>
      <w:r>
        <w:rPr>
          <w:spacing w:val="-11"/>
        </w:rPr>
        <w:t xml:space="preserve"> </w:t>
      </w:r>
      <w:r>
        <w:rPr>
          <w:spacing w:val="-2"/>
        </w:rPr>
        <w:t>general</w:t>
      </w:r>
      <w:r>
        <w:rPr>
          <w:spacing w:val="-12"/>
        </w:rPr>
        <w:t xml:space="preserve"> </w:t>
      </w:r>
      <w:r>
        <w:rPr>
          <w:spacing w:val="-2"/>
        </w:rPr>
        <w:t>theory</w:t>
      </w:r>
      <w:r>
        <w:rPr>
          <w:spacing w:val="-11"/>
        </w:rPr>
        <w:t xml:space="preserve"> </w:t>
      </w:r>
      <w:r>
        <w:rPr>
          <w:spacing w:val="-2"/>
        </w:rPr>
        <w:t>to</w:t>
      </w:r>
      <w:r>
        <w:rPr>
          <w:spacing w:val="-12"/>
        </w:rPr>
        <w:t xml:space="preserve"> </w:t>
      </w:r>
      <w:r>
        <w:rPr>
          <w:spacing w:val="-2"/>
        </w:rPr>
        <w:t>which</w:t>
      </w:r>
      <w:r>
        <w:rPr>
          <w:spacing w:val="-11"/>
        </w:rPr>
        <w:t xml:space="preserve"> </w:t>
      </w:r>
      <w:r>
        <w:rPr>
          <w:spacing w:val="-2"/>
        </w:rPr>
        <w:t>it</w:t>
      </w:r>
      <w:r>
        <w:rPr>
          <w:spacing w:val="-12"/>
        </w:rPr>
        <w:t xml:space="preserve"> </w:t>
      </w:r>
      <w:r>
        <w:rPr>
          <w:spacing w:val="-2"/>
        </w:rPr>
        <w:t>belongs.</w:t>
      </w:r>
      <w:r>
        <w:rPr>
          <w:spacing w:val="-11"/>
        </w:rPr>
        <w:t xml:space="preserve"> </w:t>
      </w:r>
      <w:r>
        <w:rPr>
          <w:spacing w:val="-2"/>
        </w:rPr>
        <w:t>Explain</w:t>
      </w:r>
      <w:r>
        <w:rPr>
          <w:spacing w:val="-12"/>
        </w:rPr>
        <w:t xml:space="preserve"> </w:t>
      </w:r>
      <w:r>
        <w:rPr>
          <w:spacing w:val="-2"/>
        </w:rPr>
        <w:t>the</w:t>
      </w:r>
      <w:r>
        <w:rPr>
          <w:spacing w:val="-11"/>
        </w:rPr>
        <w:t xml:space="preserve"> </w:t>
      </w:r>
      <w:r>
        <w:rPr>
          <w:spacing w:val="-2"/>
        </w:rPr>
        <w:t>features</w:t>
      </w:r>
      <w:r>
        <w:rPr>
          <w:spacing w:val="-12"/>
        </w:rPr>
        <w:t xml:space="preserve"> </w:t>
      </w:r>
      <w:r>
        <w:rPr>
          <w:spacing w:val="-2"/>
        </w:rPr>
        <w:t>of</w:t>
      </w:r>
      <w:r>
        <w:rPr>
          <w:spacing w:val="-11"/>
        </w:rPr>
        <w:t xml:space="preserve"> </w:t>
      </w:r>
      <w:r>
        <w:rPr>
          <w:spacing w:val="-2"/>
        </w:rPr>
        <w:t xml:space="preserve">Bernoulli’s </w:t>
      </w:r>
      <w:r>
        <w:t>principle</w:t>
      </w:r>
      <w:r>
        <w:rPr>
          <w:spacing w:val="-14"/>
        </w:rPr>
        <w:t xml:space="preserve"> </w:t>
      </w:r>
      <w:r>
        <w:t>that</w:t>
      </w:r>
      <w:r>
        <w:rPr>
          <w:spacing w:val="-14"/>
        </w:rPr>
        <w:t xml:space="preserve"> </w:t>
      </w:r>
      <w:r>
        <w:t>make</w:t>
      </w:r>
      <w:r>
        <w:rPr>
          <w:spacing w:val="-14"/>
        </w:rPr>
        <w:t xml:space="preserve"> </w:t>
      </w:r>
      <w:r>
        <w:t>it</w:t>
      </w:r>
      <w:r>
        <w:rPr>
          <w:spacing w:val="-14"/>
        </w:rPr>
        <w:t xml:space="preserve"> </w:t>
      </w:r>
      <w:r>
        <w:t>a</w:t>
      </w:r>
      <w:r>
        <w:rPr>
          <w:spacing w:val="-14"/>
        </w:rPr>
        <w:t xml:space="preserve"> </w:t>
      </w:r>
      <w:r>
        <w:t>member</w:t>
      </w:r>
      <w:r>
        <w:rPr>
          <w:spacing w:val="-14"/>
        </w:rPr>
        <w:t xml:space="preserve"> </w:t>
      </w:r>
      <w:r>
        <w:t>of</w:t>
      </w:r>
      <w:r>
        <w:rPr>
          <w:spacing w:val="-14"/>
        </w:rPr>
        <w:t xml:space="preserve"> </w:t>
      </w:r>
      <w:r>
        <w:t>the</w:t>
      </w:r>
      <w:r>
        <w:rPr>
          <w:spacing w:val="-14"/>
        </w:rPr>
        <w:t xml:space="preserve"> </w:t>
      </w:r>
      <w:r>
        <w:t>category</w:t>
      </w:r>
      <w:r>
        <w:rPr>
          <w:spacing w:val="-14"/>
        </w:rPr>
        <w:t xml:space="preserve"> </w:t>
      </w:r>
      <w:r>
        <w:t>you</w:t>
      </w:r>
      <w:r>
        <w:rPr>
          <w:spacing w:val="-14"/>
        </w:rPr>
        <w:t xml:space="preserve"> </w:t>
      </w:r>
      <w:r>
        <w:t>have</w:t>
      </w:r>
      <w:r>
        <w:rPr>
          <w:spacing w:val="-14"/>
        </w:rPr>
        <w:t xml:space="preserve"> </w:t>
      </w:r>
      <w:r>
        <w:t>identified.</w:t>
      </w:r>
    </w:p>
    <w:p w14:paraId="3B6E778C" w14:textId="77777777" w:rsidR="002755BC" w:rsidRDefault="002755BC">
      <w:pPr>
        <w:pStyle w:val="BodyText"/>
        <w:spacing w:before="5"/>
      </w:pPr>
    </w:p>
    <w:p w14:paraId="17ED0776" w14:textId="77777777" w:rsidR="002755BC" w:rsidRDefault="00000000">
      <w:pPr>
        <w:pStyle w:val="BodyText"/>
        <w:spacing w:line="266" w:lineRule="auto"/>
        <w:ind w:left="1320" w:right="1318" w:firstLine="359"/>
        <w:jc w:val="both"/>
      </w:pPr>
      <w:r>
        <w:t>The following task would elicit the identification of categories subordi- nate to Bernoulli’s principle:</w:t>
      </w:r>
    </w:p>
    <w:p w14:paraId="7B43E5EC" w14:textId="77777777" w:rsidR="002755BC" w:rsidRDefault="002755BC">
      <w:pPr>
        <w:pStyle w:val="BodyText"/>
        <w:spacing w:before="5"/>
      </w:pPr>
    </w:p>
    <w:p w14:paraId="76D88771" w14:textId="77777777" w:rsidR="002755BC" w:rsidRDefault="00000000">
      <w:pPr>
        <w:pStyle w:val="BodyText"/>
        <w:spacing w:line="266" w:lineRule="auto"/>
        <w:ind w:left="1520" w:right="1517"/>
        <w:jc w:val="both"/>
      </w:pPr>
      <w:r>
        <w:t>Bernoulli’s</w:t>
      </w:r>
      <w:r>
        <w:rPr>
          <w:spacing w:val="-7"/>
        </w:rPr>
        <w:t xml:space="preserve"> </w:t>
      </w:r>
      <w:r>
        <w:t>principle</w:t>
      </w:r>
      <w:r>
        <w:rPr>
          <w:spacing w:val="-7"/>
        </w:rPr>
        <w:t xml:space="preserve"> </w:t>
      </w:r>
      <w:r>
        <w:t>has</w:t>
      </w:r>
      <w:r>
        <w:rPr>
          <w:spacing w:val="-7"/>
        </w:rPr>
        <w:t xml:space="preserve"> </w:t>
      </w:r>
      <w:r>
        <w:t>many</w:t>
      </w:r>
      <w:r>
        <w:rPr>
          <w:spacing w:val="-7"/>
        </w:rPr>
        <w:t xml:space="preserve"> </w:t>
      </w:r>
      <w:r>
        <w:t>applications.</w:t>
      </w:r>
      <w:r>
        <w:rPr>
          <w:spacing w:val="-7"/>
        </w:rPr>
        <w:t xml:space="preserve"> </w:t>
      </w:r>
      <w:r>
        <w:t>Describe</w:t>
      </w:r>
      <w:r>
        <w:rPr>
          <w:spacing w:val="-7"/>
        </w:rPr>
        <w:t xml:space="preserve"> </w:t>
      </w:r>
      <w:r>
        <w:t>two</w:t>
      </w:r>
      <w:r>
        <w:rPr>
          <w:spacing w:val="-7"/>
        </w:rPr>
        <w:t xml:space="preserve"> </w:t>
      </w:r>
      <w:r>
        <w:t>or</w:t>
      </w:r>
      <w:r>
        <w:rPr>
          <w:spacing w:val="-7"/>
        </w:rPr>
        <w:t xml:space="preserve"> </w:t>
      </w:r>
      <w:r>
        <w:t>more</w:t>
      </w:r>
      <w:r>
        <w:rPr>
          <w:spacing w:val="-7"/>
        </w:rPr>
        <w:t xml:space="preserve"> </w:t>
      </w:r>
      <w:r>
        <w:t>cate- gories of these applications.</w:t>
      </w:r>
    </w:p>
    <w:p w14:paraId="6BD0EBDD" w14:textId="77777777" w:rsidR="002755BC" w:rsidRDefault="002755BC">
      <w:pPr>
        <w:pStyle w:val="BodyText"/>
        <w:spacing w:before="84"/>
      </w:pPr>
    </w:p>
    <w:p w14:paraId="48F57A31" w14:textId="77777777" w:rsidR="002755BC" w:rsidRDefault="00000000">
      <w:pPr>
        <w:pStyle w:val="ListParagraph"/>
        <w:numPr>
          <w:ilvl w:val="0"/>
          <w:numId w:val="28"/>
        </w:numPr>
        <w:tabs>
          <w:tab w:val="left" w:pos="1521"/>
        </w:tabs>
        <w:ind w:left="1521" w:hanging="201"/>
        <w:rPr>
          <w:i/>
          <w:sz w:val="21"/>
        </w:rPr>
      </w:pPr>
      <w:r>
        <w:rPr>
          <w:i/>
          <w:spacing w:val="-2"/>
          <w:sz w:val="21"/>
        </w:rPr>
        <w:t>Classifying</w:t>
      </w:r>
      <w:r>
        <w:rPr>
          <w:i/>
          <w:spacing w:val="1"/>
          <w:sz w:val="21"/>
        </w:rPr>
        <w:t xml:space="preserve"> </w:t>
      </w:r>
      <w:r>
        <w:rPr>
          <w:i/>
          <w:spacing w:val="-2"/>
          <w:sz w:val="21"/>
        </w:rPr>
        <w:t>Mental</w:t>
      </w:r>
      <w:r>
        <w:rPr>
          <w:i/>
          <w:spacing w:val="2"/>
          <w:sz w:val="21"/>
        </w:rPr>
        <w:t xml:space="preserve"> </w:t>
      </w:r>
      <w:r>
        <w:rPr>
          <w:i/>
          <w:spacing w:val="-2"/>
          <w:sz w:val="21"/>
        </w:rPr>
        <w:t>Procedures</w:t>
      </w:r>
    </w:p>
    <w:p w14:paraId="0C5D7BDA" w14:textId="77777777" w:rsidR="002755BC" w:rsidRDefault="00000000">
      <w:pPr>
        <w:pStyle w:val="BodyText"/>
        <w:spacing w:before="169" w:line="266" w:lineRule="auto"/>
        <w:ind w:left="1320" w:right="1318" w:firstLine="359"/>
        <w:jc w:val="both"/>
      </w:pPr>
      <w:r>
        <w:t>In terms of mental skills, classifying involves identifying superordinate categories</w:t>
      </w:r>
      <w:r>
        <w:rPr>
          <w:spacing w:val="-2"/>
        </w:rPr>
        <w:t xml:space="preserve"> </w:t>
      </w:r>
      <w:r>
        <w:t>only.</w:t>
      </w:r>
      <w:r>
        <w:rPr>
          <w:spacing w:val="-2"/>
        </w:rPr>
        <w:t xml:space="preserve"> </w:t>
      </w:r>
      <w:r>
        <w:t>Like</w:t>
      </w:r>
      <w:r>
        <w:rPr>
          <w:spacing w:val="-2"/>
        </w:rPr>
        <w:t xml:space="preserve"> </w:t>
      </w:r>
      <w:r>
        <w:t>details,</w:t>
      </w:r>
      <w:r>
        <w:rPr>
          <w:spacing w:val="-2"/>
        </w:rPr>
        <w:t xml:space="preserve"> </w:t>
      </w:r>
      <w:r>
        <w:t>skills</w:t>
      </w:r>
      <w:r>
        <w:rPr>
          <w:spacing w:val="-2"/>
        </w:rPr>
        <w:t xml:space="preserve"> </w:t>
      </w:r>
      <w:r>
        <w:t>are</w:t>
      </w:r>
      <w:r>
        <w:rPr>
          <w:spacing w:val="-2"/>
        </w:rPr>
        <w:t xml:space="preserve"> </w:t>
      </w:r>
      <w:r>
        <w:t>generally</w:t>
      </w:r>
      <w:r>
        <w:rPr>
          <w:spacing w:val="-2"/>
        </w:rPr>
        <w:t xml:space="preserve"> </w:t>
      </w:r>
      <w:r>
        <w:t>too</w:t>
      </w:r>
      <w:r>
        <w:rPr>
          <w:spacing w:val="-2"/>
        </w:rPr>
        <w:t xml:space="preserve"> </w:t>
      </w:r>
      <w:r>
        <w:t>specific</w:t>
      </w:r>
      <w:r>
        <w:rPr>
          <w:spacing w:val="-2"/>
        </w:rPr>
        <w:t xml:space="preserve"> </w:t>
      </w:r>
      <w:r>
        <w:t>to</w:t>
      </w:r>
      <w:r>
        <w:rPr>
          <w:spacing w:val="-2"/>
        </w:rPr>
        <w:t xml:space="preserve"> </w:t>
      </w:r>
      <w:r>
        <w:t>involve</w:t>
      </w:r>
      <w:r>
        <w:rPr>
          <w:spacing w:val="-2"/>
        </w:rPr>
        <w:t xml:space="preserve"> </w:t>
      </w:r>
      <w:r>
        <w:t>sub- ordinate</w:t>
      </w:r>
      <w:r>
        <w:rPr>
          <w:spacing w:val="-11"/>
        </w:rPr>
        <w:t xml:space="preserve"> </w:t>
      </w:r>
      <w:r>
        <w:t>categories.</w:t>
      </w:r>
      <w:r>
        <w:rPr>
          <w:spacing w:val="-11"/>
        </w:rPr>
        <w:t xml:space="preserve"> </w:t>
      </w:r>
      <w:r>
        <w:t>For</w:t>
      </w:r>
      <w:r>
        <w:rPr>
          <w:spacing w:val="-11"/>
        </w:rPr>
        <w:t xml:space="preserve"> </w:t>
      </w:r>
      <w:r>
        <w:t>example,</w:t>
      </w:r>
      <w:r>
        <w:rPr>
          <w:spacing w:val="-11"/>
        </w:rPr>
        <w:t xml:space="preserve"> </w:t>
      </w:r>
      <w:r>
        <w:t>a</w:t>
      </w:r>
      <w:r>
        <w:rPr>
          <w:spacing w:val="-11"/>
        </w:rPr>
        <w:t xml:space="preserve"> </w:t>
      </w:r>
      <w:r>
        <w:t>student</w:t>
      </w:r>
      <w:r>
        <w:rPr>
          <w:spacing w:val="-11"/>
        </w:rPr>
        <w:t xml:space="preserve"> </w:t>
      </w:r>
      <w:r>
        <w:t>demonstrates</w:t>
      </w:r>
      <w:r>
        <w:rPr>
          <w:spacing w:val="-11"/>
        </w:rPr>
        <w:t xml:space="preserve"> </w:t>
      </w:r>
      <w:r>
        <w:t>classification</w:t>
      </w:r>
      <w:r>
        <w:rPr>
          <w:spacing w:val="-11"/>
        </w:rPr>
        <w:t xml:space="preserve"> </w:t>
      </w:r>
      <w:r>
        <w:t>of</w:t>
      </w:r>
      <w:r>
        <w:rPr>
          <w:spacing w:val="-11"/>
        </w:rPr>
        <w:t xml:space="preserve"> </w:t>
      </w:r>
      <w:r>
        <w:t>the skill</w:t>
      </w:r>
      <w:r>
        <w:rPr>
          <w:spacing w:val="-5"/>
        </w:rPr>
        <w:t xml:space="preserve"> </w:t>
      </w:r>
      <w:r>
        <w:t>of</w:t>
      </w:r>
      <w:r>
        <w:rPr>
          <w:spacing w:val="-5"/>
        </w:rPr>
        <w:t xml:space="preserve"> </w:t>
      </w:r>
      <w:r>
        <w:t>reading</w:t>
      </w:r>
      <w:r>
        <w:rPr>
          <w:spacing w:val="-5"/>
        </w:rPr>
        <w:t xml:space="preserve"> </w:t>
      </w:r>
      <w:r>
        <w:t>a</w:t>
      </w:r>
      <w:r>
        <w:rPr>
          <w:spacing w:val="-5"/>
        </w:rPr>
        <w:t xml:space="preserve"> </w:t>
      </w:r>
      <w:r>
        <w:t>bar</w:t>
      </w:r>
      <w:r>
        <w:rPr>
          <w:spacing w:val="-5"/>
        </w:rPr>
        <w:t xml:space="preserve"> </w:t>
      </w:r>
      <w:r>
        <w:t>graph</w:t>
      </w:r>
      <w:r>
        <w:rPr>
          <w:spacing w:val="-5"/>
        </w:rPr>
        <w:t xml:space="preserve"> </w:t>
      </w:r>
      <w:r>
        <w:t>by</w:t>
      </w:r>
      <w:r>
        <w:rPr>
          <w:spacing w:val="-5"/>
        </w:rPr>
        <w:t xml:space="preserve"> </w:t>
      </w:r>
      <w:r>
        <w:t>identifying</w:t>
      </w:r>
      <w:r>
        <w:rPr>
          <w:spacing w:val="-5"/>
        </w:rPr>
        <w:t xml:space="preserve"> </w:t>
      </w:r>
      <w:r>
        <w:t>a</w:t>
      </w:r>
      <w:r>
        <w:rPr>
          <w:spacing w:val="-5"/>
        </w:rPr>
        <w:t xml:space="preserve"> </w:t>
      </w:r>
      <w:r>
        <w:t>more</w:t>
      </w:r>
      <w:r>
        <w:rPr>
          <w:spacing w:val="-5"/>
        </w:rPr>
        <w:t xml:space="preserve"> </w:t>
      </w:r>
      <w:r>
        <w:t>general</w:t>
      </w:r>
      <w:r>
        <w:rPr>
          <w:spacing w:val="-5"/>
        </w:rPr>
        <w:t xml:space="preserve"> </w:t>
      </w:r>
      <w:r>
        <w:t>category</w:t>
      </w:r>
      <w:r>
        <w:rPr>
          <w:spacing w:val="-5"/>
        </w:rPr>
        <w:t xml:space="preserve"> </w:t>
      </w:r>
      <w:r>
        <w:t>of</w:t>
      </w:r>
      <w:r>
        <w:rPr>
          <w:spacing w:val="-5"/>
        </w:rPr>
        <w:t xml:space="preserve"> </w:t>
      </w:r>
      <w:r>
        <w:t>skill</w:t>
      </w:r>
      <w:r>
        <w:rPr>
          <w:spacing w:val="-5"/>
        </w:rPr>
        <w:t xml:space="preserve"> </w:t>
      </w:r>
      <w:r>
        <w:t>to which</w:t>
      </w:r>
      <w:r>
        <w:rPr>
          <w:spacing w:val="-1"/>
        </w:rPr>
        <w:t xml:space="preserve"> </w:t>
      </w:r>
      <w:r>
        <w:t>it</w:t>
      </w:r>
      <w:r>
        <w:rPr>
          <w:spacing w:val="-1"/>
        </w:rPr>
        <w:t xml:space="preserve"> </w:t>
      </w:r>
      <w:r>
        <w:t>belongs.</w:t>
      </w:r>
      <w:r>
        <w:rPr>
          <w:spacing w:val="-6"/>
        </w:rPr>
        <w:t xml:space="preserve"> </w:t>
      </w:r>
      <w:r>
        <w:t>The</w:t>
      </w:r>
      <w:r>
        <w:rPr>
          <w:spacing w:val="-1"/>
        </w:rPr>
        <w:t xml:space="preserve"> </w:t>
      </w:r>
      <w:r>
        <w:t>following</w:t>
      </w:r>
      <w:r>
        <w:rPr>
          <w:spacing w:val="-1"/>
        </w:rPr>
        <w:t xml:space="preserve"> </w:t>
      </w:r>
      <w:r>
        <w:t>questions</w:t>
      </w:r>
      <w:r>
        <w:rPr>
          <w:spacing w:val="-1"/>
        </w:rPr>
        <w:t xml:space="preserve"> </w:t>
      </w:r>
      <w:r>
        <w:t>would</w:t>
      </w:r>
      <w:r>
        <w:rPr>
          <w:spacing w:val="-1"/>
        </w:rPr>
        <w:t xml:space="preserve"> </w:t>
      </w:r>
      <w:r>
        <w:t>elicit</w:t>
      </w:r>
      <w:r>
        <w:rPr>
          <w:spacing w:val="-1"/>
        </w:rPr>
        <w:t xml:space="preserve"> </w:t>
      </w:r>
      <w:r>
        <w:t>this</w:t>
      </w:r>
      <w:r>
        <w:rPr>
          <w:spacing w:val="-1"/>
        </w:rPr>
        <w:t xml:space="preserve"> </w:t>
      </w:r>
      <w:r>
        <w:t>type</w:t>
      </w:r>
      <w:r>
        <w:rPr>
          <w:spacing w:val="-1"/>
        </w:rPr>
        <w:t xml:space="preserve"> </w:t>
      </w:r>
      <w:r>
        <w:t>of</w:t>
      </w:r>
      <w:r>
        <w:rPr>
          <w:spacing w:val="-1"/>
        </w:rPr>
        <w:t xml:space="preserve"> </w:t>
      </w:r>
      <w:r>
        <w:t>thinking:</w:t>
      </w:r>
    </w:p>
    <w:p w14:paraId="796509B2" w14:textId="77777777" w:rsidR="002755BC" w:rsidRDefault="00000000">
      <w:pPr>
        <w:pStyle w:val="BodyText"/>
        <w:spacing w:before="237"/>
        <w:ind w:left="1520"/>
        <w:jc w:val="both"/>
      </w:pPr>
      <w:r>
        <w:rPr>
          <w:spacing w:val="-4"/>
        </w:rPr>
        <w:t>To</w:t>
      </w:r>
      <w:r>
        <w:rPr>
          <w:spacing w:val="-13"/>
        </w:rPr>
        <w:t xml:space="preserve"> </w:t>
      </w:r>
      <w:r>
        <w:rPr>
          <w:spacing w:val="-4"/>
        </w:rPr>
        <w:t>what</w:t>
      </w:r>
      <w:r>
        <w:rPr>
          <w:spacing w:val="-13"/>
        </w:rPr>
        <w:t xml:space="preserve"> </w:t>
      </w:r>
      <w:r>
        <w:rPr>
          <w:spacing w:val="-4"/>
        </w:rPr>
        <w:t>category</w:t>
      </w:r>
      <w:r>
        <w:rPr>
          <w:spacing w:val="-12"/>
        </w:rPr>
        <w:t xml:space="preserve"> </w:t>
      </w:r>
      <w:r>
        <w:rPr>
          <w:spacing w:val="-4"/>
        </w:rPr>
        <w:t>of</w:t>
      </w:r>
      <w:r>
        <w:rPr>
          <w:spacing w:val="-13"/>
        </w:rPr>
        <w:t xml:space="preserve"> </w:t>
      </w:r>
      <w:r>
        <w:rPr>
          <w:spacing w:val="-4"/>
        </w:rPr>
        <w:t>skills</w:t>
      </w:r>
      <w:r>
        <w:rPr>
          <w:spacing w:val="-13"/>
        </w:rPr>
        <w:t xml:space="preserve"> </w:t>
      </w:r>
      <w:r>
        <w:rPr>
          <w:spacing w:val="-4"/>
        </w:rPr>
        <w:t>does</w:t>
      </w:r>
      <w:r>
        <w:rPr>
          <w:spacing w:val="-12"/>
        </w:rPr>
        <w:t xml:space="preserve"> </w:t>
      </w:r>
      <w:r>
        <w:rPr>
          <w:spacing w:val="-4"/>
        </w:rPr>
        <w:t>reading</w:t>
      </w:r>
      <w:r>
        <w:rPr>
          <w:spacing w:val="-13"/>
        </w:rPr>
        <w:t xml:space="preserve"> </w:t>
      </w:r>
      <w:r>
        <w:rPr>
          <w:spacing w:val="-4"/>
        </w:rPr>
        <w:t>a</w:t>
      </w:r>
      <w:r>
        <w:rPr>
          <w:spacing w:val="-13"/>
        </w:rPr>
        <w:t xml:space="preserve"> </w:t>
      </w:r>
      <w:r>
        <w:rPr>
          <w:spacing w:val="-4"/>
        </w:rPr>
        <w:t>bar</w:t>
      </w:r>
      <w:r>
        <w:rPr>
          <w:spacing w:val="-12"/>
        </w:rPr>
        <w:t xml:space="preserve"> </w:t>
      </w:r>
      <w:r>
        <w:rPr>
          <w:spacing w:val="-4"/>
        </w:rPr>
        <w:t>graph</w:t>
      </w:r>
      <w:r>
        <w:rPr>
          <w:spacing w:val="-13"/>
        </w:rPr>
        <w:t xml:space="preserve"> </w:t>
      </w:r>
      <w:r>
        <w:rPr>
          <w:spacing w:val="-4"/>
        </w:rPr>
        <w:t>belong?</w:t>
      </w:r>
      <w:r>
        <w:rPr>
          <w:spacing w:val="-13"/>
        </w:rPr>
        <w:t xml:space="preserve"> </w:t>
      </w:r>
      <w:r>
        <w:rPr>
          <w:spacing w:val="-4"/>
        </w:rPr>
        <w:t>Explain</w:t>
      </w:r>
      <w:r>
        <w:rPr>
          <w:spacing w:val="-12"/>
        </w:rPr>
        <w:t xml:space="preserve"> </w:t>
      </w:r>
      <w:r>
        <w:rPr>
          <w:spacing w:val="-4"/>
        </w:rPr>
        <w:t>why.</w:t>
      </w:r>
    </w:p>
    <w:p w14:paraId="3431F803" w14:textId="77777777" w:rsidR="002755BC" w:rsidRDefault="002755BC">
      <w:pPr>
        <w:pStyle w:val="BodyText"/>
        <w:spacing w:before="14"/>
      </w:pPr>
    </w:p>
    <w:p w14:paraId="7C0458CA" w14:textId="77777777" w:rsidR="002755BC" w:rsidRDefault="00000000">
      <w:pPr>
        <w:pStyle w:val="BodyText"/>
        <w:spacing w:line="266" w:lineRule="auto"/>
        <w:ind w:left="1520" w:right="1518"/>
        <w:jc w:val="both"/>
      </w:pPr>
      <w:r>
        <w:t>What are the characteristics of reading a bar graph that make you say it belongs to this category?</w:t>
      </w:r>
    </w:p>
    <w:p w14:paraId="4DCF2515" w14:textId="77777777" w:rsidR="002755BC" w:rsidRDefault="00000000">
      <w:pPr>
        <w:pStyle w:val="BodyText"/>
        <w:spacing w:before="238" w:line="266" w:lineRule="auto"/>
        <w:ind w:left="1320" w:right="1318" w:firstLine="359"/>
        <w:jc w:val="both"/>
      </w:pPr>
      <w:r>
        <w:t>Classification of mental processes can involve the identification of superordinate and subordinate categories. The following questions would elicit this type of thinking:</w:t>
      </w:r>
    </w:p>
    <w:p w14:paraId="1ECE7F75" w14:textId="77777777" w:rsidR="002755BC" w:rsidRDefault="00000000">
      <w:pPr>
        <w:pStyle w:val="BodyText"/>
        <w:spacing w:before="238" w:line="266" w:lineRule="auto"/>
        <w:ind w:left="1520" w:right="1518"/>
        <w:jc w:val="both"/>
      </w:pPr>
      <w:r>
        <w:t>To what general category of processes does writing belong? What are the characteristics of writing that make it belong to this category?</w:t>
      </w:r>
    </w:p>
    <w:p w14:paraId="72FC6366" w14:textId="77777777" w:rsidR="002755BC" w:rsidRDefault="00000000">
      <w:pPr>
        <w:pStyle w:val="BodyText"/>
        <w:spacing w:before="239" w:line="266" w:lineRule="auto"/>
        <w:ind w:left="1520" w:right="1518"/>
        <w:jc w:val="both"/>
      </w:pPr>
      <w:r>
        <w:t>Identify</w:t>
      </w:r>
      <w:r>
        <w:rPr>
          <w:spacing w:val="-6"/>
        </w:rPr>
        <w:t xml:space="preserve"> </w:t>
      </w:r>
      <w:r>
        <w:t>some</w:t>
      </w:r>
      <w:r>
        <w:rPr>
          <w:spacing w:val="-6"/>
        </w:rPr>
        <w:t xml:space="preserve"> </w:t>
      </w:r>
      <w:r>
        <w:t>types</w:t>
      </w:r>
      <w:r>
        <w:rPr>
          <w:spacing w:val="-6"/>
        </w:rPr>
        <w:t xml:space="preserve"> </w:t>
      </w:r>
      <w:r>
        <w:t>of</w:t>
      </w:r>
      <w:r>
        <w:rPr>
          <w:spacing w:val="-6"/>
        </w:rPr>
        <w:t xml:space="preserve"> </w:t>
      </w:r>
      <w:r>
        <w:t>writing</w:t>
      </w:r>
      <w:r>
        <w:rPr>
          <w:spacing w:val="-6"/>
        </w:rPr>
        <w:t xml:space="preserve"> </w:t>
      </w:r>
      <w:r>
        <w:t>that</w:t>
      </w:r>
      <w:r>
        <w:rPr>
          <w:spacing w:val="-6"/>
        </w:rPr>
        <w:t xml:space="preserve"> </w:t>
      </w:r>
      <w:r>
        <w:t>require</w:t>
      </w:r>
      <w:r>
        <w:rPr>
          <w:spacing w:val="-6"/>
        </w:rPr>
        <w:t xml:space="preserve"> </w:t>
      </w:r>
      <w:r>
        <w:t>slight</w:t>
      </w:r>
      <w:r>
        <w:rPr>
          <w:spacing w:val="-6"/>
        </w:rPr>
        <w:t xml:space="preserve"> </w:t>
      </w:r>
      <w:r>
        <w:t>differences</w:t>
      </w:r>
      <w:r>
        <w:rPr>
          <w:spacing w:val="-6"/>
        </w:rPr>
        <w:t xml:space="preserve"> </w:t>
      </w:r>
      <w:r>
        <w:t>in</w:t>
      </w:r>
      <w:r>
        <w:rPr>
          <w:spacing w:val="-6"/>
        </w:rPr>
        <w:t xml:space="preserve"> </w:t>
      </w:r>
      <w:r>
        <w:t>the</w:t>
      </w:r>
      <w:r>
        <w:rPr>
          <w:spacing w:val="-6"/>
        </w:rPr>
        <w:t xml:space="preserve"> </w:t>
      </w:r>
      <w:r>
        <w:t>steps you would use. How are these types of writing similar to, yet different from, each other?</w:t>
      </w:r>
    </w:p>
    <w:p w14:paraId="577E2D39"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E99D693" w14:textId="77777777" w:rsidR="002755BC" w:rsidRDefault="002755BC">
      <w:pPr>
        <w:pStyle w:val="BodyText"/>
        <w:spacing w:before="45"/>
        <w:rPr>
          <w:sz w:val="21"/>
        </w:rPr>
      </w:pPr>
    </w:p>
    <w:p w14:paraId="0EC98A57" w14:textId="77777777" w:rsidR="002755BC" w:rsidRDefault="00000000">
      <w:pPr>
        <w:pStyle w:val="ListParagraph"/>
        <w:numPr>
          <w:ilvl w:val="0"/>
          <w:numId w:val="28"/>
        </w:numPr>
        <w:tabs>
          <w:tab w:val="left" w:pos="1521"/>
        </w:tabs>
        <w:ind w:left="1521" w:hanging="201"/>
        <w:rPr>
          <w:i/>
          <w:sz w:val="21"/>
        </w:rPr>
      </w:pPr>
      <w:r>
        <w:rPr>
          <w:i/>
          <w:spacing w:val="-2"/>
          <w:sz w:val="21"/>
        </w:rPr>
        <w:t>Classifying Psychomotor</w:t>
      </w:r>
      <w:r>
        <w:rPr>
          <w:i/>
          <w:spacing w:val="-1"/>
          <w:sz w:val="21"/>
        </w:rPr>
        <w:t xml:space="preserve"> </w:t>
      </w:r>
      <w:r>
        <w:rPr>
          <w:i/>
          <w:spacing w:val="-2"/>
          <w:sz w:val="21"/>
        </w:rPr>
        <w:t>Procedures</w:t>
      </w:r>
    </w:p>
    <w:p w14:paraId="64CCE346" w14:textId="77777777" w:rsidR="002755BC" w:rsidRDefault="00000000">
      <w:pPr>
        <w:pStyle w:val="BodyText"/>
        <w:spacing w:before="170" w:line="266" w:lineRule="auto"/>
        <w:ind w:left="1320" w:right="1318" w:firstLine="359"/>
        <w:jc w:val="both"/>
      </w:pPr>
      <w:r>
        <w:t>Classification of psychomotor skills is similar to classifying mental skills.</w:t>
      </w:r>
      <w:r>
        <w:rPr>
          <w:spacing w:val="-12"/>
        </w:rPr>
        <w:t xml:space="preserve"> </w:t>
      </w:r>
      <w:r>
        <w:t>The</w:t>
      </w:r>
      <w:r>
        <w:rPr>
          <w:spacing w:val="-8"/>
        </w:rPr>
        <w:t xml:space="preserve"> </w:t>
      </w:r>
      <w:r>
        <w:t>following</w:t>
      </w:r>
      <w:r>
        <w:rPr>
          <w:spacing w:val="39"/>
        </w:rPr>
        <w:t xml:space="preserve"> </w:t>
      </w:r>
      <w:r>
        <w:t>question</w:t>
      </w:r>
      <w:r>
        <w:rPr>
          <w:spacing w:val="-8"/>
        </w:rPr>
        <w:t xml:space="preserve"> </w:t>
      </w:r>
      <w:r>
        <w:t>would</w:t>
      </w:r>
      <w:r>
        <w:rPr>
          <w:spacing w:val="-8"/>
        </w:rPr>
        <w:t xml:space="preserve"> </w:t>
      </w:r>
      <w:r>
        <w:t>elicit</w:t>
      </w:r>
      <w:r>
        <w:rPr>
          <w:spacing w:val="-8"/>
        </w:rPr>
        <w:t xml:space="preserve"> </w:t>
      </w:r>
      <w:r>
        <w:t>classification</w:t>
      </w:r>
      <w:r>
        <w:rPr>
          <w:spacing w:val="-8"/>
        </w:rPr>
        <w:t xml:space="preserve"> </w:t>
      </w:r>
      <w:r>
        <w:t>of</w:t>
      </w:r>
      <w:r>
        <w:rPr>
          <w:spacing w:val="-8"/>
        </w:rPr>
        <w:t xml:space="preserve"> </w:t>
      </w:r>
      <w:r>
        <w:t>the</w:t>
      </w:r>
      <w:r>
        <w:rPr>
          <w:spacing w:val="-8"/>
        </w:rPr>
        <w:t xml:space="preserve"> </w:t>
      </w:r>
      <w:r>
        <w:t>psychomotor skill of stretching the hamstring muscles:</w:t>
      </w:r>
    </w:p>
    <w:p w14:paraId="2337F310" w14:textId="77777777" w:rsidR="002755BC" w:rsidRDefault="00000000">
      <w:pPr>
        <w:pStyle w:val="BodyText"/>
        <w:spacing w:before="237" w:line="266" w:lineRule="auto"/>
        <w:ind w:left="1520" w:right="1518"/>
        <w:jc w:val="both"/>
      </w:pPr>
      <w:r>
        <w:t>We have been studying how to properly stretch the hamstring muscles. To</w:t>
      </w:r>
      <w:r>
        <w:rPr>
          <w:spacing w:val="-14"/>
        </w:rPr>
        <w:t xml:space="preserve"> </w:t>
      </w:r>
      <w:r>
        <w:t>what</w:t>
      </w:r>
      <w:r>
        <w:rPr>
          <w:spacing w:val="-14"/>
        </w:rPr>
        <w:t xml:space="preserve"> </w:t>
      </w:r>
      <w:r>
        <w:t>general</w:t>
      </w:r>
      <w:r>
        <w:rPr>
          <w:spacing w:val="-14"/>
        </w:rPr>
        <w:t xml:space="preserve"> </w:t>
      </w:r>
      <w:r>
        <w:t>category</w:t>
      </w:r>
      <w:r>
        <w:rPr>
          <w:spacing w:val="-13"/>
        </w:rPr>
        <w:t xml:space="preserve"> </w:t>
      </w:r>
      <w:r>
        <w:t>of</w:t>
      </w:r>
      <w:r>
        <w:rPr>
          <w:spacing w:val="-14"/>
        </w:rPr>
        <w:t xml:space="preserve"> </w:t>
      </w:r>
      <w:r>
        <w:t>activity</w:t>
      </w:r>
      <w:r>
        <w:rPr>
          <w:spacing w:val="-14"/>
        </w:rPr>
        <w:t xml:space="preserve"> </w:t>
      </w:r>
      <w:r>
        <w:t>does</w:t>
      </w:r>
      <w:r>
        <w:rPr>
          <w:spacing w:val="-14"/>
        </w:rPr>
        <w:t xml:space="preserve"> </w:t>
      </w:r>
      <w:r>
        <w:t>this</w:t>
      </w:r>
      <w:r>
        <w:rPr>
          <w:spacing w:val="-13"/>
        </w:rPr>
        <w:t xml:space="preserve"> </w:t>
      </w:r>
      <w:r>
        <w:t>skill</w:t>
      </w:r>
      <w:r>
        <w:rPr>
          <w:spacing w:val="-14"/>
        </w:rPr>
        <w:t xml:space="preserve"> </w:t>
      </w:r>
      <w:r>
        <w:t>belong?</w:t>
      </w:r>
      <w:r>
        <w:rPr>
          <w:spacing w:val="-14"/>
        </w:rPr>
        <w:t xml:space="preserve"> </w:t>
      </w:r>
      <w:r>
        <w:t>Explain</w:t>
      </w:r>
      <w:r>
        <w:rPr>
          <w:spacing w:val="-14"/>
        </w:rPr>
        <w:t xml:space="preserve"> </w:t>
      </w:r>
      <w:r>
        <w:t>what there is about stretching the hamstring muscle that makes you say it belongs to this category?</w:t>
      </w:r>
    </w:p>
    <w:p w14:paraId="34745F3E" w14:textId="77777777" w:rsidR="002755BC" w:rsidRDefault="00000000">
      <w:pPr>
        <w:pStyle w:val="BodyText"/>
        <w:spacing w:before="237" w:line="266" w:lineRule="auto"/>
        <w:ind w:left="1320" w:right="1318" w:firstLine="359"/>
        <w:jc w:val="both"/>
      </w:pPr>
      <w:r>
        <w:t>Classification</w:t>
      </w:r>
      <w:r>
        <w:rPr>
          <w:spacing w:val="-7"/>
        </w:rPr>
        <w:t xml:space="preserve"> </w:t>
      </w:r>
      <w:r>
        <w:t>of</w:t>
      </w:r>
      <w:r>
        <w:rPr>
          <w:spacing w:val="-7"/>
        </w:rPr>
        <w:t xml:space="preserve"> </w:t>
      </w:r>
      <w:r>
        <w:t>psychomotor</w:t>
      </w:r>
      <w:r>
        <w:rPr>
          <w:spacing w:val="-7"/>
        </w:rPr>
        <w:t xml:space="preserve"> </w:t>
      </w:r>
      <w:r>
        <w:t>processes</w:t>
      </w:r>
      <w:r>
        <w:rPr>
          <w:spacing w:val="-7"/>
        </w:rPr>
        <w:t xml:space="preserve"> </w:t>
      </w:r>
      <w:r>
        <w:t>is</w:t>
      </w:r>
      <w:r>
        <w:rPr>
          <w:spacing w:val="-7"/>
        </w:rPr>
        <w:t xml:space="preserve"> </w:t>
      </w:r>
      <w:r>
        <w:t>analogous</w:t>
      </w:r>
      <w:r>
        <w:rPr>
          <w:spacing w:val="-7"/>
        </w:rPr>
        <w:t xml:space="preserve"> </w:t>
      </w:r>
      <w:r>
        <w:t>to</w:t>
      </w:r>
      <w:r>
        <w:rPr>
          <w:spacing w:val="-7"/>
        </w:rPr>
        <w:t xml:space="preserve"> </w:t>
      </w:r>
      <w:r>
        <w:t>classification</w:t>
      </w:r>
      <w:r>
        <w:rPr>
          <w:spacing w:val="-7"/>
        </w:rPr>
        <w:t xml:space="preserve"> </w:t>
      </w:r>
      <w:r>
        <w:t>of mental processes. The following questions would elicit classification of the psychomotor process of warming up:</w:t>
      </w:r>
    </w:p>
    <w:p w14:paraId="6F768A5D" w14:textId="77777777" w:rsidR="002755BC" w:rsidRDefault="00000000">
      <w:pPr>
        <w:pStyle w:val="BodyText"/>
        <w:spacing w:before="218" w:line="266" w:lineRule="auto"/>
        <w:ind w:left="1520" w:right="1518"/>
        <w:jc w:val="both"/>
      </w:pPr>
      <w:r>
        <w:t>To what general category of processes does warming up belong? Explain why it belongs to this category.</w:t>
      </w:r>
    </w:p>
    <w:p w14:paraId="31A6FE82" w14:textId="77777777" w:rsidR="002755BC" w:rsidRDefault="00000000">
      <w:pPr>
        <w:pStyle w:val="BodyText"/>
        <w:spacing w:before="219" w:line="266" w:lineRule="auto"/>
        <w:ind w:left="1520" w:right="1518"/>
        <w:jc w:val="both"/>
      </w:pPr>
      <w:r>
        <w:t>What are some specific types of warming up? Explain how these types are similar and different.</w:t>
      </w:r>
    </w:p>
    <w:p w14:paraId="6E7E8A47" w14:textId="77777777" w:rsidR="002755BC" w:rsidRDefault="002755BC">
      <w:pPr>
        <w:pStyle w:val="BodyText"/>
        <w:spacing w:before="85"/>
      </w:pPr>
    </w:p>
    <w:p w14:paraId="078BC9D2" w14:textId="77777777" w:rsidR="002755BC" w:rsidRDefault="00000000">
      <w:pPr>
        <w:pStyle w:val="Heading3"/>
        <w:spacing w:before="1"/>
      </w:pPr>
      <w:r>
        <w:rPr>
          <w:spacing w:val="-2"/>
        </w:rPr>
        <w:t>Analyzing</w:t>
      </w:r>
      <w:r>
        <w:t xml:space="preserve"> </w:t>
      </w:r>
      <w:r>
        <w:rPr>
          <w:spacing w:val="-2"/>
        </w:rPr>
        <w:t>Errors</w:t>
      </w:r>
    </w:p>
    <w:p w14:paraId="18CA32DE" w14:textId="77777777" w:rsidR="002755BC" w:rsidRDefault="00000000">
      <w:pPr>
        <w:pStyle w:val="BodyText"/>
        <w:spacing w:before="142" w:line="266" w:lineRule="auto"/>
        <w:ind w:left="1320" w:right="1318" w:firstLine="359"/>
        <w:jc w:val="both"/>
      </w:pPr>
      <w:r>
        <w:t>Analyzing errors involves</w:t>
      </w:r>
      <w:r>
        <w:rPr>
          <w:spacing w:val="-1"/>
        </w:rPr>
        <w:t xml:space="preserve"> </w:t>
      </w:r>
      <w:r>
        <w:t>identifying factual or logical errors in knowl- edge or processing errors in the execution of knowledge. As depicted in Figure</w:t>
      </w:r>
      <w:r>
        <w:rPr>
          <w:spacing w:val="35"/>
        </w:rPr>
        <w:t xml:space="preserve"> </w:t>
      </w:r>
      <w:r>
        <w:t>4.12,</w:t>
      </w:r>
      <w:r>
        <w:rPr>
          <w:spacing w:val="35"/>
        </w:rPr>
        <w:t xml:space="preserve"> </w:t>
      </w:r>
      <w:r>
        <w:t>the</w:t>
      </w:r>
      <w:r>
        <w:rPr>
          <w:spacing w:val="35"/>
        </w:rPr>
        <w:t xml:space="preserve"> </w:t>
      </w:r>
      <w:r>
        <w:t>skill</w:t>
      </w:r>
      <w:r>
        <w:rPr>
          <w:spacing w:val="35"/>
        </w:rPr>
        <w:t xml:space="preserve"> </w:t>
      </w:r>
      <w:r>
        <w:t>of</w:t>
      </w:r>
      <w:r>
        <w:rPr>
          <w:spacing w:val="35"/>
        </w:rPr>
        <w:t xml:space="preserve"> </w:t>
      </w:r>
      <w:r>
        <w:t>analyzing</w:t>
      </w:r>
      <w:r>
        <w:rPr>
          <w:spacing w:val="35"/>
        </w:rPr>
        <w:t xml:space="preserve"> </w:t>
      </w:r>
      <w:r>
        <w:t>errors</w:t>
      </w:r>
      <w:r>
        <w:rPr>
          <w:spacing w:val="35"/>
        </w:rPr>
        <w:t xml:space="preserve"> </w:t>
      </w:r>
      <w:r>
        <w:t>plays</w:t>
      </w:r>
      <w:r>
        <w:rPr>
          <w:spacing w:val="35"/>
        </w:rPr>
        <w:t xml:space="preserve"> </w:t>
      </w:r>
      <w:r>
        <w:t>out</w:t>
      </w:r>
      <w:r>
        <w:rPr>
          <w:spacing w:val="35"/>
        </w:rPr>
        <w:t xml:space="preserve"> </w:t>
      </w:r>
      <w:r>
        <w:t>somewhat</w:t>
      </w:r>
      <w:r>
        <w:rPr>
          <w:spacing w:val="35"/>
        </w:rPr>
        <w:t xml:space="preserve"> </w:t>
      </w:r>
      <w:r>
        <w:t>differently</w:t>
      </w:r>
    </w:p>
    <w:p w14:paraId="200E1D42" w14:textId="77777777" w:rsidR="002755BC" w:rsidRDefault="002755BC">
      <w:pPr>
        <w:pStyle w:val="BodyText"/>
        <w:spacing w:before="122"/>
        <w:rPr>
          <w:sz w:val="20"/>
        </w:rPr>
      </w:pPr>
    </w:p>
    <w:p w14:paraId="58851FB4" w14:textId="77777777" w:rsidR="002755BC" w:rsidRDefault="00000000">
      <w:pPr>
        <w:tabs>
          <w:tab w:val="left" w:pos="1559"/>
        </w:tabs>
        <w:ind w:left="360"/>
        <w:rPr>
          <w:sz w:val="20"/>
        </w:rPr>
      </w:pPr>
      <w:r>
        <w:rPr>
          <w:b/>
          <w:spacing w:val="-2"/>
          <w:sz w:val="20"/>
        </w:rPr>
        <w:t>Figure</w:t>
      </w:r>
      <w:r>
        <w:rPr>
          <w:b/>
          <w:spacing w:val="-4"/>
          <w:sz w:val="20"/>
        </w:rPr>
        <w:t xml:space="preserve"> 4.12</w:t>
      </w:r>
      <w:r>
        <w:rPr>
          <w:b/>
          <w:sz w:val="20"/>
        </w:rPr>
        <w:tab/>
      </w:r>
      <w:r>
        <w:rPr>
          <w:spacing w:val="-2"/>
          <w:sz w:val="20"/>
        </w:rPr>
        <w:t>Analyzing</w:t>
      </w:r>
      <w:r>
        <w:rPr>
          <w:sz w:val="20"/>
        </w:rPr>
        <w:t xml:space="preserve"> </w:t>
      </w:r>
      <w:r>
        <w:rPr>
          <w:spacing w:val="-2"/>
          <w:sz w:val="20"/>
        </w:rPr>
        <w:t>Errors</w:t>
      </w:r>
      <w:r>
        <w:rPr>
          <w:spacing w:val="-3"/>
          <w:sz w:val="20"/>
        </w:rPr>
        <w:t xml:space="preserve"> </w:t>
      </w:r>
      <w:r>
        <w:rPr>
          <w:spacing w:val="-2"/>
          <w:sz w:val="20"/>
        </w:rPr>
        <w:t>Tasks</w:t>
      </w:r>
    </w:p>
    <w:p w14:paraId="061E151C" w14:textId="77777777" w:rsidR="002755BC" w:rsidRDefault="00000000">
      <w:pPr>
        <w:pStyle w:val="BodyText"/>
        <w:rPr>
          <w:sz w:val="5"/>
        </w:rPr>
      </w:pPr>
      <w:r>
        <w:rPr>
          <w:noProof/>
          <w:sz w:val="5"/>
        </w:rPr>
        <mc:AlternateContent>
          <mc:Choice Requires="wps">
            <w:drawing>
              <wp:anchor distT="0" distB="0" distL="0" distR="0" simplePos="0" relativeHeight="487662080" behindDoc="1" locked="0" layoutInCell="1" allowOverlap="1" wp14:anchorId="4256682A" wp14:editId="07E6DFEA">
                <wp:simplePos x="0" y="0"/>
                <wp:positionH relativeFrom="page">
                  <wp:posOffset>457200</wp:posOffset>
                </wp:positionH>
                <wp:positionV relativeFrom="paragraph">
                  <wp:posOffset>52248</wp:posOffset>
                </wp:positionV>
                <wp:extent cx="4876800" cy="1270"/>
                <wp:effectExtent l="0" t="0" r="0" b="0"/>
                <wp:wrapTopAndBottom/>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BF0531" id="Graphic 486" o:spid="_x0000_s1026" style="position:absolute;margin-left:36pt;margin-top:4.1pt;width:384pt;height:.1pt;z-index:-1565440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4B1C890C" w14:textId="77777777" w:rsidR="002755BC" w:rsidRDefault="002755BC">
      <w:pPr>
        <w:pStyle w:val="BodyText"/>
        <w:spacing w:before="43"/>
        <w:rPr>
          <w:sz w:val="20"/>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5298"/>
      </w:tblGrid>
      <w:tr w:rsidR="002755BC" w14:paraId="5B4A0FB6" w14:textId="77777777">
        <w:trPr>
          <w:trHeight w:val="360"/>
        </w:trPr>
        <w:tc>
          <w:tcPr>
            <w:tcW w:w="7609" w:type="dxa"/>
            <w:gridSpan w:val="2"/>
            <w:shd w:val="clear" w:color="auto" w:fill="FFFFFF"/>
          </w:tcPr>
          <w:p w14:paraId="20C25BD7"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27776" behindDoc="1" locked="0" layoutInCell="1" allowOverlap="1" wp14:anchorId="3F28C084" wp14:editId="196E5DC0">
                      <wp:simplePos x="0" y="0"/>
                      <wp:positionH relativeFrom="column">
                        <wp:posOffset>3175</wp:posOffset>
                      </wp:positionH>
                      <wp:positionV relativeFrom="paragraph">
                        <wp:posOffset>49</wp:posOffset>
                      </wp:positionV>
                      <wp:extent cx="4864100" cy="248920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4100" cy="2489200"/>
                                <a:chOff x="0" y="0"/>
                                <a:chExt cx="4864100" cy="2489200"/>
                              </a:xfrm>
                            </wpg:grpSpPr>
                            <wps:wsp>
                              <wps:cNvPr id="488" name="Graphic 488"/>
                              <wps:cNvSpPr/>
                              <wps:spPr>
                                <a:xfrm>
                                  <a:off x="45402" y="41909"/>
                                  <a:ext cx="4819015" cy="2447290"/>
                                </a:xfrm>
                                <a:custGeom>
                                  <a:avLst/>
                                  <a:gdLst/>
                                  <a:ahLst/>
                                  <a:cxnLst/>
                                  <a:rect l="l" t="t" r="r" b="b"/>
                                  <a:pathLst>
                                    <a:path w="4819015" h="2447290">
                                      <a:moveTo>
                                        <a:pt x="4818697" y="0"/>
                                      </a:moveTo>
                                      <a:lnTo>
                                        <a:pt x="0" y="0"/>
                                      </a:lnTo>
                                      <a:lnTo>
                                        <a:pt x="0" y="2447290"/>
                                      </a:lnTo>
                                      <a:lnTo>
                                        <a:pt x="4818697" y="2447290"/>
                                      </a:lnTo>
                                      <a:lnTo>
                                        <a:pt x="4818697" y="0"/>
                                      </a:lnTo>
                                      <a:close/>
                                    </a:path>
                                  </a:pathLst>
                                </a:custGeom>
                                <a:solidFill>
                                  <a:srgbClr val="999999"/>
                                </a:solidFill>
                              </wps:spPr>
                              <wps:bodyPr wrap="square" lIns="0" tIns="0" rIns="0" bIns="0" rtlCol="0">
                                <a:prstTxWarp prst="textNoShape">
                                  <a:avLst/>
                                </a:prstTxWarp>
                                <a:noAutofit/>
                              </wps:bodyPr>
                            </wps:wsp>
                            <wps:wsp>
                              <wps:cNvPr id="489" name="Graphic 489"/>
                              <wps:cNvSpPr/>
                              <wps:spPr>
                                <a:xfrm>
                                  <a:off x="0" y="0"/>
                                  <a:ext cx="4826000" cy="2449830"/>
                                </a:xfrm>
                                <a:custGeom>
                                  <a:avLst/>
                                  <a:gdLst/>
                                  <a:ahLst/>
                                  <a:cxnLst/>
                                  <a:rect l="l" t="t" r="r" b="b"/>
                                  <a:pathLst>
                                    <a:path w="4826000" h="2449830">
                                      <a:moveTo>
                                        <a:pt x="4826000" y="0"/>
                                      </a:moveTo>
                                      <a:lnTo>
                                        <a:pt x="0" y="0"/>
                                      </a:lnTo>
                                      <a:lnTo>
                                        <a:pt x="0" y="2449512"/>
                                      </a:lnTo>
                                      <a:lnTo>
                                        <a:pt x="4826000" y="2449512"/>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7EFDD9A" id="Group 487" o:spid="_x0000_s1026" style="position:absolute;margin-left:.25pt;margin-top:0;width:383pt;height:196pt;z-index:-20488704;mso-wrap-distance-left:0;mso-wrap-distance-right:0" coordsize="48641,2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">
                      <v:shape id="Graphic 488" o:spid="_x0000_s1027" style="position:absolute;left:454;top:419;width:48190;height:24472;visibility:visible;mso-wrap-style:square;v-text-anchor:top" coordsize="4819015,244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" path="m4818697,l,,,2447290r4818697,l4818697,xe" fillcolor="#999" stroked="f">
                        <v:path arrowok="t"/>
                      </v:shape>
                      <v:shape id="Graphic 489" o:spid="_x0000_s1028" style="position:absolute;width:48260;height:24498;visibility:visible;mso-wrap-style:square;v-text-anchor:top" coordsize="4826000,244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" path="m4826000,l,,,2449512r4826000,l4826000,xe" stroked="f">
                        <v:path arrowok="t"/>
                      </v:shape>
                    </v:group>
                  </w:pict>
                </mc:Fallback>
              </mc:AlternateContent>
            </w:r>
            <w:r>
              <w:rPr>
                <w:i/>
                <w:spacing w:val="-2"/>
                <w:sz w:val="16"/>
              </w:rPr>
              <w:t>Information</w:t>
            </w:r>
          </w:p>
        </w:tc>
      </w:tr>
      <w:tr w:rsidR="002755BC" w14:paraId="4DD9138C" w14:textId="77777777">
        <w:trPr>
          <w:trHeight w:val="950"/>
        </w:trPr>
        <w:tc>
          <w:tcPr>
            <w:tcW w:w="2311" w:type="dxa"/>
            <w:shd w:val="clear" w:color="auto" w:fill="FFFFFF"/>
          </w:tcPr>
          <w:p w14:paraId="43499355" w14:textId="77777777" w:rsidR="002755BC" w:rsidRDefault="00000000">
            <w:pPr>
              <w:pStyle w:val="TableParagraph"/>
              <w:spacing w:before="80" w:line="520" w:lineRule="auto"/>
              <w:ind w:left="125" w:right="967"/>
              <w:rPr>
                <w:sz w:val="16"/>
              </w:rPr>
            </w:pPr>
            <w:r>
              <w:rPr>
                <w:spacing w:val="-2"/>
                <w:sz w:val="16"/>
              </w:rPr>
              <w:t>Details Organizing</w:t>
            </w:r>
            <w:r>
              <w:rPr>
                <w:spacing w:val="-10"/>
                <w:sz w:val="16"/>
              </w:rPr>
              <w:t xml:space="preserve"> </w:t>
            </w:r>
            <w:r>
              <w:rPr>
                <w:spacing w:val="-2"/>
                <w:sz w:val="16"/>
              </w:rPr>
              <w:t>Ideas</w:t>
            </w:r>
          </w:p>
        </w:tc>
        <w:tc>
          <w:tcPr>
            <w:tcW w:w="5298" w:type="dxa"/>
            <w:shd w:val="clear" w:color="auto" w:fill="FFFFFF"/>
          </w:tcPr>
          <w:p w14:paraId="78A5F207" w14:textId="77777777" w:rsidR="002755BC" w:rsidRDefault="00000000">
            <w:pPr>
              <w:pStyle w:val="TableParagraph"/>
              <w:spacing w:before="80" w:line="261" w:lineRule="auto"/>
              <w:ind w:left="301" w:right="222"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determines</w:t>
            </w:r>
            <w:r>
              <w:rPr>
                <w:spacing w:val="-11"/>
                <w:sz w:val="16"/>
              </w:rPr>
              <w:t xml:space="preserve"> </w:t>
            </w:r>
            <w:r>
              <w:rPr>
                <w:sz w:val="16"/>
              </w:rPr>
              <w:t>the</w:t>
            </w:r>
            <w:r>
              <w:rPr>
                <w:spacing w:val="-11"/>
                <w:sz w:val="16"/>
              </w:rPr>
              <w:t xml:space="preserve"> </w:t>
            </w:r>
            <w:r>
              <w:rPr>
                <w:sz w:val="16"/>
              </w:rPr>
              <w:t>reasonableness</w:t>
            </w:r>
            <w:r>
              <w:rPr>
                <w:spacing w:val="-11"/>
                <w:sz w:val="16"/>
              </w:rPr>
              <w:t xml:space="preserve"> </w:t>
            </w:r>
            <w:r>
              <w:rPr>
                <w:sz w:val="16"/>
              </w:rPr>
              <w:t>or</w:t>
            </w:r>
            <w:r>
              <w:rPr>
                <w:spacing w:val="-11"/>
                <w:sz w:val="16"/>
              </w:rPr>
              <w:t xml:space="preserve"> </w:t>
            </w:r>
            <w:r>
              <w:rPr>
                <w:sz w:val="16"/>
              </w:rPr>
              <w:t>accuracy of information regarding specific details.</w:t>
            </w:r>
          </w:p>
          <w:p w14:paraId="1142E1B2" w14:textId="77777777" w:rsidR="002755BC" w:rsidRDefault="00000000">
            <w:pPr>
              <w:pStyle w:val="TableParagraph"/>
              <w:spacing w:line="261" w:lineRule="auto"/>
              <w:ind w:left="301" w:right="222"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determines</w:t>
            </w:r>
            <w:r>
              <w:rPr>
                <w:spacing w:val="-11"/>
                <w:sz w:val="16"/>
              </w:rPr>
              <w:t xml:space="preserve"> </w:t>
            </w:r>
            <w:r>
              <w:rPr>
                <w:sz w:val="16"/>
              </w:rPr>
              <w:t>the</w:t>
            </w:r>
            <w:r>
              <w:rPr>
                <w:spacing w:val="-11"/>
                <w:sz w:val="16"/>
              </w:rPr>
              <w:t xml:space="preserve"> </w:t>
            </w:r>
            <w:r>
              <w:rPr>
                <w:sz w:val="16"/>
              </w:rPr>
              <w:t>reasonableness</w:t>
            </w:r>
            <w:r>
              <w:rPr>
                <w:spacing w:val="-11"/>
                <w:sz w:val="16"/>
              </w:rPr>
              <w:t xml:space="preserve"> </w:t>
            </w:r>
            <w:r>
              <w:rPr>
                <w:sz w:val="16"/>
              </w:rPr>
              <w:t>or</w:t>
            </w:r>
            <w:r>
              <w:rPr>
                <w:spacing w:val="-11"/>
                <w:sz w:val="16"/>
              </w:rPr>
              <w:t xml:space="preserve"> </w:t>
            </w:r>
            <w:r>
              <w:rPr>
                <w:sz w:val="16"/>
              </w:rPr>
              <w:t>accuracy of examples of a generalization or new applications of a principle.</w:t>
            </w:r>
          </w:p>
        </w:tc>
      </w:tr>
      <w:tr w:rsidR="002755BC" w14:paraId="0E771023" w14:textId="77777777">
        <w:trPr>
          <w:trHeight w:val="310"/>
        </w:trPr>
        <w:tc>
          <w:tcPr>
            <w:tcW w:w="7609" w:type="dxa"/>
            <w:gridSpan w:val="2"/>
            <w:shd w:val="clear" w:color="auto" w:fill="FFFFFF"/>
          </w:tcPr>
          <w:p w14:paraId="1BCFD04E"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77080CFD" w14:textId="77777777">
        <w:trPr>
          <w:trHeight w:val="950"/>
        </w:trPr>
        <w:tc>
          <w:tcPr>
            <w:tcW w:w="2311" w:type="dxa"/>
            <w:shd w:val="clear" w:color="auto" w:fill="FFFFFF"/>
          </w:tcPr>
          <w:p w14:paraId="08B2D35A" w14:textId="77777777" w:rsidR="002755BC" w:rsidRDefault="00000000">
            <w:pPr>
              <w:pStyle w:val="TableParagraph"/>
              <w:spacing w:before="80" w:line="520" w:lineRule="auto"/>
              <w:ind w:left="125" w:right="1105"/>
              <w:rPr>
                <w:sz w:val="16"/>
              </w:rPr>
            </w:pPr>
            <w:r>
              <w:rPr>
                <w:spacing w:val="-2"/>
                <w:sz w:val="16"/>
              </w:rPr>
              <w:t>Skills Processes</w:t>
            </w:r>
          </w:p>
        </w:tc>
        <w:tc>
          <w:tcPr>
            <w:tcW w:w="5298" w:type="dxa"/>
            <w:shd w:val="clear" w:color="auto" w:fill="FFFFFF"/>
          </w:tcPr>
          <w:p w14:paraId="4F62E5DB" w14:textId="77777777" w:rsidR="002755BC" w:rsidRDefault="00000000">
            <w:pPr>
              <w:pStyle w:val="TableParagraph"/>
              <w:spacing w:before="80" w:line="261" w:lineRule="auto"/>
              <w:ind w:left="301" w:right="314"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errors</w:t>
            </w:r>
            <w:r>
              <w:rPr>
                <w:spacing w:val="-11"/>
                <w:sz w:val="16"/>
              </w:rPr>
              <w:t xml:space="preserve"> </w:t>
            </w:r>
            <w:r>
              <w:rPr>
                <w:sz w:val="16"/>
              </w:rPr>
              <w:t>made</w:t>
            </w:r>
            <w:r>
              <w:rPr>
                <w:spacing w:val="-11"/>
                <w:sz w:val="16"/>
              </w:rPr>
              <w:t xml:space="preserve"> </w:t>
            </w:r>
            <w:r>
              <w:rPr>
                <w:sz w:val="16"/>
              </w:rPr>
              <w:t>during</w:t>
            </w:r>
            <w:r>
              <w:rPr>
                <w:spacing w:val="-11"/>
                <w:sz w:val="16"/>
              </w:rPr>
              <w:t xml:space="preserve"> </w:t>
            </w:r>
            <w:r>
              <w:rPr>
                <w:sz w:val="16"/>
              </w:rPr>
              <w:t>the</w:t>
            </w:r>
            <w:r>
              <w:rPr>
                <w:spacing w:val="-12"/>
                <w:sz w:val="16"/>
              </w:rPr>
              <w:t xml:space="preserve"> </w:t>
            </w:r>
            <w:r>
              <w:rPr>
                <w:sz w:val="16"/>
              </w:rPr>
              <w:t>execution of a mental skill.</w:t>
            </w:r>
          </w:p>
          <w:p w14:paraId="2018EB50" w14:textId="77777777" w:rsidR="002755BC" w:rsidRDefault="00000000">
            <w:pPr>
              <w:pStyle w:val="TableParagraph"/>
              <w:spacing w:line="261" w:lineRule="auto"/>
              <w:ind w:left="301" w:right="314"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errors</w:t>
            </w:r>
            <w:r>
              <w:rPr>
                <w:spacing w:val="-11"/>
                <w:sz w:val="16"/>
              </w:rPr>
              <w:t xml:space="preserve"> </w:t>
            </w:r>
            <w:r>
              <w:rPr>
                <w:sz w:val="16"/>
              </w:rPr>
              <w:t>made</w:t>
            </w:r>
            <w:r>
              <w:rPr>
                <w:spacing w:val="-11"/>
                <w:sz w:val="16"/>
              </w:rPr>
              <w:t xml:space="preserve"> </w:t>
            </w:r>
            <w:r>
              <w:rPr>
                <w:sz w:val="16"/>
              </w:rPr>
              <w:t>during</w:t>
            </w:r>
            <w:r>
              <w:rPr>
                <w:spacing w:val="-11"/>
                <w:sz w:val="16"/>
              </w:rPr>
              <w:t xml:space="preserve"> </w:t>
            </w:r>
            <w:r>
              <w:rPr>
                <w:sz w:val="16"/>
              </w:rPr>
              <w:t>the</w:t>
            </w:r>
            <w:r>
              <w:rPr>
                <w:spacing w:val="-12"/>
                <w:sz w:val="16"/>
              </w:rPr>
              <w:t xml:space="preserve"> </w:t>
            </w:r>
            <w:r>
              <w:rPr>
                <w:sz w:val="16"/>
              </w:rPr>
              <w:t>execution of a mental process.</w:t>
            </w:r>
          </w:p>
        </w:tc>
      </w:tr>
      <w:tr w:rsidR="002755BC" w14:paraId="633D91F1" w14:textId="77777777">
        <w:trPr>
          <w:trHeight w:val="310"/>
        </w:trPr>
        <w:tc>
          <w:tcPr>
            <w:tcW w:w="7609" w:type="dxa"/>
            <w:gridSpan w:val="2"/>
            <w:shd w:val="clear" w:color="auto" w:fill="FFFFFF"/>
          </w:tcPr>
          <w:p w14:paraId="0AE73735"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0A2D2779" w14:textId="77777777">
        <w:trPr>
          <w:trHeight w:val="927"/>
        </w:trPr>
        <w:tc>
          <w:tcPr>
            <w:tcW w:w="2311" w:type="dxa"/>
            <w:shd w:val="clear" w:color="auto" w:fill="FFFFFF"/>
          </w:tcPr>
          <w:p w14:paraId="4C14B267" w14:textId="77777777" w:rsidR="002755BC" w:rsidRDefault="00000000">
            <w:pPr>
              <w:pStyle w:val="TableParagraph"/>
              <w:spacing w:before="80" w:line="520" w:lineRule="auto"/>
              <w:ind w:left="125" w:right="1105"/>
              <w:rPr>
                <w:sz w:val="16"/>
              </w:rPr>
            </w:pPr>
            <w:r>
              <w:rPr>
                <w:spacing w:val="-2"/>
                <w:sz w:val="16"/>
              </w:rPr>
              <w:t>Skills Processes</w:t>
            </w:r>
          </w:p>
        </w:tc>
        <w:tc>
          <w:tcPr>
            <w:tcW w:w="5298" w:type="dxa"/>
            <w:shd w:val="clear" w:color="auto" w:fill="FFFFFF"/>
          </w:tcPr>
          <w:p w14:paraId="510CE9D1" w14:textId="77777777" w:rsidR="002755BC" w:rsidRDefault="00000000">
            <w:pPr>
              <w:pStyle w:val="TableParagraph"/>
              <w:spacing w:before="80" w:line="261" w:lineRule="auto"/>
              <w:ind w:left="301" w:right="314"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errors</w:t>
            </w:r>
            <w:r>
              <w:rPr>
                <w:spacing w:val="-11"/>
                <w:sz w:val="16"/>
              </w:rPr>
              <w:t xml:space="preserve"> </w:t>
            </w:r>
            <w:r>
              <w:rPr>
                <w:sz w:val="16"/>
              </w:rPr>
              <w:t>made</w:t>
            </w:r>
            <w:r>
              <w:rPr>
                <w:spacing w:val="-11"/>
                <w:sz w:val="16"/>
              </w:rPr>
              <w:t xml:space="preserve"> </w:t>
            </w:r>
            <w:r>
              <w:rPr>
                <w:sz w:val="16"/>
              </w:rPr>
              <w:t>during</w:t>
            </w:r>
            <w:r>
              <w:rPr>
                <w:spacing w:val="-11"/>
                <w:sz w:val="16"/>
              </w:rPr>
              <w:t xml:space="preserve"> </w:t>
            </w:r>
            <w:r>
              <w:rPr>
                <w:sz w:val="16"/>
              </w:rPr>
              <w:t>the</w:t>
            </w:r>
            <w:r>
              <w:rPr>
                <w:spacing w:val="-12"/>
                <w:sz w:val="16"/>
              </w:rPr>
              <w:t xml:space="preserve"> </w:t>
            </w:r>
            <w:r>
              <w:rPr>
                <w:sz w:val="16"/>
              </w:rPr>
              <w:t>execution of a psychomotor skill.</w:t>
            </w:r>
          </w:p>
          <w:p w14:paraId="7772CCF1" w14:textId="77777777" w:rsidR="002755BC" w:rsidRDefault="00000000">
            <w:pPr>
              <w:pStyle w:val="TableParagraph"/>
              <w:spacing w:line="261" w:lineRule="auto"/>
              <w:ind w:left="301" w:right="314"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errors</w:t>
            </w:r>
            <w:r>
              <w:rPr>
                <w:spacing w:val="-11"/>
                <w:sz w:val="16"/>
              </w:rPr>
              <w:t xml:space="preserve"> </w:t>
            </w:r>
            <w:r>
              <w:rPr>
                <w:sz w:val="16"/>
              </w:rPr>
              <w:t>made</w:t>
            </w:r>
            <w:r>
              <w:rPr>
                <w:spacing w:val="-11"/>
                <w:sz w:val="16"/>
              </w:rPr>
              <w:t xml:space="preserve"> </w:t>
            </w:r>
            <w:r>
              <w:rPr>
                <w:sz w:val="16"/>
              </w:rPr>
              <w:t>during</w:t>
            </w:r>
            <w:r>
              <w:rPr>
                <w:spacing w:val="-11"/>
                <w:sz w:val="16"/>
              </w:rPr>
              <w:t xml:space="preserve"> </w:t>
            </w:r>
            <w:r>
              <w:rPr>
                <w:sz w:val="16"/>
              </w:rPr>
              <w:t>the</w:t>
            </w:r>
            <w:r>
              <w:rPr>
                <w:spacing w:val="-12"/>
                <w:sz w:val="16"/>
              </w:rPr>
              <w:t xml:space="preserve"> </w:t>
            </w:r>
            <w:r>
              <w:rPr>
                <w:sz w:val="16"/>
              </w:rPr>
              <w:t>execution of a psychomotor process.</w:t>
            </w:r>
          </w:p>
        </w:tc>
      </w:tr>
    </w:tbl>
    <w:p w14:paraId="0150126B" w14:textId="77777777" w:rsidR="002755BC" w:rsidRDefault="00000000">
      <w:pPr>
        <w:pStyle w:val="BodyText"/>
        <w:spacing w:before="9"/>
        <w:rPr>
          <w:sz w:val="18"/>
        </w:rPr>
      </w:pPr>
      <w:r>
        <w:rPr>
          <w:noProof/>
          <w:sz w:val="18"/>
        </w:rPr>
        <mc:AlternateContent>
          <mc:Choice Requires="wps">
            <w:drawing>
              <wp:anchor distT="0" distB="0" distL="0" distR="0" simplePos="0" relativeHeight="487662592" behindDoc="1" locked="0" layoutInCell="1" allowOverlap="1" wp14:anchorId="3A0F4167" wp14:editId="764CDE29">
                <wp:simplePos x="0" y="0"/>
                <wp:positionH relativeFrom="page">
                  <wp:posOffset>457200</wp:posOffset>
                </wp:positionH>
                <wp:positionV relativeFrom="paragraph">
                  <wp:posOffset>152388</wp:posOffset>
                </wp:positionV>
                <wp:extent cx="4876800" cy="1270"/>
                <wp:effectExtent l="0" t="0" r="0" b="0"/>
                <wp:wrapTopAndBottom/>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516673" id="Graphic 490" o:spid="_x0000_s1026" style="position:absolute;margin-left:36pt;margin-top:12pt;width:384pt;height:.1pt;z-index:-1565388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" path="m,l4876800,e" filled="f" strokeweight=".5pt">
                <v:path arrowok="t"/>
                <w10:wrap type="topAndBottom" anchorx="page"/>
              </v:shape>
            </w:pict>
          </mc:Fallback>
        </mc:AlternateContent>
      </w:r>
    </w:p>
    <w:p w14:paraId="77DF54F4" w14:textId="77777777" w:rsidR="002755BC" w:rsidRDefault="002755BC">
      <w:pPr>
        <w:pStyle w:val="BodyText"/>
        <w:rPr>
          <w:sz w:val="18"/>
        </w:rPr>
        <w:sectPr w:rsidR="002755BC">
          <w:pgSz w:w="10080" w:h="14400"/>
          <w:pgMar w:top="1020" w:right="360" w:bottom="280" w:left="360" w:header="797" w:footer="0" w:gutter="0"/>
          <w:cols w:space="720"/>
        </w:sectPr>
      </w:pPr>
    </w:p>
    <w:p w14:paraId="4DCB1CC9" w14:textId="77777777" w:rsidR="002755BC" w:rsidRDefault="002755BC">
      <w:pPr>
        <w:pStyle w:val="BodyText"/>
        <w:spacing w:before="15"/>
      </w:pPr>
    </w:p>
    <w:p w14:paraId="041C320D" w14:textId="77777777" w:rsidR="002755BC" w:rsidRDefault="00000000">
      <w:pPr>
        <w:pStyle w:val="BodyText"/>
        <w:spacing w:before="1" w:line="266" w:lineRule="auto"/>
        <w:ind w:left="1320" w:right="1318"/>
        <w:jc w:val="both"/>
      </w:pPr>
      <w:r>
        <w:rPr>
          <w:spacing w:val="-2"/>
        </w:rPr>
        <w:t>across</w:t>
      </w:r>
      <w:r>
        <w:rPr>
          <w:spacing w:val="-12"/>
        </w:rPr>
        <w:t xml:space="preserve"> </w:t>
      </w:r>
      <w:r>
        <w:rPr>
          <w:spacing w:val="-2"/>
        </w:rPr>
        <w:t>the</w:t>
      </w:r>
      <w:r>
        <w:rPr>
          <w:spacing w:val="-11"/>
        </w:rPr>
        <w:t xml:space="preserve"> </w:t>
      </w:r>
      <w:r>
        <w:rPr>
          <w:spacing w:val="-2"/>
        </w:rPr>
        <w:t>different</w:t>
      </w:r>
      <w:r>
        <w:rPr>
          <w:spacing w:val="-12"/>
        </w:rPr>
        <w:t xml:space="preserve"> </w:t>
      </w:r>
      <w:r>
        <w:rPr>
          <w:spacing w:val="-2"/>
        </w:rPr>
        <w:t>knowledge</w:t>
      </w:r>
      <w:r>
        <w:rPr>
          <w:spacing w:val="-11"/>
        </w:rPr>
        <w:t xml:space="preserve"> </w:t>
      </w:r>
      <w:r>
        <w:rPr>
          <w:spacing w:val="-2"/>
        </w:rPr>
        <w:t>domains.</w:t>
      </w:r>
      <w:r>
        <w:rPr>
          <w:spacing w:val="-12"/>
        </w:rPr>
        <w:t xml:space="preserve"> </w:t>
      </w:r>
      <w:r>
        <w:rPr>
          <w:spacing w:val="-2"/>
        </w:rPr>
        <w:t>However,</w:t>
      </w:r>
      <w:r>
        <w:rPr>
          <w:spacing w:val="-11"/>
        </w:rPr>
        <w:t xml:space="preserve"> </w:t>
      </w:r>
      <w:r>
        <w:rPr>
          <w:spacing w:val="-2"/>
        </w:rPr>
        <w:t>one</w:t>
      </w:r>
      <w:r>
        <w:rPr>
          <w:spacing w:val="-12"/>
        </w:rPr>
        <w:t xml:space="preserve"> </w:t>
      </w:r>
      <w:r>
        <w:rPr>
          <w:spacing w:val="-2"/>
        </w:rPr>
        <w:t>characteristic</w:t>
      </w:r>
      <w:r>
        <w:rPr>
          <w:spacing w:val="-11"/>
        </w:rPr>
        <w:t xml:space="preserve"> </w:t>
      </w:r>
      <w:r>
        <w:rPr>
          <w:spacing w:val="-2"/>
        </w:rPr>
        <w:t xml:space="preserve">common </w:t>
      </w:r>
      <w:r>
        <w:t>to</w:t>
      </w:r>
      <w:r>
        <w:rPr>
          <w:spacing w:val="-2"/>
        </w:rPr>
        <w:t xml:space="preserve"> </w:t>
      </w:r>
      <w:r>
        <w:t>all</w:t>
      </w:r>
      <w:r>
        <w:rPr>
          <w:spacing w:val="-2"/>
        </w:rPr>
        <w:t xml:space="preserve"> </w:t>
      </w:r>
      <w:r>
        <w:t>applications</w:t>
      </w:r>
      <w:r>
        <w:rPr>
          <w:spacing w:val="-2"/>
        </w:rPr>
        <w:t xml:space="preserve"> </w:t>
      </w:r>
      <w:r>
        <w:t>of</w:t>
      </w:r>
      <w:r>
        <w:rPr>
          <w:spacing w:val="-2"/>
        </w:rPr>
        <w:t xml:space="preserve"> </w:t>
      </w:r>
      <w:r>
        <w:t>analyzing</w:t>
      </w:r>
      <w:r>
        <w:rPr>
          <w:spacing w:val="-2"/>
        </w:rPr>
        <w:t xml:space="preserve"> </w:t>
      </w:r>
      <w:r>
        <w:t>errors</w:t>
      </w:r>
      <w:r>
        <w:rPr>
          <w:spacing w:val="-2"/>
        </w:rPr>
        <w:t xml:space="preserve"> </w:t>
      </w:r>
      <w:r>
        <w:t>is</w:t>
      </w:r>
      <w:r>
        <w:rPr>
          <w:spacing w:val="-2"/>
        </w:rPr>
        <w:t xml:space="preserve"> </w:t>
      </w:r>
      <w:r>
        <w:t>that</w:t>
      </w:r>
      <w:r>
        <w:rPr>
          <w:spacing w:val="-2"/>
        </w:rPr>
        <w:t xml:space="preserve"> </w:t>
      </w:r>
      <w:r>
        <w:t>they</w:t>
      </w:r>
      <w:r>
        <w:rPr>
          <w:spacing w:val="-2"/>
        </w:rPr>
        <w:t xml:space="preserve"> </w:t>
      </w:r>
      <w:r>
        <w:t>involve</w:t>
      </w:r>
      <w:r>
        <w:rPr>
          <w:spacing w:val="-2"/>
        </w:rPr>
        <w:t xml:space="preserve"> </w:t>
      </w:r>
      <w:r>
        <w:t>information</w:t>
      </w:r>
      <w:r>
        <w:rPr>
          <w:spacing w:val="-2"/>
        </w:rPr>
        <w:t xml:space="preserve"> </w:t>
      </w:r>
      <w:r>
        <w:t>that</w:t>
      </w:r>
      <w:r>
        <w:rPr>
          <w:spacing w:val="-2"/>
        </w:rPr>
        <w:t xml:space="preserve"> </w:t>
      </w:r>
      <w:r>
        <w:t>is false or inaccurate.</w:t>
      </w:r>
    </w:p>
    <w:p w14:paraId="48B8C6D5" w14:textId="77777777" w:rsidR="002755BC" w:rsidRDefault="00000000">
      <w:pPr>
        <w:pStyle w:val="ListParagraph"/>
        <w:numPr>
          <w:ilvl w:val="0"/>
          <w:numId w:val="27"/>
        </w:numPr>
        <w:tabs>
          <w:tab w:val="left" w:pos="1517"/>
        </w:tabs>
        <w:spacing w:before="206"/>
        <w:ind w:left="1517" w:hanging="197"/>
        <w:rPr>
          <w:i/>
          <w:sz w:val="21"/>
        </w:rPr>
      </w:pPr>
      <w:r>
        <w:rPr>
          <w:i/>
          <w:spacing w:val="-2"/>
          <w:sz w:val="21"/>
        </w:rPr>
        <w:t>Analyzing</w:t>
      </w:r>
      <w:r>
        <w:rPr>
          <w:i/>
          <w:spacing w:val="-12"/>
          <w:sz w:val="21"/>
        </w:rPr>
        <w:t xml:space="preserve"> </w:t>
      </w:r>
      <w:r>
        <w:rPr>
          <w:i/>
          <w:spacing w:val="-2"/>
          <w:sz w:val="21"/>
        </w:rPr>
        <w:t>Errors</w:t>
      </w:r>
      <w:r>
        <w:rPr>
          <w:i/>
          <w:spacing w:val="-17"/>
          <w:sz w:val="21"/>
        </w:rPr>
        <w:t xml:space="preserve"> </w:t>
      </w:r>
      <w:r>
        <w:rPr>
          <w:i/>
          <w:spacing w:val="-2"/>
          <w:sz w:val="21"/>
        </w:rPr>
        <w:t>With</w:t>
      </w:r>
      <w:r>
        <w:rPr>
          <w:i/>
          <w:spacing w:val="-10"/>
          <w:sz w:val="21"/>
        </w:rPr>
        <w:t xml:space="preserve"> </w:t>
      </w:r>
      <w:r>
        <w:rPr>
          <w:i/>
          <w:spacing w:val="-2"/>
          <w:sz w:val="21"/>
        </w:rPr>
        <w:t>Information</w:t>
      </w:r>
    </w:p>
    <w:p w14:paraId="73B0B65D" w14:textId="77777777" w:rsidR="002755BC" w:rsidRDefault="00000000">
      <w:pPr>
        <w:pStyle w:val="BodyText"/>
        <w:spacing w:before="170" w:line="266" w:lineRule="auto"/>
        <w:ind w:left="1320" w:right="1318" w:firstLine="359"/>
        <w:jc w:val="both"/>
      </w:pPr>
      <w:r>
        <w:t>In</w:t>
      </w:r>
      <w:r>
        <w:rPr>
          <w:spacing w:val="39"/>
        </w:rPr>
        <w:t xml:space="preserve"> </w:t>
      </w:r>
      <w:r>
        <w:t>terms</w:t>
      </w:r>
      <w:r>
        <w:rPr>
          <w:spacing w:val="40"/>
        </w:rPr>
        <w:t xml:space="preserve"> </w:t>
      </w:r>
      <w:r>
        <w:t>of</w:t>
      </w:r>
      <w:r>
        <w:rPr>
          <w:spacing w:val="40"/>
        </w:rPr>
        <w:t xml:space="preserve"> </w:t>
      </w:r>
      <w:r>
        <w:t>details,</w:t>
      </w:r>
      <w:r>
        <w:rPr>
          <w:spacing w:val="40"/>
        </w:rPr>
        <w:t xml:space="preserve"> </w:t>
      </w:r>
      <w:r>
        <w:t>analyzing</w:t>
      </w:r>
      <w:r>
        <w:rPr>
          <w:spacing w:val="40"/>
        </w:rPr>
        <w:t xml:space="preserve"> </w:t>
      </w:r>
      <w:r>
        <w:t>errors</w:t>
      </w:r>
      <w:r>
        <w:rPr>
          <w:spacing w:val="40"/>
        </w:rPr>
        <w:t xml:space="preserve"> </w:t>
      </w:r>
      <w:r>
        <w:t>involves</w:t>
      </w:r>
      <w:r>
        <w:rPr>
          <w:spacing w:val="39"/>
        </w:rPr>
        <w:t xml:space="preserve"> </w:t>
      </w:r>
      <w:r>
        <w:t>determining</w:t>
      </w:r>
      <w:r>
        <w:rPr>
          <w:spacing w:val="40"/>
        </w:rPr>
        <w:t xml:space="preserve"> </w:t>
      </w:r>
      <w:r>
        <w:t>the</w:t>
      </w:r>
      <w:r>
        <w:rPr>
          <w:spacing w:val="40"/>
        </w:rPr>
        <w:t xml:space="preserve"> </w:t>
      </w:r>
      <w:r>
        <w:t xml:space="preserve">extent to which information is reasonable, given what the students already know </w:t>
      </w:r>
      <w:r>
        <w:rPr>
          <w:spacing w:val="-2"/>
        </w:rPr>
        <w:t>about</w:t>
      </w:r>
      <w:r>
        <w:rPr>
          <w:spacing w:val="-12"/>
        </w:rPr>
        <w:t xml:space="preserve"> </w:t>
      </w:r>
      <w:r>
        <w:rPr>
          <w:spacing w:val="-2"/>
        </w:rPr>
        <w:t>the</w:t>
      </w:r>
      <w:r>
        <w:rPr>
          <w:spacing w:val="-11"/>
        </w:rPr>
        <w:t xml:space="preserve"> </w:t>
      </w:r>
      <w:r>
        <w:rPr>
          <w:spacing w:val="-2"/>
        </w:rPr>
        <w:t>topic.</w:t>
      </w:r>
      <w:r>
        <w:rPr>
          <w:spacing w:val="-12"/>
        </w:rPr>
        <w:t xml:space="preserve"> </w:t>
      </w:r>
      <w:r>
        <w:rPr>
          <w:spacing w:val="-2"/>
        </w:rPr>
        <w:t>For</w:t>
      </w:r>
      <w:r>
        <w:rPr>
          <w:spacing w:val="-12"/>
        </w:rPr>
        <w:t xml:space="preserve"> </w:t>
      </w:r>
      <w:r>
        <w:rPr>
          <w:spacing w:val="-2"/>
        </w:rPr>
        <w:t>example,</w:t>
      </w:r>
      <w:r>
        <w:rPr>
          <w:spacing w:val="-11"/>
        </w:rPr>
        <w:t xml:space="preserve"> </w:t>
      </w:r>
      <w:r>
        <w:rPr>
          <w:spacing w:val="-2"/>
        </w:rPr>
        <w:t>students</w:t>
      </w:r>
      <w:r>
        <w:rPr>
          <w:spacing w:val="-12"/>
        </w:rPr>
        <w:t xml:space="preserve"> </w:t>
      </w:r>
      <w:r>
        <w:rPr>
          <w:spacing w:val="-2"/>
        </w:rPr>
        <w:t>demonstrate</w:t>
      </w:r>
      <w:r>
        <w:rPr>
          <w:spacing w:val="-11"/>
        </w:rPr>
        <w:t xml:space="preserve"> </w:t>
      </w:r>
      <w:r>
        <w:rPr>
          <w:spacing w:val="-2"/>
        </w:rPr>
        <w:t>analyzing</w:t>
      </w:r>
      <w:r>
        <w:rPr>
          <w:spacing w:val="-12"/>
        </w:rPr>
        <w:t xml:space="preserve"> </w:t>
      </w:r>
      <w:r>
        <w:rPr>
          <w:spacing w:val="-2"/>
        </w:rPr>
        <w:t>errors</w:t>
      </w:r>
      <w:r>
        <w:rPr>
          <w:spacing w:val="-11"/>
        </w:rPr>
        <w:t xml:space="preserve"> </w:t>
      </w:r>
      <w:r>
        <w:rPr>
          <w:spacing w:val="-2"/>
        </w:rPr>
        <w:t>when</w:t>
      </w:r>
      <w:r>
        <w:rPr>
          <w:spacing w:val="-12"/>
        </w:rPr>
        <w:t xml:space="preserve"> </w:t>
      </w:r>
      <w:r>
        <w:rPr>
          <w:spacing w:val="-2"/>
        </w:rPr>
        <w:t>they determine</w:t>
      </w:r>
      <w:r>
        <w:rPr>
          <w:spacing w:val="-10"/>
        </w:rPr>
        <w:t xml:space="preserve"> </w:t>
      </w:r>
      <w:r>
        <w:rPr>
          <w:spacing w:val="-2"/>
        </w:rPr>
        <w:t>the</w:t>
      </w:r>
      <w:r>
        <w:rPr>
          <w:spacing w:val="-10"/>
        </w:rPr>
        <w:t xml:space="preserve"> </w:t>
      </w:r>
      <w:r>
        <w:rPr>
          <w:spacing w:val="-2"/>
        </w:rPr>
        <w:t>plausibility</w:t>
      </w:r>
      <w:r>
        <w:rPr>
          <w:spacing w:val="-10"/>
        </w:rPr>
        <w:t xml:space="preserve"> </w:t>
      </w:r>
      <w:r>
        <w:rPr>
          <w:spacing w:val="-2"/>
        </w:rPr>
        <w:t>of</w:t>
      </w:r>
      <w:r>
        <w:rPr>
          <w:spacing w:val="-10"/>
        </w:rPr>
        <w:t xml:space="preserve"> </w:t>
      </w:r>
      <w:r>
        <w:rPr>
          <w:spacing w:val="-2"/>
        </w:rPr>
        <w:t>new</w:t>
      </w:r>
      <w:r>
        <w:rPr>
          <w:spacing w:val="-10"/>
        </w:rPr>
        <w:t xml:space="preserve"> </w:t>
      </w:r>
      <w:r>
        <w:rPr>
          <w:spacing w:val="-2"/>
        </w:rPr>
        <w:t>information</w:t>
      </w:r>
      <w:r>
        <w:rPr>
          <w:spacing w:val="-10"/>
        </w:rPr>
        <w:t xml:space="preserve"> </w:t>
      </w:r>
      <w:r>
        <w:rPr>
          <w:spacing w:val="-2"/>
        </w:rPr>
        <w:t>they</w:t>
      </w:r>
      <w:r>
        <w:rPr>
          <w:spacing w:val="-10"/>
        </w:rPr>
        <w:t xml:space="preserve"> </w:t>
      </w:r>
      <w:r>
        <w:rPr>
          <w:spacing w:val="-2"/>
        </w:rPr>
        <w:t>are</w:t>
      </w:r>
      <w:r>
        <w:rPr>
          <w:spacing w:val="-10"/>
        </w:rPr>
        <w:t xml:space="preserve"> </w:t>
      </w:r>
      <w:r>
        <w:rPr>
          <w:spacing w:val="-2"/>
        </w:rPr>
        <w:t>reading</w:t>
      </w:r>
      <w:r>
        <w:rPr>
          <w:spacing w:val="-10"/>
        </w:rPr>
        <w:t xml:space="preserve"> </w:t>
      </w:r>
      <w:r>
        <w:rPr>
          <w:spacing w:val="-2"/>
        </w:rPr>
        <w:t>about</w:t>
      </w:r>
      <w:r>
        <w:rPr>
          <w:spacing w:val="-10"/>
        </w:rPr>
        <w:t xml:space="preserve"> </w:t>
      </w:r>
      <w:r>
        <w:rPr>
          <w:spacing w:val="-2"/>
        </w:rPr>
        <w:t>the</w:t>
      </w:r>
      <w:r>
        <w:rPr>
          <w:spacing w:val="-10"/>
        </w:rPr>
        <w:t xml:space="preserve"> </w:t>
      </w:r>
      <w:r>
        <w:rPr>
          <w:spacing w:val="-2"/>
        </w:rPr>
        <w:t xml:space="preserve">Battle </w:t>
      </w:r>
      <w:r>
        <w:t>of</w:t>
      </w:r>
      <w:r>
        <w:rPr>
          <w:spacing w:val="-3"/>
        </w:rPr>
        <w:t xml:space="preserve"> </w:t>
      </w:r>
      <w:r>
        <w:t>the</w:t>
      </w:r>
      <w:r>
        <w:rPr>
          <w:spacing w:val="-3"/>
        </w:rPr>
        <w:t xml:space="preserve"> </w:t>
      </w:r>
      <w:r>
        <w:t>Little</w:t>
      </w:r>
      <w:r>
        <w:rPr>
          <w:spacing w:val="-3"/>
        </w:rPr>
        <w:t xml:space="preserve"> </w:t>
      </w:r>
      <w:r>
        <w:t>Big</w:t>
      </w:r>
      <w:r>
        <w:rPr>
          <w:spacing w:val="-3"/>
        </w:rPr>
        <w:t xml:space="preserve"> </w:t>
      </w:r>
      <w:r>
        <w:t>Horn,</w:t>
      </w:r>
      <w:r>
        <w:rPr>
          <w:spacing w:val="-3"/>
        </w:rPr>
        <w:t xml:space="preserve"> </w:t>
      </w:r>
      <w:r>
        <w:t>based</w:t>
      </w:r>
      <w:r>
        <w:rPr>
          <w:spacing w:val="-3"/>
        </w:rPr>
        <w:t xml:space="preserve"> </w:t>
      </w:r>
      <w:r>
        <w:t>on</w:t>
      </w:r>
      <w:r>
        <w:rPr>
          <w:spacing w:val="-3"/>
        </w:rPr>
        <w:t xml:space="preserve"> </w:t>
      </w:r>
      <w:r>
        <w:t>what</w:t>
      </w:r>
      <w:r>
        <w:rPr>
          <w:spacing w:val="-3"/>
        </w:rPr>
        <w:t xml:space="preserve"> </w:t>
      </w:r>
      <w:r>
        <w:t>they</w:t>
      </w:r>
      <w:r>
        <w:rPr>
          <w:spacing w:val="-3"/>
        </w:rPr>
        <w:t xml:space="preserve"> </w:t>
      </w:r>
      <w:r>
        <w:t>already</w:t>
      </w:r>
      <w:r>
        <w:rPr>
          <w:spacing w:val="-3"/>
        </w:rPr>
        <w:t xml:space="preserve"> </w:t>
      </w:r>
      <w:r>
        <w:t>know</w:t>
      </w:r>
      <w:r>
        <w:rPr>
          <w:spacing w:val="-3"/>
        </w:rPr>
        <w:t xml:space="preserve"> </w:t>
      </w:r>
      <w:r>
        <w:t>about</w:t>
      </w:r>
      <w:r>
        <w:rPr>
          <w:spacing w:val="-3"/>
        </w:rPr>
        <w:t xml:space="preserve"> </w:t>
      </w:r>
      <w:r>
        <w:t>that</w:t>
      </w:r>
      <w:r>
        <w:rPr>
          <w:spacing w:val="-3"/>
        </w:rPr>
        <w:t xml:space="preserve"> </w:t>
      </w:r>
      <w:r>
        <w:t>incident. The</w:t>
      </w:r>
      <w:r>
        <w:rPr>
          <w:spacing w:val="-7"/>
        </w:rPr>
        <w:t xml:space="preserve"> </w:t>
      </w:r>
      <w:r>
        <w:t>following</w:t>
      </w:r>
      <w:r>
        <w:rPr>
          <w:spacing w:val="-7"/>
        </w:rPr>
        <w:t xml:space="preserve"> </w:t>
      </w:r>
      <w:r>
        <w:t>question</w:t>
      </w:r>
      <w:r>
        <w:rPr>
          <w:spacing w:val="-7"/>
        </w:rPr>
        <w:t xml:space="preserve"> </w:t>
      </w:r>
      <w:r>
        <w:t>would</w:t>
      </w:r>
      <w:r>
        <w:rPr>
          <w:spacing w:val="-7"/>
        </w:rPr>
        <w:t xml:space="preserve"> </w:t>
      </w:r>
      <w:r>
        <w:t>elicit</w:t>
      </w:r>
      <w:r>
        <w:rPr>
          <w:spacing w:val="-7"/>
        </w:rPr>
        <w:t xml:space="preserve"> </w:t>
      </w:r>
      <w:r>
        <w:t>analyzing</w:t>
      </w:r>
      <w:r>
        <w:rPr>
          <w:spacing w:val="-7"/>
        </w:rPr>
        <w:t xml:space="preserve"> </w:t>
      </w:r>
      <w:r>
        <w:t>errors</w:t>
      </w:r>
      <w:r>
        <w:rPr>
          <w:spacing w:val="-7"/>
        </w:rPr>
        <w:t xml:space="preserve"> </w:t>
      </w:r>
      <w:r>
        <w:t>in</w:t>
      </w:r>
      <w:r>
        <w:rPr>
          <w:spacing w:val="-7"/>
        </w:rPr>
        <w:t xml:space="preserve"> </w:t>
      </w:r>
      <w:r>
        <w:t>this</w:t>
      </w:r>
      <w:r>
        <w:rPr>
          <w:spacing w:val="-7"/>
        </w:rPr>
        <w:t xml:space="preserve"> </w:t>
      </w:r>
      <w:r>
        <w:t>situation:</w:t>
      </w:r>
    </w:p>
    <w:p w14:paraId="5D50F795" w14:textId="77777777" w:rsidR="002755BC" w:rsidRDefault="002755BC">
      <w:pPr>
        <w:pStyle w:val="BodyText"/>
        <w:spacing w:before="22"/>
      </w:pPr>
    </w:p>
    <w:p w14:paraId="0636FB41" w14:textId="77777777" w:rsidR="002755BC" w:rsidRDefault="00000000">
      <w:pPr>
        <w:pStyle w:val="BodyText"/>
        <w:spacing w:line="266" w:lineRule="auto"/>
        <w:ind w:left="1520" w:right="1518"/>
        <w:jc w:val="both"/>
      </w:pPr>
      <w:r>
        <w:t>The attached article contains information about the Battle of the Little Big Horn that we have not addressed in class. Explain which informa- tion seems reasonable and why and which information does not seem reasonable and why.</w:t>
      </w:r>
    </w:p>
    <w:p w14:paraId="0651A437" w14:textId="77777777" w:rsidR="002755BC" w:rsidRDefault="002755BC">
      <w:pPr>
        <w:pStyle w:val="BodyText"/>
        <w:spacing w:before="24"/>
      </w:pPr>
    </w:p>
    <w:p w14:paraId="05157CEB" w14:textId="77777777" w:rsidR="002755BC" w:rsidRDefault="00000000">
      <w:pPr>
        <w:pStyle w:val="BodyText"/>
        <w:spacing w:line="266" w:lineRule="auto"/>
        <w:ind w:left="1320" w:right="1318" w:firstLine="359"/>
        <w:jc w:val="both"/>
      </w:pPr>
      <w:r>
        <w:t>Analyzing errors relative to organizing ideas involves determining whether</w:t>
      </w:r>
      <w:r>
        <w:rPr>
          <w:spacing w:val="40"/>
        </w:rPr>
        <w:t xml:space="preserve"> </w:t>
      </w:r>
      <w:r>
        <w:t>the</w:t>
      </w:r>
      <w:r>
        <w:rPr>
          <w:spacing w:val="40"/>
        </w:rPr>
        <w:t xml:space="preserve"> </w:t>
      </w:r>
      <w:r>
        <w:t>examples</w:t>
      </w:r>
      <w:r>
        <w:rPr>
          <w:spacing w:val="40"/>
        </w:rPr>
        <w:t xml:space="preserve"> </w:t>
      </w:r>
      <w:r>
        <w:t>of</w:t>
      </w:r>
      <w:r>
        <w:rPr>
          <w:spacing w:val="40"/>
        </w:rPr>
        <w:t xml:space="preserve"> </w:t>
      </w:r>
      <w:r>
        <w:t>a</w:t>
      </w:r>
      <w:r>
        <w:rPr>
          <w:spacing w:val="40"/>
        </w:rPr>
        <w:t xml:space="preserve"> </w:t>
      </w:r>
      <w:r>
        <w:t>generalization</w:t>
      </w:r>
      <w:r>
        <w:rPr>
          <w:spacing w:val="40"/>
        </w:rPr>
        <w:t xml:space="preserve"> </w:t>
      </w:r>
      <w:r>
        <w:t>or</w:t>
      </w:r>
      <w:r>
        <w:rPr>
          <w:spacing w:val="40"/>
        </w:rPr>
        <w:t xml:space="preserve"> </w:t>
      </w:r>
      <w:r>
        <w:t>applications</w:t>
      </w:r>
      <w:r>
        <w:rPr>
          <w:spacing w:val="40"/>
        </w:rPr>
        <w:t xml:space="preserve"> </w:t>
      </w:r>
      <w:r>
        <w:t>of</w:t>
      </w:r>
      <w:r>
        <w:rPr>
          <w:spacing w:val="40"/>
        </w:rPr>
        <w:t xml:space="preserve"> </w:t>
      </w:r>
      <w:r>
        <w:t>a</w:t>
      </w:r>
      <w:r>
        <w:rPr>
          <w:spacing w:val="40"/>
        </w:rPr>
        <w:t xml:space="preserve"> </w:t>
      </w:r>
      <w:r>
        <w:t>principle are logical. For example, a student demonstrates analyzing errors relative to known principles about the sun and its relationship to earth by identifying false conclusions someone might infer and explains why they are false.</w:t>
      </w:r>
      <w:r>
        <w:rPr>
          <w:spacing w:val="-1"/>
        </w:rPr>
        <w:t xml:space="preserve"> </w:t>
      </w:r>
      <w:r>
        <w:t>The following task would elicit this type of thinking:</w:t>
      </w:r>
    </w:p>
    <w:p w14:paraId="2465F9EC" w14:textId="77777777" w:rsidR="002755BC" w:rsidRDefault="002755BC">
      <w:pPr>
        <w:pStyle w:val="BodyText"/>
        <w:spacing w:before="33"/>
      </w:pPr>
    </w:p>
    <w:p w14:paraId="77318F33" w14:textId="77777777" w:rsidR="002755BC" w:rsidRDefault="00000000">
      <w:pPr>
        <w:pStyle w:val="BodyText"/>
        <w:spacing w:line="266" w:lineRule="auto"/>
        <w:ind w:left="1520" w:right="1518"/>
        <w:jc w:val="both"/>
      </w:pPr>
      <w:r>
        <w:t>John knows that you are most likely to get sunburned if you are out in the</w:t>
      </w:r>
      <w:r>
        <w:rPr>
          <w:spacing w:val="-7"/>
        </w:rPr>
        <w:t xml:space="preserve"> </w:t>
      </w:r>
      <w:r>
        <w:t>sun</w:t>
      </w:r>
      <w:r>
        <w:rPr>
          <w:spacing w:val="-7"/>
        </w:rPr>
        <w:t xml:space="preserve"> </w:t>
      </w:r>
      <w:r>
        <w:t>between</w:t>
      </w:r>
      <w:r>
        <w:rPr>
          <w:spacing w:val="-7"/>
        </w:rPr>
        <w:t xml:space="preserve"> </w:t>
      </w:r>
      <w:r>
        <w:t>11:00</w:t>
      </w:r>
      <w:r>
        <w:rPr>
          <w:spacing w:val="-7"/>
        </w:rPr>
        <w:t xml:space="preserve"> </w:t>
      </w:r>
      <w:r>
        <w:t>a.m.</w:t>
      </w:r>
      <w:r>
        <w:rPr>
          <w:spacing w:val="-7"/>
        </w:rPr>
        <w:t xml:space="preserve"> </w:t>
      </w:r>
      <w:r>
        <w:t>and</w:t>
      </w:r>
      <w:r>
        <w:rPr>
          <w:spacing w:val="-7"/>
        </w:rPr>
        <w:t xml:space="preserve"> </w:t>
      </w:r>
      <w:r>
        <w:t>1:00</w:t>
      </w:r>
      <w:r>
        <w:rPr>
          <w:spacing w:val="-7"/>
        </w:rPr>
        <w:t xml:space="preserve"> </w:t>
      </w:r>
      <w:r>
        <w:t>p.m.</w:t>
      </w:r>
      <w:r>
        <w:rPr>
          <w:spacing w:val="-7"/>
        </w:rPr>
        <w:t xml:space="preserve"> </w:t>
      </w:r>
      <w:r>
        <w:t>He</w:t>
      </w:r>
      <w:r>
        <w:rPr>
          <w:spacing w:val="-7"/>
        </w:rPr>
        <w:t xml:space="preserve"> </w:t>
      </w:r>
      <w:r>
        <w:t>asks</w:t>
      </w:r>
      <w:r>
        <w:rPr>
          <w:spacing w:val="-7"/>
        </w:rPr>
        <w:t xml:space="preserve"> </w:t>
      </w:r>
      <w:r>
        <w:t>six</w:t>
      </w:r>
      <w:r>
        <w:rPr>
          <w:spacing w:val="-7"/>
        </w:rPr>
        <w:t xml:space="preserve"> </w:t>
      </w:r>
      <w:r>
        <w:t>of</w:t>
      </w:r>
      <w:r>
        <w:rPr>
          <w:spacing w:val="-7"/>
        </w:rPr>
        <w:t xml:space="preserve"> </w:t>
      </w:r>
      <w:r>
        <w:t>his</w:t>
      </w:r>
      <w:r>
        <w:rPr>
          <w:spacing w:val="-7"/>
        </w:rPr>
        <w:t xml:space="preserve"> </w:t>
      </w:r>
      <w:r>
        <w:t>friends</w:t>
      </w:r>
      <w:r>
        <w:rPr>
          <w:spacing w:val="-7"/>
        </w:rPr>
        <w:t xml:space="preserve"> </w:t>
      </w:r>
      <w:r>
        <w:t>why this is so. They each give him a different answer. Identify which of the answers are wrong and explain the errors made in each case:</w:t>
      </w:r>
    </w:p>
    <w:p w14:paraId="434F87C5" w14:textId="77777777" w:rsidR="002755BC" w:rsidRDefault="00000000">
      <w:pPr>
        <w:pStyle w:val="BodyText"/>
        <w:spacing w:before="67" w:line="266" w:lineRule="auto"/>
        <w:ind w:left="1879" w:right="1518"/>
        <w:jc w:val="both"/>
      </w:pPr>
      <w:r>
        <w:t>Answer</w:t>
      </w:r>
      <w:r>
        <w:rPr>
          <w:spacing w:val="-14"/>
        </w:rPr>
        <w:t xml:space="preserve"> </w:t>
      </w:r>
      <w:r>
        <w:t>1:</w:t>
      </w:r>
      <w:r>
        <w:rPr>
          <w:spacing w:val="-14"/>
        </w:rPr>
        <w:t xml:space="preserve"> </w:t>
      </w:r>
      <w:r>
        <w:t>We</w:t>
      </w:r>
      <w:r>
        <w:rPr>
          <w:spacing w:val="-12"/>
        </w:rPr>
        <w:t xml:space="preserve"> </w:t>
      </w:r>
      <w:r>
        <w:t>are</w:t>
      </w:r>
      <w:r>
        <w:rPr>
          <w:spacing w:val="-12"/>
        </w:rPr>
        <w:t xml:space="preserve"> </w:t>
      </w:r>
      <w:r>
        <w:t>slightly</w:t>
      </w:r>
      <w:r>
        <w:rPr>
          <w:spacing w:val="-12"/>
        </w:rPr>
        <w:t xml:space="preserve"> </w:t>
      </w:r>
      <w:r>
        <w:t>closer</w:t>
      </w:r>
      <w:r>
        <w:rPr>
          <w:spacing w:val="-12"/>
        </w:rPr>
        <w:t xml:space="preserve"> </w:t>
      </w:r>
      <w:r>
        <w:t>to</w:t>
      </w:r>
      <w:r>
        <w:rPr>
          <w:spacing w:val="-12"/>
        </w:rPr>
        <w:t xml:space="preserve"> </w:t>
      </w:r>
      <w:r>
        <w:t>the</w:t>
      </w:r>
      <w:r>
        <w:rPr>
          <w:spacing w:val="-12"/>
        </w:rPr>
        <w:t xml:space="preserve"> </w:t>
      </w:r>
      <w:r>
        <w:t>sun</w:t>
      </w:r>
      <w:r>
        <w:rPr>
          <w:spacing w:val="-12"/>
        </w:rPr>
        <w:t xml:space="preserve"> </w:t>
      </w:r>
      <w:r>
        <w:t>at</w:t>
      </w:r>
      <w:r>
        <w:rPr>
          <w:spacing w:val="-12"/>
        </w:rPr>
        <w:t xml:space="preserve"> </w:t>
      </w:r>
      <w:r>
        <w:t>noon</w:t>
      </w:r>
      <w:r>
        <w:rPr>
          <w:spacing w:val="-12"/>
        </w:rPr>
        <w:t xml:space="preserve"> </w:t>
      </w:r>
      <w:r>
        <w:t>than</w:t>
      </w:r>
      <w:r>
        <w:rPr>
          <w:spacing w:val="-12"/>
        </w:rPr>
        <w:t xml:space="preserve"> </w:t>
      </w:r>
      <w:r>
        <w:t>in</w:t>
      </w:r>
      <w:r>
        <w:rPr>
          <w:spacing w:val="-12"/>
        </w:rPr>
        <w:t xml:space="preserve"> </w:t>
      </w:r>
      <w:r>
        <w:t>the</w:t>
      </w:r>
      <w:r>
        <w:rPr>
          <w:spacing w:val="-12"/>
        </w:rPr>
        <w:t xml:space="preserve"> </w:t>
      </w:r>
      <w:r>
        <w:t>morn- ing or afternoon.</w:t>
      </w:r>
    </w:p>
    <w:p w14:paraId="5D186E4D" w14:textId="77777777" w:rsidR="002755BC" w:rsidRDefault="00000000">
      <w:pPr>
        <w:pStyle w:val="BodyText"/>
        <w:spacing w:before="68" w:line="266" w:lineRule="auto"/>
        <w:ind w:left="1879" w:right="1518"/>
        <w:jc w:val="both"/>
      </w:pPr>
      <w:r>
        <w:t>Answer 2: More “burn” will be produced by the noon sun than by the morning or afternoon sun.</w:t>
      </w:r>
    </w:p>
    <w:p w14:paraId="0D4C62BB" w14:textId="77777777" w:rsidR="002755BC" w:rsidRDefault="00000000">
      <w:pPr>
        <w:pStyle w:val="BodyText"/>
        <w:spacing w:before="69" w:line="266" w:lineRule="auto"/>
        <w:ind w:left="1879" w:right="1518"/>
        <w:jc w:val="both"/>
      </w:pPr>
      <w:r>
        <w:t>Answer 3: When the sun’s rays fall straight down (directly) on a surface, more energy is received than when they fall indirectly on the</w:t>
      </w:r>
      <w:r>
        <w:rPr>
          <w:spacing w:val="-4"/>
        </w:rPr>
        <w:t xml:space="preserve"> </w:t>
      </w:r>
      <w:r>
        <w:t>surface.</w:t>
      </w:r>
    </w:p>
    <w:p w14:paraId="467462D8" w14:textId="77777777" w:rsidR="002755BC" w:rsidRDefault="00000000">
      <w:pPr>
        <w:pStyle w:val="BodyText"/>
        <w:spacing w:before="67" w:line="266" w:lineRule="auto"/>
        <w:ind w:left="1879" w:right="1518"/>
        <w:jc w:val="both"/>
      </w:pPr>
      <w:r>
        <w:t>Answer 4:</w:t>
      </w:r>
      <w:r>
        <w:rPr>
          <w:spacing w:val="-2"/>
        </w:rPr>
        <w:t xml:space="preserve"> </w:t>
      </w:r>
      <w:r>
        <w:t>When the sun is directly overhead, its rays pass through less atmosphere than when it is lower in the sky.</w:t>
      </w:r>
    </w:p>
    <w:p w14:paraId="7A00DA2C" w14:textId="77777777" w:rsidR="002755BC" w:rsidRDefault="00000000">
      <w:pPr>
        <w:pStyle w:val="BodyText"/>
        <w:spacing w:before="69" w:line="266" w:lineRule="auto"/>
        <w:ind w:left="1879" w:right="1518"/>
        <w:jc w:val="both"/>
      </w:pPr>
      <w:r>
        <w:t>Answer 5:</w:t>
      </w:r>
      <w:r>
        <w:rPr>
          <w:spacing w:val="-2"/>
        </w:rPr>
        <w:t xml:space="preserve"> </w:t>
      </w:r>
      <w:r>
        <w:t>The air is usually warmer at noon than at any other time of the day.</w:t>
      </w:r>
    </w:p>
    <w:p w14:paraId="0DBEC4CC" w14:textId="77777777" w:rsidR="002755BC" w:rsidRDefault="00000000">
      <w:pPr>
        <w:pStyle w:val="BodyText"/>
        <w:spacing w:before="68" w:line="266" w:lineRule="auto"/>
        <w:ind w:left="1879" w:right="1518"/>
        <w:jc w:val="both"/>
      </w:pPr>
      <w:r>
        <w:t>Answer</w:t>
      </w:r>
      <w:r>
        <w:rPr>
          <w:spacing w:val="-14"/>
        </w:rPr>
        <w:t xml:space="preserve"> </w:t>
      </w:r>
      <w:r>
        <w:t>6:</w:t>
      </w:r>
      <w:r>
        <w:rPr>
          <w:spacing w:val="-14"/>
        </w:rPr>
        <w:t xml:space="preserve"> </w:t>
      </w:r>
      <w:r>
        <w:t>The</w:t>
      </w:r>
      <w:r>
        <w:rPr>
          <w:spacing w:val="-13"/>
        </w:rPr>
        <w:t xml:space="preserve"> </w:t>
      </w:r>
      <w:r>
        <w:t>ultraviolet</w:t>
      </w:r>
      <w:r>
        <w:rPr>
          <w:spacing w:val="-13"/>
        </w:rPr>
        <w:t xml:space="preserve"> </w:t>
      </w:r>
      <w:r>
        <w:t>rays</w:t>
      </w:r>
      <w:r>
        <w:rPr>
          <w:spacing w:val="-13"/>
        </w:rPr>
        <w:t xml:space="preserve"> </w:t>
      </w:r>
      <w:r>
        <w:t>of</w:t>
      </w:r>
      <w:r>
        <w:rPr>
          <w:spacing w:val="-13"/>
        </w:rPr>
        <w:t xml:space="preserve"> </w:t>
      </w:r>
      <w:r>
        <w:t>sunlight</w:t>
      </w:r>
      <w:r>
        <w:rPr>
          <w:spacing w:val="-13"/>
        </w:rPr>
        <w:t xml:space="preserve"> </w:t>
      </w:r>
      <w:r>
        <w:t>are</w:t>
      </w:r>
      <w:r>
        <w:rPr>
          <w:spacing w:val="-13"/>
        </w:rPr>
        <w:t xml:space="preserve"> </w:t>
      </w:r>
      <w:r>
        <w:t>mainly</w:t>
      </w:r>
      <w:r>
        <w:rPr>
          <w:spacing w:val="-13"/>
        </w:rPr>
        <w:t xml:space="preserve"> </w:t>
      </w:r>
      <w:r>
        <w:t>responsible</w:t>
      </w:r>
      <w:r>
        <w:rPr>
          <w:spacing w:val="-13"/>
        </w:rPr>
        <w:t xml:space="preserve"> </w:t>
      </w:r>
      <w:r>
        <w:t xml:space="preserve">for </w:t>
      </w:r>
      <w:r>
        <w:rPr>
          <w:spacing w:val="-2"/>
        </w:rPr>
        <w:t>sunburn.</w:t>
      </w:r>
    </w:p>
    <w:p w14:paraId="6A906E7E"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1EBD44E" w14:textId="77777777" w:rsidR="002755BC" w:rsidRDefault="002755BC">
      <w:pPr>
        <w:pStyle w:val="BodyText"/>
        <w:spacing w:before="31"/>
      </w:pPr>
    </w:p>
    <w:p w14:paraId="0F3C89D5" w14:textId="77777777" w:rsidR="002755BC" w:rsidRDefault="00000000">
      <w:pPr>
        <w:pStyle w:val="BodyText"/>
        <w:spacing w:line="266" w:lineRule="auto"/>
        <w:ind w:left="1320" w:right="1319" w:firstLine="359"/>
        <w:jc w:val="both"/>
      </w:pPr>
      <w:r>
        <w:t>A</w:t>
      </w:r>
      <w:r>
        <w:rPr>
          <w:spacing w:val="40"/>
        </w:rPr>
        <w:t xml:space="preserve"> </w:t>
      </w:r>
      <w:r>
        <w:t>special</w:t>
      </w:r>
      <w:r>
        <w:rPr>
          <w:spacing w:val="40"/>
        </w:rPr>
        <w:t xml:space="preserve"> </w:t>
      </w:r>
      <w:r>
        <w:t>form</w:t>
      </w:r>
      <w:r>
        <w:rPr>
          <w:spacing w:val="40"/>
        </w:rPr>
        <w:t xml:space="preserve"> </w:t>
      </w:r>
      <w:r>
        <w:t>of</w:t>
      </w:r>
      <w:r>
        <w:rPr>
          <w:spacing w:val="40"/>
        </w:rPr>
        <w:t xml:space="preserve"> </w:t>
      </w:r>
      <w:r>
        <w:t>analyzing</w:t>
      </w:r>
      <w:r>
        <w:rPr>
          <w:spacing w:val="40"/>
        </w:rPr>
        <w:t xml:space="preserve"> </w:t>
      </w:r>
      <w:r>
        <w:t>errors</w:t>
      </w:r>
      <w:r>
        <w:rPr>
          <w:spacing w:val="40"/>
        </w:rPr>
        <w:t xml:space="preserve"> </w:t>
      </w:r>
      <w:r>
        <w:t>occurs</w:t>
      </w:r>
      <w:r>
        <w:rPr>
          <w:spacing w:val="40"/>
        </w:rPr>
        <w:t xml:space="preserve"> </w:t>
      </w:r>
      <w:r>
        <w:t>when</w:t>
      </w:r>
      <w:r>
        <w:rPr>
          <w:spacing w:val="40"/>
        </w:rPr>
        <w:t xml:space="preserve"> </w:t>
      </w:r>
      <w:r>
        <w:t>a</w:t>
      </w:r>
      <w:r>
        <w:rPr>
          <w:spacing w:val="40"/>
        </w:rPr>
        <w:t xml:space="preserve"> </w:t>
      </w:r>
      <w:r>
        <w:t>student</w:t>
      </w:r>
      <w:r>
        <w:rPr>
          <w:spacing w:val="40"/>
        </w:rPr>
        <w:t xml:space="preserve"> </w:t>
      </w:r>
      <w:r>
        <w:t>examines the reasonableness of a newly generated generalization. In such cases, the student</w:t>
      </w:r>
      <w:r>
        <w:rPr>
          <w:spacing w:val="-8"/>
        </w:rPr>
        <w:t xml:space="preserve"> </w:t>
      </w:r>
      <w:r>
        <w:t>not</w:t>
      </w:r>
      <w:r>
        <w:rPr>
          <w:spacing w:val="-8"/>
        </w:rPr>
        <w:t xml:space="preserve"> </w:t>
      </w:r>
      <w:r>
        <w:t>only</w:t>
      </w:r>
      <w:r>
        <w:rPr>
          <w:spacing w:val="-8"/>
        </w:rPr>
        <w:t xml:space="preserve"> </w:t>
      </w:r>
      <w:r>
        <w:t>considers</w:t>
      </w:r>
      <w:r>
        <w:rPr>
          <w:spacing w:val="-8"/>
        </w:rPr>
        <w:t xml:space="preserve"> </w:t>
      </w:r>
      <w:r>
        <w:t>the</w:t>
      </w:r>
      <w:r>
        <w:rPr>
          <w:spacing w:val="-8"/>
        </w:rPr>
        <w:t xml:space="preserve"> </w:t>
      </w:r>
      <w:r>
        <w:t>accuracy</w:t>
      </w:r>
      <w:r>
        <w:rPr>
          <w:spacing w:val="-8"/>
        </w:rPr>
        <w:t xml:space="preserve"> </w:t>
      </w:r>
      <w:r>
        <w:t>of</w:t>
      </w:r>
      <w:r>
        <w:rPr>
          <w:spacing w:val="-8"/>
        </w:rPr>
        <w:t xml:space="preserve"> </w:t>
      </w:r>
      <w:r>
        <w:t>the</w:t>
      </w:r>
      <w:r>
        <w:rPr>
          <w:spacing w:val="-8"/>
        </w:rPr>
        <w:t xml:space="preserve"> </w:t>
      </w:r>
      <w:r>
        <w:t>information</w:t>
      </w:r>
      <w:r>
        <w:rPr>
          <w:spacing w:val="-8"/>
        </w:rPr>
        <w:t xml:space="preserve"> </w:t>
      </w:r>
      <w:r>
        <w:t>presented</w:t>
      </w:r>
      <w:r>
        <w:rPr>
          <w:spacing w:val="-8"/>
        </w:rPr>
        <w:t xml:space="preserve"> </w:t>
      </w:r>
      <w:r>
        <w:t>but</w:t>
      </w:r>
      <w:r>
        <w:rPr>
          <w:spacing w:val="-8"/>
        </w:rPr>
        <w:t xml:space="preserve"> </w:t>
      </w:r>
      <w:r>
        <w:t>also the extent to which the generalization is presented with the proper support (e.g., grounds, warrants, backing, and qualifiers, as described in Chapter 3). The following task elicits this type of thinking:</w:t>
      </w:r>
    </w:p>
    <w:p w14:paraId="20806D86" w14:textId="77777777" w:rsidR="002755BC" w:rsidRDefault="002755BC">
      <w:pPr>
        <w:pStyle w:val="BodyText"/>
        <w:spacing w:before="23"/>
      </w:pPr>
    </w:p>
    <w:p w14:paraId="79F6698B" w14:textId="77777777" w:rsidR="002755BC" w:rsidRDefault="00000000">
      <w:pPr>
        <w:pStyle w:val="BodyText"/>
        <w:spacing w:line="266" w:lineRule="auto"/>
        <w:ind w:left="1520" w:right="1518"/>
        <w:jc w:val="both"/>
      </w:pPr>
      <w:r>
        <w:t>The following article presents a case for the generalization that global warming is not occurring. Examine and discuss the accuracy of the writer’s facts and the logic he uses to support his conclusions.</w:t>
      </w:r>
    </w:p>
    <w:p w14:paraId="7D3BFEB7" w14:textId="77777777" w:rsidR="002755BC" w:rsidRDefault="00000000">
      <w:pPr>
        <w:pStyle w:val="ListParagraph"/>
        <w:numPr>
          <w:ilvl w:val="0"/>
          <w:numId w:val="27"/>
        </w:numPr>
        <w:tabs>
          <w:tab w:val="left" w:pos="1517"/>
        </w:tabs>
        <w:spacing w:before="246"/>
        <w:ind w:left="1517" w:hanging="197"/>
        <w:rPr>
          <w:i/>
          <w:sz w:val="21"/>
        </w:rPr>
      </w:pPr>
      <w:r>
        <w:rPr>
          <w:i/>
          <w:spacing w:val="-2"/>
          <w:sz w:val="21"/>
        </w:rPr>
        <w:t>Analyzing</w:t>
      </w:r>
      <w:r>
        <w:rPr>
          <w:i/>
          <w:spacing w:val="-8"/>
          <w:sz w:val="21"/>
        </w:rPr>
        <w:t xml:space="preserve"> </w:t>
      </w:r>
      <w:r>
        <w:rPr>
          <w:i/>
          <w:spacing w:val="-2"/>
          <w:sz w:val="21"/>
        </w:rPr>
        <w:t>Errors</w:t>
      </w:r>
      <w:r>
        <w:rPr>
          <w:i/>
          <w:spacing w:val="-17"/>
          <w:sz w:val="21"/>
        </w:rPr>
        <w:t xml:space="preserve"> </w:t>
      </w:r>
      <w:r>
        <w:rPr>
          <w:i/>
          <w:spacing w:val="-2"/>
          <w:sz w:val="21"/>
        </w:rPr>
        <w:t>With</w:t>
      </w:r>
      <w:r>
        <w:rPr>
          <w:i/>
          <w:spacing w:val="-7"/>
          <w:sz w:val="21"/>
        </w:rPr>
        <w:t xml:space="preserve"> </w:t>
      </w:r>
      <w:r>
        <w:rPr>
          <w:i/>
          <w:spacing w:val="-2"/>
          <w:sz w:val="21"/>
        </w:rPr>
        <w:t>Mental</w:t>
      </w:r>
      <w:r>
        <w:rPr>
          <w:i/>
          <w:spacing w:val="-8"/>
          <w:sz w:val="21"/>
        </w:rPr>
        <w:t xml:space="preserve"> </w:t>
      </w:r>
      <w:r>
        <w:rPr>
          <w:i/>
          <w:spacing w:val="-2"/>
          <w:sz w:val="21"/>
        </w:rPr>
        <w:t>Procedures</w:t>
      </w:r>
    </w:p>
    <w:p w14:paraId="01A7B130" w14:textId="77777777" w:rsidR="002755BC" w:rsidRDefault="00000000">
      <w:pPr>
        <w:pStyle w:val="BodyText"/>
        <w:spacing w:before="170" w:line="266" w:lineRule="auto"/>
        <w:ind w:left="1320" w:right="1318" w:firstLine="359"/>
        <w:jc w:val="both"/>
      </w:pPr>
      <w:r>
        <w:t>In terms of mental skills and processes, analyzing errors involves identifying errors that someone is making or has made while executing the process.</w:t>
      </w:r>
      <w:r>
        <w:rPr>
          <w:spacing w:val="-6"/>
        </w:rPr>
        <w:t xml:space="preserve"> </w:t>
      </w:r>
      <w:r>
        <w:t>For</w:t>
      </w:r>
      <w:r>
        <w:rPr>
          <w:spacing w:val="-6"/>
        </w:rPr>
        <w:t xml:space="preserve"> </w:t>
      </w:r>
      <w:r>
        <w:t>example,</w:t>
      </w:r>
      <w:r>
        <w:rPr>
          <w:spacing w:val="-5"/>
        </w:rPr>
        <w:t xml:space="preserve"> </w:t>
      </w:r>
      <w:r>
        <w:t>a</w:t>
      </w:r>
      <w:r>
        <w:rPr>
          <w:spacing w:val="-5"/>
        </w:rPr>
        <w:t xml:space="preserve"> </w:t>
      </w:r>
      <w:r>
        <w:t>student</w:t>
      </w:r>
      <w:r>
        <w:rPr>
          <w:spacing w:val="-5"/>
        </w:rPr>
        <w:t xml:space="preserve"> </w:t>
      </w:r>
      <w:r>
        <w:t>demonstrates</w:t>
      </w:r>
      <w:r>
        <w:rPr>
          <w:spacing w:val="-5"/>
        </w:rPr>
        <w:t xml:space="preserve"> </w:t>
      </w:r>
      <w:r>
        <w:t>analyzing</w:t>
      </w:r>
      <w:r>
        <w:rPr>
          <w:spacing w:val="-5"/>
        </w:rPr>
        <w:t xml:space="preserve"> </w:t>
      </w:r>
      <w:r>
        <w:t>errors</w:t>
      </w:r>
      <w:r>
        <w:rPr>
          <w:spacing w:val="-5"/>
        </w:rPr>
        <w:t xml:space="preserve"> </w:t>
      </w:r>
      <w:r>
        <w:t>relative</w:t>
      </w:r>
      <w:r>
        <w:rPr>
          <w:spacing w:val="-5"/>
        </w:rPr>
        <w:t xml:space="preserve"> </w:t>
      </w:r>
      <w:r>
        <w:t>to</w:t>
      </w:r>
      <w:r>
        <w:rPr>
          <w:spacing w:val="-5"/>
        </w:rPr>
        <w:t xml:space="preserve"> </w:t>
      </w:r>
      <w:r>
        <w:t>the mental skill of adding fractions by identifying and describing mistakes that someone</w:t>
      </w:r>
      <w:r>
        <w:rPr>
          <w:spacing w:val="-1"/>
        </w:rPr>
        <w:t xml:space="preserve"> </w:t>
      </w:r>
      <w:r>
        <w:t>has</w:t>
      </w:r>
      <w:r>
        <w:rPr>
          <w:spacing w:val="-1"/>
        </w:rPr>
        <w:t xml:space="preserve"> </w:t>
      </w:r>
      <w:r>
        <w:t>made</w:t>
      </w:r>
      <w:r>
        <w:rPr>
          <w:spacing w:val="-1"/>
        </w:rPr>
        <w:t xml:space="preserve"> </w:t>
      </w:r>
      <w:r>
        <w:t>in</w:t>
      </w:r>
      <w:r>
        <w:rPr>
          <w:spacing w:val="-1"/>
        </w:rPr>
        <w:t xml:space="preserve"> </w:t>
      </w:r>
      <w:r>
        <w:t>carrying</w:t>
      </w:r>
      <w:r>
        <w:rPr>
          <w:spacing w:val="-1"/>
        </w:rPr>
        <w:t xml:space="preserve"> </w:t>
      </w:r>
      <w:r>
        <w:t>out</w:t>
      </w:r>
      <w:r>
        <w:rPr>
          <w:spacing w:val="-1"/>
        </w:rPr>
        <w:t xml:space="preserve"> </w:t>
      </w:r>
      <w:r>
        <w:t>this</w:t>
      </w:r>
      <w:r>
        <w:rPr>
          <w:spacing w:val="-1"/>
        </w:rPr>
        <w:t xml:space="preserve"> </w:t>
      </w:r>
      <w:r>
        <w:t>procedure.</w:t>
      </w:r>
      <w:r>
        <w:rPr>
          <w:spacing w:val="-5"/>
        </w:rPr>
        <w:t xml:space="preserve"> </w:t>
      </w:r>
      <w:r>
        <w:t>The</w:t>
      </w:r>
      <w:r>
        <w:rPr>
          <w:spacing w:val="-1"/>
        </w:rPr>
        <w:t xml:space="preserve"> </w:t>
      </w:r>
      <w:r>
        <w:t>following</w:t>
      </w:r>
      <w:r>
        <w:rPr>
          <w:spacing w:val="-1"/>
        </w:rPr>
        <w:t xml:space="preserve"> </w:t>
      </w:r>
      <w:r>
        <w:t>task</w:t>
      </w:r>
      <w:r>
        <w:rPr>
          <w:spacing w:val="-1"/>
        </w:rPr>
        <w:t xml:space="preserve"> </w:t>
      </w:r>
      <w:r>
        <w:t>would elicit this type of thinking:</w:t>
      </w:r>
    </w:p>
    <w:p w14:paraId="194537E9" w14:textId="77777777" w:rsidR="002755BC" w:rsidRDefault="002755BC">
      <w:pPr>
        <w:pStyle w:val="BodyText"/>
        <w:spacing w:before="22"/>
      </w:pPr>
    </w:p>
    <w:p w14:paraId="0F7EA557" w14:textId="77777777" w:rsidR="002755BC" w:rsidRDefault="00000000">
      <w:pPr>
        <w:pStyle w:val="BodyText"/>
        <w:spacing w:line="266" w:lineRule="auto"/>
        <w:ind w:left="1520" w:right="1518"/>
        <w:jc w:val="both"/>
      </w:pPr>
      <w:r>
        <w:t>John has added two-thirds and three-fourths and come up with five- sevenths. Describe possible errors he has made in his computation.</w:t>
      </w:r>
    </w:p>
    <w:p w14:paraId="0899A25C" w14:textId="77777777" w:rsidR="002755BC" w:rsidRDefault="002755BC">
      <w:pPr>
        <w:pStyle w:val="BodyText"/>
        <w:spacing w:before="26"/>
      </w:pPr>
    </w:p>
    <w:p w14:paraId="08F6518B" w14:textId="77777777" w:rsidR="002755BC" w:rsidRDefault="00000000">
      <w:pPr>
        <w:pStyle w:val="BodyText"/>
        <w:spacing w:line="266" w:lineRule="auto"/>
        <w:ind w:left="1320" w:right="1318" w:firstLine="359"/>
        <w:jc w:val="both"/>
      </w:pPr>
      <w:r>
        <w:t>The following task would elicit analyzing errors relative to the mental process of using the word-processing software</w:t>
      </w:r>
      <w:r>
        <w:rPr>
          <w:spacing w:val="-1"/>
        </w:rPr>
        <w:t xml:space="preserve"> </w:t>
      </w:r>
      <w:r>
        <w:t>WordPerfect:</w:t>
      </w:r>
    </w:p>
    <w:p w14:paraId="6CA30079" w14:textId="77777777" w:rsidR="002755BC" w:rsidRDefault="002755BC">
      <w:pPr>
        <w:pStyle w:val="BodyText"/>
        <w:spacing w:before="25"/>
      </w:pPr>
    </w:p>
    <w:p w14:paraId="44560247" w14:textId="77777777" w:rsidR="002755BC" w:rsidRDefault="00000000">
      <w:pPr>
        <w:pStyle w:val="BodyText"/>
        <w:spacing w:line="266" w:lineRule="auto"/>
        <w:ind w:left="1520" w:right="1518"/>
        <w:jc w:val="both"/>
      </w:pPr>
      <w:r>
        <w:t>Robert</w:t>
      </w:r>
      <w:r>
        <w:rPr>
          <w:spacing w:val="-11"/>
        </w:rPr>
        <w:t xml:space="preserve"> </w:t>
      </w:r>
      <w:r>
        <w:t>plans</w:t>
      </w:r>
      <w:r>
        <w:rPr>
          <w:spacing w:val="-11"/>
        </w:rPr>
        <w:t xml:space="preserve"> </w:t>
      </w:r>
      <w:r>
        <w:t>to</w:t>
      </w:r>
      <w:r>
        <w:rPr>
          <w:spacing w:val="-11"/>
        </w:rPr>
        <w:t xml:space="preserve"> </w:t>
      </w:r>
      <w:r>
        <w:t>perform</w:t>
      </w:r>
      <w:r>
        <w:rPr>
          <w:spacing w:val="-11"/>
        </w:rPr>
        <w:t xml:space="preserve"> </w:t>
      </w:r>
      <w:r>
        <w:t>the</w:t>
      </w:r>
      <w:r>
        <w:rPr>
          <w:spacing w:val="-11"/>
        </w:rPr>
        <w:t xml:space="preserve"> </w:t>
      </w:r>
      <w:r>
        <w:t>following</w:t>
      </w:r>
      <w:r>
        <w:rPr>
          <w:spacing w:val="-11"/>
        </w:rPr>
        <w:t xml:space="preserve"> </w:t>
      </w:r>
      <w:r>
        <w:t>steps</w:t>
      </w:r>
      <w:r>
        <w:rPr>
          <w:spacing w:val="-11"/>
        </w:rPr>
        <w:t xml:space="preserve"> </w:t>
      </w:r>
      <w:r>
        <w:t>to</w:t>
      </w:r>
      <w:r>
        <w:rPr>
          <w:spacing w:val="-11"/>
        </w:rPr>
        <w:t xml:space="preserve"> </w:t>
      </w:r>
      <w:r>
        <w:t>write</w:t>
      </w:r>
      <w:r>
        <w:rPr>
          <w:spacing w:val="-11"/>
        </w:rPr>
        <w:t xml:space="preserve"> </w:t>
      </w:r>
      <w:r>
        <w:t>a</w:t>
      </w:r>
      <w:r>
        <w:rPr>
          <w:spacing w:val="-11"/>
        </w:rPr>
        <w:t xml:space="preserve"> </w:t>
      </w:r>
      <w:r>
        <w:t>composition</w:t>
      </w:r>
      <w:r>
        <w:rPr>
          <w:spacing w:val="-11"/>
        </w:rPr>
        <w:t xml:space="preserve"> </w:t>
      </w:r>
      <w:r>
        <w:t>using WordPerfect.</w:t>
      </w:r>
      <w:r>
        <w:rPr>
          <w:spacing w:val="-8"/>
        </w:rPr>
        <w:t xml:space="preserve"> </w:t>
      </w:r>
      <w:r>
        <w:t>Identify</w:t>
      </w:r>
      <w:r>
        <w:rPr>
          <w:spacing w:val="-8"/>
        </w:rPr>
        <w:t xml:space="preserve"> </w:t>
      </w:r>
      <w:r>
        <w:t>what</w:t>
      </w:r>
      <w:r>
        <w:rPr>
          <w:spacing w:val="-8"/>
        </w:rPr>
        <w:t xml:space="preserve"> </w:t>
      </w:r>
      <w:r>
        <w:t>will</w:t>
      </w:r>
      <w:r>
        <w:rPr>
          <w:spacing w:val="-8"/>
        </w:rPr>
        <w:t xml:space="preserve"> </w:t>
      </w:r>
      <w:r>
        <w:t>go</w:t>
      </w:r>
      <w:r>
        <w:rPr>
          <w:spacing w:val="-8"/>
        </w:rPr>
        <w:t xml:space="preserve"> </w:t>
      </w:r>
      <w:r>
        <w:t>wrong</w:t>
      </w:r>
      <w:r>
        <w:rPr>
          <w:spacing w:val="-8"/>
        </w:rPr>
        <w:t xml:space="preserve"> </w:t>
      </w:r>
      <w:r>
        <w:t>if</w:t>
      </w:r>
      <w:r>
        <w:rPr>
          <w:spacing w:val="-8"/>
        </w:rPr>
        <w:t xml:space="preserve"> </w:t>
      </w:r>
      <w:r>
        <w:t>he</w:t>
      </w:r>
      <w:r>
        <w:rPr>
          <w:spacing w:val="-8"/>
        </w:rPr>
        <w:t xml:space="preserve"> </w:t>
      </w:r>
      <w:r>
        <w:t>carries</w:t>
      </w:r>
      <w:r>
        <w:rPr>
          <w:spacing w:val="-8"/>
        </w:rPr>
        <w:t xml:space="preserve"> </w:t>
      </w:r>
      <w:r>
        <w:t>out</w:t>
      </w:r>
      <w:r>
        <w:rPr>
          <w:spacing w:val="-8"/>
        </w:rPr>
        <w:t xml:space="preserve"> </w:t>
      </w:r>
      <w:r>
        <w:t>the</w:t>
      </w:r>
      <w:r>
        <w:rPr>
          <w:spacing w:val="-8"/>
        </w:rPr>
        <w:t xml:space="preserve"> </w:t>
      </w:r>
      <w:r>
        <w:t>following steps exactly as stated:</w:t>
      </w:r>
    </w:p>
    <w:p w14:paraId="32A237A2" w14:textId="77777777" w:rsidR="002755BC" w:rsidRDefault="00000000">
      <w:pPr>
        <w:pStyle w:val="ListParagraph"/>
        <w:numPr>
          <w:ilvl w:val="1"/>
          <w:numId w:val="27"/>
        </w:numPr>
        <w:tabs>
          <w:tab w:val="left" w:pos="2178"/>
          <w:tab w:val="left" w:pos="2180"/>
        </w:tabs>
        <w:spacing w:before="58" w:line="266" w:lineRule="auto"/>
        <w:ind w:right="1518"/>
        <w:jc w:val="both"/>
      </w:pPr>
      <w:r>
        <w:t>When</w:t>
      </w:r>
      <w:r>
        <w:rPr>
          <w:spacing w:val="-4"/>
        </w:rPr>
        <w:t xml:space="preserve"> </w:t>
      </w:r>
      <w:r>
        <w:t>he</w:t>
      </w:r>
      <w:r>
        <w:rPr>
          <w:spacing w:val="-4"/>
        </w:rPr>
        <w:t xml:space="preserve"> </w:t>
      </w:r>
      <w:r>
        <w:t>gets</w:t>
      </w:r>
      <w:r>
        <w:rPr>
          <w:spacing w:val="-4"/>
        </w:rPr>
        <w:t xml:space="preserve"> </w:t>
      </w:r>
      <w:r>
        <w:t>into</w:t>
      </w:r>
      <w:r>
        <w:rPr>
          <w:spacing w:val="-10"/>
        </w:rPr>
        <w:t xml:space="preserve"> </w:t>
      </w:r>
      <w:r>
        <w:t>WordPerfect,</w:t>
      </w:r>
      <w:r>
        <w:rPr>
          <w:spacing w:val="-4"/>
        </w:rPr>
        <w:t xml:space="preserve"> </w:t>
      </w:r>
      <w:r>
        <w:t>he</w:t>
      </w:r>
      <w:r>
        <w:rPr>
          <w:spacing w:val="-4"/>
        </w:rPr>
        <w:t xml:space="preserve"> </w:t>
      </w:r>
      <w:r>
        <w:t>will</w:t>
      </w:r>
      <w:r>
        <w:rPr>
          <w:spacing w:val="-4"/>
        </w:rPr>
        <w:t xml:space="preserve"> </w:t>
      </w:r>
      <w:r>
        <w:t>begin</w:t>
      </w:r>
      <w:r>
        <w:rPr>
          <w:spacing w:val="-4"/>
        </w:rPr>
        <w:t xml:space="preserve"> </w:t>
      </w:r>
      <w:r>
        <w:t>by</w:t>
      </w:r>
      <w:r>
        <w:rPr>
          <w:spacing w:val="-4"/>
        </w:rPr>
        <w:t xml:space="preserve"> </w:t>
      </w:r>
      <w:r>
        <w:t>clicking</w:t>
      </w:r>
      <w:r>
        <w:rPr>
          <w:spacing w:val="-4"/>
        </w:rPr>
        <w:t xml:space="preserve"> </w:t>
      </w:r>
      <w:r>
        <w:t>on</w:t>
      </w:r>
      <w:r>
        <w:rPr>
          <w:spacing w:val="-4"/>
        </w:rPr>
        <w:t xml:space="preserve"> </w:t>
      </w:r>
      <w:r>
        <w:t>the CENTER command on the bar at the top of the page.</w:t>
      </w:r>
    </w:p>
    <w:p w14:paraId="143D1387" w14:textId="77777777" w:rsidR="002755BC" w:rsidRDefault="00000000">
      <w:pPr>
        <w:pStyle w:val="ListParagraph"/>
        <w:numPr>
          <w:ilvl w:val="1"/>
          <w:numId w:val="27"/>
        </w:numPr>
        <w:tabs>
          <w:tab w:val="left" w:pos="2178"/>
        </w:tabs>
        <w:spacing w:before="59"/>
        <w:ind w:left="2178" w:hanging="299"/>
        <w:jc w:val="both"/>
      </w:pPr>
      <w:r>
        <w:t>He</w:t>
      </w:r>
      <w:r>
        <w:rPr>
          <w:spacing w:val="-13"/>
        </w:rPr>
        <w:t xml:space="preserve"> </w:t>
      </w:r>
      <w:r>
        <w:t>will</w:t>
      </w:r>
      <w:r>
        <w:rPr>
          <w:spacing w:val="-13"/>
        </w:rPr>
        <w:t xml:space="preserve"> </w:t>
      </w:r>
      <w:r>
        <w:t>type</w:t>
      </w:r>
      <w:r>
        <w:rPr>
          <w:spacing w:val="-13"/>
        </w:rPr>
        <w:t xml:space="preserve"> </w:t>
      </w:r>
      <w:r>
        <w:t>in</w:t>
      </w:r>
      <w:r>
        <w:rPr>
          <w:spacing w:val="-13"/>
        </w:rPr>
        <w:t xml:space="preserve"> </w:t>
      </w:r>
      <w:r>
        <w:t>his</w:t>
      </w:r>
      <w:r>
        <w:rPr>
          <w:spacing w:val="-13"/>
        </w:rPr>
        <w:t xml:space="preserve"> </w:t>
      </w:r>
      <w:r>
        <w:t>three-paragraph</w:t>
      </w:r>
      <w:r>
        <w:rPr>
          <w:spacing w:val="-13"/>
        </w:rPr>
        <w:t xml:space="preserve"> </w:t>
      </w:r>
      <w:r>
        <w:rPr>
          <w:spacing w:val="-2"/>
        </w:rPr>
        <w:t>composition.</w:t>
      </w:r>
    </w:p>
    <w:p w14:paraId="0622D513" w14:textId="77777777" w:rsidR="002755BC" w:rsidRDefault="00000000">
      <w:pPr>
        <w:pStyle w:val="ListParagraph"/>
        <w:numPr>
          <w:ilvl w:val="1"/>
          <w:numId w:val="27"/>
        </w:numPr>
        <w:tabs>
          <w:tab w:val="left" w:pos="2178"/>
          <w:tab w:val="left" w:pos="2180"/>
        </w:tabs>
        <w:spacing w:before="87" w:line="266" w:lineRule="auto"/>
        <w:ind w:right="1518"/>
        <w:jc w:val="both"/>
      </w:pPr>
      <w:r>
        <w:t>When</w:t>
      </w:r>
      <w:r>
        <w:rPr>
          <w:spacing w:val="-1"/>
        </w:rPr>
        <w:t xml:space="preserve"> </w:t>
      </w:r>
      <w:r>
        <w:t>he</w:t>
      </w:r>
      <w:r>
        <w:rPr>
          <w:spacing w:val="-1"/>
        </w:rPr>
        <w:t xml:space="preserve"> </w:t>
      </w:r>
      <w:r>
        <w:t>is</w:t>
      </w:r>
      <w:r>
        <w:rPr>
          <w:spacing w:val="-1"/>
        </w:rPr>
        <w:t xml:space="preserve"> </w:t>
      </w:r>
      <w:r>
        <w:t>done,</w:t>
      </w:r>
      <w:r>
        <w:rPr>
          <w:spacing w:val="-1"/>
        </w:rPr>
        <w:t xml:space="preserve"> </w:t>
      </w:r>
      <w:r>
        <w:t>he</w:t>
      </w:r>
      <w:r>
        <w:rPr>
          <w:spacing w:val="-1"/>
        </w:rPr>
        <w:t xml:space="preserve"> </w:t>
      </w:r>
      <w:r>
        <w:t>will</w:t>
      </w:r>
      <w:r>
        <w:rPr>
          <w:spacing w:val="-1"/>
        </w:rPr>
        <w:t xml:space="preserve"> </w:t>
      </w:r>
      <w:r>
        <w:t>click</w:t>
      </w:r>
      <w:r>
        <w:rPr>
          <w:spacing w:val="-1"/>
        </w:rPr>
        <w:t xml:space="preserve"> </w:t>
      </w:r>
      <w:r>
        <w:t>on</w:t>
      </w:r>
      <w:r>
        <w:rPr>
          <w:spacing w:val="-1"/>
        </w:rPr>
        <w:t xml:space="preserve"> </w:t>
      </w:r>
      <w:r>
        <w:t>the</w:t>
      </w:r>
      <w:r>
        <w:rPr>
          <w:spacing w:val="-1"/>
        </w:rPr>
        <w:t xml:space="preserve"> </w:t>
      </w:r>
      <w:r>
        <w:t>small</w:t>
      </w:r>
      <w:r>
        <w:rPr>
          <w:spacing w:val="-1"/>
        </w:rPr>
        <w:t xml:space="preserve"> </w:t>
      </w:r>
      <w:r>
        <w:t>x</w:t>
      </w:r>
      <w:r>
        <w:rPr>
          <w:spacing w:val="-1"/>
        </w:rPr>
        <w:t xml:space="preserve"> </w:t>
      </w:r>
      <w:r>
        <w:t>in</w:t>
      </w:r>
      <w:r>
        <w:rPr>
          <w:spacing w:val="-1"/>
        </w:rPr>
        <w:t xml:space="preserve"> </w:t>
      </w:r>
      <w:r>
        <w:t>the</w:t>
      </w:r>
      <w:r>
        <w:rPr>
          <w:spacing w:val="-1"/>
        </w:rPr>
        <w:t xml:space="preserve"> </w:t>
      </w:r>
      <w:r>
        <w:t>upper-right- hand corner of the screen.</w:t>
      </w:r>
    </w:p>
    <w:p w14:paraId="0154E1C5" w14:textId="77777777" w:rsidR="002755BC" w:rsidRDefault="00000000">
      <w:pPr>
        <w:pStyle w:val="ListParagraph"/>
        <w:numPr>
          <w:ilvl w:val="1"/>
          <w:numId w:val="27"/>
        </w:numPr>
        <w:tabs>
          <w:tab w:val="left" w:pos="2178"/>
          <w:tab w:val="left" w:pos="2180"/>
        </w:tabs>
        <w:spacing w:before="59" w:line="266" w:lineRule="auto"/>
        <w:ind w:right="1518"/>
        <w:jc w:val="both"/>
      </w:pPr>
      <w:r>
        <w:t xml:space="preserve">The next day he will reopen WordPerfect and print out his </w:t>
      </w:r>
      <w:r>
        <w:rPr>
          <w:spacing w:val="-2"/>
        </w:rPr>
        <w:t>composition.</w:t>
      </w:r>
    </w:p>
    <w:p w14:paraId="3065E7F5" w14:textId="77777777" w:rsidR="002755BC" w:rsidRDefault="00000000">
      <w:pPr>
        <w:pStyle w:val="ListParagraph"/>
        <w:numPr>
          <w:ilvl w:val="0"/>
          <w:numId w:val="27"/>
        </w:numPr>
        <w:tabs>
          <w:tab w:val="left" w:pos="1517"/>
        </w:tabs>
        <w:spacing w:before="206"/>
        <w:ind w:left="1517" w:hanging="197"/>
        <w:rPr>
          <w:i/>
          <w:sz w:val="21"/>
        </w:rPr>
      </w:pPr>
      <w:r>
        <w:rPr>
          <w:i/>
          <w:spacing w:val="-2"/>
          <w:sz w:val="21"/>
        </w:rPr>
        <w:t>Analyzing</w:t>
      </w:r>
      <w:r>
        <w:rPr>
          <w:i/>
          <w:spacing w:val="-10"/>
          <w:sz w:val="21"/>
        </w:rPr>
        <w:t xml:space="preserve"> </w:t>
      </w:r>
      <w:r>
        <w:rPr>
          <w:i/>
          <w:spacing w:val="-2"/>
          <w:sz w:val="21"/>
        </w:rPr>
        <w:t>Errors</w:t>
      </w:r>
      <w:r>
        <w:rPr>
          <w:i/>
          <w:spacing w:val="-17"/>
          <w:sz w:val="21"/>
        </w:rPr>
        <w:t xml:space="preserve"> </w:t>
      </w:r>
      <w:r>
        <w:rPr>
          <w:i/>
          <w:spacing w:val="-2"/>
          <w:sz w:val="21"/>
        </w:rPr>
        <w:t>With</w:t>
      </w:r>
      <w:r>
        <w:rPr>
          <w:i/>
          <w:spacing w:val="-9"/>
          <w:sz w:val="21"/>
        </w:rPr>
        <w:t xml:space="preserve"> </w:t>
      </w:r>
      <w:r>
        <w:rPr>
          <w:i/>
          <w:spacing w:val="-2"/>
          <w:sz w:val="21"/>
        </w:rPr>
        <w:t>Psychomotor</w:t>
      </w:r>
      <w:r>
        <w:rPr>
          <w:i/>
          <w:spacing w:val="-10"/>
          <w:sz w:val="21"/>
        </w:rPr>
        <w:t xml:space="preserve"> </w:t>
      </w:r>
      <w:r>
        <w:rPr>
          <w:i/>
          <w:spacing w:val="-2"/>
          <w:sz w:val="21"/>
        </w:rPr>
        <w:t>Procedures</w:t>
      </w:r>
    </w:p>
    <w:p w14:paraId="50806DFB" w14:textId="77777777" w:rsidR="002755BC" w:rsidRDefault="00000000">
      <w:pPr>
        <w:pStyle w:val="BodyText"/>
        <w:spacing w:before="169" w:line="266" w:lineRule="auto"/>
        <w:ind w:left="1320" w:right="1318" w:firstLine="359"/>
        <w:jc w:val="both"/>
      </w:pPr>
      <w:r>
        <w:t>Analyzing errors for psychomotor procedures is basically identical to analyzing</w:t>
      </w:r>
      <w:r>
        <w:rPr>
          <w:spacing w:val="-13"/>
        </w:rPr>
        <w:t xml:space="preserve"> </w:t>
      </w:r>
      <w:r>
        <w:t>errors</w:t>
      </w:r>
      <w:r>
        <w:rPr>
          <w:spacing w:val="-13"/>
        </w:rPr>
        <w:t xml:space="preserve"> </w:t>
      </w:r>
      <w:r>
        <w:t>for</w:t>
      </w:r>
      <w:r>
        <w:rPr>
          <w:spacing w:val="-13"/>
        </w:rPr>
        <w:t xml:space="preserve"> </w:t>
      </w:r>
      <w:r>
        <w:t>mental</w:t>
      </w:r>
      <w:r>
        <w:rPr>
          <w:spacing w:val="-13"/>
        </w:rPr>
        <w:t xml:space="preserve"> </w:t>
      </w:r>
      <w:r>
        <w:t>procedures.</w:t>
      </w:r>
      <w:r>
        <w:rPr>
          <w:spacing w:val="-13"/>
        </w:rPr>
        <w:t xml:space="preserve"> </w:t>
      </w:r>
      <w:r>
        <w:t>It</w:t>
      </w:r>
      <w:r>
        <w:rPr>
          <w:spacing w:val="-13"/>
        </w:rPr>
        <w:t xml:space="preserve"> </w:t>
      </w:r>
      <w:r>
        <w:t>involves</w:t>
      </w:r>
      <w:r>
        <w:rPr>
          <w:spacing w:val="-14"/>
        </w:rPr>
        <w:t xml:space="preserve"> </w:t>
      </w:r>
      <w:r>
        <w:t>the</w:t>
      </w:r>
      <w:r>
        <w:rPr>
          <w:spacing w:val="-13"/>
        </w:rPr>
        <w:t xml:space="preserve"> </w:t>
      </w:r>
      <w:r>
        <w:t>identification</w:t>
      </w:r>
      <w:r>
        <w:rPr>
          <w:spacing w:val="-13"/>
        </w:rPr>
        <w:t xml:space="preserve"> </w:t>
      </w:r>
      <w:r>
        <w:t>of</w:t>
      </w:r>
      <w:r>
        <w:rPr>
          <w:spacing w:val="-13"/>
        </w:rPr>
        <w:t xml:space="preserve"> </w:t>
      </w:r>
      <w:r>
        <w:t>errors someone has made or is making while carrying out the skill or process.</w:t>
      </w:r>
      <w:r>
        <w:rPr>
          <w:spacing w:val="-1"/>
        </w:rPr>
        <w:t xml:space="preserve"> </w:t>
      </w:r>
      <w:r>
        <w:t>The following</w:t>
      </w:r>
      <w:r>
        <w:rPr>
          <w:spacing w:val="-1"/>
        </w:rPr>
        <w:t xml:space="preserve"> </w:t>
      </w:r>
      <w:r>
        <w:t>task</w:t>
      </w:r>
      <w:r>
        <w:rPr>
          <w:spacing w:val="-1"/>
        </w:rPr>
        <w:t xml:space="preserve"> </w:t>
      </w:r>
      <w:r>
        <w:t>would</w:t>
      </w:r>
      <w:r>
        <w:rPr>
          <w:spacing w:val="-1"/>
        </w:rPr>
        <w:t xml:space="preserve"> </w:t>
      </w:r>
      <w:r>
        <w:t>elicit</w:t>
      </w:r>
      <w:r>
        <w:rPr>
          <w:spacing w:val="-1"/>
        </w:rPr>
        <w:t xml:space="preserve"> </w:t>
      </w:r>
      <w:r>
        <w:t>analyzing</w:t>
      </w:r>
      <w:r>
        <w:rPr>
          <w:spacing w:val="-1"/>
        </w:rPr>
        <w:t xml:space="preserve"> </w:t>
      </w:r>
      <w:r>
        <w:t>errors</w:t>
      </w:r>
      <w:r>
        <w:rPr>
          <w:spacing w:val="-1"/>
        </w:rPr>
        <w:t xml:space="preserve"> </w:t>
      </w:r>
      <w:r>
        <w:t>relative</w:t>
      </w:r>
      <w:r>
        <w:rPr>
          <w:spacing w:val="-1"/>
        </w:rPr>
        <w:t xml:space="preserve"> </w:t>
      </w:r>
      <w:r>
        <w:t>to</w:t>
      </w:r>
      <w:r>
        <w:rPr>
          <w:spacing w:val="-1"/>
        </w:rPr>
        <w:t xml:space="preserve"> </w:t>
      </w:r>
      <w:r>
        <w:t>a</w:t>
      </w:r>
      <w:r>
        <w:rPr>
          <w:spacing w:val="-1"/>
        </w:rPr>
        <w:t xml:space="preserve"> </w:t>
      </w:r>
      <w:r>
        <w:t>psychomotor</w:t>
      </w:r>
      <w:r>
        <w:rPr>
          <w:spacing w:val="-1"/>
        </w:rPr>
        <w:t xml:space="preserve"> </w:t>
      </w:r>
      <w:r>
        <w:t>skill:</w:t>
      </w:r>
    </w:p>
    <w:p w14:paraId="6A082291"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5522F7E1" w14:textId="77777777" w:rsidR="002755BC" w:rsidRDefault="002755BC">
      <w:pPr>
        <w:pStyle w:val="BodyText"/>
        <w:spacing w:before="15"/>
      </w:pPr>
    </w:p>
    <w:p w14:paraId="398C5F76" w14:textId="77777777" w:rsidR="002755BC" w:rsidRDefault="00000000">
      <w:pPr>
        <w:pStyle w:val="BodyText"/>
        <w:spacing w:before="1" w:line="266" w:lineRule="auto"/>
        <w:ind w:left="1520" w:right="1518"/>
        <w:jc w:val="both"/>
      </w:pPr>
      <w:r>
        <w:t>I am going to demonstrate the backhand stroke in tennis, but I’m going to make some mistakes. Describe what I am doing incorrectly and the effects these errors will have.</w:t>
      </w:r>
    </w:p>
    <w:p w14:paraId="5936FAD9" w14:textId="77777777" w:rsidR="002755BC" w:rsidRDefault="002755BC">
      <w:pPr>
        <w:pStyle w:val="BodyText"/>
        <w:spacing w:before="24"/>
      </w:pPr>
    </w:p>
    <w:p w14:paraId="2D422D87" w14:textId="77777777" w:rsidR="002755BC" w:rsidRDefault="00000000">
      <w:pPr>
        <w:pStyle w:val="BodyText"/>
        <w:spacing w:line="266" w:lineRule="auto"/>
        <w:ind w:left="1320" w:right="1315" w:firstLine="359"/>
        <w:jc w:val="both"/>
      </w:pPr>
      <w:r>
        <w:t>The</w:t>
      </w:r>
      <w:r>
        <w:rPr>
          <w:spacing w:val="-5"/>
        </w:rPr>
        <w:t xml:space="preserve"> </w:t>
      </w:r>
      <w:r>
        <w:t>following</w:t>
      </w:r>
      <w:r>
        <w:rPr>
          <w:spacing w:val="-5"/>
        </w:rPr>
        <w:t xml:space="preserve"> </w:t>
      </w:r>
      <w:r>
        <w:t>task</w:t>
      </w:r>
      <w:r>
        <w:rPr>
          <w:spacing w:val="-5"/>
        </w:rPr>
        <w:t xml:space="preserve"> </w:t>
      </w:r>
      <w:r>
        <w:t>would</w:t>
      </w:r>
      <w:r>
        <w:rPr>
          <w:spacing w:val="-5"/>
        </w:rPr>
        <w:t xml:space="preserve"> </w:t>
      </w:r>
      <w:r>
        <w:t>elicit</w:t>
      </w:r>
      <w:r>
        <w:rPr>
          <w:spacing w:val="-5"/>
        </w:rPr>
        <w:t xml:space="preserve"> </w:t>
      </w:r>
      <w:r>
        <w:t>analyzing</w:t>
      </w:r>
      <w:r>
        <w:rPr>
          <w:spacing w:val="-5"/>
        </w:rPr>
        <w:t xml:space="preserve"> </w:t>
      </w:r>
      <w:r>
        <w:t>errors</w:t>
      </w:r>
      <w:r>
        <w:rPr>
          <w:spacing w:val="-5"/>
        </w:rPr>
        <w:t xml:space="preserve"> </w:t>
      </w:r>
      <w:r>
        <w:t>relative</w:t>
      </w:r>
      <w:r>
        <w:rPr>
          <w:spacing w:val="-5"/>
        </w:rPr>
        <w:t xml:space="preserve"> </w:t>
      </w:r>
      <w:r>
        <w:t>to</w:t>
      </w:r>
      <w:r>
        <w:rPr>
          <w:spacing w:val="-5"/>
        </w:rPr>
        <w:t xml:space="preserve"> </w:t>
      </w:r>
      <w:r>
        <w:t>a</w:t>
      </w:r>
      <w:r>
        <w:rPr>
          <w:spacing w:val="-5"/>
        </w:rPr>
        <w:t xml:space="preserve"> </w:t>
      </w:r>
      <w:r>
        <w:t>psychomo- tor</w:t>
      </w:r>
      <w:r>
        <w:rPr>
          <w:spacing w:val="-4"/>
        </w:rPr>
        <w:t xml:space="preserve"> </w:t>
      </w:r>
      <w:r>
        <w:t>process:</w:t>
      </w:r>
    </w:p>
    <w:p w14:paraId="5ED94D96" w14:textId="77777777" w:rsidR="002755BC" w:rsidRDefault="002755BC">
      <w:pPr>
        <w:pStyle w:val="BodyText"/>
        <w:spacing w:before="26"/>
      </w:pPr>
    </w:p>
    <w:p w14:paraId="51826083" w14:textId="77777777" w:rsidR="002755BC" w:rsidRDefault="00000000">
      <w:pPr>
        <w:pStyle w:val="BodyText"/>
        <w:spacing w:line="266" w:lineRule="auto"/>
        <w:ind w:left="1520" w:right="1518"/>
        <w:jc w:val="both"/>
      </w:pPr>
      <w:r>
        <w:t>Shortly you will see a brief videotape of a woman returning serves in tennis.</w:t>
      </w:r>
      <w:r>
        <w:rPr>
          <w:spacing w:val="-8"/>
        </w:rPr>
        <w:t xml:space="preserve"> </w:t>
      </w:r>
      <w:r>
        <w:t>Describe</w:t>
      </w:r>
      <w:r>
        <w:rPr>
          <w:spacing w:val="-8"/>
        </w:rPr>
        <w:t xml:space="preserve"> </w:t>
      </w:r>
      <w:r>
        <w:t>the</w:t>
      </w:r>
      <w:r>
        <w:rPr>
          <w:spacing w:val="-8"/>
        </w:rPr>
        <w:t xml:space="preserve"> </w:t>
      </w:r>
      <w:r>
        <w:t>errors</w:t>
      </w:r>
      <w:r>
        <w:rPr>
          <w:spacing w:val="-8"/>
        </w:rPr>
        <w:t xml:space="preserve"> </w:t>
      </w:r>
      <w:r>
        <w:t>she</w:t>
      </w:r>
      <w:r>
        <w:rPr>
          <w:spacing w:val="-8"/>
        </w:rPr>
        <w:t xml:space="preserve"> </w:t>
      </w:r>
      <w:r>
        <w:t>is</w:t>
      </w:r>
      <w:r>
        <w:rPr>
          <w:spacing w:val="-8"/>
        </w:rPr>
        <w:t xml:space="preserve"> </w:t>
      </w:r>
      <w:r>
        <w:t>making</w:t>
      </w:r>
      <w:r>
        <w:rPr>
          <w:spacing w:val="-8"/>
        </w:rPr>
        <w:t xml:space="preserve"> </w:t>
      </w:r>
      <w:r>
        <w:t>and</w:t>
      </w:r>
      <w:r>
        <w:rPr>
          <w:spacing w:val="-8"/>
        </w:rPr>
        <w:t xml:space="preserve"> </w:t>
      </w:r>
      <w:r>
        <w:t>the</w:t>
      </w:r>
      <w:r>
        <w:rPr>
          <w:spacing w:val="-8"/>
        </w:rPr>
        <w:t xml:space="preserve"> </w:t>
      </w:r>
      <w:r>
        <w:t>effects</w:t>
      </w:r>
      <w:r>
        <w:rPr>
          <w:spacing w:val="-8"/>
        </w:rPr>
        <w:t xml:space="preserve"> </w:t>
      </w:r>
      <w:r>
        <w:t>they</w:t>
      </w:r>
      <w:r>
        <w:rPr>
          <w:spacing w:val="-8"/>
        </w:rPr>
        <w:t xml:space="preserve"> </w:t>
      </w:r>
      <w:r>
        <w:t>are</w:t>
      </w:r>
      <w:r>
        <w:rPr>
          <w:spacing w:val="-8"/>
        </w:rPr>
        <w:t xml:space="preserve"> </w:t>
      </w:r>
      <w:r>
        <w:t>having.</w:t>
      </w:r>
    </w:p>
    <w:p w14:paraId="11BD6672" w14:textId="77777777" w:rsidR="002755BC" w:rsidRDefault="002755BC">
      <w:pPr>
        <w:pStyle w:val="BodyText"/>
        <w:spacing w:before="126"/>
      </w:pPr>
    </w:p>
    <w:p w14:paraId="2A0FE9A0" w14:textId="77777777" w:rsidR="002755BC" w:rsidRDefault="00000000">
      <w:pPr>
        <w:pStyle w:val="Heading3"/>
      </w:pPr>
      <w:r>
        <w:rPr>
          <w:spacing w:val="-2"/>
        </w:rPr>
        <w:t>Generalizing</w:t>
      </w:r>
    </w:p>
    <w:p w14:paraId="3F825A2B" w14:textId="77777777" w:rsidR="002755BC" w:rsidRDefault="00000000">
      <w:pPr>
        <w:pStyle w:val="BodyText"/>
        <w:spacing w:before="143" w:line="266" w:lineRule="auto"/>
        <w:ind w:left="1320" w:right="1317" w:firstLine="359"/>
        <w:jc w:val="both"/>
      </w:pPr>
      <w:r>
        <w:t>The</w:t>
      </w:r>
      <w:r>
        <w:rPr>
          <w:spacing w:val="-4"/>
        </w:rPr>
        <w:t xml:space="preserve"> </w:t>
      </w:r>
      <w:r>
        <w:t>analysis</w:t>
      </w:r>
      <w:r>
        <w:rPr>
          <w:spacing w:val="-4"/>
        </w:rPr>
        <w:t xml:space="preserve"> </w:t>
      </w:r>
      <w:r>
        <w:t>skill</w:t>
      </w:r>
      <w:r>
        <w:rPr>
          <w:spacing w:val="-4"/>
        </w:rPr>
        <w:t xml:space="preserve"> </w:t>
      </w:r>
      <w:r>
        <w:t>of</w:t>
      </w:r>
      <w:r>
        <w:rPr>
          <w:spacing w:val="-4"/>
        </w:rPr>
        <w:t xml:space="preserve"> </w:t>
      </w:r>
      <w:r>
        <w:t>generalizing</w:t>
      </w:r>
      <w:r>
        <w:rPr>
          <w:spacing w:val="-4"/>
        </w:rPr>
        <w:t xml:space="preserve"> </w:t>
      </w:r>
      <w:r>
        <w:t>involves</w:t>
      </w:r>
      <w:r>
        <w:rPr>
          <w:spacing w:val="-5"/>
        </w:rPr>
        <w:t xml:space="preserve"> </w:t>
      </w:r>
      <w:r>
        <w:t>inferring</w:t>
      </w:r>
      <w:r>
        <w:rPr>
          <w:spacing w:val="-4"/>
        </w:rPr>
        <w:t xml:space="preserve"> </w:t>
      </w:r>
      <w:r>
        <w:t>new</w:t>
      </w:r>
      <w:r>
        <w:rPr>
          <w:spacing w:val="-4"/>
        </w:rPr>
        <w:t xml:space="preserve"> </w:t>
      </w:r>
      <w:r>
        <w:t>generalizations and</w:t>
      </w:r>
      <w:r>
        <w:rPr>
          <w:spacing w:val="-6"/>
        </w:rPr>
        <w:t xml:space="preserve"> </w:t>
      </w:r>
      <w:r>
        <w:t>principles</w:t>
      </w:r>
      <w:r>
        <w:rPr>
          <w:spacing w:val="-6"/>
        </w:rPr>
        <w:t xml:space="preserve"> </w:t>
      </w:r>
      <w:r>
        <w:t>from</w:t>
      </w:r>
      <w:r>
        <w:rPr>
          <w:spacing w:val="-6"/>
        </w:rPr>
        <w:t xml:space="preserve"> </w:t>
      </w:r>
      <w:r>
        <w:t>information</w:t>
      </w:r>
      <w:r>
        <w:rPr>
          <w:spacing w:val="-6"/>
        </w:rPr>
        <w:t xml:space="preserve"> </w:t>
      </w:r>
      <w:r>
        <w:t>that</w:t>
      </w:r>
      <w:r>
        <w:rPr>
          <w:spacing w:val="-6"/>
        </w:rPr>
        <w:t xml:space="preserve"> </w:t>
      </w:r>
      <w:r>
        <w:t>is</w:t>
      </w:r>
      <w:r>
        <w:rPr>
          <w:spacing w:val="-6"/>
        </w:rPr>
        <w:t xml:space="preserve"> </w:t>
      </w:r>
      <w:r>
        <w:t>known.</w:t>
      </w:r>
      <w:r>
        <w:rPr>
          <w:spacing w:val="-6"/>
        </w:rPr>
        <w:t xml:space="preserve"> </w:t>
      </w:r>
      <w:r>
        <w:t>Figure</w:t>
      </w:r>
      <w:r>
        <w:rPr>
          <w:spacing w:val="-6"/>
        </w:rPr>
        <w:t xml:space="preserve"> </w:t>
      </w:r>
      <w:r>
        <w:t>4.13</w:t>
      </w:r>
      <w:r>
        <w:rPr>
          <w:spacing w:val="-6"/>
        </w:rPr>
        <w:t xml:space="preserve"> </w:t>
      </w:r>
      <w:r>
        <w:t>lists</w:t>
      </w:r>
      <w:r>
        <w:rPr>
          <w:spacing w:val="-6"/>
        </w:rPr>
        <w:t xml:space="preserve"> </w:t>
      </w:r>
      <w:r>
        <w:t>generalizing tasks across the three knowledge domains.</w:t>
      </w:r>
    </w:p>
    <w:p w14:paraId="06CA028F" w14:textId="77777777" w:rsidR="002755BC" w:rsidRDefault="002755BC">
      <w:pPr>
        <w:pStyle w:val="BodyText"/>
        <w:rPr>
          <w:sz w:val="20"/>
        </w:rPr>
      </w:pPr>
    </w:p>
    <w:p w14:paraId="0ED0E0C0" w14:textId="77777777" w:rsidR="002755BC" w:rsidRDefault="002755BC">
      <w:pPr>
        <w:pStyle w:val="BodyText"/>
        <w:spacing w:before="50"/>
        <w:rPr>
          <w:sz w:val="20"/>
        </w:rPr>
      </w:pPr>
    </w:p>
    <w:p w14:paraId="7E4ACD15" w14:textId="77777777" w:rsidR="002755BC" w:rsidRDefault="00000000">
      <w:pPr>
        <w:tabs>
          <w:tab w:val="left" w:pos="2519"/>
        </w:tabs>
        <w:ind w:left="1320"/>
        <w:rPr>
          <w:sz w:val="20"/>
        </w:rPr>
      </w:pPr>
      <w:r>
        <w:rPr>
          <w:b/>
          <w:spacing w:val="-2"/>
          <w:sz w:val="20"/>
        </w:rPr>
        <w:t>Figure</w:t>
      </w:r>
      <w:r>
        <w:rPr>
          <w:b/>
          <w:spacing w:val="-4"/>
          <w:sz w:val="20"/>
        </w:rPr>
        <w:t xml:space="preserve"> 4.13</w:t>
      </w:r>
      <w:r>
        <w:rPr>
          <w:b/>
          <w:sz w:val="20"/>
        </w:rPr>
        <w:tab/>
      </w:r>
      <w:r>
        <w:rPr>
          <w:spacing w:val="-2"/>
          <w:sz w:val="20"/>
        </w:rPr>
        <w:t>Generalizing</w:t>
      </w:r>
      <w:r>
        <w:rPr>
          <w:spacing w:val="1"/>
          <w:sz w:val="20"/>
        </w:rPr>
        <w:t xml:space="preserve"> </w:t>
      </w:r>
      <w:r>
        <w:rPr>
          <w:spacing w:val="-2"/>
          <w:sz w:val="20"/>
        </w:rPr>
        <w:t>Tasks</w:t>
      </w:r>
    </w:p>
    <w:p w14:paraId="16AAACB2" w14:textId="77777777" w:rsidR="002755BC" w:rsidRDefault="00000000">
      <w:pPr>
        <w:pStyle w:val="BodyText"/>
        <w:rPr>
          <w:sz w:val="5"/>
        </w:rPr>
      </w:pPr>
      <w:r>
        <w:rPr>
          <w:noProof/>
          <w:sz w:val="5"/>
        </w:rPr>
        <mc:AlternateContent>
          <mc:Choice Requires="wps">
            <w:drawing>
              <wp:anchor distT="0" distB="0" distL="0" distR="0" simplePos="0" relativeHeight="487663616" behindDoc="1" locked="0" layoutInCell="1" allowOverlap="1" wp14:anchorId="7DF3D19D" wp14:editId="0DBD64A8">
                <wp:simplePos x="0" y="0"/>
                <wp:positionH relativeFrom="page">
                  <wp:posOffset>1066800</wp:posOffset>
                </wp:positionH>
                <wp:positionV relativeFrom="paragraph">
                  <wp:posOffset>51959</wp:posOffset>
                </wp:positionV>
                <wp:extent cx="4876800"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49692B" id="Graphic 491" o:spid="_x0000_s1026" style="position:absolute;margin-left:84pt;margin-top:4.1pt;width:384pt;height:.1pt;z-index:-1565286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2CAFEB21" w14:textId="77777777" w:rsidR="002755BC" w:rsidRDefault="002755BC">
      <w:pPr>
        <w:pStyle w:val="BodyText"/>
        <w:spacing w:before="23"/>
        <w:rPr>
          <w:sz w:val="20"/>
        </w:rPr>
      </w:pPr>
    </w:p>
    <w:tbl>
      <w:tblPr>
        <w:tblW w:w="0" w:type="auto"/>
        <w:tblInd w:w="1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1"/>
        <w:gridCol w:w="5320"/>
      </w:tblGrid>
      <w:tr w:rsidR="002755BC" w14:paraId="5B4DB345" w14:textId="77777777">
        <w:trPr>
          <w:trHeight w:val="360"/>
        </w:trPr>
        <w:tc>
          <w:tcPr>
            <w:tcW w:w="7611" w:type="dxa"/>
            <w:gridSpan w:val="2"/>
            <w:shd w:val="clear" w:color="auto" w:fill="FFFFFF"/>
          </w:tcPr>
          <w:p w14:paraId="73DC08E2" w14:textId="77777777" w:rsidR="002755BC" w:rsidRDefault="00000000">
            <w:pPr>
              <w:pStyle w:val="TableParagraph"/>
              <w:spacing w:before="90"/>
              <w:ind w:left="124"/>
              <w:rPr>
                <w:i/>
                <w:sz w:val="16"/>
              </w:rPr>
            </w:pPr>
            <w:r>
              <w:rPr>
                <w:i/>
                <w:noProof/>
                <w:sz w:val="16"/>
              </w:rPr>
              <mc:AlternateContent>
                <mc:Choice Requires="wpg">
                  <w:drawing>
                    <wp:anchor distT="0" distB="0" distL="0" distR="0" simplePos="0" relativeHeight="482829312" behindDoc="1" locked="0" layoutInCell="1" allowOverlap="1" wp14:anchorId="35CB34CF" wp14:editId="4FB5B061">
                      <wp:simplePos x="0" y="0"/>
                      <wp:positionH relativeFrom="column">
                        <wp:posOffset>35966</wp:posOffset>
                      </wp:positionH>
                      <wp:positionV relativeFrom="paragraph">
                        <wp:posOffset>37082</wp:posOffset>
                      </wp:positionV>
                      <wp:extent cx="4838700" cy="2628900"/>
                      <wp:effectExtent l="0" t="0" r="0" b="0"/>
                      <wp:wrapNone/>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2628900"/>
                                <a:chOff x="0" y="0"/>
                                <a:chExt cx="4838700" cy="2628900"/>
                              </a:xfrm>
                            </wpg:grpSpPr>
                            <wps:wsp>
                              <wps:cNvPr id="493" name="Graphic 493"/>
                              <wps:cNvSpPr/>
                              <wps:spPr>
                                <a:xfrm>
                                  <a:off x="0" y="0"/>
                                  <a:ext cx="4838700" cy="2628900"/>
                                </a:xfrm>
                                <a:custGeom>
                                  <a:avLst/>
                                  <a:gdLst/>
                                  <a:ahLst/>
                                  <a:cxnLst/>
                                  <a:rect l="l" t="t" r="r" b="b"/>
                                  <a:pathLst>
                                    <a:path w="4838700" h="2628900">
                                      <a:moveTo>
                                        <a:pt x="4838700" y="0"/>
                                      </a:moveTo>
                                      <a:lnTo>
                                        <a:pt x="0" y="0"/>
                                      </a:lnTo>
                                      <a:lnTo>
                                        <a:pt x="0" y="2628899"/>
                                      </a:lnTo>
                                      <a:lnTo>
                                        <a:pt x="4838700" y="2628899"/>
                                      </a:lnTo>
                                      <a:lnTo>
                                        <a:pt x="48387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5BA4A268" id="Group 492" o:spid="_x0000_s1026" style="position:absolute;margin-left:2.85pt;margin-top:2.9pt;width:381pt;height:207pt;z-index:-20487168;mso-wrap-distance-left:0;mso-wrap-distance-right:0" coordsize="48387,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">
                      <v:shape id="Graphic 493" o:spid="_x0000_s1027" style="position:absolute;width:48387;height:26289;visibility:visible;mso-wrap-style:square;v-text-anchor:top" coordsize="4838700,262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" path="m4838700,l,,,2628899r4838700,l4838700,xe" fillcolor="#999" stroked="f">
                        <v:path arrowok="t"/>
                      </v:shape>
                    </v:group>
                  </w:pict>
                </mc:Fallback>
              </mc:AlternateContent>
            </w:r>
            <w:r>
              <w:rPr>
                <w:i/>
                <w:noProof/>
                <w:sz w:val="16"/>
              </w:rPr>
              <mc:AlternateContent>
                <mc:Choice Requires="wpg">
                  <w:drawing>
                    <wp:anchor distT="0" distB="0" distL="0" distR="0" simplePos="0" relativeHeight="482829824" behindDoc="1" locked="0" layoutInCell="1" allowOverlap="1" wp14:anchorId="083C6883" wp14:editId="108212F4">
                      <wp:simplePos x="0" y="0"/>
                      <wp:positionH relativeFrom="column">
                        <wp:posOffset>3175</wp:posOffset>
                      </wp:positionH>
                      <wp:positionV relativeFrom="paragraph">
                        <wp:posOffset>49</wp:posOffset>
                      </wp:positionV>
                      <wp:extent cx="4826000" cy="2616200"/>
                      <wp:effectExtent l="0" t="0" r="0" b="0"/>
                      <wp:wrapNone/>
                      <wp:docPr id="494"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2616200"/>
                                <a:chOff x="0" y="0"/>
                                <a:chExt cx="4826000" cy="2616200"/>
                              </a:xfrm>
                            </wpg:grpSpPr>
                            <wps:wsp>
                              <wps:cNvPr id="495" name="Graphic 495"/>
                              <wps:cNvSpPr/>
                              <wps:spPr>
                                <a:xfrm>
                                  <a:off x="0" y="0"/>
                                  <a:ext cx="4826000" cy="2616200"/>
                                </a:xfrm>
                                <a:custGeom>
                                  <a:avLst/>
                                  <a:gdLst/>
                                  <a:ahLst/>
                                  <a:cxnLst/>
                                  <a:rect l="l" t="t" r="r" b="b"/>
                                  <a:pathLst>
                                    <a:path w="4826000" h="2616200">
                                      <a:moveTo>
                                        <a:pt x="4826000" y="0"/>
                                      </a:moveTo>
                                      <a:lnTo>
                                        <a:pt x="0" y="0"/>
                                      </a:lnTo>
                                      <a:lnTo>
                                        <a:pt x="0" y="2616200"/>
                                      </a:lnTo>
                                      <a:lnTo>
                                        <a:pt x="4826000" y="261620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907DB1D" id="Group 494" o:spid="_x0000_s1026" style="position:absolute;margin-left:.25pt;margin-top:0;width:380pt;height:206pt;z-index:-20486656;mso-wrap-distance-left:0;mso-wrap-distance-right:0" coordsize="48260,2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">
                      <v:shape id="Graphic 495" o:spid="_x0000_s1027" style="position:absolute;width:48260;height:26162;visibility:visible;mso-wrap-style:square;v-text-anchor:top" coordsize="4826000,2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" path="m4826000,l,,,2616200r4826000,l4826000,xe" stroked="f">
                        <v:path arrowok="t"/>
                      </v:shape>
                    </v:group>
                  </w:pict>
                </mc:Fallback>
              </mc:AlternateContent>
            </w:r>
            <w:r>
              <w:rPr>
                <w:i/>
                <w:spacing w:val="-2"/>
                <w:sz w:val="16"/>
              </w:rPr>
              <w:t>Information</w:t>
            </w:r>
          </w:p>
        </w:tc>
      </w:tr>
      <w:tr w:rsidR="002755BC" w14:paraId="261336DC" w14:textId="77777777">
        <w:trPr>
          <w:trHeight w:val="950"/>
        </w:trPr>
        <w:tc>
          <w:tcPr>
            <w:tcW w:w="2291" w:type="dxa"/>
            <w:shd w:val="clear" w:color="auto" w:fill="FFFFFF"/>
          </w:tcPr>
          <w:p w14:paraId="4EE350EE" w14:textId="77777777" w:rsidR="002755BC" w:rsidRDefault="00000000">
            <w:pPr>
              <w:pStyle w:val="TableParagraph"/>
              <w:spacing w:before="80" w:line="520" w:lineRule="auto"/>
              <w:ind w:left="125" w:right="947"/>
              <w:rPr>
                <w:sz w:val="16"/>
              </w:rPr>
            </w:pPr>
            <w:r>
              <w:rPr>
                <w:spacing w:val="-2"/>
                <w:sz w:val="16"/>
              </w:rPr>
              <w:t>Details Organizing</w:t>
            </w:r>
            <w:r>
              <w:rPr>
                <w:spacing w:val="-10"/>
                <w:sz w:val="16"/>
              </w:rPr>
              <w:t xml:space="preserve"> </w:t>
            </w:r>
            <w:r>
              <w:rPr>
                <w:spacing w:val="-2"/>
                <w:sz w:val="16"/>
              </w:rPr>
              <w:t>Ideas</w:t>
            </w:r>
          </w:p>
        </w:tc>
        <w:tc>
          <w:tcPr>
            <w:tcW w:w="5320" w:type="dxa"/>
            <w:shd w:val="clear" w:color="auto" w:fill="FFFFFF"/>
          </w:tcPr>
          <w:p w14:paraId="01A4A5C3" w14:textId="77777777" w:rsidR="002755BC" w:rsidRDefault="00000000">
            <w:pPr>
              <w:pStyle w:val="TableParagraph"/>
              <w:spacing w:before="80" w:line="261" w:lineRule="auto"/>
              <w:ind w:left="302" w:right="100"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constructs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new</w:t>
            </w:r>
            <w:r>
              <w:rPr>
                <w:spacing w:val="-11"/>
                <w:sz w:val="16"/>
              </w:rPr>
              <w:t xml:space="preserve"> </w:t>
            </w:r>
            <w:r>
              <w:rPr>
                <w:sz w:val="16"/>
              </w:rPr>
              <w:t>generalizations and principles based on known details.</w:t>
            </w:r>
          </w:p>
          <w:p w14:paraId="2477E183" w14:textId="77777777" w:rsidR="002755BC" w:rsidRDefault="00000000">
            <w:pPr>
              <w:pStyle w:val="TableParagraph"/>
              <w:spacing w:line="261" w:lineRule="auto"/>
              <w:ind w:left="302" w:right="100"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constructs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new</w:t>
            </w:r>
            <w:r>
              <w:rPr>
                <w:spacing w:val="-11"/>
                <w:sz w:val="16"/>
              </w:rPr>
              <w:t xml:space="preserve"> </w:t>
            </w:r>
            <w:r>
              <w:rPr>
                <w:sz w:val="16"/>
              </w:rPr>
              <w:t>generalizations and principles based on known generalizations or principles.</w:t>
            </w:r>
          </w:p>
        </w:tc>
      </w:tr>
      <w:tr w:rsidR="002755BC" w14:paraId="21999DB0" w14:textId="77777777">
        <w:trPr>
          <w:trHeight w:val="310"/>
        </w:trPr>
        <w:tc>
          <w:tcPr>
            <w:tcW w:w="7611" w:type="dxa"/>
            <w:gridSpan w:val="2"/>
            <w:shd w:val="clear" w:color="auto" w:fill="FFFFFF"/>
          </w:tcPr>
          <w:p w14:paraId="4A2C53DA" w14:textId="77777777" w:rsidR="002755BC" w:rsidRDefault="00000000">
            <w:pPr>
              <w:pStyle w:val="TableParagraph"/>
              <w:spacing w:before="40"/>
              <w:ind w:left="124"/>
              <w:rPr>
                <w:i/>
                <w:sz w:val="16"/>
              </w:rPr>
            </w:pPr>
            <w:r>
              <w:rPr>
                <w:i/>
                <w:spacing w:val="-2"/>
                <w:sz w:val="16"/>
              </w:rPr>
              <w:t>Mental</w:t>
            </w:r>
            <w:r>
              <w:rPr>
                <w:i/>
                <w:spacing w:val="-5"/>
                <w:sz w:val="16"/>
              </w:rPr>
              <w:t xml:space="preserve"> </w:t>
            </w:r>
            <w:r>
              <w:rPr>
                <w:i/>
                <w:spacing w:val="-2"/>
                <w:sz w:val="16"/>
              </w:rPr>
              <w:t>Procedures</w:t>
            </w:r>
          </w:p>
        </w:tc>
      </w:tr>
      <w:tr w:rsidR="002755BC" w14:paraId="09AA1DC9" w14:textId="77777777">
        <w:trPr>
          <w:trHeight w:val="950"/>
        </w:trPr>
        <w:tc>
          <w:tcPr>
            <w:tcW w:w="2291" w:type="dxa"/>
            <w:shd w:val="clear" w:color="auto" w:fill="FFFFFF"/>
          </w:tcPr>
          <w:p w14:paraId="1D432FAC" w14:textId="77777777" w:rsidR="002755BC" w:rsidRDefault="00000000">
            <w:pPr>
              <w:pStyle w:val="TableParagraph"/>
              <w:spacing w:before="80" w:line="520" w:lineRule="auto"/>
              <w:ind w:left="125" w:right="1085"/>
              <w:rPr>
                <w:sz w:val="16"/>
              </w:rPr>
            </w:pPr>
            <w:r>
              <w:rPr>
                <w:spacing w:val="-2"/>
                <w:sz w:val="16"/>
              </w:rPr>
              <w:t>Skills Processes</w:t>
            </w:r>
          </w:p>
        </w:tc>
        <w:tc>
          <w:tcPr>
            <w:tcW w:w="5320" w:type="dxa"/>
            <w:shd w:val="clear" w:color="auto" w:fill="FFFFFF"/>
          </w:tcPr>
          <w:p w14:paraId="35889EF2" w14:textId="77777777" w:rsidR="002755BC" w:rsidRDefault="00000000">
            <w:pPr>
              <w:pStyle w:val="TableParagraph"/>
              <w:spacing w:before="80" w:line="261" w:lineRule="auto"/>
              <w:ind w:left="302" w:right="100"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constructs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new</w:t>
            </w:r>
            <w:r>
              <w:rPr>
                <w:spacing w:val="-11"/>
                <w:sz w:val="16"/>
              </w:rPr>
              <w:t xml:space="preserve"> </w:t>
            </w:r>
            <w:r>
              <w:rPr>
                <w:sz w:val="16"/>
              </w:rPr>
              <w:t>generalizations and principles based on information about specific mental skills.</w:t>
            </w:r>
          </w:p>
          <w:p w14:paraId="55466C00" w14:textId="77777777" w:rsidR="002755BC" w:rsidRDefault="00000000">
            <w:pPr>
              <w:pStyle w:val="TableParagraph"/>
              <w:spacing w:line="261" w:lineRule="auto"/>
              <w:ind w:left="302" w:right="100" w:hanging="178"/>
              <w:rPr>
                <w:sz w:val="16"/>
              </w:rPr>
            </w:pPr>
            <w:r>
              <w:rPr>
                <w:sz w:val="16"/>
              </w:rPr>
              <w:t>When asked, the student constructs and defends new generalizations and</w:t>
            </w:r>
            <w:r>
              <w:rPr>
                <w:spacing w:val="-12"/>
                <w:sz w:val="16"/>
              </w:rPr>
              <w:t xml:space="preserve"> </w:t>
            </w:r>
            <w:r>
              <w:rPr>
                <w:sz w:val="16"/>
              </w:rPr>
              <w:t>principles</w:t>
            </w:r>
            <w:r>
              <w:rPr>
                <w:spacing w:val="-11"/>
                <w:sz w:val="16"/>
              </w:rPr>
              <w:t xml:space="preserve"> </w:t>
            </w:r>
            <w:r>
              <w:rPr>
                <w:sz w:val="16"/>
              </w:rPr>
              <w:t>based</w:t>
            </w:r>
            <w:r>
              <w:rPr>
                <w:spacing w:val="-11"/>
                <w:sz w:val="16"/>
              </w:rPr>
              <w:t xml:space="preserve"> </w:t>
            </w:r>
            <w:r>
              <w:rPr>
                <w:sz w:val="16"/>
              </w:rPr>
              <w:t>on</w:t>
            </w:r>
            <w:r>
              <w:rPr>
                <w:spacing w:val="-11"/>
                <w:sz w:val="16"/>
              </w:rPr>
              <w:t xml:space="preserve"> </w:t>
            </w:r>
            <w:r>
              <w:rPr>
                <w:sz w:val="16"/>
              </w:rPr>
              <w:t>information</w:t>
            </w:r>
            <w:r>
              <w:rPr>
                <w:spacing w:val="-11"/>
                <w:sz w:val="16"/>
              </w:rPr>
              <w:t xml:space="preserve"> </w:t>
            </w:r>
            <w:r>
              <w:rPr>
                <w:sz w:val="16"/>
              </w:rPr>
              <w:t>about</w:t>
            </w:r>
            <w:r>
              <w:rPr>
                <w:spacing w:val="-11"/>
                <w:sz w:val="16"/>
              </w:rPr>
              <w:t xml:space="preserve"> </w:t>
            </w:r>
            <w:r>
              <w:rPr>
                <w:sz w:val="16"/>
              </w:rPr>
              <w:t>specific</w:t>
            </w:r>
            <w:r>
              <w:rPr>
                <w:spacing w:val="-11"/>
                <w:sz w:val="16"/>
              </w:rPr>
              <w:t xml:space="preserve"> </w:t>
            </w:r>
            <w:r>
              <w:rPr>
                <w:sz w:val="16"/>
              </w:rPr>
              <w:t>mental</w:t>
            </w:r>
            <w:r>
              <w:rPr>
                <w:spacing w:val="-11"/>
                <w:sz w:val="16"/>
              </w:rPr>
              <w:t xml:space="preserve"> </w:t>
            </w:r>
            <w:r>
              <w:rPr>
                <w:sz w:val="16"/>
              </w:rPr>
              <w:t>processes.</w:t>
            </w:r>
          </w:p>
        </w:tc>
      </w:tr>
      <w:tr w:rsidR="002755BC" w14:paraId="26104618" w14:textId="77777777">
        <w:trPr>
          <w:trHeight w:val="309"/>
        </w:trPr>
        <w:tc>
          <w:tcPr>
            <w:tcW w:w="7611" w:type="dxa"/>
            <w:gridSpan w:val="2"/>
            <w:shd w:val="clear" w:color="auto" w:fill="FFFFFF"/>
          </w:tcPr>
          <w:p w14:paraId="5E455D11" w14:textId="77777777" w:rsidR="002755BC" w:rsidRDefault="00000000">
            <w:pPr>
              <w:pStyle w:val="TableParagraph"/>
              <w:spacing w:before="40"/>
              <w:ind w:left="124"/>
              <w:rPr>
                <w:i/>
                <w:sz w:val="16"/>
              </w:rPr>
            </w:pPr>
            <w:r>
              <w:rPr>
                <w:i/>
                <w:spacing w:val="-2"/>
                <w:sz w:val="16"/>
              </w:rPr>
              <w:t>Psychomotor</w:t>
            </w:r>
            <w:r>
              <w:rPr>
                <w:i/>
                <w:spacing w:val="-5"/>
                <w:sz w:val="16"/>
              </w:rPr>
              <w:t xml:space="preserve"> </w:t>
            </w:r>
            <w:r>
              <w:rPr>
                <w:i/>
                <w:spacing w:val="-2"/>
                <w:sz w:val="16"/>
              </w:rPr>
              <w:t>Procedures</w:t>
            </w:r>
          </w:p>
        </w:tc>
      </w:tr>
      <w:tr w:rsidR="002755BC" w14:paraId="72786A9D" w14:textId="77777777">
        <w:trPr>
          <w:trHeight w:val="1190"/>
        </w:trPr>
        <w:tc>
          <w:tcPr>
            <w:tcW w:w="2291" w:type="dxa"/>
            <w:shd w:val="clear" w:color="auto" w:fill="FFFFFF"/>
          </w:tcPr>
          <w:p w14:paraId="595DD64B" w14:textId="77777777" w:rsidR="002755BC" w:rsidRDefault="00000000">
            <w:pPr>
              <w:pStyle w:val="TableParagraph"/>
              <w:spacing w:before="80" w:line="520" w:lineRule="auto"/>
              <w:ind w:left="125" w:right="1085"/>
              <w:rPr>
                <w:sz w:val="16"/>
              </w:rPr>
            </w:pPr>
            <w:r>
              <w:rPr>
                <w:spacing w:val="-2"/>
                <w:sz w:val="16"/>
              </w:rPr>
              <w:t>Skills Processes</w:t>
            </w:r>
          </w:p>
        </w:tc>
        <w:tc>
          <w:tcPr>
            <w:tcW w:w="5320" w:type="dxa"/>
            <w:shd w:val="clear" w:color="auto" w:fill="FFFFFF"/>
          </w:tcPr>
          <w:p w14:paraId="7FF2D156" w14:textId="77777777" w:rsidR="002755BC" w:rsidRDefault="00000000">
            <w:pPr>
              <w:pStyle w:val="TableParagraph"/>
              <w:spacing w:before="80" w:line="261" w:lineRule="auto"/>
              <w:ind w:left="302" w:right="100" w:hanging="178"/>
              <w:rPr>
                <w:sz w:val="16"/>
              </w:rPr>
            </w:pPr>
            <w:r>
              <w:rPr>
                <w:sz w:val="16"/>
              </w:rPr>
              <w:t>When asked, the student constructs and defends new generalizations and</w:t>
            </w:r>
            <w:r>
              <w:rPr>
                <w:spacing w:val="-12"/>
                <w:sz w:val="16"/>
              </w:rPr>
              <w:t xml:space="preserve"> </w:t>
            </w:r>
            <w:r>
              <w:rPr>
                <w:sz w:val="16"/>
              </w:rPr>
              <w:t>principles</w:t>
            </w:r>
            <w:r>
              <w:rPr>
                <w:spacing w:val="-11"/>
                <w:sz w:val="16"/>
              </w:rPr>
              <w:t xml:space="preserve"> </w:t>
            </w:r>
            <w:r>
              <w:rPr>
                <w:sz w:val="16"/>
              </w:rPr>
              <w:t>based</w:t>
            </w:r>
            <w:r>
              <w:rPr>
                <w:spacing w:val="-11"/>
                <w:sz w:val="16"/>
              </w:rPr>
              <w:t xml:space="preserve"> </w:t>
            </w:r>
            <w:r>
              <w:rPr>
                <w:sz w:val="16"/>
              </w:rPr>
              <w:t>on</w:t>
            </w:r>
            <w:r>
              <w:rPr>
                <w:spacing w:val="-11"/>
                <w:sz w:val="16"/>
              </w:rPr>
              <w:t xml:space="preserve"> </w:t>
            </w:r>
            <w:r>
              <w:rPr>
                <w:sz w:val="16"/>
              </w:rPr>
              <w:t>information</w:t>
            </w:r>
            <w:r>
              <w:rPr>
                <w:spacing w:val="-11"/>
                <w:sz w:val="16"/>
              </w:rPr>
              <w:t xml:space="preserve"> </w:t>
            </w:r>
            <w:r>
              <w:rPr>
                <w:sz w:val="16"/>
              </w:rPr>
              <w:t>about</w:t>
            </w:r>
            <w:r>
              <w:rPr>
                <w:spacing w:val="-11"/>
                <w:sz w:val="16"/>
              </w:rPr>
              <w:t xml:space="preserve"> </w:t>
            </w:r>
            <w:r>
              <w:rPr>
                <w:sz w:val="16"/>
              </w:rPr>
              <w:t>specific</w:t>
            </w:r>
            <w:r>
              <w:rPr>
                <w:spacing w:val="-11"/>
                <w:sz w:val="16"/>
              </w:rPr>
              <w:t xml:space="preserve"> </w:t>
            </w:r>
            <w:r>
              <w:rPr>
                <w:sz w:val="16"/>
              </w:rPr>
              <w:t>psychomotor</w:t>
            </w:r>
            <w:r>
              <w:rPr>
                <w:spacing w:val="-11"/>
                <w:sz w:val="16"/>
              </w:rPr>
              <w:t xml:space="preserve"> </w:t>
            </w:r>
            <w:r>
              <w:rPr>
                <w:sz w:val="16"/>
              </w:rPr>
              <w:t>skills.</w:t>
            </w:r>
          </w:p>
          <w:p w14:paraId="2155C522" w14:textId="77777777" w:rsidR="002755BC" w:rsidRDefault="00000000">
            <w:pPr>
              <w:pStyle w:val="TableParagraph"/>
              <w:spacing w:line="261" w:lineRule="auto"/>
              <w:ind w:left="302" w:right="100"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constructs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new</w:t>
            </w:r>
            <w:r>
              <w:rPr>
                <w:spacing w:val="-11"/>
                <w:sz w:val="16"/>
              </w:rPr>
              <w:t xml:space="preserve"> </w:t>
            </w:r>
            <w:r>
              <w:rPr>
                <w:sz w:val="16"/>
              </w:rPr>
              <w:t xml:space="preserve">generalizations and principles based on information about specific psychomotor </w:t>
            </w:r>
            <w:r>
              <w:rPr>
                <w:spacing w:val="-2"/>
                <w:sz w:val="16"/>
              </w:rPr>
              <w:t>processes.</w:t>
            </w:r>
          </w:p>
        </w:tc>
      </w:tr>
    </w:tbl>
    <w:p w14:paraId="109EEAE5" w14:textId="77777777" w:rsidR="002755BC" w:rsidRDefault="00000000">
      <w:pPr>
        <w:pStyle w:val="BodyText"/>
        <w:spacing w:before="39"/>
        <w:rPr>
          <w:sz w:val="20"/>
        </w:rPr>
      </w:pPr>
      <w:r>
        <w:rPr>
          <w:noProof/>
          <w:sz w:val="20"/>
        </w:rPr>
        <mc:AlternateContent>
          <mc:Choice Requires="wps">
            <w:drawing>
              <wp:anchor distT="0" distB="0" distL="0" distR="0" simplePos="0" relativeHeight="487664128" behindDoc="1" locked="0" layoutInCell="1" allowOverlap="1" wp14:anchorId="691DD84E" wp14:editId="390014FC">
                <wp:simplePos x="0" y="0"/>
                <wp:positionH relativeFrom="page">
                  <wp:posOffset>1066800</wp:posOffset>
                </wp:positionH>
                <wp:positionV relativeFrom="paragraph">
                  <wp:posOffset>186601</wp:posOffset>
                </wp:positionV>
                <wp:extent cx="4867910" cy="1270"/>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910" cy="1270"/>
                        </a:xfrm>
                        <a:custGeom>
                          <a:avLst/>
                          <a:gdLst/>
                          <a:ahLst/>
                          <a:cxnLst/>
                          <a:rect l="l" t="t" r="r" b="b"/>
                          <a:pathLst>
                            <a:path w="4867910">
                              <a:moveTo>
                                <a:pt x="0" y="0"/>
                              </a:moveTo>
                              <a:lnTo>
                                <a:pt x="48673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B5918E" id="Graphic 496" o:spid="_x0000_s1026" style="position:absolute;margin-left:84pt;margin-top:14.7pt;width:383.3pt;height:.1pt;z-index:-15652352;visibility:visible;mso-wrap-style:square;mso-wrap-distance-left:0;mso-wrap-distance-top:0;mso-wrap-distance-right:0;mso-wrap-distance-bottom:0;mso-position-horizontal:absolute;mso-position-horizontal-relative:page;mso-position-vertical:absolute;mso-position-vertical-relative:text;v-text-anchor:top" coordsize="4867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" path="m,l4867351,e" filled="f" strokeweight=".5pt">
                <v:path arrowok="t"/>
                <w10:wrap type="topAndBottom" anchorx="page"/>
              </v:shape>
            </w:pict>
          </mc:Fallback>
        </mc:AlternateContent>
      </w:r>
    </w:p>
    <w:p w14:paraId="3BA60F5C" w14:textId="77777777" w:rsidR="002755BC" w:rsidRDefault="002755BC">
      <w:pPr>
        <w:pStyle w:val="BodyText"/>
        <w:rPr>
          <w:sz w:val="20"/>
        </w:rPr>
      </w:pPr>
    </w:p>
    <w:p w14:paraId="6CA810CA" w14:textId="77777777" w:rsidR="002755BC" w:rsidRDefault="002755BC">
      <w:pPr>
        <w:pStyle w:val="BodyText"/>
        <w:spacing w:before="218"/>
        <w:rPr>
          <w:sz w:val="20"/>
        </w:rPr>
      </w:pPr>
    </w:p>
    <w:p w14:paraId="06990375" w14:textId="77777777" w:rsidR="002755BC" w:rsidRDefault="00000000">
      <w:pPr>
        <w:pStyle w:val="ListParagraph"/>
        <w:numPr>
          <w:ilvl w:val="0"/>
          <w:numId w:val="26"/>
        </w:numPr>
        <w:tabs>
          <w:tab w:val="left" w:pos="1521"/>
        </w:tabs>
        <w:ind w:left="1521" w:hanging="201"/>
        <w:rPr>
          <w:i/>
          <w:sz w:val="21"/>
        </w:rPr>
      </w:pPr>
      <w:r>
        <w:rPr>
          <w:i/>
          <w:spacing w:val="-2"/>
          <w:sz w:val="21"/>
        </w:rPr>
        <w:t>Generalizing</w:t>
      </w:r>
      <w:r>
        <w:rPr>
          <w:i/>
          <w:spacing w:val="-16"/>
          <w:sz w:val="21"/>
        </w:rPr>
        <w:t xml:space="preserve"> </w:t>
      </w:r>
      <w:r>
        <w:rPr>
          <w:i/>
          <w:spacing w:val="-2"/>
          <w:sz w:val="21"/>
        </w:rPr>
        <w:t>With</w:t>
      </w:r>
      <w:r>
        <w:rPr>
          <w:i/>
          <w:spacing w:val="-5"/>
          <w:sz w:val="21"/>
        </w:rPr>
        <w:t xml:space="preserve"> </w:t>
      </w:r>
      <w:r>
        <w:rPr>
          <w:i/>
          <w:spacing w:val="-2"/>
          <w:sz w:val="21"/>
        </w:rPr>
        <w:t>Information</w:t>
      </w:r>
    </w:p>
    <w:p w14:paraId="37264C89" w14:textId="77777777" w:rsidR="002755BC" w:rsidRDefault="00000000">
      <w:pPr>
        <w:pStyle w:val="BodyText"/>
        <w:spacing w:before="169" w:line="266" w:lineRule="auto"/>
        <w:ind w:left="1320" w:right="1317" w:firstLine="359"/>
        <w:jc w:val="both"/>
      </w:pPr>
      <w:r>
        <w:t>As it relates to details, generalizing involves inferring generalizations and principles from such specific elements as terms, facts, or events. For example,</w:t>
      </w:r>
      <w:r>
        <w:rPr>
          <w:spacing w:val="-1"/>
        </w:rPr>
        <w:t xml:space="preserve"> </w:t>
      </w:r>
      <w:r>
        <w:t>a</w:t>
      </w:r>
      <w:r>
        <w:rPr>
          <w:spacing w:val="-1"/>
        </w:rPr>
        <w:t xml:space="preserve"> </w:t>
      </w:r>
      <w:r>
        <w:t>student</w:t>
      </w:r>
      <w:r>
        <w:rPr>
          <w:spacing w:val="-1"/>
        </w:rPr>
        <w:t xml:space="preserve"> </w:t>
      </w:r>
      <w:r>
        <w:t>demonstrates</w:t>
      </w:r>
      <w:r>
        <w:rPr>
          <w:spacing w:val="-1"/>
        </w:rPr>
        <w:t xml:space="preserve"> </w:t>
      </w:r>
      <w:r>
        <w:t>the</w:t>
      </w:r>
      <w:r>
        <w:rPr>
          <w:spacing w:val="-1"/>
        </w:rPr>
        <w:t xml:space="preserve"> </w:t>
      </w:r>
      <w:r>
        <w:t>analytic</w:t>
      </w:r>
      <w:r>
        <w:rPr>
          <w:spacing w:val="-1"/>
        </w:rPr>
        <w:t xml:space="preserve"> </w:t>
      </w:r>
      <w:r>
        <w:t>skill</w:t>
      </w:r>
      <w:r>
        <w:rPr>
          <w:spacing w:val="-1"/>
        </w:rPr>
        <w:t xml:space="preserve"> </w:t>
      </w:r>
      <w:r>
        <w:t>of</w:t>
      </w:r>
      <w:r>
        <w:rPr>
          <w:spacing w:val="-1"/>
        </w:rPr>
        <w:t xml:space="preserve"> </w:t>
      </w:r>
      <w:r>
        <w:t>generalizing</w:t>
      </w:r>
      <w:r>
        <w:rPr>
          <w:spacing w:val="-1"/>
        </w:rPr>
        <w:t xml:space="preserve"> </w:t>
      </w:r>
      <w:r>
        <w:t>relative</w:t>
      </w:r>
      <w:r>
        <w:rPr>
          <w:spacing w:val="-1"/>
        </w:rPr>
        <w:t xml:space="preserve"> </w:t>
      </w:r>
      <w:r>
        <w:t>to a</w:t>
      </w:r>
      <w:r>
        <w:rPr>
          <w:spacing w:val="34"/>
        </w:rPr>
        <w:t xml:space="preserve"> </w:t>
      </w:r>
      <w:r>
        <w:t>detail</w:t>
      </w:r>
      <w:r>
        <w:rPr>
          <w:spacing w:val="34"/>
        </w:rPr>
        <w:t xml:space="preserve"> </w:t>
      </w:r>
      <w:r>
        <w:t>by</w:t>
      </w:r>
      <w:r>
        <w:rPr>
          <w:spacing w:val="34"/>
        </w:rPr>
        <w:t xml:space="preserve"> </w:t>
      </w:r>
      <w:r>
        <w:t>constructing</w:t>
      </w:r>
      <w:r>
        <w:rPr>
          <w:spacing w:val="34"/>
        </w:rPr>
        <w:t xml:space="preserve"> </w:t>
      </w:r>
      <w:r>
        <w:t>a</w:t>
      </w:r>
      <w:r>
        <w:rPr>
          <w:spacing w:val="34"/>
        </w:rPr>
        <w:t xml:space="preserve"> </w:t>
      </w:r>
      <w:r>
        <w:t>generalization</w:t>
      </w:r>
      <w:r>
        <w:rPr>
          <w:spacing w:val="34"/>
        </w:rPr>
        <w:t xml:space="preserve"> </w:t>
      </w:r>
      <w:r>
        <w:t>or</w:t>
      </w:r>
      <w:r>
        <w:rPr>
          <w:spacing w:val="34"/>
        </w:rPr>
        <w:t xml:space="preserve"> </w:t>
      </w:r>
      <w:r>
        <w:t>principle</w:t>
      </w:r>
      <w:r>
        <w:rPr>
          <w:spacing w:val="34"/>
        </w:rPr>
        <w:t xml:space="preserve"> </w:t>
      </w:r>
      <w:r>
        <w:t>about</w:t>
      </w:r>
      <w:r>
        <w:rPr>
          <w:spacing w:val="34"/>
        </w:rPr>
        <w:t xml:space="preserve"> </w:t>
      </w:r>
      <w:r>
        <w:t>the</w:t>
      </w:r>
      <w:r>
        <w:rPr>
          <w:spacing w:val="34"/>
        </w:rPr>
        <w:t xml:space="preserve"> </w:t>
      </w:r>
      <w:r>
        <w:t>nature</w:t>
      </w:r>
      <w:r>
        <w:rPr>
          <w:spacing w:val="34"/>
        </w:rPr>
        <w:t xml:space="preserve"> </w:t>
      </w:r>
      <w:r>
        <w:t>of</w:t>
      </w:r>
    </w:p>
    <w:p w14:paraId="535303F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32CC705A" w14:textId="77777777" w:rsidR="002755BC" w:rsidRDefault="002755BC">
      <w:pPr>
        <w:pStyle w:val="BodyText"/>
        <w:spacing w:before="31"/>
      </w:pPr>
    </w:p>
    <w:p w14:paraId="67FF0110" w14:textId="77777777" w:rsidR="002755BC" w:rsidRDefault="00000000">
      <w:pPr>
        <w:pStyle w:val="BodyText"/>
        <w:spacing w:line="266" w:lineRule="auto"/>
        <w:ind w:left="1320" w:right="1319"/>
      </w:pPr>
      <w:r>
        <w:t>political assassinations based on specific events that have been addressed in class.</w:t>
      </w:r>
      <w:r>
        <w:rPr>
          <w:spacing w:val="-3"/>
        </w:rPr>
        <w:t xml:space="preserve"> </w:t>
      </w:r>
      <w:r>
        <w:t>The following question would elicit this type of thinking:</w:t>
      </w:r>
    </w:p>
    <w:p w14:paraId="3CD8B0E2" w14:textId="77777777" w:rsidR="002755BC" w:rsidRDefault="002755BC">
      <w:pPr>
        <w:pStyle w:val="BodyText"/>
        <w:spacing w:before="26"/>
      </w:pPr>
    </w:p>
    <w:p w14:paraId="6006A16C" w14:textId="77777777" w:rsidR="002755BC" w:rsidRDefault="00000000">
      <w:pPr>
        <w:pStyle w:val="BodyText"/>
        <w:spacing w:line="266" w:lineRule="auto"/>
        <w:ind w:left="1519" w:right="1518"/>
        <w:jc w:val="both"/>
      </w:pPr>
      <w:r>
        <w:t>We</w:t>
      </w:r>
      <w:r>
        <w:rPr>
          <w:spacing w:val="40"/>
        </w:rPr>
        <w:t xml:space="preserve"> </w:t>
      </w:r>
      <w:r>
        <w:t>have</w:t>
      </w:r>
      <w:r>
        <w:rPr>
          <w:spacing w:val="40"/>
        </w:rPr>
        <w:t xml:space="preserve"> </w:t>
      </w:r>
      <w:r>
        <w:t>been</w:t>
      </w:r>
      <w:r>
        <w:rPr>
          <w:spacing w:val="40"/>
        </w:rPr>
        <w:t xml:space="preserve"> </w:t>
      </w:r>
      <w:r>
        <w:t>studying</w:t>
      </w:r>
      <w:r>
        <w:rPr>
          <w:spacing w:val="40"/>
        </w:rPr>
        <w:t xml:space="preserve"> </w:t>
      </w:r>
      <w:r>
        <w:t>a</w:t>
      </w:r>
      <w:r>
        <w:rPr>
          <w:spacing w:val="40"/>
        </w:rPr>
        <w:t xml:space="preserve"> </w:t>
      </w:r>
      <w:r>
        <w:t>number</w:t>
      </w:r>
      <w:r>
        <w:rPr>
          <w:spacing w:val="40"/>
        </w:rPr>
        <w:t xml:space="preserve"> </w:t>
      </w:r>
      <w:r>
        <w:t>of</w:t>
      </w:r>
      <w:r>
        <w:rPr>
          <w:spacing w:val="40"/>
        </w:rPr>
        <w:t xml:space="preserve"> </w:t>
      </w:r>
      <w:r>
        <w:t>political</w:t>
      </w:r>
      <w:r>
        <w:rPr>
          <w:spacing w:val="40"/>
        </w:rPr>
        <w:t xml:space="preserve"> </w:t>
      </w:r>
      <w:r>
        <w:t>assassinations</w:t>
      </w:r>
      <w:r>
        <w:rPr>
          <w:spacing w:val="40"/>
        </w:rPr>
        <w:t xml:space="preserve"> </w:t>
      </w:r>
      <w:r>
        <w:t>that have occurred. Based on these examples, what generalizations can you make about political assassinations? Be sure to provide evidence for your</w:t>
      </w:r>
      <w:r>
        <w:rPr>
          <w:spacing w:val="-4"/>
        </w:rPr>
        <w:t xml:space="preserve"> </w:t>
      </w:r>
      <w:r>
        <w:t>conclusions.</w:t>
      </w:r>
    </w:p>
    <w:p w14:paraId="796B8579" w14:textId="77777777" w:rsidR="002755BC" w:rsidRDefault="002755BC">
      <w:pPr>
        <w:pStyle w:val="BodyText"/>
        <w:spacing w:before="24"/>
      </w:pPr>
    </w:p>
    <w:p w14:paraId="2CEC599C" w14:textId="77777777" w:rsidR="002755BC" w:rsidRDefault="00000000">
      <w:pPr>
        <w:pStyle w:val="BodyText"/>
        <w:spacing w:line="266" w:lineRule="auto"/>
        <w:ind w:left="1320" w:right="1318" w:firstLine="359"/>
        <w:jc w:val="both"/>
      </w:pPr>
      <w:r>
        <w:t>Generalizing is a fairly sophisticated skill as it relates to organizing ideas. It involves the articulation of new generalizations and principles based on known generalizations and principles. For example, a student demonstrates generalizing as it relates to organizing ideas by constructing a new conclusion about life on earth based on a set of related principles and generalizations.</w:t>
      </w:r>
      <w:r>
        <w:rPr>
          <w:spacing w:val="-4"/>
        </w:rPr>
        <w:t xml:space="preserve"> </w:t>
      </w:r>
      <w:r>
        <w:t>The following question would elicit this type of thinking:</w:t>
      </w:r>
    </w:p>
    <w:p w14:paraId="023689D2" w14:textId="77777777" w:rsidR="002755BC" w:rsidRDefault="002755BC">
      <w:pPr>
        <w:pStyle w:val="BodyText"/>
        <w:spacing w:before="22"/>
      </w:pPr>
    </w:p>
    <w:p w14:paraId="0151F018" w14:textId="77777777" w:rsidR="002755BC" w:rsidRDefault="00000000">
      <w:pPr>
        <w:pStyle w:val="BodyText"/>
        <w:spacing w:before="1" w:line="266" w:lineRule="auto"/>
        <w:ind w:left="1519" w:right="1518"/>
        <w:jc w:val="both"/>
      </w:pPr>
      <w:r>
        <w:t>Here follow a set of statements we have been studying about life on earth.</w:t>
      </w:r>
      <w:r>
        <w:rPr>
          <w:spacing w:val="-8"/>
        </w:rPr>
        <w:t xml:space="preserve"> </w:t>
      </w:r>
      <w:r>
        <w:t>What</w:t>
      </w:r>
      <w:r>
        <w:rPr>
          <w:spacing w:val="-2"/>
        </w:rPr>
        <w:t xml:space="preserve"> </w:t>
      </w:r>
      <w:r>
        <w:t>are</w:t>
      </w:r>
      <w:r>
        <w:rPr>
          <w:spacing w:val="-2"/>
        </w:rPr>
        <w:t xml:space="preserve"> </w:t>
      </w:r>
      <w:r>
        <w:t>some</w:t>
      </w:r>
      <w:r>
        <w:rPr>
          <w:spacing w:val="-2"/>
        </w:rPr>
        <w:t xml:space="preserve"> </w:t>
      </w:r>
      <w:r>
        <w:t>conclusions</w:t>
      </w:r>
      <w:r>
        <w:rPr>
          <w:spacing w:val="-2"/>
        </w:rPr>
        <w:t xml:space="preserve"> </w:t>
      </w:r>
      <w:r>
        <w:t>you</w:t>
      </w:r>
      <w:r>
        <w:rPr>
          <w:spacing w:val="-2"/>
        </w:rPr>
        <w:t xml:space="preserve"> </w:t>
      </w:r>
      <w:r>
        <w:t>might</w:t>
      </w:r>
      <w:r>
        <w:rPr>
          <w:spacing w:val="-2"/>
        </w:rPr>
        <w:t xml:space="preserve"> </w:t>
      </w:r>
      <w:r>
        <w:t>come</w:t>
      </w:r>
      <w:r>
        <w:rPr>
          <w:spacing w:val="-2"/>
        </w:rPr>
        <w:t xml:space="preserve"> </w:t>
      </w:r>
      <w:r>
        <w:t>to</w:t>
      </w:r>
      <w:r>
        <w:rPr>
          <w:spacing w:val="-2"/>
        </w:rPr>
        <w:t xml:space="preserve"> </w:t>
      </w:r>
      <w:r>
        <w:t>that</w:t>
      </w:r>
      <w:r>
        <w:rPr>
          <w:spacing w:val="-2"/>
        </w:rPr>
        <w:t xml:space="preserve"> </w:t>
      </w:r>
      <w:r>
        <w:t>are</w:t>
      </w:r>
      <w:r>
        <w:rPr>
          <w:spacing w:val="-2"/>
        </w:rPr>
        <w:t xml:space="preserve"> </w:t>
      </w:r>
      <w:r>
        <w:t>supported by these generalizations? Explain your reasoning.</w:t>
      </w:r>
    </w:p>
    <w:p w14:paraId="3F74820B" w14:textId="77777777" w:rsidR="002755BC" w:rsidRDefault="00000000">
      <w:pPr>
        <w:pStyle w:val="ListParagraph"/>
        <w:numPr>
          <w:ilvl w:val="1"/>
          <w:numId w:val="26"/>
        </w:numPr>
        <w:tabs>
          <w:tab w:val="left" w:pos="2119"/>
        </w:tabs>
        <w:spacing w:before="42"/>
        <w:ind w:left="2119" w:hanging="239"/>
      </w:pPr>
      <w:r>
        <w:rPr>
          <w:spacing w:val="-2"/>
        </w:rPr>
        <w:t>There</w:t>
      </w:r>
      <w:r>
        <w:rPr>
          <w:spacing w:val="-5"/>
        </w:rPr>
        <w:t xml:space="preserve"> </w:t>
      </w:r>
      <w:r>
        <w:rPr>
          <w:spacing w:val="-2"/>
        </w:rPr>
        <w:t>have</w:t>
      </w:r>
      <w:r>
        <w:rPr>
          <w:spacing w:val="-5"/>
        </w:rPr>
        <w:t xml:space="preserve"> </w:t>
      </w:r>
      <w:r>
        <w:rPr>
          <w:spacing w:val="-2"/>
        </w:rPr>
        <w:t>been</w:t>
      </w:r>
      <w:r>
        <w:rPr>
          <w:spacing w:val="-4"/>
        </w:rPr>
        <w:t xml:space="preserve"> </w:t>
      </w:r>
      <w:r>
        <w:rPr>
          <w:spacing w:val="-2"/>
        </w:rPr>
        <w:t>profound</w:t>
      </w:r>
      <w:r>
        <w:rPr>
          <w:spacing w:val="-5"/>
        </w:rPr>
        <w:t xml:space="preserve"> </w:t>
      </w:r>
      <w:r>
        <w:rPr>
          <w:spacing w:val="-2"/>
        </w:rPr>
        <w:t>changes</w:t>
      </w:r>
      <w:r>
        <w:rPr>
          <w:spacing w:val="-4"/>
        </w:rPr>
        <w:t xml:space="preserve"> </w:t>
      </w:r>
      <w:r>
        <w:rPr>
          <w:spacing w:val="-2"/>
        </w:rPr>
        <w:t>in</w:t>
      </w:r>
      <w:r>
        <w:rPr>
          <w:spacing w:val="-5"/>
        </w:rPr>
        <w:t xml:space="preserve"> </w:t>
      </w:r>
      <w:r>
        <w:rPr>
          <w:spacing w:val="-2"/>
        </w:rPr>
        <w:t>the</w:t>
      </w:r>
      <w:r>
        <w:rPr>
          <w:spacing w:val="-5"/>
        </w:rPr>
        <w:t xml:space="preserve"> </w:t>
      </w:r>
      <w:r>
        <w:rPr>
          <w:spacing w:val="-2"/>
        </w:rPr>
        <w:t>climate</w:t>
      </w:r>
      <w:r>
        <w:rPr>
          <w:spacing w:val="-4"/>
        </w:rPr>
        <w:t xml:space="preserve"> </w:t>
      </w:r>
      <w:r>
        <w:rPr>
          <w:spacing w:val="-2"/>
        </w:rPr>
        <w:t>over</w:t>
      </w:r>
      <w:r>
        <w:rPr>
          <w:spacing w:val="-5"/>
        </w:rPr>
        <w:t xml:space="preserve"> </w:t>
      </w:r>
      <w:r>
        <w:rPr>
          <w:spacing w:val="-2"/>
        </w:rPr>
        <w:t>the</w:t>
      </w:r>
      <w:r>
        <w:rPr>
          <w:spacing w:val="-4"/>
        </w:rPr>
        <w:t xml:space="preserve"> </w:t>
      </w:r>
      <w:r>
        <w:rPr>
          <w:spacing w:val="-2"/>
        </w:rPr>
        <w:t>earth.</w:t>
      </w:r>
    </w:p>
    <w:p w14:paraId="73ADA8BE" w14:textId="77777777" w:rsidR="002755BC" w:rsidRDefault="00000000">
      <w:pPr>
        <w:pStyle w:val="ListParagraph"/>
        <w:numPr>
          <w:ilvl w:val="1"/>
          <w:numId w:val="26"/>
        </w:numPr>
        <w:tabs>
          <w:tab w:val="left" w:pos="2118"/>
          <w:tab w:val="left" w:pos="2120"/>
        </w:tabs>
        <w:spacing w:before="10" w:line="264" w:lineRule="auto"/>
        <w:ind w:right="1518"/>
      </w:pPr>
      <w:r>
        <w:t>Coordination</w:t>
      </w:r>
      <w:r>
        <w:rPr>
          <w:spacing w:val="40"/>
        </w:rPr>
        <w:t xml:space="preserve"> </w:t>
      </w:r>
      <w:r>
        <w:t>and</w:t>
      </w:r>
      <w:r>
        <w:rPr>
          <w:spacing w:val="40"/>
        </w:rPr>
        <w:t xml:space="preserve"> </w:t>
      </w:r>
      <w:r>
        <w:t>integration</w:t>
      </w:r>
      <w:r>
        <w:rPr>
          <w:spacing w:val="40"/>
        </w:rPr>
        <w:t xml:space="preserve"> </w:t>
      </w:r>
      <w:r>
        <w:t>of</w:t>
      </w:r>
      <w:r>
        <w:rPr>
          <w:spacing w:val="40"/>
        </w:rPr>
        <w:t xml:space="preserve"> </w:t>
      </w:r>
      <w:r>
        <w:t>action</w:t>
      </w:r>
      <w:r>
        <w:rPr>
          <w:spacing w:val="40"/>
        </w:rPr>
        <w:t xml:space="preserve"> </w:t>
      </w:r>
      <w:r>
        <w:t>is</w:t>
      </w:r>
      <w:r>
        <w:rPr>
          <w:spacing w:val="40"/>
        </w:rPr>
        <w:t xml:space="preserve"> </w:t>
      </w:r>
      <w:r>
        <w:t>generally</w:t>
      </w:r>
      <w:r>
        <w:rPr>
          <w:spacing w:val="40"/>
        </w:rPr>
        <w:t xml:space="preserve"> </w:t>
      </w:r>
      <w:r>
        <w:t>slower</w:t>
      </w:r>
      <w:r>
        <w:rPr>
          <w:spacing w:val="40"/>
        </w:rPr>
        <w:t xml:space="preserve"> </w:t>
      </w:r>
      <w:r>
        <w:t>in plants than in animals.</w:t>
      </w:r>
    </w:p>
    <w:p w14:paraId="682F7C6E" w14:textId="77777777" w:rsidR="002755BC" w:rsidRDefault="00000000">
      <w:pPr>
        <w:pStyle w:val="ListParagraph"/>
        <w:numPr>
          <w:ilvl w:val="1"/>
          <w:numId w:val="26"/>
        </w:numPr>
        <w:tabs>
          <w:tab w:val="left" w:pos="2119"/>
        </w:tabs>
        <w:spacing w:line="255" w:lineRule="exact"/>
        <w:ind w:left="2119" w:hanging="239"/>
      </w:pPr>
      <w:r>
        <w:t>There</w:t>
      </w:r>
      <w:r>
        <w:rPr>
          <w:spacing w:val="-2"/>
        </w:rPr>
        <w:t xml:space="preserve"> </w:t>
      </w:r>
      <w:r>
        <w:t>is</w:t>
      </w:r>
      <w:r>
        <w:rPr>
          <w:spacing w:val="-2"/>
        </w:rPr>
        <w:t xml:space="preserve"> </w:t>
      </w:r>
      <w:r>
        <w:t>an</w:t>
      </w:r>
      <w:r>
        <w:rPr>
          <w:spacing w:val="-2"/>
        </w:rPr>
        <w:t xml:space="preserve"> </w:t>
      </w:r>
      <w:r>
        <w:t>increasing</w:t>
      </w:r>
      <w:r>
        <w:rPr>
          <w:spacing w:val="-2"/>
        </w:rPr>
        <w:t xml:space="preserve"> </w:t>
      </w:r>
      <w:r>
        <w:t>complexity</w:t>
      </w:r>
      <w:r>
        <w:rPr>
          <w:spacing w:val="-2"/>
        </w:rPr>
        <w:t xml:space="preserve"> </w:t>
      </w:r>
      <w:r>
        <w:t>of</w:t>
      </w:r>
      <w:r>
        <w:rPr>
          <w:spacing w:val="-2"/>
        </w:rPr>
        <w:t xml:space="preserve"> </w:t>
      </w:r>
      <w:r>
        <w:t>structure</w:t>
      </w:r>
      <w:r>
        <w:rPr>
          <w:spacing w:val="-2"/>
        </w:rPr>
        <w:t xml:space="preserve"> </w:t>
      </w:r>
      <w:r>
        <w:t>and</w:t>
      </w:r>
      <w:r>
        <w:rPr>
          <w:spacing w:val="-2"/>
        </w:rPr>
        <w:t xml:space="preserve"> </w:t>
      </w:r>
      <w:r>
        <w:t>function</w:t>
      </w:r>
      <w:r>
        <w:rPr>
          <w:spacing w:val="-2"/>
        </w:rPr>
        <w:t xml:space="preserve"> </w:t>
      </w:r>
      <w:r>
        <w:rPr>
          <w:spacing w:val="-4"/>
        </w:rPr>
        <w:t>from</w:t>
      </w:r>
    </w:p>
    <w:p w14:paraId="00C56819" w14:textId="77777777" w:rsidR="002755BC" w:rsidRDefault="00000000">
      <w:pPr>
        <w:pStyle w:val="BodyText"/>
        <w:spacing w:before="27"/>
        <w:ind w:left="2120"/>
      </w:pPr>
      <w:r>
        <w:rPr>
          <w:spacing w:val="-2"/>
        </w:rPr>
        <w:t>lower</w:t>
      </w:r>
      <w:r>
        <w:rPr>
          <w:spacing w:val="-7"/>
        </w:rPr>
        <w:t xml:space="preserve"> </w:t>
      </w:r>
      <w:r>
        <w:rPr>
          <w:spacing w:val="-2"/>
        </w:rPr>
        <w:t>to</w:t>
      </w:r>
      <w:r>
        <w:rPr>
          <w:spacing w:val="-5"/>
        </w:rPr>
        <w:t xml:space="preserve"> </w:t>
      </w:r>
      <w:r>
        <w:rPr>
          <w:spacing w:val="-2"/>
        </w:rPr>
        <w:t>higher</w:t>
      </w:r>
      <w:r>
        <w:rPr>
          <w:spacing w:val="-6"/>
        </w:rPr>
        <w:t xml:space="preserve"> </w:t>
      </w:r>
      <w:r>
        <w:rPr>
          <w:spacing w:val="-2"/>
        </w:rPr>
        <w:t>forms</w:t>
      </w:r>
      <w:r>
        <w:rPr>
          <w:spacing w:val="-6"/>
        </w:rPr>
        <w:t xml:space="preserve"> </w:t>
      </w:r>
      <w:r>
        <w:rPr>
          <w:spacing w:val="-2"/>
        </w:rPr>
        <w:t>of</w:t>
      </w:r>
      <w:r>
        <w:rPr>
          <w:spacing w:val="-5"/>
        </w:rPr>
        <w:t xml:space="preserve"> </w:t>
      </w:r>
      <w:r>
        <w:rPr>
          <w:spacing w:val="-2"/>
        </w:rPr>
        <w:t>life.</w:t>
      </w:r>
    </w:p>
    <w:p w14:paraId="30373C48" w14:textId="77777777" w:rsidR="002755BC" w:rsidRDefault="00000000">
      <w:pPr>
        <w:pStyle w:val="ListParagraph"/>
        <w:numPr>
          <w:ilvl w:val="1"/>
          <w:numId w:val="26"/>
        </w:numPr>
        <w:tabs>
          <w:tab w:val="left" w:pos="2118"/>
          <w:tab w:val="left" w:pos="2120"/>
        </w:tabs>
        <w:spacing w:before="11" w:line="264" w:lineRule="auto"/>
        <w:ind w:right="1518"/>
      </w:pPr>
      <w:r>
        <w:t>All</w:t>
      </w:r>
      <w:r>
        <w:rPr>
          <w:spacing w:val="39"/>
        </w:rPr>
        <w:t xml:space="preserve"> </w:t>
      </w:r>
      <w:r>
        <w:t>life</w:t>
      </w:r>
      <w:r>
        <w:rPr>
          <w:spacing w:val="39"/>
        </w:rPr>
        <w:t xml:space="preserve"> </w:t>
      </w:r>
      <w:r>
        <w:t>comes</w:t>
      </w:r>
      <w:r>
        <w:rPr>
          <w:spacing w:val="39"/>
        </w:rPr>
        <w:t xml:space="preserve"> </w:t>
      </w:r>
      <w:r>
        <w:t>from</w:t>
      </w:r>
      <w:r>
        <w:rPr>
          <w:spacing w:val="39"/>
        </w:rPr>
        <w:t xml:space="preserve"> </w:t>
      </w:r>
      <w:r>
        <w:t>life</w:t>
      </w:r>
      <w:r>
        <w:rPr>
          <w:spacing w:val="39"/>
        </w:rPr>
        <w:t xml:space="preserve"> </w:t>
      </w:r>
      <w:r>
        <w:t>and</w:t>
      </w:r>
      <w:r>
        <w:rPr>
          <w:spacing w:val="39"/>
        </w:rPr>
        <w:t xml:space="preserve"> </w:t>
      </w:r>
      <w:r>
        <w:t>produces</w:t>
      </w:r>
      <w:r>
        <w:rPr>
          <w:spacing w:val="39"/>
        </w:rPr>
        <w:t xml:space="preserve"> </w:t>
      </w:r>
      <w:r>
        <w:t>its</w:t>
      </w:r>
      <w:r>
        <w:rPr>
          <w:spacing w:val="39"/>
        </w:rPr>
        <w:t xml:space="preserve"> </w:t>
      </w:r>
      <w:r>
        <w:t>own</w:t>
      </w:r>
      <w:r>
        <w:rPr>
          <w:spacing w:val="39"/>
        </w:rPr>
        <w:t xml:space="preserve"> </w:t>
      </w:r>
      <w:r>
        <w:t>kind</w:t>
      </w:r>
      <w:r>
        <w:rPr>
          <w:spacing w:val="39"/>
        </w:rPr>
        <w:t xml:space="preserve"> </w:t>
      </w:r>
      <w:r>
        <w:t>of</w:t>
      </w:r>
      <w:r>
        <w:rPr>
          <w:spacing w:val="39"/>
        </w:rPr>
        <w:t xml:space="preserve"> </w:t>
      </w:r>
      <w:r>
        <w:t xml:space="preserve">living </w:t>
      </w:r>
      <w:r>
        <w:rPr>
          <w:spacing w:val="-2"/>
        </w:rPr>
        <w:t>organism.</w:t>
      </w:r>
    </w:p>
    <w:p w14:paraId="52106EA6" w14:textId="77777777" w:rsidR="002755BC" w:rsidRDefault="00000000">
      <w:pPr>
        <w:pStyle w:val="ListParagraph"/>
        <w:numPr>
          <w:ilvl w:val="1"/>
          <w:numId w:val="26"/>
        </w:numPr>
        <w:tabs>
          <w:tab w:val="left" w:pos="2119"/>
        </w:tabs>
        <w:spacing w:line="255" w:lineRule="exact"/>
        <w:ind w:left="2119" w:hanging="239"/>
      </w:pPr>
      <w:r>
        <w:t>Light</w:t>
      </w:r>
      <w:r>
        <w:rPr>
          <w:spacing w:val="-15"/>
        </w:rPr>
        <w:t xml:space="preserve"> </w:t>
      </w:r>
      <w:r>
        <w:t>is</w:t>
      </w:r>
      <w:r>
        <w:rPr>
          <w:spacing w:val="-12"/>
        </w:rPr>
        <w:t xml:space="preserve"> </w:t>
      </w:r>
      <w:r>
        <w:t>a</w:t>
      </w:r>
      <w:r>
        <w:rPr>
          <w:spacing w:val="-12"/>
        </w:rPr>
        <w:t xml:space="preserve"> </w:t>
      </w:r>
      <w:r>
        <w:t>limiting</w:t>
      </w:r>
      <w:r>
        <w:rPr>
          <w:spacing w:val="-13"/>
        </w:rPr>
        <w:t xml:space="preserve"> </w:t>
      </w:r>
      <w:r>
        <w:t>factor</w:t>
      </w:r>
      <w:r>
        <w:rPr>
          <w:spacing w:val="-12"/>
        </w:rPr>
        <w:t xml:space="preserve"> </w:t>
      </w:r>
      <w:r>
        <w:t>of</w:t>
      </w:r>
      <w:r>
        <w:rPr>
          <w:spacing w:val="-12"/>
        </w:rPr>
        <w:t xml:space="preserve"> </w:t>
      </w:r>
      <w:r>
        <w:rPr>
          <w:spacing w:val="-2"/>
        </w:rPr>
        <w:t>life.</w:t>
      </w:r>
    </w:p>
    <w:p w14:paraId="5B71A923" w14:textId="77777777" w:rsidR="002755BC" w:rsidRDefault="002755BC">
      <w:pPr>
        <w:pStyle w:val="BodyText"/>
        <w:spacing w:before="141"/>
      </w:pPr>
    </w:p>
    <w:p w14:paraId="3272892B" w14:textId="77777777" w:rsidR="002755BC" w:rsidRDefault="00000000">
      <w:pPr>
        <w:pStyle w:val="ListParagraph"/>
        <w:numPr>
          <w:ilvl w:val="0"/>
          <w:numId w:val="26"/>
        </w:numPr>
        <w:tabs>
          <w:tab w:val="left" w:pos="1521"/>
        </w:tabs>
        <w:ind w:left="1521" w:hanging="201"/>
        <w:rPr>
          <w:i/>
          <w:sz w:val="21"/>
        </w:rPr>
      </w:pPr>
      <w:r>
        <w:rPr>
          <w:i/>
          <w:spacing w:val="-2"/>
          <w:sz w:val="21"/>
        </w:rPr>
        <w:t>Generalizing</w:t>
      </w:r>
      <w:r>
        <w:rPr>
          <w:i/>
          <w:spacing w:val="-14"/>
          <w:sz w:val="21"/>
        </w:rPr>
        <w:t xml:space="preserve"> </w:t>
      </w:r>
      <w:r>
        <w:rPr>
          <w:i/>
          <w:spacing w:val="-2"/>
          <w:sz w:val="21"/>
        </w:rPr>
        <w:t>With</w:t>
      </w:r>
      <w:r>
        <w:rPr>
          <w:i/>
          <w:spacing w:val="-4"/>
          <w:sz w:val="21"/>
        </w:rPr>
        <w:t xml:space="preserve"> </w:t>
      </w:r>
      <w:r>
        <w:rPr>
          <w:i/>
          <w:spacing w:val="-2"/>
          <w:sz w:val="21"/>
        </w:rPr>
        <w:t>Mental</w:t>
      </w:r>
      <w:r>
        <w:rPr>
          <w:i/>
          <w:spacing w:val="-4"/>
          <w:sz w:val="21"/>
        </w:rPr>
        <w:t xml:space="preserve"> </w:t>
      </w:r>
      <w:r>
        <w:rPr>
          <w:i/>
          <w:spacing w:val="-2"/>
          <w:sz w:val="21"/>
        </w:rPr>
        <w:t>Procedures</w:t>
      </w:r>
    </w:p>
    <w:p w14:paraId="6F050E36" w14:textId="77777777" w:rsidR="002755BC" w:rsidRDefault="00000000">
      <w:pPr>
        <w:pStyle w:val="BodyText"/>
        <w:spacing w:before="169" w:line="266" w:lineRule="auto"/>
        <w:ind w:left="1320" w:right="1317" w:firstLine="359"/>
        <w:jc w:val="both"/>
      </w:pPr>
      <w:r>
        <w:t>Generalizing, as it relates to mental skills, involves constructing and defending conclusions about a set of skills. For example, students demon- strate</w:t>
      </w:r>
      <w:r>
        <w:rPr>
          <w:spacing w:val="-13"/>
        </w:rPr>
        <w:t xml:space="preserve"> </w:t>
      </w:r>
      <w:r>
        <w:t>generalizing</w:t>
      </w:r>
      <w:r>
        <w:rPr>
          <w:spacing w:val="-13"/>
        </w:rPr>
        <w:t xml:space="preserve"> </w:t>
      </w:r>
      <w:r>
        <w:t>when</w:t>
      </w:r>
      <w:r>
        <w:rPr>
          <w:spacing w:val="-13"/>
        </w:rPr>
        <w:t xml:space="preserve"> </w:t>
      </w:r>
      <w:r>
        <w:t>they</w:t>
      </w:r>
      <w:r>
        <w:rPr>
          <w:spacing w:val="-13"/>
        </w:rPr>
        <w:t xml:space="preserve"> </w:t>
      </w:r>
      <w:r>
        <w:t>generate</w:t>
      </w:r>
      <w:r>
        <w:rPr>
          <w:spacing w:val="-13"/>
        </w:rPr>
        <w:t xml:space="preserve"> </w:t>
      </w:r>
      <w:r>
        <w:t>a</w:t>
      </w:r>
      <w:r>
        <w:rPr>
          <w:spacing w:val="-13"/>
        </w:rPr>
        <w:t xml:space="preserve"> </w:t>
      </w:r>
      <w:r>
        <w:t>new</w:t>
      </w:r>
      <w:r>
        <w:rPr>
          <w:spacing w:val="-13"/>
        </w:rPr>
        <w:t xml:space="preserve"> </w:t>
      </w:r>
      <w:r>
        <w:t>conclusion</w:t>
      </w:r>
      <w:r>
        <w:rPr>
          <w:spacing w:val="-13"/>
        </w:rPr>
        <w:t xml:space="preserve"> </w:t>
      </w:r>
      <w:r>
        <w:t>about</w:t>
      </w:r>
      <w:r>
        <w:rPr>
          <w:spacing w:val="-13"/>
        </w:rPr>
        <w:t xml:space="preserve"> </w:t>
      </w:r>
      <w:r>
        <w:t>reading</w:t>
      </w:r>
      <w:r>
        <w:rPr>
          <w:spacing w:val="-13"/>
        </w:rPr>
        <w:t xml:space="preserve"> </w:t>
      </w:r>
      <w:r>
        <w:t>charts and graphs in general from their understanding of the skills involved in reading particular types of charts and graphs.</w:t>
      </w:r>
      <w:r>
        <w:rPr>
          <w:spacing w:val="-3"/>
        </w:rPr>
        <w:t xml:space="preserve"> </w:t>
      </w:r>
      <w:r>
        <w:t>The following question would elicit this type of thinking:</w:t>
      </w:r>
    </w:p>
    <w:p w14:paraId="2FFF146C" w14:textId="77777777" w:rsidR="002755BC" w:rsidRDefault="002755BC">
      <w:pPr>
        <w:pStyle w:val="BodyText"/>
        <w:spacing w:before="23"/>
      </w:pPr>
    </w:p>
    <w:p w14:paraId="67BF2ECD" w14:textId="77777777" w:rsidR="002755BC" w:rsidRDefault="00000000">
      <w:pPr>
        <w:pStyle w:val="BodyText"/>
        <w:spacing w:line="266" w:lineRule="auto"/>
        <w:ind w:left="1520" w:right="1518"/>
        <w:jc w:val="both"/>
      </w:pPr>
      <w:r>
        <w:t>What generalization or conclusion can you infer about reading charts and</w:t>
      </w:r>
      <w:r>
        <w:rPr>
          <w:spacing w:val="27"/>
        </w:rPr>
        <w:t xml:space="preserve"> </w:t>
      </w:r>
      <w:r>
        <w:t>graphs</w:t>
      </w:r>
      <w:r>
        <w:rPr>
          <w:spacing w:val="26"/>
        </w:rPr>
        <w:t xml:space="preserve"> </w:t>
      </w:r>
      <w:r>
        <w:t>in</w:t>
      </w:r>
      <w:r>
        <w:rPr>
          <w:spacing w:val="27"/>
        </w:rPr>
        <w:t xml:space="preserve"> </w:t>
      </w:r>
      <w:r>
        <w:t>general</w:t>
      </w:r>
      <w:r>
        <w:rPr>
          <w:spacing w:val="26"/>
        </w:rPr>
        <w:t xml:space="preserve"> </w:t>
      </w:r>
      <w:r>
        <w:t>from</w:t>
      </w:r>
      <w:r>
        <w:rPr>
          <w:spacing w:val="27"/>
        </w:rPr>
        <w:t xml:space="preserve"> </w:t>
      </w:r>
      <w:r>
        <w:t>your</w:t>
      </w:r>
      <w:r>
        <w:rPr>
          <w:spacing w:val="26"/>
        </w:rPr>
        <w:t xml:space="preserve"> </w:t>
      </w:r>
      <w:r>
        <w:t>understanding</w:t>
      </w:r>
      <w:r>
        <w:rPr>
          <w:spacing w:val="27"/>
        </w:rPr>
        <w:t xml:space="preserve"> </w:t>
      </w:r>
      <w:r>
        <w:t>of</w:t>
      </w:r>
      <w:r>
        <w:rPr>
          <w:spacing w:val="26"/>
        </w:rPr>
        <w:t xml:space="preserve"> </w:t>
      </w:r>
      <w:r>
        <w:t>the</w:t>
      </w:r>
      <w:r>
        <w:rPr>
          <w:spacing w:val="27"/>
        </w:rPr>
        <w:t xml:space="preserve"> </w:t>
      </w:r>
      <w:r>
        <w:t>steps</w:t>
      </w:r>
      <w:r>
        <w:rPr>
          <w:spacing w:val="26"/>
        </w:rPr>
        <w:t xml:space="preserve"> </w:t>
      </w:r>
      <w:r>
        <w:t>involved in reading the following types of charts and graphs: bar graphs, pie charts, histograms, and line graphs?</w:t>
      </w:r>
      <w:r>
        <w:rPr>
          <w:spacing w:val="-1"/>
        </w:rPr>
        <w:t xml:space="preserve"> </w:t>
      </w:r>
      <w:r>
        <w:t>What specific information did you use to infer your conclusion, and how does that information support your</w:t>
      </w:r>
      <w:r>
        <w:rPr>
          <w:spacing w:val="-4"/>
        </w:rPr>
        <w:t xml:space="preserve"> </w:t>
      </w:r>
      <w:r>
        <w:t>conclusion?</w:t>
      </w:r>
    </w:p>
    <w:p w14:paraId="2C7357D3"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5FFCFBF6" w14:textId="77777777" w:rsidR="002755BC" w:rsidRDefault="002755BC">
      <w:pPr>
        <w:pStyle w:val="BodyText"/>
        <w:spacing w:before="15"/>
      </w:pPr>
    </w:p>
    <w:p w14:paraId="075B030F" w14:textId="77777777" w:rsidR="002755BC" w:rsidRDefault="00000000">
      <w:pPr>
        <w:pStyle w:val="BodyText"/>
        <w:spacing w:before="1" w:line="266" w:lineRule="auto"/>
        <w:ind w:left="1320" w:right="1317" w:firstLine="359"/>
        <w:jc w:val="both"/>
      </w:pPr>
      <w:r>
        <w:t>Generalizing</w:t>
      </w:r>
      <w:r>
        <w:rPr>
          <w:spacing w:val="-3"/>
        </w:rPr>
        <w:t xml:space="preserve"> </w:t>
      </w:r>
      <w:r>
        <w:t>as</w:t>
      </w:r>
      <w:r>
        <w:rPr>
          <w:spacing w:val="-3"/>
        </w:rPr>
        <w:t xml:space="preserve"> </w:t>
      </w:r>
      <w:r>
        <w:t>it</w:t>
      </w:r>
      <w:r>
        <w:rPr>
          <w:spacing w:val="-3"/>
        </w:rPr>
        <w:t xml:space="preserve"> </w:t>
      </w:r>
      <w:r>
        <w:t>relates</w:t>
      </w:r>
      <w:r>
        <w:rPr>
          <w:spacing w:val="-3"/>
        </w:rPr>
        <w:t xml:space="preserve"> </w:t>
      </w:r>
      <w:r>
        <w:t>to</w:t>
      </w:r>
      <w:r>
        <w:rPr>
          <w:spacing w:val="-3"/>
        </w:rPr>
        <w:t xml:space="preserve"> </w:t>
      </w:r>
      <w:r>
        <w:t>mental</w:t>
      </w:r>
      <w:r>
        <w:rPr>
          <w:spacing w:val="-3"/>
        </w:rPr>
        <w:t xml:space="preserve"> </w:t>
      </w:r>
      <w:r>
        <w:t>processes</w:t>
      </w:r>
      <w:r>
        <w:rPr>
          <w:spacing w:val="-3"/>
        </w:rPr>
        <w:t xml:space="preserve"> </w:t>
      </w:r>
      <w:r>
        <w:t>is</w:t>
      </w:r>
      <w:r>
        <w:rPr>
          <w:spacing w:val="-3"/>
        </w:rPr>
        <w:t xml:space="preserve"> </w:t>
      </w:r>
      <w:r>
        <w:t>similar</w:t>
      </w:r>
      <w:r>
        <w:rPr>
          <w:spacing w:val="-3"/>
        </w:rPr>
        <w:t xml:space="preserve"> </w:t>
      </w:r>
      <w:r>
        <w:t>to</w:t>
      </w:r>
      <w:r>
        <w:rPr>
          <w:spacing w:val="-3"/>
        </w:rPr>
        <w:t xml:space="preserve"> </w:t>
      </w:r>
      <w:r>
        <w:t>generalization as it relates to skills. Students infer new conclusions based on their under- standing of two or more processes.</w:t>
      </w:r>
      <w:r>
        <w:rPr>
          <w:spacing w:val="-1"/>
        </w:rPr>
        <w:t xml:space="preserve"> </w:t>
      </w:r>
      <w:r>
        <w:t>The following question would elicit this type of thinking:</w:t>
      </w:r>
    </w:p>
    <w:p w14:paraId="4990FF23" w14:textId="77777777" w:rsidR="002755BC" w:rsidRDefault="00000000">
      <w:pPr>
        <w:pStyle w:val="BodyText"/>
        <w:spacing w:before="197" w:line="266" w:lineRule="auto"/>
        <w:ind w:left="1520" w:right="1518"/>
        <w:jc w:val="both"/>
      </w:pPr>
      <w:r>
        <w:rPr>
          <w:spacing w:val="-2"/>
        </w:rPr>
        <w:t>What</w:t>
      </w:r>
      <w:r>
        <w:rPr>
          <w:spacing w:val="-12"/>
        </w:rPr>
        <w:t xml:space="preserve"> </w:t>
      </w:r>
      <w:r>
        <w:rPr>
          <w:spacing w:val="-2"/>
        </w:rPr>
        <w:t>conclusions</w:t>
      </w:r>
      <w:r>
        <w:rPr>
          <w:spacing w:val="-12"/>
        </w:rPr>
        <w:t xml:space="preserve"> </w:t>
      </w:r>
      <w:r>
        <w:rPr>
          <w:spacing w:val="-2"/>
        </w:rPr>
        <w:t>can</w:t>
      </w:r>
      <w:r>
        <w:rPr>
          <w:spacing w:val="-12"/>
        </w:rPr>
        <w:t xml:space="preserve"> </w:t>
      </w:r>
      <w:r>
        <w:rPr>
          <w:spacing w:val="-2"/>
        </w:rPr>
        <w:t>you</w:t>
      </w:r>
      <w:r>
        <w:rPr>
          <w:spacing w:val="-11"/>
        </w:rPr>
        <w:t xml:space="preserve"> </w:t>
      </w:r>
      <w:r>
        <w:rPr>
          <w:spacing w:val="-2"/>
        </w:rPr>
        <w:t>infer</w:t>
      </w:r>
      <w:r>
        <w:rPr>
          <w:spacing w:val="-12"/>
        </w:rPr>
        <w:t xml:space="preserve"> </w:t>
      </w:r>
      <w:r>
        <w:rPr>
          <w:spacing w:val="-2"/>
        </w:rPr>
        <w:t>about</w:t>
      </w:r>
      <w:r>
        <w:rPr>
          <w:spacing w:val="-12"/>
        </w:rPr>
        <w:t xml:space="preserve"> </w:t>
      </w:r>
      <w:r>
        <w:rPr>
          <w:spacing w:val="-2"/>
        </w:rPr>
        <w:t>the</w:t>
      </w:r>
      <w:r>
        <w:rPr>
          <w:spacing w:val="-12"/>
        </w:rPr>
        <w:t xml:space="preserve"> </w:t>
      </w:r>
      <w:r>
        <w:rPr>
          <w:spacing w:val="-2"/>
        </w:rPr>
        <w:t>process</w:t>
      </w:r>
      <w:r>
        <w:rPr>
          <w:spacing w:val="-11"/>
        </w:rPr>
        <w:t xml:space="preserve"> </w:t>
      </w:r>
      <w:r>
        <w:rPr>
          <w:spacing w:val="-2"/>
        </w:rPr>
        <w:t>of</w:t>
      </w:r>
      <w:r>
        <w:rPr>
          <w:spacing w:val="-12"/>
        </w:rPr>
        <w:t xml:space="preserve"> </w:t>
      </w:r>
      <w:r>
        <w:rPr>
          <w:spacing w:val="-2"/>
        </w:rPr>
        <w:t>composing</w:t>
      </w:r>
      <w:r>
        <w:rPr>
          <w:spacing w:val="-12"/>
        </w:rPr>
        <w:t xml:space="preserve"> </w:t>
      </w:r>
      <w:r>
        <w:rPr>
          <w:spacing w:val="-2"/>
        </w:rPr>
        <w:t>in</w:t>
      </w:r>
      <w:r>
        <w:rPr>
          <w:spacing w:val="-12"/>
        </w:rPr>
        <w:t xml:space="preserve"> </w:t>
      </w:r>
      <w:r>
        <w:rPr>
          <w:spacing w:val="-2"/>
        </w:rPr>
        <w:t xml:space="preserve">general </w:t>
      </w:r>
      <w:r>
        <w:t xml:space="preserve">based on your understanding of the following: the process of painting a </w:t>
      </w:r>
      <w:r>
        <w:rPr>
          <w:spacing w:val="-2"/>
        </w:rPr>
        <w:t>picture,</w:t>
      </w:r>
      <w:r>
        <w:rPr>
          <w:spacing w:val="-12"/>
        </w:rPr>
        <w:t xml:space="preserve"> </w:t>
      </w:r>
      <w:r>
        <w:rPr>
          <w:spacing w:val="-2"/>
        </w:rPr>
        <w:t>the</w:t>
      </w:r>
      <w:r>
        <w:rPr>
          <w:spacing w:val="-12"/>
        </w:rPr>
        <w:t xml:space="preserve"> </w:t>
      </w:r>
      <w:r>
        <w:rPr>
          <w:spacing w:val="-2"/>
        </w:rPr>
        <w:t>process</w:t>
      </w:r>
      <w:r>
        <w:rPr>
          <w:spacing w:val="-12"/>
        </w:rPr>
        <w:t xml:space="preserve"> </w:t>
      </w:r>
      <w:r>
        <w:rPr>
          <w:spacing w:val="-2"/>
        </w:rPr>
        <w:t>of</w:t>
      </w:r>
      <w:r>
        <w:rPr>
          <w:spacing w:val="-11"/>
        </w:rPr>
        <w:t xml:space="preserve"> </w:t>
      </w:r>
      <w:r>
        <w:rPr>
          <w:spacing w:val="-2"/>
        </w:rPr>
        <w:t>writing</w:t>
      </w:r>
      <w:r>
        <w:rPr>
          <w:spacing w:val="-12"/>
        </w:rPr>
        <w:t xml:space="preserve"> </w:t>
      </w:r>
      <w:r>
        <w:rPr>
          <w:spacing w:val="-2"/>
        </w:rPr>
        <w:t>a</w:t>
      </w:r>
      <w:r>
        <w:rPr>
          <w:spacing w:val="-12"/>
        </w:rPr>
        <w:t xml:space="preserve"> </w:t>
      </w:r>
      <w:r>
        <w:rPr>
          <w:spacing w:val="-2"/>
        </w:rPr>
        <w:t>song,</w:t>
      </w:r>
      <w:r>
        <w:rPr>
          <w:spacing w:val="-11"/>
        </w:rPr>
        <w:t xml:space="preserve"> </w:t>
      </w:r>
      <w:r>
        <w:rPr>
          <w:spacing w:val="-2"/>
        </w:rPr>
        <w:t>the</w:t>
      </w:r>
      <w:r>
        <w:rPr>
          <w:spacing w:val="-11"/>
        </w:rPr>
        <w:t xml:space="preserve"> </w:t>
      </w:r>
      <w:r>
        <w:rPr>
          <w:spacing w:val="-2"/>
        </w:rPr>
        <w:t>process</w:t>
      </w:r>
      <w:r>
        <w:rPr>
          <w:spacing w:val="-11"/>
        </w:rPr>
        <w:t xml:space="preserve"> </w:t>
      </w:r>
      <w:r>
        <w:rPr>
          <w:spacing w:val="-2"/>
        </w:rPr>
        <w:t>of</w:t>
      </w:r>
      <w:r>
        <w:rPr>
          <w:spacing w:val="-11"/>
        </w:rPr>
        <w:t xml:space="preserve"> </w:t>
      </w:r>
      <w:r>
        <w:rPr>
          <w:spacing w:val="-2"/>
        </w:rPr>
        <w:t>writing</w:t>
      </w:r>
      <w:r>
        <w:rPr>
          <w:spacing w:val="-11"/>
        </w:rPr>
        <w:t xml:space="preserve"> </w:t>
      </w:r>
      <w:r>
        <w:rPr>
          <w:spacing w:val="-2"/>
        </w:rPr>
        <w:t>a</w:t>
      </w:r>
      <w:r>
        <w:rPr>
          <w:spacing w:val="-11"/>
        </w:rPr>
        <w:t xml:space="preserve"> </w:t>
      </w:r>
      <w:r>
        <w:rPr>
          <w:spacing w:val="-2"/>
        </w:rPr>
        <w:t>story?</w:t>
      </w:r>
      <w:r>
        <w:rPr>
          <w:spacing w:val="-12"/>
        </w:rPr>
        <w:t xml:space="preserve"> </w:t>
      </w:r>
      <w:r>
        <w:rPr>
          <w:spacing w:val="-2"/>
        </w:rPr>
        <w:t xml:space="preserve">What </w:t>
      </w:r>
      <w:r>
        <w:t>specific</w:t>
      </w:r>
      <w:r>
        <w:rPr>
          <w:spacing w:val="-12"/>
        </w:rPr>
        <w:t xml:space="preserve"> </w:t>
      </w:r>
      <w:r>
        <w:t>information</w:t>
      </w:r>
      <w:r>
        <w:rPr>
          <w:spacing w:val="-12"/>
        </w:rPr>
        <w:t xml:space="preserve"> </w:t>
      </w:r>
      <w:r>
        <w:t>did</w:t>
      </w:r>
      <w:r>
        <w:rPr>
          <w:spacing w:val="-12"/>
        </w:rPr>
        <w:t xml:space="preserve"> </w:t>
      </w:r>
      <w:r>
        <w:t>you</w:t>
      </w:r>
      <w:r>
        <w:rPr>
          <w:spacing w:val="-12"/>
        </w:rPr>
        <w:t xml:space="preserve"> </w:t>
      </w:r>
      <w:r>
        <w:t>use</w:t>
      </w:r>
      <w:r>
        <w:rPr>
          <w:spacing w:val="-12"/>
        </w:rPr>
        <w:t xml:space="preserve"> </w:t>
      </w:r>
      <w:r>
        <w:t>to</w:t>
      </w:r>
      <w:r>
        <w:rPr>
          <w:spacing w:val="-12"/>
        </w:rPr>
        <w:t xml:space="preserve"> </w:t>
      </w:r>
      <w:r>
        <w:t>generate</w:t>
      </w:r>
      <w:r>
        <w:rPr>
          <w:spacing w:val="-12"/>
        </w:rPr>
        <w:t xml:space="preserve"> </w:t>
      </w:r>
      <w:r>
        <w:t>this</w:t>
      </w:r>
      <w:r>
        <w:rPr>
          <w:spacing w:val="-12"/>
        </w:rPr>
        <w:t xml:space="preserve"> </w:t>
      </w:r>
      <w:r>
        <w:t>new</w:t>
      </w:r>
      <w:r>
        <w:rPr>
          <w:spacing w:val="-12"/>
        </w:rPr>
        <w:t xml:space="preserve"> </w:t>
      </w:r>
      <w:r>
        <w:t>conclusion?</w:t>
      </w:r>
    </w:p>
    <w:p w14:paraId="5A98AD64" w14:textId="77777777" w:rsidR="002755BC" w:rsidRDefault="00000000">
      <w:pPr>
        <w:pStyle w:val="ListParagraph"/>
        <w:numPr>
          <w:ilvl w:val="0"/>
          <w:numId w:val="26"/>
        </w:numPr>
        <w:tabs>
          <w:tab w:val="left" w:pos="1521"/>
        </w:tabs>
        <w:spacing w:before="245"/>
        <w:ind w:left="1521" w:hanging="201"/>
        <w:rPr>
          <w:i/>
          <w:sz w:val="21"/>
        </w:rPr>
      </w:pPr>
      <w:r>
        <w:rPr>
          <w:i/>
          <w:spacing w:val="-2"/>
          <w:sz w:val="21"/>
        </w:rPr>
        <w:t>Generalizing</w:t>
      </w:r>
      <w:r>
        <w:rPr>
          <w:i/>
          <w:spacing w:val="-16"/>
          <w:sz w:val="21"/>
        </w:rPr>
        <w:t xml:space="preserve"> </w:t>
      </w:r>
      <w:r>
        <w:rPr>
          <w:i/>
          <w:spacing w:val="-2"/>
          <w:sz w:val="21"/>
        </w:rPr>
        <w:t>With</w:t>
      </w:r>
      <w:r>
        <w:rPr>
          <w:i/>
          <w:spacing w:val="-6"/>
          <w:sz w:val="21"/>
        </w:rPr>
        <w:t xml:space="preserve"> </w:t>
      </w:r>
      <w:r>
        <w:rPr>
          <w:i/>
          <w:spacing w:val="-2"/>
          <w:sz w:val="21"/>
        </w:rPr>
        <w:t>Psychomotor</w:t>
      </w:r>
      <w:r>
        <w:rPr>
          <w:i/>
          <w:spacing w:val="-6"/>
          <w:sz w:val="21"/>
        </w:rPr>
        <w:t xml:space="preserve"> </w:t>
      </w:r>
      <w:r>
        <w:rPr>
          <w:i/>
          <w:spacing w:val="-2"/>
          <w:sz w:val="21"/>
        </w:rPr>
        <w:t>Procedures</w:t>
      </w:r>
    </w:p>
    <w:p w14:paraId="2E40C0B4" w14:textId="77777777" w:rsidR="002755BC" w:rsidRDefault="00000000">
      <w:pPr>
        <w:pStyle w:val="BodyText"/>
        <w:spacing w:before="170" w:line="266" w:lineRule="auto"/>
        <w:ind w:left="1320" w:right="1318" w:firstLine="359"/>
        <w:jc w:val="both"/>
      </w:pPr>
      <w:r>
        <w:t>Psychomotor procedures follow the same pattern as mental procedures. The</w:t>
      </w:r>
      <w:r>
        <w:rPr>
          <w:spacing w:val="-9"/>
        </w:rPr>
        <w:t xml:space="preserve"> </w:t>
      </w:r>
      <w:r>
        <w:t>following</w:t>
      </w:r>
      <w:r>
        <w:rPr>
          <w:spacing w:val="-9"/>
        </w:rPr>
        <w:t xml:space="preserve"> </w:t>
      </w:r>
      <w:r>
        <w:t>question</w:t>
      </w:r>
      <w:r>
        <w:rPr>
          <w:spacing w:val="-9"/>
        </w:rPr>
        <w:t xml:space="preserve"> </w:t>
      </w:r>
      <w:r>
        <w:t>would</w:t>
      </w:r>
      <w:r>
        <w:rPr>
          <w:spacing w:val="-9"/>
        </w:rPr>
        <w:t xml:space="preserve"> </w:t>
      </w:r>
      <w:r>
        <w:t>elicit</w:t>
      </w:r>
      <w:r>
        <w:rPr>
          <w:spacing w:val="-9"/>
        </w:rPr>
        <w:t xml:space="preserve"> </w:t>
      </w:r>
      <w:r>
        <w:t>generalizing</w:t>
      </w:r>
      <w:r>
        <w:rPr>
          <w:spacing w:val="-9"/>
        </w:rPr>
        <w:t xml:space="preserve"> </w:t>
      </w:r>
      <w:r>
        <w:t>as</w:t>
      </w:r>
      <w:r>
        <w:rPr>
          <w:spacing w:val="-9"/>
        </w:rPr>
        <w:t xml:space="preserve"> </w:t>
      </w:r>
      <w:r>
        <w:t>it</w:t>
      </w:r>
      <w:r>
        <w:rPr>
          <w:spacing w:val="-9"/>
        </w:rPr>
        <w:t xml:space="preserve"> </w:t>
      </w:r>
      <w:r>
        <w:t>relates</w:t>
      </w:r>
      <w:r>
        <w:rPr>
          <w:spacing w:val="-9"/>
        </w:rPr>
        <w:t xml:space="preserve"> </w:t>
      </w:r>
      <w:r>
        <w:t>to</w:t>
      </w:r>
      <w:r>
        <w:rPr>
          <w:spacing w:val="-9"/>
        </w:rPr>
        <w:t xml:space="preserve"> </w:t>
      </w:r>
      <w:r>
        <w:t xml:space="preserve">psychomotor </w:t>
      </w:r>
      <w:r>
        <w:rPr>
          <w:spacing w:val="-2"/>
        </w:rPr>
        <w:t>skills:</w:t>
      </w:r>
    </w:p>
    <w:p w14:paraId="052D7809" w14:textId="77777777" w:rsidR="002755BC" w:rsidRDefault="00000000">
      <w:pPr>
        <w:pStyle w:val="BodyText"/>
        <w:spacing w:before="197" w:line="266" w:lineRule="auto"/>
        <w:ind w:left="1520" w:right="1319"/>
      </w:pPr>
      <w:r>
        <w:t>What</w:t>
      </w:r>
      <w:r>
        <w:rPr>
          <w:spacing w:val="32"/>
        </w:rPr>
        <w:t xml:space="preserve"> </w:t>
      </w:r>
      <w:r>
        <w:t>general</w:t>
      </w:r>
      <w:r>
        <w:rPr>
          <w:spacing w:val="32"/>
        </w:rPr>
        <w:t xml:space="preserve"> </w:t>
      </w:r>
      <w:r>
        <w:t>conclusion</w:t>
      </w:r>
      <w:r>
        <w:rPr>
          <w:spacing w:val="32"/>
        </w:rPr>
        <w:t xml:space="preserve"> </w:t>
      </w:r>
      <w:r>
        <w:t>can</w:t>
      </w:r>
      <w:r>
        <w:rPr>
          <w:spacing w:val="32"/>
        </w:rPr>
        <w:t xml:space="preserve"> </w:t>
      </w:r>
      <w:r>
        <w:t>you</w:t>
      </w:r>
      <w:r>
        <w:rPr>
          <w:spacing w:val="32"/>
        </w:rPr>
        <w:t xml:space="preserve"> </w:t>
      </w:r>
      <w:r>
        <w:t>infer</w:t>
      </w:r>
      <w:r>
        <w:rPr>
          <w:spacing w:val="32"/>
        </w:rPr>
        <w:t xml:space="preserve"> </w:t>
      </w:r>
      <w:r>
        <w:t>about</w:t>
      </w:r>
      <w:r>
        <w:rPr>
          <w:spacing w:val="32"/>
        </w:rPr>
        <w:t xml:space="preserve"> </w:t>
      </w:r>
      <w:r>
        <w:t>batting,</w:t>
      </w:r>
      <w:r>
        <w:rPr>
          <w:spacing w:val="32"/>
        </w:rPr>
        <w:t xml:space="preserve"> </w:t>
      </w:r>
      <w:r>
        <w:t>based</w:t>
      </w:r>
      <w:r>
        <w:rPr>
          <w:spacing w:val="32"/>
        </w:rPr>
        <w:t xml:space="preserve"> </w:t>
      </w:r>
      <w:r>
        <w:t>on</w:t>
      </w:r>
      <w:r>
        <w:rPr>
          <w:spacing w:val="32"/>
        </w:rPr>
        <w:t xml:space="preserve"> </w:t>
      </w:r>
      <w:r>
        <w:t>your understanding of the following skills?</w:t>
      </w:r>
    </w:p>
    <w:p w14:paraId="3C629F0D" w14:textId="77777777" w:rsidR="002755BC" w:rsidRDefault="00000000">
      <w:pPr>
        <w:pStyle w:val="ListParagraph"/>
        <w:numPr>
          <w:ilvl w:val="1"/>
          <w:numId w:val="26"/>
        </w:numPr>
        <w:tabs>
          <w:tab w:val="left" w:pos="2118"/>
        </w:tabs>
        <w:spacing w:before="43"/>
        <w:ind w:left="2118" w:hanging="239"/>
      </w:pPr>
      <w:r>
        <w:t>Hitting</w:t>
      </w:r>
      <w:r>
        <w:rPr>
          <w:spacing w:val="-16"/>
        </w:rPr>
        <w:t xml:space="preserve"> </w:t>
      </w:r>
      <w:r>
        <w:t>a</w:t>
      </w:r>
      <w:r>
        <w:rPr>
          <w:spacing w:val="-13"/>
        </w:rPr>
        <w:t xml:space="preserve"> </w:t>
      </w:r>
      <w:r>
        <w:t>curve</w:t>
      </w:r>
      <w:r>
        <w:rPr>
          <w:spacing w:val="-13"/>
        </w:rPr>
        <w:t xml:space="preserve"> </w:t>
      </w:r>
      <w:r>
        <w:rPr>
          <w:spacing w:val="-4"/>
        </w:rPr>
        <w:t>ball</w:t>
      </w:r>
    </w:p>
    <w:p w14:paraId="2E7C8EE4" w14:textId="77777777" w:rsidR="002755BC" w:rsidRDefault="00000000">
      <w:pPr>
        <w:pStyle w:val="ListParagraph"/>
        <w:numPr>
          <w:ilvl w:val="1"/>
          <w:numId w:val="26"/>
        </w:numPr>
        <w:tabs>
          <w:tab w:val="left" w:pos="2118"/>
        </w:tabs>
        <w:spacing w:before="11"/>
        <w:ind w:left="2118" w:hanging="239"/>
      </w:pPr>
      <w:r>
        <w:t>Hitting</w:t>
      </w:r>
      <w:r>
        <w:rPr>
          <w:spacing w:val="-13"/>
        </w:rPr>
        <w:t xml:space="preserve"> </w:t>
      </w:r>
      <w:r>
        <w:t>a</w:t>
      </w:r>
      <w:r>
        <w:rPr>
          <w:spacing w:val="-13"/>
        </w:rPr>
        <w:t xml:space="preserve"> </w:t>
      </w:r>
      <w:r>
        <w:t>fast</w:t>
      </w:r>
      <w:r>
        <w:rPr>
          <w:spacing w:val="-12"/>
        </w:rPr>
        <w:t xml:space="preserve"> </w:t>
      </w:r>
      <w:r>
        <w:rPr>
          <w:spacing w:val="-4"/>
        </w:rPr>
        <w:t>ball</w:t>
      </w:r>
    </w:p>
    <w:p w14:paraId="7B827A25" w14:textId="77777777" w:rsidR="002755BC" w:rsidRDefault="00000000">
      <w:pPr>
        <w:pStyle w:val="ListParagraph"/>
        <w:numPr>
          <w:ilvl w:val="1"/>
          <w:numId w:val="26"/>
        </w:numPr>
        <w:tabs>
          <w:tab w:val="left" w:pos="2118"/>
        </w:tabs>
        <w:spacing w:before="10"/>
        <w:ind w:left="2118" w:hanging="239"/>
      </w:pPr>
      <w:r>
        <w:t>Hitting</w:t>
      </w:r>
      <w:r>
        <w:rPr>
          <w:spacing w:val="-13"/>
        </w:rPr>
        <w:t xml:space="preserve"> </w:t>
      </w:r>
      <w:r>
        <w:t>a</w:t>
      </w:r>
      <w:r>
        <w:rPr>
          <w:spacing w:val="-13"/>
        </w:rPr>
        <w:t xml:space="preserve"> </w:t>
      </w:r>
      <w:r>
        <w:t>knuckle</w:t>
      </w:r>
      <w:r>
        <w:rPr>
          <w:spacing w:val="-13"/>
        </w:rPr>
        <w:t xml:space="preserve"> </w:t>
      </w:r>
      <w:r>
        <w:rPr>
          <w:spacing w:val="-4"/>
        </w:rPr>
        <w:t>ball</w:t>
      </w:r>
    </w:p>
    <w:p w14:paraId="5794DBEB" w14:textId="77777777" w:rsidR="002755BC" w:rsidRDefault="00000000">
      <w:pPr>
        <w:pStyle w:val="ListParagraph"/>
        <w:numPr>
          <w:ilvl w:val="1"/>
          <w:numId w:val="26"/>
        </w:numPr>
        <w:tabs>
          <w:tab w:val="left" w:pos="2118"/>
        </w:tabs>
        <w:spacing w:before="11"/>
        <w:ind w:left="2118" w:hanging="239"/>
      </w:pPr>
      <w:r>
        <w:t>Hitting</w:t>
      </w:r>
      <w:r>
        <w:rPr>
          <w:spacing w:val="-12"/>
        </w:rPr>
        <w:t xml:space="preserve"> </w:t>
      </w:r>
      <w:r>
        <w:t>a</w:t>
      </w:r>
      <w:r>
        <w:rPr>
          <w:spacing w:val="-12"/>
        </w:rPr>
        <w:t xml:space="preserve"> </w:t>
      </w:r>
      <w:r>
        <w:rPr>
          <w:spacing w:val="-2"/>
        </w:rPr>
        <w:t>slider</w:t>
      </w:r>
    </w:p>
    <w:p w14:paraId="04C5B797" w14:textId="77777777" w:rsidR="002755BC" w:rsidRDefault="00000000">
      <w:pPr>
        <w:pStyle w:val="BodyText"/>
        <w:spacing w:before="226" w:line="266" w:lineRule="auto"/>
        <w:ind w:left="1320" w:right="1318" w:firstLine="359"/>
        <w:jc w:val="both"/>
      </w:pPr>
      <w:r>
        <w:t>The</w:t>
      </w:r>
      <w:r>
        <w:rPr>
          <w:spacing w:val="-14"/>
        </w:rPr>
        <w:t xml:space="preserve"> </w:t>
      </w:r>
      <w:r>
        <w:t>following</w:t>
      </w:r>
      <w:r>
        <w:rPr>
          <w:spacing w:val="-13"/>
        </w:rPr>
        <w:t xml:space="preserve"> </w:t>
      </w:r>
      <w:r>
        <w:t>question</w:t>
      </w:r>
      <w:r>
        <w:rPr>
          <w:spacing w:val="-14"/>
        </w:rPr>
        <w:t xml:space="preserve"> </w:t>
      </w:r>
      <w:r>
        <w:t>would</w:t>
      </w:r>
      <w:r>
        <w:rPr>
          <w:spacing w:val="-13"/>
        </w:rPr>
        <w:t xml:space="preserve"> </w:t>
      </w:r>
      <w:r>
        <w:t>elicit</w:t>
      </w:r>
      <w:r>
        <w:rPr>
          <w:spacing w:val="-14"/>
        </w:rPr>
        <w:t xml:space="preserve"> </w:t>
      </w:r>
      <w:r>
        <w:t>generalization</w:t>
      </w:r>
      <w:r>
        <w:rPr>
          <w:spacing w:val="-13"/>
        </w:rPr>
        <w:t xml:space="preserve"> </w:t>
      </w:r>
      <w:r>
        <w:t>relative</w:t>
      </w:r>
      <w:r>
        <w:rPr>
          <w:spacing w:val="-14"/>
        </w:rPr>
        <w:t xml:space="preserve"> </w:t>
      </w:r>
      <w:r>
        <w:t>to</w:t>
      </w:r>
      <w:r>
        <w:rPr>
          <w:spacing w:val="-13"/>
        </w:rPr>
        <w:t xml:space="preserve"> </w:t>
      </w:r>
      <w:r>
        <w:t>psychomo- tor</w:t>
      </w:r>
      <w:r>
        <w:rPr>
          <w:spacing w:val="-4"/>
        </w:rPr>
        <w:t xml:space="preserve"> </w:t>
      </w:r>
      <w:r>
        <w:t>processes:</w:t>
      </w:r>
    </w:p>
    <w:p w14:paraId="3020E0F1" w14:textId="77777777" w:rsidR="002755BC" w:rsidRDefault="00000000">
      <w:pPr>
        <w:pStyle w:val="BodyText"/>
        <w:spacing w:before="199" w:line="266" w:lineRule="auto"/>
        <w:ind w:left="1520" w:right="1319"/>
      </w:pPr>
      <w:r>
        <w:t>What general conclusion can you infer about defensive play, based on your understanding of the following?</w:t>
      </w:r>
    </w:p>
    <w:p w14:paraId="78624328" w14:textId="77777777" w:rsidR="002755BC" w:rsidRDefault="00000000">
      <w:pPr>
        <w:pStyle w:val="ListParagraph"/>
        <w:numPr>
          <w:ilvl w:val="1"/>
          <w:numId w:val="26"/>
        </w:numPr>
        <w:tabs>
          <w:tab w:val="left" w:pos="2118"/>
        </w:tabs>
        <w:spacing w:before="42"/>
        <w:ind w:left="2118" w:hanging="239"/>
      </w:pPr>
      <w:r>
        <w:rPr>
          <w:spacing w:val="-2"/>
        </w:rPr>
        <w:t>Playing</w:t>
      </w:r>
      <w:r>
        <w:t xml:space="preserve"> </w:t>
      </w:r>
      <w:r>
        <w:rPr>
          <w:spacing w:val="-2"/>
        </w:rPr>
        <w:t>person-to-person</w:t>
      </w:r>
      <w:r>
        <w:t xml:space="preserve"> </w:t>
      </w:r>
      <w:r>
        <w:rPr>
          <w:spacing w:val="-2"/>
        </w:rPr>
        <w:t>defense</w:t>
      </w:r>
      <w:r>
        <w:t xml:space="preserve"> </w:t>
      </w:r>
      <w:r>
        <w:rPr>
          <w:spacing w:val="-2"/>
        </w:rPr>
        <w:t>in</w:t>
      </w:r>
      <w:r>
        <w:t xml:space="preserve"> </w:t>
      </w:r>
      <w:r>
        <w:rPr>
          <w:spacing w:val="-2"/>
        </w:rPr>
        <w:t>basketball</w:t>
      </w:r>
    </w:p>
    <w:p w14:paraId="6CB74BEA" w14:textId="77777777" w:rsidR="002755BC" w:rsidRDefault="00000000">
      <w:pPr>
        <w:pStyle w:val="ListParagraph"/>
        <w:numPr>
          <w:ilvl w:val="1"/>
          <w:numId w:val="26"/>
        </w:numPr>
        <w:tabs>
          <w:tab w:val="left" w:pos="2118"/>
        </w:tabs>
        <w:spacing w:before="11"/>
        <w:ind w:left="2118" w:hanging="239"/>
      </w:pPr>
      <w:r>
        <w:rPr>
          <w:spacing w:val="-2"/>
        </w:rPr>
        <w:t>Defending</w:t>
      </w:r>
      <w:r>
        <w:rPr>
          <w:spacing w:val="-5"/>
        </w:rPr>
        <w:t xml:space="preserve"> </w:t>
      </w:r>
      <w:r>
        <w:rPr>
          <w:spacing w:val="-2"/>
        </w:rPr>
        <w:t>a</w:t>
      </w:r>
      <w:r>
        <w:rPr>
          <w:spacing w:val="-5"/>
        </w:rPr>
        <w:t xml:space="preserve"> </w:t>
      </w:r>
      <w:r>
        <w:rPr>
          <w:spacing w:val="-2"/>
        </w:rPr>
        <w:t>receiver</w:t>
      </w:r>
      <w:r>
        <w:rPr>
          <w:spacing w:val="-5"/>
        </w:rPr>
        <w:t xml:space="preserve"> </w:t>
      </w:r>
      <w:r>
        <w:rPr>
          <w:spacing w:val="-2"/>
        </w:rPr>
        <w:t>in</w:t>
      </w:r>
      <w:r>
        <w:rPr>
          <w:spacing w:val="-5"/>
        </w:rPr>
        <w:t xml:space="preserve"> </w:t>
      </w:r>
      <w:r>
        <w:rPr>
          <w:spacing w:val="-2"/>
        </w:rPr>
        <w:t>football</w:t>
      </w:r>
    </w:p>
    <w:p w14:paraId="4EE84FE9" w14:textId="77777777" w:rsidR="002755BC" w:rsidRDefault="00000000">
      <w:pPr>
        <w:pStyle w:val="ListParagraph"/>
        <w:numPr>
          <w:ilvl w:val="1"/>
          <w:numId w:val="26"/>
        </w:numPr>
        <w:tabs>
          <w:tab w:val="left" w:pos="2118"/>
        </w:tabs>
        <w:spacing w:before="10"/>
        <w:ind w:left="2118" w:hanging="239"/>
      </w:pPr>
      <w:r>
        <w:t>Defending</w:t>
      </w:r>
      <w:r>
        <w:rPr>
          <w:spacing w:val="-14"/>
        </w:rPr>
        <w:t xml:space="preserve"> </w:t>
      </w:r>
      <w:r>
        <w:t>against</w:t>
      </w:r>
      <w:r>
        <w:rPr>
          <w:spacing w:val="-13"/>
        </w:rPr>
        <w:t xml:space="preserve"> </w:t>
      </w:r>
      <w:r>
        <w:t>a</w:t>
      </w:r>
      <w:r>
        <w:rPr>
          <w:spacing w:val="-14"/>
        </w:rPr>
        <w:t xml:space="preserve"> </w:t>
      </w:r>
      <w:r>
        <w:t>strong</w:t>
      </w:r>
      <w:r>
        <w:rPr>
          <w:spacing w:val="-13"/>
        </w:rPr>
        <w:t xml:space="preserve"> </w:t>
      </w:r>
      <w:r>
        <w:t>serve</w:t>
      </w:r>
      <w:r>
        <w:rPr>
          <w:spacing w:val="-14"/>
        </w:rPr>
        <w:t xml:space="preserve"> </w:t>
      </w:r>
      <w:r>
        <w:t>in</w:t>
      </w:r>
      <w:r>
        <w:rPr>
          <w:spacing w:val="-13"/>
        </w:rPr>
        <w:t xml:space="preserve"> </w:t>
      </w:r>
      <w:r>
        <w:rPr>
          <w:spacing w:val="-2"/>
        </w:rPr>
        <w:t>tennis</w:t>
      </w:r>
    </w:p>
    <w:p w14:paraId="414E79E2" w14:textId="77777777" w:rsidR="002755BC" w:rsidRDefault="002755BC">
      <w:pPr>
        <w:pStyle w:val="BodyText"/>
        <w:spacing w:before="154"/>
      </w:pPr>
    </w:p>
    <w:p w14:paraId="7AA69D94" w14:textId="77777777" w:rsidR="002755BC" w:rsidRDefault="00000000">
      <w:pPr>
        <w:pStyle w:val="Heading3"/>
      </w:pPr>
      <w:r>
        <w:rPr>
          <w:spacing w:val="-2"/>
        </w:rPr>
        <w:t>Specifying</w:t>
      </w:r>
    </w:p>
    <w:p w14:paraId="64F825BC" w14:textId="77777777" w:rsidR="002755BC" w:rsidRDefault="00000000">
      <w:pPr>
        <w:pStyle w:val="BodyText"/>
        <w:spacing w:before="143" w:line="266" w:lineRule="auto"/>
        <w:ind w:left="1320" w:right="1320" w:firstLine="359"/>
        <w:jc w:val="both"/>
      </w:pPr>
      <w:r>
        <w:rPr>
          <w:spacing w:val="-4"/>
        </w:rPr>
        <w:t xml:space="preserve">The analysis skill of specifying involves making and defending predictions </w:t>
      </w:r>
      <w:r>
        <w:t>about</w:t>
      </w:r>
      <w:r>
        <w:rPr>
          <w:spacing w:val="-16"/>
        </w:rPr>
        <w:t xml:space="preserve"> </w:t>
      </w:r>
      <w:r>
        <w:t>what</w:t>
      </w:r>
      <w:r>
        <w:rPr>
          <w:spacing w:val="-14"/>
        </w:rPr>
        <w:t xml:space="preserve"> </w:t>
      </w:r>
      <w:r>
        <w:t>might</w:t>
      </w:r>
      <w:r>
        <w:rPr>
          <w:spacing w:val="-14"/>
        </w:rPr>
        <w:t xml:space="preserve"> </w:t>
      </w:r>
      <w:r>
        <w:t>happen</w:t>
      </w:r>
      <w:r>
        <w:rPr>
          <w:spacing w:val="-13"/>
        </w:rPr>
        <w:t xml:space="preserve"> </w:t>
      </w:r>
      <w:r>
        <w:t>or</w:t>
      </w:r>
      <w:r>
        <w:rPr>
          <w:spacing w:val="-14"/>
        </w:rPr>
        <w:t xml:space="preserve"> </w:t>
      </w:r>
      <w:r>
        <w:t>what</w:t>
      </w:r>
      <w:r>
        <w:rPr>
          <w:spacing w:val="-14"/>
        </w:rPr>
        <w:t xml:space="preserve"> </w:t>
      </w:r>
      <w:r>
        <w:t>will</w:t>
      </w:r>
      <w:r>
        <w:rPr>
          <w:spacing w:val="-14"/>
        </w:rPr>
        <w:t xml:space="preserve"> </w:t>
      </w:r>
      <w:r>
        <w:t>necessarily</w:t>
      </w:r>
      <w:r>
        <w:rPr>
          <w:spacing w:val="-13"/>
        </w:rPr>
        <w:t xml:space="preserve"> </w:t>
      </w:r>
      <w:r>
        <w:t>happen</w:t>
      </w:r>
      <w:r>
        <w:rPr>
          <w:spacing w:val="-14"/>
        </w:rPr>
        <w:t xml:space="preserve"> </w:t>
      </w:r>
      <w:r>
        <w:t>in</w:t>
      </w:r>
      <w:r>
        <w:rPr>
          <w:spacing w:val="-14"/>
        </w:rPr>
        <w:t xml:space="preserve"> </w:t>
      </w:r>
      <w:r>
        <w:t>a</w:t>
      </w:r>
      <w:r>
        <w:rPr>
          <w:spacing w:val="-14"/>
        </w:rPr>
        <w:t xml:space="preserve"> </w:t>
      </w:r>
      <w:r>
        <w:t>given</w:t>
      </w:r>
      <w:r>
        <w:rPr>
          <w:spacing w:val="-13"/>
        </w:rPr>
        <w:t xml:space="preserve"> </w:t>
      </w:r>
      <w:r>
        <w:t>situation. Figure</w:t>
      </w:r>
      <w:r>
        <w:rPr>
          <w:spacing w:val="-14"/>
        </w:rPr>
        <w:t xml:space="preserve"> </w:t>
      </w:r>
      <w:r>
        <w:t>4.14</w:t>
      </w:r>
      <w:r>
        <w:rPr>
          <w:spacing w:val="-14"/>
        </w:rPr>
        <w:t xml:space="preserve"> </w:t>
      </w:r>
      <w:r>
        <w:t>lists</w:t>
      </w:r>
      <w:r>
        <w:rPr>
          <w:spacing w:val="-14"/>
        </w:rPr>
        <w:t xml:space="preserve"> </w:t>
      </w:r>
      <w:r>
        <w:t>tasks</w:t>
      </w:r>
      <w:r>
        <w:rPr>
          <w:spacing w:val="-13"/>
        </w:rPr>
        <w:t xml:space="preserve"> </w:t>
      </w:r>
      <w:r>
        <w:t>for</w:t>
      </w:r>
      <w:r>
        <w:rPr>
          <w:spacing w:val="-14"/>
        </w:rPr>
        <w:t xml:space="preserve"> </w:t>
      </w:r>
      <w:r>
        <w:t>specifying</w:t>
      </w:r>
      <w:r>
        <w:rPr>
          <w:spacing w:val="-14"/>
        </w:rPr>
        <w:t xml:space="preserve"> </w:t>
      </w:r>
      <w:r>
        <w:t>across</w:t>
      </w:r>
      <w:r>
        <w:rPr>
          <w:spacing w:val="-14"/>
        </w:rPr>
        <w:t xml:space="preserve"> </w:t>
      </w:r>
      <w:r>
        <w:t>the</w:t>
      </w:r>
      <w:r>
        <w:rPr>
          <w:spacing w:val="-13"/>
        </w:rPr>
        <w:t xml:space="preserve"> </w:t>
      </w:r>
      <w:r>
        <w:t>three</w:t>
      </w:r>
      <w:r>
        <w:rPr>
          <w:spacing w:val="-14"/>
        </w:rPr>
        <w:t xml:space="preserve"> </w:t>
      </w:r>
      <w:r>
        <w:t>knowledge</w:t>
      </w:r>
      <w:r>
        <w:rPr>
          <w:spacing w:val="-14"/>
        </w:rPr>
        <w:t xml:space="preserve"> </w:t>
      </w:r>
      <w:r>
        <w:t>domains.</w:t>
      </w:r>
    </w:p>
    <w:p w14:paraId="1ECC7796" w14:textId="77777777" w:rsidR="002755BC" w:rsidRDefault="002755BC">
      <w:pPr>
        <w:pStyle w:val="BodyText"/>
        <w:spacing w:before="34"/>
      </w:pPr>
    </w:p>
    <w:p w14:paraId="25148A9D" w14:textId="77777777" w:rsidR="002755BC" w:rsidRDefault="00000000">
      <w:pPr>
        <w:pStyle w:val="ListParagraph"/>
        <w:numPr>
          <w:ilvl w:val="0"/>
          <w:numId w:val="25"/>
        </w:numPr>
        <w:tabs>
          <w:tab w:val="left" w:pos="1521"/>
        </w:tabs>
        <w:ind w:left="1521" w:hanging="201"/>
        <w:rPr>
          <w:i/>
          <w:sz w:val="21"/>
        </w:rPr>
      </w:pPr>
      <w:r>
        <w:rPr>
          <w:i/>
          <w:spacing w:val="-2"/>
          <w:sz w:val="21"/>
        </w:rPr>
        <w:t>Specifying</w:t>
      </w:r>
      <w:r>
        <w:rPr>
          <w:i/>
          <w:spacing w:val="-15"/>
          <w:sz w:val="21"/>
        </w:rPr>
        <w:t xml:space="preserve"> </w:t>
      </w:r>
      <w:r>
        <w:rPr>
          <w:i/>
          <w:spacing w:val="-2"/>
          <w:sz w:val="21"/>
        </w:rPr>
        <w:t>With</w:t>
      </w:r>
      <w:r>
        <w:rPr>
          <w:i/>
          <w:spacing w:val="-5"/>
          <w:sz w:val="21"/>
        </w:rPr>
        <w:t xml:space="preserve"> </w:t>
      </w:r>
      <w:r>
        <w:rPr>
          <w:i/>
          <w:spacing w:val="-2"/>
          <w:sz w:val="21"/>
        </w:rPr>
        <w:t>Information</w:t>
      </w:r>
    </w:p>
    <w:p w14:paraId="201669B3" w14:textId="77777777" w:rsidR="002755BC" w:rsidRDefault="00000000">
      <w:pPr>
        <w:pStyle w:val="BodyText"/>
        <w:spacing w:before="169" w:line="266" w:lineRule="auto"/>
        <w:ind w:left="1320" w:right="1318" w:firstLine="359"/>
        <w:jc w:val="both"/>
      </w:pPr>
      <w:r>
        <w:t>As</w:t>
      </w:r>
      <w:r>
        <w:rPr>
          <w:spacing w:val="-4"/>
        </w:rPr>
        <w:t xml:space="preserve"> </w:t>
      </w:r>
      <w:r>
        <w:t>depicted</w:t>
      </w:r>
      <w:r>
        <w:rPr>
          <w:spacing w:val="-4"/>
        </w:rPr>
        <w:t xml:space="preserve"> </w:t>
      </w:r>
      <w:r>
        <w:t>in</w:t>
      </w:r>
      <w:r>
        <w:rPr>
          <w:spacing w:val="-4"/>
        </w:rPr>
        <w:t xml:space="preserve"> </w:t>
      </w:r>
      <w:r>
        <w:t>Figure</w:t>
      </w:r>
      <w:r>
        <w:rPr>
          <w:spacing w:val="-4"/>
        </w:rPr>
        <w:t xml:space="preserve"> </w:t>
      </w:r>
      <w:r>
        <w:t>4.14,</w:t>
      </w:r>
      <w:r>
        <w:rPr>
          <w:spacing w:val="-4"/>
        </w:rPr>
        <w:t xml:space="preserve"> </w:t>
      </w:r>
      <w:r>
        <w:t>specifying</w:t>
      </w:r>
      <w:r>
        <w:rPr>
          <w:spacing w:val="-4"/>
        </w:rPr>
        <w:t xml:space="preserve"> </w:t>
      </w:r>
      <w:r>
        <w:t>does</w:t>
      </w:r>
      <w:r>
        <w:rPr>
          <w:spacing w:val="-4"/>
        </w:rPr>
        <w:t xml:space="preserve"> </w:t>
      </w:r>
      <w:r>
        <w:t>not</w:t>
      </w:r>
      <w:r>
        <w:rPr>
          <w:spacing w:val="-4"/>
        </w:rPr>
        <w:t xml:space="preserve"> </w:t>
      </w:r>
      <w:r>
        <w:t>apply</w:t>
      </w:r>
      <w:r>
        <w:rPr>
          <w:spacing w:val="-4"/>
        </w:rPr>
        <w:t xml:space="preserve"> </w:t>
      </w:r>
      <w:r>
        <w:t>to</w:t>
      </w:r>
      <w:r>
        <w:rPr>
          <w:spacing w:val="-4"/>
        </w:rPr>
        <w:t xml:space="preserve"> </w:t>
      </w:r>
      <w:r>
        <w:t>details,</w:t>
      </w:r>
      <w:r>
        <w:rPr>
          <w:spacing w:val="-4"/>
        </w:rPr>
        <w:t xml:space="preserve"> </w:t>
      </w:r>
      <w:r>
        <w:t>because details</w:t>
      </w:r>
      <w:r>
        <w:rPr>
          <w:spacing w:val="-12"/>
        </w:rPr>
        <w:t xml:space="preserve"> </w:t>
      </w:r>
      <w:r>
        <w:t>are</w:t>
      </w:r>
      <w:r>
        <w:rPr>
          <w:spacing w:val="-12"/>
        </w:rPr>
        <w:t xml:space="preserve"> </w:t>
      </w:r>
      <w:r>
        <w:t>inherently</w:t>
      </w:r>
      <w:r>
        <w:rPr>
          <w:spacing w:val="-12"/>
        </w:rPr>
        <w:t xml:space="preserve"> </w:t>
      </w:r>
      <w:r>
        <w:t>too</w:t>
      </w:r>
      <w:r>
        <w:rPr>
          <w:spacing w:val="-12"/>
        </w:rPr>
        <w:t xml:space="preserve"> </w:t>
      </w:r>
      <w:r>
        <w:t>specific</w:t>
      </w:r>
      <w:r>
        <w:rPr>
          <w:spacing w:val="-12"/>
        </w:rPr>
        <w:t xml:space="preserve"> </w:t>
      </w:r>
      <w:r>
        <w:t>to</w:t>
      </w:r>
      <w:r>
        <w:rPr>
          <w:spacing w:val="-12"/>
        </w:rPr>
        <w:t xml:space="preserve"> </w:t>
      </w:r>
      <w:r>
        <w:t>involve</w:t>
      </w:r>
      <w:r>
        <w:rPr>
          <w:spacing w:val="-12"/>
        </w:rPr>
        <w:t xml:space="preserve"> </w:t>
      </w:r>
      <w:r>
        <w:t>rules</w:t>
      </w:r>
      <w:r>
        <w:rPr>
          <w:spacing w:val="-12"/>
        </w:rPr>
        <w:t xml:space="preserve"> </w:t>
      </w:r>
      <w:r>
        <w:t>from</w:t>
      </w:r>
      <w:r>
        <w:rPr>
          <w:spacing w:val="-12"/>
        </w:rPr>
        <w:t xml:space="preserve"> </w:t>
      </w:r>
      <w:r>
        <w:t>which</w:t>
      </w:r>
      <w:r>
        <w:rPr>
          <w:spacing w:val="-12"/>
        </w:rPr>
        <w:t xml:space="preserve"> </w:t>
      </w:r>
      <w:r>
        <w:t>predictions</w:t>
      </w:r>
      <w:r>
        <w:rPr>
          <w:spacing w:val="-12"/>
        </w:rPr>
        <w:t xml:space="preserve"> </w:t>
      </w:r>
      <w:r>
        <w:t>can be made. On the other hand, specifying is a natural type of thinking relative to organizing ideas that, by definition, are rule based.</w:t>
      </w:r>
    </w:p>
    <w:p w14:paraId="16E1C881"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6ED5B37C" w14:textId="77777777" w:rsidR="002755BC" w:rsidRDefault="002755BC">
      <w:pPr>
        <w:pStyle w:val="BodyText"/>
        <w:spacing w:before="59"/>
        <w:rPr>
          <w:sz w:val="20"/>
        </w:rPr>
      </w:pPr>
    </w:p>
    <w:p w14:paraId="175385D9" w14:textId="77777777" w:rsidR="002755BC" w:rsidRDefault="00000000">
      <w:pPr>
        <w:tabs>
          <w:tab w:val="left" w:pos="1549"/>
        </w:tabs>
        <w:ind w:left="350"/>
        <w:rPr>
          <w:sz w:val="20"/>
        </w:rPr>
      </w:pPr>
      <w:r>
        <w:rPr>
          <w:b/>
          <w:spacing w:val="-2"/>
          <w:sz w:val="20"/>
        </w:rPr>
        <w:t>Figure</w:t>
      </w:r>
      <w:r>
        <w:rPr>
          <w:b/>
          <w:spacing w:val="-4"/>
          <w:sz w:val="20"/>
        </w:rPr>
        <w:t xml:space="preserve"> 4.14</w:t>
      </w:r>
      <w:r>
        <w:rPr>
          <w:b/>
          <w:sz w:val="20"/>
        </w:rPr>
        <w:tab/>
      </w:r>
      <w:r>
        <w:rPr>
          <w:spacing w:val="-2"/>
          <w:sz w:val="20"/>
        </w:rPr>
        <w:t>Specifying</w:t>
      </w:r>
      <w:r>
        <w:rPr>
          <w:spacing w:val="-1"/>
          <w:sz w:val="20"/>
        </w:rPr>
        <w:t xml:space="preserve"> </w:t>
      </w:r>
      <w:r>
        <w:rPr>
          <w:spacing w:val="-4"/>
          <w:sz w:val="20"/>
        </w:rPr>
        <w:t>Tasks</w:t>
      </w:r>
    </w:p>
    <w:p w14:paraId="7A429B96" w14:textId="77777777" w:rsidR="002755BC" w:rsidRDefault="00000000">
      <w:pPr>
        <w:pStyle w:val="BodyText"/>
        <w:rPr>
          <w:sz w:val="5"/>
        </w:rPr>
      </w:pPr>
      <w:r>
        <w:rPr>
          <w:noProof/>
          <w:sz w:val="5"/>
        </w:rPr>
        <mc:AlternateContent>
          <mc:Choice Requires="wps">
            <w:drawing>
              <wp:anchor distT="0" distB="0" distL="0" distR="0" simplePos="0" relativeHeight="487665664" behindDoc="1" locked="0" layoutInCell="1" allowOverlap="1" wp14:anchorId="5331C98F" wp14:editId="380E4DC3">
                <wp:simplePos x="0" y="0"/>
                <wp:positionH relativeFrom="page">
                  <wp:posOffset>450875</wp:posOffset>
                </wp:positionH>
                <wp:positionV relativeFrom="paragraph">
                  <wp:posOffset>52348</wp:posOffset>
                </wp:positionV>
                <wp:extent cx="4883150" cy="1270"/>
                <wp:effectExtent l="0" t="0" r="0" b="0"/>
                <wp:wrapTopAndBottom/>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0" cy="1270"/>
                        </a:xfrm>
                        <a:custGeom>
                          <a:avLst/>
                          <a:gdLst/>
                          <a:ahLst/>
                          <a:cxnLst/>
                          <a:rect l="l" t="t" r="r" b="b"/>
                          <a:pathLst>
                            <a:path w="4883150">
                              <a:moveTo>
                                <a:pt x="0" y="0"/>
                              </a:moveTo>
                              <a:lnTo>
                                <a:pt x="488312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0779CB" id="Graphic 497" o:spid="_x0000_s1026" style="position:absolute;margin-left:35.5pt;margin-top:4.1pt;width:384.5pt;height:.1pt;z-index:-15650816;visibility:visible;mso-wrap-style:square;mso-wrap-distance-left:0;mso-wrap-distance-top:0;mso-wrap-distance-right:0;mso-wrap-distance-bottom:0;mso-position-horizontal:absolute;mso-position-horizontal-relative:page;mso-position-vertical:absolute;mso-position-vertical-relative:text;v-text-anchor:top" coordsize="48831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" path="m,l4883124,e" filled="f" strokeweight=".5pt">
                <v:path arrowok="t"/>
                <w10:wrap type="topAndBottom" anchorx="page"/>
              </v:shape>
            </w:pict>
          </mc:Fallback>
        </mc:AlternateContent>
      </w:r>
    </w:p>
    <w:p w14:paraId="6857CDD0" w14:textId="77777777" w:rsidR="002755BC" w:rsidRDefault="002755BC">
      <w:pPr>
        <w:pStyle w:val="BodyText"/>
        <w:spacing w:before="80"/>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0"/>
        <w:gridCol w:w="5290"/>
      </w:tblGrid>
      <w:tr w:rsidR="002755BC" w14:paraId="399ED35C" w14:textId="77777777">
        <w:trPr>
          <w:trHeight w:val="360"/>
        </w:trPr>
        <w:tc>
          <w:tcPr>
            <w:tcW w:w="7610" w:type="dxa"/>
            <w:gridSpan w:val="2"/>
            <w:shd w:val="clear" w:color="auto" w:fill="FFFFFF"/>
          </w:tcPr>
          <w:p w14:paraId="0B7F9C60"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31360" behindDoc="1" locked="0" layoutInCell="1" allowOverlap="1" wp14:anchorId="17CA1160" wp14:editId="3E095A0E">
                      <wp:simplePos x="0" y="0"/>
                      <wp:positionH relativeFrom="column">
                        <wp:posOffset>3175</wp:posOffset>
                      </wp:positionH>
                      <wp:positionV relativeFrom="paragraph">
                        <wp:posOffset>49</wp:posOffset>
                      </wp:positionV>
                      <wp:extent cx="4870450" cy="3001645"/>
                      <wp:effectExtent l="0" t="0" r="0" b="0"/>
                      <wp:wrapNone/>
                      <wp:docPr id="498"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3001645"/>
                                <a:chOff x="0" y="0"/>
                                <a:chExt cx="4870450" cy="3001645"/>
                              </a:xfrm>
                            </wpg:grpSpPr>
                            <wps:wsp>
                              <wps:cNvPr id="499" name="Graphic 499"/>
                              <wps:cNvSpPr/>
                              <wps:spPr>
                                <a:xfrm>
                                  <a:off x="63500" y="30378"/>
                                  <a:ext cx="4806950" cy="2971165"/>
                                </a:xfrm>
                                <a:custGeom>
                                  <a:avLst/>
                                  <a:gdLst/>
                                  <a:ahLst/>
                                  <a:cxnLst/>
                                  <a:rect l="l" t="t" r="r" b="b"/>
                                  <a:pathLst>
                                    <a:path w="4806950" h="2971165">
                                      <a:moveTo>
                                        <a:pt x="4806950" y="0"/>
                                      </a:moveTo>
                                      <a:lnTo>
                                        <a:pt x="0" y="0"/>
                                      </a:lnTo>
                                      <a:lnTo>
                                        <a:pt x="0" y="2970771"/>
                                      </a:lnTo>
                                      <a:lnTo>
                                        <a:pt x="4806950" y="2970771"/>
                                      </a:lnTo>
                                      <a:lnTo>
                                        <a:pt x="4806950" y="0"/>
                                      </a:lnTo>
                                      <a:close/>
                                    </a:path>
                                  </a:pathLst>
                                </a:custGeom>
                                <a:solidFill>
                                  <a:srgbClr val="999999"/>
                                </a:solidFill>
                              </wps:spPr>
                              <wps:bodyPr wrap="square" lIns="0" tIns="0" rIns="0" bIns="0" rtlCol="0">
                                <a:prstTxWarp prst="textNoShape">
                                  <a:avLst/>
                                </a:prstTxWarp>
                                <a:noAutofit/>
                              </wps:bodyPr>
                            </wps:wsp>
                            <wps:wsp>
                              <wps:cNvPr id="500" name="Graphic 500"/>
                              <wps:cNvSpPr/>
                              <wps:spPr>
                                <a:xfrm>
                                  <a:off x="0" y="0"/>
                                  <a:ext cx="4826000" cy="2959100"/>
                                </a:xfrm>
                                <a:custGeom>
                                  <a:avLst/>
                                  <a:gdLst/>
                                  <a:ahLst/>
                                  <a:cxnLst/>
                                  <a:rect l="l" t="t" r="r" b="b"/>
                                  <a:pathLst>
                                    <a:path w="4826000" h="2959100">
                                      <a:moveTo>
                                        <a:pt x="4826000" y="0"/>
                                      </a:moveTo>
                                      <a:lnTo>
                                        <a:pt x="0" y="0"/>
                                      </a:lnTo>
                                      <a:lnTo>
                                        <a:pt x="0" y="2959100"/>
                                      </a:lnTo>
                                      <a:lnTo>
                                        <a:pt x="4826000" y="295910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A3D8E3C" id="Group 498" o:spid="_x0000_s1026" style="position:absolute;margin-left:.25pt;margin-top:0;width:383.5pt;height:236.35pt;z-index:-20485120;mso-wrap-distance-left:0;mso-wrap-distance-right:0" coordsize="48704,3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">
                      <v:shape id="Graphic 499" o:spid="_x0000_s1027" style="position:absolute;left:635;top:303;width:48069;height:29712;visibility:visible;mso-wrap-style:square;v-text-anchor:top" coordsize="4806950,297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" path="m4806950,l,,,2970771r4806950,l4806950,xe" fillcolor="#999" stroked="f">
                        <v:path arrowok="t"/>
                      </v:shape>
                      <v:shape id="Graphic 500" o:spid="_x0000_s1028" style="position:absolute;width:48260;height:29591;visibility:visible;mso-wrap-style:square;v-text-anchor:top" coordsize="4826000,295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" path="m4826000,l,,,2959100r4826000,l4826000,xe" stroked="f">
                        <v:path arrowok="t"/>
                      </v:shape>
                    </v:group>
                  </w:pict>
                </mc:Fallback>
              </mc:AlternateContent>
            </w:r>
            <w:r>
              <w:rPr>
                <w:i/>
                <w:spacing w:val="-2"/>
                <w:sz w:val="16"/>
              </w:rPr>
              <w:t>Information</w:t>
            </w:r>
          </w:p>
        </w:tc>
      </w:tr>
      <w:tr w:rsidR="002755BC" w14:paraId="540228EF" w14:textId="77777777">
        <w:trPr>
          <w:trHeight w:val="950"/>
        </w:trPr>
        <w:tc>
          <w:tcPr>
            <w:tcW w:w="2320" w:type="dxa"/>
            <w:shd w:val="clear" w:color="auto" w:fill="FFFFFF"/>
          </w:tcPr>
          <w:p w14:paraId="1D1F4B03" w14:textId="77777777" w:rsidR="002755BC" w:rsidRDefault="00000000">
            <w:pPr>
              <w:pStyle w:val="TableParagraph"/>
              <w:spacing w:before="80" w:line="261" w:lineRule="auto"/>
              <w:ind w:left="124" w:right="977"/>
              <w:rPr>
                <w:sz w:val="16"/>
              </w:rPr>
            </w:pPr>
            <w:r>
              <w:rPr>
                <w:spacing w:val="-2"/>
                <w:sz w:val="16"/>
              </w:rPr>
              <w:t>Details Organizing</w:t>
            </w:r>
            <w:r>
              <w:rPr>
                <w:spacing w:val="-10"/>
                <w:sz w:val="16"/>
              </w:rPr>
              <w:t xml:space="preserve"> </w:t>
            </w:r>
            <w:r>
              <w:rPr>
                <w:spacing w:val="-2"/>
                <w:sz w:val="16"/>
              </w:rPr>
              <w:t>Ideas</w:t>
            </w:r>
          </w:p>
        </w:tc>
        <w:tc>
          <w:tcPr>
            <w:tcW w:w="5290" w:type="dxa"/>
            <w:shd w:val="clear" w:color="auto" w:fill="FFFFFF"/>
          </w:tcPr>
          <w:p w14:paraId="548D7CB8" w14:textId="77777777" w:rsidR="002755BC" w:rsidRDefault="00000000">
            <w:pPr>
              <w:pStyle w:val="TableParagraph"/>
              <w:spacing w:before="80"/>
              <w:ind w:left="117"/>
              <w:rPr>
                <w:sz w:val="16"/>
              </w:rPr>
            </w:pPr>
            <w:r>
              <w:rPr>
                <w:spacing w:val="-2"/>
                <w:sz w:val="16"/>
              </w:rPr>
              <w:t>Not</w:t>
            </w:r>
            <w:r>
              <w:rPr>
                <w:spacing w:val="-6"/>
                <w:sz w:val="16"/>
              </w:rPr>
              <w:t xml:space="preserve"> </w:t>
            </w:r>
            <w:r>
              <w:rPr>
                <w:spacing w:val="-2"/>
                <w:sz w:val="16"/>
              </w:rPr>
              <w:t>applicable</w:t>
            </w:r>
          </w:p>
          <w:p w14:paraId="52F67563" w14:textId="77777777" w:rsidR="002755BC" w:rsidRDefault="00000000">
            <w:pPr>
              <w:pStyle w:val="TableParagraph"/>
              <w:spacing w:before="16" w:line="261" w:lineRule="auto"/>
              <w:ind w:left="295" w:right="399"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characteristics</w:t>
            </w:r>
            <w:r>
              <w:rPr>
                <w:spacing w:val="-11"/>
                <w:sz w:val="16"/>
              </w:rPr>
              <w:t xml:space="preserve"> </w:t>
            </w:r>
            <w:r>
              <w:rPr>
                <w:sz w:val="16"/>
              </w:rPr>
              <w:t>that</w:t>
            </w:r>
            <w:r>
              <w:rPr>
                <w:spacing w:val="-11"/>
                <w:sz w:val="16"/>
              </w:rPr>
              <w:t xml:space="preserve"> </w:t>
            </w:r>
            <w:r>
              <w:rPr>
                <w:sz w:val="16"/>
              </w:rPr>
              <w:t>might</w:t>
            </w:r>
            <w:r>
              <w:rPr>
                <w:spacing w:val="-11"/>
                <w:sz w:val="16"/>
              </w:rPr>
              <w:t xml:space="preserve"> </w:t>
            </w:r>
            <w:r>
              <w:rPr>
                <w:sz w:val="16"/>
              </w:rPr>
              <w:t>be</w:t>
            </w:r>
            <w:r>
              <w:rPr>
                <w:spacing w:val="-11"/>
                <w:sz w:val="16"/>
              </w:rPr>
              <w:t xml:space="preserve"> </w:t>
            </w:r>
            <w:r>
              <w:rPr>
                <w:sz w:val="16"/>
              </w:rPr>
              <w:t>true or must be true under certain conditions relative to a given generalization or principle.</w:t>
            </w:r>
          </w:p>
        </w:tc>
      </w:tr>
      <w:tr w:rsidR="002755BC" w14:paraId="1E658619" w14:textId="77777777">
        <w:trPr>
          <w:trHeight w:val="310"/>
        </w:trPr>
        <w:tc>
          <w:tcPr>
            <w:tcW w:w="7610" w:type="dxa"/>
            <w:gridSpan w:val="2"/>
            <w:shd w:val="clear" w:color="auto" w:fill="FFFFFF"/>
          </w:tcPr>
          <w:p w14:paraId="71E94E16"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5C5D9B58" w14:textId="77777777">
        <w:trPr>
          <w:trHeight w:val="1310"/>
        </w:trPr>
        <w:tc>
          <w:tcPr>
            <w:tcW w:w="2320" w:type="dxa"/>
            <w:shd w:val="clear" w:color="auto" w:fill="FFFFFF"/>
          </w:tcPr>
          <w:p w14:paraId="37D63A55" w14:textId="77777777" w:rsidR="002755BC" w:rsidRDefault="00000000">
            <w:pPr>
              <w:pStyle w:val="TableParagraph"/>
              <w:spacing w:before="40"/>
              <w:ind w:left="125"/>
              <w:rPr>
                <w:sz w:val="16"/>
              </w:rPr>
            </w:pPr>
            <w:r>
              <w:rPr>
                <w:spacing w:val="-2"/>
                <w:sz w:val="16"/>
              </w:rPr>
              <w:t>Skills</w:t>
            </w:r>
          </w:p>
          <w:p w14:paraId="3088B322" w14:textId="77777777" w:rsidR="002755BC" w:rsidRDefault="002755BC">
            <w:pPr>
              <w:pStyle w:val="TableParagraph"/>
              <w:rPr>
                <w:rFonts w:ascii="Times New Roman"/>
                <w:sz w:val="16"/>
              </w:rPr>
            </w:pPr>
          </w:p>
          <w:p w14:paraId="074CFA8B" w14:textId="77777777" w:rsidR="002755BC" w:rsidRDefault="002755BC">
            <w:pPr>
              <w:pStyle w:val="TableParagraph"/>
              <w:spacing w:before="47"/>
              <w:rPr>
                <w:rFonts w:ascii="Times New Roman"/>
                <w:sz w:val="16"/>
              </w:rPr>
            </w:pPr>
          </w:p>
          <w:p w14:paraId="2F345C25" w14:textId="77777777" w:rsidR="002755BC" w:rsidRDefault="00000000">
            <w:pPr>
              <w:pStyle w:val="TableParagraph"/>
              <w:spacing w:before="1"/>
              <w:ind w:left="125"/>
              <w:rPr>
                <w:sz w:val="16"/>
              </w:rPr>
            </w:pPr>
            <w:r>
              <w:rPr>
                <w:spacing w:val="-2"/>
                <w:sz w:val="16"/>
              </w:rPr>
              <w:t>Processes</w:t>
            </w:r>
          </w:p>
        </w:tc>
        <w:tc>
          <w:tcPr>
            <w:tcW w:w="5290" w:type="dxa"/>
            <w:shd w:val="clear" w:color="auto" w:fill="FFFFFF"/>
          </w:tcPr>
          <w:p w14:paraId="06BFD362" w14:textId="77777777" w:rsidR="002755BC" w:rsidRDefault="00000000">
            <w:pPr>
              <w:pStyle w:val="TableParagraph"/>
              <w:spacing w:before="40" w:line="261" w:lineRule="auto"/>
              <w:ind w:left="295" w:right="153" w:hanging="178"/>
              <w:rPr>
                <w:sz w:val="16"/>
              </w:rPr>
            </w:pPr>
            <w:r>
              <w:rPr>
                <w:sz w:val="16"/>
              </w:rPr>
              <w:t>When</w:t>
            </w:r>
            <w:r>
              <w:rPr>
                <w:spacing w:val="-1"/>
                <w:sz w:val="16"/>
              </w:rPr>
              <w:t xml:space="preserve"> </w:t>
            </w:r>
            <w:r>
              <w:rPr>
                <w:sz w:val="16"/>
              </w:rPr>
              <w:t>asked,</w:t>
            </w:r>
            <w:r>
              <w:rPr>
                <w:spacing w:val="-1"/>
                <w:sz w:val="16"/>
              </w:rPr>
              <w:t xml:space="preserve"> </w:t>
            </w:r>
            <w:r>
              <w:rPr>
                <w:sz w:val="16"/>
              </w:rPr>
              <w:t>the</w:t>
            </w:r>
            <w:r>
              <w:rPr>
                <w:spacing w:val="-1"/>
                <w:sz w:val="16"/>
              </w:rPr>
              <w:t xml:space="preserve"> </w:t>
            </w:r>
            <w:r>
              <w:rPr>
                <w:sz w:val="16"/>
              </w:rPr>
              <w:t>student</w:t>
            </w:r>
            <w:r>
              <w:rPr>
                <w:spacing w:val="-1"/>
                <w:sz w:val="16"/>
              </w:rPr>
              <w:t xml:space="preserve"> </w:t>
            </w:r>
            <w:r>
              <w:rPr>
                <w:sz w:val="16"/>
              </w:rPr>
              <w:t>makes</w:t>
            </w:r>
            <w:r>
              <w:rPr>
                <w:spacing w:val="-1"/>
                <w:sz w:val="16"/>
              </w:rPr>
              <w:t xml:space="preserve"> </w:t>
            </w:r>
            <w:r>
              <w:rPr>
                <w:sz w:val="16"/>
              </w:rPr>
              <w:t>and</w:t>
            </w:r>
            <w:r>
              <w:rPr>
                <w:spacing w:val="-1"/>
                <w:sz w:val="16"/>
              </w:rPr>
              <w:t xml:space="preserve"> </w:t>
            </w:r>
            <w:r>
              <w:rPr>
                <w:sz w:val="16"/>
              </w:rPr>
              <w:t>defends</w:t>
            </w:r>
            <w:r>
              <w:rPr>
                <w:spacing w:val="-1"/>
                <w:sz w:val="16"/>
              </w:rPr>
              <w:t xml:space="preserve"> </w:t>
            </w:r>
            <w:r>
              <w:rPr>
                <w:sz w:val="16"/>
              </w:rPr>
              <w:t>inferences</w:t>
            </w:r>
            <w:r>
              <w:rPr>
                <w:spacing w:val="-1"/>
                <w:sz w:val="16"/>
              </w:rPr>
              <w:t xml:space="preserve"> </w:t>
            </w:r>
            <w:r>
              <w:rPr>
                <w:sz w:val="16"/>
              </w:rPr>
              <w:t>about</w:t>
            </w:r>
            <w:r>
              <w:rPr>
                <w:spacing w:val="-1"/>
                <w:sz w:val="16"/>
              </w:rPr>
              <w:t xml:space="preserve"> </w:t>
            </w:r>
            <w:r>
              <w:rPr>
                <w:sz w:val="16"/>
              </w:rPr>
              <w:t>what might</w:t>
            </w:r>
            <w:r>
              <w:rPr>
                <w:spacing w:val="-11"/>
                <w:sz w:val="16"/>
              </w:rPr>
              <w:t xml:space="preserve"> </w:t>
            </w:r>
            <w:r>
              <w:rPr>
                <w:sz w:val="16"/>
              </w:rPr>
              <w:t>happen</w:t>
            </w:r>
            <w:r>
              <w:rPr>
                <w:spacing w:val="-11"/>
                <w:sz w:val="16"/>
              </w:rPr>
              <w:t xml:space="preserve"> </w:t>
            </w:r>
            <w:r>
              <w:rPr>
                <w:sz w:val="16"/>
              </w:rPr>
              <w:t>or</w:t>
            </w:r>
            <w:r>
              <w:rPr>
                <w:spacing w:val="-11"/>
                <w:sz w:val="16"/>
              </w:rPr>
              <w:t xml:space="preserve"> </w:t>
            </w:r>
            <w:r>
              <w:rPr>
                <w:sz w:val="16"/>
              </w:rPr>
              <w:t>must</w:t>
            </w:r>
            <w:r>
              <w:rPr>
                <w:spacing w:val="-11"/>
                <w:sz w:val="16"/>
              </w:rPr>
              <w:t xml:space="preserve"> </w:t>
            </w:r>
            <w:r>
              <w:rPr>
                <w:sz w:val="16"/>
              </w:rPr>
              <w:t>happen</w:t>
            </w:r>
            <w:r>
              <w:rPr>
                <w:spacing w:val="-11"/>
                <w:sz w:val="16"/>
              </w:rPr>
              <w:t xml:space="preserve"> </w:t>
            </w:r>
            <w:r>
              <w:rPr>
                <w:sz w:val="16"/>
              </w:rPr>
              <w:t>under</w:t>
            </w:r>
            <w:r>
              <w:rPr>
                <w:spacing w:val="-11"/>
                <w:sz w:val="16"/>
              </w:rPr>
              <w:t xml:space="preserve"> </w:t>
            </w:r>
            <w:r>
              <w:rPr>
                <w:sz w:val="16"/>
              </w:rPr>
              <w:t>certain</w:t>
            </w:r>
            <w:r>
              <w:rPr>
                <w:spacing w:val="-11"/>
                <w:sz w:val="16"/>
              </w:rPr>
              <w:t xml:space="preserve"> </w:t>
            </w:r>
            <w:r>
              <w:rPr>
                <w:sz w:val="16"/>
              </w:rPr>
              <w:t>conditions</w:t>
            </w:r>
            <w:r>
              <w:rPr>
                <w:spacing w:val="-11"/>
                <w:sz w:val="16"/>
              </w:rPr>
              <w:t xml:space="preserve"> </w:t>
            </w:r>
            <w:r>
              <w:rPr>
                <w:sz w:val="16"/>
              </w:rPr>
              <w:t>relative</w:t>
            </w:r>
            <w:r>
              <w:rPr>
                <w:spacing w:val="-11"/>
                <w:sz w:val="16"/>
              </w:rPr>
              <w:t xml:space="preserve"> </w:t>
            </w:r>
            <w:r>
              <w:rPr>
                <w:sz w:val="16"/>
              </w:rPr>
              <w:t>to</w:t>
            </w:r>
            <w:r>
              <w:rPr>
                <w:spacing w:val="-11"/>
                <w:sz w:val="16"/>
              </w:rPr>
              <w:t xml:space="preserve"> </w:t>
            </w:r>
            <w:r>
              <w:rPr>
                <w:sz w:val="16"/>
              </w:rPr>
              <w:t>a mental</w:t>
            </w:r>
            <w:r>
              <w:rPr>
                <w:spacing w:val="-10"/>
                <w:sz w:val="16"/>
              </w:rPr>
              <w:t xml:space="preserve"> </w:t>
            </w:r>
            <w:r>
              <w:rPr>
                <w:sz w:val="16"/>
              </w:rPr>
              <w:t>skill.</w:t>
            </w:r>
          </w:p>
          <w:p w14:paraId="081D0536" w14:textId="77777777" w:rsidR="002755BC" w:rsidRDefault="00000000">
            <w:pPr>
              <w:pStyle w:val="TableParagraph"/>
              <w:spacing w:line="261" w:lineRule="auto"/>
              <w:ind w:left="295" w:right="416" w:hanging="178"/>
              <w:jc w:val="both"/>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makes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inferences</w:t>
            </w:r>
            <w:r>
              <w:rPr>
                <w:spacing w:val="-11"/>
                <w:sz w:val="16"/>
              </w:rPr>
              <w:t xml:space="preserve"> </w:t>
            </w:r>
            <w:r>
              <w:rPr>
                <w:sz w:val="16"/>
              </w:rPr>
              <w:t>about</w:t>
            </w:r>
            <w:r>
              <w:rPr>
                <w:spacing w:val="-12"/>
                <w:sz w:val="16"/>
              </w:rPr>
              <w:t xml:space="preserve"> </w:t>
            </w:r>
            <w:r>
              <w:rPr>
                <w:sz w:val="16"/>
              </w:rPr>
              <w:t>what might</w:t>
            </w:r>
            <w:r>
              <w:rPr>
                <w:spacing w:val="-9"/>
                <w:sz w:val="16"/>
              </w:rPr>
              <w:t xml:space="preserve"> </w:t>
            </w:r>
            <w:r>
              <w:rPr>
                <w:sz w:val="16"/>
              </w:rPr>
              <w:t>happen</w:t>
            </w:r>
            <w:r>
              <w:rPr>
                <w:spacing w:val="-9"/>
                <w:sz w:val="16"/>
              </w:rPr>
              <w:t xml:space="preserve"> </w:t>
            </w:r>
            <w:r>
              <w:rPr>
                <w:sz w:val="16"/>
              </w:rPr>
              <w:t>or</w:t>
            </w:r>
            <w:r>
              <w:rPr>
                <w:spacing w:val="-9"/>
                <w:sz w:val="16"/>
              </w:rPr>
              <w:t xml:space="preserve"> </w:t>
            </w:r>
            <w:r>
              <w:rPr>
                <w:sz w:val="16"/>
              </w:rPr>
              <w:t>must</w:t>
            </w:r>
            <w:r>
              <w:rPr>
                <w:spacing w:val="-9"/>
                <w:sz w:val="16"/>
              </w:rPr>
              <w:t xml:space="preserve"> </w:t>
            </w:r>
            <w:r>
              <w:rPr>
                <w:sz w:val="16"/>
              </w:rPr>
              <w:t>happen</w:t>
            </w:r>
            <w:r>
              <w:rPr>
                <w:spacing w:val="-9"/>
                <w:sz w:val="16"/>
              </w:rPr>
              <w:t xml:space="preserve"> </w:t>
            </w:r>
            <w:r>
              <w:rPr>
                <w:sz w:val="16"/>
              </w:rPr>
              <w:t>under</w:t>
            </w:r>
            <w:r>
              <w:rPr>
                <w:spacing w:val="-9"/>
                <w:sz w:val="16"/>
              </w:rPr>
              <w:t xml:space="preserve"> </w:t>
            </w:r>
            <w:r>
              <w:rPr>
                <w:sz w:val="16"/>
              </w:rPr>
              <w:t>certain</w:t>
            </w:r>
            <w:r>
              <w:rPr>
                <w:spacing w:val="-9"/>
                <w:sz w:val="16"/>
              </w:rPr>
              <w:t xml:space="preserve"> </w:t>
            </w:r>
            <w:r>
              <w:rPr>
                <w:sz w:val="16"/>
              </w:rPr>
              <w:t>conditions</w:t>
            </w:r>
            <w:r>
              <w:rPr>
                <w:spacing w:val="-9"/>
                <w:sz w:val="16"/>
              </w:rPr>
              <w:t xml:space="preserve"> </w:t>
            </w:r>
            <w:r>
              <w:rPr>
                <w:sz w:val="16"/>
              </w:rPr>
              <w:t>relative</w:t>
            </w:r>
            <w:r>
              <w:rPr>
                <w:spacing w:val="-9"/>
                <w:sz w:val="16"/>
              </w:rPr>
              <w:t xml:space="preserve"> </w:t>
            </w:r>
            <w:r>
              <w:rPr>
                <w:sz w:val="16"/>
              </w:rPr>
              <w:t>to a mental process.</w:t>
            </w:r>
          </w:p>
        </w:tc>
      </w:tr>
      <w:tr w:rsidR="002755BC" w14:paraId="16B9B0D0" w14:textId="77777777">
        <w:trPr>
          <w:trHeight w:val="310"/>
        </w:trPr>
        <w:tc>
          <w:tcPr>
            <w:tcW w:w="7610" w:type="dxa"/>
            <w:gridSpan w:val="2"/>
            <w:shd w:val="clear" w:color="auto" w:fill="FFFFFF"/>
          </w:tcPr>
          <w:p w14:paraId="0E1D57B0"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1B94A703" w14:textId="77777777">
        <w:trPr>
          <w:trHeight w:val="1369"/>
        </w:trPr>
        <w:tc>
          <w:tcPr>
            <w:tcW w:w="2320" w:type="dxa"/>
            <w:shd w:val="clear" w:color="auto" w:fill="FFFFFF"/>
          </w:tcPr>
          <w:p w14:paraId="6CC0E60A" w14:textId="77777777" w:rsidR="002755BC" w:rsidRDefault="00000000">
            <w:pPr>
              <w:pStyle w:val="TableParagraph"/>
              <w:spacing w:before="80"/>
              <w:ind w:left="125"/>
              <w:rPr>
                <w:sz w:val="16"/>
              </w:rPr>
            </w:pPr>
            <w:r>
              <w:rPr>
                <w:spacing w:val="-2"/>
                <w:sz w:val="16"/>
              </w:rPr>
              <w:t>Skills</w:t>
            </w:r>
          </w:p>
          <w:p w14:paraId="3F45FC9A" w14:textId="77777777" w:rsidR="002755BC" w:rsidRDefault="002755BC">
            <w:pPr>
              <w:pStyle w:val="TableParagraph"/>
              <w:rPr>
                <w:rFonts w:ascii="Times New Roman"/>
                <w:sz w:val="16"/>
              </w:rPr>
            </w:pPr>
          </w:p>
          <w:p w14:paraId="7AF87A3B" w14:textId="77777777" w:rsidR="002755BC" w:rsidRDefault="002755BC">
            <w:pPr>
              <w:pStyle w:val="TableParagraph"/>
              <w:spacing w:before="47"/>
              <w:rPr>
                <w:rFonts w:ascii="Times New Roman"/>
                <w:sz w:val="16"/>
              </w:rPr>
            </w:pPr>
          </w:p>
          <w:p w14:paraId="297624EB" w14:textId="77777777" w:rsidR="002755BC" w:rsidRDefault="00000000">
            <w:pPr>
              <w:pStyle w:val="TableParagraph"/>
              <w:spacing w:before="1"/>
              <w:ind w:left="125"/>
              <w:rPr>
                <w:sz w:val="16"/>
              </w:rPr>
            </w:pPr>
            <w:r>
              <w:rPr>
                <w:spacing w:val="-2"/>
                <w:sz w:val="16"/>
              </w:rPr>
              <w:t>Processes</w:t>
            </w:r>
          </w:p>
        </w:tc>
        <w:tc>
          <w:tcPr>
            <w:tcW w:w="5290" w:type="dxa"/>
            <w:shd w:val="clear" w:color="auto" w:fill="FFFFFF"/>
          </w:tcPr>
          <w:p w14:paraId="34730C09" w14:textId="77777777" w:rsidR="002755BC" w:rsidRDefault="00000000">
            <w:pPr>
              <w:pStyle w:val="TableParagraph"/>
              <w:spacing w:before="80" w:line="261" w:lineRule="auto"/>
              <w:ind w:left="295" w:right="416" w:hanging="178"/>
              <w:jc w:val="both"/>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makes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inferences</w:t>
            </w:r>
            <w:r>
              <w:rPr>
                <w:spacing w:val="-11"/>
                <w:sz w:val="16"/>
              </w:rPr>
              <w:t xml:space="preserve"> </w:t>
            </w:r>
            <w:r>
              <w:rPr>
                <w:sz w:val="16"/>
              </w:rPr>
              <w:t>about</w:t>
            </w:r>
            <w:r>
              <w:rPr>
                <w:spacing w:val="-12"/>
                <w:sz w:val="16"/>
              </w:rPr>
              <w:t xml:space="preserve"> </w:t>
            </w:r>
            <w:r>
              <w:rPr>
                <w:sz w:val="16"/>
              </w:rPr>
              <w:t>what might</w:t>
            </w:r>
            <w:r>
              <w:rPr>
                <w:spacing w:val="-9"/>
                <w:sz w:val="16"/>
              </w:rPr>
              <w:t xml:space="preserve"> </w:t>
            </w:r>
            <w:r>
              <w:rPr>
                <w:sz w:val="16"/>
              </w:rPr>
              <w:t>happen</w:t>
            </w:r>
            <w:r>
              <w:rPr>
                <w:spacing w:val="-9"/>
                <w:sz w:val="16"/>
              </w:rPr>
              <w:t xml:space="preserve"> </w:t>
            </w:r>
            <w:r>
              <w:rPr>
                <w:sz w:val="16"/>
              </w:rPr>
              <w:t>or</w:t>
            </w:r>
            <w:r>
              <w:rPr>
                <w:spacing w:val="-9"/>
                <w:sz w:val="16"/>
              </w:rPr>
              <w:t xml:space="preserve"> </w:t>
            </w:r>
            <w:r>
              <w:rPr>
                <w:sz w:val="16"/>
              </w:rPr>
              <w:t>must</w:t>
            </w:r>
            <w:r>
              <w:rPr>
                <w:spacing w:val="-9"/>
                <w:sz w:val="16"/>
              </w:rPr>
              <w:t xml:space="preserve"> </w:t>
            </w:r>
            <w:r>
              <w:rPr>
                <w:sz w:val="16"/>
              </w:rPr>
              <w:t>happen</w:t>
            </w:r>
            <w:r>
              <w:rPr>
                <w:spacing w:val="-9"/>
                <w:sz w:val="16"/>
              </w:rPr>
              <w:t xml:space="preserve"> </w:t>
            </w:r>
            <w:r>
              <w:rPr>
                <w:sz w:val="16"/>
              </w:rPr>
              <w:t>under</w:t>
            </w:r>
            <w:r>
              <w:rPr>
                <w:spacing w:val="-9"/>
                <w:sz w:val="16"/>
              </w:rPr>
              <w:t xml:space="preserve"> </w:t>
            </w:r>
            <w:r>
              <w:rPr>
                <w:sz w:val="16"/>
              </w:rPr>
              <w:t>certain</w:t>
            </w:r>
            <w:r>
              <w:rPr>
                <w:spacing w:val="-9"/>
                <w:sz w:val="16"/>
              </w:rPr>
              <w:t xml:space="preserve"> </w:t>
            </w:r>
            <w:r>
              <w:rPr>
                <w:sz w:val="16"/>
              </w:rPr>
              <w:t>conditions</w:t>
            </w:r>
            <w:r>
              <w:rPr>
                <w:spacing w:val="-9"/>
                <w:sz w:val="16"/>
              </w:rPr>
              <w:t xml:space="preserve"> </w:t>
            </w:r>
            <w:r>
              <w:rPr>
                <w:sz w:val="16"/>
              </w:rPr>
              <w:t>relative</w:t>
            </w:r>
            <w:r>
              <w:rPr>
                <w:spacing w:val="-9"/>
                <w:sz w:val="16"/>
              </w:rPr>
              <w:t xml:space="preserve"> </w:t>
            </w:r>
            <w:r>
              <w:rPr>
                <w:sz w:val="16"/>
              </w:rPr>
              <w:t>to a psychomotor skill.</w:t>
            </w:r>
          </w:p>
          <w:p w14:paraId="3CA185BE" w14:textId="77777777" w:rsidR="002755BC" w:rsidRDefault="00000000">
            <w:pPr>
              <w:pStyle w:val="TableParagraph"/>
              <w:spacing w:line="261" w:lineRule="auto"/>
              <w:ind w:left="295" w:right="416" w:hanging="178"/>
              <w:jc w:val="both"/>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makes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inferences</w:t>
            </w:r>
            <w:r>
              <w:rPr>
                <w:spacing w:val="-11"/>
                <w:sz w:val="16"/>
              </w:rPr>
              <w:t xml:space="preserve"> </w:t>
            </w:r>
            <w:r>
              <w:rPr>
                <w:sz w:val="16"/>
              </w:rPr>
              <w:t>about</w:t>
            </w:r>
            <w:r>
              <w:rPr>
                <w:spacing w:val="-12"/>
                <w:sz w:val="16"/>
              </w:rPr>
              <w:t xml:space="preserve"> </w:t>
            </w:r>
            <w:r>
              <w:rPr>
                <w:sz w:val="16"/>
              </w:rPr>
              <w:t>what might</w:t>
            </w:r>
            <w:r>
              <w:rPr>
                <w:spacing w:val="-9"/>
                <w:sz w:val="16"/>
              </w:rPr>
              <w:t xml:space="preserve"> </w:t>
            </w:r>
            <w:r>
              <w:rPr>
                <w:sz w:val="16"/>
              </w:rPr>
              <w:t>happen</w:t>
            </w:r>
            <w:r>
              <w:rPr>
                <w:spacing w:val="-9"/>
                <w:sz w:val="16"/>
              </w:rPr>
              <w:t xml:space="preserve"> </w:t>
            </w:r>
            <w:r>
              <w:rPr>
                <w:sz w:val="16"/>
              </w:rPr>
              <w:t>or</w:t>
            </w:r>
            <w:r>
              <w:rPr>
                <w:spacing w:val="-9"/>
                <w:sz w:val="16"/>
              </w:rPr>
              <w:t xml:space="preserve"> </w:t>
            </w:r>
            <w:r>
              <w:rPr>
                <w:sz w:val="16"/>
              </w:rPr>
              <w:t>must</w:t>
            </w:r>
            <w:r>
              <w:rPr>
                <w:spacing w:val="-9"/>
                <w:sz w:val="16"/>
              </w:rPr>
              <w:t xml:space="preserve"> </w:t>
            </w:r>
            <w:r>
              <w:rPr>
                <w:sz w:val="16"/>
              </w:rPr>
              <w:t>happen</w:t>
            </w:r>
            <w:r>
              <w:rPr>
                <w:spacing w:val="-9"/>
                <w:sz w:val="16"/>
              </w:rPr>
              <w:t xml:space="preserve"> </w:t>
            </w:r>
            <w:r>
              <w:rPr>
                <w:sz w:val="16"/>
              </w:rPr>
              <w:t>under</w:t>
            </w:r>
            <w:r>
              <w:rPr>
                <w:spacing w:val="-9"/>
                <w:sz w:val="16"/>
              </w:rPr>
              <w:t xml:space="preserve"> </w:t>
            </w:r>
            <w:r>
              <w:rPr>
                <w:sz w:val="16"/>
              </w:rPr>
              <w:t>certain</w:t>
            </w:r>
            <w:r>
              <w:rPr>
                <w:spacing w:val="-9"/>
                <w:sz w:val="16"/>
              </w:rPr>
              <w:t xml:space="preserve"> </w:t>
            </w:r>
            <w:r>
              <w:rPr>
                <w:sz w:val="16"/>
              </w:rPr>
              <w:t>conditions</w:t>
            </w:r>
            <w:r>
              <w:rPr>
                <w:spacing w:val="-9"/>
                <w:sz w:val="16"/>
              </w:rPr>
              <w:t xml:space="preserve"> </w:t>
            </w:r>
            <w:r>
              <w:rPr>
                <w:sz w:val="16"/>
              </w:rPr>
              <w:t>relative</w:t>
            </w:r>
            <w:r>
              <w:rPr>
                <w:spacing w:val="-9"/>
                <w:sz w:val="16"/>
              </w:rPr>
              <w:t xml:space="preserve"> </w:t>
            </w:r>
            <w:r>
              <w:rPr>
                <w:sz w:val="16"/>
              </w:rPr>
              <w:t>to a psychomotor process.</w:t>
            </w:r>
          </w:p>
        </w:tc>
      </w:tr>
    </w:tbl>
    <w:p w14:paraId="30D7E187" w14:textId="77777777" w:rsidR="002755BC" w:rsidRDefault="00000000">
      <w:pPr>
        <w:pStyle w:val="BodyText"/>
        <w:spacing w:before="7"/>
        <w:rPr>
          <w:sz w:val="18"/>
        </w:rPr>
      </w:pPr>
      <w:r>
        <w:rPr>
          <w:noProof/>
          <w:sz w:val="18"/>
        </w:rPr>
        <mc:AlternateContent>
          <mc:Choice Requires="wps">
            <w:drawing>
              <wp:anchor distT="0" distB="0" distL="0" distR="0" simplePos="0" relativeHeight="487666176" behindDoc="1" locked="0" layoutInCell="1" allowOverlap="1" wp14:anchorId="07D09E2F" wp14:editId="69513568">
                <wp:simplePos x="0" y="0"/>
                <wp:positionH relativeFrom="page">
                  <wp:posOffset>450875</wp:posOffset>
                </wp:positionH>
                <wp:positionV relativeFrom="paragraph">
                  <wp:posOffset>151676</wp:posOffset>
                </wp:positionV>
                <wp:extent cx="4895850" cy="1270"/>
                <wp:effectExtent l="0" t="0" r="0" b="0"/>
                <wp:wrapTopAndBottom/>
                <wp:docPr id="501" name="Graphic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5850" cy="1270"/>
                        </a:xfrm>
                        <a:custGeom>
                          <a:avLst/>
                          <a:gdLst/>
                          <a:ahLst/>
                          <a:cxnLst/>
                          <a:rect l="l" t="t" r="r" b="b"/>
                          <a:pathLst>
                            <a:path w="4895850">
                              <a:moveTo>
                                <a:pt x="0" y="0"/>
                              </a:moveTo>
                              <a:lnTo>
                                <a:pt x="489582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8F5640" id="Graphic 501" o:spid="_x0000_s1026" style="position:absolute;margin-left:35.5pt;margin-top:11.95pt;width:385.5pt;height:.1pt;z-index:-15650304;visibility:visible;mso-wrap-style:square;mso-wrap-distance-left:0;mso-wrap-distance-top:0;mso-wrap-distance-right:0;mso-wrap-distance-bottom:0;mso-position-horizontal:absolute;mso-position-horizontal-relative:page;mso-position-vertical:absolute;mso-position-vertical-relative:text;v-text-anchor:top" coordsize="4895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" path="m,l4895824,e" filled="f" strokeweight=".5pt">
                <v:path arrowok="t"/>
                <w10:wrap type="topAndBottom" anchorx="page"/>
              </v:shape>
            </w:pict>
          </mc:Fallback>
        </mc:AlternateContent>
      </w:r>
    </w:p>
    <w:p w14:paraId="64F3BDCD" w14:textId="77777777" w:rsidR="002755BC" w:rsidRDefault="002755BC">
      <w:pPr>
        <w:pStyle w:val="BodyText"/>
        <w:spacing w:before="31"/>
      </w:pPr>
    </w:p>
    <w:p w14:paraId="75C53F6E" w14:textId="77777777" w:rsidR="002755BC" w:rsidRDefault="00000000">
      <w:pPr>
        <w:pStyle w:val="BodyText"/>
        <w:spacing w:before="1" w:line="266" w:lineRule="auto"/>
        <w:ind w:left="1320" w:right="1321" w:firstLine="359"/>
        <w:jc w:val="both"/>
      </w:pPr>
      <w:r>
        <w:rPr>
          <w:spacing w:val="-4"/>
        </w:rPr>
        <w:t xml:space="preserve">Specifying, as it relates to generalizations, involves identifying what might </w:t>
      </w:r>
      <w:r>
        <w:t>be</w:t>
      </w:r>
      <w:r>
        <w:rPr>
          <w:spacing w:val="-14"/>
        </w:rPr>
        <w:t xml:space="preserve"> </w:t>
      </w:r>
      <w:r>
        <w:t>or</w:t>
      </w:r>
      <w:r>
        <w:rPr>
          <w:spacing w:val="-14"/>
        </w:rPr>
        <w:t xml:space="preserve"> </w:t>
      </w:r>
      <w:r>
        <w:t>must</w:t>
      </w:r>
      <w:r>
        <w:rPr>
          <w:spacing w:val="-14"/>
        </w:rPr>
        <w:t xml:space="preserve"> </w:t>
      </w:r>
      <w:r>
        <w:t>be</w:t>
      </w:r>
      <w:r>
        <w:rPr>
          <w:spacing w:val="-13"/>
        </w:rPr>
        <w:t xml:space="preserve"> </w:t>
      </w:r>
      <w:r>
        <w:t>true</w:t>
      </w:r>
      <w:r>
        <w:rPr>
          <w:spacing w:val="-14"/>
        </w:rPr>
        <w:t xml:space="preserve"> </w:t>
      </w:r>
      <w:r>
        <w:t>about</w:t>
      </w:r>
      <w:r>
        <w:rPr>
          <w:spacing w:val="-14"/>
        </w:rPr>
        <w:t xml:space="preserve"> </w:t>
      </w:r>
      <w:r>
        <w:t>a</w:t>
      </w:r>
      <w:r>
        <w:rPr>
          <w:spacing w:val="-14"/>
        </w:rPr>
        <w:t xml:space="preserve"> </w:t>
      </w:r>
      <w:r>
        <w:t>specific</w:t>
      </w:r>
      <w:r>
        <w:rPr>
          <w:spacing w:val="-13"/>
        </w:rPr>
        <w:t xml:space="preserve"> </w:t>
      </w:r>
      <w:r>
        <w:t>item</w:t>
      </w:r>
      <w:r>
        <w:rPr>
          <w:spacing w:val="-14"/>
        </w:rPr>
        <w:t xml:space="preserve"> </w:t>
      </w:r>
      <w:r>
        <w:t>based</w:t>
      </w:r>
      <w:r>
        <w:rPr>
          <w:spacing w:val="-14"/>
        </w:rPr>
        <w:t xml:space="preserve"> </w:t>
      </w:r>
      <w:r>
        <w:t>on</w:t>
      </w:r>
      <w:r>
        <w:rPr>
          <w:spacing w:val="-14"/>
        </w:rPr>
        <w:t xml:space="preserve"> </w:t>
      </w:r>
      <w:r>
        <w:t>an</w:t>
      </w:r>
      <w:r>
        <w:rPr>
          <w:spacing w:val="-13"/>
        </w:rPr>
        <w:t xml:space="preserve"> </w:t>
      </w:r>
      <w:r>
        <w:t>understanding</w:t>
      </w:r>
      <w:r>
        <w:rPr>
          <w:spacing w:val="-14"/>
        </w:rPr>
        <w:t xml:space="preserve"> </w:t>
      </w:r>
      <w:r>
        <w:t>of</w:t>
      </w:r>
      <w:r>
        <w:rPr>
          <w:spacing w:val="-14"/>
        </w:rPr>
        <w:t xml:space="preserve"> </w:t>
      </w:r>
      <w:r>
        <w:t>the</w:t>
      </w:r>
      <w:r>
        <w:rPr>
          <w:spacing w:val="-14"/>
        </w:rPr>
        <w:t xml:space="preserve"> </w:t>
      </w:r>
      <w:r>
        <w:t>class or</w:t>
      </w:r>
      <w:r>
        <w:rPr>
          <w:spacing w:val="-4"/>
        </w:rPr>
        <w:t xml:space="preserve"> </w:t>
      </w:r>
      <w:r>
        <w:t>category</w:t>
      </w:r>
      <w:r>
        <w:rPr>
          <w:spacing w:val="-4"/>
        </w:rPr>
        <w:t xml:space="preserve"> </w:t>
      </w:r>
      <w:r>
        <w:t>to</w:t>
      </w:r>
      <w:r>
        <w:rPr>
          <w:spacing w:val="-4"/>
        </w:rPr>
        <w:t xml:space="preserve"> </w:t>
      </w:r>
      <w:r>
        <w:t>which</w:t>
      </w:r>
      <w:r>
        <w:rPr>
          <w:spacing w:val="-4"/>
        </w:rPr>
        <w:t xml:space="preserve"> </w:t>
      </w:r>
      <w:r>
        <w:t>that</w:t>
      </w:r>
      <w:r>
        <w:rPr>
          <w:spacing w:val="-4"/>
        </w:rPr>
        <w:t xml:space="preserve"> </w:t>
      </w:r>
      <w:r>
        <w:t>item</w:t>
      </w:r>
      <w:r>
        <w:rPr>
          <w:spacing w:val="-4"/>
        </w:rPr>
        <w:t xml:space="preserve"> </w:t>
      </w:r>
      <w:r>
        <w:t>belongs.</w:t>
      </w:r>
      <w:r>
        <w:rPr>
          <w:spacing w:val="-4"/>
        </w:rPr>
        <w:t xml:space="preserve"> </w:t>
      </w:r>
      <w:r>
        <w:t>For</w:t>
      </w:r>
      <w:r>
        <w:rPr>
          <w:spacing w:val="-4"/>
        </w:rPr>
        <w:t xml:space="preserve"> </w:t>
      </w:r>
      <w:r>
        <w:t>example,</w:t>
      </w:r>
      <w:r>
        <w:rPr>
          <w:spacing w:val="-4"/>
        </w:rPr>
        <w:t xml:space="preserve"> </w:t>
      </w:r>
      <w:r>
        <w:t>a</w:t>
      </w:r>
      <w:r>
        <w:rPr>
          <w:spacing w:val="-4"/>
        </w:rPr>
        <w:t xml:space="preserve"> </w:t>
      </w:r>
      <w:r>
        <w:t>student</w:t>
      </w:r>
      <w:r>
        <w:rPr>
          <w:spacing w:val="-4"/>
        </w:rPr>
        <w:t xml:space="preserve"> </w:t>
      </w:r>
      <w:r>
        <w:t>demonstrates knowledge</w:t>
      </w:r>
      <w:r>
        <w:rPr>
          <w:spacing w:val="-6"/>
        </w:rPr>
        <w:t xml:space="preserve"> </w:t>
      </w:r>
      <w:r>
        <w:t>specification</w:t>
      </w:r>
      <w:r>
        <w:rPr>
          <w:spacing w:val="-6"/>
        </w:rPr>
        <w:t xml:space="preserve"> </w:t>
      </w:r>
      <w:r>
        <w:t>by</w:t>
      </w:r>
      <w:r>
        <w:rPr>
          <w:spacing w:val="-6"/>
        </w:rPr>
        <w:t xml:space="preserve"> </w:t>
      </w:r>
      <w:r>
        <w:t>generating</w:t>
      </w:r>
      <w:r>
        <w:rPr>
          <w:spacing w:val="-6"/>
        </w:rPr>
        <w:t xml:space="preserve"> </w:t>
      </w:r>
      <w:r>
        <w:t>and</w:t>
      </w:r>
      <w:r>
        <w:rPr>
          <w:spacing w:val="-6"/>
        </w:rPr>
        <w:t xml:space="preserve"> </w:t>
      </w:r>
      <w:r>
        <w:t>defending</w:t>
      </w:r>
      <w:r>
        <w:rPr>
          <w:spacing w:val="-6"/>
        </w:rPr>
        <w:t xml:space="preserve"> </w:t>
      </w:r>
      <w:r>
        <w:t>statements</w:t>
      </w:r>
      <w:r>
        <w:rPr>
          <w:spacing w:val="-6"/>
        </w:rPr>
        <w:t xml:space="preserve"> </w:t>
      </w:r>
      <w:r>
        <w:t>about</w:t>
      </w:r>
      <w:r>
        <w:rPr>
          <w:spacing w:val="-6"/>
        </w:rPr>
        <w:t xml:space="preserve"> </w:t>
      </w:r>
      <w:r>
        <w:t xml:space="preserve">what </w:t>
      </w:r>
      <w:r>
        <w:rPr>
          <w:spacing w:val="-4"/>
        </w:rPr>
        <w:t>must</w:t>
      </w:r>
      <w:r>
        <w:rPr>
          <w:spacing w:val="-8"/>
        </w:rPr>
        <w:t xml:space="preserve"> </w:t>
      </w:r>
      <w:r>
        <w:rPr>
          <w:spacing w:val="-4"/>
        </w:rPr>
        <w:t>be</w:t>
      </w:r>
      <w:r>
        <w:rPr>
          <w:spacing w:val="-8"/>
        </w:rPr>
        <w:t xml:space="preserve"> </w:t>
      </w:r>
      <w:r>
        <w:rPr>
          <w:spacing w:val="-4"/>
        </w:rPr>
        <w:t>true</w:t>
      </w:r>
      <w:r>
        <w:rPr>
          <w:spacing w:val="-8"/>
        </w:rPr>
        <w:t xml:space="preserve"> </w:t>
      </w:r>
      <w:r>
        <w:rPr>
          <w:spacing w:val="-4"/>
        </w:rPr>
        <w:t>about</w:t>
      </w:r>
      <w:r>
        <w:rPr>
          <w:spacing w:val="-8"/>
        </w:rPr>
        <w:t xml:space="preserve"> </w:t>
      </w:r>
      <w:r>
        <w:rPr>
          <w:spacing w:val="-4"/>
        </w:rPr>
        <w:t>a</w:t>
      </w:r>
      <w:r>
        <w:rPr>
          <w:spacing w:val="-8"/>
        </w:rPr>
        <w:t xml:space="preserve"> </w:t>
      </w:r>
      <w:r>
        <w:rPr>
          <w:spacing w:val="-4"/>
        </w:rPr>
        <w:t>specific</w:t>
      </w:r>
      <w:r>
        <w:rPr>
          <w:spacing w:val="-8"/>
        </w:rPr>
        <w:t xml:space="preserve"> </w:t>
      </w:r>
      <w:r>
        <w:rPr>
          <w:spacing w:val="-4"/>
        </w:rPr>
        <w:t>type</w:t>
      </w:r>
      <w:r>
        <w:rPr>
          <w:spacing w:val="-8"/>
        </w:rPr>
        <w:t xml:space="preserve"> </w:t>
      </w:r>
      <w:r>
        <w:rPr>
          <w:spacing w:val="-4"/>
        </w:rPr>
        <w:t>of</w:t>
      </w:r>
      <w:r>
        <w:rPr>
          <w:spacing w:val="-8"/>
        </w:rPr>
        <w:t xml:space="preserve"> </w:t>
      </w:r>
      <w:r>
        <w:rPr>
          <w:spacing w:val="-4"/>
        </w:rPr>
        <w:t>bear</w:t>
      </w:r>
      <w:r>
        <w:rPr>
          <w:spacing w:val="-8"/>
        </w:rPr>
        <w:t xml:space="preserve"> </w:t>
      </w:r>
      <w:r>
        <w:rPr>
          <w:spacing w:val="-4"/>
        </w:rPr>
        <w:t>given</w:t>
      </w:r>
      <w:r>
        <w:rPr>
          <w:spacing w:val="-8"/>
        </w:rPr>
        <w:t xml:space="preserve"> </w:t>
      </w:r>
      <w:r>
        <w:rPr>
          <w:spacing w:val="-4"/>
        </w:rPr>
        <w:t>his</w:t>
      </w:r>
      <w:r>
        <w:rPr>
          <w:spacing w:val="-8"/>
        </w:rPr>
        <w:t xml:space="preserve"> </w:t>
      </w:r>
      <w:r>
        <w:rPr>
          <w:spacing w:val="-4"/>
        </w:rPr>
        <w:t>or</w:t>
      </w:r>
      <w:r>
        <w:rPr>
          <w:spacing w:val="-8"/>
        </w:rPr>
        <w:t xml:space="preserve"> </w:t>
      </w:r>
      <w:r>
        <w:rPr>
          <w:spacing w:val="-4"/>
        </w:rPr>
        <w:t>her</w:t>
      </w:r>
      <w:r>
        <w:rPr>
          <w:spacing w:val="-8"/>
        </w:rPr>
        <w:t xml:space="preserve"> </w:t>
      </w:r>
      <w:r>
        <w:rPr>
          <w:spacing w:val="-4"/>
        </w:rPr>
        <w:t>knowledge</w:t>
      </w:r>
      <w:r>
        <w:rPr>
          <w:spacing w:val="-8"/>
        </w:rPr>
        <w:t xml:space="preserve"> </w:t>
      </w:r>
      <w:r>
        <w:rPr>
          <w:spacing w:val="-4"/>
        </w:rPr>
        <w:t>of</w:t>
      </w:r>
      <w:r>
        <w:rPr>
          <w:spacing w:val="-8"/>
        </w:rPr>
        <w:t xml:space="preserve"> </w:t>
      </w:r>
      <w:r>
        <w:rPr>
          <w:spacing w:val="-4"/>
        </w:rPr>
        <w:t>bears</w:t>
      </w:r>
      <w:r>
        <w:rPr>
          <w:spacing w:val="-8"/>
        </w:rPr>
        <w:t xml:space="preserve"> </w:t>
      </w:r>
      <w:r>
        <w:rPr>
          <w:spacing w:val="-4"/>
        </w:rPr>
        <w:t xml:space="preserve">in </w:t>
      </w:r>
      <w:r>
        <w:rPr>
          <w:spacing w:val="-2"/>
        </w:rPr>
        <w:t>general.</w:t>
      </w:r>
      <w:r>
        <w:rPr>
          <w:spacing w:val="-12"/>
        </w:rPr>
        <w:t xml:space="preserve"> </w:t>
      </w:r>
      <w:r>
        <w:rPr>
          <w:spacing w:val="-2"/>
        </w:rPr>
        <w:t>The</w:t>
      </w:r>
      <w:r>
        <w:rPr>
          <w:spacing w:val="-7"/>
        </w:rPr>
        <w:t xml:space="preserve"> </w:t>
      </w:r>
      <w:r>
        <w:rPr>
          <w:spacing w:val="-2"/>
        </w:rPr>
        <w:t>following</w:t>
      </w:r>
      <w:r>
        <w:rPr>
          <w:spacing w:val="-7"/>
        </w:rPr>
        <w:t xml:space="preserve"> </w:t>
      </w:r>
      <w:r>
        <w:rPr>
          <w:spacing w:val="-2"/>
        </w:rPr>
        <w:t>question</w:t>
      </w:r>
      <w:r>
        <w:rPr>
          <w:spacing w:val="-7"/>
        </w:rPr>
        <w:t xml:space="preserve"> </w:t>
      </w:r>
      <w:r>
        <w:rPr>
          <w:spacing w:val="-2"/>
        </w:rPr>
        <w:t>would</w:t>
      </w:r>
      <w:r>
        <w:rPr>
          <w:spacing w:val="-7"/>
        </w:rPr>
        <w:t xml:space="preserve"> </w:t>
      </w:r>
      <w:r>
        <w:rPr>
          <w:spacing w:val="-2"/>
        </w:rPr>
        <w:t>elicit</w:t>
      </w:r>
      <w:r>
        <w:rPr>
          <w:spacing w:val="-7"/>
        </w:rPr>
        <w:t xml:space="preserve"> </w:t>
      </w:r>
      <w:r>
        <w:rPr>
          <w:spacing w:val="-2"/>
        </w:rPr>
        <w:t>this</w:t>
      </w:r>
      <w:r>
        <w:rPr>
          <w:spacing w:val="-7"/>
        </w:rPr>
        <w:t xml:space="preserve"> </w:t>
      </w:r>
      <w:r>
        <w:rPr>
          <w:spacing w:val="-2"/>
        </w:rPr>
        <w:t>type</w:t>
      </w:r>
      <w:r>
        <w:rPr>
          <w:spacing w:val="-7"/>
        </w:rPr>
        <w:t xml:space="preserve"> </w:t>
      </w:r>
      <w:r>
        <w:rPr>
          <w:spacing w:val="-2"/>
        </w:rPr>
        <w:t>of</w:t>
      </w:r>
      <w:r>
        <w:rPr>
          <w:spacing w:val="-7"/>
        </w:rPr>
        <w:t xml:space="preserve"> </w:t>
      </w:r>
      <w:r>
        <w:rPr>
          <w:spacing w:val="-2"/>
        </w:rPr>
        <w:t>thinking:</w:t>
      </w:r>
    </w:p>
    <w:p w14:paraId="2B1F569F" w14:textId="77777777" w:rsidR="002755BC" w:rsidRDefault="00000000">
      <w:pPr>
        <w:pStyle w:val="BodyText"/>
        <w:spacing w:before="195" w:line="266" w:lineRule="auto"/>
        <w:ind w:left="1520" w:right="1521"/>
        <w:jc w:val="both"/>
      </w:pPr>
      <w:r>
        <w:rPr>
          <w:spacing w:val="-4"/>
        </w:rPr>
        <w:t>A</w:t>
      </w:r>
      <w:r>
        <w:rPr>
          <w:spacing w:val="-10"/>
        </w:rPr>
        <w:t xml:space="preserve"> </w:t>
      </w:r>
      <w:r>
        <w:rPr>
          <w:spacing w:val="-4"/>
        </w:rPr>
        <w:t>new</w:t>
      </w:r>
      <w:r>
        <w:rPr>
          <w:spacing w:val="-10"/>
        </w:rPr>
        <w:t xml:space="preserve"> </w:t>
      </w:r>
      <w:r>
        <w:rPr>
          <w:spacing w:val="-4"/>
        </w:rPr>
        <w:t>species</w:t>
      </w:r>
      <w:r>
        <w:rPr>
          <w:spacing w:val="-10"/>
        </w:rPr>
        <w:t xml:space="preserve"> </w:t>
      </w:r>
      <w:r>
        <w:rPr>
          <w:spacing w:val="-4"/>
        </w:rPr>
        <w:t>of</w:t>
      </w:r>
      <w:r>
        <w:rPr>
          <w:spacing w:val="-9"/>
        </w:rPr>
        <w:t xml:space="preserve"> </w:t>
      </w:r>
      <w:r>
        <w:rPr>
          <w:spacing w:val="-4"/>
        </w:rPr>
        <w:t>bear</w:t>
      </w:r>
      <w:r>
        <w:rPr>
          <w:spacing w:val="-10"/>
        </w:rPr>
        <w:t xml:space="preserve"> </w:t>
      </w:r>
      <w:r>
        <w:rPr>
          <w:spacing w:val="-4"/>
        </w:rPr>
        <w:t>has</w:t>
      </w:r>
      <w:r>
        <w:rPr>
          <w:spacing w:val="-10"/>
        </w:rPr>
        <w:t xml:space="preserve"> </w:t>
      </w:r>
      <w:r>
        <w:rPr>
          <w:spacing w:val="-4"/>
        </w:rPr>
        <w:t>been</w:t>
      </w:r>
      <w:r>
        <w:rPr>
          <w:spacing w:val="-10"/>
        </w:rPr>
        <w:t xml:space="preserve"> </w:t>
      </w:r>
      <w:r>
        <w:rPr>
          <w:spacing w:val="-4"/>
        </w:rPr>
        <w:t>discovered</w:t>
      </w:r>
      <w:r>
        <w:rPr>
          <w:spacing w:val="-9"/>
        </w:rPr>
        <w:t xml:space="preserve"> </w:t>
      </w:r>
      <w:r>
        <w:rPr>
          <w:spacing w:val="-4"/>
        </w:rPr>
        <w:t>in</w:t>
      </w:r>
      <w:r>
        <w:rPr>
          <w:spacing w:val="-9"/>
        </w:rPr>
        <w:t xml:space="preserve"> </w:t>
      </w:r>
      <w:r>
        <w:rPr>
          <w:spacing w:val="-4"/>
        </w:rPr>
        <w:t>Alaska.</w:t>
      </w:r>
      <w:r>
        <w:rPr>
          <w:spacing w:val="-9"/>
        </w:rPr>
        <w:t xml:space="preserve"> </w:t>
      </w:r>
      <w:r>
        <w:rPr>
          <w:spacing w:val="-4"/>
        </w:rPr>
        <w:t>Given</w:t>
      </w:r>
      <w:r>
        <w:rPr>
          <w:spacing w:val="-9"/>
        </w:rPr>
        <w:t xml:space="preserve"> </w:t>
      </w:r>
      <w:r>
        <w:rPr>
          <w:spacing w:val="-4"/>
        </w:rPr>
        <w:t>that</w:t>
      </w:r>
      <w:r>
        <w:rPr>
          <w:spacing w:val="-8"/>
        </w:rPr>
        <w:t xml:space="preserve"> </w:t>
      </w:r>
      <w:r>
        <w:rPr>
          <w:spacing w:val="-4"/>
        </w:rPr>
        <w:t>it</w:t>
      </w:r>
      <w:r>
        <w:rPr>
          <w:spacing w:val="-9"/>
        </w:rPr>
        <w:t xml:space="preserve"> </w:t>
      </w:r>
      <w:r>
        <w:rPr>
          <w:spacing w:val="-4"/>
        </w:rPr>
        <w:t>is</w:t>
      </w:r>
      <w:r>
        <w:rPr>
          <w:spacing w:val="-9"/>
        </w:rPr>
        <w:t xml:space="preserve"> </w:t>
      </w:r>
      <w:r>
        <w:rPr>
          <w:spacing w:val="-4"/>
        </w:rPr>
        <w:t>a</w:t>
      </w:r>
      <w:r>
        <w:rPr>
          <w:spacing w:val="-9"/>
        </w:rPr>
        <w:t xml:space="preserve"> </w:t>
      </w:r>
      <w:r>
        <w:rPr>
          <w:spacing w:val="-4"/>
        </w:rPr>
        <w:t xml:space="preserve">type </w:t>
      </w:r>
      <w:r>
        <w:t>of</w:t>
      </w:r>
      <w:r>
        <w:rPr>
          <w:spacing w:val="-14"/>
        </w:rPr>
        <w:t xml:space="preserve"> </w:t>
      </w:r>
      <w:r>
        <w:t>Alaskan</w:t>
      </w:r>
      <w:r>
        <w:rPr>
          <w:spacing w:val="-8"/>
        </w:rPr>
        <w:t xml:space="preserve"> </w:t>
      </w:r>
      <w:r>
        <w:t>bear,</w:t>
      </w:r>
      <w:r>
        <w:rPr>
          <w:spacing w:val="-6"/>
        </w:rPr>
        <w:t xml:space="preserve"> </w:t>
      </w:r>
      <w:r>
        <w:t>what</w:t>
      </w:r>
      <w:r>
        <w:rPr>
          <w:spacing w:val="-6"/>
        </w:rPr>
        <w:t xml:space="preserve"> </w:t>
      </w:r>
      <w:r>
        <w:t>are</w:t>
      </w:r>
      <w:r>
        <w:rPr>
          <w:spacing w:val="-6"/>
        </w:rPr>
        <w:t xml:space="preserve"> </w:t>
      </w:r>
      <w:r>
        <w:t>some</w:t>
      </w:r>
      <w:r>
        <w:rPr>
          <w:spacing w:val="-6"/>
        </w:rPr>
        <w:t xml:space="preserve"> </w:t>
      </w:r>
      <w:r>
        <w:t>characteristics</w:t>
      </w:r>
      <w:r>
        <w:rPr>
          <w:spacing w:val="-6"/>
        </w:rPr>
        <w:t xml:space="preserve"> </w:t>
      </w:r>
      <w:r>
        <w:t>it</w:t>
      </w:r>
      <w:r>
        <w:rPr>
          <w:spacing w:val="-6"/>
        </w:rPr>
        <w:t xml:space="preserve"> </w:t>
      </w:r>
      <w:r>
        <w:t>must</w:t>
      </w:r>
      <w:r>
        <w:rPr>
          <w:spacing w:val="-6"/>
        </w:rPr>
        <w:t xml:space="preserve"> </w:t>
      </w:r>
      <w:r>
        <w:t>possess</w:t>
      </w:r>
      <w:r>
        <w:rPr>
          <w:spacing w:val="-6"/>
        </w:rPr>
        <w:t xml:space="preserve"> </w:t>
      </w:r>
      <w:r>
        <w:t>and</w:t>
      </w:r>
      <w:r>
        <w:rPr>
          <w:spacing w:val="-6"/>
        </w:rPr>
        <w:t xml:space="preserve"> </w:t>
      </w:r>
      <w:r>
        <w:t xml:space="preserve">some </w:t>
      </w:r>
      <w:r>
        <w:rPr>
          <w:spacing w:val="-4"/>
        </w:rPr>
        <w:t>characteristics</w:t>
      </w:r>
      <w:r>
        <w:rPr>
          <w:spacing w:val="-6"/>
        </w:rPr>
        <w:t xml:space="preserve"> </w:t>
      </w:r>
      <w:r>
        <w:rPr>
          <w:spacing w:val="-4"/>
        </w:rPr>
        <w:t>it</w:t>
      </w:r>
      <w:r>
        <w:rPr>
          <w:spacing w:val="-6"/>
        </w:rPr>
        <w:t xml:space="preserve"> </w:t>
      </w:r>
      <w:r>
        <w:rPr>
          <w:spacing w:val="-4"/>
        </w:rPr>
        <w:t>might</w:t>
      </w:r>
      <w:r>
        <w:rPr>
          <w:spacing w:val="-6"/>
        </w:rPr>
        <w:t xml:space="preserve"> </w:t>
      </w:r>
      <w:r>
        <w:rPr>
          <w:spacing w:val="-4"/>
        </w:rPr>
        <w:t>possess?</w:t>
      </w:r>
      <w:r>
        <w:rPr>
          <w:spacing w:val="-6"/>
        </w:rPr>
        <w:t xml:space="preserve"> </w:t>
      </w:r>
      <w:r>
        <w:rPr>
          <w:spacing w:val="-4"/>
        </w:rPr>
        <w:t>On</w:t>
      </w:r>
      <w:r>
        <w:rPr>
          <w:spacing w:val="-6"/>
        </w:rPr>
        <w:t xml:space="preserve"> </w:t>
      </w:r>
      <w:r>
        <w:rPr>
          <w:spacing w:val="-4"/>
        </w:rPr>
        <w:t>what</w:t>
      </w:r>
      <w:r>
        <w:rPr>
          <w:spacing w:val="-6"/>
        </w:rPr>
        <w:t xml:space="preserve"> </w:t>
      </w:r>
      <w:r>
        <w:rPr>
          <w:spacing w:val="-4"/>
        </w:rPr>
        <w:t>basis</w:t>
      </w:r>
      <w:r>
        <w:rPr>
          <w:spacing w:val="-6"/>
        </w:rPr>
        <w:t xml:space="preserve"> </w:t>
      </w:r>
      <w:r>
        <w:rPr>
          <w:spacing w:val="-4"/>
        </w:rPr>
        <w:t>did</w:t>
      </w:r>
      <w:r>
        <w:rPr>
          <w:spacing w:val="-6"/>
        </w:rPr>
        <w:t xml:space="preserve"> </w:t>
      </w:r>
      <w:r>
        <w:rPr>
          <w:spacing w:val="-4"/>
        </w:rPr>
        <w:t>you</w:t>
      </w:r>
      <w:r>
        <w:rPr>
          <w:spacing w:val="-6"/>
        </w:rPr>
        <w:t xml:space="preserve"> </w:t>
      </w:r>
      <w:r>
        <w:rPr>
          <w:spacing w:val="-4"/>
        </w:rPr>
        <w:t>identify</w:t>
      </w:r>
      <w:r>
        <w:rPr>
          <w:spacing w:val="-6"/>
        </w:rPr>
        <w:t xml:space="preserve"> </w:t>
      </w:r>
      <w:r>
        <w:rPr>
          <w:spacing w:val="-4"/>
        </w:rPr>
        <w:t>those</w:t>
      </w:r>
      <w:r>
        <w:rPr>
          <w:spacing w:val="-6"/>
        </w:rPr>
        <w:t xml:space="preserve"> </w:t>
      </w:r>
      <w:r>
        <w:rPr>
          <w:spacing w:val="-4"/>
        </w:rPr>
        <w:t>char- acteristics</w:t>
      </w:r>
      <w:r>
        <w:rPr>
          <w:spacing w:val="-10"/>
        </w:rPr>
        <w:t xml:space="preserve"> </w:t>
      </w:r>
      <w:r>
        <w:rPr>
          <w:spacing w:val="-4"/>
        </w:rPr>
        <w:t>that</w:t>
      </w:r>
      <w:r>
        <w:rPr>
          <w:spacing w:val="-10"/>
        </w:rPr>
        <w:t xml:space="preserve"> </w:t>
      </w:r>
      <w:r>
        <w:rPr>
          <w:spacing w:val="-4"/>
        </w:rPr>
        <w:t>it</w:t>
      </w:r>
      <w:r>
        <w:rPr>
          <w:spacing w:val="-10"/>
        </w:rPr>
        <w:t xml:space="preserve"> </w:t>
      </w:r>
      <w:r>
        <w:rPr>
          <w:spacing w:val="-4"/>
        </w:rPr>
        <w:t>must</w:t>
      </w:r>
      <w:r>
        <w:rPr>
          <w:spacing w:val="-10"/>
        </w:rPr>
        <w:t xml:space="preserve"> </w:t>
      </w:r>
      <w:r>
        <w:rPr>
          <w:spacing w:val="-4"/>
        </w:rPr>
        <w:t>possess</w:t>
      </w:r>
      <w:r>
        <w:rPr>
          <w:spacing w:val="-10"/>
        </w:rPr>
        <w:t xml:space="preserve"> </w:t>
      </w:r>
      <w:r>
        <w:rPr>
          <w:spacing w:val="-4"/>
        </w:rPr>
        <w:t>versus</w:t>
      </w:r>
      <w:r>
        <w:rPr>
          <w:spacing w:val="-10"/>
        </w:rPr>
        <w:t xml:space="preserve"> </w:t>
      </w:r>
      <w:r>
        <w:rPr>
          <w:spacing w:val="-4"/>
        </w:rPr>
        <w:t>those</w:t>
      </w:r>
      <w:r>
        <w:rPr>
          <w:spacing w:val="-10"/>
        </w:rPr>
        <w:t xml:space="preserve"> </w:t>
      </w:r>
      <w:r>
        <w:rPr>
          <w:spacing w:val="-4"/>
        </w:rPr>
        <w:t>characteristics</w:t>
      </w:r>
      <w:r>
        <w:rPr>
          <w:spacing w:val="-10"/>
        </w:rPr>
        <w:t xml:space="preserve"> </w:t>
      </w:r>
      <w:r>
        <w:rPr>
          <w:spacing w:val="-4"/>
        </w:rPr>
        <w:t>it</w:t>
      </w:r>
      <w:r>
        <w:rPr>
          <w:spacing w:val="-10"/>
        </w:rPr>
        <w:t xml:space="preserve"> </w:t>
      </w:r>
      <w:r>
        <w:rPr>
          <w:spacing w:val="-4"/>
        </w:rPr>
        <w:t>might</w:t>
      </w:r>
      <w:r>
        <w:rPr>
          <w:spacing w:val="-10"/>
        </w:rPr>
        <w:t xml:space="preserve"> </w:t>
      </w:r>
      <w:r>
        <w:rPr>
          <w:spacing w:val="-4"/>
        </w:rPr>
        <w:t>possess?</w:t>
      </w:r>
    </w:p>
    <w:p w14:paraId="6C4AEEBF" w14:textId="77777777" w:rsidR="002755BC" w:rsidRDefault="00000000">
      <w:pPr>
        <w:pStyle w:val="BodyText"/>
        <w:spacing w:before="197" w:line="266" w:lineRule="auto"/>
        <w:ind w:left="1320" w:right="1320" w:firstLine="359"/>
        <w:jc w:val="both"/>
      </w:pPr>
      <w:r>
        <w:t xml:space="preserve">Specifying as it relates to principles involves making and defending predictions about what will or might happen under certain conditions. For </w:t>
      </w:r>
      <w:r>
        <w:rPr>
          <w:spacing w:val="-2"/>
        </w:rPr>
        <w:t>example,</w:t>
      </w:r>
      <w:r>
        <w:rPr>
          <w:spacing w:val="-10"/>
        </w:rPr>
        <w:t xml:space="preserve"> </w:t>
      </w:r>
      <w:r>
        <w:rPr>
          <w:spacing w:val="-2"/>
        </w:rPr>
        <w:t>a</w:t>
      </w:r>
      <w:r>
        <w:rPr>
          <w:spacing w:val="-10"/>
        </w:rPr>
        <w:t xml:space="preserve"> </w:t>
      </w:r>
      <w:r>
        <w:rPr>
          <w:spacing w:val="-2"/>
        </w:rPr>
        <w:t>student</w:t>
      </w:r>
      <w:r>
        <w:rPr>
          <w:spacing w:val="-10"/>
        </w:rPr>
        <w:t xml:space="preserve"> </w:t>
      </w:r>
      <w:r>
        <w:rPr>
          <w:spacing w:val="-2"/>
        </w:rPr>
        <w:t>is</w:t>
      </w:r>
      <w:r>
        <w:rPr>
          <w:spacing w:val="-10"/>
        </w:rPr>
        <w:t xml:space="preserve"> </w:t>
      </w:r>
      <w:r>
        <w:rPr>
          <w:spacing w:val="-2"/>
        </w:rPr>
        <w:t>involved</w:t>
      </w:r>
      <w:r>
        <w:rPr>
          <w:spacing w:val="-10"/>
        </w:rPr>
        <w:t xml:space="preserve"> </w:t>
      </w:r>
      <w:r>
        <w:rPr>
          <w:spacing w:val="-2"/>
        </w:rPr>
        <w:t>in</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of</w:t>
      </w:r>
      <w:r>
        <w:rPr>
          <w:spacing w:val="-10"/>
        </w:rPr>
        <w:t xml:space="preserve"> </w:t>
      </w:r>
      <w:r>
        <w:rPr>
          <w:spacing w:val="-2"/>
        </w:rPr>
        <w:t>specifying</w:t>
      </w:r>
      <w:r>
        <w:rPr>
          <w:spacing w:val="-10"/>
        </w:rPr>
        <w:t xml:space="preserve"> </w:t>
      </w:r>
      <w:r>
        <w:rPr>
          <w:spacing w:val="-2"/>
        </w:rPr>
        <w:t>by</w:t>
      </w:r>
      <w:r>
        <w:rPr>
          <w:spacing w:val="-10"/>
        </w:rPr>
        <w:t xml:space="preserve"> </w:t>
      </w:r>
      <w:r>
        <w:rPr>
          <w:spacing w:val="-2"/>
        </w:rPr>
        <w:t>identifying</w:t>
      </w:r>
      <w:r>
        <w:rPr>
          <w:spacing w:val="-10"/>
        </w:rPr>
        <w:t xml:space="preserve"> </w:t>
      </w:r>
      <w:r>
        <w:rPr>
          <w:spacing w:val="-2"/>
        </w:rPr>
        <w:t>what must</w:t>
      </w:r>
      <w:r>
        <w:rPr>
          <w:spacing w:val="-10"/>
        </w:rPr>
        <w:t xml:space="preserve"> </w:t>
      </w:r>
      <w:r>
        <w:rPr>
          <w:spacing w:val="-2"/>
        </w:rPr>
        <w:t>happen</w:t>
      </w:r>
      <w:r>
        <w:rPr>
          <w:spacing w:val="-10"/>
        </w:rPr>
        <w:t xml:space="preserve"> </w:t>
      </w:r>
      <w:r>
        <w:rPr>
          <w:spacing w:val="-2"/>
        </w:rPr>
        <w:t>or</w:t>
      </w:r>
      <w:r>
        <w:rPr>
          <w:spacing w:val="-10"/>
        </w:rPr>
        <w:t xml:space="preserve"> </w:t>
      </w:r>
      <w:r>
        <w:rPr>
          <w:spacing w:val="-2"/>
        </w:rPr>
        <w:t>what</w:t>
      </w:r>
      <w:r>
        <w:rPr>
          <w:spacing w:val="-10"/>
        </w:rPr>
        <w:t xml:space="preserve"> </w:t>
      </w:r>
      <w:r>
        <w:rPr>
          <w:spacing w:val="-2"/>
        </w:rPr>
        <w:t>might</w:t>
      </w:r>
      <w:r>
        <w:rPr>
          <w:spacing w:val="-10"/>
        </w:rPr>
        <w:t xml:space="preserve"> </w:t>
      </w:r>
      <w:r>
        <w:rPr>
          <w:spacing w:val="-2"/>
        </w:rPr>
        <w:t>happen</w:t>
      </w:r>
      <w:r>
        <w:rPr>
          <w:spacing w:val="-10"/>
        </w:rPr>
        <w:t xml:space="preserve"> </w:t>
      </w:r>
      <w:r>
        <w:rPr>
          <w:spacing w:val="-2"/>
        </w:rPr>
        <w:t>if</w:t>
      </w:r>
      <w:r>
        <w:rPr>
          <w:spacing w:val="-10"/>
        </w:rPr>
        <w:t xml:space="preserve"> </w:t>
      </w:r>
      <w:r>
        <w:rPr>
          <w:spacing w:val="-2"/>
        </w:rPr>
        <w:t>the</w:t>
      </w:r>
      <w:r>
        <w:rPr>
          <w:spacing w:val="-10"/>
        </w:rPr>
        <w:t xml:space="preserve"> </w:t>
      </w:r>
      <w:r>
        <w:rPr>
          <w:spacing w:val="-2"/>
        </w:rPr>
        <w:t>earth’s</w:t>
      </w:r>
      <w:r>
        <w:rPr>
          <w:spacing w:val="-10"/>
        </w:rPr>
        <w:t xml:space="preserve"> </w:t>
      </w:r>
      <w:r>
        <w:rPr>
          <w:spacing w:val="-2"/>
        </w:rPr>
        <w:t>orbit</w:t>
      </w:r>
      <w:r>
        <w:rPr>
          <w:spacing w:val="-10"/>
        </w:rPr>
        <w:t xml:space="preserve"> </w:t>
      </w:r>
      <w:r>
        <w:rPr>
          <w:spacing w:val="-2"/>
        </w:rPr>
        <w:t>were</w:t>
      </w:r>
      <w:r>
        <w:rPr>
          <w:spacing w:val="-10"/>
        </w:rPr>
        <w:t xml:space="preserve"> </w:t>
      </w:r>
      <w:r>
        <w:rPr>
          <w:spacing w:val="-2"/>
        </w:rPr>
        <w:t>a</w:t>
      </w:r>
      <w:r>
        <w:rPr>
          <w:spacing w:val="-10"/>
        </w:rPr>
        <w:t xml:space="preserve"> </w:t>
      </w:r>
      <w:r>
        <w:rPr>
          <w:spacing w:val="-2"/>
        </w:rPr>
        <w:t>circle</w:t>
      </w:r>
      <w:r>
        <w:rPr>
          <w:spacing w:val="-10"/>
        </w:rPr>
        <w:t xml:space="preserve"> </w:t>
      </w:r>
      <w:r>
        <w:rPr>
          <w:spacing w:val="-2"/>
        </w:rPr>
        <w:t>as</w:t>
      </w:r>
      <w:r>
        <w:rPr>
          <w:spacing w:val="-10"/>
        </w:rPr>
        <w:t xml:space="preserve"> </w:t>
      </w:r>
      <w:r>
        <w:rPr>
          <w:spacing w:val="-2"/>
        </w:rPr>
        <w:t xml:space="preserve">opposed </w:t>
      </w:r>
      <w:r>
        <w:t>to</w:t>
      </w:r>
      <w:r>
        <w:rPr>
          <w:spacing w:val="-13"/>
        </w:rPr>
        <w:t xml:space="preserve"> </w:t>
      </w:r>
      <w:r>
        <w:t>an</w:t>
      </w:r>
      <w:r>
        <w:rPr>
          <w:spacing w:val="-13"/>
        </w:rPr>
        <w:t xml:space="preserve"> </w:t>
      </w:r>
      <w:r>
        <w:t>ellipse.</w:t>
      </w:r>
      <w:r>
        <w:rPr>
          <w:spacing w:val="-17"/>
        </w:rPr>
        <w:t xml:space="preserve"> </w:t>
      </w:r>
      <w:r>
        <w:t>The</w:t>
      </w:r>
      <w:r>
        <w:rPr>
          <w:spacing w:val="-13"/>
        </w:rPr>
        <w:t xml:space="preserve"> </w:t>
      </w:r>
      <w:r>
        <w:t>following</w:t>
      </w:r>
      <w:r>
        <w:rPr>
          <w:spacing w:val="-13"/>
        </w:rPr>
        <w:t xml:space="preserve"> </w:t>
      </w:r>
      <w:r>
        <w:t>question</w:t>
      </w:r>
      <w:r>
        <w:rPr>
          <w:spacing w:val="-13"/>
        </w:rPr>
        <w:t xml:space="preserve"> </w:t>
      </w:r>
      <w:r>
        <w:t>would</w:t>
      </w:r>
      <w:r>
        <w:rPr>
          <w:spacing w:val="-13"/>
        </w:rPr>
        <w:t xml:space="preserve"> </w:t>
      </w:r>
      <w:r>
        <w:t>elicit</w:t>
      </w:r>
      <w:r>
        <w:rPr>
          <w:spacing w:val="-13"/>
        </w:rPr>
        <w:t xml:space="preserve"> </w:t>
      </w:r>
      <w:r>
        <w:t>this</w:t>
      </w:r>
      <w:r>
        <w:rPr>
          <w:spacing w:val="-13"/>
        </w:rPr>
        <w:t xml:space="preserve"> </w:t>
      </w:r>
      <w:r>
        <w:t>type</w:t>
      </w:r>
      <w:r>
        <w:rPr>
          <w:spacing w:val="-13"/>
        </w:rPr>
        <w:t xml:space="preserve"> </w:t>
      </w:r>
      <w:r>
        <w:t>of</w:t>
      </w:r>
      <w:r>
        <w:rPr>
          <w:spacing w:val="-13"/>
        </w:rPr>
        <w:t xml:space="preserve"> </w:t>
      </w:r>
      <w:r>
        <w:t>thinking:</w:t>
      </w:r>
    </w:p>
    <w:p w14:paraId="11B5FF30" w14:textId="77777777" w:rsidR="002755BC" w:rsidRDefault="00000000">
      <w:pPr>
        <w:pStyle w:val="BodyText"/>
        <w:spacing w:before="196" w:line="266" w:lineRule="auto"/>
        <w:ind w:left="1520" w:right="1518"/>
        <w:jc w:val="both"/>
      </w:pPr>
      <w:r>
        <w:t>We know that the earth’s orbit is elliptical and that there are certain things that happen on earth as a result.</w:t>
      </w:r>
      <w:r>
        <w:rPr>
          <w:spacing w:val="-10"/>
        </w:rPr>
        <w:t xml:space="preserve"> </w:t>
      </w:r>
      <w:r>
        <w:t>Assume, though, that the earth’s orbit was</w:t>
      </w:r>
      <w:r>
        <w:rPr>
          <w:spacing w:val="-1"/>
        </w:rPr>
        <w:t xml:space="preserve"> </w:t>
      </w:r>
      <w:r>
        <w:t>a circle.</w:t>
      </w:r>
      <w:r>
        <w:rPr>
          <w:spacing w:val="-7"/>
        </w:rPr>
        <w:t xml:space="preserve"> </w:t>
      </w:r>
      <w:r>
        <w:t>What are some things that would necessarily change, and what are some things that might change? Explain the reasoning behind your predictions.</w:t>
      </w:r>
    </w:p>
    <w:p w14:paraId="0E0B9A33"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6E274E1F" w14:textId="77777777" w:rsidR="002755BC" w:rsidRDefault="002755BC">
      <w:pPr>
        <w:pStyle w:val="BodyText"/>
        <w:spacing w:before="29"/>
        <w:rPr>
          <w:sz w:val="21"/>
        </w:rPr>
      </w:pPr>
    </w:p>
    <w:p w14:paraId="74ECF2EB" w14:textId="77777777" w:rsidR="002755BC" w:rsidRDefault="00000000">
      <w:pPr>
        <w:pStyle w:val="ListParagraph"/>
        <w:numPr>
          <w:ilvl w:val="0"/>
          <w:numId w:val="25"/>
        </w:numPr>
        <w:tabs>
          <w:tab w:val="left" w:pos="1521"/>
        </w:tabs>
        <w:spacing w:before="1"/>
        <w:ind w:left="1521" w:hanging="201"/>
        <w:rPr>
          <w:i/>
          <w:sz w:val="21"/>
        </w:rPr>
      </w:pPr>
      <w:r>
        <w:rPr>
          <w:i/>
          <w:spacing w:val="-2"/>
          <w:sz w:val="21"/>
        </w:rPr>
        <w:t>Specifying</w:t>
      </w:r>
      <w:r>
        <w:rPr>
          <w:i/>
          <w:spacing w:val="-14"/>
          <w:sz w:val="21"/>
        </w:rPr>
        <w:t xml:space="preserve"> </w:t>
      </w:r>
      <w:r>
        <w:rPr>
          <w:i/>
          <w:spacing w:val="-2"/>
          <w:sz w:val="21"/>
        </w:rPr>
        <w:t>With</w:t>
      </w:r>
      <w:r>
        <w:rPr>
          <w:i/>
          <w:spacing w:val="-4"/>
          <w:sz w:val="21"/>
        </w:rPr>
        <w:t xml:space="preserve"> </w:t>
      </w:r>
      <w:r>
        <w:rPr>
          <w:i/>
          <w:spacing w:val="-2"/>
          <w:sz w:val="21"/>
        </w:rPr>
        <w:t>Mental</w:t>
      </w:r>
      <w:r>
        <w:rPr>
          <w:i/>
          <w:spacing w:val="-3"/>
          <w:sz w:val="21"/>
        </w:rPr>
        <w:t xml:space="preserve"> </w:t>
      </w:r>
      <w:r>
        <w:rPr>
          <w:i/>
          <w:spacing w:val="-2"/>
          <w:sz w:val="21"/>
        </w:rPr>
        <w:t>Procedures</w:t>
      </w:r>
    </w:p>
    <w:p w14:paraId="413024B8" w14:textId="77777777" w:rsidR="002755BC" w:rsidRDefault="00000000">
      <w:pPr>
        <w:pStyle w:val="BodyText"/>
        <w:spacing w:before="169" w:line="266" w:lineRule="auto"/>
        <w:ind w:left="1320" w:right="1317" w:firstLine="359"/>
        <w:jc w:val="both"/>
      </w:pPr>
      <w:r>
        <w:t>Specifying, as it relates to mental skills and processes, involves identi- fying</w:t>
      </w:r>
      <w:r>
        <w:rPr>
          <w:spacing w:val="-3"/>
        </w:rPr>
        <w:t xml:space="preserve"> </w:t>
      </w:r>
      <w:r>
        <w:t>what</w:t>
      </w:r>
      <w:r>
        <w:rPr>
          <w:spacing w:val="-3"/>
        </w:rPr>
        <w:t xml:space="preserve"> </w:t>
      </w:r>
      <w:r>
        <w:t>must</w:t>
      </w:r>
      <w:r>
        <w:rPr>
          <w:spacing w:val="-3"/>
        </w:rPr>
        <w:t xml:space="preserve"> </w:t>
      </w:r>
      <w:r>
        <w:t>happen</w:t>
      </w:r>
      <w:r>
        <w:rPr>
          <w:spacing w:val="-3"/>
        </w:rPr>
        <w:t xml:space="preserve"> </w:t>
      </w:r>
      <w:r>
        <w:t>or</w:t>
      </w:r>
      <w:r>
        <w:rPr>
          <w:spacing w:val="-3"/>
        </w:rPr>
        <w:t xml:space="preserve"> </w:t>
      </w:r>
      <w:r>
        <w:t>might</w:t>
      </w:r>
      <w:r>
        <w:rPr>
          <w:spacing w:val="-3"/>
        </w:rPr>
        <w:t xml:space="preserve"> </w:t>
      </w:r>
      <w:r>
        <w:t>happen</w:t>
      </w:r>
      <w:r>
        <w:rPr>
          <w:spacing w:val="-3"/>
        </w:rPr>
        <w:t xml:space="preserve"> </w:t>
      </w:r>
      <w:r>
        <w:t>during</w:t>
      </w:r>
      <w:r>
        <w:rPr>
          <w:spacing w:val="-3"/>
        </w:rPr>
        <w:t xml:space="preserve"> </w:t>
      </w:r>
      <w:r>
        <w:t>the</w:t>
      </w:r>
      <w:r>
        <w:rPr>
          <w:spacing w:val="-3"/>
        </w:rPr>
        <w:t xml:space="preserve"> </w:t>
      </w:r>
      <w:r>
        <w:t>execution</w:t>
      </w:r>
      <w:r>
        <w:rPr>
          <w:spacing w:val="-3"/>
        </w:rPr>
        <w:t xml:space="preserve"> </w:t>
      </w:r>
      <w:r>
        <w:t>of</w:t>
      </w:r>
      <w:r>
        <w:rPr>
          <w:spacing w:val="-3"/>
        </w:rPr>
        <w:t xml:space="preserve"> </w:t>
      </w:r>
      <w:r>
        <w:t>the</w:t>
      </w:r>
      <w:r>
        <w:rPr>
          <w:spacing w:val="-3"/>
        </w:rPr>
        <w:t xml:space="preserve"> </w:t>
      </w:r>
      <w:r>
        <w:t>skill</w:t>
      </w:r>
      <w:r>
        <w:rPr>
          <w:spacing w:val="-3"/>
        </w:rPr>
        <w:t xml:space="preserve"> </w:t>
      </w:r>
      <w:r>
        <w:t>or process under specific conditions. For example, a student demonstrates knowledge specification by determining how the procedure of reading a bar graph would be altered if no legend was provided. The following question would elicit this type of thinking:</w:t>
      </w:r>
    </w:p>
    <w:p w14:paraId="6EFD90B7" w14:textId="77777777" w:rsidR="002755BC" w:rsidRDefault="00000000">
      <w:pPr>
        <w:pStyle w:val="BodyText"/>
        <w:spacing w:before="195" w:line="266" w:lineRule="auto"/>
        <w:ind w:left="1520" w:right="1518"/>
        <w:jc w:val="both"/>
      </w:pPr>
      <w:r>
        <w:t>How</w:t>
      </w:r>
      <w:r>
        <w:rPr>
          <w:spacing w:val="-2"/>
        </w:rPr>
        <w:t xml:space="preserve"> </w:t>
      </w:r>
      <w:r>
        <w:t>would</w:t>
      </w:r>
      <w:r>
        <w:rPr>
          <w:spacing w:val="-2"/>
        </w:rPr>
        <w:t xml:space="preserve"> </w:t>
      </w:r>
      <w:r>
        <w:t>you</w:t>
      </w:r>
      <w:r>
        <w:rPr>
          <w:spacing w:val="-2"/>
        </w:rPr>
        <w:t xml:space="preserve"> </w:t>
      </w:r>
      <w:r>
        <w:t>have</w:t>
      </w:r>
      <w:r>
        <w:rPr>
          <w:spacing w:val="-2"/>
        </w:rPr>
        <w:t xml:space="preserve"> </w:t>
      </w:r>
      <w:r>
        <w:t>to</w:t>
      </w:r>
      <w:r>
        <w:rPr>
          <w:spacing w:val="-2"/>
        </w:rPr>
        <w:t xml:space="preserve"> </w:t>
      </w:r>
      <w:r>
        <w:t>modify</w:t>
      </w:r>
      <w:r>
        <w:rPr>
          <w:spacing w:val="-2"/>
        </w:rPr>
        <w:t xml:space="preserve"> </w:t>
      </w:r>
      <w:r>
        <w:t>the</w:t>
      </w:r>
      <w:r>
        <w:rPr>
          <w:spacing w:val="-2"/>
        </w:rPr>
        <w:t xml:space="preserve"> </w:t>
      </w:r>
      <w:r>
        <w:t>process</w:t>
      </w:r>
      <w:r>
        <w:rPr>
          <w:spacing w:val="-2"/>
        </w:rPr>
        <w:t xml:space="preserve"> </w:t>
      </w:r>
      <w:r>
        <w:t>of</w:t>
      </w:r>
      <w:r>
        <w:rPr>
          <w:spacing w:val="-2"/>
        </w:rPr>
        <w:t xml:space="preserve"> </w:t>
      </w:r>
      <w:r>
        <w:t>reading</w:t>
      </w:r>
      <w:r>
        <w:rPr>
          <w:spacing w:val="-2"/>
        </w:rPr>
        <w:t xml:space="preserve"> </w:t>
      </w:r>
      <w:r>
        <w:t>a</w:t>
      </w:r>
      <w:r>
        <w:rPr>
          <w:spacing w:val="-2"/>
        </w:rPr>
        <w:t xml:space="preserve"> </w:t>
      </w:r>
      <w:r>
        <w:t>bar</w:t>
      </w:r>
      <w:r>
        <w:rPr>
          <w:spacing w:val="-2"/>
        </w:rPr>
        <w:t xml:space="preserve"> </w:t>
      </w:r>
      <w:r>
        <w:t>graph</w:t>
      </w:r>
      <w:r>
        <w:rPr>
          <w:spacing w:val="-2"/>
        </w:rPr>
        <w:t xml:space="preserve"> </w:t>
      </w:r>
      <w:r>
        <w:t>if</w:t>
      </w:r>
      <w:r>
        <w:rPr>
          <w:spacing w:val="-2"/>
        </w:rPr>
        <w:t xml:space="preserve"> </w:t>
      </w:r>
      <w:r>
        <w:t>no title was provided? Explain why your modifications are necessary.</w:t>
      </w:r>
    </w:p>
    <w:p w14:paraId="10A5AF93" w14:textId="77777777" w:rsidR="002755BC" w:rsidRDefault="00000000">
      <w:pPr>
        <w:pStyle w:val="BodyText"/>
        <w:spacing w:before="199" w:line="266" w:lineRule="auto"/>
        <w:ind w:left="1320" w:right="1318" w:firstLine="359"/>
        <w:jc w:val="both"/>
      </w:pPr>
      <w:r>
        <w:t>The following question would elicit specifying relative to the mental process of writing:</w:t>
      </w:r>
    </w:p>
    <w:p w14:paraId="3F4D4DE1" w14:textId="77777777" w:rsidR="002755BC" w:rsidRDefault="00000000">
      <w:pPr>
        <w:pStyle w:val="BodyText"/>
        <w:spacing w:before="198" w:line="266" w:lineRule="auto"/>
        <w:ind w:left="1520" w:right="1518"/>
        <w:jc w:val="both"/>
      </w:pPr>
      <w:r>
        <w:t>How would you have to modify the process of writing if you could not write multiple drafts? Explain why the modifications are necessary.</w:t>
      </w:r>
    </w:p>
    <w:p w14:paraId="13B1826A" w14:textId="77777777" w:rsidR="002755BC" w:rsidRDefault="00000000">
      <w:pPr>
        <w:pStyle w:val="ListParagraph"/>
        <w:numPr>
          <w:ilvl w:val="0"/>
          <w:numId w:val="25"/>
        </w:numPr>
        <w:tabs>
          <w:tab w:val="left" w:pos="1521"/>
        </w:tabs>
        <w:spacing w:before="247"/>
        <w:ind w:left="1521" w:hanging="201"/>
        <w:rPr>
          <w:i/>
          <w:sz w:val="21"/>
        </w:rPr>
      </w:pPr>
      <w:r>
        <w:rPr>
          <w:i/>
          <w:spacing w:val="-2"/>
          <w:sz w:val="21"/>
        </w:rPr>
        <w:t>Specifying</w:t>
      </w:r>
      <w:r>
        <w:rPr>
          <w:i/>
          <w:spacing w:val="-16"/>
          <w:sz w:val="21"/>
        </w:rPr>
        <w:t xml:space="preserve"> </w:t>
      </w:r>
      <w:r>
        <w:rPr>
          <w:i/>
          <w:spacing w:val="-2"/>
          <w:sz w:val="21"/>
        </w:rPr>
        <w:t>With</w:t>
      </w:r>
      <w:r>
        <w:rPr>
          <w:i/>
          <w:spacing w:val="-5"/>
          <w:sz w:val="21"/>
        </w:rPr>
        <w:t xml:space="preserve"> </w:t>
      </w:r>
      <w:r>
        <w:rPr>
          <w:i/>
          <w:spacing w:val="-2"/>
          <w:sz w:val="21"/>
        </w:rPr>
        <w:t>Psychomotor</w:t>
      </w:r>
      <w:r>
        <w:rPr>
          <w:i/>
          <w:spacing w:val="-6"/>
          <w:sz w:val="21"/>
        </w:rPr>
        <w:t xml:space="preserve"> </w:t>
      </w:r>
      <w:r>
        <w:rPr>
          <w:i/>
          <w:spacing w:val="-2"/>
          <w:sz w:val="21"/>
        </w:rPr>
        <w:t>Procedures</w:t>
      </w:r>
    </w:p>
    <w:p w14:paraId="1BE4CF89" w14:textId="77777777" w:rsidR="002755BC" w:rsidRDefault="00000000">
      <w:pPr>
        <w:pStyle w:val="BodyText"/>
        <w:spacing w:before="170" w:line="266" w:lineRule="auto"/>
        <w:ind w:left="1320" w:right="1318" w:firstLine="359"/>
        <w:jc w:val="both"/>
      </w:pPr>
      <w:r>
        <w:t>Specifying as it relates to psychomotor procedures is the same as speci- fying as it relates to mental procedures: Students identify what must happen or might happen in the execution of a procedure under certain conditions. The following task would elicit specifying relative to a psychomotor skill:</w:t>
      </w:r>
    </w:p>
    <w:p w14:paraId="33FA88FF" w14:textId="77777777" w:rsidR="002755BC" w:rsidRDefault="00000000">
      <w:pPr>
        <w:pStyle w:val="BodyText"/>
        <w:spacing w:before="197" w:line="266" w:lineRule="auto"/>
        <w:ind w:left="1520" w:right="1518"/>
        <w:jc w:val="both"/>
      </w:pPr>
      <w:r>
        <w:t>Describe what would happen during a roundhouse kick in karate if the first</w:t>
      </w:r>
      <w:r>
        <w:rPr>
          <w:spacing w:val="-12"/>
        </w:rPr>
        <w:t xml:space="preserve"> </w:t>
      </w:r>
      <w:r>
        <w:t>movement</w:t>
      </w:r>
      <w:r>
        <w:rPr>
          <w:spacing w:val="-12"/>
        </w:rPr>
        <w:t xml:space="preserve"> </w:t>
      </w:r>
      <w:r>
        <w:t>you</w:t>
      </w:r>
      <w:r>
        <w:rPr>
          <w:spacing w:val="-12"/>
        </w:rPr>
        <w:t xml:space="preserve"> </w:t>
      </w:r>
      <w:r>
        <w:t>make</w:t>
      </w:r>
      <w:r>
        <w:rPr>
          <w:spacing w:val="-12"/>
        </w:rPr>
        <w:t xml:space="preserve"> </w:t>
      </w:r>
      <w:r>
        <w:t>when</w:t>
      </w:r>
      <w:r>
        <w:rPr>
          <w:spacing w:val="-12"/>
        </w:rPr>
        <w:t xml:space="preserve"> </w:t>
      </w:r>
      <w:r>
        <w:t>executing</w:t>
      </w:r>
      <w:r>
        <w:rPr>
          <w:spacing w:val="-12"/>
        </w:rPr>
        <w:t xml:space="preserve"> </w:t>
      </w:r>
      <w:r>
        <w:t>this</w:t>
      </w:r>
      <w:r>
        <w:rPr>
          <w:spacing w:val="-12"/>
        </w:rPr>
        <w:t xml:space="preserve"> </w:t>
      </w:r>
      <w:r>
        <w:t>kick</w:t>
      </w:r>
      <w:r>
        <w:rPr>
          <w:spacing w:val="-12"/>
        </w:rPr>
        <w:t xml:space="preserve"> </w:t>
      </w:r>
      <w:r>
        <w:t>is</w:t>
      </w:r>
      <w:r>
        <w:rPr>
          <w:spacing w:val="-12"/>
        </w:rPr>
        <w:t xml:space="preserve"> </w:t>
      </w:r>
      <w:r>
        <w:t>to</w:t>
      </w:r>
      <w:r>
        <w:rPr>
          <w:spacing w:val="-12"/>
        </w:rPr>
        <w:t xml:space="preserve"> </w:t>
      </w:r>
      <w:r>
        <w:t>raise</w:t>
      </w:r>
      <w:r>
        <w:rPr>
          <w:spacing w:val="-12"/>
        </w:rPr>
        <w:t xml:space="preserve"> </w:t>
      </w:r>
      <w:r>
        <w:t>the</w:t>
      </w:r>
      <w:r>
        <w:rPr>
          <w:spacing w:val="-12"/>
        </w:rPr>
        <w:t xml:space="preserve"> </w:t>
      </w:r>
      <w:r>
        <w:t>knee</w:t>
      </w:r>
      <w:r>
        <w:rPr>
          <w:spacing w:val="-12"/>
        </w:rPr>
        <w:t xml:space="preserve"> </w:t>
      </w:r>
      <w:r>
        <w:t xml:space="preserve">of </w:t>
      </w:r>
      <w:bookmarkStart w:id="45" w:name="Level_4:_Knowledge_Utilization"/>
      <w:bookmarkEnd w:id="45"/>
      <w:r>
        <w:t>your kicking leg as high as possible to your chest.</w:t>
      </w:r>
    </w:p>
    <w:p w14:paraId="2D666A64" w14:textId="77777777" w:rsidR="002755BC" w:rsidRDefault="00000000">
      <w:pPr>
        <w:pStyle w:val="BodyText"/>
        <w:spacing w:before="197" w:line="266" w:lineRule="auto"/>
        <w:ind w:left="1320" w:right="1318" w:firstLine="359"/>
        <w:jc w:val="both"/>
      </w:pPr>
      <w:r>
        <w:t xml:space="preserve">The following task would elicit specifying relative to a psychomotor </w:t>
      </w:r>
      <w:r>
        <w:rPr>
          <w:spacing w:val="-2"/>
        </w:rPr>
        <w:t>process:</w:t>
      </w:r>
    </w:p>
    <w:p w14:paraId="4D0C4A4E" w14:textId="77777777" w:rsidR="002755BC" w:rsidRDefault="00000000">
      <w:pPr>
        <w:pStyle w:val="BodyText"/>
        <w:spacing w:before="199" w:line="266" w:lineRule="auto"/>
        <w:ind w:left="1520" w:right="1518"/>
        <w:jc w:val="both"/>
      </w:pPr>
      <w:r>
        <w:t>Explain how you would have to modify your batting stance and batting technique</w:t>
      </w:r>
      <w:r>
        <w:rPr>
          <w:spacing w:val="-3"/>
        </w:rPr>
        <w:t xml:space="preserve"> </w:t>
      </w:r>
      <w:r>
        <w:t>to</w:t>
      </w:r>
      <w:r>
        <w:rPr>
          <w:spacing w:val="-3"/>
        </w:rPr>
        <w:t xml:space="preserve"> </w:t>
      </w:r>
      <w:r>
        <w:t>accommodate</w:t>
      </w:r>
      <w:r>
        <w:rPr>
          <w:spacing w:val="-3"/>
        </w:rPr>
        <w:t xml:space="preserve"> </w:t>
      </w:r>
      <w:r>
        <w:t>a</w:t>
      </w:r>
      <w:r>
        <w:rPr>
          <w:spacing w:val="-3"/>
        </w:rPr>
        <w:t xml:space="preserve"> </w:t>
      </w:r>
      <w:r>
        <w:t>pitcher</w:t>
      </w:r>
      <w:r>
        <w:rPr>
          <w:spacing w:val="-3"/>
        </w:rPr>
        <w:t xml:space="preserve"> </w:t>
      </w:r>
      <w:r>
        <w:t>who</w:t>
      </w:r>
      <w:r>
        <w:rPr>
          <w:spacing w:val="-3"/>
        </w:rPr>
        <w:t xml:space="preserve"> </w:t>
      </w:r>
      <w:r>
        <w:t>can</w:t>
      </w:r>
      <w:r>
        <w:rPr>
          <w:spacing w:val="-3"/>
        </w:rPr>
        <w:t xml:space="preserve"> </w:t>
      </w:r>
      <w:r>
        <w:t>throw</w:t>
      </w:r>
      <w:r>
        <w:rPr>
          <w:spacing w:val="-3"/>
        </w:rPr>
        <w:t xml:space="preserve"> </w:t>
      </w:r>
      <w:r>
        <w:t>a</w:t>
      </w:r>
      <w:r>
        <w:rPr>
          <w:spacing w:val="-3"/>
        </w:rPr>
        <w:t xml:space="preserve"> </w:t>
      </w:r>
      <w:r>
        <w:t>fastball</w:t>
      </w:r>
      <w:r>
        <w:rPr>
          <w:spacing w:val="-3"/>
        </w:rPr>
        <w:t xml:space="preserve"> </w:t>
      </w:r>
      <w:r>
        <w:t>110</w:t>
      </w:r>
      <w:r>
        <w:rPr>
          <w:spacing w:val="-3"/>
        </w:rPr>
        <w:t xml:space="preserve"> </w:t>
      </w:r>
      <w:r>
        <w:t>miles per</w:t>
      </w:r>
      <w:r>
        <w:rPr>
          <w:spacing w:val="-4"/>
        </w:rPr>
        <w:t xml:space="preserve"> </w:t>
      </w:r>
      <w:r>
        <w:t>hour.</w:t>
      </w:r>
    </w:p>
    <w:p w14:paraId="6B8B7337" w14:textId="77777777" w:rsidR="002755BC" w:rsidRDefault="002755BC">
      <w:pPr>
        <w:pStyle w:val="BodyText"/>
      </w:pPr>
    </w:p>
    <w:p w14:paraId="5FCFFFDC" w14:textId="77777777" w:rsidR="002755BC" w:rsidRDefault="002755BC">
      <w:pPr>
        <w:pStyle w:val="BodyText"/>
        <w:spacing w:before="24"/>
      </w:pPr>
    </w:p>
    <w:p w14:paraId="499796EE" w14:textId="77777777" w:rsidR="002755BC" w:rsidRDefault="00000000">
      <w:pPr>
        <w:pStyle w:val="Heading2"/>
      </w:pPr>
      <w:bookmarkStart w:id="46" w:name="_TOC_250014"/>
      <w:r>
        <w:rPr>
          <w:smallCaps/>
          <w:w w:val="85"/>
        </w:rPr>
        <w:t>Level</w:t>
      </w:r>
      <w:r>
        <w:rPr>
          <w:smallCaps/>
          <w:spacing w:val="27"/>
        </w:rPr>
        <w:t xml:space="preserve"> </w:t>
      </w:r>
      <w:r>
        <w:rPr>
          <w:smallCaps/>
          <w:w w:val="85"/>
        </w:rPr>
        <w:t>4:</w:t>
      </w:r>
      <w:r>
        <w:rPr>
          <w:smallCaps/>
          <w:spacing w:val="9"/>
        </w:rPr>
        <w:t xml:space="preserve"> </w:t>
      </w:r>
      <w:r>
        <w:rPr>
          <w:smallCaps/>
          <w:w w:val="85"/>
        </w:rPr>
        <w:t>Knowledge</w:t>
      </w:r>
      <w:r>
        <w:rPr>
          <w:smallCaps/>
          <w:spacing w:val="29"/>
        </w:rPr>
        <w:t xml:space="preserve"> </w:t>
      </w:r>
      <w:bookmarkEnd w:id="46"/>
      <w:r>
        <w:rPr>
          <w:smallCaps/>
          <w:spacing w:val="-2"/>
          <w:w w:val="85"/>
        </w:rPr>
        <w:t>Utilization</w:t>
      </w:r>
    </w:p>
    <w:p w14:paraId="5785F38A" w14:textId="77777777" w:rsidR="002755BC" w:rsidRDefault="002755BC">
      <w:pPr>
        <w:pStyle w:val="BodyText"/>
        <w:spacing w:before="28"/>
        <w:rPr>
          <w:b/>
          <w:sz w:val="19"/>
        </w:rPr>
      </w:pPr>
    </w:p>
    <w:p w14:paraId="48DCCF1F" w14:textId="77777777" w:rsidR="002755BC" w:rsidRDefault="00000000">
      <w:pPr>
        <w:pStyle w:val="BodyText"/>
        <w:spacing w:line="266" w:lineRule="auto"/>
        <w:ind w:left="1320" w:right="1318"/>
        <w:jc w:val="both"/>
      </w:pPr>
      <w:r>
        <w:t>As the name implies, the knowledge utilization processes require that students apply or use knowledge in specific situations. In such cases, the student’s mental activity is not focused on the knowledge per se, as is the case with the analysis processes. Rather, the student’s mental activity is focused</w:t>
      </w:r>
      <w:r>
        <w:rPr>
          <w:spacing w:val="-2"/>
        </w:rPr>
        <w:t xml:space="preserve"> </w:t>
      </w:r>
      <w:r>
        <w:t>on</w:t>
      </w:r>
      <w:r>
        <w:rPr>
          <w:spacing w:val="-2"/>
        </w:rPr>
        <w:t xml:space="preserve"> </w:t>
      </w:r>
      <w:r>
        <w:t>a</w:t>
      </w:r>
      <w:r>
        <w:rPr>
          <w:spacing w:val="-3"/>
        </w:rPr>
        <w:t xml:space="preserve"> </w:t>
      </w:r>
      <w:r>
        <w:t>specific</w:t>
      </w:r>
      <w:r>
        <w:rPr>
          <w:spacing w:val="-2"/>
        </w:rPr>
        <w:t xml:space="preserve"> </w:t>
      </w:r>
      <w:r>
        <w:t>situation</w:t>
      </w:r>
      <w:r>
        <w:rPr>
          <w:spacing w:val="-2"/>
        </w:rPr>
        <w:t xml:space="preserve"> </w:t>
      </w:r>
      <w:r>
        <w:t>that</w:t>
      </w:r>
      <w:r>
        <w:rPr>
          <w:spacing w:val="-3"/>
        </w:rPr>
        <w:t xml:space="preserve"> </w:t>
      </w:r>
      <w:r>
        <w:t>is</w:t>
      </w:r>
      <w:r>
        <w:rPr>
          <w:spacing w:val="-2"/>
        </w:rPr>
        <w:t xml:space="preserve"> </w:t>
      </w:r>
      <w:r>
        <w:t>enhanced</w:t>
      </w:r>
      <w:r>
        <w:rPr>
          <w:spacing w:val="-2"/>
        </w:rPr>
        <w:t xml:space="preserve"> </w:t>
      </w:r>
      <w:r>
        <w:t>as</w:t>
      </w:r>
      <w:r>
        <w:rPr>
          <w:spacing w:val="-3"/>
        </w:rPr>
        <w:t xml:space="preserve"> </w:t>
      </w:r>
      <w:r>
        <w:t>a</w:t>
      </w:r>
      <w:r>
        <w:rPr>
          <w:spacing w:val="-2"/>
        </w:rPr>
        <w:t xml:space="preserve"> </w:t>
      </w:r>
      <w:r>
        <w:t>result</w:t>
      </w:r>
      <w:r>
        <w:rPr>
          <w:spacing w:val="-2"/>
        </w:rPr>
        <w:t xml:space="preserve"> </w:t>
      </w:r>
      <w:r>
        <w:t>of</w:t>
      </w:r>
      <w:r>
        <w:rPr>
          <w:spacing w:val="-3"/>
        </w:rPr>
        <w:t xml:space="preserve"> </w:t>
      </w:r>
      <w:r>
        <w:t>the</w:t>
      </w:r>
      <w:r>
        <w:rPr>
          <w:spacing w:val="-2"/>
        </w:rPr>
        <w:t xml:space="preserve"> </w:t>
      </w:r>
      <w:r>
        <w:t>knowledge. For</w:t>
      </w:r>
      <w:r>
        <w:rPr>
          <w:spacing w:val="-3"/>
        </w:rPr>
        <w:t xml:space="preserve"> </w:t>
      </w:r>
      <w:r>
        <w:t>example,</w:t>
      </w:r>
      <w:r>
        <w:rPr>
          <w:spacing w:val="-2"/>
        </w:rPr>
        <w:t xml:space="preserve"> </w:t>
      </w:r>
      <w:r>
        <w:t>while</w:t>
      </w:r>
      <w:r>
        <w:rPr>
          <w:spacing w:val="-2"/>
        </w:rPr>
        <w:t xml:space="preserve"> </w:t>
      </w:r>
      <w:r>
        <w:t>a</w:t>
      </w:r>
      <w:r>
        <w:rPr>
          <w:spacing w:val="-2"/>
        </w:rPr>
        <w:t xml:space="preserve"> </w:t>
      </w:r>
      <w:r>
        <w:t>student</w:t>
      </w:r>
      <w:r>
        <w:rPr>
          <w:spacing w:val="-2"/>
        </w:rPr>
        <w:t xml:space="preserve"> </w:t>
      </w:r>
      <w:r>
        <w:t>is</w:t>
      </w:r>
      <w:r>
        <w:rPr>
          <w:spacing w:val="-2"/>
        </w:rPr>
        <w:t xml:space="preserve"> </w:t>
      </w:r>
      <w:r>
        <w:t>engaged</w:t>
      </w:r>
      <w:r>
        <w:rPr>
          <w:spacing w:val="-2"/>
        </w:rPr>
        <w:t xml:space="preserve"> </w:t>
      </w:r>
      <w:r>
        <w:t>in</w:t>
      </w:r>
      <w:r>
        <w:rPr>
          <w:spacing w:val="-2"/>
        </w:rPr>
        <w:t xml:space="preserve"> </w:t>
      </w:r>
      <w:r>
        <w:t>the</w:t>
      </w:r>
      <w:r>
        <w:rPr>
          <w:spacing w:val="-2"/>
        </w:rPr>
        <w:t xml:space="preserve"> </w:t>
      </w:r>
      <w:r>
        <w:t>analytic</w:t>
      </w:r>
      <w:r>
        <w:rPr>
          <w:spacing w:val="-2"/>
        </w:rPr>
        <w:t xml:space="preserve"> </w:t>
      </w:r>
      <w:r>
        <w:t>process</w:t>
      </w:r>
      <w:r>
        <w:rPr>
          <w:spacing w:val="-2"/>
        </w:rPr>
        <w:t xml:space="preserve"> </w:t>
      </w:r>
      <w:r>
        <w:t>of</w:t>
      </w:r>
      <w:r>
        <w:rPr>
          <w:spacing w:val="-2"/>
        </w:rPr>
        <w:t xml:space="preserve"> </w:t>
      </w:r>
      <w:r>
        <w:t>analyzing errors relative to a principle about barometric pressure, the focus is on the</w:t>
      </w:r>
    </w:p>
    <w:p w14:paraId="5A02B7DE"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3554B729" w14:textId="77777777" w:rsidR="002755BC" w:rsidRDefault="002755BC">
      <w:pPr>
        <w:pStyle w:val="BodyText"/>
        <w:spacing w:before="31"/>
      </w:pPr>
    </w:p>
    <w:p w14:paraId="0E036EDF" w14:textId="77777777" w:rsidR="002755BC" w:rsidRDefault="00000000">
      <w:pPr>
        <w:pStyle w:val="BodyText"/>
        <w:spacing w:line="266" w:lineRule="auto"/>
        <w:ind w:left="1320" w:right="1318"/>
        <w:jc w:val="both"/>
      </w:pPr>
      <w:r>
        <w:t>information</w:t>
      </w:r>
      <w:r>
        <w:rPr>
          <w:spacing w:val="-10"/>
        </w:rPr>
        <w:t xml:space="preserve"> </w:t>
      </w:r>
      <w:r>
        <w:t>about</w:t>
      </w:r>
      <w:r>
        <w:rPr>
          <w:spacing w:val="-10"/>
        </w:rPr>
        <w:t xml:space="preserve"> </w:t>
      </w:r>
      <w:r>
        <w:t>barometric</w:t>
      </w:r>
      <w:r>
        <w:rPr>
          <w:spacing w:val="-10"/>
        </w:rPr>
        <w:t xml:space="preserve"> </w:t>
      </w:r>
      <w:r>
        <w:t>pressure.</w:t>
      </w:r>
      <w:r>
        <w:rPr>
          <w:spacing w:val="-10"/>
        </w:rPr>
        <w:t xml:space="preserve"> </w:t>
      </w:r>
      <w:r>
        <w:t>However,</w:t>
      </w:r>
      <w:r>
        <w:rPr>
          <w:spacing w:val="-10"/>
        </w:rPr>
        <w:t xml:space="preserve"> </w:t>
      </w:r>
      <w:r>
        <w:t>when</w:t>
      </w:r>
      <w:r>
        <w:rPr>
          <w:spacing w:val="-10"/>
        </w:rPr>
        <w:t xml:space="preserve"> </w:t>
      </w:r>
      <w:r>
        <w:t>using</w:t>
      </w:r>
      <w:r>
        <w:rPr>
          <w:spacing w:val="-10"/>
        </w:rPr>
        <w:t xml:space="preserve"> </w:t>
      </w:r>
      <w:r>
        <w:t>the</w:t>
      </w:r>
      <w:r>
        <w:rPr>
          <w:spacing w:val="-10"/>
        </w:rPr>
        <w:t xml:space="preserve"> </w:t>
      </w:r>
      <w:r>
        <w:t>knowledge of barometric pressure to help make a decision (a knowledge utilization process) about whether to stage a party indoors or outdoors, the focus is on the party as opposed to barometric pressure per se.</w:t>
      </w:r>
    </w:p>
    <w:p w14:paraId="34C125B9" w14:textId="77777777" w:rsidR="002755BC" w:rsidRDefault="00000000">
      <w:pPr>
        <w:pStyle w:val="BodyText"/>
        <w:spacing w:line="250" w:lineRule="exact"/>
        <w:ind w:right="1322"/>
        <w:jc w:val="right"/>
      </w:pPr>
      <w:r>
        <w:t>There</w:t>
      </w:r>
      <w:r>
        <w:rPr>
          <w:spacing w:val="27"/>
        </w:rPr>
        <w:t xml:space="preserve"> </w:t>
      </w:r>
      <w:r>
        <w:t>are</w:t>
      </w:r>
      <w:r>
        <w:rPr>
          <w:spacing w:val="27"/>
        </w:rPr>
        <w:t xml:space="preserve"> </w:t>
      </w:r>
      <w:r>
        <w:t>four</w:t>
      </w:r>
      <w:r>
        <w:rPr>
          <w:spacing w:val="27"/>
        </w:rPr>
        <w:t xml:space="preserve"> </w:t>
      </w:r>
      <w:r>
        <w:t>knowledge</w:t>
      </w:r>
      <w:r>
        <w:rPr>
          <w:spacing w:val="28"/>
        </w:rPr>
        <w:t xml:space="preserve"> </w:t>
      </w:r>
      <w:r>
        <w:t>application</w:t>
      </w:r>
      <w:r>
        <w:rPr>
          <w:spacing w:val="27"/>
        </w:rPr>
        <w:t xml:space="preserve"> </w:t>
      </w:r>
      <w:r>
        <w:t>processes:</w:t>
      </w:r>
      <w:r>
        <w:rPr>
          <w:spacing w:val="27"/>
        </w:rPr>
        <w:t xml:space="preserve"> </w:t>
      </w:r>
      <w:r>
        <w:t>(1)</w:t>
      </w:r>
      <w:r>
        <w:rPr>
          <w:spacing w:val="27"/>
        </w:rPr>
        <w:t xml:space="preserve"> </w:t>
      </w:r>
      <w:r>
        <w:t>decision</w:t>
      </w:r>
      <w:r>
        <w:rPr>
          <w:spacing w:val="28"/>
        </w:rPr>
        <w:t xml:space="preserve"> </w:t>
      </w:r>
      <w:r>
        <w:rPr>
          <w:spacing w:val="-2"/>
        </w:rPr>
        <w:t>making,</w:t>
      </w:r>
    </w:p>
    <w:p w14:paraId="70D0F356" w14:textId="77777777" w:rsidR="002755BC" w:rsidRDefault="00000000">
      <w:pPr>
        <w:pStyle w:val="BodyText"/>
        <w:spacing w:before="27"/>
        <w:ind w:right="1405"/>
        <w:jc w:val="right"/>
      </w:pPr>
      <w:r>
        <w:rPr>
          <w:spacing w:val="-6"/>
        </w:rPr>
        <w:t>(2)</w:t>
      </w:r>
      <w:r>
        <w:t xml:space="preserve"> </w:t>
      </w:r>
      <w:r>
        <w:rPr>
          <w:spacing w:val="-6"/>
        </w:rPr>
        <w:t>problem</w:t>
      </w:r>
      <w:r>
        <w:rPr>
          <w:spacing w:val="-11"/>
        </w:rPr>
        <w:t xml:space="preserve"> </w:t>
      </w:r>
      <w:r>
        <w:rPr>
          <w:spacing w:val="-6"/>
        </w:rPr>
        <w:t>solving,</w:t>
      </w:r>
      <w:r>
        <w:rPr>
          <w:spacing w:val="-8"/>
        </w:rPr>
        <w:t xml:space="preserve"> </w:t>
      </w:r>
      <w:r>
        <w:rPr>
          <w:spacing w:val="-6"/>
        </w:rPr>
        <w:t>(3)</w:t>
      </w:r>
      <w:r>
        <w:rPr>
          <w:spacing w:val="-11"/>
        </w:rPr>
        <w:t xml:space="preserve"> </w:t>
      </w:r>
      <w:r>
        <w:rPr>
          <w:spacing w:val="-6"/>
        </w:rPr>
        <w:t>experimenting,</w:t>
      </w:r>
      <w:r>
        <w:rPr>
          <w:spacing w:val="-9"/>
        </w:rPr>
        <w:t xml:space="preserve"> </w:t>
      </w:r>
      <w:r>
        <w:rPr>
          <w:spacing w:val="-6"/>
        </w:rPr>
        <w:t>and</w:t>
      </w:r>
      <w:r>
        <w:rPr>
          <w:spacing w:val="-10"/>
        </w:rPr>
        <w:t xml:space="preserve"> </w:t>
      </w:r>
      <w:r>
        <w:rPr>
          <w:spacing w:val="-6"/>
        </w:rPr>
        <w:t>(4)</w:t>
      </w:r>
      <w:r>
        <w:rPr>
          <w:spacing w:val="-10"/>
        </w:rPr>
        <w:t xml:space="preserve"> </w:t>
      </w:r>
      <w:r>
        <w:rPr>
          <w:spacing w:val="-6"/>
        </w:rPr>
        <w:t>investigating.</w:t>
      </w:r>
      <w:r>
        <w:rPr>
          <w:spacing w:val="-17"/>
        </w:rPr>
        <w:t xml:space="preserve"> </w:t>
      </w:r>
      <w:r>
        <w:rPr>
          <w:spacing w:val="-6"/>
        </w:rPr>
        <w:t>We</w:t>
      </w:r>
      <w:r>
        <w:rPr>
          <w:spacing w:val="-10"/>
        </w:rPr>
        <w:t xml:space="preserve"> </w:t>
      </w:r>
      <w:r>
        <w:rPr>
          <w:spacing w:val="-6"/>
        </w:rPr>
        <w:t>consider</w:t>
      </w:r>
      <w:r>
        <w:rPr>
          <w:spacing w:val="-11"/>
        </w:rPr>
        <w:t xml:space="preserve"> </w:t>
      </w:r>
      <w:r>
        <w:rPr>
          <w:spacing w:val="-6"/>
        </w:rPr>
        <w:t>each.</w:t>
      </w:r>
    </w:p>
    <w:p w14:paraId="1B140EE0" w14:textId="77777777" w:rsidR="002755BC" w:rsidRDefault="002755BC">
      <w:pPr>
        <w:pStyle w:val="BodyText"/>
        <w:spacing w:before="55"/>
      </w:pPr>
    </w:p>
    <w:p w14:paraId="6B8B58C0" w14:textId="77777777" w:rsidR="002755BC" w:rsidRDefault="00000000">
      <w:pPr>
        <w:pStyle w:val="Heading3"/>
        <w:spacing w:before="1"/>
        <w:jc w:val="both"/>
      </w:pPr>
      <w:r>
        <w:rPr>
          <w:spacing w:val="-2"/>
        </w:rPr>
        <w:t>Decision</w:t>
      </w:r>
      <w:r>
        <w:rPr>
          <w:spacing w:val="-3"/>
        </w:rPr>
        <w:t xml:space="preserve"> </w:t>
      </w:r>
      <w:r>
        <w:rPr>
          <w:spacing w:val="-2"/>
        </w:rPr>
        <w:t>Making</w:t>
      </w:r>
    </w:p>
    <w:p w14:paraId="5BD8B27D" w14:textId="77777777" w:rsidR="002755BC" w:rsidRDefault="00000000">
      <w:pPr>
        <w:pStyle w:val="BodyText"/>
        <w:spacing w:before="142" w:line="266" w:lineRule="auto"/>
        <w:ind w:left="1320" w:right="1318" w:firstLine="359"/>
        <w:jc w:val="both"/>
      </w:pPr>
      <w:r>
        <w:t>Decision making involves selecting among alternatives that initially appear</w:t>
      </w:r>
      <w:r>
        <w:rPr>
          <w:spacing w:val="-9"/>
        </w:rPr>
        <w:t xml:space="preserve"> </w:t>
      </w:r>
      <w:r>
        <w:t>equal.</w:t>
      </w:r>
      <w:r>
        <w:rPr>
          <w:spacing w:val="-9"/>
        </w:rPr>
        <w:t xml:space="preserve"> </w:t>
      </w:r>
      <w:r>
        <w:t>Figure</w:t>
      </w:r>
      <w:r>
        <w:rPr>
          <w:spacing w:val="-9"/>
        </w:rPr>
        <w:t xml:space="preserve"> </w:t>
      </w:r>
      <w:r>
        <w:t>4.15</w:t>
      </w:r>
      <w:r>
        <w:rPr>
          <w:spacing w:val="-9"/>
        </w:rPr>
        <w:t xml:space="preserve"> </w:t>
      </w:r>
      <w:r>
        <w:t>lists</w:t>
      </w:r>
      <w:r>
        <w:rPr>
          <w:spacing w:val="-9"/>
        </w:rPr>
        <w:t xml:space="preserve"> </w:t>
      </w:r>
      <w:r>
        <w:t>decision-making</w:t>
      </w:r>
      <w:r>
        <w:rPr>
          <w:spacing w:val="-9"/>
        </w:rPr>
        <w:t xml:space="preserve"> </w:t>
      </w:r>
      <w:r>
        <w:t>tasks</w:t>
      </w:r>
      <w:r>
        <w:rPr>
          <w:spacing w:val="-9"/>
        </w:rPr>
        <w:t xml:space="preserve"> </w:t>
      </w:r>
      <w:r>
        <w:t>across</w:t>
      </w:r>
      <w:r>
        <w:rPr>
          <w:spacing w:val="-9"/>
        </w:rPr>
        <w:t xml:space="preserve"> </w:t>
      </w:r>
      <w:r>
        <w:t>the</w:t>
      </w:r>
      <w:r>
        <w:rPr>
          <w:spacing w:val="-9"/>
        </w:rPr>
        <w:t xml:space="preserve"> </w:t>
      </w:r>
      <w:r>
        <w:t>three</w:t>
      </w:r>
      <w:r>
        <w:rPr>
          <w:spacing w:val="-9"/>
        </w:rPr>
        <w:t xml:space="preserve"> </w:t>
      </w:r>
      <w:r>
        <w:t>knowl- edge</w:t>
      </w:r>
      <w:r>
        <w:rPr>
          <w:spacing w:val="-4"/>
        </w:rPr>
        <w:t xml:space="preserve"> </w:t>
      </w:r>
      <w:r>
        <w:t>domains.</w:t>
      </w:r>
    </w:p>
    <w:p w14:paraId="23443F40" w14:textId="77777777" w:rsidR="002755BC" w:rsidRDefault="002755BC">
      <w:pPr>
        <w:pStyle w:val="BodyText"/>
        <w:spacing w:before="113"/>
        <w:rPr>
          <w:sz w:val="20"/>
        </w:rPr>
      </w:pPr>
    </w:p>
    <w:p w14:paraId="0C3B4BED" w14:textId="77777777" w:rsidR="002755BC" w:rsidRDefault="00000000">
      <w:pPr>
        <w:tabs>
          <w:tab w:val="left" w:pos="1544"/>
        </w:tabs>
        <w:ind w:left="345"/>
        <w:rPr>
          <w:sz w:val="20"/>
        </w:rPr>
      </w:pPr>
      <w:r>
        <w:rPr>
          <w:b/>
          <w:spacing w:val="-2"/>
          <w:sz w:val="20"/>
        </w:rPr>
        <w:t>Figure</w:t>
      </w:r>
      <w:r>
        <w:rPr>
          <w:b/>
          <w:spacing w:val="-4"/>
          <w:sz w:val="20"/>
        </w:rPr>
        <w:t xml:space="preserve"> 4.15</w:t>
      </w:r>
      <w:r>
        <w:rPr>
          <w:b/>
          <w:sz w:val="20"/>
        </w:rPr>
        <w:tab/>
      </w:r>
      <w:r>
        <w:rPr>
          <w:spacing w:val="-2"/>
          <w:sz w:val="20"/>
        </w:rPr>
        <w:t>Decision-making</w:t>
      </w:r>
      <w:r>
        <w:rPr>
          <w:spacing w:val="4"/>
          <w:sz w:val="20"/>
        </w:rPr>
        <w:t xml:space="preserve"> </w:t>
      </w:r>
      <w:r>
        <w:rPr>
          <w:spacing w:val="-2"/>
          <w:sz w:val="20"/>
        </w:rPr>
        <w:t>Tasks</w:t>
      </w:r>
    </w:p>
    <w:p w14:paraId="59DC761F" w14:textId="77777777" w:rsidR="002755BC" w:rsidRDefault="00000000">
      <w:pPr>
        <w:pStyle w:val="BodyText"/>
        <w:rPr>
          <w:sz w:val="5"/>
        </w:rPr>
      </w:pPr>
      <w:r>
        <w:rPr>
          <w:noProof/>
          <w:sz w:val="5"/>
        </w:rPr>
        <mc:AlternateContent>
          <mc:Choice Requires="wps">
            <w:drawing>
              <wp:anchor distT="0" distB="0" distL="0" distR="0" simplePos="0" relativeHeight="487667200" behindDoc="1" locked="0" layoutInCell="1" allowOverlap="1" wp14:anchorId="6B7AC9CB" wp14:editId="609C69FA">
                <wp:simplePos x="0" y="0"/>
                <wp:positionH relativeFrom="page">
                  <wp:posOffset>447700</wp:posOffset>
                </wp:positionH>
                <wp:positionV relativeFrom="paragraph">
                  <wp:posOffset>51999</wp:posOffset>
                </wp:positionV>
                <wp:extent cx="4886325" cy="1270"/>
                <wp:effectExtent l="0" t="0" r="0" b="0"/>
                <wp:wrapTopAndBottom/>
                <wp:docPr id="502" name="Graphic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1270"/>
                        </a:xfrm>
                        <a:custGeom>
                          <a:avLst/>
                          <a:gdLst/>
                          <a:ahLst/>
                          <a:cxnLst/>
                          <a:rect l="l" t="t" r="r" b="b"/>
                          <a:pathLst>
                            <a:path w="4886325">
                              <a:moveTo>
                                <a:pt x="0" y="0"/>
                              </a:moveTo>
                              <a:lnTo>
                                <a:pt x="48862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1AAB15" id="Graphic 502" o:spid="_x0000_s1026" style="position:absolute;margin-left:35.25pt;margin-top:4.1pt;width:384.75pt;height:.1pt;z-index:-15649280;visibility:visible;mso-wrap-style:square;mso-wrap-distance-left:0;mso-wrap-distance-top:0;mso-wrap-distance-right:0;mso-wrap-distance-bottom:0;mso-position-horizontal:absolute;mso-position-horizontal-relative:page;mso-position-vertical:absolute;mso-position-vertical-relative:text;v-text-anchor:top" coordsize="48863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" path="m,l4886299,e" filled="f" strokeweight=".5pt">
                <v:path arrowok="t"/>
                <w10:wrap type="topAndBottom" anchorx="page"/>
              </v:shape>
            </w:pict>
          </mc:Fallback>
        </mc:AlternateContent>
      </w:r>
    </w:p>
    <w:p w14:paraId="79AC77D9" w14:textId="77777777" w:rsidR="002755BC" w:rsidRDefault="002755BC">
      <w:pPr>
        <w:pStyle w:val="BodyText"/>
        <w:spacing w:before="33"/>
        <w:rPr>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5"/>
        <w:gridCol w:w="5305"/>
      </w:tblGrid>
      <w:tr w:rsidR="002755BC" w14:paraId="5F7D8354" w14:textId="77777777">
        <w:trPr>
          <w:trHeight w:val="360"/>
        </w:trPr>
        <w:tc>
          <w:tcPr>
            <w:tcW w:w="7610" w:type="dxa"/>
            <w:gridSpan w:val="2"/>
            <w:shd w:val="clear" w:color="auto" w:fill="FFFFFF"/>
          </w:tcPr>
          <w:p w14:paraId="687EB1F2"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32896" behindDoc="1" locked="0" layoutInCell="1" allowOverlap="1" wp14:anchorId="6B9A9820" wp14:editId="24CAEA94">
                      <wp:simplePos x="0" y="0"/>
                      <wp:positionH relativeFrom="column">
                        <wp:posOffset>34937</wp:posOffset>
                      </wp:positionH>
                      <wp:positionV relativeFrom="paragraph">
                        <wp:posOffset>44055</wp:posOffset>
                      </wp:positionV>
                      <wp:extent cx="4841875" cy="3069590"/>
                      <wp:effectExtent l="0" t="0" r="0" b="0"/>
                      <wp:wrapNone/>
                      <wp:docPr id="503"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1875" cy="3069590"/>
                                <a:chOff x="0" y="0"/>
                                <a:chExt cx="4841875" cy="3069590"/>
                              </a:xfrm>
                            </wpg:grpSpPr>
                            <wps:wsp>
                              <wps:cNvPr id="504" name="Graphic 504"/>
                              <wps:cNvSpPr/>
                              <wps:spPr>
                                <a:xfrm>
                                  <a:off x="0" y="0"/>
                                  <a:ext cx="4841875" cy="3069590"/>
                                </a:xfrm>
                                <a:custGeom>
                                  <a:avLst/>
                                  <a:gdLst/>
                                  <a:ahLst/>
                                  <a:cxnLst/>
                                  <a:rect l="l" t="t" r="r" b="b"/>
                                  <a:pathLst>
                                    <a:path w="4841875" h="3069590">
                                      <a:moveTo>
                                        <a:pt x="4841417" y="0"/>
                                      </a:moveTo>
                                      <a:lnTo>
                                        <a:pt x="0" y="0"/>
                                      </a:lnTo>
                                      <a:lnTo>
                                        <a:pt x="0" y="3069310"/>
                                      </a:lnTo>
                                      <a:lnTo>
                                        <a:pt x="4841417" y="3069310"/>
                                      </a:lnTo>
                                      <a:lnTo>
                                        <a:pt x="4841417"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42EC41DA" id="Group 503" o:spid="_x0000_s1026" style="position:absolute;margin-left:2.75pt;margin-top:3.45pt;width:381.25pt;height:241.7pt;z-index:-20483584;mso-wrap-distance-left:0;mso-wrap-distance-right:0" coordsize="48418,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">
                      <v:shape id="Graphic 504" o:spid="_x0000_s1027" style="position:absolute;width:48418;height:30695;visibility:visible;mso-wrap-style:square;v-text-anchor:top" coordsize="4841875,306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" path="m4841417,l,,,3069310r4841417,l4841417,xe" fillcolor="#999" stroked="f">
                        <v:path arrowok="t"/>
                      </v:shape>
                    </v:group>
                  </w:pict>
                </mc:Fallback>
              </mc:AlternateContent>
            </w:r>
            <w:r>
              <w:rPr>
                <w:i/>
                <w:noProof/>
                <w:sz w:val="16"/>
              </w:rPr>
              <mc:AlternateContent>
                <mc:Choice Requires="wpg">
                  <w:drawing>
                    <wp:anchor distT="0" distB="0" distL="0" distR="0" simplePos="0" relativeHeight="482833408" behindDoc="1" locked="0" layoutInCell="1" allowOverlap="1" wp14:anchorId="1795F96C" wp14:editId="6F8E6CEA">
                      <wp:simplePos x="0" y="0"/>
                      <wp:positionH relativeFrom="column">
                        <wp:posOffset>3175</wp:posOffset>
                      </wp:positionH>
                      <wp:positionV relativeFrom="paragraph">
                        <wp:posOffset>49</wp:posOffset>
                      </wp:positionV>
                      <wp:extent cx="4826000" cy="3065780"/>
                      <wp:effectExtent l="0" t="0" r="0" b="0"/>
                      <wp:wrapNone/>
                      <wp:docPr id="50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3065780"/>
                                <a:chOff x="0" y="0"/>
                                <a:chExt cx="4826000" cy="3065780"/>
                              </a:xfrm>
                            </wpg:grpSpPr>
                            <wps:wsp>
                              <wps:cNvPr id="506" name="Graphic 506"/>
                              <wps:cNvSpPr/>
                              <wps:spPr>
                                <a:xfrm>
                                  <a:off x="0" y="0"/>
                                  <a:ext cx="4826000" cy="3065780"/>
                                </a:xfrm>
                                <a:custGeom>
                                  <a:avLst/>
                                  <a:gdLst/>
                                  <a:ahLst/>
                                  <a:cxnLst/>
                                  <a:rect l="l" t="t" r="r" b="b"/>
                                  <a:pathLst>
                                    <a:path w="4826000" h="3065780">
                                      <a:moveTo>
                                        <a:pt x="4826000" y="0"/>
                                      </a:moveTo>
                                      <a:lnTo>
                                        <a:pt x="0" y="0"/>
                                      </a:lnTo>
                                      <a:lnTo>
                                        <a:pt x="0" y="3065246"/>
                                      </a:lnTo>
                                      <a:lnTo>
                                        <a:pt x="4826000" y="3065246"/>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247D62B" id="Group 505" o:spid="_x0000_s1026" style="position:absolute;margin-left:.25pt;margin-top:0;width:380pt;height:241.4pt;z-index:-20483072;mso-wrap-distance-left:0;mso-wrap-distance-right:0" coordsize="48260,30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">
                      <v:shape id="Graphic 506" o:spid="_x0000_s1027" style="position:absolute;width:48260;height:30657;visibility:visible;mso-wrap-style:square;v-text-anchor:top" coordsize="4826000,306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" path="m4826000,l,,,3065246r4826000,l4826000,xe" stroked="f">
                        <v:path arrowok="t"/>
                      </v:shape>
                    </v:group>
                  </w:pict>
                </mc:Fallback>
              </mc:AlternateContent>
            </w:r>
            <w:r>
              <w:rPr>
                <w:i/>
                <w:spacing w:val="-2"/>
                <w:sz w:val="16"/>
              </w:rPr>
              <w:t>Information</w:t>
            </w:r>
          </w:p>
        </w:tc>
      </w:tr>
      <w:tr w:rsidR="002755BC" w14:paraId="5A62EE2A" w14:textId="77777777">
        <w:trPr>
          <w:trHeight w:val="1150"/>
        </w:trPr>
        <w:tc>
          <w:tcPr>
            <w:tcW w:w="2305" w:type="dxa"/>
            <w:shd w:val="clear" w:color="auto" w:fill="FFFFFF"/>
          </w:tcPr>
          <w:p w14:paraId="6D24155D" w14:textId="77777777" w:rsidR="002755BC" w:rsidRDefault="00000000">
            <w:pPr>
              <w:pStyle w:val="TableParagraph"/>
              <w:spacing w:before="80" w:line="520" w:lineRule="auto"/>
              <w:ind w:left="125" w:right="961"/>
              <w:rPr>
                <w:sz w:val="16"/>
              </w:rPr>
            </w:pPr>
            <w:r>
              <w:rPr>
                <w:spacing w:val="-2"/>
                <w:sz w:val="16"/>
              </w:rPr>
              <w:t>Details Organizing</w:t>
            </w:r>
            <w:r>
              <w:rPr>
                <w:spacing w:val="-10"/>
                <w:sz w:val="16"/>
              </w:rPr>
              <w:t xml:space="preserve"> </w:t>
            </w:r>
            <w:r>
              <w:rPr>
                <w:spacing w:val="-2"/>
                <w:sz w:val="16"/>
              </w:rPr>
              <w:t>Ideas</w:t>
            </w:r>
          </w:p>
        </w:tc>
        <w:tc>
          <w:tcPr>
            <w:tcW w:w="5305" w:type="dxa"/>
            <w:shd w:val="clear" w:color="auto" w:fill="FFFFFF"/>
          </w:tcPr>
          <w:p w14:paraId="1C54878D" w14:textId="77777777" w:rsidR="002755BC" w:rsidRDefault="00000000">
            <w:pPr>
              <w:pStyle w:val="TableParagraph"/>
              <w:spacing w:before="80" w:line="261" w:lineRule="auto"/>
              <w:ind w:left="307" w:right="108"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uses</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knowledge</w:t>
            </w:r>
            <w:r>
              <w:rPr>
                <w:spacing w:val="-11"/>
                <w:sz w:val="16"/>
              </w:rPr>
              <w:t xml:space="preserve"> </w:t>
            </w:r>
            <w:r>
              <w:rPr>
                <w:sz w:val="16"/>
              </w:rPr>
              <w:t>of</w:t>
            </w:r>
            <w:r>
              <w:rPr>
                <w:spacing w:val="-11"/>
                <w:sz w:val="16"/>
              </w:rPr>
              <w:t xml:space="preserve"> </w:t>
            </w:r>
            <w:r>
              <w:rPr>
                <w:sz w:val="16"/>
              </w:rPr>
              <w:t>details</w:t>
            </w:r>
            <w:r>
              <w:rPr>
                <w:spacing w:val="-11"/>
                <w:sz w:val="16"/>
              </w:rPr>
              <w:t xml:space="preserve"> </w:t>
            </w:r>
            <w:r>
              <w:rPr>
                <w:sz w:val="16"/>
              </w:rPr>
              <w:t>to</w:t>
            </w:r>
            <w:r>
              <w:rPr>
                <w:spacing w:val="-11"/>
                <w:sz w:val="16"/>
              </w:rPr>
              <w:t xml:space="preserve"> </w:t>
            </w:r>
            <w:r>
              <w:rPr>
                <w:sz w:val="16"/>
              </w:rPr>
              <w:t>make</w:t>
            </w:r>
            <w:r>
              <w:rPr>
                <w:spacing w:val="-11"/>
                <w:sz w:val="16"/>
              </w:rPr>
              <w:t xml:space="preserve"> </w:t>
            </w:r>
            <w:r>
              <w:rPr>
                <w:sz w:val="16"/>
              </w:rPr>
              <w:t>a specific decision or makes a decision regarding the details.</w:t>
            </w:r>
          </w:p>
          <w:p w14:paraId="71E0DBF3" w14:textId="77777777" w:rsidR="002755BC" w:rsidRDefault="00000000">
            <w:pPr>
              <w:pStyle w:val="TableParagraph"/>
              <w:spacing w:line="261" w:lineRule="auto"/>
              <w:ind w:left="307" w:right="108" w:hanging="178"/>
              <w:rPr>
                <w:sz w:val="16"/>
              </w:rPr>
            </w:pPr>
            <w:r>
              <w:rPr>
                <w:sz w:val="16"/>
              </w:rPr>
              <w:t>When</w:t>
            </w:r>
            <w:r>
              <w:rPr>
                <w:spacing w:val="-4"/>
                <w:sz w:val="16"/>
              </w:rPr>
              <w:t xml:space="preserve"> </w:t>
            </w:r>
            <w:r>
              <w:rPr>
                <w:sz w:val="16"/>
              </w:rPr>
              <w:t>asked,</w:t>
            </w:r>
            <w:r>
              <w:rPr>
                <w:spacing w:val="-4"/>
                <w:sz w:val="16"/>
              </w:rPr>
              <w:t xml:space="preserve"> </w:t>
            </w:r>
            <w:r>
              <w:rPr>
                <w:sz w:val="16"/>
              </w:rPr>
              <w:t>the</w:t>
            </w:r>
            <w:r>
              <w:rPr>
                <w:spacing w:val="-4"/>
                <w:sz w:val="16"/>
              </w:rPr>
              <w:t xml:space="preserve"> </w:t>
            </w:r>
            <w:r>
              <w:rPr>
                <w:sz w:val="16"/>
              </w:rPr>
              <w:t>student</w:t>
            </w:r>
            <w:r>
              <w:rPr>
                <w:spacing w:val="-4"/>
                <w:sz w:val="16"/>
              </w:rPr>
              <w:t xml:space="preserve"> </w:t>
            </w:r>
            <w:r>
              <w:rPr>
                <w:sz w:val="16"/>
              </w:rPr>
              <w:t>uses</w:t>
            </w:r>
            <w:r>
              <w:rPr>
                <w:spacing w:val="-4"/>
                <w:sz w:val="16"/>
              </w:rPr>
              <w:t xml:space="preserve"> </w:t>
            </w:r>
            <w:r>
              <w:rPr>
                <w:sz w:val="16"/>
              </w:rPr>
              <w:t>his</w:t>
            </w:r>
            <w:r>
              <w:rPr>
                <w:spacing w:val="-4"/>
                <w:sz w:val="16"/>
              </w:rPr>
              <w:t xml:space="preserve"> </w:t>
            </w:r>
            <w:r>
              <w:rPr>
                <w:sz w:val="16"/>
              </w:rPr>
              <w:t>or</w:t>
            </w:r>
            <w:r>
              <w:rPr>
                <w:spacing w:val="-4"/>
                <w:sz w:val="16"/>
              </w:rPr>
              <w:t xml:space="preserve"> </w:t>
            </w:r>
            <w:r>
              <w:rPr>
                <w:sz w:val="16"/>
              </w:rPr>
              <w:t>her</w:t>
            </w:r>
            <w:r>
              <w:rPr>
                <w:spacing w:val="-4"/>
                <w:sz w:val="16"/>
              </w:rPr>
              <w:t xml:space="preserve"> </w:t>
            </w:r>
            <w:r>
              <w:rPr>
                <w:sz w:val="16"/>
              </w:rPr>
              <w:t>knowledge</w:t>
            </w:r>
            <w:r>
              <w:rPr>
                <w:spacing w:val="-4"/>
                <w:sz w:val="16"/>
              </w:rPr>
              <w:t xml:space="preserve"> </w:t>
            </w:r>
            <w:r>
              <w:rPr>
                <w:sz w:val="16"/>
              </w:rPr>
              <w:t>of</w:t>
            </w:r>
            <w:r>
              <w:rPr>
                <w:spacing w:val="-4"/>
                <w:sz w:val="16"/>
              </w:rPr>
              <w:t xml:space="preserve"> </w:t>
            </w:r>
            <w:r>
              <w:rPr>
                <w:sz w:val="16"/>
              </w:rPr>
              <w:t>a</w:t>
            </w:r>
            <w:r>
              <w:rPr>
                <w:spacing w:val="-4"/>
                <w:sz w:val="16"/>
              </w:rPr>
              <w:t xml:space="preserve"> </w:t>
            </w:r>
            <w:r>
              <w:rPr>
                <w:sz w:val="16"/>
              </w:rPr>
              <w:t>generalization or</w:t>
            </w:r>
            <w:r>
              <w:rPr>
                <w:spacing w:val="-11"/>
                <w:sz w:val="16"/>
              </w:rPr>
              <w:t xml:space="preserve"> </w:t>
            </w:r>
            <w:r>
              <w:rPr>
                <w:sz w:val="16"/>
              </w:rPr>
              <w:t>principle</w:t>
            </w:r>
            <w:r>
              <w:rPr>
                <w:spacing w:val="-11"/>
                <w:sz w:val="16"/>
              </w:rPr>
              <w:t xml:space="preserve"> </w:t>
            </w:r>
            <w:r>
              <w:rPr>
                <w:sz w:val="16"/>
              </w:rPr>
              <w:t>to</w:t>
            </w:r>
            <w:r>
              <w:rPr>
                <w:spacing w:val="-11"/>
                <w:sz w:val="16"/>
              </w:rPr>
              <w:t xml:space="preserve"> </w:t>
            </w:r>
            <w:r>
              <w:rPr>
                <w:sz w:val="16"/>
              </w:rPr>
              <w:t>make</w:t>
            </w:r>
            <w:r>
              <w:rPr>
                <w:spacing w:val="-11"/>
                <w:sz w:val="16"/>
              </w:rPr>
              <w:t xml:space="preserve"> </w:t>
            </w:r>
            <w:r>
              <w:rPr>
                <w:sz w:val="16"/>
              </w:rPr>
              <w:t>a</w:t>
            </w:r>
            <w:r>
              <w:rPr>
                <w:spacing w:val="-11"/>
                <w:sz w:val="16"/>
              </w:rPr>
              <w:t xml:space="preserve"> </w:t>
            </w:r>
            <w:r>
              <w:rPr>
                <w:sz w:val="16"/>
              </w:rPr>
              <w:t>specific</w:t>
            </w:r>
            <w:r>
              <w:rPr>
                <w:spacing w:val="-11"/>
                <w:sz w:val="16"/>
              </w:rPr>
              <w:t xml:space="preserve"> </w:t>
            </w:r>
            <w:r>
              <w:rPr>
                <w:sz w:val="16"/>
              </w:rPr>
              <w:t>decision</w:t>
            </w:r>
            <w:r>
              <w:rPr>
                <w:spacing w:val="-11"/>
                <w:sz w:val="16"/>
              </w:rPr>
              <w:t xml:space="preserve"> </w:t>
            </w:r>
            <w:r>
              <w:rPr>
                <w:sz w:val="16"/>
              </w:rPr>
              <w:t>or</w:t>
            </w:r>
            <w:r>
              <w:rPr>
                <w:spacing w:val="-11"/>
                <w:sz w:val="16"/>
              </w:rPr>
              <w:t xml:space="preserve"> </w:t>
            </w:r>
            <w:r>
              <w:rPr>
                <w:sz w:val="16"/>
              </w:rPr>
              <w:t>makes</w:t>
            </w:r>
            <w:r>
              <w:rPr>
                <w:spacing w:val="-11"/>
                <w:sz w:val="16"/>
              </w:rPr>
              <w:t xml:space="preserve"> </w:t>
            </w:r>
            <w:r>
              <w:rPr>
                <w:sz w:val="16"/>
              </w:rPr>
              <w:t>a</w:t>
            </w:r>
            <w:r>
              <w:rPr>
                <w:spacing w:val="-11"/>
                <w:sz w:val="16"/>
              </w:rPr>
              <w:t xml:space="preserve"> </w:t>
            </w:r>
            <w:r>
              <w:rPr>
                <w:sz w:val="16"/>
              </w:rPr>
              <w:t>decision</w:t>
            </w:r>
            <w:r>
              <w:rPr>
                <w:spacing w:val="-11"/>
                <w:sz w:val="16"/>
              </w:rPr>
              <w:t xml:space="preserve"> </w:t>
            </w:r>
            <w:r>
              <w:rPr>
                <w:sz w:val="16"/>
              </w:rPr>
              <w:t>regarding the generalization or principle.</w:t>
            </w:r>
          </w:p>
        </w:tc>
      </w:tr>
      <w:tr w:rsidR="002755BC" w14:paraId="5DF6C7F5" w14:textId="77777777">
        <w:trPr>
          <w:trHeight w:val="310"/>
        </w:trPr>
        <w:tc>
          <w:tcPr>
            <w:tcW w:w="7610" w:type="dxa"/>
            <w:gridSpan w:val="2"/>
            <w:shd w:val="clear" w:color="auto" w:fill="FFFFFF"/>
          </w:tcPr>
          <w:p w14:paraId="2057A8E3"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257971E5" w14:textId="77777777">
        <w:trPr>
          <w:trHeight w:val="1310"/>
        </w:trPr>
        <w:tc>
          <w:tcPr>
            <w:tcW w:w="2305" w:type="dxa"/>
            <w:shd w:val="clear" w:color="auto" w:fill="FFFFFF"/>
          </w:tcPr>
          <w:p w14:paraId="5F61E462" w14:textId="77777777" w:rsidR="002755BC" w:rsidRDefault="00000000">
            <w:pPr>
              <w:pStyle w:val="TableParagraph"/>
              <w:spacing w:before="40"/>
              <w:ind w:left="125"/>
              <w:rPr>
                <w:sz w:val="16"/>
              </w:rPr>
            </w:pPr>
            <w:r>
              <w:rPr>
                <w:spacing w:val="-2"/>
                <w:sz w:val="16"/>
              </w:rPr>
              <w:t>Skills</w:t>
            </w:r>
          </w:p>
          <w:p w14:paraId="49837066" w14:textId="77777777" w:rsidR="002755BC" w:rsidRDefault="002755BC">
            <w:pPr>
              <w:pStyle w:val="TableParagraph"/>
              <w:rPr>
                <w:rFonts w:ascii="Times New Roman"/>
                <w:sz w:val="16"/>
              </w:rPr>
            </w:pPr>
          </w:p>
          <w:p w14:paraId="527BC901" w14:textId="77777777" w:rsidR="002755BC" w:rsidRDefault="002755BC">
            <w:pPr>
              <w:pStyle w:val="TableParagraph"/>
              <w:spacing w:before="47"/>
              <w:rPr>
                <w:rFonts w:ascii="Times New Roman"/>
                <w:sz w:val="16"/>
              </w:rPr>
            </w:pPr>
          </w:p>
          <w:p w14:paraId="71DAFDEE" w14:textId="77777777" w:rsidR="002755BC" w:rsidRDefault="00000000">
            <w:pPr>
              <w:pStyle w:val="TableParagraph"/>
              <w:spacing w:before="1"/>
              <w:ind w:left="125"/>
              <w:rPr>
                <w:sz w:val="16"/>
              </w:rPr>
            </w:pPr>
            <w:r>
              <w:rPr>
                <w:spacing w:val="-2"/>
                <w:sz w:val="16"/>
              </w:rPr>
              <w:t>Processes</w:t>
            </w:r>
          </w:p>
        </w:tc>
        <w:tc>
          <w:tcPr>
            <w:tcW w:w="5305" w:type="dxa"/>
            <w:shd w:val="clear" w:color="auto" w:fill="FFFFFF"/>
          </w:tcPr>
          <w:p w14:paraId="794C9A1B" w14:textId="77777777" w:rsidR="002755BC" w:rsidRDefault="00000000">
            <w:pPr>
              <w:pStyle w:val="TableParagraph"/>
              <w:spacing w:before="40" w:line="261" w:lineRule="auto"/>
              <w:ind w:left="307" w:right="108" w:hanging="178"/>
              <w:rPr>
                <w:sz w:val="16"/>
              </w:rPr>
            </w:pPr>
            <w:r>
              <w:rPr>
                <w:sz w:val="16"/>
              </w:rPr>
              <w:t>When asked, the student uses his or her skill at or knowledge of a mental</w:t>
            </w:r>
            <w:r>
              <w:rPr>
                <w:spacing w:val="-11"/>
                <w:sz w:val="16"/>
              </w:rPr>
              <w:t xml:space="preserve"> </w:t>
            </w:r>
            <w:r>
              <w:rPr>
                <w:sz w:val="16"/>
              </w:rPr>
              <w:t>skill</w:t>
            </w:r>
            <w:r>
              <w:rPr>
                <w:spacing w:val="-11"/>
                <w:sz w:val="16"/>
              </w:rPr>
              <w:t xml:space="preserve"> </w:t>
            </w:r>
            <w:r>
              <w:rPr>
                <w:sz w:val="16"/>
              </w:rPr>
              <w:t>to</w:t>
            </w:r>
            <w:r>
              <w:rPr>
                <w:spacing w:val="-11"/>
                <w:sz w:val="16"/>
              </w:rPr>
              <w:t xml:space="preserve"> </w:t>
            </w:r>
            <w:r>
              <w:rPr>
                <w:sz w:val="16"/>
              </w:rPr>
              <w:t>make</w:t>
            </w:r>
            <w:r>
              <w:rPr>
                <w:spacing w:val="-11"/>
                <w:sz w:val="16"/>
              </w:rPr>
              <w:t xml:space="preserve"> </w:t>
            </w:r>
            <w:r>
              <w:rPr>
                <w:sz w:val="16"/>
              </w:rPr>
              <w:t>a</w:t>
            </w:r>
            <w:r>
              <w:rPr>
                <w:spacing w:val="-11"/>
                <w:sz w:val="16"/>
              </w:rPr>
              <w:t xml:space="preserve"> </w:t>
            </w:r>
            <w:r>
              <w:rPr>
                <w:sz w:val="16"/>
              </w:rPr>
              <w:t>specific</w:t>
            </w:r>
            <w:r>
              <w:rPr>
                <w:spacing w:val="-11"/>
                <w:sz w:val="16"/>
              </w:rPr>
              <w:t xml:space="preserve"> </w:t>
            </w:r>
            <w:r>
              <w:rPr>
                <w:sz w:val="16"/>
              </w:rPr>
              <w:t>decision</w:t>
            </w:r>
            <w:r>
              <w:rPr>
                <w:spacing w:val="-11"/>
                <w:sz w:val="16"/>
              </w:rPr>
              <w:t xml:space="preserve"> </w:t>
            </w:r>
            <w:r>
              <w:rPr>
                <w:sz w:val="16"/>
              </w:rPr>
              <w:t>or</w:t>
            </w:r>
            <w:r>
              <w:rPr>
                <w:spacing w:val="-11"/>
                <w:sz w:val="16"/>
              </w:rPr>
              <w:t xml:space="preserve"> </w:t>
            </w:r>
            <w:r>
              <w:rPr>
                <w:sz w:val="16"/>
              </w:rPr>
              <w:t>makes</w:t>
            </w:r>
            <w:r>
              <w:rPr>
                <w:spacing w:val="-11"/>
                <w:sz w:val="16"/>
              </w:rPr>
              <w:t xml:space="preserve"> </w:t>
            </w:r>
            <w:r>
              <w:rPr>
                <w:sz w:val="16"/>
              </w:rPr>
              <w:t>a</w:t>
            </w:r>
            <w:r>
              <w:rPr>
                <w:spacing w:val="-11"/>
                <w:sz w:val="16"/>
              </w:rPr>
              <w:t xml:space="preserve"> </w:t>
            </w:r>
            <w:r>
              <w:rPr>
                <w:sz w:val="16"/>
              </w:rPr>
              <w:t>decision</w:t>
            </w:r>
            <w:r>
              <w:rPr>
                <w:spacing w:val="-11"/>
                <w:sz w:val="16"/>
              </w:rPr>
              <w:t xml:space="preserve"> </w:t>
            </w:r>
            <w:r>
              <w:rPr>
                <w:sz w:val="16"/>
              </w:rPr>
              <w:t>regarding the mental skill.</w:t>
            </w:r>
          </w:p>
          <w:p w14:paraId="0AC0E763" w14:textId="77777777" w:rsidR="002755BC" w:rsidRDefault="00000000">
            <w:pPr>
              <w:pStyle w:val="TableParagraph"/>
              <w:spacing w:line="261" w:lineRule="auto"/>
              <w:ind w:left="307" w:right="550" w:hanging="178"/>
              <w:jc w:val="both"/>
              <w:rPr>
                <w:sz w:val="16"/>
              </w:rPr>
            </w:pPr>
            <w:r>
              <w:rPr>
                <w:sz w:val="16"/>
              </w:rPr>
              <w:t>When</w:t>
            </w:r>
            <w:r>
              <w:rPr>
                <w:spacing w:val="-7"/>
                <w:sz w:val="16"/>
              </w:rPr>
              <w:t xml:space="preserve"> </w:t>
            </w:r>
            <w:r>
              <w:rPr>
                <w:sz w:val="16"/>
              </w:rPr>
              <w:t>asked,</w:t>
            </w:r>
            <w:r>
              <w:rPr>
                <w:spacing w:val="-7"/>
                <w:sz w:val="16"/>
              </w:rPr>
              <w:t xml:space="preserve"> </w:t>
            </w:r>
            <w:r>
              <w:rPr>
                <w:sz w:val="16"/>
              </w:rPr>
              <w:t>the</w:t>
            </w:r>
            <w:r>
              <w:rPr>
                <w:spacing w:val="-7"/>
                <w:sz w:val="16"/>
              </w:rPr>
              <w:t xml:space="preserve"> </w:t>
            </w:r>
            <w:r>
              <w:rPr>
                <w:sz w:val="16"/>
              </w:rPr>
              <w:t>student</w:t>
            </w:r>
            <w:r>
              <w:rPr>
                <w:spacing w:val="-7"/>
                <w:sz w:val="16"/>
              </w:rPr>
              <w:t xml:space="preserve"> </w:t>
            </w:r>
            <w:r>
              <w:rPr>
                <w:sz w:val="16"/>
              </w:rPr>
              <w:t>uses</w:t>
            </w:r>
            <w:r>
              <w:rPr>
                <w:spacing w:val="-7"/>
                <w:sz w:val="16"/>
              </w:rPr>
              <w:t xml:space="preserve"> </w:t>
            </w:r>
            <w:r>
              <w:rPr>
                <w:sz w:val="16"/>
              </w:rPr>
              <w:t>his</w:t>
            </w:r>
            <w:r>
              <w:rPr>
                <w:spacing w:val="-7"/>
                <w:sz w:val="16"/>
              </w:rPr>
              <w:t xml:space="preserve"> </w:t>
            </w:r>
            <w:r>
              <w:rPr>
                <w:sz w:val="16"/>
              </w:rPr>
              <w:t>or</w:t>
            </w:r>
            <w:r>
              <w:rPr>
                <w:spacing w:val="-7"/>
                <w:sz w:val="16"/>
              </w:rPr>
              <w:t xml:space="preserve"> </w:t>
            </w:r>
            <w:r>
              <w:rPr>
                <w:sz w:val="16"/>
              </w:rPr>
              <w:t>her</w:t>
            </w:r>
            <w:r>
              <w:rPr>
                <w:spacing w:val="-7"/>
                <w:sz w:val="16"/>
              </w:rPr>
              <w:t xml:space="preserve"> </w:t>
            </w:r>
            <w:r>
              <w:rPr>
                <w:sz w:val="16"/>
              </w:rPr>
              <w:t>skill</w:t>
            </w:r>
            <w:r>
              <w:rPr>
                <w:spacing w:val="-7"/>
                <w:sz w:val="16"/>
              </w:rPr>
              <w:t xml:space="preserve"> </w:t>
            </w:r>
            <w:r>
              <w:rPr>
                <w:sz w:val="16"/>
              </w:rPr>
              <w:t>at</w:t>
            </w:r>
            <w:r>
              <w:rPr>
                <w:spacing w:val="-7"/>
                <w:sz w:val="16"/>
              </w:rPr>
              <w:t xml:space="preserve"> </w:t>
            </w:r>
            <w:r>
              <w:rPr>
                <w:sz w:val="16"/>
              </w:rPr>
              <w:t>or</w:t>
            </w:r>
            <w:r>
              <w:rPr>
                <w:spacing w:val="-7"/>
                <w:sz w:val="16"/>
              </w:rPr>
              <w:t xml:space="preserve"> </w:t>
            </w:r>
            <w:r>
              <w:rPr>
                <w:sz w:val="16"/>
              </w:rPr>
              <w:t>knowledge</w:t>
            </w:r>
            <w:r>
              <w:rPr>
                <w:spacing w:val="-7"/>
                <w:sz w:val="16"/>
              </w:rPr>
              <w:t xml:space="preserve"> </w:t>
            </w:r>
            <w:r>
              <w:rPr>
                <w:sz w:val="16"/>
              </w:rPr>
              <w:t>of</w:t>
            </w:r>
            <w:r>
              <w:rPr>
                <w:spacing w:val="-7"/>
                <w:sz w:val="16"/>
              </w:rPr>
              <w:t xml:space="preserve"> </w:t>
            </w:r>
            <w:r>
              <w:rPr>
                <w:sz w:val="16"/>
              </w:rPr>
              <w:t>a mental</w:t>
            </w:r>
            <w:r>
              <w:rPr>
                <w:spacing w:val="-12"/>
                <w:sz w:val="16"/>
              </w:rPr>
              <w:t xml:space="preserve"> </w:t>
            </w:r>
            <w:r>
              <w:rPr>
                <w:sz w:val="16"/>
              </w:rPr>
              <w:t>process</w:t>
            </w:r>
            <w:r>
              <w:rPr>
                <w:spacing w:val="-11"/>
                <w:sz w:val="16"/>
              </w:rPr>
              <w:t xml:space="preserve"> </w:t>
            </w:r>
            <w:r>
              <w:rPr>
                <w:sz w:val="16"/>
              </w:rPr>
              <w:t>to</w:t>
            </w:r>
            <w:r>
              <w:rPr>
                <w:spacing w:val="-11"/>
                <w:sz w:val="16"/>
              </w:rPr>
              <w:t xml:space="preserve"> </w:t>
            </w:r>
            <w:r>
              <w:rPr>
                <w:sz w:val="16"/>
              </w:rPr>
              <w:t>make</w:t>
            </w:r>
            <w:r>
              <w:rPr>
                <w:spacing w:val="-11"/>
                <w:sz w:val="16"/>
              </w:rPr>
              <w:t xml:space="preserve"> </w:t>
            </w:r>
            <w:r>
              <w:rPr>
                <w:sz w:val="16"/>
              </w:rPr>
              <w:t>a</w:t>
            </w:r>
            <w:r>
              <w:rPr>
                <w:spacing w:val="-11"/>
                <w:sz w:val="16"/>
              </w:rPr>
              <w:t xml:space="preserve"> </w:t>
            </w:r>
            <w:r>
              <w:rPr>
                <w:sz w:val="16"/>
              </w:rPr>
              <w:t>specific</w:t>
            </w:r>
            <w:r>
              <w:rPr>
                <w:spacing w:val="-11"/>
                <w:sz w:val="16"/>
              </w:rPr>
              <w:t xml:space="preserve"> </w:t>
            </w:r>
            <w:r>
              <w:rPr>
                <w:sz w:val="16"/>
              </w:rPr>
              <w:t>decision</w:t>
            </w:r>
            <w:r>
              <w:rPr>
                <w:spacing w:val="-11"/>
                <w:sz w:val="16"/>
              </w:rPr>
              <w:t xml:space="preserve"> </w:t>
            </w:r>
            <w:r>
              <w:rPr>
                <w:sz w:val="16"/>
              </w:rPr>
              <w:t>or</w:t>
            </w:r>
            <w:r>
              <w:rPr>
                <w:spacing w:val="-11"/>
                <w:sz w:val="16"/>
              </w:rPr>
              <w:t xml:space="preserve"> </w:t>
            </w:r>
            <w:r>
              <w:rPr>
                <w:sz w:val="16"/>
              </w:rPr>
              <w:t>makes</w:t>
            </w:r>
            <w:r>
              <w:rPr>
                <w:spacing w:val="-11"/>
                <w:sz w:val="16"/>
              </w:rPr>
              <w:t xml:space="preserve"> </w:t>
            </w:r>
            <w:r>
              <w:rPr>
                <w:sz w:val="16"/>
              </w:rPr>
              <w:t>a</w:t>
            </w:r>
            <w:r>
              <w:rPr>
                <w:spacing w:val="-12"/>
                <w:sz w:val="16"/>
              </w:rPr>
              <w:t xml:space="preserve"> </w:t>
            </w:r>
            <w:r>
              <w:rPr>
                <w:sz w:val="16"/>
              </w:rPr>
              <w:t>decision regarding the mental process.</w:t>
            </w:r>
          </w:p>
        </w:tc>
      </w:tr>
      <w:tr w:rsidR="002755BC" w14:paraId="5D1D5650" w14:textId="77777777">
        <w:trPr>
          <w:trHeight w:val="310"/>
        </w:trPr>
        <w:tc>
          <w:tcPr>
            <w:tcW w:w="7610" w:type="dxa"/>
            <w:gridSpan w:val="2"/>
            <w:shd w:val="clear" w:color="auto" w:fill="FFFFFF"/>
          </w:tcPr>
          <w:p w14:paraId="3F13291F"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413F8994" w14:textId="77777777">
        <w:trPr>
          <w:trHeight w:val="1337"/>
        </w:trPr>
        <w:tc>
          <w:tcPr>
            <w:tcW w:w="2305" w:type="dxa"/>
            <w:shd w:val="clear" w:color="auto" w:fill="FFFFFF"/>
          </w:tcPr>
          <w:p w14:paraId="498522EA" w14:textId="77777777" w:rsidR="002755BC" w:rsidRDefault="00000000">
            <w:pPr>
              <w:pStyle w:val="TableParagraph"/>
              <w:spacing w:before="40"/>
              <w:ind w:left="125"/>
              <w:rPr>
                <w:sz w:val="16"/>
              </w:rPr>
            </w:pPr>
            <w:r>
              <w:rPr>
                <w:spacing w:val="-2"/>
                <w:sz w:val="16"/>
              </w:rPr>
              <w:t>Skills</w:t>
            </w:r>
          </w:p>
          <w:p w14:paraId="13993B69" w14:textId="77777777" w:rsidR="002755BC" w:rsidRDefault="002755BC">
            <w:pPr>
              <w:pStyle w:val="TableParagraph"/>
              <w:rPr>
                <w:rFonts w:ascii="Times New Roman"/>
                <w:sz w:val="16"/>
              </w:rPr>
            </w:pPr>
          </w:p>
          <w:p w14:paraId="7888DACC" w14:textId="77777777" w:rsidR="002755BC" w:rsidRDefault="002755BC">
            <w:pPr>
              <w:pStyle w:val="TableParagraph"/>
              <w:spacing w:before="47"/>
              <w:rPr>
                <w:rFonts w:ascii="Times New Roman"/>
                <w:sz w:val="16"/>
              </w:rPr>
            </w:pPr>
          </w:p>
          <w:p w14:paraId="353EB208" w14:textId="77777777" w:rsidR="002755BC" w:rsidRDefault="00000000">
            <w:pPr>
              <w:pStyle w:val="TableParagraph"/>
              <w:spacing w:before="1"/>
              <w:ind w:left="125"/>
              <w:rPr>
                <w:sz w:val="16"/>
              </w:rPr>
            </w:pPr>
            <w:r>
              <w:rPr>
                <w:spacing w:val="-2"/>
                <w:sz w:val="16"/>
              </w:rPr>
              <w:t>Processes</w:t>
            </w:r>
          </w:p>
        </w:tc>
        <w:tc>
          <w:tcPr>
            <w:tcW w:w="5305" w:type="dxa"/>
            <w:shd w:val="clear" w:color="auto" w:fill="FFFFFF"/>
          </w:tcPr>
          <w:p w14:paraId="4140A25D" w14:textId="77777777" w:rsidR="002755BC" w:rsidRDefault="00000000">
            <w:pPr>
              <w:pStyle w:val="TableParagraph"/>
              <w:spacing w:before="40" w:line="261" w:lineRule="auto"/>
              <w:ind w:left="307" w:right="108" w:hanging="178"/>
              <w:rPr>
                <w:sz w:val="16"/>
              </w:rPr>
            </w:pPr>
            <w:r>
              <w:rPr>
                <w:sz w:val="16"/>
              </w:rPr>
              <w:t>When asked, the student uses his or her skill at or knowledge of a psychomotor</w:t>
            </w:r>
            <w:r>
              <w:rPr>
                <w:spacing w:val="-12"/>
                <w:sz w:val="16"/>
              </w:rPr>
              <w:t xml:space="preserve"> </w:t>
            </w:r>
            <w:r>
              <w:rPr>
                <w:sz w:val="16"/>
              </w:rPr>
              <w:t>skill</w:t>
            </w:r>
            <w:r>
              <w:rPr>
                <w:spacing w:val="-11"/>
                <w:sz w:val="16"/>
              </w:rPr>
              <w:t xml:space="preserve"> </w:t>
            </w:r>
            <w:r>
              <w:rPr>
                <w:sz w:val="16"/>
              </w:rPr>
              <w:t>to</w:t>
            </w:r>
            <w:r>
              <w:rPr>
                <w:spacing w:val="-11"/>
                <w:sz w:val="16"/>
              </w:rPr>
              <w:t xml:space="preserve"> </w:t>
            </w:r>
            <w:r>
              <w:rPr>
                <w:sz w:val="16"/>
              </w:rPr>
              <w:t>make</w:t>
            </w:r>
            <w:r>
              <w:rPr>
                <w:spacing w:val="-11"/>
                <w:sz w:val="16"/>
              </w:rPr>
              <w:t xml:space="preserve"> </w:t>
            </w:r>
            <w:r>
              <w:rPr>
                <w:sz w:val="16"/>
              </w:rPr>
              <w:t>a</w:t>
            </w:r>
            <w:r>
              <w:rPr>
                <w:spacing w:val="-11"/>
                <w:sz w:val="16"/>
              </w:rPr>
              <w:t xml:space="preserve"> </w:t>
            </w:r>
            <w:r>
              <w:rPr>
                <w:sz w:val="16"/>
              </w:rPr>
              <w:t>specific</w:t>
            </w:r>
            <w:r>
              <w:rPr>
                <w:spacing w:val="-11"/>
                <w:sz w:val="16"/>
              </w:rPr>
              <w:t xml:space="preserve"> </w:t>
            </w:r>
            <w:r>
              <w:rPr>
                <w:sz w:val="16"/>
              </w:rPr>
              <w:t>decision</w:t>
            </w:r>
            <w:r>
              <w:rPr>
                <w:spacing w:val="-11"/>
                <w:sz w:val="16"/>
              </w:rPr>
              <w:t xml:space="preserve"> </w:t>
            </w:r>
            <w:r>
              <w:rPr>
                <w:sz w:val="16"/>
              </w:rPr>
              <w:t>or</w:t>
            </w:r>
            <w:r>
              <w:rPr>
                <w:spacing w:val="-11"/>
                <w:sz w:val="16"/>
              </w:rPr>
              <w:t xml:space="preserve"> </w:t>
            </w:r>
            <w:r>
              <w:rPr>
                <w:sz w:val="16"/>
              </w:rPr>
              <w:t>makes</w:t>
            </w:r>
            <w:r>
              <w:rPr>
                <w:spacing w:val="-12"/>
                <w:sz w:val="16"/>
              </w:rPr>
              <w:t xml:space="preserve"> </w:t>
            </w:r>
            <w:r>
              <w:rPr>
                <w:sz w:val="16"/>
              </w:rPr>
              <w:t>a</w:t>
            </w:r>
            <w:r>
              <w:rPr>
                <w:spacing w:val="-11"/>
                <w:sz w:val="16"/>
              </w:rPr>
              <w:t xml:space="preserve"> </w:t>
            </w:r>
            <w:r>
              <w:rPr>
                <w:sz w:val="16"/>
              </w:rPr>
              <w:t>decision regarding the psychomotor skill.</w:t>
            </w:r>
          </w:p>
          <w:p w14:paraId="67A1B23C" w14:textId="77777777" w:rsidR="002755BC" w:rsidRDefault="00000000">
            <w:pPr>
              <w:pStyle w:val="TableParagraph"/>
              <w:spacing w:line="261" w:lineRule="auto"/>
              <w:ind w:left="307" w:right="108"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uses</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skill</w:t>
            </w:r>
            <w:r>
              <w:rPr>
                <w:spacing w:val="-11"/>
                <w:sz w:val="16"/>
              </w:rPr>
              <w:t xml:space="preserve"> </w:t>
            </w:r>
            <w:r>
              <w:rPr>
                <w:sz w:val="16"/>
              </w:rPr>
              <w:t>at</w:t>
            </w:r>
            <w:r>
              <w:rPr>
                <w:spacing w:val="-11"/>
                <w:sz w:val="16"/>
              </w:rPr>
              <w:t xml:space="preserve"> </w:t>
            </w:r>
            <w:r>
              <w:rPr>
                <w:sz w:val="16"/>
              </w:rPr>
              <w:t>or</w:t>
            </w:r>
            <w:r>
              <w:rPr>
                <w:spacing w:val="-11"/>
                <w:sz w:val="16"/>
              </w:rPr>
              <w:t xml:space="preserve"> </w:t>
            </w:r>
            <w:r>
              <w:rPr>
                <w:sz w:val="16"/>
              </w:rPr>
              <w:t>knowledge</w:t>
            </w:r>
            <w:r>
              <w:rPr>
                <w:spacing w:val="-11"/>
                <w:sz w:val="16"/>
              </w:rPr>
              <w:t xml:space="preserve"> </w:t>
            </w:r>
            <w:r>
              <w:rPr>
                <w:sz w:val="16"/>
              </w:rPr>
              <w:t>of</w:t>
            </w:r>
            <w:r>
              <w:rPr>
                <w:spacing w:val="-11"/>
                <w:sz w:val="16"/>
              </w:rPr>
              <w:t xml:space="preserve"> </w:t>
            </w:r>
            <w:r>
              <w:rPr>
                <w:sz w:val="16"/>
              </w:rPr>
              <w:t>a psychomotor process to make a specific decision or makes a decision regarding the psychomotor process.</w:t>
            </w:r>
          </w:p>
        </w:tc>
      </w:tr>
    </w:tbl>
    <w:p w14:paraId="3D8DCE2E" w14:textId="77777777" w:rsidR="002755BC" w:rsidRDefault="00000000">
      <w:pPr>
        <w:pStyle w:val="BodyText"/>
        <w:spacing w:before="4"/>
        <w:rPr>
          <w:sz w:val="20"/>
        </w:rPr>
      </w:pPr>
      <w:r>
        <w:rPr>
          <w:noProof/>
          <w:sz w:val="20"/>
        </w:rPr>
        <mc:AlternateContent>
          <mc:Choice Requires="wps">
            <w:drawing>
              <wp:anchor distT="0" distB="0" distL="0" distR="0" simplePos="0" relativeHeight="487667712" behindDoc="1" locked="0" layoutInCell="1" allowOverlap="1" wp14:anchorId="45F52E31" wp14:editId="69F9D7E7">
                <wp:simplePos x="0" y="0"/>
                <wp:positionH relativeFrom="page">
                  <wp:posOffset>447700</wp:posOffset>
                </wp:positionH>
                <wp:positionV relativeFrom="paragraph">
                  <wp:posOffset>163842</wp:posOffset>
                </wp:positionV>
                <wp:extent cx="4886325" cy="1270"/>
                <wp:effectExtent l="0" t="0" r="0" b="0"/>
                <wp:wrapTopAndBottom/>
                <wp:docPr id="507" name="Graphic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1270"/>
                        </a:xfrm>
                        <a:custGeom>
                          <a:avLst/>
                          <a:gdLst/>
                          <a:ahLst/>
                          <a:cxnLst/>
                          <a:rect l="l" t="t" r="r" b="b"/>
                          <a:pathLst>
                            <a:path w="4886325">
                              <a:moveTo>
                                <a:pt x="0" y="0"/>
                              </a:moveTo>
                              <a:lnTo>
                                <a:pt x="48862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94293E" id="Graphic 507" o:spid="_x0000_s1026" style="position:absolute;margin-left:35.25pt;margin-top:12.9pt;width:384.75pt;height:.1pt;z-index:-15648768;visibility:visible;mso-wrap-style:square;mso-wrap-distance-left:0;mso-wrap-distance-top:0;mso-wrap-distance-right:0;mso-wrap-distance-bottom:0;mso-position-horizontal:absolute;mso-position-horizontal-relative:page;mso-position-vertical:absolute;mso-position-vertical-relative:text;v-text-anchor:top" coordsize="48863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" path="m,l4886299,e" filled="f" strokeweight=".5pt">
                <v:path arrowok="t"/>
                <w10:wrap type="topAndBottom" anchorx="page"/>
              </v:shape>
            </w:pict>
          </mc:Fallback>
        </mc:AlternateContent>
      </w:r>
    </w:p>
    <w:p w14:paraId="042B8545" w14:textId="77777777" w:rsidR="002755BC" w:rsidRDefault="002755BC">
      <w:pPr>
        <w:pStyle w:val="BodyText"/>
        <w:rPr>
          <w:sz w:val="20"/>
        </w:rPr>
      </w:pPr>
    </w:p>
    <w:p w14:paraId="14A45148" w14:textId="77777777" w:rsidR="002755BC" w:rsidRDefault="002755BC">
      <w:pPr>
        <w:pStyle w:val="BodyText"/>
        <w:spacing w:before="15"/>
        <w:rPr>
          <w:sz w:val="20"/>
        </w:rPr>
      </w:pPr>
    </w:p>
    <w:p w14:paraId="7ECEE6E2" w14:textId="77777777" w:rsidR="002755BC" w:rsidRDefault="00000000">
      <w:pPr>
        <w:pStyle w:val="ListParagraph"/>
        <w:numPr>
          <w:ilvl w:val="0"/>
          <w:numId w:val="24"/>
        </w:numPr>
        <w:tabs>
          <w:tab w:val="left" w:pos="1521"/>
        </w:tabs>
        <w:ind w:left="1521" w:hanging="201"/>
        <w:rPr>
          <w:i/>
          <w:sz w:val="21"/>
        </w:rPr>
      </w:pPr>
      <w:r>
        <w:rPr>
          <w:i/>
          <w:spacing w:val="-2"/>
          <w:sz w:val="21"/>
        </w:rPr>
        <w:t>Decision</w:t>
      </w:r>
      <w:r>
        <w:rPr>
          <w:i/>
          <w:spacing w:val="-5"/>
          <w:sz w:val="21"/>
        </w:rPr>
        <w:t xml:space="preserve"> </w:t>
      </w:r>
      <w:r>
        <w:rPr>
          <w:i/>
          <w:spacing w:val="-2"/>
          <w:sz w:val="21"/>
        </w:rPr>
        <w:t>Making</w:t>
      </w:r>
      <w:r>
        <w:rPr>
          <w:i/>
          <w:spacing w:val="-14"/>
          <w:sz w:val="21"/>
        </w:rPr>
        <w:t xml:space="preserve"> </w:t>
      </w:r>
      <w:r>
        <w:rPr>
          <w:i/>
          <w:spacing w:val="-2"/>
          <w:sz w:val="21"/>
        </w:rPr>
        <w:t>With</w:t>
      </w:r>
      <w:r>
        <w:rPr>
          <w:i/>
          <w:spacing w:val="-4"/>
          <w:sz w:val="21"/>
        </w:rPr>
        <w:t xml:space="preserve"> </w:t>
      </w:r>
      <w:r>
        <w:rPr>
          <w:i/>
          <w:spacing w:val="-2"/>
          <w:sz w:val="21"/>
        </w:rPr>
        <w:t>Information</w:t>
      </w:r>
    </w:p>
    <w:p w14:paraId="627C60FD" w14:textId="77777777" w:rsidR="002755BC" w:rsidRDefault="00000000">
      <w:pPr>
        <w:pStyle w:val="BodyText"/>
        <w:spacing w:before="169" w:line="266" w:lineRule="auto"/>
        <w:ind w:left="1320" w:right="1318" w:firstLine="359"/>
        <w:jc w:val="both"/>
      </w:pPr>
      <w:r>
        <w:t>Details</w:t>
      </w:r>
      <w:r>
        <w:rPr>
          <w:spacing w:val="-5"/>
        </w:rPr>
        <w:t xml:space="preserve"> </w:t>
      </w:r>
      <w:r>
        <w:t>are</w:t>
      </w:r>
      <w:r>
        <w:rPr>
          <w:spacing w:val="-5"/>
        </w:rPr>
        <w:t xml:space="preserve"> </w:t>
      </w:r>
      <w:r>
        <w:t>frequently</w:t>
      </w:r>
      <w:r>
        <w:rPr>
          <w:spacing w:val="-5"/>
        </w:rPr>
        <w:t xml:space="preserve"> </w:t>
      </w:r>
      <w:r>
        <w:t>employed</w:t>
      </w:r>
      <w:r>
        <w:rPr>
          <w:spacing w:val="-5"/>
        </w:rPr>
        <w:t xml:space="preserve"> </w:t>
      </w:r>
      <w:r>
        <w:t>as</w:t>
      </w:r>
      <w:r>
        <w:rPr>
          <w:spacing w:val="-5"/>
        </w:rPr>
        <w:t xml:space="preserve"> </w:t>
      </w:r>
      <w:r>
        <w:t>critical</w:t>
      </w:r>
      <w:r>
        <w:rPr>
          <w:spacing w:val="-5"/>
        </w:rPr>
        <w:t xml:space="preserve"> </w:t>
      </w:r>
      <w:r>
        <w:t>components</w:t>
      </w:r>
      <w:r>
        <w:rPr>
          <w:spacing w:val="-5"/>
        </w:rPr>
        <w:t xml:space="preserve"> </w:t>
      </w:r>
      <w:r>
        <w:t>in</w:t>
      </w:r>
      <w:r>
        <w:rPr>
          <w:spacing w:val="-5"/>
        </w:rPr>
        <w:t xml:space="preserve"> </w:t>
      </w:r>
      <w:r>
        <w:t>decisions.</w:t>
      </w:r>
      <w:r>
        <w:rPr>
          <w:spacing w:val="-5"/>
        </w:rPr>
        <w:t xml:space="preserve"> </w:t>
      </w:r>
      <w:r>
        <w:t>For example,</w:t>
      </w:r>
      <w:r>
        <w:rPr>
          <w:spacing w:val="-14"/>
        </w:rPr>
        <w:t xml:space="preserve"> </w:t>
      </w:r>
      <w:r>
        <w:t>students</w:t>
      </w:r>
      <w:r>
        <w:rPr>
          <w:spacing w:val="-14"/>
        </w:rPr>
        <w:t xml:space="preserve"> </w:t>
      </w:r>
      <w:r>
        <w:t>demonstrate</w:t>
      </w:r>
      <w:r>
        <w:rPr>
          <w:spacing w:val="-14"/>
        </w:rPr>
        <w:t xml:space="preserve"> </w:t>
      </w:r>
      <w:r>
        <w:t>the</w:t>
      </w:r>
      <w:r>
        <w:rPr>
          <w:spacing w:val="-13"/>
        </w:rPr>
        <w:t xml:space="preserve"> </w:t>
      </w:r>
      <w:r>
        <w:t>use</w:t>
      </w:r>
      <w:r>
        <w:rPr>
          <w:spacing w:val="-14"/>
        </w:rPr>
        <w:t xml:space="preserve"> </w:t>
      </w:r>
      <w:r>
        <w:t>of</w:t>
      </w:r>
      <w:r>
        <w:rPr>
          <w:spacing w:val="-14"/>
        </w:rPr>
        <w:t xml:space="preserve"> </w:t>
      </w:r>
      <w:r>
        <w:t>details</w:t>
      </w:r>
      <w:r>
        <w:rPr>
          <w:spacing w:val="-14"/>
        </w:rPr>
        <w:t xml:space="preserve"> </w:t>
      </w:r>
      <w:r>
        <w:t>to</w:t>
      </w:r>
      <w:r>
        <w:rPr>
          <w:spacing w:val="-13"/>
        </w:rPr>
        <w:t xml:space="preserve"> </w:t>
      </w:r>
      <w:r>
        <w:t>make</w:t>
      </w:r>
      <w:r>
        <w:rPr>
          <w:spacing w:val="-14"/>
        </w:rPr>
        <w:t xml:space="preserve"> </w:t>
      </w:r>
      <w:r>
        <w:t>decisions</w:t>
      </w:r>
      <w:r>
        <w:rPr>
          <w:spacing w:val="-14"/>
        </w:rPr>
        <w:t xml:space="preserve"> </w:t>
      </w:r>
      <w:r>
        <w:t>when</w:t>
      </w:r>
      <w:r>
        <w:rPr>
          <w:spacing w:val="-14"/>
        </w:rPr>
        <w:t xml:space="preserve"> </w:t>
      </w:r>
      <w:r>
        <w:t>they use</w:t>
      </w:r>
      <w:r>
        <w:rPr>
          <w:spacing w:val="-14"/>
        </w:rPr>
        <w:t xml:space="preserve"> </w:t>
      </w:r>
      <w:r>
        <w:t>their</w:t>
      </w:r>
      <w:r>
        <w:rPr>
          <w:spacing w:val="-14"/>
        </w:rPr>
        <w:t xml:space="preserve"> </w:t>
      </w:r>
      <w:r>
        <w:t>knowledge</w:t>
      </w:r>
      <w:r>
        <w:rPr>
          <w:spacing w:val="-14"/>
        </w:rPr>
        <w:t xml:space="preserve"> </w:t>
      </w:r>
      <w:r>
        <w:t>of</w:t>
      </w:r>
      <w:r>
        <w:rPr>
          <w:spacing w:val="-13"/>
        </w:rPr>
        <w:t xml:space="preserve"> </w:t>
      </w:r>
      <w:r>
        <w:t>specific</w:t>
      </w:r>
      <w:r>
        <w:rPr>
          <w:spacing w:val="-14"/>
        </w:rPr>
        <w:t xml:space="preserve"> </w:t>
      </w:r>
      <w:r>
        <w:t>locations</w:t>
      </w:r>
      <w:r>
        <w:rPr>
          <w:spacing w:val="-14"/>
        </w:rPr>
        <w:t xml:space="preserve"> </w:t>
      </w:r>
      <w:r>
        <w:t>to</w:t>
      </w:r>
      <w:r>
        <w:rPr>
          <w:spacing w:val="-14"/>
        </w:rPr>
        <w:t xml:space="preserve"> </w:t>
      </w:r>
      <w:r>
        <w:t>determine</w:t>
      </w:r>
      <w:r>
        <w:rPr>
          <w:spacing w:val="-13"/>
        </w:rPr>
        <w:t xml:space="preserve"> </w:t>
      </w:r>
      <w:r>
        <w:t>the</w:t>
      </w:r>
      <w:r>
        <w:rPr>
          <w:spacing w:val="-14"/>
        </w:rPr>
        <w:t xml:space="preserve"> </w:t>
      </w:r>
      <w:r>
        <w:t>best</w:t>
      </w:r>
      <w:r>
        <w:rPr>
          <w:spacing w:val="-14"/>
        </w:rPr>
        <w:t xml:space="preserve"> </w:t>
      </w:r>
      <w:r>
        <w:t>site</w:t>
      </w:r>
      <w:r>
        <w:rPr>
          <w:spacing w:val="-14"/>
        </w:rPr>
        <w:t xml:space="preserve"> </w:t>
      </w:r>
      <w:r>
        <w:t>for</w:t>
      </w:r>
      <w:r>
        <w:rPr>
          <w:spacing w:val="-13"/>
        </w:rPr>
        <w:t xml:space="preserve"> </w:t>
      </w:r>
      <w:r>
        <w:t>a</w:t>
      </w:r>
      <w:r>
        <w:rPr>
          <w:spacing w:val="-14"/>
        </w:rPr>
        <w:t xml:space="preserve"> </w:t>
      </w:r>
      <w:r>
        <w:t>waste disposal</w:t>
      </w:r>
      <w:r>
        <w:rPr>
          <w:spacing w:val="-7"/>
        </w:rPr>
        <w:t xml:space="preserve"> </w:t>
      </w:r>
      <w:r>
        <w:t>plant.</w:t>
      </w:r>
      <w:r>
        <w:rPr>
          <w:spacing w:val="-11"/>
        </w:rPr>
        <w:t xml:space="preserve"> </w:t>
      </w:r>
      <w:r>
        <w:t>The</w:t>
      </w:r>
      <w:r>
        <w:rPr>
          <w:spacing w:val="-7"/>
        </w:rPr>
        <w:t xml:space="preserve"> </w:t>
      </w:r>
      <w:r>
        <w:t>following</w:t>
      </w:r>
      <w:r>
        <w:rPr>
          <w:spacing w:val="-7"/>
        </w:rPr>
        <w:t xml:space="preserve"> </w:t>
      </w:r>
      <w:r>
        <w:t>question</w:t>
      </w:r>
      <w:r>
        <w:rPr>
          <w:spacing w:val="-7"/>
        </w:rPr>
        <w:t xml:space="preserve"> </w:t>
      </w:r>
      <w:r>
        <w:t>would</w:t>
      </w:r>
      <w:r>
        <w:rPr>
          <w:spacing w:val="-7"/>
        </w:rPr>
        <w:t xml:space="preserve"> </w:t>
      </w:r>
      <w:r>
        <w:t>elicit</w:t>
      </w:r>
      <w:r>
        <w:rPr>
          <w:spacing w:val="-7"/>
        </w:rPr>
        <w:t xml:space="preserve"> </w:t>
      </w:r>
      <w:r>
        <w:t>this</w:t>
      </w:r>
      <w:r>
        <w:rPr>
          <w:spacing w:val="-7"/>
        </w:rPr>
        <w:t xml:space="preserve"> </w:t>
      </w:r>
      <w:r>
        <w:t>type</w:t>
      </w:r>
      <w:r>
        <w:rPr>
          <w:spacing w:val="-7"/>
        </w:rPr>
        <w:t xml:space="preserve"> </w:t>
      </w:r>
      <w:r>
        <w:t>of</w:t>
      </w:r>
      <w:r>
        <w:rPr>
          <w:spacing w:val="-7"/>
        </w:rPr>
        <w:t xml:space="preserve"> </w:t>
      </w:r>
      <w:r>
        <w:t>thinking:</w:t>
      </w:r>
    </w:p>
    <w:p w14:paraId="58A1B189" w14:textId="77777777" w:rsidR="002755BC" w:rsidRDefault="002755BC">
      <w:pPr>
        <w:pStyle w:val="BodyText"/>
        <w:spacing w:before="24"/>
      </w:pPr>
    </w:p>
    <w:p w14:paraId="4E24B6A0" w14:textId="77777777" w:rsidR="002755BC" w:rsidRDefault="00000000">
      <w:pPr>
        <w:pStyle w:val="BodyText"/>
        <w:spacing w:line="266" w:lineRule="auto"/>
        <w:ind w:left="1520" w:right="1518"/>
      </w:pPr>
      <w:r>
        <w:rPr>
          <w:spacing w:val="-2"/>
        </w:rPr>
        <w:t>Assume</w:t>
      </w:r>
      <w:r>
        <w:rPr>
          <w:spacing w:val="-7"/>
        </w:rPr>
        <w:t xml:space="preserve"> </w:t>
      </w:r>
      <w:r>
        <w:rPr>
          <w:spacing w:val="-2"/>
        </w:rPr>
        <w:t>that</w:t>
      </w:r>
      <w:r>
        <w:rPr>
          <w:spacing w:val="-6"/>
        </w:rPr>
        <w:t xml:space="preserve"> </w:t>
      </w:r>
      <w:r>
        <w:rPr>
          <w:spacing w:val="-2"/>
        </w:rPr>
        <w:t>the</w:t>
      </w:r>
      <w:r>
        <w:rPr>
          <w:spacing w:val="-6"/>
        </w:rPr>
        <w:t xml:space="preserve"> </w:t>
      </w:r>
      <w:r>
        <w:rPr>
          <w:spacing w:val="-2"/>
        </w:rPr>
        <w:t>following</w:t>
      </w:r>
      <w:r>
        <w:rPr>
          <w:spacing w:val="-6"/>
        </w:rPr>
        <w:t xml:space="preserve"> </w:t>
      </w:r>
      <w:r>
        <w:rPr>
          <w:spacing w:val="-2"/>
        </w:rPr>
        <w:t>three</w:t>
      </w:r>
      <w:r>
        <w:rPr>
          <w:spacing w:val="-6"/>
        </w:rPr>
        <w:t xml:space="preserve"> </w:t>
      </w:r>
      <w:r>
        <w:rPr>
          <w:spacing w:val="-2"/>
        </w:rPr>
        <w:t>sites</w:t>
      </w:r>
      <w:r>
        <w:rPr>
          <w:spacing w:val="-6"/>
        </w:rPr>
        <w:t xml:space="preserve"> </w:t>
      </w:r>
      <w:r>
        <w:rPr>
          <w:spacing w:val="-2"/>
        </w:rPr>
        <w:t>are</w:t>
      </w:r>
      <w:r>
        <w:rPr>
          <w:spacing w:val="-6"/>
        </w:rPr>
        <w:t xml:space="preserve"> </w:t>
      </w:r>
      <w:r>
        <w:rPr>
          <w:spacing w:val="-2"/>
        </w:rPr>
        <w:t>being</w:t>
      </w:r>
      <w:r>
        <w:rPr>
          <w:spacing w:val="-6"/>
        </w:rPr>
        <w:t xml:space="preserve"> </w:t>
      </w:r>
      <w:r>
        <w:rPr>
          <w:spacing w:val="-2"/>
        </w:rPr>
        <w:t>considered</w:t>
      </w:r>
      <w:r>
        <w:rPr>
          <w:spacing w:val="-6"/>
        </w:rPr>
        <w:t xml:space="preserve"> </w:t>
      </w:r>
      <w:r>
        <w:rPr>
          <w:spacing w:val="-2"/>
        </w:rPr>
        <w:t>as</w:t>
      </w:r>
      <w:r>
        <w:rPr>
          <w:spacing w:val="-6"/>
        </w:rPr>
        <w:t xml:space="preserve"> </w:t>
      </w:r>
      <w:r>
        <w:rPr>
          <w:spacing w:val="-2"/>
        </w:rPr>
        <w:t>the</w:t>
      </w:r>
      <w:r>
        <w:rPr>
          <w:spacing w:val="-6"/>
        </w:rPr>
        <w:t xml:space="preserve"> </w:t>
      </w:r>
      <w:r>
        <w:rPr>
          <w:spacing w:val="-2"/>
        </w:rPr>
        <w:t xml:space="preserve">location </w:t>
      </w:r>
      <w:r>
        <w:t>for</w:t>
      </w:r>
      <w:r>
        <w:rPr>
          <w:spacing w:val="-10"/>
        </w:rPr>
        <w:t xml:space="preserve"> </w:t>
      </w:r>
      <w:r>
        <w:t>a</w:t>
      </w:r>
      <w:r>
        <w:rPr>
          <w:spacing w:val="-9"/>
        </w:rPr>
        <w:t xml:space="preserve"> </w:t>
      </w:r>
      <w:r>
        <w:t>new</w:t>
      </w:r>
      <w:r>
        <w:rPr>
          <w:spacing w:val="-9"/>
        </w:rPr>
        <w:t xml:space="preserve"> </w:t>
      </w:r>
      <w:r>
        <w:t>waste</w:t>
      </w:r>
      <w:r>
        <w:rPr>
          <w:spacing w:val="-9"/>
        </w:rPr>
        <w:t xml:space="preserve"> </w:t>
      </w:r>
      <w:r>
        <w:t>disposal</w:t>
      </w:r>
      <w:r>
        <w:rPr>
          <w:spacing w:val="-9"/>
        </w:rPr>
        <w:t xml:space="preserve"> </w:t>
      </w:r>
      <w:r>
        <w:t>plant:</w:t>
      </w:r>
      <w:r>
        <w:rPr>
          <w:spacing w:val="-9"/>
        </w:rPr>
        <w:t xml:space="preserve"> </w:t>
      </w:r>
      <w:r>
        <w:t>(1)</w:t>
      </w:r>
      <w:r>
        <w:rPr>
          <w:spacing w:val="-9"/>
        </w:rPr>
        <w:t xml:space="preserve"> </w:t>
      </w:r>
      <w:r>
        <w:t>near</w:t>
      </w:r>
      <w:r>
        <w:rPr>
          <w:spacing w:val="-9"/>
        </w:rPr>
        <w:t xml:space="preserve"> </w:t>
      </w:r>
      <w:r>
        <w:t>the</w:t>
      </w:r>
      <w:r>
        <w:rPr>
          <w:spacing w:val="-9"/>
        </w:rPr>
        <w:t xml:space="preserve"> </w:t>
      </w:r>
      <w:r>
        <w:t>lake</w:t>
      </w:r>
      <w:r>
        <w:rPr>
          <w:spacing w:val="-9"/>
        </w:rPr>
        <w:t xml:space="preserve"> </w:t>
      </w:r>
      <w:r>
        <w:t>at</w:t>
      </w:r>
      <w:r>
        <w:rPr>
          <w:spacing w:val="-9"/>
        </w:rPr>
        <w:t xml:space="preserve"> </w:t>
      </w:r>
      <w:r>
        <w:t>the</w:t>
      </w:r>
      <w:r>
        <w:rPr>
          <w:spacing w:val="-9"/>
        </w:rPr>
        <w:t xml:space="preserve"> </w:t>
      </w:r>
      <w:r>
        <w:t>north</w:t>
      </w:r>
      <w:r>
        <w:rPr>
          <w:spacing w:val="-9"/>
        </w:rPr>
        <w:t xml:space="preserve"> </w:t>
      </w:r>
      <w:r>
        <w:t>end</w:t>
      </w:r>
      <w:r>
        <w:rPr>
          <w:spacing w:val="-9"/>
        </w:rPr>
        <w:t xml:space="preserve"> </w:t>
      </w:r>
      <w:r>
        <w:t>of</w:t>
      </w:r>
      <w:r>
        <w:rPr>
          <w:spacing w:val="-9"/>
        </w:rPr>
        <w:t xml:space="preserve"> </w:t>
      </w:r>
      <w:r>
        <w:rPr>
          <w:spacing w:val="-2"/>
        </w:rPr>
        <w:t>town,</w:t>
      </w:r>
    </w:p>
    <w:p w14:paraId="717EFA81" w14:textId="77777777" w:rsidR="002755BC" w:rsidRDefault="002755BC">
      <w:pPr>
        <w:pStyle w:val="BodyText"/>
        <w:spacing w:line="266" w:lineRule="auto"/>
        <w:sectPr w:rsidR="002755BC">
          <w:pgSz w:w="10080" w:h="14400"/>
          <w:pgMar w:top="1020" w:right="360" w:bottom="280" w:left="360" w:header="797" w:footer="0" w:gutter="0"/>
          <w:cols w:space="720"/>
        </w:sectPr>
      </w:pPr>
    </w:p>
    <w:p w14:paraId="2F5D13A9" w14:textId="77777777" w:rsidR="002755BC" w:rsidRDefault="002755BC">
      <w:pPr>
        <w:pStyle w:val="BodyText"/>
        <w:spacing w:before="15"/>
      </w:pPr>
    </w:p>
    <w:p w14:paraId="20C80A58" w14:textId="77777777" w:rsidR="002755BC" w:rsidRDefault="00000000">
      <w:pPr>
        <w:pStyle w:val="BodyText"/>
        <w:spacing w:before="1" w:line="266" w:lineRule="auto"/>
        <w:ind w:left="1520" w:right="1520"/>
        <w:jc w:val="both"/>
      </w:pPr>
      <w:r>
        <w:t>(2) near the airport, and (3) in the mountains outside town. Which site would be best? Explain why the specific characteristics of the site you selected make it the best selection.</w:t>
      </w:r>
    </w:p>
    <w:p w14:paraId="3541A48A" w14:textId="77777777" w:rsidR="002755BC" w:rsidRDefault="00000000">
      <w:pPr>
        <w:pStyle w:val="BodyText"/>
        <w:spacing w:before="157" w:line="266" w:lineRule="auto"/>
        <w:ind w:left="1320" w:right="1318" w:firstLine="359"/>
        <w:jc w:val="both"/>
      </w:pPr>
      <w:r>
        <w:t>Generalizations and principles are invariably key components of the decision-making process. Consider the foregoing example. It is true that details</w:t>
      </w:r>
      <w:r>
        <w:rPr>
          <w:spacing w:val="-9"/>
        </w:rPr>
        <w:t xml:space="preserve"> </w:t>
      </w:r>
      <w:r>
        <w:t>about</w:t>
      </w:r>
      <w:r>
        <w:rPr>
          <w:spacing w:val="-9"/>
        </w:rPr>
        <w:t xml:space="preserve"> </w:t>
      </w:r>
      <w:r>
        <w:t>the</w:t>
      </w:r>
      <w:r>
        <w:rPr>
          <w:spacing w:val="-9"/>
        </w:rPr>
        <w:t xml:space="preserve"> </w:t>
      </w:r>
      <w:r>
        <w:t>three</w:t>
      </w:r>
      <w:r>
        <w:rPr>
          <w:spacing w:val="-9"/>
        </w:rPr>
        <w:t xml:space="preserve"> </w:t>
      </w:r>
      <w:r>
        <w:t>locations</w:t>
      </w:r>
      <w:r>
        <w:rPr>
          <w:spacing w:val="-9"/>
        </w:rPr>
        <w:t xml:space="preserve"> </w:t>
      </w:r>
      <w:r>
        <w:t>are</w:t>
      </w:r>
      <w:r>
        <w:rPr>
          <w:spacing w:val="-9"/>
        </w:rPr>
        <w:t xml:space="preserve"> </w:t>
      </w:r>
      <w:r>
        <w:t>used</w:t>
      </w:r>
      <w:r>
        <w:rPr>
          <w:spacing w:val="-9"/>
        </w:rPr>
        <w:t xml:space="preserve"> </w:t>
      </w:r>
      <w:r>
        <w:t>to</w:t>
      </w:r>
      <w:r>
        <w:rPr>
          <w:spacing w:val="-9"/>
        </w:rPr>
        <w:t xml:space="preserve"> </w:t>
      </w:r>
      <w:r>
        <w:t>make</w:t>
      </w:r>
      <w:r>
        <w:rPr>
          <w:spacing w:val="-9"/>
        </w:rPr>
        <w:t xml:space="preserve"> </w:t>
      </w:r>
      <w:r>
        <w:t>the</w:t>
      </w:r>
      <w:r>
        <w:rPr>
          <w:spacing w:val="-9"/>
        </w:rPr>
        <w:t xml:space="preserve"> </w:t>
      </w:r>
      <w:r>
        <w:t>decision.</w:t>
      </w:r>
      <w:r>
        <w:rPr>
          <w:spacing w:val="-9"/>
        </w:rPr>
        <w:t xml:space="preserve"> </w:t>
      </w:r>
      <w:r>
        <w:t>However,</w:t>
      </w:r>
      <w:r>
        <w:rPr>
          <w:spacing w:val="-9"/>
        </w:rPr>
        <w:t xml:space="preserve"> </w:t>
      </w:r>
      <w:r>
        <w:t>it</w:t>
      </w:r>
      <w:r>
        <w:rPr>
          <w:spacing w:val="-9"/>
        </w:rPr>
        <w:t xml:space="preserve"> </w:t>
      </w:r>
      <w:r>
        <w:t>is also necessary to use generalizations or principles about waste disposal plants.</w:t>
      </w:r>
      <w:r>
        <w:rPr>
          <w:spacing w:val="-13"/>
        </w:rPr>
        <w:t xml:space="preserve"> </w:t>
      </w:r>
      <w:r>
        <w:t>Organizing</w:t>
      </w:r>
      <w:r>
        <w:rPr>
          <w:spacing w:val="-13"/>
        </w:rPr>
        <w:t xml:space="preserve"> </w:t>
      </w:r>
      <w:r>
        <w:t>ideas</w:t>
      </w:r>
      <w:r>
        <w:rPr>
          <w:spacing w:val="-13"/>
        </w:rPr>
        <w:t xml:space="preserve"> </w:t>
      </w:r>
      <w:r>
        <w:t>are</w:t>
      </w:r>
      <w:r>
        <w:rPr>
          <w:spacing w:val="-13"/>
        </w:rPr>
        <w:t xml:space="preserve"> </w:t>
      </w:r>
      <w:r>
        <w:t>generally</w:t>
      </w:r>
      <w:r>
        <w:rPr>
          <w:spacing w:val="-13"/>
        </w:rPr>
        <w:t xml:space="preserve"> </w:t>
      </w:r>
      <w:r>
        <w:t>the</w:t>
      </w:r>
      <w:r>
        <w:rPr>
          <w:spacing w:val="-13"/>
        </w:rPr>
        <w:t xml:space="preserve"> </w:t>
      </w:r>
      <w:r>
        <w:t>criteria</w:t>
      </w:r>
      <w:r>
        <w:rPr>
          <w:spacing w:val="-13"/>
        </w:rPr>
        <w:t xml:space="preserve"> </w:t>
      </w:r>
      <w:r>
        <w:t>one</w:t>
      </w:r>
      <w:r>
        <w:rPr>
          <w:spacing w:val="-13"/>
        </w:rPr>
        <w:t xml:space="preserve"> </w:t>
      </w:r>
      <w:r>
        <w:t>uses</w:t>
      </w:r>
      <w:r>
        <w:rPr>
          <w:spacing w:val="-13"/>
        </w:rPr>
        <w:t xml:space="preserve"> </w:t>
      </w:r>
      <w:r>
        <w:t>to</w:t>
      </w:r>
      <w:r>
        <w:rPr>
          <w:spacing w:val="-13"/>
        </w:rPr>
        <w:t xml:space="preserve"> </w:t>
      </w:r>
      <w:r>
        <w:t>make</w:t>
      </w:r>
      <w:r>
        <w:rPr>
          <w:spacing w:val="-13"/>
        </w:rPr>
        <w:t xml:space="preserve"> </w:t>
      </w:r>
      <w:r>
        <w:t>selections between alternatives. The following decision-making task would highlight the use of organizing ideas:</w:t>
      </w:r>
    </w:p>
    <w:p w14:paraId="3252226B" w14:textId="77777777" w:rsidR="002755BC" w:rsidRDefault="00000000">
      <w:pPr>
        <w:pStyle w:val="BodyText"/>
        <w:spacing w:before="155" w:line="266" w:lineRule="auto"/>
        <w:ind w:left="1520" w:right="1518"/>
        <w:jc w:val="both"/>
      </w:pPr>
      <w:r>
        <w:t xml:space="preserve">Your job is to determine who among the following individuals would </w:t>
      </w:r>
      <w:r>
        <w:rPr>
          <w:spacing w:val="-2"/>
        </w:rPr>
        <w:t>be</w:t>
      </w:r>
      <w:r>
        <w:rPr>
          <w:spacing w:val="-12"/>
        </w:rPr>
        <w:t xml:space="preserve"> </w:t>
      </w:r>
      <w:r>
        <w:rPr>
          <w:spacing w:val="-2"/>
        </w:rPr>
        <w:t>the</w:t>
      </w:r>
      <w:r>
        <w:rPr>
          <w:spacing w:val="-12"/>
        </w:rPr>
        <w:t xml:space="preserve"> </w:t>
      </w:r>
      <w:r>
        <w:rPr>
          <w:spacing w:val="-2"/>
        </w:rPr>
        <w:t>best</w:t>
      </w:r>
      <w:r>
        <w:rPr>
          <w:spacing w:val="-12"/>
        </w:rPr>
        <w:t xml:space="preserve"> </w:t>
      </w:r>
      <w:r>
        <w:rPr>
          <w:spacing w:val="-2"/>
        </w:rPr>
        <w:t>peacetime</w:t>
      </w:r>
      <w:r>
        <w:rPr>
          <w:spacing w:val="-11"/>
        </w:rPr>
        <w:t xml:space="preserve"> </w:t>
      </w:r>
      <w:r>
        <w:rPr>
          <w:spacing w:val="-2"/>
        </w:rPr>
        <w:t>leader:</w:t>
      </w:r>
      <w:r>
        <w:rPr>
          <w:spacing w:val="-12"/>
        </w:rPr>
        <w:t xml:space="preserve"> </w:t>
      </w:r>
      <w:r>
        <w:rPr>
          <w:spacing w:val="-2"/>
        </w:rPr>
        <w:t>(a)</w:t>
      </w:r>
      <w:r>
        <w:rPr>
          <w:spacing w:val="-12"/>
        </w:rPr>
        <w:t xml:space="preserve"> </w:t>
      </w:r>
      <w:r>
        <w:rPr>
          <w:spacing w:val="-2"/>
        </w:rPr>
        <w:t>Martin</w:t>
      </w:r>
      <w:r>
        <w:rPr>
          <w:spacing w:val="-12"/>
        </w:rPr>
        <w:t xml:space="preserve"> </w:t>
      </w:r>
      <w:r>
        <w:rPr>
          <w:spacing w:val="-2"/>
        </w:rPr>
        <w:t>Luther</w:t>
      </w:r>
      <w:r>
        <w:rPr>
          <w:spacing w:val="-11"/>
        </w:rPr>
        <w:t xml:space="preserve"> </w:t>
      </w:r>
      <w:r>
        <w:rPr>
          <w:spacing w:val="-2"/>
        </w:rPr>
        <w:t>King,</w:t>
      </w:r>
      <w:r>
        <w:rPr>
          <w:spacing w:val="-12"/>
        </w:rPr>
        <w:t xml:space="preserve"> </w:t>
      </w:r>
      <w:r>
        <w:rPr>
          <w:spacing w:val="-2"/>
        </w:rPr>
        <w:t>Jr.,</w:t>
      </w:r>
      <w:r>
        <w:rPr>
          <w:spacing w:val="-12"/>
        </w:rPr>
        <w:t xml:space="preserve"> </w:t>
      </w:r>
      <w:r>
        <w:rPr>
          <w:spacing w:val="-2"/>
        </w:rPr>
        <w:t>(b)</w:t>
      </w:r>
      <w:r>
        <w:rPr>
          <w:spacing w:val="-12"/>
        </w:rPr>
        <w:t xml:space="preserve"> </w:t>
      </w:r>
      <w:r>
        <w:rPr>
          <w:spacing w:val="-2"/>
        </w:rPr>
        <w:t>Anwar</w:t>
      </w:r>
      <w:r>
        <w:rPr>
          <w:spacing w:val="-11"/>
        </w:rPr>
        <w:t xml:space="preserve"> </w:t>
      </w:r>
      <w:r>
        <w:rPr>
          <w:spacing w:val="-2"/>
        </w:rPr>
        <w:t>Sadat, or</w:t>
      </w:r>
      <w:r>
        <w:rPr>
          <w:spacing w:val="-12"/>
        </w:rPr>
        <w:t xml:space="preserve"> </w:t>
      </w:r>
      <w:r>
        <w:rPr>
          <w:spacing w:val="-2"/>
        </w:rPr>
        <w:t>(c)</w:t>
      </w:r>
      <w:r>
        <w:rPr>
          <w:spacing w:val="-12"/>
        </w:rPr>
        <w:t xml:space="preserve"> </w:t>
      </w:r>
      <w:r>
        <w:rPr>
          <w:spacing w:val="-2"/>
        </w:rPr>
        <w:t>Franklin</w:t>
      </w:r>
      <w:r>
        <w:rPr>
          <w:spacing w:val="-12"/>
        </w:rPr>
        <w:t xml:space="preserve"> </w:t>
      </w:r>
      <w:r>
        <w:rPr>
          <w:spacing w:val="-2"/>
        </w:rPr>
        <w:t>D.</w:t>
      </w:r>
      <w:r>
        <w:rPr>
          <w:spacing w:val="-11"/>
        </w:rPr>
        <w:t xml:space="preserve"> </w:t>
      </w:r>
      <w:r>
        <w:rPr>
          <w:spacing w:val="-2"/>
        </w:rPr>
        <w:t>Roosevelt.</w:t>
      </w:r>
      <w:r>
        <w:rPr>
          <w:spacing w:val="-12"/>
        </w:rPr>
        <w:t xml:space="preserve"> </w:t>
      </w:r>
      <w:r>
        <w:rPr>
          <w:spacing w:val="-2"/>
        </w:rPr>
        <w:t>Explain</w:t>
      </w:r>
      <w:r>
        <w:rPr>
          <w:spacing w:val="-12"/>
        </w:rPr>
        <w:t xml:space="preserve"> </w:t>
      </w:r>
      <w:r>
        <w:rPr>
          <w:spacing w:val="-2"/>
        </w:rPr>
        <w:t>the</w:t>
      </w:r>
      <w:r>
        <w:rPr>
          <w:spacing w:val="-12"/>
        </w:rPr>
        <w:t xml:space="preserve"> </w:t>
      </w:r>
      <w:r>
        <w:rPr>
          <w:spacing w:val="-2"/>
        </w:rPr>
        <w:t>criteria</w:t>
      </w:r>
      <w:r>
        <w:rPr>
          <w:spacing w:val="-11"/>
        </w:rPr>
        <w:t xml:space="preserve"> </w:t>
      </w:r>
      <w:r>
        <w:rPr>
          <w:spacing w:val="-2"/>
        </w:rPr>
        <w:t>you</w:t>
      </w:r>
      <w:r>
        <w:rPr>
          <w:spacing w:val="-12"/>
        </w:rPr>
        <w:t xml:space="preserve"> </w:t>
      </w:r>
      <w:r>
        <w:rPr>
          <w:spacing w:val="-2"/>
        </w:rPr>
        <w:t>used</w:t>
      </w:r>
      <w:r>
        <w:rPr>
          <w:spacing w:val="-12"/>
        </w:rPr>
        <w:t xml:space="preserve"> </w:t>
      </w:r>
      <w:r>
        <w:rPr>
          <w:spacing w:val="-2"/>
        </w:rPr>
        <w:t>to</w:t>
      </w:r>
      <w:r>
        <w:rPr>
          <w:spacing w:val="-12"/>
        </w:rPr>
        <w:t xml:space="preserve"> </w:t>
      </w:r>
      <w:r>
        <w:rPr>
          <w:spacing w:val="-2"/>
        </w:rPr>
        <w:t>select</w:t>
      </w:r>
      <w:r>
        <w:rPr>
          <w:spacing w:val="-11"/>
        </w:rPr>
        <w:t xml:space="preserve"> </w:t>
      </w:r>
      <w:r>
        <w:rPr>
          <w:spacing w:val="-2"/>
        </w:rPr>
        <w:t xml:space="preserve">among </w:t>
      </w:r>
      <w:r>
        <w:t>the</w:t>
      </w:r>
      <w:r>
        <w:rPr>
          <w:spacing w:val="-4"/>
        </w:rPr>
        <w:t xml:space="preserve"> </w:t>
      </w:r>
      <w:r>
        <w:t>three.</w:t>
      </w:r>
    </w:p>
    <w:p w14:paraId="13FF2603" w14:textId="77777777" w:rsidR="002755BC" w:rsidRDefault="00000000">
      <w:pPr>
        <w:pStyle w:val="BodyText"/>
        <w:spacing w:before="177" w:line="266" w:lineRule="auto"/>
        <w:ind w:left="1320" w:right="1318" w:firstLine="359"/>
        <w:jc w:val="both"/>
      </w:pPr>
      <w:r>
        <w:t>To select among these alternatives, the student must use some form of organizing</w:t>
      </w:r>
      <w:r>
        <w:rPr>
          <w:spacing w:val="-1"/>
        </w:rPr>
        <w:t xml:space="preserve"> </w:t>
      </w:r>
      <w:r>
        <w:t>ideas—probably</w:t>
      </w:r>
      <w:r>
        <w:rPr>
          <w:spacing w:val="-1"/>
        </w:rPr>
        <w:t xml:space="preserve"> </w:t>
      </w:r>
      <w:r>
        <w:t>generalizations—about</w:t>
      </w:r>
      <w:r>
        <w:rPr>
          <w:spacing w:val="-1"/>
        </w:rPr>
        <w:t xml:space="preserve"> </w:t>
      </w:r>
      <w:r>
        <w:t>peacetime</w:t>
      </w:r>
      <w:r>
        <w:rPr>
          <w:spacing w:val="-1"/>
        </w:rPr>
        <w:t xml:space="preserve"> </w:t>
      </w:r>
      <w:r>
        <w:t>leaders,</w:t>
      </w:r>
      <w:r>
        <w:rPr>
          <w:spacing w:val="-1"/>
        </w:rPr>
        <w:t xml:space="preserve"> </w:t>
      </w:r>
      <w:r>
        <w:t>such as peacetime leaders should have a good understanding of similarities and differences between cultures.</w:t>
      </w:r>
    </w:p>
    <w:p w14:paraId="3E61EAFA" w14:textId="77777777" w:rsidR="002755BC" w:rsidRDefault="00000000">
      <w:pPr>
        <w:pStyle w:val="ListParagraph"/>
        <w:numPr>
          <w:ilvl w:val="0"/>
          <w:numId w:val="24"/>
        </w:numPr>
        <w:tabs>
          <w:tab w:val="left" w:pos="1521"/>
        </w:tabs>
        <w:spacing w:before="245"/>
        <w:ind w:left="1521" w:hanging="201"/>
        <w:rPr>
          <w:i/>
          <w:sz w:val="21"/>
        </w:rPr>
      </w:pPr>
      <w:r>
        <w:rPr>
          <w:i/>
          <w:spacing w:val="-2"/>
          <w:sz w:val="21"/>
        </w:rPr>
        <w:t>Decision</w:t>
      </w:r>
      <w:r>
        <w:rPr>
          <w:i/>
          <w:spacing w:val="-4"/>
          <w:sz w:val="21"/>
        </w:rPr>
        <w:t xml:space="preserve"> </w:t>
      </w:r>
      <w:r>
        <w:rPr>
          <w:i/>
          <w:spacing w:val="-2"/>
          <w:sz w:val="21"/>
        </w:rPr>
        <w:t>Making</w:t>
      </w:r>
      <w:r>
        <w:rPr>
          <w:i/>
          <w:spacing w:val="-13"/>
          <w:sz w:val="21"/>
        </w:rPr>
        <w:t xml:space="preserve"> </w:t>
      </w:r>
      <w:r>
        <w:rPr>
          <w:i/>
          <w:spacing w:val="-2"/>
          <w:sz w:val="21"/>
        </w:rPr>
        <w:t>With</w:t>
      </w:r>
      <w:r>
        <w:rPr>
          <w:i/>
          <w:spacing w:val="-4"/>
          <w:sz w:val="21"/>
        </w:rPr>
        <w:t xml:space="preserve"> </w:t>
      </w:r>
      <w:r>
        <w:rPr>
          <w:i/>
          <w:spacing w:val="-2"/>
          <w:sz w:val="21"/>
        </w:rPr>
        <w:t>Mental</w:t>
      </w:r>
      <w:r>
        <w:rPr>
          <w:i/>
          <w:spacing w:val="-3"/>
          <w:sz w:val="21"/>
        </w:rPr>
        <w:t xml:space="preserve"> </w:t>
      </w:r>
      <w:r>
        <w:rPr>
          <w:i/>
          <w:spacing w:val="-2"/>
          <w:sz w:val="21"/>
        </w:rPr>
        <w:t>Procedures</w:t>
      </w:r>
    </w:p>
    <w:p w14:paraId="4D8040E7" w14:textId="77777777" w:rsidR="002755BC" w:rsidRDefault="00000000">
      <w:pPr>
        <w:pStyle w:val="BodyText"/>
        <w:spacing w:before="170" w:line="266" w:lineRule="auto"/>
        <w:ind w:left="1320" w:right="1318" w:firstLine="359"/>
        <w:jc w:val="both"/>
      </w:pPr>
      <w:r>
        <w:t>Mental skills are sometimes used as explicit tools with which to gather information</w:t>
      </w:r>
      <w:r>
        <w:rPr>
          <w:spacing w:val="-4"/>
        </w:rPr>
        <w:t xml:space="preserve"> </w:t>
      </w:r>
      <w:r>
        <w:t>for</w:t>
      </w:r>
      <w:r>
        <w:rPr>
          <w:spacing w:val="-4"/>
        </w:rPr>
        <w:t xml:space="preserve"> </w:t>
      </w:r>
      <w:r>
        <w:t>decisions.</w:t>
      </w:r>
      <w:r>
        <w:rPr>
          <w:spacing w:val="-4"/>
        </w:rPr>
        <w:t xml:space="preserve"> </w:t>
      </w:r>
      <w:r>
        <w:t>For</w:t>
      </w:r>
      <w:r>
        <w:rPr>
          <w:spacing w:val="-5"/>
        </w:rPr>
        <w:t xml:space="preserve"> </w:t>
      </w:r>
      <w:r>
        <w:t>example,</w:t>
      </w:r>
      <w:r>
        <w:rPr>
          <w:spacing w:val="-4"/>
        </w:rPr>
        <w:t xml:space="preserve"> </w:t>
      </w:r>
      <w:r>
        <w:t>to</w:t>
      </w:r>
      <w:r>
        <w:rPr>
          <w:spacing w:val="-4"/>
        </w:rPr>
        <w:t xml:space="preserve"> </w:t>
      </w:r>
      <w:r>
        <w:t>elicit</w:t>
      </w:r>
      <w:r>
        <w:rPr>
          <w:spacing w:val="-4"/>
        </w:rPr>
        <w:t xml:space="preserve"> </w:t>
      </w:r>
      <w:r>
        <w:t>decision</w:t>
      </w:r>
      <w:r>
        <w:rPr>
          <w:spacing w:val="-4"/>
        </w:rPr>
        <w:t xml:space="preserve"> </w:t>
      </w:r>
      <w:r>
        <w:t>making</w:t>
      </w:r>
      <w:r>
        <w:rPr>
          <w:spacing w:val="-4"/>
        </w:rPr>
        <w:t xml:space="preserve"> </w:t>
      </w:r>
      <w:r>
        <w:t>that</w:t>
      </w:r>
      <w:r>
        <w:rPr>
          <w:spacing w:val="-4"/>
        </w:rPr>
        <w:t xml:space="preserve"> </w:t>
      </w:r>
      <w:r>
        <w:t>neces- sarily employs a specific mental skill, a student might be presented with a decision-making task such as the following:</w:t>
      </w:r>
    </w:p>
    <w:p w14:paraId="4C46ADB7" w14:textId="77777777" w:rsidR="002755BC" w:rsidRDefault="00000000">
      <w:pPr>
        <w:pStyle w:val="BodyText"/>
        <w:spacing w:before="157" w:line="266" w:lineRule="auto"/>
        <w:ind w:left="1520" w:right="1521"/>
        <w:jc w:val="both"/>
      </w:pPr>
      <w:r>
        <w:t>Using</w:t>
      </w:r>
      <w:r>
        <w:rPr>
          <w:spacing w:val="-13"/>
        </w:rPr>
        <w:t xml:space="preserve"> </w:t>
      </w:r>
      <w:r>
        <w:t>the</w:t>
      </w:r>
      <w:r>
        <w:rPr>
          <w:spacing w:val="-12"/>
        </w:rPr>
        <w:t xml:space="preserve"> </w:t>
      </w:r>
      <w:r>
        <w:t>contour</w:t>
      </w:r>
      <w:r>
        <w:rPr>
          <w:spacing w:val="-12"/>
        </w:rPr>
        <w:t xml:space="preserve"> </w:t>
      </w:r>
      <w:r>
        <w:t>map</w:t>
      </w:r>
      <w:r>
        <w:rPr>
          <w:spacing w:val="-12"/>
        </w:rPr>
        <w:t xml:space="preserve"> </w:t>
      </w:r>
      <w:r>
        <w:t>of</w:t>
      </w:r>
      <w:r>
        <w:rPr>
          <w:spacing w:val="-12"/>
        </w:rPr>
        <w:t xml:space="preserve"> </w:t>
      </w:r>
      <w:r>
        <w:t>the</w:t>
      </w:r>
      <w:r>
        <w:rPr>
          <w:spacing w:val="-12"/>
        </w:rPr>
        <w:t xml:space="preserve"> </w:t>
      </w:r>
      <w:r>
        <w:t>region</w:t>
      </w:r>
      <w:r>
        <w:rPr>
          <w:spacing w:val="-12"/>
        </w:rPr>
        <w:t xml:space="preserve"> </w:t>
      </w:r>
      <w:r>
        <w:t>known</w:t>
      </w:r>
      <w:r>
        <w:rPr>
          <w:spacing w:val="-12"/>
        </w:rPr>
        <w:t xml:space="preserve"> </w:t>
      </w:r>
      <w:r>
        <w:t>as</w:t>
      </w:r>
      <w:r>
        <w:rPr>
          <w:spacing w:val="-12"/>
        </w:rPr>
        <w:t xml:space="preserve"> </w:t>
      </w:r>
      <w:r>
        <w:t>Four</w:t>
      </w:r>
      <w:r>
        <w:rPr>
          <w:spacing w:val="-13"/>
        </w:rPr>
        <w:t xml:space="preserve"> </w:t>
      </w:r>
      <w:r>
        <w:t>Corners,</w:t>
      </w:r>
      <w:r>
        <w:rPr>
          <w:spacing w:val="-13"/>
        </w:rPr>
        <w:t xml:space="preserve"> </w:t>
      </w:r>
      <w:r>
        <w:t>identify</w:t>
      </w:r>
      <w:r>
        <w:rPr>
          <w:spacing w:val="-12"/>
        </w:rPr>
        <w:t xml:space="preserve"> </w:t>
      </w:r>
      <w:r>
        <w:t xml:space="preserve">the </w:t>
      </w:r>
      <w:r>
        <w:rPr>
          <w:spacing w:val="-4"/>
        </w:rPr>
        <w:t>best</w:t>
      </w:r>
      <w:r>
        <w:rPr>
          <w:spacing w:val="-10"/>
        </w:rPr>
        <w:t xml:space="preserve"> </w:t>
      </w:r>
      <w:r>
        <w:rPr>
          <w:spacing w:val="-4"/>
        </w:rPr>
        <w:t>location</w:t>
      </w:r>
      <w:r>
        <w:rPr>
          <w:spacing w:val="-9"/>
        </w:rPr>
        <w:t xml:space="preserve"> </w:t>
      </w:r>
      <w:r>
        <w:rPr>
          <w:spacing w:val="-4"/>
        </w:rPr>
        <w:t>to</w:t>
      </w:r>
      <w:r>
        <w:rPr>
          <w:spacing w:val="-10"/>
        </w:rPr>
        <w:t xml:space="preserve"> </w:t>
      </w:r>
      <w:r>
        <w:rPr>
          <w:spacing w:val="-4"/>
        </w:rPr>
        <w:t>locate</w:t>
      </w:r>
      <w:r>
        <w:rPr>
          <w:spacing w:val="-9"/>
        </w:rPr>
        <w:t xml:space="preserve"> </w:t>
      </w:r>
      <w:r>
        <w:rPr>
          <w:spacing w:val="-4"/>
        </w:rPr>
        <w:t>a</w:t>
      </w:r>
      <w:r>
        <w:rPr>
          <w:spacing w:val="-10"/>
        </w:rPr>
        <w:t xml:space="preserve"> </w:t>
      </w:r>
      <w:r>
        <w:rPr>
          <w:spacing w:val="-4"/>
        </w:rPr>
        <w:t>water</w:t>
      </w:r>
      <w:r>
        <w:rPr>
          <w:spacing w:val="-9"/>
        </w:rPr>
        <w:t xml:space="preserve"> </w:t>
      </w:r>
      <w:r>
        <w:rPr>
          <w:spacing w:val="-4"/>
        </w:rPr>
        <w:t>purification</w:t>
      </w:r>
      <w:r>
        <w:rPr>
          <w:spacing w:val="-10"/>
        </w:rPr>
        <w:t xml:space="preserve"> </w:t>
      </w:r>
      <w:r>
        <w:rPr>
          <w:spacing w:val="-4"/>
        </w:rPr>
        <w:t>plant.</w:t>
      </w:r>
      <w:r>
        <w:rPr>
          <w:spacing w:val="-9"/>
        </w:rPr>
        <w:t xml:space="preserve"> </w:t>
      </w:r>
      <w:r>
        <w:rPr>
          <w:spacing w:val="-4"/>
        </w:rPr>
        <w:t>Be</w:t>
      </w:r>
      <w:r>
        <w:rPr>
          <w:spacing w:val="-10"/>
        </w:rPr>
        <w:t xml:space="preserve"> </w:t>
      </w:r>
      <w:r>
        <w:rPr>
          <w:spacing w:val="-4"/>
        </w:rPr>
        <w:t>sure</w:t>
      </w:r>
      <w:r>
        <w:rPr>
          <w:spacing w:val="-9"/>
        </w:rPr>
        <w:t xml:space="preserve"> </w:t>
      </w:r>
      <w:r>
        <w:rPr>
          <w:spacing w:val="-4"/>
        </w:rPr>
        <w:t>to</w:t>
      </w:r>
      <w:r>
        <w:rPr>
          <w:spacing w:val="-10"/>
        </w:rPr>
        <w:t xml:space="preserve"> </w:t>
      </w:r>
      <w:r>
        <w:rPr>
          <w:spacing w:val="-4"/>
        </w:rPr>
        <w:t>explain</w:t>
      </w:r>
      <w:r>
        <w:rPr>
          <w:spacing w:val="-9"/>
        </w:rPr>
        <w:t xml:space="preserve"> </w:t>
      </w:r>
      <w:r>
        <w:rPr>
          <w:spacing w:val="-4"/>
        </w:rPr>
        <w:t>how</w:t>
      </w:r>
      <w:r>
        <w:rPr>
          <w:spacing w:val="-10"/>
        </w:rPr>
        <w:t xml:space="preserve"> </w:t>
      </w:r>
      <w:r>
        <w:rPr>
          <w:spacing w:val="-4"/>
        </w:rPr>
        <w:t xml:space="preserve">the </w:t>
      </w:r>
      <w:r>
        <w:rPr>
          <w:spacing w:val="-2"/>
        </w:rPr>
        <w:t>information</w:t>
      </w:r>
      <w:r>
        <w:rPr>
          <w:spacing w:val="-9"/>
        </w:rPr>
        <w:t xml:space="preserve"> </w:t>
      </w:r>
      <w:r>
        <w:rPr>
          <w:spacing w:val="-2"/>
        </w:rPr>
        <w:t>in</w:t>
      </w:r>
      <w:r>
        <w:rPr>
          <w:spacing w:val="-9"/>
        </w:rPr>
        <w:t xml:space="preserve"> </w:t>
      </w:r>
      <w:r>
        <w:rPr>
          <w:spacing w:val="-2"/>
        </w:rPr>
        <w:t>the</w:t>
      </w:r>
      <w:r>
        <w:rPr>
          <w:spacing w:val="-9"/>
        </w:rPr>
        <w:t xml:space="preserve"> </w:t>
      </w:r>
      <w:r>
        <w:rPr>
          <w:spacing w:val="-2"/>
        </w:rPr>
        <w:t>contour</w:t>
      </w:r>
      <w:r>
        <w:rPr>
          <w:spacing w:val="-9"/>
        </w:rPr>
        <w:t xml:space="preserve"> </w:t>
      </w:r>
      <w:r>
        <w:rPr>
          <w:spacing w:val="-2"/>
        </w:rPr>
        <w:t>map</w:t>
      </w:r>
      <w:r>
        <w:rPr>
          <w:spacing w:val="-9"/>
        </w:rPr>
        <w:t xml:space="preserve"> </w:t>
      </w:r>
      <w:r>
        <w:rPr>
          <w:spacing w:val="-2"/>
        </w:rPr>
        <w:t>allowed</w:t>
      </w:r>
      <w:r>
        <w:rPr>
          <w:spacing w:val="-10"/>
        </w:rPr>
        <w:t xml:space="preserve"> </w:t>
      </w:r>
      <w:r>
        <w:rPr>
          <w:spacing w:val="-2"/>
        </w:rPr>
        <w:t>you</w:t>
      </w:r>
      <w:r>
        <w:rPr>
          <w:spacing w:val="-10"/>
        </w:rPr>
        <w:t xml:space="preserve"> </w:t>
      </w:r>
      <w:r>
        <w:rPr>
          <w:spacing w:val="-2"/>
        </w:rPr>
        <w:t>to</w:t>
      </w:r>
      <w:r>
        <w:rPr>
          <w:spacing w:val="-9"/>
        </w:rPr>
        <w:t xml:space="preserve"> </w:t>
      </w:r>
      <w:r>
        <w:rPr>
          <w:spacing w:val="-2"/>
        </w:rPr>
        <w:t>select</w:t>
      </w:r>
      <w:r>
        <w:rPr>
          <w:spacing w:val="-9"/>
        </w:rPr>
        <w:t xml:space="preserve"> </w:t>
      </w:r>
      <w:r>
        <w:rPr>
          <w:spacing w:val="-2"/>
        </w:rPr>
        <w:t>the</w:t>
      </w:r>
      <w:r>
        <w:rPr>
          <w:spacing w:val="-9"/>
        </w:rPr>
        <w:t xml:space="preserve"> </w:t>
      </w:r>
      <w:r>
        <w:rPr>
          <w:spacing w:val="-2"/>
        </w:rPr>
        <w:t>best</w:t>
      </w:r>
      <w:r>
        <w:rPr>
          <w:spacing w:val="-9"/>
        </w:rPr>
        <w:t xml:space="preserve"> </w:t>
      </w:r>
      <w:r>
        <w:rPr>
          <w:spacing w:val="-2"/>
        </w:rPr>
        <w:t>alternative.</w:t>
      </w:r>
    </w:p>
    <w:p w14:paraId="4E83307A" w14:textId="77777777" w:rsidR="002755BC" w:rsidRDefault="00000000">
      <w:pPr>
        <w:pStyle w:val="BodyText"/>
        <w:spacing w:before="157" w:line="266" w:lineRule="auto"/>
        <w:ind w:left="1320" w:right="1321" w:firstLine="359"/>
        <w:jc w:val="both"/>
      </w:pPr>
      <w:r>
        <w:rPr>
          <w:spacing w:val="-4"/>
        </w:rPr>
        <w:t>Note</w:t>
      </w:r>
      <w:r>
        <w:rPr>
          <w:spacing w:val="-6"/>
        </w:rPr>
        <w:t xml:space="preserve"> </w:t>
      </w:r>
      <w:r>
        <w:rPr>
          <w:spacing w:val="-4"/>
        </w:rPr>
        <w:t>that</w:t>
      </w:r>
      <w:r>
        <w:rPr>
          <w:spacing w:val="-6"/>
        </w:rPr>
        <w:t xml:space="preserve"> </w:t>
      </w:r>
      <w:r>
        <w:rPr>
          <w:spacing w:val="-4"/>
        </w:rPr>
        <w:t>the</w:t>
      </w:r>
      <w:r>
        <w:rPr>
          <w:spacing w:val="-6"/>
        </w:rPr>
        <w:t xml:space="preserve"> </w:t>
      </w:r>
      <w:r>
        <w:rPr>
          <w:spacing w:val="-4"/>
        </w:rPr>
        <w:t>directions</w:t>
      </w:r>
      <w:r>
        <w:rPr>
          <w:spacing w:val="-6"/>
        </w:rPr>
        <w:t xml:space="preserve"> </w:t>
      </w:r>
      <w:r>
        <w:rPr>
          <w:spacing w:val="-4"/>
        </w:rPr>
        <w:t>to</w:t>
      </w:r>
      <w:r>
        <w:rPr>
          <w:spacing w:val="-6"/>
        </w:rPr>
        <w:t xml:space="preserve"> </w:t>
      </w:r>
      <w:r>
        <w:rPr>
          <w:spacing w:val="-4"/>
        </w:rPr>
        <w:t>the</w:t>
      </w:r>
      <w:r>
        <w:rPr>
          <w:spacing w:val="-6"/>
        </w:rPr>
        <w:t xml:space="preserve"> </w:t>
      </w:r>
      <w:r>
        <w:rPr>
          <w:spacing w:val="-4"/>
        </w:rPr>
        <w:t>task</w:t>
      </w:r>
      <w:r>
        <w:rPr>
          <w:spacing w:val="-6"/>
        </w:rPr>
        <w:t xml:space="preserve"> </w:t>
      </w:r>
      <w:r>
        <w:rPr>
          <w:spacing w:val="-4"/>
        </w:rPr>
        <w:t>ask</w:t>
      </w:r>
      <w:r>
        <w:rPr>
          <w:spacing w:val="-6"/>
        </w:rPr>
        <w:t xml:space="preserve"> </w:t>
      </w:r>
      <w:r>
        <w:rPr>
          <w:spacing w:val="-4"/>
        </w:rPr>
        <w:t>students</w:t>
      </w:r>
      <w:r>
        <w:rPr>
          <w:spacing w:val="-6"/>
        </w:rPr>
        <w:t xml:space="preserve"> </w:t>
      </w:r>
      <w:r>
        <w:rPr>
          <w:spacing w:val="-4"/>
        </w:rPr>
        <w:t>to</w:t>
      </w:r>
      <w:r>
        <w:rPr>
          <w:spacing w:val="-6"/>
        </w:rPr>
        <w:t xml:space="preserve"> </w:t>
      </w:r>
      <w:r>
        <w:rPr>
          <w:spacing w:val="-4"/>
        </w:rPr>
        <w:t>explain</w:t>
      </w:r>
      <w:r>
        <w:rPr>
          <w:spacing w:val="-6"/>
        </w:rPr>
        <w:t xml:space="preserve"> </w:t>
      </w:r>
      <w:r>
        <w:rPr>
          <w:spacing w:val="-4"/>
        </w:rPr>
        <w:t>how</w:t>
      </w:r>
      <w:r>
        <w:rPr>
          <w:spacing w:val="-6"/>
        </w:rPr>
        <w:t xml:space="preserve"> </w:t>
      </w:r>
      <w:r>
        <w:rPr>
          <w:spacing w:val="-4"/>
        </w:rPr>
        <w:t>the</w:t>
      </w:r>
      <w:r>
        <w:rPr>
          <w:spacing w:val="-6"/>
        </w:rPr>
        <w:t xml:space="preserve"> </w:t>
      </w:r>
      <w:r>
        <w:rPr>
          <w:spacing w:val="-4"/>
        </w:rPr>
        <w:t xml:space="preserve">informa- </w:t>
      </w:r>
      <w:r>
        <w:rPr>
          <w:spacing w:val="-6"/>
        </w:rPr>
        <w:t xml:space="preserve">tion in the contour map is useful in making the decision. Directions such as these </w:t>
      </w:r>
      <w:r>
        <w:rPr>
          <w:spacing w:val="-2"/>
        </w:rPr>
        <w:t>are</w:t>
      </w:r>
      <w:r>
        <w:rPr>
          <w:spacing w:val="-11"/>
        </w:rPr>
        <w:t xml:space="preserve"> </w:t>
      </w:r>
      <w:r>
        <w:rPr>
          <w:spacing w:val="-2"/>
        </w:rPr>
        <w:t>probably</w:t>
      </w:r>
      <w:r>
        <w:rPr>
          <w:spacing w:val="-11"/>
        </w:rPr>
        <w:t xml:space="preserve"> </w:t>
      </w:r>
      <w:r>
        <w:rPr>
          <w:spacing w:val="-2"/>
        </w:rPr>
        <w:t>necessary</w:t>
      </w:r>
      <w:r>
        <w:rPr>
          <w:spacing w:val="-11"/>
        </w:rPr>
        <w:t xml:space="preserve"> </w:t>
      </w:r>
      <w:r>
        <w:rPr>
          <w:spacing w:val="-2"/>
        </w:rPr>
        <w:t>to</w:t>
      </w:r>
      <w:r>
        <w:rPr>
          <w:spacing w:val="-11"/>
        </w:rPr>
        <w:t xml:space="preserve"> </w:t>
      </w:r>
      <w:r>
        <w:rPr>
          <w:spacing w:val="-2"/>
        </w:rPr>
        <w:t>highlight</w:t>
      </w:r>
      <w:r>
        <w:rPr>
          <w:spacing w:val="-11"/>
        </w:rPr>
        <w:t xml:space="preserve"> </w:t>
      </w:r>
      <w:r>
        <w:rPr>
          <w:spacing w:val="-2"/>
        </w:rPr>
        <w:t>the</w:t>
      </w:r>
      <w:r>
        <w:rPr>
          <w:spacing w:val="-11"/>
        </w:rPr>
        <w:t xml:space="preserve"> </w:t>
      </w:r>
      <w:r>
        <w:rPr>
          <w:spacing w:val="-2"/>
        </w:rPr>
        <w:t>central</w:t>
      </w:r>
      <w:r>
        <w:rPr>
          <w:spacing w:val="-11"/>
        </w:rPr>
        <w:t xml:space="preserve"> </w:t>
      </w:r>
      <w:r>
        <w:rPr>
          <w:spacing w:val="-2"/>
        </w:rPr>
        <w:t>role</w:t>
      </w:r>
      <w:r>
        <w:rPr>
          <w:spacing w:val="-11"/>
        </w:rPr>
        <w:t xml:space="preserve"> </w:t>
      </w:r>
      <w:r>
        <w:rPr>
          <w:spacing w:val="-2"/>
        </w:rPr>
        <w:t>of</w:t>
      </w:r>
      <w:r>
        <w:rPr>
          <w:spacing w:val="-11"/>
        </w:rPr>
        <w:t xml:space="preserve"> </w:t>
      </w:r>
      <w:r>
        <w:rPr>
          <w:spacing w:val="-2"/>
        </w:rPr>
        <w:t>a</w:t>
      </w:r>
      <w:r>
        <w:rPr>
          <w:spacing w:val="-11"/>
        </w:rPr>
        <w:t xml:space="preserve"> </w:t>
      </w:r>
      <w:r>
        <w:rPr>
          <w:spacing w:val="-2"/>
        </w:rPr>
        <w:t>specific</w:t>
      </w:r>
      <w:r>
        <w:rPr>
          <w:spacing w:val="-11"/>
        </w:rPr>
        <w:t xml:space="preserve"> </w:t>
      </w:r>
      <w:r>
        <w:rPr>
          <w:spacing w:val="-2"/>
        </w:rPr>
        <w:t>mental</w:t>
      </w:r>
      <w:r>
        <w:rPr>
          <w:spacing w:val="-11"/>
        </w:rPr>
        <w:t xml:space="preserve"> </w:t>
      </w:r>
      <w:r>
        <w:rPr>
          <w:spacing w:val="-2"/>
        </w:rPr>
        <w:t>skill.</w:t>
      </w:r>
    </w:p>
    <w:p w14:paraId="19E7A0D9" w14:textId="77777777" w:rsidR="002755BC" w:rsidRDefault="00000000">
      <w:pPr>
        <w:pStyle w:val="BodyText"/>
        <w:spacing w:line="266" w:lineRule="auto"/>
        <w:ind w:left="1320" w:right="1318" w:firstLine="359"/>
        <w:jc w:val="both"/>
      </w:pPr>
      <w:r>
        <w:t>The following task would elicit the use of a specific mental process to make a decision:</w:t>
      </w:r>
    </w:p>
    <w:p w14:paraId="66126737" w14:textId="77777777" w:rsidR="002755BC" w:rsidRDefault="00000000">
      <w:pPr>
        <w:pStyle w:val="BodyText"/>
        <w:spacing w:before="156" w:line="266" w:lineRule="auto"/>
        <w:ind w:left="1520" w:right="1521"/>
        <w:jc w:val="both"/>
      </w:pPr>
      <w:r>
        <w:t>Using</w:t>
      </w:r>
      <w:r>
        <w:rPr>
          <w:spacing w:val="-8"/>
        </w:rPr>
        <w:t xml:space="preserve"> </w:t>
      </w:r>
      <w:r>
        <w:t>the</w:t>
      </w:r>
      <w:r>
        <w:rPr>
          <w:spacing w:val="-7"/>
        </w:rPr>
        <w:t xml:space="preserve"> </w:t>
      </w:r>
      <w:r>
        <w:t>statistical</w:t>
      </w:r>
      <w:r>
        <w:rPr>
          <w:spacing w:val="-7"/>
        </w:rPr>
        <w:t xml:space="preserve"> </w:t>
      </w:r>
      <w:r>
        <w:t>program</w:t>
      </w:r>
      <w:r>
        <w:rPr>
          <w:spacing w:val="-7"/>
        </w:rPr>
        <w:t xml:space="preserve"> </w:t>
      </w:r>
      <w:r>
        <w:t>Ecostat</w:t>
      </w:r>
      <w:r>
        <w:rPr>
          <w:spacing w:val="-7"/>
        </w:rPr>
        <w:t xml:space="preserve"> </w:t>
      </w:r>
      <w:r>
        <w:t>as</w:t>
      </w:r>
      <w:r>
        <w:rPr>
          <w:spacing w:val="-7"/>
        </w:rPr>
        <w:t xml:space="preserve"> </w:t>
      </w:r>
      <w:r>
        <w:t>a</w:t>
      </w:r>
      <w:r>
        <w:rPr>
          <w:spacing w:val="-7"/>
        </w:rPr>
        <w:t xml:space="preserve"> </w:t>
      </w:r>
      <w:r>
        <w:t>tool,</w:t>
      </w:r>
      <w:r>
        <w:rPr>
          <w:spacing w:val="-7"/>
        </w:rPr>
        <w:t xml:space="preserve"> </w:t>
      </w:r>
      <w:r>
        <w:t>decide</w:t>
      </w:r>
      <w:r>
        <w:rPr>
          <w:spacing w:val="-7"/>
        </w:rPr>
        <w:t xml:space="preserve"> </w:t>
      </w:r>
      <w:r>
        <w:t>which</w:t>
      </w:r>
      <w:r>
        <w:rPr>
          <w:spacing w:val="-7"/>
        </w:rPr>
        <w:t xml:space="preserve"> </w:t>
      </w:r>
      <w:r>
        <w:t>of</w:t>
      </w:r>
      <w:r>
        <w:rPr>
          <w:spacing w:val="-7"/>
        </w:rPr>
        <w:t xml:space="preserve"> </w:t>
      </w:r>
      <w:r>
        <w:t>the</w:t>
      </w:r>
      <w:r>
        <w:rPr>
          <w:spacing w:val="-7"/>
        </w:rPr>
        <w:t xml:space="preserve"> </w:t>
      </w:r>
      <w:r>
        <w:t xml:space="preserve">three </w:t>
      </w:r>
      <w:r>
        <w:rPr>
          <w:spacing w:val="-4"/>
        </w:rPr>
        <w:t>stocks</w:t>
      </w:r>
      <w:r>
        <w:rPr>
          <w:spacing w:val="-6"/>
        </w:rPr>
        <w:t xml:space="preserve"> </w:t>
      </w:r>
      <w:r>
        <w:rPr>
          <w:spacing w:val="-4"/>
        </w:rPr>
        <w:t>we</w:t>
      </w:r>
      <w:r>
        <w:rPr>
          <w:spacing w:val="-6"/>
        </w:rPr>
        <w:t xml:space="preserve"> </w:t>
      </w:r>
      <w:r>
        <w:rPr>
          <w:spacing w:val="-4"/>
        </w:rPr>
        <w:t>have</w:t>
      </w:r>
      <w:r>
        <w:rPr>
          <w:spacing w:val="-6"/>
        </w:rPr>
        <w:t xml:space="preserve"> </w:t>
      </w:r>
      <w:r>
        <w:rPr>
          <w:spacing w:val="-4"/>
        </w:rPr>
        <w:t>been</w:t>
      </w:r>
      <w:r>
        <w:rPr>
          <w:spacing w:val="-6"/>
        </w:rPr>
        <w:t xml:space="preserve"> </w:t>
      </w:r>
      <w:r>
        <w:rPr>
          <w:spacing w:val="-4"/>
        </w:rPr>
        <w:t>following</w:t>
      </w:r>
      <w:r>
        <w:rPr>
          <w:spacing w:val="-6"/>
        </w:rPr>
        <w:t xml:space="preserve"> </w:t>
      </w:r>
      <w:r>
        <w:rPr>
          <w:spacing w:val="-4"/>
        </w:rPr>
        <w:t>in</w:t>
      </w:r>
      <w:r>
        <w:rPr>
          <w:spacing w:val="-6"/>
        </w:rPr>
        <w:t xml:space="preserve"> </w:t>
      </w:r>
      <w:r>
        <w:rPr>
          <w:spacing w:val="-4"/>
        </w:rPr>
        <w:t>class</w:t>
      </w:r>
      <w:r>
        <w:rPr>
          <w:spacing w:val="-6"/>
        </w:rPr>
        <w:t xml:space="preserve"> </w:t>
      </w:r>
      <w:r>
        <w:rPr>
          <w:spacing w:val="-4"/>
        </w:rPr>
        <w:t>would</w:t>
      </w:r>
      <w:r>
        <w:rPr>
          <w:spacing w:val="-6"/>
        </w:rPr>
        <w:t xml:space="preserve"> </w:t>
      </w:r>
      <w:r>
        <w:rPr>
          <w:spacing w:val="-4"/>
        </w:rPr>
        <w:t>be</w:t>
      </w:r>
      <w:r>
        <w:rPr>
          <w:spacing w:val="-6"/>
        </w:rPr>
        <w:t xml:space="preserve"> </w:t>
      </w:r>
      <w:r>
        <w:rPr>
          <w:spacing w:val="-4"/>
        </w:rPr>
        <w:t>the</w:t>
      </w:r>
      <w:r>
        <w:rPr>
          <w:spacing w:val="-6"/>
        </w:rPr>
        <w:t xml:space="preserve"> </w:t>
      </w:r>
      <w:r>
        <w:rPr>
          <w:spacing w:val="-4"/>
        </w:rPr>
        <w:t>best</w:t>
      </w:r>
      <w:r>
        <w:rPr>
          <w:spacing w:val="-6"/>
        </w:rPr>
        <w:t xml:space="preserve"> </w:t>
      </w:r>
      <w:r>
        <w:rPr>
          <w:spacing w:val="-4"/>
        </w:rPr>
        <w:t>long-term</w:t>
      </w:r>
      <w:r>
        <w:rPr>
          <w:spacing w:val="-6"/>
        </w:rPr>
        <w:t xml:space="preserve"> </w:t>
      </w:r>
      <w:r>
        <w:rPr>
          <w:spacing w:val="-4"/>
        </w:rPr>
        <w:t xml:space="preserve">invest- </w:t>
      </w:r>
      <w:r>
        <w:rPr>
          <w:spacing w:val="-2"/>
        </w:rPr>
        <w:t>ment.</w:t>
      </w:r>
      <w:r>
        <w:rPr>
          <w:spacing w:val="-8"/>
        </w:rPr>
        <w:t xml:space="preserve"> </w:t>
      </w:r>
      <w:r>
        <w:rPr>
          <w:spacing w:val="-2"/>
        </w:rPr>
        <w:t>Explain</w:t>
      </w:r>
      <w:r>
        <w:rPr>
          <w:spacing w:val="-8"/>
        </w:rPr>
        <w:t xml:space="preserve"> </w:t>
      </w:r>
      <w:r>
        <w:rPr>
          <w:spacing w:val="-2"/>
        </w:rPr>
        <w:t>how</w:t>
      </w:r>
      <w:r>
        <w:rPr>
          <w:spacing w:val="-8"/>
        </w:rPr>
        <w:t xml:space="preserve"> </w:t>
      </w:r>
      <w:r>
        <w:rPr>
          <w:spacing w:val="-2"/>
        </w:rPr>
        <w:t>the</w:t>
      </w:r>
      <w:r>
        <w:rPr>
          <w:spacing w:val="-8"/>
        </w:rPr>
        <w:t xml:space="preserve"> </w:t>
      </w:r>
      <w:r>
        <w:rPr>
          <w:spacing w:val="-2"/>
        </w:rPr>
        <w:t>computer</w:t>
      </w:r>
      <w:r>
        <w:rPr>
          <w:spacing w:val="-8"/>
        </w:rPr>
        <w:t xml:space="preserve"> </w:t>
      </w:r>
      <w:r>
        <w:rPr>
          <w:spacing w:val="-2"/>
        </w:rPr>
        <w:t>program</w:t>
      </w:r>
      <w:r>
        <w:rPr>
          <w:spacing w:val="-8"/>
        </w:rPr>
        <w:t xml:space="preserve"> </w:t>
      </w:r>
      <w:r>
        <w:rPr>
          <w:spacing w:val="-2"/>
        </w:rPr>
        <w:t>aided</w:t>
      </w:r>
      <w:r>
        <w:rPr>
          <w:spacing w:val="-8"/>
        </w:rPr>
        <w:t xml:space="preserve"> </w:t>
      </w:r>
      <w:r>
        <w:rPr>
          <w:spacing w:val="-2"/>
        </w:rPr>
        <w:t>in</w:t>
      </w:r>
      <w:r>
        <w:rPr>
          <w:spacing w:val="-8"/>
        </w:rPr>
        <w:t xml:space="preserve"> </w:t>
      </w:r>
      <w:r>
        <w:rPr>
          <w:spacing w:val="-2"/>
        </w:rPr>
        <w:t>making</w:t>
      </w:r>
      <w:r>
        <w:rPr>
          <w:spacing w:val="-8"/>
        </w:rPr>
        <w:t xml:space="preserve"> </w:t>
      </w:r>
      <w:r>
        <w:rPr>
          <w:spacing w:val="-2"/>
        </w:rPr>
        <w:t>this</w:t>
      </w:r>
      <w:r>
        <w:rPr>
          <w:spacing w:val="-8"/>
        </w:rPr>
        <w:t xml:space="preserve"> </w:t>
      </w:r>
      <w:r>
        <w:rPr>
          <w:spacing w:val="-2"/>
        </w:rPr>
        <w:t>decision.</w:t>
      </w:r>
    </w:p>
    <w:p w14:paraId="6B0EA6A2" w14:textId="77777777" w:rsidR="002755BC" w:rsidRDefault="00000000">
      <w:pPr>
        <w:pStyle w:val="ListParagraph"/>
        <w:numPr>
          <w:ilvl w:val="0"/>
          <w:numId w:val="24"/>
        </w:numPr>
        <w:tabs>
          <w:tab w:val="left" w:pos="1521"/>
        </w:tabs>
        <w:spacing w:before="247"/>
        <w:ind w:left="1521" w:hanging="201"/>
        <w:rPr>
          <w:i/>
          <w:sz w:val="21"/>
        </w:rPr>
      </w:pPr>
      <w:r>
        <w:rPr>
          <w:i/>
          <w:spacing w:val="-2"/>
          <w:sz w:val="21"/>
        </w:rPr>
        <w:t>Decision</w:t>
      </w:r>
      <w:r>
        <w:rPr>
          <w:i/>
          <w:spacing w:val="-5"/>
          <w:sz w:val="21"/>
        </w:rPr>
        <w:t xml:space="preserve"> </w:t>
      </w:r>
      <w:r>
        <w:rPr>
          <w:i/>
          <w:spacing w:val="-2"/>
          <w:sz w:val="21"/>
        </w:rPr>
        <w:t>Making</w:t>
      </w:r>
      <w:r>
        <w:rPr>
          <w:i/>
          <w:spacing w:val="-15"/>
          <w:sz w:val="21"/>
        </w:rPr>
        <w:t xml:space="preserve"> </w:t>
      </w:r>
      <w:r>
        <w:rPr>
          <w:i/>
          <w:spacing w:val="-2"/>
          <w:sz w:val="21"/>
        </w:rPr>
        <w:t>With</w:t>
      </w:r>
      <w:r>
        <w:rPr>
          <w:i/>
          <w:spacing w:val="-5"/>
          <w:sz w:val="21"/>
        </w:rPr>
        <w:t xml:space="preserve"> </w:t>
      </w:r>
      <w:r>
        <w:rPr>
          <w:i/>
          <w:spacing w:val="-2"/>
          <w:sz w:val="21"/>
        </w:rPr>
        <w:t>Psychomotor</w:t>
      </w:r>
      <w:r>
        <w:rPr>
          <w:i/>
          <w:spacing w:val="-5"/>
          <w:sz w:val="21"/>
        </w:rPr>
        <w:t xml:space="preserve"> </w:t>
      </w:r>
      <w:r>
        <w:rPr>
          <w:i/>
          <w:spacing w:val="-2"/>
          <w:sz w:val="21"/>
        </w:rPr>
        <w:t>Procedures</w:t>
      </w:r>
    </w:p>
    <w:p w14:paraId="2C1B8625" w14:textId="77777777" w:rsidR="002755BC" w:rsidRDefault="00000000">
      <w:pPr>
        <w:pStyle w:val="BodyText"/>
        <w:spacing w:before="169" w:line="266" w:lineRule="auto"/>
        <w:ind w:left="1320" w:right="1320" w:firstLine="359"/>
        <w:jc w:val="both"/>
      </w:pPr>
      <w:r>
        <w:t xml:space="preserve">Psychomotor skills and processes can be used when making decisions. </w:t>
      </w:r>
      <w:r>
        <w:rPr>
          <w:spacing w:val="-2"/>
        </w:rPr>
        <w:t>However,</w:t>
      </w:r>
      <w:r>
        <w:rPr>
          <w:spacing w:val="-7"/>
        </w:rPr>
        <w:t xml:space="preserve"> </w:t>
      </w:r>
      <w:r>
        <w:rPr>
          <w:spacing w:val="-2"/>
        </w:rPr>
        <w:t>the</w:t>
      </w:r>
      <w:r>
        <w:rPr>
          <w:spacing w:val="-7"/>
        </w:rPr>
        <w:t xml:space="preserve"> </w:t>
      </w:r>
      <w:r>
        <w:rPr>
          <w:spacing w:val="-2"/>
        </w:rPr>
        <w:t>types</w:t>
      </w:r>
      <w:r>
        <w:rPr>
          <w:spacing w:val="-7"/>
        </w:rPr>
        <w:t xml:space="preserve"> </w:t>
      </w:r>
      <w:r>
        <w:rPr>
          <w:spacing w:val="-2"/>
        </w:rPr>
        <w:t>of</w:t>
      </w:r>
      <w:r>
        <w:rPr>
          <w:spacing w:val="-7"/>
        </w:rPr>
        <w:t xml:space="preserve"> </w:t>
      </w:r>
      <w:r>
        <w:rPr>
          <w:spacing w:val="-2"/>
        </w:rPr>
        <w:t>decisions</w:t>
      </w:r>
      <w:r>
        <w:rPr>
          <w:spacing w:val="-7"/>
        </w:rPr>
        <w:t xml:space="preserve"> </w:t>
      </w:r>
      <w:r>
        <w:rPr>
          <w:spacing w:val="-2"/>
        </w:rPr>
        <w:t>in</w:t>
      </w:r>
      <w:r>
        <w:rPr>
          <w:spacing w:val="-7"/>
        </w:rPr>
        <w:t xml:space="preserve"> </w:t>
      </w:r>
      <w:r>
        <w:rPr>
          <w:spacing w:val="-2"/>
        </w:rPr>
        <w:t>which</w:t>
      </w:r>
      <w:r>
        <w:rPr>
          <w:spacing w:val="-7"/>
        </w:rPr>
        <w:t xml:space="preserve"> </w:t>
      </w:r>
      <w:r>
        <w:rPr>
          <w:spacing w:val="-2"/>
        </w:rPr>
        <w:t>they</w:t>
      </w:r>
      <w:r>
        <w:rPr>
          <w:spacing w:val="-7"/>
        </w:rPr>
        <w:t xml:space="preserve"> </w:t>
      </w:r>
      <w:r>
        <w:rPr>
          <w:spacing w:val="-2"/>
        </w:rPr>
        <w:t>can</w:t>
      </w:r>
      <w:r>
        <w:rPr>
          <w:spacing w:val="-7"/>
        </w:rPr>
        <w:t xml:space="preserve"> </w:t>
      </w:r>
      <w:r>
        <w:rPr>
          <w:spacing w:val="-2"/>
        </w:rPr>
        <w:t>be</w:t>
      </w:r>
      <w:r>
        <w:rPr>
          <w:spacing w:val="-7"/>
        </w:rPr>
        <w:t xml:space="preserve"> </w:t>
      </w:r>
      <w:r>
        <w:rPr>
          <w:spacing w:val="-2"/>
        </w:rPr>
        <w:t>employed</w:t>
      </w:r>
      <w:r>
        <w:rPr>
          <w:spacing w:val="-7"/>
        </w:rPr>
        <w:t xml:space="preserve"> </w:t>
      </w:r>
      <w:r>
        <w:rPr>
          <w:spacing w:val="-2"/>
        </w:rPr>
        <w:t>are</w:t>
      </w:r>
      <w:r>
        <w:rPr>
          <w:spacing w:val="-7"/>
        </w:rPr>
        <w:t xml:space="preserve"> </w:t>
      </w:r>
      <w:r>
        <w:rPr>
          <w:spacing w:val="-2"/>
        </w:rPr>
        <w:t>somewhat</w:t>
      </w:r>
    </w:p>
    <w:p w14:paraId="36F6057F"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73D9AA0" w14:textId="77777777" w:rsidR="002755BC" w:rsidRDefault="002755BC">
      <w:pPr>
        <w:pStyle w:val="BodyText"/>
        <w:spacing w:before="31"/>
      </w:pPr>
    </w:p>
    <w:p w14:paraId="3161BC86" w14:textId="77777777" w:rsidR="002755BC" w:rsidRDefault="00000000">
      <w:pPr>
        <w:pStyle w:val="BodyText"/>
        <w:spacing w:line="266" w:lineRule="auto"/>
        <w:ind w:left="1320" w:right="1320"/>
        <w:jc w:val="both"/>
      </w:pPr>
      <w:r>
        <w:t>restricted. Most commonly, the decision involves the best skill or process</w:t>
      </w:r>
      <w:r>
        <w:rPr>
          <w:spacing w:val="80"/>
        </w:rPr>
        <w:t xml:space="preserve"> </w:t>
      </w:r>
      <w:r>
        <w:rPr>
          <w:spacing w:val="-2"/>
        </w:rPr>
        <w:t>to</w:t>
      </w:r>
      <w:r>
        <w:rPr>
          <w:spacing w:val="-8"/>
        </w:rPr>
        <w:t xml:space="preserve"> </w:t>
      </w:r>
      <w:r>
        <w:rPr>
          <w:spacing w:val="-2"/>
        </w:rPr>
        <w:t>use</w:t>
      </w:r>
      <w:r>
        <w:rPr>
          <w:spacing w:val="-8"/>
        </w:rPr>
        <w:t xml:space="preserve"> </w:t>
      </w:r>
      <w:r>
        <w:rPr>
          <w:spacing w:val="-2"/>
        </w:rPr>
        <w:t>in</w:t>
      </w:r>
      <w:r>
        <w:rPr>
          <w:spacing w:val="-8"/>
        </w:rPr>
        <w:t xml:space="preserve"> </w:t>
      </w:r>
      <w:r>
        <w:rPr>
          <w:spacing w:val="-2"/>
        </w:rPr>
        <w:t>a</w:t>
      </w:r>
      <w:r>
        <w:rPr>
          <w:spacing w:val="-8"/>
        </w:rPr>
        <w:t xml:space="preserve"> </w:t>
      </w:r>
      <w:r>
        <w:rPr>
          <w:spacing w:val="-2"/>
        </w:rPr>
        <w:t>specific</w:t>
      </w:r>
      <w:r>
        <w:rPr>
          <w:spacing w:val="-8"/>
        </w:rPr>
        <w:t xml:space="preserve"> </w:t>
      </w:r>
      <w:r>
        <w:rPr>
          <w:spacing w:val="-2"/>
        </w:rPr>
        <w:t>situation.</w:t>
      </w:r>
      <w:r>
        <w:rPr>
          <w:spacing w:val="-8"/>
        </w:rPr>
        <w:t xml:space="preserve"> </w:t>
      </w:r>
      <w:r>
        <w:rPr>
          <w:spacing w:val="-2"/>
        </w:rPr>
        <w:t>For</w:t>
      </w:r>
      <w:r>
        <w:rPr>
          <w:spacing w:val="-8"/>
        </w:rPr>
        <w:t xml:space="preserve"> </w:t>
      </w:r>
      <w:r>
        <w:rPr>
          <w:spacing w:val="-2"/>
        </w:rPr>
        <w:t>example,</w:t>
      </w:r>
      <w:r>
        <w:rPr>
          <w:spacing w:val="-8"/>
        </w:rPr>
        <w:t xml:space="preserve"> </w:t>
      </w:r>
      <w:r>
        <w:rPr>
          <w:spacing w:val="-2"/>
        </w:rPr>
        <w:t>a</w:t>
      </w:r>
      <w:r>
        <w:rPr>
          <w:spacing w:val="-8"/>
        </w:rPr>
        <w:t xml:space="preserve"> </w:t>
      </w:r>
      <w:r>
        <w:rPr>
          <w:spacing w:val="-2"/>
        </w:rPr>
        <w:t>decision-making</w:t>
      </w:r>
      <w:r>
        <w:rPr>
          <w:spacing w:val="-8"/>
        </w:rPr>
        <w:t xml:space="preserve"> </w:t>
      </w:r>
      <w:r>
        <w:rPr>
          <w:spacing w:val="-2"/>
        </w:rPr>
        <w:t>task</w:t>
      </w:r>
      <w:r>
        <w:rPr>
          <w:spacing w:val="-8"/>
        </w:rPr>
        <w:t xml:space="preserve"> </w:t>
      </w:r>
      <w:r>
        <w:rPr>
          <w:spacing w:val="-2"/>
        </w:rPr>
        <w:t>follows</w:t>
      </w:r>
      <w:r>
        <w:rPr>
          <w:spacing w:val="-8"/>
        </w:rPr>
        <w:t xml:space="preserve"> </w:t>
      </w:r>
      <w:r>
        <w:rPr>
          <w:spacing w:val="-2"/>
        </w:rPr>
        <w:t xml:space="preserve">that </w:t>
      </w:r>
      <w:r>
        <w:t>involves specific karate skills:</w:t>
      </w:r>
    </w:p>
    <w:p w14:paraId="0D8A36B3" w14:textId="77777777" w:rsidR="002755BC" w:rsidRDefault="00000000">
      <w:pPr>
        <w:pStyle w:val="BodyText"/>
        <w:spacing w:before="158" w:line="266" w:lineRule="auto"/>
        <w:ind w:left="1519" w:right="1319"/>
      </w:pPr>
      <w:r>
        <w:t>Which</w:t>
      </w:r>
      <w:r>
        <w:rPr>
          <w:spacing w:val="-6"/>
        </w:rPr>
        <w:t xml:space="preserve"> </w:t>
      </w:r>
      <w:r>
        <w:t>is</w:t>
      </w:r>
      <w:r>
        <w:rPr>
          <w:spacing w:val="-6"/>
        </w:rPr>
        <w:t xml:space="preserve"> </w:t>
      </w:r>
      <w:r>
        <w:t>the</w:t>
      </w:r>
      <w:r>
        <w:rPr>
          <w:spacing w:val="-6"/>
        </w:rPr>
        <w:t xml:space="preserve"> </w:t>
      </w:r>
      <w:r>
        <w:t>best</w:t>
      </w:r>
      <w:r>
        <w:rPr>
          <w:spacing w:val="-6"/>
        </w:rPr>
        <w:t xml:space="preserve"> </w:t>
      </w:r>
      <w:r>
        <w:t>kick</w:t>
      </w:r>
      <w:r>
        <w:rPr>
          <w:spacing w:val="-6"/>
        </w:rPr>
        <w:t xml:space="preserve"> </w:t>
      </w:r>
      <w:r>
        <w:t>to</w:t>
      </w:r>
      <w:r>
        <w:rPr>
          <w:spacing w:val="-6"/>
        </w:rPr>
        <w:t xml:space="preserve"> </w:t>
      </w:r>
      <w:r>
        <w:t>use</w:t>
      </w:r>
      <w:r>
        <w:rPr>
          <w:spacing w:val="-6"/>
        </w:rPr>
        <w:t xml:space="preserve"> </w:t>
      </w:r>
      <w:r>
        <w:t>against</w:t>
      </w:r>
      <w:r>
        <w:rPr>
          <w:spacing w:val="-6"/>
        </w:rPr>
        <w:t xml:space="preserve"> </w:t>
      </w:r>
      <w:r>
        <w:t>an</w:t>
      </w:r>
      <w:r>
        <w:rPr>
          <w:spacing w:val="-6"/>
        </w:rPr>
        <w:t xml:space="preserve"> </w:t>
      </w:r>
      <w:r>
        <w:t>opponent</w:t>
      </w:r>
      <w:r>
        <w:rPr>
          <w:spacing w:val="-6"/>
        </w:rPr>
        <w:t xml:space="preserve"> </w:t>
      </w:r>
      <w:r>
        <w:t>who</w:t>
      </w:r>
      <w:r>
        <w:rPr>
          <w:spacing w:val="-6"/>
        </w:rPr>
        <w:t xml:space="preserve"> </w:t>
      </w:r>
      <w:r>
        <w:t>has</w:t>
      </w:r>
      <w:r>
        <w:rPr>
          <w:spacing w:val="-6"/>
        </w:rPr>
        <w:t xml:space="preserve"> </w:t>
      </w:r>
      <w:r>
        <w:t>a</w:t>
      </w:r>
      <w:r>
        <w:rPr>
          <w:spacing w:val="-6"/>
        </w:rPr>
        <w:t xml:space="preserve"> </w:t>
      </w:r>
      <w:r>
        <w:t>strong</w:t>
      </w:r>
      <w:r>
        <w:rPr>
          <w:spacing w:val="-6"/>
        </w:rPr>
        <w:t xml:space="preserve"> </w:t>
      </w:r>
      <w:r>
        <w:t>front kick and side kick but a weak roundhouse kick?</w:t>
      </w:r>
    </w:p>
    <w:p w14:paraId="0A613896" w14:textId="77777777" w:rsidR="002755BC" w:rsidRDefault="00000000">
      <w:pPr>
        <w:pStyle w:val="BodyText"/>
        <w:spacing w:before="159" w:line="266" w:lineRule="auto"/>
        <w:ind w:left="1320" w:right="1318" w:firstLine="359"/>
        <w:jc w:val="both"/>
      </w:pPr>
      <w:r>
        <w:t xml:space="preserve">The following decision-making task would make use of psychomotor </w:t>
      </w:r>
      <w:r>
        <w:rPr>
          <w:spacing w:val="-2"/>
        </w:rPr>
        <w:t>processes:</w:t>
      </w:r>
    </w:p>
    <w:p w14:paraId="4EC497E0" w14:textId="77777777" w:rsidR="002755BC" w:rsidRDefault="00000000">
      <w:pPr>
        <w:pStyle w:val="BodyText"/>
        <w:spacing w:before="158" w:line="266" w:lineRule="auto"/>
        <w:ind w:left="1519" w:right="1319"/>
      </w:pPr>
      <w:r>
        <w:t>Identify</w:t>
      </w:r>
      <w:r>
        <w:rPr>
          <w:spacing w:val="-10"/>
        </w:rPr>
        <w:t xml:space="preserve"> </w:t>
      </w:r>
      <w:r>
        <w:t>which</w:t>
      </w:r>
      <w:r>
        <w:rPr>
          <w:spacing w:val="-10"/>
        </w:rPr>
        <w:t xml:space="preserve"> </w:t>
      </w:r>
      <w:r>
        <w:t>of</w:t>
      </w:r>
      <w:r>
        <w:rPr>
          <w:spacing w:val="-10"/>
        </w:rPr>
        <w:t xml:space="preserve"> </w:t>
      </w:r>
      <w:r>
        <w:t>the</w:t>
      </w:r>
      <w:r>
        <w:rPr>
          <w:spacing w:val="-10"/>
        </w:rPr>
        <w:t xml:space="preserve"> </w:t>
      </w:r>
      <w:r>
        <w:t>following</w:t>
      </w:r>
      <w:r>
        <w:rPr>
          <w:spacing w:val="-10"/>
        </w:rPr>
        <w:t xml:space="preserve"> </w:t>
      </w:r>
      <w:r>
        <w:t>processes</w:t>
      </w:r>
      <w:r>
        <w:rPr>
          <w:spacing w:val="-10"/>
        </w:rPr>
        <w:t xml:space="preserve"> </w:t>
      </w:r>
      <w:r>
        <w:t>is</w:t>
      </w:r>
      <w:r>
        <w:rPr>
          <w:spacing w:val="-10"/>
        </w:rPr>
        <w:t xml:space="preserve"> </w:t>
      </w:r>
      <w:r>
        <w:t>the</w:t>
      </w:r>
      <w:r>
        <w:rPr>
          <w:spacing w:val="-10"/>
        </w:rPr>
        <w:t xml:space="preserve"> </w:t>
      </w:r>
      <w:r>
        <w:t>best</w:t>
      </w:r>
      <w:r>
        <w:rPr>
          <w:spacing w:val="-10"/>
        </w:rPr>
        <w:t xml:space="preserve"> </w:t>
      </w:r>
      <w:r>
        <w:t>for</w:t>
      </w:r>
      <w:r>
        <w:rPr>
          <w:spacing w:val="-10"/>
        </w:rPr>
        <w:t xml:space="preserve"> </w:t>
      </w:r>
      <w:r>
        <w:t>you</w:t>
      </w:r>
      <w:r>
        <w:rPr>
          <w:spacing w:val="-10"/>
        </w:rPr>
        <w:t xml:space="preserve"> </w:t>
      </w:r>
      <w:r>
        <w:t>to</w:t>
      </w:r>
      <w:r>
        <w:rPr>
          <w:spacing w:val="-10"/>
        </w:rPr>
        <w:t xml:space="preserve"> </w:t>
      </w:r>
      <w:r>
        <w:t>rely</w:t>
      </w:r>
      <w:r>
        <w:rPr>
          <w:spacing w:val="-10"/>
        </w:rPr>
        <w:t xml:space="preserve"> </w:t>
      </w:r>
      <w:r>
        <w:t>on</w:t>
      </w:r>
      <w:r>
        <w:rPr>
          <w:spacing w:val="-10"/>
        </w:rPr>
        <w:t xml:space="preserve"> </w:t>
      </w:r>
      <w:r>
        <w:t>to win a point in tennis against a strong opponent:</w:t>
      </w:r>
    </w:p>
    <w:p w14:paraId="67034DDB" w14:textId="77777777" w:rsidR="002755BC" w:rsidRDefault="00000000">
      <w:pPr>
        <w:pStyle w:val="ListParagraph"/>
        <w:numPr>
          <w:ilvl w:val="0"/>
          <w:numId w:val="23"/>
        </w:numPr>
        <w:tabs>
          <w:tab w:val="left" w:pos="2179"/>
        </w:tabs>
        <w:spacing w:before="59"/>
        <w:ind w:left="2179" w:hanging="299"/>
      </w:pPr>
      <w:r>
        <w:rPr>
          <w:spacing w:val="-2"/>
        </w:rPr>
        <w:t>Your</w:t>
      </w:r>
      <w:r>
        <w:rPr>
          <w:spacing w:val="-10"/>
        </w:rPr>
        <w:t xml:space="preserve"> </w:t>
      </w:r>
      <w:r>
        <w:rPr>
          <w:spacing w:val="-2"/>
        </w:rPr>
        <w:t>ability</w:t>
      </w:r>
      <w:r>
        <w:rPr>
          <w:spacing w:val="-9"/>
        </w:rPr>
        <w:t xml:space="preserve"> </w:t>
      </w:r>
      <w:r>
        <w:rPr>
          <w:spacing w:val="-2"/>
        </w:rPr>
        <w:t>to</w:t>
      </w:r>
      <w:r>
        <w:rPr>
          <w:spacing w:val="-9"/>
        </w:rPr>
        <w:t xml:space="preserve"> </w:t>
      </w:r>
      <w:r>
        <w:rPr>
          <w:spacing w:val="-2"/>
        </w:rPr>
        <w:t>return</w:t>
      </w:r>
      <w:r>
        <w:rPr>
          <w:spacing w:val="-9"/>
        </w:rPr>
        <w:t xml:space="preserve"> </w:t>
      </w:r>
      <w:r>
        <w:rPr>
          <w:spacing w:val="-2"/>
        </w:rPr>
        <w:t>a</w:t>
      </w:r>
      <w:r>
        <w:rPr>
          <w:spacing w:val="-9"/>
        </w:rPr>
        <w:t xml:space="preserve"> </w:t>
      </w:r>
      <w:r>
        <w:rPr>
          <w:spacing w:val="-2"/>
        </w:rPr>
        <w:t>serve</w:t>
      </w:r>
    </w:p>
    <w:p w14:paraId="04CEB077" w14:textId="77777777" w:rsidR="002755BC" w:rsidRDefault="00000000">
      <w:pPr>
        <w:pStyle w:val="ListParagraph"/>
        <w:numPr>
          <w:ilvl w:val="0"/>
          <w:numId w:val="23"/>
        </w:numPr>
        <w:tabs>
          <w:tab w:val="left" w:pos="2179"/>
        </w:tabs>
        <w:spacing w:before="87"/>
        <w:ind w:left="2179" w:hanging="299"/>
      </w:pPr>
      <w:r>
        <w:rPr>
          <w:spacing w:val="-4"/>
        </w:rPr>
        <w:t>Your ability to</w:t>
      </w:r>
      <w:r>
        <w:rPr>
          <w:spacing w:val="-3"/>
        </w:rPr>
        <w:t xml:space="preserve"> </w:t>
      </w:r>
      <w:r>
        <w:rPr>
          <w:spacing w:val="-4"/>
        </w:rPr>
        <w:t>volley</w:t>
      </w:r>
    </w:p>
    <w:p w14:paraId="085479E9" w14:textId="77777777" w:rsidR="002755BC" w:rsidRDefault="00000000">
      <w:pPr>
        <w:pStyle w:val="ListParagraph"/>
        <w:numPr>
          <w:ilvl w:val="0"/>
          <w:numId w:val="23"/>
        </w:numPr>
        <w:tabs>
          <w:tab w:val="left" w:pos="2179"/>
        </w:tabs>
        <w:spacing w:before="87"/>
        <w:ind w:left="2179" w:hanging="299"/>
      </w:pPr>
      <w:r>
        <w:rPr>
          <w:spacing w:val="-2"/>
        </w:rPr>
        <w:t>Your</w:t>
      </w:r>
      <w:r>
        <w:rPr>
          <w:spacing w:val="-10"/>
        </w:rPr>
        <w:t xml:space="preserve"> </w:t>
      </w:r>
      <w:r>
        <w:rPr>
          <w:spacing w:val="-2"/>
        </w:rPr>
        <w:t>ability</w:t>
      </w:r>
      <w:r>
        <w:rPr>
          <w:spacing w:val="-9"/>
        </w:rPr>
        <w:t xml:space="preserve"> </w:t>
      </w:r>
      <w:r>
        <w:rPr>
          <w:spacing w:val="-2"/>
        </w:rPr>
        <w:t>to</w:t>
      </w:r>
      <w:r>
        <w:rPr>
          <w:spacing w:val="-9"/>
        </w:rPr>
        <w:t xml:space="preserve"> </w:t>
      </w:r>
      <w:r>
        <w:rPr>
          <w:spacing w:val="-2"/>
        </w:rPr>
        <w:t>play</w:t>
      </w:r>
      <w:r>
        <w:rPr>
          <w:spacing w:val="-9"/>
        </w:rPr>
        <w:t xml:space="preserve"> </w:t>
      </w:r>
      <w:r>
        <w:rPr>
          <w:spacing w:val="-2"/>
        </w:rPr>
        <w:t>the</w:t>
      </w:r>
      <w:r>
        <w:rPr>
          <w:spacing w:val="-9"/>
        </w:rPr>
        <w:t xml:space="preserve"> </w:t>
      </w:r>
      <w:r>
        <w:rPr>
          <w:spacing w:val="-5"/>
        </w:rPr>
        <w:t>net</w:t>
      </w:r>
    </w:p>
    <w:p w14:paraId="2BD5875C" w14:textId="77777777" w:rsidR="002755BC" w:rsidRDefault="002755BC">
      <w:pPr>
        <w:pStyle w:val="BodyText"/>
        <w:spacing w:before="154"/>
      </w:pPr>
    </w:p>
    <w:p w14:paraId="39B6923D" w14:textId="77777777" w:rsidR="002755BC" w:rsidRDefault="00000000">
      <w:pPr>
        <w:pStyle w:val="Heading3"/>
        <w:spacing w:before="1"/>
        <w:jc w:val="both"/>
      </w:pPr>
      <w:r>
        <w:rPr>
          <w:spacing w:val="-2"/>
        </w:rPr>
        <w:t>Problem</w:t>
      </w:r>
      <w:r>
        <w:rPr>
          <w:spacing w:val="-8"/>
        </w:rPr>
        <w:t xml:space="preserve"> </w:t>
      </w:r>
      <w:r>
        <w:rPr>
          <w:spacing w:val="-2"/>
        </w:rPr>
        <w:t>Solving</w:t>
      </w:r>
    </w:p>
    <w:p w14:paraId="2C150262" w14:textId="77777777" w:rsidR="002755BC" w:rsidRDefault="00000000">
      <w:pPr>
        <w:pStyle w:val="BodyText"/>
        <w:spacing w:before="142" w:line="266" w:lineRule="auto"/>
        <w:ind w:left="1320" w:right="1318" w:firstLine="359"/>
        <w:jc w:val="both"/>
      </w:pPr>
      <w:r>
        <w:t>The knowledge utilization process of problem solving involves accom- plishing a goal for which obstacles or limiting conditions exist. Figure 4.16 lists problem-solving tasks across the three knowledge domains.</w:t>
      </w:r>
    </w:p>
    <w:p w14:paraId="3D09235F" w14:textId="77777777" w:rsidR="002755BC" w:rsidRDefault="002755BC">
      <w:pPr>
        <w:pStyle w:val="BodyText"/>
        <w:rPr>
          <w:sz w:val="20"/>
        </w:rPr>
      </w:pPr>
    </w:p>
    <w:p w14:paraId="229ECF14" w14:textId="77777777" w:rsidR="002755BC" w:rsidRDefault="002755BC">
      <w:pPr>
        <w:pStyle w:val="BodyText"/>
        <w:rPr>
          <w:sz w:val="20"/>
        </w:rPr>
      </w:pPr>
    </w:p>
    <w:p w14:paraId="417AE465" w14:textId="77777777" w:rsidR="002755BC" w:rsidRDefault="002755BC">
      <w:pPr>
        <w:pStyle w:val="BodyText"/>
        <w:spacing w:before="3"/>
        <w:rPr>
          <w:sz w:val="20"/>
        </w:rPr>
      </w:pPr>
    </w:p>
    <w:p w14:paraId="2298BE06" w14:textId="77777777" w:rsidR="002755BC" w:rsidRDefault="00000000">
      <w:pPr>
        <w:tabs>
          <w:tab w:val="left" w:pos="1544"/>
        </w:tabs>
        <w:ind w:left="345"/>
        <w:rPr>
          <w:sz w:val="20"/>
        </w:rPr>
      </w:pPr>
      <w:r>
        <w:rPr>
          <w:b/>
          <w:spacing w:val="-2"/>
          <w:sz w:val="20"/>
        </w:rPr>
        <w:t>Figure</w:t>
      </w:r>
      <w:r>
        <w:rPr>
          <w:b/>
          <w:spacing w:val="-4"/>
          <w:sz w:val="20"/>
        </w:rPr>
        <w:t xml:space="preserve"> 4.16</w:t>
      </w:r>
      <w:r>
        <w:rPr>
          <w:b/>
          <w:sz w:val="20"/>
        </w:rPr>
        <w:tab/>
      </w:r>
      <w:r>
        <w:rPr>
          <w:spacing w:val="-2"/>
          <w:sz w:val="20"/>
        </w:rPr>
        <w:t>Problem-solving</w:t>
      </w:r>
      <w:r>
        <w:rPr>
          <w:spacing w:val="4"/>
          <w:sz w:val="20"/>
        </w:rPr>
        <w:t xml:space="preserve"> </w:t>
      </w:r>
      <w:r>
        <w:rPr>
          <w:spacing w:val="-2"/>
          <w:sz w:val="20"/>
        </w:rPr>
        <w:t>Tasks</w:t>
      </w:r>
    </w:p>
    <w:p w14:paraId="58BEC305" w14:textId="77777777" w:rsidR="002755BC" w:rsidRDefault="00000000">
      <w:pPr>
        <w:pStyle w:val="BodyText"/>
        <w:rPr>
          <w:sz w:val="5"/>
        </w:rPr>
      </w:pPr>
      <w:r>
        <w:rPr>
          <w:noProof/>
          <w:sz w:val="5"/>
        </w:rPr>
        <mc:AlternateContent>
          <mc:Choice Requires="wps">
            <w:drawing>
              <wp:anchor distT="0" distB="0" distL="0" distR="0" simplePos="0" relativeHeight="487669248" behindDoc="1" locked="0" layoutInCell="1" allowOverlap="1" wp14:anchorId="30DCAB69" wp14:editId="1CA8A39A">
                <wp:simplePos x="0" y="0"/>
                <wp:positionH relativeFrom="page">
                  <wp:posOffset>447700</wp:posOffset>
                </wp:positionH>
                <wp:positionV relativeFrom="paragraph">
                  <wp:posOffset>52295</wp:posOffset>
                </wp:positionV>
                <wp:extent cx="4886325" cy="127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1270"/>
                        </a:xfrm>
                        <a:custGeom>
                          <a:avLst/>
                          <a:gdLst/>
                          <a:ahLst/>
                          <a:cxnLst/>
                          <a:rect l="l" t="t" r="r" b="b"/>
                          <a:pathLst>
                            <a:path w="4886325">
                              <a:moveTo>
                                <a:pt x="0" y="0"/>
                              </a:moveTo>
                              <a:lnTo>
                                <a:pt x="48862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BB2A5D" id="Graphic 508" o:spid="_x0000_s1026" style="position:absolute;margin-left:35.25pt;margin-top:4.1pt;width:384.75pt;height:.1pt;z-index:-15647232;visibility:visible;mso-wrap-style:square;mso-wrap-distance-left:0;mso-wrap-distance-top:0;mso-wrap-distance-right:0;mso-wrap-distance-bottom:0;mso-position-horizontal:absolute;mso-position-horizontal-relative:page;mso-position-vertical:absolute;mso-position-vertical-relative:text;v-text-anchor:top" coordsize="48863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" path="m,l4886299,e" filled="f" strokeweight=".5pt">
                <v:path arrowok="t"/>
                <w10:wrap type="topAndBottom" anchorx="page"/>
              </v:shape>
            </w:pict>
          </mc:Fallback>
        </mc:AlternateContent>
      </w:r>
    </w:p>
    <w:p w14:paraId="294C84AA" w14:textId="77777777" w:rsidR="002755BC" w:rsidRDefault="002755BC">
      <w:pPr>
        <w:pStyle w:val="BodyText"/>
        <w:spacing w:before="18"/>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5"/>
        <w:gridCol w:w="5305"/>
      </w:tblGrid>
      <w:tr w:rsidR="002755BC" w14:paraId="0ACD7997" w14:textId="77777777">
        <w:trPr>
          <w:trHeight w:val="360"/>
        </w:trPr>
        <w:tc>
          <w:tcPr>
            <w:tcW w:w="7610" w:type="dxa"/>
            <w:gridSpan w:val="2"/>
            <w:shd w:val="clear" w:color="auto" w:fill="FFFFFF"/>
          </w:tcPr>
          <w:p w14:paraId="778A2C2C"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34944" behindDoc="1" locked="0" layoutInCell="1" allowOverlap="1" wp14:anchorId="0C99173A" wp14:editId="681CBC19">
                      <wp:simplePos x="0" y="0"/>
                      <wp:positionH relativeFrom="column">
                        <wp:posOffset>3175</wp:posOffset>
                      </wp:positionH>
                      <wp:positionV relativeFrom="paragraph">
                        <wp:posOffset>49</wp:posOffset>
                      </wp:positionV>
                      <wp:extent cx="4870450" cy="3111500"/>
                      <wp:effectExtent l="0" t="0" r="0" b="0"/>
                      <wp:wrapNone/>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3111500"/>
                                <a:chOff x="0" y="0"/>
                                <a:chExt cx="4870450" cy="3111500"/>
                              </a:xfrm>
                            </wpg:grpSpPr>
                            <wps:wsp>
                              <wps:cNvPr id="510" name="Graphic 510"/>
                              <wps:cNvSpPr/>
                              <wps:spPr>
                                <a:xfrm>
                                  <a:off x="42608" y="41262"/>
                                  <a:ext cx="4827905" cy="3070225"/>
                                </a:xfrm>
                                <a:custGeom>
                                  <a:avLst/>
                                  <a:gdLst/>
                                  <a:ahLst/>
                                  <a:cxnLst/>
                                  <a:rect l="l" t="t" r="r" b="b"/>
                                  <a:pathLst>
                                    <a:path w="4827905" h="3070225">
                                      <a:moveTo>
                                        <a:pt x="4827841" y="0"/>
                                      </a:moveTo>
                                      <a:lnTo>
                                        <a:pt x="0" y="0"/>
                                      </a:lnTo>
                                      <a:lnTo>
                                        <a:pt x="0" y="3069844"/>
                                      </a:lnTo>
                                      <a:lnTo>
                                        <a:pt x="4827841" y="3069844"/>
                                      </a:lnTo>
                                      <a:lnTo>
                                        <a:pt x="4827841" y="0"/>
                                      </a:lnTo>
                                      <a:close/>
                                    </a:path>
                                  </a:pathLst>
                                </a:custGeom>
                                <a:solidFill>
                                  <a:srgbClr val="999999"/>
                                </a:solidFill>
                              </wps:spPr>
                              <wps:bodyPr wrap="square" lIns="0" tIns="0" rIns="0" bIns="0" rtlCol="0">
                                <a:prstTxWarp prst="textNoShape">
                                  <a:avLst/>
                                </a:prstTxWarp>
                                <a:noAutofit/>
                              </wps:bodyPr>
                            </wps:wsp>
                            <wps:wsp>
                              <wps:cNvPr id="511" name="Graphic 511"/>
                              <wps:cNvSpPr/>
                              <wps:spPr>
                                <a:xfrm>
                                  <a:off x="0" y="0"/>
                                  <a:ext cx="4826000" cy="3063875"/>
                                </a:xfrm>
                                <a:custGeom>
                                  <a:avLst/>
                                  <a:gdLst/>
                                  <a:ahLst/>
                                  <a:cxnLst/>
                                  <a:rect l="l" t="t" r="r" b="b"/>
                                  <a:pathLst>
                                    <a:path w="4826000" h="3063875">
                                      <a:moveTo>
                                        <a:pt x="4826000" y="0"/>
                                      </a:moveTo>
                                      <a:lnTo>
                                        <a:pt x="0" y="0"/>
                                      </a:lnTo>
                                      <a:lnTo>
                                        <a:pt x="0" y="3063849"/>
                                      </a:lnTo>
                                      <a:lnTo>
                                        <a:pt x="4826000" y="3063849"/>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F2391F7" id="Group 509" o:spid="_x0000_s1026" style="position:absolute;margin-left:.25pt;margin-top:0;width:383.5pt;height:245pt;z-index:-20481536;mso-wrap-distance-left:0;mso-wrap-distance-right:0" coordsize="48704,3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">
                      <v:shape id="Graphic 510" o:spid="_x0000_s1027" style="position:absolute;left:426;top:412;width:48279;height:30702;visibility:visible;mso-wrap-style:square;v-text-anchor:top" coordsize="4827905,307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" path="m4827841,l,,,3069844r4827841,l4827841,xe" fillcolor="#999" stroked="f">
                        <v:path arrowok="t"/>
                      </v:shape>
                      <v:shape id="Graphic 511" o:spid="_x0000_s1028" style="position:absolute;width:48260;height:30638;visibility:visible;mso-wrap-style:square;v-text-anchor:top" coordsize="4826000,306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" path="m4826000,l,,,3063849r4826000,l4826000,xe" stroked="f">
                        <v:path arrowok="t"/>
                      </v:shape>
                    </v:group>
                  </w:pict>
                </mc:Fallback>
              </mc:AlternateContent>
            </w:r>
            <w:r>
              <w:rPr>
                <w:i/>
                <w:spacing w:val="-2"/>
                <w:sz w:val="16"/>
              </w:rPr>
              <w:t>Information</w:t>
            </w:r>
          </w:p>
        </w:tc>
      </w:tr>
      <w:tr w:rsidR="002755BC" w14:paraId="15BEF1E5" w14:textId="77777777">
        <w:trPr>
          <w:trHeight w:val="1150"/>
        </w:trPr>
        <w:tc>
          <w:tcPr>
            <w:tcW w:w="2305" w:type="dxa"/>
            <w:shd w:val="clear" w:color="auto" w:fill="FFFFFF"/>
          </w:tcPr>
          <w:p w14:paraId="07BE5506" w14:textId="77777777" w:rsidR="002755BC" w:rsidRDefault="00000000">
            <w:pPr>
              <w:pStyle w:val="TableParagraph"/>
              <w:spacing w:before="80" w:line="520" w:lineRule="auto"/>
              <w:ind w:left="125" w:right="961"/>
              <w:rPr>
                <w:sz w:val="16"/>
              </w:rPr>
            </w:pPr>
            <w:r>
              <w:rPr>
                <w:spacing w:val="-2"/>
                <w:sz w:val="16"/>
              </w:rPr>
              <w:t>Details Organizing</w:t>
            </w:r>
            <w:r>
              <w:rPr>
                <w:spacing w:val="-10"/>
                <w:sz w:val="16"/>
              </w:rPr>
              <w:t xml:space="preserve"> </w:t>
            </w:r>
            <w:r>
              <w:rPr>
                <w:spacing w:val="-2"/>
                <w:sz w:val="16"/>
              </w:rPr>
              <w:t>Ideas</w:t>
            </w:r>
          </w:p>
        </w:tc>
        <w:tc>
          <w:tcPr>
            <w:tcW w:w="5305" w:type="dxa"/>
            <w:shd w:val="clear" w:color="auto" w:fill="FFFFFF"/>
          </w:tcPr>
          <w:p w14:paraId="2BD07F61" w14:textId="77777777" w:rsidR="002755BC" w:rsidRDefault="00000000">
            <w:pPr>
              <w:pStyle w:val="TableParagraph"/>
              <w:spacing w:before="80" w:line="261" w:lineRule="auto"/>
              <w:ind w:left="307" w:right="173" w:hanging="178"/>
              <w:jc w:val="both"/>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uses</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knowledge</w:t>
            </w:r>
            <w:r>
              <w:rPr>
                <w:spacing w:val="-11"/>
                <w:sz w:val="16"/>
              </w:rPr>
              <w:t xml:space="preserve"> </w:t>
            </w:r>
            <w:r>
              <w:rPr>
                <w:sz w:val="16"/>
              </w:rPr>
              <w:t>of</w:t>
            </w:r>
            <w:r>
              <w:rPr>
                <w:spacing w:val="-11"/>
                <w:sz w:val="16"/>
              </w:rPr>
              <w:t xml:space="preserve"> </w:t>
            </w:r>
            <w:r>
              <w:rPr>
                <w:sz w:val="16"/>
              </w:rPr>
              <w:t>details</w:t>
            </w:r>
            <w:r>
              <w:rPr>
                <w:spacing w:val="-11"/>
                <w:sz w:val="16"/>
              </w:rPr>
              <w:t xml:space="preserve"> </w:t>
            </w:r>
            <w:r>
              <w:rPr>
                <w:sz w:val="16"/>
              </w:rPr>
              <w:t>to</w:t>
            </w:r>
            <w:r>
              <w:rPr>
                <w:spacing w:val="-11"/>
                <w:sz w:val="16"/>
              </w:rPr>
              <w:t xml:space="preserve"> </w:t>
            </w:r>
            <w:r>
              <w:rPr>
                <w:sz w:val="16"/>
              </w:rPr>
              <w:t>solve</w:t>
            </w:r>
            <w:r>
              <w:rPr>
                <w:spacing w:val="-11"/>
                <w:sz w:val="16"/>
              </w:rPr>
              <w:t xml:space="preserve"> </w:t>
            </w:r>
            <w:r>
              <w:rPr>
                <w:sz w:val="16"/>
              </w:rPr>
              <w:t>a specific problem or solves a problem regarding the details.</w:t>
            </w:r>
          </w:p>
          <w:p w14:paraId="78B3688D" w14:textId="77777777" w:rsidR="002755BC" w:rsidRDefault="00000000">
            <w:pPr>
              <w:pStyle w:val="TableParagraph"/>
              <w:spacing w:line="261" w:lineRule="auto"/>
              <w:ind w:left="307" w:right="198" w:hanging="178"/>
              <w:jc w:val="both"/>
              <w:rPr>
                <w:sz w:val="16"/>
              </w:rPr>
            </w:pPr>
            <w:r>
              <w:rPr>
                <w:sz w:val="16"/>
              </w:rPr>
              <w:t>When</w:t>
            </w:r>
            <w:r>
              <w:rPr>
                <w:spacing w:val="-9"/>
                <w:sz w:val="16"/>
              </w:rPr>
              <w:t xml:space="preserve"> </w:t>
            </w:r>
            <w:r>
              <w:rPr>
                <w:sz w:val="16"/>
              </w:rPr>
              <w:t>asked,</w:t>
            </w:r>
            <w:r>
              <w:rPr>
                <w:spacing w:val="-9"/>
                <w:sz w:val="16"/>
              </w:rPr>
              <w:t xml:space="preserve"> </w:t>
            </w:r>
            <w:r>
              <w:rPr>
                <w:sz w:val="16"/>
              </w:rPr>
              <w:t>the</w:t>
            </w:r>
            <w:r>
              <w:rPr>
                <w:spacing w:val="-9"/>
                <w:sz w:val="16"/>
              </w:rPr>
              <w:t xml:space="preserve"> </w:t>
            </w:r>
            <w:r>
              <w:rPr>
                <w:sz w:val="16"/>
              </w:rPr>
              <w:t>student</w:t>
            </w:r>
            <w:r>
              <w:rPr>
                <w:spacing w:val="-9"/>
                <w:sz w:val="16"/>
              </w:rPr>
              <w:t xml:space="preserve"> </w:t>
            </w:r>
            <w:r>
              <w:rPr>
                <w:sz w:val="16"/>
              </w:rPr>
              <w:t>uses</w:t>
            </w:r>
            <w:r>
              <w:rPr>
                <w:spacing w:val="-9"/>
                <w:sz w:val="16"/>
              </w:rPr>
              <w:t xml:space="preserve"> </w:t>
            </w:r>
            <w:r>
              <w:rPr>
                <w:sz w:val="16"/>
              </w:rPr>
              <w:t>his</w:t>
            </w:r>
            <w:r>
              <w:rPr>
                <w:spacing w:val="-9"/>
                <w:sz w:val="16"/>
              </w:rPr>
              <w:t xml:space="preserve"> </w:t>
            </w:r>
            <w:r>
              <w:rPr>
                <w:sz w:val="16"/>
              </w:rPr>
              <w:t>or</w:t>
            </w:r>
            <w:r>
              <w:rPr>
                <w:spacing w:val="-9"/>
                <w:sz w:val="16"/>
              </w:rPr>
              <w:t xml:space="preserve"> </w:t>
            </w:r>
            <w:r>
              <w:rPr>
                <w:sz w:val="16"/>
              </w:rPr>
              <w:t>her</w:t>
            </w:r>
            <w:r>
              <w:rPr>
                <w:spacing w:val="-9"/>
                <w:sz w:val="16"/>
              </w:rPr>
              <w:t xml:space="preserve"> </w:t>
            </w:r>
            <w:r>
              <w:rPr>
                <w:sz w:val="16"/>
              </w:rPr>
              <w:t>knowledge</w:t>
            </w:r>
            <w:r>
              <w:rPr>
                <w:spacing w:val="-9"/>
                <w:sz w:val="16"/>
              </w:rPr>
              <w:t xml:space="preserve"> </w:t>
            </w:r>
            <w:r>
              <w:rPr>
                <w:sz w:val="16"/>
              </w:rPr>
              <w:t>of</w:t>
            </w:r>
            <w:r>
              <w:rPr>
                <w:spacing w:val="-9"/>
                <w:sz w:val="16"/>
              </w:rPr>
              <w:t xml:space="preserve"> </w:t>
            </w:r>
            <w:r>
              <w:rPr>
                <w:sz w:val="16"/>
              </w:rPr>
              <w:t>a</w:t>
            </w:r>
            <w:r>
              <w:rPr>
                <w:spacing w:val="-9"/>
                <w:sz w:val="16"/>
              </w:rPr>
              <w:t xml:space="preserve"> </w:t>
            </w:r>
            <w:r>
              <w:rPr>
                <w:sz w:val="16"/>
              </w:rPr>
              <w:t>generalization or</w:t>
            </w:r>
            <w:r>
              <w:rPr>
                <w:spacing w:val="-12"/>
                <w:sz w:val="16"/>
              </w:rPr>
              <w:t xml:space="preserve"> </w:t>
            </w:r>
            <w:r>
              <w:rPr>
                <w:sz w:val="16"/>
              </w:rPr>
              <w:t>principle</w:t>
            </w:r>
            <w:r>
              <w:rPr>
                <w:spacing w:val="-11"/>
                <w:sz w:val="16"/>
              </w:rPr>
              <w:t xml:space="preserve"> </w:t>
            </w:r>
            <w:r>
              <w:rPr>
                <w:sz w:val="16"/>
              </w:rPr>
              <w:t>to</w:t>
            </w:r>
            <w:r>
              <w:rPr>
                <w:spacing w:val="-11"/>
                <w:sz w:val="16"/>
              </w:rPr>
              <w:t xml:space="preserve"> </w:t>
            </w:r>
            <w:r>
              <w:rPr>
                <w:sz w:val="16"/>
              </w:rPr>
              <w:t>solve</w:t>
            </w:r>
            <w:r>
              <w:rPr>
                <w:spacing w:val="-11"/>
                <w:sz w:val="16"/>
              </w:rPr>
              <w:t xml:space="preserve"> </w:t>
            </w:r>
            <w:r>
              <w:rPr>
                <w:sz w:val="16"/>
              </w:rPr>
              <w:t>a</w:t>
            </w:r>
            <w:r>
              <w:rPr>
                <w:spacing w:val="-11"/>
                <w:sz w:val="16"/>
              </w:rPr>
              <w:t xml:space="preserve"> </w:t>
            </w:r>
            <w:r>
              <w:rPr>
                <w:sz w:val="16"/>
              </w:rPr>
              <w:t>specific</w:t>
            </w:r>
            <w:r>
              <w:rPr>
                <w:spacing w:val="-11"/>
                <w:sz w:val="16"/>
              </w:rPr>
              <w:t xml:space="preserve"> </w:t>
            </w:r>
            <w:r>
              <w:rPr>
                <w:sz w:val="16"/>
              </w:rPr>
              <w:t>problem</w:t>
            </w:r>
            <w:r>
              <w:rPr>
                <w:spacing w:val="-11"/>
                <w:sz w:val="16"/>
              </w:rPr>
              <w:t xml:space="preserve"> </w:t>
            </w:r>
            <w:r>
              <w:rPr>
                <w:sz w:val="16"/>
              </w:rPr>
              <w:t>or</w:t>
            </w:r>
            <w:r>
              <w:rPr>
                <w:spacing w:val="-11"/>
                <w:sz w:val="16"/>
              </w:rPr>
              <w:t xml:space="preserve"> </w:t>
            </w:r>
            <w:r>
              <w:rPr>
                <w:sz w:val="16"/>
              </w:rPr>
              <w:t>solves</w:t>
            </w:r>
            <w:r>
              <w:rPr>
                <w:spacing w:val="-12"/>
                <w:sz w:val="16"/>
              </w:rPr>
              <w:t xml:space="preserve"> </w:t>
            </w:r>
            <w:r>
              <w:rPr>
                <w:sz w:val="16"/>
              </w:rPr>
              <w:t>a</w:t>
            </w:r>
            <w:r>
              <w:rPr>
                <w:spacing w:val="-11"/>
                <w:sz w:val="16"/>
              </w:rPr>
              <w:t xml:space="preserve"> </w:t>
            </w:r>
            <w:r>
              <w:rPr>
                <w:sz w:val="16"/>
              </w:rPr>
              <w:t>problem</w:t>
            </w:r>
            <w:r>
              <w:rPr>
                <w:spacing w:val="-11"/>
                <w:sz w:val="16"/>
              </w:rPr>
              <w:t xml:space="preserve"> </w:t>
            </w:r>
            <w:r>
              <w:rPr>
                <w:sz w:val="16"/>
              </w:rPr>
              <w:t>regarding the generalization or principle.</w:t>
            </w:r>
          </w:p>
        </w:tc>
      </w:tr>
      <w:tr w:rsidR="002755BC" w14:paraId="51770A1A" w14:textId="77777777">
        <w:trPr>
          <w:trHeight w:val="310"/>
        </w:trPr>
        <w:tc>
          <w:tcPr>
            <w:tcW w:w="7610" w:type="dxa"/>
            <w:gridSpan w:val="2"/>
            <w:shd w:val="clear" w:color="auto" w:fill="FFFFFF"/>
          </w:tcPr>
          <w:p w14:paraId="59529DA8"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35F01C67" w14:textId="77777777">
        <w:trPr>
          <w:trHeight w:val="1310"/>
        </w:trPr>
        <w:tc>
          <w:tcPr>
            <w:tcW w:w="2305" w:type="dxa"/>
            <w:shd w:val="clear" w:color="auto" w:fill="FFFFFF"/>
          </w:tcPr>
          <w:p w14:paraId="5ECB59A4" w14:textId="77777777" w:rsidR="002755BC" w:rsidRDefault="00000000">
            <w:pPr>
              <w:pStyle w:val="TableParagraph"/>
              <w:spacing w:before="40"/>
              <w:ind w:left="125"/>
              <w:rPr>
                <w:sz w:val="16"/>
              </w:rPr>
            </w:pPr>
            <w:r>
              <w:rPr>
                <w:spacing w:val="-2"/>
                <w:sz w:val="16"/>
              </w:rPr>
              <w:t>Skills</w:t>
            </w:r>
          </w:p>
          <w:p w14:paraId="3A3ACC62" w14:textId="77777777" w:rsidR="002755BC" w:rsidRDefault="002755BC">
            <w:pPr>
              <w:pStyle w:val="TableParagraph"/>
              <w:rPr>
                <w:rFonts w:ascii="Times New Roman"/>
                <w:sz w:val="16"/>
              </w:rPr>
            </w:pPr>
          </w:p>
          <w:p w14:paraId="7CBFA357" w14:textId="77777777" w:rsidR="002755BC" w:rsidRDefault="002755BC">
            <w:pPr>
              <w:pStyle w:val="TableParagraph"/>
              <w:spacing w:before="47"/>
              <w:rPr>
                <w:rFonts w:ascii="Times New Roman"/>
                <w:sz w:val="16"/>
              </w:rPr>
            </w:pPr>
          </w:p>
          <w:p w14:paraId="5EEA3558" w14:textId="77777777" w:rsidR="002755BC" w:rsidRDefault="00000000">
            <w:pPr>
              <w:pStyle w:val="TableParagraph"/>
              <w:spacing w:before="1"/>
              <w:ind w:left="125"/>
              <w:rPr>
                <w:sz w:val="16"/>
              </w:rPr>
            </w:pPr>
            <w:r>
              <w:rPr>
                <w:spacing w:val="-2"/>
                <w:sz w:val="16"/>
              </w:rPr>
              <w:t>Processes</w:t>
            </w:r>
          </w:p>
        </w:tc>
        <w:tc>
          <w:tcPr>
            <w:tcW w:w="5305" w:type="dxa"/>
            <w:shd w:val="clear" w:color="auto" w:fill="FFFFFF"/>
          </w:tcPr>
          <w:p w14:paraId="5A0D4ACE" w14:textId="77777777" w:rsidR="002755BC" w:rsidRDefault="00000000">
            <w:pPr>
              <w:pStyle w:val="TableParagraph"/>
              <w:spacing w:before="40" w:line="261" w:lineRule="auto"/>
              <w:ind w:left="307" w:right="108" w:hanging="178"/>
              <w:rPr>
                <w:sz w:val="16"/>
              </w:rPr>
            </w:pPr>
            <w:r>
              <w:rPr>
                <w:sz w:val="16"/>
              </w:rPr>
              <w:t>When asked, the student uses his or her skill at or understanding of a mental</w:t>
            </w:r>
            <w:r>
              <w:rPr>
                <w:spacing w:val="-12"/>
                <w:sz w:val="16"/>
              </w:rPr>
              <w:t xml:space="preserve"> </w:t>
            </w:r>
            <w:r>
              <w:rPr>
                <w:sz w:val="16"/>
              </w:rPr>
              <w:t>skill</w:t>
            </w:r>
            <w:r>
              <w:rPr>
                <w:spacing w:val="-11"/>
                <w:sz w:val="16"/>
              </w:rPr>
              <w:t xml:space="preserve"> </w:t>
            </w:r>
            <w:r>
              <w:rPr>
                <w:sz w:val="16"/>
              </w:rPr>
              <w:t>to</w:t>
            </w:r>
            <w:r>
              <w:rPr>
                <w:spacing w:val="-11"/>
                <w:sz w:val="16"/>
              </w:rPr>
              <w:t xml:space="preserve"> </w:t>
            </w:r>
            <w:r>
              <w:rPr>
                <w:sz w:val="16"/>
              </w:rPr>
              <w:t>solve</w:t>
            </w:r>
            <w:r>
              <w:rPr>
                <w:spacing w:val="-11"/>
                <w:sz w:val="16"/>
              </w:rPr>
              <w:t xml:space="preserve"> </w:t>
            </w:r>
            <w:r>
              <w:rPr>
                <w:sz w:val="16"/>
              </w:rPr>
              <w:t>a</w:t>
            </w:r>
            <w:r>
              <w:rPr>
                <w:spacing w:val="-11"/>
                <w:sz w:val="16"/>
              </w:rPr>
              <w:t xml:space="preserve"> </w:t>
            </w:r>
            <w:r>
              <w:rPr>
                <w:sz w:val="16"/>
              </w:rPr>
              <w:t>specific</w:t>
            </w:r>
            <w:r>
              <w:rPr>
                <w:spacing w:val="-11"/>
                <w:sz w:val="16"/>
              </w:rPr>
              <w:t xml:space="preserve"> </w:t>
            </w:r>
            <w:r>
              <w:rPr>
                <w:sz w:val="16"/>
              </w:rPr>
              <w:t>problem</w:t>
            </w:r>
            <w:r>
              <w:rPr>
                <w:spacing w:val="-11"/>
                <w:sz w:val="16"/>
              </w:rPr>
              <w:t xml:space="preserve"> </w:t>
            </w:r>
            <w:r>
              <w:rPr>
                <w:sz w:val="16"/>
              </w:rPr>
              <w:t>or</w:t>
            </w:r>
            <w:r>
              <w:rPr>
                <w:spacing w:val="-11"/>
                <w:sz w:val="16"/>
              </w:rPr>
              <w:t xml:space="preserve"> </w:t>
            </w:r>
            <w:r>
              <w:rPr>
                <w:sz w:val="16"/>
              </w:rPr>
              <w:t>solves</w:t>
            </w:r>
            <w:r>
              <w:rPr>
                <w:spacing w:val="-12"/>
                <w:sz w:val="16"/>
              </w:rPr>
              <w:t xml:space="preserve"> </w:t>
            </w:r>
            <w:r>
              <w:rPr>
                <w:sz w:val="16"/>
              </w:rPr>
              <w:t>a</w:t>
            </w:r>
            <w:r>
              <w:rPr>
                <w:spacing w:val="-11"/>
                <w:sz w:val="16"/>
              </w:rPr>
              <w:t xml:space="preserve"> </w:t>
            </w:r>
            <w:r>
              <w:rPr>
                <w:sz w:val="16"/>
              </w:rPr>
              <w:t>problem</w:t>
            </w:r>
            <w:r>
              <w:rPr>
                <w:spacing w:val="-11"/>
                <w:sz w:val="16"/>
              </w:rPr>
              <w:t xml:space="preserve"> </w:t>
            </w:r>
            <w:r>
              <w:rPr>
                <w:sz w:val="16"/>
              </w:rPr>
              <w:t>regarding the mental skill.</w:t>
            </w:r>
          </w:p>
          <w:p w14:paraId="4AFBB8DF" w14:textId="77777777" w:rsidR="002755BC" w:rsidRDefault="00000000">
            <w:pPr>
              <w:pStyle w:val="TableParagraph"/>
              <w:spacing w:line="261" w:lineRule="auto"/>
              <w:ind w:left="307" w:right="108" w:hanging="178"/>
              <w:rPr>
                <w:sz w:val="16"/>
              </w:rPr>
            </w:pPr>
            <w:r>
              <w:rPr>
                <w:sz w:val="16"/>
              </w:rPr>
              <w:t>When</w:t>
            </w:r>
            <w:r>
              <w:rPr>
                <w:spacing w:val="-10"/>
                <w:sz w:val="16"/>
              </w:rPr>
              <w:t xml:space="preserve"> </w:t>
            </w:r>
            <w:r>
              <w:rPr>
                <w:sz w:val="16"/>
              </w:rPr>
              <w:t>asked,</w:t>
            </w:r>
            <w:r>
              <w:rPr>
                <w:spacing w:val="-10"/>
                <w:sz w:val="16"/>
              </w:rPr>
              <w:t xml:space="preserve"> </w:t>
            </w:r>
            <w:r>
              <w:rPr>
                <w:sz w:val="16"/>
              </w:rPr>
              <w:t>the</w:t>
            </w:r>
            <w:r>
              <w:rPr>
                <w:spacing w:val="-10"/>
                <w:sz w:val="16"/>
              </w:rPr>
              <w:t xml:space="preserve"> </w:t>
            </w:r>
            <w:r>
              <w:rPr>
                <w:sz w:val="16"/>
              </w:rPr>
              <w:t>student</w:t>
            </w:r>
            <w:r>
              <w:rPr>
                <w:spacing w:val="-10"/>
                <w:sz w:val="16"/>
              </w:rPr>
              <w:t xml:space="preserve"> </w:t>
            </w:r>
            <w:r>
              <w:rPr>
                <w:sz w:val="16"/>
              </w:rPr>
              <w:t>uses</w:t>
            </w:r>
            <w:r>
              <w:rPr>
                <w:spacing w:val="-10"/>
                <w:sz w:val="16"/>
              </w:rPr>
              <w:t xml:space="preserve"> </w:t>
            </w:r>
            <w:r>
              <w:rPr>
                <w:sz w:val="16"/>
              </w:rPr>
              <w:t>his</w:t>
            </w:r>
            <w:r>
              <w:rPr>
                <w:spacing w:val="-10"/>
                <w:sz w:val="16"/>
              </w:rPr>
              <w:t xml:space="preserve"> </w:t>
            </w:r>
            <w:r>
              <w:rPr>
                <w:sz w:val="16"/>
              </w:rPr>
              <w:t>or</w:t>
            </w:r>
            <w:r>
              <w:rPr>
                <w:spacing w:val="-10"/>
                <w:sz w:val="16"/>
              </w:rPr>
              <w:t xml:space="preserve"> </w:t>
            </w:r>
            <w:r>
              <w:rPr>
                <w:sz w:val="16"/>
              </w:rPr>
              <w:t>her</w:t>
            </w:r>
            <w:r>
              <w:rPr>
                <w:spacing w:val="-10"/>
                <w:sz w:val="16"/>
              </w:rPr>
              <w:t xml:space="preserve"> </w:t>
            </w:r>
            <w:r>
              <w:rPr>
                <w:sz w:val="16"/>
              </w:rPr>
              <w:t>skill</w:t>
            </w:r>
            <w:r>
              <w:rPr>
                <w:spacing w:val="-10"/>
                <w:sz w:val="16"/>
              </w:rPr>
              <w:t xml:space="preserve"> </w:t>
            </w:r>
            <w:r>
              <w:rPr>
                <w:sz w:val="16"/>
              </w:rPr>
              <w:t>at</w:t>
            </w:r>
            <w:r>
              <w:rPr>
                <w:spacing w:val="-10"/>
                <w:sz w:val="16"/>
              </w:rPr>
              <w:t xml:space="preserve"> </w:t>
            </w:r>
            <w:r>
              <w:rPr>
                <w:sz w:val="16"/>
              </w:rPr>
              <w:t>or</w:t>
            </w:r>
            <w:r>
              <w:rPr>
                <w:spacing w:val="-10"/>
                <w:sz w:val="16"/>
              </w:rPr>
              <w:t xml:space="preserve"> </w:t>
            </w:r>
            <w:r>
              <w:rPr>
                <w:sz w:val="16"/>
              </w:rPr>
              <w:t>understanding</w:t>
            </w:r>
            <w:r>
              <w:rPr>
                <w:spacing w:val="-10"/>
                <w:sz w:val="16"/>
              </w:rPr>
              <w:t xml:space="preserve"> </w:t>
            </w:r>
            <w:r>
              <w:rPr>
                <w:sz w:val="16"/>
              </w:rPr>
              <w:t>of</w:t>
            </w:r>
            <w:r>
              <w:rPr>
                <w:spacing w:val="-10"/>
                <w:sz w:val="16"/>
              </w:rPr>
              <w:t xml:space="preserve"> </w:t>
            </w:r>
            <w:r>
              <w:rPr>
                <w:sz w:val="16"/>
              </w:rPr>
              <w:t>a mental process to solve a specific problem or solves a problem regarding the mental process.</w:t>
            </w:r>
          </w:p>
        </w:tc>
      </w:tr>
      <w:tr w:rsidR="002755BC" w14:paraId="27A7AAB2" w14:textId="77777777">
        <w:trPr>
          <w:trHeight w:val="310"/>
        </w:trPr>
        <w:tc>
          <w:tcPr>
            <w:tcW w:w="7610" w:type="dxa"/>
            <w:gridSpan w:val="2"/>
            <w:shd w:val="clear" w:color="auto" w:fill="FFFFFF"/>
          </w:tcPr>
          <w:p w14:paraId="577E69A4"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29351058" w14:textId="77777777">
        <w:trPr>
          <w:trHeight w:val="1334"/>
        </w:trPr>
        <w:tc>
          <w:tcPr>
            <w:tcW w:w="2305" w:type="dxa"/>
            <w:shd w:val="clear" w:color="auto" w:fill="FFFFFF"/>
          </w:tcPr>
          <w:p w14:paraId="664C3AA4" w14:textId="77777777" w:rsidR="002755BC" w:rsidRDefault="00000000">
            <w:pPr>
              <w:pStyle w:val="TableParagraph"/>
              <w:spacing w:before="40"/>
              <w:ind w:left="125"/>
              <w:rPr>
                <w:sz w:val="16"/>
              </w:rPr>
            </w:pPr>
            <w:r>
              <w:rPr>
                <w:spacing w:val="-2"/>
                <w:sz w:val="16"/>
              </w:rPr>
              <w:t>Skills</w:t>
            </w:r>
          </w:p>
          <w:p w14:paraId="15728677" w14:textId="77777777" w:rsidR="002755BC" w:rsidRDefault="002755BC">
            <w:pPr>
              <w:pStyle w:val="TableParagraph"/>
              <w:rPr>
                <w:rFonts w:ascii="Times New Roman"/>
                <w:sz w:val="16"/>
              </w:rPr>
            </w:pPr>
          </w:p>
          <w:p w14:paraId="659D3162" w14:textId="77777777" w:rsidR="002755BC" w:rsidRDefault="002755BC">
            <w:pPr>
              <w:pStyle w:val="TableParagraph"/>
              <w:spacing w:before="47"/>
              <w:rPr>
                <w:rFonts w:ascii="Times New Roman"/>
                <w:sz w:val="16"/>
              </w:rPr>
            </w:pPr>
          </w:p>
          <w:p w14:paraId="5A7C789B" w14:textId="77777777" w:rsidR="002755BC" w:rsidRDefault="00000000">
            <w:pPr>
              <w:pStyle w:val="TableParagraph"/>
              <w:spacing w:before="1"/>
              <w:ind w:left="125"/>
              <w:rPr>
                <w:sz w:val="16"/>
              </w:rPr>
            </w:pPr>
            <w:r>
              <w:rPr>
                <w:spacing w:val="-2"/>
                <w:sz w:val="16"/>
              </w:rPr>
              <w:t>Processes</w:t>
            </w:r>
          </w:p>
        </w:tc>
        <w:tc>
          <w:tcPr>
            <w:tcW w:w="5305" w:type="dxa"/>
            <w:shd w:val="clear" w:color="auto" w:fill="FFFFFF"/>
          </w:tcPr>
          <w:p w14:paraId="742BC3BF" w14:textId="77777777" w:rsidR="002755BC" w:rsidRDefault="00000000">
            <w:pPr>
              <w:pStyle w:val="TableParagraph"/>
              <w:spacing w:before="40" w:line="261" w:lineRule="auto"/>
              <w:ind w:left="307" w:right="108" w:hanging="178"/>
              <w:rPr>
                <w:sz w:val="16"/>
              </w:rPr>
            </w:pPr>
            <w:r>
              <w:rPr>
                <w:sz w:val="16"/>
              </w:rPr>
              <w:t>When</w:t>
            </w:r>
            <w:r>
              <w:rPr>
                <w:spacing w:val="-10"/>
                <w:sz w:val="16"/>
              </w:rPr>
              <w:t xml:space="preserve"> </w:t>
            </w:r>
            <w:r>
              <w:rPr>
                <w:sz w:val="16"/>
              </w:rPr>
              <w:t>asked,</w:t>
            </w:r>
            <w:r>
              <w:rPr>
                <w:spacing w:val="-10"/>
                <w:sz w:val="16"/>
              </w:rPr>
              <w:t xml:space="preserve"> </w:t>
            </w:r>
            <w:r>
              <w:rPr>
                <w:sz w:val="16"/>
              </w:rPr>
              <w:t>the</w:t>
            </w:r>
            <w:r>
              <w:rPr>
                <w:spacing w:val="-10"/>
                <w:sz w:val="16"/>
              </w:rPr>
              <w:t xml:space="preserve"> </w:t>
            </w:r>
            <w:r>
              <w:rPr>
                <w:sz w:val="16"/>
              </w:rPr>
              <w:t>student</w:t>
            </w:r>
            <w:r>
              <w:rPr>
                <w:spacing w:val="-10"/>
                <w:sz w:val="16"/>
              </w:rPr>
              <w:t xml:space="preserve"> </w:t>
            </w:r>
            <w:r>
              <w:rPr>
                <w:sz w:val="16"/>
              </w:rPr>
              <w:t>uses</w:t>
            </w:r>
            <w:r>
              <w:rPr>
                <w:spacing w:val="-10"/>
                <w:sz w:val="16"/>
              </w:rPr>
              <w:t xml:space="preserve"> </w:t>
            </w:r>
            <w:r>
              <w:rPr>
                <w:sz w:val="16"/>
              </w:rPr>
              <w:t>his</w:t>
            </w:r>
            <w:r>
              <w:rPr>
                <w:spacing w:val="-10"/>
                <w:sz w:val="16"/>
              </w:rPr>
              <w:t xml:space="preserve"> </w:t>
            </w:r>
            <w:r>
              <w:rPr>
                <w:sz w:val="16"/>
              </w:rPr>
              <w:t>or</w:t>
            </w:r>
            <w:r>
              <w:rPr>
                <w:spacing w:val="-10"/>
                <w:sz w:val="16"/>
              </w:rPr>
              <w:t xml:space="preserve"> </w:t>
            </w:r>
            <w:r>
              <w:rPr>
                <w:sz w:val="16"/>
              </w:rPr>
              <w:t>her</w:t>
            </w:r>
            <w:r>
              <w:rPr>
                <w:spacing w:val="-10"/>
                <w:sz w:val="16"/>
              </w:rPr>
              <w:t xml:space="preserve"> </w:t>
            </w:r>
            <w:r>
              <w:rPr>
                <w:sz w:val="16"/>
              </w:rPr>
              <w:t>skill</w:t>
            </w:r>
            <w:r>
              <w:rPr>
                <w:spacing w:val="-10"/>
                <w:sz w:val="16"/>
              </w:rPr>
              <w:t xml:space="preserve"> </w:t>
            </w:r>
            <w:r>
              <w:rPr>
                <w:sz w:val="16"/>
              </w:rPr>
              <w:t>at</w:t>
            </w:r>
            <w:r>
              <w:rPr>
                <w:spacing w:val="-10"/>
                <w:sz w:val="16"/>
              </w:rPr>
              <w:t xml:space="preserve"> </w:t>
            </w:r>
            <w:r>
              <w:rPr>
                <w:sz w:val="16"/>
              </w:rPr>
              <w:t>or</w:t>
            </w:r>
            <w:r>
              <w:rPr>
                <w:spacing w:val="-10"/>
                <w:sz w:val="16"/>
              </w:rPr>
              <w:t xml:space="preserve"> </w:t>
            </w:r>
            <w:r>
              <w:rPr>
                <w:sz w:val="16"/>
              </w:rPr>
              <w:t>understanding</w:t>
            </w:r>
            <w:r>
              <w:rPr>
                <w:spacing w:val="-10"/>
                <w:sz w:val="16"/>
              </w:rPr>
              <w:t xml:space="preserve"> </w:t>
            </w:r>
            <w:r>
              <w:rPr>
                <w:sz w:val="16"/>
              </w:rPr>
              <w:t>of</w:t>
            </w:r>
            <w:r>
              <w:rPr>
                <w:spacing w:val="-10"/>
                <w:sz w:val="16"/>
              </w:rPr>
              <w:t xml:space="preserve"> </w:t>
            </w:r>
            <w:r>
              <w:rPr>
                <w:sz w:val="16"/>
              </w:rPr>
              <w:t>a psychomotor skill to solve a specific problem or solves a problem regarding the psychomotor skill.</w:t>
            </w:r>
          </w:p>
          <w:p w14:paraId="4E0176BD" w14:textId="77777777" w:rsidR="002755BC" w:rsidRDefault="00000000">
            <w:pPr>
              <w:pStyle w:val="TableParagraph"/>
              <w:spacing w:line="261" w:lineRule="auto"/>
              <w:ind w:left="307" w:right="108" w:hanging="178"/>
              <w:rPr>
                <w:sz w:val="16"/>
              </w:rPr>
            </w:pPr>
            <w:r>
              <w:rPr>
                <w:sz w:val="16"/>
              </w:rPr>
              <w:t>When asked, the student uses his or her skill at or understanding of a psychomotor</w:t>
            </w:r>
            <w:r>
              <w:rPr>
                <w:spacing w:val="-12"/>
                <w:sz w:val="16"/>
              </w:rPr>
              <w:t xml:space="preserve"> </w:t>
            </w:r>
            <w:r>
              <w:rPr>
                <w:sz w:val="16"/>
              </w:rPr>
              <w:t>process</w:t>
            </w:r>
            <w:r>
              <w:rPr>
                <w:spacing w:val="-11"/>
                <w:sz w:val="16"/>
              </w:rPr>
              <w:t xml:space="preserve"> </w:t>
            </w:r>
            <w:r>
              <w:rPr>
                <w:sz w:val="16"/>
              </w:rPr>
              <w:t>to</w:t>
            </w:r>
            <w:r>
              <w:rPr>
                <w:spacing w:val="-11"/>
                <w:sz w:val="16"/>
              </w:rPr>
              <w:t xml:space="preserve"> </w:t>
            </w:r>
            <w:r>
              <w:rPr>
                <w:sz w:val="16"/>
              </w:rPr>
              <w:t>solve</w:t>
            </w:r>
            <w:r>
              <w:rPr>
                <w:spacing w:val="-11"/>
                <w:sz w:val="16"/>
              </w:rPr>
              <w:t xml:space="preserve"> </w:t>
            </w:r>
            <w:r>
              <w:rPr>
                <w:sz w:val="16"/>
              </w:rPr>
              <w:t>a</w:t>
            </w:r>
            <w:r>
              <w:rPr>
                <w:spacing w:val="-11"/>
                <w:sz w:val="16"/>
              </w:rPr>
              <w:t xml:space="preserve"> </w:t>
            </w:r>
            <w:r>
              <w:rPr>
                <w:sz w:val="16"/>
              </w:rPr>
              <w:t>specific</w:t>
            </w:r>
            <w:r>
              <w:rPr>
                <w:spacing w:val="-11"/>
                <w:sz w:val="16"/>
              </w:rPr>
              <w:t xml:space="preserve"> </w:t>
            </w:r>
            <w:r>
              <w:rPr>
                <w:sz w:val="16"/>
              </w:rPr>
              <w:t>problem</w:t>
            </w:r>
            <w:r>
              <w:rPr>
                <w:spacing w:val="-11"/>
                <w:sz w:val="16"/>
              </w:rPr>
              <w:t xml:space="preserve"> </w:t>
            </w:r>
            <w:r>
              <w:rPr>
                <w:sz w:val="16"/>
              </w:rPr>
              <w:t>or</w:t>
            </w:r>
            <w:r>
              <w:rPr>
                <w:spacing w:val="-11"/>
                <w:sz w:val="16"/>
              </w:rPr>
              <w:t xml:space="preserve"> </w:t>
            </w:r>
            <w:r>
              <w:rPr>
                <w:sz w:val="16"/>
              </w:rPr>
              <w:t>solves</w:t>
            </w:r>
            <w:r>
              <w:rPr>
                <w:spacing w:val="-12"/>
                <w:sz w:val="16"/>
              </w:rPr>
              <w:t xml:space="preserve"> </w:t>
            </w:r>
            <w:r>
              <w:rPr>
                <w:sz w:val="16"/>
              </w:rPr>
              <w:t>a</w:t>
            </w:r>
            <w:r>
              <w:rPr>
                <w:spacing w:val="-11"/>
                <w:sz w:val="16"/>
              </w:rPr>
              <w:t xml:space="preserve"> </w:t>
            </w:r>
            <w:r>
              <w:rPr>
                <w:sz w:val="16"/>
              </w:rPr>
              <w:t>problem regarding the psychomotor process.</w:t>
            </w:r>
          </w:p>
        </w:tc>
      </w:tr>
    </w:tbl>
    <w:p w14:paraId="73C0D815" w14:textId="77777777" w:rsidR="002755BC" w:rsidRDefault="00000000">
      <w:pPr>
        <w:pStyle w:val="BodyText"/>
        <w:spacing w:before="3"/>
        <w:rPr>
          <w:sz w:val="19"/>
        </w:rPr>
      </w:pPr>
      <w:r>
        <w:rPr>
          <w:noProof/>
          <w:sz w:val="19"/>
        </w:rPr>
        <mc:AlternateContent>
          <mc:Choice Requires="wps">
            <w:drawing>
              <wp:anchor distT="0" distB="0" distL="0" distR="0" simplePos="0" relativeHeight="487669760" behindDoc="1" locked="0" layoutInCell="1" allowOverlap="1" wp14:anchorId="3168F57B" wp14:editId="229E46D4">
                <wp:simplePos x="0" y="0"/>
                <wp:positionH relativeFrom="page">
                  <wp:posOffset>447700</wp:posOffset>
                </wp:positionH>
                <wp:positionV relativeFrom="paragraph">
                  <wp:posOffset>155880</wp:posOffset>
                </wp:positionV>
                <wp:extent cx="4886325" cy="1270"/>
                <wp:effectExtent l="0" t="0" r="0" b="0"/>
                <wp:wrapTopAndBottom/>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1270"/>
                        </a:xfrm>
                        <a:custGeom>
                          <a:avLst/>
                          <a:gdLst/>
                          <a:ahLst/>
                          <a:cxnLst/>
                          <a:rect l="l" t="t" r="r" b="b"/>
                          <a:pathLst>
                            <a:path w="4886325">
                              <a:moveTo>
                                <a:pt x="0" y="0"/>
                              </a:moveTo>
                              <a:lnTo>
                                <a:pt x="48862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E8C695" id="Graphic 512" o:spid="_x0000_s1026" style="position:absolute;margin-left:35.25pt;margin-top:12.25pt;width:384.75pt;height:.1pt;z-index:-15646720;visibility:visible;mso-wrap-style:square;mso-wrap-distance-left:0;mso-wrap-distance-top:0;mso-wrap-distance-right:0;mso-wrap-distance-bottom:0;mso-position-horizontal:absolute;mso-position-horizontal-relative:page;mso-position-vertical:absolute;mso-position-vertical-relative:text;v-text-anchor:top" coordsize="48863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" path="m,l4886299,e" filled="f" strokeweight=".5pt">
                <v:path arrowok="t"/>
                <w10:wrap type="topAndBottom" anchorx="page"/>
              </v:shape>
            </w:pict>
          </mc:Fallback>
        </mc:AlternateContent>
      </w:r>
    </w:p>
    <w:p w14:paraId="482E8ED8" w14:textId="77777777" w:rsidR="002755BC" w:rsidRDefault="002755BC">
      <w:pPr>
        <w:pStyle w:val="BodyText"/>
        <w:rPr>
          <w:sz w:val="19"/>
        </w:rPr>
        <w:sectPr w:rsidR="002755BC">
          <w:pgSz w:w="10080" w:h="14400"/>
          <w:pgMar w:top="1020" w:right="360" w:bottom="280" w:left="360" w:header="797" w:footer="0" w:gutter="0"/>
          <w:cols w:space="720"/>
        </w:sectPr>
      </w:pPr>
    </w:p>
    <w:p w14:paraId="3D2ADFFE" w14:textId="77777777" w:rsidR="002755BC" w:rsidRDefault="002755BC">
      <w:pPr>
        <w:pStyle w:val="BodyText"/>
        <w:spacing w:before="15"/>
      </w:pPr>
    </w:p>
    <w:p w14:paraId="30DFDFDA" w14:textId="77777777" w:rsidR="002755BC" w:rsidRDefault="00000000">
      <w:pPr>
        <w:pStyle w:val="BodyText"/>
        <w:spacing w:before="1" w:line="266" w:lineRule="auto"/>
        <w:ind w:left="1320" w:right="1318" w:firstLine="359"/>
        <w:jc w:val="both"/>
      </w:pPr>
      <w:r>
        <w:t>Problem solving is closely related to decision making in that the latter</w:t>
      </w:r>
      <w:r>
        <w:rPr>
          <w:spacing w:val="80"/>
        </w:rPr>
        <w:t xml:space="preserve"> </w:t>
      </w:r>
      <w:r>
        <w:t>is frequently a subcomponent of problem solving. However, whereas deci- sion</w:t>
      </w:r>
      <w:r>
        <w:rPr>
          <w:spacing w:val="-1"/>
        </w:rPr>
        <w:t xml:space="preserve"> </w:t>
      </w:r>
      <w:r>
        <w:t>making</w:t>
      </w:r>
      <w:r>
        <w:rPr>
          <w:spacing w:val="-1"/>
        </w:rPr>
        <w:t xml:space="preserve"> </w:t>
      </w:r>
      <w:r>
        <w:t>does</w:t>
      </w:r>
      <w:r>
        <w:rPr>
          <w:spacing w:val="-1"/>
        </w:rPr>
        <w:t xml:space="preserve"> </w:t>
      </w:r>
      <w:r>
        <w:t>not</w:t>
      </w:r>
      <w:r>
        <w:rPr>
          <w:spacing w:val="-1"/>
        </w:rPr>
        <w:t xml:space="preserve"> </w:t>
      </w:r>
      <w:r>
        <w:t>involve</w:t>
      </w:r>
      <w:r>
        <w:rPr>
          <w:spacing w:val="-1"/>
        </w:rPr>
        <w:t xml:space="preserve"> </w:t>
      </w:r>
      <w:r>
        <w:t>obstacles</w:t>
      </w:r>
      <w:r>
        <w:rPr>
          <w:spacing w:val="-1"/>
        </w:rPr>
        <w:t xml:space="preserve"> </w:t>
      </w:r>
      <w:r>
        <w:t>to</w:t>
      </w:r>
      <w:r>
        <w:rPr>
          <w:spacing w:val="-1"/>
        </w:rPr>
        <w:t xml:space="preserve"> </w:t>
      </w:r>
      <w:r>
        <w:t>a</w:t>
      </w:r>
      <w:r>
        <w:rPr>
          <w:spacing w:val="-1"/>
        </w:rPr>
        <w:t xml:space="preserve"> </w:t>
      </w:r>
      <w:r>
        <w:t>goal,</w:t>
      </w:r>
      <w:r>
        <w:rPr>
          <w:spacing w:val="-1"/>
        </w:rPr>
        <w:t xml:space="preserve"> </w:t>
      </w:r>
      <w:r>
        <w:t>problem</w:t>
      </w:r>
      <w:r>
        <w:rPr>
          <w:spacing w:val="-1"/>
        </w:rPr>
        <w:t xml:space="preserve"> </w:t>
      </w:r>
      <w:r>
        <w:t>solving</w:t>
      </w:r>
      <w:r>
        <w:rPr>
          <w:spacing w:val="-1"/>
        </w:rPr>
        <w:t xml:space="preserve"> </w:t>
      </w:r>
      <w:r>
        <w:t>does.</w:t>
      </w:r>
    </w:p>
    <w:p w14:paraId="179B7A1A" w14:textId="77777777" w:rsidR="002755BC" w:rsidRDefault="00000000">
      <w:pPr>
        <w:pStyle w:val="ListParagraph"/>
        <w:numPr>
          <w:ilvl w:val="0"/>
          <w:numId w:val="22"/>
        </w:numPr>
        <w:tabs>
          <w:tab w:val="left" w:pos="1521"/>
        </w:tabs>
        <w:spacing w:before="206"/>
        <w:ind w:left="1521" w:hanging="201"/>
        <w:rPr>
          <w:i/>
          <w:sz w:val="21"/>
        </w:rPr>
      </w:pPr>
      <w:r>
        <w:rPr>
          <w:i/>
          <w:spacing w:val="-2"/>
          <w:sz w:val="21"/>
        </w:rPr>
        <w:t>Problem</w:t>
      </w:r>
      <w:r>
        <w:rPr>
          <w:i/>
          <w:spacing w:val="-8"/>
          <w:sz w:val="21"/>
        </w:rPr>
        <w:t xml:space="preserve"> </w:t>
      </w:r>
      <w:r>
        <w:rPr>
          <w:i/>
          <w:spacing w:val="-2"/>
          <w:sz w:val="21"/>
        </w:rPr>
        <w:t>Solving</w:t>
      </w:r>
      <w:r>
        <w:rPr>
          <w:i/>
          <w:spacing w:val="-17"/>
          <w:sz w:val="21"/>
        </w:rPr>
        <w:t xml:space="preserve"> </w:t>
      </w:r>
      <w:r>
        <w:rPr>
          <w:i/>
          <w:spacing w:val="-2"/>
          <w:sz w:val="21"/>
        </w:rPr>
        <w:t>With</w:t>
      </w:r>
      <w:r>
        <w:rPr>
          <w:i/>
          <w:spacing w:val="-7"/>
          <w:sz w:val="21"/>
        </w:rPr>
        <w:t xml:space="preserve"> </w:t>
      </w:r>
      <w:r>
        <w:rPr>
          <w:i/>
          <w:spacing w:val="-2"/>
          <w:sz w:val="21"/>
        </w:rPr>
        <w:t>Information</w:t>
      </w:r>
    </w:p>
    <w:p w14:paraId="42A7EAFF" w14:textId="77777777" w:rsidR="002755BC" w:rsidRDefault="00000000">
      <w:pPr>
        <w:pStyle w:val="BodyText"/>
        <w:spacing w:before="170" w:line="266" w:lineRule="auto"/>
        <w:ind w:left="1320" w:right="1320" w:firstLine="359"/>
        <w:jc w:val="both"/>
      </w:pPr>
      <w:r>
        <w:t>Knowledge of details is commonly necessary to solve problems. For example,</w:t>
      </w:r>
      <w:r>
        <w:rPr>
          <w:spacing w:val="-14"/>
        </w:rPr>
        <w:t xml:space="preserve"> </w:t>
      </w:r>
      <w:r>
        <w:t>students</w:t>
      </w:r>
      <w:r>
        <w:rPr>
          <w:spacing w:val="-12"/>
        </w:rPr>
        <w:t xml:space="preserve"> </w:t>
      </w:r>
      <w:r>
        <w:t>might</w:t>
      </w:r>
      <w:r>
        <w:rPr>
          <w:spacing w:val="-12"/>
        </w:rPr>
        <w:t xml:space="preserve"> </w:t>
      </w:r>
      <w:r>
        <w:t>use</w:t>
      </w:r>
      <w:r>
        <w:rPr>
          <w:spacing w:val="-12"/>
        </w:rPr>
        <w:t xml:space="preserve"> </w:t>
      </w:r>
      <w:r>
        <w:t>their</w:t>
      </w:r>
      <w:r>
        <w:rPr>
          <w:spacing w:val="-12"/>
        </w:rPr>
        <w:t xml:space="preserve"> </w:t>
      </w:r>
      <w:r>
        <w:t>knowledge</w:t>
      </w:r>
      <w:r>
        <w:rPr>
          <w:spacing w:val="-12"/>
        </w:rPr>
        <w:t xml:space="preserve"> </w:t>
      </w:r>
      <w:r>
        <w:t>about</w:t>
      </w:r>
      <w:r>
        <w:rPr>
          <w:spacing w:val="-12"/>
        </w:rPr>
        <w:t xml:space="preserve"> </w:t>
      </w:r>
      <w:r>
        <w:t>a</w:t>
      </w:r>
      <w:r>
        <w:rPr>
          <w:spacing w:val="-12"/>
        </w:rPr>
        <w:t xml:space="preserve"> </w:t>
      </w:r>
      <w:r>
        <w:t>specific</w:t>
      </w:r>
      <w:r>
        <w:rPr>
          <w:spacing w:val="-12"/>
        </w:rPr>
        <w:t xml:space="preserve"> </w:t>
      </w:r>
      <w:r>
        <w:t>Broadway</w:t>
      </w:r>
      <w:r>
        <w:rPr>
          <w:spacing w:val="-12"/>
        </w:rPr>
        <w:t xml:space="preserve"> </w:t>
      </w:r>
      <w:r>
        <w:t xml:space="preserve">play </w:t>
      </w:r>
      <w:r>
        <w:rPr>
          <w:spacing w:val="-2"/>
        </w:rPr>
        <w:t>to</w:t>
      </w:r>
      <w:r>
        <w:rPr>
          <w:spacing w:val="-13"/>
        </w:rPr>
        <w:t xml:space="preserve"> </w:t>
      </w:r>
      <w:r>
        <w:rPr>
          <w:spacing w:val="-2"/>
        </w:rPr>
        <w:t>help</w:t>
      </w:r>
      <w:r>
        <w:rPr>
          <w:spacing w:val="-13"/>
        </w:rPr>
        <w:t xml:space="preserve"> </w:t>
      </w:r>
      <w:r>
        <w:rPr>
          <w:spacing w:val="-2"/>
        </w:rPr>
        <w:t>solve</w:t>
      </w:r>
      <w:r>
        <w:rPr>
          <w:spacing w:val="-13"/>
        </w:rPr>
        <w:t xml:space="preserve"> </w:t>
      </w:r>
      <w:r>
        <w:rPr>
          <w:spacing w:val="-2"/>
        </w:rPr>
        <w:t>a</w:t>
      </w:r>
      <w:r>
        <w:rPr>
          <w:spacing w:val="-13"/>
        </w:rPr>
        <w:t xml:space="preserve"> </w:t>
      </w:r>
      <w:r>
        <w:rPr>
          <w:spacing w:val="-2"/>
        </w:rPr>
        <w:t>problem</w:t>
      </w:r>
      <w:r>
        <w:rPr>
          <w:spacing w:val="-13"/>
        </w:rPr>
        <w:t xml:space="preserve"> </w:t>
      </w:r>
      <w:r>
        <w:rPr>
          <w:spacing w:val="-2"/>
        </w:rPr>
        <w:t>in</w:t>
      </w:r>
      <w:r>
        <w:rPr>
          <w:spacing w:val="-13"/>
        </w:rPr>
        <w:t xml:space="preserve"> </w:t>
      </w:r>
      <w:r>
        <w:rPr>
          <w:spacing w:val="-2"/>
        </w:rPr>
        <w:t>its</w:t>
      </w:r>
      <w:r>
        <w:rPr>
          <w:spacing w:val="-13"/>
        </w:rPr>
        <w:t xml:space="preserve"> </w:t>
      </w:r>
      <w:r>
        <w:rPr>
          <w:spacing w:val="-2"/>
        </w:rPr>
        <w:t>staging.</w:t>
      </w:r>
      <w:r>
        <w:rPr>
          <w:spacing w:val="-17"/>
        </w:rPr>
        <w:t xml:space="preserve"> </w:t>
      </w:r>
      <w:r>
        <w:rPr>
          <w:spacing w:val="-2"/>
        </w:rPr>
        <w:t>To</w:t>
      </w:r>
      <w:r>
        <w:rPr>
          <w:spacing w:val="-13"/>
        </w:rPr>
        <w:t xml:space="preserve"> </w:t>
      </w:r>
      <w:r>
        <w:rPr>
          <w:spacing w:val="-2"/>
        </w:rPr>
        <w:t>illustrate,</w:t>
      </w:r>
      <w:r>
        <w:rPr>
          <w:spacing w:val="-13"/>
        </w:rPr>
        <w:t xml:space="preserve"> </w:t>
      </w:r>
      <w:r>
        <w:rPr>
          <w:spacing w:val="-2"/>
        </w:rPr>
        <w:t>consider</w:t>
      </w:r>
      <w:r>
        <w:rPr>
          <w:spacing w:val="-13"/>
        </w:rPr>
        <w:t xml:space="preserve"> </w:t>
      </w:r>
      <w:r>
        <w:rPr>
          <w:spacing w:val="-2"/>
        </w:rPr>
        <w:t>the</w:t>
      </w:r>
      <w:r>
        <w:rPr>
          <w:spacing w:val="-13"/>
        </w:rPr>
        <w:t xml:space="preserve"> </w:t>
      </w:r>
      <w:r>
        <w:rPr>
          <w:spacing w:val="-2"/>
        </w:rPr>
        <w:t>following</w:t>
      </w:r>
      <w:r>
        <w:rPr>
          <w:spacing w:val="-13"/>
        </w:rPr>
        <w:t xml:space="preserve"> </w:t>
      </w:r>
      <w:r>
        <w:rPr>
          <w:spacing w:val="-2"/>
        </w:rPr>
        <w:t>task:</w:t>
      </w:r>
    </w:p>
    <w:p w14:paraId="3EEF1147" w14:textId="77777777" w:rsidR="002755BC" w:rsidRDefault="00000000">
      <w:pPr>
        <w:pStyle w:val="BodyText"/>
        <w:spacing w:before="177" w:line="266" w:lineRule="auto"/>
        <w:ind w:left="1520" w:right="1518"/>
        <w:jc w:val="both"/>
      </w:pPr>
      <w:r>
        <w:t>You</w:t>
      </w:r>
      <w:r>
        <w:rPr>
          <w:spacing w:val="-12"/>
        </w:rPr>
        <w:t xml:space="preserve"> </w:t>
      </w:r>
      <w:r>
        <w:t>are</w:t>
      </w:r>
      <w:r>
        <w:rPr>
          <w:spacing w:val="-12"/>
        </w:rPr>
        <w:t xml:space="preserve"> </w:t>
      </w:r>
      <w:r>
        <w:t>putting</w:t>
      </w:r>
      <w:r>
        <w:rPr>
          <w:spacing w:val="-12"/>
        </w:rPr>
        <w:t xml:space="preserve"> </w:t>
      </w:r>
      <w:r>
        <w:t>on</w:t>
      </w:r>
      <w:r>
        <w:rPr>
          <w:spacing w:val="-12"/>
        </w:rPr>
        <w:t xml:space="preserve"> </w:t>
      </w:r>
      <w:r>
        <w:t>the</w:t>
      </w:r>
      <w:r>
        <w:rPr>
          <w:spacing w:val="-12"/>
        </w:rPr>
        <w:t xml:space="preserve"> </w:t>
      </w:r>
      <w:r>
        <w:t>play</w:t>
      </w:r>
      <w:r>
        <w:rPr>
          <w:spacing w:val="-12"/>
        </w:rPr>
        <w:t xml:space="preserve"> </w:t>
      </w:r>
      <w:r>
        <w:rPr>
          <w:i/>
        </w:rPr>
        <w:t>Guys</w:t>
      </w:r>
      <w:r>
        <w:rPr>
          <w:i/>
          <w:spacing w:val="-12"/>
        </w:rPr>
        <w:t xml:space="preserve"> </w:t>
      </w:r>
      <w:r>
        <w:rPr>
          <w:i/>
        </w:rPr>
        <w:t>and</w:t>
      </w:r>
      <w:r>
        <w:rPr>
          <w:i/>
          <w:spacing w:val="-12"/>
        </w:rPr>
        <w:t xml:space="preserve"> </w:t>
      </w:r>
      <w:r>
        <w:rPr>
          <w:i/>
        </w:rPr>
        <w:t>Dolls</w:t>
      </w:r>
      <w:r>
        <w:rPr>
          <w:i/>
          <w:spacing w:val="-12"/>
        </w:rPr>
        <w:t xml:space="preserve"> </w:t>
      </w:r>
      <w:r>
        <w:t>but</w:t>
      </w:r>
      <w:r>
        <w:rPr>
          <w:spacing w:val="-12"/>
        </w:rPr>
        <w:t xml:space="preserve"> </w:t>
      </w:r>
      <w:r>
        <w:t>have</w:t>
      </w:r>
      <w:r>
        <w:rPr>
          <w:spacing w:val="-12"/>
        </w:rPr>
        <w:t xml:space="preserve"> </w:t>
      </w:r>
      <w:r>
        <w:t>no</w:t>
      </w:r>
      <w:r>
        <w:rPr>
          <w:spacing w:val="-12"/>
        </w:rPr>
        <w:t xml:space="preserve"> </w:t>
      </w:r>
      <w:r>
        <w:t>money</w:t>
      </w:r>
      <w:r>
        <w:rPr>
          <w:spacing w:val="-12"/>
        </w:rPr>
        <w:t xml:space="preserve"> </w:t>
      </w:r>
      <w:r>
        <w:t>to</w:t>
      </w:r>
      <w:r>
        <w:rPr>
          <w:spacing w:val="-12"/>
        </w:rPr>
        <w:t xml:space="preserve"> </w:t>
      </w:r>
      <w:r>
        <w:t>build</w:t>
      </w:r>
      <w:r>
        <w:rPr>
          <w:spacing w:val="-12"/>
        </w:rPr>
        <w:t xml:space="preserve"> </w:t>
      </w:r>
      <w:r>
        <w:t>a set.</w:t>
      </w:r>
      <w:r>
        <w:rPr>
          <w:spacing w:val="-4"/>
        </w:rPr>
        <w:t xml:space="preserve"> </w:t>
      </w:r>
      <w:r>
        <w:t>In</w:t>
      </w:r>
      <w:r>
        <w:rPr>
          <w:spacing w:val="-4"/>
        </w:rPr>
        <w:t xml:space="preserve"> </w:t>
      </w:r>
      <w:r>
        <w:t>fact,</w:t>
      </w:r>
      <w:r>
        <w:rPr>
          <w:spacing w:val="-4"/>
        </w:rPr>
        <w:t xml:space="preserve"> </w:t>
      </w:r>
      <w:r>
        <w:t>you</w:t>
      </w:r>
      <w:r>
        <w:rPr>
          <w:spacing w:val="-4"/>
        </w:rPr>
        <w:t xml:space="preserve"> </w:t>
      </w:r>
      <w:r>
        <w:t>can</w:t>
      </w:r>
      <w:r>
        <w:rPr>
          <w:spacing w:val="-4"/>
        </w:rPr>
        <w:t xml:space="preserve"> </w:t>
      </w:r>
      <w:r>
        <w:t>use</w:t>
      </w:r>
      <w:r>
        <w:rPr>
          <w:spacing w:val="-4"/>
        </w:rPr>
        <w:t xml:space="preserve"> </w:t>
      </w:r>
      <w:r>
        <w:t>only</w:t>
      </w:r>
      <w:r>
        <w:rPr>
          <w:spacing w:val="-4"/>
        </w:rPr>
        <w:t xml:space="preserve"> </w:t>
      </w:r>
      <w:r>
        <w:t>boxes</w:t>
      </w:r>
      <w:r>
        <w:rPr>
          <w:spacing w:val="-4"/>
        </w:rPr>
        <w:t xml:space="preserve"> </w:t>
      </w:r>
      <w:r>
        <w:t>as</w:t>
      </w:r>
      <w:r>
        <w:rPr>
          <w:spacing w:val="-4"/>
        </w:rPr>
        <w:t xml:space="preserve"> </w:t>
      </w:r>
      <w:r>
        <w:t>the</w:t>
      </w:r>
      <w:r>
        <w:rPr>
          <w:spacing w:val="-4"/>
        </w:rPr>
        <w:t xml:space="preserve"> </w:t>
      </w:r>
      <w:r>
        <w:t>materials</w:t>
      </w:r>
      <w:r>
        <w:rPr>
          <w:spacing w:val="-4"/>
        </w:rPr>
        <w:t xml:space="preserve"> </w:t>
      </w:r>
      <w:r>
        <w:t>for</w:t>
      </w:r>
      <w:r>
        <w:rPr>
          <w:spacing w:val="-4"/>
        </w:rPr>
        <w:t xml:space="preserve"> </w:t>
      </w:r>
      <w:r>
        <w:t>your</w:t>
      </w:r>
      <w:r>
        <w:rPr>
          <w:spacing w:val="-4"/>
        </w:rPr>
        <w:t xml:space="preserve"> </w:t>
      </w:r>
      <w:r>
        <w:t>set.</w:t>
      </w:r>
      <w:r>
        <w:rPr>
          <w:spacing w:val="-4"/>
        </w:rPr>
        <w:t xml:space="preserve"> </w:t>
      </w:r>
      <w:r>
        <w:t>Draw</w:t>
      </w:r>
      <w:r>
        <w:rPr>
          <w:spacing w:val="-4"/>
        </w:rPr>
        <w:t xml:space="preserve"> </w:t>
      </w:r>
      <w:r>
        <w:t>a sketch</w:t>
      </w:r>
      <w:r>
        <w:rPr>
          <w:spacing w:val="-1"/>
        </w:rPr>
        <w:t xml:space="preserve"> </w:t>
      </w:r>
      <w:r>
        <w:t>of</w:t>
      </w:r>
      <w:r>
        <w:rPr>
          <w:spacing w:val="-1"/>
        </w:rPr>
        <w:t xml:space="preserve"> </w:t>
      </w:r>
      <w:r>
        <w:t>how</w:t>
      </w:r>
      <w:r>
        <w:rPr>
          <w:spacing w:val="-1"/>
        </w:rPr>
        <w:t xml:space="preserve"> </w:t>
      </w:r>
      <w:r>
        <w:t>you</w:t>
      </w:r>
      <w:r>
        <w:rPr>
          <w:spacing w:val="-1"/>
        </w:rPr>
        <w:t xml:space="preserve"> </w:t>
      </w:r>
      <w:r>
        <w:t>would</w:t>
      </w:r>
      <w:r>
        <w:rPr>
          <w:spacing w:val="-1"/>
        </w:rPr>
        <w:t xml:space="preserve"> </w:t>
      </w:r>
      <w:r>
        <w:t>stage</w:t>
      </w:r>
      <w:r>
        <w:rPr>
          <w:spacing w:val="-1"/>
        </w:rPr>
        <w:t xml:space="preserve"> </w:t>
      </w:r>
      <w:r>
        <w:t>a</w:t>
      </w:r>
      <w:r>
        <w:rPr>
          <w:spacing w:val="-1"/>
        </w:rPr>
        <w:t xml:space="preserve"> </w:t>
      </w:r>
      <w:r>
        <w:t>particular</w:t>
      </w:r>
      <w:r>
        <w:rPr>
          <w:spacing w:val="-1"/>
        </w:rPr>
        <w:t xml:space="preserve"> </w:t>
      </w:r>
      <w:r>
        <w:t>scene</w:t>
      </w:r>
      <w:r>
        <w:rPr>
          <w:spacing w:val="-1"/>
        </w:rPr>
        <w:t xml:space="preserve"> </w:t>
      </w:r>
      <w:r>
        <w:t>and</w:t>
      </w:r>
      <w:r>
        <w:rPr>
          <w:spacing w:val="-1"/>
        </w:rPr>
        <w:t xml:space="preserve"> </w:t>
      </w:r>
      <w:r>
        <w:t>explain</w:t>
      </w:r>
      <w:r>
        <w:rPr>
          <w:spacing w:val="-1"/>
        </w:rPr>
        <w:t xml:space="preserve"> </w:t>
      </w:r>
      <w:r>
        <w:t>how</w:t>
      </w:r>
      <w:r>
        <w:rPr>
          <w:spacing w:val="-1"/>
        </w:rPr>
        <w:t xml:space="preserve"> </w:t>
      </w:r>
      <w:r>
        <w:t>your use of the boxes is called for by that scene.</w:t>
      </w:r>
    </w:p>
    <w:p w14:paraId="7476A60F" w14:textId="77777777" w:rsidR="002755BC" w:rsidRDefault="00000000">
      <w:pPr>
        <w:pStyle w:val="BodyText"/>
        <w:spacing w:before="177" w:line="266" w:lineRule="auto"/>
        <w:ind w:left="1320" w:right="1318" w:firstLine="359"/>
        <w:jc w:val="both"/>
      </w:pPr>
      <w:r>
        <w:t>Within this task, it is a student’s knowledge of a specific scene (i.e., a specific</w:t>
      </w:r>
      <w:r>
        <w:rPr>
          <w:spacing w:val="-11"/>
        </w:rPr>
        <w:t xml:space="preserve"> </w:t>
      </w:r>
      <w:r>
        <w:t>detail)</w:t>
      </w:r>
      <w:r>
        <w:rPr>
          <w:spacing w:val="-11"/>
        </w:rPr>
        <w:t xml:space="preserve"> </w:t>
      </w:r>
      <w:r>
        <w:t>within</w:t>
      </w:r>
      <w:r>
        <w:rPr>
          <w:spacing w:val="-11"/>
        </w:rPr>
        <w:t xml:space="preserve"> </w:t>
      </w:r>
      <w:r>
        <w:rPr>
          <w:i/>
        </w:rPr>
        <w:t>Guys</w:t>
      </w:r>
      <w:r>
        <w:rPr>
          <w:i/>
          <w:spacing w:val="-11"/>
        </w:rPr>
        <w:t xml:space="preserve"> </w:t>
      </w:r>
      <w:r>
        <w:rPr>
          <w:i/>
        </w:rPr>
        <w:t>and</w:t>
      </w:r>
      <w:r>
        <w:rPr>
          <w:i/>
          <w:spacing w:val="-11"/>
        </w:rPr>
        <w:t xml:space="preserve"> </w:t>
      </w:r>
      <w:r>
        <w:rPr>
          <w:i/>
        </w:rPr>
        <w:t>Dolls</w:t>
      </w:r>
      <w:r>
        <w:rPr>
          <w:i/>
          <w:spacing w:val="-11"/>
        </w:rPr>
        <w:t xml:space="preserve"> </w:t>
      </w:r>
      <w:r>
        <w:t>that</w:t>
      </w:r>
      <w:r>
        <w:rPr>
          <w:spacing w:val="-11"/>
        </w:rPr>
        <w:t xml:space="preserve"> </w:t>
      </w:r>
      <w:r>
        <w:t>provides</w:t>
      </w:r>
      <w:r>
        <w:rPr>
          <w:spacing w:val="-11"/>
        </w:rPr>
        <w:t xml:space="preserve"> </w:t>
      </w:r>
      <w:r>
        <w:t>the</w:t>
      </w:r>
      <w:r>
        <w:rPr>
          <w:spacing w:val="-11"/>
        </w:rPr>
        <w:t xml:space="preserve"> </w:t>
      </w:r>
      <w:r>
        <w:t>logic</w:t>
      </w:r>
      <w:r>
        <w:rPr>
          <w:spacing w:val="-11"/>
        </w:rPr>
        <w:t xml:space="preserve"> </w:t>
      </w:r>
      <w:r>
        <w:t>for</w:t>
      </w:r>
      <w:r>
        <w:rPr>
          <w:spacing w:val="-11"/>
        </w:rPr>
        <w:t xml:space="preserve"> </w:t>
      </w:r>
      <w:r>
        <w:t>stage</w:t>
      </w:r>
      <w:r>
        <w:rPr>
          <w:spacing w:val="-11"/>
        </w:rPr>
        <w:t xml:space="preserve"> </w:t>
      </w:r>
      <w:r>
        <w:t>design using boxes only.</w:t>
      </w:r>
    </w:p>
    <w:p w14:paraId="06CD826B" w14:textId="77777777" w:rsidR="002755BC" w:rsidRDefault="00000000">
      <w:pPr>
        <w:pStyle w:val="BodyText"/>
        <w:spacing w:line="266" w:lineRule="auto"/>
        <w:ind w:left="1320" w:right="1318" w:firstLine="359"/>
        <w:jc w:val="both"/>
      </w:pPr>
      <w:r>
        <w:rPr>
          <w:spacing w:val="-2"/>
        </w:rPr>
        <w:t>Organizing</w:t>
      </w:r>
      <w:r>
        <w:rPr>
          <w:spacing w:val="-4"/>
        </w:rPr>
        <w:t xml:space="preserve"> </w:t>
      </w:r>
      <w:r>
        <w:rPr>
          <w:spacing w:val="-2"/>
        </w:rPr>
        <w:t>ideas</w:t>
      </w:r>
      <w:r>
        <w:rPr>
          <w:spacing w:val="-4"/>
        </w:rPr>
        <w:t xml:space="preserve"> </w:t>
      </w:r>
      <w:r>
        <w:rPr>
          <w:spacing w:val="-2"/>
        </w:rPr>
        <w:t>apply</w:t>
      </w:r>
      <w:r>
        <w:rPr>
          <w:spacing w:val="-4"/>
        </w:rPr>
        <w:t xml:space="preserve"> </w:t>
      </w:r>
      <w:r>
        <w:rPr>
          <w:spacing w:val="-2"/>
        </w:rPr>
        <w:t>to</w:t>
      </w:r>
      <w:r>
        <w:rPr>
          <w:spacing w:val="-4"/>
        </w:rPr>
        <w:t xml:space="preserve"> </w:t>
      </w:r>
      <w:r>
        <w:rPr>
          <w:spacing w:val="-2"/>
        </w:rPr>
        <w:t>a</w:t>
      </w:r>
      <w:r>
        <w:rPr>
          <w:spacing w:val="-4"/>
        </w:rPr>
        <w:t xml:space="preserve"> </w:t>
      </w:r>
      <w:r>
        <w:rPr>
          <w:spacing w:val="-2"/>
        </w:rPr>
        <w:t>variety</w:t>
      </w:r>
      <w:r>
        <w:rPr>
          <w:spacing w:val="-4"/>
        </w:rPr>
        <w:t xml:space="preserve"> </w:t>
      </w:r>
      <w:r>
        <w:rPr>
          <w:spacing w:val="-2"/>
        </w:rPr>
        <w:t>of</w:t>
      </w:r>
      <w:r>
        <w:rPr>
          <w:spacing w:val="-4"/>
        </w:rPr>
        <w:t xml:space="preserve"> </w:t>
      </w:r>
      <w:r>
        <w:rPr>
          <w:spacing w:val="-2"/>
        </w:rPr>
        <w:t>problem-solving</w:t>
      </w:r>
      <w:r>
        <w:rPr>
          <w:spacing w:val="-4"/>
        </w:rPr>
        <w:t xml:space="preserve"> </w:t>
      </w:r>
      <w:r>
        <w:rPr>
          <w:spacing w:val="-2"/>
        </w:rPr>
        <w:t>tasks.</w:t>
      </w:r>
      <w:r>
        <w:rPr>
          <w:spacing w:val="-4"/>
        </w:rPr>
        <w:t xml:space="preserve"> </w:t>
      </w:r>
      <w:r>
        <w:rPr>
          <w:spacing w:val="-2"/>
        </w:rPr>
        <w:t>Commonly, a</w:t>
      </w:r>
      <w:r>
        <w:rPr>
          <w:spacing w:val="-7"/>
        </w:rPr>
        <w:t xml:space="preserve"> </w:t>
      </w:r>
      <w:r>
        <w:rPr>
          <w:spacing w:val="-2"/>
        </w:rPr>
        <w:t>student</w:t>
      </w:r>
      <w:r>
        <w:rPr>
          <w:spacing w:val="-7"/>
        </w:rPr>
        <w:t xml:space="preserve"> </w:t>
      </w:r>
      <w:r>
        <w:rPr>
          <w:spacing w:val="-2"/>
        </w:rPr>
        <w:t>uses</w:t>
      </w:r>
      <w:r>
        <w:rPr>
          <w:spacing w:val="-7"/>
        </w:rPr>
        <w:t xml:space="preserve"> </w:t>
      </w:r>
      <w:r>
        <w:rPr>
          <w:spacing w:val="-2"/>
        </w:rPr>
        <w:t>a</w:t>
      </w:r>
      <w:r>
        <w:rPr>
          <w:spacing w:val="-7"/>
        </w:rPr>
        <w:t xml:space="preserve"> </w:t>
      </w:r>
      <w:r>
        <w:rPr>
          <w:spacing w:val="-2"/>
        </w:rPr>
        <w:t>generalization</w:t>
      </w:r>
      <w:r>
        <w:rPr>
          <w:spacing w:val="-7"/>
        </w:rPr>
        <w:t xml:space="preserve"> </w:t>
      </w:r>
      <w:r>
        <w:rPr>
          <w:spacing w:val="-2"/>
        </w:rPr>
        <w:t>or</w:t>
      </w:r>
      <w:r>
        <w:rPr>
          <w:spacing w:val="-7"/>
        </w:rPr>
        <w:t xml:space="preserve"> </w:t>
      </w:r>
      <w:r>
        <w:rPr>
          <w:spacing w:val="-2"/>
        </w:rPr>
        <w:t>principle</w:t>
      </w:r>
      <w:r>
        <w:rPr>
          <w:spacing w:val="-7"/>
        </w:rPr>
        <w:t xml:space="preserve"> </w:t>
      </w:r>
      <w:r>
        <w:rPr>
          <w:spacing w:val="-2"/>
        </w:rPr>
        <w:t>when</w:t>
      </w:r>
      <w:r>
        <w:rPr>
          <w:spacing w:val="-7"/>
        </w:rPr>
        <w:t xml:space="preserve"> </w:t>
      </w:r>
      <w:r>
        <w:rPr>
          <w:spacing w:val="-2"/>
        </w:rPr>
        <w:t>identifying</w:t>
      </w:r>
      <w:r>
        <w:rPr>
          <w:spacing w:val="-7"/>
        </w:rPr>
        <w:t xml:space="preserve"> </w:t>
      </w:r>
      <w:r>
        <w:rPr>
          <w:spacing w:val="-2"/>
        </w:rPr>
        <w:t>how</w:t>
      </w:r>
      <w:r>
        <w:rPr>
          <w:spacing w:val="-7"/>
        </w:rPr>
        <w:t xml:space="preserve"> </w:t>
      </w:r>
      <w:r>
        <w:rPr>
          <w:spacing w:val="-2"/>
        </w:rPr>
        <w:t>best</w:t>
      </w:r>
      <w:r>
        <w:rPr>
          <w:spacing w:val="-7"/>
        </w:rPr>
        <w:t xml:space="preserve"> </w:t>
      </w:r>
      <w:r>
        <w:rPr>
          <w:spacing w:val="-2"/>
        </w:rPr>
        <w:t>to</w:t>
      </w:r>
      <w:r>
        <w:rPr>
          <w:spacing w:val="-7"/>
        </w:rPr>
        <w:t xml:space="preserve"> </w:t>
      </w:r>
      <w:r>
        <w:rPr>
          <w:spacing w:val="-2"/>
        </w:rPr>
        <w:t xml:space="preserve">over- </w:t>
      </w:r>
      <w:r>
        <w:t xml:space="preserve">come the obstacle within the problem. To illustrate, reconsider the problem </w:t>
      </w:r>
      <w:r>
        <w:rPr>
          <w:spacing w:val="-2"/>
        </w:rPr>
        <w:t>about</w:t>
      </w:r>
      <w:r>
        <w:rPr>
          <w:spacing w:val="-11"/>
        </w:rPr>
        <w:t xml:space="preserve"> </w:t>
      </w:r>
      <w:r>
        <w:rPr>
          <w:spacing w:val="-2"/>
        </w:rPr>
        <w:t>staging</w:t>
      </w:r>
      <w:r>
        <w:rPr>
          <w:spacing w:val="-11"/>
        </w:rPr>
        <w:t xml:space="preserve"> </w:t>
      </w:r>
      <w:r>
        <w:rPr>
          <w:spacing w:val="-2"/>
        </w:rPr>
        <w:t>the</w:t>
      </w:r>
      <w:r>
        <w:rPr>
          <w:spacing w:val="-11"/>
        </w:rPr>
        <w:t xml:space="preserve"> </w:t>
      </w:r>
      <w:r>
        <w:rPr>
          <w:spacing w:val="-2"/>
        </w:rPr>
        <w:t>play</w:t>
      </w:r>
      <w:r>
        <w:rPr>
          <w:spacing w:val="-10"/>
        </w:rPr>
        <w:t xml:space="preserve"> </w:t>
      </w:r>
      <w:r>
        <w:rPr>
          <w:i/>
          <w:spacing w:val="-2"/>
        </w:rPr>
        <w:t>Guys</w:t>
      </w:r>
      <w:r>
        <w:rPr>
          <w:i/>
          <w:spacing w:val="-11"/>
        </w:rPr>
        <w:t xml:space="preserve"> </w:t>
      </w:r>
      <w:r>
        <w:rPr>
          <w:i/>
          <w:spacing w:val="-2"/>
        </w:rPr>
        <w:t>and</w:t>
      </w:r>
      <w:r>
        <w:rPr>
          <w:i/>
          <w:spacing w:val="-11"/>
        </w:rPr>
        <w:t xml:space="preserve"> </w:t>
      </w:r>
      <w:r>
        <w:rPr>
          <w:i/>
          <w:spacing w:val="-2"/>
        </w:rPr>
        <w:t>Dolls.</w:t>
      </w:r>
      <w:r>
        <w:rPr>
          <w:i/>
          <w:spacing w:val="-10"/>
        </w:rPr>
        <w:t xml:space="preserve"> </w:t>
      </w:r>
      <w:r>
        <w:rPr>
          <w:spacing w:val="-2"/>
        </w:rPr>
        <w:t>It</w:t>
      </w:r>
      <w:r>
        <w:rPr>
          <w:spacing w:val="-11"/>
        </w:rPr>
        <w:t xml:space="preserve"> </w:t>
      </w:r>
      <w:r>
        <w:rPr>
          <w:spacing w:val="-2"/>
        </w:rPr>
        <w:t>can</w:t>
      </w:r>
      <w:r>
        <w:rPr>
          <w:spacing w:val="-11"/>
        </w:rPr>
        <w:t xml:space="preserve"> </w:t>
      </w:r>
      <w:r>
        <w:rPr>
          <w:spacing w:val="-2"/>
        </w:rPr>
        <w:t>be</w:t>
      </w:r>
      <w:r>
        <w:rPr>
          <w:spacing w:val="-11"/>
        </w:rPr>
        <w:t xml:space="preserve"> </w:t>
      </w:r>
      <w:r>
        <w:rPr>
          <w:spacing w:val="-2"/>
        </w:rPr>
        <w:t>easily</w:t>
      </w:r>
      <w:r>
        <w:rPr>
          <w:spacing w:val="-11"/>
        </w:rPr>
        <w:t xml:space="preserve"> </w:t>
      </w:r>
      <w:r>
        <w:rPr>
          <w:spacing w:val="-2"/>
        </w:rPr>
        <w:t>restated</w:t>
      </w:r>
      <w:r>
        <w:rPr>
          <w:spacing w:val="-11"/>
        </w:rPr>
        <w:t xml:space="preserve"> </w:t>
      </w:r>
      <w:r>
        <w:rPr>
          <w:spacing w:val="-2"/>
        </w:rPr>
        <w:t>so</w:t>
      </w:r>
      <w:r>
        <w:rPr>
          <w:spacing w:val="-11"/>
        </w:rPr>
        <w:t xml:space="preserve"> </w:t>
      </w:r>
      <w:r>
        <w:rPr>
          <w:spacing w:val="-2"/>
        </w:rPr>
        <w:t>as</w:t>
      </w:r>
      <w:r>
        <w:rPr>
          <w:spacing w:val="-11"/>
        </w:rPr>
        <w:t xml:space="preserve"> </w:t>
      </w:r>
      <w:r>
        <w:rPr>
          <w:spacing w:val="-2"/>
        </w:rPr>
        <w:t>to</w:t>
      </w:r>
      <w:r>
        <w:rPr>
          <w:spacing w:val="-11"/>
        </w:rPr>
        <w:t xml:space="preserve"> </w:t>
      </w:r>
      <w:r>
        <w:rPr>
          <w:spacing w:val="-2"/>
        </w:rPr>
        <w:t xml:space="preserve">empha- </w:t>
      </w:r>
      <w:r>
        <w:t>size a theatrical principle:</w:t>
      </w:r>
    </w:p>
    <w:p w14:paraId="1510E4D1" w14:textId="77777777" w:rsidR="002755BC" w:rsidRDefault="00000000">
      <w:pPr>
        <w:pStyle w:val="BodyText"/>
        <w:spacing w:before="174" w:line="266" w:lineRule="auto"/>
        <w:ind w:left="1520" w:right="1518"/>
        <w:jc w:val="both"/>
      </w:pPr>
      <w:r>
        <w:t>You</w:t>
      </w:r>
      <w:r>
        <w:rPr>
          <w:spacing w:val="-12"/>
        </w:rPr>
        <w:t xml:space="preserve"> </w:t>
      </w:r>
      <w:r>
        <w:t>are</w:t>
      </w:r>
      <w:r>
        <w:rPr>
          <w:spacing w:val="-12"/>
        </w:rPr>
        <w:t xml:space="preserve"> </w:t>
      </w:r>
      <w:r>
        <w:t>putting</w:t>
      </w:r>
      <w:r>
        <w:rPr>
          <w:spacing w:val="-12"/>
        </w:rPr>
        <w:t xml:space="preserve"> </w:t>
      </w:r>
      <w:r>
        <w:t>on</w:t>
      </w:r>
      <w:r>
        <w:rPr>
          <w:spacing w:val="-12"/>
        </w:rPr>
        <w:t xml:space="preserve"> </w:t>
      </w:r>
      <w:r>
        <w:t>the</w:t>
      </w:r>
      <w:r>
        <w:rPr>
          <w:spacing w:val="-12"/>
        </w:rPr>
        <w:t xml:space="preserve"> </w:t>
      </w:r>
      <w:r>
        <w:t>play</w:t>
      </w:r>
      <w:r>
        <w:rPr>
          <w:spacing w:val="-12"/>
        </w:rPr>
        <w:t xml:space="preserve"> </w:t>
      </w:r>
      <w:r>
        <w:rPr>
          <w:i/>
        </w:rPr>
        <w:t>Guys</w:t>
      </w:r>
      <w:r>
        <w:rPr>
          <w:i/>
          <w:spacing w:val="-12"/>
        </w:rPr>
        <w:t xml:space="preserve"> </w:t>
      </w:r>
      <w:r>
        <w:rPr>
          <w:i/>
        </w:rPr>
        <w:t>and</w:t>
      </w:r>
      <w:r>
        <w:rPr>
          <w:i/>
          <w:spacing w:val="-12"/>
        </w:rPr>
        <w:t xml:space="preserve"> </w:t>
      </w:r>
      <w:r>
        <w:rPr>
          <w:i/>
        </w:rPr>
        <w:t>Dolls</w:t>
      </w:r>
      <w:r>
        <w:rPr>
          <w:i/>
          <w:spacing w:val="-12"/>
        </w:rPr>
        <w:t xml:space="preserve"> </w:t>
      </w:r>
      <w:r>
        <w:t>but</w:t>
      </w:r>
      <w:r>
        <w:rPr>
          <w:spacing w:val="-12"/>
        </w:rPr>
        <w:t xml:space="preserve"> </w:t>
      </w:r>
      <w:r>
        <w:t>have</w:t>
      </w:r>
      <w:r>
        <w:rPr>
          <w:spacing w:val="-12"/>
        </w:rPr>
        <w:t xml:space="preserve"> </w:t>
      </w:r>
      <w:r>
        <w:t>no</w:t>
      </w:r>
      <w:r>
        <w:rPr>
          <w:spacing w:val="-12"/>
        </w:rPr>
        <w:t xml:space="preserve"> </w:t>
      </w:r>
      <w:r>
        <w:t>money</w:t>
      </w:r>
      <w:r>
        <w:rPr>
          <w:spacing w:val="-12"/>
        </w:rPr>
        <w:t xml:space="preserve"> </w:t>
      </w:r>
      <w:r>
        <w:t>to</w:t>
      </w:r>
      <w:r>
        <w:rPr>
          <w:spacing w:val="-12"/>
        </w:rPr>
        <w:t xml:space="preserve"> </w:t>
      </w:r>
      <w:r>
        <w:t>build</w:t>
      </w:r>
      <w:r>
        <w:rPr>
          <w:spacing w:val="-12"/>
        </w:rPr>
        <w:t xml:space="preserve"> </w:t>
      </w:r>
      <w:r>
        <w:t>a set. In fact, you can use only boxes as your staging materials. Draw a sketch</w:t>
      </w:r>
      <w:r>
        <w:rPr>
          <w:spacing w:val="-7"/>
        </w:rPr>
        <w:t xml:space="preserve"> </w:t>
      </w:r>
      <w:r>
        <w:t>of</w:t>
      </w:r>
      <w:r>
        <w:rPr>
          <w:spacing w:val="-7"/>
        </w:rPr>
        <w:t xml:space="preserve"> </w:t>
      </w:r>
      <w:r>
        <w:t>how</w:t>
      </w:r>
      <w:r>
        <w:rPr>
          <w:spacing w:val="-7"/>
        </w:rPr>
        <w:t xml:space="preserve"> </w:t>
      </w:r>
      <w:r>
        <w:t>you</w:t>
      </w:r>
      <w:r>
        <w:rPr>
          <w:spacing w:val="-7"/>
        </w:rPr>
        <w:t xml:space="preserve"> </w:t>
      </w:r>
      <w:r>
        <w:t>would</w:t>
      </w:r>
      <w:r>
        <w:rPr>
          <w:spacing w:val="-7"/>
        </w:rPr>
        <w:t xml:space="preserve"> </w:t>
      </w:r>
      <w:r>
        <w:t>stage</w:t>
      </w:r>
      <w:r>
        <w:rPr>
          <w:spacing w:val="-7"/>
        </w:rPr>
        <w:t xml:space="preserve"> </w:t>
      </w:r>
      <w:r>
        <w:t>a</w:t>
      </w:r>
      <w:r>
        <w:rPr>
          <w:spacing w:val="-7"/>
        </w:rPr>
        <w:t xml:space="preserve"> </w:t>
      </w:r>
      <w:r>
        <w:t>particular</w:t>
      </w:r>
      <w:r>
        <w:rPr>
          <w:spacing w:val="-7"/>
        </w:rPr>
        <w:t xml:space="preserve"> </w:t>
      </w:r>
      <w:r>
        <w:t>scene.</w:t>
      </w:r>
      <w:r>
        <w:rPr>
          <w:spacing w:val="-7"/>
        </w:rPr>
        <w:t xml:space="preserve"> </w:t>
      </w:r>
      <w:r>
        <w:t>Explain</w:t>
      </w:r>
      <w:r>
        <w:rPr>
          <w:spacing w:val="-7"/>
        </w:rPr>
        <w:t xml:space="preserve"> </w:t>
      </w:r>
      <w:r>
        <w:t>how</w:t>
      </w:r>
      <w:r>
        <w:rPr>
          <w:spacing w:val="-7"/>
        </w:rPr>
        <w:t xml:space="preserve"> </w:t>
      </w:r>
      <w:r>
        <w:t>your</w:t>
      </w:r>
      <w:r>
        <w:rPr>
          <w:spacing w:val="-7"/>
        </w:rPr>
        <w:t xml:space="preserve"> </w:t>
      </w:r>
      <w:r>
        <w:t>use of the boxes is based on specific principles of set design.</w:t>
      </w:r>
    </w:p>
    <w:p w14:paraId="4426E444" w14:textId="77777777" w:rsidR="002755BC" w:rsidRDefault="00000000">
      <w:pPr>
        <w:pStyle w:val="BodyText"/>
        <w:spacing w:before="177" w:line="266" w:lineRule="auto"/>
        <w:ind w:left="1320" w:right="1318" w:firstLine="359"/>
        <w:jc w:val="both"/>
      </w:pPr>
      <w:r>
        <w:t>The tool used to solve this problem is a specific principle or principles about set design as opposed to details about the musical.</w:t>
      </w:r>
    </w:p>
    <w:p w14:paraId="230FE357" w14:textId="77777777" w:rsidR="002755BC" w:rsidRDefault="00000000">
      <w:pPr>
        <w:pStyle w:val="ListParagraph"/>
        <w:numPr>
          <w:ilvl w:val="0"/>
          <w:numId w:val="22"/>
        </w:numPr>
        <w:tabs>
          <w:tab w:val="left" w:pos="1521"/>
        </w:tabs>
        <w:spacing w:before="207"/>
        <w:ind w:left="1521" w:hanging="201"/>
        <w:rPr>
          <w:i/>
          <w:sz w:val="21"/>
        </w:rPr>
      </w:pPr>
      <w:r>
        <w:rPr>
          <w:i/>
          <w:spacing w:val="-2"/>
          <w:sz w:val="21"/>
        </w:rPr>
        <w:t>Problem</w:t>
      </w:r>
      <w:r>
        <w:rPr>
          <w:i/>
          <w:spacing w:val="-6"/>
          <w:sz w:val="21"/>
        </w:rPr>
        <w:t xml:space="preserve"> </w:t>
      </w:r>
      <w:r>
        <w:rPr>
          <w:i/>
          <w:spacing w:val="-2"/>
          <w:sz w:val="21"/>
        </w:rPr>
        <w:t>Solving</w:t>
      </w:r>
      <w:r>
        <w:rPr>
          <w:i/>
          <w:spacing w:val="-16"/>
          <w:sz w:val="21"/>
        </w:rPr>
        <w:t xml:space="preserve"> </w:t>
      </w:r>
      <w:r>
        <w:rPr>
          <w:i/>
          <w:spacing w:val="-2"/>
          <w:sz w:val="21"/>
        </w:rPr>
        <w:t>With</w:t>
      </w:r>
      <w:r>
        <w:rPr>
          <w:i/>
          <w:spacing w:val="-6"/>
          <w:sz w:val="21"/>
        </w:rPr>
        <w:t xml:space="preserve"> </w:t>
      </w:r>
      <w:r>
        <w:rPr>
          <w:i/>
          <w:spacing w:val="-2"/>
          <w:sz w:val="21"/>
        </w:rPr>
        <w:t>Mental</w:t>
      </w:r>
      <w:r>
        <w:rPr>
          <w:i/>
          <w:spacing w:val="-5"/>
          <w:sz w:val="21"/>
        </w:rPr>
        <w:t xml:space="preserve"> </w:t>
      </w:r>
      <w:r>
        <w:rPr>
          <w:i/>
          <w:spacing w:val="-2"/>
          <w:sz w:val="21"/>
        </w:rPr>
        <w:t>Procedures</w:t>
      </w:r>
    </w:p>
    <w:p w14:paraId="339143E4" w14:textId="77777777" w:rsidR="002755BC" w:rsidRDefault="00000000">
      <w:pPr>
        <w:pStyle w:val="BodyText"/>
        <w:spacing w:before="169" w:line="266" w:lineRule="auto"/>
        <w:ind w:left="1320" w:right="1318" w:firstLine="359"/>
        <w:jc w:val="both"/>
      </w:pPr>
      <w:r>
        <w:t>Specific</w:t>
      </w:r>
      <w:r>
        <w:rPr>
          <w:spacing w:val="-4"/>
        </w:rPr>
        <w:t xml:space="preserve"> </w:t>
      </w:r>
      <w:r>
        <w:t>mental</w:t>
      </w:r>
      <w:r>
        <w:rPr>
          <w:spacing w:val="-4"/>
        </w:rPr>
        <w:t xml:space="preserve"> </w:t>
      </w:r>
      <w:r>
        <w:t>skills</w:t>
      </w:r>
      <w:r>
        <w:rPr>
          <w:spacing w:val="-4"/>
        </w:rPr>
        <w:t xml:space="preserve"> </w:t>
      </w:r>
      <w:r>
        <w:t>can</w:t>
      </w:r>
      <w:r>
        <w:rPr>
          <w:spacing w:val="-4"/>
        </w:rPr>
        <w:t xml:space="preserve"> </w:t>
      </w:r>
      <w:r>
        <w:t>be</w:t>
      </w:r>
      <w:r>
        <w:rPr>
          <w:spacing w:val="-4"/>
        </w:rPr>
        <w:t xml:space="preserve"> </w:t>
      </w:r>
      <w:r>
        <w:t>vital</w:t>
      </w:r>
      <w:r>
        <w:rPr>
          <w:spacing w:val="-4"/>
        </w:rPr>
        <w:t xml:space="preserve"> </w:t>
      </w:r>
      <w:r>
        <w:t>to</w:t>
      </w:r>
      <w:r>
        <w:rPr>
          <w:spacing w:val="-4"/>
        </w:rPr>
        <w:t xml:space="preserve"> </w:t>
      </w:r>
      <w:r>
        <w:t>solving</w:t>
      </w:r>
      <w:r>
        <w:rPr>
          <w:spacing w:val="-4"/>
        </w:rPr>
        <w:t xml:space="preserve"> </w:t>
      </w:r>
      <w:r>
        <w:t>problems.</w:t>
      </w:r>
      <w:r>
        <w:rPr>
          <w:spacing w:val="-4"/>
        </w:rPr>
        <w:t xml:space="preserve"> </w:t>
      </w:r>
      <w:r>
        <w:t>For</w:t>
      </w:r>
      <w:r>
        <w:rPr>
          <w:spacing w:val="-4"/>
        </w:rPr>
        <w:t xml:space="preserve"> </w:t>
      </w:r>
      <w:r>
        <w:t>example,</w:t>
      </w:r>
      <w:r>
        <w:rPr>
          <w:spacing w:val="-3"/>
        </w:rPr>
        <w:t xml:space="preserve"> </w:t>
      </w:r>
      <w:r>
        <w:t xml:space="preserve">the following tasks require students to use the skills of mental computation and </w:t>
      </w:r>
      <w:r>
        <w:rPr>
          <w:spacing w:val="-2"/>
        </w:rPr>
        <w:t>estimation:</w:t>
      </w:r>
    </w:p>
    <w:p w14:paraId="66E66003" w14:textId="77777777" w:rsidR="002755BC" w:rsidRDefault="00000000">
      <w:pPr>
        <w:pStyle w:val="BodyText"/>
        <w:spacing w:before="178" w:line="266" w:lineRule="auto"/>
        <w:ind w:left="1520" w:right="1519"/>
        <w:jc w:val="both"/>
      </w:pPr>
      <w:r>
        <w:t>Your</w:t>
      </w:r>
      <w:r>
        <w:rPr>
          <w:spacing w:val="-11"/>
        </w:rPr>
        <w:t xml:space="preserve"> </w:t>
      </w:r>
      <w:r>
        <w:t>job</w:t>
      </w:r>
      <w:r>
        <w:rPr>
          <w:spacing w:val="-11"/>
        </w:rPr>
        <w:t xml:space="preserve"> </w:t>
      </w:r>
      <w:r>
        <w:t>is</w:t>
      </w:r>
      <w:r>
        <w:rPr>
          <w:spacing w:val="-11"/>
        </w:rPr>
        <w:t xml:space="preserve"> </w:t>
      </w:r>
      <w:r>
        <w:t>to</w:t>
      </w:r>
      <w:r>
        <w:rPr>
          <w:spacing w:val="-11"/>
        </w:rPr>
        <w:t xml:space="preserve"> </w:t>
      </w:r>
      <w:r>
        <w:t>build</w:t>
      </w:r>
      <w:r>
        <w:rPr>
          <w:spacing w:val="-11"/>
        </w:rPr>
        <w:t xml:space="preserve"> </w:t>
      </w:r>
      <w:r>
        <w:t>a</w:t>
      </w:r>
      <w:r>
        <w:rPr>
          <w:spacing w:val="-11"/>
        </w:rPr>
        <w:t xml:space="preserve"> </w:t>
      </w:r>
      <w:r>
        <w:t>fence</w:t>
      </w:r>
      <w:r>
        <w:rPr>
          <w:spacing w:val="-11"/>
        </w:rPr>
        <w:t xml:space="preserve"> </w:t>
      </w:r>
      <w:r>
        <w:t>that</w:t>
      </w:r>
      <w:r>
        <w:rPr>
          <w:spacing w:val="-11"/>
        </w:rPr>
        <w:t xml:space="preserve"> </w:t>
      </w:r>
      <w:r>
        <w:t>encompasses</w:t>
      </w:r>
      <w:r>
        <w:rPr>
          <w:spacing w:val="-11"/>
        </w:rPr>
        <w:t xml:space="preserve"> </w:t>
      </w:r>
      <w:r>
        <w:t>the</w:t>
      </w:r>
      <w:r>
        <w:rPr>
          <w:spacing w:val="-11"/>
        </w:rPr>
        <w:t xml:space="preserve"> </w:t>
      </w:r>
      <w:r>
        <w:t>largest</w:t>
      </w:r>
      <w:r>
        <w:rPr>
          <w:spacing w:val="-11"/>
        </w:rPr>
        <w:t xml:space="preserve"> </w:t>
      </w:r>
      <w:r>
        <w:t>span</w:t>
      </w:r>
      <w:r>
        <w:rPr>
          <w:spacing w:val="-11"/>
        </w:rPr>
        <w:t xml:space="preserve"> </w:t>
      </w:r>
      <w:r>
        <w:t>with</w:t>
      </w:r>
      <w:r>
        <w:rPr>
          <w:spacing w:val="-11"/>
        </w:rPr>
        <w:t xml:space="preserve"> </w:t>
      </w:r>
      <w:r>
        <w:t>1,000 feet</w:t>
      </w:r>
      <w:r>
        <w:rPr>
          <w:spacing w:val="-14"/>
        </w:rPr>
        <w:t xml:space="preserve"> </w:t>
      </w:r>
      <w:r>
        <w:t>of</w:t>
      </w:r>
      <w:r>
        <w:rPr>
          <w:spacing w:val="-14"/>
        </w:rPr>
        <w:t xml:space="preserve"> </w:t>
      </w:r>
      <w:r>
        <w:t>two-by-four-inch</w:t>
      </w:r>
      <w:r>
        <w:rPr>
          <w:spacing w:val="-14"/>
        </w:rPr>
        <w:t xml:space="preserve"> </w:t>
      </w:r>
      <w:r>
        <w:t>planks.</w:t>
      </w:r>
      <w:r>
        <w:rPr>
          <w:spacing w:val="-13"/>
        </w:rPr>
        <w:t xml:space="preserve"> </w:t>
      </w:r>
      <w:r>
        <w:t>You</w:t>
      </w:r>
      <w:r>
        <w:rPr>
          <w:spacing w:val="-14"/>
        </w:rPr>
        <w:t xml:space="preserve"> </w:t>
      </w:r>
      <w:r>
        <w:t>must</w:t>
      </w:r>
      <w:r>
        <w:rPr>
          <w:spacing w:val="-10"/>
        </w:rPr>
        <w:t xml:space="preserve"> </w:t>
      </w:r>
      <w:r>
        <w:t>perform</w:t>
      </w:r>
      <w:r>
        <w:rPr>
          <w:spacing w:val="-11"/>
        </w:rPr>
        <w:t xml:space="preserve"> </w:t>
      </w:r>
      <w:r>
        <w:t>all</w:t>
      </w:r>
      <w:r>
        <w:rPr>
          <w:spacing w:val="-11"/>
        </w:rPr>
        <w:t xml:space="preserve"> </w:t>
      </w:r>
      <w:r>
        <w:t>computations</w:t>
      </w:r>
      <w:r>
        <w:rPr>
          <w:spacing w:val="-11"/>
        </w:rPr>
        <w:t xml:space="preserve"> </w:t>
      </w:r>
      <w:r>
        <w:t>and estimations</w:t>
      </w:r>
      <w:r>
        <w:rPr>
          <w:spacing w:val="-14"/>
        </w:rPr>
        <w:t xml:space="preserve"> </w:t>
      </w:r>
      <w:r>
        <w:t>mentally.</w:t>
      </w:r>
      <w:r>
        <w:rPr>
          <w:spacing w:val="-14"/>
        </w:rPr>
        <w:t xml:space="preserve"> </w:t>
      </w:r>
      <w:r>
        <w:t>You</w:t>
      </w:r>
      <w:r>
        <w:rPr>
          <w:spacing w:val="-14"/>
        </w:rPr>
        <w:t xml:space="preserve"> </w:t>
      </w:r>
      <w:r>
        <w:t>may</w:t>
      </w:r>
      <w:r>
        <w:rPr>
          <w:spacing w:val="-13"/>
        </w:rPr>
        <w:t xml:space="preserve"> </w:t>
      </w:r>
      <w:r>
        <w:t>not</w:t>
      </w:r>
      <w:r>
        <w:rPr>
          <w:spacing w:val="-9"/>
        </w:rPr>
        <w:t xml:space="preserve"> </w:t>
      </w:r>
      <w:r>
        <w:t>use</w:t>
      </w:r>
      <w:r>
        <w:rPr>
          <w:spacing w:val="-10"/>
        </w:rPr>
        <w:t xml:space="preserve"> </w:t>
      </w:r>
      <w:r>
        <w:t>a</w:t>
      </w:r>
      <w:r>
        <w:rPr>
          <w:spacing w:val="-10"/>
        </w:rPr>
        <w:t xml:space="preserve"> </w:t>
      </w:r>
      <w:r>
        <w:t>calculator</w:t>
      </w:r>
      <w:r>
        <w:rPr>
          <w:spacing w:val="-10"/>
        </w:rPr>
        <w:t xml:space="preserve"> </w:t>
      </w:r>
      <w:r>
        <w:t>or</w:t>
      </w:r>
      <w:r>
        <w:rPr>
          <w:spacing w:val="-10"/>
        </w:rPr>
        <w:t xml:space="preserve"> </w:t>
      </w:r>
      <w:r>
        <w:t>keep</w:t>
      </w:r>
      <w:r>
        <w:rPr>
          <w:spacing w:val="-10"/>
        </w:rPr>
        <w:t xml:space="preserve"> </w:t>
      </w:r>
      <w:r>
        <w:t>track</w:t>
      </w:r>
      <w:r>
        <w:rPr>
          <w:spacing w:val="-10"/>
        </w:rPr>
        <w:t xml:space="preserve"> </w:t>
      </w:r>
      <w:r>
        <w:t>of</w:t>
      </w:r>
      <w:r>
        <w:rPr>
          <w:spacing w:val="-10"/>
        </w:rPr>
        <w:t xml:space="preserve"> </w:t>
      </w:r>
      <w:r>
        <w:t>your calculations using paper and pencil. Explain how the use of estimation and mental computation affected your ability to solve this problem.</w:t>
      </w:r>
    </w:p>
    <w:p w14:paraId="2EFE394B" w14:textId="77777777" w:rsidR="002755BC" w:rsidRDefault="00000000">
      <w:pPr>
        <w:pStyle w:val="BodyText"/>
        <w:spacing w:before="176" w:line="266" w:lineRule="auto"/>
        <w:ind w:left="1320" w:right="1320" w:firstLine="359"/>
        <w:jc w:val="both"/>
      </w:pPr>
      <w:r>
        <w:rPr>
          <w:spacing w:val="-2"/>
        </w:rPr>
        <w:t>Note</w:t>
      </w:r>
      <w:r>
        <w:rPr>
          <w:spacing w:val="-10"/>
        </w:rPr>
        <w:t xml:space="preserve"> </w:t>
      </w:r>
      <w:r>
        <w:rPr>
          <w:spacing w:val="-2"/>
        </w:rPr>
        <w:t>that</w:t>
      </w:r>
      <w:r>
        <w:rPr>
          <w:spacing w:val="-10"/>
        </w:rPr>
        <w:t xml:space="preserve"> </w:t>
      </w:r>
      <w:r>
        <w:rPr>
          <w:spacing w:val="-2"/>
        </w:rPr>
        <w:t>the</w:t>
      </w:r>
      <w:r>
        <w:rPr>
          <w:spacing w:val="-10"/>
        </w:rPr>
        <w:t xml:space="preserve"> </w:t>
      </w:r>
      <w:r>
        <w:rPr>
          <w:spacing w:val="-2"/>
        </w:rPr>
        <w:t>directions</w:t>
      </w:r>
      <w:r>
        <w:rPr>
          <w:spacing w:val="-10"/>
        </w:rPr>
        <w:t xml:space="preserve"> </w:t>
      </w:r>
      <w:r>
        <w:rPr>
          <w:spacing w:val="-2"/>
        </w:rPr>
        <w:t>of</w:t>
      </w:r>
      <w:r>
        <w:rPr>
          <w:spacing w:val="-10"/>
        </w:rPr>
        <w:t xml:space="preserve"> </w:t>
      </w:r>
      <w:r>
        <w:rPr>
          <w:spacing w:val="-2"/>
        </w:rPr>
        <w:t>the</w:t>
      </w:r>
      <w:r>
        <w:rPr>
          <w:spacing w:val="-10"/>
        </w:rPr>
        <w:t xml:space="preserve"> </w:t>
      </w:r>
      <w:r>
        <w:rPr>
          <w:spacing w:val="-2"/>
        </w:rPr>
        <w:t>problem</w:t>
      </w:r>
      <w:r>
        <w:rPr>
          <w:spacing w:val="-10"/>
        </w:rPr>
        <w:t xml:space="preserve"> </w:t>
      </w:r>
      <w:r>
        <w:rPr>
          <w:spacing w:val="-2"/>
        </w:rPr>
        <w:t>ask</w:t>
      </w:r>
      <w:r>
        <w:rPr>
          <w:spacing w:val="-10"/>
        </w:rPr>
        <w:t xml:space="preserve"> </w:t>
      </w:r>
      <w:r>
        <w:rPr>
          <w:spacing w:val="-2"/>
        </w:rPr>
        <w:t>students</w:t>
      </w:r>
      <w:r>
        <w:rPr>
          <w:spacing w:val="-10"/>
        </w:rPr>
        <w:t xml:space="preserve"> </w:t>
      </w:r>
      <w:r>
        <w:rPr>
          <w:spacing w:val="-2"/>
        </w:rPr>
        <w:t>to</w:t>
      </w:r>
      <w:r>
        <w:rPr>
          <w:spacing w:val="-10"/>
        </w:rPr>
        <w:t xml:space="preserve"> </w:t>
      </w:r>
      <w:r>
        <w:rPr>
          <w:spacing w:val="-2"/>
        </w:rPr>
        <w:t>explain</w:t>
      </w:r>
      <w:r>
        <w:rPr>
          <w:spacing w:val="-10"/>
        </w:rPr>
        <w:t xml:space="preserve"> </w:t>
      </w:r>
      <w:r>
        <w:rPr>
          <w:spacing w:val="-2"/>
        </w:rPr>
        <w:t>how</w:t>
      </w:r>
      <w:r>
        <w:rPr>
          <w:spacing w:val="-10"/>
        </w:rPr>
        <w:t xml:space="preserve"> </w:t>
      </w:r>
      <w:r>
        <w:rPr>
          <w:spacing w:val="-2"/>
        </w:rPr>
        <w:t>the</w:t>
      </w:r>
      <w:r>
        <w:rPr>
          <w:spacing w:val="-10"/>
        </w:rPr>
        <w:t xml:space="preserve"> </w:t>
      </w:r>
      <w:r>
        <w:rPr>
          <w:spacing w:val="-2"/>
        </w:rPr>
        <w:t xml:space="preserve">use </w:t>
      </w:r>
      <w:r>
        <w:t>of</w:t>
      </w:r>
      <w:r>
        <w:rPr>
          <w:spacing w:val="-5"/>
        </w:rPr>
        <w:t xml:space="preserve"> </w:t>
      </w:r>
      <w:r>
        <w:t>specific</w:t>
      </w:r>
      <w:r>
        <w:rPr>
          <w:spacing w:val="-5"/>
        </w:rPr>
        <w:t xml:space="preserve"> </w:t>
      </w:r>
      <w:r>
        <w:t>mental</w:t>
      </w:r>
      <w:r>
        <w:rPr>
          <w:spacing w:val="-5"/>
        </w:rPr>
        <w:t xml:space="preserve"> </w:t>
      </w:r>
      <w:r>
        <w:t>skills—in</w:t>
      </w:r>
      <w:r>
        <w:rPr>
          <w:spacing w:val="-5"/>
        </w:rPr>
        <w:t xml:space="preserve"> </w:t>
      </w:r>
      <w:r>
        <w:t>this</w:t>
      </w:r>
      <w:r>
        <w:rPr>
          <w:spacing w:val="-5"/>
        </w:rPr>
        <w:t xml:space="preserve"> </w:t>
      </w:r>
      <w:r>
        <w:t>case,</w:t>
      </w:r>
      <w:r>
        <w:rPr>
          <w:spacing w:val="-5"/>
        </w:rPr>
        <w:t xml:space="preserve"> </w:t>
      </w:r>
      <w:r>
        <w:t>estimation</w:t>
      </w:r>
      <w:r>
        <w:rPr>
          <w:spacing w:val="-5"/>
        </w:rPr>
        <w:t xml:space="preserve"> </w:t>
      </w:r>
      <w:r>
        <w:t>and</w:t>
      </w:r>
      <w:r>
        <w:rPr>
          <w:spacing w:val="-5"/>
        </w:rPr>
        <w:t xml:space="preserve"> </w:t>
      </w:r>
      <w:r>
        <w:t>mental</w:t>
      </w:r>
      <w:r>
        <w:rPr>
          <w:spacing w:val="-5"/>
        </w:rPr>
        <w:t xml:space="preserve"> </w:t>
      </w:r>
      <w:r>
        <w:t>computation— affect the problem-solving process.</w:t>
      </w:r>
    </w:p>
    <w:p w14:paraId="69E8C2CB"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2185C9B4" w14:textId="77777777" w:rsidR="002755BC" w:rsidRDefault="002755BC">
      <w:pPr>
        <w:pStyle w:val="BodyText"/>
        <w:spacing w:before="31"/>
      </w:pPr>
    </w:p>
    <w:p w14:paraId="2497BDB5" w14:textId="77777777" w:rsidR="002755BC" w:rsidRDefault="00000000">
      <w:pPr>
        <w:pStyle w:val="BodyText"/>
        <w:spacing w:line="266" w:lineRule="auto"/>
        <w:ind w:left="1320" w:right="1320" w:firstLine="359"/>
        <w:jc w:val="both"/>
      </w:pPr>
      <w:r>
        <w:t>Mental</w:t>
      </w:r>
      <w:r>
        <w:rPr>
          <w:spacing w:val="-11"/>
        </w:rPr>
        <w:t xml:space="preserve"> </w:t>
      </w:r>
      <w:r>
        <w:t>processes</w:t>
      </w:r>
      <w:r>
        <w:rPr>
          <w:spacing w:val="-11"/>
        </w:rPr>
        <w:t xml:space="preserve"> </w:t>
      </w:r>
      <w:r>
        <w:t>are</w:t>
      </w:r>
      <w:r>
        <w:rPr>
          <w:spacing w:val="-11"/>
        </w:rPr>
        <w:t xml:space="preserve"> </w:t>
      </w:r>
      <w:r>
        <w:t>tools</w:t>
      </w:r>
      <w:r>
        <w:rPr>
          <w:spacing w:val="-11"/>
        </w:rPr>
        <w:t xml:space="preserve"> </w:t>
      </w:r>
      <w:r>
        <w:t>that</w:t>
      </w:r>
      <w:r>
        <w:rPr>
          <w:spacing w:val="-11"/>
        </w:rPr>
        <w:t xml:space="preserve"> </w:t>
      </w:r>
      <w:r>
        <w:t>are</w:t>
      </w:r>
      <w:r>
        <w:rPr>
          <w:spacing w:val="-11"/>
        </w:rPr>
        <w:t xml:space="preserve"> </w:t>
      </w:r>
      <w:r>
        <w:t>frequently</w:t>
      </w:r>
      <w:r>
        <w:rPr>
          <w:spacing w:val="-11"/>
        </w:rPr>
        <w:t xml:space="preserve"> </w:t>
      </w:r>
      <w:r>
        <w:t>essential</w:t>
      </w:r>
      <w:r>
        <w:rPr>
          <w:spacing w:val="-11"/>
        </w:rPr>
        <w:t xml:space="preserve"> </w:t>
      </w:r>
      <w:r>
        <w:t>to</w:t>
      </w:r>
      <w:r>
        <w:rPr>
          <w:spacing w:val="-11"/>
        </w:rPr>
        <w:t xml:space="preserve"> </w:t>
      </w:r>
      <w:r>
        <w:t>solving</w:t>
      </w:r>
      <w:r>
        <w:rPr>
          <w:spacing w:val="-11"/>
        </w:rPr>
        <w:t xml:space="preserve"> </w:t>
      </w:r>
      <w:r>
        <w:t>a</w:t>
      </w:r>
      <w:r>
        <w:rPr>
          <w:spacing w:val="-11"/>
        </w:rPr>
        <w:t xml:space="preserve"> </w:t>
      </w:r>
      <w:r>
        <w:t xml:space="preserve">given </w:t>
      </w:r>
      <w:r>
        <w:rPr>
          <w:spacing w:val="-2"/>
        </w:rPr>
        <w:t>problem.</w:t>
      </w:r>
      <w:r>
        <w:rPr>
          <w:spacing w:val="-12"/>
        </w:rPr>
        <w:t xml:space="preserve"> </w:t>
      </w:r>
      <w:r>
        <w:rPr>
          <w:spacing w:val="-2"/>
        </w:rPr>
        <w:t>For</w:t>
      </w:r>
      <w:r>
        <w:rPr>
          <w:spacing w:val="-12"/>
        </w:rPr>
        <w:t xml:space="preserve"> </w:t>
      </w:r>
      <w:r>
        <w:rPr>
          <w:spacing w:val="-2"/>
        </w:rPr>
        <w:t>example,</w:t>
      </w:r>
      <w:r>
        <w:rPr>
          <w:spacing w:val="-12"/>
        </w:rPr>
        <w:t xml:space="preserve"> </w:t>
      </w:r>
      <w:r>
        <w:rPr>
          <w:spacing w:val="-2"/>
        </w:rPr>
        <w:t>the</w:t>
      </w:r>
      <w:r>
        <w:rPr>
          <w:spacing w:val="-11"/>
        </w:rPr>
        <w:t xml:space="preserve"> </w:t>
      </w:r>
      <w:r>
        <w:rPr>
          <w:spacing w:val="-2"/>
        </w:rPr>
        <w:t>process</w:t>
      </w:r>
      <w:r>
        <w:rPr>
          <w:spacing w:val="-12"/>
        </w:rPr>
        <w:t xml:space="preserve"> </w:t>
      </w:r>
      <w:r>
        <w:rPr>
          <w:spacing w:val="-2"/>
        </w:rPr>
        <w:t>of</w:t>
      </w:r>
      <w:r>
        <w:rPr>
          <w:spacing w:val="-12"/>
        </w:rPr>
        <w:t xml:space="preserve"> </w:t>
      </w:r>
      <w:r>
        <w:rPr>
          <w:spacing w:val="-2"/>
        </w:rPr>
        <w:t>using</w:t>
      </w:r>
      <w:r>
        <w:rPr>
          <w:spacing w:val="-12"/>
        </w:rPr>
        <w:t xml:space="preserve"> </w:t>
      </w:r>
      <w:r>
        <w:rPr>
          <w:spacing w:val="-2"/>
        </w:rPr>
        <w:t>a</w:t>
      </w:r>
      <w:r>
        <w:rPr>
          <w:spacing w:val="-11"/>
        </w:rPr>
        <w:t xml:space="preserve"> </w:t>
      </w:r>
      <w:r>
        <w:rPr>
          <w:spacing w:val="-2"/>
        </w:rPr>
        <w:t>specific</w:t>
      </w:r>
      <w:r>
        <w:rPr>
          <w:spacing w:val="-12"/>
        </w:rPr>
        <w:t xml:space="preserve"> </w:t>
      </w:r>
      <w:r>
        <w:rPr>
          <w:spacing w:val="-2"/>
        </w:rPr>
        <w:t>type</w:t>
      </w:r>
      <w:r>
        <w:rPr>
          <w:spacing w:val="-12"/>
        </w:rPr>
        <w:t xml:space="preserve"> </w:t>
      </w:r>
      <w:r>
        <w:rPr>
          <w:spacing w:val="-2"/>
        </w:rPr>
        <w:t>of</w:t>
      </w:r>
      <w:r>
        <w:rPr>
          <w:spacing w:val="-12"/>
        </w:rPr>
        <w:t xml:space="preserve"> </w:t>
      </w:r>
      <w:r>
        <w:rPr>
          <w:spacing w:val="-2"/>
        </w:rPr>
        <w:t>computer</w:t>
      </w:r>
      <w:r>
        <w:rPr>
          <w:spacing w:val="-11"/>
        </w:rPr>
        <w:t xml:space="preserve"> </w:t>
      </w:r>
      <w:r>
        <w:rPr>
          <w:spacing w:val="-2"/>
        </w:rPr>
        <w:t xml:space="preserve">spread- </w:t>
      </w:r>
      <w:r>
        <w:t>sheet</w:t>
      </w:r>
      <w:r>
        <w:rPr>
          <w:spacing w:val="-6"/>
        </w:rPr>
        <w:t xml:space="preserve"> </w:t>
      </w:r>
      <w:r>
        <w:t>might</w:t>
      </w:r>
      <w:r>
        <w:rPr>
          <w:spacing w:val="-6"/>
        </w:rPr>
        <w:t xml:space="preserve"> </w:t>
      </w:r>
      <w:r>
        <w:t>be</w:t>
      </w:r>
      <w:r>
        <w:rPr>
          <w:spacing w:val="-6"/>
        </w:rPr>
        <w:t xml:space="preserve"> </w:t>
      </w:r>
      <w:r>
        <w:t>an</w:t>
      </w:r>
      <w:r>
        <w:rPr>
          <w:spacing w:val="-6"/>
        </w:rPr>
        <w:t xml:space="preserve"> </w:t>
      </w:r>
      <w:r>
        <w:t>integral</w:t>
      </w:r>
      <w:r>
        <w:rPr>
          <w:spacing w:val="-6"/>
        </w:rPr>
        <w:t xml:space="preserve"> </w:t>
      </w:r>
      <w:r>
        <w:t>aspect</w:t>
      </w:r>
      <w:r>
        <w:rPr>
          <w:spacing w:val="-6"/>
        </w:rPr>
        <w:t xml:space="preserve"> </w:t>
      </w:r>
      <w:r>
        <w:t>of</w:t>
      </w:r>
      <w:r>
        <w:rPr>
          <w:spacing w:val="-6"/>
        </w:rPr>
        <w:t xml:space="preserve"> </w:t>
      </w:r>
      <w:r>
        <w:t>overcoming</w:t>
      </w:r>
      <w:r>
        <w:rPr>
          <w:spacing w:val="-6"/>
        </w:rPr>
        <w:t xml:space="preserve"> </w:t>
      </w:r>
      <w:r>
        <w:t>a</w:t>
      </w:r>
      <w:r>
        <w:rPr>
          <w:spacing w:val="-6"/>
        </w:rPr>
        <w:t xml:space="preserve"> </w:t>
      </w:r>
      <w:r>
        <w:t>constraint</w:t>
      </w:r>
      <w:r>
        <w:rPr>
          <w:spacing w:val="-6"/>
        </w:rPr>
        <w:t xml:space="preserve"> </w:t>
      </w:r>
      <w:r>
        <w:t>in</w:t>
      </w:r>
      <w:r>
        <w:rPr>
          <w:spacing w:val="-6"/>
        </w:rPr>
        <w:t xml:space="preserve"> </w:t>
      </w:r>
      <w:r>
        <w:t>a</w:t>
      </w:r>
      <w:r>
        <w:rPr>
          <w:spacing w:val="-6"/>
        </w:rPr>
        <w:t xml:space="preserve"> </w:t>
      </w:r>
      <w:r>
        <w:t>given</w:t>
      </w:r>
      <w:r>
        <w:rPr>
          <w:spacing w:val="-6"/>
        </w:rPr>
        <w:t xml:space="preserve"> </w:t>
      </w:r>
      <w:r>
        <w:t xml:space="preserve">prob- </w:t>
      </w:r>
      <w:r>
        <w:rPr>
          <w:spacing w:val="-2"/>
        </w:rPr>
        <w:t>lem.</w:t>
      </w:r>
      <w:r>
        <w:rPr>
          <w:spacing w:val="-25"/>
        </w:rPr>
        <w:t xml:space="preserve"> </w:t>
      </w:r>
      <w:r>
        <w:rPr>
          <w:spacing w:val="-2"/>
        </w:rPr>
        <w:t>Again,</w:t>
      </w:r>
      <w:r>
        <w:rPr>
          <w:spacing w:val="-13"/>
        </w:rPr>
        <w:t xml:space="preserve"> </w:t>
      </w:r>
      <w:r>
        <w:rPr>
          <w:spacing w:val="-2"/>
        </w:rPr>
        <w:t>a</w:t>
      </w:r>
      <w:r>
        <w:rPr>
          <w:spacing w:val="-13"/>
        </w:rPr>
        <w:t xml:space="preserve"> </w:t>
      </w:r>
      <w:r>
        <w:rPr>
          <w:spacing w:val="-2"/>
        </w:rPr>
        <w:t>task</w:t>
      </w:r>
      <w:r>
        <w:rPr>
          <w:spacing w:val="-13"/>
        </w:rPr>
        <w:t xml:space="preserve"> </w:t>
      </w:r>
      <w:r>
        <w:rPr>
          <w:spacing w:val="-2"/>
        </w:rPr>
        <w:t>must</w:t>
      </w:r>
      <w:r>
        <w:rPr>
          <w:spacing w:val="-13"/>
        </w:rPr>
        <w:t xml:space="preserve"> </w:t>
      </w:r>
      <w:r>
        <w:rPr>
          <w:spacing w:val="-2"/>
        </w:rPr>
        <w:t>be</w:t>
      </w:r>
      <w:r>
        <w:rPr>
          <w:spacing w:val="-13"/>
        </w:rPr>
        <w:t xml:space="preserve"> </w:t>
      </w:r>
      <w:r>
        <w:rPr>
          <w:spacing w:val="-2"/>
        </w:rPr>
        <w:t>structured</w:t>
      </w:r>
      <w:r>
        <w:rPr>
          <w:spacing w:val="-13"/>
        </w:rPr>
        <w:t xml:space="preserve"> </w:t>
      </w:r>
      <w:r>
        <w:rPr>
          <w:spacing w:val="-2"/>
        </w:rPr>
        <w:t>so</w:t>
      </w:r>
      <w:r>
        <w:rPr>
          <w:spacing w:val="-13"/>
        </w:rPr>
        <w:t xml:space="preserve"> </w:t>
      </w:r>
      <w:r>
        <w:rPr>
          <w:spacing w:val="-2"/>
        </w:rPr>
        <w:t>as</w:t>
      </w:r>
      <w:r>
        <w:rPr>
          <w:spacing w:val="-13"/>
        </w:rPr>
        <w:t xml:space="preserve"> </w:t>
      </w:r>
      <w:r>
        <w:rPr>
          <w:spacing w:val="-2"/>
        </w:rPr>
        <w:t>to</w:t>
      </w:r>
      <w:r>
        <w:rPr>
          <w:spacing w:val="-13"/>
        </w:rPr>
        <w:t xml:space="preserve"> </w:t>
      </w:r>
      <w:r>
        <w:rPr>
          <w:spacing w:val="-2"/>
        </w:rPr>
        <w:t>make</w:t>
      </w:r>
      <w:r>
        <w:rPr>
          <w:spacing w:val="-13"/>
        </w:rPr>
        <w:t xml:space="preserve"> </w:t>
      </w:r>
      <w:r>
        <w:rPr>
          <w:spacing w:val="-2"/>
        </w:rPr>
        <w:t>the</w:t>
      </w:r>
      <w:r>
        <w:rPr>
          <w:spacing w:val="-13"/>
        </w:rPr>
        <w:t xml:space="preserve"> </w:t>
      </w:r>
      <w:r>
        <w:rPr>
          <w:spacing w:val="-2"/>
        </w:rPr>
        <w:t>process</w:t>
      </w:r>
      <w:r>
        <w:rPr>
          <w:spacing w:val="-13"/>
        </w:rPr>
        <w:t xml:space="preserve"> </w:t>
      </w:r>
      <w:r>
        <w:rPr>
          <w:spacing w:val="-2"/>
        </w:rPr>
        <w:t>an</w:t>
      </w:r>
      <w:r>
        <w:rPr>
          <w:spacing w:val="-13"/>
        </w:rPr>
        <w:t xml:space="preserve"> </w:t>
      </w:r>
      <w:r>
        <w:rPr>
          <w:spacing w:val="-2"/>
        </w:rPr>
        <w:t>integral</w:t>
      </w:r>
      <w:r>
        <w:rPr>
          <w:spacing w:val="-13"/>
        </w:rPr>
        <w:t xml:space="preserve"> </w:t>
      </w:r>
      <w:r>
        <w:rPr>
          <w:spacing w:val="-2"/>
        </w:rPr>
        <w:t>part:</w:t>
      </w:r>
    </w:p>
    <w:p w14:paraId="6C558EE2" w14:textId="77777777" w:rsidR="002755BC" w:rsidRDefault="00000000">
      <w:pPr>
        <w:pStyle w:val="BodyText"/>
        <w:spacing w:before="237" w:line="266" w:lineRule="auto"/>
        <w:ind w:left="1520" w:right="1518"/>
        <w:jc w:val="both"/>
      </w:pPr>
      <w:r>
        <w:t>You have been supplied with a table that shows the following for a company you own: sales per week, unit price for production of new products,</w:t>
      </w:r>
      <w:r>
        <w:rPr>
          <w:spacing w:val="-5"/>
        </w:rPr>
        <w:t xml:space="preserve"> </w:t>
      </w:r>
      <w:r>
        <w:t>cash</w:t>
      </w:r>
      <w:r>
        <w:rPr>
          <w:spacing w:val="-5"/>
        </w:rPr>
        <w:t xml:space="preserve"> </w:t>
      </w:r>
      <w:r>
        <w:t>reserve</w:t>
      </w:r>
      <w:r>
        <w:rPr>
          <w:spacing w:val="-5"/>
        </w:rPr>
        <w:t xml:space="preserve"> </w:t>
      </w:r>
      <w:r>
        <w:t>in</w:t>
      </w:r>
      <w:r>
        <w:rPr>
          <w:spacing w:val="-5"/>
        </w:rPr>
        <w:t xml:space="preserve"> </w:t>
      </w:r>
      <w:r>
        <w:t>the</w:t>
      </w:r>
      <w:r>
        <w:rPr>
          <w:spacing w:val="-5"/>
        </w:rPr>
        <w:t xml:space="preserve"> </w:t>
      </w:r>
      <w:r>
        <w:t>bank,</w:t>
      </w:r>
      <w:r>
        <w:rPr>
          <w:spacing w:val="-5"/>
        </w:rPr>
        <w:t xml:space="preserve"> </w:t>
      </w:r>
      <w:r>
        <w:t>and</w:t>
      </w:r>
      <w:r>
        <w:rPr>
          <w:spacing w:val="-5"/>
        </w:rPr>
        <w:t xml:space="preserve"> </w:t>
      </w:r>
      <w:r>
        <w:t>overhead</w:t>
      </w:r>
      <w:r>
        <w:rPr>
          <w:spacing w:val="-5"/>
        </w:rPr>
        <w:t xml:space="preserve"> </w:t>
      </w:r>
      <w:r>
        <w:t>expenses</w:t>
      </w:r>
      <w:r>
        <w:rPr>
          <w:spacing w:val="-5"/>
        </w:rPr>
        <w:t xml:space="preserve"> </w:t>
      </w:r>
      <w:r>
        <w:t>broken</w:t>
      </w:r>
      <w:r>
        <w:rPr>
          <w:spacing w:val="-5"/>
        </w:rPr>
        <w:t xml:space="preserve"> </w:t>
      </w:r>
      <w:r>
        <w:t>down by various categories.</w:t>
      </w:r>
      <w:r>
        <w:rPr>
          <w:spacing w:val="-9"/>
        </w:rPr>
        <w:t xml:space="preserve"> </w:t>
      </w:r>
      <w:r>
        <w:t>Your job is to design a strategy to increase cash flow as much as possible in a six-month period. However, you cannot decrease or increase any of these variables by any more than 5 percent over</w:t>
      </w:r>
      <w:r>
        <w:rPr>
          <w:spacing w:val="-14"/>
        </w:rPr>
        <w:t xml:space="preserve"> </w:t>
      </w:r>
      <w:r>
        <w:t>the</w:t>
      </w:r>
      <w:r>
        <w:rPr>
          <w:spacing w:val="-8"/>
        </w:rPr>
        <w:t xml:space="preserve"> </w:t>
      </w:r>
      <w:r>
        <w:t>six-month</w:t>
      </w:r>
      <w:r>
        <w:rPr>
          <w:spacing w:val="-7"/>
        </w:rPr>
        <w:t xml:space="preserve"> </w:t>
      </w:r>
      <w:r>
        <w:t>period.</w:t>
      </w:r>
      <w:r>
        <w:rPr>
          <w:spacing w:val="-14"/>
        </w:rPr>
        <w:t xml:space="preserve"> </w:t>
      </w:r>
      <w:r>
        <w:t>You</w:t>
      </w:r>
      <w:r>
        <w:rPr>
          <w:spacing w:val="-6"/>
        </w:rPr>
        <w:t xml:space="preserve"> </w:t>
      </w:r>
      <w:r>
        <w:t>must</w:t>
      </w:r>
      <w:r>
        <w:rPr>
          <w:spacing w:val="-7"/>
        </w:rPr>
        <w:t xml:space="preserve"> </w:t>
      </w:r>
      <w:r>
        <w:t>use</w:t>
      </w:r>
      <w:r>
        <w:rPr>
          <w:spacing w:val="-7"/>
        </w:rPr>
        <w:t xml:space="preserve"> </w:t>
      </w:r>
      <w:r>
        <w:t>the</w:t>
      </w:r>
      <w:r>
        <w:rPr>
          <w:spacing w:val="-7"/>
        </w:rPr>
        <w:t xml:space="preserve"> </w:t>
      </w:r>
      <w:r>
        <w:t>spreadsheet</w:t>
      </w:r>
      <w:r>
        <w:rPr>
          <w:spacing w:val="-7"/>
        </w:rPr>
        <w:t xml:space="preserve"> </w:t>
      </w:r>
      <w:r>
        <w:t>program</w:t>
      </w:r>
      <w:r>
        <w:rPr>
          <w:spacing w:val="-7"/>
        </w:rPr>
        <w:t xml:space="preserve"> </w:t>
      </w:r>
      <w:r>
        <w:t>Excel that</w:t>
      </w:r>
      <w:r>
        <w:rPr>
          <w:spacing w:val="-3"/>
        </w:rPr>
        <w:t xml:space="preserve"> </w:t>
      </w:r>
      <w:r>
        <w:t>we</w:t>
      </w:r>
      <w:r>
        <w:rPr>
          <w:spacing w:val="-3"/>
        </w:rPr>
        <w:t xml:space="preserve"> </w:t>
      </w:r>
      <w:r>
        <w:t>have</w:t>
      </w:r>
      <w:r>
        <w:rPr>
          <w:spacing w:val="-3"/>
        </w:rPr>
        <w:t xml:space="preserve"> </w:t>
      </w:r>
      <w:r>
        <w:t>been</w:t>
      </w:r>
      <w:r>
        <w:rPr>
          <w:spacing w:val="-3"/>
        </w:rPr>
        <w:t xml:space="preserve"> </w:t>
      </w:r>
      <w:r>
        <w:t>studying.</w:t>
      </w:r>
      <w:r>
        <w:rPr>
          <w:spacing w:val="-10"/>
        </w:rPr>
        <w:t xml:space="preserve"> </w:t>
      </w:r>
      <w:r>
        <w:t>When</w:t>
      </w:r>
      <w:r>
        <w:rPr>
          <w:spacing w:val="-3"/>
        </w:rPr>
        <w:t xml:space="preserve"> </w:t>
      </w:r>
      <w:r>
        <w:t>you</w:t>
      </w:r>
      <w:r>
        <w:rPr>
          <w:spacing w:val="-3"/>
        </w:rPr>
        <w:t xml:space="preserve"> </w:t>
      </w:r>
      <w:r>
        <w:t>are</w:t>
      </w:r>
      <w:r>
        <w:rPr>
          <w:spacing w:val="-3"/>
        </w:rPr>
        <w:t xml:space="preserve"> </w:t>
      </w:r>
      <w:r>
        <w:t>done,</w:t>
      </w:r>
      <w:r>
        <w:rPr>
          <w:spacing w:val="-3"/>
        </w:rPr>
        <w:t xml:space="preserve"> </w:t>
      </w:r>
      <w:r>
        <w:t>explain</w:t>
      </w:r>
      <w:r>
        <w:rPr>
          <w:spacing w:val="-3"/>
        </w:rPr>
        <w:t xml:space="preserve"> </w:t>
      </w:r>
      <w:r>
        <w:t>how</w:t>
      </w:r>
      <w:r>
        <w:rPr>
          <w:spacing w:val="-3"/>
        </w:rPr>
        <w:t xml:space="preserve"> </w:t>
      </w:r>
      <w:r>
        <w:t>the</w:t>
      </w:r>
      <w:r>
        <w:rPr>
          <w:spacing w:val="-3"/>
        </w:rPr>
        <w:t xml:space="preserve"> </w:t>
      </w:r>
      <w:r>
        <w:t>use</w:t>
      </w:r>
      <w:r>
        <w:rPr>
          <w:spacing w:val="-3"/>
        </w:rPr>
        <w:t xml:space="preserve"> </w:t>
      </w:r>
      <w:r>
        <w:t>of Excel was involved in finding a solution to this problem.</w:t>
      </w:r>
    </w:p>
    <w:p w14:paraId="295774E8" w14:textId="77777777" w:rsidR="002755BC" w:rsidRDefault="00000000">
      <w:pPr>
        <w:pStyle w:val="ListParagraph"/>
        <w:numPr>
          <w:ilvl w:val="0"/>
          <w:numId w:val="22"/>
        </w:numPr>
        <w:tabs>
          <w:tab w:val="left" w:pos="1521"/>
        </w:tabs>
        <w:spacing w:before="202"/>
        <w:ind w:left="1521" w:hanging="201"/>
        <w:rPr>
          <w:i/>
          <w:sz w:val="21"/>
        </w:rPr>
      </w:pPr>
      <w:r>
        <w:rPr>
          <w:i/>
          <w:spacing w:val="-2"/>
          <w:sz w:val="21"/>
        </w:rPr>
        <w:t>Problem</w:t>
      </w:r>
      <w:r>
        <w:rPr>
          <w:i/>
          <w:spacing w:val="-8"/>
          <w:sz w:val="21"/>
        </w:rPr>
        <w:t xml:space="preserve"> </w:t>
      </w:r>
      <w:r>
        <w:rPr>
          <w:i/>
          <w:spacing w:val="-2"/>
          <w:sz w:val="21"/>
        </w:rPr>
        <w:t>Solving</w:t>
      </w:r>
      <w:r>
        <w:rPr>
          <w:i/>
          <w:spacing w:val="-16"/>
          <w:sz w:val="21"/>
        </w:rPr>
        <w:t xml:space="preserve"> </w:t>
      </w:r>
      <w:r>
        <w:rPr>
          <w:i/>
          <w:spacing w:val="-2"/>
          <w:sz w:val="21"/>
        </w:rPr>
        <w:t>With</w:t>
      </w:r>
      <w:r>
        <w:rPr>
          <w:i/>
          <w:spacing w:val="-7"/>
          <w:sz w:val="21"/>
        </w:rPr>
        <w:t xml:space="preserve"> </w:t>
      </w:r>
      <w:r>
        <w:rPr>
          <w:i/>
          <w:spacing w:val="-2"/>
          <w:sz w:val="21"/>
        </w:rPr>
        <w:t>Psychomotor</w:t>
      </w:r>
      <w:r>
        <w:rPr>
          <w:i/>
          <w:spacing w:val="-8"/>
          <w:sz w:val="21"/>
        </w:rPr>
        <w:t xml:space="preserve"> </w:t>
      </w:r>
      <w:r>
        <w:rPr>
          <w:i/>
          <w:spacing w:val="-2"/>
          <w:sz w:val="21"/>
        </w:rPr>
        <w:t>Procedures</w:t>
      </w:r>
    </w:p>
    <w:p w14:paraId="1B2CA50D" w14:textId="77777777" w:rsidR="002755BC" w:rsidRDefault="00000000">
      <w:pPr>
        <w:pStyle w:val="BodyText"/>
        <w:spacing w:before="169" w:line="266" w:lineRule="auto"/>
        <w:ind w:left="1320" w:right="1314" w:firstLine="359"/>
        <w:jc w:val="both"/>
      </w:pPr>
      <w:r>
        <w:t>Psychomotor skills and processes or knowledge of psychomotor skills and processes is used to solve problems that are fundamentally physical in nature.</w:t>
      </w:r>
      <w:r>
        <w:rPr>
          <w:spacing w:val="-2"/>
        </w:rPr>
        <w:t xml:space="preserve"> </w:t>
      </w:r>
      <w:r>
        <w:t>For</w:t>
      </w:r>
      <w:r>
        <w:rPr>
          <w:spacing w:val="-3"/>
        </w:rPr>
        <w:t xml:space="preserve"> </w:t>
      </w:r>
      <w:r>
        <w:t>example,</w:t>
      </w:r>
      <w:r>
        <w:rPr>
          <w:spacing w:val="-2"/>
        </w:rPr>
        <w:t xml:space="preserve"> </w:t>
      </w:r>
      <w:r>
        <w:t>a</w:t>
      </w:r>
      <w:r>
        <w:rPr>
          <w:spacing w:val="-2"/>
        </w:rPr>
        <w:t xml:space="preserve"> </w:t>
      </w:r>
      <w:r>
        <w:t>student</w:t>
      </w:r>
      <w:r>
        <w:rPr>
          <w:spacing w:val="-2"/>
        </w:rPr>
        <w:t xml:space="preserve"> </w:t>
      </w:r>
      <w:r>
        <w:t>might</w:t>
      </w:r>
      <w:r>
        <w:rPr>
          <w:spacing w:val="-2"/>
        </w:rPr>
        <w:t xml:space="preserve"> </w:t>
      </w:r>
      <w:r>
        <w:t>use</w:t>
      </w:r>
      <w:r>
        <w:rPr>
          <w:spacing w:val="-2"/>
        </w:rPr>
        <w:t xml:space="preserve"> </w:t>
      </w:r>
      <w:r>
        <w:t>his</w:t>
      </w:r>
      <w:r>
        <w:rPr>
          <w:spacing w:val="-2"/>
        </w:rPr>
        <w:t xml:space="preserve"> </w:t>
      </w:r>
      <w:r>
        <w:t>or</w:t>
      </w:r>
      <w:r>
        <w:rPr>
          <w:spacing w:val="-2"/>
        </w:rPr>
        <w:t xml:space="preserve"> </w:t>
      </w:r>
      <w:r>
        <w:t>her</w:t>
      </w:r>
      <w:r>
        <w:rPr>
          <w:spacing w:val="-2"/>
        </w:rPr>
        <w:t xml:space="preserve"> </w:t>
      </w:r>
      <w:r>
        <w:t>skill</w:t>
      </w:r>
      <w:r>
        <w:rPr>
          <w:spacing w:val="-2"/>
        </w:rPr>
        <w:t xml:space="preserve"> </w:t>
      </w:r>
      <w:r>
        <w:t>at</w:t>
      </w:r>
      <w:r>
        <w:rPr>
          <w:spacing w:val="-2"/>
        </w:rPr>
        <w:t xml:space="preserve"> </w:t>
      </w:r>
      <w:r>
        <w:t>serving</w:t>
      </w:r>
      <w:r>
        <w:rPr>
          <w:spacing w:val="-2"/>
        </w:rPr>
        <w:t xml:space="preserve"> </w:t>
      </w:r>
      <w:r>
        <w:t>to</w:t>
      </w:r>
      <w:r>
        <w:rPr>
          <w:spacing w:val="-2"/>
        </w:rPr>
        <w:t xml:space="preserve"> </w:t>
      </w:r>
      <w:r>
        <w:t>solve</w:t>
      </w:r>
      <w:r>
        <w:rPr>
          <w:spacing w:val="-2"/>
        </w:rPr>
        <w:t xml:space="preserve"> </w:t>
      </w:r>
      <w:r>
        <w:t>a problem in tennis:</w:t>
      </w:r>
    </w:p>
    <w:p w14:paraId="1AC4A31D" w14:textId="77777777" w:rsidR="002755BC" w:rsidRDefault="00000000">
      <w:pPr>
        <w:pStyle w:val="BodyText"/>
        <w:spacing w:before="237" w:line="266" w:lineRule="auto"/>
        <w:ind w:left="1520" w:right="1518"/>
        <w:jc w:val="both"/>
      </w:pPr>
      <w:r>
        <w:t>You are going to play a match against someone who has exceptionally good</w:t>
      </w:r>
      <w:r>
        <w:rPr>
          <w:spacing w:val="-14"/>
        </w:rPr>
        <w:t xml:space="preserve"> </w:t>
      </w:r>
      <w:r>
        <w:t>ground</w:t>
      </w:r>
      <w:r>
        <w:rPr>
          <w:spacing w:val="-14"/>
        </w:rPr>
        <w:t xml:space="preserve"> </w:t>
      </w:r>
      <w:r>
        <w:t>strokes—backhand</w:t>
      </w:r>
      <w:r>
        <w:rPr>
          <w:spacing w:val="-14"/>
        </w:rPr>
        <w:t xml:space="preserve"> </w:t>
      </w:r>
      <w:r>
        <w:t>and</w:t>
      </w:r>
      <w:r>
        <w:rPr>
          <w:spacing w:val="-13"/>
        </w:rPr>
        <w:t xml:space="preserve"> </w:t>
      </w:r>
      <w:r>
        <w:t>forehand.</w:t>
      </w:r>
      <w:r>
        <w:rPr>
          <w:spacing w:val="-14"/>
        </w:rPr>
        <w:t xml:space="preserve"> </w:t>
      </w:r>
      <w:r>
        <w:t>You</w:t>
      </w:r>
      <w:r>
        <w:rPr>
          <w:spacing w:val="-14"/>
        </w:rPr>
        <w:t xml:space="preserve"> </w:t>
      </w:r>
      <w:r>
        <w:t>will</w:t>
      </w:r>
      <w:r>
        <w:rPr>
          <w:spacing w:val="-14"/>
        </w:rPr>
        <w:t xml:space="preserve"> </w:t>
      </w:r>
      <w:r>
        <w:t>be</w:t>
      </w:r>
      <w:r>
        <w:rPr>
          <w:spacing w:val="-13"/>
        </w:rPr>
        <w:t xml:space="preserve"> </w:t>
      </w:r>
      <w:r>
        <w:t>unable</w:t>
      </w:r>
      <w:r>
        <w:rPr>
          <w:spacing w:val="-14"/>
        </w:rPr>
        <w:t xml:space="preserve"> </w:t>
      </w:r>
      <w:r>
        <w:t>to</w:t>
      </w:r>
      <w:r>
        <w:rPr>
          <w:spacing w:val="-14"/>
        </w:rPr>
        <w:t xml:space="preserve"> </w:t>
      </w:r>
      <w:r>
        <w:t>use your forehand very much. What is your strategy?</w:t>
      </w:r>
    </w:p>
    <w:p w14:paraId="04B25CA4" w14:textId="77777777" w:rsidR="002755BC" w:rsidRDefault="00000000">
      <w:pPr>
        <w:pStyle w:val="BodyText"/>
        <w:spacing w:before="238" w:line="266" w:lineRule="auto"/>
        <w:ind w:left="1320" w:right="1318" w:firstLine="359"/>
        <w:jc w:val="both"/>
      </w:pPr>
      <w:r>
        <w:t>The following task employs the use of psychomotor processes from the sport of basketball to solve a problem specific to that sport:</w:t>
      </w:r>
    </w:p>
    <w:p w14:paraId="4998AF88" w14:textId="77777777" w:rsidR="002755BC" w:rsidRDefault="00000000">
      <w:pPr>
        <w:pStyle w:val="BodyText"/>
        <w:spacing w:before="239" w:line="266" w:lineRule="auto"/>
        <w:ind w:left="1520" w:right="1518"/>
        <w:jc w:val="both"/>
      </w:pPr>
      <w:r>
        <w:t>Your</w:t>
      </w:r>
      <w:r>
        <w:rPr>
          <w:spacing w:val="-8"/>
        </w:rPr>
        <w:t xml:space="preserve"> </w:t>
      </w:r>
      <w:r>
        <w:t>technique</w:t>
      </w:r>
      <w:r>
        <w:rPr>
          <w:spacing w:val="-8"/>
        </w:rPr>
        <w:t xml:space="preserve"> </w:t>
      </w:r>
      <w:r>
        <w:t>for</w:t>
      </w:r>
      <w:r>
        <w:rPr>
          <w:spacing w:val="-8"/>
        </w:rPr>
        <w:t xml:space="preserve"> </w:t>
      </w:r>
      <w:r>
        <w:t>guarding</w:t>
      </w:r>
      <w:r>
        <w:rPr>
          <w:spacing w:val="-8"/>
        </w:rPr>
        <w:t xml:space="preserve"> </w:t>
      </w:r>
      <w:r>
        <w:t>an</w:t>
      </w:r>
      <w:r>
        <w:rPr>
          <w:spacing w:val="-8"/>
        </w:rPr>
        <w:t xml:space="preserve"> </w:t>
      </w:r>
      <w:r>
        <w:t>opponent</w:t>
      </w:r>
      <w:r>
        <w:rPr>
          <w:spacing w:val="-8"/>
        </w:rPr>
        <w:t xml:space="preserve"> </w:t>
      </w:r>
      <w:r>
        <w:t>relies</w:t>
      </w:r>
      <w:r>
        <w:rPr>
          <w:spacing w:val="-8"/>
        </w:rPr>
        <w:t xml:space="preserve"> </w:t>
      </w:r>
      <w:r>
        <w:t>heavily</w:t>
      </w:r>
      <w:r>
        <w:rPr>
          <w:spacing w:val="-8"/>
        </w:rPr>
        <w:t xml:space="preserve"> </w:t>
      </w:r>
      <w:r>
        <w:t>on</w:t>
      </w:r>
      <w:r>
        <w:rPr>
          <w:spacing w:val="-8"/>
        </w:rPr>
        <w:t xml:space="preserve"> </w:t>
      </w:r>
      <w:r>
        <w:t>quick,</w:t>
      </w:r>
      <w:r>
        <w:rPr>
          <w:spacing w:val="-8"/>
        </w:rPr>
        <w:t xml:space="preserve"> </w:t>
      </w:r>
      <w:r>
        <w:t>lateral (side-to-side)</w:t>
      </w:r>
      <w:r>
        <w:rPr>
          <w:spacing w:val="-9"/>
        </w:rPr>
        <w:t xml:space="preserve"> </w:t>
      </w:r>
      <w:r>
        <w:t>movement</w:t>
      </w:r>
      <w:r>
        <w:rPr>
          <w:spacing w:val="-9"/>
        </w:rPr>
        <w:t xml:space="preserve"> </w:t>
      </w:r>
      <w:r>
        <w:t>on</w:t>
      </w:r>
      <w:r>
        <w:rPr>
          <w:spacing w:val="-9"/>
        </w:rPr>
        <w:t xml:space="preserve"> </w:t>
      </w:r>
      <w:r>
        <w:t>your</w:t>
      </w:r>
      <w:r>
        <w:rPr>
          <w:spacing w:val="-9"/>
        </w:rPr>
        <w:t xml:space="preserve"> </w:t>
      </w:r>
      <w:r>
        <w:t>part.</w:t>
      </w:r>
      <w:r>
        <w:rPr>
          <w:spacing w:val="-9"/>
        </w:rPr>
        <w:t xml:space="preserve"> </w:t>
      </w:r>
      <w:r>
        <w:t>However,</w:t>
      </w:r>
      <w:r>
        <w:rPr>
          <w:spacing w:val="-9"/>
        </w:rPr>
        <w:t xml:space="preserve"> </w:t>
      </w:r>
      <w:r>
        <w:t>you</w:t>
      </w:r>
      <w:r>
        <w:rPr>
          <w:spacing w:val="-9"/>
        </w:rPr>
        <w:t xml:space="preserve"> </w:t>
      </w:r>
      <w:r>
        <w:t>have</w:t>
      </w:r>
      <w:r>
        <w:rPr>
          <w:spacing w:val="-9"/>
        </w:rPr>
        <w:t xml:space="preserve"> </w:t>
      </w:r>
      <w:r>
        <w:t>pulled</w:t>
      </w:r>
      <w:r>
        <w:rPr>
          <w:spacing w:val="-9"/>
        </w:rPr>
        <w:t xml:space="preserve"> </w:t>
      </w:r>
      <w:r>
        <w:t>a</w:t>
      </w:r>
      <w:r>
        <w:rPr>
          <w:spacing w:val="-9"/>
        </w:rPr>
        <w:t xml:space="preserve"> </w:t>
      </w:r>
      <w:r>
        <w:t>mus- cle in such a way that it makes it difficult for you to move quickly to your right. What will you do to effectively guard an opponent who is your</w:t>
      </w:r>
      <w:r>
        <w:rPr>
          <w:spacing w:val="-1"/>
        </w:rPr>
        <w:t xml:space="preserve"> </w:t>
      </w:r>
      <w:r>
        <w:t>equal</w:t>
      </w:r>
      <w:r>
        <w:rPr>
          <w:spacing w:val="-1"/>
        </w:rPr>
        <w:t xml:space="preserve"> </w:t>
      </w:r>
      <w:r>
        <w:t>in</w:t>
      </w:r>
      <w:r>
        <w:rPr>
          <w:spacing w:val="-1"/>
        </w:rPr>
        <w:t xml:space="preserve"> </w:t>
      </w:r>
      <w:r>
        <w:t>terms</w:t>
      </w:r>
      <w:r>
        <w:rPr>
          <w:spacing w:val="-1"/>
        </w:rPr>
        <w:t xml:space="preserve"> </w:t>
      </w:r>
      <w:r>
        <w:t>of</w:t>
      </w:r>
      <w:r>
        <w:rPr>
          <w:spacing w:val="-1"/>
        </w:rPr>
        <w:t xml:space="preserve"> </w:t>
      </w:r>
      <w:r>
        <w:t>quickness</w:t>
      </w:r>
      <w:r>
        <w:rPr>
          <w:spacing w:val="-1"/>
        </w:rPr>
        <w:t xml:space="preserve"> </w:t>
      </w:r>
      <w:r>
        <w:t>but</w:t>
      </w:r>
      <w:r>
        <w:rPr>
          <w:spacing w:val="-1"/>
        </w:rPr>
        <w:t xml:space="preserve"> </w:t>
      </w:r>
      <w:r>
        <w:t>can’t</w:t>
      </w:r>
      <w:r>
        <w:rPr>
          <w:spacing w:val="-1"/>
        </w:rPr>
        <w:t xml:space="preserve"> </w:t>
      </w:r>
      <w:r>
        <w:t>jump</w:t>
      </w:r>
      <w:r>
        <w:rPr>
          <w:spacing w:val="-1"/>
        </w:rPr>
        <w:t xml:space="preserve"> </w:t>
      </w:r>
      <w:r>
        <w:t>as</w:t>
      </w:r>
      <w:r>
        <w:rPr>
          <w:spacing w:val="-1"/>
        </w:rPr>
        <w:t xml:space="preserve"> </w:t>
      </w:r>
      <w:r>
        <w:t>high</w:t>
      </w:r>
      <w:r>
        <w:rPr>
          <w:spacing w:val="-1"/>
        </w:rPr>
        <w:t xml:space="preserve"> </w:t>
      </w:r>
      <w:r>
        <w:t>as</w:t>
      </w:r>
      <w:r>
        <w:rPr>
          <w:spacing w:val="-1"/>
        </w:rPr>
        <w:t xml:space="preserve"> </w:t>
      </w:r>
      <w:r>
        <w:t>you</w:t>
      </w:r>
      <w:r>
        <w:rPr>
          <w:spacing w:val="-1"/>
        </w:rPr>
        <w:t xml:space="preserve"> </w:t>
      </w:r>
      <w:r>
        <w:t>can?</w:t>
      </w:r>
    </w:p>
    <w:p w14:paraId="0192D7D7" w14:textId="77777777" w:rsidR="002755BC" w:rsidRDefault="002755BC">
      <w:pPr>
        <w:pStyle w:val="BodyText"/>
        <w:spacing w:before="123"/>
      </w:pPr>
    </w:p>
    <w:p w14:paraId="796F0800" w14:textId="77777777" w:rsidR="002755BC" w:rsidRDefault="00000000">
      <w:pPr>
        <w:pStyle w:val="Heading3"/>
      </w:pPr>
      <w:r>
        <w:rPr>
          <w:spacing w:val="-2"/>
        </w:rPr>
        <w:t>Experimenting</w:t>
      </w:r>
    </w:p>
    <w:p w14:paraId="3392F159" w14:textId="77777777" w:rsidR="002755BC" w:rsidRDefault="00000000">
      <w:pPr>
        <w:pStyle w:val="BodyText"/>
        <w:spacing w:before="143" w:line="266" w:lineRule="auto"/>
        <w:ind w:left="1320" w:right="1318" w:firstLine="359"/>
        <w:jc w:val="both"/>
      </w:pPr>
      <w:r>
        <w:t>Experimenting</w:t>
      </w:r>
      <w:r>
        <w:rPr>
          <w:spacing w:val="-9"/>
        </w:rPr>
        <w:t xml:space="preserve"> </w:t>
      </w:r>
      <w:r>
        <w:t>involves</w:t>
      </w:r>
      <w:r>
        <w:rPr>
          <w:spacing w:val="-9"/>
        </w:rPr>
        <w:t xml:space="preserve"> </w:t>
      </w:r>
      <w:r>
        <w:t>the</w:t>
      </w:r>
      <w:r>
        <w:rPr>
          <w:spacing w:val="-9"/>
        </w:rPr>
        <w:t xml:space="preserve"> </w:t>
      </w:r>
      <w:r>
        <w:t>generation</w:t>
      </w:r>
      <w:r>
        <w:rPr>
          <w:spacing w:val="-9"/>
        </w:rPr>
        <w:t xml:space="preserve"> </w:t>
      </w:r>
      <w:r>
        <w:t>and</w:t>
      </w:r>
      <w:r>
        <w:rPr>
          <w:spacing w:val="-9"/>
        </w:rPr>
        <w:t xml:space="preserve"> </w:t>
      </w:r>
      <w:r>
        <w:t>testing</w:t>
      </w:r>
      <w:r>
        <w:rPr>
          <w:spacing w:val="-9"/>
        </w:rPr>
        <w:t xml:space="preserve"> </w:t>
      </w:r>
      <w:r>
        <w:t>of</w:t>
      </w:r>
      <w:r>
        <w:rPr>
          <w:spacing w:val="-9"/>
        </w:rPr>
        <w:t xml:space="preserve"> </w:t>
      </w:r>
      <w:r>
        <w:t>hypotheses</w:t>
      </w:r>
      <w:r>
        <w:rPr>
          <w:spacing w:val="-9"/>
        </w:rPr>
        <w:t xml:space="preserve"> </w:t>
      </w:r>
      <w:r>
        <w:t>about</w:t>
      </w:r>
      <w:r>
        <w:rPr>
          <w:spacing w:val="-9"/>
        </w:rPr>
        <w:t xml:space="preserve"> </w:t>
      </w:r>
      <w:r>
        <w:t xml:space="preserve">a </w:t>
      </w:r>
      <w:r>
        <w:rPr>
          <w:spacing w:val="-2"/>
        </w:rPr>
        <w:t xml:space="preserve">specific physical or psychological phenomenon. Figure 4.17 lists experiment- </w:t>
      </w:r>
      <w:r>
        <w:t>ing</w:t>
      </w:r>
      <w:r>
        <w:rPr>
          <w:spacing w:val="-4"/>
        </w:rPr>
        <w:t xml:space="preserve"> </w:t>
      </w:r>
      <w:r>
        <w:t>tasks</w:t>
      </w:r>
      <w:r>
        <w:rPr>
          <w:spacing w:val="-4"/>
        </w:rPr>
        <w:t xml:space="preserve"> </w:t>
      </w:r>
      <w:r>
        <w:t>across</w:t>
      </w:r>
      <w:r>
        <w:rPr>
          <w:spacing w:val="-4"/>
        </w:rPr>
        <w:t xml:space="preserve"> </w:t>
      </w:r>
      <w:r>
        <w:t>the</w:t>
      </w:r>
      <w:r>
        <w:rPr>
          <w:spacing w:val="-4"/>
        </w:rPr>
        <w:t xml:space="preserve"> </w:t>
      </w:r>
      <w:r>
        <w:t>three</w:t>
      </w:r>
      <w:r>
        <w:rPr>
          <w:spacing w:val="-4"/>
        </w:rPr>
        <w:t xml:space="preserve"> </w:t>
      </w:r>
      <w:r>
        <w:t>knowledge</w:t>
      </w:r>
      <w:r>
        <w:rPr>
          <w:spacing w:val="-4"/>
        </w:rPr>
        <w:t xml:space="preserve"> </w:t>
      </w:r>
      <w:r>
        <w:t>domains.</w:t>
      </w:r>
    </w:p>
    <w:p w14:paraId="2741A067" w14:textId="77777777" w:rsidR="002755BC" w:rsidRDefault="00000000">
      <w:pPr>
        <w:pStyle w:val="ListParagraph"/>
        <w:numPr>
          <w:ilvl w:val="0"/>
          <w:numId w:val="21"/>
        </w:numPr>
        <w:tabs>
          <w:tab w:val="left" w:pos="1521"/>
        </w:tabs>
        <w:spacing w:before="207"/>
        <w:ind w:left="1521" w:hanging="201"/>
        <w:rPr>
          <w:i/>
          <w:sz w:val="21"/>
        </w:rPr>
      </w:pPr>
      <w:r>
        <w:rPr>
          <w:i/>
          <w:spacing w:val="-2"/>
          <w:sz w:val="21"/>
        </w:rPr>
        <w:t>Experimenting</w:t>
      </w:r>
      <w:r>
        <w:rPr>
          <w:i/>
          <w:spacing w:val="-14"/>
          <w:sz w:val="21"/>
        </w:rPr>
        <w:t xml:space="preserve"> </w:t>
      </w:r>
      <w:r>
        <w:rPr>
          <w:i/>
          <w:spacing w:val="-2"/>
          <w:sz w:val="21"/>
        </w:rPr>
        <w:t>With</w:t>
      </w:r>
      <w:r>
        <w:rPr>
          <w:i/>
          <w:spacing w:val="-3"/>
          <w:sz w:val="21"/>
        </w:rPr>
        <w:t xml:space="preserve"> </w:t>
      </w:r>
      <w:r>
        <w:rPr>
          <w:i/>
          <w:spacing w:val="-2"/>
          <w:sz w:val="21"/>
        </w:rPr>
        <w:t>Information</w:t>
      </w:r>
    </w:p>
    <w:p w14:paraId="1BB34452" w14:textId="77777777" w:rsidR="002755BC" w:rsidRDefault="00000000">
      <w:pPr>
        <w:pStyle w:val="BodyText"/>
        <w:spacing w:before="169" w:line="266" w:lineRule="auto"/>
        <w:ind w:left="1320" w:right="1318" w:firstLine="359"/>
        <w:jc w:val="both"/>
      </w:pPr>
      <w:r>
        <w:t>Details are sometimes used as the basis for hypothesis generation and testing.</w:t>
      </w:r>
      <w:r>
        <w:rPr>
          <w:spacing w:val="-10"/>
        </w:rPr>
        <w:t xml:space="preserve"> </w:t>
      </w:r>
      <w:r>
        <w:t>For</w:t>
      </w:r>
      <w:r>
        <w:rPr>
          <w:spacing w:val="-11"/>
        </w:rPr>
        <w:t xml:space="preserve"> </w:t>
      </w:r>
      <w:r>
        <w:t>example,</w:t>
      </w:r>
      <w:r>
        <w:rPr>
          <w:spacing w:val="-10"/>
        </w:rPr>
        <w:t xml:space="preserve"> </w:t>
      </w:r>
      <w:r>
        <w:t>knowledge</w:t>
      </w:r>
      <w:r>
        <w:rPr>
          <w:spacing w:val="-10"/>
        </w:rPr>
        <w:t xml:space="preserve"> </w:t>
      </w:r>
      <w:r>
        <w:t>of</w:t>
      </w:r>
      <w:r>
        <w:rPr>
          <w:spacing w:val="-10"/>
        </w:rPr>
        <w:t xml:space="preserve"> </w:t>
      </w:r>
      <w:r>
        <w:t>details</w:t>
      </w:r>
      <w:r>
        <w:rPr>
          <w:spacing w:val="-10"/>
        </w:rPr>
        <w:t xml:space="preserve"> </w:t>
      </w:r>
      <w:r>
        <w:t>about</w:t>
      </w:r>
      <w:r>
        <w:rPr>
          <w:spacing w:val="-10"/>
        </w:rPr>
        <w:t xml:space="preserve"> </w:t>
      </w:r>
      <w:r>
        <w:t>the</w:t>
      </w:r>
      <w:r>
        <w:rPr>
          <w:spacing w:val="-10"/>
        </w:rPr>
        <w:t xml:space="preserve"> </w:t>
      </w:r>
      <w:r>
        <w:t>transportation</w:t>
      </w:r>
      <w:r>
        <w:rPr>
          <w:spacing w:val="-10"/>
        </w:rPr>
        <w:t xml:space="preserve"> </w:t>
      </w:r>
      <w:r>
        <w:t>system</w:t>
      </w:r>
      <w:r>
        <w:rPr>
          <w:spacing w:val="-10"/>
        </w:rPr>
        <w:t xml:space="preserve"> </w:t>
      </w:r>
      <w:r>
        <w:t>in</w:t>
      </w:r>
    </w:p>
    <w:p w14:paraId="4750BA68"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7F0BFF98" w14:textId="77777777" w:rsidR="002755BC" w:rsidRDefault="002755BC">
      <w:pPr>
        <w:pStyle w:val="BodyText"/>
        <w:spacing w:before="43"/>
        <w:rPr>
          <w:sz w:val="20"/>
        </w:rPr>
      </w:pPr>
    </w:p>
    <w:p w14:paraId="0A5965EE" w14:textId="77777777" w:rsidR="002755BC" w:rsidRDefault="00000000">
      <w:pPr>
        <w:tabs>
          <w:tab w:val="left" w:pos="2519"/>
        </w:tabs>
        <w:spacing w:before="1"/>
        <w:ind w:left="1320"/>
        <w:rPr>
          <w:sz w:val="20"/>
        </w:rPr>
      </w:pPr>
      <w:r>
        <w:rPr>
          <w:b/>
          <w:spacing w:val="-2"/>
          <w:sz w:val="20"/>
        </w:rPr>
        <w:t>Figure</w:t>
      </w:r>
      <w:r>
        <w:rPr>
          <w:b/>
          <w:spacing w:val="-4"/>
          <w:sz w:val="20"/>
        </w:rPr>
        <w:t xml:space="preserve"> 4.17</w:t>
      </w:r>
      <w:r>
        <w:rPr>
          <w:b/>
          <w:sz w:val="20"/>
        </w:rPr>
        <w:tab/>
      </w:r>
      <w:r>
        <w:rPr>
          <w:spacing w:val="-2"/>
          <w:sz w:val="20"/>
        </w:rPr>
        <w:t>Experimenting</w:t>
      </w:r>
      <w:r>
        <w:rPr>
          <w:spacing w:val="2"/>
          <w:sz w:val="20"/>
        </w:rPr>
        <w:t xml:space="preserve"> </w:t>
      </w:r>
      <w:r>
        <w:rPr>
          <w:spacing w:val="-2"/>
          <w:sz w:val="20"/>
        </w:rPr>
        <w:t>Tasks</w:t>
      </w:r>
    </w:p>
    <w:p w14:paraId="22A80ABE" w14:textId="77777777" w:rsidR="002755BC" w:rsidRDefault="00000000">
      <w:pPr>
        <w:pStyle w:val="BodyText"/>
        <w:rPr>
          <w:sz w:val="5"/>
        </w:rPr>
      </w:pPr>
      <w:r>
        <w:rPr>
          <w:noProof/>
          <w:sz w:val="5"/>
        </w:rPr>
        <mc:AlternateContent>
          <mc:Choice Requires="wps">
            <w:drawing>
              <wp:anchor distT="0" distB="0" distL="0" distR="0" simplePos="0" relativeHeight="487670784" behindDoc="1" locked="0" layoutInCell="1" allowOverlap="1" wp14:anchorId="2D0FF002" wp14:editId="57775105">
                <wp:simplePos x="0" y="0"/>
                <wp:positionH relativeFrom="page">
                  <wp:posOffset>1066800</wp:posOffset>
                </wp:positionH>
                <wp:positionV relativeFrom="paragraph">
                  <wp:posOffset>51828</wp:posOffset>
                </wp:positionV>
                <wp:extent cx="4876800" cy="1270"/>
                <wp:effectExtent l="0" t="0" r="0" b="0"/>
                <wp:wrapTopAndBottom/>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7347E7" id="Graphic 513" o:spid="_x0000_s1026" style="position:absolute;margin-left:84pt;margin-top:4.1pt;width:384pt;height:.1pt;z-index:-1564569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23B0E61B" w14:textId="77777777" w:rsidR="002755BC" w:rsidRDefault="002755BC">
      <w:pPr>
        <w:pStyle w:val="BodyText"/>
        <w:spacing w:before="3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0"/>
        <w:gridCol w:w="5290"/>
      </w:tblGrid>
      <w:tr w:rsidR="002755BC" w14:paraId="263F7AEF" w14:textId="77777777">
        <w:trPr>
          <w:trHeight w:val="360"/>
        </w:trPr>
        <w:tc>
          <w:tcPr>
            <w:tcW w:w="7610" w:type="dxa"/>
            <w:gridSpan w:val="2"/>
            <w:shd w:val="clear" w:color="auto" w:fill="FFFFFF"/>
          </w:tcPr>
          <w:p w14:paraId="54784D6F"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36480" behindDoc="1" locked="0" layoutInCell="1" allowOverlap="1" wp14:anchorId="176C13EC" wp14:editId="2844F5D0">
                      <wp:simplePos x="0" y="0"/>
                      <wp:positionH relativeFrom="column">
                        <wp:posOffset>34925</wp:posOffset>
                      </wp:positionH>
                      <wp:positionV relativeFrom="paragraph">
                        <wp:posOffset>37247</wp:posOffset>
                      </wp:positionV>
                      <wp:extent cx="4838700" cy="3202940"/>
                      <wp:effectExtent l="0" t="0" r="0" b="0"/>
                      <wp:wrapNone/>
                      <wp:docPr id="514"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3202940"/>
                                <a:chOff x="0" y="0"/>
                                <a:chExt cx="4838700" cy="3202940"/>
                              </a:xfrm>
                            </wpg:grpSpPr>
                            <wps:wsp>
                              <wps:cNvPr id="515" name="Graphic 515"/>
                              <wps:cNvSpPr/>
                              <wps:spPr>
                                <a:xfrm>
                                  <a:off x="0" y="0"/>
                                  <a:ext cx="4838700" cy="3202940"/>
                                </a:xfrm>
                                <a:custGeom>
                                  <a:avLst/>
                                  <a:gdLst/>
                                  <a:ahLst/>
                                  <a:cxnLst/>
                                  <a:rect l="l" t="t" r="r" b="b"/>
                                  <a:pathLst>
                                    <a:path w="4838700" h="3202940">
                                      <a:moveTo>
                                        <a:pt x="4838700" y="0"/>
                                      </a:moveTo>
                                      <a:lnTo>
                                        <a:pt x="0" y="0"/>
                                      </a:lnTo>
                                      <a:lnTo>
                                        <a:pt x="0" y="3202825"/>
                                      </a:lnTo>
                                      <a:lnTo>
                                        <a:pt x="4838700" y="3202825"/>
                                      </a:lnTo>
                                      <a:lnTo>
                                        <a:pt x="48387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535A885B" id="Group 514" o:spid="_x0000_s1026" style="position:absolute;margin-left:2.75pt;margin-top:2.95pt;width:381pt;height:252.2pt;z-index:-20480000;mso-wrap-distance-left:0;mso-wrap-distance-right:0" coordsize="48387,3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">
                      <v:shape id="Graphic 515" o:spid="_x0000_s1027" style="position:absolute;width:48387;height:32029;visibility:visible;mso-wrap-style:square;v-text-anchor:top" coordsize="4838700,320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" path="m4838700,l,,,3202825r4838700,l4838700,xe" fillcolor="#999" stroked="f">
                        <v:path arrowok="t"/>
                      </v:shape>
                    </v:group>
                  </w:pict>
                </mc:Fallback>
              </mc:AlternateContent>
            </w:r>
            <w:r>
              <w:rPr>
                <w:i/>
                <w:noProof/>
                <w:sz w:val="16"/>
              </w:rPr>
              <mc:AlternateContent>
                <mc:Choice Requires="wpg">
                  <w:drawing>
                    <wp:anchor distT="0" distB="0" distL="0" distR="0" simplePos="0" relativeHeight="482836992" behindDoc="1" locked="0" layoutInCell="1" allowOverlap="1" wp14:anchorId="7897056D" wp14:editId="54B810C5">
                      <wp:simplePos x="0" y="0"/>
                      <wp:positionH relativeFrom="column">
                        <wp:posOffset>3175</wp:posOffset>
                      </wp:positionH>
                      <wp:positionV relativeFrom="paragraph">
                        <wp:posOffset>49</wp:posOffset>
                      </wp:positionV>
                      <wp:extent cx="4826000" cy="3190240"/>
                      <wp:effectExtent l="0" t="0" r="0" b="0"/>
                      <wp:wrapNone/>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3190240"/>
                                <a:chOff x="0" y="0"/>
                                <a:chExt cx="4826000" cy="3190240"/>
                              </a:xfrm>
                            </wpg:grpSpPr>
                            <wps:wsp>
                              <wps:cNvPr id="517" name="Graphic 517"/>
                              <wps:cNvSpPr/>
                              <wps:spPr>
                                <a:xfrm>
                                  <a:off x="0" y="0"/>
                                  <a:ext cx="4826000" cy="3190240"/>
                                </a:xfrm>
                                <a:custGeom>
                                  <a:avLst/>
                                  <a:gdLst/>
                                  <a:ahLst/>
                                  <a:cxnLst/>
                                  <a:rect l="l" t="t" r="r" b="b"/>
                                  <a:pathLst>
                                    <a:path w="4826000" h="3190240">
                                      <a:moveTo>
                                        <a:pt x="4826000" y="0"/>
                                      </a:moveTo>
                                      <a:lnTo>
                                        <a:pt x="0" y="0"/>
                                      </a:lnTo>
                                      <a:lnTo>
                                        <a:pt x="0" y="3190125"/>
                                      </a:lnTo>
                                      <a:lnTo>
                                        <a:pt x="4826000" y="3190125"/>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F86D01F" id="Group 516" o:spid="_x0000_s1026" style="position:absolute;margin-left:.25pt;margin-top:0;width:380pt;height:251.2pt;z-index:-20479488;mso-wrap-distance-left:0;mso-wrap-distance-right:0" coordsize="48260,3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">
                      <v:shape id="Graphic 517" o:spid="_x0000_s1027" style="position:absolute;width:48260;height:31902;visibility:visible;mso-wrap-style:square;v-text-anchor:top" coordsize="4826000,319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" path="m4826000,l,,,3190125r4826000,l4826000,xe" stroked="f">
                        <v:path arrowok="t"/>
                      </v:shape>
                    </v:group>
                  </w:pict>
                </mc:Fallback>
              </mc:AlternateContent>
            </w:r>
            <w:r>
              <w:rPr>
                <w:i/>
                <w:spacing w:val="-2"/>
                <w:sz w:val="16"/>
              </w:rPr>
              <w:t>Information</w:t>
            </w:r>
          </w:p>
        </w:tc>
      </w:tr>
      <w:tr w:rsidR="002755BC" w14:paraId="024571AC" w14:textId="77777777">
        <w:trPr>
          <w:trHeight w:val="1350"/>
        </w:trPr>
        <w:tc>
          <w:tcPr>
            <w:tcW w:w="2320" w:type="dxa"/>
            <w:shd w:val="clear" w:color="auto" w:fill="FFFFFF"/>
          </w:tcPr>
          <w:p w14:paraId="6C5BF3F8" w14:textId="77777777" w:rsidR="002755BC" w:rsidRDefault="00000000">
            <w:pPr>
              <w:pStyle w:val="TableParagraph"/>
              <w:spacing w:before="80"/>
              <w:ind w:left="125"/>
              <w:rPr>
                <w:sz w:val="16"/>
              </w:rPr>
            </w:pPr>
            <w:r>
              <w:rPr>
                <w:spacing w:val="-2"/>
                <w:sz w:val="16"/>
              </w:rPr>
              <w:t>Details</w:t>
            </w:r>
          </w:p>
          <w:p w14:paraId="1EAB666F" w14:textId="77777777" w:rsidR="002755BC" w:rsidRDefault="002755BC">
            <w:pPr>
              <w:pStyle w:val="TableParagraph"/>
              <w:rPr>
                <w:rFonts w:ascii="Times New Roman"/>
                <w:sz w:val="16"/>
              </w:rPr>
            </w:pPr>
          </w:p>
          <w:p w14:paraId="3085752F" w14:textId="77777777" w:rsidR="002755BC" w:rsidRDefault="002755BC">
            <w:pPr>
              <w:pStyle w:val="TableParagraph"/>
              <w:spacing w:before="47"/>
              <w:rPr>
                <w:rFonts w:ascii="Times New Roman"/>
                <w:sz w:val="16"/>
              </w:rPr>
            </w:pPr>
          </w:p>
          <w:p w14:paraId="0AED6325" w14:textId="77777777" w:rsidR="002755BC" w:rsidRDefault="00000000">
            <w:pPr>
              <w:pStyle w:val="TableParagraph"/>
              <w:spacing w:before="1"/>
              <w:ind w:left="125"/>
              <w:rPr>
                <w:sz w:val="16"/>
              </w:rPr>
            </w:pPr>
            <w:r>
              <w:rPr>
                <w:spacing w:val="-2"/>
                <w:sz w:val="16"/>
              </w:rPr>
              <w:t>Organizing</w:t>
            </w:r>
            <w:r>
              <w:rPr>
                <w:spacing w:val="-4"/>
                <w:sz w:val="16"/>
              </w:rPr>
              <w:t xml:space="preserve"> </w:t>
            </w:r>
            <w:r>
              <w:rPr>
                <w:spacing w:val="-2"/>
                <w:sz w:val="16"/>
              </w:rPr>
              <w:t>Ideas</w:t>
            </w:r>
          </w:p>
        </w:tc>
        <w:tc>
          <w:tcPr>
            <w:tcW w:w="5290" w:type="dxa"/>
            <w:shd w:val="clear" w:color="auto" w:fill="FFFFFF"/>
          </w:tcPr>
          <w:p w14:paraId="50013877" w14:textId="77777777" w:rsidR="002755BC" w:rsidRDefault="00000000">
            <w:pPr>
              <w:pStyle w:val="TableParagraph"/>
              <w:spacing w:before="80" w:line="261" w:lineRule="auto"/>
              <w:ind w:left="295" w:right="399" w:hanging="178"/>
              <w:rPr>
                <w:sz w:val="16"/>
              </w:rPr>
            </w:pPr>
            <w:r>
              <w:rPr>
                <w:sz w:val="16"/>
              </w:rPr>
              <w:t>When asked, the student uses his or her knowledge of details to generate</w:t>
            </w:r>
            <w:r>
              <w:rPr>
                <w:spacing w:val="-12"/>
                <w:sz w:val="16"/>
              </w:rPr>
              <w:t xml:space="preserve"> </w:t>
            </w:r>
            <w:r>
              <w:rPr>
                <w:sz w:val="16"/>
              </w:rPr>
              <w:t>and</w:t>
            </w:r>
            <w:r>
              <w:rPr>
                <w:spacing w:val="-11"/>
                <w:sz w:val="16"/>
              </w:rPr>
              <w:t xml:space="preserve"> </w:t>
            </w:r>
            <w:r>
              <w:rPr>
                <w:sz w:val="16"/>
              </w:rPr>
              <w:t>test</w:t>
            </w:r>
            <w:r>
              <w:rPr>
                <w:spacing w:val="-11"/>
                <w:sz w:val="16"/>
              </w:rPr>
              <w:t xml:space="preserve"> </w:t>
            </w:r>
            <w:r>
              <w:rPr>
                <w:sz w:val="16"/>
              </w:rPr>
              <w:t>hypotheses</w:t>
            </w:r>
            <w:r>
              <w:rPr>
                <w:spacing w:val="-11"/>
                <w:sz w:val="16"/>
              </w:rPr>
              <w:t xml:space="preserve"> </w:t>
            </w:r>
            <w:r>
              <w:rPr>
                <w:sz w:val="16"/>
              </w:rPr>
              <w:t>or</w:t>
            </w:r>
            <w:r>
              <w:rPr>
                <w:spacing w:val="-11"/>
                <w:sz w:val="16"/>
              </w:rPr>
              <w:t xml:space="preserve"> </w:t>
            </w:r>
            <w:r>
              <w:rPr>
                <w:sz w:val="16"/>
              </w:rPr>
              <w:t>generates</w:t>
            </w:r>
            <w:r>
              <w:rPr>
                <w:spacing w:val="-11"/>
                <w:sz w:val="16"/>
              </w:rPr>
              <w:t xml:space="preserve"> </w:t>
            </w:r>
            <w:r>
              <w:rPr>
                <w:sz w:val="16"/>
              </w:rPr>
              <w:t>and</w:t>
            </w:r>
            <w:r>
              <w:rPr>
                <w:spacing w:val="-11"/>
                <w:sz w:val="16"/>
              </w:rPr>
              <w:t xml:space="preserve"> </w:t>
            </w:r>
            <w:r>
              <w:rPr>
                <w:sz w:val="16"/>
              </w:rPr>
              <w:t>tests</w:t>
            </w:r>
            <w:r>
              <w:rPr>
                <w:spacing w:val="-11"/>
                <w:sz w:val="16"/>
              </w:rPr>
              <w:t xml:space="preserve"> </w:t>
            </w:r>
            <w:r>
              <w:rPr>
                <w:sz w:val="16"/>
              </w:rPr>
              <w:t>hypotheses regarding</w:t>
            </w:r>
            <w:r>
              <w:rPr>
                <w:spacing w:val="-10"/>
                <w:sz w:val="16"/>
              </w:rPr>
              <w:t xml:space="preserve"> </w:t>
            </w:r>
            <w:r>
              <w:rPr>
                <w:sz w:val="16"/>
              </w:rPr>
              <w:t>details.</w:t>
            </w:r>
          </w:p>
          <w:p w14:paraId="59E005A5" w14:textId="77777777" w:rsidR="002755BC" w:rsidRDefault="00000000">
            <w:pPr>
              <w:pStyle w:val="TableParagraph"/>
              <w:spacing w:line="261" w:lineRule="auto"/>
              <w:ind w:left="295" w:right="153"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uses</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knowledge</w:t>
            </w:r>
            <w:r>
              <w:rPr>
                <w:spacing w:val="-11"/>
                <w:sz w:val="16"/>
              </w:rPr>
              <w:t xml:space="preserve"> </w:t>
            </w:r>
            <w:r>
              <w:rPr>
                <w:sz w:val="16"/>
              </w:rPr>
              <w:t>of</w:t>
            </w:r>
            <w:r>
              <w:rPr>
                <w:spacing w:val="-11"/>
                <w:sz w:val="16"/>
              </w:rPr>
              <w:t xml:space="preserve"> </w:t>
            </w:r>
            <w:r>
              <w:rPr>
                <w:sz w:val="16"/>
              </w:rPr>
              <w:t>a</w:t>
            </w:r>
            <w:r>
              <w:rPr>
                <w:spacing w:val="-11"/>
                <w:sz w:val="16"/>
              </w:rPr>
              <w:t xml:space="preserve"> </w:t>
            </w:r>
            <w:r>
              <w:rPr>
                <w:sz w:val="16"/>
              </w:rPr>
              <w:t>generalization or</w:t>
            </w:r>
            <w:r>
              <w:rPr>
                <w:spacing w:val="-3"/>
                <w:sz w:val="16"/>
              </w:rPr>
              <w:t xml:space="preserve"> </w:t>
            </w:r>
            <w:r>
              <w:rPr>
                <w:sz w:val="16"/>
              </w:rPr>
              <w:t>principle</w:t>
            </w:r>
            <w:r>
              <w:rPr>
                <w:spacing w:val="-3"/>
                <w:sz w:val="16"/>
              </w:rPr>
              <w:t xml:space="preserve"> </w:t>
            </w:r>
            <w:r>
              <w:rPr>
                <w:sz w:val="16"/>
              </w:rPr>
              <w:t>to</w:t>
            </w:r>
            <w:r>
              <w:rPr>
                <w:spacing w:val="-3"/>
                <w:sz w:val="16"/>
              </w:rPr>
              <w:t xml:space="preserve"> </w:t>
            </w:r>
            <w:r>
              <w:rPr>
                <w:sz w:val="16"/>
              </w:rPr>
              <w:t>generate</w:t>
            </w:r>
            <w:r>
              <w:rPr>
                <w:spacing w:val="-3"/>
                <w:sz w:val="16"/>
              </w:rPr>
              <w:t xml:space="preserve"> </w:t>
            </w:r>
            <w:r>
              <w:rPr>
                <w:sz w:val="16"/>
              </w:rPr>
              <w:t>and</w:t>
            </w:r>
            <w:r>
              <w:rPr>
                <w:spacing w:val="-3"/>
                <w:sz w:val="16"/>
              </w:rPr>
              <w:t xml:space="preserve"> </w:t>
            </w:r>
            <w:r>
              <w:rPr>
                <w:sz w:val="16"/>
              </w:rPr>
              <w:t>test</w:t>
            </w:r>
            <w:r>
              <w:rPr>
                <w:spacing w:val="-3"/>
                <w:sz w:val="16"/>
              </w:rPr>
              <w:t xml:space="preserve"> </w:t>
            </w:r>
            <w:r>
              <w:rPr>
                <w:sz w:val="16"/>
              </w:rPr>
              <w:t>hypotheses</w:t>
            </w:r>
            <w:r>
              <w:rPr>
                <w:spacing w:val="-3"/>
                <w:sz w:val="16"/>
              </w:rPr>
              <w:t xml:space="preserve"> </w:t>
            </w:r>
            <w:r>
              <w:rPr>
                <w:sz w:val="16"/>
              </w:rPr>
              <w:t>or</w:t>
            </w:r>
            <w:r>
              <w:rPr>
                <w:spacing w:val="-3"/>
                <w:sz w:val="16"/>
              </w:rPr>
              <w:t xml:space="preserve"> </w:t>
            </w:r>
            <w:r>
              <w:rPr>
                <w:sz w:val="16"/>
              </w:rPr>
              <w:t>generates</w:t>
            </w:r>
            <w:r>
              <w:rPr>
                <w:spacing w:val="-3"/>
                <w:sz w:val="16"/>
              </w:rPr>
              <w:t xml:space="preserve"> </w:t>
            </w:r>
            <w:r>
              <w:rPr>
                <w:sz w:val="16"/>
              </w:rPr>
              <w:t>and</w:t>
            </w:r>
            <w:r>
              <w:rPr>
                <w:spacing w:val="-3"/>
                <w:sz w:val="16"/>
              </w:rPr>
              <w:t xml:space="preserve"> </w:t>
            </w:r>
            <w:r>
              <w:rPr>
                <w:sz w:val="16"/>
              </w:rPr>
              <w:t>tests hypotheses regarding a generalization or principle.</w:t>
            </w:r>
          </w:p>
        </w:tc>
      </w:tr>
      <w:tr w:rsidR="002755BC" w14:paraId="0A3F7B1B" w14:textId="77777777">
        <w:trPr>
          <w:trHeight w:val="310"/>
        </w:trPr>
        <w:tc>
          <w:tcPr>
            <w:tcW w:w="7610" w:type="dxa"/>
            <w:gridSpan w:val="2"/>
            <w:shd w:val="clear" w:color="auto" w:fill="FFFFFF"/>
          </w:tcPr>
          <w:p w14:paraId="3D268816"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21FF1B86" w14:textId="77777777">
        <w:trPr>
          <w:trHeight w:val="1310"/>
        </w:trPr>
        <w:tc>
          <w:tcPr>
            <w:tcW w:w="2320" w:type="dxa"/>
            <w:shd w:val="clear" w:color="auto" w:fill="FFFFFF"/>
          </w:tcPr>
          <w:p w14:paraId="40626D63" w14:textId="77777777" w:rsidR="002755BC" w:rsidRDefault="00000000">
            <w:pPr>
              <w:pStyle w:val="TableParagraph"/>
              <w:spacing w:before="40"/>
              <w:ind w:left="125"/>
              <w:rPr>
                <w:sz w:val="16"/>
              </w:rPr>
            </w:pPr>
            <w:r>
              <w:rPr>
                <w:spacing w:val="-2"/>
                <w:sz w:val="16"/>
              </w:rPr>
              <w:t>Skills</w:t>
            </w:r>
          </w:p>
          <w:p w14:paraId="1B0B39BF" w14:textId="77777777" w:rsidR="002755BC" w:rsidRDefault="002755BC">
            <w:pPr>
              <w:pStyle w:val="TableParagraph"/>
              <w:rPr>
                <w:rFonts w:ascii="Times New Roman"/>
                <w:sz w:val="16"/>
              </w:rPr>
            </w:pPr>
          </w:p>
          <w:p w14:paraId="18B31281" w14:textId="77777777" w:rsidR="002755BC" w:rsidRDefault="002755BC">
            <w:pPr>
              <w:pStyle w:val="TableParagraph"/>
              <w:spacing w:before="47"/>
              <w:rPr>
                <w:rFonts w:ascii="Times New Roman"/>
                <w:sz w:val="16"/>
              </w:rPr>
            </w:pPr>
          </w:p>
          <w:p w14:paraId="28D9A898" w14:textId="77777777" w:rsidR="002755BC" w:rsidRDefault="00000000">
            <w:pPr>
              <w:pStyle w:val="TableParagraph"/>
              <w:spacing w:before="1"/>
              <w:ind w:left="125"/>
              <w:rPr>
                <w:sz w:val="16"/>
              </w:rPr>
            </w:pPr>
            <w:r>
              <w:rPr>
                <w:spacing w:val="-2"/>
                <w:sz w:val="16"/>
              </w:rPr>
              <w:t>Processes</w:t>
            </w:r>
          </w:p>
        </w:tc>
        <w:tc>
          <w:tcPr>
            <w:tcW w:w="5290" w:type="dxa"/>
            <w:shd w:val="clear" w:color="auto" w:fill="FFFFFF"/>
          </w:tcPr>
          <w:p w14:paraId="41259EDE" w14:textId="77777777" w:rsidR="002755BC" w:rsidRDefault="00000000">
            <w:pPr>
              <w:pStyle w:val="TableParagraph"/>
              <w:spacing w:before="40" w:line="261" w:lineRule="auto"/>
              <w:ind w:left="295" w:right="300" w:hanging="178"/>
              <w:jc w:val="both"/>
              <w:rPr>
                <w:sz w:val="16"/>
              </w:rPr>
            </w:pPr>
            <w:r>
              <w:rPr>
                <w:sz w:val="16"/>
              </w:rPr>
              <w:t>When</w:t>
            </w:r>
            <w:r>
              <w:rPr>
                <w:spacing w:val="-7"/>
                <w:sz w:val="16"/>
              </w:rPr>
              <w:t xml:space="preserve"> </w:t>
            </w:r>
            <w:r>
              <w:rPr>
                <w:sz w:val="16"/>
              </w:rPr>
              <w:t>asked,</w:t>
            </w:r>
            <w:r>
              <w:rPr>
                <w:spacing w:val="-7"/>
                <w:sz w:val="16"/>
              </w:rPr>
              <w:t xml:space="preserve"> </w:t>
            </w:r>
            <w:r>
              <w:rPr>
                <w:sz w:val="16"/>
              </w:rPr>
              <w:t>the</w:t>
            </w:r>
            <w:r>
              <w:rPr>
                <w:spacing w:val="-7"/>
                <w:sz w:val="16"/>
              </w:rPr>
              <w:t xml:space="preserve"> </w:t>
            </w:r>
            <w:r>
              <w:rPr>
                <w:sz w:val="16"/>
              </w:rPr>
              <w:t>student</w:t>
            </w:r>
            <w:r>
              <w:rPr>
                <w:spacing w:val="-7"/>
                <w:sz w:val="16"/>
              </w:rPr>
              <w:t xml:space="preserve"> </w:t>
            </w:r>
            <w:r>
              <w:rPr>
                <w:sz w:val="16"/>
              </w:rPr>
              <w:t>uses</w:t>
            </w:r>
            <w:r>
              <w:rPr>
                <w:spacing w:val="-7"/>
                <w:sz w:val="16"/>
              </w:rPr>
              <w:t xml:space="preserve"> </w:t>
            </w:r>
            <w:r>
              <w:rPr>
                <w:sz w:val="16"/>
              </w:rPr>
              <w:t>his</w:t>
            </w:r>
            <w:r>
              <w:rPr>
                <w:spacing w:val="-7"/>
                <w:sz w:val="16"/>
              </w:rPr>
              <w:t xml:space="preserve"> </w:t>
            </w:r>
            <w:r>
              <w:rPr>
                <w:sz w:val="16"/>
              </w:rPr>
              <w:t>or</w:t>
            </w:r>
            <w:r>
              <w:rPr>
                <w:spacing w:val="-7"/>
                <w:sz w:val="16"/>
              </w:rPr>
              <w:t xml:space="preserve"> </w:t>
            </w:r>
            <w:r>
              <w:rPr>
                <w:sz w:val="16"/>
              </w:rPr>
              <w:t>her</w:t>
            </w:r>
            <w:r>
              <w:rPr>
                <w:spacing w:val="-7"/>
                <w:sz w:val="16"/>
              </w:rPr>
              <w:t xml:space="preserve"> </w:t>
            </w:r>
            <w:r>
              <w:rPr>
                <w:sz w:val="16"/>
              </w:rPr>
              <w:t>skill</w:t>
            </w:r>
            <w:r>
              <w:rPr>
                <w:spacing w:val="-7"/>
                <w:sz w:val="16"/>
              </w:rPr>
              <w:t xml:space="preserve"> </w:t>
            </w:r>
            <w:r>
              <w:rPr>
                <w:sz w:val="16"/>
              </w:rPr>
              <w:t>at</w:t>
            </w:r>
            <w:r>
              <w:rPr>
                <w:spacing w:val="-7"/>
                <w:sz w:val="16"/>
              </w:rPr>
              <w:t xml:space="preserve"> </w:t>
            </w:r>
            <w:r>
              <w:rPr>
                <w:sz w:val="16"/>
              </w:rPr>
              <w:t>or</w:t>
            </w:r>
            <w:r>
              <w:rPr>
                <w:spacing w:val="-7"/>
                <w:sz w:val="16"/>
              </w:rPr>
              <w:t xml:space="preserve"> </w:t>
            </w:r>
            <w:r>
              <w:rPr>
                <w:sz w:val="16"/>
              </w:rPr>
              <w:t>understanding</w:t>
            </w:r>
            <w:r>
              <w:rPr>
                <w:spacing w:val="-7"/>
                <w:sz w:val="16"/>
              </w:rPr>
              <w:t xml:space="preserve"> </w:t>
            </w:r>
            <w:r>
              <w:rPr>
                <w:sz w:val="16"/>
              </w:rPr>
              <w:t>of</w:t>
            </w:r>
            <w:r>
              <w:rPr>
                <w:spacing w:val="-7"/>
                <w:sz w:val="16"/>
              </w:rPr>
              <w:t xml:space="preserve"> </w:t>
            </w:r>
            <w:r>
              <w:rPr>
                <w:sz w:val="16"/>
              </w:rPr>
              <w:t>a mental</w:t>
            </w:r>
            <w:r>
              <w:rPr>
                <w:spacing w:val="-12"/>
                <w:sz w:val="16"/>
              </w:rPr>
              <w:t xml:space="preserve"> </w:t>
            </w:r>
            <w:r>
              <w:rPr>
                <w:sz w:val="16"/>
              </w:rPr>
              <w:t>skill</w:t>
            </w:r>
            <w:r>
              <w:rPr>
                <w:spacing w:val="-11"/>
                <w:sz w:val="16"/>
              </w:rPr>
              <w:t xml:space="preserve"> </w:t>
            </w:r>
            <w:r>
              <w:rPr>
                <w:sz w:val="16"/>
              </w:rPr>
              <w:t>to</w:t>
            </w:r>
            <w:r>
              <w:rPr>
                <w:spacing w:val="-11"/>
                <w:sz w:val="16"/>
              </w:rPr>
              <w:t xml:space="preserve"> </w:t>
            </w:r>
            <w:r>
              <w:rPr>
                <w:sz w:val="16"/>
              </w:rPr>
              <w:t>generate</w:t>
            </w:r>
            <w:r>
              <w:rPr>
                <w:spacing w:val="-11"/>
                <w:sz w:val="16"/>
              </w:rPr>
              <w:t xml:space="preserve"> </w:t>
            </w:r>
            <w:r>
              <w:rPr>
                <w:sz w:val="16"/>
              </w:rPr>
              <w:t>and</w:t>
            </w:r>
            <w:r>
              <w:rPr>
                <w:spacing w:val="-11"/>
                <w:sz w:val="16"/>
              </w:rPr>
              <w:t xml:space="preserve"> </w:t>
            </w:r>
            <w:r>
              <w:rPr>
                <w:sz w:val="16"/>
              </w:rPr>
              <w:t>test</w:t>
            </w:r>
            <w:r>
              <w:rPr>
                <w:spacing w:val="-11"/>
                <w:sz w:val="16"/>
              </w:rPr>
              <w:t xml:space="preserve"> </w:t>
            </w:r>
            <w:r>
              <w:rPr>
                <w:sz w:val="16"/>
              </w:rPr>
              <w:t>hypotheses</w:t>
            </w:r>
            <w:r>
              <w:rPr>
                <w:spacing w:val="-11"/>
                <w:sz w:val="16"/>
              </w:rPr>
              <w:t xml:space="preserve"> </w:t>
            </w:r>
            <w:r>
              <w:rPr>
                <w:sz w:val="16"/>
              </w:rPr>
              <w:t>or</w:t>
            </w:r>
            <w:r>
              <w:rPr>
                <w:spacing w:val="-11"/>
                <w:sz w:val="16"/>
              </w:rPr>
              <w:t xml:space="preserve"> </w:t>
            </w:r>
            <w:r>
              <w:rPr>
                <w:sz w:val="16"/>
              </w:rPr>
              <w:t>generates</w:t>
            </w:r>
            <w:r>
              <w:rPr>
                <w:spacing w:val="-12"/>
                <w:sz w:val="16"/>
              </w:rPr>
              <w:t xml:space="preserve"> </w:t>
            </w:r>
            <w:r>
              <w:rPr>
                <w:sz w:val="16"/>
              </w:rPr>
              <w:t>and</w:t>
            </w:r>
            <w:r>
              <w:rPr>
                <w:spacing w:val="-11"/>
                <w:sz w:val="16"/>
              </w:rPr>
              <w:t xml:space="preserve"> </w:t>
            </w:r>
            <w:r>
              <w:rPr>
                <w:sz w:val="16"/>
              </w:rPr>
              <w:t>tests hypotheses regarding a mental skill.</w:t>
            </w:r>
          </w:p>
          <w:p w14:paraId="5B4C87B5" w14:textId="77777777" w:rsidR="002755BC" w:rsidRDefault="00000000">
            <w:pPr>
              <w:pStyle w:val="TableParagraph"/>
              <w:spacing w:line="261" w:lineRule="auto"/>
              <w:ind w:left="295" w:right="342" w:hanging="178"/>
              <w:jc w:val="both"/>
              <w:rPr>
                <w:sz w:val="16"/>
              </w:rPr>
            </w:pPr>
            <w:r>
              <w:rPr>
                <w:sz w:val="16"/>
              </w:rPr>
              <w:t>When</w:t>
            </w:r>
            <w:r>
              <w:rPr>
                <w:spacing w:val="-10"/>
                <w:sz w:val="16"/>
              </w:rPr>
              <w:t xml:space="preserve"> </w:t>
            </w:r>
            <w:r>
              <w:rPr>
                <w:sz w:val="16"/>
              </w:rPr>
              <w:t>asked,</w:t>
            </w:r>
            <w:r>
              <w:rPr>
                <w:spacing w:val="-10"/>
                <w:sz w:val="16"/>
              </w:rPr>
              <w:t xml:space="preserve"> </w:t>
            </w:r>
            <w:r>
              <w:rPr>
                <w:sz w:val="16"/>
              </w:rPr>
              <w:t>the</w:t>
            </w:r>
            <w:r>
              <w:rPr>
                <w:spacing w:val="-10"/>
                <w:sz w:val="16"/>
              </w:rPr>
              <w:t xml:space="preserve"> </w:t>
            </w:r>
            <w:r>
              <w:rPr>
                <w:sz w:val="16"/>
              </w:rPr>
              <w:t>student</w:t>
            </w:r>
            <w:r>
              <w:rPr>
                <w:spacing w:val="-10"/>
                <w:sz w:val="16"/>
              </w:rPr>
              <w:t xml:space="preserve"> </w:t>
            </w:r>
            <w:r>
              <w:rPr>
                <w:sz w:val="16"/>
              </w:rPr>
              <w:t>uses</w:t>
            </w:r>
            <w:r>
              <w:rPr>
                <w:spacing w:val="-10"/>
                <w:sz w:val="16"/>
              </w:rPr>
              <w:t xml:space="preserve"> </w:t>
            </w:r>
            <w:r>
              <w:rPr>
                <w:sz w:val="16"/>
              </w:rPr>
              <w:t>his</w:t>
            </w:r>
            <w:r>
              <w:rPr>
                <w:spacing w:val="-10"/>
                <w:sz w:val="16"/>
              </w:rPr>
              <w:t xml:space="preserve"> </w:t>
            </w:r>
            <w:r>
              <w:rPr>
                <w:sz w:val="16"/>
              </w:rPr>
              <w:t>or</w:t>
            </w:r>
            <w:r>
              <w:rPr>
                <w:spacing w:val="-10"/>
                <w:sz w:val="16"/>
              </w:rPr>
              <w:t xml:space="preserve"> </w:t>
            </w:r>
            <w:r>
              <w:rPr>
                <w:sz w:val="16"/>
              </w:rPr>
              <w:t>her</w:t>
            </w:r>
            <w:r>
              <w:rPr>
                <w:spacing w:val="-10"/>
                <w:sz w:val="16"/>
              </w:rPr>
              <w:t xml:space="preserve"> </w:t>
            </w:r>
            <w:r>
              <w:rPr>
                <w:sz w:val="16"/>
              </w:rPr>
              <w:t>skill</w:t>
            </w:r>
            <w:r>
              <w:rPr>
                <w:spacing w:val="-10"/>
                <w:sz w:val="16"/>
              </w:rPr>
              <w:t xml:space="preserve"> </w:t>
            </w:r>
            <w:r>
              <w:rPr>
                <w:sz w:val="16"/>
              </w:rPr>
              <w:t>at</w:t>
            </w:r>
            <w:r>
              <w:rPr>
                <w:spacing w:val="-10"/>
                <w:sz w:val="16"/>
              </w:rPr>
              <w:t xml:space="preserve"> </w:t>
            </w:r>
            <w:r>
              <w:rPr>
                <w:sz w:val="16"/>
              </w:rPr>
              <w:t>or</w:t>
            </w:r>
            <w:r>
              <w:rPr>
                <w:spacing w:val="-10"/>
                <w:sz w:val="16"/>
              </w:rPr>
              <w:t xml:space="preserve"> </w:t>
            </w:r>
            <w:r>
              <w:rPr>
                <w:sz w:val="16"/>
              </w:rPr>
              <w:t>understanding</w:t>
            </w:r>
            <w:r>
              <w:rPr>
                <w:spacing w:val="-10"/>
                <w:sz w:val="16"/>
              </w:rPr>
              <w:t xml:space="preserve"> </w:t>
            </w:r>
            <w:r>
              <w:rPr>
                <w:sz w:val="16"/>
              </w:rPr>
              <w:t>of</w:t>
            </w:r>
            <w:r>
              <w:rPr>
                <w:spacing w:val="-10"/>
                <w:sz w:val="16"/>
              </w:rPr>
              <w:t xml:space="preserve"> </w:t>
            </w:r>
            <w:r>
              <w:rPr>
                <w:sz w:val="16"/>
              </w:rPr>
              <w:t>a mental</w:t>
            </w:r>
            <w:r>
              <w:rPr>
                <w:spacing w:val="-8"/>
                <w:sz w:val="16"/>
              </w:rPr>
              <w:t xml:space="preserve"> </w:t>
            </w:r>
            <w:r>
              <w:rPr>
                <w:sz w:val="16"/>
              </w:rPr>
              <w:t>process</w:t>
            </w:r>
            <w:r>
              <w:rPr>
                <w:spacing w:val="-8"/>
                <w:sz w:val="16"/>
              </w:rPr>
              <w:t xml:space="preserve"> </w:t>
            </w:r>
            <w:r>
              <w:rPr>
                <w:sz w:val="16"/>
              </w:rPr>
              <w:t>to</w:t>
            </w:r>
            <w:r>
              <w:rPr>
                <w:spacing w:val="-8"/>
                <w:sz w:val="16"/>
              </w:rPr>
              <w:t xml:space="preserve"> </w:t>
            </w:r>
            <w:r>
              <w:rPr>
                <w:sz w:val="16"/>
              </w:rPr>
              <w:t>generate</w:t>
            </w:r>
            <w:r>
              <w:rPr>
                <w:spacing w:val="-8"/>
                <w:sz w:val="16"/>
              </w:rPr>
              <w:t xml:space="preserve"> </w:t>
            </w:r>
            <w:r>
              <w:rPr>
                <w:sz w:val="16"/>
              </w:rPr>
              <w:t>and</w:t>
            </w:r>
            <w:r>
              <w:rPr>
                <w:spacing w:val="-8"/>
                <w:sz w:val="16"/>
              </w:rPr>
              <w:t xml:space="preserve"> </w:t>
            </w:r>
            <w:r>
              <w:rPr>
                <w:sz w:val="16"/>
              </w:rPr>
              <w:t>test</w:t>
            </w:r>
            <w:r>
              <w:rPr>
                <w:spacing w:val="-8"/>
                <w:sz w:val="16"/>
              </w:rPr>
              <w:t xml:space="preserve"> </w:t>
            </w:r>
            <w:r>
              <w:rPr>
                <w:sz w:val="16"/>
              </w:rPr>
              <w:t>hypotheses</w:t>
            </w:r>
            <w:r>
              <w:rPr>
                <w:spacing w:val="-8"/>
                <w:sz w:val="16"/>
              </w:rPr>
              <w:t xml:space="preserve"> </w:t>
            </w:r>
            <w:r>
              <w:rPr>
                <w:sz w:val="16"/>
              </w:rPr>
              <w:t>or</w:t>
            </w:r>
            <w:r>
              <w:rPr>
                <w:spacing w:val="-8"/>
                <w:sz w:val="16"/>
              </w:rPr>
              <w:t xml:space="preserve"> </w:t>
            </w:r>
            <w:r>
              <w:rPr>
                <w:sz w:val="16"/>
              </w:rPr>
              <w:t>generates</w:t>
            </w:r>
            <w:r>
              <w:rPr>
                <w:spacing w:val="-8"/>
                <w:sz w:val="16"/>
              </w:rPr>
              <w:t xml:space="preserve"> </w:t>
            </w:r>
            <w:r>
              <w:rPr>
                <w:sz w:val="16"/>
              </w:rPr>
              <w:t>and tests hypotheses regarding a mental process.</w:t>
            </w:r>
          </w:p>
        </w:tc>
      </w:tr>
      <w:tr w:rsidR="002755BC" w14:paraId="0305F2C4" w14:textId="77777777">
        <w:trPr>
          <w:trHeight w:val="310"/>
        </w:trPr>
        <w:tc>
          <w:tcPr>
            <w:tcW w:w="7610" w:type="dxa"/>
            <w:gridSpan w:val="2"/>
            <w:shd w:val="clear" w:color="auto" w:fill="FFFFFF"/>
          </w:tcPr>
          <w:p w14:paraId="52CFA551"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7E8282A6" w14:textId="77777777">
        <w:trPr>
          <w:trHeight w:val="1333"/>
        </w:trPr>
        <w:tc>
          <w:tcPr>
            <w:tcW w:w="2320" w:type="dxa"/>
            <w:shd w:val="clear" w:color="auto" w:fill="FFFFFF"/>
          </w:tcPr>
          <w:p w14:paraId="163EF09E" w14:textId="77777777" w:rsidR="002755BC" w:rsidRDefault="00000000">
            <w:pPr>
              <w:pStyle w:val="TableParagraph"/>
              <w:spacing w:before="80"/>
              <w:ind w:left="125"/>
              <w:rPr>
                <w:sz w:val="16"/>
              </w:rPr>
            </w:pPr>
            <w:r>
              <w:rPr>
                <w:spacing w:val="-2"/>
                <w:sz w:val="16"/>
              </w:rPr>
              <w:t>Skills</w:t>
            </w:r>
          </w:p>
          <w:p w14:paraId="07A1A5B6" w14:textId="77777777" w:rsidR="002755BC" w:rsidRDefault="002755BC">
            <w:pPr>
              <w:pStyle w:val="TableParagraph"/>
              <w:rPr>
                <w:rFonts w:ascii="Times New Roman"/>
                <w:sz w:val="16"/>
              </w:rPr>
            </w:pPr>
          </w:p>
          <w:p w14:paraId="5F5EE618" w14:textId="77777777" w:rsidR="002755BC" w:rsidRDefault="002755BC">
            <w:pPr>
              <w:pStyle w:val="TableParagraph"/>
              <w:spacing w:before="47"/>
              <w:rPr>
                <w:rFonts w:ascii="Times New Roman"/>
                <w:sz w:val="16"/>
              </w:rPr>
            </w:pPr>
          </w:p>
          <w:p w14:paraId="56AE22A6" w14:textId="77777777" w:rsidR="002755BC" w:rsidRDefault="00000000">
            <w:pPr>
              <w:pStyle w:val="TableParagraph"/>
              <w:spacing w:before="1"/>
              <w:ind w:left="125"/>
              <w:rPr>
                <w:sz w:val="16"/>
              </w:rPr>
            </w:pPr>
            <w:r>
              <w:rPr>
                <w:spacing w:val="-2"/>
                <w:sz w:val="16"/>
              </w:rPr>
              <w:t>Processes</w:t>
            </w:r>
          </w:p>
        </w:tc>
        <w:tc>
          <w:tcPr>
            <w:tcW w:w="5290" w:type="dxa"/>
            <w:shd w:val="clear" w:color="auto" w:fill="FFFFFF"/>
          </w:tcPr>
          <w:p w14:paraId="717424C6" w14:textId="77777777" w:rsidR="002755BC" w:rsidRDefault="00000000">
            <w:pPr>
              <w:pStyle w:val="TableParagraph"/>
              <w:spacing w:before="80" w:line="261" w:lineRule="auto"/>
              <w:ind w:left="295" w:right="153" w:hanging="178"/>
              <w:rPr>
                <w:sz w:val="16"/>
              </w:rPr>
            </w:pPr>
            <w:r>
              <w:rPr>
                <w:sz w:val="16"/>
              </w:rPr>
              <w:t>When</w:t>
            </w:r>
            <w:r>
              <w:rPr>
                <w:spacing w:val="-3"/>
                <w:sz w:val="16"/>
              </w:rPr>
              <w:t xml:space="preserve"> </w:t>
            </w:r>
            <w:r>
              <w:rPr>
                <w:sz w:val="16"/>
              </w:rPr>
              <w:t>asked,</w:t>
            </w:r>
            <w:r>
              <w:rPr>
                <w:spacing w:val="-3"/>
                <w:sz w:val="16"/>
              </w:rPr>
              <w:t xml:space="preserve"> </w:t>
            </w:r>
            <w:r>
              <w:rPr>
                <w:sz w:val="16"/>
              </w:rPr>
              <w:t>the</w:t>
            </w:r>
            <w:r>
              <w:rPr>
                <w:spacing w:val="-3"/>
                <w:sz w:val="16"/>
              </w:rPr>
              <w:t xml:space="preserve"> </w:t>
            </w:r>
            <w:r>
              <w:rPr>
                <w:sz w:val="16"/>
              </w:rPr>
              <w:t>student</w:t>
            </w:r>
            <w:r>
              <w:rPr>
                <w:spacing w:val="-3"/>
                <w:sz w:val="16"/>
              </w:rPr>
              <w:t xml:space="preserve"> </w:t>
            </w:r>
            <w:r>
              <w:rPr>
                <w:sz w:val="16"/>
              </w:rPr>
              <w:t>uses</w:t>
            </w:r>
            <w:r>
              <w:rPr>
                <w:spacing w:val="-3"/>
                <w:sz w:val="16"/>
              </w:rPr>
              <w:t xml:space="preserve"> </w:t>
            </w:r>
            <w:r>
              <w:rPr>
                <w:sz w:val="16"/>
              </w:rPr>
              <w:t>his</w:t>
            </w:r>
            <w:r>
              <w:rPr>
                <w:spacing w:val="-3"/>
                <w:sz w:val="16"/>
              </w:rPr>
              <w:t xml:space="preserve"> </w:t>
            </w:r>
            <w:r>
              <w:rPr>
                <w:sz w:val="16"/>
              </w:rPr>
              <w:t>or</w:t>
            </w:r>
            <w:r>
              <w:rPr>
                <w:spacing w:val="-3"/>
                <w:sz w:val="16"/>
              </w:rPr>
              <w:t xml:space="preserve"> </w:t>
            </w:r>
            <w:r>
              <w:rPr>
                <w:sz w:val="16"/>
              </w:rPr>
              <w:t>her</w:t>
            </w:r>
            <w:r>
              <w:rPr>
                <w:spacing w:val="-3"/>
                <w:sz w:val="16"/>
              </w:rPr>
              <w:t xml:space="preserve"> </w:t>
            </w:r>
            <w:r>
              <w:rPr>
                <w:sz w:val="16"/>
              </w:rPr>
              <w:t>skill</w:t>
            </w:r>
            <w:r>
              <w:rPr>
                <w:spacing w:val="-3"/>
                <w:sz w:val="16"/>
              </w:rPr>
              <w:t xml:space="preserve"> </w:t>
            </w:r>
            <w:r>
              <w:rPr>
                <w:sz w:val="16"/>
              </w:rPr>
              <w:t>at</w:t>
            </w:r>
            <w:r>
              <w:rPr>
                <w:spacing w:val="-3"/>
                <w:sz w:val="16"/>
              </w:rPr>
              <w:t xml:space="preserve"> </w:t>
            </w:r>
            <w:r>
              <w:rPr>
                <w:sz w:val="16"/>
              </w:rPr>
              <w:t>or</w:t>
            </w:r>
            <w:r>
              <w:rPr>
                <w:spacing w:val="-3"/>
                <w:sz w:val="16"/>
              </w:rPr>
              <w:t xml:space="preserve"> </w:t>
            </w:r>
            <w:r>
              <w:rPr>
                <w:sz w:val="16"/>
              </w:rPr>
              <w:t>understanding</w:t>
            </w:r>
            <w:r>
              <w:rPr>
                <w:spacing w:val="-3"/>
                <w:sz w:val="16"/>
              </w:rPr>
              <w:t xml:space="preserve"> </w:t>
            </w:r>
            <w:r>
              <w:rPr>
                <w:sz w:val="16"/>
              </w:rPr>
              <w:t>of</w:t>
            </w:r>
            <w:r>
              <w:rPr>
                <w:spacing w:val="-3"/>
                <w:sz w:val="16"/>
              </w:rPr>
              <w:t xml:space="preserve"> </w:t>
            </w:r>
            <w:r>
              <w:rPr>
                <w:sz w:val="16"/>
              </w:rPr>
              <w:t>a psychomotor</w:t>
            </w:r>
            <w:r>
              <w:rPr>
                <w:spacing w:val="-12"/>
                <w:sz w:val="16"/>
              </w:rPr>
              <w:t xml:space="preserve"> </w:t>
            </w:r>
            <w:r>
              <w:rPr>
                <w:sz w:val="16"/>
              </w:rPr>
              <w:t>skill</w:t>
            </w:r>
            <w:r>
              <w:rPr>
                <w:spacing w:val="-11"/>
                <w:sz w:val="16"/>
              </w:rPr>
              <w:t xml:space="preserve"> </w:t>
            </w:r>
            <w:r>
              <w:rPr>
                <w:sz w:val="16"/>
              </w:rPr>
              <w:t>to</w:t>
            </w:r>
            <w:r>
              <w:rPr>
                <w:spacing w:val="-11"/>
                <w:sz w:val="16"/>
              </w:rPr>
              <w:t xml:space="preserve"> </w:t>
            </w:r>
            <w:r>
              <w:rPr>
                <w:sz w:val="16"/>
              </w:rPr>
              <w:t>generate</w:t>
            </w:r>
            <w:r>
              <w:rPr>
                <w:spacing w:val="-11"/>
                <w:sz w:val="16"/>
              </w:rPr>
              <w:t xml:space="preserve"> </w:t>
            </w:r>
            <w:r>
              <w:rPr>
                <w:sz w:val="16"/>
              </w:rPr>
              <w:t>and</w:t>
            </w:r>
            <w:r>
              <w:rPr>
                <w:spacing w:val="-11"/>
                <w:sz w:val="16"/>
              </w:rPr>
              <w:t xml:space="preserve"> </w:t>
            </w:r>
            <w:r>
              <w:rPr>
                <w:sz w:val="16"/>
              </w:rPr>
              <w:t>test</w:t>
            </w:r>
            <w:r>
              <w:rPr>
                <w:spacing w:val="-11"/>
                <w:sz w:val="16"/>
              </w:rPr>
              <w:t xml:space="preserve"> </w:t>
            </w:r>
            <w:r>
              <w:rPr>
                <w:sz w:val="16"/>
              </w:rPr>
              <w:t>hypotheses</w:t>
            </w:r>
            <w:r>
              <w:rPr>
                <w:spacing w:val="-11"/>
                <w:sz w:val="16"/>
              </w:rPr>
              <w:t xml:space="preserve"> </w:t>
            </w:r>
            <w:r>
              <w:rPr>
                <w:sz w:val="16"/>
              </w:rPr>
              <w:t>or</w:t>
            </w:r>
            <w:r>
              <w:rPr>
                <w:spacing w:val="-11"/>
                <w:sz w:val="16"/>
              </w:rPr>
              <w:t xml:space="preserve"> </w:t>
            </w:r>
            <w:r>
              <w:rPr>
                <w:sz w:val="16"/>
              </w:rPr>
              <w:t>generates</w:t>
            </w:r>
            <w:r>
              <w:rPr>
                <w:spacing w:val="-12"/>
                <w:sz w:val="16"/>
              </w:rPr>
              <w:t xml:space="preserve"> </w:t>
            </w:r>
            <w:r>
              <w:rPr>
                <w:sz w:val="16"/>
              </w:rPr>
              <w:t>and tests hypotheses regarding a psychomotor skill.</w:t>
            </w:r>
          </w:p>
          <w:p w14:paraId="0FB3C468" w14:textId="77777777" w:rsidR="002755BC" w:rsidRDefault="00000000">
            <w:pPr>
              <w:pStyle w:val="TableParagraph"/>
              <w:spacing w:line="261" w:lineRule="auto"/>
              <w:ind w:left="295" w:right="153" w:hanging="178"/>
              <w:rPr>
                <w:sz w:val="16"/>
              </w:rPr>
            </w:pPr>
            <w:r>
              <w:rPr>
                <w:sz w:val="16"/>
              </w:rPr>
              <w:t>When</w:t>
            </w:r>
            <w:r>
              <w:rPr>
                <w:spacing w:val="-3"/>
                <w:sz w:val="16"/>
              </w:rPr>
              <w:t xml:space="preserve"> </w:t>
            </w:r>
            <w:r>
              <w:rPr>
                <w:sz w:val="16"/>
              </w:rPr>
              <w:t>asked,</w:t>
            </w:r>
            <w:r>
              <w:rPr>
                <w:spacing w:val="-3"/>
                <w:sz w:val="16"/>
              </w:rPr>
              <w:t xml:space="preserve"> </w:t>
            </w:r>
            <w:r>
              <w:rPr>
                <w:sz w:val="16"/>
              </w:rPr>
              <w:t>the</w:t>
            </w:r>
            <w:r>
              <w:rPr>
                <w:spacing w:val="-3"/>
                <w:sz w:val="16"/>
              </w:rPr>
              <w:t xml:space="preserve"> </w:t>
            </w:r>
            <w:r>
              <w:rPr>
                <w:sz w:val="16"/>
              </w:rPr>
              <w:t>student</w:t>
            </w:r>
            <w:r>
              <w:rPr>
                <w:spacing w:val="-3"/>
                <w:sz w:val="16"/>
              </w:rPr>
              <w:t xml:space="preserve"> </w:t>
            </w:r>
            <w:r>
              <w:rPr>
                <w:sz w:val="16"/>
              </w:rPr>
              <w:t>uses</w:t>
            </w:r>
            <w:r>
              <w:rPr>
                <w:spacing w:val="-3"/>
                <w:sz w:val="16"/>
              </w:rPr>
              <w:t xml:space="preserve"> </w:t>
            </w:r>
            <w:r>
              <w:rPr>
                <w:sz w:val="16"/>
              </w:rPr>
              <w:t>his</w:t>
            </w:r>
            <w:r>
              <w:rPr>
                <w:spacing w:val="-3"/>
                <w:sz w:val="16"/>
              </w:rPr>
              <w:t xml:space="preserve"> </w:t>
            </w:r>
            <w:r>
              <w:rPr>
                <w:sz w:val="16"/>
              </w:rPr>
              <w:t>or</w:t>
            </w:r>
            <w:r>
              <w:rPr>
                <w:spacing w:val="-3"/>
                <w:sz w:val="16"/>
              </w:rPr>
              <w:t xml:space="preserve"> </w:t>
            </w:r>
            <w:r>
              <w:rPr>
                <w:sz w:val="16"/>
              </w:rPr>
              <w:t>her</w:t>
            </w:r>
            <w:r>
              <w:rPr>
                <w:spacing w:val="-3"/>
                <w:sz w:val="16"/>
              </w:rPr>
              <w:t xml:space="preserve"> </w:t>
            </w:r>
            <w:r>
              <w:rPr>
                <w:sz w:val="16"/>
              </w:rPr>
              <w:t>skill</w:t>
            </w:r>
            <w:r>
              <w:rPr>
                <w:spacing w:val="-3"/>
                <w:sz w:val="16"/>
              </w:rPr>
              <w:t xml:space="preserve"> </w:t>
            </w:r>
            <w:r>
              <w:rPr>
                <w:sz w:val="16"/>
              </w:rPr>
              <w:t>at</w:t>
            </w:r>
            <w:r>
              <w:rPr>
                <w:spacing w:val="-3"/>
                <w:sz w:val="16"/>
              </w:rPr>
              <w:t xml:space="preserve"> </w:t>
            </w:r>
            <w:r>
              <w:rPr>
                <w:sz w:val="16"/>
              </w:rPr>
              <w:t>or</w:t>
            </w:r>
            <w:r>
              <w:rPr>
                <w:spacing w:val="-3"/>
                <w:sz w:val="16"/>
              </w:rPr>
              <w:t xml:space="preserve"> </w:t>
            </w:r>
            <w:r>
              <w:rPr>
                <w:sz w:val="16"/>
              </w:rPr>
              <w:t>understanding</w:t>
            </w:r>
            <w:r>
              <w:rPr>
                <w:spacing w:val="-3"/>
                <w:sz w:val="16"/>
              </w:rPr>
              <w:t xml:space="preserve"> </w:t>
            </w:r>
            <w:r>
              <w:rPr>
                <w:sz w:val="16"/>
              </w:rPr>
              <w:t>of</w:t>
            </w:r>
            <w:r>
              <w:rPr>
                <w:spacing w:val="-3"/>
                <w:sz w:val="16"/>
              </w:rPr>
              <w:t xml:space="preserve"> </w:t>
            </w:r>
            <w:r>
              <w:rPr>
                <w:sz w:val="16"/>
              </w:rPr>
              <w:t>a psychomotor</w:t>
            </w:r>
            <w:r>
              <w:rPr>
                <w:spacing w:val="-12"/>
                <w:sz w:val="16"/>
              </w:rPr>
              <w:t xml:space="preserve"> </w:t>
            </w:r>
            <w:r>
              <w:rPr>
                <w:sz w:val="16"/>
              </w:rPr>
              <w:t>process</w:t>
            </w:r>
            <w:r>
              <w:rPr>
                <w:spacing w:val="-11"/>
                <w:sz w:val="16"/>
              </w:rPr>
              <w:t xml:space="preserve"> </w:t>
            </w:r>
            <w:r>
              <w:rPr>
                <w:sz w:val="16"/>
              </w:rPr>
              <w:t>to</w:t>
            </w:r>
            <w:r>
              <w:rPr>
                <w:spacing w:val="-11"/>
                <w:sz w:val="16"/>
              </w:rPr>
              <w:t xml:space="preserve"> </w:t>
            </w:r>
            <w:r>
              <w:rPr>
                <w:sz w:val="16"/>
              </w:rPr>
              <w:t>generate</w:t>
            </w:r>
            <w:r>
              <w:rPr>
                <w:spacing w:val="-11"/>
                <w:sz w:val="16"/>
              </w:rPr>
              <w:t xml:space="preserve"> </w:t>
            </w:r>
            <w:r>
              <w:rPr>
                <w:sz w:val="16"/>
              </w:rPr>
              <w:t>and</w:t>
            </w:r>
            <w:r>
              <w:rPr>
                <w:spacing w:val="-11"/>
                <w:sz w:val="16"/>
              </w:rPr>
              <w:t xml:space="preserve"> </w:t>
            </w:r>
            <w:r>
              <w:rPr>
                <w:sz w:val="16"/>
              </w:rPr>
              <w:t>test</w:t>
            </w:r>
            <w:r>
              <w:rPr>
                <w:spacing w:val="-11"/>
                <w:sz w:val="16"/>
              </w:rPr>
              <w:t xml:space="preserve"> </w:t>
            </w:r>
            <w:r>
              <w:rPr>
                <w:sz w:val="16"/>
              </w:rPr>
              <w:t>hypotheses</w:t>
            </w:r>
            <w:r>
              <w:rPr>
                <w:spacing w:val="-11"/>
                <w:sz w:val="16"/>
              </w:rPr>
              <w:t xml:space="preserve"> </w:t>
            </w:r>
            <w:r>
              <w:rPr>
                <w:sz w:val="16"/>
              </w:rPr>
              <w:t>or</w:t>
            </w:r>
            <w:r>
              <w:rPr>
                <w:spacing w:val="-11"/>
                <w:sz w:val="16"/>
              </w:rPr>
              <w:t xml:space="preserve"> </w:t>
            </w:r>
            <w:r>
              <w:rPr>
                <w:sz w:val="16"/>
              </w:rPr>
              <w:t>generates and tests hypotheses regarding a psychomotor process.</w:t>
            </w:r>
          </w:p>
        </w:tc>
      </w:tr>
    </w:tbl>
    <w:p w14:paraId="6FDB1556" w14:textId="77777777" w:rsidR="002755BC" w:rsidRDefault="00000000">
      <w:pPr>
        <w:pStyle w:val="BodyText"/>
        <w:spacing w:before="9"/>
        <w:rPr>
          <w:sz w:val="19"/>
        </w:rPr>
      </w:pPr>
      <w:r>
        <w:rPr>
          <w:noProof/>
          <w:sz w:val="19"/>
        </w:rPr>
        <mc:AlternateContent>
          <mc:Choice Requires="wps">
            <w:drawing>
              <wp:anchor distT="0" distB="0" distL="0" distR="0" simplePos="0" relativeHeight="487671296" behindDoc="1" locked="0" layoutInCell="1" allowOverlap="1" wp14:anchorId="34683E3E" wp14:editId="1E28A0D9">
                <wp:simplePos x="0" y="0"/>
                <wp:positionH relativeFrom="page">
                  <wp:posOffset>1066800</wp:posOffset>
                </wp:positionH>
                <wp:positionV relativeFrom="paragraph">
                  <wp:posOffset>160045</wp:posOffset>
                </wp:positionV>
                <wp:extent cx="4876800" cy="1270"/>
                <wp:effectExtent l="0" t="0" r="0" b="0"/>
                <wp:wrapTopAndBottom/>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89A38F" id="Graphic 518" o:spid="_x0000_s1026" style="position:absolute;margin-left:84pt;margin-top:12.6pt;width:384pt;height:.1pt;z-index:-1564518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" path="m,l4876800,e" filled="f" strokeweight=".5pt">
                <v:path arrowok="t"/>
                <w10:wrap type="topAndBottom" anchorx="page"/>
              </v:shape>
            </w:pict>
          </mc:Fallback>
        </mc:AlternateContent>
      </w:r>
    </w:p>
    <w:p w14:paraId="42CE67F9" w14:textId="77777777" w:rsidR="002755BC" w:rsidRDefault="002755BC">
      <w:pPr>
        <w:pStyle w:val="BodyText"/>
        <w:rPr>
          <w:sz w:val="20"/>
        </w:rPr>
      </w:pPr>
    </w:p>
    <w:p w14:paraId="03778C4F" w14:textId="77777777" w:rsidR="002755BC" w:rsidRDefault="002755BC">
      <w:pPr>
        <w:pStyle w:val="BodyText"/>
        <w:spacing w:before="64"/>
        <w:rPr>
          <w:sz w:val="20"/>
        </w:rPr>
      </w:pPr>
    </w:p>
    <w:p w14:paraId="1C4E65CE" w14:textId="77777777" w:rsidR="002755BC" w:rsidRDefault="00000000">
      <w:pPr>
        <w:pStyle w:val="BodyText"/>
        <w:spacing w:before="1" w:line="266" w:lineRule="auto"/>
        <w:ind w:left="1320" w:right="1316"/>
      </w:pPr>
      <w:r>
        <w:t>a specific city might be used by a student to generate and test hypotheses</w:t>
      </w:r>
      <w:r>
        <w:rPr>
          <w:spacing w:val="40"/>
        </w:rPr>
        <w:t xml:space="preserve"> </w:t>
      </w:r>
      <w:r>
        <w:t>about</w:t>
      </w:r>
      <w:r>
        <w:rPr>
          <w:spacing w:val="-1"/>
        </w:rPr>
        <w:t xml:space="preserve"> </w:t>
      </w:r>
      <w:r>
        <w:t>that</w:t>
      </w:r>
      <w:r>
        <w:rPr>
          <w:spacing w:val="-1"/>
        </w:rPr>
        <w:t xml:space="preserve"> </w:t>
      </w:r>
      <w:r>
        <w:t>system.</w:t>
      </w:r>
      <w:r>
        <w:rPr>
          <w:spacing w:val="-6"/>
        </w:rPr>
        <w:t xml:space="preserve"> </w:t>
      </w:r>
      <w:r>
        <w:t>The</w:t>
      </w:r>
      <w:r>
        <w:rPr>
          <w:spacing w:val="-1"/>
        </w:rPr>
        <w:t xml:space="preserve"> </w:t>
      </w:r>
      <w:r>
        <w:t>following</w:t>
      </w:r>
      <w:r>
        <w:rPr>
          <w:spacing w:val="-1"/>
        </w:rPr>
        <w:t xml:space="preserve"> </w:t>
      </w:r>
      <w:r>
        <w:t>question</w:t>
      </w:r>
      <w:r>
        <w:rPr>
          <w:spacing w:val="-1"/>
        </w:rPr>
        <w:t xml:space="preserve"> </w:t>
      </w:r>
      <w:r>
        <w:t>would</w:t>
      </w:r>
      <w:r>
        <w:rPr>
          <w:spacing w:val="-1"/>
        </w:rPr>
        <w:t xml:space="preserve"> </w:t>
      </w:r>
      <w:r>
        <w:t>elicit</w:t>
      </w:r>
      <w:r>
        <w:rPr>
          <w:spacing w:val="-1"/>
        </w:rPr>
        <w:t xml:space="preserve"> </w:t>
      </w:r>
      <w:r>
        <w:t>this</w:t>
      </w:r>
      <w:r>
        <w:rPr>
          <w:spacing w:val="-1"/>
        </w:rPr>
        <w:t xml:space="preserve"> </w:t>
      </w:r>
      <w:r>
        <w:t>type</w:t>
      </w:r>
      <w:r>
        <w:rPr>
          <w:spacing w:val="-1"/>
        </w:rPr>
        <w:t xml:space="preserve"> </w:t>
      </w:r>
      <w:r>
        <w:t>of</w:t>
      </w:r>
      <w:r>
        <w:rPr>
          <w:spacing w:val="-1"/>
        </w:rPr>
        <w:t xml:space="preserve"> </w:t>
      </w:r>
      <w:r>
        <w:t>thinking:</w:t>
      </w:r>
    </w:p>
    <w:p w14:paraId="06A43EAC" w14:textId="77777777" w:rsidR="002755BC" w:rsidRDefault="002755BC">
      <w:pPr>
        <w:pStyle w:val="BodyText"/>
        <w:spacing w:before="25"/>
      </w:pPr>
    </w:p>
    <w:p w14:paraId="6604EDC0" w14:textId="77777777" w:rsidR="002755BC" w:rsidRDefault="00000000">
      <w:pPr>
        <w:pStyle w:val="BodyText"/>
        <w:spacing w:line="266" w:lineRule="auto"/>
        <w:ind w:left="1519" w:right="1518"/>
        <w:jc w:val="both"/>
      </w:pPr>
      <w:r>
        <w:t>We have been studying the public transportation system for the city of Denver. Using these facts, generate and test a hypothesis about some aspect of that system.</w:t>
      </w:r>
    </w:p>
    <w:p w14:paraId="6621D177" w14:textId="77777777" w:rsidR="002755BC" w:rsidRDefault="002755BC">
      <w:pPr>
        <w:pStyle w:val="BodyText"/>
        <w:spacing w:before="25"/>
      </w:pPr>
    </w:p>
    <w:p w14:paraId="3A6D9F97" w14:textId="77777777" w:rsidR="002755BC" w:rsidRDefault="00000000">
      <w:pPr>
        <w:pStyle w:val="BodyText"/>
        <w:spacing w:line="266" w:lineRule="auto"/>
        <w:ind w:left="1320" w:right="1318" w:firstLine="359"/>
        <w:jc w:val="both"/>
      </w:pPr>
      <w:r>
        <w:t>Experimenting</w:t>
      </w:r>
      <w:r>
        <w:rPr>
          <w:spacing w:val="-2"/>
        </w:rPr>
        <w:t xml:space="preserve"> </w:t>
      </w:r>
      <w:r>
        <w:t>is</w:t>
      </w:r>
      <w:r>
        <w:rPr>
          <w:spacing w:val="-2"/>
        </w:rPr>
        <w:t xml:space="preserve"> </w:t>
      </w:r>
      <w:r>
        <w:t>particularly</w:t>
      </w:r>
      <w:r>
        <w:rPr>
          <w:spacing w:val="-2"/>
        </w:rPr>
        <w:t xml:space="preserve"> </w:t>
      </w:r>
      <w:r>
        <w:t>well</w:t>
      </w:r>
      <w:r>
        <w:rPr>
          <w:spacing w:val="-2"/>
        </w:rPr>
        <w:t xml:space="preserve"> </w:t>
      </w:r>
      <w:r>
        <w:t>suited</w:t>
      </w:r>
      <w:r>
        <w:rPr>
          <w:spacing w:val="-2"/>
        </w:rPr>
        <w:t xml:space="preserve"> </w:t>
      </w:r>
      <w:r>
        <w:t>to</w:t>
      </w:r>
      <w:r>
        <w:rPr>
          <w:spacing w:val="-2"/>
        </w:rPr>
        <w:t xml:space="preserve"> </w:t>
      </w:r>
      <w:r>
        <w:t>organizing</w:t>
      </w:r>
      <w:r>
        <w:rPr>
          <w:spacing w:val="-2"/>
        </w:rPr>
        <w:t xml:space="preserve"> </w:t>
      </w:r>
      <w:r>
        <w:t>ideas</w:t>
      </w:r>
      <w:r>
        <w:rPr>
          <w:spacing w:val="-2"/>
        </w:rPr>
        <w:t xml:space="preserve"> </w:t>
      </w:r>
      <w:r>
        <w:t>since</w:t>
      </w:r>
      <w:r>
        <w:rPr>
          <w:spacing w:val="-2"/>
        </w:rPr>
        <w:t xml:space="preserve"> </w:t>
      </w:r>
      <w:r>
        <w:t>these knowledge</w:t>
      </w:r>
      <w:r>
        <w:rPr>
          <w:spacing w:val="-9"/>
        </w:rPr>
        <w:t xml:space="preserve"> </w:t>
      </w:r>
      <w:r>
        <w:t>structures</w:t>
      </w:r>
      <w:r>
        <w:rPr>
          <w:spacing w:val="-9"/>
        </w:rPr>
        <w:t xml:space="preserve"> </w:t>
      </w:r>
      <w:r>
        <w:t>most</w:t>
      </w:r>
      <w:r>
        <w:rPr>
          <w:spacing w:val="-9"/>
        </w:rPr>
        <w:t xml:space="preserve"> </w:t>
      </w:r>
      <w:r>
        <w:t>readily</w:t>
      </w:r>
      <w:r>
        <w:rPr>
          <w:spacing w:val="-9"/>
        </w:rPr>
        <w:t xml:space="preserve"> </w:t>
      </w:r>
      <w:r>
        <w:t>lend</w:t>
      </w:r>
      <w:r>
        <w:rPr>
          <w:spacing w:val="-9"/>
        </w:rPr>
        <w:t xml:space="preserve"> </w:t>
      </w:r>
      <w:r>
        <w:t>themselves</w:t>
      </w:r>
      <w:r>
        <w:rPr>
          <w:spacing w:val="-10"/>
        </w:rPr>
        <w:t xml:space="preserve"> </w:t>
      </w:r>
      <w:r>
        <w:t>to</w:t>
      </w:r>
      <w:r>
        <w:rPr>
          <w:spacing w:val="-9"/>
        </w:rPr>
        <w:t xml:space="preserve"> </w:t>
      </w:r>
      <w:r>
        <w:t>hypothesis</w:t>
      </w:r>
      <w:r>
        <w:rPr>
          <w:spacing w:val="-9"/>
        </w:rPr>
        <w:t xml:space="preserve"> </w:t>
      </w:r>
      <w:r>
        <w:t>generation. For</w:t>
      </w:r>
      <w:r>
        <w:rPr>
          <w:spacing w:val="-10"/>
        </w:rPr>
        <w:t xml:space="preserve"> </w:t>
      </w:r>
      <w:r>
        <w:t>example,</w:t>
      </w:r>
      <w:r>
        <w:rPr>
          <w:spacing w:val="-10"/>
        </w:rPr>
        <w:t xml:space="preserve"> </w:t>
      </w:r>
      <w:r>
        <w:t>a</w:t>
      </w:r>
      <w:r>
        <w:rPr>
          <w:spacing w:val="-10"/>
        </w:rPr>
        <w:t xml:space="preserve"> </w:t>
      </w:r>
      <w:r>
        <w:t>psychology</w:t>
      </w:r>
      <w:r>
        <w:rPr>
          <w:spacing w:val="-10"/>
        </w:rPr>
        <w:t xml:space="preserve"> </w:t>
      </w:r>
      <w:r>
        <w:t>student</w:t>
      </w:r>
      <w:r>
        <w:rPr>
          <w:spacing w:val="-10"/>
        </w:rPr>
        <w:t xml:space="preserve"> </w:t>
      </w:r>
      <w:r>
        <w:t>might</w:t>
      </w:r>
      <w:r>
        <w:rPr>
          <w:spacing w:val="-10"/>
        </w:rPr>
        <w:t xml:space="preserve"> </w:t>
      </w:r>
      <w:r>
        <w:t>use</w:t>
      </w:r>
      <w:r>
        <w:rPr>
          <w:spacing w:val="-10"/>
        </w:rPr>
        <w:t xml:space="preserve"> </w:t>
      </w:r>
      <w:r>
        <w:t>an</w:t>
      </w:r>
      <w:r>
        <w:rPr>
          <w:spacing w:val="-10"/>
        </w:rPr>
        <w:t xml:space="preserve"> </w:t>
      </w:r>
      <w:r>
        <w:t>understanding</w:t>
      </w:r>
      <w:r>
        <w:rPr>
          <w:spacing w:val="-10"/>
        </w:rPr>
        <w:t xml:space="preserve"> </w:t>
      </w:r>
      <w:r>
        <w:t>of</w:t>
      </w:r>
      <w:r>
        <w:rPr>
          <w:spacing w:val="-10"/>
        </w:rPr>
        <w:t xml:space="preserve"> </w:t>
      </w:r>
      <w:r>
        <w:t>a</w:t>
      </w:r>
      <w:r>
        <w:rPr>
          <w:spacing w:val="-10"/>
        </w:rPr>
        <w:t xml:space="preserve"> </w:t>
      </w:r>
      <w:r>
        <w:t>principle about</w:t>
      </w:r>
      <w:r>
        <w:rPr>
          <w:spacing w:val="-1"/>
        </w:rPr>
        <w:t xml:space="preserve"> </w:t>
      </w:r>
      <w:r>
        <w:t>how</w:t>
      </w:r>
      <w:r>
        <w:rPr>
          <w:spacing w:val="-1"/>
        </w:rPr>
        <w:t xml:space="preserve"> </w:t>
      </w:r>
      <w:r>
        <w:t>people</w:t>
      </w:r>
      <w:r>
        <w:rPr>
          <w:spacing w:val="-1"/>
        </w:rPr>
        <w:t xml:space="preserve"> </w:t>
      </w:r>
      <w:r>
        <w:t>react</w:t>
      </w:r>
      <w:r>
        <w:rPr>
          <w:spacing w:val="-1"/>
        </w:rPr>
        <w:t xml:space="preserve"> </w:t>
      </w:r>
      <w:r>
        <w:t>to</w:t>
      </w:r>
      <w:r>
        <w:rPr>
          <w:spacing w:val="-1"/>
        </w:rPr>
        <w:t xml:space="preserve"> </w:t>
      </w:r>
      <w:r>
        <w:t>certain</w:t>
      </w:r>
      <w:r>
        <w:rPr>
          <w:spacing w:val="-1"/>
        </w:rPr>
        <w:t xml:space="preserve"> </w:t>
      </w:r>
      <w:r>
        <w:t>types</w:t>
      </w:r>
      <w:r>
        <w:rPr>
          <w:spacing w:val="-1"/>
        </w:rPr>
        <w:t xml:space="preserve"> </w:t>
      </w:r>
      <w:r>
        <w:t>of</w:t>
      </w:r>
      <w:r>
        <w:rPr>
          <w:spacing w:val="-1"/>
        </w:rPr>
        <w:t xml:space="preserve"> </w:t>
      </w:r>
      <w:r>
        <w:t>information</w:t>
      </w:r>
      <w:r>
        <w:rPr>
          <w:spacing w:val="-1"/>
        </w:rPr>
        <w:t xml:space="preserve"> </w:t>
      </w:r>
      <w:r>
        <w:t>to</w:t>
      </w:r>
      <w:r>
        <w:rPr>
          <w:spacing w:val="-1"/>
        </w:rPr>
        <w:t xml:space="preserve"> </w:t>
      </w:r>
      <w:r>
        <w:t>generate</w:t>
      </w:r>
      <w:r>
        <w:rPr>
          <w:spacing w:val="-1"/>
        </w:rPr>
        <w:t xml:space="preserve"> </w:t>
      </w:r>
      <w:r>
        <w:t>and</w:t>
      </w:r>
      <w:r>
        <w:rPr>
          <w:spacing w:val="-1"/>
        </w:rPr>
        <w:t xml:space="preserve"> </w:t>
      </w:r>
      <w:r>
        <w:t>test</w:t>
      </w:r>
      <w:r>
        <w:rPr>
          <w:spacing w:val="-1"/>
        </w:rPr>
        <w:t xml:space="preserve"> </w:t>
      </w:r>
      <w:r>
        <w:t>a hypothesis</w:t>
      </w:r>
      <w:r>
        <w:rPr>
          <w:spacing w:val="-8"/>
        </w:rPr>
        <w:t xml:space="preserve"> </w:t>
      </w:r>
      <w:r>
        <w:t>about</w:t>
      </w:r>
      <w:r>
        <w:rPr>
          <w:spacing w:val="-8"/>
        </w:rPr>
        <w:t xml:space="preserve"> </w:t>
      </w:r>
      <w:r>
        <w:t>the</w:t>
      </w:r>
      <w:r>
        <w:rPr>
          <w:spacing w:val="-8"/>
        </w:rPr>
        <w:t xml:space="preserve"> </w:t>
      </w:r>
      <w:r>
        <w:t>reactions</w:t>
      </w:r>
      <w:r>
        <w:rPr>
          <w:spacing w:val="-8"/>
        </w:rPr>
        <w:t xml:space="preserve"> </w:t>
      </w:r>
      <w:r>
        <w:t>of</w:t>
      </w:r>
      <w:r>
        <w:rPr>
          <w:spacing w:val="-8"/>
        </w:rPr>
        <w:t xml:space="preserve"> </w:t>
      </w:r>
      <w:r>
        <w:t>a</w:t>
      </w:r>
      <w:r>
        <w:rPr>
          <w:spacing w:val="-8"/>
        </w:rPr>
        <w:t xml:space="preserve"> </w:t>
      </w:r>
      <w:r>
        <w:t>group</w:t>
      </w:r>
      <w:r>
        <w:rPr>
          <w:spacing w:val="-8"/>
        </w:rPr>
        <w:t xml:space="preserve"> </w:t>
      </w:r>
      <w:r>
        <w:t>of</w:t>
      </w:r>
      <w:r>
        <w:rPr>
          <w:spacing w:val="-8"/>
        </w:rPr>
        <w:t xml:space="preserve"> </w:t>
      </w:r>
      <w:r>
        <w:t>peers</w:t>
      </w:r>
      <w:r>
        <w:rPr>
          <w:spacing w:val="-8"/>
        </w:rPr>
        <w:t xml:space="preserve"> </w:t>
      </w:r>
      <w:r>
        <w:t>to</w:t>
      </w:r>
      <w:r>
        <w:rPr>
          <w:spacing w:val="-8"/>
        </w:rPr>
        <w:t xml:space="preserve"> </w:t>
      </w:r>
      <w:r>
        <w:t>a</w:t>
      </w:r>
      <w:r>
        <w:rPr>
          <w:spacing w:val="-8"/>
        </w:rPr>
        <w:t xml:space="preserve"> </w:t>
      </w:r>
      <w:r>
        <w:t>specific</w:t>
      </w:r>
      <w:r>
        <w:rPr>
          <w:spacing w:val="-8"/>
        </w:rPr>
        <w:t xml:space="preserve"> </w:t>
      </w:r>
      <w:r>
        <w:t>type</w:t>
      </w:r>
      <w:r>
        <w:rPr>
          <w:spacing w:val="-8"/>
        </w:rPr>
        <w:t xml:space="preserve"> </w:t>
      </w:r>
      <w:r>
        <w:t>of</w:t>
      </w:r>
      <w:r>
        <w:rPr>
          <w:spacing w:val="-8"/>
        </w:rPr>
        <w:t xml:space="preserve"> </w:t>
      </w:r>
      <w:r>
        <w:t>adver- tisement.</w:t>
      </w:r>
      <w:r>
        <w:rPr>
          <w:spacing w:val="40"/>
        </w:rPr>
        <w:t xml:space="preserve"> </w:t>
      </w:r>
      <w:r>
        <w:t>The following task would elicit this type of thinking:</w:t>
      </w:r>
    </w:p>
    <w:p w14:paraId="1A904A23" w14:textId="77777777" w:rsidR="002755BC" w:rsidRDefault="002755BC">
      <w:pPr>
        <w:pStyle w:val="BodyText"/>
        <w:spacing w:before="22"/>
      </w:pPr>
    </w:p>
    <w:p w14:paraId="2C78D1DF" w14:textId="77777777" w:rsidR="002755BC" w:rsidRDefault="00000000">
      <w:pPr>
        <w:pStyle w:val="BodyText"/>
        <w:spacing w:before="1" w:line="266" w:lineRule="auto"/>
        <w:ind w:left="1519" w:right="1518"/>
        <w:jc w:val="both"/>
      </w:pPr>
      <w:r>
        <w:t>We have been studying principles concerning how human beings react to</w:t>
      </w:r>
      <w:r>
        <w:rPr>
          <w:spacing w:val="-10"/>
        </w:rPr>
        <w:t xml:space="preserve"> </w:t>
      </w:r>
      <w:r>
        <w:t>certain</w:t>
      </w:r>
      <w:r>
        <w:rPr>
          <w:spacing w:val="-10"/>
        </w:rPr>
        <w:t xml:space="preserve"> </w:t>
      </w:r>
      <w:r>
        <w:t>types</w:t>
      </w:r>
      <w:r>
        <w:rPr>
          <w:spacing w:val="-10"/>
        </w:rPr>
        <w:t xml:space="preserve"> </w:t>
      </w:r>
      <w:r>
        <w:t>of</w:t>
      </w:r>
      <w:r>
        <w:rPr>
          <w:spacing w:val="-10"/>
        </w:rPr>
        <w:t xml:space="preserve"> </w:t>
      </w:r>
      <w:r>
        <w:t>information.</w:t>
      </w:r>
      <w:r>
        <w:rPr>
          <w:spacing w:val="-10"/>
        </w:rPr>
        <w:t xml:space="preserve"> </w:t>
      </w:r>
      <w:r>
        <w:t>Select</w:t>
      </w:r>
      <w:r>
        <w:rPr>
          <w:spacing w:val="-10"/>
        </w:rPr>
        <w:t xml:space="preserve"> </w:t>
      </w:r>
      <w:r>
        <w:t>one</w:t>
      </w:r>
      <w:r>
        <w:rPr>
          <w:spacing w:val="-10"/>
        </w:rPr>
        <w:t xml:space="preserve"> </w:t>
      </w:r>
      <w:r>
        <w:t>of</w:t>
      </w:r>
      <w:r>
        <w:rPr>
          <w:spacing w:val="-10"/>
        </w:rPr>
        <w:t xml:space="preserve"> </w:t>
      </w:r>
      <w:r>
        <w:t>these</w:t>
      </w:r>
      <w:r>
        <w:rPr>
          <w:spacing w:val="-10"/>
        </w:rPr>
        <w:t xml:space="preserve"> </w:t>
      </w:r>
      <w:r>
        <w:t>principles,</w:t>
      </w:r>
      <w:r>
        <w:rPr>
          <w:spacing w:val="-10"/>
        </w:rPr>
        <w:t xml:space="preserve"> </w:t>
      </w:r>
      <w:r>
        <w:t>then</w:t>
      </w:r>
      <w:r>
        <w:rPr>
          <w:spacing w:val="-10"/>
        </w:rPr>
        <w:t xml:space="preserve"> </w:t>
      </w:r>
      <w:r>
        <w:t>make a</w:t>
      </w:r>
      <w:r>
        <w:rPr>
          <w:spacing w:val="-6"/>
        </w:rPr>
        <w:t xml:space="preserve"> </w:t>
      </w:r>
      <w:r>
        <w:t>prediction</w:t>
      </w:r>
      <w:r>
        <w:rPr>
          <w:spacing w:val="-6"/>
        </w:rPr>
        <w:t xml:space="preserve"> </w:t>
      </w:r>
      <w:r>
        <w:t>about</w:t>
      </w:r>
      <w:r>
        <w:rPr>
          <w:spacing w:val="-6"/>
        </w:rPr>
        <w:t xml:space="preserve"> </w:t>
      </w:r>
      <w:r>
        <w:t>how</w:t>
      </w:r>
      <w:r>
        <w:rPr>
          <w:spacing w:val="-6"/>
        </w:rPr>
        <w:t xml:space="preserve"> </w:t>
      </w:r>
      <w:r>
        <w:t>your</w:t>
      </w:r>
      <w:r>
        <w:rPr>
          <w:spacing w:val="-6"/>
        </w:rPr>
        <w:t xml:space="preserve"> </w:t>
      </w:r>
      <w:r>
        <w:t>classmates</w:t>
      </w:r>
      <w:r>
        <w:rPr>
          <w:spacing w:val="-6"/>
        </w:rPr>
        <w:t xml:space="preserve"> </w:t>
      </w:r>
      <w:r>
        <w:t>would</w:t>
      </w:r>
      <w:r>
        <w:rPr>
          <w:spacing w:val="-6"/>
        </w:rPr>
        <w:t xml:space="preserve"> </w:t>
      </w:r>
      <w:r>
        <w:t>react</w:t>
      </w:r>
      <w:r>
        <w:rPr>
          <w:spacing w:val="-6"/>
        </w:rPr>
        <w:t xml:space="preserve"> </w:t>
      </w:r>
      <w:r>
        <w:t>to</w:t>
      </w:r>
      <w:r>
        <w:rPr>
          <w:spacing w:val="-6"/>
        </w:rPr>
        <w:t xml:space="preserve"> </w:t>
      </w:r>
      <w:r>
        <w:t>a</w:t>
      </w:r>
      <w:r>
        <w:rPr>
          <w:spacing w:val="-6"/>
        </w:rPr>
        <w:t xml:space="preserve"> </w:t>
      </w:r>
      <w:r>
        <w:t>specific</w:t>
      </w:r>
      <w:r>
        <w:rPr>
          <w:spacing w:val="-6"/>
        </w:rPr>
        <w:t xml:space="preserve"> </w:t>
      </w:r>
      <w:r>
        <w:t>type</w:t>
      </w:r>
      <w:r>
        <w:rPr>
          <w:spacing w:val="-6"/>
        </w:rPr>
        <w:t xml:space="preserve"> </w:t>
      </w:r>
      <w:r>
        <w:t>of advertisement. Be sure to explain the logic behind your predictions. Carry out an activity to test your prediction, and explain whether the results confirm or disconfirm your original hypothesis.</w:t>
      </w:r>
    </w:p>
    <w:p w14:paraId="3218117C"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606381BC" w14:textId="77777777" w:rsidR="002755BC" w:rsidRDefault="002755BC">
      <w:pPr>
        <w:pStyle w:val="BodyText"/>
        <w:spacing w:before="45"/>
        <w:rPr>
          <w:sz w:val="21"/>
        </w:rPr>
      </w:pPr>
    </w:p>
    <w:p w14:paraId="6474F245" w14:textId="77777777" w:rsidR="002755BC" w:rsidRDefault="00000000">
      <w:pPr>
        <w:pStyle w:val="ListParagraph"/>
        <w:numPr>
          <w:ilvl w:val="0"/>
          <w:numId w:val="21"/>
        </w:numPr>
        <w:tabs>
          <w:tab w:val="left" w:pos="1521"/>
        </w:tabs>
        <w:ind w:left="1521" w:hanging="201"/>
        <w:rPr>
          <w:i/>
          <w:sz w:val="21"/>
        </w:rPr>
      </w:pPr>
      <w:r>
        <w:rPr>
          <w:i/>
          <w:spacing w:val="-2"/>
          <w:sz w:val="21"/>
        </w:rPr>
        <w:t>Experimenting</w:t>
      </w:r>
      <w:r>
        <w:rPr>
          <w:i/>
          <w:spacing w:val="-13"/>
          <w:sz w:val="21"/>
        </w:rPr>
        <w:t xml:space="preserve"> </w:t>
      </w:r>
      <w:r>
        <w:rPr>
          <w:i/>
          <w:spacing w:val="-2"/>
          <w:sz w:val="21"/>
        </w:rPr>
        <w:t>With</w:t>
      </w:r>
      <w:r>
        <w:rPr>
          <w:i/>
          <w:spacing w:val="-3"/>
          <w:sz w:val="21"/>
        </w:rPr>
        <w:t xml:space="preserve"> </w:t>
      </w:r>
      <w:r>
        <w:rPr>
          <w:i/>
          <w:spacing w:val="-2"/>
          <w:sz w:val="21"/>
        </w:rPr>
        <w:t>Mental Procedures</w:t>
      </w:r>
    </w:p>
    <w:p w14:paraId="757F2D43" w14:textId="77777777" w:rsidR="002755BC" w:rsidRDefault="00000000">
      <w:pPr>
        <w:pStyle w:val="BodyText"/>
        <w:spacing w:before="170" w:line="266" w:lineRule="auto"/>
        <w:ind w:left="1320" w:right="1320" w:firstLine="359"/>
        <w:jc w:val="both"/>
      </w:pPr>
      <w:r>
        <w:t>Mental</w:t>
      </w:r>
      <w:r>
        <w:rPr>
          <w:spacing w:val="-7"/>
        </w:rPr>
        <w:t xml:space="preserve"> </w:t>
      </w:r>
      <w:r>
        <w:t>skills</w:t>
      </w:r>
      <w:r>
        <w:rPr>
          <w:spacing w:val="-7"/>
        </w:rPr>
        <w:t xml:space="preserve"> </w:t>
      </w:r>
      <w:r>
        <w:t>and</w:t>
      </w:r>
      <w:r>
        <w:rPr>
          <w:spacing w:val="-7"/>
        </w:rPr>
        <w:t xml:space="preserve"> </w:t>
      </w:r>
      <w:r>
        <w:t>processes</w:t>
      </w:r>
      <w:r>
        <w:rPr>
          <w:spacing w:val="-7"/>
        </w:rPr>
        <w:t xml:space="preserve"> </w:t>
      </w:r>
      <w:r>
        <w:t>are</w:t>
      </w:r>
      <w:r>
        <w:rPr>
          <w:spacing w:val="-7"/>
        </w:rPr>
        <w:t xml:space="preserve"> </w:t>
      </w:r>
      <w:r>
        <w:t>tools</w:t>
      </w:r>
      <w:r>
        <w:rPr>
          <w:spacing w:val="-7"/>
        </w:rPr>
        <w:t xml:space="preserve"> </w:t>
      </w:r>
      <w:r>
        <w:t>sometimes</w:t>
      </w:r>
      <w:r>
        <w:rPr>
          <w:spacing w:val="-7"/>
        </w:rPr>
        <w:t xml:space="preserve"> </w:t>
      </w:r>
      <w:r>
        <w:t>necessary</w:t>
      </w:r>
      <w:r>
        <w:rPr>
          <w:spacing w:val="-7"/>
        </w:rPr>
        <w:t xml:space="preserve"> </w:t>
      </w:r>
      <w:r>
        <w:t>in</w:t>
      </w:r>
      <w:r>
        <w:rPr>
          <w:spacing w:val="-7"/>
        </w:rPr>
        <w:t xml:space="preserve"> </w:t>
      </w:r>
      <w:r>
        <w:t>the</w:t>
      </w:r>
      <w:r>
        <w:rPr>
          <w:spacing w:val="-7"/>
        </w:rPr>
        <w:t xml:space="preserve"> </w:t>
      </w:r>
      <w:r>
        <w:t>genera- tion</w:t>
      </w:r>
      <w:r>
        <w:rPr>
          <w:spacing w:val="-13"/>
        </w:rPr>
        <w:t xml:space="preserve"> </w:t>
      </w:r>
      <w:r>
        <w:t>and</w:t>
      </w:r>
      <w:r>
        <w:rPr>
          <w:spacing w:val="-13"/>
        </w:rPr>
        <w:t xml:space="preserve"> </w:t>
      </w:r>
      <w:r>
        <w:t>testing</w:t>
      </w:r>
      <w:r>
        <w:rPr>
          <w:spacing w:val="-13"/>
        </w:rPr>
        <w:t xml:space="preserve"> </w:t>
      </w:r>
      <w:r>
        <w:t>of</w:t>
      </w:r>
      <w:r>
        <w:rPr>
          <w:spacing w:val="-13"/>
        </w:rPr>
        <w:t xml:space="preserve"> </w:t>
      </w:r>
      <w:r>
        <w:t>hypotheses.</w:t>
      </w:r>
      <w:r>
        <w:rPr>
          <w:spacing w:val="-13"/>
        </w:rPr>
        <w:t xml:space="preserve"> </w:t>
      </w:r>
      <w:r>
        <w:t>For</w:t>
      </w:r>
      <w:r>
        <w:rPr>
          <w:spacing w:val="-14"/>
        </w:rPr>
        <w:t xml:space="preserve"> </w:t>
      </w:r>
      <w:r>
        <w:t>example,</w:t>
      </w:r>
      <w:r>
        <w:rPr>
          <w:spacing w:val="-13"/>
        </w:rPr>
        <w:t xml:space="preserve"> </w:t>
      </w:r>
      <w:r>
        <w:t>use</w:t>
      </w:r>
      <w:r>
        <w:rPr>
          <w:spacing w:val="-13"/>
        </w:rPr>
        <w:t xml:space="preserve"> </w:t>
      </w:r>
      <w:r>
        <w:t>of</w:t>
      </w:r>
      <w:r>
        <w:rPr>
          <w:spacing w:val="-13"/>
        </w:rPr>
        <w:t xml:space="preserve"> </w:t>
      </w:r>
      <w:r>
        <w:t>the</w:t>
      </w:r>
      <w:r>
        <w:rPr>
          <w:spacing w:val="-13"/>
        </w:rPr>
        <w:t xml:space="preserve"> </w:t>
      </w:r>
      <w:r>
        <w:t>mental</w:t>
      </w:r>
      <w:r>
        <w:rPr>
          <w:spacing w:val="-13"/>
        </w:rPr>
        <w:t xml:space="preserve"> </w:t>
      </w:r>
      <w:r>
        <w:t>skill</w:t>
      </w:r>
      <w:r>
        <w:rPr>
          <w:spacing w:val="-13"/>
        </w:rPr>
        <w:t xml:space="preserve"> </w:t>
      </w:r>
      <w:r>
        <w:t>of</w:t>
      </w:r>
      <w:r>
        <w:rPr>
          <w:spacing w:val="-13"/>
        </w:rPr>
        <w:t xml:space="preserve"> </w:t>
      </w:r>
      <w:r>
        <w:t>reading the</w:t>
      </w:r>
      <w:r>
        <w:rPr>
          <w:spacing w:val="-12"/>
        </w:rPr>
        <w:t xml:space="preserve"> </w:t>
      </w:r>
      <w:r>
        <w:t>periodic</w:t>
      </w:r>
      <w:r>
        <w:rPr>
          <w:spacing w:val="-13"/>
        </w:rPr>
        <w:t xml:space="preserve"> </w:t>
      </w:r>
      <w:r>
        <w:t>table</w:t>
      </w:r>
      <w:r>
        <w:rPr>
          <w:spacing w:val="-12"/>
        </w:rPr>
        <w:t xml:space="preserve"> </w:t>
      </w:r>
      <w:r>
        <w:t>might</w:t>
      </w:r>
      <w:r>
        <w:rPr>
          <w:spacing w:val="-13"/>
        </w:rPr>
        <w:t xml:space="preserve"> </w:t>
      </w:r>
      <w:r>
        <w:t>be</w:t>
      </w:r>
      <w:r>
        <w:rPr>
          <w:spacing w:val="-12"/>
        </w:rPr>
        <w:t xml:space="preserve"> </w:t>
      </w:r>
      <w:r>
        <w:t>an</w:t>
      </w:r>
      <w:r>
        <w:rPr>
          <w:spacing w:val="-13"/>
        </w:rPr>
        <w:t xml:space="preserve"> </w:t>
      </w:r>
      <w:r>
        <w:t>integral</w:t>
      </w:r>
      <w:r>
        <w:rPr>
          <w:spacing w:val="-12"/>
        </w:rPr>
        <w:t xml:space="preserve"> </w:t>
      </w:r>
      <w:r>
        <w:t>part</w:t>
      </w:r>
      <w:r>
        <w:rPr>
          <w:spacing w:val="-13"/>
        </w:rPr>
        <w:t xml:space="preserve"> </w:t>
      </w:r>
      <w:r>
        <w:t>of</w:t>
      </w:r>
      <w:r>
        <w:rPr>
          <w:spacing w:val="-12"/>
        </w:rPr>
        <w:t xml:space="preserve"> </w:t>
      </w:r>
      <w:r>
        <w:t>an</w:t>
      </w:r>
      <w:r>
        <w:rPr>
          <w:spacing w:val="-13"/>
        </w:rPr>
        <w:t xml:space="preserve"> </w:t>
      </w:r>
      <w:r>
        <w:t>experimenting</w:t>
      </w:r>
      <w:r>
        <w:rPr>
          <w:spacing w:val="-12"/>
        </w:rPr>
        <w:t xml:space="preserve"> </w:t>
      </w:r>
      <w:r>
        <w:t>task:</w:t>
      </w:r>
    </w:p>
    <w:p w14:paraId="2AF84845" w14:textId="77777777" w:rsidR="002755BC" w:rsidRDefault="002755BC">
      <w:pPr>
        <w:pStyle w:val="BodyText"/>
        <w:spacing w:before="64"/>
      </w:pPr>
    </w:p>
    <w:p w14:paraId="11F94C52" w14:textId="77777777" w:rsidR="002755BC" w:rsidRDefault="00000000">
      <w:pPr>
        <w:pStyle w:val="BodyText"/>
        <w:spacing w:line="266" w:lineRule="auto"/>
        <w:ind w:left="1520" w:right="1518"/>
        <w:jc w:val="both"/>
      </w:pPr>
      <w:r>
        <w:t>Using the periodic table, generate a hypothesis about the interaction of two</w:t>
      </w:r>
      <w:r>
        <w:rPr>
          <w:spacing w:val="-1"/>
        </w:rPr>
        <w:t xml:space="preserve"> </w:t>
      </w:r>
      <w:r>
        <w:t>or</w:t>
      </w:r>
      <w:r>
        <w:rPr>
          <w:spacing w:val="-1"/>
        </w:rPr>
        <w:t xml:space="preserve"> </w:t>
      </w:r>
      <w:r>
        <w:t>more</w:t>
      </w:r>
      <w:r>
        <w:rPr>
          <w:spacing w:val="-1"/>
        </w:rPr>
        <w:t xml:space="preserve"> </w:t>
      </w:r>
      <w:r>
        <w:t>elements.</w:t>
      </w:r>
      <w:r>
        <w:rPr>
          <w:spacing w:val="-4"/>
        </w:rPr>
        <w:t xml:space="preserve"> </w:t>
      </w:r>
      <w:r>
        <w:t>Then</w:t>
      </w:r>
      <w:r>
        <w:rPr>
          <w:spacing w:val="-1"/>
        </w:rPr>
        <w:t xml:space="preserve"> </w:t>
      </w:r>
      <w:r>
        <w:t>carry</w:t>
      </w:r>
      <w:r>
        <w:rPr>
          <w:spacing w:val="-1"/>
        </w:rPr>
        <w:t xml:space="preserve"> </w:t>
      </w:r>
      <w:r>
        <w:t>out</w:t>
      </w:r>
      <w:r>
        <w:rPr>
          <w:spacing w:val="-1"/>
        </w:rPr>
        <w:t xml:space="preserve"> </w:t>
      </w:r>
      <w:r>
        <w:t>an</w:t>
      </w:r>
      <w:r>
        <w:rPr>
          <w:spacing w:val="-1"/>
        </w:rPr>
        <w:t xml:space="preserve"> </w:t>
      </w:r>
      <w:r>
        <w:t>activity</w:t>
      </w:r>
      <w:r>
        <w:rPr>
          <w:spacing w:val="-1"/>
        </w:rPr>
        <w:t xml:space="preserve"> </w:t>
      </w:r>
      <w:r>
        <w:t>that</w:t>
      </w:r>
      <w:r>
        <w:rPr>
          <w:spacing w:val="-1"/>
        </w:rPr>
        <w:t xml:space="preserve"> </w:t>
      </w:r>
      <w:r>
        <w:t>tests</w:t>
      </w:r>
      <w:r>
        <w:rPr>
          <w:spacing w:val="-1"/>
        </w:rPr>
        <w:t xml:space="preserve"> </w:t>
      </w:r>
      <w:r>
        <w:t>the</w:t>
      </w:r>
      <w:r>
        <w:rPr>
          <w:spacing w:val="-1"/>
        </w:rPr>
        <w:t xml:space="preserve"> </w:t>
      </w:r>
      <w:r>
        <w:t>hypothe- sis. Report and explain your findings.</w:t>
      </w:r>
    </w:p>
    <w:p w14:paraId="23F1A3AF" w14:textId="77777777" w:rsidR="002755BC" w:rsidRDefault="002755BC">
      <w:pPr>
        <w:pStyle w:val="BodyText"/>
        <w:spacing w:before="65"/>
      </w:pPr>
    </w:p>
    <w:p w14:paraId="08212567" w14:textId="77777777" w:rsidR="002755BC" w:rsidRDefault="00000000">
      <w:pPr>
        <w:pStyle w:val="BodyText"/>
        <w:spacing w:line="266" w:lineRule="auto"/>
        <w:ind w:left="1320" w:right="1318" w:firstLine="359"/>
        <w:jc w:val="both"/>
      </w:pPr>
      <w:r>
        <w:t>The</w:t>
      </w:r>
      <w:r>
        <w:rPr>
          <w:spacing w:val="-6"/>
        </w:rPr>
        <w:t xml:space="preserve"> </w:t>
      </w:r>
      <w:r>
        <w:t>following</w:t>
      </w:r>
      <w:r>
        <w:rPr>
          <w:spacing w:val="-6"/>
        </w:rPr>
        <w:t xml:space="preserve"> </w:t>
      </w:r>
      <w:r>
        <w:t>task</w:t>
      </w:r>
      <w:r>
        <w:rPr>
          <w:spacing w:val="-6"/>
        </w:rPr>
        <w:t xml:space="preserve"> </w:t>
      </w:r>
      <w:r>
        <w:t>would</w:t>
      </w:r>
      <w:r>
        <w:rPr>
          <w:spacing w:val="-6"/>
        </w:rPr>
        <w:t xml:space="preserve"> </w:t>
      </w:r>
      <w:r>
        <w:t>use</w:t>
      </w:r>
      <w:r>
        <w:rPr>
          <w:spacing w:val="-6"/>
        </w:rPr>
        <w:t xml:space="preserve"> </w:t>
      </w:r>
      <w:r>
        <w:t>the</w:t>
      </w:r>
      <w:r>
        <w:rPr>
          <w:spacing w:val="-6"/>
        </w:rPr>
        <w:t xml:space="preserve"> </w:t>
      </w:r>
      <w:r>
        <w:t>mental</w:t>
      </w:r>
      <w:r>
        <w:rPr>
          <w:spacing w:val="-6"/>
        </w:rPr>
        <w:t xml:space="preserve"> </w:t>
      </w:r>
      <w:r>
        <w:t>process</w:t>
      </w:r>
      <w:r>
        <w:rPr>
          <w:spacing w:val="-6"/>
        </w:rPr>
        <w:t xml:space="preserve"> </w:t>
      </w:r>
      <w:r>
        <w:t>of</w:t>
      </w:r>
      <w:r>
        <w:rPr>
          <w:spacing w:val="-6"/>
        </w:rPr>
        <w:t xml:space="preserve"> </w:t>
      </w:r>
      <w:r>
        <w:t>accessing</w:t>
      </w:r>
      <w:r>
        <w:rPr>
          <w:spacing w:val="-6"/>
        </w:rPr>
        <w:t xml:space="preserve"> </w:t>
      </w:r>
      <w:r>
        <w:t>the</w:t>
      </w:r>
      <w:r>
        <w:rPr>
          <w:spacing w:val="-11"/>
        </w:rPr>
        <w:t xml:space="preserve"> </w:t>
      </w:r>
      <w:r>
        <w:t>World Wide Web as a tool in experimenting:</w:t>
      </w:r>
    </w:p>
    <w:p w14:paraId="7AA49610" w14:textId="77777777" w:rsidR="002755BC" w:rsidRDefault="002755BC">
      <w:pPr>
        <w:pStyle w:val="BodyText"/>
        <w:spacing w:before="65"/>
      </w:pPr>
    </w:p>
    <w:p w14:paraId="171DE61E" w14:textId="77777777" w:rsidR="002755BC" w:rsidRDefault="00000000">
      <w:pPr>
        <w:pStyle w:val="BodyText"/>
        <w:spacing w:line="266" w:lineRule="auto"/>
        <w:ind w:left="1520" w:right="1518"/>
        <w:jc w:val="both"/>
      </w:pPr>
      <w:r>
        <w:t>Using the World Wide Web as your source of information, generate</w:t>
      </w:r>
      <w:r>
        <w:rPr>
          <w:spacing w:val="40"/>
        </w:rPr>
        <w:t xml:space="preserve"> </w:t>
      </w:r>
      <w:r>
        <w:t>and</w:t>
      </w:r>
      <w:r>
        <w:rPr>
          <w:spacing w:val="-2"/>
        </w:rPr>
        <w:t xml:space="preserve"> </w:t>
      </w:r>
      <w:r>
        <w:t>test</w:t>
      </w:r>
      <w:r>
        <w:rPr>
          <w:spacing w:val="-2"/>
        </w:rPr>
        <w:t xml:space="preserve"> </w:t>
      </w:r>
      <w:r>
        <w:t>a</w:t>
      </w:r>
      <w:r>
        <w:rPr>
          <w:spacing w:val="-2"/>
        </w:rPr>
        <w:t xml:space="preserve"> </w:t>
      </w:r>
      <w:r>
        <w:t>hypothesis</w:t>
      </w:r>
      <w:r>
        <w:rPr>
          <w:spacing w:val="-2"/>
        </w:rPr>
        <w:t xml:space="preserve"> </w:t>
      </w:r>
      <w:r>
        <w:t>about</w:t>
      </w:r>
      <w:r>
        <w:rPr>
          <w:spacing w:val="-2"/>
        </w:rPr>
        <w:t xml:space="preserve"> </w:t>
      </w:r>
      <w:r>
        <w:t>the</w:t>
      </w:r>
      <w:r>
        <w:rPr>
          <w:spacing w:val="-2"/>
        </w:rPr>
        <w:t xml:space="preserve"> </w:t>
      </w:r>
      <w:r>
        <w:t>types</w:t>
      </w:r>
      <w:r>
        <w:rPr>
          <w:spacing w:val="-2"/>
        </w:rPr>
        <w:t xml:space="preserve"> </w:t>
      </w:r>
      <w:r>
        <w:t>of</w:t>
      </w:r>
      <w:r>
        <w:rPr>
          <w:spacing w:val="-9"/>
        </w:rPr>
        <w:t xml:space="preserve"> </w:t>
      </w:r>
      <w:r>
        <w:t>Web</w:t>
      </w:r>
      <w:r>
        <w:rPr>
          <w:spacing w:val="-2"/>
        </w:rPr>
        <w:t xml:space="preserve"> </w:t>
      </w:r>
      <w:r>
        <w:t>sites</w:t>
      </w:r>
      <w:r>
        <w:rPr>
          <w:spacing w:val="-2"/>
        </w:rPr>
        <w:t xml:space="preserve"> </w:t>
      </w:r>
      <w:r>
        <w:t>that</w:t>
      </w:r>
      <w:r>
        <w:rPr>
          <w:spacing w:val="-2"/>
        </w:rPr>
        <w:t xml:space="preserve"> </w:t>
      </w:r>
      <w:r>
        <w:t>are</w:t>
      </w:r>
      <w:r>
        <w:rPr>
          <w:spacing w:val="-2"/>
        </w:rPr>
        <w:t xml:space="preserve"> </w:t>
      </w:r>
      <w:r>
        <w:t>developed</w:t>
      </w:r>
      <w:r>
        <w:rPr>
          <w:spacing w:val="-2"/>
        </w:rPr>
        <w:t xml:space="preserve"> </w:t>
      </w:r>
      <w:r>
        <w:t>by specific types of organizations.</w:t>
      </w:r>
    </w:p>
    <w:p w14:paraId="7111BB93" w14:textId="77777777" w:rsidR="002755BC" w:rsidRDefault="002755BC">
      <w:pPr>
        <w:pStyle w:val="BodyText"/>
        <w:spacing w:before="74"/>
      </w:pPr>
    </w:p>
    <w:p w14:paraId="5055FCD3" w14:textId="77777777" w:rsidR="002755BC" w:rsidRDefault="00000000">
      <w:pPr>
        <w:pStyle w:val="ListParagraph"/>
        <w:numPr>
          <w:ilvl w:val="0"/>
          <w:numId w:val="21"/>
        </w:numPr>
        <w:tabs>
          <w:tab w:val="left" w:pos="1521"/>
        </w:tabs>
        <w:ind w:left="1521" w:hanging="201"/>
        <w:rPr>
          <w:i/>
          <w:sz w:val="21"/>
        </w:rPr>
      </w:pPr>
      <w:r>
        <w:rPr>
          <w:i/>
          <w:spacing w:val="-2"/>
          <w:sz w:val="21"/>
        </w:rPr>
        <w:t>Experimenting</w:t>
      </w:r>
      <w:r>
        <w:rPr>
          <w:i/>
          <w:spacing w:val="-15"/>
          <w:sz w:val="21"/>
        </w:rPr>
        <w:t xml:space="preserve"> </w:t>
      </w:r>
      <w:r>
        <w:rPr>
          <w:i/>
          <w:spacing w:val="-2"/>
          <w:sz w:val="21"/>
        </w:rPr>
        <w:t>With</w:t>
      </w:r>
      <w:r>
        <w:rPr>
          <w:i/>
          <w:spacing w:val="-4"/>
          <w:sz w:val="21"/>
        </w:rPr>
        <w:t xml:space="preserve"> </w:t>
      </w:r>
      <w:r>
        <w:rPr>
          <w:i/>
          <w:spacing w:val="-2"/>
          <w:sz w:val="21"/>
        </w:rPr>
        <w:t>Psychomotor</w:t>
      </w:r>
      <w:r>
        <w:rPr>
          <w:i/>
          <w:spacing w:val="-5"/>
          <w:sz w:val="21"/>
        </w:rPr>
        <w:t xml:space="preserve"> </w:t>
      </w:r>
      <w:r>
        <w:rPr>
          <w:i/>
          <w:spacing w:val="-2"/>
          <w:sz w:val="21"/>
        </w:rPr>
        <w:t>Procedures</w:t>
      </w:r>
    </w:p>
    <w:p w14:paraId="0DD0FF66" w14:textId="77777777" w:rsidR="002755BC" w:rsidRDefault="00000000">
      <w:pPr>
        <w:pStyle w:val="BodyText"/>
        <w:spacing w:before="169" w:line="266" w:lineRule="auto"/>
        <w:ind w:left="1320" w:right="1318" w:firstLine="359"/>
        <w:jc w:val="both"/>
      </w:pPr>
      <w:r>
        <w:t>In certain situations, psychomotor skills and processes may be used as tools</w:t>
      </w:r>
      <w:r>
        <w:rPr>
          <w:spacing w:val="-5"/>
        </w:rPr>
        <w:t xml:space="preserve"> </w:t>
      </w:r>
      <w:r>
        <w:t>in</w:t>
      </w:r>
      <w:r>
        <w:rPr>
          <w:spacing w:val="-5"/>
        </w:rPr>
        <w:t xml:space="preserve"> </w:t>
      </w:r>
      <w:r>
        <w:t>experimenting.</w:t>
      </w:r>
      <w:r>
        <w:rPr>
          <w:spacing w:val="-8"/>
        </w:rPr>
        <w:t xml:space="preserve"> </w:t>
      </w:r>
      <w:r>
        <w:t>The</w:t>
      </w:r>
      <w:r>
        <w:rPr>
          <w:spacing w:val="-5"/>
        </w:rPr>
        <w:t xml:space="preserve"> </w:t>
      </w:r>
      <w:r>
        <w:t>following</w:t>
      </w:r>
      <w:r>
        <w:rPr>
          <w:spacing w:val="-5"/>
        </w:rPr>
        <w:t xml:space="preserve"> </w:t>
      </w:r>
      <w:r>
        <w:t>is</w:t>
      </w:r>
      <w:r>
        <w:rPr>
          <w:spacing w:val="-5"/>
        </w:rPr>
        <w:t xml:space="preserve"> </w:t>
      </w:r>
      <w:r>
        <w:t>an</w:t>
      </w:r>
      <w:r>
        <w:rPr>
          <w:spacing w:val="-5"/>
        </w:rPr>
        <w:t xml:space="preserve"> </w:t>
      </w:r>
      <w:r>
        <w:t>experimenting</w:t>
      </w:r>
      <w:r>
        <w:rPr>
          <w:spacing w:val="-5"/>
        </w:rPr>
        <w:t xml:space="preserve"> </w:t>
      </w:r>
      <w:r>
        <w:t>task</w:t>
      </w:r>
      <w:r>
        <w:rPr>
          <w:spacing w:val="-5"/>
        </w:rPr>
        <w:t xml:space="preserve"> </w:t>
      </w:r>
      <w:r>
        <w:t>that</w:t>
      </w:r>
      <w:r>
        <w:rPr>
          <w:spacing w:val="-5"/>
        </w:rPr>
        <w:t xml:space="preserve"> </w:t>
      </w:r>
      <w:r>
        <w:t>involves students’ understanding</w:t>
      </w:r>
      <w:r>
        <w:rPr>
          <w:spacing w:val="31"/>
        </w:rPr>
        <w:t xml:space="preserve"> </w:t>
      </w:r>
      <w:r>
        <w:t>of</w:t>
      </w:r>
      <w:r>
        <w:rPr>
          <w:spacing w:val="31"/>
        </w:rPr>
        <w:t xml:space="preserve"> </w:t>
      </w:r>
      <w:r>
        <w:t>the</w:t>
      </w:r>
      <w:r>
        <w:rPr>
          <w:spacing w:val="33"/>
        </w:rPr>
        <w:t xml:space="preserve"> </w:t>
      </w:r>
      <w:r>
        <w:t>psychomotor</w:t>
      </w:r>
      <w:r>
        <w:rPr>
          <w:spacing w:val="33"/>
        </w:rPr>
        <w:t xml:space="preserve"> </w:t>
      </w:r>
      <w:r>
        <w:t>skill</w:t>
      </w:r>
      <w:r>
        <w:rPr>
          <w:spacing w:val="33"/>
        </w:rPr>
        <w:t xml:space="preserve"> </w:t>
      </w:r>
      <w:r>
        <w:t>of</w:t>
      </w:r>
      <w:r>
        <w:rPr>
          <w:spacing w:val="33"/>
        </w:rPr>
        <w:t xml:space="preserve"> </w:t>
      </w:r>
      <w:r>
        <w:t>hitting</w:t>
      </w:r>
      <w:r>
        <w:rPr>
          <w:spacing w:val="33"/>
        </w:rPr>
        <w:t xml:space="preserve"> </w:t>
      </w:r>
      <w:r>
        <w:t>a</w:t>
      </w:r>
      <w:r>
        <w:rPr>
          <w:spacing w:val="33"/>
        </w:rPr>
        <w:t xml:space="preserve"> </w:t>
      </w:r>
      <w:r>
        <w:t>wedge</w:t>
      </w:r>
      <w:r>
        <w:rPr>
          <w:spacing w:val="33"/>
        </w:rPr>
        <w:t xml:space="preserve"> </w:t>
      </w:r>
      <w:r>
        <w:t>shot in</w:t>
      </w:r>
      <w:r>
        <w:rPr>
          <w:spacing w:val="-4"/>
        </w:rPr>
        <w:t xml:space="preserve"> </w:t>
      </w:r>
      <w:r>
        <w:t>golf:</w:t>
      </w:r>
    </w:p>
    <w:p w14:paraId="25E2B03E" w14:textId="77777777" w:rsidR="002755BC" w:rsidRDefault="002755BC">
      <w:pPr>
        <w:pStyle w:val="BodyText"/>
        <w:spacing w:before="24"/>
      </w:pPr>
    </w:p>
    <w:p w14:paraId="048FF93E" w14:textId="77777777" w:rsidR="002755BC" w:rsidRDefault="00000000">
      <w:pPr>
        <w:pStyle w:val="BodyText"/>
        <w:spacing w:line="266" w:lineRule="auto"/>
        <w:ind w:left="1520" w:right="1518"/>
        <w:jc w:val="both"/>
      </w:pPr>
      <w:r>
        <w:t>Generate</w:t>
      </w:r>
      <w:r>
        <w:rPr>
          <w:spacing w:val="-1"/>
        </w:rPr>
        <w:t xml:space="preserve"> </w:t>
      </w:r>
      <w:r>
        <w:t>and</w:t>
      </w:r>
      <w:r>
        <w:rPr>
          <w:spacing w:val="-1"/>
        </w:rPr>
        <w:t xml:space="preserve"> </w:t>
      </w:r>
      <w:r>
        <w:t>test</w:t>
      </w:r>
      <w:r>
        <w:rPr>
          <w:spacing w:val="-1"/>
        </w:rPr>
        <w:t xml:space="preserve"> </w:t>
      </w:r>
      <w:r>
        <w:t>a</w:t>
      </w:r>
      <w:r>
        <w:rPr>
          <w:spacing w:val="-1"/>
        </w:rPr>
        <w:t xml:space="preserve"> </w:t>
      </w:r>
      <w:r>
        <w:t>hypothesis</w:t>
      </w:r>
      <w:r>
        <w:rPr>
          <w:spacing w:val="-1"/>
        </w:rPr>
        <w:t xml:space="preserve"> </w:t>
      </w:r>
      <w:r>
        <w:t>about</w:t>
      </w:r>
      <w:r>
        <w:rPr>
          <w:spacing w:val="-1"/>
        </w:rPr>
        <w:t xml:space="preserve"> </w:t>
      </w:r>
      <w:r>
        <w:t>the</w:t>
      </w:r>
      <w:r>
        <w:rPr>
          <w:spacing w:val="-1"/>
        </w:rPr>
        <w:t xml:space="preserve"> </w:t>
      </w:r>
      <w:r>
        <w:t>use</w:t>
      </w:r>
      <w:r>
        <w:rPr>
          <w:spacing w:val="-1"/>
        </w:rPr>
        <w:t xml:space="preserve"> </w:t>
      </w:r>
      <w:r>
        <w:t>of</w:t>
      </w:r>
      <w:r>
        <w:rPr>
          <w:spacing w:val="-1"/>
        </w:rPr>
        <w:t xml:space="preserve"> </w:t>
      </w:r>
      <w:r>
        <w:t>a</w:t>
      </w:r>
      <w:r>
        <w:rPr>
          <w:spacing w:val="-1"/>
        </w:rPr>
        <w:t xml:space="preserve"> </w:t>
      </w:r>
      <w:r>
        <w:t>sand</w:t>
      </w:r>
      <w:r>
        <w:rPr>
          <w:spacing w:val="-1"/>
        </w:rPr>
        <w:t xml:space="preserve"> </w:t>
      </w:r>
      <w:r>
        <w:t>wedge</w:t>
      </w:r>
      <w:r>
        <w:rPr>
          <w:spacing w:val="-1"/>
        </w:rPr>
        <w:t xml:space="preserve"> </w:t>
      </w:r>
      <w:r>
        <w:t>in</w:t>
      </w:r>
      <w:r>
        <w:rPr>
          <w:spacing w:val="-1"/>
        </w:rPr>
        <w:t xml:space="preserve"> </w:t>
      </w:r>
      <w:r>
        <w:t>a</w:t>
      </w:r>
      <w:r>
        <w:rPr>
          <w:spacing w:val="-1"/>
        </w:rPr>
        <w:t xml:space="preserve"> </w:t>
      </w:r>
      <w:r>
        <w:t>situa- tion where your golf ball rests on flat, hardened sand.</w:t>
      </w:r>
    </w:p>
    <w:p w14:paraId="22597446" w14:textId="77777777" w:rsidR="002755BC" w:rsidRDefault="002755BC">
      <w:pPr>
        <w:pStyle w:val="BodyText"/>
        <w:spacing w:before="26"/>
      </w:pPr>
    </w:p>
    <w:p w14:paraId="5CCE7679" w14:textId="77777777" w:rsidR="002755BC" w:rsidRDefault="00000000">
      <w:pPr>
        <w:pStyle w:val="BodyText"/>
        <w:spacing w:line="266" w:lineRule="auto"/>
        <w:ind w:left="1320" w:right="1318" w:firstLine="359"/>
        <w:jc w:val="both"/>
      </w:pPr>
      <w:r>
        <w:t>The following experimenting task involves the psychomotor process of playing defense in tennis:</w:t>
      </w:r>
    </w:p>
    <w:p w14:paraId="77A3E003" w14:textId="77777777" w:rsidR="002755BC" w:rsidRDefault="002755BC">
      <w:pPr>
        <w:pStyle w:val="BodyText"/>
        <w:spacing w:before="25"/>
      </w:pPr>
    </w:p>
    <w:p w14:paraId="64D5CE0C" w14:textId="77777777" w:rsidR="002755BC" w:rsidRDefault="00000000">
      <w:pPr>
        <w:pStyle w:val="BodyText"/>
        <w:spacing w:before="1" w:line="266" w:lineRule="auto"/>
        <w:ind w:left="1520" w:right="1517"/>
        <w:jc w:val="both"/>
      </w:pPr>
      <w:r>
        <w:t>Generate and test a hypothesis about playing defense against a specific type of opponent in tennis.</w:t>
      </w:r>
    </w:p>
    <w:p w14:paraId="794E7F0B" w14:textId="77777777" w:rsidR="002755BC" w:rsidRDefault="002755BC">
      <w:pPr>
        <w:pStyle w:val="BodyText"/>
        <w:spacing w:before="125"/>
      </w:pPr>
    </w:p>
    <w:p w14:paraId="536CBD49" w14:textId="77777777" w:rsidR="002755BC" w:rsidRDefault="00000000">
      <w:pPr>
        <w:pStyle w:val="Heading3"/>
        <w:spacing w:before="1"/>
      </w:pPr>
      <w:r>
        <w:rPr>
          <w:spacing w:val="-2"/>
        </w:rPr>
        <w:t>Investigating</w:t>
      </w:r>
    </w:p>
    <w:p w14:paraId="0DA66FC4" w14:textId="77777777" w:rsidR="002755BC" w:rsidRDefault="00000000">
      <w:pPr>
        <w:pStyle w:val="BodyText"/>
        <w:spacing w:before="142" w:line="266" w:lineRule="auto"/>
        <w:ind w:left="1320" w:right="1317" w:firstLine="359"/>
        <w:jc w:val="both"/>
      </w:pPr>
      <w:r>
        <w:t>Investigating involves examining a past, present, or future situation.</w:t>
      </w:r>
      <w:r>
        <w:rPr>
          <w:spacing w:val="-5"/>
        </w:rPr>
        <w:t xml:space="preserve"> </w:t>
      </w:r>
      <w:r>
        <w:t>As explained</w:t>
      </w:r>
      <w:r>
        <w:rPr>
          <w:spacing w:val="-2"/>
        </w:rPr>
        <w:t xml:space="preserve"> </w:t>
      </w:r>
      <w:r>
        <w:t>in</w:t>
      </w:r>
      <w:r>
        <w:rPr>
          <w:spacing w:val="-2"/>
        </w:rPr>
        <w:t xml:space="preserve"> </w:t>
      </w:r>
      <w:r>
        <w:t>Chapter</w:t>
      </w:r>
      <w:r>
        <w:rPr>
          <w:spacing w:val="-2"/>
        </w:rPr>
        <w:t xml:space="preserve"> </w:t>
      </w:r>
      <w:r>
        <w:t>3,</w:t>
      </w:r>
      <w:r>
        <w:rPr>
          <w:spacing w:val="-2"/>
        </w:rPr>
        <w:t xml:space="preserve"> </w:t>
      </w:r>
      <w:r>
        <w:t>it</w:t>
      </w:r>
      <w:r>
        <w:rPr>
          <w:spacing w:val="-2"/>
        </w:rPr>
        <w:t xml:space="preserve"> </w:t>
      </w:r>
      <w:r>
        <w:t>can</w:t>
      </w:r>
      <w:r>
        <w:rPr>
          <w:spacing w:val="-2"/>
        </w:rPr>
        <w:t xml:space="preserve"> </w:t>
      </w:r>
      <w:r>
        <w:t>be</w:t>
      </w:r>
      <w:r>
        <w:rPr>
          <w:spacing w:val="-2"/>
        </w:rPr>
        <w:t xml:space="preserve"> </w:t>
      </w:r>
      <w:r>
        <w:t>likened</w:t>
      </w:r>
      <w:r>
        <w:rPr>
          <w:spacing w:val="-2"/>
        </w:rPr>
        <w:t xml:space="preserve"> </w:t>
      </w:r>
      <w:r>
        <w:t>to</w:t>
      </w:r>
      <w:r>
        <w:rPr>
          <w:spacing w:val="-2"/>
        </w:rPr>
        <w:t xml:space="preserve"> </w:t>
      </w:r>
      <w:r>
        <w:t>experimenting</w:t>
      </w:r>
      <w:r>
        <w:rPr>
          <w:spacing w:val="-2"/>
        </w:rPr>
        <w:t xml:space="preserve"> </w:t>
      </w:r>
      <w:r>
        <w:t>in</w:t>
      </w:r>
      <w:r>
        <w:rPr>
          <w:spacing w:val="-2"/>
        </w:rPr>
        <w:t xml:space="preserve"> </w:t>
      </w:r>
      <w:r>
        <w:t>that</w:t>
      </w:r>
      <w:r>
        <w:rPr>
          <w:spacing w:val="-2"/>
        </w:rPr>
        <w:t xml:space="preserve"> </w:t>
      </w:r>
      <w:r>
        <w:t>it</w:t>
      </w:r>
      <w:r>
        <w:rPr>
          <w:spacing w:val="-2"/>
        </w:rPr>
        <w:t xml:space="preserve"> </w:t>
      </w:r>
      <w:r>
        <w:t>involves hypothesis generation and testing. However, the data used are not gathered by direct observation. Rather, the data are assertions and opinions that have been stated by others. In addition, the rules of evidence are different from those employed in experimental inquiry. Figure 4.18 lists the manner in which the knowledge utilization process of investigating applies across the knowledge</w:t>
      </w:r>
      <w:r>
        <w:rPr>
          <w:spacing w:val="-4"/>
        </w:rPr>
        <w:t xml:space="preserve"> </w:t>
      </w:r>
      <w:r>
        <w:t>domains.</w:t>
      </w:r>
    </w:p>
    <w:p w14:paraId="451A684D"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2120315C" w14:textId="77777777" w:rsidR="002755BC" w:rsidRDefault="002755BC">
      <w:pPr>
        <w:pStyle w:val="BodyText"/>
        <w:spacing w:before="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0"/>
        <w:gridCol w:w="5290"/>
      </w:tblGrid>
      <w:tr w:rsidR="002755BC" w14:paraId="38FA1F19" w14:textId="77777777">
        <w:trPr>
          <w:trHeight w:val="360"/>
        </w:trPr>
        <w:tc>
          <w:tcPr>
            <w:tcW w:w="7610" w:type="dxa"/>
            <w:gridSpan w:val="2"/>
          </w:tcPr>
          <w:p w14:paraId="6B1252A9"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38016" behindDoc="1" locked="0" layoutInCell="1" allowOverlap="1" wp14:anchorId="17AF73E2" wp14:editId="40FD70C8">
                      <wp:simplePos x="0" y="0"/>
                      <wp:positionH relativeFrom="column">
                        <wp:posOffset>3175</wp:posOffset>
                      </wp:positionH>
                      <wp:positionV relativeFrom="paragraph">
                        <wp:posOffset>49</wp:posOffset>
                      </wp:positionV>
                      <wp:extent cx="4870450" cy="3241040"/>
                      <wp:effectExtent l="0" t="0" r="0" b="0"/>
                      <wp:wrapNone/>
                      <wp:docPr id="52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3241040"/>
                                <a:chOff x="0" y="0"/>
                                <a:chExt cx="4870450" cy="3241040"/>
                              </a:xfrm>
                            </wpg:grpSpPr>
                            <wps:wsp>
                              <wps:cNvPr id="527" name="Graphic 527"/>
                              <wps:cNvSpPr/>
                              <wps:spPr>
                                <a:xfrm>
                                  <a:off x="31750" y="30759"/>
                                  <a:ext cx="4838700" cy="3209925"/>
                                </a:xfrm>
                                <a:custGeom>
                                  <a:avLst/>
                                  <a:gdLst/>
                                  <a:ahLst/>
                                  <a:cxnLst/>
                                  <a:rect l="l" t="t" r="r" b="b"/>
                                  <a:pathLst>
                                    <a:path w="4838700" h="3209925">
                                      <a:moveTo>
                                        <a:pt x="4838700" y="0"/>
                                      </a:moveTo>
                                      <a:lnTo>
                                        <a:pt x="0" y="0"/>
                                      </a:lnTo>
                                      <a:lnTo>
                                        <a:pt x="0" y="3209912"/>
                                      </a:lnTo>
                                      <a:lnTo>
                                        <a:pt x="4838700" y="3209912"/>
                                      </a:lnTo>
                                      <a:lnTo>
                                        <a:pt x="4838700" y="0"/>
                                      </a:lnTo>
                                      <a:close/>
                                    </a:path>
                                  </a:pathLst>
                                </a:custGeom>
                                <a:solidFill>
                                  <a:srgbClr val="999999"/>
                                </a:solidFill>
                              </wps:spPr>
                              <wps:bodyPr wrap="square" lIns="0" tIns="0" rIns="0" bIns="0" rtlCol="0">
                                <a:prstTxWarp prst="textNoShape">
                                  <a:avLst/>
                                </a:prstTxWarp>
                                <a:noAutofit/>
                              </wps:bodyPr>
                            </wps:wsp>
                            <wps:wsp>
                              <wps:cNvPr id="528" name="Graphic 528"/>
                              <wps:cNvSpPr/>
                              <wps:spPr>
                                <a:xfrm>
                                  <a:off x="0" y="0"/>
                                  <a:ext cx="4826000" cy="3197225"/>
                                </a:xfrm>
                                <a:custGeom>
                                  <a:avLst/>
                                  <a:gdLst/>
                                  <a:ahLst/>
                                  <a:cxnLst/>
                                  <a:rect l="l" t="t" r="r" b="b"/>
                                  <a:pathLst>
                                    <a:path w="4826000" h="3197225">
                                      <a:moveTo>
                                        <a:pt x="4826000" y="0"/>
                                      </a:moveTo>
                                      <a:lnTo>
                                        <a:pt x="0" y="0"/>
                                      </a:lnTo>
                                      <a:lnTo>
                                        <a:pt x="0" y="3197212"/>
                                      </a:lnTo>
                                      <a:lnTo>
                                        <a:pt x="4826000" y="3197212"/>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3992C47A" id="Group 526" o:spid="_x0000_s1026" style="position:absolute;margin-left:.25pt;margin-top:0;width:383.5pt;height:255.2pt;z-index:-20478464;mso-wrap-distance-left:0;mso-wrap-distance-right:0" coordsize="48704,3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">
                      <v:shape id="Graphic 527" o:spid="_x0000_s1027" style="position:absolute;left:317;top:307;width:48387;height:32099;visibility:visible;mso-wrap-style:square;v-text-anchor:top" coordsize="4838700,320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" path="m4838700,l,,,3209912r4838700,l4838700,xe" fillcolor="#999" stroked="f">
                        <v:path arrowok="t"/>
                      </v:shape>
                      <v:shape id="Graphic 528" o:spid="_x0000_s1028" style="position:absolute;width:48260;height:31972;visibility:visible;mso-wrap-style:square;v-text-anchor:top" coordsize="4826000,319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" path="m4826000,l,,,3197212r4826000,l4826000,xe" stroked="f">
                        <v:path arrowok="t"/>
                      </v:shape>
                    </v:group>
                  </w:pict>
                </mc:Fallback>
              </mc:AlternateContent>
            </w:r>
            <w:r>
              <w:rPr>
                <w:i/>
                <w:spacing w:val="-2"/>
                <w:sz w:val="16"/>
              </w:rPr>
              <w:t>Information</w:t>
            </w:r>
          </w:p>
        </w:tc>
      </w:tr>
      <w:tr w:rsidR="002755BC" w14:paraId="68A6C34F" w14:textId="77777777">
        <w:trPr>
          <w:trHeight w:val="1350"/>
        </w:trPr>
        <w:tc>
          <w:tcPr>
            <w:tcW w:w="2320" w:type="dxa"/>
          </w:tcPr>
          <w:p w14:paraId="6E87C5BD" w14:textId="77777777" w:rsidR="002755BC" w:rsidRDefault="00000000">
            <w:pPr>
              <w:pStyle w:val="TableParagraph"/>
              <w:spacing w:before="80"/>
              <w:ind w:left="125"/>
              <w:rPr>
                <w:sz w:val="16"/>
              </w:rPr>
            </w:pPr>
            <w:r>
              <w:rPr>
                <w:spacing w:val="-2"/>
                <w:sz w:val="16"/>
              </w:rPr>
              <w:t>Details</w:t>
            </w:r>
          </w:p>
          <w:p w14:paraId="69B9E4AF" w14:textId="77777777" w:rsidR="002755BC" w:rsidRDefault="002755BC">
            <w:pPr>
              <w:pStyle w:val="TableParagraph"/>
              <w:rPr>
                <w:rFonts w:ascii="Times New Roman"/>
                <w:sz w:val="16"/>
              </w:rPr>
            </w:pPr>
          </w:p>
          <w:p w14:paraId="1B8705B0" w14:textId="77777777" w:rsidR="002755BC" w:rsidRDefault="002755BC">
            <w:pPr>
              <w:pStyle w:val="TableParagraph"/>
              <w:spacing w:before="47"/>
              <w:rPr>
                <w:rFonts w:ascii="Times New Roman"/>
                <w:sz w:val="16"/>
              </w:rPr>
            </w:pPr>
          </w:p>
          <w:p w14:paraId="25F1EAEF" w14:textId="77777777" w:rsidR="002755BC" w:rsidRDefault="00000000">
            <w:pPr>
              <w:pStyle w:val="TableParagraph"/>
              <w:spacing w:before="1"/>
              <w:ind w:left="125"/>
              <w:rPr>
                <w:sz w:val="16"/>
              </w:rPr>
            </w:pPr>
            <w:r>
              <w:rPr>
                <w:spacing w:val="-2"/>
                <w:sz w:val="16"/>
              </w:rPr>
              <w:t>Organizing</w:t>
            </w:r>
            <w:r>
              <w:rPr>
                <w:spacing w:val="-4"/>
                <w:sz w:val="16"/>
              </w:rPr>
              <w:t xml:space="preserve"> </w:t>
            </w:r>
            <w:r>
              <w:rPr>
                <w:spacing w:val="-2"/>
                <w:sz w:val="16"/>
              </w:rPr>
              <w:t>Ideas</w:t>
            </w:r>
          </w:p>
        </w:tc>
        <w:tc>
          <w:tcPr>
            <w:tcW w:w="5290" w:type="dxa"/>
          </w:tcPr>
          <w:p w14:paraId="4CCE9CEE" w14:textId="77777777" w:rsidR="002755BC" w:rsidRDefault="00000000">
            <w:pPr>
              <w:pStyle w:val="TableParagraph"/>
              <w:spacing w:before="80" w:line="261" w:lineRule="auto"/>
              <w:ind w:left="290" w:right="239"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uses</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knowledge</w:t>
            </w:r>
            <w:r>
              <w:rPr>
                <w:spacing w:val="-11"/>
                <w:sz w:val="16"/>
              </w:rPr>
              <w:t xml:space="preserve"> </w:t>
            </w:r>
            <w:r>
              <w:rPr>
                <w:sz w:val="16"/>
              </w:rPr>
              <w:t>of</w:t>
            </w:r>
            <w:r>
              <w:rPr>
                <w:spacing w:val="-11"/>
                <w:sz w:val="16"/>
              </w:rPr>
              <w:t xml:space="preserve"> </w:t>
            </w:r>
            <w:r>
              <w:rPr>
                <w:sz w:val="16"/>
              </w:rPr>
              <w:t>specific</w:t>
            </w:r>
            <w:r>
              <w:rPr>
                <w:spacing w:val="-11"/>
                <w:sz w:val="16"/>
              </w:rPr>
              <w:t xml:space="preserve"> </w:t>
            </w:r>
            <w:r>
              <w:rPr>
                <w:sz w:val="16"/>
              </w:rPr>
              <w:t>details to investigate a past, present, or future event or conducts an investigation regarding the details.</w:t>
            </w:r>
          </w:p>
          <w:p w14:paraId="2D672297" w14:textId="77777777" w:rsidR="002755BC" w:rsidRDefault="00000000">
            <w:pPr>
              <w:pStyle w:val="TableParagraph"/>
              <w:spacing w:line="261" w:lineRule="auto"/>
              <w:ind w:left="290" w:right="211" w:hanging="178"/>
              <w:jc w:val="both"/>
              <w:rPr>
                <w:sz w:val="16"/>
              </w:rPr>
            </w:pPr>
            <w:r>
              <w:rPr>
                <w:sz w:val="16"/>
              </w:rPr>
              <w:t>When</w:t>
            </w:r>
            <w:r>
              <w:rPr>
                <w:spacing w:val="-10"/>
                <w:sz w:val="16"/>
              </w:rPr>
              <w:t xml:space="preserve"> </w:t>
            </w:r>
            <w:r>
              <w:rPr>
                <w:sz w:val="16"/>
              </w:rPr>
              <w:t>asked,</w:t>
            </w:r>
            <w:r>
              <w:rPr>
                <w:spacing w:val="-10"/>
                <w:sz w:val="16"/>
              </w:rPr>
              <w:t xml:space="preserve"> </w:t>
            </w:r>
            <w:r>
              <w:rPr>
                <w:sz w:val="16"/>
              </w:rPr>
              <w:t>the</w:t>
            </w:r>
            <w:r>
              <w:rPr>
                <w:spacing w:val="-10"/>
                <w:sz w:val="16"/>
              </w:rPr>
              <w:t xml:space="preserve"> </w:t>
            </w:r>
            <w:r>
              <w:rPr>
                <w:sz w:val="16"/>
              </w:rPr>
              <w:t>student</w:t>
            </w:r>
            <w:r>
              <w:rPr>
                <w:spacing w:val="-10"/>
                <w:sz w:val="16"/>
              </w:rPr>
              <w:t xml:space="preserve"> </w:t>
            </w:r>
            <w:r>
              <w:rPr>
                <w:sz w:val="16"/>
              </w:rPr>
              <w:t>uses</w:t>
            </w:r>
            <w:r>
              <w:rPr>
                <w:spacing w:val="-10"/>
                <w:sz w:val="16"/>
              </w:rPr>
              <w:t xml:space="preserve"> </w:t>
            </w:r>
            <w:r>
              <w:rPr>
                <w:sz w:val="16"/>
              </w:rPr>
              <w:t>his</w:t>
            </w:r>
            <w:r>
              <w:rPr>
                <w:spacing w:val="-10"/>
                <w:sz w:val="16"/>
              </w:rPr>
              <w:t xml:space="preserve"> </w:t>
            </w:r>
            <w:r>
              <w:rPr>
                <w:sz w:val="16"/>
              </w:rPr>
              <w:t>or</w:t>
            </w:r>
            <w:r>
              <w:rPr>
                <w:spacing w:val="-10"/>
                <w:sz w:val="16"/>
              </w:rPr>
              <w:t xml:space="preserve"> </w:t>
            </w:r>
            <w:r>
              <w:rPr>
                <w:sz w:val="16"/>
              </w:rPr>
              <w:t>her</w:t>
            </w:r>
            <w:r>
              <w:rPr>
                <w:spacing w:val="-10"/>
                <w:sz w:val="16"/>
              </w:rPr>
              <w:t xml:space="preserve"> </w:t>
            </w:r>
            <w:r>
              <w:rPr>
                <w:sz w:val="16"/>
              </w:rPr>
              <w:t>knowledge</w:t>
            </w:r>
            <w:r>
              <w:rPr>
                <w:spacing w:val="-10"/>
                <w:sz w:val="16"/>
              </w:rPr>
              <w:t xml:space="preserve"> </w:t>
            </w:r>
            <w:r>
              <w:rPr>
                <w:sz w:val="16"/>
              </w:rPr>
              <w:t>of</w:t>
            </w:r>
            <w:r>
              <w:rPr>
                <w:spacing w:val="-10"/>
                <w:sz w:val="16"/>
              </w:rPr>
              <w:t xml:space="preserve"> </w:t>
            </w:r>
            <w:r>
              <w:rPr>
                <w:sz w:val="16"/>
              </w:rPr>
              <w:t>a</w:t>
            </w:r>
            <w:r>
              <w:rPr>
                <w:spacing w:val="-10"/>
                <w:sz w:val="16"/>
              </w:rPr>
              <w:t xml:space="preserve"> </w:t>
            </w:r>
            <w:r>
              <w:rPr>
                <w:sz w:val="16"/>
              </w:rPr>
              <w:t>generalization or</w:t>
            </w:r>
            <w:r>
              <w:rPr>
                <w:spacing w:val="-12"/>
                <w:sz w:val="16"/>
              </w:rPr>
              <w:t xml:space="preserve"> </w:t>
            </w:r>
            <w:r>
              <w:rPr>
                <w:sz w:val="16"/>
              </w:rPr>
              <w:t>principle</w:t>
            </w:r>
            <w:r>
              <w:rPr>
                <w:spacing w:val="-11"/>
                <w:sz w:val="16"/>
              </w:rPr>
              <w:t xml:space="preserve"> </w:t>
            </w:r>
            <w:r>
              <w:rPr>
                <w:sz w:val="16"/>
              </w:rPr>
              <w:t>to</w:t>
            </w:r>
            <w:r>
              <w:rPr>
                <w:spacing w:val="-11"/>
                <w:sz w:val="16"/>
              </w:rPr>
              <w:t xml:space="preserve"> </w:t>
            </w:r>
            <w:r>
              <w:rPr>
                <w:sz w:val="16"/>
              </w:rPr>
              <w:t>investigate</w:t>
            </w:r>
            <w:r>
              <w:rPr>
                <w:spacing w:val="-11"/>
                <w:sz w:val="16"/>
              </w:rPr>
              <w:t xml:space="preserve"> </w:t>
            </w:r>
            <w:r>
              <w:rPr>
                <w:sz w:val="16"/>
              </w:rPr>
              <w:t>a</w:t>
            </w:r>
            <w:r>
              <w:rPr>
                <w:spacing w:val="-11"/>
                <w:sz w:val="16"/>
              </w:rPr>
              <w:t xml:space="preserve"> </w:t>
            </w:r>
            <w:r>
              <w:rPr>
                <w:sz w:val="16"/>
              </w:rPr>
              <w:t>past,</w:t>
            </w:r>
            <w:r>
              <w:rPr>
                <w:spacing w:val="-11"/>
                <w:sz w:val="16"/>
              </w:rPr>
              <w:t xml:space="preserve"> </w:t>
            </w:r>
            <w:r>
              <w:rPr>
                <w:sz w:val="16"/>
              </w:rPr>
              <w:t>present,</w:t>
            </w:r>
            <w:r>
              <w:rPr>
                <w:spacing w:val="-11"/>
                <w:sz w:val="16"/>
              </w:rPr>
              <w:t xml:space="preserve"> </w:t>
            </w:r>
            <w:r>
              <w:rPr>
                <w:sz w:val="16"/>
              </w:rPr>
              <w:t>or</w:t>
            </w:r>
            <w:r>
              <w:rPr>
                <w:spacing w:val="-11"/>
                <w:sz w:val="16"/>
              </w:rPr>
              <w:t xml:space="preserve"> </w:t>
            </w:r>
            <w:r>
              <w:rPr>
                <w:sz w:val="16"/>
              </w:rPr>
              <w:t>future</w:t>
            </w:r>
            <w:r>
              <w:rPr>
                <w:spacing w:val="-12"/>
                <w:sz w:val="16"/>
              </w:rPr>
              <w:t xml:space="preserve"> </w:t>
            </w:r>
            <w:r>
              <w:rPr>
                <w:sz w:val="16"/>
              </w:rPr>
              <w:t>event</w:t>
            </w:r>
            <w:r>
              <w:rPr>
                <w:spacing w:val="-11"/>
                <w:sz w:val="16"/>
              </w:rPr>
              <w:t xml:space="preserve"> </w:t>
            </w:r>
            <w:r>
              <w:rPr>
                <w:sz w:val="16"/>
              </w:rPr>
              <w:t>or</w:t>
            </w:r>
            <w:r>
              <w:rPr>
                <w:spacing w:val="-11"/>
                <w:sz w:val="16"/>
              </w:rPr>
              <w:t xml:space="preserve"> </w:t>
            </w:r>
            <w:r>
              <w:rPr>
                <w:sz w:val="16"/>
              </w:rPr>
              <w:t>conducts an investigation regarding a generalization or principle.</w:t>
            </w:r>
          </w:p>
        </w:tc>
      </w:tr>
      <w:tr w:rsidR="002755BC" w14:paraId="66D6FFFF" w14:textId="77777777">
        <w:trPr>
          <w:trHeight w:val="310"/>
        </w:trPr>
        <w:tc>
          <w:tcPr>
            <w:tcW w:w="7610" w:type="dxa"/>
            <w:gridSpan w:val="2"/>
          </w:tcPr>
          <w:p w14:paraId="609FA056"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21D2914C" w14:textId="77777777">
        <w:trPr>
          <w:trHeight w:val="1310"/>
        </w:trPr>
        <w:tc>
          <w:tcPr>
            <w:tcW w:w="2320" w:type="dxa"/>
          </w:tcPr>
          <w:p w14:paraId="6127C408" w14:textId="77777777" w:rsidR="002755BC" w:rsidRDefault="00000000">
            <w:pPr>
              <w:pStyle w:val="TableParagraph"/>
              <w:spacing w:before="40"/>
              <w:ind w:left="125"/>
              <w:rPr>
                <w:sz w:val="16"/>
              </w:rPr>
            </w:pPr>
            <w:r>
              <w:rPr>
                <w:spacing w:val="-2"/>
                <w:sz w:val="16"/>
              </w:rPr>
              <w:t>Skills</w:t>
            </w:r>
          </w:p>
          <w:p w14:paraId="4D986469" w14:textId="77777777" w:rsidR="002755BC" w:rsidRDefault="002755BC">
            <w:pPr>
              <w:pStyle w:val="TableParagraph"/>
              <w:rPr>
                <w:rFonts w:ascii="Times New Roman"/>
                <w:sz w:val="16"/>
              </w:rPr>
            </w:pPr>
          </w:p>
          <w:p w14:paraId="6A50F37F" w14:textId="77777777" w:rsidR="002755BC" w:rsidRDefault="002755BC">
            <w:pPr>
              <w:pStyle w:val="TableParagraph"/>
              <w:spacing w:before="47"/>
              <w:rPr>
                <w:rFonts w:ascii="Times New Roman"/>
                <w:sz w:val="16"/>
              </w:rPr>
            </w:pPr>
          </w:p>
          <w:p w14:paraId="3E9A49CB" w14:textId="77777777" w:rsidR="002755BC" w:rsidRDefault="00000000">
            <w:pPr>
              <w:pStyle w:val="TableParagraph"/>
              <w:spacing w:before="1"/>
              <w:ind w:left="125"/>
              <w:rPr>
                <w:sz w:val="16"/>
              </w:rPr>
            </w:pPr>
            <w:r>
              <w:rPr>
                <w:spacing w:val="-2"/>
                <w:sz w:val="16"/>
              </w:rPr>
              <w:t>Processes</w:t>
            </w:r>
          </w:p>
        </w:tc>
        <w:tc>
          <w:tcPr>
            <w:tcW w:w="5290" w:type="dxa"/>
          </w:tcPr>
          <w:p w14:paraId="400DD7D9" w14:textId="77777777" w:rsidR="002755BC" w:rsidRDefault="00000000">
            <w:pPr>
              <w:pStyle w:val="TableParagraph"/>
              <w:spacing w:before="40" w:line="261" w:lineRule="auto"/>
              <w:ind w:left="290" w:right="153" w:hanging="178"/>
              <w:rPr>
                <w:sz w:val="16"/>
              </w:rPr>
            </w:pPr>
            <w:r>
              <w:rPr>
                <w:sz w:val="16"/>
              </w:rPr>
              <w:t>When asked, the student uses his or her skill at or knowledge of a mental</w:t>
            </w:r>
            <w:r>
              <w:rPr>
                <w:spacing w:val="-11"/>
                <w:sz w:val="16"/>
              </w:rPr>
              <w:t xml:space="preserve"> </w:t>
            </w:r>
            <w:r>
              <w:rPr>
                <w:sz w:val="16"/>
              </w:rPr>
              <w:t>skill</w:t>
            </w:r>
            <w:r>
              <w:rPr>
                <w:spacing w:val="-11"/>
                <w:sz w:val="16"/>
              </w:rPr>
              <w:t xml:space="preserve"> </w:t>
            </w:r>
            <w:r>
              <w:rPr>
                <w:sz w:val="16"/>
              </w:rPr>
              <w:t>as</w:t>
            </w:r>
            <w:r>
              <w:rPr>
                <w:spacing w:val="-11"/>
                <w:sz w:val="16"/>
              </w:rPr>
              <w:t xml:space="preserve"> </w:t>
            </w:r>
            <w:r>
              <w:rPr>
                <w:sz w:val="16"/>
              </w:rPr>
              <w:t>a</w:t>
            </w:r>
            <w:r>
              <w:rPr>
                <w:spacing w:val="-11"/>
                <w:sz w:val="16"/>
              </w:rPr>
              <w:t xml:space="preserve"> </w:t>
            </w:r>
            <w:r>
              <w:rPr>
                <w:sz w:val="16"/>
              </w:rPr>
              <w:t>tool</w:t>
            </w:r>
            <w:r>
              <w:rPr>
                <w:spacing w:val="-11"/>
                <w:sz w:val="16"/>
              </w:rPr>
              <w:t xml:space="preserve"> </w:t>
            </w:r>
            <w:r>
              <w:rPr>
                <w:sz w:val="16"/>
              </w:rPr>
              <w:t>to</w:t>
            </w:r>
            <w:r>
              <w:rPr>
                <w:spacing w:val="-11"/>
                <w:sz w:val="16"/>
              </w:rPr>
              <w:t xml:space="preserve"> </w:t>
            </w:r>
            <w:r>
              <w:rPr>
                <w:sz w:val="16"/>
              </w:rPr>
              <w:t>investigate</w:t>
            </w:r>
            <w:r>
              <w:rPr>
                <w:spacing w:val="-11"/>
                <w:sz w:val="16"/>
              </w:rPr>
              <w:t xml:space="preserve"> </w:t>
            </w:r>
            <w:r>
              <w:rPr>
                <w:sz w:val="16"/>
              </w:rPr>
              <w:t>a</w:t>
            </w:r>
            <w:r>
              <w:rPr>
                <w:spacing w:val="-11"/>
                <w:sz w:val="16"/>
              </w:rPr>
              <w:t xml:space="preserve"> </w:t>
            </w:r>
            <w:r>
              <w:rPr>
                <w:sz w:val="16"/>
              </w:rPr>
              <w:t>past,</w:t>
            </w:r>
            <w:r>
              <w:rPr>
                <w:spacing w:val="-11"/>
                <w:sz w:val="16"/>
              </w:rPr>
              <w:t xml:space="preserve"> </w:t>
            </w:r>
            <w:r>
              <w:rPr>
                <w:sz w:val="16"/>
              </w:rPr>
              <w:t>present,</w:t>
            </w:r>
            <w:r>
              <w:rPr>
                <w:spacing w:val="-11"/>
                <w:sz w:val="16"/>
              </w:rPr>
              <w:t xml:space="preserve"> </w:t>
            </w:r>
            <w:r>
              <w:rPr>
                <w:sz w:val="16"/>
              </w:rPr>
              <w:t>or</w:t>
            </w:r>
            <w:r>
              <w:rPr>
                <w:spacing w:val="-11"/>
                <w:sz w:val="16"/>
              </w:rPr>
              <w:t xml:space="preserve"> </w:t>
            </w:r>
            <w:r>
              <w:rPr>
                <w:sz w:val="16"/>
              </w:rPr>
              <w:t>future</w:t>
            </w:r>
            <w:r>
              <w:rPr>
                <w:spacing w:val="-11"/>
                <w:sz w:val="16"/>
              </w:rPr>
              <w:t xml:space="preserve"> </w:t>
            </w:r>
            <w:r>
              <w:rPr>
                <w:sz w:val="16"/>
              </w:rPr>
              <w:t>event</w:t>
            </w:r>
            <w:r>
              <w:rPr>
                <w:spacing w:val="-11"/>
                <w:sz w:val="16"/>
              </w:rPr>
              <w:t xml:space="preserve"> </w:t>
            </w:r>
            <w:r>
              <w:rPr>
                <w:sz w:val="16"/>
              </w:rPr>
              <w:t>or conducts an investigation regarding a mental skill.</w:t>
            </w:r>
          </w:p>
          <w:p w14:paraId="6E1E7745" w14:textId="77777777" w:rsidR="002755BC" w:rsidRDefault="00000000">
            <w:pPr>
              <w:pStyle w:val="TableParagraph"/>
              <w:spacing w:line="261" w:lineRule="auto"/>
              <w:ind w:left="290" w:right="56" w:hanging="178"/>
              <w:rPr>
                <w:sz w:val="16"/>
              </w:rPr>
            </w:pPr>
            <w:r>
              <w:rPr>
                <w:sz w:val="16"/>
              </w:rPr>
              <w:t>When asked, the student uses his or her skill at or knowledge of a mental</w:t>
            </w:r>
            <w:r>
              <w:rPr>
                <w:spacing w:val="-12"/>
                <w:sz w:val="16"/>
              </w:rPr>
              <w:t xml:space="preserve"> </w:t>
            </w:r>
            <w:r>
              <w:rPr>
                <w:sz w:val="16"/>
              </w:rPr>
              <w:t>process</w:t>
            </w:r>
            <w:r>
              <w:rPr>
                <w:spacing w:val="-11"/>
                <w:sz w:val="16"/>
              </w:rPr>
              <w:t xml:space="preserve"> </w:t>
            </w:r>
            <w:r>
              <w:rPr>
                <w:sz w:val="16"/>
              </w:rPr>
              <w:t>as</w:t>
            </w:r>
            <w:r>
              <w:rPr>
                <w:spacing w:val="-11"/>
                <w:sz w:val="16"/>
              </w:rPr>
              <w:t xml:space="preserve"> </w:t>
            </w:r>
            <w:r>
              <w:rPr>
                <w:sz w:val="16"/>
              </w:rPr>
              <w:t>a</w:t>
            </w:r>
            <w:r>
              <w:rPr>
                <w:spacing w:val="-11"/>
                <w:sz w:val="16"/>
              </w:rPr>
              <w:t xml:space="preserve"> </w:t>
            </w:r>
            <w:r>
              <w:rPr>
                <w:sz w:val="16"/>
              </w:rPr>
              <w:t>tool</w:t>
            </w:r>
            <w:r>
              <w:rPr>
                <w:spacing w:val="-11"/>
                <w:sz w:val="16"/>
              </w:rPr>
              <w:t xml:space="preserve"> </w:t>
            </w:r>
            <w:r>
              <w:rPr>
                <w:sz w:val="16"/>
              </w:rPr>
              <w:t>to</w:t>
            </w:r>
            <w:r>
              <w:rPr>
                <w:spacing w:val="-11"/>
                <w:sz w:val="16"/>
              </w:rPr>
              <w:t xml:space="preserve"> </w:t>
            </w:r>
            <w:r>
              <w:rPr>
                <w:sz w:val="16"/>
              </w:rPr>
              <w:t>investigate</w:t>
            </w:r>
            <w:r>
              <w:rPr>
                <w:spacing w:val="-11"/>
                <w:sz w:val="16"/>
              </w:rPr>
              <w:t xml:space="preserve"> </w:t>
            </w:r>
            <w:r>
              <w:rPr>
                <w:sz w:val="16"/>
              </w:rPr>
              <w:t>a</w:t>
            </w:r>
            <w:r>
              <w:rPr>
                <w:spacing w:val="-11"/>
                <w:sz w:val="16"/>
              </w:rPr>
              <w:t xml:space="preserve"> </w:t>
            </w:r>
            <w:r>
              <w:rPr>
                <w:sz w:val="16"/>
              </w:rPr>
              <w:t>past,</w:t>
            </w:r>
            <w:r>
              <w:rPr>
                <w:spacing w:val="-12"/>
                <w:sz w:val="16"/>
              </w:rPr>
              <w:t xml:space="preserve"> </w:t>
            </w:r>
            <w:r>
              <w:rPr>
                <w:sz w:val="16"/>
              </w:rPr>
              <w:t>present,</w:t>
            </w:r>
            <w:r>
              <w:rPr>
                <w:spacing w:val="-11"/>
                <w:sz w:val="16"/>
              </w:rPr>
              <w:t xml:space="preserve"> </w:t>
            </w:r>
            <w:r>
              <w:rPr>
                <w:sz w:val="16"/>
              </w:rPr>
              <w:t>or</w:t>
            </w:r>
            <w:r>
              <w:rPr>
                <w:spacing w:val="-11"/>
                <w:sz w:val="16"/>
              </w:rPr>
              <w:t xml:space="preserve"> </w:t>
            </w:r>
            <w:r>
              <w:rPr>
                <w:sz w:val="16"/>
              </w:rPr>
              <w:t>future</w:t>
            </w:r>
            <w:r>
              <w:rPr>
                <w:spacing w:val="-11"/>
                <w:sz w:val="16"/>
              </w:rPr>
              <w:t xml:space="preserve"> </w:t>
            </w:r>
            <w:r>
              <w:rPr>
                <w:sz w:val="16"/>
              </w:rPr>
              <w:t>event or conducts an investigation regarding a mental process.</w:t>
            </w:r>
          </w:p>
        </w:tc>
      </w:tr>
      <w:tr w:rsidR="002755BC" w14:paraId="3B13B537" w14:textId="77777777">
        <w:trPr>
          <w:trHeight w:val="310"/>
        </w:trPr>
        <w:tc>
          <w:tcPr>
            <w:tcW w:w="7610" w:type="dxa"/>
            <w:gridSpan w:val="2"/>
          </w:tcPr>
          <w:p w14:paraId="261CD492"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711021C8" w14:textId="77777777">
        <w:trPr>
          <w:trHeight w:val="1344"/>
        </w:trPr>
        <w:tc>
          <w:tcPr>
            <w:tcW w:w="2320" w:type="dxa"/>
          </w:tcPr>
          <w:p w14:paraId="7E1BC017" w14:textId="77777777" w:rsidR="002755BC" w:rsidRDefault="00000000">
            <w:pPr>
              <w:pStyle w:val="TableParagraph"/>
              <w:spacing w:before="80"/>
              <w:ind w:left="125"/>
              <w:rPr>
                <w:sz w:val="16"/>
              </w:rPr>
            </w:pPr>
            <w:r>
              <w:rPr>
                <w:spacing w:val="-2"/>
                <w:sz w:val="16"/>
              </w:rPr>
              <w:t>Skills</w:t>
            </w:r>
          </w:p>
          <w:p w14:paraId="09A52CA4" w14:textId="77777777" w:rsidR="002755BC" w:rsidRDefault="002755BC">
            <w:pPr>
              <w:pStyle w:val="TableParagraph"/>
              <w:rPr>
                <w:rFonts w:ascii="Times New Roman"/>
                <w:sz w:val="16"/>
              </w:rPr>
            </w:pPr>
          </w:p>
          <w:p w14:paraId="20AE53D7" w14:textId="77777777" w:rsidR="002755BC" w:rsidRDefault="002755BC">
            <w:pPr>
              <w:pStyle w:val="TableParagraph"/>
              <w:spacing w:before="47"/>
              <w:rPr>
                <w:rFonts w:ascii="Times New Roman"/>
                <w:sz w:val="16"/>
              </w:rPr>
            </w:pPr>
          </w:p>
          <w:p w14:paraId="5AD324CA" w14:textId="77777777" w:rsidR="002755BC" w:rsidRDefault="00000000">
            <w:pPr>
              <w:pStyle w:val="TableParagraph"/>
              <w:spacing w:before="1"/>
              <w:ind w:left="125"/>
              <w:rPr>
                <w:sz w:val="16"/>
              </w:rPr>
            </w:pPr>
            <w:r>
              <w:rPr>
                <w:spacing w:val="-2"/>
                <w:sz w:val="16"/>
              </w:rPr>
              <w:t>Processes</w:t>
            </w:r>
          </w:p>
        </w:tc>
        <w:tc>
          <w:tcPr>
            <w:tcW w:w="5290" w:type="dxa"/>
          </w:tcPr>
          <w:p w14:paraId="7137305F" w14:textId="77777777" w:rsidR="002755BC" w:rsidRDefault="00000000">
            <w:pPr>
              <w:pStyle w:val="TableParagraph"/>
              <w:spacing w:before="80" w:line="261" w:lineRule="auto"/>
              <w:ind w:left="290" w:right="399" w:hanging="178"/>
              <w:rPr>
                <w:sz w:val="16"/>
              </w:rPr>
            </w:pPr>
            <w:r>
              <w:rPr>
                <w:sz w:val="16"/>
              </w:rPr>
              <w:t>When asked, the student uses his or her skill at or knowledge of a psychomotor</w:t>
            </w:r>
            <w:r>
              <w:rPr>
                <w:spacing w:val="-11"/>
                <w:sz w:val="16"/>
              </w:rPr>
              <w:t xml:space="preserve"> </w:t>
            </w:r>
            <w:r>
              <w:rPr>
                <w:sz w:val="16"/>
              </w:rPr>
              <w:t>skill</w:t>
            </w:r>
            <w:r>
              <w:rPr>
                <w:spacing w:val="-11"/>
                <w:sz w:val="16"/>
              </w:rPr>
              <w:t xml:space="preserve"> </w:t>
            </w:r>
            <w:r>
              <w:rPr>
                <w:sz w:val="16"/>
              </w:rPr>
              <w:t>as</w:t>
            </w:r>
            <w:r>
              <w:rPr>
                <w:spacing w:val="-11"/>
                <w:sz w:val="16"/>
              </w:rPr>
              <w:t xml:space="preserve"> </w:t>
            </w:r>
            <w:r>
              <w:rPr>
                <w:sz w:val="16"/>
              </w:rPr>
              <w:t>a</w:t>
            </w:r>
            <w:r>
              <w:rPr>
                <w:spacing w:val="-11"/>
                <w:sz w:val="16"/>
              </w:rPr>
              <w:t xml:space="preserve"> </w:t>
            </w:r>
            <w:r>
              <w:rPr>
                <w:sz w:val="16"/>
              </w:rPr>
              <w:t>tool</w:t>
            </w:r>
            <w:r>
              <w:rPr>
                <w:spacing w:val="-11"/>
                <w:sz w:val="16"/>
              </w:rPr>
              <w:t xml:space="preserve"> </w:t>
            </w:r>
            <w:r>
              <w:rPr>
                <w:sz w:val="16"/>
              </w:rPr>
              <w:t>to</w:t>
            </w:r>
            <w:r>
              <w:rPr>
                <w:spacing w:val="-11"/>
                <w:sz w:val="16"/>
              </w:rPr>
              <w:t xml:space="preserve"> </w:t>
            </w:r>
            <w:r>
              <w:rPr>
                <w:sz w:val="16"/>
              </w:rPr>
              <w:t>investigate</w:t>
            </w:r>
            <w:r>
              <w:rPr>
                <w:spacing w:val="-11"/>
                <w:sz w:val="16"/>
              </w:rPr>
              <w:t xml:space="preserve"> </w:t>
            </w:r>
            <w:r>
              <w:rPr>
                <w:sz w:val="16"/>
              </w:rPr>
              <w:t>a</w:t>
            </w:r>
            <w:r>
              <w:rPr>
                <w:spacing w:val="-11"/>
                <w:sz w:val="16"/>
              </w:rPr>
              <w:t xml:space="preserve"> </w:t>
            </w:r>
            <w:r>
              <w:rPr>
                <w:sz w:val="16"/>
              </w:rPr>
              <w:t>past,</w:t>
            </w:r>
            <w:r>
              <w:rPr>
                <w:spacing w:val="-11"/>
                <w:sz w:val="16"/>
              </w:rPr>
              <w:t xml:space="preserve"> </w:t>
            </w:r>
            <w:r>
              <w:rPr>
                <w:sz w:val="16"/>
              </w:rPr>
              <w:t>present,</w:t>
            </w:r>
            <w:r>
              <w:rPr>
                <w:spacing w:val="-11"/>
                <w:sz w:val="16"/>
              </w:rPr>
              <w:t xml:space="preserve"> </w:t>
            </w:r>
            <w:r>
              <w:rPr>
                <w:sz w:val="16"/>
              </w:rPr>
              <w:t>or</w:t>
            </w:r>
            <w:r>
              <w:rPr>
                <w:spacing w:val="-11"/>
                <w:sz w:val="16"/>
              </w:rPr>
              <w:t xml:space="preserve"> </w:t>
            </w:r>
            <w:r>
              <w:rPr>
                <w:sz w:val="16"/>
              </w:rPr>
              <w:t>future event</w:t>
            </w:r>
            <w:r>
              <w:rPr>
                <w:spacing w:val="-8"/>
                <w:sz w:val="16"/>
              </w:rPr>
              <w:t xml:space="preserve"> </w:t>
            </w:r>
            <w:r>
              <w:rPr>
                <w:sz w:val="16"/>
              </w:rPr>
              <w:t>or</w:t>
            </w:r>
            <w:r>
              <w:rPr>
                <w:spacing w:val="-8"/>
                <w:sz w:val="16"/>
              </w:rPr>
              <w:t xml:space="preserve"> </w:t>
            </w:r>
            <w:r>
              <w:rPr>
                <w:sz w:val="16"/>
              </w:rPr>
              <w:t>conducts</w:t>
            </w:r>
            <w:r>
              <w:rPr>
                <w:spacing w:val="-8"/>
                <w:sz w:val="16"/>
              </w:rPr>
              <w:t xml:space="preserve"> </w:t>
            </w:r>
            <w:r>
              <w:rPr>
                <w:sz w:val="16"/>
              </w:rPr>
              <w:t>an</w:t>
            </w:r>
            <w:r>
              <w:rPr>
                <w:spacing w:val="-8"/>
                <w:sz w:val="16"/>
              </w:rPr>
              <w:t xml:space="preserve"> </w:t>
            </w:r>
            <w:r>
              <w:rPr>
                <w:sz w:val="16"/>
              </w:rPr>
              <w:t>investigation</w:t>
            </w:r>
            <w:r>
              <w:rPr>
                <w:spacing w:val="-8"/>
                <w:sz w:val="16"/>
              </w:rPr>
              <w:t xml:space="preserve"> </w:t>
            </w:r>
            <w:r>
              <w:rPr>
                <w:sz w:val="16"/>
              </w:rPr>
              <w:t>regarding</w:t>
            </w:r>
            <w:r>
              <w:rPr>
                <w:spacing w:val="-8"/>
                <w:sz w:val="16"/>
              </w:rPr>
              <w:t xml:space="preserve"> </w:t>
            </w:r>
            <w:r>
              <w:rPr>
                <w:sz w:val="16"/>
              </w:rPr>
              <w:t>a</w:t>
            </w:r>
            <w:r>
              <w:rPr>
                <w:spacing w:val="-8"/>
                <w:sz w:val="16"/>
              </w:rPr>
              <w:t xml:space="preserve"> </w:t>
            </w:r>
            <w:r>
              <w:rPr>
                <w:sz w:val="16"/>
              </w:rPr>
              <w:t>psychomotor</w:t>
            </w:r>
            <w:r>
              <w:rPr>
                <w:spacing w:val="-8"/>
                <w:sz w:val="16"/>
              </w:rPr>
              <w:t xml:space="preserve"> </w:t>
            </w:r>
            <w:r>
              <w:rPr>
                <w:sz w:val="16"/>
              </w:rPr>
              <w:t>skill.</w:t>
            </w:r>
          </w:p>
          <w:p w14:paraId="6D47A84A" w14:textId="77777777" w:rsidR="002755BC" w:rsidRDefault="00000000">
            <w:pPr>
              <w:pStyle w:val="TableParagraph"/>
              <w:spacing w:line="261" w:lineRule="auto"/>
              <w:ind w:left="290" w:hanging="178"/>
              <w:rPr>
                <w:sz w:val="16"/>
              </w:rPr>
            </w:pPr>
            <w:r>
              <w:rPr>
                <w:sz w:val="16"/>
              </w:rPr>
              <w:t>When asked, the student uses his or her skill at or knowledge of a psychomotor</w:t>
            </w:r>
            <w:r>
              <w:rPr>
                <w:spacing w:val="-11"/>
                <w:sz w:val="16"/>
              </w:rPr>
              <w:t xml:space="preserve"> </w:t>
            </w:r>
            <w:r>
              <w:rPr>
                <w:sz w:val="16"/>
              </w:rPr>
              <w:t>process</w:t>
            </w:r>
            <w:r>
              <w:rPr>
                <w:spacing w:val="-11"/>
                <w:sz w:val="16"/>
              </w:rPr>
              <w:t xml:space="preserve"> </w:t>
            </w:r>
            <w:r>
              <w:rPr>
                <w:sz w:val="16"/>
              </w:rPr>
              <w:t>as</w:t>
            </w:r>
            <w:r>
              <w:rPr>
                <w:spacing w:val="-11"/>
                <w:sz w:val="16"/>
              </w:rPr>
              <w:t xml:space="preserve"> </w:t>
            </w:r>
            <w:r>
              <w:rPr>
                <w:sz w:val="16"/>
              </w:rPr>
              <w:t>a</w:t>
            </w:r>
            <w:r>
              <w:rPr>
                <w:spacing w:val="-11"/>
                <w:sz w:val="16"/>
              </w:rPr>
              <w:t xml:space="preserve"> </w:t>
            </w:r>
            <w:r>
              <w:rPr>
                <w:sz w:val="16"/>
              </w:rPr>
              <w:t>tool</w:t>
            </w:r>
            <w:r>
              <w:rPr>
                <w:spacing w:val="-11"/>
                <w:sz w:val="16"/>
              </w:rPr>
              <w:t xml:space="preserve"> </w:t>
            </w:r>
            <w:r>
              <w:rPr>
                <w:sz w:val="16"/>
              </w:rPr>
              <w:t>to</w:t>
            </w:r>
            <w:r>
              <w:rPr>
                <w:spacing w:val="-11"/>
                <w:sz w:val="16"/>
              </w:rPr>
              <w:t xml:space="preserve"> </w:t>
            </w:r>
            <w:r>
              <w:rPr>
                <w:sz w:val="16"/>
              </w:rPr>
              <w:t>investigate</w:t>
            </w:r>
            <w:r>
              <w:rPr>
                <w:spacing w:val="-11"/>
                <w:sz w:val="16"/>
              </w:rPr>
              <w:t xml:space="preserve"> </w:t>
            </w:r>
            <w:r>
              <w:rPr>
                <w:sz w:val="16"/>
              </w:rPr>
              <w:t>a</w:t>
            </w:r>
            <w:r>
              <w:rPr>
                <w:spacing w:val="-11"/>
                <w:sz w:val="16"/>
              </w:rPr>
              <w:t xml:space="preserve"> </w:t>
            </w:r>
            <w:r>
              <w:rPr>
                <w:sz w:val="16"/>
              </w:rPr>
              <w:t>past,</w:t>
            </w:r>
            <w:r>
              <w:rPr>
                <w:spacing w:val="-11"/>
                <w:sz w:val="16"/>
              </w:rPr>
              <w:t xml:space="preserve"> </w:t>
            </w:r>
            <w:r>
              <w:rPr>
                <w:sz w:val="16"/>
              </w:rPr>
              <w:t>present,</w:t>
            </w:r>
            <w:r>
              <w:rPr>
                <w:spacing w:val="-11"/>
                <w:sz w:val="16"/>
              </w:rPr>
              <w:t xml:space="preserve"> </w:t>
            </w:r>
            <w:r>
              <w:rPr>
                <w:sz w:val="16"/>
              </w:rPr>
              <w:t>or</w:t>
            </w:r>
            <w:r>
              <w:rPr>
                <w:spacing w:val="-11"/>
                <w:sz w:val="16"/>
              </w:rPr>
              <w:t xml:space="preserve"> </w:t>
            </w:r>
            <w:r>
              <w:rPr>
                <w:sz w:val="16"/>
              </w:rPr>
              <w:t>future event</w:t>
            </w:r>
            <w:r>
              <w:rPr>
                <w:spacing w:val="-8"/>
                <w:sz w:val="16"/>
              </w:rPr>
              <w:t xml:space="preserve"> </w:t>
            </w:r>
            <w:r>
              <w:rPr>
                <w:sz w:val="16"/>
              </w:rPr>
              <w:t>or</w:t>
            </w:r>
            <w:r>
              <w:rPr>
                <w:spacing w:val="-8"/>
                <w:sz w:val="16"/>
              </w:rPr>
              <w:t xml:space="preserve"> </w:t>
            </w:r>
            <w:r>
              <w:rPr>
                <w:sz w:val="16"/>
              </w:rPr>
              <w:t>conducts</w:t>
            </w:r>
            <w:r>
              <w:rPr>
                <w:spacing w:val="-8"/>
                <w:sz w:val="16"/>
              </w:rPr>
              <w:t xml:space="preserve"> </w:t>
            </w:r>
            <w:r>
              <w:rPr>
                <w:sz w:val="16"/>
              </w:rPr>
              <w:t>an</w:t>
            </w:r>
            <w:r>
              <w:rPr>
                <w:spacing w:val="-8"/>
                <w:sz w:val="16"/>
              </w:rPr>
              <w:t xml:space="preserve"> </w:t>
            </w:r>
            <w:r>
              <w:rPr>
                <w:sz w:val="16"/>
              </w:rPr>
              <w:t>investigation</w:t>
            </w:r>
            <w:r>
              <w:rPr>
                <w:spacing w:val="-8"/>
                <w:sz w:val="16"/>
              </w:rPr>
              <w:t xml:space="preserve"> </w:t>
            </w:r>
            <w:r>
              <w:rPr>
                <w:sz w:val="16"/>
              </w:rPr>
              <w:t>regarding</w:t>
            </w:r>
            <w:r>
              <w:rPr>
                <w:spacing w:val="-8"/>
                <w:sz w:val="16"/>
              </w:rPr>
              <w:t xml:space="preserve"> </w:t>
            </w:r>
            <w:r>
              <w:rPr>
                <w:sz w:val="16"/>
              </w:rPr>
              <w:t>a</w:t>
            </w:r>
            <w:r>
              <w:rPr>
                <w:spacing w:val="-8"/>
                <w:sz w:val="16"/>
              </w:rPr>
              <w:t xml:space="preserve"> </w:t>
            </w:r>
            <w:r>
              <w:rPr>
                <w:sz w:val="16"/>
              </w:rPr>
              <w:t>psychomotor</w:t>
            </w:r>
            <w:r>
              <w:rPr>
                <w:spacing w:val="-8"/>
                <w:sz w:val="16"/>
              </w:rPr>
              <w:t xml:space="preserve"> </w:t>
            </w:r>
            <w:r>
              <w:rPr>
                <w:sz w:val="16"/>
              </w:rPr>
              <w:t>process.</w:t>
            </w:r>
          </w:p>
        </w:tc>
      </w:tr>
    </w:tbl>
    <w:p w14:paraId="12ECDC16" w14:textId="77777777" w:rsidR="002755BC" w:rsidRDefault="00000000">
      <w:pPr>
        <w:pStyle w:val="BodyText"/>
        <w:spacing w:before="22"/>
        <w:rPr>
          <w:sz w:val="20"/>
        </w:rPr>
      </w:pPr>
      <w:r>
        <w:rPr>
          <w:noProof/>
          <w:sz w:val="20"/>
        </w:rPr>
        <mc:AlternateContent>
          <mc:Choice Requires="wps">
            <w:drawing>
              <wp:anchor distT="0" distB="0" distL="0" distR="0" simplePos="0" relativeHeight="487672832" behindDoc="1" locked="0" layoutInCell="1" allowOverlap="1" wp14:anchorId="55DC6DAA" wp14:editId="0467F7C4">
                <wp:simplePos x="0" y="0"/>
                <wp:positionH relativeFrom="page">
                  <wp:posOffset>1066800</wp:posOffset>
                </wp:positionH>
                <wp:positionV relativeFrom="paragraph">
                  <wp:posOffset>175260</wp:posOffset>
                </wp:positionV>
                <wp:extent cx="4876800" cy="1270"/>
                <wp:effectExtent l="0" t="0" r="0" b="0"/>
                <wp:wrapTopAndBottom/>
                <wp:docPr id="529" name="Graphic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7C4C76" id="Graphic 529" o:spid="_x0000_s1026" style="position:absolute;margin-left:84pt;margin-top:13.8pt;width:384pt;height:.1pt;z-index:-1564364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" path="m,l4876800,e" filled="f" strokeweight=".5pt">
                <v:path arrowok="t"/>
                <w10:wrap type="topAndBottom" anchorx="page"/>
              </v:shape>
            </w:pict>
          </mc:Fallback>
        </mc:AlternateContent>
      </w:r>
    </w:p>
    <w:p w14:paraId="23C3F729" w14:textId="77777777" w:rsidR="002755BC" w:rsidRDefault="002755BC">
      <w:pPr>
        <w:pStyle w:val="BodyText"/>
        <w:spacing w:before="140"/>
        <w:rPr>
          <w:sz w:val="21"/>
        </w:rPr>
      </w:pPr>
    </w:p>
    <w:p w14:paraId="2FED9818" w14:textId="77777777" w:rsidR="002755BC" w:rsidRDefault="00000000">
      <w:pPr>
        <w:pStyle w:val="ListParagraph"/>
        <w:numPr>
          <w:ilvl w:val="0"/>
          <w:numId w:val="20"/>
        </w:numPr>
        <w:tabs>
          <w:tab w:val="left" w:pos="1521"/>
        </w:tabs>
        <w:spacing w:before="1"/>
        <w:ind w:left="1521" w:hanging="201"/>
        <w:rPr>
          <w:i/>
          <w:sz w:val="21"/>
        </w:rPr>
      </w:pPr>
      <w:r>
        <w:rPr>
          <w:i/>
          <w:spacing w:val="-2"/>
          <w:sz w:val="21"/>
        </w:rPr>
        <w:t>Investigating</w:t>
      </w:r>
      <w:r>
        <w:rPr>
          <w:i/>
          <w:spacing w:val="-17"/>
          <w:sz w:val="21"/>
        </w:rPr>
        <w:t xml:space="preserve"> </w:t>
      </w:r>
      <w:r>
        <w:rPr>
          <w:i/>
          <w:spacing w:val="-2"/>
          <w:sz w:val="21"/>
        </w:rPr>
        <w:t>With</w:t>
      </w:r>
      <w:r>
        <w:rPr>
          <w:i/>
          <w:spacing w:val="-8"/>
          <w:sz w:val="21"/>
        </w:rPr>
        <w:t xml:space="preserve"> </w:t>
      </w:r>
      <w:r>
        <w:rPr>
          <w:i/>
          <w:spacing w:val="-2"/>
          <w:sz w:val="21"/>
        </w:rPr>
        <w:t>Information</w:t>
      </w:r>
    </w:p>
    <w:p w14:paraId="48F08D09" w14:textId="77777777" w:rsidR="002755BC" w:rsidRDefault="00000000">
      <w:pPr>
        <w:pStyle w:val="BodyText"/>
        <w:spacing w:before="169" w:line="266" w:lineRule="auto"/>
        <w:ind w:left="1320" w:right="1320" w:firstLine="359"/>
        <w:jc w:val="both"/>
      </w:pPr>
      <w:r>
        <w:t>Knowledge</w:t>
      </w:r>
      <w:r>
        <w:rPr>
          <w:spacing w:val="-7"/>
        </w:rPr>
        <w:t xml:space="preserve"> </w:t>
      </w:r>
      <w:r>
        <w:t>of</w:t>
      </w:r>
      <w:r>
        <w:rPr>
          <w:spacing w:val="-7"/>
        </w:rPr>
        <w:t xml:space="preserve"> </w:t>
      </w:r>
      <w:r>
        <w:t>specific</w:t>
      </w:r>
      <w:r>
        <w:rPr>
          <w:spacing w:val="-7"/>
        </w:rPr>
        <w:t xml:space="preserve"> </w:t>
      </w:r>
      <w:r>
        <w:t>details</w:t>
      </w:r>
      <w:r>
        <w:rPr>
          <w:spacing w:val="-7"/>
        </w:rPr>
        <w:t xml:space="preserve"> </w:t>
      </w:r>
      <w:r>
        <w:t>is</w:t>
      </w:r>
      <w:r>
        <w:rPr>
          <w:spacing w:val="-7"/>
        </w:rPr>
        <w:t xml:space="preserve"> </w:t>
      </w:r>
      <w:r>
        <w:t>commonly</w:t>
      </w:r>
      <w:r>
        <w:rPr>
          <w:spacing w:val="-7"/>
        </w:rPr>
        <w:t xml:space="preserve"> </w:t>
      </w:r>
      <w:r>
        <w:t>the</w:t>
      </w:r>
      <w:r>
        <w:rPr>
          <w:spacing w:val="-7"/>
        </w:rPr>
        <w:t xml:space="preserve"> </w:t>
      </w:r>
      <w:r>
        <w:t>impetus</w:t>
      </w:r>
      <w:r>
        <w:rPr>
          <w:spacing w:val="-7"/>
        </w:rPr>
        <w:t xml:space="preserve"> </w:t>
      </w:r>
      <w:r>
        <w:t>for</w:t>
      </w:r>
      <w:r>
        <w:rPr>
          <w:spacing w:val="-7"/>
        </w:rPr>
        <w:t xml:space="preserve"> </w:t>
      </w:r>
      <w:r>
        <w:t>an</w:t>
      </w:r>
      <w:r>
        <w:rPr>
          <w:spacing w:val="-7"/>
        </w:rPr>
        <w:t xml:space="preserve"> </w:t>
      </w:r>
      <w:r>
        <w:t xml:space="preserve">investiga- </w:t>
      </w:r>
      <w:r>
        <w:rPr>
          <w:spacing w:val="-2"/>
        </w:rPr>
        <w:t>tion.</w:t>
      </w:r>
      <w:r>
        <w:rPr>
          <w:spacing w:val="-12"/>
        </w:rPr>
        <w:t xml:space="preserve"> </w:t>
      </w:r>
      <w:r>
        <w:rPr>
          <w:spacing w:val="-2"/>
        </w:rPr>
        <w:t>For</w:t>
      </w:r>
      <w:r>
        <w:rPr>
          <w:spacing w:val="-12"/>
        </w:rPr>
        <w:t xml:space="preserve"> </w:t>
      </w:r>
      <w:r>
        <w:rPr>
          <w:spacing w:val="-2"/>
        </w:rPr>
        <w:t>example,</w:t>
      </w:r>
      <w:r>
        <w:rPr>
          <w:spacing w:val="-12"/>
        </w:rPr>
        <w:t xml:space="preserve"> </w:t>
      </w:r>
      <w:r>
        <w:rPr>
          <w:spacing w:val="-2"/>
        </w:rPr>
        <w:t>a</w:t>
      </w:r>
      <w:r>
        <w:rPr>
          <w:spacing w:val="-11"/>
        </w:rPr>
        <w:t xml:space="preserve"> </w:t>
      </w:r>
      <w:r>
        <w:rPr>
          <w:spacing w:val="-2"/>
        </w:rPr>
        <w:t>student’s</w:t>
      </w:r>
      <w:r>
        <w:rPr>
          <w:spacing w:val="-12"/>
        </w:rPr>
        <w:t xml:space="preserve"> </w:t>
      </w:r>
      <w:r>
        <w:rPr>
          <w:spacing w:val="-2"/>
        </w:rPr>
        <w:t>understanding</w:t>
      </w:r>
      <w:r>
        <w:rPr>
          <w:spacing w:val="-12"/>
        </w:rPr>
        <w:t xml:space="preserve"> </w:t>
      </w:r>
      <w:r>
        <w:rPr>
          <w:spacing w:val="-2"/>
        </w:rPr>
        <w:t>of</w:t>
      </w:r>
      <w:r>
        <w:rPr>
          <w:spacing w:val="-12"/>
        </w:rPr>
        <w:t xml:space="preserve"> </w:t>
      </w:r>
      <w:r>
        <w:rPr>
          <w:spacing w:val="-2"/>
        </w:rPr>
        <w:t>details</w:t>
      </w:r>
      <w:r>
        <w:rPr>
          <w:spacing w:val="-11"/>
        </w:rPr>
        <w:t xml:space="preserve"> </w:t>
      </w:r>
      <w:r>
        <w:rPr>
          <w:spacing w:val="-2"/>
        </w:rPr>
        <w:t>surrounding</w:t>
      </w:r>
      <w:r>
        <w:rPr>
          <w:spacing w:val="-12"/>
        </w:rPr>
        <w:t xml:space="preserve"> </w:t>
      </w:r>
      <w:r>
        <w:rPr>
          <w:spacing w:val="-2"/>
        </w:rPr>
        <w:t>the</w:t>
      </w:r>
      <w:r>
        <w:rPr>
          <w:spacing w:val="-12"/>
        </w:rPr>
        <w:t xml:space="preserve"> </w:t>
      </w:r>
      <w:r>
        <w:rPr>
          <w:spacing w:val="-2"/>
        </w:rPr>
        <w:t>assassi- nation</w:t>
      </w:r>
      <w:r>
        <w:rPr>
          <w:spacing w:val="-12"/>
        </w:rPr>
        <w:t xml:space="preserve"> </w:t>
      </w:r>
      <w:r>
        <w:rPr>
          <w:spacing w:val="-2"/>
        </w:rPr>
        <w:t>of</w:t>
      </w:r>
      <w:r>
        <w:rPr>
          <w:spacing w:val="-12"/>
        </w:rPr>
        <w:t xml:space="preserve"> </w:t>
      </w:r>
      <w:r>
        <w:rPr>
          <w:spacing w:val="-2"/>
        </w:rPr>
        <w:t>John</w:t>
      </w:r>
      <w:r>
        <w:rPr>
          <w:spacing w:val="-12"/>
        </w:rPr>
        <w:t xml:space="preserve"> </w:t>
      </w:r>
      <w:r>
        <w:rPr>
          <w:spacing w:val="-2"/>
        </w:rPr>
        <w:t>F.</w:t>
      </w:r>
      <w:r>
        <w:rPr>
          <w:spacing w:val="-11"/>
        </w:rPr>
        <w:t xml:space="preserve"> </w:t>
      </w:r>
      <w:r>
        <w:rPr>
          <w:spacing w:val="-2"/>
        </w:rPr>
        <w:t>Kennedy</w:t>
      </w:r>
      <w:r>
        <w:rPr>
          <w:spacing w:val="-12"/>
        </w:rPr>
        <w:t xml:space="preserve"> </w:t>
      </w:r>
      <w:r>
        <w:rPr>
          <w:spacing w:val="-2"/>
        </w:rPr>
        <w:t>might</w:t>
      </w:r>
      <w:r>
        <w:rPr>
          <w:spacing w:val="-12"/>
        </w:rPr>
        <w:t xml:space="preserve"> </w:t>
      </w:r>
      <w:r>
        <w:rPr>
          <w:spacing w:val="-2"/>
        </w:rPr>
        <w:t>stimulate</w:t>
      </w:r>
      <w:r>
        <w:rPr>
          <w:spacing w:val="-12"/>
        </w:rPr>
        <w:t xml:space="preserve"> </w:t>
      </w:r>
      <w:r>
        <w:rPr>
          <w:spacing w:val="-2"/>
        </w:rPr>
        <w:t>the</w:t>
      </w:r>
      <w:r>
        <w:rPr>
          <w:spacing w:val="-11"/>
        </w:rPr>
        <w:t xml:space="preserve"> </w:t>
      </w:r>
      <w:r>
        <w:rPr>
          <w:spacing w:val="-2"/>
        </w:rPr>
        <w:t>student</w:t>
      </w:r>
      <w:r>
        <w:rPr>
          <w:spacing w:val="-12"/>
        </w:rPr>
        <w:t xml:space="preserve"> </w:t>
      </w:r>
      <w:r>
        <w:rPr>
          <w:spacing w:val="-2"/>
        </w:rPr>
        <w:t>to</w:t>
      </w:r>
      <w:r>
        <w:rPr>
          <w:spacing w:val="-12"/>
        </w:rPr>
        <w:t xml:space="preserve"> </w:t>
      </w:r>
      <w:r>
        <w:rPr>
          <w:spacing w:val="-2"/>
        </w:rPr>
        <w:t>find</w:t>
      </w:r>
      <w:r>
        <w:rPr>
          <w:spacing w:val="-12"/>
        </w:rPr>
        <w:t xml:space="preserve"> </w:t>
      </w:r>
      <w:r>
        <w:rPr>
          <w:spacing w:val="-2"/>
        </w:rPr>
        <w:t>out</w:t>
      </w:r>
      <w:r>
        <w:rPr>
          <w:spacing w:val="-11"/>
        </w:rPr>
        <w:t xml:space="preserve"> </w:t>
      </w:r>
      <w:r>
        <w:rPr>
          <w:spacing w:val="-2"/>
        </w:rPr>
        <w:t>what</w:t>
      </w:r>
      <w:r>
        <w:rPr>
          <w:spacing w:val="-12"/>
        </w:rPr>
        <w:t xml:space="preserve"> </w:t>
      </w:r>
      <w:r>
        <w:rPr>
          <w:spacing w:val="-2"/>
        </w:rPr>
        <w:t xml:space="preserve">actually </w:t>
      </w:r>
      <w:r>
        <w:t>occurred.</w:t>
      </w:r>
      <w:r>
        <w:rPr>
          <w:spacing w:val="-17"/>
        </w:rPr>
        <w:t xml:space="preserve"> </w:t>
      </w:r>
      <w:r>
        <w:t>The</w:t>
      </w:r>
      <w:r>
        <w:rPr>
          <w:spacing w:val="-14"/>
        </w:rPr>
        <w:t xml:space="preserve"> </w:t>
      </w:r>
      <w:r>
        <w:t>following</w:t>
      </w:r>
      <w:r>
        <w:rPr>
          <w:spacing w:val="-14"/>
        </w:rPr>
        <w:t xml:space="preserve"> </w:t>
      </w:r>
      <w:r>
        <w:t>task</w:t>
      </w:r>
      <w:r>
        <w:rPr>
          <w:spacing w:val="-14"/>
        </w:rPr>
        <w:t xml:space="preserve"> </w:t>
      </w:r>
      <w:r>
        <w:t>would</w:t>
      </w:r>
      <w:r>
        <w:rPr>
          <w:spacing w:val="-13"/>
        </w:rPr>
        <w:t xml:space="preserve"> </w:t>
      </w:r>
      <w:r>
        <w:t>stimulate</w:t>
      </w:r>
      <w:r>
        <w:rPr>
          <w:spacing w:val="-14"/>
        </w:rPr>
        <w:t xml:space="preserve"> </w:t>
      </w:r>
      <w:r>
        <w:t>this</w:t>
      </w:r>
      <w:r>
        <w:rPr>
          <w:spacing w:val="-14"/>
        </w:rPr>
        <w:t xml:space="preserve"> </w:t>
      </w:r>
      <w:r>
        <w:t>form</w:t>
      </w:r>
      <w:r>
        <w:rPr>
          <w:spacing w:val="-14"/>
        </w:rPr>
        <w:t xml:space="preserve"> </w:t>
      </w:r>
      <w:r>
        <w:t>of</w:t>
      </w:r>
      <w:r>
        <w:rPr>
          <w:spacing w:val="-13"/>
        </w:rPr>
        <w:t xml:space="preserve"> </w:t>
      </w:r>
      <w:r>
        <w:t>investigation:</w:t>
      </w:r>
    </w:p>
    <w:p w14:paraId="4F5F7493" w14:textId="77777777" w:rsidR="002755BC" w:rsidRDefault="002755BC">
      <w:pPr>
        <w:pStyle w:val="BodyText"/>
        <w:spacing w:before="24"/>
      </w:pPr>
    </w:p>
    <w:p w14:paraId="1C08113B" w14:textId="77777777" w:rsidR="002755BC" w:rsidRDefault="00000000">
      <w:pPr>
        <w:pStyle w:val="BodyText"/>
        <w:spacing w:line="266" w:lineRule="auto"/>
        <w:ind w:left="1520" w:right="1517"/>
        <w:jc w:val="both"/>
      </w:pPr>
      <w:r>
        <w:t>We have been studying the 1963 assassination of John F. Kennedy. There</w:t>
      </w:r>
      <w:r>
        <w:rPr>
          <w:spacing w:val="-5"/>
        </w:rPr>
        <w:t xml:space="preserve"> </w:t>
      </w:r>
      <w:r>
        <w:t>are</w:t>
      </w:r>
      <w:r>
        <w:rPr>
          <w:spacing w:val="-5"/>
        </w:rPr>
        <w:t xml:space="preserve"> </w:t>
      </w:r>
      <w:r>
        <w:t>a</w:t>
      </w:r>
      <w:r>
        <w:rPr>
          <w:spacing w:val="-5"/>
        </w:rPr>
        <w:t xml:space="preserve"> </w:t>
      </w:r>
      <w:r>
        <w:t>number</w:t>
      </w:r>
      <w:r>
        <w:rPr>
          <w:spacing w:val="-5"/>
        </w:rPr>
        <w:t xml:space="preserve"> </w:t>
      </w:r>
      <w:r>
        <w:t>of</w:t>
      </w:r>
      <w:r>
        <w:rPr>
          <w:spacing w:val="-5"/>
        </w:rPr>
        <w:t xml:space="preserve"> </w:t>
      </w:r>
      <w:r>
        <w:t>conflicting</w:t>
      </w:r>
      <w:r>
        <w:rPr>
          <w:spacing w:val="-5"/>
        </w:rPr>
        <w:t xml:space="preserve"> </w:t>
      </w:r>
      <w:r>
        <w:t>accounts.</w:t>
      </w:r>
      <w:r>
        <w:rPr>
          <w:spacing w:val="-5"/>
        </w:rPr>
        <w:t xml:space="preserve"> </w:t>
      </w:r>
      <w:r>
        <w:t>Identify</w:t>
      </w:r>
      <w:r>
        <w:rPr>
          <w:spacing w:val="-5"/>
        </w:rPr>
        <w:t xml:space="preserve"> </w:t>
      </w:r>
      <w:r>
        <w:t>one</w:t>
      </w:r>
      <w:r>
        <w:rPr>
          <w:spacing w:val="-5"/>
        </w:rPr>
        <w:t xml:space="preserve"> </w:t>
      </w:r>
      <w:r>
        <w:t>of</w:t>
      </w:r>
      <w:r>
        <w:rPr>
          <w:spacing w:val="-5"/>
        </w:rPr>
        <w:t xml:space="preserve"> </w:t>
      </w:r>
      <w:r>
        <w:t>the</w:t>
      </w:r>
      <w:r>
        <w:rPr>
          <w:spacing w:val="-5"/>
        </w:rPr>
        <w:t xml:space="preserve"> </w:t>
      </w:r>
      <w:r>
        <w:t>conflict- ing</w:t>
      </w:r>
      <w:r>
        <w:rPr>
          <w:spacing w:val="-1"/>
        </w:rPr>
        <w:t xml:space="preserve"> </w:t>
      </w:r>
      <w:r>
        <w:t>accounts</w:t>
      </w:r>
      <w:r>
        <w:rPr>
          <w:spacing w:val="-1"/>
        </w:rPr>
        <w:t xml:space="preserve"> </w:t>
      </w:r>
      <w:r>
        <w:t>of</w:t>
      </w:r>
      <w:r>
        <w:rPr>
          <w:spacing w:val="-1"/>
        </w:rPr>
        <w:t xml:space="preserve"> </w:t>
      </w:r>
      <w:r>
        <w:t>this</w:t>
      </w:r>
      <w:r>
        <w:rPr>
          <w:spacing w:val="-1"/>
        </w:rPr>
        <w:t xml:space="preserve"> </w:t>
      </w:r>
      <w:r>
        <w:t>incident</w:t>
      </w:r>
      <w:r>
        <w:rPr>
          <w:spacing w:val="-1"/>
        </w:rPr>
        <w:t xml:space="preserve"> </w:t>
      </w:r>
      <w:r>
        <w:t>and</w:t>
      </w:r>
      <w:r>
        <w:rPr>
          <w:spacing w:val="-1"/>
        </w:rPr>
        <w:t xml:space="preserve"> </w:t>
      </w:r>
      <w:r>
        <w:t>investigate</w:t>
      </w:r>
      <w:r>
        <w:rPr>
          <w:spacing w:val="-1"/>
        </w:rPr>
        <w:t xml:space="preserve"> </w:t>
      </w:r>
      <w:r>
        <w:t>what</w:t>
      </w:r>
      <w:r>
        <w:rPr>
          <w:spacing w:val="-1"/>
        </w:rPr>
        <w:t xml:space="preserve"> </w:t>
      </w:r>
      <w:r>
        <w:t>is</w:t>
      </w:r>
      <w:r>
        <w:rPr>
          <w:spacing w:val="-1"/>
        </w:rPr>
        <w:t xml:space="preserve"> </w:t>
      </w:r>
      <w:r>
        <w:t>known</w:t>
      </w:r>
      <w:r>
        <w:rPr>
          <w:spacing w:val="-1"/>
        </w:rPr>
        <w:t xml:space="preserve"> </w:t>
      </w:r>
      <w:r>
        <w:t>about</w:t>
      </w:r>
      <w:r>
        <w:rPr>
          <w:spacing w:val="-1"/>
        </w:rPr>
        <w:t xml:space="preserve"> </w:t>
      </w:r>
      <w:r>
        <w:t>it.</w:t>
      </w:r>
    </w:p>
    <w:p w14:paraId="7C89D880" w14:textId="77777777" w:rsidR="002755BC" w:rsidRDefault="002755BC">
      <w:pPr>
        <w:pStyle w:val="BodyText"/>
        <w:spacing w:before="25"/>
      </w:pPr>
    </w:p>
    <w:p w14:paraId="4F439F0F" w14:textId="77777777" w:rsidR="002755BC" w:rsidRDefault="00000000">
      <w:pPr>
        <w:pStyle w:val="BodyText"/>
        <w:spacing w:line="266" w:lineRule="auto"/>
        <w:ind w:left="1320" w:right="1318" w:firstLine="359"/>
        <w:jc w:val="both"/>
      </w:pPr>
      <w:r>
        <w:t>Organizing ideas are very commonly the basis for investigations. For example, a student’s understanding of a principle about the relationship between polar ice caps and ocean depth might be used as the basis for an investigation task such as the following:</w:t>
      </w:r>
    </w:p>
    <w:p w14:paraId="7039E653" w14:textId="77777777" w:rsidR="002755BC" w:rsidRDefault="002755BC">
      <w:pPr>
        <w:pStyle w:val="BodyText"/>
        <w:spacing w:before="24"/>
      </w:pPr>
    </w:p>
    <w:p w14:paraId="78460339" w14:textId="77777777" w:rsidR="002755BC" w:rsidRDefault="00000000">
      <w:pPr>
        <w:pStyle w:val="BodyText"/>
        <w:spacing w:line="266" w:lineRule="auto"/>
        <w:ind w:left="1520" w:right="1517"/>
        <w:jc w:val="both"/>
      </w:pPr>
      <w:r>
        <w:t>We have been studying the relationship between ocean depth and polar ice caps. Using your knowledge of these principles, investigate what might</w:t>
      </w:r>
      <w:r>
        <w:rPr>
          <w:spacing w:val="-10"/>
        </w:rPr>
        <w:t xml:space="preserve"> </w:t>
      </w:r>
      <w:r>
        <w:t>happen</w:t>
      </w:r>
      <w:r>
        <w:rPr>
          <w:spacing w:val="-10"/>
        </w:rPr>
        <w:t xml:space="preserve"> </w:t>
      </w:r>
      <w:r>
        <w:t>if</w:t>
      </w:r>
      <w:r>
        <w:rPr>
          <w:spacing w:val="-10"/>
        </w:rPr>
        <w:t xml:space="preserve"> </w:t>
      </w:r>
      <w:r>
        <w:t>the</w:t>
      </w:r>
      <w:r>
        <w:rPr>
          <w:spacing w:val="-10"/>
        </w:rPr>
        <w:t xml:space="preserve"> </w:t>
      </w:r>
      <w:r>
        <w:t>earth’s</w:t>
      </w:r>
      <w:r>
        <w:rPr>
          <w:spacing w:val="-10"/>
        </w:rPr>
        <w:t xml:space="preserve"> </w:t>
      </w:r>
      <w:r>
        <w:t>temperature</w:t>
      </w:r>
      <w:r>
        <w:rPr>
          <w:spacing w:val="-10"/>
        </w:rPr>
        <w:t xml:space="preserve"> </w:t>
      </w:r>
      <w:r>
        <w:t>were</w:t>
      </w:r>
      <w:r>
        <w:rPr>
          <w:spacing w:val="-10"/>
        </w:rPr>
        <w:t xml:space="preserve"> </w:t>
      </w:r>
      <w:r>
        <w:t>to</w:t>
      </w:r>
      <w:r>
        <w:rPr>
          <w:spacing w:val="-10"/>
        </w:rPr>
        <w:t xml:space="preserve"> </w:t>
      </w:r>
      <w:r>
        <w:t>rise</w:t>
      </w:r>
      <w:r>
        <w:rPr>
          <w:spacing w:val="-10"/>
        </w:rPr>
        <w:t xml:space="preserve"> </w:t>
      </w:r>
      <w:r>
        <w:t>by</w:t>
      </w:r>
      <w:r>
        <w:rPr>
          <w:spacing w:val="-10"/>
        </w:rPr>
        <w:t xml:space="preserve"> </w:t>
      </w:r>
      <w:r>
        <w:t>five</w:t>
      </w:r>
      <w:r>
        <w:rPr>
          <w:spacing w:val="-10"/>
        </w:rPr>
        <w:t xml:space="preserve"> </w:t>
      </w:r>
      <w:r>
        <w:t>degrees</w:t>
      </w:r>
      <w:r>
        <w:rPr>
          <w:spacing w:val="-10"/>
        </w:rPr>
        <w:t xml:space="preserve"> </w:t>
      </w:r>
      <w:r>
        <w:t>over the next three decades.</w:t>
      </w:r>
    </w:p>
    <w:p w14:paraId="30F69253" w14:textId="77777777" w:rsidR="002755BC" w:rsidRDefault="002755BC">
      <w:pPr>
        <w:pStyle w:val="BodyText"/>
        <w:spacing w:line="266" w:lineRule="auto"/>
        <w:jc w:val="both"/>
        <w:sectPr w:rsidR="002755BC">
          <w:headerReference w:type="even" r:id="rId70"/>
          <w:headerReference w:type="default" r:id="rId71"/>
          <w:pgSz w:w="10080" w:h="14400"/>
          <w:pgMar w:top="1620" w:right="360" w:bottom="280" w:left="360" w:header="813" w:footer="0" w:gutter="0"/>
          <w:pgNumType w:start="99"/>
          <w:cols w:space="720"/>
        </w:sectPr>
      </w:pPr>
    </w:p>
    <w:p w14:paraId="7E58544A" w14:textId="77777777" w:rsidR="002755BC" w:rsidRDefault="002755BC">
      <w:pPr>
        <w:pStyle w:val="BodyText"/>
        <w:spacing w:before="45"/>
        <w:rPr>
          <w:sz w:val="21"/>
        </w:rPr>
      </w:pPr>
    </w:p>
    <w:p w14:paraId="1DA6886E" w14:textId="77777777" w:rsidR="002755BC" w:rsidRDefault="00000000">
      <w:pPr>
        <w:pStyle w:val="ListParagraph"/>
        <w:numPr>
          <w:ilvl w:val="0"/>
          <w:numId w:val="20"/>
        </w:numPr>
        <w:tabs>
          <w:tab w:val="left" w:pos="1521"/>
        </w:tabs>
        <w:ind w:left="1521" w:hanging="201"/>
        <w:rPr>
          <w:i/>
          <w:sz w:val="21"/>
        </w:rPr>
      </w:pPr>
      <w:r>
        <w:rPr>
          <w:i/>
          <w:spacing w:val="-2"/>
          <w:sz w:val="21"/>
        </w:rPr>
        <w:t>Investigating</w:t>
      </w:r>
      <w:r>
        <w:rPr>
          <w:i/>
          <w:spacing w:val="-15"/>
          <w:sz w:val="21"/>
        </w:rPr>
        <w:t xml:space="preserve"> </w:t>
      </w:r>
      <w:r>
        <w:rPr>
          <w:i/>
          <w:spacing w:val="-2"/>
          <w:sz w:val="21"/>
        </w:rPr>
        <w:t>With</w:t>
      </w:r>
      <w:r>
        <w:rPr>
          <w:i/>
          <w:spacing w:val="-6"/>
          <w:sz w:val="21"/>
        </w:rPr>
        <w:t xml:space="preserve"> </w:t>
      </w:r>
      <w:r>
        <w:rPr>
          <w:i/>
          <w:spacing w:val="-2"/>
          <w:sz w:val="21"/>
        </w:rPr>
        <w:t>Mental</w:t>
      </w:r>
      <w:r>
        <w:rPr>
          <w:i/>
          <w:spacing w:val="-5"/>
          <w:sz w:val="21"/>
        </w:rPr>
        <w:t xml:space="preserve"> </w:t>
      </w:r>
      <w:r>
        <w:rPr>
          <w:i/>
          <w:spacing w:val="-2"/>
          <w:sz w:val="21"/>
        </w:rPr>
        <w:t>Procedures</w:t>
      </w:r>
    </w:p>
    <w:p w14:paraId="18CCAD05" w14:textId="77777777" w:rsidR="002755BC" w:rsidRDefault="00000000">
      <w:pPr>
        <w:pStyle w:val="BodyText"/>
        <w:spacing w:before="170" w:line="266" w:lineRule="auto"/>
        <w:ind w:left="1320" w:right="1318" w:firstLine="359"/>
        <w:jc w:val="both"/>
      </w:pPr>
      <w:r>
        <w:t>Mental skills are sometimes used as direct tools in investigations. For example, the skill of reading a specific type of map might be critical to a given</w:t>
      </w:r>
      <w:r>
        <w:rPr>
          <w:spacing w:val="-4"/>
        </w:rPr>
        <w:t xml:space="preserve"> </w:t>
      </w:r>
      <w:r>
        <w:t>investigation.</w:t>
      </w:r>
    </w:p>
    <w:p w14:paraId="7F16501C" w14:textId="77777777" w:rsidR="002755BC" w:rsidRDefault="002755BC">
      <w:pPr>
        <w:pStyle w:val="BodyText"/>
        <w:spacing w:before="24"/>
      </w:pPr>
    </w:p>
    <w:p w14:paraId="160C4453" w14:textId="77777777" w:rsidR="002755BC" w:rsidRDefault="00000000">
      <w:pPr>
        <w:pStyle w:val="BodyText"/>
        <w:spacing w:line="266" w:lineRule="auto"/>
        <w:ind w:left="1520" w:right="1517"/>
        <w:jc w:val="both"/>
      </w:pPr>
      <w:r>
        <w:t>Study</w:t>
      </w:r>
      <w:r>
        <w:rPr>
          <w:spacing w:val="36"/>
        </w:rPr>
        <w:t xml:space="preserve"> </w:t>
      </w:r>
      <w:r>
        <w:t>the</w:t>
      </w:r>
      <w:r>
        <w:rPr>
          <w:spacing w:val="36"/>
        </w:rPr>
        <w:t xml:space="preserve"> </w:t>
      </w:r>
      <w:r>
        <w:t>provided</w:t>
      </w:r>
      <w:r>
        <w:rPr>
          <w:spacing w:val="36"/>
        </w:rPr>
        <w:t xml:space="preserve"> </w:t>
      </w:r>
      <w:r>
        <w:t>contour</w:t>
      </w:r>
      <w:r>
        <w:rPr>
          <w:spacing w:val="36"/>
        </w:rPr>
        <w:t xml:space="preserve"> </w:t>
      </w:r>
      <w:r>
        <w:t>map</w:t>
      </w:r>
      <w:r>
        <w:rPr>
          <w:spacing w:val="36"/>
        </w:rPr>
        <w:t xml:space="preserve"> </w:t>
      </w:r>
      <w:r>
        <w:t>of</w:t>
      </w:r>
      <w:r>
        <w:rPr>
          <w:spacing w:val="36"/>
        </w:rPr>
        <w:t xml:space="preserve"> </w:t>
      </w:r>
      <w:r>
        <w:t>Colorado</w:t>
      </w:r>
      <w:r>
        <w:rPr>
          <w:spacing w:val="36"/>
        </w:rPr>
        <w:t xml:space="preserve"> </w:t>
      </w:r>
      <w:r>
        <w:t>in</w:t>
      </w:r>
      <w:r>
        <w:rPr>
          <w:spacing w:val="36"/>
        </w:rPr>
        <w:t xml:space="preserve"> </w:t>
      </w:r>
      <w:r>
        <w:t>the</w:t>
      </w:r>
      <w:r>
        <w:rPr>
          <w:spacing w:val="36"/>
        </w:rPr>
        <w:t xml:space="preserve"> </w:t>
      </w:r>
      <w:r>
        <w:t>year</w:t>
      </w:r>
      <w:r>
        <w:rPr>
          <w:spacing w:val="36"/>
        </w:rPr>
        <w:t xml:space="preserve"> </w:t>
      </w:r>
      <w:r>
        <w:t>1900.</w:t>
      </w:r>
      <w:r>
        <w:rPr>
          <w:spacing w:val="36"/>
        </w:rPr>
        <w:t xml:space="preserve"> </w:t>
      </w:r>
      <w:r>
        <w:t>Use the information on the map as the basis for investigating why Denver became the largest city in the state.</w:t>
      </w:r>
    </w:p>
    <w:p w14:paraId="6FA5EB42" w14:textId="77777777" w:rsidR="002755BC" w:rsidRDefault="002755BC">
      <w:pPr>
        <w:pStyle w:val="BodyText"/>
        <w:spacing w:before="25"/>
      </w:pPr>
    </w:p>
    <w:p w14:paraId="4B3F2B47" w14:textId="77777777" w:rsidR="002755BC" w:rsidRDefault="00000000">
      <w:pPr>
        <w:pStyle w:val="BodyText"/>
        <w:spacing w:line="266" w:lineRule="auto"/>
        <w:ind w:left="1320" w:right="1321" w:firstLine="359"/>
        <w:jc w:val="both"/>
      </w:pPr>
      <w:r>
        <w:rPr>
          <w:spacing w:val="-4"/>
        </w:rPr>
        <w:t xml:space="preserve">Like mental skills, mental processes are sometimes used as tools in investi- </w:t>
      </w:r>
      <w:r>
        <w:t>gations.</w:t>
      </w:r>
      <w:r>
        <w:rPr>
          <w:spacing w:val="-13"/>
        </w:rPr>
        <w:t xml:space="preserve"> </w:t>
      </w:r>
      <w:r>
        <w:t>For</w:t>
      </w:r>
      <w:r>
        <w:rPr>
          <w:spacing w:val="-13"/>
        </w:rPr>
        <w:t xml:space="preserve"> </w:t>
      </w:r>
      <w:r>
        <w:t>example,</w:t>
      </w:r>
      <w:r>
        <w:rPr>
          <w:spacing w:val="-13"/>
        </w:rPr>
        <w:t xml:space="preserve"> </w:t>
      </w:r>
      <w:r>
        <w:t>the</w:t>
      </w:r>
      <w:r>
        <w:rPr>
          <w:spacing w:val="-13"/>
        </w:rPr>
        <w:t xml:space="preserve"> </w:t>
      </w:r>
      <w:r>
        <w:t>process</w:t>
      </w:r>
      <w:r>
        <w:rPr>
          <w:spacing w:val="-13"/>
        </w:rPr>
        <w:t xml:space="preserve"> </w:t>
      </w:r>
      <w:r>
        <w:t>of</w:t>
      </w:r>
      <w:r>
        <w:rPr>
          <w:spacing w:val="-13"/>
        </w:rPr>
        <w:t xml:space="preserve"> </w:t>
      </w:r>
      <w:r>
        <w:t>using</w:t>
      </w:r>
      <w:r>
        <w:rPr>
          <w:spacing w:val="-13"/>
        </w:rPr>
        <w:t xml:space="preserve"> </w:t>
      </w:r>
      <w:r>
        <w:t>a</w:t>
      </w:r>
      <w:r>
        <w:rPr>
          <w:spacing w:val="-13"/>
        </w:rPr>
        <w:t xml:space="preserve"> </w:t>
      </w:r>
      <w:r>
        <w:t>specific</w:t>
      </w:r>
      <w:r>
        <w:rPr>
          <w:spacing w:val="-13"/>
        </w:rPr>
        <w:t xml:space="preserve"> </w:t>
      </w:r>
      <w:r>
        <w:t>type</w:t>
      </w:r>
      <w:r>
        <w:rPr>
          <w:spacing w:val="-13"/>
        </w:rPr>
        <w:t xml:space="preserve"> </w:t>
      </w:r>
      <w:r>
        <w:t>of</w:t>
      </w:r>
      <w:r>
        <w:rPr>
          <w:spacing w:val="-13"/>
        </w:rPr>
        <w:t xml:space="preserve"> </w:t>
      </w:r>
      <w:r>
        <w:t>Internet</w:t>
      </w:r>
      <w:r>
        <w:rPr>
          <w:spacing w:val="-13"/>
        </w:rPr>
        <w:t xml:space="preserve"> </w:t>
      </w:r>
      <w:r>
        <w:t xml:space="preserve">database </w:t>
      </w:r>
      <w:r>
        <w:rPr>
          <w:spacing w:val="-2"/>
        </w:rPr>
        <w:t>might</w:t>
      </w:r>
      <w:r>
        <w:rPr>
          <w:spacing w:val="-17"/>
        </w:rPr>
        <w:t xml:space="preserve"> </w:t>
      </w:r>
      <w:r>
        <w:rPr>
          <w:spacing w:val="-2"/>
        </w:rPr>
        <w:t>be</w:t>
      </w:r>
      <w:r>
        <w:rPr>
          <w:spacing w:val="-17"/>
        </w:rPr>
        <w:t xml:space="preserve"> </w:t>
      </w:r>
      <w:r>
        <w:rPr>
          <w:spacing w:val="-2"/>
        </w:rPr>
        <w:t>a</w:t>
      </w:r>
      <w:r>
        <w:rPr>
          <w:spacing w:val="-17"/>
        </w:rPr>
        <w:t xml:space="preserve"> </w:t>
      </w:r>
      <w:r>
        <w:rPr>
          <w:spacing w:val="-2"/>
        </w:rPr>
        <w:t>tool</w:t>
      </w:r>
      <w:r>
        <w:rPr>
          <w:spacing w:val="-17"/>
        </w:rPr>
        <w:t xml:space="preserve"> </w:t>
      </w:r>
      <w:r>
        <w:rPr>
          <w:spacing w:val="-2"/>
        </w:rPr>
        <w:t>necessary</w:t>
      </w:r>
      <w:r>
        <w:rPr>
          <w:spacing w:val="-17"/>
        </w:rPr>
        <w:t xml:space="preserve"> </w:t>
      </w:r>
      <w:r>
        <w:rPr>
          <w:spacing w:val="-2"/>
        </w:rPr>
        <w:t>to</w:t>
      </w:r>
      <w:r>
        <w:rPr>
          <w:spacing w:val="-17"/>
        </w:rPr>
        <w:t xml:space="preserve"> </w:t>
      </w:r>
      <w:r>
        <w:rPr>
          <w:spacing w:val="-2"/>
        </w:rPr>
        <w:t>an</w:t>
      </w:r>
      <w:r>
        <w:rPr>
          <w:spacing w:val="-17"/>
        </w:rPr>
        <w:t xml:space="preserve"> </w:t>
      </w:r>
      <w:r>
        <w:rPr>
          <w:spacing w:val="-2"/>
        </w:rPr>
        <w:t>investigation</w:t>
      </w:r>
      <w:r>
        <w:rPr>
          <w:spacing w:val="-17"/>
        </w:rPr>
        <w:t xml:space="preserve"> </w:t>
      </w:r>
      <w:r>
        <w:rPr>
          <w:spacing w:val="-2"/>
        </w:rPr>
        <w:t>task</w:t>
      </w:r>
      <w:r>
        <w:rPr>
          <w:spacing w:val="-17"/>
        </w:rPr>
        <w:t xml:space="preserve"> </w:t>
      </w:r>
      <w:r>
        <w:rPr>
          <w:spacing w:val="-2"/>
        </w:rPr>
        <w:t>such</w:t>
      </w:r>
      <w:r>
        <w:rPr>
          <w:spacing w:val="-17"/>
        </w:rPr>
        <w:t xml:space="preserve"> </w:t>
      </w:r>
      <w:r>
        <w:rPr>
          <w:spacing w:val="-2"/>
        </w:rPr>
        <w:t>as</w:t>
      </w:r>
      <w:r>
        <w:rPr>
          <w:spacing w:val="-17"/>
        </w:rPr>
        <w:t xml:space="preserve"> </w:t>
      </w:r>
      <w:r>
        <w:rPr>
          <w:spacing w:val="-2"/>
        </w:rPr>
        <w:t>the</w:t>
      </w:r>
      <w:r>
        <w:rPr>
          <w:spacing w:val="-17"/>
        </w:rPr>
        <w:t xml:space="preserve"> </w:t>
      </w:r>
      <w:r>
        <w:rPr>
          <w:spacing w:val="-2"/>
        </w:rPr>
        <w:t>following:</w:t>
      </w:r>
    </w:p>
    <w:p w14:paraId="516C16A3" w14:textId="77777777" w:rsidR="002755BC" w:rsidRDefault="002755BC">
      <w:pPr>
        <w:pStyle w:val="BodyText"/>
        <w:spacing w:before="25"/>
      </w:pPr>
    </w:p>
    <w:p w14:paraId="3AAD4EDF" w14:textId="77777777" w:rsidR="002755BC" w:rsidRDefault="00000000">
      <w:pPr>
        <w:pStyle w:val="BodyText"/>
        <w:spacing w:line="266" w:lineRule="auto"/>
        <w:ind w:left="1520" w:right="1518"/>
        <w:jc w:val="both"/>
      </w:pPr>
      <w:r>
        <w:t>We</w:t>
      </w:r>
      <w:r>
        <w:rPr>
          <w:spacing w:val="-14"/>
        </w:rPr>
        <w:t xml:space="preserve"> </w:t>
      </w:r>
      <w:r>
        <w:t>have</w:t>
      </w:r>
      <w:r>
        <w:rPr>
          <w:spacing w:val="-13"/>
        </w:rPr>
        <w:t xml:space="preserve"> </w:t>
      </w:r>
      <w:r>
        <w:t>been</w:t>
      </w:r>
      <w:r>
        <w:rPr>
          <w:spacing w:val="-14"/>
        </w:rPr>
        <w:t xml:space="preserve"> </w:t>
      </w:r>
      <w:r>
        <w:t>using</w:t>
      </w:r>
      <w:r>
        <w:rPr>
          <w:spacing w:val="-14"/>
        </w:rPr>
        <w:t xml:space="preserve"> </w:t>
      </w:r>
      <w:r>
        <w:t>an</w:t>
      </w:r>
      <w:r>
        <w:rPr>
          <w:spacing w:val="-13"/>
        </w:rPr>
        <w:t xml:space="preserve"> </w:t>
      </w:r>
      <w:r>
        <w:t>Internet</w:t>
      </w:r>
      <w:r>
        <w:rPr>
          <w:spacing w:val="-14"/>
        </w:rPr>
        <w:t xml:space="preserve"> </w:t>
      </w:r>
      <w:r>
        <w:t>database</w:t>
      </w:r>
      <w:r>
        <w:rPr>
          <w:spacing w:val="-13"/>
        </w:rPr>
        <w:t xml:space="preserve"> </w:t>
      </w:r>
      <w:r>
        <w:t>that</w:t>
      </w:r>
      <w:r>
        <w:rPr>
          <w:spacing w:val="-14"/>
        </w:rPr>
        <w:t xml:space="preserve"> </w:t>
      </w:r>
      <w:r>
        <w:t>contains</w:t>
      </w:r>
      <w:r>
        <w:rPr>
          <w:spacing w:val="-14"/>
        </w:rPr>
        <w:t xml:space="preserve"> </w:t>
      </w:r>
      <w:r>
        <w:t>eyewitness</w:t>
      </w:r>
      <w:r>
        <w:rPr>
          <w:spacing w:val="-13"/>
        </w:rPr>
        <w:t xml:space="preserve"> </w:t>
      </w:r>
      <w:r>
        <w:t>stories from more than 5,000 survivors of the Holocaust. Using that database, investigate what you consider to be accurate and inaccurate accounts about what happened at</w:t>
      </w:r>
      <w:r>
        <w:rPr>
          <w:spacing w:val="-13"/>
        </w:rPr>
        <w:t xml:space="preserve"> </w:t>
      </w:r>
      <w:r>
        <w:t>Auschwitz during</w:t>
      </w:r>
      <w:r>
        <w:rPr>
          <w:spacing w:val="-5"/>
        </w:rPr>
        <w:t xml:space="preserve"> </w:t>
      </w:r>
      <w:r>
        <w:t>World</w:t>
      </w:r>
      <w:r>
        <w:rPr>
          <w:spacing w:val="-5"/>
        </w:rPr>
        <w:t xml:space="preserve"> </w:t>
      </w:r>
      <w:r>
        <w:t>War II.</w:t>
      </w:r>
    </w:p>
    <w:p w14:paraId="25B78AD1" w14:textId="77777777" w:rsidR="002755BC" w:rsidRDefault="00000000">
      <w:pPr>
        <w:pStyle w:val="ListParagraph"/>
        <w:numPr>
          <w:ilvl w:val="0"/>
          <w:numId w:val="20"/>
        </w:numPr>
        <w:tabs>
          <w:tab w:val="left" w:pos="1521"/>
        </w:tabs>
        <w:spacing w:before="205"/>
        <w:ind w:left="1521" w:hanging="201"/>
        <w:rPr>
          <w:i/>
          <w:sz w:val="21"/>
        </w:rPr>
      </w:pPr>
      <w:r>
        <w:rPr>
          <w:i/>
          <w:spacing w:val="-2"/>
          <w:sz w:val="21"/>
        </w:rPr>
        <w:t>Investigating</w:t>
      </w:r>
      <w:r>
        <w:rPr>
          <w:i/>
          <w:spacing w:val="-17"/>
          <w:sz w:val="21"/>
        </w:rPr>
        <w:t xml:space="preserve"> </w:t>
      </w:r>
      <w:r>
        <w:rPr>
          <w:i/>
          <w:spacing w:val="-2"/>
          <w:sz w:val="21"/>
        </w:rPr>
        <w:t>With</w:t>
      </w:r>
      <w:r>
        <w:rPr>
          <w:i/>
          <w:spacing w:val="-7"/>
          <w:sz w:val="21"/>
        </w:rPr>
        <w:t xml:space="preserve"> </w:t>
      </w:r>
      <w:r>
        <w:rPr>
          <w:i/>
          <w:spacing w:val="-2"/>
          <w:sz w:val="21"/>
        </w:rPr>
        <w:t>Psychomotor</w:t>
      </w:r>
      <w:r>
        <w:rPr>
          <w:i/>
          <w:spacing w:val="-8"/>
          <w:sz w:val="21"/>
        </w:rPr>
        <w:t xml:space="preserve"> </w:t>
      </w:r>
      <w:r>
        <w:rPr>
          <w:i/>
          <w:spacing w:val="-2"/>
          <w:sz w:val="21"/>
        </w:rPr>
        <w:t>Procedures</w:t>
      </w:r>
    </w:p>
    <w:p w14:paraId="0D554A8C" w14:textId="77777777" w:rsidR="002755BC" w:rsidRDefault="00000000">
      <w:pPr>
        <w:pStyle w:val="BodyText"/>
        <w:spacing w:before="170" w:line="266" w:lineRule="auto"/>
        <w:ind w:left="1320" w:right="1318" w:firstLine="359"/>
        <w:jc w:val="both"/>
      </w:pPr>
      <w:r>
        <w:t>Investigations might also be carried out about psychomotor skills and processes as shown by the following tasks:</w:t>
      </w:r>
    </w:p>
    <w:p w14:paraId="1C198F70" w14:textId="77777777" w:rsidR="002755BC" w:rsidRDefault="002755BC">
      <w:pPr>
        <w:pStyle w:val="BodyText"/>
        <w:spacing w:before="25"/>
      </w:pPr>
    </w:p>
    <w:p w14:paraId="1BA08678" w14:textId="77777777" w:rsidR="002755BC" w:rsidRDefault="00000000">
      <w:pPr>
        <w:pStyle w:val="BodyText"/>
        <w:spacing w:line="266" w:lineRule="auto"/>
        <w:ind w:left="1520" w:right="1518"/>
        <w:jc w:val="both"/>
      </w:pPr>
      <w:r>
        <w:t xml:space="preserve">Psychomotor skill: Investigate who first developed the jump shot in </w:t>
      </w:r>
      <w:r>
        <w:rPr>
          <w:spacing w:val="-2"/>
        </w:rPr>
        <w:t>basketball.</w:t>
      </w:r>
    </w:p>
    <w:p w14:paraId="785367B5" w14:textId="77777777" w:rsidR="002755BC" w:rsidRDefault="002755BC">
      <w:pPr>
        <w:pStyle w:val="BodyText"/>
        <w:spacing w:before="26"/>
      </w:pPr>
    </w:p>
    <w:p w14:paraId="32BE7AD9" w14:textId="77777777" w:rsidR="002755BC" w:rsidRDefault="00000000">
      <w:pPr>
        <w:pStyle w:val="BodyText"/>
        <w:spacing w:line="266" w:lineRule="auto"/>
        <w:ind w:left="1520" w:right="1520"/>
        <w:jc w:val="both"/>
      </w:pPr>
      <w:bookmarkStart w:id="47" w:name="Level_5:_Metacognition"/>
      <w:bookmarkEnd w:id="47"/>
      <w:r>
        <w:rPr>
          <w:spacing w:val="-2"/>
        </w:rPr>
        <w:t>Psychomotor</w:t>
      </w:r>
      <w:r>
        <w:rPr>
          <w:spacing w:val="-4"/>
        </w:rPr>
        <w:t xml:space="preserve"> </w:t>
      </w:r>
      <w:r>
        <w:rPr>
          <w:spacing w:val="-2"/>
        </w:rPr>
        <w:t>process:</w:t>
      </w:r>
      <w:r>
        <w:rPr>
          <w:spacing w:val="-4"/>
        </w:rPr>
        <w:t xml:space="preserve"> </w:t>
      </w:r>
      <w:r>
        <w:rPr>
          <w:spacing w:val="-2"/>
        </w:rPr>
        <w:t>Investigate</w:t>
      </w:r>
      <w:r>
        <w:rPr>
          <w:spacing w:val="-4"/>
        </w:rPr>
        <w:t xml:space="preserve"> </w:t>
      </w:r>
      <w:r>
        <w:rPr>
          <w:spacing w:val="-2"/>
        </w:rPr>
        <w:t>who</w:t>
      </w:r>
      <w:r>
        <w:rPr>
          <w:spacing w:val="-4"/>
        </w:rPr>
        <w:t xml:space="preserve"> </w:t>
      </w:r>
      <w:r>
        <w:rPr>
          <w:spacing w:val="-2"/>
        </w:rPr>
        <w:t>first</w:t>
      </w:r>
      <w:r>
        <w:rPr>
          <w:spacing w:val="-4"/>
        </w:rPr>
        <w:t xml:space="preserve"> </w:t>
      </w:r>
      <w:r>
        <w:rPr>
          <w:spacing w:val="-2"/>
        </w:rPr>
        <w:t>developed</w:t>
      </w:r>
      <w:r>
        <w:rPr>
          <w:spacing w:val="-4"/>
        </w:rPr>
        <w:t xml:space="preserve"> </w:t>
      </w:r>
      <w:r>
        <w:rPr>
          <w:spacing w:val="-2"/>
        </w:rPr>
        <w:t>the</w:t>
      </w:r>
      <w:r>
        <w:rPr>
          <w:spacing w:val="-4"/>
        </w:rPr>
        <w:t xml:space="preserve"> </w:t>
      </w:r>
      <w:r>
        <w:rPr>
          <w:spacing w:val="-2"/>
        </w:rPr>
        <w:t>full-court</w:t>
      </w:r>
      <w:r>
        <w:rPr>
          <w:spacing w:val="-4"/>
        </w:rPr>
        <w:t xml:space="preserve"> </w:t>
      </w:r>
      <w:r>
        <w:rPr>
          <w:spacing w:val="-2"/>
        </w:rPr>
        <w:t xml:space="preserve">zone </w:t>
      </w:r>
      <w:r>
        <w:t>press in basketball.</w:t>
      </w:r>
    </w:p>
    <w:p w14:paraId="507BA67B" w14:textId="77777777" w:rsidR="002755BC" w:rsidRDefault="002755BC">
      <w:pPr>
        <w:pStyle w:val="BodyText"/>
        <w:spacing w:before="198"/>
      </w:pPr>
    </w:p>
    <w:p w14:paraId="32AE99BF" w14:textId="77777777" w:rsidR="002755BC" w:rsidRDefault="00000000">
      <w:pPr>
        <w:pStyle w:val="Heading2"/>
      </w:pPr>
      <w:bookmarkStart w:id="48" w:name="_TOC_250013"/>
      <w:r>
        <w:rPr>
          <w:smallCaps/>
          <w:w w:val="90"/>
        </w:rPr>
        <w:t>Level</w:t>
      </w:r>
      <w:r>
        <w:rPr>
          <w:smallCaps/>
          <w:spacing w:val="6"/>
        </w:rPr>
        <w:t xml:space="preserve"> </w:t>
      </w:r>
      <w:r>
        <w:rPr>
          <w:smallCaps/>
          <w:w w:val="90"/>
        </w:rPr>
        <w:t>5:</w:t>
      </w:r>
      <w:bookmarkEnd w:id="48"/>
      <w:r>
        <w:rPr>
          <w:smallCaps/>
          <w:spacing w:val="-2"/>
          <w:w w:val="90"/>
        </w:rPr>
        <w:t xml:space="preserve"> Metacognition</w:t>
      </w:r>
    </w:p>
    <w:p w14:paraId="6F4CFECA" w14:textId="77777777" w:rsidR="002755BC" w:rsidRDefault="002755BC">
      <w:pPr>
        <w:pStyle w:val="BodyText"/>
        <w:spacing w:before="28"/>
        <w:rPr>
          <w:b/>
          <w:sz w:val="19"/>
        </w:rPr>
      </w:pPr>
    </w:p>
    <w:p w14:paraId="77D77361" w14:textId="77777777" w:rsidR="002755BC" w:rsidRDefault="00000000">
      <w:pPr>
        <w:pStyle w:val="BodyText"/>
        <w:spacing w:line="266" w:lineRule="auto"/>
        <w:ind w:left="1320" w:right="1317"/>
        <w:jc w:val="both"/>
      </w:pPr>
      <w:r>
        <w:t>As</w:t>
      </w:r>
      <w:r>
        <w:rPr>
          <w:spacing w:val="-7"/>
        </w:rPr>
        <w:t xml:space="preserve"> </w:t>
      </w:r>
      <w:r>
        <w:t>described</w:t>
      </w:r>
      <w:r>
        <w:rPr>
          <w:spacing w:val="-7"/>
        </w:rPr>
        <w:t xml:space="preserve"> </w:t>
      </w:r>
      <w:r>
        <w:t>in</w:t>
      </w:r>
      <w:r>
        <w:rPr>
          <w:spacing w:val="-7"/>
        </w:rPr>
        <w:t xml:space="preserve"> </w:t>
      </w:r>
      <w:r>
        <w:t>previous</w:t>
      </w:r>
      <w:r>
        <w:rPr>
          <w:spacing w:val="-7"/>
        </w:rPr>
        <w:t xml:space="preserve"> </w:t>
      </w:r>
      <w:r>
        <w:t>chapters,</w:t>
      </w:r>
      <w:r>
        <w:rPr>
          <w:spacing w:val="-7"/>
        </w:rPr>
        <w:t xml:space="preserve"> </w:t>
      </w:r>
      <w:r>
        <w:t>there</w:t>
      </w:r>
      <w:r>
        <w:rPr>
          <w:spacing w:val="-7"/>
        </w:rPr>
        <w:t xml:space="preserve"> </w:t>
      </w:r>
      <w:r>
        <w:t>are</w:t>
      </w:r>
      <w:r>
        <w:rPr>
          <w:spacing w:val="-7"/>
        </w:rPr>
        <w:t xml:space="preserve"> </w:t>
      </w:r>
      <w:r>
        <w:t>four</w:t>
      </w:r>
      <w:r>
        <w:rPr>
          <w:spacing w:val="-7"/>
        </w:rPr>
        <w:t xml:space="preserve"> </w:t>
      </w:r>
      <w:r>
        <w:t>categories</w:t>
      </w:r>
      <w:r>
        <w:rPr>
          <w:spacing w:val="-7"/>
        </w:rPr>
        <w:t xml:space="preserve"> </w:t>
      </w:r>
      <w:r>
        <w:t>of</w:t>
      </w:r>
      <w:r>
        <w:rPr>
          <w:spacing w:val="-7"/>
        </w:rPr>
        <w:t xml:space="preserve"> </w:t>
      </w:r>
      <w:r>
        <w:t xml:space="preserve">metacognitive </w:t>
      </w:r>
      <w:r>
        <w:rPr>
          <w:spacing w:val="-2"/>
        </w:rPr>
        <w:t>processes:</w:t>
      </w:r>
      <w:r>
        <w:rPr>
          <w:spacing w:val="-8"/>
        </w:rPr>
        <w:t xml:space="preserve"> </w:t>
      </w:r>
      <w:r>
        <w:rPr>
          <w:spacing w:val="-2"/>
        </w:rPr>
        <w:t>(1)</w:t>
      </w:r>
      <w:r>
        <w:rPr>
          <w:spacing w:val="-8"/>
        </w:rPr>
        <w:t xml:space="preserve"> </w:t>
      </w:r>
      <w:r>
        <w:rPr>
          <w:spacing w:val="-2"/>
        </w:rPr>
        <w:t>specifying</w:t>
      </w:r>
      <w:r>
        <w:rPr>
          <w:spacing w:val="-8"/>
        </w:rPr>
        <w:t xml:space="preserve"> </w:t>
      </w:r>
      <w:r>
        <w:rPr>
          <w:spacing w:val="-2"/>
        </w:rPr>
        <w:t>goals,</w:t>
      </w:r>
      <w:r>
        <w:rPr>
          <w:spacing w:val="-8"/>
        </w:rPr>
        <w:t xml:space="preserve"> </w:t>
      </w:r>
      <w:r>
        <w:rPr>
          <w:spacing w:val="-2"/>
        </w:rPr>
        <w:t>(2)</w:t>
      </w:r>
      <w:r>
        <w:rPr>
          <w:spacing w:val="-8"/>
        </w:rPr>
        <w:t xml:space="preserve"> </w:t>
      </w:r>
      <w:r>
        <w:rPr>
          <w:spacing w:val="-2"/>
        </w:rPr>
        <w:t>process</w:t>
      </w:r>
      <w:r>
        <w:rPr>
          <w:spacing w:val="-8"/>
        </w:rPr>
        <w:t xml:space="preserve"> </w:t>
      </w:r>
      <w:r>
        <w:rPr>
          <w:spacing w:val="-2"/>
        </w:rPr>
        <w:t>monitoring,</w:t>
      </w:r>
      <w:r>
        <w:rPr>
          <w:spacing w:val="-8"/>
        </w:rPr>
        <w:t xml:space="preserve"> </w:t>
      </w:r>
      <w:r>
        <w:rPr>
          <w:spacing w:val="-2"/>
        </w:rPr>
        <w:t>(3)</w:t>
      </w:r>
      <w:r>
        <w:rPr>
          <w:spacing w:val="-8"/>
        </w:rPr>
        <w:t xml:space="preserve"> </w:t>
      </w:r>
      <w:r>
        <w:rPr>
          <w:spacing w:val="-2"/>
        </w:rPr>
        <w:t>monitoring</w:t>
      </w:r>
      <w:r>
        <w:rPr>
          <w:spacing w:val="-8"/>
        </w:rPr>
        <w:t xml:space="preserve"> </w:t>
      </w:r>
      <w:r>
        <w:rPr>
          <w:spacing w:val="-2"/>
        </w:rPr>
        <w:t xml:space="preserve">clarity, </w:t>
      </w:r>
      <w:r>
        <w:t>and (4) monitoring accuracy.</w:t>
      </w:r>
    </w:p>
    <w:p w14:paraId="1F7254F0" w14:textId="77777777" w:rsidR="002755BC" w:rsidRDefault="002755BC">
      <w:pPr>
        <w:pStyle w:val="BodyText"/>
        <w:spacing w:before="126"/>
      </w:pPr>
    </w:p>
    <w:p w14:paraId="0031490B" w14:textId="77777777" w:rsidR="002755BC" w:rsidRDefault="00000000">
      <w:pPr>
        <w:pStyle w:val="Heading3"/>
        <w:jc w:val="both"/>
      </w:pPr>
      <w:r>
        <w:rPr>
          <w:spacing w:val="-2"/>
        </w:rPr>
        <w:t>Specifying</w:t>
      </w:r>
      <w:r>
        <w:rPr>
          <w:spacing w:val="1"/>
        </w:rPr>
        <w:t xml:space="preserve"> </w:t>
      </w:r>
      <w:r>
        <w:rPr>
          <w:spacing w:val="-2"/>
        </w:rPr>
        <w:t>Goals</w:t>
      </w:r>
    </w:p>
    <w:p w14:paraId="7DCBD3E7" w14:textId="77777777" w:rsidR="002755BC" w:rsidRDefault="00000000">
      <w:pPr>
        <w:pStyle w:val="BodyText"/>
        <w:spacing w:before="143" w:line="266" w:lineRule="auto"/>
        <w:ind w:left="1320" w:right="1318" w:firstLine="359"/>
        <w:jc w:val="both"/>
      </w:pPr>
      <w:r>
        <w:t>The metacognitive process of specifying goals involves setting specific goals relative to one’s understanding of or skill at a specific type of knowl- edge and developing a plan for accomplishing the goals. Figure 4.19 lists tasks for specifying goals across the three knowledge domains.</w:t>
      </w:r>
    </w:p>
    <w:p w14:paraId="0F8D4BDE" w14:textId="77777777" w:rsidR="002755BC" w:rsidRDefault="00000000">
      <w:pPr>
        <w:pStyle w:val="BodyText"/>
        <w:spacing w:line="266" w:lineRule="auto"/>
        <w:ind w:left="1320" w:right="1318" w:firstLine="359"/>
        <w:jc w:val="both"/>
      </w:pPr>
      <w:r>
        <w:t>As depicted in Figure 4.19, specifying goals not only involves setting goals for specific types of knowledge, but it also involves identifying how</w:t>
      </w:r>
    </w:p>
    <w:p w14:paraId="3AA44AC2"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4BD4B66A" w14:textId="77777777" w:rsidR="002755BC" w:rsidRDefault="002755BC">
      <w:pPr>
        <w:pStyle w:val="BodyText"/>
        <w:spacing w:before="43"/>
        <w:rPr>
          <w:sz w:val="20"/>
        </w:rPr>
      </w:pPr>
    </w:p>
    <w:p w14:paraId="3A66D45A" w14:textId="77777777" w:rsidR="002755BC" w:rsidRDefault="00000000">
      <w:pPr>
        <w:spacing w:before="1"/>
        <w:ind w:left="1320"/>
        <w:jc w:val="both"/>
        <w:rPr>
          <w:sz w:val="20"/>
        </w:rPr>
      </w:pPr>
      <w:r>
        <w:rPr>
          <w:b/>
          <w:sz w:val="20"/>
        </w:rPr>
        <w:t>Figure</w:t>
      </w:r>
      <w:r>
        <w:rPr>
          <w:b/>
          <w:spacing w:val="-13"/>
          <w:sz w:val="20"/>
        </w:rPr>
        <w:t xml:space="preserve"> </w:t>
      </w:r>
      <w:r>
        <w:rPr>
          <w:b/>
          <w:sz w:val="20"/>
        </w:rPr>
        <w:t>4.19</w:t>
      </w:r>
      <w:r>
        <w:rPr>
          <w:b/>
          <w:spacing w:val="64"/>
          <w:sz w:val="20"/>
        </w:rPr>
        <w:t xml:space="preserve">  </w:t>
      </w:r>
      <w:r>
        <w:rPr>
          <w:sz w:val="20"/>
        </w:rPr>
        <w:t>Specifying</w:t>
      </w:r>
      <w:r>
        <w:rPr>
          <w:spacing w:val="-11"/>
          <w:sz w:val="20"/>
        </w:rPr>
        <w:t xml:space="preserve"> </w:t>
      </w:r>
      <w:r>
        <w:rPr>
          <w:sz w:val="20"/>
        </w:rPr>
        <w:t>Goals</w:t>
      </w:r>
      <w:r>
        <w:rPr>
          <w:spacing w:val="-12"/>
          <w:sz w:val="20"/>
        </w:rPr>
        <w:t xml:space="preserve"> </w:t>
      </w:r>
      <w:r>
        <w:rPr>
          <w:spacing w:val="-2"/>
          <w:sz w:val="20"/>
        </w:rPr>
        <w:t>Tasks</w:t>
      </w:r>
    </w:p>
    <w:p w14:paraId="15ED645A" w14:textId="77777777" w:rsidR="002755BC" w:rsidRDefault="00000000">
      <w:pPr>
        <w:pStyle w:val="BodyText"/>
        <w:rPr>
          <w:sz w:val="5"/>
        </w:rPr>
      </w:pPr>
      <w:r>
        <w:rPr>
          <w:noProof/>
          <w:sz w:val="5"/>
        </w:rPr>
        <mc:AlternateContent>
          <mc:Choice Requires="wps">
            <w:drawing>
              <wp:anchor distT="0" distB="0" distL="0" distR="0" simplePos="0" relativeHeight="487673856" behindDoc="1" locked="0" layoutInCell="1" allowOverlap="1" wp14:anchorId="2398C7FD" wp14:editId="373CE7B6">
                <wp:simplePos x="0" y="0"/>
                <wp:positionH relativeFrom="page">
                  <wp:posOffset>1066800</wp:posOffset>
                </wp:positionH>
                <wp:positionV relativeFrom="paragraph">
                  <wp:posOffset>51828</wp:posOffset>
                </wp:positionV>
                <wp:extent cx="4876800" cy="1270"/>
                <wp:effectExtent l="0" t="0" r="0" b="0"/>
                <wp:wrapTopAndBottom/>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BD0952" id="Graphic 534" o:spid="_x0000_s1026" style="position:absolute;margin-left:84pt;margin-top:4.1pt;width:384pt;height:.1pt;z-index:-1564262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4F2F9A80" w14:textId="77777777" w:rsidR="002755BC" w:rsidRDefault="002755BC">
      <w:pPr>
        <w:pStyle w:val="BodyText"/>
        <w:spacing w:before="2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0"/>
        <w:gridCol w:w="5320"/>
      </w:tblGrid>
      <w:tr w:rsidR="002755BC" w14:paraId="6D8312D6" w14:textId="77777777">
        <w:trPr>
          <w:trHeight w:val="360"/>
        </w:trPr>
        <w:tc>
          <w:tcPr>
            <w:tcW w:w="7610" w:type="dxa"/>
            <w:gridSpan w:val="2"/>
          </w:tcPr>
          <w:p w14:paraId="7046F71D"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39552" behindDoc="1" locked="0" layoutInCell="1" allowOverlap="1" wp14:anchorId="369210CD" wp14:editId="1C9B6097">
                      <wp:simplePos x="0" y="0"/>
                      <wp:positionH relativeFrom="column">
                        <wp:posOffset>3175</wp:posOffset>
                      </wp:positionH>
                      <wp:positionV relativeFrom="paragraph">
                        <wp:posOffset>49</wp:posOffset>
                      </wp:positionV>
                      <wp:extent cx="4870450" cy="2519045"/>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519045"/>
                                <a:chOff x="0" y="0"/>
                                <a:chExt cx="4870450" cy="2519045"/>
                              </a:xfrm>
                            </wpg:grpSpPr>
                            <wps:wsp>
                              <wps:cNvPr id="536" name="Graphic 536"/>
                              <wps:cNvSpPr/>
                              <wps:spPr>
                                <a:xfrm>
                                  <a:off x="31750" y="31013"/>
                                  <a:ext cx="4838700" cy="2487930"/>
                                </a:xfrm>
                                <a:custGeom>
                                  <a:avLst/>
                                  <a:gdLst/>
                                  <a:ahLst/>
                                  <a:cxnLst/>
                                  <a:rect l="l" t="t" r="r" b="b"/>
                                  <a:pathLst>
                                    <a:path w="4838700" h="2487930">
                                      <a:moveTo>
                                        <a:pt x="4838700" y="0"/>
                                      </a:moveTo>
                                      <a:lnTo>
                                        <a:pt x="0" y="0"/>
                                      </a:lnTo>
                                      <a:lnTo>
                                        <a:pt x="0" y="2487764"/>
                                      </a:lnTo>
                                      <a:lnTo>
                                        <a:pt x="4838700" y="2487764"/>
                                      </a:lnTo>
                                      <a:lnTo>
                                        <a:pt x="4838700" y="0"/>
                                      </a:lnTo>
                                      <a:close/>
                                    </a:path>
                                  </a:pathLst>
                                </a:custGeom>
                                <a:solidFill>
                                  <a:srgbClr val="999999"/>
                                </a:solidFill>
                              </wps:spPr>
                              <wps:bodyPr wrap="square" lIns="0" tIns="0" rIns="0" bIns="0" rtlCol="0">
                                <a:prstTxWarp prst="textNoShape">
                                  <a:avLst/>
                                </a:prstTxWarp>
                                <a:noAutofit/>
                              </wps:bodyPr>
                            </wps:wsp>
                            <wps:wsp>
                              <wps:cNvPr id="537" name="Graphic 537"/>
                              <wps:cNvSpPr/>
                              <wps:spPr>
                                <a:xfrm>
                                  <a:off x="0" y="0"/>
                                  <a:ext cx="4826000" cy="2475230"/>
                                </a:xfrm>
                                <a:custGeom>
                                  <a:avLst/>
                                  <a:gdLst/>
                                  <a:ahLst/>
                                  <a:cxnLst/>
                                  <a:rect l="l" t="t" r="r" b="b"/>
                                  <a:pathLst>
                                    <a:path w="4826000" h="2475230">
                                      <a:moveTo>
                                        <a:pt x="4826000" y="0"/>
                                      </a:moveTo>
                                      <a:lnTo>
                                        <a:pt x="0" y="0"/>
                                      </a:lnTo>
                                      <a:lnTo>
                                        <a:pt x="0" y="2475064"/>
                                      </a:lnTo>
                                      <a:lnTo>
                                        <a:pt x="4826000" y="2475064"/>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C6931F7" id="Group 535" o:spid="_x0000_s1026" style="position:absolute;margin-left:.25pt;margin-top:0;width:383.5pt;height:198.35pt;z-index:-20476928;mso-wrap-distance-left:0;mso-wrap-distance-right:0" coordsize="48704,2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">
                      <v:shape id="Graphic 536" o:spid="_x0000_s1027" style="position:absolute;left:317;top:310;width:48387;height:24879;visibility:visible;mso-wrap-style:square;v-text-anchor:top" coordsize="4838700,248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" path="m4838700,l,,,2487764r4838700,l4838700,xe" fillcolor="#999" stroked="f">
                        <v:path arrowok="t"/>
                      </v:shape>
                      <v:shape id="Graphic 537" o:spid="_x0000_s1028" style="position:absolute;width:48260;height:24752;visibility:visible;mso-wrap-style:square;v-text-anchor:top" coordsize="4826000,247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" path="m4826000,l,,,2475064r4826000,l4826000,xe" stroked="f">
                        <v:path arrowok="t"/>
                      </v:shape>
                    </v:group>
                  </w:pict>
                </mc:Fallback>
              </mc:AlternateContent>
            </w:r>
            <w:r>
              <w:rPr>
                <w:i/>
                <w:spacing w:val="-2"/>
                <w:sz w:val="16"/>
              </w:rPr>
              <w:t>Information</w:t>
            </w:r>
          </w:p>
        </w:tc>
      </w:tr>
      <w:tr w:rsidR="002755BC" w14:paraId="757118A9" w14:textId="77777777">
        <w:trPr>
          <w:trHeight w:val="950"/>
        </w:trPr>
        <w:tc>
          <w:tcPr>
            <w:tcW w:w="2290" w:type="dxa"/>
          </w:tcPr>
          <w:p w14:paraId="58768CF5" w14:textId="77777777" w:rsidR="002755BC" w:rsidRDefault="00000000">
            <w:pPr>
              <w:pStyle w:val="TableParagraph"/>
              <w:spacing w:before="80" w:line="520" w:lineRule="auto"/>
              <w:ind w:left="125" w:right="947"/>
              <w:rPr>
                <w:sz w:val="16"/>
              </w:rPr>
            </w:pPr>
            <w:r>
              <w:rPr>
                <w:spacing w:val="-2"/>
                <w:sz w:val="16"/>
              </w:rPr>
              <w:t>Details Organizing</w:t>
            </w:r>
            <w:r>
              <w:rPr>
                <w:spacing w:val="-10"/>
                <w:sz w:val="16"/>
              </w:rPr>
              <w:t xml:space="preserve"> </w:t>
            </w:r>
            <w:r>
              <w:rPr>
                <w:spacing w:val="-2"/>
                <w:sz w:val="16"/>
              </w:rPr>
              <w:t>Ideas</w:t>
            </w:r>
          </w:p>
        </w:tc>
        <w:tc>
          <w:tcPr>
            <w:tcW w:w="5320" w:type="dxa"/>
          </w:tcPr>
          <w:p w14:paraId="570A7E86" w14:textId="77777777" w:rsidR="002755BC" w:rsidRDefault="00000000">
            <w:pPr>
              <w:pStyle w:val="TableParagraph"/>
              <w:spacing w:before="80" w:line="261" w:lineRule="auto"/>
              <w:ind w:left="334" w:right="100"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sets</w:t>
            </w:r>
            <w:r>
              <w:rPr>
                <w:spacing w:val="-11"/>
                <w:sz w:val="16"/>
              </w:rPr>
              <w:t xml:space="preserve"> </w:t>
            </w:r>
            <w:r>
              <w:rPr>
                <w:sz w:val="16"/>
              </w:rPr>
              <w:t>and</w:t>
            </w:r>
            <w:r>
              <w:rPr>
                <w:spacing w:val="-11"/>
                <w:sz w:val="16"/>
              </w:rPr>
              <w:t xml:space="preserve"> </w:t>
            </w:r>
            <w:r>
              <w:rPr>
                <w:sz w:val="16"/>
              </w:rPr>
              <w:t>plans</w:t>
            </w:r>
            <w:r>
              <w:rPr>
                <w:spacing w:val="-11"/>
                <w:sz w:val="16"/>
              </w:rPr>
              <w:t xml:space="preserve"> </w:t>
            </w:r>
            <w:r>
              <w:rPr>
                <w:sz w:val="16"/>
              </w:rPr>
              <w:t>for</w:t>
            </w:r>
            <w:r>
              <w:rPr>
                <w:spacing w:val="-11"/>
                <w:sz w:val="16"/>
              </w:rPr>
              <w:t xml:space="preserve"> </w:t>
            </w:r>
            <w:r>
              <w:rPr>
                <w:sz w:val="16"/>
              </w:rPr>
              <w:t>goals</w:t>
            </w:r>
            <w:r>
              <w:rPr>
                <w:spacing w:val="-11"/>
                <w:sz w:val="16"/>
              </w:rPr>
              <w:t xml:space="preserve"> </w:t>
            </w:r>
            <w:r>
              <w:rPr>
                <w:sz w:val="16"/>
              </w:rPr>
              <w:t>relative</w:t>
            </w:r>
            <w:r>
              <w:rPr>
                <w:spacing w:val="-11"/>
                <w:sz w:val="16"/>
              </w:rPr>
              <w:t xml:space="preserve"> </w:t>
            </w:r>
            <w:r>
              <w:rPr>
                <w:sz w:val="16"/>
              </w:rPr>
              <w:t>to</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 knowledge of specific details.</w:t>
            </w:r>
          </w:p>
          <w:p w14:paraId="48A4CD9F" w14:textId="77777777" w:rsidR="002755BC" w:rsidRDefault="00000000">
            <w:pPr>
              <w:pStyle w:val="TableParagraph"/>
              <w:spacing w:line="261" w:lineRule="auto"/>
              <w:ind w:left="334" w:right="100"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sets</w:t>
            </w:r>
            <w:r>
              <w:rPr>
                <w:spacing w:val="-11"/>
                <w:sz w:val="16"/>
              </w:rPr>
              <w:t xml:space="preserve"> </w:t>
            </w:r>
            <w:r>
              <w:rPr>
                <w:sz w:val="16"/>
              </w:rPr>
              <w:t>and</w:t>
            </w:r>
            <w:r>
              <w:rPr>
                <w:spacing w:val="-11"/>
                <w:sz w:val="16"/>
              </w:rPr>
              <w:t xml:space="preserve"> </w:t>
            </w:r>
            <w:r>
              <w:rPr>
                <w:sz w:val="16"/>
              </w:rPr>
              <w:t>plans</w:t>
            </w:r>
            <w:r>
              <w:rPr>
                <w:spacing w:val="-11"/>
                <w:sz w:val="16"/>
              </w:rPr>
              <w:t xml:space="preserve"> </w:t>
            </w:r>
            <w:r>
              <w:rPr>
                <w:sz w:val="16"/>
              </w:rPr>
              <w:t>for</w:t>
            </w:r>
            <w:r>
              <w:rPr>
                <w:spacing w:val="-11"/>
                <w:sz w:val="16"/>
              </w:rPr>
              <w:t xml:space="preserve"> </w:t>
            </w:r>
            <w:r>
              <w:rPr>
                <w:sz w:val="16"/>
              </w:rPr>
              <w:t>goals</w:t>
            </w:r>
            <w:r>
              <w:rPr>
                <w:spacing w:val="-11"/>
                <w:sz w:val="16"/>
              </w:rPr>
              <w:t xml:space="preserve"> </w:t>
            </w:r>
            <w:r>
              <w:rPr>
                <w:sz w:val="16"/>
              </w:rPr>
              <w:t>relative</w:t>
            </w:r>
            <w:r>
              <w:rPr>
                <w:spacing w:val="-11"/>
                <w:sz w:val="16"/>
              </w:rPr>
              <w:t xml:space="preserve"> </w:t>
            </w:r>
            <w:r>
              <w:rPr>
                <w:sz w:val="16"/>
              </w:rPr>
              <w:t>to</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 knowledge of specific generalizations and principles.</w:t>
            </w:r>
          </w:p>
        </w:tc>
      </w:tr>
      <w:tr w:rsidR="002755BC" w14:paraId="44E89E20" w14:textId="77777777">
        <w:trPr>
          <w:trHeight w:val="310"/>
        </w:trPr>
        <w:tc>
          <w:tcPr>
            <w:tcW w:w="7610" w:type="dxa"/>
            <w:gridSpan w:val="2"/>
          </w:tcPr>
          <w:p w14:paraId="0ECC0BAD"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6C2B508E" w14:textId="77777777">
        <w:trPr>
          <w:trHeight w:val="950"/>
        </w:trPr>
        <w:tc>
          <w:tcPr>
            <w:tcW w:w="2290" w:type="dxa"/>
          </w:tcPr>
          <w:p w14:paraId="2B0706E5" w14:textId="77777777" w:rsidR="002755BC" w:rsidRDefault="00000000">
            <w:pPr>
              <w:pStyle w:val="TableParagraph"/>
              <w:spacing w:before="80" w:line="520" w:lineRule="auto"/>
              <w:ind w:left="125" w:right="1085"/>
              <w:rPr>
                <w:sz w:val="16"/>
              </w:rPr>
            </w:pPr>
            <w:r>
              <w:rPr>
                <w:spacing w:val="-2"/>
                <w:sz w:val="16"/>
              </w:rPr>
              <w:t>Skills Processes</w:t>
            </w:r>
          </w:p>
        </w:tc>
        <w:tc>
          <w:tcPr>
            <w:tcW w:w="5320" w:type="dxa"/>
          </w:tcPr>
          <w:p w14:paraId="47A04DCB" w14:textId="77777777" w:rsidR="002755BC" w:rsidRDefault="00000000">
            <w:pPr>
              <w:pStyle w:val="TableParagraph"/>
              <w:spacing w:before="80" w:line="261" w:lineRule="auto"/>
              <w:ind w:left="334" w:right="100"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sets</w:t>
            </w:r>
            <w:r>
              <w:rPr>
                <w:spacing w:val="-11"/>
                <w:sz w:val="16"/>
              </w:rPr>
              <w:t xml:space="preserve"> </w:t>
            </w:r>
            <w:r>
              <w:rPr>
                <w:sz w:val="16"/>
              </w:rPr>
              <w:t>and</w:t>
            </w:r>
            <w:r>
              <w:rPr>
                <w:spacing w:val="-11"/>
                <w:sz w:val="16"/>
              </w:rPr>
              <w:t xml:space="preserve"> </w:t>
            </w:r>
            <w:r>
              <w:rPr>
                <w:sz w:val="16"/>
              </w:rPr>
              <w:t>plans</w:t>
            </w:r>
            <w:r>
              <w:rPr>
                <w:spacing w:val="-11"/>
                <w:sz w:val="16"/>
              </w:rPr>
              <w:t xml:space="preserve"> </w:t>
            </w:r>
            <w:r>
              <w:rPr>
                <w:sz w:val="16"/>
              </w:rPr>
              <w:t>for</w:t>
            </w:r>
            <w:r>
              <w:rPr>
                <w:spacing w:val="-11"/>
                <w:sz w:val="16"/>
              </w:rPr>
              <w:t xml:space="preserve"> </w:t>
            </w:r>
            <w:r>
              <w:rPr>
                <w:sz w:val="16"/>
              </w:rPr>
              <w:t>goals</w:t>
            </w:r>
            <w:r>
              <w:rPr>
                <w:spacing w:val="-11"/>
                <w:sz w:val="16"/>
              </w:rPr>
              <w:t xml:space="preserve"> </w:t>
            </w:r>
            <w:r>
              <w:rPr>
                <w:sz w:val="16"/>
              </w:rPr>
              <w:t>relative</w:t>
            </w:r>
            <w:r>
              <w:rPr>
                <w:spacing w:val="-11"/>
                <w:sz w:val="16"/>
              </w:rPr>
              <w:t xml:space="preserve"> </w:t>
            </w:r>
            <w:r>
              <w:rPr>
                <w:sz w:val="16"/>
              </w:rPr>
              <w:t>to</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 competence in a specific mental skill.</w:t>
            </w:r>
          </w:p>
          <w:p w14:paraId="6BD52CFA" w14:textId="77777777" w:rsidR="002755BC" w:rsidRDefault="00000000">
            <w:pPr>
              <w:pStyle w:val="TableParagraph"/>
              <w:spacing w:line="261" w:lineRule="auto"/>
              <w:ind w:left="334" w:right="100"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sets</w:t>
            </w:r>
            <w:r>
              <w:rPr>
                <w:spacing w:val="-11"/>
                <w:sz w:val="16"/>
              </w:rPr>
              <w:t xml:space="preserve"> </w:t>
            </w:r>
            <w:r>
              <w:rPr>
                <w:sz w:val="16"/>
              </w:rPr>
              <w:t>and</w:t>
            </w:r>
            <w:r>
              <w:rPr>
                <w:spacing w:val="-11"/>
                <w:sz w:val="16"/>
              </w:rPr>
              <w:t xml:space="preserve"> </w:t>
            </w:r>
            <w:r>
              <w:rPr>
                <w:sz w:val="16"/>
              </w:rPr>
              <w:t>plans</w:t>
            </w:r>
            <w:r>
              <w:rPr>
                <w:spacing w:val="-11"/>
                <w:sz w:val="16"/>
              </w:rPr>
              <w:t xml:space="preserve"> </w:t>
            </w:r>
            <w:r>
              <w:rPr>
                <w:sz w:val="16"/>
              </w:rPr>
              <w:t>for</w:t>
            </w:r>
            <w:r>
              <w:rPr>
                <w:spacing w:val="-11"/>
                <w:sz w:val="16"/>
              </w:rPr>
              <w:t xml:space="preserve"> </w:t>
            </w:r>
            <w:r>
              <w:rPr>
                <w:sz w:val="16"/>
              </w:rPr>
              <w:t>goals</w:t>
            </w:r>
            <w:r>
              <w:rPr>
                <w:spacing w:val="-11"/>
                <w:sz w:val="16"/>
              </w:rPr>
              <w:t xml:space="preserve"> </w:t>
            </w:r>
            <w:r>
              <w:rPr>
                <w:sz w:val="16"/>
              </w:rPr>
              <w:t>relative</w:t>
            </w:r>
            <w:r>
              <w:rPr>
                <w:spacing w:val="-11"/>
                <w:sz w:val="16"/>
              </w:rPr>
              <w:t xml:space="preserve"> </w:t>
            </w:r>
            <w:r>
              <w:rPr>
                <w:sz w:val="16"/>
              </w:rPr>
              <w:t>to</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 competence in a specific mental process.</w:t>
            </w:r>
          </w:p>
        </w:tc>
      </w:tr>
      <w:tr w:rsidR="002755BC" w14:paraId="20D3E4D4" w14:textId="77777777">
        <w:trPr>
          <w:trHeight w:val="310"/>
        </w:trPr>
        <w:tc>
          <w:tcPr>
            <w:tcW w:w="7610" w:type="dxa"/>
            <w:gridSpan w:val="2"/>
          </w:tcPr>
          <w:p w14:paraId="54BE3A6A"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3964D6EE" w14:textId="77777777">
        <w:trPr>
          <w:trHeight w:val="967"/>
        </w:trPr>
        <w:tc>
          <w:tcPr>
            <w:tcW w:w="2290" w:type="dxa"/>
          </w:tcPr>
          <w:p w14:paraId="7BFE5734" w14:textId="77777777" w:rsidR="002755BC" w:rsidRDefault="00000000">
            <w:pPr>
              <w:pStyle w:val="TableParagraph"/>
              <w:spacing w:before="40" w:line="520" w:lineRule="auto"/>
              <w:ind w:left="125" w:right="1085"/>
              <w:rPr>
                <w:sz w:val="16"/>
              </w:rPr>
            </w:pPr>
            <w:r>
              <w:rPr>
                <w:spacing w:val="-2"/>
                <w:sz w:val="16"/>
              </w:rPr>
              <w:t>Skills Processes</w:t>
            </w:r>
          </w:p>
        </w:tc>
        <w:tc>
          <w:tcPr>
            <w:tcW w:w="5320" w:type="dxa"/>
          </w:tcPr>
          <w:p w14:paraId="67645CF3" w14:textId="77777777" w:rsidR="002755BC" w:rsidRDefault="00000000">
            <w:pPr>
              <w:pStyle w:val="TableParagraph"/>
              <w:spacing w:before="40" w:line="261" w:lineRule="auto"/>
              <w:ind w:left="334" w:right="100"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sets</w:t>
            </w:r>
            <w:r>
              <w:rPr>
                <w:spacing w:val="-11"/>
                <w:sz w:val="16"/>
              </w:rPr>
              <w:t xml:space="preserve"> </w:t>
            </w:r>
            <w:r>
              <w:rPr>
                <w:sz w:val="16"/>
              </w:rPr>
              <w:t>and</w:t>
            </w:r>
            <w:r>
              <w:rPr>
                <w:spacing w:val="-11"/>
                <w:sz w:val="16"/>
              </w:rPr>
              <w:t xml:space="preserve"> </w:t>
            </w:r>
            <w:r>
              <w:rPr>
                <w:sz w:val="16"/>
              </w:rPr>
              <w:t>plans</w:t>
            </w:r>
            <w:r>
              <w:rPr>
                <w:spacing w:val="-11"/>
                <w:sz w:val="16"/>
              </w:rPr>
              <w:t xml:space="preserve"> </w:t>
            </w:r>
            <w:r>
              <w:rPr>
                <w:sz w:val="16"/>
              </w:rPr>
              <w:t>for</w:t>
            </w:r>
            <w:r>
              <w:rPr>
                <w:spacing w:val="-11"/>
                <w:sz w:val="16"/>
              </w:rPr>
              <w:t xml:space="preserve"> </w:t>
            </w:r>
            <w:r>
              <w:rPr>
                <w:sz w:val="16"/>
              </w:rPr>
              <w:t>goals</w:t>
            </w:r>
            <w:r>
              <w:rPr>
                <w:spacing w:val="-11"/>
                <w:sz w:val="16"/>
              </w:rPr>
              <w:t xml:space="preserve"> </w:t>
            </w:r>
            <w:r>
              <w:rPr>
                <w:sz w:val="16"/>
              </w:rPr>
              <w:t>relative</w:t>
            </w:r>
            <w:r>
              <w:rPr>
                <w:spacing w:val="-11"/>
                <w:sz w:val="16"/>
              </w:rPr>
              <w:t xml:space="preserve"> </w:t>
            </w:r>
            <w:r>
              <w:rPr>
                <w:sz w:val="16"/>
              </w:rPr>
              <w:t>to</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 competence in a specific psychomotor skill.</w:t>
            </w:r>
          </w:p>
          <w:p w14:paraId="104EC83F" w14:textId="77777777" w:rsidR="002755BC" w:rsidRDefault="00000000">
            <w:pPr>
              <w:pStyle w:val="TableParagraph"/>
              <w:spacing w:line="261" w:lineRule="auto"/>
              <w:ind w:left="334" w:right="100"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sets</w:t>
            </w:r>
            <w:r>
              <w:rPr>
                <w:spacing w:val="-11"/>
                <w:sz w:val="16"/>
              </w:rPr>
              <w:t xml:space="preserve"> </w:t>
            </w:r>
            <w:r>
              <w:rPr>
                <w:sz w:val="16"/>
              </w:rPr>
              <w:t>and</w:t>
            </w:r>
            <w:r>
              <w:rPr>
                <w:spacing w:val="-11"/>
                <w:sz w:val="16"/>
              </w:rPr>
              <w:t xml:space="preserve"> </w:t>
            </w:r>
            <w:r>
              <w:rPr>
                <w:sz w:val="16"/>
              </w:rPr>
              <w:t>plans</w:t>
            </w:r>
            <w:r>
              <w:rPr>
                <w:spacing w:val="-11"/>
                <w:sz w:val="16"/>
              </w:rPr>
              <w:t xml:space="preserve"> </w:t>
            </w:r>
            <w:r>
              <w:rPr>
                <w:sz w:val="16"/>
              </w:rPr>
              <w:t>for</w:t>
            </w:r>
            <w:r>
              <w:rPr>
                <w:spacing w:val="-11"/>
                <w:sz w:val="16"/>
              </w:rPr>
              <w:t xml:space="preserve"> </w:t>
            </w:r>
            <w:r>
              <w:rPr>
                <w:sz w:val="16"/>
              </w:rPr>
              <w:t>goals</w:t>
            </w:r>
            <w:r>
              <w:rPr>
                <w:spacing w:val="-11"/>
                <w:sz w:val="16"/>
              </w:rPr>
              <w:t xml:space="preserve"> </w:t>
            </w:r>
            <w:r>
              <w:rPr>
                <w:sz w:val="16"/>
              </w:rPr>
              <w:t>relative</w:t>
            </w:r>
            <w:r>
              <w:rPr>
                <w:spacing w:val="-11"/>
                <w:sz w:val="16"/>
              </w:rPr>
              <w:t xml:space="preserve"> </w:t>
            </w:r>
            <w:r>
              <w:rPr>
                <w:sz w:val="16"/>
              </w:rPr>
              <w:t>to</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 competence in a specific psychomotor process.</w:t>
            </w:r>
          </w:p>
        </w:tc>
      </w:tr>
    </w:tbl>
    <w:p w14:paraId="6C962B38" w14:textId="77777777" w:rsidR="002755BC" w:rsidRDefault="00000000">
      <w:pPr>
        <w:pStyle w:val="BodyText"/>
        <w:spacing w:before="5"/>
        <w:rPr>
          <w:sz w:val="19"/>
        </w:rPr>
      </w:pPr>
      <w:r>
        <w:rPr>
          <w:noProof/>
          <w:sz w:val="19"/>
        </w:rPr>
        <mc:AlternateContent>
          <mc:Choice Requires="wps">
            <w:drawing>
              <wp:anchor distT="0" distB="0" distL="0" distR="0" simplePos="0" relativeHeight="487674368" behindDoc="1" locked="0" layoutInCell="1" allowOverlap="1" wp14:anchorId="0FD54BB6" wp14:editId="04C64A34">
                <wp:simplePos x="0" y="0"/>
                <wp:positionH relativeFrom="page">
                  <wp:posOffset>1066800</wp:posOffset>
                </wp:positionH>
                <wp:positionV relativeFrom="paragraph">
                  <wp:posOffset>157492</wp:posOffset>
                </wp:positionV>
                <wp:extent cx="4876800" cy="1270"/>
                <wp:effectExtent l="0" t="0" r="0" b="0"/>
                <wp:wrapTopAndBottom/>
                <wp:docPr id="538" name="Graphic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4DEAD4" id="Graphic 538" o:spid="_x0000_s1026" style="position:absolute;margin-left:84pt;margin-top:12.4pt;width:384pt;height:.1pt;z-index:-1564211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" path="m,l4876800,e" filled="f" strokeweight=".5pt">
                <v:path arrowok="t"/>
                <w10:wrap type="topAndBottom" anchorx="page"/>
              </v:shape>
            </w:pict>
          </mc:Fallback>
        </mc:AlternateContent>
      </w:r>
    </w:p>
    <w:p w14:paraId="5804FD7A" w14:textId="77777777" w:rsidR="002755BC" w:rsidRDefault="002755BC">
      <w:pPr>
        <w:pStyle w:val="BodyText"/>
        <w:spacing w:before="192"/>
        <w:rPr>
          <w:sz w:val="20"/>
        </w:rPr>
      </w:pPr>
    </w:p>
    <w:p w14:paraId="527D0E28" w14:textId="77777777" w:rsidR="002755BC" w:rsidRDefault="00000000">
      <w:pPr>
        <w:pStyle w:val="BodyText"/>
        <w:spacing w:line="266" w:lineRule="auto"/>
        <w:ind w:left="1320" w:right="1318"/>
        <w:jc w:val="both"/>
      </w:pPr>
      <w:r>
        <w:t>those goals might be accomplished. To demonstrate goal specification, a student</w:t>
      </w:r>
      <w:r>
        <w:rPr>
          <w:spacing w:val="-4"/>
        </w:rPr>
        <w:t xml:space="preserve"> </w:t>
      </w:r>
      <w:r>
        <w:t>must</w:t>
      </w:r>
      <w:r>
        <w:rPr>
          <w:spacing w:val="-4"/>
        </w:rPr>
        <w:t xml:space="preserve"> </w:t>
      </w:r>
      <w:r>
        <w:t>not</w:t>
      </w:r>
      <w:r>
        <w:rPr>
          <w:spacing w:val="-4"/>
        </w:rPr>
        <w:t xml:space="preserve"> </w:t>
      </w:r>
      <w:r>
        <w:t>only</w:t>
      </w:r>
      <w:r>
        <w:rPr>
          <w:spacing w:val="-4"/>
        </w:rPr>
        <w:t xml:space="preserve"> </w:t>
      </w:r>
      <w:r>
        <w:t>articulate</w:t>
      </w:r>
      <w:r>
        <w:rPr>
          <w:spacing w:val="-4"/>
        </w:rPr>
        <w:t xml:space="preserve"> </w:t>
      </w:r>
      <w:r>
        <w:t>a</w:t>
      </w:r>
      <w:r>
        <w:rPr>
          <w:spacing w:val="-4"/>
        </w:rPr>
        <w:t xml:space="preserve"> </w:t>
      </w:r>
      <w:r>
        <w:t>goal</w:t>
      </w:r>
      <w:r>
        <w:rPr>
          <w:spacing w:val="-4"/>
        </w:rPr>
        <w:t xml:space="preserve"> </w:t>
      </w:r>
      <w:r>
        <w:t>relative</w:t>
      </w:r>
      <w:r>
        <w:rPr>
          <w:spacing w:val="-4"/>
        </w:rPr>
        <w:t xml:space="preserve"> </w:t>
      </w:r>
      <w:r>
        <w:t>to</w:t>
      </w:r>
      <w:r>
        <w:rPr>
          <w:spacing w:val="-4"/>
        </w:rPr>
        <w:t xml:space="preserve"> </w:t>
      </w:r>
      <w:r>
        <w:t>a</w:t>
      </w:r>
      <w:r>
        <w:rPr>
          <w:spacing w:val="-4"/>
        </w:rPr>
        <w:t xml:space="preserve"> </w:t>
      </w:r>
      <w:r>
        <w:t>specific</w:t>
      </w:r>
      <w:r>
        <w:rPr>
          <w:spacing w:val="-4"/>
        </w:rPr>
        <w:t xml:space="preserve"> </w:t>
      </w:r>
      <w:r>
        <w:t>knowledge</w:t>
      </w:r>
      <w:r>
        <w:rPr>
          <w:spacing w:val="-4"/>
        </w:rPr>
        <w:t xml:space="preserve"> </w:t>
      </w:r>
      <w:r>
        <w:t>com- ponent</w:t>
      </w:r>
      <w:r>
        <w:rPr>
          <w:spacing w:val="-2"/>
        </w:rPr>
        <w:t xml:space="preserve"> </w:t>
      </w:r>
      <w:r>
        <w:t>but</w:t>
      </w:r>
      <w:r>
        <w:rPr>
          <w:spacing w:val="-2"/>
        </w:rPr>
        <w:t xml:space="preserve"> </w:t>
      </w:r>
      <w:r>
        <w:t>must</w:t>
      </w:r>
      <w:r>
        <w:rPr>
          <w:spacing w:val="-2"/>
        </w:rPr>
        <w:t xml:space="preserve"> </w:t>
      </w:r>
      <w:r>
        <w:t>also</w:t>
      </w:r>
      <w:r>
        <w:rPr>
          <w:spacing w:val="-2"/>
        </w:rPr>
        <w:t xml:space="preserve"> </w:t>
      </w:r>
      <w:r>
        <w:t>identify</w:t>
      </w:r>
      <w:r>
        <w:rPr>
          <w:spacing w:val="-2"/>
        </w:rPr>
        <w:t xml:space="preserve"> </w:t>
      </w:r>
      <w:r>
        <w:t>the</w:t>
      </w:r>
      <w:r>
        <w:rPr>
          <w:spacing w:val="-2"/>
        </w:rPr>
        <w:t xml:space="preserve"> </w:t>
      </w:r>
      <w:r>
        <w:t>specifics</w:t>
      </w:r>
      <w:r>
        <w:rPr>
          <w:spacing w:val="-2"/>
        </w:rPr>
        <w:t xml:space="preserve"> </w:t>
      </w:r>
      <w:r>
        <w:t>of</w:t>
      </w:r>
      <w:r>
        <w:rPr>
          <w:spacing w:val="-2"/>
        </w:rPr>
        <w:t xml:space="preserve"> </w:t>
      </w:r>
      <w:r>
        <w:t>a</w:t>
      </w:r>
      <w:r>
        <w:rPr>
          <w:spacing w:val="-2"/>
        </w:rPr>
        <w:t xml:space="preserve"> </w:t>
      </w:r>
      <w:r>
        <w:t>plan</w:t>
      </w:r>
      <w:r>
        <w:rPr>
          <w:spacing w:val="-2"/>
        </w:rPr>
        <w:t xml:space="preserve"> </w:t>
      </w:r>
      <w:r>
        <w:t>to</w:t>
      </w:r>
      <w:r>
        <w:rPr>
          <w:spacing w:val="-2"/>
        </w:rPr>
        <w:t xml:space="preserve"> </w:t>
      </w:r>
      <w:r>
        <w:t>accomplish</w:t>
      </w:r>
      <w:r>
        <w:rPr>
          <w:spacing w:val="-2"/>
        </w:rPr>
        <w:t xml:space="preserve"> </w:t>
      </w:r>
      <w:r>
        <w:t>the</w:t>
      </w:r>
      <w:r>
        <w:rPr>
          <w:spacing w:val="-2"/>
        </w:rPr>
        <w:t xml:space="preserve"> </w:t>
      </w:r>
      <w:r>
        <w:t>goal.</w:t>
      </w:r>
    </w:p>
    <w:p w14:paraId="2294F065" w14:textId="77777777" w:rsidR="002755BC" w:rsidRDefault="00000000">
      <w:pPr>
        <w:pStyle w:val="BodyText"/>
        <w:spacing w:line="266" w:lineRule="auto"/>
        <w:ind w:left="1320" w:right="1318" w:firstLine="359"/>
        <w:jc w:val="both"/>
      </w:pPr>
      <w:r>
        <w:t>Questions</w:t>
      </w:r>
      <w:r>
        <w:rPr>
          <w:spacing w:val="-10"/>
        </w:rPr>
        <w:t xml:space="preserve"> </w:t>
      </w:r>
      <w:r>
        <w:t>that</w:t>
      </w:r>
      <w:r>
        <w:rPr>
          <w:spacing w:val="-10"/>
        </w:rPr>
        <w:t xml:space="preserve"> </w:t>
      </w:r>
      <w:r>
        <w:t>would</w:t>
      </w:r>
      <w:r>
        <w:rPr>
          <w:spacing w:val="-10"/>
        </w:rPr>
        <w:t xml:space="preserve"> </w:t>
      </w:r>
      <w:r>
        <w:t>elicit</w:t>
      </w:r>
      <w:r>
        <w:rPr>
          <w:spacing w:val="-10"/>
        </w:rPr>
        <w:t xml:space="preserve"> </w:t>
      </w:r>
      <w:r>
        <w:t>this</w:t>
      </w:r>
      <w:r>
        <w:rPr>
          <w:spacing w:val="-10"/>
        </w:rPr>
        <w:t xml:space="preserve"> </w:t>
      </w:r>
      <w:r>
        <w:t>type</w:t>
      </w:r>
      <w:r>
        <w:rPr>
          <w:spacing w:val="-10"/>
        </w:rPr>
        <w:t xml:space="preserve"> </w:t>
      </w:r>
      <w:r>
        <w:t>of</w:t>
      </w:r>
      <w:r>
        <w:rPr>
          <w:spacing w:val="-10"/>
        </w:rPr>
        <w:t xml:space="preserve"> </w:t>
      </w:r>
      <w:r>
        <w:t>metacognitive</w:t>
      </w:r>
      <w:r>
        <w:rPr>
          <w:spacing w:val="-10"/>
        </w:rPr>
        <w:t xml:space="preserve"> </w:t>
      </w:r>
      <w:r>
        <w:t>processing</w:t>
      </w:r>
      <w:r>
        <w:rPr>
          <w:spacing w:val="-10"/>
        </w:rPr>
        <w:t xml:space="preserve"> </w:t>
      </w:r>
      <w:r>
        <w:t>include the</w:t>
      </w:r>
      <w:r>
        <w:rPr>
          <w:spacing w:val="-4"/>
        </w:rPr>
        <w:t xml:space="preserve"> </w:t>
      </w:r>
      <w:r>
        <w:t>following:</w:t>
      </w:r>
    </w:p>
    <w:p w14:paraId="46D720B1" w14:textId="77777777" w:rsidR="002755BC" w:rsidRDefault="00000000">
      <w:pPr>
        <w:pStyle w:val="BodyText"/>
        <w:spacing w:before="156" w:line="266" w:lineRule="auto"/>
        <w:ind w:left="1519" w:right="1518"/>
        <w:jc w:val="both"/>
      </w:pPr>
      <w:r>
        <w:t>Details: What is a goal you have or might have relative to your under- standing</w:t>
      </w:r>
      <w:r>
        <w:rPr>
          <w:spacing w:val="-2"/>
        </w:rPr>
        <w:t xml:space="preserve"> </w:t>
      </w:r>
      <w:r>
        <w:t>of</w:t>
      </w:r>
      <w:r>
        <w:rPr>
          <w:spacing w:val="-2"/>
        </w:rPr>
        <w:t xml:space="preserve"> </w:t>
      </w:r>
      <w:r>
        <w:t>the</w:t>
      </w:r>
      <w:r>
        <w:rPr>
          <w:spacing w:val="-2"/>
        </w:rPr>
        <w:t xml:space="preserve"> </w:t>
      </w:r>
      <w:r>
        <w:t>1999</w:t>
      </w:r>
      <w:r>
        <w:rPr>
          <w:spacing w:val="-2"/>
        </w:rPr>
        <w:t xml:space="preserve"> </w:t>
      </w:r>
      <w:r>
        <w:t>conflict</w:t>
      </w:r>
      <w:r>
        <w:rPr>
          <w:spacing w:val="-2"/>
        </w:rPr>
        <w:t xml:space="preserve"> </w:t>
      </w:r>
      <w:r>
        <w:t>in</w:t>
      </w:r>
      <w:r>
        <w:rPr>
          <w:spacing w:val="-2"/>
        </w:rPr>
        <w:t xml:space="preserve"> </w:t>
      </w:r>
      <w:r>
        <w:t>Kosovo?</w:t>
      </w:r>
      <w:r>
        <w:rPr>
          <w:spacing w:val="-9"/>
        </w:rPr>
        <w:t xml:space="preserve"> </w:t>
      </w:r>
      <w:r>
        <w:t>What</w:t>
      </w:r>
      <w:r>
        <w:rPr>
          <w:spacing w:val="-2"/>
        </w:rPr>
        <w:t xml:space="preserve"> </w:t>
      </w:r>
      <w:r>
        <w:t>would</w:t>
      </w:r>
      <w:r>
        <w:rPr>
          <w:spacing w:val="-2"/>
        </w:rPr>
        <w:t xml:space="preserve"> </w:t>
      </w:r>
      <w:r>
        <w:t>you</w:t>
      </w:r>
      <w:r>
        <w:rPr>
          <w:spacing w:val="-2"/>
        </w:rPr>
        <w:t xml:space="preserve"> </w:t>
      </w:r>
      <w:r>
        <w:t>have</w:t>
      </w:r>
      <w:r>
        <w:rPr>
          <w:spacing w:val="-2"/>
        </w:rPr>
        <w:t xml:space="preserve"> </w:t>
      </w:r>
      <w:r>
        <w:t>to</w:t>
      </w:r>
      <w:r>
        <w:rPr>
          <w:spacing w:val="-2"/>
        </w:rPr>
        <w:t xml:space="preserve"> </w:t>
      </w:r>
      <w:r>
        <w:t>do</w:t>
      </w:r>
      <w:r>
        <w:rPr>
          <w:spacing w:val="-2"/>
        </w:rPr>
        <w:t xml:space="preserve"> </w:t>
      </w:r>
      <w:r>
        <w:t>to accomplish this goal?</w:t>
      </w:r>
    </w:p>
    <w:p w14:paraId="460E0383" w14:textId="77777777" w:rsidR="002755BC" w:rsidRDefault="00000000">
      <w:pPr>
        <w:pStyle w:val="BodyText"/>
        <w:spacing w:before="118" w:line="266" w:lineRule="auto"/>
        <w:ind w:left="1519" w:right="1516"/>
        <w:jc w:val="both"/>
      </w:pPr>
      <w:r>
        <w:t>Organizing ideas: What is a goal you have or might have relative to your understanding of Bernoulli’s principle? How might you accom- plish this goal?</w:t>
      </w:r>
    </w:p>
    <w:p w14:paraId="22A990EF" w14:textId="77777777" w:rsidR="002755BC" w:rsidRDefault="00000000">
      <w:pPr>
        <w:pStyle w:val="BodyText"/>
        <w:spacing w:before="118" w:line="266" w:lineRule="auto"/>
        <w:ind w:left="1519" w:right="1518"/>
        <w:jc w:val="both"/>
      </w:pPr>
      <w:r>
        <w:t>Mental skills: What is a goal you have or might have relative to your ability</w:t>
      </w:r>
      <w:r>
        <w:rPr>
          <w:spacing w:val="-12"/>
        </w:rPr>
        <w:t xml:space="preserve"> </w:t>
      </w:r>
      <w:r>
        <w:t>to</w:t>
      </w:r>
      <w:r>
        <w:rPr>
          <w:spacing w:val="-10"/>
        </w:rPr>
        <w:t xml:space="preserve"> </w:t>
      </w:r>
      <w:r>
        <w:t>read</w:t>
      </w:r>
      <w:r>
        <w:rPr>
          <w:spacing w:val="-10"/>
        </w:rPr>
        <w:t xml:space="preserve"> </w:t>
      </w:r>
      <w:r>
        <w:t>a</w:t>
      </w:r>
      <w:r>
        <w:rPr>
          <w:spacing w:val="-10"/>
        </w:rPr>
        <w:t xml:space="preserve"> </w:t>
      </w:r>
      <w:r>
        <w:t>contour</w:t>
      </w:r>
      <w:r>
        <w:rPr>
          <w:spacing w:val="-10"/>
        </w:rPr>
        <w:t xml:space="preserve"> </w:t>
      </w:r>
      <w:r>
        <w:t>map?</w:t>
      </w:r>
      <w:r>
        <w:rPr>
          <w:spacing w:val="-14"/>
        </w:rPr>
        <w:t xml:space="preserve"> </w:t>
      </w:r>
      <w:r>
        <w:t>What</w:t>
      </w:r>
      <w:r>
        <w:rPr>
          <w:spacing w:val="-9"/>
        </w:rPr>
        <w:t xml:space="preserve"> </w:t>
      </w:r>
      <w:r>
        <w:t>would</w:t>
      </w:r>
      <w:r>
        <w:rPr>
          <w:spacing w:val="-10"/>
        </w:rPr>
        <w:t xml:space="preserve"> </w:t>
      </w:r>
      <w:r>
        <w:t>you</w:t>
      </w:r>
      <w:r>
        <w:rPr>
          <w:spacing w:val="-10"/>
        </w:rPr>
        <w:t xml:space="preserve"> </w:t>
      </w:r>
      <w:r>
        <w:t>have</w:t>
      </w:r>
      <w:r>
        <w:rPr>
          <w:spacing w:val="-10"/>
        </w:rPr>
        <w:t xml:space="preserve"> </w:t>
      </w:r>
      <w:r>
        <w:t>to</w:t>
      </w:r>
      <w:r>
        <w:rPr>
          <w:spacing w:val="-10"/>
        </w:rPr>
        <w:t xml:space="preserve"> </w:t>
      </w:r>
      <w:r>
        <w:t>do</w:t>
      </w:r>
      <w:r>
        <w:rPr>
          <w:spacing w:val="-10"/>
        </w:rPr>
        <w:t xml:space="preserve"> </w:t>
      </w:r>
      <w:r>
        <w:t>to</w:t>
      </w:r>
      <w:r>
        <w:rPr>
          <w:spacing w:val="-10"/>
        </w:rPr>
        <w:t xml:space="preserve"> </w:t>
      </w:r>
      <w:r>
        <w:t>accomplish this</w:t>
      </w:r>
      <w:r>
        <w:rPr>
          <w:spacing w:val="-4"/>
        </w:rPr>
        <w:t xml:space="preserve"> </w:t>
      </w:r>
      <w:r>
        <w:t>goal?</w:t>
      </w:r>
    </w:p>
    <w:p w14:paraId="5E29DA38" w14:textId="77777777" w:rsidR="002755BC" w:rsidRDefault="00000000">
      <w:pPr>
        <w:pStyle w:val="BodyText"/>
        <w:spacing w:before="117" w:line="266" w:lineRule="auto"/>
        <w:ind w:left="1519" w:right="1518"/>
        <w:jc w:val="both"/>
      </w:pPr>
      <w:r>
        <w:t>Mental</w:t>
      </w:r>
      <w:r>
        <w:rPr>
          <w:spacing w:val="-14"/>
        </w:rPr>
        <w:t xml:space="preserve"> </w:t>
      </w:r>
      <w:r>
        <w:t>processes:</w:t>
      </w:r>
      <w:r>
        <w:rPr>
          <w:spacing w:val="-14"/>
        </w:rPr>
        <w:t xml:space="preserve"> </w:t>
      </w:r>
      <w:r>
        <w:t>What</w:t>
      </w:r>
      <w:r>
        <w:rPr>
          <w:spacing w:val="-11"/>
        </w:rPr>
        <w:t xml:space="preserve"> </w:t>
      </w:r>
      <w:r>
        <w:t>is</w:t>
      </w:r>
      <w:r>
        <w:rPr>
          <w:spacing w:val="-12"/>
        </w:rPr>
        <w:t xml:space="preserve"> </w:t>
      </w:r>
      <w:r>
        <w:t>a</w:t>
      </w:r>
      <w:r>
        <w:rPr>
          <w:spacing w:val="-12"/>
        </w:rPr>
        <w:t xml:space="preserve"> </w:t>
      </w:r>
      <w:r>
        <w:t>goal</w:t>
      </w:r>
      <w:r>
        <w:rPr>
          <w:spacing w:val="-12"/>
        </w:rPr>
        <w:t xml:space="preserve"> </w:t>
      </w:r>
      <w:r>
        <w:t>you</w:t>
      </w:r>
      <w:r>
        <w:rPr>
          <w:spacing w:val="-12"/>
        </w:rPr>
        <w:t xml:space="preserve"> </w:t>
      </w:r>
      <w:r>
        <w:t>have</w:t>
      </w:r>
      <w:r>
        <w:rPr>
          <w:spacing w:val="-12"/>
        </w:rPr>
        <w:t xml:space="preserve"> </w:t>
      </w:r>
      <w:r>
        <w:t>or</w:t>
      </w:r>
      <w:r>
        <w:rPr>
          <w:spacing w:val="-12"/>
        </w:rPr>
        <w:t xml:space="preserve"> </w:t>
      </w:r>
      <w:r>
        <w:t>might</w:t>
      </w:r>
      <w:r>
        <w:rPr>
          <w:spacing w:val="-12"/>
        </w:rPr>
        <w:t xml:space="preserve"> </w:t>
      </w:r>
      <w:r>
        <w:t>have</w:t>
      </w:r>
      <w:r>
        <w:rPr>
          <w:spacing w:val="-12"/>
        </w:rPr>
        <w:t xml:space="preserve"> </w:t>
      </w:r>
      <w:r>
        <w:t>relative</w:t>
      </w:r>
      <w:r>
        <w:rPr>
          <w:spacing w:val="-12"/>
        </w:rPr>
        <w:t xml:space="preserve"> </w:t>
      </w:r>
      <w:r>
        <w:t>to</w:t>
      </w:r>
      <w:r>
        <w:rPr>
          <w:spacing w:val="-12"/>
        </w:rPr>
        <w:t xml:space="preserve"> </w:t>
      </w:r>
      <w:r>
        <w:t>your ability to use</w:t>
      </w:r>
      <w:r>
        <w:rPr>
          <w:spacing w:val="-6"/>
        </w:rPr>
        <w:t xml:space="preserve"> </w:t>
      </w:r>
      <w:r>
        <w:t>WordPerfect? How might you accomplish this goal?</w:t>
      </w:r>
    </w:p>
    <w:p w14:paraId="06A5756E" w14:textId="77777777" w:rsidR="002755BC" w:rsidRDefault="00000000">
      <w:pPr>
        <w:pStyle w:val="BodyText"/>
        <w:spacing w:before="119" w:line="266" w:lineRule="auto"/>
        <w:ind w:left="1519" w:right="1518"/>
        <w:jc w:val="both"/>
      </w:pPr>
      <w:r>
        <w:t>Psychomotor skills: What is a goal you have or might have relative to your skill at making a backhand shot? What would you have to do to accomplish this goal?</w:t>
      </w:r>
    </w:p>
    <w:p w14:paraId="1496C3B2" w14:textId="77777777" w:rsidR="002755BC" w:rsidRDefault="00000000">
      <w:pPr>
        <w:pStyle w:val="BodyText"/>
        <w:spacing w:before="117" w:line="266" w:lineRule="auto"/>
        <w:ind w:left="1519" w:right="1518"/>
        <w:jc w:val="both"/>
      </w:pPr>
      <w:r>
        <w:t>Psychomotor processes:</w:t>
      </w:r>
      <w:r>
        <w:rPr>
          <w:spacing w:val="-6"/>
        </w:rPr>
        <w:t xml:space="preserve"> </w:t>
      </w:r>
      <w:r>
        <w:t>What is a goal you have or might have relative to</w:t>
      </w:r>
      <w:r>
        <w:rPr>
          <w:spacing w:val="-11"/>
        </w:rPr>
        <w:t xml:space="preserve"> </w:t>
      </w:r>
      <w:r>
        <w:t>your</w:t>
      </w:r>
      <w:r>
        <w:rPr>
          <w:spacing w:val="-11"/>
        </w:rPr>
        <w:t xml:space="preserve"> </w:t>
      </w:r>
      <w:r>
        <w:t>ability</w:t>
      </w:r>
      <w:r>
        <w:rPr>
          <w:spacing w:val="-11"/>
        </w:rPr>
        <w:t xml:space="preserve"> </w:t>
      </w:r>
      <w:r>
        <w:t>to</w:t>
      </w:r>
      <w:r>
        <w:rPr>
          <w:spacing w:val="-11"/>
        </w:rPr>
        <w:t xml:space="preserve"> </w:t>
      </w:r>
      <w:r>
        <w:t>play</w:t>
      </w:r>
      <w:r>
        <w:rPr>
          <w:spacing w:val="-11"/>
        </w:rPr>
        <w:t xml:space="preserve"> </w:t>
      </w:r>
      <w:r>
        <w:t>defense</w:t>
      </w:r>
      <w:r>
        <w:rPr>
          <w:spacing w:val="-11"/>
        </w:rPr>
        <w:t xml:space="preserve"> </w:t>
      </w:r>
      <w:r>
        <w:t>in</w:t>
      </w:r>
      <w:r>
        <w:rPr>
          <w:spacing w:val="-11"/>
        </w:rPr>
        <w:t xml:space="preserve"> </w:t>
      </w:r>
      <w:r>
        <w:t>basketball?</w:t>
      </w:r>
      <w:r>
        <w:rPr>
          <w:spacing w:val="-11"/>
        </w:rPr>
        <w:t xml:space="preserve"> </w:t>
      </w:r>
      <w:r>
        <w:t>How</w:t>
      </w:r>
      <w:r>
        <w:rPr>
          <w:spacing w:val="-11"/>
        </w:rPr>
        <w:t xml:space="preserve"> </w:t>
      </w:r>
      <w:r>
        <w:t>might</w:t>
      </w:r>
      <w:r>
        <w:rPr>
          <w:spacing w:val="-11"/>
        </w:rPr>
        <w:t xml:space="preserve"> </w:t>
      </w:r>
      <w:r>
        <w:t>you</w:t>
      </w:r>
      <w:r>
        <w:rPr>
          <w:spacing w:val="-11"/>
        </w:rPr>
        <w:t xml:space="preserve"> </w:t>
      </w:r>
      <w:r>
        <w:t>accomplish this</w:t>
      </w:r>
      <w:r>
        <w:rPr>
          <w:spacing w:val="-4"/>
        </w:rPr>
        <w:t xml:space="preserve"> </w:t>
      </w:r>
      <w:r>
        <w:t>goal?</w:t>
      </w:r>
    </w:p>
    <w:p w14:paraId="76DE491F" w14:textId="77777777" w:rsidR="002755BC" w:rsidRDefault="002755BC">
      <w:pPr>
        <w:pStyle w:val="BodyText"/>
        <w:spacing w:line="266" w:lineRule="auto"/>
        <w:jc w:val="both"/>
        <w:sectPr w:rsidR="002755BC">
          <w:headerReference w:type="even" r:id="rId72"/>
          <w:headerReference w:type="default" r:id="rId73"/>
          <w:pgSz w:w="10080" w:h="14400"/>
          <w:pgMar w:top="1020" w:right="360" w:bottom="280" w:left="360" w:header="813" w:footer="0" w:gutter="0"/>
          <w:pgNumType w:start="101"/>
          <w:cols w:space="720"/>
        </w:sectPr>
      </w:pPr>
    </w:p>
    <w:p w14:paraId="48A812B6" w14:textId="77777777" w:rsidR="002755BC" w:rsidRDefault="002755BC">
      <w:pPr>
        <w:pStyle w:val="BodyText"/>
        <w:spacing w:before="31"/>
      </w:pPr>
    </w:p>
    <w:p w14:paraId="72E2B20C" w14:textId="77777777" w:rsidR="002755BC" w:rsidRDefault="00000000">
      <w:pPr>
        <w:pStyle w:val="BodyText"/>
        <w:spacing w:line="266" w:lineRule="auto"/>
        <w:ind w:left="1320" w:right="1318" w:firstLine="359"/>
        <w:jc w:val="both"/>
      </w:pPr>
      <w:r>
        <w:t>It</w:t>
      </w:r>
      <w:r>
        <w:rPr>
          <w:spacing w:val="-10"/>
        </w:rPr>
        <w:t xml:space="preserve"> </w:t>
      </w:r>
      <w:r>
        <w:t>is</w:t>
      </w:r>
      <w:r>
        <w:rPr>
          <w:spacing w:val="-10"/>
        </w:rPr>
        <w:t xml:space="preserve"> </w:t>
      </w:r>
      <w:r>
        <w:t>the</w:t>
      </w:r>
      <w:r>
        <w:rPr>
          <w:spacing w:val="-10"/>
        </w:rPr>
        <w:t xml:space="preserve"> </w:t>
      </w:r>
      <w:r>
        <w:t>student’s</w:t>
      </w:r>
      <w:r>
        <w:rPr>
          <w:spacing w:val="-10"/>
        </w:rPr>
        <w:t xml:space="preserve"> </w:t>
      </w:r>
      <w:r>
        <w:t>response</w:t>
      </w:r>
      <w:r>
        <w:rPr>
          <w:spacing w:val="-10"/>
        </w:rPr>
        <w:t xml:space="preserve"> </w:t>
      </w:r>
      <w:r>
        <w:t>to</w:t>
      </w:r>
      <w:r>
        <w:rPr>
          <w:spacing w:val="-10"/>
        </w:rPr>
        <w:t xml:space="preserve"> </w:t>
      </w:r>
      <w:r>
        <w:t>the</w:t>
      </w:r>
      <w:r>
        <w:rPr>
          <w:spacing w:val="-10"/>
        </w:rPr>
        <w:t xml:space="preserve"> </w:t>
      </w:r>
      <w:r>
        <w:t>question</w:t>
      </w:r>
      <w:r>
        <w:rPr>
          <w:spacing w:val="-10"/>
        </w:rPr>
        <w:t xml:space="preserve"> </w:t>
      </w:r>
      <w:r>
        <w:t>regarding</w:t>
      </w:r>
      <w:r>
        <w:rPr>
          <w:spacing w:val="-10"/>
        </w:rPr>
        <w:t xml:space="preserve"> </w:t>
      </w:r>
      <w:r>
        <w:t>the</w:t>
      </w:r>
      <w:r>
        <w:rPr>
          <w:spacing w:val="-10"/>
        </w:rPr>
        <w:t xml:space="preserve"> </w:t>
      </w:r>
      <w:r>
        <w:t>manner</w:t>
      </w:r>
      <w:r>
        <w:rPr>
          <w:spacing w:val="-10"/>
        </w:rPr>
        <w:t xml:space="preserve"> </w:t>
      </w:r>
      <w:r>
        <w:t>in</w:t>
      </w:r>
      <w:r>
        <w:rPr>
          <w:spacing w:val="-10"/>
        </w:rPr>
        <w:t xml:space="preserve"> </w:t>
      </w:r>
      <w:r>
        <w:t>which the goal will be accomplished that provides insight into the level at which a student</w:t>
      </w:r>
      <w:r>
        <w:rPr>
          <w:spacing w:val="-8"/>
        </w:rPr>
        <w:t xml:space="preserve"> </w:t>
      </w:r>
      <w:r>
        <w:t>is</w:t>
      </w:r>
      <w:r>
        <w:rPr>
          <w:spacing w:val="-8"/>
        </w:rPr>
        <w:t xml:space="preserve"> </w:t>
      </w:r>
      <w:r>
        <w:t>employing</w:t>
      </w:r>
      <w:r>
        <w:rPr>
          <w:spacing w:val="-8"/>
        </w:rPr>
        <w:t xml:space="preserve"> </w:t>
      </w:r>
      <w:r>
        <w:t>the</w:t>
      </w:r>
      <w:r>
        <w:rPr>
          <w:spacing w:val="-8"/>
        </w:rPr>
        <w:t xml:space="preserve"> </w:t>
      </w:r>
      <w:r>
        <w:t>metacognitive</w:t>
      </w:r>
      <w:r>
        <w:rPr>
          <w:spacing w:val="-8"/>
        </w:rPr>
        <w:t xml:space="preserve"> </w:t>
      </w:r>
      <w:r>
        <w:t>process</w:t>
      </w:r>
      <w:r>
        <w:rPr>
          <w:spacing w:val="-8"/>
        </w:rPr>
        <w:t xml:space="preserve"> </w:t>
      </w:r>
      <w:r>
        <w:t>of</w:t>
      </w:r>
      <w:r>
        <w:rPr>
          <w:spacing w:val="-8"/>
        </w:rPr>
        <w:t xml:space="preserve"> </w:t>
      </w:r>
      <w:r>
        <w:t>goal</w:t>
      </w:r>
      <w:r>
        <w:rPr>
          <w:spacing w:val="-8"/>
        </w:rPr>
        <w:t xml:space="preserve"> </w:t>
      </w:r>
      <w:r>
        <w:t>setting.</w:t>
      </w:r>
      <w:r>
        <w:rPr>
          <w:spacing w:val="-8"/>
        </w:rPr>
        <w:t xml:space="preserve"> </w:t>
      </w:r>
      <w:r>
        <w:t>For</w:t>
      </w:r>
      <w:r>
        <w:rPr>
          <w:spacing w:val="-9"/>
        </w:rPr>
        <w:t xml:space="preserve"> </w:t>
      </w:r>
      <w:r>
        <w:t>example, a response in which the student notes that “I will have to work harder” to accomplish</w:t>
      </w:r>
      <w:r>
        <w:rPr>
          <w:spacing w:val="-11"/>
        </w:rPr>
        <w:t xml:space="preserve"> </w:t>
      </w:r>
      <w:r>
        <w:t>this</w:t>
      </w:r>
      <w:r>
        <w:rPr>
          <w:spacing w:val="-11"/>
        </w:rPr>
        <w:t xml:space="preserve"> </w:t>
      </w:r>
      <w:r>
        <w:t>goal</w:t>
      </w:r>
      <w:r>
        <w:rPr>
          <w:spacing w:val="-11"/>
        </w:rPr>
        <w:t xml:space="preserve"> </w:t>
      </w:r>
      <w:r>
        <w:t>does</w:t>
      </w:r>
      <w:r>
        <w:rPr>
          <w:spacing w:val="-11"/>
        </w:rPr>
        <w:t xml:space="preserve"> </w:t>
      </w:r>
      <w:r>
        <w:t>not</w:t>
      </w:r>
      <w:r>
        <w:rPr>
          <w:spacing w:val="-11"/>
        </w:rPr>
        <w:t xml:space="preserve"> </w:t>
      </w:r>
      <w:r>
        <w:t>truly</w:t>
      </w:r>
      <w:r>
        <w:rPr>
          <w:spacing w:val="-11"/>
        </w:rPr>
        <w:t xml:space="preserve"> </w:t>
      </w:r>
      <w:r>
        <w:t>address</w:t>
      </w:r>
      <w:r>
        <w:rPr>
          <w:spacing w:val="-11"/>
        </w:rPr>
        <w:t xml:space="preserve"> </w:t>
      </w:r>
      <w:r>
        <w:t>the</w:t>
      </w:r>
      <w:r>
        <w:rPr>
          <w:spacing w:val="-11"/>
        </w:rPr>
        <w:t xml:space="preserve"> </w:t>
      </w:r>
      <w:r>
        <w:t>metacognitive</w:t>
      </w:r>
      <w:r>
        <w:rPr>
          <w:spacing w:val="-11"/>
        </w:rPr>
        <w:t xml:space="preserve"> </w:t>
      </w:r>
      <w:r>
        <w:t>process</w:t>
      </w:r>
      <w:r>
        <w:rPr>
          <w:spacing w:val="-11"/>
        </w:rPr>
        <w:t xml:space="preserve"> </w:t>
      </w:r>
      <w:r>
        <w:t>of</w:t>
      </w:r>
      <w:r>
        <w:rPr>
          <w:spacing w:val="-11"/>
        </w:rPr>
        <w:t xml:space="preserve"> </w:t>
      </w:r>
      <w:r>
        <w:t>goal setting. Rather, the student should identify a clear objective, a rough time line, necessary resources, and the like.</w:t>
      </w:r>
    </w:p>
    <w:p w14:paraId="7DD55FB5" w14:textId="77777777" w:rsidR="002755BC" w:rsidRDefault="002755BC">
      <w:pPr>
        <w:pStyle w:val="BodyText"/>
        <w:spacing w:before="203"/>
      </w:pPr>
    </w:p>
    <w:p w14:paraId="7DC58B93" w14:textId="77777777" w:rsidR="002755BC" w:rsidRDefault="00000000">
      <w:pPr>
        <w:pStyle w:val="Heading3"/>
      </w:pPr>
      <w:r>
        <w:rPr>
          <w:spacing w:val="-2"/>
        </w:rPr>
        <w:t>Process</w:t>
      </w:r>
      <w:r>
        <w:rPr>
          <w:spacing w:val="-12"/>
        </w:rPr>
        <w:t xml:space="preserve"> </w:t>
      </w:r>
      <w:r>
        <w:rPr>
          <w:spacing w:val="-2"/>
        </w:rPr>
        <w:t>Monitoring</w:t>
      </w:r>
    </w:p>
    <w:p w14:paraId="1E888B1A" w14:textId="77777777" w:rsidR="002755BC" w:rsidRDefault="00000000">
      <w:pPr>
        <w:pStyle w:val="BodyText"/>
        <w:spacing w:before="143" w:line="266" w:lineRule="auto"/>
        <w:ind w:left="1320" w:right="1317" w:firstLine="359"/>
        <w:jc w:val="both"/>
      </w:pPr>
      <w:r>
        <w:t>Process monitoring commonly involves determining how effectively a procedure</w:t>
      </w:r>
      <w:r>
        <w:rPr>
          <w:spacing w:val="-5"/>
        </w:rPr>
        <w:t xml:space="preserve"> </w:t>
      </w:r>
      <w:r>
        <w:t>is</w:t>
      </w:r>
      <w:r>
        <w:rPr>
          <w:spacing w:val="-5"/>
        </w:rPr>
        <w:t xml:space="preserve"> </w:t>
      </w:r>
      <w:r>
        <w:t>being</w:t>
      </w:r>
      <w:r>
        <w:rPr>
          <w:spacing w:val="-5"/>
        </w:rPr>
        <w:t xml:space="preserve"> </w:t>
      </w:r>
      <w:r>
        <w:t>carried</w:t>
      </w:r>
      <w:r>
        <w:rPr>
          <w:spacing w:val="-5"/>
        </w:rPr>
        <w:t xml:space="preserve"> </w:t>
      </w:r>
      <w:r>
        <w:t>out</w:t>
      </w:r>
      <w:r>
        <w:rPr>
          <w:spacing w:val="-5"/>
        </w:rPr>
        <w:t xml:space="preserve"> </w:t>
      </w:r>
      <w:r>
        <w:t>in</w:t>
      </w:r>
      <w:r>
        <w:rPr>
          <w:spacing w:val="-5"/>
        </w:rPr>
        <w:t xml:space="preserve"> </w:t>
      </w:r>
      <w:r>
        <w:t>real</w:t>
      </w:r>
      <w:r>
        <w:rPr>
          <w:spacing w:val="-5"/>
        </w:rPr>
        <w:t xml:space="preserve"> </w:t>
      </w:r>
      <w:r>
        <w:t>time,</w:t>
      </w:r>
      <w:r>
        <w:rPr>
          <w:spacing w:val="-5"/>
        </w:rPr>
        <w:t xml:space="preserve"> </w:t>
      </w:r>
      <w:r>
        <w:t>particularly</w:t>
      </w:r>
      <w:r>
        <w:rPr>
          <w:spacing w:val="-5"/>
        </w:rPr>
        <w:t xml:space="preserve"> </w:t>
      </w:r>
      <w:r>
        <w:t>when</w:t>
      </w:r>
      <w:r>
        <w:rPr>
          <w:spacing w:val="-5"/>
        </w:rPr>
        <w:t xml:space="preserve"> </w:t>
      </w:r>
      <w:r>
        <w:t>a</w:t>
      </w:r>
      <w:r>
        <w:rPr>
          <w:spacing w:val="-5"/>
        </w:rPr>
        <w:t xml:space="preserve"> </w:t>
      </w:r>
      <w:r>
        <w:t>goal</w:t>
      </w:r>
      <w:r>
        <w:rPr>
          <w:spacing w:val="-5"/>
        </w:rPr>
        <w:t xml:space="preserve"> </w:t>
      </w:r>
      <w:r>
        <w:t>has</w:t>
      </w:r>
      <w:r>
        <w:rPr>
          <w:spacing w:val="-5"/>
        </w:rPr>
        <w:t xml:space="preserve"> </w:t>
      </w:r>
      <w:r>
        <w:t>been established for the procedure. For example, a student is involved in process monitoring if, while playing defense in basketball, the student sets a goal</w:t>
      </w:r>
      <w:r>
        <w:rPr>
          <w:spacing w:val="40"/>
        </w:rPr>
        <w:t xml:space="preserve"> </w:t>
      </w:r>
      <w:r>
        <w:t>for performance that day and then continually monitors which actions are effective, which are not, and what might be done to improve effectiveness. Process monitoring also applies to information. However, with this type of knowledge, the focus is on how well a learning goal is being accomplished relative to the information.</w:t>
      </w:r>
    </w:p>
    <w:p w14:paraId="774D324B" w14:textId="77777777" w:rsidR="002755BC" w:rsidRDefault="002755BC">
      <w:pPr>
        <w:pStyle w:val="BodyText"/>
        <w:spacing w:before="69"/>
      </w:pPr>
    </w:p>
    <w:p w14:paraId="678F5CE2" w14:textId="77777777" w:rsidR="002755BC" w:rsidRDefault="00000000">
      <w:pPr>
        <w:pStyle w:val="ListParagraph"/>
        <w:numPr>
          <w:ilvl w:val="0"/>
          <w:numId w:val="19"/>
        </w:numPr>
        <w:tabs>
          <w:tab w:val="left" w:pos="1521"/>
        </w:tabs>
        <w:ind w:left="1521" w:hanging="201"/>
        <w:rPr>
          <w:i/>
          <w:sz w:val="21"/>
        </w:rPr>
      </w:pPr>
      <w:r>
        <w:rPr>
          <w:i/>
          <w:spacing w:val="-2"/>
          <w:sz w:val="21"/>
        </w:rPr>
        <w:t>Process</w:t>
      </w:r>
      <w:r>
        <w:rPr>
          <w:i/>
          <w:spacing w:val="-7"/>
          <w:sz w:val="21"/>
        </w:rPr>
        <w:t xml:space="preserve"> </w:t>
      </w:r>
      <w:r>
        <w:rPr>
          <w:i/>
          <w:spacing w:val="-2"/>
          <w:sz w:val="21"/>
        </w:rPr>
        <w:t>Monitoring</w:t>
      </w:r>
      <w:r>
        <w:rPr>
          <w:i/>
          <w:spacing w:val="-16"/>
          <w:sz w:val="21"/>
        </w:rPr>
        <w:t xml:space="preserve"> </w:t>
      </w:r>
      <w:r>
        <w:rPr>
          <w:i/>
          <w:spacing w:val="-2"/>
          <w:sz w:val="21"/>
        </w:rPr>
        <w:t>With</w:t>
      </w:r>
      <w:r>
        <w:rPr>
          <w:i/>
          <w:spacing w:val="-6"/>
          <w:sz w:val="21"/>
        </w:rPr>
        <w:t xml:space="preserve"> </w:t>
      </w:r>
      <w:r>
        <w:rPr>
          <w:i/>
          <w:spacing w:val="-2"/>
          <w:sz w:val="21"/>
        </w:rPr>
        <w:t>Information</w:t>
      </w:r>
    </w:p>
    <w:p w14:paraId="01EB2AD7" w14:textId="77777777" w:rsidR="002755BC" w:rsidRDefault="00000000">
      <w:pPr>
        <w:pStyle w:val="BodyText"/>
        <w:spacing w:before="169" w:line="266" w:lineRule="auto"/>
        <w:ind w:left="1320" w:right="1317" w:firstLine="359"/>
        <w:jc w:val="both"/>
      </w:pPr>
      <w:r>
        <w:t>As Figure 4.20 indicates, process monitoring for information involves monitoring</w:t>
      </w:r>
      <w:r>
        <w:rPr>
          <w:spacing w:val="-10"/>
        </w:rPr>
        <w:t xml:space="preserve"> </w:t>
      </w:r>
      <w:r>
        <w:t>the</w:t>
      </w:r>
      <w:r>
        <w:rPr>
          <w:spacing w:val="-10"/>
        </w:rPr>
        <w:t xml:space="preserve"> </w:t>
      </w:r>
      <w:r>
        <w:t>extent</w:t>
      </w:r>
      <w:r>
        <w:rPr>
          <w:spacing w:val="-10"/>
        </w:rPr>
        <w:t xml:space="preserve"> </w:t>
      </w:r>
      <w:r>
        <w:t>to</w:t>
      </w:r>
      <w:r>
        <w:rPr>
          <w:spacing w:val="-10"/>
        </w:rPr>
        <w:t xml:space="preserve"> </w:t>
      </w:r>
      <w:r>
        <w:t>which</w:t>
      </w:r>
      <w:r>
        <w:rPr>
          <w:spacing w:val="-10"/>
        </w:rPr>
        <w:t xml:space="preserve"> </w:t>
      </w:r>
      <w:r>
        <w:t>goals</w:t>
      </w:r>
      <w:r>
        <w:rPr>
          <w:spacing w:val="-10"/>
        </w:rPr>
        <w:t xml:space="preserve"> </w:t>
      </w:r>
      <w:r>
        <w:t>are</w:t>
      </w:r>
      <w:r>
        <w:rPr>
          <w:spacing w:val="-10"/>
        </w:rPr>
        <w:t xml:space="preserve"> </w:t>
      </w:r>
      <w:r>
        <w:t>being</w:t>
      </w:r>
      <w:r>
        <w:rPr>
          <w:spacing w:val="-10"/>
        </w:rPr>
        <w:t xml:space="preserve"> </w:t>
      </w:r>
      <w:r>
        <w:t>met</w:t>
      </w:r>
      <w:r>
        <w:rPr>
          <w:spacing w:val="-10"/>
        </w:rPr>
        <w:t xml:space="preserve"> </w:t>
      </w:r>
      <w:r>
        <w:t>in</w:t>
      </w:r>
      <w:r>
        <w:rPr>
          <w:spacing w:val="-10"/>
        </w:rPr>
        <w:t xml:space="preserve"> </w:t>
      </w:r>
      <w:r>
        <w:t>terms</w:t>
      </w:r>
      <w:r>
        <w:rPr>
          <w:spacing w:val="-10"/>
        </w:rPr>
        <w:t xml:space="preserve"> </w:t>
      </w:r>
      <w:r>
        <w:t>of</w:t>
      </w:r>
      <w:r>
        <w:rPr>
          <w:spacing w:val="-10"/>
        </w:rPr>
        <w:t xml:space="preserve"> </w:t>
      </w:r>
      <w:r>
        <w:t>understanding</w:t>
      </w:r>
    </w:p>
    <w:p w14:paraId="35D71A53" w14:textId="77777777" w:rsidR="002755BC" w:rsidRDefault="002755BC">
      <w:pPr>
        <w:pStyle w:val="BodyText"/>
        <w:rPr>
          <w:sz w:val="20"/>
        </w:rPr>
      </w:pPr>
    </w:p>
    <w:p w14:paraId="1819C00B" w14:textId="77777777" w:rsidR="002755BC" w:rsidRDefault="002755BC">
      <w:pPr>
        <w:pStyle w:val="BodyText"/>
        <w:spacing w:before="177"/>
        <w:rPr>
          <w:sz w:val="20"/>
        </w:rPr>
      </w:pPr>
    </w:p>
    <w:p w14:paraId="2EE920F7" w14:textId="77777777" w:rsidR="002755BC" w:rsidRDefault="00000000">
      <w:pPr>
        <w:tabs>
          <w:tab w:val="left" w:pos="1559"/>
        </w:tabs>
        <w:ind w:left="360"/>
        <w:rPr>
          <w:sz w:val="20"/>
        </w:rPr>
      </w:pPr>
      <w:r>
        <w:rPr>
          <w:b/>
          <w:spacing w:val="-2"/>
          <w:sz w:val="20"/>
        </w:rPr>
        <w:t>Figure</w:t>
      </w:r>
      <w:r>
        <w:rPr>
          <w:b/>
          <w:spacing w:val="-4"/>
          <w:sz w:val="20"/>
        </w:rPr>
        <w:t xml:space="preserve"> 4.20</w:t>
      </w:r>
      <w:r>
        <w:rPr>
          <w:b/>
          <w:sz w:val="20"/>
        </w:rPr>
        <w:tab/>
      </w:r>
      <w:r>
        <w:rPr>
          <w:spacing w:val="-2"/>
          <w:sz w:val="20"/>
        </w:rPr>
        <w:t>Process-monitoring</w:t>
      </w:r>
      <w:r>
        <w:rPr>
          <w:spacing w:val="7"/>
          <w:sz w:val="20"/>
        </w:rPr>
        <w:t xml:space="preserve"> </w:t>
      </w:r>
      <w:r>
        <w:rPr>
          <w:spacing w:val="-2"/>
          <w:sz w:val="20"/>
        </w:rPr>
        <w:t>Tasks</w:t>
      </w:r>
    </w:p>
    <w:p w14:paraId="40A27BB2" w14:textId="77777777" w:rsidR="002755BC" w:rsidRDefault="00000000">
      <w:pPr>
        <w:pStyle w:val="BodyText"/>
        <w:rPr>
          <w:sz w:val="5"/>
        </w:rPr>
      </w:pPr>
      <w:r>
        <w:rPr>
          <w:noProof/>
          <w:sz w:val="5"/>
        </w:rPr>
        <mc:AlternateContent>
          <mc:Choice Requires="wps">
            <w:drawing>
              <wp:anchor distT="0" distB="0" distL="0" distR="0" simplePos="0" relativeHeight="487675392" behindDoc="1" locked="0" layoutInCell="1" allowOverlap="1" wp14:anchorId="46197280" wp14:editId="594A6886">
                <wp:simplePos x="0" y="0"/>
                <wp:positionH relativeFrom="page">
                  <wp:posOffset>457200</wp:posOffset>
                </wp:positionH>
                <wp:positionV relativeFrom="paragraph">
                  <wp:posOffset>52334</wp:posOffset>
                </wp:positionV>
                <wp:extent cx="4876800" cy="1270"/>
                <wp:effectExtent l="0" t="0" r="0" b="0"/>
                <wp:wrapTopAndBottom/>
                <wp:docPr id="539" name="Graphic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D293F2" id="Graphic 539" o:spid="_x0000_s1026" style="position:absolute;margin-left:36pt;margin-top:4.1pt;width:384pt;height:.1pt;z-index:-1564108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34703EF2" w14:textId="77777777" w:rsidR="002755BC" w:rsidRDefault="002755BC">
      <w:pPr>
        <w:pStyle w:val="BodyText"/>
        <w:spacing w:before="7"/>
        <w:rPr>
          <w:sz w:val="20"/>
        </w:rPr>
      </w:pPr>
    </w:p>
    <w:tbl>
      <w:tblPr>
        <w:tblW w:w="0" w:type="auto"/>
        <w:tblInd w:w="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0"/>
        <w:gridCol w:w="5320"/>
      </w:tblGrid>
      <w:tr w:rsidR="002755BC" w14:paraId="1055EA63" w14:textId="77777777">
        <w:trPr>
          <w:trHeight w:val="360"/>
        </w:trPr>
        <w:tc>
          <w:tcPr>
            <w:tcW w:w="7610" w:type="dxa"/>
            <w:gridSpan w:val="2"/>
            <w:shd w:val="clear" w:color="auto" w:fill="FFFFFF"/>
          </w:tcPr>
          <w:p w14:paraId="512B973D" w14:textId="77777777" w:rsidR="002755BC" w:rsidRDefault="00000000">
            <w:pPr>
              <w:pStyle w:val="TableParagraph"/>
              <w:spacing w:before="90"/>
              <w:ind w:left="124"/>
              <w:rPr>
                <w:i/>
                <w:sz w:val="16"/>
              </w:rPr>
            </w:pPr>
            <w:r>
              <w:rPr>
                <w:i/>
                <w:noProof/>
                <w:sz w:val="16"/>
              </w:rPr>
              <mc:AlternateContent>
                <mc:Choice Requires="wpg">
                  <w:drawing>
                    <wp:anchor distT="0" distB="0" distL="0" distR="0" simplePos="0" relativeHeight="482841088" behindDoc="1" locked="0" layoutInCell="1" allowOverlap="1" wp14:anchorId="1698B639" wp14:editId="7B935E81">
                      <wp:simplePos x="0" y="0"/>
                      <wp:positionH relativeFrom="column">
                        <wp:posOffset>3175</wp:posOffset>
                      </wp:positionH>
                      <wp:positionV relativeFrom="paragraph">
                        <wp:posOffset>49</wp:posOffset>
                      </wp:positionV>
                      <wp:extent cx="4872355" cy="2517140"/>
                      <wp:effectExtent l="0" t="0" r="0" b="0"/>
                      <wp:wrapNone/>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2355" cy="2517140"/>
                                <a:chOff x="0" y="0"/>
                                <a:chExt cx="4872355" cy="2517140"/>
                              </a:xfrm>
                            </wpg:grpSpPr>
                            <wps:wsp>
                              <wps:cNvPr id="541" name="Graphic 541"/>
                              <wps:cNvSpPr/>
                              <wps:spPr>
                                <a:xfrm>
                                  <a:off x="48259" y="38125"/>
                                  <a:ext cx="4824095" cy="2479040"/>
                                </a:xfrm>
                                <a:custGeom>
                                  <a:avLst/>
                                  <a:gdLst/>
                                  <a:ahLst/>
                                  <a:cxnLst/>
                                  <a:rect l="l" t="t" r="r" b="b"/>
                                  <a:pathLst>
                                    <a:path w="4824095" h="2479040">
                                      <a:moveTo>
                                        <a:pt x="4824095" y="0"/>
                                      </a:moveTo>
                                      <a:lnTo>
                                        <a:pt x="0" y="0"/>
                                      </a:lnTo>
                                      <a:lnTo>
                                        <a:pt x="0" y="2478570"/>
                                      </a:lnTo>
                                      <a:lnTo>
                                        <a:pt x="4824095" y="2478570"/>
                                      </a:lnTo>
                                      <a:lnTo>
                                        <a:pt x="4824095" y="0"/>
                                      </a:lnTo>
                                      <a:close/>
                                    </a:path>
                                  </a:pathLst>
                                </a:custGeom>
                                <a:solidFill>
                                  <a:srgbClr val="999999"/>
                                </a:solidFill>
                              </wps:spPr>
                              <wps:bodyPr wrap="square" lIns="0" tIns="0" rIns="0" bIns="0" rtlCol="0">
                                <a:prstTxWarp prst="textNoShape">
                                  <a:avLst/>
                                </a:prstTxWarp>
                                <a:noAutofit/>
                              </wps:bodyPr>
                            </wps:wsp>
                            <wps:wsp>
                              <wps:cNvPr id="542" name="Graphic 542"/>
                              <wps:cNvSpPr/>
                              <wps:spPr>
                                <a:xfrm>
                                  <a:off x="0" y="0"/>
                                  <a:ext cx="4826000" cy="2472055"/>
                                </a:xfrm>
                                <a:custGeom>
                                  <a:avLst/>
                                  <a:gdLst/>
                                  <a:ahLst/>
                                  <a:cxnLst/>
                                  <a:rect l="l" t="t" r="r" b="b"/>
                                  <a:pathLst>
                                    <a:path w="4826000" h="2472055">
                                      <a:moveTo>
                                        <a:pt x="4826000" y="0"/>
                                      </a:moveTo>
                                      <a:lnTo>
                                        <a:pt x="0" y="0"/>
                                      </a:lnTo>
                                      <a:lnTo>
                                        <a:pt x="0" y="2471508"/>
                                      </a:lnTo>
                                      <a:lnTo>
                                        <a:pt x="4826000" y="2471508"/>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3EB967CA" id="Group 540" o:spid="_x0000_s1026" style="position:absolute;margin-left:.25pt;margin-top:0;width:383.65pt;height:198.2pt;z-index:-20475392;mso-wrap-distance-left:0;mso-wrap-distance-right:0" coordsize="48723,25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">
                      <v:shape id="Graphic 541" o:spid="_x0000_s1027" style="position:absolute;left:482;top:381;width:48241;height:24790;visibility:visible;mso-wrap-style:square;v-text-anchor:top" coordsize="4824095,247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" path="m4824095,l,,,2478570r4824095,l4824095,xe" fillcolor="#999" stroked="f">
                        <v:path arrowok="t"/>
                      </v:shape>
                      <v:shape id="Graphic 542" o:spid="_x0000_s1028" style="position:absolute;width:48260;height:24720;visibility:visible;mso-wrap-style:square;v-text-anchor:top" coordsize="4826000,247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" path="m4826000,l,,,2471508r4826000,l4826000,xe" stroked="f">
                        <v:path arrowok="t"/>
                      </v:shape>
                    </v:group>
                  </w:pict>
                </mc:Fallback>
              </mc:AlternateContent>
            </w:r>
            <w:r>
              <w:rPr>
                <w:i/>
                <w:spacing w:val="-2"/>
                <w:sz w:val="16"/>
              </w:rPr>
              <w:t>Information</w:t>
            </w:r>
          </w:p>
        </w:tc>
      </w:tr>
      <w:tr w:rsidR="002755BC" w14:paraId="227CA54F" w14:textId="77777777">
        <w:trPr>
          <w:trHeight w:val="950"/>
        </w:trPr>
        <w:tc>
          <w:tcPr>
            <w:tcW w:w="2290" w:type="dxa"/>
            <w:shd w:val="clear" w:color="auto" w:fill="FFFFFF"/>
          </w:tcPr>
          <w:p w14:paraId="4B0D88AB" w14:textId="77777777" w:rsidR="002755BC" w:rsidRDefault="00000000">
            <w:pPr>
              <w:pStyle w:val="TableParagraph"/>
              <w:spacing w:before="80" w:line="520" w:lineRule="auto"/>
              <w:ind w:left="124" w:right="947"/>
              <w:rPr>
                <w:sz w:val="16"/>
              </w:rPr>
            </w:pPr>
            <w:r>
              <w:rPr>
                <w:spacing w:val="-2"/>
                <w:sz w:val="16"/>
              </w:rPr>
              <w:t>Details Organizing</w:t>
            </w:r>
            <w:r>
              <w:rPr>
                <w:spacing w:val="-10"/>
                <w:sz w:val="16"/>
              </w:rPr>
              <w:t xml:space="preserve"> </w:t>
            </w:r>
            <w:r>
              <w:rPr>
                <w:spacing w:val="-2"/>
                <w:sz w:val="16"/>
              </w:rPr>
              <w:t>Ideas</w:t>
            </w:r>
          </w:p>
        </w:tc>
        <w:tc>
          <w:tcPr>
            <w:tcW w:w="5320" w:type="dxa"/>
            <w:shd w:val="clear" w:color="auto" w:fill="FFFFFF"/>
          </w:tcPr>
          <w:p w14:paraId="6140E482" w14:textId="77777777" w:rsidR="002755BC" w:rsidRDefault="00000000">
            <w:pPr>
              <w:pStyle w:val="TableParagraph"/>
              <w:spacing w:before="80" w:line="261" w:lineRule="auto"/>
              <w:ind w:left="337" w:right="135"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monitors</w:t>
            </w:r>
            <w:r>
              <w:rPr>
                <w:spacing w:val="-11"/>
                <w:sz w:val="16"/>
              </w:rPr>
              <w:t xml:space="preserve"> </w:t>
            </w:r>
            <w:r>
              <w:rPr>
                <w:sz w:val="16"/>
              </w:rPr>
              <w:t>how</w:t>
            </w:r>
            <w:r>
              <w:rPr>
                <w:spacing w:val="-11"/>
                <w:sz w:val="16"/>
              </w:rPr>
              <w:t xml:space="preserve"> </w:t>
            </w:r>
            <w:r>
              <w:rPr>
                <w:sz w:val="16"/>
              </w:rPr>
              <w:t>well</w:t>
            </w:r>
            <w:r>
              <w:rPr>
                <w:spacing w:val="-11"/>
                <w:sz w:val="16"/>
              </w:rPr>
              <w:t xml:space="preserve"> </w:t>
            </w:r>
            <w:r>
              <w:rPr>
                <w:sz w:val="16"/>
              </w:rPr>
              <w:t>a</w:t>
            </w:r>
            <w:r>
              <w:rPr>
                <w:spacing w:val="-11"/>
                <w:sz w:val="16"/>
              </w:rPr>
              <w:t xml:space="preserve"> </w:t>
            </w:r>
            <w:r>
              <w:rPr>
                <w:sz w:val="16"/>
              </w:rPr>
              <w:t>goal</w:t>
            </w:r>
            <w:r>
              <w:rPr>
                <w:spacing w:val="-11"/>
                <w:sz w:val="16"/>
              </w:rPr>
              <w:t xml:space="preserve"> </w:t>
            </w:r>
            <w:r>
              <w:rPr>
                <w:sz w:val="16"/>
              </w:rPr>
              <w:t>is</w:t>
            </w:r>
            <w:r>
              <w:rPr>
                <w:spacing w:val="-11"/>
                <w:sz w:val="16"/>
              </w:rPr>
              <w:t xml:space="preserve"> </w:t>
            </w:r>
            <w:r>
              <w:rPr>
                <w:sz w:val="16"/>
              </w:rPr>
              <w:t>being</w:t>
            </w:r>
            <w:r>
              <w:rPr>
                <w:spacing w:val="-11"/>
                <w:sz w:val="16"/>
              </w:rPr>
              <w:t xml:space="preserve"> </w:t>
            </w:r>
            <w:r>
              <w:rPr>
                <w:sz w:val="16"/>
              </w:rPr>
              <w:t>met</w:t>
            </w:r>
            <w:r>
              <w:rPr>
                <w:spacing w:val="-11"/>
                <w:sz w:val="16"/>
              </w:rPr>
              <w:t xml:space="preserve"> </w:t>
            </w:r>
            <w:r>
              <w:rPr>
                <w:sz w:val="16"/>
              </w:rPr>
              <w:t>relative to understanding specific details.</w:t>
            </w:r>
          </w:p>
          <w:p w14:paraId="118B27A5" w14:textId="77777777" w:rsidR="002755BC" w:rsidRDefault="00000000">
            <w:pPr>
              <w:pStyle w:val="TableParagraph"/>
              <w:spacing w:line="261" w:lineRule="auto"/>
              <w:ind w:left="337" w:right="135"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monitors</w:t>
            </w:r>
            <w:r>
              <w:rPr>
                <w:spacing w:val="-11"/>
                <w:sz w:val="16"/>
              </w:rPr>
              <w:t xml:space="preserve"> </w:t>
            </w:r>
            <w:r>
              <w:rPr>
                <w:sz w:val="16"/>
              </w:rPr>
              <w:t>how</w:t>
            </w:r>
            <w:r>
              <w:rPr>
                <w:spacing w:val="-11"/>
                <w:sz w:val="16"/>
              </w:rPr>
              <w:t xml:space="preserve"> </w:t>
            </w:r>
            <w:r>
              <w:rPr>
                <w:sz w:val="16"/>
              </w:rPr>
              <w:t>well</w:t>
            </w:r>
            <w:r>
              <w:rPr>
                <w:spacing w:val="-11"/>
                <w:sz w:val="16"/>
              </w:rPr>
              <w:t xml:space="preserve"> </w:t>
            </w:r>
            <w:r>
              <w:rPr>
                <w:sz w:val="16"/>
              </w:rPr>
              <w:t>a</w:t>
            </w:r>
            <w:r>
              <w:rPr>
                <w:spacing w:val="-11"/>
                <w:sz w:val="16"/>
              </w:rPr>
              <w:t xml:space="preserve"> </w:t>
            </w:r>
            <w:r>
              <w:rPr>
                <w:sz w:val="16"/>
              </w:rPr>
              <w:t>goal</w:t>
            </w:r>
            <w:r>
              <w:rPr>
                <w:spacing w:val="-11"/>
                <w:sz w:val="16"/>
              </w:rPr>
              <w:t xml:space="preserve"> </w:t>
            </w:r>
            <w:r>
              <w:rPr>
                <w:sz w:val="16"/>
              </w:rPr>
              <w:t>is</w:t>
            </w:r>
            <w:r>
              <w:rPr>
                <w:spacing w:val="-11"/>
                <w:sz w:val="16"/>
              </w:rPr>
              <w:t xml:space="preserve"> </w:t>
            </w:r>
            <w:r>
              <w:rPr>
                <w:sz w:val="16"/>
              </w:rPr>
              <w:t>being</w:t>
            </w:r>
            <w:r>
              <w:rPr>
                <w:spacing w:val="-11"/>
                <w:sz w:val="16"/>
              </w:rPr>
              <w:t xml:space="preserve"> </w:t>
            </w:r>
            <w:r>
              <w:rPr>
                <w:sz w:val="16"/>
              </w:rPr>
              <w:t>met</w:t>
            </w:r>
            <w:r>
              <w:rPr>
                <w:spacing w:val="-11"/>
                <w:sz w:val="16"/>
              </w:rPr>
              <w:t xml:space="preserve"> </w:t>
            </w:r>
            <w:r>
              <w:rPr>
                <w:sz w:val="16"/>
              </w:rPr>
              <w:t>relative to understanding specific organizing ideas.</w:t>
            </w:r>
          </w:p>
        </w:tc>
      </w:tr>
      <w:tr w:rsidR="002755BC" w14:paraId="4C535D14" w14:textId="77777777">
        <w:trPr>
          <w:trHeight w:val="310"/>
        </w:trPr>
        <w:tc>
          <w:tcPr>
            <w:tcW w:w="7610" w:type="dxa"/>
            <w:gridSpan w:val="2"/>
            <w:shd w:val="clear" w:color="auto" w:fill="FFFFFF"/>
          </w:tcPr>
          <w:p w14:paraId="22DE7C4D" w14:textId="77777777" w:rsidR="002755BC" w:rsidRDefault="00000000">
            <w:pPr>
              <w:pStyle w:val="TableParagraph"/>
              <w:spacing w:before="40"/>
              <w:ind w:left="124"/>
              <w:rPr>
                <w:i/>
                <w:sz w:val="16"/>
              </w:rPr>
            </w:pPr>
            <w:r>
              <w:rPr>
                <w:i/>
                <w:spacing w:val="-2"/>
                <w:sz w:val="16"/>
              </w:rPr>
              <w:t>Mental</w:t>
            </w:r>
            <w:r>
              <w:rPr>
                <w:i/>
                <w:spacing w:val="-5"/>
                <w:sz w:val="16"/>
              </w:rPr>
              <w:t xml:space="preserve"> </w:t>
            </w:r>
            <w:r>
              <w:rPr>
                <w:i/>
                <w:spacing w:val="-2"/>
                <w:sz w:val="16"/>
              </w:rPr>
              <w:t>Procedures</w:t>
            </w:r>
          </w:p>
        </w:tc>
      </w:tr>
      <w:tr w:rsidR="002755BC" w14:paraId="6B5CF542" w14:textId="77777777">
        <w:trPr>
          <w:trHeight w:val="950"/>
        </w:trPr>
        <w:tc>
          <w:tcPr>
            <w:tcW w:w="2290" w:type="dxa"/>
            <w:shd w:val="clear" w:color="auto" w:fill="FFFFFF"/>
          </w:tcPr>
          <w:p w14:paraId="3526B091" w14:textId="77777777" w:rsidR="002755BC" w:rsidRDefault="00000000">
            <w:pPr>
              <w:pStyle w:val="TableParagraph"/>
              <w:spacing w:before="80" w:line="520" w:lineRule="auto"/>
              <w:ind w:left="124" w:right="1085"/>
              <w:rPr>
                <w:sz w:val="16"/>
              </w:rPr>
            </w:pPr>
            <w:r>
              <w:rPr>
                <w:spacing w:val="-2"/>
                <w:sz w:val="16"/>
              </w:rPr>
              <w:t>Skills Processes</w:t>
            </w:r>
          </w:p>
        </w:tc>
        <w:tc>
          <w:tcPr>
            <w:tcW w:w="5320" w:type="dxa"/>
            <w:shd w:val="clear" w:color="auto" w:fill="FFFFFF"/>
          </w:tcPr>
          <w:p w14:paraId="28507E86" w14:textId="77777777" w:rsidR="002755BC" w:rsidRDefault="00000000">
            <w:pPr>
              <w:pStyle w:val="TableParagraph"/>
              <w:spacing w:before="80" w:line="261" w:lineRule="auto"/>
              <w:ind w:left="337" w:right="135"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monitors</w:t>
            </w:r>
            <w:r>
              <w:rPr>
                <w:spacing w:val="-11"/>
                <w:sz w:val="16"/>
              </w:rPr>
              <w:t xml:space="preserve"> </w:t>
            </w:r>
            <w:r>
              <w:rPr>
                <w:sz w:val="16"/>
              </w:rPr>
              <w:t>how</w:t>
            </w:r>
            <w:r>
              <w:rPr>
                <w:spacing w:val="-11"/>
                <w:sz w:val="16"/>
              </w:rPr>
              <w:t xml:space="preserve"> </w:t>
            </w:r>
            <w:r>
              <w:rPr>
                <w:sz w:val="16"/>
              </w:rPr>
              <w:t>well</w:t>
            </w:r>
            <w:r>
              <w:rPr>
                <w:spacing w:val="-11"/>
                <w:sz w:val="16"/>
              </w:rPr>
              <w:t xml:space="preserve"> </w:t>
            </w:r>
            <w:r>
              <w:rPr>
                <w:sz w:val="16"/>
              </w:rPr>
              <w:t>a</w:t>
            </w:r>
            <w:r>
              <w:rPr>
                <w:spacing w:val="-11"/>
                <w:sz w:val="16"/>
              </w:rPr>
              <w:t xml:space="preserve"> </w:t>
            </w:r>
            <w:r>
              <w:rPr>
                <w:sz w:val="16"/>
              </w:rPr>
              <w:t>goal</w:t>
            </w:r>
            <w:r>
              <w:rPr>
                <w:spacing w:val="-11"/>
                <w:sz w:val="16"/>
              </w:rPr>
              <w:t xml:space="preserve"> </w:t>
            </w:r>
            <w:r>
              <w:rPr>
                <w:sz w:val="16"/>
              </w:rPr>
              <w:t>is</w:t>
            </w:r>
            <w:r>
              <w:rPr>
                <w:spacing w:val="-11"/>
                <w:sz w:val="16"/>
              </w:rPr>
              <w:t xml:space="preserve"> </w:t>
            </w:r>
            <w:r>
              <w:rPr>
                <w:sz w:val="16"/>
              </w:rPr>
              <w:t>being</w:t>
            </w:r>
            <w:r>
              <w:rPr>
                <w:spacing w:val="-11"/>
                <w:sz w:val="16"/>
              </w:rPr>
              <w:t xml:space="preserve"> </w:t>
            </w:r>
            <w:r>
              <w:rPr>
                <w:sz w:val="16"/>
              </w:rPr>
              <w:t>met</w:t>
            </w:r>
            <w:r>
              <w:rPr>
                <w:spacing w:val="-11"/>
                <w:sz w:val="16"/>
              </w:rPr>
              <w:t xml:space="preserve"> </w:t>
            </w:r>
            <w:r>
              <w:rPr>
                <w:sz w:val="16"/>
              </w:rPr>
              <w:t>relative to the execution of a specific mental skill.</w:t>
            </w:r>
          </w:p>
          <w:p w14:paraId="331297F9" w14:textId="77777777" w:rsidR="002755BC" w:rsidRDefault="00000000">
            <w:pPr>
              <w:pStyle w:val="TableParagraph"/>
              <w:spacing w:line="261" w:lineRule="auto"/>
              <w:ind w:left="337" w:right="135"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monitors</w:t>
            </w:r>
            <w:r>
              <w:rPr>
                <w:spacing w:val="-11"/>
                <w:sz w:val="16"/>
              </w:rPr>
              <w:t xml:space="preserve"> </w:t>
            </w:r>
            <w:r>
              <w:rPr>
                <w:sz w:val="16"/>
              </w:rPr>
              <w:t>how</w:t>
            </w:r>
            <w:r>
              <w:rPr>
                <w:spacing w:val="-11"/>
                <w:sz w:val="16"/>
              </w:rPr>
              <w:t xml:space="preserve"> </w:t>
            </w:r>
            <w:r>
              <w:rPr>
                <w:sz w:val="16"/>
              </w:rPr>
              <w:t>well</w:t>
            </w:r>
            <w:r>
              <w:rPr>
                <w:spacing w:val="-11"/>
                <w:sz w:val="16"/>
              </w:rPr>
              <w:t xml:space="preserve"> </w:t>
            </w:r>
            <w:r>
              <w:rPr>
                <w:sz w:val="16"/>
              </w:rPr>
              <w:t>a</w:t>
            </w:r>
            <w:r>
              <w:rPr>
                <w:spacing w:val="-11"/>
                <w:sz w:val="16"/>
              </w:rPr>
              <w:t xml:space="preserve"> </w:t>
            </w:r>
            <w:r>
              <w:rPr>
                <w:sz w:val="16"/>
              </w:rPr>
              <w:t>goal</w:t>
            </w:r>
            <w:r>
              <w:rPr>
                <w:spacing w:val="-11"/>
                <w:sz w:val="16"/>
              </w:rPr>
              <w:t xml:space="preserve"> </w:t>
            </w:r>
            <w:r>
              <w:rPr>
                <w:sz w:val="16"/>
              </w:rPr>
              <w:t>is</w:t>
            </w:r>
            <w:r>
              <w:rPr>
                <w:spacing w:val="-11"/>
                <w:sz w:val="16"/>
              </w:rPr>
              <w:t xml:space="preserve"> </w:t>
            </w:r>
            <w:r>
              <w:rPr>
                <w:sz w:val="16"/>
              </w:rPr>
              <w:t>being</w:t>
            </w:r>
            <w:r>
              <w:rPr>
                <w:spacing w:val="-11"/>
                <w:sz w:val="16"/>
              </w:rPr>
              <w:t xml:space="preserve"> </w:t>
            </w:r>
            <w:r>
              <w:rPr>
                <w:sz w:val="16"/>
              </w:rPr>
              <w:t>met</w:t>
            </w:r>
            <w:r>
              <w:rPr>
                <w:spacing w:val="-11"/>
                <w:sz w:val="16"/>
              </w:rPr>
              <w:t xml:space="preserve"> </w:t>
            </w:r>
            <w:r>
              <w:rPr>
                <w:sz w:val="16"/>
              </w:rPr>
              <w:t>relative to the execution of a specific mental process.</w:t>
            </w:r>
          </w:p>
        </w:tc>
      </w:tr>
      <w:tr w:rsidR="002755BC" w14:paraId="0F9E4CF2" w14:textId="77777777">
        <w:trPr>
          <w:trHeight w:val="309"/>
        </w:trPr>
        <w:tc>
          <w:tcPr>
            <w:tcW w:w="7610" w:type="dxa"/>
            <w:gridSpan w:val="2"/>
            <w:shd w:val="clear" w:color="auto" w:fill="FFFFFF"/>
          </w:tcPr>
          <w:p w14:paraId="6839E1F4" w14:textId="77777777" w:rsidR="002755BC" w:rsidRDefault="00000000">
            <w:pPr>
              <w:pStyle w:val="TableParagraph"/>
              <w:spacing w:before="40"/>
              <w:ind w:left="124"/>
              <w:rPr>
                <w:i/>
                <w:sz w:val="16"/>
              </w:rPr>
            </w:pPr>
            <w:r>
              <w:rPr>
                <w:i/>
                <w:spacing w:val="-2"/>
                <w:sz w:val="16"/>
              </w:rPr>
              <w:t>Psychomotor</w:t>
            </w:r>
            <w:r>
              <w:rPr>
                <w:i/>
                <w:spacing w:val="-5"/>
                <w:sz w:val="16"/>
              </w:rPr>
              <w:t xml:space="preserve"> </w:t>
            </w:r>
            <w:r>
              <w:rPr>
                <w:i/>
                <w:spacing w:val="-2"/>
                <w:sz w:val="16"/>
              </w:rPr>
              <w:t>Procedures</w:t>
            </w:r>
          </w:p>
        </w:tc>
      </w:tr>
      <w:tr w:rsidR="002755BC" w14:paraId="2959AB9E" w14:textId="77777777">
        <w:trPr>
          <w:trHeight w:val="962"/>
        </w:trPr>
        <w:tc>
          <w:tcPr>
            <w:tcW w:w="2290" w:type="dxa"/>
            <w:shd w:val="clear" w:color="auto" w:fill="FFFFFF"/>
          </w:tcPr>
          <w:p w14:paraId="46FAAAB1" w14:textId="77777777" w:rsidR="002755BC" w:rsidRDefault="00000000">
            <w:pPr>
              <w:pStyle w:val="TableParagraph"/>
              <w:spacing w:before="80" w:line="520" w:lineRule="auto"/>
              <w:ind w:left="124" w:right="1085"/>
              <w:rPr>
                <w:sz w:val="16"/>
              </w:rPr>
            </w:pPr>
            <w:r>
              <w:rPr>
                <w:spacing w:val="-2"/>
                <w:sz w:val="16"/>
              </w:rPr>
              <w:t>Skills Processes</w:t>
            </w:r>
          </w:p>
        </w:tc>
        <w:tc>
          <w:tcPr>
            <w:tcW w:w="5320" w:type="dxa"/>
            <w:shd w:val="clear" w:color="auto" w:fill="FFFFFF"/>
          </w:tcPr>
          <w:p w14:paraId="19732CC8" w14:textId="77777777" w:rsidR="002755BC" w:rsidRDefault="00000000">
            <w:pPr>
              <w:pStyle w:val="TableParagraph"/>
              <w:spacing w:before="80" w:line="261" w:lineRule="auto"/>
              <w:ind w:left="337" w:right="135"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monitors</w:t>
            </w:r>
            <w:r>
              <w:rPr>
                <w:spacing w:val="-11"/>
                <w:sz w:val="16"/>
              </w:rPr>
              <w:t xml:space="preserve"> </w:t>
            </w:r>
            <w:r>
              <w:rPr>
                <w:sz w:val="16"/>
              </w:rPr>
              <w:t>how</w:t>
            </w:r>
            <w:r>
              <w:rPr>
                <w:spacing w:val="-11"/>
                <w:sz w:val="16"/>
              </w:rPr>
              <w:t xml:space="preserve"> </w:t>
            </w:r>
            <w:r>
              <w:rPr>
                <w:sz w:val="16"/>
              </w:rPr>
              <w:t>well</w:t>
            </w:r>
            <w:r>
              <w:rPr>
                <w:spacing w:val="-11"/>
                <w:sz w:val="16"/>
              </w:rPr>
              <w:t xml:space="preserve"> </w:t>
            </w:r>
            <w:r>
              <w:rPr>
                <w:sz w:val="16"/>
              </w:rPr>
              <w:t>a</w:t>
            </w:r>
            <w:r>
              <w:rPr>
                <w:spacing w:val="-11"/>
                <w:sz w:val="16"/>
              </w:rPr>
              <w:t xml:space="preserve"> </w:t>
            </w:r>
            <w:r>
              <w:rPr>
                <w:sz w:val="16"/>
              </w:rPr>
              <w:t>goal</w:t>
            </w:r>
            <w:r>
              <w:rPr>
                <w:spacing w:val="-11"/>
                <w:sz w:val="16"/>
              </w:rPr>
              <w:t xml:space="preserve"> </w:t>
            </w:r>
            <w:r>
              <w:rPr>
                <w:sz w:val="16"/>
              </w:rPr>
              <w:t>is</w:t>
            </w:r>
            <w:r>
              <w:rPr>
                <w:spacing w:val="-11"/>
                <w:sz w:val="16"/>
              </w:rPr>
              <w:t xml:space="preserve"> </w:t>
            </w:r>
            <w:r>
              <w:rPr>
                <w:sz w:val="16"/>
              </w:rPr>
              <w:t>being</w:t>
            </w:r>
            <w:r>
              <w:rPr>
                <w:spacing w:val="-11"/>
                <w:sz w:val="16"/>
              </w:rPr>
              <w:t xml:space="preserve"> </w:t>
            </w:r>
            <w:r>
              <w:rPr>
                <w:sz w:val="16"/>
              </w:rPr>
              <w:t>met</w:t>
            </w:r>
            <w:r>
              <w:rPr>
                <w:spacing w:val="-11"/>
                <w:sz w:val="16"/>
              </w:rPr>
              <w:t xml:space="preserve"> </w:t>
            </w:r>
            <w:r>
              <w:rPr>
                <w:sz w:val="16"/>
              </w:rPr>
              <w:t>relative to the execution of a specific psychomotor skill.</w:t>
            </w:r>
          </w:p>
          <w:p w14:paraId="7289BE62" w14:textId="77777777" w:rsidR="002755BC" w:rsidRDefault="00000000">
            <w:pPr>
              <w:pStyle w:val="TableParagraph"/>
              <w:spacing w:line="261" w:lineRule="auto"/>
              <w:ind w:left="337" w:right="135"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monitors</w:t>
            </w:r>
            <w:r>
              <w:rPr>
                <w:spacing w:val="-11"/>
                <w:sz w:val="16"/>
              </w:rPr>
              <w:t xml:space="preserve"> </w:t>
            </w:r>
            <w:r>
              <w:rPr>
                <w:sz w:val="16"/>
              </w:rPr>
              <w:t>how</w:t>
            </w:r>
            <w:r>
              <w:rPr>
                <w:spacing w:val="-11"/>
                <w:sz w:val="16"/>
              </w:rPr>
              <w:t xml:space="preserve"> </w:t>
            </w:r>
            <w:r>
              <w:rPr>
                <w:sz w:val="16"/>
              </w:rPr>
              <w:t>well</w:t>
            </w:r>
            <w:r>
              <w:rPr>
                <w:spacing w:val="-11"/>
                <w:sz w:val="16"/>
              </w:rPr>
              <w:t xml:space="preserve"> </w:t>
            </w:r>
            <w:r>
              <w:rPr>
                <w:sz w:val="16"/>
              </w:rPr>
              <w:t>a</w:t>
            </w:r>
            <w:r>
              <w:rPr>
                <w:spacing w:val="-11"/>
                <w:sz w:val="16"/>
              </w:rPr>
              <w:t xml:space="preserve"> </w:t>
            </w:r>
            <w:r>
              <w:rPr>
                <w:sz w:val="16"/>
              </w:rPr>
              <w:t>goal</w:t>
            </w:r>
            <w:r>
              <w:rPr>
                <w:spacing w:val="-11"/>
                <w:sz w:val="16"/>
              </w:rPr>
              <w:t xml:space="preserve"> </w:t>
            </w:r>
            <w:r>
              <w:rPr>
                <w:sz w:val="16"/>
              </w:rPr>
              <w:t>is</w:t>
            </w:r>
            <w:r>
              <w:rPr>
                <w:spacing w:val="-11"/>
                <w:sz w:val="16"/>
              </w:rPr>
              <w:t xml:space="preserve"> </w:t>
            </w:r>
            <w:r>
              <w:rPr>
                <w:sz w:val="16"/>
              </w:rPr>
              <w:t>being</w:t>
            </w:r>
            <w:r>
              <w:rPr>
                <w:spacing w:val="-11"/>
                <w:sz w:val="16"/>
              </w:rPr>
              <w:t xml:space="preserve"> </w:t>
            </w:r>
            <w:r>
              <w:rPr>
                <w:sz w:val="16"/>
              </w:rPr>
              <w:t>met</w:t>
            </w:r>
            <w:r>
              <w:rPr>
                <w:spacing w:val="-11"/>
                <w:sz w:val="16"/>
              </w:rPr>
              <w:t xml:space="preserve"> </w:t>
            </w:r>
            <w:r>
              <w:rPr>
                <w:sz w:val="16"/>
              </w:rPr>
              <w:t>relative to the execution of a specific psychomotor process.</w:t>
            </w:r>
          </w:p>
        </w:tc>
      </w:tr>
    </w:tbl>
    <w:p w14:paraId="7019832B" w14:textId="77777777" w:rsidR="002755BC" w:rsidRDefault="00000000">
      <w:pPr>
        <w:pStyle w:val="BodyText"/>
        <w:spacing w:before="12"/>
        <w:rPr>
          <w:sz w:val="20"/>
        </w:rPr>
      </w:pPr>
      <w:r>
        <w:rPr>
          <w:noProof/>
          <w:sz w:val="20"/>
        </w:rPr>
        <mc:AlternateContent>
          <mc:Choice Requires="wps">
            <w:drawing>
              <wp:anchor distT="0" distB="0" distL="0" distR="0" simplePos="0" relativeHeight="487675904" behindDoc="1" locked="0" layoutInCell="1" allowOverlap="1" wp14:anchorId="5F9D64BC" wp14:editId="342E7376">
                <wp:simplePos x="0" y="0"/>
                <wp:positionH relativeFrom="page">
                  <wp:posOffset>457200</wp:posOffset>
                </wp:positionH>
                <wp:positionV relativeFrom="paragraph">
                  <wp:posOffset>168897</wp:posOffset>
                </wp:positionV>
                <wp:extent cx="4876800" cy="1270"/>
                <wp:effectExtent l="0" t="0" r="0" b="0"/>
                <wp:wrapTopAndBottom/>
                <wp:docPr id="543" name="Graphic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AA4FA2" id="Graphic 543" o:spid="_x0000_s1026" style="position:absolute;margin-left:36pt;margin-top:13.3pt;width:384pt;height:.1pt;z-index:-1564057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" path="m,l4876800,e" filled="f" strokeweight=".5pt">
                <v:path arrowok="t"/>
                <w10:wrap type="topAndBottom" anchorx="page"/>
              </v:shape>
            </w:pict>
          </mc:Fallback>
        </mc:AlternateContent>
      </w:r>
    </w:p>
    <w:p w14:paraId="1DCA005C" w14:textId="77777777" w:rsidR="002755BC" w:rsidRDefault="002755BC">
      <w:pPr>
        <w:pStyle w:val="BodyText"/>
        <w:rPr>
          <w:sz w:val="20"/>
        </w:rPr>
        <w:sectPr w:rsidR="002755BC">
          <w:pgSz w:w="10080" w:h="14400"/>
          <w:pgMar w:top="1020" w:right="360" w:bottom="280" w:left="360" w:header="797" w:footer="0" w:gutter="0"/>
          <w:cols w:space="720"/>
        </w:sectPr>
      </w:pPr>
    </w:p>
    <w:p w14:paraId="697C8716" w14:textId="77777777" w:rsidR="002755BC" w:rsidRDefault="002755BC">
      <w:pPr>
        <w:pStyle w:val="BodyText"/>
        <w:spacing w:before="15"/>
      </w:pPr>
    </w:p>
    <w:p w14:paraId="695743A3" w14:textId="77777777" w:rsidR="002755BC" w:rsidRDefault="00000000">
      <w:pPr>
        <w:pStyle w:val="BodyText"/>
        <w:spacing w:before="1" w:line="266" w:lineRule="auto"/>
        <w:ind w:left="1320" w:right="1319"/>
      </w:pPr>
      <w:r>
        <w:t>specific</w:t>
      </w:r>
      <w:r>
        <w:rPr>
          <w:spacing w:val="-3"/>
        </w:rPr>
        <w:t xml:space="preserve"> </w:t>
      </w:r>
      <w:r>
        <w:t>details</w:t>
      </w:r>
      <w:r>
        <w:rPr>
          <w:spacing w:val="-3"/>
        </w:rPr>
        <w:t xml:space="preserve"> </w:t>
      </w:r>
      <w:r>
        <w:t>and</w:t>
      </w:r>
      <w:r>
        <w:rPr>
          <w:spacing w:val="-3"/>
        </w:rPr>
        <w:t xml:space="preserve"> </w:t>
      </w:r>
      <w:r>
        <w:t>organizing</w:t>
      </w:r>
      <w:r>
        <w:rPr>
          <w:spacing w:val="-3"/>
        </w:rPr>
        <w:t xml:space="preserve"> </w:t>
      </w:r>
      <w:r>
        <w:t>ideas.</w:t>
      </w:r>
      <w:r>
        <w:rPr>
          <w:spacing w:val="-7"/>
        </w:rPr>
        <w:t xml:space="preserve"> </w:t>
      </w:r>
      <w:r>
        <w:t>The</w:t>
      </w:r>
      <w:r>
        <w:rPr>
          <w:spacing w:val="-3"/>
        </w:rPr>
        <w:t xml:space="preserve"> </w:t>
      </w:r>
      <w:r>
        <w:t>following</w:t>
      </w:r>
      <w:r>
        <w:rPr>
          <w:spacing w:val="-3"/>
        </w:rPr>
        <w:t xml:space="preserve"> </w:t>
      </w:r>
      <w:r>
        <w:t>task</w:t>
      </w:r>
      <w:r>
        <w:rPr>
          <w:spacing w:val="-3"/>
        </w:rPr>
        <w:t xml:space="preserve"> </w:t>
      </w:r>
      <w:r>
        <w:t>examples</w:t>
      </w:r>
      <w:r>
        <w:rPr>
          <w:spacing w:val="-3"/>
        </w:rPr>
        <w:t xml:space="preserve"> </w:t>
      </w:r>
      <w:r>
        <w:t>elicit</w:t>
      </w:r>
      <w:r>
        <w:rPr>
          <w:spacing w:val="-3"/>
        </w:rPr>
        <w:t xml:space="preserve"> </w:t>
      </w:r>
      <w:r>
        <w:t>this type of thinking:</w:t>
      </w:r>
    </w:p>
    <w:p w14:paraId="53CAAC97" w14:textId="77777777" w:rsidR="002755BC" w:rsidRDefault="00000000">
      <w:pPr>
        <w:pStyle w:val="BodyText"/>
        <w:spacing w:before="158" w:line="266" w:lineRule="auto"/>
        <w:ind w:left="1519" w:right="1518"/>
        <w:jc w:val="both"/>
      </w:pPr>
      <w:r>
        <w:t>Details: We have been studying the events of the attack on the World Trade Center in New York City in 2001. Pick some specific details regarding those events that you would like to understand better.</w:t>
      </w:r>
      <w:r>
        <w:rPr>
          <w:spacing w:val="-4"/>
        </w:rPr>
        <w:t xml:space="preserve"> </w:t>
      </w:r>
      <w:r>
        <w:t>As we progress, keep track of your understanding, and identify those things you</w:t>
      </w:r>
      <w:r>
        <w:rPr>
          <w:spacing w:val="-4"/>
        </w:rPr>
        <w:t xml:space="preserve"> </w:t>
      </w:r>
      <w:r>
        <w:t>are</w:t>
      </w:r>
      <w:r>
        <w:rPr>
          <w:spacing w:val="-4"/>
        </w:rPr>
        <w:t xml:space="preserve"> </w:t>
      </w:r>
      <w:r>
        <w:t>doing</w:t>
      </w:r>
      <w:r>
        <w:rPr>
          <w:spacing w:val="-4"/>
        </w:rPr>
        <w:t xml:space="preserve"> </w:t>
      </w:r>
      <w:r>
        <w:t>that</w:t>
      </w:r>
      <w:r>
        <w:rPr>
          <w:spacing w:val="-4"/>
        </w:rPr>
        <w:t xml:space="preserve"> </w:t>
      </w:r>
      <w:r>
        <w:t>enhance</w:t>
      </w:r>
      <w:r>
        <w:rPr>
          <w:spacing w:val="-4"/>
        </w:rPr>
        <w:t xml:space="preserve"> </w:t>
      </w:r>
      <w:r>
        <w:t>your</w:t>
      </w:r>
      <w:r>
        <w:rPr>
          <w:spacing w:val="-4"/>
        </w:rPr>
        <w:t xml:space="preserve"> </w:t>
      </w:r>
      <w:r>
        <w:t>understanding</w:t>
      </w:r>
      <w:r>
        <w:rPr>
          <w:spacing w:val="-4"/>
        </w:rPr>
        <w:t xml:space="preserve"> </w:t>
      </w:r>
      <w:r>
        <w:t>and</w:t>
      </w:r>
      <w:r>
        <w:rPr>
          <w:spacing w:val="-4"/>
        </w:rPr>
        <w:t xml:space="preserve"> </w:t>
      </w:r>
      <w:r>
        <w:t>those</w:t>
      </w:r>
      <w:r>
        <w:rPr>
          <w:spacing w:val="-4"/>
        </w:rPr>
        <w:t xml:space="preserve"> </w:t>
      </w:r>
      <w:r>
        <w:t>things</w:t>
      </w:r>
      <w:r>
        <w:rPr>
          <w:spacing w:val="-4"/>
        </w:rPr>
        <w:t xml:space="preserve"> </w:t>
      </w:r>
      <w:r>
        <w:t>you</w:t>
      </w:r>
      <w:r>
        <w:rPr>
          <w:spacing w:val="-4"/>
        </w:rPr>
        <w:t xml:space="preserve"> </w:t>
      </w:r>
      <w:r>
        <w:t>are not doing that might be helpful.</w:t>
      </w:r>
    </w:p>
    <w:p w14:paraId="214BF7AC" w14:textId="77777777" w:rsidR="002755BC" w:rsidRDefault="00000000">
      <w:pPr>
        <w:pStyle w:val="BodyText"/>
        <w:spacing w:before="155" w:line="266" w:lineRule="auto"/>
        <w:ind w:left="1519" w:right="1518"/>
        <w:jc w:val="both"/>
      </w:pPr>
      <w:r>
        <w:t>Organizing ideas: We have been studying the principle of supply and demand. Select some aspects of this principle you would like to under- stand better. As we progress, keep track of your understanding, and identify</w:t>
      </w:r>
      <w:r>
        <w:rPr>
          <w:spacing w:val="-8"/>
        </w:rPr>
        <w:t xml:space="preserve"> </w:t>
      </w:r>
      <w:r>
        <w:t>those</w:t>
      </w:r>
      <w:r>
        <w:rPr>
          <w:spacing w:val="-8"/>
        </w:rPr>
        <w:t xml:space="preserve"> </w:t>
      </w:r>
      <w:r>
        <w:t>things</w:t>
      </w:r>
      <w:r>
        <w:rPr>
          <w:spacing w:val="-8"/>
        </w:rPr>
        <w:t xml:space="preserve"> </w:t>
      </w:r>
      <w:r>
        <w:t>you</w:t>
      </w:r>
      <w:r>
        <w:rPr>
          <w:spacing w:val="-8"/>
        </w:rPr>
        <w:t xml:space="preserve"> </w:t>
      </w:r>
      <w:r>
        <w:t>are</w:t>
      </w:r>
      <w:r>
        <w:rPr>
          <w:spacing w:val="-8"/>
        </w:rPr>
        <w:t xml:space="preserve"> </w:t>
      </w:r>
      <w:r>
        <w:t>doing</w:t>
      </w:r>
      <w:r>
        <w:rPr>
          <w:spacing w:val="-8"/>
        </w:rPr>
        <w:t xml:space="preserve"> </w:t>
      </w:r>
      <w:r>
        <w:t>that</w:t>
      </w:r>
      <w:r>
        <w:rPr>
          <w:spacing w:val="-8"/>
        </w:rPr>
        <w:t xml:space="preserve"> </w:t>
      </w:r>
      <w:r>
        <w:t>enhance</w:t>
      </w:r>
      <w:r>
        <w:rPr>
          <w:spacing w:val="-8"/>
        </w:rPr>
        <w:t xml:space="preserve"> </w:t>
      </w:r>
      <w:r>
        <w:t>your</w:t>
      </w:r>
      <w:r>
        <w:rPr>
          <w:spacing w:val="-8"/>
        </w:rPr>
        <w:t xml:space="preserve"> </w:t>
      </w:r>
      <w:r>
        <w:t>understanding</w:t>
      </w:r>
      <w:r>
        <w:rPr>
          <w:spacing w:val="-8"/>
        </w:rPr>
        <w:t xml:space="preserve"> </w:t>
      </w:r>
      <w:r>
        <w:t>and those things you are not doing that might be helpful.</w:t>
      </w:r>
    </w:p>
    <w:p w14:paraId="7A693AA7" w14:textId="77777777" w:rsidR="002755BC" w:rsidRDefault="00000000">
      <w:pPr>
        <w:pStyle w:val="ListParagraph"/>
        <w:numPr>
          <w:ilvl w:val="0"/>
          <w:numId w:val="19"/>
        </w:numPr>
        <w:tabs>
          <w:tab w:val="left" w:pos="1521"/>
        </w:tabs>
        <w:spacing w:before="205"/>
        <w:ind w:left="1521" w:hanging="201"/>
        <w:rPr>
          <w:i/>
          <w:sz w:val="21"/>
        </w:rPr>
      </w:pPr>
      <w:r>
        <w:rPr>
          <w:i/>
          <w:spacing w:val="-2"/>
          <w:sz w:val="21"/>
        </w:rPr>
        <w:t>Process</w:t>
      </w:r>
      <w:r>
        <w:rPr>
          <w:i/>
          <w:spacing w:val="-6"/>
          <w:sz w:val="21"/>
        </w:rPr>
        <w:t xml:space="preserve"> </w:t>
      </w:r>
      <w:r>
        <w:rPr>
          <w:i/>
          <w:spacing w:val="-2"/>
          <w:sz w:val="21"/>
        </w:rPr>
        <w:t>Monitoring</w:t>
      </w:r>
      <w:r>
        <w:rPr>
          <w:i/>
          <w:spacing w:val="-14"/>
          <w:sz w:val="21"/>
        </w:rPr>
        <w:t xml:space="preserve"> </w:t>
      </w:r>
      <w:r>
        <w:rPr>
          <w:i/>
          <w:spacing w:val="-2"/>
          <w:sz w:val="21"/>
        </w:rPr>
        <w:t>With</w:t>
      </w:r>
      <w:r>
        <w:rPr>
          <w:i/>
          <w:spacing w:val="-5"/>
          <w:sz w:val="21"/>
        </w:rPr>
        <w:t xml:space="preserve"> </w:t>
      </w:r>
      <w:r>
        <w:rPr>
          <w:i/>
          <w:spacing w:val="-2"/>
          <w:sz w:val="21"/>
        </w:rPr>
        <w:t>Mental</w:t>
      </w:r>
      <w:r>
        <w:rPr>
          <w:i/>
          <w:spacing w:val="-5"/>
          <w:sz w:val="21"/>
        </w:rPr>
        <w:t xml:space="preserve"> </w:t>
      </w:r>
      <w:r>
        <w:rPr>
          <w:i/>
          <w:spacing w:val="-2"/>
          <w:sz w:val="21"/>
        </w:rPr>
        <w:t>and</w:t>
      </w:r>
      <w:r>
        <w:rPr>
          <w:i/>
          <w:spacing w:val="-5"/>
          <w:sz w:val="21"/>
        </w:rPr>
        <w:t xml:space="preserve"> </w:t>
      </w:r>
      <w:r>
        <w:rPr>
          <w:i/>
          <w:spacing w:val="-2"/>
          <w:sz w:val="21"/>
        </w:rPr>
        <w:t>Psychomotor</w:t>
      </w:r>
      <w:r>
        <w:rPr>
          <w:i/>
          <w:spacing w:val="-6"/>
          <w:sz w:val="21"/>
        </w:rPr>
        <w:t xml:space="preserve"> </w:t>
      </w:r>
      <w:r>
        <w:rPr>
          <w:i/>
          <w:spacing w:val="-2"/>
          <w:sz w:val="21"/>
        </w:rPr>
        <w:t>Procedures</w:t>
      </w:r>
    </w:p>
    <w:p w14:paraId="31FC0936" w14:textId="77777777" w:rsidR="002755BC" w:rsidRDefault="00000000">
      <w:pPr>
        <w:pStyle w:val="BodyText"/>
        <w:spacing w:before="170" w:line="266" w:lineRule="auto"/>
        <w:ind w:left="1320" w:right="1318" w:firstLine="359"/>
        <w:jc w:val="both"/>
      </w:pPr>
      <w:r>
        <w:rPr>
          <w:spacing w:val="-4"/>
        </w:rPr>
        <w:t xml:space="preserve">To elicit process monitoring for mental and psychomotor procedures, tasks </w:t>
      </w:r>
      <w:r>
        <w:t>must be designed in such a way that students can think about and monitor a skill</w:t>
      </w:r>
      <w:r>
        <w:rPr>
          <w:spacing w:val="-14"/>
        </w:rPr>
        <w:t xml:space="preserve"> </w:t>
      </w:r>
      <w:r>
        <w:t>or</w:t>
      </w:r>
      <w:r>
        <w:rPr>
          <w:spacing w:val="-14"/>
        </w:rPr>
        <w:t xml:space="preserve"> </w:t>
      </w:r>
      <w:r>
        <w:t>process</w:t>
      </w:r>
      <w:r>
        <w:rPr>
          <w:spacing w:val="-14"/>
        </w:rPr>
        <w:t xml:space="preserve"> </w:t>
      </w:r>
      <w:r>
        <w:t>while</w:t>
      </w:r>
      <w:r>
        <w:rPr>
          <w:spacing w:val="-13"/>
        </w:rPr>
        <w:t xml:space="preserve"> </w:t>
      </w:r>
      <w:r>
        <w:t>engaged</w:t>
      </w:r>
      <w:r>
        <w:rPr>
          <w:spacing w:val="-14"/>
        </w:rPr>
        <w:t xml:space="preserve"> </w:t>
      </w:r>
      <w:r>
        <w:t>in</w:t>
      </w:r>
      <w:r>
        <w:rPr>
          <w:spacing w:val="-14"/>
        </w:rPr>
        <w:t xml:space="preserve"> </w:t>
      </w:r>
      <w:r>
        <w:t>its</w:t>
      </w:r>
      <w:r>
        <w:rPr>
          <w:spacing w:val="-14"/>
        </w:rPr>
        <w:t xml:space="preserve"> </w:t>
      </w:r>
      <w:r>
        <w:t>execution.</w:t>
      </w:r>
      <w:r>
        <w:rPr>
          <w:spacing w:val="-13"/>
        </w:rPr>
        <w:t xml:space="preserve"> </w:t>
      </w:r>
      <w:r>
        <w:t>Commonly,</w:t>
      </w:r>
      <w:r>
        <w:rPr>
          <w:spacing w:val="-14"/>
        </w:rPr>
        <w:t xml:space="preserve"> </w:t>
      </w:r>
      <w:r>
        <w:t>situations</w:t>
      </w:r>
      <w:r>
        <w:rPr>
          <w:spacing w:val="-14"/>
        </w:rPr>
        <w:t xml:space="preserve"> </w:t>
      </w:r>
      <w:r>
        <w:t>must</w:t>
      </w:r>
      <w:r>
        <w:rPr>
          <w:spacing w:val="-14"/>
        </w:rPr>
        <w:t xml:space="preserve"> </w:t>
      </w:r>
      <w:r>
        <w:t xml:space="preserve">be </w:t>
      </w:r>
      <w:r>
        <w:rPr>
          <w:spacing w:val="-4"/>
        </w:rPr>
        <w:t>contrived</w:t>
      </w:r>
      <w:r>
        <w:rPr>
          <w:spacing w:val="-5"/>
        </w:rPr>
        <w:t xml:space="preserve"> </w:t>
      </w:r>
      <w:r>
        <w:rPr>
          <w:spacing w:val="-4"/>
        </w:rPr>
        <w:t>so</w:t>
      </w:r>
      <w:r>
        <w:rPr>
          <w:spacing w:val="-5"/>
        </w:rPr>
        <w:t xml:space="preserve"> </w:t>
      </w:r>
      <w:r>
        <w:rPr>
          <w:spacing w:val="-4"/>
        </w:rPr>
        <w:t>that</w:t>
      </w:r>
      <w:r>
        <w:rPr>
          <w:spacing w:val="-5"/>
        </w:rPr>
        <w:t xml:space="preserve"> </w:t>
      </w:r>
      <w:r>
        <w:rPr>
          <w:spacing w:val="-4"/>
        </w:rPr>
        <w:t>a</w:t>
      </w:r>
      <w:r>
        <w:rPr>
          <w:spacing w:val="-5"/>
        </w:rPr>
        <w:t xml:space="preserve"> </w:t>
      </w:r>
      <w:r>
        <w:rPr>
          <w:spacing w:val="-4"/>
        </w:rPr>
        <w:t>student</w:t>
      </w:r>
      <w:r>
        <w:rPr>
          <w:spacing w:val="-5"/>
        </w:rPr>
        <w:t xml:space="preserve"> </w:t>
      </w:r>
      <w:r>
        <w:rPr>
          <w:spacing w:val="-4"/>
        </w:rPr>
        <w:t>can</w:t>
      </w:r>
      <w:r>
        <w:rPr>
          <w:spacing w:val="-5"/>
        </w:rPr>
        <w:t xml:space="preserve"> </w:t>
      </w:r>
      <w:r>
        <w:rPr>
          <w:spacing w:val="-4"/>
        </w:rPr>
        <w:t>execute</w:t>
      </w:r>
      <w:r>
        <w:rPr>
          <w:spacing w:val="-5"/>
        </w:rPr>
        <w:t xml:space="preserve"> </w:t>
      </w:r>
      <w:r>
        <w:rPr>
          <w:spacing w:val="-4"/>
        </w:rPr>
        <w:t>the</w:t>
      </w:r>
      <w:r>
        <w:rPr>
          <w:spacing w:val="-5"/>
        </w:rPr>
        <w:t xml:space="preserve"> </w:t>
      </w:r>
      <w:r>
        <w:rPr>
          <w:spacing w:val="-4"/>
        </w:rPr>
        <w:t>procedure</w:t>
      </w:r>
      <w:r>
        <w:rPr>
          <w:spacing w:val="-5"/>
        </w:rPr>
        <w:t xml:space="preserve"> </w:t>
      </w:r>
      <w:r>
        <w:rPr>
          <w:spacing w:val="-4"/>
        </w:rPr>
        <w:t>but</w:t>
      </w:r>
      <w:r>
        <w:rPr>
          <w:spacing w:val="-5"/>
        </w:rPr>
        <w:t xml:space="preserve"> </w:t>
      </w:r>
      <w:r>
        <w:rPr>
          <w:spacing w:val="-4"/>
        </w:rPr>
        <w:t>also</w:t>
      </w:r>
      <w:r>
        <w:rPr>
          <w:spacing w:val="-5"/>
        </w:rPr>
        <w:t xml:space="preserve"> </w:t>
      </w:r>
      <w:r>
        <w:rPr>
          <w:spacing w:val="-4"/>
        </w:rPr>
        <w:t>have</w:t>
      </w:r>
      <w:r>
        <w:rPr>
          <w:spacing w:val="-5"/>
        </w:rPr>
        <w:t xml:space="preserve"> </w:t>
      </w:r>
      <w:r>
        <w:rPr>
          <w:spacing w:val="-4"/>
        </w:rPr>
        <w:t>the</w:t>
      </w:r>
      <w:r>
        <w:rPr>
          <w:spacing w:val="-5"/>
        </w:rPr>
        <w:t xml:space="preserve"> </w:t>
      </w:r>
      <w:r>
        <w:rPr>
          <w:spacing w:val="-4"/>
        </w:rPr>
        <w:t xml:space="preserve">opportu- </w:t>
      </w:r>
      <w:r>
        <w:t>nity</w:t>
      </w:r>
      <w:r>
        <w:rPr>
          <w:spacing w:val="-14"/>
        </w:rPr>
        <w:t xml:space="preserve"> </w:t>
      </w:r>
      <w:r>
        <w:t>to</w:t>
      </w:r>
      <w:r>
        <w:rPr>
          <w:spacing w:val="-13"/>
        </w:rPr>
        <w:t xml:space="preserve"> </w:t>
      </w:r>
      <w:r>
        <w:t>set</w:t>
      </w:r>
      <w:r>
        <w:rPr>
          <w:spacing w:val="-14"/>
        </w:rPr>
        <w:t xml:space="preserve"> </w:t>
      </w:r>
      <w:r>
        <w:t>a</w:t>
      </w:r>
      <w:r>
        <w:rPr>
          <w:spacing w:val="-13"/>
        </w:rPr>
        <w:t xml:space="preserve"> </w:t>
      </w:r>
      <w:r>
        <w:t>short-term</w:t>
      </w:r>
      <w:r>
        <w:rPr>
          <w:spacing w:val="-14"/>
        </w:rPr>
        <w:t xml:space="preserve"> </w:t>
      </w:r>
      <w:r>
        <w:t>goal</w:t>
      </w:r>
      <w:r>
        <w:rPr>
          <w:spacing w:val="-13"/>
        </w:rPr>
        <w:t xml:space="preserve"> </w:t>
      </w:r>
      <w:r>
        <w:t>relative</w:t>
      </w:r>
      <w:r>
        <w:rPr>
          <w:spacing w:val="-14"/>
        </w:rPr>
        <w:t xml:space="preserve"> </w:t>
      </w:r>
      <w:r>
        <w:t>to</w:t>
      </w:r>
      <w:r>
        <w:rPr>
          <w:spacing w:val="-13"/>
        </w:rPr>
        <w:t xml:space="preserve"> </w:t>
      </w:r>
      <w:r>
        <w:t>the</w:t>
      </w:r>
      <w:r>
        <w:rPr>
          <w:spacing w:val="-14"/>
        </w:rPr>
        <w:t xml:space="preserve"> </w:t>
      </w:r>
      <w:r>
        <w:t>execution</w:t>
      </w:r>
      <w:r>
        <w:rPr>
          <w:spacing w:val="-13"/>
        </w:rPr>
        <w:t xml:space="preserve"> </w:t>
      </w:r>
      <w:r>
        <w:t>of</w:t>
      </w:r>
      <w:r>
        <w:rPr>
          <w:spacing w:val="-14"/>
        </w:rPr>
        <w:t xml:space="preserve"> </w:t>
      </w:r>
      <w:r>
        <w:t>the</w:t>
      </w:r>
      <w:r>
        <w:rPr>
          <w:spacing w:val="-13"/>
        </w:rPr>
        <w:t xml:space="preserve"> </w:t>
      </w:r>
      <w:r>
        <w:t>procedure.</w:t>
      </w:r>
    </w:p>
    <w:p w14:paraId="2CFA2FDD" w14:textId="77777777" w:rsidR="002755BC" w:rsidRDefault="00000000">
      <w:pPr>
        <w:pStyle w:val="BodyText"/>
        <w:spacing w:line="249" w:lineRule="exact"/>
        <w:ind w:left="1680"/>
        <w:jc w:val="both"/>
      </w:pPr>
      <w:r>
        <w:rPr>
          <w:spacing w:val="-6"/>
        </w:rPr>
        <w:t>Tasks</w:t>
      </w:r>
      <w:r>
        <w:rPr>
          <w:spacing w:val="-9"/>
        </w:rPr>
        <w:t xml:space="preserve"> </w:t>
      </w:r>
      <w:r>
        <w:rPr>
          <w:spacing w:val="-6"/>
        </w:rPr>
        <w:t>that</w:t>
      </w:r>
      <w:r>
        <w:rPr>
          <w:spacing w:val="-9"/>
        </w:rPr>
        <w:t xml:space="preserve"> </w:t>
      </w:r>
      <w:r>
        <w:rPr>
          <w:spacing w:val="-6"/>
        </w:rPr>
        <w:t>would</w:t>
      </w:r>
      <w:r>
        <w:rPr>
          <w:spacing w:val="-9"/>
        </w:rPr>
        <w:t xml:space="preserve"> </w:t>
      </w:r>
      <w:r>
        <w:rPr>
          <w:spacing w:val="-6"/>
        </w:rPr>
        <w:t>elicit</w:t>
      </w:r>
      <w:r>
        <w:rPr>
          <w:spacing w:val="-9"/>
        </w:rPr>
        <w:t xml:space="preserve"> </w:t>
      </w:r>
      <w:r>
        <w:rPr>
          <w:spacing w:val="-6"/>
        </w:rPr>
        <w:t>this</w:t>
      </w:r>
      <w:r>
        <w:rPr>
          <w:spacing w:val="-9"/>
        </w:rPr>
        <w:t xml:space="preserve"> </w:t>
      </w:r>
      <w:r>
        <w:rPr>
          <w:spacing w:val="-6"/>
        </w:rPr>
        <w:t>type</w:t>
      </w:r>
      <w:r>
        <w:rPr>
          <w:spacing w:val="-9"/>
        </w:rPr>
        <w:t xml:space="preserve"> </w:t>
      </w:r>
      <w:r>
        <w:rPr>
          <w:spacing w:val="-6"/>
        </w:rPr>
        <w:t>of</w:t>
      </w:r>
      <w:r>
        <w:rPr>
          <w:spacing w:val="-9"/>
        </w:rPr>
        <w:t xml:space="preserve"> </w:t>
      </w:r>
      <w:r>
        <w:rPr>
          <w:spacing w:val="-6"/>
        </w:rPr>
        <w:t>process</w:t>
      </w:r>
      <w:r>
        <w:rPr>
          <w:spacing w:val="-9"/>
        </w:rPr>
        <w:t xml:space="preserve"> </w:t>
      </w:r>
      <w:r>
        <w:rPr>
          <w:spacing w:val="-6"/>
        </w:rPr>
        <w:t>monitoring</w:t>
      </w:r>
      <w:r>
        <w:rPr>
          <w:spacing w:val="-9"/>
        </w:rPr>
        <w:t xml:space="preserve"> </w:t>
      </w:r>
      <w:r>
        <w:rPr>
          <w:spacing w:val="-6"/>
        </w:rPr>
        <w:t>include</w:t>
      </w:r>
      <w:r>
        <w:rPr>
          <w:spacing w:val="-9"/>
        </w:rPr>
        <w:t xml:space="preserve"> </w:t>
      </w:r>
      <w:r>
        <w:rPr>
          <w:spacing w:val="-6"/>
        </w:rPr>
        <w:t>the</w:t>
      </w:r>
      <w:r>
        <w:rPr>
          <w:spacing w:val="-9"/>
        </w:rPr>
        <w:t xml:space="preserve"> </w:t>
      </w:r>
      <w:r>
        <w:rPr>
          <w:spacing w:val="-6"/>
        </w:rPr>
        <w:t>following:</w:t>
      </w:r>
    </w:p>
    <w:p w14:paraId="150B038F" w14:textId="77777777" w:rsidR="002755BC" w:rsidRDefault="00000000">
      <w:pPr>
        <w:pStyle w:val="BodyText"/>
        <w:spacing w:before="187" w:line="266" w:lineRule="auto"/>
        <w:ind w:left="1520" w:right="1518"/>
        <w:jc w:val="both"/>
      </w:pPr>
      <w:r>
        <w:t>Mental skills: Below are four problems that involve transforming fractions to ratios. First set a goal for your performance. As you solve these</w:t>
      </w:r>
      <w:r>
        <w:rPr>
          <w:spacing w:val="-5"/>
        </w:rPr>
        <w:t xml:space="preserve"> </w:t>
      </w:r>
      <w:r>
        <w:t>problems,</w:t>
      </w:r>
      <w:r>
        <w:rPr>
          <w:spacing w:val="-5"/>
        </w:rPr>
        <w:t xml:space="preserve"> </w:t>
      </w:r>
      <w:r>
        <w:t>describe</w:t>
      </w:r>
      <w:r>
        <w:rPr>
          <w:spacing w:val="-5"/>
        </w:rPr>
        <w:t xml:space="preserve"> </w:t>
      </w:r>
      <w:r>
        <w:t>how</w:t>
      </w:r>
      <w:r>
        <w:rPr>
          <w:spacing w:val="-5"/>
        </w:rPr>
        <w:t xml:space="preserve"> </w:t>
      </w:r>
      <w:r>
        <w:t>effective</w:t>
      </w:r>
      <w:r>
        <w:rPr>
          <w:spacing w:val="-5"/>
        </w:rPr>
        <w:t xml:space="preserve"> </w:t>
      </w:r>
      <w:r>
        <w:t>you</w:t>
      </w:r>
      <w:r>
        <w:rPr>
          <w:spacing w:val="-5"/>
        </w:rPr>
        <w:t xml:space="preserve"> </w:t>
      </w:r>
      <w:r>
        <w:t>are</w:t>
      </w:r>
      <w:r>
        <w:rPr>
          <w:spacing w:val="-5"/>
        </w:rPr>
        <w:t xml:space="preserve"> </w:t>
      </w:r>
      <w:r>
        <w:t>at</w:t>
      </w:r>
      <w:r>
        <w:rPr>
          <w:spacing w:val="-5"/>
        </w:rPr>
        <w:t xml:space="preserve"> </w:t>
      </w:r>
      <w:r>
        <w:t>performing</w:t>
      </w:r>
      <w:r>
        <w:rPr>
          <w:spacing w:val="-5"/>
        </w:rPr>
        <w:t xml:space="preserve"> </w:t>
      </w:r>
      <w:r>
        <w:t>this</w:t>
      </w:r>
      <w:r>
        <w:rPr>
          <w:spacing w:val="-5"/>
        </w:rPr>
        <w:t xml:space="preserve"> </w:t>
      </w:r>
      <w:r>
        <w:t>trans- formation, paying particular attention to those things you must change to be more effective at meeting your goal.</w:t>
      </w:r>
    </w:p>
    <w:p w14:paraId="6294495B" w14:textId="77777777" w:rsidR="002755BC" w:rsidRDefault="00000000">
      <w:pPr>
        <w:pStyle w:val="BodyText"/>
        <w:spacing w:before="156" w:line="266" w:lineRule="auto"/>
        <w:ind w:left="1520" w:right="1520"/>
        <w:jc w:val="both"/>
      </w:pPr>
      <w:r>
        <w:rPr>
          <w:spacing w:val="-4"/>
        </w:rPr>
        <w:t>Mental</w:t>
      </w:r>
      <w:r>
        <w:rPr>
          <w:spacing w:val="-10"/>
        </w:rPr>
        <w:t xml:space="preserve"> </w:t>
      </w:r>
      <w:r>
        <w:rPr>
          <w:spacing w:val="-4"/>
        </w:rPr>
        <w:t>processes:</w:t>
      </w:r>
      <w:r>
        <w:rPr>
          <w:spacing w:val="-10"/>
        </w:rPr>
        <w:t xml:space="preserve"> </w:t>
      </w:r>
      <w:r>
        <w:rPr>
          <w:spacing w:val="-4"/>
        </w:rPr>
        <w:t>Your</w:t>
      </w:r>
      <w:r>
        <w:rPr>
          <w:spacing w:val="-10"/>
        </w:rPr>
        <w:t xml:space="preserve"> </w:t>
      </w:r>
      <w:r>
        <w:rPr>
          <w:spacing w:val="-4"/>
        </w:rPr>
        <w:t>task</w:t>
      </w:r>
      <w:r>
        <w:rPr>
          <w:spacing w:val="-9"/>
        </w:rPr>
        <w:t xml:space="preserve"> </w:t>
      </w:r>
      <w:r>
        <w:rPr>
          <w:spacing w:val="-4"/>
        </w:rPr>
        <w:t>is</w:t>
      </w:r>
      <w:r>
        <w:rPr>
          <w:spacing w:val="-10"/>
        </w:rPr>
        <w:t xml:space="preserve"> </w:t>
      </w:r>
      <w:r>
        <w:rPr>
          <w:spacing w:val="-4"/>
        </w:rPr>
        <w:t>to</w:t>
      </w:r>
      <w:r>
        <w:rPr>
          <w:spacing w:val="-10"/>
        </w:rPr>
        <w:t xml:space="preserve"> </w:t>
      </w:r>
      <w:r>
        <w:rPr>
          <w:spacing w:val="-4"/>
        </w:rPr>
        <w:t>write</w:t>
      </w:r>
      <w:r>
        <w:rPr>
          <w:spacing w:val="-9"/>
        </w:rPr>
        <w:t xml:space="preserve"> </w:t>
      </w:r>
      <w:r>
        <w:rPr>
          <w:spacing w:val="-4"/>
        </w:rPr>
        <w:t>a</w:t>
      </w:r>
      <w:r>
        <w:rPr>
          <w:spacing w:val="-7"/>
        </w:rPr>
        <w:t xml:space="preserve"> </w:t>
      </w:r>
      <w:r>
        <w:rPr>
          <w:spacing w:val="-4"/>
        </w:rPr>
        <w:t>short</w:t>
      </w:r>
      <w:r>
        <w:rPr>
          <w:spacing w:val="-7"/>
        </w:rPr>
        <w:t xml:space="preserve"> </w:t>
      </w:r>
      <w:r>
        <w:rPr>
          <w:spacing w:val="-4"/>
        </w:rPr>
        <w:t>letter,</w:t>
      </w:r>
      <w:r>
        <w:rPr>
          <w:spacing w:val="-7"/>
        </w:rPr>
        <w:t xml:space="preserve"> </w:t>
      </w:r>
      <w:r>
        <w:rPr>
          <w:spacing w:val="-4"/>
        </w:rPr>
        <w:t>save</w:t>
      </w:r>
      <w:r>
        <w:rPr>
          <w:spacing w:val="-7"/>
        </w:rPr>
        <w:t xml:space="preserve"> </w:t>
      </w:r>
      <w:r>
        <w:rPr>
          <w:spacing w:val="-4"/>
        </w:rPr>
        <w:t>the</w:t>
      </w:r>
      <w:r>
        <w:rPr>
          <w:spacing w:val="-7"/>
        </w:rPr>
        <w:t xml:space="preserve"> </w:t>
      </w:r>
      <w:r>
        <w:rPr>
          <w:spacing w:val="-4"/>
        </w:rPr>
        <w:t>letter</w:t>
      </w:r>
      <w:r>
        <w:rPr>
          <w:spacing w:val="-7"/>
        </w:rPr>
        <w:t xml:space="preserve"> </w:t>
      </w:r>
      <w:r>
        <w:rPr>
          <w:spacing w:val="-4"/>
        </w:rPr>
        <w:t>on</w:t>
      </w:r>
      <w:r>
        <w:rPr>
          <w:spacing w:val="-7"/>
        </w:rPr>
        <w:t xml:space="preserve"> </w:t>
      </w:r>
      <w:r>
        <w:rPr>
          <w:spacing w:val="-4"/>
        </w:rPr>
        <w:t xml:space="preserve">your </w:t>
      </w:r>
      <w:r>
        <w:t>hard</w:t>
      </w:r>
      <w:r>
        <w:rPr>
          <w:spacing w:val="-2"/>
        </w:rPr>
        <w:t xml:space="preserve"> </w:t>
      </w:r>
      <w:r>
        <w:t>drive,</w:t>
      </w:r>
      <w:r>
        <w:rPr>
          <w:spacing w:val="-2"/>
        </w:rPr>
        <w:t xml:space="preserve"> </w:t>
      </w:r>
      <w:r>
        <w:t>then</w:t>
      </w:r>
      <w:r>
        <w:rPr>
          <w:spacing w:val="-2"/>
        </w:rPr>
        <w:t xml:space="preserve"> </w:t>
      </w:r>
      <w:r>
        <w:t>print</w:t>
      </w:r>
      <w:r>
        <w:rPr>
          <w:spacing w:val="-2"/>
        </w:rPr>
        <w:t xml:space="preserve"> </w:t>
      </w:r>
      <w:r>
        <w:t>it</w:t>
      </w:r>
      <w:r>
        <w:rPr>
          <w:spacing w:val="-2"/>
        </w:rPr>
        <w:t xml:space="preserve"> </w:t>
      </w:r>
      <w:r>
        <w:t>out</w:t>
      </w:r>
      <w:r>
        <w:rPr>
          <w:spacing w:val="-2"/>
        </w:rPr>
        <w:t xml:space="preserve"> </w:t>
      </w:r>
      <w:r>
        <w:t>using</w:t>
      </w:r>
      <w:r>
        <w:rPr>
          <w:spacing w:val="-2"/>
        </w:rPr>
        <w:t xml:space="preserve"> </w:t>
      </w:r>
      <w:r>
        <w:t>letterhead</w:t>
      </w:r>
      <w:r>
        <w:rPr>
          <w:spacing w:val="-2"/>
        </w:rPr>
        <w:t xml:space="preserve"> </w:t>
      </w:r>
      <w:r>
        <w:t>paper.</w:t>
      </w:r>
      <w:r>
        <w:rPr>
          <w:spacing w:val="-12"/>
        </w:rPr>
        <w:t xml:space="preserve"> </w:t>
      </w:r>
      <w:r>
        <w:t>All</w:t>
      </w:r>
      <w:r>
        <w:rPr>
          <w:spacing w:val="-2"/>
        </w:rPr>
        <w:t xml:space="preserve"> </w:t>
      </w:r>
      <w:r>
        <w:t>this</w:t>
      </w:r>
      <w:r>
        <w:rPr>
          <w:spacing w:val="-2"/>
        </w:rPr>
        <w:t xml:space="preserve"> </w:t>
      </w:r>
      <w:r>
        <w:t>is</w:t>
      </w:r>
      <w:r>
        <w:rPr>
          <w:spacing w:val="-2"/>
        </w:rPr>
        <w:t xml:space="preserve"> </w:t>
      </w:r>
      <w:r>
        <w:t>to</w:t>
      </w:r>
      <w:r>
        <w:rPr>
          <w:spacing w:val="-2"/>
        </w:rPr>
        <w:t xml:space="preserve"> </w:t>
      </w:r>
      <w:r>
        <w:t>be</w:t>
      </w:r>
      <w:r>
        <w:rPr>
          <w:spacing w:val="-2"/>
        </w:rPr>
        <w:t xml:space="preserve"> </w:t>
      </w:r>
      <w:r>
        <w:t xml:space="preserve">done </w:t>
      </w:r>
      <w:r>
        <w:rPr>
          <w:spacing w:val="-2"/>
        </w:rPr>
        <w:t>using</w:t>
      </w:r>
      <w:r>
        <w:rPr>
          <w:spacing w:val="-12"/>
        </w:rPr>
        <w:t xml:space="preserve"> </w:t>
      </w:r>
      <w:r>
        <w:rPr>
          <w:spacing w:val="-2"/>
        </w:rPr>
        <w:t>WordPerfect.</w:t>
      </w:r>
      <w:r>
        <w:rPr>
          <w:spacing w:val="-12"/>
        </w:rPr>
        <w:t xml:space="preserve"> </w:t>
      </w:r>
      <w:r>
        <w:rPr>
          <w:spacing w:val="-2"/>
        </w:rPr>
        <w:t>First</w:t>
      </w:r>
      <w:r>
        <w:rPr>
          <w:spacing w:val="-10"/>
        </w:rPr>
        <w:t xml:space="preserve"> </w:t>
      </w:r>
      <w:r>
        <w:rPr>
          <w:spacing w:val="-2"/>
        </w:rPr>
        <w:t>set</w:t>
      </w:r>
      <w:r>
        <w:rPr>
          <w:spacing w:val="-7"/>
        </w:rPr>
        <w:t xml:space="preserve"> </w:t>
      </w:r>
      <w:r>
        <w:rPr>
          <w:spacing w:val="-2"/>
        </w:rPr>
        <w:t>a</w:t>
      </w:r>
      <w:r>
        <w:rPr>
          <w:spacing w:val="-7"/>
        </w:rPr>
        <w:t xml:space="preserve"> </w:t>
      </w:r>
      <w:r>
        <w:rPr>
          <w:spacing w:val="-2"/>
        </w:rPr>
        <w:t>goal</w:t>
      </w:r>
      <w:r>
        <w:rPr>
          <w:spacing w:val="-7"/>
        </w:rPr>
        <w:t xml:space="preserve"> </w:t>
      </w:r>
      <w:r>
        <w:rPr>
          <w:spacing w:val="-2"/>
        </w:rPr>
        <w:t>for</w:t>
      </w:r>
      <w:r>
        <w:rPr>
          <w:spacing w:val="-7"/>
        </w:rPr>
        <w:t xml:space="preserve"> </w:t>
      </w:r>
      <w:r>
        <w:rPr>
          <w:spacing w:val="-2"/>
        </w:rPr>
        <w:t>your</w:t>
      </w:r>
      <w:r>
        <w:rPr>
          <w:spacing w:val="-7"/>
        </w:rPr>
        <w:t xml:space="preserve"> </w:t>
      </w:r>
      <w:r>
        <w:rPr>
          <w:spacing w:val="-2"/>
        </w:rPr>
        <w:t>performance.</w:t>
      </w:r>
      <w:r>
        <w:rPr>
          <w:spacing w:val="-12"/>
        </w:rPr>
        <w:t xml:space="preserve"> </w:t>
      </w:r>
      <w:r>
        <w:rPr>
          <w:spacing w:val="-2"/>
        </w:rPr>
        <w:t>As</w:t>
      </w:r>
      <w:r>
        <w:rPr>
          <w:spacing w:val="-7"/>
        </w:rPr>
        <w:t xml:space="preserve"> </w:t>
      </w:r>
      <w:r>
        <w:rPr>
          <w:spacing w:val="-2"/>
        </w:rPr>
        <w:t>you</w:t>
      </w:r>
      <w:r>
        <w:rPr>
          <w:spacing w:val="-7"/>
        </w:rPr>
        <w:t xml:space="preserve"> </w:t>
      </w:r>
      <w:r>
        <w:rPr>
          <w:spacing w:val="-2"/>
        </w:rPr>
        <w:t>perform the</w:t>
      </w:r>
      <w:r>
        <w:rPr>
          <w:spacing w:val="-12"/>
        </w:rPr>
        <w:t xml:space="preserve"> </w:t>
      </w:r>
      <w:r>
        <w:rPr>
          <w:spacing w:val="-2"/>
        </w:rPr>
        <w:t>task,</w:t>
      </w:r>
      <w:r>
        <w:rPr>
          <w:spacing w:val="-12"/>
        </w:rPr>
        <w:t xml:space="preserve"> </w:t>
      </w:r>
      <w:r>
        <w:rPr>
          <w:spacing w:val="-2"/>
        </w:rPr>
        <w:t>describe</w:t>
      </w:r>
      <w:r>
        <w:rPr>
          <w:spacing w:val="-12"/>
        </w:rPr>
        <w:t xml:space="preserve"> </w:t>
      </w:r>
      <w:r>
        <w:rPr>
          <w:spacing w:val="-2"/>
        </w:rPr>
        <w:t>how</w:t>
      </w:r>
      <w:r>
        <w:rPr>
          <w:spacing w:val="-11"/>
        </w:rPr>
        <w:t xml:space="preserve"> </w:t>
      </w:r>
      <w:r>
        <w:rPr>
          <w:spacing w:val="-2"/>
        </w:rPr>
        <w:t>effective</w:t>
      </w:r>
      <w:r>
        <w:rPr>
          <w:spacing w:val="-12"/>
        </w:rPr>
        <w:t xml:space="preserve"> </w:t>
      </w:r>
      <w:r>
        <w:rPr>
          <w:spacing w:val="-2"/>
        </w:rPr>
        <w:t>you</w:t>
      </w:r>
      <w:r>
        <w:rPr>
          <w:spacing w:val="-11"/>
        </w:rPr>
        <w:t xml:space="preserve"> </w:t>
      </w:r>
      <w:r>
        <w:rPr>
          <w:spacing w:val="-2"/>
        </w:rPr>
        <w:t>are</w:t>
      </w:r>
      <w:r>
        <w:rPr>
          <w:spacing w:val="-11"/>
        </w:rPr>
        <w:t xml:space="preserve"> </w:t>
      </w:r>
      <w:r>
        <w:rPr>
          <w:spacing w:val="-2"/>
        </w:rPr>
        <w:t>at</w:t>
      </w:r>
      <w:r>
        <w:rPr>
          <w:spacing w:val="-11"/>
        </w:rPr>
        <w:t xml:space="preserve"> </w:t>
      </w:r>
      <w:r>
        <w:rPr>
          <w:spacing w:val="-2"/>
        </w:rPr>
        <w:t>using</w:t>
      </w:r>
      <w:r>
        <w:rPr>
          <w:spacing w:val="-12"/>
        </w:rPr>
        <w:t xml:space="preserve"> </w:t>
      </w:r>
      <w:r>
        <w:rPr>
          <w:spacing w:val="-2"/>
        </w:rPr>
        <w:t>WordPerfect,</w:t>
      </w:r>
      <w:r>
        <w:rPr>
          <w:spacing w:val="-11"/>
        </w:rPr>
        <w:t xml:space="preserve"> </w:t>
      </w:r>
      <w:r>
        <w:rPr>
          <w:spacing w:val="-2"/>
        </w:rPr>
        <w:t>paying</w:t>
      </w:r>
      <w:r>
        <w:rPr>
          <w:spacing w:val="-11"/>
        </w:rPr>
        <w:t xml:space="preserve"> </w:t>
      </w:r>
      <w:r>
        <w:rPr>
          <w:spacing w:val="-2"/>
        </w:rPr>
        <w:t xml:space="preserve">par- </w:t>
      </w:r>
      <w:r>
        <w:t>ticular</w:t>
      </w:r>
      <w:r>
        <w:rPr>
          <w:spacing w:val="-14"/>
        </w:rPr>
        <w:t xml:space="preserve"> </w:t>
      </w:r>
      <w:r>
        <w:t>attention</w:t>
      </w:r>
      <w:r>
        <w:rPr>
          <w:spacing w:val="-14"/>
        </w:rPr>
        <w:t xml:space="preserve"> </w:t>
      </w:r>
      <w:r>
        <w:t>to</w:t>
      </w:r>
      <w:r>
        <w:rPr>
          <w:spacing w:val="-13"/>
        </w:rPr>
        <w:t xml:space="preserve"> </w:t>
      </w:r>
      <w:r>
        <w:t>those</w:t>
      </w:r>
      <w:r>
        <w:rPr>
          <w:spacing w:val="-14"/>
        </w:rPr>
        <w:t xml:space="preserve"> </w:t>
      </w:r>
      <w:r>
        <w:t>things</w:t>
      </w:r>
      <w:r>
        <w:rPr>
          <w:spacing w:val="-14"/>
        </w:rPr>
        <w:t xml:space="preserve"> </w:t>
      </w:r>
      <w:r>
        <w:t>you</w:t>
      </w:r>
      <w:r>
        <w:rPr>
          <w:spacing w:val="-13"/>
        </w:rPr>
        <w:t xml:space="preserve"> </w:t>
      </w:r>
      <w:r>
        <w:t>should</w:t>
      </w:r>
      <w:r>
        <w:rPr>
          <w:spacing w:val="-14"/>
        </w:rPr>
        <w:t xml:space="preserve"> </w:t>
      </w:r>
      <w:r>
        <w:t>change</w:t>
      </w:r>
      <w:r>
        <w:rPr>
          <w:spacing w:val="-14"/>
        </w:rPr>
        <w:t xml:space="preserve"> </w:t>
      </w:r>
      <w:r>
        <w:t>to</w:t>
      </w:r>
      <w:r>
        <w:rPr>
          <w:spacing w:val="-13"/>
        </w:rPr>
        <w:t xml:space="preserve"> </w:t>
      </w:r>
      <w:r>
        <w:t>be</w:t>
      </w:r>
      <w:r>
        <w:rPr>
          <w:spacing w:val="-14"/>
        </w:rPr>
        <w:t xml:space="preserve"> </w:t>
      </w:r>
      <w:r>
        <w:t>more</w:t>
      </w:r>
      <w:r>
        <w:rPr>
          <w:spacing w:val="-14"/>
        </w:rPr>
        <w:t xml:space="preserve"> </w:t>
      </w:r>
      <w:r>
        <w:t>effective.</w:t>
      </w:r>
    </w:p>
    <w:p w14:paraId="6DCF220A" w14:textId="77777777" w:rsidR="002755BC" w:rsidRDefault="00000000">
      <w:pPr>
        <w:pStyle w:val="BodyText"/>
        <w:spacing w:before="156" w:line="266" w:lineRule="auto"/>
        <w:ind w:left="1520" w:right="1519"/>
        <w:jc w:val="both"/>
      </w:pPr>
      <w:r>
        <w:t>Psychomotor</w:t>
      </w:r>
      <w:r>
        <w:rPr>
          <w:spacing w:val="-8"/>
        </w:rPr>
        <w:t xml:space="preserve"> </w:t>
      </w:r>
      <w:r>
        <w:t>skills:</w:t>
      </w:r>
      <w:r>
        <w:rPr>
          <w:spacing w:val="-8"/>
        </w:rPr>
        <w:t xml:space="preserve"> </w:t>
      </w:r>
      <w:r>
        <w:t>Demonstrate</w:t>
      </w:r>
      <w:r>
        <w:rPr>
          <w:spacing w:val="-8"/>
        </w:rPr>
        <w:t xml:space="preserve"> </w:t>
      </w:r>
      <w:r>
        <w:t>the</w:t>
      </w:r>
      <w:r>
        <w:rPr>
          <w:spacing w:val="-8"/>
        </w:rPr>
        <w:t xml:space="preserve"> </w:t>
      </w:r>
      <w:r>
        <w:t>proper</w:t>
      </w:r>
      <w:r>
        <w:rPr>
          <w:spacing w:val="-8"/>
        </w:rPr>
        <w:t xml:space="preserve"> </w:t>
      </w:r>
      <w:r>
        <w:t>technique</w:t>
      </w:r>
      <w:r>
        <w:rPr>
          <w:spacing w:val="-8"/>
        </w:rPr>
        <w:t xml:space="preserve"> </w:t>
      </w:r>
      <w:r>
        <w:t>for</w:t>
      </w:r>
      <w:r>
        <w:rPr>
          <w:spacing w:val="-8"/>
        </w:rPr>
        <w:t xml:space="preserve"> </w:t>
      </w:r>
      <w:r>
        <w:t>stretching</w:t>
      </w:r>
      <w:r>
        <w:rPr>
          <w:spacing w:val="-8"/>
        </w:rPr>
        <w:t xml:space="preserve"> </w:t>
      </w:r>
      <w:r>
        <w:t>the hamstring muscles. First set a goal for your performance. As you per- form the task, identify and describe how effectively you think you are executing this skill.</w:t>
      </w:r>
    </w:p>
    <w:p w14:paraId="3E59CEBF" w14:textId="77777777" w:rsidR="002755BC" w:rsidRDefault="00000000">
      <w:pPr>
        <w:pStyle w:val="BodyText"/>
        <w:spacing w:before="157" w:line="266" w:lineRule="auto"/>
        <w:ind w:left="1520" w:right="1518"/>
        <w:jc w:val="both"/>
      </w:pPr>
      <w:r>
        <w:t>Psychomotor process: In a moment you will be asked to play defense against another basketball opponent. Set a goal for your performance. Periodically we will stop the action and ask you to describe how effec- tively you think you are playing defense, paying particular attention to what you might do to improve.</w:t>
      </w:r>
    </w:p>
    <w:p w14:paraId="165D4BA2"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42B3BF4" w14:textId="77777777" w:rsidR="002755BC" w:rsidRDefault="002755BC">
      <w:pPr>
        <w:pStyle w:val="BodyText"/>
        <w:spacing w:before="3"/>
        <w:rPr>
          <w:sz w:val="24"/>
        </w:rPr>
      </w:pPr>
    </w:p>
    <w:p w14:paraId="59A7B8A9" w14:textId="77777777" w:rsidR="002755BC" w:rsidRDefault="00000000">
      <w:pPr>
        <w:pStyle w:val="Heading3"/>
      </w:pPr>
      <w:r>
        <w:rPr>
          <w:spacing w:val="-2"/>
        </w:rPr>
        <w:t>Monitoring</w:t>
      </w:r>
      <w:r>
        <w:rPr>
          <w:spacing w:val="1"/>
        </w:rPr>
        <w:t xml:space="preserve"> </w:t>
      </w:r>
      <w:r>
        <w:rPr>
          <w:spacing w:val="-2"/>
        </w:rPr>
        <w:t>Clarity</w:t>
      </w:r>
    </w:p>
    <w:p w14:paraId="12640E01" w14:textId="77777777" w:rsidR="002755BC" w:rsidRDefault="00000000">
      <w:pPr>
        <w:pStyle w:val="BodyText"/>
        <w:spacing w:before="143" w:line="266" w:lineRule="auto"/>
        <w:ind w:left="1320" w:right="1320" w:firstLine="359"/>
        <w:jc w:val="both"/>
      </w:pPr>
      <w:r>
        <w:t>As its name implies, monitoring clarity involves determining the extent to</w:t>
      </w:r>
      <w:r>
        <w:rPr>
          <w:spacing w:val="-12"/>
        </w:rPr>
        <w:t xml:space="preserve"> </w:t>
      </w:r>
      <w:r>
        <w:t>which</w:t>
      </w:r>
      <w:r>
        <w:rPr>
          <w:spacing w:val="-12"/>
        </w:rPr>
        <w:t xml:space="preserve"> </w:t>
      </w:r>
      <w:r>
        <w:t>an</w:t>
      </w:r>
      <w:r>
        <w:rPr>
          <w:spacing w:val="-12"/>
        </w:rPr>
        <w:t xml:space="preserve"> </w:t>
      </w:r>
      <w:r>
        <w:t>individual</w:t>
      </w:r>
      <w:r>
        <w:rPr>
          <w:spacing w:val="-12"/>
        </w:rPr>
        <w:t xml:space="preserve"> </w:t>
      </w:r>
      <w:r>
        <w:t>is</w:t>
      </w:r>
      <w:r>
        <w:rPr>
          <w:spacing w:val="-12"/>
        </w:rPr>
        <w:t xml:space="preserve"> </w:t>
      </w:r>
      <w:r>
        <w:t>clear</w:t>
      </w:r>
      <w:r>
        <w:rPr>
          <w:spacing w:val="-12"/>
        </w:rPr>
        <w:t xml:space="preserve"> </w:t>
      </w:r>
      <w:r>
        <w:t>about</w:t>
      </w:r>
      <w:r>
        <w:rPr>
          <w:spacing w:val="-12"/>
        </w:rPr>
        <w:t xml:space="preserve"> </w:t>
      </w:r>
      <w:r>
        <w:t>specific</w:t>
      </w:r>
      <w:r>
        <w:rPr>
          <w:spacing w:val="-12"/>
        </w:rPr>
        <w:t xml:space="preserve"> </w:t>
      </w:r>
      <w:r>
        <w:t>aspects</w:t>
      </w:r>
      <w:r>
        <w:rPr>
          <w:spacing w:val="-12"/>
        </w:rPr>
        <w:t xml:space="preserve"> </w:t>
      </w:r>
      <w:r>
        <w:t>of</w:t>
      </w:r>
      <w:r>
        <w:rPr>
          <w:spacing w:val="-12"/>
        </w:rPr>
        <w:t xml:space="preserve"> </w:t>
      </w:r>
      <w:r>
        <w:t>knowledge.</w:t>
      </w:r>
      <w:r>
        <w:rPr>
          <w:spacing w:val="-12"/>
        </w:rPr>
        <w:t xml:space="preserve"> </w:t>
      </w:r>
      <w:r>
        <w:t>Clarity</w:t>
      </w:r>
      <w:r>
        <w:rPr>
          <w:spacing w:val="-12"/>
        </w:rPr>
        <w:t xml:space="preserve"> </w:t>
      </w:r>
      <w:r>
        <w:t xml:space="preserve">is </w:t>
      </w:r>
      <w:r>
        <w:rPr>
          <w:spacing w:val="-2"/>
        </w:rPr>
        <w:t>defined</w:t>
      </w:r>
      <w:r>
        <w:rPr>
          <w:spacing w:val="-14"/>
        </w:rPr>
        <w:t xml:space="preserve"> </w:t>
      </w:r>
      <w:r>
        <w:rPr>
          <w:spacing w:val="-2"/>
        </w:rPr>
        <w:t>here</w:t>
      </w:r>
      <w:r>
        <w:rPr>
          <w:spacing w:val="-12"/>
        </w:rPr>
        <w:t xml:space="preserve"> </w:t>
      </w:r>
      <w:r>
        <w:rPr>
          <w:spacing w:val="-2"/>
        </w:rPr>
        <w:t>as</w:t>
      </w:r>
      <w:r>
        <w:rPr>
          <w:spacing w:val="-12"/>
        </w:rPr>
        <w:t xml:space="preserve"> </w:t>
      </w:r>
      <w:r>
        <w:rPr>
          <w:spacing w:val="-2"/>
        </w:rPr>
        <w:t>being</w:t>
      </w:r>
      <w:r>
        <w:rPr>
          <w:spacing w:val="-11"/>
        </w:rPr>
        <w:t xml:space="preserve"> </w:t>
      </w:r>
      <w:r>
        <w:rPr>
          <w:spacing w:val="-2"/>
        </w:rPr>
        <w:t>free</w:t>
      </w:r>
      <w:r>
        <w:rPr>
          <w:spacing w:val="-12"/>
        </w:rPr>
        <w:t xml:space="preserve"> </w:t>
      </w:r>
      <w:r>
        <w:rPr>
          <w:spacing w:val="-2"/>
        </w:rPr>
        <w:t>from</w:t>
      </w:r>
      <w:r>
        <w:rPr>
          <w:spacing w:val="-12"/>
        </w:rPr>
        <w:t xml:space="preserve"> </w:t>
      </w:r>
      <w:r>
        <w:rPr>
          <w:spacing w:val="-2"/>
        </w:rPr>
        <w:t>indistinction</w:t>
      </w:r>
      <w:r>
        <w:rPr>
          <w:spacing w:val="-12"/>
        </w:rPr>
        <w:t xml:space="preserve"> </w:t>
      </w:r>
      <w:r>
        <w:rPr>
          <w:spacing w:val="-2"/>
        </w:rPr>
        <w:t>or</w:t>
      </w:r>
      <w:r>
        <w:rPr>
          <w:spacing w:val="-11"/>
        </w:rPr>
        <w:t xml:space="preserve"> </w:t>
      </w:r>
      <w:r>
        <w:rPr>
          <w:spacing w:val="-2"/>
        </w:rPr>
        <w:t>ambiguity.</w:t>
      </w:r>
      <w:r>
        <w:rPr>
          <w:spacing w:val="-12"/>
        </w:rPr>
        <w:t xml:space="preserve"> </w:t>
      </w:r>
      <w:r>
        <w:rPr>
          <w:spacing w:val="-2"/>
        </w:rPr>
        <w:t>Stated</w:t>
      </w:r>
      <w:r>
        <w:rPr>
          <w:spacing w:val="-12"/>
        </w:rPr>
        <w:t xml:space="preserve"> </w:t>
      </w:r>
      <w:r>
        <w:rPr>
          <w:spacing w:val="-2"/>
        </w:rPr>
        <w:t>in</w:t>
      </w:r>
      <w:r>
        <w:rPr>
          <w:spacing w:val="-12"/>
        </w:rPr>
        <w:t xml:space="preserve"> </w:t>
      </w:r>
      <w:r>
        <w:rPr>
          <w:spacing w:val="-2"/>
        </w:rPr>
        <w:t>more</w:t>
      </w:r>
      <w:r>
        <w:rPr>
          <w:spacing w:val="-11"/>
        </w:rPr>
        <w:t xml:space="preserve"> </w:t>
      </w:r>
      <w:r>
        <w:rPr>
          <w:spacing w:val="-2"/>
        </w:rPr>
        <w:t xml:space="preserve">posi- </w:t>
      </w:r>
      <w:r>
        <w:t xml:space="preserve">tive terms, one who is clear about knowledge can recognize the distinctions important to that knowledge and ascribe precise meaning to each important </w:t>
      </w:r>
      <w:r>
        <w:rPr>
          <w:spacing w:val="-2"/>
        </w:rPr>
        <w:t>distinction.</w:t>
      </w:r>
      <w:r>
        <w:rPr>
          <w:spacing w:val="-12"/>
        </w:rPr>
        <w:t xml:space="preserve"> </w:t>
      </w:r>
      <w:r>
        <w:rPr>
          <w:spacing w:val="-2"/>
        </w:rPr>
        <w:t>For</w:t>
      </w:r>
      <w:r>
        <w:rPr>
          <w:spacing w:val="-12"/>
        </w:rPr>
        <w:t xml:space="preserve"> </w:t>
      </w:r>
      <w:r>
        <w:rPr>
          <w:spacing w:val="-2"/>
        </w:rPr>
        <w:t>example,</w:t>
      </w:r>
      <w:r>
        <w:rPr>
          <w:spacing w:val="-12"/>
        </w:rPr>
        <w:t xml:space="preserve"> </w:t>
      </w:r>
      <w:r>
        <w:rPr>
          <w:spacing w:val="-2"/>
        </w:rPr>
        <w:t>a</w:t>
      </w:r>
      <w:r>
        <w:rPr>
          <w:spacing w:val="-11"/>
        </w:rPr>
        <w:t xml:space="preserve"> </w:t>
      </w:r>
      <w:r>
        <w:rPr>
          <w:spacing w:val="-2"/>
        </w:rPr>
        <w:t>student</w:t>
      </w:r>
      <w:r>
        <w:rPr>
          <w:spacing w:val="-12"/>
        </w:rPr>
        <w:t xml:space="preserve"> </w:t>
      </w:r>
      <w:r>
        <w:rPr>
          <w:spacing w:val="-2"/>
        </w:rPr>
        <w:t>who</w:t>
      </w:r>
      <w:r>
        <w:rPr>
          <w:spacing w:val="-12"/>
        </w:rPr>
        <w:t xml:space="preserve"> </w:t>
      </w:r>
      <w:r>
        <w:rPr>
          <w:spacing w:val="-2"/>
        </w:rPr>
        <w:t>has</w:t>
      </w:r>
      <w:r>
        <w:rPr>
          <w:spacing w:val="-12"/>
        </w:rPr>
        <w:t xml:space="preserve"> </w:t>
      </w:r>
      <w:r>
        <w:rPr>
          <w:spacing w:val="-2"/>
        </w:rPr>
        <w:t>clarity</w:t>
      </w:r>
      <w:r>
        <w:rPr>
          <w:spacing w:val="-11"/>
        </w:rPr>
        <w:t xml:space="preserve"> </w:t>
      </w:r>
      <w:r>
        <w:rPr>
          <w:spacing w:val="-2"/>
        </w:rPr>
        <w:t>about</w:t>
      </w:r>
      <w:r>
        <w:rPr>
          <w:spacing w:val="-12"/>
        </w:rPr>
        <w:t xml:space="preserve"> </w:t>
      </w:r>
      <w:r>
        <w:rPr>
          <w:spacing w:val="-2"/>
        </w:rPr>
        <w:t>the</w:t>
      </w:r>
      <w:r>
        <w:rPr>
          <w:spacing w:val="-12"/>
        </w:rPr>
        <w:t xml:space="preserve"> </w:t>
      </w:r>
      <w:r>
        <w:rPr>
          <w:spacing w:val="-2"/>
        </w:rPr>
        <w:t>concept</w:t>
      </w:r>
      <w:r>
        <w:rPr>
          <w:spacing w:val="-12"/>
        </w:rPr>
        <w:t xml:space="preserve"> </w:t>
      </w:r>
      <w:r>
        <w:rPr>
          <w:spacing w:val="-2"/>
        </w:rPr>
        <w:t>of</w:t>
      </w:r>
      <w:r>
        <w:rPr>
          <w:spacing w:val="-11"/>
        </w:rPr>
        <w:t xml:space="preserve"> </w:t>
      </w:r>
      <w:r>
        <w:rPr>
          <w:i/>
          <w:spacing w:val="-2"/>
        </w:rPr>
        <w:t>central tendency</w:t>
      </w:r>
      <w:r>
        <w:rPr>
          <w:i/>
          <w:spacing w:val="-6"/>
        </w:rPr>
        <w:t xml:space="preserve"> </w:t>
      </w:r>
      <w:r>
        <w:rPr>
          <w:spacing w:val="-2"/>
        </w:rPr>
        <w:t>knows</w:t>
      </w:r>
      <w:r>
        <w:rPr>
          <w:spacing w:val="-6"/>
        </w:rPr>
        <w:t xml:space="preserve"> </w:t>
      </w:r>
      <w:r>
        <w:rPr>
          <w:spacing w:val="-2"/>
        </w:rPr>
        <w:t>that</w:t>
      </w:r>
      <w:r>
        <w:rPr>
          <w:spacing w:val="-6"/>
        </w:rPr>
        <w:t xml:space="preserve"> </w:t>
      </w:r>
      <w:r>
        <w:rPr>
          <w:spacing w:val="-2"/>
        </w:rPr>
        <w:t>the</w:t>
      </w:r>
      <w:r>
        <w:rPr>
          <w:spacing w:val="-6"/>
        </w:rPr>
        <w:t xml:space="preserve"> </w:t>
      </w:r>
      <w:r>
        <w:rPr>
          <w:spacing w:val="-2"/>
        </w:rPr>
        <w:t>mean,</w:t>
      </w:r>
      <w:r>
        <w:rPr>
          <w:spacing w:val="-6"/>
        </w:rPr>
        <w:t xml:space="preserve"> </w:t>
      </w:r>
      <w:r>
        <w:rPr>
          <w:spacing w:val="-2"/>
        </w:rPr>
        <w:t>median,</w:t>
      </w:r>
      <w:r>
        <w:rPr>
          <w:spacing w:val="-6"/>
        </w:rPr>
        <w:t xml:space="preserve"> </w:t>
      </w:r>
      <w:r>
        <w:rPr>
          <w:spacing w:val="-2"/>
        </w:rPr>
        <w:t>and</w:t>
      </w:r>
      <w:r>
        <w:rPr>
          <w:spacing w:val="-6"/>
        </w:rPr>
        <w:t xml:space="preserve"> </w:t>
      </w:r>
      <w:r>
        <w:rPr>
          <w:spacing w:val="-2"/>
        </w:rPr>
        <w:t>mode</w:t>
      </w:r>
      <w:r>
        <w:rPr>
          <w:spacing w:val="-6"/>
        </w:rPr>
        <w:t xml:space="preserve"> </w:t>
      </w:r>
      <w:r>
        <w:rPr>
          <w:spacing w:val="-2"/>
        </w:rPr>
        <w:t>are</w:t>
      </w:r>
      <w:r>
        <w:rPr>
          <w:spacing w:val="-6"/>
        </w:rPr>
        <w:t xml:space="preserve"> </w:t>
      </w:r>
      <w:r>
        <w:rPr>
          <w:spacing w:val="-2"/>
        </w:rPr>
        <w:t>different</w:t>
      </w:r>
      <w:r>
        <w:rPr>
          <w:spacing w:val="-6"/>
        </w:rPr>
        <w:t xml:space="preserve"> </w:t>
      </w:r>
      <w:r>
        <w:rPr>
          <w:spacing w:val="-2"/>
        </w:rPr>
        <w:t>descriptions</w:t>
      </w:r>
      <w:r>
        <w:rPr>
          <w:spacing w:val="-6"/>
        </w:rPr>
        <w:t xml:space="preserve"> </w:t>
      </w:r>
      <w:r>
        <w:rPr>
          <w:spacing w:val="-2"/>
        </w:rPr>
        <w:t xml:space="preserve">of </w:t>
      </w:r>
      <w:r>
        <w:rPr>
          <w:spacing w:val="-6"/>
        </w:rPr>
        <w:t xml:space="preserve">central tendency and understands the meaning of each of these types. Figure 4.21 </w:t>
      </w:r>
      <w:r>
        <w:t>lists</w:t>
      </w:r>
      <w:r>
        <w:rPr>
          <w:spacing w:val="-14"/>
        </w:rPr>
        <w:t xml:space="preserve"> </w:t>
      </w:r>
      <w:r>
        <w:t>tasks</w:t>
      </w:r>
      <w:r>
        <w:rPr>
          <w:spacing w:val="-13"/>
        </w:rPr>
        <w:t xml:space="preserve"> </w:t>
      </w:r>
      <w:r>
        <w:t>for</w:t>
      </w:r>
      <w:r>
        <w:rPr>
          <w:spacing w:val="-14"/>
        </w:rPr>
        <w:t xml:space="preserve"> </w:t>
      </w:r>
      <w:r>
        <w:t>monitoring</w:t>
      </w:r>
      <w:r>
        <w:rPr>
          <w:spacing w:val="-13"/>
        </w:rPr>
        <w:t xml:space="preserve"> </w:t>
      </w:r>
      <w:r>
        <w:t>clarity</w:t>
      </w:r>
      <w:r>
        <w:rPr>
          <w:spacing w:val="-14"/>
        </w:rPr>
        <w:t xml:space="preserve"> </w:t>
      </w:r>
      <w:r>
        <w:t>across</w:t>
      </w:r>
      <w:r>
        <w:rPr>
          <w:spacing w:val="-13"/>
        </w:rPr>
        <w:t xml:space="preserve"> </w:t>
      </w:r>
      <w:r>
        <w:t>the</w:t>
      </w:r>
      <w:r>
        <w:rPr>
          <w:spacing w:val="-14"/>
        </w:rPr>
        <w:t xml:space="preserve"> </w:t>
      </w:r>
      <w:r>
        <w:t>three</w:t>
      </w:r>
      <w:r>
        <w:rPr>
          <w:spacing w:val="-13"/>
        </w:rPr>
        <w:t xml:space="preserve"> </w:t>
      </w:r>
      <w:r>
        <w:t>knowledge</w:t>
      </w:r>
      <w:r>
        <w:rPr>
          <w:spacing w:val="-14"/>
        </w:rPr>
        <w:t xml:space="preserve"> </w:t>
      </w:r>
      <w:r>
        <w:t>domains.</w:t>
      </w:r>
    </w:p>
    <w:p w14:paraId="2379F157" w14:textId="77777777" w:rsidR="002755BC" w:rsidRDefault="002755BC">
      <w:pPr>
        <w:pStyle w:val="BodyText"/>
        <w:rPr>
          <w:sz w:val="20"/>
        </w:rPr>
      </w:pPr>
    </w:p>
    <w:p w14:paraId="182C5A32" w14:textId="77777777" w:rsidR="002755BC" w:rsidRDefault="002755BC">
      <w:pPr>
        <w:pStyle w:val="BodyText"/>
        <w:spacing w:before="84"/>
        <w:rPr>
          <w:sz w:val="20"/>
        </w:rPr>
      </w:pPr>
    </w:p>
    <w:p w14:paraId="788CDD7E" w14:textId="77777777" w:rsidR="002755BC" w:rsidRDefault="00000000">
      <w:pPr>
        <w:tabs>
          <w:tab w:val="left" w:pos="1529"/>
        </w:tabs>
        <w:ind w:left="330"/>
        <w:rPr>
          <w:sz w:val="20"/>
        </w:rPr>
      </w:pPr>
      <w:r>
        <w:rPr>
          <w:b/>
          <w:spacing w:val="-2"/>
          <w:sz w:val="20"/>
        </w:rPr>
        <w:t>Figure</w:t>
      </w:r>
      <w:r>
        <w:rPr>
          <w:b/>
          <w:spacing w:val="-4"/>
          <w:sz w:val="20"/>
        </w:rPr>
        <w:t xml:space="preserve"> 4.21</w:t>
      </w:r>
      <w:r>
        <w:rPr>
          <w:b/>
          <w:sz w:val="20"/>
        </w:rPr>
        <w:tab/>
      </w:r>
      <w:r>
        <w:rPr>
          <w:spacing w:val="-2"/>
          <w:sz w:val="20"/>
        </w:rPr>
        <w:t>Monitoring</w:t>
      </w:r>
      <w:r>
        <w:rPr>
          <w:spacing w:val="-1"/>
          <w:sz w:val="20"/>
        </w:rPr>
        <w:t xml:space="preserve"> </w:t>
      </w:r>
      <w:r>
        <w:rPr>
          <w:spacing w:val="-2"/>
          <w:sz w:val="20"/>
        </w:rPr>
        <w:t>Clarity Tasks</w:t>
      </w:r>
    </w:p>
    <w:p w14:paraId="4F1A26DB" w14:textId="77777777" w:rsidR="002755BC" w:rsidRDefault="00000000">
      <w:pPr>
        <w:pStyle w:val="BodyText"/>
        <w:rPr>
          <w:sz w:val="5"/>
        </w:rPr>
      </w:pPr>
      <w:r>
        <w:rPr>
          <w:noProof/>
          <w:sz w:val="5"/>
        </w:rPr>
        <mc:AlternateContent>
          <mc:Choice Requires="wps">
            <w:drawing>
              <wp:anchor distT="0" distB="0" distL="0" distR="0" simplePos="0" relativeHeight="487676928" behindDoc="1" locked="0" layoutInCell="1" allowOverlap="1" wp14:anchorId="751056AC" wp14:editId="0ED9F867">
                <wp:simplePos x="0" y="0"/>
                <wp:positionH relativeFrom="page">
                  <wp:posOffset>438175</wp:posOffset>
                </wp:positionH>
                <wp:positionV relativeFrom="paragraph">
                  <wp:posOffset>52228</wp:posOffset>
                </wp:positionV>
                <wp:extent cx="4895850" cy="1270"/>
                <wp:effectExtent l="0" t="0" r="0" b="0"/>
                <wp:wrapTopAndBottom/>
                <wp:docPr id="544" name="Graphic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5850" cy="1270"/>
                        </a:xfrm>
                        <a:custGeom>
                          <a:avLst/>
                          <a:gdLst/>
                          <a:ahLst/>
                          <a:cxnLst/>
                          <a:rect l="l" t="t" r="r" b="b"/>
                          <a:pathLst>
                            <a:path w="4895850">
                              <a:moveTo>
                                <a:pt x="0" y="0"/>
                              </a:moveTo>
                              <a:lnTo>
                                <a:pt x="489582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B1120F" id="Graphic 544" o:spid="_x0000_s1026" style="position:absolute;margin-left:34.5pt;margin-top:4.1pt;width:385.5pt;height:.1pt;z-index:-15639552;visibility:visible;mso-wrap-style:square;mso-wrap-distance-left:0;mso-wrap-distance-top:0;mso-wrap-distance-right:0;mso-wrap-distance-bottom:0;mso-position-horizontal:absolute;mso-position-horizontal-relative:page;mso-position-vertical:absolute;mso-position-vertical-relative:text;v-text-anchor:top" coordsize="4895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" path="m,l4895824,e" filled="f" strokeweight=".5pt">
                <v:path arrowok="t"/>
                <w10:wrap type="topAndBottom" anchorx="page"/>
              </v:shape>
            </w:pict>
          </mc:Fallback>
        </mc:AlternateContent>
      </w:r>
    </w:p>
    <w:p w14:paraId="3951719B" w14:textId="77777777" w:rsidR="002755BC" w:rsidRDefault="002755BC">
      <w:pPr>
        <w:pStyle w:val="BodyText"/>
        <w:spacing w:before="38"/>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0"/>
        <w:gridCol w:w="5290"/>
      </w:tblGrid>
      <w:tr w:rsidR="002755BC" w14:paraId="41EC2755" w14:textId="77777777">
        <w:trPr>
          <w:trHeight w:val="360"/>
        </w:trPr>
        <w:tc>
          <w:tcPr>
            <w:tcW w:w="7610" w:type="dxa"/>
            <w:gridSpan w:val="2"/>
            <w:shd w:val="clear" w:color="auto" w:fill="FFFFFF"/>
          </w:tcPr>
          <w:p w14:paraId="04801D2E"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42624" behindDoc="1" locked="0" layoutInCell="1" allowOverlap="1" wp14:anchorId="5B1B3AE4" wp14:editId="3EAF34DD">
                      <wp:simplePos x="0" y="0"/>
                      <wp:positionH relativeFrom="column">
                        <wp:posOffset>3175</wp:posOffset>
                      </wp:positionH>
                      <wp:positionV relativeFrom="paragraph">
                        <wp:posOffset>49</wp:posOffset>
                      </wp:positionV>
                      <wp:extent cx="4870450" cy="2835275"/>
                      <wp:effectExtent l="0" t="0" r="0" b="0"/>
                      <wp:wrapNone/>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835275"/>
                                <a:chOff x="0" y="0"/>
                                <a:chExt cx="4870450" cy="2835275"/>
                              </a:xfrm>
                            </wpg:grpSpPr>
                            <wps:wsp>
                              <wps:cNvPr id="546" name="Graphic 546"/>
                              <wps:cNvSpPr/>
                              <wps:spPr>
                                <a:xfrm>
                                  <a:off x="38125" y="43395"/>
                                  <a:ext cx="4832350" cy="2791460"/>
                                </a:xfrm>
                                <a:custGeom>
                                  <a:avLst/>
                                  <a:gdLst/>
                                  <a:ahLst/>
                                  <a:cxnLst/>
                                  <a:rect l="l" t="t" r="r" b="b"/>
                                  <a:pathLst>
                                    <a:path w="4832350" h="2791460">
                                      <a:moveTo>
                                        <a:pt x="4832324" y="0"/>
                                      </a:moveTo>
                                      <a:lnTo>
                                        <a:pt x="0" y="0"/>
                                      </a:lnTo>
                                      <a:lnTo>
                                        <a:pt x="0" y="2791294"/>
                                      </a:lnTo>
                                      <a:lnTo>
                                        <a:pt x="4832324" y="2791294"/>
                                      </a:lnTo>
                                      <a:lnTo>
                                        <a:pt x="4832324" y="0"/>
                                      </a:lnTo>
                                      <a:close/>
                                    </a:path>
                                  </a:pathLst>
                                </a:custGeom>
                                <a:solidFill>
                                  <a:srgbClr val="999999"/>
                                </a:solidFill>
                              </wps:spPr>
                              <wps:bodyPr wrap="square" lIns="0" tIns="0" rIns="0" bIns="0" rtlCol="0">
                                <a:prstTxWarp prst="textNoShape">
                                  <a:avLst/>
                                </a:prstTxWarp>
                                <a:noAutofit/>
                              </wps:bodyPr>
                            </wps:wsp>
                            <wps:wsp>
                              <wps:cNvPr id="547" name="Graphic 547"/>
                              <wps:cNvSpPr/>
                              <wps:spPr>
                                <a:xfrm>
                                  <a:off x="0" y="0"/>
                                  <a:ext cx="4826000" cy="2797175"/>
                                </a:xfrm>
                                <a:custGeom>
                                  <a:avLst/>
                                  <a:gdLst/>
                                  <a:ahLst/>
                                  <a:cxnLst/>
                                  <a:rect l="l" t="t" r="r" b="b"/>
                                  <a:pathLst>
                                    <a:path w="4826000" h="2797175">
                                      <a:moveTo>
                                        <a:pt x="4826000" y="0"/>
                                      </a:moveTo>
                                      <a:lnTo>
                                        <a:pt x="0" y="0"/>
                                      </a:lnTo>
                                      <a:lnTo>
                                        <a:pt x="0" y="2797048"/>
                                      </a:lnTo>
                                      <a:lnTo>
                                        <a:pt x="4826000" y="2797048"/>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6E03FDC" id="Group 545" o:spid="_x0000_s1026" style="position:absolute;margin-left:.25pt;margin-top:0;width:383.5pt;height:223.25pt;z-index:-20473856;mso-wrap-distance-left:0;mso-wrap-distance-right:0" coordsize="48704,28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">
                      <v:shape id="Graphic 546" o:spid="_x0000_s1027" style="position:absolute;left:381;top:433;width:48323;height:27915;visibility:visible;mso-wrap-style:square;v-text-anchor:top" coordsize="4832350,279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" path="m4832324,l,,,2791294r4832324,l4832324,xe" fillcolor="#999" stroked="f">
                        <v:path arrowok="t"/>
                      </v:shape>
                      <v:shape id="Graphic 547" o:spid="_x0000_s1028" style="position:absolute;width:48260;height:27971;visibility:visible;mso-wrap-style:square;v-text-anchor:top" coordsize="4826000,279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" path="m4826000,l,,,2797048r4826000,l4826000,xe" stroked="f">
                        <v:path arrowok="t"/>
                      </v:shape>
                    </v:group>
                  </w:pict>
                </mc:Fallback>
              </mc:AlternateContent>
            </w:r>
            <w:r>
              <w:rPr>
                <w:i/>
                <w:spacing w:val="-2"/>
                <w:sz w:val="16"/>
              </w:rPr>
              <w:t>Information</w:t>
            </w:r>
          </w:p>
        </w:tc>
      </w:tr>
      <w:tr w:rsidR="002755BC" w14:paraId="50FAB34B" w14:textId="77777777">
        <w:trPr>
          <w:trHeight w:val="1150"/>
        </w:trPr>
        <w:tc>
          <w:tcPr>
            <w:tcW w:w="2320" w:type="dxa"/>
            <w:shd w:val="clear" w:color="auto" w:fill="FFFFFF"/>
          </w:tcPr>
          <w:p w14:paraId="1BADB582" w14:textId="77777777" w:rsidR="002755BC" w:rsidRDefault="00000000">
            <w:pPr>
              <w:pStyle w:val="TableParagraph"/>
              <w:spacing w:before="80" w:line="520" w:lineRule="auto"/>
              <w:ind w:left="125" w:right="977"/>
              <w:rPr>
                <w:sz w:val="16"/>
              </w:rPr>
            </w:pPr>
            <w:r>
              <w:rPr>
                <w:spacing w:val="-2"/>
                <w:sz w:val="16"/>
              </w:rPr>
              <w:t>Details Organizing</w:t>
            </w:r>
            <w:r>
              <w:rPr>
                <w:spacing w:val="-10"/>
                <w:sz w:val="16"/>
              </w:rPr>
              <w:t xml:space="preserve"> </w:t>
            </w:r>
            <w:r>
              <w:rPr>
                <w:spacing w:val="-2"/>
                <w:sz w:val="16"/>
              </w:rPr>
              <w:t>Ideas</w:t>
            </w:r>
          </w:p>
        </w:tc>
        <w:tc>
          <w:tcPr>
            <w:tcW w:w="5290" w:type="dxa"/>
            <w:shd w:val="clear" w:color="auto" w:fill="FFFFFF"/>
          </w:tcPr>
          <w:p w14:paraId="7218F698" w14:textId="77777777" w:rsidR="002755BC" w:rsidRDefault="00000000">
            <w:pPr>
              <w:pStyle w:val="TableParagraph"/>
              <w:spacing w:before="80" w:line="261" w:lineRule="auto"/>
              <w:ind w:left="290" w:right="176" w:hanging="178"/>
              <w:jc w:val="both"/>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those</w:t>
            </w:r>
            <w:r>
              <w:rPr>
                <w:spacing w:val="-11"/>
                <w:sz w:val="16"/>
              </w:rPr>
              <w:t xml:space="preserve"> </w:t>
            </w:r>
            <w:r>
              <w:rPr>
                <w:sz w:val="16"/>
              </w:rPr>
              <w:t>aspects</w:t>
            </w:r>
            <w:r>
              <w:rPr>
                <w:spacing w:val="-11"/>
                <w:sz w:val="16"/>
              </w:rPr>
              <w:t xml:space="preserve"> </w:t>
            </w:r>
            <w:r>
              <w:rPr>
                <w:sz w:val="16"/>
              </w:rPr>
              <w:t>of</w:t>
            </w:r>
            <w:r>
              <w:rPr>
                <w:spacing w:val="-11"/>
                <w:sz w:val="16"/>
              </w:rPr>
              <w:t xml:space="preserve"> </w:t>
            </w:r>
            <w:r>
              <w:rPr>
                <w:sz w:val="16"/>
              </w:rPr>
              <w:t>details</w:t>
            </w:r>
            <w:r>
              <w:rPr>
                <w:spacing w:val="-11"/>
                <w:sz w:val="16"/>
              </w:rPr>
              <w:t xml:space="preserve"> </w:t>
            </w:r>
            <w:r>
              <w:rPr>
                <w:sz w:val="16"/>
              </w:rPr>
              <w:t>about</w:t>
            </w:r>
            <w:r>
              <w:rPr>
                <w:spacing w:val="-11"/>
                <w:sz w:val="16"/>
              </w:rPr>
              <w:t xml:space="preserve"> </w:t>
            </w:r>
            <w:r>
              <w:rPr>
                <w:sz w:val="16"/>
              </w:rPr>
              <w:t>which he or she has difficulty making distinctions or is uncertain.</w:t>
            </w:r>
          </w:p>
          <w:p w14:paraId="42B9122A" w14:textId="77777777" w:rsidR="002755BC" w:rsidRDefault="00000000">
            <w:pPr>
              <w:pStyle w:val="TableParagraph"/>
              <w:spacing w:line="261" w:lineRule="auto"/>
              <w:ind w:left="290" w:right="187" w:hanging="178"/>
              <w:jc w:val="both"/>
              <w:rPr>
                <w:sz w:val="16"/>
              </w:rPr>
            </w:pPr>
            <w:r>
              <w:rPr>
                <w:sz w:val="16"/>
              </w:rPr>
              <w:t>When</w:t>
            </w:r>
            <w:r>
              <w:rPr>
                <w:spacing w:val="-8"/>
                <w:sz w:val="16"/>
              </w:rPr>
              <w:t xml:space="preserve"> </w:t>
            </w:r>
            <w:r>
              <w:rPr>
                <w:sz w:val="16"/>
              </w:rPr>
              <w:t>asked,</w:t>
            </w:r>
            <w:r>
              <w:rPr>
                <w:spacing w:val="-8"/>
                <w:sz w:val="16"/>
              </w:rPr>
              <w:t xml:space="preserve"> </w:t>
            </w:r>
            <w:r>
              <w:rPr>
                <w:sz w:val="16"/>
              </w:rPr>
              <w:t>the</w:t>
            </w:r>
            <w:r>
              <w:rPr>
                <w:spacing w:val="-8"/>
                <w:sz w:val="16"/>
              </w:rPr>
              <w:t xml:space="preserve"> </w:t>
            </w:r>
            <w:r>
              <w:rPr>
                <w:sz w:val="16"/>
              </w:rPr>
              <w:t>student</w:t>
            </w:r>
            <w:r>
              <w:rPr>
                <w:spacing w:val="-8"/>
                <w:sz w:val="16"/>
              </w:rPr>
              <w:t xml:space="preserve"> </w:t>
            </w:r>
            <w:r>
              <w:rPr>
                <w:sz w:val="16"/>
              </w:rPr>
              <w:t>identifies</w:t>
            </w:r>
            <w:r>
              <w:rPr>
                <w:spacing w:val="-8"/>
                <w:sz w:val="16"/>
              </w:rPr>
              <w:t xml:space="preserve"> </w:t>
            </w:r>
            <w:r>
              <w:rPr>
                <w:sz w:val="16"/>
              </w:rPr>
              <w:t>those</w:t>
            </w:r>
            <w:r>
              <w:rPr>
                <w:spacing w:val="-8"/>
                <w:sz w:val="16"/>
              </w:rPr>
              <w:t xml:space="preserve"> </w:t>
            </w:r>
            <w:r>
              <w:rPr>
                <w:sz w:val="16"/>
              </w:rPr>
              <w:t>aspects</w:t>
            </w:r>
            <w:r>
              <w:rPr>
                <w:spacing w:val="-8"/>
                <w:sz w:val="16"/>
              </w:rPr>
              <w:t xml:space="preserve"> </w:t>
            </w:r>
            <w:r>
              <w:rPr>
                <w:sz w:val="16"/>
              </w:rPr>
              <w:t>of</w:t>
            </w:r>
            <w:r>
              <w:rPr>
                <w:spacing w:val="-8"/>
                <w:sz w:val="16"/>
              </w:rPr>
              <w:t xml:space="preserve"> </w:t>
            </w:r>
            <w:r>
              <w:rPr>
                <w:sz w:val="16"/>
              </w:rPr>
              <w:t>a</w:t>
            </w:r>
            <w:r>
              <w:rPr>
                <w:spacing w:val="-8"/>
                <w:sz w:val="16"/>
              </w:rPr>
              <w:t xml:space="preserve"> </w:t>
            </w:r>
            <w:r>
              <w:rPr>
                <w:sz w:val="16"/>
              </w:rPr>
              <w:t>generalization</w:t>
            </w:r>
            <w:r>
              <w:rPr>
                <w:spacing w:val="-8"/>
                <w:sz w:val="16"/>
              </w:rPr>
              <w:t xml:space="preserve"> </w:t>
            </w:r>
            <w:r>
              <w:rPr>
                <w:sz w:val="16"/>
              </w:rPr>
              <w:t>or principle</w:t>
            </w:r>
            <w:r>
              <w:rPr>
                <w:spacing w:val="-11"/>
                <w:sz w:val="16"/>
              </w:rPr>
              <w:t xml:space="preserve"> </w:t>
            </w:r>
            <w:r>
              <w:rPr>
                <w:sz w:val="16"/>
              </w:rPr>
              <w:t>about</w:t>
            </w:r>
            <w:r>
              <w:rPr>
                <w:spacing w:val="-11"/>
                <w:sz w:val="16"/>
              </w:rPr>
              <w:t xml:space="preserve"> </w:t>
            </w:r>
            <w:r>
              <w:rPr>
                <w:sz w:val="16"/>
              </w:rPr>
              <w:t>which</w:t>
            </w:r>
            <w:r>
              <w:rPr>
                <w:spacing w:val="-11"/>
                <w:sz w:val="16"/>
              </w:rPr>
              <w:t xml:space="preserve"> </w:t>
            </w:r>
            <w:r>
              <w:rPr>
                <w:sz w:val="16"/>
              </w:rPr>
              <w:t>he</w:t>
            </w:r>
            <w:r>
              <w:rPr>
                <w:spacing w:val="-11"/>
                <w:sz w:val="16"/>
              </w:rPr>
              <w:t xml:space="preserve"> </w:t>
            </w:r>
            <w:r>
              <w:rPr>
                <w:sz w:val="16"/>
              </w:rPr>
              <w:t>or</w:t>
            </w:r>
            <w:r>
              <w:rPr>
                <w:spacing w:val="-11"/>
                <w:sz w:val="16"/>
              </w:rPr>
              <w:t xml:space="preserve"> </w:t>
            </w:r>
            <w:r>
              <w:rPr>
                <w:sz w:val="16"/>
              </w:rPr>
              <w:t>she</w:t>
            </w:r>
            <w:r>
              <w:rPr>
                <w:spacing w:val="-11"/>
                <w:sz w:val="16"/>
              </w:rPr>
              <w:t xml:space="preserve"> </w:t>
            </w:r>
            <w:r>
              <w:rPr>
                <w:sz w:val="16"/>
              </w:rPr>
              <w:t>has</w:t>
            </w:r>
            <w:r>
              <w:rPr>
                <w:spacing w:val="-11"/>
                <w:sz w:val="16"/>
              </w:rPr>
              <w:t xml:space="preserve"> </w:t>
            </w:r>
            <w:r>
              <w:rPr>
                <w:sz w:val="16"/>
              </w:rPr>
              <w:t>difficulty</w:t>
            </w:r>
            <w:r>
              <w:rPr>
                <w:spacing w:val="-11"/>
                <w:sz w:val="16"/>
              </w:rPr>
              <w:t xml:space="preserve"> </w:t>
            </w:r>
            <w:r>
              <w:rPr>
                <w:sz w:val="16"/>
              </w:rPr>
              <w:t>making</w:t>
            </w:r>
            <w:r>
              <w:rPr>
                <w:spacing w:val="-11"/>
                <w:sz w:val="16"/>
              </w:rPr>
              <w:t xml:space="preserve"> </w:t>
            </w:r>
            <w:r>
              <w:rPr>
                <w:sz w:val="16"/>
              </w:rPr>
              <w:t>distinctions</w:t>
            </w:r>
            <w:r>
              <w:rPr>
                <w:spacing w:val="-11"/>
                <w:sz w:val="16"/>
              </w:rPr>
              <w:t xml:space="preserve"> </w:t>
            </w:r>
            <w:r>
              <w:rPr>
                <w:sz w:val="16"/>
              </w:rPr>
              <w:t>or</w:t>
            </w:r>
            <w:r>
              <w:rPr>
                <w:spacing w:val="-11"/>
                <w:sz w:val="16"/>
              </w:rPr>
              <w:t xml:space="preserve"> </w:t>
            </w:r>
            <w:r>
              <w:rPr>
                <w:sz w:val="16"/>
              </w:rPr>
              <w:t xml:space="preserve">is </w:t>
            </w:r>
            <w:r>
              <w:rPr>
                <w:spacing w:val="-2"/>
                <w:sz w:val="16"/>
              </w:rPr>
              <w:t>uncertain.</w:t>
            </w:r>
          </w:p>
        </w:tc>
      </w:tr>
      <w:tr w:rsidR="002755BC" w14:paraId="3DFBA661" w14:textId="77777777">
        <w:trPr>
          <w:trHeight w:val="310"/>
        </w:trPr>
        <w:tc>
          <w:tcPr>
            <w:tcW w:w="7610" w:type="dxa"/>
            <w:gridSpan w:val="2"/>
            <w:shd w:val="clear" w:color="auto" w:fill="FFFFFF"/>
          </w:tcPr>
          <w:p w14:paraId="3CBD1C83"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131C5A36" w14:textId="77777777">
        <w:trPr>
          <w:trHeight w:val="910"/>
        </w:trPr>
        <w:tc>
          <w:tcPr>
            <w:tcW w:w="2320" w:type="dxa"/>
            <w:shd w:val="clear" w:color="auto" w:fill="FFFFFF"/>
          </w:tcPr>
          <w:p w14:paraId="7A2ABA71" w14:textId="77777777" w:rsidR="002755BC" w:rsidRDefault="00000000">
            <w:pPr>
              <w:pStyle w:val="TableParagraph"/>
              <w:spacing w:before="40" w:line="520" w:lineRule="auto"/>
              <w:ind w:left="125" w:right="1132"/>
              <w:rPr>
                <w:sz w:val="16"/>
              </w:rPr>
            </w:pPr>
            <w:r>
              <w:rPr>
                <w:spacing w:val="-2"/>
                <w:sz w:val="16"/>
              </w:rPr>
              <w:t xml:space="preserve">Skills </w:t>
            </w:r>
            <w:r>
              <w:rPr>
                <w:spacing w:val="-4"/>
                <w:sz w:val="16"/>
              </w:rPr>
              <w:t>Processes</w:t>
            </w:r>
          </w:p>
        </w:tc>
        <w:tc>
          <w:tcPr>
            <w:tcW w:w="5290" w:type="dxa"/>
            <w:shd w:val="clear" w:color="auto" w:fill="FFFFFF"/>
          </w:tcPr>
          <w:p w14:paraId="543F6DC5" w14:textId="77777777" w:rsidR="002755BC" w:rsidRDefault="00000000">
            <w:pPr>
              <w:pStyle w:val="TableParagraph"/>
              <w:spacing w:before="40" w:line="261" w:lineRule="auto"/>
              <w:ind w:left="290" w:right="153"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those</w:t>
            </w:r>
            <w:r>
              <w:rPr>
                <w:spacing w:val="-11"/>
                <w:sz w:val="16"/>
              </w:rPr>
              <w:t xml:space="preserve"> </w:t>
            </w:r>
            <w:r>
              <w:rPr>
                <w:sz w:val="16"/>
              </w:rPr>
              <w:t>aspects</w:t>
            </w:r>
            <w:r>
              <w:rPr>
                <w:spacing w:val="-11"/>
                <w:sz w:val="16"/>
              </w:rPr>
              <w:t xml:space="preserve"> </w:t>
            </w:r>
            <w:r>
              <w:rPr>
                <w:sz w:val="16"/>
              </w:rPr>
              <w:t>of</w:t>
            </w:r>
            <w:r>
              <w:rPr>
                <w:spacing w:val="-11"/>
                <w:sz w:val="16"/>
              </w:rPr>
              <w:t xml:space="preserve"> </w:t>
            </w:r>
            <w:r>
              <w:rPr>
                <w:sz w:val="16"/>
              </w:rPr>
              <w:t>a</w:t>
            </w:r>
            <w:r>
              <w:rPr>
                <w:spacing w:val="-11"/>
                <w:sz w:val="16"/>
              </w:rPr>
              <w:t xml:space="preserve"> </w:t>
            </w:r>
            <w:r>
              <w:rPr>
                <w:sz w:val="16"/>
              </w:rPr>
              <w:t>mental</w:t>
            </w:r>
            <w:r>
              <w:rPr>
                <w:spacing w:val="-11"/>
                <w:sz w:val="16"/>
              </w:rPr>
              <w:t xml:space="preserve"> </w:t>
            </w:r>
            <w:r>
              <w:rPr>
                <w:sz w:val="16"/>
              </w:rPr>
              <w:t>skill</w:t>
            </w:r>
            <w:r>
              <w:rPr>
                <w:spacing w:val="-11"/>
                <w:sz w:val="16"/>
              </w:rPr>
              <w:t xml:space="preserve"> </w:t>
            </w:r>
            <w:r>
              <w:rPr>
                <w:sz w:val="16"/>
              </w:rPr>
              <w:t>about which he or she has difficulty making distinctions or is uncertain.</w:t>
            </w:r>
          </w:p>
          <w:p w14:paraId="20630DFD" w14:textId="77777777" w:rsidR="002755BC" w:rsidRDefault="00000000">
            <w:pPr>
              <w:pStyle w:val="TableParagraph"/>
              <w:spacing w:line="261" w:lineRule="auto"/>
              <w:ind w:left="286" w:right="153" w:hanging="175"/>
              <w:rPr>
                <w:sz w:val="16"/>
              </w:rPr>
            </w:pPr>
            <w:r>
              <w:rPr>
                <w:sz w:val="16"/>
              </w:rPr>
              <w:t>When</w:t>
            </w:r>
            <w:r>
              <w:rPr>
                <w:spacing w:val="-7"/>
                <w:sz w:val="16"/>
              </w:rPr>
              <w:t xml:space="preserve"> </w:t>
            </w:r>
            <w:r>
              <w:rPr>
                <w:sz w:val="16"/>
              </w:rPr>
              <w:t>asked,</w:t>
            </w:r>
            <w:r>
              <w:rPr>
                <w:spacing w:val="-7"/>
                <w:sz w:val="16"/>
              </w:rPr>
              <w:t xml:space="preserve"> </w:t>
            </w:r>
            <w:r>
              <w:rPr>
                <w:sz w:val="16"/>
              </w:rPr>
              <w:t>the</w:t>
            </w:r>
            <w:r>
              <w:rPr>
                <w:spacing w:val="-7"/>
                <w:sz w:val="16"/>
              </w:rPr>
              <w:t xml:space="preserve"> </w:t>
            </w:r>
            <w:r>
              <w:rPr>
                <w:sz w:val="16"/>
              </w:rPr>
              <w:t>student</w:t>
            </w:r>
            <w:r>
              <w:rPr>
                <w:spacing w:val="-7"/>
                <w:sz w:val="16"/>
              </w:rPr>
              <w:t xml:space="preserve"> </w:t>
            </w:r>
            <w:r>
              <w:rPr>
                <w:sz w:val="16"/>
              </w:rPr>
              <w:t>identifies</w:t>
            </w:r>
            <w:r>
              <w:rPr>
                <w:spacing w:val="-7"/>
                <w:sz w:val="16"/>
              </w:rPr>
              <w:t xml:space="preserve"> </w:t>
            </w:r>
            <w:r>
              <w:rPr>
                <w:sz w:val="16"/>
              </w:rPr>
              <w:t>those</w:t>
            </w:r>
            <w:r>
              <w:rPr>
                <w:spacing w:val="-7"/>
                <w:sz w:val="16"/>
              </w:rPr>
              <w:t xml:space="preserve"> </w:t>
            </w:r>
            <w:r>
              <w:rPr>
                <w:sz w:val="16"/>
              </w:rPr>
              <w:t>aspects</w:t>
            </w:r>
            <w:r>
              <w:rPr>
                <w:spacing w:val="-7"/>
                <w:sz w:val="16"/>
              </w:rPr>
              <w:t xml:space="preserve"> </w:t>
            </w:r>
            <w:r>
              <w:rPr>
                <w:sz w:val="16"/>
              </w:rPr>
              <w:t>of</w:t>
            </w:r>
            <w:r>
              <w:rPr>
                <w:spacing w:val="-7"/>
                <w:sz w:val="16"/>
              </w:rPr>
              <w:t xml:space="preserve"> </w:t>
            </w:r>
            <w:r>
              <w:rPr>
                <w:sz w:val="16"/>
              </w:rPr>
              <w:t>a</w:t>
            </w:r>
            <w:r>
              <w:rPr>
                <w:spacing w:val="-7"/>
                <w:sz w:val="16"/>
              </w:rPr>
              <w:t xml:space="preserve"> </w:t>
            </w:r>
            <w:r>
              <w:rPr>
                <w:sz w:val="16"/>
              </w:rPr>
              <w:t>mental</w:t>
            </w:r>
            <w:r>
              <w:rPr>
                <w:spacing w:val="-7"/>
                <w:sz w:val="16"/>
              </w:rPr>
              <w:t xml:space="preserve"> </w:t>
            </w:r>
            <w:r>
              <w:rPr>
                <w:sz w:val="16"/>
              </w:rPr>
              <w:t xml:space="preserve">process </w:t>
            </w:r>
            <w:r>
              <w:rPr>
                <w:spacing w:val="-2"/>
                <w:sz w:val="16"/>
              </w:rPr>
              <w:t>about</w:t>
            </w:r>
            <w:r>
              <w:rPr>
                <w:spacing w:val="-11"/>
                <w:sz w:val="16"/>
              </w:rPr>
              <w:t xml:space="preserve"> </w:t>
            </w:r>
            <w:r>
              <w:rPr>
                <w:spacing w:val="-2"/>
                <w:sz w:val="16"/>
              </w:rPr>
              <w:t>which</w:t>
            </w:r>
            <w:r>
              <w:rPr>
                <w:spacing w:val="-11"/>
                <w:sz w:val="16"/>
              </w:rPr>
              <w:t xml:space="preserve"> </w:t>
            </w:r>
            <w:r>
              <w:rPr>
                <w:spacing w:val="-2"/>
                <w:sz w:val="16"/>
              </w:rPr>
              <w:t>he</w:t>
            </w:r>
            <w:r>
              <w:rPr>
                <w:spacing w:val="-11"/>
                <w:sz w:val="16"/>
              </w:rPr>
              <w:t xml:space="preserve"> </w:t>
            </w:r>
            <w:r>
              <w:rPr>
                <w:spacing w:val="-2"/>
                <w:sz w:val="16"/>
              </w:rPr>
              <w:t>or</w:t>
            </w:r>
            <w:r>
              <w:rPr>
                <w:spacing w:val="-11"/>
                <w:sz w:val="16"/>
              </w:rPr>
              <w:t xml:space="preserve"> </w:t>
            </w:r>
            <w:r>
              <w:rPr>
                <w:spacing w:val="-2"/>
                <w:sz w:val="16"/>
              </w:rPr>
              <w:t>she</w:t>
            </w:r>
            <w:r>
              <w:rPr>
                <w:spacing w:val="-11"/>
                <w:sz w:val="16"/>
              </w:rPr>
              <w:t xml:space="preserve"> </w:t>
            </w:r>
            <w:r>
              <w:rPr>
                <w:spacing w:val="-2"/>
                <w:sz w:val="16"/>
              </w:rPr>
              <w:t>has</w:t>
            </w:r>
            <w:r>
              <w:rPr>
                <w:spacing w:val="-11"/>
                <w:sz w:val="16"/>
              </w:rPr>
              <w:t xml:space="preserve"> </w:t>
            </w:r>
            <w:r>
              <w:rPr>
                <w:spacing w:val="-2"/>
                <w:sz w:val="16"/>
              </w:rPr>
              <w:t>difficulty</w:t>
            </w:r>
            <w:r>
              <w:rPr>
                <w:spacing w:val="-11"/>
                <w:sz w:val="16"/>
              </w:rPr>
              <w:t xml:space="preserve"> </w:t>
            </w:r>
            <w:r>
              <w:rPr>
                <w:spacing w:val="-2"/>
                <w:sz w:val="16"/>
              </w:rPr>
              <w:t>making</w:t>
            </w:r>
            <w:r>
              <w:rPr>
                <w:spacing w:val="-11"/>
                <w:sz w:val="16"/>
              </w:rPr>
              <w:t xml:space="preserve"> </w:t>
            </w:r>
            <w:r>
              <w:rPr>
                <w:spacing w:val="-2"/>
                <w:sz w:val="16"/>
              </w:rPr>
              <w:t>distinctions</w:t>
            </w:r>
            <w:r>
              <w:rPr>
                <w:spacing w:val="-11"/>
                <w:sz w:val="16"/>
              </w:rPr>
              <w:t xml:space="preserve"> </w:t>
            </w:r>
            <w:r>
              <w:rPr>
                <w:spacing w:val="-2"/>
                <w:sz w:val="16"/>
              </w:rPr>
              <w:t>or</w:t>
            </w:r>
            <w:r>
              <w:rPr>
                <w:spacing w:val="-11"/>
                <w:sz w:val="16"/>
              </w:rPr>
              <w:t xml:space="preserve"> </w:t>
            </w:r>
            <w:r>
              <w:rPr>
                <w:spacing w:val="-2"/>
                <w:sz w:val="16"/>
              </w:rPr>
              <w:t>is</w:t>
            </w:r>
            <w:r>
              <w:rPr>
                <w:spacing w:val="-11"/>
                <w:sz w:val="16"/>
              </w:rPr>
              <w:t xml:space="preserve"> </w:t>
            </w:r>
            <w:r>
              <w:rPr>
                <w:spacing w:val="-2"/>
                <w:sz w:val="16"/>
              </w:rPr>
              <w:t>uncertain.</w:t>
            </w:r>
          </w:p>
        </w:tc>
      </w:tr>
      <w:tr w:rsidR="002755BC" w14:paraId="1DBF9008" w14:textId="77777777">
        <w:trPr>
          <w:trHeight w:val="310"/>
        </w:trPr>
        <w:tc>
          <w:tcPr>
            <w:tcW w:w="7610" w:type="dxa"/>
            <w:gridSpan w:val="2"/>
            <w:shd w:val="clear" w:color="auto" w:fill="FFFFFF"/>
          </w:tcPr>
          <w:p w14:paraId="41BD7F0B"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068A0744" w14:textId="77777777">
        <w:trPr>
          <w:trHeight w:val="1314"/>
        </w:trPr>
        <w:tc>
          <w:tcPr>
            <w:tcW w:w="2320" w:type="dxa"/>
            <w:shd w:val="clear" w:color="auto" w:fill="FFFFFF"/>
          </w:tcPr>
          <w:p w14:paraId="59053DE0" w14:textId="77777777" w:rsidR="002755BC" w:rsidRDefault="00000000">
            <w:pPr>
              <w:pStyle w:val="TableParagraph"/>
              <w:spacing w:before="40"/>
              <w:ind w:left="125"/>
              <w:rPr>
                <w:sz w:val="16"/>
              </w:rPr>
            </w:pPr>
            <w:r>
              <w:rPr>
                <w:spacing w:val="-2"/>
                <w:sz w:val="16"/>
              </w:rPr>
              <w:t>Skills</w:t>
            </w:r>
          </w:p>
          <w:p w14:paraId="39239257" w14:textId="77777777" w:rsidR="002755BC" w:rsidRDefault="002755BC">
            <w:pPr>
              <w:pStyle w:val="TableParagraph"/>
              <w:rPr>
                <w:rFonts w:ascii="Times New Roman"/>
                <w:sz w:val="16"/>
              </w:rPr>
            </w:pPr>
          </w:p>
          <w:p w14:paraId="24B1F6E3" w14:textId="77777777" w:rsidR="002755BC" w:rsidRDefault="002755BC">
            <w:pPr>
              <w:pStyle w:val="TableParagraph"/>
              <w:spacing w:before="47"/>
              <w:rPr>
                <w:rFonts w:ascii="Times New Roman"/>
                <w:sz w:val="16"/>
              </w:rPr>
            </w:pPr>
          </w:p>
          <w:p w14:paraId="5A592FCA" w14:textId="77777777" w:rsidR="002755BC" w:rsidRDefault="00000000">
            <w:pPr>
              <w:pStyle w:val="TableParagraph"/>
              <w:spacing w:before="1"/>
              <w:ind w:left="125"/>
              <w:rPr>
                <w:sz w:val="16"/>
              </w:rPr>
            </w:pPr>
            <w:r>
              <w:rPr>
                <w:spacing w:val="-2"/>
                <w:sz w:val="16"/>
              </w:rPr>
              <w:t>Processes</w:t>
            </w:r>
          </w:p>
        </w:tc>
        <w:tc>
          <w:tcPr>
            <w:tcW w:w="5290" w:type="dxa"/>
            <w:shd w:val="clear" w:color="auto" w:fill="FFFFFF"/>
          </w:tcPr>
          <w:p w14:paraId="2A8B439B" w14:textId="77777777" w:rsidR="002755BC" w:rsidRDefault="00000000">
            <w:pPr>
              <w:pStyle w:val="TableParagraph"/>
              <w:spacing w:before="40" w:line="261" w:lineRule="auto"/>
              <w:ind w:left="290" w:right="480" w:hanging="178"/>
              <w:jc w:val="both"/>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those</w:t>
            </w:r>
            <w:r>
              <w:rPr>
                <w:spacing w:val="-11"/>
                <w:sz w:val="16"/>
              </w:rPr>
              <w:t xml:space="preserve"> </w:t>
            </w:r>
            <w:r>
              <w:rPr>
                <w:sz w:val="16"/>
              </w:rPr>
              <w:t>aspects</w:t>
            </w:r>
            <w:r>
              <w:rPr>
                <w:spacing w:val="-11"/>
                <w:sz w:val="16"/>
              </w:rPr>
              <w:t xml:space="preserve"> </w:t>
            </w:r>
            <w:r>
              <w:rPr>
                <w:sz w:val="16"/>
              </w:rPr>
              <w:t>of</w:t>
            </w:r>
            <w:r>
              <w:rPr>
                <w:spacing w:val="-11"/>
                <w:sz w:val="16"/>
              </w:rPr>
              <w:t xml:space="preserve"> </w:t>
            </w:r>
            <w:r>
              <w:rPr>
                <w:sz w:val="16"/>
              </w:rPr>
              <w:t>a</w:t>
            </w:r>
            <w:r>
              <w:rPr>
                <w:spacing w:val="-12"/>
                <w:sz w:val="16"/>
              </w:rPr>
              <w:t xml:space="preserve"> </w:t>
            </w:r>
            <w:r>
              <w:rPr>
                <w:sz w:val="16"/>
              </w:rPr>
              <w:t>psychomotor skill</w:t>
            </w:r>
            <w:r>
              <w:rPr>
                <w:spacing w:val="-7"/>
                <w:sz w:val="16"/>
              </w:rPr>
              <w:t xml:space="preserve"> </w:t>
            </w:r>
            <w:r>
              <w:rPr>
                <w:sz w:val="16"/>
              </w:rPr>
              <w:t>about</w:t>
            </w:r>
            <w:r>
              <w:rPr>
                <w:spacing w:val="-7"/>
                <w:sz w:val="16"/>
              </w:rPr>
              <w:t xml:space="preserve"> </w:t>
            </w:r>
            <w:r>
              <w:rPr>
                <w:sz w:val="16"/>
              </w:rPr>
              <w:t>which</w:t>
            </w:r>
            <w:r>
              <w:rPr>
                <w:spacing w:val="-7"/>
                <w:sz w:val="16"/>
              </w:rPr>
              <w:t xml:space="preserve"> </w:t>
            </w:r>
            <w:r>
              <w:rPr>
                <w:sz w:val="16"/>
              </w:rPr>
              <w:t>he</w:t>
            </w:r>
            <w:r>
              <w:rPr>
                <w:spacing w:val="-7"/>
                <w:sz w:val="16"/>
              </w:rPr>
              <w:t xml:space="preserve"> </w:t>
            </w:r>
            <w:r>
              <w:rPr>
                <w:sz w:val="16"/>
              </w:rPr>
              <w:t>or</w:t>
            </w:r>
            <w:r>
              <w:rPr>
                <w:spacing w:val="-7"/>
                <w:sz w:val="16"/>
              </w:rPr>
              <w:t xml:space="preserve"> </w:t>
            </w:r>
            <w:r>
              <w:rPr>
                <w:sz w:val="16"/>
              </w:rPr>
              <w:t>she</w:t>
            </w:r>
            <w:r>
              <w:rPr>
                <w:spacing w:val="-7"/>
                <w:sz w:val="16"/>
              </w:rPr>
              <w:t xml:space="preserve"> </w:t>
            </w:r>
            <w:r>
              <w:rPr>
                <w:sz w:val="16"/>
              </w:rPr>
              <w:t>has</w:t>
            </w:r>
            <w:r>
              <w:rPr>
                <w:spacing w:val="-7"/>
                <w:sz w:val="16"/>
              </w:rPr>
              <w:t xml:space="preserve"> </w:t>
            </w:r>
            <w:r>
              <w:rPr>
                <w:sz w:val="16"/>
              </w:rPr>
              <w:t>difficulty</w:t>
            </w:r>
            <w:r>
              <w:rPr>
                <w:spacing w:val="-7"/>
                <w:sz w:val="16"/>
              </w:rPr>
              <w:t xml:space="preserve"> </w:t>
            </w:r>
            <w:r>
              <w:rPr>
                <w:sz w:val="16"/>
              </w:rPr>
              <w:t>making</w:t>
            </w:r>
            <w:r>
              <w:rPr>
                <w:spacing w:val="-7"/>
                <w:sz w:val="16"/>
              </w:rPr>
              <w:t xml:space="preserve"> </w:t>
            </w:r>
            <w:r>
              <w:rPr>
                <w:sz w:val="16"/>
              </w:rPr>
              <w:t>distinctions</w:t>
            </w:r>
            <w:r>
              <w:rPr>
                <w:spacing w:val="-7"/>
                <w:sz w:val="16"/>
              </w:rPr>
              <w:t xml:space="preserve"> </w:t>
            </w:r>
            <w:r>
              <w:rPr>
                <w:sz w:val="16"/>
              </w:rPr>
              <w:t>or</w:t>
            </w:r>
            <w:r>
              <w:rPr>
                <w:spacing w:val="-7"/>
                <w:sz w:val="16"/>
              </w:rPr>
              <w:t xml:space="preserve"> </w:t>
            </w:r>
            <w:r>
              <w:rPr>
                <w:sz w:val="16"/>
              </w:rPr>
              <w:t xml:space="preserve">is </w:t>
            </w:r>
            <w:r>
              <w:rPr>
                <w:spacing w:val="-2"/>
                <w:sz w:val="16"/>
              </w:rPr>
              <w:t>uncertain.</w:t>
            </w:r>
          </w:p>
          <w:p w14:paraId="3BAD6860" w14:textId="77777777" w:rsidR="002755BC" w:rsidRDefault="00000000">
            <w:pPr>
              <w:pStyle w:val="TableParagraph"/>
              <w:spacing w:line="261" w:lineRule="auto"/>
              <w:ind w:left="290" w:right="153" w:hanging="178"/>
              <w:rPr>
                <w:sz w:val="16"/>
              </w:rPr>
            </w:pPr>
            <w:r>
              <w:rPr>
                <w:sz w:val="16"/>
              </w:rPr>
              <w:t>When asked, the student identifies those aspects of a psychomotor process</w:t>
            </w:r>
            <w:r>
              <w:rPr>
                <w:spacing w:val="-11"/>
                <w:sz w:val="16"/>
              </w:rPr>
              <w:t xml:space="preserve"> </w:t>
            </w:r>
            <w:r>
              <w:rPr>
                <w:sz w:val="16"/>
              </w:rPr>
              <w:t>about</w:t>
            </w:r>
            <w:r>
              <w:rPr>
                <w:spacing w:val="-11"/>
                <w:sz w:val="16"/>
              </w:rPr>
              <w:t xml:space="preserve"> </w:t>
            </w:r>
            <w:r>
              <w:rPr>
                <w:sz w:val="16"/>
              </w:rPr>
              <w:t>which</w:t>
            </w:r>
            <w:r>
              <w:rPr>
                <w:spacing w:val="-11"/>
                <w:sz w:val="16"/>
              </w:rPr>
              <w:t xml:space="preserve"> </w:t>
            </w:r>
            <w:r>
              <w:rPr>
                <w:sz w:val="16"/>
              </w:rPr>
              <w:t>he</w:t>
            </w:r>
            <w:r>
              <w:rPr>
                <w:spacing w:val="-11"/>
                <w:sz w:val="16"/>
              </w:rPr>
              <w:t xml:space="preserve"> </w:t>
            </w:r>
            <w:r>
              <w:rPr>
                <w:sz w:val="16"/>
              </w:rPr>
              <w:t>or</w:t>
            </w:r>
            <w:r>
              <w:rPr>
                <w:spacing w:val="-11"/>
                <w:sz w:val="16"/>
              </w:rPr>
              <w:t xml:space="preserve"> </w:t>
            </w:r>
            <w:r>
              <w:rPr>
                <w:sz w:val="16"/>
              </w:rPr>
              <w:t>she</w:t>
            </w:r>
            <w:r>
              <w:rPr>
                <w:spacing w:val="-11"/>
                <w:sz w:val="16"/>
              </w:rPr>
              <w:t xml:space="preserve"> </w:t>
            </w:r>
            <w:r>
              <w:rPr>
                <w:sz w:val="16"/>
              </w:rPr>
              <w:t>has</w:t>
            </w:r>
            <w:r>
              <w:rPr>
                <w:spacing w:val="-11"/>
                <w:sz w:val="16"/>
              </w:rPr>
              <w:t xml:space="preserve"> </w:t>
            </w:r>
            <w:r>
              <w:rPr>
                <w:sz w:val="16"/>
              </w:rPr>
              <w:t>difficulty</w:t>
            </w:r>
            <w:r>
              <w:rPr>
                <w:spacing w:val="-11"/>
                <w:sz w:val="16"/>
              </w:rPr>
              <w:t xml:space="preserve"> </w:t>
            </w:r>
            <w:r>
              <w:rPr>
                <w:sz w:val="16"/>
              </w:rPr>
              <w:t>making</w:t>
            </w:r>
            <w:r>
              <w:rPr>
                <w:spacing w:val="-11"/>
                <w:sz w:val="16"/>
              </w:rPr>
              <w:t xml:space="preserve"> </w:t>
            </w:r>
            <w:r>
              <w:rPr>
                <w:sz w:val="16"/>
              </w:rPr>
              <w:t>distinctions</w:t>
            </w:r>
            <w:r>
              <w:rPr>
                <w:spacing w:val="-11"/>
                <w:sz w:val="16"/>
              </w:rPr>
              <w:t xml:space="preserve"> </w:t>
            </w:r>
            <w:r>
              <w:rPr>
                <w:sz w:val="16"/>
              </w:rPr>
              <w:t>or</w:t>
            </w:r>
            <w:r>
              <w:rPr>
                <w:spacing w:val="-11"/>
                <w:sz w:val="16"/>
              </w:rPr>
              <w:t xml:space="preserve"> </w:t>
            </w:r>
            <w:r>
              <w:rPr>
                <w:sz w:val="16"/>
              </w:rPr>
              <w:t xml:space="preserve">is </w:t>
            </w:r>
            <w:r>
              <w:rPr>
                <w:spacing w:val="-2"/>
                <w:sz w:val="16"/>
              </w:rPr>
              <w:t>uncertain.</w:t>
            </w:r>
          </w:p>
        </w:tc>
      </w:tr>
    </w:tbl>
    <w:p w14:paraId="78456DC1" w14:textId="77777777" w:rsidR="002755BC" w:rsidRDefault="00000000">
      <w:pPr>
        <w:pStyle w:val="BodyText"/>
        <w:spacing w:before="27"/>
        <w:rPr>
          <w:sz w:val="20"/>
        </w:rPr>
      </w:pPr>
      <w:r>
        <w:rPr>
          <w:noProof/>
          <w:sz w:val="20"/>
        </w:rPr>
        <mc:AlternateContent>
          <mc:Choice Requires="wps">
            <w:drawing>
              <wp:anchor distT="0" distB="0" distL="0" distR="0" simplePos="0" relativeHeight="487677440" behindDoc="1" locked="0" layoutInCell="1" allowOverlap="1" wp14:anchorId="628BDBAC" wp14:editId="2A774A13">
                <wp:simplePos x="0" y="0"/>
                <wp:positionH relativeFrom="page">
                  <wp:posOffset>438175</wp:posOffset>
                </wp:positionH>
                <wp:positionV relativeFrom="paragraph">
                  <wp:posOffset>178460</wp:posOffset>
                </wp:positionV>
                <wp:extent cx="4895850" cy="1270"/>
                <wp:effectExtent l="0" t="0" r="0" b="0"/>
                <wp:wrapTopAndBottom/>
                <wp:docPr id="548" name="Graphic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5850" cy="1270"/>
                        </a:xfrm>
                        <a:custGeom>
                          <a:avLst/>
                          <a:gdLst/>
                          <a:ahLst/>
                          <a:cxnLst/>
                          <a:rect l="l" t="t" r="r" b="b"/>
                          <a:pathLst>
                            <a:path w="4895850">
                              <a:moveTo>
                                <a:pt x="0" y="0"/>
                              </a:moveTo>
                              <a:lnTo>
                                <a:pt x="489582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FFA63F" id="Graphic 548" o:spid="_x0000_s1026" style="position:absolute;margin-left:34.5pt;margin-top:14.05pt;width:385.5pt;height:.1pt;z-index:-15639040;visibility:visible;mso-wrap-style:square;mso-wrap-distance-left:0;mso-wrap-distance-top:0;mso-wrap-distance-right:0;mso-wrap-distance-bottom:0;mso-position-horizontal:absolute;mso-position-horizontal-relative:page;mso-position-vertical:absolute;mso-position-vertical-relative:text;v-text-anchor:top" coordsize="4895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" path="m,l4895824,e" filled="f" strokeweight=".5pt">
                <v:path arrowok="t"/>
                <w10:wrap type="topAndBottom" anchorx="page"/>
              </v:shape>
            </w:pict>
          </mc:Fallback>
        </mc:AlternateContent>
      </w:r>
    </w:p>
    <w:p w14:paraId="1A906BD8" w14:textId="77777777" w:rsidR="002755BC" w:rsidRDefault="002755BC">
      <w:pPr>
        <w:pStyle w:val="BodyText"/>
        <w:spacing w:before="129"/>
        <w:rPr>
          <w:sz w:val="20"/>
        </w:rPr>
      </w:pPr>
    </w:p>
    <w:p w14:paraId="3185F225" w14:textId="77777777" w:rsidR="002755BC" w:rsidRDefault="00000000">
      <w:pPr>
        <w:pStyle w:val="BodyText"/>
        <w:spacing w:before="1" w:line="266" w:lineRule="auto"/>
        <w:ind w:left="1320" w:right="1318" w:firstLine="359"/>
        <w:jc w:val="both"/>
      </w:pPr>
      <w:r>
        <w:t>As</w:t>
      </w:r>
      <w:r>
        <w:rPr>
          <w:spacing w:val="-13"/>
        </w:rPr>
        <w:t xml:space="preserve"> </w:t>
      </w:r>
      <w:r>
        <w:t>Figure</w:t>
      </w:r>
      <w:r>
        <w:rPr>
          <w:spacing w:val="-13"/>
        </w:rPr>
        <w:t xml:space="preserve"> </w:t>
      </w:r>
      <w:r>
        <w:t>4.21</w:t>
      </w:r>
      <w:r>
        <w:rPr>
          <w:spacing w:val="-13"/>
        </w:rPr>
        <w:t xml:space="preserve"> </w:t>
      </w:r>
      <w:r>
        <w:t>indicates,</w:t>
      </w:r>
      <w:r>
        <w:rPr>
          <w:spacing w:val="-13"/>
        </w:rPr>
        <w:t xml:space="preserve"> </w:t>
      </w:r>
      <w:r>
        <w:t>the</w:t>
      </w:r>
      <w:r>
        <w:rPr>
          <w:spacing w:val="-13"/>
        </w:rPr>
        <w:t xml:space="preserve"> </w:t>
      </w:r>
      <w:r>
        <w:t>metacognitive</w:t>
      </w:r>
      <w:r>
        <w:rPr>
          <w:spacing w:val="-13"/>
        </w:rPr>
        <w:t xml:space="preserve"> </w:t>
      </w:r>
      <w:r>
        <w:t>process</w:t>
      </w:r>
      <w:r>
        <w:rPr>
          <w:spacing w:val="-13"/>
        </w:rPr>
        <w:t xml:space="preserve"> </w:t>
      </w:r>
      <w:r>
        <w:t>of</w:t>
      </w:r>
      <w:r>
        <w:rPr>
          <w:spacing w:val="-13"/>
        </w:rPr>
        <w:t xml:space="preserve"> </w:t>
      </w:r>
      <w:r>
        <w:t>monitoring</w:t>
      </w:r>
      <w:r>
        <w:rPr>
          <w:spacing w:val="-13"/>
        </w:rPr>
        <w:t xml:space="preserve"> </w:t>
      </w:r>
      <w:r>
        <w:t>clarity applies to all three knowledge domains in approximately the same way. Questions such as the following can be used to stimulate this type of metacognitive</w:t>
      </w:r>
      <w:r>
        <w:rPr>
          <w:spacing w:val="-4"/>
        </w:rPr>
        <w:t xml:space="preserve"> </w:t>
      </w:r>
      <w:r>
        <w:t>thinking:</w:t>
      </w:r>
    </w:p>
    <w:p w14:paraId="7AA74383" w14:textId="77777777" w:rsidR="002755BC" w:rsidRDefault="00000000">
      <w:pPr>
        <w:pStyle w:val="BodyText"/>
        <w:spacing w:before="156" w:line="266" w:lineRule="auto"/>
        <w:ind w:left="1520" w:right="1518"/>
        <w:jc w:val="both"/>
      </w:pPr>
      <w:r>
        <w:t>Details: Identify those things about the 1999 conflict in Kosovo about which you are confused.</w:t>
      </w:r>
      <w:r>
        <w:rPr>
          <w:spacing w:val="-6"/>
        </w:rPr>
        <w:t xml:space="preserve"> </w:t>
      </w:r>
      <w:r>
        <w:t>What do you think is causing your confusion?</w:t>
      </w:r>
    </w:p>
    <w:p w14:paraId="7DD60321" w14:textId="77777777" w:rsidR="002755BC" w:rsidRDefault="00000000">
      <w:pPr>
        <w:pStyle w:val="BodyText"/>
        <w:spacing w:before="159" w:line="266" w:lineRule="auto"/>
        <w:ind w:left="1520" w:right="1518"/>
        <w:jc w:val="both"/>
      </w:pPr>
      <w:r>
        <w:t>Organizing ideas: Identify those aspects of Bernoulli’s principle about which you are confused. Be specific about those areas of confusion. What don’t you understand?</w:t>
      </w:r>
    </w:p>
    <w:p w14:paraId="164303A6"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23EFB81F" w14:textId="77777777" w:rsidR="002755BC" w:rsidRDefault="002755BC">
      <w:pPr>
        <w:pStyle w:val="BodyText"/>
        <w:spacing w:before="15"/>
      </w:pPr>
    </w:p>
    <w:p w14:paraId="3E77354F" w14:textId="77777777" w:rsidR="002755BC" w:rsidRDefault="00000000">
      <w:pPr>
        <w:pStyle w:val="BodyText"/>
        <w:spacing w:before="1" w:line="266" w:lineRule="auto"/>
        <w:ind w:left="1520" w:right="1518"/>
        <w:jc w:val="both"/>
      </w:pPr>
      <w:r>
        <w:t>Mental</w:t>
      </w:r>
      <w:r>
        <w:rPr>
          <w:spacing w:val="40"/>
        </w:rPr>
        <w:t xml:space="preserve"> </w:t>
      </w:r>
      <w:r>
        <w:t>skills:</w:t>
      </w:r>
      <w:r>
        <w:rPr>
          <w:spacing w:val="40"/>
        </w:rPr>
        <w:t xml:space="preserve"> </w:t>
      </w:r>
      <w:r>
        <w:t>Identify</w:t>
      </w:r>
      <w:r>
        <w:rPr>
          <w:spacing w:val="40"/>
        </w:rPr>
        <w:t xml:space="preserve"> </w:t>
      </w:r>
      <w:r>
        <w:t>those</w:t>
      </w:r>
      <w:r>
        <w:rPr>
          <w:spacing w:val="40"/>
        </w:rPr>
        <w:t xml:space="preserve"> </w:t>
      </w:r>
      <w:r>
        <w:t>parts</w:t>
      </w:r>
      <w:r>
        <w:rPr>
          <w:spacing w:val="40"/>
        </w:rPr>
        <w:t xml:space="preserve"> </w:t>
      </w:r>
      <w:r>
        <w:t>of</w:t>
      </w:r>
      <w:r>
        <w:rPr>
          <w:spacing w:val="40"/>
        </w:rPr>
        <w:t xml:space="preserve"> </w:t>
      </w:r>
      <w:r>
        <w:t>the</w:t>
      </w:r>
      <w:r>
        <w:rPr>
          <w:spacing w:val="40"/>
        </w:rPr>
        <w:t xml:space="preserve"> </w:t>
      </w:r>
      <w:r>
        <w:t>skill</w:t>
      </w:r>
      <w:r>
        <w:rPr>
          <w:spacing w:val="40"/>
        </w:rPr>
        <w:t xml:space="preserve"> </w:t>
      </w:r>
      <w:r>
        <w:t>of</w:t>
      </w:r>
      <w:r>
        <w:rPr>
          <w:spacing w:val="40"/>
        </w:rPr>
        <w:t xml:space="preserve"> </w:t>
      </w:r>
      <w:r>
        <w:t>reading</w:t>
      </w:r>
      <w:r>
        <w:rPr>
          <w:spacing w:val="40"/>
        </w:rPr>
        <w:t xml:space="preserve"> </w:t>
      </w:r>
      <w:r>
        <w:t>a</w:t>
      </w:r>
      <w:r>
        <w:rPr>
          <w:spacing w:val="40"/>
        </w:rPr>
        <w:t xml:space="preserve"> </w:t>
      </w:r>
      <w:r>
        <w:t>contour map about which you are confused.</w:t>
      </w:r>
      <w:r>
        <w:rPr>
          <w:spacing w:val="-1"/>
        </w:rPr>
        <w:t xml:space="preserve"> </w:t>
      </w:r>
      <w:r>
        <w:t xml:space="preserve">What do you think is causing your </w:t>
      </w:r>
      <w:r>
        <w:rPr>
          <w:spacing w:val="-2"/>
        </w:rPr>
        <w:t>confusion?</w:t>
      </w:r>
    </w:p>
    <w:p w14:paraId="7E44EC71" w14:textId="77777777" w:rsidR="002755BC" w:rsidRDefault="00000000">
      <w:pPr>
        <w:pStyle w:val="BodyText"/>
        <w:spacing w:before="217" w:line="266" w:lineRule="auto"/>
        <w:ind w:left="1520" w:right="1517"/>
        <w:jc w:val="both"/>
      </w:pPr>
      <w:r>
        <w:t>Mental processes: Identify those aspects of the process of using the word-processing program WordPerfect about which you are confused. Be as specific as you can. What do you think is causing your</w:t>
      </w:r>
      <w:r>
        <w:rPr>
          <w:spacing w:val="40"/>
        </w:rPr>
        <w:t xml:space="preserve"> </w:t>
      </w:r>
      <w:r>
        <w:rPr>
          <w:spacing w:val="-2"/>
        </w:rPr>
        <w:t>confusion?</w:t>
      </w:r>
    </w:p>
    <w:p w14:paraId="352F959A" w14:textId="77777777" w:rsidR="002755BC" w:rsidRDefault="00000000">
      <w:pPr>
        <w:pStyle w:val="BodyText"/>
        <w:spacing w:before="217" w:line="266" w:lineRule="auto"/>
        <w:ind w:left="1520" w:right="1518"/>
        <w:jc w:val="both"/>
      </w:pPr>
      <w:r>
        <w:t>Psychomotor skills: Identify those parts of the technique for stretching the</w:t>
      </w:r>
      <w:r>
        <w:rPr>
          <w:spacing w:val="-14"/>
        </w:rPr>
        <w:t xml:space="preserve"> </w:t>
      </w:r>
      <w:r>
        <w:t>hamstring</w:t>
      </w:r>
      <w:r>
        <w:rPr>
          <w:spacing w:val="-13"/>
        </w:rPr>
        <w:t xml:space="preserve"> </w:t>
      </w:r>
      <w:r>
        <w:t>muscles</w:t>
      </w:r>
      <w:r>
        <w:rPr>
          <w:spacing w:val="-12"/>
        </w:rPr>
        <w:t xml:space="preserve"> </w:t>
      </w:r>
      <w:r>
        <w:t>about</w:t>
      </w:r>
      <w:r>
        <w:rPr>
          <w:spacing w:val="-12"/>
        </w:rPr>
        <w:t xml:space="preserve"> </w:t>
      </w:r>
      <w:r>
        <w:t>which</w:t>
      </w:r>
      <w:r>
        <w:rPr>
          <w:spacing w:val="-12"/>
        </w:rPr>
        <w:t xml:space="preserve"> </w:t>
      </w:r>
      <w:r>
        <w:t>you</w:t>
      </w:r>
      <w:r>
        <w:rPr>
          <w:spacing w:val="-12"/>
        </w:rPr>
        <w:t xml:space="preserve"> </w:t>
      </w:r>
      <w:r>
        <w:t>are</w:t>
      </w:r>
      <w:r>
        <w:rPr>
          <w:spacing w:val="-12"/>
        </w:rPr>
        <w:t xml:space="preserve"> </w:t>
      </w:r>
      <w:r>
        <w:t>confused.</w:t>
      </w:r>
      <w:r>
        <w:rPr>
          <w:spacing w:val="-14"/>
        </w:rPr>
        <w:t xml:space="preserve"> </w:t>
      </w:r>
      <w:r>
        <w:t>What</w:t>
      </w:r>
      <w:r>
        <w:rPr>
          <w:spacing w:val="-12"/>
        </w:rPr>
        <w:t xml:space="preserve"> </w:t>
      </w:r>
      <w:r>
        <w:t>do</w:t>
      </w:r>
      <w:r>
        <w:rPr>
          <w:spacing w:val="-12"/>
        </w:rPr>
        <w:t xml:space="preserve"> </w:t>
      </w:r>
      <w:r>
        <w:t>you</w:t>
      </w:r>
      <w:r>
        <w:rPr>
          <w:spacing w:val="-12"/>
        </w:rPr>
        <w:t xml:space="preserve"> </w:t>
      </w:r>
      <w:r>
        <w:t>think is causing your confusion?</w:t>
      </w:r>
    </w:p>
    <w:p w14:paraId="7D8AF3CF" w14:textId="77777777" w:rsidR="002755BC" w:rsidRDefault="00000000">
      <w:pPr>
        <w:pStyle w:val="BodyText"/>
        <w:spacing w:before="218" w:line="266" w:lineRule="auto"/>
        <w:ind w:left="1520" w:right="1518"/>
        <w:jc w:val="both"/>
      </w:pPr>
      <w:r>
        <w:t>Psychomotor processes: Identify those aspects of playing defense in basketball about which you are confused. What are the causes of your confusion? Be as specific as possible.</w:t>
      </w:r>
    </w:p>
    <w:p w14:paraId="56B8353F" w14:textId="77777777" w:rsidR="002755BC" w:rsidRDefault="00000000">
      <w:pPr>
        <w:pStyle w:val="BodyText"/>
        <w:spacing w:before="218" w:line="266" w:lineRule="auto"/>
        <w:ind w:left="1320" w:right="1319" w:firstLine="359"/>
        <w:jc w:val="both"/>
      </w:pPr>
      <w:r>
        <w:t>The more precise students can be about their areas of lack of clarity,</w:t>
      </w:r>
      <w:r>
        <w:rPr>
          <w:spacing w:val="80"/>
        </w:rPr>
        <w:t xml:space="preserve"> </w:t>
      </w:r>
      <w:r>
        <w:t>the</w:t>
      </w:r>
      <w:r>
        <w:rPr>
          <w:spacing w:val="-10"/>
        </w:rPr>
        <w:t xml:space="preserve"> </w:t>
      </w:r>
      <w:r>
        <w:t>more</w:t>
      </w:r>
      <w:r>
        <w:rPr>
          <w:spacing w:val="-10"/>
        </w:rPr>
        <w:t xml:space="preserve"> </w:t>
      </w:r>
      <w:r>
        <w:t>they</w:t>
      </w:r>
      <w:r>
        <w:rPr>
          <w:spacing w:val="-10"/>
        </w:rPr>
        <w:t xml:space="preserve"> </w:t>
      </w:r>
      <w:r>
        <w:t>are</w:t>
      </w:r>
      <w:r>
        <w:rPr>
          <w:spacing w:val="-10"/>
        </w:rPr>
        <w:t xml:space="preserve"> </w:t>
      </w:r>
      <w:r>
        <w:t>exercising</w:t>
      </w:r>
      <w:r>
        <w:rPr>
          <w:spacing w:val="-10"/>
        </w:rPr>
        <w:t xml:space="preserve"> </w:t>
      </w:r>
      <w:r>
        <w:t>the</w:t>
      </w:r>
      <w:r>
        <w:rPr>
          <w:spacing w:val="-10"/>
        </w:rPr>
        <w:t xml:space="preserve"> </w:t>
      </w:r>
      <w:r>
        <w:t>metacognitive</w:t>
      </w:r>
      <w:r>
        <w:rPr>
          <w:spacing w:val="-10"/>
        </w:rPr>
        <w:t xml:space="preserve"> </w:t>
      </w:r>
      <w:r>
        <w:t>process</w:t>
      </w:r>
      <w:r>
        <w:rPr>
          <w:spacing w:val="-10"/>
        </w:rPr>
        <w:t xml:space="preserve"> </w:t>
      </w:r>
      <w:r>
        <w:t>of</w:t>
      </w:r>
      <w:r>
        <w:rPr>
          <w:spacing w:val="-10"/>
        </w:rPr>
        <w:t xml:space="preserve"> </w:t>
      </w:r>
      <w:r>
        <w:t>monitoring</w:t>
      </w:r>
      <w:r>
        <w:rPr>
          <w:spacing w:val="-10"/>
        </w:rPr>
        <w:t xml:space="preserve"> </w:t>
      </w:r>
      <w:r>
        <w:t>clarity. For</w:t>
      </w:r>
      <w:r>
        <w:rPr>
          <w:spacing w:val="-12"/>
        </w:rPr>
        <w:t xml:space="preserve"> </w:t>
      </w:r>
      <w:r>
        <w:t>example,</w:t>
      </w:r>
      <w:r>
        <w:rPr>
          <w:spacing w:val="-12"/>
        </w:rPr>
        <w:t xml:space="preserve"> </w:t>
      </w:r>
      <w:r>
        <w:t>one</w:t>
      </w:r>
      <w:r>
        <w:rPr>
          <w:spacing w:val="-12"/>
        </w:rPr>
        <w:t xml:space="preserve"> </w:t>
      </w:r>
      <w:r>
        <w:t>level</w:t>
      </w:r>
      <w:r>
        <w:rPr>
          <w:spacing w:val="-12"/>
        </w:rPr>
        <w:t xml:space="preserve"> </w:t>
      </w:r>
      <w:r>
        <w:t>of</w:t>
      </w:r>
      <w:r>
        <w:rPr>
          <w:spacing w:val="-12"/>
        </w:rPr>
        <w:t xml:space="preserve"> </w:t>
      </w:r>
      <w:r>
        <w:t>monitoring</w:t>
      </w:r>
      <w:r>
        <w:rPr>
          <w:spacing w:val="-12"/>
        </w:rPr>
        <w:t xml:space="preserve"> </w:t>
      </w:r>
      <w:r>
        <w:t>for</w:t>
      </w:r>
      <w:r>
        <w:rPr>
          <w:spacing w:val="-12"/>
        </w:rPr>
        <w:t xml:space="preserve"> </w:t>
      </w:r>
      <w:r>
        <w:t>clarity</w:t>
      </w:r>
      <w:r>
        <w:rPr>
          <w:spacing w:val="-12"/>
        </w:rPr>
        <w:t xml:space="preserve"> </w:t>
      </w:r>
      <w:r>
        <w:t>regarding</w:t>
      </w:r>
      <w:r>
        <w:rPr>
          <w:spacing w:val="-12"/>
        </w:rPr>
        <w:t xml:space="preserve"> </w:t>
      </w:r>
      <w:r>
        <w:t>the</w:t>
      </w:r>
      <w:r>
        <w:rPr>
          <w:spacing w:val="-12"/>
        </w:rPr>
        <w:t xml:space="preserve"> </w:t>
      </w:r>
      <w:r>
        <w:t>mental</w:t>
      </w:r>
      <w:r>
        <w:rPr>
          <w:spacing w:val="-12"/>
        </w:rPr>
        <w:t xml:space="preserve"> </w:t>
      </w:r>
      <w:r>
        <w:t>process of using</w:t>
      </w:r>
      <w:r>
        <w:rPr>
          <w:spacing w:val="-3"/>
        </w:rPr>
        <w:t xml:space="preserve"> </w:t>
      </w:r>
      <w:r>
        <w:t>WordPerfect would be demonstrated by a student response such as the</w:t>
      </w:r>
      <w:r>
        <w:rPr>
          <w:spacing w:val="-4"/>
        </w:rPr>
        <w:t xml:space="preserve"> </w:t>
      </w:r>
      <w:r>
        <w:t>following:</w:t>
      </w:r>
    </w:p>
    <w:p w14:paraId="73DFA533" w14:textId="77777777" w:rsidR="002755BC" w:rsidRDefault="00000000">
      <w:pPr>
        <w:pStyle w:val="BodyText"/>
        <w:spacing w:before="216"/>
        <w:ind w:left="1520"/>
        <w:jc w:val="both"/>
      </w:pPr>
      <w:r>
        <w:t>“I</w:t>
      </w:r>
      <w:r>
        <w:rPr>
          <w:spacing w:val="-12"/>
        </w:rPr>
        <w:t xml:space="preserve"> </w:t>
      </w:r>
      <w:r>
        <w:t>get</w:t>
      </w:r>
      <w:r>
        <w:rPr>
          <w:spacing w:val="-12"/>
        </w:rPr>
        <w:t xml:space="preserve"> </w:t>
      </w:r>
      <w:r>
        <w:t>confused</w:t>
      </w:r>
      <w:r>
        <w:rPr>
          <w:spacing w:val="-11"/>
        </w:rPr>
        <w:t xml:space="preserve"> </w:t>
      </w:r>
      <w:r>
        <w:t>when</w:t>
      </w:r>
      <w:r>
        <w:rPr>
          <w:spacing w:val="-12"/>
        </w:rPr>
        <w:t xml:space="preserve"> </w:t>
      </w:r>
      <w:r>
        <w:t>I</w:t>
      </w:r>
      <w:r>
        <w:rPr>
          <w:spacing w:val="-12"/>
        </w:rPr>
        <w:t xml:space="preserve"> </w:t>
      </w:r>
      <w:r>
        <w:t>try</w:t>
      </w:r>
      <w:r>
        <w:rPr>
          <w:spacing w:val="-11"/>
        </w:rPr>
        <w:t xml:space="preserve"> </w:t>
      </w:r>
      <w:r>
        <w:t>to</w:t>
      </w:r>
      <w:r>
        <w:rPr>
          <w:spacing w:val="-12"/>
        </w:rPr>
        <w:t xml:space="preserve"> </w:t>
      </w:r>
      <w:r>
        <w:t>center</w:t>
      </w:r>
      <w:r>
        <w:rPr>
          <w:spacing w:val="-11"/>
        </w:rPr>
        <w:t xml:space="preserve"> </w:t>
      </w:r>
      <w:r>
        <w:rPr>
          <w:spacing w:val="-2"/>
        </w:rPr>
        <w:t>things.”</w:t>
      </w:r>
    </w:p>
    <w:p w14:paraId="65D18445" w14:textId="77777777" w:rsidR="002755BC" w:rsidRDefault="00000000">
      <w:pPr>
        <w:pStyle w:val="BodyText"/>
        <w:spacing w:before="247" w:line="266" w:lineRule="auto"/>
        <w:ind w:left="1320" w:right="1318" w:firstLine="359"/>
        <w:jc w:val="both"/>
      </w:pPr>
      <w:r>
        <w:t>However, a much deeper level of metacognitive awareness would be exhibited by the following response:</w:t>
      </w:r>
    </w:p>
    <w:p w14:paraId="31CC36E4" w14:textId="77777777" w:rsidR="002755BC" w:rsidRDefault="00000000">
      <w:pPr>
        <w:pStyle w:val="BodyText"/>
        <w:spacing w:before="219" w:line="266" w:lineRule="auto"/>
        <w:ind w:left="1520" w:right="1520"/>
        <w:jc w:val="both"/>
      </w:pPr>
      <w:r>
        <w:rPr>
          <w:spacing w:val="-2"/>
        </w:rPr>
        <w:t>“I</w:t>
      </w:r>
      <w:r>
        <w:rPr>
          <w:spacing w:val="-12"/>
        </w:rPr>
        <w:t xml:space="preserve"> </w:t>
      </w:r>
      <w:r>
        <w:rPr>
          <w:spacing w:val="-2"/>
        </w:rPr>
        <w:t>don’t</w:t>
      </w:r>
      <w:r>
        <w:rPr>
          <w:spacing w:val="-12"/>
        </w:rPr>
        <w:t xml:space="preserve"> </w:t>
      </w:r>
      <w:r>
        <w:rPr>
          <w:spacing w:val="-2"/>
        </w:rPr>
        <w:t>understand</w:t>
      </w:r>
      <w:r>
        <w:rPr>
          <w:spacing w:val="-12"/>
        </w:rPr>
        <w:t xml:space="preserve"> </w:t>
      </w:r>
      <w:r>
        <w:rPr>
          <w:spacing w:val="-2"/>
        </w:rPr>
        <w:t>how</w:t>
      </w:r>
      <w:r>
        <w:rPr>
          <w:spacing w:val="-11"/>
        </w:rPr>
        <w:t xml:space="preserve"> </w:t>
      </w:r>
      <w:r>
        <w:rPr>
          <w:spacing w:val="-2"/>
        </w:rPr>
        <w:t>you</w:t>
      </w:r>
      <w:r>
        <w:rPr>
          <w:spacing w:val="-12"/>
        </w:rPr>
        <w:t xml:space="preserve"> </w:t>
      </w:r>
      <w:r>
        <w:rPr>
          <w:spacing w:val="-2"/>
        </w:rPr>
        <w:t>can</w:t>
      </w:r>
      <w:r>
        <w:rPr>
          <w:spacing w:val="-12"/>
        </w:rPr>
        <w:t xml:space="preserve"> </w:t>
      </w:r>
      <w:r>
        <w:rPr>
          <w:spacing w:val="-2"/>
        </w:rPr>
        <w:t>go</w:t>
      </w:r>
      <w:r>
        <w:rPr>
          <w:spacing w:val="-12"/>
        </w:rPr>
        <w:t xml:space="preserve"> </w:t>
      </w:r>
      <w:r>
        <w:rPr>
          <w:spacing w:val="-2"/>
        </w:rPr>
        <w:t>back</w:t>
      </w:r>
      <w:r>
        <w:rPr>
          <w:spacing w:val="-11"/>
        </w:rPr>
        <w:t xml:space="preserve"> </w:t>
      </w:r>
      <w:r>
        <w:rPr>
          <w:spacing w:val="-2"/>
        </w:rPr>
        <w:t>and</w:t>
      </w:r>
      <w:r>
        <w:rPr>
          <w:spacing w:val="-12"/>
        </w:rPr>
        <w:t xml:space="preserve"> </w:t>
      </w:r>
      <w:r>
        <w:rPr>
          <w:spacing w:val="-2"/>
        </w:rPr>
        <w:t>center</w:t>
      </w:r>
      <w:r>
        <w:rPr>
          <w:spacing w:val="-12"/>
        </w:rPr>
        <w:t xml:space="preserve"> </w:t>
      </w:r>
      <w:r>
        <w:rPr>
          <w:spacing w:val="-2"/>
        </w:rPr>
        <w:t>a</w:t>
      </w:r>
      <w:r>
        <w:rPr>
          <w:spacing w:val="-12"/>
        </w:rPr>
        <w:t xml:space="preserve"> </w:t>
      </w:r>
      <w:r>
        <w:rPr>
          <w:spacing w:val="-2"/>
        </w:rPr>
        <w:t>line</w:t>
      </w:r>
      <w:r>
        <w:rPr>
          <w:spacing w:val="-11"/>
        </w:rPr>
        <w:t xml:space="preserve"> </w:t>
      </w:r>
      <w:r>
        <w:rPr>
          <w:spacing w:val="-2"/>
        </w:rPr>
        <w:t>in</w:t>
      </w:r>
      <w:r>
        <w:rPr>
          <w:spacing w:val="-12"/>
        </w:rPr>
        <w:t xml:space="preserve"> </w:t>
      </w:r>
      <w:r>
        <w:rPr>
          <w:spacing w:val="-2"/>
        </w:rPr>
        <w:t>the</w:t>
      </w:r>
      <w:r>
        <w:rPr>
          <w:spacing w:val="-12"/>
        </w:rPr>
        <w:t xml:space="preserve"> </w:t>
      </w:r>
      <w:r>
        <w:rPr>
          <w:spacing w:val="-2"/>
        </w:rPr>
        <w:t>middle</w:t>
      </w:r>
      <w:r>
        <w:rPr>
          <w:spacing w:val="-12"/>
        </w:rPr>
        <w:t xml:space="preserve"> </w:t>
      </w:r>
      <w:r>
        <w:rPr>
          <w:spacing w:val="-2"/>
        </w:rPr>
        <w:t xml:space="preserve">of </w:t>
      </w:r>
      <w:r>
        <w:t>a</w:t>
      </w:r>
      <w:r>
        <w:rPr>
          <w:spacing w:val="-14"/>
        </w:rPr>
        <w:t xml:space="preserve"> </w:t>
      </w:r>
      <w:r>
        <w:t>document</w:t>
      </w:r>
      <w:r>
        <w:rPr>
          <w:spacing w:val="-14"/>
        </w:rPr>
        <w:t xml:space="preserve"> </w:t>
      </w:r>
      <w:r>
        <w:t>without</w:t>
      </w:r>
      <w:r>
        <w:rPr>
          <w:spacing w:val="-14"/>
        </w:rPr>
        <w:t xml:space="preserve"> </w:t>
      </w:r>
      <w:r>
        <w:t>losing</w:t>
      </w:r>
      <w:r>
        <w:rPr>
          <w:spacing w:val="-13"/>
        </w:rPr>
        <w:t xml:space="preserve"> </w:t>
      </w:r>
      <w:r>
        <w:t>all</w:t>
      </w:r>
      <w:r>
        <w:rPr>
          <w:spacing w:val="-14"/>
        </w:rPr>
        <w:t xml:space="preserve"> </w:t>
      </w:r>
      <w:r>
        <w:t>the</w:t>
      </w:r>
      <w:r>
        <w:rPr>
          <w:spacing w:val="-14"/>
        </w:rPr>
        <w:t xml:space="preserve"> </w:t>
      </w:r>
      <w:r>
        <w:t>margins</w:t>
      </w:r>
      <w:r>
        <w:rPr>
          <w:spacing w:val="-14"/>
        </w:rPr>
        <w:t xml:space="preserve"> </w:t>
      </w:r>
      <w:r>
        <w:t>that</w:t>
      </w:r>
      <w:r>
        <w:rPr>
          <w:spacing w:val="-13"/>
        </w:rPr>
        <w:t xml:space="preserve"> </w:t>
      </w:r>
      <w:r>
        <w:t>you</w:t>
      </w:r>
      <w:r>
        <w:rPr>
          <w:spacing w:val="-14"/>
        </w:rPr>
        <w:t xml:space="preserve"> </w:t>
      </w:r>
      <w:r>
        <w:t>have</w:t>
      </w:r>
      <w:r>
        <w:rPr>
          <w:spacing w:val="-14"/>
        </w:rPr>
        <w:t xml:space="preserve"> </w:t>
      </w:r>
      <w:r>
        <w:t>already</w:t>
      </w:r>
      <w:r>
        <w:rPr>
          <w:spacing w:val="-14"/>
        </w:rPr>
        <w:t xml:space="preserve"> </w:t>
      </w:r>
      <w:r>
        <w:t>set</w:t>
      </w:r>
      <w:r>
        <w:rPr>
          <w:spacing w:val="-13"/>
        </w:rPr>
        <w:t xml:space="preserve"> </w:t>
      </w:r>
      <w:r>
        <w:t>up.”</w:t>
      </w:r>
    </w:p>
    <w:p w14:paraId="02628AEB" w14:textId="77777777" w:rsidR="002755BC" w:rsidRDefault="002755BC">
      <w:pPr>
        <w:pStyle w:val="BodyText"/>
        <w:spacing w:before="245"/>
      </w:pPr>
    </w:p>
    <w:p w14:paraId="197814CB" w14:textId="77777777" w:rsidR="002755BC" w:rsidRDefault="00000000">
      <w:pPr>
        <w:pStyle w:val="Heading3"/>
      </w:pPr>
      <w:r>
        <w:rPr>
          <w:spacing w:val="-2"/>
        </w:rPr>
        <w:t>Monitoring</w:t>
      </w:r>
      <w:r>
        <w:rPr>
          <w:spacing w:val="-12"/>
        </w:rPr>
        <w:t xml:space="preserve"> </w:t>
      </w:r>
      <w:r>
        <w:rPr>
          <w:spacing w:val="-2"/>
        </w:rPr>
        <w:t>Accuracy</w:t>
      </w:r>
    </w:p>
    <w:p w14:paraId="2EC264CD" w14:textId="77777777" w:rsidR="002755BC" w:rsidRDefault="00000000">
      <w:pPr>
        <w:pStyle w:val="BodyText"/>
        <w:spacing w:before="143" w:line="266" w:lineRule="auto"/>
        <w:ind w:left="1320" w:right="1318" w:firstLine="359"/>
        <w:jc w:val="both"/>
      </w:pPr>
      <w:r>
        <w:t>Monitoring accuracy involves determining the extent to which one is correct in terms of one’s understanding of specific knowledge. Monitoring accuracy is distinct from, but related to, monitoring clarity.</w:t>
      </w:r>
      <w:r>
        <w:rPr>
          <w:spacing w:val="-7"/>
        </w:rPr>
        <w:t xml:space="preserve"> </w:t>
      </w:r>
      <w:r>
        <w:t>A student could be clear about some aspects of knowledge—have no ambiguity or lack of distinction—but,</w:t>
      </w:r>
      <w:r>
        <w:rPr>
          <w:spacing w:val="-7"/>
        </w:rPr>
        <w:t xml:space="preserve"> </w:t>
      </w:r>
      <w:r>
        <w:t>in</w:t>
      </w:r>
      <w:r>
        <w:rPr>
          <w:spacing w:val="-7"/>
        </w:rPr>
        <w:t xml:space="preserve"> </w:t>
      </w:r>
      <w:r>
        <w:t>fact,</w:t>
      </w:r>
      <w:r>
        <w:rPr>
          <w:spacing w:val="-7"/>
        </w:rPr>
        <w:t xml:space="preserve"> </w:t>
      </w:r>
      <w:r>
        <w:t>be</w:t>
      </w:r>
      <w:r>
        <w:rPr>
          <w:spacing w:val="-7"/>
        </w:rPr>
        <w:t xml:space="preserve"> </w:t>
      </w:r>
      <w:r>
        <w:t>inaccurate.</w:t>
      </w:r>
      <w:r>
        <w:rPr>
          <w:spacing w:val="-7"/>
        </w:rPr>
        <w:t xml:space="preserve"> </w:t>
      </w:r>
      <w:r>
        <w:t>Figure</w:t>
      </w:r>
      <w:r>
        <w:rPr>
          <w:spacing w:val="-7"/>
        </w:rPr>
        <w:t xml:space="preserve"> </w:t>
      </w:r>
      <w:r>
        <w:t>4.22</w:t>
      </w:r>
      <w:r>
        <w:rPr>
          <w:spacing w:val="-7"/>
        </w:rPr>
        <w:t xml:space="preserve"> </w:t>
      </w:r>
      <w:r>
        <w:t>lists</w:t>
      </w:r>
      <w:r>
        <w:rPr>
          <w:spacing w:val="-7"/>
        </w:rPr>
        <w:t xml:space="preserve"> </w:t>
      </w:r>
      <w:r>
        <w:t>tasks</w:t>
      </w:r>
      <w:r>
        <w:rPr>
          <w:spacing w:val="-7"/>
        </w:rPr>
        <w:t xml:space="preserve"> </w:t>
      </w:r>
      <w:r>
        <w:t>for</w:t>
      </w:r>
      <w:r>
        <w:rPr>
          <w:spacing w:val="-7"/>
        </w:rPr>
        <w:t xml:space="preserve"> </w:t>
      </w:r>
      <w:r>
        <w:t>monitoring accuracy across the three knowledge domains.</w:t>
      </w:r>
    </w:p>
    <w:p w14:paraId="72A1C7AA" w14:textId="77777777" w:rsidR="002755BC" w:rsidRDefault="00000000">
      <w:pPr>
        <w:pStyle w:val="BodyText"/>
        <w:spacing w:line="266" w:lineRule="auto"/>
        <w:ind w:left="1320" w:right="1318" w:firstLine="359"/>
        <w:jc w:val="both"/>
      </w:pPr>
      <w:r>
        <w:t>As Figure 4.22 illustrates, a critical aspect of monitoring accuracy is defending</w:t>
      </w:r>
      <w:r>
        <w:rPr>
          <w:spacing w:val="-14"/>
        </w:rPr>
        <w:t xml:space="preserve"> </w:t>
      </w:r>
      <w:r>
        <w:t>or</w:t>
      </w:r>
      <w:r>
        <w:rPr>
          <w:spacing w:val="-14"/>
        </w:rPr>
        <w:t xml:space="preserve"> </w:t>
      </w:r>
      <w:r>
        <w:t>verifying</w:t>
      </w:r>
      <w:r>
        <w:rPr>
          <w:spacing w:val="-14"/>
        </w:rPr>
        <w:t xml:space="preserve"> </w:t>
      </w:r>
      <w:r>
        <w:t>one’s</w:t>
      </w:r>
      <w:r>
        <w:rPr>
          <w:spacing w:val="-13"/>
        </w:rPr>
        <w:t xml:space="preserve"> </w:t>
      </w:r>
      <w:r>
        <w:t>judgment</w:t>
      </w:r>
      <w:r>
        <w:rPr>
          <w:spacing w:val="-14"/>
        </w:rPr>
        <w:t xml:space="preserve"> </w:t>
      </w:r>
      <w:r>
        <w:t>of</w:t>
      </w:r>
      <w:r>
        <w:rPr>
          <w:spacing w:val="-14"/>
        </w:rPr>
        <w:t xml:space="preserve"> </w:t>
      </w:r>
      <w:r>
        <w:t>accuracy.</w:t>
      </w:r>
      <w:r>
        <w:rPr>
          <w:spacing w:val="-14"/>
        </w:rPr>
        <w:t xml:space="preserve"> </w:t>
      </w:r>
      <w:r>
        <w:t>This</w:t>
      </w:r>
      <w:r>
        <w:rPr>
          <w:spacing w:val="-13"/>
        </w:rPr>
        <w:t xml:space="preserve"> </w:t>
      </w:r>
      <w:r>
        <w:t>implies</w:t>
      </w:r>
      <w:r>
        <w:rPr>
          <w:spacing w:val="-14"/>
        </w:rPr>
        <w:t xml:space="preserve"> </w:t>
      </w:r>
      <w:r>
        <w:t>that</w:t>
      </w:r>
      <w:r>
        <w:rPr>
          <w:spacing w:val="-14"/>
        </w:rPr>
        <w:t xml:space="preserve"> </w:t>
      </w:r>
      <w:r>
        <w:t>students must not only make a judgment about their accuracy but must provide evi- dence for this judgment: They must reference some outside source as proof of their assessment of accuracy.</w:t>
      </w:r>
    </w:p>
    <w:p w14:paraId="4375B1A1"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52C447C" w14:textId="77777777" w:rsidR="002755BC" w:rsidRDefault="002755BC">
      <w:pPr>
        <w:pStyle w:val="BodyText"/>
        <w:spacing w:before="59"/>
        <w:rPr>
          <w:sz w:val="20"/>
        </w:rPr>
      </w:pPr>
    </w:p>
    <w:p w14:paraId="5E4BF81A" w14:textId="77777777" w:rsidR="002755BC" w:rsidRDefault="00000000">
      <w:pPr>
        <w:tabs>
          <w:tab w:val="left" w:pos="1559"/>
        </w:tabs>
        <w:ind w:left="360"/>
        <w:rPr>
          <w:sz w:val="20"/>
        </w:rPr>
      </w:pPr>
      <w:r>
        <w:rPr>
          <w:b/>
          <w:spacing w:val="-2"/>
          <w:sz w:val="20"/>
        </w:rPr>
        <w:t>Figure</w:t>
      </w:r>
      <w:r>
        <w:rPr>
          <w:b/>
          <w:spacing w:val="-4"/>
          <w:sz w:val="20"/>
        </w:rPr>
        <w:t xml:space="preserve"> 4.22</w:t>
      </w:r>
      <w:r>
        <w:rPr>
          <w:b/>
          <w:sz w:val="20"/>
        </w:rPr>
        <w:tab/>
      </w:r>
      <w:r>
        <w:rPr>
          <w:spacing w:val="-2"/>
          <w:sz w:val="20"/>
        </w:rPr>
        <w:t>Monitoring</w:t>
      </w:r>
      <w:r>
        <w:rPr>
          <w:spacing w:val="-12"/>
          <w:sz w:val="20"/>
        </w:rPr>
        <w:t xml:space="preserve"> </w:t>
      </w:r>
      <w:r>
        <w:rPr>
          <w:spacing w:val="-2"/>
          <w:sz w:val="20"/>
        </w:rPr>
        <w:t>Accuracy Tasks</w:t>
      </w:r>
    </w:p>
    <w:p w14:paraId="2379D9FC" w14:textId="77777777" w:rsidR="002755BC" w:rsidRDefault="00000000">
      <w:pPr>
        <w:pStyle w:val="BodyText"/>
        <w:rPr>
          <w:sz w:val="5"/>
        </w:rPr>
      </w:pPr>
      <w:r>
        <w:rPr>
          <w:noProof/>
          <w:sz w:val="5"/>
        </w:rPr>
        <mc:AlternateContent>
          <mc:Choice Requires="wps">
            <w:drawing>
              <wp:anchor distT="0" distB="0" distL="0" distR="0" simplePos="0" relativeHeight="487678464" behindDoc="1" locked="0" layoutInCell="1" allowOverlap="1" wp14:anchorId="3D6186A8" wp14:editId="6177A702">
                <wp:simplePos x="0" y="0"/>
                <wp:positionH relativeFrom="page">
                  <wp:posOffset>457200</wp:posOffset>
                </wp:positionH>
                <wp:positionV relativeFrom="paragraph">
                  <wp:posOffset>52348</wp:posOffset>
                </wp:positionV>
                <wp:extent cx="4876800" cy="1270"/>
                <wp:effectExtent l="0" t="0" r="0" b="0"/>
                <wp:wrapTopAndBottom/>
                <wp:docPr id="549" name="Graphic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6A236E" id="Graphic 549" o:spid="_x0000_s1026" style="position:absolute;margin-left:36pt;margin-top:4.1pt;width:384pt;height:.1pt;z-index:-1563801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14AC588A" w14:textId="77777777" w:rsidR="002755BC" w:rsidRDefault="002755BC">
      <w:pPr>
        <w:pStyle w:val="BodyText"/>
        <w:spacing w:before="33"/>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0"/>
        <w:gridCol w:w="5290"/>
      </w:tblGrid>
      <w:tr w:rsidR="002755BC" w14:paraId="0BA5BF54" w14:textId="77777777">
        <w:trPr>
          <w:trHeight w:val="360"/>
        </w:trPr>
        <w:tc>
          <w:tcPr>
            <w:tcW w:w="7610" w:type="dxa"/>
            <w:gridSpan w:val="2"/>
            <w:shd w:val="clear" w:color="auto" w:fill="FFFFFF"/>
          </w:tcPr>
          <w:p w14:paraId="32CD5E41"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44160" behindDoc="1" locked="0" layoutInCell="1" allowOverlap="1" wp14:anchorId="464ED89C" wp14:editId="59D8AD31">
                      <wp:simplePos x="0" y="0"/>
                      <wp:positionH relativeFrom="column">
                        <wp:posOffset>3175</wp:posOffset>
                      </wp:positionH>
                      <wp:positionV relativeFrom="paragraph">
                        <wp:posOffset>49</wp:posOffset>
                      </wp:positionV>
                      <wp:extent cx="4870450" cy="2707640"/>
                      <wp:effectExtent l="0" t="0" r="0" b="0"/>
                      <wp:wrapNone/>
                      <wp:docPr id="550"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707640"/>
                                <a:chOff x="0" y="0"/>
                                <a:chExt cx="4870450" cy="2707640"/>
                              </a:xfrm>
                            </wpg:grpSpPr>
                            <wps:wsp>
                              <wps:cNvPr id="551" name="Graphic 551"/>
                              <wps:cNvSpPr/>
                              <wps:spPr>
                                <a:xfrm>
                                  <a:off x="26301" y="47180"/>
                                  <a:ext cx="4844415" cy="2660650"/>
                                </a:xfrm>
                                <a:custGeom>
                                  <a:avLst/>
                                  <a:gdLst/>
                                  <a:ahLst/>
                                  <a:cxnLst/>
                                  <a:rect l="l" t="t" r="r" b="b"/>
                                  <a:pathLst>
                                    <a:path w="4844415" h="2660650">
                                      <a:moveTo>
                                        <a:pt x="4844148" y="0"/>
                                      </a:moveTo>
                                      <a:lnTo>
                                        <a:pt x="0" y="0"/>
                                      </a:lnTo>
                                      <a:lnTo>
                                        <a:pt x="0" y="2660434"/>
                                      </a:lnTo>
                                      <a:lnTo>
                                        <a:pt x="4844148" y="2660434"/>
                                      </a:lnTo>
                                      <a:lnTo>
                                        <a:pt x="4844148" y="0"/>
                                      </a:lnTo>
                                      <a:close/>
                                    </a:path>
                                  </a:pathLst>
                                </a:custGeom>
                                <a:solidFill>
                                  <a:srgbClr val="999999"/>
                                </a:solidFill>
                              </wps:spPr>
                              <wps:bodyPr wrap="square" lIns="0" tIns="0" rIns="0" bIns="0" rtlCol="0">
                                <a:prstTxWarp prst="textNoShape">
                                  <a:avLst/>
                                </a:prstTxWarp>
                                <a:noAutofit/>
                              </wps:bodyPr>
                            </wps:wsp>
                            <wps:wsp>
                              <wps:cNvPr id="552" name="Graphic 552"/>
                              <wps:cNvSpPr/>
                              <wps:spPr>
                                <a:xfrm>
                                  <a:off x="0" y="0"/>
                                  <a:ext cx="4826000" cy="2660650"/>
                                </a:xfrm>
                                <a:custGeom>
                                  <a:avLst/>
                                  <a:gdLst/>
                                  <a:ahLst/>
                                  <a:cxnLst/>
                                  <a:rect l="l" t="t" r="r" b="b"/>
                                  <a:pathLst>
                                    <a:path w="4826000" h="2660650">
                                      <a:moveTo>
                                        <a:pt x="4826000" y="0"/>
                                      </a:moveTo>
                                      <a:lnTo>
                                        <a:pt x="0" y="0"/>
                                      </a:lnTo>
                                      <a:lnTo>
                                        <a:pt x="0" y="2660434"/>
                                      </a:lnTo>
                                      <a:lnTo>
                                        <a:pt x="4826000" y="2660434"/>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75ECA69" id="Group 550" o:spid="_x0000_s1026" style="position:absolute;margin-left:.25pt;margin-top:0;width:383.5pt;height:213.2pt;z-index:-20472320;mso-wrap-distance-left:0;mso-wrap-distance-right:0" coordsize="48704,27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">
                      <v:shape id="Graphic 551" o:spid="_x0000_s1027" style="position:absolute;left:263;top:471;width:48444;height:26607;visibility:visible;mso-wrap-style:square;v-text-anchor:top" coordsize="4844415,266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" path="m4844148,l,,,2660434r4844148,l4844148,xe" fillcolor="#999" stroked="f">
                        <v:path arrowok="t"/>
                      </v:shape>
                      <v:shape id="Graphic 552" o:spid="_x0000_s1028" style="position:absolute;width:48260;height:26606;visibility:visible;mso-wrap-style:square;v-text-anchor:top" coordsize="4826000,266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" path="m4826000,l,,,2660434r4826000,l4826000,xe" stroked="f">
                        <v:path arrowok="t"/>
                      </v:shape>
                    </v:group>
                  </w:pict>
                </mc:Fallback>
              </mc:AlternateContent>
            </w:r>
            <w:r>
              <w:rPr>
                <w:i/>
                <w:spacing w:val="-2"/>
                <w:sz w:val="16"/>
              </w:rPr>
              <w:t>Information</w:t>
            </w:r>
          </w:p>
        </w:tc>
      </w:tr>
      <w:tr w:rsidR="002755BC" w14:paraId="40186E5E" w14:textId="77777777">
        <w:trPr>
          <w:trHeight w:val="1150"/>
        </w:trPr>
        <w:tc>
          <w:tcPr>
            <w:tcW w:w="2320" w:type="dxa"/>
            <w:shd w:val="clear" w:color="auto" w:fill="FFFFFF"/>
          </w:tcPr>
          <w:p w14:paraId="70A9B994" w14:textId="77777777" w:rsidR="002755BC" w:rsidRDefault="00000000">
            <w:pPr>
              <w:pStyle w:val="TableParagraph"/>
              <w:spacing w:before="80" w:line="520" w:lineRule="auto"/>
              <w:ind w:left="125" w:right="977"/>
              <w:rPr>
                <w:sz w:val="16"/>
              </w:rPr>
            </w:pPr>
            <w:r>
              <w:rPr>
                <w:spacing w:val="-2"/>
                <w:sz w:val="16"/>
              </w:rPr>
              <w:t>Details Organizing</w:t>
            </w:r>
            <w:r>
              <w:rPr>
                <w:spacing w:val="-10"/>
                <w:sz w:val="16"/>
              </w:rPr>
              <w:t xml:space="preserve"> </w:t>
            </w:r>
            <w:r>
              <w:rPr>
                <w:spacing w:val="-2"/>
                <w:sz w:val="16"/>
              </w:rPr>
              <w:t>Ideas</w:t>
            </w:r>
          </w:p>
        </w:tc>
        <w:tc>
          <w:tcPr>
            <w:tcW w:w="5290" w:type="dxa"/>
            <w:shd w:val="clear" w:color="auto" w:fill="FFFFFF"/>
          </w:tcPr>
          <w:p w14:paraId="3A414838" w14:textId="77777777" w:rsidR="002755BC" w:rsidRDefault="00000000">
            <w:pPr>
              <w:pStyle w:val="TableParagraph"/>
              <w:spacing w:before="80" w:line="261" w:lineRule="auto"/>
              <w:ind w:left="292" w:right="23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the</w:t>
            </w:r>
            <w:r>
              <w:rPr>
                <w:spacing w:val="-11"/>
                <w:sz w:val="16"/>
              </w:rPr>
              <w:t xml:space="preserve"> </w:t>
            </w:r>
            <w:r>
              <w:rPr>
                <w:sz w:val="16"/>
              </w:rPr>
              <w:t>extent</w:t>
            </w:r>
            <w:r>
              <w:rPr>
                <w:spacing w:val="-12"/>
                <w:sz w:val="16"/>
              </w:rPr>
              <w:t xml:space="preserve"> </w:t>
            </w:r>
            <w:r>
              <w:rPr>
                <w:sz w:val="16"/>
              </w:rPr>
              <w:t>to</w:t>
            </w:r>
            <w:r>
              <w:rPr>
                <w:spacing w:val="-11"/>
                <w:sz w:val="16"/>
              </w:rPr>
              <w:t xml:space="preserve"> </w:t>
            </w:r>
            <w:r>
              <w:rPr>
                <w:sz w:val="16"/>
              </w:rPr>
              <w:t>which</w:t>
            </w:r>
            <w:r>
              <w:rPr>
                <w:spacing w:val="-11"/>
                <w:sz w:val="16"/>
              </w:rPr>
              <w:t xml:space="preserve"> </w:t>
            </w:r>
            <w:r>
              <w:rPr>
                <w:sz w:val="16"/>
              </w:rPr>
              <w:t>he or she is correct about his or her knowledge of specific details.</w:t>
            </w:r>
          </w:p>
          <w:p w14:paraId="757C6415" w14:textId="77777777" w:rsidR="002755BC" w:rsidRDefault="00000000">
            <w:pPr>
              <w:pStyle w:val="TableParagraph"/>
              <w:spacing w:line="261" w:lineRule="auto"/>
              <w:ind w:left="292" w:right="3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the</w:t>
            </w:r>
            <w:r>
              <w:rPr>
                <w:spacing w:val="-11"/>
                <w:sz w:val="16"/>
              </w:rPr>
              <w:t xml:space="preserve"> </w:t>
            </w:r>
            <w:r>
              <w:rPr>
                <w:sz w:val="16"/>
              </w:rPr>
              <w:t>extent</w:t>
            </w:r>
            <w:r>
              <w:rPr>
                <w:spacing w:val="-12"/>
                <w:sz w:val="16"/>
              </w:rPr>
              <w:t xml:space="preserve"> </w:t>
            </w:r>
            <w:r>
              <w:rPr>
                <w:sz w:val="16"/>
              </w:rPr>
              <w:t>to</w:t>
            </w:r>
            <w:r>
              <w:rPr>
                <w:spacing w:val="-11"/>
                <w:sz w:val="16"/>
              </w:rPr>
              <w:t xml:space="preserve"> </w:t>
            </w:r>
            <w:r>
              <w:rPr>
                <w:sz w:val="16"/>
              </w:rPr>
              <w:t>which he</w:t>
            </w:r>
            <w:r>
              <w:rPr>
                <w:spacing w:val="-1"/>
                <w:sz w:val="16"/>
              </w:rPr>
              <w:t xml:space="preserve"> </w:t>
            </w:r>
            <w:r>
              <w:rPr>
                <w:sz w:val="16"/>
              </w:rPr>
              <w:t>or</w:t>
            </w:r>
            <w:r>
              <w:rPr>
                <w:spacing w:val="-1"/>
                <w:sz w:val="16"/>
              </w:rPr>
              <w:t xml:space="preserve"> </w:t>
            </w:r>
            <w:r>
              <w:rPr>
                <w:sz w:val="16"/>
              </w:rPr>
              <w:t>she</w:t>
            </w:r>
            <w:r>
              <w:rPr>
                <w:spacing w:val="-1"/>
                <w:sz w:val="16"/>
              </w:rPr>
              <w:t xml:space="preserve"> </w:t>
            </w:r>
            <w:r>
              <w:rPr>
                <w:sz w:val="16"/>
              </w:rPr>
              <w:t>is</w:t>
            </w:r>
            <w:r>
              <w:rPr>
                <w:spacing w:val="-1"/>
                <w:sz w:val="16"/>
              </w:rPr>
              <w:t xml:space="preserve"> </w:t>
            </w:r>
            <w:r>
              <w:rPr>
                <w:sz w:val="16"/>
              </w:rPr>
              <w:t>correct</w:t>
            </w:r>
            <w:r>
              <w:rPr>
                <w:spacing w:val="-1"/>
                <w:sz w:val="16"/>
              </w:rPr>
              <w:t xml:space="preserve"> </w:t>
            </w:r>
            <w:r>
              <w:rPr>
                <w:sz w:val="16"/>
              </w:rPr>
              <w:t>about</w:t>
            </w:r>
            <w:r>
              <w:rPr>
                <w:spacing w:val="-1"/>
                <w:sz w:val="16"/>
              </w:rPr>
              <w:t xml:space="preserve"> </w:t>
            </w:r>
            <w:r>
              <w:rPr>
                <w:sz w:val="16"/>
              </w:rPr>
              <w:t>his</w:t>
            </w:r>
            <w:r>
              <w:rPr>
                <w:spacing w:val="-1"/>
                <w:sz w:val="16"/>
              </w:rPr>
              <w:t xml:space="preserve"> </w:t>
            </w:r>
            <w:r>
              <w:rPr>
                <w:sz w:val="16"/>
              </w:rPr>
              <w:t>or</w:t>
            </w:r>
            <w:r>
              <w:rPr>
                <w:spacing w:val="-1"/>
                <w:sz w:val="16"/>
              </w:rPr>
              <w:t xml:space="preserve"> </w:t>
            </w:r>
            <w:r>
              <w:rPr>
                <w:sz w:val="16"/>
              </w:rPr>
              <w:t>her</w:t>
            </w:r>
            <w:r>
              <w:rPr>
                <w:spacing w:val="-1"/>
                <w:sz w:val="16"/>
              </w:rPr>
              <w:t xml:space="preserve"> </w:t>
            </w:r>
            <w:r>
              <w:rPr>
                <w:sz w:val="16"/>
              </w:rPr>
              <w:t>understanding</w:t>
            </w:r>
            <w:r>
              <w:rPr>
                <w:spacing w:val="-1"/>
                <w:sz w:val="16"/>
              </w:rPr>
              <w:t xml:space="preserve"> </w:t>
            </w:r>
            <w:r>
              <w:rPr>
                <w:sz w:val="16"/>
              </w:rPr>
              <w:t>of</w:t>
            </w:r>
            <w:r>
              <w:rPr>
                <w:spacing w:val="-1"/>
                <w:sz w:val="16"/>
              </w:rPr>
              <w:t xml:space="preserve"> </w:t>
            </w:r>
            <w:r>
              <w:rPr>
                <w:sz w:val="16"/>
              </w:rPr>
              <w:t>a</w:t>
            </w:r>
            <w:r>
              <w:rPr>
                <w:spacing w:val="-1"/>
                <w:sz w:val="16"/>
              </w:rPr>
              <w:t xml:space="preserve"> </w:t>
            </w:r>
            <w:r>
              <w:rPr>
                <w:sz w:val="16"/>
              </w:rPr>
              <w:t>specific generalization or principle.</w:t>
            </w:r>
          </w:p>
        </w:tc>
      </w:tr>
      <w:tr w:rsidR="002755BC" w14:paraId="61D9EC95" w14:textId="77777777">
        <w:trPr>
          <w:trHeight w:val="310"/>
        </w:trPr>
        <w:tc>
          <w:tcPr>
            <w:tcW w:w="7610" w:type="dxa"/>
            <w:gridSpan w:val="2"/>
            <w:shd w:val="clear" w:color="auto" w:fill="FFFFFF"/>
          </w:tcPr>
          <w:p w14:paraId="044EE5FE"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5A42BAB0" w14:textId="77777777">
        <w:trPr>
          <w:trHeight w:val="910"/>
        </w:trPr>
        <w:tc>
          <w:tcPr>
            <w:tcW w:w="2320" w:type="dxa"/>
            <w:shd w:val="clear" w:color="auto" w:fill="FFFFFF"/>
          </w:tcPr>
          <w:p w14:paraId="0055E986" w14:textId="77777777" w:rsidR="002755BC" w:rsidRDefault="00000000">
            <w:pPr>
              <w:pStyle w:val="TableParagraph"/>
              <w:spacing w:before="40" w:line="520" w:lineRule="auto"/>
              <w:ind w:left="125" w:right="1132"/>
              <w:rPr>
                <w:sz w:val="16"/>
              </w:rPr>
            </w:pPr>
            <w:r>
              <w:rPr>
                <w:spacing w:val="-2"/>
                <w:sz w:val="16"/>
              </w:rPr>
              <w:t>Skills Processes</w:t>
            </w:r>
          </w:p>
        </w:tc>
        <w:tc>
          <w:tcPr>
            <w:tcW w:w="5290" w:type="dxa"/>
            <w:shd w:val="clear" w:color="auto" w:fill="FFFFFF"/>
          </w:tcPr>
          <w:p w14:paraId="7AEC618A" w14:textId="77777777" w:rsidR="002755BC" w:rsidRDefault="00000000">
            <w:pPr>
              <w:pStyle w:val="TableParagraph"/>
              <w:spacing w:before="40" w:line="261" w:lineRule="auto"/>
              <w:ind w:left="292" w:right="23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the</w:t>
            </w:r>
            <w:r>
              <w:rPr>
                <w:spacing w:val="-11"/>
                <w:sz w:val="16"/>
              </w:rPr>
              <w:t xml:space="preserve"> </w:t>
            </w:r>
            <w:r>
              <w:rPr>
                <w:sz w:val="16"/>
              </w:rPr>
              <w:t>extent</w:t>
            </w:r>
            <w:r>
              <w:rPr>
                <w:spacing w:val="-12"/>
                <w:sz w:val="16"/>
              </w:rPr>
              <w:t xml:space="preserve"> </w:t>
            </w:r>
            <w:r>
              <w:rPr>
                <w:sz w:val="16"/>
              </w:rPr>
              <w:t>to</w:t>
            </w:r>
            <w:r>
              <w:rPr>
                <w:spacing w:val="-11"/>
                <w:sz w:val="16"/>
              </w:rPr>
              <w:t xml:space="preserve"> </w:t>
            </w:r>
            <w:r>
              <w:rPr>
                <w:sz w:val="16"/>
              </w:rPr>
              <w:t>which</w:t>
            </w:r>
            <w:r>
              <w:rPr>
                <w:spacing w:val="-11"/>
                <w:sz w:val="16"/>
              </w:rPr>
              <w:t xml:space="preserve"> </w:t>
            </w:r>
            <w:r>
              <w:rPr>
                <w:sz w:val="16"/>
              </w:rPr>
              <w:t>he or she is correct about his or her understanding of a mental skill.</w:t>
            </w:r>
          </w:p>
          <w:p w14:paraId="5966DD40" w14:textId="77777777" w:rsidR="002755BC" w:rsidRDefault="00000000">
            <w:pPr>
              <w:pStyle w:val="TableParagraph"/>
              <w:spacing w:line="261" w:lineRule="auto"/>
              <w:ind w:left="292" w:right="153" w:hanging="178"/>
              <w:rPr>
                <w:sz w:val="16"/>
              </w:rPr>
            </w:pPr>
            <w:r>
              <w:rPr>
                <w:sz w:val="16"/>
              </w:rPr>
              <w:t>When</w:t>
            </w:r>
            <w:r>
              <w:rPr>
                <w:spacing w:val="-7"/>
                <w:sz w:val="16"/>
              </w:rPr>
              <w:t xml:space="preserve"> </w:t>
            </w:r>
            <w:r>
              <w:rPr>
                <w:sz w:val="16"/>
              </w:rPr>
              <w:t>asked,</w:t>
            </w:r>
            <w:r>
              <w:rPr>
                <w:spacing w:val="-7"/>
                <w:sz w:val="16"/>
              </w:rPr>
              <w:t xml:space="preserve"> </w:t>
            </w:r>
            <w:r>
              <w:rPr>
                <w:sz w:val="16"/>
              </w:rPr>
              <w:t>the</w:t>
            </w:r>
            <w:r>
              <w:rPr>
                <w:spacing w:val="-7"/>
                <w:sz w:val="16"/>
              </w:rPr>
              <w:t xml:space="preserve"> </w:t>
            </w:r>
            <w:r>
              <w:rPr>
                <w:sz w:val="16"/>
              </w:rPr>
              <w:t>student</w:t>
            </w:r>
            <w:r>
              <w:rPr>
                <w:spacing w:val="-7"/>
                <w:sz w:val="16"/>
              </w:rPr>
              <w:t xml:space="preserve"> </w:t>
            </w:r>
            <w:r>
              <w:rPr>
                <w:sz w:val="16"/>
              </w:rPr>
              <w:t>identifies</w:t>
            </w:r>
            <w:r>
              <w:rPr>
                <w:spacing w:val="-7"/>
                <w:sz w:val="16"/>
              </w:rPr>
              <w:t xml:space="preserve"> </w:t>
            </w:r>
            <w:r>
              <w:rPr>
                <w:sz w:val="16"/>
              </w:rPr>
              <w:t>and</w:t>
            </w:r>
            <w:r>
              <w:rPr>
                <w:spacing w:val="-7"/>
                <w:sz w:val="16"/>
              </w:rPr>
              <w:t xml:space="preserve"> </w:t>
            </w:r>
            <w:r>
              <w:rPr>
                <w:sz w:val="16"/>
              </w:rPr>
              <w:t>defends</w:t>
            </w:r>
            <w:r>
              <w:rPr>
                <w:spacing w:val="-7"/>
                <w:sz w:val="16"/>
              </w:rPr>
              <w:t xml:space="preserve"> </w:t>
            </w:r>
            <w:r>
              <w:rPr>
                <w:sz w:val="16"/>
              </w:rPr>
              <w:t>the</w:t>
            </w:r>
            <w:r>
              <w:rPr>
                <w:spacing w:val="-7"/>
                <w:sz w:val="16"/>
              </w:rPr>
              <w:t xml:space="preserve"> </w:t>
            </w:r>
            <w:r>
              <w:rPr>
                <w:sz w:val="16"/>
              </w:rPr>
              <w:t>extent</w:t>
            </w:r>
            <w:r>
              <w:rPr>
                <w:spacing w:val="-7"/>
                <w:sz w:val="16"/>
              </w:rPr>
              <w:t xml:space="preserve"> </w:t>
            </w:r>
            <w:r>
              <w:rPr>
                <w:sz w:val="16"/>
              </w:rPr>
              <w:t>to</w:t>
            </w:r>
            <w:r>
              <w:rPr>
                <w:spacing w:val="-7"/>
                <w:sz w:val="16"/>
              </w:rPr>
              <w:t xml:space="preserve"> </w:t>
            </w:r>
            <w:r>
              <w:rPr>
                <w:sz w:val="16"/>
              </w:rPr>
              <w:t>which</w:t>
            </w:r>
            <w:r>
              <w:rPr>
                <w:spacing w:val="-7"/>
                <w:sz w:val="16"/>
              </w:rPr>
              <w:t xml:space="preserve"> </w:t>
            </w:r>
            <w:r>
              <w:rPr>
                <w:sz w:val="16"/>
              </w:rPr>
              <w:t>he or</w:t>
            </w:r>
            <w:r>
              <w:rPr>
                <w:spacing w:val="-11"/>
                <w:sz w:val="16"/>
              </w:rPr>
              <w:t xml:space="preserve"> </w:t>
            </w:r>
            <w:r>
              <w:rPr>
                <w:sz w:val="16"/>
              </w:rPr>
              <w:t>she</w:t>
            </w:r>
            <w:r>
              <w:rPr>
                <w:spacing w:val="-11"/>
                <w:sz w:val="16"/>
              </w:rPr>
              <w:t xml:space="preserve"> </w:t>
            </w:r>
            <w:r>
              <w:rPr>
                <w:sz w:val="16"/>
              </w:rPr>
              <w:t>is</w:t>
            </w:r>
            <w:r>
              <w:rPr>
                <w:spacing w:val="-11"/>
                <w:sz w:val="16"/>
              </w:rPr>
              <w:t xml:space="preserve"> </w:t>
            </w:r>
            <w:r>
              <w:rPr>
                <w:sz w:val="16"/>
              </w:rPr>
              <w:t>correct</w:t>
            </w:r>
            <w:r>
              <w:rPr>
                <w:spacing w:val="-11"/>
                <w:sz w:val="16"/>
              </w:rPr>
              <w:t xml:space="preserve"> </w:t>
            </w:r>
            <w:r>
              <w:rPr>
                <w:sz w:val="16"/>
              </w:rPr>
              <w:t>about</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understanding</w:t>
            </w:r>
            <w:r>
              <w:rPr>
                <w:spacing w:val="-11"/>
                <w:sz w:val="16"/>
              </w:rPr>
              <w:t xml:space="preserve"> </w:t>
            </w:r>
            <w:r>
              <w:rPr>
                <w:sz w:val="16"/>
              </w:rPr>
              <w:t>of</w:t>
            </w:r>
            <w:r>
              <w:rPr>
                <w:spacing w:val="-11"/>
                <w:sz w:val="16"/>
              </w:rPr>
              <w:t xml:space="preserve"> </w:t>
            </w:r>
            <w:r>
              <w:rPr>
                <w:sz w:val="16"/>
              </w:rPr>
              <w:t>a</w:t>
            </w:r>
            <w:r>
              <w:rPr>
                <w:spacing w:val="-11"/>
                <w:sz w:val="16"/>
              </w:rPr>
              <w:t xml:space="preserve"> </w:t>
            </w:r>
            <w:r>
              <w:rPr>
                <w:sz w:val="16"/>
              </w:rPr>
              <w:t>mental</w:t>
            </w:r>
            <w:r>
              <w:rPr>
                <w:spacing w:val="-11"/>
                <w:sz w:val="16"/>
              </w:rPr>
              <w:t xml:space="preserve"> </w:t>
            </w:r>
            <w:r>
              <w:rPr>
                <w:sz w:val="16"/>
              </w:rPr>
              <w:t>process.</w:t>
            </w:r>
          </w:p>
        </w:tc>
      </w:tr>
      <w:tr w:rsidR="002755BC" w14:paraId="33F7F30F" w14:textId="77777777">
        <w:trPr>
          <w:trHeight w:val="310"/>
        </w:trPr>
        <w:tc>
          <w:tcPr>
            <w:tcW w:w="7610" w:type="dxa"/>
            <w:gridSpan w:val="2"/>
            <w:shd w:val="clear" w:color="auto" w:fill="FFFFFF"/>
          </w:tcPr>
          <w:p w14:paraId="4D00D4FE"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6BD3F1AD" w14:textId="77777777">
        <w:trPr>
          <w:trHeight w:val="1099"/>
        </w:trPr>
        <w:tc>
          <w:tcPr>
            <w:tcW w:w="2320" w:type="dxa"/>
            <w:shd w:val="clear" w:color="auto" w:fill="FFFFFF"/>
          </w:tcPr>
          <w:p w14:paraId="4A3457AC" w14:textId="77777777" w:rsidR="002755BC" w:rsidRDefault="00000000">
            <w:pPr>
              <w:pStyle w:val="TableParagraph"/>
              <w:spacing w:before="40" w:line="520" w:lineRule="auto"/>
              <w:ind w:left="124" w:right="1132"/>
              <w:rPr>
                <w:sz w:val="16"/>
              </w:rPr>
            </w:pPr>
            <w:r>
              <w:rPr>
                <w:spacing w:val="-2"/>
                <w:sz w:val="16"/>
              </w:rPr>
              <w:t>Skills Processes</w:t>
            </w:r>
          </w:p>
        </w:tc>
        <w:tc>
          <w:tcPr>
            <w:tcW w:w="5290" w:type="dxa"/>
            <w:shd w:val="clear" w:color="auto" w:fill="FFFFFF"/>
          </w:tcPr>
          <w:p w14:paraId="5514376D" w14:textId="77777777" w:rsidR="002755BC" w:rsidRDefault="00000000">
            <w:pPr>
              <w:pStyle w:val="TableParagraph"/>
              <w:spacing w:before="40"/>
              <w:ind w:left="114"/>
              <w:rPr>
                <w:sz w:val="16"/>
              </w:rPr>
            </w:pPr>
            <w:r>
              <w:rPr>
                <w:spacing w:val="-2"/>
                <w:sz w:val="16"/>
              </w:rPr>
              <w:t>When</w:t>
            </w:r>
            <w:r>
              <w:rPr>
                <w:spacing w:val="-7"/>
                <w:sz w:val="16"/>
              </w:rPr>
              <w:t xml:space="preserve"> </w:t>
            </w:r>
            <w:r>
              <w:rPr>
                <w:spacing w:val="-2"/>
                <w:sz w:val="16"/>
              </w:rPr>
              <w:t>asked,</w:t>
            </w:r>
            <w:r>
              <w:rPr>
                <w:spacing w:val="-6"/>
                <w:sz w:val="16"/>
              </w:rPr>
              <w:t xml:space="preserve"> </w:t>
            </w:r>
            <w:r>
              <w:rPr>
                <w:spacing w:val="-2"/>
                <w:sz w:val="16"/>
              </w:rPr>
              <w:t>the</w:t>
            </w:r>
            <w:r>
              <w:rPr>
                <w:spacing w:val="-6"/>
                <w:sz w:val="16"/>
              </w:rPr>
              <w:t xml:space="preserve"> </w:t>
            </w:r>
            <w:r>
              <w:rPr>
                <w:spacing w:val="-2"/>
                <w:sz w:val="16"/>
              </w:rPr>
              <w:t>student</w:t>
            </w:r>
            <w:r>
              <w:rPr>
                <w:spacing w:val="-6"/>
                <w:sz w:val="16"/>
              </w:rPr>
              <w:t xml:space="preserve"> </w:t>
            </w:r>
            <w:r>
              <w:rPr>
                <w:spacing w:val="-2"/>
                <w:sz w:val="16"/>
              </w:rPr>
              <w:t>identifies</w:t>
            </w:r>
            <w:r>
              <w:rPr>
                <w:spacing w:val="-6"/>
                <w:sz w:val="16"/>
              </w:rPr>
              <w:t xml:space="preserve"> </w:t>
            </w:r>
            <w:r>
              <w:rPr>
                <w:spacing w:val="-2"/>
                <w:sz w:val="16"/>
              </w:rPr>
              <w:t>and</w:t>
            </w:r>
            <w:r>
              <w:rPr>
                <w:spacing w:val="-6"/>
                <w:sz w:val="16"/>
              </w:rPr>
              <w:t xml:space="preserve"> </w:t>
            </w:r>
            <w:r>
              <w:rPr>
                <w:spacing w:val="-2"/>
                <w:sz w:val="16"/>
              </w:rPr>
              <w:t>defends</w:t>
            </w:r>
            <w:r>
              <w:rPr>
                <w:spacing w:val="-7"/>
                <w:sz w:val="16"/>
              </w:rPr>
              <w:t xml:space="preserve"> </w:t>
            </w:r>
            <w:r>
              <w:rPr>
                <w:spacing w:val="-2"/>
                <w:sz w:val="16"/>
              </w:rPr>
              <w:t>the</w:t>
            </w:r>
            <w:r>
              <w:rPr>
                <w:spacing w:val="-6"/>
                <w:sz w:val="16"/>
              </w:rPr>
              <w:t xml:space="preserve"> </w:t>
            </w:r>
            <w:r>
              <w:rPr>
                <w:spacing w:val="-2"/>
                <w:sz w:val="16"/>
              </w:rPr>
              <w:t>extent</w:t>
            </w:r>
            <w:r>
              <w:rPr>
                <w:spacing w:val="-6"/>
                <w:sz w:val="16"/>
              </w:rPr>
              <w:t xml:space="preserve"> </w:t>
            </w:r>
            <w:r>
              <w:rPr>
                <w:spacing w:val="-2"/>
                <w:sz w:val="16"/>
              </w:rPr>
              <w:t>to</w:t>
            </w:r>
            <w:r>
              <w:rPr>
                <w:spacing w:val="-6"/>
                <w:sz w:val="16"/>
              </w:rPr>
              <w:t xml:space="preserve"> </w:t>
            </w:r>
            <w:r>
              <w:rPr>
                <w:spacing w:val="-2"/>
                <w:sz w:val="16"/>
              </w:rPr>
              <w:t>which</w:t>
            </w:r>
            <w:r>
              <w:rPr>
                <w:spacing w:val="-6"/>
                <w:sz w:val="16"/>
              </w:rPr>
              <w:t xml:space="preserve"> </w:t>
            </w:r>
            <w:r>
              <w:rPr>
                <w:spacing w:val="-5"/>
                <w:sz w:val="16"/>
              </w:rPr>
              <w:t>he</w:t>
            </w:r>
          </w:p>
          <w:p w14:paraId="039F378E" w14:textId="77777777" w:rsidR="002755BC" w:rsidRDefault="00000000">
            <w:pPr>
              <w:pStyle w:val="TableParagraph"/>
              <w:spacing w:before="16"/>
              <w:ind w:left="291"/>
              <w:rPr>
                <w:sz w:val="16"/>
              </w:rPr>
            </w:pPr>
            <w:r>
              <w:rPr>
                <w:spacing w:val="-2"/>
                <w:sz w:val="16"/>
              </w:rPr>
              <w:t>or</w:t>
            </w:r>
            <w:r>
              <w:rPr>
                <w:spacing w:val="-7"/>
                <w:sz w:val="16"/>
              </w:rPr>
              <w:t xml:space="preserve"> </w:t>
            </w:r>
            <w:r>
              <w:rPr>
                <w:spacing w:val="-2"/>
                <w:sz w:val="16"/>
              </w:rPr>
              <w:t>she</w:t>
            </w:r>
            <w:r>
              <w:rPr>
                <w:spacing w:val="-6"/>
                <w:sz w:val="16"/>
              </w:rPr>
              <w:t xml:space="preserve"> </w:t>
            </w:r>
            <w:r>
              <w:rPr>
                <w:spacing w:val="-2"/>
                <w:sz w:val="16"/>
              </w:rPr>
              <w:t>is</w:t>
            </w:r>
            <w:r>
              <w:rPr>
                <w:spacing w:val="-7"/>
                <w:sz w:val="16"/>
              </w:rPr>
              <w:t xml:space="preserve"> </w:t>
            </w:r>
            <w:r>
              <w:rPr>
                <w:spacing w:val="-2"/>
                <w:sz w:val="16"/>
              </w:rPr>
              <w:t>correct</w:t>
            </w:r>
            <w:r>
              <w:rPr>
                <w:spacing w:val="-6"/>
                <w:sz w:val="16"/>
              </w:rPr>
              <w:t xml:space="preserve"> </w:t>
            </w:r>
            <w:r>
              <w:rPr>
                <w:spacing w:val="-2"/>
                <w:sz w:val="16"/>
              </w:rPr>
              <w:t>about</w:t>
            </w:r>
            <w:r>
              <w:rPr>
                <w:spacing w:val="-7"/>
                <w:sz w:val="16"/>
              </w:rPr>
              <w:t xml:space="preserve"> </w:t>
            </w:r>
            <w:r>
              <w:rPr>
                <w:spacing w:val="-2"/>
                <w:sz w:val="16"/>
              </w:rPr>
              <w:t>his</w:t>
            </w:r>
            <w:r>
              <w:rPr>
                <w:spacing w:val="-6"/>
                <w:sz w:val="16"/>
              </w:rPr>
              <w:t xml:space="preserve"> </w:t>
            </w:r>
            <w:r>
              <w:rPr>
                <w:spacing w:val="-2"/>
                <w:sz w:val="16"/>
              </w:rPr>
              <w:t>or</w:t>
            </w:r>
            <w:r>
              <w:rPr>
                <w:spacing w:val="-6"/>
                <w:sz w:val="16"/>
              </w:rPr>
              <w:t xml:space="preserve"> </w:t>
            </w:r>
            <w:r>
              <w:rPr>
                <w:spacing w:val="-2"/>
                <w:sz w:val="16"/>
              </w:rPr>
              <w:t>her</w:t>
            </w:r>
            <w:r>
              <w:rPr>
                <w:spacing w:val="-7"/>
                <w:sz w:val="16"/>
              </w:rPr>
              <w:t xml:space="preserve"> </w:t>
            </w:r>
            <w:r>
              <w:rPr>
                <w:spacing w:val="-2"/>
                <w:sz w:val="16"/>
              </w:rPr>
              <w:t>understanding</w:t>
            </w:r>
            <w:r>
              <w:rPr>
                <w:spacing w:val="-6"/>
                <w:sz w:val="16"/>
              </w:rPr>
              <w:t xml:space="preserve"> </w:t>
            </w:r>
            <w:r>
              <w:rPr>
                <w:spacing w:val="-2"/>
                <w:sz w:val="16"/>
              </w:rPr>
              <w:t>of</w:t>
            </w:r>
            <w:r>
              <w:rPr>
                <w:spacing w:val="-7"/>
                <w:sz w:val="16"/>
              </w:rPr>
              <w:t xml:space="preserve"> </w:t>
            </w:r>
            <w:r>
              <w:rPr>
                <w:spacing w:val="-2"/>
                <w:sz w:val="16"/>
              </w:rPr>
              <w:t>a</w:t>
            </w:r>
            <w:r>
              <w:rPr>
                <w:spacing w:val="-6"/>
                <w:sz w:val="16"/>
              </w:rPr>
              <w:t xml:space="preserve"> </w:t>
            </w:r>
            <w:r>
              <w:rPr>
                <w:spacing w:val="-2"/>
                <w:sz w:val="16"/>
              </w:rPr>
              <w:t>psychomotor</w:t>
            </w:r>
            <w:r>
              <w:rPr>
                <w:spacing w:val="-7"/>
                <w:sz w:val="16"/>
              </w:rPr>
              <w:t xml:space="preserve"> </w:t>
            </w:r>
            <w:r>
              <w:rPr>
                <w:spacing w:val="-2"/>
                <w:sz w:val="16"/>
              </w:rPr>
              <w:t>skill.</w:t>
            </w:r>
          </w:p>
          <w:p w14:paraId="0E22E5BB" w14:textId="77777777" w:rsidR="002755BC" w:rsidRDefault="00000000">
            <w:pPr>
              <w:pStyle w:val="TableParagraph"/>
              <w:spacing w:before="16" w:line="261" w:lineRule="auto"/>
              <w:ind w:left="292" w:right="23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and</w:t>
            </w:r>
            <w:r>
              <w:rPr>
                <w:spacing w:val="-11"/>
                <w:sz w:val="16"/>
              </w:rPr>
              <w:t xml:space="preserve"> </w:t>
            </w:r>
            <w:r>
              <w:rPr>
                <w:sz w:val="16"/>
              </w:rPr>
              <w:t>defends</w:t>
            </w:r>
            <w:r>
              <w:rPr>
                <w:spacing w:val="-11"/>
                <w:sz w:val="16"/>
              </w:rPr>
              <w:t xml:space="preserve"> </w:t>
            </w:r>
            <w:r>
              <w:rPr>
                <w:sz w:val="16"/>
              </w:rPr>
              <w:t>the</w:t>
            </w:r>
            <w:r>
              <w:rPr>
                <w:spacing w:val="-11"/>
                <w:sz w:val="16"/>
              </w:rPr>
              <w:t xml:space="preserve"> </w:t>
            </w:r>
            <w:r>
              <w:rPr>
                <w:sz w:val="16"/>
              </w:rPr>
              <w:t>extent</w:t>
            </w:r>
            <w:r>
              <w:rPr>
                <w:spacing w:val="-12"/>
                <w:sz w:val="16"/>
              </w:rPr>
              <w:t xml:space="preserve"> </w:t>
            </w:r>
            <w:r>
              <w:rPr>
                <w:sz w:val="16"/>
              </w:rPr>
              <w:t>to</w:t>
            </w:r>
            <w:r>
              <w:rPr>
                <w:spacing w:val="-11"/>
                <w:sz w:val="16"/>
              </w:rPr>
              <w:t xml:space="preserve"> </w:t>
            </w:r>
            <w:r>
              <w:rPr>
                <w:sz w:val="16"/>
              </w:rPr>
              <w:t>which</w:t>
            </w:r>
            <w:r>
              <w:rPr>
                <w:spacing w:val="-11"/>
                <w:sz w:val="16"/>
              </w:rPr>
              <w:t xml:space="preserve"> </w:t>
            </w:r>
            <w:r>
              <w:rPr>
                <w:sz w:val="16"/>
              </w:rPr>
              <w:t xml:space="preserve">he or she is correct about his or her understanding of a psychomotor </w:t>
            </w:r>
            <w:r>
              <w:rPr>
                <w:spacing w:val="-2"/>
                <w:sz w:val="16"/>
              </w:rPr>
              <w:t>process.</w:t>
            </w:r>
          </w:p>
        </w:tc>
      </w:tr>
    </w:tbl>
    <w:p w14:paraId="3CEB6346" w14:textId="77777777" w:rsidR="002755BC" w:rsidRDefault="00000000">
      <w:pPr>
        <w:pStyle w:val="BodyText"/>
        <w:spacing w:before="32"/>
        <w:rPr>
          <w:sz w:val="20"/>
        </w:rPr>
      </w:pPr>
      <w:r>
        <w:rPr>
          <w:noProof/>
          <w:sz w:val="20"/>
        </w:rPr>
        <mc:AlternateContent>
          <mc:Choice Requires="wps">
            <w:drawing>
              <wp:anchor distT="0" distB="0" distL="0" distR="0" simplePos="0" relativeHeight="487678976" behindDoc="1" locked="0" layoutInCell="1" allowOverlap="1" wp14:anchorId="68790671" wp14:editId="05F90E7F">
                <wp:simplePos x="0" y="0"/>
                <wp:positionH relativeFrom="page">
                  <wp:posOffset>485800</wp:posOffset>
                </wp:positionH>
                <wp:positionV relativeFrom="paragraph">
                  <wp:posOffset>181622</wp:posOffset>
                </wp:positionV>
                <wp:extent cx="4848225" cy="1270"/>
                <wp:effectExtent l="0" t="0" r="0" b="0"/>
                <wp:wrapTopAndBottom/>
                <wp:docPr id="553" name="Graphic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8225" cy="1270"/>
                        </a:xfrm>
                        <a:custGeom>
                          <a:avLst/>
                          <a:gdLst/>
                          <a:ahLst/>
                          <a:cxnLst/>
                          <a:rect l="l" t="t" r="r" b="b"/>
                          <a:pathLst>
                            <a:path w="4848225">
                              <a:moveTo>
                                <a:pt x="0" y="0"/>
                              </a:moveTo>
                              <a:lnTo>
                                <a:pt x="48481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0A15FD" id="Graphic 553" o:spid="_x0000_s1026" style="position:absolute;margin-left:38.25pt;margin-top:14.3pt;width:381.75pt;height:.1pt;z-index:-15637504;visibility:visible;mso-wrap-style:square;mso-wrap-distance-left:0;mso-wrap-distance-top:0;mso-wrap-distance-right:0;mso-wrap-distance-bottom:0;mso-position-horizontal:absolute;mso-position-horizontal-relative:page;mso-position-vertical:absolute;mso-position-vertical-relative:text;v-text-anchor:top" coordsize="48482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" path="m,l4848199,e" filled="f" strokeweight=".5pt">
                <v:path arrowok="t"/>
                <w10:wrap type="topAndBottom" anchorx="page"/>
              </v:shape>
            </w:pict>
          </mc:Fallback>
        </mc:AlternateContent>
      </w:r>
    </w:p>
    <w:p w14:paraId="2D4C3DC9" w14:textId="77777777" w:rsidR="002755BC" w:rsidRDefault="002755BC">
      <w:pPr>
        <w:pStyle w:val="BodyText"/>
        <w:spacing w:before="123"/>
        <w:rPr>
          <w:sz w:val="20"/>
        </w:rPr>
      </w:pPr>
    </w:p>
    <w:p w14:paraId="60EB1B30" w14:textId="77777777" w:rsidR="002755BC" w:rsidRDefault="00000000">
      <w:pPr>
        <w:pStyle w:val="BodyText"/>
        <w:spacing w:before="1" w:line="266" w:lineRule="auto"/>
        <w:ind w:left="1320" w:right="1319" w:firstLine="359"/>
      </w:pPr>
      <w:r>
        <w:t xml:space="preserve">Questions that elicit this type of metacognitive processing include the </w:t>
      </w:r>
      <w:r>
        <w:rPr>
          <w:spacing w:val="-2"/>
        </w:rPr>
        <w:t>following:</w:t>
      </w:r>
    </w:p>
    <w:p w14:paraId="367EF21B" w14:textId="77777777" w:rsidR="002755BC" w:rsidRDefault="00000000">
      <w:pPr>
        <w:pStyle w:val="BodyText"/>
        <w:spacing w:before="158" w:line="266" w:lineRule="auto"/>
        <w:ind w:left="1520" w:right="1518"/>
        <w:jc w:val="both"/>
      </w:pPr>
      <w:r>
        <w:t>Details: Identify those aspects about the 1999 conflict in Kosovo about which</w:t>
      </w:r>
      <w:r>
        <w:rPr>
          <w:spacing w:val="-11"/>
        </w:rPr>
        <w:t xml:space="preserve"> </w:t>
      </w:r>
      <w:r>
        <w:t>you</w:t>
      </w:r>
      <w:r>
        <w:rPr>
          <w:spacing w:val="-11"/>
        </w:rPr>
        <w:t xml:space="preserve"> </w:t>
      </w:r>
      <w:r>
        <w:t>are</w:t>
      </w:r>
      <w:r>
        <w:rPr>
          <w:spacing w:val="-11"/>
        </w:rPr>
        <w:t xml:space="preserve"> </w:t>
      </w:r>
      <w:r>
        <w:t>sure</w:t>
      </w:r>
      <w:r>
        <w:rPr>
          <w:spacing w:val="-11"/>
        </w:rPr>
        <w:t xml:space="preserve"> </w:t>
      </w:r>
      <w:r>
        <w:t>you</w:t>
      </w:r>
      <w:r>
        <w:rPr>
          <w:spacing w:val="-11"/>
        </w:rPr>
        <w:t xml:space="preserve"> </w:t>
      </w:r>
      <w:r>
        <w:t>are</w:t>
      </w:r>
      <w:r>
        <w:rPr>
          <w:spacing w:val="-11"/>
        </w:rPr>
        <w:t xml:space="preserve"> </w:t>
      </w:r>
      <w:r>
        <w:t>accurate</w:t>
      </w:r>
      <w:r>
        <w:rPr>
          <w:spacing w:val="-11"/>
        </w:rPr>
        <w:t xml:space="preserve"> </w:t>
      </w:r>
      <w:r>
        <w:t>and</w:t>
      </w:r>
      <w:r>
        <w:rPr>
          <w:spacing w:val="-11"/>
        </w:rPr>
        <w:t xml:space="preserve"> </w:t>
      </w:r>
      <w:r>
        <w:t>then</w:t>
      </w:r>
      <w:r>
        <w:rPr>
          <w:spacing w:val="-11"/>
        </w:rPr>
        <w:t xml:space="preserve"> </w:t>
      </w:r>
      <w:r>
        <w:t>explain</w:t>
      </w:r>
      <w:r>
        <w:rPr>
          <w:spacing w:val="-11"/>
        </w:rPr>
        <w:t xml:space="preserve"> </w:t>
      </w:r>
      <w:r>
        <w:t>how</w:t>
      </w:r>
      <w:r>
        <w:rPr>
          <w:spacing w:val="-11"/>
        </w:rPr>
        <w:t xml:space="preserve"> </w:t>
      </w:r>
      <w:r>
        <w:t>you</w:t>
      </w:r>
      <w:r>
        <w:rPr>
          <w:spacing w:val="-11"/>
        </w:rPr>
        <w:t xml:space="preserve"> </w:t>
      </w:r>
      <w:r>
        <w:t>know</w:t>
      </w:r>
      <w:r>
        <w:rPr>
          <w:spacing w:val="-11"/>
        </w:rPr>
        <w:t xml:space="preserve"> </w:t>
      </w:r>
      <w:r>
        <w:t>you are accurate.</w:t>
      </w:r>
      <w:r>
        <w:rPr>
          <w:spacing w:val="-6"/>
        </w:rPr>
        <w:t xml:space="preserve"> </w:t>
      </w:r>
      <w:r>
        <w:t>What is the evidence for your judgment of accuracy?</w:t>
      </w:r>
    </w:p>
    <w:p w14:paraId="3F1ABE57" w14:textId="77777777" w:rsidR="002755BC" w:rsidRDefault="00000000">
      <w:pPr>
        <w:pStyle w:val="BodyText"/>
        <w:spacing w:before="158" w:line="266" w:lineRule="auto"/>
        <w:ind w:left="1520" w:right="1518"/>
        <w:jc w:val="both"/>
      </w:pPr>
      <w:r>
        <w:t>Organizing ideas: Identify those aspects of Bernoulli’s principle about which you are sure you are correct.</w:t>
      </w:r>
      <w:r>
        <w:rPr>
          <w:spacing w:val="-6"/>
        </w:rPr>
        <w:t xml:space="preserve"> </w:t>
      </w:r>
      <w:r>
        <w:t>What is the evidence for your judg- ment of accuracy?</w:t>
      </w:r>
    </w:p>
    <w:p w14:paraId="0004E2DB" w14:textId="77777777" w:rsidR="002755BC" w:rsidRDefault="00000000">
      <w:pPr>
        <w:pStyle w:val="BodyText"/>
        <w:spacing w:before="157" w:line="266" w:lineRule="auto"/>
        <w:ind w:left="1520" w:right="1518"/>
        <w:jc w:val="both"/>
      </w:pPr>
      <w:r>
        <w:t>Mental skills: Identify those aspects of the skill of reading a contour map about which you are sure you are accurate.</w:t>
      </w:r>
      <w:r>
        <w:rPr>
          <w:spacing w:val="-1"/>
        </w:rPr>
        <w:t xml:space="preserve"> </w:t>
      </w:r>
      <w:r>
        <w:t>What evidence do you have for your judgment of accuracy?</w:t>
      </w:r>
    </w:p>
    <w:p w14:paraId="567F9777" w14:textId="77777777" w:rsidR="002755BC" w:rsidRDefault="00000000">
      <w:pPr>
        <w:pStyle w:val="BodyText"/>
        <w:spacing w:before="158" w:line="266" w:lineRule="auto"/>
        <w:ind w:left="1520" w:right="1518"/>
        <w:jc w:val="both"/>
      </w:pPr>
      <w:r>
        <w:t>Mental processes: Identify those aspects of using WordPerfect about which you are sure you are correct.</w:t>
      </w:r>
      <w:r>
        <w:rPr>
          <w:spacing w:val="-6"/>
        </w:rPr>
        <w:t xml:space="preserve"> </w:t>
      </w:r>
      <w:r>
        <w:t>What is the evidence for your judg- ment of accuracy?</w:t>
      </w:r>
    </w:p>
    <w:p w14:paraId="77E29B00" w14:textId="77777777" w:rsidR="002755BC" w:rsidRDefault="00000000">
      <w:pPr>
        <w:pStyle w:val="BodyText"/>
        <w:spacing w:before="158" w:line="266" w:lineRule="auto"/>
        <w:ind w:left="1520" w:right="1518"/>
        <w:jc w:val="both"/>
      </w:pPr>
      <w:r>
        <w:t>Psychomotor skills: Identify those aspects of the process of stretching the</w:t>
      </w:r>
      <w:r>
        <w:rPr>
          <w:spacing w:val="-1"/>
        </w:rPr>
        <w:t xml:space="preserve"> </w:t>
      </w:r>
      <w:r>
        <w:t>hamstrings</w:t>
      </w:r>
      <w:r>
        <w:rPr>
          <w:spacing w:val="-1"/>
        </w:rPr>
        <w:t xml:space="preserve"> </w:t>
      </w:r>
      <w:r>
        <w:t>about</w:t>
      </w:r>
      <w:r>
        <w:rPr>
          <w:spacing w:val="-1"/>
        </w:rPr>
        <w:t xml:space="preserve"> </w:t>
      </w:r>
      <w:r>
        <w:t>which</w:t>
      </w:r>
      <w:r>
        <w:rPr>
          <w:spacing w:val="-1"/>
        </w:rPr>
        <w:t xml:space="preserve"> </w:t>
      </w:r>
      <w:r>
        <w:t>you</w:t>
      </w:r>
      <w:r>
        <w:rPr>
          <w:spacing w:val="-1"/>
        </w:rPr>
        <w:t xml:space="preserve"> </w:t>
      </w:r>
      <w:r>
        <w:t>are</w:t>
      </w:r>
      <w:r>
        <w:rPr>
          <w:spacing w:val="-1"/>
        </w:rPr>
        <w:t xml:space="preserve"> </w:t>
      </w:r>
      <w:r>
        <w:t>sure</w:t>
      </w:r>
      <w:r>
        <w:rPr>
          <w:spacing w:val="-1"/>
        </w:rPr>
        <w:t xml:space="preserve"> </w:t>
      </w:r>
      <w:r>
        <w:t>you</w:t>
      </w:r>
      <w:r>
        <w:rPr>
          <w:spacing w:val="-1"/>
        </w:rPr>
        <w:t xml:space="preserve"> </w:t>
      </w:r>
      <w:r>
        <w:t>are</w:t>
      </w:r>
      <w:r>
        <w:rPr>
          <w:spacing w:val="-1"/>
        </w:rPr>
        <w:t xml:space="preserve"> </w:t>
      </w:r>
      <w:r>
        <w:t>accurate.</w:t>
      </w:r>
      <w:r>
        <w:rPr>
          <w:spacing w:val="-8"/>
        </w:rPr>
        <w:t xml:space="preserve"> </w:t>
      </w:r>
      <w:r>
        <w:t>What</w:t>
      </w:r>
      <w:r>
        <w:rPr>
          <w:spacing w:val="-1"/>
        </w:rPr>
        <w:t xml:space="preserve"> </w:t>
      </w:r>
      <w:r>
        <w:t>is</w:t>
      </w:r>
      <w:r>
        <w:rPr>
          <w:spacing w:val="-1"/>
        </w:rPr>
        <w:t xml:space="preserve"> </w:t>
      </w:r>
      <w:r>
        <w:t>your evidence for your judgment of accuracy?</w:t>
      </w:r>
    </w:p>
    <w:p w14:paraId="4B6156D8" w14:textId="77777777" w:rsidR="002755BC" w:rsidRDefault="00000000">
      <w:pPr>
        <w:pStyle w:val="BodyText"/>
        <w:spacing w:before="158" w:line="266" w:lineRule="auto"/>
        <w:ind w:left="1520" w:right="1518"/>
        <w:jc w:val="both"/>
      </w:pPr>
      <w:r>
        <w:t>Psychomotor processes: Identify those aspects of playing defense in basketball about which you are sure you are correct.</w:t>
      </w:r>
      <w:r>
        <w:rPr>
          <w:spacing w:val="-2"/>
        </w:rPr>
        <w:t xml:space="preserve"> </w:t>
      </w:r>
      <w:r>
        <w:t>What evidence do you have for your judgment?</w:t>
      </w:r>
    </w:p>
    <w:p w14:paraId="704D8272"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6892316B" w14:textId="77777777" w:rsidR="002755BC" w:rsidRDefault="002755BC">
      <w:pPr>
        <w:pStyle w:val="BodyText"/>
        <w:spacing w:before="37"/>
        <w:rPr>
          <w:sz w:val="19"/>
        </w:rPr>
      </w:pPr>
    </w:p>
    <w:p w14:paraId="4B7EC630" w14:textId="77777777" w:rsidR="002755BC" w:rsidRDefault="00000000">
      <w:pPr>
        <w:pStyle w:val="Heading2"/>
        <w:spacing w:before="1"/>
        <w:jc w:val="left"/>
      </w:pPr>
      <w:bookmarkStart w:id="49" w:name="_TOC_250012"/>
      <w:r>
        <w:rPr>
          <w:smallCaps/>
          <w:w w:val="85"/>
        </w:rPr>
        <w:t>Level</w:t>
      </w:r>
      <w:r>
        <w:rPr>
          <w:smallCaps/>
          <w:spacing w:val="32"/>
        </w:rPr>
        <w:t xml:space="preserve"> </w:t>
      </w:r>
      <w:r>
        <w:rPr>
          <w:smallCaps/>
          <w:w w:val="85"/>
        </w:rPr>
        <w:t>6:</w:t>
      </w:r>
      <w:r>
        <w:rPr>
          <w:smallCaps/>
          <w:spacing w:val="13"/>
        </w:rPr>
        <w:t xml:space="preserve"> </w:t>
      </w:r>
      <w:r>
        <w:rPr>
          <w:smallCaps/>
          <w:w w:val="85"/>
        </w:rPr>
        <w:t>Self-system</w:t>
      </w:r>
      <w:r>
        <w:rPr>
          <w:smallCaps/>
          <w:spacing w:val="24"/>
        </w:rPr>
        <w:t xml:space="preserve"> </w:t>
      </w:r>
      <w:bookmarkEnd w:id="49"/>
      <w:r>
        <w:rPr>
          <w:smallCaps/>
          <w:spacing w:val="-2"/>
          <w:w w:val="85"/>
        </w:rPr>
        <w:t>Thinking</w:t>
      </w:r>
    </w:p>
    <w:p w14:paraId="598603FD" w14:textId="77777777" w:rsidR="002755BC" w:rsidRDefault="002755BC">
      <w:pPr>
        <w:pStyle w:val="BodyText"/>
        <w:spacing w:before="27"/>
        <w:rPr>
          <w:b/>
          <w:sz w:val="19"/>
        </w:rPr>
      </w:pPr>
    </w:p>
    <w:p w14:paraId="0553F7FA" w14:textId="77777777" w:rsidR="002755BC" w:rsidRDefault="00000000">
      <w:pPr>
        <w:pStyle w:val="BodyText"/>
        <w:ind w:left="1320"/>
      </w:pPr>
      <w:r>
        <w:t>As</w:t>
      </w:r>
      <w:r>
        <w:rPr>
          <w:spacing w:val="56"/>
        </w:rPr>
        <w:t xml:space="preserve"> </w:t>
      </w:r>
      <w:r>
        <w:t>described</w:t>
      </w:r>
      <w:r>
        <w:rPr>
          <w:spacing w:val="57"/>
        </w:rPr>
        <w:t xml:space="preserve"> </w:t>
      </w:r>
      <w:r>
        <w:t>in</w:t>
      </w:r>
      <w:r>
        <w:rPr>
          <w:spacing w:val="56"/>
        </w:rPr>
        <w:t xml:space="preserve"> </w:t>
      </w:r>
      <w:r>
        <w:t>Chapter</w:t>
      </w:r>
      <w:r>
        <w:rPr>
          <w:spacing w:val="57"/>
        </w:rPr>
        <w:t xml:space="preserve"> </w:t>
      </w:r>
      <w:r>
        <w:t>3,</w:t>
      </w:r>
      <w:r>
        <w:rPr>
          <w:spacing w:val="56"/>
        </w:rPr>
        <w:t xml:space="preserve"> </w:t>
      </w:r>
      <w:r>
        <w:t>self-system</w:t>
      </w:r>
      <w:r>
        <w:rPr>
          <w:spacing w:val="57"/>
        </w:rPr>
        <w:t xml:space="preserve"> </w:t>
      </w:r>
      <w:r>
        <w:t>thinking</w:t>
      </w:r>
      <w:r>
        <w:rPr>
          <w:spacing w:val="56"/>
        </w:rPr>
        <w:t xml:space="preserve"> </w:t>
      </w:r>
      <w:r>
        <w:t>involves</w:t>
      </w:r>
      <w:r>
        <w:rPr>
          <w:spacing w:val="55"/>
        </w:rPr>
        <w:t xml:space="preserve"> </w:t>
      </w:r>
      <w:r>
        <w:t>four</w:t>
      </w:r>
      <w:r>
        <w:rPr>
          <w:spacing w:val="55"/>
        </w:rPr>
        <w:t xml:space="preserve"> </w:t>
      </w:r>
      <w:r>
        <w:rPr>
          <w:spacing w:val="-2"/>
        </w:rPr>
        <w:t>aspects:</w:t>
      </w:r>
    </w:p>
    <w:p w14:paraId="015CD6FD" w14:textId="77777777" w:rsidR="002755BC" w:rsidRDefault="00000000">
      <w:pPr>
        <w:pStyle w:val="BodyText"/>
        <w:spacing w:before="27" w:line="266" w:lineRule="auto"/>
        <w:ind w:left="1320" w:right="1319"/>
      </w:pPr>
      <w:r>
        <w:t>(1)</w:t>
      </w:r>
      <w:r>
        <w:rPr>
          <w:spacing w:val="-9"/>
        </w:rPr>
        <w:t xml:space="preserve"> </w:t>
      </w:r>
      <w:r>
        <w:t>examining importance, (2) examining efficacy, (3) examining emotional response, and (4) examining motivation.</w:t>
      </w:r>
    </w:p>
    <w:p w14:paraId="61B05EFB" w14:textId="77777777" w:rsidR="002755BC" w:rsidRDefault="002755BC">
      <w:pPr>
        <w:pStyle w:val="BodyText"/>
      </w:pPr>
    </w:p>
    <w:p w14:paraId="4638B06E" w14:textId="77777777" w:rsidR="002755BC" w:rsidRDefault="002755BC">
      <w:pPr>
        <w:pStyle w:val="BodyText"/>
        <w:spacing w:before="74"/>
      </w:pPr>
    </w:p>
    <w:p w14:paraId="07D54AD3" w14:textId="77777777" w:rsidR="002755BC" w:rsidRDefault="00000000">
      <w:pPr>
        <w:pStyle w:val="Heading3"/>
      </w:pPr>
      <w:r>
        <w:rPr>
          <w:spacing w:val="-2"/>
        </w:rPr>
        <w:t>Examining</w:t>
      </w:r>
      <w:r>
        <w:t xml:space="preserve"> </w:t>
      </w:r>
      <w:r>
        <w:rPr>
          <w:spacing w:val="-2"/>
        </w:rPr>
        <w:t>Importance</w:t>
      </w:r>
    </w:p>
    <w:p w14:paraId="1CA4327B" w14:textId="77777777" w:rsidR="002755BC" w:rsidRDefault="00000000">
      <w:pPr>
        <w:pStyle w:val="BodyText"/>
        <w:spacing w:before="143" w:line="266" w:lineRule="auto"/>
        <w:ind w:left="1320" w:right="1319" w:firstLine="359"/>
        <w:jc w:val="both"/>
      </w:pPr>
      <w:r>
        <w:t>The self-system process of examining importance involves analyzing the extent to which one believes that specific knowledge is important. As explained</w:t>
      </w:r>
      <w:r>
        <w:rPr>
          <w:spacing w:val="-2"/>
        </w:rPr>
        <w:t xml:space="preserve"> </w:t>
      </w:r>
      <w:r>
        <w:t>in</w:t>
      </w:r>
      <w:r>
        <w:rPr>
          <w:spacing w:val="-2"/>
        </w:rPr>
        <w:t xml:space="preserve"> </w:t>
      </w:r>
      <w:r>
        <w:t>Chapter</w:t>
      </w:r>
      <w:r>
        <w:rPr>
          <w:spacing w:val="-2"/>
        </w:rPr>
        <w:t xml:space="preserve"> </w:t>
      </w:r>
      <w:r>
        <w:t>3,</w:t>
      </w:r>
      <w:r>
        <w:rPr>
          <w:spacing w:val="-2"/>
        </w:rPr>
        <w:t xml:space="preserve"> </w:t>
      </w:r>
      <w:r>
        <w:t>if</w:t>
      </w:r>
      <w:r>
        <w:rPr>
          <w:spacing w:val="-2"/>
        </w:rPr>
        <w:t xml:space="preserve"> </w:t>
      </w:r>
      <w:r>
        <w:t>an</w:t>
      </w:r>
      <w:r>
        <w:rPr>
          <w:spacing w:val="-2"/>
        </w:rPr>
        <w:t xml:space="preserve"> </w:t>
      </w:r>
      <w:r>
        <w:t>individual</w:t>
      </w:r>
      <w:r>
        <w:rPr>
          <w:spacing w:val="-2"/>
        </w:rPr>
        <w:t xml:space="preserve"> </w:t>
      </w:r>
      <w:r>
        <w:t>does</w:t>
      </w:r>
      <w:r>
        <w:rPr>
          <w:spacing w:val="-2"/>
        </w:rPr>
        <w:t xml:space="preserve"> </w:t>
      </w:r>
      <w:r>
        <w:t>not</w:t>
      </w:r>
      <w:r>
        <w:rPr>
          <w:spacing w:val="-2"/>
        </w:rPr>
        <w:t xml:space="preserve"> </w:t>
      </w:r>
      <w:r>
        <w:t>perceive</w:t>
      </w:r>
      <w:r>
        <w:rPr>
          <w:spacing w:val="-2"/>
        </w:rPr>
        <w:t xml:space="preserve"> </w:t>
      </w:r>
      <w:r>
        <w:t>a</w:t>
      </w:r>
      <w:r>
        <w:rPr>
          <w:spacing w:val="-2"/>
        </w:rPr>
        <w:t xml:space="preserve"> </w:t>
      </w:r>
      <w:r>
        <w:t>specific</w:t>
      </w:r>
      <w:r>
        <w:rPr>
          <w:spacing w:val="-2"/>
        </w:rPr>
        <w:t xml:space="preserve"> </w:t>
      </w:r>
      <w:r>
        <w:t>piece</w:t>
      </w:r>
      <w:r>
        <w:rPr>
          <w:spacing w:val="-2"/>
        </w:rPr>
        <w:t xml:space="preserve"> </w:t>
      </w:r>
      <w:r>
        <w:t>of knowledge as important at a personal level, he or she will probably not be highly motivated to learn it.</w:t>
      </w:r>
    </w:p>
    <w:p w14:paraId="62316A81" w14:textId="77777777" w:rsidR="002755BC" w:rsidRDefault="00000000">
      <w:pPr>
        <w:pStyle w:val="BodyText"/>
        <w:spacing w:line="266" w:lineRule="auto"/>
        <w:ind w:left="1320" w:right="1320" w:firstLine="359"/>
        <w:jc w:val="both"/>
      </w:pPr>
      <w:r>
        <w:rPr>
          <w:spacing w:val="-2"/>
        </w:rPr>
        <w:t>Figure</w:t>
      </w:r>
      <w:r>
        <w:rPr>
          <w:spacing w:val="-12"/>
        </w:rPr>
        <w:t xml:space="preserve"> </w:t>
      </w:r>
      <w:r>
        <w:rPr>
          <w:spacing w:val="-2"/>
        </w:rPr>
        <w:t>4.23</w:t>
      </w:r>
      <w:r>
        <w:rPr>
          <w:spacing w:val="-12"/>
        </w:rPr>
        <w:t xml:space="preserve"> </w:t>
      </w:r>
      <w:r>
        <w:rPr>
          <w:spacing w:val="-2"/>
        </w:rPr>
        <w:t>lists</w:t>
      </w:r>
      <w:r>
        <w:rPr>
          <w:spacing w:val="-12"/>
        </w:rPr>
        <w:t xml:space="preserve"> </w:t>
      </w:r>
      <w:r>
        <w:rPr>
          <w:spacing w:val="-2"/>
        </w:rPr>
        <w:t>tasks</w:t>
      </w:r>
      <w:r>
        <w:rPr>
          <w:spacing w:val="-11"/>
        </w:rPr>
        <w:t xml:space="preserve"> </w:t>
      </w:r>
      <w:r>
        <w:rPr>
          <w:spacing w:val="-2"/>
        </w:rPr>
        <w:t>for</w:t>
      </w:r>
      <w:r>
        <w:rPr>
          <w:spacing w:val="-12"/>
        </w:rPr>
        <w:t xml:space="preserve"> </w:t>
      </w:r>
      <w:r>
        <w:rPr>
          <w:spacing w:val="-2"/>
        </w:rPr>
        <w:t>the</w:t>
      </w:r>
      <w:r>
        <w:rPr>
          <w:spacing w:val="-12"/>
        </w:rPr>
        <w:t xml:space="preserve"> </w:t>
      </w:r>
      <w:r>
        <w:rPr>
          <w:spacing w:val="-2"/>
        </w:rPr>
        <w:t>self-system</w:t>
      </w:r>
      <w:r>
        <w:rPr>
          <w:spacing w:val="-12"/>
        </w:rPr>
        <w:t xml:space="preserve"> </w:t>
      </w:r>
      <w:r>
        <w:rPr>
          <w:spacing w:val="-2"/>
        </w:rPr>
        <w:t>process</w:t>
      </w:r>
      <w:r>
        <w:rPr>
          <w:spacing w:val="-11"/>
        </w:rPr>
        <w:t xml:space="preserve"> </w:t>
      </w:r>
      <w:r>
        <w:rPr>
          <w:spacing w:val="-2"/>
        </w:rPr>
        <w:t>of</w:t>
      </w:r>
      <w:r>
        <w:rPr>
          <w:spacing w:val="-12"/>
        </w:rPr>
        <w:t xml:space="preserve"> </w:t>
      </w:r>
      <w:r>
        <w:rPr>
          <w:spacing w:val="-2"/>
        </w:rPr>
        <w:t>examining</w:t>
      </w:r>
      <w:r>
        <w:rPr>
          <w:spacing w:val="-12"/>
        </w:rPr>
        <w:t xml:space="preserve"> </w:t>
      </w:r>
      <w:r>
        <w:rPr>
          <w:spacing w:val="-2"/>
        </w:rPr>
        <w:t xml:space="preserve">importance </w:t>
      </w:r>
      <w:r>
        <w:t>across the three knowledge domains.</w:t>
      </w:r>
    </w:p>
    <w:p w14:paraId="1CCFBE31" w14:textId="77777777" w:rsidR="002755BC" w:rsidRDefault="002755BC">
      <w:pPr>
        <w:pStyle w:val="BodyText"/>
        <w:rPr>
          <w:sz w:val="20"/>
        </w:rPr>
      </w:pPr>
    </w:p>
    <w:p w14:paraId="68C023C8" w14:textId="77777777" w:rsidR="002755BC" w:rsidRDefault="002755BC">
      <w:pPr>
        <w:pStyle w:val="BodyText"/>
        <w:rPr>
          <w:sz w:val="20"/>
        </w:rPr>
      </w:pPr>
    </w:p>
    <w:p w14:paraId="2E29A286" w14:textId="77777777" w:rsidR="002755BC" w:rsidRDefault="002755BC">
      <w:pPr>
        <w:pStyle w:val="BodyText"/>
        <w:spacing w:before="60"/>
        <w:rPr>
          <w:sz w:val="20"/>
        </w:rPr>
      </w:pPr>
    </w:p>
    <w:p w14:paraId="0E4CB39E" w14:textId="77777777" w:rsidR="002755BC" w:rsidRDefault="00000000">
      <w:pPr>
        <w:tabs>
          <w:tab w:val="left" w:pos="2519"/>
        </w:tabs>
        <w:ind w:left="1320"/>
        <w:rPr>
          <w:sz w:val="20"/>
        </w:rPr>
      </w:pPr>
      <w:r>
        <w:rPr>
          <w:b/>
          <w:spacing w:val="-2"/>
          <w:sz w:val="20"/>
        </w:rPr>
        <w:t>Figure</w:t>
      </w:r>
      <w:r>
        <w:rPr>
          <w:b/>
          <w:spacing w:val="-4"/>
          <w:sz w:val="20"/>
        </w:rPr>
        <w:t xml:space="preserve"> 4.23</w:t>
      </w:r>
      <w:r>
        <w:rPr>
          <w:b/>
          <w:sz w:val="20"/>
        </w:rPr>
        <w:tab/>
      </w:r>
      <w:r>
        <w:rPr>
          <w:spacing w:val="-2"/>
          <w:sz w:val="20"/>
        </w:rPr>
        <w:t>Examining</w:t>
      </w:r>
      <w:r>
        <w:rPr>
          <w:spacing w:val="3"/>
          <w:sz w:val="20"/>
        </w:rPr>
        <w:t xml:space="preserve"> </w:t>
      </w:r>
      <w:r>
        <w:rPr>
          <w:spacing w:val="-2"/>
          <w:sz w:val="20"/>
        </w:rPr>
        <w:t>Importance Tasks</w:t>
      </w:r>
    </w:p>
    <w:p w14:paraId="2F936C12" w14:textId="77777777" w:rsidR="002755BC" w:rsidRDefault="00000000">
      <w:pPr>
        <w:pStyle w:val="BodyText"/>
        <w:rPr>
          <w:sz w:val="5"/>
        </w:rPr>
      </w:pPr>
      <w:r>
        <w:rPr>
          <w:noProof/>
          <w:sz w:val="5"/>
        </w:rPr>
        <mc:AlternateContent>
          <mc:Choice Requires="wps">
            <w:drawing>
              <wp:anchor distT="0" distB="0" distL="0" distR="0" simplePos="0" relativeHeight="487680000" behindDoc="1" locked="0" layoutInCell="1" allowOverlap="1" wp14:anchorId="3EADD1C3" wp14:editId="2D550573">
                <wp:simplePos x="0" y="0"/>
                <wp:positionH relativeFrom="page">
                  <wp:posOffset>1066800</wp:posOffset>
                </wp:positionH>
                <wp:positionV relativeFrom="paragraph">
                  <wp:posOffset>52358</wp:posOffset>
                </wp:positionV>
                <wp:extent cx="4876800" cy="1270"/>
                <wp:effectExtent l="0" t="0" r="0" b="0"/>
                <wp:wrapTopAndBottom/>
                <wp:docPr id="554" name="Graphic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408728" id="Graphic 554" o:spid="_x0000_s1026" style="position:absolute;margin-left:84pt;margin-top:4.1pt;width:384pt;height:.1pt;z-index:-1563648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45A5C6CE" w14:textId="77777777" w:rsidR="002755BC" w:rsidRDefault="002755BC">
      <w:pPr>
        <w:pStyle w:val="BodyText"/>
        <w:spacing w:before="28"/>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0"/>
        <w:gridCol w:w="5320"/>
      </w:tblGrid>
      <w:tr w:rsidR="002755BC" w14:paraId="4386CE55" w14:textId="77777777">
        <w:trPr>
          <w:trHeight w:val="360"/>
        </w:trPr>
        <w:tc>
          <w:tcPr>
            <w:tcW w:w="7610" w:type="dxa"/>
            <w:gridSpan w:val="2"/>
            <w:shd w:val="clear" w:color="auto" w:fill="FFFFFF"/>
          </w:tcPr>
          <w:p w14:paraId="03C8A5A1"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45696" behindDoc="1" locked="0" layoutInCell="1" allowOverlap="1" wp14:anchorId="31BEDDED" wp14:editId="02549C13">
                      <wp:simplePos x="0" y="0"/>
                      <wp:positionH relativeFrom="column">
                        <wp:posOffset>68694</wp:posOffset>
                      </wp:positionH>
                      <wp:positionV relativeFrom="paragraph">
                        <wp:posOffset>46087</wp:posOffset>
                      </wp:positionV>
                      <wp:extent cx="4811395" cy="3110230"/>
                      <wp:effectExtent l="0" t="0" r="0" b="0"/>
                      <wp:wrapNone/>
                      <wp:docPr id="555"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11395" cy="3110230"/>
                                <a:chOff x="0" y="0"/>
                                <a:chExt cx="4811395" cy="3110230"/>
                              </a:xfrm>
                            </wpg:grpSpPr>
                            <wps:wsp>
                              <wps:cNvPr id="556" name="Graphic 556"/>
                              <wps:cNvSpPr/>
                              <wps:spPr>
                                <a:xfrm>
                                  <a:off x="0" y="0"/>
                                  <a:ext cx="4811395" cy="3110230"/>
                                </a:xfrm>
                                <a:custGeom>
                                  <a:avLst/>
                                  <a:gdLst/>
                                  <a:ahLst/>
                                  <a:cxnLst/>
                                  <a:rect l="l" t="t" r="r" b="b"/>
                                  <a:pathLst>
                                    <a:path w="4811395" h="3110230">
                                      <a:moveTo>
                                        <a:pt x="4811280" y="0"/>
                                      </a:moveTo>
                                      <a:lnTo>
                                        <a:pt x="0" y="0"/>
                                      </a:lnTo>
                                      <a:lnTo>
                                        <a:pt x="0" y="3110166"/>
                                      </a:lnTo>
                                      <a:lnTo>
                                        <a:pt x="4811280" y="3110166"/>
                                      </a:lnTo>
                                      <a:lnTo>
                                        <a:pt x="481128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60F6700F" id="Group 555" o:spid="_x0000_s1026" style="position:absolute;margin-left:5.4pt;margin-top:3.65pt;width:378.85pt;height:244.9pt;z-index:-20470784;mso-wrap-distance-left:0;mso-wrap-distance-right:0" coordsize="48113,3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">
                      <v:shape id="Graphic 556" o:spid="_x0000_s1027" style="position:absolute;width:48113;height:31102;visibility:visible;mso-wrap-style:square;v-text-anchor:top" coordsize="4811395,311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" path="m4811280,l,,,3110166r4811280,l4811280,xe" fillcolor="#999" stroked="f">
                        <v:path arrowok="t"/>
                      </v:shape>
                    </v:group>
                  </w:pict>
                </mc:Fallback>
              </mc:AlternateContent>
            </w:r>
            <w:r>
              <w:rPr>
                <w:i/>
                <w:noProof/>
                <w:sz w:val="16"/>
              </w:rPr>
              <mc:AlternateContent>
                <mc:Choice Requires="wpg">
                  <w:drawing>
                    <wp:anchor distT="0" distB="0" distL="0" distR="0" simplePos="0" relativeHeight="482846208" behindDoc="1" locked="0" layoutInCell="1" allowOverlap="1" wp14:anchorId="02F4499E" wp14:editId="70B8D52A">
                      <wp:simplePos x="0" y="0"/>
                      <wp:positionH relativeFrom="column">
                        <wp:posOffset>3175</wp:posOffset>
                      </wp:positionH>
                      <wp:positionV relativeFrom="paragraph">
                        <wp:posOffset>49</wp:posOffset>
                      </wp:positionV>
                      <wp:extent cx="4826000" cy="3107055"/>
                      <wp:effectExtent l="0" t="0" r="0" b="0"/>
                      <wp:wrapNone/>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3107055"/>
                                <a:chOff x="0" y="0"/>
                                <a:chExt cx="4826000" cy="3107055"/>
                              </a:xfrm>
                            </wpg:grpSpPr>
                            <wps:wsp>
                              <wps:cNvPr id="558" name="Graphic 558"/>
                              <wps:cNvSpPr/>
                              <wps:spPr>
                                <a:xfrm>
                                  <a:off x="0" y="0"/>
                                  <a:ext cx="4826000" cy="3107055"/>
                                </a:xfrm>
                                <a:custGeom>
                                  <a:avLst/>
                                  <a:gdLst/>
                                  <a:ahLst/>
                                  <a:cxnLst/>
                                  <a:rect l="l" t="t" r="r" b="b"/>
                                  <a:pathLst>
                                    <a:path w="4826000" h="3107055">
                                      <a:moveTo>
                                        <a:pt x="4826000" y="0"/>
                                      </a:moveTo>
                                      <a:lnTo>
                                        <a:pt x="0" y="0"/>
                                      </a:lnTo>
                                      <a:lnTo>
                                        <a:pt x="0" y="3106737"/>
                                      </a:lnTo>
                                      <a:lnTo>
                                        <a:pt x="4826000" y="3106737"/>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48BD0AF" id="Group 557" o:spid="_x0000_s1026" style="position:absolute;margin-left:.25pt;margin-top:0;width:380pt;height:244.65pt;z-index:-20470272;mso-wrap-distance-left:0;mso-wrap-distance-right:0" coordsize="48260,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">
                      <v:shape id="Graphic 558" o:spid="_x0000_s1027" style="position:absolute;width:48260;height:31070;visibility:visible;mso-wrap-style:square;v-text-anchor:top" coordsize="4826000,310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" path="m4826000,l,,,3106737r4826000,l4826000,xe" stroked="f">
                        <v:path arrowok="t"/>
                      </v:shape>
                    </v:group>
                  </w:pict>
                </mc:Fallback>
              </mc:AlternateContent>
            </w:r>
            <w:r>
              <w:rPr>
                <w:i/>
                <w:spacing w:val="-2"/>
                <w:sz w:val="16"/>
              </w:rPr>
              <w:t>Information</w:t>
            </w:r>
          </w:p>
        </w:tc>
      </w:tr>
      <w:tr w:rsidR="002755BC" w14:paraId="7983A68C" w14:textId="77777777">
        <w:trPr>
          <w:trHeight w:val="1150"/>
        </w:trPr>
        <w:tc>
          <w:tcPr>
            <w:tcW w:w="2290" w:type="dxa"/>
            <w:shd w:val="clear" w:color="auto" w:fill="FFFFFF"/>
          </w:tcPr>
          <w:p w14:paraId="25A6593D" w14:textId="77777777" w:rsidR="002755BC" w:rsidRDefault="00000000">
            <w:pPr>
              <w:pStyle w:val="TableParagraph"/>
              <w:spacing w:before="80" w:line="520" w:lineRule="auto"/>
              <w:ind w:left="125" w:right="947"/>
              <w:rPr>
                <w:sz w:val="16"/>
              </w:rPr>
            </w:pPr>
            <w:r>
              <w:rPr>
                <w:spacing w:val="-2"/>
                <w:sz w:val="16"/>
              </w:rPr>
              <w:t>Details Organizing</w:t>
            </w:r>
            <w:r>
              <w:rPr>
                <w:spacing w:val="-10"/>
                <w:sz w:val="16"/>
              </w:rPr>
              <w:t xml:space="preserve"> </w:t>
            </w:r>
            <w:r>
              <w:rPr>
                <w:spacing w:val="-2"/>
                <w:sz w:val="16"/>
              </w:rPr>
              <w:t>Ideas</w:t>
            </w:r>
          </w:p>
        </w:tc>
        <w:tc>
          <w:tcPr>
            <w:tcW w:w="5320" w:type="dxa"/>
            <w:shd w:val="clear" w:color="auto" w:fill="FFFFFF"/>
          </w:tcPr>
          <w:p w14:paraId="79BA4223" w14:textId="77777777" w:rsidR="002755BC" w:rsidRDefault="00000000">
            <w:pPr>
              <w:pStyle w:val="TableParagraph"/>
              <w:spacing w:before="80" w:line="261" w:lineRule="auto"/>
              <w:ind w:right="257"/>
              <w:jc w:val="right"/>
              <w:rPr>
                <w:sz w:val="16"/>
              </w:rPr>
            </w:pPr>
            <w:r>
              <w:rPr>
                <w:sz w:val="16"/>
              </w:rPr>
              <w:t>When</w:t>
            </w:r>
            <w:r>
              <w:rPr>
                <w:spacing w:val="-7"/>
                <w:sz w:val="16"/>
              </w:rPr>
              <w:t xml:space="preserve"> </w:t>
            </w:r>
            <w:r>
              <w:rPr>
                <w:sz w:val="16"/>
              </w:rPr>
              <w:t>asked,</w:t>
            </w:r>
            <w:r>
              <w:rPr>
                <w:spacing w:val="-7"/>
                <w:sz w:val="16"/>
              </w:rPr>
              <w:t xml:space="preserve"> </w:t>
            </w:r>
            <w:r>
              <w:rPr>
                <w:sz w:val="16"/>
              </w:rPr>
              <w:t>the</w:t>
            </w:r>
            <w:r>
              <w:rPr>
                <w:spacing w:val="-7"/>
                <w:sz w:val="16"/>
              </w:rPr>
              <w:t xml:space="preserve"> </w:t>
            </w:r>
            <w:r>
              <w:rPr>
                <w:sz w:val="16"/>
              </w:rPr>
              <w:t>student</w:t>
            </w:r>
            <w:r>
              <w:rPr>
                <w:spacing w:val="-7"/>
                <w:sz w:val="16"/>
              </w:rPr>
              <w:t xml:space="preserve"> </w:t>
            </w:r>
            <w:r>
              <w:rPr>
                <w:sz w:val="16"/>
              </w:rPr>
              <w:t>identifies</w:t>
            </w:r>
            <w:r>
              <w:rPr>
                <w:spacing w:val="-7"/>
                <w:sz w:val="16"/>
              </w:rPr>
              <w:t xml:space="preserve"> </w:t>
            </w:r>
            <w:r>
              <w:rPr>
                <w:sz w:val="16"/>
              </w:rPr>
              <w:t>the</w:t>
            </w:r>
            <w:r>
              <w:rPr>
                <w:spacing w:val="-7"/>
                <w:sz w:val="16"/>
              </w:rPr>
              <w:t xml:space="preserve"> </w:t>
            </w:r>
            <w:r>
              <w:rPr>
                <w:sz w:val="16"/>
              </w:rPr>
              <w:t>personal</w:t>
            </w:r>
            <w:r>
              <w:rPr>
                <w:spacing w:val="-7"/>
                <w:sz w:val="16"/>
              </w:rPr>
              <w:t xml:space="preserve"> </w:t>
            </w:r>
            <w:r>
              <w:rPr>
                <w:sz w:val="16"/>
              </w:rPr>
              <w:t>importance</w:t>
            </w:r>
            <w:r>
              <w:rPr>
                <w:spacing w:val="-7"/>
                <w:sz w:val="16"/>
              </w:rPr>
              <w:t xml:space="preserve"> </w:t>
            </w:r>
            <w:r>
              <w:rPr>
                <w:sz w:val="16"/>
              </w:rPr>
              <w:t>he</w:t>
            </w:r>
            <w:r>
              <w:rPr>
                <w:spacing w:val="-7"/>
                <w:sz w:val="16"/>
              </w:rPr>
              <w:t xml:space="preserve"> </w:t>
            </w:r>
            <w:r>
              <w:rPr>
                <w:sz w:val="16"/>
              </w:rPr>
              <w:t>or</w:t>
            </w:r>
            <w:r>
              <w:rPr>
                <w:spacing w:val="-7"/>
                <w:sz w:val="16"/>
              </w:rPr>
              <w:t xml:space="preserve"> </w:t>
            </w:r>
            <w:r>
              <w:rPr>
                <w:sz w:val="16"/>
              </w:rPr>
              <w:t>she places on details and analyzes the reasoning behind that judgment.</w:t>
            </w:r>
          </w:p>
          <w:p w14:paraId="798835C4" w14:textId="77777777" w:rsidR="002755BC" w:rsidRDefault="00000000">
            <w:pPr>
              <w:pStyle w:val="TableParagraph"/>
              <w:spacing w:line="261" w:lineRule="auto"/>
              <w:ind w:left="337" w:right="100"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the</w:t>
            </w:r>
            <w:r>
              <w:rPr>
                <w:spacing w:val="-11"/>
                <w:sz w:val="16"/>
              </w:rPr>
              <w:t xml:space="preserve"> </w:t>
            </w:r>
            <w:r>
              <w:rPr>
                <w:sz w:val="16"/>
              </w:rPr>
              <w:t>personal</w:t>
            </w:r>
            <w:r>
              <w:rPr>
                <w:spacing w:val="-11"/>
                <w:sz w:val="16"/>
              </w:rPr>
              <w:t xml:space="preserve"> </w:t>
            </w:r>
            <w:r>
              <w:rPr>
                <w:sz w:val="16"/>
              </w:rPr>
              <w:t>importance</w:t>
            </w:r>
            <w:r>
              <w:rPr>
                <w:spacing w:val="-11"/>
                <w:sz w:val="16"/>
              </w:rPr>
              <w:t xml:space="preserve"> </w:t>
            </w:r>
            <w:r>
              <w:rPr>
                <w:sz w:val="16"/>
              </w:rPr>
              <w:t>he</w:t>
            </w:r>
            <w:r>
              <w:rPr>
                <w:spacing w:val="-11"/>
                <w:sz w:val="16"/>
              </w:rPr>
              <w:t xml:space="preserve"> </w:t>
            </w:r>
            <w:r>
              <w:rPr>
                <w:sz w:val="16"/>
              </w:rPr>
              <w:t>or</w:t>
            </w:r>
            <w:r>
              <w:rPr>
                <w:spacing w:val="-11"/>
                <w:sz w:val="16"/>
              </w:rPr>
              <w:t xml:space="preserve"> </w:t>
            </w:r>
            <w:r>
              <w:rPr>
                <w:sz w:val="16"/>
              </w:rPr>
              <w:t>she places</w:t>
            </w:r>
            <w:r>
              <w:rPr>
                <w:spacing w:val="-6"/>
                <w:sz w:val="16"/>
              </w:rPr>
              <w:t xml:space="preserve"> </w:t>
            </w:r>
            <w:r>
              <w:rPr>
                <w:sz w:val="16"/>
              </w:rPr>
              <w:t>on</w:t>
            </w:r>
            <w:r>
              <w:rPr>
                <w:spacing w:val="-6"/>
                <w:sz w:val="16"/>
              </w:rPr>
              <w:t xml:space="preserve"> </w:t>
            </w:r>
            <w:r>
              <w:rPr>
                <w:sz w:val="16"/>
              </w:rPr>
              <w:t>a</w:t>
            </w:r>
            <w:r>
              <w:rPr>
                <w:spacing w:val="-6"/>
                <w:sz w:val="16"/>
              </w:rPr>
              <w:t xml:space="preserve"> </w:t>
            </w:r>
            <w:r>
              <w:rPr>
                <w:sz w:val="16"/>
              </w:rPr>
              <w:t>generalization</w:t>
            </w:r>
            <w:r>
              <w:rPr>
                <w:spacing w:val="-6"/>
                <w:sz w:val="16"/>
              </w:rPr>
              <w:t xml:space="preserve"> </w:t>
            </w:r>
            <w:r>
              <w:rPr>
                <w:sz w:val="16"/>
              </w:rPr>
              <w:t>or</w:t>
            </w:r>
            <w:r>
              <w:rPr>
                <w:spacing w:val="-6"/>
                <w:sz w:val="16"/>
              </w:rPr>
              <w:t xml:space="preserve"> </w:t>
            </w:r>
            <w:r>
              <w:rPr>
                <w:sz w:val="16"/>
              </w:rPr>
              <w:t>principle</w:t>
            </w:r>
            <w:r>
              <w:rPr>
                <w:spacing w:val="-6"/>
                <w:sz w:val="16"/>
              </w:rPr>
              <w:t xml:space="preserve"> </w:t>
            </w:r>
            <w:r>
              <w:rPr>
                <w:sz w:val="16"/>
              </w:rPr>
              <w:t>and</w:t>
            </w:r>
            <w:r>
              <w:rPr>
                <w:spacing w:val="-6"/>
                <w:sz w:val="16"/>
              </w:rPr>
              <w:t xml:space="preserve"> </w:t>
            </w:r>
            <w:r>
              <w:rPr>
                <w:sz w:val="16"/>
              </w:rPr>
              <w:t>analyzes</w:t>
            </w:r>
            <w:r>
              <w:rPr>
                <w:spacing w:val="-6"/>
                <w:sz w:val="16"/>
              </w:rPr>
              <w:t xml:space="preserve"> </w:t>
            </w:r>
            <w:r>
              <w:rPr>
                <w:sz w:val="16"/>
              </w:rPr>
              <w:t>the</w:t>
            </w:r>
            <w:r>
              <w:rPr>
                <w:spacing w:val="-6"/>
                <w:sz w:val="16"/>
              </w:rPr>
              <w:t xml:space="preserve"> </w:t>
            </w:r>
            <w:r>
              <w:rPr>
                <w:sz w:val="16"/>
              </w:rPr>
              <w:t>reasoning behind that judgment.</w:t>
            </w:r>
          </w:p>
        </w:tc>
      </w:tr>
      <w:tr w:rsidR="002755BC" w14:paraId="73C31182" w14:textId="77777777">
        <w:trPr>
          <w:trHeight w:val="310"/>
        </w:trPr>
        <w:tc>
          <w:tcPr>
            <w:tcW w:w="7610" w:type="dxa"/>
            <w:gridSpan w:val="2"/>
            <w:shd w:val="clear" w:color="auto" w:fill="FFFFFF"/>
          </w:tcPr>
          <w:p w14:paraId="4A993CEC"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64ED7929" w14:textId="77777777">
        <w:trPr>
          <w:trHeight w:val="1350"/>
        </w:trPr>
        <w:tc>
          <w:tcPr>
            <w:tcW w:w="2290" w:type="dxa"/>
            <w:shd w:val="clear" w:color="auto" w:fill="FFFFFF"/>
          </w:tcPr>
          <w:p w14:paraId="1D839806" w14:textId="77777777" w:rsidR="002755BC" w:rsidRDefault="00000000">
            <w:pPr>
              <w:pStyle w:val="TableParagraph"/>
              <w:spacing w:before="80"/>
              <w:ind w:left="125"/>
              <w:rPr>
                <w:sz w:val="16"/>
              </w:rPr>
            </w:pPr>
            <w:r>
              <w:rPr>
                <w:spacing w:val="-2"/>
                <w:sz w:val="16"/>
              </w:rPr>
              <w:t>Skills</w:t>
            </w:r>
          </w:p>
          <w:p w14:paraId="5C6BD1F4" w14:textId="77777777" w:rsidR="002755BC" w:rsidRDefault="002755BC">
            <w:pPr>
              <w:pStyle w:val="TableParagraph"/>
              <w:rPr>
                <w:rFonts w:ascii="Times New Roman"/>
                <w:sz w:val="16"/>
              </w:rPr>
            </w:pPr>
          </w:p>
          <w:p w14:paraId="2F626B30" w14:textId="77777777" w:rsidR="002755BC" w:rsidRDefault="002755BC">
            <w:pPr>
              <w:pStyle w:val="TableParagraph"/>
              <w:spacing w:before="47"/>
              <w:rPr>
                <w:rFonts w:ascii="Times New Roman"/>
                <w:sz w:val="16"/>
              </w:rPr>
            </w:pPr>
          </w:p>
          <w:p w14:paraId="6DB6D957" w14:textId="77777777" w:rsidR="002755BC" w:rsidRDefault="00000000">
            <w:pPr>
              <w:pStyle w:val="TableParagraph"/>
              <w:spacing w:before="1"/>
              <w:ind w:left="125"/>
              <w:rPr>
                <w:sz w:val="16"/>
              </w:rPr>
            </w:pPr>
            <w:r>
              <w:rPr>
                <w:spacing w:val="-2"/>
                <w:sz w:val="16"/>
              </w:rPr>
              <w:t>Processes</w:t>
            </w:r>
          </w:p>
        </w:tc>
        <w:tc>
          <w:tcPr>
            <w:tcW w:w="5320" w:type="dxa"/>
            <w:shd w:val="clear" w:color="auto" w:fill="FFFFFF"/>
          </w:tcPr>
          <w:p w14:paraId="1ABCD4B2" w14:textId="77777777" w:rsidR="002755BC" w:rsidRDefault="00000000">
            <w:pPr>
              <w:pStyle w:val="TableParagraph"/>
              <w:spacing w:before="80" w:line="261" w:lineRule="auto"/>
              <w:ind w:left="337" w:right="100" w:hanging="178"/>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the</w:t>
            </w:r>
            <w:r>
              <w:rPr>
                <w:spacing w:val="-11"/>
                <w:sz w:val="16"/>
              </w:rPr>
              <w:t xml:space="preserve"> </w:t>
            </w:r>
            <w:r>
              <w:rPr>
                <w:sz w:val="16"/>
              </w:rPr>
              <w:t>personal</w:t>
            </w:r>
            <w:r>
              <w:rPr>
                <w:spacing w:val="-11"/>
                <w:sz w:val="16"/>
              </w:rPr>
              <w:t xml:space="preserve"> </w:t>
            </w:r>
            <w:r>
              <w:rPr>
                <w:sz w:val="16"/>
              </w:rPr>
              <w:t>importance</w:t>
            </w:r>
            <w:r>
              <w:rPr>
                <w:spacing w:val="-11"/>
                <w:sz w:val="16"/>
              </w:rPr>
              <w:t xml:space="preserve"> </w:t>
            </w:r>
            <w:r>
              <w:rPr>
                <w:sz w:val="16"/>
              </w:rPr>
              <w:t>he</w:t>
            </w:r>
            <w:r>
              <w:rPr>
                <w:spacing w:val="-11"/>
                <w:sz w:val="16"/>
              </w:rPr>
              <w:t xml:space="preserve"> </w:t>
            </w:r>
            <w:r>
              <w:rPr>
                <w:sz w:val="16"/>
              </w:rPr>
              <w:t>or</w:t>
            </w:r>
            <w:r>
              <w:rPr>
                <w:spacing w:val="-11"/>
                <w:sz w:val="16"/>
              </w:rPr>
              <w:t xml:space="preserve"> </w:t>
            </w:r>
            <w:r>
              <w:rPr>
                <w:sz w:val="16"/>
              </w:rPr>
              <w:t xml:space="preserve">she places on a mental skill and analyzes the reasoning behind that </w:t>
            </w:r>
            <w:r>
              <w:rPr>
                <w:spacing w:val="-2"/>
                <w:sz w:val="16"/>
              </w:rPr>
              <w:t>judgment.</w:t>
            </w:r>
          </w:p>
          <w:p w14:paraId="59386E54" w14:textId="77777777" w:rsidR="002755BC" w:rsidRDefault="00000000">
            <w:pPr>
              <w:pStyle w:val="TableParagraph"/>
              <w:spacing w:line="261" w:lineRule="auto"/>
              <w:ind w:left="337" w:right="255" w:hanging="178"/>
              <w:jc w:val="both"/>
              <w:rPr>
                <w:sz w:val="16"/>
              </w:rPr>
            </w:pPr>
            <w:r>
              <w:rPr>
                <w:sz w:val="16"/>
              </w:rPr>
              <w:t>When</w:t>
            </w:r>
            <w:r>
              <w:rPr>
                <w:spacing w:val="-7"/>
                <w:sz w:val="16"/>
              </w:rPr>
              <w:t xml:space="preserve"> </w:t>
            </w:r>
            <w:r>
              <w:rPr>
                <w:sz w:val="16"/>
              </w:rPr>
              <w:t>asked,</w:t>
            </w:r>
            <w:r>
              <w:rPr>
                <w:spacing w:val="-7"/>
                <w:sz w:val="16"/>
              </w:rPr>
              <w:t xml:space="preserve"> </w:t>
            </w:r>
            <w:r>
              <w:rPr>
                <w:sz w:val="16"/>
              </w:rPr>
              <w:t>the</w:t>
            </w:r>
            <w:r>
              <w:rPr>
                <w:spacing w:val="-7"/>
                <w:sz w:val="16"/>
              </w:rPr>
              <w:t xml:space="preserve"> </w:t>
            </w:r>
            <w:r>
              <w:rPr>
                <w:sz w:val="16"/>
              </w:rPr>
              <w:t>student</w:t>
            </w:r>
            <w:r>
              <w:rPr>
                <w:spacing w:val="-7"/>
                <w:sz w:val="16"/>
              </w:rPr>
              <w:t xml:space="preserve"> </w:t>
            </w:r>
            <w:r>
              <w:rPr>
                <w:sz w:val="16"/>
              </w:rPr>
              <w:t>identifies</w:t>
            </w:r>
            <w:r>
              <w:rPr>
                <w:spacing w:val="-7"/>
                <w:sz w:val="16"/>
              </w:rPr>
              <w:t xml:space="preserve"> </w:t>
            </w:r>
            <w:r>
              <w:rPr>
                <w:sz w:val="16"/>
              </w:rPr>
              <w:t>the</w:t>
            </w:r>
            <w:r>
              <w:rPr>
                <w:spacing w:val="-7"/>
                <w:sz w:val="16"/>
              </w:rPr>
              <w:t xml:space="preserve"> </w:t>
            </w:r>
            <w:r>
              <w:rPr>
                <w:sz w:val="16"/>
              </w:rPr>
              <w:t>personal</w:t>
            </w:r>
            <w:r>
              <w:rPr>
                <w:spacing w:val="-7"/>
                <w:sz w:val="16"/>
              </w:rPr>
              <w:t xml:space="preserve"> </w:t>
            </w:r>
            <w:r>
              <w:rPr>
                <w:sz w:val="16"/>
              </w:rPr>
              <w:t>importance</w:t>
            </w:r>
            <w:r>
              <w:rPr>
                <w:spacing w:val="-7"/>
                <w:sz w:val="16"/>
              </w:rPr>
              <w:t xml:space="preserve"> </w:t>
            </w:r>
            <w:r>
              <w:rPr>
                <w:sz w:val="16"/>
              </w:rPr>
              <w:t>he</w:t>
            </w:r>
            <w:r>
              <w:rPr>
                <w:spacing w:val="-7"/>
                <w:sz w:val="16"/>
              </w:rPr>
              <w:t xml:space="preserve"> </w:t>
            </w:r>
            <w:r>
              <w:rPr>
                <w:sz w:val="16"/>
              </w:rPr>
              <w:t>or</w:t>
            </w:r>
            <w:r>
              <w:rPr>
                <w:spacing w:val="-7"/>
                <w:sz w:val="16"/>
              </w:rPr>
              <w:t xml:space="preserve"> </w:t>
            </w:r>
            <w:r>
              <w:rPr>
                <w:sz w:val="16"/>
              </w:rPr>
              <w:t>she places</w:t>
            </w:r>
            <w:r>
              <w:rPr>
                <w:spacing w:val="-11"/>
                <w:sz w:val="16"/>
              </w:rPr>
              <w:t xml:space="preserve"> </w:t>
            </w:r>
            <w:r>
              <w:rPr>
                <w:sz w:val="16"/>
              </w:rPr>
              <w:t>on</w:t>
            </w:r>
            <w:r>
              <w:rPr>
                <w:spacing w:val="-11"/>
                <w:sz w:val="16"/>
              </w:rPr>
              <w:t xml:space="preserve"> </w:t>
            </w:r>
            <w:r>
              <w:rPr>
                <w:sz w:val="16"/>
              </w:rPr>
              <w:t>a</w:t>
            </w:r>
            <w:r>
              <w:rPr>
                <w:spacing w:val="-11"/>
                <w:sz w:val="16"/>
              </w:rPr>
              <w:t xml:space="preserve"> </w:t>
            </w:r>
            <w:r>
              <w:rPr>
                <w:sz w:val="16"/>
              </w:rPr>
              <w:t>mental</w:t>
            </w:r>
            <w:r>
              <w:rPr>
                <w:spacing w:val="-11"/>
                <w:sz w:val="16"/>
              </w:rPr>
              <w:t xml:space="preserve"> </w:t>
            </w:r>
            <w:r>
              <w:rPr>
                <w:sz w:val="16"/>
              </w:rPr>
              <w:t>process</w:t>
            </w:r>
            <w:r>
              <w:rPr>
                <w:spacing w:val="-11"/>
                <w:sz w:val="16"/>
              </w:rPr>
              <w:t xml:space="preserve"> </w:t>
            </w:r>
            <w:r>
              <w:rPr>
                <w:sz w:val="16"/>
              </w:rPr>
              <w:t>and</w:t>
            </w:r>
            <w:r>
              <w:rPr>
                <w:spacing w:val="-11"/>
                <w:sz w:val="16"/>
              </w:rPr>
              <w:t xml:space="preserve"> </w:t>
            </w:r>
            <w:r>
              <w:rPr>
                <w:sz w:val="16"/>
              </w:rPr>
              <w:t>analyzes</w:t>
            </w:r>
            <w:r>
              <w:rPr>
                <w:spacing w:val="-11"/>
                <w:sz w:val="16"/>
              </w:rPr>
              <w:t xml:space="preserve"> </w:t>
            </w:r>
            <w:r>
              <w:rPr>
                <w:sz w:val="16"/>
              </w:rPr>
              <w:t>the</w:t>
            </w:r>
            <w:r>
              <w:rPr>
                <w:spacing w:val="-11"/>
                <w:sz w:val="16"/>
              </w:rPr>
              <w:t xml:space="preserve"> </w:t>
            </w:r>
            <w:r>
              <w:rPr>
                <w:sz w:val="16"/>
              </w:rPr>
              <w:t>reasoning</w:t>
            </w:r>
            <w:r>
              <w:rPr>
                <w:spacing w:val="-11"/>
                <w:sz w:val="16"/>
              </w:rPr>
              <w:t xml:space="preserve"> </w:t>
            </w:r>
            <w:r>
              <w:rPr>
                <w:sz w:val="16"/>
              </w:rPr>
              <w:t>behind</w:t>
            </w:r>
            <w:r>
              <w:rPr>
                <w:spacing w:val="-11"/>
                <w:sz w:val="16"/>
              </w:rPr>
              <w:t xml:space="preserve"> </w:t>
            </w:r>
            <w:r>
              <w:rPr>
                <w:sz w:val="16"/>
              </w:rPr>
              <w:t xml:space="preserve">that </w:t>
            </w:r>
            <w:r>
              <w:rPr>
                <w:spacing w:val="-2"/>
                <w:sz w:val="16"/>
              </w:rPr>
              <w:t>judgment.</w:t>
            </w:r>
          </w:p>
        </w:tc>
      </w:tr>
      <w:tr w:rsidR="002755BC" w14:paraId="1CB9EBE2" w14:textId="77777777">
        <w:trPr>
          <w:trHeight w:val="310"/>
        </w:trPr>
        <w:tc>
          <w:tcPr>
            <w:tcW w:w="7610" w:type="dxa"/>
            <w:gridSpan w:val="2"/>
            <w:shd w:val="clear" w:color="auto" w:fill="FFFFFF"/>
          </w:tcPr>
          <w:p w14:paraId="054E0246"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0079D271" w14:textId="77777777">
        <w:trPr>
          <w:trHeight w:val="1362"/>
        </w:trPr>
        <w:tc>
          <w:tcPr>
            <w:tcW w:w="2290" w:type="dxa"/>
            <w:shd w:val="clear" w:color="auto" w:fill="FFFFFF"/>
          </w:tcPr>
          <w:p w14:paraId="239AF646" w14:textId="77777777" w:rsidR="002755BC" w:rsidRDefault="00000000">
            <w:pPr>
              <w:pStyle w:val="TableParagraph"/>
              <w:spacing w:before="40"/>
              <w:ind w:left="125"/>
              <w:rPr>
                <w:sz w:val="16"/>
              </w:rPr>
            </w:pPr>
            <w:r>
              <w:rPr>
                <w:spacing w:val="-2"/>
                <w:sz w:val="16"/>
              </w:rPr>
              <w:t>Skills</w:t>
            </w:r>
          </w:p>
          <w:p w14:paraId="0AE6A59D" w14:textId="77777777" w:rsidR="002755BC" w:rsidRDefault="002755BC">
            <w:pPr>
              <w:pStyle w:val="TableParagraph"/>
              <w:rPr>
                <w:rFonts w:ascii="Times New Roman"/>
                <w:sz w:val="16"/>
              </w:rPr>
            </w:pPr>
          </w:p>
          <w:p w14:paraId="4D6C24C4" w14:textId="77777777" w:rsidR="002755BC" w:rsidRDefault="002755BC">
            <w:pPr>
              <w:pStyle w:val="TableParagraph"/>
              <w:spacing w:before="47"/>
              <w:rPr>
                <w:rFonts w:ascii="Times New Roman"/>
                <w:sz w:val="16"/>
              </w:rPr>
            </w:pPr>
          </w:p>
          <w:p w14:paraId="48CB5DE7" w14:textId="77777777" w:rsidR="002755BC" w:rsidRDefault="00000000">
            <w:pPr>
              <w:pStyle w:val="TableParagraph"/>
              <w:spacing w:before="1"/>
              <w:ind w:left="125"/>
              <w:rPr>
                <w:sz w:val="16"/>
              </w:rPr>
            </w:pPr>
            <w:r>
              <w:rPr>
                <w:spacing w:val="-2"/>
                <w:sz w:val="16"/>
              </w:rPr>
              <w:t>Processes</w:t>
            </w:r>
          </w:p>
        </w:tc>
        <w:tc>
          <w:tcPr>
            <w:tcW w:w="5320" w:type="dxa"/>
            <w:shd w:val="clear" w:color="auto" w:fill="FFFFFF"/>
          </w:tcPr>
          <w:p w14:paraId="3CDE3392" w14:textId="77777777" w:rsidR="002755BC" w:rsidRDefault="00000000">
            <w:pPr>
              <w:pStyle w:val="TableParagraph"/>
              <w:spacing w:before="40" w:line="261" w:lineRule="auto"/>
              <w:ind w:left="337" w:right="100" w:hanging="178"/>
              <w:rPr>
                <w:sz w:val="16"/>
              </w:rPr>
            </w:pPr>
            <w:r>
              <w:rPr>
                <w:sz w:val="16"/>
              </w:rPr>
              <w:t>When asked, the student identifies the personal importance he or she places</w:t>
            </w:r>
            <w:r>
              <w:rPr>
                <w:spacing w:val="-11"/>
                <w:sz w:val="16"/>
              </w:rPr>
              <w:t xml:space="preserve"> </w:t>
            </w:r>
            <w:r>
              <w:rPr>
                <w:sz w:val="16"/>
              </w:rPr>
              <w:t>on</w:t>
            </w:r>
            <w:r>
              <w:rPr>
                <w:spacing w:val="-11"/>
                <w:sz w:val="16"/>
              </w:rPr>
              <w:t xml:space="preserve"> </w:t>
            </w:r>
            <w:r>
              <w:rPr>
                <w:sz w:val="16"/>
              </w:rPr>
              <w:t>a</w:t>
            </w:r>
            <w:r>
              <w:rPr>
                <w:spacing w:val="-11"/>
                <w:sz w:val="16"/>
              </w:rPr>
              <w:t xml:space="preserve"> </w:t>
            </w:r>
            <w:r>
              <w:rPr>
                <w:sz w:val="16"/>
              </w:rPr>
              <w:t>psychomotor</w:t>
            </w:r>
            <w:r>
              <w:rPr>
                <w:spacing w:val="-11"/>
                <w:sz w:val="16"/>
              </w:rPr>
              <w:t xml:space="preserve"> </w:t>
            </w:r>
            <w:r>
              <w:rPr>
                <w:sz w:val="16"/>
              </w:rPr>
              <w:t>skill</w:t>
            </w:r>
            <w:r>
              <w:rPr>
                <w:spacing w:val="-11"/>
                <w:sz w:val="16"/>
              </w:rPr>
              <w:t xml:space="preserve"> </w:t>
            </w:r>
            <w:r>
              <w:rPr>
                <w:sz w:val="16"/>
              </w:rPr>
              <w:t>and</w:t>
            </w:r>
            <w:r>
              <w:rPr>
                <w:spacing w:val="-11"/>
                <w:sz w:val="16"/>
              </w:rPr>
              <w:t xml:space="preserve"> </w:t>
            </w:r>
            <w:r>
              <w:rPr>
                <w:sz w:val="16"/>
              </w:rPr>
              <w:t>analyzes</w:t>
            </w:r>
            <w:r>
              <w:rPr>
                <w:spacing w:val="-11"/>
                <w:sz w:val="16"/>
              </w:rPr>
              <w:t xml:space="preserve"> </w:t>
            </w:r>
            <w:r>
              <w:rPr>
                <w:sz w:val="16"/>
              </w:rPr>
              <w:t>the</w:t>
            </w:r>
            <w:r>
              <w:rPr>
                <w:spacing w:val="-11"/>
                <w:sz w:val="16"/>
              </w:rPr>
              <w:t xml:space="preserve"> </w:t>
            </w:r>
            <w:r>
              <w:rPr>
                <w:sz w:val="16"/>
              </w:rPr>
              <w:t>reasoning</w:t>
            </w:r>
            <w:r>
              <w:rPr>
                <w:spacing w:val="-11"/>
                <w:sz w:val="16"/>
              </w:rPr>
              <w:t xml:space="preserve"> </w:t>
            </w:r>
            <w:r>
              <w:rPr>
                <w:sz w:val="16"/>
              </w:rPr>
              <w:t>behind</w:t>
            </w:r>
            <w:r>
              <w:rPr>
                <w:spacing w:val="-11"/>
                <w:sz w:val="16"/>
              </w:rPr>
              <w:t xml:space="preserve"> </w:t>
            </w:r>
            <w:r>
              <w:rPr>
                <w:sz w:val="16"/>
              </w:rPr>
              <w:t xml:space="preserve">that </w:t>
            </w:r>
            <w:r>
              <w:rPr>
                <w:spacing w:val="-2"/>
                <w:sz w:val="16"/>
              </w:rPr>
              <w:t>judgment.</w:t>
            </w:r>
          </w:p>
          <w:p w14:paraId="336D3AE9" w14:textId="77777777" w:rsidR="002755BC" w:rsidRDefault="00000000">
            <w:pPr>
              <w:pStyle w:val="TableParagraph"/>
              <w:spacing w:line="261" w:lineRule="auto"/>
              <w:ind w:left="337" w:right="100" w:hanging="178"/>
              <w:rPr>
                <w:sz w:val="16"/>
              </w:rPr>
            </w:pPr>
            <w:r>
              <w:rPr>
                <w:sz w:val="16"/>
              </w:rPr>
              <w:t>When asked, the student identifies the personal importance he or she places</w:t>
            </w:r>
            <w:r>
              <w:rPr>
                <w:spacing w:val="-12"/>
                <w:sz w:val="16"/>
              </w:rPr>
              <w:t xml:space="preserve"> </w:t>
            </w:r>
            <w:r>
              <w:rPr>
                <w:sz w:val="16"/>
              </w:rPr>
              <w:t>on</w:t>
            </w:r>
            <w:r>
              <w:rPr>
                <w:spacing w:val="-11"/>
                <w:sz w:val="16"/>
              </w:rPr>
              <w:t xml:space="preserve"> </w:t>
            </w:r>
            <w:r>
              <w:rPr>
                <w:sz w:val="16"/>
              </w:rPr>
              <w:t>a</w:t>
            </w:r>
            <w:r>
              <w:rPr>
                <w:spacing w:val="-11"/>
                <w:sz w:val="16"/>
              </w:rPr>
              <w:t xml:space="preserve"> </w:t>
            </w:r>
            <w:r>
              <w:rPr>
                <w:sz w:val="16"/>
              </w:rPr>
              <w:t>psychomotor</w:t>
            </w:r>
            <w:r>
              <w:rPr>
                <w:spacing w:val="-11"/>
                <w:sz w:val="16"/>
              </w:rPr>
              <w:t xml:space="preserve"> </w:t>
            </w:r>
            <w:r>
              <w:rPr>
                <w:sz w:val="16"/>
              </w:rPr>
              <w:t>process</w:t>
            </w:r>
            <w:r>
              <w:rPr>
                <w:spacing w:val="-11"/>
                <w:sz w:val="16"/>
              </w:rPr>
              <w:t xml:space="preserve"> </w:t>
            </w:r>
            <w:r>
              <w:rPr>
                <w:sz w:val="16"/>
              </w:rPr>
              <w:t>and</w:t>
            </w:r>
            <w:r>
              <w:rPr>
                <w:spacing w:val="-11"/>
                <w:sz w:val="16"/>
              </w:rPr>
              <w:t xml:space="preserve"> </w:t>
            </w:r>
            <w:r>
              <w:rPr>
                <w:sz w:val="16"/>
              </w:rPr>
              <w:t>analyzes</w:t>
            </w:r>
            <w:r>
              <w:rPr>
                <w:spacing w:val="-11"/>
                <w:sz w:val="16"/>
              </w:rPr>
              <w:t xml:space="preserve"> </w:t>
            </w:r>
            <w:r>
              <w:rPr>
                <w:sz w:val="16"/>
              </w:rPr>
              <w:t>the</w:t>
            </w:r>
            <w:r>
              <w:rPr>
                <w:spacing w:val="-11"/>
                <w:sz w:val="16"/>
              </w:rPr>
              <w:t xml:space="preserve"> </w:t>
            </w:r>
            <w:r>
              <w:rPr>
                <w:sz w:val="16"/>
              </w:rPr>
              <w:t>reasoning</w:t>
            </w:r>
            <w:r>
              <w:rPr>
                <w:spacing w:val="-12"/>
                <w:sz w:val="16"/>
              </w:rPr>
              <w:t xml:space="preserve"> </w:t>
            </w:r>
            <w:r>
              <w:rPr>
                <w:sz w:val="16"/>
              </w:rPr>
              <w:t>behind that</w:t>
            </w:r>
            <w:r>
              <w:rPr>
                <w:spacing w:val="-10"/>
                <w:sz w:val="16"/>
              </w:rPr>
              <w:t xml:space="preserve"> </w:t>
            </w:r>
            <w:r>
              <w:rPr>
                <w:sz w:val="16"/>
              </w:rPr>
              <w:t>judgment.</w:t>
            </w:r>
          </w:p>
        </w:tc>
      </w:tr>
    </w:tbl>
    <w:p w14:paraId="5C8AEBB3" w14:textId="77777777" w:rsidR="002755BC" w:rsidRDefault="00000000">
      <w:pPr>
        <w:pStyle w:val="BodyText"/>
        <w:spacing w:before="8"/>
        <w:rPr>
          <w:sz w:val="17"/>
        </w:rPr>
      </w:pPr>
      <w:r>
        <w:rPr>
          <w:noProof/>
          <w:sz w:val="17"/>
        </w:rPr>
        <mc:AlternateContent>
          <mc:Choice Requires="wps">
            <w:drawing>
              <wp:anchor distT="0" distB="0" distL="0" distR="0" simplePos="0" relativeHeight="487680512" behindDoc="1" locked="0" layoutInCell="1" allowOverlap="1" wp14:anchorId="7DD6A7E2" wp14:editId="2EF37693">
                <wp:simplePos x="0" y="0"/>
                <wp:positionH relativeFrom="page">
                  <wp:posOffset>1066800</wp:posOffset>
                </wp:positionH>
                <wp:positionV relativeFrom="paragraph">
                  <wp:posOffset>144779</wp:posOffset>
                </wp:positionV>
                <wp:extent cx="4883150" cy="1270"/>
                <wp:effectExtent l="0" t="0" r="0" b="0"/>
                <wp:wrapTopAndBottom/>
                <wp:docPr id="559" name="Graphic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0" cy="1270"/>
                        </a:xfrm>
                        <a:custGeom>
                          <a:avLst/>
                          <a:gdLst/>
                          <a:ahLst/>
                          <a:cxnLst/>
                          <a:rect l="l" t="t" r="r" b="b"/>
                          <a:pathLst>
                            <a:path w="4883150">
                              <a:moveTo>
                                <a:pt x="0" y="0"/>
                              </a:moveTo>
                              <a:lnTo>
                                <a:pt x="48831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5F964" id="Graphic 559" o:spid="_x0000_s1026" style="position:absolute;margin-left:84pt;margin-top:11.4pt;width:384.5pt;height:.1pt;z-index:-15635968;visibility:visible;mso-wrap-style:square;mso-wrap-distance-left:0;mso-wrap-distance-top:0;mso-wrap-distance-right:0;mso-wrap-distance-bottom:0;mso-position-horizontal:absolute;mso-position-horizontal-relative:page;mso-position-vertical:absolute;mso-position-vertical-relative:text;v-text-anchor:top" coordsize="48831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" path="m,l4883150,e" filled="f" strokeweight=".5pt">
                <v:path arrowok="t"/>
                <w10:wrap type="topAndBottom" anchorx="page"/>
              </v:shape>
            </w:pict>
          </mc:Fallback>
        </mc:AlternateContent>
      </w:r>
    </w:p>
    <w:p w14:paraId="58812A23" w14:textId="77777777" w:rsidR="002755BC" w:rsidRDefault="002755BC">
      <w:pPr>
        <w:pStyle w:val="BodyText"/>
        <w:rPr>
          <w:sz w:val="20"/>
        </w:rPr>
      </w:pPr>
    </w:p>
    <w:p w14:paraId="6E3A6C89" w14:textId="77777777" w:rsidR="002755BC" w:rsidRDefault="002755BC">
      <w:pPr>
        <w:pStyle w:val="BodyText"/>
        <w:spacing w:before="109"/>
        <w:rPr>
          <w:sz w:val="20"/>
        </w:rPr>
      </w:pPr>
    </w:p>
    <w:p w14:paraId="5262AC38" w14:textId="77777777" w:rsidR="002755BC" w:rsidRDefault="00000000">
      <w:pPr>
        <w:pStyle w:val="BodyText"/>
        <w:spacing w:line="266" w:lineRule="auto"/>
        <w:ind w:left="1320" w:right="1316" w:firstLine="359"/>
      </w:pPr>
      <w:r>
        <w:t>As</w:t>
      </w:r>
      <w:r>
        <w:rPr>
          <w:spacing w:val="69"/>
        </w:rPr>
        <w:t xml:space="preserve"> </w:t>
      </w:r>
      <w:r>
        <w:t>depicted</w:t>
      </w:r>
      <w:r>
        <w:rPr>
          <w:spacing w:val="69"/>
        </w:rPr>
        <w:t xml:space="preserve"> </w:t>
      </w:r>
      <w:r>
        <w:t>in</w:t>
      </w:r>
      <w:r>
        <w:rPr>
          <w:spacing w:val="69"/>
        </w:rPr>
        <w:t xml:space="preserve"> </w:t>
      </w:r>
      <w:r>
        <w:t>Figure</w:t>
      </w:r>
      <w:r>
        <w:rPr>
          <w:spacing w:val="69"/>
        </w:rPr>
        <w:t xml:space="preserve"> </w:t>
      </w:r>
      <w:r>
        <w:t>4.23,</w:t>
      </w:r>
      <w:r>
        <w:rPr>
          <w:spacing w:val="69"/>
        </w:rPr>
        <w:t xml:space="preserve"> </w:t>
      </w:r>
      <w:r>
        <w:t>the</w:t>
      </w:r>
      <w:r>
        <w:rPr>
          <w:spacing w:val="69"/>
        </w:rPr>
        <w:t xml:space="preserve"> </w:t>
      </w:r>
      <w:r>
        <w:t>process</w:t>
      </w:r>
      <w:r>
        <w:rPr>
          <w:spacing w:val="69"/>
        </w:rPr>
        <w:t xml:space="preserve"> </w:t>
      </w:r>
      <w:r>
        <w:t>of</w:t>
      </w:r>
      <w:r>
        <w:rPr>
          <w:spacing w:val="69"/>
        </w:rPr>
        <w:t xml:space="preserve"> </w:t>
      </w:r>
      <w:r>
        <w:t>examining</w:t>
      </w:r>
      <w:r>
        <w:rPr>
          <w:spacing w:val="69"/>
        </w:rPr>
        <w:t xml:space="preserve"> </w:t>
      </w:r>
      <w:r>
        <w:t>importance is</w:t>
      </w:r>
      <w:r>
        <w:rPr>
          <w:spacing w:val="64"/>
          <w:w w:val="150"/>
        </w:rPr>
        <w:t xml:space="preserve"> </w:t>
      </w:r>
      <w:r>
        <w:t>fundamentally</w:t>
      </w:r>
      <w:r>
        <w:rPr>
          <w:spacing w:val="64"/>
          <w:w w:val="150"/>
        </w:rPr>
        <w:t xml:space="preserve"> </w:t>
      </w:r>
      <w:r>
        <w:t>identical</w:t>
      </w:r>
      <w:r>
        <w:rPr>
          <w:spacing w:val="64"/>
          <w:w w:val="150"/>
        </w:rPr>
        <w:t xml:space="preserve"> </w:t>
      </w:r>
      <w:r>
        <w:t>across</w:t>
      </w:r>
      <w:r>
        <w:rPr>
          <w:spacing w:val="65"/>
          <w:w w:val="150"/>
        </w:rPr>
        <w:t xml:space="preserve"> </w:t>
      </w:r>
      <w:r>
        <w:t>the</w:t>
      </w:r>
      <w:r>
        <w:rPr>
          <w:spacing w:val="64"/>
          <w:w w:val="150"/>
        </w:rPr>
        <w:t xml:space="preserve"> </w:t>
      </w:r>
      <w:r>
        <w:t>knowledge</w:t>
      </w:r>
      <w:r>
        <w:rPr>
          <w:spacing w:val="64"/>
          <w:w w:val="150"/>
        </w:rPr>
        <w:t xml:space="preserve"> </w:t>
      </w:r>
      <w:r>
        <w:t>domains.</w:t>
      </w:r>
      <w:r>
        <w:rPr>
          <w:spacing w:val="60"/>
          <w:w w:val="150"/>
        </w:rPr>
        <w:t xml:space="preserve"> </w:t>
      </w:r>
      <w:r>
        <w:t>This</w:t>
      </w:r>
      <w:r>
        <w:rPr>
          <w:spacing w:val="65"/>
          <w:w w:val="150"/>
        </w:rPr>
        <w:t xml:space="preserve"> </w:t>
      </w:r>
      <w:r>
        <w:rPr>
          <w:spacing w:val="-4"/>
        </w:rPr>
        <w:t>type</w:t>
      </w:r>
    </w:p>
    <w:p w14:paraId="2E75C247" w14:textId="77777777" w:rsidR="002755BC" w:rsidRDefault="002755BC">
      <w:pPr>
        <w:pStyle w:val="BodyText"/>
        <w:spacing w:line="266" w:lineRule="auto"/>
        <w:sectPr w:rsidR="002755BC">
          <w:pgSz w:w="10080" w:h="14400"/>
          <w:pgMar w:top="1020" w:right="360" w:bottom="280" w:left="360" w:header="813" w:footer="0" w:gutter="0"/>
          <w:cols w:space="720"/>
        </w:sectPr>
      </w:pPr>
    </w:p>
    <w:p w14:paraId="76AAE0C7" w14:textId="77777777" w:rsidR="002755BC" w:rsidRDefault="002755BC">
      <w:pPr>
        <w:pStyle w:val="BodyText"/>
        <w:spacing w:before="31"/>
      </w:pPr>
    </w:p>
    <w:p w14:paraId="147E1AF9" w14:textId="77777777" w:rsidR="002755BC" w:rsidRDefault="00000000">
      <w:pPr>
        <w:pStyle w:val="BodyText"/>
        <w:spacing w:line="266" w:lineRule="auto"/>
        <w:ind w:left="1320" w:right="1319"/>
      </w:pPr>
      <w:r>
        <w:t xml:space="preserve">of self-system thinking can be elicited by fairly direct questions such as the </w:t>
      </w:r>
      <w:r>
        <w:rPr>
          <w:spacing w:val="-2"/>
        </w:rPr>
        <w:t>following:</w:t>
      </w:r>
    </w:p>
    <w:p w14:paraId="44DD6C7E" w14:textId="77777777" w:rsidR="002755BC" w:rsidRDefault="00000000">
      <w:pPr>
        <w:pStyle w:val="BodyText"/>
        <w:spacing w:before="199" w:line="266" w:lineRule="auto"/>
        <w:ind w:left="1519" w:right="1518"/>
        <w:jc w:val="both"/>
      </w:pPr>
      <w:r>
        <w:t>Details: How important do you think it is for you to have knowledge</w:t>
      </w:r>
      <w:r>
        <w:rPr>
          <w:spacing w:val="80"/>
          <w:w w:val="150"/>
        </w:rPr>
        <w:t xml:space="preserve"> </w:t>
      </w:r>
      <w:r>
        <w:t>of</w:t>
      </w:r>
      <w:r>
        <w:rPr>
          <w:spacing w:val="-10"/>
        </w:rPr>
        <w:t xml:space="preserve"> </w:t>
      </w:r>
      <w:r>
        <w:t>the</w:t>
      </w:r>
      <w:r>
        <w:rPr>
          <w:spacing w:val="-9"/>
        </w:rPr>
        <w:t xml:space="preserve"> </w:t>
      </w:r>
      <w:r>
        <w:t>events</w:t>
      </w:r>
      <w:r>
        <w:rPr>
          <w:spacing w:val="-9"/>
        </w:rPr>
        <w:t xml:space="preserve"> </w:t>
      </w:r>
      <w:r>
        <w:t>surrounding</w:t>
      </w:r>
      <w:r>
        <w:rPr>
          <w:spacing w:val="-9"/>
        </w:rPr>
        <w:t xml:space="preserve"> </w:t>
      </w:r>
      <w:r>
        <w:t>the</w:t>
      </w:r>
      <w:r>
        <w:rPr>
          <w:spacing w:val="-9"/>
        </w:rPr>
        <w:t xml:space="preserve"> </w:t>
      </w:r>
      <w:r>
        <w:t>assassination</w:t>
      </w:r>
      <w:r>
        <w:rPr>
          <w:spacing w:val="-9"/>
        </w:rPr>
        <w:t xml:space="preserve"> </w:t>
      </w:r>
      <w:r>
        <w:t>of</w:t>
      </w:r>
      <w:r>
        <w:rPr>
          <w:spacing w:val="-9"/>
        </w:rPr>
        <w:t xml:space="preserve"> </w:t>
      </w:r>
      <w:r>
        <w:t>John</w:t>
      </w:r>
      <w:r>
        <w:rPr>
          <w:spacing w:val="-9"/>
        </w:rPr>
        <w:t xml:space="preserve"> </w:t>
      </w:r>
      <w:r>
        <w:t>F.</w:t>
      </w:r>
      <w:r>
        <w:rPr>
          <w:spacing w:val="-9"/>
        </w:rPr>
        <w:t xml:space="preserve"> </w:t>
      </w:r>
      <w:r>
        <w:t>Kennedy</w:t>
      </w:r>
      <w:r>
        <w:rPr>
          <w:spacing w:val="-9"/>
        </w:rPr>
        <w:t xml:space="preserve"> </w:t>
      </w:r>
      <w:r>
        <w:t>in</w:t>
      </w:r>
      <w:r>
        <w:rPr>
          <w:spacing w:val="-9"/>
        </w:rPr>
        <w:t xml:space="preserve"> </w:t>
      </w:r>
      <w:r>
        <w:t>1963? Why do you believe this, and how logical is your thinking?</w:t>
      </w:r>
    </w:p>
    <w:p w14:paraId="7D97F3CA" w14:textId="77777777" w:rsidR="002755BC" w:rsidRDefault="00000000">
      <w:pPr>
        <w:pStyle w:val="BodyText"/>
        <w:spacing w:before="198" w:line="266" w:lineRule="auto"/>
        <w:ind w:left="1519" w:right="1515"/>
        <w:jc w:val="both"/>
      </w:pPr>
      <w:r>
        <w:t>Organizing</w:t>
      </w:r>
      <w:r>
        <w:rPr>
          <w:spacing w:val="-4"/>
        </w:rPr>
        <w:t xml:space="preserve"> </w:t>
      </w:r>
      <w:r>
        <w:t>ideas:</w:t>
      </w:r>
      <w:r>
        <w:rPr>
          <w:spacing w:val="-4"/>
        </w:rPr>
        <w:t xml:space="preserve"> </w:t>
      </w:r>
      <w:r>
        <w:t>How</w:t>
      </w:r>
      <w:r>
        <w:rPr>
          <w:spacing w:val="-4"/>
        </w:rPr>
        <w:t xml:space="preserve"> </w:t>
      </w:r>
      <w:r>
        <w:t>important</w:t>
      </w:r>
      <w:r>
        <w:rPr>
          <w:spacing w:val="-4"/>
        </w:rPr>
        <w:t xml:space="preserve"> </w:t>
      </w:r>
      <w:r>
        <w:t>do</w:t>
      </w:r>
      <w:r>
        <w:rPr>
          <w:spacing w:val="-4"/>
        </w:rPr>
        <w:t xml:space="preserve"> </w:t>
      </w:r>
      <w:r>
        <w:t>you</w:t>
      </w:r>
      <w:r>
        <w:rPr>
          <w:spacing w:val="-4"/>
        </w:rPr>
        <w:t xml:space="preserve"> </w:t>
      </w:r>
      <w:r>
        <w:t>believe</w:t>
      </w:r>
      <w:r>
        <w:rPr>
          <w:spacing w:val="-4"/>
        </w:rPr>
        <w:t xml:space="preserve"> </w:t>
      </w:r>
      <w:r>
        <w:t>it</w:t>
      </w:r>
      <w:r>
        <w:rPr>
          <w:spacing w:val="-4"/>
        </w:rPr>
        <w:t xml:space="preserve"> </w:t>
      </w:r>
      <w:r>
        <w:t>is</w:t>
      </w:r>
      <w:r>
        <w:rPr>
          <w:spacing w:val="-4"/>
        </w:rPr>
        <w:t xml:space="preserve"> </w:t>
      </w:r>
      <w:r>
        <w:t>for</w:t>
      </w:r>
      <w:r>
        <w:rPr>
          <w:spacing w:val="-4"/>
        </w:rPr>
        <w:t xml:space="preserve"> </w:t>
      </w:r>
      <w:r>
        <w:t>you</w:t>
      </w:r>
      <w:r>
        <w:rPr>
          <w:spacing w:val="-4"/>
        </w:rPr>
        <w:t xml:space="preserve"> </w:t>
      </w:r>
      <w:r>
        <w:t>to</w:t>
      </w:r>
      <w:r>
        <w:rPr>
          <w:spacing w:val="-4"/>
        </w:rPr>
        <w:t xml:space="preserve"> </w:t>
      </w:r>
      <w:r>
        <w:t>have</w:t>
      </w:r>
      <w:r>
        <w:rPr>
          <w:spacing w:val="-4"/>
        </w:rPr>
        <w:t xml:space="preserve"> </w:t>
      </w:r>
      <w:r>
        <w:t>an understanding of Bernoulli’s principle? Why do you believe this, and how valid is your thinking?</w:t>
      </w:r>
    </w:p>
    <w:p w14:paraId="49707A4D" w14:textId="77777777" w:rsidR="002755BC" w:rsidRDefault="00000000">
      <w:pPr>
        <w:pStyle w:val="BodyText"/>
        <w:spacing w:before="197" w:line="266" w:lineRule="auto"/>
        <w:ind w:left="1519" w:right="1518"/>
        <w:jc w:val="both"/>
      </w:pPr>
      <w:r>
        <w:t xml:space="preserve">Mental skills: How important do you believe it is for you to be able to read a contour map? Why do you believe this, and how logical is your </w:t>
      </w:r>
      <w:r>
        <w:rPr>
          <w:spacing w:val="-2"/>
        </w:rPr>
        <w:t>thinking?</w:t>
      </w:r>
    </w:p>
    <w:p w14:paraId="7B10C7CB" w14:textId="77777777" w:rsidR="002755BC" w:rsidRDefault="00000000">
      <w:pPr>
        <w:pStyle w:val="BodyText"/>
        <w:spacing w:before="198" w:line="266" w:lineRule="auto"/>
        <w:ind w:left="1519" w:right="1522"/>
        <w:jc w:val="both"/>
      </w:pPr>
      <w:r>
        <w:rPr>
          <w:spacing w:val="-2"/>
        </w:rPr>
        <w:t>Mental</w:t>
      </w:r>
      <w:r>
        <w:rPr>
          <w:spacing w:val="-10"/>
        </w:rPr>
        <w:t xml:space="preserve"> </w:t>
      </w:r>
      <w:r>
        <w:rPr>
          <w:spacing w:val="-2"/>
        </w:rPr>
        <w:t>processes:</w:t>
      </w:r>
      <w:r>
        <w:rPr>
          <w:spacing w:val="-10"/>
        </w:rPr>
        <w:t xml:space="preserve"> </w:t>
      </w:r>
      <w:r>
        <w:rPr>
          <w:spacing w:val="-2"/>
        </w:rPr>
        <w:t>How</w:t>
      </w:r>
      <w:r>
        <w:rPr>
          <w:spacing w:val="-10"/>
        </w:rPr>
        <w:t xml:space="preserve"> </w:t>
      </w:r>
      <w:r>
        <w:rPr>
          <w:spacing w:val="-2"/>
        </w:rPr>
        <w:t>important</w:t>
      </w:r>
      <w:r>
        <w:rPr>
          <w:spacing w:val="-10"/>
        </w:rPr>
        <w:t xml:space="preserve"> </w:t>
      </w:r>
      <w:r>
        <w:rPr>
          <w:spacing w:val="-2"/>
        </w:rPr>
        <w:t>do</w:t>
      </w:r>
      <w:r>
        <w:rPr>
          <w:spacing w:val="-10"/>
        </w:rPr>
        <w:t xml:space="preserve"> </w:t>
      </w:r>
      <w:r>
        <w:rPr>
          <w:spacing w:val="-2"/>
        </w:rPr>
        <w:t>you</w:t>
      </w:r>
      <w:r>
        <w:rPr>
          <w:spacing w:val="-10"/>
        </w:rPr>
        <w:t xml:space="preserve"> </w:t>
      </w:r>
      <w:r>
        <w:rPr>
          <w:spacing w:val="-2"/>
        </w:rPr>
        <w:t>believe</w:t>
      </w:r>
      <w:r>
        <w:rPr>
          <w:spacing w:val="-10"/>
        </w:rPr>
        <w:t xml:space="preserve"> </w:t>
      </w:r>
      <w:r>
        <w:rPr>
          <w:spacing w:val="-2"/>
        </w:rPr>
        <w:t>it</w:t>
      </w:r>
      <w:r>
        <w:rPr>
          <w:spacing w:val="-10"/>
        </w:rPr>
        <w:t xml:space="preserve"> </w:t>
      </w:r>
      <w:r>
        <w:rPr>
          <w:spacing w:val="-2"/>
        </w:rPr>
        <w:t>is</w:t>
      </w:r>
      <w:r>
        <w:rPr>
          <w:spacing w:val="-10"/>
        </w:rPr>
        <w:t xml:space="preserve"> </w:t>
      </w:r>
      <w:r>
        <w:rPr>
          <w:spacing w:val="-2"/>
        </w:rPr>
        <w:t>for</w:t>
      </w:r>
      <w:r>
        <w:rPr>
          <w:spacing w:val="-10"/>
        </w:rPr>
        <w:t xml:space="preserve"> </w:t>
      </w:r>
      <w:r>
        <w:rPr>
          <w:spacing w:val="-2"/>
        </w:rPr>
        <w:t>you</w:t>
      </w:r>
      <w:r>
        <w:rPr>
          <w:spacing w:val="-10"/>
        </w:rPr>
        <w:t xml:space="preserve"> </w:t>
      </w:r>
      <w:r>
        <w:rPr>
          <w:spacing w:val="-2"/>
        </w:rPr>
        <w:t>to</w:t>
      </w:r>
      <w:r>
        <w:rPr>
          <w:spacing w:val="-10"/>
        </w:rPr>
        <w:t xml:space="preserve"> </w:t>
      </w:r>
      <w:r>
        <w:rPr>
          <w:spacing w:val="-2"/>
        </w:rPr>
        <w:t>be</w:t>
      </w:r>
      <w:r>
        <w:rPr>
          <w:spacing w:val="-10"/>
        </w:rPr>
        <w:t xml:space="preserve"> </w:t>
      </w:r>
      <w:r>
        <w:rPr>
          <w:spacing w:val="-2"/>
        </w:rPr>
        <w:t>able</w:t>
      </w:r>
      <w:r>
        <w:rPr>
          <w:spacing w:val="-10"/>
        </w:rPr>
        <w:t xml:space="preserve"> </w:t>
      </w:r>
      <w:r>
        <w:rPr>
          <w:spacing w:val="-2"/>
        </w:rPr>
        <w:t xml:space="preserve">to </w:t>
      </w:r>
      <w:r>
        <w:rPr>
          <w:spacing w:val="-4"/>
        </w:rPr>
        <w:t>use</w:t>
      </w:r>
      <w:r>
        <w:rPr>
          <w:spacing w:val="-20"/>
        </w:rPr>
        <w:t xml:space="preserve"> </w:t>
      </w:r>
      <w:r>
        <w:rPr>
          <w:spacing w:val="-4"/>
        </w:rPr>
        <w:t>WordPerfect?</w:t>
      </w:r>
      <w:r>
        <w:rPr>
          <w:spacing w:val="-19"/>
        </w:rPr>
        <w:t xml:space="preserve"> </w:t>
      </w:r>
      <w:r>
        <w:rPr>
          <w:spacing w:val="-4"/>
        </w:rPr>
        <w:t>Why</w:t>
      </w:r>
      <w:r>
        <w:rPr>
          <w:spacing w:val="-12"/>
        </w:rPr>
        <w:t xml:space="preserve"> </w:t>
      </w:r>
      <w:r>
        <w:rPr>
          <w:spacing w:val="-4"/>
        </w:rPr>
        <w:t>do</w:t>
      </w:r>
      <w:r>
        <w:rPr>
          <w:spacing w:val="-12"/>
        </w:rPr>
        <w:t xml:space="preserve"> </w:t>
      </w:r>
      <w:r>
        <w:rPr>
          <w:spacing w:val="-4"/>
        </w:rPr>
        <w:t>you</w:t>
      </w:r>
      <w:r>
        <w:rPr>
          <w:spacing w:val="-12"/>
        </w:rPr>
        <w:t xml:space="preserve"> </w:t>
      </w:r>
      <w:r>
        <w:rPr>
          <w:spacing w:val="-4"/>
        </w:rPr>
        <w:t>believe</w:t>
      </w:r>
      <w:r>
        <w:rPr>
          <w:spacing w:val="-12"/>
        </w:rPr>
        <w:t xml:space="preserve"> </w:t>
      </w:r>
      <w:r>
        <w:rPr>
          <w:spacing w:val="-4"/>
        </w:rPr>
        <w:t>this,</w:t>
      </w:r>
      <w:r>
        <w:rPr>
          <w:spacing w:val="-11"/>
        </w:rPr>
        <w:t xml:space="preserve"> </w:t>
      </w:r>
      <w:r>
        <w:rPr>
          <w:spacing w:val="-4"/>
        </w:rPr>
        <w:t>and</w:t>
      </w:r>
      <w:r>
        <w:rPr>
          <w:spacing w:val="-12"/>
        </w:rPr>
        <w:t xml:space="preserve"> </w:t>
      </w:r>
      <w:r>
        <w:rPr>
          <w:spacing w:val="-4"/>
        </w:rPr>
        <w:t>how</w:t>
      </w:r>
      <w:r>
        <w:rPr>
          <w:spacing w:val="-12"/>
        </w:rPr>
        <w:t xml:space="preserve"> </w:t>
      </w:r>
      <w:r>
        <w:rPr>
          <w:spacing w:val="-4"/>
        </w:rPr>
        <w:t>valid</w:t>
      </w:r>
      <w:r>
        <w:rPr>
          <w:spacing w:val="-12"/>
        </w:rPr>
        <w:t xml:space="preserve"> </w:t>
      </w:r>
      <w:r>
        <w:rPr>
          <w:spacing w:val="-4"/>
        </w:rPr>
        <w:t>is</w:t>
      </w:r>
      <w:r>
        <w:rPr>
          <w:spacing w:val="-12"/>
        </w:rPr>
        <w:t xml:space="preserve"> </w:t>
      </w:r>
      <w:r>
        <w:rPr>
          <w:spacing w:val="-4"/>
        </w:rPr>
        <w:t>your</w:t>
      </w:r>
      <w:r>
        <w:rPr>
          <w:spacing w:val="-12"/>
        </w:rPr>
        <w:t xml:space="preserve"> </w:t>
      </w:r>
      <w:r>
        <w:rPr>
          <w:spacing w:val="-4"/>
        </w:rPr>
        <w:t>thinking?</w:t>
      </w:r>
    </w:p>
    <w:p w14:paraId="4DCD9F32" w14:textId="77777777" w:rsidR="002755BC" w:rsidRDefault="00000000">
      <w:pPr>
        <w:pStyle w:val="BodyText"/>
        <w:spacing w:before="199" w:line="266" w:lineRule="auto"/>
        <w:ind w:left="1519" w:right="1518"/>
        <w:jc w:val="both"/>
      </w:pPr>
      <w:r>
        <w:t>Psychomotor skills: How important do you believe it is for you to be able to effectively stretch the hamstring muscles? Why do you believe this, and how logical is your thinking?</w:t>
      </w:r>
    </w:p>
    <w:p w14:paraId="64612318" w14:textId="77777777" w:rsidR="002755BC" w:rsidRDefault="00000000">
      <w:pPr>
        <w:pStyle w:val="BodyText"/>
        <w:spacing w:before="197" w:line="266" w:lineRule="auto"/>
        <w:ind w:left="1519" w:right="1518"/>
        <w:jc w:val="both"/>
      </w:pPr>
      <w:r>
        <w:t>Psychomotor processes: How important do you believe it is for you to be able to effectively play defense in basketball? Why do you believe this, and how valid is your thinking?</w:t>
      </w:r>
    </w:p>
    <w:p w14:paraId="7D8C3911" w14:textId="77777777" w:rsidR="002755BC" w:rsidRDefault="00000000">
      <w:pPr>
        <w:pStyle w:val="BodyText"/>
        <w:spacing w:before="198" w:line="266" w:lineRule="auto"/>
        <w:ind w:left="1320" w:right="1318" w:firstLine="359"/>
        <w:jc w:val="both"/>
      </w:pPr>
      <w:r>
        <w:t>It</w:t>
      </w:r>
      <w:r>
        <w:rPr>
          <w:spacing w:val="33"/>
        </w:rPr>
        <w:t xml:space="preserve"> </w:t>
      </w:r>
      <w:r>
        <w:t>is</w:t>
      </w:r>
      <w:r>
        <w:rPr>
          <w:spacing w:val="33"/>
        </w:rPr>
        <w:t xml:space="preserve"> </w:t>
      </w:r>
      <w:r>
        <w:t>the</w:t>
      </w:r>
      <w:r>
        <w:rPr>
          <w:spacing w:val="33"/>
        </w:rPr>
        <w:t xml:space="preserve"> </w:t>
      </w:r>
      <w:r>
        <w:t>students’ response</w:t>
      </w:r>
      <w:r>
        <w:rPr>
          <w:spacing w:val="33"/>
        </w:rPr>
        <w:t xml:space="preserve"> </w:t>
      </w:r>
      <w:r>
        <w:t>to</w:t>
      </w:r>
      <w:r>
        <w:rPr>
          <w:spacing w:val="33"/>
        </w:rPr>
        <w:t xml:space="preserve"> </w:t>
      </w:r>
      <w:r>
        <w:t>the</w:t>
      </w:r>
      <w:r>
        <w:rPr>
          <w:spacing w:val="33"/>
        </w:rPr>
        <w:t xml:space="preserve"> </w:t>
      </w:r>
      <w:r>
        <w:t>two-part</w:t>
      </w:r>
      <w:r>
        <w:rPr>
          <w:spacing w:val="33"/>
        </w:rPr>
        <w:t xml:space="preserve"> </w:t>
      </w:r>
      <w:r>
        <w:t>tag</w:t>
      </w:r>
      <w:r>
        <w:rPr>
          <w:spacing w:val="33"/>
        </w:rPr>
        <w:t xml:space="preserve"> </w:t>
      </w:r>
      <w:r>
        <w:t>question</w:t>
      </w:r>
      <w:r>
        <w:rPr>
          <w:spacing w:val="33"/>
        </w:rPr>
        <w:t xml:space="preserve"> </w:t>
      </w:r>
      <w:r>
        <w:t>illustrated</w:t>
      </w:r>
      <w:r>
        <w:rPr>
          <w:spacing w:val="33"/>
        </w:rPr>
        <w:t xml:space="preserve"> </w:t>
      </w:r>
      <w:r>
        <w:t xml:space="preserve">in the foregoing questions that provides the greatest insight into their ability to </w:t>
      </w:r>
      <w:r>
        <w:rPr>
          <w:spacing w:val="-4"/>
        </w:rPr>
        <w:t>engage</w:t>
      </w:r>
      <w:r>
        <w:rPr>
          <w:spacing w:val="-7"/>
        </w:rPr>
        <w:t xml:space="preserve"> </w:t>
      </w:r>
      <w:r>
        <w:rPr>
          <w:spacing w:val="-4"/>
        </w:rPr>
        <w:t>in</w:t>
      </w:r>
      <w:r>
        <w:rPr>
          <w:spacing w:val="-6"/>
        </w:rPr>
        <w:t xml:space="preserve"> </w:t>
      </w:r>
      <w:r>
        <w:rPr>
          <w:spacing w:val="-4"/>
        </w:rPr>
        <w:t>this</w:t>
      </w:r>
      <w:r>
        <w:rPr>
          <w:spacing w:val="-6"/>
        </w:rPr>
        <w:t xml:space="preserve"> </w:t>
      </w:r>
      <w:r>
        <w:rPr>
          <w:spacing w:val="-4"/>
        </w:rPr>
        <w:t>type</w:t>
      </w:r>
      <w:r>
        <w:rPr>
          <w:spacing w:val="-6"/>
        </w:rPr>
        <w:t xml:space="preserve"> </w:t>
      </w:r>
      <w:r>
        <w:rPr>
          <w:spacing w:val="-4"/>
        </w:rPr>
        <w:t>of</w:t>
      </w:r>
      <w:r>
        <w:rPr>
          <w:spacing w:val="-6"/>
        </w:rPr>
        <w:t xml:space="preserve"> </w:t>
      </w:r>
      <w:r>
        <w:rPr>
          <w:spacing w:val="-4"/>
        </w:rPr>
        <w:t>self-system</w:t>
      </w:r>
      <w:r>
        <w:rPr>
          <w:spacing w:val="-6"/>
        </w:rPr>
        <w:t xml:space="preserve"> </w:t>
      </w:r>
      <w:r>
        <w:rPr>
          <w:spacing w:val="-4"/>
        </w:rPr>
        <w:t>thinking.</w:t>
      </w:r>
      <w:r>
        <w:rPr>
          <w:spacing w:val="-10"/>
        </w:rPr>
        <w:t xml:space="preserve"> </w:t>
      </w:r>
      <w:r>
        <w:rPr>
          <w:spacing w:val="-4"/>
        </w:rPr>
        <w:t>To</w:t>
      </w:r>
      <w:r>
        <w:rPr>
          <w:spacing w:val="-6"/>
        </w:rPr>
        <w:t xml:space="preserve"> </w:t>
      </w:r>
      <w:r>
        <w:rPr>
          <w:spacing w:val="-4"/>
        </w:rPr>
        <w:t>effectively</w:t>
      </w:r>
      <w:r>
        <w:rPr>
          <w:spacing w:val="-6"/>
        </w:rPr>
        <w:t xml:space="preserve"> </w:t>
      </w:r>
      <w:r>
        <w:rPr>
          <w:spacing w:val="-4"/>
        </w:rPr>
        <w:t>engage</w:t>
      </w:r>
      <w:r>
        <w:rPr>
          <w:spacing w:val="-6"/>
        </w:rPr>
        <w:t xml:space="preserve"> </w:t>
      </w:r>
      <w:r>
        <w:rPr>
          <w:spacing w:val="-4"/>
        </w:rPr>
        <w:t>in</w:t>
      </w:r>
      <w:r>
        <w:rPr>
          <w:spacing w:val="-6"/>
        </w:rPr>
        <w:t xml:space="preserve"> </w:t>
      </w:r>
      <w:r>
        <w:rPr>
          <w:spacing w:val="-4"/>
        </w:rPr>
        <w:t>the</w:t>
      </w:r>
      <w:r>
        <w:rPr>
          <w:spacing w:val="-6"/>
        </w:rPr>
        <w:t xml:space="preserve"> </w:t>
      </w:r>
      <w:r>
        <w:rPr>
          <w:spacing w:val="-4"/>
        </w:rPr>
        <w:t xml:space="preserve">process </w:t>
      </w:r>
      <w:r>
        <w:t>of</w:t>
      </w:r>
      <w:r>
        <w:rPr>
          <w:spacing w:val="-16"/>
        </w:rPr>
        <w:t xml:space="preserve"> </w:t>
      </w:r>
      <w:r>
        <w:t>analyzing</w:t>
      </w:r>
      <w:r>
        <w:rPr>
          <w:spacing w:val="-14"/>
        </w:rPr>
        <w:t xml:space="preserve"> </w:t>
      </w:r>
      <w:r>
        <w:t>importance,</w:t>
      </w:r>
      <w:r>
        <w:rPr>
          <w:spacing w:val="-14"/>
        </w:rPr>
        <w:t xml:space="preserve"> </w:t>
      </w:r>
      <w:r>
        <w:t>students</w:t>
      </w:r>
      <w:r>
        <w:rPr>
          <w:spacing w:val="-13"/>
        </w:rPr>
        <w:t xml:space="preserve"> </w:t>
      </w:r>
      <w:r>
        <w:t>must</w:t>
      </w:r>
      <w:r>
        <w:rPr>
          <w:spacing w:val="-14"/>
        </w:rPr>
        <w:t xml:space="preserve"> </w:t>
      </w:r>
      <w:r>
        <w:t>not</w:t>
      </w:r>
      <w:r>
        <w:rPr>
          <w:spacing w:val="-14"/>
        </w:rPr>
        <w:t xml:space="preserve"> </w:t>
      </w:r>
      <w:r>
        <w:t>only</w:t>
      </w:r>
      <w:r>
        <w:rPr>
          <w:spacing w:val="-14"/>
        </w:rPr>
        <w:t xml:space="preserve"> </w:t>
      </w:r>
      <w:r>
        <w:t>be</w:t>
      </w:r>
      <w:r>
        <w:rPr>
          <w:spacing w:val="-13"/>
        </w:rPr>
        <w:t xml:space="preserve"> </w:t>
      </w:r>
      <w:r>
        <w:t>able</w:t>
      </w:r>
      <w:r>
        <w:rPr>
          <w:spacing w:val="-14"/>
        </w:rPr>
        <w:t xml:space="preserve"> </w:t>
      </w:r>
      <w:r>
        <w:t>to</w:t>
      </w:r>
      <w:r>
        <w:rPr>
          <w:spacing w:val="-14"/>
        </w:rPr>
        <w:t xml:space="preserve"> </w:t>
      </w:r>
      <w:r>
        <w:t>explain</w:t>
      </w:r>
      <w:r>
        <w:rPr>
          <w:spacing w:val="-14"/>
        </w:rPr>
        <w:t xml:space="preserve"> </w:t>
      </w:r>
      <w:r>
        <w:t>the</w:t>
      </w:r>
      <w:r>
        <w:rPr>
          <w:spacing w:val="-13"/>
        </w:rPr>
        <w:t xml:space="preserve"> </w:t>
      </w:r>
      <w:r>
        <w:t>reason- ing</w:t>
      </w:r>
      <w:r>
        <w:rPr>
          <w:spacing w:val="-9"/>
        </w:rPr>
        <w:t xml:space="preserve"> </w:t>
      </w:r>
      <w:r>
        <w:t>behind</w:t>
      </w:r>
      <w:r>
        <w:rPr>
          <w:spacing w:val="-9"/>
        </w:rPr>
        <w:t xml:space="preserve"> </w:t>
      </w:r>
      <w:r>
        <w:t>why</w:t>
      </w:r>
      <w:r>
        <w:rPr>
          <w:spacing w:val="-9"/>
        </w:rPr>
        <w:t xml:space="preserve"> </w:t>
      </w:r>
      <w:r>
        <w:t>they</w:t>
      </w:r>
      <w:r>
        <w:rPr>
          <w:spacing w:val="-9"/>
        </w:rPr>
        <w:t xml:space="preserve"> </w:t>
      </w:r>
      <w:r>
        <w:t>believe</w:t>
      </w:r>
      <w:r>
        <w:rPr>
          <w:spacing w:val="-9"/>
        </w:rPr>
        <w:t xml:space="preserve"> </w:t>
      </w:r>
      <w:r>
        <w:t>something</w:t>
      </w:r>
      <w:r>
        <w:rPr>
          <w:spacing w:val="-9"/>
        </w:rPr>
        <w:t xml:space="preserve"> </w:t>
      </w:r>
      <w:r>
        <w:t>is</w:t>
      </w:r>
      <w:r>
        <w:rPr>
          <w:spacing w:val="-9"/>
        </w:rPr>
        <w:t xml:space="preserve"> </w:t>
      </w:r>
      <w:r>
        <w:t>important</w:t>
      </w:r>
      <w:r>
        <w:rPr>
          <w:spacing w:val="-9"/>
        </w:rPr>
        <w:t xml:space="preserve"> </w:t>
      </w:r>
      <w:r>
        <w:t>or</w:t>
      </w:r>
      <w:r>
        <w:rPr>
          <w:spacing w:val="-9"/>
        </w:rPr>
        <w:t xml:space="preserve"> </w:t>
      </w:r>
      <w:r>
        <w:t>unimportant,</w:t>
      </w:r>
      <w:r>
        <w:rPr>
          <w:spacing w:val="-9"/>
        </w:rPr>
        <w:t xml:space="preserve"> </w:t>
      </w:r>
      <w:r>
        <w:t>but</w:t>
      </w:r>
      <w:r>
        <w:rPr>
          <w:spacing w:val="-9"/>
        </w:rPr>
        <w:t xml:space="preserve"> </w:t>
      </w:r>
      <w:r>
        <w:t>they must</w:t>
      </w:r>
      <w:r>
        <w:rPr>
          <w:spacing w:val="-13"/>
        </w:rPr>
        <w:t xml:space="preserve"> </w:t>
      </w:r>
      <w:r>
        <w:t>also</w:t>
      </w:r>
      <w:r>
        <w:rPr>
          <w:spacing w:val="-13"/>
        </w:rPr>
        <w:t xml:space="preserve"> </w:t>
      </w:r>
      <w:r>
        <w:t>be</w:t>
      </w:r>
      <w:r>
        <w:rPr>
          <w:spacing w:val="-13"/>
        </w:rPr>
        <w:t xml:space="preserve"> </w:t>
      </w:r>
      <w:r>
        <w:t>able</w:t>
      </w:r>
      <w:r>
        <w:rPr>
          <w:spacing w:val="-13"/>
        </w:rPr>
        <w:t xml:space="preserve"> </w:t>
      </w:r>
      <w:r>
        <w:t>to</w:t>
      </w:r>
      <w:r>
        <w:rPr>
          <w:spacing w:val="-13"/>
        </w:rPr>
        <w:t xml:space="preserve"> </w:t>
      </w:r>
      <w:r>
        <w:t>examine</w:t>
      </w:r>
      <w:r>
        <w:rPr>
          <w:spacing w:val="-13"/>
        </w:rPr>
        <w:t xml:space="preserve"> </w:t>
      </w:r>
      <w:r>
        <w:t>the</w:t>
      </w:r>
      <w:r>
        <w:rPr>
          <w:spacing w:val="-13"/>
        </w:rPr>
        <w:t xml:space="preserve"> </w:t>
      </w:r>
      <w:r>
        <w:t>reasonableness</w:t>
      </w:r>
      <w:r>
        <w:rPr>
          <w:spacing w:val="-13"/>
        </w:rPr>
        <w:t xml:space="preserve"> </w:t>
      </w:r>
      <w:r>
        <w:t>or</w:t>
      </w:r>
      <w:r>
        <w:rPr>
          <w:spacing w:val="-13"/>
        </w:rPr>
        <w:t xml:space="preserve"> </w:t>
      </w:r>
      <w:r>
        <w:t>logic</w:t>
      </w:r>
      <w:r>
        <w:rPr>
          <w:spacing w:val="-13"/>
        </w:rPr>
        <w:t xml:space="preserve"> </w:t>
      </w:r>
      <w:r>
        <w:t>of</w:t>
      </w:r>
      <w:r>
        <w:rPr>
          <w:spacing w:val="-13"/>
        </w:rPr>
        <w:t xml:space="preserve"> </w:t>
      </w:r>
      <w:r>
        <w:t>these</w:t>
      </w:r>
      <w:r>
        <w:rPr>
          <w:spacing w:val="-13"/>
        </w:rPr>
        <w:t xml:space="preserve"> </w:t>
      </w:r>
      <w:r>
        <w:t>judgments.</w:t>
      </w:r>
    </w:p>
    <w:p w14:paraId="077629DB" w14:textId="77777777" w:rsidR="002755BC" w:rsidRDefault="002755BC">
      <w:pPr>
        <w:pStyle w:val="BodyText"/>
        <w:spacing w:before="122"/>
      </w:pPr>
    </w:p>
    <w:p w14:paraId="5B306098" w14:textId="77777777" w:rsidR="002755BC" w:rsidRDefault="00000000">
      <w:pPr>
        <w:pStyle w:val="Heading3"/>
        <w:spacing w:before="1"/>
      </w:pPr>
      <w:r>
        <w:rPr>
          <w:spacing w:val="-2"/>
        </w:rPr>
        <w:t>Examining</w:t>
      </w:r>
      <w:r>
        <w:t xml:space="preserve"> </w:t>
      </w:r>
      <w:r>
        <w:rPr>
          <w:spacing w:val="-2"/>
        </w:rPr>
        <w:t>Efficacy</w:t>
      </w:r>
    </w:p>
    <w:p w14:paraId="69F67D3C" w14:textId="77777777" w:rsidR="002755BC" w:rsidRDefault="00000000">
      <w:pPr>
        <w:pStyle w:val="BodyText"/>
        <w:spacing w:before="142" w:line="266" w:lineRule="auto"/>
        <w:ind w:left="1320" w:right="1318" w:firstLine="359"/>
        <w:jc w:val="both"/>
      </w:pPr>
      <w:r>
        <w:t xml:space="preserve">The self-system process of examining efficacy involves examining the extent to which individuals believe they can improve their understanding or </w:t>
      </w:r>
      <w:r>
        <w:rPr>
          <w:spacing w:val="-4"/>
        </w:rPr>
        <w:t>competence</w:t>
      </w:r>
      <w:r>
        <w:rPr>
          <w:spacing w:val="-10"/>
        </w:rPr>
        <w:t xml:space="preserve"> </w:t>
      </w:r>
      <w:r>
        <w:rPr>
          <w:spacing w:val="-4"/>
        </w:rPr>
        <w:t>relative</w:t>
      </w:r>
      <w:r>
        <w:rPr>
          <w:spacing w:val="-10"/>
        </w:rPr>
        <w:t xml:space="preserve"> </w:t>
      </w:r>
      <w:r>
        <w:rPr>
          <w:spacing w:val="-4"/>
        </w:rPr>
        <w:t>to</w:t>
      </w:r>
      <w:r>
        <w:rPr>
          <w:spacing w:val="-8"/>
        </w:rPr>
        <w:t xml:space="preserve"> </w:t>
      </w:r>
      <w:r>
        <w:rPr>
          <w:spacing w:val="-4"/>
        </w:rPr>
        <w:t>a</w:t>
      </w:r>
      <w:r>
        <w:rPr>
          <w:spacing w:val="-7"/>
        </w:rPr>
        <w:t xml:space="preserve"> </w:t>
      </w:r>
      <w:r>
        <w:rPr>
          <w:spacing w:val="-4"/>
        </w:rPr>
        <w:t>specific</w:t>
      </w:r>
      <w:r>
        <w:rPr>
          <w:spacing w:val="-7"/>
        </w:rPr>
        <w:t xml:space="preserve"> </w:t>
      </w:r>
      <w:r>
        <w:rPr>
          <w:spacing w:val="-4"/>
        </w:rPr>
        <w:t>type</w:t>
      </w:r>
      <w:r>
        <w:rPr>
          <w:spacing w:val="-7"/>
        </w:rPr>
        <w:t xml:space="preserve"> </w:t>
      </w:r>
      <w:r>
        <w:rPr>
          <w:spacing w:val="-4"/>
        </w:rPr>
        <w:t>of</w:t>
      </w:r>
      <w:r>
        <w:rPr>
          <w:spacing w:val="-7"/>
        </w:rPr>
        <w:t xml:space="preserve"> </w:t>
      </w:r>
      <w:r>
        <w:rPr>
          <w:spacing w:val="-4"/>
        </w:rPr>
        <w:t>knowledge.</w:t>
      </w:r>
      <w:r>
        <w:rPr>
          <w:spacing w:val="-10"/>
        </w:rPr>
        <w:t xml:space="preserve"> </w:t>
      </w:r>
      <w:r>
        <w:rPr>
          <w:spacing w:val="-4"/>
        </w:rPr>
        <w:t>As</w:t>
      </w:r>
      <w:r>
        <w:rPr>
          <w:spacing w:val="-6"/>
        </w:rPr>
        <w:t xml:space="preserve"> </w:t>
      </w:r>
      <w:r>
        <w:rPr>
          <w:spacing w:val="-4"/>
        </w:rPr>
        <w:t>explained</w:t>
      </w:r>
      <w:r>
        <w:rPr>
          <w:spacing w:val="-7"/>
        </w:rPr>
        <w:t xml:space="preserve"> </w:t>
      </w:r>
      <w:r>
        <w:rPr>
          <w:spacing w:val="-4"/>
        </w:rPr>
        <w:t>in</w:t>
      </w:r>
      <w:r>
        <w:rPr>
          <w:spacing w:val="-7"/>
        </w:rPr>
        <w:t xml:space="preserve"> </w:t>
      </w:r>
      <w:r>
        <w:rPr>
          <w:spacing w:val="-4"/>
        </w:rPr>
        <w:t>Chapter</w:t>
      </w:r>
      <w:r>
        <w:rPr>
          <w:spacing w:val="-7"/>
        </w:rPr>
        <w:t xml:space="preserve"> </w:t>
      </w:r>
      <w:r>
        <w:rPr>
          <w:spacing w:val="-4"/>
        </w:rPr>
        <w:t xml:space="preserve">3, </w:t>
      </w:r>
      <w:r>
        <w:t>if individuals do not believe they can change their competence relative to a specific piece of knowledge, they will probably not be motivated to learn it, even if they perceive it as important. Figure 4.24 lists tasks for examining efficacy across the three knowledge domains.</w:t>
      </w:r>
    </w:p>
    <w:p w14:paraId="302F54B8" w14:textId="77777777" w:rsidR="002755BC" w:rsidRDefault="00000000">
      <w:pPr>
        <w:pStyle w:val="BodyText"/>
        <w:spacing w:line="266" w:lineRule="auto"/>
        <w:ind w:left="1320" w:right="1318" w:firstLine="359"/>
        <w:jc w:val="both"/>
      </w:pPr>
      <w:r>
        <w:t>Again, it is not just the ability to identify the beliefs that underlie a student’s</w:t>
      </w:r>
      <w:r>
        <w:rPr>
          <w:spacing w:val="-13"/>
        </w:rPr>
        <w:t xml:space="preserve"> </w:t>
      </w:r>
      <w:r>
        <w:t>perceptions,</w:t>
      </w:r>
      <w:r>
        <w:rPr>
          <w:spacing w:val="-13"/>
        </w:rPr>
        <w:t xml:space="preserve"> </w:t>
      </w:r>
      <w:r>
        <w:t>but</w:t>
      </w:r>
      <w:r>
        <w:rPr>
          <w:spacing w:val="-13"/>
        </w:rPr>
        <w:t xml:space="preserve"> </w:t>
      </w:r>
      <w:r>
        <w:t>it</w:t>
      </w:r>
      <w:r>
        <w:rPr>
          <w:spacing w:val="-13"/>
        </w:rPr>
        <w:t xml:space="preserve"> </w:t>
      </w:r>
      <w:r>
        <w:t>is</w:t>
      </w:r>
      <w:r>
        <w:rPr>
          <w:spacing w:val="-13"/>
        </w:rPr>
        <w:t xml:space="preserve"> </w:t>
      </w:r>
      <w:r>
        <w:t>also</w:t>
      </w:r>
      <w:r>
        <w:rPr>
          <w:spacing w:val="-13"/>
        </w:rPr>
        <w:t xml:space="preserve"> </w:t>
      </w:r>
      <w:r>
        <w:t>the</w:t>
      </w:r>
      <w:r>
        <w:rPr>
          <w:spacing w:val="-13"/>
        </w:rPr>
        <w:t xml:space="preserve"> </w:t>
      </w:r>
      <w:r>
        <w:t>student’s</w:t>
      </w:r>
      <w:r>
        <w:rPr>
          <w:spacing w:val="-13"/>
        </w:rPr>
        <w:t xml:space="preserve"> </w:t>
      </w:r>
      <w:r>
        <w:t>ability</w:t>
      </w:r>
      <w:r>
        <w:rPr>
          <w:spacing w:val="-13"/>
        </w:rPr>
        <w:t xml:space="preserve"> </w:t>
      </w:r>
      <w:r>
        <w:t>to</w:t>
      </w:r>
      <w:r>
        <w:rPr>
          <w:spacing w:val="-13"/>
        </w:rPr>
        <w:t xml:space="preserve"> </w:t>
      </w:r>
      <w:r>
        <w:t>analyze</w:t>
      </w:r>
      <w:r>
        <w:rPr>
          <w:spacing w:val="-13"/>
        </w:rPr>
        <w:t xml:space="preserve"> </w:t>
      </w:r>
      <w:r>
        <w:t>the</w:t>
      </w:r>
      <w:r>
        <w:rPr>
          <w:spacing w:val="-13"/>
        </w:rPr>
        <w:t xml:space="preserve"> </w:t>
      </w:r>
      <w:r>
        <w:t>validity or logic of these beliefs that demonstrates this type of self-system thinking.</w:t>
      </w:r>
    </w:p>
    <w:p w14:paraId="22D1DC3B"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67FA7E8D" w14:textId="77777777" w:rsidR="002755BC" w:rsidRDefault="002755BC">
      <w:pPr>
        <w:pStyle w:val="BodyText"/>
        <w:spacing w:before="43"/>
        <w:rPr>
          <w:sz w:val="20"/>
        </w:rPr>
      </w:pPr>
    </w:p>
    <w:p w14:paraId="0FD5CD21" w14:textId="77777777" w:rsidR="002755BC" w:rsidRDefault="00000000">
      <w:pPr>
        <w:tabs>
          <w:tab w:val="left" w:pos="2519"/>
        </w:tabs>
        <w:spacing w:before="1"/>
        <w:ind w:left="1320"/>
        <w:rPr>
          <w:sz w:val="20"/>
        </w:rPr>
      </w:pPr>
      <w:r>
        <w:rPr>
          <w:b/>
          <w:spacing w:val="-2"/>
          <w:sz w:val="20"/>
        </w:rPr>
        <w:t>Figure</w:t>
      </w:r>
      <w:r>
        <w:rPr>
          <w:b/>
          <w:spacing w:val="-4"/>
          <w:sz w:val="20"/>
        </w:rPr>
        <w:t xml:space="preserve"> 4.24</w:t>
      </w:r>
      <w:r>
        <w:rPr>
          <w:b/>
          <w:sz w:val="20"/>
        </w:rPr>
        <w:tab/>
      </w:r>
      <w:r>
        <w:rPr>
          <w:spacing w:val="-2"/>
          <w:sz w:val="20"/>
        </w:rPr>
        <w:t>Examining</w:t>
      </w:r>
      <w:r>
        <w:rPr>
          <w:spacing w:val="-5"/>
          <w:sz w:val="20"/>
        </w:rPr>
        <w:t xml:space="preserve"> </w:t>
      </w:r>
      <w:r>
        <w:rPr>
          <w:spacing w:val="-2"/>
          <w:sz w:val="20"/>
        </w:rPr>
        <w:t>Efficacy</w:t>
      </w:r>
      <w:r>
        <w:rPr>
          <w:spacing w:val="-9"/>
          <w:sz w:val="20"/>
        </w:rPr>
        <w:t xml:space="preserve"> </w:t>
      </w:r>
      <w:r>
        <w:rPr>
          <w:spacing w:val="-2"/>
          <w:sz w:val="20"/>
        </w:rPr>
        <w:t>Tasks</w:t>
      </w:r>
    </w:p>
    <w:p w14:paraId="182B1FAA" w14:textId="77777777" w:rsidR="002755BC" w:rsidRDefault="00000000">
      <w:pPr>
        <w:pStyle w:val="BodyText"/>
        <w:rPr>
          <w:sz w:val="5"/>
        </w:rPr>
      </w:pPr>
      <w:r>
        <w:rPr>
          <w:noProof/>
          <w:sz w:val="5"/>
        </w:rPr>
        <mc:AlternateContent>
          <mc:Choice Requires="wps">
            <w:drawing>
              <wp:anchor distT="0" distB="0" distL="0" distR="0" simplePos="0" relativeHeight="487682048" behindDoc="1" locked="0" layoutInCell="1" allowOverlap="1" wp14:anchorId="4D18A76A" wp14:editId="45DB6852">
                <wp:simplePos x="0" y="0"/>
                <wp:positionH relativeFrom="page">
                  <wp:posOffset>1066800</wp:posOffset>
                </wp:positionH>
                <wp:positionV relativeFrom="paragraph">
                  <wp:posOffset>51828</wp:posOffset>
                </wp:positionV>
                <wp:extent cx="4876800" cy="1270"/>
                <wp:effectExtent l="0" t="0" r="0" b="0"/>
                <wp:wrapTopAndBottom/>
                <wp:docPr id="560" name="Graphic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476B11" id="Graphic 560" o:spid="_x0000_s1026" style="position:absolute;margin-left:84pt;margin-top:4.1pt;width:384pt;height:.1pt;z-index:-1563443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496A8AD5" w14:textId="77777777" w:rsidR="002755BC" w:rsidRDefault="002755BC">
      <w:pPr>
        <w:pStyle w:val="BodyText"/>
        <w:spacing w:before="2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5260"/>
      </w:tblGrid>
      <w:tr w:rsidR="002755BC" w14:paraId="63ABCF2B" w14:textId="77777777">
        <w:trPr>
          <w:trHeight w:val="360"/>
        </w:trPr>
        <w:tc>
          <w:tcPr>
            <w:tcW w:w="7610" w:type="dxa"/>
            <w:gridSpan w:val="2"/>
          </w:tcPr>
          <w:p w14:paraId="175CF190"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47744" behindDoc="1" locked="0" layoutInCell="1" allowOverlap="1" wp14:anchorId="0D3DF153" wp14:editId="1C5FC755">
                      <wp:simplePos x="0" y="0"/>
                      <wp:positionH relativeFrom="column">
                        <wp:posOffset>3175</wp:posOffset>
                      </wp:positionH>
                      <wp:positionV relativeFrom="paragraph">
                        <wp:posOffset>49</wp:posOffset>
                      </wp:positionV>
                      <wp:extent cx="4870450" cy="3219450"/>
                      <wp:effectExtent l="0" t="0" r="0" b="0"/>
                      <wp:wrapNone/>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3219450"/>
                                <a:chOff x="0" y="0"/>
                                <a:chExt cx="4870450" cy="3219450"/>
                              </a:xfrm>
                            </wpg:grpSpPr>
                            <wps:wsp>
                              <wps:cNvPr id="562" name="Graphic 562"/>
                              <wps:cNvSpPr/>
                              <wps:spPr>
                                <a:xfrm>
                                  <a:off x="31750" y="31750"/>
                                  <a:ext cx="4838700" cy="3187700"/>
                                </a:xfrm>
                                <a:custGeom>
                                  <a:avLst/>
                                  <a:gdLst/>
                                  <a:ahLst/>
                                  <a:cxnLst/>
                                  <a:rect l="l" t="t" r="r" b="b"/>
                                  <a:pathLst>
                                    <a:path w="4838700" h="3187700">
                                      <a:moveTo>
                                        <a:pt x="4838700" y="0"/>
                                      </a:moveTo>
                                      <a:lnTo>
                                        <a:pt x="0" y="0"/>
                                      </a:lnTo>
                                      <a:lnTo>
                                        <a:pt x="0" y="3187700"/>
                                      </a:lnTo>
                                      <a:lnTo>
                                        <a:pt x="4838700" y="3187700"/>
                                      </a:lnTo>
                                      <a:lnTo>
                                        <a:pt x="4838700" y="0"/>
                                      </a:lnTo>
                                      <a:close/>
                                    </a:path>
                                  </a:pathLst>
                                </a:custGeom>
                                <a:solidFill>
                                  <a:srgbClr val="999999"/>
                                </a:solidFill>
                              </wps:spPr>
                              <wps:bodyPr wrap="square" lIns="0" tIns="0" rIns="0" bIns="0" rtlCol="0">
                                <a:prstTxWarp prst="textNoShape">
                                  <a:avLst/>
                                </a:prstTxWarp>
                                <a:noAutofit/>
                              </wps:bodyPr>
                            </wps:wsp>
                            <wps:wsp>
                              <wps:cNvPr id="563" name="Graphic 563"/>
                              <wps:cNvSpPr/>
                              <wps:spPr>
                                <a:xfrm>
                                  <a:off x="0" y="0"/>
                                  <a:ext cx="4826000" cy="3175000"/>
                                </a:xfrm>
                                <a:custGeom>
                                  <a:avLst/>
                                  <a:gdLst/>
                                  <a:ahLst/>
                                  <a:cxnLst/>
                                  <a:rect l="l" t="t" r="r" b="b"/>
                                  <a:pathLst>
                                    <a:path w="4826000" h="3175000">
                                      <a:moveTo>
                                        <a:pt x="4826000" y="0"/>
                                      </a:moveTo>
                                      <a:lnTo>
                                        <a:pt x="0" y="0"/>
                                      </a:lnTo>
                                      <a:lnTo>
                                        <a:pt x="0" y="3175000"/>
                                      </a:lnTo>
                                      <a:lnTo>
                                        <a:pt x="4826000" y="317500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792D8DD" id="Group 561" o:spid="_x0000_s1026" style="position:absolute;margin-left:.25pt;margin-top:0;width:383.5pt;height:253.5pt;z-index:-20468736;mso-wrap-distance-left:0;mso-wrap-distance-right:0" coordsize="48704,3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">
                      <v:shape id="Graphic 562" o:spid="_x0000_s1027" style="position:absolute;left:317;top:317;width:48387;height:31877;visibility:visible;mso-wrap-style:square;v-text-anchor:top" coordsize="4838700,318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" path="m4838700,l,,,3187700r4838700,l4838700,xe" fillcolor="#999" stroked="f">
                        <v:path arrowok="t"/>
                      </v:shape>
                      <v:shape id="Graphic 563" o:spid="_x0000_s1028" style="position:absolute;width:48260;height:31750;visibility:visible;mso-wrap-style:square;v-text-anchor:top" coordsize="4826000,317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" path="m4826000,l,,,3175000r4826000,l4826000,xe" stroked="f">
                        <v:path arrowok="t"/>
                      </v:shape>
                    </v:group>
                  </w:pict>
                </mc:Fallback>
              </mc:AlternateContent>
            </w:r>
            <w:r>
              <w:rPr>
                <w:i/>
                <w:spacing w:val="-2"/>
                <w:sz w:val="16"/>
              </w:rPr>
              <w:t>Information</w:t>
            </w:r>
          </w:p>
        </w:tc>
      </w:tr>
      <w:tr w:rsidR="002755BC" w14:paraId="4F1B4EBE" w14:textId="77777777">
        <w:trPr>
          <w:trHeight w:val="1350"/>
        </w:trPr>
        <w:tc>
          <w:tcPr>
            <w:tcW w:w="2350" w:type="dxa"/>
          </w:tcPr>
          <w:p w14:paraId="513784C1" w14:textId="77777777" w:rsidR="002755BC" w:rsidRDefault="00000000">
            <w:pPr>
              <w:pStyle w:val="TableParagraph"/>
              <w:spacing w:before="80"/>
              <w:ind w:left="125"/>
              <w:rPr>
                <w:sz w:val="16"/>
              </w:rPr>
            </w:pPr>
            <w:r>
              <w:rPr>
                <w:spacing w:val="-2"/>
                <w:sz w:val="16"/>
              </w:rPr>
              <w:t>Details</w:t>
            </w:r>
          </w:p>
          <w:p w14:paraId="59ECBBAD" w14:textId="77777777" w:rsidR="002755BC" w:rsidRDefault="002755BC">
            <w:pPr>
              <w:pStyle w:val="TableParagraph"/>
              <w:rPr>
                <w:rFonts w:ascii="Times New Roman"/>
                <w:sz w:val="16"/>
              </w:rPr>
            </w:pPr>
          </w:p>
          <w:p w14:paraId="69E8B456" w14:textId="77777777" w:rsidR="002755BC" w:rsidRDefault="002755BC">
            <w:pPr>
              <w:pStyle w:val="TableParagraph"/>
              <w:spacing w:before="47"/>
              <w:rPr>
                <w:rFonts w:ascii="Times New Roman"/>
                <w:sz w:val="16"/>
              </w:rPr>
            </w:pPr>
          </w:p>
          <w:p w14:paraId="1F5B34F1" w14:textId="77777777" w:rsidR="002755BC" w:rsidRDefault="00000000">
            <w:pPr>
              <w:pStyle w:val="TableParagraph"/>
              <w:spacing w:before="1"/>
              <w:ind w:left="125"/>
              <w:rPr>
                <w:sz w:val="16"/>
              </w:rPr>
            </w:pPr>
            <w:r>
              <w:rPr>
                <w:spacing w:val="-2"/>
                <w:sz w:val="16"/>
              </w:rPr>
              <w:t>Organizing</w:t>
            </w:r>
            <w:r>
              <w:rPr>
                <w:spacing w:val="-4"/>
                <w:sz w:val="16"/>
              </w:rPr>
              <w:t xml:space="preserve"> </w:t>
            </w:r>
            <w:r>
              <w:rPr>
                <w:spacing w:val="-2"/>
                <w:sz w:val="16"/>
              </w:rPr>
              <w:t>Ideas</w:t>
            </w:r>
          </w:p>
        </w:tc>
        <w:tc>
          <w:tcPr>
            <w:tcW w:w="5260" w:type="dxa"/>
          </w:tcPr>
          <w:p w14:paraId="090AB208" w14:textId="77777777" w:rsidR="002755BC" w:rsidRDefault="00000000">
            <w:pPr>
              <w:pStyle w:val="TableParagraph"/>
              <w:spacing w:before="80" w:line="261" w:lineRule="auto"/>
              <w:ind w:left="262" w:right="103" w:hanging="178"/>
              <w:rPr>
                <w:sz w:val="16"/>
              </w:rPr>
            </w:pPr>
            <w:r>
              <w:rPr>
                <w:sz w:val="16"/>
              </w:rPr>
              <w:t>When asked, the student identifies the extent to which he or she believes</w:t>
            </w:r>
            <w:r>
              <w:rPr>
                <w:spacing w:val="-12"/>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understanding</w:t>
            </w:r>
            <w:r>
              <w:rPr>
                <w:spacing w:val="-11"/>
                <w:sz w:val="16"/>
              </w:rPr>
              <w:t xml:space="preserve"> </w:t>
            </w:r>
            <w:r>
              <w:rPr>
                <w:sz w:val="16"/>
              </w:rPr>
              <w:t>of</w:t>
            </w:r>
            <w:r>
              <w:rPr>
                <w:spacing w:val="-11"/>
                <w:sz w:val="16"/>
              </w:rPr>
              <w:t xml:space="preserve"> </w:t>
            </w:r>
            <w:r>
              <w:rPr>
                <w:sz w:val="16"/>
              </w:rPr>
              <w:t>a</w:t>
            </w:r>
            <w:r>
              <w:rPr>
                <w:spacing w:val="-11"/>
                <w:sz w:val="16"/>
              </w:rPr>
              <w:t xml:space="preserve"> </w:t>
            </w:r>
            <w:r>
              <w:rPr>
                <w:sz w:val="16"/>
              </w:rPr>
              <w:t>specific</w:t>
            </w:r>
            <w:r>
              <w:rPr>
                <w:spacing w:val="-11"/>
                <w:sz w:val="16"/>
              </w:rPr>
              <w:t xml:space="preserve"> </w:t>
            </w:r>
            <w:r>
              <w:rPr>
                <w:sz w:val="16"/>
              </w:rPr>
              <w:t>detail</w:t>
            </w:r>
            <w:r>
              <w:rPr>
                <w:spacing w:val="-12"/>
                <w:sz w:val="16"/>
              </w:rPr>
              <w:t xml:space="preserve"> </w:t>
            </w:r>
            <w:r>
              <w:rPr>
                <w:sz w:val="16"/>
              </w:rPr>
              <w:t>can</w:t>
            </w:r>
            <w:r>
              <w:rPr>
                <w:spacing w:val="-11"/>
                <w:sz w:val="16"/>
              </w:rPr>
              <w:t xml:space="preserve"> </w:t>
            </w:r>
            <w:r>
              <w:rPr>
                <w:sz w:val="16"/>
              </w:rPr>
              <w:t>be</w:t>
            </w:r>
            <w:r>
              <w:rPr>
                <w:spacing w:val="-11"/>
                <w:sz w:val="16"/>
              </w:rPr>
              <w:t xml:space="preserve"> </w:t>
            </w:r>
            <w:r>
              <w:rPr>
                <w:sz w:val="16"/>
              </w:rPr>
              <w:t>improved and analyzes the reasoning behind these beliefs.</w:t>
            </w:r>
          </w:p>
          <w:p w14:paraId="7A5CA462" w14:textId="77777777" w:rsidR="002755BC" w:rsidRDefault="00000000">
            <w:pPr>
              <w:pStyle w:val="TableParagraph"/>
              <w:spacing w:line="261" w:lineRule="auto"/>
              <w:ind w:left="262" w:right="103" w:hanging="178"/>
              <w:rPr>
                <w:sz w:val="16"/>
              </w:rPr>
            </w:pPr>
            <w:r>
              <w:rPr>
                <w:sz w:val="16"/>
              </w:rPr>
              <w:t>When asked, the student identifies the extent to which he or she believes</w:t>
            </w:r>
            <w:r>
              <w:rPr>
                <w:spacing w:val="-12"/>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understanding</w:t>
            </w:r>
            <w:r>
              <w:rPr>
                <w:spacing w:val="-11"/>
                <w:sz w:val="16"/>
              </w:rPr>
              <w:t xml:space="preserve"> </w:t>
            </w:r>
            <w:r>
              <w:rPr>
                <w:sz w:val="16"/>
              </w:rPr>
              <w:t>of</w:t>
            </w:r>
            <w:r>
              <w:rPr>
                <w:spacing w:val="-11"/>
                <w:sz w:val="16"/>
              </w:rPr>
              <w:t xml:space="preserve"> </w:t>
            </w:r>
            <w:r>
              <w:rPr>
                <w:sz w:val="16"/>
              </w:rPr>
              <w:t>a</w:t>
            </w:r>
            <w:r>
              <w:rPr>
                <w:spacing w:val="-11"/>
                <w:sz w:val="16"/>
              </w:rPr>
              <w:t xml:space="preserve"> </w:t>
            </w:r>
            <w:r>
              <w:rPr>
                <w:sz w:val="16"/>
              </w:rPr>
              <w:t>generalization</w:t>
            </w:r>
            <w:r>
              <w:rPr>
                <w:spacing w:val="-11"/>
                <w:sz w:val="16"/>
              </w:rPr>
              <w:t xml:space="preserve"> </w:t>
            </w:r>
            <w:r>
              <w:rPr>
                <w:sz w:val="16"/>
              </w:rPr>
              <w:t>or</w:t>
            </w:r>
            <w:r>
              <w:rPr>
                <w:spacing w:val="-12"/>
                <w:sz w:val="16"/>
              </w:rPr>
              <w:t xml:space="preserve"> </w:t>
            </w:r>
            <w:r>
              <w:rPr>
                <w:sz w:val="16"/>
              </w:rPr>
              <w:t>principle</w:t>
            </w:r>
            <w:r>
              <w:rPr>
                <w:spacing w:val="-11"/>
                <w:sz w:val="16"/>
              </w:rPr>
              <w:t xml:space="preserve"> </w:t>
            </w:r>
            <w:r>
              <w:rPr>
                <w:sz w:val="16"/>
              </w:rPr>
              <w:t>can be improved and analyzes the reasoning behind these beliefs.</w:t>
            </w:r>
          </w:p>
        </w:tc>
      </w:tr>
      <w:tr w:rsidR="002755BC" w14:paraId="14292387" w14:textId="77777777">
        <w:trPr>
          <w:trHeight w:val="310"/>
        </w:trPr>
        <w:tc>
          <w:tcPr>
            <w:tcW w:w="7610" w:type="dxa"/>
            <w:gridSpan w:val="2"/>
          </w:tcPr>
          <w:p w14:paraId="65A8B4B3"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2CC2439F" w14:textId="77777777">
        <w:trPr>
          <w:trHeight w:val="1310"/>
        </w:trPr>
        <w:tc>
          <w:tcPr>
            <w:tcW w:w="2350" w:type="dxa"/>
          </w:tcPr>
          <w:p w14:paraId="0944A61F" w14:textId="77777777" w:rsidR="002755BC" w:rsidRDefault="00000000">
            <w:pPr>
              <w:pStyle w:val="TableParagraph"/>
              <w:spacing w:before="40"/>
              <w:ind w:left="125"/>
              <w:rPr>
                <w:sz w:val="16"/>
              </w:rPr>
            </w:pPr>
            <w:r>
              <w:rPr>
                <w:spacing w:val="-2"/>
                <w:sz w:val="16"/>
              </w:rPr>
              <w:t>Skills</w:t>
            </w:r>
          </w:p>
          <w:p w14:paraId="29A5AFF5" w14:textId="77777777" w:rsidR="002755BC" w:rsidRDefault="002755BC">
            <w:pPr>
              <w:pStyle w:val="TableParagraph"/>
              <w:rPr>
                <w:rFonts w:ascii="Times New Roman"/>
                <w:sz w:val="16"/>
              </w:rPr>
            </w:pPr>
          </w:p>
          <w:p w14:paraId="545C026D" w14:textId="77777777" w:rsidR="002755BC" w:rsidRDefault="002755BC">
            <w:pPr>
              <w:pStyle w:val="TableParagraph"/>
              <w:spacing w:before="47"/>
              <w:rPr>
                <w:rFonts w:ascii="Times New Roman"/>
                <w:sz w:val="16"/>
              </w:rPr>
            </w:pPr>
          </w:p>
          <w:p w14:paraId="68D5E0D1" w14:textId="77777777" w:rsidR="002755BC" w:rsidRDefault="00000000">
            <w:pPr>
              <w:pStyle w:val="TableParagraph"/>
              <w:spacing w:before="1"/>
              <w:ind w:left="125"/>
              <w:rPr>
                <w:sz w:val="16"/>
              </w:rPr>
            </w:pPr>
            <w:r>
              <w:rPr>
                <w:spacing w:val="-2"/>
                <w:sz w:val="16"/>
              </w:rPr>
              <w:t>Processes</w:t>
            </w:r>
          </w:p>
        </w:tc>
        <w:tc>
          <w:tcPr>
            <w:tcW w:w="5260" w:type="dxa"/>
          </w:tcPr>
          <w:p w14:paraId="701EAE3B" w14:textId="77777777" w:rsidR="002755BC" w:rsidRDefault="00000000">
            <w:pPr>
              <w:pStyle w:val="TableParagraph"/>
              <w:spacing w:before="40" w:line="261" w:lineRule="auto"/>
              <w:ind w:left="262" w:right="103" w:hanging="178"/>
              <w:rPr>
                <w:sz w:val="16"/>
              </w:rPr>
            </w:pPr>
            <w:r>
              <w:rPr>
                <w:sz w:val="16"/>
              </w:rPr>
              <w:t>When asked, the student identifies the extent to which he or she believes</w:t>
            </w:r>
            <w:r>
              <w:rPr>
                <w:spacing w:val="-12"/>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competence</w:t>
            </w:r>
            <w:r>
              <w:rPr>
                <w:spacing w:val="-11"/>
                <w:sz w:val="16"/>
              </w:rPr>
              <w:t xml:space="preserve"> </w:t>
            </w:r>
            <w:r>
              <w:rPr>
                <w:sz w:val="16"/>
              </w:rPr>
              <w:t>at</w:t>
            </w:r>
            <w:r>
              <w:rPr>
                <w:spacing w:val="-11"/>
                <w:sz w:val="16"/>
              </w:rPr>
              <w:t xml:space="preserve"> </w:t>
            </w:r>
            <w:r>
              <w:rPr>
                <w:sz w:val="16"/>
              </w:rPr>
              <w:t>a</w:t>
            </w:r>
            <w:r>
              <w:rPr>
                <w:spacing w:val="-11"/>
                <w:sz w:val="16"/>
              </w:rPr>
              <w:t xml:space="preserve"> </w:t>
            </w:r>
            <w:r>
              <w:rPr>
                <w:sz w:val="16"/>
              </w:rPr>
              <w:t>mental</w:t>
            </w:r>
            <w:r>
              <w:rPr>
                <w:spacing w:val="-11"/>
                <w:sz w:val="16"/>
              </w:rPr>
              <w:t xml:space="preserve"> </w:t>
            </w:r>
            <w:r>
              <w:rPr>
                <w:sz w:val="16"/>
              </w:rPr>
              <w:t>skill</w:t>
            </w:r>
            <w:r>
              <w:rPr>
                <w:spacing w:val="-12"/>
                <w:sz w:val="16"/>
              </w:rPr>
              <w:t xml:space="preserve"> </w:t>
            </w:r>
            <w:r>
              <w:rPr>
                <w:sz w:val="16"/>
              </w:rPr>
              <w:t>can</w:t>
            </w:r>
            <w:r>
              <w:rPr>
                <w:spacing w:val="-11"/>
                <w:sz w:val="16"/>
              </w:rPr>
              <w:t xml:space="preserve"> </w:t>
            </w:r>
            <w:r>
              <w:rPr>
                <w:sz w:val="16"/>
              </w:rPr>
              <w:t>be</w:t>
            </w:r>
            <w:r>
              <w:rPr>
                <w:spacing w:val="-11"/>
                <w:sz w:val="16"/>
              </w:rPr>
              <w:t xml:space="preserve"> </w:t>
            </w:r>
            <w:r>
              <w:rPr>
                <w:sz w:val="16"/>
              </w:rPr>
              <w:t>improved</w:t>
            </w:r>
            <w:r>
              <w:rPr>
                <w:spacing w:val="-11"/>
                <w:sz w:val="16"/>
              </w:rPr>
              <w:t xml:space="preserve"> </w:t>
            </w:r>
            <w:r>
              <w:rPr>
                <w:sz w:val="16"/>
              </w:rPr>
              <w:t>and analyzes the reasoning behind these beliefs.</w:t>
            </w:r>
          </w:p>
          <w:p w14:paraId="640EF462" w14:textId="77777777" w:rsidR="002755BC" w:rsidRDefault="00000000">
            <w:pPr>
              <w:pStyle w:val="TableParagraph"/>
              <w:spacing w:line="261" w:lineRule="auto"/>
              <w:ind w:left="262" w:right="103" w:hanging="178"/>
              <w:rPr>
                <w:sz w:val="16"/>
              </w:rPr>
            </w:pPr>
            <w:r>
              <w:rPr>
                <w:sz w:val="16"/>
              </w:rPr>
              <w:t>When asked, the student identifies the extent to which he or she believes</w:t>
            </w:r>
            <w:r>
              <w:rPr>
                <w:spacing w:val="-12"/>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competence</w:t>
            </w:r>
            <w:r>
              <w:rPr>
                <w:spacing w:val="-11"/>
                <w:sz w:val="16"/>
              </w:rPr>
              <w:t xml:space="preserve"> </w:t>
            </w:r>
            <w:r>
              <w:rPr>
                <w:sz w:val="16"/>
              </w:rPr>
              <w:t>at</w:t>
            </w:r>
            <w:r>
              <w:rPr>
                <w:spacing w:val="-11"/>
                <w:sz w:val="16"/>
              </w:rPr>
              <w:t xml:space="preserve"> </w:t>
            </w:r>
            <w:r>
              <w:rPr>
                <w:sz w:val="16"/>
              </w:rPr>
              <w:t>a</w:t>
            </w:r>
            <w:r>
              <w:rPr>
                <w:spacing w:val="-11"/>
                <w:sz w:val="16"/>
              </w:rPr>
              <w:t xml:space="preserve"> </w:t>
            </w:r>
            <w:r>
              <w:rPr>
                <w:sz w:val="16"/>
              </w:rPr>
              <w:t>mental</w:t>
            </w:r>
            <w:r>
              <w:rPr>
                <w:spacing w:val="-11"/>
                <w:sz w:val="16"/>
              </w:rPr>
              <w:t xml:space="preserve"> </w:t>
            </w:r>
            <w:r>
              <w:rPr>
                <w:sz w:val="16"/>
              </w:rPr>
              <w:t>process</w:t>
            </w:r>
            <w:r>
              <w:rPr>
                <w:spacing w:val="-12"/>
                <w:sz w:val="16"/>
              </w:rPr>
              <w:t xml:space="preserve"> </w:t>
            </w:r>
            <w:r>
              <w:rPr>
                <w:sz w:val="16"/>
              </w:rPr>
              <w:t>can</w:t>
            </w:r>
            <w:r>
              <w:rPr>
                <w:spacing w:val="-11"/>
                <w:sz w:val="16"/>
              </w:rPr>
              <w:t xml:space="preserve"> </w:t>
            </w:r>
            <w:r>
              <w:rPr>
                <w:sz w:val="16"/>
              </w:rPr>
              <w:t>be</w:t>
            </w:r>
            <w:r>
              <w:rPr>
                <w:spacing w:val="-11"/>
                <w:sz w:val="16"/>
              </w:rPr>
              <w:t xml:space="preserve"> </w:t>
            </w:r>
            <w:r>
              <w:rPr>
                <w:sz w:val="16"/>
              </w:rPr>
              <w:t>improved and analyzes the reasoning behind these beliefs.</w:t>
            </w:r>
          </w:p>
        </w:tc>
      </w:tr>
      <w:tr w:rsidR="002755BC" w14:paraId="7390173B" w14:textId="77777777">
        <w:trPr>
          <w:trHeight w:val="310"/>
        </w:trPr>
        <w:tc>
          <w:tcPr>
            <w:tcW w:w="7610" w:type="dxa"/>
            <w:gridSpan w:val="2"/>
          </w:tcPr>
          <w:p w14:paraId="33A8F371"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05963139" w14:textId="77777777">
        <w:trPr>
          <w:trHeight w:val="1310"/>
        </w:trPr>
        <w:tc>
          <w:tcPr>
            <w:tcW w:w="2350" w:type="dxa"/>
          </w:tcPr>
          <w:p w14:paraId="79D822D3" w14:textId="77777777" w:rsidR="002755BC" w:rsidRDefault="00000000">
            <w:pPr>
              <w:pStyle w:val="TableParagraph"/>
              <w:spacing w:before="40"/>
              <w:ind w:left="125"/>
              <w:rPr>
                <w:sz w:val="16"/>
              </w:rPr>
            </w:pPr>
            <w:r>
              <w:rPr>
                <w:spacing w:val="-2"/>
                <w:sz w:val="16"/>
              </w:rPr>
              <w:t>Skills</w:t>
            </w:r>
          </w:p>
          <w:p w14:paraId="73BCE42C" w14:textId="77777777" w:rsidR="002755BC" w:rsidRDefault="002755BC">
            <w:pPr>
              <w:pStyle w:val="TableParagraph"/>
              <w:rPr>
                <w:rFonts w:ascii="Times New Roman"/>
                <w:sz w:val="16"/>
              </w:rPr>
            </w:pPr>
          </w:p>
          <w:p w14:paraId="308A5F00" w14:textId="77777777" w:rsidR="002755BC" w:rsidRDefault="002755BC">
            <w:pPr>
              <w:pStyle w:val="TableParagraph"/>
              <w:spacing w:before="47"/>
              <w:rPr>
                <w:rFonts w:ascii="Times New Roman"/>
                <w:sz w:val="16"/>
              </w:rPr>
            </w:pPr>
          </w:p>
          <w:p w14:paraId="476B55F2" w14:textId="77777777" w:rsidR="002755BC" w:rsidRDefault="00000000">
            <w:pPr>
              <w:pStyle w:val="TableParagraph"/>
              <w:spacing w:before="1"/>
              <w:ind w:left="125"/>
              <w:rPr>
                <w:sz w:val="16"/>
              </w:rPr>
            </w:pPr>
            <w:r>
              <w:rPr>
                <w:spacing w:val="-2"/>
                <w:sz w:val="16"/>
              </w:rPr>
              <w:t>Processes</w:t>
            </w:r>
          </w:p>
        </w:tc>
        <w:tc>
          <w:tcPr>
            <w:tcW w:w="5260" w:type="dxa"/>
          </w:tcPr>
          <w:p w14:paraId="7BCD01AC" w14:textId="77777777" w:rsidR="002755BC" w:rsidRDefault="00000000">
            <w:pPr>
              <w:pStyle w:val="TableParagraph"/>
              <w:spacing w:before="40" w:line="261" w:lineRule="auto"/>
              <w:ind w:left="262" w:right="709" w:hanging="178"/>
              <w:jc w:val="both"/>
              <w:rPr>
                <w:sz w:val="16"/>
              </w:rPr>
            </w:pPr>
            <w:r>
              <w:rPr>
                <w:sz w:val="16"/>
              </w:rPr>
              <w:t>When</w:t>
            </w:r>
            <w:r>
              <w:rPr>
                <w:spacing w:val="-11"/>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the</w:t>
            </w:r>
            <w:r>
              <w:rPr>
                <w:spacing w:val="-11"/>
                <w:sz w:val="16"/>
              </w:rPr>
              <w:t xml:space="preserve"> </w:t>
            </w:r>
            <w:r>
              <w:rPr>
                <w:sz w:val="16"/>
              </w:rPr>
              <w:t>extent</w:t>
            </w:r>
            <w:r>
              <w:rPr>
                <w:spacing w:val="-11"/>
                <w:sz w:val="16"/>
              </w:rPr>
              <w:t xml:space="preserve"> </w:t>
            </w:r>
            <w:r>
              <w:rPr>
                <w:sz w:val="16"/>
              </w:rPr>
              <w:t>to</w:t>
            </w:r>
            <w:r>
              <w:rPr>
                <w:spacing w:val="-11"/>
                <w:sz w:val="16"/>
              </w:rPr>
              <w:t xml:space="preserve"> </w:t>
            </w:r>
            <w:r>
              <w:rPr>
                <w:sz w:val="16"/>
              </w:rPr>
              <w:t>which</w:t>
            </w:r>
            <w:r>
              <w:rPr>
                <w:spacing w:val="-11"/>
                <w:sz w:val="16"/>
              </w:rPr>
              <w:t xml:space="preserve"> </w:t>
            </w:r>
            <w:r>
              <w:rPr>
                <w:sz w:val="16"/>
              </w:rPr>
              <w:t>he</w:t>
            </w:r>
            <w:r>
              <w:rPr>
                <w:spacing w:val="-11"/>
                <w:sz w:val="16"/>
              </w:rPr>
              <w:t xml:space="preserve"> </w:t>
            </w:r>
            <w:r>
              <w:rPr>
                <w:sz w:val="16"/>
              </w:rPr>
              <w:t>or</w:t>
            </w:r>
            <w:r>
              <w:rPr>
                <w:spacing w:val="-11"/>
                <w:sz w:val="16"/>
              </w:rPr>
              <w:t xml:space="preserve"> </w:t>
            </w:r>
            <w:r>
              <w:rPr>
                <w:sz w:val="16"/>
              </w:rPr>
              <w:t>she believes</w:t>
            </w:r>
            <w:r>
              <w:rPr>
                <w:spacing w:val="-9"/>
                <w:sz w:val="16"/>
              </w:rPr>
              <w:t xml:space="preserve"> </w:t>
            </w:r>
            <w:r>
              <w:rPr>
                <w:sz w:val="16"/>
              </w:rPr>
              <w:t>his</w:t>
            </w:r>
            <w:r>
              <w:rPr>
                <w:spacing w:val="-9"/>
                <w:sz w:val="16"/>
              </w:rPr>
              <w:t xml:space="preserve"> </w:t>
            </w:r>
            <w:r>
              <w:rPr>
                <w:sz w:val="16"/>
              </w:rPr>
              <w:t>or</w:t>
            </w:r>
            <w:r>
              <w:rPr>
                <w:spacing w:val="-9"/>
                <w:sz w:val="16"/>
              </w:rPr>
              <w:t xml:space="preserve"> </w:t>
            </w:r>
            <w:r>
              <w:rPr>
                <w:sz w:val="16"/>
              </w:rPr>
              <w:t>her</w:t>
            </w:r>
            <w:r>
              <w:rPr>
                <w:spacing w:val="-9"/>
                <w:sz w:val="16"/>
              </w:rPr>
              <w:t xml:space="preserve"> </w:t>
            </w:r>
            <w:r>
              <w:rPr>
                <w:sz w:val="16"/>
              </w:rPr>
              <w:t>competence</w:t>
            </w:r>
            <w:r>
              <w:rPr>
                <w:spacing w:val="-9"/>
                <w:sz w:val="16"/>
              </w:rPr>
              <w:t xml:space="preserve"> </w:t>
            </w:r>
            <w:r>
              <w:rPr>
                <w:sz w:val="16"/>
              </w:rPr>
              <w:t>at</w:t>
            </w:r>
            <w:r>
              <w:rPr>
                <w:spacing w:val="-9"/>
                <w:sz w:val="16"/>
              </w:rPr>
              <w:t xml:space="preserve"> </w:t>
            </w:r>
            <w:r>
              <w:rPr>
                <w:sz w:val="16"/>
              </w:rPr>
              <w:t>a</w:t>
            </w:r>
            <w:r>
              <w:rPr>
                <w:spacing w:val="-9"/>
                <w:sz w:val="16"/>
              </w:rPr>
              <w:t xml:space="preserve"> </w:t>
            </w:r>
            <w:r>
              <w:rPr>
                <w:sz w:val="16"/>
              </w:rPr>
              <w:t>psychomotor</w:t>
            </w:r>
            <w:r>
              <w:rPr>
                <w:spacing w:val="-9"/>
                <w:sz w:val="16"/>
              </w:rPr>
              <w:t xml:space="preserve"> </w:t>
            </w:r>
            <w:r>
              <w:rPr>
                <w:sz w:val="16"/>
              </w:rPr>
              <w:t>skill</w:t>
            </w:r>
            <w:r>
              <w:rPr>
                <w:spacing w:val="-9"/>
                <w:sz w:val="16"/>
              </w:rPr>
              <w:t xml:space="preserve"> </w:t>
            </w:r>
            <w:r>
              <w:rPr>
                <w:sz w:val="16"/>
              </w:rPr>
              <w:t>can</w:t>
            </w:r>
            <w:r>
              <w:rPr>
                <w:spacing w:val="-9"/>
                <w:sz w:val="16"/>
              </w:rPr>
              <w:t xml:space="preserve"> </w:t>
            </w:r>
            <w:r>
              <w:rPr>
                <w:sz w:val="16"/>
              </w:rPr>
              <w:t>be improved and analyzes the reasoning behind these beliefs.</w:t>
            </w:r>
          </w:p>
          <w:p w14:paraId="02C61EBF" w14:textId="77777777" w:rsidR="002755BC" w:rsidRDefault="00000000">
            <w:pPr>
              <w:pStyle w:val="TableParagraph"/>
              <w:spacing w:line="261" w:lineRule="auto"/>
              <w:ind w:left="262" w:right="103" w:hanging="178"/>
              <w:rPr>
                <w:sz w:val="16"/>
              </w:rPr>
            </w:pPr>
            <w:r>
              <w:rPr>
                <w:sz w:val="16"/>
              </w:rPr>
              <w:t>When asked, the student identifies the extent to which he or she believes</w:t>
            </w:r>
            <w:r>
              <w:rPr>
                <w:spacing w:val="-12"/>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competence</w:t>
            </w:r>
            <w:r>
              <w:rPr>
                <w:spacing w:val="-11"/>
                <w:sz w:val="16"/>
              </w:rPr>
              <w:t xml:space="preserve"> </w:t>
            </w:r>
            <w:r>
              <w:rPr>
                <w:sz w:val="16"/>
              </w:rPr>
              <w:t>at</w:t>
            </w:r>
            <w:r>
              <w:rPr>
                <w:spacing w:val="-11"/>
                <w:sz w:val="16"/>
              </w:rPr>
              <w:t xml:space="preserve"> </w:t>
            </w:r>
            <w:r>
              <w:rPr>
                <w:sz w:val="16"/>
              </w:rPr>
              <w:t>a</w:t>
            </w:r>
            <w:r>
              <w:rPr>
                <w:spacing w:val="-11"/>
                <w:sz w:val="16"/>
              </w:rPr>
              <w:t xml:space="preserve"> </w:t>
            </w:r>
            <w:r>
              <w:rPr>
                <w:sz w:val="16"/>
              </w:rPr>
              <w:t>psychomotor</w:t>
            </w:r>
            <w:r>
              <w:rPr>
                <w:spacing w:val="-11"/>
                <w:sz w:val="16"/>
              </w:rPr>
              <w:t xml:space="preserve"> </w:t>
            </w:r>
            <w:r>
              <w:rPr>
                <w:sz w:val="16"/>
              </w:rPr>
              <w:t>process</w:t>
            </w:r>
            <w:r>
              <w:rPr>
                <w:spacing w:val="-12"/>
                <w:sz w:val="16"/>
              </w:rPr>
              <w:t xml:space="preserve"> </w:t>
            </w:r>
            <w:r>
              <w:rPr>
                <w:sz w:val="16"/>
              </w:rPr>
              <w:t>can</w:t>
            </w:r>
            <w:r>
              <w:rPr>
                <w:spacing w:val="-11"/>
                <w:sz w:val="16"/>
              </w:rPr>
              <w:t xml:space="preserve"> </w:t>
            </w:r>
            <w:r>
              <w:rPr>
                <w:sz w:val="16"/>
              </w:rPr>
              <w:t>be improved and analyzes the reasoning behind these beliefs.</w:t>
            </w:r>
          </w:p>
        </w:tc>
      </w:tr>
    </w:tbl>
    <w:p w14:paraId="6DEB1526" w14:textId="77777777" w:rsidR="002755BC" w:rsidRDefault="00000000">
      <w:pPr>
        <w:pStyle w:val="BodyText"/>
        <w:spacing w:before="36"/>
        <w:rPr>
          <w:sz w:val="20"/>
        </w:rPr>
      </w:pPr>
      <w:r>
        <w:rPr>
          <w:noProof/>
          <w:sz w:val="20"/>
        </w:rPr>
        <mc:AlternateContent>
          <mc:Choice Requires="wps">
            <w:drawing>
              <wp:anchor distT="0" distB="0" distL="0" distR="0" simplePos="0" relativeHeight="487682560" behindDoc="1" locked="0" layoutInCell="1" allowOverlap="1" wp14:anchorId="216EDAFA" wp14:editId="34D36D28">
                <wp:simplePos x="0" y="0"/>
                <wp:positionH relativeFrom="page">
                  <wp:posOffset>1066800</wp:posOffset>
                </wp:positionH>
                <wp:positionV relativeFrom="paragraph">
                  <wp:posOffset>184162</wp:posOffset>
                </wp:positionV>
                <wp:extent cx="4886960" cy="1270"/>
                <wp:effectExtent l="0" t="0" r="0" b="0"/>
                <wp:wrapTopAndBottom/>
                <wp:docPr id="564" name="Graphic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960" cy="1270"/>
                        </a:xfrm>
                        <a:custGeom>
                          <a:avLst/>
                          <a:gdLst/>
                          <a:ahLst/>
                          <a:cxnLst/>
                          <a:rect l="l" t="t" r="r" b="b"/>
                          <a:pathLst>
                            <a:path w="4886960">
                              <a:moveTo>
                                <a:pt x="0" y="0"/>
                              </a:moveTo>
                              <a:lnTo>
                                <a:pt x="488640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0C0D98" id="Graphic 564" o:spid="_x0000_s1026" style="position:absolute;margin-left:84pt;margin-top:14.5pt;width:384.8pt;height:.1pt;z-index:-15633920;visibility:visible;mso-wrap-style:square;mso-wrap-distance-left:0;mso-wrap-distance-top:0;mso-wrap-distance-right:0;mso-wrap-distance-bottom:0;mso-position-horizontal:absolute;mso-position-horizontal-relative:page;mso-position-vertical:absolute;mso-position-vertical-relative:text;v-text-anchor:top" coordsize="4886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" path="m,l4886401,e" filled="f" strokeweight=".5pt">
                <v:path arrowok="t"/>
                <w10:wrap type="topAndBottom" anchorx="page"/>
              </v:shape>
            </w:pict>
          </mc:Fallback>
        </mc:AlternateContent>
      </w:r>
    </w:p>
    <w:p w14:paraId="6E974189" w14:textId="77777777" w:rsidR="002755BC" w:rsidRDefault="002755BC">
      <w:pPr>
        <w:pStyle w:val="BodyText"/>
        <w:spacing w:before="225"/>
        <w:rPr>
          <w:sz w:val="20"/>
        </w:rPr>
      </w:pPr>
    </w:p>
    <w:p w14:paraId="3BBA27AB" w14:textId="77777777" w:rsidR="002755BC" w:rsidRDefault="00000000">
      <w:pPr>
        <w:pStyle w:val="BodyText"/>
        <w:spacing w:before="1" w:line="266" w:lineRule="auto"/>
        <w:ind w:left="1320" w:right="1319"/>
      </w:pPr>
      <w:r>
        <w:t>Questions</w:t>
      </w:r>
      <w:r>
        <w:rPr>
          <w:spacing w:val="32"/>
        </w:rPr>
        <w:t xml:space="preserve"> </w:t>
      </w:r>
      <w:r>
        <w:t>that</w:t>
      </w:r>
      <w:r>
        <w:rPr>
          <w:spacing w:val="32"/>
        </w:rPr>
        <w:t xml:space="preserve"> </w:t>
      </w:r>
      <w:r>
        <w:t>would</w:t>
      </w:r>
      <w:r>
        <w:rPr>
          <w:spacing w:val="32"/>
        </w:rPr>
        <w:t xml:space="preserve"> </w:t>
      </w:r>
      <w:r>
        <w:t>stimulate</w:t>
      </w:r>
      <w:r>
        <w:rPr>
          <w:spacing w:val="32"/>
        </w:rPr>
        <w:t xml:space="preserve"> </w:t>
      </w:r>
      <w:r>
        <w:t>this</w:t>
      </w:r>
      <w:r>
        <w:rPr>
          <w:spacing w:val="32"/>
        </w:rPr>
        <w:t xml:space="preserve"> </w:t>
      </w:r>
      <w:r>
        <w:t>type</w:t>
      </w:r>
      <w:r>
        <w:rPr>
          <w:spacing w:val="32"/>
        </w:rPr>
        <w:t xml:space="preserve"> </w:t>
      </w:r>
      <w:r>
        <w:t>of</w:t>
      </w:r>
      <w:r>
        <w:rPr>
          <w:spacing w:val="32"/>
        </w:rPr>
        <w:t xml:space="preserve"> </w:t>
      </w:r>
      <w:r>
        <w:t>thinking</w:t>
      </w:r>
      <w:r>
        <w:rPr>
          <w:spacing w:val="32"/>
        </w:rPr>
        <w:t xml:space="preserve"> </w:t>
      </w:r>
      <w:r>
        <w:t>relative</w:t>
      </w:r>
      <w:r>
        <w:rPr>
          <w:spacing w:val="32"/>
        </w:rPr>
        <w:t xml:space="preserve"> </w:t>
      </w:r>
      <w:r>
        <w:t>to</w:t>
      </w:r>
      <w:r>
        <w:rPr>
          <w:spacing w:val="32"/>
        </w:rPr>
        <w:t xml:space="preserve"> </w:t>
      </w:r>
      <w:r>
        <w:t>the</w:t>
      </w:r>
      <w:r>
        <w:rPr>
          <w:spacing w:val="32"/>
        </w:rPr>
        <w:t xml:space="preserve"> </w:t>
      </w:r>
      <w:r>
        <w:t>three knowledge domains include the following:</w:t>
      </w:r>
    </w:p>
    <w:p w14:paraId="6F90B18C" w14:textId="77777777" w:rsidR="002755BC" w:rsidRDefault="00000000">
      <w:pPr>
        <w:pStyle w:val="BodyText"/>
        <w:spacing w:before="178" w:line="266" w:lineRule="auto"/>
        <w:ind w:left="1519" w:right="1518"/>
        <w:jc w:val="both"/>
      </w:pPr>
      <w:r>
        <w:t>Details: To what extent do you believe you can improve your under- standing of the John F. Kennedy assassination? What is the reasoning underlying this belief, and how logical is your thinking?</w:t>
      </w:r>
    </w:p>
    <w:p w14:paraId="1CF82D51" w14:textId="77777777" w:rsidR="002755BC" w:rsidRDefault="00000000">
      <w:pPr>
        <w:pStyle w:val="BodyText"/>
        <w:spacing w:before="178" w:line="266" w:lineRule="auto"/>
        <w:ind w:left="1519" w:right="1518"/>
        <w:jc w:val="both"/>
      </w:pPr>
      <w:r>
        <w:t>Organizing ideas:</w:t>
      </w:r>
      <w:r>
        <w:rPr>
          <w:spacing w:val="-3"/>
        </w:rPr>
        <w:t xml:space="preserve"> </w:t>
      </w:r>
      <w:r>
        <w:t>To what extent do you believe you can improve your understanding of Bernoulli’s principle?</w:t>
      </w:r>
      <w:r>
        <w:rPr>
          <w:spacing w:val="-2"/>
        </w:rPr>
        <w:t xml:space="preserve"> </w:t>
      </w:r>
      <w:r>
        <w:t>Why do you believe this? How reasonable is your thinking?</w:t>
      </w:r>
    </w:p>
    <w:p w14:paraId="77EF2DCD" w14:textId="77777777" w:rsidR="002755BC" w:rsidRDefault="00000000">
      <w:pPr>
        <w:pStyle w:val="BodyText"/>
        <w:spacing w:before="177" w:line="266" w:lineRule="auto"/>
        <w:ind w:left="1519" w:right="1518"/>
        <w:jc w:val="both"/>
      </w:pPr>
      <w:r>
        <w:t>Mental</w:t>
      </w:r>
      <w:r>
        <w:rPr>
          <w:spacing w:val="-8"/>
        </w:rPr>
        <w:t xml:space="preserve"> </w:t>
      </w:r>
      <w:r>
        <w:t>skills:</w:t>
      </w:r>
      <w:r>
        <w:rPr>
          <w:spacing w:val="-12"/>
        </w:rPr>
        <w:t xml:space="preserve"> </w:t>
      </w:r>
      <w:r>
        <w:t>To</w:t>
      </w:r>
      <w:r>
        <w:rPr>
          <w:spacing w:val="-8"/>
        </w:rPr>
        <w:t xml:space="preserve"> </w:t>
      </w:r>
      <w:r>
        <w:t>what</w:t>
      </w:r>
      <w:r>
        <w:rPr>
          <w:spacing w:val="-8"/>
        </w:rPr>
        <w:t xml:space="preserve"> </w:t>
      </w:r>
      <w:r>
        <w:t>extent</w:t>
      </w:r>
      <w:r>
        <w:rPr>
          <w:spacing w:val="-8"/>
        </w:rPr>
        <w:t xml:space="preserve"> </w:t>
      </w:r>
      <w:r>
        <w:t>do</w:t>
      </w:r>
      <w:r>
        <w:rPr>
          <w:spacing w:val="-8"/>
        </w:rPr>
        <w:t xml:space="preserve"> </w:t>
      </w:r>
      <w:r>
        <w:t>you</w:t>
      </w:r>
      <w:r>
        <w:rPr>
          <w:spacing w:val="-8"/>
        </w:rPr>
        <w:t xml:space="preserve"> </w:t>
      </w:r>
      <w:r>
        <w:t>believe</w:t>
      </w:r>
      <w:r>
        <w:rPr>
          <w:spacing w:val="-8"/>
        </w:rPr>
        <w:t xml:space="preserve"> </w:t>
      </w:r>
      <w:r>
        <w:t>you</w:t>
      </w:r>
      <w:r>
        <w:rPr>
          <w:spacing w:val="-8"/>
        </w:rPr>
        <w:t xml:space="preserve"> </w:t>
      </w:r>
      <w:r>
        <w:t>can</w:t>
      </w:r>
      <w:r>
        <w:rPr>
          <w:spacing w:val="-8"/>
        </w:rPr>
        <w:t xml:space="preserve"> </w:t>
      </w:r>
      <w:r>
        <w:t>improve</w:t>
      </w:r>
      <w:r>
        <w:rPr>
          <w:spacing w:val="-8"/>
        </w:rPr>
        <w:t xml:space="preserve"> </w:t>
      </w:r>
      <w:r>
        <w:t>your</w:t>
      </w:r>
      <w:r>
        <w:rPr>
          <w:spacing w:val="-8"/>
        </w:rPr>
        <w:t xml:space="preserve"> </w:t>
      </w:r>
      <w:r>
        <w:t>abil- ity to read a contour map?</w:t>
      </w:r>
      <w:r>
        <w:rPr>
          <w:spacing w:val="-7"/>
        </w:rPr>
        <w:t xml:space="preserve"> </w:t>
      </w:r>
      <w:r>
        <w:t>What is the reasoning behind this belief, and how logical is your thinking?</w:t>
      </w:r>
    </w:p>
    <w:p w14:paraId="2DBD0636" w14:textId="77777777" w:rsidR="002755BC" w:rsidRDefault="00000000">
      <w:pPr>
        <w:pStyle w:val="BodyText"/>
        <w:spacing w:before="178" w:line="266" w:lineRule="auto"/>
        <w:ind w:left="1519" w:right="1518"/>
        <w:jc w:val="both"/>
      </w:pPr>
      <w:r>
        <w:t>Mental</w:t>
      </w:r>
      <w:r>
        <w:rPr>
          <w:spacing w:val="-2"/>
        </w:rPr>
        <w:t xml:space="preserve"> </w:t>
      </w:r>
      <w:r>
        <w:t>processes:</w:t>
      </w:r>
      <w:r>
        <w:rPr>
          <w:spacing w:val="-5"/>
        </w:rPr>
        <w:t xml:space="preserve"> </w:t>
      </w:r>
      <w:r>
        <w:t>To</w:t>
      </w:r>
      <w:r>
        <w:rPr>
          <w:spacing w:val="-2"/>
        </w:rPr>
        <w:t xml:space="preserve"> </w:t>
      </w:r>
      <w:r>
        <w:t>what</w:t>
      </w:r>
      <w:r>
        <w:rPr>
          <w:spacing w:val="-2"/>
        </w:rPr>
        <w:t xml:space="preserve"> </w:t>
      </w:r>
      <w:r>
        <w:t>extent</w:t>
      </w:r>
      <w:r>
        <w:rPr>
          <w:spacing w:val="-2"/>
        </w:rPr>
        <w:t xml:space="preserve"> </w:t>
      </w:r>
      <w:r>
        <w:t>do</w:t>
      </w:r>
      <w:r>
        <w:rPr>
          <w:spacing w:val="-2"/>
        </w:rPr>
        <w:t xml:space="preserve"> </w:t>
      </w:r>
      <w:r>
        <w:t>you</w:t>
      </w:r>
      <w:r>
        <w:rPr>
          <w:spacing w:val="-2"/>
        </w:rPr>
        <w:t xml:space="preserve"> </w:t>
      </w:r>
      <w:r>
        <w:t>believe</w:t>
      </w:r>
      <w:r>
        <w:rPr>
          <w:spacing w:val="-2"/>
        </w:rPr>
        <w:t xml:space="preserve"> </w:t>
      </w:r>
      <w:r>
        <w:t>you</w:t>
      </w:r>
      <w:r>
        <w:rPr>
          <w:spacing w:val="-2"/>
        </w:rPr>
        <w:t xml:space="preserve"> </w:t>
      </w:r>
      <w:r>
        <w:t>can</w:t>
      </w:r>
      <w:r>
        <w:rPr>
          <w:spacing w:val="-2"/>
        </w:rPr>
        <w:t xml:space="preserve"> </w:t>
      </w:r>
      <w:r>
        <w:t>improve</w:t>
      </w:r>
      <w:r>
        <w:rPr>
          <w:spacing w:val="-2"/>
        </w:rPr>
        <w:t xml:space="preserve"> </w:t>
      </w:r>
      <w:r>
        <w:t>your ability</w:t>
      </w:r>
      <w:r>
        <w:rPr>
          <w:spacing w:val="-13"/>
        </w:rPr>
        <w:t xml:space="preserve"> </w:t>
      </w:r>
      <w:r>
        <w:t>to</w:t>
      </w:r>
      <w:r>
        <w:rPr>
          <w:spacing w:val="-9"/>
        </w:rPr>
        <w:t xml:space="preserve"> </w:t>
      </w:r>
      <w:r>
        <w:t>use</w:t>
      </w:r>
      <w:r>
        <w:rPr>
          <w:spacing w:val="-14"/>
        </w:rPr>
        <w:t xml:space="preserve"> </w:t>
      </w:r>
      <w:r>
        <w:t>WordPerfect?</w:t>
      </w:r>
      <w:r>
        <w:rPr>
          <w:spacing w:val="-14"/>
        </w:rPr>
        <w:t xml:space="preserve"> </w:t>
      </w:r>
      <w:r>
        <w:t>Why</w:t>
      </w:r>
      <w:r>
        <w:rPr>
          <w:spacing w:val="-9"/>
        </w:rPr>
        <w:t xml:space="preserve"> </w:t>
      </w:r>
      <w:r>
        <w:t>do</w:t>
      </w:r>
      <w:r>
        <w:rPr>
          <w:spacing w:val="-10"/>
        </w:rPr>
        <w:t xml:space="preserve"> </w:t>
      </w:r>
      <w:r>
        <w:t>you</w:t>
      </w:r>
      <w:r>
        <w:rPr>
          <w:spacing w:val="-10"/>
        </w:rPr>
        <w:t xml:space="preserve"> </w:t>
      </w:r>
      <w:r>
        <w:t>believe</w:t>
      </w:r>
      <w:r>
        <w:rPr>
          <w:spacing w:val="-10"/>
        </w:rPr>
        <w:t xml:space="preserve"> </w:t>
      </w:r>
      <w:r>
        <w:t>this?</w:t>
      </w:r>
      <w:r>
        <w:rPr>
          <w:spacing w:val="-10"/>
        </w:rPr>
        <w:t xml:space="preserve"> </w:t>
      </w:r>
      <w:r>
        <w:t>How</w:t>
      </w:r>
      <w:r>
        <w:rPr>
          <w:spacing w:val="-10"/>
        </w:rPr>
        <w:t xml:space="preserve"> </w:t>
      </w:r>
      <w:r>
        <w:t>reasonable</w:t>
      </w:r>
      <w:r>
        <w:rPr>
          <w:spacing w:val="-10"/>
        </w:rPr>
        <w:t xml:space="preserve"> </w:t>
      </w:r>
      <w:r>
        <w:t>is your</w:t>
      </w:r>
      <w:r>
        <w:rPr>
          <w:spacing w:val="-4"/>
        </w:rPr>
        <w:t xml:space="preserve"> </w:t>
      </w:r>
      <w:r>
        <w:t>thinking?</w:t>
      </w:r>
    </w:p>
    <w:p w14:paraId="47A41F75" w14:textId="77777777" w:rsidR="002755BC" w:rsidRDefault="00000000">
      <w:pPr>
        <w:pStyle w:val="BodyText"/>
        <w:spacing w:before="178" w:line="266" w:lineRule="auto"/>
        <w:ind w:left="1519" w:right="1518"/>
        <w:jc w:val="both"/>
      </w:pPr>
      <w:r>
        <w:t>Psychomotor skills:</w:t>
      </w:r>
      <w:r>
        <w:rPr>
          <w:spacing w:val="-2"/>
        </w:rPr>
        <w:t xml:space="preserve"> </w:t>
      </w:r>
      <w:r>
        <w:t>To what extent do you think you can improve your skill at making a backhand shot? What is the reasoning behind this belief, and how logical is your thinking?</w:t>
      </w:r>
    </w:p>
    <w:p w14:paraId="7E579D2C"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0235A0BE" w14:textId="77777777" w:rsidR="002755BC" w:rsidRDefault="002755BC">
      <w:pPr>
        <w:pStyle w:val="BodyText"/>
        <w:spacing w:before="31"/>
      </w:pPr>
    </w:p>
    <w:p w14:paraId="5E6440F5" w14:textId="77777777" w:rsidR="002755BC" w:rsidRDefault="00000000">
      <w:pPr>
        <w:pStyle w:val="BodyText"/>
        <w:spacing w:line="266" w:lineRule="auto"/>
        <w:ind w:left="1520" w:right="1518"/>
        <w:jc w:val="both"/>
      </w:pPr>
      <w:r>
        <w:t>Psychomotor processes: To what extent do you think you can improve your skill at playing defense in basketball? Why do you believe this? How reasonable is your thinking?</w:t>
      </w:r>
    </w:p>
    <w:p w14:paraId="471CF017" w14:textId="77777777" w:rsidR="002755BC" w:rsidRDefault="002755BC">
      <w:pPr>
        <w:pStyle w:val="BodyText"/>
        <w:spacing w:before="46"/>
      </w:pPr>
    </w:p>
    <w:p w14:paraId="3C338137" w14:textId="77777777" w:rsidR="002755BC" w:rsidRDefault="00000000">
      <w:pPr>
        <w:pStyle w:val="Heading3"/>
      </w:pPr>
      <w:r>
        <w:rPr>
          <w:spacing w:val="-2"/>
        </w:rPr>
        <w:t>Examining</w:t>
      </w:r>
      <w:r>
        <w:t xml:space="preserve"> </w:t>
      </w:r>
      <w:r>
        <w:rPr>
          <w:spacing w:val="-2"/>
        </w:rPr>
        <w:t>Emotional</w:t>
      </w:r>
      <w:r>
        <w:t xml:space="preserve"> </w:t>
      </w:r>
      <w:r>
        <w:rPr>
          <w:spacing w:val="-2"/>
        </w:rPr>
        <w:t>Response</w:t>
      </w:r>
    </w:p>
    <w:p w14:paraId="1EF0F32C" w14:textId="77777777" w:rsidR="002755BC" w:rsidRDefault="00000000">
      <w:pPr>
        <w:pStyle w:val="BodyText"/>
        <w:spacing w:before="143" w:line="266" w:lineRule="auto"/>
        <w:ind w:left="1320" w:right="1318" w:firstLine="359"/>
        <w:jc w:val="both"/>
      </w:pPr>
      <w:r>
        <w:t>The process of examining emotional response involves identifying</w:t>
      </w:r>
      <w:r>
        <w:rPr>
          <w:spacing w:val="80"/>
        </w:rPr>
        <w:t xml:space="preserve"> </w:t>
      </w:r>
      <w:r>
        <w:t>what</w:t>
      </w:r>
      <w:r>
        <w:rPr>
          <w:spacing w:val="-9"/>
        </w:rPr>
        <w:t xml:space="preserve"> </w:t>
      </w:r>
      <w:r>
        <w:t>emotions,</w:t>
      </w:r>
      <w:r>
        <w:rPr>
          <w:spacing w:val="-9"/>
        </w:rPr>
        <w:t xml:space="preserve"> </w:t>
      </w:r>
      <w:r>
        <w:t>if</w:t>
      </w:r>
      <w:r>
        <w:rPr>
          <w:spacing w:val="-9"/>
        </w:rPr>
        <w:t xml:space="preserve"> </w:t>
      </w:r>
      <w:r>
        <w:t>any,</w:t>
      </w:r>
      <w:r>
        <w:rPr>
          <w:spacing w:val="-9"/>
        </w:rPr>
        <w:t xml:space="preserve"> </w:t>
      </w:r>
      <w:r>
        <w:t>are</w:t>
      </w:r>
      <w:r>
        <w:rPr>
          <w:spacing w:val="-9"/>
        </w:rPr>
        <w:t xml:space="preserve"> </w:t>
      </w:r>
      <w:r>
        <w:t>associated</w:t>
      </w:r>
      <w:r>
        <w:rPr>
          <w:spacing w:val="-9"/>
        </w:rPr>
        <w:t xml:space="preserve"> </w:t>
      </w:r>
      <w:r>
        <w:t>with</w:t>
      </w:r>
      <w:r>
        <w:rPr>
          <w:spacing w:val="-9"/>
        </w:rPr>
        <w:t xml:space="preserve"> </w:t>
      </w:r>
      <w:r>
        <w:t>specific</w:t>
      </w:r>
      <w:r>
        <w:rPr>
          <w:spacing w:val="-9"/>
        </w:rPr>
        <w:t xml:space="preserve"> </w:t>
      </w:r>
      <w:r>
        <w:t>knowledge</w:t>
      </w:r>
      <w:r>
        <w:rPr>
          <w:spacing w:val="-9"/>
        </w:rPr>
        <w:t xml:space="preserve"> </w:t>
      </w:r>
      <w:r>
        <w:t>and</w:t>
      </w:r>
      <w:r>
        <w:rPr>
          <w:spacing w:val="-9"/>
        </w:rPr>
        <w:t xml:space="preserve"> </w:t>
      </w:r>
      <w:r>
        <w:t>why</w:t>
      </w:r>
      <w:r>
        <w:rPr>
          <w:spacing w:val="-9"/>
        </w:rPr>
        <w:t xml:space="preserve"> </w:t>
      </w:r>
      <w:r>
        <w:t>those associations</w:t>
      </w:r>
      <w:r>
        <w:rPr>
          <w:spacing w:val="24"/>
        </w:rPr>
        <w:t xml:space="preserve"> </w:t>
      </w:r>
      <w:r>
        <w:t>exist. As</w:t>
      </w:r>
      <w:r>
        <w:rPr>
          <w:spacing w:val="24"/>
        </w:rPr>
        <w:t xml:space="preserve"> </w:t>
      </w:r>
      <w:r>
        <w:t>described</w:t>
      </w:r>
      <w:r>
        <w:rPr>
          <w:spacing w:val="24"/>
        </w:rPr>
        <w:t xml:space="preserve"> </w:t>
      </w:r>
      <w:r>
        <w:t>in</w:t>
      </w:r>
      <w:r>
        <w:rPr>
          <w:spacing w:val="24"/>
        </w:rPr>
        <w:t xml:space="preserve"> </w:t>
      </w:r>
      <w:r>
        <w:t>Chapter</w:t>
      </w:r>
      <w:r>
        <w:rPr>
          <w:spacing w:val="24"/>
        </w:rPr>
        <w:t xml:space="preserve"> </w:t>
      </w:r>
      <w:r>
        <w:t>3,</w:t>
      </w:r>
      <w:r>
        <w:rPr>
          <w:spacing w:val="24"/>
        </w:rPr>
        <w:t xml:space="preserve"> </w:t>
      </w:r>
      <w:r>
        <w:t>negative</w:t>
      </w:r>
      <w:r>
        <w:rPr>
          <w:spacing w:val="24"/>
        </w:rPr>
        <w:t xml:space="preserve"> </w:t>
      </w:r>
      <w:r>
        <w:t>affect</w:t>
      </w:r>
      <w:r>
        <w:rPr>
          <w:spacing w:val="24"/>
        </w:rPr>
        <w:t xml:space="preserve"> </w:t>
      </w:r>
      <w:r>
        <w:t>can</w:t>
      </w:r>
      <w:r>
        <w:rPr>
          <w:spacing w:val="24"/>
        </w:rPr>
        <w:t xml:space="preserve"> </w:t>
      </w:r>
      <w:r>
        <w:t>dampen a student’s motivation to learn or improve at something, even if the student believes that it is important and has the requisite ability and resources.</w:t>
      </w:r>
    </w:p>
    <w:p w14:paraId="1CADB0CF" w14:textId="77777777" w:rsidR="002755BC" w:rsidRDefault="00000000">
      <w:pPr>
        <w:pStyle w:val="BodyText"/>
        <w:spacing w:line="266" w:lineRule="auto"/>
        <w:ind w:left="1320" w:right="1318" w:firstLine="359"/>
        <w:jc w:val="both"/>
      </w:pPr>
      <w:r>
        <w:t>Figure</w:t>
      </w:r>
      <w:r>
        <w:rPr>
          <w:spacing w:val="-8"/>
        </w:rPr>
        <w:t xml:space="preserve"> </w:t>
      </w:r>
      <w:r>
        <w:t>4.25</w:t>
      </w:r>
      <w:r>
        <w:rPr>
          <w:spacing w:val="-8"/>
        </w:rPr>
        <w:t xml:space="preserve"> </w:t>
      </w:r>
      <w:r>
        <w:t>lists</w:t>
      </w:r>
      <w:r>
        <w:rPr>
          <w:spacing w:val="-8"/>
        </w:rPr>
        <w:t xml:space="preserve"> </w:t>
      </w:r>
      <w:r>
        <w:t>tasks</w:t>
      </w:r>
      <w:r>
        <w:rPr>
          <w:spacing w:val="-8"/>
        </w:rPr>
        <w:t xml:space="preserve"> </w:t>
      </w:r>
      <w:r>
        <w:t>for</w:t>
      </w:r>
      <w:r>
        <w:rPr>
          <w:spacing w:val="-8"/>
        </w:rPr>
        <w:t xml:space="preserve"> </w:t>
      </w:r>
      <w:r>
        <w:t>examining</w:t>
      </w:r>
      <w:r>
        <w:rPr>
          <w:spacing w:val="-8"/>
        </w:rPr>
        <w:t xml:space="preserve"> </w:t>
      </w:r>
      <w:r>
        <w:t>emotional</w:t>
      </w:r>
      <w:r>
        <w:rPr>
          <w:spacing w:val="-8"/>
        </w:rPr>
        <w:t xml:space="preserve"> </w:t>
      </w:r>
      <w:r>
        <w:t>response</w:t>
      </w:r>
      <w:r>
        <w:rPr>
          <w:spacing w:val="-8"/>
        </w:rPr>
        <w:t xml:space="preserve"> </w:t>
      </w:r>
      <w:r>
        <w:t>across</w:t>
      </w:r>
      <w:r>
        <w:rPr>
          <w:spacing w:val="-8"/>
        </w:rPr>
        <w:t xml:space="preserve"> </w:t>
      </w:r>
      <w:r>
        <w:t>the</w:t>
      </w:r>
      <w:r>
        <w:rPr>
          <w:spacing w:val="-8"/>
        </w:rPr>
        <w:t xml:space="preserve"> </w:t>
      </w:r>
      <w:r>
        <w:t>three knowledge</w:t>
      </w:r>
      <w:r>
        <w:rPr>
          <w:spacing w:val="-4"/>
        </w:rPr>
        <w:t xml:space="preserve"> </w:t>
      </w:r>
      <w:r>
        <w:t>domains.</w:t>
      </w:r>
    </w:p>
    <w:p w14:paraId="4E64B629" w14:textId="77777777" w:rsidR="002755BC" w:rsidRDefault="002755BC">
      <w:pPr>
        <w:pStyle w:val="BodyText"/>
        <w:spacing w:before="157"/>
        <w:rPr>
          <w:sz w:val="20"/>
        </w:rPr>
      </w:pPr>
    </w:p>
    <w:p w14:paraId="08AD2F3F" w14:textId="77777777" w:rsidR="002755BC" w:rsidRDefault="00000000">
      <w:pPr>
        <w:tabs>
          <w:tab w:val="left" w:pos="1549"/>
        </w:tabs>
        <w:spacing w:before="1"/>
        <w:ind w:left="350"/>
        <w:rPr>
          <w:sz w:val="20"/>
        </w:rPr>
      </w:pPr>
      <w:r>
        <w:rPr>
          <w:b/>
          <w:spacing w:val="-2"/>
          <w:sz w:val="20"/>
        </w:rPr>
        <w:t>Figure</w:t>
      </w:r>
      <w:r>
        <w:rPr>
          <w:b/>
          <w:spacing w:val="-4"/>
          <w:sz w:val="20"/>
        </w:rPr>
        <w:t xml:space="preserve"> 4.25</w:t>
      </w:r>
      <w:r>
        <w:rPr>
          <w:b/>
          <w:sz w:val="20"/>
        </w:rPr>
        <w:tab/>
      </w:r>
      <w:r>
        <w:rPr>
          <w:spacing w:val="-2"/>
          <w:sz w:val="20"/>
        </w:rPr>
        <w:t>Emotional</w:t>
      </w:r>
      <w:r>
        <w:rPr>
          <w:spacing w:val="1"/>
          <w:sz w:val="20"/>
        </w:rPr>
        <w:t xml:space="preserve"> </w:t>
      </w:r>
      <w:r>
        <w:rPr>
          <w:spacing w:val="-2"/>
          <w:sz w:val="20"/>
        </w:rPr>
        <w:t>Response Tasks</w:t>
      </w:r>
    </w:p>
    <w:p w14:paraId="76FA2A06" w14:textId="77777777" w:rsidR="002755BC" w:rsidRDefault="00000000">
      <w:pPr>
        <w:pStyle w:val="BodyText"/>
        <w:rPr>
          <w:sz w:val="5"/>
        </w:rPr>
      </w:pPr>
      <w:r>
        <w:rPr>
          <w:noProof/>
          <w:sz w:val="5"/>
        </w:rPr>
        <mc:AlternateContent>
          <mc:Choice Requires="wps">
            <w:drawing>
              <wp:anchor distT="0" distB="0" distL="0" distR="0" simplePos="0" relativeHeight="487683584" behindDoc="1" locked="0" layoutInCell="1" allowOverlap="1" wp14:anchorId="2E0F642F" wp14:editId="1F8331F2">
                <wp:simplePos x="0" y="0"/>
                <wp:positionH relativeFrom="page">
                  <wp:posOffset>450850</wp:posOffset>
                </wp:positionH>
                <wp:positionV relativeFrom="paragraph">
                  <wp:posOffset>51894</wp:posOffset>
                </wp:positionV>
                <wp:extent cx="4876800" cy="1270"/>
                <wp:effectExtent l="0" t="0" r="0" b="0"/>
                <wp:wrapTopAndBottom/>
                <wp:docPr id="565" name="Graphic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110E1A" id="Graphic 565" o:spid="_x0000_s1026" style="position:absolute;margin-left:35.5pt;margin-top:4.1pt;width:384pt;height:.1pt;z-index:-1563289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" path="m,l4876800,e" filled="f" strokeweight=".5pt">
                <v:path arrowok="t"/>
                <w10:wrap type="topAndBottom" anchorx="page"/>
              </v:shape>
            </w:pict>
          </mc:Fallback>
        </mc:AlternateContent>
      </w:r>
    </w:p>
    <w:p w14:paraId="762B1379" w14:textId="77777777" w:rsidR="002755BC" w:rsidRDefault="002755BC">
      <w:pPr>
        <w:pStyle w:val="BodyText"/>
        <w:spacing w:before="15"/>
        <w:rPr>
          <w:sz w:val="20"/>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0"/>
        <w:gridCol w:w="5290"/>
      </w:tblGrid>
      <w:tr w:rsidR="002755BC" w14:paraId="56E83466" w14:textId="77777777">
        <w:trPr>
          <w:trHeight w:val="360"/>
        </w:trPr>
        <w:tc>
          <w:tcPr>
            <w:tcW w:w="7610" w:type="dxa"/>
            <w:gridSpan w:val="2"/>
            <w:shd w:val="clear" w:color="auto" w:fill="FFFFFF"/>
          </w:tcPr>
          <w:p w14:paraId="6D970D5A"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49280" behindDoc="1" locked="0" layoutInCell="1" allowOverlap="1" wp14:anchorId="071FE6B6" wp14:editId="6DE286C4">
                      <wp:simplePos x="0" y="0"/>
                      <wp:positionH relativeFrom="column">
                        <wp:posOffset>53975</wp:posOffset>
                      </wp:positionH>
                      <wp:positionV relativeFrom="paragraph">
                        <wp:posOffset>46404</wp:posOffset>
                      </wp:positionV>
                      <wp:extent cx="4826000" cy="2783840"/>
                      <wp:effectExtent l="0" t="0" r="0" b="0"/>
                      <wp:wrapNone/>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2783840"/>
                                <a:chOff x="0" y="0"/>
                                <a:chExt cx="4826000" cy="2783840"/>
                              </a:xfrm>
                            </wpg:grpSpPr>
                            <wps:wsp>
                              <wps:cNvPr id="567" name="Graphic 567"/>
                              <wps:cNvSpPr/>
                              <wps:spPr>
                                <a:xfrm>
                                  <a:off x="0" y="0"/>
                                  <a:ext cx="4826000" cy="2783840"/>
                                </a:xfrm>
                                <a:custGeom>
                                  <a:avLst/>
                                  <a:gdLst/>
                                  <a:ahLst/>
                                  <a:cxnLst/>
                                  <a:rect l="l" t="t" r="r" b="b"/>
                                  <a:pathLst>
                                    <a:path w="4826000" h="2783840">
                                      <a:moveTo>
                                        <a:pt x="4826000" y="0"/>
                                      </a:moveTo>
                                      <a:lnTo>
                                        <a:pt x="0" y="0"/>
                                      </a:lnTo>
                                      <a:lnTo>
                                        <a:pt x="0" y="2783573"/>
                                      </a:lnTo>
                                      <a:lnTo>
                                        <a:pt x="4826000" y="2783573"/>
                                      </a:lnTo>
                                      <a:lnTo>
                                        <a:pt x="48260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7ADDE218" id="Group 566" o:spid="_x0000_s1026" style="position:absolute;margin-left:4.25pt;margin-top:3.65pt;width:380pt;height:219.2pt;z-index:-20467200;mso-wrap-distance-left:0;mso-wrap-distance-right:0" coordsize="482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">
                      <v:shape id="Graphic 567" o:spid="_x0000_s1027" style="position:absolute;width:48260;height:27838;visibility:visible;mso-wrap-style:square;v-text-anchor:top" coordsize="4826000,278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" path="m4826000,l,,,2783573r4826000,l4826000,xe" fillcolor="#999" stroked="f">
                        <v:path arrowok="t"/>
                      </v:shape>
                    </v:group>
                  </w:pict>
                </mc:Fallback>
              </mc:AlternateContent>
            </w:r>
            <w:r>
              <w:rPr>
                <w:i/>
                <w:noProof/>
                <w:sz w:val="16"/>
              </w:rPr>
              <mc:AlternateContent>
                <mc:Choice Requires="wpg">
                  <w:drawing>
                    <wp:anchor distT="0" distB="0" distL="0" distR="0" simplePos="0" relativeHeight="482849792" behindDoc="1" locked="0" layoutInCell="1" allowOverlap="1" wp14:anchorId="26590551" wp14:editId="402DAE7F">
                      <wp:simplePos x="0" y="0"/>
                      <wp:positionH relativeFrom="column">
                        <wp:posOffset>3175</wp:posOffset>
                      </wp:positionH>
                      <wp:positionV relativeFrom="paragraph">
                        <wp:posOffset>49</wp:posOffset>
                      </wp:positionV>
                      <wp:extent cx="4826000" cy="2783840"/>
                      <wp:effectExtent l="0" t="0" r="0" b="0"/>
                      <wp:wrapNone/>
                      <wp:docPr id="56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2783840"/>
                                <a:chOff x="0" y="0"/>
                                <a:chExt cx="4826000" cy="2783840"/>
                              </a:xfrm>
                            </wpg:grpSpPr>
                            <wps:wsp>
                              <wps:cNvPr id="569" name="Graphic 569"/>
                              <wps:cNvSpPr/>
                              <wps:spPr>
                                <a:xfrm>
                                  <a:off x="0" y="0"/>
                                  <a:ext cx="4826000" cy="2783840"/>
                                </a:xfrm>
                                <a:custGeom>
                                  <a:avLst/>
                                  <a:gdLst/>
                                  <a:ahLst/>
                                  <a:cxnLst/>
                                  <a:rect l="l" t="t" r="r" b="b"/>
                                  <a:pathLst>
                                    <a:path w="4826000" h="2783840">
                                      <a:moveTo>
                                        <a:pt x="4826000" y="0"/>
                                      </a:moveTo>
                                      <a:lnTo>
                                        <a:pt x="0" y="0"/>
                                      </a:lnTo>
                                      <a:lnTo>
                                        <a:pt x="0" y="2783573"/>
                                      </a:lnTo>
                                      <a:lnTo>
                                        <a:pt x="4826000" y="2783573"/>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BB5DBFD" id="Group 568" o:spid="_x0000_s1026" style="position:absolute;margin-left:.25pt;margin-top:0;width:380pt;height:219.2pt;z-index:-20466688;mso-wrap-distance-left:0;mso-wrap-distance-right:0" coordsize="482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">
                      <v:shape id="Graphic 569" o:spid="_x0000_s1027" style="position:absolute;width:48260;height:27838;visibility:visible;mso-wrap-style:square;v-text-anchor:top" coordsize="4826000,278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" path="m4826000,l,,,2783573r4826000,l4826000,xe" stroked="f">
                        <v:path arrowok="t"/>
                      </v:shape>
                    </v:group>
                  </w:pict>
                </mc:Fallback>
              </mc:AlternateContent>
            </w:r>
            <w:r>
              <w:rPr>
                <w:i/>
                <w:spacing w:val="-2"/>
                <w:sz w:val="16"/>
              </w:rPr>
              <w:t>Information</w:t>
            </w:r>
          </w:p>
        </w:tc>
      </w:tr>
      <w:tr w:rsidR="002755BC" w14:paraId="40E2602D" w14:textId="77777777">
        <w:trPr>
          <w:trHeight w:val="1150"/>
        </w:trPr>
        <w:tc>
          <w:tcPr>
            <w:tcW w:w="2320" w:type="dxa"/>
            <w:shd w:val="clear" w:color="auto" w:fill="FFFFFF"/>
          </w:tcPr>
          <w:p w14:paraId="252F0CE4" w14:textId="77777777" w:rsidR="002755BC" w:rsidRDefault="00000000">
            <w:pPr>
              <w:pStyle w:val="TableParagraph"/>
              <w:spacing w:before="80" w:line="520" w:lineRule="auto"/>
              <w:ind w:left="125" w:right="977" w:hanging="1"/>
              <w:rPr>
                <w:sz w:val="16"/>
              </w:rPr>
            </w:pPr>
            <w:r>
              <w:rPr>
                <w:spacing w:val="-2"/>
                <w:sz w:val="16"/>
              </w:rPr>
              <w:t>Details Organizing</w:t>
            </w:r>
            <w:r>
              <w:rPr>
                <w:spacing w:val="-10"/>
                <w:sz w:val="16"/>
              </w:rPr>
              <w:t xml:space="preserve"> </w:t>
            </w:r>
            <w:r>
              <w:rPr>
                <w:spacing w:val="-2"/>
                <w:sz w:val="16"/>
              </w:rPr>
              <w:t>Ideas</w:t>
            </w:r>
          </w:p>
        </w:tc>
        <w:tc>
          <w:tcPr>
            <w:tcW w:w="5290" w:type="dxa"/>
            <w:shd w:val="clear" w:color="auto" w:fill="FFFFFF"/>
          </w:tcPr>
          <w:p w14:paraId="190E4685" w14:textId="77777777" w:rsidR="002755BC" w:rsidRDefault="00000000">
            <w:pPr>
              <w:pStyle w:val="TableParagraph"/>
              <w:spacing w:before="80"/>
              <w:ind w:left="107"/>
              <w:rPr>
                <w:sz w:val="16"/>
              </w:rPr>
            </w:pPr>
            <w:r>
              <w:rPr>
                <w:spacing w:val="-2"/>
                <w:sz w:val="16"/>
              </w:rPr>
              <w:t>When</w:t>
            </w:r>
            <w:r>
              <w:rPr>
                <w:spacing w:val="-6"/>
                <w:sz w:val="16"/>
              </w:rPr>
              <w:t xml:space="preserve"> </w:t>
            </w:r>
            <w:r>
              <w:rPr>
                <w:spacing w:val="-2"/>
                <w:sz w:val="16"/>
              </w:rPr>
              <w:t>asked,</w:t>
            </w:r>
            <w:r>
              <w:rPr>
                <w:spacing w:val="-6"/>
                <w:sz w:val="16"/>
              </w:rPr>
              <w:t xml:space="preserve"> </w:t>
            </w:r>
            <w:r>
              <w:rPr>
                <w:spacing w:val="-2"/>
                <w:sz w:val="16"/>
              </w:rPr>
              <w:t>the</w:t>
            </w:r>
            <w:r>
              <w:rPr>
                <w:spacing w:val="-6"/>
                <w:sz w:val="16"/>
              </w:rPr>
              <w:t xml:space="preserve"> </w:t>
            </w:r>
            <w:r>
              <w:rPr>
                <w:spacing w:val="-2"/>
                <w:sz w:val="16"/>
              </w:rPr>
              <w:t>student</w:t>
            </w:r>
            <w:r>
              <w:rPr>
                <w:spacing w:val="-6"/>
                <w:sz w:val="16"/>
              </w:rPr>
              <w:t xml:space="preserve"> </w:t>
            </w:r>
            <w:r>
              <w:rPr>
                <w:spacing w:val="-2"/>
                <w:sz w:val="16"/>
              </w:rPr>
              <w:t>identifies</w:t>
            </w:r>
            <w:r>
              <w:rPr>
                <w:spacing w:val="-5"/>
                <w:sz w:val="16"/>
              </w:rPr>
              <w:t xml:space="preserve"> </w:t>
            </w:r>
            <w:r>
              <w:rPr>
                <w:spacing w:val="-2"/>
                <w:sz w:val="16"/>
              </w:rPr>
              <w:t>any</w:t>
            </w:r>
            <w:r>
              <w:rPr>
                <w:spacing w:val="-6"/>
                <w:sz w:val="16"/>
              </w:rPr>
              <w:t xml:space="preserve"> </w:t>
            </w:r>
            <w:r>
              <w:rPr>
                <w:spacing w:val="-2"/>
                <w:sz w:val="16"/>
              </w:rPr>
              <w:t>emotions</w:t>
            </w:r>
            <w:r>
              <w:rPr>
                <w:spacing w:val="-6"/>
                <w:sz w:val="16"/>
              </w:rPr>
              <w:t xml:space="preserve"> </w:t>
            </w:r>
            <w:r>
              <w:rPr>
                <w:spacing w:val="-2"/>
                <w:sz w:val="16"/>
              </w:rPr>
              <w:t>associated</w:t>
            </w:r>
            <w:r>
              <w:rPr>
                <w:spacing w:val="-6"/>
                <w:sz w:val="16"/>
              </w:rPr>
              <w:t xml:space="preserve"> </w:t>
            </w:r>
            <w:r>
              <w:rPr>
                <w:spacing w:val="-4"/>
                <w:sz w:val="16"/>
              </w:rPr>
              <w:t>with</w:t>
            </w:r>
          </w:p>
          <w:p w14:paraId="53B41EED" w14:textId="77777777" w:rsidR="002755BC" w:rsidRDefault="00000000">
            <w:pPr>
              <w:pStyle w:val="TableParagraph"/>
              <w:spacing w:before="16"/>
              <w:ind w:left="288"/>
              <w:rPr>
                <w:sz w:val="16"/>
              </w:rPr>
            </w:pPr>
            <w:r>
              <w:rPr>
                <w:spacing w:val="-2"/>
                <w:sz w:val="16"/>
              </w:rPr>
              <w:t>specific</w:t>
            </w:r>
            <w:r>
              <w:rPr>
                <w:spacing w:val="-7"/>
                <w:sz w:val="16"/>
              </w:rPr>
              <w:t xml:space="preserve"> </w:t>
            </w:r>
            <w:r>
              <w:rPr>
                <w:spacing w:val="-2"/>
                <w:sz w:val="16"/>
              </w:rPr>
              <w:t>details</w:t>
            </w:r>
            <w:r>
              <w:rPr>
                <w:spacing w:val="-7"/>
                <w:sz w:val="16"/>
              </w:rPr>
              <w:t xml:space="preserve"> </w:t>
            </w:r>
            <w:r>
              <w:rPr>
                <w:spacing w:val="-2"/>
                <w:sz w:val="16"/>
              </w:rPr>
              <w:t>and</w:t>
            </w:r>
            <w:r>
              <w:rPr>
                <w:spacing w:val="-6"/>
                <w:sz w:val="16"/>
              </w:rPr>
              <w:t xml:space="preserve"> </w:t>
            </w:r>
            <w:r>
              <w:rPr>
                <w:spacing w:val="-2"/>
                <w:sz w:val="16"/>
              </w:rPr>
              <w:t>analyzes</w:t>
            </w:r>
            <w:r>
              <w:rPr>
                <w:spacing w:val="-7"/>
                <w:sz w:val="16"/>
              </w:rPr>
              <w:t xml:space="preserve"> </w:t>
            </w:r>
            <w:r>
              <w:rPr>
                <w:spacing w:val="-2"/>
                <w:sz w:val="16"/>
              </w:rPr>
              <w:t>the</w:t>
            </w:r>
            <w:r>
              <w:rPr>
                <w:spacing w:val="-6"/>
                <w:sz w:val="16"/>
              </w:rPr>
              <w:t xml:space="preserve"> </w:t>
            </w:r>
            <w:r>
              <w:rPr>
                <w:spacing w:val="-2"/>
                <w:sz w:val="16"/>
              </w:rPr>
              <w:t>reasoning</w:t>
            </w:r>
            <w:r>
              <w:rPr>
                <w:spacing w:val="-7"/>
                <w:sz w:val="16"/>
              </w:rPr>
              <w:t xml:space="preserve"> </w:t>
            </w:r>
            <w:r>
              <w:rPr>
                <w:spacing w:val="-2"/>
                <w:sz w:val="16"/>
              </w:rPr>
              <w:t>behind</w:t>
            </w:r>
            <w:r>
              <w:rPr>
                <w:spacing w:val="-7"/>
                <w:sz w:val="16"/>
              </w:rPr>
              <w:t xml:space="preserve"> </w:t>
            </w:r>
            <w:r>
              <w:rPr>
                <w:spacing w:val="-2"/>
                <w:sz w:val="16"/>
              </w:rPr>
              <w:t>these</w:t>
            </w:r>
            <w:r>
              <w:rPr>
                <w:spacing w:val="-6"/>
                <w:sz w:val="16"/>
              </w:rPr>
              <w:t xml:space="preserve"> </w:t>
            </w:r>
            <w:r>
              <w:rPr>
                <w:spacing w:val="-2"/>
                <w:sz w:val="16"/>
              </w:rPr>
              <w:t>associations.</w:t>
            </w:r>
          </w:p>
          <w:p w14:paraId="4013564B" w14:textId="77777777" w:rsidR="002755BC" w:rsidRDefault="00000000">
            <w:pPr>
              <w:pStyle w:val="TableParagraph"/>
              <w:spacing w:before="16" w:line="261" w:lineRule="auto"/>
              <w:ind w:left="290" w:right="153" w:hanging="178"/>
              <w:rPr>
                <w:sz w:val="16"/>
              </w:rPr>
            </w:pPr>
            <w:r>
              <w:rPr>
                <w:sz w:val="16"/>
              </w:rPr>
              <w:t>When asked, the student identifies any emotions associated with a generalization</w:t>
            </w:r>
            <w:r>
              <w:rPr>
                <w:spacing w:val="-12"/>
                <w:sz w:val="16"/>
              </w:rPr>
              <w:t xml:space="preserve"> </w:t>
            </w:r>
            <w:r>
              <w:rPr>
                <w:sz w:val="16"/>
              </w:rPr>
              <w:t>or</w:t>
            </w:r>
            <w:r>
              <w:rPr>
                <w:spacing w:val="-11"/>
                <w:sz w:val="16"/>
              </w:rPr>
              <w:t xml:space="preserve"> </w:t>
            </w:r>
            <w:r>
              <w:rPr>
                <w:sz w:val="16"/>
              </w:rPr>
              <w:t>principle</w:t>
            </w:r>
            <w:r>
              <w:rPr>
                <w:spacing w:val="-11"/>
                <w:sz w:val="16"/>
              </w:rPr>
              <w:t xml:space="preserve"> </w:t>
            </w:r>
            <w:r>
              <w:rPr>
                <w:sz w:val="16"/>
              </w:rPr>
              <w:t>and</w:t>
            </w:r>
            <w:r>
              <w:rPr>
                <w:spacing w:val="-11"/>
                <w:sz w:val="16"/>
              </w:rPr>
              <w:t xml:space="preserve"> </w:t>
            </w:r>
            <w:r>
              <w:rPr>
                <w:sz w:val="16"/>
              </w:rPr>
              <w:t>analyzes</w:t>
            </w:r>
            <w:r>
              <w:rPr>
                <w:spacing w:val="-11"/>
                <w:sz w:val="16"/>
              </w:rPr>
              <w:t xml:space="preserve"> </w:t>
            </w:r>
            <w:r>
              <w:rPr>
                <w:sz w:val="16"/>
              </w:rPr>
              <w:t>the</w:t>
            </w:r>
            <w:r>
              <w:rPr>
                <w:spacing w:val="-11"/>
                <w:sz w:val="16"/>
              </w:rPr>
              <w:t xml:space="preserve"> </w:t>
            </w:r>
            <w:r>
              <w:rPr>
                <w:sz w:val="16"/>
              </w:rPr>
              <w:t>reasoning</w:t>
            </w:r>
            <w:r>
              <w:rPr>
                <w:spacing w:val="-11"/>
                <w:sz w:val="16"/>
              </w:rPr>
              <w:t xml:space="preserve"> </w:t>
            </w:r>
            <w:r>
              <w:rPr>
                <w:sz w:val="16"/>
              </w:rPr>
              <w:t>behind</w:t>
            </w:r>
            <w:r>
              <w:rPr>
                <w:spacing w:val="-11"/>
                <w:sz w:val="16"/>
              </w:rPr>
              <w:t xml:space="preserve"> </w:t>
            </w:r>
            <w:r>
              <w:rPr>
                <w:sz w:val="16"/>
              </w:rPr>
              <w:t xml:space="preserve">these </w:t>
            </w:r>
            <w:r>
              <w:rPr>
                <w:spacing w:val="-2"/>
                <w:sz w:val="16"/>
              </w:rPr>
              <w:t>associations.</w:t>
            </w:r>
          </w:p>
        </w:tc>
      </w:tr>
      <w:tr w:rsidR="002755BC" w14:paraId="0A79D0F8" w14:textId="77777777">
        <w:trPr>
          <w:trHeight w:val="310"/>
        </w:trPr>
        <w:tc>
          <w:tcPr>
            <w:tcW w:w="7610" w:type="dxa"/>
            <w:gridSpan w:val="2"/>
            <w:shd w:val="clear" w:color="auto" w:fill="FFFFFF"/>
          </w:tcPr>
          <w:p w14:paraId="47906B86"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4B7F2E20" w14:textId="77777777">
        <w:trPr>
          <w:trHeight w:val="910"/>
        </w:trPr>
        <w:tc>
          <w:tcPr>
            <w:tcW w:w="2320" w:type="dxa"/>
            <w:shd w:val="clear" w:color="auto" w:fill="FFFFFF"/>
          </w:tcPr>
          <w:p w14:paraId="7E527309" w14:textId="77777777" w:rsidR="002755BC" w:rsidRDefault="00000000">
            <w:pPr>
              <w:pStyle w:val="TableParagraph"/>
              <w:spacing w:before="40" w:line="520" w:lineRule="auto"/>
              <w:ind w:left="125" w:right="1132"/>
              <w:rPr>
                <w:sz w:val="16"/>
              </w:rPr>
            </w:pPr>
            <w:r>
              <w:rPr>
                <w:spacing w:val="-2"/>
                <w:sz w:val="16"/>
              </w:rPr>
              <w:t xml:space="preserve">Skills </w:t>
            </w:r>
            <w:r>
              <w:rPr>
                <w:spacing w:val="-4"/>
                <w:sz w:val="16"/>
              </w:rPr>
              <w:t>Processes</w:t>
            </w:r>
          </w:p>
        </w:tc>
        <w:tc>
          <w:tcPr>
            <w:tcW w:w="5290" w:type="dxa"/>
            <w:shd w:val="clear" w:color="auto" w:fill="FFFFFF"/>
          </w:tcPr>
          <w:p w14:paraId="3C142245" w14:textId="77777777" w:rsidR="002755BC" w:rsidRDefault="00000000">
            <w:pPr>
              <w:pStyle w:val="TableParagraph"/>
              <w:spacing w:before="40" w:line="261" w:lineRule="auto"/>
              <w:ind w:left="290" w:right="153" w:hanging="178"/>
              <w:rPr>
                <w:sz w:val="16"/>
              </w:rPr>
            </w:pPr>
            <w:r>
              <w:rPr>
                <w:sz w:val="16"/>
              </w:rPr>
              <w:t>When asked, the student identifies any emotions associated with a mental</w:t>
            </w:r>
            <w:r>
              <w:rPr>
                <w:spacing w:val="-12"/>
                <w:sz w:val="16"/>
              </w:rPr>
              <w:t xml:space="preserve"> </w:t>
            </w:r>
            <w:r>
              <w:rPr>
                <w:sz w:val="16"/>
              </w:rPr>
              <w:t>skill</w:t>
            </w:r>
            <w:r>
              <w:rPr>
                <w:spacing w:val="-11"/>
                <w:sz w:val="16"/>
              </w:rPr>
              <w:t xml:space="preserve"> </w:t>
            </w:r>
            <w:r>
              <w:rPr>
                <w:sz w:val="16"/>
              </w:rPr>
              <w:t>and</w:t>
            </w:r>
            <w:r>
              <w:rPr>
                <w:spacing w:val="-11"/>
                <w:sz w:val="16"/>
              </w:rPr>
              <w:t xml:space="preserve"> </w:t>
            </w:r>
            <w:r>
              <w:rPr>
                <w:sz w:val="16"/>
              </w:rPr>
              <w:t>analyzes</w:t>
            </w:r>
            <w:r>
              <w:rPr>
                <w:spacing w:val="-11"/>
                <w:sz w:val="16"/>
              </w:rPr>
              <w:t xml:space="preserve"> </w:t>
            </w:r>
            <w:r>
              <w:rPr>
                <w:sz w:val="16"/>
              </w:rPr>
              <w:t>the</w:t>
            </w:r>
            <w:r>
              <w:rPr>
                <w:spacing w:val="-11"/>
                <w:sz w:val="16"/>
              </w:rPr>
              <w:t xml:space="preserve"> </w:t>
            </w:r>
            <w:r>
              <w:rPr>
                <w:sz w:val="16"/>
              </w:rPr>
              <w:t>reasoning</w:t>
            </w:r>
            <w:r>
              <w:rPr>
                <w:spacing w:val="-11"/>
                <w:sz w:val="16"/>
              </w:rPr>
              <w:t xml:space="preserve"> </w:t>
            </w:r>
            <w:r>
              <w:rPr>
                <w:sz w:val="16"/>
              </w:rPr>
              <w:t>behind</w:t>
            </w:r>
            <w:r>
              <w:rPr>
                <w:spacing w:val="-11"/>
                <w:sz w:val="16"/>
              </w:rPr>
              <w:t xml:space="preserve"> </w:t>
            </w:r>
            <w:r>
              <w:rPr>
                <w:sz w:val="16"/>
              </w:rPr>
              <w:t>these</w:t>
            </w:r>
            <w:r>
              <w:rPr>
                <w:spacing w:val="-11"/>
                <w:sz w:val="16"/>
              </w:rPr>
              <w:t xml:space="preserve"> </w:t>
            </w:r>
            <w:r>
              <w:rPr>
                <w:sz w:val="16"/>
              </w:rPr>
              <w:t>associations.</w:t>
            </w:r>
          </w:p>
          <w:p w14:paraId="6B739099" w14:textId="77777777" w:rsidR="002755BC" w:rsidRDefault="00000000">
            <w:pPr>
              <w:pStyle w:val="TableParagraph"/>
              <w:spacing w:line="261" w:lineRule="auto"/>
              <w:ind w:left="287" w:right="56" w:hanging="176"/>
              <w:rPr>
                <w:sz w:val="16"/>
              </w:rPr>
            </w:pPr>
            <w:r>
              <w:rPr>
                <w:sz w:val="16"/>
              </w:rPr>
              <w:t>When</w:t>
            </w:r>
            <w:r>
              <w:rPr>
                <w:spacing w:val="-5"/>
                <w:sz w:val="16"/>
              </w:rPr>
              <w:t xml:space="preserve"> </w:t>
            </w:r>
            <w:r>
              <w:rPr>
                <w:sz w:val="16"/>
              </w:rPr>
              <w:t>asked,</w:t>
            </w:r>
            <w:r>
              <w:rPr>
                <w:spacing w:val="-5"/>
                <w:sz w:val="16"/>
              </w:rPr>
              <w:t xml:space="preserve"> </w:t>
            </w:r>
            <w:r>
              <w:rPr>
                <w:sz w:val="16"/>
              </w:rPr>
              <w:t>the</w:t>
            </w:r>
            <w:r>
              <w:rPr>
                <w:spacing w:val="-5"/>
                <w:sz w:val="16"/>
              </w:rPr>
              <w:t xml:space="preserve"> </w:t>
            </w:r>
            <w:r>
              <w:rPr>
                <w:sz w:val="16"/>
              </w:rPr>
              <w:t>student</w:t>
            </w:r>
            <w:r>
              <w:rPr>
                <w:spacing w:val="-5"/>
                <w:sz w:val="16"/>
              </w:rPr>
              <w:t xml:space="preserve"> </w:t>
            </w:r>
            <w:r>
              <w:rPr>
                <w:sz w:val="16"/>
              </w:rPr>
              <w:t>identifies</w:t>
            </w:r>
            <w:r>
              <w:rPr>
                <w:spacing w:val="-5"/>
                <w:sz w:val="16"/>
              </w:rPr>
              <w:t xml:space="preserve"> </w:t>
            </w:r>
            <w:r>
              <w:rPr>
                <w:sz w:val="16"/>
              </w:rPr>
              <w:t>any</w:t>
            </w:r>
            <w:r>
              <w:rPr>
                <w:spacing w:val="-5"/>
                <w:sz w:val="16"/>
              </w:rPr>
              <w:t xml:space="preserve"> </w:t>
            </w:r>
            <w:r>
              <w:rPr>
                <w:sz w:val="16"/>
              </w:rPr>
              <w:t>emotions</w:t>
            </w:r>
            <w:r>
              <w:rPr>
                <w:spacing w:val="-5"/>
                <w:sz w:val="16"/>
              </w:rPr>
              <w:t xml:space="preserve"> </w:t>
            </w:r>
            <w:r>
              <w:rPr>
                <w:sz w:val="16"/>
              </w:rPr>
              <w:t>associated</w:t>
            </w:r>
            <w:r>
              <w:rPr>
                <w:spacing w:val="-5"/>
                <w:sz w:val="16"/>
              </w:rPr>
              <w:t xml:space="preserve"> </w:t>
            </w:r>
            <w:r>
              <w:rPr>
                <w:sz w:val="16"/>
              </w:rPr>
              <w:t>with</w:t>
            </w:r>
            <w:r>
              <w:rPr>
                <w:spacing w:val="-5"/>
                <w:sz w:val="16"/>
              </w:rPr>
              <w:t xml:space="preserve"> </w:t>
            </w:r>
            <w:r>
              <w:rPr>
                <w:sz w:val="16"/>
              </w:rPr>
              <w:t xml:space="preserve">a </w:t>
            </w:r>
            <w:r>
              <w:rPr>
                <w:spacing w:val="-2"/>
                <w:sz w:val="16"/>
              </w:rPr>
              <w:t>mental</w:t>
            </w:r>
            <w:r>
              <w:rPr>
                <w:spacing w:val="-9"/>
                <w:sz w:val="16"/>
              </w:rPr>
              <w:t xml:space="preserve"> </w:t>
            </w:r>
            <w:r>
              <w:rPr>
                <w:spacing w:val="-2"/>
                <w:sz w:val="16"/>
              </w:rPr>
              <w:t>process</w:t>
            </w:r>
            <w:r>
              <w:rPr>
                <w:spacing w:val="-9"/>
                <w:sz w:val="16"/>
              </w:rPr>
              <w:t xml:space="preserve"> </w:t>
            </w:r>
            <w:r>
              <w:rPr>
                <w:spacing w:val="-2"/>
                <w:sz w:val="16"/>
              </w:rPr>
              <w:t>and</w:t>
            </w:r>
            <w:r>
              <w:rPr>
                <w:spacing w:val="-9"/>
                <w:sz w:val="16"/>
              </w:rPr>
              <w:t xml:space="preserve"> </w:t>
            </w:r>
            <w:r>
              <w:rPr>
                <w:spacing w:val="-2"/>
                <w:sz w:val="16"/>
              </w:rPr>
              <w:t>analyzes</w:t>
            </w:r>
            <w:r>
              <w:rPr>
                <w:spacing w:val="-9"/>
                <w:sz w:val="16"/>
              </w:rPr>
              <w:t xml:space="preserve"> </w:t>
            </w:r>
            <w:r>
              <w:rPr>
                <w:spacing w:val="-2"/>
                <w:sz w:val="16"/>
              </w:rPr>
              <w:t>the</w:t>
            </w:r>
            <w:r>
              <w:rPr>
                <w:spacing w:val="-9"/>
                <w:sz w:val="16"/>
              </w:rPr>
              <w:t xml:space="preserve"> </w:t>
            </w:r>
            <w:r>
              <w:rPr>
                <w:spacing w:val="-2"/>
                <w:sz w:val="16"/>
              </w:rPr>
              <w:t>reasoning</w:t>
            </w:r>
            <w:r>
              <w:rPr>
                <w:spacing w:val="-9"/>
                <w:sz w:val="16"/>
              </w:rPr>
              <w:t xml:space="preserve"> </w:t>
            </w:r>
            <w:r>
              <w:rPr>
                <w:spacing w:val="-2"/>
                <w:sz w:val="16"/>
              </w:rPr>
              <w:t>behind</w:t>
            </w:r>
            <w:r>
              <w:rPr>
                <w:spacing w:val="-9"/>
                <w:sz w:val="16"/>
              </w:rPr>
              <w:t xml:space="preserve"> </w:t>
            </w:r>
            <w:r>
              <w:rPr>
                <w:spacing w:val="-2"/>
                <w:sz w:val="16"/>
              </w:rPr>
              <w:t>these</w:t>
            </w:r>
            <w:r>
              <w:rPr>
                <w:spacing w:val="-9"/>
                <w:sz w:val="16"/>
              </w:rPr>
              <w:t xml:space="preserve"> </w:t>
            </w:r>
            <w:r>
              <w:rPr>
                <w:spacing w:val="-2"/>
                <w:sz w:val="16"/>
              </w:rPr>
              <w:t>associations.</w:t>
            </w:r>
          </w:p>
        </w:tc>
      </w:tr>
      <w:tr w:rsidR="002755BC" w14:paraId="0BD9C149" w14:textId="77777777">
        <w:trPr>
          <w:trHeight w:val="310"/>
        </w:trPr>
        <w:tc>
          <w:tcPr>
            <w:tcW w:w="7610" w:type="dxa"/>
            <w:gridSpan w:val="2"/>
            <w:shd w:val="clear" w:color="auto" w:fill="FFFFFF"/>
          </w:tcPr>
          <w:p w14:paraId="691954DE"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4199B40E" w14:textId="77777777">
        <w:trPr>
          <w:trHeight w:val="1293"/>
        </w:trPr>
        <w:tc>
          <w:tcPr>
            <w:tcW w:w="2320" w:type="dxa"/>
            <w:shd w:val="clear" w:color="auto" w:fill="FFFFFF"/>
          </w:tcPr>
          <w:p w14:paraId="3BD8D1EE" w14:textId="77777777" w:rsidR="002755BC" w:rsidRDefault="00000000">
            <w:pPr>
              <w:pStyle w:val="TableParagraph"/>
              <w:spacing w:before="40"/>
              <w:ind w:left="125"/>
              <w:rPr>
                <w:sz w:val="16"/>
              </w:rPr>
            </w:pPr>
            <w:r>
              <w:rPr>
                <w:spacing w:val="-2"/>
                <w:sz w:val="16"/>
              </w:rPr>
              <w:t>Skills</w:t>
            </w:r>
          </w:p>
          <w:p w14:paraId="07FA6B16" w14:textId="77777777" w:rsidR="002755BC" w:rsidRDefault="002755BC">
            <w:pPr>
              <w:pStyle w:val="TableParagraph"/>
              <w:rPr>
                <w:rFonts w:ascii="Times New Roman"/>
                <w:sz w:val="16"/>
              </w:rPr>
            </w:pPr>
          </w:p>
          <w:p w14:paraId="2CEAD361" w14:textId="77777777" w:rsidR="002755BC" w:rsidRDefault="002755BC">
            <w:pPr>
              <w:pStyle w:val="TableParagraph"/>
              <w:spacing w:before="47"/>
              <w:rPr>
                <w:rFonts w:ascii="Times New Roman"/>
                <w:sz w:val="16"/>
              </w:rPr>
            </w:pPr>
          </w:p>
          <w:p w14:paraId="47BC0668" w14:textId="77777777" w:rsidR="002755BC" w:rsidRDefault="00000000">
            <w:pPr>
              <w:pStyle w:val="TableParagraph"/>
              <w:spacing w:before="1"/>
              <w:ind w:left="125"/>
              <w:rPr>
                <w:sz w:val="16"/>
              </w:rPr>
            </w:pPr>
            <w:r>
              <w:rPr>
                <w:spacing w:val="-2"/>
                <w:sz w:val="16"/>
              </w:rPr>
              <w:t>Processes</w:t>
            </w:r>
          </w:p>
        </w:tc>
        <w:tc>
          <w:tcPr>
            <w:tcW w:w="5290" w:type="dxa"/>
            <w:shd w:val="clear" w:color="auto" w:fill="FFFFFF"/>
          </w:tcPr>
          <w:p w14:paraId="134E9947" w14:textId="77777777" w:rsidR="002755BC" w:rsidRDefault="00000000">
            <w:pPr>
              <w:pStyle w:val="TableParagraph"/>
              <w:spacing w:before="40" w:line="261" w:lineRule="auto"/>
              <w:ind w:left="290" w:right="3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any</w:t>
            </w:r>
            <w:r>
              <w:rPr>
                <w:spacing w:val="-11"/>
                <w:sz w:val="16"/>
              </w:rPr>
              <w:t xml:space="preserve"> </w:t>
            </w:r>
            <w:r>
              <w:rPr>
                <w:sz w:val="16"/>
              </w:rPr>
              <w:t>emotions</w:t>
            </w:r>
            <w:r>
              <w:rPr>
                <w:spacing w:val="-11"/>
                <w:sz w:val="16"/>
              </w:rPr>
              <w:t xml:space="preserve"> </w:t>
            </w:r>
            <w:r>
              <w:rPr>
                <w:sz w:val="16"/>
              </w:rPr>
              <w:t>associated</w:t>
            </w:r>
            <w:r>
              <w:rPr>
                <w:spacing w:val="-11"/>
                <w:sz w:val="16"/>
              </w:rPr>
              <w:t xml:space="preserve"> </w:t>
            </w:r>
            <w:r>
              <w:rPr>
                <w:sz w:val="16"/>
              </w:rPr>
              <w:t>with</w:t>
            </w:r>
            <w:r>
              <w:rPr>
                <w:spacing w:val="-12"/>
                <w:sz w:val="16"/>
              </w:rPr>
              <w:t xml:space="preserve"> </w:t>
            </w:r>
            <w:r>
              <w:rPr>
                <w:sz w:val="16"/>
              </w:rPr>
              <w:t xml:space="preserve">a psychomotor skill and analyzes the reasoning behind these </w:t>
            </w:r>
            <w:r>
              <w:rPr>
                <w:spacing w:val="-2"/>
                <w:sz w:val="16"/>
              </w:rPr>
              <w:t>associations.</w:t>
            </w:r>
          </w:p>
          <w:p w14:paraId="495AF5EF" w14:textId="77777777" w:rsidR="002755BC" w:rsidRDefault="00000000">
            <w:pPr>
              <w:pStyle w:val="TableParagraph"/>
              <w:spacing w:line="261" w:lineRule="auto"/>
              <w:ind w:left="290" w:right="519" w:hanging="178"/>
              <w:jc w:val="both"/>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any</w:t>
            </w:r>
            <w:r>
              <w:rPr>
                <w:spacing w:val="-11"/>
                <w:sz w:val="16"/>
              </w:rPr>
              <w:t xml:space="preserve"> </w:t>
            </w:r>
            <w:r>
              <w:rPr>
                <w:sz w:val="16"/>
              </w:rPr>
              <w:t>emotions</w:t>
            </w:r>
            <w:r>
              <w:rPr>
                <w:spacing w:val="-11"/>
                <w:sz w:val="16"/>
              </w:rPr>
              <w:t xml:space="preserve"> </w:t>
            </w:r>
            <w:r>
              <w:rPr>
                <w:sz w:val="16"/>
              </w:rPr>
              <w:t>associated</w:t>
            </w:r>
            <w:r>
              <w:rPr>
                <w:spacing w:val="-11"/>
                <w:sz w:val="16"/>
              </w:rPr>
              <w:t xml:space="preserve"> </w:t>
            </w:r>
            <w:r>
              <w:rPr>
                <w:sz w:val="16"/>
              </w:rPr>
              <w:t>with</w:t>
            </w:r>
            <w:r>
              <w:rPr>
                <w:spacing w:val="-12"/>
                <w:sz w:val="16"/>
              </w:rPr>
              <w:t xml:space="preserve"> </w:t>
            </w:r>
            <w:r>
              <w:rPr>
                <w:sz w:val="16"/>
              </w:rPr>
              <w:t>a psychomotor</w:t>
            </w:r>
            <w:r>
              <w:rPr>
                <w:spacing w:val="-8"/>
                <w:sz w:val="16"/>
              </w:rPr>
              <w:t xml:space="preserve"> </w:t>
            </w:r>
            <w:r>
              <w:rPr>
                <w:sz w:val="16"/>
              </w:rPr>
              <w:t>process</w:t>
            </w:r>
            <w:r>
              <w:rPr>
                <w:spacing w:val="-8"/>
                <w:sz w:val="16"/>
              </w:rPr>
              <w:t xml:space="preserve"> </w:t>
            </w:r>
            <w:r>
              <w:rPr>
                <w:sz w:val="16"/>
              </w:rPr>
              <w:t>and</w:t>
            </w:r>
            <w:r>
              <w:rPr>
                <w:spacing w:val="-8"/>
                <w:sz w:val="16"/>
              </w:rPr>
              <w:t xml:space="preserve"> </w:t>
            </w:r>
            <w:r>
              <w:rPr>
                <w:sz w:val="16"/>
              </w:rPr>
              <w:t>analyzes</w:t>
            </w:r>
            <w:r>
              <w:rPr>
                <w:spacing w:val="-8"/>
                <w:sz w:val="16"/>
              </w:rPr>
              <w:t xml:space="preserve"> </w:t>
            </w:r>
            <w:r>
              <w:rPr>
                <w:sz w:val="16"/>
              </w:rPr>
              <w:t>the</w:t>
            </w:r>
            <w:r>
              <w:rPr>
                <w:spacing w:val="-8"/>
                <w:sz w:val="16"/>
              </w:rPr>
              <w:t xml:space="preserve"> </w:t>
            </w:r>
            <w:r>
              <w:rPr>
                <w:sz w:val="16"/>
              </w:rPr>
              <w:t>reasoning</w:t>
            </w:r>
            <w:r>
              <w:rPr>
                <w:spacing w:val="-8"/>
                <w:sz w:val="16"/>
              </w:rPr>
              <w:t xml:space="preserve"> </w:t>
            </w:r>
            <w:r>
              <w:rPr>
                <w:sz w:val="16"/>
              </w:rPr>
              <w:t>behind</w:t>
            </w:r>
            <w:r>
              <w:rPr>
                <w:spacing w:val="-8"/>
                <w:sz w:val="16"/>
              </w:rPr>
              <w:t xml:space="preserve"> </w:t>
            </w:r>
            <w:r>
              <w:rPr>
                <w:sz w:val="16"/>
              </w:rPr>
              <w:t xml:space="preserve">these </w:t>
            </w:r>
            <w:r>
              <w:rPr>
                <w:spacing w:val="-2"/>
                <w:sz w:val="16"/>
              </w:rPr>
              <w:t>associations.</w:t>
            </w:r>
          </w:p>
        </w:tc>
      </w:tr>
    </w:tbl>
    <w:p w14:paraId="409D5BF2" w14:textId="77777777" w:rsidR="002755BC" w:rsidRDefault="00000000">
      <w:pPr>
        <w:pStyle w:val="BodyText"/>
        <w:spacing w:before="7"/>
        <w:rPr>
          <w:sz w:val="17"/>
        </w:rPr>
      </w:pPr>
      <w:r>
        <w:rPr>
          <w:noProof/>
          <w:sz w:val="17"/>
        </w:rPr>
        <mc:AlternateContent>
          <mc:Choice Requires="wps">
            <w:drawing>
              <wp:anchor distT="0" distB="0" distL="0" distR="0" simplePos="0" relativeHeight="487684096" behindDoc="1" locked="0" layoutInCell="1" allowOverlap="1" wp14:anchorId="338C0F36" wp14:editId="1F3052A0">
                <wp:simplePos x="0" y="0"/>
                <wp:positionH relativeFrom="page">
                  <wp:posOffset>438150</wp:posOffset>
                </wp:positionH>
                <wp:positionV relativeFrom="paragraph">
                  <wp:posOffset>144145</wp:posOffset>
                </wp:positionV>
                <wp:extent cx="4895850" cy="1270"/>
                <wp:effectExtent l="0" t="0" r="0" b="0"/>
                <wp:wrapTopAndBottom/>
                <wp:docPr id="570" name="Graphic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5850" cy="1270"/>
                        </a:xfrm>
                        <a:custGeom>
                          <a:avLst/>
                          <a:gdLst/>
                          <a:ahLst/>
                          <a:cxnLst/>
                          <a:rect l="l" t="t" r="r" b="b"/>
                          <a:pathLst>
                            <a:path w="4895850">
                              <a:moveTo>
                                <a:pt x="0" y="0"/>
                              </a:moveTo>
                              <a:lnTo>
                                <a:pt x="48958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C4E5C2" id="Graphic 570" o:spid="_x0000_s1026" style="position:absolute;margin-left:34.5pt;margin-top:11.35pt;width:385.5pt;height:.1pt;z-index:-15632384;visibility:visible;mso-wrap-style:square;mso-wrap-distance-left:0;mso-wrap-distance-top:0;mso-wrap-distance-right:0;mso-wrap-distance-bottom:0;mso-position-horizontal:absolute;mso-position-horizontal-relative:page;mso-position-vertical:absolute;mso-position-vertical-relative:text;v-text-anchor:top" coordsize="4895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" path="m,l4895850,e" filled="f" strokeweight=".5pt">
                <v:path arrowok="t"/>
                <w10:wrap type="topAndBottom" anchorx="page"/>
              </v:shape>
            </w:pict>
          </mc:Fallback>
        </mc:AlternateContent>
      </w:r>
    </w:p>
    <w:p w14:paraId="6FDD2B1A" w14:textId="77777777" w:rsidR="002755BC" w:rsidRDefault="002755BC">
      <w:pPr>
        <w:pStyle w:val="BodyText"/>
        <w:spacing w:before="83"/>
        <w:rPr>
          <w:sz w:val="20"/>
        </w:rPr>
      </w:pPr>
    </w:p>
    <w:p w14:paraId="12CB7CA2" w14:textId="77777777" w:rsidR="002755BC" w:rsidRDefault="00000000">
      <w:pPr>
        <w:pStyle w:val="BodyText"/>
        <w:spacing w:line="266" w:lineRule="auto"/>
        <w:ind w:left="1320" w:right="1319" w:firstLine="359"/>
      </w:pPr>
      <w:r>
        <w:t>Questions that would elicit this type of self-system thinking in students include the following:</w:t>
      </w:r>
    </w:p>
    <w:p w14:paraId="237913D1" w14:textId="77777777" w:rsidR="002755BC" w:rsidRDefault="00000000">
      <w:pPr>
        <w:pStyle w:val="BodyText"/>
        <w:spacing w:before="239" w:line="266" w:lineRule="auto"/>
        <w:ind w:left="1520" w:right="1518"/>
        <w:jc w:val="both"/>
      </w:pPr>
      <w:r>
        <w:t>Details:</w:t>
      </w:r>
      <w:r>
        <w:rPr>
          <w:spacing w:val="-11"/>
        </w:rPr>
        <w:t xml:space="preserve"> </w:t>
      </w:r>
      <w:r>
        <w:t>What</w:t>
      </w:r>
      <w:r>
        <w:rPr>
          <w:spacing w:val="-5"/>
        </w:rPr>
        <w:t xml:space="preserve"> </w:t>
      </w:r>
      <w:r>
        <w:t>emotions,</w:t>
      </w:r>
      <w:r>
        <w:rPr>
          <w:spacing w:val="-5"/>
        </w:rPr>
        <w:t xml:space="preserve"> </w:t>
      </w:r>
      <w:r>
        <w:t>if</w:t>
      </w:r>
      <w:r>
        <w:rPr>
          <w:spacing w:val="-5"/>
        </w:rPr>
        <w:t xml:space="preserve"> </w:t>
      </w:r>
      <w:r>
        <w:t>any,</w:t>
      </w:r>
      <w:r>
        <w:rPr>
          <w:spacing w:val="-5"/>
        </w:rPr>
        <w:t xml:space="preserve"> </w:t>
      </w:r>
      <w:r>
        <w:t>do</w:t>
      </w:r>
      <w:r>
        <w:rPr>
          <w:spacing w:val="-5"/>
        </w:rPr>
        <w:t xml:space="preserve"> </w:t>
      </w:r>
      <w:r>
        <w:t>you</w:t>
      </w:r>
      <w:r>
        <w:rPr>
          <w:spacing w:val="-5"/>
        </w:rPr>
        <w:t xml:space="preserve"> </w:t>
      </w:r>
      <w:r>
        <w:t>have</w:t>
      </w:r>
      <w:r>
        <w:rPr>
          <w:spacing w:val="-5"/>
        </w:rPr>
        <w:t xml:space="preserve"> </w:t>
      </w:r>
      <w:r>
        <w:t>associated</w:t>
      </w:r>
      <w:r>
        <w:rPr>
          <w:spacing w:val="-5"/>
        </w:rPr>
        <w:t xml:space="preserve"> </w:t>
      </w:r>
      <w:r>
        <w:t>with</w:t>
      </w:r>
      <w:r>
        <w:rPr>
          <w:spacing w:val="-5"/>
        </w:rPr>
        <w:t xml:space="preserve"> </w:t>
      </w:r>
      <w:r>
        <w:t>the</w:t>
      </w:r>
      <w:r>
        <w:rPr>
          <w:spacing w:val="-5"/>
        </w:rPr>
        <w:t xml:space="preserve"> </w:t>
      </w:r>
      <w:r>
        <w:t>conflict in</w:t>
      </w:r>
      <w:r>
        <w:rPr>
          <w:spacing w:val="-9"/>
        </w:rPr>
        <w:t xml:space="preserve"> </w:t>
      </w:r>
      <w:r>
        <w:t>Kosovo?</w:t>
      </w:r>
      <w:r>
        <w:rPr>
          <w:spacing w:val="-14"/>
        </w:rPr>
        <w:t xml:space="preserve"> </w:t>
      </w:r>
      <w:r>
        <w:t>What</w:t>
      </w:r>
      <w:r>
        <w:rPr>
          <w:spacing w:val="-8"/>
        </w:rPr>
        <w:t xml:space="preserve"> </w:t>
      </w:r>
      <w:r>
        <w:t>is</w:t>
      </w:r>
      <w:r>
        <w:rPr>
          <w:spacing w:val="-8"/>
        </w:rPr>
        <w:t xml:space="preserve"> </w:t>
      </w:r>
      <w:r>
        <w:t>the</w:t>
      </w:r>
      <w:r>
        <w:rPr>
          <w:spacing w:val="-8"/>
        </w:rPr>
        <w:t xml:space="preserve"> </w:t>
      </w:r>
      <w:r>
        <w:t>thinking</w:t>
      </w:r>
      <w:r>
        <w:rPr>
          <w:spacing w:val="-8"/>
        </w:rPr>
        <w:t xml:space="preserve"> </w:t>
      </w:r>
      <w:r>
        <w:t>behind</w:t>
      </w:r>
      <w:r>
        <w:rPr>
          <w:spacing w:val="-8"/>
        </w:rPr>
        <w:t xml:space="preserve"> </w:t>
      </w:r>
      <w:r>
        <w:t>these</w:t>
      </w:r>
      <w:r>
        <w:rPr>
          <w:spacing w:val="-8"/>
        </w:rPr>
        <w:t xml:space="preserve"> </w:t>
      </w:r>
      <w:r>
        <w:t>associations?</w:t>
      </w:r>
      <w:r>
        <w:rPr>
          <w:spacing w:val="-8"/>
        </w:rPr>
        <w:t xml:space="preserve"> </w:t>
      </w:r>
      <w:r>
        <w:t>How</w:t>
      </w:r>
      <w:r>
        <w:rPr>
          <w:spacing w:val="-8"/>
        </w:rPr>
        <w:t xml:space="preserve"> </w:t>
      </w:r>
      <w:r>
        <w:t>logical is this thinking?</w:t>
      </w:r>
    </w:p>
    <w:p w14:paraId="76F9FEE8" w14:textId="77777777" w:rsidR="002755BC" w:rsidRDefault="00000000">
      <w:pPr>
        <w:pStyle w:val="BodyText"/>
        <w:spacing w:before="158" w:line="266" w:lineRule="auto"/>
        <w:ind w:left="1520" w:right="1518"/>
        <w:jc w:val="both"/>
      </w:pPr>
      <w:r>
        <w:t>Organizing ideas: What emotions, if any, do you associate with Bernoulli’s principle?</w:t>
      </w:r>
      <w:r>
        <w:rPr>
          <w:spacing w:val="-6"/>
        </w:rPr>
        <w:t xml:space="preserve"> </w:t>
      </w:r>
      <w:r>
        <w:t>What is your thinking behind these associations? How reasonable is your thinking?</w:t>
      </w:r>
    </w:p>
    <w:p w14:paraId="6FB4FD25"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0D605FD1" w14:textId="77777777" w:rsidR="002755BC" w:rsidRDefault="002755BC">
      <w:pPr>
        <w:pStyle w:val="BodyText"/>
        <w:spacing w:before="15"/>
      </w:pPr>
    </w:p>
    <w:p w14:paraId="454893A4" w14:textId="77777777" w:rsidR="002755BC" w:rsidRDefault="00000000">
      <w:pPr>
        <w:pStyle w:val="BodyText"/>
        <w:spacing w:before="1" w:line="266" w:lineRule="auto"/>
        <w:ind w:left="1520" w:right="1518"/>
        <w:jc w:val="both"/>
      </w:pPr>
      <w:r>
        <w:t>Mental skills:</w:t>
      </w:r>
      <w:r>
        <w:rPr>
          <w:spacing w:val="-1"/>
        </w:rPr>
        <w:t xml:space="preserve"> </w:t>
      </w:r>
      <w:r>
        <w:t>What emotions, if any, do you associate with the skill of reading a contour map? What is your thinking behind these associa- tions? How logical are these associations?</w:t>
      </w:r>
    </w:p>
    <w:p w14:paraId="0C54D5B2" w14:textId="77777777" w:rsidR="002755BC" w:rsidRDefault="00000000">
      <w:pPr>
        <w:pStyle w:val="BodyText"/>
        <w:spacing w:before="97" w:line="266" w:lineRule="auto"/>
        <w:ind w:left="1520" w:right="1518"/>
        <w:jc w:val="both"/>
      </w:pPr>
      <w:r>
        <w:t>Mental processes:</w:t>
      </w:r>
      <w:r>
        <w:rPr>
          <w:spacing w:val="-6"/>
        </w:rPr>
        <w:t xml:space="preserve"> </w:t>
      </w:r>
      <w:r>
        <w:t>What emotions, if any, do you associate with the use of</w:t>
      </w:r>
      <w:r>
        <w:rPr>
          <w:spacing w:val="-7"/>
        </w:rPr>
        <w:t xml:space="preserve"> </w:t>
      </w:r>
      <w:r>
        <w:t>WordPerfect?</w:t>
      </w:r>
      <w:r>
        <w:rPr>
          <w:spacing w:val="-7"/>
        </w:rPr>
        <w:t xml:space="preserve"> </w:t>
      </w:r>
      <w:r>
        <w:t>What</w:t>
      </w:r>
      <w:r>
        <w:rPr>
          <w:spacing w:val="-1"/>
        </w:rPr>
        <w:t xml:space="preserve"> </w:t>
      </w:r>
      <w:r>
        <w:t>is</w:t>
      </w:r>
      <w:r>
        <w:rPr>
          <w:spacing w:val="-1"/>
        </w:rPr>
        <w:t xml:space="preserve"> </w:t>
      </w:r>
      <w:r>
        <w:t>your</w:t>
      </w:r>
      <w:r>
        <w:rPr>
          <w:spacing w:val="-1"/>
        </w:rPr>
        <w:t xml:space="preserve"> </w:t>
      </w:r>
      <w:r>
        <w:t>thinking</w:t>
      </w:r>
      <w:r>
        <w:rPr>
          <w:spacing w:val="-1"/>
        </w:rPr>
        <w:t xml:space="preserve"> </w:t>
      </w:r>
      <w:r>
        <w:t>behind</w:t>
      </w:r>
      <w:r>
        <w:rPr>
          <w:spacing w:val="-1"/>
        </w:rPr>
        <w:t xml:space="preserve"> </w:t>
      </w:r>
      <w:r>
        <w:t>these</w:t>
      </w:r>
      <w:r>
        <w:rPr>
          <w:spacing w:val="-1"/>
        </w:rPr>
        <w:t xml:space="preserve"> </w:t>
      </w:r>
      <w:r>
        <w:t>associations?</w:t>
      </w:r>
      <w:r>
        <w:rPr>
          <w:spacing w:val="-1"/>
        </w:rPr>
        <w:t xml:space="preserve"> </w:t>
      </w:r>
      <w:r>
        <w:t>How logical is your thinking?</w:t>
      </w:r>
    </w:p>
    <w:p w14:paraId="2D96BC59" w14:textId="77777777" w:rsidR="002755BC" w:rsidRDefault="00000000">
      <w:pPr>
        <w:pStyle w:val="BodyText"/>
        <w:spacing w:before="98" w:line="266" w:lineRule="auto"/>
        <w:ind w:left="1520" w:right="1518"/>
        <w:jc w:val="both"/>
      </w:pPr>
      <w:r>
        <w:t>Psychomotor skills: What emotions, if any, do you associate with the technique for making a backhand shot? What is your thinking behind these associations? How reasonable is your thinking?</w:t>
      </w:r>
    </w:p>
    <w:p w14:paraId="0AC45C08" w14:textId="77777777" w:rsidR="002755BC" w:rsidRDefault="00000000">
      <w:pPr>
        <w:pStyle w:val="BodyText"/>
        <w:spacing w:before="97" w:line="266" w:lineRule="auto"/>
        <w:ind w:left="1520" w:right="1518"/>
        <w:jc w:val="both"/>
      </w:pPr>
      <w:r>
        <w:t>Psychomotor processes: What emotions, if any, do you associate with playing</w:t>
      </w:r>
      <w:r>
        <w:rPr>
          <w:spacing w:val="-2"/>
        </w:rPr>
        <w:t xml:space="preserve"> </w:t>
      </w:r>
      <w:r>
        <w:t>defense</w:t>
      </w:r>
      <w:r>
        <w:rPr>
          <w:spacing w:val="-2"/>
        </w:rPr>
        <w:t xml:space="preserve"> </w:t>
      </w:r>
      <w:r>
        <w:t>in</w:t>
      </w:r>
      <w:r>
        <w:rPr>
          <w:spacing w:val="-2"/>
        </w:rPr>
        <w:t xml:space="preserve"> </w:t>
      </w:r>
      <w:r>
        <w:t>basketball?</w:t>
      </w:r>
      <w:r>
        <w:rPr>
          <w:spacing w:val="-9"/>
        </w:rPr>
        <w:t xml:space="preserve"> </w:t>
      </w:r>
      <w:r>
        <w:t>What</w:t>
      </w:r>
      <w:r>
        <w:rPr>
          <w:spacing w:val="-2"/>
        </w:rPr>
        <w:t xml:space="preserve"> </w:t>
      </w:r>
      <w:r>
        <w:t>is</w:t>
      </w:r>
      <w:r>
        <w:rPr>
          <w:spacing w:val="-2"/>
        </w:rPr>
        <w:t xml:space="preserve"> </w:t>
      </w:r>
      <w:r>
        <w:t>your</w:t>
      </w:r>
      <w:r>
        <w:rPr>
          <w:spacing w:val="-2"/>
        </w:rPr>
        <w:t xml:space="preserve"> </w:t>
      </w:r>
      <w:r>
        <w:t>thinking</w:t>
      </w:r>
      <w:r>
        <w:rPr>
          <w:spacing w:val="-2"/>
        </w:rPr>
        <w:t xml:space="preserve"> </w:t>
      </w:r>
      <w:r>
        <w:t>behind</w:t>
      </w:r>
      <w:r>
        <w:rPr>
          <w:spacing w:val="-2"/>
        </w:rPr>
        <w:t xml:space="preserve"> </w:t>
      </w:r>
      <w:r>
        <w:t>these</w:t>
      </w:r>
      <w:r>
        <w:rPr>
          <w:spacing w:val="-2"/>
        </w:rPr>
        <w:t xml:space="preserve"> </w:t>
      </w:r>
      <w:r>
        <w:t>asso- ciations? How logical is your thinking?</w:t>
      </w:r>
    </w:p>
    <w:p w14:paraId="2A0B4D24" w14:textId="77777777" w:rsidR="002755BC" w:rsidRDefault="00000000">
      <w:pPr>
        <w:pStyle w:val="BodyText"/>
        <w:spacing w:before="238" w:line="266" w:lineRule="auto"/>
        <w:ind w:left="1320" w:right="1318" w:firstLine="359"/>
        <w:jc w:val="both"/>
      </w:pPr>
      <w:r>
        <w:t>The key feature of this type of self-system thinking is the identification of a pattern of thinking or experiences underlying a given association along with the reasonableness of this pattern of thinking. There is no particular attempt to change these associations—only to understand them. This said, an argument can be made that awareness of one’s emotional associations provides the opportunity for some control over them.</w:t>
      </w:r>
    </w:p>
    <w:p w14:paraId="0E9B1454" w14:textId="77777777" w:rsidR="002755BC" w:rsidRDefault="002755BC">
      <w:pPr>
        <w:pStyle w:val="BodyText"/>
        <w:spacing w:before="23"/>
      </w:pPr>
    </w:p>
    <w:p w14:paraId="6E67A178" w14:textId="77777777" w:rsidR="002755BC" w:rsidRDefault="00000000">
      <w:pPr>
        <w:pStyle w:val="Heading3"/>
      </w:pPr>
      <w:r>
        <w:rPr>
          <w:spacing w:val="-2"/>
        </w:rPr>
        <w:t>Examining</w:t>
      </w:r>
      <w:r>
        <w:t xml:space="preserve"> </w:t>
      </w:r>
      <w:r>
        <w:rPr>
          <w:spacing w:val="-2"/>
        </w:rPr>
        <w:t>Motivation</w:t>
      </w:r>
    </w:p>
    <w:p w14:paraId="18AA7953" w14:textId="77777777" w:rsidR="002755BC" w:rsidRDefault="00000000">
      <w:pPr>
        <w:pStyle w:val="BodyText"/>
        <w:spacing w:before="143" w:line="266" w:lineRule="auto"/>
        <w:ind w:left="1320" w:right="1317" w:firstLine="359"/>
        <w:jc w:val="both"/>
      </w:pPr>
      <w:r>
        <w:t>The final type of self-system thinking involves examining overall motivation to improve one’s understanding of or competence in a specific type of knowledge. As described in Chapter 3, overall motivation is a composite of the other three aspects of self-system thinking—perceptions</w:t>
      </w:r>
      <w:r>
        <w:rPr>
          <w:spacing w:val="80"/>
        </w:rPr>
        <w:t xml:space="preserve"> </w:t>
      </w:r>
      <w:r>
        <w:t>of importance, perceptions of efficacy, and emotional response. Examining motivation,</w:t>
      </w:r>
      <w:r>
        <w:rPr>
          <w:spacing w:val="-8"/>
        </w:rPr>
        <w:t xml:space="preserve"> </w:t>
      </w:r>
      <w:r>
        <w:t>then,</w:t>
      </w:r>
      <w:r>
        <w:rPr>
          <w:spacing w:val="-8"/>
        </w:rPr>
        <w:t xml:space="preserve"> </w:t>
      </w:r>
      <w:r>
        <w:t>can</w:t>
      </w:r>
      <w:r>
        <w:rPr>
          <w:spacing w:val="-8"/>
        </w:rPr>
        <w:t xml:space="preserve"> </w:t>
      </w:r>
      <w:r>
        <w:t>be</w:t>
      </w:r>
      <w:r>
        <w:rPr>
          <w:spacing w:val="-8"/>
        </w:rPr>
        <w:t xml:space="preserve"> </w:t>
      </w:r>
      <w:r>
        <w:t>considered</w:t>
      </w:r>
      <w:r>
        <w:rPr>
          <w:spacing w:val="-8"/>
        </w:rPr>
        <w:t xml:space="preserve"> </w:t>
      </w:r>
      <w:r>
        <w:t>an</w:t>
      </w:r>
      <w:r>
        <w:rPr>
          <w:spacing w:val="-8"/>
        </w:rPr>
        <w:t xml:space="preserve"> </w:t>
      </w:r>
      <w:r>
        <w:t>“omnibus”</w:t>
      </w:r>
      <w:r>
        <w:rPr>
          <w:spacing w:val="-8"/>
        </w:rPr>
        <w:t xml:space="preserve"> </w:t>
      </w:r>
      <w:r>
        <w:t>self-system</w:t>
      </w:r>
      <w:r>
        <w:rPr>
          <w:spacing w:val="-8"/>
        </w:rPr>
        <w:t xml:space="preserve"> </w:t>
      </w:r>
      <w:r>
        <w:t>process</w:t>
      </w:r>
      <w:r>
        <w:rPr>
          <w:spacing w:val="-8"/>
        </w:rPr>
        <w:t xml:space="preserve"> </w:t>
      </w:r>
      <w:r>
        <w:t>incor- porating</w:t>
      </w:r>
      <w:r>
        <w:rPr>
          <w:spacing w:val="-3"/>
        </w:rPr>
        <w:t xml:space="preserve"> </w:t>
      </w:r>
      <w:r>
        <w:t>the</w:t>
      </w:r>
      <w:r>
        <w:rPr>
          <w:spacing w:val="-3"/>
        </w:rPr>
        <w:t xml:space="preserve"> </w:t>
      </w:r>
      <w:r>
        <w:t>other</w:t>
      </w:r>
      <w:r>
        <w:rPr>
          <w:spacing w:val="-3"/>
        </w:rPr>
        <w:t xml:space="preserve"> </w:t>
      </w:r>
      <w:r>
        <w:t>three</w:t>
      </w:r>
      <w:r>
        <w:rPr>
          <w:spacing w:val="-3"/>
        </w:rPr>
        <w:t xml:space="preserve"> </w:t>
      </w:r>
      <w:r>
        <w:t>aspects</w:t>
      </w:r>
      <w:r>
        <w:rPr>
          <w:spacing w:val="-3"/>
        </w:rPr>
        <w:t xml:space="preserve"> </w:t>
      </w:r>
      <w:r>
        <w:t>of</w:t>
      </w:r>
      <w:r>
        <w:rPr>
          <w:spacing w:val="-3"/>
        </w:rPr>
        <w:t xml:space="preserve"> </w:t>
      </w:r>
      <w:r>
        <w:t>the</w:t>
      </w:r>
      <w:r>
        <w:rPr>
          <w:spacing w:val="-3"/>
        </w:rPr>
        <w:t xml:space="preserve"> </w:t>
      </w:r>
      <w:r>
        <w:t>self-system.</w:t>
      </w:r>
      <w:r>
        <w:rPr>
          <w:spacing w:val="-3"/>
        </w:rPr>
        <w:t xml:space="preserve"> </w:t>
      </w:r>
      <w:r>
        <w:t>Figure</w:t>
      </w:r>
      <w:r>
        <w:rPr>
          <w:spacing w:val="-3"/>
        </w:rPr>
        <w:t xml:space="preserve"> </w:t>
      </w:r>
      <w:r>
        <w:t>4.26</w:t>
      </w:r>
      <w:r>
        <w:rPr>
          <w:spacing w:val="-3"/>
        </w:rPr>
        <w:t xml:space="preserve"> </w:t>
      </w:r>
      <w:r>
        <w:t>lists</w:t>
      </w:r>
      <w:r>
        <w:rPr>
          <w:spacing w:val="-3"/>
        </w:rPr>
        <w:t xml:space="preserve"> </w:t>
      </w:r>
      <w:r>
        <w:t>tasks</w:t>
      </w:r>
      <w:r>
        <w:rPr>
          <w:spacing w:val="-3"/>
        </w:rPr>
        <w:t xml:space="preserve"> </w:t>
      </w:r>
      <w:r>
        <w:t>for examining motivation across the three knowledge domains.</w:t>
      </w:r>
    </w:p>
    <w:p w14:paraId="5EFD1B06" w14:textId="77777777" w:rsidR="002755BC" w:rsidRDefault="00000000">
      <w:pPr>
        <w:pStyle w:val="BodyText"/>
        <w:spacing w:line="266" w:lineRule="auto"/>
        <w:ind w:left="1320" w:right="1318" w:firstLine="359"/>
        <w:jc w:val="both"/>
      </w:pPr>
      <w:r>
        <w:t xml:space="preserve">Questions that would elicit this type of self-system thinking include the </w:t>
      </w:r>
      <w:r>
        <w:rPr>
          <w:spacing w:val="-2"/>
        </w:rPr>
        <w:t>following:</w:t>
      </w:r>
    </w:p>
    <w:p w14:paraId="2F02A606" w14:textId="77777777" w:rsidR="002755BC" w:rsidRDefault="00000000">
      <w:pPr>
        <w:pStyle w:val="BodyText"/>
        <w:spacing w:before="233" w:line="266" w:lineRule="auto"/>
        <w:ind w:left="1520" w:right="1518"/>
        <w:jc w:val="both"/>
      </w:pPr>
      <w:r>
        <w:t>Details: How would you describe your level of motivation to increase your</w:t>
      </w:r>
      <w:r>
        <w:rPr>
          <w:spacing w:val="-13"/>
        </w:rPr>
        <w:t xml:space="preserve"> </w:t>
      </w:r>
      <w:r>
        <w:t>understanding</w:t>
      </w:r>
      <w:r>
        <w:rPr>
          <w:spacing w:val="-10"/>
        </w:rPr>
        <w:t xml:space="preserve"> </w:t>
      </w:r>
      <w:r>
        <w:t>of</w:t>
      </w:r>
      <w:r>
        <w:rPr>
          <w:spacing w:val="-10"/>
        </w:rPr>
        <w:t xml:space="preserve"> </w:t>
      </w:r>
      <w:r>
        <w:t>the</w:t>
      </w:r>
      <w:r>
        <w:rPr>
          <w:spacing w:val="-10"/>
        </w:rPr>
        <w:t xml:space="preserve"> </w:t>
      </w:r>
      <w:r>
        <w:t>conflict</w:t>
      </w:r>
      <w:r>
        <w:rPr>
          <w:spacing w:val="-10"/>
        </w:rPr>
        <w:t xml:space="preserve"> </w:t>
      </w:r>
      <w:r>
        <w:t>in</w:t>
      </w:r>
      <w:r>
        <w:rPr>
          <w:spacing w:val="-10"/>
        </w:rPr>
        <w:t xml:space="preserve"> </w:t>
      </w:r>
      <w:r>
        <w:t>Kosovo?</w:t>
      </w:r>
      <w:r>
        <w:rPr>
          <w:spacing w:val="-14"/>
        </w:rPr>
        <w:t xml:space="preserve"> </w:t>
      </w:r>
      <w:r>
        <w:t>What</w:t>
      </w:r>
      <w:r>
        <w:rPr>
          <w:spacing w:val="-10"/>
        </w:rPr>
        <w:t xml:space="preserve"> </w:t>
      </w:r>
      <w:r>
        <w:t>are</w:t>
      </w:r>
      <w:r>
        <w:rPr>
          <w:spacing w:val="-10"/>
        </w:rPr>
        <w:t xml:space="preserve"> </w:t>
      </w:r>
      <w:r>
        <w:t>your</w:t>
      </w:r>
      <w:r>
        <w:rPr>
          <w:spacing w:val="-10"/>
        </w:rPr>
        <w:t xml:space="preserve"> </w:t>
      </w:r>
      <w:r>
        <w:t>reasons</w:t>
      </w:r>
      <w:r>
        <w:rPr>
          <w:spacing w:val="-10"/>
        </w:rPr>
        <w:t xml:space="preserve"> </w:t>
      </w:r>
      <w:r>
        <w:t>for this level of motivation? How logical is your thinking?</w:t>
      </w:r>
    </w:p>
    <w:p w14:paraId="13A7FCCA" w14:textId="77777777" w:rsidR="002755BC" w:rsidRDefault="00000000">
      <w:pPr>
        <w:pStyle w:val="BodyText"/>
        <w:spacing w:before="117" w:line="266" w:lineRule="auto"/>
        <w:ind w:left="1520" w:right="1517"/>
        <w:jc w:val="both"/>
      </w:pPr>
      <w:r>
        <w:t>Organizing ideas: How would you describe your level of motivation to increase</w:t>
      </w:r>
      <w:r>
        <w:rPr>
          <w:spacing w:val="-14"/>
        </w:rPr>
        <w:t xml:space="preserve"> </w:t>
      </w:r>
      <w:r>
        <w:t>your</w:t>
      </w:r>
      <w:r>
        <w:rPr>
          <w:spacing w:val="-14"/>
        </w:rPr>
        <w:t xml:space="preserve"> </w:t>
      </w:r>
      <w:r>
        <w:t>understanding</w:t>
      </w:r>
      <w:r>
        <w:rPr>
          <w:spacing w:val="-14"/>
        </w:rPr>
        <w:t xml:space="preserve"> </w:t>
      </w:r>
      <w:r>
        <w:t>of</w:t>
      </w:r>
      <w:r>
        <w:rPr>
          <w:spacing w:val="-13"/>
        </w:rPr>
        <w:t xml:space="preserve"> </w:t>
      </w:r>
      <w:r>
        <w:t>Bernoulli’s</w:t>
      </w:r>
      <w:r>
        <w:rPr>
          <w:spacing w:val="-14"/>
        </w:rPr>
        <w:t xml:space="preserve"> </w:t>
      </w:r>
      <w:r>
        <w:t>principle?</w:t>
      </w:r>
      <w:r>
        <w:rPr>
          <w:spacing w:val="-14"/>
        </w:rPr>
        <w:t xml:space="preserve"> </w:t>
      </w:r>
      <w:r>
        <w:t>What</w:t>
      </w:r>
      <w:r>
        <w:rPr>
          <w:spacing w:val="-14"/>
        </w:rPr>
        <w:t xml:space="preserve"> </w:t>
      </w:r>
      <w:r>
        <w:t>are</w:t>
      </w:r>
      <w:r>
        <w:rPr>
          <w:spacing w:val="-13"/>
        </w:rPr>
        <w:t xml:space="preserve"> </w:t>
      </w:r>
      <w:r>
        <w:t>your</w:t>
      </w:r>
      <w:r>
        <w:rPr>
          <w:spacing w:val="-14"/>
        </w:rPr>
        <w:t xml:space="preserve"> </w:t>
      </w:r>
      <w:r>
        <w:t>rea- sons</w:t>
      </w:r>
      <w:r>
        <w:rPr>
          <w:spacing w:val="-1"/>
        </w:rPr>
        <w:t xml:space="preserve"> </w:t>
      </w:r>
      <w:r>
        <w:t>for</w:t>
      </w:r>
      <w:r>
        <w:rPr>
          <w:spacing w:val="-1"/>
        </w:rPr>
        <w:t xml:space="preserve"> </w:t>
      </w:r>
      <w:r>
        <w:t>this</w:t>
      </w:r>
      <w:r>
        <w:rPr>
          <w:spacing w:val="-1"/>
        </w:rPr>
        <w:t xml:space="preserve"> </w:t>
      </w:r>
      <w:r>
        <w:t>level</w:t>
      </w:r>
      <w:r>
        <w:rPr>
          <w:spacing w:val="-1"/>
        </w:rPr>
        <w:t xml:space="preserve"> </w:t>
      </w:r>
      <w:r>
        <w:t>of</w:t>
      </w:r>
      <w:r>
        <w:rPr>
          <w:spacing w:val="-1"/>
        </w:rPr>
        <w:t xml:space="preserve"> </w:t>
      </w:r>
      <w:r>
        <w:t>motivation?</w:t>
      </w:r>
      <w:r>
        <w:rPr>
          <w:spacing w:val="-1"/>
        </w:rPr>
        <w:t xml:space="preserve"> </w:t>
      </w:r>
      <w:r>
        <w:t>How</w:t>
      </w:r>
      <w:r>
        <w:rPr>
          <w:spacing w:val="-1"/>
        </w:rPr>
        <w:t xml:space="preserve"> </w:t>
      </w:r>
      <w:r>
        <w:t>valid</w:t>
      </w:r>
      <w:r>
        <w:rPr>
          <w:spacing w:val="-1"/>
        </w:rPr>
        <w:t xml:space="preserve"> </w:t>
      </w:r>
      <w:r>
        <w:t>are</w:t>
      </w:r>
      <w:r>
        <w:rPr>
          <w:spacing w:val="-1"/>
        </w:rPr>
        <w:t xml:space="preserve"> </w:t>
      </w:r>
      <w:r>
        <w:t>those</w:t>
      </w:r>
      <w:r>
        <w:rPr>
          <w:spacing w:val="-1"/>
        </w:rPr>
        <w:t xml:space="preserve"> </w:t>
      </w:r>
      <w:r>
        <w:t>reasons?</w:t>
      </w:r>
    </w:p>
    <w:p w14:paraId="2E99853C" w14:textId="77777777" w:rsidR="002755BC" w:rsidRDefault="00000000">
      <w:pPr>
        <w:pStyle w:val="BodyText"/>
        <w:spacing w:before="118" w:line="266" w:lineRule="auto"/>
        <w:ind w:left="1520" w:right="1518"/>
        <w:jc w:val="both"/>
      </w:pPr>
      <w:r>
        <w:t>Mental skills: How would you describe your level of motivation to increase your ability to read a contour map? What are your reasons behind this level of motivation? How logical is your thinking?</w:t>
      </w:r>
    </w:p>
    <w:p w14:paraId="52991CF2"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56F85B0F" w14:textId="77777777" w:rsidR="002755BC" w:rsidRDefault="002755BC">
      <w:pPr>
        <w:pStyle w:val="BodyText"/>
        <w:spacing w:before="59"/>
        <w:rPr>
          <w:sz w:val="20"/>
        </w:rPr>
      </w:pPr>
    </w:p>
    <w:p w14:paraId="10CA44EA" w14:textId="77777777" w:rsidR="002755BC" w:rsidRDefault="00000000">
      <w:pPr>
        <w:tabs>
          <w:tab w:val="left" w:pos="1559"/>
        </w:tabs>
        <w:ind w:left="360"/>
        <w:rPr>
          <w:sz w:val="20"/>
        </w:rPr>
      </w:pPr>
      <w:r>
        <w:rPr>
          <w:b/>
          <w:spacing w:val="-2"/>
          <w:sz w:val="20"/>
        </w:rPr>
        <w:t>Figure</w:t>
      </w:r>
      <w:r>
        <w:rPr>
          <w:b/>
          <w:spacing w:val="-4"/>
          <w:sz w:val="20"/>
        </w:rPr>
        <w:t xml:space="preserve"> 4.26</w:t>
      </w:r>
      <w:r>
        <w:rPr>
          <w:b/>
          <w:sz w:val="20"/>
        </w:rPr>
        <w:tab/>
      </w:r>
      <w:r>
        <w:rPr>
          <w:spacing w:val="-2"/>
          <w:sz w:val="20"/>
        </w:rPr>
        <w:t>Examining</w:t>
      </w:r>
      <w:r>
        <w:rPr>
          <w:spacing w:val="-3"/>
          <w:sz w:val="20"/>
        </w:rPr>
        <w:t xml:space="preserve"> </w:t>
      </w:r>
      <w:r>
        <w:rPr>
          <w:spacing w:val="-2"/>
          <w:sz w:val="20"/>
        </w:rPr>
        <w:t>Motivation</w:t>
      </w:r>
      <w:r>
        <w:rPr>
          <w:spacing w:val="-6"/>
          <w:sz w:val="20"/>
        </w:rPr>
        <w:t xml:space="preserve"> </w:t>
      </w:r>
      <w:r>
        <w:rPr>
          <w:spacing w:val="-2"/>
          <w:sz w:val="20"/>
        </w:rPr>
        <w:t>Tasks</w:t>
      </w:r>
    </w:p>
    <w:p w14:paraId="3AC27F27" w14:textId="77777777" w:rsidR="002755BC" w:rsidRDefault="00000000">
      <w:pPr>
        <w:pStyle w:val="BodyText"/>
        <w:rPr>
          <w:sz w:val="5"/>
        </w:rPr>
      </w:pPr>
      <w:r>
        <w:rPr>
          <w:noProof/>
          <w:sz w:val="5"/>
        </w:rPr>
        <mc:AlternateContent>
          <mc:Choice Requires="wps">
            <w:drawing>
              <wp:anchor distT="0" distB="0" distL="0" distR="0" simplePos="0" relativeHeight="487685632" behindDoc="1" locked="0" layoutInCell="1" allowOverlap="1" wp14:anchorId="1BDE8CF5" wp14:editId="43D25BC2">
                <wp:simplePos x="0" y="0"/>
                <wp:positionH relativeFrom="page">
                  <wp:posOffset>457200</wp:posOffset>
                </wp:positionH>
                <wp:positionV relativeFrom="paragraph">
                  <wp:posOffset>52348</wp:posOffset>
                </wp:positionV>
                <wp:extent cx="4876800" cy="1270"/>
                <wp:effectExtent l="0" t="0" r="0" b="0"/>
                <wp:wrapTopAndBottom/>
                <wp:docPr id="571" name="Graphic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07953F" id="Graphic 571" o:spid="_x0000_s1026" style="position:absolute;margin-left:36pt;margin-top:4.1pt;width:384pt;height:.1pt;z-index:-1563084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5294D335" w14:textId="77777777" w:rsidR="002755BC" w:rsidRDefault="002755BC">
      <w:pPr>
        <w:pStyle w:val="BodyText"/>
        <w:spacing w:before="23"/>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0"/>
        <w:gridCol w:w="5290"/>
      </w:tblGrid>
      <w:tr w:rsidR="002755BC" w14:paraId="2DD65812" w14:textId="77777777">
        <w:trPr>
          <w:trHeight w:val="360"/>
        </w:trPr>
        <w:tc>
          <w:tcPr>
            <w:tcW w:w="7610" w:type="dxa"/>
            <w:gridSpan w:val="2"/>
          </w:tcPr>
          <w:p w14:paraId="32778281"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51328" behindDoc="1" locked="0" layoutInCell="1" allowOverlap="1" wp14:anchorId="781709A0" wp14:editId="26D92B66">
                      <wp:simplePos x="0" y="0"/>
                      <wp:positionH relativeFrom="column">
                        <wp:posOffset>3175</wp:posOffset>
                      </wp:positionH>
                      <wp:positionV relativeFrom="paragraph">
                        <wp:posOffset>49</wp:posOffset>
                      </wp:positionV>
                      <wp:extent cx="4870450" cy="3199130"/>
                      <wp:effectExtent l="0" t="0" r="0" b="0"/>
                      <wp:wrapNone/>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3199130"/>
                                <a:chOff x="0" y="0"/>
                                <a:chExt cx="4870450" cy="3199130"/>
                              </a:xfrm>
                            </wpg:grpSpPr>
                            <wps:wsp>
                              <wps:cNvPr id="573" name="Graphic 573"/>
                              <wps:cNvSpPr/>
                              <wps:spPr>
                                <a:xfrm>
                                  <a:off x="25400" y="31127"/>
                                  <a:ext cx="4845050" cy="3167380"/>
                                </a:xfrm>
                                <a:custGeom>
                                  <a:avLst/>
                                  <a:gdLst/>
                                  <a:ahLst/>
                                  <a:cxnLst/>
                                  <a:rect l="l" t="t" r="r" b="b"/>
                                  <a:pathLst>
                                    <a:path w="4845050" h="3167380">
                                      <a:moveTo>
                                        <a:pt x="4845050" y="0"/>
                                      </a:moveTo>
                                      <a:lnTo>
                                        <a:pt x="0" y="0"/>
                                      </a:lnTo>
                                      <a:lnTo>
                                        <a:pt x="0" y="3167379"/>
                                      </a:lnTo>
                                      <a:lnTo>
                                        <a:pt x="4845050" y="3167379"/>
                                      </a:lnTo>
                                      <a:lnTo>
                                        <a:pt x="4845050" y="0"/>
                                      </a:lnTo>
                                      <a:close/>
                                    </a:path>
                                  </a:pathLst>
                                </a:custGeom>
                                <a:solidFill>
                                  <a:srgbClr val="999999"/>
                                </a:solidFill>
                              </wps:spPr>
                              <wps:bodyPr wrap="square" lIns="0" tIns="0" rIns="0" bIns="0" rtlCol="0">
                                <a:prstTxWarp prst="textNoShape">
                                  <a:avLst/>
                                </a:prstTxWarp>
                                <a:noAutofit/>
                              </wps:bodyPr>
                            </wps:wsp>
                            <wps:wsp>
                              <wps:cNvPr id="574" name="Graphic 574"/>
                              <wps:cNvSpPr/>
                              <wps:spPr>
                                <a:xfrm>
                                  <a:off x="0" y="0"/>
                                  <a:ext cx="4826000" cy="3155950"/>
                                </a:xfrm>
                                <a:custGeom>
                                  <a:avLst/>
                                  <a:gdLst/>
                                  <a:ahLst/>
                                  <a:cxnLst/>
                                  <a:rect l="l" t="t" r="r" b="b"/>
                                  <a:pathLst>
                                    <a:path w="4826000" h="3155950">
                                      <a:moveTo>
                                        <a:pt x="4826000" y="0"/>
                                      </a:moveTo>
                                      <a:lnTo>
                                        <a:pt x="0" y="0"/>
                                      </a:lnTo>
                                      <a:lnTo>
                                        <a:pt x="0" y="3155797"/>
                                      </a:lnTo>
                                      <a:lnTo>
                                        <a:pt x="4826000" y="3155797"/>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5083413" id="Group 572" o:spid="_x0000_s1026" style="position:absolute;margin-left:.25pt;margin-top:0;width:383.5pt;height:251.9pt;z-index:-20465152;mso-wrap-distance-left:0;mso-wrap-distance-right:0" coordsize="48704,3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">
                      <v:shape id="Graphic 573" o:spid="_x0000_s1027" style="position:absolute;left:254;top:311;width:48450;height:31674;visibility:visible;mso-wrap-style:square;v-text-anchor:top" coordsize="4845050,316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" path="m4845050,l,,,3167379r4845050,l4845050,xe" fillcolor="#999" stroked="f">
                        <v:path arrowok="t"/>
                      </v:shape>
                      <v:shape id="Graphic 574" o:spid="_x0000_s1028" style="position:absolute;width:48260;height:31559;visibility:visible;mso-wrap-style:square;v-text-anchor:top" coordsize="4826000,315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" path="m4826000,l,,,3155797r4826000,l4826000,xe" stroked="f">
                        <v:path arrowok="t"/>
                      </v:shape>
                    </v:group>
                  </w:pict>
                </mc:Fallback>
              </mc:AlternateContent>
            </w:r>
            <w:r>
              <w:rPr>
                <w:i/>
                <w:spacing w:val="-2"/>
                <w:sz w:val="16"/>
              </w:rPr>
              <w:t>Information</w:t>
            </w:r>
          </w:p>
        </w:tc>
      </w:tr>
      <w:tr w:rsidR="002755BC" w14:paraId="5D3E5B3E" w14:textId="77777777">
        <w:trPr>
          <w:trHeight w:val="1350"/>
        </w:trPr>
        <w:tc>
          <w:tcPr>
            <w:tcW w:w="2320" w:type="dxa"/>
          </w:tcPr>
          <w:p w14:paraId="12FD6FC7" w14:textId="77777777" w:rsidR="002755BC" w:rsidRDefault="00000000">
            <w:pPr>
              <w:pStyle w:val="TableParagraph"/>
              <w:spacing w:before="80"/>
              <w:ind w:left="125"/>
              <w:rPr>
                <w:sz w:val="16"/>
              </w:rPr>
            </w:pPr>
            <w:r>
              <w:rPr>
                <w:spacing w:val="-2"/>
                <w:sz w:val="16"/>
              </w:rPr>
              <w:t>Details</w:t>
            </w:r>
          </w:p>
          <w:p w14:paraId="1FB5D27A" w14:textId="77777777" w:rsidR="002755BC" w:rsidRDefault="002755BC">
            <w:pPr>
              <w:pStyle w:val="TableParagraph"/>
              <w:rPr>
                <w:rFonts w:ascii="Times New Roman"/>
                <w:sz w:val="16"/>
              </w:rPr>
            </w:pPr>
          </w:p>
          <w:p w14:paraId="1D585A1B" w14:textId="77777777" w:rsidR="002755BC" w:rsidRDefault="002755BC">
            <w:pPr>
              <w:pStyle w:val="TableParagraph"/>
              <w:spacing w:before="47"/>
              <w:rPr>
                <w:rFonts w:ascii="Times New Roman"/>
                <w:sz w:val="16"/>
              </w:rPr>
            </w:pPr>
          </w:p>
          <w:p w14:paraId="618571BB" w14:textId="77777777" w:rsidR="002755BC" w:rsidRDefault="00000000">
            <w:pPr>
              <w:pStyle w:val="TableParagraph"/>
              <w:spacing w:before="1"/>
              <w:ind w:left="125"/>
              <w:rPr>
                <w:sz w:val="16"/>
              </w:rPr>
            </w:pPr>
            <w:r>
              <w:rPr>
                <w:spacing w:val="-2"/>
                <w:sz w:val="16"/>
              </w:rPr>
              <w:t>Organizing</w:t>
            </w:r>
            <w:r>
              <w:rPr>
                <w:spacing w:val="-4"/>
                <w:sz w:val="16"/>
              </w:rPr>
              <w:t xml:space="preserve"> </w:t>
            </w:r>
            <w:r>
              <w:rPr>
                <w:spacing w:val="-2"/>
                <w:sz w:val="16"/>
              </w:rPr>
              <w:t>Ideas</w:t>
            </w:r>
          </w:p>
        </w:tc>
        <w:tc>
          <w:tcPr>
            <w:tcW w:w="5290" w:type="dxa"/>
          </w:tcPr>
          <w:p w14:paraId="57690E6A" w14:textId="77777777" w:rsidR="002755BC" w:rsidRDefault="00000000">
            <w:pPr>
              <w:pStyle w:val="TableParagraph"/>
              <w:spacing w:before="80" w:line="261" w:lineRule="auto"/>
              <w:ind w:left="290" w:hanging="178"/>
              <w:rPr>
                <w:sz w:val="16"/>
              </w:rPr>
            </w:pPr>
            <w:r>
              <w:rPr>
                <w:sz w:val="16"/>
              </w:rPr>
              <w:t>When asked, the student identifies his or her level of motivation to increase</w:t>
            </w:r>
            <w:r>
              <w:rPr>
                <w:spacing w:val="-12"/>
                <w:sz w:val="16"/>
              </w:rPr>
              <w:t xml:space="preserve"> </w:t>
            </w:r>
            <w:r>
              <w:rPr>
                <w:sz w:val="16"/>
              </w:rPr>
              <w:t>understanding</w:t>
            </w:r>
            <w:r>
              <w:rPr>
                <w:spacing w:val="-11"/>
                <w:sz w:val="16"/>
              </w:rPr>
              <w:t xml:space="preserve"> </w:t>
            </w:r>
            <w:r>
              <w:rPr>
                <w:sz w:val="16"/>
              </w:rPr>
              <w:t>of</w:t>
            </w:r>
            <w:r>
              <w:rPr>
                <w:spacing w:val="-11"/>
                <w:sz w:val="16"/>
              </w:rPr>
              <w:t xml:space="preserve"> </w:t>
            </w:r>
            <w:r>
              <w:rPr>
                <w:sz w:val="16"/>
              </w:rPr>
              <w:t>specific</w:t>
            </w:r>
            <w:r>
              <w:rPr>
                <w:spacing w:val="-11"/>
                <w:sz w:val="16"/>
              </w:rPr>
              <w:t xml:space="preserve"> </w:t>
            </w:r>
            <w:r>
              <w:rPr>
                <w:sz w:val="16"/>
              </w:rPr>
              <w:t>details</w:t>
            </w:r>
            <w:r>
              <w:rPr>
                <w:spacing w:val="-11"/>
                <w:sz w:val="16"/>
              </w:rPr>
              <w:t xml:space="preserve"> </w:t>
            </w:r>
            <w:r>
              <w:rPr>
                <w:sz w:val="16"/>
              </w:rPr>
              <w:t>and</w:t>
            </w:r>
            <w:r>
              <w:rPr>
                <w:spacing w:val="-11"/>
                <w:sz w:val="16"/>
              </w:rPr>
              <w:t xml:space="preserve"> </w:t>
            </w:r>
            <w:r>
              <w:rPr>
                <w:sz w:val="16"/>
              </w:rPr>
              <w:t>analyzes</w:t>
            </w:r>
            <w:r>
              <w:rPr>
                <w:spacing w:val="-11"/>
                <w:sz w:val="16"/>
              </w:rPr>
              <w:t xml:space="preserve"> </w:t>
            </w:r>
            <w:r>
              <w:rPr>
                <w:sz w:val="16"/>
              </w:rPr>
              <w:t>the</w:t>
            </w:r>
            <w:r>
              <w:rPr>
                <w:spacing w:val="-11"/>
                <w:sz w:val="16"/>
              </w:rPr>
              <w:t xml:space="preserve"> </w:t>
            </w:r>
            <w:r>
              <w:rPr>
                <w:sz w:val="16"/>
              </w:rPr>
              <w:t>reasoning for this level of motivation.</w:t>
            </w:r>
          </w:p>
          <w:p w14:paraId="745ADF88" w14:textId="77777777" w:rsidR="002755BC" w:rsidRDefault="00000000">
            <w:pPr>
              <w:pStyle w:val="TableParagraph"/>
              <w:spacing w:line="261" w:lineRule="auto"/>
              <w:ind w:left="290" w:right="153" w:hanging="178"/>
              <w:rPr>
                <w:sz w:val="16"/>
              </w:rPr>
            </w:pPr>
            <w:r>
              <w:rPr>
                <w:sz w:val="16"/>
              </w:rPr>
              <w:t>When asked, the student identifies his or her level of motivation to increase</w:t>
            </w:r>
            <w:r>
              <w:rPr>
                <w:spacing w:val="-12"/>
                <w:sz w:val="16"/>
              </w:rPr>
              <w:t xml:space="preserve"> </w:t>
            </w:r>
            <w:r>
              <w:rPr>
                <w:sz w:val="16"/>
              </w:rPr>
              <w:t>understanding</w:t>
            </w:r>
            <w:r>
              <w:rPr>
                <w:spacing w:val="-11"/>
                <w:sz w:val="16"/>
              </w:rPr>
              <w:t xml:space="preserve"> </w:t>
            </w:r>
            <w:r>
              <w:rPr>
                <w:sz w:val="16"/>
              </w:rPr>
              <w:t>of</w:t>
            </w:r>
            <w:r>
              <w:rPr>
                <w:spacing w:val="-11"/>
                <w:sz w:val="16"/>
              </w:rPr>
              <w:t xml:space="preserve"> </w:t>
            </w:r>
            <w:r>
              <w:rPr>
                <w:sz w:val="16"/>
              </w:rPr>
              <w:t>a</w:t>
            </w:r>
            <w:r>
              <w:rPr>
                <w:spacing w:val="-11"/>
                <w:sz w:val="16"/>
              </w:rPr>
              <w:t xml:space="preserve"> </w:t>
            </w:r>
            <w:r>
              <w:rPr>
                <w:sz w:val="16"/>
              </w:rPr>
              <w:t>generalization</w:t>
            </w:r>
            <w:r>
              <w:rPr>
                <w:spacing w:val="-11"/>
                <w:sz w:val="16"/>
              </w:rPr>
              <w:t xml:space="preserve"> </w:t>
            </w:r>
            <w:r>
              <w:rPr>
                <w:sz w:val="16"/>
              </w:rPr>
              <w:t>or</w:t>
            </w:r>
            <w:r>
              <w:rPr>
                <w:spacing w:val="-11"/>
                <w:sz w:val="16"/>
              </w:rPr>
              <w:t xml:space="preserve"> </w:t>
            </w:r>
            <w:r>
              <w:rPr>
                <w:sz w:val="16"/>
              </w:rPr>
              <w:t>principle</w:t>
            </w:r>
            <w:r>
              <w:rPr>
                <w:spacing w:val="-11"/>
                <w:sz w:val="16"/>
              </w:rPr>
              <w:t xml:space="preserve"> </w:t>
            </w:r>
            <w:r>
              <w:rPr>
                <w:sz w:val="16"/>
              </w:rPr>
              <w:t>and</w:t>
            </w:r>
            <w:r>
              <w:rPr>
                <w:spacing w:val="-11"/>
                <w:sz w:val="16"/>
              </w:rPr>
              <w:t xml:space="preserve"> </w:t>
            </w:r>
            <w:r>
              <w:rPr>
                <w:sz w:val="16"/>
              </w:rPr>
              <w:t>analyzes the reasoning for this level of motivation.</w:t>
            </w:r>
          </w:p>
        </w:tc>
      </w:tr>
      <w:tr w:rsidR="002755BC" w14:paraId="6020C2C4" w14:textId="77777777">
        <w:trPr>
          <w:trHeight w:val="310"/>
        </w:trPr>
        <w:tc>
          <w:tcPr>
            <w:tcW w:w="7610" w:type="dxa"/>
            <w:gridSpan w:val="2"/>
          </w:tcPr>
          <w:p w14:paraId="3C3F36A9"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736D0904" w14:textId="77777777">
        <w:trPr>
          <w:trHeight w:val="1310"/>
        </w:trPr>
        <w:tc>
          <w:tcPr>
            <w:tcW w:w="2320" w:type="dxa"/>
          </w:tcPr>
          <w:p w14:paraId="63DCBD15" w14:textId="77777777" w:rsidR="002755BC" w:rsidRDefault="00000000">
            <w:pPr>
              <w:pStyle w:val="TableParagraph"/>
              <w:spacing w:before="40"/>
              <w:ind w:left="125"/>
              <w:rPr>
                <w:sz w:val="16"/>
              </w:rPr>
            </w:pPr>
            <w:r>
              <w:rPr>
                <w:spacing w:val="-2"/>
                <w:sz w:val="16"/>
              </w:rPr>
              <w:t>Skills</w:t>
            </w:r>
          </w:p>
          <w:p w14:paraId="264EAD57" w14:textId="77777777" w:rsidR="002755BC" w:rsidRDefault="002755BC">
            <w:pPr>
              <w:pStyle w:val="TableParagraph"/>
              <w:rPr>
                <w:rFonts w:ascii="Times New Roman"/>
                <w:sz w:val="16"/>
              </w:rPr>
            </w:pPr>
          </w:p>
          <w:p w14:paraId="335CACDC" w14:textId="77777777" w:rsidR="002755BC" w:rsidRDefault="002755BC">
            <w:pPr>
              <w:pStyle w:val="TableParagraph"/>
              <w:spacing w:before="47"/>
              <w:rPr>
                <w:rFonts w:ascii="Times New Roman"/>
                <w:sz w:val="16"/>
              </w:rPr>
            </w:pPr>
          </w:p>
          <w:p w14:paraId="05604DFD" w14:textId="77777777" w:rsidR="002755BC" w:rsidRDefault="00000000">
            <w:pPr>
              <w:pStyle w:val="TableParagraph"/>
              <w:spacing w:before="1"/>
              <w:ind w:left="125"/>
              <w:rPr>
                <w:sz w:val="16"/>
              </w:rPr>
            </w:pPr>
            <w:r>
              <w:rPr>
                <w:spacing w:val="-2"/>
                <w:sz w:val="16"/>
              </w:rPr>
              <w:t>Processes</w:t>
            </w:r>
          </w:p>
        </w:tc>
        <w:tc>
          <w:tcPr>
            <w:tcW w:w="5290" w:type="dxa"/>
          </w:tcPr>
          <w:p w14:paraId="5A9CA31F" w14:textId="77777777" w:rsidR="002755BC" w:rsidRDefault="00000000">
            <w:pPr>
              <w:pStyle w:val="TableParagraph"/>
              <w:spacing w:before="40" w:line="261" w:lineRule="auto"/>
              <w:ind w:left="290" w:right="153" w:hanging="178"/>
              <w:rPr>
                <w:sz w:val="16"/>
              </w:rPr>
            </w:pPr>
            <w:r>
              <w:rPr>
                <w:sz w:val="16"/>
              </w:rPr>
              <w:t>When asked, the student identifies his or her level of motivation to increase</w:t>
            </w:r>
            <w:r>
              <w:rPr>
                <w:spacing w:val="-12"/>
                <w:sz w:val="16"/>
              </w:rPr>
              <w:t xml:space="preserve"> </w:t>
            </w:r>
            <w:r>
              <w:rPr>
                <w:sz w:val="16"/>
              </w:rPr>
              <w:t>competence</w:t>
            </w:r>
            <w:r>
              <w:rPr>
                <w:spacing w:val="-11"/>
                <w:sz w:val="16"/>
              </w:rPr>
              <w:t xml:space="preserve"> </w:t>
            </w:r>
            <w:r>
              <w:rPr>
                <w:sz w:val="16"/>
              </w:rPr>
              <w:t>in</w:t>
            </w:r>
            <w:r>
              <w:rPr>
                <w:spacing w:val="-11"/>
                <w:sz w:val="16"/>
              </w:rPr>
              <w:t xml:space="preserve"> </w:t>
            </w:r>
            <w:r>
              <w:rPr>
                <w:sz w:val="16"/>
              </w:rPr>
              <w:t>a</w:t>
            </w:r>
            <w:r>
              <w:rPr>
                <w:spacing w:val="-11"/>
                <w:sz w:val="16"/>
              </w:rPr>
              <w:t xml:space="preserve"> </w:t>
            </w:r>
            <w:r>
              <w:rPr>
                <w:sz w:val="16"/>
              </w:rPr>
              <w:t>mental</w:t>
            </w:r>
            <w:r>
              <w:rPr>
                <w:spacing w:val="-11"/>
                <w:sz w:val="16"/>
              </w:rPr>
              <w:t xml:space="preserve"> </w:t>
            </w:r>
            <w:r>
              <w:rPr>
                <w:sz w:val="16"/>
              </w:rPr>
              <w:t>skill</w:t>
            </w:r>
            <w:r>
              <w:rPr>
                <w:spacing w:val="-11"/>
                <w:sz w:val="16"/>
              </w:rPr>
              <w:t xml:space="preserve"> </w:t>
            </w:r>
            <w:r>
              <w:rPr>
                <w:sz w:val="16"/>
              </w:rPr>
              <w:t>and</w:t>
            </w:r>
            <w:r>
              <w:rPr>
                <w:spacing w:val="-11"/>
                <w:sz w:val="16"/>
              </w:rPr>
              <w:t xml:space="preserve"> </w:t>
            </w:r>
            <w:r>
              <w:rPr>
                <w:sz w:val="16"/>
              </w:rPr>
              <w:t>analyzes</w:t>
            </w:r>
            <w:r>
              <w:rPr>
                <w:spacing w:val="-11"/>
                <w:sz w:val="16"/>
              </w:rPr>
              <w:t xml:space="preserve"> </w:t>
            </w:r>
            <w:r>
              <w:rPr>
                <w:sz w:val="16"/>
              </w:rPr>
              <w:t>the</w:t>
            </w:r>
            <w:r>
              <w:rPr>
                <w:spacing w:val="-12"/>
                <w:sz w:val="16"/>
              </w:rPr>
              <w:t xml:space="preserve"> </w:t>
            </w:r>
            <w:r>
              <w:rPr>
                <w:sz w:val="16"/>
              </w:rPr>
              <w:t>reasoning</w:t>
            </w:r>
            <w:r>
              <w:rPr>
                <w:spacing w:val="-11"/>
                <w:sz w:val="16"/>
              </w:rPr>
              <w:t xml:space="preserve"> </w:t>
            </w:r>
            <w:r>
              <w:rPr>
                <w:sz w:val="16"/>
              </w:rPr>
              <w:t>for this level of motivation.</w:t>
            </w:r>
          </w:p>
          <w:p w14:paraId="462ACFA7" w14:textId="77777777" w:rsidR="002755BC" w:rsidRDefault="00000000">
            <w:pPr>
              <w:pStyle w:val="TableParagraph"/>
              <w:spacing w:line="261" w:lineRule="auto"/>
              <w:ind w:left="290" w:right="3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level</w:t>
            </w:r>
            <w:r>
              <w:rPr>
                <w:spacing w:val="-12"/>
                <w:sz w:val="16"/>
              </w:rPr>
              <w:t xml:space="preserve"> </w:t>
            </w:r>
            <w:r>
              <w:rPr>
                <w:sz w:val="16"/>
              </w:rPr>
              <w:t>of</w:t>
            </w:r>
            <w:r>
              <w:rPr>
                <w:spacing w:val="-11"/>
                <w:sz w:val="16"/>
              </w:rPr>
              <w:t xml:space="preserve"> </w:t>
            </w:r>
            <w:r>
              <w:rPr>
                <w:sz w:val="16"/>
              </w:rPr>
              <w:t>motivation</w:t>
            </w:r>
            <w:r>
              <w:rPr>
                <w:spacing w:val="-11"/>
                <w:sz w:val="16"/>
              </w:rPr>
              <w:t xml:space="preserve"> </w:t>
            </w:r>
            <w:r>
              <w:rPr>
                <w:sz w:val="16"/>
              </w:rPr>
              <w:t>to increase competence in a mental process and analyzes the reasoning for this level of motivation.</w:t>
            </w:r>
          </w:p>
        </w:tc>
      </w:tr>
      <w:tr w:rsidR="002755BC" w14:paraId="475BEF67" w14:textId="77777777">
        <w:trPr>
          <w:trHeight w:val="310"/>
        </w:trPr>
        <w:tc>
          <w:tcPr>
            <w:tcW w:w="7610" w:type="dxa"/>
            <w:gridSpan w:val="2"/>
          </w:tcPr>
          <w:p w14:paraId="38FFC601" w14:textId="77777777" w:rsidR="002755BC" w:rsidRDefault="00000000">
            <w:pPr>
              <w:pStyle w:val="TableParagraph"/>
              <w:spacing w:before="40"/>
              <w:ind w:left="125"/>
              <w:rPr>
                <w:i/>
                <w:sz w:val="16"/>
              </w:rPr>
            </w:pPr>
            <w:r>
              <w:rPr>
                <w:i/>
                <w:spacing w:val="-2"/>
                <w:sz w:val="16"/>
              </w:rPr>
              <w:t>Psychomotor</w:t>
            </w:r>
            <w:r>
              <w:rPr>
                <w:i/>
                <w:spacing w:val="-5"/>
                <w:sz w:val="16"/>
              </w:rPr>
              <w:t xml:space="preserve"> </w:t>
            </w:r>
            <w:r>
              <w:rPr>
                <w:i/>
                <w:spacing w:val="-2"/>
                <w:sz w:val="16"/>
              </w:rPr>
              <w:t>Procedures</w:t>
            </w:r>
          </w:p>
        </w:tc>
      </w:tr>
      <w:tr w:rsidR="002755BC" w14:paraId="31F79271" w14:textId="77777777">
        <w:trPr>
          <w:trHeight w:val="1279"/>
        </w:trPr>
        <w:tc>
          <w:tcPr>
            <w:tcW w:w="2320" w:type="dxa"/>
          </w:tcPr>
          <w:p w14:paraId="2CFC107F" w14:textId="77777777" w:rsidR="002755BC" w:rsidRDefault="00000000">
            <w:pPr>
              <w:pStyle w:val="TableParagraph"/>
              <w:spacing w:before="40"/>
              <w:ind w:left="125"/>
              <w:rPr>
                <w:sz w:val="16"/>
              </w:rPr>
            </w:pPr>
            <w:r>
              <w:rPr>
                <w:spacing w:val="-2"/>
                <w:sz w:val="16"/>
              </w:rPr>
              <w:t>Skills</w:t>
            </w:r>
          </w:p>
          <w:p w14:paraId="5D1195F3" w14:textId="77777777" w:rsidR="002755BC" w:rsidRDefault="002755BC">
            <w:pPr>
              <w:pStyle w:val="TableParagraph"/>
              <w:rPr>
                <w:rFonts w:ascii="Times New Roman"/>
                <w:sz w:val="16"/>
              </w:rPr>
            </w:pPr>
          </w:p>
          <w:p w14:paraId="06B285DD" w14:textId="77777777" w:rsidR="002755BC" w:rsidRDefault="002755BC">
            <w:pPr>
              <w:pStyle w:val="TableParagraph"/>
              <w:spacing w:before="47"/>
              <w:rPr>
                <w:rFonts w:ascii="Times New Roman"/>
                <w:sz w:val="16"/>
              </w:rPr>
            </w:pPr>
          </w:p>
          <w:p w14:paraId="09C6290F" w14:textId="77777777" w:rsidR="002755BC" w:rsidRDefault="00000000">
            <w:pPr>
              <w:pStyle w:val="TableParagraph"/>
              <w:spacing w:before="1"/>
              <w:ind w:left="125"/>
              <w:rPr>
                <w:sz w:val="16"/>
              </w:rPr>
            </w:pPr>
            <w:r>
              <w:rPr>
                <w:spacing w:val="-2"/>
                <w:sz w:val="16"/>
              </w:rPr>
              <w:t>Processes</w:t>
            </w:r>
          </w:p>
        </w:tc>
        <w:tc>
          <w:tcPr>
            <w:tcW w:w="5290" w:type="dxa"/>
          </w:tcPr>
          <w:p w14:paraId="1221D9A7" w14:textId="77777777" w:rsidR="002755BC" w:rsidRDefault="00000000">
            <w:pPr>
              <w:pStyle w:val="TableParagraph"/>
              <w:spacing w:before="40" w:line="261" w:lineRule="auto"/>
              <w:ind w:left="290" w:right="399" w:hanging="178"/>
              <w:rPr>
                <w:sz w:val="16"/>
              </w:rPr>
            </w:pPr>
            <w:r>
              <w:rPr>
                <w:sz w:val="16"/>
              </w:rPr>
              <w:t>When</w:t>
            </w:r>
            <w:r>
              <w:rPr>
                <w:spacing w:val="-12"/>
                <w:sz w:val="16"/>
              </w:rPr>
              <w:t xml:space="preserve"> </w:t>
            </w:r>
            <w:r>
              <w:rPr>
                <w:sz w:val="16"/>
              </w:rPr>
              <w:t>asked,</w:t>
            </w:r>
            <w:r>
              <w:rPr>
                <w:spacing w:val="-11"/>
                <w:sz w:val="16"/>
              </w:rPr>
              <w:t xml:space="preserve"> </w:t>
            </w:r>
            <w:r>
              <w:rPr>
                <w:sz w:val="16"/>
              </w:rPr>
              <w:t>the</w:t>
            </w:r>
            <w:r>
              <w:rPr>
                <w:spacing w:val="-11"/>
                <w:sz w:val="16"/>
              </w:rPr>
              <w:t xml:space="preserve"> </w:t>
            </w:r>
            <w:r>
              <w:rPr>
                <w:sz w:val="16"/>
              </w:rPr>
              <w:t>student</w:t>
            </w:r>
            <w:r>
              <w:rPr>
                <w:spacing w:val="-11"/>
                <w:sz w:val="16"/>
              </w:rPr>
              <w:t xml:space="preserve"> </w:t>
            </w:r>
            <w:r>
              <w:rPr>
                <w:sz w:val="16"/>
              </w:rPr>
              <w:t>identifies</w:t>
            </w:r>
            <w:r>
              <w:rPr>
                <w:spacing w:val="-11"/>
                <w:sz w:val="16"/>
              </w:rPr>
              <w:t xml:space="preserve"> </w:t>
            </w:r>
            <w:r>
              <w:rPr>
                <w:sz w:val="16"/>
              </w:rPr>
              <w:t>his</w:t>
            </w:r>
            <w:r>
              <w:rPr>
                <w:spacing w:val="-11"/>
                <w:sz w:val="16"/>
              </w:rPr>
              <w:t xml:space="preserve"> </w:t>
            </w:r>
            <w:r>
              <w:rPr>
                <w:sz w:val="16"/>
              </w:rPr>
              <w:t>or</w:t>
            </w:r>
            <w:r>
              <w:rPr>
                <w:spacing w:val="-11"/>
                <w:sz w:val="16"/>
              </w:rPr>
              <w:t xml:space="preserve"> </w:t>
            </w:r>
            <w:r>
              <w:rPr>
                <w:sz w:val="16"/>
              </w:rPr>
              <w:t>her</w:t>
            </w:r>
            <w:r>
              <w:rPr>
                <w:spacing w:val="-11"/>
                <w:sz w:val="16"/>
              </w:rPr>
              <w:t xml:space="preserve"> </w:t>
            </w:r>
            <w:r>
              <w:rPr>
                <w:sz w:val="16"/>
              </w:rPr>
              <w:t>level</w:t>
            </w:r>
            <w:r>
              <w:rPr>
                <w:spacing w:val="-12"/>
                <w:sz w:val="16"/>
              </w:rPr>
              <w:t xml:space="preserve"> </w:t>
            </w:r>
            <w:r>
              <w:rPr>
                <w:sz w:val="16"/>
              </w:rPr>
              <w:t>of</w:t>
            </w:r>
            <w:r>
              <w:rPr>
                <w:spacing w:val="-11"/>
                <w:sz w:val="16"/>
              </w:rPr>
              <w:t xml:space="preserve"> </w:t>
            </w:r>
            <w:r>
              <w:rPr>
                <w:sz w:val="16"/>
              </w:rPr>
              <w:t>motivation</w:t>
            </w:r>
            <w:r>
              <w:rPr>
                <w:spacing w:val="-11"/>
                <w:sz w:val="16"/>
              </w:rPr>
              <w:t xml:space="preserve"> </w:t>
            </w:r>
            <w:r>
              <w:rPr>
                <w:sz w:val="16"/>
              </w:rPr>
              <w:t>to increase competence in a psychomotor skill and analyzes the reasoning for this level of motivation.</w:t>
            </w:r>
          </w:p>
          <w:p w14:paraId="37A78DCC" w14:textId="77777777" w:rsidR="002755BC" w:rsidRDefault="00000000">
            <w:pPr>
              <w:pStyle w:val="TableParagraph"/>
              <w:spacing w:line="261" w:lineRule="auto"/>
              <w:ind w:left="290" w:right="399" w:hanging="178"/>
              <w:rPr>
                <w:sz w:val="16"/>
              </w:rPr>
            </w:pPr>
            <w:r>
              <w:rPr>
                <w:sz w:val="16"/>
              </w:rPr>
              <w:t>When asked, the student identifies his or her level of motivation to increase</w:t>
            </w:r>
            <w:r>
              <w:rPr>
                <w:spacing w:val="-12"/>
                <w:sz w:val="16"/>
              </w:rPr>
              <w:t xml:space="preserve"> </w:t>
            </w:r>
            <w:r>
              <w:rPr>
                <w:sz w:val="16"/>
              </w:rPr>
              <w:t>competence</w:t>
            </w:r>
            <w:r>
              <w:rPr>
                <w:spacing w:val="-11"/>
                <w:sz w:val="16"/>
              </w:rPr>
              <w:t xml:space="preserve"> </w:t>
            </w:r>
            <w:r>
              <w:rPr>
                <w:sz w:val="16"/>
              </w:rPr>
              <w:t>in</w:t>
            </w:r>
            <w:r>
              <w:rPr>
                <w:spacing w:val="-11"/>
                <w:sz w:val="16"/>
              </w:rPr>
              <w:t xml:space="preserve"> </w:t>
            </w:r>
            <w:r>
              <w:rPr>
                <w:sz w:val="16"/>
              </w:rPr>
              <w:t>a</w:t>
            </w:r>
            <w:r>
              <w:rPr>
                <w:spacing w:val="-11"/>
                <w:sz w:val="16"/>
              </w:rPr>
              <w:t xml:space="preserve"> </w:t>
            </w:r>
            <w:r>
              <w:rPr>
                <w:sz w:val="16"/>
              </w:rPr>
              <w:t>psychomotor</w:t>
            </w:r>
            <w:r>
              <w:rPr>
                <w:spacing w:val="-11"/>
                <w:sz w:val="16"/>
              </w:rPr>
              <w:t xml:space="preserve"> </w:t>
            </w:r>
            <w:r>
              <w:rPr>
                <w:sz w:val="16"/>
              </w:rPr>
              <w:t>process</w:t>
            </w:r>
            <w:r>
              <w:rPr>
                <w:spacing w:val="-11"/>
                <w:sz w:val="16"/>
              </w:rPr>
              <w:t xml:space="preserve"> </w:t>
            </w:r>
            <w:r>
              <w:rPr>
                <w:sz w:val="16"/>
              </w:rPr>
              <w:t>and</w:t>
            </w:r>
            <w:r>
              <w:rPr>
                <w:spacing w:val="-11"/>
                <w:sz w:val="16"/>
              </w:rPr>
              <w:t xml:space="preserve"> </w:t>
            </w:r>
            <w:r>
              <w:rPr>
                <w:sz w:val="16"/>
              </w:rPr>
              <w:t>analyzes</w:t>
            </w:r>
            <w:r>
              <w:rPr>
                <w:spacing w:val="-11"/>
                <w:sz w:val="16"/>
              </w:rPr>
              <w:t xml:space="preserve"> </w:t>
            </w:r>
            <w:r>
              <w:rPr>
                <w:sz w:val="16"/>
              </w:rPr>
              <w:t>the reasoning for this level of motivation.</w:t>
            </w:r>
          </w:p>
        </w:tc>
      </w:tr>
    </w:tbl>
    <w:p w14:paraId="01B9CFE6" w14:textId="77777777" w:rsidR="002755BC" w:rsidRDefault="00000000">
      <w:pPr>
        <w:pStyle w:val="BodyText"/>
        <w:spacing w:before="3"/>
        <w:rPr>
          <w:sz w:val="16"/>
        </w:rPr>
      </w:pPr>
      <w:r>
        <w:rPr>
          <w:noProof/>
          <w:sz w:val="16"/>
        </w:rPr>
        <mc:AlternateContent>
          <mc:Choice Requires="wps">
            <w:drawing>
              <wp:anchor distT="0" distB="0" distL="0" distR="0" simplePos="0" relativeHeight="487686144" behindDoc="1" locked="0" layoutInCell="1" allowOverlap="1" wp14:anchorId="7462ADA9" wp14:editId="08AD22C9">
                <wp:simplePos x="0" y="0"/>
                <wp:positionH relativeFrom="page">
                  <wp:posOffset>444500</wp:posOffset>
                </wp:positionH>
                <wp:positionV relativeFrom="paragraph">
                  <wp:posOffset>133985</wp:posOffset>
                </wp:positionV>
                <wp:extent cx="4889500" cy="1270"/>
                <wp:effectExtent l="0" t="0" r="0" b="0"/>
                <wp:wrapTopAndBottom/>
                <wp:docPr id="575" name="Graphi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0" cy="1270"/>
                        </a:xfrm>
                        <a:custGeom>
                          <a:avLst/>
                          <a:gdLst/>
                          <a:ahLst/>
                          <a:cxnLst/>
                          <a:rect l="l" t="t" r="r" b="b"/>
                          <a:pathLst>
                            <a:path w="4889500">
                              <a:moveTo>
                                <a:pt x="0" y="0"/>
                              </a:moveTo>
                              <a:lnTo>
                                <a:pt x="48895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1E913F" id="Graphic 575" o:spid="_x0000_s1026" style="position:absolute;margin-left:35pt;margin-top:10.55pt;width:385pt;height:.1pt;z-index:-15630336;visibility:visible;mso-wrap-style:square;mso-wrap-distance-left:0;mso-wrap-distance-top:0;mso-wrap-distance-right:0;mso-wrap-distance-bottom:0;mso-position-horizontal:absolute;mso-position-horizontal-relative:page;mso-position-vertical:absolute;mso-position-vertical-relative:text;v-text-anchor:top" coordsize="4889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" path="m,l4889500,e" filled="f" strokeweight=".5pt">
                <v:path arrowok="t"/>
                <w10:wrap type="topAndBottom" anchorx="page"/>
              </v:shape>
            </w:pict>
          </mc:Fallback>
        </mc:AlternateContent>
      </w:r>
    </w:p>
    <w:p w14:paraId="50694BAC" w14:textId="77777777" w:rsidR="002755BC" w:rsidRDefault="002755BC">
      <w:pPr>
        <w:pStyle w:val="BodyText"/>
        <w:rPr>
          <w:sz w:val="20"/>
        </w:rPr>
      </w:pPr>
    </w:p>
    <w:p w14:paraId="7288EA43" w14:textId="77777777" w:rsidR="002755BC" w:rsidRDefault="002755BC">
      <w:pPr>
        <w:pStyle w:val="BodyText"/>
        <w:spacing w:before="63"/>
        <w:rPr>
          <w:sz w:val="20"/>
        </w:rPr>
      </w:pPr>
    </w:p>
    <w:p w14:paraId="099008F3" w14:textId="77777777" w:rsidR="002755BC" w:rsidRDefault="00000000">
      <w:pPr>
        <w:pStyle w:val="BodyText"/>
        <w:spacing w:line="266" w:lineRule="auto"/>
        <w:ind w:left="1520" w:right="1518"/>
        <w:jc w:val="both"/>
      </w:pPr>
      <w:r>
        <w:t>Mental</w:t>
      </w:r>
      <w:r>
        <w:rPr>
          <w:spacing w:val="27"/>
        </w:rPr>
        <w:t xml:space="preserve"> </w:t>
      </w:r>
      <w:r>
        <w:t>processes:</w:t>
      </w:r>
      <w:r>
        <w:rPr>
          <w:spacing w:val="27"/>
        </w:rPr>
        <w:t xml:space="preserve"> </w:t>
      </w:r>
      <w:r>
        <w:t>How</w:t>
      </w:r>
      <w:r>
        <w:rPr>
          <w:spacing w:val="27"/>
        </w:rPr>
        <w:t xml:space="preserve"> </w:t>
      </w:r>
      <w:r>
        <w:t>would</w:t>
      </w:r>
      <w:r>
        <w:rPr>
          <w:spacing w:val="27"/>
        </w:rPr>
        <w:t xml:space="preserve"> </w:t>
      </w:r>
      <w:r>
        <w:t>you</w:t>
      </w:r>
      <w:r>
        <w:rPr>
          <w:spacing w:val="27"/>
        </w:rPr>
        <w:t xml:space="preserve"> </w:t>
      </w:r>
      <w:r>
        <w:t>describe</w:t>
      </w:r>
      <w:r>
        <w:rPr>
          <w:spacing w:val="27"/>
        </w:rPr>
        <w:t xml:space="preserve"> </w:t>
      </w:r>
      <w:r>
        <w:t>your</w:t>
      </w:r>
      <w:r>
        <w:rPr>
          <w:spacing w:val="27"/>
        </w:rPr>
        <w:t xml:space="preserve"> </w:t>
      </w:r>
      <w:r>
        <w:t>level</w:t>
      </w:r>
      <w:r>
        <w:rPr>
          <w:spacing w:val="27"/>
        </w:rPr>
        <w:t xml:space="preserve"> </w:t>
      </w:r>
      <w:r>
        <w:t>of</w:t>
      </w:r>
      <w:r>
        <w:rPr>
          <w:spacing w:val="27"/>
        </w:rPr>
        <w:t xml:space="preserve"> </w:t>
      </w:r>
      <w:r>
        <w:t>motivation to increase your skill at using WordPerfect? What are your reasons for this level of motivation? How valid are those reasons?</w:t>
      </w:r>
    </w:p>
    <w:p w14:paraId="75B40873" w14:textId="77777777" w:rsidR="002755BC" w:rsidRDefault="00000000">
      <w:pPr>
        <w:pStyle w:val="BodyText"/>
        <w:spacing w:before="198" w:line="266" w:lineRule="auto"/>
        <w:ind w:left="1520" w:right="1516"/>
        <w:jc w:val="both"/>
      </w:pPr>
      <w:r>
        <w:t>Psychomotor skills: How would you describe your level of motivation to increase your competence at making a backhand shot? What are</w:t>
      </w:r>
      <w:r>
        <w:rPr>
          <w:spacing w:val="80"/>
        </w:rPr>
        <w:t xml:space="preserve"> </w:t>
      </w:r>
      <w:r>
        <w:t xml:space="preserve">your reasons behind this level of motivation? How logical is your </w:t>
      </w:r>
      <w:r>
        <w:rPr>
          <w:spacing w:val="-2"/>
        </w:rPr>
        <w:t>thinking?</w:t>
      </w:r>
    </w:p>
    <w:p w14:paraId="16B50A22" w14:textId="77777777" w:rsidR="002755BC" w:rsidRDefault="00000000">
      <w:pPr>
        <w:pStyle w:val="BodyText"/>
        <w:spacing w:before="197" w:line="266" w:lineRule="auto"/>
        <w:ind w:left="1520" w:right="1516"/>
        <w:jc w:val="both"/>
      </w:pPr>
      <w:r>
        <w:t>Psychomotor processes: How would you describe your level of motivation to increase your skill at playing defense in basketball?</w:t>
      </w:r>
      <w:r>
        <w:rPr>
          <w:spacing w:val="80"/>
        </w:rPr>
        <w:t xml:space="preserve"> </w:t>
      </w:r>
      <w:r>
        <w:t>What are the reasons behind this level of motivation? How logical is your thinking?</w:t>
      </w:r>
    </w:p>
    <w:p w14:paraId="3A5272A0" w14:textId="77777777" w:rsidR="002755BC" w:rsidRDefault="00000000">
      <w:pPr>
        <w:pStyle w:val="BodyText"/>
        <w:spacing w:before="197" w:line="266" w:lineRule="auto"/>
        <w:ind w:left="1320" w:right="1313" w:firstLine="359"/>
        <w:jc w:val="both"/>
      </w:pPr>
      <w:r>
        <w:t>Ideally,</w:t>
      </w:r>
      <w:r>
        <w:rPr>
          <w:spacing w:val="80"/>
        </w:rPr>
        <w:t xml:space="preserve"> </w:t>
      </w:r>
      <w:r>
        <w:t>when</w:t>
      </w:r>
      <w:r>
        <w:rPr>
          <w:spacing w:val="80"/>
        </w:rPr>
        <w:t xml:space="preserve"> </w:t>
      </w:r>
      <w:r>
        <w:t>students</w:t>
      </w:r>
      <w:r>
        <w:rPr>
          <w:spacing w:val="80"/>
        </w:rPr>
        <w:t xml:space="preserve"> </w:t>
      </w:r>
      <w:r>
        <w:t>respond</w:t>
      </w:r>
      <w:r>
        <w:rPr>
          <w:spacing w:val="80"/>
        </w:rPr>
        <w:t xml:space="preserve"> </w:t>
      </w:r>
      <w:r>
        <w:t>to</w:t>
      </w:r>
      <w:r>
        <w:rPr>
          <w:spacing w:val="80"/>
        </w:rPr>
        <w:t xml:space="preserve"> </w:t>
      </w:r>
      <w:r>
        <w:t>questions</w:t>
      </w:r>
      <w:r>
        <w:rPr>
          <w:spacing w:val="80"/>
        </w:rPr>
        <w:t xml:space="preserve"> </w:t>
      </w:r>
      <w:r>
        <w:t>like</w:t>
      </w:r>
      <w:r>
        <w:rPr>
          <w:spacing w:val="80"/>
        </w:rPr>
        <w:t xml:space="preserve"> </w:t>
      </w:r>
      <w:r>
        <w:t>the</w:t>
      </w:r>
      <w:r>
        <w:rPr>
          <w:spacing w:val="80"/>
        </w:rPr>
        <w:t xml:space="preserve"> </w:t>
      </w:r>
      <w:r>
        <w:t>foregoing, they</w:t>
      </w:r>
      <w:r>
        <w:rPr>
          <w:spacing w:val="40"/>
        </w:rPr>
        <w:t xml:space="preserve"> </w:t>
      </w:r>
      <w:r>
        <w:t>consider</w:t>
      </w:r>
      <w:r>
        <w:rPr>
          <w:spacing w:val="40"/>
        </w:rPr>
        <w:t xml:space="preserve"> </w:t>
      </w:r>
      <w:r>
        <w:t>all</w:t>
      </w:r>
      <w:r>
        <w:rPr>
          <w:spacing w:val="40"/>
        </w:rPr>
        <w:t xml:space="preserve"> </w:t>
      </w:r>
      <w:r>
        <w:t>three</w:t>
      </w:r>
      <w:r>
        <w:rPr>
          <w:spacing w:val="40"/>
        </w:rPr>
        <w:t xml:space="preserve"> </w:t>
      </w:r>
      <w:r>
        <w:t>self-system</w:t>
      </w:r>
      <w:r>
        <w:rPr>
          <w:spacing w:val="40"/>
        </w:rPr>
        <w:t xml:space="preserve"> </w:t>
      </w:r>
      <w:r>
        <w:t>components</w:t>
      </w:r>
      <w:r>
        <w:rPr>
          <w:spacing w:val="40"/>
        </w:rPr>
        <w:t xml:space="preserve"> </w:t>
      </w:r>
      <w:r>
        <w:t>that</w:t>
      </w:r>
      <w:r>
        <w:rPr>
          <w:spacing w:val="40"/>
        </w:rPr>
        <w:t xml:space="preserve"> </w:t>
      </w:r>
      <w:r>
        <w:t>can</w:t>
      </w:r>
      <w:r>
        <w:rPr>
          <w:spacing w:val="40"/>
        </w:rPr>
        <w:t xml:space="preserve"> </w:t>
      </w:r>
      <w:r>
        <w:t>affect</w:t>
      </w:r>
      <w:r>
        <w:rPr>
          <w:spacing w:val="40"/>
        </w:rPr>
        <w:t xml:space="preserve"> </w:t>
      </w:r>
      <w:r>
        <w:t xml:space="preserve">motiva- tion: They comment on the importance they ascribe to the knowledge, the level of efficacy they perceive, and any emotions they associate with the knowledge. They also explain which of these three factors dominates their </w:t>
      </w:r>
      <w:r>
        <w:rPr>
          <w:spacing w:val="-2"/>
        </w:rPr>
        <w:t>motivation.</w:t>
      </w:r>
    </w:p>
    <w:p w14:paraId="0804276A"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2268C555" w14:textId="77777777" w:rsidR="002755BC" w:rsidRDefault="002755BC">
      <w:pPr>
        <w:pStyle w:val="BodyText"/>
        <w:spacing w:before="37"/>
        <w:rPr>
          <w:sz w:val="19"/>
        </w:rPr>
      </w:pPr>
    </w:p>
    <w:p w14:paraId="28670DB8" w14:textId="77777777" w:rsidR="002755BC" w:rsidRDefault="00000000">
      <w:pPr>
        <w:pStyle w:val="Heading2"/>
        <w:spacing w:before="1"/>
        <w:jc w:val="left"/>
      </w:pPr>
      <w:bookmarkStart w:id="50" w:name="_TOC_250011"/>
      <w:bookmarkEnd w:id="50"/>
      <w:r>
        <w:rPr>
          <w:smallCaps/>
          <w:spacing w:val="-2"/>
          <w:w w:val="95"/>
        </w:rPr>
        <w:t>Summary</w:t>
      </w:r>
    </w:p>
    <w:p w14:paraId="14861C65" w14:textId="77777777" w:rsidR="002755BC" w:rsidRDefault="002755BC">
      <w:pPr>
        <w:pStyle w:val="BodyText"/>
        <w:spacing w:before="27"/>
        <w:rPr>
          <w:b/>
          <w:sz w:val="19"/>
        </w:rPr>
      </w:pPr>
    </w:p>
    <w:p w14:paraId="77FC0C48" w14:textId="77777777" w:rsidR="002755BC" w:rsidRDefault="00000000">
      <w:pPr>
        <w:pStyle w:val="BodyText"/>
        <w:spacing w:line="266" w:lineRule="auto"/>
        <w:ind w:left="1320" w:right="1318"/>
        <w:jc w:val="both"/>
      </w:pPr>
      <w:r>
        <w:t>In</w:t>
      </w:r>
      <w:r>
        <w:rPr>
          <w:spacing w:val="-3"/>
        </w:rPr>
        <w:t xml:space="preserve"> </w:t>
      </w:r>
      <w:r>
        <w:t>this</w:t>
      </w:r>
      <w:r>
        <w:rPr>
          <w:spacing w:val="-2"/>
        </w:rPr>
        <w:t xml:space="preserve"> </w:t>
      </w:r>
      <w:r>
        <w:t>chapter,</w:t>
      </w:r>
      <w:r>
        <w:rPr>
          <w:spacing w:val="-2"/>
        </w:rPr>
        <w:t xml:space="preserve"> </w:t>
      </w:r>
      <w:r>
        <w:t>the</w:t>
      </w:r>
      <w:r>
        <w:rPr>
          <w:spacing w:val="-2"/>
        </w:rPr>
        <w:t xml:space="preserve"> </w:t>
      </w:r>
      <w:r>
        <w:t>six</w:t>
      </w:r>
      <w:r>
        <w:rPr>
          <w:spacing w:val="-2"/>
        </w:rPr>
        <w:t xml:space="preserve"> </w:t>
      </w:r>
      <w:r>
        <w:t>levels</w:t>
      </w:r>
      <w:r>
        <w:rPr>
          <w:spacing w:val="-2"/>
        </w:rPr>
        <w:t xml:space="preserve"> </w:t>
      </w:r>
      <w:r>
        <w:t>of</w:t>
      </w:r>
      <w:r>
        <w:rPr>
          <w:spacing w:val="-2"/>
        </w:rPr>
        <w:t xml:space="preserve"> </w:t>
      </w:r>
      <w:r>
        <w:t>the</w:t>
      </w:r>
      <w:r>
        <w:rPr>
          <w:spacing w:val="-2"/>
        </w:rPr>
        <w:t xml:space="preserve"> </w:t>
      </w:r>
      <w:r>
        <w:t>New</w:t>
      </w:r>
      <w:r>
        <w:rPr>
          <w:spacing w:val="-6"/>
        </w:rPr>
        <w:t xml:space="preserve"> </w:t>
      </w:r>
      <w:r>
        <w:t>Taxonomy</w:t>
      </w:r>
      <w:r>
        <w:rPr>
          <w:spacing w:val="-2"/>
        </w:rPr>
        <w:t xml:space="preserve"> </w:t>
      </w:r>
      <w:r>
        <w:t>were</w:t>
      </w:r>
      <w:r>
        <w:rPr>
          <w:spacing w:val="-2"/>
        </w:rPr>
        <w:t xml:space="preserve"> </w:t>
      </w:r>
      <w:r>
        <w:t>described</w:t>
      </w:r>
      <w:r>
        <w:rPr>
          <w:spacing w:val="-2"/>
        </w:rPr>
        <w:t xml:space="preserve"> </w:t>
      </w:r>
      <w:r>
        <w:t>in</w:t>
      </w:r>
      <w:r>
        <w:rPr>
          <w:spacing w:val="-2"/>
        </w:rPr>
        <w:t xml:space="preserve"> </w:t>
      </w:r>
      <w:r>
        <w:t>terms of their relationship to the three knowledge domains—information, mental procedures, and psychomotor procedures. Objectives were stated for each knowledge type at each level, along with questions and tasks that would elicit behavior with which each objective could be evaluated.</w:t>
      </w:r>
    </w:p>
    <w:p w14:paraId="1B700BD6"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3482D6F3" w14:textId="77777777" w:rsidR="002755BC" w:rsidRDefault="002755BC">
      <w:pPr>
        <w:pStyle w:val="BodyText"/>
        <w:spacing w:before="4"/>
        <w:rPr>
          <w:sz w:val="17"/>
        </w:rPr>
      </w:pPr>
    </w:p>
    <w:p w14:paraId="1A7D09B0" w14:textId="77777777" w:rsidR="002755BC" w:rsidRDefault="002755BC">
      <w:pPr>
        <w:pStyle w:val="BodyText"/>
        <w:rPr>
          <w:sz w:val="17"/>
        </w:rPr>
        <w:sectPr w:rsidR="002755BC">
          <w:headerReference w:type="even" r:id="rId74"/>
          <w:pgSz w:w="10080" w:h="14400"/>
          <w:pgMar w:top="1640" w:right="360" w:bottom="280" w:left="360" w:header="0" w:footer="0" w:gutter="0"/>
          <w:cols w:space="720"/>
        </w:sectPr>
      </w:pPr>
    </w:p>
    <w:p w14:paraId="49E95D82" w14:textId="77777777" w:rsidR="002755BC" w:rsidRDefault="002755BC">
      <w:pPr>
        <w:pStyle w:val="BodyText"/>
        <w:rPr>
          <w:sz w:val="25"/>
        </w:rPr>
      </w:pPr>
    </w:p>
    <w:p w14:paraId="18B52363" w14:textId="77777777" w:rsidR="002755BC" w:rsidRDefault="002755BC">
      <w:pPr>
        <w:pStyle w:val="BodyText"/>
        <w:spacing w:before="177"/>
        <w:rPr>
          <w:sz w:val="25"/>
        </w:rPr>
      </w:pPr>
    </w:p>
    <w:p w14:paraId="781B5AAA" w14:textId="77777777" w:rsidR="002755BC" w:rsidRDefault="00000000">
      <w:pPr>
        <w:spacing w:before="1"/>
        <w:ind w:left="1320"/>
        <w:jc w:val="both"/>
        <w:rPr>
          <w:rFonts w:ascii="Bookman Old Style"/>
          <w:b/>
          <w:sz w:val="36"/>
        </w:rPr>
      </w:pPr>
      <w:r>
        <w:rPr>
          <w:rFonts w:ascii="Bookman Old Style"/>
          <w:b/>
          <w:noProof/>
          <w:sz w:val="36"/>
        </w:rPr>
        <mc:AlternateContent>
          <mc:Choice Requires="wps">
            <w:drawing>
              <wp:anchor distT="0" distB="0" distL="0" distR="0" simplePos="0" relativeHeight="487687168" behindDoc="1" locked="0" layoutInCell="1" allowOverlap="1" wp14:anchorId="751C2C31" wp14:editId="54D85653">
                <wp:simplePos x="0" y="0"/>
                <wp:positionH relativeFrom="page">
                  <wp:posOffset>1066800</wp:posOffset>
                </wp:positionH>
                <wp:positionV relativeFrom="paragraph">
                  <wp:posOffset>295509</wp:posOffset>
                </wp:positionV>
                <wp:extent cx="3352800" cy="1270"/>
                <wp:effectExtent l="0" t="0" r="0" b="0"/>
                <wp:wrapTopAndBottom/>
                <wp:docPr id="576" name="Graphic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270"/>
                        </a:xfrm>
                        <a:custGeom>
                          <a:avLst/>
                          <a:gdLst/>
                          <a:ahLst/>
                          <a:cxnLst/>
                          <a:rect l="l" t="t" r="r" b="b"/>
                          <a:pathLst>
                            <a:path w="3352800">
                              <a:moveTo>
                                <a:pt x="0" y="0"/>
                              </a:moveTo>
                              <a:lnTo>
                                <a:pt x="3352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A0BDB7" id="Graphic 576" o:spid="_x0000_s1026" style="position:absolute;margin-left:84pt;margin-top:23.25pt;width:264pt;height:.1pt;z-index:-15629312;visibility:visible;mso-wrap-style:square;mso-wrap-distance-left:0;mso-wrap-distance-top:0;mso-wrap-distance-right:0;mso-wrap-distance-bottom:0;mso-position-horizontal:absolute;mso-position-horizontal-relative:page;mso-position-vertical:absolute;mso-position-vertical-relative:text;v-text-anchor:top" coordsize="335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" path="m,l3352800,e" filled="f" strokeweight=".5pt">
                <v:path arrowok="t"/>
                <w10:wrap type="topAndBottom" anchorx="page"/>
              </v:shape>
            </w:pict>
          </mc:Fallback>
        </mc:AlternateContent>
      </w:r>
      <w:bookmarkStart w:id="51" w:name="Chapter_5_-_The_New_Taxonomy_as_a_Framew"/>
      <w:bookmarkEnd w:id="51"/>
      <w:r>
        <w:rPr>
          <w:rFonts w:ascii="Bookman Old Style"/>
          <w:b/>
          <w:smallCaps/>
          <w:spacing w:val="33"/>
          <w:w w:val="85"/>
          <w:sz w:val="36"/>
        </w:rPr>
        <w:t>Chapter</w:t>
      </w:r>
      <w:r>
        <w:rPr>
          <w:rFonts w:ascii="Bookman Old Style"/>
          <w:b/>
          <w:smallCaps/>
          <w:spacing w:val="75"/>
          <w:sz w:val="36"/>
        </w:rPr>
        <w:t xml:space="preserve"> </w:t>
      </w:r>
      <w:r>
        <w:rPr>
          <w:rFonts w:ascii="Bookman Old Style"/>
          <w:b/>
          <w:smallCaps/>
          <w:spacing w:val="25"/>
          <w:w w:val="95"/>
          <w:sz w:val="36"/>
        </w:rPr>
        <w:t xml:space="preserve">Five </w:t>
      </w:r>
    </w:p>
    <w:p w14:paraId="4C721375" w14:textId="77777777" w:rsidR="002755BC" w:rsidRDefault="002755BC">
      <w:pPr>
        <w:pStyle w:val="BodyText"/>
        <w:spacing w:before="81"/>
        <w:rPr>
          <w:rFonts w:ascii="Bookman Old Style"/>
          <w:b/>
          <w:sz w:val="25"/>
        </w:rPr>
      </w:pPr>
    </w:p>
    <w:p w14:paraId="4F615854" w14:textId="77777777" w:rsidR="002755BC" w:rsidRDefault="00000000">
      <w:pPr>
        <w:pStyle w:val="Heading1"/>
        <w:spacing w:line="237" w:lineRule="auto"/>
        <w:ind w:right="1425"/>
        <w:jc w:val="both"/>
      </w:pPr>
      <w:r>
        <w:rPr>
          <w:w w:val="90"/>
        </w:rPr>
        <w:t xml:space="preserve">The New Taxonomy as a </w:t>
      </w:r>
      <w:r>
        <w:rPr>
          <w:w w:val="80"/>
        </w:rPr>
        <w:t>Framework for Objectives,</w:t>
      </w:r>
    </w:p>
    <w:p w14:paraId="64866CC6" w14:textId="77777777" w:rsidR="002755BC" w:rsidRDefault="00000000">
      <w:pPr>
        <w:spacing w:line="678" w:lineRule="exact"/>
        <w:ind w:left="1320"/>
        <w:jc w:val="both"/>
        <w:rPr>
          <w:b/>
          <w:i/>
          <w:sz w:val="60"/>
        </w:rPr>
      </w:pPr>
      <w:r>
        <w:rPr>
          <w:b/>
          <w:i/>
          <w:w w:val="75"/>
          <w:sz w:val="60"/>
        </w:rPr>
        <w:t>Assessments,</w:t>
      </w:r>
      <w:r>
        <w:rPr>
          <w:b/>
          <w:i/>
          <w:spacing w:val="22"/>
          <w:sz w:val="60"/>
        </w:rPr>
        <w:t xml:space="preserve"> </w:t>
      </w:r>
      <w:r>
        <w:rPr>
          <w:b/>
          <w:i/>
          <w:w w:val="75"/>
          <w:sz w:val="60"/>
        </w:rPr>
        <w:t>and</w:t>
      </w:r>
      <w:r>
        <w:rPr>
          <w:b/>
          <w:i/>
          <w:spacing w:val="21"/>
          <w:sz w:val="60"/>
        </w:rPr>
        <w:t xml:space="preserve"> </w:t>
      </w:r>
      <w:r>
        <w:rPr>
          <w:b/>
          <w:i/>
          <w:w w:val="75"/>
          <w:sz w:val="60"/>
        </w:rPr>
        <w:t>State</w:t>
      </w:r>
      <w:r>
        <w:rPr>
          <w:b/>
          <w:i/>
          <w:spacing w:val="21"/>
          <w:sz w:val="60"/>
        </w:rPr>
        <w:t xml:space="preserve"> </w:t>
      </w:r>
      <w:r>
        <w:rPr>
          <w:b/>
          <w:i/>
          <w:spacing w:val="-2"/>
          <w:w w:val="75"/>
          <w:sz w:val="60"/>
        </w:rPr>
        <w:t>Standards</w:t>
      </w:r>
    </w:p>
    <w:p w14:paraId="1407D51A" w14:textId="77777777" w:rsidR="002755BC" w:rsidRDefault="002755BC">
      <w:pPr>
        <w:pStyle w:val="BodyText"/>
        <w:spacing w:before="215"/>
        <w:rPr>
          <w:b/>
          <w:i/>
          <w:sz w:val="60"/>
        </w:rPr>
      </w:pPr>
    </w:p>
    <w:p w14:paraId="0B8712E0" w14:textId="77777777" w:rsidR="002755BC" w:rsidRDefault="00000000">
      <w:pPr>
        <w:pStyle w:val="BodyText"/>
        <w:ind w:left="1942"/>
        <w:jc w:val="both"/>
      </w:pPr>
      <w:r>
        <w:rPr>
          <w:noProof/>
        </w:rPr>
        <mc:AlternateContent>
          <mc:Choice Requires="wps">
            <w:drawing>
              <wp:anchor distT="0" distB="0" distL="0" distR="0" simplePos="0" relativeHeight="482852352" behindDoc="1" locked="0" layoutInCell="1" allowOverlap="1" wp14:anchorId="0A74982E" wp14:editId="35FED103">
                <wp:simplePos x="0" y="0"/>
                <wp:positionH relativeFrom="page">
                  <wp:posOffset>1066800</wp:posOffset>
                </wp:positionH>
                <wp:positionV relativeFrom="paragraph">
                  <wp:posOffset>-230403</wp:posOffset>
                </wp:positionV>
                <wp:extent cx="367030" cy="66992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030" cy="669925"/>
                        </a:xfrm>
                        <a:prstGeom prst="rect">
                          <a:avLst/>
                        </a:prstGeom>
                      </wps:spPr>
                      <wps:txbx>
                        <w:txbxContent>
                          <w:p w14:paraId="1BAE660B" w14:textId="77777777" w:rsidR="002755BC" w:rsidRDefault="00000000">
                            <w:pPr>
                              <w:spacing w:line="1052" w:lineRule="exact"/>
                              <w:rPr>
                                <w:sz w:val="94"/>
                              </w:rPr>
                            </w:pPr>
                            <w:r>
                              <w:rPr>
                                <w:color w:val="808080"/>
                                <w:spacing w:val="-10"/>
                                <w:sz w:val="94"/>
                              </w:rPr>
                              <w:t>T</w:t>
                            </w:r>
                          </w:p>
                        </w:txbxContent>
                      </wps:txbx>
                      <wps:bodyPr wrap="square" lIns="0" tIns="0" rIns="0" bIns="0" rtlCol="0">
                        <a:noAutofit/>
                      </wps:bodyPr>
                    </wps:wsp>
                  </a:graphicData>
                </a:graphic>
              </wp:anchor>
            </w:drawing>
          </mc:Choice>
          <mc:Fallback>
            <w:pict>
              <v:shape w14:anchorId="0A74982E" id="Textbox 577" o:spid="_x0000_s1219" type="#_x0000_t202" style="position:absolute;left:0;text-align:left;margin-left:84pt;margin-top:-18.15pt;width:28.9pt;height:52.75pt;z-index:-2046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" filled="f" stroked="f">
                <v:textbox inset="0,0,0,0">
                  <w:txbxContent>
                    <w:p w14:paraId="1BAE660B" w14:textId="77777777" w:rsidR="002755BC" w:rsidRDefault="00000000">
                      <w:pPr>
                        <w:spacing w:line="1052" w:lineRule="exact"/>
                        <w:rPr>
                          <w:sz w:val="94"/>
                        </w:rPr>
                      </w:pPr>
                      <w:r>
                        <w:rPr>
                          <w:color w:val="808080"/>
                          <w:spacing w:val="-10"/>
                          <w:sz w:val="94"/>
                        </w:rPr>
                        <w:t>T</w:t>
                      </w:r>
                    </w:p>
                  </w:txbxContent>
                </v:textbox>
                <w10:wrap anchorx="page"/>
              </v:shape>
            </w:pict>
          </mc:Fallback>
        </mc:AlternateContent>
      </w:r>
      <w:r>
        <w:t>his</w:t>
      </w:r>
      <w:r>
        <w:rPr>
          <w:spacing w:val="1"/>
        </w:rPr>
        <w:t xml:space="preserve"> </w:t>
      </w:r>
      <w:r>
        <w:t>chapter</w:t>
      </w:r>
      <w:r>
        <w:rPr>
          <w:spacing w:val="1"/>
        </w:rPr>
        <w:t xml:space="preserve"> </w:t>
      </w:r>
      <w:r>
        <w:t>and</w:t>
      </w:r>
      <w:r>
        <w:rPr>
          <w:spacing w:val="2"/>
        </w:rPr>
        <w:t xml:space="preserve"> </w:t>
      </w:r>
      <w:r>
        <w:t>the</w:t>
      </w:r>
      <w:r>
        <w:rPr>
          <w:spacing w:val="1"/>
        </w:rPr>
        <w:t xml:space="preserve"> </w:t>
      </w:r>
      <w:r>
        <w:t>next</w:t>
      </w:r>
      <w:r>
        <w:rPr>
          <w:spacing w:val="2"/>
        </w:rPr>
        <w:t xml:space="preserve"> </w:t>
      </w:r>
      <w:r>
        <w:t>address</w:t>
      </w:r>
      <w:r>
        <w:rPr>
          <w:spacing w:val="1"/>
        </w:rPr>
        <w:t xml:space="preserve"> </w:t>
      </w:r>
      <w:r>
        <w:t>specific</w:t>
      </w:r>
      <w:r>
        <w:rPr>
          <w:spacing w:val="2"/>
        </w:rPr>
        <w:t xml:space="preserve"> </w:t>
      </w:r>
      <w:r>
        <w:t>uses</w:t>
      </w:r>
      <w:r>
        <w:rPr>
          <w:spacing w:val="1"/>
        </w:rPr>
        <w:t xml:space="preserve"> </w:t>
      </w:r>
      <w:r>
        <w:t>of</w:t>
      </w:r>
      <w:r>
        <w:rPr>
          <w:spacing w:val="2"/>
        </w:rPr>
        <w:t xml:space="preserve"> </w:t>
      </w:r>
      <w:r>
        <w:t>the</w:t>
      </w:r>
      <w:r>
        <w:rPr>
          <w:spacing w:val="1"/>
        </w:rPr>
        <w:t xml:space="preserve"> </w:t>
      </w:r>
      <w:r>
        <w:t>New</w:t>
      </w:r>
      <w:r>
        <w:rPr>
          <w:spacing w:val="-2"/>
        </w:rPr>
        <w:t xml:space="preserve"> Taxonomy.</w:t>
      </w:r>
    </w:p>
    <w:p w14:paraId="57EBD957" w14:textId="77777777" w:rsidR="002755BC" w:rsidRDefault="00000000">
      <w:pPr>
        <w:pStyle w:val="BodyText"/>
        <w:spacing w:before="27" w:line="266" w:lineRule="auto"/>
        <w:ind w:left="1319" w:right="1318" w:firstLine="622"/>
        <w:jc w:val="both"/>
      </w:pPr>
      <w:r>
        <w:t>Where the next chapter addresses the topics of curriculum design</w:t>
      </w:r>
      <w:r>
        <w:rPr>
          <w:spacing w:val="40"/>
        </w:rPr>
        <w:t xml:space="preserve"> </w:t>
      </w:r>
      <w:r>
        <w:t>and thinking skills, this chapter addresses use of the New Taxonomy (1) as</w:t>
      </w:r>
      <w:r>
        <w:rPr>
          <w:spacing w:val="40"/>
        </w:rPr>
        <w:t xml:space="preserve"> </w:t>
      </w:r>
      <w:r>
        <w:t>a framework for designing educational objectives, (2) as a framework for educational assessments, and (3) as a tool for enhancing state standards.</w:t>
      </w:r>
    </w:p>
    <w:p w14:paraId="0DFDC0C4" w14:textId="77777777" w:rsidR="002755BC" w:rsidRDefault="002755BC">
      <w:pPr>
        <w:pStyle w:val="BodyText"/>
        <w:spacing w:before="197"/>
      </w:pPr>
    </w:p>
    <w:p w14:paraId="5AD8D0BB" w14:textId="77777777" w:rsidR="002755BC" w:rsidRDefault="00000000">
      <w:pPr>
        <w:pStyle w:val="Heading2"/>
      </w:pPr>
      <w:bookmarkStart w:id="52" w:name="_TOC_250010"/>
      <w:r>
        <w:rPr>
          <w:smallCaps/>
          <w:w w:val="85"/>
        </w:rPr>
        <w:t>Educational</w:t>
      </w:r>
      <w:r>
        <w:rPr>
          <w:smallCaps/>
          <w:spacing w:val="-2"/>
        </w:rPr>
        <w:t xml:space="preserve"> </w:t>
      </w:r>
      <w:bookmarkEnd w:id="52"/>
      <w:r>
        <w:rPr>
          <w:smallCaps/>
          <w:spacing w:val="-2"/>
          <w:w w:val="90"/>
        </w:rPr>
        <w:t>Objectives</w:t>
      </w:r>
    </w:p>
    <w:p w14:paraId="4ACC723F" w14:textId="77777777" w:rsidR="002755BC" w:rsidRDefault="002755BC">
      <w:pPr>
        <w:pStyle w:val="BodyText"/>
        <w:spacing w:before="28"/>
        <w:rPr>
          <w:b/>
          <w:sz w:val="19"/>
        </w:rPr>
      </w:pPr>
    </w:p>
    <w:p w14:paraId="2047AC56" w14:textId="77777777" w:rsidR="002755BC" w:rsidRDefault="00000000">
      <w:pPr>
        <w:pStyle w:val="BodyText"/>
        <w:spacing w:line="266" w:lineRule="auto"/>
        <w:ind w:left="1320" w:right="1317"/>
        <w:jc w:val="both"/>
      </w:pPr>
      <w:r>
        <w:t>Certainly a primary use of the New Taxonomy is to provide a framework with</w:t>
      </w:r>
      <w:r>
        <w:rPr>
          <w:spacing w:val="-13"/>
        </w:rPr>
        <w:t xml:space="preserve"> </w:t>
      </w:r>
      <w:r>
        <w:t>which</w:t>
      </w:r>
      <w:r>
        <w:rPr>
          <w:spacing w:val="-12"/>
        </w:rPr>
        <w:t xml:space="preserve"> </w:t>
      </w:r>
      <w:r>
        <w:t>to</w:t>
      </w:r>
      <w:r>
        <w:rPr>
          <w:spacing w:val="-12"/>
        </w:rPr>
        <w:t xml:space="preserve"> </w:t>
      </w:r>
      <w:r>
        <w:t>design</w:t>
      </w:r>
      <w:r>
        <w:rPr>
          <w:spacing w:val="-12"/>
        </w:rPr>
        <w:t xml:space="preserve"> </w:t>
      </w:r>
      <w:r>
        <w:t>educational</w:t>
      </w:r>
      <w:r>
        <w:rPr>
          <w:spacing w:val="-12"/>
        </w:rPr>
        <w:t xml:space="preserve"> </w:t>
      </w:r>
      <w:r>
        <w:t>objectives.</w:t>
      </w:r>
      <w:r>
        <w:rPr>
          <w:spacing w:val="-14"/>
        </w:rPr>
        <w:t xml:space="preserve"> </w:t>
      </w:r>
      <w:r>
        <w:t>This</w:t>
      </w:r>
      <w:r>
        <w:rPr>
          <w:spacing w:val="-12"/>
        </w:rPr>
        <w:t xml:space="preserve"> </w:t>
      </w:r>
      <w:r>
        <w:t>was</w:t>
      </w:r>
      <w:r>
        <w:rPr>
          <w:spacing w:val="-12"/>
        </w:rPr>
        <w:t xml:space="preserve"> </w:t>
      </w:r>
      <w:r>
        <w:t>a</w:t>
      </w:r>
      <w:r>
        <w:rPr>
          <w:spacing w:val="-12"/>
        </w:rPr>
        <w:t xml:space="preserve"> </w:t>
      </w:r>
      <w:r>
        <w:t>fundamental</w:t>
      </w:r>
      <w:r>
        <w:rPr>
          <w:spacing w:val="-12"/>
        </w:rPr>
        <w:t xml:space="preserve"> </w:t>
      </w:r>
      <w:r>
        <w:t>motiva- tion for the development of Bloom’s Taxonomy. Indeed, a few years prior</w:t>
      </w:r>
      <w:r>
        <w:rPr>
          <w:spacing w:val="40"/>
        </w:rPr>
        <w:t xml:space="preserve"> </w:t>
      </w:r>
      <w:r>
        <w:t xml:space="preserve">to the publication of Bloom’s Taxonomy, Robert Travers (1950), in a book titled </w:t>
      </w:r>
      <w:r>
        <w:rPr>
          <w:i/>
        </w:rPr>
        <w:t>How to Make</w:t>
      </w:r>
      <w:r>
        <w:rPr>
          <w:i/>
          <w:spacing w:val="-1"/>
        </w:rPr>
        <w:t xml:space="preserve"> </w:t>
      </w:r>
      <w:r>
        <w:rPr>
          <w:i/>
        </w:rPr>
        <w:t>Achievement</w:t>
      </w:r>
      <w:r>
        <w:rPr>
          <w:i/>
          <w:spacing w:val="-1"/>
        </w:rPr>
        <w:t xml:space="preserve"> </w:t>
      </w:r>
      <w:r>
        <w:rPr>
          <w:i/>
        </w:rPr>
        <w:t xml:space="preserve">Tests, </w:t>
      </w:r>
      <w:r>
        <w:t>lamented that a taxonomy of mental processes</w:t>
      </w:r>
      <w:r>
        <w:rPr>
          <w:spacing w:val="-13"/>
        </w:rPr>
        <w:t xml:space="preserve"> </w:t>
      </w:r>
      <w:r>
        <w:t>was</w:t>
      </w:r>
      <w:r>
        <w:rPr>
          <w:spacing w:val="-13"/>
        </w:rPr>
        <w:t xml:space="preserve"> </w:t>
      </w:r>
      <w:r>
        <w:t>a</w:t>
      </w:r>
      <w:r>
        <w:rPr>
          <w:spacing w:val="-13"/>
        </w:rPr>
        <w:t xml:space="preserve"> </w:t>
      </w:r>
      <w:r>
        <w:t>prerequisite</w:t>
      </w:r>
      <w:r>
        <w:rPr>
          <w:spacing w:val="-13"/>
        </w:rPr>
        <w:t xml:space="preserve"> </w:t>
      </w:r>
      <w:r>
        <w:t>to</w:t>
      </w:r>
      <w:r>
        <w:rPr>
          <w:spacing w:val="-13"/>
        </w:rPr>
        <w:t xml:space="preserve"> </w:t>
      </w:r>
      <w:r>
        <w:t>the</w:t>
      </w:r>
      <w:r>
        <w:rPr>
          <w:spacing w:val="-13"/>
        </w:rPr>
        <w:t xml:space="preserve"> </w:t>
      </w:r>
      <w:r>
        <w:t>effective</w:t>
      </w:r>
      <w:r>
        <w:rPr>
          <w:spacing w:val="-13"/>
        </w:rPr>
        <w:t xml:space="preserve"> </w:t>
      </w:r>
      <w:r>
        <w:t>design</w:t>
      </w:r>
      <w:r>
        <w:rPr>
          <w:spacing w:val="-13"/>
        </w:rPr>
        <w:t xml:space="preserve"> </w:t>
      </w:r>
      <w:r>
        <w:t>of</w:t>
      </w:r>
      <w:r>
        <w:rPr>
          <w:spacing w:val="-13"/>
        </w:rPr>
        <w:t xml:space="preserve"> </w:t>
      </w:r>
      <w:r>
        <w:t>educational</w:t>
      </w:r>
      <w:r>
        <w:rPr>
          <w:spacing w:val="-13"/>
        </w:rPr>
        <w:t xml:space="preserve"> </w:t>
      </w:r>
      <w:r>
        <w:t>objectives:</w:t>
      </w:r>
    </w:p>
    <w:p w14:paraId="78AB23B9" w14:textId="77777777" w:rsidR="002755BC" w:rsidRDefault="00000000">
      <w:pPr>
        <w:pStyle w:val="BodyText"/>
        <w:spacing w:before="195" w:line="266" w:lineRule="auto"/>
        <w:ind w:left="1520" w:right="1520"/>
        <w:jc w:val="both"/>
      </w:pPr>
      <w:r>
        <w:t>The basic difficulty in defining educational goals is due to the fact that psychologists</w:t>
      </w:r>
      <w:r>
        <w:rPr>
          <w:spacing w:val="-11"/>
        </w:rPr>
        <w:t xml:space="preserve"> </w:t>
      </w:r>
      <w:r>
        <w:t>have</w:t>
      </w:r>
      <w:r>
        <w:rPr>
          <w:spacing w:val="-11"/>
        </w:rPr>
        <w:t xml:space="preserve"> </w:t>
      </w:r>
      <w:r>
        <w:t>not</w:t>
      </w:r>
      <w:r>
        <w:rPr>
          <w:spacing w:val="-11"/>
        </w:rPr>
        <w:t xml:space="preserve"> </w:t>
      </w:r>
      <w:r>
        <w:t>yet</w:t>
      </w:r>
      <w:r>
        <w:rPr>
          <w:spacing w:val="-11"/>
        </w:rPr>
        <w:t xml:space="preserve"> </w:t>
      </w:r>
      <w:r>
        <w:t>developed</w:t>
      </w:r>
      <w:r>
        <w:rPr>
          <w:spacing w:val="-11"/>
        </w:rPr>
        <w:t xml:space="preserve"> </w:t>
      </w:r>
      <w:r>
        <w:t>a</w:t>
      </w:r>
      <w:r>
        <w:rPr>
          <w:spacing w:val="-11"/>
        </w:rPr>
        <w:t xml:space="preserve"> </w:t>
      </w:r>
      <w:r>
        <w:t>classification</w:t>
      </w:r>
      <w:r>
        <w:rPr>
          <w:spacing w:val="-11"/>
        </w:rPr>
        <w:t xml:space="preserve"> </w:t>
      </w:r>
      <w:r>
        <w:t>of</w:t>
      </w:r>
      <w:r>
        <w:rPr>
          <w:spacing w:val="-11"/>
        </w:rPr>
        <w:t xml:space="preserve"> </w:t>
      </w:r>
      <w:r>
        <w:t>human</w:t>
      </w:r>
      <w:r>
        <w:rPr>
          <w:spacing w:val="-11"/>
        </w:rPr>
        <w:t xml:space="preserve"> </w:t>
      </w:r>
      <w:r>
        <w:t>behavior which is useful for this purpose.</w:t>
      </w:r>
      <w:r>
        <w:rPr>
          <w:spacing w:val="-6"/>
        </w:rPr>
        <w:t xml:space="preserve"> </w:t>
      </w:r>
      <w:r>
        <w:t xml:space="preserve">A comprehensive taxonomy of human </w:t>
      </w:r>
      <w:r>
        <w:rPr>
          <w:spacing w:val="-2"/>
        </w:rPr>
        <w:t>behavior</w:t>
      </w:r>
      <w:r>
        <w:rPr>
          <w:spacing w:val="-12"/>
        </w:rPr>
        <w:t xml:space="preserve"> </w:t>
      </w:r>
      <w:r>
        <w:rPr>
          <w:spacing w:val="-2"/>
        </w:rPr>
        <w:t>which</w:t>
      </w:r>
      <w:r>
        <w:rPr>
          <w:spacing w:val="-12"/>
        </w:rPr>
        <w:t xml:space="preserve"> </w:t>
      </w:r>
      <w:r>
        <w:rPr>
          <w:spacing w:val="-2"/>
        </w:rPr>
        <w:t>had</w:t>
      </w:r>
      <w:r>
        <w:rPr>
          <w:spacing w:val="-12"/>
        </w:rPr>
        <w:t xml:space="preserve"> </w:t>
      </w:r>
      <w:r>
        <w:rPr>
          <w:spacing w:val="-2"/>
        </w:rPr>
        <w:t>a</w:t>
      </w:r>
      <w:r>
        <w:rPr>
          <w:spacing w:val="-11"/>
        </w:rPr>
        <w:t xml:space="preserve"> </w:t>
      </w:r>
      <w:r>
        <w:rPr>
          <w:spacing w:val="-2"/>
        </w:rPr>
        <w:t>numerical</w:t>
      </w:r>
      <w:r>
        <w:rPr>
          <w:spacing w:val="-12"/>
        </w:rPr>
        <w:t xml:space="preserve"> </w:t>
      </w:r>
      <w:r>
        <w:rPr>
          <w:spacing w:val="-2"/>
        </w:rPr>
        <w:t>value</w:t>
      </w:r>
      <w:r>
        <w:rPr>
          <w:spacing w:val="-12"/>
        </w:rPr>
        <w:t xml:space="preserve"> </w:t>
      </w:r>
      <w:r>
        <w:rPr>
          <w:spacing w:val="-2"/>
        </w:rPr>
        <w:t>assigned</w:t>
      </w:r>
      <w:r>
        <w:rPr>
          <w:spacing w:val="-12"/>
        </w:rPr>
        <w:t xml:space="preserve"> </w:t>
      </w:r>
      <w:r>
        <w:rPr>
          <w:spacing w:val="-2"/>
        </w:rPr>
        <w:t>to</w:t>
      </w:r>
      <w:r>
        <w:rPr>
          <w:spacing w:val="-11"/>
        </w:rPr>
        <w:t xml:space="preserve"> </w:t>
      </w:r>
      <w:r>
        <w:rPr>
          <w:spacing w:val="-2"/>
        </w:rPr>
        <w:t>each</w:t>
      </w:r>
      <w:r>
        <w:rPr>
          <w:spacing w:val="-12"/>
        </w:rPr>
        <w:t xml:space="preserve"> </w:t>
      </w:r>
      <w:r>
        <w:rPr>
          <w:spacing w:val="-2"/>
        </w:rPr>
        <w:t>category</w:t>
      </w:r>
      <w:r>
        <w:rPr>
          <w:spacing w:val="-12"/>
        </w:rPr>
        <w:t xml:space="preserve"> </w:t>
      </w:r>
      <w:r>
        <w:rPr>
          <w:spacing w:val="-2"/>
        </w:rPr>
        <w:t>of</w:t>
      </w:r>
      <w:r>
        <w:rPr>
          <w:spacing w:val="-12"/>
        </w:rPr>
        <w:t xml:space="preserve"> </w:t>
      </w:r>
      <w:r>
        <w:rPr>
          <w:spacing w:val="-2"/>
        </w:rPr>
        <w:t>behav- ior</w:t>
      </w:r>
      <w:r>
        <w:rPr>
          <w:spacing w:val="-12"/>
        </w:rPr>
        <w:t xml:space="preserve"> </w:t>
      </w:r>
      <w:r>
        <w:rPr>
          <w:spacing w:val="-2"/>
        </w:rPr>
        <w:t>would</w:t>
      </w:r>
      <w:r>
        <w:rPr>
          <w:spacing w:val="-12"/>
        </w:rPr>
        <w:t xml:space="preserve"> </w:t>
      </w:r>
      <w:r>
        <w:rPr>
          <w:spacing w:val="-2"/>
        </w:rPr>
        <w:t>simplify</w:t>
      </w:r>
      <w:r>
        <w:rPr>
          <w:spacing w:val="-12"/>
        </w:rPr>
        <w:t xml:space="preserve"> </w:t>
      </w:r>
      <w:r>
        <w:rPr>
          <w:spacing w:val="-2"/>
        </w:rPr>
        <w:t>the</w:t>
      </w:r>
      <w:r>
        <w:rPr>
          <w:spacing w:val="-11"/>
        </w:rPr>
        <w:t xml:space="preserve"> </w:t>
      </w:r>
      <w:r>
        <w:rPr>
          <w:spacing w:val="-2"/>
        </w:rPr>
        <w:t>educator’s</w:t>
      </w:r>
      <w:r>
        <w:rPr>
          <w:spacing w:val="-12"/>
        </w:rPr>
        <w:t xml:space="preserve"> </w:t>
      </w:r>
      <w:r>
        <w:rPr>
          <w:spacing w:val="-2"/>
        </w:rPr>
        <w:t>task.</w:t>
      </w:r>
      <w:r>
        <w:rPr>
          <w:spacing w:val="-12"/>
        </w:rPr>
        <w:t xml:space="preserve"> </w:t>
      </w:r>
      <w:r>
        <w:rPr>
          <w:spacing w:val="-2"/>
        </w:rPr>
        <w:t>It</w:t>
      </w:r>
      <w:r>
        <w:rPr>
          <w:spacing w:val="-12"/>
        </w:rPr>
        <w:t xml:space="preserve"> </w:t>
      </w:r>
      <w:r>
        <w:rPr>
          <w:spacing w:val="-2"/>
        </w:rPr>
        <w:t>would</w:t>
      </w:r>
      <w:r>
        <w:rPr>
          <w:spacing w:val="-11"/>
        </w:rPr>
        <w:t xml:space="preserve"> </w:t>
      </w:r>
      <w:r>
        <w:rPr>
          <w:spacing w:val="-2"/>
        </w:rPr>
        <w:t>also</w:t>
      </w:r>
      <w:r>
        <w:rPr>
          <w:spacing w:val="-12"/>
        </w:rPr>
        <w:t xml:space="preserve"> </w:t>
      </w:r>
      <w:r>
        <w:rPr>
          <w:spacing w:val="-2"/>
        </w:rPr>
        <w:t>provide</w:t>
      </w:r>
      <w:r>
        <w:rPr>
          <w:spacing w:val="-12"/>
        </w:rPr>
        <w:t xml:space="preserve"> </w:t>
      </w:r>
      <w:r>
        <w:rPr>
          <w:spacing w:val="-2"/>
        </w:rPr>
        <w:t>teachers</w:t>
      </w:r>
      <w:r>
        <w:rPr>
          <w:spacing w:val="-12"/>
        </w:rPr>
        <w:t xml:space="preserve"> </w:t>
      </w:r>
      <w:r>
        <w:rPr>
          <w:spacing w:val="-2"/>
        </w:rPr>
        <w:t>with a</w:t>
      </w:r>
      <w:r>
        <w:rPr>
          <w:spacing w:val="-12"/>
        </w:rPr>
        <w:t xml:space="preserve"> </w:t>
      </w:r>
      <w:r>
        <w:rPr>
          <w:spacing w:val="-2"/>
        </w:rPr>
        <w:t>common</w:t>
      </w:r>
      <w:r>
        <w:rPr>
          <w:spacing w:val="-12"/>
        </w:rPr>
        <w:t xml:space="preserve"> </w:t>
      </w:r>
      <w:r>
        <w:rPr>
          <w:spacing w:val="-2"/>
        </w:rPr>
        <w:t>language</w:t>
      </w:r>
      <w:r>
        <w:rPr>
          <w:spacing w:val="-12"/>
        </w:rPr>
        <w:t xml:space="preserve"> </w:t>
      </w:r>
      <w:r>
        <w:rPr>
          <w:spacing w:val="-2"/>
        </w:rPr>
        <w:t>for</w:t>
      </w:r>
      <w:r>
        <w:rPr>
          <w:spacing w:val="-11"/>
        </w:rPr>
        <w:t xml:space="preserve"> </w:t>
      </w:r>
      <w:r>
        <w:rPr>
          <w:spacing w:val="-2"/>
        </w:rPr>
        <w:t>discussing</w:t>
      </w:r>
      <w:r>
        <w:rPr>
          <w:spacing w:val="-12"/>
        </w:rPr>
        <w:t xml:space="preserve"> </w:t>
      </w:r>
      <w:r>
        <w:rPr>
          <w:spacing w:val="-2"/>
        </w:rPr>
        <w:t>educational</w:t>
      </w:r>
      <w:r>
        <w:rPr>
          <w:spacing w:val="-12"/>
        </w:rPr>
        <w:t xml:space="preserve"> </w:t>
      </w:r>
      <w:r>
        <w:rPr>
          <w:spacing w:val="-2"/>
        </w:rPr>
        <w:t>goals</w:t>
      </w:r>
      <w:r>
        <w:rPr>
          <w:spacing w:val="-12"/>
        </w:rPr>
        <w:t xml:space="preserve"> </w:t>
      </w:r>
      <w:r>
        <w:rPr>
          <w:spacing w:val="-2"/>
        </w:rPr>
        <w:t>and</w:t>
      </w:r>
      <w:r>
        <w:rPr>
          <w:spacing w:val="-11"/>
        </w:rPr>
        <w:t xml:space="preserve"> </w:t>
      </w:r>
      <w:r>
        <w:rPr>
          <w:spacing w:val="-2"/>
        </w:rPr>
        <w:t>ensure</w:t>
      </w:r>
      <w:r>
        <w:rPr>
          <w:spacing w:val="-12"/>
        </w:rPr>
        <w:t xml:space="preserve"> </w:t>
      </w:r>
      <w:r>
        <w:rPr>
          <w:spacing w:val="-2"/>
        </w:rPr>
        <w:t>that</w:t>
      </w:r>
      <w:r>
        <w:rPr>
          <w:spacing w:val="-12"/>
        </w:rPr>
        <w:t xml:space="preserve"> </w:t>
      </w:r>
      <w:r>
        <w:rPr>
          <w:spacing w:val="-2"/>
        </w:rPr>
        <w:t xml:space="preserve">those </w:t>
      </w:r>
      <w:r>
        <w:t>who</w:t>
      </w:r>
      <w:r>
        <w:rPr>
          <w:spacing w:val="-10"/>
        </w:rPr>
        <w:t xml:space="preserve"> </w:t>
      </w:r>
      <w:r>
        <w:t>used</w:t>
      </w:r>
      <w:r>
        <w:rPr>
          <w:spacing w:val="-10"/>
        </w:rPr>
        <w:t xml:space="preserve"> </w:t>
      </w:r>
      <w:r>
        <w:t>the</w:t>
      </w:r>
      <w:r>
        <w:rPr>
          <w:spacing w:val="-10"/>
        </w:rPr>
        <w:t xml:space="preserve"> </w:t>
      </w:r>
      <w:r>
        <w:t>same</w:t>
      </w:r>
      <w:r>
        <w:rPr>
          <w:spacing w:val="-10"/>
        </w:rPr>
        <w:t xml:space="preserve"> </w:t>
      </w:r>
      <w:r>
        <w:t>terms</w:t>
      </w:r>
      <w:r>
        <w:rPr>
          <w:spacing w:val="-10"/>
        </w:rPr>
        <w:t xml:space="preserve"> </w:t>
      </w:r>
      <w:r>
        <w:t>referred</w:t>
      </w:r>
      <w:r>
        <w:rPr>
          <w:spacing w:val="-10"/>
        </w:rPr>
        <w:t xml:space="preserve"> </w:t>
      </w:r>
      <w:r>
        <w:t>to</w:t>
      </w:r>
      <w:r>
        <w:rPr>
          <w:spacing w:val="-10"/>
        </w:rPr>
        <w:t xml:space="preserve"> </w:t>
      </w:r>
      <w:r>
        <w:t>the</w:t>
      </w:r>
      <w:r>
        <w:rPr>
          <w:spacing w:val="-10"/>
        </w:rPr>
        <w:t xml:space="preserve"> </w:t>
      </w:r>
      <w:r>
        <w:t>same</w:t>
      </w:r>
      <w:r>
        <w:rPr>
          <w:spacing w:val="-10"/>
        </w:rPr>
        <w:t xml:space="preserve"> </w:t>
      </w:r>
      <w:r>
        <w:t>concepts.</w:t>
      </w:r>
      <w:r>
        <w:rPr>
          <w:spacing w:val="-10"/>
        </w:rPr>
        <w:t xml:space="preserve"> </w:t>
      </w:r>
      <w:r>
        <w:t>(p.</w:t>
      </w:r>
      <w:r>
        <w:rPr>
          <w:spacing w:val="-10"/>
        </w:rPr>
        <w:t xml:space="preserve"> </w:t>
      </w:r>
      <w:r>
        <w:t>10)</w:t>
      </w:r>
    </w:p>
    <w:p w14:paraId="58867128" w14:textId="77777777" w:rsidR="002755BC" w:rsidRDefault="00000000">
      <w:pPr>
        <w:pStyle w:val="BodyText"/>
        <w:spacing w:before="195" w:line="266" w:lineRule="auto"/>
        <w:ind w:left="1320" w:right="1316" w:firstLine="359"/>
      </w:pPr>
      <w:r>
        <w:t>From the day it was released, Bloom’s Taxonomy was the framework</w:t>
      </w:r>
      <w:r>
        <w:rPr>
          <w:spacing w:val="40"/>
        </w:rPr>
        <w:t xml:space="preserve"> </w:t>
      </w:r>
      <w:r>
        <w:t>of</w:t>
      </w:r>
      <w:r>
        <w:rPr>
          <w:spacing w:val="53"/>
        </w:rPr>
        <w:t xml:space="preserve"> </w:t>
      </w:r>
      <w:r>
        <w:t>choice</w:t>
      </w:r>
      <w:r>
        <w:rPr>
          <w:spacing w:val="55"/>
        </w:rPr>
        <w:t xml:space="preserve"> </w:t>
      </w:r>
      <w:r>
        <w:t>for</w:t>
      </w:r>
      <w:r>
        <w:rPr>
          <w:spacing w:val="56"/>
        </w:rPr>
        <w:t xml:space="preserve"> </w:t>
      </w:r>
      <w:r>
        <w:t>designing</w:t>
      </w:r>
      <w:r>
        <w:rPr>
          <w:spacing w:val="55"/>
        </w:rPr>
        <w:t xml:space="preserve"> </w:t>
      </w:r>
      <w:r>
        <w:t>objectives.</w:t>
      </w:r>
      <w:r>
        <w:rPr>
          <w:spacing w:val="42"/>
        </w:rPr>
        <w:t xml:space="preserve"> </w:t>
      </w:r>
      <w:r>
        <w:t>Airasian</w:t>
      </w:r>
      <w:r>
        <w:rPr>
          <w:spacing w:val="55"/>
        </w:rPr>
        <w:t xml:space="preserve"> </w:t>
      </w:r>
      <w:r>
        <w:t>(1994)</w:t>
      </w:r>
      <w:r>
        <w:rPr>
          <w:spacing w:val="56"/>
        </w:rPr>
        <w:t xml:space="preserve"> </w:t>
      </w:r>
      <w:r>
        <w:t>provided</w:t>
      </w:r>
      <w:r>
        <w:rPr>
          <w:spacing w:val="55"/>
        </w:rPr>
        <w:t xml:space="preserve"> </w:t>
      </w:r>
      <w:r>
        <w:t>a</w:t>
      </w:r>
      <w:r>
        <w:rPr>
          <w:spacing w:val="55"/>
        </w:rPr>
        <w:t xml:space="preserve"> </w:t>
      </w:r>
      <w:r>
        <w:rPr>
          <w:spacing w:val="-2"/>
        </w:rPr>
        <w:t>detailed</w:t>
      </w:r>
    </w:p>
    <w:p w14:paraId="38AFFC99" w14:textId="77777777" w:rsidR="002755BC" w:rsidRDefault="00000000">
      <w:pPr>
        <w:spacing w:before="191"/>
        <w:ind w:right="347"/>
        <w:jc w:val="right"/>
        <w:rPr>
          <w:sz w:val="20"/>
        </w:rPr>
      </w:pPr>
      <w:r>
        <w:rPr>
          <w:spacing w:val="-5"/>
          <w:sz w:val="20"/>
        </w:rPr>
        <w:t>115</w:t>
      </w:r>
    </w:p>
    <w:p w14:paraId="527A5717" w14:textId="77777777" w:rsidR="002755BC" w:rsidRDefault="002755BC">
      <w:pPr>
        <w:jc w:val="right"/>
        <w:rPr>
          <w:sz w:val="20"/>
        </w:rPr>
        <w:sectPr w:rsidR="002755BC">
          <w:headerReference w:type="default" r:id="rId75"/>
          <w:pgSz w:w="10080" w:h="14400"/>
          <w:pgMar w:top="1640" w:right="360" w:bottom="280" w:left="360" w:header="0" w:footer="0" w:gutter="0"/>
          <w:cols w:space="720"/>
        </w:sectPr>
      </w:pPr>
    </w:p>
    <w:p w14:paraId="3A6C0192" w14:textId="77777777" w:rsidR="002755BC" w:rsidRDefault="002755BC">
      <w:pPr>
        <w:pStyle w:val="BodyText"/>
        <w:spacing w:before="31"/>
      </w:pPr>
    </w:p>
    <w:p w14:paraId="5C850D50" w14:textId="77777777" w:rsidR="002755BC" w:rsidRDefault="00000000">
      <w:pPr>
        <w:pStyle w:val="BodyText"/>
        <w:spacing w:line="266" w:lineRule="auto"/>
        <w:ind w:left="1320" w:right="1315"/>
        <w:jc w:val="both"/>
      </w:pPr>
      <w:r>
        <w:t>discussion of the theory and practice of educational objectives prior to and after Bloom’s Taxonomy. He explained that it is no accident that Bloom’s Taxonomy was dedicated to Ralph Tyler (1949a, 1949b), a researcher, assessment</w:t>
      </w:r>
      <w:r>
        <w:rPr>
          <w:spacing w:val="-3"/>
        </w:rPr>
        <w:t xml:space="preserve"> </w:t>
      </w:r>
      <w:r>
        <w:t>expert,</w:t>
      </w:r>
      <w:r>
        <w:rPr>
          <w:spacing w:val="-3"/>
        </w:rPr>
        <w:t xml:space="preserve"> </w:t>
      </w:r>
      <w:r>
        <w:t>and</w:t>
      </w:r>
      <w:r>
        <w:rPr>
          <w:spacing w:val="-3"/>
        </w:rPr>
        <w:t xml:space="preserve"> </w:t>
      </w:r>
      <w:r>
        <w:t>curriculum</w:t>
      </w:r>
      <w:r>
        <w:rPr>
          <w:spacing w:val="-3"/>
        </w:rPr>
        <w:t xml:space="preserve"> </w:t>
      </w:r>
      <w:r>
        <w:t>theorist</w:t>
      </w:r>
      <w:r>
        <w:rPr>
          <w:spacing w:val="-3"/>
        </w:rPr>
        <w:t xml:space="preserve"> </w:t>
      </w:r>
      <w:r>
        <w:t>whose</w:t>
      </w:r>
      <w:r>
        <w:rPr>
          <w:spacing w:val="-3"/>
        </w:rPr>
        <w:t xml:space="preserve"> </w:t>
      </w:r>
      <w:r>
        <w:t>ideas</w:t>
      </w:r>
      <w:r>
        <w:rPr>
          <w:spacing w:val="-3"/>
        </w:rPr>
        <w:t xml:space="preserve"> </w:t>
      </w:r>
      <w:r>
        <w:t>laid</w:t>
      </w:r>
      <w:r>
        <w:rPr>
          <w:spacing w:val="-3"/>
        </w:rPr>
        <w:t xml:space="preserve"> </w:t>
      </w:r>
      <w:r>
        <w:t>the</w:t>
      </w:r>
      <w:r>
        <w:rPr>
          <w:spacing w:val="-3"/>
        </w:rPr>
        <w:t xml:space="preserve"> </w:t>
      </w:r>
      <w:r>
        <w:t>groundwork for school reform efforts in the second half of the twentieth century. In fact, the dedication reads: “To Ralph Tyler, whose ideas on evaluation have</w:t>
      </w:r>
      <w:r>
        <w:rPr>
          <w:spacing w:val="80"/>
        </w:rPr>
        <w:t xml:space="preserve"> </w:t>
      </w:r>
      <w:r>
        <w:t>been</w:t>
      </w:r>
      <w:r>
        <w:rPr>
          <w:spacing w:val="40"/>
        </w:rPr>
        <w:t xml:space="preserve"> </w:t>
      </w:r>
      <w:r>
        <w:t>a</w:t>
      </w:r>
      <w:r>
        <w:rPr>
          <w:spacing w:val="40"/>
        </w:rPr>
        <w:t xml:space="preserve"> </w:t>
      </w:r>
      <w:r>
        <w:t>constant</w:t>
      </w:r>
      <w:r>
        <w:rPr>
          <w:spacing w:val="40"/>
        </w:rPr>
        <w:t xml:space="preserve"> </w:t>
      </w:r>
      <w:r>
        <w:t>source</w:t>
      </w:r>
      <w:r>
        <w:rPr>
          <w:spacing w:val="40"/>
        </w:rPr>
        <w:t xml:space="preserve"> </w:t>
      </w:r>
      <w:r>
        <w:t>of</w:t>
      </w:r>
      <w:r>
        <w:rPr>
          <w:spacing w:val="40"/>
        </w:rPr>
        <w:t xml:space="preserve"> </w:t>
      </w:r>
      <w:r>
        <w:t>stimulation</w:t>
      </w:r>
      <w:r>
        <w:rPr>
          <w:spacing w:val="40"/>
        </w:rPr>
        <w:t xml:space="preserve"> </w:t>
      </w:r>
      <w:r>
        <w:t>to</w:t>
      </w:r>
      <w:r>
        <w:rPr>
          <w:spacing w:val="40"/>
        </w:rPr>
        <w:t xml:space="preserve"> </w:t>
      </w:r>
      <w:r>
        <w:t>his</w:t>
      </w:r>
      <w:r>
        <w:rPr>
          <w:spacing w:val="40"/>
        </w:rPr>
        <w:t xml:space="preserve"> </w:t>
      </w:r>
      <w:r>
        <w:t>colleagues</w:t>
      </w:r>
      <w:r>
        <w:rPr>
          <w:spacing w:val="40"/>
        </w:rPr>
        <w:t xml:space="preserve"> </w:t>
      </w:r>
      <w:r>
        <w:t>in</w:t>
      </w:r>
      <w:r>
        <w:rPr>
          <w:spacing w:val="40"/>
        </w:rPr>
        <w:t xml:space="preserve"> </w:t>
      </w:r>
      <w:r>
        <w:t>examining, and whose energy and patience have never failed us” (Bloom et al., 1956,</w:t>
      </w:r>
      <w:r>
        <w:rPr>
          <w:spacing w:val="80"/>
        </w:rPr>
        <w:t xml:space="preserve"> </w:t>
      </w:r>
      <w:r>
        <w:t>p. iv).</w:t>
      </w:r>
      <w:r>
        <w:rPr>
          <w:spacing w:val="-12"/>
        </w:rPr>
        <w:t xml:space="preserve"> </w:t>
      </w:r>
      <w:r>
        <w:t>Airasian (1994) explains that</w:t>
      </w:r>
      <w:r>
        <w:rPr>
          <w:spacing w:val="-4"/>
        </w:rPr>
        <w:t xml:space="preserve"> </w:t>
      </w:r>
      <w:r>
        <w:t>Tyler’s “research, writing, and collegial interactions afforded the basic intellectual structure from which [the Taxonomy’s] authors proceeded. His work provided the justification for its development and helped to fashion the educational context which made it relevant” (p. 82). Tyler influenced the development of Bloom’s Taxonomy in a variety of ways, perhaps the most noteworthy of which was to clarify the concept of an “objective” and link objectives to the design of effective achievement tests.</w:t>
      </w:r>
    </w:p>
    <w:p w14:paraId="775C96A4" w14:textId="77777777" w:rsidR="002755BC" w:rsidRDefault="00000000">
      <w:pPr>
        <w:pStyle w:val="BodyText"/>
        <w:spacing w:line="266" w:lineRule="auto"/>
        <w:ind w:left="1320" w:right="1316" w:firstLine="359"/>
        <w:jc w:val="both"/>
      </w:pPr>
      <w:r>
        <w:t>For</w:t>
      </w:r>
      <w:r>
        <w:rPr>
          <w:spacing w:val="-12"/>
        </w:rPr>
        <w:t xml:space="preserve"> </w:t>
      </w:r>
      <w:r>
        <w:t>Tyler,</w:t>
      </w:r>
      <w:r>
        <w:rPr>
          <w:spacing w:val="-8"/>
        </w:rPr>
        <w:t xml:space="preserve"> </w:t>
      </w:r>
      <w:r>
        <w:t>an</w:t>
      </w:r>
      <w:r>
        <w:rPr>
          <w:spacing w:val="-8"/>
        </w:rPr>
        <w:t xml:space="preserve"> </w:t>
      </w:r>
      <w:r>
        <w:t>objective</w:t>
      </w:r>
      <w:r>
        <w:rPr>
          <w:spacing w:val="-8"/>
        </w:rPr>
        <w:t xml:space="preserve"> </w:t>
      </w:r>
      <w:r>
        <w:t>should</w:t>
      </w:r>
      <w:r>
        <w:rPr>
          <w:spacing w:val="-8"/>
        </w:rPr>
        <w:t xml:space="preserve"> </w:t>
      </w:r>
      <w:r>
        <w:t>contain</w:t>
      </w:r>
      <w:r>
        <w:rPr>
          <w:spacing w:val="-8"/>
        </w:rPr>
        <w:t xml:space="preserve"> </w:t>
      </w:r>
      <w:r>
        <w:t>a</w:t>
      </w:r>
      <w:r>
        <w:rPr>
          <w:spacing w:val="-8"/>
        </w:rPr>
        <w:t xml:space="preserve"> </w:t>
      </w:r>
      <w:r>
        <w:t>clear</w:t>
      </w:r>
      <w:r>
        <w:rPr>
          <w:spacing w:val="-8"/>
        </w:rPr>
        <w:t xml:space="preserve"> </w:t>
      </w:r>
      <w:r>
        <w:t>reference</w:t>
      </w:r>
      <w:r>
        <w:rPr>
          <w:spacing w:val="-8"/>
        </w:rPr>
        <w:t xml:space="preserve"> </w:t>
      </w:r>
      <w:r>
        <w:t>to</w:t>
      </w:r>
      <w:r>
        <w:rPr>
          <w:spacing w:val="-8"/>
        </w:rPr>
        <w:t xml:space="preserve"> </w:t>
      </w:r>
      <w:r>
        <w:t>a</w:t>
      </w:r>
      <w:r>
        <w:rPr>
          <w:spacing w:val="-8"/>
        </w:rPr>
        <w:t xml:space="preserve"> </w:t>
      </w:r>
      <w:r>
        <w:t>specific</w:t>
      </w:r>
      <w:r>
        <w:rPr>
          <w:spacing w:val="-8"/>
        </w:rPr>
        <w:t xml:space="preserve"> </w:t>
      </w:r>
      <w:r>
        <w:t>type of knowledge as well as the behaviors that would signal understanding or skill</w:t>
      </w:r>
      <w:r>
        <w:rPr>
          <w:spacing w:val="-5"/>
        </w:rPr>
        <w:t xml:space="preserve"> </w:t>
      </w:r>
      <w:r>
        <w:t>relative</w:t>
      </w:r>
      <w:r>
        <w:rPr>
          <w:spacing w:val="-5"/>
        </w:rPr>
        <w:t xml:space="preserve"> </w:t>
      </w:r>
      <w:r>
        <w:t>to</w:t>
      </w:r>
      <w:r>
        <w:rPr>
          <w:spacing w:val="-5"/>
        </w:rPr>
        <w:t xml:space="preserve"> </w:t>
      </w:r>
      <w:r>
        <w:t>that</w:t>
      </w:r>
      <w:r>
        <w:rPr>
          <w:spacing w:val="-5"/>
        </w:rPr>
        <w:t xml:space="preserve"> </w:t>
      </w:r>
      <w:r>
        <w:t>knowledge.</w:t>
      </w:r>
      <w:r>
        <w:rPr>
          <w:spacing w:val="-5"/>
        </w:rPr>
        <w:t xml:space="preserve"> </w:t>
      </w:r>
      <w:r>
        <w:t>Prior</w:t>
      </w:r>
      <w:r>
        <w:rPr>
          <w:spacing w:val="-5"/>
        </w:rPr>
        <w:t xml:space="preserve"> </w:t>
      </w:r>
      <w:r>
        <w:t>to</w:t>
      </w:r>
      <w:r>
        <w:rPr>
          <w:spacing w:val="-8"/>
        </w:rPr>
        <w:t xml:space="preserve"> </w:t>
      </w:r>
      <w:r>
        <w:t>Tyler’s</w:t>
      </w:r>
      <w:r>
        <w:rPr>
          <w:spacing w:val="-5"/>
        </w:rPr>
        <w:t xml:space="preserve"> </w:t>
      </w:r>
      <w:r>
        <w:t>recommendations,</w:t>
      </w:r>
      <w:r>
        <w:rPr>
          <w:spacing w:val="-5"/>
        </w:rPr>
        <w:t xml:space="preserve"> </w:t>
      </w:r>
      <w:r>
        <w:t>an</w:t>
      </w:r>
      <w:r>
        <w:rPr>
          <w:spacing w:val="-5"/>
        </w:rPr>
        <w:t xml:space="preserve"> </w:t>
      </w:r>
      <w:r>
        <w:t>objec- tive was thought of as a general topic. For example, the topic of “probabil- ity,”</w:t>
      </w:r>
      <w:r>
        <w:rPr>
          <w:spacing w:val="-7"/>
        </w:rPr>
        <w:t xml:space="preserve"> </w:t>
      </w:r>
      <w:r>
        <w:t>found</w:t>
      </w:r>
      <w:r>
        <w:rPr>
          <w:spacing w:val="-7"/>
        </w:rPr>
        <w:t xml:space="preserve"> </w:t>
      </w:r>
      <w:r>
        <w:t>within</w:t>
      </w:r>
      <w:r>
        <w:rPr>
          <w:spacing w:val="-7"/>
        </w:rPr>
        <w:t xml:space="preserve"> </w:t>
      </w:r>
      <w:r>
        <w:t>many</w:t>
      </w:r>
      <w:r>
        <w:rPr>
          <w:spacing w:val="-7"/>
        </w:rPr>
        <w:t xml:space="preserve"> </w:t>
      </w:r>
      <w:r>
        <w:t>current</w:t>
      </w:r>
      <w:r>
        <w:rPr>
          <w:spacing w:val="-7"/>
        </w:rPr>
        <w:t xml:space="preserve"> </w:t>
      </w:r>
      <w:r>
        <w:t>state</w:t>
      </w:r>
      <w:r>
        <w:rPr>
          <w:spacing w:val="-7"/>
        </w:rPr>
        <w:t xml:space="preserve"> </w:t>
      </w:r>
      <w:r>
        <w:t>standards</w:t>
      </w:r>
      <w:r>
        <w:rPr>
          <w:spacing w:val="-7"/>
        </w:rPr>
        <w:t xml:space="preserve"> </w:t>
      </w:r>
      <w:r>
        <w:t>documents,</w:t>
      </w:r>
      <w:r>
        <w:rPr>
          <w:spacing w:val="-7"/>
        </w:rPr>
        <w:t xml:space="preserve"> </w:t>
      </w:r>
      <w:r>
        <w:t>would</w:t>
      </w:r>
      <w:r>
        <w:rPr>
          <w:spacing w:val="-7"/>
        </w:rPr>
        <w:t xml:space="preserve"> </w:t>
      </w:r>
      <w:r>
        <w:t>have</w:t>
      </w:r>
      <w:r>
        <w:rPr>
          <w:spacing w:val="-7"/>
        </w:rPr>
        <w:t xml:space="preserve"> </w:t>
      </w:r>
      <w:r>
        <w:t>been considered an objective prior to changes initiated by Tyler. To develop assessments that measured competence in these general topics, test makers typically</w:t>
      </w:r>
      <w:r>
        <w:rPr>
          <w:spacing w:val="-9"/>
        </w:rPr>
        <w:t xml:space="preserve"> </w:t>
      </w:r>
      <w:r>
        <w:t>constructed</w:t>
      </w:r>
      <w:r>
        <w:rPr>
          <w:spacing w:val="-9"/>
        </w:rPr>
        <w:t xml:space="preserve"> </w:t>
      </w:r>
      <w:r>
        <w:t>items</w:t>
      </w:r>
      <w:r>
        <w:rPr>
          <w:spacing w:val="-9"/>
        </w:rPr>
        <w:t xml:space="preserve"> </w:t>
      </w:r>
      <w:r>
        <w:t>that</w:t>
      </w:r>
      <w:r>
        <w:rPr>
          <w:spacing w:val="-9"/>
        </w:rPr>
        <w:t xml:space="preserve"> </w:t>
      </w:r>
      <w:r>
        <w:t>“sampled”</w:t>
      </w:r>
      <w:r>
        <w:rPr>
          <w:spacing w:val="-9"/>
        </w:rPr>
        <w:t xml:space="preserve"> </w:t>
      </w:r>
      <w:r>
        <w:t>the</w:t>
      </w:r>
      <w:r>
        <w:rPr>
          <w:spacing w:val="-9"/>
        </w:rPr>
        <w:t xml:space="preserve"> </w:t>
      </w:r>
      <w:r>
        <w:t>information</w:t>
      </w:r>
      <w:r>
        <w:rPr>
          <w:spacing w:val="-9"/>
        </w:rPr>
        <w:t xml:space="preserve"> </w:t>
      </w:r>
      <w:r>
        <w:t>or</w:t>
      </w:r>
      <w:r>
        <w:rPr>
          <w:spacing w:val="-9"/>
        </w:rPr>
        <w:t xml:space="preserve"> </w:t>
      </w:r>
      <w:r>
        <w:t>skill</w:t>
      </w:r>
      <w:r>
        <w:rPr>
          <w:spacing w:val="-9"/>
        </w:rPr>
        <w:t xml:space="preserve"> </w:t>
      </w:r>
      <w:r>
        <w:t>within</w:t>
      </w:r>
      <w:r>
        <w:rPr>
          <w:spacing w:val="-9"/>
        </w:rPr>
        <w:t xml:space="preserve"> </w:t>
      </w:r>
      <w:r>
        <w:t>the general topic (i.e., objective). For example, relative to the general topic of probability, items might be constructed that addressed the probability of independent</w:t>
      </w:r>
      <w:r>
        <w:rPr>
          <w:spacing w:val="-7"/>
        </w:rPr>
        <w:t xml:space="preserve"> </w:t>
      </w:r>
      <w:r>
        <w:t>events,</w:t>
      </w:r>
      <w:r>
        <w:rPr>
          <w:spacing w:val="-7"/>
        </w:rPr>
        <w:t xml:space="preserve"> </w:t>
      </w:r>
      <w:r>
        <w:t>the</w:t>
      </w:r>
      <w:r>
        <w:rPr>
          <w:spacing w:val="-7"/>
        </w:rPr>
        <w:t xml:space="preserve"> </w:t>
      </w:r>
      <w:r>
        <w:t>probability</w:t>
      </w:r>
      <w:r>
        <w:rPr>
          <w:spacing w:val="-7"/>
        </w:rPr>
        <w:t xml:space="preserve"> </w:t>
      </w:r>
      <w:r>
        <w:t>of</w:t>
      </w:r>
      <w:r>
        <w:rPr>
          <w:spacing w:val="-7"/>
        </w:rPr>
        <w:t xml:space="preserve"> </w:t>
      </w:r>
      <w:r>
        <w:t>joint</w:t>
      </w:r>
      <w:r>
        <w:rPr>
          <w:spacing w:val="-7"/>
        </w:rPr>
        <w:t xml:space="preserve"> </w:t>
      </w:r>
      <w:r>
        <w:t>events,</w:t>
      </w:r>
      <w:r>
        <w:rPr>
          <w:spacing w:val="-7"/>
        </w:rPr>
        <w:t xml:space="preserve"> </w:t>
      </w:r>
      <w:r>
        <w:t>the</w:t>
      </w:r>
      <w:r>
        <w:rPr>
          <w:spacing w:val="-7"/>
        </w:rPr>
        <w:t xml:space="preserve"> </w:t>
      </w:r>
      <w:r>
        <w:t>relationship</w:t>
      </w:r>
      <w:r>
        <w:rPr>
          <w:spacing w:val="-7"/>
        </w:rPr>
        <w:t xml:space="preserve"> </w:t>
      </w:r>
      <w:r>
        <w:t>of</w:t>
      </w:r>
      <w:r>
        <w:rPr>
          <w:spacing w:val="-7"/>
        </w:rPr>
        <w:t xml:space="preserve"> </w:t>
      </w:r>
      <w:r>
        <w:t>proba- bility</w:t>
      </w:r>
      <w:r>
        <w:rPr>
          <w:spacing w:val="-13"/>
        </w:rPr>
        <w:t xml:space="preserve"> </w:t>
      </w:r>
      <w:r>
        <w:t>to</w:t>
      </w:r>
      <w:r>
        <w:rPr>
          <w:spacing w:val="-8"/>
        </w:rPr>
        <w:t xml:space="preserve"> </w:t>
      </w:r>
      <w:r>
        <w:t>statistical</w:t>
      </w:r>
      <w:r>
        <w:rPr>
          <w:spacing w:val="-8"/>
        </w:rPr>
        <w:t xml:space="preserve"> </w:t>
      </w:r>
      <w:r>
        <w:t>hypothesis</w:t>
      </w:r>
      <w:r>
        <w:rPr>
          <w:spacing w:val="-8"/>
        </w:rPr>
        <w:t xml:space="preserve"> </w:t>
      </w:r>
      <w:r>
        <w:t>testing,</w:t>
      </w:r>
      <w:r>
        <w:rPr>
          <w:spacing w:val="-8"/>
        </w:rPr>
        <w:t xml:space="preserve"> </w:t>
      </w:r>
      <w:r>
        <w:t>and</w:t>
      </w:r>
      <w:r>
        <w:rPr>
          <w:spacing w:val="-8"/>
        </w:rPr>
        <w:t xml:space="preserve"> </w:t>
      </w:r>
      <w:r>
        <w:t>so</w:t>
      </w:r>
      <w:r>
        <w:rPr>
          <w:spacing w:val="-8"/>
        </w:rPr>
        <w:t xml:space="preserve"> </w:t>
      </w:r>
      <w:r>
        <w:t>on.</w:t>
      </w:r>
      <w:r>
        <w:rPr>
          <w:spacing w:val="-14"/>
        </w:rPr>
        <w:t xml:space="preserve"> </w:t>
      </w:r>
      <w:r>
        <w:t>Although</w:t>
      </w:r>
      <w:r>
        <w:rPr>
          <w:spacing w:val="-8"/>
        </w:rPr>
        <w:t xml:space="preserve"> </w:t>
      </w:r>
      <w:r>
        <w:t>these</w:t>
      </w:r>
      <w:r>
        <w:rPr>
          <w:spacing w:val="-8"/>
        </w:rPr>
        <w:t xml:space="preserve"> </w:t>
      </w:r>
      <w:r>
        <w:t>elements</w:t>
      </w:r>
      <w:r>
        <w:rPr>
          <w:spacing w:val="-8"/>
        </w:rPr>
        <w:t xml:space="preserve"> </w:t>
      </w:r>
      <w:r>
        <w:t>are related, they most certainly do not represent a homogeneous set. In general, the items that were designed for the sampling of content within a general topic were recall or recognition items focused on basic information. This practice</w:t>
      </w:r>
      <w:r>
        <w:rPr>
          <w:spacing w:val="-14"/>
        </w:rPr>
        <w:t xml:space="preserve"> </w:t>
      </w:r>
      <w:r>
        <w:t>was</w:t>
      </w:r>
      <w:r>
        <w:rPr>
          <w:spacing w:val="-14"/>
        </w:rPr>
        <w:t xml:space="preserve"> </w:t>
      </w:r>
      <w:r>
        <w:t>grounded</w:t>
      </w:r>
      <w:r>
        <w:rPr>
          <w:spacing w:val="-13"/>
        </w:rPr>
        <w:t xml:space="preserve"> </w:t>
      </w:r>
      <w:r>
        <w:t>on</w:t>
      </w:r>
      <w:r>
        <w:rPr>
          <w:spacing w:val="-13"/>
        </w:rPr>
        <w:t xml:space="preserve"> </w:t>
      </w:r>
      <w:r>
        <w:t>research</w:t>
      </w:r>
      <w:r>
        <w:rPr>
          <w:spacing w:val="-13"/>
        </w:rPr>
        <w:t xml:space="preserve"> </w:t>
      </w:r>
      <w:r>
        <w:t>in</w:t>
      </w:r>
      <w:r>
        <w:rPr>
          <w:spacing w:val="-13"/>
        </w:rPr>
        <w:t xml:space="preserve"> </w:t>
      </w:r>
      <w:r>
        <w:t>the</w:t>
      </w:r>
      <w:r>
        <w:rPr>
          <w:spacing w:val="-13"/>
        </w:rPr>
        <w:t xml:space="preserve"> </w:t>
      </w:r>
      <w:r>
        <w:t>early</w:t>
      </w:r>
      <w:r>
        <w:rPr>
          <w:spacing w:val="-13"/>
        </w:rPr>
        <w:t xml:space="preserve"> </w:t>
      </w:r>
      <w:r>
        <w:t>twentieth</w:t>
      </w:r>
      <w:r>
        <w:rPr>
          <w:spacing w:val="-13"/>
        </w:rPr>
        <w:t xml:space="preserve"> </w:t>
      </w:r>
      <w:r>
        <w:t>century</w:t>
      </w:r>
      <w:r>
        <w:rPr>
          <w:spacing w:val="-13"/>
        </w:rPr>
        <w:t xml:space="preserve"> </w:t>
      </w:r>
      <w:r>
        <w:t>(e.g.,</w:t>
      </w:r>
      <w:r>
        <w:rPr>
          <w:spacing w:val="-14"/>
        </w:rPr>
        <w:t xml:space="preserve"> </w:t>
      </w:r>
      <w:r>
        <w:t>Tilton, 1926; Wood, 1923) that indicated that knowledge of the basic information regarding</w:t>
      </w:r>
      <w:r>
        <w:rPr>
          <w:spacing w:val="-14"/>
        </w:rPr>
        <w:t xml:space="preserve"> </w:t>
      </w:r>
      <w:r>
        <w:t>a</w:t>
      </w:r>
      <w:r>
        <w:rPr>
          <w:spacing w:val="-11"/>
        </w:rPr>
        <w:t xml:space="preserve"> </w:t>
      </w:r>
      <w:r>
        <w:t>general</w:t>
      </w:r>
      <w:r>
        <w:rPr>
          <w:spacing w:val="-8"/>
        </w:rPr>
        <w:t xml:space="preserve"> </w:t>
      </w:r>
      <w:r>
        <w:t>topic</w:t>
      </w:r>
      <w:r>
        <w:rPr>
          <w:spacing w:val="-8"/>
        </w:rPr>
        <w:t xml:space="preserve"> </w:t>
      </w:r>
      <w:r>
        <w:t>was</w:t>
      </w:r>
      <w:r>
        <w:rPr>
          <w:spacing w:val="-9"/>
        </w:rPr>
        <w:t xml:space="preserve"> </w:t>
      </w:r>
      <w:r>
        <w:t>a</w:t>
      </w:r>
      <w:r>
        <w:rPr>
          <w:spacing w:val="-8"/>
        </w:rPr>
        <w:t xml:space="preserve"> </w:t>
      </w:r>
      <w:r>
        <w:t>strong</w:t>
      </w:r>
      <w:r>
        <w:rPr>
          <w:spacing w:val="-8"/>
        </w:rPr>
        <w:t xml:space="preserve"> </w:t>
      </w:r>
      <w:r>
        <w:t>indicator</w:t>
      </w:r>
      <w:r>
        <w:rPr>
          <w:spacing w:val="-8"/>
        </w:rPr>
        <w:t xml:space="preserve"> </w:t>
      </w:r>
      <w:r>
        <w:t>of</w:t>
      </w:r>
      <w:r>
        <w:rPr>
          <w:spacing w:val="-8"/>
        </w:rPr>
        <w:t xml:space="preserve"> </w:t>
      </w:r>
      <w:r>
        <w:t>students’</w:t>
      </w:r>
      <w:r>
        <w:rPr>
          <w:spacing w:val="-14"/>
        </w:rPr>
        <w:t xml:space="preserve"> </w:t>
      </w:r>
      <w:r>
        <w:t>abilities</w:t>
      </w:r>
      <w:r>
        <w:rPr>
          <w:spacing w:val="-8"/>
        </w:rPr>
        <w:t xml:space="preserve"> </w:t>
      </w:r>
      <w:r>
        <w:t>to</w:t>
      </w:r>
      <w:r>
        <w:rPr>
          <w:spacing w:val="-8"/>
        </w:rPr>
        <w:t xml:space="preserve"> </w:t>
      </w:r>
      <w:r>
        <w:t>apply the</w:t>
      </w:r>
      <w:r>
        <w:rPr>
          <w:spacing w:val="-14"/>
        </w:rPr>
        <w:t xml:space="preserve"> </w:t>
      </w:r>
      <w:r>
        <w:t>knowledge</w:t>
      </w:r>
      <w:r>
        <w:rPr>
          <w:spacing w:val="-11"/>
        </w:rPr>
        <w:t xml:space="preserve"> </w:t>
      </w:r>
      <w:r>
        <w:t>within</w:t>
      </w:r>
      <w:r>
        <w:rPr>
          <w:spacing w:val="-8"/>
        </w:rPr>
        <w:t xml:space="preserve"> </w:t>
      </w:r>
      <w:r>
        <w:t>that</w:t>
      </w:r>
      <w:r>
        <w:rPr>
          <w:spacing w:val="-8"/>
        </w:rPr>
        <w:t xml:space="preserve"> </w:t>
      </w:r>
      <w:r>
        <w:t>topic.</w:t>
      </w:r>
      <w:r>
        <w:rPr>
          <w:spacing w:val="-14"/>
        </w:rPr>
        <w:t xml:space="preserve"> </w:t>
      </w:r>
      <w:r>
        <w:t>As</w:t>
      </w:r>
      <w:r>
        <w:rPr>
          <w:spacing w:val="-14"/>
        </w:rPr>
        <w:t xml:space="preserve"> </w:t>
      </w:r>
      <w:r>
        <w:t>Airasian</w:t>
      </w:r>
      <w:r>
        <w:rPr>
          <w:spacing w:val="-7"/>
        </w:rPr>
        <w:t xml:space="preserve"> </w:t>
      </w:r>
      <w:r>
        <w:t>notes</w:t>
      </w:r>
      <w:r>
        <w:rPr>
          <w:spacing w:val="-8"/>
        </w:rPr>
        <w:t xml:space="preserve"> </w:t>
      </w:r>
      <w:r>
        <w:t>(1994),</w:t>
      </w:r>
      <w:r>
        <w:rPr>
          <w:spacing w:val="-8"/>
        </w:rPr>
        <w:t xml:space="preserve"> </w:t>
      </w:r>
      <w:r>
        <w:t>“From</w:t>
      </w:r>
      <w:r>
        <w:rPr>
          <w:spacing w:val="-8"/>
        </w:rPr>
        <w:t xml:space="preserve"> </w:t>
      </w:r>
      <w:r>
        <w:t>these</w:t>
      </w:r>
      <w:r>
        <w:rPr>
          <w:spacing w:val="-8"/>
        </w:rPr>
        <w:t xml:space="preserve"> </w:t>
      </w:r>
      <w:r>
        <w:t>stud- ies came the assumption that test items requiring recall of facts were valid surrogates</w:t>
      </w:r>
      <w:r>
        <w:rPr>
          <w:spacing w:val="-4"/>
        </w:rPr>
        <w:t xml:space="preserve"> </w:t>
      </w:r>
      <w:r>
        <w:t>for</w:t>
      </w:r>
      <w:r>
        <w:rPr>
          <w:spacing w:val="-4"/>
        </w:rPr>
        <w:t xml:space="preserve"> </w:t>
      </w:r>
      <w:r>
        <w:t>measuring</w:t>
      </w:r>
      <w:r>
        <w:rPr>
          <w:spacing w:val="-4"/>
        </w:rPr>
        <w:t xml:space="preserve"> </w:t>
      </w:r>
      <w:r>
        <w:t>more</w:t>
      </w:r>
      <w:r>
        <w:rPr>
          <w:spacing w:val="-4"/>
        </w:rPr>
        <w:t xml:space="preserve"> </w:t>
      </w:r>
      <w:r>
        <w:t>complex</w:t>
      </w:r>
      <w:r>
        <w:rPr>
          <w:spacing w:val="-4"/>
        </w:rPr>
        <w:t xml:space="preserve"> </w:t>
      </w:r>
      <w:r>
        <w:t>student</w:t>
      </w:r>
      <w:r>
        <w:rPr>
          <w:spacing w:val="-4"/>
        </w:rPr>
        <w:t xml:space="preserve"> </w:t>
      </w:r>
      <w:r>
        <w:t>behaviors</w:t>
      </w:r>
      <w:r>
        <w:rPr>
          <w:spacing w:val="-4"/>
        </w:rPr>
        <w:t xml:space="preserve"> </w:t>
      </w:r>
      <w:r>
        <w:t>such</w:t>
      </w:r>
      <w:r>
        <w:rPr>
          <w:spacing w:val="-4"/>
        </w:rPr>
        <w:t xml:space="preserve"> </w:t>
      </w:r>
      <w:r>
        <w:t>as</w:t>
      </w:r>
      <w:r>
        <w:rPr>
          <w:spacing w:val="-4"/>
        </w:rPr>
        <w:t xml:space="preserve"> </w:t>
      </w:r>
      <w:r>
        <w:t>reasoning with content or applying content in various ways” (p. 83).</w:t>
      </w:r>
      <w:r>
        <w:rPr>
          <w:spacing w:val="-1"/>
        </w:rPr>
        <w:t xml:space="preserve"> </w:t>
      </w:r>
      <w:r>
        <w:t>Tyler was instru- mental in dispelling this notion.</w:t>
      </w:r>
      <w:r>
        <w:rPr>
          <w:spacing w:val="-6"/>
        </w:rPr>
        <w:t xml:space="preserve"> </w:t>
      </w:r>
      <w:r>
        <w:t>Airasian explains,</w:t>
      </w:r>
    </w:p>
    <w:p w14:paraId="360C16F4" w14:textId="77777777" w:rsidR="002755BC" w:rsidRDefault="00000000">
      <w:pPr>
        <w:pStyle w:val="BodyText"/>
        <w:spacing w:before="251" w:line="266" w:lineRule="auto"/>
        <w:ind w:left="1519" w:right="1518"/>
        <w:jc w:val="both"/>
      </w:pPr>
      <w:r>
        <w:t>Tyler reported on studies he conducted at Ohio State University that showed fairly low correlations between scores on memory tests and scores on tests of reasoning and application of principles. On the basis</w:t>
      </w:r>
    </w:p>
    <w:p w14:paraId="08D94E69" w14:textId="77777777" w:rsidR="002755BC" w:rsidRDefault="002755BC">
      <w:pPr>
        <w:pStyle w:val="BodyText"/>
        <w:spacing w:line="266" w:lineRule="auto"/>
        <w:jc w:val="both"/>
        <w:sectPr w:rsidR="002755BC">
          <w:headerReference w:type="even" r:id="rId76"/>
          <w:headerReference w:type="default" r:id="rId77"/>
          <w:pgSz w:w="10080" w:h="14400"/>
          <w:pgMar w:top="1020" w:right="360" w:bottom="280" w:left="360" w:header="797" w:footer="0" w:gutter="0"/>
          <w:pgNumType w:start="116"/>
          <w:cols w:space="720"/>
        </w:sectPr>
      </w:pPr>
    </w:p>
    <w:p w14:paraId="13A1B55D" w14:textId="77777777" w:rsidR="002755BC" w:rsidRDefault="002755BC">
      <w:pPr>
        <w:pStyle w:val="BodyText"/>
        <w:spacing w:before="15"/>
      </w:pPr>
    </w:p>
    <w:p w14:paraId="3DB7727F" w14:textId="77777777" w:rsidR="002755BC" w:rsidRDefault="00000000">
      <w:pPr>
        <w:pStyle w:val="BodyText"/>
        <w:spacing w:before="1" w:line="266" w:lineRule="auto"/>
        <w:ind w:left="1520" w:right="1518"/>
        <w:jc w:val="both"/>
      </w:pPr>
      <w:r>
        <w:t>of these studies he argued that there were many levels and distinct</w:t>
      </w:r>
      <w:r>
        <w:rPr>
          <w:spacing w:val="40"/>
        </w:rPr>
        <w:t xml:space="preserve"> </w:t>
      </w:r>
      <w:r>
        <w:t>kinds</w:t>
      </w:r>
      <w:r>
        <w:rPr>
          <w:spacing w:val="-9"/>
        </w:rPr>
        <w:t xml:space="preserve"> </w:t>
      </w:r>
      <w:r>
        <w:t>of</w:t>
      </w:r>
      <w:r>
        <w:rPr>
          <w:spacing w:val="-9"/>
        </w:rPr>
        <w:t xml:space="preserve"> </w:t>
      </w:r>
      <w:r>
        <w:t>behaviors</w:t>
      </w:r>
      <w:r>
        <w:rPr>
          <w:spacing w:val="-9"/>
        </w:rPr>
        <w:t xml:space="preserve"> </w:t>
      </w:r>
      <w:r>
        <w:t>a</w:t>
      </w:r>
      <w:r>
        <w:rPr>
          <w:spacing w:val="-9"/>
        </w:rPr>
        <w:t xml:space="preserve"> </w:t>
      </w:r>
      <w:r>
        <w:t>student</w:t>
      </w:r>
      <w:r>
        <w:rPr>
          <w:spacing w:val="-9"/>
        </w:rPr>
        <w:t xml:space="preserve"> </w:t>
      </w:r>
      <w:r>
        <w:t>could</w:t>
      </w:r>
      <w:r>
        <w:rPr>
          <w:spacing w:val="-9"/>
        </w:rPr>
        <w:t xml:space="preserve"> </w:t>
      </w:r>
      <w:r>
        <w:t>be</w:t>
      </w:r>
      <w:r>
        <w:rPr>
          <w:spacing w:val="-9"/>
        </w:rPr>
        <w:t xml:space="preserve"> </w:t>
      </w:r>
      <w:r>
        <w:t>expected</w:t>
      </w:r>
      <w:r>
        <w:rPr>
          <w:spacing w:val="-9"/>
        </w:rPr>
        <w:t xml:space="preserve"> </w:t>
      </w:r>
      <w:r>
        <w:t>to</w:t>
      </w:r>
      <w:r>
        <w:rPr>
          <w:spacing w:val="-9"/>
        </w:rPr>
        <w:t xml:space="preserve"> </w:t>
      </w:r>
      <w:r>
        <w:t>manifest</w:t>
      </w:r>
      <w:r>
        <w:rPr>
          <w:spacing w:val="-9"/>
        </w:rPr>
        <w:t xml:space="preserve"> </w:t>
      </w:r>
      <w:r>
        <w:t>for</w:t>
      </w:r>
      <w:r>
        <w:rPr>
          <w:spacing w:val="-9"/>
        </w:rPr>
        <w:t xml:space="preserve"> </w:t>
      </w:r>
      <w:r>
        <w:t>any</w:t>
      </w:r>
      <w:r>
        <w:rPr>
          <w:spacing w:val="-9"/>
        </w:rPr>
        <w:t xml:space="preserve"> </w:t>
      </w:r>
      <w:r>
        <w:t>given content topic. These behaviors ranged from rote memory to consider- ably</w:t>
      </w:r>
      <w:r>
        <w:rPr>
          <w:spacing w:val="-7"/>
        </w:rPr>
        <w:t xml:space="preserve"> </w:t>
      </w:r>
      <w:r>
        <w:t>more</w:t>
      </w:r>
      <w:r>
        <w:rPr>
          <w:spacing w:val="-7"/>
        </w:rPr>
        <w:t xml:space="preserve"> </w:t>
      </w:r>
      <w:r>
        <w:t>complex</w:t>
      </w:r>
      <w:r>
        <w:rPr>
          <w:spacing w:val="-7"/>
        </w:rPr>
        <w:t xml:space="preserve"> </w:t>
      </w:r>
      <w:r>
        <w:t>mental</w:t>
      </w:r>
      <w:r>
        <w:rPr>
          <w:spacing w:val="-7"/>
        </w:rPr>
        <w:t xml:space="preserve"> </w:t>
      </w:r>
      <w:r>
        <w:t>operations.</w:t>
      </w:r>
      <w:r>
        <w:rPr>
          <w:spacing w:val="-7"/>
        </w:rPr>
        <w:t xml:space="preserve"> </w:t>
      </w:r>
      <w:r>
        <w:t>He</w:t>
      </w:r>
      <w:r>
        <w:rPr>
          <w:spacing w:val="-7"/>
        </w:rPr>
        <w:t xml:space="preserve"> </w:t>
      </w:r>
      <w:r>
        <w:t>further</w:t>
      </w:r>
      <w:r>
        <w:rPr>
          <w:spacing w:val="-7"/>
        </w:rPr>
        <w:t xml:space="preserve"> </w:t>
      </w:r>
      <w:r>
        <w:t>argued</w:t>
      </w:r>
      <w:r>
        <w:rPr>
          <w:spacing w:val="-7"/>
        </w:rPr>
        <w:t xml:space="preserve"> </w:t>
      </w:r>
      <w:r>
        <w:t>that</w:t>
      </w:r>
      <w:r>
        <w:rPr>
          <w:spacing w:val="-7"/>
        </w:rPr>
        <w:t xml:space="preserve"> </w:t>
      </w:r>
      <w:r>
        <w:t>if</w:t>
      </w:r>
      <w:r>
        <w:rPr>
          <w:spacing w:val="-7"/>
        </w:rPr>
        <w:t xml:space="preserve"> </w:t>
      </w:r>
      <w:r>
        <w:t>teachers desired their students to master non-rote behaviors, then it was neces- sary for them to measure these behaviors specifically and separately from the measurement of information, because one could not rely upon tests</w:t>
      </w:r>
      <w:r>
        <w:rPr>
          <w:spacing w:val="-6"/>
        </w:rPr>
        <w:t xml:space="preserve"> </w:t>
      </w:r>
      <w:r>
        <w:t>of</w:t>
      </w:r>
      <w:r>
        <w:rPr>
          <w:spacing w:val="-6"/>
        </w:rPr>
        <w:t xml:space="preserve"> </w:t>
      </w:r>
      <w:r>
        <w:t>information</w:t>
      </w:r>
      <w:r>
        <w:rPr>
          <w:spacing w:val="-6"/>
        </w:rPr>
        <w:t xml:space="preserve"> </w:t>
      </w:r>
      <w:r>
        <w:t>to</w:t>
      </w:r>
      <w:r>
        <w:rPr>
          <w:spacing w:val="-6"/>
        </w:rPr>
        <w:t xml:space="preserve"> </w:t>
      </w:r>
      <w:r>
        <w:t>provide</w:t>
      </w:r>
      <w:r>
        <w:rPr>
          <w:spacing w:val="-6"/>
        </w:rPr>
        <w:t xml:space="preserve"> </w:t>
      </w:r>
      <w:r>
        <w:t>a</w:t>
      </w:r>
      <w:r>
        <w:rPr>
          <w:spacing w:val="-6"/>
        </w:rPr>
        <w:t xml:space="preserve"> </w:t>
      </w:r>
      <w:r>
        <w:t>valid</w:t>
      </w:r>
      <w:r>
        <w:rPr>
          <w:spacing w:val="-6"/>
        </w:rPr>
        <w:t xml:space="preserve"> </w:t>
      </w:r>
      <w:r>
        <w:t>indication</w:t>
      </w:r>
      <w:r>
        <w:rPr>
          <w:spacing w:val="-6"/>
        </w:rPr>
        <w:t xml:space="preserve"> </w:t>
      </w:r>
      <w:r>
        <w:t>of</w:t>
      </w:r>
      <w:r>
        <w:rPr>
          <w:spacing w:val="-6"/>
        </w:rPr>
        <w:t xml:space="preserve"> </w:t>
      </w:r>
      <w:r>
        <w:t>a</w:t>
      </w:r>
      <w:r>
        <w:rPr>
          <w:spacing w:val="-6"/>
        </w:rPr>
        <w:t xml:space="preserve"> </w:t>
      </w:r>
      <w:r>
        <w:t>student’s</w:t>
      </w:r>
      <w:r>
        <w:rPr>
          <w:spacing w:val="-6"/>
        </w:rPr>
        <w:t xml:space="preserve"> </w:t>
      </w:r>
      <w:r>
        <w:t>ability</w:t>
      </w:r>
      <w:r>
        <w:rPr>
          <w:spacing w:val="-6"/>
        </w:rPr>
        <w:t xml:space="preserve"> </w:t>
      </w:r>
      <w:r>
        <w:t>to apply, analyze, or interpret. (p. 83)</w:t>
      </w:r>
    </w:p>
    <w:p w14:paraId="41B05771" w14:textId="77777777" w:rsidR="002755BC" w:rsidRDefault="002755BC">
      <w:pPr>
        <w:pStyle w:val="BodyText"/>
        <w:spacing w:before="20"/>
      </w:pPr>
    </w:p>
    <w:p w14:paraId="251753B5" w14:textId="77777777" w:rsidR="002755BC" w:rsidRDefault="00000000">
      <w:pPr>
        <w:pStyle w:val="BodyText"/>
        <w:spacing w:line="266" w:lineRule="auto"/>
        <w:ind w:left="1320" w:right="1318" w:firstLine="359"/>
        <w:jc w:val="both"/>
      </w:pPr>
      <w:r>
        <w:t>Tyler’s insights and tight logic made it clear that educators must articulate</w:t>
      </w:r>
      <w:r>
        <w:rPr>
          <w:spacing w:val="-3"/>
        </w:rPr>
        <w:t xml:space="preserve"> </w:t>
      </w:r>
      <w:r>
        <w:t>objectives</w:t>
      </w:r>
      <w:r>
        <w:rPr>
          <w:spacing w:val="-3"/>
        </w:rPr>
        <w:t xml:space="preserve"> </w:t>
      </w:r>
      <w:r>
        <w:t>(as</w:t>
      </w:r>
      <w:r>
        <w:rPr>
          <w:spacing w:val="-3"/>
        </w:rPr>
        <w:t xml:space="preserve"> </w:t>
      </w:r>
      <w:r>
        <w:t>opposed</w:t>
      </w:r>
      <w:r>
        <w:rPr>
          <w:spacing w:val="-3"/>
        </w:rPr>
        <w:t xml:space="preserve"> </w:t>
      </w:r>
      <w:r>
        <w:t>to</w:t>
      </w:r>
      <w:r>
        <w:rPr>
          <w:spacing w:val="-3"/>
        </w:rPr>
        <w:t xml:space="preserve"> </w:t>
      </w:r>
      <w:r>
        <w:t>general</w:t>
      </w:r>
      <w:r>
        <w:rPr>
          <w:spacing w:val="-3"/>
        </w:rPr>
        <w:t xml:space="preserve"> </w:t>
      </w:r>
      <w:r>
        <w:t>topics)</w:t>
      </w:r>
      <w:r>
        <w:rPr>
          <w:spacing w:val="-3"/>
        </w:rPr>
        <w:t xml:space="preserve"> </w:t>
      </w:r>
      <w:r>
        <w:t>that</w:t>
      </w:r>
      <w:r>
        <w:rPr>
          <w:spacing w:val="-3"/>
        </w:rPr>
        <w:t xml:space="preserve"> </w:t>
      </w:r>
      <w:r>
        <w:t>specified</w:t>
      </w:r>
      <w:r>
        <w:rPr>
          <w:spacing w:val="-3"/>
        </w:rPr>
        <w:t xml:space="preserve"> </w:t>
      </w:r>
      <w:r>
        <w:t>the</w:t>
      </w:r>
      <w:r>
        <w:rPr>
          <w:spacing w:val="-3"/>
        </w:rPr>
        <w:t xml:space="preserve"> </w:t>
      </w:r>
      <w:r>
        <w:t>content and the behaviors associated with the content that were to be the focus of instruction. Three of Tyler’s books spoke specifically to this issue (Tyler, 1949a, 1949b; Waples &amp; Tyler, 1934).</w:t>
      </w:r>
    </w:p>
    <w:p w14:paraId="0AF30F70" w14:textId="77777777" w:rsidR="002755BC" w:rsidRDefault="00000000">
      <w:pPr>
        <w:pStyle w:val="BodyText"/>
        <w:spacing w:line="266" w:lineRule="auto"/>
        <w:ind w:left="1320" w:right="1318" w:firstLine="359"/>
        <w:jc w:val="both"/>
      </w:pPr>
      <w:r>
        <w:t>In effect, Tyler’s work created a mandate and provided the blueprint</w:t>
      </w:r>
      <w:r>
        <w:rPr>
          <w:spacing w:val="80"/>
        </w:rPr>
        <w:t xml:space="preserve"> </w:t>
      </w:r>
      <w:r>
        <w:t>for a taxonomy like that developed by Bloom and his colleagues. Airasian (1994)</w:t>
      </w:r>
      <w:r>
        <w:rPr>
          <w:spacing w:val="-2"/>
        </w:rPr>
        <w:t xml:space="preserve"> </w:t>
      </w:r>
      <w:r>
        <w:t>and</w:t>
      </w:r>
      <w:r>
        <w:rPr>
          <w:spacing w:val="-13"/>
        </w:rPr>
        <w:t xml:space="preserve"> </w:t>
      </w:r>
      <w:r>
        <w:t>Anderson</w:t>
      </w:r>
      <w:r>
        <w:rPr>
          <w:spacing w:val="-2"/>
        </w:rPr>
        <w:t xml:space="preserve"> </w:t>
      </w:r>
      <w:r>
        <w:t>et</w:t>
      </w:r>
      <w:r>
        <w:rPr>
          <w:spacing w:val="-2"/>
        </w:rPr>
        <w:t xml:space="preserve"> </w:t>
      </w:r>
      <w:r>
        <w:t>al.</w:t>
      </w:r>
      <w:r>
        <w:rPr>
          <w:spacing w:val="-2"/>
        </w:rPr>
        <w:t xml:space="preserve"> </w:t>
      </w:r>
      <w:r>
        <w:t>(2001)</w:t>
      </w:r>
      <w:r>
        <w:rPr>
          <w:spacing w:val="-2"/>
        </w:rPr>
        <w:t xml:space="preserve"> </w:t>
      </w:r>
      <w:r>
        <w:t>are</w:t>
      </w:r>
      <w:r>
        <w:rPr>
          <w:spacing w:val="-2"/>
        </w:rPr>
        <w:t xml:space="preserve"> </w:t>
      </w:r>
      <w:r>
        <w:t>quick</w:t>
      </w:r>
      <w:r>
        <w:rPr>
          <w:spacing w:val="-2"/>
        </w:rPr>
        <w:t xml:space="preserve"> </w:t>
      </w:r>
      <w:r>
        <w:t>to</w:t>
      </w:r>
      <w:r>
        <w:rPr>
          <w:spacing w:val="-2"/>
        </w:rPr>
        <w:t xml:space="preserve"> </w:t>
      </w:r>
      <w:r>
        <w:t>note</w:t>
      </w:r>
      <w:r>
        <w:rPr>
          <w:spacing w:val="-2"/>
        </w:rPr>
        <w:t xml:space="preserve"> </w:t>
      </w:r>
      <w:r>
        <w:t>that</w:t>
      </w:r>
      <w:r>
        <w:rPr>
          <w:spacing w:val="-5"/>
        </w:rPr>
        <w:t xml:space="preserve"> </w:t>
      </w:r>
      <w:r>
        <w:t>Tyler’s</w:t>
      </w:r>
      <w:r>
        <w:rPr>
          <w:spacing w:val="-2"/>
        </w:rPr>
        <w:t xml:space="preserve"> </w:t>
      </w:r>
      <w:r>
        <w:t>notion</w:t>
      </w:r>
      <w:r>
        <w:rPr>
          <w:spacing w:val="-2"/>
        </w:rPr>
        <w:t xml:space="preserve"> </w:t>
      </w:r>
      <w:r>
        <w:t>of</w:t>
      </w:r>
      <w:r>
        <w:rPr>
          <w:spacing w:val="-2"/>
        </w:rPr>
        <w:t xml:space="preserve"> </w:t>
      </w:r>
      <w:r>
        <w:t>an objective has specific qualities that differentiated it from other versions of the construct. Both cite the work of David Krathwohl (one of the coauthors of Bloom’s Taxonomy) and David Payne (1971), which identified three levels or types of objectives: Global objectives are the most general. They are</w:t>
      </w:r>
      <w:r>
        <w:rPr>
          <w:spacing w:val="-5"/>
        </w:rPr>
        <w:t xml:space="preserve"> </w:t>
      </w:r>
      <w:r>
        <w:t>broad,</w:t>
      </w:r>
      <w:r>
        <w:rPr>
          <w:spacing w:val="-5"/>
        </w:rPr>
        <w:t xml:space="preserve"> </w:t>
      </w:r>
      <w:r>
        <w:t>complex</w:t>
      </w:r>
      <w:r>
        <w:rPr>
          <w:spacing w:val="-5"/>
        </w:rPr>
        <w:t xml:space="preserve"> </w:t>
      </w:r>
      <w:r>
        <w:t>areas</w:t>
      </w:r>
      <w:r>
        <w:rPr>
          <w:spacing w:val="-5"/>
        </w:rPr>
        <w:t xml:space="preserve"> </w:t>
      </w:r>
      <w:r>
        <w:t>and</w:t>
      </w:r>
      <w:r>
        <w:rPr>
          <w:spacing w:val="-5"/>
        </w:rPr>
        <w:t xml:space="preserve"> </w:t>
      </w:r>
      <w:r>
        <w:t>are</w:t>
      </w:r>
      <w:r>
        <w:rPr>
          <w:spacing w:val="-5"/>
        </w:rPr>
        <w:t xml:space="preserve"> </w:t>
      </w:r>
      <w:r>
        <w:t>typically</w:t>
      </w:r>
      <w:r>
        <w:rPr>
          <w:spacing w:val="-5"/>
        </w:rPr>
        <w:t xml:space="preserve"> </w:t>
      </w:r>
      <w:r>
        <w:t>referred</w:t>
      </w:r>
      <w:r>
        <w:rPr>
          <w:spacing w:val="-5"/>
        </w:rPr>
        <w:t xml:space="preserve"> </w:t>
      </w:r>
      <w:r>
        <w:t>to</w:t>
      </w:r>
      <w:r>
        <w:rPr>
          <w:spacing w:val="-5"/>
        </w:rPr>
        <w:t xml:space="preserve"> </w:t>
      </w:r>
      <w:r>
        <w:t>as</w:t>
      </w:r>
      <w:r>
        <w:rPr>
          <w:spacing w:val="-5"/>
        </w:rPr>
        <w:t xml:space="preserve"> </w:t>
      </w:r>
      <w:r>
        <w:rPr>
          <w:i/>
        </w:rPr>
        <w:t>goals</w:t>
      </w:r>
      <w:r>
        <w:t>.</w:t>
      </w:r>
      <w:r>
        <w:rPr>
          <w:spacing w:val="-5"/>
        </w:rPr>
        <w:t xml:space="preserve"> </w:t>
      </w:r>
      <w:r>
        <w:t>For</w:t>
      </w:r>
      <w:r>
        <w:rPr>
          <w:spacing w:val="-6"/>
        </w:rPr>
        <w:t xml:space="preserve"> </w:t>
      </w:r>
      <w:r>
        <w:t>example, “students will be able to apply basic properties of probability” would be considered a global objective or goal.</w:t>
      </w:r>
    </w:p>
    <w:p w14:paraId="29A3F682" w14:textId="77777777" w:rsidR="002755BC" w:rsidRDefault="00000000">
      <w:pPr>
        <w:pStyle w:val="BodyText"/>
        <w:spacing w:line="266" w:lineRule="auto"/>
        <w:ind w:left="1320" w:right="1318" w:firstLine="359"/>
        <w:jc w:val="both"/>
      </w:pPr>
      <w:r>
        <w:t>Instructional</w:t>
      </w:r>
      <w:r>
        <w:rPr>
          <w:spacing w:val="40"/>
        </w:rPr>
        <w:t xml:space="preserve"> </w:t>
      </w:r>
      <w:r>
        <w:t>objectives</w:t>
      </w:r>
      <w:r>
        <w:rPr>
          <w:spacing w:val="40"/>
        </w:rPr>
        <w:t xml:space="preserve"> </w:t>
      </w:r>
      <w:r>
        <w:t>are</w:t>
      </w:r>
      <w:r>
        <w:rPr>
          <w:spacing w:val="40"/>
        </w:rPr>
        <w:t xml:space="preserve"> </w:t>
      </w:r>
      <w:r>
        <w:t>the</w:t>
      </w:r>
      <w:r>
        <w:rPr>
          <w:spacing w:val="40"/>
        </w:rPr>
        <w:t xml:space="preserve"> </w:t>
      </w:r>
      <w:r>
        <w:t>most</w:t>
      </w:r>
      <w:r>
        <w:rPr>
          <w:spacing w:val="40"/>
        </w:rPr>
        <w:t xml:space="preserve"> </w:t>
      </w:r>
      <w:r>
        <w:t>specific</w:t>
      </w:r>
      <w:r>
        <w:rPr>
          <w:spacing w:val="40"/>
        </w:rPr>
        <w:t xml:space="preserve"> </w:t>
      </w:r>
      <w:r>
        <w:t>of</w:t>
      </w:r>
      <w:r>
        <w:rPr>
          <w:spacing w:val="40"/>
        </w:rPr>
        <w:t xml:space="preserve"> </w:t>
      </w:r>
      <w:r>
        <w:t>the</w:t>
      </w:r>
      <w:r>
        <w:rPr>
          <w:spacing w:val="40"/>
        </w:rPr>
        <w:t xml:space="preserve"> </w:t>
      </w:r>
      <w:r>
        <w:t>three</w:t>
      </w:r>
      <w:r>
        <w:rPr>
          <w:spacing w:val="40"/>
        </w:rPr>
        <w:t xml:space="preserve"> </w:t>
      </w:r>
      <w:r>
        <w:t>types.</w:t>
      </w:r>
      <w:r>
        <w:rPr>
          <w:spacing w:val="40"/>
        </w:rPr>
        <w:t xml:space="preserve"> </w:t>
      </w:r>
      <w:r>
        <w:t>In his</w:t>
      </w:r>
      <w:r>
        <w:rPr>
          <w:spacing w:val="21"/>
        </w:rPr>
        <w:t xml:space="preserve"> </w:t>
      </w:r>
      <w:r>
        <w:t>book</w:t>
      </w:r>
      <w:r>
        <w:rPr>
          <w:spacing w:val="21"/>
        </w:rPr>
        <w:t xml:space="preserve"> </w:t>
      </w:r>
      <w:r>
        <w:rPr>
          <w:i/>
        </w:rPr>
        <w:t>Preparing</w:t>
      </w:r>
      <w:r>
        <w:rPr>
          <w:i/>
          <w:spacing w:val="21"/>
        </w:rPr>
        <w:t xml:space="preserve"> </w:t>
      </w:r>
      <w:r>
        <w:rPr>
          <w:i/>
        </w:rPr>
        <w:t>Instructional</w:t>
      </w:r>
      <w:r>
        <w:rPr>
          <w:i/>
          <w:spacing w:val="21"/>
        </w:rPr>
        <w:t xml:space="preserve"> </w:t>
      </w:r>
      <w:r>
        <w:rPr>
          <w:i/>
        </w:rPr>
        <w:t>Objectives,</w:t>
      </w:r>
      <w:r>
        <w:rPr>
          <w:i/>
          <w:spacing w:val="21"/>
        </w:rPr>
        <w:t xml:space="preserve"> </w:t>
      </w:r>
      <w:r>
        <w:t>Mager</w:t>
      </w:r>
      <w:r>
        <w:rPr>
          <w:spacing w:val="21"/>
        </w:rPr>
        <w:t xml:space="preserve"> </w:t>
      </w:r>
      <w:r>
        <w:t>(1962)</w:t>
      </w:r>
      <w:r>
        <w:rPr>
          <w:spacing w:val="21"/>
        </w:rPr>
        <w:t xml:space="preserve"> </w:t>
      </w:r>
      <w:r>
        <w:t>explained</w:t>
      </w:r>
      <w:r>
        <w:rPr>
          <w:spacing w:val="21"/>
        </w:rPr>
        <w:t xml:space="preserve"> </w:t>
      </w:r>
      <w:r>
        <w:t>that a well-written instructional</w:t>
      </w:r>
      <w:r>
        <w:rPr>
          <w:spacing w:val="-1"/>
        </w:rPr>
        <w:t xml:space="preserve"> </w:t>
      </w:r>
      <w:r>
        <w:t>objective should include three elements:</w:t>
      </w:r>
    </w:p>
    <w:p w14:paraId="1234A342" w14:textId="77777777" w:rsidR="002755BC" w:rsidRDefault="002755BC">
      <w:pPr>
        <w:pStyle w:val="BodyText"/>
        <w:spacing w:before="13"/>
      </w:pPr>
    </w:p>
    <w:p w14:paraId="0867E024" w14:textId="77777777" w:rsidR="002755BC" w:rsidRDefault="00000000">
      <w:pPr>
        <w:pStyle w:val="ListParagraph"/>
        <w:numPr>
          <w:ilvl w:val="0"/>
          <w:numId w:val="18"/>
        </w:numPr>
        <w:tabs>
          <w:tab w:val="left" w:pos="1958"/>
          <w:tab w:val="left" w:pos="1960"/>
        </w:tabs>
        <w:spacing w:before="1" w:line="266" w:lineRule="auto"/>
        <w:ind w:right="1315"/>
        <w:jc w:val="both"/>
      </w:pPr>
      <w:r>
        <w:t>Performance:</w:t>
      </w:r>
      <w:r>
        <w:rPr>
          <w:spacing w:val="-9"/>
        </w:rPr>
        <w:t xml:space="preserve"> </w:t>
      </w:r>
      <w:r>
        <w:t>An objective always says what a learner is expected to be</w:t>
      </w:r>
      <w:r>
        <w:rPr>
          <w:spacing w:val="-4"/>
        </w:rPr>
        <w:t xml:space="preserve"> </w:t>
      </w:r>
      <w:r>
        <w:t>able</w:t>
      </w:r>
      <w:r>
        <w:rPr>
          <w:spacing w:val="-4"/>
        </w:rPr>
        <w:t xml:space="preserve"> </w:t>
      </w:r>
      <w:r>
        <w:t>to</w:t>
      </w:r>
      <w:r>
        <w:rPr>
          <w:spacing w:val="-4"/>
        </w:rPr>
        <w:t xml:space="preserve"> </w:t>
      </w:r>
      <w:r>
        <w:t>do;</w:t>
      </w:r>
      <w:r>
        <w:rPr>
          <w:spacing w:val="-4"/>
        </w:rPr>
        <w:t xml:space="preserve"> </w:t>
      </w:r>
      <w:r>
        <w:t>the</w:t>
      </w:r>
      <w:r>
        <w:rPr>
          <w:spacing w:val="-4"/>
        </w:rPr>
        <w:t xml:space="preserve"> </w:t>
      </w:r>
      <w:r>
        <w:t>objective</w:t>
      </w:r>
      <w:r>
        <w:rPr>
          <w:spacing w:val="-4"/>
        </w:rPr>
        <w:t xml:space="preserve"> </w:t>
      </w:r>
      <w:r>
        <w:t>sometimes</w:t>
      </w:r>
      <w:r>
        <w:rPr>
          <w:spacing w:val="-4"/>
        </w:rPr>
        <w:t xml:space="preserve"> </w:t>
      </w:r>
      <w:r>
        <w:t>describes</w:t>
      </w:r>
      <w:r>
        <w:rPr>
          <w:spacing w:val="-4"/>
        </w:rPr>
        <w:t xml:space="preserve"> </w:t>
      </w:r>
      <w:r>
        <w:t>the</w:t>
      </w:r>
      <w:r>
        <w:rPr>
          <w:spacing w:val="-4"/>
        </w:rPr>
        <w:t xml:space="preserve"> </w:t>
      </w:r>
      <w:r>
        <w:t>product</w:t>
      </w:r>
      <w:r>
        <w:rPr>
          <w:spacing w:val="-4"/>
        </w:rPr>
        <w:t xml:space="preserve"> </w:t>
      </w:r>
      <w:r>
        <w:t>or</w:t>
      </w:r>
      <w:r>
        <w:rPr>
          <w:spacing w:val="-4"/>
        </w:rPr>
        <w:t xml:space="preserve"> </w:t>
      </w:r>
      <w:r>
        <w:t>result of the doing.</w:t>
      </w:r>
    </w:p>
    <w:p w14:paraId="140E6B4B" w14:textId="77777777" w:rsidR="002755BC" w:rsidRDefault="00000000">
      <w:pPr>
        <w:pStyle w:val="ListParagraph"/>
        <w:numPr>
          <w:ilvl w:val="0"/>
          <w:numId w:val="18"/>
        </w:numPr>
        <w:tabs>
          <w:tab w:val="left" w:pos="1958"/>
          <w:tab w:val="left" w:pos="1960"/>
        </w:tabs>
        <w:spacing w:before="137" w:line="266" w:lineRule="auto"/>
        <w:ind w:right="1318"/>
        <w:jc w:val="both"/>
      </w:pPr>
      <w:r>
        <w:t>Conditions:</w:t>
      </w:r>
      <w:r>
        <w:rPr>
          <w:spacing w:val="-5"/>
        </w:rPr>
        <w:t xml:space="preserve"> </w:t>
      </w:r>
      <w:r>
        <w:t>An objective always describes the important conditions, if any, under which the performance is to occur.</w:t>
      </w:r>
    </w:p>
    <w:p w14:paraId="0836E827" w14:textId="77777777" w:rsidR="002755BC" w:rsidRDefault="00000000">
      <w:pPr>
        <w:pStyle w:val="ListParagraph"/>
        <w:numPr>
          <w:ilvl w:val="0"/>
          <w:numId w:val="18"/>
        </w:numPr>
        <w:tabs>
          <w:tab w:val="left" w:pos="1958"/>
          <w:tab w:val="left" w:pos="1960"/>
        </w:tabs>
        <w:spacing w:before="139" w:line="266" w:lineRule="auto"/>
        <w:ind w:right="1318"/>
        <w:jc w:val="both"/>
      </w:pPr>
      <w:r>
        <w:t>Criterion: Whenever</w:t>
      </w:r>
      <w:r>
        <w:rPr>
          <w:spacing w:val="40"/>
        </w:rPr>
        <w:t xml:space="preserve"> </w:t>
      </w:r>
      <w:r>
        <w:t>possible,</w:t>
      </w:r>
      <w:r>
        <w:rPr>
          <w:spacing w:val="40"/>
        </w:rPr>
        <w:t xml:space="preserve"> </w:t>
      </w:r>
      <w:r>
        <w:t>an</w:t>
      </w:r>
      <w:r>
        <w:rPr>
          <w:spacing w:val="40"/>
        </w:rPr>
        <w:t xml:space="preserve"> </w:t>
      </w:r>
      <w:r>
        <w:t>objective</w:t>
      </w:r>
      <w:r>
        <w:rPr>
          <w:spacing w:val="40"/>
        </w:rPr>
        <w:t xml:space="preserve"> </w:t>
      </w:r>
      <w:r>
        <w:t>describes</w:t>
      </w:r>
      <w:r>
        <w:rPr>
          <w:spacing w:val="40"/>
        </w:rPr>
        <w:t xml:space="preserve"> </w:t>
      </w:r>
      <w:r>
        <w:t>the</w:t>
      </w:r>
      <w:r>
        <w:rPr>
          <w:spacing w:val="40"/>
        </w:rPr>
        <w:t xml:space="preserve"> </w:t>
      </w:r>
      <w:r>
        <w:t>criterion of acceptable performance by describing how well the learner must perform in order to be considered acceptable. (p. 21)</w:t>
      </w:r>
    </w:p>
    <w:p w14:paraId="3D74D3B8" w14:textId="77777777" w:rsidR="002755BC" w:rsidRDefault="002755BC">
      <w:pPr>
        <w:pStyle w:val="BodyText"/>
        <w:spacing w:before="24"/>
      </w:pPr>
    </w:p>
    <w:p w14:paraId="45EB127C" w14:textId="77777777" w:rsidR="002755BC" w:rsidRDefault="00000000">
      <w:pPr>
        <w:pStyle w:val="BodyText"/>
        <w:spacing w:before="1" w:line="266" w:lineRule="auto"/>
        <w:ind w:left="1320" w:right="1318" w:firstLine="359"/>
        <w:jc w:val="both"/>
      </w:pPr>
      <w:r>
        <w:t>In the middle of the triad are educational objectives (Anderson et al., 2001). They articulate specific areas of knowledge but don’t identify the performance</w:t>
      </w:r>
      <w:r>
        <w:rPr>
          <w:spacing w:val="-5"/>
        </w:rPr>
        <w:t xml:space="preserve"> </w:t>
      </w:r>
      <w:r>
        <w:t>conditions</w:t>
      </w:r>
      <w:r>
        <w:rPr>
          <w:spacing w:val="-5"/>
        </w:rPr>
        <w:t xml:space="preserve"> </w:t>
      </w:r>
      <w:r>
        <w:t>and</w:t>
      </w:r>
      <w:r>
        <w:rPr>
          <w:spacing w:val="-5"/>
        </w:rPr>
        <w:t xml:space="preserve"> </w:t>
      </w:r>
      <w:r>
        <w:t>criteria</w:t>
      </w:r>
      <w:r>
        <w:rPr>
          <w:spacing w:val="-5"/>
        </w:rPr>
        <w:t xml:space="preserve"> </w:t>
      </w:r>
      <w:r>
        <w:t>as</w:t>
      </w:r>
      <w:r>
        <w:rPr>
          <w:spacing w:val="-5"/>
        </w:rPr>
        <w:t xml:space="preserve"> </w:t>
      </w:r>
      <w:r>
        <w:t>do</w:t>
      </w:r>
      <w:r>
        <w:rPr>
          <w:spacing w:val="-5"/>
        </w:rPr>
        <w:t xml:space="preserve"> </w:t>
      </w:r>
      <w:r>
        <w:t>instructional</w:t>
      </w:r>
      <w:r>
        <w:rPr>
          <w:spacing w:val="-5"/>
        </w:rPr>
        <w:t xml:space="preserve"> </w:t>
      </w:r>
      <w:r>
        <w:t>objectives.</w:t>
      </w:r>
      <w:r>
        <w:rPr>
          <w:spacing w:val="-5"/>
        </w:rPr>
        <w:t xml:space="preserve"> </w:t>
      </w:r>
      <w:r>
        <w:t>However, they do articulate a mental operation to be performed on the knowledge.</w:t>
      </w:r>
    </w:p>
    <w:p w14:paraId="6630F450"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7F199606" w14:textId="77777777" w:rsidR="002755BC" w:rsidRDefault="002755BC">
      <w:pPr>
        <w:pStyle w:val="BodyText"/>
        <w:spacing w:before="31"/>
      </w:pPr>
    </w:p>
    <w:p w14:paraId="139D52C7" w14:textId="77777777" w:rsidR="002755BC" w:rsidRDefault="00000000">
      <w:pPr>
        <w:pStyle w:val="BodyText"/>
        <w:spacing w:line="266" w:lineRule="auto"/>
        <w:ind w:left="1320" w:right="1317" w:firstLine="359"/>
        <w:jc w:val="both"/>
      </w:pPr>
      <w:r>
        <w:t>The emphasis in Bloom’s Taxonomy, the Anderson et al. taxonomy,</w:t>
      </w:r>
      <w:r>
        <w:rPr>
          <w:spacing w:val="40"/>
        </w:rPr>
        <w:t xml:space="preserve"> </w:t>
      </w:r>
      <w:r>
        <w:t>and the New Taxonomy is on educational objectives. Anderson et al. explain,</w:t>
      </w:r>
      <w:r>
        <w:rPr>
          <w:spacing w:val="-8"/>
        </w:rPr>
        <w:t xml:space="preserve"> </w:t>
      </w:r>
      <w:r>
        <w:t>“Our</w:t>
      </w:r>
      <w:r>
        <w:rPr>
          <w:spacing w:val="-8"/>
        </w:rPr>
        <w:t xml:space="preserve"> </w:t>
      </w:r>
      <w:r>
        <w:t>framework</w:t>
      </w:r>
      <w:r>
        <w:rPr>
          <w:spacing w:val="-9"/>
        </w:rPr>
        <w:t xml:space="preserve"> </w:t>
      </w:r>
      <w:r>
        <w:t>is</w:t>
      </w:r>
      <w:r>
        <w:rPr>
          <w:spacing w:val="-9"/>
        </w:rPr>
        <w:t xml:space="preserve"> </w:t>
      </w:r>
      <w:r>
        <w:t>a</w:t>
      </w:r>
      <w:r>
        <w:rPr>
          <w:spacing w:val="-8"/>
        </w:rPr>
        <w:t xml:space="preserve"> </w:t>
      </w:r>
      <w:r>
        <w:t>tool</w:t>
      </w:r>
      <w:r>
        <w:rPr>
          <w:spacing w:val="-8"/>
        </w:rPr>
        <w:t xml:space="preserve"> </w:t>
      </w:r>
      <w:r>
        <w:t>to</w:t>
      </w:r>
      <w:r>
        <w:rPr>
          <w:spacing w:val="-8"/>
        </w:rPr>
        <w:t xml:space="preserve"> </w:t>
      </w:r>
      <w:r>
        <w:t>help</w:t>
      </w:r>
      <w:r>
        <w:rPr>
          <w:spacing w:val="-8"/>
        </w:rPr>
        <w:t xml:space="preserve"> </w:t>
      </w:r>
      <w:r>
        <w:t>educators</w:t>
      </w:r>
      <w:r>
        <w:rPr>
          <w:spacing w:val="-8"/>
        </w:rPr>
        <w:t xml:space="preserve"> </w:t>
      </w:r>
      <w:r>
        <w:t>clarify</w:t>
      </w:r>
      <w:r>
        <w:rPr>
          <w:spacing w:val="-8"/>
        </w:rPr>
        <w:t xml:space="preserve"> </w:t>
      </w:r>
      <w:r>
        <w:t>and</w:t>
      </w:r>
      <w:r>
        <w:rPr>
          <w:spacing w:val="-8"/>
        </w:rPr>
        <w:t xml:space="preserve"> </w:t>
      </w:r>
      <w:r>
        <w:t xml:space="preserve">communicate what they intend students to learn as a result of instruction. We call these intentions ‘objectives’” (p. 23). In the New Taxonomy we adopt this same stance. Also, we adopt a similar convention to Anderson et al. in terms of how objectives are stated. Specifically, we use the following stem, </w:t>
      </w:r>
      <w:r>
        <w:rPr>
          <w:i/>
        </w:rPr>
        <w:t>The student (or students) will be able to</w:t>
      </w:r>
      <w:r>
        <w:rPr>
          <w:i/>
          <w:spacing w:val="-2"/>
        </w:rPr>
        <w:t xml:space="preserve"> </w:t>
      </w:r>
      <w:r>
        <w:rPr>
          <w:i/>
        </w:rPr>
        <w:t>.</w:t>
      </w:r>
      <w:r>
        <w:rPr>
          <w:i/>
          <w:spacing w:val="-2"/>
        </w:rPr>
        <w:t xml:space="preserve"> </w:t>
      </w:r>
      <w:r>
        <w:rPr>
          <w:i/>
        </w:rPr>
        <w:t>.</w:t>
      </w:r>
      <w:r>
        <w:rPr>
          <w:i/>
          <w:spacing w:val="-2"/>
        </w:rPr>
        <w:t xml:space="preserve"> </w:t>
      </w:r>
      <w:r>
        <w:rPr>
          <w:i/>
        </w:rPr>
        <w:t>.</w:t>
      </w:r>
      <w:r>
        <w:t>, plus a verb phrase and an object of the</w:t>
      </w:r>
      <w:r>
        <w:rPr>
          <w:spacing w:val="-6"/>
        </w:rPr>
        <w:t xml:space="preserve"> </w:t>
      </w:r>
      <w:r>
        <w:t>phrase.</w:t>
      </w:r>
      <w:r>
        <w:rPr>
          <w:spacing w:val="-9"/>
        </w:rPr>
        <w:t xml:space="preserve"> </w:t>
      </w:r>
      <w:r>
        <w:t>The</w:t>
      </w:r>
      <w:r>
        <w:rPr>
          <w:spacing w:val="-6"/>
        </w:rPr>
        <w:t xml:space="preserve"> </w:t>
      </w:r>
      <w:r>
        <w:t>verb</w:t>
      </w:r>
      <w:r>
        <w:rPr>
          <w:spacing w:val="-6"/>
        </w:rPr>
        <w:t xml:space="preserve"> </w:t>
      </w:r>
      <w:r>
        <w:t>phrase</w:t>
      </w:r>
      <w:r>
        <w:rPr>
          <w:spacing w:val="-6"/>
        </w:rPr>
        <w:t xml:space="preserve"> </w:t>
      </w:r>
      <w:r>
        <w:t>states</w:t>
      </w:r>
      <w:r>
        <w:rPr>
          <w:spacing w:val="-6"/>
        </w:rPr>
        <w:t xml:space="preserve"> </w:t>
      </w:r>
      <w:r>
        <w:t>the</w:t>
      </w:r>
      <w:r>
        <w:rPr>
          <w:spacing w:val="-6"/>
        </w:rPr>
        <w:t xml:space="preserve"> </w:t>
      </w:r>
      <w:r>
        <w:t>mental</w:t>
      </w:r>
      <w:r>
        <w:rPr>
          <w:spacing w:val="-6"/>
        </w:rPr>
        <w:t xml:space="preserve"> </w:t>
      </w:r>
      <w:r>
        <w:t>process</w:t>
      </w:r>
      <w:r>
        <w:rPr>
          <w:spacing w:val="-6"/>
        </w:rPr>
        <w:t xml:space="preserve"> </w:t>
      </w:r>
      <w:r>
        <w:t>(i.e.,</w:t>
      </w:r>
      <w:r>
        <w:rPr>
          <w:spacing w:val="-6"/>
        </w:rPr>
        <w:t xml:space="preserve"> </w:t>
      </w:r>
      <w:r>
        <w:t>retrieval,</w:t>
      </w:r>
      <w:r>
        <w:rPr>
          <w:spacing w:val="-6"/>
        </w:rPr>
        <w:t xml:space="preserve"> </w:t>
      </w:r>
      <w:r>
        <w:t>compre- hension, analysis, knowledge utilization, metacognition, self-system think- ing) that is employed in the objective, and the object states the type of knowledge that is the focus of the mental process (i.e., information, mental procedure,</w:t>
      </w:r>
      <w:r>
        <w:rPr>
          <w:spacing w:val="-3"/>
        </w:rPr>
        <w:t xml:space="preserve"> </w:t>
      </w:r>
      <w:r>
        <w:t>psychomotor</w:t>
      </w:r>
      <w:r>
        <w:rPr>
          <w:spacing w:val="-3"/>
        </w:rPr>
        <w:t xml:space="preserve"> </w:t>
      </w:r>
      <w:r>
        <w:t>procedure).</w:t>
      </w:r>
      <w:r>
        <w:rPr>
          <w:spacing w:val="-3"/>
        </w:rPr>
        <w:t xml:space="preserve"> </w:t>
      </w:r>
      <w:r>
        <w:t>For</w:t>
      </w:r>
      <w:r>
        <w:rPr>
          <w:spacing w:val="-3"/>
        </w:rPr>
        <w:t xml:space="preserve"> </w:t>
      </w:r>
      <w:r>
        <w:t>example,</w:t>
      </w:r>
      <w:r>
        <w:rPr>
          <w:spacing w:val="-3"/>
        </w:rPr>
        <w:t xml:space="preserve"> </w:t>
      </w:r>
      <w:r>
        <w:t>the</w:t>
      </w:r>
      <w:r>
        <w:rPr>
          <w:spacing w:val="-3"/>
        </w:rPr>
        <w:t xml:space="preserve"> </w:t>
      </w:r>
      <w:r>
        <w:t>following</w:t>
      </w:r>
      <w:r>
        <w:rPr>
          <w:spacing w:val="-3"/>
        </w:rPr>
        <w:t xml:space="preserve"> </w:t>
      </w:r>
      <w:r>
        <w:t>qualifies</w:t>
      </w:r>
      <w:r>
        <w:rPr>
          <w:spacing w:val="-3"/>
        </w:rPr>
        <w:t xml:space="preserve"> </w:t>
      </w:r>
      <w:r>
        <w:t>as an educational objective: “The student will be able to identify similarities and differences in the processes of meiosis and mitosis.” The objective focuses on informational knowledge—meiosis and mitosis—and use at Level 3 (Analysis: Matching) mental operation. Figure 5.1 provides general statements</w:t>
      </w:r>
      <w:r>
        <w:rPr>
          <w:spacing w:val="-2"/>
        </w:rPr>
        <w:t xml:space="preserve"> </w:t>
      </w:r>
      <w:r>
        <w:t>of</w:t>
      </w:r>
      <w:r>
        <w:rPr>
          <w:spacing w:val="-2"/>
        </w:rPr>
        <w:t xml:space="preserve"> </w:t>
      </w:r>
      <w:r>
        <w:t>objectives</w:t>
      </w:r>
      <w:r>
        <w:rPr>
          <w:spacing w:val="-2"/>
        </w:rPr>
        <w:t xml:space="preserve"> </w:t>
      </w:r>
      <w:r>
        <w:t>for</w:t>
      </w:r>
      <w:r>
        <w:rPr>
          <w:spacing w:val="-2"/>
        </w:rPr>
        <w:t xml:space="preserve"> </w:t>
      </w:r>
      <w:r>
        <w:t>each</w:t>
      </w:r>
      <w:r>
        <w:rPr>
          <w:spacing w:val="-2"/>
        </w:rPr>
        <w:t xml:space="preserve"> </w:t>
      </w:r>
      <w:r>
        <w:t>level</w:t>
      </w:r>
      <w:r>
        <w:rPr>
          <w:spacing w:val="-2"/>
        </w:rPr>
        <w:t xml:space="preserve"> </w:t>
      </w:r>
      <w:r>
        <w:t>of</w:t>
      </w:r>
      <w:r>
        <w:rPr>
          <w:spacing w:val="-2"/>
        </w:rPr>
        <w:t xml:space="preserve"> </w:t>
      </w:r>
      <w:r>
        <w:t>the</w:t>
      </w:r>
      <w:r>
        <w:rPr>
          <w:spacing w:val="-2"/>
        </w:rPr>
        <w:t xml:space="preserve"> </w:t>
      </w:r>
      <w:r>
        <w:t>New</w:t>
      </w:r>
      <w:r>
        <w:rPr>
          <w:spacing w:val="-7"/>
        </w:rPr>
        <w:t xml:space="preserve"> </w:t>
      </w:r>
      <w:r>
        <w:t>Taxonomy.</w:t>
      </w:r>
    </w:p>
    <w:p w14:paraId="157D53AB" w14:textId="77777777" w:rsidR="002755BC" w:rsidRDefault="00000000">
      <w:pPr>
        <w:pStyle w:val="BodyText"/>
        <w:spacing w:line="266" w:lineRule="auto"/>
        <w:ind w:left="1320" w:right="1315" w:firstLine="359"/>
        <w:jc w:val="both"/>
      </w:pPr>
      <w:r>
        <w:t>Using the general guidelines provided in Figure 5.1, designing educational</w:t>
      </w:r>
      <w:r>
        <w:rPr>
          <w:spacing w:val="24"/>
        </w:rPr>
        <w:t xml:space="preserve"> </w:t>
      </w:r>
      <w:r>
        <w:t>objectives</w:t>
      </w:r>
      <w:r>
        <w:rPr>
          <w:spacing w:val="24"/>
        </w:rPr>
        <w:t xml:space="preserve"> </w:t>
      </w:r>
      <w:r>
        <w:t>is</w:t>
      </w:r>
      <w:r>
        <w:rPr>
          <w:spacing w:val="24"/>
        </w:rPr>
        <w:t xml:space="preserve"> </w:t>
      </w:r>
      <w:r>
        <w:t>a</w:t>
      </w:r>
      <w:r>
        <w:rPr>
          <w:spacing w:val="24"/>
        </w:rPr>
        <w:t xml:space="preserve"> </w:t>
      </w:r>
      <w:r>
        <w:t>fairly</w:t>
      </w:r>
      <w:r>
        <w:rPr>
          <w:spacing w:val="24"/>
        </w:rPr>
        <w:t xml:space="preserve"> </w:t>
      </w:r>
      <w:r>
        <w:t>straightforward</w:t>
      </w:r>
      <w:r>
        <w:rPr>
          <w:spacing w:val="24"/>
        </w:rPr>
        <w:t xml:space="preserve"> </w:t>
      </w:r>
      <w:r>
        <w:t>process. The</w:t>
      </w:r>
      <w:r>
        <w:rPr>
          <w:spacing w:val="24"/>
        </w:rPr>
        <w:t xml:space="preserve"> </w:t>
      </w:r>
      <w:r>
        <w:t>first</w:t>
      </w:r>
      <w:r>
        <w:rPr>
          <w:spacing w:val="24"/>
        </w:rPr>
        <w:t xml:space="preserve"> </w:t>
      </w:r>
      <w:r>
        <w:t>step</w:t>
      </w:r>
      <w:r>
        <w:rPr>
          <w:spacing w:val="24"/>
        </w:rPr>
        <w:t xml:space="preserve"> </w:t>
      </w:r>
      <w:r>
        <w:t>is to identify the type of knowledge that will be the focus of the objective. To illustrate, assume that a teacher is planning a unit of instruction on the gen- eral topic of central tendency in mathematics.</w:t>
      </w:r>
      <w:r>
        <w:rPr>
          <w:spacing w:val="-4"/>
        </w:rPr>
        <w:t xml:space="preserve"> </w:t>
      </w:r>
      <w:r>
        <w:t>The teacher would first deter- mine what type of knowledge will be involved. Using his state or district standards as a guide, the teacher might determine that the unit will focus in part on the median. Relative to the topic of the median of a distribution of scores, the teacher might generate the following objectives.</w:t>
      </w:r>
    </w:p>
    <w:p w14:paraId="03FF8384" w14:textId="77777777" w:rsidR="002755BC" w:rsidRDefault="002755BC">
      <w:pPr>
        <w:pStyle w:val="BodyText"/>
        <w:spacing w:before="7"/>
      </w:pPr>
    </w:p>
    <w:p w14:paraId="7C6521DC" w14:textId="77777777" w:rsidR="002755BC" w:rsidRDefault="00000000">
      <w:pPr>
        <w:pStyle w:val="BodyText"/>
        <w:ind w:left="1520"/>
      </w:pPr>
      <w:r>
        <w:rPr>
          <w:spacing w:val="-2"/>
        </w:rPr>
        <w:t>Level</w:t>
      </w:r>
      <w:r>
        <w:rPr>
          <w:spacing w:val="-11"/>
        </w:rPr>
        <w:t xml:space="preserve"> </w:t>
      </w:r>
      <w:r>
        <w:rPr>
          <w:spacing w:val="-2"/>
        </w:rPr>
        <w:t>1:</w:t>
      </w:r>
      <w:r>
        <w:rPr>
          <w:spacing w:val="-8"/>
        </w:rPr>
        <w:t xml:space="preserve"> </w:t>
      </w:r>
      <w:r>
        <w:rPr>
          <w:spacing w:val="-2"/>
        </w:rPr>
        <w:t>Retrieval</w:t>
      </w:r>
    </w:p>
    <w:p w14:paraId="4ED0FCFE" w14:textId="77777777" w:rsidR="002755BC" w:rsidRDefault="00000000">
      <w:pPr>
        <w:pStyle w:val="BodyText"/>
        <w:spacing w:before="127" w:line="266" w:lineRule="auto"/>
        <w:ind w:left="1879" w:right="1319"/>
      </w:pPr>
      <w:r>
        <w:t>Recognizing:</w:t>
      </w:r>
      <w:r>
        <w:rPr>
          <w:spacing w:val="29"/>
        </w:rPr>
        <w:t xml:space="preserve"> </w:t>
      </w:r>
      <w:r>
        <w:t>Students</w:t>
      </w:r>
      <w:r>
        <w:rPr>
          <w:spacing w:val="28"/>
        </w:rPr>
        <w:t xml:space="preserve"> </w:t>
      </w:r>
      <w:r>
        <w:t>will</w:t>
      </w:r>
      <w:r>
        <w:rPr>
          <w:spacing w:val="28"/>
        </w:rPr>
        <w:t xml:space="preserve"> </w:t>
      </w:r>
      <w:r>
        <w:t>be</w:t>
      </w:r>
      <w:r>
        <w:rPr>
          <w:spacing w:val="28"/>
        </w:rPr>
        <w:t xml:space="preserve"> </w:t>
      </w:r>
      <w:r>
        <w:t>able</w:t>
      </w:r>
      <w:r>
        <w:rPr>
          <w:spacing w:val="28"/>
        </w:rPr>
        <w:t xml:space="preserve"> </w:t>
      </w:r>
      <w:r>
        <w:t>to</w:t>
      </w:r>
      <w:r>
        <w:rPr>
          <w:spacing w:val="28"/>
        </w:rPr>
        <w:t xml:space="preserve"> </w:t>
      </w:r>
      <w:r>
        <w:t>validate</w:t>
      </w:r>
      <w:r>
        <w:rPr>
          <w:spacing w:val="28"/>
        </w:rPr>
        <w:t xml:space="preserve"> </w:t>
      </w:r>
      <w:r>
        <w:t>correct</w:t>
      </w:r>
      <w:r>
        <w:rPr>
          <w:spacing w:val="28"/>
        </w:rPr>
        <w:t xml:space="preserve"> </w:t>
      </w:r>
      <w:r>
        <w:t>statements about the median.</w:t>
      </w:r>
    </w:p>
    <w:p w14:paraId="428670B8" w14:textId="77777777" w:rsidR="002755BC" w:rsidRDefault="00000000">
      <w:pPr>
        <w:pStyle w:val="BodyText"/>
        <w:spacing w:before="99" w:line="266" w:lineRule="auto"/>
        <w:ind w:left="1879" w:right="1319"/>
      </w:pPr>
      <w:r>
        <w:t>Recalling:</w:t>
      </w:r>
      <w:r>
        <w:rPr>
          <w:spacing w:val="-7"/>
        </w:rPr>
        <w:t xml:space="preserve"> </w:t>
      </w:r>
      <w:r>
        <w:t>Students</w:t>
      </w:r>
      <w:r>
        <w:rPr>
          <w:spacing w:val="-7"/>
        </w:rPr>
        <w:t xml:space="preserve"> </w:t>
      </w:r>
      <w:r>
        <w:t>will</w:t>
      </w:r>
      <w:r>
        <w:rPr>
          <w:spacing w:val="-7"/>
        </w:rPr>
        <w:t xml:space="preserve"> </w:t>
      </w:r>
      <w:r>
        <w:t>be</w:t>
      </w:r>
      <w:r>
        <w:rPr>
          <w:spacing w:val="-7"/>
        </w:rPr>
        <w:t xml:space="preserve"> </w:t>
      </w:r>
      <w:r>
        <w:t>able</w:t>
      </w:r>
      <w:r>
        <w:rPr>
          <w:spacing w:val="-7"/>
        </w:rPr>
        <w:t xml:space="preserve"> </w:t>
      </w:r>
      <w:r>
        <w:t>to</w:t>
      </w:r>
      <w:r>
        <w:rPr>
          <w:spacing w:val="-7"/>
        </w:rPr>
        <w:t xml:space="preserve"> </w:t>
      </w:r>
      <w:r>
        <w:t>produce</w:t>
      </w:r>
      <w:r>
        <w:rPr>
          <w:spacing w:val="-7"/>
        </w:rPr>
        <w:t xml:space="preserve"> </w:t>
      </w:r>
      <w:r>
        <w:t>correct</w:t>
      </w:r>
      <w:r>
        <w:rPr>
          <w:spacing w:val="-7"/>
        </w:rPr>
        <w:t xml:space="preserve"> </w:t>
      </w:r>
      <w:r>
        <w:t>statements</w:t>
      </w:r>
      <w:r>
        <w:rPr>
          <w:spacing w:val="-7"/>
        </w:rPr>
        <w:t xml:space="preserve"> </w:t>
      </w:r>
      <w:r>
        <w:t>about the</w:t>
      </w:r>
      <w:r>
        <w:rPr>
          <w:spacing w:val="-4"/>
        </w:rPr>
        <w:t xml:space="preserve"> </w:t>
      </w:r>
      <w:r>
        <w:t>median.</w:t>
      </w:r>
    </w:p>
    <w:p w14:paraId="3A9F1185" w14:textId="77777777" w:rsidR="002755BC" w:rsidRDefault="00000000">
      <w:pPr>
        <w:pStyle w:val="BodyText"/>
        <w:spacing w:before="98" w:line="266" w:lineRule="auto"/>
        <w:ind w:left="1879" w:right="1319"/>
      </w:pPr>
      <w:r>
        <w:t xml:space="preserve">Executing: Students will be able to compute the median for a set of </w:t>
      </w:r>
      <w:r>
        <w:rPr>
          <w:spacing w:val="-2"/>
        </w:rPr>
        <w:t>scores.</w:t>
      </w:r>
    </w:p>
    <w:p w14:paraId="036FEA85" w14:textId="77777777" w:rsidR="002755BC" w:rsidRDefault="002755BC">
      <w:pPr>
        <w:pStyle w:val="BodyText"/>
        <w:spacing w:before="15"/>
      </w:pPr>
    </w:p>
    <w:p w14:paraId="7784A390" w14:textId="77777777" w:rsidR="002755BC" w:rsidRDefault="00000000">
      <w:pPr>
        <w:pStyle w:val="BodyText"/>
        <w:spacing w:before="1"/>
        <w:ind w:left="1520"/>
      </w:pPr>
      <w:r>
        <w:rPr>
          <w:spacing w:val="-2"/>
        </w:rPr>
        <w:t>Level</w:t>
      </w:r>
      <w:r>
        <w:rPr>
          <w:spacing w:val="-11"/>
        </w:rPr>
        <w:t xml:space="preserve"> </w:t>
      </w:r>
      <w:r>
        <w:rPr>
          <w:spacing w:val="-2"/>
        </w:rPr>
        <w:t>2:</w:t>
      </w:r>
      <w:r>
        <w:rPr>
          <w:spacing w:val="-8"/>
        </w:rPr>
        <w:t xml:space="preserve"> </w:t>
      </w:r>
      <w:r>
        <w:rPr>
          <w:spacing w:val="-2"/>
        </w:rPr>
        <w:t>Comprehension</w:t>
      </w:r>
    </w:p>
    <w:p w14:paraId="3683D4CF" w14:textId="77777777" w:rsidR="002755BC" w:rsidRDefault="00000000">
      <w:pPr>
        <w:pStyle w:val="BodyText"/>
        <w:spacing w:before="126" w:line="266" w:lineRule="auto"/>
        <w:ind w:left="1879" w:right="1319"/>
      </w:pPr>
      <w:r>
        <w:t>Integrating:</w:t>
      </w:r>
      <w:r>
        <w:rPr>
          <w:spacing w:val="-7"/>
        </w:rPr>
        <w:t xml:space="preserve"> </w:t>
      </w:r>
      <w:r>
        <w:t>Students</w:t>
      </w:r>
      <w:r>
        <w:rPr>
          <w:spacing w:val="-7"/>
        </w:rPr>
        <w:t xml:space="preserve"> </w:t>
      </w:r>
      <w:r>
        <w:t>will</w:t>
      </w:r>
      <w:r>
        <w:rPr>
          <w:spacing w:val="-7"/>
        </w:rPr>
        <w:t xml:space="preserve"> </w:t>
      </w:r>
      <w:r>
        <w:t>be</w:t>
      </w:r>
      <w:r>
        <w:rPr>
          <w:spacing w:val="-7"/>
        </w:rPr>
        <w:t xml:space="preserve"> </w:t>
      </w:r>
      <w:r>
        <w:t>able</w:t>
      </w:r>
      <w:r>
        <w:rPr>
          <w:spacing w:val="-7"/>
        </w:rPr>
        <w:t xml:space="preserve"> </w:t>
      </w:r>
      <w:r>
        <w:t>to</w:t>
      </w:r>
      <w:r>
        <w:rPr>
          <w:spacing w:val="-7"/>
        </w:rPr>
        <w:t xml:space="preserve"> </w:t>
      </w:r>
      <w:r>
        <w:t>describe</w:t>
      </w:r>
      <w:r>
        <w:rPr>
          <w:spacing w:val="-7"/>
        </w:rPr>
        <w:t xml:space="preserve"> </w:t>
      </w:r>
      <w:r>
        <w:t>the</w:t>
      </w:r>
      <w:r>
        <w:rPr>
          <w:spacing w:val="-7"/>
        </w:rPr>
        <w:t xml:space="preserve"> </w:t>
      </w:r>
      <w:r>
        <w:t>defining</w:t>
      </w:r>
      <w:r>
        <w:rPr>
          <w:spacing w:val="-7"/>
        </w:rPr>
        <w:t xml:space="preserve"> </w:t>
      </w:r>
      <w:r>
        <w:t>character- istics of the median.</w:t>
      </w:r>
    </w:p>
    <w:p w14:paraId="7A87C8A9" w14:textId="77777777" w:rsidR="002755BC" w:rsidRDefault="00000000">
      <w:pPr>
        <w:pStyle w:val="BodyText"/>
        <w:spacing w:before="99" w:line="266" w:lineRule="auto"/>
        <w:ind w:left="1879" w:right="1319"/>
      </w:pPr>
      <w:r>
        <w:t>Symbolizing: Students will be able to represent the important fea- tures of the median in some graphic or abstract fashion.</w:t>
      </w:r>
    </w:p>
    <w:p w14:paraId="4629F5D4" w14:textId="77777777" w:rsidR="002755BC" w:rsidRDefault="002755BC">
      <w:pPr>
        <w:pStyle w:val="BodyText"/>
        <w:spacing w:line="266" w:lineRule="auto"/>
        <w:sectPr w:rsidR="002755BC">
          <w:pgSz w:w="10080" w:h="14400"/>
          <w:pgMar w:top="1020" w:right="360" w:bottom="280" w:left="360" w:header="797" w:footer="0" w:gutter="0"/>
          <w:cols w:space="720"/>
        </w:sectPr>
      </w:pPr>
    </w:p>
    <w:p w14:paraId="52C8985C" w14:textId="77777777" w:rsidR="002755BC" w:rsidRDefault="002755BC">
      <w:pPr>
        <w:pStyle w:val="BodyText"/>
        <w:spacing w:before="43"/>
        <w:rPr>
          <w:sz w:val="20"/>
        </w:rPr>
      </w:pPr>
    </w:p>
    <w:p w14:paraId="7489F329"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5.1</w:t>
      </w:r>
      <w:r>
        <w:rPr>
          <w:b/>
          <w:sz w:val="20"/>
        </w:rPr>
        <w:tab/>
      </w:r>
      <w:r>
        <w:rPr>
          <w:spacing w:val="-2"/>
          <w:sz w:val="20"/>
        </w:rPr>
        <w:t>General</w:t>
      </w:r>
      <w:r>
        <w:rPr>
          <w:spacing w:val="-5"/>
          <w:sz w:val="20"/>
        </w:rPr>
        <w:t xml:space="preserve"> </w:t>
      </w:r>
      <w:r>
        <w:rPr>
          <w:spacing w:val="-2"/>
          <w:sz w:val="20"/>
        </w:rPr>
        <w:t>Form</w:t>
      </w:r>
      <w:r>
        <w:rPr>
          <w:spacing w:val="-4"/>
          <w:sz w:val="20"/>
        </w:rPr>
        <w:t xml:space="preserve"> </w:t>
      </w:r>
      <w:r>
        <w:rPr>
          <w:spacing w:val="-2"/>
          <w:sz w:val="20"/>
        </w:rPr>
        <w:t>of</w:t>
      </w:r>
      <w:r>
        <w:rPr>
          <w:spacing w:val="-5"/>
          <w:sz w:val="20"/>
        </w:rPr>
        <w:t xml:space="preserve"> </w:t>
      </w:r>
      <w:r>
        <w:rPr>
          <w:spacing w:val="-2"/>
          <w:sz w:val="20"/>
        </w:rPr>
        <w:t>Educational</w:t>
      </w:r>
      <w:r>
        <w:rPr>
          <w:spacing w:val="-4"/>
          <w:sz w:val="20"/>
        </w:rPr>
        <w:t xml:space="preserve"> </w:t>
      </w:r>
      <w:r>
        <w:rPr>
          <w:spacing w:val="-2"/>
          <w:sz w:val="20"/>
        </w:rPr>
        <w:t>Objectives</w:t>
      </w:r>
      <w:r>
        <w:rPr>
          <w:spacing w:val="-5"/>
          <w:sz w:val="20"/>
        </w:rPr>
        <w:t xml:space="preserve"> </w:t>
      </w:r>
      <w:r>
        <w:rPr>
          <w:spacing w:val="-2"/>
          <w:sz w:val="20"/>
        </w:rPr>
        <w:t>for</w:t>
      </w:r>
      <w:r>
        <w:rPr>
          <w:spacing w:val="-4"/>
          <w:sz w:val="20"/>
        </w:rPr>
        <w:t xml:space="preserve"> </w:t>
      </w:r>
      <w:r>
        <w:rPr>
          <w:spacing w:val="-2"/>
          <w:sz w:val="20"/>
        </w:rPr>
        <w:t>Each</w:t>
      </w:r>
      <w:r>
        <w:rPr>
          <w:spacing w:val="-5"/>
          <w:sz w:val="20"/>
        </w:rPr>
        <w:t xml:space="preserve"> </w:t>
      </w:r>
      <w:r>
        <w:rPr>
          <w:spacing w:val="-2"/>
          <w:sz w:val="20"/>
        </w:rPr>
        <w:t>Level</w:t>
      </w:r>
      <w:r>
        <w:rPr>
          <w:spacing w:val="-4"/>
          <w:sz w:val="20"/>
        </w:rPr>
        <w:t xml:space="preserve"> </w:t>
      </w:r>
      <w:r>
        <w:rPr>
          <w:spacing w:val="-2"/>
          <w:sz w:val="20"/>
        </w:rPr>
        <w:t>of</w:t>
      </w:r>
      <w:r>
        <w:rPr>
          <w:spacing w:val="-5"/>
          <w:sz w:val="20"/>
        </w:rPr>
        <w:t xml:space="preserve"> </w:t>
      </w:r>
      <w:r>
        <w:rPr>
          <w:spacing w:val="-2"/>
          <w:sz w:val="20"/>
        </w:rPr>
        <w:t>the</w:t>
      </w:r>
      <w:r>
        <w:rPr>
          <w:spacing w:val="-4"/>
          <w:sz w:val="20"/>
        </w:rPr>
        <w:t xml:space="preserve"> </w:t>
      </w:r>
      <w:r>
        <w:rPr>
          <w:spacing w:val="-2"/>
          <w:sz w:val="20"/>
        </w:rPr>
        <w:t>New</w:t>
      </w:r>
      <w:r>
        <w:rPr>
          <w:spacing w:val="-9"/>
          <w:sz w:val="20"/>
        </w:rPr>
        <w:t xml:space="preserve"> </w:t>
      </w:r>
      <w:r>
        <w:rPr>
          <w:spacing w:val="-2"/>
          <w:sz w:val="20"/>
        </w:rPr>
        <w:t>Taxonomy</w:t>
      </w:r>
    </w:p>
    <w:p w14:paraId="6B4261C1" w14:textId="77777777" w:rsidR="002755BC" w:rsidRDefault="00000000">
      <w:pPr>
        <w:pStyle w:val="BodyText"/>
        <w:rPr>
          <w:sz w:val="5"/>
        </w:rPr>
      </w:pPr>
      <w:r>
        <w:rPr>
          <w:noProof/>
          <w:sz w:val="5"/>
        </w:rPr>
        <mc:AlternateContent>
          <mc:Choice Requires="wps">
            <w:drawing>
              <wp:anchor distT="0" distB="0" distL="0" distR="0" simplePos="0" relativeHeight="487688192" behindDoc="1" locked="0" layoutInCell="1" allowOverlap="1" wp14:anchorId="0BA531B1" wp14:editId="5B6FFF5B">
                <wp:simplePos x="0" y="0"/>
                <wp:positionH relativeFrom="page">
                  <wp:posOffset>1066800</wp:posOffset>
                </wp:positionH>
                <wp:positionV relativeFrom="paragraph">
                  <wp:posOffset>51828</wp:posOffset>
                </wp:positionV>
                <wp:extent cx="4876800" cy="1270"/>
                <wp:effectExtent l="0" t="0" r="0" b="0"/>
                <wp:wrapTopAndBottom/>
                <wp:docPr id="582" name="Graphic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B58894" id="Graphic 582" o:spid="_x0000_s1026" style="position:absolute;margin-left:84pt;margin-top:4.1pt;width:384pt;height:.1pt;z-index:-1562828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6CAD1EAC" w14:textId="77777777" w:rsidR="002755BC" w:rsidRDefault="002755BC">
      <w:pPr>
        <w:pStyle w:val="BodyText"/>
        <w:spacing w:before="39"/>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2"/>
        <w:gridCol w:w="1880"/>
        <w:gridCol w:w="3918"/>
      </w:tblGrid>
      <w:tr w:rsidR="002755BC" w14:paraId="344DE486" w14:textId="77777777">
        <w:trPr>
          <w:trHeight w:val="400"/>
        </w:trPr>
        <w:tc>
          <w:tcPr>
            <w:tcW w:w="1812" w:type="dxa"/>
            <w:shd w:val="clear" w:color="auto" w:fill="FFFFFF"/>
          </w:tcPr>
          <w:p w14:paraId="487EAC89" w14:textId="77777777" w:rsidR="002755BC" w:rsidRDefault="00000000">
            <w:pPr>
              <w:pStyle w:val="TableParagraph"/>
              <w:spacing w:before="130"/>
              <w:ind w:left="125"/>
              <w:rPr>
                <w:i/>
                <w:sz w:val="16"/>
              </w:rPr>
            </w:pPr>
            <w:r>
              <w:rPr>
                <w:i/>
                <w:noProof/>
                <w:sz w:val="16"/>
              </w:rPr>
              <mc:AlternateContent>
                <mc:Choice Requires="wpg">
                  <w:drawing>
                    <wp:anchor distT="0" distB="0" distL="0" distR="0" simplePos="0" relativeHeight="482853888" behindDoc="1" locked="0" layoutInCell="1" allowOverlap="1" wp14:anchorId="72A43EC4" wp14:editId="2208D6F2">
                      <wp:simplePos x="0" y="0"/>
                      <wp:positionH relativeFrom="column">
                        <wp:posOffset>3175</wp:posOffset>
                      </wp:positionH>
                      <wp:positionV relativeFrom="paragraph">
                        <wp:posOffset>49</wp:posOffset>
                      </wp:positionV>
                      <wp:extent cx="4870450" cy="6918959"/>
                      <wp:effectExtent l="0" t="0" r="0" b="0"/>
                      <wp:wrapNone/>
                      <wp:docPr id="583"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6918959"/>
                                <a:chOff x="0" y="0"/>
                                <a:chExt cx="4870450" cy="6918959"/>
                              </a:xfrm>
                            </wpg:grpSpPr>
                            <wps:wsp>
                              <wps:cNvPr id="584" name="Graphic 584"/>
                              <wps:cNvSpPr/>
                              <wps:spPr>
                                <a:xfrm>
                                  <a:off x="31750" y="33655"/>
                                  <a:ext cx="4838700" cy="6885305"/>
                                </a:xfrm>
                                <a:custGeom>
                                  <a:avLst/>
                                  <a:gdLst/>
                                  <a:ahLst/>
                                  <a:cxnLst/>
                                  <a:rect l="l" t="t" r="r" b="b"/>
                                  <a:pathLst>
                                    <a:path w="4838700" h="6885305">
                                      <a:moveTo>
                                        <a:pt x="4838700" y="0"/>
                                      </a:moveTo>
                                      <a:lnTo>
                                        <a:pt x="0" y="0"/>
                                      </a:lnTo>
                                      <a:lnTo>
                                        <a:pt x="0" y="6884708"/>
                                      </a:lnTo>
                                      <a:lnTo>
                                        <a:pt x="4838700" y="6884708"/>
                                      </a:lnTo>
                                      <a:lnTo>
                                        <a:pt x="4838700" y="0"/>
                                      </a:lnTo>
                                      <a:close/>
                                    </a:path>
                                  </a:pathLst>
                                </a:custGeom>
                                <a:solidFill>
                                  <a:srgbClr val="999999"/>
                                </a:solidFill>
                              </wps:spPr>
                              <wps:bodyPr wrap="square" lIns="0" tIns="0" rIns="0" bIns="0" rtlCol="0">
                                <a:prstTxWarp prst="textNoShape">
                                  <a:avLst/>
                                </a:prstTxWarp>
                                <a:noAutofit/>
                              </wps:bodyPr>
                            </wps:wsp>
                            <wps:wsp>
                              <wps:cNvPr id="585" name="Graphic 585"/>
                              <wps:cNvSpPr/>
                              <wps:spPr>
                                <a:xfrm>
                                  <a:off x="0" y="0"/>
                                  <a:ext cx="4826000" cy="6872605"/>
                                </a:xfrm>
                                <a:custGeom>
                                  <a:avLst/>
                                  <a:gdLst/>
                                  <a:ahLst/>
                                  <a:cxnLst/>
                                  <a:rect l="l" t="t" r="r" b="b"/>
                                  <a:pathLst>
                                    <a:path w="4826000" h="6872605">
                                      <a:moveTo>
                                        <a:pt x="4826000" y="0"/>
                                      </a:moveTo>
                                      <a:lnTo>
                                        <a:pt x="0" y="0"/>
                                      </a:lnTo>
                                      <a:lnTo>
                                        <a:pt x="0" y="6872020"/>
                                      </a:lnTo>
                                      <a:lnTo>
                                        <a:pt x="4826000" y="687202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52D8110" id="Group 583" o:spid="_x0000_s1026" style="position:absolute;margin-left:.25pt;margin-top:0;width:383.5pt;height:544.8pt;z-index:-20462592;mso-wrap-distance-left:0;mso-wrap-distance-right:0" coordsize="48704,6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">
                      <v:shape id="Graphic 584" o:spid="_x0000_s1027" style="position:absolute;left:317;top:336;width:48387;height:68853;visibility:visible;mso-wrap-style:square;v-text-anchor:top" coordsize="4838700,688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" path="m4838700,l,,,6884708r4838700,l4838700,xe" fillcolor="#999" stroked="f">
                        <v:path arrowok="t"/>
                      </v:shape>
                      <v:shape id="Graphic 585" o:spid="_x0000_s1028" style="position:absolute;width:48260;height:68726;visibility:visible;mso-wrap-style:square;v-text-anchor:top" coordsize="4826000,687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" path="m4826000,l,,,6872020r4826000,l4826000,xe" stroked="f">
                        <v:path arrowok="t"/>
                      </v:shape>
                    </v:group>
                  </w:pict>
                </mc:Fallback>
              </mc:AlternateContent>
            </w:r>
            <w:r>
              <w:rPr>
                <w:i/>
                <w:spacing w:val="-4"/>
                <w:sz w:val="16"/>
              </w:rPr>
              <w:t>New</w:t>
            </w:r>
            <w:r>
              <w:rPr>
                <w:i/>
                <w:spacing w:val="-15"/>
                <w:sz w:val="16"/>
              </w:rPr>
              <w:t xml:space="preserve"> </w:t>
            </w:r>
            <w:r>
              <w:rPr>
                <w:i/>
                <w:spacing w:val="-4"/>
                <w:sz w:val="16"/>
              </w:rPr>
              <w:t>Taxonomy</w:t>
            </w:r>
            <w:r>
              <w:rPr>
                <w:i/>
                <w:spacing w:val="-5"/>
                <w:sz w:val="16"/>
              </w:rPr>
              <w:t xml:space="preserve"> </w:t>
            </w:r>
            <w:r>
              <w:rPr>
                <w:i/>
                <w:spacing w:val="-4"/>
                <w:sz w:val="16"/>
              </w:rPr>
              <w:t>Level</w:t>
            </w:r>
          </w:p>
        </w:tc>
        <w:tc>
          <w:tcPr>
            <w:tcW w:w="1880" w:type="dxa"/>
            <w:shd w:val="clear" w:color="auto" w:fill="FFFFFF"/>
          </w:tcPr>
          <w:p w14:paraId="3EADEDF1" w14:textId="77777777" w:rsidR="002755BC" w:rsidRDefault="00000000">
            <w:pPr>
              <w:pStyle w:val="TableParagraph"/>
              <w:spacing w:before="130"/>
              <w:ind w:left="139"/>
              <w:rPr>
                <w:i/>
                <w:sz w:val="16"/>
              </w:rPr>
            </w:pPr>
            <w:r>
              <w:rPr>
                <w:i/>
                <w:spacing w:val="-2"/>
                <w:sz w:val="16"/>
              </w:rPr>
              <w:t>Operation</w:t>
            </w:r>
          </w:p>
        </w:tc>
        <w:tc>
          <w:tcPr>
            <w:tcW w:w="3918" w:type="dxa"/>
            <w:shd w:val="clear" w:color="auto" w:fill="FFFFFF"/>
          </w:tcPr>
          <w:p w14:paraId="318E1F27" w14:textId="77777777" w:rsidR="002755BC" w:rsidRDefault="00000000">
            <w:pPr>
              <w:pStyle w:val="TableParagraph"/>
              <w:spacing w:before="130"/>
              <w:ind w:left="109"/>
              <w:rPr>
                <w:i/>
                <w:sz w:val="16"/>
              </w:rPr>
            </w:pPr>
            <w:r>
              <w:rPr>
                <w:i/>
                <w:spacing w:val="-2"/>
                <w:sz w:val="16"/>
              </w:rPr>
              <w:t>General</w:t>
            </w:r>
            <w:r>
              <w:rPr>
                <w:i/>
                <w:spacing w:val="-6"/>
                <w:sz w:val="16"/>
              </w:rPr>
              <w:t xml:space="preserve"> </w:t>
            </w:r>
            <w:r>
              <w:rPr>
                <w:i/>
                <w:spacing w:val="-2"/>
                <w:sz w:val="16"/>
              </w:rPr>
              <w:t>Form</w:t>
            </w:r>
            <w:r>
              <w:rPr>
                <w:i/>
                <w:spacing w:val="-5"/>
                <w:sz w:val="16"/>
              </w:rPr>
              <w:t xml:space="preserve"> </w:t>
            </w:r>
            <w:r>
              <w:rPr>
                <w:i/>
                <w:spacing w:val="-2"/>
                <w:sz w:val="16"/>
              </w:rPr>
              <w:t>of</w:t>
            </w:r>
            <w:r>
              <w:rPr>
                <w:i/>
                <w:spacing w:val="-6"/>
                <w:sz w:val="16"/>
              </w:rPr>
              <w:t xml:space="preserve"> </w:t>
            </w:r>
            <w:r>
              <w:rPr>
                <w:i/>
                <w:spacing w:val="-2"/>
                <w:sz w:val="16"/>
              </w:rPr>
              <w:t>Objectives</w:t>
            </w:r>
          </w:p>
        </w:tc>
      </w:tr>
      <w:tr w:rsidR="002755BC" w14:paraId="50940E27" w14:textId="77777777">
        <w:trPr>
          <w:trHeight w:val="900"/>
        </w:trPr>
        <w:tc>
          <w:tcPr>
            <w:tcW w:w="1812" w:type="dxa"/>
            <w:vMerge w:val="restart"/>
            <w:shd w:val="clear" w:color="auto" w:fill="FFFFFF"/>
          </w:tcPr>
          <w:p w14:paraId="2B44BBDA" w14:textId="77777777" w:rsidR="002755BC" w:rsidRDefault="00000000">
            <w:pPr>
              <w:pStyle w:val="TableParagraph"/>
              <w:spacing w:before="50" w:line="261" w:lineRule="auto"/>
              <w:ind w:left="125"/>
              <w:rPr>
                <w:i/>
                <w:sz w:val="16"/>
              </w:rPr>
            </w:pPr>
            <w:r>
              <w:rPr>
                <w:i/>
                <w:spacing w:val="-2"/>
                <w:sz w:val="16"/>
              </w:rPr>
              <w:t>Level</w:t>
            </w:r>
            <w:r>
              <w:rPr>
                <w:i/>
                <w:spacing w:val="-10"/>
                <w:sz w:val="16"/>
              </w:rPr>
              <w:t xml:space="preserve"> </w:t>
            </w:r>
            <w:r>
              <w:rPr>
                <w:i/>
                <w:spacing w:val="-2"/>
                <w:sz w:val="16"/>
              </w:rPr>
              <w:t>6:</w:t>
            </w:r>
            <w:r>
              <w:rPr>
                <w:i/>
                <w:spacing w:val="-15"/>
                <w:sz w:val="16"/>
              </w:rPr>
              <w:t xml:space="preserve"> </w:t>
            </w:r>
            <w:r>
              <w:rPr>
                <w:i/>
                <w:spacing w:val="-2"/>
                <w:sz w:val="16"/>
              </w:rPr>
              <w:t>Self-system Thinking</w:t>
            </w:r>
          </w:p>
        </w:tc>
        <w:tc>
          <w:tcPr>
            <w:tcW w:w="1880" w:type="dxa"/>
            <w:shd w:val="clear" w:color="auto" w:fill="FFFFFF"/>
          </w:tcPr>
          <w:p w14:paraId="06E76581" w14:textId="77777777" w:rsidR="002755BC" w:rsidRDefault="00000000">
            <w:pPr>
              <w:pStyle w:val="TableParagraph"/>
              <w:spacing w:before="50"/>
              <w:ind w:left="139"/>
              <w:rPr>
                <w:i/>
                <w:sz w:val="16"/>
              </w:rPr>
            </w:pPr>
            <w:r>
              <w:rPr>
                <w:i/>
                <w:spacing w:val="-2"/>
                <w:sz w:val="16"/>
              </w:rPr>
              <w:t>Examining</w:t>
            </w:r>
            <w:r>
              <w:rPr>
                <w:i/>
                <w:spacing w:val="-5"/>
                <w:sz w:val="16"/>
              </w:rPr>
              <w:t xml:space="preserve"> </w:t>
            </w:r>
            <w:r>
              <w:rPr>
                <w:i/>
                <w:spacing w:val="-2"/>
                <w:sz w:val="16"/>
              </w:rPr>
              <w:t>Importance</w:t>
            </w:r>
          </w:p>
        </w:tc>
        <w:tc>
          <w:tcPr>
            <w:tcW w:w="3918" w:type="dxa"/>
            <w:shd w:val="clear" w:color="auto" w:fill="FFFFFF"/>
          </w:tcPr>
          <w:p w14:paraId="762DA807" w14:textId="77777777" w:rsidR="002755BC" w:rsidRDefault="00000000">
            <w:pPr>
              <w:pStyle w:val="TableParagraph"/>
              <w:spacing w:before="50" w:line="261" w:lineRule="auto"/>
              <w:ind w:left="107" w:right="198" w:firstLine="1"/>
              <w:rPr>
                <w:i/>
                <w:sz w:val="16"/>
              </w:rPr>
            </w:pPr>
            <w:r>
              <w:rPr>
                <w:i/>
                <w:sz w:val="16"/>
              </w:rPr>
              <w:t>The student will be able to identify how important the</w:t>
            </w:r>
            <w:r>
              <w:rPr>
                <w:i/>
                <w:spacing w:val="-12"/>
                <w:sz w:val="16"/>
              </w:rPr>
              <w:t xml:space="preserve"> </w:t>
            </w:r>
            <w:r>
              <w:rPr>
                <w:i/>
                <w:sz w:val="16"/>
              </w:rPr>
              <w:t>information,</w:t>
            </w:r>
            <w:r>
              <w:rPr>
                <w:i/>
                <w:spacing w:val="-11"/>
                <w:sz w:val="16"/>
              </w:rPr>
              <w:t xml:space="preserve"> </w:t>
            </w:r>
            <w:r>
              <w:rPr>
                <w:i/>
                <w:sz w:val="16"/>
              </w:rPr>
              <w:t>mental</w:t>
            </w:r>
            <w:r>
              <w:rPr>
                <w:i/>
                <w:spacing w:val="-11"/>
                <w:sz w:val="16"/>
              </w:rPr>
              <w:t xml:space="preserve"> </w:t>
            </w:r>
            <w:r>
              <w:rPr>
                <w:i/>
                <w:sz w:val="16"/>
              </w:rPr>
              <w:t>procedure,</w:t>
            </w:r>
            <w:r>
              <w:rPr>
                <w:i/>
                <w:spacing w:val="-11"/>
                <w:sz w:val="16"/>
              </w:rPr>
              <w:t xml:space="preserve"> </w:t>
            </w:r>
            <w:r>
              <w:rPr>
                <w:i/>
                <w:sz w:val="16"/>
              </w:rPr>
              <w:t>or</w:t>
            </w:r>
            <w:r>
              <w:rPr>
                <w:i/>
                <w:spacing w:val="-11"/>
                <w:sz w:val="16"/>
              </w:rPr>
              <w:t xml:space="preserve"> </w:t>
            </w:r>
            <w:r>
              <w:rPr>
                <w:i/>
                <w:sz w:val="16"/>
              </w:rPr>
              <w:t>psychomotor procedure is to him or her and the reasoning underlying this perception.</w:t>
            </w:r>
          </w:p>
        </w:tc>
      </w:tr>
      <w:tr w:rsidR="002755BC" w14:paraId="18F45F5E" w14:textId="77777777">
        <w:trPr>
          <w:trHeight w:val="1120"/>
        </w:trPr>
        <w:tc>
          <w:tcPr>
            <w:tcW w:w="1812" w:type="dxa"/>
            <w:vMerge/>
            <w:tcBorders>
              <w:top w:val="nil"/>
            </w:tcBorders>
            <w:shd w:val="clear" w:color="auto" w:fill="FFFFFF"/>
          </w:tcPr>
          <w:p w14:paraId="5AEFC083" w14:textId="77777777" w:rsidR="002755BC" w:rsidRDefault="002755BC">
            <w:pPr>
              <w:rPr>
                <w:sz w:val="2"/>
                <w:szCs w:val="2"/>
              </w:rPr>
            </w:pPr>
          </w:p>
        </w:tc>
        <w:tc>
          <w:tcPr>
            <w:tcW w:w="1880" w:type="dxa"/>
            <w:shd w:val="clear" w:color="auto" w:fill="FFFFFF"/>
          </w:tcPr>
          <w:p w14:paraId="3AB95355" w14:textId="77777777" w:rsidR="002755BC" w:rsidRDefault="00000000">
            <w:pPr>
              <w:pStyle w:val="TableParagraph"/>
              <w:spacing w:before="70"/>
              <w:ind w:left="139"/>
              <w:rPr>
                <w:i/>
                <w:sz w:val="16"/>
              </w:rPr>
            </w:pPr>
            <w:r>
              <w:rPr>
                <w:i/>
                <w:spacing w:val="-2"/>
                <w:sz w:val="16"/>
              </w:rPr>
              <w:t>Examining</w:t>
            </w:r>
            <w:r>
              <w:rPr>
                <w:i/>
                <w:spacing w:val="-5"/>
                <w:sz w:val="16"/>
              </w:rPr>
              <w:t xml:space="preserve"> </w:t>
            </w:r>
            <w:r>
              <w:rPr>
                <w:i/>
                <w:spacing w:val="-2"/>
                <w:sz w:val="16"/>
              </w:rPr>
              <w:t>Efficacy</w:t>
            </w:r>
          </w:p>
        </w:tc>
        <w:tc>
          <w:tcPr>
            <w:tcW w:w="3918" w:type="dxa"/>
            <w:shd w:val="clear" w:color="auto" w:fill="FFFFFF"/>
          </w:tcPr>
          <w:p w14:paraId="72BEB360" w14:textId="77777777" w:rsidR="002755BC" w:rsidRDefault="00000000">
            <w:pPr>
              <w:pStyle w:val="TableParagraph"/>
              <w:spacing w:before="70" w:line="261" w:lineRule="auto"/>
              <w:ind w:left="107" w:right="169" w:hanging="1"/>
              <w:rPr>
                <w:i/>
                <w:sz w:val="16"/>
              </w:rPr>
            </w:pPr>
            <w:r>
              <w:rPr>
                <w:i/>
                <w:sz w:val="16"/>
              </w:rPr>
              <w:t>The</w:t>
            </w:r>
            <w:r>
              <w:rPr>
                <w:i/>
                <w:spacing w:val="-12"/>
                <w:sz w:val="16"/>
              </w:rPr>
              <w:t xml:space="preserve"> </w:t>
            </w:r>
            <w:r>
              <w:rPr>
                <w:i/>
                <w:sz w:val="16"/>
              </w:rPr>
              <w:t>student</w:t>
            </w:r>
            <w:r>
              <w:rPr>
                <w:i/>
                <w:spacing w:val="-11"/>
                <w:sz w:val="16"/>
              </w:rPr>
              <w:t xml:space="preserve"> </w:t>
            </w:r>
            <w:r>
              <w:rPr>
                <w:i/>
                <w:sz w:val="16"/>
              </w:rPr>
              <w:t>will</w:t>
            </w:r>
            <w:r>
              <w:rPr>
                <w:i/>
                <w:spacing w:val="-11"/>
                <w:sz w:val="16"/>
              </w:rPr>
              <w:t xml:space="preserve"> </w:t>
            </w:r>
            <w:r>
              <w:rPr>
                <w:i/>
                <w:sz w:val="16"/>
              </w:rPr>
              <w:t>be</w:t>
            </w:r>
            <w:r>
              <w:rPr>
                <w:i/>
                <w:spacing w:val="-11"/>
                <w:sz w:val="16"/>
              </w:rPr>
              <w:t xml:space="preserve"> </w:t>
            </w:r>
            <w:r>
              <w:rPr>
                <w:i/>
                <w:sz w:val="16"/>
              </w:rPr>
              <w:t>able</w:t>
            </w:r>
            <w:r>
              <w:rPr>
                <w:i/>
                <w:spacing w:val="-11"/>
                <w:sz w:val="16"/>
              </w:rPr>
              <w:t xml:space="preserve"> </w:t>
            </w:r>
            <w:r>
              <w:rPr>
                <w:i/>
                <w:sz w:val="16"/>
              </w:rPr>
              <w:t>to</w:t>
            </w:r>
            <w:r>
              <w:rPr>
                <w:i/>
                <w:spacing w:val="-11"/>
                <w:sz w:val="16"/>
              </w:rPr>
              <w:t xml:space="preserve"> </w:t>
            </w:r>
            <w:r>
              <w:rPr>
                <w:i/>
                <w:sz w:val="16"/>
              </w:rPr>
              <w:t>identify</w:t>
            </w:r>
            <w:r>
              <w:rPr>
                <w:i/>
                <w:spacing w:val="-11"/>
                <w:sz w:val="16"/>
              </w:rPr>
              <w:t xml:space="preserve"> </w:t>
            </w:r>
            <w:r>
              <w:rPr>
                <w:i/>
                <w:sz w:val="16"/>
              </w:rPr>
              <w:t>beliefs</w:t>
            </w:r>
            <w:r>
              <w:rPr>
                <w:i/>
                <w:spacing w:val="-11"/>
                <w:sz w:val="16"/>
              </w:rPr>
              <w:t xml:space="preserve"> </w:t>
            </w:r>
            <w:r>
              <w:rPr>
                <w:i/>
                <w:sz w:val="16"/>
              </w:rPr>
              <w:t>about</w:t>
            </w:r>
            <w:r>
              <w:rPr>
                <w:i/>
                <w:spacing w:val="-12"/>
                <w:sz w:val="16"/>
              </w:rPr>
              <w:t xml:space="preserve"> </w:t>
            </w:r>
            <w:r>
              <w:rPr>
                <w:i/>
                <w:sz w:val="16"/>
              </w:rPr>
              <w:t>his or her ability to improve competence or understanding relative to the information, mental procedure, or psychomotor procedure and the reasoning underlying this perception.</w:t>
            </w:r>
          </w:p>
        </w:tc>
      </w:tr>
      <w:tr w:rsidR="002755BC" w14:paraId="4F3A6700" w14:textId="77777777">
        <w:trPr>
          <w:trHeight w:val="920"/>
        </w:trPr>
        <w:tc>
          <w:tcPr>
            <w:tcW w:w="1812" w:type="dxa"/>
            <w:vMerge/>
            <w:tcBorders>
              <w:top w:val="nil"/>
            </w:tcBorders>
            <w:shd w:val="clear" w:color="auto" w:fill="FFFFFF"/>
          </w:tcPr>
          <w:p w14:paraId="71FB456E" w14:textId="77777777" w:rsidR="002755BC" w:rsidRDefault="002755BC">
            <w:pPr>
              <w:rPr>
                <w:sz w:val="2"/>
                <w:szCs w:val="2"/>
              </w:rPr>
            </w:pPr>
          </w:p>
        </w:tc>
        <w:tc>
          <w:tcPr>
            <w:tcW w:w="1880" w:type="dxa"/>
            <w:shd w:val="clear" w:color="auto" w:fill="FFFFFF"/>
          </w:tcPr>
          <w:p w14:paraId="4FA37436" w14:textId="77777777" w:rsidR="002755BC" w:rsidRDefault="00000000">
            <w:pPr>
              <w:pStyle w:val="TableParagraph"/>
              <w:spacing w:before="70" w:line="261" w:lineRule="auto"/>
              <w:ind w:left="139"/>
              <w:rPr>
                <w:i/>
                <w:sz w:val="16"/>
              </w:rPr>
            </w:pPr>
            <w:r>
              <w:rPr>
                <w:i/>
                <w:spacing w:val="-4"/>
                <w:sz w:val="16"/>
              </w:rPr>
              <w:t>Examining</w:t>
            </w:r>
            <w:r>
              <w:rPr>
                <w:i/>
                <w:spacing w:val="-13"/>
                <w:sz w:val="16"/>
              </w:rPr>
              <w:t xml:space="preserve"> </w:t>
            </w:r>
            <w:r>
              <w:rPr>
                <w:i/>
                <w:spacing w:val="-4"/>
                <w:sz w:val="16"/>
              </w:rPr>
              <w:t xml:space="preserve">Emotional </w:t>
            </w:r>
            <w:r>
              <w:rPr>
                <w:i/>
                <w:spacing w:val="-2"/>
                <w:sz w:val="16"/>
              </w:rPr>
              <w:t>Response</w:t>
            </w:r>
          </w:p>
        </w:tc>
        <w:tc>
          <w:tcPr>
            <w:tcW w:w="3918" w:type="dxa"/>
            <w:shd w:val="clear" w:color="auto" w:fill="FFFFFF"/>
          </w:tcPr>
          <w:p w14:paraId="4CAE2125" w14:textId="77777777" w:rsidR="002755BC" w:rsidRDefault="00000000">
            <w:pPr>
              <w:pStyle w:val="TableParagraph"/>
              <w:spacing w:before="70" w:line="261" w:lineRule="auto"/>
              <w:ind w:left="107" w:right="198" w:firstLine="1"/>
              <w:rPr>
                <w:i/>
                <w:sz w:val="16"/>
              </w:rPr>
            </w:pPr>
            <w:r>
              <w:rPr>
                <w:i/>
                <w:sz w:val="16"/>
              </w:rPr>
              <w:t>The</w:t>
            </w:r>
            <w:r>
              <w:rPr>
                <w:i/>
                <w:spacing w:val="-7"/>
                <w:sz w:val="16"/>
              </w:rPr>
              <w:t xml:space="preserve"> </w:t>
            </w:r>
            <w:r>
              <w:rPr>
                <w:i/>
                <w:sz w:val="16"/>
              </w:rPr>
              <w:t>student</w:t>
            </w:r>
            <w:r>
              <w:rPr>
                <w:i/>
                <w:spacing w:val="-7"/>
                <w:sz w:val="16"/>
              </w:rPr>
              <w:t xml:space="preserve"> </w:t>
            </w:r>
            <w:r>
              <w:rPr>
                <w:i/>
                <w:sz w:val="16"/>
              </w:rPr>
              <w:t>will</w:t>
            </w:r>
            <w:r>
              <w:rPr>
                <w:i/>
                <w:spacing w:val="-6"/>
                <w:sz w:val="16"/>
              </w:rPr>
              <w:t xml:space="preserve"> </w:t>
            </w:r>
            <w:r>
              <w:rPr>
                <w:i/>
                <w:sz w:val="16"/>
              </w:rPr>
              <w:t>be</w:t>
            </w:r>
            <w:r>
              <w:rPr>
                <w:i/>
                <w:spacing w:val="-6"/>
                <w:sz w:val="16"/>
              </w:rPr>
              <w:t xml:space="preserve"> </w:t>
            </w:r>
            <w:r>
              <w:rPr>
                <w:i/>
                <w:sz w:val="16"/>
              </w:rPr>
              <w:t>able</w:t>
            </w:r>
            <w:r>
              <w:rPr>
                <w:i/>
                <w:spacing w:val="-6"/>
                <w:sz w:val="16"/>
              </w:rPr>
              <w:t xml:space="preserve"> </w:t>
            </w:r>
            <w:r>
              <w:rPr>
                <w:i/>
                <w:sz w:val="16"/>
              </w:rPr>
              <w:t>to</w:t>
            </w:r>
            <w:r>
              <w:rPr>
                <w:i/>
                <w:spacing w:val="-6"/>
                <w:sz w:val="16"/>
              </w:rPr>
              <w:t xml:space="preserve"> </w:t>
            </w:r>
            <w:r>
              <w:rPr>
                <w:i/>
                <w:sz w:val="16"/>
              </w:rPr>
              <w:t>identify</w:t>
            </w:r>
            <w:r>
              <w:rPr>
                <w:i/>
                <w:spacing w:val="-5"/>
                <w:sz w:val="16"/>
              </w:rPr>
              <w:t xml:space="preserve"> </w:t>
            </w:r>
            <w:r>
              <w:rPr>
                <w:i/>
                <w:sz w:val="16"/>
              </w:rPr>
              <w:t>his or her emotional</w:t>
            </w:r>
            <w:r>
              <w:rPr>
                <w:i/>
                <w:spacing w:val="-12"/>
                <w:sz w:val="16"/>
              </w:rPr>
              <w:t xml:space="preserve"> </w:t>
            </w:r>
            <w:r>
              <w:rPr>
                <w:i/>
                <w:sz w:val="16"/>
              </w:rPr>
              <w:t>responses</w:t>
            </w:r>
            <w:r>
              <w:rPr>
                <w:i/>
                <w:spacing w:val="-11"/>
                <w:sz w:val="16"/>
              </w:rPr>
              <w:t xml:space="preserve"> </w:t>
            </w:r>
            <w:r>
              <w:rPr>
                <w:i/>
                <w:sz w:val="16"/>
              </w:rPr>
              <w:t>to</w:t>
            </w:r>
            <w:r>
              <w:rPr>
                <w:i/>
                <w:spacing w:val="-11"/>
                <w:sz w:val="16"/>
              </w:rPr>
              <w:t xml:space="preserve"> </w:t>
            </w:r>
            <w:r>
              <w:rPr>
                <w:i/>
                <w:sz w:val="16"/>
              </w:rPr>
              <w:t>the</w:t>
            </w:r>
            <w:r>
              <w:rPr>
                <w:i/>
                <w:spacing w:val="-11"/>
                <w:sz w:val="16"/>
              </w:rPr>
              <w:t xml:space="preserve"> </w:t>
            </w:r>
            <w:r>
              <w:rPr>
                <w:i/>
                <w:sz w:val="16"/>
              </w:rPr>
              <w:t>information,</w:t>
            </w:r>
            <w:r>
              <w:rPr>
                <w:i/>
                <w:spacing w:val="-11"/>
                <w:sz w:val="16"/>
              </w:rPr>
              <w:t xml:space="preserve"> </w:t>
            </w:r>
            <w:r>
              <w:rPr>
                <w:i/>
                <w:sz w:val="16"/>
              </w:rPr>
              <w:t>mental procedure,</w:t>
            </w:r>
            <w:r>
              <w:rPr>
                <w:i/>
                <w:spacing w:val="-1"/>
                <w:sz w:val="16"/>
              </w:rPr>
              <w:t xml:space="preserve"> </w:t>
            </w:r>
            <w:r>
              <w:rPr>
                <w:i/>
                <w:sz w:val="16"/>
              </w:rPr>
              <w:t>or</w:t>
            </w:r>
            <w:r>
              <w:rPr>
                <w:i/>
                <w:spacing w:val="-1"/>
                <w:sz w:val="16"/>
              </w:rPr>
              <w:t xml:space="preserve"> </w:t>
            </w:r>
            <w:r>
              <w:rPr>
                <w:i/>
                <w:sz w:val="16"/>
              </w:rPr>
              <w:t>psychomotor</w:t>
            </w:r>
            <w:r>
              <w:rPr>
                <w:i/>
                <w:spacing w:val="-1"/>
                <w:sz w:val="16"/>
              </w:rPr>
              <w:t xml:space="preserve"> </w:t>
            </w:r>
            <w:r>
              <w:rPr>
                <w:i/>
                <w:sz w:val="16"/>
              </w:rPr>
              <w:t>procedure</w:t>
            </w:r>
            <w:r>
              <w:rPr>
                <w:i/>
                <w:spacing w:val="-1"/>
                <w:sz w:val="16"/>
              </w:rPr>
              <w:t xml:space="preserve"> </w:t>
            </w:r>
            <w:r>
              <w:rPr>
                <w:i/>
                <w:sz w:val="16"/>
              </w:rPr>
              <w:t>and</w:t>
            </w:r>
            <w:r>
              <w:rPr>
                <w:i/>
                <w:spacing w:val="-1"/>
                <w:sz w:val="16"/>
              </w:rPr>
              <w:t xml:space="preserve"> </w:t>
            </w:r>
            <w:r>
              <w:rPr>
                <w:i/>
                <w:sz w:val="16"/>
              </w:rPr>
              <w:t>the reasons for these responses.</w:t>
            </w:r>
          </w:p>
        </w:tc>
      </w:tr>
      <w:tr w:rsidR="002755BC" w14:paraId="1B1E83BA" w14:textId="77777777">
        <w:trPr>
          <w:trHeight w:val="1120"/>
        </w:trPr>
        <w:tc>
          <w:tcPr>
            <w:tcW w:w="1812" w:type="dxa"/>
            <w:vMerge/>
            <w:tcBorders>
              <w:top w:val="nil"/>
            </w:tcBorders>
            <w:shd w:val="clear" w:color="auto" w:fill="FFFFFF"/>
          </w:tcPr>
          <w:p w14:paraId="0E8E4DAF" w14:textId="77777777" w:rsidR="002755BC" w:rsidRDefault="002755BC">
            <w:pPr>
              <w:rPr>
                <w:sz w:val="2"/>
                <w:szCs w:val="2"/>
              </w:rPr>
            </w:pPr>
          </w:p>
        </w:tc>
        <w:tc>
          <w:tcPr>
            <w:tcW w:w="1880" w:type="dxa"/>
            <w:shd w:val="clear" w:color="auto" w:fill="FFFFFF"/>
          </w:tcPr>
          <w:p w14:paraId="0446EE85" w14:textId="77777777" w:rsidR="002755BC" w:rsidRDefault="00000000">
            <w:pPr>
              <w:pStyle w:val="TableParagraph"/>
              <w:spacing w:before="70"/>
              <w:ind w:left="139"/>
              <w:rPr>
                <w:i/>
                <w:sz w:val="16"/>
              </w:rPr>
            </w:pPr>
            <w:r>
              <w:rPr>
                <w:i/>
                <w:spacing w:val="-5"/>
                <w:sz w:val="16"/>
              </w:rPr>
              <w:t>Examining</w:t>
            </w:r>
            <w:r>
              <w:rPr>
                <w:i/>
                <w:sz w:val="16"/>
              </w:rPr>
              <w:t xml:space="preserve"> </w:t>
            </w:r>
            <w:r>
              <w:rPr>
                <w:i/>
                <w:spacing w:val="-2"/>
                <w:sz w:val="16"/>
              </w:rPr>
              <w:t>Motivation</w:t>
            </w:r>
          </w:p>
        </w:tc>
        <w:tc>
          <w:tcPr>
            <w:tcW w:w="3918" w:type="dxa"/>
            <w:shd w:val="clear" w:color="auto" w:fill="FFFFFF"/>
          </w:tcPr>
          <w:p w14:paraId="303923C8" w14:textId="77777777" w:rsidR="002755BC" w:rsidRDefault="00000000">
            <w:pPr>
              <w:pStyle w:val="TableParagraph"/>
              <w:spacing w:before="70" w:line="261" w:lineRule="auto"/>
              <w:ind w:left="107" w:right="169" w:hanging="1"/>
              <w:rPr>
                <w:i/>
                <w:sz w:val="16"/>
              </w:rPr>
            </w:pPr>
            <w:r>
              <w:rPr>
                <w:i/>
                <w:spacing w:val="-4"/>
                <w:sz w:val="16"/>
              </w:rPr>
              <w:t>The</w:t>
            </w:r>
            <w:r>
              <w:rPr>
                <w:i/>
                <w:spacing w:val="-9"/>
                <w:sz w:val="16"/>
              </w:rPr>
              <w:t xml:space="preserve"> </w:t>
            </w:r>
            <w:r>
              <w:rPr>
                <w:i/>
                <w:spacing w:val="-4"/>
                <w:sz w:val="16"/>
              </w:rPr>
              <w:t>student</w:t>
            </w:r>
            <w:r>
              <w:rPr>
                <w:i/>
                <w:spacing w:val="-9"/>
                <w:sz w:val="16"/>
              </w:rPr>
              <w:t xml:space="preserve"> </w:t>
            </w:r>
            <w:r>
              <w:rPr>
                <w:i/>
                <w:spacing w:val="-4"/>
                <w:sz w:val="16"/>
              </w:rPr>
              <w:t>will</w:t>
            </w:r>
            <w:r>
              <w:rPr>
                <w:i/>
                <w:spacing w:val="-9"/>
                <w:sz w:val="16"/>
              </w:rPr>
              <w:t xml:space="preserve"> </w:t>
            </w:r>
            <w:r>
              <w:rPr>
                <w:i/>
                <w:spacing w:val="-4"/>
                <w:sz w:val="16"/>
              </w:rPr>
              <w:t>be</w:t>
            </w:r>
            <w:r>
              <w:rPr>
                <w:i/>
                <w:spacing w:val="-9"/>
                <w:sz w:val="16"/>
              </w:rPr>
              <w:t xml:space="preserve"> </w:t>
            </w:r>
            <w:r>
              <w:rPr>
                <w:i/>
                <w:spacing w:val="-4"/>
                <w:sz w:val="16"/>
              </w:rPr>
              <w:t>able</w:t>
            </w:r>
            <w:r>
              <w:rPr>
                <w:i/>
                <w:spacing w:val="-9"/>
                <w:sz w:val="16"/>
              </w:rPr>
              <w:t xml:space="preserve"> </w:t>
            </w:r>
            <w:r>
              <w:rPr>
                <w:i/>
                <w:spacing w:val="-4"/>
                <w:sz w:val="16"/>
              </w:rPr>
              <w:t>to</w:t>
            </w:r>
            <w:r>
              <w:rPr>
                <w:i/>
                <w:spacing w:val="-9"/>
                <w:sz w:val="16"/>
              </w:rPr>
              <w:t xml:space="preserve"> </w:t>
            </w:r>
            <w:r>
              <w:rPr>
                <w:i/>
                <w:spacing w:val="-4"/>
                <w:sz w:val="16"/>
              </w:rPr>
              <w:t>identify</w:t>
            </w:r>
            <w:r>
              <w:rPr>
                <w:i/>
                <w:spacing w:val="-9"/>
                <w:sz w:val="16"/>
              </w:rPr>
              <w:t xml:space="preserve"> </w:t>
            </w:r>
            <w:r>
              <w:rPr>
                <w:i/>
                <w:spacing w:val="-4"/>
                <w:sz w:val="16"/>
              </w:rPr>
              <w:t>his</w:t>
            </w:r>
            <w:r>
              <w:rPr>
                <w:i/>
                <w:spacing w:val="-9"/>
                <w:sz w:val="16"/>
              </w:rPr>
              <w:t xml:space="preserve"> </w:t>
            </w:r>
            <w:r>
              <w:rPr>
                <w:i/>
                <w:spacing w:val="-4"/>
                <w:sz w:val="16"/>
              </w:rPr>
              <w:t>or</w:t>
            </w:r>
            <w:r>
              <w:rPr>
                <w:i/>
                <w:spacing w:val="-9"/>
                <w:sz w:val="16"/>
              </w:rPr>
              <w:t xml:space="preserve"> </w:t>
            </w:r>
            <w:r>
              <w:rPr>
                <w:i/>
                <w:spacing w:val="-4"/>
                <w:sz w:val="16"/>
              </w:rPr>
              <w:t>her</w:t>
            </w:r>
            <w:r>
              <w:rPr>
                <w:i/>
                <w:spacing w:val="-9"/>
                <w:sz w:val="16"/>
              </w:rPr>
              <w:t xml:space="preserve"> </w:t>
            </w:r>
            <w:r>
              <w:rPr>
                <w:i/>
                <w:spacing w:val="-4"/>
                <w:sz w:val="16"/>
              </w:rPr>
              <w:t xml:space="preserve">overall </w:t>
            </w:r>
            <w:r>
              <w:rPr>
                <w:i/>
                <w:sz w:val="16"/>
              </w:rPr>
              <w:t>level</w:t>
            </w:r>
            <w:r>
              <w:rPr>
                <w:i/>
                <w:spacing w:val="-9"/>
                <w:sz w:val="16"/>
              </w:rPr>
              <w:t xml:space="preserve"> </w:t>
            </w:r>
            <w:r>
              <w:rPr>
                <w:i/>
                <w:sz w:val="16"/>
              </w:rPr>
              <w:t>of</w:t>
            </w:r>
            <w:r>
              <w:rPr>
                <w:i/>
                <w:spacing w:val="-9"/>
                <w:sz w:val="16"/>
              </w:rPr>
              <w:t xml:space="preserve"> </w:t>
            </w:r>
            <w:r>
              <w:rPr>
                <w:i/>
                <w:sz w:val="16"/>
              </w:rPr>
              <w:t>motivation</w:t>
            </w:r>
            <w:r>
              <w:rPr>
                <w:i/>
                <w:spacing w:val="-9"/>
                <w:sz w:val="16"/>
              </w:rPr>
              <w:t xml:space="preserve"> </w:t>
            </w:r>
            <w:r>
              <w:rPr>
                <w:i/>
                <w:sz w:val="16"/>
              </w:rPr>
              <w:t>to</w:t>
            </w:r>
            <w:r>
              <w:rPr>
                <w:i/>
                <w:spacing w:val="-9"/>
                <w:sz w:val="16"/>
              </w:rPr>
              <w:t xml:space="preserve"> </w:t>
            </w:r>
            <w:r>
              <w:rPr>
                <w:i/>
                <w:sz w:val="16"/>
              </w:rPr>
              <w:t>improve</w:t>
            </w:r>
            <w:r>
              <w:rPr>
                <w:i/>
                <w:spacing w:val="-9"/>
                <w:sz w:val="16"/>
              </w:rPr>
              <w:t xml:space="preserve"> </w:t>
            </w:r>
            <w:r>
              <w:rPr>
                <w:i/>
                <w:sz w:val="16"/>
              </w:rPr>
              <w:t>competence</w:t>
            </w:r>
            <w:r>
              <w:rPr>
                <w:i/>
                <w:spacing w:val="-9"/>
                <w:sz w:val="16"/>
              </w:rPr>
              <w:t xml:space="preserve"> </w:t>
            </w:r>
            <w:r>
              <w:rPr>
                <w:i/>
                <w:sz w:val="16"/>
              </w:rPr>
              <w:t>or understanding</w:t>
            </w:r>
            <w:r>
              <w:rPr>
                <w:i/>
                <w:spacing w:val="-10"/>
                <w:sz w:val="16"/>
              </w:rPr>
              <w:t xml:space="preserve"> </w:t>
            </w:r>
            <w:r>
              <w:rPr>
                <w:i/>
                <w:sz w:val="16"/>
              </w:rPr>
              <w:t>relative</w:t>
            </w:r>
            <w:r>
              <w:rPr>
                <w:i/>
                <w:spacing w:val="-10"/>
                <w:sz w:val="16"/>
              </w:rPr>
              <w:t xml:space="preserve"> </w:t>
            </w:r>
            <w:r>
              <w:rPr>
                <w:i/>
                <w:sz w:val="16"/>
              </w:rPr>
              <w:t>to</w:t>
            </w:r>
            <w:r>
              <w:rPr>
                <w:i/>
                <w:spacing w:val="-10"/>
                <w:sz w:val="16"/>
              </w:rPr>
              <w:t xml:space="preserve"> </w:t>
            </w:r>
            <w:r>
              <w:rPr>
                <w:i/>
                <w:sz w:val="16"/>
              </w:rPr>
              <w:t>the</w:t>
            </w:r>
            <w:r>
              <w:rPr>
                <w:i/>
                <w:spacing w:val="-10"/>
                <w:sz w:val="16"/>
              </w:rPr>
              <w:t xml:space="preserve"> </w:t>
            </w:r>
            <w:r>
              <w:rPr>
                <w:i/>
                <w:sz w:val="16"/>
              </w:rPr>
              <w:t>information,</w:t>
            </w:r>
            <w:r>
              <w:rPr>
                <w:i/>
                <w:spacing w:val="-10"/>
                <w:sz w:val="16"/>
              </w:rPr>
              <w:t xml:space="preserve"> </w:t>
            </w:r>
            <w:r>
              <w:rPr>
                <w:i/>
                <w:sz w:val="16"/>
              </w:rPr>
              <w:t>mental procedure,</w:t>
            </w:r>
            <w:r>
              <w:rPr>
                <w:i/>
                <w:spacing w:val="-5"/>
                <w:sz w:val="16"/>
              </w:rPr>
              <w:t xml:space="preserve"> </w:t>
            </w:r>
            <w:r>
              <w:rPr>
                <w:i/>
                <w:sz w:val="16"/>
              </w:rPr>
              <w:t>or</w:t>
            </w:r>
            <w:r>
              <w:rPr>
                <w:i/>
                <w:spacing w:val="-5"/>
                <w:sz w:val="16"/>
              </w:rPr>
              <w:t xml:space="preserve"> </w:t>
            </w:r>
            <w:r>
              <w:rPr>
                <w:i/>
                <w:sz w:val="16"/>
              </w:rPr>
              <w:t>psychomotor</w:t>
            </w:r>
            <w:r>
              <w:rPr>
                <w:i/>
                <w:spacing w:val="-5"/>
                <w:sz w:val="16"/>
              </w:rPr>
              <w:t xml:space="preserve"> </w:t>
            </w:r>
            <w:r>
              <w:rPr>
                <w:i/>
                <w:sz w:val="16"/>
              </w:rPr>
              <w:t>procedure</w:t>
            </w:r>
            <w:r>
              <w:rPr>
                <w:i/>
                <w:spacing w:val="-5"/>
                <w:sz w:val="16"/>
              </w:rPr>
              <w:t xml:space="preserve"> </w:t>
            </w:r>
            <w:r>
              <w:rPr>
                <w:i/>
                <w:sz w:val="16"/>
              </w:rPr>
              <w:t>and</w:t>
            </w:r>
            <w:r>
              <w:rPr>
                <w:i/>
                <w:spacing w:val="-5"/>
                <w:sz w:val="16"/>
              </w:rPr>
              <w:t xml:space="preserve"> </w:t>
            </w:r>
            <w:r>
              <w:rPr>
                <w:i/>
                <w:sz w:val="16"/>
              </w:rPr>
              <w:t>the reasons</w:t>
            </w:r>
            <w:r>
              <w:rPr>
                <w:i/>
                <w:spacing w:val="-5"/>
                <w:sz w:val="16"/>
              </w:rPr>
              <w:t xml:space="preserve"> </w:t>
            </w:r>
            <w:r>
              <w:rPr>
                <w:i/>
                <w:sz w:val="16"/>
              </w:rPr>
              <w:t>for</w:t>
            </w:r>
            <w:r>
              <w:rPr>
                <w:i/>
                <w:spacing w:val="-5"/>
                <w:sz w:val="16"/>
              </w:rPr>
              <w:t xml:space="preserve"> </w:t>
            </w:r>
            <w:r>
              <w:rPr>
                <w:i/>
                <w:sz w:val="16"/>
              </w:rPr>
              <w:t>this</w:t>
            </w:r>
            <w:r>
              <w:rPr>
                <w:i/>
                <w:spacing w:val="-5"/>
                <w:sz w:val="16"/>
              </w:rPr>
              <w:t xml:space="preserve"> </w:t>
            </w:r>
            <w:r>
              <w:rPr>
                <w:i/>
                <w:sz w:val="16"/>
              </w:rPr>
              <w:t>level</w:t>
            </w:r>
            <w:r>
              <w:rPr>
                <w:i/>
                <w:spacing w:val="-5"/>
                <w:sz w:val="16"/>
              </w:rPr>
              <w:t xml:space="preserve"> </w:t>
            </w:r>
            <w:r>
              <w:rPr>
                <w:i/>
                <w:sz w:val="16"/>
              </w:rPr>
              <w:t>of</w:t>
            </w:r>
            <w:r>
              <w:rPr>
                <w:i/>
                <w:spacing w:val="-5"/>
                <w:sz w:val="16"/>
              </w:rPr>
              <w:t xml:space="preserve"> </w:t>
            </w:r>
            <w:r>
              <w:rPr>
                <w:i/>
                <w:sz w:val="16"/>
              </w:rPr>
              <w:t>motivation.</w:t>
            </w:r>
          </w:p>
        </w:tc>
      </w:tr>
      <w:tr w:rsidR="002755BC" w14:paraId="6693E0F7" w14:textId="77777777">
        <w:trPr>
          <w:trHeight w:val="720"/>
        </w:trPr>
        <w:tc>
          <w:tcPr>
            <w:tcW w:w="1812" w:type="dxa"/>
            <w:vMerge w:val="restart"/>
            <w:shd w:val="clear" w:color="auto" w:fill="FFFFFF"/>
          </w:tcPr>
          <w:p w14:paraId="7CB048C3" w14:textId="77777777" w:rsidR="002755BC" w:rsidRDefault="00000000">
            <w:pPr>
              <w:pStyle w:val="TableParagraph"/>
              <w:spacing w:before="70"/>
              <w:ind w:left="124"/>
              <w:rPr>
                <w:i/>
                <w:sz w:val="16"/>
              </w:rPr>
            </w:pPr>
            <w:r>
              <w:rPr>
                <w:i/>
                <w:spacing w:val="-4"/>
                <w:sz w:val="16"/>
              </w:rPr>
              <w:t>Level</w:t>
            </w:r>
            <w:r>
              <w:rPr>
                <w:i/>
                <w:spacing w:val="-3"/>
                <w:sz w:val="16"/>
              </w:rPr>
              <w:t xml:space="preserve"> </w:t>
            </w:r>
            <w:r>
              <w:rPr>
                <w:i/>
                <w:spacing w:val="-4"/>
                <w:sz w:val="16"/>
              </w:rPr>
              <w:t>5:</w:t>
            </w:r>
            <w:r>
              <w:rPr>
                <w:i/>
                <w:spacing w:val="-13"/>
                <w:sz w:val="16"/>
              </w:rPr>
              <w:t xml:space="preserve"> </w:t>
            </w:r>
            <w:r>
              <w:rPr>
                <w:i/>
                <w:spacing w:val="-4"/>
                <w:sz w:val="16"/>
              </w:rPr>
              <w:t>Metacognition</w:t>
            </w:r>
          </w:p>
        </w:tc>
        <w:tc>
          <w:tcPr>
            <w:tcW w:w="1880" w:type="dxa"/>
            <w:shd w:val="clear" w:color="auto" w:fill="FFFFFF"/>
          </w:tcPr>
          <w:p w14:paraId="11E46B03" w14:textId="77777777" w:rsidR="002755BC" w:rsidRDefault="00000000">
            <w:pPr>
              <w:pStyle w:val="TableParagraph"/>
              <w:spacing w:before="70"/>
              <w:ind w:left="139"/>
              <w:rPr>
                <w:i/>
                <w:sz w:val="16"/>
              </w:rPr>
            </w:pPr>
            <w:r>
              <w:rPr>
                <w:i/>
                <w:spacing w:val="-2"/>
                <w:sz w:val="16"/>
              </w:rPr>
              <w:t>Specifying</w:t>
            </w:r>
            <w:r>
              <w:rPr>
                <w:i/>
                <w:spacing w:val="-6"/>
                <w:sz w:val="16"/>
              </w:rPr>
              <w:t xml:space="preserve"> </w:t>
            </w:r>
            <w:r>
              <w:rPr>
                <w:i/>
                <w:spacing w:val="-2"/>
                <w:sz w:val="16"/>
              </w:rPr>
              <w:t>Goals</w:t>
            </w:r>
          </w:p>
        </w:tc>
        <w:tc>
          <w:tcPr>
            <w:tcW w:w="3918" w:type="dxa"/>
            <w:shd w:val="clear" w:color="auto" w:fill="FFFFFF"/>
          </w:tcPr>
          <w:p w14:paraId="02EA0379" w14:textId="77777777" w:rsidR="002755BC" w:rsidRDefault="00000000">
            <w:pPr>
              <w:pStyle w:val="TableParagraph"/>
              <w:spacing w:before="70" w:line="261" w:lineRule="auto"/>
              <w:ind w:left="107" w:right="169" w:hanging="1"/>
              <w:rPr>
                <w:i/>
                <w:sz w:val="16"/>
              </w:rPr>
            </w:pPr>
            <w:r>
              <w:rPr>
                <w:i/>
                <w:spacing w:val="-2"/>
                <w:sz w:val="16"/>
              </w:rPr>
              <w:t>The</w:t>
            </w:r>
            <w:r>
              <w:rPr>
                <w:i/>
                <w:spacing w:val="-8"/>
                <w:sz w:val="16"/>
              </w:rPr>
              <w:t xml:space="preserve"> </w:t>
            </w:r>
            <w:r>
              <w:rPr>
                <w:i/>
                <w:spacing w:val="-2"/>
                <w:sz w:val="16"/>
              </w:rPr>
              <w:t>student</w:t>
            </w:r>
            <w:r>
              <w:rPr>
                <w:i/>
                <w:spacing w:val="-8"/>
                <w:sz w:val="16"/>
              </w:rPr>
              <w:t xml:space="preserve"> </w:t>
            </w:r>
            <w:r>
              <w:rPr>
                <w:i/>
                <w:spacing w:val="-2"/>
                <w:sz w:val="16"/>
              </w:rPr>
              <w:t>will</w:t>
            </w:r>
            <w:r>
              <w:rPr>
                <w:i/>
                <w:spacing w:val="-8"/>
                <w:sz w:val="16"/>
              </w:rPr>
              <w:t xml:space="preserve"> </w:t>
            </w:r>
            <w:r>
              <w:rPr>
                <w:i/>
                <w:spacing w:val="-2"/>
                <w:sz w:val="16"/>
              </w:rPr>
              <w:t>be</w:t>
            </w:r>
            <w:r>
              <w:rPr>
                <w:i/>
                <w:spacing w:val="-8"/>
                <w:sz w:val="16"/>
              </w:rPr>
              <w:t xml:space="preserve"> </w:t>
            </w:r>
            <w:r>
              <w:rPr>
                <w:i/>
                <w:spacing w:val="-2"/>
                <w:sz w:val="16"/>
              </w:rPr>
              <w:t>able</w:t>
            </w:r>
            <w:r>
              <w:rPr>
                <w:i/>
                <w:spacing w:val="-8"/>
                <w:sz w:val="16"/>
              </w:rPr>
              <w:t xml:space="preserve"> </w:t>
            </w:r>
            <w:r>
              <w:rPr>
                <w:i/>
                <w:spacing w:val="-2"/>
                <w:sz w:val="16"/>
              </w:rPr>
              <w:t>to</w:t>
            </w:r>
            <w:r>
              <w:rPr>
                <w:i/>
                <w:spacing w:val="-8"/>
                <w:sz w:val="16"/>
              </w:rPr>
              <w:t xml:space="preserve"> </w:t>
            </w:r>
            <w:r>
              <w:rPr>
                <w:i/>
                <w:spacing w:val="-2"/>
                <w:sz w:val="16"/>
              </w:rPr>
              <w:t>establish</w:t>
            </w:r>
            <w:r>
              <w:rPr>
                <w:i/>
                <w:spacing w:val="-8"/>
                <w:sz w:val="16"/>
              </w:rPr>
              <w:t xml:space="preserve"> </w:t>
            </w:r>
            <w:r>
              <w:rPr>
                <w:i/>
                <w:spacing w:val="-2"/>
                <w:sz w:val="16"/>
              </w:rPr>
              <w:t>a</w:t>
            </w:r>
            <w:r>
              <w:rPr>
                <w:i/>
                <w:spacing w:val="-8"/>
                <w:sz w:val="16"/>
              </w:rPr>
              <w:t xml:space="preserve"> </w:t>
            </w:r>
            <w:r>
              <w:rPr>
                <w:i/>
                <w:spacing w:val="-2"/>
                <w:sz w:val="16"/>
              </w:rPr>
              <w:t>goal</w:t>
            </w:r>
            <w:r>
              <w:rPr>
                <w:i/>
                <w:spacing w:val="-8"/>
                <w:sz w:val="16"/>
              </w:rPr>
              <w:t xml:space="preserve"> </w:t>
            </w:r>
            <w:r>
              <w:rPr>
                <w:i/>
                <w:spacing w:val="-2"/>
                <w:sz w:val="16"/>
              </w:rPr>
              <w:t>relative</w:t>
            </w:r>
            <w:r>
              <w:rPr>
                <w:i/>
                <w:spacing w:val="-8"/>
                <w:sz w:val="16"/>
              </w:rPr>
              <w:t xml:space="preserve"> </w:t>
            </w:r>
            <w:r>
              <w:rPr>
                <w:i/>
                <w:spacing w:val="-2"/>
                <w:sz w:val="16"/>
              </w:rPr>
              <w:t xml:space="preserve">to </w:t>
            </w:r>
            <w:r>
              <w:rPr>
                <w:i/>
                <w:sz w:val="16"/>
              </w:rPr>
              <w:t>the information, mental procedure, or psychomotor procedure and a plan for accomplishing that goal.</w:t>
            </w:r>
          </w:p>
        </w:tc>
      </w:tr>
      <w:tr w:rsidR="002755BC" w14:paraId="58E9434C" w14:textId="77777777">
        <w:trPr>
          <w:trHeight w:val="920"/>
        </w:trPr>
        <w:tc>
          <w:tcPr>
            <w:tcW w:w="1812" w:type="dxa"/>
            <w:vMerge/>
            <w:tcBorders>
              <w:top w:val="nil"/>
            </w:tcBorders>
            <w:shd w:val="clear" w:color="auto" w:fill="FFFFFF"/>
          </w:tcPr>
          <w:p w14:paraId="522A63C9" w14:textId="77777777" w:rsidR="002755BC" w:rsidRDefault="002755BC">
            <w:pPr>
              <w:rPr>
                <w:sz w:val="2"/>
                <w:szCs w:val="2"/>
              </w:rPr>
            </w:pPr>
          </w:p>
        </w:tc>
        <w:tc>
          <w:tcPr>
            <w:tcW w:w="1880" w:type="dxa"/>
            <w:shd w:val="clear" w:color="auto" w:fill="FFFFFF"/>
          </w:tcPr>
          <w:p w14:paraId="3F42F0C2" w14:textId="77777777" w:rsidR="002755BC" w:rsidRDefault="00000000">
            <w:pPr>
              <w:pStyle w:val="TableParagraph"/>
              <w:spacing w:before="70"/>
              <w:ind w:left="139"/>
              <w:rPr>
                <w:i/>
                <w:sz w:val="16"/>
              </w:rPr>
            </w:pPr>
            <w:r>
              <w:rPr>
                <w:i/>
                <w:spacing w:val="-2"/>
                <w:sz w:val="16"/>
              </w:rPr>
              <w:t>Process</w:t>
            </w:r>
            <w:r>
              <w:rPr>
                <w:i/>
                <w:spacing w:val="-6"/>
                <w:sz w:val="16"/>
              </w:rPr>
              <w:t xml:space="preserve"> </w:t>
            </w:r>
            <w:r>
              <w:rPr>
                <w:i/>
                <w:spacing w:val="-2"/>
                <w:sz w:val="16"/>
              </w:rPr>
              <w:t>Monitoring</w:t>
            </w:r>
          </w:p>
        </w:tc>
        <w:tc>
          <w:tcPr>
            <w:tcW w:w="3918" w:type="dxa"/>
            <w:shd w:val="clear" w:color="auto" w:fill="FFFFFF"/>
          </w:tcPr>
          <w:p w14:paraId="061B1B0C" w14:textId="77777777" w:rsidR="002755BC" w:rsidRDefault="00000000">
            <w:pPr>
              <w:pStyle w:val="TableParagraph"/>
              <w:spacing w:before="70" w:line="261" w:lineRule="auto"/>
              <w:ind w:left="107" w:right="169" w:hanging="1"/>
              <w:rPr>
                <w:i/>
                <w:sz w:val="16"/>
              </w:rPr>
            </w:pPr>
            <w:r>
              <w:rPr>
                <w:i/>
                <w:sz w:val="16"/>
              </w:rPr>
              <w:t>The</w:t>
            </w:r>
            <w:r>
              <w:rPr>
                <w:i/>
                <w:spacing w:val="-8"/>
                <w:sz w:val="16"/>
              </w:rPr>
              <w:t xml:space="preserve"> </w:t>
            </w:r>
            <w:r>
              <w:rPr>
                <w:i/>
                <w:sz w:val="16"/>
              </w:rPr>
              <w:t>student</w:t>
            </w:r>
            <w:r>
              <w:rPr>
                <w:i/>
                <w:spacing w:val="-8"/>
                <w:sz w:val="16"/>
              </w:rPr>
              <w:t xml:space="preserve"> </w:t>
            </w:r>
            <w:r>
              <w:rPr>
                <w:i/>
                <w:sz w:val="16"/>
              </w:rPr>
              <w:t>will</w:t>
            </w:r>
            <w:r>
              <w:rPr>
                <w:i/>
                <w:spacing w:val="-8"/>
                <w:sz w:val="16"/>
              </w:rPr>
              <w:t xml:space="preserve"> </w:t>
            </w:r>
            <w:r>
              <w:rPr>
                <w:i/>
                <w:sz w:val="16"/>
              </w:rPr>
              <w:t>be</w:t>
            </w:r>
            <w:r>
              <w:rPr>
                <w:i/>
                <w:spacing w:val="-8"/>
                <w:sz w:val="16"/>
              </w:rPr>
              <w:t xml:space="preserve"> </w:t>
            </w:r>
            <w:r>
              <w:rPr>
                <w:i/>
                <w:sz w:val="16"/>
              </w:rPr>
              <w:t>able</w:t>
            </w:r>
            <w:r>
              <w:rPr>
                <w:i/>
                <w:spacing w:val="-8"/>
                <w:sz w:val="16"/>
              </w:rPr>
              <w:t xml:space="preserve"> </w:t>
            </w:r>
            <w:r>
              <w:rPr>
                <w:i/>
                <w:sz w:val="16"/>
              </w:rPr>
              <w:t>to</w:t>
            </w:r>
            <w:r>
              <w:rPr>
                <w:i/>
                <w:spacing w:val="-8"/>
                <w:sz w:val="16"/>
              </w:rPr>
              <w:t xml:space="preserve"> </w:t>
            </w:r>
            <w:r>
              <w:rPr>
                <w:i/>
                <w:sz w:val="16"/>
              </w:rPr>
              <w:t>monitor</w:t>
            </w:r>
            <w:r>
              <w:rPr>
                <w:i/>
                <w:spacing w:val="-8"/>
                <w:sz w:val="16"/>
              </w:rPr>
              <w:t xml:space="preserve"> </w:t>
            </w:r>
            <w:r>
              <w:rPr>
                <w:i/>
                <w:sz w:val="16"/>
              </w:rPr>
              <w:t>progress</w:t>
            </w:r>
            <w:r>
              <w:rPr>
                <w:i/>
                <w:spacing w:val="-8"/>
                <w:sz w:val="16"/>
              </w:rPr>
              <w:t xml:space="preserve"> </w:t>
            </w:r>
            <w:r>
              <w:rPr>
                <w:i/>
                <w:sz w:val="16"/>
              </w:rPr>
              <w:t>toward the</w:t>
            </w:r>
            <w:r>
              <w:rPr>
                <w:i/>
                <w:spacing w:val="-12"/>
                <w:sz w:val="16"/>
              </w:rPr>
              <w:t xml:space="preserve"> </w:t>
            </w:r>
            <w:r>
              <w:rPr>
                <w:i/>
                <w:sz w:val="16"/>
              </w:rPr>
              <w:t>accomplishment</w:t>
            </w:r>
            <w:r>
              <w:rPr>
                <w:i/>
                <w:spacing w:val="-11"/>
                <w:sz w:val="16"/>
              </w:rPr>
              <w:t xml:space="preserve"> </w:t>
            </w:r>
            <w:r>
              <w:rPr>
                <w:i/>
                <w:sz w:val="16"/>
              </w:rPr>
              <w:t>of</w:t>
            </w:r>
            <w:r>
              <w:rPr>
                <w:i/>
                <w:spacing w:val="-11"/>
                <w:sz w:val="16"/>
              </w:rPr>
              <w:t xml:space="preserve"> </w:t>
            </w:r>
            <w:r>
              <w:rPr>
                <w:i/>
                <w:sz w:val="16"/>
              </w:rPr>
              <w:t>a</w:t>
            </w:r>
            <w:r>
              <w:rPr>
                <w:i/>
                <w:spacing w:val="-11"/>
                <w:sz w:val="16"/>
              </w:rPr>
              <w:t xml:space="preserve"> </w:t>
            </w:r>
            <w:r>
              <w:rPr>
                <w:i/>
                <w:sz w:val="16"/>
              </w:rPr>
              <w:t>specific</w:t>
            </w:r>
            <w:r>
              <w:rPr>
                <w:i/>
                <w:spacing w:val="-11"/>
                <w:sz w:val="16"/>
              </w:rPr>
              <w:t xml:space="preserve"> </w:t>
            </w:r>
            <w:r>
              <w:rPr>
                <w:i/>
                <w:sz w:val="16"/>
              </w:rPr>
              <w:t>goal</w:t>
            </w:r>
            <w:r>
              <w:rPr>
                <w:i/>
                <w:spacing w:val="-11"/>
                <w:sz w:val="16"/>
              </w:rPr>
              <w:t xml:space="preserve"> </w:t>
            </w:r>
            <w:r>
              <w:rPr>
                <w:i/>
                <w:sz w:val="16"/>
              </w:rPr>
              <w:t>relative</w:t>
            </w:r>
            <w:r>
              <w:rPr>
                <w:i/>
                <w:spacing w:val="-11"/>
                <w:sz w:val="16"/>
              </w:rPr>
              <w:t xml:space="preserve"> </w:t>
            </w:r>
            <w:r>
              <w:rPr>
                <w:i/>
                <w:sz w:val="16"/>
              </w:rPr>
              <w:t>to</w:t>
            </w:r>
            <w:r>
              <w:rPr>
                <w:i/>
                <w:spacing w:val="-11"/>
                <w:sz w:val="16"/>
              </w:rPr>
              <w:t xml:space="preserve"> </w:t>
            </w:r>
            <w:r>
              <w:rPr>
                <w:i/>
                <w:sz w:val="16"/>
              </w:rPr>
              <w:t xml:space="preserve">the information, mental procedure, or psychomotor </w:t>
            </w:r>
            <w:r>
              <w:rPr>
                <w:i/>
                <w:spacing w:val="-2"/>
                <w:sz w:val="16"/>
              </w:rPr>
              <w:t>procedure.</w:t>
            </w:r>
          </w:p>
        </w:tc>
      </w:tr>
      <w:tr w:rsidR="002755BC" w14:paraId="6E843695" w14:textId="77777777">
        <w:trPr>
          <w:trHeight w:val="720"/>
        </w:trPr>
        <w:tc>
          <w:tcPr>
            <w:tcW w:w="1812" w:type="dxa"/>
            <w:vMerge/>
            <w:tcBorders>
              <w:top w:val="nil"/>
            </w:tcBorders>
            <w:shd w:val="clear" w:color="auto" w:fill="FFFFFF"/>
          </w:tcPr>
          <w:p w14:paraId="07C78D55" w14:textId="77777777" w:rsidR="002755BC" w:rsidRDefault="002755BC">
            <w:pPr>
              <w:rPr>
                <w:sz w:val="2"/>
                <w:szCs w:val="2"/>
              </w:rPr>
            </w:pPr>
          </w:p>
        </w:tc>
        <w:tc>
          <w:tcPr>
            <w:tcW w:w="1880" w:type="dxa"/>
            <w:shd w:val="clear" w:color="auto" w:fill="FFFFFF"/>
          </w:tcPr>
          <w:p w14:paraId="0D85BDBD" w14:textId="77777777" w:rsidR="002755BC" w:rsidRDefault="00000000">
            <w:pPr>
              <w:pStyle w:val="TableParagraph"/>
              <w:spacing w:before="70"/>
              <w:ind w:left="139"/>
              <w:rPr>
                <w:i/>
                <w:sz w:val="16"/>
              </w:rPr>
            </w:pPr>
            <w:r>
              <w:rPr>
                <w:i/>
                <w:spacing w:val="-2"/>
                <w:sz w:val="16"/>
              </w:rPr>
              <w:t>Monitoring</w:t>
            </w:r>
            <w:r>
              <w:rPr>
                <w:i/>
                <w:spacing w:val="-1"/>
                <w:sz w:val="16"/>
              </w:rPr>
              <w:t xml:space="preserve"> </w:t>
            </w:r>
            <w:r>
              <w:rPr>
                <w:i/>
                <w:spacing w:val="-2"/>
                <w:sz w:val="16"/>
              </w:rPr>
              <w:t>Clarity</w:t>
            </w:r>
          </w:p>
        </w:tc>
        <w:tc>
          <w:tcPr>
            <w:tcW w:w="3918" w:type="dxa"/>
            <w:shd w:val="clear" w:color="auto" w:fill="FFFFFF"/>
          </w:tcPr>
          <w:p w14:paraId="5ECCB68D" w14:textId="77777777" w:rsidR="002755BC" w:rsidRDefault="00000000">
            <w:pPr>
              <w:pStyle w:val="TableParagraph"/>
              <w:spacing w:before="70" w:line="261" w:lineRule="auto"/>
              <w:ind w:left="107"/>
              <w:rPr>
                <w:i/>
                <w:sz w:val="16"/>
              </w:rPr>
            </w:pPr>
            <w:r>
              <w:rPr>
                <w:i/>
                <w:sz w:val="16"/>
              </w:rPr>
              <w:t>The</w:t>
            </w:r>
            <w:r>
              <w:rPr>
                <w:i/>
                <w:spacing w:val="-12"/>
                <w:sz w:val="16"/>
              </w:rPr>
              <w:t xml:space="preserve"> </w:t>
            </w:r>
            <w:r>
              <w:rPr>
                <w:i/>
                <w:sz w:val="16"/>
              </w:rPr>
              <w:t>student</w:t>
            </w:r>
            <w:r>
              <w:rPr>
                <w:i/>
                <w:spacing w:val="-11"/>
                <w:sz w:val="16"/>
              </w:rPr>
              <w:t xml:space="preserve"> </w:t>
            </w:r>
            <w:r>
              <w:rPr>
                <w:i/>
                <w:sz w:val="16"/>
              </w:rPr>
              <w:t>will</w:t>
            </w:r>
            <w:r>
              <w:rPr>
                <w:i/>
                <w:spacing w:val="-11"/>
                <w:sz w:val="16"/>
              </w:rPr>
              <w:t xml:space="preserve"> </w:t>
            </w:r>
            <w:r>
              <w:rPr>
                <w:i/>
                <w:sz w:val="16"/>
              </w:rPr>
              <w:t>be</w:t>
            </w:r>
            <w:r>
              <w:rPr>
                <w:i/>
                <w:spacing w:val="-11"/>
                <w:sz w:val="16"/>
              </w:rPr>
              <w:t xml:space="preserve"> </w:t>
            </w:r>
            <w:r>
              <w:rPr>
                <w:i/>
                <w:sz w:val="16"/>
              </w:rPr>
              <w:t>able</w:t>
            </w:r>
            <w:r>
              <w:rPr>
                <w:i/>
                <w:spacing w:val="-11"/>
                <w:sz w:val="16"/>
              </w:rPr>
              <w:t xml:space="preserve"> </w:t>
            </w:r>
            <w:r>
              <w:rPr>
                <w:i/>
                <w:sz w:val="16"/>
              </w:rPr>
              <w:t>to</w:t>
            </w:r>
            <w:r>
              <w:rPr>
                <w:i/>
                <w:spacing w:val="-11"/>
                <w:sz w:val="16"/>
              </w:rPr>
              <w:t xml:space="preserve"> </w:t>
            </w:r>
            <w:r>
              <w:rPr>
                <w:i/>
                <w:sz w:val="16"/>
              </w:rPr>
              <w:t>determine</w:t>
            </w:r>
            <w:r>
              <w:rPr>
                <w:i/>
                <w:spacing w:val="-11"/>
                <w:sz w:val="16"/>
              </w:rPr>
              <w:t xml:space="preserve"> </w:t>
            </w:r>
            <w:r>
              <w:rPr>
                <w:i/>
                <w:sz w:val="16"/>
              </w:rPr>
              <w:t>the</w:t>
            </w:r>
            <w:r>
              <w:rPr>
                <w:i/>
                <w:spacing w:val="-11"/>
                <w:sz w:val="16"/>
              </w:rPr>
              <w:t xml:space="preserve"> </w:t>
            </w:r>
            <w:r>
              <w:rPr>
                <w:i/>
                <w:sz w:val="16"/>
              </w:rPr>
              <w:t>extent</w:t>
            </w:r>
            <w:r>
              <w:rPr>
                <w:i/>
                <w:spacing w:val="-12"/>
                <w:sz w:val="16"/>
              </w:rPr>
              <w:t xml:space="preserve"> </w:t>
            </w:r>
            <w:r>
              <w:rPr>
                <w:i/>
                <w:sz w:val="16"/>
              </w:rPr>
              <w:t>to which</w:t>
            </w:r>
            <w:r>
              <w:rPr>
                <w:i/>
                <w:spacing w:val="-5"/>
                <w:sz w:val="16"/>
              </w:rPr>
              <w:t xml:space="preserve"> </w:t>
            </w:r>
            <w:r>
              <w:rPr>
                <w:i/>
                <w:sz w:val="16"/>
              </w:rPr>
              <w:t>he</w:t>
            </w:r>
            <w:r>
              <w:rPr>
                <w:i/>
                <w:spacing w:val="-5"/>
                <w:sz w:val="16"/>
              </w:rPr>
              <w:t xml:space="preserve"> </w:t>
            </w:r>
            <w:r>
              <w:rPr>
                <w:i/>
                <w:sz w:val="16"/>
              </w:rPr>
              <w:t>or</w:t>
            </w:r>
            <w:r>
              <w:rPr>
                <w:i/>
                <w:spacing w:val="-5"/>
                <w:sz w:val="16"/>
              </w:rPr>
              <w:t xml:space="preserve"> </w:t>
            </w:r>
            <w:r>
              <w:rPr>
                <w:i/>
                <w:sz w:val="16"/>
              </w:rPr>
              <w:t>she</w:t>
            </w:r>
            <w:r>
              <w:rPr>
                <w:i/>
                <w:spacing w:val="-5"/>
                <w:sz w:val="16"/>
              </w:rPr>
              <w:t xml:space="preserve"> </w:t>
            </w:r>
            <w:r>
              <w:rPr>
                <w:i/>
                <w:sz w:val="16"/>
              </w:rPr>
              <w:t>has</w:t>
            </w:r>
            <w:r>
              <w:rPr>
                <w:i/>
                <w:spacing w:val="-5"/>
                <w:sz w:val="16"/>
              </w:rPr>
              <w:t xml:space="preserve"> </w:t>
            </w:r>
            <w:r>
              <w:rPr>
                <w:i/>
                <w:sz w:val="16"/>
              </w:rPr>
              <w:t>clarity</w:t>
            </w:r>
            <w:r>
              <w:rPr>
                <w:i/>
                <w:spacing w:val="-5"/>
                <w:sz w:val="16"/>
              </w:rPr>
              <w:t xml:space="preserve"> </w:t>
            </w:r>
            <w:r>
              <w:rPr>
                <w:i/>
                <w:sz w:val="16"/>
              </w:rPr>
              <w:t>about</w:t>
            </w:r>
            <w:r>
              <w:rPr>
                <w:i/>
                <w:spacing w:val="-5"/>
                <w:sz w:val="16"/>
              </w:rPr>
              <w:t xml:space="preserve"> </w:t>
            </w:r>
            <w:r>
              <w:rPr>
                <w:i/>
                <w:sz w:val="16"/>
              </w:rPr>
              <w:t>the</w:t>
            </w:r>
            <w:r>
              <w:rPr>
                <w:i/>
                <w:spacing w:val="-5"/>
                <w:sz w:val="16"/>
              </w:rPr>
              <w:t xml:space="preserve"> </w:t>
            </w:r>
            <w:r>
              <w:rPr>
                <w:i/>
                <w:sz w:val="16"/>
              </w:rPr>
              <w:t>information, mental procedure, or psychomotor procedure.</w:t>
            </w:r>
          </w:p>
        </w:tc>
      </w:tr>
      <w:tr w:rsidR="002755BC" w14:paraId="5DCDAC25" w14:textId="77777777">
        <w:trPr>
          <w:trHeight w:val="720"/>
        </w:trPr>
        <w:tc>
          <w:tcPr>
            <w:tcW w:w="1812" w:type="dxa"/>
            <w:vMerge/>
            <w:tcBorders>
              <w:top w:val="nil"/>
            </w:tcBorders>
            <w:shd w:val="clear" w:color="auto" w:fill="FFFFFF"/>
          </w:tcPr>
          <w:p w14:paraId="612ED987" w14:textId="77777777" w:rsidR="002755BC" w:rsidRDefault="002755BC">
            <w:pPr>
              <w:rPr>
                <w:sz w:val="2"/>
                <w:szCs w:val="2"/>
              </w:rPr>
            </w:pPr>
          </w:p>
        </w:tc>
        <w:tc>
          <w:tcPr>
            <w:tcW w:w="1880" w:type="dxa"/>
            <w:shd w:val="clear" w:color="auto" w:fill="FFFFFF"/>
          </w:tcPr>
          <w:p w14:paraId="5D5C035B" w14:textId="77777777" w:rsidR="002755BC" w:rsidRDefault="00000000">
            <w:pPr>
              <w:pStyle w:val="TableParagraph"/>
              <w:spacing w:before="70"/>
              <w:ind w:left="139"/>
              <w:rPr>
                <w:i/>
                <w:sz w:val="16"/>
              </w:rPr>
            </w:pPr>
            <w:r>
              <w:rPr>
                <w:i/>
                <w:spacing w:val="-2"/>
                <w:sz w:val="16"/>
              </w:rPr>
              <w:t>Monitoring</w:t>
            </w:r>
            <w:r>
              <w:rPr>
                <w:i/>
                <w:spacing w:val="-1"/>
                <w:sz w:val="16"/>
              </w:rPr>
              <w:t xml:space="preserve"> </w:t>
            </w:r>
            <w:r>
              <w:rPr>
                <w:i/>
                <w:spacing w:val="-2"/>
                <w:sz w:val="16"/>
              </w:rPr>
              <w:t>Accuracy</w:t>
            </w:r>
          </w:p>
        </w:tc>
        <w:tc>
          <w:tcPr>
            <w:tcW w:w="3918" w:type="dxa"/>
            <w:shd w:val="clear" w:color="auto" w:fill="FFFFFF"/>
          </w:tcPr>
          <w:p w14:paraId="2DF9A8CE" w14:textId="77777777" w:rsidR="002755BC" w:rsidRDefault="00000000">
            <w:pPr>
              <w:pStyle w:val="TableParagraph"/>
              <w:spacing w:before="70" w:line="261" w:lineRule="auto"/>
              <w:ind w:left="107" w:right="323" w:hanging="1"/>
              <w:jc w:val="both"/>
              <w:rPr>
                <w:i/>
                <w:sz w:val="16"/>
              </w:rPr>
            </w:pPr>
            <w:r>
              <w:rPr>
                <w:i/>
                <w:sz w:val="16"/>
              </w:rPr>
              <w:t>The</w:t>
            </w:r>
            <w:r>
              <w:rPr>
                <w:i/>
                <w:spacing w:val="-12"/>
                <w:sz w:val="16"/>
              </w:rPr>
              <w:t xml:space="preserve"> </w:t>
            </w:r>
            <w:r>
              <w:rPr>
                <w:i/>
                <w:sz w:val="16"/>
              </w:rPr>
              <w:t>student</w:t>
            </w:r>
            <w:r>
              <w:rPr>
                <w:i/>
                <w:spacing w:val="-11"/>
                <w:sz w:val="16"/>
              </w:rPr>
              <w:t xml:space="preserve"> </w:t>
            </w:r>
            <w:r>
              <w:rPr>
                <w:i/>
                <w:sz w:val="16"/>
              </w:rPr>
              <w:t>will</w:t>
            </w:r>
            <w:r>
              <w:rPr>
                <w:i/>
                <w:spacing w:val="-11"/>
                <w:sz w:val="16"/>
              </w:rPr>
              <w:t xml:space="preserve"> </w:t>
            </w:r>
            <w:r>
              <w:rPr>
                <w:i/>
                <w:sz w:val="16"/>
              </w:rPr>
              <w:t>be</w:t>
            </w:r>
            <w:r>
              <w:rPr>
                <w:i/>
                <w:spacing w:val="-11"/>
                <w:sz w:val="16"/>
              </w:rPr>
              <w:t xml:space="preserve"> </w:t>
            </w:r>
            <w:r>
              <w:rPr>
                <w:i/>
                <w:sz w:val="16"/>
              </w:rPr>
              <w:t>able</w:t>
            </w:r>
            <w:r>
              <w:rPr>
                <w:i/>
                <w:spacing w:val="-11"/>
                <w:sz w:val="16"/>
              </w:rPr>
              <w:t xml:space="preserve"> </w:t>
            </w:r>
            <w:r>
              <w:rPr>
                <w:i/>
                <w:sz w:val="16"/>
              </w:rPr>
              <w:t>to</w:t>
            </w:r>
            <w:r>
              <w:rPr>
                <w:i/>
                <w:spacing w:val="-11"/>
                <w:sz w:val="16"/>
              </w:rPr>
              <w:t xml:space="preserve"> </w:t>
            </w:r>
            <w:r>
              <w:rPr>
                <w:i/>
                <w:sz w:val="16"/>
              </w:rPr>
              <w:t>determine</w:t>
            </w:r>
            <w:r>
              <w:rPr>
                <w:i/>
                <w:spacing w:val="-11"/>
                <w:sz w:val="16"/>
              </w:rPr>
              <w:t xml:space="preserve"> </w:t>
            </w:r>
            <w:r>
              <w:rPr>
                <w:i/>
                <w:sz w:val="16"/>
              </w:rPr>
              <w:t>the</w:t>
            </w:r>
            <w:r>
              <w:rPr>
                <w:i/>
                <w:spacing w:val="-11"/>
                <w:sz w:val="16"/>
              </w:rPr>
              <w:t xml:space="preserve"> </w:t>
            </w:r>
            <w:r>
              <w:rPr>
                <w:i/>
                <w:sz w:val="16"/>
              </w:rPr>
              <w:t>extent</w:t>
            </w:r>
            <w:r>
              <w:rPr>
                <w:i/>
                <w:spacing w:val="-12"/>
                <w:sz w:val="16"/>
              </w:rPr>
              <w:t xml:space="preserve"> </w:t>
            </w:r>
            <w:r>
              <w:rPr>
                <w:i/>
                <w:sz w:val="16"/>
              </w:rPr>
              <w:t>to which</w:t>
            </w:r>
            <w:r>
              <w:rPr>
                <w:i/>
                <w:spacing w:val="-12"/>
                <w:sz w:val="16"/>
              </w:rPr>
              <w:t xml:space="preserve"> </w:t>
            </w:r>
            <w:r>
              <w:rPr>
                <w:i/>
                <w:sz w:val="16"/>
              </w:rPr>
              <w:t>he</w:t>
            </w:r>
            <w:r>
              <w:rPr>
                <w:i/>
                <w:spacing w:val="-11"/>
                <w:sz w:val="16"/>
              </w:rPr>
              <w:t xml:space="preserve"> </w:t>
            </w:r>
            <w:r>
              <w:rPr>
                <w:i/>
                <w:sz w:val="16"/>
              </w:rPr>
              <w:t>or</w:t>
            </w:r>
            <w:r>
              <w:rPr>
                <w:i/>
                <w:spacing w:val="-11"/>
                <w:sz w:val="16"/>
              </w:rPr>
              <w:t xml:space="preserve"> </w:t>
            </w:r>
            <w:r>
              <w:rPr>
                <w:i/>
                <w:sz w:val="16"/>
              </w:rPr>
              <w:t>she</w:t>
            </w:r>
            <w:r>
              <w:rPr>
                <w:i/>
                <w:spacing w:val="-11"/>
                <w:sz w:val="16"/>
              </w:rPr>
              <w:t xml:space="preserve"> </w:t>
            </w:r>
            <w:r>
              <w:rPr>
                <w:i/>
                <w:sz w:val="16"/>
              </w:rPr>
              <w:t>is</w:t>
            </w:r>
            <w:r>
              <w:rPr>
                <w:i/>
                <w:spacing w:val="-11"/>
                <w:sz w:val="16"/>
              </w:rPr>
              <w:t xml:space="preserve"> </w:t>
            </w:r>
            <w:r>
              <w:rPr>
                <w:i/>
                <w:sz w:val="16"/>
              </w:rPr>
              <w:t>accurate</w:t>
            </w:r>
            <w:r>
              <w:rPr>
                <w:i/>
                <w:spacing w:val="-11"/>
                <w:sz w:val="16"/>
              </w:rPr>
              <w:t xml:space="preserve"> </w:t>
            </w:r>
            <w:r>
              <w:rPr>
                <w:i/>
                <w:sz w:val="16"/>
              </w:rPr>
              <w:t>about</w:t>
            </w:r>
            <w:r>
              <w:rPr>
                <w:i/>
                <w:spacing w:val="-11"/>
                <w:sz w:val="16"/>
              </w:rPr>
              <w:t xml:space="preserve"> </w:t>
            </w:r>
            <w:r>
              <w:rPr>
                <w:i/>
                <w:sz w:val="16"/>
              </w:rPr>
              <w:t>the</w:t>
            </w:r>
            <w:r>
              <w:rPr>
                <w:i/>
                <w:spacing w:val="-11"/>
                <w:sz w:val="16"/>
              </w:rPr>
              <w:t xml:space="preserve"> </w:t>
            </w:r>
            <w:r>
              <w:rPr>
                <w:i/>
                <w:sz w:val="16"/>
              </w:rPr>
              <w:t>information, mental procedure, or psychomotor procedure.</w:t>
            </w:r>
          </w:p>
        </w:tc>
      </w:tr>
      <w:tr w:rsidR="002755BC" w14:paraId="09CDB3FC" w14:textId="77777777">
        <w:trPr>
          <w:trHeight w:val="1120"/>
        </w:trPr>
        <w:tc>
          <w:tcPr>
            <w:tcW w:w="1812" w:type="dxa"/>
            <w:vMerge w:val="restart"/>
            <w:shd w:val="clear" w:color="auto" w:fill="FFFFFF"/>
          </w:tcPr>
          <w:p w14:paraId="3651E1F5" w14:textId="77777777" w:rsidR="002755BC" w:rsidRDefault="00000000">
            <w:pPr>
              <w:pStyle w:val="TableParagraph"/>
              <w:spacing w:before="70" w:line="261" w:lineRule="auto"/>
              <w:ind w:left="124"/>
              <w:rPr>
                <w:i/>
                <w:sz w:val="16"/>
              </w:rPr>
            </w:pPr>
            <w:r>
              <w:rPr>
                <w:i/>
                <w:spacing w:val="-2"/>
                <w:sz w:val="16"/>
              </w:rPr>
              <w:t>Level</w:t>
            </w:r>
            <w:r>
              <w:rPr>
                <w:i/>
                <w:spacing w:val="-10"/>
                <w:sz w:val="16"/>
              </w:rPr>
              <w:t xml:space="preserve"> </w:t>
            </w:r>
            <w:r>
              <w:rPr>
                <w:i/>
                <w:spacing w:val="-2"/>
                <w:sz w:val="16"/>
              </w:rPr>
              <w:t>4:</w:t>
            </w:r>
            <w:r>
              <w:rPr>
                <w:i/>
                <w:spacing w:val="-15"/>
                <w:sz w:val="16"/>
              </w:rPr>
              <w:t xml:space="preserve"> </w:t>
            </w:r>
            <w:r>
              <w:rPr>
                <w:i/>
                <w:spacing w:val="-2"/>
                <w:sz w:val="16"/>
              </w:rPr>
              <w:t>Knowledge Utilization</w:t>
            </w:r>
          </w:p>
        </w:tc>
        <w:tc>
          <w:tcPr>
            <w:tcW w:w="1880" w:type="dxa"/>
            <w:shd w:val="clear" w:color="auto" w:fill="FFFFFF"/>
          </w:tcPr>
          <w:p w14:paraId="7E5637A9" w14:textId="77777777" w:rsidR="002755BC" w:rsidRDefault="00000000">
            <w:pPr>
              <w:pStyle w:val="TableParagraph"/>
              <w:spacing w:before="70"/>
              <w:ind w:left="139"/>
              <w:rPr>
                <w:i/>
                <w:sz w:val="16"/>
              </w:rPr>
            </w:pPr>
            <w:r>
              <w:rPr>
                <w:i/>
                <w:spacing w:val="-2"/>
                <w:sz w:val="16"/>
              </w:rPr>
              <w:t>Decision</w:t>
            </w:r>
            <w:r>
              <w:rPr>
                <w:i/>
                <w:spacing w:val="-5"/>
                <w:sz w:val="16"/>
              </w:rPr>
              <w:t xml:space="preserve"> </w:t>
            </w:r>
            <w:r>
              <w:rPr>
                <w:i/>
                <w:spacing w:val="-2"/>
                <w:sz w:val="16"/>
              </w:rPr>
              <w:t>Making</w:t>
            </w:r>
          </w:p>
        </w:tc>
        <w:tc>
          <w:tcPr>
            <w:tcW w:w="3918" w:type="dxa"/>
            <w:shd w:val="clear" w:color="auto" w:fill="FFFFFF"/>
          </w:tcPr>
          <w:p w14:paraId="4CA24F6C" w14:textId="77777777" w:rsidR="002755BC" w:rsidRDefault="00000000">
            <w:pPr>
              <w:pStyle w:val="TableParagraph"/>
              <w:spacing w:before="70" w:line="261" w:lineRule="auto"/>
              <w:ind w:left="107" w:right="198"/>
              <w:rPr>
                <w:i/>
                <w:sz w:val="16"/>
              </w:rPr>
            </w:pPr>
            <w:r>
              <w:rPr>
                <w:i/>
                <w:sz w:val="16"/>
              </w:rPr>
              <w:t>The</w:t>
            </w:r>
            <w:r>
              <w:rPr>
                <w:i/>
                <w:spacing w:val="-1"/>
                <w:sz w:val="16"/>
              </w:rPr>
              <w:t xml:space="preserve"> </w:t>
            </w:r>
            <w:r>
              <w:rPr>
                <w:i/>
                <w:sz w:val="16"/>
              </w:rPr>
              <w:t>student</w:t>
            </w:r>
            <w:r>
              <w:rPr>
                <w:i/>
                <w:spacing w:val="-1"/>
                <w:sz w:val="16"/>
              </w:rPr>
              <w:t xml:space="preserve"> </w:t>
            </w:r>
            <w:r>
              <w:rPr>
                <w:i/>
                <w:sz w:val="16"/>
              </w:rPr>
              <w:t>will</w:t>
            </w:r>
            <w:r>
              <w:rPr>
                <w:i/>
                <w:spacing w:val="-1"/>
                <w:sz w:val="16"/>
              </w:rPr>
              <w:t xml:space="preserve"> </w:t>
            </w:r>
            <w:r>
              <w:rPr>
                <w:i/>
                <w:sz w:val="16"/>
              </w:rPr>
              <w:t>be</w:t>
            </w:r>
            <w:r>
              <w:rPr>
                <w:i/>
                <w:spacing w:val="-1"/>
                <w:sz w:val="16"/>
              </w:rPr>
              <w:t xml:space="preserve"> </w:t>
            </w:r>
            <w:r>
              <w:rPr>
                <w:i/>
                <w:sz w:val="16"/>
              </w:rPr>
              <w:t>able</w:t>
            </w:r>
            <w:r>
              <w:rPr>
                <w:i/>
                <w:spacing w:val="-1"/>
                <w:sz w:val="16"/>
              </w:rPr>
              <w:t xml:space="preserve"> </w:t>
            </w:r>
            <w:r>
              <w:rPr>
                <w:i/>
                <w:sz w:val="16"/>
              </w:rPr>
              <w:t>to</w:t>
            </w:r>
            <w:r>
              <w:rPr>
                <w:i/>
                <w:spacing w:val="-1"/>
                <w:sz w:val="16"/>
              </w:rPr>
              <w:t xml:space="preserve"> </w:t>
            </w:r>
            <w:r>
              <w:rPr>
                <w:i/>
                <w:sz w:val="16"/>
              </w:rPr>
              <w:t>use</w:t>
            </w:r>
            <w:r>
              <w:rPr>
                <w:i/>
                <w:spacing w:val="-1"/>
                <w:sz w:val="16"/>
              </w:rPr>
              <w:t xml:space="preserve"> </w:t>
            </w:r>
            <w:r>
              <w:rPr>
                <w:i/>
                <w:sz w:val="16"/>
              </w:rPr>
              <w:t>the</w:t>
            </w:r>
            <w:r>
              <w:rPr>
                <w:i/>
                <w:spacing w:val="-1"/>
                <w:sz w:val="16"/>
              </w:rPr>
              <w:t xml:space="preserve"> </w:t>
            </w:r>
            <w:r>
              <w:rPr>
                <w:i/>
                <w:sz w:val="16"/>
              </w:rPr>
              <w:t>information, mental</w:t>
            </w:r>
            <w:r>
              <w:rPr>
                <w:i/>
                <w:spacing w:val="-12"/>
                <w:sz w:val="16"/>
              </w:rPr>
              <w:t xml:space="preserve"> </w:t>
            </w:r>
            <w:r>
              <w:rPr>
                <w:i/>
                <w:sz w:val="16"/>
              </w:rPr>
              <w:t>procedure,</w:t>
            </w:r>
            <w:r>
              <w:rPr>
                <w:i/>
                <w:spacing w:val="-11"/>
                <w:sz w:val="16"/>
              </w:rPr>
              <w:t xml:space="preserve"> </w:t>
            </w:r>
            <w:r>
              <w:rPr>
                <w:i/>
                <w:sz w:val="16"/>
              </w:rPr>
              <w:t>or</w:t>
            </w:r>
            <w:r>
              <w:rPr>
                <w:i/>
                <w:spacing w:val="-11"/>
                <w:sz w:val="16"/>
              </w:rPr>
              <w:t xml:space="preserve"> </w:t>
            </w:r>
            <w:r>
              <w:rPr>
                <w:i/>
                <w:sz w:val="16"/>
              </w:rPr>
              <w:t>psychomotor</w:t>
            </w:r>
            <w:r>
              <w:rPr>
                <w:i/>
                <w:spacing w:val="-11"/>
                <w:sz w:val="16"/>
              </w:rPr>
              <w:t xml:space="preserve"> </w:t>
            </w:r>
            <w:r>
              <w:rPr>
                <w:i/>
                <w:sz w:val="16"/>
              </w:rPr>
              <w:t>procedure</w:t>
            </w:r>
            <w:r>
              <w:rPr>
                <w:i/>
                <w:spacing w:val="-11"/>
                <w:sz w:val="16"/>
              </w:rPr>
              <w:t xml:space="preserve"> </w:t>
            </w:r>
            <w:r>
              <w:rPr>
                <w:i/>
                <w:sz w:val="16"/>
              </w:rPr>
              <w:t>to make decisions or make decisions about the information,</w:t>
            </w:r>
            <w:r>
              <w:rPr>
                <w:i/>
                <w:spacing w:val="-3"/>
                <w:sz w:val="16"/>
              </w:rPr>
              <w:t xml:space="preserve"> </w:t>
            </w:r>
            <w:r>
              <w:rPr>
                <w:i/>
                <w:sz w:val="16"/>
              </w:rPr>
              <w:t>mental</w:t>
            </w:r>
            <w:r>
              <w:rPr>
                <w:i/>
                <w:spacing w:val="-3"/>
                <w:sz w:val="16"/>
              </w:rPr>
              <w:t xml:space="preserve"> </w:t>
            </w:r>
            <w:r>
              <w:rPr>
                <w:i/>
                <w:sz w:val="16"/>
              </w:rPr>
              <w:t>procedure,</w:t>
            </w:r>
            <w:r>
              <w:rPr>
                <w:i/>
                <w:spacing w:val="-3"/>
                <w:sz w:val="16"/>
              </w:rPr>
              <w:t xml:space="preserve"> </w:t>
            </w:r>
            <w:r>
              <w:rPr>
                <w:i/>
                <w:sz w:val="16"/>
              </w:rPr>
              <w:t>or</w:t>
            </w:r>
            <w:r>
              <w:rPr>
                <w:i/>
                <w:spacing w:val="-3"/>
                <w:sz w:val="16"/>
              </w:rPr>
              <w:t xml:space="preserve"> </w:t>
            </w:r>
            <w:r>
              <w:rPr>
                <w:i/>
                <w:sz w:val="16"/>
              </w:rPr>
              <w:t xml:space="preserve">psychomotor </w:t>
            </w:r>
            <w:r>
              <w:rPr>
                <w:i/>
                <w:spacing w:val="-2"/>
                <w:sz w:val="16"/>
              </w:rPr>
              <w:t>procedure.</w:t>
            </w:r>
          </w:p>
        </w:tc>
      </w:tr>
      <w:tr w:rsidR="002755BC" w14:paraId="6FFBA35B" w14:textId="77777777">
        <w:trPr>
          <w:trHeight w:val="920"/>
        </w:trPr>
        <w:tc>
          <w:tcPr>
            <w:tcW w:w="1812" w:type="dxa"/>
            <w:vMerge/>
            <w:tcBorders>
              <w:top w:val="nil"/>
            </w:tcBorders>
            <w:shd w:val="clear" w:color="auto" w:fill="FFFFFF"/>
          </w:tcPr>
          <w:p w14:paraId="337E848B" w14:textId="77777777" w:rsidR="002755BC" w:rsidRDefault="002755BC">
            <w:pPr>
              <w:rPr>
                <w:sz w:val="2"/>
                <w:szCs w:val="2"/>
              </w:rPr>
            </w:pPr>
          </w:p>
        </w:tc>
        <w:tc>
          <w:tcPr>
            <w:tcW w:w="1880" w:type="dxa"/>
            <w:shd w:val="clear" w:color="auto" w:fill="FFFFFF"/>
          </w:tcPr>
          <w:p w14:paraId="17AF929A" w14:textId="77777777" w:rsidR="002755BC" w:rsidRDefault="00000000">
            <w:pPr>
              <w:pStyle w:val="TableParagraph"/>
              <w:spacing w:before="70"/>
              <w:ind w:left="139"/>
              <w:rPr>
                <w:i/>
                <w:sz w:val="16"/>
              </w:rPr>
            </w:pPr>
            <w:r>
              <w:rPr>
                <w:i/>
                <w:spacing w:val="-4"/>
                <w:sz w:val="16"/>
              </w:rPr>
              <w:t xml:space="preserve">Problem </w:t>
            </w:r>
            <w:r>
              <w:rPr>
                <w:i/>
                <w:spacing w:val="-2"/>
                <w:sz w:val="16"/>
              </w:rPr>
              <w:t>Solving</w:t>
            </w:r>
          </w:p>
        </w:tc>
        <w:tc>
          <w:tcPr>
            <w:tcW w:w="3918" w:type="dxa"/>
            <w:shd w:val="clear" w:color="auto" w:fill="FFFFFF"/>
          </w:tcPr>
          <w:p w14:paraId="4597EA13" w14:textId="77777777" w:rsidR="002755BC" w:rsidRDefault="00000000">
            <w:pPr>
              <w:pStyle w:val="TableParagraph"/>
              <w:spacing w:before="70" w:line="261" w:lineRule="auto"/>
              <w:ind w:left="107" w:hanging="1"/>
              <w:rPr>
                <w:i/>
                <w:sz w:val="16"/>
              </w:rPr>
            </w:pPr>
            <w:r>
              <w:rPr>
                <w:i/>
                <w:spacing w:val="-2"/>
                <w:sz w:val="16"/>
              </w:rPr>
              <w:t>The</w:t>
            </w:r>
            <w:r>
              <w:rPr>
                <w:i/>
                <w:spacing w:val="-12"/>
                <w:sz w:val="16"/>
              </w:rPr>
              <w:t xml:space="preserve"> </w:t>
            </w:r>
            <w:r>
              <w:rPr>
                <w:i/>
                <w:spacing w:val="-2"/>
                <w:sz w:val="16"/>
              </w:rPr>
              <w:t>student</w:t>
            </w:r>
            <w:r>
              <w:rPr>
                <w:i/>
                <w:spacing w:val="-11"/>
                <w:sz w:val="16"/>
              </w:rPr>
              <w:t xml:space="preserve"> </w:t>
            </w:r>
            <w:r>
              <w:rPr>
                <w:i/>
                <w:spacing w:val="-2"/>
                <w:sz w:val="16"/>
              </w:rPr>
              <w:t>will</w:t>
            </w:r>
            <w:r>
              <w:rPr>
                <w:i/>
                <w:spacing w:val="-11"/>
                <w:sz w:val="16"/>
              </w:rPr>
              <w:t xml:space="preserve"> </w:t>
            </w:r>
            <w:r>
              <w:rPr>
                <w:i/>
                <w:spacing w:val="-2"/>
                <w:sz w:val="16"/>
              </w:rPr>
              <w:t>be</w:t>
            </w:r>
            <w:r>
              <w:rPr>
                <w:i/>
                <w:spacing w:val="-11"/>
                <w:sz w:val="16"/>
              </w:rPr>
              <w:t xml:space="preserve"> </w:t>
            </w:r>
            <w:r>
              <w:rPr>
                <w:i/>
                <w:spacing w:val="-2"/>
                <w:sz w:val="16"/>
              </w:rPr>
              <w:t>able</w:t>
            </w:r>
            <w:r>
              <w:rPr>
                <w:i/>
                <w:spacing w:val="-11"/>
                <w:sz w:val="16"/>
              </w:rPr>
              <w:t xml:space="preserve"> </w:t>
            </w:r>
            <w:r>
              <w:rPr>
                <w:i/>
                <w:spacing w:val="-2"/>
                <w:sz w:val="16"/>
              </w:rPr>
              <w:t>to</w:t>
            </w:r>
            <w:r>
              <w:rPr>
                <w:i/>
                <w:spacing w:val="-11"/>
                <w:sz w:val="16"/>
              </w:rPr>
              <w:t xml:space="preserve"> </w:t>
            </w:r>
            <w:r>
              <w:rPr>
                <w:i/>
                <w:spacing w:val="-2"/>
                <w:sz w:val="16"/>
              </w:rPr>
              <w:t>use</w:t>
            </w:r>
            <w:r>
              <w:rPr>
                <w:i/>
                <w:spacing w:val="-11"/>
                <w:sz w:val="16"/>
              </w:rPr>
              <w:t xml:space="preserve"> </w:t>
            </w:r>
            <w:r>
              <w:rPr>
                <w:i/>
                <w:spacing w:val="-2"/>
                <w:sz w:val="16"/>
              </w:rPr>
              <w:t>the</w:t>
            </w:r>
            <w:r>
              <w:rPr>
                <w:i/>
                <w:spacing w:val="-11"/>
                <w:sz w:val="16"/>
              </w:rPr>
              <w:t xml:space="preserve"> </w:t>
            </w:r>
            <w:r>
              <w:rPr>
                <w:i/>
                <w:spacing w:val="-2"/>
                <w:sz w:val="16"/>
              </w:rPr>
              <w:t>information,</w:t>
            </w:r>
            <w:r>
              <w:rPr>
                <w:i/>
                <w:spacing w:val="-11"/>
                <w:sz w:val="16"/>
              </w:rPr>
              <w:t xml:space="preserve"> </w:t>
            </w:r>
            <w:r>
              <w:rPr>
                <w:i/>
                <w:spacing w:val="-2"/>
                <w:sz w:val="16"/>
              </w:rPr>
              <w:t xml:space="preserve">mental </w:t>
            </w:r>
            <w:r>
              <w:rPr>
                <w:i/>
                <w:sz w:val="16"/>
              </w:rPr>
              <w:t>procedure, or psychomotor procedure to solve problems</w:t>
            </w:r>
            <w:r>
              <w:rPr>
                <w:i/>
                <w:spacing w:val="-2"/>
                <w:sz w:val="16"/>
              </w:rPr>
              <w:t xml:space="preserve"> </w:t>
            </w:r>
            <w:r>
              <w:rPr>
                <w:i/>
                <w:sz w:val="16"/>
              </w:rPr>
              <w:t>or</w:t>
            </w:r>
            <w:r>
              <w:rPr>
                <w:i/>
                <w:spacing w:val="-2"/>
                <w:sz w:val="16"/>
              </w:rPr>
              <w:t xml:space="preserve"> </w:t>
            </w:r>
            <w:r>
              <w:rPr>
                <w:i/>
                <w:sz w:val="16"/>
              </w:rPr>
              <w:t>solve</w:t>
            </w:r>
            <w:r>
              <w:rPr>
                <w:i/>
                <w:spacing w:val="-2"/>
                <w:sz w:val="16"/>
              </w:rPr>
              <w:t xml:space="preserve"> </w:t>
            </w:r>
            <w:r>
              <w:rPr>
                <w:i/>
                <w:sz w:val="16"/>
              </w:rPr>
              <w:t>problems</w:t>
            </w:r>
            <w:r>
              <w:rPr>
                <w:i/>
                <w:spacing w:val="-2"/>
                <w:sz w:val="16"/>
              </w:rPr>
              <w:t xml:space="preserve"> </w:t>
            </w:r>
            <w:r>
              <w:rPr>
                <w:i/>
                <w:sz w:val="16"/>
              </w:rPr>
              <w:t>about</w:t>
            </w:r>
            <w:r>
              <w:rPr>
                <w:i/>
                <w:spacing w:val="-2"/>
                <w:sz w:val="16"/>
              </w:rPr>
              <w:t xml:space="preserve"> </w:t>
            </w:r>
            <w:r>
              <w:rPr>
                <w:i/>
                <w:sz w:val="16"/>
              </w:rPr>
              <w:t>the</w:t>
            </w:r>
            <w:r>
              <w:rPr>
                <w:i/>
                <w:spacing w:val="-2"/>
                <w:sz w:val="16"/>
              </w:rPr>
              <w:t xml:space="preserve"> </w:t>
            </w:r>
            <w:r>
              <w:rPr>
                <w:i/>
                <w:sz w:val="16"/>
              </w:rPr>
              <w:t>information, mental procedure, or psychomotor procedure.</w:t>
            </w:r>
          </w:p>
        </w:tc>
      </w:tr>
      <w:tr w:rsidR="002755BC" w14:paraId="7414F5FD" w14:textId="77777777">
        <w:trPr>
          <w:trHeight w:val="1132"/>
        </w:trPr>
        <w:tc>
          <w:tcPr>
            <w:tcW w:w="1812" w:type="dxa"/>
            <w:vMerge/>
            <w:tcBorders>
              <w:top w:val="nil"/>
            </w:tcBorders>
            <w:shd w:val="clear" w:color="auto" w:fill="FFFFFF"/>
          </w:tcPr>
          <w:p w14:paraId="23B6CCB3" w14:textId="77777777" w:rsidR="002755BC" w:rsidRDefault="002755BC">
            <w:pPr>
              <w:rPr>
                <w:sz w:val="2"/>
                <w:szCs w:val="2"/>
              </w:rPr>
            </w:pPr>
          </w:p>
        </w:tc>
        <w:tc>
          <w:tcPr>
            <w:tcW w:w="1880" w:type="dxa"/>
            <w:shd w:val="clear" w:color="auto" w:fill="FFFFFF"/>
          </w:tcPr>
          <w:p w14:paraId="36D7C592" w14:textId="77777777" w:rsidR="002755BC" w:rsidRDefault="00000000">
            <w:pPr>
              <w:pStyle w:val="TableParagraph"/>
              <w:spacing w:before="70"/>
              <w:ind w:left="139"/>
              <w:rPr>
                <w:i/>
                <w:sz w:val="16"/>
              </w:rPr>
            </w:pPr>
            <w:r>
              <w:rPr>
                <w:i/>
                <w:spacing w:val="-2"/>
                <w:sz w:val="16"/>
              </w:rPr>
              <w:t>Experimenting</w:t>
            </w:r>
          </w:p>
        </w:tc>
        <w:tc>
          <w:tcPr>
            <w:tcW w:w="3918" w:type="dxa"/>
            <w:shd w:val="clear" w:color="auto" w:fill="FFFFFF"/>
          </w:tcPr>
          <w:p w14:paraId="0EC34404" w14:textId="77777777" w:rsidR="002755BC" w:rsidRDefault="00000000">
            <w:pPr>
              <w:pStyle w:val="TableParagraph"/>
              <w:spacing w:before="70" w:line="261" w:lineRule="auto"/>
              <w:ind w:left="107" w:right="198"/>
              <w:rPr>
                <w:i/>
                <w:sz w:val="16"/>
              </w:rPr>
            </w:pPr>
            <w:r>
              <w:rPr>
                <w:i/>
                <w:sz w:val="16"/>
              </w:rPr>
              <w:t>The student will be able to use the information, mental procedure, or psychomotor procedure to generate</w:t>
            </w:r>
            <w:r>
              <w:rPr>
                <w:i/>
                <w:spacing w:val="-12"/>
                <w:sz w:val="16"/>
              </w:rPr>
              <w:t xml:space="preserve"> </w:t>
            </w:r>
            <w:r>
              <w:rPr>
                <w:i/>
                <w:sz w:val="16"/>
              </w:rPr>
              <w:t>and</w:t>
            </w:r>
            <w:r>
              <w:rPr>
                <w:i/>
                <w:spacing w:val="-11"/>
                <w:sz w:val="16"/>
              </w:rPr>
              <w:t xml:space="preserve"> </w:t>
            </w:r>
            <w:r>
              <w:rPr>
                <w:i/>
                <w:sz w:val="16"/>
              </w:rPr>
              <w:t>test</w:t>
            </w:r>
            <w:r>
              <w:rPr>
                <w:i/>
                <w:spacing w:val="-11"/>
                <w:sz w:val="16"/>
              </w:rPr>
              <w:t xml:space="preserve"> </w:t>
            </w:r>
            <w:r>
              <w:rPr>
                <w:i/>
                <w:sz w:val="16"/>
              </w:rPr>
              <w:t>hypotheses</w:t>
            </w:r>
            <w:r>
              <w:rPr>
                <w:i/>
                <w:spacing w:val="-11"/>
                <w:sz w:val="16"/>
              </w:rPr>
              <w:t xml:space="preserve"> </w:t>
            </w:r>
            <w:r>
              <w:rPr>
                <w:i/>
                <w:sz w:val="16"/>
              </w:rPr>
              <w:t>or</w:t>
            </w:r>
            <w:r>
              <w:rPr>
                <w:i/>
                <w:spacing w:val="-11"/>
                <w:sz w:val="16"/>
              </w:rPr>
              <w:t xml:space="preserve"> </w:t>
            </w:r>
            <w:r>
              <w:rPr>
                <w:i/>
                <w:sz w:val="16"/>
              </w:rPr>
              <w:t>generate</w:t>
            </w:r>
            <w:r>
              <w:rPr>
                <w:i/>
                <w:spacing w:val="-11"/>
                <w:sz w:val="16"/>
              </w:rPr>
              <w:t xml:space="preserve"> </w:t>
            </w:r>
            <w:r>
              <w:rPr>
                <w:i/>
                <w:sz w:val="16"/>
              </w:rPr>
              <w:t>and</w:t>
            </w:r>
            <w:r>
              <w:rPr>
                <w:i/>
                <w:spacing w:val="-11"/>
                <w:sz w:val="16"/>
              </w:rPr>
              <w:t xml:space="preserve"> </w:t>
            </w:r>
            <w:r>
              <w:rPr>
                <w:i/>
                <w:sz w:val="16"/>
              </w:rPr>
              <w:t>test hypotheses about the information, mental procedure, or psychomotor procedure.</w:t>
            </w:r>
          </w:p>
        </w:tc>
      </w:tr>
    </w:tbl>
    <w:p w14:paraId="632DCF03" w14:textId="77777777" w:rsidR="002755BC" w:rsidRDefault="00000000">
      <w:pPr>
        <w:pStyle w:val="BodyText"/>
        <w:spacing w:before="9"/>
        <w:rPr>
          <w:sz w:val="15"/>
        </w:rPr>
      </w:pPr>
      <w:r>
        <w:rPr>
          <w:noProof/>
          <w:sz w:val="15"/>
        </w:rPr>
        <mc:AlternateContent>
          <mc:Choice Requires="wps">
            <w:drawing>
              <wp:anchor distT="0" distB="0" distL="0" distR="0" simplePos="0" relativeHeight="487688704" behindDoc="1" locked="0" layoutInCell="1" allowOverlap="1" wp14:anchorId="482AD190" wp14:editId="2DB65E60">
                <wp:simplePos x="0" y="0"/>
                <wp:positionH relativeFrom="page">
                  <wp:posOffset>1066800</wp:posOffset>
                </wp:positionH>
                <wp:positionV relativeFrom="paragraph">
                  <wp:posOffset>130543</wp:posOffset>
                </wp:positionV>
                <wp:extent cx="4876800" cy="1270"/>
                <wp:effectExtent l="0" t="0" r="0" b="0"/>
                <wp:wrapTopAndBottom/>
                <wp:docPr id="586" name="Graphic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443B23" id="Graphic 586" o:spid="_x0000_s1026" style="position:absolute;margin-left:84pt;margin-top:10.3pt;width:384pt;height:.1pt;z-index:-1562777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" path="m,l4876800,e" filled="f" strokeweight=".5pt">
                <v:path arrowok="t"/>
                <w10:wrap type="topAndBottom" anchorx="page"/>
              </v:shape>
            </w:pict>
          </mc:Fallback>
        </mc:AlternateContent>
      </w:r>
    </w:p>
    <w:p w14:paraId="6F6B99B4" w14:textId="77777777" w:rsidR="002755BC" w:rsidRDefault="00000000">
      <w:pPr>
        <w:spacing w:before="53"/>
        <w:ind w:right="358"/>
        <w:jc w:val="right"/>
        <w:rPr>
          <w:i/>
          <w:sz w:val="20"/>
        </w:rPr>
      </w:pPr>
      <w:r>
        <w:rPr>
          <w:i/>
          <w:spacing w:val="-2"/>
          <w:sz w:val="20"/>
        </w:rPr>
        <w:t>(Continued)</w:t>
      </w:r>
    </w:p>
    <w:p w14:paraId="0DF472A6" w14:textId="77777777" w:rsidR="002755BC" w:rsidRDefault="002755BC">
      <w:pPr>
        <w:jc w:val="right"/>
        <w:rPr>
          <w:i/>
          <w:sz w:val="20"/>
        </w:rPr>
        <w:sectPr w:rsidR="002755BC">
          <w:pgSz w:w="10080" w:h="14400"/>
          <w:pgMar w:top="1020" w:right="360" w:bottom="280" w:left="360" w:header="813" w:footer="0" w:gutter="0"/>
          <w:cols w:space="720"/>
        </w:sectPr>
      </w:pPr>
    </w:p>
    <w:p w14:paraId="75DEFF47" w14:textId="77777777" w:rsidR="002755BC" w:rsidRDefault="002755BC">
      <w:pPr>
        <w:pStyle w:val="BodyText"/>
        <w:spacing w:before="59"/>
        <w:rPr>
          <w:i/>
          <w:sz w:val="20"/>
        </w:rPr>
      </w:pPr>
    </w:p>
    <w:p w14:paraId="06F430BF" w14:textId="77777777" w:rsidR="002755BC" w:rsidRDefault="00000000">
      <w:pPr>
        <w:ind w:left="360"/>
        <w:jc w:val="both"/>
        <w:rPr>
          <w:sz w:val="20"/>
        </w:rPr>
      </w:pPr>
      <w:r>
        <w:rPr>
          <w:b/>
          <w:spacing w:val="-2"/>
          <w:sz w:val="20"/>
        </w:rPr>
        <w:t>Figure</w:t>
      </w:r>
      <w:r>
        <w:rPr>
          <w:b/>
          <w:spacing w:val="-4"/>
          <w:sz w:val="20"/>
        </w:rPr>
        <w:t xml:space="preserve"> </w:t>
      </w:r>
      <w:r>
        <w:rPr>
          <w:b/>
          <w:spacing w:val="-2"/>
          <w:sz w:val="20"/>
        </w:rPr>
        <w:t>5.1</w:t>
      </w:r>
      <w:r>
        <w:rPr>
          <w:b/>
          <w:spacing w:val="-4"/>
          <w:sz w:val="20"/>
        </w:rPr>
        <w:t xml:space="preserve"> </w:t>
      </w:r>
      <w:r>
        <w:rPr>
          <w:spacing w:val="-2"/>
          <w:sz w:val="20"/>
        </w:rPr>
        <w:t>(Continued)</w:t>
      </w:r>
    </w:p>
    <w:p w14:paraId="60FEBCDE" w14:textId="77777777" w:rsidR="002755BC" w:rsidRDefault="00000000">
      <w:pPr>
        <w:pStyle w:val="BodyText"/>
        <w:rPr>
          <w:sz w:val="5"/>
        </w:rPr>
      </w:pPr>
      <w:r>
        <w:rPr>
          <w:noProof/>
          <w:sz w:val="5"/>
        </w:rPr>
        <mc:AlternateContent>
          <mc:Choice Requires="wps">
            <w:drawing>
              <wp:anchor distT="0" distB="0" distL="0" distR="0" simplePos="0" relativeHeight="487689728" behindDoc="1" locked="0" layoutInCell="1" allowOverlap="1" wp14:anchorId="484F5347" wp14:editId="263AB2CC">
                <wp:simplePos x="0" y="0"/>
                <wp:positionH relativeFrom="page">
                  <wp:posOffset>457200</wp:posOffset>
                </wp:positionH>
                <wp:positionV relativeFrom="paragraph">
                  <wp:posOffset>52348</wp:posOffset>
                </wp:positionV>
                <wp:extent cx="4876800" cy="1270"/>
                <wp:effectExtent l="0" t="0" r="0" b="0"/>
                <wp:wrapTopAndBottom/>
                <wp:docPr id="587" name="Graphic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61BE06" id="Graphic 587" o:spid="_x0000_s1026" style="position:absolute;margin-left:36pt;margin-top:4.1pt;width:384pt;height:.1pt;z-index:-1562675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27A0744E" w14:textId="77777777" w:rsidR="002755BC" w:rsidRDefault="002755BC">
      <w:pPr>
        <w:pStyle w:val="BodyText"/>
        <w:spacing w:before="18"/>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2"/>
        <w:gridCol w:w="1880"/>
        <w:gridCol w:w="3918"/>
      </w:tblGrid>
      <w:tr w:rsidR="002755BC" w14:paraId="2F91BF17" w14:textId="77777777">
        <w:trPr>
          <w:trHeight w:val="380"/>
        </w:trPr>
        <w:tc>
          <w:tcPr>
            <w:tcW w:w="1812" w:type="dxa"/>
            <w:shd w:val="clear" w:color="auto" w:fill="FFFFFF"/>
          </w:tcPr>
          <w:p w14:paraId="519A9E24" w14:textId="77777777" w:rsidR="002755BC" w:rsidRDefault="00000000">
            <w:pPr>
              <w:pStyle w:val="TableParagraph"/>
              <w:spacing w:before="130"/>
              <w:ind w:left="125"/>
              <w:rPr>
                <w:i/>
                <w:sz w:val="16"/>
              </w:rPr>
            </w:pPr>
            <w:r>
              <w:rPr>
                <w:i/>
                <w:noProof/>
                <w:sz w:val="16"/>
              </w:rPr>
              <mc:AlternateContent>
                <mc:Choice Requires="wpg">
                  <w:drawing>
                    <wp:anchor distT="0" distB="0" distL="0" distR="0" simplePos="0" relativeHeight="482855424" behindDoc="1" locked="0" layoutInCell="1" allowOverlap="1" wp14:anchorId="34E9F415" wp14:editId="0E459768">
                      <wp:simplePos x="0" y="0"/>
                      <wp:positionH relativeFrom="column">
                        <wp:posOffset>3175</wp:posOffset>
                      </wp:positionH>
                      <wp:positionV relativeFrom="paragraph">
                        <wp:posOffset>49</wp:posOffset>
                      </wp:positionV>
                      <wp:extent cx="4861560" cy="6515734"/>
                      <wp:effectExtent l="0" t="0" r="0" b="0"/>
                      <wp:wrapNone/>
                      <wp:docPr id="588"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1560" cy="6515734"/>
                                <a:chOff x="0" y="0"/>
                                <a:chExt cx="4861560" cy="6515734"/>
                              </a:xfrm>
                            </wpg:grpSpPr>
                            <wps:wsp>
                              <wps:cNvPr id="589" name="Graphic 589"/>
                              <wps:cNvSpPr/>
                              <wps:spPr>
                                <a:xfrm>
                                  <a:off x="60325" y="56629"/>
                                  <a:ext cx="4801235" cy="6459220"/>
                                </a:xfrm>
                                <a:custGeom>
                                  <a:avLst/>
                                  <a:gdLst/>
                                  <a:ahLst/>
                                  <a:cxnLst/>
                                  <a:rect l="l" t="t" r="r" b="b"/>
                                  <a:pathLst>
                                    <a:path w="4801235" h="6459220">
                                      <a:moveTo>
                                        <a:pt x="4801082" y="0"/>
                                      </a:moveTo>
                                      <a:lnTo>
                                        <a:pt x="0" y="0"/>
                                      </a:lnTo>
                                      <a:lnTo>
                                        <a:pt x="0" y="6458927"/>
                                      </a:lnTo>
                                      <a:lnTo>
                                        <a:pt x="4801082" y="6458927"/>
                                      </a:lnTo>
                                      <a:lnTo>
                                        <a:pt x="4801082" y="0"/>
                                      </a:lnTo>
                                      <a:close/>
                                    </a:path>
                                  </a:pathLst>
                                </a:custGeom>
                                <a:solidFill>
                                  <a:srgbClr val="999999"/>
                                </a:solidFill>
                              </wps:spPr>
                              <wps:bodyPr wrap="square" lIns="0" tIns="0" rIns="0" bIns="0" rtlCol="0">
                                <a:prstTxWarp prst="textNoShape">
                                  <a:avLst/>
                                </a:prstTxWarp>
                                <a:noAutofit/>
                              </wps:bodyPr>
                            </wps:wsp>
                            <wps:wsp>
                              <wps:cNvPr id="590" name="Graphic 590"/>
                              <wps:cNvSpPr/>
                              <wps:spPr>
                                <a:xfrm>
                                  <a:off x="0" y="0"/>
                                  <a:ext cx="4826000" cy="6471285"/>
                                </a:xfrm>
                                <a:custGeom>
                                  <a:avLst/>
                                  <a:gdLst/>
                                  <a:ahLst/>
                                  <a:cxnLst/>
                                  <a:rect l="l" t="t" r="r" b="b"/>
                                  <a:pathLst>
                                    <a:path w="4826000" h="6471285">
                                      <a:moveTo>
                                        <a:pt x="4826000" y="0"/>
                                      </a:moveTo>
                                      <a:lnTo>
                                        <a:pt x="0" y="0"/>
                                      </a:lnTo>
                                      <a:lnTo>
                                        <a:pt x="0" y="6471170"/>
                                      </a:lnTo>
                                      <a:lnTo>
                                        <a:pt x="4826000" y="647117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08A40F7" id="Group 588" o:spid="_x0000_s1026" style="position:absolute;margin-left:.25pt;margin-top:0;width:382.8pt;height:513.05pt;z-index:-20461056;mso-wrap-distance-left:0;mso-wrap-distance-right:0" coordsize="48615,65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">
                      <v:shape id="Graphic 589" o:spid="_x0000_s1027" style="position:absolute;left:603;top:566;width:48012;height:64592;visibility:visible;mso-wrap-style:square;v-text-anchor:top" coordsize="4801235,645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" path="m4801082,l,,,6458927r4801082,l4801082,xe" fillcolor="#999" stroked="f">
                        <v:path arrowok="t"/>
                      </v:shape>
                      <v:shape id="Graphic 590" o:spid="_x0000_s1028" style="position:absolute;width:48260;height:64712;visibility:visible;mso-wrap-style:square;v-text-anchor:top" coordsize="4826000,647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" path="m4826000,l,,,6471170r4826000,l4826000,xe" stroked="f">
                        <v:path arrowok="t"/>
                      </v:shape>
                    </v:group>
                  </w:pict>
                </mc:Fallback>
              </mc:AlternateContent>
            </w:r>
            <w:r>
              <w:rPr>
                <w:i/>
                <w:spacing w:val="-4"/>
                <w:sz w:val="16"/>
              </w:rPr>
              <w:t>New</w:t>
            </w:r>
            <w:r>
              <w:rPr>
                <w:i/>
                <w:spacing w:val="-15"/>
                <w:sz w:val="16"/>
              </w:rPr>
              <w:t xml:space="preserve"> </w:t>
            </w:r>
            <w:r>
              <w:rPr>
                <w:i/>
                <w:spacing w:val="-4"/>
                <w:sz w:val="16"/>
              </w:rPr>
              <w:t>Taxonomy</w:t>
            </w:r>
            <w:r>
              <w:rPr>
                <w:i/>
                <w:spacing w:val="-5"/>
                <w:sz w:val="16"/>
              </w:rPr>
              <w:t xml:space="preserve"> </w:t>
            </w:r>
            <w:r>
              <w:rPr>
                <w:i/>
                <w:spacing w:val="-4"/>
                <w:sz w:val="16"/>
              </w:rPr>
              <w:t>Level</w:t>
            </w:r>
          </w:p>
        </w:tc>
        <w:tc>
          <w:tcPr>
            <w:tcW w:w="1880" w:type="dxa"/>
            <w:shd w:val="clear" w:color="auto" w:fill="FFFFFF"/>
          </w:tcPr>
          <w:p w14:paraId="33B1A1B2" w14:textId="77777777" w:rsidR="002755BC" w:rsidRDefault="00000000">
            <w:pPr>
              <w:pStyle w:val="TableParagraph"/>
              <w:spacing w:before="130"/>
              <w:ind w:left="139"/>
              <w:rPr>
                <w:i/>
                <w:sz w:val="16"/>
              </w:rPr>
            </w:pPr>
            <w:r>
              <w:rPr>
                <w:i/>
                <w:spacing w:val="-2"/>
                <w:sz w:val="16"/>
              </w:rPr>
              <w:t>Operation</w:t>
            </w:r>
          </w:p>
        </w:tc>
        <w:tc>
          <w:tcPr>
            <w:tcW w:w="3918" w:type="dxa"/>
            <w:shd w:val="clear" w:color="auto" w:fill="FFFFFF"/>
          </w:tcPr>
          <w:p w14:paraId="4095029B" w14:textId="77777777" w:rsidR="002755BC" w:rsidRDefault="00000000">
            <w:pPr>
              <w:pStyle w:val="TableParagraph"/>
              <w:spacing w:before="130"/>
              <w:ind w:left="109"/>
              <w:rPr>
                <w:i/>
                <w:sz w:val="16"/>
              </w:rPr>
            </w:pPr>
            <w:r>
              <w:rPr>
                <w:i/>
                <w:spacing w:val="-2"/>
                <w:sz w:val="16"/>
              </w:rPr>
              <w:t>General</w:t>
            </w:r>
            <w:r>
              <w:rPr>
                <w:i/>
                <w:spacing w:val="-6"/>
                <w:sz w:val="16"/>
              </w:rPr>
              <w:t xml:space="preserve"> </w:t>
            </w:r>
            <w:r>
              <w:rPr>
                <w:i/>
                <w:spacing w:val="-2"/>
                <w:sz w:val="16"/>
              </w:rPr>
              <w:t>Form</w:t>
            </w:r>
            <w:r>
              <w:rPr>
                <w:i/>
                <w:spacing w:val="-5"/>
                <w:sz w:val="16"/>
              </w:rPr>
              <w:t xml:space="preserve"> </w:t>
            </w:r>
            <w:r>
              <w:rPr>
                <w:i/>
                <w:spacing w:val="-2"/>
                <w:sz w:val="16"/>
              </w:rPr>
              <w:t>of</w:t>
            </w:r>
            <w:r>
              <w:rPr>
                <w:i/>
                <w:spacing w:val="-6"/>
                <w:sz w:val="16"/>
              </w:rPr>
              <w:t xml:space="preserve"> </w:t>
            </w:r>
            <w:r>
              <w:rPr>
                <w:i/>
                <w:spacing w:val="-2"/>
                <w:sz w:val="16"/>
              </w:rPr>
              <w:t>Objectives</w:t>
            </w:r>
          </w:p>
        </w:tc>
      </w:tr>
      <w:tr w:rsidR="002755BC" w14:paraId="53C5CC8D" w14:textId="77777777">
        <w:trPr>
          <w:trHeight w:val="1120"/>
        </w:trPr>
        <w:tc>
          <w:tcPr>
            <w:tcW w:w="1812" w:type="dxa"/>
            <w:shd w:val="clear" w:color="auto" w:fill="FFFFFF"/>
          </w:tcPr>
          <w:p w14:paraId="055C937A" w14:textId="77777777" w:rsidR="002755BC" w:rsidRDefault="002755BC">
            <w:pPr>
              <w:pStyle w:val="TableParagraph"/>
              <w:rPr>
                <w:rFonts w:ascii="Times New Roman"/>
                <w:sz w:val="16"/>
              </w:rPr>
            </w:pPr>
          </w:p>
        </w:tc>
        <w:tc>
          <w:tcPr>
            <w:tcW w:w="1880" w:type="dxa"/>
            <w:shd w:val="clear" w:color="auto" w:fill="FFFFFF"/>
          </w:tcPr>
          <w:p w14:paraId="4B9252B0" w14:textId="77777777" w:rsidR="002755BC" w:rsidRDefault="00000000">
            <w:pPr>
              <w:pStyle w:val="TableParagraph"/>
              <w:spacing w:before="70"/>
              <w:ind w:left="139"/>
              <w:rPr>
                <w:i/>
                <w:sz w:val="16"/>
              </w:rPr>
            </w:pPr>
            <w:r>
              <w:rPr>
                <w:i/>
                <w:spacing w:val="-2"/>
                <w:sz w:val="16"/>
              </w:rPr>
              <w:t>Investigating</w:t>
            </w:r>
          </w:p>
        </w:tc>
        <w:tc>
          <w:tcPr>
            <w:tcW w:w="3918" w:type="dxa"/>
            <w:shd w:val="clear" w:color="auto" w:fill="FFFFFF"/>
          </w:tcPr>
          <w:p w14:paraId="477AF996" w14:textId="77777777" w:rsidR="002755BC" w:rsidRDefault="00000000">
            <w:pPr>
              <w:pStyle w:val="TableParagraph"/>
              <w:spacing w:before="70" w:line="261" w:lineRule="auto"/>
              <w:ind w:left="108" w:right="198"/>
              <w:rPr>
                <w:i/>
                <w:sz w:val="16"/>
              </w:rPr>
            </w:pPr>
            <w:r>
              <w:rPr>
                <w:i/>
                <w:sz w:val="16"/>
              </w:rPr>
              <w:t>The</w:t>
            </w:r>
            <w:r>
              <w:rPr>
                <w:i/>
                <w:spacing w:val="-1"/>
                <w:sz w:val="16"/>
              </w:rPr>
              <w:t xml:space="preserve"> </w:t>
            </w:r>
            <w:r>
              <w:rPr>
                <w:i/>
                <w:sz w:val="16"/>
              </w:rPr>
              <w:t>student</w:t>
            </w:r>
            <w:r>
              <w:rPr>
                <w:i/>
                <w:spacing w:val="-1"/>
                <w:sz w:val="16"/>
              </w:rPr>
              <w:t xml:space="preserve"> </w:t>
            </w:r>
            <w:r>
              <w:rPr>
                <w:i/>
                <w:sz w:val="16"/>
              </w:rPr>
              <w:t>will</w:t>
            </w:r>
            <w:r>
              <w:rPr>
                <w:i/>
                <w:spacing w:val="-1"/>
                <w:sz w:val="16"/>
              </w:rPr>
              <w:t xml:space="preserve"> </w:t>
            </w:r>
            <w:r>
              <w:rPr>
                <w:i/>
                <w:sz w:val="16"/>
              </w:rPr>
              <w:t>be</w:t>
            </w:r>
            <w:r>
              <w:rPr>
                <w:i/>
                <w:spacing w:val="-1"/>
                <w:sz w:val="16"/>
              </w:rPr>
              <w:t xml:space="preserve"> </w:t>
            </w:r>
            <w:r>
              <w:rPr>
                <w:i/>
                <w:sz w:val="16"/>
              </w:rPr>
              <w:t>able</w:t>
            </w:r>
            <w:r>
              <w:rPr>
                <w:i/>
                <w:spacing w:val="-1"/>
                <w:sz w:val="16"/>
              </w:rPr>
              <w:t xml:space="preserve"> </w:t>
            </w:r>
            <w:r>
              <w:rPr>
                <w:i/>
                <w:sz w:val="16"/>
              </w:rPr>
              <w:t>to</w:t>
            </w:r>
            <w:r>
              <w:rPr>
                <w:i/>
                <w:spacing w:val="-1"/>
                <w:sz w:val="16"/>
              </w:rPr>
              <w:t xml:space="preserve"> </w:t>
            </w:r>
            <w:r>
              <w:rPr>
                <w:i/>
                <w:sz w:val="16"/>
              </w:rPr>
              <w:t>use</w:t>
            </w:r>
            <w:r>
              <w:rPr>
                <w:i/>
                <w:spacing w:val="-1"/>
                <w:sz w:val="16"/>
              </w:rPr>
              <w:t xml:space="preserve"> </w:t>
            </w:r>
            <w:r>
              <w:rPr>
                <w:i/>
                <w:sz w:val="16"/>
              </w:rPr>
              <w:t>the</w:t>
            </w:r>
            <w:r>
              <w:rPr>
                <w:i/>
                <w:spacing w:val="-1"/>
                <w:sz w:val="16"/>
              </w:rPr>
              <w:t xml:space="preserve"> </w:t>
            </w:r>
            <w:r>
              <w:rPr>
                <w:i/>
                <w:sz w:val="16"/>
              </w:rPr>
              <w:t>information, mental</w:t>
            </w:r>
            <w:r>
              <w:rPr>
                <w:i/>
                <w:spacing w:val="-12"/>
                <w:sz w:val="16"/>
              </w:rPr>
              <w:t xml:space="preserve"> </w:t>
            </w:r>
            <w:r>
              <w:rPr>
                <w:i/>
                <w:sz w:val="16"/>
              </w:rPr>
              <w:t>procedure,</w:t>
            </w:r>
            <w:r>
              <w:rPr>
                <w:i/>
                <w:spacing w:val="-11"/>
                <w:sz w:val="16"/>
              </w:rPr>
              <w:t xml:space="preserve"> </w:t>
            </w:r>
            <w:r>
              <w:rPr>
                <w:i/>
                <w:sz w:val="16"/>
              </w:rPr>
              <w:t>or</w:t>
            </w:r>
            <w:r>
              <w:rPr>
                <w:i/>
                <w:spacing w:val="-11"/>
                <w:sz w:val="16"/>
              </w:rPr>
              <w:t xml:space="preserve"> </w:t>
            </w:r>
            <w:r>
              <w:rPr>
                <w:i/>
                <w:sz w:val="16"/>
              </w:rPr>
              <w:t>psychomotor</w:t>
            </w:r>
            <w:r>
              <w:rPr>
                <w:i/>
                <w:spacing w:val="-11"/>
                <w:sz w:val="16"/>
              </w:rPr>
              <w:t xml:space="preserve"> </w:t>
            </w:r>
            <w:r>
              <w:rPr>
                <w:i/>
                <w:sz w:val="16"/>
              </w:rPr>
              <w:t>procedure</w:t>
            </w:r>
            <w:r>
              <w:rPr>
                <w:i/>
                <w:spacing w:val="-11"/>
                <w:sz w:val="16"/>
              </w:rPr>
              <w:t xml:space="preserve"> </w:t>
            </w:r>
            <w:r>
              <w:rPr>
                <w:i/>
                <w:sz w:val="16"/>
              </w:rPr>
              <w:t xml:space="preserve">to </w:t>
            </w:r>
            <w:r>
              <w:rPr>
                <w:i/>
                <w:spacing w:val="-2"/>
                <w:sz w:val="16"/>
              </w:rPr>
              <w:t xml:space="preserve">conduct investigations or conduct investigations </w:t>
            </w:r>
            <w:r>
              <w:rPr>
                <w:i/>
                <w:sz w:val="16"/>
              </w:rPr>
              <w:t>about the information, mental procedure, or psychomotor</w:t>
            </w:r>
            <w:r>
              <w:rPr>
                <w:i/>
                <w:spacing w:val="-10"/>
                <w:sz w:val="16"/>
              </w:rPr>
              <w:t xml:space="preserve"> </w:t>
            </w:r>
            <w:r>
              <w:rPr>
                <w:i/>
                <w:sz w:val="16"/>
              </w:rPr>
              <w:t>procedure.</w:t>
            </w:r>
          </w:p>
        </w:tc>
      </w:tr>
      <w:tr w:rsidR="002755BC" w14:paraId="02F30CF7" w14:textId="77777777">
        <w:trPr>
          <w:trHeight w:val="920"/>
        </w:trPr>
        <w:tc>
          <w:tcPr>
            <w:tcW w:w="1812" w:type="dxa"/>
            <w:vMerge w:val="restart"/>
            <w:shd w:val="clear" w:color="auto" w:fill="FFFFFF"/>
          </w:tcPr>
          <w:p w14:paraId="66452DFD" w14:textId="77777777" w:rsidR="002755BC" w:rsidRDefault="00000000">
            <w:pPr>
              <w:pStyle w:val="TableParagraph"/>
              <w:spacing w:before="70"/>
              <w:ind w:left="124"/>
              <w:rPr>
                <w:i/>
                <w:sz w:val="16"/>
              </w:rPr>
            </w:pPr>
            <w:r>
              <w:rPr>
                <w:i/>
                <w:spacing w:val="-2"/>
                <w:sz w:val="16"/>
              </w:rPr>
              <w:t>Level</w:t>
            </w:r>
            <w:r>
              <w:rPr>
                <w:i/>
                <w:spacing w:val="-10"/>
                <w:sz w:val="16"/>
              </w:rPr>
              <w:t xml:space="preserve"> </w:t>
            </w:r>
            <w:r>
              <w:rPr>
                <w:i/>
                <w:spacing w:val="-2"/>
                <w:sz w:val="16"/>
              </w:rPr>
              <w:t>3:</w:t>
            </w:r>
            <w:r>
              <w:rPr>
                <w:i/>
                <w:spacing w:val="-15"/>
                <w:sz w:val="16"/>
              </w:rPr>
              <w:t xml:space="preserve"> </w:t>
            </w:r>
            <w:r>
              <w:rPr>
                <w:i/>
                <w:spacing w:val="-2"/>
                <w:sz w:val="16"/>
              </w:rPr>
              <w:t>Analysis</w:t>
            </w:r>
          </w:p>
        </w:tc>
        <w:tc>
          <w:tcPr>
            <w:tcW w:w="1880" w:type="dxa"/>
            <w:shd w:val="clear" w:color="auto" w:fill="FFFFFF"/>
          </w:tcPr>
          <w:p w14:paraId="07022AEA" w14:textId="77777777" w:rsidR="002755BC" w:rsidRDefault="00000000">
            <w:pPr>
              <w:pStyle w:val="TableParagraph"/>
              <w:spacing w:before="70"/>
              <w:ind w:left="139"/>
              <w:rPr>
                <w:i/>
                <w:sz w:val="16"/>
              </w:rPr>
            </w:pPr>
            <w:r>
              <w:rPr>
                <w:i/>
                <w:spacing w:val="-2"/>
                <w:sz w:val="16"/>
              </w:rPr>
              <w:t>Matching</w:t>
            </w:r>
          </w:p>
        </w:tc>
        <w:tc>
          <w:tcPr>
            <w:tcW w:w="3918" w:type="dxa"/>
            <w:shd w:val="clear" w:color="auto" w:fill="FFFFFF"/>
          </w:tcPr>
          <w:p w14:paraId="79350AFA" w14:textId="77777777" w:rsidR="002755BC" w:rsidRDefault="00000000">
            <w:pPr>
              <w:pStyle w:val="TableParagraph"/>
              <w:spacing w:before="70" w:line="261" w:lineRule="auto"/>
              <w:ind w:left="108" w:right="507"/>
              <w:rPr>
                <w:i/>
                <w:sz w:val="16"/>
              </w:rPr>
            </w:pPr>
            <w:r>
              <w:rPr>
                <w:i/>
                <w:sz w:val="16"/>
              </w:rPr>
              <w:t>The student will be able to identify important similarities and differences relative to the information,</w:t>
            </w:r>
            <w:r>
              <w:rPr>
                <w:i/>
                <w:spacing w:val="-12"/>
                <w:sz w:val="16"/>
              </w:rPr>
              <w:t xml:space="preserve"> </w:t>
            </w:r>
            <w:r>
              <w:rPr>
                <w:i/>
                <w:sz w:val="16"/>
              </w:rPr>
              <w:t>mental</w:t>
            </w:r>
            <w:r>
              <w:rPr>
                <w:i/>
                <w:spacing w:val="-11"/>
                <w:sz w:val="16"/>
              </w:rPr>
              <w:t xml:space="preserve"> </w:t>
            </w:r>
            <w:r>
              <w:rPr>
                <w:i/>
                <w:sz w:val="16"/>
              </w:rPr>
              <w:t>procedure,</w:t>
            </w:r>
            <w:r>
              <w:rPr>
                <w:i/>
                <w:spacing w:val="-11"/>
                <w:sz w:val="16"/>
              </w:rPr>
              <w:t xml:space="preserve"> </w:t>
            </w:r>
            <w:r>
              <w:rPr>
                <w:i/>
                <w:sz w:val="16"/>
              </w:rPr>
              <w:t>or</w:t>
            </w:r>
            <w:r>
              <w:rPr>
                <w:i/>
                <w:spacing w:val="-11"/>
                <w:sz w:val="16"/>
              </w:rPr>
              <w:t xml:space="preserve"> </w:t>
            </w:r>
            <w:r>
              <w:rPr>
                <w:i/>
                <w:sz w:val="16"/>
              </w:rPr>
              <w:t xml:space="preserve">psychomotor </w:t>
            </w:r>
            <w:r>
              <w:rPr>
                <w:i/>
                <w:spacing w:val="-2"/>
                <w:sz w:val="16"/>
              </w:rPr>
              <w:t>procedure.</w:t>
            </w:r>
          </w:p>
        </w:tc>
      </w:tr>
      <w:tr w:rsidR="002755BC" w14:paraId="6A80CCE3" w14:textId="77777777">
        <w:trPr>
          <w:trHeight w:val="920"/>
        </w:trPr>
        <w:tc>
          <w:tcPr>
            <w:tcW w:w="1812" w:type="dxa"/>
            <w:vMerge/>
            <w:tcBorders>
              <w:top w:val="nil"/>
            </w:tcBorders>
            <w:shd w:val="clear" w:color="auto" w:fill="FFFFFF"/>
          </w:tcPr>
          <w:p w14:paraId="414501D3" w14:textId="77777777" w:rsidR="002755BC" w:rsidRDefault="002755BC">
            <w:pPr>
              <w:rPr>
                <w:sz w:val="2"/>
                <w:szCs w:val="2"/>
              </w:rPr>
            </w:pPr>
          </w:p>
        </w:tc>
        <w:tc>
          <w:tcPr>
            <w:tcW w:w="1880" w:type="dxa"/>
            <w:shd w:val="clear" w:color="auto" w:fill="FFFFFF"/>
          </w:tcPr>
          <w:p w14:paraId="0F63C7EF" w14:textId="77777777" w:rsidR="002755BC" w:rsidRDefault="00000000">
            <w:pPr>
              <w:pStyle w:val="TableParagraph"/>
              <w:spacing w:before="70"/>
              <w:ind w:left="139"/>
              <w:rPr>
                <w:i/>
                <w:sz w:val="16"/>
              </w:rPr>
            </w:pPr>
            <w:r>
              <w:rPr>
                <w:i/>
                <w:spacing w:val="-2"/>
                <w:sz w:val="16"/>
              </w:rPr>
              <w:t>Classifying</w:t>
            </w:r>
          </w:p>
        </w:tc>
        <w:tc>
          <w:tcPr>
            <w:tcW w:w="3918" w:type="dxa"/>
            <w:shd w:val="clear" w:color="auto" w:fill="FFFFFF"/>
          </w:tcPr>
          <w:p w14:paraId="01F9E2DC" w14:textId="77777777" w:rsidR="002755BC" w:rsidRDefault="00000000">
            <w:pPr>
              <w:pStyle w:val="TableParagraph"/>
              <w:spacing w:before="70" w:line="261" w:lineRule="auto"/>
              <w:ind w:left="108" w:right="198" w:hanging="1"/>
              <w:rPr>
                <w:i/>
                <w:sz w:val="16"/>
              </w:rPr>
            </w:pPr>
            <w:r>
              <w:rPr>
                <w:i/>
                <w:sz w:val="16"/>
              </w:rPr>
              <w:t>The</w:t>
            </w:r>
            <w:r>
              <w:rPr>
                <w:i/>
                <w:spacing w:val="-12"/>
                <w:sz w:val="16"/>
              </w:rPr>
              <w:t xml:space="preserve"> </w:t>
            </w:r>
            <w:r>
              <w:rPr>
                <w:i/>
                <w:sz w:val="16"/>
              </w:rPr>
              <w:t>student</w:t>
            </w:r>
            <w:r>
              <w:rPr>
                <w:i/>
                <w:spacing w:val="-11"/>
                <w:sz w:val="16"/>
              </w:rPr>
              <w:t xml:space="preserve"> </w:t>
            </w:r>
            <w:r>
              <w:rPr>
                <w:i/>
                <w:sz w:val="16"/>
              </w:rPr>
              <w:t>will</w:t>
            </w:r>
            <w:r>
              <w:rPr>
                <w:i/>
                <w:spacing w:val="-11"/>
                <w:sz w:val="16"/>
              </w:rPr>
              <w:t xml:space="preserve"> </w:t>
            </w:r>
            <w:r>
              <w:rPr>
                <w:i/>
                <w:sz w:val="16"/>
              </w:rPr>
              <w:t>be</w:t>
            </w:r>
            <w:r>
              <w:rPr>
                <w:i/>
                <w:spacing w:val="-11"/>
                <w:sz w:val="16"/>
              </w:rPr>
              <w:t xml:space="preserve"> </w:t>
            </w:r>
            <w:r>
              <w:rPr>
                <w:i/>
                <w:sz w:val="16"/>
              </w:rPr>
              <w:t>able</w:t>
            </w:r>
            <w:r>
              <w:rPr>
                <w:i/>
                <w:spacing w:val="-11"/>
                <w:sz w:val="16"/>
              </w:rPr>
              <w:t xml:space="preserve"> </w:t>
            </w:r>
            <w:r>
              <w:rPr>
                <w:i/>
                <w:sz w:val="16"/>
              </w:rPr>
              <w:t>to</w:t>
            </w:r>
            <w:r>
              <w:rPr>
                <w:i/>
                <w:spacing w:val="-11"/>
                <w:sz w:val="16"/>
              </w:rPr>
              <w:t xml:space="preserve"> </w:t>
            </w:r>
            <w:r>
              <w:rPr>
                <w:i/>
                <w:sz w:val="16"/>
              </w:rPr>
              <w:t>identify</w:t>
            </w:r>
            <w:r>
              <w:rPr>
                <w:i/>
                <w:spacing w:val="-11"/>
                <w:sz w:val="16"/>
              </w:rPr>
              <w:t xml:space="preserve"> </w:t>
            </w:r>
            <w:r>
              <w:rPr>
                <w:i/>
                <w:sz w:val="16"/>
              </w:rPr>
              <w:t xml:space="preserve">superordinate and subordinate categories relative to the information, mental procedure, or psychomotor </w:t>
            </w:r>
            <w:r>
              <w:rPr>
                <w:i/>
                <w:spacing w:val="-2"/>
                <w:sz w:val="16"/>
              </w:rPr>
              <w:t>procedure.</w:t>
            </w:r>
          </w:p>
        </w:tc>
      </w:tr>
      <w:tr w:rsidR="002755BC" w14:paraId="27E69E4E" w14:textId="77777777">
        <w:trPr>
          <w:trHeight w:val="720"/>
        </w:trPr>
        <w:tc>
          <w:tcPr>
            <w:tcW w:w="1812" w:type="dxa"/>
            <w:vMerge/>
            <w:tcBorders>
              <w:top w:val="nil"/>
            </w:tcBorders>
            <w:shd w:val="clear" w:color="auto" w:fill="FFFFFF"/>
          </w:tcPr>
          <w:p w14:paraId="6A411ECB" w14:textId="77777777" w:rsidR="002755BC" w:rsidRDefault="002755BC">
            <w:pPr>
              <w:rPr>
                <w:sz w:val="2"/>
                <w:szCs w:val="2"/>
              </w:rPr>
            </w:pPr>
          </w:p>
        </w:tc>
        <w:tc>
          <w:tcPr>
            <w:tcW w:w="1880" w:type="dxa"/>
            <w:shd w:val="clear" w:color="auto" w:fill="FFFFFF"/>
          </w:tcPr>
          <w:p w14:paraId="5F474C07" w14:textId="77777777" w:rsidR="002755BC" w:rsidRDefault="00000000">
            <w:pPr>
              <w:pStyle w:val="TableParagraph"/>
              <w:spacing w:before="70"/>
              <w:ind w:left="139"/>
              <w:rPr>
                <w:i/>
                <w:sz w:val="16"/>
              </w:rPr>
            </w:pPr>
            <w:r>
              <w:rPr>
                <w:i/>
                <w:spacing w:val="-2"/>
                <w:sz w:val="16"/>
              </w:rPr>
              <w:t>Analyzing</w:t>
            </w:r>
            <w:r>
              <w:rPr>
                <w:i/>
                <w:spacing w:val="-4"/>
                <w:sz w:val="16"/>
              </w:rPr>
              <w:t xml:space="preserve"> </w:t>
            </w:r>
            <w:r>
              <w:rPr>
                <w:i/>
                <w:spacing w:val="-2"/>
                <w:sz w:val="16"/>
              </w:rPr>
              <w:t>Errors</w:t>
            </w:r>
          </w:p>
        </w:tc>
        <w:tc>
          <w:tcPr>
            <w:tcW w:w="3918" w:type="dxa"/>
            <w:shd w:val="clear" w:color="auto" w:fill="FFFFFF"/>
          </w:tcPr>
          <w:p w14:paraId="4D3C932A" w14:textId="77777777" w:rsidR="002755BC" w:rsidRDefault="00000000">
            <w:pPr>
              <w:pStyle w:val="TableParagraph"/>
              <w:spacing w:before="70" w:line="261" w:lineRule="auto"/>
              <w:ind w:left="108" w:hanging="1"/>
              <w:rPr>
                <w:i/>
                <w:sz w:val="16"/>
              </w:rPr>
            </w:pPr>
            <w:r>
              <w:rPr>
                <w:i/>
                <w:sz w:val="16"/>
              </w:rPr>
              <w:t>The</w:t>
            </w:r>
            <w:r>
              <w:rPr>
                <w:i/>
                <w:spacing w:val="-12"/>
                <w:sz w:val="16"/>
              </w:rPr>
              <w:t xml:space="preserve"> </w:t>
            </w:r>
            <w:r>
              <w:rPr>
                <w:i/>
                <w:sz w:val="16"/>
              </w:rPr>
              <w:t>student</w:t>
            </w:r>
            <w:r>
              <w:rPr>
                <w:i/>
                <w:spacing w:val="-11"/>
                <w:sz w:val="16"/>
              </w:rPr>
              <w:t xml:space="preserve"> </w:t>
            </w:r>
            <w:r>
              <w:rPr>
                <w:i/>
                <w:sz w:val="16"/>
              </w:rPr>
              <w:t>will</w:t>
            </w:r>
            <w:r>
              <w:rPr>
                <w:i/>
                <w:spacing w:val="-11"/>
                <w:sz w:val="16"/>
              </w:rPr>
              <w:t xml:space="preserve"> </w:t>
            </w:r>
            <w:r>
              <w:rPr>
                <w:i/>
                <w:sz w:val="16"/>
              </w:rPr>
              <w:t>be</w:t>
            </w:r>
            <w:r>
              <w:rPr>
                <w:i/>
                <w:spacing w:val="-11"/>
                <w:sz w:val="16"/>
              </w:rPr>
              <w:t xml:space="preserve"> </w:t>
            </w:r>
            <w:r>
              <w:rPr>
                <w:i/>
                <w:sz w:val="16"/>
              </w:rPr>
              <w:t>able</w:t>
            </w:r>
            <w:r>
              <w:rPr>
                <w:i/>
                <w:spacing w:val="-11"/>
                <w:sz w:val="16"/>
              </w:rPr>
              <w:t xml:space="preserve"> </w:t>
            </w:r>
            <w:r>
              <w:rPr>
                <w:i/>
                <w:sz w:val="16"/>
              </w:rPr>
              <w:t>to</w:t>
            </w:r>
            <w:r>
              <w:rPr>
                <w:i/>
                <w:spacing w:val="-11"/>
                <w:sz w:val="16"/>
              </w:rPr>
              <w:t xml:space="preserve"> </w:t>
            </w:r>
            <w:r>
              <w:rPr>
                <w:i/>
                <w:sz w:val="16"/>
              </w:rPr>
              <w:t>identify</w:t>
            </w:r>
            <w:r>
              <w:rPr>
                <w:i/>
                <w:spacing w:val="-11"/>
                <w:sz w:val="16"/>
              </w:rPr>
              <w:t xml:space="preserve"> </w:t>
            </w:r>
            <w:r>
              <w:rPr>
                <w:i/>
                <w:sz w:val="16"/>
              </w:rPr>
              <w:t>errors</w:t>
            </w:r>
            <w:r>
              <w:rPr>
                <w:i/>
                <w:spacing w:val="-11"/>
                <w:sz w:val="16"/>
              </w:rPr>
              <w:t xml:space="preserve"> </w:t>
            </w:r>
            <w:r>
              <w:rPr>
                <w:i/>
                <w:sz w:val="16"/>
              </w:rPr>
              <w:t>in</w:t>
            </w:r>
            <w:r>
              <w:rPr>
                <w:i/>
                <w:spacing w:val="-12"/>
                <w:sz w:val="16"/>
              </w:rPr>
              <w:t xml:space="preserve"> </w:t>
            </w:r>
            <w:r>
              <w:rPr>
                <w:i/>
                <w:sz w:val="16"/>
              </w:rPr>
              <w:t>the presentation</w:t>
            </w:r>
            <w:r>
              <w:rPr>
                <w:i/>
                <w:spacing w:val="-3"/>
                <w:sz w:val="16"/>
              </w:rPr>
              <w:t xml:space="preserve"> </w:t>
            </w:r>
            <w:r>
              <w:rPr>
                <w:i/>
                <w:sz w:val="16"/>
              </w:rPr>
              <w:t>or</w:t>
            </w:r>
            <w:r>
              <w:rPr>
                <w:i/>
                <w:spacing w:val="-3"/>
                <w:sz w:val="16"/>
              </w:rPr>
              <w:t xml:space="preserve"> </w:t>
            </w:r>
            <w:r>
              <w:rPr>
                <w:i/>
                <w:sz w:val="16"/>
              </w:rPr>
              <w:t>use</w:t>
            </w:r>
            <w:r>
              <w:rPr>
                <w:i/>
                <w:spacing w:val="-3"/>
                <w:sz w:val="16"/>
              </w:rPr>
              <w:t xml:space="preserve"> </w:t>
            </w:r>
            <w:r>
              <w:rPr>
                <w:i/>
                <w:sz w:val="16"/>
              </w:rPr>
              <w:t>of</w:t>
            </w:r>
            <w:r>
              <w:rPr>
                <w:i/>
                <w:spacing w:val="-3"/>
                <w:sz w:val="16"/>
              </w:rPr>
              <w:t xml:space="preserve"> </w:t>
            </w:r>
            <w:r>
              <w:rPr>
                <w:i/>
                <w:sz w:val="16"/>
              </w:rPr>
              <w:t>the</w:t>
            </w:r>
            <w:r>
              <w:rPr>
                <w:i/>
                <w:spacing w:val="-3"/>
                <w:sz w:val="16"/>
              </w:rPr>
              <w:t xml:space="preserve"> </w:t>
            </w:r>
            <w:r>
              <w:rPr>
                <w:i/>
                <w:sz w:val="16"/>
              </w:rPr>
              <w:t>information,</w:t>
            </w:r>
            <w:r>
              <w:rPr>
                <w:i/>
                <w:spacing w:val="-3"/>
                <w:sz w:val="16"/>
              </w:rPr>
              <w:t xml:space="preserve"> </w:t>
            </w:r>
            <w:r>
              <w:rPr>
                <w:i/>
                <w:sz w:val="16"/>
              </w:rPr>
              <w:t>mental procedure, or psychomotor procedure.</w:t>
            </w:r>
          </w:p>
        </w:tc>
      </w:tr>
      <w:tr w:rsidR="002755BC" w14:paraId="28372CC7" w14:textId="77777777">
        <w:trPr>
          <w:trHeight w:val="920"/>
        </w:trPr>
        <w:tc>
          <w:tcPr>
            <w:tcW w:w="1812" w:type="dxa"/>
            <w:vMerge/>
            <w:tcBorders>
              <w:top w:val="nil"/>
            </w:tcBorders>
            <w:shd w:val="clear" w:color="auto" w:fill="FFFFFF"/>
          </w:tcPr>
          <w:p w14:paraId="5553ED54" w14:textId="77777777" w:rsidR="002755BC" w:rsidRDefault="002755BC">
            <w:pPr>
              <w:rPr>
                <w:sz w:val="2"/>
                <w:szCs w:val="2"/>
              </w:rPr>
            </w:pPr>
          </w:p>
        </w:tc>
        <w:tc>
          <w:tcPr>
            <w:tcW w:w="1880" w:type="dxa"/>
            <w:shd w:val="clear" w:color="auto" w:fill="FFFFFF"/>
          </w:tcPr>
          <w:p w14:paraId="0FC484F0" w14:textId="77777777" w:rsidR="002755BC" w:rsidRDefault="00000000">
            <w:pPr>
              <w:pStyle w:val="TableParagraph"/>
              <w:spacing w:before="70"/>
              <w:ind w:left="139"/>
              <w:rPr>
                <w:i/>
                <w:sz w:val="16"/>
              </w:rPr>
            </w:pPr>
            <w:r>
              <w:rPr>
                <w:i/>
                <w:spacing w:val="-2"/>
                <w:sz w:val="16"/>
              </w:rPr>
              <w:t>Generalizing</w:t>
            </w:r>
          </w:p>
        </w:tc>
        <w:tc>
          <w:tcPr>
            <w:tcW w:w="3918" w:type="dxa"/>
            <w:shd w:val="clear" w:color="auto" w:fill="FFFFFF"/>
          </w:tcPr>
          <w:p w14:paraId="012CA15D" w14:textId="77777777" w:rsidR="002755BC" w:rsidRDefault="00000000">
            <w:pPr>
              <w:pStyle w:val="TableParagraph"/>
              <w:spacing w:before="70" w:line="261" w:lineRule="auto"/>
              <w:ind w:left="108" w:right="507"/>
              <w:rPr>
                <w:i/>
                <w:sz w:val="16"/>
              </w:rPr>
            </w:pPr>
            <w:r>
              <w:rPr>
                <w:i/>
                <w:sz w:val="16"/>
              </w:rPr>
              <w:t>The student will be able to construct new generalizations or principles based on the information,</w:t>
            </w:r>
            <w:r>
              <w:rPr>
                <w:i/>
                <w:spacing w:val="-12"/>
                <w:sz w:val="16"/>
              </w:rPr>
              <w:t xml:space="preserve"> </w:t>
            </w:r>
            <w:r>
              <w:rPr>
                <w:i/>
                <w:sz w:val="16"/>
              </w:rPr>
              <w:t>mental</w:t>
            </w:r>
            <w:r>
              <w:rPr>
                <w:i/>
                <w:spacing w:val="-11"/>
                <w:sz w:val="16"/>
              </w:rPr>
              <w:t xml:space="preserve"> </w:t>
            </w:r>
            <w:r>
              <w:rPr>
                <w:i/>
                <w:sz w:val="16"/>
              </w:rPr>
              <w:t>procedure,</w:t>
            </w:r>
            <w:r>
              <w:rPr>
                <w:i/>
                <w:spacing w:val="-11"/>
                <w:sz w:val="16"/>
              </w:rPr>
              <w:t xml:space="preserve"> </w:t>
            </w:r>
            <w:r>
              <w:rPr>
                <w:i/>
                <w:sz w:val="16"/>
              </w:rPr>
              <w:t>or</w:t>
            </w:r>
            <w:r>
              <w:rPr>
                <w:i/>
                <w:spacing w:val="-11"/>
                <w:sz w:val="16"/>
              </w:rPr>
              <w:t xml:space="preserve"> </w:t>
            </w:r>
            <w:r>
              <w:rPr>
                <w:i/>
                <w:sz w:val="16"/>
              </w:rPr>
              <w:t xml:space="preserve">psychomotor </w:t>
            </w:r>
            <w:r>
              <w:rPr>
                <w:i/>
                <w:spacing w:val="-2"/>
                <w:sz w:val="16"/>
              </w:rPr>
              <w:t>procedure.</w:t>
            </w:r>
          </w:p>
        </w:tc>
      </w:tr>
      <w:tr w:rsidR="002755BC" w14:paraId="07542774" w14:textId="77777777">
        <w:trPr>
          <w:trHeight w:val="720"/>
        </w:trPr>
        <w:tc>
          <w:tcPr>
            <w:tcW w:w="1812" w:type="dxa"/>
            <w:vMerge/>
            <w:tcBorders>
              <w:top w:val="nil"/>
            </w:tcBorders>
            <w:shd w:val="clear" w:color="auto" w:fill="FFFFFF"/>
          </w:tcPr>
          <w:p w14:paraId="67BD866A" w14:textId="77777777" w:rsidR="002755BC" w:rsidRDefault="002755BC">
            <w:pPr>
              <w:rPr>
                <w:sz w:val="2"/>
                <w:szCs w:val="2"/>
              </w:rPr>
            </w:pPr>
          </w:p>
        </w:tc>
        <w:tc>
          <w:tcPr>
            <w:tcW w:w="1880" w:type="dxa"/>
            <w:shd w:val="clear" w:color="auto" w:fill="FFFFFF"/>
          </w:tcPr>
          <w:p w14:paraId="6CDA77B8" w14:textId="77777777" w:rsidR="002755BC" w:rsidRDefault="00000000">
            <w:pPr>
              <w:pStyle w:val="TableParagraph"/>
              <w:spacing w:before="70"/>
              <w:ind w:left="139"/>
              <w:rPr>
                <w:i/>
                <w:sz w:val="16"/>
              </w:rPr>
            </w:pPr>
            <w:r>
              <w:rPr>
                <w:i/>
                <w:spacing w:val="-2"/>
                <w:sz w:val="16"/>
              </w:rPr>
              <w:t>Specifying</w:t>
            </w:r>
          </w:p>
        </w:tc>
        <w:tc>
          <w:tcPr>
            <w:tcW w:w="3918" w:type="dxa"/>
            <w:shd w:val="clear" w:color="auto" w:fill="FFFFFF"/>
          </w:tcPr>
          <w:p w14:paraId="142FC2E2" w14:textId="77777777" w:rsidR="002755BC" w:rsidRDefault="00000000">
            <w:pPr>
              <w:pStyle w:val="TableParagraph"/>
              <w:spacing w:before="70" w:line="261" w:lineRule="auto"/>
              <w:ind w:left="108" w:right="142" w:hanging="1"/>
              <w:rPr>
                <w:i/>
                <w:sz w:val="16"/>
              </w:rPr>
            </w:pPr>
            <w:r>
              <w:rPr>
                <w:i/>
                <w:sz w:val="16"/>
              </w:rPr>
              <w:t>The student will be able to identify logical consequences</w:t>
            </w:r>
            <w:r>
              <w:rPr>
                <w:i/>
                <w:spacing w:val="-12"/>
                <w:sz w:val="16"/>
              </w:rPr>
              <w:t xml:space="preserve"> </w:t>
            </w:r>
            <w:r>
              <w:rPr>
                <w:i/>
                <w:sz w:val="16"/>
              </w:rPr>
              <w:t>of</w:t>
            </w:r>
            <w:r>
              <w:rPr>
                <w:i/>
                <w:spacing w:val="-11"/>
                <w:sz w:val="16"/>
              </w:rPr>
              <w:t xml:space="preserve"> </w:t>
            </w:r>
            <w:r>
              <w:rPr>
                <w:i/>
                <w:sz w:val="16"/>
              </w:rPr>
              <w:t>the</w:t>
            </w:r>
            <w:r>
              <w:rPr>
                <w:i/>
                <w:spacing w:val="-11"/>
                <w:sz w:val="16"/>
              </w:rPr>
              <w:t xml:space="preserve"> </w:t>
            </w:r>
            <w:r>
              <w:rPr>
                <w:i/>
                <w:sz w:val="16"/>
              </w:rPr>
              <w:t>information,</w:t>
            </w:r>
            <w:r>
              <w:rPr>
                <w:i/>
                <w:spacing w:val="-11"/>
                <w:sz w:val="16"/>
              </w:rPr>
              <w:t xml:space="preserve"> </w:t>
            </w:r>
            <w:r>
              <w:rPr>
                <w:i/>
                <w:sz w:val="16"/>
              </w:rPr>
              <w:t>mental</w:t>
            </w:r>
            <w:r>
              <w:rPr>
                <w:i/>
                <w:spacing w:val="-11"/>
                <w:sz w:val="16"/>
              </w:rPr>
              <w:t xml:space="preserve"> </w:t>
            </w:r>
            <w:r>
              <w:rPr>
                <w:i/>
                <w:sz w:val="16"/>
              </w:rPr>
              <w:t>procedure, or psychomotor procedure.</w:t>
            </w:r>
          </w:p>
        </w:tc>
      </w:tr>
      <w:tr w:rsidR="002755BC" w14:paraId="2AD343CB" w14:textId="77777777">
        <w:trPr>
          <w:trHeight w:val="920"/>
        </w:trPr>
        <w:tc>
          <w:tcPr>
            <w:tcW w:w="1812" w:type="dxa"/>
            <w:vMerge w:val="restart"/>
            <w:shd w:val="clear" w:color="auto" w:fill="FFFFFF"/>
          </w:tcPr>
          <w:p w14:paraId="427A4E54" w14:textId="77777777" w:rsidR="002755BC" w:rsidRDefault="00000000">
            <w:pPr>
              <w:pStyle w:val="TableParagraph"/>
              <w:spacing w:before="70" w:line="261" w:lineRule="auto"/>
              <w:ind w:left="124" w:right="44"/>
              <w:rPr>
                <w:i/>
                <w:sz w:val="16"/>
              </w:rPr>
            </w:pPr>
            <w:r>
              <w:rPr>
                <w:i/>
                <w:sz w:val="16"/>
              </w:rPr>
              <w:t>Level</w:t>
            </w:r>
            <w:r>
              <w:rPr>
                <w:i/>
                <w:spacing w:val="-10"/>
                <w:sz w:val="16"/>
              </w:rPr>
              <w:t xml:space="preserve"> </w:t>
            </w:r>
            <w:r>
              <w:rPr>
                <w:i/>
                <w:sz w:val="16"/>
              </w:rPr>
              <w:t xml:space="preserve">2: </w:t>
            </w:r>
            <w:r>
              <w:rPr>
                <w:i/>
                <w:spacing w:val="-2"/>
                <w:sz w:val="16"/>
              </w:rPr>
              <w:t>Comprehension</w:t>
            </w:r>
          </w:p>
        </w:tc>
        <w:tc>
          <w:tcPr>
            <w:tcW w:w="1880" w:type="dxa"/>
            <w:shd w:val="clear" w:color="auto" w:fill="FFFFFF"/>
          </w:tcPr>
          <w:p w14:paraId="691BC767" w14:textId="77777777" w:rsidR="002755BC" w:rsidRDefault="00000000">
            <w:pPr>
              <w:pStyle w:val="TableParagraph"/>
              <w:spacing w:before="70"/>
              <w:ind w:left="139"/>
              <w:rPr>
                <w:i/>
                <w:sz w:val="16"/>
              </w:rPr>
            </w:pPr>
            <w:r>
              <w:rPr>
                <w:i/>
                <w:spacing w:val="-2"/>
                <w:sz w:val="16"/>
              </w:rPr>
              <w:t>Integrating</w:t>
            </w:r>
          </w:p>
        </w:tc>
        <w:tc>
          <w:tcPr>
            <w:tcW w:w="3918" w:type="dxa"/>
            <w:shd w:val="clear" w:color="auto" w:fill="FFFFFF"/>
          </w:tcPr>
          <w:p w14:paraId="69BDA0EB" w14:textId="77777777" w:rsidR="002755BC" w:rsidRDefault="00000000">
            <w:pPr>
              <w:pStyle w:val="TableParagraph"/>
              <w:spacing w:before="70" w:line="261" w:lineRule="auto"/>
              <w:ind w:left="108" w:right="198" w:firstLine="1"/>
              <w:rPr>
                <w:i/>
                <w:sz w:val="16"/>
              </w:rPr>
            </w:pPr>
            <w:r>
              <w:rPr>
                <w:i/>
                <w:sz w:val="16"/>
              </w:rPr>
              <w:t>The student will be able to identify the basic structure of the information, mental procedure, or psychomotor</w:t>
            </w:r>
            <w:r>
              <w:rPr>
                <w:i/>
                <w:spacing w:val="-12"/>
                <w:sz w:val="16"/>
              </w:rPr>
              <w:t xml:space="preserve"> </w:t>
            </w:r>
            <w:r>
              <w:rPr>
                <w:i/>
                <w:sz w:val="16"/>
              </w:rPr>
              <w:t>procedure</w:t>
            </w:r>
            <w:r>
              <w:rPr>
                <w:i/>
                <w:spacing w:val="-11"/>
                <w:sz w:val="16"/>
              </w:rPr>
              <w:t xml:space="preserve"> </w:t>
            </w:r>
            <w:r>
              <w:rPr>
                <w:i/>
                <w:sz w:val="16"/>
              </w:rPr>
              <w:t>and</w:t>
            </w:r>
            <w:r>
              <w:rPr>
                <w:i/>
                <w:spacing w:val="-11"/>
                <w:sz w:val="16"/>
              </w:rPr>
              <w:t xml:space="preserve"> </w:t>
            </w:r>
            <w:r>
              <w:rPr>
                <w:i/>
                <w:sz w:val="16"/>
              </w:rPr>
              <w:t>the</w:t>
            </w:r>
            <w:r>
              <w:rPr>
                <w:i/>
                <w:spacing w:val="-11"/>
                <w:sz w:val="16"/>
              </w:rPr>
              <w:t xml:space="preserve"> </w:t>
            </w:r>
            <w:r>
              <w:rPr>
                <w:i/>
                <w:sz w:val="16"/>
              </w:rPr>
              <w:t>critical</w:t>
            </w:r>
            <w:r>
              <w:rPr>
                <w:i/>
                <w:spacing w:val="-11"/>
                <w:sz w:val="16"/>
              </w:rPr>
              <w:t xml:space="preserve"> </w:t>
            </w:r>
            <w:r>
              <w:rPr>
                <w:i/>
                <w:sz w:val="16"/>
              </w:rPr>
              <w:t>as</w:t>
            </w:r>
            <w:r>
              <w:rPr>
                <w:i/>
                <w:spacing w:val="-11"/>
                <w:sz w:val="16"/>
              </w:rPr>
              <w:t xml:space="preserve"> </w:t>
            </w:r>
            <w:r>
              <w:rPr>
                <w:i/>
                <w:sz w:val="16"/>
              </w:rPr>
              <w:t>opposed to noncritical characteristics.</w:t>
            </w:r>
          </w:p>
        </w:tc>
      </w:tr>
      <w:tr w:rsidR="002755BC" w14:paraId="4D1CD94B" w14:textId="77777777">
        <w:trPr>
          <w:trHeight w:val="920"/>
        </w:trPr>
        <w:tc>
          <w:tcPr>
            <w:tcW w:w="1812" w:type="dxa"/>
            <w:vMerge/>
            <w:tcBorders>
              <w:top w:val="nil"/>
            </w:tcBorders>
            <w:shd w:val="clear" w:color="auto" w:fill="FFFFFF"/>
          </w:tcPr>
          <w:p w14:paraId="05DC9638" w14:textId="77777777" w:rsidR="002755BC" w:rsidRDefault="002755BC">
            <w:pPr>
              <w:rPr>
                <w:sz w:val="2"/>
                <w:szCs w:val="2"/>
              </w:rPr>
            </w:pPr>
          </w:p>
        </w:tc>
        <w:tc>
          <w:tcPr>
            <w:tcW w:w="1880" w:type="dxa"/>
            <w:shd w:val="clear" w:color="auto" w:fill="FFFFFF"/>
          </w:tcPr>
          <w:p w14:paraId="7A7BA327" w14:textId="77777777" w:rsidR="002755BC" w:rsidRDefault="00000000">
            <w:pPr>
              <w:pStyle w:val="TableParagraph"/>
              <w:spacing w:before="70"/>
              <w:ind w:left="139"/>
              <w:rPr>
                <w:i/>
                <w:sz w:val="16"/>
              </w:rPr>
            </w:pPr>
            <w:r>
              <w:rPr>
                <w:i/>
                <w:spacing w:val="-2"/>
                <w:sz w:val="16"/>
              </w:rPr>
              <w:t>Symbolizing</w:t>
            </w:r>
          </w:p>
        </w:tc>
        <w:tc>
          <w:tcPr>
            <w:tcW w:w="3918" w:type="dxa"/>
            <w:shd w:val="clear" w:color="auto" w:fill="FFFFFF"/>
          </w:tcPr>
          <w:p w14:paraId="742F13F0" w14:textId="77777777" w:rsidR="002755BC" w:rsidRDefault="00000000">
            <w:pPr>
              <w:pStyle w:val="TableParagraph"/>
              <w:spacing w:before="70" w:line="261" w:lineRule="auto"/>
              <w:ind w:left="108" w:right="142"/>
              <w:rPr>
                <w:i/>
                <w:sz w:val="16"/>
              </w:rPr>
            </w:pPr>
            <w:r>
              <w:rPr>
                <w:i/>
                <w:sz w:val="16"/>
              </w:rPr>
              <w:t>The student will be able to construct an accurate symbolic representation of the information, mental procedure,</w:t>
            </w:r>
            <w:r>
              <w:rPr>
                <w:i/>
                <w:spacing w:val="-12"/>
                <w:sz w:val="16"/>
              </w:rPr>
              <w:t xml:space="preserve"> </w:t>
            </w:r>
            <w:r>
              <w:rPr>
                <w:i/>
                <w:sz w:val="16"/>
              </w:rPr>
              <w:t>or</w:t>
            </w:r>
            <w:r>
              <w:rPr>
                <w:i/>
                <w:spacing w:val="-11"/>
                <w:sz w:val="16"/>
              </w:rPr>
              <w:t xml:space="preserve"> </w:t>
            </w:r>
            <w:r>
              <w:rPr>
                <w:i/>
                <w:sz w:val="16"/>
              </w:rPr>
              <w:t>psychomotor</w:t>
            </w:r>
            <w:r>
              <w:rPr>
                <w:i/>
                <w:spacing w:val="-11"/>
                <w:sz w:val="16"/>
              </w:rPr>
              <w:t xml:space="preserve"> </w:t>
            </w:r>
            <w:r>
              <w:rPr>
                <w:i/>
                <w:sz w:val="16"/>
              </w:rPr>
              <w:t>procedure</w:t>
            </w:r>
            <w:r>
              <w:rPr>
                <w:i/>
                <w:spacing w:val="-11"/>
                <w:sz w:val="16"/>
              </w:rPr>
              <w:t xml:space="preserve"> </w:t>
            </w:r>
            <w:r>
              <w:rPr>
                <w:i/>
                <w:sz w:val="16"/>
              </w:rPr>
              <w:t>differentiating critical and noncritical elements.</w:t>
            </w:r>
          </w:p>
        </w:tc>
      </w:tr>
      <w:tr w:rsidR="002755BC" w14:paraId="51733573" w14:textId="77777777">
        <w:trPr>
          <w:trHeight w:val="920"/>
        </w:trPr>
        <w:tc>
          <w:tcPr>
            <w:tcW w:w="1812" w:type="dxa"/>
            <w:vMerge w:val="restart"/>
            <w:shd w:val="clear" w:color="auto" w:fill="FFFFFF"/>
          </w:tcPr>
          <w:p w14:paraId="66C8FCDE" w14:textId="77777777" w:rsidR="002755BC" w:rsidRDefault="00000000">
            <w:pPr>
              <w:pStyle w:val="TableParagraph"/>
              <w:spacing w:before="70"/>
              <w:ind w:left="124"/>
              <w:rPr>
                <w:i/>
                <w:sz w:val="16"/>
              </w:rPr>
            </w:pPr>
            <w:r>
              <w:rPr>
                <w:i/>
                <w:spacing w:val="-4"/>
                <w:sz w:val="16"/>
              </w:rPr>
              <w:t>Level</w:t>
            </w:r>
            <w:r>
              <w:rPr>
                <w:i/>
                <w:spacing w:val="-8"/>
                <w:sz w:val="16"/>
              </w:rPr>
              <w:t xml:space="preserve"> </w:t>
            </w:r>
            <w:r>
              <w:rPr>
                <w:i/>
                <w:spacing w:val="-4"/>
                <w:sz w:val="16"/>
              </w:rPr>
              <w:t>1:</w:t>
            </w:r>
            <w:r>
              <w:rPr>
                <w:i/>
                <w:spacing w:val="-17"/>
                <w:sz w:val="16"/>
              </w:rPr>
              <w:t xml:space="preserve"> </w:t>
            </w:r>
            <w:r>
              <w:rPr>
                <w:i/>
                <w:spacing w:val="-4"/>
                <w:sz w:val="16"/>
              </w:rPr>
              <w:t>Retrieval</w:t>
            </w:r>
          </w:p>
        </w:tc>
        <w:tc>
          <w:tcPr>
            <w:tcW w:w="1880" w:type="dxa"/>
            <w:shd w:val="clear" w:color="auto" w:fill="FFFFFF"/>
          </w:tcPr>
          <w:p w14:paraId="4799BCB2" w14:textId="77777777" w:rsidR="002755BC" w:rsidRDefault="00000000">
            <w:pPr>
              <w:pStyle w:val="TableParagraph"/>
              <w:spacing w:before="70"/>
              <w:ind w:left="139"/>
              <w:rPr>
                <w:i/>
                <w:sz w:val="16"/>
              </w:rPr>
            </w:pPr>
            <w:r>
              <w:rPr>
                <w:i/>
                <w:spacing w:val="-2"/>
                <w:sz w:val="16"/>
              </w:rPr>
              <w:t>Recognizing</w:t>
            </w:r>
          </w:p>
        </w:tc>
        <w:tc>
          <w:tcPr>
            <w:tcW w:w="3918" w:type="dxa"/>
            <w:shd w:val="clear" w:color="auto" w:fill="FFFFFF"/>
          </w:tcPr>
          <w:p w14:paraId="6FE8CFA7" w14:textId="77777777" w:rsidR="002755BC" w:rsidRDefault="00000000">
            <w:pPr>
              <w:pStyle w:val="TableParagraph"/>
              <w:spacing w:before="70" w:line="261" w:lineRule="auto"/>
              <w:ind w:left="107"/>
              <w:rPr>
                <w:i/>
                <w:sz w:val="16"/>
              </w:rPr>
            </w:pPr>
            <w:r>
              <w:rPr>
                <w:i/>
                <w:spacing w:val="-2"/>
                <w:sz w:val="16"/>
              </w:rPr>
              <w:t>The</w:t>
            </w:r>
            <w:r>
              <w:rPr>
                <w:i/>
                <w:spacing w:val="-12"/>
                <w:sz w:val="16"/>
              </w:rPr>
              <w:t xml:space="preserve"> </w:t>
            </w:r>
            <w:r>
              <w:rPr>
                <w:i/>
                <w:spacing w:val="-2"/>
                <w:sz w:val="16"/>
              </w:rPr>
              <w:t>student</w:t>
            </w:r>
            <w:r>
              <w:rPr>
                <w:i/>
                <w:spacing w:val="-11"/>
                <w:sz w:val="16"/>
              </w:rPr>
              <w:t xml:space="preserve"> </w:t>
            </w:r>
            <w:r>
              <w:rPr>
                <w:i/>
                <w:spacing w:val="-2"/>
                <w:sz w:val="16"/>
              </w:rPr>
              <w:t>will</w:t>
            </w:r>
            <w:r>
              <w:rPr>
                <w:i/>
                <w:spacing w:val="-11"/>
                <w:sz w:val="16"/>
              </w:rPr>
              <w:t xml:space="preserve"> </w:t>
            </w:r>
            <w:r>
              <w:rPr>
                <w:i/>
                <w:spacing w:val="-2"/>
                <w:sz w:val="16"/>
              </w:rPr>
              <w:t>be</w:t>
            </w:r>
            <w:r>
              <w:rPr>
                <w:i/>
                <w:spacing w:val="-11"/>
                <w:sz w:val="16"/>
              </w:rPr>
              <w:t xml:space="preserve"> </w:t>
            </w:r>
            <w:r>
              <w:rPr>
                <w:i/>
                <w:spacing w:val="-2"/>
                <w:sz w:val="16"/>
              </w:rPr>
              <w:t>able</w:t>
            </w:r>
            <w:r>
              <w:rPr>
                <w:i/>
                <w:spacing w:val="-11"/>
                <w:sz w:val="16"/>
              </w:rPr>
              <w:t xml:space="preserve"> </w:t>
            </w:r>
            <w:r>
              <w:rPr>
                <w:i/>
                <w:spacing w:val="-2"/>
                <w:sz w:val="16"/>
              </w:rPr>
              <w:t>to</w:t>
            </w:r>
            <w:r>
              <w:rPr>
                <w:i/>
                <w:spacing w:val="-11"/>
                <w:sz w:val="16"/>
              </w:rPr>
              <w:t xml:space="preserve"> </w:t>
            </w:r>
            <w:r>
              <w:rPr>
                <w:i/>
                <w:spacing w:val="-2"/>
                <w:sz w:val="16"/>
              </w:rPr>
              <w:t>validate</w:t>
            </w:r>
            <w:r>
              <w:rPr>
                <w:i/>
                <w:spacing w:val="-11"/>
                <w:sz w:val="16"/>
              </w:rPr>
              <w:t xml:space="preserve"> </w:t>
            </w:r>
            <w:r>
              <w:rPr>
                <w:i/>
                <w:spacing w:val="-2"/>
                <w:sz w:val="16"/>
              </w:rPr>
              <w:t>correct</w:t>
            </w:r>
            <w:r>
              <w:rPr>
                <w:i/>
                <w:spacing w:val="-11"/>
                <w:sz w:val="16"/>
              </w:rPr>
              <w:t xml:space="preserve"> </w:t>
            </w:r>
            <w:r>
              <w:rPr>
                <w:i/>
                <w:spacing w:val="-2"/>
                <w:sz w:val="16"/>
              </w:rPr>
              <w:t xml:space="preserve">statements </w:t>
            </w:r>
            <w:r>
              <w:rPr>
                <w:i/>
                <w:sz w:val="16"/>
              </w:rPr>
              <w:t>about</w:t>
            </w:r>
            <w:r>
              <w:rPr>
                <w:i/>
                <w:spacing w:val="-1"/>
                <w:sz w:val="16"/>
              </w:rPr>
              <w:t xml:space="preserve"> </w:t>
            </w:r>
            <w:r>
              <w:rPr>
                <w:i/>
                <w:sz w:val="16"/>
              </w:rPr>
              <w:t>features</w:t>
            </w:r>
            <w:r>
              <w:rPr>
                <w:i/>
                <w:spacing w:val="-1"/>
                <w:sz w:val="16"/>
              </w:rPr>
              <w:t xml:space="preserve"> </w:t>
            </w:r>
            <w:r>
              <w:rPr>
                <w:i/>
                <w:sz w:val="16"/>
              </w:rPr>
              <w:t>of</w:t>
            </w:r>
            <w:r>
              <w:rPr>
                <w:i/>
                <w:spacing w:val="-1"/>
                <w:sz w:val="16"/>
              </w:rPr>
              <w:t xml:space="preserve"> </w:t>
            </w:r>
            <w:r>
              <w:rPr>
                <w:i/>
                <w:sz w:val="16"/>
              </w:rPr>
              <w:t>information</w:t>
            </w:r>
            <w:r>
              <w:rPr>
                <w:i/>
                <w:spacing w:val="-1"/>
                <w:sz w:val="16"/>
              </w:rPr>
              <w:t xml:space="preserve"> </w:t>
            </w:r>
            <w:r>
              <w:rPr>
                <w:i/>
                <w:sz w:val="16"/>
              </w:rPr>
              <w:t>(but</w:t>
            </w:r>
            <w:r>
              <w:rPr>
                <w:i/>
                <w:spacing w:val="-1"/>
                <w:sz w:val="16"/>
              </w:rPr>
              <w:t xml:space="preserve"> </w:t>
            </w:r>
            <w:r>
              <w:rPr>
                <w:i/>
                <w:sz w:val="16"/>
              </w:rPr>
              <w:t>not</w:t>
            </w:r>
            <w:r>
              <w:rPr>
                <w:i/>
                <w:spacing w:val="-1"/>
                <w:sz w:val="16"/>
              </w:rPr>
              <w:t xml:space="preserve"> </w:t>
            </w:r>
            <w:r>
              <w:rPr>
                <w:i/>
                <w:sz w:val="16"/>
              </w:rPr>
              <w:t>necessarily understand the structure of the knowledge or differentiate critical and noncritical components).</w:t>
            </w:r>
          </w:p>
        </w:tc>
      </w:tr>
      <w:tr w:rsidR="002755BC" w14:paraId="07FDA410" w14:textId="77777777">
        <w:trPr>
          <w:trHeight w:val="920"/>
        </w:trPr>
        <w:tc>
          <w:tcPr>
            <w:tcW w:w="1812" w:type="dxa"/>
            <w:vMerge/>
            <w:tcBorders>
              <w:top w:val="nil"/>
            </w:tcBorders>
            <w:shd w:val="clear" w:color="auto" w:fill="FFFFFF"/>
          </w:tcPr>
          <w:p w14:paraId="4BD65950" w14:textId="77777777" w:rsidR="002755BC" w:rsidRDefault="002755BC">
            <w:pPr>
              <w:rPr>
                <w:sz w:val="2"/>
                <w:szCs w:val="2"/>
              </w:rPr>
            </w:pPr>
          </w:p>
        </w:tc>
        <w:tc>
          <w:tcPr>
            <w:tcW w:w="1880" w:type="dxa"/>
            <w:shd w:val="clear" w:color="auto" w:fill="FFFFFF"/>
          </w:tcPr>
          <w:p w14:paraId="792D3869" w14:textId="77777777" w:rsidR="002755BC" w:rsidRDefault="00000000">
            <w:pPr>
              <w:pStyle w:val="TableParagraph"/>
              <w:spacing w:before="70"/>
              <w:ind w:left="139"/>
              <w:rPr>
                <w:i/>
                <w:sz w:val="16"/>
              </w:rPr>
            </w:pPr>
            <w:r>
              <w:rPr>
                <w:i/>
                <w:spacing w:val="-2"/>
                <w:sz w:val="16"/>
              </w:rPr>
              <w:t>Recalling</w:t>
            </w:r>
          </w:p>
        </w:tc>
        <w:tc>
          <w:tcPr>
            <w:tcW w:w="3918" w:type="dxa"/>
            <w:shd w:val="clear" w:color="auto" w:fill="FFFFFF"/>
          </w:tcPr>
          <w:p w14:paraId="56DA18FE" w14:textId="77777777" w:rsidR="002755BC" w:rsidRDefault="00000000">
            <w:pPr>
              <w:pStyle w:val="TableParagraph"/>
              <w:spacing w:before="70" w:line="261" w:lineRule="auto"/>
              <w:ind w:left="108" w:right="198" w:hanging="1"/>
              <w:rPr>
                <w:i/>
                <w:sz w:val="16"/>
              </w:rPr>
            </w:pPr>
            <w:r>
              <w:rPr>
                <w:i/>
                <w:sz w:val="16"/>
              </w:rPr>
              <w:t>The student will be able to produce features of information (but not necessarily understand the structure</w:t>
            </w:r>
            <w:r>
              <w:rPr>
                <w:i/>
                <w:spacing w:val="-12"/>
                <w:sz w:val="16"/>
              </w:rPr>
              <w:t xml:space="preserve"> </w:t>
            </w:r>
            <w:r>
              <w:rPr>
                <w:i/>
                <w:sz w:val="16"/>
              </w:rPr>
              <w:t>of</w:t>
            </w:r>
            <w:r>
              <w:rPr>
                <w:i/>
                <w:spacing w:val="-11"/>
                <w:sz w:val="16"/>
              </w:rPr>
              <w:t xml:space="preserve"> </w:t>
            </w:r>
            <w:r>
              <w:rPr>
                <w:i/>
                <w:sz w:val="16"/>
              </w:rPr>
              <w:t>the</w:t>
            </w:r>
            <w:r>
              <w:rPr>
                <w:i/>
                <w:spacing w:val="-11"/>
                <w:sz w:val="16"/>
              </w:rPr>
              <w:t xml:space="preserve"> </w:t>
            </w:r>
            <w:r>
              <w:rPr>
                <w:i/>
                <w:sz w:val="16"/>
              </w:rPr>
              <w:t>knowledge</w:t>
            </w:r>
            <w:r>
              <w:rPr>
                <w:i/>
                <w:spacing w:val="-11"/>
                <w:sz w:val="16"/>
              </w:rPr>
              <w:t xml:space="preserve"> </w:t>
            </w:r>
            <w:r>
              <w:rPr>
                <w:i/>
                <w:sz w:val="16"/>
              </w:rPr>
              <w:t>or</w:t>
            </w:r>
            <w:r>
              <w:rPr>
                <w:i/>
                <w:spacing w:val="-11"/>
                <w:sz w:val="16"/>
              </w:rPr>
              <w:t xml:space="preserve"> </w:t>
            </w:r>
            <w:r>
              <w:rPr>
                <w:i/>
                <w:sz w:val="16"/>
              </w:rPr>
              <w:t>differentiate</w:t>
            </w:r>
            <w:r>
              <w:rPr>
                <w:i/>
                <w:spacing w:val="-11"/>
                <w:sz w:val="16"/>
              </w:rPr>
              <w:t xml:space="preserve"> </w:t>
            </w:r>
            <w:r>
              <w:rPr>
                <w:i/>
                <w:sz w:val="16"/>
              </w:rPr>
              <w:t>critical and noncritical components).</w:t>
            </w:r>
          </w:p>
        </w:tc>
      </w:tr>
      <w:tr w:rsidR="002755BC" w14:paraId="691532F7" w14:textId="77777777">
        <w:trPr>
          <w:trHeight w:val="700"/>
        </w:trPr>
        <w:tc>
          <w:tcPr>
            <w:tcW w:w="1812" w:type="dxa"/>
            <w:vMerge/>
            <w:tcBorders>
              <w:top w:val="nil"/>
            </w:tcBorders>
            <w:shd w:val="clear" w:color="auto" w:fill="FFFFFF"/>
          </w:tcPr>
          <w:p w14:paraId="288BC0D9" w14:textId="77777777" w:rsidR="002755BC" w:rsidRDefault="002755BC">
            <w:pPr>
              <w:rPr>
                <w:sz w:val="2"/>
                <w:szCs w:val="2"/>
              </w:rPr>
            </w:pPr>
          </w:p>
        </w:tc>
        <w:tc>
          <w:tcPr>
            <w:tcW w:w="1880" w:type="dxa"/>
            <w:shd w:val="clear" w:color="auto" w:fill="FFFFFF"/>
          </w:tcPr>
          <w:p w14:paraId="1471FFCE" w14:textId="77777777" w:rsidR="002755BC" w:rsidRDefault="00000000">
            <w:pPr>
              <w:pStyle w:val="TableParagraph"/>
              <w:spacing w:before="70"/>
              <w:ind w:left="139"/>
              <w:rPr>
                <w:i/>
                <w:sz w:val="16"/>
              </w:rPr>
            </w:pPr>
            <w:r>
              <w:rPr>
                <w:i/>
                <w:spacing w:val="-2"/>
                <w:sz w:val="16"/>
              </w:rPr>
              <w:t>Executing</w:t>
            </w:r>
          </w:p>
        </w:tc>
        <w:tc>
          <w:tcPr>
            <w:tcW w:w="3918" w:type="dxa"/>
            <w:shd w:val="clear" w:color="auto" w:fill="FFFFFF"/>
          </w:tcPr>
          <w:p w14:paraId="746F3370" w14:textId="77777777" w:rsidR="002755BC" w:rsidRDefault="00000000">
            <w:pPr>
              <w:pStyle w:val="TableParagraph"/>
              <w:spacing w:before="70" w:line="261" w:lineRule="auto"/>
              <w:ind w:left="108" w:right="198" w:hanging="1"/>
              <w:rPr>
                <w:i/>
                <w:sz w:val="16"/>
              </w:rPr>
            </w:pPr>
            <w:r>
              <w:rPr>
                <w:i/>
                <w:spacing w:val="-2"/>
                <w:sz w:val="16"/>
              </w:rPr>
              <w:t>The</w:t>
            </w:r>
            <w:r>
              <w:rPr>
                <w:i/>
                <w:spacing w:val="-14"/>
                <w:sz w:val="16"/>
              </w:rPr>
              <w:t xml:space="preserve"> </w:t>
            </w:r>
            <w:r>
              <w:rPr>
                <w:i/>
                <w:spacing w:val="-2"/>
                <w:sz w:val="16"/>
              </w:rPr>
              <w:t>student</w:t>
            </w:r>
            <w:r>
              <w:rPr>
                <w:i/>
                <w:spacing w:val="-13"/>
                <w:sz w:val="16"/>
              </w:rPr>
              <w:t xml:space="preserve"> </w:t>
            </w:r>
            <w:r>
              <w:rPr>
                <w:i/>
                <w:spacing w:val="-2"/>
                <w:sz w:val="16"/>
              </w:rPr>
              <w:t>will</w:t>
            </w:r>
            <w:r>
              <w:rPr>
                <w:i/>
                <w:spacing w:val="-13"/>
                <w:sz w:val="16"/>
              </w:rPr>
              <w:t xml:space="preserve"> </w:t>
            </w:r>
            <w:r>
              <w:rPr>
                <w:i/>
                <w:spacing w:val="-2"/>
                <w:sz w:val="16"/>
              </w:rPr>
              <w:t>be</w:t>
            </w:r>
            <w:r>
              <w:rPr>
                <w:i/>
                <w:spacing w:val="-13"/>
                <w:sz w:val="16"/>
              </w:rPr>
              <w:t xml:space="preserve"> </w:t>
            </w:r>
            <w:r>
              <w:rPr>
                <w:i/>
                <w:spacing w:val="-2"/>
                <w:sz w:val="16"/>
              </w:rPr>
              <w:t>able</w:t>
            </w:r>
            <w:r>
              <w:rPr>
                <w:i/>
                <w:spacing w:val="-13"/>
                <w:sz w:val="16"/>
              </w:rPr>
              <w:t xml:space="preserve"> </w:t>
            </w:r>
            <w:r>
              <w:rPr>
                <w:i/>
                <w:spacing w:val="-2"/>
                <w:sz w:val="16"/>
              </w:rPr>
              <w:t>to</w:t>
            </w:r>
            <w:r>
              <w:rPr>
                <w:i/>
                <w:spacing w:val="-13"/>
                <w:sz w:val="16"/>
              </w:rPr>
              <w:t xml:space="preserve"> </w:t>
            </w:r>
            <w:r>
              <w:rPr>
                <w:i/>
                <w:spacing w:val="-2"/>
                <w:sz w:val="16"/>
              </w:rPr>
              <w:t>perform</w:t>
            </w:r>
            <w:r>
              <w:rPr>
                <w:i/>
                <w:spacing w:val="-14"/>
                <w:sz w:val="16"/>
              </w:rPr>
              <w:t xml:space="preserve"> </w:t>
            </w:r>
            <w:r>
              <w:rPr>
                <w:i/>
                <w:spacing w:val="-2"/>
                <w:sz w:val="16"/>
              </w:rPr>
              <w:t>a</w:t>
            </w:r>
            <w:r>
              <w:rPr>
                <w:i/>
                <w:spacing w:val="-13"/>
                <w:sz w:val="16"/>
              </w:rPr>
              <w:t xml:space="preserve"> </w:t>
            </w:r>
            <w:r>
              <w:rPr>
                <w:i/>
                <w:spacing w:val="-2"/>
                <w:sz w:val="16"/>
              </w:rPr>
              <w:t xml:space="preserve">procedure </w:t>
            </w:r>
            <w:r>
              <w:rPr>
                <w:i/>
                <w:sz w:val="16"/>
              </w:rPr>
              <w:t>without</w:t>
            </w:r>
            <w:r>
              <w:rPr>
                <w:i/>
                <w:spacing w:val="-7"/>
                <w:sz w:val="16"/>
              </w:rPr>
              <w:t xml:space="preserve"> </w:t>
            </w:r>
            <w:r>
              <w:rPr>
                <w:i/>
                <w:sz w:val="16"/>
              </w:rPr>
              <w:t>significant</w:t>
            </w:r>
            <w:r>
              <w:rPr>
                <w:i/>
                <w:spacing w:val="-7"/>
                <w:sz w:val="16"/>
              </w:rPr>
              <w:t xml:space="preserve"> </w:t>
            </w:r>
            <w:r>
              <w:rPr>
                <w:i/>
                <w:sz w:val="16"/>
              </w:rPr>
              <w:t>error</w:t>
            </w:r>
            <w:r>
              <w:rPr>
                <w:i/>
                <w:spacing w:val="-7"/>
                <w:sz w:val="16"/>
              </w:rPr>
              <w:t xml:space="preserve"> </w:t>
            </w:r>
            <w:r>
              <w:rPr>
                <w:i/>
                <w:sz w:val="16"/>
              </w:rPr>
              <w:t>(but</w:t>
            </w:r>
            <w:r>
              <w:rPr>
                <w:i/>
                <w:spacing w:val="-7"/>
                <w:sz w:val="16"/>
              </w:rPr>
              <w:t xml:space="preserve"> </w:t>
            </w:r>
            <w:r>
              <w:rPr>
                <w:i/>
                <w:sz w:val="16"/>
              </w:rPr>
              <w:t>not</w:t>
            </w:r>
            <w:r>
              <w:rPr>
                <w:i/>
                <w:spacing w:val="-7"/>
                <w:sz w:val="16"/>
              </w:rPr>
              <w:t xml:space="preserve"> </w:t>
            </w:r>
            <w:r>
              <w:rPr>
                <w:i/>
                <w:sz w:val="16"/>
              </w:rPr>
              <w:t xml:space="preserve">necessarily </w:t>
            </w:r>
            <w:r>
              <w:rPr>
                <w:i/>
                <w:spacing w:val="-4"/>
                <w:sz w:val="16"/>
              </w:rPr>
              <w:t>understand</w:t>
            </w:r>
            <w:r>
              <w:rPr>
                <w:i/>
                <w:spacing w:val="-9"/>
                <w:sz w:val="16"/>
              </w:rPr>
              <w:t xml:space="preserve"> </w:t>
            </w:r>
            <w:r>
              <w:rPr>
                <w:i/>
                <w:spacing w:val="-4"/>
                <w:sz w:val="16"/>
              </w:rPr>
              <w:t>how</w:t>
            </w:r>
            <w:r>
              <w:rPr>
                <w:i/>
                <w:spacing w:val="-9"/>
                <w:sz w:val="16"/>
              </w:rPr>
              <w:t xml:space="preserve"> </w:t>
            </w:r>
            <w:r>
              <w:rPr>
                <w:i/>
                <w:spacing w:val="-4"/>
                <w:sz w:val="16"/>
              </w:rPr>
              <w:t>and</w:t>
            </w:r>
            <w:r>
              <w:rPr>
                <w:i/>
                <w:spacing w:val="-9"/>
                <w:sz w:val="16"/>
              </w:rPr>
              <w:t xml:space="preserve"> </w:t>
            </w:r>
            <w:r>
              <w:rPr>
                <w:i/>
                <w:spacing w:val="-4"/>
                <w:sz w:val="16"/>
              </w:rPr>
              <w:t>why</w:t>
            </w:r>
            <w:r>
              <w:rPr>
                <w:i/>
                <w:spacing w:val="-9"/>
                <w:sz w:val="16"/>
              </w:rPr>
              <w:t xml:space="preserve"> </w:t>
            </w:r>
            <w:r>
              <w:rPr>
                <w:i/>
                <w:spacing w:val="-4"/>
                <w:sz w:val="16"/>
              </w:rPr>
              <w:t>the</w:t>
            </w:r>
            <w:r>
              <w:rPr>
                <w:i/>
                <w:spacing w:val="-9"/>
                <w:sz w:val="16"/>
              </w:rPr>
              <w:t xml:space="preserve"> </w:t>
            </w:r>
            <w:r>
              <w:rPr>
                <w:i/>
                <w:spacing w:val="-4"/>
                <w:sz w:val="16"/>
              </w:rPr>
              <w:t>procedure</w:t>
            </w:r>
            <w:r>
              <w:rPr>
                <w:i/>
                <w:spacing w:val="-9"/>
                <w:sz w:val="16"/>
              </w:rPr>
              <w:t xml:space="preserve"> </w:t>
            </w:r>
            <w:r>
              <w:rPr>
                <w:i/>
                <w:spacing w:val="-4"/>
                <w:sz w:val="16"/>
              </w:rPr>
              <w:t>works).</w:t>
            </w:r>
          </w:p>
        </w:tc>
      </w:tr>
    </w:tbl>
    <w:p w14:paraId="6D51217E" w14:textId="77777777" w:rsidR="002755BC" w:rsidRDefault="00000000">
      <w:pPr>
        <w:pStyle w:val="BodyText"/>
        <w:spacing w:before="9"/>
        <w:rPr>
          <w:sz w:val="19"/>
        </w:rPr>
      </w:pPr>
      <w:r>
        <w:rPr>
          <w:noProof/>
          <w:sz w:val="19"/>
        </w:rPr>
        <mc:AlternateContent>
          <mc:Choice Requires="wps">
            <w:drawing>
              <wp:anchor distT="0" distB="0" distL="0" distR="0" simplePos="0" relativeHeight="487690240" behindDoc="1" locked="0" layoutInCell="1" allowOverlap="1" wp14:anchorId="1ECE3917" wp14:editId="6870E5B2">
                <wp:simplePos x="0" y="0"/>
                <wp:positionH relativeFrom="page">
                  <wp:posOffset>469900</wp:posOffset>
                </wp:positionH>
                <wp:positionV relativeFrom="paragraph">
                  <wp:posOffset>160172</wp:posOffset>
                </wp:positionV>
                <wp:extent cx="4876800" cy="1270"/>
                <wp:effectExtent l="0" t="0" r="0" b="0"/>
                <wp:wrapTopAndBottom/>
                <wp:docPr id="591" name="Graphic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650F91" id="Graphic 591" o:spid="_x0000_s1026" style="position:absolute;margin-left:37pt;margin-top:12.6pt;width:384pt;height:.1pt;z-index:-1562624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" path="m,l4876800,e" filled="f" strokeweight=".5pt">
                <v:path arrowok="t"/>
                <w10:wrap type="topAndBottom" anchorx="page"/>
              </v:shape>
            </w:pict>
          </mc:Fallback>
        </mc:AlternateContent>
      </w:r>
    </w:p>
    <w:p w14:paraId="5C7ED0F6" w14:textId="77777777" w:rsidR="002755BC" w:rsidRDefault="00000000">
      <w:pPr>
        <w:spacing w:before="89" w:line="249" w:lineRule="auto"/>
        <w:ind w:left="380" w:right="1298"/>
        <w:jc w:val="both"/>
        <w:rPr>
          <w:rFonts w:ascii="Bookman Old Style" w:hAnsi="Bookman Old Style"/>
          <w:sz w:val="16"/>
        </w:rPr>
      </w:pPr>
      <w:r>
        <w:rPr>
          <w:rFonts w:ascii="Bookman Old Style" w:hAnsi="Bookman Old Style"/>
          <w:w w:val="90"/>
          <w:sz w:val="16"/>
        </w:rPr>
        <w:t>Copyright</w:t>
      </w:r>
      <w:r>
        <w:rPr>
          <w:rFonts w:ascii="Bookman Old Style" w:hAnsi="Bookman Old Style"/>
          <w:spacing w:val="-8"/>
          <w:w w:val="90"/>
          <w:sz w:val="16"/>
        </w:rPr>
        <w:t xml:space="preserve"> </w:t>
      </w:r>
      <w:r>
        <w:rPr>
          <w:rFonts w:ascii="Bookman Old Style" w:hAnsi="Bookman Old Style"/>
          <w:w w:val="90"/>
          <w:sz w:val="16"/>
        </w:rPr>
        <w:t>©</w:t>
      </w:r>
      <w:r>
        <w:rPr>
          <w:rFonts w:ascii="Bookman Old Style" w:hAnsi="Bookman Old Style"/>
          <w:spacing w:val="-7"/>
          <w:w w:val="90"/>
          <w:sz w:val="16"/>
        </w:rPr>
        <w:t xml:space="preserve"> </w:t>
      </w:r>
      <w:r>
        <w:rPr>
          <w:rFonts w:ascii="Bookman Old Style" w:hAnsi="Bookman Old Style"/>
          <w:w w:val="90"/>
          <w:sz w:val="16"/>
        </w:rPr>
        <w:t>2007</w:t>
      </w:r>
      <w:r>
        <w:rPr>
          <w:rFonts w:ascii="Bookman Old Style" w:hAnsi="Bookman Old Style"/>
          <w:spacing w:val="-8"/>
          <w:w w:val="90"/>
          <w:sz w:val="16"/>
        </w:rPr>
        <w:t xml:space="preserve"> </w:t>
      </w:r>
      <w:r>
        <w:rPr>
          <w:rFonts w:ascii="Bookman Old Style" w:hAnsi="Bookman Old Style"/>
          <w:w w:val="90"/>
          <w:sz w:val="16"/>
        </w:rPr>
        <w:t>by</w:t>
      </w:r>
      <w:r>
        <w:rPr>
          <w:rFonts w:ascii="Bookman Old Style" w:hAnsi="Bookman Old Style"/>
          <w:spacing w:val="-7"/>
          <w:w w:val="90"/>
          <w:sz w:val="16"/>
        </w:rPr>
        <w:t xml:space="preserve"> </w:t>
      </w:r>
      <w:r>
        <w:rPr>
          <w:rFonts w:ascii="Bookman Old Style" w:hAnsi="Bookman Old Style"/>
          <w:w w:val="90"/>
          <w:sz w:val="16"/>
        </w:rPr>
        <w:t>Corwin</w:t>
      </w:r>
      <w:r>
        <w:rPr>
          <w:rFonts w:ascii="Bookman Old Style" w:hAnsi="Bookman Old Style"/>
          <w:spacing w:val="-8"/>
          <w:w w:val="90"/>
          <w:sz w:val="16"/>
        </w:rPr>
        <w:t xml:space="preserve"> </w:t>
      </w:r>
      <w:r>
        <w:rPr>
          <w:rFonts w:ascii="Bookman Old Style" w:hAnsi="Bookman Old Style"/>
          <w:w w:val="90"/>
          <w:sz w:val="16"/>
        </w:rPr>
        <w:t>Press.</w:t>
      </w:r>
      <w:r>
        <w:rPr>
          <w:rFonts w:ascii="Bookman Old Style" w:hAnsi="Bookman Old Style"/>
          <w:spacing w:val="-7"/>
          <w:w w:val="90"/>
          <w:sz w:val="16"/>
        </w:rPr>
        <w:t xml:space="preserve"> </w:t>
      </w:r>
      <w:r>
        <w:rPr>
          <w:rFonts w:ascii="Bookman Old Style" w:hAnsi="Bookman Old Style"/>
          <w:w w:val="90"/>
          <w:sz w:val="16"/>
        </w:rPr>
        <w:t>All</w:t>
      </w:r>
      <w:r>
        <w:rPr>
          <w:rFonts w:ascii="Bookman Old Style" w:hAnsi="Bookman Old Style"/>
          <w:spacing w:val="-8"/>
          <w:w w:val="90"/>
          <w:sz w:val="16"/>
        </w:rPr>
        <w:t xml:space="preserve"> </w:t>
      </w:r>
      <w:r>
        <w:rPr>
          <w:rFonts w:ascii="Bookman Old Style" w:hAnsi="Bookman Old Style"/>
          <w:w w:val="90"/>
          <w:sz w:val="16"/>
        </w:rPr>
        <w:t>rights</w:t>
      </w:r>
      <w:r>
        <w:rPr>
          <w:rFonts w:ascii="Bookman Old Style" w:hAnsi="Bookman Old Style"/>
          <w:spacing w:val="-7"/>
          <w:w w:val="90"/>
          <w:sz w:val="16"/>
        </w:rPr>
        <w:t xml:space="preserve"> </w:t>
      </w:r>
      <w:r>
        <w:rPr>
          <w:rFonts w:ascii="Bookman Old Style" w:hAnsi="Bookman Old Style"/>
          <w:w w:val="90"/>
          <w:sz w:val="16"/>
        </w:rPr>
        <w:t>reserved.</w:t>
      </w:r>
      <w:r>
        <w:rPr>
          <w:rFonts w:ascii="Bookman Old Style" w:hAnsi="Bookman Old Style"/>
          <w:spacing w:val="-8"/>
          <w:w w:val="90"/>
          <w:sz w:val="16"/>
        </w:rPr>
        <w:t xml:space="preserve"> </w:t>
      </w:r>
      <w:r>
        <w:rPr>
          <w:rFonts w:ascii="Bookman Old Style" w:hAnsi="Bookman Old Style"/>
          <w:w w:val="90"/>
          <w:sz w:val="16"/>
        </w:rPr>
        <w:t>Reprinted</w:t>
      </w:r>
      <w:r>
        <w:rPr>
          <w:rFonts w:ascii="Bookman Old Style" w:hAnsi="Bookman Old Style"/>
          <w:spacing w:val="-7"/>
          <w:w w:val="90"/>
          <w:sz w:val="16"/>
        </w:rPr>
        <w:t xml:space="preserve"> </w:t>
      </w:r>
      <w:r>
        <w:rPr>
          <w:rFonts w:ascii="Bookman Old Style" w:hAnsi="Bookman Old Style"/>
          <w:w w:val="90"/>
          <w:sz w:val="16"/>
        </w:rPr>
        <w:t>from</w:t>
      </w:r>
      <w:r>
        <w:rPr>
          <w:rFonts w:ascii="Bookman Old Style" w:hAnsi="Bookman Old Style"/>
          <w:spacing w:val="-8"/>
          <w:w w:val="90"/>
          <w:sz w:val="16"/>
        </w:rPr>
        <w:t xml:space="preserve"> </w:t>
      </w:r>
      <w:r>
        <w:rPr>
          <w:rFonts w:ascii="Book Antiqua" w:hAnsi="Book Antiqua"/>
          <w:i/>
          <w:w w:val="90"/>
          <w:sz w:val="16"/>
        </w:rPr>
        <w:t>The New Taxono</w:t>
      </w:r>
      <w:r>
        <w:rPr>
          <w:rFonts w:ascii="Book Antiqua" w:hAnsi="Book Antiqua"/>
          <w:i/>
          <w:smallCaps/>
          <w:w w:val="90"/>
          <w:sz w:val="16"/>
        </w:rPr>
        <w:t>m</w:t>
      </w:r>
      <w:r>
        <w:rPr>
          <w:rFonts w:ascii="Book Antiqua" w:hAnsi="Book Antiqua"/>
          <w:i/>
          <w:w w:val="90"/>
          <w:sz w:val="16"/>
        </w:rPr>
        <w:t>y of</w:t>
      </w:r>
      <w:r>
        <w:rPr>
          <w:rFonts w:ascii="Book Antiqua" w:hAnsi="Book Antiqua"/>
          <w:i/>
          <w:spacing w:val="20"/>
          <w:sz w:val="16"/>
        </w:rPr>
        <w:t xml:space="preserve"> </w:t>
      </w:r>
      <w:r>
        <w:rPr>
          <w:rFonts w:ascii="Book Antiqua" w:hAnsi="Book Antiqua"/>
          <w:i/>
          <w:w w:val="90"/>
          <w:sz w:val="16"/>
        </w:rPr>
        <w:t>Educational Objectives</w:t>
      </w:r>
      <w:r>
        <w:rPr>
          <w:rFonts w:ascii="Book Antiqua" w:hAnsi="Book Antiqua"/>
          <w:i/>
          <w:spacing w:val="40"/>
          <w:sz w:val="16"/>
        </w:rPr>
        <w:t xml:space="preserve"> </w:t>
      </w:r>
      <w:r>
        <w:rPr>
          <w:rFonts w:ascii="Bookman Old Style" w:hAnsi="Bookman Old Style"/>
          <w:w w:val="85"/>
          <w:sz w:val="16"/>
        </w:rPr>
        <w:t xml:space="preserve">(2nd ed.), by Robert J. Marzano and John S. Kendall. Thousand Oaks, CA: Corwin Press, </w:t>
      </w:r>
      <w:hyperlink r:id="rId78">
        <w:r>
          <w:rPr>
            <w:rFonts w:ascii="Bookman Old Style" w:hAnsi="Bookman Old Style"/>
            <w:w w:val="85"/>
            <w:sz w:val="16"/>
          </w:rPr>
          <w:t>www.corwinpress.com.</w:t>
        </w:r>
      </w:hyperlink>
      <w:r>
        <w:rPr>
          <w:rFonts w:ascii="Bookman Old Style" w:hAnsi="Bookman Old Style"/>
          <w:w w:val="85"/>
          <w:sz w:val="16"/>
        </w:rPr>
        <w:t xml:space="preserve"> Reproduction</w:t>
      </w:r>
      <w:r>
        <w:rPr>
          <w:rFonts w:ascii="Bookman Old Style" w:hAnsi="Bookman Old Style"/>
          <w:spacing w:val="-3"/>
          <w:w w:val="85"/>
          <w:sz w:val="16"/>
        </w:rPr>
        <w:t xml:space="preserve"> </w:t>
      </w:r>
      <w:r>
        <w:rPr>
          <w:rFonts w:ascii="Bookman Old Style" w:hAnsi="Bookman Old Style"/>
          <w:w w:val="85"/>
          <w:sz w:val="16"/>
        </w:rPr>
        <w:t>authorized</w:t>
      </w:r>
      <w:r>
        <w:rPr>
          <w:rFonts w:ascii="Bookman Old Style" w:hAnsi="Bookman Old Style"/>
          <w:spacing w:val="-3"/>
          <w:w w:val="85"/>
          <w:sz w:val="16"/>
        </w:rPr>
        <w:t xml:space="preserve"> </w:t>
      </w:r>
      <w:r>
        <w:rPr>
          <w:rFonts w:ascii="Bookman Old Style" w:hAnsi="Bookman Old Style"/>
          <w:w w:val="85"/>
          <w:sz w:val="16"/>
        </w:rPr>
        <w:t>only</w:t>
      </w:r>
      <w:r>
        <w:rPr>
          <w:rFonts w:ascii="Bookman Old Style" w:hAnsi="Bookman Old Style"/>
          <w:spacing w:val="-3"/>
          <w:w w:val="85"/>
          <w:sz w:val="16"/>
        </w:rPr>
        <w:t xml:space="preserve"> </w:t>
      </w:r>
      <w:r>
        <w:rPr>
          <w:rFonts w:ascii="Bookman Old Style" w:hAnsi="Bookman Old Style"/>
          <w:w w:val="85"/>
          <w:sz w:val="16"/>
        </w:rPr>
        <w:t>for</w:t>
      </w:r>
      <w:r>
        <w:rPr>
          <w:rFonts w:ascii="Bookman Old Style" w:hAnsi="Bookman Old Style"/>
          <w:spacing w:val="-3"/>
          <w:w w:val="85"/>
          <w:sz w:val="16"/>
        </w:rPr>
        <w:t xml:space="preserve"> </w:t>
      </w:r>
      <w:r>
        <w:rPr>
          <w:rFonts w:ascii="Bookman Old Style" w:hAnsi="Bookman Old Style"/>
          <w:w w:val="85"/>
          <w:sz w:val="16"/>
        </w:rPr>
        <w:t>the</w:t>
      </w:r>
      <w:r>
        <w:rPr>
          <w:rFonts w:ascii="Bookman Old Style" w:hAnsi="Bookman Old Style"/>
          <w:spacing w:val="-3"/>
          <w:w w:val="85"/>
          <w:sz w:val="16"/>
        </w:rPr>
        <w:t xml:space="preserve"> </w:t>
      </w:r>
      <w:r>
        <w:rPr>
          <w:rFonts w:ascii="Bookman Old Style" w:hAnsi="Bookman Old Style"/>
          <w:w w:val="85"/>
          <w:sz w:val="16"/>
        </w:rPr>
        <w:t>local</w:t>
      </w:r>
      <w:r>
        <w:rPr>
          <w:rFonts w:ascii="Bookman Old Style" w:hAnsi="Bookman Old Style"/>
          <w:spacing w:val="-3"/>
          <w:w w:val="85"/>
          <w:sz w:val="16"/>
        </w:rPr>
        <w:t xml:space="preserve"> </w:t>
      </w:r>
      <w:r>
        <w:rPr>
          <w:rFonts w:ascii="Bookman Old Style" w:hAnsi="Bookman Old Style"/>
          <w:w w:val="85"/>
          <w:sz w:val="16"/>
        </w:rPr>
        <w:t>school</w:t>
      </w:r>
      <w:r>
        <w:rPr>
          <w:rFonts w:ascii="Bookman Old Style" w:hAnsi="Bookman Old Style"/>
          <w:spacing w:val="-3"/>
          <w:w w:val="85"/>
          <w:sz w:val="16"/>
        </w:rPr>
        <w:t xml:space="preserve"> </w:t>
      </w:r>
      <w:r>
        <w:rPr>
          <w:rFonts w:ascii="Bookman Old Style" w:hAnsi="Bookman Old Style"/>
          <w:w w:val="85"/>
          <w:sz w:val="16"/>
        </w:rPr>
        <w:t>site</w:t>
      </w:r>
      <w:r>
        <w:rPr>
          <w:rFonts w:ascii="Bookman Old Style" w:hAnsi="Bookman Old Style"/>
          <w:spacing w:val="-3"/>
          <w:w w:val="85"/>
          <w:sz w:val="16"/>
        </w:rPr>
        <w:t xml:space="preserve"> </w:t>
      </w:r>
      <w:r>
        <w:rPr>
          <w:rFonts w:ascii="Bookman Old Style" w:hAnsi="Bookman Old Style"/>
          <w:w w:val="85"/>
          <w:sz w:val="16"/>
        </w:rPr>
        <w:t>or</w:t>
      </w:r>
      <w:r>
        <w:rPr>
          <w:rFonts w:ascii="Bookman Old Style" w:hAnsi="Bookman Old Style"/>
          <w:spacing w:val="-3"/>
          <w:w w:val="85"/>
          <w:sz w:val="16"/>
        </w:rPr>
        <w:t xml:space="preserve"> </w:t>
      </w:r>
      <w:r>
        <w:rPr>
          <w:rFonts w:ascii="Bookman Old Style" w:hAnsi="Bookman Old Style"/>
          <w:w w:val="85"/>
          <w:sz w:val="16"/>
        </w:rPr>
        <w:t>nonprofit</w:t>
      </w:r>
      <w:r>
        <w:rPr>
          <w:rFonts w:ascii="Bookman Old Style" w:hAnsi="Bookman Old Style"/>
          <w:spacing w:val="-3"/>
          <w:w w:val="85"/>
          <w:sz w:val="16"/>
        </w:rPr>
        <w:t xml:space="preserve"> </w:t>
      </w:r>
      <w:r>
        <w:rPr>
          <w:rFonts w:ascii="Bookman Old Style" w:hAnsi="Bookman Old Style"/>
          <w:w w:val="85"/>
          <w:sz w:val="16"/>
        </w:rPr>
        <w:t>organization</w:t>
      </w:r>
      <w:r>
        <w:rPr>
          <w:rFonts w:ascii="Bookman Old Style" w:hAnsi="Bookman Old Style"/>
          <w:spacing w:val="-3"/>
          <w:w w:val="85"/>
          <w:sz w:val="16"/>
        </w:rPr>
        <w:t xml:space="preserve"> </w:t>
      </w:r>
      <w:r>
        <w:rPr>
          <w:rFonts w:ascii="Bookman Old Style" w:hAnsi="Bookman Old Style"/>
          <w:w w:val="85"/>
          <w:sz w:val="16"/>
        </w:rPr>
        <w:t>that</w:t>
      </w:r>
      <w:r>
        <w:rPr>
          <w:rFonts w:ascii="Bookman Old Style" w:hAnsi="Bookman Old Style"/>
          <w:spacing w:val="-3"/>
          <w:w w:val="85"/>
          <w:sz w:val="16"/>
        </w:rPr>
        <w:t xml:space="preserve"> </w:t>
      </w:r>
      <w:r>
        <w:rPr>
          <w:rFonts w:ascii="Bookman Old Style" w:hAnsi="Bookman Old Style"/>
          <w:w w:val="85"/>
          <w:sz w:val="16"/>
        </w:rPr>
        <w:t>has</w:t>
      </w:r>
      <w:r>
        <w:rPr>
          <w:rFonts w:ascii="Bookman Old Style" w:hAnsi="Bookman Old Style"/>
          <w:spacing w:val="-3"/>
          <w:w w:val="85"/>
          <w:sz w:val="16"/>
        </w:rPr>
        <w:t xml:space="preserve"> </w:t>
      </w:r>
      <w:r>
        <w:rPr>
          <w:rFonts w:ascii="Bookman Old Style" w:hAnsi="Bookman Old Style"/>
          <w:w w:val="85"/>
          <w:sz w:val="16"/>
        </w:rPr>
        <w:t>purchased</w:t>
      </w:r>
      <w:r>
        <w:rPr>
          <w:rFonts w:ascii="Bookman Old Style" w:hAnsi="Bookman Old Style"/>
          <w:spacing w:val="-3"/>
          <w:w w:val="85"/>
          <w:sz w:val="16"/>
        </w:rPr>
        <w:t xml:space="preserve"> </w:t>
      </w:r>
      <w:r>
        <w:rPr>
          <w:rFonts w:ascii="Bookman Old Style" w:hAnsi="Bookman Old Style"/>
          <w:w w:val="85"/>
          <w:sz w:val="16"/>
        </w:rPr>
        <w:t>this</w:t>
      </w:r>
      <w:r>
        <w:rPr>
          <w:rFonts w:ascii="Bookman Old Style" w:hAnsi="Bookman Old Style"/>
          <w:spacing w:val="-3"/>
          <w:w w:val="85"/>
          <w:sz w:val="16"/>
        </w:rPr>
        <w:t xml:space="preserve"> </w:t>
      </w:r>
      <w:r>
        <w:rPr>
          <w:rFonts w:ascii="Bookman Old Style" w:hAnsi="Bookman Old Style"/>
          <w:w w:val="85"/>
          <w:sz w:val="16"/>
        </w:rPr>
        <w:t>book.</w:t>
      </w:r>
    </w:p>
    <w:p w14:paraId="082366AE" w14:textId="77777777" w:rsidR="002755BC" w:rsidRDefault="002755BC">
      <w:pPr>
        <w:spacing w:line="249" w:lineRule="auto"/>
        <w:jc w:val="both"/>
        <w:rPr>
          <w:rFonts w:ascii="Bookman Old Style" w:hAnsi="Bookman Old Style"/>
          <w:sz w:val="16"/>
        </w:rPr>
        <w:sectPr w:rsidR="002755BC">
          <w:pgSz w:w="10080" w:h="14400"/>
          <w:pgMar w:top="1020" w:right="360" w:bottom="280" w:left="360" w:header="797" w:footer="0" w:gutter="0"/>
          <w:cols w:space="720"/>
        </w:sectPr>
      </w:pPr>
    </w:p>
    <w:p w14:paraId="5126D79C" w14:textId="77777777" w:rsidR="002755BC" w:rsidRDefault="002755BC">
      <w:pPr>
        <w:pStyle w:val="BodyText"/>
        <w:spacing w:before="10"/>
        <w:rPr>
          <w:rFonts w:ascii="Bookman Old Style"/>
        </w:rPr>
      </w:pPr>
    </w:p>
    <w:p w14:paraId="5A2A5090" w14:textId="77777777" w:rsidR="002755BC" w:rsidRDefault="00000000">
      <w:pPr>
        <w:pStyle w:val="BodyText"/>
        <w:ind w:left="1520"/>
      </w:pPr>
      <w:r>
        <w:rPr>
          <w:spacing w:val="-2"/>
        </w:rPr>
        <w:t>Level</w:t>
      </w:r>
      <w:r>
        <w:rPr>
          <w:spacing w:val="-9"/>
        </w:rPr>
        <w:t xml:space="preserve"> </w:t>
      </w:r>
      <w:r>
        <w:rPr>
          <w:spacing w:val="-2"/>
        </w:rPr>
        <w:t>3:</w:t>
      </w:r>
      <w:r>
        <w:rPr>
          <w:spacing w:val="-20"/>
        </w:rPr>
        <w:t xml:space="preserve"> </w:t>
      </w:r>
      <w:r>
        <w:rPr>
          <w:spacing w:val="-2"/>
        </w:rPr>
        <w:t>Analysis</w:t>
      </w:r>
    </w:p>
    <w:p w14:paraId="24619CCD" w14:textId="77777777" w:rsidR="002755BC" w:rsidRDefault="00000000">
      <w:pPr>
        <w:pStyle w:val="BodyText"/>
        <w:spacing w:before="87" w:line="266" w:lineRule="auto"/>
        <w:ind w:left="1879" w:right="1319"/>
      </w:pPr>
      <w:r>
        <w:t>Matching: Students will be able to identify the similarities and dif- ferences between the median, the mean, and the mode.</w:t>
      </w:r>
    </w:p>
    <w:p w14:paraId="4FC91AF2" w14:textId="77777777" w:rsidR="002755BC" w:rsidRDefault="00000000">
      <w:pPr>
        <w:pStyle w:val="BodyText"/>
        <w:spacing w:before="199"/>
        <w:ind w:left="1520"/>
      </w:pPr>
      <w:r>
        <w:rPr>
          <w:spacing w:val="-2"/>
        </w:rPr>
        <w:t>Level</w:t>
      </w:r>
      <w:r>
        <w:rPr>
          <w:spacing w:val="-9"/>
        </w:rPr>
        <w:t xml:space="preserve"> </w:t>
      </w:r>
      <w:r>
        <w:rPr>
          <w:spacing w:val="-2"/>
        </w:rPr>
        <w:t>4:</w:t>
      </w:r>
      <w:r>
        <w:rPr>
          <w:spacing w:val="-7"/>
        </w:rPr>
        <w:t xml:space="preserve"> </w:t>
      </w:r>
      <w:r>
        <w:rPr>
          <w:spacing w:val="-2"/>
        </w:rPr>
        <w:t>Knowledge</w:t>
      </w:r>
      <w:r>
        <w:rPr>
          <w:spacing w:val="-7"/>
        </w:rPr>
        <w:t xml:space="preserve"> </w:t>
      </w:r>
      <w:r>
        <w:rPr>
          <w:spacing w:val="-2"/>
        </w:rPr>
        <w:t>Utilization</w:t>
      </w:r>
    </w:p>
    <w:p w14:paraId="711B91C6" w14:textId="77777777" w:rsidR="002755BC" w:rsidRDefault="00000000">
      <w:pPr>
        <w:pStyle w:val="BodyText"/>
        <w:spacing w:before="167" w:line="266" w:lineRule="auto"/>
        <w:ind w:left="1879" w:right="1319"/>
      </w:pPr>
      <w:r>
        <w:t>Problem</w:t>
      </w:r>
      <w:r>
        <w:rPr>
          <w:spacing w:val="40"/>
        </w:rPr>
        <w:t xml:space="preserve"> </w:t>
      </w:r>
      <w:r>
        <w:t>Solving:</w:t>
      </w:r>
      <w:r>
        <w:rPr>
          <w:spacing w:val="40"/>
        </w:rPr>
        <w:t xml:space="preserve"> </w:t>
      </w:r>
      <w:r>
        <w:t>Students</w:t>
      </w:r>
      <w:r>
        <w:rPr>
          <w:spacing w:val="40"/>
        </w:rPr>
        <w:t xml:space="preserve"> </w:t>
      </w:r>
      <w:r>
        <w:t>will</w:t>
      </w:r>
      <w:r>
        <w:rPr>
          <w:spacing w:val="40"/>
        </w:rPr>
        <w:t xml:space="preserve"> </w:t>
      </w:r>
      <w:r>
        <w:t>be</w:t>
      </w:r>
      <w:r>
        <w:rPr>
          <w:spacing w:val="40"/>
        </w:rPr>
        <w:t xml:space="preserve"> </w:t>
      </w:r>
      <w:r>
        <w:t>able</w:t>
      </w:r>
      <w:r>
        <w:rPr>
          <w:spacing w:val="40"/>
        </w:rPr>
        <w:t xml:space="preserve"> </w:t>
      </w:r>
      <w:r>
        <w:t>to</w:t>
      </w:r>
      <w:r>
        <w:rPr>
          <w:spacing w:val="40"/>
        </w:rPr>
        <w:t xml:space="preserve"> </w:t>
      </w:r>
      <w:r>
        <w:t>solve</w:t>
      </w:r>
      <w:r>
        <w:rPr>
          <w:spacing w:val="40"/>
        </w:rPr>
        <w:t xml:space="preserve"> </w:t>
      </w:r>
      <w:r>
        <w:t>problems</w:t>
      </w:r>
      <w:r>
        <w:rPr>
          <w:spacing w:val="40"/>
        </w:rPr>
        <w:t xml:space="preserve"> </w:t>
      </w:r>
      <w:r>
        <w:t>that require an understanding and computation of the median.</w:t>
      </w:r>
    </w:p>
    <w:p w14:paraId="49B44D4B" w14:textId="77777777" w:rsidR="002755BC" w:rsidRDefault="00000000">
      <w:pPr>
        <w:pStyle w:val="BodyText"/>
        <w:spacing w:before="198" w:line="266" w:lineRule="auto"/>
        <w:ind w:left="1320" w:right="1318" w:firstLine="359"/>
        <w:jc w:val="both"/>
      </w:pPr>
      <w:r>
        <w:t>These objectives address Levels 1.0 through Levels 4.0 of the New Taxonomy and are heavily weighted in terms of Levels 1.0 and 2.0.</w:t>
      </w:r>
      <w:r>
        <w:rPr>
          <w:spacing w:val="-5"/>
        </w:rPr>
        <w:t xml:space="preserve"> </w:t>
      </w:r>
      <w:r>
        <w:t>A very different unit would ensue if the objectives were at Levels 2.0 through 6.0. Of</w:t>
      </w:r>
      <w:r>
        <w:rPr>
          <w:spacing w:val="-7"/>
        </w:rPr>
        <w:t xml:space="preserve"> </w:t>
      </w:r>
      <w:r>
        <w:t>course,</w:t>
      </w:r>
      <w:r>
        <w:rPr>
          <w:spacing w:val="-7"/>
        </w:rPr>
        <w:t xml:space="preserve"> </w:t>
      </w:r>
      <w:r>
        <w:t>not</w:t>
      </w:r>
      <w:r>
        <w:rPr>
          <w:spacing w:val="-7"/>
        </w:rPr>
        <w:t xml:space="preserve"> </w:t>
      </w:r>
      <w:r>
        <w:t>including</w:t>
      </w:r>
      <w:r>
        <w:rPr>
          <w:spacing w:val="-7"/>
        </w:rPr>
        <w:t xml:space="preserve"> </w:t>
      </w:r>
      <w:r>
        <w:t>objectives</w:t>
      </w:r>
      <w:r>
        <w:rPr>
          <w:spacing w:val="-7"/>
        </w:rPr>
        <w:t xml:space="preserve"> </w:t>
      </w:r>
      <w:r>
        <w:t>at</w:t>
      </w:r>
      <w:r>
        <w:rPr>
          <w:spacing w:val="-7"/>
        </w:rPr>
        <w:t xml:space="preserve"> </w:t>
      </w:r>
      <w:r>
        <w:t>Level</w:t>
      </w:r>
      <w:r>
        <w:rPr>
          <w:spacing w:val="-7"/>
        </w:rPr>
        <w:t xml:space="preserve"> </w:t>
      </w:r>
      <w:r>
        <w:t>1.0</w:t>
      </w:r>
      <w:r>
        <w:rPr>
          <w:spacing w:val="-7"/>
        </w:rPr>
        <w:t xml:space="preserve"> </w:t>
      </w:r>
      <w:r>
        <w:t>would</w:t>
      </w:r>
      <w:r>
        <w:rPr>
          <w:spacing w:val="-7"/>
        </w:rPr>
        <w:t xml:space="preserve"> </w:t>
      </w:r>
      <w:r>
        <w:t>imply</w:t>
      </w:r>
      <w:r>
        <w:rPr>
          <w:spacing w:val="-7"/>
        </w:rPr>
        <w:t xml:space="preserve"> </w:t>
      </w:r>
      <w:r>
        <w:t>that</w:t>
      </w:r>
      <w:r>
        <w:rPr>
          <w:spacing w:val="-7"/>
        </w:rPr>
        <w:t xml:space="preserve"> </w:t>
      </w:r>
      <w:r>
        <w:t>the</w:t>
      </w:r>
      <w:r>
        <w:rPr>
          <w:spacing w:val="-7"/>
        </w:rPr>
        <w:t xml:space="preserve"> </w:t>
      </w:r>
      <w:r>
        <w:t>teacher assumes</w:t>
      </w:r>
      <w:r>
        <w:rPr>
          <w:spacing w:val="-4"/>
        </w:rPr>
        <w:t xml:space="preserve"> </w:t>
      </w:r>
      <w:r>
        <w:t>that</w:t>
      </w:r>
      <w:r>
        <w:rPr>
          <w:spacing w:val="-4"/>
        </w:rPr>
        <w:t xml:space="preserve"> </w:t>
      </w:r>
      <w:r>
        <w:t>all</w:t>
      </w:r>
      <w:r>
        <w:rPr>
          <w:spacing w:val="-4"/>
        </w:rPr>
        <w:t xml:space="preserve"> </w:t>
      </w:r>
      <w:r>
        <w:t>students</w:t>
      </w:r>
      <w:r>
        <w:rPr>
          <w:spacing w:val="-4"/>
        </w:rPr>
        <w:t xml:space="preserve"> </w:t>
      </w:r>
      <w:r>
        <w:t>can</w:t>
      </w:r>
      <w:r>
        <w:rPr>
          <w:spacing w:val="-4"/>
        </w:rPr>
        <w:t xml:space="preserve"> </w:t>
      </w:r>
      <w:r>
        <w:t>recognize,</w:t>
      </w:r>
      <w:r>
        <w:rPr>
          <w:spacing w:val="-4"/>
        </w:rPr>
        <w:t xml:space="preserve"> </w:t>
      </w:r>
      <w:r>
        <w:t>recall,</w:t>
      </w:r>
      <w:r>
        <w:rPr>
          <w:spacing w:val="-4"/>
        </w:rPr>
        <w:t xml:space="preserve"> </w:t>
      </w:r>
      <w:r>
        <w:t>and</w:t>
      </w:r>
      <w:r>
        <w:rPr>
          <w:spacing w:val="-4"/>
        </w:rPr>
        <w:t xml:space="preserve"> </w:t>
      </w:r>
      <w:r>
        <w:t>execute</w:t>
      </w:r>
      <w:r>
        <w:rPr>
          <w:spacing w:val="-4"/>
        </w:rPr>
        <w:t xml:space="preserve"> </w:t>
      </w:r>
      <w:r>
        <w:t>basic</w:t>
      </w:r>
      <w:r>
        <w:rPr>
          <w:spacing w:val="-4"/>
        </w:rPr>
        <w:t xml:space="preserve"> </w:t>
      </w:r>
      <w:r>
        <w:t>knowledge regarding the median.</w:t>
      </w:r>
    </w:p>
    <w:p w14:paraId="25061389" w14:textId="77777777" w:rsidR="002755BC" w:rsidRDefault="002755BC">
      <w:pPr>
        <w:pStyle w:val="BodyText"/>
        <w:spacing w:before="135"/>
      </w:pPr>
    </w:p>
    <w:p w14:paraId="752827B6" w14:textId="77777777" w:rsidR="002755BC" w:rsidRDefault="00000000">
      <w:pPr>
        <w:pStyle w:val="Heading2"/>
        <w:spacing w:before="1"/>
      </w:pPr>
      <w:bookmarkStart w:id="53" w:name="_TOC_250009"/>
      <w:r>
        <w:rPr>
          <w:smallCaps/>
          <w:w w:val="85"/>
        </w:rPr>
        <w:t>The</w:t>
      </w:r>
      <w:r>
        <w:rPr>
          <w:smallCaps/>
          <w:spacing w:val="12"/>
        </w:rPr>
        <w:t xml:space="preserve"> </w:t>
      </w:r>
      <w:r>
        <w:rPr>
          <w:smallCaps/>
          <w:w w:val="85"/>
        </w:rPr>
        <w:t>Nonprescriptive</w:t>
      </w:r>
      <w:r>
        <w:rPr>
          <w:smallCaps/>
          <w:spacing w:val="12"/>
        </w:rPr>
        <w:t xml:space="preserve"> </w:t>
      </w:r>
      <w:r>
        <w:rPr>
          <w:smallCaps/>
          <w:w w:val="85"/>
        </w:rPr>
        <w:t>Nature</w:t>
      </w:r>
      <w:r>
        <w:rPr>
          <w:smallCaps/>
          <w:spacing w:val="12"/>
        </w:rPr>
        <w:t xml:space="preserve"> </w:t>
      </w:r>
      <w:r>
        <w:rPr>
          <w:smallCaps/>
          <w:w w:val="85"/>
        </w:rPr>
        <w:t>of</w:t>
      </w:r>
      <w:r>
        <w:rPr>
          <w:smallCaps/>
          <w:spacing w:val="7"/>
        </w:rPr>
        <w:t xml:space="preserve"> </w:t>
      </w:r>
      <w:r>
        <w:rPr>
          <w:smallCaps/>
          <w:w w:val="85"/>
        </w:rPr>
        <w:t>the</w:t>
      </w:r>
      <w:r>
        <w:rPr>
          <w:smallCaps/>
          <w:spacing w:val="12"/>
        </w:rPr>
        <w:t xml:space="preserve"> </w:t>
      </w:r>
      <w:r>
        <w:rPr>
          <w:smallCaps/>
          <w:w w:val="85"/>
        </w:rPr>
        <w:t>New</w:t>
      </w:r>
      <w:r>
        <w:rPr>
          <w:smallCaps/>
          <w:spacing w:val="6"/>
        </w:rPr>
        <w:t xml:space="preserve"> </w:t>
      </w:r>
      <w:bookmarkEnd w:id="53"/>
      <w:r>
        <w:rPr>
          <w:smallCaps/>
          <w:spacing w:val="-2"/>
          <w:w w:val="85"/>
        </w:rPr>
        <w:t>Taxonomy</w:t>
      </w:r>
    </w:p>
    <w:p w14:paraId="2088731F" w14:textId="77777777" w:rsidR="002755BC" w:rsidRDefault="002755BC">
      <w:pPr>
        <w:pStyle w:val="BodyText"/>
        <w:spacing w:before="27"/>
        <w:rPr>
          <w:b/>
          <w:sz w:val="19"/>
        </w:rPr>
      </w:pPr>
    </w:p>
    <w:p w14:paraId="2DB5256F" w14:textId="77777777" w:rsidR="002755BC" w:rsidRDefault="00000000">
      <w:pPr>
        <w:pStyle w:val="BodyText"/>
        <w:spacing w:line="266" w:lineRule="auto"/>
        <w:ind w:left="1320" w:right="1318"/>
        <w:jc w:val="both"/>
      </w:pPr>
      <w:r>
        <w:t xml:space="preserve">The foregoing discussion brings up an interesting point about the New </w:t>
      </w:r>
      <w:r>
        <w:rPr>
          <w:spacing w:val="-2"/>
        </w:rPr>
        <w:t>Taxonomy:</w:t>
      </w:r>
      <w:r>
        <w:rPr>
          <w:spacing w:val="-12"/>
        </w:rPr>
        <w:t xml:space="preserve"> </w:t>
      </w:r>
      <w:r>
        <w:rPr>
          <w:spacing w:val="-2"/>
        </w:rPr>
        <w:t>It</w:t>
      </w:r>
      <w:r>
        <w:rPr>
          <w:spacing w:val="-12"/>
        </w:rPr>
        <w:t xml:space="preserve"> </w:t>
      </w:r>
      <w:r>
        <w:rPr>
          <w:spacing w:val="-2"/>
        </w:rPr>
        <w:t>is</w:t>
      </w:r>
      <w:r>
        <w:rPr>
          <w:spacing w:val="-12"/>
        </w:rPr>
        <w:t xml:space="preserve"> </w:t>
      </w:r>
      <w:r>
        <w:rPr>
          <w:spacing w:val="-2"/>
        </w:rPr>
        <w:t>not</w:t>
      </w:r>
      <w:r>
        <w:rPr>
          <w:spacing w:val="-11"/>
        </w:rPr>
        <w:t xml:space="preserve"> </w:t>
      </w:r>
      <w:r>
        <w:rPr>
          <w:spacing w:val="-2"/>
        </w:rPr>
        <w:t>intended</w:t>
      </w:r>
      <w:r>
        <w:rPr>
          <w:spacing w:val="-12"/>
        </w:rPr>
        <w:t xml:space="preserve"> </w:t>
      </w:r>
      <w:r>
        <w:rPr>
          <w:spacing w:val="-2"/>
        </w:rPr>
        <w:t>to</w:t>
      </w:r>
      <w:r>
        <w:rPr>
          <w:spacing w:val="-12"/>
        </w:rPr>
        <w:t xml:space="preserve"> </w:t>
      </w:r>
      <w:r>
        <w:rPr>
          <w:spacing w:val="-2"/>
        </w:rPr>
        <w:t>prescribe</w:t>
      </w:r>
      <w:r>
        <w:rPr>
          <w:spacing w:val="-12"/>
        </w:rPr>
        <w:t xml:space="preserve"> </w:t>
      </w:r>
      <w:r>
        <w:rPr>
          <w:spacing w:val="-2"/>
        </w:rPr>
        <w:t>the</w:t>
      </w:r>
      <w:r>
        <w:rPr>
          <w:spacing w:val="-11"/>
        </w:rPr>
        <w:t xml:space="preserve"> </w:t>
      </w:r>
      <w:r>
        <w:rPr>
          <w:spacing w:val="-2"/>
        </w:rPr>
        <w:t>objectives</w:t>
      </w:r>
      <w:r>
        <w:rPr>
          <w:spacing w:val="-12"/>
        </w:rPr>
        <w:t xml:space="preserve"> </w:t>
      </w:r>
      <w:r>
        <w:rPr>
          <w:spacing w:val="-2"/>
        </w:rPr>
        <w:t>that</w:t>
      </w:r>
      <w:r>
        <w:rPr>
          <w:spacing w:val="-12"/>
        </w:rPr>
        <w:t xml:space="preserve"> </w:t>
      </w:r>
      <w:r>
        <w:rPr>
          <w:spacing w:val="-2"/>
        </w:rPr>
        <w:t>a</w:t>
      </w:r>
      <w:r>
        <w:rPr>
          <w:spacing w:val="-12"/>
        </w:rPr>
        <w:t xml:space="preserve"> </w:t>
      </w:r>
      <w:r>
        <w:rPr>
          <w:spacing w:val="-2"/>
        </w:rPr>
        <w:t>school</w:t>
      </w:r>
      <w:r>
        <w:rPr>
          <w:spacing w:val="-11"/>
        </w:rPr>
        <w:t xml:space="preserve"> </w:t>
      </w:r>
      <w:r>
        <w:rPr>
          <w:spacing w:val="-2"/>
        </w:rPr>
        <w:t>or</w:t>
      </w:r>
      <w:r>
        <w:rPr>
          <w:spacing w:val="-12"/>
        </w:rPr>
        <w:t xml:space="preserve"> </w:t>
      </w:r>
      <w:r>
        <w:rPr>
          <w:spacing w:val="-2"/>
        </w:rPr>
        <w:t xml:space="preserve">district </w:t>
      </w:r>
      <w:r>
        <w:t xml:space="preserve">should adopt, only to articulate the range of possible objectives that a class- </w:t>
      </w:r>
      <w:r>
        <w:rPr>
          <w:spacing w:val="-2"/>
        </w:rPr>
        <w:t>room</w:t>
      </w:r>
      <w:r>
        <w:rPr>
          <w:spacing w:val="-12"/>
        </w:rPr>
        <w:t xml:space="preserve"> </w:t>
      </w:r>
      <w:r>
        <w:rPr>
          <w:spacing w:val="-2"/>
        </w:rPr>
        <w:t>teacher</w:t>
      </w:r>
      <w:r>
        <w:rPr>
          <w:spacing w:val="-12"/>
        </w:rPr>
        <w:t xml:space="preserve"> </w:t>
      </w:r>
      <w:r>
        <w:rPr>
          <w:spacing w:val="-2"/>
        </w:rPr>
        <w:t>or</w:t>
      </w:r>
      <w:r>
        <w:rPr>
          <w:spacing w:val="-12"/>
        </w:rPr>
        <w:t xml:space="preserve"> </w:t>
      </w:r>
      <w:r>
        <w:rPr>
          <w:spacing w:val="-2"/>
        </w:rPr>
        <w:t>an</w:t>
      </w:r>
      <w:r>
        <w:rPr>
          <w:spacing w:val="-11"/>
        </w:rPr>
        <w:t xml:space="preserve"> </w:t>
      </w:r>
      <w:r>
        <w:rPr>
          <w:spacing w:val="-2"/>
        </w:rPr>
        <w:t>entire</w:t>
      </w:r>
      <w:r>
        <w:rPr>
          <w:spacing w:val="-12"/>
        </w:rPr>
        <w:t xml:space="preserve"> </w:t>
      </w:r>
      <w:r>
        <w:rPr>
          <w:spacing w:val="-2"/>
        </w:rPr>
        <w:t>school</w:t>
      </w:r>
      <w:r>
        <w:rPr>
          <w:spacing w:val="-12"/>
        </w:rPr>
        <w:t xml:space="preserve"> </w:t>
      </w:r>
      <w:r>
        <w:rPr>
          <w:spacing w:val="-2"/>
        </w:rPr>
        <w:t>or</w:t>
      </w:r>
      <w:r>
        <w:rPr>
          <w:spacing w:val="-12"/>
        </w:rPr>
        <w:t xml:space="preserve"> </w:t>
      </w:r>
      <w:r>
        <w:rPr>
          <w:spacing w:val="-2"/>
        </w:rPr>
        <w:t>district</w:t>
      </w:r>
      <w:r>
        <w:rPr>
          <w:spacing w:val="-11"/>
        </w:rPr>
        <w:t xml:space="preserve"> </w:t>
      </w:r>
      <w:r>
        <w:rPr>
          <w:spacing w:val="-2"/>
        </w:rPr>
        <w:t>might</w:t>
      </w:r>
      <w:r>
        <w:rPr>
          <w:spacing w:val="-12"/>
        </w:rPr>
        <w:t xml:space="preserve"> </w:t>
      </w:r>
      <w:r>
        <w:rPr>
          <w:spacing w:val="-2"/>
        </w:rPr>
        <w:t>address.</w:t>
      </w:r>
      <w:r>
        <w:rPr>
          <w:spacing w:val="-12"/>
        </w:rPr>
        <w:t xml:space="preserve"> </w:t>
      </w:r>
      <w:r>
        <w:rPr>
          <w:spacing w:val="-2"/>
        </w:rPr>
        <w:t>It</w:t>
      </w:r>
      <w:r>
        <w:rPr>
          <w:spacing w:val="-12"/>
        </w:rPr>
        <w:t xml:space="preserve"> </w:t>
      </w:r>
      <w:r>
        <w:rPr>
          <w:spacing w:val="-2"/>
        </w:rPr>
        <w:t>is</w:t>
      </w:r>
      <w:r>
        <w:rPr>
          <w:spacing w:val="-11"/>
        </w:rPr>
        <w:t xml:space="preserve"> </w:t>
      </w:r>
      <w:r>
        <w:rPr>
          <w:spacing w:val="-2"/>
        </w:rPr>
        <w:t>entirely</w:t>
      </w:r>
      <w:r>
        <w:rPr>
          <w:spacing w:val="-12"/>
        </w:rPr>
        <w:t xml:space="preserve"> </w:t>
      </w:r>
      <w:r>
        <w:rPr>
          <w:spacing w:val="-2"/>
        </w:rPr>
        <w:t xml:space="preserve">possible </w:t>
      </w:r>
      <w:r>
        <w:t>that</w:t>
      </w:r>
      <w:r>
        <w:rPr>
          <w:spacing w:val="-14"/>
        </w:rPr>
        <w:t xml:space="preserve"> </w:t>
      </w:r>
      <w:r>
        <w:t>many</w:t>
      </w:r>
      <w:r>
        <w:rPr>
          <w:spacing w:val="-14"/>
        </w:rPr>
        <w:t xml:space="preserve"> </w:t>
      </w:r>
      <w:r>
        <w:t>or</w:t>
      </w:r>
      <w:r>
        <w:rPr>
          <w:spacing w:val="-13"/>
        </w:rPr>
        <w:t xml:space="preserve"> </w:t>
      </w:r>
      <w:r>
        <w:t>all</w:t>
      </w:r>
      <w:r>
        <w:rPr>
          <w:spacing w:val="-14"/>
        </w:rPr>
        <w:t xml:space="preserve"> </w:t>
      </w:r>
      <w:r>
        <w:t>of</w:t>
      </w:r>
      <w:r>
        <w:rPr>
          <w:spacing w:val="-14"/>
        </w:rPr>
        <w:t xml:space="preserve"> </w:t>
      </w:r>
      <w:r>
        <w:t>the</w:t>
      </w:r>
      <w:r>
        <w:rPr>
          <w:spacing w:val="-13"/>
        </w:rPr>
        <w:t xml:space="preserve"> </w:t>
      </w:r>
      <w:r>
        <w:t>elements</w:t>
      </w:r>
      <w:r>
        <w:rPr>
          <w:spacing w:val="-14"/>
        </w:rPr>
        <w:t xml:space="preserve"> </w:t>
      </w:r>
      <w:r>
        <w:t>inherent</w:t>
      </w:r>
      <w:r>
        <w:rPr>
          <w:spacing w:val="-14"/>
        </w:rPr>
        <w:t xml:space="preserve"> </w:t>
      </w:r>
      <w:r>
        <w:t>in</w:t>
      </w:r>
      <w:r>
        <w:rPr>
          <w:spacing w:val="-13"/>
        </w:rPr>
        <w:t xml:space="preserve"> </w:t>
      </w:r>
      <w:r>
        <w:t>the</w:t>
      </w:r>
      <w:r>
        <w:rPr>
          <w:spacing w:val="-14"/>
        </w:rPr>
        <w:t xml:space="preserve"> </w:t>
      </w:r>
      <w:r>
        <w:t>metacognitive</w:t>
      </w:r>
      <w:r>
        <w:rPr>
          <w:spacing w:val="-14"/>
        </w:rPr>
        <w:t xml:space="preserve"> </w:t>
      </w:r>
      <w:r>
        <w:t>and</w:t>
      </w:r>
      <w:r>
        <w:rPr>
          <w:spacing w:val="-13"/>
        </w:rPr>
        <w:t xml:space="preserve"> </w:t>
      </w:r>
      <w:r>
        <w:t xml:space="preserve">self-system </w:t>
      </w:r>
      <w:r>
        <w:rPr>
          <w:spacing w:val="-2"/>
        </w:rPr>
        <w:t>processes</w:t>
      </w:r>
      <w:r>
        <w:rPr>
          <w:spacing w:val="-5"/>
        </w:rPr>
        <w:t xml:space="preserve"> </w:t>
      </w:r>
      <w:r>
        <w:rPr>
          <w:spacing w:val="-2"/>
        </w:rPr>
        <w:t>might</w:t>
      </w:r>
      <w:r>
        <w:rPr>
          <w:spacing w:val="-5"/>
        </w:rPr>
        <w:t xml:space="preserve"> </w:t>
      </w:r>
      <w:r>
        <w:rPr>
          <w:spacing w:val="-2"/>
        </w:rPr>
        <w:t>be</w:t>
      </w:r>
      <w:r>
        <w:rPr>
          <w:spacing w:val="-5"/>
        </w:rPr>
        <w:t xml:space="preserve"> </w:t>
      </w:r>
      <w:r>
        <w:rPr>
          <w:spacing w:val="-2"/>
        </w:rPr>
        <w:t>considered</w:t>
      </w:r>
      <w:r>
        <w:rPr>
          <w:spacing w:val="-5"/>
        </w:rPr>
        <w:t xml:space="preserve"> </w:t>
      </w:r>
      <w:r>
        <w:rPr>
          <w:spacing w:val="-2"/>
        </w:rPr>
        <w:t>beyond</w:t>
      </w:r>
      <w:r>
        <w:rPr>
          <w:spacing w:val="-5"/>
        </w:rPr>
        <w:t xml:space="preserve"> </w:t>
      </w:r>
      <w:r>
        <w:rPr>
          <w:spacing w:val="-2"/>
        </w:rPr>
        <w:t>the</w:t>
      </w:r>
      <w:r>
        <w:rPr>
          <w:spacing w:val="-5"/>
        </w:rPr>
        <w:t xml:space="preserve"> </w:t>
      </w:r>
      <w:r>
        <w:rPr>
          <w:spacing w:val="-2"/>
        </w:rPr>
        <w:t>purview</w:t>
      </w:r>
      <w:r>
        <w:rPr>
          <w:spacing w:val="-5"/>
        </w:rPr>
        <w:t xml:space="preserve"> </w:t>
      </w:r>
      <w:r>
        <w:rPr>
          <w:spacing w:val="-2"/>
        </w:rPr>
        <w:t>or</w:t>
      </w:r>
      <w:r>
        <w:rPr>
          <w:spacing w:val="-5"/>
        </w:rPr>
        <w:t xml:space="preserve"> </w:t>
      </w:r>
      <w:r>
        <w:rPr>
          <w:spacing w:val="-2"/>
        </w:rPr>
        <w:t>responsibility</w:t>
      </w:r>
      <w:r>
        <w:rPr>
          <w:spacing w:val="-5"/>
        </w:rPr>
        <w:t xml:space="preserve"> </w:t>
      </w:r>
      <w:r>
        <w:rPr>
          <w:spacing w:val="-2"/>
        </w:rPr>
        <w:t>of</w:t>
      </w:r>
      <w:r>
        <w:rPr>
          <w:spacing w:val="-5"/>
        </w:rPr>
        <w:t xml:space="preserve"> </w:t>
      </w:r>
      <w:r>
        <w:rPr>
          <w:spacing w:val="-2"/>
        </w:rPr>
        <w:t xml:space="preserve">educa- </w:t>
      </w:r>
      <w:r>
        <w:t>tion within a given classroom, school, or district. In fact, it is reasonable to assume that some teachers, schools, or districts might not wish to address objectives that deal with those systems. To illustrate, E. D. Hirsch (1996), popular</w:t>
      </w:r>
      <w:r>
        <w:rPr>
          <w:spacing w:val="-7"/>
        </w:rPr>
        <w:t xml:space="preserve"> </w:t>
      </w:r>
      <w:r>
        <w:t>advocate</w:t>
      </w:r>
      <w:r>
        <w:rPr>
          <w:spacing w:val="-7"/>
        </w:rPr>
        <w:t xml:space="preserve"> </w:t>
      </w:r>
      <w:r>
        <w:t>of</w:t>
      </w:r>
      <w:r>
        <w:rPr>
          <w:spacing w:val="-7"/>
        </w:rPr>
        <w:t xml:space="preserve"> </w:t>
      </w:r>
      <w:r>
        <w:t>what</w:t>
      </w:r>
      <w:r>
        <w:rPr>
          <w:spacing w:val="-7"/>
        </w:rPr>
        <w:t xml:space="preserve"> </w:t>
      </w:r>
      <w:r>
        <w:t>he</w:t>
      </w:r>
      <w:r>
        <w:rPr>
          <w:spacing w:val="-7"/>
        </w:rPr>
        <w:t xml:space="preserve"> </w:t>
      </w:r>
      <w:r>
        <w:t>refers</w:t>
      </w:r>
      <w:r>
        <w:rPr>
          <w:spacing w:val="-7"/>
        </w:rPr>
        <w:t xml:space="preserve"> </w:t>
      </w:r>
      <w:r>
        <w:t>to</w:t>
      </w:r>
      <w:r>
        <w:rPr>
          <w:spacing w:val="-7"/>
        </w:rPr>
        <w:t xml:space="preserve"> </w:t>
      </w:r>
      <w:r>
        <w:t>as</w:t>
      </w:r>
      <w:r>
        <w:rPr>
          <w:spacing w:val="-7"/>
        </w:rPr>
        <w:t xml:space="preserve"> </w:t>
      </w:r>
      <w:r>
        <w:t>the</w:t>
      </w:r>
      <w:r>
        <w:rPr>
          <w:spacing w:val="-7"/>
        </w:rPr>
        <w:t xml:space="preserve"> </w:t>
      </w:r>
      <w:r>
        <w:t>“core</w:t>
      </w:r>
      <w:r>
        <w:rPr>
          <w:spacing w:val="-7"/>
        </w:rPr>
        <w:t xml:space="preserve"> </w:t>
      </w:r>
      <w:r>
        <w:t>knowledge”</w:t>
      </w:r>
      <w:r>
        <w:rPr>
          <w:spacing w:val="-7"/>
        </w:rPr>
        <w:t xml:space="preserve"> </w:t>
      </w:r>
      <w:r>
        <w:t>curriculum,</w:t>
      </w:r>
      <w:r>
        <w:rPr>
          <w:spacing w:val="-7"/>
        </w:rPr>
        <w:t xml:space="preserve"> </w:t>
      </w:r>
      <w:r>
        <w:t>is highly</w:t>
      </w:r>
      <w:r>
        <w:rPr>
          <w:spacing w:val="-14"/>
        </w:rPr>
        <w:t xml:space="preserve"> </w:t>
      </w:r>
      <w:r>
        <w:t>critical</w:t>
      </w:r>
      <w:r>
        <w:rPr>
          <w:spacing w:val="-14"/>
        </w:rPr>
        <w:t xml:space="preserve"> </w:t>
      </w:r>
      <w:r>
        <w:t>of</w:t>
      </w:r>
      <w:r>
        <w:rPr>
          <w:spacing w:val="-14"/>
        </w:rPr>
        <w:t xml:space="preserve"> </w:t>
      </w:r>
      <w:r>
        <w:t>instructional</w:t>
      </w:r>
      <w:r>
        <w:rPr>
          <w:spacing w:val="-13"/>
        </w:rPr>
        <w:t xml:space="preserve"> </w:t>
      </w:r>
      <w:r>
        <w:t>objectives</w:t>
      </w:r>
      <w:r>
        <w:rPr>
          <w:spacing w:val="-14"/>
        </w:rPr>
        <w:t xml:space="preserve"> </w:t>
      </w:r>
      <w:r>
        <w:t>that</w:t>
      </w:r>
      <w:r>
        <w:rPr>
          <w:spacing w:val="-14"/>
        </w:rPr>
        <w:t xml:space="preserve"> </w:t>
      </w:r>
      <w:r>
        <w:t>deal</w:t>
      </w:r>
      <w:r>
        <w:rPr>
          <w:spacing w:val="-14"/>
        </w:rPr>
        <w:t xml:space="preserve"> </w:t>
      </w:r>
      <w:r>
        <w:t>with</w:t>
      </w:r>
      <w:r>
        <w:rPr>
          <w:spacing w:val="-13"/>
        </w:rPr>
        <w:t xml:space="preserve"> </w:t>
      </w:r>
      <w:r>
        <w:t>the</w:t>
      </w:r>
      <w:r>
        <w:rPr>
          <w:spacing w:val="-14"/>
        </w:rPr>
        <w:t xml:space="preserve"> </w:t>
      </w:r>
      <w:r>
        <w:t>metacognitive</w:t>
      </w:r>
      <w:r>
        <w:rPr>
          <w:spacing w:val="-14"/>
        </w:rPr>
        <w:t xml:space="preserve"> </w:t>
      </w:r>
      <w:r>
        <w:t>and self-systems.</w:t>
      </w:r>
      <w:r>
        <w:rPr>
          <w:spacing w:val="-14"/>
        </w:rPr>
        <w:t xml:space="preserve"> </w:t>
      </w:r>
      <w:r>
        <w:t>Hirsch</w:t>
      </w:r>
      <w:r>
        <w:rPr>
          <w:spacing w:val="-14"/>
        </w:rPr>
        <w:t xml:space="preserve"> </w:t>
      </w:r>
      <w:r>
        <w:t>gives</w:t>
      </w:r>
      <w:r>
        <w:rPr>
          <w:spacing w:val="-14"/>
        </w:rPr>
        <w:t xml:space="preserve"> </w:t>
      </w:r>
      <w:r>
        <w:t>four</w:t>
      </w:r>
      <w:r>
        <w:rPr>
          <w:spacing w:val="-13"/>
        </w:rPr>
        <w:t xml:space="preserve"> </w:t>
      </w:r>
      <w:r>
        <w:t>reasons</w:t>
      </w:r>
      <w:r>
        <w:rPr>
          <w:spacing w:val="-14"/>
        </w:rPr>
        <w:t xml:space="preserve"> </w:t>
      </w:r>
      <w:r>
        <w:t>why</w:t>
      </w:r>
      <w:r>
        <w:rPr>
          <w:spacing w:val="-14"/>
        </w:rPr>
        <w:t xml:space="preserve"> </w:t>
      </w:r>
      <w:r>
        <w:t>such</w:t>
      </w:r>
      <w:r>
        <w:rPr>
          <w:spacing w:val="-14"/>
        </w:rPr>
        <w:t xml:space="preserve"> </w:t>
      </w:r>
      <w:r>
        <w:t>objectives</w:t>
      </w:r>
      <w:r>
        <w:rPr>
          <w:spacing w:val="-13"/>
        </w:rPr>
        <w:t xml:space="preserve"> </w:t>
      </w:r>
      <w:r>
        <w:t>are</w:t>
      </w:r>
      <w:r>
        <w:rPr>
          <w:spacing w:val="-14"/>
        </w:rPr>
        <w:t xml:space="preserve"> </w:t>
      </w:r>
      <w:r>
        <w:t>problematic:</w:t>
      </w:r>
    </w:p>
    <w:p w14:paraId="1969DD82" w14:textId="77777777" w:rsidR="002755BC" w:rsidRDefault="00000000">
      <w:pPr>
        <w:pStyle w:val="ListParagraph"/>
        <w:numPr>
          <w:ilvl w:val="0"/>
          <w:numId w:val="17"/>
        </w:numPr>
        <w:tabs>
          <w:tab w:val="left" w:pos="1758"/>
          <w:tab w:val="left" w:pos="1760"/>
        </w:tabs>
        <w:spacing w:before="176" w:line="264" w:lineRule="auto"/>
        <w:ind w:right="1521"/>
      </w:pPr>
      <w:r>
        <w:rPr>
          <w:spacing w:val="-4"/>
        </w:rPr>
        <w:t>[They]</w:t>
      </w:r>
      <w:r>
        <w:rPr>
          <w:spacing w:val="-11"/>
        </w:rPr>
        <w:t xml:space="preserve"> </w:t>
      </w:r>
      <w:r>
        <w:rPr>
          <w:spacing w:val="-4"/>
        </w:rPr>
        <w:t>may</w:t>
      </w:r>
      <w:r>
        <w:rPr>
          <w:spacing w:val="-11"/>
        </w:rPr>
        <w:t xml:space="preserve"> </w:t>
      </w:r>
      <w:r>
        <w:rPr>
          <w:spacing w:val="-4"/>
        </w:rPr>
        <w:t>interfere</w:t>
      </w:r>
      <w:r>
        <w:rPr>
          <w:spacing w:val="-11"/>
        </w:rPr>
        <w:t xml:space="preserve"> </w:t>
      </w:r>
      <w:r>
        <w:rPr>
          <w:spacing w:val="-4"/>
        </w:rPr>
        <w:t>with</w:t>
      </w:r>
      <w:r>
        <w:rPr>
          <w:spacing w:val="-11"/>
        </w:rPr>
        <w:t xml:space="preserve"> </w:t>
      </w:r>
      <w:r>
        <w:rPr>
          <w:spacing w:val="-4"/>
        </w:rPr>
        <w:t>the</w:t>
      </w:r>
      <w:r>
        <w:rPr>
          <w:spacing w:val="-11"/>
        </w:rPr>
        <w:t xml:space="preserve"> </w:t>
      </w:r>
      <w:r>
        <w:rPr>
          <w:spacing w:val="-4"/>
        </w:rPr>
        <w:t>orderly</w:t>
      </w:r>
      <w:r>
        <w:rPr>
          <w:spacing w:val="-11"/>
        </w:rPr>
        <w:t xml:space="preserve"> </w:t>
      </w:r>
      <w:r>
        <w:rPr>
          <w:spacing w:val="-4"/>
        </w:rPr>
        <w:t>development</w:t>
      </w:r>
      <w:r>
        <w:rPr>
          <w:spacing w:val="-11"/>
        </w:rPr>
        <w:t xml:space="preserve"> </w:t>
      </w:r>
      <w:r>
        <w:rPr>
          <w:spacing w:val="-4"/>
        </w:rPr>
        <w:t>of</w:t>
      </w:r>
      <w:r>
        <w:rPr>
          <w:spacing w:val="-11"/>
        </w:rPr>
        <w:t xml:space="preserve"> </w:t>
      </w:r>
      <w:r>
        <w:rPr>
          <w:spacing w:val="-4"/>
        </w:rPr>
        <w:t>adaptive</w:t>
      </w:r>
      <w:r>
        <w:rPr>
          <w:spacing w:val="-11"/>
        </w:rPr>
        <w:t xml:space="preserve"> </w:t>
      </w:r>
      <w:r>
        <w:rPr>
          <w:spacing w:val="-4"/>
        </w:rPr>
        <w:t xml:space="preserve">problem- </w:t>
      </w:r>
      <w:r>
        <w:t>solving</w:t>
      </w:r>
      <w:r>
        <w:rPr>
          <w:spacing w:val="-15"/>
        </w:rPr>
        <w:t xml:space="preserve"> </w:t>
      </w:r>
      <w:r>
        <w:t>strategies.</w:t>
      </w:r>
    </w:p>
    <w:p w14:paraId="0D6370F6" w14:textId="77777777" w:rsidR="002755BC" w:rsidRDefault="00000000">
      <w:pPr>
        <w:pStyle w:val="ListParagraph"/>
        <w:numPr>
          <w:ilvl w:val="0"/>
          <w:numId w:val="17"/>
        </w:numPr>
        <w:tabs>
          <w:tab w:val="left" w:pos="1758"/>
          <w:tab w:val="left" w:pos="1760"/>
        </w:tabs>
        <w:spacing w:before="65" w:line="264" w:lineRule="auto"/>
        <w:ind w:right="1518"/>
      </w:pPr>
      <w:r>
        <w:t>[They]</w:t>
      </w:r>
      <w:r>
        <w:rPr>
          <w:spacing w:val="-10"/>
        </w:rPr>
        <w:t xml:space="preserve"> </w:t>
      </w:r>
      <w:r>
        <w:t>may</w:t>
      </w:r>
      <w:r>
        <w:rPr>
          <w:spacing w:val="-10"/>
        </w:rPr>
        <w:t xml:space="preserve"> </w:t>
      </w:r>
      <w:r>
        <w:t>carry</w:t>
      </w:r>
      <w:r>
        <w:rPr>
          <w:spacing w:val="-10"/>
        </w:rPr>
        <w:t xml:space="preserve"> </w:t>
      </w:r>
      <w:r>
        <w:t>severe</w:t>
      </w:r>
      <w:r>
        <w:rPr>
          <w:spacing w:val="-10"/>
        </w:rPr>
        <w:t xml:space="preserve"> </w:t>
      </w:r>
      <w:r>
        <w:t>opportunity</w:t>
      </w:r>
      <w:r>
        <w:rPr>
          <w:spacing w:val="-10"/>
        </w:rPr>
        <w:t xml:space="preserve"> </w:t>
      </w:r>
      <w:r>
        <w:t>costs</w:t>
      </w:r>
      <w:r>
        <w:rPr>
          <w:spacing w:val="-10"/>
        </w:rPr>
        <w:t xml:space="preserve"> </w:t>
      </w:r>
      <w:r>
        <w:t>by</w:t>
      </w:r>
      <w:r>
        <w:rPr>
          <w:spacing w:val="-10"/>
        </w:rPr>
        <w:t xml:space="preserve"> </w:t>
      </w:r>
      <w:r>
        <w:t>usurping</w:t>
      </w:r>
      <w:r>
        <w:rPr>
          <w:spacing w:val="-10"/>
        </w:rPr>
        <w:t xml:space="preserve"> </w:t>
      </w:r>
      <w:r>
        <w:t>subject</w:t>
      </w:r>
      <w:r>
        <w:rPr>
          <w:spacing w:val="-10"/>
        </w:rPr>
        <w:t xml:space="preserve"> </w:t>
      </w:r>
      <w:r>
        <w:t xml:space="preserve">matter </w:t>
      </w:r>
      <w:r>
        <w:rPr>
          <w:spacing w:val="-2"/>
        </w:rPr>
        <w:t>instruction.</w:t>
      </w:r>
    </w:p>
    <w:p w14:paraId="3AF151B4" w14:textId="77777777" w:rsidR="002755BC" w:rsidRDefault="00000000">
      <w:pPr>
        <w:pStyle w:val="ListParagraph"/>
        <w:numPr>
          <w:ilvl w:val="0"/>
          <w:numId w:val="17"/>
        </w:numPr>
        <w:tabs>
          <w:tab w:val="left" w:pos="1758"/>
          <w:tab w:val="left" w:pos="1760"/>
        </w:tabs>
        <w:spacing w:before="65" w:line="264" w:lineRule="auto"/>
        <w:ind w:right="1518"/>
      </w:pPr>
      <w:r>
        <w:t>[They] may overload working memory and thus impair rather than help</w:t>
      </w:r>
      <w:r>
        <w:rPr>
          <w:spacing w:val="-4"/>
        </w:rPr>
        <w:t xml:space="preserve"> </w:t>
      </w:r>
      <w:r>
        <w:t>learning.</w:t>
      </w:r>
    </w:p>
    <w:p w14:paraId="56D8330B" w14:textId="77777777" w:rsidR="002755BC" w:rsidRDefault="00000000">
      <w:pPr>
        <w:pStyle w:val="ListParagraph"/>
        <w:numPr>
          <w:ilvl w:val="0"/>
          <w:numId w:val="17"/>
        </w:numPr>
        <w:tabs>
          <w:tab w:val="left" w:pos="1758"/>
          <w:tab w:val="left" w:pos="1760"/>
        </w:tabs>
        <w:spacing w:before="65" w:line="264" w:lineRule="auto"/>
        <w:ind w:right="1518"/>
      </w:pPr>
      <w:r>
        <w:t>All of these potential drawbacks may have the most adverse effects on slow or disadvantaged learners. (p. 139)</w:t>
      </w:r>
    </w:p>
    <w:p w14:paraId="3F2AFFDE" w14:textId="77777777" w:rsidR="002755BC" w:rsidRDefault="00000000">
      <w:pPr>
        <w:pStyle w:val="BodyText"/>
        <w:spacing w:before="201" w:line="266" w:lineRule="auto"/>
        <w:ind w:left="1320" w:right="1318" w:firstLine="359"/>
        <w:jc w:val="both"/>
      </w:pPr>
      <w:r>
        <w:t>These objections notwithstanding, there are compelling reasons why metacognitive and self-system learning objectives might be included in a comprehensive</w:t>
      </w:r>
      <w:r>
        <w:rPr>
          <w:spacing w:val="29"/>
        </w:rPr>
        <w:t xml:space="preserve"> </w:t>
      </w:r>
      <w:r>
        <w:t>listing</w:t>
      </w:r>
      <w:r>
        <w:rPr>
          <w:spacing w:val="29"/>
        </w:rPr>
        <w:t xml:space="preserve"> </w:t>
      </w:r>
      <w:r>
        <w:t>of</w:t>
      </w:r>
      <w:r>
        <w:rPr>
          <w:spacing w:val="29"/>
        </w:rPr>
        <w:t xml:space="preserve"> </w:t>
      </w:r>
      <w:r>
        <w:t>objectives</w:t>
      </w:r>
      <w:r>
        <w:rPr>
          <w:spacing w:val="29"/>
        </w:rPr>
        <w:t xml:space="preserve"> </w:t>
      </w:r>
      <w:r>
        <w:t>for</w:t>
      </w:r>
      <w:r>
        <w:rPr>
          <w:spacing w:val="29"/>
        </w:rPr>
        <w:t xml:space="preserve"> </w:t>
      </w:r>
      <w:r>
        <w:t>a</w:t>
      </w:r>
      <w:r>
        <w:rPr>
          <w:spacing w:val="29"/>
        </w:rPr>
        <w:t xml:space="preserve"> </w:t>
      </w:r>
      <w:r>
        <w:t>given</w:t>
      </w:r>
      <w:r>
        <w:rPr>
          <w:spacing w:val="29"/>
        </w:rPr>
        <w:t xml:space="preserve"> </w:t>
      </w:r>
      <w:r>
        <w:t>type</w:t>
      </w:r>
      <w:r>
        <w:rPr>
          <w:spacing w:val="29"/>
        </w:rPr>
        <w:t xml:space="preserve"> </w:t>
      </w:r>
      <w:r>
        <w:t>of</w:t>
      </w:r>
      <w:r>
        <w:rPr>
          <w:spacing w:val="29"/>
        </w:rPr>
        <w:t xml:space="preserve"> </w:t>
      </w:r>
      <w:r>
        <w:t>knowledge.</w:t>
      </w:r>
      <w:r>
        <w:rPr>
          <w:spacing w:val="29"/>
        </w:rPr>
        <w:t xml:space="preserve"> </w:t>
      </w:r>
      <w:r>
        <w:t>First,</w:t>
      </w:r>
    </w:p>
    <w:p w14:paraId="6FA6BD70"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6ABE7110" w14:textId="77777777" w:rsidR="002755BC" w:rsidRDefault="002755BC">
      <w:pPr>
        <w:pStyle w:val="BodyText"/>
        <w:spacing w:before="31"/>
      </w:pPr>
    </w:p>
    <w:p w14:paraId="27046AED" w14:textId="77777777" w:rsidR="002755BC" w:rsidRDefault="00000000">
      <w:pPr>
        <w:pStyle w:val="BodyText"/>
        <w:spacing w:line="266" w:lineRule="auto"/>
        <w:ind w:left="1320" w:right="1318"/>
        <w:jc w:val="both"/>
      </w:pPr>
      <w:r>
        <w:t>Hirsch</w:t>
      </w:r>
      <w:r>
        <w:rPr>
          <w:spacing w:val="40"/>
        </w:rPr>
        <w:t xml:space="preserve"> </w:t>
      </w:r>
      <w:r>
        <w:t>(1996)</w:t>
      </w:r>
      <w:r>
        <w:rPr>
          <w:spacing w:val="40"/>
        </w:rPr>
        <w:t xml:space="preserve"> </w:t>
      </w:r>
      <w:r>
        <w:t>fails</w:t>
      </w:r>
      <w:r>
        <w:rPr>
          <w:spacing w:val="40"/>
        </w:rPr>
        <w:t xml:space="preserve"> </w:t>
      </w:r>
      <w:r>
        <w:t>to</w:t>
      </w:r>
      <w:r>
        <w:rPr>
          <w:spacing w:val="40"/>
        </w:rPr>
        <w:t xml:space="preserve"> </w:t>
      </w:r>
      <w:r>
        <w:t>recognize</w:t>
      </w:r>
      <w:r>
        <w:rPr>
          <w:spacing w:val="40"/>
        </w:rPr>
        <w:t xml:space="preserve"> </w:t>
      </w:r>
      <w:r>
        <w:t>the</w:t>
      </w:r>
      <w:r>
        <w:rPr>
          <w:spacing w:val="40"/>
        </w:rPr>
        <w:t xml:space="preserve"> </w:t>
      </w:r>
      <w:r>
        <w:t>vast</w:t>
      </w:r>
      <w:r>
        <w:rPr>
          <w:spacing w:val="40"/>
        </w:rPr>
        <w:t xml:space="preserve"> </w:t>
      </w:r>
      <w:r>
        <w:t>amount</w:t>
      </w:r>
      <w:r>
        <w:rPr>
          <w:spacing w:val="40"/>
        </w:rPr>
        <w:t xml:space="preserve"> </w:t>
      </w:r>
      <w:r>
        <w:t>of</w:t>
      </w:r>
      <w:r>
        <w:rPr>
          <w:spacing w:val="40"/>
        </w:rPr>
        <w:t xml:space="preserve"> </w:t>
      </w:r>
      <w:r>
        <w:t>research</w:t>
      </w:r>
      <w:r>
        <w:rPr>
          <w:spacing w:val="40"/>
        </w:rPr>
        <w:t xml:space="preserve"> </w:t>
      </w:r>
      <w:r>
        <w:t>supporting the importance of metacognitive and self-system thinking to the learning process. In their analysis of some 22,000 studies on 30 instructional vari- ables,</w:t>
      </w:r>
      <w:r>
        <w:rPr>
          <w:spacing w:val="-9"/>
        </w:rPr>
        <w:t xml:space="preserve"> </w:t>
      </w:r>
      <w:r>
        <w:t>Wang,</w:t>
      </w:r>
      <w:r>
        <w:rPr>
          <w:spacing w:val="-3"/>
        </w:rPr>
        <w:t xml:space="preserve"> </w:t>
      </w:r>
      <w:r>
        <w:t>Haertel,</w:t>
      </w:r>
      <w:r>
        <w:rPr>
          <w:spacing w:val="-3"/>
        </w:rPr>
        <w:t xml:space="preserve"> </w:t>
      </w:r>
      <w:r>
        <w:t>and</w:t>
      </w:r>
      <w:r>
        <w:rPr>
          <w:spacing w:val="-9"/>
        </w:rPr>
        <w:t xml:space="preserve"> </w:t>
      </w:r>
      <w:r>
        <w:t>Walberg</w:t>
      </w:r>
      <w:r>
        <w:rPr>
          <w:spacing w:val="-3"/>
        </w:rPr>
        <w:t xml:space="preserve"> </w:t>
      </w:r>
      <w:r>
        <w:t>(1993)</w:t>
      </w:r>
      <w:r>
        <w:rPr>
          <w:spacing w:val="-3"/>
        </w:rPr>
        <w:t xml:space="preserve"> </w:t>
      </w:r>
      <w:r>
        <w:t>found</w:t>
      </w:r>
      <w:r>
        <w:rPr>
          <w:spacing w:val="-3"/>
        </w:rPr>
        <w:t xml:space="preserve"> </w:t>
      </w:r>
      <w:r>
        <w:t>that</w:t>
      </w:r>
      <w:r>
        <w:rPr>
          <w:spacing w:val="-3"/>
        </w:rPr>
        <w:t xml:space="preserve"> </w:t>
      </w:r>
      <w:r>
        <w:t>instructional</w:t>
      </w:r>
      <w:r>
        <w:rPr>
          <w:spacing w:val="-3"/>
        </w:rPr>
        <w:t xml:space="preserve"> </w:t>
      </w:r>
      <w:r>
        <w:t>strategies that</w:t>
      </w:r>
      <w:r>
        <w:rPr>
          <w:spacing w:val="-1"/>
        </w:rPr>
        <w:t xml:space="preserve"> </w:t>
      </w:r>
      <w:r>
        <w:t>focus</w:t>
      </w:r>
      <w:r>
        <w:rPr>
          <w:spacing w:val="-1"/>
        </w:rPr>
        <w:t xml:space="preserve"> </w:t>
      </w:r>
      <w:r>
        <w:t>on</w:t>
      </w:r>
      <w:r>
        <w:rPr>
          <w:spacing w:val="-1"/>
        </w:rPr>
        <w:t xml:space="preserve"> </w:t>
      </w:r>
      <w:r>
        <w:t>metacognitive</w:t>
      </w:r>
      <w:r>
        <w:rPr>
          <w:spacing w:val="-1"/>
        </w:rPr>
        <w:t xml:space="preserve"> </w:t>
      </w:r>
      <w:r>
        <w:t>and</w:t>
      </w:r>
      <w:r>
        <w:rPr>
          <w:spacing w:val="-1"/>
        </w:rPr>
        <w:t xml:space="preserve"> </w:t>
      </w:r>
      <w:r>
        <w:t>self-system</w:t>
      </w:r>
      <w:r>
        <w:rPr>
          <w:spacing w:val="-1"/>
        </w:rPr>
        <w:t xml:space="preserve"> </w:t>
      </w:r>
      <w:r>
        <w:t>processes</w:t>
      </w:r>
      <w:r>
        <w:rPr>
          <w:spacing w:val="-1"/>
        </w:rPr>
        <w:t xml:space="preserve"> </w:t>
      </w:r>
      <w:r>
        <w:t>were</w:t>
      </w:r>
      <w:r>
        <w:rPr>
          <w:spacing w:val="-1"/>
        </w:rPr>
        <w:t xml:space="preserve"> </w:t>
      </w:r>
      <w:r>
        <w:t>second</w:t>
      </w:r>
      <w:r>
        <w:rPr>
          <w:spacing w:val="-1"/>
        </w:rPr>
        <w:t xml:space="preserve"> </w:t>
      </w:r>
      <w:r>
        <w:t>in</w:t>
      </w:r>
      <w:r>
        <w:rPr>
          <w:spacing w:val="-1"/>
        </w:rPr>
        <w:t xml:space="preserve"> </w:t>
      </w:r>
      <w:r>
        <w:t>terms of their effect on student achievement (strategies that focus on classroom management had the greatest effect on student achievement).</w:t>
      </w:r>
    </w:p>
    <w:p w14:paraId="6F86C017" w14:textId="77777777" w:rsidR="002755BC" w:rsidRDefault="00000000">
      <w:pPr>
        <w:pStyle w:val="BodyText"/>
        <w:spacing w:line="266" w:lineRule="auto"/>
        <w:ind w:left="1320" w:right="1320" w:firstLine="359"/>
        <w:jc w:val="both"/>
      </w:pPr>
      <w:r>
        <w:t xml:space="preserve">Further support is provided for the importance of the self-system and metacognitive system in a meta-analysis by Marzano (1998). The study </w:t>
      </w:r>
      <w:r>
        <w:rPr>
          <w:spacing w:val="-4"/>
        </w:rPr>
        <w:t>involved over 2,500 effect sizes to ascertain which level of the New</w:t>
      </w:r>
      <w:r>
        <w:rPr>
          <w:spacing w:val="-8"/>
        </w:rPr>
        <w:t xml:space="preserve"> </w:t>
      </w:r>
      <w:r>
        <w:rPr>
          <w:spacing w:val="-4"/>
        </w:rPr>
        <w:t xml:space="preserve">Taxonomy </w:t>
      </w:r>
      <w:r>
        <w:t>they addressed. For example, if an instructional strategy addressed student beliefs</w:t>
      </w:r>
      <w:r>
        <w:rPr>
          <w:spacing w:val="-13"/>
        </w:rPr>
        <w:t xml:space="preserve"> </w:t>
      </w:r>
      <w:r>
        <w:t>and</w:t>
      </w:r>
      <w:r>
        <w:rPr>
          <w:spacing w:val="-13"/>
        </w:rPr>
        <w:t xml:space="preserve"> </w:t>
      </w:r>
      <w:r>
        <w:t>attitudes,</w:t>
      </w:r>
      <w:r>
        <w:rPr>
          <w:spacing w:val="-13"/>
        </w:rPr>
        <w:t xml:space="preserve"> </w:t>
      </w:r>
      <w:r>
        <w:t>it</w:t>
      </w:r>
      <w:r>
        <w:rPr>
          <w:spacing w:val="-13"/>
        </w:rPr>
        <w:t xml:space="preserve"> </w:t>
      </w:r>
      <w:r>
        <w:t>was</w:t>
      </w:r>
      <w:r>
        <w:rPr>
          <w:spacing w:val="-13"/>
        </w:rPr>
        <w:t xml:space="preserve"> </w:t>
      </w:r>
      <w:r>
        <w:t>coded</w:t>
      </w:r>
      <w:r>
        <w:rPr>
          <w:spacing w:val="-13"/>
        </w:rPr>
        <w:t xml:space="preserve"> </w:t>
      </w:r>
      <w:r>
        <w:t>as</w:t>
      </w:r>
      <w:r>
        <w:rPr>
          <w:spacing w:val="-13"/>
        </w:rPr>
        <w:t xml:space="preserve"> </w:t>
      </w:r>
      <w:r>
        <w:t>employing</w:t>
      </w:r>
      <w:r>
        <w:rPr>
          <w:spacing w:val="-13"/>
        </w:rPr>
        <w:t xml:space="preserve"> </w:t>
      </w:r>
      <w:r>
        <w:t>the</w:t>
      </w:r>
      <w:r>
        <w:rPr>
          <w:spacing w:val="-13"/>
        </w:rPr>
        <w:t xml:space="preserve"> </w:t>
      </w:r>
      <w:r>
        <w:t>self-system.</w:t>
      </w:r>
      <w:r>
        <w:rPr>
          <w:spacing w:val="-13"/>
        </w:rPr>
        <w:t xml:space="preserve"> </w:t>
      </w:r>
      <w:r>
        <w:t>If</w:t>
      </w:r>
      <w:r>
        <w:rPr>
          <w:spacing w:val="-13"/>
        </w:rPr>
        <w:t xml:space="preserve"> </w:t>
      </w:r>
      <w:r>
        <w:t>an</w:t>
      </w:r>
      <w:r>
        <w:rPr>
          <w:spacing w:val="-13"/>
        </w:rPr>
        <w:t xml:space="preserve"> </w:t>
      </w:r>
      <w:r>
        <w:t>instruc- tional technique addressed the establishment of instructional goals, it was coded</w:t>
      </w:r>
      <w:r>
        <w:rPr>
          <w:spacing w:val="-8"/>
        </w:rPr>
        <w:t xml:space="preserve"> </w:t>
      </w:r>
      <w:r>
        <w:t>as</w:t>
      </w:r>
      <w:r>
        <w:rPr>
          <w:spacing w:val="-8"/>
        </w:rPr>
        <w:t xml:space="preserve"> </w:t>
      </w:r>
      <w:r>
        <w:t>employing</w:t>
      </w:r>
      <w:r>
        <w:rPr>
          <w:spacing w:val="-8"/>
        </w:rPr>
        <w:t xml:space="preserve"> </w:t>
      </w:r>
      <w:r>
        <w:t>the</w:t>
      </w:r>
      <w:r>
        <w:rPr>
          <w:spacing w:val="-8"/>
        </w:rPr>
        <w:t xml:space="preserve"> </w:t>
      </w:r>
      <w:r>
        <w:t>metacognitive</w:t>
      </w:r>
      <w:r>
        <w:rPr>
          <w:spacing w:val="-8"/>
        </w:rPr>
        <w:t xml:space="preserve"> </w:t>
      </w:r>
      <w:r>
        <w:t>system.</w:t>
      </w:r>
      <w:r>
        <w:rPr>
          <w:spacing w:val="-8"/>
        </w:rPr>
        <w:t xml:space="preserve"> </w:t>
      </w:r>
      <w:r>
        <w:t>Last,</w:t>
      </w:r>
      <w:r>
        <w:rPr>
          <w:spacing w:val="-8"/>
        </w:rPr>
        <w:t xml:space="preserve"> </w:t>
      </w:r>
      <w:r>
        <w:t>if</w:t>
      </w:r>
      <w:r>
        <w:rPr>
          <w:spacing w:val="-8"/>
        </w:rPr>
        <w:t xml:space="preserve"> </w:t>
      </w:r>
      <w:r>
        <w:t>the</w:t>
      </w:r>
      <w:r>
        <w:rPr>
          <w:spacing w:val="-8"/>
        </w:rPr>
        <w:t xml:space="preserve"> </w:t>
      </w:r>
      <w:r>
        <w:t>instructional</w:t>
      </w:r>
      <w:r>
        <w:rPr>
          <w:spacing w:val="-8"/>
        </w:rPr>
        <w:t xml:space="preserve"> </w:t>
      </w:r>
      <w:r>
        <w:t xml:space="preserve">tech- nique addressed the analysis of information, it was coded as employing the </w:t>
      </w:r>
      <w:r>
        <w:rPr>
          <w:spacing w:val="-2"/>
        </w:rPr>
        <w:t>cognitive</w:t>
      </w:r>
      <w:r>
        <w:rPr>
          <w:spacing w:val="-7"/>
        </w:rPr>
        <w:t xml:space="preserve"> </w:t>
      </w:r>
      <w:r>
        <w:rPr>
          <w:spacing w:val="-2"/>
        </w:rPr>
        <w:t>system.</w:t>
      </w:r>
      <w:r>
        <w:rPr>
          <w:spacing w:val="-12"/>
        </w:rPr>
        <w:t xml:space="preserve"> </w:t>
      </w:r>
      <w:r>
        <w:rPr>
          <w:spacing w:val="-2"/>
        </w:rPr>
        <w:t>The</w:t>
      </w:r>
      <w:r>
        <w:rPr>
          <w:spacing w:val="-7"/>
        </w:rPr>
        <w:t xml:space="preserve"> </w:t>
      </w:r>
      <w:r>
        <w:rPr>
          <w:spacing w:val="-2"/>
        </w:rPr>
        <w:t>findings</w:t>
      </w:r>
      <w:r>
        <w:rPr>
          <w:spacing w:val="-7"/>
        </w:rPr>
        <w:t xml:space="preserve"> </w:t>
      </w:r>
      <w:r>
        <w:rPr>
          <w:spacing w:val="-2"/>
        </w:rPr>
        <w:t>of</w:t>
      </w:r>
      <w:r>
        <w:rPr>
          <w:spacing w:val="-7"/>
        </w:rPr>
        <w:t xml:space="preserve"> </w:t>
      </w:r>
      <w:r>
        <w:rPr>
          <w:spacing w:val="-2"/>
        </w:rPr>
        <w:t>the</w:t>
      </w:r>
      <w:r>
        <w:rPr>
          <w:spacing w:val="-7"/>
        </w:rPr>
        <w:t xml:space="preserve"> </w:t>
      </w:r>
      <w:r>
        <w:rPr>
          <w:spacing w:val="-2"/>
        </w:rPr>
        <w:t>meta-analysis</w:t>
      </w:r>
      <w:r>
        <w:rPr>
          <w:spacing w:val="-7"/>
        </w:rPr>
        <w:t xml:space="preserve"> </w:t>
      </w:r>
      <w:r>
        <w:rPr>
          <w:spacing w:val="-2"/>
        </w:rPr>
        <w:t>are</w:t>
      </w:r>
      <w:r>
        <w:rPr>
          <w:spacing w:val="-7"/>
        </w:rPr>
        <w:t xml:space="preserve"> </w:t>
      </w:r>
      <w:r>
        <w:rPr>
          <w:spacing w:val="-2"/>
        </w:rPr>
        <w:t>reported</w:t>
      </w:r>
      <w:r>
        <w:rPr>
          <w:spacing w:val="-7"/>
        </w:rPr>
        <w:t xml:space="preserve"> </w:t>
      </w:r>
      <w:r>
        <w:rPr>
          <w:spacing w:val="-2"/>
        </w:rPr>
        <w:t>in</w:t>
      </w:r>
      <w:r>
        <w:rPr>
          <w:spacing w:val="-7"/>
        </w:rPr>
        <w:t xml:space="preserve"> </w:t>
      </w:r>
      <w:r>
        <w:rPr>
          <w:spacing w:val="-2"/>
        </w:rPr>
        <w:t>Figure</w:t>
      </w:r>
      <w:r>
        <w:rPr>
          <w:spacing w:val="-7"/>
        </w:rPr>
        <w:t xml:space="preserve"> </w:t>
      </w:r>
      <w:r>
        <w:rPr>
          <w:spacing w:val="-2"/>
        </w:rPr>
        <w:t>5.2.</w:t>
      </w:r>
    </w:p>
    <w:p w14:paraId="1F8422D3" w14:textId="77777777" w:rsidR="002755BC" w:rsidRDefault="002755BC">
      <w:pPr>
        <w:pStyle w:val="BodyText"/>
        <w:spacing w:before="164"/>
        <w:rPr>
          <w:sz w:val="20"/>
        </w:rPr>
      </w:pPr>
    </w:p>
    <w:p w14:paraId="2B38C4DB" w14:textId="77777777" w:rsidR="002755BC" w:rsidRDefault="00000000">
      <w:pPr>
        <w:tabs>
          <w:tab w:val="left" w:pos="1551"/>
        </w:tabs>
        <w:ind w:left="351"/>
        <w:rPr>
          <w:sz w:val="20"/>
        </w:rPr>
      </w:pPr>
      <w:r>
        <w:rPr>
          <w:b/>
          <w:spacing w:val="-2"/>
          <w:sz w:val="20"/>
        </w:rPr>
        <w:t>Figure</w:t>
      </w:r>
      <w:r>
        <w:rPr>
          <w:b/>
          <w:spacing w:val="-4"/>
          <w:sz w:val="20"/>
        </w:rPr>
        <w:t xml:space="preserve"> </w:t>
      </w:r>
      <w:r>
        <w:rPr>
          <w:b/>
          <w:spacing w:val="-5"/>
          <w:sz w:val="20"/>
        </w:rPr>
        <w:t>5.2</w:t>
      </w:r>
      <w:r>
        <w:rPr>
          <w:b/>
          <w:sz w:val="20"/>
        </w:rPr>
        <w:tab/>
      </w:r>
      <w:r>
        <w:rPr>
          <w:spacing w:val="-2"/>
          <w:sz w:val="20"/>
        </w:rPr>
        <w:t>Meta-analysis</w:t>
      </w:r>
      <w:r>
        <w:rPr>
          <w:spacing w:val="2"/>
          <w:sz w:val="20"/>
        </w:rPr>
        <w:t xml:space="preserve"> </w:t>
      </w:r>
      <w:r>
        <w:rPr>
          <w:spacing w:val="-2"/>
          <w:sz w:val="20"/>
        </w:rPr>
        <w:t>of</w:t>
      </w:r>
      <w:r>
        <w:rPr>
          <w:spacing w:val="2"/>
          <w:sz w:val="20"/>
        </w:rPr>
        <w:t xml:space="preserve"> </w:t>
      </w:r>
      <w:r>
        <w:rPr>
          <w:spacing w:val="-2"/>
          <w:sz w:val="20"/>
        </w:rPr>
        <w:t>Instructional</w:t>
      </w:r>
      <w:r>
        <w:rPr>
          <w:spacing w:val="3"/>
          <w:sz w:val="20"/>
        </w:rPr>
        <w:t xml:space="preserve"> </w:t>
      </w:r>
      <w:r>
        <w:rPr>
          <w:spacing w:val="-2"/>
          <w:sz w:val="20"/>
        </w:rPr>
        <w:t>Strategies:</w:t>
      </w:r>
    </w:p>
    <w:p w14:paraId="3BE4D4FC" w14:textId="77777777" w:rsidR="002755BC" w:rsidRDefault="00000000">
      <w:pPr>
        <w:spacing w:before="30"/>
        <w:ind w:left="1551"/>
        <w:rPr>
          <w:sz w:val="20"/>
        </w:rPr>
      </w:pPr>
      <w:r>
        <w:rPr>
          <w:spacing w:val="-2"/>
          <w:sz w:val="20"/>
        </w:rPr>
        <w:t>Effects</w:t>
      </w:r>
      <w:r>
        <w:rPr>
          <w:spacing w:val="-5"/>
          <w:sz w:val="20"/>
        </w:rPr>
        <w:t xml:space="preserve"> </w:t>
      </w:r>
      <w:r>
        <w:rPr>
          <w:spacing w:val="-2"/>
          <w:sz w:val="20"/>
        </w:rPr>
        <w:t>of</w:t>
      </w:r>
      <w:r>
        <w:rPr>
          <w:spacing w:val="-8"/>
          <w:sz w:val="20"/>
        </w:rPr>
        <w:t xml:space="preserve"> </w:t>
      </w:r>
      <w:r>
        <w:rPr>
          <w:spacing w:val="-2"/>
          <w:sz w:val="20"/>
        </w:rPr>
        <w:t>Three</w:t>
      </w:r>
      <w:r>
        <w:rPr>
          <w:spacing w:val="-3"/>
          <w:sz w:val="20"/>
        </w:rPr>
        <w:t xml:space="preserve"> </w:t>
      </w:r>
      <w:r>
        <w:rPr>
          <w:spacing w:val="-2"/>
          <w:sz w:val="20"/>
        </w:rPr>
        <w:t>Systems</w:t>
      </w:r>
      <w:r>
        <w:rPr>
          <w:spacing w:val="-3"/>
          <w:sz w:val="20"/>
        </w:rPr>
        <w:t xml:space="preserve"> </w:t>
      </w:r>
      <w:r>
        <w:rPr>
          <w:spacing w:val="-2"/>
          <w:sz w:val="20"/>
        </w:rPr>
        <w:t>of</w:t>
      </w:r>
      <w:r>
        <w:rPr>
          <w:spacing w:val="-7"/>
          <w:sz w:val="20"/>
        </w:rPr>
        <w:t xml:space="preserve"> </w:t>
      </w:r>
      <w:r>
        <w:rPr>
          <w:spacing w:val="-2"/>
          <w:sz w:val="20"/>
        </w:rPr>
        <w:t>Thought</w:t>
      </w:r>
      <w:r>
        <w:rPr>
          <w:spacing w:val="-3"/>
          <w:sz w:val="20"/>
        </w:rPr>
        <w:t xml:space="preserve"> </w:t>
      </w:r>
      <w:r>
        <w:rPr>
          <w:spacing w:val="-2"/>
          <w:sz w:val="20"/>
        </w:rPr>
        <w:t>on</w:t>
      </w:r>
      <w:r>
        <w:rPr>
          <w:spacing w:val="-3"/>
          <w:sz w:val="20"/>
        </w:rPr>
        <w:t xml:space="preserve"> </w:t>
      </w:r>
      <w:r>
        <w:rPr>
          <w:spacing w:val="-2"/>
          <w:sz w:val="20"/>
        </w:rPr>
        <w:t>Knowledge</w:t>
      </w:r>
      <w:r>
        <w:rPr>
          <w:spacing w:val="-3"/>
          <w:sz w:val="20"/>
        </w:rPr>
        <w:t xml:space="preserve"> </w:t>
      </w:r>
      <w:r>
        <w:rPr>
          <w:spacing w:val="-4"/>
          <w:sz w:val="20"/>
        </w:rPr>
        <w:t>Gain</w:t>
      </w:r>
    </w:p>
    <w:p w14:paraId="54CB8FB4" w14:textId="77777777" w:rsidR="002755BC" w:rsidRDefault="00000000">
      <w:pPr>
        <w:pStyle w:val="BodyText"/>
        <w:rPr>
          <w:sz w:val="5"/>
        </w:rPr>
      </w:pPr>
      <w:r>
        <w:rPr>
          <w:noProof/>
          <w:sz w:val="5"/>
        </w:rPr>
        <mc:AlternateContent>
          <mc:Choice Requires="wps">
            <w:drawing>
              <wp:anchor distT="0" distB="0" distL="0" distR="0" simplePos="0" relativeHeight="487691264" behindDoc="1" locked="0" layoutInCell="1" allowOverlap="1" wp14:anchorId="4E28BC4C" wp14:editId="0BCC9943">
                <wp:simplePos x="0" y="0"/>
                <wp:positionH relativeFrom="page">
                  <wp:posOffset>451777</wp:posOffset>
                </wp:positionH>
                <wp:positionV relativeFrom="paragraph">
                  <wp:posOffset>52210</wp:posOffset>
                </wp:positionV>
                <wp:extent cx="4882515" cy="1270"/>
                <wp:effectExtent l="0" t="0" r="0" b="0"/>
                <wp:wrapTopAndBottom/>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2515" cy="1270"/>
                        </a:xfrm>
                        <a:custGeom>
                          <a:avLst/>
                          <a:gdLst/>
                          <a:ahLst/>
                          <a:cxnLst/>
                          <a:rect l="l" t="t" r="r" b="b"/>
                          <a:pathLst>
                            <a:path w="4882515">
                              <a:moveTo>
                                <a:pt x="0" y="0"/>
                              </a:moveTo>
                              <a:lnTo>
                                <a:pt x="488222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6CFC8F" id="Graphic 592" o:spid="_x0000_s1026" style="position:absolute;margin-left:35.55pt;margin-top:4.1pt;width:384.45pt;height:.1pt;z-index:-15625216;visibility:visible;mso-wrap-style:square;mso-wrap-distance-left:0;mso-wrap-distance-top:0;mso-wrap-distance-right:0;mso-wrap-distance-bottom:0;mso-position-horizontal:absolute;mso-position-horizontal-relative:page;mso-position-vertical:absolute;mso-position-vertical-relative:text;v-text-anchor:top" coordsize="4882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" path="m,l4882222,e" filled="f" strokeweight=".5pt">
                <v:path arrowok="t"/>
                <w10:wrap type="topAndBottom" anchorx="page"/>
              </v:shape>
            </w:pict>
          </mc:Fallback>
        </mc:AlternateContent>
      </w:r>
    </w:p>
    <w:p w14:paraId="2054C329" w14:textId="77777777" w:rsidR="002755BC" w:rsidRDefault="002755BC">
      <w:pPr>
        <w:pStyle w:val="BodyText"/>
        <w:spacing w:before="28"/>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0"/>
        <w:gridCol w:w="1905"/>
        <w:gridCol w:w="1905"/>
        <w:gridCol w:w="1870"/>
      </w:tblGrid>
      <w:tr w:rsidR="002755BC" w14:paraId="2C241677" w14:textId="77777777">
        <w:trPr>
          <w:trHeight w:val="360"/>
        </w:trPr>
        <w:tc>
          <w:tcPr>
            <w:tcW w:w="1930" w:type="dxa"/>
            <w:shd w:val="clear" w:color="auto" w:fill="FFFFFF"/>
          </w:tcPr>
          <w:p w14:paraId="6ECFBC68"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56960" behindDoc="1" locked="0" layoutInCell="1" allowOverlap="1" wp14:anchorId="43205729" wp14:editId="4ABCA619">
                      <wp:simplePos x="0" y="0"/>
                      <wp:positionH relativeFrom="column">
                        <wp:posOffset>3175</wp:posOffset>
                      </wp:positionH>
                      <wp:positionV relativeFrom="paragraph">
                        <wp:posOffset>49</wp:posOffset>
                      </wp:positionV>
                      <wp:extent cx="4870450" cy="941069"/>
                      <wp:effectExtent l="0" t="0" r="0" b="0"/>
                      <wp:wrapNone/>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941069"/>
                                <a:chOff x="0" y="0"/>
                                <a:chExt cx="4870450" cy="941069"/>
                              </a:xfrm>
                            </wpg:grpSpPr>
                            <wps:wsp>
                              <wps:cNvPr id="594" name="Graphic 594"/>
                              <wps:cNvSpPr/>
                              <wps:spPr>
                                <a:xfrm>
                                  <a:off x="37198" y="37045"/>
                                  <a:ext cx="4833620" cy="903605"/>
                                </a:xfrm>
                                <a:custGeom>
                                  <a:avLst/>
                                  <a:gdLst/>
                                  <a:ahLst/>
                                  <a:cxnLst/>
                                  <a:rect l="l" t="t" r="r" b="b"/>
                                  <a:pathLst>
                                    <a:path w="4833620" h="903605">
                                      <a:moveTo>
                                        <a:pt x="4833251" y="0"/>
                                      </a:moveTo>
                                      <a:lnTo>
                                        <a:pt x="0" y="0"/>
                                      </a:lnTo>
                                      <a:lnTo>
                                        <a:pt x="0" y="903516"/>
                                      </a:lnTo>
                                      <a:lnTo>
                                        <a:pt x="4833251" y="903516"/>
                                      </a:lnTo>
                                      <a:lnTo>
                                        <a:pt x="4833251" y="0"/>
                                      </a:lnTo>
                                      <a:close/>
                                    </a:path>
                                  </a:pathLst>
                                </a:custGeom>
                                <a:solidFill>
                                  <a:srgbClr val="999999"/>
                                </a:solidFill>
                              </wps:spPr>
                              <wps:bodyPr wrap="square" lIns="0" tIns="0" rIns="0" bIns="0" rtlCol="0">
                                <a:prstTxWarp prst="textNoShape">
                                  <a:avLst/>
                                </a:prstTxWarp>
                                <a:noAutofit/>
                              </wps:bodyPr>
                            </wps:wsp>
                            <wps:wsp>
                              <wps:cNvPr id="595" name="Graphic 595"/>
                              <wps:cNvSpPr/>
                              <wps:spPr>
                                <a:xfrm>
                                  <a:off x="0" y="0"/>
                                  <a:ext cx="4826000" cy="899794"/>
                                </a:xfrm>
                                <a:custGeom>
                                  <a:avLst/>
                                  <a:gdLst/>
                                  <a:ahLst/>
                                  <a:cxnLst/>
                                  <a:rect l="l" t="t" r="r" b="b"/>
                                  <a:pathLst>
                                    <a:path w="4826000" h="899794">
                                      <a:moveTo>
                                        <a:pt x="4826000" y="0"/>
                                      </a:moveTo>
                                      <a:lnTo>
                                        <a:pt x="0" y="0"/>
                                      </a:lnTo>
                                      <a:lnTo>
                                        <a:pt x="0" y="899261"/>
                                      </a:lnTo>
                                      <a:lnTo>
                                        <a:pt x="4826000" y="899261"/>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E6C6B58" id="Group 593" o:spid="_x0000_s1026" style="position:absolute;margin-left:.25pt;margin-top:0;width:383.5pt;height:74.1pt;z-index:-20459520;mso-wrap-distance-left:0;mso-wrap-distance-right:0" coordsize="48704,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">
                      <v:shape id="Graphic 594" o:spid="_x0000_s1027" style="position:absolute;left:371;top:370;width:48337;height:9036;visibility:visible;mso-wrap-style:square;v-text-anchor:top" coordsize="4833620,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" path="m4833251,l,,,903516r4833251,l4833251,xe" fillcolor="#999" stroked="f">
                        <v:path arrowok="t"/>
                      </v:shape>
                      <v:shape id="Graphic 595" o:spid="_x0000_s1028" style="position:absolute;width:48260;height:8997;visibility:visible;mso-wrap-style:square;v-text-anchor:top" coordsize="4826000,89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" path="m4826000,l,,,899261r4826000,l4826000,xe" stroked="f">
                        <v:path arrowok="t"/>
                      </v:shape>
                    </v:group>
                  </w:pict>
                </mc:Fallback>
              </mc:AlternateContent>
            </w:r>
            <w:r>
              <w:rPr>
                <w:i/>
                <w:spacing w:val="-2"/>
                <w:sz w:val="16"/>
              </w:rPr>
              <w:t>System</w:t>
            </w:r>
          </w:p>
        </w:tc>
        <w:tc>
          <w:tcPr>
            <w:tcW w:w="1905" w:type="dxa"/>
            <w:shd w:val="clear" w:color="auto" w:fill="FFFFFF"/>
          </w:tcPr>
          <w:p w14:paraId="327BCAAF" w14:textId="77777777" w:rsidR="002755BC" w:rsidRDefault="00000000">
            <w:pPr>
              <w:pStyle w:val="TableParagraph"/>
              <w:spacing w:before="90"/>
              <w:ind w:left="73" w:right="88"/>
              <w:jc w:val="center"/>
              <w:rPr>
                <w:i/>
                <w:sz w:val="16"/>
              </w:rPr>
            </w:pPr>
            <w:r>
              <w:rPr>
                <w:i/>
                <w:spacing w:val="-5"/>
                <w:sz w:val="16"/>
              </w:rPr>
              <w:t>ES</w:t>
            </w:r>
          </w:p>
        </w:tc>
        <w:tc>
          <w:tcPr>
            <w:tcW w:w="1905" w:type="dxa"/>
            <w:shd w:val="clear" w:color="auto" w:fill="FFFFFF"/>
          </w:tcPr>
          <w:p w14:paraId="521B5A70" w14:textId="77777777" w:rsidR="002755BC" w:rsidRDefault="00000000">
            <w:pPr>
              <w:pStyle w:val="TableParagraph"/>
              <w:spacing w:before="90"/>
              <w:ind w:left="73" w:right="86"/>
              <w:jc w:val="center"/>
              <w:rPr>
                <w:i/>
                <w:sz w:val="16"/>
              </w:rPr>
            </w:pPr>
            <w:r>
              <w:rPr>
                <w:i/>
                <w:spacing w:val="-10"/>
                <w:sz w:val="16"/>
              </w:rPr>
              <w:t>n</w:t>
            </w:r>
          </w:p>
        </w:tc>
        <w:tc>
          <w:tcPr>
            <w:tcW w:w="1870" w:type="dxa"/>
            <w:shd w:val="clear" w:color="auto" w:fill="FFFFFF"/>
          </w:tcPr>
          <w:p w14:paraId="7E6963BC" w14:textId="77777777" w:rsidR="002755BC" w:rsidRDefault="00000000">
            <w:pPr>
              <w:pStyle w:val="TableParagraph"/>
              <w:spacing w:before="90"/>
              <w:ind w:left="84" w:right="1"/>
              <w:jc w:val="center"/>
              <w:rPr>
                <w:i/>
                <w:sz w:val="16"/>
              </w:rPr>
            </w:pPr>
            <w:r>
              <w:rPr>
                <w:i/>
                <w:spacing w:val="-4"/>
                <w:sz w:val="16"/>
              </w:rPr>
              <w:t>Percentile</w:t>
            </w:r>
            <w:r>
              <w:rPr>
                <w:i/>
                <w:spacing w:val="9"/>
                <w:sz w:val="16"/>
              </w:rPr>
              <w:t xml:space="preserve"> </w:t>
            </w:r>
            <w:r>
              <w:rPr>
                <w:i/>
                <w:spacing w:val="-4"/>
                <w:sz w:val="16"/>
              </w:rPr>
              <w:t>Gain</w:t>
            </w:r>
          </w:p>
        </w:tc>
      </w:tr>
      <w:tr w:rsidR="002755BC" w14:paraId="37023027" w14:textId="77777777">
        <w:trPr>
          <w:trHeight w:val="350"/>
        </w:trPr>
        <w:tc>
          <w:tcPr>
            <w:tcW w:w="1930" w:type="dxa"/>
            <w:shd w:val="clear" w:color="auto" w:fill="FFFFFF"/>
          </w:tcPr>
          <w:p w14:paraId="7F7E8DBF" w14:textId="77777777" w:rsidR="002755BC" w:rsidRDefault="00000000">
            <w:pPr>
              <w:pStyle w:val="TableParagraph"/>
              <w:spacing w:before="80"/>
              <w:ind w:left="125"/>
              <w:rPr>
                <w:i/>
                <w:sz w:val="16"/>
              </w:rPr>
            </w:pPr>
            <w:r>
              <w:rPr>
                <w:i/>
                <w:spacing w:val="-2"/>
                <w:sz w:val="16"/>
              </w:rPr>
              <w:t>Self-system</w:t>
            </w:r>
          </w:p>
        </w:tc>
        <w:tc>
          <w:tcPr>
            <w:tcW w:w="1905" w:type="dxa"/>
            <w:shd w:val="clear" w:color="auto" w:fill="FFFFFF"/>
          </w:tcPr>
          <w:p w14:paraId="3510D345" w14:textId="77777777" w:rsidR="002755BC" w:rsidRDefault="00000000">
            <w:pPr>
              <w:pStyle w:val="TableParagraph"/>
              <w:spacing w:before="80"/>
              <w:ind w:left="73" w:right="88"/>
              <w:jc w:val="center"/>
              <w:rPr>
                <w:i/>
                <w:sz w:val="16"/>
              </w:rPr>
            </w:pPr>
            <w:r>
              <w:rPr>
                <w:i/>
                <w:spacing w:val="-5"/>
                <w:sz w:val="16"/>
              </w:rPr>
              <w:t>.74</w:t>
            </w:r>
          </w:p>
        </w:tc>
        <w:tc>
          <w:tcPr>
            <w:tcW w:w="1905" w:type="dxa"/>
            <w:shd w:val="clear" w:color="auto" w:fill="FFFFFF"/>
          </w:tcPr>
          <w:p w14:paraId="6185D3B5" w14:textId="77777777" w:rsidR="002755BC" w:rsidRDefault="00000000">
            <w:pPr>
              <w:pStyle w:val="TableParagraph"/>
              <w:spacing w:before="80"/>
              <w:ind w:left="88" w:right="15"/>
              <w:jc w:val="center"/>
              <w:rPr>
                <w:i/>
                <w:sz w:val="16"/>
              </w:rPr>
            </w:pPr>
            <w:r>
              <w:rPr>
                <w:i/>
                <w:spacing w:val="-5"/>
                <w:sz w:val="16"/>
              </w:rPr>
              <w:t>147</w:t>
            </w:r>
          </w:p>
        </w:tc>
        <w:tc>
          <w:tcPr>
            <w:tcW w:w="1870" w:type="dxa"/>
            <w:shd w:val="clear" w:color="auto" w:fill="FFFFFF"/>
          </w:tcPr>
          <w:p w14:paraId="6617B831" w14:textId="77777777" w:rsidR="002755BC" w:rsidRDefault="00000000">
            <w:pPr>
              <w:pStyle w:val="TableParagraph"/>
              <w:spacing w:before="80"/>
              <w:ind w:left="84"/>
              <w:jc w:val="center"/>
              <w:rPr>
                <w:i/>
                <w:sz w:val="16"/>
              </w:rPr>
            </w:pPr>
            <w:r>
              <w:rPr>
                <w:i/>
                <w:spacing w:val="-5"/>
                <w:sz w:val="16"/>
              </w:rPr>
              <w:t>27</w:t>
            </w:r>
          </w:p>
        </w:tc>
      </w:tr>
      <w:tr w:rsidR="002755BC" w14:paraId="581DA7BE" w14:textId="77777777">
        <w:trPr>
          <w:trHeight w:val="310"/>
        </w:trPr>
        <w:tc>
          <w:tcPr>
            <w:tcW w:w="1930" w:type="dxa"/>
            <w:shd w:val="clear" w:color="auto" w:fill="FFFFFF"/>
          </w:tcPr>
          <w:p w14:paraId="69FE27C6" w14:textId="77777777" w:rsidR="002755BC" w:rsidRDefault="00000000">
            <w:pPr>
              <w:pStyle w:val="TableParagraph"/>
              <w:spacing w:before="40"/>
              <w:ind w:left="125"/>
              <w:rPr>
                <w:i/>
                <w:sz w:val="16"/>
              </w:rPr>
            </w:pPr>
            <w:r>
              <w:rPr>
                <w:i/>
                <w:spacing w:val="-2"/>
                <w:sz w:val="16"/>
              </w:rPr>
              <w:t>Metacognitive</w:t>
            </w:r>
            <w:r>
              <w:rPr>
                <w:i/>
                <w:spacing w:val="-7"/>
                <w:sz w:val="16"/>
              </w:rPr>
              <w:t xml:space="preserve"> </w:t>
            </w:r>
            <w:r>
              <w:rPr>
                <w:i/>
                <w:spacing w:val="-2"/>
                <w:sz w:val="16"/>
              </w:rPr>
              <w:t>System</w:t>
            </w:r>
          </w:p>
        </w:tc>
        <w:tc>
          <w:tcPr>
            <w:tcW w:w="1905" w:type="dxa"/>
            <w:shd w:val="clear" w:color="auto" w:fill="FFFFFF"/>
          </w:tcPr>
          <w:p w14:paraId="5648CE70" w14:textId="77777777" w:rsidR="002755BC" w:rsidRDefault="00000000">
            <w:pPr>
              <w:pStyle w:val="TableParagraph"/>
              <w:spacing w:before="40"/>
              <w:ind w:left="73" w:right="88"/>
              <w:jc w:val="center"/>
              <w:rPr>
                <w:i/>
                <w:sz w:val="16"/>
              </w:rPr>
            </w:pPr>
            <w:r>
              <w:rPr>
                <w:i/>
                <w:spacing w:val="-5"/>
                <w:sz w:val="16"/>
              </w:rPr>
              <w:t>.72</w:t>
            </w:r>
          </w:p>
        </w:tc>
        <w:tc>
          <w:tcPr>
            <w:tcW w:w="1905" w:type="dxa"/>
            <w:shd w:val="clear" w:color="auto" w:fill="FFFFFF"/>
          </w:tcPr>
          <w:p w14:paraId="42249407" w14:textId="77777777" w:rsidR="002755BC" w:rsidRDefault="00000000">
            <w:pPr>
              <w:pStyle w:val="TableParagraph"/>
              <w:spacing w:before="40"/>
              <w:ind w:left="88" w:right="15"/>
              <w:jc w:val="center"/>
              <w:rPr>
                <w:i/>
                <w:sz w:val="16"/>
              </w:rPr>
            </w:pPr>
            <w:r>
              <w:rPr>
                <w:i/>
                <w:spacing w:val="-5"/>
                <w:sz w:val="16"/>
              </w:rPr>
              <w:t>556</w:t>
            </w:r>
          </w:p>
        </w:tc>
        <w:tc>
          <w:tcPr>
            <w:tcW w:w="1870" w:type="dxa"/>
            <w:shd w:val="clear" w:color="auto" w:fill="FFFFFF"/>
          </w:tcPr>
          <w:p w14:paraId="104F9541" w14:textId="77777777" w:rsidR="002755BC" w:rsidRDefault="00000000">
            <w:pPr>
              <w:pStyle w:val="TableParagraph"/>
              <w:spacing w:before="40"/>
              <w:ind w:left="84"/>
              <w:jc w:val="center"/>
              <w:rPr>
                <w:i/>
                <w:sz w:val="16"/>
              </w:rPr>
            </w:pPr>
            <w:r>
              <w:rPr>
                <w:i/>
                <w:spacing w:val="-5"/>
                <w:sz w:val="16"/>
              </w:rPr>
              <w:t>26</w:t>
            </w:r>
          </w:p>
        </w:tc>
      </w:tr>
      <w:tr w:rsidR="002755BC" w14:paraId="0618A043" w14:textId="77777777">
        <w:trPr>
          <w:trHeight w:val="366"/>
        </w:trPr>
        <w:tc>
          <w:tcPr>
            <w:tcW w:w="1930" w:type="dxa"/>
            <w:shd w:val="clear" w:color="auto" w:fill="FFFFFF"/>
          </w:tcPr>
          <w:p w14:paraId="04B908A8" w14:textId="77777777" w:rsidR="002755BC" w:rsidRDefault="00000000">
            <w:pPr>
              <w:pStyle w:val="TableParagraph"/>
              <w:spacing w:before="40"/>
              <w:ind w:left="125"/>
              <w:rPr>
                <w:i/>
                <w:sz w:val="16"/>
              </w:rPr>
            </w:pPr>
            <w:r>
              <w:rPr>
                <w:i/>
                <w:spacing w:val="-2"/>
                <w:sz w:val="16"/>
              </w:rPr>
              <w:t>Cognitive</w:t>
            </w:r>
            <w:r>
              <w:rPr>
                <w:i/>
                <w:spacing w:val="-8"/>
                <w:sz w:val="16"/>
              </w:rPr>
              <w:t xml:space="preserve"> </w:t>
            </w:r>
            <w:r>
              <w:rPr>
                <w:i/>
                <w:spacing w:val="-2"/>
                <w:sz w:val="16"/>
              </w:rPr>
              <w:t>System</w:t>
            </w:r>
          </w:p>
        </w:tc>
        <w:tc>
          <w:tcPr>
            <w:tcW w:w="1905" w:type="dxa"/>
            <w:shd w:val="clear" w:color="auto" w:fill="FFFFFF"/>
          </w:tcPr>
          <w:p w14:paraId="498DC655" w14:textId="77777777" w:rsidR="002755BC" w:rsidRDefault="00000000">
            <w:pPr>
              <w:pStyle w:val="TableParagraph"/>
              <w:spacing w:before="40"/>
              <w:ind w:left="73" w:right="87"/>
              <w:jc w:val="center"/>
              <w:rPr>
                <w:i/>
                <w:sz w:val="16"/>
              </w:rPr>
            </w:pPr>
            <w:r>
              <w:rPr>
                <w:i/>
                <w:spacing w:val="-5"/>
                <w:sz w:val="16"/>
              </w:rPr>
              <w:t>.55</w:t>
            </w:r>
          </w:p>
        </w:tc>
        <w:tc>
          <w:tcPr>
            <w:tcW w:w="1905" w:type="dxa"/>
            <w:shd w:val="clear" w:color="auto" w:fill="FFFFFF"/>
          </w:tcPr>
          <w:p w14:paraId="5EFE98A6" w14:textId="77777777" w:rsidR="002755BC" w:rsidRDefault="00000000">
            <w:pPr>
              <w:pStyle w:val="TableParagraph"/>
              <w:spacing w:before="40"/>
              <w:ind w:left="73" w:right="86"/>
              <w:jc w:val="center"/>
              <w:rPr>
                <w:i/>
                <w:sz w:val="16"/>
              </w:rPr>
            </w:pPr>
            <w:r>
              <w:rPr>
                <w:i/>
                <w:spacing w:val="-4"/>
                <w:sz w:val="16"/>
              </w:rPr>
              <w:t>1772</w:t>
            </w:r>
          </w:p>
        </w:tc>
        <w:tc>
          <w:tcPr>
            <w:tcW w:w="1870" w:type="dxa"/>
            <w:shd w:val="clear" w:color="auto" w:fill="FFFFFF"/>
          </w:tcPr>
          <w:p w14:paraId="6832F61D" w14:textId="77777777" w:rsidR="002755BC" w:rsidRDefault="00000000">
            <w:pPr>
              <w:pStyle w:val="TableParagraph"/>
              <w:spacing w:before="40"/>
              <w:ind w:left="84"/>
              <w:jc w:val="center"/>
              <w:rPr>
                <w:i/>
                <w:sz w:val="16"/>
              </w:rPr>
            </w:pPr>
            <w:r>
              <w:rPr>
                <w:i/>
                <w:spacing w:val="-5"/>
                <w:sz w:val="16"/>
              </w:rPr>
              <w:t>21</w:t>
            </w:r>
          </w:p>
        </w:tc>
      </w:tr>
    </w:tbl>
    <w:p w14:paraId="79C8E920" w14:textId="77777777" w:rsidR="002755BC" w:rsidRDefault="00000000">
      <w:pPr>
        <w:pStyle w:val="BodyText"/>
        <w:spacing w:before="3"/>
        <w:rPr>
          <w:sz w:val="18"/>
        </w:rPr>
      </w:pPr>
      <w:r>
        <w:rPr>
          <w:noProof/>
          <w:sz w:val="18"/>
        </w:rPr>
        <mc:AlternateContent>
          <mc:Choice Requires="wps">
            <w:drawing>
              <wp:anchor distT="0" distB="0" distL="0" distR="0" simplePos="0" relativeHeight="487691776" behindDoc="1" locked="0" layoutInCell="1" allowOverlap="1" wp14:anchorId="423CDDA1" wp14:editId="340F4D72">
                <wp:simplePos x="0" y="0"/>
                <wp:positionH relativeFrom="page">
                  <wp:posOffset>451777</wp:posOffset>
                </wp:positionH>
                <wp:positionV relativeFrom="paragraph">
                  <wp:posOffset>148589</wp:posOffset>
                </wp:positionV>
                <wp:extent cx="4844415" cy="1270"/>
                <wp:effectExtent l="0" t="0" r="0" b="0"/>
                <wp:wrapTopAndBottom/>
                <wp:docPr id="596" name="Graphic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4415" cy="1270"/>
                        </a:xfrm>
                        <a:custGeom>
                          <a:avLst/>
                          <a:gdLst/>
                          <a:ahLst/>
                          <a:cxnLst/>
                          <a:rect l="l" t="t" r="r" b="b"/>
                          <a:pathLst>
                            <a:path w="4844415">
                              <a:moveTo>
                                <a:pt x="0" y="0"/>
                              </a:moveTo>
                              <a:lnTo>
                                <a:pt x="484412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590C38" id="Graphic 596" o:spid="_x0000_s1026" style="position:absolute;margin-left:35.55pt;margin-top:11.7pt;width:381.45pt;height:.1pt;z-index:-15624704;visibility:visible;mso-wrap-style:square;mso-wrap-distance-left:0;mso-wrap-distance-top:0;mso-wrap-distance-right:0;mso-wrap-distance-bottom:0;mso-position-horizontal:absolute;mso-position-horizontal-relative:page;mso-position-vertical:absolute;mso-position-vertical-relative:text;v-text-anchor:top" coordsize="48444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" path="m,l4844122,e" filled="f" strokeweight=".5pt">
                <v:path arrowok="t"/>
                <w10:wrap type="topAndBottom" anchorx="page"/>
              </v:shape>
            </w:pict>
          </mc:Fallback>
        </mc:AlternateContent>
      </w:r>
    </w:p>
    <w:p w14:paraId="2BA47912" w14:textId="77777777" w:rsidR="002755BC" w:rsidRDefault="00000000">
      <w:pPr>
        <w:spacing w:before="89"/>
        <w:ind w:left="351"/>
        <w:rPr>
          <w:rFonts w:ascii="Bookman Old Style"/>
          <w:sz w:val="16"/>
        </w:rPr>
      </w:pPr>
      <w:r>
        <w:rPr>
          <w:rFonts w:ascii="Bookman Old Style"/>
          <w:w w:val="85"/>
          <w:sz w:val="16"/>
        </w:rPr>
        <w:t>NOTE:</w:t>
      </w:r>
      <w:r>
        <w:rPr>
          <w:rFonts w:ascii="Bookman Old Style"/>
          <w:spacing w:val="-15"/>
          <w:w w:val="85"/>
          <w:sz w:val="16"/>
        </w:rPr>
        <w:t xml:space="preserve"> </w:t>
      </w:r>
      <w:r>
        <w:rPr>
          <w:rFonts w:ascii="Bookman Old Style"/>
          <w:w w:val="85"/>
          <w:sz w:val="16"/>
        </w:rPr>
        <w:t>ES</w:t>
      </w:r>
      <w:r>
        <w:rPr>
          <w:rFonts w:ascii="Bookman Old Style"/>
          <w:spacing w:val="-14"/>
          <w:w w:val="85"/>
          <w:sz w:val="16"/>
        </w:rPr>
        <w:t xml:space="preserve"> </w:t>
      </w:r>
      <w:r>
        <w:rPr>
          <w:rFonts w:ascii="Bookman Old Style"/>
          <w:w w:val="85"/>
          <w:sz w:val="16"/>
        </w:rPr>
        <w:t>=</w:t>
      </w:r>
      <w:r>
        <w:rPr>
          <w:rFonts w:ascii="Bookman Old Style"/>
          <w:spacing w:val="-15"/>
          <w:w w:val="85"/>
          <w:sz w:val="16"/>
        </w:rPr>
        <w:t xml:space="preserve"> </w:t>
      </w:r>
      <w:r>
        <w:rPr>
          <w:rFonts w:ascii="Bookman Old Style"/>
          <w:w w:val="85"/>
          <w:sz w:val="16"/>
        </w:rPr>
        <w:t>effect</w:t>
      </w:r>
      <w:r>
        <w:rPr>
          <w:rFonts w:ascii="Bookman Old Style"/>
          <w:spacing w:val="-14"/>
          <w:w w:val="85"/>
          <w:sz w:val="16"/>
        </w:rPr>
        <w:t xml:space="preserve"> </w:t>
      </w:r>
      <w:r>
        <w:rPr>
          <w:rFonts w:ascii="Bookman Old Style"/>
          <w:w w:val="85"/>
          <w:sz w:val="16"/>
        </w:rPr>
        <w:t>size;</w:t>
      </w:r>
      <w:r>
        <w:rPr>
          <w:rFonts w:ascii="Bookman Old Style"/>
          <w:spacing w:val="-14"/>
          <w:w w:val="85"/>
          <w:sz w:val="16"/>
        </w:rPr>
        <w:t xml:space="preserve"> </w:t>
      </w:r>
      <w:r>
        <w:rPr>
          <w:rFonts w:ascii="Bookman Old Style"/>
          <w:w w:val="85"/>
          <w:sz w:val="16"/>
        </w:rPr>
        <w:t>n</w:t>
      </w:r>
      <w:r>
        <w:rPr>
          <w:rFonts w:ascii="Bookman Old Style"/>
          <w:spacing w:val="-15"/>
          <w:w w:val="85"/>
          <w:sz w:val="16"/>
        </w:rPr>
        <w:t xml:space="preserve"> </w:t>
      </w:r>
      <w:r>
        <w:rPr>
          <w:rFonts w:ascii="Bookman Old Style"/>
          <w:w w:val="85"/>
          <w:sz w:val="16"/>
        </w:rPr>
        <w:t>=</w:t>
      </w:r>
      <w:r>
        <w:rPr>
          <w:rFonts w:ascii="Bookman Old Style"/>
          <w:spacing w:val="-14"/>
          <w:w w:val="85"/>
          <w:sz w:val="16"/>
        </w:rPr>
        <w:t xml:space="preserve"> </w:t>
      </w:r>
      <w:r>
        <w:rPr>
          <w:rFonts w:ascii="Bookman Old Style"/>
          <w:w w:val="85"/>
          <w:sz w:val="16"/>
        </w:rPr>
        <w:t>number</w:t>
      </w:r>
      <w:r>
        <w:rPr>
          <w:rFonts w:ascii="Bookman Old Style"/>
          <w:spacing w:val="-15"/>
          <w:w w:val="85"/>
          <w:sz w:val="16"/>
        </w:rPr>
        <w:t xml:space="preserve"> </w:t>
      </w:r>
      <w:r>
        <w:rPr>
          <w:rFonts w:ascii="Bookman Old Style"/>
          <w:w w:val="85"/>
          <w:sz w:val="16"/>
        </w:rPr>
        <w:t>of</w:t>
      </w:r>
      <w:r>
        <w:rPr>
          <w:rFonts w:ascii="Bookman Old Style"/>
          <w:sz w:val="16"/>
        </w:rPr>
        <w:t xml:space="preserve"> </w:t>
      </w:r>
      <w:r>
        <w:rPr>
          <w:rFonts w:ascii="Bookman Old Style"/>
          <w:w w:val="85"/>
          <w:sz w:val="16"/>
        </w:rPr>
        <w:t>effect</w:t>
      </w:r>
      <w:r>
        <w:rPr>
          <w:rFonts w:ascii="Bookman Old Style"/>
          <w:spacing w:val="-14"/>
          <w:w w:val="85"/>
          <w:sz w:val="16"/>
        </w:rPr>
        <w:t xml:space="preserve"> </w:t>
      </w:r>
      <w:r>
        <w:rPr>
          <w:rFonts w:ascii="Bookman Old Style"/>
          <w:spacing w:val="-2"/>
          <w:w w:val="85"/>
          <w:sz w:val="16"/>
        </w:rPr>
        <w:t>sizes.</w:t>
      </w:r>
    </w:p>
    <w:p w14:paraId="5FC57889" w14:textId="77777777" w:rsidR="002755BC" w:rsidRDefault="002755BC">
      <w:pPr>
        <w:pStyle w:val="BodyText"/>
        <w:rPr>
          <w:rFonts w:ascii="Bookman Old Style"/>
          <w:sz w:val="16"/>
        </w:rPr>
      </w:pPr>
    </w:p>
    <w:p w14:paraId="35AE072C" w14:textId="77777777" w:rsidR="002755BC" w:rsidRDefault="002755BC">
      <w:pPr>
        <w:pStyle w:val="BodyText"/>
        <w:spacing w:before="154"/>
        <w:rPr>
          <w:rFonts w:ascii="Bookman Old Style"/>
          <w:sz w:val="16"/>
        </w:rPr>
      </w:pPr>
    </w:p>
    <w:p w14:paraId="7055EFEF" w14:textId="77777777" w:rsidR="002755BC" w:rsidRDefault="00000000">
      <w:pPr>
        <w:pStyle w:val="BodyText"/>
        <w:spacing w:before="1" w:line="266" w:lineRule="auto"/>
        <w:ind w:left="1320" w:right="1317" w:firstLine="359"/>
        <w:jc w:val="both"/>
      </w:pPr>
      <w:r>
        <w:t>As</w:t>
      </w:r>
      <w:r>
        <w:rPr>
          <w:spacing w:val="-10"/>
        </w:rPr>
        <w:t xml:space="preserve"> </w:t>
      </w:r>
      <w:r>
        <w:t>indicated</w:t>
      </w:r>
      <w:r>
        <w:rPr>
          <w:spacing w:val="-10"/>
        </w:rPr>
        <w:t xml:space="preserve"> </w:t>
      </w:r>
      <w:r>
        <w:t>in</w:t>
      </w:r>
      <w:r>
        <w:rPr>
          <w:spacing w:val="-10"/>
        </w:rPr>
        <w:t xml:space="preserve"> </w:t>
      </w:r>
      <w:r>
        <w:t>Figure</w:t>
      </w:r>
      <w:r>
        <w:rPr>
          <w:spacing w:val="-10"/>
        </w:rPr>
        <w:t xml:space="preserve"> </w:t>
      </w:r>
      <w:r>
        <w:t>5.2,</w:t>
      </w:r>
      <w:r>
        <w:rPr>
          <w:spacing w:val="-10"/>
        </w:rPr>
        <w:t xml:space="preserve"> </w:t>
      </w:r>
      <w:r>
        <w:t>the</w:t>
      </w:r>
      <w:r>
        <w:rPr>
          <w:spacing w:val="-10"/>
        </w:rPr>
        <w:t xml:space="preserve"> </w:t>
      </w:r>
      <w:r>
        <w:t>average</w:t>
      </w:r>
      <w:r>
        <w:rPr>
          <w:spacing w:val="-10"/>
        </w:rPr>
        <w:t xml:space="preserve"> </w:t>
      </w:r>
      <w:r>
        <w:t>effect</w:t>
      </w:r>
      <w:r>
        <w:rPr>
          <w:spacing w:val="-10"/>
        </w:rPr>
        <w:t xml:space="preserve"> </w:t>
      </w:r>
      <w:r>
        <w:t>size</w:t>
      </w:r>
      <w:r>
        <w:rPr>
          <w:spacing w:val="-10"/>
        </w:rPr>
        <w:t xml:space="preserve"> </w:t>
      </w:r>
      <w:r>
        <w:t>for</w:t>
      </w:r>
      <w:r>
        <w:rPr>
          <w:spacing w:val="-10"/>
        </w:rPr>
        <w:t xml:space="preserve"> </w:t>
      </w:r>
      <w:r>
        <w:t>instructional</w:t>
      </w:r>
      <w:r>
        <w:rPr>
          <w:spacing w:val="-10"/>
        </w:rPr>
        <w:t xml:space="preserve"> </w:t>
      </w:r>
      <w:r>
        <w:t>strate- gies that use the cognitive system is .55, indicating that these instructional techniques produce a gain of 21 percentile points on the average in terms of students’ understanding and use of knowledge. The average effect size for instructional</w:t>
      </w:r>
      <w:r>
        <w:rPr>
          <w:spacing w:val="-5"/>
        </w:rPr>
        <w:t xml:space="preserve"> </w:t>
      </w:r>
      <w:r>
        <w:t>techniques</w:t>
      </w:r>
      <w:r>
        <w:rPr>
          <w:spacing w:val="-5"/>
        </w:rPr>
        <w:t xml:space="preserve"> </w:t>
      </w:r>
      <w:r>
        <w:t>that</w:t>
      </w:r>
      <w:r>
        <w:rPr>
          <w:spacing w:val="-5"/>
        </w:rPr>
        <w:t xml:space="preserve"> </w:t>
      </w:r>
      <w:r>
        <w:t>employ</w:t>
      </w:r>
      <w:r>
        <w:rPr>
          <w:spacing w:val="-5"/>
        </w:rPr>
        <w:t xml:space="preserve"> </w:t>
      </w:r>
      <w:r>
        <w:t>the</w:t>
      </w:r>
      <w:r>
        <w:rPr>
          <w:spacing w:val="-5"/>
        </w:rPr>
        <w:t xml:space="preserve"> </w:t>
      </w:r>
      <w:r>
        <w:t>metacognitive</w:t>
      </w:r>
      <w:r>
        <w:rPr>
          <w:spacing w:val="-5"/>
        </w:rPr>
        <w:t xml:space="preserve"> </w:t>
      </w:r>
      <w:r>
        <w:t>system</w:t>
      </w:r>
      <w:r>
        <w:rPr>
          <w:spacing w:val="-5"/>
        </w:rPr>
        <w:t xml:space="preserve"> </w:t>
      </w:r>
      <w:r>
        <w:t>is</w:t>
      </w:r>
      <w:r>
        <w:rPr>
          <w:spacing w:val="-5"/>
        </w:rPr>
        <w:t xml:space="preserve"> </w:t>
      </w:r>
      <w:r>
        <w:t>.72,</w:t>
      </w:r>
      <w:r>
        <w:rPr>
          <w:spacing w:val="-5"/>
        </w:rPr>
        <w:t xml:space="preserve"> </w:t>
      </w:r>
      <w:r>
        <w:t>signal- ing an achievement gain of 26 percentile points. The average effect size for instructional techniques that employ the self-system is .74, indicating an achievement gain of 27 percentile points. This is the largest of the three.</w:t>
      </w:r>
      <w:r>
        <w:rPr>
          <w:spacing w:val="-6"/>
        </w:rPr>
        <w:t xml:space="preserve"> </w:t>
      </w:r>
      <w:r>
        <w:t>At least as indicated in this study, the self-system exerts more influence over learning than does the metacognitive system, which, in turn, exerts more influence over learning than does the cognitive system.</w:t>
      </w:r>
    </w:p>
    <w:p w14:paraId="2BE29292" w14:textId="77777777" w:rsidR="002755BC" w:rsidRDefault="00000000">
      <w:pPr>
        <w:pStyle w:val="BodyText"/>
        <w:spacing w:line="266" w:lineRule="auto"/>
        <w:ind w:left="1320" w:right="1317" w:firstLine="359"/>
        <w:jc w:val="both"/>
      </w:pPr>
      <w:r>
        <w:t>Second,</w:t>
      </w:r>
      <w:r>
        <w:rPr>
          <w:spacing w:val="-12"/>
        </w:rPr>
        <w:t xml:space="preserve"> </w:t>
      </w:r>
      <w:r>
        <w:t>these</w:t>
      </w:r>
      <w:r>
        <w:rPr>
          <w:spacing w:val="-12"/>
        </w:rPr>
        <w:t xml:space="preserve"> </w:t>
      </w:r>
      <w:r>
        <w:t>areas</w:t>
      </w:r>
      <w:r>
        <w:rPr>
          <w:spacing w:val="-12"/>
        </w:rPr>
        <w:t xml:space="preserve"> </w:t>
      </w:r>
      <w:r>
        <w:t>seem</w:t>
      </w:r>
      <w:r>
        <w:rPr>
          <w:spacing w:val="-12"/>
        </w:rPr>
        <w:t xml:space="preserve"> </w:t>
      </w:r>
      <w:r>
        <w:t>to</w:t>
      </w:r>
      <w:r>
        <w:rPr>
          <w:spacing w:val="-12"/>
        </w:rPr>
        <w:t xml:space="preserve"> </w:t>
      </w:r>
      <w:r>
        <w:t>be</w:t>
      </w:r>
      <w:r>
        <w:rPr>
          <w:spacing w:val="-12"/>
        </w:rPr>
        <w:t xml:space="preserve"> </w:t>
      </w:r>
      <w:r>
        <w:t>systematically</w:t>
      </w:r>
      <w:r>
        <w:rPr>
          <w:spacing w:val="-12"/>
        </w:rPr>
        <w:t xml:space="preserve"> </w:t>
      </w:r>
      <w:r>
        <w:t>excluded</w:t>
      </w:r>
      <w:r>
        <w:rPr>
          <w:spacing w:val="-12"/>
        </w:rPr>
        <w:t xml:space="preserve"> </w:t>
      </w:r>
      <w:r>
        <w:t>from</w:t>
      </w:r>
      <w:r>
        <w:rPr>
          <w:spacing w:val="-12"/>
        </w:rPr>
        <w:t xml:space="preserve"> </w:t>
      </w:r>
      <w:r>
        <w:t>educational practice</w:t>
      </w:r>
      <w:r>
        <w:rPr>
          <w:spacing w:val="-1"/>
        </w:rPr>
        <w:t xml:space="preserve"> </w:t>
      </w:r>
      <w:r>
        <w:t>despite</w:t>
      </w:r>
      <w:r>
        <w:rPr>
          <w:spacing w:val="-1"/>
        </w:rPr>
        <w:t xml:space="preserve"> </w:t>
      </w:r>
      <w:r>
        <w:t>their</w:t>
      </w:r>
      <w:r>
        <w:rPr>
          <w:spacing w:val="-1"/>
        </w:rPr>
        <w:t xml:space="preserve"> </w:t>
      </w:r>
      <w:r>
        <w:t>importance</w:t>
      </w:r>
      <w:r>
        <w:rPr>
          <w:spacing w:val="-1"/>
        </w:rPr>
        <w:t xml:space="preserve"> </w:t>
      </w:r>
      <w:r>
        <w:t>in</w:t>
      </w:r>
      <w:r>
        <w:rPr>
          <w:spacing w:val="-1"/>
        </w:rPr>
        <w:t xml:space="preserve"> </w:t>
      </w:r>
      <w:r>
        <w:t>the</w:t>
      </w:r>
      <w:r>
        <w:rPr>
          <w:spacing w:val="-1"/>
        </w:rPr>
        <w:t xml:space="preserve"> </w:t>
      </w:r>
      <w:r>
        <w:t>learning</w:t>
      </w:r>
      <w:r>
        <w:rPr>
          <w:spacing w:val="-1"/>
        </w:rPr>
        <w:t xml:space="preserve"> </w:t>
      </w:r>
      <w:r>
        <w:t>process.</w:t>
      </w:r>
      <w:r>
        <w:rPr>
          <w:spacing w:val="-5"/>
        </w:rPr>
        <w:t xml:space="preserve"> </w:t>
      </w:r>
      <w:r>
        <w:t>This</w:t>
      </w:r>
      <w:r>
        <w:rPr>
          <w:spacing w:val="-1"/>
        </w:rPr>
        <w:t xml:space="preserve"> </w:t>
      </w:r>
      <w:r>
        <w:t>is</w:t>
      </w:r>
      <w:r>
        <w:rPr>
          <w:spacing w:val="-1"/>
        </w:rPr>
        <w:t xml:space="preserve"> </w:t>
      </w:r>
      <w:r>
        <w:t>particularly true</w:t>
      </w:r>
      <w:r>
        <w:rPr>
          <w:spacing w:val="-4"/>
        </w:rPr>
        <w:t xml:space="preserve"> </w:t>
      </w:r>
      <w:r>
        <w:t>of</w:t>
      </w:r>
      <w:r>
        <w:rPr>
          <w:spacing w:val="-4"/>
        </w:rPr>
        <w:t xml:space="preserve"> </w:t>
      </w:r>
      <w:r>
        <w:t>self-system</w:t>
      </w:r>
      <w:r>
        <w:rPr>
          <w:spacing w:val="-4"/>
        </w:rPr>
        <w:t xml:space="preserve"> </w:t>
      </w:r>
      <w:r>
        <w:t>objectives.</w:t>
      </w:r>
      <w:r>
        <w:rPr>
          <w:spacing w:val="-4"/>
        </w:rPr>
        <w:t xml:space="preserve"> </w:t>
      </w:r>
      <w:r>
        <w:t>Garcia</w:t>
      </w:r>
      <w:r>
        <w:rPr>
          <w:spacing w:val="-4"/>
        </w:rPr>
        <w:t xml:space="preserve"> </w:t>
      </w:r>
      <w:r>
        <w:t>and</w:t>
      </w:r>
      <w:r>
        <w:rPr>
          <w:spacing w:val="-4"/>
        </w:rPr>
        <w:t xml:space="preserve"> </w:t>
      </w:r>
      <w:r>
        <w:t>her</w:t>
      </w:r>
      <w:r>
        <w:rPr>
          <w:spacing w:val="-4"/>
        </w:rPr>
        <w:t xml:space="preserve"> </w:t>
      </w:r>
      <w:r>
        <w:t>colleagues</w:t>
      </w:r>
      <w:r>
        <w:rPr>
          <w:spacing w:val="-4"/>
        </w:rPr>
        <w:t xml:space="preserve"> </w:t>
      </w:r>
      <w:r>
        <w:t>(Garcia</w:t>
      </w:r>
      <w:r>
        <w:rPr>
          <w:spacing w:val="-4"/>
        </w:rPr>
        <w:t xml:space="preserve"> </w:t>
      </w:r>
      <w:r>
        <w:t>&amp;</w:t>
      </w:r>
      <w:r>
        <w:rPr>
          <w:spacing w:val="-4"/>
        </w:rPr>
        <w:t xml:space="preserve"> </w:t>
      </w:r>
      <w:r>
        <w:t>Pintrich,</w:t>
      </w:r>
    </w:p>
    <w:p w14:paraId="2E1DB080"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4408E096" w14:textId="77777777" w:rsidR="002755BC" w:rsidRDefault="002755BC">
      <w:pPr>
        <w:pStyle w:val="BodyText"/>
        <w:spacing w:before="15"/>
      </w:pPr>
    </w:p>
    <w:p w14:paraId="239CBC47" w14:textId="77777777" w:rsidR="002755BC" w:rsidRDefault="00000000">
      <w:pPr>
        <w:pStyle w:val="BodyText"/>
        <w:spacing w:before="1" w:line="266" w:lineRule="auto"/>
        <w:ind w:left="1320" w:right="1318"/>
        <w:jc w:val="both"/>
      </w:pPr>
      <w:r>
        <w:t>1991,</w:t>
      </w:r>
      <w:r>
        <w:rPr>
          <w:spacing w:val="40"/>
        </w:rPr>
        <w:t xml:space="preserve"> </w:t>
      </w:r>
      <w:r>
        <w:t>1993;</w:t>
      </w:r>
      <w:r>
        <w:rPr>
          <w:spacing w:val="40"/>
        </w:rPr>
        <w:t xml:space="preserve"> </w:t>
      </w:r>
      <w:r>
        <w:t>Pintrich</w:t>
      </w:r>
      <w:r>
        <w:rPr>
          <w:spacing w:val="40"/>
        </w:rPr>
        <w:t xml:space="preserve"> </w:t>
      </w:r>
      <w:r>
        <w:t>&amp;</w:t>
      </w:r>
      <w:r>
        <w:rPr>
          <w:spacing w:val="40"/>
        </w:rPr>
        <w:t xml:space="preserve"> </w:t>
      </w:r>
      <w:r>
        <w:t>Garcia,</w:t>
      </w:r>
      <w:r>
        <w:rPr>
          <w:spacing w:val="40"/>
        </w:rPr>
        <w:t xml:space="preserve"> </w:t>
      </w:r>
      <w:r>
        <w:t>1992)</w:t>
      </w:r>
      <w:r>
        <w:rPr>
          <w:spacing w:val="40"/>
        </w:rPr>
        <w:t xml:space="preserve"> </w:t>
      </w:r>
      <w:r>
        <w:t>note</w:t>
      </w:r>
      <w:r>
        <w:rPr>
          <w:spacing w:val="40"/>
        </w:rPr>
        <w:t xml:space="preserve"> </w:t>
      </w:r>
      <w:r>
        <w:t>that</w:t>
      </w:r>
      <w:r>
        <w:rPr>
          <w:spacing w:val="40"/>
        </w:rPr>
        <w:t xml:space="preserve"> </w:t>
      </w:r>
      <w:r>
        <w:t>the</w:t>
      </w:r>
      <w:r>
        <w:rPr>
          <w:spacing w:val="40"/>
        </w:rPr>
        <w:t xml:space="preserve"> </w:t>
      </w:r>
      <w:r>
        <w:t>importance</w:t>
      </w:r>
      <w:r>
        <w:rPr>
          <w:spacing w:val="40"/>
        </w:rPr>
        <w:t xml:space="preserve"> </w:t>
      </w:r>
      <w:r>
        <w:t>of</w:t>
      </w:r>
      <w:r>
        <w:rPr>
          <w:spacing w:val="40"/>
        </w:rPr>
        <w:t xml:space="preserve"> </w:t>
      </w:r>
      <w:r>
        <w:t>the self-system in the learning process, although recognized by psychologists, has been virtually excluded from the instructional equation by educators.</w:t>
      </w:r>
    </w:p>
    <w:p w14:paraId="4EEFA4D7" w14:textId="77777777" w:rsidR="002755BC" w:rsidRDefault="00000000">
      <w:pPr>
        <w:pStyle w:val="BodyText"/>
        <w:spacing w:line="266" w:lineRule="auto"/>
        <w:ind w:left="1320" w:right="1318" w:firstLine="359"/>
        <w:jc w:val="both"/>
      </w:pPr>
      <w:r>
        <w:t>Third, enhancing metacognitive and self-system thinking is central to developing self-regulation, which some psychologists assert should be a fundamental goal of education.</w:t>
      </w:r>
      <w:r>
        <w:rPr>
          <w:spacing w:val="-8"/>
        </w:rPr>
        <w:t xml:space="preserve"> </w:t>
      </w:r>
      <w:r>
        <w:t>As Bandura (1997) notes,</w:t>
      </w:r>
    </w:p>
    <w:p w14:paraId="5A93BD05" w14:textId="77777777" w:rsidR="002755BC" w:rsidRDefault="00000000">
      <w:pPr>
        <w:pStyle w:val="BodyText"/>
        <w:spacing w:before="155" w:line="266" w:lineRule="auto"/>
        <w:ind w:left="1519" w:right="1518"/>
        <w:jc w:val="both"/>
      </w:pPr>
      <w:r>
        <w:t>A fundamental goal of education is to equip students with self- regulatory capabilities that enable them to educate themselves. Self- directedness not only contributes to success in formal instruction, but also promotes lifelong learning. (p. 174)</w:t>
      </w:r>
    </w:p>
    <w:p w14:paraId="70C75EC0" w14:textId="77777777" w:rsidR="002755BC" w:rsidRDefault="00000000">
      <w:pPr>
        <w:pStyle w:val="BodyText"/>
        <w:spacing w:before="157" w:line="266" w:lineRule="auto"/>
        <w:ind w:left="1320" w:right="1317" w:firstLine="359"/>
        <w:jc w:val="both"/>
      </w:pPr>
      <w:r>
        <w:t>Last, there is growing evidence that the public at large is supportive of educational goals that address metacognitive and self-system thinking. To illustrate, in a study of public opinion as to which of 250 educational objec- tives were the most important for students to master prior to high school graduation,</w:t>
      </w:r>
      <w:r>
        <w:rPr>
          <w:spacing w:val="-11"/>
        </w:rPr>
        <w:t xml:space="preserve"> </w:t>
      </w:r>
      <w:r>
        <w:t>those</w:t>
      </w:r>
      <w:r>
        <w:rPr>
          <w:spacing w:val="-11"/>
        </w:rPr>
        <w:t xml:space="preserve"> </w:t>
      </w:r>
      <w:r>
        <w:t>rated</w:t>
      </w:r>
      <w:r>
        <w:rPr>
          <w:spacing w:val="-11"/>
        </w:rPr>
        <w:t xml:space="preserve"> </w:t>
      </w:r>
      <w:r>
        <w:t>in</w:t>
      </w:r>
      <w:r>
        <w:rPr>
          <w:spacing w:val="-11"/>
        </w:rPr>
        <w:t xml:space="preserve"> </w:t>
      </w:r>
      <w:r>
        <w:t>the</w:t>
      </w:r>
      <w:r>
        <w:rPr>
          <w:spacing w:val="-11"/>
        </w:rPr>
        <w:t xml:space="preserve"> </w:t>
      </w:r>
      <w:r>
        <w:t>top</w:t>
      </w:r>
      <w:r>
        <w:rPr>
          <w:spacing w:val="-11"/>
        </w:rPr>
        <w:t xml:space="preserve"> </w:t>
      </w:r>
      <w:r>
        <w:t>one-third</w:t>
      </w:r>
      <w:r>
        <w:rPr>
          <w:spacing w:val="-11"/>
        </w:rPr>
        <w:t xml:space="preserve"> </w:t>
      </w:r>
      <w:r>
        <w:t>contained</w:t>
      </w:r>
      <w:r>
        <w:rPr>
          <w:spacing w:val="-11"/>
        </w:rPr>
        <w:t xml:space="preserve"> </w:t>
      </w:r>
      <w:r>
        <w:t>a</w:t>
      </w:r>
      <w:r>
        <w:rPr>
          <w:spacing w:val="-11"/>
        </w:rPr>
        <w:t xml:space="preserve"> </w:t>
      </w:r>
      <w:r>
        <w:t>significant</w:t>
      </w:r>
      <w:r>
        <w:rPr>
          <w:spacing w:val="-11"/>
        </w:rPr>
        <w:t xml:space="preserve"> </w:t>
      </w:r>
      <w:r>
        <w:t>proportion of</w:t>
      </w:r>
      <w:r>
        <w:rPr>
          <w:spacing w:val="-13"/>
        </w:rPr>
        <w:t xml:space="preserve"> </w:t>
      </w:r>
      <w:r>
        <w:t>objectives</w:t>
      </w:r>
      <w:r>
        <w:rPr>
          <w:spacing w:val="-13"/>
        </w:rPr>
        <w:t xml:space="preserve"> </w:t>
      </w:r>
      <w:r>
        <w:t>that</w:t>
      </w:r>
      <w:r>
        <w:rPr>
          <w:spacing w:val="-13"/>
        </w:rPr>
        <w:t xml:space="preserve"> </w:t>
      </w:r>
      <w:r>
        <w:t>were</w:t>
      </w:r>
      <w:r>
        <w:rPr>
          <w:spacing w:val="-13"/>
        </w:rPr>
        <w:t xml:space="preserve"> </w:t>
      </w:r>
      <w:r>
        <w:t>related</w:t>
      </w:r>
      <w:r>
        <w:rPr>
          <w:spacing w:val="-13"/>
        </w:rPr>
        <w:t xml:space="preserve"> </w:t>
      </w:r>
      <w:r>
        <w:t>to</w:t>
      </w:r>
      <w:r>
        <w:rPr>
          <w:spacing w:val="-13"/>
        </w:rPr>
        <w:t xml:space="preserve"> </w:t>
      </w:r>
      <w:r>
        <w:t>self-system</w:t>
      </w:r>
      <w:r>
        <w:rPr>
          <w:spacing w:val="-13"/>
        </w:rPr>
        <w:t xml:space="preserve"> </w:t>
      </w:r>
      <w:r>
        <w:t>and</w:t>
      </w:r>
      <w:r>
        <w:rPr>
          <w:spacing w:val="-13"/>
        </w:rPr>
        <w:t xml:space="preserve"> </w:t>
      </w:r>
      <w:r>
        <w:t>metacognitive</w:t>
      </w:r>
      <w:r>
        <w:rPr>
          <w:spacing w:val="-13"/>
        </w:rPr>
        <w:t xml:space="preserve"> </w:t>
      </w:r>
      <w:r>
        <w:t>thinking.</w:t>
      </w:r>
      <w:r>
        <w:rPr>
          <w:spacing w:val="-13"/>
        </w:rPr>
        <w:t xml:space="preserve"> </w:t>
      </w:r>
      <w:r>
        <w:t>For example, the sixth-rated objective out of 250 was the ability to understand and maintain emotional health. (For a discussion, see Marzano, Kendall, &amp; Cicchinelli, 1998; Marzano, Kendall, &amp; Gaddy, 1999.)</w:t>
      </w:r>
    </w:p>
    <w:p w14:paraId="2B8AE835" w14:textId="77777777" w:rsidR="002755BC" w:rsidRDefault="00000000">
      <w:pPr>
        <w:pStyle w:val="BodyText"/>
        <w:spacing w:line="266" w:lineRule="auto"/>
        <w:ind w:left="1320" w:right="1318" w:firstLine="359"/>
        <w:jc w:val="both"/>
      </w:pPr>
      <w:r>
        <w:t xml:space="preserve">Whether to include objectives that address metacognitive and self- system thinking is a decision that must be made by individual teachers, schools, or districts. Certainly not all content addressed during a unit of instruction is important enough to be addressed at all levels of the New Taxonomy. Indeed, Anderson et al. (2001) focus their attention on the </w:t>
      </w:r>
      <w:bookmarkStart w:id="54" w:name="A_Tool_for_Designing_Assessments"/>
      <w:bookmarkEnd w:id="54"/>
      <w:r>
        <w:t>cognitive aspects of learning: “Our focus on objectives does not encompass all possible and important learning outcomes, in part because we focus exclusively on cognitive outcomes” (p. 23).</w:t>
      </w:r>
    </w:p>
    <w:p w14:paraId="0AFB07DB" w14:textId="77777777" w:rsidR="002755BC" w:rsidRDefault="00000000">
      <w:pPr>
        <w:pStyle w:val="BodyText"/>
        <w:spacing w:line="266" w:lineRule="auto"/>
        <w:ind w:left="1320" w:right="1318" w:firstLine="359"/>
        <w:jc w:val="both"/>
      </w:pPr>
      <w:r>
        <w:t>On the other hand, if educators wish students to address a given knowl- edge component as comprehensively as possible or wish to develop self- regulatory skills in students, then metacognitive and self-system objectives should be overtly addressed.</w:t>
      </w:r>
    </w:p>
    <w:p w14:paraId="5B6924CA" w14:textId="77777777" w:rsidR="002755BC" w:rsidRDefault="002755BC">
      <w:pPr>
        <w:pStyle w:val="BodyText"/>
        <w:spacing w:before="63"/>
      </w:pPr>
    </w:p>
    <w:p w14:paraId="6BB5371E" w14:textId="77777777" w:rsidR="002755BC" w:rsidRDefault="00000000">
      <w:pPr>
        <w:pStyle w:val="Heading2"/>
      </w:pPr>
      <w:bookmarkStart w:id="55" w:name="_TOC_250008"/>
      <w:r>
        <w:rPr>
          <w:smallCaps/>
          <w:w w:val="85"/>
        </w:rPr>
        <w:t>A</w:t>
      </w:r>
      <w:r>
        <w:rPr>
          <w:smallCaps/>
          <w:spacing w:val="-7"/>
        </w:rPr>
        <w:t xml:space="preserve"> </w:t>
      </w:r>
      <w:r>
        <w:rPr>
          <w:smallCaps/>
          <w:w w:val="85"/>
        </w:rPr>
        <w:t>Tool</w:t>
      </w:r>
      <w:r>
        <w:rPr>
          <w:smallCaps/>
          <w:spacing w:val="20"/>
        </w:rPr>
        <w:t xml:space="preserve"> </w:t>
      </w:r>
      <w:r>
        <w:rPr>
          <w:smallCaps/>
          <w:w w:val="85"/>
        </w:rPr>
        <w:t>for</w:t>
      </w:r>
      <w:r>
        <w:rPr>
          <w:smallCaps/>
          <w:spacing w:val="20"/>
        </w:rPr>
        <w:t xml:space="preserve"> </w:t>
      </w:r>
      <w:r>
        <w:rPr>
          <w:smallCaps/>
          <w:w w:val="85"/>
        </w:rPr>
        <w:t>Designing</w:t>
      </w:r>
      <w:r>
        <w:rPr>
          <w:smallCaps/>
          <w:spacing w:val="7"/>
        </w:rPr>
        <w:t xml:space="preserve"> </w:t>
      </w:r>
      <w:bookmarkEnd w:id="55"/>
      <w:r>
        <w:rPr>
          <w:smallCaps/>
          <w:spacing w:val="-2"/>
          <w:w w:val="85"/>
        </w:rPr>
        <w:t>Assessments</w:t>
      </w:r>
    </w:p>
    <w:p w14:paraId="22105CA8" w14:textId="77777777" w:rsidR="002755BC" w:rsidRDefault="002755BC">
      <w:pPr>
        <w:pStyle w:val="BodyText"/>
        <w:spacing w:before="27"/>
        <w:rPr>
          <w:b/>
          <w:sz w:val="19"/>
        </w:rPr>
      </w:pPr>
    </w:p>
    <w:p w14:paraId="68BF5C17" w14:textId="77777777" w:rsidR="002755BC" w:rsidRDefault="00000000">
      <w:pPr>
        <w:pStyle w:val="BodyText"/>
        <w:spacing w:before="1" w:line="266" w:lineRule="auto"/>
        <w:ind w:left="1320" w:right="1318"/>
        <w:jc w:val="both"/>
      </w:pPr>
      <w:r>
        <w:t>Airasian (1994) explains that Bloom’s Taxonomy was a useful tool for instruction, curriculum, and assessment. However, the late 1950s saw a heightened emphasis on the use of educational objectives as a tool for designing assessments. It is no surprise that the first large-scale use of Bloom’s Taxonomy was as a template for assessment design. So, too, may the New Taxonomy be used to design assessments.</w:t>
      </w:r>
      <w:r>
        <w:rPr>
          <w:spacing w:val="-3"/>
        </w:rPr>
        <w:t xml:space="preserve"> </w:t>
      </w:r>
      <w:r>
        <w:t>When used for this pur- pose,</w:t>
      </w:r>
      <w:r>
        <w:rPr>
          <w:spacing w:val="-3"/>
        </w:rPr>
        <w:t xml:space="preserve"> </w:t>
      </w:r>
      <w:r>
        <w:t>it</w:t>
      </w:r>
      <w:r>
        <w:rPr>
          <w:spacing w:val="-3"/>
        </w:rPr>
        <w:t xml:space="preserve"> </w:t>
      </w:r>
      <w:r>
        <w:t>is</w:t>
      </w:r>
      <w:r>
        <w:rPr>
          <w:spacing w:val="-3"/>
        </w:rPr>
        <w:t xml:space="preserve"> </w:t>
      </w:r>
      <w:r>
        <w:t>useful</w:t>
      </w:r>
      <w:r>
        <w:rPr>
          <w:spacing w:val="-3"/>
        </w:rPr>
        <w:t xml:space="preserve"> </w:t>
      </w:r>
      <w:r>
        <w:t>to</w:t>
      </w:r>
      <w:r>
        <w:rPr>
          <w:spacing w:val="-3"/>
        </w:rPr>
        <w:t xml:space="preserve"> </w:t>
      </w:r>
      <w:r>
        <w:t>frame</w:t>
      </w:r>
      <w:r>
        <w:rPr>
          <w:spacing w:val="-3"/>
        </w:rPr>
        <w:t xml:space="preserve"> </w:t>
      </w:r>
      <w:r>
        <w:t>the</w:t>
      </w:r>
      <w:r>
        <w:rPr>
          <w:spacing w:val="-3"/>
        </w:rPr>
        <w:t xml:space="preserve"> </w:t>
      </w:r>
      <w:r>
        <w:t>levels</w:t>
      </w:r>
      <w:r>
        <w:rPr>
          <w:spacing w:val="-3"/>
        </w:rPr>
        <w:t xml:space="preserve"> </w:t>
      </w:r>
      <w:r>
        <w:t>of</w:t>
      </w:r>
      <w:r>
        <w:rPr>
          <w:spacing w:val="-3"/>
        </w:rPr>
        <w:t xml:space="preserve"> </w:t>
      </w:r>
      <w:r>
        <w:t>the</w:t>
      </w:r>
      <w:r>
        <w:rPr>
          <w:spacing w:val="-3"/>
        </w:rPr>
        <w:t xml:space="preserve"> </w:t>
      </w:r>
      <w:r>
        <w:t>taxonomy</w:t>
      </w:r>
      <w:r>
        <w:rPr>
          <w:spacing w:val="-3"/>
        </w:rPr>
        <w:t xml:space="preserve"> </w:t>
      </w:r>
      <w:r>
        <w:t>as</w:t>
      </w:r>
      <w:r>
        <w:rPr>
          <w:spacing w:val="-3"/>
        </w:rPr>
        <w:t xml:space="preserve"> </w:t>
      </w:r>
      <w:r>
        <w:t>shown</w:t>
      </w:r>
      <w:r>
        <w:rPr>
          <w:spacing w:val="-3"/>
        </w:rPr>
        <w:t xml:space="preserve"> </w:t>
      </w:r>
      <w:r>
        <w:t>in</w:t>
      </w:r>
      <w:r>
        <w:rPr>
          <w:spacing w:val="-3"/>
        </w:rPr>
        <w:t xml:space="preserve"> </w:t>
      </w:r>
      <w:r>
        <w:t>Figure</w:t>
      </w:r>
      <w:r>
        <w:rPr>
          <w:spacing w:val="-3"/>
        </w:rPr>
        <w:t xml:space="preserve"> </w:t>
      </w:r>
      <w:r>
        <w:t>5.3, which lists generic questions and probes for each level.</w:t>
      </w:r>
    </w:p>
    <w:p w14:paraId="103CCE00"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07B7A235" w14:textId="77777777" w:rsidR="002755BC" w:rsidRDefault="002755BC">
      <w:pPr>
        <w:pStyle w:val="BodyText"/>
        <w:spacing w:before="59"/>
        <w:rPr>
          <w:sz w:val="20"/>
        </w:rPr>
      </w:pPr>
    </w:p>
    <w:p w14:paraId="2AD67451" w14:textId="77777777" w:rsidR="002755BC" w:rsidRDefault="00000000">
      <w:pPr>
        <w:tabs>
          <w:tab w:val="left" w:pos="1544"/>
        </w:tabs>
        <w:ind w:left="345"/>
        <w:rPr>
          <w:sz w:val="20"/>
        </w:rPr>
      </w:pPr>
      <w:r>
        <w:rPr>
          <w:b/>
          <w:spacing w:val="-2"/>
          <w:sz w:val="20"/>
        </w:rPr>
        <w:t>Figure</w:t>
      </w:r>
      <w:r>
        <w:rPr>
          <w:b/>
          <w:spacing w:val="-4"/>
          <w:sz w:val="20"/>
        </w:rPr>
        <w:t xml:space="preserve"> </w:t>
      </w:r>
      <w:r>
        <w:rPr>
          <w:b/>
          <w:spacing w:val="-5"/>
          <w:sz w:val="20"/>
        </w:rPr>
        <w:t>5.3</w:t>
      </w:r>
      <w:r>
        <w:rPr>
          <w:b/>
          <w:sz w:val="20"/>
        </w:rPr>
        <w:tab/>
      </w:r>
      <w:r>
        <w:rPr>
          <w:spacing w:val="-2"/>
          <w:sz w:val="20"/>
        </w:rPr>
        <w:t>Generic</w:t>
      </w:r>
      <w:r>
        <w:rPr>
          <w:spacing w:val="-4"/>
          <w:sz w:val="20"/>
        </w:rPr>
        <w:t xml:space="preserve"> </w:t>
      </w:r>
      <w:r>
        <w:rPr>
          <w:spacing w:val="-2"/>
          <w:sz w:val="20"/>
        </w:rPr>
        <w:t>Questions</w:t>
      </w:r>
      <w:r>
        <w:rPr>
          <w:spacing w:val="-4"/>
          <w:sz w:val="20"/>
        </w:rPr>
        <w:t xml:space="preserve"> </w:t>
      </w:r>
      <w:r>
        <w:rPr>
          <w:spacing w:val="-2"/>
          <w:sz w:val="20"/>
        </w:rPr>
        <w:t>and</w:t>
      </w:r>
      <w:r>
        <w:rPr>
          <w:spacing w:val="-4"/>
          <w:sz w:val="20"/>
        </w:rPr>
        <w:t xml:space="preserve"> </w:t>
      </w:r>
      <w:r>
        <w:rPr>
          <w:spacing w:val="-2"/>
          <w:sz w:val="20"/>
        </w:rPr>
        <w:t>Probes</w:t>
      </w:r>
      <w:r>
        <w:rPr>
          <w:spacing w:val="-4"/>
          <w:sz w:val="20"/>
        </w:rPr>
        <w:t xml:space="preserve"> </w:t>
      </w:r>
      <w:r>
        <w:rPr>
          <w:spacing w:val="-2"/>
          <w:sz w:val="20"/>
        </w:rPr>
        <w:t>for</w:t>
      </w:r>
      <w:r>
        <w:rPr>
          <w:spacing w:val="-4"/>
          <w:sz w:val="20"/>
        </w:rPr>
        <w:t xml:space="preserve"> </w:t>
      </w:r>
      <w:r>
        <w:rPr>
          <w:spacing w:val="-2"/>
          <w:sz w:val="20"/>
        </w:rPr>
        <w:t>the</w:t>
      </w:r>
      <w:r>
        <w:rPr>
          <w:spacing w:val="-4"/>
          <w:sz w:val="20"/>
        </w:rPr>
        <w:t xml:space="preserve"> </w:t>
      </w:r>
      <w:r>
        <w:rPr>
          <w:spacing w:val="-2"/>
          <w:sz w:val="20"/>
        </w:rPr>
        <w:t>Levels</w:t>
      </w:r>
      <w:r>
        <w:rPr>
          <w:spacing w:val="-4"/>
          <w:sz w:val="20"/>
        </w:rPr>
        <w:t xml:space="preserve"> </w:t>
      </w:r>
      <w:r>
        <w:rPr>
          <w:spacing w:val="-2"/>
          <w:sz w:val="20"/>
        </w:rPr>
        <w:t>of</w:t>
      </w:r>
      <w:r>
        <w:rPr>
          <w:spacing w:val="-4"/>
          <w:sz w:val="20"/>
        </w:rPr>
        <w:t xml:space="preserve"> </w:t>
      </w:r>
      <w:r>
        <w:rPr>
          <w:spacing w:val="-2"/>
          <w:sz w:val="20"/>
        </w:rPr>
        <w:t>the</w:t>
      </w:r>
      <w:r>
        <w:rPr>
          <w:spacing w:val="-4"/>
          <w:sz w:val="20"/>
        </w:rPr>
        <w:t xml:space="preserve"> </w:t>
      </w:r>
      <w:r>
        <w:rPr>
          <w:spacing w:val="-2"/>
          <w:sz w:val="20"/>
        </w:rPr>
        <w:t>New</w:t>
      </w:r>
      <w:r>
        <w:rPr>
          <w:spacing w:val="-8"/>
          <w:sz w:val="20"/>
        </w:rPr>
        <w:t xml:space="preserve"> </w:t>
      </w:r>
      <w:r>
        <w:rPr>
          <w:spacing w:val="-2"/>
          <w:sz w:val="20"/>
        </w:rPr>
        <w:t>Taxonomy</w:t>
      </w:r>
    </w:p>
    <w:p w14:paraId="00390F96" w14:textId="77777777" w:rsidR="002755BC" w:rsidRDefault="00000000">
      <w:pPr>
        <w:pStyle w:val="BodyText"/>
        <w:rPr>
          <w:sz w:val="5"/>
        </w:rPr>
      </w:pPr>
      <w:r>
        <w:rPr>
          <w:noProof/>
          <w:sz w:val="5"/>
        </w:rPr>
        <mc:AlternateContent>
          <mc:Choice Requires="wps">
            <w:drawing>
              <wp:anchor distT="0" distB="0" distL="0" distR="0" simplePos="0" relativeHeight="487692800" behindDoc="1" locked="0" layoutInCell="1" allowOverlap="1" wp14:anchorId="4A1ACDBA" wp14:editId="01534512">
                <wp:simplePos x="0" y="0"/>
                <wp:positionH relativeFrom="page">
                  <wp:posOffset>447675</wp:posOffset>
                </wp:positionH>
                <wp:positionV relativeFrom="paragraph">
                  <wp:posOffset>52348</wp:posOffset>
                </wp:positionV>
                <wp:extent cx="4876800" cy="1270"/>
                <wp:effectExtent l="0" t="0" r="0" b="0"/>
                <wp:wrapTopAndBottom/>
                <wp:docPr id="597" name="Graphic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65E231" id="Graphic 597" o:spid="_x0000_s1026" style="position:absolute;margin-left:35.25pt;margin-top:4.1pt;width:384pt;height:.1pt;z-index:-1562368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" path="m,l4876800,e" filled="f" strokeweight=".5pt">
                <v:path arrowok="t"/>
                <w10:wrap type="topAndBottom" anchorx="page"/>
              </v:shape>
            </w:pict>
          </mc:Fallback>
        </mc:AlternateContent>
      </w:r>
    </w:p>
    <w:p w14:paraId="28179DE6" w14:textId="77777777" w:rsidR="002755BC" w:rsidRDefault="002755BC">
      <w:pPr>
        <w:pStyle w:val="BodyText"/>
        <w:spacing w:before="4"/>
        <w:rPr>
          <w:sz w:val="16"/>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3"/>
        <w:gridCol w:w="2008"/>
        <w:gridCol w:w="3489"/>
      </w:tblGrid>
      <w:tr w:rsidR="002755BC" w14:paraId="69BC65F0" w14:textId="77777777">
        <w:trPr>
          <w:trHeight w:val="547"/>
        </w:trPr>
        <w:tc>
          <w:tcPr>
            <w:tcW w:w="2123" w:type="dxa"/>
            <w:shd w:val="clear" w:color="auto" w:fill="FFFFFF"/>
          </w:tcPr>
          <w:p w14:paraId="2D114112" w14:textId="77777777" w:rsidR="002755BC" w:rsidRDefault="002755BC">
            <w:pPr>
              <w:pStyle w:val="TableParagraph"/>
              <w:spacing w:before="110"/>
              <w:rPr>
                <w:rFonts w:ascii="Times New Roman"/>
                <w:sz w:val="16"/>
              </w:rPr>
            </w:pPr>
          </w:p>
          <w:p w14:paraId="09FA2077" w14:textId="77777777" w:rsidR="002755BC" w:rsidRDefault="00000000">
            <w:pPr>
              <w:pStyle w:val="TableParagraph"/>
              <w:spacing w:before="1"/>
              <w:ind w:left="115"/>
              <w:rPr>
                <w:i/>
                <w:sz w:val="16"/>
              </w:rPr>
            </w:pPr>
            <w:r>
              <w:rPr>
                <w:i/>
                <w:noProof/>
                <w:sz w:val="16"/>
              </w:rPr>
              <mc:AlternateContent>
                <mc:Choice Requires="wpg">
                  <w:drawing>
                    <wp:anchor distT="0" distB="0" distL="0" distR="0" simplePos="0" relativeHeight="482858496" behindDoc="1" locked="0" layoutInCell="1" allowOverlap="1" wp14:anchorId="728D779D" wp14:editId="3832A518">
                      <wp:simplePos x="0" y="0"/>
                      <wp:positionH relativeFrom="column">
                        <wp:posOffset>53975</wp:posOffset>
                      </wp:positionH>
                      <wp:positionV relativeFrom="paragraph">
                        <wp:posOffset>-123775</wp:posOffset>
                      </wp:positionV>
                      <wp:extent cx="4832350" cy="7221855"/>
                      <wp:effectExtent l="0" t="0" r="0" b="0"/>
                      <wp:wrapNone/>
                      <wp:docPr id="598"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2350" cy="7221855"/>
                                <a:chOff x="0" y="0"/>
                                <a:chExt cx="4832350" cy="7221855"/>
                              </a:xfrm>
                            </wpg:grpSpPr>
                            <wps:wsp>
                              <wps:cNvPr id="599" name="Graphic 599"/>
                              <wps:cNvSpPr/>
                              <wps:spPr>
                                <a:xfrm>
                                  <a:off x="0" y="0"/>
                                  <a:ext cx="4832350" cy="7221855"/>
                                </a:xfrm>
                                <a:custGeom>
                                  <a:avLst/>
                                  <a:gdLst/>
                                  <a:ahLst/>
                                  <a:cxnLst/>
                                  <a:rect l="l" t="t" r="r" b="b"/>
                                  <a:pathLst>
                                    <a:path w="4832350" h="7221855">
                                      <a:moveTo>
                                        <a:pt x="4832350" y="0"/>
                                      </a:moveTo>
                                      <a:lnTo>
                                        <a:pt x="0" y="0"/>
                                      </a:lnTo>
                                      <a:lnTo>
                                        <a:pt x="0" y="7221626"/>
                                      </a:lnTo>
                                      <a:lnTo>
                                        <a:pt x="4832350" y="7221626"/>
                                      </a:lnTo>
                                      <a:lnTo>
                                        <a:pt x="483235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215CFFC2" id="Group 598" o:spid="_x0000_s1026" style="position:absolute;margin-left:4.25pt;margin-top:-9.75pt;width:380.5pt;height:568.65pt;z-index:-20457984;mso-wrap-distance-left:0;mso-wrap-distance-right:0" coordsize="48323,7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">
                      <v:shape id="Graphic 599" o:spid="_x0000_s1027" style="position:absolute;width:48323;height:72218;visibility:visible;mso-wrap-style:square;v-text-anchor:top" coordsize="4832350,72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" path="m4832350,l,,,7221626r4832350,l4832350,xe" fillcolor="#999" stroked="f">
                        <v:path arrowok="t"/>
                      </v:shape>
                    </v:group>
                  </w:pict>
                </mc:Fallback>
              </mc:AlternateContent>
            </w:r>
            <w:r>
              <w:rPr>
                <w:i/>
                <w:noProof/>
                <w:sz w:val="16"/>
              </w:rPr>
              <mc:AlternateContent>
                <mc:Choice Requires="wpg">
                  <w:drawing>
                    <wp:anchor distT="0" distB="0" distL="0" distR="0" simplePos="0" relativeHeight="482859008" behindDoc="1" locked="0" layoutInCell="1" allowOverlap="1" wp14:anchorId="09F44DAF" wp14:editId="7C54DC61">
                      <wp:simplePos x="0" y="0"/>
                      <wp:positionH relativeFrom="column">
                        <wp:posOffset>3175</wp:posOffset>
                      </wp:positionH>
                      <wp:positionV relativeFrom="paragraph">
                        <wp:posOffset>-186652</wp:posOffset>
                      </wp:positionV>
                      <wp:extent cx="4832350" cy="7226300"/>
                      <wp:effectExtent l="0" t="0" r="0" b="0"/>
                      <wp:wrapNone/>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2350" cy="7226300"/>
                                <a:chOff x="0" y="0"/>
                                <a:chExt cx="4832350" cy="7226300"/>
                              </a:xfrm>
                            </wpg:grpSpPr>
                            <wps:wsp>
                              <wps:cNvPr id="601" name="Graphic 601"/>
                              <wps:cNvSpPr/>
                              <wps:spPr>
                                <a:xfrm>
                                  <a:off x="0" y="0"/>
                                  <a:ext cx="4832350" cy="7226300"/>
                                </a:xfrm>
                                <a:custGeom>
                                  <a:avLst/>
                                  <a:gdLst/>
                                  <a:ahLst/>
                                  <a:cxnLst/>
                                  <a:rect l="l" t="t" r="r" b="b"/>
                                  <a:pathLst>
                                    <a:path w="4832350" h="7226300">
                                      <a:moveTo>
                                        <a:pt x="4832350" y="0"/>
                                      </a:moveTo>
                                      <a:lnTo>
                                        <a:pt x="0" y="0"/>
                                      </a:lnTo>
                                      <a:lnTo>
                                        <a:pt x="0" y="7226300"/>
                                      </a:lnTo>
                                      <a:lnTo>
                                        <a:pt x="4832350" y="7226300"/>
                                      </a:lnTo>
                                      <a:lnTo>
                                        <a:pt x="483235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15F2E59" id="Group 600" o:spid="_x0000_s1026" style="position:absolute;margin-left:.25pt;margin-top:-14.7pt;width:380.5pt;height:569pt;z-index:-20457472;mso-wrap-distance-left:0;mso-wrap-distance-right:0" coordsize="48323,7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">
                      <v:shape id="Graphic 601" o:spid="_x0000_s1027" style="position:absolute;width:48323;height:72263;visibility:visible;mso-wrap-style:square;v-text-anchor:top" coordsize="4832350,722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" path="m4832350,l,,,7226300r4832350,l4832350,xe" stroked="f">
                        <v:path arrowok="t"/>
                      </v:shape>
                    </v:group>
                  </w:pict>
                </mc:Fallback>
              </mc:AlternateContent>
            </w:r>
            <w:r>
              <w:rPr>
                <w:i/>
                <w:spacing w:val="-4"/>
                <w:sz w:val="16"/>
              </w:rPr>
              <w:t>New</w:t>
            </w:r>
            <w:r>
              <w:rPr>
                <w:i/>
                <w:spacing w:val="-15"/>
                <w:sz w:val="16"/>
              </w:rPr>
              <w:t xml:space="preserve"> </w:t>
            </w:r>
            <w:r>
              <w:rPr>
                <w:i/>
                <w:spacing w:val="-4"/>
                <w:sz w:val="16"/>
              </w:rPr>
              <w:t>Taxonomy</w:t>
            </w:r>
            <w:r>
              <w:rPr>
                <w:i/>
                <w:spacing w:val="-5"/>
                <w:sz w:val="16"/>
              </w:rPr>
              <w:t xml:space="preserve"> </w:t>
            </w:r>
            <w:r>
              <w:rPr>
                <w:i/>
                <w:spacing w:val="-4"/>
                <w:sz w:val="16"/>
              </w:rPr>
              <w:t>Level</w:t>
            </w:r>
          </w:p>
        </w:tc>
        <w:tc>
          <w:tcPr>
            <w:tcW w:w="2008" w:type="dxa"/>
            <w:shd w:val="clear" w:color="auto" w:fill="FFFFFF"/>
          </w:tcPr>
          <w:p w14:paraId="5BBC2F4C" w14:textId="77777777" w:rsidR="002755BC" w:rsidRDefault="002755BC">
            <w:pPr>
              <w:pStyle w:val="TableParagraph"/>
              <w:spacing w:before="96"/>
              <w:rPr>
                <w:rFonts w:ascii="Times New Roman"/>
                <w:sz w:val="16"/>
              </w:rPr>
            </w:pPr>
          </w:p>
          <w:p w14:paraId="5D6F6E0B" w14:textId="77777777" w:rsidR="002755BC" w:rsidRDefault="00000000">
            <w:pPr>
              <w:pStyle w:val="TableParagraph"/>
              <w:ind w:left="123"/>
              <w:rPr>
                <w:i/>
                <w:sz w:val="16"/>
              </w:rPr>
            </w:pPr>
            <w:r>
              <w:rPr>
                <w:i/>
                <w:spacing w:val="-2"/>
                <w:sz w:val="16"/>
              </w:rPr>
              <w:t>Operation</w:t>
            </w:r>
          </w:p>
        </w:tc>
        <w:tc>
          <w:tcPr>
            <w:tcW w:w="3489" w:type="dxa"/>
            <w:shd w:val="clear" w:color="auto" w:fill="FFFFFF"/>
          </w:tcPr>
          <w:p w14:paraId="16DD8A5E" w14:textId="77777777" w:rsidR="002755BC" w:rsidRDefault="00000000">
            <w:pPr>
              <w:pStyle w:val="TableParagraph"/>
              <w:spacing w:before="95"/>
              <w:ind w:left="155"/>
              <w:rPr>
                <w:i/>
                <w:sz w:val="16"/>
              </w:rPr>
            </w:pPr>
            <w:r>
              <w:rPr>
                <w:i/>
                <w:spacing w:val="-2"/>
                <w:sz w:val="16"/>
              </w:rPr>
              <w:t>Generic</w:t>
            </w:r>
            <w:r>
              <w:rPr>
                <w:i/>
                <w:spacing w:val="-5"/>
                <w:sz w:val="16"/>
              </w:rPr>
              <w:t xml:space="preserve"> </w:t>
            </w:r>
            <w:r>
              <w:rPr>
                <w:i/>
                <w:spacing w:val="-2"/>
                <w:sz w:val="16"/>
              </w:rPr>
              <w:t>Question</w:t>
            </w:r>
            <w:r>
              <w:rPr>
                <w:i/>
                <w:spacing w:val="-3"/>
                <w:sz w:val="16"/>
              </w:rPr>
              <w:t xml:space="preserve"> </w:t>
            </w:r>
            <w:r>
              <w:rPr>
                <w:i/>
                <w:spacing w:val="-5"/>
                <w:sz w:val="16"/>
              </w:rPr>
              <w:t>or</w:t>
            </w:r>
          </w:p>
          <w:p w14:paraId="4C1200FA" w14:textId="77777777" w:rsidR="002755BC" w:rsidRDefault="00000000">
            <w:pPr>
              <w:pStyle w:val="TableParagraph"/>
              <w:spacing w:before="16"/>
              <w:ind w:left="155"/>
              <w:rPr>
                <w:i/>
                <w:sz w:val="16"/>
              </w:rPr>
            </w:pPr>
            <w:r>
              <w:rPr>
                <w:i/>
                <w:spacing w:val="-2"/>
                <w:sz w:val="16"/>
              </w:rPr>
              <w:t>Probe</w:t>
            </w:r>
            <w:r>
              <w:rPr>
                <w:i/>
                <w:spacing w:val="-4"/>
                <w:sz w:val="16"/>
              </w:rPr>
              <w:t xml:space="preserve"> </w:t>
            </w:r>
            <w:r>
              <w:rPr>
                <w:i/>
                <w:spacing w:val="-2"/>
                <w:sz w:val="16"/>
              </w:rPr>
              <w:t>for</w:t>
            </w:r>
            <w:r>
              <w:rPr>
                <w:i/>
                <w:spacing w:val="-3"/>
                <w:sz w:val="16"/>
              </w:rPr>
              <w:t xml:space="preserve"> </w:t>
            </w:r>
            <w:r>
              <w:rPr>
                <w:i/>
                <w:spacing w:val="-2"/>
                <w:sz w:val="16"/>
              </w:rPr>
              <w:t>Assessment</w:t>
            </w:r>
            <w:r>
              <w:rPr>
                <w:i/>
                <w:spacing w:val="-3"/>
                <w:sz w:val="16"/>
              </w:rPr>
              <w:t xml:space="preserve"> </w:t>
            </w:r>
            <w:r>
              <w:rPr>
                <w:i/>
                <w:spacing w:val="-2"/>
                <w:sz w:val="16"/>
              </w:rPr>
              <w:t>Design</w:t>
            </w:r>
          </w:p>
        </w:tc>
      </w:tr>
      <w:tr w:rsidR="002755BC" w14:paraId="5397F456" w14:textId="77777777">
        <w:trPr>
          <w:trHeight w:val="930"/>
        </w:trPr>
        <w:tc>
          <w:tcPr>
            <w:tcW w:w="2123" w:type="dxa"/>
            <w:vMerge w:val="restart"/>
            <w:shd w:val="clear" w:color="auto" w:fill="FFFFFF"/>
          </w:tcPr>
          <w:p w14:paraId="7B9F9056" w14:textId="77777777" w:rsidR="002755BC" w:rsidRDefault="00000000">
            <w:pPr>
              <w:pStyle w:val="TableParagraph"/>
              <w:spacing w:before="57"/>
              <w:ind w:left="115"/>
              <w:rPr>
                <w:i/>
                <w:sz w:val="16"/>
              </w:rPr>
            </w:pPr>
            <w:r>
              <w:rPr>
                <w:i/>
                <w:spacing w:val="-2"/>
                <w:sz w:val="16"/>
              </w:rPr>
              <w:t>Level</w:t>
            </w:r>
            <w:r>
              <w:rPr>
                <w:i/>
                <w:spacing w:val="-6"/>
                <w:sz w:val="16"/>
              </w:rPr>
              <w:t xml:space="preserve"> </w:t>
            </w:r>
            <w:r>
              <w:rPr>
                <w:i/>
                <w:spacing w:val="-2"/>
                <w:sz w:val="16"/>
              </w:rPr>
              <w:t>6:</w:t>
            </w:r>
            <w:r>
              <w:rPr>
                <w:i/>
                <w:spacing w:val="-14"/>
                <w:sz w:val="16"/>
              </w:rPr>
              <w:t xml:space="preserve"> </w:t>
            </w:r>
            <w:r>
              <w:rPr>
                <w:i/>
                <w:spacing w:val="-2"/>
                <w:sz w:val="16"/>
              </w:rPr>
              <w:t>Self-system</w:t>
            </w:r>
          </w:p>
        </w:tc>
        <w:tc>
          <w:tcPr>
            <w:tcW w:w="2008" w:type="dxa"/>
            <w:shd w:val="clear" w:color="auto" w:fill="FFFFFF"/>
          </w:tcPr>
          <w:p w14:paraId="33711F84" w14:textId="77777777" w:rsidR="002755BC" w:rsidRDefault="00000000">
            <w:pPr>
              <w:pStyle w:val="TableParagraph"/>
              <w:spacing w:before="82"/>
              <w:ind w:left="123"/>
              <w:rPr>
                <w:i/>
                <w:sz w:val="16"/>
              </w:rPr>
            </w:pPr>
            <w:r>
              <w:rPr>
                <w:i/>
                <w:spacing w:val="-2"/>
                <w:sz w:val="16"/>
              </w:rPr>
              <w:t>Examining</w:t>
            </w:r>
            <w:r>
              <w:rPr>
                <w:i/>
                <w:spacing w:val="-5"/>
                <w:sz w:val="16"/>
              </w:rPr>
              <w:t xml:space="preserve"> </w:t>
            </w:r>
            <w:r>
              <w:rPr>
                <w:i/>
                <w:spacing w:val="-2"/>
                <w:sz w:val="16"/>
              </w:rPr>
              <w:t>Importance</w:t>
            </w:r>
          </w:p>
        </w:tc>
        <w:tc>
          <w:tcPr>
            <w:tcW w:w="3489" w:type="dxa"/>
            <w:shd w:val="clear" w:color="auto" w:fill="FFFFFF"/>
          </w:tcPr>
          <w:p w14:paraId="15D2D090" w14:textId="77777777" w:rsidR="002755BC" w:rsidRDefault="00000000">
            <w:pPr>
              <w:pStyle w:val="TableParagraph"/>
              <w:spacing w:before="97" w:line="261" w:lineRule="auto"/>
              <w:ind w:left="155" w:right="142"/>
              <w:rPr>
                <w:i/>
                <w:sz w:val="16"/>
              </w:rPr>
            </w:pPr>
            <w:r>
              <w:rPr>
                <w:i/>
                <w:sz w:val="16"/>
              </w:rPr>
              <w:t>How important is this information, mental procedure, or psychomotor procedure to you?</w:t>
            </w:r>
            <w:r>
              <w:rPr>
                <w:i/>
                <w:spacing w:val="-14"/>
                <w:sz w:val="16"/>
              </w:rPr>
              <w:t xml:space="preserve"> </w:t>
            </w:r>
            <w:r>
              <w:rPr>
                <w:i/>
                <w:sz w:val="16"/>
              </w:rPr>
              <w:t>What</w:t>
            </w:r>
            <w:r>
              <w:rPr>
                <w:i/>
                <w:spacing w:val="-12"/>
                <w:sz w:val="16"/>
              </w:rPr>
              <w:t xml:space="preserve"> </w:t>
            </w:r>
            <w:r>
              <w:rPr>
                <w:i/>
                <w:sz w:val="16"/>
              </w:rPr>
              <w:t>is</w:t>
            </w:r>
            <w:r>
              <w:rPr>
                <w:i/>
                <w:spacing w:val="-11"/>
                <w:sz w:val="16"/>
              </w:rPr>
              <w:t xml:space="preserve"> </w:t>
            </w:r>
            <w:r>
              <w:rPr>
                <w:i/>
                <w:sz w:val="16"/>
              </w:rPr>
              <w:t>your</w:t>
            </w:r>
            <w:r>
              <w:rPr>
                <w:i/>
                <w:spacing w:val="-11"/>
                <w:sz w:val="16"/>
              </w:rPr>
              <w:t xml:space="preserve"> </w:t>
            </w:r>
            <w:r>
              <w:rPr>
                <w:i/>
                <w:sz w:val="16"/>
              </w:rPr>
              <w:t>reasoning?</w:t>
            </w:r>
            <w:r>
              <w:rPr>
                <w:i/>
                <w:spacing w:val="-11"/>
                <w:sz w:val="16"/>
              </w:rPr>
              <w:t xml:space="preserve"> </w:t>
            </w:r>
            <w:r>
              <w:rPr>
                <w:i/>
                <w:sz w:val="16"/>
              </w:rPr>
              <w:t>How</w:t>
            </w:r>
            <w:r>
              <w:rPr>
                <w:i/>
                <w:spacing w:val="-11"/>
                <w:sz w:val="16"/>
              </w:rPr>
              <w:t xml:space="preserve"> </w:t>
            </w:r>
            <w:r>
              <w:rPr>
                <w:i/>
                <w:sz w:val="16"/>
              </w:rPr>
              <w:t>logical</w:t>
            </w:r>
            <w:r>
              <w:rPr>
                <w:i/>
                <w:spacing w:val="-11"/>
                <w:sz w:val="16"/>
              </w:rPr>
              <w:t xml:space="preserve"> </w:t>
            </w:r>
            <w:r>
              <w:rPr>
                <w:i/>
                <w:sz w:val="16"/>
              </w:rPr>
              <w:t>is your</w:t>
            </w:r>
            <w:r>
              <w:rPr>
                <w:i/>
                <w:spacing w:val="-10"/>
                <w:sz w:val="16"/>
              </w:rPr>
              <w:t xml:space="preserve"> </w:t>
            </w:r>
            <w:r>
              <w:rPr>
                <w:i/>
                <w:sz w:val="16"/>
              </w:rPr>
              <w:t>reasoning?</w:t>
            </w:r>
          </w:p>
        </w:tc>
      </w:tr>
      <w:tr w:rsidR="002755BC" w14:paraId="22BE4834" w14:textId="77777777">
        <w:trPr>
          <w:trHeight w:val="910"/>
        </w:trPr>
        <w:tc>
          <w:tcPr>
            <w:tcW w:w="2123" w:type="dxa"/>
            <w:vMerge/>
            <w:tcBorders>
              <w:top w:val="nil"/>
            </w:tcBorders>
            <w:shd w:val="clear" w:color="auto" w:fill="FFFFFF"/>
          </w:tcPr>
          <w:p w14:paraId="078560C9" w14:textId="77777777" w:rsidR="002755BC" w:rsidRDefault="002755BC">
            <w:pPr>
              <w:rPr>
                <w:sz w:val="2"/>
                <w:szCs w:val="2"/>
              </w:rPr>
            </w:pPr>
          </w:p>
        </w:tc>
        <w:tc>
          <w:tcPr>
            <w:tcW w:w="2008" w:type="dxa"/>
            <w:shd w:val="clear" w:color="auto" w:fill="FFFFFF"/>
          </w:tcPr>
          <w:p w14:paraId="22DEB4D2" w14:textId="77777777" w:rsidR="002755BC" w:rsidRDefault="00000000">
            <w:pPr>
              <w:pStyle w:val="TableParagraph"/>
              <w:spacing w:before="62"/>
              <w:ind w:left="123"/>
              <w:rPr>
                <w:i/>
                <w:sz w:val="16"/>
              </w:rPr>
            </w:pPr>
            <w:r>
              <w:rPr>
                <w:i/>
                <w:spacing w:val="-2"/>
                <w:sz w:val="16"/>
              </w:rPr>
              <w:t>Examining</w:t>
            </w:r>
            <w:r>
              <w:rPr>
                <w:i/>
                <w:spacing w:val="-5"/>
                <w:sz w:val="16"/>
              </w:rPr>
              <w:t xml:space="preserve"> </w:t>
            </w:r>
            <w:r>
              <w:rPr>
                <w:i/>
                <w:spacing w:val="-2"/>
                <w:sz w:val="16"/>
              </w:rPr>
              <w:t>Efficacy</w:t>
            </w:r>
          </w:p>
        </w:tc>
        <w:tc>
          <w:tcPr>
            <w:tcW w:w="3489" w:type="dxa"/>
            <w:shd w:val="clear" w:color="auto" w:fill="FFFFFF"/>
          </w:tcPr>
          <w:p w14:paraId="54CB9FCC" w14:textId="77777777" w:rsidR="002755BC" w:rsidRDefault="00000000">
            <w:pPr>
              <w:pStyle w:val="TableParagraph"/>
              <w:spacing w:before="77" w:line="261" w:lineRule="auto"/>
              <w:ind w:left="155" w:right="353"/>
              <w:rPr>
                <w:i/>
                <w:sz w:val="16"/>
              </w:rPr>
            </w:pPr>
            <w:r>
              <w:rPr>
                <w:i/>
                <w:sz w:val="16"/>
              </w:rPr>
              <w:t>How</w:t>
            </w:r>
            <w:r>
              <w:rPr>
                <w:i/>
                <w:spacing w:val="-8"/>
                <w:sz w:val="16"/>
              </w:rPr>
              <w:t xml:space="preserve"> </w:t>
            </w:r>
            <w:r>
              <w:rPr>
                <w:i/>
                <w:sz w:val="16"/>
              </w:rPr>
              <w:t>capable</w:t>
            </w:r>
            <w:r>
              <w:rPr>
                <w:i/>
                <w:spacing w:val="-8"/>
                <w:sz w:val="16"/>
              </w:rPr>
              <w:t xml:space="preserve"> </w:t>
            </w:r>
            <w:r>
              <w:rPr>
                <w:i/>
                <w:sz w:val="16"/>
              </w:rPr>
              <w:t>do</w:t>
            </w:r>
            <w:r>
              <w:rPr>
                <w:i/>
                <w:spacing w:val="-8"/>
                <w:sz w:val="16"/>
              </w:rPr>
              <w:t xml:space="preserve"> </w:t>
            </w:r>
            <w:r>
              <w:rPr>
                <w:i/>
                <w:sz w:val="16"/>
              </w:rPr>
              <w:t>you</w:t>
            </w:r>
            <w:r>
              <w:rPr>
                <w:i/>
                <w:spacing w:val="-8"/>
                <w:sz w:val="16"/>
              </w:rPr>
              <w:t xml:space="preserve"> </w:t>
            </w:r>
            <w:r>
              <w:rPr>
                <w:i/>
                <w:sz w:val="16"/>
              </w:rPr>
              <w:t>think</w:t>
            </w:r>
            <w:r>
              <w:rPr>
                <w:i/>
                <w:spacing w:val="-8"/>
                <w:sz w:val="16"/>
              </w:rPr>
              <w:t xml:space="preserve"> </w:t>
            </w:r>
            <w:r>
              <w:rPr>
                <w:i/>
                <w:sz w:val="16"/>
              </w:rPr>
              <w:t>you</w:t>
            </w:r>
            <w:r>
              <w:rPr>
                <w:i/>
                <w:spacing w:val="-8"/>
                <w:sz w:val="16"/>
              </w:rPr>
              <w:t xml:space="preserve"> </w:t>
            </w:r>
            <w:r>
              <w:rPr>
                <w:i/>
                <w:sz w:val="16"/>
              </w:rPr>
              <w:t>are</w:t>
            </w:r>
            <w:r>
              <w:rPr>
                <w:i/>
                <w:spacing w:val="-8"/>
                <w:sz w:val="16"/>
              </w:rPr>
              <w:t xml:space="preserve"> </w:t>
            </w:r>
            <w:r>
              <w:rPr>
                <w:i/>
                <w:sz w:val="16"/>
              </w:rPr>
              <w:t>to</w:t>
            </w:r>
            <w:r>
              <w:rPr>
                <w:i/>
                <w:spacing w:val="-8"/>
                <w:sz w:val="16"/>
              </w:rPr>
              <w:t xml:space="preserve"> </w:t>
            </w:r>
            <w:r>
              <w:rPr>
                <w:i/>
                <w:sz w:val="16"/>
              </w:rPr>
              <w:t>learn this information, mental procedure, or psychomotor procedure? What is your reasoning?</w:t>
            </w:r>
            <w:r>
              <w:rPr>
                <w:i/>
                <w:spacing w:val="-12"/>
                <w:sz w:val="16"/>
              </w:rPr>
              <w:t xml:space="preserve"> </w:t>
            </w:r>
            <w:r>
              <w:rPr>
                <w:i/>
                <w:sz w:val="16"/>
              </w:rPr>
              <w:t>How</w:t>
            </w:r>
            <w:r>
              <w:rPr>
                <w:i/>
                <w:spacing w:val="-11"/>
                <w:sz w:val="16"/>
              </w:rPr>
              <w:t xml:space="preserve"> </w:t>
            </w:r>
            <w:r>
              <w:rPr>
                <w:i/>
                <w:sz w:val="16"/>
              </w:rPr>
              <w:t>logical</w:t>
            </w:r>
            <w:r>
              <w:rPr>
                <w:i/>
                <w:spacing w:val="-11"/>
                <w:sz w:val="16"/>
              </w:rPr>
              <w:t xml:space="preserve"> </w:t>
            </w:r>
            <w:r>
              <w:rPr>
                <w:i/>
                <w:sz w:val="16"/>
              </w:rPr>
              <w:t>is</w:t>
            </w:r>
            <w:r>
              <w:rPr>
                <w:i/>
                <w:spacing w:val="-11"/>
                <w:sz w:val="16"/>
              </w:rPr>
              <w:t xml:space="preserve"> </w:t>
            </w:r>
            <w:r>
              <w:rPr>
                <w:i/>
                <w:sz w:val="16"/>
              </w:rPr>
              <w:t>your</w:t>
            </w:r>
            <w:r>
              <w:rPr>
                <w:i/>
                <w:spacing w:val="-11"/>
                <w:sz w:val="16"/>
              </w:rPr>
              <w:t xml:space="preserve"> </w:t>
            </w:r>
            <w:r>
              <w:rPr>
                <w:i/>
                <w:sz w:val="16"/>
              </w:rPr>
              <w:t>reasoning?</w:t>
            </w:r>
          </w:p>
        </w:tc>
      </w:tr>
      <w:tr w:rsidR="002755BC" w14:paraId="5C1DAB40" w14:textId="77777777">
        <w:trPr>
          <w:trHeight w:val="1130"/>
        </w:trPr>
        <w:tc>
          <w:tcPr>
            <w:tcW w:w="2123" w:type="dxa"/>
            <w:vMerge/>
            <w:tcBorders>
              <w:top w:val="nil"/>
            </w:tcBorders>
            <w:shd w:val="clear" w:color="auto" w:fill="FFFFFF"/>
          </w:tcPr>
          <w:p w14:paraId="78E4A65D" w14:textId="77777777" w:rsidR="002755BC" w:rsidRDefault="002755BC">
            <w:pPr>
              <w:rPr>
                <w:sz w:val="2"/>
                <w:szCs w:val="2"/>
              </w:rPr>
            </w:pPr>
          </w:p>
        </w:tc>
        <w:tc>
          <w:tcPr>
            <w:tcW w:w="2008" w:type="dxa"/>
            <w:shd w:val="clear" w:color="auto" w:fill="FFFFFF"/>
          </w:tcPr>
          <w:p w14:paraId="76CF35D1" w14:textId="77777777" w:rsidR="002755BC" w:rsidRDefault="00000000">
            <w:pPr>
              <w:pStyle w:val="TableParagraph"/>
              <w:spacing w:before="62" w:line="261" w:lineRule="auto"/>
              <w:ind w:left="123"/>
              <w:rPr>
                <w:i/>
                <w:sz w:val="16"/>
              </w:rPr>
            </w:pPr>
            <w:r>
              <w:rPr>
                <w:i/>
                <w:spacing w:val="-2"/>
                <w:sz w:val="16"/>
              </w:rPr>
              <w:t>Examining</w:t>
            </w:r>
            <w:r>
              <w:rPr>
                <w:i/>
                <w:spacing w:val="-10"/>
                <w:sz w:val="16"/>
              </w:rPr>
              <w:t xml:space="preserve"> </w:t>
            </w:r>
            <w:r>
              <w:rPr>
                <w:i/>
                <w:spacing w:val="-2"/>
                <w:sz w:val="16"/>
              </w:rPr>
              <w:t>Emotional Response</w:t>
            </w:r>
          </w:p>
        </w:tc>
        <w:tc>
          <w:tcPr>
            <w:tcW w:w="3489" w:type="dxa"/>
            <w:shd w:val="clear" w:color="auto" w:fill="FFFFFF"/>
          </w:tcPr>
          <w:p w14:paraId="065092D5" w14:textId="77777777" w:rsidR="002755BC" w:rsidRDefault="00000000">
            <w:pPr>
              <w:pStyle w:val="TableParagraph"/>
              <w:spacing w:before="77" w:line="261" w:lineRule="auto"/>
              <w:ind w:left="155" w:right="122"/>
              <w:rPr>
                <w:i/>
                <w:sz w:val="16"/>
              </w:rPr>
            </w:pPr>
            <w:r>
              <w:rPr>
                <w:i/>
                <w:sz w:val="16"/>
              </w:rPr>
              <w:t>What is your emotional response to this information, mental procedure, or psychomotor procedure? What is the reasoning</w:t>
            </w:r>
            <w:r>
              <w:rPr>
                <w:i/>
                <w:spacing w:val="-12"/>
                <w:sz w:val="16"/>
              </w:rPr>
              <w:t xml:space="preserve"> </w:t>
            </w:r>
            <w:r>
              <w:rPr>
                <w:i/>
                <w:sz w:val="16"/>
              </w:rPr>
              <w:t>behind</w:t>
            </w:r>
            <w:r>
              <w:rPr>
                <w:i/>
                <w:spacing w:val="-11"/>
                <w:sz w:val="16"/>
              </w:rPr>
              <w:t xml:space="preserve"> </w:t>
            </w:r>
            <w:r>
              <w:rPr>
                <w:i/>
                <w:sz w:val="16"/>
              </w:rPr>
              <w:t>your</w:t>
            </w:r>
            <w:r>
              <w:rPr>
                <w:i/>
                <w:spacing w:val="-11"/>
                <w:sz w:val="16"/>
              </w:rPr>
              <w:t xml:space="preserve"> </w:t>
            </w:r>
            <w:r>
              <w:rPr>
                <w:i/>
                <w:sz w:val="16"/>
              </w:rPr>
              <w:t>response?</w:t>
            </w:r>
            <w:r>
              <w:rPr>
                <w:i/>
                <w:spacing w:val="-11"/>
                <w:sz w:val="16"/>
              </w:rPr>
              <w:t xml:space="preserve"> </w:t>
            </w:r>
            <w:r>
              <w:rPr>
                <w:i/>
                <w:sz w:val="16"/>
              </w:rPr>
              <w:t>How</w:t>
            </w:r>
            <w:r>
              <w:rPr>
                <w:i/>
                <w:spacing w:val="-11"/>
                <w:sz w:val="16"/>
              </w:rPr>
              <w:t xml:space="preserve"> </w:t>
            </w:r>
            <w:r>
              <w:rPr>
                <w:i/>
                <w:sz w:val="16"/>
              </w:rPr>
              <w:t>logical is your reasoning?</w:t>
            </w:r>
          </w:p>
        </w:tc>
      </w:tr>
      <w:tr w:rsidR="002755BC" w14:paraId="47BAE2A6" w14:textId="77777777">
        <w:trPr>
          <w:trHeight w:val="1090"/>
        </w:trPr>
        <w:tc>
          <w:tcPr>
            <w:tcW w:w="2123" w:type="dxa"/>
            <w:vMerge/>
            <w:tcBorders>
              <w:top w:val="nil"/>
            </w:tcBorders>
            <w:shd w:val="clear" w:color="auto" w:fill="FFFFFF"/>
          </w:tcPr>
          <w:p w14:paraId="793FA717" w14:textId="77777777" w:rsidR="002755BC" w:rsidRDefault="002755BC">
            <w:pPr>
              <w:rPr>
                <w:sz w:val="2"/>
                <w:szCs w:val="2"/>
              </w:rPr>
            </w:pPr>
          </w:p>
        </w:tc>
        <w:tc>
          <w:tcPr>
            <w:tcW w:w="2008" w:type="dxa"/>
            <w:shd w:val="clear" w:color="auto" w:fill="FFFFFF"/>
          </w:tcPr>
          <w:p w14:paraId="19FA0C54" w14:textId="77777777" w:rsidR="002755BC" w:rsidRDefault="00000000">
            <w:pPr>
              <w:pStyle w:val="TableParagraph"/>
              <w:spacing w:before="42"/>
              <w:ind w:left="123"/>
              <w:rPr>
                <w:i/>
                <w:sz w:val="16"/>
              </w:rPr>
            </w:pPr>
            <w:r>
              <w:rPr>
                <w:i/>
                <w:spacing w:val="-2"/>
                <w:sz w:val="16"/>
              </w:rPr>
              <w:t>Examining</w:t>
            </w:r>
            <w:r>
              <w:rPr>
                <w:i/>
                <w:spacing w:val="-5"/>
                <w:sz w:val="16"/>
              </w:rPr>
              <w:t xml:space="preserve"> </w:t>
            </w:r>
            <w:r>
              <w:rPr>
                <w:i/>
                <w:spacing w:val="-2"/>
                <w:sz w:val="16"/>
              </w:rPr>
              <w:t>Motivation</w:t>
            </w:r>
          </w:p>
        </w:tc>
        <w:tc>
          <w:tcPr>
            <w:tcW w:w="3489" w:type="dxa"/>
            <w:shd w:val="clear" w:color="auto" w:fill="FFFFFF"/>
          </w:tcPr>
          <w:p w14:paraId="28B7A671" w14:textId="77777777" w:rsidR="002755BC" w:rsidRDefault="00000000">
            <w:pPr>
              <w:pStyle w:val="TableParagraph"/>
              <w:spacing w:before="57" w:line="261" w:lineRule="auto"/>
              <w:ind w:left="155" w:right="427"/>
              <w:rPr>
                <w:i/>
                <w:sz w:val="16"/>
              </w:rPr>
            </w:pPr>
            <w:r>
              <w:rPr>
                <w:i/>
                <w:sz w:val="16"/>
              </w:rPr>
              <w:t>What is your overall level of motivation for learning this information, mental procedure, or psychomotor procedure?</w:t>
            </w:r>
          </w:p>
          <w:p w14:paraId="2879122C" w14:textId="77777777" w:rsidR="002755BC" w:rsidRDefault="00000000">
            <w:pPr>
              <w:pStyle w:val="TableParagraph"/>
              <w:spacing w:line="261" w:lineRule="auto"/>
              <w:ind w:left="155"/>
              <w:rPr>
                <w:i/>
                <w:sz w:val="16"/>
              </w:rPr>
            </w:pPr>
            <w:r>
              <w:rPr>
                <w:i/>
                <w:sz w:val="16"/>
              </w:rPr>
              <w:t>What</w:t>
            </w:r>
            <w:r>
              <w:rPr>
                <w:i/>
                <w:spacing w:val="-3"/>
                <w:sz w:val="16"/>
              </w:rPr>
              <w:t xml:space="preserve"> </w:t>
            </w:r>
            <w:r>
              <w:rPr>
                <w:i/>
                <w:sz w:val="16"/>
              </w:rPr>
              <w:t>is</w:t>
            </w:r>
            <w:r>
              <w:rPr>
                <w:i/>
                <w:spacing w:val="-3"/>
                <w:sz w:val="16"/>
              </w:rPr>
              <w:t xml:space="preserve"> </w:t>
            </w:r>
            <w:r>
              <w:rPr>
                <w:i/>
                <w:sz w:val="16"/>
              </w:rPr>
              <w:t>your</w:t>
            </w:r>
            <w:r>
              <w:rPr>
                <w:i/>
                <w:spacing w:val="-3"/>
                <w:sz w:val="16"/>
              </w:rPr>
              <w:t xml:space="preserve"> </w:t>
            </w:r>
            <w:r>
              <w:rPr>
                <w:i/>
                <w:sz w:val="16"/>
              </w:rPr>
              <w:t>reasoning?</w:t>
            </w:r>
            <w:r>
              <w:rPr>
                <w:i/>
                <w:spacing w:val="-3"/>
                <w:sz w:val="16"/>
              </w:rPr>
              <w:t xml:space="preserve"> </w:t>
            </w:r>
            <w:r>
              <w:rPr>
                <w:i/>
                <w:sz w:val="16"/>
              </w:rPr>
              <w:t>How</w:t>
            </w:r>
            <w:r>
              <w:rPr>
                <w:i/>
                <w:spacing w:val="-3"/>
                <w:sz w:val="16"/>
              </w:rPr>
              <w:t xml:space="preserve"> </w:t>
            </w:r>
            <w:r>
              <w:rPr>
                <w:i/>
                <w:sz w:val="16"/>
              </w:rPr>
              <w:t>logical</w:t>
            </w:r>
            <w:r>
              <w:rPr>
                <w:i/>
                <w:spacing w:val="-3"/>
                <w:sz w:val="16"/>
              </w:rPr>
              <w:t xml:space="preserve"> </w:t>
            </w:r>
            <w:r>
              <w:rPr>
                <w:i/>
                <w:sz w:val="16"/>
              </w:rPr>
              <w:t>is</w:t>
            </w:r>
            <w:r>
              <w:rPr>
                <w:i/>
                <w:spacing w:val="-3"/>
                <w:sz w:val="16"/>
              </w:rPr>
              <w:t xml:space="preserve"> </w:t>
            </w:r>
            <w:r>
              <w:rPr>
                <w:i/>
                <w:sz w:val="16"/>
              </w:rPr>
              <w:t xml:space="preserve">your </w:t>
            </w:r>
            <w:r>
              <w:rPr>
                <w:i/>
                <w:spacing w:val="-2"/>
                <w:sz w:val="16"/>
              </w:rPr>
              <w:t>reasoning?</w:t>
            </w:r>
          </w:p>
        </w:tc>
      </w:tr>
      <w:tr w:rsidR="002755BC" w14:paraId="64131EFA" w14:textId="77777777">
        <w:trPr>
          <w:trHeight w:val="930"/>
        </w:trPr>
        <w:tc>
          <w:tcPr>
            <w:tcW w:w="2123" w:type="dxa"/>
            <w:vMerge w:val="restart"/>
            <w:shd w:val="clear" w:color="auto" w:fill="FFFFFF"/>
          </w:tcPr>
          <w:p w14:paraId="6795CAC7" w14:textId="77777777" w:rsidR="002755BC" w:rsidRDefault="00000000">
            <w:pPr>
              <w:pStyle w:val="TableParagraph"/>
              <w:spacing w:before="37"/>
              <w:ind w:left="115"/>
              <w:rPr>
                <w:i/>
                <w:sz w:val="16"/>
              </w:rPr>
            </w:pPr>
            <w:r>
              <w:rPr>
                <w:i/>
                <w:spacing w:val="-2"/>
                <w:sz w:val="16"/>
              </w:rPr>
              <w:t>Level</w:t>
            </w:r>
            <w:r>
              <w:rPr>
                <w:i/>
                <w:spacing w:val="-10"/>
                <w:sz w:val="16"/>
              </w:rPr>
              <w:t xml:space="preserve"> </w:t>
            </w:r>
            <w:r>
              <w:rPr>
                <w:i/>
                <w:spacing w:val="-2"/>
                <w:sz w:val="16"/>
              </w:rPr>
              <w:t>5:</w:t>
            </w:r>
            <w:r>
              <w:rPr>
                <w:i/>
                <w:spacing w:val="-15"/>
                <w:sz w:val="16"/>
              </w:rPr>
              <w:t xml:space="preserve"> </w:t>
            </w:r>
            <w:r>
              <w:rPr>
                <w:i/>
                <w:spacing w:val="-2"/>
                <w:sz w:val="16"/>
              </w:rPr>
              <w:t>Metacognition</w:t>
            </w:r>
          </w:p>
        </w:tc>
        <w:tc>
          <w:tcPr>
            <w:tcW w:w="2008" w:type="dxa"/>
            <w:shd w:val="clear" w:color="auto" w:fill="FFFFFF"/>
          </w:tcPr>
          <w:p w14:paraId="78911147" w14:textId="77777777" w:rsidR="002755BC" w:rsidRDefault="00000000">
            <w:pPr>
              <w:pStyle w:val="TableParagraph"/>
              <w:spacing w:before="62"/>
              <w:ind w:left="123"/>
              <w:rPr>
                <w:i/>
                <w:sz w:val="16"/>
              </w:rPr>
            </w:pPr>
            <w:r>
              <w:rPr>
                <w:i/>
                <w:spacing w:val="-2"/>
                <w:sz w:val="16"/>
              </w:rPr>
              <w:t>Specifying</w:t>
            </w:r>
            <w:r>
              <w:rPr>
                <w:i/>
                <w:spacing w:val="-4"/>
                <w:sz w:val="16"/>
              </w:rPr>
              <w:t xml:space="preserve"> </w:t>
            </w:r>
            <w:r>
              <w:rPr>
                <w:i/>
                <w:spacing w:val="-2"/>
                <w:sz w:val="16"/>
              </w:rPr>
              <w:t>Goals</w:t>
            </w:r>
          </w:p>
        </w:tc>
        <w:tc>
          <w:tcPr>
            <w:tcW w:w="3489" w:type="dxa"/>
            <w:shd w:val="clear" w:color="auto" w:fill="FFFFFF"/>
          </w:tcPr>
          <w:p w14:paraId="7050BA97" w14:textId="77777777" w:rsidR="002755BC" w:rsidRDefault="00000000">
            <w:pPr>
              <w:pStyle w:val="TableParagraph"/>
              <w:spacing w:before="77" w:line="261" w:lineRule="auto"/>
              <w:ind w:left="155" w:right="312"/>
              <w:rPr>
                <w:i/>
                <w:sz w:val="16"/>
              </w:rPr>
            </w:pPr>
            <w:r>
              <w:rPr>
                <w:i/>
                <w:sz w:val="16"/>
              </w:rPr>
              <w:t>What is your goal in terms of learning this information, mental procedure, or psychomotor</w:t>
            </w:r>
            <w:r>
              <w:rPr>
                <w:i/>
                <w:spacing w:val="-12"/>
                <w:sz w:val="16"/>
              </w:rPr>
              <w:t xml:space="preserve"> </w:t>
            </w:r>
            <w:r>
              <w:rPr>
                <w:i/>
                <w:sz w:val="16"/>
              </w:rPr>
              <w:t>procedure?</w:t>
            </w:r>
            <w:r>
              <w:rPr>
                <w:i/>
                <w:spacing w:val="-14"/>
                <w:sz w:val="16"/>
              </w:rPr>
              <w:t xml:space="preserve"> </w:t>
            </w:r>
            <w:r>
              <w:rPr>
                <w:i/>
                <w:sz w:val="16"/>
              </w:rPr>
              <w:t>What</w:t>
            </w:r>
            <w:r>
              <w:rPr>
                <w:i/>
                <w:spacing w:val="-11"/>
                <w:sz w:val="16"/>
              </w:rPr>
              <w:t xml:space="preserve"> </w:t>
            </w:r>
            <w:r>
              <w:rPr>
                <w:i/>
                <w:sz w:val="16"/>
              </w:rPr>
              <w:t>is</w:t>
            </w:r>
            <w:r>
              <w:rPr>
                <w:i/>
                <w:spacing w:val="-11"/>
                <w:sz w:val="16"/>
              </w:rPr>
              <w:t xml:space="preserve"> </w:t>
            </w:r>
            <w:r>
              <w:rPr>
                <w:i/>
                <w:sz w:val="16"/>
              </w:rPr>
              <w:t>your</w:t>
            </w:r>
            <w:r>
              <w:rPr>
                <w:i/>
                <w:spacing w:val="-11"/>
                <w:sz w:val="16"/>
              </w:rPr>
              <w:t xml:space="preserve"> </w:t>
            </w:r>
            <w:r>
              <w:rPr>
                <w:i/>
                <w:sz w:val="16"/>
              </w:rPr>
              <w:t>plan for accomplishing the goal?</w:t>
            </w:r>
          </w:p>
        </w:tc>
      </w:tr>
      <w:tr w:rsidR="002755BC" w14:paraId="71D6E041" w14:textId="77777777">
        <w:trPr>
          <w:trHeight w:val="901"/>
        </w:trPr>
        <w:tc>
          <w:tcPr>
            <w:tcW w:w="2123" w:type="dxa"/>
            <w:vMerge/>
            <w:tcBorders>
              <w:top w:val="nil"/>
            </w:tcBorders>
            <w:shd w:val="clear" w:color="auto" w:fill="FFFFFF"/>
          </w:tcPr>
          <w:p w14:paraId="4C983ADB" w14:textId="77777777" w:rsidR="002755BC" w:rsidRDefault="002755BC">
            <w:pPr>
              <w:rPr>
                <w:sz w:val="2"/>
                <w:szCs w:val="2"/>
              </w:rPr>
            </w:pPr>
          </w:p>
        </w:tc>
        <w:tc>
          <w:tcPr>
            <w:tcW w:w="2008" w:type="dxa"/>
            <w:shd w:val="clear" w:color="auto" w:fill="FFFFFF"/>
          </w:tcPr>
          <w:p w14:paraId="0716BBD4" w14:textId="77777777" w:rsidR="002755BC" w:rsidRDefault="00000000">
            <w:pPr>
              <w:pStyle w:val="TableParagraph"/>
              <w:spacing w:before="42"/>
              <w:ind w:left="123"/>
              <w:rPr>
                <w:i/>
                <w:sz w:val="16"/>
              </w:rPr>
            </w:pPr>
            <w:r>
              <w:rPr>
                <w:i/>
                <w:spacing w:val="-2"/>
                <w:sz w:val="16"/>
              </w:rPr>
              <w:t>Process</w:t>
            </w:r>
            <w:r>
              <w:rPr>
                <w:i/>
                <w:spacing w:val="-6"/>
                <w:sz w:val="16"/>
              </w:rPr>
              <w:t xml:space="preserve"> </w:t>
            </w:r>
            <w:r>
              <w:rPr>
                <w:i/>
                <w:spacing w:val="-2"/>
                <w:sz w:val="16"/>
              </w:rPr>
              <w:t>Monitoring</w:t>
            </w:r>
          </w:p>
        </w:tc>
        <w:tc>
          <w:tcPr>
            <w:tcW w:w="3489" w:type="dxa"/>
            <w:shd w:val="clear" w:color="auto" w:fill="FFFFFF"/>
          </w:tcPr>
          <w:p w14:paraId="0E306672" w14:textId="77777777" w:rsidR="002755BC" w:rsidRDefault="00000000">
            <w:pPr>
              <w:pStyle w:val="TableParagraph"/>
              <w:spacing w:before="57" w:line="261" w:lineRule="auto"/>
              <w:ind w:left="155" w:right="142"/>
              <w:rPr>
                <w:i/>
                <w:sz w:val="16"/>
              </w:rPr>
            </w:pPr>
            <w:r>
              <w:rPr>
                <w:i/>
                <w:sz w:val="16"/>
              </w:rPr>
              <w:t>What</w:t>
            </w:r>
            <w:r>
              <w:rPr>
                <w:i/>
                <w:spacing w:val="-12"/>
                <w:sz w:val="16"/>
              </w:rPr>
              <w:t xml:space="preserve"> </w:t>
            </w:r>
            <w:r>
              <w:rPr>
                <w:i/>
                <w:sz w:val="16"/>
              </w:rPr>
              <w:t>is</w:t>
            </w:r>
            <w:r>
              <w:rPr>
                <w:i/>
                <w:spacing w:val="-11"/>
                <w:sz w:val="16"/>
              </w:rPr>
              <w:t xml:space="preserve"> </w:t>
            </w:r>
            <w:r>
              <w:rPr>
                <w:i/>
                <w:sz w:val="16"/>
              </w:rPr>
              <w:t>working</w:t>
            </w:r>
            <w:r>
              <w:rPr>
                <w:i/>
                <w:spacing w:val="-11"/>
                <w:sz w:val="16"/>
              </w:rPr>
              <w:t xml:space="preserve"> </w:t>
            </w:r>
            <w:r>
              <w:rPr>
                <w:i/>
                <w:sz w:val="16"/>
              </w:rPr>
              <w:t>well</w:t>
            </w:r>
            <w:r>
              <w:rPr>
                <w:i/>
                <w:spacing w:val="-11"/>
                <w:sz w:val="16"/>
              </w:rPr>
              <w:t xml:space="preserve"> </w:t>
            </w:r>
            <w:r>
              <w:rPr>
                <w:i/>
                <w:sz w:val="16"/>
              </w:rPr>
              <w:t>and</w:t>
            </w:r>
            <w:r>
              <w:rPr>
                <w:i/>
                <w:spacing w:val="-11"/>
                <w:sz w:val="16"/>
              </w:rPr>
              <w:t xml:space="preserve"> </w:t>
            </w:r>
            <w:r>
              <w:rPr>
                <w:i/>
                <w:sz w:val="16"/>
              </w:rPr>
              <w:t>what</w:t>
            </w:r>
            <w:r>
              <w:rPr>
                <w:i/>
                <w:spacing w:val="-11"/>
                <w:sz w:val="16"/>
              </w:rPr>
              <w:t xml:space="preserve"> </w:t>
            </w:r>
            <w:r>
              <w:rPr>
                <w:i/>
                <w:sz w:val="16"/>
              </w:rPr>
              <w:t>is</w:t>
            </w:r>
            <w:r>
              <w:rPr>
                <w:i/>
                <w:spacing w:val="-11"/>
                <w:sz w:val="16"/>
              </w:rPr>
              <w:t xml:space="preserve"> </w:t>
            </w:r>
            <w:r>
              <w:rPr>
                <w:i/>
                <w:sz w:val="16"/>
              </w:rPr>
              <w:t>not</w:t>
            </w:r>
            <w:r>
              <w:rPr>
                <w:i/>
                <w:spacing w:val="-11"/>
                <w:sz w:val="16"/>
              </w:rPr>
              <w:t xml:space="preserve"> </w:t>
            </w:r>
            <w:r>
              <w:rPr>
                <w:i/>
                <w:sz w:val="16"/>
              </w:rPr>
              <w:t>working well relative to your plan for learning this information mental procedure, or psychomotor</w:t>
            </w:r>
            <w:r>
              <w:rPr>
                <w:i/>
                <w:spacing w:val="-10"/>
                <w:sz w:val="16"/>
              </w:rPr>
              <w:t xml:space="preserve"> </w:t>
            </w:r>
            <w:r>
              <w:rPr>
                <w:i/>
                <w:sz w:val="16"/>
              </w:rPr>
              <w:t>procedure?</w:t>
            </w:r>
          </w:p>
        </w:tc>
      </w:tr>
      <w:tr w:rsidR="002755BC" w14:paraId="5A7F0E01" w14:textId="77777777">
        <w:trPr>
          <w:trHeight w:val="898"/>
        </w:trPr>
        <w:tc>
          <w:tcPr>
            <w:tcW w:w="2123" w:type="dxa"/>
            <w:vMerge/>
            <w:tcBorders>
              <w:top w:val="nil"/>
            </w:tcBorders>
            <w:shd w:val="clear" w:color="auto" w:fill="FFFFFF"/>
          </w:tcPr>
          <w:p w14:paraId="5B660A55" w14:textId="77777777" w:rsidR="002755BC" w:rsidRDefault="002755BC">
            <w:pPr>
              <w:rPr>
                <w:sz w:val="2"/>
                <w:szCs w:val="2"/>
              </w:rPr>
            </w:pPr>
          </w:p>
        </w:tc>
        <w:tc>
          <w:tcPr>
            <w:tcW w:w="2008" w:type="dxa"/>
            <w:shd w:val="clear" w:color="auto" w:fill="FFFFFF"/>
          </w:tcPr>
          <w:p w14:paraId="74A74E4B" w14:textId="77777777" w:rsidR="002755BC" w:rsidRDefault="00000000">
            <w:pPr>
              <w:pStyle w:val="TableParagraph"/>
              <w:spacing w:before="50"/>
              <w:ind w:left="123"/>
              <w:rPr>
                <w:i/>
                <w:sz w:val="16"/>
              </w:rPr>
            </w:pPr>
            <w:r>
              <w:rPr>
                <w:i/>
                <w:spacing w:val="-2"/>
                <w:sz w:val="16"/>
              </w:rPr>
              <w:t>Monitoring</w:t>
            </w:r>
            <w:r>
              <w:rPr>
                <w:i/>
                <w:spacing w:val="-1"/>
                <w:sz w:val="16"/>
              </w:rPr>
              <w:t xml:space="preserve"> </w:t>
            </w:r>
            <w:r>
              <w:rPr>
                <w:i/>
                <w:spacing w:val="-2"/>
                <w:sz w:val="16"/>
              </w:rPr>
              <w:t>Clarity</w:t>
            </w:r>
          </w:p>
        </w:tc>
        <w:tc>
          <w:tcPr>
            <w:tcW w:w="3489" w:type="dxa"/>
            <w:shd w:val="clear" w:color="auto" w:fill="FFFFFF"/>
          </w:tcPr>
          <w:p w14:paraId="51739745" w14:textId="77777777" w:rsidR="002755BC" w:rsidRDefault="00000000">
            <w:pPr>
              <w:pStyle w:val="TableParagraph"/>
              <w:spacing w:before="65" w:line="261" w:lineRule="auto"/>
              <w:ind w:left="155" w:right="142"/>
              <w:rPr>
                <w:i/>
                <w:sz w:val="16"/>
              </w:rPr>
            </w:pPr>
            <w:r>
              <w:rPr>
                <w:i/>
                <w:sz w:val="16"/>
              </w:rPr>
              <w:t>About</w:t>
            </w:r>
            <w:r>
              <w:rPr>
                <w:i/>
                <w:spacing w:val="-12"/>
                <w:sz w:val="16"/>
              </w:rPr>
              <w:t xml:space="preserve"> </w:t>
            </w:r>
            <w:r>
              <w:rPr>
                <w:i/>
                <w:sz w:val="16"/>
              </w:rPr>
              <w:t>what</w:t>
            </w:r>
            <w:r>
              <w:rPr>
                <w:i/>
                <w:spacing w:val="-11"/>
                <w:sz w:val="16"/>
              </w:rPr>
              <w:t xml:space="preserve"> </w:t>
            </w:r>
            <w:r>
              <w:rPr>
                <w:i/>
                <w:sz w:val="16"/>
              </w:rPr>
              <w:t>are</w:t>
            </w:r>
            <w:r>
              <w:rPr>
                <w:i/>
                <w:spacing w:val="-11"/>
                <w:sz w:val="16"/>
              </w:rPr>
              <w:t xml:space="preserve"> </w:t>
            </w:r>
            <w:r>
              <w:rPr>
                <w:i/>
                <w:sz w:val="16"/>
              </w:rPr>
              <w:t>you</w:t>
            </w:r>
            <w:r>
              <w:rPr>
                <w:i/>
                <w:spacing w:val="-11"/>
                <w:sz w:val="16"/>
              </w:rPr>
              <w:t xml:space="preserve"> </w:t>
            </w:r>
            <w:r>
              <w:rPr>
                <w:i/>
                <w:sz w:val="16"/>
              </w:rPr>
              <w:t>clear</w:t>
            </w:r>
            <w:r>
              <w:rPr>
                <w:i/>
                <w:spacing w:val="-11"/>
                <w:sz w:val="16"/>
              </w:rPr>
              <w:t xml:space="preserve"> </w:t>
            </w:r>
            <w:r>
              <w:rPr>
                <w:i/>
                <w:sz w:val="16"/>
              </w:rPr>
              <w:t>and</w:t>
            </w:r>
            <w:r>
              <w:rPr>
                <w:i/>
                <w:spacing w:val="-11"/>
                <w:sz w:val="16"/>
              </w:rPr>
              <w:t xml:space="preserve"> </w:t>
            </w:r>
            <w:r>
              <w:rPr>
                <w:i/>
                <w:sz w:val="16"/>
              </w:rPr>
              <w:t>about</w:t>
            </w:r>
            <w:r>
              <w:rPr>
                <w:i/>
                <w:spacing w:val="-11"/>
                <w:sz w:val="16"/>
              </w:rPr>
              <w:t xml:space="preserve"> </w:t>
            </w:r>
            <w:r>
              <w:rPr>
                <w:i/>
                <w:sz w:val="16"/>
              </w:rPr>
              <w:t>what</w:t>
            </w:r>
            <w:r>
              <w:rPr>
                <w:i/>
                <w:spacing w:val="-11"/>
                <w:sz w:val="16"/>
              </w:rPr>
              <w:t xml:space="preserve"> </w:t>
            </w:r>
            <w:r>
              <w:rPr>
                <w:i/>
                <w:sz w:val="16"/>
              </w:rPr>
              <w:t xml:space="preserve">are you not clear relative to this information, mental procedure, or psychomotor </w:t>
            </w:r>
            <w:r>
              <w:rPr>
                <w:i/>
                <w:spacing w:val="-2"/>
                <w:sz w:val="16"/>
              </w:rPr>
              <w:t>procedure?</w:t>
            </w:r>
          </w:p>
        </w:tc>
      </w:tr>
      <w:tr w:rsidR="002755BC" w14:paraId="0A6EED71" w14:textId="77777777">
        <w:trPr>
          <w:trHeight w:val="930"/>
        </w:trPr>
        <w:tc>
          <w:tcPr>
            <w:tcW w:w="2123" w:type="dxa"/>
            <w:vMerge/>
            <w:tcBorders>
              <w:top w:val="nil"/>
            </w:tcBorders>
            <w:shd w:val="clear" w:color="auto" w:fill="FFFFFF"/>
          </w:tcPr>
          <w:p w14:paraId="57491155" w14:textId="77777777" w:rsidR="002755BC" w:rsidRDefault="002755BC">
            <w:pPr>
              <w:rPr>
                <w:sz w:val="2"/>
                <w:szCs w:val="2"/>
              </w:rPr>
            </w:pPr>
          </w:p>
        </w:tc>
        <w:tc>
          <w:tcPr>
            <w:tcW w:w="2008" w:type="dxa"/>
            <w:shd w:val="clear" w:color="auto" w:fill="FFFFFF"/>
          </w:tcPr>
          <w:p w14:paraId="292AC2F8" w14:textId="77777777" w:rsidR="002755BC" w:rsidRDefault="00000000">
            <w:pPr>
              <w:pStyle w:val="TableParagraph"/>
              <w:spacing w:before="62"/>
              <w:ind w:left="123"/>
              <w:rPr>
                <w:i/>
                <w:sz w:val="16"/>
              </w:rPr>
            </w:pPr>
            <w:r>
              <w:rPr>
                <w:i/>
                <w:spacing w:val="-2"/>
                <w:sz w:val="16"/>
              </w:rPr>
              <w:t>Monitoring</w:t>
            </w:r>
            <w:r>
              <w:rPr>
                <w:i/>
                <w:spacing w:val="-1"/>
                <w:sz w:val="16"/>
              </w:rPr>
              <w:t xml:space="preserve"> </w:t>
            </w:r>
            <w:r>
              <w:rPr>
                <w:i/>
                <w:spacing w:val="-2"/>
                <w:sz w:val="16"/>
              </w:rPr>
              <w:t>Accuracy</w:t>
            </w:r>
          </w:p>
        </w:tc>
        <w:tc>
          <w:tcPr>
            <w:tcW w:w="3489" w:type="dxa"/>
            <w:shd w:val="clear" w:color="auto" w:fill="FFFFFF"/>
          </w:tcPr>
          <w:p w14:paraId="68867CCF" w14:textId="77777777" w:rsidR="002755BC" w:rsidRDefault="00000000">
            <w:pPr>
              <w:pStyle w:val="TableParagraph"/>
              <w:spacing w:before="77" w:line="261" w:lineRule="auto"/>
              <w:ind w:left="155" w:right="142"/>
              <w:rPr>
                <w:i/>
                <w:sz w:val="16"/>
              </w:rPr>
            </w:pPr>
            <w:r>
              <w:rPr>
                <w:i/>
                <w:sz w:val="16"/>
              </w:rPr>
              <w:t>About</w:t>
            </w:r>
            <w:r>
              <w:rPr>
                <w:i/>
                <w:spacing w:val="-5"/>
                <w:sz w:val="16"/>
              </w:rPr>
              <w:t xml:space="preserve"> </w:t>
            </w:r>
            <w:r>
              <w:rPr>
                <w:i/>
                <w:sz w:val="16"/>
              </w:rPr>
              <w:t>what</w:t>
            </w:r>
            <w:r>
              <w:rPr>
                <w:i/>
                <w:spacing w:val="-5"/>
                <w:sz w:val="16"/>
              </w:rPr>
              <w:t xml:space="preserve"> </w:t>
            </w:r>
            <w:r>
              <w:rPr>
                <w:i/>
                <w:sz w:val="16"/>
              </w:rPr>
              <w:t>are</w:t>
            </w:r>
            <w:r>
              <w:rPr>
                <w:i/>
                <w:spacing w:val="-5"/>
                <w:sz w:val="16"/>
              </w:rPr>
              <w:t xml:space="preserve"> </w:t>
            </w:r>
            <w:r>
              <w:rPr>
                <w:i/>
                <w:sz w:val="16"/>
              </w:rPr>
              <w:t>you</w:t>
            </w:r>
            <w:r>
              <w:rPr>
                <w:i/>
                <w:spacing w:val="-5"/>
                <w:sz w:val="16"/>
              </w:rPr>
              <w:t xml:space="preserve"> </w:t>
            </w:r>
            <w:r>
              <w:rPr>
                <w:i/>
                <w:sz w:val="16"/>
              </w:rPr>
              <w:t>accurate</w:t>
            </w:r>
            <w:r>
              <w:rPr>
                <w:i/>
                <w:spacing w:val="-5"/>
                <w:sz w:val="16"/>
              </w:rPr>
              <w:t xml:space="preserve"> </w:t>
            </w:r>
            <w:r>
              <w:rPr>
                <w:i/>
                <w:sz w:val="16"/>
              </w:rPr>
              <w:t>and</w:t>
            </w:r>
            <w:r>
              <w:rPr>
                <w:i/>
                <w:spacing w:val="-5"/>
                <w:sz w:val="16"/>
              </w:rPr>
              <w:t xml:space="preserve"> </w:t>
            </w:r>
            <w:r>
              <w:rPr>
                <w:i/>
                <w:sz w:val="16"/>
              </w:rPr>
              <w:t>about</w:t>
            </w:r>
            <w:r>
              <w:rPr>
                <w:i/>
                <w:spacing w:val="-5"/>
                <w:sz w:val="16"/>
              </w:rPr>
              <w:t xml:space="preserve"> </w:t>
            </w:r>
            <w:r>
              <w:rPr>
                <w:i/>
                <w:sz w:val="16"/>
              </w:rPr>
              <w:t>what are</w:t>
            </w:r>
            <w:r>
              <w:rPr>
                <w:i/>
                <w:spacing w:val="-12"/>
                <w:sz w:val="16"/>
              </w:rPr>
              <w:t xml:space="preserve"> </w:t>
            </w:r>
            <w:r>
              <w:rPr>
                <w:i/>
                <w:sz w:val="16"/>
              </w:rPr>
              <w:t>you</w:t>
            </w:r>
            <w:r>
              <w:rPr>
                <w:i/>
                <w:spacing w:val="-11"/>
                <w:sz w:val="16"/>
              </w:rPr>
              <w:t xml:space="preserve"> </w:t>
            </w:r>
            <w:r>
              <w:rPr>
                <w:i/>
                <w:sz w:val="16"/>
              </w:rPr>
              <w:t>inaccurate</w:t>
            </w:r>
            <w:r>
              <w:rPr>
                <w:i/>
                <w:spacing w:val="-11"/>
                <w:sz w:val="16"/>
              </w:rPr>
              <w:t xml:space="preserve"> </w:t>
            </w:r>
            <w:r>
              <w:rPr>
                <w:i/>
                <w:sz w:val="16"/>
              </w:rPr>
              <w:t>relative</w:t>
            </w:r>
            <w:r>
              <w:rPr>
                <w:i/>
                <w:spacing w:val="-11"/>
                <w:sz w:val="16"/>
              </w:rPr>
              <w:t xml:space="preserve"> </w:t>
            </w:r>
            <w:r>
              <w:rPr>
                <w:i/>
                <w:sz w:val="16"/>
              </w:rPr>
              <w:t>to</w:t>
            </w:r>
            <w:r>
              <w:rPr>
                <w:i/>
                <w:spacing w:val="-11"/>
                <w:sz w:val="16"/>
              </w:rPr>
              <w:t xml:space="preserve"> </w:t>
            </w:r>
            <w:r>
              <w:rPr>
                <w:i/>
                <w:sz w:val="16"/>
              </w:rPr>
              <w:t>this</w:t>
            </w:r>
            <w:r>
              <w:rPr>
                <w:i/>
                <w:spacing w:val="-11"/>
                <w:sz w:val="16"/>
              </w:rPr>
              <w:t xml:space="preserve"> </w:t>
            </w:r>
            <w:r>
              <w:rPr>
                <w:i/>
                <w:sz w:val="16"/>
              </w:rPr>
              <w:t xml:space="preserve">information, mental procedure, or psychomotor </w:t>
            </w:r>
            <w:r>
              <w:rPr>
                <w:i/>
                <w:spacing w:val="-2"/>
                <w:sz w:val="16"/>
              </w:rPr>
              <w:t>procedure?</w:t>
            </w:r>
          </w:p>
        </w:tc>
      </w:tr>
      <w:tr w:rsidR="002755BC" w14:paraId="6FCE23AB" w14:textId="77777777">
        <w:trPr>
          <w:trHeight w:val="1110"/>
        </w:trPr>
        <w:tc>
          <w:tcPr>
            <w:tcW w:w="2123" w:type="dxa"/>
            <w:vMerge w:val="restart"/>
            <w:shd w:val="clear" w:color="auto" w:fill="FFFFFF"/>
          </w:tcPr>
          <w:p w14:paraId="5C97AC2A" w14:textId="77777777" w:rsidR="002755BC" w:rsidRDefault="00000000">
            <w:pPr>
              <w:pStyle w:val="TableParagraph"/>
              <w:spacing w:before="17" w:line="261" w:lineRule="auto"/>
              <w:ind w:left="115" w:right="365"/>
              <w:rPr>
                <w:i/>
                <w:sz w:val="16"/>
              </w:rPr>
            </w:pPr>
            <w:r>
              <w:rPr>
                <w:i/>
                <w:spacing w:val="-2"/>
                <w:sz w:val="16"/>
              </w:rPr>
              <w:t>Level</w:t>
            </w:r>
            <w:r>
              <w:rPr>
                <w:i/>
                <w:spacing w:val="-10"/>
                <w:sz w:val="16"/>
              </w:rPr>
              <w:t xml:space="preserve"> </w:t>
            </w:r>
            <w:r>
              <w:rPr>
                <w:i/>
                <w:spacing w:val="-2"/>
                <w:sz w:val="16"/>
              </w:rPr>
              <w:t>4:</w:t>
            </w:r>
            <w:r>
              <w:rPr>
                <w:i/>
                <w:spacing w:val="-15"/>
                <w:sz w:val="16"/>
              </w:rPr>
              <w:t xml:space="preserve"> </w:t>
            </w:r>
            <w:r>
              <w:rPr>
                <w:i/>
                <w:spacing w:val="-2"/>
                <w:sz w:val="16"/>
              </w:rPr>
              <w:t>Knowledge Utilization</w:t>
            </w:r>
          </w:p>
        </w:tc>
        <w:tc>
          <w:tcPr>
            <w:tcW w:w="2008" w:type="dxa"/>
            <w:shd w:val="clear" w:color="auto" w:fill="FFFFFF"/>
          </w:tcPr>
          <w:p w14:paraId="41B4B63A" w14:textId="77777777" w:rsidR="002755BC" w:rsidRDefault="00000000">
            <w:pPr>
              <w:pStyle w:val="TableParagraph"/>
              <w:spacing w:before="42"/>
              <w:ind w:left="123"/>
              <w:rPr>
                <w:i/>
                <w:sz w:val="16"/>
              </w:rPr>
            </w:pPr>
            <w:r>
              <w:rPr>
                <w:i/>
                <w:spacing w:val="-2"/>
                <w:sz w:val="16"/>
              </w:rPr>
              <w:t>Decision</w:t>
            </w:r>
            <w:r>
              <w:rPr>
                <w:i/>
                <w:spacing w:val="-5"/>
                <w:sz w:val="16"/>
              </w:rPr>
              <w:t xml:space="preserve"> </w:t>
            </w:r>
            <w:r>
              <w:rPr>
                <w:i/>
                <w:spacing w:val="-2"/>
                <w:sz w:val="16"/>
              </w:rPr>
              <w:t>Making</w:t>
            </w:r>
          </w:p>
        </w:tc>
        <w:tc>
          <w:tcPr>
            <w:tcW w:w="3489" w:type="dxa"/>
            <w:shd w:val="clear" w:color="auto" w:fill="FFFFFF"/>
          </w:tcPr>
          <w:p w14:paraId="4CBFA949" w14:textId="77777777" w:rsidR="002755BC" w:rsidRDefault="00000000">
            <w:pPr>
              <w:pStyle w:val="TableParagraph"/>
              <w:spacing w:before="57" w:line="261" w:lineRule="auto"/>
              <w:ind w:left="155" w:right="229"/>
              <w:rPr>
                <w:i/>
                <w:sz w:val="16"/>
              </w:rPr>
            </w:pPr>
            <w:r>
              <w:rPr>
                <w:i/>
                <w:sz w:val="16"/>
              </w:rPr>
              <w:t>How</w:t>
            </w:r>
            <w:r>
              <w:rPr>
                <w:i/>
                <w:spacing w:val="-12"/>
                <w:sz w:val="16"/>
              </w:rPr>
              <w:t xml:space="preserve"> </w:t>
            </w:r>
            <w:r>
              <w:rPr>
                <w:i/>
                <w:sz w:val="16"/>
              </w:rPr>
              <w:t>can</w:t>
            </w:r>
            <w:r>
              <w:rPr>
                <w:i/>
                <w:spacing w:val="-11"/>
                <w:sz w:val="16"/>
              </w:rPr>
              <w:t xml:space="preserve"> </w:t>
            </w:r>
            <w:r>
              <w:rPr>
                <w:i/>
                <w:sz w:val="16"/>
              </w:rPr>
              <w:t>this</w:t>
            </w:r>
            <w:r>
              <w:rPr>
                <w:i/>
                <w:spacing w:val="-11"/>
                <w:sz w:val="16"/>
              </w:rPr>
              <w:t xml:space="preserve"> </w:t>
            </w:r>
            <w:r>
              <w:rPr>
                <w:i/>
                <w:sz w:val="16"/>
              </w:rPr>
              <w:t>information,</w:t>
            </w:r>
            <w:r>
              <w:rPr>
                <w:i/>
                <w:spacing w:val="-11"/>
                <w:sz w:val="16"/>
              </w:rPr>
              <w:t xml:space="preserve"> </w:t>
            </w:r>
            <w:r>
              <w:rPr>
                <w:i/>
                <w:sz w:val="16"/>
              </w:rPr>
              <w:t>mental</w:t>
            </w:r>
            <w:r>
              <w:rPr>
                <w:i/>
                <w:spacing w:val="-11"/>
                <w:sz w:val="16"/>
              </w:rPr>
              <w:t xml:space="preserve"> </w:t>
            </w:r>
            <w:r>
              <w:rPr>
                <w:i/>
                <w:sz w:val="16"/>
              </w:rPr>
              <w:t>procedure, or psychomotor procedure be used to help make a decision? What decision can be made about this information, mental procedure, or psychomotor procedure?</w:t>
            </w:r>
          </w:p>
        </w:tc>
      </w:tr>
      <w:tr w:rsidR="002755BC" w14:paraId="68C09306" w14:textId="77777777">
        <w:trPr>
          <w:trHeight w:val="1090"/>
        </w:trPr>
        <w:tc>
          <w:tcPr>
            <w:tcW w:w="2123" w:type="dxa"/>
            <w:vMerge/>
            <w:tcBorders>
              <w:top w:val="nil"/>
            </w:tcBorders>
            <w:shd w:val="clear" w:color="auto" w:fill="FFFFFF"/>
          </w:tcPr>
          <w:p w14:paraId="523B4245" w14:textId="77777777" w:rsidR="002755BC" w:rsidRDefault="002755BC">
            <w:pPr>
              <w:rPr>
                <w:sz w:val="2"/>
                <w:szCs w:val="2"/>
              </w:rPr>
            </w:pPr>
          </w:p>
        </w:tc>
        <w:tc>
          <w:tcPr>
            <w:tcW w:w="2008" w:type="dxa"/>
            <w:shd w:val="clear" w:color="auto" w:fill="FFFFFF"/>
          </w:tcPr>
          <w:p w14:paraId="466A2151" w14:textId="77777777" w:rsidR="002755BC" w:rsidRDefault="00000000">
            <w:pPr>
              <w:pStyle w:val="TableParagraph"/>
              <w:spacing w:before="42"/>
              <w:ind w:left="123"/>
              <w:rPr>
                <w:i/>
                <w:sz w:val="16"/>
              </w:rPr>
            </w:pPr>
            <w:r>
              <w:rPr>
                <w:i/>
                <w:spacing w:val="-2"/>
                <w:sz w:val="16"/>
              </w:rPr>
              <w:t>Problem</w:t>
            </w:r>
            <w:r>
              <w:rPr>
                <w:i/>
                <w:spacing w:val="-8"/>
                <w:sz w:val="16"/>
              </w:rPr>
              <w:t xml:space="preserve"> </w:t>
            </w:r>
            <w:r>
              <w:rPr>
                <w:i/>
                <w:spacing w:val="-2"/>
                <w:sz w:val="16"/>
              </w:rPr>
              <w:t>Solving</w:t>
            </w:r>
          </w:p>
        </w:tc>
        <w:tc>
          <w:tcPr>
            <w:tcW w:w="3489" w:type="dxa"/>
            <w:shd w:val="clear" w:color="auto" w:fill="FFFFFF"/>
          </w:tcPr>
          <w:p w14:paraId="708CE881" w14:textId="77777777" w:rsidR="002755BC" w:rsidRDefault="00000000">
            <w:pPr>
              <w:pStyle w:val="TableParagraph"/>
              <w:spacing w:before="57" w:line="261" w:lineRule="auto"/>
              <w:ind w:left="155" w:right="142"/>
              <w:rPr>
                <w:i/>
                <w:sz w:val="16"/>
              </w:rPr>
            </w:pPr>
            <w:r>
              <w:rPr>
                <w:i/>
                <w:sz w:val="16"/>
              </w:rPr>
              <w:t>How</w:t>
            </w:r>
            <w:r>
              <w:rPr>
                <w:i/>
                <w:spacing w:val="-2"/>
                <w:sz w:val="16"/>
              </w:rPr>
              <w:t xml:space="preserve"> </w:t>
            </w:r>
            <w:r>
              <w:rPr>
                <w:i/>
                <w:sz w:val="16"/>
              </w:rPr>
              <w:t>can</w:t>
            </w:r>
            <w:r>
              <w:rPr>
                <w:i/>
                <w:spacing w:val="-2"/>
                <w:sz w:val="16"/>
              </w:rPr>
              <w:t xml:space="preserve"> </w:t>
            </w:r>
            <w:r>
              <w:rPr>
                <w:i/>
                <w:sz w:val="16"/>
              </w:rPr>
              <w:t>this</w:t>
            </w:r>
            <w:r>
              <w:rPr>
                <w:i/>
                <w:spacing w:val="-2"/>
                <w:sz w:val="16"/>
              </w:rPr>
              <w:t xml:space="preserve"> </w:t>
            </w:r>
            <w:r>
              <w:rPr>
                <w:i/>
                <w:sz w:val="16"/>
              </w:rPr>
              <w:t>information,</w:t>
            </w:r>
            <w:r>
              <w:rPr>
                <w:i/>
                <w:spacing w:val="-2"/>
                <w:sz w:val="16"/>
              </w:rPr>
              <w:t xml:space="preserve"> </w:t>
            </w:r>
            <w:r>
              <w:rPr>
                <w:i/>
                <w:sz w:val="16"/>
              </w:rPr>
              <w:t>mental</w:t>
            </w:r>
            <w:r>
              <w:rPr>
                <w:i/>
                <w:spacing w:val="-2"/>
                <w:sz w:val="16"/>
              </w:rPr>
              <w:t xml:space="preserve"> </w:t>
            </w:r>
            <w:r>
              <w:rPr>
                <w:i/>
                <w:sz w:val="16"/>
              </w:rPr>
              <w:t>procedure, or</w:t>
            </w:r>
            <w:r>
              <w:rPr>
                <w:i/>
                <w:spacing w:val="-12"/>
                <w:sz w:val="16"/>
              </w:rPr>
              <w:t xml:space="preserve"> </w:t>
            </w:r>
            <w:r>
              <w:rPr>
                <w:i/>
                <w:sz w:val="16"/>
              </w:rPr>
              <w:t>psychomotor</w:t>
            </w:r>
            <w:r>
              <w:rPr>
                <w:i/>
                <w:spacing w:val="-11"/>
                <w:sz w:val="16"/>
              </w:rPr>
              <w:t xml:space="preserve"> </w:t>
            </w:r>
            <w:r>
              <w:rPr>
                <w:i/>
                <w:sz w:val="16"/>
              </w:rPr>
              <w:t>procedure</w:t>
            </w:r>
            <w:r>
              <w:rPr>
                <w:i/>
                <w:spacing w:val="-11"/>
                <w:sz w:val="16"/>
              </w:rPr>
              <w:t xml:space="preserve"> </w:t>
            </w:r>
            <w:r>
              <w:rPr>
                <w:i/>
                <w:sz w:val="16"/>
              </w:rPr>
              <w:t>be</w:t>
            </w:r>
            <w:r>
              <w:rPr>
                <w:i/>
                <w:spacing w:val="-11"/>
                <w:sz w:val="16"/>
              </w:rPr>
              <w:t xml:space="preserve"> </w:t>
            </w:r>
            <w:r>
              <w:rPr>
                <w:i/>
                <w:sz w:val="16"/>
              </w:rPr>
              <w:t>used</w:t>
            </w:r>
            <w:r>
              <w:rPr>
                <w:i/>
                <w:spacing w:val="-11"/>
                <w:sz w:val="16"/>
              </w:rPr>
              <w:t xml:space="preserve"> </w:t>
            </w:r>
            <w:r>
              <w:rPr>
                <w:i/>
                <w:sz w:val="16"/>
              </w:rPr>
              <w:t>to</w:t>
            </w:r>
            <w:r>
              <w:rPr>
                <w:i/>
                <w:spacing w:val="-11"/>
                <w:sz w:val="16"/>
              </w:rPr>
              <w:t xml:space="preserve"> </w:t>
            </w:r>
            <w:r>
              <w:rPr>
                <w:i/>
                <w:sz w:val="16"/>
              </w:rPr>
              <w:t>solve</w:t>
            </w:r>
            <w:r>
              <w:rPr>
                <w:i/>
                <w:spacing w:val="-11"/>
                <w:sz w:val="16"/>
              </w:rPr>
              <w:t xml:space="preserve"> </w:t>
            </w:r>
            <w:r>
              <w:rPr>
                <w:i/>
                <w:sz w:val="16"/>
              </w:rPr>
              <w:t>a problem?</w:t>
            </w:r>
            <w:r>
              <w:rPr>
                <w:i/>
                <w:spacing w:val="-14"/>
                <w:sz w:val="16"/>
              </w:rPr>
              <w:t xml:space="preserve"> </w:t>
            </w:r>
            <w:r>
              <w:rPr>
                <w:i/>
                <w:sz w:val="16"/>
              </w:rPr>
              <w:t>What</w:t>
            </w:r>
            <w:r>
              <w:rPr>
                <w:i/>
                <w:spacing w:val="-12"/>
                <w:sz w:val="16"/>
              </w:rPr>
              <w:t xml:space="preserve"> </w:t>
            </w:r>
            <w:r>
              <w:rPr>
                <w:i/>
                <w:sz w:val="16"/>
              </w:rPr>
              <w:t>problem</w:t>
            </w:r>
            <w:r>
              <w:rPr>
                <w:i/>
                <w:spacing w:val="-9"/>
                <w:sz w:val="16"/>
              </w:rPr>
              <w:t xml:space="preserve"> </w:t>
            </w:r>
            <w:r>
              <w:rPr>
                <w:i/>
                <w:sz w:val="16"/>
              </w:rPr>
              <w:t>can</w:t>
            </w:r>
            <w:r>
              <w:rPr>
                <w:i/>
                <w:spacing w:val="-10"/>
                <w:sz w:val="16"/>
              </w:rPr>
              <w:t xml:space="preserve"> </w:t>
            </w:r>
            <w:r>
              <w:rPr>
                <w:i/>
                <w:sz w:val="16"/>
              </w:rPr>
              <w:t>be</w:t>
            </w:r>
            <w:r>
              <w:rPr>
                <w:i/>
                <w:spacing w:val="-10"/>
                <w:sz w:val="16"/>
              </w:rPr>
              <w:t xml:space="preserve"> </w:t>
            </w:r>
            <w:r>
              <w:rPr>
                <w:i/>
                <w:sz w:val="16"/>
              </w:rPr>
              <w:t>solved</w:t>
            </w:r>
            <w:r>
              <w:rPr>
                <w:i/>
                <w:spacing w:val="-10"/>
                <w:sz w:val="16"/>
              </w:rPr>
              <w:t xml:space="preserve"> </w:t>
            </w:r>
            <w:r>
              <w:rPr>
                <w:i/>
                <w:sz w:val="16"/>
              </w:rPr>
              <w:t>about this information, mental procedure, or psychomotor</w:t>
            </w:r>
            <w:r>
              <w:rPr>
                <w:i/>
                <w:spacing w:val="-10"/>
                <w:sz w:val="16"/>
              </w:rPr>
              <w:t xml:space="preserve"> </w:t>
            </w:r>
            <w:r>
              <w:rPr>
                <w:i/>
                <w:sz w:val="16"/>
              </w:rPr>
              <w:t>procedure?</w:t>
            </w:r>
          </w:p>
        </w:tc>
      </w:tr>
      <w:tr w:rsidR="002755BC" w14:paraId="7281F555" w14:textId="77777777">
        <w:trPr>
          <w:trHeight w:val="801"/>
        </w:trPr>
        <w:tc>
          <w:tcPr>
            <w:tcW w:w="2123" w:type="dxa"/>
            <w:vMerge/>
            <w:tcBorders>
              <w:top w:val="nil"/>
            </w:tcBorders>
            <w:shd w:val="clear" w:color="auto" w:fill="FFFFFF"/>
          </w:tcPr>
          <w:p w14:paraId="3ED53841" w14:textId="77777777" w:rsidR="002755BC" w:rsidRDefault="002755BC">
            <w:pPr>
              <w:rPr>
                <w:sz w:val="2"/>
                <w:szCs w:val="2"/>
              </w:rPr>
            </w:pPr>
          </w:p>
        </w:tc>
        <w:tc>
          <w:tcPr>
            <w:tcW w:w="2008" w:type="dxa"/>
            <w:shd w:val="clear" w:color="auto" w:fill="FFFFFF"/>
          </w:tcPr>
          <w:p w14:paraId="14DBDEBF" w14:textId="77777777" w:rsidR="002755BC" w:rsidRDefault="00000000">
            <w:pPr>
              <w:pStyle w:val="TableParagraph"/>
              <w:spacing w:before="61"/>
              <w:ind w:left="123"/>
              <w:rPr>
                <w:i/>
                <w:sz w:val="16"/>
              </w:rPr>
            </w:pPr>
            <w:r>
              <w:rPr>
                <w:i/>
                <w:spacing w:val="-2"/>
                <w:sz w:val="16"/>
              </w:rPr>
              <w:t>Experimenting</w:t>
            </w:r>
          </w:p>
        </w:tc>
        <w:tc>
          <w:tcPr>
            <w:tcW w:w="3489" w:type="dxa"/>
            <w:shd w:val="clear" w:color="auto" w:fill="FFFFFF"/>
          </w:tcPr>
          <w:p w14:paraId="51FD03A7" w14:textId="77777777" w:rsidR="002755BC" w:rsidRDefault="00000000">
            <w:pPr>
              <w:pStyle w:val="TableParagraph"/>
              <w:spacing w:before="76" w:line="261" w:lineRule="auto"/>
              <w:ind w:left="155" w:right="229"/>
              <w:rPr>
                <w:i/>
                <w:sz w:val="16"/>
              </w:rPr>
            </w:pPr>
            <w:r>
              <w:rPr>
                <w:i/>
                <w:sz w:val="16"/>
              </w:rPr>
              <w:t>How</w:t>
            </w:r>
            <w:r>
              <w:rPr>
                <w:i/>
                <w:spacing w:val="-12"/>
                <w:sz w:val="16"/>
              </w:rPr>
              <w:t xml:space="preserve"> </w:t>
            </w:r>
            <w:r>
              <w:rPr>
                <w:i/>
                <w:sz w:val="16"/>
              </w:rPr>
              <w:t>can</w:t>
            </w:r>
            <w:r>
              <w:rPr>
                <w:i/>
                <w:spacing w:val="-11"/>
                <w:sz w:val="16"/>
              </w:rPr>
              <w:t xml:space="preserve"> </w:t>
            </w:r>
            <w:r>
              <w:rPr>
                <w:i/>
                <w:sz w:val="16"/>
              </w:rPr>
              <w:t>this</w:t>
            </w:r>
            <w:r>
              <w:rPr>
                <w:i/>
                <w:spacing w:val="-11"/>
                <w:sz w:val="16"/>
              </w:rPr>
              <w:t xml:space="preserve"> </w:t>
            </w:r>
            <w:r>
              <w:rPr>
                <w:i/>
                <w:sz w:val="16"/>
              </w:rPr>
              <w:t>information,</w:t>
            </w:r>
            <w:r>
              <w:rPr>
                <w:i/>
                <w:spacing w:val="-11"/>
                <w:sz w:val="16"/>
              </w:rPr>
              <w:t xml:space="preserve"> </w:t>
            </w:r>
            <w:r>
              <w:rPr>
                <w:i/>
                <w:sz w:val="16"/>
              </w:rPr>
              <w:t>mental</w:t>
            </w:r>
            <w:r>
              <w:rPr>
                <w:i/>
                <w:spacing w:val="-11"/>
                <w:sz w:val="16"/>
              </w:rPr>
              <w:t xml:space="preserve"> </w:t>
            </w:r>
            <w:r>
              <w:rPr>
                <w:i/>
                <w:sz w:val="16"/>
              </w:rPr>
              <w:t>procedure, or psychomotor procedure be used to generate and test hypotheses? What</w:t>
            </w:r>
          </w:p>
        </w:tc>
      </w:tr>
    </w:tbl>
    <w:p w14:paraId="7EADABA5" w14:textId="77777777" w:rsidR="002755BC" w:rsidRDefault="00000000">
      <w:pPr>
        <w:pStyle w:val="BodyText"/>
        <w:spacing w:before="2"/>
        <w:rPr>
          <w:sz w:val="18"/>
        </w:rPr>
      </w:pPr>
      <w:r>
        <w:rPr>
          <w:noProof/>
          <w:sz w:val="18"/>
        </w:rPr>
        <mc:AlternateContent>
          <mc:Choice Requires="wps">
            <w:drawing>
              <wp:anchor distT="0" distB="0" distL="0" distR="0" simplePos="0" relativeHeight="487693312" behindDoc="1" locked="0" layoutInCell="1" allowOverlap="1" wp14:anchorId="5E978313" wp14:editId="758C6A42">
                <wp:simplePos x="0" y="0"/>
                <wp:positionH relativeFrom="page">
                  <wp:posOffset>447700</wp:posOffset>
                </wp:positionH>
                <wp:positionV relativeFrom="paragraph">
                  <wp:posOffset>147993</wp:posOffset>
                </wp:positionV>
                <wp:extent cx="4886325" cy="1270"/>
                <wp:effectExtent l="0" t="0" r="0" b="0"/>
                <wp:wrapTopAndBottom/>
                <wp:docPr id="602" name="Graphic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1270"/>
                        </a:xfrm>
                        <a:custGeom>
                          <a:avLst/>
                          <a:gdLst/>
                          <a:ahLst/>
                          <a:cxnLst/>
                          <a:rect l="l" t="t" r="r" b="b"/>
                          <a:pathLst>
                            <a:path w="4886325">
                              <a:moveTo>
                                <a:pt x="0" y="0"/>
                              </a:moveTo>
                              <a:lnTo>
                                <a:pt x="48862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0D1B17" id="Graphic 602" o:spid="_x0000_s1026" style="position:absolute;margin-left:35.25pt;margin-top:11.65pt;width:384.75pt;height:.1pt;z-index:-15623168;visibility:visible;mso-wrap-style:square;mso-wrap-distance-left:0;mso-wrap-distance-top:0;mso-wrap-distance-right:0;mso-wrap-distance-bottom:0;mso-position-horizontal:absolute;mso-position-horizontal-relative:page;mso-position-vertical:absolute;mso-position-vertical-relative:text;v-text-anchor:top" coordsize="48863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" path="m,l4886299,e" filled="f" strokeweight=".5pt">
                <v:path arrowok="t"/>
                <w10:wrap type="topAndBottom" anchorx="page"/>
              </v:shape>
            </w:pict>
          </mc:Fallback>
        </mc:AlternateContent>
      </w:r>
    </w:p>
    <w:p w14:paraId="679EDD30" w14:textId="77777777" w:rsidR="002755BC" w:rsidRDefault="002755BC">
      <w:pPr>
        <w:pStyle w:val="BodyText"/>
        <w:rPr>
          <w:sz w:val="18"/>
        </w:rPr>
        <w:sectPr w:rsidR="002755BC">
          <w:pgSz w:w="10080" w:h="14400"/>
          <w:pgMar w:top="1020" w:right="360" w:bottom="280" w:left="360" w:header="797" w:footer="0" w:gutter="0"/>
          <w:cols w:space="720"/>
        </w:sectPr>
      </w:pPr>
    </w:p>
    <w:p w14:paraId="54986B34" w14:textId="77777777" w:rsidR="002755BC" w:rsidRDefault="002755BC">
      <w:pPr>
        <w:pStyle w:val="BodyText"/>
        <w:spacing w:before="94"/>
        <w:rPr>
          <w:sz w:val="20"/>
        </w:rPr>
      </w:pPr>
    </w:p>
    <w:p w14:paraId="765591E3" w14:textId="77777777" w:rsidR="002755BC" w:rsidRDefault="00000000">
      <w:pPr>
        <w:pStyle w:val="BodyText"/>
        <w:spacing w:line="20" w:lineRule="exact"/>
        <w:ind w:left="1320"/>
        <w:rPr>
          <w:sz w:val="2"/>
        </w:rPr>
      </w:pPr>
      <w:r>
        <w:rPr>
          <w:noProof/>
          <w:sz w:val="2"/>
        </w:rPr>
        <mc:AlternateContent>
          <mc:Choice Requires="wpg">
            <w:drawing>
              <wp:inline distT="0" distB="0" distL="0" distR="0" wp14:anchorId="26D55792" wp14:editId="618D3D99">
                <wp:extent cx="4886960" cy="6350"/>
                <wp:effectExtent l="9525" t="0" r="0" b="3175"/>
                <wp:docPr id="603"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6960" cy="6350"/>
                          <a:chOff x="0" y="0"/>
                          <a:chExt cx="4886960" cy="6350"/>
                        </a:xfrm>
                      </wpg:grpSpPr>
                      <wps:wsp>
                        <wps:cNvPr id="604" name="Graphic 604"/>
                        <wps:cNvSpPr/>
                        <wps:spPr>
                          <a:xfrm>
                            <a:off x="0" y="3175"/>
                            <a:ext cx="4886960" cy="1270"/>
                          </a:xfrm>
                          <a:custGeom>
                            <a:avLst/>
                            <a:gdLst/>
                            <a:ahLst/>
                            <a:cxnLst/>
                            <a:rect l="l" t="t" r="r" b="b"/>
                            <a:pathLst>
                              <a:path w="4886960">
                                <a:moveTo>
                                  <a:pt x="0" y="0"/>
                                </a:moveTo>
                                <a:lnTo>
                                  <a:pt x="4886401"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3992FF" id="Group 603" o:spid="_x0000_s1026" style="width:384.8pt;height:.5pt;mso-position-horizontal-relative:char;mso-position-vertical-relative:line" coordsize="4886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">
                <v:shape id="Graphic 604" o:spid="_x0000_s1027" style="position:absolute;top:31;width:48869;height:13;visibility:visible;mso-wrap-style:square;v-text-anchor:top" coordsize="4886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" path="m,l4886401,e" filled="f" strokeweight=".5pt">
                  <v:path arrowok="t"/>
                </v:shape>
                <w10:anchorlock/>
              </v:group>
            </w:pict>
          </mc:Fallback>
        </mc:AlternateContent>
      </w:r>
    </w:p>
    <w:p w14:paraId="4BCAB62A" w14:textId="77777777" w:rsidR="002755BC" w:rsidRDefault="002755BC">
      <w:pPr>
        <w:pStyle w:val="BodyText"/>
        <w:spacing w:before="5"/>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3"/>
        <w:gridCol w:w="2008"/>
        <w:gridCol w:w="3489"/>
      </w:tblGrid>
      <w:tr w:rsidR="002755BC" w14:paraId="69A5CCF9" w14:textId="77777777">
        <w:trPr>
          <w:trHeight w:val="547"/>
        </w:trPr>
        <w:tc>
          <w:tcPr>
            <w:tcW w:w="2123" w:type="dxa"/>
            <w:shd w:val="clear" w:color="auto" w:fill="FFFFFF"/>
          </w:tcPr>
          <w:p w14:paraId="3ABB371C" w14:textId="77777777" w:rsidR="002755BC" w:rsidRDefault="002755BC">
            <w:pPr>
              <w:pStyle w:val="TableParagraph"/>
              <w:spacing w:before="110"/>
              <w:rPr>
                <w:rFonts w:ascii="Times New Roman"/>
                <w:sz w:val="16"/>
              </w:rPr>
            </w:pPr>
          </w:p>
          <w:p w14:paraId="3B3DFC72" w14:textId="77777777" w:rsidR="002755BC" w:rsidRDefault="00000000">
            <w:pPr>
              <w:pStyle w:val="TableParagraph"/>
              <w:spacing w:before="1"/>
              <w:ind w:left="115"/>
              <w:rPr>
                <w:i/>
                <w:sz w:val="16"/>
              </w:rPr>
            </w:pPr>
            <w:r>
              <w:rPr>
                <w:i/>
                <w:noProof/>
                <w:sz w:val="16"/>
              </w:rPr>
              <mc:AlternateContent>
                <mc:Choice Requires="wpg">
                  <w:drawing>
                    <wp:anchor distT="0" distB="0" distL="0" distR="0" simplePos="0" relativeHeight="482860544" behindDoc="1" locked="0" layoutInCell="1" allowOverlap="1" wp14:anchorId="02811451" wp14:editId="2CF512F6">
                      <wp:simplePos x="0" y="0"/>
                      <wp:positionH relativeFrom="column">
                        <wp:posOffset>3175</wp:posOffset>
                      </wp:positionH>
                      <wp:positionV relativeFrom="paragraph">
                        <wp:posOffset>-186652</wp:posOffset>
                      </wp:positionV>
                      <wp:extent cx="4870450" cy="6828790"/>
                      <wp:effectExtent l="0" t="0" r="0" b="0"/>
                      <wp:wrapNone/>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6828790"/>
                                <a:chOff x="0" y="0"/>
                                <a:chExt cx="4870450" cy="6828790"/>
                              </a:xfrm>
                            </wpg:grpSpPr>
                            <wps:wsp>
                              <wps:cNvPr id="606" name="Graphic 606"/>
                              <wps:cNvSpPr/>
                              <wps:spPr>
                                <a:xfrm>
                                  <a:off x="31750" y="34290"/>
                                  <a:ext cx="4838700" cy="6794500"/>
                                </a:xfrm>
                                <a:custGeom>
                                  <a:avLst/>
                                  <a:gdLst/>
                                  <a:ahLst/>
                                  <a:cxnLst/>
                                  <a:rect l="l" t="t" r="r" b="b"/>
                                  <a:pathLst>
                                    <a:path w="4838700" h="6794500">
                                      <a:moveTo>
                                        <a:pt x="4838700" y="0"/>
                                      </a:moveTo>
                                      <a:lnTo>
                                        <a:pt x="0" y="0"/>
                                      </a:lnTo>
                                      <a:lnTo>
                                        <a:pt x="0" y="6794500"/>
                                      </a:lnTo>
                                      <a:lnTo>
                                        <a:pt x="4838700" y="6794500"/>
                                      </a:lnTo>
                                      <a:lnTo>
                                        <a:pt x="4838700" y="0"/>
                                      </a:lnTo>
                                      <a:close/>
                                    </a:path>
                                  </a:pathLst>
                                </a:custGeom>
                                <a:solidFill>
                                  <a:srgbClr val="999999"/>
                                </a:solidFill>
                              </wps:spPr>
                              <wps:bodyPr wrap="square" lIns="0" tIns="0" rIns="0" bIns="0" rtlCol="0">
                                <a:prstTxWarp prst="textNoShape">
                                  <a:avLst/>
                                </a:prstTxWarp>
                                <a:noAutofit/>
                              </wps:bodyPr>
                            </wps:wsp>
                            <wps:wsp>
                              <wps:cNvPr id="607" name="Graphic 607"/>
                              <wps:cNvSpPr/>
                              <wps:spPr>
                                <a:xfrm>
                                  <a:off x="0" y="0"/>
                                  <a:ext cx="4832350" cy="6781800"/>
                                </a:xfrm>
                                <a:custGeom>
                                  <a:avLst/>
                                  <a:gdLst/>
                                  <a:ahLst/>
                                  <a:cxnLst/>
                                  <a:rect l="l" t="t" r="r" b="b"/>
                                  <a:pathLst>
                                    <a:path w="4832350" h="6781800">
                                      <a:moveTo>
                                        <a:pt x="4832350" y="0"/>
                                      </a:moveTo>
                                      <a:lnTo>
                                        <a:pt x="0" y="0"/>
                                      </a:lnTo>
                                      <a:lnTo>
                                        <a:pt x="0" y="6781800"/>
                                      </a:lnTo>
                                      <a:lnTo>
                                        <a:pt x="4832350" y="6781800"/>
                                      </a:lnTo>
                                      <a:lnTo>
                                        <a:pt x="483235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3509800E" id="Group 605" o:spid="_x0000_s1026" style="position:absolute;margin-left:.25pt;margin-top:-14.7pt;width:383.5pt;height:537.7pt;z-index:-20455936;mso-wrap-distance-left:0;mso-wrap-distance-right:0" coordsize="48704,68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">
                      <v:shape id="Graphic 606" o:spid="_x0000_s1027" style="position:absolute;left:317;top:342;width:48387;height:67945;visibility:visible;mso-wrap-style:square;v-text-anchor:top" coordsize="4838700,67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" path="m4838700,l,,,6794500r4838700,l4838700,xe" fillcolor="#999" stroked="f">
                        <v:path arrowok="t"/>
                      </v:shape>
                      <v:shape id="Graphic 607" o:spid="_x0000_s1028" style="position:absolute;width:48323;height:67818;visibility:visible;mso-wrap-style:square;v-text-anchor:top" coordsize="4832350,67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" path="m4832350,l,,,6781800r4832350,l4832350,xe" stroked="f">
                        <v:path arrowok="t"/>
                      </v:shape>
                    </v:group>
                  </w:pict>
                </mc:Fallback>
              </mc:AlternateContent>
            </w:r>
            <w:r>
              <w:rPr>
                <w:i/>
                <w:spacing w:val="-4"/>
                <w:sz w:val="16"/>
              </w:rPr>
              <w:t>New</w:t>
            </w:r>
            <w:r>
              <w:rPr>
                <w:i/>
                <w:spacing w:val="-15"/>
                <w:sz w:val="16"/>
              </w:rPr>
              <w:t xml:space="preserve"> </w:t>
            </w:r>
            <w:r>
              <w:rPr>
                <w:i/>
                <w:spacing w:val="-4"/>
                <w:sz w:val="16"/>
              </w:rPr>
              <w:t>Taxonomy</w:t>
            </w:r>
            <w:r>
              <w:rPr>
                <w:i/>
                <w:spacing w:val="-5"/>
                <w:sz w:val="16"/>
              </w:rPr>
              <w:t xml:space="preserve"> </w:t>
            </w:r>
            <w:r>
              <w:rPr>
                <w:i/>
                <w:spacing w:val="-4"/>
                <w:sz w:val="16"/>
              </w:rPr>
              <w:t>Level</w:t>
            </w:r>
          </w:p>
        </w:tc>
        <w:tc>
          <w:tcPr>
            <w:tcW w:w="2008" w:type="dxa"/>
            <w:shd w:val="clear" w:color="auto" w:fill="FFFFFF"/>
          </w:tcPr>
          <w:p w14:paraId="540A81FF" w14:textId="77777777" w:rsidR="002755BC" w:rsidRDefault="002755BC">
            <w:pPr>
              <w:pStyle w:val="TableParagraph"/>
              <w:spacing w:before="96"/>
              <w:rPr>
                <w:rFonts w:ascii="Times New Roman"/>
                <w:sz w:val="16"/>
              </w:rPr>
            </w:pPr>
          </w:p>
          <w:p w14:paraId="3229F2A6" w14:textId="77777777" w:rsidR="002755BC" w:rsidRDefault="00000000">
            <w:pPr>
              <w:pStyle w:val="TableParagraph"/>
              <w:ind w:left="123"/>
              <w:rPr>
                <w:i/>
                <w:sz w:val="16"/>
              </w:rPr>
            </w:pPr>
            <w:r>
              <w:rPr>
                <w:i/>
                <w:spacing w:val="-2"/>
                <w:sz w:val="16"/>
              </w:rPr>
              <w:t>Operation</w:t>
            </w:r>
          </w:p>
        </w:tc>
        <w:tc>
          <w:tcPr>
            <w:tcW w:w="3489" w:type="dxa"/>
            <w:shd w:val="clear" w:color="auto" w:fill="FFFFFF"/>
          </w:tcPr>
          <w:p w14:paraId="0E4E8A12" w14:textId="77777777" w:rsidR="002755BC" w:rsidRDefault="00000000">
            <w:pPr>
              <w:pStyle w:val="TableParagraph"/>
              <w:spacing w:before="95"/>
              <w:ind w:left="155"/>
              <w:rPr>
                <w:i/>
                <w:sz w:val="16"/>
              </w:rPr>
            </w:pPr>
            <w:r>
              <w:rPr>
                <w:i/>
                <w:spacing w:val="-2"/>
                <w:sz w:val="16"/>
              </w:rPr>
              <w:t>Generic</w:t>
            </w:r>
            <w:r>
              <w:rPr>
                <w:i/>
                <w:spacing w:val="-5"/>
                <w:sz w:val="16"/>
              </w:rPr>
              <w:t xml:space="preserve"> </w:t>
            </w:r>
            <w:r>
              <w:rPr>
                <w:i/>
                <w:spacing w:val="-2"/>
                <w:sz w:val="16"/>
              </w:rPr>
              <w:t>Question</w:t>
            </w:r>
            <w:r>
              <w:rPr>
                <w:i/>
                <w:spacing w:val="-3"/>
                <w:sz w:val="16"/>
              </w:rPr>
              <w:t xml:space="preserve"> </w:t>
            </w:r>
            <w:r>
              <w:rPr>
                <w:i/>
                <w:spacing w:val="-5"/>
                <w:sz w:val="16"/>
              </w:rPr>
              <w:t>or</w:t>
            </w:r>
          </w:p>
          <w:p w14:paraId="76139E1E" w14:textId="77777777" w:rsidR="002755BC" w:rsidRDefault="00000000">
            <w:pPr>
              <w:pStyle w:val="TableParagraph"/>
              <w:spacing w:before="16"/>
              <w:ind w:left="155"/>
              <w:rPr>
                <w:i/>
                <w:sz w:val="16"/>
              </w:rPr>
            </w:pPr>
            <w:r>
              <w:rPr>
                <w:i/>
                <w:spacing w:val="-2"/>
                <w:sz w:val="16"/>
              </w:rPr>
              <w:t>Probe</w:t>
            </w:r>
            <w:r>
              <w:rPr>
                <w:i/>
                <w:spacing w:val="-4"/>
                <w:sz w:val="16"/>
              </w:rPr>
              <w:t xml:space="preserve"> </w:t>
            </w:r>
            <w:r>
              <w:rPr>
                <w:i/>
                <w:spacing w:val="-2"/>
                <w:sz w:val="16"/>
              </w:rPr>
              <w:t>for</w:t>
            </w:r>
            <w:r>
              <w:rPr>
                <w:i/>
                <w:spacing w:val="-3"/>
                <w:sz w:val="16"/>
              </w:rPr>
              <w:t xml:space="preserve"> </w:t>
            </w:r>
            <w:r>
              <w:rPr>
                <w:i/>
                <w:spacing w:val="-2"/>
                <w:sz w:val="16"/>
              </w:rPr>
              <w:t>Assessment</w:t>
            </w:r>
            <w:r>
              <w:rPr>
                <w:i/>
                <w:spacing w:val="-3"/>
                <w:sz w:val="16"/>
              </w:rPr>
              <w:t xml:space="preserve"> </w:t>
            </w:r>
            <w:r>
              <w:rPr>
                <w:i/>
                <w:spacing w:val="-2"/>
                <w:sz w:val="16"/>
              </w:rPr>
              <w:t>Design</w:t>
            </w:r>
          </w:p>
        </w:tc>
      </w:tr>
      <w:tr w:rsidR="002755BC" w14:paraId="6D2F3A62" w14:textId="77777777">
        <w:trPr>
          <w:trHeight w:val="750"/>
        </w:trPr>
        <w:tc>
          <w:tcPr>
            <w:tcW w:w="2123" w:type="dxa"/>
            <w:vMerge w:val="restart"/>
            <w:shd w:val="clear" w:color="auto" w:fill="FFFFFF"/>
          </w:tcPr>
          <w:p w14:paraId="18B551D6" w14:textId="77777777" w:rsidR="002755BC" w:rsidRDefault="002755BC">
            <w:pPr>
              <w:pStyle w:val="TableParagraph"/>
              <w:rPr>
                <w:rFonts w:ascii="Times New Roman"/>
                <w:sz w:val="16"/>
              </w:rPr>
            </w:pPr>
          </w:p>
        </w:tc>
        <w:tc>
          <w:tcPr>
            <w:tcW w:w="2008" w:type="dxa"/>
            <w:shd w:val="clear" w:color="auto" w:fill="FFFFFF"/>
          </w:tcPr>
          <w:p w14:paraId="7F114F5D" w14:textId="77777777" w:rsidR="002755BC" w:rsidRDefault="002755BC">
            <w:pPr>
              <w:pStyle w:val="TableParagraph"/>
              <w:rPr>
                <w:rFonts w:ascii="Times New Roman"/>
                <w:sz w:val="16"/>
              </w:rPr>
            </w:pPr>
          </w:p>
        </w:tc>
        <w:tc>
          <w:tcPr>
            <w:tcW w:w="3489" w:type="dxa"/>
            <w:shd w:val="clear" w:color="auto" w:fill="FFFFFF"/>
          </w:tcPr>
          <w:p w14:paraId="561E8DB5" w14:textId="77777777" w:rsidR="002755BC" w:rsidRDefault="00000000">
            <w:pPr>
              <w:pStyle w:val="TableParagraph"/>
              <w:spacing w:before="77" w:line="261" w:lineRule="auto"/>
              <w:ind w:left="155" w:right="142"/>
              <w:rPr>
                <w:i/>
                <w:sz w:val="16"/>
              </w:rPr>
            </w:pPr>
            <w:r>
              <w:rPr>
                <w:i/>
                <w:sz w:val="16"/>
              </w:rPr>
              <w:t>hypotheses can be generated and tested about</w:t>
            </w:r>
            <w:r>
              <w:rPr>
                <w:i/>
                <w:spacing w:val="-12"/>
                <w:sz w:val="16"/>
              </w:rPr>
              <w:t xml:space="preserve"> </w:t>
            </w:r>
            <w:r>
              <w:rPr>
                <w:i/>
                <w:sz w:val="16"/>
              </w:rPr>
              <w:t>this</w:t>
            </w:r>
            <w:r>
              <w:rPr>
                <w:i/>
                <w:spacing w:val="-11"/>
                <w:sz w:val="16"/>
              </w:rPr>
              <w:t xml:space="preserve"> </w:t>
            </w:r>
            <w:r>
              <w:rPr>
                <w:i/>
                <w:sz w:val="16"/>
              </w:rPr>
              <w:t>information,</w:t>
            </w:r>
            <w:r>
              <w:rPr>
                <w:i/>
                <w:spacing w:val="-11"/>
                <w:sz w:val="16"/>
              </w:rPr>
              <w:t xml:space="preserve"> </w:t>
            </w:r>
            <w:r>
              <w:rPr>
                <w:i/>
                <w:sz w:val="16"/>
              </w:rPr>
              <w:t>mental</w:t>
            </w:r>
            <w:r>
              <w:rPr>
                <w:i/>
                <w:spacing w:val="-11"/>
                <w:sz w:val="16"/>
              </w:rPr>
              <w:t xml:space="preserve"> </w:t>
            </w:r>
            <w:r>
              <w:rPr>
                <w:i/>
                <w:sz w:val="16"/>
              </w:rPr>
              <w:t>procedure,</w:t>
            </w:r>
            <w:r>
              <w:rPr>
                <w:i/>
                <w:spacing w:val="-11"/>
                <w:sz w:val="16"/>
              </w:rPr>
              <w:t xml:space="preserve"> </w:t>
            </w:r>
            <w:r>
              <w:rPr>
                <w:i/>
                <w:sz w:val="16"/>
              </w:rPr>
              <w:t>or psychomotor</w:t>
            </w:r>
            <w:r>
              <w:rPr>
                <w:i/>
                <w:spacing w:val="-10"/>
                <w:sz w:val="16"/>
              </w:rPr>
              <w:t xml:space="preserve"> </w:t>
            </w:r>
            <w:r>
              <w:rPr>
                <w:i/>
                <w:sz w:val="16"/>
              </w:rPr>
              <w:t>procedure?</w:t>
            </w:r>
          </w:p>
        </w:tc>
      </w:tr>
      <w:tr w:rsidR="002755BC" w14:paraId="2E1C171A" w14:textId="77777777">
        <w:trPr>
          <w:trHeight w:val="1090"/>
        </w:trPr>
        <w:tc>
          <w:tcPr>
            <w:tcW w:w="2123" w:type="dxa"/>
            <w:vMerge/>
            <w:tcBorders>
              <w:top w:val="nil"/>
            </w:tcBorders>
            <w:shd w:val="clear" w:color="auto" w:fill="FFFFFF"/>
          </w:tcPr>
          <w:p w14:paraId="47DFB571" w14:textId="77777777" w:rsidR="002755BC" w:rsidRDefault="002755BC">
            <w:pPr>
              <w:rPr>
                <w:sz w:val="2"/>
                <w:szCs w:val="2"/>
              </w:rPr>
            </w:pPr>
          </w:p>
        </w:tc>
        <w:tc>
          <w:tcPr>
            <w:tcW w:w="2008" w:type="dxa"/>
            <w:shd w:val="clear" w:color="auto" w:fill="FFFFFF"/>
          </w:tcPr>
          <w:p w14:paraId="6C4082FE" w14:textId="77777777" w:rsidR="002755BC" w:rsidRDefault="00000000">
            <w:pPr>
              <w:pStyle w:val="TableParagraph"/>
              <w:spacing w:before="42"/>
              <w:ind w:left="123"/>
              <w:rPr>
                <w:i/>
                <w:sz w:val="16"/>
              </w:rPr>
            </w:pPr>
            <w:r>
              <w:rPr>
                <w:i/>
                <w:spacing w:val="-2"/>
                <w:sz w:val="16"/>
              </w:rPr>
              <w:t>Investigating</w:t>
            </w:r>
          </w:p>
        </w:tc>
        <w:tc>
          <w:tcPr>
            <w:tcW w:w="3489" w:type="dxa"/>
            <w:shd w:val="clear" w:color="auto" w:fill="FFFFFF"/>
          </w:tcPr>
          <w:p w14:paraId="01EE4D67" w14:textId="77777777" w:rsidR="002755BC" w:rsidRDefault="00000000">
            <w:pPr>
              <w:pStyle w:val="TableParagraph"/>
              <w:spacing w:before="57" w:line="261" w:lineRule="auto"/>
              <w:ind w:left="155" w:right="229"/>
              <w:rPr>
                <w:i/>
                <w:sz w:val="16"/>
              </w:rPr>
            </w:pPr>
            <w:r>
              <w:rPr>
                <w:i/>
                <w:sz w:val="16"/>
              </w:rPr>
              <w:t>How</w:t>
            </w:r>
            <w:r>
              <w:rPr>
                <w:i/>
                <w:spacing w:val="-12"/>
                <w:sz w:val="16"/>
              </w:rPr>
              <w:t xml:space="preserve"> </w:t>
            </w:r>
            <w:r>
              <w:rPr>
                <w:i/>
                <w:sz w:val="16"/>
              </w:rPr>
              <w:t>can</w:t>
            </w:r>
            <w:r>
              <w:rPr>
                <w:i/>
                <w:spacing w:val="-11"/>
                <w:sz w:val="16"/>
              </w:rPr>
              <w:t xml:space="preserve"> </w:t>
            </w:r>
            <w:r>
              <w:rPr>
                <w:i/>
                <w:sz w:val="16"/>
              </w:rPr>
              <w:t>this</w:t>
            </w:r>
            <w:r>
              <w:rPr>
                <w:i/>
                <w:spacing w:val="-11"/>
                <w:sz w:val="16"/>
              </w:rPr>
              <w:t xml:space="preserve"> </w:t>
            </w:r>
            <w:r>
              <w:rPr>
                <w:i/>
                <w:sz w:val="16"/>
              </w:rPr>
              <w:t>information,</w:t>
            </w:r>
            <w:r>
              <w:rPr>
                <w:i/>
                <w:spacing w:val="-11"/>
                <w:sz w:val="16"/>
              </w:rPr>
              <w:t xml:space="preserve"> </w:t>
            </w:r>
            <w:r>
              <w:rPr>
                <w:i/>
                <w:sz w:val="16"/>
              </w:rPr>
              <w:t>mental</w:t>
            </w:r>
            <w:r>
              <w:rPr>
                <w:i/>
                <w:spacing w:val="-11"/>
                <w:sz w:val="16"/>
              </w:rPr>
              <w:t xml:space="preserve"> </w:t>
            </w:r>
            <w:r>
              <w:rPr>
                <w:i/>
                <w:sz w:val="16"/>
              </w:rPr>
              <w:t>procedure, or psychomotor procedure be used to investigate something? What can be investigated about this information, mental procedure, or psychomotor procedure?</w:t>
            </w:r>
          </w:p>
        </w:tc>
      </w:tr>
      <w:tr w:rsidR="002755BC" w14:paraId="11DB5C7A" w14:textId="77777777">
        <w:trPr>
          <w:trHeight w:val="950"/>
        </w:trPr>
        <w:tc>
          <w:tcPr>
            <w:tcW w:w="2123" w:type="dxa"/>
            <w:vMerge w:val="restart"/>
            <w:shd w:val="clear" w:color="auto" w:fill="FFFFFF"/>
          </w:tcPr>
          <w:p w14:paraId="06AEFA25" w14:textId="77777777" w:rsidR="002755BC" w:rsidRDefault="00000000">
            <w:pPr>
              <w:pStyle w:val="TableParagraph"/>
              <w:spacing w:before="97"/>
              <w:ind w:left="114"/>
              <w:rPr>
                <w:i/>
                <w:sz w:val="16"/>
              </w:rPr>
            </w:pPr>
            <w:r>
              <w:rPr>
                <w:i/>
                <w:spacing w:val="-2"/>
                <w:sz w:val="16"/>
              </w:rPr>
              <w:t>Level</w:t>
            </w:r>
            <w:r>
              <w:rPr>
                <w:i/>
                <w:spacing w:val="-10"/>
                <w:sz w:val="16"/>
              </w:rPr>
              <w:t xml:space="preserve"> </w:t>
            </w:r>
            <w:r>
              <w:rPr>
                <w:i/>
                <w:spacing w:val="-2"/>
                <w:sz w:val="16"/>
              </w:rPr>
              <w:t>3:</w:t>
            </w:r>
            <w:r>
              <w:rPr>
                <w:i/>
                <w:spacing w:val="-15"/>
                <w:sz w:val="16"/>
              </w:rPr>
              <w:t xml:space="preserve"> </w:t>
            </w:r>
            <w:r>
              <w:rPr>
                <w:i/>
                <w:spacing w:val="-2"/>
                <w:sz w:val="16"/>
              </w:rPr>
              <w:t>Analysis</w:t>
            </w:r>
          </w:p>
        </w:tc>
        <w:tc>
          <w:tcPr>
            <w:tcW w:w="2008" w:type="dxa"/>
            <w:shd w:val="clear" w:color="auto" w:fill="FFFFFF"/>
          </w:tcPr>
          <w:p w14:paraId="01BF22AE" w14:textId="77777777" w:rsidR="002755BC" w:rsidRDefault="00000000">
            <w:pPr>
              <w:pStyle w:val="TableParagraph"/>
              <w:spacing w:before="82"/>
              <w:ind w:left="123"/>
              <w:rPr>
                <w:i/>
                <w:sz w:val="16"/>
              </w:rPr>
            </w:pPr>
            <w:r>
              <w:rPr>
                <w:i/>
                <w:spacing w:val="-2"/>
                <w:sz w:val="16"/>
              </w:rPr>
              <w:t>Matching</w:t>
            </w:r>
          </w:p>
        </w:tc>
        <w:tc>
          <w:tcPr>
            <w:tcW w:w="3489" w:type="dxa"/>
            <w:shd w:val="clear" w:color="auto" w:fill="FFFFFF"/>
          </w:tcPr>
          <w:p w14:paraId="1CA21A65" w14:textId="77777777" w:rsidR="002755BC" w:rsidRDefault="00000000">
            <w:pPr>
              <w:pStyle w:val="TableParagraph"/>
              <w:spacing w:before="97" w:line="261" w:lineRule="auto"/>
              <w:ind w:left="155" w:right="142"/>
              <w:rPr>
                <w:i/>
                <w:sz w:val="16"/>
              </w:rPr>
            </w:pPr>
            <w:r>
              <w:rPr>
                <w:i/>
                <w:sz w:val="16"/>
              </w:rPr>
              <w:t>How</w:t>
            </w:r>
            <w:r>
              <w:rPr>
                <w:i/>
                <w:spacing w:val="-12"/>
                <w:sz w:val="16"/>
              </w:rPr>
              <w:t xml:space="preserve"> </w:t>
            </w:r>
            <w:r>
              <w:rPr>
                <w:i/>
                <w:sz w:val="16"/>
              </w:rPr>
              <w:t>is</w:t>
            </w:r>
            <w:r>
              <w:rPr>
                <w:i/>
                <w:spacing w:val="-11"/>
                <w:sz w:val="16"/>
              </w:rPr>
              <w:t xml:space="preserve"> </w:t>
            </w:r>
            <w:r>
              <w:rPr>
                <w:i/>
                <w:sz w:val="16"/>
              </w:rPr>
              <w:t>this</w:t>
            </w:r>
            <w:r>
              <w:rPr>
                <w:i/>
                <w:spacing w:val="-11"/>
                <w:sz w:val="16"/>
              </w:rPr>
              <w:t xml:space="preserve"> </w:t>
            </w:r>
            <w:r>
              <w:rPr>
                <w:i/>
                <w:sz w:val="16"/>
              </w:rPr>
              <w:t>information,</w:t>
            </w:r>
            <w:r>
              <w:rPr>
                <w:i/>
                <w:spacing w:val="-11"/>
                <w:sz w:val="16"/>
              </w:rPr>
              <w:t xml:space="preserve"> </w:t>
            </w:r>
            <w:r>
              <w:rPr>
                <w:i/>
                <w:sz w:val="16"/>
              </w:rPr>
              <w:t>mental</w:t>
            </w:r>
            <w:r>
              <w:rPr>
                <w:i/>
                <w:spacing w:val="-11"/>
                <w:sz w:val="16"/>
              </w:rPr>
              <w:t xml:space="preserve"> </w:t>
            </w:r>
            <w:r>
              <w:rPr>
                <w:i/>
                <w:sz w:val="16"/>
              </w:rPr>
              <w:t>procedure,</w:t>
            </w:r>
            <w:r>
              <w:rPr>
                <w:i/>
                <w:spacing w:val="-11"/>
                <w:sz w:val="16"/>
              </w:rPr>
              <w:t xml:space="preserve"> </w:t>
            </w:r>
            <w:r>
              <w:rPr>
                <w:i/>
                <w:sz w:val="16"/>
              </w:rPr>
              <w:t>or psychomotor procedure similar to and different from other information, mental procedures, or psychomotor procedures?</w:t>
            </w:r>
          </w:p>
        </w:tc>
      </w:tr>
      <w:tr w:rsidR="002755BC" w14:paraId="0A0BB20E" w14:textId="77777777">
        <w:trPr>
          <w:trHeight w:val="1110"/>
        </w:trPr>
        <w:tc>
          <w:tcPr>
            <w:tcW w:w="2123" w:type="dxa"/>
            <w:vMerge/>
            <w:tcBorders>
              <w:top w:val="nil"/>
            </w:tcBorders>
            <w:shd w:val="clear" w:color="auto" w:fill="FFFFFF"/>
          </w:tcPr>
          <w:p w14:paraId="27777F40" w14:textId="77777777" w:rsidR="002755BC" w:rsidRDefault="002755BC">
            <w:pPr>
              <w:rPr>
                <w:sz w:val="2"/>
                <w:szCs w:val="2"/>
              </w:rPr>
            </w:pPr>
          </w:p>
        </w:tc>
        <w:tc>
          <w:tcPr>
            <w:tcW w:w="2008" w:type="dxa"/>
            <w:shd w:val="clear" w:color="auto" w:fill="FFFFFF"/>
          </w:tcPr>
          <w:p w14:paraId="2E59864E" w14:textId="77777777" w:rsidR="002755BC" w:rsidRDefault="00000000">
            <w:pPr>
              <w:pStyle w:val="TableParagraph"/>
              <w:spacing w:before="62"/>
              <w:ind w:left="123"/>
              <w:rPr>
                <w:i/>
                <w:sz w:val="16"/>
              </w:rPr>
            </w:pPr>
            <w:r>
              <w:rPr>
                <w:i/>
                <w:spacing w:val="-2"/>
                <w:sz w:val="16"/>
              </w:rPr>
              <w:t>Classifying</w:t>
            </w:r>
          </w:p>
        </w:tc>
        <w:tc>
          <w:tcPr>
            <w:tcW w:w="3489" w:type="dxa"/>
            <w:shd w:val="clear" w:color="auto" w:fill="FFFFFF"/>
          </w:tcPr>
          <w:p w14:paraId="3B821FD3" w14:textId="77777777" w:rsidR="002755BC" w:rsidRDefault="00000000">
            <w:pPr>
              <w:pStyle w:val="TableParagraph"/>
              <w:spacing w:before="77" w:line="261" w:lineRule="auto"/>
              <w:ind w:left="155" w:right="363"/>
              <w:rPr>
                <w:i/>
                <w:sz w:val="16"/>
              </w:rPr>
            </w:pPr>
            <w:r>
              <w:rPr>
                <w:i/>
                <w:sz w:val="16"/>
              </w:rPr>
              <w:t>To what general category does this information, mental procedure, or psychomotor</w:t>
            </w:r>
            <w:r>
              <w:rPr>
                <w:i/>
                <w:spacing w:val="-12"/>
                <w:sz w:val="16"/>
              </w:rPr>
              <w:t xml:space="preserve"> </w:t>
            </w:r>
            <w:r>
              <w:rPr>
                <w:i/>
                <w:sz w:val="16"/>
              </w:rPr>
              <w:t>procedure</w:t>
            </w:r>
            <w:r>
              <w:rPr>
                <w:i/>
                <w:spacing w:val="-11"/>
                <w:sz w:val="16"/>
              </w:rPr>
              <w:t xml:space="preserve"> </w:t>
            </w:r>
            <w:r>
              <w:rPr>
                <w:i/>
                <w:sz w:val="16"/>
              </w:rPr>
              <w:t>belong?</w:t>
            </w:r>
            <w:r>
              <w:rPr>
                <w:i/>
                <w:spacing w:val="-14"/>
                <w:sz w:val="16"/>
              </w:rPr>
              <w:t xml:space="preserve"> </w:t>
            </w:r>
            <w:r>
              <w:rPr>
                <w:i/>
                <w:sz w:val="16"/>
              </w:rPr>
              <w:t>What</w:t>
            </w:r>
            <w:r>
              <w:rPr>
                <w:i/>
                <w:spacing w:val="-11"/>
                <w:sz w:val="16"/>
              </w:rPr>
              <w:t xml:space="preserve"> </w:t>
            </w:r>
            <w:r>
              <w:rPr>
                <w:i/>
                <w:sz w:val="16"/>
              </w:rPr>
              <w:t>are subcategories of this information, mental procedure, or psychomotor procedure?</w:t>
            </w:r>
          </w:p>
        </w:tc>
      </w:tr>
      <w:tr w:rsidR="002755BC" w14:paraId="47F0F204" w14:textId="77777777">
        <w:trPr>
          <w:trHeight w:val="730"/>
        </w:trPr>
        <w:tc>
          <w:tcPr>
            <w:tcW w:w="2123" w:type="dxa"/>
            <w:vMerge/>
            <w:tcBorders>
              <w:top w:val="nil"/>
            </w:tcBorders>
            <w:shd w:val="clear" w:color="auto" w:fill="FFFFFF"/>
          </w:tcPr>
          <w:p w14:paraId="7DBA72BD" w14:textId="77777777" w:rsidR="002755BC" w:rsidRDefault="002755BC">
            <w:pPr>
              <w:rPr>
                <w:sz w:val="2"/>
                <w:szCs w:val="2"/>
              </w:rPr>
            </w:pPr>
          </w:p>
        </w:tc>
        <w:tc>
          <w:tcPr>
            <w:tcW w:w="2008" w:type="dxa"/>
            <w:shd w:val="clear" w:color="auto" w:fill="FFFFFF"/>
          </w:tcPr>
          <w:p w14:paraId="74D0AA94" w14:textId="77777777" w:rsidR="002755BC" w:rsidRDefault="00000000">
            <w:pPr>
              <w:pStyle w:val="TableParagraph"/>
              <w:spacing w:before="82"/>
              <w:ind w:left="123"/>
              <w:rPr>
                <w:i/>
                <w:sz w:val="16"/>
              </w:rPr>
            </w:pPr>
            <w:r>
              <w:rPr>
                <w:i/>
                <w:spacing w:val="-2"/>
                <w:sz w:val="16"/>
              </w:rPr>
              <w:t>Analyzing</w:t>
            </w:r>
            <w:r>
              <w:rPr>
                <w:i/>
                <w:spacing w:val="-4"/>
                <w:sz w:val="16"/>
              </w:rPr>
              <w:t xml:space="preserve"> </w:t>
            </w:r>
            <w:r>
              <w:rPr>
                <w:i/>
                <w:spacing w:val="-2"/>
                <w:sz w:val="16"/>
              </w:rPr>
              <w:t>Errors</w:t>
            </w:r>
          </w:p>
        </w:tc>
        <w:tc>
          <w:tcPr>
            <w:tcW w:w="3489" w:type="dxa"/>
            <w:shd w:val="clear" w:color="auto" w:fill="FFFFFF"/>
          </w:tcPr>
          <w:p w14:paraId="042CDB97" w14:textId="77777777" w:rsidR="002755BC" w:rsidRDefault="00000000">
            <w:pPr>
              <w:pStyle w:val="TableParagraph"/>
              <w:spacing w:before="97" w:line="261" w:lineRule="auto"/>
              <w:ind w:left="155"/>
              <w:rPr>
                <w:i/>
                <w:sz w:val="16"/>
              </w:rPr>
            </w:pPr>
            <w:r>
              <w:rPr>
                <w:i/>
                <w:sz w:val="16"/>
              </w:rPr>
              <w:t>What errors, if any, have been made in the presentation</w:t>
            </w:r>
            <w:r>
              <w:rPr>
                <w:i/>
                <w:spacing w:val="-12"/>
                <w:sz w:val="16"/>
              </w:rPr>
              <w:t xml:space="preserve"> </w:t>
            </w:r>
            <w:r>
              <w:rPr>
                <w:i/>
                <w:sz w:val="16"/>
              </w:rPr>
              <w:t>or</w:t>
            </w:r>
            <w:r>
              <w:rPr>
                <w:i/>
                <w:spacing w:val="-11"/>
                <w:sz w:val="16"/>
              </w:rPr>
              <w:t xml:space="preserve"> </w:t>
            </w:r>
            <w:r>
              <w:rPr>
                <w:i/>
                <w:sz w:val="16"/>
              </w:rPr>
              <w:t>use</w:t>
            </w:r>
            <w:r>
              <w:rPr>
                <w:i/>
                <w:spacing w:val="-11"/>
                <w:sz w:val="16"/>
              </w:rPr>
              <w:t xml:space="preserve"> </w:t>
            </w:r>
            <w:r>
              <w:rPr>
                <w:i/>
                <w:sz w:val="16"/>
              </w:rPr>
              <w:t>of</w:t>
            </w:r>
            <w:r>
              <w:rPr>
                <w:i/>
                <w:spacing w:val="-11"/>
                <w:sz w:val="16"/>
              </w:rPr>
              <w:t xml:space="preserve"> </w:t>
            </w:r>
            <w:r>
              <w:rPr>
                <w:i/>
                <w:sz w:val="16"/>
              </w:rPr>
              <w:t>this</w:t>
            </w:r>
            <w:r>
              <w:rPr>
                <w:i/>
                <w:spacing w:val="-11"/>
                <w:sz w:val="16"/>
              </w:rPr>
              <w:t xml:space="preserve"> </w:t>
            </w:r>
            <w:r>
              <w:rPr>
                <w:i/>
                <w:sz w:val="16"/>
              </w:rPr>
              <w:t>information,</w:t>
            </w:r>
            <w:r>
              <w:rPr>
                <w:i/>
                <w:spacing w:val="-11"/>
                <w:sz w:val="16"/>
              </w:rPr>
              <w:t xml:space="preserve"> </w:t>
            </w:r>
            <w:r>
              <w:rPr>
                <w:i/>
                <w:sz w:val="16"/>
              </w:rPr>
              <w:t>mental procedure, or psychomotor procedure?</w:t>
            </w:r>
          </w:p>
        </w:tc>
      </w:tr>
      <w:tr w:rsidR="002755BC" w14:paraId="67BA09E1" w14:textId="77777777">
        <w:trPr>
          <w:trHeight w:val="750"/>
        </w:trPr>
        <w:tc>
          <w:tcPr>
            <w:tcW w:w="2123" w:type="dxa"/>
            <w:vMerge/>
            <w:tcBorders>
              <w:top w:val="nil"/>
            </w:tcBorders>
            <w:shd w:val="clear" w:color="auto" w:fill="FFFFFF"/>
          </w:tcPr>
          <w:p w14:paraId="01816C35" w14:textId="77777777" w:rsidR="002755BC" w:rsidRDefault="002755BC">
            <w:pPr>
              <w:rPr>
                <w:sz w:val="2"/>
                <w:szCs w:val="2"/>
              </w:rPr>
            </w:pPr>
          </w:p>
        </w:tc>
        <w:tc>
          <w:tcPr>
            <w:tcW w:w="2008" w:type="dxa"/>
            <w:shd w:val="clear" w:color="auto" w:fill="FFFFFF"/>
          </w:tcPr>
          <w:p w14:paraId="5D20DE2E" w14:textId="77777777" w:rsidR="002755BC" w:rsidRDefault="00000000">
            <w:pPr>
              <w:pStyle w:val="TableParagraph"/>
              <w:spacing w:before="82"/>
              <w:ind w:left="123"/>
              <w:rPr>
                <w:i/>
                <w:sz w:val="16"/>
              </w:rPr>
            </w:pPr>
            <w:r>
              <w:rPr>
                <w:i/>
                <w:spacing w:val="-2"/>
                <w:sz w:val="16"/>
              </w:rPr>
              <w:t>Generalizing</w:t>
            </w:r>
          </w:p>
        </w:tc>
        <w:tc>
          <w:tcPr>
            <w:tcW w:w="3489" w:type="dxa"/>
            <w:shd w:val="clear" w:color="auto" w:fill="FFFFFF"/>
          </w:tcPr>
          <w:p w14:paraId="50F87C01" w14:textId="77777777" w:rsidR="002755BC" w:rsidRDefault="00000000">
            <w:pPr>
              <w:pStyle w:val="TableParagraph"/>
              <w:spacing w:before="97" w:line="261" w:lineRule="auto"/>
              <w:ind w:left="155" w:right="389"/>
              <w:rPr>
                <w:i/>
                <w:sz w:val="16"/>
              </w:rPr>
            </w:pPr>
            <w:r>
              <w:rPr>
                <w:i/>
                <w:sz w:val="16"/>
              </w:rPr>
              <w:t>What</w:t>
            </w:r>
            <w:r>
              <w:rPr>
                <w:i/>
                <w:spacing w:val="-12"/>
                <w:sz w:val="16"/>
              </w:rPr>
              <w:t xml:space="preserve"> </w:t>
            </w:r>
            <w:r>
              <w:rPr>
                <w:i/>
                <w:sz w:val="16"/>
              </w:rPr>
              <w:t>generalizations</w:t>
            </w:r>
            <w:r>
              <w:rPr>
                <w:i/>
                <w:spacing w:val="-11"/>
                <w:sz w:val="16"/>
              </w:rPr>
              <w:t xml:space="preserve"> </w:t>
            </w:r>
            <w:r>
              <w:rPr>
                <w:i/>
                <w:sz w:val="16"/>
              </w:rPr>
              <w:t>can</w:t>
            </w:r>
            <w:r>
              <w:rPr>
                <w:i/>
                <w:spacing w:val="-11"/>
                <w:sz w:val="16"/>
              </w:rPr>
              <w:t xml:space="preserve"> </w:t>
            </w:r>
            <w:r>
              <w:rPr>
                <w:i/>
                <w:sz w:val="16"/>
              </w:rPr>
              <w:t>be</w:t>
            </w:r>
            <w:r>
              <w:rPr>
                <w:i/>
                <w:spacing w:val="-11"/>
                <w:sz w:val="16"/>
              </w:rPr>
              <w:t xml:space="preserve"> </w:t>
            </w:r>
            <w:r>
              <w:rPr>
                <w:i/>
                <w:sz w:val="16"/>
              </w:rPr>
              <w:t>inferred</w:t>
            </w:r>
            <w:r>
              <w:rPr>
                <w:i/>
                <w:spacing w:val="-11"/>
                <w:sz w:val="16"/>
              </w:rPr>
              <w:t xml:space="preserve"> </w:t>
            </w:r>
            <w:r>
              <w:rPr>
                <w:i/>
                <w:sz w:val="16"/>
              </w:rPr>
              <w:t>from this information, mental procedure, or psychomotor</w:t>
            </w:r>
            <w:r>
              <w:rPr>
                <w:i/>
                <w:spacing w:val="-10"/>
                <w:sz w:val="16"/>
              </w:rPr>
              <w:t xml:space="preserve"> </w:t>
            </w:r>
            <w:r>
              <w:rPr>
                <w:i/>
                <w:sz w:val="16"/>
              </w:rPr>
              <w:t>procedure?</w:t>
            </w:r>
          </w:p>
        </w:tc>
      </w:tr>
      <w:tr w:rsidR="002755BC" w14:paraId="5D271CB6" w14:textId="77777777">
        <w:trPr>
          <w:trHeight w:val="730"/>
        </w:trPr>
        <w:tc>
          <w:tcPr>
            <w:tcW w:w="2123" w:type="dxa"/>
            <w:vMerge/>
            <w:tcBorders>
              <w:top w:val="nil"/>
            </w:tcBorders>
            <w:shd w:val="clear" w:color="auto" w:fill="FFFFFF"/>
          </w:tcPr>
          <w:p w14:paraId="6719DC92" w14:textId="77777777" w:rsidR="002755BC" w:rsidRDefault="002755BC">
            <w:pPr>
              <w:rPr>
                <w:sz w:val="2"/>
                <w:szCs w:val="2"/>
              </w:rPr>
            </w:pPr>
          </w:p>
        </w:tc>
        <w:tc>
          <w:tcPr>
            <w:tcW w:w="2008" w:type="dxa"/>
            <w:shd w:val="clear" w:color="auto" w:fill="FFFFFF"/>
          </w:tcPr>
          <w:p w14:paraId="662FB317" w14:textId="77777777" w:rsidR="002755BC" w:rsidRDefault="00000000">
            <w:pPr>
              <w:pStyle w:val="TableParagraph"/>
              <w:spacing w:before="62"/>
              <w:ind w:left="123"/>
              <w:rPr>
                <w:i/>
                <w:sz w:val="16"/>
              </w:rPr>
            </w:pPr>
            <w:r>
              <w:rPr>
                <w:i/>
                <w:spacing w:val="-2"/>
                <w:sz w:val="16"/>
              </w:rPr>
              <w:t>Specifying</w:t>
            </w:r>
          </w:p>
        </w:tc>
        <w:tc>
          <w:tcPr>
            <w:tcW w:w="3489" w:type="dxa"/>
            <w:shd w:val="clear" w:color="auto" w:fill="FFFFFF"/>
          </w:tcPr>
          <w:p w14:paraId="4EF66254" w14:textId="77777777" w:rsidR="002755BC" w:rsidRDefault="00000000">
            <w:pPr>
              <w:pStyle w:val="TableParagraph"/>
              <w:spacing w:before="77" w:line="261" w:lineRule="auto"/>
              <w:ind w:left="155"/>
              <w:rPr>
                <w:i/>
                <w:sz w:val="16"/>
              </w:rPr>
            </w:pPr>
            <w:r>
              <w:rPr>
                <w:i/>
                <w:sz w:val="16"/>
              </w:rPr>
              <w:t>What predictions can be made and proven about</w:t>
            </w:r>
            <w:r>
              <w:rPr>
                <w:i/>
                <w:spacing w:val="-12"/>
                <w:sz w:val="16"/>
              </w:rPr>
              <w:t xml:space="preserve"> </w:t>
            </w:r>
            <w:r>
              <w:rPr>
                <w:i/>
                <w:sz w:val="16"/>
              </w:rPr>
              <w:t>this</w:t>
            </w:r>
            <w:r>
              <w:rPr>
                <w:i/>
                <w:spacing w:val="-11"/>
                <w:sz w:val="16"/>
              </w:rPr>
              <w:t xml:space="preserve"> </w:t>
            </w:r>
            <w:r>
              <w:rPr>
                <w:i/>
                <w:sz w:val="16"/>
              </w:rPr>
              <w:t>information,</w:t>
            </w:r>
            <w:r>
              <w:rPr>
                <w:i/>
                <w:spacing w:val="-11"/>
                <w:sz w:val="16"/>
              </w:rPr>
              <w:t xml:space="preserve"> </w:t>
            </w:r>
            <w:r>
              <w:rPr>
                <w:i/>
                <w:sz w:val="16"/>
              </w:rPr>
              <w:t>mental</w:t>
            </w:r>
            <w:r>
              <w:rPr>
                <w:i/>
                <w:spacing w:val="-11"/>
                <w:sz w:val="16"/>
              </w:rPr>
              <w:t xml:space="preserve"> </w:t>
            </w:r>
            <w:r>
              <w:rPr>
                <w:i/>
                <w:sz w:val="16"/>
              </w:rPr>
              <w:t>procedure,</w:t>
            </w:r>
            <w:r>
              <w:rPr>
                <w:i/>
                <w:spacing w:val="-11"/>
                <w:sz w:val="16"/>
              </w:rPr>
              <w:t xml:space="preserve"> </w:t>
            </w:r>
            <w:r>
              <w:rPr>
                <w:i/>
                <w:sz w:val="16"/>
              </w:rPr>
              <w:t>or psychomotor</w:t>
            </w:r>
            <w:r>
              <w:rPr>
                <w:i/>
                <w:spacing w:val="-10"/>
                <w:sz w:val="16"/>
              </w:rPr>
              <w:t xml:space="preserve"> </w:t>
            </w:r>
            <w:r>
              <w:rPr>
                <w:i/>
                <w:sz w:val="16"/>
              </w:rPr>
              <w:t>procedure?</w:t>
            </w:r>
          </w:p>
        </w:tc>
      </w:tr>
      <w:tr w:rsidR="002755BC" w14:paraId="3B2C7D65" w14:textId="77777777">
        <w:trPr>
          <w:trHeight w:val="930"/>
        </w:trPr>
        <w:tc>
          <w:tcPr>
            <w:tcW w:w="2123" w:type="dxa"/>
            <w:vMerge w:val="restart"/>
            <w:shd w:val="clear" w:color="auto" w:fill="FFFFFF"/>
          </w:tcPr>
          <w:p w14:paraId="4085570C" w14:textId="77777777" w:rsidR="002755BC" w:rsidRDefault="00000000">
            <w:pPr>
              <w:pStyle w:val="TableParagraph"/>
              <w:spacing w:before="77" w:line="261" w:lineRule="auto"/>
              <w:ind w:left="114" w:right="365"/>
              <w:rPr>
                <w:i/>
                <w:sz w:val="16"/>
              </w:rPr>
            </w:pPr>
            <w:r>
              <w:rPr>
                <w:i/>
                <w:sz w:val="16"/>
              </w:rPr>
              <w:t>Level</w:t>
            </w:r>
            <w:r>
              <w:rPr>
                <w:i/>
                <w:spacing w:val="-10"/>
                <w:sz w:val="16"/>
              </w:rPr>
              <w:t xml:space="preserve"> </w:t>
            </w:r>
            <w:r>
              <w:rPr>
                <w:i/>
                <w:sz w:val="16"/>
              </w:rPr>
              <w:t xml:space="preserve">2: </w:t>
            </w:r>
            <w:r>
              <w:rPr>
                <w:i/>
                <w:spacing w:val="-2"/>
                <w:sz w:val="16"/>
              </w:rPr>
              <w:t>Comprehension</w:t>
            </w:r>
          </w:p>
        </w:tc>
        <w:tc>
          <w:tcPr>
            <w:tcW w:w="2008" w:type="dxa"/>
            <w:shd w:val="clear" w:color="auto" w:fill="FFFFFF"/>
          </w:tcPr>
          <w:p w14:paraId="56693489" w14:textId="77777777" w:rsidR="002755BC" w:rsidRDefault="00000000">
            <w:pPr>
              <w:pStyle w:val="TableParagraph"/>
              <w:spacing w:before="62"/>
              <w:ind w:left="123"/>
              <w:rPr>
                <w:i/>
                <w:sz w:val="16"/>
              </w:rPr>
            </w:pPr>
            <w:r>
              <w:rPr>
                <w:i/>
                <w:spacing w:val="-2"/>
                <w:sz w:val="16"/>
              </w:rPr>
              <w:t>Integrating</w:t>
            </w:r>
          </w:p>
        </w:tc>
        <w:tc>
          <w:tcPr>
            <w:tcW w:w="3489" w:type="dxa"/>
            <w:shd w:val="clear" w:color="auto" w:fill="FFFFFF"/>
          </w:tcPr>
          <w:p w14:paraId="1D11490F" w14:textId="77777777" w:rsidR="002755BC" w:rsidRDefault="00000000">
            <w:pPr>
              <w:pStyle w:val="TableParagraph"/>
              <w:spacing w:before="77" w:line="261" w:lineRule="auto"/>
              <w:ind w:left="155" w:right="122"/>
              <w:rPr>
                <w:i/>
                <w:sz w:val="16"/>
              </w:rPr>
            </w:pPr>
            <w:r>
              <w:rPr>
                <w:i/>
                <w:sz w:val="16"/>
              </w:rPr>
              <w:t>What</w:t>
            </w:r>
            <w:r>
              <w:rPr>
                <w:i/>
                <w:spacing w:val="-12"/>
                <w:sz w:val="16"/>
              </w:rPr>
              <w:t xml:space="preserve"> </w:t>
            </w:r>
            <w:r>
              <w:rPr>
                <w:i/>
                <w:sz w:val="16"/>
              </w:rPr>
              <w:t>is</w:t>
            </w:r>
            <w:r>
              <w:rPr>
                <w:i/>
                <w:spacing w:val="-11"/>
                <w:sz w:val="16"/>
              </w:rPr>
              <w:t xml:space="preserve"> </w:t>
            </w:r>
            <w:r>
              <w:rPr>
                <w:i/>
                <w:sz w:val="16"/>
              </w:rPr>
              <w:t>the</w:t>
            </w:r>
            <w:r>
              <w:rPr>
                <w:i/>
                <w:spacing w:val="-11"/>
                <w:sz w:val="16"/>
              </w:rPr>
              <w:t xml:space="preserve"> </w:t>
            </w:r>
            <w:r>
              <w:rPr>
                <w:i/>
                <w:sz w:val="16"/>
              </w:rPr>
              <w:t>basic</w:t>
            </w:r>
            <w:r>
              <w:rPr>
                <w:i/>
                <w:spacing w:val="-11"/>
                <w:sz w:val="16"/>
              </w:rPr>
              <w:t xml:space="preserve"> </w:t>
            </w:r>
            <w:r>
              <w:rPr>
                <w:i/>
                <w:sz w:val="16"/>
              </w:rPr>
              <w:t>structure</w:t>
            </w:r>
            <w:r>
              <w:rPr>
                <w:i/>
                <w:spacing w:val="-11"/>
                <w:sz w:val="16"/>
              </w:rPr>
              <w:t xml:space="preserve"> </w:t>
            </w:r>
            <w:r>
              <w:rPr>
                <w:i/>
                <w:sz w:val="16"/>
              </w:rPr>
              <w:t>of</w:t>
            </w:r>
            <w:r>
              <w:rPr>
                <w:i/>
                <w:spacing w:val="-11"/>
                <w:sz w:val="16"/>
              </w:rPr>
              <w:t xml:space="preserve"> </w:t>
            </w:r>
            <w:r>
              <w:rPr>
                <w:i/>
                <w:sz w:val="16"/>
              </w:rPr>
              <w:t>this</w:t>
            </w:r>
            <w:r>
              <w:rPr>
                <w:i/>
                <w:spacing w:val="-11"/>
                <w:sz w:val="16"/>
              </w:rPr>
              <w:t xml:space="preserve"> </w:t>
            </w:r>
            <w:r>
              <w:rPr>
                <w:i/>
                <w:sz w:val="16"/>
              </w:rPr>
              <w:t>information, mental procedure, or psychomotor procedure? What are the critical versus noncritical</w:t>
            </w:r>
            <w:r>
              <w:rPr>
                <w:i/>
                <w:spacing w:val="-10"/>
                <w:sz w:val="16"/>
              </w:rPr>
              <w:t xml:space="preserve"> </w:t>
            </w:r>
            <w:r>
              <w:rPr>
                <w:i/>
                <w:sz w:val="16"/>
              </w:rPr>
              <w:t>elements?</w:t>
            </w:r>
          </w:p>
        </w:tc>
      </w:tr>
      <w:tr w:rsidR="002755BC" w14:paraId="63DFFC1F" w14:textId="77777777">
        <w:trPr>
          <w:trHeight w:val="917"/>
        </w:trPr>
        <w:tc>
          <w:tcPr>
            <w:tcW w:w="2123" w:type="dxa"/>
            <w:vMerge/>
            <w:tcBorders>
              <w:top w:val="nil"/>
            </w:tcBorders>
            <w:shd w:val="clear" w:color="auto" w:fill="FFFFFF"/>
          </w:tcPr>
          <w:p w14:paraId="34D36754" w14:textId="77777777" w:rsidR="002755BC" w:rsidRDefault="002755BC">
            <w:pPr>
              <w:rPr>
                <w:sz w:val="2"/>
                <w:szCs w:val="2"/>
              </w:rPr>
            </w:pPr>
          </w:p>
        </w:tc>
        <w:tc>
          <w:tcPr>
            <w:tcW w:w="2008" w:type="dxa"/>
            <w:shd w:val="clear" w:color="auto" w:fill="FFFFFF"/>
          </w:tcPr>
          <w:p w14:paraId="2D2FE0FA" w14:textId="77777777" w:rsidR="002755BC" w:rsidRDefault="00000000">
            <w:pPr>
              <w:pStyle w:val="TableParagraph"/>
              <w:spacing w:before="62"/>
              <w:ind w:left="123"/>
              <w:rPr>
                <w:i/>
                <w:sz w:val="16"/>
              </w:rPr>
            </w:pPr>
            <w:r>
              <w:rPr>
                <w:i/>
                <w:spacing w:val="-2"/>
                <w:sz w:val="16"/>
              </w:rPr>
              <w:t>Symbolizing</w:t>
            </w:r>
          </w:p>
        </w:tc>
        <w:tc>
          <w:tcPr>
            <w:tcW w:w="3489" w:type="dxa"/>
            <w:shd w:val="clear" w:color="auto" w:fill="FFFFFF"/>
          </w:tcPr>
          <w:p w14:paraId="20D69A09" w14:textId="77777777" w:rsidR="002755BC" w:rsidRDefault="00000000">
            <w:pPr>
              <w:pStyle w:val="TableParagraph"/>
              <w:spacing w:before="77" w:line="261" w:lineRule="auto"/>
              <w:ind w:left="155" w:right="536"/>
              <w:rPr>
                <w:i/>
                <w:sz w:val="16"/>
              </w:rPr>
            </w:pPr>
            <w:r>
              <w:rPr>
                <w:i/>
                <w:sz w:val="16"/>
              </w:rPr>
              <w:t>How can the basic structure of this information, mental procedure, or psychomotor</w:t>
            </w:r>
            <w:r>
              <w:rPr>
                <w:i/>
                <w:spacing w:val="-12"/>
                <w:sz w:val="16"/>
              </w:rPr>
              <w:t xml:space="preserve"> </w:t>
            </w:r>
            <w:r>
              <w:rPr>
                <w:i/>
                <w:sz w:val="16"/>
              </w:rPr>
              <w:t>procedure</w:t>
            </w:r>
            <w:r>
              <w:rPr>
                <w:i/>
                <w:spacing w:val="-11"/>
                <w:sz w:val="16"/>
              </w:rPr>
              <w:t xml:space="preserve"> </w:t>
            </w:r>
            <w:r>
              <w:rPr>
                <w:i/>
                <w:sz w:val="16"/>
              </w:rPr>
              <w:t>be</w:t>
            </w:r>
            <w:r>
              <w:rPr>
                <w:i/>
                <w:spacing w:val="-11"/>
                <w:sz w:val="16"/>
              </w:rPr>
              <w:t xml:space="preserve"> </w:t>
            </w:r>
            <w:r>
              <w:rPr>
                <w:i/>
                <w:sz w:val="16"/>
              </w:rPr>
              <w:t>represented symbolically or graphically?</w:t>
            </w:r>
          </w:p>
        </w:tc>
      </w:tr>
      <w:tr w:rsidR="002755BC" w14:paraId="0114AFB9" w14:textId="77777777">
        <w:trPr>
          <w:trHeight w:val="747"/>
        </w:trPr>
        <w:tc>
          <w:tcPr>
            <w:tcW w:w="2123" w:type="dxa"/>
            <w:vMerge w:val="restart"/>
            <w:shd w:val="clear" w:color="auto" w:fill="FFFFFF"/>
          </w:tcPr>
          <w:p w14:paraId="22D81B96" w14:textId="77777777" w:rsidR="002755BC" w:rsidRDefault="00000000">
            <w:pPr>
              <w:pStyle w:val="TableParagraph"/>
              <w:spacing w:before="89"/>
              <w:ind w:left="114"/>
              <w:rPr>
                <w:i/>
                <w:sz w:val="16"/>
              </w:rPr>
            </w:pPr>
            <w:r>
              <w:rPr>
                <w:i/>
                <w:spacing w:val="-2"/>
                <w:sz w:val="16"/>
              </w:rPr>
              <w:t>Level</w:t>
            </w:r>
            <w:r>
              <w:rPr>
                <w:i/>
                <w:spacing w:val="-10"/>
                <w:sz w:val="16"/>
              </w:rPr>
              <w:t xml:space="preserve"> </w:t>
            </w:r>
            <w:r>
              <w:rPr>
                <w:i/>
                <w:spacing w:val="-2"/>
                <w:sz w:val="16"/>
              </w:rPr>
              <w:t>1:</w:t>
            </w:r>
            <w:r>
              <w:rPr>
                <w:i/>
                <w:spacing w:val="-15"/>
                <w:sz w:val="16"/>
              </w:rPr>
              <w:t xml:space="preserve"> </w:t>
            </w:r>
            <w:r>
              <w:rPr>
                <w:i/>
                <w:spacing w:val="-2"/>
                <w:sz w:val="16"/>
              </w:rPr>
              <w:t>Retrieval</w:t>
            </w:r>
          </w:p>
        </w:tc>
        <w:tc>
          <w:tcPr>
            <w:tcW w:w="2008" w:type="dxa"/>
            <w:shd w:val="clear" w:color="auto" w:fill="FFFFFF"/>
          </w:tcPr>
          <w:p w14:paraId="57A719AA" w14:textId="77777777" w:rsidR="002755BC" w:rsidRDefault="00000000">
            <w:pPr>
              <w:pStyle w:val="TableParagraph"/>
              <w:spacing w:before="74"/>
              <w:ind w:left="123"/>
              <w:rPr>
                <w:i/>
                <w:sz w:val="16"/>
              </w:rPr>
            </w:pPr>
            <w:r>
              <w:rPr>
                <w:i/>
                <w:spacing w:val="-2"/>
                <w:sz w:val="16"/>
              </w:rPr>
              <w:t>Recognizing</w:t>
            </w:r>
          </w:p>
        </w:tc>
        <w:tc>
          <w:tcPr>
            <w:tcW w:w="3489" w:type="dxa"/>
            <w:shd w:val="clear" w:color="auto" w:fill="FFFFFF"/>
          </w:tcPr>
          <w:p w14:paraId="4090763C" w14:textId="77777777" w:rsidR="002755BC" w:rsidRDefault="00000000">
            <w:pPr>
              <w:pStyle w:val="TableParagraph"/>
              <w:spacing w:before="89" w:line="261" w:lineRule="auto"/>
              <w:ind w:left="155" w:right="142"/>
              <w:rPr>
                <w:i/>
                <w:sz w:val="16"/>
              </w:rPr>
            </w:pPr>
            <w:r>
              <w:rPr>
                <w:i/>
                <w:sz w:val="16"/>
              </w:rPr>
              <w:t>Which of the following statements are accurate</w:t>
            </w:r>
            <w:r>
              <w:rPr>
                <w:i/>
                <w:spacing w:val="-12"/>
                <w:sz w:val="16"/>
              </w:rPr>
              <w:t xml:space="preserve"> </w:t>
            </w:r>
            <w:r>
              <w:rPr>
                <w:i/>
                <w:sz w:val="16"/>
              </w:rPr>
              <w:t>about</w:t>
            </w:r>
            <w:r>
              <w:rPr>
                <w:i/>
                <w:spacing w:val="-11"/>
                <w:sz w:val="16"/>
              </w:rPr>
              <w:t xml:space="preserve"> </w:t>
            </w:r>
            <w:r>
              <w:rPr>
                <w:i/>
                <w:sz w:val="16"/>
              </w:rPr>
              <w:t>this</w:t>
            </w:r>
            <w:r>
              <w:rPr>
                <w:i/>
                <w:spacing w:val="-11"/>
                <w:sz w:val="16"/>
              </w:rPr>
              <w:t xml:space="preserve"> </w:t>
            </w:r>
            <w:r>
              <w:rPr>
                <w:i/>
                <w:sz w:val="16"/>
              </w:rPr>
              <w:t>information,</w:t>
            </w:r>
            <w:r>
              <w:rPr>
                <w:i/>
                <w:spacing w:val="-11"/>
                <w:sz w:val="16"/>
              </w:rPr>
              <w:t xml:space="preserve"> </w:t>
            </w:r>
            <w:r>
              <w:rPr>
                <w:i/>
                <w:sz w:val="16"/>
              </w:rPr>
              <w:t xml:space="preserve">mental </w:t>
            </w:r>
            <w:r>
              <w:rPr>
                <w:i/>
                <w:spacing w:val="-2"/>
                <w:sz w:val="16"/>
              </w:rPr>
              <w:t>procedure,</w:t>
            </w:r>
            <w:r>
              <w:rPr>
                <w:i/>
                <w:spacing w:val="-5"/>
                <w:sz w:val="16"/>
              </w:rPr>
              <w:t xml:space="preserve"> </w:t>
            </w:r>
            <w:r>
              <w:rPr>
                <w:i/>
                <w:spacing w:val="-2"/>
                <w:sz w:val="16"/>
              </w:rPr>
              <w:t>or</w:t>
            </w:r>
            <w:r>
              <w:rPr>
                <w:i/>
                <w:spacing w:val="-5"/>
                <w:sz w:val="16"/>
              </w:rPr>
              <w:t xml:space="preserve"> </w:t>
            </w:r>
            <w:r>
              <w:rPr>
                <w:i/>
                <w:spacing w:val="-2"/>
                <w:sz w:val="16"/>
              </w:rPr>
              <w:t>psychomotor</w:t>
            </w:r>
            <w:r>
              <w:rPr>
                <w:i/>
                <w:spacing w:val="-5"/>
                <w:sz w:val="16"/>
              </w:rPr>
              <w:t xml:space="preserve"> </w:t>
            </w:r>
            <w:r>
              <w:rPr>
                <w:i/>
                <w:spacing w:val="-2"/>
                <w:sz w:val="16"/>
              </w:rPr>
              <w:t>procedure?</w:t>
            </w:r>
          </w:p>
        </w:tc>
      </w:tr>
      <w:tr w:rsidR="002755BC" w14:paraId="1B47F3C6" w14:textId="77777777">
        <w:trPr>
          <w:trHeight w:val="705"/>
        </w:trPr>
        <w:tc>
          <w:tcPr>
            <w:tcW w:w="2123" w:type="dxa"/>
            <w:vMerge/>
            <w:tcBorders>
              <w:top w:val="nil"/>
            </w:tcBorders>
            <w:shd w:val="clear" w:color="auto" w:fill="FFFFFF"/>
          </w:tcPr>
          <w:p w14:paraId="11A5EA1B" w14:textId="77777777" w:rsidR="002755BC" w:rsidRDefault="002755BC">
            <w:pPr>
              <w:rPr>
                <w:sz w:val="2"/>
                <w:szCs w:val="2"/>
              </w:rPr>
            </w:pPr>
          </w:p>
        </w:tc>
        <w:tc>
          <w:tcPr>
            <w:tcW w:w="2008" w:type="dxa"/>
            <w:shd w:val="clear" w:color="auto" w:fill="FFFFFF"/>
          </w:tcPr>
          <w:p w14:paraId="2512D37F" w14:textId="77777777" w:rsidR="002755BC" w:rsidRDefault="00000000">
            <w:pPr>
              <w:pStyle w:val="TableParagraph"/>
              <w:spacing w:before="57"/>
              <w:ind w:left="123"/>
              <w:rPr>
                <w:i/>
                <w:sz w:val="16"/>
              </w:rPr>
            </w:pPr>
            <w:r>
              <w:rPr>
                <w:i/>
                <w:spacing w:val="-2"/>
                <w:sz w:val="16"/>
              </w:rPr>
              <w:t>Recalling</w:t>
            </w:r>
          </w:p>
        </w:tc>
        <w:tc>
          <w:tcPr>
            <w:tcW w:w="3489" w:type="dxa"/>
            <w:shd w:val="clear" w:color="auto" w:fill="FFFFFF"/>
          </w:tcPr>
          <w:p w14:paraId="5E486B44" w14:textId="77777777" w:rsidR="002755BC" w:rsidRDefault="00000000">
            <w:pPr>
              <w:pStyle w:val="TableParagraph"/>
              <w:spacing w:before="72" w:line="261" w:lineRule="auto"/>
              <w:ind w:left="155" w:right="142"/>
              <w:rPr>
                <w:i/>
                <w:sz w:val="16"/>
              </w:rPr>
            </w:pPr>
            <w:r>
              <w:rPr>
                <w:i/>
                <w:sz w:val="16"/>
              </w:rPr>
              <w:t>What</w:t>
            </w:r>
            <w:r>
              <w:rPr>
                <w:i/>
                <w:spacing w:val="-12"/>
                <w:sz w:val="16"/>
              </w:rPr>
              <w:t xml:space="preserve"> </w:t>
            </w:r>
            <w:r>
              <w:rPr>
                <w:i/>
                <w:sz w:val="16"/>
              </w:rPr>
              <w:t>are</w:t>
            </w:r>
            <w:r>
              <w:rPr>
                <w:i/>
                <w:spacing w:val="-11"/>
                <w:sz w:val="16"/>
              </w:rPr>
              <w:t xml:space="preserve"> </w:t>
            </w:r>
            <w:r>
              <w:rPr>
                <w:i/>
                <w:sz w:val="16"/>
              </w:rPr>
              <w:t>some</w:t>
            </w:r>
            <w:r>
              <w:rPr>
                <w:i/>
                <w:spacing w:val="-11"/>
                <w:sz w:val="16"/>
              </w:rPr>
              <w:t xml:space="preserve"> </w:t>
            </w:r>
            <w:r>
              <w:rPr>
                <w:i/>
                <w:sz w:val="16"/>
              </w:rPr>
              <w:t>details</w:t>
            </w:r>
            <w:r>
              <w:rPr>
                <w:i/>
                <w:spacing w:val="-11"/>
                <w:sz w:val="16"/>
              </w:rPr>
              <w:t xml:space="preserve"> </w:t>
            </w:r>
            <w:r>
              <w:rPr>
                <w:i/>
                <w:sz w:val="16"/>
              </w:rPr>
              <w:t>about</w:t>
            </w:r>
            <w:r>
              <w:rPr>
                <w:i/>
                <w:spacing w:val="-11"/>
                <w:sz w:val="16"/>
              </w:rPr>
              <w:t xml:space="preserve"> </w:t>
            </w:r>
            <w:r>
              <w:rPr>
                <w:i/>
                <w:sz w:val="16"/>
              </w:rPr>
              <w:t>this</w:t>
            </w:r>
            <w:r>
              <w:rPr>
                <w:i/>
                <w:spacing w:val="-11"/>
                <w:sz w:val="16"/>
              </w:rPr>
              <w:t xml:space="preserve"> </w:t>
            </w:r>
            <w:r>
              <w:rPr>
                <w:i/>
                <w:sz w:val="16"/>
              </w:rPr>
              <w:t xml:space="preserve">information, mental procedure, or psychomotor </w:t>
            </w:r>
            <w:r>
              <w:rPr>
                <w:i/>
                <w:spacing w:val="-2"/>
                <w:sz w:val="16"/>
              </w:rPr>
              <w:t>procedure?</w:t>
            </w:r>
          </w:p>
        </w:tc>
      </w:tr>
      <w:tr w:rsidR="002755BC" w14:paraId="1AFD93F3" w14:textId="77777777">
        <w:trPr>
          <w:trHeight w:val="602"/>
        </w:trPr>
        <w:tc>
          <w:tcPr>
            <w:tcW w:w="2123" w:type="dxa"/>
            <w:vMerge/>
            <w:tcBorders>
              <w:top w:val="nil"/>
            </w:tcBorders>
            <w:shd w:val="clear" w:color="auto" w:fill="FFFFFF"/>
          </w:tcPr>
          <w:p w14:paraId="325FA97B" w14:textId="77777777" w:rsidR="002755BC" w:rsidRDefault="002755BC">
            <w:pPr>
              <w:rPr>
                <w:sz w:val="2"/>
                <w:szCs w:val="2"/>
              </w:rPr>
            </w:pPr>
          </w:p>
        </w:tc>
        <w:tc>
          <w:tcPr>
            <w:tcW w:w="2008" w:type="dxa"/>
            <w:shd w:val="clear" w:color="auto" w:fill="FFFFFF"/>
          </w:tcPr>
          <w:p w14:paraId="1AF59027" w14:textId="77777777" w:rsidR="002755BC" w:rsidRDefault="00000000">
            <w:pPr>
              <w:pStyle w:val="TableParagraph"/>
              <w:spacing w:before="82"/>
              <w:ind w:left="123"/>
              <w:rPr>
                <w:i/>
                <w:sz w:val="16"/>
              </w:rPr>
            </w:pPr>
            <w:r>
              <w:rPr>
                <w:i/>
                <w:spacing w:val="-2"/>
                <w:sz w:val="16"/>
              </w:rPr>
              <w:t>Executing</w:t>
            </w:r>
          </w:p>
        </w:tc>
        <w:tc>
          <w:tcPr>
            <w:tcW w:w="3489" w:type="dxa"/>
            <w:shd w:val="clear" w:color="auto" w:fill="FFFFFF"/>
          </w:tcPr>
          <w:p w14:paraId="59A7F20C" w14:textId="77777777" w:rsidR="002755BC" w:rsidRDefault="00000000">
            <w:pPr>
              <w:pStyle w:val="TableParagraph"/>
              <w:spacing w:before="97" w:line="261" w:lineRule="auto"/>
              <w:ind w:left="155" w:right="1010"/>
              <w:rPr>
                <w:i/>
                <w:sz w:val="16"/>
              </w:rPr>
            </w:pPr>
            <w:r>
              <w:rPr>
                <w:i/>
                <w:sz w:val="16"/>
              </w:rPr>
              <w:t>Perform</w:t>
            </w:r>
            <w:r>
              <w:rPr>
                <w:i/>
                <w:spacing w:val="-12"/>
                <w:sz w:val="16"/>
              </w:rPr>
              <w:t xml:space="preserve"> </w:t>
            </w:r>
            <w:r>
              <w:rPr>
                <w:i/>
                <w:sz w:val="16"/>
              </w:rPr>
              <w:t>this</w:t>
            </w:r>
            <w:r>
              <w:rPr>
                <w:i/>
                <w:spacing w:val="-11"/>
                <w:sz w:val="16"/>
              </w:rPr>
              <w:t xml:space="preserve"> </w:t>
            </w:r>
            <w:r>
              <w:rPr>
                <w:i/>
                <w:sz w:val="16"/>
              </w:rPr>
              <w:t>mental</w:t>
            </w:r>
            <w:r>
              <w:rPr>
                <w:i/>
                <w:spacing w:val="-11"/>
                <w:sz w:val="16"/>
              </w:rPr>
              <w:t xml:space="preserve"> </w:t>
            </w:r>
            <w:r>
              <w:rPr>
                <w:i/>
                <w:sz w:val="16"/>
              </w:rPr>
              <w:t>procedure</w:t>
            </w:r>
            <w:r>
              <w:rPr>
                <w:i/>
                <w:spacing w:val="-11"/>
                <w:sz w:val="16"/>
              </w:rPr>
              <w:t xml:space="preserve"> </w:t>
            </w:r>
            <w:r>
              <w:rPr>
                <w:i/>
                <w:sz w:val="16"/>
              </w:rPr>
              <w:t>or psychomotor</w:t>
            </w:r>
            <w:r>
              <w:rPr>
                <w:i/>
                <w:spacing w:val="-10"/>
                <w:sz w:val="16"/>
              </w:rPr>
              <w:t xml:space="preserve"> </w:t>
            </w:r>
            <w:r>
              <w:rPr>
                <w:i/>
                <w:sz w:val="16"/>
              </w:rPr>
              <w:t>procedure.</w:t>
            </w:r>
          </w:p>
        </w:tc>
      </w:tr>
    </w:tbl>
    <w:p w14:paraId="0D217FBC" w14:textId="77777777" w:rsidR="002755BC" w:rsidRDefault="00000000">
      <w:pPr>
        <w:pStyle w:val="BodyText"/>
        <w:spacing w:before="68"/>
        <w:rPr>
          <w:sz w:val="20"/>
        </w:rPr>
      </w:pPr>
      <w:r>
        <w:rPr>
          <w:noProof/>
          <w:sz w:val="20"/>
        </w:rPr>
        <mc:AlternateContent>
          <mc:Choice Requires="wps">
            <w:drawing>
              <wp:anchor distT="0" distB="0" distL="0" distR="0" simplePos="0" relativeHeight="487695360" behindDoc="1" locked="0" layoutInCell="1" allowOverlap="1" wp14:anchorId="50E52F4D" wp14:editId="035475D7">
                <wp:simplePos x="0" y="0"/>
                <wp:positionH relativeFrom="page">
                  <wp:posOffset>1066800</wp:posOffset>
                </wp:positionH>
                <wp:positionV relativeFrom="paragraph">
                  <wp:posOffset>204470</wp:posOffset>
                </wp:positionV>
                <wp:extent cx="4876800" cy="1270"/>
                <wp:effectExtent l="0" t="0" r="0" b="0"/>
                <wp:wrapTopAndBottom/>
                <wp:docPr id="608" name="Graphic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26A532" id="Graphic 608" o:spid="_x0000_s1026" style="position:absolute;margin-left:84pt;margin-top:16.1pt;width:384pt;height:.1pt;z-index:-1562112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" path="m,l4876800,e" filled="f" strokeweight=".5pt">
                <v:path arrowok="t"/>
                <w10:wrap type="topAndBottom" anchorx="page"/>
              </v:shape>
            </w:pict>
          </mc:Fallback>
        </mc:AlternateContent>
      </w:r>
    </w:p>
    <w:p w14:paraId="592E1A73" w14:textId="77777777" w:rsidR="002755BC" w:rsidRDefault="00000000">
      <w:pPr>
        <w:spacing w:before="89" w:line="249" w:lineRule="auto"/>
        <w:ind w:left="1320" w:right="358"/>
        <w:jc w:val="both"/>
        <w:rPr>
          <w:rFonts w:ascii="Bookman Old Style" w:hAnsi="Bookman Old Style"/>
          <w:sz w:val="16"/>
        </w:rPr>
      </w:pPr>
      <w:r>
        <w:rPr>
          <w:rFonts w:ascii="Bookman Old Style" w:hAnsi="Bookman Old Style"/>
          <w:w w:val="90"/>
          <w:sz w:val="16"/>
        </w:rPr>
        <w:t>Copyright</w:t>
      </w:r>
      <w:r>
        <w:rPr>
          <w:rFonts w:ascii="Bookman Old Style" w:hAnsi="Bookman Old Style"/>
          <w:spacing w:val="-8"/>
          <w:w w:val="90"/>
          <w:sz w:val="16"/>
        </w:rPr>
        <w:t xml:space="preserve"> </w:t>
      </w:r>
      <w:r>
        <w:rPr>
          <w:rFonts w:ascii="Bookman Old Style" w:hAnsi="Bookman Old Style"/>
          <w:w w:val="90"/>
          <w:sz w:val="16"/>
        </w:rPr>
        <w:t>©</w:t>
      </w:r>
      <w:r>
        <w:rPr>
          <w:rFonts w:ascii="Bookman Old Style" w:hAnsi="Bookman Old Style"/>
          <w:spacing w:val="-7"/>
          <w:w w:val="90"/>
          <w:sz w:val="16"/>
        </w:rPr>
        <w:t xml:space="preserve"> </w:t>
      </w:r>
      <w:r>
        <w:rPr>
          <w:rFonts w:ascii="Bookman Old Style" w:hAnsi="Bookman Old Style"/>
          <w:w w:val="90"/>
          <w:sz w:val="16"/>
        </w:rPr>
        <w:t>2007</w:t>
      </w:r>
      <w:r>
        <w:rPr>
          <w:rFonts w:ascii="Bookman Old Style" w:hAnsi="Bookman Old Style"/>
          <w:spacing w:val="-8"/>
          <w:w w:val="90"/>
          <w:sz w:val="16"/>
        </w:rPr>
        <w:t xml:space="preserve"> </w:t>
      </w:r>
      <w:r>
        <w:rPr>
          <w:rFonts w:ascii="Bookman Old Style" w:hAnsi="Bookman Old Style"/>
          <w:w w:val="90"/>
          <w:sz w:val="16"/>
        </w:rPr>
        <w:t>by</w:t>
      </w:r>
      <w:r>
        <w:rPr>
          <w:rFonts w:ascii="Bookman Old Style" w:hAnsi="Bookman Old Style"/>
          <w:spacing w:val="-7"/>
          <w:w w:val="90"/>
          <w:sz w:val="16"/>
        </w:rPr>
        <w:t xml:space="preserve"> </w:t>
      </w:r>
      <w:r>
        <w:rPr>
          <w:rFonts w:ascii="Bookman Old Style" w:hAnsi="Bookman Old Style"/>
          <w:w w:val="90"/>
          <w:sz w:val="16"/>
        </w:rPr>
        <w:t>Corwin</w:t>
      </w:r>
      <w:r>
        <w:rPr>
          <w:rFonts w:ascii="Bookman Old Style" w:hAnsi="Bookman Old Style"/>
          <w:spacing w:val="-8"/>
          <w:w w:val="90"/>
          <w:sz w:val="16"/>
        </w:rPr>
        <w:t xml:space="preserve"> </w:t>
      </w:r>
      <w:r>
        <w:rPr>
          <w:rFonts w:ascii="Bookman Old Style" w:hAnsi="Bookman Old Style"/>
          <w:w w:val="90"/>
          <w:sz w:val="16"/>
        </w:rPr>
        <w:t>Press.</w:t>
      </w:r>
      <w:r>
        <w:rPr>
          <w:rFonts w:ascii="Bookman Old Style" w:hAnsi="Bookman Old Style"/>
          <w:spacing w:val="-7"/>
          <w:w w:val="90"/>
          <w:sz w:val="16"/>
        </w:rPr>
        <w:t xml:space="preserve"> </w:t>
      </w:r>
      <w:r>
        <w:rPr>
          <w:rFonts w:ascii="Bookman Old Style" w:hAnsi="Bookman Old Style"/>
          <w:w w:val="90"/>
          <w:sz w:val="16"/>
        </w:rPr>
        <w:t>All</w:t>
      </w:r>
      <w:r>
        <w:rPr>
          <w:rFonts w:ascii="Bookman Old Style" w:hAnsi="Bookman Old Style"/>
          <w:spacing w:val="-8"/>
          <w:w w:val="90"/>
          <w:sz w:val="16"/>
        </w:rPr>
        <w:t xml:space="preserve"> </w:t>
      </w:r>
      <w:r>
        <w:rPr>
          <w:rFonts w:ascii="Bookman Old Style" w:hAnsi="Bookman Old Style"/>
          <w:w w:val="90"/>
          <w:sz w:val="16"/>
        </w:rPr>
        <w:t>rights</w:t>
      </w:r>
      <w:r>
        <w:rPr>
          <w:rFonts w:ascii="Bookman Old Style" w:hAnsi="Bookman Old Style"/>
          <w:spacing w:val="-7"/>
          <w:w w:val="90"/>
          <w:sz w:val="16"/>
        </w:rPr>
        <w:t xml:space="preserve"> </w:t>
      </w:r>
      <w:r>
        <w:rPr>
          <w:rFonts w:ascii="Bookman Old Style" w:hAnsi="Bookman Old Style"/>
          <w:w w:val="90"/>
          <w:sz w:val="16"/>
        </w:rPr>
        <w:t>reserved.</w:t>
      </w:r>
      <w:r>
        <w:rPr>
          <w:rFonts w:ascii="Bookman Old Style" w:hAnsi="Bookman Old Style"/>
          <w:spacing w:val="-8"/>
          <w:w w:val="90"/>
          <w:sz w:val="16"/>
        </w:rPr>
        <w:t xml:space="preserve"> </w:t>
      </w:r>
      <w:r>
        <w:rPr>
          <w:rFonts w:ascii="Bookman Old Style" w:hAnsi="Bookman Old Style"/>
          <w:w w:val="90"/>
          <w:sz w:val="16"/>
        </w:rPr>
        <w:t>Reprinted</w:t>
      </w:r>
      <w:r>
        <w:rPr>
          <w:rFonts w:ascii="Bookman Old Style" w:hAnsi="Bookman Old Style"/>
          <w:spacing w:val="-7"/>
          <w:w w:val="90"/>
          <w:sz w:val="16"/>
        </w:rPr>
        <w:t xml:space="preserve"> </w:t>
      </w:r>
      <w:r>
        <w:rPr>
          <w:rFonts w:ascii="Bookman Old Style" w:hAnsi="Bookman Old Style"/>
          <w:w w:val="90"/>
          <w:sz w:val="16"/>
        </w:rPr>
        <w:t>from</w:t>
      </w:r>
      <w:r>
        <w:rPr>
          <w:rFonts w:ascii="Bookman Old Style" w:hAnsi="Bookman Old Style"/>
          <w:spacing w:val="-8"/>
          <w:w w:val="90"/>
          <w:sz w:val="16"/>
        </w:rPr>
        <w:t xml:space="preserve"> </w:t>
      </w:r>
      <w:r>
        <w:rPr>
          <w:rFonts w:ascii="Book Antiqua" w:hAnsi="Book Antiqua"/>
          <w:i/>
          <w:w w:val="90"/>
          <w:sz w:val="16"/>
        </w:rPr>
        <w:t>The New Taxono</w:t>
      </w:r>
      <w:r>
        <w:rPr>
          <w:rFonts w:ascii="Book Antiqua" w:hAnsi="Book Antiqua"/>
          <w:i/>
          <w:smallCaps/>
          <w:w w:val="90"/>
          <w:sz w:val="16"/>
        </w:rPr>
        <w:t>m</w:t>
      </w:r>
      <w:r>
        <w:rPr>
          <w:rFonts w:ascii="Book Antiqua" w:hAnsi="Book Antiqua"/>
          <w:i/>
          <w:w w:val="90"/>
          <w:sz w:val="16"/>
        </w:rPr>
        <w:t>y of</w:t>
      </w:r>
      <w:r>
        <w:rPr>
          <w:rFonts w:ascii="Book Antiqua" w:hAnsi="Book Antiqua"/>
          <w:i/>
          <w:spacing w:val="20"/>
          <w:sz w:val="16"/>
        </w:rPr>
        <w:t xml:space="preserve"> </w:t>
      </w:r>
      <w:r>
        <w:rPr>
          <w:rFonts w:ascii="Book Antiqua" w:hAnsi="Book Antiqua"/>
          <w:i/>
          <w:w w:val="90"/>
          <w:sz w:val="16"/>
        </w:rPr>
        <w:t>Educational Objectives</w:t>
      </w:r>
      <w:r>
        <w:rPr>
          <w:rFonts w:ascii="Book Antiqua" w:hAnsi="Book Antiqua"/>
          <w:i/>
          <w:spacing w:val="40"/>
          <w:sz w:val="16"/>
        </w:rPr>
        <w:t xml:space="preserve"> </w:t>
      </w:r>
      <w:r>
        <w:rPr>
          <w:rFonts w:ascii="Bookman Old Style" w:hAnsi="Bookman Old Style"/>
          <w:w w:val="85"/>
          <w:sz w:val="16"/>
        </w:rPr>
        <w:t xml:space="preserve">(2nd ed.), by Robert J. Marzano and John S. Kendall. Thousand Oaks, CA: Corwin Press, </w:t>
      </w:r>
      <w:hyperlink r:id="rId79">
        <w:r>
          <w:rPr>
            <w:rFonts w:ascii="Bookman Old Style" w:hAnsi="Bookman Old Style"/>
            <w:w w:val="85"/>
            <w:sz w:val="16"/>
          </w:rPr>
          <w:t>www.corwinpress.com.</w:t>
        </w:r>
      </w:hyperlink>
      <w:r>
        <w:rPr>
          <w:rFonts w:ascii="Bookman Old Style" w:hAnsi="Bookman Old Style"/>
          <w:w w:val="85"/>
          <w:sz w:val="16"/>
        </w:rPr>
        <w:t xml:space="preserve"> Reproduction</w:t>
      </w:r>
      <w:r>
        <w:rPr>
          <w:rFonts w:ascii="Bookman Old Style" w:hAnsi="Bookman Old Style"/>
          <w:spacing w:val="-3"/>
          <w:w w:val="85"/>
          <w:sz w:val="16"/>
        </w:rPr>
        <w:t xml:space="preserve"> </w:t>
      </w:r>
      <w:r>
        <w:rPr>
          <w:rFonts w:ascii="Bookman Old Style" w:hAnsi="Bookman Old Style"/>
          <w:w w:val="85"/>
          <w:sz w:val="16"/>
        </w:rPr>
        <w:t>authorized</w:t>
      </w:r>
      <w:r>
        <w:rPr>
          <w:rFonts w:ascii="Bookman Old Style" w:hAnsi="Bookman Old Style"/>
          <w:spacing w:val="-3"/>
          <w:w w:val="85"/>
          <w:sz w:val="16"/>
        </w:rPr>
        <w:t xml:space="preserve"> </w:t>
      </w:r>
      <w:r>
        <w:rPr>
          <w:rFonts w:ascii="Bookman Old Style" w:hAnsi="Bookman Old Style"/>
          <w:w w:val="85"/>
          <w:sz w:val="16"/>
        </w:rPr>
        <w:t>only</w:t>
      </w:r>
      <w:r>
        <w:rPr>
          <w:rFonts w:ascii="Bookman Old Style" w:hAnsi="Bookman Old Style"/>
          <w:spacing w:val="-3"/>
          <w:w w:val="85"/>
          <w:sz w:val="16"/>
        </w:rPr>
        <w:t xml:space="preserve"> </w:t>
      </w:r>
      <w:r>
        <w:rPr>
          <w:rFonts w:ascii="Bookman Old Style" w:hAnsi="Bookman Old Style"/>
          <w:w w:val="85"/>
          <w:sz w:val="16"/>
        </w:rPr>
        <w:t>for</w:t>
      </w:r>
      <w:r>
        <w:rPr>
          <w:rFonts w:ascii="Bookman Old Style" w:hAnsi="Bookman Old Style"/>
          <w:spacing w:val="-3"/>
          <w:w w:val="85"/>
          <w:sz w:val="16"/>
        </w:rPr>
        <w:t xml:space="preserve"> </w:t>
      </w:r>
      <w:r>
        <w:rPr>
          <w:rFonts w:ascii="Bookman Old Style" w:hAnsi="Bookman Old Style"/>
          <w:w w:val="85"/>
          <w:sz w:val="16"/>
        </w:rPr>
        <w:t>the</w:t>
      </w:r>
      <w:r>
        <w:rPr>
          <w:rFonts w:ascii="Bookman Old Style" w:hAnsi="Bookman Old Style"/>
          <w:spacing w:val="-3"/>
          <w:w w:val="85"/>
          <w:sz w:val="16"/>
        </w:rPr>
        <w:t xml:space="preserve"> </w:t>
      </w:r>
      <w:r>
        <w:rPr>
          <w:rFonts w:ascii="Bookman Old Style" w:hAnsi="Bookman Old Style"/>
          <w:w w:val="85"/>
          <w:sz w:val="16"/>
        </w:rPr>
        <w:t>local</w:t>
      </w:r>
      <w:r>
        <w:rPr>
          <w:rFonts w:ascii="Bookman Old Style" w:hAnsi="Bookman Old Style"/>
          <w:spacing w:val="-3"/>
          <w:w w:val="85"/>
          <w:sz w:val="16"/>
        </w:rPr>
        <w:t xml:space="preserve"> </w:t>
      </w:r>
      <w:r>
        <w:rPr>
          <w:rFonts w:ascii="Bookman Old Style" w:hAnsi="Bookman Old Style"/>
          <w:w w:val="85"/>
          <w:sz w:val="16"/>
        </w:rPr>
        <w:t>school</w:t>
      </w:r>
      <w:r>
        <w:rPr>
          <w:rFonts w:ascii="Bookman Old Style" w:hAnsi="Bookman Old Style"/>
          <w:spacing w:val="-3"/>
          <w:w w:val="85"/>
          <w:sz w:val="16"/>
        </w:rPr>
        <w:t xml:space="preserve"> </w:t>
      </w:r>
      <w:r>
        <w:rPr>
          <w:rFonts w:ascii="Bookman Old Style" w:hAnsi="Bookman Old Style"/>
          <w:w w:val="85"/>
          <w:sz w:val="16"/>
        </w:rPr>
        <w:t>site</w:t>
      </w:r>
      <w:r>
        <w:rPr>
          <w:rFonts w:ascii="Bookman Old Style" w:hAnsi="Bookman Old Style"/>
          <w:spacing w:val="-3"/>
          <w:w w:val="85"/>
          <w:sz w:val="16"/>
        </w:rPr>
        <w:t xml:space="preserve"> </w:t>
      </w:r>
      <w:r>
        <w:rPr>
          <w:rFonts w:ascii="Bookman Old Style" w:hAnsi="Bookman Old Style"/>
          <w:w w:val="85"/>
          <w:sz w:val="16"/>
        </w:rPr>
        <w:t>or</w:t>
      </w:r>
      <w:r>
        <w:rPr>
          <w:rFonts w:ascii="Bookman Old Style" w:hAnsi="Bookman Old Style"/>
          <w:spacing w:val="-3"/>
          <w:w w:val="85"/>
          <w:sz w:val="16"/>
        </w:rPr>
        <w:t xml:space="preserve"> </w:t>
      </w:r>
      <w:r>
        <w:rPr>
          <w:rFonts w:ascii="Bookman Old Style" w:hAnsi="Bookman Old Style"/>
          <w:w w:val="85"/>
          <w:sz w:val="16"/>
        </w:rPr>
        <w:t>nonprofit</w:t>
      </w:r>
      <w:r>
        <w:rPr>
          <w:rFonts w:ascii="Bookman Old Style" w:hAnsi="Bookman Old Style"/>
          <w:spacing w:val="-3"/>
          <w:w w:val="85"/>
          <w:sz w:val="16"/>
        </w:rPr>
        <w:t xml:space="preserve"> </w:t>
      </w:r>
      <w:r>
        <w:rPr>
          <w:rFonts w:ascii="Bookman Old Style" w:hAnsi="Bookman Old Style"/>
          <w:w w:val="85"/>
          <w:sz w:val="16"/>
        </w:rPr>
        <w:t>organization</w:t>
      </w:r>
      <w:r>
        <w:rPr>
          <w:rFonts w:ascii="Bookman Old Style" w:hAnsi="Bookman Old Style"/>
          <w:spacing w:val="-3"/>
          <w:w w:val="85"/>
          <w:sz w:val="16"/>
        </w:rPr>
        <w:t xml:space="preserve"> </w:t>
      </w:r>
      <w:r>
        <w:rPr>
          <w:rFonts w:ascii="Bookman Old Style" w:hAnsi="Bookman Old Style"/>
          <w:w w:val="85"/>
          <w:sz w:val="16"/>
        </w:rPr>
        <w:t>that</w:t>
      </w:r>
      <w:r>
        <w:rPr>
          <w:rFonts w:ascii="Bookman Old Style" w:hAnsi="Bookman Old Style"/>
          <w:spacing w:val="-3"/>
          <w:w w:val="85"/>
          <w:sz w:val="16"/>
        </w:rPr>
        <w:t xml:space="preserve"> </w:t>
      </w:r>
      <w:r>
        <w:rPr>
          <w:rFonts w:ascii="Bookman Old Style" w:hAnsi="Bookman Old Style"/>
          <w:w w:val="85"/>
          <w:sz w:val="16"/>
        </w:rPr>
        <w:t>has</w:t>
      </w:r>
      <w:r>
        <w:rPr>
          <w:rFonts w:ascii="Bookman Old Style" w:hAnsi="Bookman Old Style"/>
          <w:spacing w:val="-3"/>
          <w:w w:val="85"/>
          <w:sz w:val="16"/>
        </w:rPr>
        <w:t xml:space="preserve"> </w:t>
      </w:r>
      <w:r>
        <w:rPr>
          <w:rFonts w:ascii="Bookman Old Style" w:hAnsi="Bookman Old Style"/>
          <w:w w:val="85"/>
          <w:sz w:val="16"/>
        </w:rPr>
        <w:t>purchased</w:t>
      </w:r>
      <w:r>
        <w:rPr>
          <w:rFonts w:ascii="Bookman Old Style" w:hAnsi="Bookman Old Style"/>
          <w:spacing w:val="-3"/>
          <w:w w:val="85"/>
          <w:sz w:val="16"/>
        </w:rPr>
        <w:t xml:space="preserve"> </w:t>
      </w:r>
      <w:r>
        <w:rPr>
          <w:rFonts w:ascii="Bookman Old Style" w:hAnsi="Bookman Old Style"/>
          <w:w w:val="85"/>
          <w:sz w:val="16"/>
        </w:rPr>
        <w:t>this</w:t>
      </w:r>
      <w:r>
        <w:rPr>
          <w:rFonts w:ascii="Bookman Old Style" w:hAnsi="Bookman Old Style"/>
          <w:spacing w:val="-3"/>
          <w:w w:val="85"/>
          <w:sz w:val="16"/>
        </w:rPr>
        <w:t xml:space="preserve"> </w:t>
      </w:r>
      <w:r>
        <w:rPr>
          <w:rFonts w:ascii="Bookman Old Style" w:hAnsi="Bookman Old Style"/>
          <w:w w:val="85"/>
          <w:sz w:val="16"/>
        </w:rPr>
        <w:t>book.</w:t>
      </w:r>
    </w:p>
    <w:p w14:paraId="58B98EBC" w14:textId="77777777" w:rsidR="002755BC" w:rsidRDefault="002755BC">
      <w:pPr>
        <w:spacing w:line="249" w:lineRule="auto"/>
        <w:jc w:val="both"/>
        <w:rPr>
          <w:rFonts w:ascii="Bookman Old Style" w:hAnsi="Bookman Old Style"/>
          <w:sz w:val="16"/>
        </w:rPr>
        <w:sectPr w:rsidR="002755BC">
          <w:pgSz w:w="10080" w:h="14400"/>
          <w:pgMar w:top="1020" w:right="360" w:bottom="280" w:left="360" w:header="813" w:footer="0" w:gutter="0"/>
          <w:cols w:space="720"/>
        </w:sectPr>
      </w:pPr>
    </w:p>
    <w:p w14:paraId="61A59DC8" w14:textId="77777777" w:rsidR="002755BC" w:rsidRDefault="002755BC">
      <w:pPr>
        <w:pStyle w:val="BodyText"/>
        <w:spacing w:before="26"/>
        <w:rPr>
          <w:rFonts w:ascii="Bookman Old Style"/>
        </w:rPr>
      </w:pPr>
    </w:p>
    <w:p w14:paraId="29A2F98B" w14:textId="77777777" w:rsidR="002755BC" w:rsidRDefault="00000000">
      <w:pPr>
        <w:pStyle w:val="BodyText"/>
        <w:spacing w:line="266" w:lineRule="auto"/>
        <w:ind w:left="1320" w:right="1318" w:firstLine="359"/>
        <w:jc w:val="both"/>
      </w:pPr>
      <w:r>
        <w:t>If one is to design assessments, then assessment formats must be considered. Recent years have seen an expansion of the various types of data considered as valid assessments. To illustrate, each of the following types of data is currently being used for assessment in K–12 classrooms:</w:t>
      </w:r>
    </w:p>
    <w:p w14:paraId="6C4C14F2" w14:textId="77777777" w:rsidR="002755BC" w:rsidRDefault="00000000">
      <w:pPr>
        <w:pStyle w:val="ListParagraph"/>
        <w:numPr>
          <w:ilvl w:val="0"/>
          <w:numId w:val="16"/>
        </w:numPr>
        <w:tabs>
          <w:tab w:val="left" w:pos="1919"/>
        </w:tabs>
        <w:spacing w:before="141"/>
        <w:ind w:left="1919" w:hanging="239"/>
      </w:pPr>
      <w:r>
        <w:rPr>
          <w:spacing w:val="-2"/>
        </w:rPr>
        <w:t>Forced-choice</w:t>
      </w:r>
      <w:r>
        <w:t xml:space="preserve"> </w:t>
      </w:r>
      <w:r>
        <w:rPr>
          <w:spacing w:val="-2"/>
        </w:rPr>
        <w:t>items</w:t>
      </w:r>
    </w:p>
    <w:p w14:paraId="3DCC84BF" w14:textId="77777777" w:rsidR="002755BC" w:rsidRDefault="00000000">
      <w:pPr>
        <w:pStyle w:val="ListParagraph"/>
        <w:numPr>
          <w:ilvl w:val="0"/>
          <w:numId w:val="16"/>
        </w:numPr>
        <w:tabs>
          <w:tab w:val="left" w:pos="1919"/>
        </w:tabs>
        <w:spacing w:before="11"/>
        <w:ind w:left="1919" w:hanging="239"/>
      </w:pPr>
      <w:r>
        <w:rPr>
          <w:spacing w:val="-2"/>
        </w:rPr>
        <w:t>Pictographs,</w:t>
      </w:r>
      <w:r>
        <w:rPr>
          <w:spacing w:val="-1"/>
        </w:rPr>
        <w:t xml:space="preserve"> </w:t>
      </w:r>
      <w:r>
        <w:rPr>
          <w:spacing w:val="-2"/>
        </w:rPr>
        <w:t>graphic</w:t>
      </w:r>
      <w:r>
        <w:rPr>
          <w:spacing w:val="-1"/>
        </w:rPr>
        <w:t xml:space="preserve"> </w:t>
      </w:r>
      <w:r>
        <w:rPr>
          <w:spacing w:val="-2"/>
        </w:rPr>
        <w:t>organizers,</w:t>
      </w:r>
      <w:r>
        <w:t xml:space="preserve"> </w:t>
      </w:r>
      <w:r>
        <w:rPr>
          <w:spacing w:val="-2"/>
        </w:rPr>
        <w:t>charts,</w:t>
      </w:r>
      <w:r>
        <w:rPr>
          <w:spacing w:val="-1"/>
        </w:rPr>
        <w:t xml:space="preserve"> </w:t>
      </w:r>
      <w:r>
        <w:rPr>
          <w:spacing w:val="-2"/>
        </w:rPr>
        <w:t>and</w:t>
      </w:r>
      <w:r>
        <w:t xml:space="preserve"> </w:t>
      </w:r>
      <w:r>
        <w:rPr>
          <w:spacing w:val="-2"/>
        </w:rPr>
        <w:t>graphs</w:t>
      </w:r>
    </w:p>
    <w:p w14:paraId="6A0D5E8A" w14:textId="77777777" w:rsidR="002755BC" w:rsidRDefault="00000000">
      <w:pPr>
        <w:pStyle w:val="ListParagraph"/>
        <w:numPr>
          <w:ilvl w:val="0"/>
          <w:numId w:val="16"/>
        </w:numPr>
        <w:tabs>
          <w:tab w:val="left" w:pos="1919"/>
        </w:tabs>
        <w:spacing w:before="10"/>
        <w:ind w:left="1919" w:hanging="239"/>
      </w:pPr>
      <w:r>
        <w:rPr>
          <w:spacing w:val="-2"/>
        </w:rPr>
        <w:t>Essays</w:t>
      </w:r>
      <w:r>
        <w:rPr>
          <w:spacing w:val="-7"/>
        </w:rPr>
        <w:t xml:space="preserve"> </w:t>
      </w:r>
      <w:r>
        <w:rPr>
          <w:spacing w:val="-2"/>
        </w:rPr>
        <w:t>and</w:t>
      </w:r>
      <w:r>
        <w:rPr>
          <w:spacing w:val="-5"/>
        </w:rPr>
        <w:t xml:space="preserve"> </w:t>
      </w:r>
      <w:r>
        <w:rPr>
          <w:spacing w:val="-2"/>
        </w:rPr>
        <w:t>oral</w:t>
      </w:r>
      <w:r>
        <w:rPr>
          <w:spacing w:val="-6"/>
        </w:rPr>
        <w:t xml:space="preserve"> </w:t>
      </w:r>
      <w:r>
        <w:rPr>
          <w:spacing w:val="-2"/>
        </w:rPr>
        <w:t>reports</w:t>
      </w:r>
    </w:p>
    <w:p w14:paraId="1DF0B518" w14:textId="77777777" w:rsidR="002755BC" w:rsidRDefault="00000000">
      <w:pPr>
        <w:pStyle w:val="ListParagraph"/>
        <w:numPr>
          <w:ilvl w:val="0"/>
          <w:numId w:val="16"/>
        </w:numPr>
        <w:tabs>
          <w:tab w:val="left" w:pos="1919"/>
        </w:tabs>
        <w:spacing w:before="11"/>
        <w:ind w:left="1919" w:hanging="239"/>
      </w:pPr>
      <w:r>
        <w:rPr>
          <w:spacing w:val="-2"/>
        </w:rPr>
        <w:t>Performance</w:t>
      </w:r>
      <w:r>
        <w:rPr>
          <w:spacing w:val="3"/>
        </w:rPr>
        <w:t xml:space="preserve"> </w:t>
      </w:r>
      <w:r>
        <w:rPr>
          <w:spacing w:val="-4"/>
        </w:rPr>
        <w:t>tasks</w:t>
      </w:r>
    </w:p>
    <w:p w14:paraId="36600ED8" w14:textId="77777777" w:rsidR="002755BC" w:rsidRDefault="00000000">
      <w:pPr>
        <w:pStyle w:val="ListParagraph"/>
        <w:numPr>
          <w:ilvl w:val="0"/>
          <w:numId w:val="16"/>
        </w:numPr>
        <w:tabs>
          <w:tab w:val="left" w:pos="1919"/>
        </w:tabs>
        <w:spacing w:before="10"/>
        <w:ind w:left="1919" w:hanging="239"/>
      </w:pPr>
      <w:r>
        <w:rPr>
          <w:spacing w:val="-4"/>
        </w:rPr>
        <w:t xml:space="preserve">Teacher </w:t>
      </w:r>
      <w:r>
        <w:rPr>
          <w:spacing w:val="-2"/>
        </w:rPr>
        <w:t>observations</w:t>
      </w:r>
    </w:p>
    <w:p w14:paraId="1E2645FE" w14:textId="77777777" w:rsidR="002755BC" w:rsidRDefault="00000000">
      <w:pPr>
        <w:pStyle w:val="BodyText"/>
        <w:spacing w:before="187" w:line="266" w:lineRule="auto"/>
        <w:ind w:left="1320" w:right="1317" w:firstLine="359"/>
        <w:jc w:val="both"/>
      </w:pPr>
      <w:r>
        <w:t xml:space="preserve">It should be noted that the term </w:t>
      </w:r>
      <w:r>
        <w:rPr>
          <w:i/>
        </w:rPr>
        <w:t xml:space="preserve">assessment </w:t>
      </w:r>
      <w:r>
        <w:t>is being used in a specific way here. Indeed, before discussing the use of the New</w:t>
      </w:r>
      <w:r>
        <w:rPr>
          <w:spacing w:val="-2"/>
        </w:rPr>
        <w:t xml:space="preserve"> </w:t>
      </w:r>
      <w:r>
        <w:t>Taxonomy as a tool for assessment design, it is useful to define some common terms:</w:t>
      </w:r>
    </w:p>
    <w:p w14:paraId="3D57ECBA" w14:textId="77777777" w:rsidR="002755BC" w:rsidRDefault="00000000">
      <w:pPr>
        <w:pStyle w:val="ListParagraph"/>
        <w:numPr>
          <w:ilvl w:val="0"/>
          <w:numId w:val="16"/>
        </w:numPr>
        <w:tabs>
          <w:tab w:val="left" w:pos="1918"/>
          <w:tab w:val="left" w:pos="1920"/>
        </w:tabs>
        <w:spacing w:before="142" w:line="264" w:lineRule="auto"/>
        <w:ind w:right="1318"/>
        <w:jc w:val="both"/>
      </w:pPr>
      <w:r>
        <w:t xml:space="preserve">Assessment: Gathering information about students’ achievement or </w:t>
      </w:r>
      <w:r>
        <w:rPr>
          <w:spacing w:val="-2"/>
        </w:rPr>
        <w:t>behavior</w:t>
      </w:r>
    </w:p>
    <w:p w14:paraId="71217209" w14:textId="77777777" w:rsidR="002755BC" w:rsidRDefault="00000000">
      <w:pPr>
        <w:pStyle w:val="ListParagraph"/>
        <w:numPr>
          <w:ilvl w:val="0"/>
          <w:numId w:val="16"/>
        </w:numPr>
        <w:tabs>
          <w:tab w:val="left" w:pos="1919"/>
        </w:tabs>
        <w:spacing w:line="255" w:lineRule="exact"/>
        <w:ind w:left="1919" w:hanging="239"/>
        <w:jc w:val="both"/>
      </w:pPr>
      <w:r>
        <w:t>Evaluation:</w:t>
      </w:r>
      <w:r>
        <w:rPr>
          <w:spacing w:val="45"/>
        </w:rPr>
        <w:t xml:space="preserve"> </w:t>
      </w:r>
      <w:r>
        <w:t>The</w:t>
      </w:r>
      <w:r>
        <w:rPr>
          <w:spacing w:val="48"/>
        </w:rPr>
        <w:t xml:space="preserve"> </w:t>
      </w:r>
      <w:r>
        <w:t>process</w:t>
      </w:r>
      <w:r>
        <w:rPr>
          <w:spacing w:val="49"/>
        </w:rPr>
        <w:t xml:space="preserve"> </w:t>
      </w:r>
      <w:r>
        <w:t>of</w:t>
      </w:r>
      <w:r>
        <w:rPr>
          <w:spacing w:val="49"/>
        </w:rPr>
        <w:t xml:space="preserve"> </w:t>
      </w:r>
      <w:r>
        <w:t>making</w:t>
      </w:r>
      <w:r>
        <w:rPr>
          <w:spacing w:val="49"/>
        </w:rPr>
        <w:t xml:space="preserve"> </w:t>
      </w:r>
      <w:r>
        <w:t>judgments</w:t>
      </w:r>
      <w:r>
        <w:rPr>
          <w:spacing w:val="49"/>
        </w:rPr>
        <w:t xml:space="preserve"> </w:t>
      </w:r>
      <w:r>
        <w:t>about</w:t>
      </w:r>
      <w:r>
        <w:rPr>
          <w:spacing w:val="49"/>
        </w:rPr>
        <w:t xml:space="preserve"> </w:t>
      </w:r>
      <w:r>
        <w:t>the</w:t>
      </w:r>
      <w:r>
        <w:rPr>
          <w:spacing w:val="49"/>
        </w:rPr>
        <w:t xml:space="preserve"> </w:t>
      </w:r>
      <w:r>
        <w:t>level</w:t>
      </w:r>
      <w:r>
        <w:rPr>
          <w:spacing w:val="49"/>
        </w:rPr>
        <w:t xml:space="preserve"> </w:t>
      </w:r>
      <w:r>
        <w:rPr>
          <w:spacing w:val="-5"/>
        </w:rPr>
        <w:t>of</w:t>
      </w:r>
    </w:p>
    <w:p w14:paraId="2B20B4A3" w14:textId="77777777" w:rsidR="002755BC" w:rsidRDefault="00000000">
      <w:pPr>
        <w:pStyle w:val="BodyText"/>
        <w:spacing w:before="26"/>
        <w:ind w:left="1920"/>
        <w:jc w:val="both"/>
      </w:pPr>
      <w:r>
        <w:rPr>
          <w:spacing w:val="-2"/>
        </w:rPr>
        <w:t>students’</w:t>
      </w:r>
      <w:r>
        <w:rPr>
          <w:spacing w:val="-19"/>
        </w:rPr>
        <w:t xml:space="preserve"> </w:t>
      </w:r>
      <w:r>
        <w:rPr>
          <w:spacing w:val="-2"/>
        </w:rPr>
        <w:t>understanding</w:t>
      </w:r>
      <w:r>
        <w:rPr>
          <w:spacing w:val="1"/>
        </w:rPr>
        <w:t xml:space="preserve"> </w:t>
      </w:r>
      <w:r>
        <w:rPr>
          <w:spacing w:val="-2"/>
        </w:rPr>
        <w:t>or</w:t>
      </w:r>
      <w:r>
        <w:rPr>
          <w:spacing w:val="2"/>
        </w:rPr>
        <w:t xml:space="preserve"> </w:t>
      </w:r>
      <w:r>
        <w:rPr>
          <w:spacing w:val="-2"/>
        </w:rPr>
        <w:t>performance</w:t>
      </w:r>
    </w:p>
    <w:p w14:paraId="20BEA450" w14:textId="77777777" w:rsidR="002755BC" w:rsidRDefault="00000000">
      <w:pPr>
        <w:pStyle w:val="ListParagraph"/>
        <w:numPr>
          <w:ilvl w:val="0"/>
          <w:numId w:val="16"/>
        </w:numPr>
        <w:tabs>
          <w:tab w:val="left" w:pos="1919"/>
        </w:tabs>
        <w:spacing w:before="11"/>
        <w:ind w:left="1919" w:hanging="239"/>
        <w:jc w:val="both"/>
      </w:pPr>
      <w:r>
        <w:rPr>
          <w:spacing w:val="-2"/>
        </w:rPr>
        <w:t>Measurement:</w:t>
      </w:r>
      <w:r>
        <w:rPr>
          <w:spacing w:val="-18"/>
        </w:rPr>
        <w:t xml:space="preserve"> </w:t>
      </w:r>
      <w:r>
        <w:rPr>
          <w:spacing w:val="-2"/>
        </w:rPr>
        <w:t>Assigning</w:t>
      </w:r>
      <w:r>
        <w:rPr>
          <w:spacing w:val="-4"/>
        </w:rPr>
        <w:t xml:space="preserve"> </w:t>
      </w:r>
      <w:r>
        <w:rPr>
          <w:spacing w:val="-2"/>
        </w:rPr>
        <w:t>marks</w:t>
      </w:r>
      <w:r>
        <w:rPr>
          <w:spacing w:val="-4"/>
        </w:rPr>
        <w:t xml:space="preserve"> </w:t>
      </w:r>
      <w:r>
        <w:rPr>
          <w:spacing w:val="-2"/>
        </w:rPr>
        <w:t>based</w:t>
      </w:r>
      <w:r>
        <w:rPr>
          <w:spacing w:val="-4"/>
        </w:rPr>
        <w:t xml:space="preserve"> </w:t>
      </w:r>
      <w:r>
        <w:rPr>
          <w:spacing w:val="-2"/>
        </w:rPr>
        <w:t>on</w:t>
      </w:r>
      <w:r>
        <w:rPr>
          <w:spacing w:val="-4"/>
        </w:rPr>
        <w:t xml:space="preserve"> </w:t>
      </w:r>
      <w:r>
        <w:rPr>
          <w:spacing w:val="-2"/>
        </w:rPr>
        <w:t>an</w:t>
      </w:r>
      <w:r>
        <w:rPr>
          <w:spacing w:val="-3"/>
        </w:rPr>
        <w:t xml:space="preserve"> </w:t>
      </w:r>
      <w:r>
        <w:rPr>
          <w:spacing w:val="-2"/>
        </w:rPr>
        <w:t>explicit</w:t>
      </w:r>
      <w:r>
        <w:rPr>
          <w:spacing w:val="-4"/>
        </w:rPr>
        <w:t xml:space="preserve"> </w:t>
      </w:r>
      <w:r>
        <w:rPr>
          <w:spacing w:val="-2"/>
        </w:rPr>
        <w:t>set</w:t>
      </w:r>
      <w:r>
        <w:rPr>
          <w:spacing w:val="-4"/>
        </w:rPr>
        <w:t xml:space="preserve"> </w:t>
      </w:r>
      <w:r>
        <w:rPr>
          <w:spacing w:val="-2"/>
        </w:rPr>
        <w:t>of</w:t>
      </w:r>
      <w:r>
        <w:rPr>
          <w:spacing w:val="-4"/>
        </w:rPr>
        <w:t xml:space="preserve"> </w:t>
      </w:r>
      <w:r>
        <w:rPr>
          <w:spacing w:val="-2"/>
        </w:rPr>
        <w:t>rules</w:t>
      </w:r>
    </w:p>
    <w:p w14:paraId="4CB25566" w14:textId="77777777" w:rsidR="002755BC" w:rsidRDefault="00000000">
      <w:pPr>
        <w:pStyle w:val="ListParagraph"/>
        <w:numPr>
          <w:ilvl w:val="0"/>
          <w:numId w:val="16"/>
        </w:numPr>
        <w:tabs>
          <w:tab w:val="left" w:pos="1918"/>
          <w:tab w:val="left" w:pos="1920"/>
        </w:tabs>
        <w:spacing w:before="11" w:line="264" w:lineRule="auto"/>
        <w:ind w:right="1317"/>
        <w:jc w:val="both"/>
        <w:rPr>
          <w:i/>
        </w:rPr>
      </w:pPr>
      <w:r>
        <w:t xml:space="preserve">Scores: The numbers or letters assigned to assessments via the process of measurement. The term </w:t>
      </w:r>
      <w:r>
        <w:rPr>
          <w:i/>
        </w:rPr>
        <w:t xml:space="preserve">mark </w:t>
      </w:r>
      <w:r>
        <w:t xml:space="preserve">is commonly used synony- mously with the term </w:t>
      </w:r>
      <w:r>
        <w:rPr>
          <w:i/>
        </w:rPr>
        <w:t>score.</w:t>
      </w:r>
    </w:p>
    <w:p w14:paraId="7082F6B4" w14:textId="77777777" w:rsidR="002755BC" w:rsidRDefault="00000000">
      <w:pPr>
        <w:pStyle w:val="ListParagraph"/>
        <w:numPr>
          <w:ilvl w:val="0"/>
          <w:numId w:val="16"/>
        </w:numPr>
        <w:tabs>
          <w:tab w:val="left" w:pos="1918"/>
          <w:tab w:val="left" w:pos="1920"/>
        </w:tabs>
        <w:spacing w:line="264" w:lineRule="auto"/>
        <w:ind w:right="1318"/>
        <w:jc w:val="both"/>
      </w:pPr>
      <w:r>
        <w:t>Grades: The numbers or letters reported at the end of a set period of time as a summary statement of evaluations made of students.</w:t>
      </w:r>
    </w:p>
    <w:p w14:paraId="6B3F509F" w14:textId="77777777" w:rsidR="002755BC" w:rsidRDefault="00000000">
      <w:pPr>
        <w:pStyle w:val="BodyText"/>
        <w:spacing w:before="148" w:line="266" w:lineRule="auto"/>
        <w:ind w:left="1320" w:right="1317" w:firstLine="359"/>
        <w:jc w:val="both"/>
      </w:pPr>
      <w:r>
        <w:t>As defined here, assessment is the collection of data that are used to make</w:t>
      </w:r>
      <w:r>
        <w:rPr>
          <w:spacing w:val="-1"/>
        </w:rPr>
        <w:t xml:space="preserve"> </w:t>
      </w:r>
      <w:r>
        <w:t>judgments</w:t>
      </w:r>
      <w:r>
        <w:rPr>
          <w:spacing w:val="-1"/>
        </w:rPr>
        <w:t xml:space="preserve"> </w:t>
      </w:r>
      <w:r>
        <w:t>(i.e.,</w:t>
      </w:r>
      <w:r>
        <w:rPr>
          <w:spacing w:val="-1"/>
        </w:rPr>
        <w:t xml:space="preserve"> </w:t>
      </w:r>
      <w:r>
        <w:t>evaluations)</w:t>
      </w:r>
      <w:r>
        <w:rPr>
          <w:spacing w:val="-1"/>
        </w:rPr>
        <w:t xml:space="preserve"> </w:t>
      </w:r>
      <w:r>
        <w:t>about</w:t>
      </w:r>
      <w:r>
        <w:rPr>
          <w:spacing w:val="-1"/>
        </w:rPr>
        <w:t xml:space="preserve"> </w:t>
      </w:r>
      <w:r>
        <w:t>students,</w:t>
      </w:r>
      <w:r>
        <w:rPr>
          <w:spacing w:val="-1"/>
        </w:rPr>
        <w:t xml:space="preserve"> </w:t>
      </w:r>
      <w:r>
        <w:t>where</w:t>
      </w:r>
      <w:r>
        <w:rPr>
          <w:spacing w:val="-1"/>
        </w:rPr>
        <w:t xml:space="preserve"> </w:t>
      </w:r>
      <w:r>
        <w:t>judgment</w:t>
      </w:r>
      <w:r>
        <w:rPr>
          <w:spacing w:val="-1"/>
        </w:rPr>
        <w:t xml:space="preserve"> </w:t>
      </w:r>
      <w:r>
        <w:t>involves some kind</w:t>
      </w:r>
      <w:r>
        <w:rPr>
          <w:spacing w:val="16"/>
        </w:rPr>
        <w:t xml:space="preserve"> </w:t>
      </w:r>
      <w:r>
        <w:t>of</w:t>
      </w:r>
      <w:r>
        <w:rPr>
          <w:spacing w:val="16"/>
        </w:rPr>
        <w:t xml:space="preserve"> </w:t>
      </w:r>
      <w:r>
        <w:t>placement</w:t>
      </w:r>
      <w:r>
        <w:rPr>
          <w:spacing w:val="16"/>
        </w:rPr>
        <w:t xml:space="preserve"> </w:t>
      </w:r>
      <w:r>
        <w:t>on</w:t>
      </w:r>
      <w:r>
        <w:rPr>
          <w:spacing w:val="16"/>
        </w:rPr>
        <w:t xml:space="preserve"> </w:t>
      </w:r>
      <w:r>
        <w:t>a</w:t>
      </w:r>
      <w:r>
        <w:rPr>
          <w:spacing w:val="16"/>
        </w:rPr>
        <w:t xml:space="preserve"> </w:t>
      </w:r>
      <w:r>
        <w:t>scale</w:t>
      </w:r>
      <w:r>
        <w:rPr>
          <w:spacing w:val="16"/>
        </w:rPr>
        <w:t xml:space="preserve"> </w:t>
      </w:r>
      <w:r>
        <w:t>(i.e.,</w:t>
      </w:r>
      <w:r>
        <w:rPr>
          <w:spacing w:val="16"/>
        </w:rPr>
        <w:t xml:space="preserve"> </w:t>
      </w:r>
      <w:r>
        <w:t>measurement). With</w:t>
      </w:r>
      <w:r>
        <w:rPr>
          <w:spacing w:val="16"/>
        </w:rPr>
        <w:t xml:space="preserve"> </w:t>
      </w:r>
      <w:r>
        <w:t>this</w:t>
      </w:r>
      <w:r>
        <w:rPr>
          <w:spacing w:val="16"/>
        </w:rPr>
        <w:t xml:space="preserve"> </w:t>
      </w:r>
      <w:r>
        <w:t>in</w:t>
      </w:r>
      <w:r>
        <w:rPr>
          <w:spacing w:val="16"/>
        </w:rPr>
        <w:t xml:space="preserve"> </w:t>
      </w:r>
      <w:r>
        <w:t>mind, it can be said that different types of assessment are most appropriate for different</w:t>
      </w:r>
      <w:r>
        <w:rPr>
          <w:spacing w:val="-4"/>
        </w:rPr>
        <w:t xml:space="preserve"> </w:t>
      </w:r>
      <w:r>
        <w:t>types</w:t>
      </w:r>
      <w:r>
        <w:rPr>
          <w:spacing w:val="-4"/>
        </w:rPr>
        <w:t xml:space="preserve"> </w:t>
      </w:r>
      <w:r>
        <w:t>of</w:t>
      </w:r>
      <w:r>
        <w:rPr>
          <w:spacing w:val="-4"/>
        </w:rPr>
        <w:t xml:space="preserve"> </w:t>
      </w:r>
      <w:r>
        <w:t>knowledge</w:t>
      </w:r>
      <w:r>
        <w:rPr>
          <w:spacing w:val="-4"/>
        </w:rPr>
        <w:t xml:space="preserve"> </w:t>
      </w:r>
      <w:r>
        <w:t>at</w:t>
      </w:r>
      <w:r>
        <w:rPr>
          <w:spacing w:val="-4"/>
        </w:rPr>
        <w:t xml:space="preserve"> </w:t>
      </w:r>
      <w:r>
        <w:t>different</w:t>
      </w:r>
      <w:r>
        <w:rPr>
          <w:spacing w:val="-4"/>
        </w:rPr>
        <w:t xml:space="preserve"> </w:t>
      </w:r>
      <w:r>
        <w:t>levels</w:t>
      </w:r>
      <w:r>
        <w:rPr>
          <w:spacing w:val="-4"/>
        </w:rPr>
        <w:t xml:space="preserve"> </w:t>
      </w:r>
      <w:r>
        <w:t>of</w:t>
      </w:r>
      <w:r>
        <w:rPr>
          <w:spacing w:val="-4"/>
        </w:rPr>
        <w:t xml:space="preserve"> </w:t>
      </w:r>
      <w:r>
        <w:t>the</w:t>
      </w:r>
      <w:r>
        <w:rPr>
          <w:spacing w:val="-4"/>
        </w:rPr>
        <w:t xml:space="preserve"> </w:t>
      </w:r>
      <w:r>
        <w:t>New</w:t>
      </w:r>
      <w:r>
        <w:rPr>
          <w:spacing w:val="-9"/>
        </w:rPr>
        <w:t xml:space="preserve"> </w:t>
      </w:r>
      <w:r>
        <w:t>Taxonomy.</w:t>
      </w:r>
    </w:p>
    <w:p w14:paraId="7704E011" w14:textId="77777777" w:rsidR="002755BC" w:rsidRDefault="00000000">
      <w:pPr>
        <w:pStyle w:val="BodyText"/>
        <w:spacing w:line="266" w:lineRule="auto"/>
        <w:ind w:left="1320" w:right="1318" w:firstLine="359"/>
        <w:jc w:val="both"/>
      </w:pPr>
      <w:r>
        <w:t>In this section we address this issue for each of the five types of assess- ment</w:t>
      </w:r>
      <w:r>
        <w:rPr>
          <w:spacing w:val="-7"/>
        </w:rPr>
        <w:t xml:space="preserve"> </w:t>
      </w:r>
      <w:r>
        <w:t>listed.</w:t>
      </w:r>
      <w:r>
        <w:rPr>
          <w:spacing w:val="-7"/>
        </w:rPr>
        <w:t xml:space="preserve"> </w:t>
      </w:r>
      <w:r>
        <w:t>It</w:t>
      </w:r>
      <w:r>
        <w:rPr>
          <w:spacing w:val="-7"/>
        </w:rPr>
        <w:t xml:space="preserve"> </w:t>
      </w:r>
      <w:r>
        <w:t>is</w:t>
      </w:r>
      <w:r>
        <w:rPr>
          <w:spacing w:val="-7"/>
        </w:rPr>
        <w:t xml:space="preserve"> </w:t>
      </w:r>
      <w:r>
        <w:t>also</w:t>
      </w:r>
      <w:r>
        <w:rPr>
          <w:spacing w:val="-7"/>
        </w:rPr>
        <w:t xml:space="preserve"> </w:t>
      </w:r>
      <w:r>
        <w:t>important</w:t>
      </w:r>
      <w:r>
        <w:rPr>
          <w:spacing w:val="-7"/>
        </w:rPr>
        <w:t xml:space="preserve"> </w:t>
      </w:r>
      <w:r>
        <w:t>to</w:t>
      </w:r>
      <w:r>
        <w:rPr>
          <w:spacing w:val="-7"/>
        </w:rPr>
        <w:t xml:space="preserve"> </w:t>
      </w:r>
      <w:r>
        <w:t>note</w:t>
      </w:r>
      <w:r>
        <w:rPr>
          <w:spacing w:val="-7"/>
        </w:rPr>
        <w:t xml:space="preserve"> </w:t>
      </w:r>
      <w:r>
        <w:t>that</w:t>
      </w:r>
      <w:r>
        <w:rPr>
          <w:spacing w:val="-7"/>
        </w:rPr>
        <w:t xml:space="preserve"> </w:t>
      </w:r>
      <w:r>
        <w:t>our</w:t>
      </w:r>
      <w:r>
        <w:rPr>
          <w:spacing w:val="-7"/>
        </w:rPr>
        <w:t xml:space="preserve"> </w:t>
      </w:r>
      <w:r>
        <w:t>discussion</w:t>
      </w:r>
      <w:r>
        <w:rPr>
          <w:spacing w:val="-7"/>
        </w:rPr>
        <w:t xml:space="preserve"> </w:t>
      </w:r>
      <w:r>
        <w:t>addresses</w:t>
      </w:r>
      <w:r>
        <w:rPr>
          <w:spacing w:val="-7"/>
        </w:rPr>
        <w:t xml:space="preserve"> </w:t>
      </w:r>
      <w:r>
        <w:t>only</w:t>
      </w:r>
      <w:r>
        <w:rPr>
          <w:spacing w:val="-7"/>
        </w:rPr>
        <w:t xml:space="preserve"> </w:t>
      </w:r>
      <w:r>
        <w:t>the most direct use of these assessments. It is probably true that any type of assessment could be made to work with any type of knowledge at any level of</w:t>
      </w:r>
      <w:r>
        <w:rPr>
          <w:spacing w:val="-14"/>
        </w:rPr>
        <w:t xml:space="preserve"> </w:t>
      </w:r>
      <w:r>
        <w:t>the</w:t>
      </w:r>
      <w:r>
        <w:rPr>
          <w:spacing w:val="-14"/>
        </w:rPr>
        <w:t xml:space="preserve"> </w:t>
      </w:r>
      <w:r>
        <w:t>New</w:t>
      </w:r>
      <w:r>
        <w:rPr>
          <w:spacing w:val="-14"/>
        </w:rPr>
        <w:t xml:space="preserve"> </w:t>
      </w:r>
      <w:r>
        <w:t>Taxonomy;</w:t>
      </w:r>
      <w:r>
        <w:rPr>
          <w:spacing w:val="-13"/>
        </w:rPr>
        <w:t xml:space="preserve"> </w:t>
      </w:r>
      <w:r>
        <w:t>however,</w:t>
      </w:r>
      <w:r>
        <w:rPr>
          <w:spacing w:val="-13"/>
        </w:rPr>
        <w:t xml:space="preserve"> </w:t>
      </w:r>
      <w:r>
        <w:t>the</w:t>
      </w:r>
      <w:r>
        <w:rPr>
          <w:spacing w:val="-13"/>
        </w:rPr>
        <w:t xml:space="preserve"> </w:t>
      </w:r>
      <w:r>
        <w:t>following</w:t>
      </w:r>
      <w:r>
        <w:rPr>
          <w:spacing w:val="-13"/>
        </w:rPr>
        <w:t xml:space="preserve"> </w:t>
      </w:r>
      <w:r>
        <w:t>discussion</w:t>
      </w:r>
      <w:r>
        <w:rPr>
          <w:spacing w:val="-13"/>
        </w:rPr>
        <w:t xml:space="preserve"> </w:t>
      </w:r>
      <w:r>
        <w:t>addresses</w:t>
      </w:r>
      <w:r>
        <w:rPr>
          <w:spacing w:val="-13"/>
        </w:rPr>
        <w:t xml:space="preserve"> </w:t>
      </w:r>
      <w:r>
        <w:t>the</w:t>
      </w:r>
      <w:r>
        <w:rPr>
          <w:spacing w:val="-13"/>
        </w:rPr>
        <w:t xml:space="preserve"> </w:t>
      </w:r>
      <w:r>
        <w:t>opti- mum</w:t>
      </w:r>
      <w:r>
        <w:rPr>
          <w:spacing w:val="-2"/>
        </w:rPr>
        <w:t xml:space="preserve"> </w:t>
      </w:r>
      <w:r>
        <w:t>use</w:t>
      </w:r>
      <w:r>
        <w:rPr>
          <w:spacing w:val="-2"/>
        </w:rPr>
        <w:t xml:space="preserve"> </w:t>
      </w:r>
      <w:r>
        <w:t>of</w:t>
      </w:r>
      <w:r>
        <w:rPr>
          <w:spacing w:val="-2"/>
        </w:rPr>
        <w:t xml:space="preserve"> </w:t>
      </w:r>
      <w:r>
        <w:t>an</w:t>
      </w:r>
      <w:r>
        <w:rPr>
          <w:spacing w:val="-2"/>
        </w:rPr>
        <w:t xml:space="preserve"> </w:t>
      </w:r>
      <w:r>
        <w:t>assessment</w:t>
      </w:r>
      <w:r>
        <w:rPr>
          <w:spacing w:val="-2"/>
        </w:rPr>
        <w:t xml:space="preserve"> </w:t>
      </w:r>
      <w:r>
        <w:t>type</w:t>
      </w:r>
      <w:r>
        <w:rPr>
          <w:spacing w:val="-2"/>
        </w:rPr>
        <w:t xml:space="preserve"> </w:t>
      </w:r>
      <w:r>
        <w:t>for</w:t>
      </w:r>
      <w:r>
        <w:rPr>
          <w:spacing w:val="-2"/>
        </w:rPr>
        <w:t xml:space="preserve"> </w:t>
      </w:r>
      <w:r>
        <w:t>a</w:t>
      </w:r>
      <w:r>
        <w:rPr>
          <w:spacing w:val="-2"/>
        </w:rPr>
        <w:t xml:space="preserve"> </w:t>
      </w:r>
      <w:r>
        <w:t>given</w:t>
      </w:r>
      <w:r>
        <w:rPr>
          <w:spacing w:val="-2"/>
        </w:rPr>
        <w:t xml:space="preserve"> </w:t>
      </w:r>
      <w:r>
        <w:t>domain</w:t>
      </w:r>
      <w:r>
        <w:rPr>
          <w:spacing w:val="-2"/>
        </w:rPr>
        <w:t xml:space="preserve"> </w:t>
      </w:r>
      <w:r>
        <w:t>of</w:t>
      </w:r>
      <w:r>
        <w:rPr>
          <w:spacing w:val="-2"/>
        </w:rPr>
        <w:t xml:space="preserve"> </w:t>
      </w:r>
      <w:r>
        <w:t>knowledge</w:t>
      </w:r>
      <w:r>
        <w:rPr>
          <w:spacing w:val="-2"/>
        </w:rPr>
        <w:t xml:space="preserve"> </w:t>
      </w:r>
      <w:r>
        <w:t>and</w:t>
      </w:r>
      <w:r>
        <w:rPr>
          <w:spacing w:val="-2"/>
        </w:rPr>
        <w:t xml:space="preserve"> </w:t>
      </w:r>
      <w:r>
        <w:t>level.</w:t>
      </w:r>
    </w:p>
    <w:p w14:paraId="1114D335" w14:textId="77777777" w:rsidR="002755BC" w:rsidRDefault="002755BC">
      <w:pPr>
        <w:pStyle w:val="BodyText"/>
        <w:spacing w:before="58"/>
      </w:pPr>
    </w:p>
    <w:p w14:paraId="66F74270" w14:textId="77777777" w:rsidR="002755BC" w:rsidRDefault="00000000">
      <w:pPr>
        <w:pStyle w:val="Heading3"/>
      </w:pPr>
      <w:r>
        <w:rPr>
          <w:spacing w:val="-2"/>
        </w:rPr>
        <w:t>Forced-choice</w:t>
      </w:r>
      <w:r>
        <w:rPr>
          <w:spacing w:val="-6"/>
        </w:rPr>
        <w:t xml:space="preserve"> </w:t>
      </w:r>
      <w:r>
        <w:rPr>
          <w:spacing w:val="-2"/>
        </w:rPr>
        <w:t>Items</w:t>
      </w:r>
    </w:p>
    <w:p w14:paraId="36BCA6A5" w14:textId="77777777" w:rsidR="002755BC" w:rsidRDefault="00000000">
      <w:pPr>
        <w:pStyle w:val="BodyText"/>
        <w:spacing w:before="143" w:line="266" w:lineRule="auto"/>
        <w:ind w:left="1320" w:right="1318" w:firstLine="359"/>
        <w:jc w:val="both"/>
      </w:pPr>
      <w:r>
        <w:t>Measurement</w:t>
      </w:r>
      <w:r>
        <w:rPr>
          <w:spacing w:val="-10"/>
        </w:rPr>
        <w:t xml:space="preserve"> </w:t>
      </w:r>
      <w:r>
        <w:t>expert</w:t>
      </w:r>
      <w:r>
        <w:rPr>
          <w:spacing w:val="-10"/>
        </w:rPr>
        <w:t xml:space="preserve"> </w:t>
      </w:r>
      <w:r>
        <w:t>Rick</w:t>
      </w:r>
      <w:r>
        <w:rPr>
          <w:spacing w:val="-10"/>
        </w:rPr>
        <w:t xml:space="preserve"> </w:t>
      </w:r>
      <w:r>
        <w:t>Stiggins</w:t>
      </w:r>
      <w:r>
        <w:rPr>
          <w:spacing w:val="-10"/>
        </w:rPr>
        <w:t xml:space="preserve"> </w:t>
      </w:r>
      <w:r>
        <w:t>(1994)</w:t>
      </w:r>
      <w:r>
        <w:rPr>
          <w:spacing w:val="-10"/>
        </w:rPr>
        <w:t xml:space="preserve"> </w:t>
      </w:r>
      <w:r>
        <w:t>defines</w:t>
      </w:r>
      <w:r>
        <w:rPr>
          <w:spacing w:val="-10"/>
        </w:rPr>
        <w:t xml:space="preserve"> </w:t>
      </w:r>
      <w:r>
        <w:t>forced-choice</w:t>
      </w:r>
      <w:r>
        <w:rPr>
          <w:spacing w:val="-10"/>
        </w:rPr>
        <w:t xml:space="preserve"> </w:t>
      </w:r>
      <w:r>
        <w:t>items</w:t>
      </w:r>
      <w:r>
        <w:rPr>
          <w:spacing w:val="-10"/>
        </w:rPr>
        <w:t xml:space="preserve"> </w:t>
      </w:r>
      <w:r>
        <w:t>in the following way:</w:t>
      </w:r>
    </w:p>
    <w:p w14:paraId="7E51C741" w14:textId="77777777" w:rsidR="002755BC" w:rsidRDefault="00000000">
      <w:pPr>
        <w:pStyle w:val="BodyText"/>
        <w:spacing w:before="159" w:line="266" w:lineRule="auto"/>
        <w:ind w:left="1520" w:right="1518"/>
      </w:pPr>
      <w:r>
        <w:rPr>
          <w:spacing w:val="-2"/>
        </w:rPr>
        <w:t>This</w:t>
      </w:r>
      <w:r>
        <w:rPr>
          <w:spacing w:val="-12"/>
        </w:rPr>
        <w:t xml:space="preserve"> </w:t>
      </w:r>
      <w:r>
        <w:rPr>
          <w:spacing w:val="-2"/>
        </w:rPr>
        <w:t>is</w:t>
      </w:r>
      <w:r>
        <w:rPr>
          <w:spacing w:val="-12"/>
        </w:rPr>
        <w:t xml:space="preserve"> </w:t>
      </w:r>
      <w:r>
        <w:rPr>
          <w:spacing w:val="-2"/>
        </w:rPr>
        <w:t>the</w:t>
      </w:r>
      <w:r>
        <w:rPr>
          <w:spacing w:val="-12"/>
        </w:rPr>
        <w:t xml:space="preserve"> </w:t>
      </w:r>
      <w:r>
        <w:rPr>
          <w:spacing w:val="-2"/>
        </w:rPr>
        <w:t>classic</w:t>
      </w:r>
      <w:r>
        <w:rPr>
          <w:spacing w:val="-11"/>
        </w:rPr>
        <w:t xml:space="preserve"> </w:t>
      </w:r>
      <w:r>
        <w:rPr>
          <w:spacing w:val="-2"/>
        </w:rPr>
        <w:t>objectively</w:t>
      </w:r>
      <w:r>
        <w:rPr>
          <w:spacing w:val="-12"/>
        </w:rPr>
        <w:t xml:space="preserve"> </w:t>
      </w:r>
      <w:r>
        <w:rPr>
          <w:spacing w:val="-2"/>
        </w:rPr>
        <w:t>scored</w:t>
      </w:r>
      <w:r>
        <w:rPr>
          <w:spacing w:val="-12"/>
        </w:rPr>
        <w:t xml:space="preserve"> </w:t>
      </w:r>
      <w:r>
        <w:rPr>
          <w:spacing w:val="-2"/>
        </w:rPr>
        <w:t>paper</w:t>
      </w:r>
      <w:r>
        <w:rPr>
          <w:spacing w:val="-12"/>
        </w:rPr>
        <w:t xml:space="preserve"> </w:t>
      </w:r>
      <w:r>
        <w:rPr>
          <w:spacing w:val="-2"/>
        </w:rPr>
        <w:t>and</w:t>
      </w:r>
      <w:r>
        <w:rPr>
          <w:spacing w:val="-11"/>
        </w:rPr>
        <w:t xml:space="preserve"> </w:t>
      </w:r>
      <w:r>
        <w:rPr>
          <w:spacing w:val="-2"/>
        </w:rPr>
        <w:t>pencil</w:t>
      </w:r>
      <w:r>
        <w:rPr>
          <w:spacing w:val="-12"/>
        </w:rPr>
        <w:t xml:space="preserve"> </w:t>
      </w:r>
      <w:r>
        <w:rPr>
          <w:spacing w:val="-2"/>
        </w:rPr>
        <w:t>test.</w:t>
      </w:r>
      <w:r>
        <w:rPr>
          <w:spacing w:val="-15"/>
        </w:rPr>
        <w:t xml:space="preserve"> </w:t>
      </w:r>
      <w:r>
        <w:rPr>
          <w:spacing w:val="-2"/>
        </w:rPr>
        <w:t>The</w:t>
      </w:r>
      <w:r>
        <w:rPr>
          <w:spacing w:val="-12"/>
        </w:rPr>
        <w:t xml:space="preserve"> </w:t>
      </w:r>
      <w:r>
        <w:rPr>
          <w:spacing w:val="-2"/>
        </w:rPr>
        <w:t>respondent is</w:t>
      </w:r>
      <w:r>
        <w:rPr>
          <w:spacing w:val="-11"/>
        </w:rPr>
        <w:t xml:space="preserve"> </w:t>
      </w:r>
      <w:r>
        <w:rPr>
          <w:spacing w:val="-2"/>
        </w:rPr>
        <w:t>asked</w:t>
      </w:r>
      <w:r>
        <w:rPr>
          <w:spacing w:val="-8"/>
        </w:rPr>
        <w:t xml:space="preserve"> </w:t>
      </w:r>
      <w:r>
        <w:rPr>
          <w:spacing w:val="-2"/>
        </w:rPr>
        <w:t>a</w:t>
      </w:r>
      <w:r>
        <w:rPr>
          <w:spacing w:val="-8"/>
        </w:rPr>
        <w:t xml:space="preserve"> </w:t>
      </w:r>
      <w:r>
        <w:rPr>
          <w:spacing w:val="-2"/>
        </w:rPr>
        <w:t>series</w:t>
      </w:r>
      <w:r>
        <w:rPr>
          <w:spacing w:val="-9"/>
        </w:rPr>
        <w:t xml:space="preserve"> </w:t>
      </w:r>
      <w:r>
        <w:rPr>
          <w:spacing w:val="-2"/>
        </w:rPr>
        <w:t>of</w:t>
      </w:r>
      <w:r>
        <w:rPr>
          <w:spacing w:val="-8"/>
        </w:rPr>
        <w:t xml:space="preserve"> </w:t>
      </w:r>
      <w:r>
        <w:rPr>
          <w:spacing w:val="-2"/>
        </w:rPr>
        <w:t>questions,</w:t>
      </w:r>
      <w:r>
        <w:rPr>
          <w:spacing w:val="-7"/>
        </w:rPr>
        <w:t xml:space="preserve"> </w:t>
      </w:r>
      <w:r>
        <w:rPr>
          <w:spacing w:val="-2"/>
        </w:rPr>
        <w:t>each</w:t>
      </w:r>
      <w:r>
        <w:rPr>
          <w:spacing w:val="-9"/>
        </w:rPr>
        <w:t xml:space="preserve"> </w:t>
      </w:r>
      <w:r>
        <w:rPr>
          <w:spacing w:val="-2"/>
        </w:rPr>
        <w:t>of</w:t>
      </w:r>
      <w:r>
        <w:rPr>
          <w:spacing w:val="-8"/>
        </w:rPr>
        <w:t xml:space="preserve"> </w:t>
      </w:r>
      <w:r>
        <w:rPr>
          <w:spacing w:val="-2"/>
        </w:rPr>
        <w:t>which</w:t>
      </w:r>
      <w:r>
        <w:rPr>
          <w:spacing w:val="-8"/>
        </w:rPr>
        <w:t xml:space="preserve"> </w:t>
      </w:r>
      <w:r>
        <w:rPr>
          <w:spacing w:val="-2"/>
        </w:rPr>
        <w:t>is</w:t>
      </w:r>
      <w:r>
        <w:rPr>
          <w:spacing w:val="-8"/>
        </w:rPr>
        <w:t xml:space="preserve"> </w:t>
      </w:r>
      <w:r>
        <w:rPr>
          <w:spacing w:val="-2"/>
        </w:rPr>
        <w:t>accompanied</w:t>
      </w:r>
      <w:r>
        <w:rPr>
          <w:spacing w:val="-9"/>
        </w:rPr>
        <w:t xml:space="preserve"> </w:t>
      </w:r>
      <w:r>
        <w:rPr>
          <w:spacing w:val="-2"/>
        </w:rPr>
        <w:t>by</w:t>
      </w:r>
      <w:r>
        <w:rPr>
          <w:spacing w:val="-8"/>
        </w:rPr>
        <w:t xml:space="preserve"> </w:t>
      </w:r>
      <w:r>
        <w:rPr>
          <w:spacing w:val="-2"/>
        </w:rPr>
        <w:t>a</w:t>
      </w:r>
      <w:r>
        <w:rPr>
          <w:spacing w:val="-8"/>
        </w:rPr>
        <w:t xml:space="preserve"> </w:t>
      </w:r>
      <w:r>
        <w:rPr>
          <w:spacing w:val="-2"/>
        </w:rPr>
        <w:t>range</w:t>
      </w:r>
      <w:r>
        <w:rPr>
          <w:spacing w:val="-8"/>
        </w:rPr>
        <w:t xml:space="preserve"> </w:t>
      </w:r>
      <w:r>
        <w:rPr>
          <w:spacing w:val="-5"/>
        </w:rPr>
        <w:t>of</w:t>
      </w:r>
    </w:p>
    <w:p w14:paraId="2255F51D" w14:textId="77777777" w:rsidR="002755BC" w:rsidRDefault="002755BC">
      <w:pPr>
        <w:pStyle w:val="BodyText"/>
        <w:spacing w:line="266" w:lineRule="auto"/>
        <w:sectPr w:rsidR="002755BC">
          <w:pgSz w:w="10080" w:h="14400"/>
          <w:pgMar w:top="1020" w:right="360" w:bottom="280" w:left="360" w:header="797" w:footer="0" w:gutter="0"/>
          <w:cols w:space="720"/>
        </w:sectPr>
      </w:pPr>
    </w:p>
    <w:p w14:paraId="56A90D9C" w14:textId="77777777" w:rsidR="002755BC" w:rsidRDefault="002755BC">
      <w:pPr>
        <w:pStyle w:val="BodyText"/>
        <w:spacing w:before="15"/>
      </w:pPr>
    </w:p>
    <w:p w14:paraId="2E7BFCBA" w14:textId="77777777" w:rsidR="002755BC" w:rsidRDefault="00000000">
      <w:pPr>
        <w:pStyle w:val="BodyText"/>
        <w:spacing w:before="1" w:line="266" w:lineRule="auto"/>
        <w:ind w:left="1520" w:right="1520"/>
        <w:jc w:val="both"/>
      </w:pPr>
      <w:r>
        <w:t>alternative</w:t>
      </w:r>
      <w:r>
        <w:rPr>
          <w:spacing w:val="-14"/>
        </w:rPr>
        <w:t xml:space="preserve"> </w:t>
      </w:r>
      <w:r>
        <w:t>responses.</w:t>
      </w:r>
      <w:r>
        <w:rPr>
          <w:spacing w:val="-14"/>
        </w:rPr>
        <w:t xml:space="preserve"> </w:t>
      </w:r>
      <w:r>
        <w:t>The</w:t>
      </w:r>
      <w:r>
        <w:rPr>
          <w:spacing w:val="-13"/>
        </w:rPr>
        <w:t xml:space="preserve"> </w:t>
      </w:r>
      <w:r>
        <w:t>respondent’s</w:t>
      </w:r>
      <w:r>
        <w:rPr>
          <w:spacing w:val="-13"/>
        </w:rPr>
        <w:t xml:space="preserve"> </w:t>
      </w:r>
      <w:r>
        <w:t>task</w:t>
      </w:r>
      <w:r>
        <w:rPr>
          <w:spacing w:val="-13"/>
        </w:rPr>
        <w:t xml:space="preserve"> </w:t>
      </w:r>
      <w:r>
        <w:t>is</w:t>
      </w:r>
      <w:r>
        <w:rPr>
          <w:spacing w:val="-13"/>
        </w:rPr>
        <w:t xml:space="preserve"> </w:t>
      </w:r>
      <w:r>
        <w:t>to</w:t>
      </w:r>
      <w:r>
        <w:rPr>
          <w:spacing w:val="-13"/>
        </w:rPr>
        <w:t xml:space="preserve"> </w:t>
      </w:r>
      <w:r>
        <w:t>select</w:t>
      </w:r>
      <w:r>
        <w:rPr>
          <w:spacing w:val="-13"/>
        </w:rPr>
        <w:t xml:space="preserve"> </w:t>
      </w:r>
      <w:r>
        <w:t>either</w:t>
      </w:r>
      <w:r>
        <w:rPr>
          <w:spacing w:val="-13"/>
        </w:rPr>
        <w:t xml:space="preserve"> </w:t>
      </w:r>
      <w:r>
        <w:t>the</w:t>
      </w:r>
      <w:r>
        <w:rPr>
          <w:spacing w:val="-13"/>
        </w:rPr>
        <w:t xml:space="preserve"> </w:t>
      </w:r>
      <w:r>
        <w:t>correct or</w:t>
      </w:r>
      <w:r>
        <w:rPr>
          <w:spacing w:val="-7"/>
        </w:rPr>
        <w:t xml:space="preserve"> </w:t>
      </w:r>
      <w:r>
        <w:t>best</w:t>
      </w:r>
      <w:r>
        <w:rPr>
          <w:spacing w:val="-7"/>
        </w:rPr>
        <w:t xml:space="preserve"> </w:t>
      </w:r>
      <w:r>
        <w:t>answer</w:t>
      </w:r>
      <w:r>
        <w:rPr>
          <w:spacing w:val="-7"/>
        </w:rPr>
        <w:t xml:space="preserve"> </w:t>
      </w:r>
      <w:r>
        <w:t>from</w:t>
      </w:r>
      <w:r>
        <w:rPr>
          <w:spacing w:val="-7"/>
        </w:rPr>
        <w:t xml:space="preserve"> </w:t>
      </w:r>
      <w:r>
        <w:t>among</w:t>
      </w:r>
      <w:r>
        <w:rPr>
          <w:spacing w:val="-7"/>
        </w:rPr>
        <w:t xml:space="preserve"> </w:t>
      </w:r>
      <w:r>
        <w:t>the</w:t>
      </w:r>
      <w:r>
        <w:rPr>
          <w:spacing w:val="-7"/>
        </w:rPr>
        <w:t xml:space="preserve"> </w:t>
      </w:r>
      <w:r>
        <w:t>options.</w:t>
      </w:r>
      <w:r>
        <w:rPr>
          <w:spacing w:val="-10"/>
        </w:rPr>
        <w:t xml:space="preserve"> </w:t>
      </w:r>
      <w:r>
        <w:t>The</w:t>
      </w:r>
      <w:r>
        <w:rPr>
          <w:spacing w:val="-7"/>
        </w:rPr>
        <w:t xml:space="preserve"> </w:t>
      </w:r>
      <w:r>
        <w:t>index</w:t>
      </w:r>
      <w:r>
        <w:rPr>
          <w:spacing w:val="-7"/>
        </w:rPr>
        <w:t xml:space="preserve"> </w:t>
      </w:r>
      <w:r>
        <w:t>of</w:t>
      </w:r>
      <w:r>
        <w:rPr>
          <w:spacing w:val="-7"/>
        </w:rPr>
        <w:t xml:space="preserve"> </w:t>
      </w:r>
      <w:r>
        <w:t>achievement</w:t>
      </w:r>
      <w:r>
        <w:rPr>
          <w:spacing w:val="-7"/>
        </w:rPr>
        <w:t xml:space="preserve"> </w:t>
      </w:r>
      <w:r>
        <w:t>is</w:t>
      </w:r>
      <w:r>
        <w:rPr>
          <w:spacing w:val="-7"/>
        </w:rPr>
        <w:t xml:space="preserve"> </w:t>
      </w:r>
      <w:r>
        <w:t>the number</w:t>
      </w:r>
      <w:r>
        <w:rPr>
          <w:spacing w:val="-12"/>
        </w:rPr>
        <w:t xml:space="preserve"> </w:t>
      </w:r>
      <w:r>
        <w:t>or</w:t>
      </w:r>
      <w:r>
        <w:rPr>
          <w:spacing w:val="-12"/>
        </w:rPr>
        <w:t xml:space="preserve"> </w:t>
      </w:r>
      <w:r>
        <w:t>proportion</w:t>
      </w:r>
      <w:r>
        <w:rPr>
          <w:spacing w:val="-12"/>
        </w:rPr>
        <w:t xml:space="preserve"> </w:t>
      </w:r>
      <w:r>
        <w:t>of</w:t>
      </w:r>
      <w:r>
        <w:rPr>
          <w:spacing w:val="-12"/>
        </w:rPr>
        <w:t xml:space="preserve"> </w:t>
      </w:r>
      <w:r>
        <w:t>questions</w:t>
      </w:r>
      <w:r>
        <w:rPr>
          <w:spacing w:val="-12"/>
        </w:rPr>
        <w:t xml:space="preserve"> </w:t>
      </w:r>
      <w:r>
        <w:t>answered</w:t>
      </w:r>
      <w:r>
        <w:rPr>
          <w:spacing w:val="-12"/>
        </w:rPr>
        <w:t xml:space="preserve"> </w:t>
      </w:r>
      <w:r>
        <w:t>correctly.</w:t>
      </w:r>
      <w:r>
        <w:rPr>
          <w:spacing w:val="-12"/>
        </w:rPr>
        <w:t xml:space="preserve"> </w:t>
      </w:r>
      <w:r>
        <w:t>(p.</w:t>
      </w:r>
      <w:r>
        <w:rPr>
          <w:spacing w:val="-12"/>
        </w:rPr>
        <w:t xml:space="preserve"> </w:t>
      </w:r>
      <w:r>
        <w:t>84)</w:t>
      </w:r>
    </w:p>
    <w:p w14:paraId="659B4A5A" w14:textId="77777777" w:rsidR="002755BC" w:rsidRDefault="002755BC">
      <w:pPr>
        <w:pStyle w:val="BodyText"/>
        <w:spacing w:before="24"/>
      </w:pPr>
    </w:p>
    <w:p w14:paraId="11805649" w14:textId="77777777" w:rsidR="002755BC" w:rsidRDefault="00000000">
      <w:pPr>
        <w:pStyle w:val="BodyText"/>
        <w:spacing w:line="266" w:lineRule="auto"/>
        <w:ind w:left="1320" w:right="1319" w:firstLine="359"/>
        <w:jc w:val="both"/>
      </w:pPr>
      <w:r>
        <w:rPr>
          <w:spacing w:val="-2"/>
        </w:rPr>
        <w:t>Stiggins</w:t>
      </w:r>
      <w:r>
        <w:rPr>
          <w:spacing w:val="-12"/>
        </w:rPr>
        <w:t xml:space="preserve"> </w:t>
      </w:r>
      <w:r>
        <w:rPr>
          <w:spacing w:val="-2"/>
        </w:rPr>
        <w:t>(1994)</w:t>
      </w:r>
      <w:r>
        <w:rPr>
          <w:spacing w:val="-11"/>
        </w:rPr>
        <w:t xml:space="preserve"> </w:t>
      </w:r>
      <w:r>
        <w:rPr>
          <w:spacing w:val="-2"/>
        </w:rPr>
        <w:t>lists</w:t>
      </w:r>
      <w:r>
        <w:rPr>
          <w:spacing w:val="-12"/>
        </w:rPr>
        <w:t xml:space="preserve"> </w:t>
      </w:r>
      <w:r>
        <w:rPr>
          <w:spacing w:val="-2"/>
        </w:rPr>
        <w:t>four</w:t>
      </w:r>
      <w:r>
        <w:rPr>
          <w:spacing w:val="-11"/>
        </w:rPr>
        <w:t xml:space="preserve"> </w:t>
      </w:r>
      <w:r>
        <w:rPr>
          <w:spacing w:val="-2"/>
        </w:rPr>
        <w:t>types</w:t>
      </w:r>
      <w:r>
        <w:rPr>
          <w:spacing w:val="-12"/>
        </w:rPr>
        <w:t xml:space="preserve"> </w:t>
      </w:r>
      <w:r>
        <w:rPr>
          <w:spacing w:val="-2"/>
        </w:rPr>
        <w:t>of</w:t>
      </w:r>
      <w:r>
        <w:rPr>
          <w:spacing w:val="-11"/>
        </w:rPr>
        <w:t xml:space="preserve"> </w:t>
      </w:r>
      <w:r>
        <w:rPr>
          <w:spacing w:val="-2"/>
        </w:rPr>
        <w:t>forced-choice</w:t>
      </w:r>
      <w:r>
        <w:rPr>
          <w:spacing w:val="-12"/>
        </w:rPr>
        <w:t xml:space="preserve"> </w:t>
      </w:r>
      <w:r>
        <w:rPr>
          <w:spacing w:val="-2"/>
        </w:rPr>
        <w:t>items:</w:t>
      </w:r>
      <w:r>
        <w:rPr>
          <w:spacing w:val="-11"/>
        </w:rPr>
        <w:t xml:space="preserve"> </w:t>
      </w:r>
      <w:r>
        <w:rPr>
          <w:spacing w:val="-2"/>
        </w:rPr>
        <w:t>(1)</w:t>
      </w:r>
      <w:r>
        <w:rPr>
          <w:spacing w:val="-12"/>
        </w:rPr>
        <w:t xml:space="preserve"> </w:t>
      </w:r>
      <w:r>
        <w:rPr>
          <w:spacing w:val="-2"/>
        </w:rPr>
        <w:t xml:space="preserve">multiple-choice </w:t>
      </w:r>
      <w:r>
        <w:rPr>
          <w:spacing w:val="-4"/>
        </w:rPr>
        <w:t>items, (2) true-false items, (3) matching exercises, and (4) short-answer, fill-in- the-blank items.</w:t>
      </w:r>
      <w:r>
        <w:rPr>
          <w:spacing w:val="-10"/>
        </w:rPr>
        <w:t xml:space="preserve"> </w:t>
      </w:r>
      <w:r>
        <w:rPr>
          <w:spacing w:val="-4"/>
        </w:rPr>
        <w:t xml:space="preserve">As explained by Stiggins, short-answer, fill-in-the-blank items </w:t>
      </w:r>
      <w:r>
        <w:rPr>
          <w:spacing w:val="-2"/>
        </w:rPr>
        <w:t>are</w:t>
      </w:r>
      <w:r>
        <w:rPr>
          <w:spacing w:val="-12"/>
        </w:rPr>
        <w:t xml:space="preserve"> </w:t>
      </w:r>
      <w:r>
        <w:rPr>
          <w:spacing w:val="-2"/>
        </w:rPr>
        <w:t>counted</w:t>
      </w:r>
      <w:r>
        <w:rPr>
          <w:spacing w:val="-12"/>
        </w:rPr>
        <w:t xml:space="preserve"> </w:t>
      </w:r>
      <w:r>
        <w:rPr>
          <w:spacing w:val="-2"/>
        </w:rPr>
        <w:t>in</w:t>
      </w:r>
      <w:r>
        <w:rPr>
          <w:spacing w:val="-12"/>
        </w:rPr>
        <w:t xml:space="preserve"> </w:t>
      </w:r>
      <w:r>
        <w:rPr>
          <w:spacing w:val="-2"/>
        </w:rPr>
        <w:t>this</w:t>
      </w:r>
      <w:r>
        <w:rPr>
          <w:spacing w:val="-11"/>
        </w:rPr>
        <w:t xml:space="preserve"> </w:t>
      </w:r>
      <w:r>
        <w:rPr>
          <w:spacing w:val="-2"/>
        </w:rPr>
        <w:t>category</w:t>
      </w:r>
      <w:r>
        <w:rPr>
          <w:spacing w:val="-12"/>
        </w:rPr>
        <w:t xml:space="preserve"> </w:t>
      </w:r>
      <w:r>
        <w:rPr>
          <w:spacing w:val="-2"/>
        </w:rPr>
        <w:t>because</w:t>
      </w:r>
      <w:r>
        <w:rPr>
          <w:spacing w:val="-12"/>
        </w:rPr>
        <w:t xml:space="preserve"> </w:t>
      </w:r>
      <w:r>
        <w:rPr>
          <w:spacing w:val="-2"/>
        </w:rPr>
        <w:t>they</w:t>
      </w:r>
      <w:r>
        <w:rPr>
          <w:spacing w:val="-12"/>
        </w:rPr>
        <w:t xml:space="preserve"> </w:t>
      </w:r>
      <w:r>
        <w:rPr>
          <w:spacing w:val="-2"/>
        </w:rPr>
        <w:t>allow</w:t>
      </w:r>
      <w:r>
        <w:rPr>
          <w:spacing w:val="-11"/>
        </w:rPr>
        <w:t xml:space="preserve"> </w:t>
      </w:r>
      <w:r>
        <w:rPr>
          <w:spacing w:val="-2"/>
        </w:rPr>
        <w:t>for</w:t>
      </w:r>
      <w:r>
        <w:rPr>
          <w:spacing w:val="-12"/>
        </w:rPr>
        <w:t xml:space="preserve"> </w:t>
      </w:r>
      <w:r>
        <w:rPr>
          <w:spacing w:val="-2"/>
        </w:rPr>
        <w:t>only</w:t>
      </w:r>
      <w:r>
        <w:rPr>
          <w:spacing w:val="-12"/>
        </w:rPr>
        <w:t xml:space="preserve"> </w:t>
      </w:r>
      <w:r>
        <w:rPr>
          <w:spacing w:val="-2"/>
        </w:rPr>
        <w:t>a</w:t>
      </w:r>
      <w:r>
        <w:rPr>
          <w:spacing w:val="-12"/>
        </w:rPr>
        <w:t xml:space="preserve"> </w:t>
      </w:r>
      <w:r>
        <w:rPr>
          <w:spacing w:val="-2"/>
        </w:rPr>
        <w:t>single</w:t>
      </w:r>
      <w:r>
        <w:rPr>
          <w:spacing w:val="-11"/>
        </w:rPr>
        <w:t xml:space="preserve"> </w:t>
      </w:r>
      <w:r>
        <w:rPr>
          <w:spacing w:val="-2"/>
        </w:rPr>
        <w:t>answer,</w:t>
      </w:r>
      <w:r>
        <w:rPr>
          <w:spacing w:val="-12"/>
        </w:rPr>
        <w:t xml:space="preserve"> </w:t>
      </w:r>
      <w:r>
        <w:rPr>
          <w:spacing w:val="-2"/>
        </w:rPr>
        <w:t xml:space="preserve">which </w:t>
      </w:r>
      <w:r>
        <w:t>is</w:t>
      </w:r>
      <w:r>
        <w:rPr>
          <w:spacing w:val="-14"/>
        </w:rPr>
        <w:t xml:space="preserve"> </w:t>
      </w:r>
      <w:r>
        <w:t>counted</w:t>
      </w:r>
      <w:r>
        <w:rPr>
          <w:spacing w:val="-14"/>
        </w:rPr>
        <w:t xml:space="preserve"> </w:t>
      </w:r>
      <w:r>
        <w:t>either</w:t>
      </w:r>
      <w:r>
        <w:rPr>
          <w:spacing w:val="-14"/>
        </w:rPr>
        <w:t xml:space="preserve"> </w:t>
      </w:r>
      <w:r>
        <w:t>right</w:t>
      </w:r>
      <w:r>
        <w:rPr>
          <w:spacing w:val="-13"/>
        </w:rPr>
        <w:t xml:space="preserve"> </w:t>
      </w:r>
      <w:r>
        <w:t>or</w:t>
      </w:r>
      <w:r>
        <w:rPr>
          <w:spacing w:val="-14"/>
        </w:rPr>
        <w:t xml:space="preserve"> </w:t>
      </w:r>
      <w:r>
        <w:t>wrong.</w:t>
      </w:r>
      <w:r>
        <w:rPr>
          <w:spacing w:val="-14"/>
        </w:rPr>
        <w:t xml:space="preserve"> </w:t>
      </w:r>
      <w:r>
        <w:t>Teachers</w:t>
      </w:r>
      <w:r>
        <w:rPr>
          <w:spacing w:val="-14"/>
        </w:rPr>
        <w:t xml:space="preserve"> </w:t>
      </w:r>
      <w:r>
        <w:t>commonly</w:t>
      </w:r>
      <w:r>
        <w:rPr>
          <w:spacing w:val="-13"/>
        </w:rPr>
        <w:t xml:space="preserve"> </w:t>
      </w:r>
      <w:r>
        <w:t>use</w:t>
      </w:r>
      <w:r>
        <w:rPr>
          <w:spacing w:val="-14"/>
        </w:rPr>
        <w:t xml:space="preserve"> </w:t>
      </w:r>
      <w:r>
        <w:t>forced-choice</w:t>
      </w:r>
      <w:r>
        <w:rPr>
          <w:spacing w:val="-14"/>
        </w:rPr>
        <w:t xml:space="preserve"> </w:t>
      </w:r>
      <w:r>
        <w:t xml:space="preserve">items (along with essay items) to design their quizzes, homework assignments, </w:t>
      </w:r>
      <w:r>
        <w:rPr>
          <w:spacing w:val="-2"/>
        </w:rPr>
        <w:t>midterm</w:t>
      </w:r>
      <w:r>
        <w:rPr>
          <w:spacing w:val="-12"/>
        </w:rPr>
        <w:t xml:space="preserve"> </w:t>
      </w:r>
      <w:r>
        <w:rPr>
          <w:spacing w:val="-2"/>
        </w:rPr>
        <w:t>examinations,</w:t>
      </w:r>
      <w:r>
        <w:rPr>
          <w:spacing w:val="-12"/>
        </w:rPr>
        <w:t xml:space="preserve"> </w:t>
      </w:r>
      <w:r>
        <w:rPr>
          <w:spacing w:val="-2"/>
        </w:rPr>
        <w:t>and</w:t>
      </w:r>
      <w:r>
        <w:rPr>
          <w:spacing w:val="-12"/>
        </w:rPr>
        <w:t xml:space="preserve"> </w:t>
      </w:r>
      <w:r>
        <w:rPr>
          <w:spacing w:val="-2"/>
        </w:rPr>
        <w:t>final</w:t>
      </w:r>
      <w:r>
        <w:rPr>
          <w:spacing w:val="-11"/>
        </w:rPr>
        <w:t xml:space="preserve"> </w:t>
      </w:r>
      <w:r>
        <w:rPr>
          <w:spacing w:val="-2"/>
        </w:rPr>
        <w:t>examinations.</w:t>
      </w:r>
      <w:r>
        <w:rPr>
          <w:spacing w:val="-12"/>
        </w:rPr>
        <w:t xml:space="preserve"> </w:t>
      </w:r>
      <w:r>
        <w:rPr>
          <w:spacing w:val="-2"/>
        </w:rPr>
        <w:t>Such</w:t>
      </w:r>
      <w:r>
        <w:rPr>
          <w:spacing w:val="-12"/>
        </w:rPr>
        <w:t xml:space="preserve"> </w:t>
      </w:r>
      <w:r>
        <w:rPr>
          <w:spacing w:val="-2"/>
        </w:rPr>
        <w:t>items</w:t>
      </w:r>
      <w:r>
        <w:rPr>
          <w:spacing w:val="-12"/>
        </w:rPr>
        <w:t xml:space="preserve"> </w:t>
      </w:r>
      <w:r>
        <w:rPr>
          <w:spacing w:val="-2"/>
        </w:rPr>
        <w:t>play</w:t>
      </w:r>
      <w:r>
        <w:rPr>
          <w:spacing w:val="-11"/>
        </w:rPr>
        <w:t xml:space="preserve"> </w:t>
      </w:r>
      <w:r>
        <w:rPr>
          <w:spacing w:val="-2"/>
        </w:rPr>
        <w:t>a</w:t>
      </w:r>
      <w:r>
        <w:rPr>
          <w:spacing w:val="-12"/>
        </w:rPr>
        <w:t xml:space="preserve"> </w:t>
      </w:r>
      <w:r>
        <w:rPr>
          <w:spacing w:val="-2"/>
        </w:rPr>
        <w:t>major</w:t>
      </w:r>
      <w:r>
        <w:rPr>
          <w:spacing w:val="-12"/>
        </w:rPr>
        <w:t xml:space="preserve"> </w:t>
      </w:r>
      <w:r>
        <w:rPr>
          <w:spacing w:val="-2"/>
        </w:rPr>
        <w:t>role</w:t>
      </w:r>
      <w:r>
        <w:rPr>
          <w:spacing w:val="-12"/>
        </w:rPr>
        <w:t xml:space="preserve"> </w:t>
      </w:r>
      <w:r>
        <w:rPr>
          <w:spacing w:val="-2"/>
        </w:rPr>
        <w:t xml:space="preserve">in </w:t>
      </w:r>
      <w:r>
        <w:t>classroom</w:t>
      </w:r>
      <w:r>
        <w:rPr>
          <w:spacing w:val="-12"/>
        </w:rPr>
        <w:t xml:space="preserve"> </w:t>
      </w:r>
      <w:r>
        <w:t>assessment.</w:t>
      </w:r>
    </w:p>
    <w:p w14:paraId="037ADE1A" w14:textId="77777777" w:rsidR="002755BC" w:rsidRDefault="00000000">
      <w:pPr>
        <w:pStyle w:val="BodyText"/>
        <w:spacing w:line="266" w:lineRule="auto"/>
        <w:ind w:left="1320" w:right="1318" w:firstLine="359"/>
        <w:jc w:val="both"/>
      </w:pPr>
      <w:r>
        <w:t>The utility of forced-choice items for the three knowledge domains across</w:t>
      </w:r>
      <w:r>
        <w:rPr>
          <w:spacing w:val="-2"/>
        </w:rPr>
        <w:t xml:space="preserve"> </w:t>
      </w:r>
      <w:r>
        <w:t>the</w:t>
      </w:r>
      <w:r>
        <w:rPr>
          <w:spacing w:val="-2"/>
        </w:rPr>
        <w:t xml:space="preserve"> </w:t>
      </w:r>
      <w:r>
        <w:t>six</w:t>
      </w:r>
      <w:r>
        <w:rPr>
          <w:spacing w:val="-2"/>
        </w:rPr>
        <w:t xml:space="preserve"> </w:t>
      </w:r>
      <w:r>
        <w:t>levels</w:t>
      </w:r>
      <w:r>
        <w:rPr>
          <w:spacing w:val="-2"/>
        </w:rPr>
        <w:t xml:space="preserve"> </w:t>
      </w:r>
      <w:r>
        <w:t>of</w:t>
      </w:r>
      <w:r>
        <w:rPr>
          <w:spacing w:val="-2"/>
        </w:rPr>
        <w:t xml:space="preserve"> </w:t>
      </w:r>
      <w:r>
        <w:t>the</w:t>
      </w:r>
      <w:r>
        <w:rPr>
          <w:spacing w:val="-2"/>
        </w:rPr>
        <w:t xml:space="preserve"> </w:t>
      </w:r>
      <w:r>
        <w:t>New</w:t>
      </w:r>
      <w:r>
        <w:rPr>
          <w:spacing w:val="-7"/>
        </w:rPr>
        <w:t xml:space="preserve"> </w:t>
      </w:r>
      <w:r>
        <w:t>Taxonomy</w:t>
      </w:r>
      <w:r>
        <w:rPr>
          <w:spacing w:val="-2"/>
        </w:rPr>
        <w:t xml:space="preserve"> </w:t>
      </w:r>
      <w:r>
        <w:t>is</w:t>
      </w:r>
      <w:r>
        <w:rPr>
          <w:spacing w:val="-2"/>
        </w:rPr>
        <w:t xml:space="preserve"> </w:t>
      </w:r>
      <w:r>
        <w:t>presented</w:t>
      </w:r>
      <w:r>
        <w:rPr>
          <w:spacing w:val="-2"/>
        </w:rPr>
        <w:t xml:space="preserve"> </w:t>
      </w:r>
      <w:r>
        <w:t>in</w:t>
      </w:r>
      <w:r>
        <w:rPr>
          <w:spacing w:val="-2"/>
        </w:rPr>
        <w:t xml:space="preserve"> </w:t>
      </w:r>
      <w:r>
        <w:t>Figure</w:t>
      </w:r>
      <w:r>
        <w:rPr>
          <w:spacing w:val="-2"/>
        </w:rPr>
        <w:t xml:space="preserve"> </w:t>
      </w:r>
      <w:r>
        <w:t>5.4.</w:t>
      </w:r>
    </w:p>
    <w:p w14:paraId="1BA74C09" w14:textId="77777777" w:rsidR="002755BC" w:rsidRDefault="00000000">
      <w:pPr>
        <w:pStyle w:val="BodyText"/>
        <w:spacing w:line="266" w:lineRule="auto"/>
        <w:ind w:left="1320" w:right="1318" w:firstLine="359"/>
        <w:jc w:val="both"/>
      </w:pPr>
      <w:r>
        <w:t>As depicted in Figure 5.4, forced-choice items are most appropriate for recognition of information for all three types of knowledge. To illustrate, consider the following sample items:</w:t>
      </w:r>
    </w:p>
    <w:p w14:paraId="7C1CBEC5" w14:textId="77777777" w:rsidR="002755BC" w:rsidRDefault="00000000">
      <w:pPr>
        <w:pStyle w:val="ListParagraph"/>
        <w:numPr>
          <w:ilvl w:val="0"/>
          <w:numId w:val="15"/>
        </w:numPr>
        <w:tabs>
          <w:tab w:val="left" w:pos="1958"/>
        </w:tabs>
        <w:spacing w:before="131"/>
        <w:ind w:left="1958" w:hanging="279"/>
        <w:jc w:val="both"/>
      </w:pPr>
      <w:r>
        <w:rPr>
          <w:spacing w:val="-2"/>
        </w:rPr>
        <w:t>Information:</w:t>
      </w:r>
      <w:r>
        <w:rPr>
          <w:spacing w:val="-18"/>
        </w:rPr>
        <w:t xml:space="preserve"> </w:t>
      </w:r>
      <w:r>
        <w:rPr>
          <w:spacing w:val="-2"/>
        </w:rPr>
        <w:t>A</w:t>
      </w:r>
      <w:r>
        <w:rPr>
          <w:spacing w:val="-5"/>
        </w:rPr>
        <w:t xml:space="preserve"> </w:t>
      </w:r>
      <w:r>
        <w:rPr>
          <w:spacing w:val="-2"/>
        </w:rPr>
        <w:t>sodium</w:t>
      </w:r>
      <w:r>
        <w:rPr>
          <w:spacing w:val="-5"/>
        </w:rPr>
        <w:t xml:space="preserve"> </w:t>
      </w:r>
      <w:r>
        <w:rPr>
          <w:spacing w:val="-2"/>
        </w:rPr>
        <w:t>ion</w:t>
      </w:r>
      <w:r>
        <w:rPr>
          <w:spacing w:val="-4"/>
        </w:rPr>
        <w:t xml:space="preserve"> </w:t>
      </w:r>
      <w:r>
        <w:rPr>
          <w:spacing w:val="-2"/>
        </w:rPr>
        <w:t>differs</w:t>
      </w:r>
      <w:r>
        <w:rPr>
          <w:spacing w:val="-6"/>
        </w:rPr>
        <w:t xml:space="preserve"> </w:t>
      </w:r>
      <w:r>
        <w:rPr>
          <w:spacing w:val="-2"/>
        </w:rPr>
        <w:t>from</w:t>
      </w:r>
      <w:r>
        <w:rPr>
          <w:spacing w:val="-5"/>
        </w:rPr>
        <w:t xml:space="preserve"> </w:t>
      </w:r>
      <w:r>
        <w:rPr>
          <w:spacing w:val="-2"/>
        </w:rPr>
        <w:t>a</w:t>
      </w:r>
      <w:r>
        <w:rPr>
          <w:spacing w:val="-5"/>
        </w:rPr>
        <w:t xml:space="preserve"> </w:t>
      </w:r>
      <w:r>
        <w:rPr>
          <w:spacing w:val="-2"/>
        </w:rPr>
        <w:t>sodium</w:t>
      </w:r>
      <w:r>
        <w:rPr>
          <w:spacing w:val="-4"/>
        </w:rPr>
        <w:t xml:space="preserve"> </w:t>
      </w:r>
      <w:r>
        <w:rPr>
          <w:spacing w:val="-2"/>
        </w:rPr>
        <w:t>atom</w:t>
      </w:r>
      <w:r>
        <w:rPr>
          <w:spacing w:val="-5"/>
        </w:rPr>
        <w:t xml:space="preserve"> </w:t>
      </w:r>
      <w:r>
        <w:rPr>
          <w:spacing w:val="-2"/>
        </w:rPr>
        <w:t>in</w:t>
      </w:r>
      <w:r>
        <w:rPr>
          <w:spacing w:val="-5"/>
        </w:rPr>
        <w:t xml:space="preserve"> </w:t>
      </w:r>
      <w:r>
        <w:rPr>
          <w:spacing w:val="-4"/>
        </w:rPr>
        <w:t>that</w:t>
      </w:r>
    </w:p>
    <w:p w14:paraId="75CF9309" w14:textId="77777777" w:rsidR="002755BC" w:rsidRDefault="00000000">
      <w:pPr>
        <w:pStyle w:val="ListParagraph"/>
        <w:numPr>
          <w:ilvl w:val="1"/>
          <w:numId w:val="15"/>
        </w:numPr>
        <w:tabs>
          <w:tab w:val="left" w:pos="2238"/>
        </w:tabs>
        <w:spacing w:before="27"/>
        <w:ind w:left="2238" w:hanging="278"/>
      </w:pPr>
      <w:r>
        <w:t>It</w:t>
      </w:r>
      <w:r>
        <w:rPr>
          <w:spacing w:val="-11"/>
        </w:rPr>
        <w:t xml:space="preserve"> </w:t>
      </w:r>
      <w:r>
        <w:t>is</w:t>
      </w:r>
      <w:r>
        <w:rPr>
          <w:spacing w:val="-11"/>
        </w:rPr>
        <w:t xml:space="preserve"> </w:t>
      </w:r>
      <w:r>
        <w:t>an</w:t>
      </w:r>
      <w:r>
        <w:rPr>
          <w:spacing w:val="-11"/>
        </w:rPr>
        <w:t xml:space="preserve"> </w:t>
      </w:r>
      <w:r>
        <w:t>isotope</w:t>
      </w:r>
      <w:r>
        <w:rPr>
          <w:spacing w:val="-11"/>
        </w:rPr>
        <w:t xml:space="preserve"> </w:t>
      </w:r>
      <w:r>
        <w:t>of</w:t>
      </w:r>
      <w:r>
        <w:rPr>
          <w:spacing w:val="-11"/>
        </w:rPr>
        <w:t xml:space="preserve"> </w:t>
      </w:r>
      <w:r>
        <w:rPr>
          <w:spacing w:val="-2"/>
        </w:rPr>
        <w:t>sodium.</w:t>
      </w:r>
    </w:p>
    <w:p w14:paraId="3748A9B2" w14:textId="77777777" w:rsidR="002755BC" w:rsidRDefault="00000000">
      <w:pPr>
        <w:pStyle w:val="ListParagraph"/>
        <w:numPr>
          <w:ilvl w:val="1"/>
          <w:numId w:val="15"/>
        </w:numPr>
        <w:tabs>
          <w:tab w:val="left" w:pos="2239"/>
        </w:tabs>
        <w:spacing w:before="27"/>
        <w:ind w:left="2239" w:hanging="279"/>
      </w:pPr>
      <w:r>
        <w:t>It</w:t>
      </w:r>
      <w:r>
        <w:rPr>
          <w:spacing w:val="-13"/>
        </w:rPr>
        <w:t xml:space="preserve"> </w:t>
      </w:r>
      <w:r>
        <w:t>is</w:t>
      </w:r>
      <w:r>
        <w:rPr>
          <w:spacing w:val="-13"/>
        </w:rPr>
        <w:t xml:space="preserve"> </w:t>
      </w:r>
      <w:r>
        <w:t>more</w:t>
      </w:r>
      <w:r>
        <w:rPr>
          <w:spacing w:val="-13"/>
        </w:rPr>
        <w:t xml:space="preserve"> </w:t>
      </w:r>
      <w:r>
        <w:t>reactive</w:t>
      </w:r>
      <w:r>
        <w:rPr>
          <w:spacing w:val="-13"/>
        </w:rPr>
        <w:t xml:space="preserve"> </w:t>
      </w:r>
      <w:r>
        <w:t>than</w:t>
      </w:r>
      <w:r>
        <w:rPr>
          <w:spacing w:val="-13"/>
        </w:rPr>
        <w:t xml:space="preserve"> </w:t>
      </w:r>
      <w:r>
        <w:t>a</w:t>
      </w:r>
      <w:r>
        <w:rPr>
          <w:spacing w:val="-13"/>
        </w:rPr>
        <w:t xml:space="preserve"> </w:t>
      </w:r>
      <w:r>
        <w:t>sodium</w:t>
      </w:r>
      <w:r>
        <w:rPr>
          <w:spacing w:val="-13"/>
        </w:rPr>
        <w:t xml:space="preserve"> </w:t>
      </w:r>
      <w:r>
        <w:rPr>
          <w:spacing w:val="-2"/>
        </w:rPr>
        <w:t>atom.</w:t>
      </w:r>
    </w:p>
    <w:p w14:paraId="79A2DB04" w14:textId="77777777" w:rsidR="002755BC" w:rsidRDefault="00000000">
      <w:pPr>
        <w:pStyle w:val="ListParagraph"/>
        <w:numPr>
          <w:ilvl w:val="1"/>
          <w:numId w:val="15"/>
        </w:numPr>
        <w:tabs>
          <w:tab w:val="left" w:pos="2238"/>
        </w:tabs>
        <w:spacing w:before="27"/>
        <w:ind w:left="2238" w:hanging="278"/>
      </w:pPr>
      <w:r>
        <w:t>It</w:t>
      </w:r>
      <w:r>
        <w:rPr>
          <w:spacing w:val="-14"/>
        </w:rPr>
        <w:t xml:space="preserve"> </w:t>
      </w:r>
      <w:r>
        <w:t>has</w:t>
      </w:r>
      <w:r>
        <w:rPr>
          <w:spacing w:val="-13"/>
        </w:rPr>
        <w:t xml:space="preserve"> </w:t>
      </w:r>
      <w:r>
        <w:t>a</w:t>
      </w:r>
      <w:r>
        <w:rPr>
          <w:spacing w:val="-13"/>
        </w:rPr>
        <w:t xml:space="preserve"> </w:t>
      </w:r>
      <w:r>
        <w:t>positive</w:t>
      </w:r>
      <w:r>
        <w:rPr>
          <w:spacing w:val="-13"/>
        </w:rPr>
        <w:t xml:space="preserve"> </w:t>
      </w:r>
      <w:r>
        <w:t>charge</w:t>
      </w:r>
      <w:r>
        <w:rPr>
          <w:spacing w:val="-13"/>
        </w:rPr>
        <w:t xml:space="preserve"> </w:t>
      </w:r>
      <w:r>
        <w:t>on</w:t>
      </w:r>
      <w:r>
        <w:rPr>
          <w:spacing w:val="-13"/>
        </w:rPr>
        <w:t xml:space="preserve"> </w:t>
      </w:r>
      <w:r>
        <w:t>its</w:t>
      </w:r>
      <w:r>
        <w:rPr>
          <w:spacing w:val="-13"/>
        </w:rPr>
        <w:t xml:space="preserve"> </w:t>
      </w:r>
      <w:r>
        <w:rPr>
          <w:spacing w:val="-2"/>
        </w:rPr>
        <w:t>nucleus.</w:t>
      </w:r>
    </w:p>
    <w:p w14:paraId="77B921FC" w14:textId="77777777" w:rsidR="002755BC" w:rsidRDefault="00000000">
      <w:pPr>
        <w:pStyle w:val="ListParagraph"/>
        <w:numPr>
          <w:ilvl w:val="1"/>
          <w:numId w:val="15"/>
        </w:numPr>
        <w:tabs>
          <w:tab w:val="left" w:pos="2239"/>
        </w:tabs>
        <w:spacing w:before="27"/>
        <w:ind w:left="2239" w:hanging="279"/>
      </w:pPr>
      <w:r>
        <w:t>It</w:t>
      </w:r>
      <w:r>
        <w:rPr>
          <w:spacing w:val="-15"/>
        </w:rPr>
        <w:t xml:space="preserve"> </w:t>
      </w:r>
      <w:r>
        <w:t>exists</w:t>
      </w:r>
      <w:r>
        <w:rPr>
          <w:spacing w:val="-12"/>
        </w:rPr>
        <w:t xml:space="preserve"> </w:t>
      </w:r>
      <w:r>
        <w:t>only</w:t>
      </w:r>
      <w:r>
        <w:rPr>
          <w:spacing w:val="-12"/>
        </w:rPr>
        <w:t xml:space="preserve"> </w:t>
      </w:r>
      <w:r>
        <w:t>in</w:t>
      </w:r>
      <w:r>
        <w:rPr>
          <w:spacing w:val="-12"/>
        </w:rPr>
        <w:t xml:space="preserve"> </w:t>
      </w:r>
      <w:r>
        <w:rPr>
          <w:spacing w:val="-2"/>
        </w:rPr>
        <w:t>solution.</w:t>
      </w:r>
    </w:p>
    <w:p w14:paraId="1459B25E" w14:textId="77777777" w:rsidR="002755BC" w:rsidRDefault="00000000">
      <w:pPr>
        <w:pStyle w:val="ListParagraph"/>
        <w:numPr>
          <w:ilvl w:val="1"/>
          <w:numId w:val="15"/>
        </w:numPr>
        <w:tabs>
          <w:tab w:val="left" w:pos="2238"/>
        </w:tabs>
        <w:spacing w:before="27"/>
        <w:ind w:left="2238" w:hanging="278"/>
      </w:pPr>
      <w:r>
        <w:rPr>
          <w:spacing w:val="-2"/>
        </w:rPr>
        <w:t>It</w:t>
      </w:r>
      <w:r>
        <w:rPr>
          <w:spacing w:val="-8"/>
        </w:rPr>
        <w:t xml:space="preserve"> </w:t>
      </w:r>
      <w:r>
        <w:rPr>
          <w:spacing w:val="-2"/>
        </w:rPr>
        <w:t>has</w:t>
      </w:r>
      <w:r>
        <w:rPr>
          <w:spacing w:val="-7"/>
        </w:rPr>
        <w:t xml:space="preserve"> </w:t>
      </w:r>
      <w:r>
        <w:rPr>
          <w:spacing w:val="-2"/>
        </w:rPr>
        <w:t>fewer</w:t>
      </w:r>
      <w:r>
        <w:rPr>
          <w:spacing w:val="-8"/>
        </w:rPr>
        <w:t xml:space="preserve"> </w:t>
      </w:r>
      <w:r>
        <w:rPr>
          <w:spacing w:val="-2"/>
        </w:rPr>
        <w:t>electrons.</w:t>
      </w:r>
    </w:p>
    <w:p w14:paraId="501C7054" w14:textId="77777777" w:rsidR="002755BC" w:rsidRDefault="00000000">
      <w:pPr>
        <w:pStyle w:val="ListParagraph"/>
        <w:numPr>
          <w:ilvl w:val="0"/>
          <w:numId w:val="15"/>
        </w:numPr>
        <w:tabs>
          <w:tab w:val="left" w:pos="1958"/>
          <w:tab w:val="left" w:pos="1960"/>
        </w:tabs>
        <w:spacing w:before="167" w:line="266" w:lineRule="auto"/>
        <w:ind w:left="1960" w:right="1318"/>
      </w:pPr>
      <w:r>
        <w:t>Mental Procedures:</w:t>
      </w:r>
      <w:r>
        <w:rPr>
          <w:spacing w:val="-5"/>
        </w:rPr>
        <w:t xml:space="preserve"> </w:t>
      </w:r>
      <w:r>
        <w:t>Which of the following is the best description of the correct way to save a new file in</w:t>
      </w:r>
      <w:r>
        <w:rPr>
          <w:spacing w:val="-6"/>
        </w:rPr>
        <w:t xml:space="preserve"> </w:t>
      </w:r>
      <w:r>
        <w:t>WordPerfect?</w:t>
      </w:r>
    </w:p>
    <w:p w14:paraId="6E0E187C" w14:textId="77777777" w:rsidR="002755BC" w:rsidRDefault="00000000">
      <w:pPr>
        <w:pStyle w:val="ListParagraph"/>
        <w:numPr>
          <w:ilvl w:val="1"/>
          <w:numId w:val="15"/>
        </w:numPr>
        <w:tabs>
          <w:tab w:val="left" w:pos="2237"/>
          <w:tab w:val="left" w:pos="2240"/>
        </w:tabs>
        <w:spacing w:line="266" w:lineRule="auto"/>
        <w:ind w:right="1317"/>
      </w:pPr>
      <w:r>
        <w:t>Use the mouse to click on the “File” command, then click on the “Save”</w:t>
      </w:r>
      <w:r>
        <w:rPr>
          <w:spacing w:val="-4"/>
        </w:rPr>
        <w:t xml:space="preserve"> </w:t>
      </w:r>
      <w:r>
        <w:t>command.</w:t>
      </w:r>
    </w:p>
    <w:p w14:paraId="2DCE4250" w14:textId="77777777" w:rsidR="002755BC" w:rsidRDefault="00000000">
      <w:pPr>
        <w:pStyle w:val="ListParagraph"/>
        <w:numPr>
          <w:ilvl w:val="1"/>
          <w:numId w:val="15"/>
        </w:numPr>
        <w:tabs>
          <w:tab w:val="left" w:pos="2239"/>
        </w:tabs>
        <w:spacing w:line="251" w:lineRule="exact"/>
        <w:ind w:left="2239" w:hanging="279"/>
      </w:pPr>
      <w:r>
        <w:rPr>
          <w:spacing w:val="-2"/>
        </w:rPr>
        <w:t>The</w:t>
      </w:r>
      <w:r>
        <w:rPr>
          <w:spacing w:val="-4"/>
        </w:rPr>
        <w:t xml:space="preserve"> </w:t>
      </w:r>
      <w:r>
        <w:rPr>
          <w:spacing w:val="-2"/>
        </w:rPr>
        <w:t>program</w:t>
      </w:r>
      <w:r>
        <w:rPr>
          <w:spacing w:val="-4"/>
        </w:rPr>
        <w:t xml:space="preserve"> </w:t>
      </w:r>
      <w:r>
        <w:rPr>
          <w:spacing w:val="-2"/>
        </w:rPr>
        <w:t>automatically</w:t>
      </w:r>
      <w:r>
        <w:rPr>
          <w:spacing w:val="-4"/>
        </w:rPr>
        <w:t xml:space="preserve"> </w:t>
      </w:r>
      <w:r>
        <w:rPr>
          <w:spacing w:val="-2"/>
        </w:rPr>
        <w:t>saves</w:t>
      </w:r>
      <w:r>
        <w:rPr>
          <w:spacing w:val="-4"/>
        </w:rPr>
        <w:t xml:space="preserve"> </w:t>
      </w:r>
      <w:r>
        <w:rPr>
          <w:spacing w:val="-2"/>
        </w:rPr>
        <w:t>files</w:t>
      </w:r>
      <w:r>
        <w:rPr>
          <w:spacing w:val="-4"/>
        </w:rPr>
        <w:t xml:space="preserve"> </w:t>
      </w:r>
      <w:r>
        <w:rPr>
          <w:spacing w:val="-2"/>
        </w:rPr>
        <w:t>when</w:t>
      </w:r>
      <w:r>
        <w:rPr>
          <w:spacing w:val="-4"/>
        </w:rPr>
        <w:t xml:space="preserve"> </w:t>
      </w:r>
      <w:r>
        <w:rPr>
          <w:spacing w:val="-2"/>
        </w:rPr>
        <w:t>you</w:t>
      </w:r>
      <w:r>
        <w:rPr>
          <w:spacing w:val="-3"/>
        </w:rPr>
        <w:t xml:space="preserve"> </w:t>
      </w:r>
      <w:r>
        <w:rPr>
          <w:spacing w:val="-2"/>
        </w:rPr>
        <w:t>exit.</w:t>
      </w:r>
    </w:p>
    <w:p w14:paraId="5CD2B4E0" w14:textId="77777777" w:rsidR="002755BC" w:rsidRDefault="00000000">
      <w:pPr>
        <w:pStyle w:val="ListParagraph"/>
        <w:numPr>
          <w:ilvl w:val="1"/>
          <w:numId w:val="15"/>
        </w:numPr>
        <w:tabs>
          <w:tab w:val="left" w:pos="2238"/>
        </w:tabs>
        <w:spacing w:before="26"/>
        <w:ind w:left="2238" w:hanging="278"/>
      </w:pPr>
      <w:r>
        <w:rPr>
          <w:spacing w:val="-2"/>
        </w:rPr>
        <w:t>Type</w:t>
      </w:r>
      <w:r>
        <w:rPr>
          <w:spacing w:val="-8"/>
        </w:rPr>
        <w:t xml:space="preserve"> </w:t>
      </w:r>
      <w:r>
        <w:rPr>
          <w:spacing w:val="-2"/>
        </w:rPr>
        <w:t>in</w:t>
      </w:r>
      <w:r>
        <w:rPr>
          <w:spacing w:val="-8"/>
        </w:rPr>
        <w:t xml:space="preserve"> </w:t>
      </w:r>
      <w:r>
        <w:rPr>
          <w:spacing w:val="-2"/>
        </w:rPr>
        <w:t>the</w:t>
      </w:r>
      <w:r>
        <w:rPr>
          <w:spacing w:val="-8"/>
        </w:rPr>
        <w:t xml:space="preserve"> </w:t>
      </w:r>
      <w:r>
        <w:rPr>
          <w:spacing w:val="-2"/>
        </w:rPr>
        <w:t>word</w:t>
      </w:r>
      <w:r>
        <w:rPr>
          <w:spacing w:val="-8"/>
        </w:rPr>
        <w:t xml:space="preserve"> </w:t>
      </w:r>
      <w:r>
        <w:rPr>
          <w:i/>
          <w:spacing w:val="-2"/>
        </w:rPr>
        <w:t>save</w:t>
      </w:r>
      <w:r>
        <w:rPr>
          <w:i/>
          <w:spacing w:val="-8"/>
        </w:rPr>
        <w:t xml:space="preserve"> </w:t>
      </w:r>
      <w:r>
        <w:rPr>
          <w:spacing w:val="-2"/>
        </w:rPr>
        <w:t>at</w:t>
      </w:r>
      <w:r>
        <w:rPr>
          <w:spacing w:val="-8"/>
        </w:rPr>
        <w:t xml:space="preserve"> </w:t>
      </w:r>
      <w:r>
        <w:rPr>
          <w:spacing w:val="-2"/>
        </w:rPr>
        <w:t>the</w:t>
      </w:r>
      <w:r>
        <w:rPr>
          <w:spacing w:val="-8"/>
        </w:rPr>
        <w:t xml:space="preserve"> </w:t>
      </w:r>
      <w:r>
        <w:rPr>
          <w:spacing w:val="-2"/>
        </w:rPr>
        <w:t>end</w:t>
      </w:r>
      <w:r>
        <w:rPr>
          <w:spacing w:val="-8"/>
        </w:rPr>
        <w:t xml:space="preserve"> </w:t>
      </w:r>
      <w:r>
        <w:rPr>
          <w:spacing w:val="-2"/>
        </w:rPr>
        <w:t>of</w:t>
      </w:r>
      <w:r>
        <w:rPr>
          <w:spacing w:val="-7"/>
        </w:rPr>
        <w:t xml:space="preserve"> </w:t>
      </w:r>
      <w:r>
        <w:rPr>
          <w:spacing w:val="-2"/>
        </w:rPr>
        <w:t>the</w:t>
      </w:r>
      <w:r>
        <w:rPr>
          <w:spacing w:val="-8"/>
        </w:rPr>
        <w:t xml:space="preserve"> </w:t>
      </w:r>
      <w:r>
        <w:rPr>
          <w:spacing w:val="-2"/>
        </w:rPr>
        <w:t>file.</w:t>
      </w:r>
    </w:p>
    <w:p w14:paraId="1A71EFF6" w14:textId="77777777" w:rsidR="002755BC" w:rsidRDefault="00000000">
      <w:pPr>
        <w:pStyle w:val="ListParagraph"/>
        <w:numPr>
          <w:ilvl w:val="1"/>
          <w:numId w:val="15"/>
        </w:numPr>
        <w:tabs>
          <w:tab w:val="left" w:pos="2238"/>
          <w:tab w:val="left" w:pos="2240"/>
        </w:tabs>
        <w:spacing w:before="27" w:line="266" w:lineRule="auto"/>
        <w:ind w:right="1318"/>
      </w:pPr>
      <w:r>
        <w:t>After using the mouse to click on the “File” command, click on the “Save As” command.</w:t>
      </w:r>
    </w:p>
    <w:p w14:paraId="200F6A24" w14:textId="77777777" w:rsidR="002755BC" w:rsidRDefault="00000000">
      <w:pPr>
        <w:pStyle w:val="ListParagraph"/>
        <w:numPr>
          <w:ilvl w:val="0"/>
          <w:numId w:val="15"/>
        </w:numPr>
        <w:tabs>
          <w:tab w:val="left" w:pos="1958"/>
          <w:tab w:val="left" w:pos="1960"/>
        </w:tabs>
        <w:spacing w:before="138" w:line="266" w:lineRule="auto"/>
        <w:ind w:left="1960" w:right="1320"/>
      </w:pPr>
      <w:r>
        <w:t>Psychomotor</w:t>
      </w:r>
      <w:r>
        <w:rPr>
          <w:spacing w:val="-3"/>
        </w:rPr>
        <w:t xml:space="preserve"> </w:t>
      </w:r>
      <w:r>
        <w:t>Procedures:</w:t>
      </w:r>
      <w:r>
        <w:rPr>
          <w:spacing w:val="-7"/>
        </w:rPr>
        <w:t xml:space="preserve"> </w:t>
      </w:r>
      <w:r>
        <w:t>Which</w:t>
      </w:r>
      <w:r>
        <w:rPr>
          <w:spacing w:val="-3"/>
        </w:rPr>
        <w:t xml:space="preserve"> </w:t>
      </w:r>
      <w:r>
        <w:t>of</w:t>
      </w:r>
      <w:r>
        <w:rPr>
          <w:spacing w:val="-3"/>
        </w:rPr>
        <w:t xml:space="preserve"> </w:t>
      </w:r>
      <w:r>
        <w:t>the</w:t>
      </w:r>
      <w:r>
        <w:rPr>
          <w:spacing w:val="-3"/>
        </w:rPr>
        <w:t xml:space="preserve"> </w:t>
      </w:r>
      <w:r>
        <w:t>following</w:t>
      </w:r>
      <w:r>
        <w:rPr>
          <w:spacing w:val="-3"/>
        </w:rPr>
        <w:t xml:space="preserve"> </w:t>
      </w:r>
      <w:r>
        <w:t>is</w:t>
      </w:r>
      <w:r>
        <w:rPr>
          <w:spacing w:val="-3"/>
        </w:rPr>
        <w:t xml:space="preserve"> </w:t>
      </w:r>
      <w:r>
        <w:t>the</w:t>
      </w:r>
      <w:r>
        <w:rPr>
          <w:spacing w:val="-3"/>
        </w:rPr>
        <w:t xml:space="preserve"> </w:t>
      </w:r>
      <w:r>
        <w:t>best</w:t>
      </w:r>
      <w:r>
        <w:rPr>
          <w:spacing w:val="-3"/>
        </w:rPr>
        <w:t xml:space="preserve"> </w:t>
      </w:r>
      <w:r>
        <w:t>descrip- tion</w:t>
      </w:r>
      <w:r>
        <w:rPr>
          <w:spacing w:val="-11"/>
        </w:rPr>
        <w:t xml:space="preserve"> </w:t>
      </w:r>
      <w:r>
        <w:t>of</w:t>
      </w:r>
      <w:r>
        <w:rPr>
          <w:spacing w:val="-11"/>
        </w:rPr>
        <w:t xml:space="preserve"> </w:t>
      </w:r>
      <w:r>
        <w:t>the</w:t>
      </w:r>
      <w:r>
        <w:rPr>
          <w:spacing w:val="-11"/>
        </w:rPr>
        <w:t xml:space="preserve"> </w:t>
      </w:r>
      <w:r>
        <w:t>correct</w:t>
      </w:r>
      <w:r>
        <w:rPr>
          <w:spacing w:val="-11"/>
        </w:rPr>
        <w:t xml:space="preserve"> </w:t>
      </w:r>
      <w:r>
        <w:t>way</w:t>
      </w:r>
      <w:r>
        <w:rPr>
          <w:spacing w:val="-11"/>
        </w:rPr>
        <w:t xml:space="preserve"> </w:t>
      </w:r>
      <w:r>
        <w:t>to</w:t>
      </w:r>
      <w:r>
        <w:rPr>
          <w:spacing w:val="-11"/>
        </w:rPr>
        <w:t xml:space="preserve"> </w:t>
      </w:r>
      <w:r>
        <w:t>hold</w:t>
      </w:r>
      <w:r>
        <w:rPr>
          <w:spacing w:val="-11"/>
        </w:rPr>
        <w:t xml:space="preserve"> </w:t>
      </w:r>
      <w:r>
        <w:t>a</w:t>
      </w:r>
      <w:r>
        <w:rPr>
          <w:spacing w:val="-11"/>
        </w:rPr>
        <w:t xml:space="preserve"> </w:t>
      </w:r>
      <w:r>
        <w:t>baseball</w:t>
      </w:r>
      <w:r>
        <w:rPr>
          <w:spacing w:val="-11"/>
        </w:rPr>
        <w:t xml:space="preserve"> </w:t>
      </w:r>
      <w:r>
        <w:t>to</w:t>
      </w:r>
      <w:r>
        <w:rPr>
          <w:spacing w:val="-11"/>
        </w:rPr>
        <w:t xml:space="preserve"> </w:t>
      </w:r>
      <w:r>
        <w:t>throw</w:t>
      </w:r>
      <w:r>
        <w:rPr>
          <w:spacing w:val="-11"/>
        </w:rPr>
        <w:t xml:space="preserve"> </w:t>
      </w:r>
      <w:r>
        <w:t>a</w:t>
      </w:r>
      <w:r>
        <w:rPr>
          <w:spacing w:val="-11"/>
        </w:rPr>
        <w:t xml:space="preserve"> </w:t>
      </w:r>
      <w:r>
        <w:t>curve</w:t>
      </w:r>
      <w:r>
        <w:rPr>
          <w:spacing w:val="-11"/>
        </w:rPr>
        <w:t xml:space="preserve"> </w:t>
      </w:r>
      <w:r>
        <w:t>ball?</w:t>
      </w:r>
    </w:p>
    <w:p w14:paraId="0A679C48" w14:textId="77777777" w:rsidR="002755BC" w:rsidRDefault="00000000">
      <w:pPr>
        <w:pStyle w:val="ListParagraph"/>
        <w:numPr>
          <w:ilvl w:val="1"/>
          <w:numId w:val="15"/>
        </w:numPr>
        <w:tabs>
          <w:tab w:val="left" w:pos="2237"/>
          <w:tab w:val="left" w:pos="2240"/>
        </w:tabs>
        <w:spacing w:line="266" w:lineRule="auto"/>
        <w:ind w:right="1318"/>
      </w:pPr>
      <w:r>
        <w:t>Keep</w:t>
      </w:r>
      <w:r>
        <w:rPr>
          <w:spacing w:val="-8"/>
        </w:rPr>
        <w:t xml:space="preserve"> </w:t>
      </w:r>
      <w:r>
        <w:t>index</w:t>
      </w:r>
      <w:r>
        <w:rPr>
          <w:spacing w:val="-8"/>
        </w:rPr>
        <w:t xml:space="preserve"> </w:t>
      </w:r>
      <w:r>
        <w:t>finger</w:t>
      </w:r>
      <w:r>
        <w:rPr>
          <w:spacing w:val="-8"/>
        </w:rPr>
        <w:t xml:space="preserve"> </w:t>
      </w:r>
      <w:r>
        <w:t>and</w:t>
      </w:r>
      <w:r>
        <w:rPr>
          <w:spacing w:val="-8"/>
        </w:rPr>
        <w:t xml:space="preserve"> </w:t>
      </w:r>
      <w:r>
        <w:t>middle</w:t>
      </w:r>
      <w:r>
        <w:rPr>
          <w:spacing w:val="-8"/>
        </w:rPr>
        <w:t xml:space="preserve"> </w:t>
      </w:r>
      <w:r>
        <w:t>finger</w:t>
      </w:r>
      <w:r>
        <w:rPr>
          <w:spacing w:val="-8"/>
        </w:rPr>
        <w:t xml:space="preserve"> </w:t>
      </w:r>
      <w:r>
        <w:t>wide</w:t>
      </w:r>
      <w:r>
        <w:rPr>
          <w:spacing w:val="-8"/>
        </w:rPr>
        <w:t xml:space="preserve"> </w:t>
      </w:r>
      <w:r>
        <w:t>apart</w:t>
      </w:r>
      <w:r>
        <w:rPr>
          <w:spacing w:val="-8"/>
        </w:rPr>
        <w:t xml:space="preserve"> </w:t>
      </w:r>
      <w:r>
        <w:t>and</w:t>
      </w:r>
      <w:r>
        <w:rPr>
          <w:spacing w:val="-8"/>
        </w:rPr>
        <w:t xml:space="preserve"> </w:t>
      </w:r>
      <w:r>
        <w:t>place</w:t>
      </w:r>
      <w:r>
        <w:rPr>
          <w:spacing w:val="-8"/>
        </w:rPr>
        <w:t xml:space="preserve"> </w:t>
      </w:r>
      <w:r>
        <w:t>them</w:t>
      </w:r>
      <w:r>
        <w:rPr>
          <w:spacing w:val="-8"/>
        </w:rPr>
        <w:t xml:space="preserve"> </w:t>
      </w:r>
      <w:r>
        <w:t>on the smooth part of the ball.</w:t>
      </w:r>
    </w:p>
    <w:p w14:paraId="43E32849" w14:textId="77777777" w:rsidR="002755BC" w:rsidRDefault="00000000">
      <w:pPr>
        <w:pStyle w:val="ListParagraph"/>
        <w:numPr>
          <w:ilvl w:val="1"/>
          <w:numId w:val="15"/>
        </w:numPr>
        <w:tabs>
          <w:tab w:val="left" w:pos="2238"/>
          <w:tab w:val="left" w:pos="2240"/>
        </w:tabs>
        <w:spacing w:line="266" w:lineRule="auto"/>
        <w:ind w:right="1318"/>
      </w:pPr>
      <w:r>
        <w:t>Keep</w:t>
      </w:r>
      <w:r>
        <w:rPr>
          <w:spacing w:val="-12"/>
        </w:rPr>
        <w:t xml:space="preserve"> </w:t>
      </w:r>
      <w:r>
        <w:t>index</w:t>
      </w:r>
      <w:r>
        <w:rPr>
          <w:spacing w:val="-12"/>
        </w:rPr>
        <w:t xml:space="preserve"> </w:t>
      </w:r>
      <w:r>
        <w:t>finger</w:t>
      </w:r>
      <w:r>
        <w:rPr>
          <w:spacing w:val="-12"/>
        </w:rPr>
        <w:t xml:space="preserve"> </w:t>
      </w:r>
      <w:r>
        <w:t>and</w:t>
      </w:r>
      <w:r>
        <w:rPr>
          <w:spacing w:val="-12"/>
        </w:rPr>
        <w:t xml:space="preserve"> </w:t>
      </w:r>
      <w:r>
        <w:t>middle</w:t>
      </w:r>
      <w:r>
        <w:rPr>
          <w:spacing w:val="-12"/>
        </w:rPr>
        <w:t xml:space="preserve"> </w:t>
      </w:r>
      <w:r>
        <w:t>finger</w:t>
      </w:r>
      <w:r>
        <w:rPr>
          <w:spacing w:val="-12"/>
        </w:rPr>
        <w:t xml:space="preserve"> </w:t>
      </w:r>
      <w:r>
        <w:t>close</w:t>
      </w:r>
      <w:r>
        <w:rPr>
          <w:spacing w:val="-12"/>
        </w:rPr>
        <w:t xml:space="preserve"> </w:t>
      </w:r>
      <w:r>
        <w:t>together</w:t>
      </w:r>
      <w:r>
        <w:rPr>
          <w:spacing w:val="-12"/>
        </w:rPr>
        <w:t xml:space="preserve"> </w:t>
      </w:r>
      <w:r>
        <w:t>and</w:t>
      </w:r>
      <w:r>
        <w:rPr>
          <w:spacing w:val="-12"/>
        </w:rPr>
        <w:t xml:space="preserve"> </w:t>
      </w:r>
      <w:r>
        <w:t>place</w:t>
      </w:r>
      <w:r>
        <w:rPr>
          <w:spacing w:val="-12"/>
        </w:rPr>
        <w:t xml:space="preserve"> </w:t>
      </w:r>
      <w:r>
        <w:t>them over the seams of the ball.</w:t>
      </w:r>
    </w:p>
    <w:p w14:paraId="7C8D3FD9" w14:textId="77777777" w:rsidR="002755BC" w:rsidRDefault="00000000">
      <w:pPr>
        <w:pStyle w:val="ListParagraph"/>
        <w:numPr>
          <w:ilvl w:val="1"/>
          <w:numId w:val="15"/>
        </w:numPr>
        <w:tabs>
          <w:tab w:val="left" w:pos="2237"/>
          <w:tab w:val="left" w:pos="2240"/>
        </w:tabs>
        <w:spacing w:line="266" w:lineRule="auto"/>
        <w:ind w:right="1318"/>
      </w:pPr>
      <w:r>
        <w:t>Keep</w:t>
      </w:r>
      <w:r>
        <w:rPr>
          <w:spacing w:val="-12"/>
        </w:rPr>
        <w:t xml:space="preserve"> </w:t>
      </w:r>
      <w:r>
        <w:t>index</w:t>
      </w:r>
      <w:r>
        <w:rPr>
          <w:spacing w:val="-12"/>
        </w:rPr>
        <w:t xml:space="preserve"> </w:t>
      </w:r>
      <w:r>
        <w:t>finger</w:t>
      </w:r>
      <w:r>
        <w:rPr>
          <w:spacing w:val="-12"/>
        </w:rPr>
        <w:t xml:space="preserve"> </w:t>
      </w:r>
      <w:r>
        <w:t>and</w:t>
      </w:r>
      <w:r>
        <w:rPr>
          <w:spacing w:val="-12"/>
        </w:rPr>
        <w:t xml:space="preserve"> </w:t>
      </w:r>
      <w:r>
        <w:t>middle</w:t>
      </w:r>
      <w:r>
        <w:rPr>
          <w:spacing w:val="-12"/>
        </w:rPr>
        <w:t xml:space="preserve"> </w:t>
      </w:r>
      <w:r>
        <w:t>finger</w:t>
      </w:r>
      <w:r>
        <w:rPr>
          <w:spacing w:val="-12"/>
        </w:rPr>
        <w:t xml:space="preserve"> </w:t>
      </w:r>
      <w:r>
        <w:t>close</w:t>
      </w:r>
      <w:r>
        <w:rPr>
          <w:spacing w:val="-12"/>
        </w:rPr>
        <w:t xml:space="preserve"> </w:t>
      </w:r>
      <w:r>
        <w:t>together</w:t>
      </w:r>
      <w:r>
        <w:rPr>
          <w:spacing w:val="-12"/>
        </w:rPr>
        <w:t xml:space="preserve"> </w:t>
      </w:r>
      <w:r>
        <w:t>and</w:t>
      </w:r>
      <w:r>
        <w:rPr>
          <w:spacing w:val="-12"/>
        </w:rPr>
        <w:t xml:space="preserve"> </w:t>
      </w:r>
      <w:r>
        <w:t>place</w:t>
      </w:r>
      <w:r>
        <w:rPr>
          <w:spacing w:val="-12"/>
        </w:rPr>
        <w:t xml:space="preserve"> </w:t>
      </w:r>
      <w:r>
        <w:t>them over the smooth part of the ball.</w:t>
      </w:r>
    </w:p>
    <w:p w14:paraId="51D76509" w14:textId="77777777" w:rsidR="002755BC" w:rsidRDefault="00000000">
      <w:pPr>
        <w:pStyle w:val="ListParagraph"/>
        <w:numPr>
          <w:ilvl w:val="1"/>
          <w:numId w:val="15"/>
        </w:numPr>
        <w:tabs>
          <w:tab w:val="left" w:pos="2238"/>
          <w:tab w:val="left" w:pos="2240"/>
        </w:tabs>
        <w:spacing w:line="266" w:lineRule="auto"/>
        <w:ind w:right="1318"/>
      </w:pPr>
      <w:r>
        <w:t>Keep index finger and middle finger wide apart and place them over the seams of the ball.</w:t>
      </w:r>
    </w:p>
    <w:p w14:paraId="4F4BF830" w14:textId="77777777" w:rsidR="002755BC" w:rsidRDefault="002755BC">
      <w:pPr>
        <w:pStyle w:val="ListParagraph"/>
        <w:spacing w:line="266" w:lineRule="auto"/>
        <w:sectPr w:rsidR="002755BC">
          <w:pgSz w:w="10080" w:h="14400"/>
          <w:pgMar w:top="1020" w:right="360" w:bottom="280" w:left="360" w:header="813" w:footer="0" w:gutter="0"/>
          <w:cols w:space="720"/>
        </w:sectPr>
      </w:pPr>
    </w:p>
    <w:p w14:paraId="307D3530" w14:textId="77777777" w:rsidR="002755BC" w:rsidRDefault="002755BC">
      <w:pPr>
        <w:pStyle w:val="BodyText"/>
        <w:spacing w:before="59"/>
        <w:rPr>
          <w:sz w:val="20"/>
        </w:rPr>
      </w:pPr>
    </w:p>
    <w:p w14:paraId="4E6E2D8E" w14:textId="77777777" w:rsidR="002755BC" w:rsidRDefault="00000000">
      <w:pPr>
        <w:tabs>
          <w:tab w:val="left" w:pos="1559"/>
        </w:tabs>
        <w:ind w:left="360"/>
        <w:rPr>
          <w:sz w:val="20"/>
        </w:rPr>
      </w:pPr>
      <w:r>
        <w:rPr>
          <w:b/>
          <w:spacing w:val="-2"/>
          <w:sz w:val="20"/>
        </w:rPr>
        <w:t>Figure</w:t>
      </w:r>
      <w:r>
        <w:rPr>
          <w:b/>
          <w:spacing w:val="-4"/>
          <w:sz w:val="20"/>
        </w:rPr>
        <w:t xml:space="preserve"> </w:t>
      </w:r>
      <w:r>
        <w:rPr>
          <w:b/>
          <w:spacing w:val="-5"/>
          <w:sz w:val="20"/>
        </w:rPr>
        <w:t>5.4</w:t>
      </w:r>
      <w:r>
        <w:rPr>
          <w:b/>
          <w:sz w:val="20"/>
        </w:rPr>
        <w:tab/>
      </w:r>
      <w:r>
        <w:rPr>
          <w:spacing w:val="-2"/>
          <w:sz w:val="20"/>
        </w:rPr>
        <w:t>Forced-choice</w:t>
      </w:r>
      <w:r>
        <w:rPr>
          <w:spacing w:val="1"/>
          <w:sz w:val="20"/>
        </w:rPr>
        <w:t xml:space="preserve"> </w:t>
      </w:r>
      <w:r>
        <w:rPr>
          <w:spacing w:val="-2"/>
          <w:sz w:val="20"/>
        </w:rPr>
        <w:t>Items</w:t>
      </w:r>
    </w:p>
    <w:p w14:paraId="73D6867C" w14:textId="77777777" w:rsidR="002755BC" w:rsidRDefault="00000000">
      <w:pPr>
        <w:pStyle w:val="BodyText"/>
        <w:rPr>
          <w:sz w:val="5"/>
        </w:rPr>
      </w:pPr>
      <w:r>
        <w:rPr>
          <w:noProof/>
          <w:sz w:val="5"/>
        </w:rPr>
        <mc:AlternateContent>
          <mc:Choice Requires="wps">
            <w:drawing>
              <wp:anchor distT="0" distB="0" distL="0" distR="0" simplePos="0" relativeHeight="487696384" behindDoc="1" locked="0" layoutInCell="1" allowOverlap="1" wp14:anchorId="5A397CEA" wp14:editId="6A7A059C">
                <wp:simplePos x="0" y="0"/>
                <wp:positionH relativeFrom="page">
                  <wp:posOffset>457200</wp:posOffset>
                </wp:positionH>
                <wp:positionV relativeFrom="paragraph">
                  <wp:posOffset>52348</wp:posOffset>
                </wp:positionV>
                <wp:extent cx="4876800" cy="1270"/>
                <wp:effectExtent l="0" t="0" r="0" b="0"/>
                <wp:wrapTopAndBottom/>
                <wp:docPr id="609" name="Graphic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A0EC01" id="Graphic 609" o:spid="_x0000_s1026" style="position:absolute;margin-left:36pt;margin-top:4.1pt;width:384pt;height:.1pt;z-index:-1562009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07F24474" w14:textId="77777777" w:rsidR="002755BC" w:rsidRDefault="002755BC">
      <w:pPr>
        <w:pStyle w:val="BodyText"/>
        <w:spacing w:before="3"/>
        <w:rPr>
          <w:sz w:val="20"/>
        </w:rPr>
      </w:pPr>
    </w:p>
    <w:tbl>
      <w:tblPr>
        <w:tblW w:w="0" w:type="auto"/>
        <w:tblInd w:w="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1580"/>
        <w:gridCol w:w="1560"/>
        <w:gridCol w:w="1595"/>
      </w:tblGrid>
      <w:tr w:rsidR="002755BC" w14:paraId="5CE1AF51" w14:textId="77777777">
        <w:trPr>
          <w:trHeight w:val="540"/>
        </w:trPr>
        <w:tc>
          <w:tcPr>
            <w:tcW w:w="2875" w:type="dxa"/>
            <w:shd w:val="clear" w:color="auto" w:fill="FFFFFF"/>
          </w:tcPr>
          <w:p w14:paraId="7438BDED" w14:textId="77777777" w:rsidR="002755BC" w:rsidRDefault="002755BC">
            <w:pPr>
              <w:pStyle w:val="TableParagraph"/>
              <w:rPr>
                <w:rFonts w:ascii="Times New Roman"/>
                <w:sz w:val="18"/>
              </w:rPr>
            </w:pPr>
          </w:p>
        </w:tc>
        <w:tc>
          <w:tcPr>
            <w:tcW w:w="1580" w:type="dxa"/>
            <w:shd w:val="clear" w:color="auto" w:fill="FFFFFF"/>
          </w:tcPr>
          <w:p w14:paraId="3FDB183F" w14:textId="77777777" w:rsidR="002755BC" w:rsidRDefault="002755BC">
            <w:pPr>
              <w:pStyle w:val="TableParagraph"/>
              <w:spacing w:before="105"/>
              <w:rPr>
                <w:rFonts w:ascii="Times New Roman"/>
                <w:sz w:val="16"/>
              </w:rPr>
            </w:pPr>
          </w:p>
          <w:p w14:paraId="533DF922" w14:textId="77777777" w:rsidR="002755BC" w:rsidRDefault="00000000">
            <w:pPr>
              <w:pStyle w:val="TableParagraph"/>
              <w:spacing w:before="1"/>
              <w:ind w:left="193" w:right="210"/>
              <w:jc w:val="center"/>
              <w:rPr>
                <w:i/>
                <w:sz w:val="16"/>
              </w:rPr>
            </w:pPr>
            <w:r>
              <w:rPr>
                <w:i/>
                <w:spacing w:val="-2"/>
                <w:sz w:val="16"/>
              </w:rPr>
              <w:t>Information</w:t>
            </w:r>
          </w:p>
        </w:tc>
        <w:tc>
          <w:tcPr>
            <w:tcW w:w="1560" w:type="dxa"/>
            <w:shd w:val="clear" w:color="auto" w:fill="FFFFFF"/>
          </w:tcPr>
          <w:p w14:paraId="0B8B7BCD" w14:textId="77777777" w:rsidR="002755BC" w:rsidRDefault="002755BC">
            <w:pPr>
              <w:pStyle w:val="TableParagraph"/>
              <w:spacing w:before="105"/>
              <w:rPr>
                <w:rFonts w:ascii="Times New Roman"/>
                <w:sz w:val="16"/>
              </w:rPr>
            </w:pPr>
          </w:p>
          <w:p w14:paraId="011910EA" w14:textId="77777777" w:rsidR="002755BC" w:rsidRDefault="00000000">
            <w:pPr>
              <w:pStyle w:val="TableParagraph"/>
              <w:spacing w:before="1"/>
              <w:ind w:right="7"/>
              <w:jc w:val="center"/>
              <w:rPr>
                <w:i/>
                <w:sz w:val="16"/>
              </w:rPr>
            </w:pPr>
            <w:r>
              <w:rPr>
                <w:i/>
                <w:spacing w:val="-2"/>
                <w:sz w:val="16"/>
              </w:rPr>
              <w:t>Mental</w:t>
            </w:r>
            <w:r>
              <w:rPr>
                <w:i/>
                <w:spacing w:val="-5"/>
                <w:sz w:val="16"/>
              </w:rPr>
              <w:t xml:space="preserve"> </w:t>
            </w:r>
            <w:r>
              <w:rPr>
                <w:i/>
                <w:spacing w:val="-2"/>
                <w:sz w:val="16"/>
              </w:rPr>
              <w:t>Procedures</w:t>
            </w:r>
          </w:p>
        </w:tc>
        <w:tc>
          <w:tcPr>
            <w:tcW w:w="1595" w:type="dxa"/>
            <w:shd w:val="clear" w:color="auto" w:fill="FFFFFF"/>
          </w:tcPr>
          <w:p w14:paraId="39AA7F48" w14:textId="77777777" w:rsidR="002755BC" w:rsidRDefault="00000000">
            <w:pPr>
              <w:pStyle w:val="TableParagraph"/>
              <w:spacing w:before="90" w:line="261" w:lineRule="auto"/>
              <w:ind w:left="367" w:hanging="58"/>
              <w:rPr>
                <w:i/>
                <w:sz w:val="16"/>
              </w:rPr>
            </w:pPr>
            <w:r>
              <w:rPr>
                <w:i/>
                <w:spacing w:val="-2"/>
                <w:sz w:val="16"/>
              </w:rPr>
              <w:t>Psychomotor Procedures</w:t>
            </w:r>
          </w:p>
        </w:tc>
      </w:tr>
      <w:tr w:rsidR="002755BC" w14:paraId="40BC941A" w14:textId="77777777">
        <w:trPr>
          <w:trHeight w:val="305"/>
        </w:trPr>
        <w:tc>
          <w:tcPr>
            <w:tcW w:w="2875" w:type="dxa"/>
            <w:shd w:val="clear" w:color="auto" w:fill="FFFFFF"/>
          </w:tcPr>
          <w:p w14:paraId="590FAAA3" w14:textId="77777777" w:rsidR="002755BC" w:rsidRDefault="00000000">
            <w:pPr>
              <w:pStyle w:val="TableParagraph"/>
              <w:spacing w:before="56"/>
              <w:ind w:left="125"/>
              <w:rPr>
                <w:i/>
                <w:sz w:val="16"/>
              </w:rPr>
            </w:pPr>
            <w:r>
              <w:rPr>
                <w:i/>
                <w:noProof/>
                <w:sz w:val="16"/>
              </w:rPr>
              <mc:AlternateContent>
                <mc:Choice Requires="wpg">
                  <w:drawing>
                    <wp:anchor distT="0" distB="0" distL="0" distR="0" simplePos="0" relativeHeight="482862080" behindDoc="1" locked="0" layoutInCell="1" allowOverlap="1" wp14:anchorId="66361207" wp14:editId="435E8703">
                      <wp:simplePos x="0" y="0"/>
                      <wp:positionH relativeFrom="column">
                        <wp:posOffset>3175</wp:posOffset>
                      </wp:positionH>
                      <wp:positionV relativeFrom="paragraph">
                        <wp:posOffset>-349200</wp:posOffset>
                      </wp:positionV>
                      <wp:extent cx="4872355" cy="6013450"/>
                      <wp:effectExtent l="0" t="0" r="0" b="0"/>
                      <wp:wrapNone/>
                      <wp:docPr id="61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2355" cy="6013450"/>
                                <a:chOff x="0" y="0"/>
                                <a:chExt cx="4872355" cy="6013450"/>
                              </a:xfrm>
                            </wpg:grpSpPr>
                            <wps:wsp>
                              <wps:cNvPr id="611" name="Graphic 611"/>
                              <wps:cNvSpPr/>
                              <wps:spPr>
                                <a:xfrm>
                                  <a:off x="46062" y="42989"/>
                                  <a:ext cx="4826000" cy="5970905"/>
                                </a:xfrm>
                                <a:custGeom>
                                  <a:avLst/>
                                  <a:gdLst/>
                                  <a:ahLst/>
                                  <a:cxnLst/>
                                  <a:rect l="l" t="t" r="r" b="b"/>
                                  <a:pathLst>
                                    <a:path w="4826000" h="5970905">
                                      <a:moveTo>
                                        <a:pt x="4825974" y="0"/>
                                      </a:moveTo>
                                      <a:lnTo>
                                        <a:pt x="0" y="0"/>
                                      </a:lnTo>
                                      <a:lnTo>
                                        <a:pt x="0" y="5970460"/>
                                      </a:lnTo>
                                      <a:lnTo>
                                        <a:pt x="4825974" y="5970460"/>
                                      </a:lnTo>
                                      <a:lnTo>
                                        <a:pt x="4825974" y="0"/>
                                      </a:lnTo>
                                      <a:close/>
                                    </a:path>
                                  </a:pathLst>
                                </a:custGeom>
                                <a:solidFill>
                                  <a:srgbClr val="999999"/>
                                </a:solidFill>
                              </wps:spPr>
                              <wps:bodyPr wrap="square" lIns="0" tIns="0" rIns="0" bIns="0" rtlCol="0">
                                <a:prstTxWarp prst="textNoShape">
                                  <a:avLst/>
                                </a:prstTxWarp>
                                <a:noAutofit/>
                              </wps:bodyPr>
                            </wps:wsp>
                            <wps:wsp>
                              <wps:cNvPr id="612" name="Graphic 612"/>
                              <wps:cNvSpPr/>
                              <wps:spPr>
                                <a:xfrm>
                                  <a:off x="0" y="0"/>
                                  <a:ext cx="4826000" cy="5969000"/>
                                </a:xfrm>
                                <a:custGeom>
                                  <a:avLst/>
                                  <a:gdLst/>
                                  <a:ahLst/>
                                  <a:cxnLst/>
                                  <a:rect l="l" t="t" r="r" b="b"/>
                                  <a:pathLst>
                                    <a:path w="4826000" h="5969000">
                                      <a:moveTo>
                                        <a:pt x="4826000" y="0"/>
                                      </a:moveTo>
                                      <a:lnTo>
                                        <a:pt x="0" y="0"/>
                                      </a:lnTo>
                                      <a:lnTo>
                                        <a:pt x="0" y="5969000"/>
                                      </a:lnTo>
                                      <a:lnTo>
                                        <a:pt x="4826000" y="596900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CA923D5" id="Group 610" o:spid="_x0000_s1026" style="position:absolute;margin-left:.25pt;margin-top:-27.5pt;width:383.65pt;height:473.5pt;z-index:-20454400;mso-wrap-distance-left:0;mso-wrap-distance-right:0" coordsize="48723,6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">
                      <v:shape id="Graphic 611" o:spid="_x0000_s1027" style="position:absolute;left:460;top:429;width:48260;height:59709;visibility:visible;mso-wrap-style:square;v-text-anchor:top" coordsize="4826000,597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" path="m4825974,l,,,5970460r4825974,l4825974,xe" fillcolor="#999" stroked="f">
                        <v:path arrowok="t"/>
                      </v:shape>
                      <v:shape id="Graphic 612" o:spid="_x0000_s1028" style="position:absolute;width:48260;height:59690;visibility:visible;mso-wrap-style:square;v-text-anchor:top" coordsize="4826000,596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" path="m4826000,l,,,5969000r4826000,l4826000,xe" stroked="f">
                        <v:path arrowok="t"/>
                      </v:shape>
                    </v:group>
                  </w:pict>
                </mc:Fallback>
              </mc:AlternateContent>
            </w:r>
            <w:r>
              <w:rPr>
                <w:i/>
                <w:spacing w:val="-2"/>
                <w:sz w:val="16"/>
              </w:rPr>
              <w:t>Level</w:t>
            </w:r>
            <w:r>
              <w:rPr>
                <w:i/>
                <w:spacing w:val="-4"/>
                <w:sz w:val="16"/>
              </w:rPr>
              <w:t xml:space="preserve"> </w:t>
            </w:r>
            <w:r>
              <w:rPr>
                <w:i/>
                <w:spacing w:val="-2"/>
                <w:sz w:val="16"/>
              </w:rPr>
              <w:t>6:</w:t>
            </w:r>
            <w:r>
              <w:rPr>
                <w:i/>
                <w:spacing w:val="-12"/>
                <w:sz w:val="16"/>
              </w:rPr>
              <w:t xml:space="preserve"> </w:t>
            </w:r>
            <w:r>
              <w:rPr>
                <w:i/>
                <w:spacing w:val="-2"/>
                <w:sz w:val="16"/>
              </w:rPr>
              <w:t>Self-system</w:t>
            </w:r>
            <w:r>
              <w:rPr>
                <w:i/>
                <w:spacing w:val="-12"/>
                <w:sz w:val="16"/>
              </w:rPr>
              <w:t xml:space="preserve"> </w:t>
            </w:r>
            <w:r>
              <w:rPr>
                <w:i/>
                <w:spacing w:val="-2"/>
                <w:sz w:val="16"/>
              </w:rPr>
              <w:t>Thinking</w:t>
            </w:r>
          </w:p>
        </w:tc>
        <w:tc>
          <w:tcPr>
            <w:tcW w:w="1580" w:type="dxa"/>
            <w:shd w:val="clear" w:color="auto" w:fill="FFFFFF"/>
          </w:tcPr>
          <w:p w14:paraId="491224DA" w14:textId="77777777" w:rsidR="002755BC" w:rsidRDefault="002755BC">
            <w:pPr>
              <w:pStyle w:val="TableParagraph"/>
              <w:rPr>
                <w:rFonts w:ascii="Times New Roman"/>
                <w:sz w:val="18"/>
              </w:rPr>
            </w:pPr>
          </w:p>
        </w:tc>
        <w:tc>
          <w:tcPr>
            <w:tcW w:w="1560" w:type="dxa"/>
            <w:shd w:val="clear" w:color="auto" w:fill="FFFFFF"/>
          </w:tcPr>
          <w:p w14:paraId="581C9FC7" w14:textId="77777777" w:rsidR="002755BC" w:rsidRDefault="002755BC">
            <w:pPr>
              <w:pStyle w:val="TableParagraph"/>
              <w:rPr>
                <w:rFonts w:ascii="Times New Roman"/>
                <w:sz w:val="18"/>
              </w:rPr>
            </w:pPr>
          </w:p>
        </w:tc>
        <w:tc>
          <w:tcPr>
            <w:tcW w:w="1595" w:type="dxa"/>
            <w:shd w:val="clear" w:color="auto" w:fill="FFFFFF"/>
          </w:tcPr>
          <w:p w14:paraId="5D2A744D" w14:textId="77777777" w:rsidR="002755BC" w:rsidRDefault="002755BC">
            <w:pPr>
              <w:pStyle w:val="TableParagraph"/>
              <w:rPr>
                <w:rFonts w:ascii="Times New Roman"/>
                <w:sz w:val="18"/>
              </w:rPr>
            </w:pPr>
          </w:p>
        </w:tc>
      </w:tr>
      <w:tr w:rsidR="002755BC" w14:paraId="40854D39" w14:textId="77777777">
        <w:trPr>
          <w:trHeight w:val="306"/>
        </w:trPr>
        <w:tc>
          <w:tcPr>
            <w:tcW w:w="2875" w:type="dxa"/>
            <w:shd w:val="clear" w:color="auto" w:fill="FFFFFF"/>
          </w:tcPr>
          <w:p w14:paraId="1D8A7307" w14:textId="77777777" w:rsidR="002755BC" w:rsidRDefault="00000000">
            <w:pPr>
              <w:pStyle w:val="TableParagraph"/>
              <w:spacing w:before="56"/>
              <w:ind w:left="365"/>
              <w:rPr>
                <w:i/>
                <w:sz w:val="16"/>
              </w:rPr>
            </w:pPr>
            <w:r>
              <w:rPr>
                <w:i/>
                <w:spacing w:val="-2"/>
                <w:sz w:val="16"/>
              </w:rPr>
              <w:t>Examining</w:t>
            </w:r>
            <w:r>
              <w:rPr>
                <w:i/>
                <w:spacing w:val="-5"/>
                <w:sz w:val="16"/>
              </w:rPr>
              <w:t xml:space="preserve"> </w:t>
            </w:r>
            <w:r>
              <w:rPr>
                <w:i/>
                <w:spacing w:val="-2"/>
                <w:sz w:val="16"/>
              </w:rPr>
              <w:t>Importance</w:t>
            </w:r>
          </w:p>
        </w:tc>
        <w:tc>
          <w:tcPr>
            <w:tcW w:w="1580" w:type="dxa"/>
            <w:shd w:val="clear" w:color="auto" w:fill="FFFFFF"/>
          </w:tcPr>
          <w:p w14:paraId="636B9541" w14:textId="77777777" w:rsidR="002755BC" w:rsidRDefault="002755BC">
            <w:pPr>
              <w:pStyle w:val="TableParagraph"/>
              <w:rPr>
                <w:rFonts w:ascii="Times New Roman"/>
                <w:sz w:val="18"/>
              </w:rPr>
            </w:pPr>
          </w:p>
        </w:tc>
        <w:tc>
          <w:tcPr>
            <w:tcW w:w="1560" w:type="dxa"/>
            <w:shd w:val="clear" w:color="auto" w:fill="FFFFFF"/>
          </w:tcPr>
          <w:p w14:paraId="3149C3EB" w14:textId="77777777" w:rsidR="002755BC" w:rsidRDefault="002755BC">
            <w:pPr>
              <w:pStyle w:val="TableParagraph"/>
              <w:rPr>
                <w:rFonts w:ascii="Times New Roman"/>
                <w:sz w:val="18"/>
              </w:rPr>
            </w:pPr>
          </w:p>
        </w:tc>
        <w:tc>
          <w:tcPr>
            <w:tcW w:w="1595" w:type="dxa"/>
            <w:shd w:val="clear" w:color="auto" w:fill="FFFFFF"/>
          </w:tcPr>
          <w:p w14:paraId="75EDD806" w14:textId="77777777" w:rsidR="002755BC" w:rsidRDefault="002755BC">
            <w:pPr>
              <w:pStyle w:val="TableParagraph"/>
              <w:rPr>
                <w:rFonts w:ascii="Times New Roman"/>
                <w:sz w:val="18"/>
              </w:rPr>
            </w:pPr>
          </w:p>
        </w:tc>
      </w:tr>
      <w:tr w:rsidR="002755BC" w14:paraId="5C8822E5" w14:textId="77777777">
        <w:trPr>
          <w:trHeight w:val="305"/>
        </w:trPr>
        <w:tc>
          <w:tcPr>
            <w:tcW w:w="2875" w:type="dxa"/>
            <w:shd w:val="clear" w:color="auto" w:fill="FFFFFF"/>
          </w:tcPr>
          <w:p w14:paraId="54F0650A" w14:textId="77777777" w:rsidR="002755BC" w:rsidRDefault="00000000">
            <w:pPr>
              <w:pStyle w:val="TableParagraph"/>
              <w:spacing w:before="56"/>
              <w:ind w:left="365"/>
              <w:rPr>
                <w:i/>
                <w:sz w:val="16"/>
              </w:rPr>
            </w:pPr>
            <w:r>
              <w:rPr>
                <w:i/>
                <w:spacing w:val="-2"/>
                <w:sz w:val="16"/>
              </w:rPr>
              <w:t>Examining</w:t>
            </w:r>
            <w:r>
              <w:rPr>
                <w:i/>
                <w:spacing w:val="-5"/>
                <w:sz w:val="16"/>
              </w:rPr>
              <w:t xml:space="preserve"> </w:t>
            </w:r>
            <w:r>
              <w:rPr>
                <w:i/>
                <w:spacing w:val="-2"/>
                <w:sz w:val="16"/>
              </w:rPr>
              <w:t>Efficacy</w:t>
            </w:r>
          </w:p>
        </w:tc>
        <w:tc>
          <w:tcPr>
            <w:tcW w:w="1580" w:type="dxa"/>
            <w:shd w:val="clear" w:color="auto" w:fill="FFFFFF"/>
          </w:tcPr>
          <w:p w14:paraId="2561089A" w14:textId="77777777" w:rsidR="002755BC" w:rsidRDefault="002755BC">
            <w:pPr>
              <w:pStyle w:val="TableParagraph"/>
              <w:rPr>
                <w:rFonts w:ascii="Times New Roman"/>
                <w:sz w:val="18"/>
              </w:rPr>
            </w:pPr>
          </w:p>
        </w:tc>
        <w:tc>
          <w:tcPr>
            <w:tcW w:w="1560" w:type="dxa"/>
            <w:shd w:val="clear" w:color="auto" w:fill="FFFFFF"/>
          </w:tcPr>
          <w:p w14:paraId="1693B8DD" w14:textId="77777777" w:rsidR="002755BC" w:rsidRDefault="002755BC">
            <w:pPr>
              <w:pStyle w:val="TableParagraph"/>
              <w:rPr>
                <w:rFonts w:ascii="Times New Roman"/>
                <w:sz w:val="18"/>
              </w:rPr>
            </w:pPr>
          </w:p>
        </w:tc>
        <w:tc>
          <w:tcPr>
            <w:tcW w:w="1595" w:type="dxa"/>
            <w:shd w:val="clear" w:color="auto" w:fill="FFFFFF"/>
          </w:tcPr>
          <w:p w14:paraId="3C27C39D" w14:textId="77777777" w:rsidR="002755BC" w:rsidRDefault="002755BC">
            <w:pPr>
              <w:pStyle w:val="TableParagraph"/>
              <w:rPr>
                <w:rFonts w:ascii="Times New Roman"/>
                <w:sz w:val="18"/>
              </w:rPr>
            </w:pPr>
          </w:p>
        </w:tc>
      </w:tr>
      <w:tr w:rsidR="002755BC" w14:paraId="292D76F8" w14:textId="77777777">
        <w:trPr>
          <w:trHeight w:val="306"/>
        </w:trPr>
        <w:tc>
          <w:tcPr>
            <w:tcW w:w="2875" w:type="dxa"/>
            <w:shd w:val="clear" w:color="auto" w:fill="FFFFFF"/>
          </w:tcPr>
          <w:p w14:paraId="6DAF8241" w14:textId="77777777" w:rsidR="002755BC" w:rsidRDefault="00000000">
            <w:pPr>
              <w:pStyle w:val="TableParagraph"/>
              <w:spacing w:before="56"/>
              <w:ind w:left="365"/>
              <w:rPr>
                <w:i/>
                <w:sz w:val="16"/>
              </w:rPr>
            </w:pPr>
            <w:r>
              <w:rPr>
                <w:i/>
                <w:spacing w:val="-2"/>
                <w:sz w:val="16"/>
              </w:rPr>
              <w:t>Examining</w:t>
            </w:r>
            <w:r>
              <w:rPr>
                <w:i/>
                <w:spacing w:val="-5"/>
                <w:sz w:val="16"/>
              </w:rPr>
              <w:t xml:space="preserve"> </w:t>
            </w:r>
            <w:r>
              <w:rPr>
                <w:i/>
                <w:spacing w:val="-2"/>
                <w:sz w:val="16"/>
              </w:rPr>
              <w:t>Emotional</w:t>
            </w:r>
            <w:r>
              <w:rPr>
                <w:i/>
                <w:spacing w:val="-4"/>
                <w:sz w:val="16"/>
              </w:rPr>
              <w:t xml:space="preserve"> </w:t>
            </w:r>
            <w:r>
              <w:rPr>
                <w:i/>
                <w:spacing w:val="-2"/>
                <w:sz w:val="16"/>
              </w:rPr>
              <w:t>Response</w:t>
            </w:r>
          </w:p>
        </w:tc>
        <w:tc>
          <w:tcPr>
            <w:tcW w:w="1580" w:type="dxa"/>
            <w:shd w:val="clear" w:color="auto" w:fill="FFFFFF"/>
          </w:tcPr>
          <w:p w14:paraId="0124FA5E" w14:textId="77777777" w:rsidR="002755BC" w:rsidRDefault="002755BC">
            <w:pPr>
              <w:pStyle w:val="TableParagraph"/>
              <w:rPr>
                <w:rFonts w:ascii="Times New Roman"/>
                <w:sz w:val="18"/>
              </w:rPr>
            </w:pPr>
          </w:p>
        </w:tc>
        <w:tc>
          <w:tcPr>
            <w:tcW w:w="1560" w:type="dxa"/>
            <w:shd w:val="clear" w:color="auto" w:fill="FFFFFF"/>
          </w:tcPr>
          <w:p w14:paraId="02A59A48" w14:textId="77777777" w:rsidR="002755BC" w:rsidRDefault="002755BC">
            <w:pPr>
              <w:pStyle w:val="TableParagraph"/>
              <w:rPr>
                <w:rFonts w:ascii="Times New Roman"/>
                <w:sz w:val="18"/>
              </w:rPr>
            </w:pPr>
          </w:p>
        </w:tc>
        <w:tc>
          <w:tcPr>
            <w:tcW w:w="1595" w:type="dxa"/>
            <w:shd w:val="clear" w:color="auto" w:fill="FFFFFF"/>
          </w:tcPr>
          <w:p w14:paraId="261C5D21" w14:textId="77777777" w:rsidR="002755BC" w:rsidRDefault="002755BC">
            <w:pPr>
              <w:pStyle w:val="TableParagraph"/>
              <w:rPr>
                <w:rFonts w:ascii="Times New Roman"/>
                <w:sz w:val="18"/>
              </w:rPr>
            </w:pPr>
          </w:p>
        </w:tc>
      </w:tr>
      <w:tr w:rsidR="002755BC" w14:paraId="14BDCBD4" w14:textId="77777777">
        <w:trPr>
          <w:trHeight w:val="305"/>
        </w:trPr>
        <w:tc>
          <w:tcPr>
            <w:tcW w:w="2875" w:type="dxa"/>
            <w:shd w:val="clear" w:color="auto" w:fill="FFFFFF"/>
          </w:tcPr>
          <w:p w14:paraId="5039C738" w14:textId="77777777" w:rsidR="002755BC" w:rsidRDefault="00000000">
            <w:pPr>
              <w:pStyle w:val="TableParagraph"/>
              <w:spacing w:before="56"/>
              <w:ind w:left="365"/>
              <w:rPr>
                <w:i/>
                <w:sz w:val="16"/>
              </w:rPr>
            </w:pPr>
            <w:r>
              <w:rPr>
                <w:i/>
                <w:spacing w:val="-2"/>
                <w:sz w:val="16"/>
              </w:rPr>
              <w:t>Examining</w:t>
            </w:r>
            <w:r>
              <w:rPr>
                <w:i/>
                <w:spacing w:val="-5"/>
                <w:sz w:val="16"/>
              </w:rPr>
              <w:t xml:space="preserve"> </w:t>
            </w:r>
            <w:r>
              <w:rPr>
                <w:i/>
                <w:spacing w:val="-2"/>
                <w:sz w:val="16"/>
              </w:rPr>
              <w:t>Motivation</w:t>
            </w:r>
          </w:p>
        </w:tc>
        <w:tc>
          <w:tcPr>
            <w:tcW w:w="1580" w:type="dxa"/>
            <w:shd w:val="clear" w:color="auto" w:fill="FFFFFF"/>
          </w:tcPr>
          <w:p w14:paraId="539C9D9A" w14:textId="77777777" w:rsidR="002755BC" w:rsidRDefault="002755BC">
            <w:pPr>
              <w:pStyle w:val="TableParagraph"/>
              <w:rPr>
                <w:rFonts w:ascii="Times New Roman"/>
                <w:sz w:val="18"/>
              </w:rPr>
            </w:pPr>
          </w:p>
        </w:tc>
        <w:tc>
          <w:tcPr>
            <w:tcW w:w="1560" w:type="dxa"/>
            <w:shd w:val="clear" w:color="auto" w:fill="FFFFFF"/>
          </w:tcPr>
          <w:p w14:paraId="3A56EE78" w14:textId="77777777" w:rsidR="002755BC" w:rsidRDefault="002755BC">
            <w:pPr>
              <w:pStyle w:val="TableParagraph"/>
              <w:rPr>
                <w:rFonts w:ascii="Times New Roman"/>
                <w:sz w:val="18"/>
              </w:rPr>
            </w:pPr>
          </w:p>
        </w:tc>
        <w:tc>
          <w:tcPr>
            <w:tcW w:w="1595" w:type="dxa"/>
            <w:shd w:val="clear" w:color="auto" w:fill="FFFFFF"/>
          </w:tcPr>
          <w:p w14:paraId="34073D0C" w14:textId="77777777" w:rsidR="002755BC" w:rsidRDefault="002755BC">
            <w:pPr>
              <w:pStyle w:val="TableParagraph"/>
              <w:rPr>
                <w:rFonts w:ascii="Times New Roman"/>
                <w:sz w:val="18"/>
              </w:rPr>
            </w:pPr>
          </w:p>
        </w:tc>
      </w:tr>
      <w:tr w:rsidR="002755BC" w14:paraId="02F1584E" w14:textId="77777777">
        <w:trPr>
          <w:trHeight w:val="306"/>
        </w:trPr>
        <w:tc>
          <w:tcPr>
            <w:tcW w:w="2875" w:type="dxa"/>
            <w:shd w:val="clear" w:color="auto" w:fill="FFFFFF"/>
          </w:tcPr>
          <w:p w14:paraId="50414F05" w14:textId="77777777" w:rsidR="002755BC" w:rsidRDefault="00000000">
            <w:pPr>
              <w:pStyle w:val="TableParagraph"/>
              <w:spacing w:before="56"/>
              <w:ind w:left="125"/>
              <w:rPr>
                <w:i/>
                <w:sz w:val="16"/>
              </w:rPr>
            </w:pPr>
            <w:r>
              <w:rPr>
                <w:i/>
                <w:spacing w:val="-2"/>
                <w:sz w:val="16"/>
              </w:rPr>
              <w:t>Level</w:t>
            </w:r>
            <w:r>
              <w:rPr>
                <w:i/>
                <w:spacing w:val="-10"/>
                <w:sz w:val="16"/>
              </w:rPr>
              <w:t xml:space="preserve"> </w:t>
            </w:r>
            <w:r>
              <w:rPr>
                <w:i/>
                <w:spacing w:val="-2"/>
                <w:sz w:val="16"/>
              </w:rPr>
              <w:t>5:</w:t>
            </w:r>
            <w:r>
              <w:rPr>
                <w:i/>
                <w:spacing w:val="-15"/>
                <w:sz w:val="16"/>
              </w:rPr>
              <w:t xml:space="preserve"> </w:t>
            </w:r>
            <w:r>
              <w:rPr>
                <w:i/>
                <w:spacing w:val="-2"/>
                <w:sz w:val="16"/>
              </w:rPr>
              <w:t>Metacognition</w:t>
            </w:r>
          </w:p>
        </w:tc>
        <w:tc>
          <w:tcPr>
            <w:tcW w:w="1580" w:type="dxa"/>
            <w:shd w:val="clear" w:color="auto" w:fill="FFFFFF"/>
          </w:tcPr>
          <w:p w14:paraId="748145D6" w14:textId="77777777" w:rsidR="002755BC" w:rsidRDefault="002755BC">
            <w:pPr>
              <w:pStyle w:val="TableParagraph"/>
              <w:rPr>
                <w:rFonts w:ascii="Times New Roman"/>
                <w:sz w:val="18"/>
              </w:rPr>
            </w:pPr>
          </w:p>
        </w:tc>
        <w:tc>
          <w:tcPr>
            <w:tcW w:w="1560" w:type="dxa"/>
            <w:shd w:val="clear" w:color="auto" w:fill="FFFFFF"/>
          </w:tcPr>
          <w:p w14:paraId="1E610679" w14:textId="77777777" w:rsidR="002755BC" w:rsidRDefault="002755BC">
            <w:pPr>
              <w:pStyle w:val="TableParagraph"/>
              <w:rPr>
                <w:rFonts w:ascii="Times New Roman"/>
                <w:sz w:val="18"/>
              </w:rPr>
            </w:pPr>
          </w:p>
        </w:tc>
        <w:tc>
          <w:tcPr>
            <w:tcW w:w="1595" w:type="dxa"/>
            <w:shd w:val="clear" w:color="auto" w:fill="FFFFFF"/>
          </w:tcPr>
          <w:p w14:paraId="0B4220CF" w14:textId="77777777" w:rsidR="002755BC" w:rsidRDefault="002755BC">
            <w:pPr>
              <w:pStyle w:val="TableParagraph"/>
              <w:rPr>
                <w:rFonts w:ascii="Times New Roman"/>
                <w:sz w:val="18"/>
              </w:rPr>
            </w:pPr>
          </w:p>
        </w:tc>
      </w:tr>
      <w:tr w:rsidR="002755BC" w14:paraId="493830F5" w14:textId="77777777">
        <w:trPr>
          <w:trHeight w:val="306"/>
        </w:trPr>
        <w:tc>
          <w:tcPr>
            <w:tcW w:w="2875" w:type="dxa"/>
            <w:shd w:val="clear" w:color="auto" w:fill="FFFFFF"/>
          </w:tcPr>
          <w:p w14:paraId="7FD5572A" w14:textId="77777777" w:rsidR="002755BC" w:rsidRDefault="00000000">
            <w:pPr>
              <w:pStyle w:val="TableParagraph"/>
              <w:spacing w:before="56"/>
              <w:ind w:left="365"/>
              <w:rPr>
                <w:i/>
                <w:sz w:val="16"/>
              </w:rPr>
            </w:pPr>
            <w:r>
              <w:rPr>
                <w:i/>
                <w:spacing w:val="-2"/>
                <w:sz w:val="16"/>
              </w:rPr>
              <w:t>Specifying</w:t>
            </w:r>
            <w:r>
              <w:rPr>
                <w:i/>
                <w:spacing w:val="-4"/>
                <w:sz w:val="16"/>
              </w:rPr>
              <w:t xml:space="preserve"> </w:t>
            </w:r>
            <w:r>
              <w:rPr>
                <w:i/>
                <w:spacing w:val="-2"/>
                <w:sz w:val="16"/>
              </w:rPr>
              <w:t>Goals</w:t>
            </w:r>
          </w:p>
        </w:tc>
        <w:tc>
          <w:tcPr>
            <w:tcW w:w="1580" w:type="dxa"/>
            <w:shd w:val="clear" w:color="auto" w:fill="FFFFFF"/>
          </w:tcPr>
          <w:p w14:paraId="367DD441" w14:textId="77777777" w:rsidR="002755BC" w:rsidRDefault="002755BC">
            <w:pPr>
              <w:pStyle w:val="TableParagraph"/>
              <w:rPr>
                <w:rFonts w:ascii="Times New Roman"/>
                <w:sz w:val="18"/>
              </w:rPr>
            </w:pPr>
          </w:p>
        </w:tc>
        <w:tc>
          <w:tcPr>
            <w:tcW w:w="1560" w:type="dxa"/>
            <w:shd w:val="clear" w:color="auto" w:fill="FFFFFF"/>
          </w:tcPr>
          <w:p w14:paraId="1444A50C" w14:textId="77777777" w:rsidR="002755BC" w:rsidRDefault="002755BC">
            <w:pPr>
              <w:pStyle w:val="TableParagraph"/>
              <w:rPr>
                <w:rFonts w:ascii="Times New Roman"/>
                <w:sz w:val="18"/>
              </w:rPr>
            </w:pPr>
          </w:p>
        </w:tc>
        <w:tc>
          <w:tcPr>
            <w:tcW w:w="1595" w:type="dxa"/>
            <w:shd w:val="clear" w:color="auto" w:fill="FFFFFF"/>
          </w:tcPr>
          <w:p w14:paraId="287C7243" w14:textId="77777777" w:rsidR="002755BC" w:rsidRDefault="002755BC">
            <w:pPr>
              <w:pStyle w:val="TableParagraph"/>
              <w:rPr>
                <w:rFonts w:ascii="Times New Roman"/>
                <w:sz w:val="18"/>
              </w:rPr>
            </w:pPr>
          </w:p>
        </w:tc>
      </w:tr>
      <w:tr w:rsidR="002755BC" w14:paraId="05603015" w14:textId="77777777">
        <w:trPr>
          <w:trHeight w:val="305"/>
        </w:trPr>
        <w:tc>
          <w:tcPr>
            <w:tcW w:w="2875" w:type="dxa"/>
            <w:shd w:val="clear" w:color="auto" w:fill="FFFFFF"/>
          </w:tcPr>
          <w:p w14:paraId="0BBAFED3" w14:textId="77777777" w:rsidR="002755BC" w:rsidRDefault="00000000">
            <w:pPr>
              <w:pStyle w:val="TableParagraph"/>
              <w:spacing w:before="56"/>
              <w:ind w:left="365"/>
              <w:rPr>
                <w:i/>
                <w:sz w:val="16"/>
              </w:rPr>
            </w:pPr>
            <w:r>
              <w:rPr>
                <w:i/>
                <w:spacing w:val="-2"/>
                <w:sz w:val="16"/>
              </w:rPr>
              <w:t>Process</w:t>
            </w:r>
            <w:r>
              <w:rPr>
                <w:i/>
                <w:spacing w:val="-6"/>
                <w:sz w:val="16"/>
              </w:rPr>
              <w:t xml:space="preserve"> </w:t>
            </w:r>
            <w:r>
              <w:rPr>
                <w:i/>
                <w:spacing w:val="-2"/>
                <w:sz w:val="16"/>
              </w:rPr>
              <w:t>Monitoring</w:t>
            </w:r>
          </w:p>
        </w:tc>
        <w:tc>
          <w:tcPr>
            <w:tcW w:w="1580" w:type="dxa"/>
            <w:shd w:val="clear" w:color="auto" w:fill="FFFFFF"/>
          </w:tcPr>
          <w:p w14:paraId="1FCE93A2" w14:textId="77777777" w:rsidR="002755BC" w:rsidRDefault="002755BC">
            <w:pPr>
              <w:pStyle w:val="TableParagraph"/>
              <w:rPr>
                <w:rFonts w:ascii="Times New Roman"/>
                <w:sz w:val="18"/>
              </w:rPr>
            </w:pPr>
          </w:p>
        </w:tc>
        <w:tc>
          <w:tcPr>
            <w:tcW w:w="1560" w:type="dxa"/>
            <w:shd w:val="clear" w:color="auto" w:fill="FFFFFF"/>
          </w:tcPr>
          <w:p w14:paraId="5302836B" w14:textId="77777777" w:rsidR="002755BC" w:rsidRDefault="002755BC">
            <w:pPr>
              <w:pStyle w:val="TableParagraph"/>
              <w:rPr>
                <w:rFonts w:ascii="Times New Roman"/>
                <w:sz w:val="18"/>
              </w:rPr>
            </w:pPr>
          </w:p>
        </w:tc>
        <w:tc>
          <w:tcPr>
            <w:tcW w:w="1595" w:type="dxa"/>
            <w:shd w:val="clear" w:color="auto" w:fill="FFFFFF"/>
          </w:tcPr>
          <w:p w14:paraId="22788A59" w14:textId="77777777" w:rsidR="002755BC" w:rsidRDefault="002755BC">
            <w:pPr>
              <w:pStyle w:val="TableParagraph"/>
              <w:rPr>
                <w:rFonts w:ascii="Times New Roman"/>
                <w:sz w:val="18"/>
              </w:rPr>
            </w:pPr>
          </w:p>
        </w:tc>
      </w:tr>
      <w:tr w:rsidR="002755BC" w14:paraId="6C076D4E" w14:textId="77777777">
        <w:trPr>
          <w:trHeight w:val="306"/>
        </w:trPr>
        <w:tc>
          <w:tcPr>
            <w:tcW w:w="2875" w:type="dxa"/>
            <w:shd w:val="clear" w:color="auto" w:fill="FFFFFF"/>
          </w:tcPr>
          <w:p w14:paraId="56214E80" w14:textId="77777777" w:rsidR="002755BC" w:rsidRDefault="00000000">
            <w:pPr>
              <w:pStyle w:val="TableParagraph"/>
              <w:spacing w:before="56"/>
              <w:ind w:left="365"/>
              <w:rPr>
                <w:i/>
                <w:sz w:val="16"/>
              </w:rPr>
            </w:pPr>
            <w:r>
              <w:rPr>
                <w:i/>
                <w:spacing w:val="-2"/>
                <w:sz w:val="16"/>
              </w:rPr>
              <w:t>Monitoring</w:t>
            </w:r>
            <w:r>
              <w:rPr>
                <w:i/>
                <w:spacing w:val="-1"/>
                <w:sz w:val="16"/>
              </w:rPr>
              <w:t xml:space="preserve"> </w:t>
            </w:r>
            <w:r>
              <w:rPr>
                <w:i/>
                <w:spacing w:val="-2"/>
                <w:sz w:val="16"/>
              </w:rPr>
              <w:t>Clarity</w:t>
            </w:r>
          </w:p>
        </w:tc>
        <w:tc>
          <w:tcPr>
            <w:tcW w:w="1580" w:type="dxa"/>
            <w:shd w:val="clear" w:color="auto" w:fill="FFFFFF"/>
          </w:tcPr>
          <w:p w14:paraId="56CD592B" w14:textId="77777777" w:rsidR="002755BC" w:rsidRDefault="002755BC">
            <w:pPr>
              <w:pStyle w:val="TableParagraph"/>
              <w:rPr>
                <w:rFonts w:ascii="Times New Roman"/>
                <w:sz w:val="18"/>
              </w:rPr>
            </w:pPr>
          </w:p>
        </w:tc>
        <w:tc>
          <w:tcPr>
            <w:tcW w:w="1560" w:type="dxa"/>
            <w:shd w:val="clear" w:color="auto" w:fill="FFFFFF"/>
          </w:tcPr>
          <w:p w14:paraId="1EE2AA34" w14:textId="77777777" w:rsidR="002755BC" w:rsidRDefault="002755BC">
            <w:pPr>
              <w:pStyle w:val="TableParagraph"/>
              <w:rPr>
                <w:rFonts w:ascii="Times New Roman"/>
                <w:sz w:val="18"/>
              </w:rPr>
            </w:pPr>
          </w:p>
        </w:tc>
        <w:tc>
          <w:tcPr>
            <w:tcW w:w="1595" w:type="dxa"/>
            <w:shd w:val="clear" w:color="auto" w:fill="FFFFFF"/>
          </w:tcPr>
          <w:p w14:paraId="78A84FB9" w14:textId="77777777" w:rsidR="002755BC" w:rsidRDefault="002755BC">
            <w:pPr>
              <w:pStyle w:val="TableParagraph"/>
              <w:rPr>
                <w:rFonts w:ascii="Times New Roman"/>
                <w:sz w:val="18"/>
              </w:rPr>
            </w:pPr>
          </w:p>
        </w:tc>
      </w:tr>
      <w:tr w:rsidR="002755BC" w14:paraId="0935228E" w14:textId="77777777">
        <w:trPr>
          <w:trHeight w:val="306"/>
        </w:trPr>
        <w:tc>
          <w:tcPr>
            <w:tcW w:w="2875" w:type="dxa"/>
            <w:shd w:val="clear" w:color="auto" w:fill="FFFFFF"/>
          </w:tcPr>
          <w:p w14:paraId="73F94856" w14:textId="77777777" w:rsidR="002755BC" w:rsidRDefault="00000000">
            <w:pPr>
              <w:pStyle w:val="TableParagraph"/>
              <w:spacing w:before="56"/>
              <w:ind w:left="365"/>
              <w:rPr>
                <w:i/>
                <w:sz w:val="16"/>
              </w:rPr>
            </w:pPr>
            <w:r>
              <w:rPr>
                <w:i/>
                <w:spacing w:val="-2"/>
                <w:sz w:val="16"/>
              </w:rPr>
              <w:t>Monitoring</w:t>
            </w:r>
            <w:r>
              <w:rPr>
                <w:i/>
                <w:spacing w:val="-1"/>
                <w:sz w:val="16"/>
              </w:rPr>
              <w:t xml:space="preserve"> </w:t>
            </w:r>
            <w:r>
              <w:rPr>
                <w:i/>
                <w:spacing w:val="-2"/>
                <w:sz w:val="16"/>
              </w:rPr>
              <w:t>Accuracy</w:t>
            </w:r>
          </w:p>
        </w:tc>
        <w:tc>
          <w:tcPr>
            <w:tcW w:w="1580" w:type="dxa"/>
            <w:shd w:val="clear" w:color="auto" w:fill="FFFFFF"/>
          </w:tcPr>
          <w:p w14:paraId="3D5906F3" w14:textId="77777777" w:rsidR="002755BC" w:rsidRDefault="002755BC">
            <w:pPr>
              <w:pStyle w:val="TableParagraph"/>
              <w:rPr>
                <w:rFonts w:ascii="Times New Roman"/>
                <w:sz w:val="18"/>
              </w:rPr>
            </w:pPr>
          </w:p>
        </w:tc>
        <w:tc>
          <w:tcPr>
            <w:tcW w:w="1560" w:type="dxa"/>
            <w:shd w:val="clear" w:color="auto" w:fill="FFFFFF"/>
          </w:tcPr>
          <w:p w14:paraId="1B6C6DEC" w14:textId="77777777" w:rsidR="002755BC" w:rsidRDefault="002755BC">
            <w:pPr>
              <w:pStyle w:val="TableParagraph"/>
              <w:rPr>
                <w:rFonts w:ascii="Times New Roman"/>
                <w:sz w:val="18"/>
              </w:rPr>
            </w:pPr>
          </w:p>
        </w:tc>
        <w:tc>
          <w:tcPr>
            <w:tcW w:w="1595" w:type="dxa"/>
            <w:shd w:val="clear" w:color="auto" w:fill="FFFFFF"/>
          </w:tcPr>
          <w:p w14:paraId="29C1C1D0" w14:textId="77777777" w:rsidR="002755BC" w:rsidRDefault="002755BC">
            <w:pPr>
              <w:pStyle w:val="TableParagraph"/>
              <w:rPr>
                <w:rFonts w:ascii="Times New Roman"/>
                <w:sz w:val="18"/>
              </w:rPr>
            </w:pPr>
          </w:p>
        </w:tc>
      </w:tr>
      <w:tr w:rsidR="002755BC" w14:paraId="029EF82D" w14:textId="77777777">
        <w:trPr>
          <w:trHeight w:val="306"/>
        </w:trPr>
        <w:tc>
          <w:tcPr>
            <w:tcW w:w="2875" w:type="dxa"/>
            <w:shd w:val="clear" w:color="auto" w:fill="FFFFFF"/>
          </w:tcPr>
          <w:p w14:paraId="567B5AD5" w14:textId="77777777" w:rsidR="002755BC" w:rsidRDefault="00000000">
            <w:pPr>
              <w:pStyle w:val="TableParagraph"/>
              <w:spacing w:before="56"/>
              <w:ind w:left="125"/>
              <w:rPr>
                <w:i/>
                <w:sz w:val="16"/>
              </w:rPr>
            </w:pPr>
            <w:r>
              <w:rPr>
                <w:i/>
                <w:spacing w:val="-2"/>
                <w:sz w:val="16"/>
              </w:rPr>
              <w:t>Level</w:t>
            </w:r>
            <w:r>
              <w:rPr>
                <w:i/>
                <w:spacing w:val="-9"/>
                <w:sz w:val="16"/>
              </w:rPr>
              <w:t xml:space="preserve"> </w:t>
            </w:r>
            <w:r>
              <w:rPr>
                <w:i/>
                <w:spacing w:val="-2"/>
                <w:sz w:val="16"/>
              </w:rPr>
              <w:t>4:</w:t>
            </w:r>
            <w:r>
              <w:rPr>
                <w:i/>
                <w:spacing w:val="-15"/>
                <w:sz w:val="16"/>
              </w:rPr>
              <w:t xml:space="preserve"> </w:t>
            </w:r>
            <w:r>
              <w:rPr>
                <w:i/>
                <w:spacing w:val="-2"/>
                <w:sz w:val="16"/>
              </w:rPr>
              <w:t>Knowledge</w:t>
            </w:r>
            <w:r>
              <w:rPr>
                <w:i/>
                <w:spacing w:val="-7"/>
                <w:sz w:val="16"/>
              </w:rPr>
              <w:t xml:space="preserve"> </w:t>
            </w:r>
            <w:r>
              <w:rPr>
                <w:i/>
                <w:spacing w:val="-2"/>
                <w:sz w:val="16"/>
              </w:rPr>
              <w:t>Utilization</w:t>
            </w:r>
          </w:p>
        </w:tc>
        <w:tc>
          <w:tcPr>
            <w:tcW w:w="1580" w:type="dxa"/>
            <w:shd w:val="clear" w:color="auto" w:fill="FFFFFF"/>
          </w:tcPr>
          <w:p w14:paraId="55586E86" w14:textId="77777777" w:rsidR="002755BC" w:rsidRDefault="002755BC">
            <w:pPr>
              <w:pStyle w:val="TableParagraph"/>
              <w:rPr>
                <w:rFonts w:ascii="Times New Roman"/>
                <w:sz w:val="18"/>
              </w:rPr>
            </w:pPr>
          </w:p>
        </w:tc>
        <w:tc>
          <w:tcPr>
            <w:tcW w:w="1560" w:type="dxa"/>
            <w:shd w:val="clear" w:color="auto" w:fill="FFFFFF"/>
          </w:tcPr>
          <w:p w14:paraId="3C950005" w14:textId="77777777" w:rsidR="002755BC" w:rsidRDefault="002755BC">
            <w:pPr>
              <w:pStyle w:val="TableParagraph"/>
              <w:rPr>
                <w:rFonts w:ascii="Times New Roman"/>
                <w:sz w:val="18"/>
              </w:rPr>
            </w:pPr>
          </w:p>
        </w:tc>
        <w:tc>
          <w:tcPr>
            <w:tcW w:w="1595" w:type="dxa"/>
            <w:shd w:val="clear" w:color="auto" w:fill="FFFFFF"/>
          </w:tcPr>
          <w:p w14:paraId="3B2E8487" w14:textId="77777777" w:rsidR="002755BC" w:rsidRDefault="002755BC">
            <w:pPr>
              <w:pStyle w:val="TableParagraph"/>
              <w:rPr>
                <w:rFonts w:ascii="Times New Roman"/>
                <w:sz w:val="18"/>
              </w:rPr>
            </w:pPr>
          </w:p>
        </w:tc>
      </w:tr>
      <w:tr w:rsidR="002755BC" w14:paraId="2E15DA88" w14:textId="77777777">
        <w:trPr>
          <w:trHeight w:val="306"/>
        </w:trPr>
        <w:tc>
          <w:tcPr>
            <w:tcW w:w="2875" w:type="dxa"/>
            <w:shd w:val="clear" w:color="auto" w:fill="FFFFFF"/>
          </w:tcPr>
          <w:p w14:paraId="27A3949D" w14:textId="77777777" w:rsidR="002755BC" w:rsidRDefault="00000000">
            <w:pPr>
              <w:pStyle w:val="TableParagraph"/>
              <w:spacing w:before="56"/>
              <w:ind w:left="365"/>
              <w:rPr>
                <w:i/>
                <w:sz w:val="16"/>
              </w:rPr>
            </w:pPr>
            <w:r>
              <w:rPr>
                <w:i/>
                <w:spacing w:val="-2"/>
                <w:sz w:val="16"/>
              </w:rPr>
              <w:t>Decision</w:t>
            </w:r>
            <w:r>
              <w:rPr>
                <w:i/>
                <w:spacing w:val="-5"/>
                <w:sz w:val="16"/>
              </w:rPr>
              <w:t xml:space="preserve"> </w:t>
            </w:r>
            <w:r>
              <w:rPr>
                <w:i/>
                <w:spacing w:val="-2"/>
                <w:sz w:val="16"/>
              </w:rPr>
              <w:t>Making</w:t>
            </w:r>
          </w:p>
        </w:tc>
        <w:tc>
          <w:tcPr>
            <w:tcW w:w="1580" w:type="dxa"/>
            <w:shd w:val="clear" w:color="auto" w:fill="FFFFFF"/>
          </w:tcPr>
          <w:p w14:paraId="498922B4" w14:textId="77777777" w:rsidR="002755BC" w:rsidRDefault="002755BC">
            <w:pPr>
              <w:pStyle w:val="TableParagraph"/>
              <w:rPr>
                <w:rFonts w:ascii="Times New Roman"/>
                <w:sz w:val="18"/>
              </w:rPr>
            </w:pPr>
          </w:p>
        </w:tc>
        <w:tc>
          <w:tcPr>
            <w:tcW w:w="1560" w:type="dxa"/>
            <w:shd w:val="clear" w:color="auto" w:fill="FFFFFF"/>
          </w:tcPr>
          <w:p w14:paraId="2D0531CD" w14:textId="77777777" w:rsidR="002755BC" w:rsidRDefault="002755BC">
            <w:pPr>
              <w:pStyle w:val="TableParagraph"/>
              <w:rPr>
                <w:rFonts w:ascii="Times New Roman"/>
                <w:sz w:val="18"/>
              </w:rPr>
            </w:pPr>
          </w:p>
        </w:tc>
        <w:tc>
          <w:tcPr>
            <w:tcW w:w="1595" w:type="dxa"/>
            <w:shd w:val="clear" w:color="auto" w:fill="FFFFFF"/>
          </w:tcPr>
          <w:p w14:paraId="3B545A38" w14:textId="77777777" w:rsidR="002755BC" w:rsidRDefault="002755BC">
            <w:pPr>
              <w:pStyle w:val="TableParagraph"/>
              <w:rPr>
                <w:rFonts w:ascii="Times New Roman"/>
                <w:sz w:val="18"/>
              </w:rPr>
            </w:pPr>
          </w:p>
        </w:tc>
      </w:tr>
      <w:tr w:rsidR="002755BC" w14:paraId="178E4C8F" w14:textId="77777777">
        <w:trPr>
          <w:trHeight w:val="305"/>
        </w:trPr>
        <w:tc>
          <w:tcPr>
            <w:tcW w:w="2875" w:type="dxa"/>
            <w:shd w:val="clear" w:color="auto" w:fill="FFFFFF"/>
          </w:tcPr>
          <w:p w14:paraId="176D5220" w14:textId="77777777" w:rsidR="002755BC" w:rsidRDefault="00000000">
            <w:pPr>
              <w:pStyle w:val="TableParagraph"/>
              <w:spacing w:before="56"/>
              <w:ind w:left="365"/>
              <w:rPr>
                <w:i/>
                <w:sz w:val="16"/>
              </w:rPr>
            </w:pPr>
            <w:r>
              <w:rPr>
                <w:i/>
                <w:spacing w:val="-2"/>
                <w:sz w:val="16"/>
              </w:rPr>
              <w:t>Problem</w:t>
            </w:r>
            <w:r>
              <w:rPr>
                <w:i/>
                <w:spacing w:val="-8"/>
                <w:sz w:val="16"/>
              </w:rPr>
              <w:t xml:space="preserve"> </w:t>
            </w:r>
            <w:r>
              <w:rPr>
                <w:i/>
                <w:spacing w:val="-2"/>
                <w:sz w:val="16"/>
              </w:rPr>
              <w:t>Solving</w:t>
            </w:r>
          </w:p>
        </w:tc>
        <w:tc>
          <w:tcPr>
            <w:tcW w:w="1580" w:type="dxa"/>
            <w:shd w:val="clear" w:color="auto" w:fill="FFFFFF"/>
          </w:tcPr>
          <w:p w14:paraId="57F44A60" w14:textId="77777777" w:rsidR="002755BC" w:rsidRDefault="002755BC">
            <w:pPr>
              <w:pStyle w:val="TableParagraph"/>
              <w:rPr>
                <w:rFonts w:ascii="Times New Roman"/>
                <w:sz w:val="18"/>
              </w:rPr>
            </w:pPr>
          </w:p>
        </w:tc>
        <w:tc>
          <w:tcPr>
            <w:tcW w:w="1560" w:type="dxa"/>
            <w:shd w:val="clear" w:color="auto" w:fill="FFFFFF"/>
          </w:tcPr>
          <w:p w14:paraId="51D619EB" w14:textId="77777777" w:rsidR="002755BC" w:rsidRDefault="002755BC">
            <w:pPr>
              <w:pStyle w:val="TableParagraph"/>
              <w:rPr>
                <w:rFonts w:ascii="Times New Roman"/>
                <w:sz w:val="18"/>
              </w:rPr>
            </w:pPr>
          </w:p>
        </w:tc>
        <w:tc>
          <w:tcPr>
            <w:tcW w:w="1595" w:type="dxa"/>
            <w:shd w:val="clear" w:color="auto" w:fill="FFFFFF"/>
          </w:tcPr>
          <w:p w14:paraId="1DAD2C6E" w14:textId="77777777" w:rsidR="002755BC" w:rsidRDefault="002755BC">
            <w:pPr>
              <w:pStyle w:val="TableParagraph"/>
              <w:rPr>
                <w:rFonts w:ascii="Times New Roman"/>
                <w:sz w:val="18"/>
              </w:rPr>
            </w:pPr>
          </w:p>
        </w:tc>
      </w:tr>
      <w:tr w:rsidR="002755BC" w14:paraId="0A8FF058" w14:textId="77777777">
        <w:trPr>
          <w:trHeight w:val="306"/>
        </w:trPr>
        <w:tc>
          <w:tcPr>
            <w:tcW w:w="2875" w:type="dxa"/>
            <w:shd w:val="clear" w:color="auto" w:fill="FFFFFF"/>
          </w:tcPr>
          <w:p w14:paraId="491BC032" w14:textId="77777777" w:rsidR="002755BC" w:rsidRDefault="00000000">
            <w:pPr>
              <w:pStyle w:val="TableParagraph"/>
              <w:spacing w:before="56"/>
              <w:ind w:left="365"/>
              <w:rPr>
                <w:i/>
                <w:sz w:val="16"/>
              </w:rPr>
            </w:pPr>
            <w:r>
              <w:rPr>
                <w:i/>
                <w:spacing w:val="-2"/>
                <w:sz w:val="16"/>
              </w:rPr>
              <w:t>Experimenting</w:t>
            </w:r>
          </w:p>
        </w:tc>
        <w:tc>
          <w:tcPr>
            <w:tcW w:w="1580" w:type="dxa"/>
            <w:shd w:val="clear" w:color="auto" w:fill="FFFFFF"/>
          </w:tcPr>
          <w:p w14:paraId="48A92B7C" w14:textId="77777777" w:rsidR="002755BC" w:rsidRDefault="002755BC">
            <w:pPr>
              <w:pStyle w:val="TableParagraph"/>
              <w:rPr>
                <w:rFonts w:ascii="Times New Roman"/>
                <w:sz w:val="18"/>
              </w:rPr>
            </w:pPr>
          </w:p>
        </w:tc>
        <w:tc>
          <w:tcPr>
            <w:tcW w:w="1560" w:type="dxa"/>
            <w:shd w:val="clear" w:color="auto" w:fill="FFFFFF"/>
          </w:tcPr>
          <w:p w14:paraId="1CF60E6A" w14:textId="77777777" w:rsidR="002755BC" w:rsidRDefault="002755BC">
            <w:pPr>
              <w:pStyle w:val="TableParagraph"/>
              <w:rPr>
                <w:rFonts w:ascii="Times New Roman"/>
                <w:sz w:val="18"/>
              </w:rPr>
            </w:pPr>
          </w:p>
        </w:tc>
        <w:tc>
          <w:tcPr>
            <w:tcW w:w="1595" w:type="dxa"/>
            <w:shd w:val="clear" w:color="auto" w:fill="FFFFFF"/>
          </w:tcPr>
          <w:p w14:paraId="2693AE3C" w14:textId="77777777" w:rsidR="002755BC" w:rsidRDefault="002755BC">
            <w:pPr>
              <w:pStyle w:val="TableParagraph"/>
              <w:rPr>
                <w:rFonts w:ascii="Times New Roman"/>
                <w:sz w:val="18"/>
              </w:rPr>
            </w:pPr>
          </w:p>
        </w:tc>
      </w:tr>
      <w:tr w:rsidR="002755BC" w14:paraId="0256187E" w14:textId="77777777">
        <w:trPr>
          <w:trHeight w:val="306"/>
        </w:trPr>
        <w:tc>
          <w:tcPr>
            <w:tcW w:w="2875" w:type="dxa"/>
            <w:shd w:val="clear" w:color="auto" w:fill="FFFFFF"/>
          </w:tcPr>
          <w:p w14:paraId="4F040A74" w14:textId="77777777" w:rsidR="002755BC" w:rsidRDefault="00000000">
            <w:pPr>
              <w:pStyle w:val="TableParagraph"/>
              <w:spacing w:before="56"/>
              <w:ind w:left="365"/>
              <w:rPr>
                <w:i/>
                <w:sz w:val="16"/>
              </w:rPr>
            </w:pPr>
            <w:r>
              <w:rPr>
                <w:i/>
                <w:spacing w:val="-2"/>
                <w:sz w:val="16"/>
              </w:rPr>
              <w:t>Investigating</w:t>
            </w:r>
          </w:p>
        </w:tc>
        <w:tc>
          <w:tcPr>
            <w:tcW w:w="1580" w:type="dxa"/>
            <w:shd w:val="clear" w:color="auto" w:fill="FFFFFF"/>
          </w:tcPr>
          <w:p w14:paraId="6911DD9A" w14:textId="77777777" w:rsidR="002755BC" w:rsidRDefault="002755BC">
            <w:pPr>
              <w:pStyle w:val="TableParagraph"/>
              <w:rPr>
                <w:rFonts w:ascii="Times New Roman"/>
                <w:sz w:val="18"/>
              </w:rPr>
            </w:pPr>
          </w:p>
        </w:tc>
        <w:tc>
          <w:tcPr>
            <w:tcW w:w="1560" w:type="dxa"/>
            <w:shd w:val="clear" w:color="auto" w:fill="FFFFFF"/>
          </w:tcPr>
          <w:p w14:paraId="6D6F5880" w14:textId="77777777" w:rsidR="002755BC" w:rsidRDefault="002755BC">
            <w:pPr>
              <w:pStyle w:val="TableParagraph"/>
              <w:rPr>
                <w:rFonts w:ascii="Times New Roman"/>
                <w:sz w:val="18"/>
              </w:rPr>
            </w:pPr>
          </w:p>
        </w:tc>
        <w:tc>
          <w:tcPr>
            <w:tcW w:w="1595" w:type="dxa"/>
            <w:shd w:val="clear" w:color="auto" w:fill="FFFFFF"/>
          </w:tcPr>
          <w:p w14:paraId="63A3147E" w14:textId="77777777" w:rsidR="002755BC" w:rsidRDefault="002755BC">
            <w:pPr>
              <w:pStyle w:val="TableParagraph"/>
              <w:rPr>
                <w:rFonts w:ascii="Times New Roman"/>
                <w:sz w:val="18"/>
              </w:rPr>
            </w:pPr>
          </w:p>
        </w:tc>
      </w:tr>
      <w:tr w:rsidR="002755BC" w14:paraId="6B798698" w14:textId="77777777">
        <w:trPr>
          <w:trHeight w:val="306"/>
        </w:trPr>
        <w:tc>
          <w:tcPr>
            <w:tcW w:w="2875" w:type="dxa"/>
            <w:shd w:val="clear" w:color="auto" w:fill="FFFFFF"/>
          </w:tcPr>
          <w:p w14:paraId="3BF650C5" w14:textId="77777777" w:rsidR="002755BC" w:rsidRDefault="00000000">
            <w:pPr>
              <w:pStyle w:val="TableParagraph"/>
              <w:spacing w:before="56"/>
              <w:ind w:left="125"/>
              <w:rPr>
                <w:i/>
                <w:sz w:val="16"/>
              </w:rPr>
            </w:pPr>
            <w:r>
              <w:rPr>
                <w:i/>
                <w:spacing w:val="-2"/>
                <w:sz w:val="16"/>
              </w:rPr>
              <w:t>Level</w:t>
            </w:r>
            <w:r>
              <w:rPr>
                <w:i/>
                <w:spacing w:val="-10"/>
                <w:sz w:val="16"/>
              </w:rPr>
              <w:t xml:space="preserve"> </w:t>
            </w:r>
            <w:r>
              <w:rPr>
                <w:i/>
                <w:spacing w:val="-2"/>
                <w:sz w:val="16"/>
              </w:rPr>
              <w:t>3:</w:t>
            </w:r>
            <w:r>
              <w:rPr>
                <w:i/>
                <w:spacing w:val="-15"/>
                <w:sz w:val="16"/>
              </w:rPr>
              <w:t xml:space="preserve"> </w:t>
            </w:r>
            <w:r>
              <w:rPr>
                <w:i/>
                <w:spacing w:val="-2"/>
                <w:sz w:val="16"/>
              </w:rPr>
              <w:t>Analysis</w:t>
            </w:r>
          </w:p>
        </w:tc>
        <w:tc>
          <w:tcPr>
            <w:tcW w:w="1580" w:type="dxa"/>
            <w:shd w:val="clear" w:color="auto" w:fill="FFFFFF"/>
          </w:tcPr>
          <w:p w14:paraId="73857BD8" w14:textId="77777777" w:rsidR="002755BC" w:rsidRDefault="002755BC">
            <w:pPr>
              <w:pStyle w:val="TableParagraph"/>
              <w:rPr>
                <w:rFonts w:ascii="Times New Roman"/>
                <w:sz w:val="18"/>
              </w:rPr>
            </w:pPr>
          </w:p>
        </w:tc>
        <w:tc>
          <w:tcPr>
            <w:tcW w:w="1560" w:type="dxa"/>
            <w:shd w:val="clear" w:color="auto" w:fill="FFFFFF"/>
          </w:tcPr>
          <w:p w14:paraId="62ECFBFC" w14:textId="77777777" w:rsidR="002755BC" w:rsidRDefault="002755BC">
            <w:pPr>
              <w:pStyle w:val="TableParagraph"/>
              <w:rPr>
                <w:rFonts w:ascii="Times New Roman"/>
                <w:sz w:val="18"/>
              </w:rPr>
            </w:pPr>
          </w:p>
        </w:tc>
        <w:tc>
          <w:tcPr>
            <w:tcW w:w="1595" w:type="dxa"/>
            <w:shd w:val="clear" w:color="auto" w:fill="FFFFFF"/>
          </w:tcPr>
          <w:p w14:paraId="388BEFC1" w14:textId="77777777" w:rsidR="002755BC" w:rsidRDefault="002755BC">
            <w:pPr>
              <w:pStyle w:val="TableParagraph"/>
              <w:rPr>
                <w:rFonts w:ascii="Times New Roman"/>
                <w:sz w:val="18"/>
              </w:rPr>
            </w:pPr>
          </w:p>
        </w:tc>
      </w:tr>
      <w:tr w:rsidR="002755BC" w14:paraId="4C880705" w14:textId="77777777">
        <w:trPr>
          <w:trHeight w:val="306"/>
        </w:trPr>
        <w:tc>
          <w:tcPr>
            <w:tcW w:w="2875" w:type="dxa"/>
            <w:shd w:val="clear" w:color="auto" w:fill="FFFFFF"/>
          </w:tcPr>
          <w:p w14:paraId="302D5A00" w14:textId="77777777" w:rsidR="002755BC" w:rsidRDefault="00000000">
            <w:pPr>
              <w:pStyle w:val="TableParagraph"/>
              <w:spacing w:before="56"/>
              <w:ind w:left="365"/>
              <w:rPr>
                <w:i/>
                <w:sz w:val="16"/>
              </w:rPr>
            </w:pPr>
            <w:r>
              <w:rPr>
                <w:i/>
                <w:spacing w:val="-2"/>
                <w:sz w:val="16"/>
              </w:rPr>
              <w:t>Matching</w:t>
            </w:r>
          </w:p>
        </w:tc>
        <w:tc>
          <w:tcPr>
            <w:tcW w:w="1580" w:type="dxa"/>
            <w:shd w:val="clear" w:color="auto" w:fill="FFFFFF"/>
          </w:tcPr>
          <w:p w14:paraId="56E27150" w14:textId="77777777" w:rsidR="002755BC" w:rsidRDefault="002755BC">
            <w:pPr>
              <w:pStyle w:val="TableParagraph"/>
              <w:rPr>
                <w:rFonts w:ascii="Times New Roman"/>
                <w:sz w:val="18"/>
              </w:rPr>
            </w:pPr>
          </w:p>
        </w:tc>
        <w:tc>
          <w:tcPr>
            <w:tcW w:w="1560" w:type="dxa"/>
            <w:shd w:val="clear" w:color="auto" w:fill="FFFFFF"/>
          </w:tcPr>
          <w:p w14:paraId="4821F68F" w14:textId="77777777" w:rsidR="002755BC" w:rsidRDefault="002755BC">
            <w:pPr>
              <w:pStyle w:val="TableParagraph"/>
              <w:rPr>
                <w:rFonts w:ascii="Times New Roman"/>
                <w:sz w:val="18"/>
              </w:rPr>
            </w:pPr>
          </w:p>
        </w:tc>
        <w:tc>
          <w:tcPr>
            <w:tcW w:w="1595" w:type="dxa"/>
            <w:shd w:val="clear" w:color="auto" w:fill="FFFFFF"/>
          </w:tcPr>
          <w:p w14:paraId="59FCA663" w14:textId="77777777" w:rsidR="002755BC" w:rsidRDefault="002755BC">
            <w:pPr>
              <w:pStyle w:val="TableParagraph"/>
              <w:rPr>
                <w:rFonts w:ascii="Times New Roman"/>
                <w:sz w:val="18"/>
              </w:rPr>
            </w:pPr>
          </w:p>
        </w:tc>
      </w:tr>
      <w:tr w:rsidR="002755BC" w14:paraId="2ECB5A36" w14:textId="77777777">
        <w:trPr>
          <w:trHeight w:val="305"/>
        </w:trPr>
        <w:tc>
          <w:tcPr>
            <w:tcW w:w="2875" w:type="dxa"/>
            <w:shd w:val="clear" w:color="auto" w:fill="FFFFFF"/>
          </w:tcPr>
          <w:p w14:paraId="1982299A" w14:textId="77777777" w:rsidR="002755BC" w:rsidRDefault="00000000">
            <w:pPr>
              <w:pStyle w:val="TableParagraph"/>
              <w:spacing w:before="56"/>
              <w:ind w:left="365"/>
              <w:rPr>
                <w:i/>
                <w:sz w:val="16"/>
              </w:rPr>
            </w:pPr>
            <w:r>
              <w:rPr>
                <w:i/>
                <w:spacing w:val="-2"/>
                <w:sz w:val="16"/>
              </w:rPr>
              <w:t>Classifying</w:t>
            </w:r>
          </w:p>
        </w:tc>
        <w:tc>
          <w:tcPr>
            <w:tcW w:w="1580" w:type="dxa"/>
            <w:shd w:val="clear" w:color="auto" w:fill="FFFFFF"/>
          </w:tcPr>
          <w:p w14:paraId="3182CA2B" w14:textId="77777777" w:rsidR="002755BC" w:rsidRDefault="002755BC">
            <w:pPr>
              <w:pStyle w:val="TableParagraph"/>
              <w:rPr>
                <w:rFonts w:ascii="Times New Roman"/>
                <w:sz w:val="18"/>
              </w:rPr>
            </w:pPr>
          </w:p>
        </w:tc>
        <w:tc>
          <w:tcPr>
            <w:tcW w:w="1560" w:type="dxa"/>
            <w:shd w:val="clear" w:color="auto" w:fill="FFFFFF"/>
          </w:tcPr>
          <w:p w14:paraId="0192A991" w14:textId="77777777" w:rsidR="002755BC" w:rsidRDefault="002755BC">
            <w:pPr>
              <w:pStyle w:val="TableParagraph"/>
              <w:rPr>
                <w:rFonts w:ascii="Times New Roman"/>
                <w:sz w:val="18"/>
              </w:rPr>
            </w:pPr>
          </w:p>
        </w:tc>
        <w:tc>
          <w:tcPr>
            <w:tcW w:w="1595" w:type="dxa"/>
            <w:shd w:val="clear" w:color="auto" w:fill="FFFFFF"/>
          </w:tcPr>
          <w:p w14:paraId="727FE043" w14:textId="77777777" w:rsidR="002755BC" w:rsidRDefault="002755BC">
            <w:pPr>
              <w:pStyle w:val="TableParagraph"/>
              <w:rPr>
                <w:rFonts w:ascii="Times New Roman"/>
                <w:sz w:val="18"/>
              </w:rPr>
            </w:pPr>
          </w:p>
        </w:tc>
      </w:tr>
      <w:tr w:rsidR="002755BC" w14:paraId="23B31848" w14:textId="77777777">
        <w:trPr>
          <w:trHeight w:val="306"/>
        </w:trPr>
        <w:tc>
          <w:tcPr>
            <w:tcW w:w="2875" w:type="dxa"/>
            <w:shd w:val="clear" w:color="auto" w:fill="FFFFFF"/>
          </w:tcPr>
          <w:p w14:paraId="4A508FF9" w14:textId="77777777" w:rsidR="002755BC" w:rsidRDefault="00000000">
            <w:pPr>
              <w:pStyle w:val="TableParagraph"/>
              <w:spacing w:before="56"/>
              <w:ind w:left="365"/>
              <w:rPr>
                <w:i/>
                <w:sz w:val="16"/>
              </w:rPr>
            </w:pPr>
            <w:r>
              <w:rPr>
                <w:i/>
                <w:spacing w:val="-2"/>
                <w:sz w:val="16"/>
              </w:rPr>
              <w:t>Analyzing</w:t>
            </w:r>
            <w:r>
              <w:rPr>
                <w:i/>
                <w:spacing w:val="-4"/>
                <w:sz w:val="16"/>
              </w:rPr>
              <w:t xml:space="preserve"> </w:t>
            </w:r>
            <w:r>
              <w:rPr>
                <w:i/>
                <w:spacing w:val="-2"/>
                <w:sz w:val="16"/>
              </w:rPr>
              <w:t>Errors</w:t>
            </w:r>
          </w:p>
        </w:tc>
        <w:tc>
          <w:tcPr>
            <w:tcW w:w="1580" w:type="dxa"/>
            <w:shd w:val="clear" w:color="auto" w:fill="FFFFFF"/>
          </w:tcPr>
          <w:p w14:paraId="0FB032CE" w14:textId="77777777" w:rsidR="002755BC" w:rsidRDefault="002755BC">
            <w:pPr>
              <w:pStyle w:val="TableParagraph"/>
              <w:rPr>
                <w:rFonts w:ascii="Times New Roman"/>
                <w:sz w:val="18"/>
              </w:rPr>
            </w:pPr>
          </w:p>
        </w:tc>
        <w:tc>
          <w:tcPr>
            <w:tcW w:w="1560" w:type="dxa"/>
            <w:shd w:val="clear" w:color="auto" w:fill="FFFFFF"/>
          </w:tcPr>
          <w:p w14:paraId="7599B929" w14:textId="77777777" w:rsidR="002755BC" w:rsidRDefault="002755BC">
            <w:pPr>
              <w:pStyle w:val="TableParagraph"/>
              <w:rPr>
                <w:rFonts w:ascii="Times New Roman"/>
                <w:sz w:val="18"/>
              </w:rPr>
            </w:pPr>
          </w:p>
        </w:tc>
        <w:tc>
          <w:tcPr>
            <w:tcW w:w="1595" w:type="dxa"/>
            <w:shd w:val="clear" w:color="auto" w:fill="FFFFFF"/>
          </w:tcPr>
          <w:p w14:paraId="2561602B" w14:textId="77777777" w:rsidR="002755BC" w:rsidRDefault="002755BC">
            <w:pPr>
              <w:pStyle w:val="TableParagraph"/>
              <w:rPr>
                <w:rFonts w:ascii="Times New Roman"/>
                <w:sz w:val="18"/>
              </w:rPr>
            </w:pPr>
          </w:p>
        </w:tc>
      </w:tr>
      <w:tr w:rsidR="002755BC" w14:paraId="1816F133" w14:textId="77777777">
        <w:trPr>
          <w:trHeight w:val="306"/>
        </w:trPr>
        <w:tc>
          <w:tcPr>
            <w:tcW w:w="2875" w:type="dxa"/>
            <w:shd w:val="clear" w:color="auto" w:fill="FFFFFF"/>
          </w:tcPr>
          <w:p w14:paraId="28B740A6" w14:textId="77777777" w:rsidR="002755BC" w:rsidRDefault="00000000">
            <w:pPr>
              <w:pStyle w:val="TableParagraph"/>
              <w:spacing w:before="56"/>
              <w:ind w:left="365"/>
              <w:rPr>
                <w:i/>
                <w:sz w:val="16"/>
              </w:rPr>
            </w:pPr>
            <w:r>
              <w:rPr>
                <w:i/>
                <w:spacing w:val="-2"/>
                <w:sz w:val="16"/>
              </w:rPr>
              <w:t>Generalizing</w:t>
            </w:r>
          </w:p>
        </w:tc>
        <w:tc>
          <w:tcPr>
            <w:tcW w:w="1580" w:type="dxa"/>
            <w:shd w:val="clear" w:color="auto" w:fill="FFFFFF"/>
          </w:tcPr>
          <w:p w14:paraId="1937E684" w14:textId="77777777" w:rsidR="002755BC" w:rsidRDefault="002755BC">
            <w:pPr>
              <w:pStyle w:val="TableParagraph"/>
              <w:rPr>
                <w:rFonts w:ascii="Times New Roman"/>
                <w:sz w:val="18"/>
              </w:rPr>
            </w:pPr>
          </w:p>
        </w:tc>
        <w:tc>
          <w:tcPr>
            <w:tcW w:w="1560" w:type="dxa"/>
            <w:shd w:val="clear" w:color="auto" w:fill="FFFFFF"/>
          </w:tcPr>
          <w:p w14:paraId="10931100" w14:textId="77777777" w:rsidR="002755BC" w:rsidRDefault="002755BC">
            <w:pPr>
              <w:pStyle w:val="TableParagraph"/>
              <w:rPr>
                <w:rFonts w:ascii="Times New Roman"/>
                <w:sz w:val="18"/>
              </w:rPr>
            </w:pPr>
          </w:p>
        </w:tc>
        <w:tc>
          <w:tcPr>
            <w:tcW w:w="1595" w:type="dxa"/>
            <w:shd w:val="clear" w:color="auto" w:fill="FFFFFF"/>
          </w:tcPr>
          <w:p w14:paraId="74FFE591" w14:textId="77777777" w:rsidR="002755BC" w:rsidRDefault="002755BC">
            <w:pPr>
              <w:pStyle w:val="TableParagraph"/>
              <w:rPr>
                <w:rFonts w:ascii="Times New Roman"/>
                <w:sz w:val="18"/>
              </w:rPr>
            </w:pPr>
          </w:p>
        </w:tc>
      </w:tr>
      <w:tr w:rsidR="002755BC" w14:paraId="1559CD67" w14:textId="77777777">
        <w:trPr>
          <w:trHeight w:val="306"/>
        </w:trPr>
        <w:tc>
          <w:tcPr>
            <w:tcW w:w="2875" w:type="dxa"/>
            <w:shd w:val="clear" w:color="auto" w:fill="FFFFFF"/>
          </w:tcPr>
          <w:p w14:paraId="432FFF61" w14:textId="77777777" w:rsidR="002755BC" w:rsidRDefault="00000000">
            <w:pPr>
              <w:pStyle w:val="TableParagraph"/>
              <w:spacing w:before="56"/>
              <w:ind w:left="365"/>
              <w:rPr>
                <w:i/>
                <w:sz w:val="16"/>
              </w:rPr>
            </w:pPr>
            <w:r>
              <w:rPr>
                <w:i/>
                <w:spacing w:val="-2"/>
                <w:sz w:val="16"/>
              </w:rPr>
              <w:t>Specifying</w:t>
            </w:r>
          </w:p>
        </w:tc>
        <w:tc>
          <w:tcPr>
            <w:tcW w:w="1580" w:type="dxa"/>
            <w:shd w:val="clear" w:color="auto" w:fill="FFFFFF"/>
          </w:tcPr>
          <w:p w14:paraId="2364FB84" w14:textId="77777777" w:rsidR="002755BC" w:rsidRDefault="002755BC">
            <w:pPr>
              <w:pStyle w:val="TableParagraph"/>
              <w:rPr>
                <w:rFonts w:ascii="Times New Roman"/>
                <w:sz w:val="18"/>
              </w:rPr>
            </w:pPr>
          </w:p>
        </w:tc>
        <w:tc>
          <w:tcPr>
            <w:tcW w:w="1560" w:type="dxa"/>
            <w:shd w:val="clear" w:color="auto" w:fill="FFFFFF"/>
          </w:tcPr>
          <w:p w14:paraId="7411B12B" w14:textId="77777777" w:rsidR="002755BC" w:rsidRDefault="002755BC">
            <w:pPr>
              <w:pStyle w:val="TableParagraph"/>
              <w:rPr>
                <w:rFonts w:ascii="Times New Roman"/>
                <w:sz w:val="18"/>
              </w:rPr>
            </w:pPr>
          </w:p>
        </w:tc>
        <w:tc>
          <w:tcPr>
            <w:tcW w:w="1595" w:type="dxa"/>
            <w:shd w:val="clear" w:color="auto" w:fill="FFFFFF"/>
          </w:tcPr>
          <w:p w14:paraId="65C6C3FE" w14:textId="77777777" w:rsidR="002755BC" w:rsidRDefault="002755BC">
            <w:pPr>
              <w:pStyle w:val="TableParagraph"/>
              <w:rPr>
                <w:rFonts w:ascii="Times New Roman"/>
                <w:sz w:val="18"/>
              </w:rPr>
            </w:pPr>
          </w:p>
        </w:tc>
      </w:tr>
      <w:tr w:rsidR="002755BC" w14:paraId="0B7DE583" w14:textId="77777777">
        <w:trPr>
          <w:trHeight w:val="305"/>
        </w:trPr>
        <w:tc>
          <w:tcPr>
            <w:tcW w:w="2875" w:type="dxa"/>
            <w:shd w:val="clear" w:color="auto" w:fill="FFFFFF"/>
          </w:tcPr>
          <w:p w14:paraId="3129B200" w14:textId="77777777" w:rsidR="002755BC" w:rsidRDefault="00000000">
            <w:pPr>
              <w:pStyle w:val="TableParagraph"/>
              <w:spacing w:before="56"/>
              <w:ind w:left="125"/>
              <w:rPr>
                <w:i/>
                <w:sz w:val="16"/>
              </w:rPr>
            </w:pPr>
            <w:r>
              <w:rPr>
                <w:i/>
                <w:spacing w:val="-2"/>
                <w:sz w:val="16"/>
              </w:rPr>
              <w:t>Level</w:t>
            </w:r>
            <w:r>
              <w:rPr>
                <w:i/>
                <w:spacing w:val="-10"/>
                <w:sz w:val="16"/>
              </w:rPr>
              <w:t xml:space="preserve"> </w:t>
            </w:r>
            <w:r>
              <w:rPr>
                <w:i/>
                <w:spacing w:val="-2"/>
                <w:sz w:val="16"/>
              </w:rPr>
              <w:t>2:</w:t>
            </w:r>
            <w:r>
              <w:rPr>
                <w:i/>
                <w:spacing w:val="-15"/>
                <w:sz w:val="16"/>
              </w:rPr>
              <w:t xml:space="preserve"> </w:t>
            </w:r>
            <w:r>
              <w:rPr>
                <w:i/>
                <w:spacing w:val="-2"/>
                <w:sz w:val="16"/>
              </w:rPr>
              <w:t>Comprehension</w:t>
            </w:r>
          </w:p>
        </w:tc>
        <w:tc>
          <w:tcPr>
            <w:tcW w:w="1580" w:type="dxa"/>
            <w:shd w:val="clear" w:color="auto" w:fill="FFFFFF"/>
          </w:tcPr>
          <w:p w14:paraId="279E6BB7" w14:textId="77777777" w:rsidR="002755BC" w:rsidRDefault="002755BC">
            <w:pPr>
              <w:pStyle w:val="TableParagraph"/>
              <w:rPr>
                <w:rFonts w:ascii="Times New Roman"/>
                <w:sz w:val="18"/>
              </w:rPr>
            </w:pPr>
          </w:p>
        </w:tc>
        <w:tc>
          <w:tcPr>
            <w:tcW w:w="1560" w:type="dxa"/>
            <w:shd w:val="clear" w:color="auto" w:fill="FFFFFF"/>
          </w:tcPr>
          <w:p w14:paraId="03970A6D" w14:textId="77777777" w:rsidR="002755BC" w:rsidRDefault="002755BC">
            <w:pPr>
              <w:pStyle w:val="TableParagraph"/>
              <w:rPr>
                <w:rFonts w:ascii="Times New Roman"/>
                <w:sz w:val="18"/>
              </w:rPr>
            </w:pPr>
          </w:p>
        </w:tc>
        <w:tc>
          <w:tcPr>
            <w:tcW w:w="1595" w:type="dxa"/>
            <w:shd w:val="clear" w:color="auto" w:fill="FFFFFF"/>
          </w:tcPr>
          <w:p w14:paraId="54779AE3" w14:textId="77777777" w:rsidR="002755BC" w:rsidRDefault="002755BC">
            <w:pPr>
              <w:pStyle w:val="TableParagraph"/>
              <w:rPr>
                <w:rFonts w:ascii="Times New Roman"/>
                <w:sz w:val="18"/>
              </w:rPr>
            </w:pPr>
          </w:p>
        </w:tc>
      </w:tr>
      <w:tr w:rsidR="002755BC" w14:paraId="51DF0BBD" w14:textId="77777777">
        <w:trPr>
          <w:trHeight w:val="306"/>
        </w:trPr>
        <w:tc>
          <w:tcPr>
            <w:tcW w:w="2875" w:type="dxa"/>
            <w:shd w:val="clear" w:color="auto" w:fill="FFFFFF"/>
          </w:tcPr>
          <w:p w14:paraId="77DA8D68" w14:textId="77777777" w:rsidR="002755BC" w:rsidRDefault="00000000">
            <w:pPr>
              <w:pStyle w:val="TableParagraph"/>
              <w:spacing w:before="56"/>
              <w:ind w:left="365"/>
              <w:rPr>
                <w:i/>
                <w:sz w:val="16"/>
              </w:rPr>
            </w:pPr>
            <w:r>
              <w:rPr>
                <w:i/>
                <w:spacing w:val="-2"/>
                <w:sz w:val="16"/>
              </w:rPr>
              <w:t>Integrating</w:t>
            </w:r>
          </w:p>
        </w:tc>
        <w:tc>
          <w:tcPr>
            <w:tcW w:w="1580" w:type="dxa"/>
            <w:shd w:val="clear" w:color="auto" w:fill="FFFFFF"/>
          </w:tcPr>
          <w:p w14:paraId="166FBF2D" w14:textId="77777777" w:rsidR="002755BC" w:rsidRDefault="002755BC">
            <w:pPr>
              <w:pStyle w:val="TableParagraph"/>
              <w:rPr>
                <w:rFonts w:ascii="Times New Roman"/>
                <w:sz w:val="18"/>
              </w:rPr>
            </w:pPr>
          </w:p>
        </w:tc>
        <w:tc>
          <w:tcPr>
            <w:tcW w:w="1560" w:type="dxa"/>
            <w:shd w:val="clear" w:color="auto" w:fill="FFFFFF"/>
          </w:tcPr>
          <w:p w14:paraId="5805E681" w14:textId="77777777" w:rsidR="002755BC" w:rsidRDefault="002755BC">
            <w:pPr>
              <w:pStyle w:val="TableParagraph"/>
              <w:rPr>
                <w:rFonts w:ascii="Times New Roman"/>
                <w:sz w:val="18"/>
              </w:rPr>
            </w:pPr>
          </w:p>
        </w:tc>
        <w:tc>
          <w:tcPr>
            <w:tcW w:w="1595" w:type="dxa"/>
            <w:shd w:val="clear" w:color="auto" w:fill="FFFFFF"/>
          </w:tcPr>
          <w:p w14:paraId="7568D5CD" w14:textId="77777777" w:rsidR="002755BC" w:rsidRDefault="002755BC">
            <w:pPr>
              <w:pStyle w:val="TableParagraph"/>
              <w:rPr>
                <w:rFonts w:ascii="Times New Roman"/>
                <w:sz w:val="18"/>
              </w:rPr>
            </w:pPr>
          </w:p>
        </w:tc>
      </w:tr>
      <w:tr w:rsidR="002755BC" w14:paraId="4CAC00EF" w14:textId="77777777">
        <w:trPr>
          <w:trHeight w:val="305"/>
        </w:trPr>
        <w:tc>
          <w:tcPr>
            <w:tcW w:w="2875" w:type="dxa"/>
            <w:shd w:val="clear" w:color="auto" w:fill="FFFFFF"/>
          </w:tcPr>
          <w:p w14:paraId="74D22BA5" w14:textId="77777777" w:rsidR="002755BC" w:rsidRDefault="00000000">
            <w:pPr>
              <w:pStyle w:val="TableParagraph"/>
              <w:spacing w:before="56"/>
              <w:ind w:left="365"/>
              <w:rPr>
                <w:i/>
                <w:sz w:val="16"/>
              </w:rPr>
            </w:pPr>
            <w:r>
              <w:rPr>
                <w:i/>
                <w:spacing w:val="-2"/>
                <w:sz w:val="16"/>
              </w:rPr>
              <w:t>Symbolizing</w:t>
            </w:r>
          </w:p>
        </w:tc>
        <w:tc>
          <w:tcPr>
            <w:tcW w:w="1580" w:type="dxa"/>
            <w:shd w:val="clear" w:color="auto" w:fill="FFFFFF"/>
          </w:tcPr>
          <w:p w14:paraId="3DE15EEA" w14:textId="77777777" w:rsidR="002755BC" w:rsidRDefault="002755BC">
            <w:pPr>
              <w:pStyle w:val="TableParagraph"/>
              <w:rPr>
                <w:rFonts w:ascii="Times New Roman"/>
                <w:sz w:val="18"/>
              </w:rPr>
            </w:pPr>
          </w:p>
        </w:tc>
        <w:tc>
          <w:tcPr>
            <w:tcW w:w="1560" w:type="dxa"/>
            <w:shd w:val="clear" w:color="auto" w:fill="FFFFFF"/>
          </w:tcPr>
          <w:p w14:paraId="0A030829" w14:textId="77777777" w:rsidR="002755BC" w:rsidRDefault="002755BC">
            <w:pPr>
              <w:pStyle w:val="TableParagraph"/>
              <w:rPr>
                <w:rFonts w:ascii="Times New Roman"/>
                <w:sz w:val="18"/>
              </w:rPr>
            </w:pPr>
          </w:p>
        </w:tc>
        <w:tc>
          <w:tcPr>
            <w:tcW w:w="1595" w:type="dxa"/>
            <w:shd w:val="clear" w:color="auto" w:fill="FFFFFF"/>
          </w:tcPr>
          <w:p w14:paraId="315CB582" w14:textId="77777777" w:rsidR="002755BC" w:rsidRDefault="002755BC">
            <w:pPr>
              <w:pStyle w:val="TableParagraph"/>
              <w:rPr>
                <w:rFonts w:ascii="Times New Roman"/>
                <w:sz w:val="18"/>
              </w:rPr>
            </w:pPr>
          </w:p>
        </w:tc>
      </w:tr>
      <w:tr w:rsidR="002755BC" w14:paraId="370F9505" w14:textId="77777777">
        <w:trPr>
          <w:trHeight w:val="306"/>
        </w:trPr>
        <w:tc>
          <w:tcPr>
            <w:tcW w:w="2875" w:type="dxa"/>
            <w:shd w:val="clear" w:color="auto" w:fill="FFFFFF"/>
          </w:tcPr>
          <w:p w14:paraId="7DACC050" w14:textId="77777777" w:rsidR="002755BC" w:rsidRDefault="00000000">
            <w:pPr>
              <w:pStyle w:val="TableParagraph"/>
              <w:spacing w:before="56"/>
              <w:ind w:left="125"/>
              <w:rPr>
                <w:i/>
                <w:sz w:val="16"/>
              </w:rPr>
            </w:pPr>
            <w:r>
              <w:rPr>
                <w:i/>
                <w:spacing w:val="-2"/>
                <w:sz w:val="16"/>
              </w:rPr>
              <w:t>Level</w:t>
            </w:r>
            <w:r>
              <w:rPr>
                <w:i/>
                <w:spacing w:val="-10"/>
                <w:sz w:val="16"/>
              </w:rPr>
              <w:t xml:space="preserve"> </w:t>
            </w:r>
            <w:r>
              <w:rPr>
                <w:i/>
                <w:spacing w:val="-2"/>
                <w:sz w:val="16"/>
              </w:rPr>
              <w:t>1:</w:t>
            </w:r>
            <w:r>
              <w:rPr>
                <w:i/>
                <w:spacing w:val="-15"/>
                <w:sz w:val="16"/>
              </w:rPr>
              <w:t xml:space="preserve"> </w:t>
            </w:r>
            <w:r>
              <w:rPr>
                <w:i/>
                <w:spacing w:val="-2"/>
                <w:sz w:val="16"/>
              </w:rPr>
              <w:t>Retrieval</w:t>
            </w:r>
          </w:p>
        </w:tc>
        <w:tc>
          <w:tcPr>
            <w:tcW w:w="1580" w:type="dxa"/>
            <w:shd w:val="clear" w:color="auto" w:fill="FFFFFF"/>
          </w:tcPr>
          <w:p w14:paraId="675AC80D" w14:textId="77777777" w:rsidR="002755BC" w:rsidRDefault="002755BC">
            <w:pPr>
              <w:pStyle w:val="TableParagraph"/>
              <w:rPr>
                <w:rFonts w:ascii="Times New Roman"/>
                <w:sz w:val="18"/>
              </w:rPr>
            </w:pPr>
          </w:p>
        </w:tc>
        <w:tc>
          <w:tcPr>
            <w:tcW w:w="1560" w:type="dxa"/>
            <w:shd w:val="clear" w:color="auto" w:fill="FFFFFF"/>
          </w:tcPr>
          <w:p w14:paraId="20B998D4" w14:textId="77777777" w:rsidR="002755BC" w:rsidRDefault="002755BC">
            <w:pPr>
              <w:pStyle w:val="TableParagraph"/>
              <w:rPr>
                <w:rFonts w:ascii="Times New Roman"/>
                <w:sz w:val="18"/>
              </w:rPr>
            </w:pPr>
          </w:p>
        </w:tc>
        <w:tc>
          <w:tcPr>
            <w:tcW w:w="1595" w:type="dxa"/>
            <w:shd w:val="clear" w:color="auto" w:fill="FFFFFF"/>
          </w:tcPr>
          <w:p w14:paraId="0B28CB65" w14:textId="77777777" w:rsidR="002755BC" w:rsidRDefault="002755BC">
            <w:pPr>
              <w:pStyle w:val="TableParagraph"/>
              <w:rPr>
                <w:rFonts w:ascii="Times New Roman"/>
                <w:sz w:val="18"/>
              </w:rPr>
            </w:pPr>
          </w:p>
        </w:tc>
      </w:tr>
      <w:tr w:rsidR="002755BC" w14:paraId="740885E3" w14:textId="77777777">
        <w:trPr>
          <w:trHeight w:val="305"/>
        </w:trPr>
        <w:tc>
          <w:tcPr>
            <w:tcW w:w="2875" w:type="dxa"/>
            <w:shd w:val="clear" w:color="auto" w:fill="FFFFFF"/>
          </w:tcPr>
          <w:p w14:paraId="6BD4A48D" w14:textId="77777777" w:rsidR="002755BC" w:rsidRDefault="00000000">
            <w:pPr>
              <w:pStyle w:val="TableParagraph"/>
              <w:spacing w:before="56"/>
              <w:ind w:left="365"/>
              <w:rPr>
                <w:i/>
                <w:sz w:val="16"/>
              </w:rPr>
            </w:pPr>
            <w:r>
              <w:rPr>
                <w:i/>
                <w:spacing w:val="-2"/>
                <w:sz w:val="16"/>
              </w:rPr>
              <w:t>Recognizing</w:t>
            </w:r>
          </w:p>
        </w:tc>
        <w:tc>
          <w:tcPr>
            <w:tcW w:w="1580" w:type="dxa"/>
            <w:shd w:val="clear" w:color="auto" w:fill="FFFFFF"/>
          </w:tcPr>
          <w:p w14:paraId="57B996DA" w14:textId="77777777" w:rsidR="002755BC" w:rsidRDefault="00000000">
            <w:pPr>
              <w:pStyle w:val="TableParagraph"/>
              <w:spacing w:before="45"/>
              <w:ind w:left="193" w:right="210"/>
              <w:jc w:val="center"/>
              <w:rPr>
                <w:rFonts w:ascii="Symbol" w:hAnsi="Symbol"/>
                <w:sz w:val="16"/>
              </w:rPr>
            </w:pPr>
            <w:r>
              <w:rPr>
                <w:rFonts w:ascii="Symbol" w:hAnsi="Symbol"/>
                <w:spacing w:val="-10"/>
                <w:sz w:val="16"/>
              </w:rPr>
              <w:t></w:t>
            </w:r>
          </w:p>
        </w:tc>
        <w:tc>
          <w:tcPr>
            <w:tcW w:w="1560" w:type="dxa"/>
            <w:shd w:val="clear" w:color="auto" w:fill="FFFFFF"/>
          </w:tcPr>
          <w:p w14:paraId="05DD1D1D" w14:textId="77777777" w:rsidR="002755BC" w:rsidRDefault="00000000">
            <w:pPr>
              <w:pStyle w:val="TableParagraph"/>
              <w:spacing w:before="45"/>
              <w:ind w:right="7"/>
              <w:jc w:val="center"/>
              <w:rPr>
                <w:rFonts w:ascii="Symbol" w:hAnsi="Symbol"/>
                <w:sz w:val="16"/>
              </w:rPr>
            </w:pPr>
            <w:r>
              <w:rPr>
                <w:rFonts w:ascii="Symbol" w:hAnsi="Symbol"/>
                <w:spacing w:val="-10"/>
                <w:sz w:val="16"/>
              </w:rPr>
              <w:t></w:t>
            </w:r>
          </w:p>
        </w:tc>
        <w:tc>
          <w:tcPr>
            <w:tcW w:w="1595" w:type="dxa"/>
            <w:shd w:val="clear" w:color="auto" w:fill="FFFFFF"/>
          </w:tcPr>
          <w:p w14:paraId="0EB294F0" w14:textId="77777777" w:rsidR="002755BC" w:rsidRDefault="00000000">
            <w:pPr>
              <w:pStyle w:val="TableParagraph"/>
              <w:spacing w:before="45"/>
              <w:ind w:left="15"/>
              <w:jc w:val="center"/>
              <w:rPr>
                <w:rFonts w:ascii="Symbol" w:hAnsi="Symbol"/>
                <w:sz w:val="16"/>
              </w:rPr>
            </w:pPr>
            <w:r>
              <w:rPr>
                <w:rFonts w:ascii="Symbol" w:hAnsi="Symbol"/>
                <w:spacing w:val="-10"/>
                <w:sz w:val="16"/>
              </w:rPr>
              <w:t></w:t>
            </w:r>
          </w:p>
        </w:tc>
      </w:tr>
      <w:tr w:rsidR="002755BC" w14:paraId="07D04563" w14:textId="77777777">
        <w:trPr>
          <w:trHeight w:val="306"/>
        </w:trPr>
        <w:tc>
          <w:tcPr>
            <w:tcW w:w="2875" w:type="dxa"/>
            <w:shd w:val="clear" w:color="auto" w:fill="FFFFFF"/>
          </w:tcPr>
          <w:p w14:paraId="06055958" w14:textId="77777777" w:rsidR="002755BC" w:rsidRDefault="00000000">
            <w:pPr>
              <w:pStyle w:val="TableParagraph"/>
              <w:spacing w:before="56"/>
              <w:ind w:left="365"/>
              <w:rPr>
                <w:i/>
                <w:sz w:val="16"/>
              </w:rPr>
            </w:pPr>
            <w:r>
              <w:rPr>
                <w:i/>
                <w:spacing w:val="-2"/>
                <w:sz w:val="16"/>
              </w:rPr>
              <w:t>Recalling</w:t>
            </w:r>
          </w:p>
        </w:tc>
        <w:tc>
          <w:tcPr>
            <w:tcW w:w="1580" w:type="dxa"/>
            <w:shd w:val="clear" w:color="auto" w:fill="FFFFFF"/>
          </w:tcPr>
          <w:p w14:paraId="16412C75" w14:textId="77777777" w:rsidR="002755BC" w:rsidRDefault="002755BC">
            <w:pPr>
              <w:pStyle w:val="TableParagraph"/>
              <w:rPr>
                <w:rFonts w:ascii="Times New Roman"/>
                <w:sz w:val="18"/>
              </w:rPr>
            </w:pPr>
          </w:p>
        </w:tc>
        <w:tc>
          <w:tcPr>
            <w:tcW w:w="1560" w:type="dxa"/>
            <w:shd w:val="clear" w:color="auto" w:fill="FFFFFF"/>
          </w:tcPr>
          <w:p w14:paraId="5D5353C7" w14:textId="77777777" w:rsidR="002755BC" w:rsidRDefault="002755BC">
            <w:pPr>
              <w:pStyle w:val="TableParagraph"/>
              <w:rPr>
                <w:rFonts w:ascii="Times New Roman"/>
                <w:sz w:val="18"/>
              </w:rPr>
            </w:pPr>
          </w:p>
        </w:tc>
        <w:tc>
          <w:tcPr>
            <w:tcW w:w="1595" w:type="dxa"/>
            <w:shd w:val="clear" w:color="auto" w:fill="FFFFFF"/>
          </w:tcPr>
          <w:p w14:paraId="60C1D9E0" w14:textId="77777777" w:rsidR="002755BC" w:rsidRDefault="002755BC">
            <w:pPr>
              <w:pStyle w:val="TableParagraph"/>
              <w:rPr>
                <w:rFonts w:ascii="Times New Roman"/>
                <w:sz w:val="18"/>
              </w:rPr>
            </w:pPr>
          </w:p>
        </w:tc>
      </w:tr>
      <w:tr w:rsidR="002755BC" w14:paraId="2844B457" w14:textId="77777777">
        <w:trPr>
          <w:trHeight w:val="317"/>
        </w:trPr>
        <w:tc>
          <w:tcPr>
            <w:tcW w:w="2875" w:type="dxa"/>
            <w:shd w:val="clear" w:color="auto" w:fill="FFFFFF"/>
          </w:tcPr>
          <w:p w14:paraId="5C02A6BA" w14:textId="77777777" w:rsidR="002755BC" w:rsidRDefault="00000000">
            <w:pPr>
              <w:pStyle w:val="TableParagraph"/>
              <w:spacing w:before="56"/>
              <w:ind w:left="365"/>
              <w:rPr>
                <w:i/>
                <w:sz w:val="16"/>
              </w:rPr>
            </w:pPr>
            <w:r>
              <w:rPr>
                <w:i/>
                <w:spacing w:val="-2"/>
                <w:sz w:val="16"/>
              </w:rPr>
              <w:t>Executing</w:t>
            </w:r>
          </w:p>
        </w:tc>
        <w:tc>
          <w:tcPr>
            <w:tcW w:w="1580" w:type="dxa"/>
            <w:shd w:val="clear" w:color="auto" w:fill="FFFFFF"/>
          </w:tcPr>
          <w:p w14:paraId="6CC31D83" w14:textId="77777777" w:rsidR="002755BC" w:rsidRDefault="002755BC">
            <w:pPr>
              <w:pStyle w:val="TableParagraph"/>
              <w:rPr>
                <w:rFonts w:ascii="Times New Roman"/>
                <w:sz w:val="18"/>
              </w:rPr>
            </w:pPr>
          </w:p>
        </w:tc>
        <w:tc>
          <w:tcPr>
            <w:tcW w:w="1560" w:type="dxa"/>
            <w:shd w:val="clear" w:color="auto" w:fill="FFFFFF"/>
          </w:tcPr>
          <w:p w14:paraId="145012AB" w14:textId="77777777" w:rsidR="002755BC" w:rsidRDefault="002755BC">
            <w:pPr>
              <w:pStyle w:val="TableParagraph"/>
              <w:rPr>
                <w:rFonts w:ascii="Times New Roman"/>
                <w:sz w:val="18"/>
              </w:rPr>
            </w:pPr>
          </w:p>
        </w:tc>
        <w:tc>
          <w:tcPr>
            <w:tcW w:w="1595" w:type="dxa"/>
            <w:shd w:val="clear" w:color="auto" w:fill="FFFFFF"/>
          </w:tcPr>
          <w:p w14:paraId="5EE8E922" w14:textId="77777777" w:rsidR="002755BC" w:rsidRDefault="002755BC">
            <w:pPr>
              <w:pStyle w:val="TableParagraph"/>
              <w:rPr>
                <w:rFonts w:ascii="Times New Roman"/>
                <w:sz w:val="18"/>
              </w:rPr>
            </w:pPr>
          </w:p>
        </w:tc>
      </w:tr>
    </w:tbl>
    <w:p w14:paraId="6EC7322A" w14:textId="77777777" w:rsidR="002755BC" w:rsidRDefault="00000000">
      <w:pPr>
        <w:pStyle w:val="BodyText"/>
        <w:spacing w:before="21"/>
        <w:rPr>
          <w:sz w:val="20"/>
        </w:rPr>
      </w:pPr>
      <w:r>
        <w:rPr>
          <w:noProof/>
          <w:sz w:val="20"/>
        </w:rPr>
        <mc:AlternateContent>
          <mc:Choice Requires="wps">
            <w:drawing>
              <wp:anchor distT="0" distB="0" distL="0" distR="0" simplePos="0" relativeHeight="487696896" behindDoc="1" locked="0" layoutInCell="1" allowOverlap="1" wp14:anchorId="1C6E4A38" wp14:editId="4E220ECD">
                <wp:simplePos x="0" y="0"/>
                <wp:positionH relativeFrom="page">
                  <wp:posOffset>457200</wp:posOffset>
                </wp:positionH>
                <wp:positionV relativeFrom="paragraph">
                  <wp:posOffset>174650</wp:posOffset>
                </wp:positionV>
                <wp:extent cx="4876800" cy="1270"/>
                <wp:effectExtent l="0" t="0" r="0" b="0"/>
                <wp:wrapTopAndBottom/>
                <wp:docPr id="613" name="Graphic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D896DF" id="Graphic 613" o:spid="_x0000_s1026" style="position:absolute;margin-left:36pt;margin-top:13.75pt;width:384pt;height:.1pt;z-index:-1561958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" path="m,l4876800,e" filled="f" strokeweight=".5pt">
                <v:path arrowok="t"/>
                <w10:wrap type="topAndBottom" anchorx="page"/>
              </v:shape>
            </w:pict>
          </mc:Fallback>
        </mc:AlternateContent>
      </w:r>
    </w:p>
    <w:p w14:paraId="6ADC56D0" w14:textId="77777777" w:rsidR="002755BC" w:rsidRDefault="002755BC">
      <w:pPr>
        <w:pStyle w:val="BodyText"/>
        <w:spacing w:before="139"/>
        <w:rPr>
          <w:sz w:val="20"/>
        </w:rPr>
      </w:pPr>
    </w:p>
    <w:p w14:paraId="21FB5696" w14:textId="77777777" w:rsidR="002755BC" w:rsidRDefault="00000000">
      <w:pPr>
        <w:pStyle w:val="Heading3"/>
      </w:pPr>
      <w:r>
        <w:rPr>
          <w:spacing w:val="-2"/>
        </w:rPr>
        <w:t>Pictographs,</w:t>
      </w:r>
      <w:r>
        <w:rPr>
          <w:spacing w:val="-3"/>
        </w:rPr>
        <w:t xml:space="preserve"> </w:t>
      </w:r>
      <w:r>
        <w:rPr>
          <w:spacing w:val="-2"/>
        </w:rPr>
        <w:t>Graphic</w:t>
      </w:r>
      <w:r>
        <w:rPr>
          <w:spacing w:val="-4"/>
        </w:rPr>
        <w:t xml:space="preserve"> </w:t>
      </w:r>
      <w:r>
        <w:rPr>
          <w:spacing w:val="-2"/>
        </w:rPr>
        <w:t>Organizers,</w:t>
      </w:r>
      <w:r>
        <w:rPr>
          <w:spacing w:val="-3"/>
        </w:rPr>
        <w:t xml:space="preserve"> </w:t>
      </w:r>
      <w:r>
        <w:rPr>
          <w:spacing w:val="-2"/>
        </w:rPr>
        <w:t>Charts, and</w:t>
      </w:r>
      <w:r>
        <w:rPr>
          <w:spacing w:val="-4"/>
        </w:rPr>
        <w:t xml:space="preserve"> </w:t>
      </w:r>
      <w:r>
        <w:rPr>
          <w:spacing w:val="-2"/>
        </w:rPr>
        <w:t>Graphs</w:t>
      </w:r>
    </w:p>
    <w:p w14:paraId="4235770F" w14:textId="77777777" w:rsidR="002755BC" w:rsidRDefault="00000000">
      <w:pPr>
        <w:pStyle w:val="BodyText"/>
        <w:spacing w:before="143" w:line="266" w:lineRule="auto"/>
        <w:ind w:left="1320" w:right="1318" w:firstLine="359"/>
        <w:jc w:val="both"/>
      </w:pPr>
      <w:r>
        <w:t>Pictographs, graphic organizers, charts, and graphs all emphasize sym- bolic</w:t>
      </w:r>
      <w:r>
        <w:rPr>
          <w:spacing w:val="-6"/>
        </w:rPr>
        <w:t xml:space="preserve"> </w:t>
      </w:r>
      <w:r>
        <w:t>representations</w:t>
      </w:r>
      <w:r>
        <w:rPr>
          <w:spacing w:val="-6"/>
        </w:rPr>
        <w:t xml:space="preserve"> </w:t>
      </w:r>
      <w:r>
        <w:t>of</w:t>
      </w:r>
      <w:r>
        <w:rPr>
          <w:spacing w:val="-6"/>
        </w:rPr>
        <w:t xml:space="preserve"> </w:t>
      </w:r>
      <w:r>
        <w:t>knowledge.</w:t>
      </w:r>
      <w:r>
        <w:rPr>
          <w:spacing w:val="-10"/>
        </w:rPr>
        <w:t xml:space="preserve"> </w:t>
      </w:r>
      <w:r>
        <w:t>The</w:t>
      </w:r>
      <w:r>
        <w:rPr>
          <w:spacing w:val="-6"/>
        </w:rPr>
        <w:t xml:space="preserve"> </w:t>
      </w:r>
      <w:r>
        <w:t>utility</w:t>
      </w:r>
      <w:r>
        <w:rPr>
          <w:spacing w:val="-6"/>
        </w:rPr>
        <w:t xml:space="preserve"> </w:t>
      </w:r>
      <w:r>
        <w:t>of</w:t>
      </w:r>
      <w:r>
        <w:rPr>
          <w:spacing w:val="-6"/>
        </w:rPr>
        <w:t xml:space="preserve"> </w:t>
      </w:r>
      <w:r>
        <w:t>these</w:t>
      </w:r>
      <w:r>
        <w:rPr>
          <w:spacing w:val="-6"/>
        </w:rPr>
        <w:t xml:space="preserve"> </w:t>
      </w:r>
      <w:r>
        <w:t>types</w:t>
      </w:r>
      <w:r>
        <w:rPr>
          <w:spacing w:val="-6"/>
        </w:rPr>
        <w:t xml:space="preserve"> </w:t>
      </w:r>
      <w:r>
        <w:t>of</w:t>
      </w:r>
      <w:r>
        <w:rPr>
          <w:spacing w:val="-6"/>
        </w:rPr>
        <w:t xml:space="preserve"> </w:t>
      </w:r>
      <w:r>
        <w:t>assessments for</w:t>
      </w:r>
      <w:r>
        <w:rPr>
          <w:spacing w:val="-5"/>
        </w:rPr>
        <w:t xml:space="preserve"> </w:t>
      </w:r>
      <w:r>
        <w:t>the</w:t>
      </w:r>
      <w:r>
        <w:rPr>
          <w:spacing w:val="-5"/>
        </w:rPr>
        <w:t xml:space="preserve"> </w:t>
      </w:r>
      <w:r>
        <w:t>three</w:t>
      </w:r>
      <w:r>
        <w:rPr>
          <w:spacing w:val="-5"/>
        </w:rPr>
        <w:t xml:space="preserve"> </w:t>
      </w:r>
      <w:r>
        <w:t>knowledge</w:t>
      </w:r>
      <w:r>
        <w:rPr>
          <w:spacing w:val="-5"/>
        </w:rPr>
        <w:t xml:space="preserve"> </w:t>
      </w:r>
      <w:r>
        <w:t>domains</w:t>
      </w:r>
      <w:r>
        <w:rPr>
          <w:spacing w:val="-5"/>
        </w:rPr>
        <w:t xml:space="preserve"> </w:t>
      </w:r>
      <w:r>
        <w:t>across</w:t>
      </w:r>
      <w:r>
        <w:rPr>
          <w:spacing w:val="-5"/>
        </w:rPr>
        <w:t xml:space="preserve"> </w:t>
      </w:r>
      <w:r>
        <w:t>the</w:t>
      </w:r>
      <w:r>
        <w:rPr>
          <w:spacing w:val="-5"/>
        </w:rPr>
        <w:t xml:space="preserve"> </w:t>
      </w:r>
      <w:r>
        <w:t>six</w:t>
      </w:r>
      <w:r>
        <w:rPr>
          <w:spacing w:val="-5"/>
        </w:rPr>
        <w:t xml:space="preserve"> </w:t>
      </w:r>
      <w:r>
        <w:t>levels</w:t>
      </w:r>
      <w:r>
        <w:rPr>
          <w:spacing w:val="-5"/>
        </w:rPr>
        <w:t xml:space="preserve"> </w:t>
      </w:r>
      <w:r>
        <w:t>of</w:t>
      </w:r>
      <w:r>
        <w:rPr>
          <w:spacing w:val="-5"/>
        </w:rPr>
        <w:t xml:space="preserve"> </w:t>
      </w:r>
      <w:r>
        <w:t>the</w:t>
      </w:r>
      <w:r>
        <w:rPr>
          <w:spacing w:val="-5"/>
        </w:rPr>
        <w:t xml:space="preserve"> </w:t>
      </w:r>
      <w:r>
        <w:t>New</w:t>
      </w:r>
      <w:r>
        <w:rPr>
          <w:spacing w:val="-9"/>
        </w:rPr>
        <w:t xml:space="preserve"> </w:t>
      </w:r>
      <w:r>
        <w:t>Taxonomy is depicted in Figure 5.5.</w:t>
      </w:r>
    </w:p>
    <w:p w14:paraId="182547A1"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6939A269" w14:textId="77777777" w:rsidR="002755BC" w:rsidRDefault="002755BC">
      <w:pPr>
        <w:pStyle w:val="BodyText"/>
        <w:spacing w:before="43"/>
        <w:rPr>
          <w:sz w:val="20"/>
        </w:rPr>
      </w:pPr>
    </w:p>
    <w:p w14:paraId="63187574"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5.5</w:t>
      </w:r>
      <w:r>
        <w:rPr>
          <w:b/>
          <w:sz w:val="20"/>
        </w:rPr>
        <w:tab/>
      </w:r>
      <w:r>
        <w:rPr>
          <w:spacing w:val="-2"/>
          <w:sz w:val="20"/>
        </w:rPr>
        <w:t>Pictographs,</w:t>
      </w:r>
      <w:r>
        <w:rPr>
          <w:spacing w:val="-1"/>
          <w:sz w:val="20"/>
        </w:rPr>
        <w:t xml:space="preserve"> </w:t>
      </w:r>
      <w:r>
        <w:rPr>
          <w:spacing w:val="-2"/>
          <w:sz w:val="20"/>
        </w:rPr>
        <w:t>Graphic</w:t>
      </w:r>
      <w:r>
        <w:rPr>
          <w:sz w:val="20"/>
        </w:rPr>
        <w:t xml:space="preserve"> </w:t>
      </w:r>
      <w:r>
        <w:rPr>
          <w:spacing w:val="-2"/>
          <w:sz w:val="20"/>
        </w:rPr>
        <w:t>Organizers,</w:t>
      </w:r>
      <w:r>
        <w:rPr>
          <w:sz w:val="20"/>
        </w:rPr>
        <w:t xml:space="preserve"> </w:t>
      </w:r>
      <w:r>
        <w:rPr>
          <w:spacing w:val="-2"/>
          <w:sz w:val="20"/>
        </w:rPr>
        <w:t>Charts,</w:t>
      </w:r>
      <w:r>
        <w:rPr>
          <w:sz w:val="20"/>
        </w:rPr>
        <w:t xml:space="preserve"> </w:t>
      </w:r>
      <w:r>
        <w:rPr>
          <w:spacing w:val="-2"/>
          <w:sz w:val="20"/>
        </w:rPr>
        <w:t>and</w:t>
      </w:r>
      <w:r>
        <w:rPr>
          <w:sz w:val="20"/>
        </w:rPr>
        <w:t xml:space="preserve"> </w:t>
      </w:r>
      <w:r>
        <w:rPr>
          <w:spacing w:val="-2"/>
          <w:sz w:val="20"/>
        </w:rPr>
        <w:t>Graphs</w:t>
      </w:r>
    </w:p>
    <w:p w14:paraId="3C5EBEC7" w14:textId="77777777" w:rsidR="002755BC" w:rsidRDefault="00000000">
      <w:pPr>
        <w:pStyle w:val="BodyText"/>
        <w:rPr>
          <w:sz w:val="5"/>
        </w:rPr>
      </w:pPr>
      <w:r>
        <w:rPr>
          <w:noProof/>
          <w:sz w:val="5"/>
        </w:rPr>
        <mc:AlternateContent>
          <mc:Choice Requires="wps">
            <w:drawing>
              <wp:anchor distT="0" distB="0" distL="0" distR="0" simplePos="0" relativeHeight="487697920" behindDoc="1" locked="0" layoutInCell="1" allowOverlap="1" wp14:anchorId="0B9E9AC1" wp14:editId="5EA38E24">
                <wp:simplePos x="0" y="0"/>
                <wp:positionH relativeFrom="page">
                  <wp:posOffset>1066800</wp:posOffset>
                </wp:positionH>
                <wp:positionV relativeFrom="paragraph">
                  <wp:posOffset>51828</wp:posOffset>
                </wp:positionV>
                <wp:extent cx="4876800" cy="1270"/>
                <wp:effectExtent l="0" t="0" r="0" b="0"/>
                <wp:wrapTopAndBottom/>
                <wp:docPr id="614" name="Graphic 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0E82FE" id="Graphic 614" o:spid="_x0000_s1026" style="position:absolute;margin-left:84pt;margin-top:4.1pt;width:384pt;height:.1pt;z-index:-1561856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19C9B7C1" w14:textId="77777777" w:rsidR="002755BC" w:rsidRDefault="002755BC">
      <w:pPr>
        <w:pStyle w:val="BodyText"/>
        <w:spacing w:before="2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1580"/>
        <w:gridCol w:w="1560"/>
        <w:gridCol w:w="1595"/>
      </w:tblGrid>
      <w:tr w:rsidR="002755BC" w14:paraId="360BF16E" w14:textId="77777777">
        <w:trPr>
          <w:trHeight w:val="500"/>
        </w:trPr>
        <w:tc>
          <w:tcPr>
            <w:tcW w:w="2875" w:type="dxa"/>
            <w:shd w:val="clear" w:color="auto" w:fill="FFFFFF"/>
          </w:tcPr>
          <w:p w14:paraId="6A9B2A52" w14:textId="77777777" w:rsidR="002755BC" w:rsidRDefault="002755BC">
            <w:pPr>
              <w:pStyle w:val="TableParagraph"/>
              <w:rPr>
                <w:rFonts w:ascii="Times New Roman"/>
                <w:sz w:val="18"/>
              </w:rPr>
            </w:pPr>
          </w:p>
        </w:tc>
        <w:tc>
          <w:tcPr>
            <w:tcW w:w="1580" w:type="dxa"/>
            <w:shd w:val="clear" w:color="auto" w:fill="FFFFFF"/>
          </w:tcPr>
          <w:p w14:paraId="5DB3895E" w14:textId="77777777" w:rsidR="002755BC" w:rsidRDefault="002755BC">
            <w:pPr>
              <w:pStyle w:val="TableParagraph"/>
              <w:spacing w:before="85"/>
              <w:rPr>
                <w:rFonts w:ascii="Times New Roman"/>
                <w:sz w:val="16"/>
              </w:rPr>
            </w:pPr>
          </w:p>
          <w:p w14:paraId="4BA9C579" w14:textId="77777777" w:rsidR="002755BC" w:rsidRDefault="00000000">
            <w:pPr>
              <w:pStyle w:val="TableParagraph"/>
              <w:spacing w:before="1"/>
              <w:ind w:left="408"/>
              <w:rPr>
                <w:i/>
                <w:sz w:val="16"/>
              </w:rPr>
            </w:pPr>
            <w:r>
              <w:rPr>
                <w:i/>
                <w:spacing w:val="-2"/>
                <w:sz w:val="16"/>
              </w:rPr>
              <w:t>Information</w:t>
            </w:r>
          </w:p>
        </w:tc>
        <w:tc>
          <w:tcPr>
            <w:tcW w:w="1560" w:type="dxa"/>
            <w:shd w:val="clear" w:color="auto" w:fill="FFFFFF"/>
          </w:tcPr>
          <w:p w14:paraId="4B098321" w14:textId="77777777" w:rsidR="002755BC" w:rsidRDefault="002755BC">
            <w:pPr>
              <w:pStyle w:val="TableParagraph"/>
              <w:spacing w:before="85"/>
              <w:rPr>
                <w:rFonts w:ascii="Times New Roman"/>
                <w:sz w:val="16"/>
              </w:rPr>
            </w:pPr>
          </w:p>
          <w:p w14:paraId="46F87077" w14:textId="77777777" w:rsidR="002755BC" w:rsidRDefault="00000000">
            <w:pPr>
              <w:pStyle w:val="TableParagraph"/>
              <w:spacing w:before="1"/>
              <w:ind w:left="102"/>
              <w:rPr>
                <w:i/>
                <w:sz w:val="16"/>
              </w:rPr>
            </w:pPr>
            <w:r>
              <w:rPr>
                <w:i/>
                <w:spacing w:val="-2"/>
                <w:sz w:val="16"/>
              </w:rPr>
              <w:t>Mental</w:t>
            </w:r>
            <w:r>
              <w:rPr>
                <w:i/>
                <w:spacing w:val="-5"/>
                <w:sz w:val="16"/>
              </w:rPr>
              <w:t xml:space="preserve"> </w:t>
            </w:r>
            <w:r>
              <w:rPr>
                <w:i/>
                <w:spacing w:val="-2"/>
                <w:sz w:val="16"/>
              </w:rPr>
              <w:t>Procedures</w:t>
            </w:r>
          </w:p>
        </w:tc>
        <w:tc>
          <w:tcPr>
            <w:tcW w:w="1595" w:type="dxa"/>
            <w:shd w:val="clear" w:color="auto" w:fill="FFFFFF"/>
          </w:tcPr>
          <w:p w14:paraId="43FF5926" w14:textId="77777777" w:rsidR="002755BC" w:rsidRDefault="00000000">
            <w:pPr>
              <w:pStyle w:val="TableParagraph"/>
              <w:spacing w:before="93" w:line="235" w:lineRule="auto"/>
              <w:ind w:left="400" w:hanging="58"/>
              <w:rPr>
                <w:i/>
                <w:sz w:val="16"/>
              </w:rPr>
            </w:pPr>
            <w:r>
              <w:rPr>
                <w:i/>
                <w:spacing w:val="-2"/>
                <w:sz w:val="16"/>
              </w:rPr>
              <w:t>Psychomotor Procedures</w:t>
            </w:r>
          </w:p>
        </w:tc>
      </w:tr>
      <w:tr w:rsidR="002755BC" w14:paraId="11671D40" w14:textId="77777777">
        <w:trPr>
          <w:trHeight w:val="285"/>
        </w:trPr>
        <w:tc>
          <w:tcPr>
            <w:tcW w:w="2875" w:type="dxa"/>
            <w:shd w:val="clear" w:color="auto" w:fill="FFFFFF"/>
          </w:tcPr>
          <w:p w14:paraId="0339CEA6" w14:textId="77777777" w:rsidR="002755BC" w:rsidRDefault="00000000">
            <w:pPr>
              <w:pStyle w:val="TableParagraph"/>
              <w:spacing w:before="56"/>
              <w:ind w:left="125"/>
              <w:rPr>
                <w:i/>
                <w:sz w:val="16"/>
              </w:rPr>
            </w:pPr>
            <w:r>
              <w:rPr>
                <w:i/>
                <w:noProof/>
                <w:sz w:val="16"/>
              </w:rPr>
              <mc:AlternateContent>
                <mc:Choice Requires="wpg">
                  <w:drawing>
                    <wp:anchor distT="0" distB="0" distL="0" distR="0" simplePos="0" relativeHeight="482863616" behindDoc="1" locked="0" layoutInCell="1" allowOverlap="1" wp14:anchorId="4390E57A" wp14:editId="28C05077">
                      <wp:simplePos x="0" y="0"/>
                      <wp:positionH relativeFrom="column">
                        <wp:posOffset>34925</wp:posOffset>
                      </wp:positionH>
                      <wp:positionV relativeFrom="paragraph">
                        <wp:posOffset>-286601</wp:posOffset>
                      </wp:positionV>
                      <wp:extent cx="4838700" cy="5626100"/>
                      <wp:effectExtent l="0" t="0" r="0" b="0"/>
                      <wp:wrapNone/>
                      <wp:docPr id="615"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5626100"/>
                                <a:chOff x="0" y="0"/>
                                <a:chExt cx="4838700" cy="5626100"/>
                              </a:xfrm>
                            </wpg:grpSpPr>
                            <wps:wsp>
                              <wps:cNvPr id="616" name="Graphic 616"/>
                              <wps:cNvSpPr/>
                              <wps:spPr>
                                <a:xfrm>
                                  <a:off x="0" y="0"/>
                                  <a:ext cx="4838700" cy="5626100"/>
                                </a:xfrm>
                                <a:custGeom>
                                  <a:avLst/>
                                  <a:gdLst/>
                                  <a:ahLst/>
                                  <a:cxnLst/>
                                  <a:rect l="l" t="t" r="r" b="b"/>
                                  <a:pathLst>
                                    <a:path w="4838700" h="5626100">
                                      <a:moveTo>
                                        <a:pt x="4838700" y="0"/>
                                      </a:moveTo>
                                      <a:lnTo>
                                        <a:pt x="0" y="0"/>
                                      </a:lnTo>
                                      <a:lnTo>
                                        <a:pt x="0" y="5626100"/>
                                      </a:lnTo>
                                      <a:lnTo>
                                        <a:pt x="4838700" y="5626100"/>
                                      </a:lnTo>
                                      <a:lnTo>
                                        <a:pt x="48387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0F870292" id="Group 615" o:spid="_x0000_s1026" style="position:absolute;margin-left:2.75pt;margin-top:-22.55pt;width:381pt;height:443pt;z-index:-20452864;mso-wrap-distance-left:0;mso-wrap-distance-right:0" coordsize="48387,5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">
                      <v:shape id="Graphic 616" o:spid="_x0000_s1027" style="position:absolute;width:48387;height:56261;visibility:visible;mso-wrap-style:square;v-text-anchor:top" coordsize="4838700,562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" path="m4838700,l,,,5626100r4838700,l4838700,xe" fillcolor="#999" stroked="f">
                        <v:path arrowok="t"/>
                      </v:shape>
                    </v:group>
                  </w:pict>
                </mc:Fallback>
              </mc:AlternateContent>
            </w:r>
            <w:r>
              <w:rPr>
                <w:i/>
                <w:noProof/>
                <w:sz w:val="16"/>
              </w:rPr>
              <mc:AlternateContent>
                <mc:Choice Requires="wpg">
                  <w:drawing>
                    <wp:anchor distT="0" distB="0" distL="0" distR="0" simplePos="0" relativeHeight="482864128" behindDoc="1" locked="0" layoutInCell="1" allowOverlap="1" wp14:anchorId="74DBA238" wp14:editId="28EB3901">
                      <wp:simplePos x="0" y="0"/>
                      <wp:positionH relativeFrom="column">
                        <wp:posOffset>3175</wp:posOffset>
                      </wp:positionH>
                      <wp:positionV relativeFrom="paragraph">
                        <wp:posOffset>-323800</wp:posOffset>
                      </wp:positionV>
                      <wp:extent cx="4826000" cy="5613400"/>
                      <wp:effectExtent l="0" t="0" r="0" b="0"/>
                      <wp:wrapNone/>
                      <wp:docPr id="617"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5613400"/>
                                <a:chOff x="0" y="0"/>
                                <a:chExt cx="4826000" cy="5613400"/>
                              </a:xfrm>
                            </wpg:grpSpPr>
                            <wps:wsp>
                              <wps:cNvPr id="618" name="Graphic 618"/>
                              <wps:cNvSpPr/>
                              <wps:spPr>
                                <a:xfrm>
                                  <a:off x="0" y="0"/>
                                  <a:ext cx="4826000" cy="5613400"/>
                                </a:xfrm>
                                <a:custGeom>
                                  <a:avLst/>
                                  <a:gdLst/>
                                  <a:ahLst/>
                                  <a:cxnLst/>
                                  <a:rect l="l" t="t" r="r" b="b"/>
                                  <a:pathLst>
                                    <a:path w="4826000" h="5613400">
                                      <a:moveTo>
                                        <a:pt x="4826000" y="0"/>
                                      </a:moveTo>
                                      <a:lnTo>
                                        <a:pt x="0" y="0"/>
                                      </a:lnTo>
                                      <a:lnTo>
                                        <a:pt x="0" y="5613400"/>
                                      </a:lnTo>
                                      <a:lnTo>
                                        <a:pt x="4826000" y="561340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C159F37" id="Group 617" o:spid="_x0000_s1026" style="position:absolute;margin-left:.25pt;margin-top:-25.5pt;width:380pt;height:442pt;z-index:-20452352;mso-wrap-distance-left:0;mso-wrap-distance-right:0" coordsize="48260,56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">
                      <v:shape id="Graphic 618" o:spid="_x0000_s1027" style="position:absolute;width:48260;height:56134;visibility:visible;mso-wrap-style:square;v-text-anchor:top" coordsize="4826000,561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" path="m4826000,l,,,5613400r4826000,l4826000,xe" stroked="f">
                        <v:path arrowok="t"/>
                      </v:shape>
                    </v:group>
                  </w:pict>
                </mc:Fallback>
              </mc:AlternateContent>
            </w:r>
            <w:r>
              <w:rPr>
                <w:i/>
                <w:spacing w:val="-2"/>
                <w:sz w:val="16"/>
              </w:rPr>
              <w:t>Level</w:t>
            </w:r>
            <w:r>
              <w:rPr>
                <w:i/>
                <w:spacing w:val="-4"/>
                <w:sz w:val="16"/>
              </w:rPr>
              <w:t xml:space="preserve"> </w:t>
            </w:r>
            <w:r>
              <w:rPr>
                <w:i/>
                <w:spacing w:val="-2"/>
                <w:sz w:val="16"/>
              </w:rPr>
              <w:t>6:</w:t>
            </w:r>
            <w:r>
              <w:rPr>
                <w:i/>
                <w:spacing w:val="-12"/>
                <w:sz w:val="16"/>
              </w:rPr>
              <w:t xml:space="preserve"> </w:t>
            </w:r>
            <w:r>
              <w:rPr>
                <w:i/>
                <w:spacing w:val="-2"/>
                <w:sz w:val="16"/>
              </w:rPr>
              <w:t>Self-system</w:t>
            </w:r>
            <w:r>
              <w:rPr>
                <w:i/>
                <w:spacing w:val="-12"/>
                <w:sz w:val="16"/>
              </w:rPr>
              <w:t xml:space="preserve"> </w:t>
            </w:r>
            <w:r>
              <w:rPr>
                <w:i/>
                <w:spacing w:val="-2"/>
                <w:sz w:val="16"/>
              </w:rPr>
              <w:t>Thinking</w:t>
            </w:r>
          </w:p>
        </w:tc>
        <w:tc>
          <w:tcPr>
            <w:tcW w:w="1580" w:type="dxa"/>
            <w:shd w:val="clear" w:color="auto" w:fill="FFFFFF"/>
          </w:tcPr>
          <w:p w14:paraId="5BB966EF" w14:textId="77777777" w:rsidR="002755BC" w:rsidRDefault="002755BC">
            <w:pPr>
              <w:pStyle w:val="TableParagraph"/>
              <w:rPr>
                <w:rFonts w:ascii="Times New Roman"/>
                <w:sz w:val="18"/>
              </w:rPr>
            </w:pPr>
          </w:p>
        </w:tc>
        <w:tc>
          <w:tcPr>
            <w:tcW w:w="1560" w:type="dxa"/>
            <w:shd w:val="clear" w:color="auto" w:fill="FFFFFF"/>
          </w:tcPr>
          <w:p w14:paraId="72AEB43E" w14:textId="77777777" w:rsidR="002755BC" w:rsidRDefault="002755BC">
            <w:pPr>
              <w:pStyle w:val="TableParagraph"/>
              <w:rPr>
                <w:rFonts w:ascii="Times New Roman"/>
                <w:sz w:val="18"/>
              </w:rPr>
            </w:pPr>
          </w:p>
        </w:tc>
        <w:tc>
          <w:tcPr>
            <w:tcW w:w="1595" w:type="dxa"/>
            <w:shd w:val="clear" w:color="auto" w:fill="FFFFFF"/>
          </w:tcPr>
          <w:p w14:paraId="3345A210" w14:textId="77777777" w:rsidR="002755BC" w:rsidRDefault="002755BC">
            <w:pPr>
              <w:pStyle w:val="TableParagraph"/>
              <w:rPr>
                <w:rFonts w:ascii="Times New Roman"/>
                <w:sz w:val="18"/>
              </w:rPr>
            </w:pPr>
          </w:p>
        </w:tc>
      </w:tr>
      <w:tr w:rsidR="002755BC" w14:paraId="1A53E41F" w14:textId="77777777">
        <w:trPr>
          <w:trHeight w:val="286"/>
        </w:trPr>
        <w:tc>
          <w:tcPr>
            <w:tcW w:w="2875" w:type="dxa"/>
            <w:shd w:val="clear" w:color="auto" w:fill="FFFFFF"/>
          </w:tcPr>
          <w:p w14:paraId="3BD9E722" w14:textId="77777777" w:rsidR="002755BC" w:rsidRDefault="00000000">
            <w:pPr>
              <w:pStyle w:val="TableParagraph"/>
              <w:spacing w:before="56"/>
              <w:ind w:left="365"/>
              <w:rPr>
                <w:i/>
                <w:sz w:val="16"/>
              </w:rPr>
            </w:pPr>
            <w:r>
              <w:rPr>
                <w:i/>
                <w:spacing w:val="-2"/>
                <w:sz w:val="16"/>
              </w:rPr>
              <w:t>Examining</w:t>
            </w:r>
            <w:r>
              <w:rPr>
                <w:i/>
                <w:spacing w:val="-5"/>
                <w:sz w:val="16"/>
              </w:rPr>
              <w:t xml:space="preserve"> </w:t>
            </w:r>
            <w:r>
              <w:rPr>
                <w:i/>
                <w:spacing w:val="-2"/>
                <w:sz w:val="16"/>
              </w:rPr>
              <w:t>Importance</w:t>
            </w:r>
          </w:p>
        </w:tc>
        <w:tc>
          <w:tcPr>
            <w:tcW w:w="1580" w:type="dxa"/>
            <w:shd w:val="clear" w:color="auto" w:fill="FFFFFF"/>
          </w:tcPr>
          <w:p w14:paraId="3184D6BF" w14:textId="77777777" w:rsidR="002755BC" w:rsidRDefault="002755BC">
            <w:pPr>
              <w:pStyle w:val="TableParagraph"/>
              <w:rPr>
                <w:rFonts w:ascii="Times New Roman"/>
                <w:sz w:val="18"/>
              </w:rPr>
            </w:pPr>
          </w:p>
        </w:tc>
        <w:tc>
          <w:tcPr>
            <w:tcW w:w="1560" w:type="dxa"/>
            <w:shd w:val="clear" w:color="auto" w:fill="FFFFFF"/>
          </w:tcPr>
          <w:p w14:paraId="502F3D98" w14:textId="77777777" w:rsidR="002755BC" w:rsidRDefault="002755BC">
            <w:pPr>
              <w:pStyle w:val="TableParagraph"/>
              <w:rPr>
                <w:rFonts w:ascii="Times New Roman"/>
                <w:sz w:val="18"/>
              </w:rPr>
            </w:pPr>
          </w:p>
        </w:tc>
        <w:tc>
          <w:tcPr>
            <w:tcW w:w="1595" w:type="dxa"/>
            <w:shd w:val="clear" w:color="auto" w:fill="FFFFFF"/>
          </w:tcPr>
          <w:p w14:paraId="3F5AD2C0" w14:textId="77777777" w:rsidR="002755BC" w:rsidRDefault="002755BC">
            <w:pPr>
              <w:pStyle w:val="TableParagraph"/>
              <w:rPr>
                <w:rFonts w:ascii="Times New Roman"/>
                <w:sz w:val="18"/>
              </w:rPr>
            </w:pPr>
          </w:p>
        </w:tc>
      </w:tr>
      <w:tr w:rsidR="002755BC" w14:paraId="530F05A0" w14:textId="77777777">
        <w:trPr>
          <w:trHeight w:val="285"/>
        </w:trPr>
        <w:tc>
          <w:tcPr>
            <w:tcW w:w="2875" w:type="dxa"/>
            <w:shd w:val="clear" w:color="auto" w:fill="FFFFFF"/>
          </w:tcPr>
          <w:p w14:paraId="1F6340F8" w14:textId="77777777" w:rsidR="002755BC" w:rsidRDefault="00000000">
            <w:pPr>
              <w:pStyle w:val="TableParagraph"/>
              <w:spacing w:before="56"/>
              <w:ind w:left="365"/>
              <w:rPr>
                <w:i/>
                <w:sz w:val="16"/>
              </w:rPr>
            </w:pPr>
            <w:r>
              <w:rPr>
                <w:i/>
                <w:spacing w:val="-2"/>
                <w:sz w:val="16"/>
              </w:rPr>
              <w:t>Examining</w:t>
            </w:r>
            <w:r>
              <w:rPr>
                <w:i/>
                <w:spacing w:val="-5"/>
                <w:sz w:val="16"/>
              </w:rPr>
              <w:t xml:space="preserve"> </w:t>
            </w:r>
            <w:r>
              <w:rPr>
                <w:i/>
                <w:spacing w:val="-2"/>
                <w:sz w:val="16"/>
              </w:rPr>
              <w:t>Efficacy</w:t>
            </w:r>
          </w:p>
        </w:tc>
        <w:tc>
          <w:tcPr>
            <w:tcW w:w="1580" w:type="dxa"/>
            <w:shd w:val="clear" w:color="auto" w:fill="FFFFFF"/>
          </w:tcPr>
          <w:p w14:paraId="3DC03D6A" w14:textId="77777777" w:rsidR="002755BC" w:rsidRDefault="002755BC">
            <w:pPr>
              <w:pStyle w:val="TableParagraph"/>
              <w:rPr>
                <w:rFonts w:ascii="Times New Roman"/>
                <w:sz w:val="18"/>
              </w:rPr>
            </w:pPr>
          </w:p>
        </w:tc>
        <w:tc>
          <w:tcPr>
            <w:tcW w:w="1560" w:type="dxa"/>
            <w:shd w:val="clear" w:color="auto" w:fill="FFFFFF"/>
          </w:tcPr>
          <w:p w14:paraId="1300E4C0" w14:textId="77777777" w:rsidR="002755BC" w:rsidRDefault="002755BC">
            <w:pPr>
              <w:pStyle w:val="TableParagraph"/>
              <w:rPr>
                <w:rFonts w:ascii="Times New Roman"/>
                <w:sz w:val="18"/>
              </w:rPr>
            </w:pPr>
          </w:p>
        </w:tc>
        <w:tc>
          <w:tcPr>
            <w:tcW w:w="1595" w:type="dxa"/>
            <w:shd w:val="clear" w:color="auto" w:fill="FFFFFF"/>
          </w:tcPr>
          <w:p w14:paraId="24545A0A" w14:textId="77777777" w:rsidR="002755BC" w:rsidRDefault="002755BC">
            <w:pPr>
              <w:pStyle w:val="TableParagraph"/>
              <w:rPr>
                <w:rFonts w:ascii="Times New Roman"/>
                <w:sz w:val="18"/>
              </w:rPr>
            </w:pPr>
          </w:p>
        </w:tc>
      </w:tr>
      <w:tr w:rsidR="002755BC" w14:paraId="4841657D" w14:textId="77777777">
        <w:trPr>
          <w:trHeight w:val="286"/>
        </w:trPr>
        <w:tc>
          <w:tcPr>
            <w:tcW w:w="2875" w:type="dxa"/>
            <w:shd w:val="clear" w:color="auto" w:fill="FFFFFF"/>
          </w:tcPr>
          <w:p w14:paraId="0257BCB8" w14:textId="77777777" w:rsidR="002755BC" w:rsidRDefault="00000000">
            <w:pPr>
              <w:pStyle w:val="TableParagraph"/>
              <w:spacing w:before="56"/>
              <w:ind w:left="365"/>
              <w:rPr>
                <w:i/>
                <w:sz w:val="16"/>
              </w:rPr>
            </w:pPr>
            <w:r>
              <w:rPr>
                <w:i/>
                <w:spacing w:val="-2"/>
                <w:sz w:val="16"/>
              </w:rPr>
              <w:t>Examining</w:t>
            </w:r>
            <w:r>
              <w:rPr>
                <w:i/>
                <w:spacing w:val="-5"/>
                <w:sz w:val="16"/>
              </w:rPr>
              <w:t xml:space="preserve"> </w:t>
            </w:r>
            <w:r>
              <w:rPr>
                <w:i/>
                <w:spacing w:val="-2"/>
                <w:sz w:val="16"/>
              </w:rPr>
              <w:t>Emotional</w:t>
            </w:r>
            <w:r>
              <w:rPr>
                <w:i/>
                <w:spacing w:val="-4"/>
                <w:sz w:val="16"/>
              </w:rPr>
              <w:t xml:space="preserve"> </w:t>
            </w:r>
            <w:r>
              <w:rPr>
                <w:i/>
                <w:spacing w:val="-2"/>
                <w:sz w:val="16"/>
              </w:rPr>
              <w:t>Response</w:t>
            </w:r>
          </w:p>
        </w:tc>
        <w:tc>
          <w:tcPr>
            <w:tcW w:w="1580" w:type="dxa"/>
            <w:shd w:val="clear" w:color="auto" w:fill="FFFFFF"/>
          </w:tcPr>
          <w:p w14:paraId="7AEFA067" w14:textId="77777777" w:rsidR="002755BC" w:rsidRDefault="002755BC">
            <w:pPr>
              <w:pStyle w:val="TableParagraph"/>
              <w:rPr>
                <w:rFonts w:ascii="Times New Roman"/>
                <w:sz w:val="18"/>
              </w:rPr>
            </w:pPr>
          </w:p>
        </w:tc>
        <w:tc>
          <w:tcPr>
            <w:tcW w:w="1560" w:type="dxa"/>
            <w:shd w:val="clear" w:color="auto" w:fill="FFFFFF"/>
          </w:tcPr>
          <w:p w14:paraId="55E98D26" w14:textId="77777777" w:rsidR="002755BC" w:rsidRDefault="002755BC">
            <w:pPr>
              <w:pStyle w:val="TableParagraph"/>
              <w:rPr>
                <w:rFonts w:ascii="Times New Roman"/>
                <w:sz w:val="18"/>
              </w:rPr>
            </w:pPr>
          </w:p>
        </w:tc>
        <w:tc>
          <w:tcPr>
            <w:tcW w:w="1595" w:type="dxa"/>
            <w:shd w:val="clear" w:color="auto" w:fill="FFFFFF"/>
          </w:tcPr>
          <w:p w14:paraId="7BD8D3C7" w14:textId="77777777" w:rsidR="002755BC" w:rsidRDefault="002755BC">
            <w:pPr>
              <w:pStyle w:val="TableParagraph"/>
              <w:rPr>
                <w:rFonts w:ascii="Times New Roman"/>
                <w:sz w:val="18"/>
              </w:rPr>
            </w:pPr>
          </w:p>
        </w:tc>
      </w:tr>
      <w:tr w:rsidR="002755BC" w14:paraId="27DCEB90" w14:textId="77777777">
        <w:trPr>
          <w:trHeight w:val="285"/>
        </w:trPr>
        <w:tc>
          <w:tcPr>
            <w:tcW w:w="2875" w:type="dxa"/>
            <w:shd w:val="clear" w:color="auto" w:fill="FFFFFF"/>
          </w:tcPr>
          <w:p w14:paraId="0FDF5158" w14:textId="77777777" w:rsidR="002755BC" w:rsidRDefault="00000000">
            <w:pPr>
              <w:pStyle w:val="TableParagraph"/>
              <w:spacing w:before="56"/>
              <w:ind w:left="365"/>
              <w:rPr>
                <w:i/>
                <w:sz w:val="16"/>
              </w:rPr>
            </w:pPr>
            <w:r>
              <w:rPr>
                <w:i/>
                <w:spacing w:val="-2"/>
                <w:sz w:val="16"/>
              </w:rPr>
              <w:t>Examining</w:t>
            </w:r>
            <w:r>
              <w:rPr>
                <w:i/>
                <w:spacing w:val="-5"/>
                <w:sz w:val="16"/>
              </w:rPr>
              <w:t xml:space="preserve"> </w:t>
            </w:r>
            <w:r>
              <w:rPr>
                <w:i/>
                <w:spacing w:val="-2"/>
                <w:sz w:val="16"/>
              </w:rPr>
              <w:t>Motivation</w:t>
            </w:r>
          </w:p>
        </w:tc>
        <w:tc>
          <w:tcPr>
            <w:tcW w:w="1580" w:type="dxa"/>
            <w:shd w:val="clear" w:color="auto" w:fill="FFFFFF"/>
          </w:tcPr>
          <w:p w14:paraId="054043C9" w14:textId="77777777" w:rsidR="002755BC" w:rsidRDefault="002755BC">
            <w:pPr>
              <w:pStyle w:val="TableParagraph"/>
              <w:rPr>
                <w:rFonts w:ascii="Times New Roman"/>
                <w:sz w:val="18"/>
              </w:rPr>
            </w:pPr>
          </w:p>
        </w:tc>
        <w:tc>
          <w:tcPr>
            <w:tcW w:w="1560" w:type="dxa"/>
            <w:shd w:val="clear" w:color="auto" w:fill="FFFFFF"/>
          </w:tcPr>
          <w:p w14:paraId="0D752CF2" w14:textId="77777777" w:rsidR="002755BC" w:rsidRDefault="002755BC">
            <w:pPr>
              <w:pStyle w:val="TableParagraph"/>
              <w:rPr>
                <w:rFonts w:ascii="Times New Roman"/>
                <w:sz w:val="18"/>
              </w:rPr>
            </w:pPr>
          </w:p>
        </w:tc>
        <w:tc>
          <w:tcPr>
            <w:tcW w:w="1595" w:type="dxa"/>
            <w:shd w:val="clear" w:color="auto" w:fill="FFFFFF"/>
          </w:tcPr>
          <w:p w14:paraId="6349F8DC" w14:textId="77777777" w:rsidR="002755BC" w:rsidRDefault="002755BC">
            <w:pPr>
              <w:pStyle w:val="TableParagraph"/>
              <w:rPr>
                <w:rFonts w:ascii="Times New Roman"/>
                <w:sz w:val="18"/>
              </w:rPr>
            </w:pPr>
          </w:p>
        </w:tc>
      </w:tr>
      <w:tr w:rsidR="002755BC" w14:paraId="2FABD84A" w14:textId="77777777">
        <w:trPr>
          <w:trHeight w:val="286"/>
        </w:trPr>
        <w:tc>
          <w:tcPr>
            <w:tcW w:w="2875" w:type="dxa"/>
            <w:shd w:val="clear" w:color="auto" w:fill="FFFFFF"/>
          </w:tcPr>
          <w:p w14:paraId="6145AC68" w14:textId="77777777" w:rsidR="002755BC" w:rsidRDefault="00000000">
            <w:pPr>
              <w:pStyle w:val="TableParagraph"/>
              <w:spacing w:before="56"/>
              <w:ind w:left="125"/>
              <w:rPr>
                <w:i/>
                <w:sz w:val="16"/>
              </w:rPr>
            </w:pPr>
            <w:r>
              <w:rPr>
                <w:i/>
                <w:spacing w:val="-2"/>
                <w:sz w:val="16"/>
              </w:rPr>
              <w:t>Level</w:t>
            </w:r>
            <w:r>
              <w:rPr>
                <w:i/>
                <w:spacing w:val="-10"/>
                <w:sz w:val="16"/>
              </w:rPr>
              <w:t xml:space="preserve"> </w:t>
            </w:r>
            <w:r>
              <w:rPr>
                <w:i/>
                <w:spacing w:val="-2"/>
                <w:sz w:val="16"/>
              </w:rPr>
              <w:t>5:</w:t>
            </w:r>
            <w:r>
              <w:rPr>
                <w:i/>
                <w:spacing w:val="-15"/>
                <w:sz w:val="16"/>
              </w:rPr>
              <w:t xml:space="preserve"> </w:t>
            </w:r>
            <w:r>
              <w:rPr>
                <w:i/>
                <w:spacing w:val="-2"/>
                <w:sz w:val="16"/>
              </w:rPr>
              <w:t>Metacognition</w:t>
            </w:r>
          </w:p>
        </w:tc>
        <w:tc>
          <w:tcPr>
            <w:tcW w:w="1580" w:type="dxa"/>
            <w:shd w:val="clear" w:color="auto" w:fill="FFFFFF"/>
          </w:tcPr>
          <w:p w14:paraId="48F3FB5B" w14:textId="77777777" w:rsidR="002755BC" w:rsidRDefault="002755BC">
            <w:pPr>
              <w:pStyle w:val="TableParagraph"/>
              <w:rPr>
                <w:rFonts w:ascii="Times New Roman"/>
                <w:sz w:val="18"/>
              </w:rPr>
            </w:pPr>
          </w:p>
        </w:tc>
        <w:tc>
          <w:tcPr>
            <w:tcW w:w="1560" w:type="dxa"/>
            <w:shd w:val="clear" w:color="auto" w:fill="FFFFFF"/>
          </w:tcPr>
          <w:p w14:paraId="52FEA946" w14:textId="77777777" w:rsidR="002755BC" w:rsidRDefault="002755BC">
            <w:pPr>
              <w:pStyle w:val="TableParagraph"/>
              <w:rPr>
                <w:rFonts w:ascii="Times New Roman"/>
                <w:sz w:val="18"/>
              </w:rPr>
            </w:pPr>
          </w:p>
        </w:tc>
        <w:tc>
          <w:tcPr>
            <w:tcW w:w="1595" w:type="dxa"/>
            <w:shd w:val="clear" w:color="auto" w:fill="FFFFFF"/>
          </w:tcPr>
          <w:p w14:paraId="0EB0CCC2" w14:textId="77777777" w:rsidR="002755BC" w:rsidRDefault="002755BC">
            <w:pPr>
              <w:pStyle w:val="TableParagraph"/>
              <w:rPr>
                <w:rFonts w:ascii="Times New Roman"/>
                <w:sz w:val="18"/>
              </w:rPr>
            </w:pPr>
          </w:p>
        </w:tc>
      </w:tr>
      <w:tr w:rsidR="002755BC" w14:paraId="45BE7CD6" w14:textId="77777777">
        <w:trPr>
          <w:trHeight w:val="286"/>
        </w:trPr>
        <w:tc>
          <w:tcPr>
            <w:tcW w:w="2875" w:type="dxa"/>
            <w:shd w:val="clear" w:color="auto" w:fill="FFFFFF"/>
          </w:tcPr>
          <w:p w14:paraId="6E954FFE" w14:textId="77777777" w:rsidR="002755BC" w:rsidRDefault="00000000">
            <w:pPr>
              <w:pStyle w:val="TableParagraph"/>
              <w:spacing w:before="56"/>
              <w:ind w:left="365"/>
              <w:rPr>
                <w:i/>
                <w:sz w:val="16"/>
              </w:rPr>
            </w:pPr>
            <w:r>
              <w:rPr>
                <w:i/>
                <w:spacing w:val="-2"/>
                <w:sz w:val="16"/>
              </w:rPr>
              <w:t>Specifying</w:t>
            </w:r>
            <w:r>
              <w:rPr>
                <w:i/>
                <w:spacing w:val="-4"/>
                <w:sz w:val="16"/>
              </w:rPr>
              <w:t xml:space="preserve"> </w:t>
            </w:r>
            <w:r>
              <w:rPr>
                <w:i/>
                <w:spacing w:val="-2"/>
                <w:sz w:val="16"/>
              </w:rPr>
              <w:t>Goals</w:t>
            </w:r>
          </w:p>
        </w:tc>
        <w:tc>
          <w:tcPr>
            <w:tcW w:w="1580" w:type="dxa"/>
            <w:shd w:val="clear" w:color="auto" w:fill="FFFFFF"/>
          </w:tcPr>
          <w:p w14:paraId="712ABD8E" w14:textId="77777777" w:rsidR="002755BC" w:rsidRDefault="002755BC">
            <w:pPr>
              <w:pStyle w:val="TableParagraph"/>
              <w:rPr>
                <w:rFonts w:ascii="Times New Roman"/>
                <w:sz w:val="18"/>
              </w:rPr>
            </w:pPr>
          </w:p>
        </w:tc>
        <w:tc>
          <w:tcPr>
            <w:tcW w:w="1560" w:type="dxa"/>
            <w:shd w:val="clear" w:color="auto" w:fill="FFFFFF"/>
          </w:tcPr>
          <w:p w14:paraId="0FB6DB36" w14:textId="77777777" w:rsidR="002755BC" w:rsidRDefault="002755BC">
            <w:pPr>
              <w:pStyle w:val="TableParagraph"/>
              <w:rPr>
                <w:rFonts w:ascii="Times New Roman"/>
                <w:sz w:val="18"/>
              </w:rPr>
            </w:pPr>
          </w:p>
        </w:tc>
        <w:tc>
          <w:tcPr>
            <w:tcW w:w="1595" w:type="dxa"/>
            <w:shd w:val="clear" w:color="auto" w:fill="FFFFFF"/>
          </w:tcPr>
          <w:p w14:paraId="75046C5F" w14:textId="77777777" w:rsidR="002755BC" w:rsidRDefault="002755BC">
            <w:pPr>
              <w:pStyle w:val="TableParagraph"/>
              <w:rPr>
                <w:rFonts w:ascii="Times New Roman"/>
                <w:sz w:val="18"/>
              </w:rPr>
            </w:pPr>
          </w:p>
        </w:tc>
      </w:tr>
      <w:tr w:rsidR="002755BC" w14:paraId="6DF42903" w14:textId="77777777">
        <w:trPr>
          <w:trHeight w:val="285"/>
        </w:trPr>
        <w:tc>
          <w:tcPr>
            <w:tcW w:w="2875" w:type="dxa"/>
            <w:shd w:val="clear" w:color="auto" w:fill="FFFFFF"/>
          </w:tcPr>
          <w:p w14:paraId="37C7EF31" w14:textId="77777777" w:rsidR="002755BC" w:rsidRDefault="00000000">
            <w:pPr>
              <w:pStyle w:val="TableParagraph"/>
              <w:spacing w:before="56"/>
              <w:ind w:left="365"/>
              <w:rPr>
                <w:i/>
                <w:sz w:val="16"/>
              </w:rPr>
            </w:pPr>
            <w:r>
              <w:rPr>
                <w:i/>
                <w:spacing w:val="-2"/>
                <w:sz w:val="16"/>
              </w:rPr>
              <w:t>Process</w:t>
            </w:r>
            <w:r>
              <w:rPr>
                <w:i/>
                <w:spacing w:val="-6"/>
                <w:sz w:val="16"/>
              </w:rPr>
              <w:t xml:space="preserve"> </w:t>
            </w:r>
            <w:r>
              <w:rPr>
                <w:i/>
                <w:spacing w:val="-2"/>
                <w:sz w:val="16"/>
              </w:rPr>
              <w:t>Monitoring</w:t>
            </w:r>
          </w:p>
        </w:tc>
        <w:tc>
          <w:tcPr>
            <w:tcW w:w="1580" w:type="dxa"/>
            <w:shd w:val="clear" w:color="auto" w:fill="FFFFFF"/>
          </w:tcPr>
          <w:p w14:paraId="0C2FEF4A" w14:textId="77777777" w:rsidR="002755BC" w:rsidRDefault="002755BC">
            <w:pPr>
              <w:pStyle w:val="TableParagraph"/>
              <w:rPr>
                <w:rFonts w:ascii="Times New Roman"/>
                <w:sz w:val="18"/>
              </w:rPr>
            </w:pPr>
          </w:p>
        </w:tc>
        <w:tc>
          <w:tcPr>
            <w:tcW w:w="1560" w:type="dxa"/>
            <w:shd w:val="clear" w:color="auto" w:fill="FFFFFF"/>
          </w:tcPr>
          <w:p w14:paraId="25FB9E1C" w14:textId="77777777" w:rsidR="002755BC" w:rsidRDefault="002755BC">
            <w:pPr>
              <w:pStyle w:val="TableParagraph"/>
              <w:rPr>
                <w:rFonts w:ascii="Times New Roman"/>
                <w:sz w:val="18"/>
              </w:rPr>
            </w:pPr>
          </w:p>
        </w:tc>
        <w:tc>
          <w:tcPr>
            <w:tcW w:w="1595" w:type="dxa"/>
            <w:shd w:val="clear" w:color="auto" w:fill="FFFFFF"/>
          </w:tcPr>
          <w:p w14:paraId="40ED62CD" w14:textId="77777777" w:rsidR="002755BC" w:rsidRDefault="002755BC">
            <w:pPr>
              <w:pStyle w:val="TableParagraph"/>
              <w:rPr>
                <w:rFonts w:ascii="Times New Roman"/>
                <w:sz w:val="18"/>
              </w:rPr>
            </w:pPr>
          </w:p>
        </w:tc>
      </w:tr>
      <w:tr w:rsidR="002755BC" w14:paraId="7C58DBA9" w14:textId="77777777">
        <w:trPr>
          <w:trHeight w:val="286"/>
        </w:trPr>
        <w:tc>
          <w:tcPr>
            <w:tcW w:w="2875" w:type="dxa"/>
            <w:shd w:val="clear" w:color="auto" w:fill="FFFFFF"/>
          </w:tcPr>
          <w:p w14:paraId="4AD6506D" w14:textId="77777777" w:rsidR="002755BC" w:rsidRDefault="00000000">
            <w:pPr>
              <w:pStyle w:val="TableParagraph"/>
              <w:spacing w:before="56"/>
              <w:ind w:left="365"/>
              <w:rPr>
                <w:i/>
                <w:sz w:val="16"/>
              </w:rPr>
            </w:pPr>
            <w:r>
              <w:rPr>
                <w:i/>
                <w:spacing w:val="-2"/>
                <w:sz w:val="16"/>
              </w:rPr>
              <w:t>Monitoring</w:t>
            </w:r>
            <w:r>
              <w:rPr>
                <w:i/>
                <w:spacing w:val="-1"/>
                <w:sz w:val="16"/>
              </w:rPr>
              <w:t xml:space="preserve"> </w:t>
            </w:r>
            <w:r>
              <w:rPr>
                <w:i/>
                <w:spacing w:val="-2"/>
                <w:sz w:val="16"/>
              </w:rPr>
              <w:t>Clarity</w:t>
            </w:r>
          </w:p>
        </w:tc>
        <w:tc>
          <w:tcPr>
            <w:tcW w:w="1580" w:type="dxa"/>
            <w:shd w:val="clear" w:color="auto" w:fill="FFFFFF"/>
          </w:tcPr>
          <w:p w14:paraId="1AD834A6" w14:textId="77777777" w:rsidR="002755BC" w:rsidRDefault="002755BC">
            <w:pPr>
              <w:pStyle w:val="TableParagraph"/>
              <w:rPr>
                <w:rFonts w:ascii="Times New Roman"/>
                <w:sz w:val="18"/>
              </w:rPr>
            </w:pPr>
          </w:p>
        </w:tc>
        <w:tc>
          <w:tcPr>
            <w:tcW w:w="1560" w:type="dxa"/>
            <w:shd w:val="clear" w:color="auto" w:fill="FFFFFF"/>
          </w:tcPr>
          <w:p w14:paraId="73688FFB" w14:textId="77777777" w:rsidR="002755BC" w:rsidRDefault="002755BC">
            <w:pPr>
              <w:pStyle w:val="TableParagraph"/>
              <w:rPr>
                <w:rFonts w:ascii="Times New Roman"/>
                <w:sz w:val="18"/>
              </w:rPr>
            </w:pPr>
          </w:p>
        </w:tc>
        <w:tc>
          <w:tcPr>
            <w:tcW w:w="1595" w:type="dxa"/>
            <w:shd w:val="clear" w:color="auto" w:fill="FFFFFF"/>
          </w:tcPr>
          <w:p w14:paraId="0D687B8F" w14:textId="77777777" w:rsidR="002755BC" w:rsidRDefault="002755BC">
            <w:pPr>
              <w:pStyle w:val="TableParagraph"/>
              <w:rPr>
                <w:rFonts w:ascii="Times New Roman"/>
                <w:sz w:val="18"/>
              </w:rPr>
            </w:pPr>
          </w:p>
        </w:tc>
      </w:tr>
      <w:tr w:rsidR="002755BC" w14:paraId="65EC93EB" w14:textId="77777777">
        <w:trPr>
          <w:trHeight w:val="286"/>
        </w:trPr>
        <w:tc>
          <w:tcPr>
            <w:tcW w:w="2875" w:type="dxa"/>
            <w:shd w:val="clear" w:color="auto" w:fill="FFFFFF"/>
          </w:tcPr>
          <w:p w14:paraId="77EFE3DE" w14:textId="77777777" w:rsidR="002755BC" w:rsidRDefault="00000000">
            <w:pPr>
              <w:pStyle w:val="TableParagraph"/>
              <w:spacing w:before="56"/>
              <w:ind w:left="365"/>
              <w:rPr>
                <w:i/>
                <w:sz w:val="16"/>
              </w:rPr>
            </w:pPr>
            <w:r>
              <w:rPr>
                <w:i/>
                <w:spacing w:val="-2"/>
                <w:sz w:val="16"/>
              </w:rPr>
              <w:t>Monitoring</w:t>
            </w:r>
            <w:r>
              <w:rPr>
                <w:i/>
                <w:spacing w:val="-1"/>
                <w:sz w:val="16"/>
              </w:rPr>
              <w:t xml:space="preserve"> </w:t>
            </w:r>
            <w:r>
              <w:rPr>
                <w:i/>
                <w:spacing w:val="-2"/>
                <w:sz w:val="16"/>
              </w:rPr>
              <w:t>Accuracy</w:t>
            </w:r>
          </w:p>
        </w:tc>
        <w:tc>
          <w:tcPr>
            <w:tcW w:w="1580" w:type="dxa"/>
            <w:shd w:val="clear" w:color="auto" w:fill="FFFFFF"/>
          </w:tcPr>
          <w:p w14:paraId="4905B70E" w14:textId="77777777" w:rsidR="002755BC" w:rsidRDefault="002755BC">
            <w:pPr>
              <w:pStyle w:val="TableParagraph"/>
              <w:rPr>
                <w:rFonts w:ascii="Times New Roman"/>
                <w:sz w:val="18"/>
              </w:rPr>
            </w:pPr>
          </w:p>
        </w:tc>
        <w:tc>
          <w:tcPr>
            <w:tcW w:w="1560" w:type="dxa"/>
            <w:shd w:val="clear" w:color="auto" w:fill="FFFFFF"/>
          </w:tcPr>
          <w:p w14:paraId="7B4C7437" w14:textId="77777777" w:rsidR="002755BC" w:rsidRDefault="002755BC">
            <w:pPr>
              <w:pStyle w:val="TableParagraph"/>
              <w:rPr>
                <w:rFonts w:ascii="Times New Roman"/>
                <w:sz w:val="18"/>
              </w:rPr>
            </w:pPr>
          </w:p>
        </w:tc>
        <w:tc>
          <w:tcPr>
            <w:tcW w:w="1595" w:type="dxa"/>
            <w:shd w:val="clear" w:color="auto" w:fill="FFFFFF"/>
          </w:tcPr>
          <w:p w14:paraId="3F1363E8" w14:textId="77777777" w:rsidR="002755BC" w:rsidRDefault="002755BC">
            <w:pPr>
              <w:pStyle w:val="TableParagraph"/>
              <w:rPr>
                <w:rFonts w:ascii="Times New Roman"/>
                <w:sz w:val="18"/>
              </w:rPr>
            </w:pPr>
          </w:p>
        </w:tc>
      </w:tr>
      <w:tr w:rsidR="002755BC" w14:paraId="2A929834" w14:textId="77777777">
        <w:trPr>
          <w:trHeight w:val="286"/>
        </w:trPr>
        <w:tc>
          <w:tcPr>
            <w:tcW w:w="2875" w:type="dxa"/>
            <w:shd w:val="clear" w:color="auto" w:fill="FFFFFF"/>
          </w:tcPr>
          <w:p w14:paraId="3FF39A01" w14:textId="77777777" w:rsidR="002755BC" w:rsidRDefault="00000000">
            <w:pPr>
              <w:pStyle w:val="TableParagraph"/>
              <w:spacing w:before="56"/>
              <w:ind w:left="125"/>
              <w:rPr>
                <w:i/>
                <w:sz w:val="16"/>
              </w:rPr>
            </w:pPr>
            <w:r>
              <w:rPr>
                <w:i/>
                <w:spacing w:val="-2"/>
                <w:sz w:val="16"/>
              </w:rPr>
              <w:t>Level</w:t>
            </w:r>
            <w:r>
              <w:rPr>
                <w:i/>
                <w:spacing w:val="-9"/>
                <w:sz w:val="16"/>
              </w:rPr>
              <w:t xml:space="preserve"> </w:t>
            </w:r>
            <w:r>
              <w:rPr>
                <w:i/>
                <w:spacing w:val="-2"/>
                <w:sz w:val="16"/>
              </w:rPr>
              <w:t>4:</w:t>
            </w:r>
            <w:r>
              <w:rPr>
                <w:i/>
                <w:spacing w:val="-15"/>
                <w:sz w:val="16"/>
              </w:rPr>
              <w:t xml:space="preserve"> </w:t>
            </w:r>
            <w:r>
              <w:rPr>
                <w:i/>
                <w:spacing w:val="-2"/>
                <w:sz w:val="16"/>
              </w:rPr>
              <w:t>Knowledge</w:t>
            </w:r>
            <w:r>
              <w:rPr>
                <w:i/>
                <w:spacing w:val="-7"/>
                <w:sz w:val="16"/>
              </w:rPr>
              <w:t xml:space="preserve"> </w:t>
            </w:r>
            <w:r>
              <w:rPr>
                <w:i/>
                <w:spacing w:val="-2"/>
                <w:sz w:val="16"/>
              </w:rPr>
              <w:t>Utilization</w:t>
            </w:r>
          </w:p>
        </w:tc>
        <w:tc>
          <w:tcPr>
            <w:tcW w:w="1580" w:type="dxa"/>
            <w:shd w:val="clear" w:color="auto" w:fill="FFFFFF"/>
          </w:tcPr>
          <w:p w14:paraId="7F67E6F6" w14:textId="77777777" w:rsidR="002755BC" w:rsidRDefault="002755BC">
            <w:pPr>
              <w:pStyle w:val="TableParagraph"/>
              <w:rPr>
                <w:rFonts w:ascii="Times New Roman"/>
                <w:sz w:val="18"/>
              </w:rPr>
            </w:pPr>
          </w:p>
        </w:tc>
        <w:tc>
          <w:tcPr>
            <w:tcW w:w="1560" w:type="dxa"/>
            <w:shd w:val="clear" w:color="auto" w:fill="FFFFFF"/>
          </w:tcPr>
          <w:p w14:paraId="501459F6" w14:textId="77777777" w:rsidR="002755BC" w:rsidRDefault="002755BC">
            <w:pPr>
              <w:pStyle w:val="TableParagraph"/>
              <w:rPr>
                <w:rFonts w:ascii="Times New Roman"/>
                <w:sz w:val="18"/>
              </w:rPr>
            </w:pPr>
          </w:p>
        </w:tc>
        <w:tc>
          <w:tcPr>
            <w:tcW w:w="1595" w:type="dxa"/>
            <w:shd w:val="clear" w:color="auto" w:fill="FFFFFF"/>
          </w:tcPr>
          <w:p w14:paraId="37CC101A" w14:textId="77777777" w:rsidR="002755BC" w:rsidRDefault="002755BC">
            <w:pPr>
              <w:pStyle w:val="TableParagraph"/>
              <w:rPr>
                <w:rFonts w:ascii="Times New Roman"/>
                <w:sz w:val="18"/>
              </w:rPr>
            </w:pPr>
          </w:p>
        </w:tc>
      </w:tr>
      <w:tr w:rsidR="002755BC" w14:paraId="7C6B5173" w14:textId="77777777">
        <w:trPr>
          <w:trHeight w:val="286"/>
        </w:trPr>
        <w:tc>
          <w:tcPr>
            <w:tcW w:w="2875" w:type="dxa"/>
            <w:shd w:val="clear" w:color="auto" w:fill="FFFFFF"/>
          </w:tcPr>
          <w:p w14:paraId="54E5C5CD" w14:textId="77777777" w:rsidR="002755BC" w:rsidRDefault="00000000">
            <w:pPr>
              <w:pStyle w:val="TableParagraph"/>
              <w:spacing w:before="56"/>
              <w:ind w:left="365"/>
              <w:rPr>
                <w:i/>
                <w:sz w:val="16"/>
              </w:rPr>
            </w:pPr>
            <w:r>
              <w:rPr>
                <w:i/>
                <w:spacing w:val="-2"/>
                <w:sz w:val="16"/>
              </w:rPr>
              <w:t>Decision</w:t>
            </w:r>
            <w:r>
              <w:rPr>
                <w:i/>
                <w:spacing w:val="-5"/>
                <w:sz w:val="16"/>
              </w:rPr>
              <w:t xml:space="preserve"> </w:t>
            </w:r>
            <w:r>
              <w:rPr>
                <w:i/>
                <w:spacing w:val="-2"/>
                <w:sz w:val="16"/>
              </w:rPr>
              <w:t>Making</w:t>
            </w:r>
          </w:p>
        </w:tc>
        <w:tc>
          <w:tcPr>
            <w:tcW w:w="1580" w:type="dxa"/>
            <w:shd w:val="clear" w:color="auto" w:fill="FFFFFF"/>
          </w:tcPr>
          <w:p w14:paraId="0DE22B2F" w14:textId="77777777" w:rsidR="002755BC" w:rsidRDefault="002755BC">
            <w:pPr>
              <w:pStyle w:val="TableParagraph"/>
              <w:rPr>
                <w:rFonts w:ascii="Times New Roman"/>
                <w:sz w:val="18"/>
              </w:rPr>
            </w:pPr>
          </w:p>
        </w:tc>
        <w:tc>
          <w:tcPr>
            <w:tcW w:w="1560" w:type="dxa"/>
            <w:shd w:val="clear" w:color="auto" w:fill="FFFFFF"/>
          </w:tcPr>
          <w:p w14:paraId="389F5828" w14:textId="77777777" w:rsidR="002755BC" w:rsidRDefault="002755BC">
            <w:pPr>
              <w:pStyle w:val="TableParagraph"/>
              <w:rPr>
                <w:rFonts w:ascii="Times New Roman"/>
                <w:sz w:val="18"/>
              </w:rPr>
            </w:pPr>
          </w:p>
        </w:tc>
        <w:tc>
          <w:tcPr>
            <w:tcW w:w="1595" w:type="dxa"/>
            <w:shd w:val="clear" w:color="auto" w:fill="FFFFFF"/>
          </w:tcPr>
          <w:p w14:paraId="5405C534" w14:textId="77777777" w:rsidR="002755BC" w:rsidRDefault="002755BC">
            <w:pPr>
              <w:pStyle w:val="TableParagraph"/>
              <w:rPr>
                <w:rFonts w:ascii="Times New Roman"/>
                <w:sz w:val="18"/>
              </w:rPr>
            </w:pPr>
          </w:p>
        </w:tc>
      </w:tr>
      <w:tr w:rsidR="002755BC" w14:paraId="6BF8BA82" w14:textId="77777777">
        <w:trPr>
          <w:trHeight w:val="285"/>
        </w:trPr>
        <w:tc>
          <w:tcPr>
            <w:tcW w:w="2875" w:type="dxa"/>
            <w:shd w:val="clear" w:color="auto" w:fill="FFFFFF"/>
          </w:tcPr>
          <w:p w14:paraId="3C20A8C1" w14:textId="77777777" w:rsidR="002755BC" w:rsidRDefault="00000000">
            <w:pPr>
              <w:pStyle w:val="TableParagraph"/>
              <w:spacing w:before="56"/>
              <w:ind w:left="365"/>
              <w:rPr>
                <w:i/>
                <w:sz w:val="16"/>
              </w:rPr>
            </w:pPr>
            <w:r>
              <w:rPr>
                <w:i/>
                <w:spacing w:val="-2"/>
                <w:sz w:val="16"/>
              </w:rPr>
              <w:t>Problem</w:t>
            </w:r>
            <w:r>
              <w:rPr>
                <w:i/>
                <w:spacing w:val="-8"/>
                <w:sz w:val="16"/>
              </w:rPr>
              <w:t xml:space="preserve"> </w:t>
            </w:r>
            <w:r>
              <w:rPr>
                <w:i/>
                <w:spacing w:val="-2"/>
                <w:sz w:val="16"/>
              </w:rPr>
              <w:t>Solving</w:t>
            </w:r>
          </w:p>
        </w:tc>
        <w:tc>
          <w:tcPr>
            <w:tcW w:w="1580" w:type="dxa"/>
            <w:shd w:val="clear" w:color="auto" w:fill="FFFFFF"/>
          </w:tcPr>
          <w:p w14:paraId="4BF6D73E" w14:textId="77777777" w:rsidR="002755BC" w:rsidRDefault="002755BC">
            <w:pPr>
              <w:pStyle w:val="TableParagraph"/>
              <w:rPr>
                <w:rFonts w:ascii="Times New Roman"/>
                <w:sz w:val="18"/>
              </w:rPr>
            </w:pPr>
          </w:p>
        </w:tc>
        <w:tc>
          <w:tcPr>
            <w:tcW w:w="1560" w:type="dxa"/>
            <w:shd w:val="clear" w:color="auto" w:fill="FFFFFF"/>
          </w:tcPr>
          <w:p w14:paraId="57AC4B46" w14:textId="77777777" w:rsidR="002755BC" w:rsidRDefault="002755BC">
            <w:pPr>
              <w:pStyle w:val="TableParagraph"/>
              <w:rPr>
                <w:rFonts w:ascii="Times New Roman"/>
                <w:sz w:val="18"/>
              </w:rPr>
            </w:pPr>
          </w:p>
        </w:tc>
        <w:tc>
          <w:tcPr>
            <w:tcW w:w="1595" w:type="dxa"/>
            <w:shd w:val="clear" w:color="auto" w:fill="FFFFFF"/>
          </w:tcPr>
          <w:p w14:paraId="07D0AFE6" w14:textId="77777777" w:rsidR="002755BC" w:rsidRDefault="002755BC">
            <w:pPr>
              <w:pStyle w:val="TableParagraph"/>
              <w:rPr>
                <w:rFonts w:ascii="Times New Roman"/>
                <w:sz w:val="18"/>
              </w:rPr>
            </w:pPr>
          </w:p>
        </w:tc>
      </w:tr>
      <w:tr w:rsidR="002755BC" w14:paraId="682D89C0" w14:textId="77777777">
        <w:trPr>
          <w:trHeight w:val="286"/>
        </w:trPr>
        <w:tc>
          <w:tcPr>
            <w:tcW w:w="2875" w:type="dxa"/>
            <w:shd w:val="clear" w:color="auto" w:fill="FFFFFF"/>
          </w:tcPr>
          <w:p w14:paraId="4017F0A8" w14:textId="77777777" w:rsidR="002755BC" w:rsidRDefault="00000000">
            <w:pPr>
              <w:pStyle w:val="TableParagraph"/>
              <w:spacing w:before="56"/>
              <w:ind w:left="365"/>
              <w:rPr>
                <w:i/>
                <w:sz w:val="16"/>
              </w:rPr>
            </w:pPr>
            <w:r>
              <w:rPr>
                <w:i/>
                <w:spacing w:val="-2"/>
                <w:sz w:val="16"/>
              </w:rPr>
              <w:t>Experimenting</w:t>
            </w:r>
          </w:p>
        </w:tc>
        <w:tc>
          <w:tcPr>
            <w:tcW w:w="1580" w:type="dxa"/>
            <w:shd w:val="clear" w:color="auto" w:fill="FFFFFF"/>
          </w:tcPr>
          <w:p w14:paraId="7178385E" w14:textId="77777777" w:rsidR="002755BC" w:rsidRDefault="002755BC">
            <w:pPr>
              <w:pStyle w:val="TableParagraph"/>
              <w:rPr>
                <w:rFonts w:ascii="Times New Roman"/>
                <w:sz w:val="18"/>
              </w:rPr>
            </w:pPr>
          </w:p>
        </w:tc>
        <w:tc>
          <w:tcPr>
            <w:tcW w:w="1560" w:type="dxa"/>
            <w:shd w:val="clear" w:color="auto" w:fill="FFFFFF"/>
          </w:tcPr>
          <w:p w14:paraId="2C175819" w14:textId="77777777" w:rsidR="002755BC" w:rsidRDefault="002755BC">
            <w:pPr>
              <w:pStyle w:val="TableParagraph"/>
              <w:rPr>
                <w:rFonts w:ascii="Times New Roman"/>
                <w:sz w:val="18"/>
              </w:rPr>
            </w:pPr>
          </w:p>
        </w:tc>
        <w:tc>
          <w:tcPr>
            <w:tcW w:w="1595" w:type="dxa"/>
            <w:shd w:val="clear" w:color="auto" w:fill="FFFFFF"/>
          </w:tcPr>
          <w:p w14:paraId="169B8AEE" w14:textId="77777777" w:rsidR="002755BC" w:rsidRDefault="002755BC">
            <w:pPr>
              <w:pStyle w:val="TableParagraph"/>
              <w:rPr>
                <w:rFonts w:ascii="Times New Roman"/>
                <w:sz w:val="18"/>
              </w:rPr>
            </w:pPr>
          </w:p>
        </w:tc>
      </w:tr>
      <w:tr w:rsidR="002755BC" w14:paraId="2AE3E2F0" w14:textId="77777777">
        <w:trPr>
          <w:trHeight w:val="286"/>
        </w:trPr>
        <w:tc>
          <w:tcPr>
            <w:tcW w:w="2875" w:type="dxa"/>
            <w:shd w:val="clear" w:color="auto" w:fill="FFFFFF"/>
          </w:tcPr>
          <w:p w14:paraId="360A7AEB" w14:textId="77777777" w:rsidR="002755BC" w:rsidRDefault="00000000">
            <w:pPr>
              <w:pStyle w:val="TableParagraph"/>
              <w:spacing w:before="56"/>
              <w:ind w:left="365"/>
              <w:rPr>
                <w:i/>
                <w:sz w:val="16"/>
              </w:rPr>
            </w:pPr>
            <w:r>
              <w:rPr>
                <w:i/>
                <w:spacing w:val="-2"/>
                <w:sz w:val="16"/>
              </w:rPr>
              <w:t>Investigating</w:t>
            </w:r>
          </w:p>
        </w:tc>
        <w:tc>
          <w:tcPr>
            <w:tcW w:w="1580" w:type="dxa"/>
            <w:shd w:val="clear" w:color="auto" w:fill="FFFFFF"/>
          </w:tcPr>
          <w:p w14:paraId="4B1A5FFD" w14:textId="77777777" w:rsidR="002755BC" w:rsidRDefault="002755BC">
            <w:pPr>
              <w:pStyle w:val="TableParagraph"/>
              <w:rPr>
                <w:rFonts w:ascii="Times New Roman"/>
                <w:sz w:val="18"/>
              </w:rPr>
            </w:pPr>
          </w:p>
        </w:tc>
        <w:tc>
          <w:tcPr>
            <w:tcW w:w="1560" w:type="dxa"/>
            <w:shd w:val="clear" w:color="auto" w:fill="FFFFFF"/>
          </w:tcPr>
          <w:p w14:paraId="4DE145D9" w14:textId="77777777" w:rsidR="002755BC" w:rsidRDefault="002755BC">
            <w:pPr>
              <w:pStyle w:val="TableParagraph"/>
              <w:rPr>
                <w:rFonts w:ascii="Times New Roman"/>
                <w:sz w:val="18"/>
              </w:rPr>
            </w:pPr>
          </w:p>
        </w:tc>
        <w:tc>
          <w:tcPr>
            <w:tcW w:w="1595" w:type="dxa"/>
            <w:shd w:val="clear" w:color="auto" w:fill="FFFFFF"/>
          </w:tcPr>
          <w:p w14:paraId="564186F9" w14:textId="77777777" w:rsidR="002755BC" w:rsidRDefault="002755BC">
            <w:pPr>
              <w:pStyle w:val="TableParagraph"/>
              <w:rPr>
                <w:rFonts w:ascii="Times New Roman"/>
                <w:sz w:val="18"/>
              </w:rPr>
            </w:pPr>
          </w:p>
        </w:tc>
      </w:tr>
      <w:tr w:rsidR="002755BC" w14:paraId="5D842014" w14:textId="77777777">
        <w:trPr>
          <w:trHeight w:val="286"/>
        </w:trPr>
        <w:tc>
          <w:tcPr>
            <w:tcW w:w="2875" w:type="dxa"/>
            <w:shd w:val="clear" w:color="auto" w:fill="FFFFFF"/>
          </w:tcPr>
          <w:p w14:paraId="0385DAEC" w14:textId="77777777" w:rsidR="002755BC" w:rsidRDefault="00000000">
            <w:pPr>
              <w:pStyle w:val="TableParagraph"/>
              <w:spacing w:before="56"/>
              <w:ind w:left="125"/>
              <w:rPr>
                <w:i/>
                <w:sz w:val="16"/>
              </w:rPr>
            </w:pPr>
            <w:r>
              <w:rPr>
                <w:i/>
                <w:spacing w:val="-2"/>
                <w:sz w:val="16"/>
              </w:rPr>
              <w:t>Level</w:t>
            </w:r>
            <w:r>
              <w:rPr>
                <w:i/>
                <w:spacing w:val="-10"/>
                <w:sz w:val="16"/>
              </w:rPr>
              <w:t xml:space="preserve"> </w:t>
            </w:r>
            <w:r>
              <w:rPr>
                <w:i/>
                <w:spacing w:val="-2"/>
                <w:sz w:val="16"/>
              </w:rPr>
              <w:t>3:</w:t>
            </w:r>
            <w:r>
              <w:rPr>
                <w:i/>
                <w:spacing w:val="-15"/>
                <w:sz w:val="16"/>
              </w:rPr>
              <w:t xml:space="preserve"> </w:t>
            </w:r>
            <w:r>
              <w:rPr>
                <w:i/>
                <w:spacing w:val="-2"/>
                <w:sz w:val="16"/>
              </w:rPr>
              <w:t>Analysis</w:t>
            </w:r>
          </w:p>
        </w:tc>
        <w:tc>
          <w:tcPr>
            <w:tcW w:w="1580" w:type="dxa"/>
            <w:shd w:val="clear" w:color="auto" w:fill="FFFFFF"/>
          </w:tcPr>
          <w:p w14:paraId="412C3905" w14:textId="77777777" w:rsidR="002755BC" w:rsidRDefault="002755BC">
            <w:pPr>
              <w:pStyle w:val="TableParagraph"/>
              <w:rPr>
                <w:rFonts w:ascii="Times New Roman"/>
                <w:sz w:val="18"/>
              </w:rPr>
            </w:pPr>
          </w:p>
        </w:tc>
        <w:tc>
          <w:tcPr>
            <w:tcW w:w="1560" w:type="dxa"/>
            <w:shd w:val="clear" w:color="auto" w:fill="FFFFFF"/>
          </w:tcPr>
          <w:p w14:paraId="589451E0" w14:textId="77777777" w:rsidR="002755BC" w:rsidRDefault="002755BC">
            <w:pPr>
              <w:pStyle w:val="TableParagraph"/>
              <w:rPr>
                <w:rFonts w:ascii="Times New Roman"/>
                <w:sz w:val="18"/>
              </w:rPr>
            </w:pPr>
          </w:p>
        </w:tc>
        <w:tc>
          <w:tcPr>
            <w:tcW w:w="1595" w:type="dxa"/>
            <w:shd w:val="clear" w:color="auto" w:fill="FFFFFF"/>
          </w:tcPr>
          <w:p w14:paraId="4D15EF24" w14:textId="77777777" w:rsidR="002755BC" w:rsidRDefault="002755BC">
            <w:pPr>
              <w:pStyle w:val="TableParagraph"/>
              <w:rPr>
                <w:rFonts w:ascii="Times New Roman"/>
                <w:sz w:val="18"/>
              </w:rPr>
            </w:pPr>
          </w:p>
        </w:tc>
      </w:tr>
      <w:tr w:rsidR="002755BC" w14:paraId="3A0284E2" w14:textId="77777777">
        <w:trPr>
          <w:trHeight w:val="286"/>
        </w:trPr>
        <w:tc>
          <w:tcPr>
            <w:tcW w:w="2875" w:type="dxa"/>
            <w:shd w:val="clear" w:color="auto" w:fill="FFFFFF"/>
          </w:tcPr>
          <w:p w14:paraId="30CF7D9A" w14:textId="77777777" w:rsidR="002755BC" w:rsidRDefault="00000000">
            <w:pPr>
              <w:pStyle w:val="TableParagraph"/>
              <w:spacing w:before="56"/>
              <w:ind w:left="365"/>
              <w:rPr>
                <w:i/>
                <w:sz w:val="16"/>
              </w:rPr>
            </w:pPr>
            <w:r>
              <w:rPr>
                <w:i/>
                <w:spacing w:val="-2"/>
                <w:sz w:val="16"/>
              </w:rPr>
              <w:t>Matching</w:t>
            </w:r>
          </w:p>
        </w:tc>
        <w:tc>
          <w:tcPr>
            <w:tcW w:w="1580" w:type="dxa"/>
            <w:shd w:val="clear" w:color="auto" w:fill="FFFFFF"/>
          </w:tcPr>
          <w:p w14:paraId="23124AB9" w14:textId="77777777" w:rsidR="002755BC" w:rsidRDefault="00000000">
            <w:pPr>
              <w:pStyle w:val="TableParagraph"/>
              <w:spacing w:before="45"/>
              <w:ind w:left="12" w:right="210"/>
              <w:jc w:val="center"/>
              <w:rPr>
                <w:rFonts w:ascii="Symbol" w:hAnsi="Symbol"/>
                <w:sz w:val="16"/>
              </w:rPr>
            </w:pPr>
            <w:r>
              <w:rPr>
                <w:rFonts w:ascii="Symbol" w:hAnsi="Symbol"/>
                <w:spacing w:val="-10"/>
                <w:sz w:val="16"/>
              </w:rPr>
              <w:t></w:t>
            </w:r>
          </w:p>
        </w:tc>
        <w:tc>
          <w:tcPr>
            <w:tcW w:w="1560" w:type="dxa"/>
            <w:shd w:val="clear" w:color="auto" w:fill="FFFFFF"/>
          </w:tcPr>
          <w:p w14:paraId="0FC96384" w14:textId="77777777" w:rsidR="002755BC" w:rsidRDefault="00000000">
            <w:pPr>
              <w:pStyle w:val="TableParagraph"/>
              <w:spacing w:before="45"/>
              <w:ind w:left="142" w:right="7"/>
              <w:jc w:val="center"/>
              <w:rPr>
                <w:rFonts w:ascii="Symbol" w:hAnsi="Symbol"/>
                <w:sz w:val="16"/>
              </w:rPr>
            </w:pPr>
            <w:r>
              <w:rPr>
                <w:rFonts w:ascii="Symbol" w:hAnsi="Symbol"/>
                <w:spacing w:val="-10"/>
                <w:sz w:val="16"/>
              </w:rPr>
              <w:t></w:t>
            </w:r>
          </w:p>
        </w:tc>
        <w:tc>
          <w:tcPr>
            <w:tcW w:w="1595" w:type="dxa"/>
            <w:shd w:val="clear" w:color="auto" w:fill="FFFFFF"/>
          </w:tcPr>
          <w:p w14:paraId="3BFB7D4B" w14:textId="77777777" w:rsidR="002755BC" w:rsidRDefault="00000000">
            <w:pPr>
              <w:pStyle w:val="TableParagraph"/>
              <w:spacing w:before="45"/>
              <w:ind w:right="606"/>
              <w:jc w:val="right"/>
              <w:rPr>
                <w:rFonts w:ascii="Symbol" w:hAnsi="Symbol"/>
                <w:sz w:val="16"/>
              </w:rPr>
            </w:pPr>
            <w:r>
              <w:rPr>
                <w:rFonts w:ascii="Symbol" w:hAnsi="Symbol"/>
                <w:spacing w:val="-10"/>
                <w:sz w:val="16"/>
              </w:rPr>
              <w:t></w:t>
            </w:r>
          </w:p>
        </w:tc>
      </w:tr>
      <w:tr w:rsidR="002755BC" w14:paraId="26416B63" w14:textId="77777777">
        <w:trPr>
          <w:trHeight w:val="285"/>
        </w:trPr>
        <w:tc>
          <w:tcPr>
            <w:tcW w:w="2875" w:type="dxa"/>
            <w:shd w:val="clear" w:color="auto" w:fill="FFFFFF"/>
          </w:tcPr>
          <w:p w14:paraId="0DB09564" w14:textId="77777777" w:rsidR="002755BC" w:rsidRDefault="00000000">
            <w:pPr>
              <w:pStyle w:val="TableParagraph"/>
              <w:spacing w:before="56"/>
              <w:ind w:left="365"/>
              <w:rPr>
                <w:i/>
                <w:sz w:val="16"/>
              </w:rPr>
            </w:pPr>
            <w:r>
              <w:rPr>
                <w:i/>
                <w:spacing w:val="-2"/>
                <w:sz w:val="16"/>
              </w:rPr>
              <w:t>Classifying</w:t>
            </w:r>
          </w:p>
        </w:tc>
        <w:tc>
          <w:tcPr>
            <w:tcW w:w="1580" w:type="dxa"/>
            <w:shd w:val="clear" w:color="auto" w:fill="FFFFFF"/>
          </w:tcPr>
          <w:p w14:paraId="4A5FD526" w14:textId="77777777" w:rsidR="002755BC" w:rsidRDefault="00000000">
            <w:pPr>
              <w:pStyle w:val="TableParagraph"/>
              <w:spacing w:before="45"/>
              <w:ind w:left="12" w:right="210"/>
              <w:jc w:val="center"/>
              <w:rPr>
                <w:rFonts w:ascii="Symbol" w:hAnsi="Symbol"/>
                <w:sz w:val="16"/>
              </w:rPr>
            </w:pPr>
            <w:r>
              <w:rPr>
                <w:rFonts w:ascii="Symbol" w:hAnsi="Symbol"/>
                <w:spacing w:val="-10"/>
                <w:sz w:val="16"/>
              </w:rPr>
              <w:t></w:t>
            </w:r>
          </w:p>
        </w:tc>
        <w:tc>
          <w:tcPr>
            <w:tcW w:w="1560" w:type="dxa"/>
            <w:shd w:val="clear" w:color="auto" w:fill="FFFFFF"/>
          </w:tcPr>
          <w:p w14:paraId="5980F901" w14:textId="77777777" w:rsidR="002755BC" w:rsidRDefault="00000000">
            <w:pPr>
              <w:pStyle w:val="TableParagraph"/>
              <w:spacing w:before="45"/>
              <w:ind w:left="142" w:right="7"/>
              <w:jc w:val="center"/>
              <w:rPr>
                <w:rFonts w:ascii="Symbol" w:hAnsi="Symbol"/>
                <w:sz w:val="16"/>
              </w:rPr>
            </w:pPr>
            <w:r>
              <w:rPr>
                <w:rFonts w:ascii="Symbol" w:hAnsi="Symbol"/>
                <w:spacing w:val="-10"/>
                <w:sz w:val="16"/>
              </w:rPr>
              <w:t></w:t>
            </w:r>
          </w:p>
        </w:tc>
        <w:tc>
          <w:tcPr>
            <w:tcW w:w="1595" w:type="dxa"/>
            <w:shd w:val="clear" w:color="auto" w:fill="FFFFFF"/>
          </w:tcPr>
          <w:p w14:paraId="43DD9246" w14:textId="77777777" w:rsidR="002755BC" w:rsidRDefault="00000000">
            <w:pPr>
              <w:pStyle w:val="TableParagraph"/>
              <w:spacing w:before="45"/>
              <w:ind w:right="606"/>
              <w:jc w:val="right"/>
              <w:rPr>
                <w:rFonts w:ascii="Symbol" w:hAnsi="Symbol"/>
                <w:sz w:val="16"/>
              </w:rPr>
            </w:pPr>
            <w:r>
              <w:rPr>
                <w:rFonts w:ascii="Symbol" w:hAnsi="Symbol"/>
                <w:spacing w:val="-10"/>
                <w:sz w:val="16"/>
              </w:rPr>
              <w:t></w:t>
            </w:r>
          </w:p>
        </w:tc>
      </w:tr>
      <w:tr w:rsidR="002755BC" w14:paraId="1B24F641" w14:textId="77777777">
        <w:trPr>
          <w:trHeight w:val="286"/>
        </w:trPr>
        <w:tc>
          <w:tcPr>
            <w:tcW w:w="2875" w:type="dxa"/>
            <w:shd w:val="clear" w:color="auto" w:fill="FFFFFF"/>
          </w:tcPr>
          <w:p w14:paraId="36C17448" w14:textId="77777777" w:rsidR="002755BC" w:rsidRDefault="00000000">
            <w:pPr>
              <w:pStyle w:val="TableParagraph"/>
              <w:spacing w:before="56"/>
              <w:ind w:left="365"/>
              <w:rPr>
                <w:i/>
                <w:sz w:val="16"/>
              </w:rPr>
            </w:pPr>
            <w:r>
              <w:rPr>
                <w:i/>
                <w:spacing w:val="-2"/>
                <w:sz w:val="16"/>
              </w:rPr>
              <w:t>Analyzing</w:t>
            </w:r>
            <w:r>
              <w:rPr>
                <w:i/>
                <w:spacing w:val="-4"/>
                <w:sz w:val="16"/>
              </w:rPr>
              <w:t xml:space="preserve"> </w:t>
            </w:r>
            <w:r>
              <w:rPr>
                <w:i/>
                <w:spacing w:val="-2"/>
                <w:sz w:val="16"/>
              </w:rPr>
              <w:t>Errors</w:t>
            </w:r>
          </w:p>
        </w:tc>
        <w:tc>
          <w:tcPr>
            <w:tcW w:w="1580" w:type="dxa"/>
            <w:shd w:val="clear" w:color="auto" w:fill="FFFFFF"/>
          </w:tcPr>
          <w:p w14:paraId="3696B44A" w14:textId="77777777" w:rsidR="002755BC" w:rsidRDefault="002755BC">
            <w:pPr>
              <w:pStyle w:val="TableParagraph"/>
              <w:rPr>
                <w:rFonts w:ascii="Times New Roman"/>
                <w:sz w:val="18"/>
              </w:rPr>
            </w:pPr>
          </w:p>
        </w:tc>
        <w:tc>
          <w:tcPr>
            <w:tcW w:w="1560" w:type="dxa"/>
            <w:shd w:val="clear" w:color="auto" w:fill="FFFFFF"/>
          </w:tcPr>
          <w:p w14:paraId="4E8F5552" w14:textId="77777777" w:rsidR="002755BC" w:rsidRDefault="002755BC">
            <w:pPr>
              <w:pStyle w:val="TableParagraph"/>
              <w:rPr>
                <w:rFonts w:ascii="Times New Roman"/>
                <w:sz w:val="18"/>
              </w:rPr>
            </w:pPr>
          </w:p>
        </w:tc>
        <w:tc>
          <w:tcPr>
            <w:tcW w:w="1595" w:type="dxa"/>
            <w:shd w:val="clear" w:color="auto" w:fill="FFFFFF"/>
          </w:tcPr>
          <w:p w14:paraId="6BC90DD8" w14:textId="77777777" w:rsidR="002755BC" w:rsidRDefault="002755BC">
            <w:pPr>
              <w:pStyle w:val="TableParagraph"/>
              <w:rPr>
                <w:rFonts w:ascii="Times New Roman"/>
                <w:sz w:val="18"/>
              </w:rPr>
            </w:pPr>
          </w:p>
        </w:tc>
      </w:tr>
      <w:tr w:rsidR="002755BC" w14:paraId="63785634" w14:textId="77777777">
        <w:trPr>
          <w:trHeight w:val="286"/>
        </w:trPr>
        <w:tc>
          <w:tcPr>
            <w:tcW w:w="2875" w:type="dxa"/>
            <w:shd w:val="clear" w:color="auto" w:fill="FFFFFF"/>
          </w:tcPr>
          <w:p w14:paraId="7407ECE8" w14:textId="77777777" w:rsidR="002755BC" w:rsidRDefault="00000000">
            <w:pPr>
              <w:pStyle w:val="TableParagraph"/>
              <w:spacing w:before="56"/>
              <w:ind w:left="365"/>
              <w:rPr>
                <w:i/>
                <w:sz w:val="16"/>
              </w:rPr>
            </w:pPr>
            <w:r>
              <w:rPr>
                <w:i/>
                <w:spacing w:val="-2"/>
                <w:sz w:val="16"/>
              </w:rPr>
              <w:t>Generalizing</w:t>
            </w:r>
          </w:p>
        </w:tc>
        <w:tc>
          <w:tcPr>
            <w:tcW w:w="1580" w:type="dxa"/>
            <w:shd w:val="clear" w:color="auto" w:fill="FFFFFF"/>
          </w:tcPr>
          <w:p w14:paraId="6F18838E" w14:textId="77777777" w:rsidR="002755BC" w:rsidRDefault="002755BC">
            <w:pPr>
              <w:pStyle w:val="TableParagraph"/>
              <w:rPr>
                <w:rFonts w:ascii="Times New Roman"/>
                <w:sz w:val="18"/>
              </w:rPr>
            </w:pPr>
          </w:p>
        </w:tc>
        <w:tc>
          <w:tcPr>
            <w:tcW w:w="1560" w:type="dxa"/>
            <w:shd w:val="clear" w:color="auto" w:fill="FFFFFF"/>
          </w:tcPr>
          <w:p w14:paraId="1A7BC16B" w14:textId="77777777" w:rsidR="002755BC" w:rsidRDefault="002755BC">
            <w:pPr>
              <w:pStyle w:val="TableParagraph"/>
              <w:rPr>
                <w:rFonts w:ascii="Times New Roman"/>
                <w:sz w:val="18"/>
              </w:rPr>
            </w:pPr>
          </w:p>
        </w:tc>
        <w:tc>
          <w:tcPr>
            <w:tcW w:w="1595" w:type="dxa"/>
            <w:shd w:val="clear" w:color="auto" w:fill="FFFFFF"/>
          </w:tcPr>
          <w:p w14:paraId="18B7EFD4" w14:textId="77777777" w:rsidR="002755BC" w:rsidRDefault="002755BC">
            <w:pPr>
              <w:pStyle w:val="TableParagraph"/>
              <w:rPr>
                <w:rFonts w:ascii="Times New Roman"/>
                <w:sz w:val="18"/>
              </w:rPr>
            </w:pPr>
          </w:p>
        </w:tc>
      </w:tr>
      <w:tr w:rsidR="002755BC" w14:paraId="09EDC047" w14:textId="77777777">
        <w:trPr>
          <w:trHeight w:val="286"/>
        </w:trPr>
        <w:tc>
          <w:tcPr>
            <w:tcW w:w="2875" w:type="dxa"/>
            <w:shd w:val="clear" w:color="auto" w:fill="FFFFFF"/>
          </w:tcPr>
          <w:p w14:paraId="1A8FFFF4" w14:textId="77777777" w:rsidR="002755BC" w:rsidRDefault="00000000">
            <w:pPr>
              <w:pStyle w:val="TableParagraph"/>
              <w:spacing w:before="56"/>
              <w:ind w:left="365"/>
              <w:rPr>
                <w:i/>
                <w:sz w:val="16"/>
              </w:rPr>
            </w:pPr>
            <w:r>
              <w:rPr>
                <w:i/>
                <w:spacing w:val="-2"/>
                <w:sz w:val="16"/>
              </w:rPr>
              <w:t>Specifying</w:t>
            </w:r>
          </w:p>
        </w:tc>
        <w:tc>
          <w:tcPr>
            <w:tcW w:w="1580" w:type="dxa"/>
            <w:shd w:val="clear" w:color="auto" w:fill="FFFFFF"/>
          </w:tcPr>
          <w:p w14:paraId="215AFF2C" w14:textId="77777777" w:rsidR="002755BC" w:rsidRDefault="002755BC">
            <w:pPr>
              <w:pStyle w:val="TableParagraph"/>
              <w:rPr>
                <w:rFonts w:ascii="Times New Roman"/>
                <w:sz w:val="18"/>
              </w:rPr>
            </w:pPr>
          </w:p>
        </w:tc>
        <w:tc>
          <w:tcPr>
            <w:tcW w:w="1560" w:type="dxa"/>
            <w:shd w:val="clear" w:color="auto" w:fill="FFFFFF"/>
          </w:tcPr>
          <w:p w14:paraId="3AFBF20F" w14:textId="77777777" w:rsidR="002755BC" w:rsidRDefault="002755BC">
            <w:pPr>
              <w:pStyle w:val="TableParagraph"/>
              <w:rPr>
                <w:rFonts w:ascii="Times New Roman"/>
                <w:sz w:val="18"/>
              </w:rPr>
            </w:pPr>
          </w:p>
        </w:tc>
        <w:tc>
          <w:tcPr>
            <w:tcW w:w="1595" w:type="dxa"/>
            <w:shd w:val="clear" w:color="auto" w:fill="FFFFFF"/>
          </w:tcPr>
          <w:p w14:paraId="6E81F054" w14:textId="77777777" w:rsidR="002755BC" w:rsidRDefault="002755BC">
            <w:pPr>
              <w:pStyle w:val="TableParagraph"/>
              <w:rPr>
                <w:rFonts w:ascii="Times New Roman"/>
                <w:sz w:val="18"/>
              </w:rPr>
            </w:pPr>
          </w:p>
        </w:tc>
      </w:tr>
      <w:tr w:rsidR="002755BC" w14:paraId="2B7FF6B8" w14:textId="77777777">
        <w:trPr>
          <w:trHeight w:val="286"/>
        </w:trPr>
        <w:tc>
          <w:tcPr>
            <w:tcW w:w="2875" w:type="dxa"/>
            <w:shd w:val="clear" w:color="auto" w:fill="FFFFFF"/>
          </w:tcPr>
          <w:p w14:paraId="00F61DB7" w14:textId="77777777" w:rsidR="002755BC" w:rsidRDefault="00000000">
            <w:pPr>
              <w:pStyle w:val="TableParagraph"/>
              <w:spacing w:before="56"/>
              <w:ind w:left="125"/>
              <w:rPr>
                <w:i/>
                <w:sz w:val="16"/>
              </w:rPr>
            </w:pPr>
            <w:r>
              <w:rPr>
                <w:i/>
                <w:spacing w:val="-2"/>
                <w:sz w:val="16"/>
              </w:rPr>
              <w:t>Level</w:t>
            </w:r>
            <w:r>
              <w:rPr>
                <w:i/>
                <w:spacing w:val="-10"/>
                <w:sz w:val="16"/>
              </w:rPr>
              <w:t xml:space="preserve"> </w:t>
            </w:r>
            <w:r>
              <w:rPr>
                <w:i/>
                <w:spacing w:val="-2"/>
                <w:sz w:val="16"/>
              </w:rPr>
              <w:t>2:</w:t>
            </w:r>
            <w:r>
              <w:rPr>
                <w:i/>
                <w:spacing w:val="-15"/>
                <w:sz w:val="16"/>
              </w:rPr>
              <w:t xml:space="preserve"> </w:t>
            </w:r>
            <w:r>
              <w:rPr>
                <w:i/>
                <w:spacing w:val="-2"/>
                <w:sz w:val="16"/>
              </w:rPr>
              <w:t>Comprehension</w:t>
            </w:r>
          </w:p>
        </w:tc>
        <w:tc>
          <w:tcPr>
            <w:tcW w:w="1580" w:type="dxa"/>
            <w:shd w:val="clear" w:color="auto" w:fill="FFFFFF"/>
          </w:tcPr>
          <w:p w14:paraId="7CDEB89D" w14:textId="77777777" w:rsidR="002755BC" w:rsidRDefault="002755BC">
            <w:pPr>
              <w:pStyle w:val="TableParagraph"/>
              <w:rPr>
                <w:rFonts w:ascii="Times New Roman"/>
                <w:sz w:val="18"/>
              </w:rPr>
            </w:pPr>
          </w:p>
        </w:tc>
        <w:tc>
          <w:tcPr>
            <w:tcW w:w="1560" w:type="dxa"/>
            <w:shd w:val="clear" w:color="auto" w:fill="FFFFFF"/>
          </w:tcPr>
          <w:p w14:paraId="075D55A7" w14:textId="77777777" w:rsidR="002755BC" w:rsidRDefault="002755BC">
            <w:pPr>
              <w:pStyle w:val="TableParagraph"/>
              <w:rPr>
                <w:rFonts w:ascii="Times New Roman"/>
                <w:sz w:val="18"/>
              </w:rPr>
            </w:pPr>
          </w:p>
        </w:tc>
        <w:tc>
          <w:tcPr>
            <w:tcW w:w="1595" w:type="dxa"/>
            <w:shd w:val="clear" w:color="auto" w:fill="FFFFFF"/>
          </w:tcPr>
          <w:p w14:paraId="22AB9500" w14:textId="77777777" w:rsidR="002755BC" w:rsidRDefault="002755BC">
            <w:pPr>
              <w:pStyle w:val="TableParagraph"/>
              <w:rPr>
                <w:rFonts w:ascii="Times New Roman"/>
                <w:sz w:val="18"/>
              </w:rPr>
            </w:pPr>
          </w:p>
        </w:tc>
      </w:tr>
      <w:tr w:rsidR="002755BC" w14:paraId="2636B232" w14:textId="77777777">
        <w:trPr>
          <w:trHeight w:val="285"/>
        </w:trPr>
        <w:tc>
          <w:tcPr>
            <w:tcW w:w="2875" w:type="dxa"/>
            <w:shd w:val="clear" w:color="auto" w:fill="FFFFFF"/>
          </w:tcPr>
          <w:p w14:paraId="6728C2E3" w14:textId="77777777" w:rsidR="002755BC" w:rsidRDefault="00000000">
            <w:pPr>
              <w:pStyle w:val="TableParagraph"/>
              <w:spacing w:before="56"/>
              <w:ind w:left="365"/>
              <w:rPr>
                <w:i/>
                <w:sz w:val="16"/>
              </w:rPr>
            </w:pPr>
            <w:r>
              <w:rPr>
                <w:i/>
                <w:spacing w:val="-2"/>
                <w:sz w:val="16"/>
              </w:rPr>
              <w:t>Integrating</w:t>
            </w:r>
          </w:p>
        </w:tc>
        <w:tc>
          <w:tcPr>
            <w:tcW w:w="1580" w:type="dxa"/>
            <w:shd w:val="clear" w:color="auto" w:fill="FFFFFF"/>
          </w:tcPr>
          <w:p w14:paraId="21C97AB3" w14:textId="77777777" w:rsidR="002755BC" w:rsidRDefault="002755BC">
            <w:pPr>
              <w:pStyle w:val="TableParagraph"/>
              <w:rPr>
                <w:rFonts w:ascii="Times New Roman"/>
                <w:sz w:val="18"/>
              </w:rPr>
            </w:pPr>
          </w:p>
        </w:tc>
        <w:tc>
          <w:tcPr>
            <w:tcW w:w="1560" w:type="dxa"/>
            <w:shd w:val="clear" w:color="auto" w:fill="FFFFFF"/>
          </w:tcPr>
          <w:p w14:paraId="4974DEA6" w14:textId="77777777" w:rsidR="002755BC" w:rsidRDefault="002755BC">
            <w:pPr>
              <w:pStyle w:val="TableParagraph"/>
              <w:rPr>
                <w:rFonts w:ascii="Times New Roman"/>
                <w:sz w:val="18"/>
              </w:rPr>
            </w:pPr>
          </w:p>
        </w:tc>
        <w:tc>
          <w:tcPr>
            <w:tcW w:w="1595" w:type="dxa"/>
            <w:shd w:val="clear" w:color="auto" w:fill="FFFFFF"/>
          </w:tcPr>
          <w:p w14:paraId="238E53EF" w14:textId="77777777" w:rsidR="002755BC" w:rsidRDefault="002755BC">
            <w:pPr>
              <w:pStyle w:val="TableParagraph"/>
              <w:rPr>
                <w:rFonts w:ascii="Times New Roman"/>
                <w:sz w:val="18"/>
              </w:rPr>
            </w:pPr>
          </w:p>
        </w:tc>
      </w:tr>
      <w:tr w:rsidR="002755BC" w14:paraId="63DB22AE" w14:textId="77777777">
        <w:trPr>
          <w:trHeight w:val="286"/>
        </w:trPr>
        <w:tc>
          <w:tcPr>
            <w:tcW w:w="2875" w:type="dxa"/>
            <w:shd w:val="clear" w:color="auto" w:fill="FFFFFF"/>
          </w:tcPr>
          <w:p w14:paraId="1B5EEEC0" w14:textId="77777777" w:rsidR="002755BC" w:rsidRDefault="00000000">
            <w:pPr>
              <w:pStyle w:val="TableParagraph"/>
              <w:spacing w:before="56"/>
              <w:ind w:left="365"/>
              <w:rPr>
                <w:i/>
                <w:sz w:val="16"/>
              </w:rPr>
            </w:pPr>
            <w:r>
              <w:rPr>
                <w:i/>
                <w:spacing w:val="-2"/>
                <w:sz w:val="16"/>
              </w:rPr>
              <w:t>Symbolizing</w:t>
            </w:r>
          </w:p>
        </w:tc>
        <w:tc>
          <w:tcPr>
            <w:tcW w:w="1580" w:type="dxa"/>
            <w:shd w:val="clear" w:color="auto" w:fill="FFFFFF"/>
          </w:tcPr>
          <w:p w14:paraId="23F9F346" w14:textId="77777777" w:rsidR="002755BC" w:rsidRDefault="00000000">
            <w:pPr>
              <w:pStyle w:val="TableParagraph"/>
              <w:spacing w:before="45"/>
              <w:ind w:left="12" w:right="210"/>
              <w:jc w:val="center"/>
              <w:rPr>
                <w:rFonts w:ascii="Symbol" w:hAnsi="Symbol"/>
                <w:sz w:val="16"/>
              </w:rPr>
            </w:pPr>
            <w:r>
              <w:rPr>
                <w:rFonts w:ascii="Symbol" w:hAnsi="Symbol"/>
                <w:spacing w:val="-10"/>
                <w:sz w:val="16"/>
              </w:rPr>
              <w:t></w:t>
            </w:r>
          </w:p>
        </w:tc>
        <w:tc>
          <w:tcPr>
            <w:tcW w:w="1560" w:type="dxa"/>
            <w:shd w:val="clear" w:color="auto" w:fill="FFFFFF"/>
          </w:tcPr>
          <w:p w14:paraId="46F68EC2" w14:textId="77777777" w:rsidR="002755BC" w:rsidRDefault="00000000">
            <w:pPr>
              <w:pStyle w:val="TableParagraph"/>
              <w:spacing w:before="45"/>
              <w:ind w:left="142" w:right="7"/>
              <w:jc w:val="center"/>
              <w:rPr>
                <w:rFonts w:ascii="Symbol" w:hAnsi="Symbol"/>
                <w:sz w:val="16"/>
              </w:rPr>
            </w:pPr>
            <w:r>
              <w:rPr>
                <w:rFonts w:ascii="Symbol" w:hAnsi="Symbol"/>
                <w:spacing w:val="-10"/>
                <w:sz w:val="16"/>
              </w:rPr>
              <w:t></w:t>
            </w:r>
          </w:p>
        </w:tc>
        <w:tc>
          <w:tcPr>
            <w:tcW w:w="1595" w:type="dxa"/>
            <w:shd w:val="clear" w:color="auto" w:fill="FFFFFF"/>
          </w:tcPr>
          <w:p w14:paraId="7BCF8981" w14:textId="77777777" w:rsidR="002755BC" w:rsidRDefault="00000000">
            <w:pPr>
              <w:pStyle w:val="TableParagraph"/>
              <w:spacing w:before="45"/>
              <w:ind w:right="606"/>
              <w:jc w:val="right"/>
              <w:rPr>
                <w:rFonts w:ascii="Symbol" w:hAnsi="Symbol"/>
                <w:sz w:val="16"/>
              </w:rPr>
            </w:pPr>
            <w:r>
              <w:rPr>
                <w:rFonts w:ascii="Symbol" w:hAnsi="Symbol"/>
                <w:spacing w:val="-10"/>
                <w:sz w:val="16"/>
              </w:rPr>
              <w:t></w:t>
            </w:r>
          </w:p>
        </w:tc>
      </w:tr>
      <w:tr w:rsidR="002755BC" w14:paraId="52174FB9" w14:textId="77777777">
        <w:trPr>
          <w:trHeight w:val="286"/>
        </w:trPr>
        <w:tc>
          <w:tcPr>
            <w:tcW w:w="2875" w:type="dxa"/>
            <w:shd w:val="clear" w:color="auto" w:fill="FFFFFF"/>
          </w:tcPr>
          <w:p w14:paraId="68CE611F" w14:textId="77777777" w:rsidR="002755BC" w:rsidRDefault="00000000">
            <w:pPr>
              <w:pStyle w:val="TableParagraph"/>
              <w:spacing w:before="56"/>
              <w:ind w:left="125"/>
              <w:rPr>
                <w:i/>
                <w:sz w:val="16"/>
              </w:rPr>
            </w:pPr>
            <w:r>
              <w:rPr>
                <w:i/>
                <w:spacing w:val="-2"/>
                <w:sz w:val="16"/>
              </w:rPr>
              <w:t>Level</w:t>
            </w:r>
            <w:r>
              <w:rPr>
                <w:i/>
                <w:spacing w:val="-10"/>
                <w:sz w:val="16"/>
              </w:rPr>
              <w:t xml:space="preserve"> </w:t>
            </w:r>
            <w:r>
              <w:rPr>
                <w:i/>
                <w:spacing w:val="-2"/>
                <w:sz w:val="16"/>
              </w:rPr>
              <w:t>1:</w:t>
            </w:r>
            <w:r>
              <w:rPr>
                <w:i/>
                <w:spacing w:val="-15"/>
                <w:sz w:val="16"/>
              </w:rPr>
              <w:t xml:space="preserve"> </w:t>
            </w:r>
            <w:r>
              <w:rPr>
                <w:i/>
                <w:spacing w:val="-2"/>
                <w:sz w:val="16"/>
              </w:rPr>
              <w:t>Retrieval</w:t>
            </w:r>
          </w:p>
        </w:tc>
        <w:tc>
          <w:tcPr>
            <w:tcW w:w="1580" w:type="dxa"/>
            <w:shd w:val="clear" w:color="auto" w:fill="FFFFFF"/>
          </w:tcPr>
          <w:p w14:paraId="5070E263" w14:textId="77777777" w:rsidR="002755BC" w:rsidRDefault="002755BC">
            <w:pPr>
              <w:pStyle w:val="TableParagraph"/>
              <w:rPr>
                <w:rFonts w:ascii="Times New Roman"/>
                <w:sz w:val="18"/>
              </w:rPr>
            </w:pPr>
          </w:p>
        </w:tc>
        <w:tc>
          <w:tcPr>
            <w:tcW w:w="1560" w:type="dxa"/>
            <w:shd w:val="clear" w:color="auto" w:fill="FFFFFF"/>
          </w:tcPr>
          <w:p w14:paraId="15A9E109" w14:textId="77777777" w:rsidR="002755BC" w:rsidRDefault="002755BC">
            <w:pPr>
              <w:pStyle w:val="TableParagraph"/>
              <w:rPr>
                <w:rFonts w:ascii="Times New Roman"/>
                <w:sz w:val="18"/>
              </w:rPr>
            </w:pPr>
          </w:p>
        </w:tc>
        <w:tc>
          <w:tcPr>
            <w:tcW w:w="1595" w:type="dxa"/>
            <w:shd w:val="clear" w:color="auto" w:fill="FFFFFF"/>
          </w:tcPr>
          <w:p w14:paraId="312ACD6B" w14:textId="77777777" w:rsidR="002755BC" w:rsidRDefault="002755BC">
            <w:pPr>
              <w:pStyle w:val="TableParagraph"/>
              <w:rPr>
                <w:rFonts w:ascii="Times New Roman"/>
                <w:sz w:val="18"/>
              </w:rPr>
            </w:pPr>
          </w:p>
        </w:tc>
      </w:tr>
      <w:tr w:rsidR="002755BC" w14:paraId="501FB377" w14:textId="77777777">
        <w:trPr>
          <w:trHeight w:val="286"/>
        </w:trPr>
        <w:tc>
          <w:tcPr>
            <w:tcW w:w="2875" w:type="dxa"/>
            <w:shd w:val="clear" w:color="auto" w:fill="FFFFFF"/>
          </w:tcPr>
          <w:p w14:paraId="635A3B7B" w14:textId="77777777" w:rsidR="002755BC" w:rsidRDefault="00000000">
            <w:pPr>
              <w:pStyle w:val="TableParagraph"/>
              <w:spacing w:before="56"/>
              <w:ind w:left="365"/>
              <w:rPr>
                <w:i/>
                <w:sz w:val="16"/>
              </w:rPr>
            </w:pPr>
            <w:r>
              <w:rPr>
                <w:i/>
                <w:spacing w:val="-2"/>
                <w:sz w:val="16"/>
              </w:rPr>
              <w:t>Recognizing</w:t>
            </w:r>
          </w:p>
        </w:tc>
        <w:tc>
          <w:tcPr>
            <w:tcW w:w="1580" w:type="dxa"/>
            <w:shd w:val="clear" w:color="auto" w:fill="FFFFFF"/>
          </w:tcPr>
          <w:p w14:paraId="17A8BE45" w14:textId="77777777" w:rsidR="002755BC" w:rsidRDefault="002755BC">
            <w:pPr>
              <w:pStyle w:val="TableParagraph"/>
              <w:rPr>
                <w:rFonts w:ascii="Times New Roman"/>
                <w:sz w:val="18"/>
              </w:rPr>
            </w:pPr>
          </w:p>
        </w:tc>
        <w:tc>
          <w:tcPr>
            <w:tcW w:w="1560" w:type="dxa"/>
            <w:shd w:val="clear" w:color="auto" w:fill="FFFFFF"/>
          </w:tcPr>
          <w:p w14:paraId="3F9815B6" w14:textId="77777777" w:rsidR="002755BC" w:rsidRDefault="002755BC">
            <w:pPr>
              <w:pStyle w:val="TableParagraph"/>
              <w:rPr>
                <w:rFonts w:ascii="Times New Roman"/>
                <w:sz w:val="18"/>
              </w:rPr>
            </w:pPr>
          </w:p>
        </w:tc>
        <w:tc>
          <w:tcPr>
            <w:tcW w:w="1595" w:type="dxa"/>
            <w:shd w:val="clear" w:color="auto" w:fill="FFFFFF"/>
          </w:tcPr>
          <w:p w14:paraId="4885CD3F" w14:textId="77777777" w:rsidR="002755BC" w:rsidRDefault="002755BC">
            <w:pPr>
              <w:pStyle w:val="TableParagraph"/>
              <w:rPr>
                <w:rFonts w:ascii="Times New Roman"/>
                <w:sz w:val="18"/>
              </w:rPr>
            </w:pPr>
          </w:p>
        </w:tc>
      </w:tr>
      <w:tr w:rsidR="002755BC" w14:paraId="423E09A7" w14:textId="77777777">
        <w:trPr>
          <w:trHeight w:val="285"/>
        </w:trPr>
        <w:tc>
          <w:tcPr>
            <w:tcW w:w="2875" w:type="dxa"/>
            <w:shd w:val="clear" w:color="auto" w:fill="FFFFFF"/>
          </w:tcPr>
          <w:p w14:paraId="6B34C44E" w14:textId="77777777" w:rsidR="002755BC" w:rsidRDefault="00000000">
            <w:pPr>
              <w:pStyle w:val="TableParagraph"/>
              <w:spacing w:before="56"/>
              <w:ind w:left="365"/>
              <w:rPr>
                <w:i/>
                <w:sz w:val="16"/>
              </w:rPr>
            </w:pPr>
            <w:r>
              <w:rPr>
                <w:i/>
                <w:spacing w:val="-2"/>
                <w:sz w:val="16"/>
              </w:rPr>
              <w:t>Recalling</w:t>
            </w:r>
          </w:p>
        </w:tc>
        <w:tc>
          <w:tcPr>
            <w:tcW w:w="1580" w:type="dxa"/>
            <w:shd w:val="clear" w:color="auto" w:fill="FFFFFF"/>
          </w:tcPr>
          <w:p w14:paraId="625BC9A3" w14:textId="77777777" w:rsidR="002755BC" w:rsidRDefault="002755BC">
            <w:pPr>
              <w:pStyle w:val="TableParagraph"/>
              <w:rPr>
                <w:rFonts w:ascii="Times New Roman"/>
                <w:sz w:val="18"/>
              </w:rPr>
            </w:pPr>
          </w:p>
        </w:tc>
        <w:tc>
          <w:tcPr>
            <w:tcW w:w="1560" w:type="dxa"/>
            <w:shd w:val="clear" w:color="auto" w:fill="FFFFFF"/>
          </w:tcPr>
          <w:p w14:paraId="7653623B" w14:textId="77777777" w:rsidR="002755BC" w:rsidRDefault="002755BC">
            <w:pPr>
              <w:pStyle w:val="TableParagraph"/>
              <w:rPr>
                <w:rFonts w:ascii="Times New Roman"/>
                <w:sz w:val="18"/>
              </w:rPr>
            </w:pPr>
          </w:p>
        </w:tc>
        <w:tc>
          <w:tcPr>
            <w:tcW w:w="1595" w:type="dxa"/>
            <w:shd w:val="clear" w:color="auto" w:fill="FFFFFF"/>
          </w:tcPr>
          <w:p w14:paraId="77EC6079" w14:textId="77777777" w:rsidR="002755BC" w:rsidRDefault="002755BC">
            <w:pPr>
              <w:pStyle w:val="TableParagraph"/>
              <w:rPr>
                <w:rFonts w:ascii="Times New Roman"/>
                <w:sz w:val="18"/>
              </w:rPr>
            </w:pPr>
          </w:p>
        </w:tc>
      </w:tr>
      <w:tr w:rsidR="002755BC" w14:paraId="69CB0AF9" w14:textId="77777777">
        <w:trPr>
          <w:trHeight w:val="338"/>
        </w:trPr>
        <w:tc>
          <w:tcPr>
            <w:tcW w:w="2875" w:type="dxa"/>
            <w:shd w:val="clear" w:color="auto" w:fill="FFFFFF"/>
          </w:tcPr>
          <w:p w14:paraId="610523B5" w14:textId="77777777" w:rsidR="002755BC" w:rsidRDefault="00000000">
            <w:pPr>
              <w:pStyle w:val="TableParagraph"/>
              <w:spacing w:before="56"/>
              <w:ind w:left="365"/>
              <w:rPr>
                <w:i/>
                <w:sz w:val="16"/>
              </w:rPr>
            </w:pPr>
            <w:r>
              <w:rPr>
                <w:i/>
                <w:spacing w:val="-2"/>
                <w:sz w:val="16"/>
              </w:rPr>
              <w:t>Executing</w:t>
            </w:r>
          </w:p>
        </w:tc>
        <w:tc>
          <w:tcPr>
            <w:tcW w:w="1580" w:type="dxa"/>
            <w:shd w:val="clear" w:color="auto" w:fill="FFFFFF"/>
          </w:tcPr>
          <w:p w14:paraId="1D37C101" w14:textId="77777777" w:rsidR="002755BC" w:rsidRDefault="002755BC">
            <w:pPr>
              <w:pStyle w:val="TableParagraph"/>
              <w:rPr>
                <w:rFonts w:ascii="Times New Roman"/>
                <w:sz w:val="18"/>
              </w:rPr>
            </w:pPr>
          </w:p>
        </w:tc>
        <w:tc>
          <w:tcPr>
            <w:tcW w:w="1560" w:type="dxa"/>
            <w:shd w:val="clear" w:color="auto" w:fill="FFFFFF"/>
          </w:tcPr>
          <w:p w14:paraId="7EF40C91" w14:textId="77777777" w:rsidR="002755BC" w:rsidRDefault="002755BC">
            <w:pPr>
              <w:pStyle w:val="TableParagraph"/>
              <w:rPr>
                <w:rFonts w:ascii="Times New Roman"/>
                <w:sz w:val="18"/>
              </w:rPr>
            </w:pPr>
          </w:p>
        </w:tc>
        <w:tc>
          <w:tcPr>
            <w:tcW w:w="1595" w:type="dxa"/>
            <w:shd w:val="clear" w:color="auto" w:fill="FFFFFF"/>
          </w:tcPr>
          <w:p w14:paraId="73930245" w14:textId="77777777" w:rsidR="002755BC" w:rsidRDefault="002755BC">
            <w:pPr>
              <w:pStyle w:val="TableParagraph"/>
              <w:rPr>
                <w:rFonts w:ascii="Times New Roman"/>
                <w:sz w:val="18"/>
              </w:rPr>
            </w:pPr>
          </w:p>
        </w:tc>
      </w:tr>
    </w:tbl>
    <w:p w14:paraId="2D70E0AE" w14:textId="77777777" w:rsidR="002755BC" w:rsidRDefault="00000000">
      <w:pPr>
        <w:pStyle w:val="BodyText"/>
        <w:spacing w:before="24"/>
        <w:rPr>
          <w:sz w:val="20"/>
        </w:rPr>
      </w:pPr>
      <w:r>
        <w:rPr>
          <w:noProof/>
          <w:sz w:val="20"/>
        </w:rPr>
        <mc:AlternateContent>
          <mc:Choice Requires="wps">
            <w:drawing>
              <wp:anchor distT="0" distB="0" distL="0" distR="0" simplePos="0" relativeHeight="487698432" behindDoc="1" locked="0" layoutInCell="1" allowOverlap="1" wp14:anchorId="62F69C2D" wp14:editId="29D248C2">
                <wp:simplePos x="0" y="0"/>
                <wp:positionH relativeFrom="page">
                  <wp:posOffset>1066800</wp:posOffset>
                </wp:positionH>
                <wp:positionV relativeFrom="paragraph">
                  <wp:posOffset>176555</wp:posOffset>
                </wp:positionV>
                <wp:extent cx="4867910" cy="1270"/>
                <wp:effectExtent l="0" t="0" r="0" b="0"/>
                <wp:wrapTopAndBottom/>
                <wp:docPr id="619" name="Graphic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910" cy="1270"/>
                        </a:xfrm>
                        <a:custGeom>
                          <a:avLst/>
                          <a:gdLst/>
                          <a:ahLst/>
                          <a:cxnLst/>
                          <a:rect l="l" t="t" r="r" b="b"/>
                          <a:pathLst>
                            <a:path w="4867910">
                              <a:moveTo>
                                <a:pt x="0" y="0"/>
                              </a:moveTo>
                              <a:lnTo>
                                <a:pt x="48673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8487DE" id="Graphic 619" o:spid="_x0000_s1026" style="position:absolute;margin-left:84pt;margin-top:13.9pt;width:383.3pt;height:.1pt;z-index:-15618048;visibility:visible;mso-wrap-style:square;mso-wrap-distance-left:0;mso-wrap-distance-top:0;mso-wrap-distance-right:0;mso-wrap-distance-bottom:0;mso-position-horizontal:absolute;mso-position-horizontal-relative:page;mso-position-vertical:absolute;mso-position-vertical-relative:text;v-text-anchor:top" coordsize="4867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" path="m,l4867351,e" filled="f" strokeweight=".5pt">
                <v:path arrowok="t"/>
                <w10:wrap type="topAndBottom" anchorx="page"/>
              </v:shape>
            </w:pict>
          </mc:Fallback>
        </mc:AlternateContent>
      </w:r>
    </w:p>
    <w:p w14:paraId="5E682E1A" w14:textId="77777777" w:rsidR="002755BC" w:rsidRDefault="00000000">
      <w:pPr>
        <w:pStyle w:val="BodyText"/>
        <w:spacing w:before="201" w:line="266" w:lineRule="auto"/>
        <w:ind w:left="1320" w:right="1318" w:firstLine="359"/>
        <w:jc w:val="both"/>
      </w:pPr>
      <w:r>
        <w:rPr>
          <w:spacing w:val="-2"/>
        </w:rPr>
        <w:t>Given</w:t>
      </w:r>
      <w:r>
        <w:rPr>
          <w:spacing w:val="-12"/>
        </w:rPr>
        <w:t xml:space="preserve"> </w:t>
      </w:r>
      <w:r>
        <w:rPr>
          <w:spacing w:val="-2"/>
        </w:rPr>
        <w:t>that</w:t>
      </w:r>
      <w:r>
        <w:rPr>
          <w:spacing w:val="-11"/>
        </w:rPr>
        <w:t xml:space="preserve"> </w:t>
      </w:r>
      <w:r>
        <w:rPr>
          <w:spacing w:val="-2"/>
        </w:rPr>
        <w:t>pictographs,</w:t>
      </w:r>
      <w:r>
        <w:rPr>
          <w:spacing w:val="-12"/>
        </w:rPr>
        <w:t xml:space="preserve"> </w:t>
      </w:r>
      <w:r>
        <w:rPr>
          <w:spacing w:val="-2"/>
        </w:rPr>
        <w:t>graphic</w:t>
      </w:r>
      <w:r>
        <w:rPr>
          <w:spacing w:val="-11"/>
        </w:rPr>
        <w:t xml:space="preserve"> </w:t>
      </w:r>
      <w:r>
        <w:rPr>
          <w:spacing w:val="-2"/>
        </w:rPr>
        <w:t>representations,</w:t>
      </w:r>
      <w:r>
        <w:rPr>
          <w:spacing w:val="-12"/>
        </w:rPr>
        <w:t xml:space="preserve"> </w:t>
      </w:r>
      <w:r>
        <w:rPr>
          <w:spacing w:val="-2"/>
        </w:rPr>
        <w:t>and</w:t>
      </w:r>
      <w:r>
        <w:rPr>
          <w:spacing w:val="-11"/>
        </w:rPr>
        <w:t xml:space="preserve"> </w:t>
      </w:r>
      <w:r>
        <w:rPr>
          <w:spacing w:val="-2"/>
        </w:rPr>
        <w:t>the</w:t>
      </w:r>
      <w:r>
        <w:rPr>
          <w:spacing w:val="-12"/>
        </w:rPr>
        <w:t xml:space="preserve"> </w:t>
      </w:r>
      <w:r>
        <w:rPr>
          <w:spacing w:val="-2"/>
        </w:rPr>
        <w:t>like</w:t>
      </w:r>
      <w:r>
        <w:rPr>
          <w:spacing w:val="-11"/>
        </w:rPr>
        <w:t xml:space="preserve"> </w:t>
      </w:r>
      <w:r>
        <w:rPr>
          <w:spacing w:val="-2"/>
        </w:rPr>
        <w:t>all</w:t>
      </w:r>
      <w:r>
        <w:rPr>
          <w:spacing w:val="-12"/>
        </w:rPr>
        <w:t xml:space="preserve"> </w:t>
      </w:r>
      <w:r>
        <w:rPr>
          <w:spacing w:val="-2"/>
        </w:rPr>
        <w:t xml:space="preserve">emphasize </w:t>
      </w:r>
      <w:r>
        <w:t>nonlinguistic</w:t>
      </w:r>
      <w:r>
        <w:rPr>
          <w:spacing w:val="-13"/>
        </w:rPr>
        <w:t xml:space="preserve"> </w:t>
      </w:r>
      <w:r>
        <w:t>over</w:t>
      </w:r>
      <w:r>
        <w:rPr>
          <w:spacing w:val="-13"/>
        </w:rPr>
        <w:t xml:space="preserve"> </w:t>
      </w:r>
      <w:r>
        <w:t>linguistic</w:t>
      </w:r>
      <w:r>
        <w:rPr>
          <w:spacing w:val="-13"/>
        </w:rPr>
        <w:t xml:space="preserve"> </w:t>
      </w:r>
      <w:r>
        <w:t>depictions</w:t>
      </w:r>
      <w:r>
        <w:rPr>
          <w:spacing w:val="-13"/>
        </w:rPr>
        <w:t xml:space="preserve"> </w:t>
      </w:r>
      <w:r>
        <w:t>of</w:t>
      </w:r>
      <w:r>
        <w:rPr>
          <w:spacing w:val="-13"/>
        </w:rPr>
        <w:t xml:space="preserve"> </w:t>
      </w:r>
      <w:r>
        <w:t>knowledge,</w:t>
      </w:r>
      <w:r>
        <w:rPr>
          <w:spacing w:val="-13"/>
        </w:rPr>
        <w:t xml:space="preserve"> </w:t>
      </w:r>
      <w:r>
        <w:t>they</w:t>
      </w:r>
      <w:r>
        <w:rPr>
          <w:spacing w:val="-13"/>
        </w:rPr>
        <w:t xml:space="preserve"> </w:t>
      </w:r>
      <w:r>
        <w:t>are,</w:t>
      </w:r>
      <w:r>
        <w:rPr>
          <w:spacing w:val="-13"/>
        </w:rPr>
        <w:t xml:space="preserve"> </w:t>
      </w:r>
      <w:r>
        <w:t>by</w:t>
      </w:r>
      <w:r>
        <w:rPr>
          <w:spacing w:val="-13"/>
        </w:rPr>
        <w:t xml:space="preserve"> </w:t>
      </w:r>
      <w:r>
        <w:t>definition, appropriate vehicles for determining the extent to which students can accu- rately symbolize knowledge.</w:t>
      </w:r>
      <w:r>
        <w:rPr>
          <w:spacing w:val="-7"/>
        </w:rPr>
        <w:t xml:space="preserve"> </w:t>
      </w:r>
      <w:r>
        <w:t>As noted in Figure 5.5, some forms of graphic representations are highly useful for assessing student competence in the analysis</w:t>
      </w:r>
      <w:r>
        <w:rPr>
          <w:spacing w:val="-5"/>
        </w:rPr>
        <w:t xml:space="preserve"> </w:t>
      </w:r>
      <w:r>
        <w:t>processes</w:t>
      </w:r>
      <w:r>
        <w:rPr>
          <w:spacing w:val="-5"/>
        </w:rPr>
        <w:t xml:space="preserve"> </w:t>
      </w:r>
      <w:r>
        <w:t>of</w:t>
      </w:r>
      <w:r>
        <w:rPr>
          <w:spacing w:val="-5"/>
        </w:rPr>
        <w:t xml:space="preserve"> </w:t>
      </w:r>
      <w:r>
        <w:t>matching</w:t>
      </w:r>
      <w:r>
        <w:rPr>
          <w:spacing w:val="-5"/>
        </w:rPr>
        <w:t xml:space="preserve"> </w:t>
      </w:r>
      <w:r>
        <w:t>and</w:t>
      </w:r>
      <w:r>
        <w:rPr>
          <w:spacing w:val="-5"/>
        </w:rPr>
        <w:t xml:space="preserve"> </w:t>
      </w:r>
      <w:r>
        <w:t>classifying,</w:t>
      </w:r>
      <w:r>
        <w:rPr>
          <w:spacing w:val="-5"/>
        </w:rPr>
        <w:t xml:space="preserve"> </w:t>
      </w:r>
      <w:r>
        <w:t>because</w:t>
      </w:r>
      <w:r>
        <w:rPr>
          <w:spacing w:val="-5"/>
        </w:rPr>
        <w:t xml:space="preserve"> </w:t>
      </w:r>
      <w:r>
        <w:t>both</w:t>
      </w:r>
      <w:r>
        <w:rPr>
          <w:spacing w:val="-5"/>
        </w:rPr>
        <w:t xml:space="preserve"> </w:t>
      </w:r>
      <w:r>
        <w:t>processes</w:t>
      </w:r>
      <w:r>
        <w:rPr>
          <w:spacing w:val="-5"/>
        </w:rPr>
        <w:t xml:space="preserve"> </w:t>
      </w:r>
      <w:r>
        <w:t xml:space="preserve">have </w:t>
      </w:r>
      <w:r>
        <w:rPr>
          <w:spacing w:val="-2"/>
        </w:rPr>
        <w:t>specific</w:t>
      </w:r>
      <w:r>
        <w:rPr>
          <w:spacing w:val="-12"/>
        </w:rPr>
        <w:t xml:space="preserve"> </w:t>
      </w:r>
      <w:r>
        <w:rPr>
          <w:spacing w:val="-2"/>
        </w:rPr>
        <w:t>types</w:t>
      </w:r>
      <w:r>
        <w:rPr>
          <w:spacing w:val="-12"/>
        </w:rPr>
        <w:t xml:space="preserve"> </w:t>
      </w:r>
      <w:r>
        <w:rPr>
          <w:spacing w:val="-2"/>
        </w:rPr>
        <w:t>of</w:t>
      </w:r>
      <w:r>
        <w:rPr>
          <w:spacing w:val="-12"/>
        </w:rPr>
        <w:t xml:space="preserve"> </w:t>
      </w:r>
      <w:r>
        <w:rPr>
          <w:spacing w:val="-2"/>
        </w:rPr>
        <w:t>graphic</w:t>
      </w:r>
      <w:r>
        <w:rPr>
          <w:spacing w:val="-11"/>
        </w:rPr>
        <w:t xml:space="preserve"> </w:t>
      </w:r>
      <w:r>
        <w:rPr>
          <w:spacing w:val="-2"/>
        </w:rPr>
        <w:t>organizers</w:t>
      </w:r>
      <w:r>
        <w:rPr>
          <w:spacing w:val="-12"/>
        </w:rPr>
        <w:t xml:space="preserve"> </w:t>
      </w:r>
      <w:r>
        <w:rPr>
          <w:spacing w:val="-2"/>
        </w:rPr>
        <w:t>devoted</w:t>
      </w:r>
      <w:r>
        <w:rPr>
          <w:spacing w:val="-12"/>
        </w:rPr>
        <w:t xml:space="preserve"> </w:t>
      </w:r>
      <w:r>
        <w:rPr>
          <w:spacing w:val="-2"/>
        </w:rPr>
        <w:t>to</w:t>
      </w:r>
      <w:r>
        <w:rPr>
          <w:spacing w:val="-12"/>
        </w:rPr>
        <w:t xml:space="preserve"> </w:t>
      </w:r>
      <w:r>
        <w:rPr>
          <w:spacing w:val="-2"/>
        </w:rPr>
        <w:t>them.</w:t>
      </w:r>
      <w:r>
        <w:rPr>
          <w:spacing w:val="-11"/>
        </w:rPr>
        <w:t xml:space="preserve"> </w:t>
      </w:r>
      <w:r>
        <w:rPr>
          <w:spacing w:val="-2"/>
        </w:rPr>
        <w:t>To</w:t>
      </w:r>
      <w:r>
        <w:rPr>
          <w:spacing w:val="-12"/>
        </w:rPr>
        <w:t xml:space="preserve"> </w:t>
      </w:r>
      <w:r>
        <w:rPr>
          <w:spacing w:val="-2"/>
        </w:rPr>
        <w:t>illustrate,</w:t>
      </w:r>
      <w:r>
        <w:rPr>
          <w:spacing w:val="-12"/>
        </w:rPr>
        <w:t xml:space="preserve"> </w:t>
      </w:r>
      <w:r>
        <w:rPr>
          <w:spacing w:val="-2"/>
        </w:rPr>
        <w:t>Figures</w:t>
      </w:r>
      <w:r>
        <w:rPr>
          <w:spacing w:val="-12"/>
        </w:rPr>
        <w:t xml:space="preserve"> </w:t>
      </w:r>
      <w:r>
        <w:rPr>
          <w:spacing w:val="-2"/>
        </w:rPr>
        <w:t>5.6a and</w:t>
      </w:r>
      <w:r>
        <w:rPr>
          <w:spacing w:val="-8"/>
        </w:rPr>
        <w:t xml:space="preserve"> </w:t>
      </w:r>
      <w:r>
        <w:rPr>
          <w:spacing w:val="-2"/>
        </w:rPr>
        <w:t>5.6b</w:t>
      </w:r>
      <w:r>
        <w:rPr>
          <w:spacing w:val="-8"/>
        </w:rPr>
        <w:t xml:space="preserve"> </w:t>
      </w:r>
      <w:r>
        <w:rPr>
          <w:spacing w:val="-2"/>
        </w:rPr>
        <w:t>contain</w:t>
      </w:r>
      <w:r>
        <w:rPr>
          <w:spacing w:val="-8"/>
        </w:rPr>
        <w:t xml:space="preserve"> </w:t>
      </w:r>
      <w:r>
        <w:rPr>
          <w:spacing w:val="-2"/>
        </w:rPr>
        <w:t>examples</w:t>
      </w:r>
      <w:r>
        <w:rPr>
          <w:spacing w:val="-8"/>
        </w:rPr>
        <w:t xml:space="preserve"> </w:t>
      </w:r>
      <w:r>
        <w:rPr>
          <w:spacing w:val="-2"/>
        </w:rPr>
        <w:t>of</w:t>
      </w:r>
      <w:r>
        <w:rPr>
          <w:spacing w:val="-8"/>
        </w:rPr>
        <w:t xml:space="preserve"> </w:t>
      </w:r>
      <w:r>
        <w:rPr>
          <w:spacing w:val="-2"/>
        </w:rPr>
        <w:t>graphic</w:t>
      </w:r>
      <w:r>
        <w:rPr>
          <w:spacing w:val="-8"/>
        </w:rPr>
        <w:t xml:space="preserve"> </w:t>
      </w:r>
      <w:r>
        <w:rPr>
          <w:spacing w:val="-2"/>
        </w:rPr>
        <w:t>organizers</w:t>
      </w:r>
      <w:r>
        <w:rPr>
          <w:spacing w:val="-8"/>
        </w:rPr>
        <w:t xml:space="preserve"> </w:t>
      </w:r>
      <w:r>
        <w:rPr>
          <w:spacing w:val="-2"/>
        </w:rPr>
        <w:t>for</w:t>
      </w:r>
      <w:r>
        <w:rPr>
          <w:spacing w:val="-8"/>
        </w:rPr>
        <w:t xml:space="preserve"> </w:t>
      </w:r>
      <w:r>
        <w:rPr>
          <w:spacing w:val="-2"/>
        </w:rPr>
        <w:t>matching</w:t>
      </w:r>
      <w:r>
        <w:rPr>
          <w:spacing w:val="-8"/>
        </w:rPr>
        <w:t xml:space="preserve"> </w:t>
      </w:r>
      <w:r>
        <w:rPr>
          <w:spacing w:val="-2"/>
        </w:rPr>
        <w:t>and</w:t>
      </w:r>
      <w:r>
        <w:rPr>
          <w:spacing w:val="-8"/>
        </w:rPr>
        <w:t xml:space="preserve"> </w:t>
      </w:r>
      <w:r>
        <w:rPr>
          <w:spacing w:val="-2"/>
        </w:rPr>
        <w:t>classifying.</w:t>
      </w:r>
    </w:p>
    <w:p w14:paraId="5DBD92CE"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CB5D03D" w14:textId="77777777" w:rsidR="002755BC" w:rsidRDefault="002755BC">
      <w:pPr>
        <w:pStyle w:val="BodyText"/>
        <w:spacing w:before="59"/>
        <w:rPr>
          <w:sz w:val="20"/>
        </w:rPr>
      </w:pPr>
    </w:p>
    <w:p w14:paraId="7602811C" w14:textId="77777777" w:rsidR="002755BC" w:rsidRDefault="00000000">
      <w:pPr>
        <w:tabs>
          <w:tab w:val="left" w:pos="1553"/>
        </w:tabs>
        <w:ind w:left="353"/>
        <w:rPr>
          <w:sz w:val="20"/>
        </w:rPr>
      </w:pPr>
      <w:r>
        <w:rPr>
          <w:b/>
          <w:spacing w:val="-2"/>
          <w:sz w:val="20"/>
        </w:rPr>
        <w:t>Figure</w:t>
      </w:r>
      <w:r>
        <w:rPr>
          <w:b/>
          <w:spacing w:val="-4"/>
          <w:sz w:val="20"/>
        </w:rPr>
        <w:t xml:space="preserve"> 5.6a</w:t>
      </w:r>
      <w:r>
        <w:rPr>
          <w:b/>
          <w:sz w:val="20"/>
        </w:rPr>
        <w:tab/>
      </w:r>
      <w:r>
        <w:rPr>
          <w:spacing w:val="-2"/>
          <w:sz w:val="20"/>
        </w:rPr>
        <w:t>Matching Graphic</w:t>
      </w:r>
      <w:r>
        <w:rPr>
          <w:spacing w:val="1"/>
          <w:sz w:val="20"/>
        </w:rPr>
        <w:t xml:space="preserve"> </w:t>
      </w:r>
      <w:r>
        <w:rPr>
          <w:spacing w:val="-2"/>
          <w:sz w:val="20"/>
        </w:rPr>
        <w:t>Organizers</w:t>
      </w:r>
    </w:p>
    <w:p w14:paraId="591FFDEA" w14:textId="77777777" w:rsidR="002755BC" w:rsidRDefault="00000000">
      <w:pPr>
        <w:pStyle w:val="BodyText"/>
        <w:rPr>
          <w:sz w:val="5"/>
        </w:rPr>
      </w:pPr>
      <w:r>
        <w:rPr>
          <w:noProof/>
          <w:sz w:val="5"/>
        </w:rPr>
        <mc:AlternateContent>
          <mc:Choice Requires="wps">
            <w:drawing>
              <wp:anchor distT="0" distB="0" distL="0" distR="0" simplePos="0" relativeHeight="487699968" behindDoc="1" locked="0" layoutInCell="1" allowOverlap="1" wp14:anchorId="033E0F39" wp14:editId="7EDAC1E3">
                <wp:simplePos x="0" y="0"/>
                <wp:positionH relativeFrom="page">
                  <wp:posOffset>453212</wp:posOffset>
                </wp:positionH>
                <wp:positionV relativeFrom="paragraph">
                  <wp:posOffset>52348</wp:posOffset>
                </wp:positionV>
                <wp:extent cx="4876800" cy="1270"/>
                <wp:effectExtent l="0" t="0" r="0" b="0"/>
                <wp:wrapTopAndBottom/>
                <wp:docPr id="624" name="Graphic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A94625" id="Graphic 624" o:spid="_x0000_s1026" style="position:absolute;margin-left:35.7pt;margin-top:4.1pt;width:384pt;height:.1pt;z-index:-1561651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" path="m,l4876800,e" filled="f" strokeweight=".5pt">
                <v:path arrowok="t"/>
                <w10:wrap type="topAndBottom" anchorx="page"/>
              </v:shape>
            </w:pict>
          </mc:Fallback>
        </mc:AlternateContent>
      </w:r>
    </w:p>
    <w:p w14:paraId="3B5CE5D5" w14:textId="77777777" w:rsidR="002755BC" w:rsidRDefault="002755BC">
      <w:pPr>
        <w:pStyle w:val="BodyText"/>
        <w:rPr>
          <w:sz w:val="15"/>
        </w:rPr>
      </w:pPr>
    </w:p>
    <w:p w14:paraId="75E9DE76" w14:textId="77777777" w:rsidR="002755BC" w:rsidRDefault="002755BC">
      <w:pPr>
        <w:pStyle w:val="BodyText"/>
        <w:spacing w:before="43"/>
        <w:rPr>
          <w:sz w:val="15"/>
        </w:rPr>
      </w:pPr>
    </w:p>
    <w:p w14:paraId="28085D04" w14:textId="77777777" w:rsidR="002755BC" w:rsidRDefault="00000000">
      <w:pPr>
        <w:spacing w:before="1"/>
        <w:ind w:right="1169"/>
        <w:jc w:val="center"/>
        <w:rPr>
          <w:rFonts w:ascii="Arial"/>
          <w:i/>
          <w:sz w:val="15"/>
        </w:rPr>
      </w:pPr>
      <w:r>
        <w:rPr>
          <w:rFonts w:ascii="Arial"/>
          <w:i/>
          <w:noProof/>
          <w:sz w:val="15"/>
        </w:rPr>
        <mc:AlternateContent>
          <mc:Choice Requires="wpg">
            <w:drawing>
              <wp:anchor distT="0" distB="0" distL="0" distR="0" simplePos="0" relativeHeight="482865664" behindDoc="1" locked="0" layoutInCell="1" allowOverlap="1" wp14:anchorId="294D2CE9" wp14:editId="10C0B266">
                <wp:simplePos x="0" y="0"/>
                <wp:positionH relativeFrom="page">
                  <wp:posOffset>449757</wp:posOffset>
                </wp:positionH>
                <wp:positionV relativeFrom="paragraph">
                  <wp:posOffset>-68828</wp:posOffset>
                </wp:positionV>
                <wp:extent cx="4874260" cy="6356985"/>
                <wp:effectExtent l="0" t="0" r="0" b="0"/>
                <wp:wrapNone/>
                <wp:docPr id="625"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4260" cy="6356985"/>
                          <a:chOff x="0" y="0"/>
                          <a:chExt cx="4874260" cy="6356985"/>
                        </a:xfrm>
                      </wpg:grpSpPr>
                      <wps:wsp>
                        <wps:cNvPr id="626" name="Graphic 626"/>
                        <wps:cNvSpPr/>
                        <wps:spPr>
                          <a:xfrm>
                            <a:off x="60172" y="46888"/>
                            <a:ext cx="4813935" cy="6309995"/>
                          </a:xfrm>
                          <a:custGeom>
                            <a:avLst/>
                            <a:gdLst/>
                            <a:ahLst/>
                            <a:cxnLst/>
                            <a:rect l="l" t="t" r="r" b="b"/>
                            <a:pathLst>
                              <a:path w="4813935" h="6309995">
                                <a:moveTo>
                                  <a:pt x="4813922" y="0"/>
                                </a:moveTo>
                                <a:lnTo>
                                  <a:pt x="0" y="0"/>
                                </a:lnTo>
                                <a:lnTo>
                                  <a:pt x="0" y="6309804"/>
                                </a:lnTo>
                                <a:lnTo>
                                  <a:pt x="4813922" y="6309804"/>
                                </a:lnTo>
                                <a:lnTo>
                                  <a:pt x="4813922" y="0"/>
                                </a:lnTo>
                                <a:close/>
                              </a:path>
                            </a:pathLst>
                          </a:custGeom>
                          <a:solidFill>
                            <a:srgbClr val="999999"/>
                          </a:solidFill>
                        </wps:spPr>
                        <wps:bodyPr wrap="square" lIns="0" tIns="0" rIns="0" bIns="0" rtlCol="0">
                          <a:prstTxWarp prst="textNoShape">
                            <a:avLst/>
                          </a:prstTxWarp>
                          <a:noAutofit/>
                        </wps:bodyPr>
                      </wps:wsp>
                      <wps:wsp>
                        <wps:cNvPr id="627" name="Graphic 627"/>
                        <wps:cNvSpPr/>
                        <wps:spPr>
                          <a:xfrm>
                            <a:off x="6350" y="48564"/>
                            <a:ext cx="4820920" cy="6261100"/>
                          </a:xfrm>
                          <a:custGeom>
                            <a:avLst/>
                            <a:gdLst/>
                            <a:ahLst/>
                            <a:cxnLst/>
                            <a:rect l="l" t="t" r="r" b="b"/>
                            <a:pathLst>
                              <a:path w="4820920" h="6261100">
                                <a:moveTo>
                                  <a:pt x="4820742" y="0"/>
                                </a:moveTo>
                                <a:lnTo>
                                  <a:pt x="0" y="0"/>
                                </a:lnTo>
                                <a:lnTo>
                                  <a:pt x="0" y="6260909"/>
                                </a:lnTo>
                                <a:lnTo>
                                  <a:pt x="4820742" y="6260909"/>
                                </a:lnTo>
                                <a:lnTo>
                                  <a:pt x="4820742" y="0"/>
                                </a:lnTo>
                                <a:close/>
                              </a:path>
                            </a:pathLst>
                          </a:custGeom>
                          <a:solidFill>
                            <a:srgbClr val="FFFFFF"/>
                          </a:solidFill>
                        </wps:spPr>
                        <wps:bodyPr wrap="square" lIns="0" tIns="0" rIns="0" bIns="0" rtlCol="0">
                          <a:prstTxWarp prst="textNoShape">
                            <a:avLst/>
                          </a:prstTxWarp>
                          <a:noAutofit/>
                        </wps:bodyPr>
                      </wps:wsp>
                      <wps:wsp>
                        <wps:cNvPr id="628" name="Graphic 628"/>
                        <wps:cNvSpPr/>
                        <wps:spPr>
                          <a:xfrm>
                            <a:off x="3175" y="45389"/>
                            <a:ext cx="4827270" cy="6267450"/>
                          </a:xfrm>
                          <a:custGeom>
                            <a:avLst/>
                            <a:gdLst/>
                            <a:ahLst/>
                            <a:cxnLst/>
                            <a:rect l="l" t="t" r="r" b="b"/>
                            <a:pathLst>
                              <a:path w="4827270" h="6267450">
                                <a:moveTo>
                                  <a:pt x="0" y="0"/>
                                </a:moveTo>
                                <a:lnTo>
                                  <a:pt x="4827092" y="0"/>
                                </a:lnTo>
                                <a:lnTo>
                                  <a:pt x="4827092" y="6267259"/>
                                </a:lnTo>
                                <a:lnTo>
                                  <a:pt x="0" y="6267259"/>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629" name="Graphic 629"/>
                        <wps:cNvSpPr/>
                        <wps:spPr>
                          <a:xfrm>
                            <a:off x="6946" y="6350"/>
                            <a:ext cx="4826000" cy="3168650"/>
                          </a:xfrm>
                          <a:custGeom>
                            <a:avLst/>
                            <a:gdLst/>
                            <a:ahLst/>
                            <a:cxnLst/>
                            <a:rect l="l" t="t" r="r" b="b"/>
                            <a:pathLst>
                              <a:path w="4826000" h="3168650">
                                <a:moveTo>
                                  <a:pt x="4826000" y="0"/>
                                </a:moveTo>
                                <a:lnTo>
                                  <a:pt x="0" y="0"/>
                                </a:lnTo>
                                <a:lnTo>
                                  <a:pt x="0" y="3168319"/>
                                </a:lnTo>
                                <a:lnTo>
                                  <a:pt x="4826000" y="3168319"/>
                                </a:lnTo>
                                <a:lnTo>
                                  <a:pt x="4826000" y="0"/>
                                </a:lnTo>
                                <a:close/>
                              </a:path>
                            </a:pathLst>
                          </a:custGeom>
                          <a:solidFill>
                            <a:srgbClr val="FFFFFF"/>
                          </a:solidFill>
                        </wps:spPr>
                        <wps:bodyPr wrap="square" lIns="0" tIns="0" rIns="0" bIns="0" rtlCol="0">
                          <a:prstTxWarp prst="textNoShape">
                            <a:avLst/>
                          </a:prstTxWarp>
                          <a:noAutofit/>
                        </wps:bodyPr>
                      </wps:wsp>
                      <wps:wsp>
                        <wps:cNvPr id="630" name="Graphic 630"/>
                        <wps:cNvSpPr/>
                        <wps:spPr>
                          <a:xfrm>
                            <a:off x="6946" y="238125"/>
                            <a:ext cx="4826000" cy="1270"/>
                          </a:xfrm>
                          <a:custGeom>
                            <a:avLst/>
                            <a:gdLst/>
                            <a:ahLst/>
                            <a:cxnLst/>
                            <a:rect l="l" t="t" r="r" b="b"/>
                            <a:pathLst>
                              <a:path w="4826000">
                                <a:moveTo>
                                  <a:pt x="0" y="0"/>
                                </a:moveTo>
                                <a:lnTo>
                                  <a:pt x="4826000" y="0"/>
                                </a:lnTo>
                              </a:path>
                            </a:pathLst>
                          </a:custGeom>
                          <a:ln w="6350">
                            <a:solidFill>
                              <a:srgbClr val="000000"/>
                            </a:solidFill>
                            <a:prstDash val="solid"/>
                          </a:ln>
                        </wps:spPr>
                        <wps:bodyPr wrap="square" lIns="0" tIns="0" rIns="0" bIns="0" rtlCol="0">
                          <a:prstTxWarp prst="textNoShape">
                            <a:avLst/>
                          </a:prstTxWarp>
                          <a:noAutofit/>
                        </wps:bodyPr>
                      </wps:wsp>
                      <wps:wsp>
                        <wps:cNvPr id="631" name="Graphic 631"/>
                        <wps:cNvSpPr/>
                        <wps:spPr>
                          <a:xfrm>
                            <a:off x="6946" y="823112"/>
                            <a:ext cx="4826000" cy="1270"/>
                          </a:xfrm>
                          <a:custGeom>
                            <a:avLst/>
                            <a:gdLst/>
                            <a:ahLst/>
                            <a:cxnLst/>
                            <a:rect l="l" t="t" r="r" b="b"/>
                            <a:pathLst>
                              <a:path w="4826000">
                                <a:moveTo>
                                  <a:pt x="0" y="0"/>
                                </a:moveTo>
                                <a:lnTo>
                                  <a:pt x="4826000" y="0"/>
                                </a:lnTo>
                              </a:path>
                            </a:pathLst>
                          </a:custGeom>
                          <a:ln w="6350">
                            <a:solidFill>
                              <a:srgbClr val="000000"/>
                            </a:solidFill>
                            <a:prstDash val="solid"/>
                          </a:ln>
                        </wps:spPr>
                        <wps:bodyPr wrap="square" lIns="0" tIns="0" rIns="0" bIns="0" rtlCol="0">
                          <a:prstTxWarp prst="textNoShape">
                            <a:avLst/>
                          </a:prstTxWarp>
                          <a:noAutofit/>
                        </wps:bodyPr>
                      </wps:wsp>
                      <wps:wsp>
                        <wps:cNvPr id="632" name="Graphic 632"/>
                        <wps:cNvSpPr/>
                        <wps:spPr>
                          <a:xfrm>
                            <a:off x="6946" y="1408087"/>
                            <a:ext cx="4826000" cy="1270"/>
                          </a:xfrm>
                          <a:custGeom>
                            <a:avLst/>
                            <a:gdLst/>
                            <a:ahLst/>
                            <a:cxnLst/>
                            <a:rect l="l" t="t" r="r" b="b"/>
                            <a:pathLst>
                              <a:path w="4826000">
                                <a:moveTo>
                                  <a:pt x="0" y="0"/>
                                </a:moveTo>
                                <a:lnTo>
                                  <a:pt x="4826000" y="0"/>
                                </a:lnTo>
                              </a:path>
                            </a:pathLst>
                          </a:custGeom>
                          <a:ln w="6350">
                            <a:solidFill>
                              <a:srgbClr val="000000"/>
                            </a:solidFill>
                            <a:prstDash val="solid"/>
                          </a:ln>
                        </wps:spPr>
                        <wps:bodyPr wrap="square" lIns="0" tIns="0" rIns="0" bIns="0" rtlCol="0">
                          <a:prstTxWarp prst="textNoShape">
                            <a:avLst/>
                          </a:prstTxWarp>
                          <a:noAutofit/>
                        </wps:bodyPr>
                      </wps:wsp>
                      <wps:wsp>
                        <wps:cNvPr id="633" name="Graphic 633"/>
                        <wps:cNvSpPr/>
                        <wps:spPr>
                          <a:xfrm>
                            <a:off x="6946" y="1993061"/>
                            <a:ext cx="4826000" cy="1270"/>
                          </a:xfrm>
                          <a:custGeom>
                            <a:avLst/>
                            <a:gdLst/>
                            <a:ahLst/>
                            <a:cxnLst/>
                            <a:rect l="l" t="t" r="r" b="b"/>
                            <a:pathLst>
                              <a:path w="4826000">
                                <a:moveTo>
                                  <a:pt x="0" y="0"/>
                                </a:moveTo>
                                <a:lnTo>
                                  <a:pt x="4826000" y="0"/>
                                </a:lnTo>
                              </a:path>
                            </a:pathLst>
                          </a:custGeom>
                          <a:ln w="6350">
                            <a:solidFill>
                              <a:srgbClr val="000000"/>
                            </a:solidFill>
                            <a:prstDash val="solid"/>
                          </a:ln>
                        </wps:spPr>
                        <wps:bodyPr wrap="square" lIns="0" tIns="0" rIns="0" bIns="0" rtlCol="0">
                          <a:prstTxWarp prst="textNoShape">
                            <a:avLst/>
                          </a:prstTxWarp>
                          <a:noAutofit/>
                        </wps:bodyPr>
                      </wps:wsp>
                      <wps:wsp>
                        <wps:cNvPr id="634" name="Graphic 634"/>
                        <wps:cNvSpPr/>
                        <wps:spPr>
                          <a:xfrm>
                            <a:off x="6946" y="2578036"/>
                            <a:ext cx="4826000" cy="1270"/>
                          </a:xfrm>
                          <a:custGeom>
                            <a:avLst/>
                            <a:gdLst/>
                            <a:ahLst/>
                            <a:cxnLst/>
                            <a:rect l="l" t="t" r="r" b="b"/>
                            <a:pathLst>
                              <a:path w="4826000">
                                <a:moveTo>
                                  <a:pt x="0" y="0"/>
                                </a:moveTo>
                                <a:lnTo>
                                  <a:pt x="4826000" y="0"/>
                                </a:lnTo>
                              </a:path>
                            </a:pathLst>
                          </a:custGeom>
                          <a:ln w="6350">
                            <a:solidFill>
                              <a:srgbClr val="000000"/>
                            </a:solidFill>
                            <a:prstDash val="solid"/>
                          </a:ln>
                        </wps:spPr>
                        <wps:bodyPr wrap="square" lIns="0" tIns="0" rIns="0" bIns="0" rtlCol="0">
                          <a:prstTxWarp prst="textNoShape">
                            <a:avLst/>
                          </a:prstTxWarp>
                          <a:noAutofit/>
                        </wps:bodyPr>
                      </wps:wsp>
                      <wps:wsp>
                        <wps:cNvPr id="635" name="Graphic 635"/>
                        <wps:cNvSpPr/>
                        <wps:spPr>
                          <a:xfrm>
                            <a:off x="3771" y="3175"/>
                            <a:ext cx="4832350" cy="3175000"/>
                          </a:xfrm>
                          <a:custGeom>
                            <a:avLst/>
                            <a:gdLst/>
                            <a:ahLst/>
                            <a:cxnLst/>
                            <a:rect l="l" t="t" r="r" b="b"/>
                            <a:pathLst>
                              <a:path w="4832350" h="3175000">
                                <a:moveTo>
                                  <a:pt x="0" y="0"/>
                                </a:moveTo>
                                <a:lnTo>
                                  <a:pt x="4832350" y="0"/>
                                </a:lnTo>
                                <a:lnTo>
                                  <a:pt x="4832350" y="3174669"/>
                                </a:lnTo>
                                <a:lnTo>
                                  <a:pt x="0" y="3174669"/>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636" name="Graphic 636"/>
                        <wps:cNvSpPr/>
                        <wps:spPr>
                          <a:xfrm>
                            <a:off x="465797" y="3649840"/>
                            <a:ext cx="3893185" cy="2209165"/>
                          </a:xfrm>
                          <a:custGeom>
                            <a:avLst/>
                            <a:gdLst/>
                            <a:ahLst/>
                            <a:cxnLst/>
                            <a:rect l="l" t="t" r="r" b="b"/>
                            <a:pathLst>
                              <a:path w="3893185" h="2209165">
                                <a:moveTo>
                                  <a:pt x="1946567" y="390385"/>
                                </a:moveTo>
                                <a:lnTo>
                                  <a:pt x="1913767" y="353425"/>
                                </a:lnTo>
                                <a:lnTo>
                                  <a:pt x="1879370" y="317968"/>
                                </a:lnTo>
                                <a:lnTo>
                                  <a:pt x="1843430" y="284072"/>
                                </a:lnTo>
                                <a:lnTo>
                                  <a:pt x="1806005" y="251792"/>
                                </a:lnTo>
                                <a:lnTo>
                                  <a:pt x="1767150" y="221184"/>
                                </a:lnTo>
                                <a:lnTo>
                                  <a:pt x="1726920" y="192307"/>
                                </a:lnTo>
                                <a:lnTo>
                                  <a:pt x="1685372" y="165215"/>
                                </a:lnTo>
                                <a:lnTo>
                                  <a:pt x="1642562" y="139966"/>
                                </a:lnTo>
                                <a:lnTo>
                                  <a:pt x="1598546" y="116617"/>
                                </a:lnTo>
                                <a:lnTo>
                                  <a:pt x="1553379" y="95222"/>
                                </a:lnTo>
                                <a:lnTo>
                                  <a:pt x="1507118" y="75840"/>
                                </a:lnTo>
                                <a:lnTo>
                                  <a:pt x="1459818" y="58526"/>
                                </a:lnTo>
                                <a:lnTo>
                                  <a:pt x="1411536" y="43338"/>
                                </a:lnTo>
                                <a:lnTo>
                                  <a:pt x="1362327" y="30331"/>
                                </a:lnTo>
                                <a:lnTo>
                                  <a:pt x="1312248" y="19562"/>
                                </a:lnTo>
                                <a:lnTo>
                                  <a:pt x="1261353" y="11088"/>
                                </a:lnTo>
                                <a:lnTo>
                                  <a:pt x="1209700" y="4966"/>
                                </a:lnTo>
                                <a:lnTo>
                                  <a:pt x="1157344" y="1250"/>
                                </a:lnTo>
                                <a:lnTo>
                                  <a:pt x="1104341" y="0"/>
                                </a:lnTo>
                                <a:lnTo>
                                  <a:pt x="1056437" y="1020"/>
                                </a:lnTo>
                                <a:lnTo>
                                  <a:pt x="1009055" y="4053"/>
                                </a:lnTo>
                                <a:lnTo>
                                  <a:pt x="962235" y="9058"/>
                                </a:lnTo>
                                <a:lnTo>
                                  <a:pt x="916019" y="15993"/>
                                </a:lnTo>
                                <a:lnTo>
                                  <a:pt x="870449" y="24816"/>
                                </a:lnTo>
                                <a:lnTo>
                                  <a:pt x="825566" y="35487"/>
                                </a:lnTo>
                                <a:lnTo>
                                  <a:pt x="781412" y="47963"/>
                                </a:lnTo>
                                <a:lnTo>
                                  <a:pt x="738027" y="62204"/>
                                </a:lnTo>
                                <a:lnTo>
                                  <a:pt x="695453" y="78168"/>
                                </a:lnTo>
                                <a:lnTo>
                                  <a:pt x="653733" y="95813"/>
                                </a:lnTo>
                                <a:lnTo>
                                  <a:pt x="612906" y="115099"/>
                                </a:lnTo>
                                <a:lnTo>
                                  <a:pt x="573015" y="135983"/>
                                </a:lnTo>
                                <a:lnTo>
                                  <a:pt x="534101" y="158424"/>
                                </a:lnTo>
                                <a:lnTo>
                                  <a:pt x="496206" y="182381"/>
                                </a:lnTo>
                                <a:lnTo>
                                  <a:pt x="459370" y="207812"/>
                                </a:lnTo>
                                <a:lnTo>
                                  <a:pt x="423636" y="234676"/>
                                </a:lnTo>
                                <a:lnTo>
                                  <a:pt x="389044" y="262931"/>
                                </a:lnTo>
                                <a:lnTo>
                                  <a:pt x="355637" y="292537"/>
                                </a:lnTo>
                                <a:lnTo>
                                  <a:pt x="323456" y="323451"/>
                                </a:lnTo>
                                <a:lnTo>
                                  <a:pt x="292541" y="355632"/>
                                </a:lnTo>
                                <a:lnTo>
                                  <a:pt x="262936" y="389039"/>
                                </a:lnTo>
                                <a:lnTo>
                                  <a:pt x="234680" y="423630"/>
                                </a:lnTo>
                                <a:lnTo>
                                  <a:pt x="207815" y="459364"/>
                                </a:lnTo>
                                <a:lnTo>
                                  <a:pt x="182384" y="496200"/>
                                </a:lnTo>
                                <a:lnTo>
                                  <a:pt x="158427" y="534095"/>
                                </a:lnTo>
                                <a:lnTo>
                                  <a:pt x="135985" y="573009"/>
                                </a:lnTo>
                                <a:lnTo>
                                  <a:pt x="115101" y="612900"/>
                                </a:lnTo>
                                <a:lnTo>
                                  <a:pt x="95815" y="653727"/>
                                </a:lnTo>
                                <a:lnTo>
                                  <a:pt x="78170" y="695448"/>
                                </a:lnTo>
                                <a:lnTo>
                                  <a:pt x="62206" y="738022"/>
                                </a:lnTo>
                                <a:lnTo>
                                  <a:pt x="47965" y="781407"/>
                                </a:lnTo>
                                <a:lnTo>
                                  <a:pt x="35488" y="825562"/>
                                </a:lnTo>
                                <a:lnTo>
                                  <a:pt x="24817" y="870446"/>
                                </a:lnTo>
                                <a:lnTo>
                                  <a:pt x="15993" y="916016"/>
                                </a:lnTo>
                                <a:lnTo>
                                  <a:pt x="9058" y="962233"/>
                                </a:lnTo>
                                <a:lnTo>
                                  <a:pt x="4053" y="1009053"/>
                                </a:lnTo>
                                <a:lnTo>
                                  <a:pt x="1020" y="1056436"/>
                                </a:lnTo>
                                <a:lnTo>
                                  <a:pt x="0" y="1104341"/>
                                </a:lnTo>
                                <a:lnTo>
                                  <a:pt x="1020" y="1152245"/>
                                </a:lnTo>
                                <a:lnTo>
                                  <a:pt x="4053" y="1199629"/>
                                </a:lnTo>
                                <a:lnTo>
                                  <a:pt x="9058" y="1246449"/>
                                </a:lnTo>
                                <a:lnTo>
                                  <a:pt x="15993" y="1292666"/>
                                </a:lnTo>
                                <a:lnTo>
                                  <a:pt x="24817" y="1338236"/>
                                </a:lnTo>
                                <a:lnTo>
                                  <a:pt x="35488" y="1383120"/>
                                </a:lnTo>
                                <a:lnTo>
                                  <a:pt x="47965" y="1427276"/>
                                </a:lnTo>
                                <a:lnTo>
                                  <a:pt x="62206" y="1470661"/>
                                </a:lnTo>
                                <a:lnTo>
                                  <a:pt x="78170" y="1513235"/>
                                </a:lnTo>
                                <a:lnTo>
                                  <a:pt x="95815" y="1554956"/>
                                </a:lnTo>
                                <a:lnTo>
                                  <a:pt x="115101" y="1595784"/>
                                </a:lnTo>
                                <a:lnTo>
                                  <a:pt x="135985" y="1635675"/>
                                </a:lnTo>
                                <a:lnTo>
                                  <a:pt x="158427" y="1674589"/>
                                </a:lnTo>
                                <a:lnTo>
                                  <a:pt x="182384" y="1712485"/>
                                </a:lnTo>
                                <a:lnTo>
                                  <a:pt x="207815" y="1749321"/>
                                </a:lnTo>
                                <a:lnTo>
                                  <a:pt x="234680" y="1785056"/>
                                </a:lnTo>
                                <a:lnTo>
                                  <a:pt x="262936" y="1819648"/>
                                </a:lnTo>
                                <a:lnTo>
                                  <a:pt x="292541" y="1853055"/>
                                </a:lnTo>
                                <a:lnTo>
                                  <a:pt x="323456" y="1885237"/>
                                </a:lnTo>
                                <a:lnTo>
                                  <a:pt x="355637" y="1916151"/>
                                </a:lnTo>
                                <a:lnTo>
                                  <a:pt x="389044" y="1945757"/>
                                </a:lnTo>
                                <a:lnTo>
                                  <a:pt x="423636" y="1974013"/>
                                </a:lnTo>
                                <a:lnTo>
                                  <a:pt x="459370" y="2000878"/>
                                </a:lnTo>
                                <a:lnTo>
                                  <a:pt x="496206" y="2026310"/>
                                </a:lnTo>
                                <a:lnTo>
                                  <a:pt x="534101" y="2050267"/>
                                </a:lnTo>
                                <a:lnTo>
                                  <a:pt x="573015" y="2072708"/>
                                </a:lnTo>
                                <a:lnTo>
                                  <a:pt x="612906" y="2093593"/>
                                </a:lnTo>
                                <a:lnTo>
                                  <a:pt x="653733" y="2112879"/>
                                </a:lnTo>
                                <a:lnTo>
                                  <a:pt x="695453" y="2130524"/>
                                </a:lnTo>
                                <a:lnTo>
                                  <a:pt x="738027" y="2146488"/>
                                </a:lnTo>
                                <a:lnTo>
                                  <a:pt x="781412" y="2160730"/>
                                </a:lnTo>
                                <a:lnTo>
                                  <a:pt x="825566" y="2173206"/>
                                </a:lnTo>
                                <a:lnTo>
                                  <a:pt x="870449" y="2183877"/>
                                </a:lnTo>
                                <a:lnTo>
                                  <a:pt x="916019" y="2192701"/>
                                </a:lnTo>
                                <a:lnTo>
                                  <a:pt x="962235" y="2199636"/>
                                </a:lnTo>
                                <a:lnTo>
                                  <a:pt x="1009055" y="2204641"/>
                                </a:lnTo>
                                <a:lnTo>
                                  <a:pt x="1056437" y="2207674"/>
                                </a:lnTo>
                                <a:lnTo>
                                  <a:pt x="1104341" y="2208695"/>
                                </a:lnTo>
                                <a:lnTo>
                                  <a:pt x="1157344" y="2207443"/>
                                </a:lnTo>
                                <a:lnTo>
                                  <a:pt x="1209700" y="2203728"/>
                                </a:lnTo>
                                <a:lnTo>
                                  <a:pt x="1261353" y="2197604"/>
                                </a:lnTo>
                                <a:lnTo>
                                  <a:pt x="1312248" y="2189129"/>
                                </a:lnTo>
                                <a:lnTo>
                                  <a:pt x="1362327" y="2178359"/>
                                </a:lnTo>
                                <a:lnTo>
                                  <a:pt x="1411536" y="2165351"/>
                                </a:lnTo>
                                <a:lnTo>
                                  <a:pt x="1459818" y="2150160"/>
                                </a:lnTo>
                                <a:lnTo>
                                  <a:pt x="1507118" y="2132845"/>
                                </a:lnTo>
                                <a:lnTo>
                                  <a:pt x="1553379" y="2113461"/>
                                </a:lnTo>
                                <a:lnTo>
                                  <a:pt x="1598546" y="2092066"/>
                                </a:lnTo>
                                <a:lnTo>
                                  <a:pt x="1642562" y="2068714"/>
                                </a:lnTo>
                                <a:lnTo>
                                  <a:pt x="1685372" y="2043464"/>
                                </a:lnTo>
                                <a:lnTo>
                                  <a:pt x="1726920" y="2016372"/>
                                </a:lnTo>
                                <a:lnTo>
                                  <a:pt x="1767150" y="1987494"/>
                                </a:lnTo>
                                <a:lnTo>
                                  <a:pt x="1806005" y="1956886"/>
                                </a:lnTo>
                                <a:lnTo>
                                  <a:pt x="1843430" y="1924606"/>
                                </a:lnTo>
                                <a:lnTo>
                                  <a:pt x="1879370" y="1890710"/>
                                </a:lnTo>
                                <a:lnTo>
                                  <a:pt x="1913767" y="1855255"/>
                                </a:lnTo>
                                <a:lnTo>
                                  <a:pt x="1946567" y="1818297"/>
                                </a:lnTo>
                                <a:lnTo>
                                  <a:pt x="1916698" y="1781542"/>
                                </a:lnTo>
                                <a:lnTo>
                                  <a:pt x="1888394" y="1743510"/>
                                </a:lnTo>
                                <a:lnTo>
                                  <a:pt x="1861705" y="1704250"/>
                                </a:lnTo>
                                <a:lnTo>
                                  <a:pt x="1836681" y="1663811"/>
                                </a:lnTo>
                                <a:lnTo>
                                  <a:pt x="1813372" y="1622241"/>
                                </a:lnTo>
                                <a:lnTo>
                                  <a:pt x="1791827" y="1579589"/>
                                </a:lnTo>
                                <a:lnTo>
                                  <a:pt x="1772098" y="1535905"/>
                                </a:lnTo>
                                <a:lnTo>
                                  <a:pt x="1754233" y="1491237"/>
                                </a:lnTo>
                                <a:lnTo>
                                  <a:pt x="1738283" y="1445634"/>
                                </a:lnTo>
                                <a:lnTo>
                                  <a:pt x="1724297" y="1399145"/>
                                </a:lnTo>
                                <a:lnTo>
                                  <a:pt x="1712326" y="1351818"/>
                                </a:lnTo>
                                <a:lnTo>
                                  <a:pt x="1702420" y="1303704"/>
                                </a:lnTo>
                                <a:lnTo>
                                  <a:pt x="1694628" y="1254850"/>
                                </a:lnTo>
                                <a:lnTo>
                                  <a:pt x="1689001" y="1205305"/>
                                </a:lnTo>
                                <a:lnTo>
                                  <a:pt x="1685587" y="1155119"/>
                                </a:lnTo>
                                <a:lnTo>
                                  <a:pt x="1684439" y="1104341"/>
                                </a:lnTo>
                                <a:lnTo>
                                  <a:pt x="1685587" y="1053564"/>
                                </a:lnTo>
                                <a:lnTo>
                                  <a:pt x="1689001" y="1003380"/>
                                </a:lnTo>
                                <a:lnTo>
                                  <a:pt x="1694628" y="953837"/>
                                </a:lnTo>
                                <a:lnTo>
                                  <a:pt x="1702420" y="904985"/>
                                </a:lnTo>
                                <a:lnTo>
                                  <a:pt x="1712326" y="856871"/>
                                </a:lnTo>
                                <a:lnTo>
                                  <a:pt x="1724297" y="809546"/>
                                </a:lnTo>
                                <a:lnTo>
                                  <a:pt x="1738283" y="763057"/>
                                </a:lnTo>
                                <a:lnTo>
                                  <a:pt x="1754233" y="717454"/>
                                </a:lnTo>
                                <a:lnTo>
                                  <a:pt x="1772098" y="672786"/>
                                </a:lnTo>
                                <a:lnTo>
                                  <a:pt x="1791827" y="629101"/>
                                </a:lnTo>
                                <a:lnTo>
                                  <a:pt x="1813372" y="586449"/>
                                </a:lnTo>
                                <a:lnTo>
                                  <a:pt x="1836681" y="544878"/>
                                </a:lnTo>
                                <a:lnTo>
                                  <a:pt x="1861705" y="504437"/>
                                </a:lnTo>
                                <a:lnTo>
                                  <a:pt x="1888394" y="465175"/>
                                </a:lnTo>
                                <a:lnTo>
                                  <a:pt x="1916698" y="427142"/>
                                </a:lnTo>
                                <a:lnTo>
                                  <a:pt x="1946567" y="390385"/>
                                </a:lnTo>
                                <a:close/>
                              </a:path>
                              <a:path w="3893185" h="2209165">
                                <a:moveTo>
                                  <a:pt x="2788805" y="0"/>
                                </a:moveTo>
                                <a:lnTo>
                                  <a:pt x="2735799" y="1250"/>
                                </a:lnTo>
                                <a:lnTo>
                                  <a:pt x="2683440" y="4966"/>
                                </a:lnTo>
                                <a:lnTo>
                                  <a:pt x="2631785" y="11088"/>
                                </a:lnTo>
                                <a:lnTo>
                                  <a:pt x="2580890" y="19562"/>
                                </a:lnTo>
                                <a:lnTo>
                                  <a:pt x="2530810" y="30331"/>
                                </a:lnTo>
                                <a:lnTo>
                                  <a:pt x="2481601" y="43338"/>
                                </a:lnTo>
                                <a:lnTo>
                                  <a:pt x="2433319" y="58526"/>
                                </a:lnTo>
                                <a:lnTo>
                                  <a:pt x="2386020" y="75840"/>
                                </a:lnTo>
                                <a:lnTo>
                                  <a:pt x="2339760" y="95222"/>
                                </a:lnTo>
                                <a:lnTo>
                                  <a:pt x="2294594" y="116617"/>
                                </a:lnTo>
                                <a:lnTo>
                                  <a:pt x="2250579" y="139966"/>
                                </a:lnTo>
                                <a:lnTo>
                                  <a:pt x="2207770" y="165215"/>
                                </a:lnTo>
                                <a:lnTo>
                                  <a:pt x="2166222" y="192307"/>
                                </a:lnTo>
                                <a:lnTo>
                                  <a:pt x="2125993" y="221184"/>
                                </a:lnTo>
                                <a:lnTo>
                                  <a:pt x="2087137" y="251792"/>
                                </a:lnTo>
                                <a:lnTo>
                                  <a:pt x="2049711" y="284072"/>
                                </a:lnTo>
                                <a:lnTo>
                                  <a:pt x="2013770" y="317968"/>
                                </a:lnTo>
                                <a:lnTo>
                                  <a:pt x="1979370" y="353425"/>
                                </a:lnTo>
                                <a:lnTo>
                                  <a:pt x="1946567" y="390385"/>
                                </a:lnTo>
                                <a:lnTo>
                                  <a:pt x="1976440" y="427142"/>
                                </a:lnTo>
                                <a:lnTo>
                                  <a:pt x="2004746" y="465175"/>
                                </a:lnTo>
                                <a:lnTo>
                                  <a:pt x="2031437" y="504437"/>
                                </a:lnTo>
                                <a:lnTo>
                                  <a:pt x="2056461" y="544878"/>
                                </a:lnTo>
                                <a:lnTo>
                                  <a:pt x="2079770" y="586449"/>
                                </a:lnTo>
                                <a:lnTo>
                                  <a:pt x="2101313" y="629101"/>
                                </a:lnTo>
                                <a:lnTo>
                                  <a:pt x="2121041" y="672786"/>
                                </a:lnTo>
                                <a:lnTo>
                                  <a:pt x="2138903" y="717454"/>
                                </a:lnTo>
                                <a:lnTo>
                                  <a:pt x="2154851" y="763057"/>
                                </a:lnTo>
                                <a:lnTo>
                                  <a:pt x="2168834" y="809546"/>
                                </a:lnTo>
                                <a:lnTo>
                                  <a:pt x="2180802" y="856871"/>
                                </a:lnTo>
                                <a:lnTo>
                                  <a:pt x="2190706" y="904985"/>
                                </a:lnTo>
                                <a:lnTo>
                                  <a:pt x="2198496" y="953837"/>
                                </a:lnTo>
                                <a:lnTo>
                                  <a:pt x="2204122" y="1003380"/>
                                </a:lnTo>
                                <a:lnTo>
                                  <a:pt x="2207534" y="1053564"/>
                                </a:lnTo>
                                <a:lnTo>
                                  <a:pt x="2208682" y="1104341"/>
                                </a:lnTo>
                                <a:lnTo>
                                  <a:pt x="2207534" y="1155119"/>
                                </a:lnTo>
                                <a:lnTo>
                                  <a:pt x="2204122" y="1205305"/>
                                </a:lnTo>
                                <a:lnTo>
                                  <a:pt x="2198496" y="1254850"/>
                                </a:lnTo>
                                <a:lnTo>
                                  <a:pt x="2190706" y="1303704"/>
                                </a:lnTo>
                                <a:lnTo>
                                  <a:pt x="2180802" y="1351818"/>
                                </a:lnTo>
                                <a:lnTo>
                                  <a:pt x="2168834" y="1399145"/>
                                </a:lnTo>
                                <a:lnTo>
                                  <a:pt x="2154851" y="1445634"/>
                                </a:lnTo>
                                <a:lnTo>
                                  <a:pt x="2138903" y="1491237"/>
                                </a:lnTo>
                                <a:lnTo>
                                  <a:pt x="2121041" y="1535905"/>
                                </a:lnTo>
                                <a:lnTo>
                                  <a:pt x="2101313" y="1579589"/>
                                </a:lnTo>
                                <a:lnTo>
                                  <a:pt x="2079770" y="1622241"/>
                                </a:lnTo>
                                <a:lnTo>
                                  <a:pt x="2056461" y="1663811"/>
                                </a:lnTo>
                                <a:lnTo>
                                  <a:pt x="2031437" y="1704250"/>
                                </a:lnTo>
                                <a:lnTo>
                                  <a:pt x="2004746" y="1743510"/>
                                </a:lnTo>
                                <a:lnTo>
                                  <a:pt x="1976440" y="1781542"/>
                                </a:lnTo>
                                <a:lnTo>
                                  <a:pt x="1946567" y="1818297"/>
                                </a:lnTo>
                                <a:lnTo>
                                  <a:pt x="1979370" y="1855255"/>
                                </a:lnTo>
                                <a:lnTo>
                                  <a:pt x="2013770" y="1890710"/>
                                </a:lnTo>
                                <a:lnTo>
                                  <a:pt x="2049711" y="1924606"/>
                                </a:lnTo>
                                <a:lnTo>
                                  <a:pt x="2087137" y="1956886"/>
                                </a:lnTo>
                                <a:lnTo>
                                  <a:pt x="2125993" y="1987494"/>
                                </a:lnTo>
                                <a:lnTo>
                                  <a:pt x="2166222" y="2016372"/>
                                </a:lnTo>
                                <a:lnTo>
                                  <a:pt x="2207770" y="2043464"/>
                                </a:lnTo>
                                <a:lnTo>
                                  <a:pt x="2250579" y="2068714"/>
                                </a:lnTo>
                                <a:lnTo>
                                  <a:pt x="2294594" y="2092066"/>
                                </a:lnTo>
                                <a:lnTo>
                                  <a:pt x="2339760" y="2113461"/>
                                </a:lnTo>
                                <a:lnTo>
                                  <a:pt x="2386020" y="2132845"/>
                                </a:lnTo>
                                <a:lnTo>
                                  <a:pt x="2433319" y="2150160"/>
                                </a:lnTo>
                                <a:lnTo>
                                  <a:pt x="2481601" y="2165351"/>
                                </a:lnTo>
                                <a:lnTo>
                                  <a:pt x="2530810" y="2178359"/>
                                </a:lnTo>
                                <a:lnTo>
                                  <a:pt x="2580890" y="2189129"/>
                                </a:lnTo>
                                <a:lnTo>
                                  <a:pt x="2631785" y="2197604"/>
                                </a:lnTo>
                                <a:lnTo>
                                  <a:pt x="2683440" y="2203728"/>
                                </a:lnTo>
                                <a:lnTo>
                                  <a:pt x="2735799" y="2207443"/>
                                </a:lnTo>
                                <a:lnTo>
                                  <a:pt x="2788805" y="2208695"/>
                                </a:lnTo>
                                <a:lnTo>
                                  <a:pt x="2836710" y="2207674"/>
                                </a:lnTo>
                                <a:lnTo>
                                  <a:pt x="2884093" y="2204641"/>
                                </a:lnTo>
                                <a:lnTo>
                                  <a:pt x="2930913" y="2199636"/>
                                </a:lnTo>
                                <a:lnTo>
                                  <a:pt x="2977130" y="2192701"/>
                                </a:lnTo>
                                <a:lnTo>
                                  <a:pt x="3022700" y="2183877"/>
                                </a:lnTo>
                                <a:lnTo>
                                  <a:pt x="3067584" y="2173206"/>
                                </a:lnTo>
                                <a:lnTo>
                                  <a:pt x="3111739" y="2160730"/>
                                </a:lnTo>
                                <a:lnTo>
                                  <a:pt x="3155124" y="2146488"/>
                                </a:lnTo>
                                <a:lnTo>
                                  <a:pt x="3197698" y="2130524"/>
                                </a:lnTo>
                                <a:lnTo>
                                  <a:pt x="3239419" y="2112879"/>
                                </a:lnTo>
                                <a:lnTo>
                                  <a:pt x="3280245" y="2093593"/>
                                </a:lnTo>
                                <a:lnTo>
                                  <a:pt x="3320137" y="2072708"/>
                                </a:lnTo>
                                <a:lnTo>
                                  <a:pt x="3359051" y="2050267"/>
                                </a:lnTo>
                                <a:lnTo>
                                  <a:pt x="3396946" y="2026310"/>
                                </a:lnTo>
                                <a:lnTo>
                                  <a:pt x="3433781" y="2000878"/>
                                </a:lnTo>
                                <a:lnTo>
                                  <a:pt x="3469515" y="1974013"/>
                                </a:lnTo>
                                <a:lnTo>
                                  <a:pt x="3504107" y="1945757"/>
                                </a:lnTo>
                                <a:lnTo>
                                  <a:pt x="3537514" y="1916151"/>
                                </a:lnTo>
                                <a:lnTo>
                                  <a:pt x="3569695" y="1885237"/>
                                </a:lnTo>
                                <a:lnTo>
                                  <a:pt x="3600609" y="1853055"/>
                                </a:lnTo>
                                <a:lnTo>
                                  <a:pt x="3630214" y="1819648"/>
                                </a:lnTo>
                                <a:lnTo>
                                  <a:pt x="3658470" y="1785056"/>
                                </a:lnTo>
                                <a:lnTo>
                                  <a:pt x="3685334" y="1749321"/>
                                </a:lnTo>
                                <a:lnTo>
                                  <a:pt x="3710765" y="1712485"/>
                                </a:lnTo>
                                <a:lnTo>
                                  <a:pt x="3734722" y="1674589"/>
                                </a:lnTo>
                                <a:lnTo>
                                  <a:pt x="3757163" y="1635675"/>
                                </a:lnTo>
                                <a:lnTo>
                                  <a:pt x="3778047" y="1595784"/>
                                </a:lnTo>
                                <a:lnTo>
                                  <a:pt x="3797333" y="1554956"/>
                                </a:lnTo>
                                <a:lnTo>
                                  <a:pt x="3814978" y="1513235"/>
                                </a:lnTo>
                                <a:lnTo>
                                  <a:pt x="3830942" y="1470661"/>
                                </a:lnTo>
                                <a:lnTo>
                                  <a:pt x="3845182" y="1427276"/>
                                </a:lnTo>
                                <a:lnTo>
                                  <a:pt x="3857659" y="1383120"/>
                                </a:lnTo>
                                <a:lnTo>
                                  <a:pt x="3868330" y="1338236"/>
                                </a:lnTo>
                                <a:lnTo>
                                  <a:pt x="3877153" y="1292666"/>
                                </a:lnTo>
                                <a:lnTo>
                                  <a:pt x="3884088" y="1246449"/>
                                </a:lnTo>
                                <a:lnTo>
                                  <a:pt x="3889093" y="1199629"/>
                                </a:lnTo>
                                <a:lnTo>
                                  <a:pt x="3892126" y="1152245"/>
                                </a:lnTo>
                                <a:lnTo>
                                  <a:pt x="3893146" y="1104341"/>
                                </a:lnTo>
                                <a:lnTo>
                                  <a:pt x="3892126" y="1056436"/>
                                </a:lnTo>
                                <a:lnTo>
                                  <a:pt x="3889093" y="1009053"/>
                                </a:lnTo>
                                <a:lnTo>
                                  <a:pt x="3884088" y="962233"/>
                                </a:lnTo>
                                <a:lnTo>
                                  <a:pt x="3877153" y="916016"/>
                                </a:lnTo>
                                <a:lnTo>
                                  <a:pt x="3868330" y="870446"/>
                                </a:lnTo>
                                <a:lnTo>
                                  <a:pt x="3857659" y="825562"/>
                                </a:lnTo>
                                <a:lnTo>
                                  <a:pt x="3845182" y="781407"/>
                                </a:lnTo>
                                <a:lnTo>
                                  <a:pt x="3830942" y="738022"/>
                                </a:lnTo>
                                <a:lnTo>
                                  <a:pt x="3814978" y="695448"/>
                                </a:lnTo>
                                <a:lnTo>
                                  <a:pt x="3797333" y="653727"/>
                                </a:lnTo>
                                <a:lnTo>
                                  <a:pt x="3778047" y="612900"/>
                                </a:lnTo>
                                <a:lnTo>
                                  <a:pt x="3757163" y="573009"/>
                                </a:lnTo>
                                <a:lnTo>
                                  <a:pt x="3734722" y="534095"/>
                                </a:lnTo>
                                <a:lnTo>
                                  <a:pt x="3710765" y="496200"/>
                                </a:lnTo>
                                <a:lnTo>
                                  <a:pt x="3685334" y="459364"/>
                                </a:lnTo>
                                <a:lnTo>
                                  <a:pt x="3658470" y="423630"/>
                                </a:lnTo>
                                <a:lnTo>
                                  <a:pt x="3630214" y="389039"/>
                                </a:lnTo>
                                <a:lnTo>
                                  <a:pt x="3600609" y="355632"/>
                                </a:lnTo>
                                <a:lnTo>
                                  <a:pt x="3569695" y="323451"/>
                                </a:lnTo>
                                <a:lnTo>
                                  <a:pt x="3537514" y="292537"/>
                                </a:lnTo>
                                <a:lnTo>
                                  <a:pt x="3504107" y="262931"/>
                                </a:lnTo>
                                <a:lnTo>
                                  <a:pt x="3469515" y="234676"/>
                                </a:lnTo>
                                <a:lnTo>
                                  <a:pt x="3433781" y="207812"/>
                                </a:lnTo>
                                <a:lnTo>
                                  <a:pt x="3396946" y="182381"/>
                                </a:lnTo>
                                <a:lnTo>
                                  <a:pt x="3359051" y="158424"/>
                                </a:lnTo>
                                <a:lnTo>
                                  <a:pt x="3320137" y="135983"/>
                                </a:lnTo>
                                <a:lnTo>
                                  <a:pt x="3280245" y="115099"/>
                                </a:lnTo>
                                <a:lnTo>
                                  <a:pt x="3239419" y="95813"/>
                                </a:lnTo>
                                <a:lnTo>
                                  <a:pt x="3197698" y="78168"/>
                                </a:lnTo>
                                <a:lnTo>
                                  <a:pt x="3155124" y="62204"/>
                                </a:lnTo>
                                <a:lnTo>
                                  <a:pt x="3111739" y="47963"/>
                                </a:lnTo>
                                <a:lnTo>
                                  <a:pt x="3067584" y="35487"/>
                                </a:lnTo>
                                <a:lnTo>
                                  <a:pt x="3022700" y="24816"/>
                                </a:lnTo>
                                <a:lnTo>
                                  <a:pt x="2977130" y="15993"/>
                                </a:lnTo>
                                <a:lnTo>
                                  <a:pt x="2930913" y="9058"/>
                                </a:lnTo>
                                <a:lnTo>
                                  <a:pt x="2884093" y="4053"/>
                                </a:lnTo>
                                <a:lnTo>
                                  <a:pt x="2836710" y="1020"/>
                                </a:lnTo>
                                <a:lnTo>
                                  <a:pt x="2788805" y="0"/>
                                </a:lnTo>
                                <a:close/>
                              </a:path>
                            </a:pathLst>
                          </a:custGeom>
                          <a:ln w="7620">
                            <a:solidFill>
                              <a:srgbClr val="231F20"/>
                            </a:solidFill>
                            <a:prstDash val="solid"/>
                          </a:ln>
                        </wps:spPr>
                        <wps:bodyPr wrap="square" lIns="0" tIns="0" rIns="0" bIns="0" rtlCol="0">
                          <a:prstTxWarp prst="textNoShape">
                            <a:avLst/>
                          </a:prstTxWarp>
                          <a:noAutofit/>
                        </wps:bodyPr>
                      </wps:wsp>
                      <wps:wsp>
                        <wps:cNvPr id="637" name="Graphic 637"/>
                        <wps:cNvSpPr/>
                        <wps:spPr>
                          <a:xfrm>
                            <a:off x="2150236" y="4040225"/>
                            <a:ext cx="524510" cy="1428115"/>
                          </a:xfrm>
                          <a:custGeom>
                            <a:avLst/>
                            <a:gdLst/>
                            <a:ahLst/>
                            <a:cxnLst/>
                            <a:rect l="l" t="t" r="r" b="b"/>
                            <a:pathLst>
                              <a:path w="524510" h="1428115">
                                <a:moveTo>
                                  <a:pt x="262128" y="0"/>
                                </a:moveTo>
                                <a:lnTo>
                                  <a:pt x="232259" y="36756"/>
                                </a:lnTo>
                                <a:lnTo>
                                  <a:pt x="203955" y="74790"/>
                                </a:lnTo>
                                <a:lnTo>
                                  <a:pt x="177266" y="114052"/>
                                </a:lnTo>
                                <a:lnTo>
                                  <a:pt x="152242" y="154493"/>
                                </a:lnTo>
                                <a:lnTo>
                                  <a:pt x="128933" y="196064"/>
                                </a:lnTo>
                                <a:lnTo>
                                  <a:pt x="107388" y="238716"/>
                                </a:lnTo>
                                <a:lnTo>
                                  <a:pt x="87659" y="282401"/>
                                </a:lnTo>
                                <a:lnTo>
                                  <a:pt x="69794" y="327069"/>
                                </a:lnTo>
                                <a:lnTo>
                                  <a:pt x="53844" y="372672"/>
                                </a:lnTo>
                                <a:lnTo>
                                  <a:pt x="39858" y="419161"/>
                                </a:lnTo>
                                <a:lnTo>
                                  <a:pt x="27887" y="466486"/>
                                </a:lnTo>
                                <a:lnTo>
                                  <a:pt x="17981" y="514600"/>
                                </a:lnTo>
                                <a:lnTo>
                                  <a:pt x="10189" y="563452"/>
                                </a:lnTo>
                                <a:lnTo>
                                  <a:pt x="4561" y="612995"/>
                                </a:lnTo>
                                <a:lnTo>
                                  <a:pt x="1148" y="663179"/>
                                </a:lnTo>
                                <a:lnTo>
                                  <a:pt x="0" y="713955"/>
                                </a:lnTo>
                                <a:lnTo>
                                  <a:pt x="1148" y="764734"/>
                                </a:lnTo>
                                <a:lnTo>
                                  <a:pt x="4561" y="814920"/>
                                </a:lnTo>
                                <a:lnTo>
                                  <a:pt x="10189" y="864465"/>
                                </a:lnTo>
                                <a:lnTo>
                                  <a:pt x="17981" y="913318"/>
                                </a:lnTo>
                                <a:lnTo>
                                  <a:pt x="27887" y="961433"/>
                                </a:lnTo>
                                <a:lnTo>
                                  <a:pt x="39858" y="1008759"/>
                                </a:lnTo>
                                <a:lnTo>
                                  <a:pt x="53844" y="1055248"/>
                                </a:lnTo>
                                <a:lnTo>
                                  <a:pt x="69794" y="1100851"/>
                                </a:lnTo>
                                <a:lnTo>
                                  <a:pt x="87659" y="1145519"/>
                                </a:lnTo>
                                <a:lnTo>
                                  <a:pt x="107388" y="1189204"/>
                                </a:lnTo>
                                <a:lnTo>
                                  <a:pt x="128933" y="1231855"/>
                                </a:lnTo>
                                <a:lnTo>
                                  <a:pt x="152242" y="1273425"/>
                                </a:lnTo>
                                <a:lnTo>
                                  <a:pt x="177266" y="1313865"/>
                                </a:lnTo>
                                <a:lnTo>
                                  <a:pt x="203955" y="1353125"/>
                                </a:lnTo>
                                <a:lnTo>
                                  <a:pt x="232259" y="1391157"/>
                                </a:lnTo>
                                <a:lnTo>
                                  <a:pt x="262128" y="1427911"/>
                                </a:lnTo>
                                <a:lnTo>
                                  <a:pt x="292000" y="1391157"/>
                                </a:lnTo>
                                <a:lnTo>
                                  <a:pt x="320307" y="1353125"/>
                                </a:lnTo>
                                <a:lnTo>
                                  <a:pt x="346998" y="1313865"/>
                                </a:lnTo>
                                <a:lnTo>
                                  <a:pt x="372022" y="1273425"/>
                                </a:lnTo>
                                <a:lnTo>
                                  <a:pt x="395331" y="1231855"/>
                                </a:lnTo>
                                <a:lnTo>
                                  <a:pt x="416874" y="1189204"/>
                                </a:lnTo>
                                <a:lnTo>
                                  <a:pt x="436602" y="1145519"/>
                                </a:lnTo>
                                <a:lnTo>
                                  <a:pt x="454464" y="1100851"/>
                                </a:lnTo>
                                <a:lnTo>
                                  <a:pt x="470412" y="1055248"/>
                                </a:lnTo>
                                <a:lnTo>
                                  <a:pt x="484395" y="1008759"/>
                                </a:lnTo>
                                <a:lnTo>
                                  <a:pt x="496363" y="961433"/>
                                </a:lnTo>
                                <a:lnTo>
                                  <a:pt x="506267" y="913318"/>
                                </a:lnTo>
                                <a:lnTo>
                                  <a:pt x="514057" y="864465"/>
                                </a:lnTo>
                                <a:lnTo>
                                  <a:pt x="519682" y="814920"/>
                                </a:lnTo>
                                <a:lnTo>
                                  <a:pt x="523094" y="764734"/>
                                </a:lnTo>
                                <a:lnTo>
                                  <a:pt x="524243" y="713955"/>
                                </a:lnTo>
                                <a:lnTo>
                                  <a:pt x="523094" y="663179"/>
                                </a:lnTo>
                                <a:lnTo>
                                  <a:pt x="519682" y="612995"/>
                                </a:lnTo>
                                <a:lnTo>
                                  <a:pt x="514057" y="563452"/>
                                </a:lnTo>
                                <a:lnTo>
                                  <a:pt x="506267" y="514600"/>
                                </a:lnTo>
                                <a:lnTo>
                                  <a:pt x="496363" y="466486"/>
                                </a:lnTo>
                                <a:lnTo>
                                  <a:pt x="484395" y="419161"/>
                                </a:lnTo>
                                <a:lnTo>
                                  <a:pt x="470412" y="372672"/>
                                </a:lnTo>
                                <a:lnTo>
                                  <a:pt x="454464" y="327069"/>
                                </a:lnTo>
                                <a:lnTo>
                                  <a:pt x="436602" y="282401"/>
                                </a:lnTo>
                                <a:lnTo>
                                  <a:pt x="416874" y="238716"/>
                                </a:lnTo>
                                <a:lnTo>
                                  <a:pt x="395331" y="196064"/>
                                </a:lnTo>
                                <a:lnTo>
                                  <a:pt x="372022" y="154493"/>
                                </a:lnTo>
                                <a:lnTo>
                                  <a:pt x="346998" y="114052"/>
                                </a:lnTo>
                                <a:lnTo>
                                  <a:pt x="320307" y="74790"/>
                                </a:lnTo>
                                <a:lnTo>
                                  <a:pt x="292000" y="36756"/>
                                </a:lnTo>
                                <a:lnTo>
                                  <a:pt x="262128" y="0"/>
                                </a:lnTo>
                                <a:close/>
                              </a:path>
                            </a:pathLst>
                          </a:custGeom>
                          <a:solidFill>
                            <a:srgbClr val="D1D2D4"/>
                          </a:solidFill>
                        </wps:spPr>
                        <wps:bodyPr wrap="square" lIns="0" tIns="0" rIns="0" bIns="0" rtlCol="0">
                          <a:prstTxWarp prst="textNoShape">
                            <a:avLst/>
                          </a:prstTxWarp>
                          <a:noAutofit/>
                        </wps:bodyPr>
                      </wps:wsp>
                      <wps:wsp>
                        <wps:cNvPr id="638" name="Graphic 638"/>
                        <wps:cNvSpPr/>
                        <wps:spPr>
                          <a:xfrm>
                            <a:off x="2150236" y="4040225"/>
                            <a:ext cx="524510" cy="1428115"/>
                          </a:xfrm>
                          <a:custGeom>
                            <a:avLst/>
                            <a:gdLst/>
                            <a:ahLst/>
                            <a:cxnLst/>
                            <a:rect l="l" t="t" r="r" b="b"/>
                            <a:pathLst>
                              <a:path w="524510" h="1428115">
                                <a:moveTo>
                                  <a:pt x="262128" y="0"/>
                                </a:moveTo>
                                <a:lnTo>
                                  <a:pt x="232259" y="36756"/>
                                </a:lnTo>
                                <a:lnTo>
                                  <a:pt x="203955" y="74790"/>
                                </a:lnTo>
                                <a:lnTo>
                                  <a:pt x="177266" y="114052"/>
                                </a:lnTo>
                                <a:lnTo>
                                  <a:pt x="152242" y="154493"/>
                                </a:lnTo>
                                <a:lnTo>
                                  <a:pt x="128933" y="196064"/>
                                </a:lnTo>
                                <a:lnTo>
                                  <a:pt x="107388" y="238716"/>
                                </a:lnTo>
                                <a:lnTo>
                                  <a:pt x="87659" y="282401"/>
                                </a:lnTo>
                                <a:lnTo>
                                  <a:pt x="69794" y="327069"/>
                                </a:lnTo>
                                <a:lnTo>
                                  <a:pt x="53844" y="372672"/>
                                </a:lnTo>
                                <a:lnTo>
                                  <a:pt x="39858" y="419161"/>
                                </a:lnTo>
                                <a:lnTo>
                                  <a:pt x="27887" y="466486"/>
                                </a:lnTo>
                                <a:lnTo>
                                  <a:pt x="17981" y="514600"/>
                                </a:lnTo>
                                <a:lnTo>
                                  <a:pt x="10189" y="563452"/>
                                </a:lnTo>
                                <a:lnTo>
                                  <a:pt x="4561" y="612995"/>
                                </a:lnTo>
                                <a:lnTo>
                                  <a:pt x="1148" y="663179"/>
                                </a:lnTo>
                                <a:lnTo>
                                  <a:pt x="0" y="713955"/>
                                </a:lnTo>
                                <a:lnTo>
                                  <a:pt x="1148" y="764734"/>
                                </a:lnTo>
                                <a:lnTo>
                                  <a:pt x="4561" y="814920"/>
                                </a:lnTo>
                                <a:lnTo>
                                  <a:pt x="10189" y="864465"/>
                                </a:lnTo>
                                <a:lnTo>
                                  <a:pt x="17981" y="913318"/>
                                </a:lnTo>
                                <a:lnTo>
                                  <a:pt x="27887" y="961433"/>
                                </a:lnTo>
                                <a:lnTo>
                                  <a:pt x="39858" y="1008759"/>
                                </a:lnTo>
                                <a:lnTo>
                                  <a:pt x="53844" y="1055248"/>
                                </a:lnTo>
                                <a:lnTo>
                                  <a:pt x="69794" y="1100851"/>
                                </a:lnTo>
                                <a:lnTo>
                                  <a:pt x="87659" y="1145519"/>
                                </a:lnTo>
                                <a:lnTo>
                                  <a:pt x="107388" y="1189204"/>
                                </a:lnTo>
                                <a:lnTo>
                                  <a:pt x="128933" y="1231855"/>
                                </a:lnTo>
                                <a:lnTo>
                                  <a:pt x="152242" y="1273425"/>
                                </a:lnTo>
                                <a:lnTo>
                                  <a:pt x="177266" y="1313865"/>
                                </a:lnTo>
                                <a:lnTo>
                                  <a:pt x="203955" y="1353125"/>
                                </a:lnTo>
                                <a:lnTo>
                                  <a:pt x="232259" y="1391157"/>
                                </a:lnTo>
                                <a:lnTo>
                                  <a:pt x="262128" y="1427911"/>
                                </a:lnTo>
                                <a:lnTo>
                                  <a:pt x="292000" y="1391157"/>
                                </a:lnTo>
                                <a:lnTo>
                                  <a:pt x="320307" y="1353125"/>
                                </a:lnTo>
                                <a:lnTo>
                                  <a:pt x="346998" y="1313865"/>
                                </a:lnTo>
                                <a:lnTo>
                                  <a:pt x="372022" y="1273425"/>
                                </a:lnTo>
                                <a:lnTo>
                                  <a:pt x="395331" y="1231855"/>
                                </a:lnTo>
                                <a:lnTo>
                                  <a:pt x="416874" y="1189204"/>
                                </a:lnTo>
                                <a:lnTo>
                                  <a:pt x="436602" y="1145519"/>
                                </a:lnTo>
                                <a:lnTo>
                                  <a:pt x="454464" y="1100851"/>
                                </a:lnTo>
                                <a:lnTo>
                                  <a:pt x="470412" y="1055248"/>
                                </a:lnTo>
                                <a:lnTo>
                                  <a:pt x="484395" y="1008759"/>
                                </a:lnTo>
                                <a:lnTo>
                                  <a:pt x="496363" y="961433"/>
                                </a:lnTo>
                                <a:lnTo>
                                  <a:pt x="506267" y="913318"/>
                                </a:lnTo>
                                <a:lnTo>
                                  <a:pt x="514057" y="864465"/>
                                </a:lnTo>
                                <a:lnTo>
                                  <a:pt x="519682" y="814920"/>
                                </a:lnTo>
                                <a:lnTo>
                                  <a:pt x="523094" y="764734"/>
                                </a:lnTo>
                                <a:lnTo>
                                  <a:pt x="524243" y="713955"/>
                                </a:lnTo>
                                <a:lnTo>
                                  <a:pt x="523094" y="663179"/>
                                </a:lnTo>
                                <a:lnTo>
                                  <a:pt x="519682" y="612995"/>
                                </a:lnTo>
                                <a:lnTo>
                                  <a:pt x="514057" y="563452"/>
                                </a:lnTo>
                                <a:lnTo>
                                  <a:pt x="506267" y="514600"/>
                                </a:lnTo>
                                <a:lnTo>
                                  <a:pt x="496363" y="466486"/>
                                </a:lnTo>
                                <a:lnTo>
                                  <a:pt x="484395" y="419161"/>
                                </a:lnTo>
                                <a:lnTo>
                                  <a:pt x="470412" y="372672"/>
                                </a:lnTo>
                                <a:lnTo>
                                  <a:pt x="454464" y="327069"/>
                                </a:lnTo>
                                <a:lnTo>
                                  <a:pt x="436602" y="282401"/>
                                </a:lnTo>
                                <a:lnTo>
                                  <a:pt x="416874" y="238716"/>
                                </a:lnTo>
                                <a:lnTo>
                                  <a:pt x="395331" y="196064"/>
                                </a:lnTo>
                                <a:lnTo>
                                  <a:pt x="372022" y="154493"/>
                                </a:lnTo>
                                <a:lnTo>
                                  <a:pt x="346998" y="114052"/>
                                </a:lnTo>
                                <a:lnTo>
                                  <a:pt x="320307" y="74790"/>
                                </a:lnTo>
                                <a:lnTo>
                                  <a:pt x="292000" y="36756"/>
                                </a:lnTo>
                                <a:lnTo>
                                  <a:pt x="262128" y="0"/>
                                </a:lnTo>
                                <a:close/>
                              </a:path>
                            </a:pathLst>
                          </a:custGeom>
                          <a:ln w="7620">
                            <a:solidFill>
                              <a:srgbClr val="231F20"/>
                            </a:solidFill>
                            <a:prstDash val="solid"/>
                          </a:ln>
                        </wps:spPr>
                        <wps:bodyPr wrap="square" lIns="0" tIns="0" rIns="0" bIns="0" rtlCol="0">
                          <a:prstTxWarp prst="textNoShape">
                            <a:avLst/>
                          </a:prstTxWarp>
                          <a:noAutofit/>
                        </wps:bodyPr>
                      </wps:wsp>
                      <wps:wsp>
                        <wps:cNvPr id="639" name="Graphic 639"/>
                        <wps:cNvSpPr/>
                        <wps:spPr>
                          <a:xfrm>
                            <a:off x="0" y="605688"/>
                            <a:ext cx="1001394" cy="1270"/>
                          </a:xfrm>
                          <a:custGeom>
                            <a:avLst/>
                            <a:gdLst/>
                            <a:ahLst/>
                            <a:cxnLst/>
                            <a:rect l="l" t="t" r="r" b="b"/>
                            <a:pathLst>
                              <a:path w="1001394">
                                <a:moveTo>
                                  <a:pt x="0" y="0"/>
                                </a:moveTo>
                                <a:lnTo>
                                  <a:pt x="1001115" y="0"/>
                                </a:lnTo>
                              </a:path>
                            </a:pathLst>
                          </a:custGeom>
                          <a:ln w="6350">
                            <a:solidFill>
                              <a:srgbClr val="000000"/>
                            </a:solidFill>
                            <a:prstDash val="solid"/>
                          </a:ln>
                        </wps:spPr>
                        <wps:bodyPr wrap="square" lIns="0" tIns="0" rIns="0" bIns="0" rtlCol="0">
                          <a:prstTxWarp prst="textNoShape">
                            <a:avLst/>
                          </a:prstTxWarp>
                          <a:noAutofit/>
                        </wps:bodyPr>
                      </wps:wsp>
                      <wps:wsp>
                        <wps:cNvPr id="640" name="Graphic 640"/>
                        <wps:cNvSpPr/>
                        <wps:spPr>
                          <a:xfrm>
                            <a:off x="3867137" y="1126388"/>
                            <a:ext cx="943610" cy="1270"/>
                          </a:xfrm>
                          <a:custGeom>
                            <a:avLst/>
                            <a:gdLst/>
                            <a:ahLst/>
                            <a:cxnLst/>
                            <a:rect l="l" t="t" r="r" b="b"/>
                            <a:pathLst>
                              <a:path w="943610">
                                <a:moveTo>
                                  <a:pt x="0" y="0"/>
                                </a:moveTo>
                                <a:lnTo>
                                  <a:pt x="943584" y="0"/>
                                </a:lnTo>
                              </a:path>
                            </a:pathLst>
                          </a:custGeom>
                          <a:ln w="6350">
                            <a:solidFill>
                              <a:srgbClr val="000000"/>
                            </a:solidFill>
                            <a:prstDash val="sysDash"/>
                          </a:ln>
                        </wps:spPr>
                        <wps:bodyPr wrap="square" lIns="0" tIns="0" rIns="0" bIns="0" rtlCol="0">
                          <a:prstTxWarp prst="textNoShape">
                            <a:avLst/>
                          </a:prstTxWarp>
                          <a:noAutofit/>
                        </wps:bodyPr>
                      </wps:wsp>
                      <wps:wsp>
                        <wps:cNvPr id="641" name="Graphic 641"/>
                        <wps:cNvSpPr/>
                        <wps:spPr>
                          <a:xfrm>
                            <a:off x="3848417" y="1126388"/>
                            <a:ext cx="981075" cy="1270"/>
                          </a:xfrm>
                          <a:custGeom>
                            <a:avLst/>
                            <a:gdLst/>
                            <a:ahLst/>
                            <a:cxnLst/>
                            <a:rect l="l" t="t" r="r" b="b"/>
                            <a:pathLst>
                              <a:path w="981075">
                                <a:moveTo>
                                  <a:pt x="0" y="0"/>
                                </a:moveTo>
                                <a:lnTo>
                                  <a:pt x="18719" y="0"/>
                                </a:lnTo>
                              </a:path>
                              <a:path w="981075">
                                <a:moveTo>
                                  <a:pt x="962304" y="0"/>
                                </a:moveTo>
                                <a:lnTo>
                                  <a:pt x="981036" y="0"/>
                                </a:lnTo>
                              </a:path>
                            </a:pathLst>
                          </a:custGeom>
                          <a:ln w="6350">
                            <a:solidFill>
                              <a:srgbClr val="000000"/>
                            </a:solidFill>
                            <a:prstDash val="solid"/>
                          </a:ln>
                        </wps:spPr>
                        <wps:bodyPr wrap="square" lIns="0" tIns="0" rIns="0" bIns="0" rtlCol="0">
                          <a:prstTxWarp prst="textNoShape">
                            <a:avLst/>
                          </a:prstTxWarp>
                          <a:noAutofit/>
                        </wps:bodyPr>
                      </wps:wsp>
                      <wps:wsp>
                        <wps:cNvPr id="642" name="Graphic 642"/>
                        <wps:cNvSpPr/>
                        <wps:spPr>
                          <a:xfrm>
                            <a:off x="3867137" y="1697888"/>
                            <a:ext cx="943610" cy="1270"/>
                          </a:xfrm>
                          <a:custGeom>
                            <a:avLst/>
                            <a:gdLst/>
                            <a:ahLst/>
                            <a:cxnLst/>
                            <a:rect l="l" t="t" r="r" b="b"/>
                            <a:pathLst>
                              <a:path w="943610">
                                <a:moveTo>
                                  <a:pt x="0" y="0"/>
                                </a:moveTo>
                                <a:lnTo>
                                  <a:pt x="943584" y="0"/>
                                </a:lnTo>
                              </a:path>
                            </a:pathLst>
                          </a:custGeom>
                          <a:ln w="6350">
                            <a:solidFill>
                              <a:srgbClr val="000000"/>
                            </a:solidFill>
                            <a:prstDash val="sysDash"/>
                          </a:ln>
                        </wps:spPr>
                        <wps:bodyPr wrap="square" lIns="0" tIns="0" rIns="0" bIns="0" rtlCol="0">
                          <a:prstTxWarp prst="textNoShape">
                            <a:avLst/>
                          </a:prstTxWarp>
                          <a:noAutofit/>
                        </wps:bodyPr>
                      </wps:wsp>
                      <wps:wsp>
                        <wps:cNvPr id="643" name="Graphic 643"/>
                        <wps:cNvSpPr/>
                        <wps:spPr>
                          <a:xfrm>
                            <a:off x="3848417" y="1697888"/>
                            <a:ext cx="981075" cy="1270"/>
                          </a:xfrm>
                          <a:custGeom>
                            <a:avLst/>
                            <a:gdLst/>
                            <a:ahLst/>
                            <a:cxnLst/>
                            <a:rect l="l" t="t" r="r" b="b"/>
                            <a:pathLst>
                              <a:path w="981075">
                                <a:moveTo>
                                  <a:pt x="0" y="0"/>
                                </a:moveTo>
                                <a:lnTo>
                                  <a:pt x="18719" y="0"/>
                                </a:lnTo>
                              </a:path>
                              <a:path w="981075">
                                <a:moveTo>
                                  <a:pt x="962304" y="0"/>
                                </a:moveTo>
                                <a:lnTo>
                                  <a:pt x="981036" y="0"/>
                                </a:lnTo>
                              </a:path>
                            </a:pathLst>
                          </a:custGeom>
                          <a:ln w="6350">
                            <a:solidFill>
                              <a:srgbClr val="000000"/>
                            </a:solidFill>
                            <a:prstDash val="solid"/>
                          </a:ln>
                        </wps:spPr>
                        <wps:bodyPr wrap="square" lIns="0" tIns="0" rIns="0" bIns="0" rtlCol="0">
                          <a:prstTxWarp prst="textNoShape">
                            <a:avLst/>
                          </a:prstTxWarp>
                          <a:noAutofit/>
                        </wps:bodyPr>
                      </wps:wsp>
                      <wps:wsp>
                        <wps:cNvPr id="644" name="Graphic 644"/>
                        <wps:cNvSpPr/>
                        <wps:spPr>
                          <a:xfrm>
                            <a:off x="3867137" y="2282088"/>
                            <a:ext cx="943610" cy="1270"/>
                          </a:xfrm>
                          <a:custGeom>
                            <a:avLst/>
                            <a:gdLst/>
                            <a:ahLst/>
                            <a:cxnLst/>
                            <a:rect l="l" t="t" r="r" b="b"/>
                            <a:pathLst>
                              <a:path w="943610">
                                <a:moveTo>
                                  <a:pt x="0" y="0"/>
                                </a:moveTo>
                                <a:lnTo>
                                  <a:pt x="943584" y="0"/>
                                </a:lnTo>
                              </a:path>
                            </a:pathLst>
                          </a:custGeom>
                          <a:ln w="6350">
                            <a:solidFill>
                              <a:srgbClr val="000000"/>
                            </a:solidFill>
                            <a:prstDash val="sysDash"/>
                          </a:ln>
                        </wps:spPr>
                        <wps:bodyPr wrap="square" lIns="0" tIns="0" rIns="0" bIns="0" rtlCol="0">
                          <a:prstTxWarp prst="textNoShape">
                            <a:avLst/>
                          </a:prstTxWarp>
                          <a:noAutofit/>
                        </wps:bodyPr>
                      </wps:wsp>
                      <wps:wsp>
                        <wps:cNvPr id="645" name="Graphic 645"/>
                        <wps:cNvSpPr/>
                        <wps:spPr>
                          <a:xfrm>
                            <a:off x="3848417" y="2282088"/>
                            <a:ext cx="981075" cy="1270"/>
                          </a:xfrm>
                          <a:custGeom>
                            <a:avLst/>
                            <a:gdLst/>
                            <a:ahLst/>
                            <a:cxnLst/>
                            <a:rect l="l" t="t" r="r" b="b"/>
                            <a:pathLst>
                              <a:path w="981075">
                                <a:moveTo>
                                  <a:pt x="0" y="0"/>
                                </a:moveTo>
                                <a:lnTo>
                                  <a:pt x="18719" y="0"/>
                                </a:lnTo>
                              </a:path>
                              <a:path w="981075">
                                <a:moveTo>
                                  <a:pt x="962304" y="0"/>
                                </a:moveTo>
                                <a:lnTo>
                                  <a:pt x="981036" y="0"/>
                                </a:lnTo>
                              </a:path>
                            </a:pathLst>
                          </a:custGeom>
                          <a:ln w="6350">
                            <a:solidFill>
                              <a:srgbClr val="000000"/>
                            </a:solidFill>
                            <a:prstDash val="solid"/>
                          </a:ln>
                        </wps:spPr>
                        <wps:bodyPr wrap="square" lIns="0" tIns="0" rIns="0" bIns="0" rtlCol="0">
                          <a:prstTxWarp prst="textNoShape">
                            <a:avLst/>
                          </a:prstTxWarp>
                          <a:noAutofit/>
                        </wps:bodyPr>
                      </wps:wsp>
                      <wps:wsp>
                        <wps:cNvPr id="646" name="Graphic 646"/>
                        <wps:cNvSpPr/>
                        <wps:spPr>
                          <a:xfrm>
                            <a:off x="3867137" y="2866288"/>
                            <a:ext cx="943610" cy="1270"/>
                          </a:xfrm>
                          <a:custGeom>
                            <a:avLst/>
                            <a:gdLst/>
                            <a:ahLst/>
                            <a:cxnLst/>
                            <a:rect l="l" t="t" r="r" b="b"/>
                            <a:pathLst>
                              <a:path w="943610">
                                <a:moveTo>
                                  <a:pt x="0" y="0"/>
                                </a:moveTo>
                                <a:lnTo>
                                  <a:pt x="943584" y="0"/>
                                </a:lnTo>
                              </a:path>
                            </a:pathLst>
                          </a:custGeom>
                          <a:ln w="6350">
                            <a:solidFill>
                              <a:srgbClr val="000000"/>
                            </a:solidFill>
                            <a:prstDash val="sysDash"/>
                          </a:ln>
                        </wps:spPr>
                        <wps:bodyPr wrap="square" lIns="0" tIns="0" rIns="0" bIns="0" rtlCol="0">
                          <a:prstTxWarp prst="textNoShape">
                            <a:avLst/>
                          </a:prstTxWarp>
                          <a:noAutofit/>
                        </wps:bodyPr>
                      </wps:wsp>
                      <wps:wsp>
                        <wps:cNvPr id="647" name="Graphic 647"/>
                        <wps:cNvSpPr/>
                        <wps:spPr>
                          <a:xfrm>
                            <a:off x="1003604" y="4572"/>
                            <a:ext cx="3825875" cy="3174365"/>
                          </a:xfrm>
                          <a:custGeom>
                            <a:avLst/>
                            <a:gdLst/>
                            <a:ahLst/>
                            <a:cxnLst/>
                            <a:rect l="l" t="t" r="r" b="b"/>
                            <a:pathLst>
                              <a:path w="3825875" h="3174365">
                                <a:moveTo>
                                  <a:pt x="2844812" y="2861716"/>
                                </a:moveTo>
                                <a:lnTo>
                                  <a:pt x="2863532" y="2861716"/>
                                </a:lnTo>
                              </a:path>
                              <a:path w="3825875" h="3174365">
                                <a:moveTo>
                                  <a:pt x="3807117" y="2861716"/>
                                </a:moveTo>
                                <a:lnTo>
                                  <a:pt x="3825849" y="2861716"/>
                                </a:lnTo>
                              </a:path>
                              <a:path w="3825875" h="3174365">
                                <a:moveTo>
                                  <a:pt x="0" y="0"/>
                                </a:moveTo>
                                <a:lnTo>
                                  <a:pt x="0" y="3172587"/>
                                </a:lnTo>
                              </a:path>
                              <a:path w="3825875" h="3174365">
                                <a:moveTo>
                                  <a:pt x="1914537" y="239166"/>
                                </a:moveTo>
                                <a:lnTo>
                                  <a:pt x="1914537" y="3172714"/>
                                </a:lnTo>
                              </a:path>
                              <a:path w="3825875" h="3174365">
                                <a:moveTo>
                                  <a:pt x="987425" y="239179"/>
                                </a:moveTo>
                                <a:lnTo>
                                  <a:pt x="987425" y="3171291"/>
                                </a:lnTo>
                              </a:path>
                              <a:path w="3825875" h="3174365">
                                <a:moveTo>
                                  <a:pt x="2841637" y="7391"/>
                                </a:moveTo>
                                <a:lnTo>
                                  <a:pt x="2841637" y="3173780"/>
                                </a:lnTo>
                              </a:path>
                            </a:pathLst>
                          </a:custGeom>
                          <a:ln w="6350">
                            <a:solidFill>
                              <a:srgbClr val="000000"/>
                            </a:solidFill>
                            <a:prstDash val="solid"/>
                          </a:ln>
                        </wps:spPr>
                        <wps:bodyPr wrap="square" lIns="0" tIns="0" rIns="0" bIns="0" rtlCol="0">
                          <a:prstTxWarp prst="textNoShape">
                            <a:avLst/>
                          </a:prstTxWarp>
                          <a:noAutofit/>
                        </wps:bodyPr>
                      </wps:wsp>
                      <wps:wsp>
                        <wps:cNvPr id="648" name="Graphic 648"/>
                        <wps:cNvSpPr/>
                        <wps:spPr>
                          <a:xfrm>
                            <a:off x="3848963" y="567410"/>
                            <a:ext cx="974725" cy="1270"/>
                          </a:xfrm>
                          <a:custGeom>
                            <a:avLst/>
                            <a:gdLst/>
                            <a:ahLst/>
                            <a:cxnLst/>
                            <a:rect l="l" t="t" r="r" b="b"/>
                            <a:pathLst>
                              <a:path w="974725">
                                <a:moveTo>
                                  <a:pt x="0" y="0"/>
                                </a:moveTo>
                                <a:lnTo>
                                  <a:pt x="974331"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300D085" id="Group 625" o:spid="_x0000_s1026" style="position:absolute;margin-left:35.4pt;margin-top:-5.4pt;width:383.8pt;height:500.55pt;z-index:-20450816;mso-wrap-distance-left:0;mso-wrap-distance-right:0;mso-position-horizontal-relative:page" coordsize="48742,63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">
                <v:shape id="Graphic 626" o:spid="_x0000_s1027" style="position:absolute;left:601;top:468;width:48140;height:63100;visibility:visible;mso-wrap-style:square;v-text-anchor:top" coordsize="4813935,630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" path="m4813922,l,,,6309804r4813922,l4813922,xe" fillcolor="#999" stroked="f">
                  <v:path arrowok="t"/>
                </v:shape>
                <v:shape id="Graphic 627" o:spid="_x0000_s1028" style="position:absolute;left:63;top:485;width:48209;height:62611;visibility:visible;mso-wrap-style:square;v-text-anchor:top" coordsize="4820920,626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" path="m4820742,l,,,6260909r4820742,l4820742,xe" stroked="f">
                  <v:path arrowok="t"/>
                </v:shape>
                <v:shape id="Graphic 628" o:spid="_x0000_s1029" style="position:absolute;left:31;top:453;width:48273;height:62675;visibility:visible;mso-wrap-style:square;v-text-anchor:top" coordsize="4827270,626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" path="m,l4827092,r,6267259l,6267259,,xe" filled="f" strokeweight=".5pt">
                  <v:path arrowok="t"/>
                </v:shape>
                <v:shape id="Graphic 629" o:spid="_x0000_s1030" style="position:absolute;left:69;top:63;width:48260;height:31687;visibility:visible;mso-wrap-style:square;v-text-anchor:top" coordsize="4826000,316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" path="m4826000,l,,,3168319r4826000,l4826000,xe" stroked="f">
                  <v:path arrowok="t"/>
                </v:shape>
                <v:shape id="Graphic 630" o:spid="_x0000_s1031" style="position:absolute;left:69;top:2381;width:48260;height:12;visibility:visible;mso-wrap-style:square;v-text-anchor:top" coordsize="482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" path="m,l4826000,e" filled="f" strokeweight=".5pt">
                  <v:path arrowok="t"/>
                </v:shape>
                <v:shape id="Graphic 631" o:spid="_x0000_s1032" style="position:absolute;left:69;top:8231;width:48260;height:12;visibility:visible;mso-wrap-style:square;v-text-anchor:top" coordsize="482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" path="m,l4826000,e" filled="f" strokeweight=".5pt">
                  <v:path arrowok="t"/>
                </v:shape>
                <v:shape id="Graphic 632" o:spid="_x0000_s1033" style="position:absolute;left:69;top:14080;width:48260;height:13;visibility:visible;mso-wrap-style:square;v-text-anchor:top" coordsize="482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" path="m,l4826000,e" filled="f" strokeweight=".5pt">
                  <v:path arrowok="t"/>
                </v:shape>
                <v:shape id="Graphic 633" o:spid="_x0000_s1034" style="position:absolute;left:69;top:19930;width:48260;height:13;visibility:visible;mso-wrap-style:square;v-text-anchor:top" coordsize="482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" path="m,l4826000,e" filled="f" strokeweight=".5pt">
                  <v:path arrowok="t"/>
                </v:shape>
                <v:shape id="Graphic 634" o:spid="_x0000_s1035" style="position:absolute;left:69;top:25780;width:48260;height:13;visibility:visible;mso-wrap-style:square;v-text-anchor:top" coordsize="482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" path="m,l4826000,e" filled="f" strokeweight=".5pt">
                  <v:path arrowok="t"/>
                </v:shape>
                <v:shape id="Graphic 635" o:spid="_x0000_s1036" style="position:absolute;left:37;top:31;width:48324;height:31750;visibility:visible;mso-wrap-style:square;v-text-anchor:top" coordsize="4832350,317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" path="m,l4832350,r,3174669l,3174669,,xe" filled="f" strokeweight=".5pt">
                  <v:path arrowok="t"/>
                </v:shape>
                <v:shape id="Graphic 636" o:spid="_x0000_s1037" style="position:absolute;left:4657;top:36498;width:38932;height:22092;visibility:visible;mso-wrap-style:square;v-text-anchor:top" coordsize="3893185,220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" path="m1946567,390385r-32800,-36960l1879370,317968r-35940,-33896l1806005,251792r-38855,-30608l1726920,192307r-41548,-27092l1642562,139966r-44016,-23349l1553379,95222,1507118,75840,1459818,58526,1411536,43338,1362327,30331,1312248,19562r-50895,-8474l1209700,4966,1157344,1250,1104341,r-47904,1020l1009055,4053,962235,9058r-46216,6935l870449,24816,825566,35487,781412,47963,738027,62204,695453,78168,653733,95813r-40827,19286l573015,135983r-38914,22441l496206,182381r-36836,25431l423636,234676r-34592,28255l355637,292537r-32181,30914l292541,355632r-29605,33407l234680,423630r-26865,35734l182384,496200r-23957,37895l135985,573009r-20884,39891l95815,653727,78170,695448,62206,738022,47965,781407,35488,825562,24817,870446r-8824,45570l9058,962233r-5005,46820l1020,1056436,,1104341r1020,47904l4053,1199629r5005,46820l15993,1292666r8824,45570l35488,1383120r12477,44156l62206,1470661r15964,42574l95815,1554956r19286,40828l135985,1635675r22442,38914l182384,1712485r25431,36836l234680,1785056r28256,34592l292541,1853055r30915,32182l355637,1916151r33407,29606l423636,1974013r35734,26865l496206,2026310r37895,23957l573015,2072708r39891,20885l653733,2112879r41720,17645l738027,2146488r43385,14242l825566,2173206r44883,10671l916019,2192701r46216,6935l1009055,2204641r47382,3033l1104341,2208695r53003,-1252l1209700,2203728r51653,-6124l1312248,2189129r50079,-10770l1411536,2165351r48282,-15191l1507118,2132845r46261,-19384l1598546,2092066r44016,-23352l1685372,2043464r41548,-27092l1767150,1987494r38855,-30608l1843430,1924606r35940,-33896l1913767,1855255r32800,-36958l1916698,1781542r-28304,-38032l1861705,1704250r-25024,-40439l1813372,1622241r-21545,-42652l1772098,1535905r-17865,-44668l1738283,1445634r-13986,-46489l1712326,1351818r-9906,-48114l1694628,1254850r-5627,-49545l1685587,1155119r-1148,-50778l1685587,1053564r3414,-50184l1694628,953837r7792,-48852l1712326,856871r11971,-47325l1738283,763057r15950,-45603l1772098,672786r19729,-43685l1813372,586449r23309,-41571l1861705,504437r26689,-39262l1916698,427142r29869,-36757xem2788805,r-53006,1250l2683440,4966r-51655,6122l2580890,19562r-50080,10769l2481601,43338r-48282,15188l2386020,75840r-46260,19382l2294594,116617r-44015,23349l2207770,165215r-41548,27092l2125993,221184r-38856,30608l2049711,284072r-35941,33896l1979370,353425r-32803,36960l1976440,427142r28306,38033l2031437,504437r25024,40441l2079770,586449r21543,42652l2121041,672786r17862,44668l2154851,763057r13983,46489l2180802,856871r9904,48114l2198496,953837r5626,49543l2207534,1053564r1148,50777l2207534,1155119r-3412,50186l2198496,1254850r-7790,48854l2180802,1351818r-11968,47327l2154851,1445634r-15948,45603l2121041,1535905r-19728,43684l2079770,1622241r-23309,41570l2031437,1704250r-26691,39260l1976440,1781542r-29873,36755l1979370,1855255r34400,35455l2049711,1924606r37426,32280l2125993,1987494r40229,28878l2207770,2043464r42809,25250l2294594,2092066r45166,21395l2386020,2132845r47299,17315l2481601,2165351r49209,13008l2580890,2189129r50895,8475l2683440,2203728r52359,3715l2788805,2208695r47905,-1021l2884093,2204641r46820,-5005l2977130,2192701r45570,-8824l3067584,2173206r44155,-12476l3155124,2146488r42574,-15964l3239419,2112879r40826,-19286l3320137,2072708r38914,-22441l3396946,2026310r36835,-25432l3469515,1974013r34592,-28256l3537514,1916151r32181,-30914l3600609,1853055r29605,-33407l3658470,1785056r26864,-35735l3710765,1712485r23957,-37896l3757163,1635675r20884,-39891l3797333,1554956r17645,-41721l3830942,1470661r14240,-43385l3857659,1383120r10671,-44884l3877153,1292666r6935,-46217l3889093,1199629r3033,-47384l3893146,1104341r-1020,-47905l3889093,1009053r-5005,-46820l3877153,916016r-8823,-45570l3857659,825562r-12477,-44155l3830942,738022r-15964,-42574l3797333,653727r-19286,-40827l3757163,573009r-22441,-38914l3710765,496200r-25431,-36836l3658470,423630r-28256,-34591l3600609,355632r-30914,-32181l3537514,292537r-33407,-29606l3469515,234676r-35734,-26864l3396946,182381r-37895,-23957l3320137,135983r-39892,-20884l3239419,95813,3197698,78168,3155124,62204,3111739,47963,3067584,35487,3022700,24816r-45570,-8823l2930913,9058,2884093,4053,2836710,1020,2788805,xe" filled="f" strokecolor="#231f20" strokeweight=".6pt">
                  <v:path arrowok="t"/>
                </v:shape>
                <v:shape id="Graphic 637" o:spid="_x0000_s1038" style="position:absolute;left:21502;top:40402;width:5245;height:14281;visibility:visible;mso-wrap-style:square;v-text-anchor:top" coordsize="524510,14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" path="m262128,l232259,36756,203955,74790r-26689,39262l152242,154493r-23309,41571l107388,238716,87659,282401,69794,327069,53844,372672,39858,419161,27887,466486r-9906,48114l10189,563452,4561,612995,1148,663179,,713955r1148,50779l4561,814920r5628,49545l17981,913318r9906,48115l39858,1008759r13986,46489l69794,1100851r17865,44668l107388,1189204r21545,42651l152242,1273425r25024,40440l203955,1353125r28304,38032l262128,1427911r29872,-36754l320307,1353125r26691,-39260l372022,1273425r23309,-41570l416874,1189204r19728,-43685l454464,1100851r15948,-45603l484395,1008759r11968,-47326l506267,913318r7790,-48853l519682,814920r3412,-50186l524243,713955r-1149,-50776l519682,612995r-5625,-49543l506267,514600r-9904,-48114l484395,419161,470412,372672,454464,327069,436602,282401,416874,238716,395331,196064,372022,154493,346998,114052,320307,74790,292000,36756,262128,xe" fillcolor="#d1d2d4" stroked="f">
                  <v:path arrowok="t"/>
                </v:shape>
                <v:shape id="Graphic 638" o:spid="_x0000_s1039" style="position:absolute;left:21502;top:40402;width:5245;height:14281;visibility:visible;mso-wrap-style:square;v-text-anchor:top" coordsize="524510,14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" path="m262128,l232259,36756,203955,74790r-26689,39262l152242,154493r-23309,41571l107388,238716,87659,282401,69794,327069,53844,372672,39858,419161,27887,466486r-9906,48114l10189,563452,4561,612995,1148,663179,,713955r1148,50779l4561,814920r5628,49545l17981,913318r9906,48115l39858,1008759r13986,46489l69794,1100851r17865,44668l107388,1189204r21545,42651l152242,1273425r25024,40440l203955,1353125r28304,38032l262128,1427911r29872,-36754l320307,1353125r26691,-39260l372022,1273425r23309,-41570l416874,1189204r19728,-43685l454464,1100851r15948,-45603l484395,1008759r11968,-47326l506267,913318r7790,-48853l519682,814920r3412,-50186l524243,713955r-1149,-50776l519682,612995r-5625,-49543l506267,514600r-9904,-48114l484395,419161,470412,372672,454464,327069,436602,282401,416874,238716,395331,196064,372022,154493,346998,114052,320307,74790,292000,36756,262128,xe" filled="f" strokecolor="#231f20" strokeweight=".6pt">
                  <v:path arrowok="t"/>
                </v:shape>
                <v:shape id="Graphic 639" o:spid="_x0000_s1040" style="position:absolute;top:6056;width:10013;height:13;visibility:visible;mso-wrap-style:square;v-text-anchor:top" coordsize="100139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" path="m,l1001115,e" filled="f" strokeweight=".5pt">
                  <v:path arrowok="t"/>
                </v:shape>
                <v:shape id="Graphic 640" o:spid="_x0000_s1041" style="position:absolute;left:38671;top:11263;width:9436;height:13;visibility:visible;mso-wrap-style:square;v-text-anchor:top" coordsize="943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" path="m,l943584,e" filled="f" strokeweight=".5pt">
                  <v:stroke dashstyle="3 1"/>
                  <v:path arrowok="t"/>
                </v:shape>
                <v:shape id="Graphic 641" o:spid="_x0000_s1042" style="position:absolute;left:38484;top:11263;width:9810;height:13;visibility:visible;mso-wrap-style:square;v-text-anchor:top" coordsize="981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" path="m,l18719,em962304,r18732,e" filled="f" strokeweight=".5pt">
                  <v:path arrowok="t"/>
                </v:shape>
                <v:shape id="Graphic 642" o:spid="_x0000_s1043" style="position:absolute;left:38671;top:16978;width:9436;height:13;visibility:visible;mso-wrap-style:square;v-text-anchor:top" coordsize="943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" path="m,l943584,e" filled="f" strokeweight=".5pt">
                  <v:stroke dashstyle="3 1"/>
                  <v:path arrowok="t"/>
                </v:shape>
                <v:shape id="Graphic 643" o:spid="_x0000_s1044" style="position:absolute;left:38484;top:16978;width:9810;height:13;visibility:visible;mso-wrap-style:square;v-text-anchor:top" coordsize="981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" path="m,l18719,em962304,r18732,e" filled="f" strokeweight=".5pt">
                  <v:path arrowok="t"/>
                </v:shape>
                <v:shape id="Graphic 644" o:spid="_x0000_s1045" style="position:absolute;left:38671;top:22820;width:9436;height:13;visibility:visible;mso-wrap-style:square;v-text-anchor:top" coordsize="943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" path="m,l943584,e" filled="f" strokeweight=".5pt">
                  <v:stroke dashstyle="3 1"/>
                  <v:path arrowok="t"/>
                </v:shape>
                <v:shape id="Graphic 645" o:spid="_x0000_s1046" style="position:absolute;left:38484;top:22820;width:9810;height:13;visibility:visible;mso-wrap-style:square;v-text-anchor:top" coordsize="981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" path="m,l18719,em962304,r18732,e" filled="f" strokeweight=".5pt">
                  <v:path arrowok="t"/>
                </v:shape>
                <v:shape id="Graphic 646" o:spid="_x0000_s1047" style="position:absolute;left:38671;top:28662;width:9436;height:13;visibility:visible;mso-wrap-style:square;v-text-anchor:top" coordsize="943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" path="m,l943584,e" filled="f" strokeweight=".5pt">
                  <v:stroke dashstyle="3 1"/>
                  <v:path arrowok="t"/>
                </v:shape>
                <v:shape id="Graphic 647" o:spid="_x0000_s1048" style="position:absolute;left:10036;top:45;width:38258;height:31744;visibility:visible;mso-wrap-style:square;v-text-anchor:top" coordsize="3825875,31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" path="m2844812,2861716r18720,em3807117,2861716r18732,em,l,3172587em1914537,239166r,2933548em987425,239179r,2932112em2841637,7391r,3166389e" filled="f" strokeweight=".5pt">
                  <v:path arrowok="t"/>
                </v:shape>
                <v:shape id="Graphic 648" o:spid="_x0000_s1049" style="position:absolute;left:38489;top:5674;width:9747;height:12;visibility:visible;mso-wrap-style:square;v-text-anchor:top" coordsize="974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" path="m,l974331,e" filled="f" strokeweight=".5pt">
                  <v:path arrowok="t"/>
                </v:shape>
                <w10:wrap anchorx="page"/>
              </v:group>
            </w:pict>
          </mc:Fallback>
        </mc:AlternateContent>
      </w:r>
      <w:r>
        <w:rPr>
          <w:rFonts w:ascii="Arial"/>
          <w:i/>
          <w:w w:val="105"/>
          <w:sz w:val="15"/>
        </w:rPr>
        <w:t>Items</w:t>
      </w:r>
      <w:r>
        <w:rPr>
          <w:rFonts w:ascii="Arial"/>
          <w:i/>
          <w:spacing w:val="-6"/>
          <w:w w:val="105"/>
          <w:sz w:val="15"/>
        </w:rPr>
        <w:t xml:space="preserve"> </w:t>
      </w:r>
      <w:r>
        <w:rPr>
          <w:rFonts w:ascii="Arial"/>
          <w:i/>
          <w:w w:val="105"/>
          <w:sz w:val="15"/>
        </w:rPr>
        <w:t>to</w:t>
      </w:r>
      <w:r>
        <w:rPr>
          <w:rFonts w:ascii="Arial"/>
          <w:i/>
          <w:spacing w:val="-6"/>
          <w:w w:val="105"/>
          <w:sz w:val="15"/>
        </w:rPr>
        <w:t xml:space="preserve"> </w:t>
      </w:r>
      <w:r>
        <w:rPr>
          <w:rFonts w:ascii="Arial"/>
          <w:i/>
          <w:w w:val="105"/>
          <w:sz w:val="15"/>
        </w:rPr>
        <w:t>be</w:t>
      </w:r>
      <w:r>
        <w:rPr>
          <w:rFonts w:ascii="Arial"/>
          <w:i/>
          <w:spacing w:val="-6"/>
          <w:w w:val="105"/>
          <w:sz w:val="15"/>
        </w:rPr>
        <w:t xml:space="preserve"> </w:t>
      </w:r>
      <w:r>
        <w:rPr>
          <w:rFonts w:ascii="Arial"/>
          <w:i/>
          <w:spacing w:val="-2"/>
          <w:w w:val="105"/>
          <w:sz w:val="15"/>
        </w:rPr>
        <w:t>Compared</w:t>
      </w:r>
    </w:p>
    <w:p w14:paraId="63E51793" w14:textId="77777777" w:rsidR="002755BC" w:rsidRDefault="002755BC">
      <w:pPr>
        <w:pStyle w:val="BodyText"/>
        <w:spacing w:before="25"/>
        <w:rPr>
          <w:rFonts w:ascii="Arial"/>
          <w:i/>
          <w:sz w:val="15"/>
        </w:rPr>
      </w:pPr>
    </w:p>
    <w:p w14:paraId="66C65A49" w14:textId="77777777" w:rsidR="002755BC" w:rsidRDefault="00000000">
      <w:pPr>
        <w:tabs>
          <w:tab w:val="left" w:pos="3584"/>
          <w:tab w:val="left" w:pos="5099"/>
        </w:tabs>
        <w:ind w:left="2039"/>
        <w:rPr>
          <w:rFonts w:ascii="Arial"/>
          <w:i/>
          <w:sz w:val="15"/>
        </w:rPr>
      </w:pPr>
      <w:r>
        <w:rPr>
          <w:rFonts w:ascii="Arial"/>
          <w:i/>
          <w:spacing w:val="-10"/>
          <w:w w:val="105"/>
          <w:sz w:val="15"/>
        </w:rPr>
        <w:t>1</w:t>
      </w:r>
      <w:r>
        <w:rPr>
          <w:rFonts w:ascii="Arial"/>
          <w:i/>
          <w:sz w:val="15"/>
        </w:rPr>
        <w:tab/>
      </w:r>
      <w:r>
        <w:rPr>
          <w:rFonts w:ascii="Arial"/>
          <w:i/>
          <w:spacing w:val="-10"/>
          <w:w w:val="105"/>
          <w:sz w:val="15"/>
        </w:rPr>
        <w:t>2</w:t>
      </w:r>
      <w:r>
        <w:rPr>
          <w:rFonts w:ascii="Arial"/>
          <w:i/>
          <w:sz w:val="15"/>
        </w:rPr>
        <w:tab/>
      </w:r>
      <w:r>
        <w:rPr>
          <w:rFonts w:ascii="Arial"/>
          <w:i/>
          <w:spacing w:val="-10"/>
          <w:w w:val="105"/>
          <w:sz w:val="15"/>
        </w:rPr>
        <w:t>3</w:t>
      </w:r>
    </w:p>
    <w:p w14:paraId="62829455" w14:textId="77777777" w:rsidR="002755BC" w:rsidRDefault="002755BC">
      <w:pPr>
        <w:pStyle w:val="BodyText"/>
        <w:rPr>
          <w:rFonts w:ascii="Arial"/>
          <w:i/>
          <w:sz w:val="15"/>
        </w:rPr>
      </w:pPr>
    </w:p>
    <w:p w14:paraId="46817DB6" w14:textId="77777777" w:rsidR="002755BC" w:rsidRDefault="002755BC">
      <w:pPr>
        <w:pStyle w:val="BodyText"/>
        <w:spacing w:before="33"/>
        <w:rPr>
          <w:rFonts w:ascii="Arial"/>
          <w:i/>
          <w:sz w:val="15"/>
        </w:rPr>
      </w:pPr>
    </w:p>
    <w:p w14:paraId="70C07A1E" w14:textId="77777777" w:rsidR="002755BC" w:rsidRDefault="00000000">
      <w:pPr>
        <w:ind w:left="479"/>
        <w:rPr>
          <w:rFonts w:ascii="Arial"/>
          <w:i/>
          <w:sz w:val="15"/>
        </w:rPr>
      </w:pPr>
      <w:r>
        <w:rPr>
          <w:rFonts w:ascii="Arial"/>
          <w:i/>
          <w:spacing w:val="-2"/>
          <w:w w:val="105"/>
          <w:sz w:val="15"/>
        </w:rPr>
        <w:t>Characteristics</w:t>
      </w:r>
    </w:p>
    <w:p w14:paraId="2319CA49" w14:textId="77777777" w:rsidR="002755BC" w:rsidRDefault="002755BC">
      <w:pPr>
        <w:pStyle w:val="BodyText"/>
        <w:spacing w:before="26"/>
        <w:rPr>
          <w:rFonts w:ascii="Arial"/>
          <w:i/>
          <w:sz w:val="15"/>
        </w:rPr>
      </w:pPr>
    </w:p>
    <w:p w14:paraId="2F720FE3" w14:textId="77777777" w:rsidR="002755BC" w:rsidRDefault="00000000">
      <w:pPr>
        <w:tabs>
          <w:tab w:val="left" w:pos="6569"/>
        </w:tabs>
        <w:ind w:left="479"/>
        <w:rPr>
          <w:rFonts w:ascii="Arial"/>
          <w:i/>
          <w:sz w:val="15"/>
        </w:rPr>
      </w:pPr>
      <w:r>
        <w:rPr>
          <w:rFonts w:ascii="Arial"/>
          <w:i/>
          <w:spacing w:val="-5"/>
          <w:w w:val="105"/>
          <w:sz w:val="15"/>
        </w:rPr>
        <w:t>1.</w:t>
      </w:r>
      <w:r>
        <w:rPr>
          <w:rFonts w:ascii="Arial"/>
          <w:i/>
          <w:sz w:val="15"/>
        </w:rPr>
        <w:tab/>
      </w:r>
      <w:r>
        <w:rPr>
          <w:rFonts w:ascii="Arial"/>
          <w:i/>
          <w:spacing w:val="-2"/>
          <w:w w:val="105"/>
          <w:sz w:val="15"/>
        </w:rPr>
        <w:t>Similarities</w:t>
      </w:r>
    </w:p>
    <w:p w14:paraId="45D8483D" w14:textId="77777777" w:rsidR="002755BC" w:rsidRDefault="002755BC">
      <w:pPr>
        <w:pStyle w:val="BodyText"/>
        <w:spacing w:before="166"/>
        <w:rPr>
          <w:rFonts w:ascii="Arial"/>
          <w:i/>
          <w:sz w:val="15"/>
        </w:rPr>
      </w:pPr>
    </w:p>
    <w:p w14:paraId="15581EA9" w14:textId="77777777" w:rsidR="002755BC" w:rsidRDefault="00000000">
      <w:pPr>
        <w:ind w:right="1984"/>
        <w:jc w:val="right"/>
        <w:rPr>
          <w:rFonts w:ascii="Arial"/>
          <w:i/>
          <w:sz w:val="15"/>
        </w:rPr>
      </w:pPr>
      <w:r>
        <w:rPr>
          <w:rFonts w:ascii="Arial"/>
          <w:i/>
          <w:spacing w:val="-2"/>
          <w:w w:val="105"/>
          <w:sz w:val="15"/>
        </w:rPr>
        <w:t>Differences</w:t>
      </w:r>
    </w:p>
    <w:p w14:paraId="709CEC58" w14:textId="77777777" w:rsidR="002755BC" w:rsidRDefault="002755BC">
      <w:pPr>
        <w:pStyle w:val="BodyText"/>
        <w:spacing w:before="65"/>
        <w:rPr>
          <w:rFonts w:ascii="Arial"/>
          <w:i/>
          <w:sz w:val="15"/>
        </w:rPr>
      </w:pPr>
    </w:p>
    <w:p w14:paraId="4F23D997" w14:textId="77777777" w:rsidR="002755BC" w:rsidRDefault="00000000">
      <w:pPr>
        <w:tabs>
          <w:tab w:val="left" w:pos="6569"/>
        </w:tabs>
        <w:ind w:left="479"/>
        <w:rPr>
          <w:rFonts w:ascii="Arial"/>
          <w:i/>
          <w:sz w:val="15"/>
        </w:rPr>
      </w:pPr>
      <w:r>
        <w:rPr>
          <w:rFonts w:ascii="Arial"/>
          <w:i/>
          <w:spacing w:val="-5"/>
          <w:w w:val="105"/>
          <w:sz w:val="15"/>
        </w:rPr>
        <w:t>2.</w:t>
      </w:r>
      <w:r>
        <w:rPr>
          <w:rFonts w:ascii="Arial"/>
          <w:i/>
          <w:sz w:val="15"/>
        </w:rPr>
        <w:tab/>
      </w:r>
      <w:r>
        <w:rPr>
          <w:rFonts w:ascii="Arial"/>
          <w:i/>
          <w:spacing w:val="-2"/>
          <w:w w:val="105"/>
          <w:sz w:val="15"/>
        </w:rPr>
        <w:t>Similarities</w:t>
      </w:r>
    </w:p>
    <w:p w14:paraId="2D5F45CE" w14:textId="77777777" w:rsidR="002755BC" w:rsidRDefault="002755BC">
      <w:pPr>
        <w:pStyle w:val="BodyText"/>
        <w:spacing w:before="166"/>
        <w:rPr>
          <w:rFonts w:ascii="Arial"/>
          <w:i/>
          <w:sz w:val="15"/>
        </w:rPr>
      </w:pPr>
    </w:p>
    <w:p w14:paraId="3B05C268" w14:textId="77777777" w:rsidR="002755BC" w:rsidRDefault="00000000">
      <w:pPr>
        <w:ind w:right="1984"/>
        <w:jc w:val="right"/>
        <w:rPr>
          <w:rFonts w:ascii="Arial"/>
          <w:i/>
          <w:sz w:val="15"/>
        </w:rPr>
      </w:pPr>
      <w:r>
        <w:rPr>
          <w:rFonts w:ascii="Arial"/>
          <w:i/>
          <w:spacing w:val="-2"/>
          <w:w w:val="105"/>
          <w:sz w:val="15"/>
        </w:rPr>
        <w:t>Differences</w:t>
      </w:r>
    </w:p>
    <w:p w14:paraId="66FFF010" w14:textId="77777777" w:rsidR="002755BC" w:rsidRDefault="002755BC">
      <w:pPr>
        <w:pStyle w:val="BodyText"/>
        <w:spacing w:before="66"/>
        <w:rPr>
          <w:rFonts w:ascii="Arial"/>
          <w:i/>
          <w:sz w:val="15"/>
        </w:rPr>
      </w:pPr>
    </w:p>
    <w:p w14:paraId="03A97F51" w14:textId="77777777" w:rsidR="002755BC" w:rsidRDefault="00000000">
      <w:pPr>
        <w:tabs>
          <w:tab w:val="left" w:pos="6569"/>
        </w:tabs>
        <w:ind w:left="479"/>
        <w:rPr>
          <w:rFonts w:ascii="Arial"/>
          <w:i/>
          <w:sz w:val="15"/>
        </w:rPr>
      </w:pPr>
      <w:r>
        <w:rPr>
          <w:rFonts w:ascii="Arial"/>
          <w:i/>
          <w:spacing w:val="-5"/>
          <w:w w:val="105"/>
          <w:sz w:val="15"/>
        </w:rPr>
        <w:t>3.</w:t>
      </w:r>
      <w:r>
        <w:rPr>
          <w:rFonts w:ascii="Arial"/>
          <w:i/>
          <w:sz w:val="15"/>
        </w:rPr>
        <w:tab/>
      </w:r>
      <w:r>
        <w:rPr>
          <w:rFonts w:ascii="Arial"/>
          <w:i/>
          <w:spacing w:val="-2"/>
          <w:w w:val="105"/>
          <w:sz w:val="15"/>
        </w:rPr>
        <w:t>Similarities</w:t>
      </w:r>
    </w:p>
    <w:p w14:paraId="1885F050" w14:textId="77777777" w:rsidR="002755BC" w:rsidRDefault="002755BC">
      <w:pPr>
        <w:pStyle w:val="BodyText"/>
        <w:spacing w:before="165"/>
        <w:rPr>
          <w:rFonts w:ascii="Arial"/>
          <w:i/>
          <w:sz w:val="15"/>
        </w:rPr>
      </w:pPr>
    </w:p>
    <w:p w14:paraId="6560F524" w14:textId="77777777" w:rsidR="002755BC" w:rsidRDefault="00000000">
      <w:pPr>
        <w:ind w:right="1984"/>
        <w:jc w:val="right"/>
        <w:rPr>
          <w:rFonts w:ascii="Arial"/>
          <w:i/>
          <w:sz w:val="15"/>
        </w:rPr>
      </w:pPr>
      <w:r>
        <w:rPr>
          <w:rFonts w:ascii="Arial"/>
          <w:i/>
          <w:spacing w:val="-2"/>
          <w:w w:val="105"/>
          <w:sz w:val="15"/>
        </w:rPr>
        <w:t>Differences</w:t>
      </w:r>
    </w:p>
    <w:p w14:paraId="53A95C3D" w14:textId="77777777" w:rsidR="002755BC" w:rsidRDefault="002755BC">
      <w:pPr>
        <w:pStyle w:val="BodyText"/>
        <w:spacing w:before="66"/>
        <w:rPr>
          <w:rFonts w:ascii="Arial"/>
          <w:i/>
          <w:sz w:val="15"/>
        </w:rPr>
      </w:pPr>
    </w:p>
    <w:p w14:paraId="23447B29" w14:textId="77777777" w:rsidR="002755BC" w:rsidRDefault="00000000">
      <w:pPr>
        <w:tabs>
          <w:tab w:val="left" w:pos="6569"/>
        </w:tabs>
        <w:ind w:left="479"/>
        <w:rPr>
          <w:rFonts w:ascii="Arial"/>
          <w:i/>
          <w:sz w:val="15"/>
        </w:rPr>
      </w:pPr>
      <w:r>
        <w:rPr>
          <w:rFonts w:ascii="Arial"/>
          <w:i/>
          <w:spacing w:val="-5"/>
          <w:w w:val="105"/>
          <w:sz w:val="15"/>
        </w:rPr>
        <w:t>4.</w:t>
      </w:r>
      <w:r>
        <w:rPr>
          <w:rFonts w:ascii="Arial"/>
          <w:i/>
          <w:sz w:val="15"/>
        </w:rPr>
        <w:tab/>
      </w:r>
      <w:r>
        <w:rPr>
          <w:rFonts w:ascii="Arial"/>
          <w:i/>
          <w:spacing w:val="-2"/>
          <w:w w:val="105"/>
          <w:sz w:val="15"/>
        </w:rPr>
        <w:t>Similarities</w:t>
      </w:r>
    </w:p>
    <w:p w14:paraId="1535960F" w14:textId="77777777" w:rsidR="002755BC" w:rsidRDefault="002755BC">
      <w:pPr>
        <w:pStyle w:val="BodyText"/>
        <w:spacing w:before="165"/>
        <w:rPr>
          <w:rFonts w:ascii="Arial"/>
          <w:i/>
          <w:sz w:val="15"/>
        </w:rPr>
      </w:pPr>
    </w:p>
    <w:p w14:paraId="43CA7FD6" w14:textId="77777777" w:rsidR="002755BC" w:rsidRDefault="00000000">
      <w:pPr>
        <w:spacing w:before="1"/>
        <w:ind w:right="1984"/>
        <w:jc w:val="right"/>
        <w:rPr>
          <w:rFonts w:ascii="Arial"/>
          <w:i/>
          <w:sz w:val="15"/>
        </w:rPr>
      </w:pPr>
      <w:r>
        <w:rPr>
          <w:rFonts w:ascii="Arial"/>
          <w:i/>
          <w:spacing w:val="-2"/>
          <w:w w:val="105"/>
          <w:sz w:val="15"/>
        </w:rPr>
        <w:t>Differences</w:t>
      </w:r>
    </w:p>
    <w:p w14:paraId="4A970C09" w14:textId="77777777" w:rsidR="002755BC" w:rsidRDefault="002755BC">
      <w:pPr>
        <w:pStyle w:val="BodyText"/>
        <w:rPr>
          <w:rFonts w:ascii="Arial"/>
          <w:i/>
          <w:sz w:val="20"/>
        </w:rPr>
      </w:pPr>
    </w:p>
    <w:p w14:paraId="1FB58033" w14:textId="77777777" w:rsidR="002755BC" w:rsidRDefault="002755BC">
      <w:pPr>
        <w:pStyle w:val="BodyText"/>
        <w:rPr>
          <w:rFonts w:ascii="Arial"/>
          <w:i/>
          <w:sz w:val="20"/>
        </w:rPr>
      </w:pPr>
    </w:p>
    <w:p w14:paraId="1103F095" w14:textId="77777777" w:rsidR="002755BC" w:rsidRDefault="002755BC">
      <w:pPr>
        <w:pStyle w:val="BodyText"/>
        <w:rPr>
          <w:rFonts w:ascii="Arial"/>
          <w:i/>
          <w:sz w:val="20"/>
        </w:rPr>
      </w:pPr>
    </w:p>
    <w:p w14:paraId="5F31459D" w14:textId="77777777" w:rsidR="002755BC" w:rsidRDefault="002755BC">
      <w:pPr>
        <w:pStyle w:val="BodyText"/>
        <w:rPr>
          <w:rFonts w:ascii="Arial"/>
          <w:i/>
          <w:sz w:val="20"/>
        </w:rPr>
      </w:pPr>
    </w:p>
    <w:p w14:paraId="00488ECD" w14:textId="77777777" w:rsidR="002755BC" w:rsidRDefault="002755BC">
      <w:pPr>
        <w:pStyle w:val="BodyText"/>
        <w:rPr>
          <w:rFonts w:ascii="Arial"/>
          <w:i/>
          <w:sz w:val="20"/>
        </w:rPr>
      </w:pPr>
    </w:p>
    <w:p w14:paraId="7A9AFE20" w14:textId="77777777" w:rsidR="002755BC" w:rsidRDefault="002755BC">
      <w:pPr>
        <w:pStyle w:val="BodyText"/>
        <w:rPr>
          <w:rFonts w:ascii="Arial"/>
          <w:i/>
          <w:sz w:val="20"/>
        </w:rPr>
      </w:pPr>
    </w:p>
    <w:p w14:paraId="2713FF8C" w14:textId="77777777" w:rsidR="002755BC" w:rsidRDefault="002755BC">
      <w:pPr>
        <w:pStyle w:val="BodyText"/>
        <w:rPr>
          <w:rFonts w:ascii="Arial"/>
          <w:i/>
          <w:sz w:val="20"/>
        </w:rPr>
      </w:pPr>
    </w:p>
    <w:p w14:paraId="453F71B4" w14:textId="77777777" w:rsidR="002755BC" w:rsidRDefault="002755BC">
      <w:pPr>
        <w:pStyle w:val="BodyText"/>
        <w:rPr>
          <w:rFonts w:ascii="Arial"/>
          <w:i/>
          <w:sz w:val="20"/>
        </w:rPr>
      </w:pPr>
    </w:p>
    <w:p w14:paraId="2DF9EA0C" w14:textId="77777777" w:rsidR="002755BC" w:rsidRDefault="002755BC">
      <w:pPr>
        <w:pStyle w:val="BodyText"/>
        <w:rPr>
          <w:rFonts w:ascii="Arial"/>
          <w:i/>
          <w:sz w:val="20"/>
        </w:rPr>
      </w:pPr>
    </w:p>
    <w:p w14:paraId="67949829" w14:textId="77777777" w:rsidR="002755BC" w:rsidRDefault="002755BC">
      <w:pPr>
        <w:pStyle w:val="BodyText"/>
        <w:rPr>
          <w:rFonts w:ascii="Arial"/>
          <w:i/>
          <w:sz w:val="20"/>
        </w:rPr>
      </w:pPr>
    </w:p>
    <w:p w14:paraId="4A9E59E0" w14:textId="77777777" w:rsidR="002755BC" w:rsidRDefault="002755BC">
      <w:pPr>
        <w:pStyle w:val="BodyText"/>
        <w:rPr>
          <w:rFonts w:ascii="Arial"/>
          <w:i/>
          <w:sz w:val="20"/>
        </w:rPr>
      </w:pPr>
    </w:p>
    <w:p w14:paraId="37EABF51" w14:textId="77777777" w:rsidR="002755BC" w:rsidRDefault="002755BC">
      <w:pPr>
        <w:pStyle w:val="BodyText"/>
        <w:rPr>
          <w:rFonts w:ascii="Arial"/>
          <w:i/>
          <w:sz w:val="20"/>
        </w:rPr>
      </w:pPr>
    </w:p>
    <w:p w14:paraId="43BA5134" w14:textId="77777777" w:rsidR="002755BC" w:rsidRDefault="002755BC">
      <w:pPr>
        <w:pStyle w:val="BodyText"/>
        <w:rPr>
          <w:rFonts w:ascii="Arial"/>
          <w:i/>
          <w:sz w:val="20"/>
        </w:rPr>
      </w:pPr>
    </w:p>
    <w:p w14:paraId="5DCA1C5E" w14:textId="77777777" w:rsidR="002755BC" w:rsidRDefault="002755BC">
      <w:pPr>
        <w:pStyle w:val="BodyText"/>
        <w:rPr>
          <w:rFonts w:ascii="Arial"/>
          <w:i/>
          <w:sz w:val="20"/>
        </w:rPr>
      </w:pPr>
    </w:p>
    <w:p w14:paraId="2DAF323E" w14:textId="77777777" w:rsidR="002755BC" w:rsidRDefault="002755BC">
      <w:pPr>
        <w:pStyle w:val="BodyText"/>
        <w:rPr>
          <w:rFonts w:ascii="Arial"/>
          <w:i/>
          <w:sz w:val="20"/>
        </w:rPr>
      </w:pPr>
    </w:p>
    <w:p w14:paraId="3527442C" w14:textId="77777777" w:rsidR="002755BC" w:rsidRDefault="002755BC">
      <w:pPr>
        <w:pStyle w:val="BodyText"/>
        <w:rPr>
          <w:rFonts w:ascii="Arial"/>
          <w:i/>
          <w:sz w:val="20"/>
        </w:rPr>
      </w:pPr>
    </w:p>
    <w:p w14:paraId="3E6F290C" w14:textId="77777777" w:rsidR="002755BC" w:rsidRDefault="002755BC">
      <w:pPr>
        <w:pStyle w:val="BodyText"/>
        <w:rPr>
          <w:rFonts w:ascii="Arial"/>
          <w:i/>
          <w:sz w:val="20"/>
        </w:rPr>
      </w:pPr>
    </w:p>
    <w:p w14:paraId="49867BC3" w14:textId="77777777" w:rsidR="002755BC" w:rsidRDefault="002755BC">
      <w:pPr>
        <w:pStyle w:val="BodyText"/>
        <w:rPr>
          <w:rFonts w:ascii="Arial"/>
          <w:i/>
          <w:sz w:val="20"/>
        </w:rPr>
      </w:pPr>
    </w:p>
    <w:p w14:paraId="4746CFD7" w14:textId="77777777" w:rsidR="002755BC" w:rsidRDefault="002755BC">
      <w:pPr>
        <w:pStyle w:val="BodyText"/>
        <w:rPr>
          <w:rFonts w:ascii="Arial"/>
          <w:i/>
          <w:sz w:val="20"/>
        </w:rPr>
      </w:pPr>
    </w:p>
    <w:p w14:paraId="02A04972" w14:textId="77777777" w:rsidR="002755BC" w:rsidRDefault="002755BC">
      <w:pPr>
        <w:pStyle w:val="BodyText"/>
        <w:rPr>
          <w:rFonts w:ascii="Arial"/>
          <w:i/>
          <w:sz w:val="20"/>
        </w:rPr>
      </w:pPr>
    </w:p>
    <w:p w14:paraId="5A2E41D3" w14:textId="77777777" w:rsidR="002755BC" w:rsidRDefault="002755BC">
      <w:pPr>
        <w:pStyle w:val="BodyText"/>
        <w:rPr>
          <w:rFonts w:ascii="Arial"/>
          <w:i/>
          <w:sz w:val="20"/>
        </w:rPr>
      </w:pPr>
    </w:p>
    <w:p w14:paraId="3BA02A53" w14:textId="77777777" w:rsidR="002755BC" w:rsidRDefault="002755BC">
      <w:pPr>
        <w:pStyle w:val="BodyText"/>
        <w:rPr>
          <w:rFonts w:ascii="Arial"/>
          <w:i/>
          <w:sz w:val="20"/>
        </w:rPr>
      </w:pPr>
    </w:p>
    <w:p w14:paraId="0A848780" w14:textId="77777777" w:rsidR="002755BC" w:rsidRDefault="002755BC">
      <w:pPr>
        <w:pStyle w:val="BodyText"/>
        <w:rPr>
          <w:rFonts w:ascii="Arial"/>
          <w:i/>
          <w:sz w:val="20"/>
        </w:rPr>
      </w:pPr>
    </w:p>
    <w:p w14:paraId="194EE8B5" w14:textId="77777777" w:rsidR="002755BC" w:rsidRDefault="00000000">
      <w:pPr>
        <w:pStyle w:val="BodyText"/>
        <w:spacing w:before="22"/>
        <w:rPr>
          <w:rFonts w:ascii="Arial"/>
          <w:i/>
          <w:sz w:val="20"/>
        </w:rPr>
      </w:pPr>
      <w:r>
        <w:rPr>
          <w:rFonts w:ascii="Arial"/>
          <w:i/>
          <w:noProof/>
          <w:sz w:val="20"/>
        </w:rPr>
        <mc:AlternateContent>
          <mc:Choice Requires="wps">
            <w:drawing>
              <wp:anchor distT="0" distB="0" distL="0" distR="0" simplePos="0" relativeHeight="487700480" behindDoc="1" locked="0" layoutInCell="1" allowOverlap="1" wp14:anchorId="4B88BF08" wp14:editId="581576CA">
                <wp:simplePos x="0" y="0"/>
                <wp:positionH relativeFrom="page">
                  <wp:posOffset>453212</wp:posOffset>
                </wp:positionH>
                <wp:positionV relativeFrom="paragraph">
                  <wp:posOffset>175425</wp:posOffset>
                </wp:positionV>
                <wp:extent cx="4876800" cy="1270"/>
                <wp:effectExtent l="0" t="0" r="0" b="0"/>
                <wp:wrapTopAndBottom/>
                <wp:docPr id="649" name="Graphic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78967A" id="Graphic 649" o:spid="_x0000_s1026" style="position:absolute;margin-left:35.7pt;margin-top:13.8pt;width:384pt;height:.1pt;z-index:-1561600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" path="m,l4876800,e" filled="f" strokeweight=".5pt">
                <v:path arrowok="t"/>
                <w10:wrap type="topAndBottom" anchorx="page"/>
              </v:shape>
            </w:pict>
          </mc:Fallback>
        </mc:AlternateContent>
      </w:r>
    </w:p>
    <w:p w14:paraId="03422BDE" w14:textId="77777777" w:rsidR="002755BC" w:rsidRDefault="00000000">
      <w:pPr>
        <w:spacing w:before="89" w:line="249" w:lineRule="auto"/>
        <w:ind w:left="353" w:right="1324"/>
        <w:jc w:val="both"/>
        <w:rPr>
          <w:rFonts w:ascii="Bookman Old Style" w:hAnsi="Bookman Old Style"/>
          <w:sz w:val="16"/>
        </w:rPr>
      </w:pPr>
      <w:r>
        <w:rPr>
          <w:rFonts w:ascii="Bookman Old Style" w:hAnsi="Bookman Old Style"/>
          <w:w w:val="90"/>
          <w:sz w:val="16"/>
        </w:rPr>
        <w:t>Copyright</w:t>
      </w:r>
      <w:r>
        <w:rPr>
          <w:rFonts w:ascii="Bookman Old Style" w:hAnsi="Bookman Old Style"/>
          <w:spacing w:val="-7"/>
          <w:w w:val="90"/>
          <w:sz w:val="16"/>
        </w:rPr>
        <w:t xml:space="preserve"> </w:t>
      </w:r>
      <w:r>
        <w:rPr>
          <w:rFonts w:ascii="Bookman Old Style" w:hAnsi="Bookman Old Style"/>
          <w:w w:val="90"/>
          <w:sz w:val="16"/>
        </w:rPr>
        <w:t>©</w:t>
      </w:r>
      <w:r>
        <w:rPr>
          <w:rFonts w:ascii="Bookman Old Style" w:hAnsi="Bookman Old Style"/>
          <w:spacing w:val="-8"/>
          <w:w w:val="90"/>
          <w:sz w:val="16"/>
        </w:rPr>
        <w:t xml:space="preserve"> </w:t>
      </w:r>
      <w:r>
        <w:rPr>
          <w:rFonts w:ascii="Bookman Old Style" w:hAnsi="Bookman Old Style"/>
          <w:w w:val="90"/>
          <w:sz w:val="16"/>
        </w:rPr>
        <w:t>2007</w:t>
      </w:r>
      <w:r>
        <w:rPr>
          <w:rFonts w:ascii="Bookman Old Style" w:hAnsi="Bookman Old Style"/>
          <w:spacing w:val="-7"/>
          <w:w w:val="90"/>
          <w:sz w:val="16"/>
        </w:rPr>
        <w:t xml:space="preserve"> </w:t>
      </w:r>
      <w:r>
        <w:rPr>
          <w:rFonts w:ascii="Bookman Old Style" w:hAnsi="Bookman Old Style"/>
          <w:w w:val="90"/>
          <w:sz w:val="16"/>
        </w:rPr>
        <w:t>by</w:t>
      </w:r>
      <w:r>
        <w:rPr>
          <w:rFonts w:ascii="Bookman Old Style" w:hAnsi="Bookman Old Style"/>
          <w:spacing w:val="-7"/>
          <w:w w:val="90"/>
          <w:sz w:val="16"/>
        </w:rPr>
        <w:t xml:space="preserve"> </w:t>
      </w:r>
      <w:r>
        <w:rPr>
          <w:rFonts w:ascii="Bookman Old Style" w:hAnsi="Bookman Old Style"/>
          <w:w w:val="90"/>
          <w:sz w:val="16"/>
        </w:rPr>
        <w:t>Corwin</w:t>
      </w:r>
      <w:r>
        <w:rPr>
          <w:rFonts w:ascii="Bookman Old Style" w:hAnsi="Bookman Old Style"/>
          <w:spacing w:val="-8"/>
          <w:w w:val="90"/>
          <w:sz w:val="16"/>
        </w:rPr>
        <w:t xml:space="preserve"> </w:t>
      </w:r>
      <w:r>
        <w:rPr>
          <w:rFonts w:ascii="Bookman Old Style" w:hAnsi="Bookman Old Style"/>
          <w:w w:val="90"/>
          <w:sz w:val="16"/>
        </w:rPr>
        <w:t>Press.</w:t>
      </w:r>
      <w:r>
        <w:rPr>
          <w:rFonts w:ascii="Bookman Old Style" w:hAnsi="Bookman Old Style"/>
          <w:spacing w:val="-7"/>
          <w:w w:val="90"/>
          <w:sz w:val="16"/>
        </w:rPr>
        <w:t xml:space="preserve"> </w:t>
      </w:r>
      <w:r>
        <w:rPr>
          <w:rFonts w:ascii="Bookman Old Style" w:hAnsi="Bookman Old Style"/>
          <w:w w:val="90"/>
          <w:sz w:val="16"/>
        </w:rPr>
        <w:t>All</w:t>
      </w:r>
      <w:r>
        <w:rPr>
          <w:rFonts w:ascii="Bookman Old Style" w:hAnsi="Bookman Old Style"/>
          <w:spacing w:val="-7"/>
          <w:w w:val="90"/>
          <w:sz w:val="16"/>
        </w:rPr>
        <w:t xml:space="preserve"> </w:t>
      </w:r>
      <w:r>
        <w:rPr>
          <w:rFonts w:ascii="Bookman Old Style" w:hAnsi="Bookman Old Style"/>
          <w:w w:val="90"/>
          <w:sz w:val="16"/>
        </w:rPr>
        <w:t>rights</w:t>
      </w:r>
      <w:r>
        <w:rPr>
          <w:rFonts w:ascii="Bookman Old Style" w:hAnsi="Bookman Old Style"/>
          <w:spacing w:val="-8"/>
          <w:w w:val="90"/>
          <w:sz w:val="16"/>
        </w:rPr>
        <w:t xml:space="preserve"> </w:t>
      </w:r>
      <w:r>
        <w:rPr>
          <w:rFonts w:ascii="Bookman Old Style" w:hAnsi="Bookman Old Style"/>
          <w:w w:val="90"/>
          <w:sz w:val="16"/>
        </w:rPr>
        <w:t>reserved.</w:t>
      </w:r>
      <w:r>
        <w:rPr>
          <w:rFonts w:ascii="Bookman Old Style" w:hAnsi="Bookman Old Style"/>
          <w:spacing w:val="-7"/>
          <w:w w:val="90"/>
          <w:sz w:val="16"/>
        </w:rPr>
        <w:t xml:space="preserve"> </w:t>
      </w:r>
      <w:r>
        <w:rPr>
          <w:rFonts w:ascii="Bookman Old Style" w:hAnsi="Bookman Old Style"/>
          <w:w w:val="90"/>
          <w:sz w:val="16"/>
        </w:rPr>
        <w:t>Reprinted</w:t>
      </w:r>
      <w:r>
        <w:rPr>
          <w:rFonts w:ascii="Bookman Old Style" w:hAnsi="Bookman Old Style"/>
          <w:spacing w:val="-7"/>
          <w:w w:val="90"/>
          <w:sz w:val="16"/>
        </w:rPr>
        <w:t xml:space="preserve"> </w:t>
      </w:r>
      <w:r>
        <w:rPr>
          <w:rFonts w:ascii="Bookman Old Style" w:hAnsi="Bookman Old Style"/>
          <w:w w:val="90"/>
          <w:sz w:val="16"/>
        </w:rPr>
        <w:t>from</w:t>
      </w:r>
      <w:r>
        <w:rPr>
          <w:rFonts w:ascii="Bookman Old Style" w:hAnsi="Bookman Old Style"/>
          <w:spacing w:val="-8"/>
          <w:w w:val="90"/>
          <w:sz w:val="16"/>
        </w:rPr>
        <w:t xml:space="preserve"> </w:t>
      </w:r>
      <w:r>
        <w:rPr>
          <w:rFonts w:ascii="Book Antiqua" w:hAnsi="Book Antiqua"/>
          <w:i/>
          <w:w w:val="90"/>
          <w:sz w:val="16"/>
        </w:rPr>
        <w:t>The New Taxono</w:t>
      </w:r>
      <w:r>
        <w:rPr>
          <w:rFonts w:ascii="Book Antiqua" w:hAnsi="Book Antiqua"/>
          <w:i/>
          <w:smallCaps/>
          <w:w w:val="90"/>
          <w:sz w:val="16"/>
        </w:rPr>
        <w:t>m</w:t>
      </w:r>
      <w:r>
        <w:rPr>
          <w:rFonts w:ascii="Book Antiqua" w:hAnsi="Book Antiqua"/>
          <w:i/>
          <w:w w:val="90"/>
          <w:sz w:val="16"/>
        </w:rPr>
        <w:t>y of</w:t>
      </w:r>
      <w:r>
        <w:rPr>
          <w:rFonts w:ascii="Book Antiqua" w:hAnsi="Book Antiqua"/>
          <w:i/>
          <w:spacing w:val="20"/>
          <w:sz w:val="16"/>
        </w:rPr>
        <w:t xml:space="preserve"> </w:t>
      </w:r>
      <w:r>
        <w:rPr>
          <w:rFonts w:ascii="Book Antiqua" w:hAnsi="Book Antiqua"/>
          <w:i/>
          <w:w w:val="90"/>
          <w:sz w:val="16"/>
        </w:rPr>
        <w:t>Educational Objectives</w:t>
      </w:r>
      <w:r>
        <w:rPr>
          <w:rFonts w:ascii="Book Antiqua" w:hAnsi="Book Antiqua"/>
          <w:i/>
          <w:spacing w:val="40"/>
          <w:sz w:val="16"/>
        </w:rPr>
        <w:t xml:space="preserve"> </w:t>
      </w:r>
      <w:r>
        <w:rPr>
          <w:rFonts w:ascii="Bookman Old Style" w:hAnsi="Bookman Old Style"/>
          <w:w w:val="85"/>
          <w:sz w:val="16"/>
        </w:rPr>
        <w:t xml:space="preserve">(2nd ed.), by Robert J. Marzano and John S. Kendall. Thousand Oaks, CA: Corwin Press, </w:t>
      </w:r>
      <w:hyperlink r:id="rId80">
        <w:r>
          <w:rPr>
            <w:rFonts w:ascii="Bookman Old Style" w:hAnsi="Bookman Old Style"/>
            <w:w w:val="85"/>
            <w:sz w:val="16"/>
          </w:rPr>
          <w:t>www.corwinpress.com.</w:t>
        </w:r>
      </w:hyperlink>
      <w:r>
        <w:rPr>
          <w:rFonts w:ascii="Bookman Old Style" w:hAnsi="Bookman Old Style"/>
          <w:w w:val="85"/>
          <w:sz w:val="16"/>
        </w:rPr>
        <w:t xml:space="preserve"> Reproduction</w:t>
      </w:r>
      <w:r>
        <w:rPr>
          <w:rFonts w:ascii="Bookman Old Style" w:hAnsi="Bookman Old Style"/>
          <w:spacing w:val="-3"/>
          <w:w w:val="85"/>
          <w:sz w:val="16"/>
        </w:rPr>
        <w:t xml:space="preserve"> </w:t>
      </w:r>
      <w:r>
        <w:rPr>
          <w:rFonts w:ascii="Bookman Old Style" w:hAnsi="Bookman Old Style"/>
          <w:w w:val="85"/>
          <w:sz w:val="16"/>
        </w:rPr>
        <w:t>authorized</w:t>
      </w:r>
      <w:r>
        <w:rPr>
          <w:rFonts w:ascii="Bookman Old Style" w:hAnsi="Bookman Old Style"/>
          <w:spacing w:val="-3"/>
          <w:w w:val="85"/>
          <w:sz w:val="16"/>
        </w:rPr>
        <w:t xml:space="preserve"> </w:t>
      </w:r>
      <w:r>
        <w:rPr>
          <w:rFonts w:ascii="Bookman Old Style" w:hAnsi="Bookman Old Style"/>
          <w:w w:val="85"/>
          <w:sz w:val="16"/>
        </w:rPr>
        <w:t>only</w:t>
      </w:r>
      <w:r>
        <w:rPr>
          <w:rFonts w:ascii="Bookman Old Style" w:hAnsi="Bookman Old Style"/>
          <w:spacing w:val="-3"/>
          <w:w w:val="85"/>
          <w:sz w:val="16"/>
        </w:rPr>
        <w:t xml:space="preserve"> </w:t>
      </w:r>
      <w:r>
        <w:rPr>
          <w:rFonts w:ascii="Bookman Old Style" w:hAnsi="Bookman Old Style"/>
          <w:w w:val="85"/>
          <w:sz w:val="16"/>
        </w:rPr>
        <w:t>for</w:t>
      </w:r>
      <w:r>
        <w:rPr>
          <w:rFonts w:ascii="Bookman Old Style" w:hAnsi="Bookman Old Style"/>
          <w:spacing w:val="-3"/>
          <w:w w:val="85"/>
          <w:sz w:val="16"/>
        </w:rPr>
        <w:t xml:space="preserve"> </w:t>
      </w:r>
      <w:r>
        <w:rPr>
          <w:rFonts w:ascii="Bookman Old Style" w:hAnsi="Bookman Old Style"/>
          <w:w w:val="85"/>
          <w:sz w:val="16"/>
        </w:rPr>
        <w:t>the</w:t>
      </w:r>
      <w:r>
        <w:rPr>
          <w:rFonts w:ascii="Bookman Old Style" w:hAnsi="Bookman Old Style"/>
          <w:spacing w:val="-3"/>
          <w:w w:val="85"/>
          <w:sz w:val="16"/>
        </w:rPr>
        <w:t xml:space="preserve"> </w:t>
      </w:r>
      <w:r>
        <w:rPr>
          <w:rFonts w:ascii="Bookman Old Style" w:hAnsi="Bookman Old Style"/>
          <w:w w:val="85"/>
          <w:sz w:val="16"/>
        </w:rPr>
        <w:t>local</w:t>
      </w:r>
      <w:r>
        <w:rPr>
          <w:rFonts w:ascii="Bookman Old Style" w:hAnsi="Bookman Old Style"/>
          <w:spacing w:val="-3"/>
          <w:w w:val="85"/>
          <w:sz w:val="16"/>
        </w:rPr>
        <w:t xml:space="preserve"> </w:t>
      </w:r>
      <w:r>
        <w:rPr>
          <w:rFonts w:ascii="Bookman Old Style" w:hAnsi="Bookman Old Style"/>
          <w:w w:val="85"/>
          <w:sz w:val="16"/>
        </w:rPr>
        <w:t>school</w:t>
      </w:r>
      <w:r>
        <w:rPr>
          <w:rFonts w:ascii="Bookman Old Style" w:hAnsi="Bookman Old Style"/>
          <w:spacing w:val="-3"/>
          <w:w w:val="85"/>
          <w:sz w:val="16"/>
        </w:rPr>
        <w:t xml:space="preserve"> </w:t>
      </w:r>
      <w:r>
        <w:rPr>
          <w:rFonts w:ascii="Bookman Old Style" w:hAnsi="Bookman Old Style"/>
          <w:w w:val="85"/>
          <w:sz w:val="16"/>
        </w:rPr>
        <w:t>site</w:t>
      </w:r>
      <w:r>
        <w:rPr>
          <w:rFonts w:ascii="Bookman Old Style" w:hAnsi="Bookman Old Style"/>
          <w:spacing w:val="-3"/>
          <w:w w:val="85"/>
          <w:sz w:val="16"/>
        </w:rPr>
        <w:t xml:space="preserve"> </w:t>
      </w:r>
      <w:r>
        <w:rPr>
          <w:rFonts w:ascii="Bookman Old Style" w:hAnsi="Bookman Old Style"/>
          <w:w w:val="85"/>
          <w:sz w:val="16"/>
        </w:rPr>
        <w:t>or</w:t>
      </w:r>
      <w:r>
        <w:rPr>
          <w:rFonts w:ascii="Bookman Old Style" w:hAnsi="Bookman Old Style"/>
          <w:spacing w:val="-3"/>
          <w:w w:val="85"/>
          <w:sz w:val="16"/>
        </w:rPr>
        <w:t xml:space="preserve"> </w:t>
      </w:r>
      <w:r>
        <w:rPr>
          <w:rFonts w:ascii="Bookman Old Style" w:hAnsi="Bookman Old Style"/>
          <w:w w:val="85"/>
          <w:sz w:val="16"/>
        </w:rPr>
        <w:t>nonprofit</w:t>
      </w:r>
      <w:r>
        <w:rPr>
          <w:rFonts w:ascii="Bookman Old Style" w:hAnsi="Bookman Old Style"/>
          <w:spacing w:val="-3"/>
          <w:w w:val="85"/>
          <w:sz w:val="16"/>
        </w:rPr>
        <w:t xml:space="preserve"> </w:t>
      </w:r>
      <w:r>
        <w:rPr>
          <w:rFonts w:ascii="Bookman Old Style" w:hAnsi="Bookman Old Style"/>
          <w:w w:val="85"/>
          <w:sz w:val="16"/>
        </w:rPr>
        <w:t>organization</w:t>
      </w:r>
      <w:r>
        <w:rPr>
          <w:rFonts w:ascii="Bookman Old Style" w:hAnsi="Bookman Old Style"/>
          <w:spacing w:val="-3"/>
          <w:w w:val="85"/>
          <w:sz w:val="16"/>
        </w:rPr>
        <w:t xml:space="preserve"> </w:t>
      </w:r>
      <w:r>
        <w:rPr>
          <w:rFonts w:ascii="Bookman Old Style" w:hAnsi="Bookman Old Style"/>
          <w:w w:val="85"/>
          <w:sz w:val="16"/>
        </w:rPr>
        <w:t>that</w:t>
      </w:r>
      <w:r>
        <w:rPr>
          <w:rFonts w:ascii="Bookman Old Style" w:hAnsi="Bookman Old Style"/>
          <w:spacing w:val="-3"/>
          <w:w w:val="85"/>
          <w:sz w:val="16"/>
        </w:rPr>
        <w:t xml:space="preserve"> </w:t>
      </w:r>
      <w:r>
        <w:rPr>
          <w:rFonts w:ascii="Bookman Old Style" w:hAnsi="Bookman Old Style"/>
          <w:w w:val="85"/>
          <w:sz w:val="16"/>
        </w:rPr>
        <w:t>has</w:t>
      </w:r>
      <w:r>
        <w:rPr>
          <w:rFonts w:ascii="Bookman Old Style" w:hAnsi="Bookman Old Style"/>
          <w:spacing w:val="-3"/>
          <w:w w:val="85"/>
          <w:sz w:val="16"/>
        </w:rPr>
        <w:t xml:space="preserve"> </w:t>
      </w:r>
      <w:r>
        <w:rPr>
          <w:rFonts w:ascii="Bookman Old Style" w:hAnsi="Bookman Old Style"/>
          <w:w w:val="85"/>
          <w:sz w:val="16"/>
        </w:rPr>
        <w:t>purchased</w:t>
      </w:r>
      <w:r>
        <w:rPr>
          <w:rFonts w:ascii="Bookman Old Style" w:hAnsi="Bookman Old Style"/>
          <w:spacing w:val="-3"/>
          <w:w w:val="85"/>
          <w:sz w:val="16"/>
        </w:rPr>
        <w:t xml:space="preserve"> </w:t>
      </w:r>
      <w:r>
        <w:rPr>
          <w:rFonts w:ascii="Bookman Old Style" w:hAnsi="Bookman Old Style"/>
          <w:w w:val="85"/>
          <w:sz w:val="16"/>
        </w:rPr>
        <w:t>this</w:t>
      </w:r>
      <w:r>
        <w:rPr>
          <w:rFonts w:ascii="Bookman Old Style" w:hAnsi="Bookman Old Style"/>
          <w:spacing w:val="-3"/>
          <w:w w:val="85"/>
          <w:sz w:val="16"/>
        </w:rPr>
        <w:t xml:space="preserve"> </w:t>
      </w:r>
      <w:r>
        <w:rPr>
          <w:rFonts w:ascii="Bookman Old Style" w:hAnsi="Bookman Old Style"/>
          <w:w w:val="85"/>
          <w:sz w:val="16"/>
        </w:rPr>
        <w:t>book.</w:t>
      </w:r>
    </w:p>
    <w:p w14:paraId="1C999B66" w14:textId="77777777" w:rsidR="002755BC" w:rsidRDefault="002755BC">
      <w:pPr>
        <w:spacing w:line="249" w:lineRule="auto"/>
        <w:jc w:val="both"/>
        <w:rPr>
          <w:rFonts w:ascii="Bookman Old Style" w:hAnsi="Bookman Old Style"/>
          <w:sz w:val="16"/>
        </w:rPr>
        <w:sectPr w:rsidR="002755BC">
          <w:headerReference w:type="even" r:id="rId81"/>
          <w:headerReference w:type="default" r:id="rId82"/>
          <w:pgSz w:w="10080" w:h="14400"/>
          <w:pgMar w:top="1020" w:right="360" w:bottom="280" w:left="360" w:header="797" w:footer="0" w:gutter="0"/>
          <w:pgNumType w:start="130"/>
          <w:cols w:space="720"/>
        </w:sectPr>
      </w:pPr>
    </w:p>
    <w:p w14:paraId="4BEB50ED" w14:textId="77777777" w:rsidR="002755BC" w:rsidRDefault="002755BC">
      <w:pPr>
        <w:pStyle w:val="BodyText"/>
        <w:spacing w:before="39"/>
        <w:rPr>
          <w:rFonts w:ascii="Bookman Old Style"/>
          <w:sz w:val="20"/>
        </w:rPr>
      </w:pPr>
    </w:p>
    <w:p w14:paraId="1D8C7FC6" w14:textId="77777777" w:rsidR="002755BC" w:rsidRDefault="00000000">
      <w:pPr>
        <w:tabs>
          <w:tab w:val="left" w:pos="2519"/>
        </w:tabs>
        <w:ind w:left="1320"/>
        <w:rPr>
          <w:sz w:val="20"/>
        </w:rPr>
      </w:pPr>
      <w:r>
        <w:rPr>
          <w:noProof/>
          <w:sz w:val="20"/>
        </w:rPr>
        <mc:AlternateContent>
          <mc:Choice Requires="wpg">
            <w:drawing>
              <wp:anchor distT="0" distB="0" distL="0" distR="0" simplePos="0" relativeHeight="482867200" behindDoc="1" locked="0" layoutInCell="1" allowOverlap="1" wp14:anchorId="4A7AF7E7" wp14:editId="6A852E8F">
                <wp:simplePos x="0" y="0"/>
                <wp:positionH relativeFrom="page">
                  <wp:posOffset>1066800</wp:posOffset>
                </wp:positionH>
                <wp:positionV relativeFrom="paragraph">
                  <wp:posOffset>378710</wp:posOffset>
                </wp:positionV>
                <wp:extent cx="4876800" cy="6570980"/>
                <wp:effectExtent l="0" t="0" r="0" b="0"/>
                <wp:wrapNone/>
                <wp:docPr id="650"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6570980"/>
                          <a:chOff x="0" y="0"/>
                          <a:chExt cx="4876800" cy="6570980"/>
                        </a:xfrm>
                      </wpg:grpSpPr>
                      <wps:wsp>
                        <wps:cNvPr id="651" name="Graphic 651"/>
                        <wps:cNvSpPr/>
                        <wps:spPr>
                          <a:xfrm>
                            <a:off x="38100" y="37363"/>
                            <a:ext cx="4838700" cy="6533515"/>
                          </a:xfrm>
                          <a:custGeom>
                            <a:avLst/>
                            <a:gdLst/>
                            <a:ahLst/>
                            <a:cxnLst/>
                            <a:rect l="l" t="t" r="r" b="b"/>
                            <a:pathLst>
                              <a:path w="4838700" h="6533515">
                                <a:moveTo>
                                  <a:pt x="4838700" y="0"/>
                                </a:moveTo>
                                <a:lnTo>
                                  <a:pt x="0" y="0"/>
                                </a:lnTo>
                                <a:lnTo>
                                  <a:pt x="0" y="6533438"/>
                                </a:lnTo>
                                <a:lnTo>
                                  <a:pt x="4838700" y="6533438"/>
                                </a:lnTo>
                                <a:lnTo>
                                  <a:pt x="4838700" y="0"/>
                                </a:lnTo>
                                <a:close/>
                              </a:path>
                            </a:pathLst>
                          </a:custGeom>
                          <a:solidFill>
                            <a:srgbClr val="999999"/>
                          </a:solidFill>
                        </wps:spPr>
                        <wps:bodyPr wrap="square" lIns="0" tIns="0" rIns="0" bIns="0" rtlCol="0">
                          <a:prstTxWarp prst="textNoShape">
                            <a:avLst/>
                          </a:prstTxWarp>
                          <a:noAutofit/>
                        </wps:bodyPr>
                      </wps:wsp>
                      <wps:wsp>
                        <wps:cNvPr id="652" name="Graphic 652"/>
                        <wps:cNvSpPr/>
                        <wps:spPr>
                          <a:xfrm>
                            <a:off x="6350" y="6350"/>
                            <a:ext cx="4826635" cy="6520815"/>
                          </a:xfrm>
                          <a:custGeom>
                            <a:avLst/>
                            <a:gdLst/>
                            <a:ahLst/>
                            <a:cxnLst/>
                            <a:rect l="l" t="t" r="r" b="b"/>
                            <a:pathLst>
                              <a:path w="4826635" h="6520815">
                                <a:moveTo>
                                  <a:pt x="4826076" y="0"/>
                                </a:moveTo>
                                <a:lnTo>
                                  <a:pt x="0" y="0"/>
                                </a:lnTo>
                                <a:lnTo>
                                  <a:pt x="0" y="6520738"/>
                                </a:lnTo>
                                <a:lnTo>
                                  <a:pt x="4826076" y="6520738"/>
                                </a:lnTo>
                                <a:lnTo>
                                  <a:pt x="4826076" y="0"/>
                                </a:lnTo>
                                <a:close/>
                              </a:path>
                            </a:pathLst>
                          </a:custGeom>
                          <a:solidFill>
                            <a:srgbClr val="FFFFFF"/>
                          </a:solidFill>
                        </wps:spPr>
                        <wps:bodyPr wrap="square" lIns="0" tIns="0" rIns="0" bIns="0" rtlCol="0">
                          <a:prstTxWarp prst="textNoShape">
                            <a:avLst/>
                          </a:prstTxWarp>
                          <a:noAutofit/>
                        </wps:bodyPr>
                      </wps:wsp>
                      <wps:wsp>
                        <wps:cNvPr id="653" name="Graphic 653"/>
                        <wps:cNvSpPr/>
                        <wps:spPr>
                          <a:xfrm>
                            <a:off x="3175" y="3175"/>
                            <a:ext cx="4832985" cy="6527165"/>
                          </a:xfrm>
                          <a:custGeom>
                            <a:avLst/>
                            <a:gdLst/>
                            <a:ahLst/>
                            <a:cxnLst/>
                            <a:rect l="l" t="t" r="r" b="b"/>
                            <a:pathLst>
                              <a:path w="4832985" h="6527165">
                                <a:moveTo>
                                  <a:pt x="0" y="0"/>
                                </a:moveTo>
                                <a:lnTo>
                                  <a:pt x="4832426" y="0"/>
                                </a:lnTo>
                                <a:lnTo>
                                  <a:pt x="4832426" y="6527088"/>
                                </a:lnTo>
                                <a:lnTo>
                                  <a:pt x="0" y="6527088"/>
                                </a:lnTo>
                                <a:lnTo>
                                  <a:pt x="0" y="0"/>
                                </a:lnTo>
                                <a:close/>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54" name="Image 654"/>
                          <pic:cNvPicPr/>
                        </pic:nvPicPr>
                        <pic:blipFill>
                          <a:blip r:embed="rId83" cstate="print"/>
                          <a:stretch>
                            <a:fillRect/>
                          </a:stretch>
                        </pic:blipFill>
                        <pic:spPr>
                          <a:xfrm>
                            <a:off x="284162" y="53225"/>
                            <a:ext cx="4270375" cy="4900383"/>
                          </a:xfrm>
                          <a:prstGeom prst="rect">
                            <a:avLst/>
                          </a:prstGeom>
                        </pic:spPr>
                      </pic:pic>
                      <wps:wsp>
                        <wps:cNvPr id="655" name="Graphic 655"/>
                        <wps:cNvSpPr/>
                        <wps:spPr>
                          <a:xfrm>
                            <a:off x="0" y="5317312"/>
                            <a:ext cx="4838700" cy="1219835"/>
                          </a:xfrm>
                          <a:custGeom>
                            <a:avLst/>
                            <a:gdLst/>
                            <a:ahLst/>
                            <a:cxnLst/>
                            <a:rect l="l" t="t" r="r" b="b"/>
                            <a:pathLst>
                              <a:path w="4838700" h="1219835">
                                <a:moveTo>
                                  <a:pt x="0" y="0"/>
                                </a:moveTo>
                                <a:lnTo>
                                  <a:pt x="4838700" y="0"/>
                                </a:lnTo>
                              </a:path>
                              <a:path w="4838700" h="1219835">
                                <a:moveTo>
                                  <a:pt x="0" y="234949"/>
                                </a:moveTo>
                                <a:lnTo>
                                  <a:pt x="4838700" y="234949"/>
                                </a:lnTo>
                              </a:path>
                              <a:path w="4838700" h="1219835">
                                <a:moveTo>
                                  <a:pt x="0" y="965199"/>
                                </a:moveTo>
                                <a:lnTo>
                                  <a:pt x="4838700" y="965199"/>
                                </a:lnTo>
                              </a:path>
                              <a:path w="4838700" h="1219835">
                                <a:moveTo>
                                  <a:pt x="971613" y="6426"/>
                                </a:moveTo>
                                <a:lnTo>
                                  <a:pt x="971613" y="1219276"/>
                                </a:lnTo>
                              </a:path>
                              <a:path w="4838700" h="1219835">
                                <a:moveTo>
                                  <a:pt x="1949513" y="6426"/>
                                </a:moveTo>
                                <a:lnTo>
                                  <a:pt x="1949513" y="1219276"/>
                                </a:lnTo>
                              </a:path>
                              <a:path w="4838700" h="1219835">
                                <a:moveTo>
                                  <a:pt x="2914713" y="6413"/>
                                </a:moveTo>
                                <a:lnTo>
                                  <a:pt x="2914713" y="1219276"/>
                                </a:lnTo>
                              </a:path>
                              <a:path w="4838700" h="1219835">
                                <a:moveTo>
                                  <a:pt x="3879913" y="6426"/>
                                </a:moveTo>
                                <a:lnTo>
                                  <a:pt x="3879913" y="1219276"/>
                                </a:lnTo>
                              </a:path>
                            </a:pathLst>
                          </a:custGeom>
                          <a:ln w="6350">
                            <a:solidFill>
                              <a:srgbClr val="000000"/>
                            </a:solidFill>
                            <a:prstDash val="solid"/>
                          </a:ln>
                        </wps:spPr>
                        <wps:bodyPr wrap="square" lIns="0" tIns="0" rIns="0" bIns="0" rtlCol="0">
                          <a:prstTxWarp prst="textNoShape">
                            <a:avLst/>
                          </a:prstTxWarp>
                          <a:noAutofit/>
                        </wps:bodyPr>
                      </wps:wsp>
                      <wps:wsp>
                        <wps:cNvPr id="656" name="Graphic 656"/>
                        <wps:cNvSpPr/>
                        <wps:spPr>
                          <a:xfrm>
                            <a:off x="0" y="4999913"/>
                            <a:ext cx="4834890" cy="1270"/>
                          </a:xfrm>
                          <a:custGeom>
                            <a:avLst/>
                            <a:gdLst/>
                            <a:ahLst/>
                            <a:cxnLst/>
                            <a:rect l="l" t="t" r="r" b="b"/>
                            <a:pathLst>
                              <a:path w="4834890">
                                <a:moveTo>
                                  <a:pt x="0" y="0"/>
                                </a:moveTo>
                                <a:lnTo>
                                  <a:pt x="4834458"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3154CF" id="Group 650" o:spid="_x0000_s1026" style="position:absolute;margin-left:84pt;margin-top:29.8pt;width:384pt;height:517.4pt;z-index:-20449280;mso-wrap-distance-left:0;mso-wrap-distance-right:0;mso-position-horizontal-relative:page" coordsize="48768,65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">
                <v:shape id="Graphic 651" o:spid="_x0000_s1027" style="position:absolute;left:381;top:373;width:48387;height:65335;visibility:visible;mso-wrap-style:square;v-text-anchor:top" coordsize="4838700,65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" path="m4838700,l,,,6533438r4838700,l4838700,xe" fillcolor="#999" stroked="f">
                  <v:path arrowok="t"/>
                </v:shape>
                <v:shape id="Graphic 652" o:spid="_x0000_s1028" style="position:absolute;left:63;top:63;width:48266;height:65208;visibility:visible;mso-wrap-style:square;v-text-anchor:top" coordsize="4826635,65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" path="m4826076,l,,,6520738r4826076,l4826076,xe" stroked="f">
                  <v:path arrowok="t"/>
                </v:shape>
                <v:shape id="Graphic 653" o:spid="_x0000_s1029" style="position:absolute;left:31;top:31;width:48330;height:65272;visibility:visible;mso-wrap-style:square;v-text-anchor:top" coordsize="4832985,652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" path="m,l4832426,r,6527088l,6527088,,xe" filled="f" strokeweight=".5pt">
                  <v:path arrowok="t"/>
                </v:shape>
                <v:shape id="Image 654" o:spid="_x0000_s1030" type="#_x0000_t75" style="position:absolute;left:2841;top:532;width:42704;height:4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">
                  <v:imagedata r:id="rId84" o:title=""/>
                </v:shape>
                <v:shape id="Graphic 655" o:spid="_x0000_s1031" style="position:absolute;top:53173;width:48387;height:12198;visibility:visible;mso-wrap-style:square;v-text-anchor:top" coordsize="4838700,121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" path="m,l4838700,em,234949r4838700,em,965199r4838700,em971613,6426r,1212850em1949513,6426r,1212850em2914713,6413r,1212863em3879913,6426r,1212850e" filled="f" strokeweight=".5pt">
                  <v:path arrowok="t"/>
                </v:shape>
                <v:shape id="Graphic 656" o:spid="_x0000_s1032" style="position:absolute;top:49999;width:48348;height:12;visibility:visible;mso-wrap-style:square;v-text-anchor:top" coordsize="4834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" path="m,l4834458,e" filled="f" strokeweight=".5pt">
                  <v:path arrowok="t"/>
                </v:shape>
                <w10:wrap anchorx="page"/>
              </v:group>
            </w:pict>
          </mc:Fallback>
        </mc:AlternateContent>
      </w:r>
      <w:r>
        <w:rPr>
          <w:b/>
          <w:spacing w:val="-2"/>
          <w:sz w:val="20"/>
        </w:rPr>
        <w:t>Figure</w:t>
      </w:r>
      <w:r>
        <w:rPr>
          <w:b/>
          <w:spacing w:val="-4"/>
          <w:sz w:val="20"/>
        </w:rPr>
        <w:t xml:space="preserve"> 5.6b</w:t>
      </w:r>
      <w:r>
        <w:rPr>
          <w:b/>
          <w:sz w:val="20"/>
        </w:rPr>
        <w:tab/>
      </w:r>
      <w:r>
        <w:rPr>
          <w:spacing w:val="-2"/>
          <w:sz w:val="20"/>
        </w:rPr>
        <w:t>Classifying</w:t>
      </w:r>
      <w:r>
        <w:rPr>
          <w:spacing w:val="2"/>
          <w:sz w:val="20"/>
        </w:rPr>
        <w:t xml:space="preserve"> </w:t>
      </w:r>
      <w:r>
        <w:rPr>
          <w:spacing w:val="-2"/>
          <w:sz w:val="20"/>
        </w:rPr>
        <w:t>Graphic</w:t>
      </w:r>
      <w:r>
        <w:rPr>
          <w:spacing w:val="2"/>
          <w:sz w:val="20"/>
        </w:rPr>
        <w:t xml:space="preserve"> </w:t>
      </w:r>
      <w:r>
        <w:rPr>
          <w:spacing w:val="-2"/>
          <w:sz w:val="20"/>
        </w:rPr>
        <w:t>Organizers</w:t>
      </w:r>
    </w:p>
    <w:p w14:paraId="320E8315" w14:textId="77777777" w:rsidR="002755BC" w:rsidRDefault="00000000">
      <w:pPr>
        <w:pStyle w:val="BodyText"/>
        <w:rPr>
          <w:sz w:val="5"/>
        </w:rPr>
      </w:pPr>
      <w:r>
        <w:rPr>
          <w:noProof/>
          <w:sz w:val="5"/>
        </w:rPr>
        <mc:AlternateContent>
          <mc:Choice Requires="wps">
            <w:drawing>
              <wp:anchor distT="0" distB="0" distL="0" distR="0" simplePos="0" relativeHeight="487701504" behindDoc="1" locked="0" layoutInCell="1" allowOverlap="1" wp14:anchorId="12581565" wp14:editId="58397751">
                <wp:simplePos x="0" y="0"/>
                <wp:positionH relativeFrom="page">
                  <wp:posOffset>1066800</wp:posOffset>
                </wp:positionH>
                <wp:positionV relativeFrom="paragraph">
                  <wp:posOffset>51964</wp:posOffset>
                </wp:positionV>
                <wp:extent cx="4876800" cy="1270"/>
                <wp:effectExtent l="0" t="0" r="0" b="0"/>
                <wp:wrapTopAndBottom/>
                <wp:docPr id="657" name="Graphic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C3AC15" id="Graphic 657" o:spid="_x0000_s1026" style="position:absolute;margin-left:84pt;margin-top:4.1pt;width:384pt;height:.1pt;z-index:-1561497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71C78049" w14:textId="77777777" w:rsidR="002755BC" w:rsidRDefault="002755BC">
      <w:pPr>
        <w:pStyle w:val="BodyText"/>
        <w:rPr>
          <w:sz w:val="20"/>
        </w:rPr>
      </w:pPr>
    </w:p>
    <w:p w14:paraId="0D91718D" w14:textId="77777777" w:rsidR="002755BC" w:rsidRDefault="002755BC">
      <w:pPr>
        <w:pStyle w:val="BodyText"/>
        <w:rPr>
          <w:sz w:val="20"/>
        </w:rPr>
      </w:pPr>
    </w:p>
    <w:p w14:paraId="1FBDD99C" w14:textId="77777777" w:rsidR="002755BC" w:rsidRDefault="002755BC">
      <w:pPr>
        <w:pStyle w:val="BodyText"/>
        <w:rPr>
          <w:sz w:val="20"/>
        </w:rPr>
      </w:pPr>
    </w:p>
    <w:p w14:paraId="5151EFAA" w14:textId="77777777" w:rsidR="002755BC" w:rsidRDefault="002755BC">
      <w:pPr>
        <w:pStyle w:val="BodyText"/>
        <w:rPr>
          <w:sz w:val="20"/>
        </w:rPr>
      </w:pPr>
    </w:p>
    <w:p w14:paraId="4F643D39" w14:textId="77777777" w:rsidR="002755BC" w:rsidRDefault="002755BC">
      <w:pPr>
        <w:pStyle w:val="BodyText"/>
        <w:rPr>
          <w:sz w:val="20"/>
        </w:rPr>
      </w:pPr>
    </w:p>
    <w:p w14:paraId="538DA632" w14:textId="77777777" w:rsidR="002755BC" w:rsidRDefault="002755BC">
      <w:pPr>
        <w:pStyle w:val="BodyText"/>
        <w:rPr>
          <w:sz w:val="20"/>
        </w:rPr>
      </w:pPr>
    </w:p>
    <w:p w14:paraId="7C2DBAFB" w14:textId="77777777" w:rsidR="002755BC" w:rsidRDefault="002755BC">
      <w:pPr>
        <w:pStyle w:val="BodyText"/>
        <w:rPr>
          <w:sz w:val="20"/>
        </w:rPr>
      </w:pPr>
    </w:p>
    <w:p w14:paraId="016B21D4" w14:textId="77777777" w:rsidR="002755BC" w:rsidRDefault="002755BC">
      <w:pPr>
        <w:pStyle w:val="BodyText"/>
        <w:rPr>
          <w:sz w:val="20"/>
        </w:rPr>
      </w:pPr>
    </w:p>
    <w:p w14:paraId="05FD7233" w14:textId="77777777" w:rsidR="002755BC" w:rsidRDefault="002755BC">
      <w:pPr>
        <w:pStyle w:val="BodyText"/>
        <w:rPr>
          <w:sz w:val="20"/>
        </w:rPr>
      </w:pPr>
    </w:p>
    <w:p w14:paraId="6712BA22" w14:textId="77777777" w:rsidR="002755BC" w:rsidRDefault="002755BC">
      <w:pPr>
        <w:pStyle w:val="BodyText"/>
        <w:rPr>
          <w:sz w:val="20"/>
        </w:rPr>
      </w:pPr>
    </w:p>
    <w:p w14:paraId="547BAB1C" w14:textId="77777777" w:rsidR="002755BC" w:rsidRDefault="002755BC">
      <w:pPr>
        <w:pStyle w:val="BodyText"/>
        <w:rPr>
          <w:sz w:val="20"/>
        </w:rPr>
      </w:pPr>
    </w:p>
    <w:p w14:paraId="27603C52" w14:textId="77777777" w:rsidR="002755BC" w:rsidRDefault="002755BC">
      <w:pPr>
        <w:pStyle w:val="BodyText"/>
        <w:rPr>
          <w:sz w:val="20"/>
        </w:rPr>
      </w:pPr>
    </w:p>
    <w:p w14:paraId="31F6E5E3" w14:textId="77777777" w:rsidR="002755BC" w:rsidRDefault="002755BC">
      <w:pPr>
        <w:pStyle w:val="BodyText"/>
        <w:rPr>
          <w:sz w:val="20"/>
        </w:rPr>
      </w:pPr>
    </w:p>
    <w:p w14:paraId="67DE15F8" w14:textId="77777777" w:rsidR="002755BC" w:rsidRDefault="002755BC">
      <w:pPr>
        <w:pStyle w:val="BodyText"/>
        <w:rPr>
          <w:sz w:val="20"/>
        </w:rPr>
      </w:pPr>
    </w:p>
    <w:p w14:paraId="4DFDC97F" w14:textId="77777777" w:rsidR="002755BC" w:rsidRDefault="002755BC">
      <w:pPr>
        <w:pStyle w:val="BodyText"/>
        <w:rPr>
          <w:sz w:val="20"/>
        </w:rPr>
      </w:pPr>
    </w:p>
    <w:p w14:paraId="1C27F763" w14:textId="77777777" w:rsidR="002755BC" w:rsidRDefault="002755BC">
      <w:pPr>
        <w:pStyle w:val="BodyText"/>
        <w:rPr>
          <w:sz w:val="20"/>
        </w:rPr>
      </w:pPr>
    </w:p>
    <w:p w14:paraId="444A5A2B" w14:textId="77777777" w:rsidR="002755BC" w:rsidRDefault="002755BC">
      <w:pPr>
        <w:pStyle w:val="BodyText"/>
        <w:rPr>
          <w:sz w:val="20"/>
        </w:rPr>
      </w:pPr>
    </w:p>
    <w:p w14:paraId="73720F37" w14:textId="77777777" w:rsidR="002755BC" w:rsidRDefault="002755BC">
      <w:pPr>
        <w:pStyle w:val="BodyText"/>
        <w:rPr>
          <w:sz w:val="20"/>
        </w:rPr>
      </w:pPr>
    </w:p>
    <w:p w14:paraId="79BEAAE3" w14:textId="77777777" w:rsidR="002755BC" w:rsidRDefault="002755BC">
      <w:pPr>
        <w:pStyle w:val="BodyText"/>
        <w:rPr>
          <w:sz w:val="20"/>
        </w:rPr>
      </w:pPr>
    </w:p>
    <w:p w14:paraId="22AEB4B0" w14:textId="77777777" w:rsidR="002755BC" w:rsidRDefault="002755BC">
      <w:pPr>
        <w:pStyle w:val="BodyText"/>
        <w:rPr>
          <w:sz w:val="20"/>
        </w:rPr>
      </w:pPr>
    </w:p>
    <w:p w14:paraId="23567EE8" w14:textId="77777777" w:rsidR="002755BC" w:rsidRDefault="002755BC">
      <w:pPr>
        <w:pStyle w:val="BodyText"/>
        <w:rPr>
          <w:sz w:val="20"/>
        </w:rPr>
      </w:pPr>
    </w:p>
    <w:p w14:paraId="484F623F" w14:textId="77777777" w:rsidR="002755BC" w:rsidRDefault="002755BC">
      <w:pPr>
        <w:pStyle w:val="BodyText"/>
        <w:rPr>
          <w:sz w:val="20"/>
        </w:rPr>
      </w:pPr>
    </w:p>
    <w:p w14:paraId="2878EE2B" w14:textId="77777777" w:rsidR="002755BC" w:rsidRDefault="002755BC">
      <w:pPr>
        <w:pStyle w:val="BodyText"/>
        <w:rPr>
          <w:sz w:val="20"/>
        </w:rPr>
      </w:pPr>
    </w:p>
    <w:p w14:paraId="4255B4F3" w14:textId="77777777" w:rsidR="002755BC" w:rsidRDefault="002755BC">
      <w:pPr>
        <w:pStyle w:val="BodyText"/>
        <w:rPr>
          <w:sz w:val="20"/>
        </w:rPr>
      </w:pPr>
    </w:p>
    <w:p w14:paraId="6D0B9322" w14:textId="77777777" w:rsidR="002755BC" w:rsidRDefault="002755BC">
      <w:pPr>
        <w:pStyle w:val="BodyText"/>
        <w:rPr>
          <w:sz w:val="20"/>
        </w:rPr>
      </w:pPr>
    </w:p>
    <w:p w14:paraId="70187CC7" w14:textId="77777777" w:rsidR="002755BC" w:rsidRDefault="002755BC">
      <w:pPr>
        <w:pStyle w:val="BodyText"/>
        <w:rPr>
          <w:sz w:val="20"/>
        </w:rPr>
      </w:pPr>
    </w:p>
    <w:p w14:paraId="7677E131" w14:textId="77777777" w:rsidR="002755BC" w:rsidRDefault="002755BC">
      <w:pPr>
        <w:pStyle w:val="BodyText"/>
        <w:rPr>
          <w:sz w:val="20"/>
        </w:rPr>
      </w:pPr>
    </w:p>
    <w:p w14:paraId="7006FB3A" w14:textId="77777777" w:rsidR="002755BC" w:rsidRDefault="002755BC">
      <w:pPr>
        <w:pStyle w:val="BodyText"/>
        <w:rPr>
          <w:sz w:val="20"/>
        </w:rPr>
      </w:pPr>
    </w:p>
    <w:p w14:paraId="56E0C599" w14:textId="77777777" w:rsidR="002755BC" w:rsidRDefault="002755BC">
      <w:pPr>
        <w:pStyle w:val="BodyText"/>
        <w:rPr>
          <w:sz w:val="20"/>
        </w:rPr>
      </w:pPr>
    </w:p>
    <w:p w14:paraId="08095D38" w14:textId="77777777" w:rsidR="002755BC" w:rsidRDefault="002755BC">
      <w:pPr>
        <w:pStyle w:val="BodyText"/>
        <w:rPr>
          <w:sz w:val="20"/>
        </w:rPr>
      </w:pPr>
    </w:p>
    <w:p w14:paraId="6A49F0A1" w14:textId="77777777" w:rsidR="002755BC" w:rsidRDefault="002755BC">
      <w:pPr>
        <w:pStyle w:val="BodyText"/>
        <w:rPr>
          <w:sz w:val="20"/>
        </w:rPr>
      </w:pPr>
    </w:p>
    <w:p w14:paraId="31A12EAD" w14:textId="77777777" w:rsidR="002755BC" w:rsidRDefault="002755BC">
      <w:pPr>
        <w:pStyle w:val="BodyText"/>
        <w:rPr>
          <w:sz w:val="20"/>
        </w:rPr>
      </w:pPr>
    </w:p>
    <w:p w14:paraId="0F8862B1" w14:textId="77777777" w:rsidR="002755BC" w:rsidRDefault="002755BC">
      <w:pPr>
        <w:pStyle w:val="BodyText"/>
        <w:rPr>
          <w:sz w:val="20"/>
        </w:rPr>
      </w:pPr>
    </w:p>
    <w:p w14:paraId="7E3ECA7B" w14:textId="77777777" w:rsidR="002755BC" w:rsidRDefault="002755BC">
      <w:pPr>
        <w:pStyle w:val="BodyText"/>
        <w:rPr>
          <w:sz w:val="20"/>
        </w:rPr>
      </w:pPr>
    </w:p>
    <w:p w14:paraId="49EADB00" w14:textId="77777777" w:rsidR="002755BC" w:rsidRDefault="002755BC">
      <w:pPr>
        <w:pStyle w:val="BodyText"/>
        <w:rPr>
          <w:sz w:val="20"/>
        </w:rPr>
      </w:pPr>
    </w:p>
    <w:p w14:paraId="51E074D4" w14:textId="77777777" w:rsidR="002755BC" w:rsidRDefault="002755BC">
      <w:pPr>
        <w:pStyle w:val="BodyText"/>
        <w:spacing w:before="28"/>
        <w:rPr>
          <w:sz w:val="20"/>
        </w:rPr>
      </w:pPr>
    </w:p>
    <w:p w14:paraId="2AEEBD16" w14:textId="77777777" w:rsidR="002755BC" w:rsidRDefault="00000000">
      <w:pPr>
        <w:spacing w:before="1"/>
        <w:ind w:left="1260"/>
        <w:jc w:val="center"/>
        <w:rPr>
          <w:rFonts w:ascii="Arial"/>
          <w:b/>
          <w:sz w:val="16"/>
        </w:rPr>
      </w:pPr>
      <w:r>
        <w:rPr>
          <w:rFonts w:ascii="Arial"/>
          <w:b/>
          <w:spacing w:val="-2"/>
          <w:sz w:val="16"/>
        </w:rPr>
        <w:t>Categories</w:t>
      </w:r>
    </w:p>
    <w:p w14:paraId="23D8C731" w14:textId="77777777" w:rsidR="002755BC" w:rsidRDefault="002755BC">
      <w:pPr>
        <w:pStyle w:val="BodyText"/>
        <w:rPr>
          <w:rFonts w:ascii="Arial"/>
          <w:b/>
          <w:sz w:val="20"/>
        </w:rPr>
      </w:pPr>
    </w:p>
    <w:p w14:paraId="4E5E603E" w14:textId="77777777" w:rsidR="002755BC" w:rsidRDefault="002755BC">
      <w:pPr>
        <w:pStyle w:val="BodyText"/>
        <w:rPr>
          <w:rFonts w:ascii="Arial"/>
          <w:b/>
          <w:sz w:val="20"/>
        </w:rPr>
      </w:pPr>
    </w:p>
    <w:p w14:paraId="159F0244" w14:textId="77777777" w:rsidR="002755BC" w:rsidRDefault="002755BC">
      <w:pPr>
        <w:pStyle w:val="BodyText"/>
        <w:rPr>
          <w:rFonts w:ascii="Arial"/>
          <w:b/>
          <w:sz w:val="20"/>
        </w:rPr>
      </w:pPr>
    </w:p>
    <w:p w14:paraId="1026B915" w14:textId="77777777" w:rsidR="002755BC" w:rsidRDefault="002755BC">
      <w:pPr>
        <w:pStyle w:val="BodyText"/>
        <w:rPr>
          <w:rFonts w:ascii="Arial"/>
          <w:b/>
          <w:sz w:val="20"/>
        </w:rPr>
      </w:pPr>
    </w:p>
    <w:p w14:paraId="38970DF5" w14:textId="77777777" w:rsidR="002755BC" w:rsidRDefault="002755BC">
      <w:pPr>
        <w:pStyle w:val="BodyText"/>
        <w:rPr>
          <w:rFonts w:ascii="Arial"/>
          <w:b/>
          <w:sz w:val="20"/>
        </w:rPr>
      </w:pPr>
    </w:p>
    <w:p w14:paraId="15FF33BE" w14:textId="77777777" w:rsidR="002755BC" w:rsidRDefault="002755BC">
      <w:pPr>
        <w:pStyle w:val="BodyText"/>
        <w:rPr>
          <w:rFonts w:ascii="Arial"/>
          <w:b/>
          <w:sz w:val="20"/>
        </w:rPr>
      </w:pPr>
    </w:p>
    <w:p w14:paraId="7A70BB4A" w14:textId="77777777" w:rsidR="002755BC" w:rsidRDefault="002755BC">
      <w:pPr>
        <w:pStyle w:val="BodyText"/>
        <w:rPr>
          <w:rFonts w:ascii="Arial"/>
          <w:b/>
          <w:sz w:val="20"/>
        </w:rPr>
      </w:pPr>
    </w:p>
    <w:p w14:paraId="51CDF9B9" w14:textId="77777777" w:rsidR="002755BC" w:rsidRDefault="002755BC">
      <w:pPr>
        <w:pStyle w:val="BodyText"/>
        <w:rPr>
          <w:rFonts w:ascii="Arial"/>
          <w:b/>
          <w:sz w:val="20"/>
        </w:rPr>
      </w:pPr>
    </w:p>
    <w:p w14:paraId="65F20127" w14:textId="77777777" w:rsidR="002755BC" w:rsidRDefault="002755BC">
      <w:pPr>
        <w:pStyle w:val="BodyText"/>
        <w:rPr>
          <w:rFonts w:ascii="Arial"/>
          <w:b/>
          <w:sz w:val="20"/>
        </w:rPr>
      </w:pPr>
    </w:p>
    <w:p w14:paraId="102311EF" w14:textId="77777777" w:rsidR="002755BC" w:rsidRDefault="00000000">
      <w:pPr>
        <w:pStyle w:val="BodyText"/>
        <w:spacing w:before="102"/>
        <w:rPr>
          <w:rFonts w:ascii="Arial"/>
          <w:b/>
          <w:sz w:val="20"/>
        </w:rPr>
      </w:pPr>
      <w:r>
        <w:rPr>
          <w:rFonts w:ascii="Arial"/>
          <w:b/>
          <w:noProof/>
          <w:sz w:val="20"/>
        </w:rPr>
        <mc:AlternateContent>
          <mc:Choice Requires="wps">
            <w:drawing>
              <wp:anchor distT="0" distB="0" distL="0" distR="0" simplePos="0" relativeHeight="487702016" behindDoc="1" locked="0" layoutInCell="1" allowOverlap="1" wp14:anchorId="2FA33E09" wp14:editId="248FB06B">
                <wp:simplePos x="0" y="0"/>
                <wp:positionH relativeFrom="page">
                  <wp:posOffset>1066800</wp:posOffset>
                </wp:positionH>
                <wp:positionV relativeFrom="paragraph">
                  <wp:posOffset>226259</wp:posOffset>
                </wp:positionV>
                <wp:extent cx="4876800" cy="1270"/>
                <wp:effectExtent l="0" t="0" r="0" b="0"/>
                <wp:wrapTopAndBottom/>
                <wp:docPr id="658" name="Graphic 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F99876" id="Graphic 658" o:spid="_x0000_s1026" style="position:absolute;margin-left:84pt;margin-top:17.8pt;width:384pt;height:.1pt;z-index:-1561446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" path="m,l4876800,e" filled="f" strokeweight=".5pt">
                <v:path arrowok="t"/>
                <w10:wrap type="topAndBottom" anchorx="page"/>
              </v:shape>
            </w:pict>
          </mc:Fallback>
        </mc:AlternateContent>
      </w:r>
    </w:p>
    <w:p w14:paraId="2C73AC5B" w14:textId="77777777" w:rsidR="002755BC" w:rsidRDefault="00000000">
      <w:pPr>
        <w:spacing w:before="89" w:line="249" w:lineRule="auto"/>
        <w:ind w:left="1320" w:right="358"/>
        <w:jc w:val="both"/>
        <w:rPr>
          <w:rFonts w:ascii="Bookman Old Style" w:hAnsi="Bookman Old Style"/>
          <w:sz w:val="16"/>
        </w:rPr>
      </w:pPr>
      <w:r>
        <w:rPr>
          <w:rFonts w:ascii="Bookman Old Style" w:hAnsi="Bookman Old Style"/>
          <w:w w:val="90"/>
          <w:sz w:val="16"/>
        </w:rPr>
        <w:t>Copyright</w:t>
      </w:r>
      <w:r>
        <w:rPr>
          <w:rFonts w:ascii="Bookman Old Style" w:hAnsi="Bookman Old Style"/>
          <w:spacing w:val="-8"/>
          <w:w w:val="90"/>
          <w:sz w:val="16"/>
        </w:rPr>
        <w:t xml:space="preserve"> </w:t>
      </w:r>
      <w:r>
        <w:rPr>
          <w:rFonts w:ascii="Bookman Old Style" w:hAnsi="Bookman Old Style"/>
          <w:w w:val="90"/>
          <w:sz w:val="16"/>
        </w:rPr>
        <w:t>©</w:t>
      </w:r>
      <w:r>
        <w:rPr>
          <w:rFonts w:ascii="Bookman Old Style" w:hAnsi="Bookman Old Style"/>
          <w:spacing w:val="-7"/>
          <w:w w:val="90"/>
          <w:sz w:val="16"/>
        </w:rPr>
        <w:t xml:space="preserve"> </w:t>
      </w:r>
      <w:r>
        <w:rPr>
          <w:rFonts w:ascii="Bookman Old Style" w:hAnsi="Bookman Old Style"/>
          <w:w w:val="90"/>
          <w:sz w:val="16"/>
        </w:rPr>
        <w:t>2007</w:t>
      </w:r>
      <w:r>
        <w:rPr>
          <w:rFonts w:ascii="Bookman Old Style" w:hAnsi="Bookman Old Style"/>
          <w:spacing w:val="-8"/>
          <w:w w:val="90"/>
          <w:sz w:val="16"/>
        </w:rPr>
        <w:t xml:space="preserve"> </w:t>
      </w:r>
      <w:r>
        <w:rPr>
          <w:rFonts w:ascii="Bookman Old Style" w:hAnsi="Bookman Old Style"/>
          <w:w w:val="90"/>
          <w:sz w:val="16"/>
        </w:rPr>
        <w:t>by</w:t>
      </w:r>
      <w:r>
        <w:rPr>
          <w:rFonts w:ascii="Bookman Old Style" w:hAnsi="Bookman Old Style"/>
          <w:spacing w:val="-7"/>
          <w:w w:val="90"/>
          <w:sz w:val="16"/>
        </w:rPr>
        <w:t xml:space="preserve"> </w:t>
      </w:r>
      <w:r>
        <w:rPr>
          <w:rFonts w:ascii="Bookman Old Style" w:hAnsi="Bookman Old Style"/>
          <w:w w:val="90"/>
          <w:sz w:val="16"/>
        </w:rPr>
        <w:t>Corwin</w:t>
      </w:r>
      <w:r>
        <w:rPr>
          <w:rFonts w:ascii="Bookman Old Style" w:hAnsi="Bookman Old Style"/>
          <w:spacing w:val="-8"/>
          <w:w w:val="90"/>
          <w:sz w:val="16"/>
        </w:rPr>
        <w:t xml:space="preserve"> </w:t>
      </w:r>
      <w:r>
        <w:rPr>
          <w:rFonts w:ascii="Bookman Old Style" w:hAnsi="Bookman Old Style"/>
          <w:w w:val="90"/>
          <w:sz w:val="16"/>
        </w:rPr>
        <w:t>Press.</w:t>
      </w:r>
      <w:r>
        <w:rPr>
          <w:rFonts w:ascii="Bookman Old Style" w:hAnsi="Bookman Old Style"/>
          <w:spacing w:val="-7"/>
          <w:w w:val="90"/>
          <w:sz w:val="16"/>
        </w:rPr>
        <w:t xml:space="preserve"> </w:t>
      </w:r>
      <w:r>
        <w:rPr>
          <w:rFonts w:ascii="Bookman Old Style" w:hAnsi="Bookman Old Style"/>
          <w:w w:val="90"/>
          <w:sz w:val="16"/>
        </w:rPr>
        <w:t>All</w:t>
      </w:r>
      <w:r>
        <w:rPr>
          <w:rFonts w:ascii="Bookman Old Style" w:hAnsi="Bookman Old Style"/>
          <w:spacing w:val="-8"/>
          <w:w w:val="90"/>
          <w:sz w:val="16"/>
        </w:rPr>
        <w:t xml:space="preserve"> </w:t>
      </w:r>
      <w:r>
        <w:rPr>
          <w:rFonts w:ascii="Bookman Old Style" w:hAnsi="Bookman Old Style"/>
          <w:w w:val="90"/>
          <w:sz w:val="16"/>
        </w:rPr>
        <w:t>rights</w:t>
      </w:r>
      <w:r>
        <w:rPr>
          <w:rFonts w:ascii="Bookman Old Style" w:hAnsi="Bookman Old Style"/>
          <w:spacing w:val="-7"/>
          <w:w w:val="90"/>
          <w:sz w:val="16"/>
        </w:rPr>
        <w:t xml:space="preserve"> </w:t>
      </w:r>
      <w:r>
        <w:rPr>
          <w:rFonts w:ascii="Bookman Old Style" w:hAnsi="Bookman Old Style"/>
          <w:w w:val="90"/>
          <w:sz w:val="16"/>
        </w:rPr>
        <w:t>reserved.</w:t>
      </w:r>
      <w:r>
        <w:rPr>
          <w:rFonts w:ascii="Bookman Old Style" w:hAnsi="Bookman Old Style"/>
          <w:spacing w:val="-8"/>
          <w:w w:val="90"/>
          <w:sz w:val="16"/>
        </w:rPr>
        <w:t xml:space="preserve"> </w:t>
      </w:r>
      <w:r>
        <w:rPr>
          <w:rFonts w:ascii="Bookman Old Style" w:hAnsi="Bookman Old Style"/>
          <w:w w:val="90"/>
          <w:sz w:val="16"/>
        </w:rPr>
        <w:t>Reprinted</w:t>
      </w:r>
      <w:r>
        <w:rPr>
          <w:rFonts w:ascii="Bookman Old Style" w:hAnsi="Bookman Old Style"/>
          <w:spacing w:val="-7"/>
          <w:w w:val="90"/>
          <w:sz w:val="16"/>
        </w:rPr>
        <w:t xml:space="preserve"> </w:t>
      </w:r>
      <w:r>
        <w:rPr>
          <w:rFonts w:ascii="Bookman Old Style" w:hAnsi="Bookman Old Style"/>
          <w:w w:val="90"/>
          <w:sz w:val="16"/>
        </w:rPr>
        <w:t>from</w:t>
      </w:r>
      <w:r>
        <w:rPr>
          <w:rFonts w:ascii="Bookman Old Style" w:hAnsi="Bookman Old Style"/>
          <w:spacing w:val="-8"/>
          <w:w w:val="90"/>
          <w:sz w:val="16"/>
        </w:rPr>
        <w:t xml:space="preserve"> </w:t>
      </w:r>
      <w:r>
        <w:rPr>
          <w:rFonts w:ascii="Book Antiqua" w:hAnsi="Book Antiqua"/>
          <w:i/>
          <w:w w:val="90"/>
          <w:sz w:val="16"/>
        </w:rPr>
        <w:t>The New Taxono</w:t>
      </w:r>
      <w:r>
        <w:rPr>
          <w:rFonts w:ascii="Book Antiqua" w:hAnsi="Book Antiqua"/>
          <w:i/>
          <w:smallCaps/>
          <w:w w:val="90"/>
          <w:sz w:val="16"/>
        </w:rPr>
        <w:t>m</w:t>
      </w:r>
      <w:r>
        <w:rPr>
          <w:rFonts w:ascii="Book Antiqua" w:hAnsi="Book Antiqua"/>
          <w:i/>
          <w:w w:val="90"/>
          <w:sz w:val="16"/>
        </w:rPr>
        <w:t>y of</w:t>
      </w:r>
      <w:r>
        <w:rPr>
          <w:rFonts w:ascii="Book Antiqua" w:hAnsi="Book Antiqua"/>
          <w:i/>
          <w:spacing w:val="20"/>
          <w:sz w:val="16"/>
        </w:rPr>
        <w:t xml:space="preserve"> </w:t>
      </w:r>
      <w:r>
        <w:rPr>
          <w:rFonts w:ascii="Book Antiqua" w:hAnsi="Book Antiqua"/>
          <w:i/>
          <w:w w:val="90"/>
          <w:sz w:val="16"/>
        </w:rPr>
        <w:t>Educational Objectives</w:t>
      </w:r>
      <w:r>
        <w:rPr>
          <w:rFonts w:ascii="Book Antiqua" w:hAnsi="Book Antiqua"/>
          <w:i/>
          <w:spacing w:val="40"/>
          <w:sz w:val="16"/>
        </w:rPr>
        <w:t xml:space="preserve"> </w:t>
      </w:r>
      <w:r>
        <w:rPr>
          <w:rFonts w:ascii="Bookman Old Style" w:hAnsi="Bookman Old Style"/>
          <w:w w:val="85"/>
          <w:sz w:val="16"/>
        </w:rPr>
        <w:t xml:space="preserve">(2nd ed.), by Robert J. Marzano and John S. Kendall. Thousand Oaks, CA: Corwin Press, </w:t>
      </w:r>
      <w:hyperlink r:id="rId85">
        <w:r>
          <w:rPr>
            <w:rFonts w:ascii="Bookman Old Style" w:hAnsi="Bookman Old Style"/>
            <w:w w:val="85"/>
            <w:sz w:val="16"/>
          </w:rPr>
          <w:t>www.corwinpress.com.</w:t>
        </w:r>
      </w:hyperlink>
      <w:r>
        <w:rPr>
          <w:rFonts w:ascii="Bookman Old Style" w:hAnsi="Bookman Old Style"/>
          <w:w w:val="85"/>
          <w:sz w:val="16"/>
        </w:rPr>
        <w:t xml:space="preserve"> Reproduction</w:t>
      </w:r>
      <w:r>
        <w:rPr>
          <w:rFonts w:ascii="Bookman Old Style" w:hAnsi="Bookman Old Style"/>
          <w:spacing w:val="-3"/>
          <w:w w:val="85"/>
          <w:sz w:val="16"/>
        </w:rPr>
        <w:t xml:space="preserve"> </w:t>
      </w:r>
      <w:r>
        <w:rPr>
          <w:rFonts w:ascii="Bookman Old Style" w:hAnsi="Bookman Old Style"/>
          <w:w w:val="85"/>
          <w:sz w:val="16"/>
        </w:rPr>
        <w:t>authorized</w:t>
      </w:r>
      <w:r>
        <w:rPr>
          <w:rFonts w:ascii="Bookman Old Style" w:hAnsi="Bookman Old Style"/>
          <w:spacing w:val="-3"/>
          <w:w w:val="85"/>
          <w:sz w:val="16"/>
        </w:rPr>
        <w:t xml:space="preserve"> </w:t>
      </w:r>
      <w:r>
        <w:rPr>
          <w:rFonts w:ascii="Bookman Old Style" w:hAnsi="Bookman Old Style"/>
          <w:w w:val="85"/>
          <w:sz w:val="16"/>
        </w:rPr>
        <w:t>only</w:t>
      </w:r>
      <w:r>
        <w:rPr>
          <w:rFonts w:ascii="Bookman Old Style" w:hAnsi="Bookman Old Style"/>
          <w:spacing w:val="-3"/>
          <w:w w:val="85"/>
          <w:sz w:val="16"/>
        </w:rPr>
        <w:t xml:space="preserve"> </w:t>
      </w:r>
      <w:r>
        <w:rPr>
          <w:rFonts w:ascii="Bookman Old Style" w:hAnsi="Bookman Old Style"/>
          <w:w w:val="85"/>
          <w:sz w:val="16"/>
        </w:rPr>
        <w:t>for</w:t>
      </w:r>
      <w:r>
        <w:rPr>
          <w:rFonts w:ascii="Bookman Old Style" w:hAnsi="Bookman Old Style"/>
          <w:spacing w:val="-3"/>
          <w:w w:val="85"/>
          <w:sz w:val="16"/>
        </w:rPr>
        <w:t xml:space="preserve"> </w:t>
      </w:r>
      <w:r>
        <w:rPr>
          <w:rFonts w:ascii="Bookman Old Style" w:hAnsi="Bookman Old Style"/>
          <w:w w:val="85"/>
          <w:sz w:val="16"/>
        </w:rPr>
        <w:t>the</w:t>
      </w:r>
      <w:r>
        <w:rPr>
          <w:rFonts w:ascii="Bookman Old Style" w:hAnsi="Bookman Old Style"/>
          <w:spacing w:val="-3"/>
          <w:w w:val="85"/>
          <w:sz w:val="16"/>
        </w:rPr>
        <w:t xml:space="preserve"> </w:t>
      </w:r>
      <w:r>
        <w:rPr>
          <w:rFonts w:ascii="Bookman Old Style" w:hAnsi="Bookman Old Style"/>
          <w:w w:val="85"/>
          <w:sz w:val="16"/>
        </w:rPr>
        <w:t>local</w:t>
      </w:r>
      <w:r>
        <w:rPr>
          <w:rFonts w:ascii="Bookman Old Style" w:hAnsi="Bookman Old Style"/>
          <w:spacing w:val="-3"/>
          <w:w w:val="85"/>
          <w:sz w:val="16"/>
        </w:rPr>
        <w:t xml:space="preserve"> </w:t>
      </w:r>
      <w:r>
        <w:rPr>
          <w:rFonts w:ascii="Bookman Old Style" w:hAnsi="Bookman Old Style"/>
          <w:w w:val="85"/>
          <w:sz w:val="16"/>
        </w:rPr>
        <w:t>school</w:t>
      </w:r>
      <w:r>
        <w:rPr>
          <w:rFonts w:ascii="Bookman Old Style" w:hAnsi="Bookman Old Style"/>
          <w:spacing w:val="-3"/>
          <w:w w:val="85"/>
          <w:sz w:val="16"/>
        </w:rPr>
        <w:t xml:space="preserve"> </w:t>
      </w:r>
      <w:r>
        <w:rPr>
          <w:rFonts w:ascii="Bookman Old Style" w:hAnsi="Bookman Old Style"/>
          <w:w w:val="85"/>
          <w:sz w:val="16"/>
        </w:rPr>
        <w:t>site</w:t>
      </w:r>
      <w:r>
        <w:rPr>
          <w:rFonts w:ascii="Bookman Old Style" w:hAnsi="Bookman Old Style"/>
          <w:spacing w:val="-3"/>
          <w:w w:val="85"/>
          <w:sz w:val="16"/>
        </w:rPr>
        <w:t xml:space="preserve"> </w:t>
      </w:r>
      <w:r>
        <w:rPr>
          <w:rFonts w:ascii="Bookman Old Style" w:hAnsi="Bookman Old Style"/>
          <w:w w:val="85"/>
          <w:sz w:val="16"/>
        </w:rPr>
        <w:t>or</w:t>
      </w:r>
      <w:r>
        <w:rPr>
          <w:rFonts w:ascii="Bookman Old Style" w:hAnsi="Bookman Old Style"/>
          <w:spacing w:val="-3"/>
          <w:w w:val="85"/>
          <w:sz w:val="16"/>
        </w:rPr>
        <w:t xml:space="preserve"> </w:t>
      </w:r>
      <w:r>
        <w:rPr>
          <w:rFonts w:ascii="Bookman Old Style" w:hAnsi="Bookman Old Style"/>
          <w:w w:val="85"/>
          <w:sz w:val="16"/>
        </w:rPr>
        <w:t>nonprofit</w:t>
      </w:r>
      <w:r>
        <w:rPr>
          <w:rFonts w:ascii="Bookman Old Style" w:hAnsi="Bookman Old Style"/>
          <w:spacing w:val="-3"/>
          <w:w w:val="85"/>
          <w:sz w:val="16"/>
        </w:rPr>
        <w:t xml:space="preserve"> </w:t>
      </w:r>
      <w:r>
        <w:rPr>
          <w:rFonts w:ascii="Bookman Old Style" w:hAnsi="Bookman Old Style"/>
          <w:w w:val="85"/>
          <w:sz w:val="16"/>
        </w:rPr>
        <w:t>organization</w:t>
      </w:r>
      <w:r>
        <w:rPr>
          <w:rFonts w:ascii="Bookman Old Style" w:hAnsi="Bookman Old Style"/>
          <w:spacing w:val="-3"/>
          <w:w w:val="85"/>
          <w:sz w:val="16"/>
        </w:rPr>
        <w:t xml:space="preserve"> </w:t>
      </w:r>
      <w:r>
        <w:rPr>
          <w:rFonts w:ascii="Bookman Old Style" w:hAnsi="Bookman Old Style"/>
          <w:w w:val="85"/>
          <w:sz w:val="16"/>
        </w:rPr>
        <w:t>that</w:t>
      </w:r>
      <w:r>
        <w:rPr>
          <w:rFonts w:ascii="Bookman Old Style" w:hAnsi="Bookman Old Style"/>
          <w:spacing w:val="-3"/>
          <w:w w:val="85"/>
          <w:sz w:val="16"/>
        </w:rPr>
        <w:t xml:space="preserve"> </w:t>
      </w:r>
      <w:r>
        <w:rPr>
          <w:rFonts w:ascii="Bookman Old Style" w:hAnsi="Bookman Old Style"/>
          <w:w w:val="85"/>
          <w:sz w:val="16"/>
        </w:rPr>
        <w:t>has</w:t>
      </w:r>
      <w:r>
        <w:rPr>
          <w:rFonts w:ascii="Bookman Old Style" w:hAnsi="Bookman Old Style"/>
          <w:spacing w:val="-3"/>
          <w:w w:val="85"/>
          <w:sz w:val="16"/>
        </w:rPr>
        <w:t xml:space="preserve"> </w:t>
      </w:r>
      <w:r>
        <w:rPr>
          <w:rFonts w:ascii="Bookman Old Style" w:hAnsi="Bookman Old Style"/>
          <w:w w:val="85"/>
          <w:sz w:val="16"/>
        </w:rPr>
        <w:t>purchased</w:t>
      </w:r>
      <w:r>
        <w:rPr>
          <w:rFonts w:ascii="Bookman Old Style" w:hAnsi="Bookman Old Style"/>
          <w:spacing w:val="-3"/>
          <w:w w:val="85"/>
          <w:sz w:val="16"/>
        </w:rPr>
        <w:t xml:space="preserve"> </w:t>
      </w:r>
      <w:r>
        <w:rPr>
          <w:rFonts w:ascii="Bookman Old Style" w:hAnsi="Bookman Old Style"/>
          <w:w w:val="85"/>
          <w:sz w:val="16"/>
        </w:rPr>
        <w:t>this</w:t>
      </w:r>
      <w:r>
        <w:rPr>
          <w:rFonts w:ascii="Bookman Old Style" w:hAnsi="Bookman Old Style"/>
          <w:spacing w:val="-3"/>
          <w:w w:val="85"/>
          <w:sz w:val="16"/>
        </w:rPr>
        <w:t xml:space="preserve"> </w:t>
      </w:r>
      <w:r>
        <w:rPr>
          <w:rFonts w:ascii="Bookman Old Style" w:hAnsi="Bookman Old Style"/>
          <w:w w:val="85"/>
          <w:sz w:val="16"/>
        </w:rPr>
        <w:t>book.</w:t>
      </w:r>
    </w:p>
    <w:p w14:paraId="6CA7F12D" w14:textId="77777777" w:rsidR="002755BC" w:rsidRDefault="002755BC">
      <w:pPr>
        <w:spacing w:line="249" w:lineRule="auto"/>
        <w:jc w:val="both"/>
        <w:rPr>
          <w:rFonts w:ascii="Bookman Old Style" w:hAnsi="Bookman Old Style"/>
          <w:sz w:val="16"/>
        </w:rPr>
        <w:sectPr w:rsidR="002755BC">
          <w:pgSz w:w="10080" w:h="14400"/>
          <w:pgMar w:top="1020" w:right="360" w:bottom="280" w:left="360" w:header="813" w:footer="0" w:gutter="0"/>
          <w:cols w:space="720"/>
        </w:sectPr>
      </w:pPr>
    </w:p>
    <w:p w14:paraId="01DC4E8D" w14:textId="77777777" w:rsidR="002755BC" w:rsidRDefault="00000000">
      <w:pPr>
        <w:pStyle w:val="Heading3"/>
        <w:spacing w:before="279"/>
      </w:pPr>
      <w:r>
        <w:rPr>
          <w:spacing w:val="-2"/>
        </w:rPr>
        <w:t>Essays</w:t>
      </w:r>
      <w:r>
        <w:rPr>
          <w:spacing w:val="-9"/>
        </w:rPr>
        <w:t xml:space="preserve"> </w:t>
      </w:r>
      <w:r>
        <w:rPr>
          <w:spacing w:val="-2"/>
        </w:rPr>
        <w:t>and</w:t>
      </w:r>
      <w:r>
        <w:rPr>
          <w:spacing w:val="-8"/>
        </w:rPr>
        <w:t xml:space="preserve"> </w:t>
      </w:r>
      <w:r>
        <w:rPr>
          <w:spacing w:val="-2"/>
        </w:rPr>
        <w:t>Oral</w:t>
      </w:r>
      <w:r>
        <w:rPr>
          <w:spacing w:val="-8"/>
        </w:rPr>
        <w:t xml:space="preserve"> </w:t>
      </w:r>
      <w:r>
        <w:rPr>
          <w:spacing w:val="-2"/>
        </w:rPr>
        <w:t>Reports</w:t>
      </w:r>
    </w:p>
    <w:p w14:paraId="7BBE2CCB" w14:textId="77777777" w:rsidR="002755BC" w:rsidRDefault="00000000">
      <w:pPr>
        <w:pStyle w:val="BodyText"/>
        <w:spacing w:before="143" w:line="266" w:lineRule="auto"/>
        <w:ind w:left="1320" w:right="1320" w:firstLine="359"/>
        <w:jc w:val="both"/>
      </w:pPr>
      <w:r>
        <w:t>Essays were probably the first form of assessment used in public edu- cation.</w:t>
      </w:r>
      <w:r>
        <w:rPr>
          <w:spacing w:val="-3"/>
        </w:rPr>
        <w:t xml:space="preserve"> </w:t>
      </w:r>
      <w:r>
        <w:t>Essays</w:t>
      </w:r>
      <w:r>
        <w:rPr>
          <w:spacing w:val="-3"/>
        </w:rPr>
        <w:t xml:space="preserve"> </w:t>
      </w:r>
      <w:r>
        <w:t>require</w:t>
      </w:r>
      <w:r>
        <w:rPr>
          <w:spacing w:val="-3"/>
        </w:rPr>
        <w:t xml:space="preserve"> </w:t>
      </w:r>
      <w:r>
        <w:t>students</w:t>
      </w:r>
      <w:r>
        <w:rPr>
          <w:spacing w:val="-3"/>
        </w:rPr>
        <w:t xml:space="preserve"> </w:t>
      </w:r>
      <w:r>
        <w:t>to</w:t>
      </w:r>
      <w:r>
        <w:rPr>
          <w:spacing w:val="-3"/>
        </w:rPr>
        <w:t xml:space="preserve"> </w:t>
      </w:r>
      <w:r>
        <w:t>construct</w:t>
      </w:r>
      <w:r>
        <w:rPr>
          <w:spacing w:val="-3"/>
        </w:rPr>
        <w:t xml:space="preserve"> </w:t>
      </w:r>
      <w:r>
        <w:t>their</w:t>
      </w:r>
      <w:r>
        <w:rPr>
          <w:spacing w:val="-3"/>
        </w:rPr>
        <w:t xml:space="preserve"> </w:t>
      </w:r>
      <w:r>
        <w:t>responses</w:t>
      </w:r>
      <w:r>
        <w:rPr>
          <w:spacing w:val="-3"/>
        </w:rPr>
        <w:t xml:space="preserve"> </w:t>
      </w:r>
      <w:r>
        <w:t>and</w:t>
      </w:r>
      <w:r>
        <w:rPr>
          <w:spacing w:val="-3"/>
        </w:rPr>
        <w:t xml:space="preserve"> </w:t>
      </w:r>
      <w:r>
        <w:t>therefore</w:t>
      </w:r>
      <w:r>
        <w:rPr>
          <w:spacing w:val="-3"/>
        </w:rPr>
        <w:t xml:space="preserve"> </w:t>
      </w:r>
      <w:r>
        <w:t xml:space="preserve">are </w:t>
      </w:r>
      <w:r>
        <w:rPr>
          <w:spacing w:val="-2"/>
        </w:rPr>
        <w:t>highly</w:t>
      </w:r>
      <w:r>
        <w:rPr>
          <w:spacing w:val="-12"/>
        </w:rPr>
        <w:t xml:space="preserve"> </w:t>
      </w:r>
      <w:r>
        <w:rPr>
          <w:spacing w:val="-2"/>
        </w:rPr>
        <w:t>useful</w:t>
      </w:r>
      <w:r>
        <w:rPr>
          <w:spacing w:val="-10"/>
        </w:rPr>
        <w:t xml:space="preserve"> </w:t>
      </w:r>
      <w:r>
        <w:rPr>
          <w:spacing w:val="-2"/>
        </w:rPr>
        <w:t>for</w:t>
      </w:r>
      <w:r>
        <w:rPr>
          <w:spacing w:val="-10"/>
        </w:rPr>
        <w:t xml:space="preserve"> </w:t>
      </w:r>
      <w:r>
        <w:rPr>
          <w:spacing w:val="-2"/>
        </w:rPr>
        <w:t>eliciting</w:t>
      </w:r>
      <w:r>
        <w:rPr>
          <w:spacing w:val="-10"/>
        </w:rPr>
        <w:t xml:space="preserve"> </w:t>
      </w:r>
      <w:r>
        <w:rPr>
          <w:spacing w:val="-2"/>
        </w:rPr>
        <w:t>explanations.</w:t>
      </w:r>
      <w:r>
        <w:rPr>
          <w:spacing w:val="-12"/>
        </w:rPr>
        <w:t xml:space="preserve"> </w:t>
      </w:r>
      <w:r>
        <w:rPr>
          <w:spacing w:val="-2"/>
        </w:rPr>
        <w:t>To</w:t>
      </w:r>
      <w:r>
        <w:rPr>
          <w:spacing w:val="-10"/>
        </w:rPr>
        <w:t xml:space="preserve"> </w:t>
      </w:r>
      <w:r>
        <w:rPr>
          <w:spacing w:val="-2"/>
        </w:rPr>
        <w:t>help</w:t>
      </w:r>
      <w:r>
        <w:rPr>
          <w:spacing w:val="-10"/>
        </w:rPr>
        <w:t xml:space="preserve"> </w:t>
      </w:r>
      <w:r>
        <w:rPr>
          <w:spacing w:val="-2"/>
        </w:rPr>
        <w:t>ensure</w:t>
      </w:r>
      <w:r>
        <w:rPr>
          <w:spacing w:val="-10"/>
        </w:rPr>
        <w:t xml:space="preserve"> </w:t>
      </w:r>
      <w:r>
        <w:rPr>
          <w:spacing w:val="-2"/>
        </w:rPr>
        <w:t>that</w:t>
      </w:r>
      <w:r>
        <w:rPr>
          <w:spacing w:val="-10"/>
        </w:rPr>
        <w:t xml:space="preserve"> </w:t>
      </w:r>
      <w:r>
        <w:rPr>
          <w:spacing w:val="-2"/>
        </w:rPr>
        <w:t>essays</w:t>
      </w:r>
      <w:r>
        <w:rPr>
          <w:spacing w:val="-10"/>
        </w:rPr>
        <w:t xml:space="preserve"> </w:t>
      </w:r>
      <w:r>
        <w:rPr>
          <w:spacing w:val="-2"/>
        </w:rPr>
        <w:t>assess</w:t>
      </w:r>
      <w:r>
        <w:rPr>
          <w:spacing w:val="-10"/>
        </w:rPr>
        <w:t xml:space="preserve"> </w:t>
      </w:r>
      <w:r>
        <w:rPr>
          <w:spacing w:val="-2"/>
        </w:rPr>
        <w:t xml:space="preserve">more </w:t>
      </w:r>
      <w:r>
        <w:t>than</w:t>
      </w:r>
      <w:r>
        <w:rPr>
          <w:spacing w:val="-9"/>
        </w:rPr>
        <w:t xml:space="preserve"> </w:t>
      </w:r>
      <w:r>
        <w:t>recall</w:t>
      </w:r>
      <w:r>
        <w:rPr>
          <w:spacing w:val="-9"/>
        </w:rPr>
        <w:t xml:space="preserve"> </w:t>
      </w:r>
      <w:r>
        <w:t>of</w:t>
      </w:r>
      <w:r>
        <w:rPr>
          <w:spacing w:val="-9"/>
        </w:rPr>
        <w:t xml:space="preserve"> </w:t>
      </w:r>
      <w:r>
        <w:t>information,</w:t>
      </w:r>
      <w:r>
        <w:rPr>
          <w:spacing w:val="-9"/>
        </w:rPr>
        <w:t xml:space="preserve"> </w:t>
      </w:r>
      <w:r>
        <w:t>the</w:t>
      </w:r>
      <w:r>
        <w:rPr>
          <w:spacing w:val="-9"/>
        </w:rPr>
        <w:t xml:space="preserve"> </w:t>
      </w:r>
      <w:r>
        <w:t>Center</w:t>
      </w:r>
      <w:r>
        <w:rPr>
          <w:spacing w:val="-9"/>
        </w:rPr>
        <w:t xml:space="preserve"> </w:t>
      </w:r>
      <w:r>
        <w:t>for</w:t>
      </w:r>
      <w:r>
        <w:rPr>
          <w:spacing w:val="-9"/>
        </w:rPr>
        <w:t xml:space="preserve"> </w:t>
      </w:r>
      <w:r>
        <w:t>Research</w:t>
      </w:r>
      <w:r>
        <w:rPr>
          <w:spacing w:val="-9"/>
        </w:rPr>
        <w:t xml:space="preserve"> </w:t>
      </w:r>
      <w:r>
        <w:t>on</w:t>
      </w:r>
      <w:r>
        <w:rPr>
          <w:spacing w:val="-9"/>
        </w:rPr>
        <w:t xml:space="preserve"> </w:t>
      </w:r>
      <w:r>
        <w:t>Evaluation,</w:t>
      </w:r>
      <w:r>
        <w:rPr>
          <w:spacing w:val="-9"/>
        </w:rPr>
        <w:t xml:space="preserve"> </w:t>
      </w:r>
      <w:r>
        <w:t>Standards, and</w:t>
      </w:r>
      <w:r>
        <w:rPr>
          <w:spacing w:val="-10"/>
        </w:rPr>
        <w:t xml:space="preserve"> </w:t>
      </w:r>
      <w:r>
        <w:t>Student</w:t>
      </w:r>
      <w:r>
        <w:rPr>
          <w:spacing w:val="-12"/>
        </w:rPr>
        <w:t xml:space="preserve"> </w:t>
      </w:r>
      <w:r>
        <w:t>Testing</w:t>
      </w:r>
      <w:r>
        <w:rPr>
          <w:spacing w:val="-10"/>
        </w:rPr>
        <w:t xml:space="preserve"> </w:t>
      </w:r>
      <w:r>
        <w:t>(CRESST)</w:t>
      </w:r>
      <w:r>
        <w:rPr>
          <w:spacing w:val="-10"/>
        </w:rPr>
        <w:t xml:space="preserve"> </w:t>
      </w:r>
      <w:r>
        <w:t>recommends</w:t>
      </w:r>
      <w:r>
        <w:rPr>
          <w:spacing w:val="-10"/>
        </w:rPr>
        <w:t xml:space="preserve"> </w:t>
      </w:r>
      <w:r>
        <w:t>that</w:t>
      </w:r>
      <w:r>
        <w:rPr>
          <w:spacing w:val="-10"/>
        </w:rPr>
        <w:t xml:space="preserve"> </w:t>
      </w:r>
      <w:r>
        <w:t>students</w:t>
      </w:r>
      <w:r>
        <w:rPr>
          <w:spacing w:val="-10"/>
        </w:rPr>
        <w:t xml:space="preserve"> </w:t>
      </w:r>
      <w:r>
        <w:t>be</w:t>
      </w:r>
      <w:r>
        <w:rPr>
          <w:spacing w:val="-10"/>
        </w:rPr>
        <w:t xml:space="preserve"> </w:t>
      </w:r>
      <w:r>
        <w:t>provided</w:t>
      </w:r>
      <w:r>
        <w:rPr>
          <w:spacing w:val="-10"/>
        </w:rPr>
        <w:t xml:space="preserve"> </w:t>
      </w:r>
      <w:r>
        <w:t xml:space="preserve">infor- </w:t>
      </w:r>
      <w:r>
        <w:rPr>
          <w:spacing w:val="-2"/>
        </w:rPr>
        <w:t>mation</w:t>
      </w:r>
      <w:r>
        <w:rPr>
          <w:spacing w:val="-8"/>
        </w:rPr>
        <w:t xml:space="preserve"> </w:t>
      </w:r>
      <w:r>
        <w:rPr>
          <w:spacing w:val="-2"/>
        </w:rPr>
        <w:t>that</w:t>
      </w:r>
      <w:r>
        <w:rPr>
          <w:spacing w:val="-8"/>
        </w:rPr>
        <w:t xml:space="preserve"> </w:t>
      </w:r>
      <w:r>
        <w:rPr>
          <w:spacing w:val="-2"/>
        </w:rPr>
        <w:t>they</w:t>
      </w:r>
      <w:r>
        <w:rPr>
          <w:spacing w:val="-8"/>
        </w:rPr>
        <w:t xml:space="preserve"> </w:t>
      </w:r>
      <w:r>
        <w:rPr>
          <w:spacing w:val="-2"/>
        </w:rPr>
        <w:t>can</w:t>
      </w:r>
      <w:r>
        <w:rPr>
          <w:spacing w:val="-8"/>
        </w:rPr>
        <w:t xml:space="preserve"> </w:t>
      </w:r>
      <w:r>
        <w:rPr>
          <w:spacing w:val="-2"/>
        </w:rPr>
        <w:t>use</w:t>
      </w:r>
      <w:r>
        <w:rPr>
          <w:spacing w:val="-8"/>
        </w:rPr>
        <w:t xml:space="preserve"> </w:t>
      </w:r>
      <w:r>
        <w:rPr>
          <w:spacing w:val="-2"/>
        </w:rPr>
        <w:t>and</w:t>
      </w:r>
      <w:r>
        <w:rPr>
          <w:spacing w:val="-8"/>
        </w:rPr>
        <w:t xml:space="preserve"> </w:t>
      </w:r>
      <w:r>
        <w:rPr>
          <w:spacing w:val="-2"/>
        </w:rPr>
        <w:t>react</w:t>
      </w:r>
      <w:r>
        <w:rPr>
          <w:spacing w:val="-8"/>
        </w:rPr>
        <w:t xml:space="preserve"> </w:t>
      </w:r>
      <w:r>
        <w:rPr>
          <w:spacing w:val="-2"/>
        </w:rPr>
        <w:t>to.</w:t>
      </w:r>
      <w:r>
        <w:rPr>
          <w:spacing w:val="-12"/>
        </w:rPr>
        <w:t xml:space="preserve"> </w:t>
      </w:r>
      <w:r>
        <w:rPr>
          <w:spacing w:val="-2"/>
        </w:rPr>
        <w:t>To</w:t>
      </w:r>
      <w:r>
        <w:rPr>
          <w:spacing w:val="-8"/>
        </w:rPr>
        <w:t xml:space="preserve"> </w:t>
      </w:r>
      <w:r>
        <w:rPr>
          <w:spacing w:val="-2"/>
        </w:rPr>
        <w:t>illustrate,</w:t>
      </w:r>
      <w:r>
        <w:rPr>
          <w:spacing w:val="-8"/>
        </w:rPr>
        <w:t xml:space="preserve"> </w:t>
      </w:r>
      <w:r>
        <w:rPr>
          <w:spacing w:val="-2"/>
        </w:rPr>
        <w:t>CRESST</w:t>
      </w:r>
      <w:r>
        <w:rPr>
          <w:spacing w:val="-8"/>
        </w:rPr>
        <w:t xml:space="preserve"> </w:t>
      </w:r>
      <w:r>
        <w:rPr>
          <w:spacing w:val="-2"/>
        </w:rPr>
        <w:t>provides</w:t>
      </w:r>
      <w:r>
        <w:rPr>
          <w:spacing w:val="-8"/>
        </w:rPr>
        <w:t xml:space="preserve"> </w:t>
      </w:r>
      <w:r>
        <w:rPr>
          <w:spacing w:val="-2"/>
        </w:rPr>
        <w:t xml:space="preserve">students </w:t>
      </w:r>
      <w:r>
        <w:t>with</w:t>
      </w:r>
      <w:r>
        <w:rPr>
          <w:spacing w:val="-12"/>
        </w:rPr>
        <w:t xml:space="preserve"> </w:t>
      </w:r>
      <w:r>
        <w:t>the</w:t>
      </w:r>
      <w:r>
        <w:rPr>
          <w:spacing w:val="-12"/>
        </w:rPr>
        <w:t xml:space="preserve"> </w:t>
      </w:r>
      <w:r>
        <w:t>information</w:t>
      </w:r>
      <w:r>
        <w:rPr>
          <w:spacing w:val="-12"/>
        </w:rPr>
        <w:t xml:space="preserve"> </w:t>
      </w:r>
      <w:r>
        <w:t>in</w:t>
      </w:r>
      <w:r>
        <w:rPr>
          <w:spacing w:val="-12"/>
        </w:rPr>
        <w:t xml:space="preserve"> </w:t>
      </w:r>
      <w:r>
        <w:t>Figure</w:t>
      </w:r>
      <w:r>
        <w:rPr>
          <w:spacing w:val="-12"/>
        </w:rPr>
        <w:t xml:space="preserve"> </w:t>
      </w:r>
      <w:r>
        <w:t>5.7</w:t>
      </w:r>
      <w:r>
        <w:rPr>
          <w:spacing w:val="-12"/>
        </w:rPr>
        <w:t xml:space="preserve"> </w:t>
      </w:r>
      <w:r>
        <w:t>as</w:t>
      </w:r>
      <w:r>
        <w:rPr>
          <w:spacing w:val="-12"/>
        </w:rPr>
        <w:t xml:space="preserve"> </w:t>
      </w:r>
      <w:r>
        <w:t>part</w:t>
      </w:r>
      <w:r>
        <w:rPr>
          <w:spacing w:val="-12"/>
        </w:rPr>
        <w:t xml:space="preserve"> </w:t>
      </w:r>
      <w:r>
        <w:t>of</w:t>
      </w:r>
      <w:r>
        <w:rPr>
          <w:spacing w:val="-12"/>
        </w:rPr>
        <w:t xml:space="preserve"> </w:t>
      </w:r>
      <w:r>
        <w:t>a</w:t>
      </w:r>
      <w:r>
        <w:rPr>
          <w:spacing w:val="-12"/>
        </w:rPr>
        <w:t xml:space="preserve"> </w:t>
      </w:r>
      <w:r>
        <w:t>history</w:t>
      </w:r>
      <w:r>
        <w:rPr>
          <w:spacing w:val="-12"/>
        </w:rPr>
        <w:t xml:space="preserve"> </w:t>
      </w:r>
      <w:r>
        <w:t>essay</w:t>
      </w:r>
      <w:r>
        <w:rPr>
          <w:spacing w:val="-12"/>
        </w:rPr>
        <w:t xml:space="preserve"> </w:t>
      </w:r>
      <w:r>
        <w:t>question.</w:t>
      </w:r>
    </w:p>
    <w:p w14:paraId="49C96315" w14:textId="77777777" w:rsidR="002755BC" w:rsidRDefault="002755BC">
      <w:pPr>
        <w:pStyle w:val="BodyText"/>
        <w:spacing w:before="216"/>
        <w:rPr>
          <w:sz w:val="20"/>
        </w:rPr>
      </w:pPr>
    </w:p>
    <w:p w14:paraId="4DEAE66F" w14:textId="77777777" w:rsidR="002755BC" w:rsidRDefault="00000000">
      <w:pPr>
        <w:tabs>
          <w:tab w:val="left" w:pos="1559"/>
        </w:tabs>
        <w:ind w:left="360"/>
        <w:rPr>
          <w:sz w:val="20"/>
        </w:rPr>
      </w:pPr>
      <w:r>
        <w:rPr>
          <w:b/>
          <w:spacing w:val="-2"/>
          <w:sz w:val="20"/>
        </w:rPr>
        <w:t>Figure</w:t>
      </w:r>
      <w:r>
        <w:rPr>
          <w:b/>
          <w:spacing w:val="-4"/>
          <w:sz w:val="20"/>
        </w:rPr>
        <w:t xml:space="preserve"> </w:t>
      </w:r>
      <w:r>
        <w:rPr>
          <w:b/>
          <w:spacing w:val="-5"/>
          <w:sz w:val="20"/>
        </w:rPr>
        <w:t>5.7</w:t>
      </w:r>
      <w:r>
        <w:rPr>
          <w:b/>
          <w:sz w:val="20"/>
        </w:rPr>
        <w:tab/>
      </w:r>
      <w:r>
        <w:rPr>
          <w:spacing w:val="-2"/>
          <w:sz w:val="20"/>
        </w:rPr>
        <w:t>Background</w:t>
      </w:r>
      <w:r>
        <w:rPr>
          <w:spacing w:val="-1"/>
          <w:sz w:val="20"/>
        </w:rPr>
        <w:t xml:space="preserve"> </w:t>
      </w:r>
      <w:r>
        <w:rPr>
          <w:spacing w:val="-2"/>
          <w:sz w:val="20"/>
        </w:rPr>
        <w:t>for</w:t>
      </w:r>
      <w:r>
        <w:rPr>
          <w:spacing w:val="-1"/>
          <w:sz w:val="20"/>
        </w:rPr>
        <w:t xml:space="preserve"> </w:t>
      </w:r>
      <w:r>
        <w:rPr>
          <w:spacing w:val="-2"/>
          <w:sz w:val="20"/>
        </w:rPr>
        <w:t>Essay</w:t>
      </w:r>
      <w:r>
        <w:rPr>
          <w:spacing w:val="-1"/>
          <w:sz w:val="20"/>
        </w:rPr>
        <w:t xml:space="preserve"> </w:t>
      </w:r>
      <w:r>
        <w:rPr>
          <w:spacing w:val="-2"/>
          <w:sz w:val="20"/>
        </w:rPr>
        <w:t>Items</w:t>
      </w:r>
    </w:p>
    <w:p w14:paraId="479706F1" w14:textId="77777777" w:rsidR="002755BC" w:rsidRDefault="00000000">
      <w:pPr>
        <w:pStyle w:val="BodyText"/>
        <w:rPr>
          <w:sz w:val="5"/>
        </w:rPr>
      </w:pPr>
      <w:r>
        <w:rPr>
          <w:noProof/>
          <w:sz w:val="5"/>
        </w:rPr>
        <mc:AlternateContent>
          <mc:Choice Requires="wps">
            <w:drawing>
              <wp:anchor distT="0" distB="0" distL="0" distR="0" simplePos="0" relativeHeight="487703040" behindDoc="1" locked="0" layoutInCell="1" allowOverlap="1" wp14:anchorId="376FC7D9" wp14:editId="5652948A">
                <wp:simplePos x="0" y="0"/>
                <wp:positionH relativeFrom="page">
                  <wp:posOffset>457200</wp:posOffset>
                </wp:positionH>
                <wp:positionV relativeFrom="paragraph">
                  <wp:posOffset>51955</wp:posOffset>
                </wp:positionV>
                <wp:extent cx="4876800" cy="1270"/>
                <wp:effectExtent l="0" t="0" r="0" b="0"/>
                <wp:wrapTopAndBottom/>
                <wp:docPr id="659" name="Graphic 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4E671C" id="Graphic 659" o:spid="_x0000_s1026" style="position:absolute;margin-left:36pt;margin-top:4.1pt;width:384pt;height:.1pt;z-index:-1561344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07F2247F" w14:textId="77777777" w:rsidR="002755BC" w:rsidRDefault="002755BC">
      <w:pPr>
        <w:pStyle w:val="BodyText"/>
        <w:spacing w:before="46"/>
        <w:rPr>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5763"/>
      </w:tblGrid>
      <w:tr w:rsidR="002755BC" w14:paraId="04F65433" w14:textId="77777777">
        <w:trPr>
          <w:trHeight w:val="352"/>
        </w:trPr>
        <w:tc>
          <w:tcPr>
            <w:tcW w:w="1863" w:type="dxa"/>
            <w:shd w:val="clear" w:color="auto" w:fill="FFFFFF"/>
          </w:tcPr>
          <w:p w14:paraId="6F6EC08D" w14:textId="77777777" w:rsidR="002755BC" w:rsidRDefault="002755BC">
            <w:pPr>
              <w:pStyle w:val="TableParagraph"/>
              <w:rPr>
                <w:rFonts w:ascii="Times New Roman"/>
                <w:sz w:val="16"/>
              </w:rPr>
            </w:pPr>
          </w:p>
        </w:tc>
        <w:tc>
          <w:tcPr>
            <w:tcW w:w="5763" w:type="dxa"/>
            <w:shd w:val="clear" w:color="auto" w:fill="FFFFFF"/>
          </w:tcPr>
          <w:p w14:paraId="06DDC5B5" w14:textId="77777777" w:rsidR="002755BC" w:rsidRDefault="00000000">
            <w:pPr>
              <w:pStyle w:val="TableParagraph"/>
              <w:spacing w:before="80"/>
              <w:ind w:left="118"/>
              <w:rPr>
                <w:i/>
                <w:sz w:val="16"/>
              </w:rPr>
            </w:pPr>
            <w:r>
              <w:rPr>
                <w:i/>
                <w:spacing w:val="-2"/>
                <w:sz w:val="16"/>
              </w:rPr>
              <w:t>Excerpts</w:t>
            </w:r>
            <w:r>
              <w:rPr>
                <w:i/>
                <w:spacing w:val="-5"/>
                <w:sz w:val="16"/>
              </w:rPr>
              <w:t xml:space="preserve"> </w:t>
            </w:r>
            <w:r>
              <w:rPr>
                <w:i/>
                <w:spacing w:val="-2"/>
                <w:sz w:val="16"/>
              </w:rPr>
              <w:t>From</w:t>
            </w:r>
            <w:r>
              <w:rPr>
                <w:i/>
                <w:spacing w:val="-4"/>
                <w:sz w:val="16"/>
              </w:rPr>
              <w:t xml:space="preserve"> </w:t>
            </w:r>
            <w:r>
              <w:rPr>
                <w:i/>
                <w:spacing w:val="-2"/>
                <w:sz w:val="16"/>
              </w:rPr>
              <w:t>the</w:t>
            </w:r>
            <w:r>
              <w:rPr>
                <w:i/>
                <w:spacing w:val="-4"/>
                <w:sz w:val="16"/>
              </w:rPr>
              <w:t xml:space="preserve"> </w:t>
            </w:r>
            <w:r>
              <w:rPr>
                <w:i/>
                <w:spacing w:val="-2"/>
                <w:sz w:val="16"/>
              </w:rPr>
              <w:t>Lincoln-Douglas</w:t>
            </w:r>
            <w:r>
              <w:rPr>
                <w:i/>
                <w:spacing w:val="-4"/>
                <w:sz w:val="16"/>
              </w:rPr>
              <w:t xml:space="preserve"> </w:t>
            </w:r>
            <w:r>
              <w:rPr>
                <w:i/>
                <w:spacing w:val="-2"/>
                <w:sz w:val="16"/>
              </w:rPr>
              <w:t>Debate</w:t>
            </w:r>
          </w:p>
        </w:tc>
      </w:tr>
      <w:tr w:rsidR="002755BC" w14:paraId="481C0976" w14:textId="77777777">
        <w:trPr>
          <w:trHeight w:val="3512"/>
        </w:trPr>
        <w:tc>
          <w:tcPr>
            <w:tcW w:w="1863" w:type="dxa"/>
            <w:shd w:val="clear" w:color="auto" w:fill="FFFFFF"/>
          </w:tcPr>
          <w:p w14:paraId="7908D8C7" w14:textId="77777777" w:rsidR="002755BC" w:rsidRDefault="00000000">
            <w:pPr>
              <w:pStyle w:val="TableParagraph"/>
              <w:spacing w:before="77"/>
              <w:ind w:left="129"/>
              <w:rPr>
                <w:i/>
                <w:sz w:val="16"/>
              </w:rPr>
            </w:pPr>
            <w:r>
              <w:rPr>
                <w:i/>
                <w:noProof/>
                <w:sz w:val="16"/>
              </w:rPr>
              <mc:AlternateContent>
                <mc:Choice Requires="wpg">
                  <w:drawing>
                    <wp:anchor distT="0" distB="0" distL="0" distR="0" simplePos="0" relativeHeight="482868736" behindDoc="1" locked="0" layoutInCell="1" allowOverlap="1" wp14:anchorId="391961A0" wp14:editId="1DC31BC2">
                      <wp:simplePos x="0" y="0"/>
                      <wp:positionH relativeFrom="column">
                        <wp:posOffset>49745</wp:posOffset>
                      </wp:positionH>
                      <wp:positionV relativeFrom="paragraph">
                        <wp:posOffset>-194590</wp:posOffset>
                      </wp:positionV>
                      <wp:extent cx="4833620" cy="4595495"/>
                      <wp:effectExtent l="0" t="0" r="0" b="0"/>
                      <wp:wrapNone/>
                      <wp:docPr id="660"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3620" cy="4595495"/>
                                <a:chOff x="0" y="0"/>
                                <a:chExt cx="4833620" cy="4595495"/>
                              </a:xfrm>
                            </wpg:grpSpPr>
                            <wps:wsp>
                              <wps:cNvPr id="661" name="Graphic 661"/>
                              <wps:cNvSpPr/>
                              <wps:spPr>
                                <a:xfrm>
                                  <a:off x="0" y="0"/>
                                  <a:ext cx="4833620" cy="4595495"/>
                                </a:xfrm>
                                <a:custGeom>
                                  <a:avLst/>
                                  <a:gdLst/>
                                  <a:ahLst/>
                                  <a:cxnLst/>
                                  <a:rect l="l" t="t" r="r" b="b"/>
                                  <a:pathLst>
                                    <a:path w="4833620" h="4595495">
                                      <a:moveTo>
                                        <a:pt x="4833378" y="0"/>
                                      </a:moveTo>
                                      <a:lnTo>
                                        <a:pt x="0" y="0"/>
                                      </a:lnTo>
                                      <a:lnTo>
                                        <a:pt x="0" y="4594948"/>
                                      </a:lnTo>
                                      <a:lnTo>
                                        <a:pt x="4833378" y="4594948"/>
                                      </a:lnTo>
                                      <a:lnTo>
                                        <a:pt x="4833378"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19A26FF4" id="Group 660" o:spid="_x0000_s1026" style="position:absolute;margin-left:3.9pt;margin-top:-15.3pt;width:380.6pt;height:361.85pt;z-index:-20447744;mso-wrap-distance-left:0;mso-wrap-distance-right:0" coordsize="48336,45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">
                      <v:shape id="Graphic 661" o:spid="_x0000_s1027" style="position:absolute;width:48336;height:45954;visibility:visible;mso-wrap-style:square;v-text-anchor:top" coordsize="4833620,459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" path="m4833378,l,,,4594948r4833378,l4833378,xe" fillcolor="#999" stroked="f">
                        <v:path arrowok="t"/>
                      </v:shape>
                    </v:group>
                  </w:pict>
                </mc:Fallback>
              </mc:AlternateContent>
            </w:r>
            <w:r>
              <w:rPr>
                <w:i/>
                <w:noProof/>
                <w:sz w:val="16"/>
              </w:rPr>
              <mc:AlternateContent>
                <mc:Choice Requires="wpg">
                  <w:drawing>
                    <wp:anchor distT="0" distB="0" distL="0" distR="0" simplePos="0" relativeHeight="482869248" behindDoc="1" locked="0" layoutInCell="1" allowOverlap="1" wp14:anchorId="610C92C7" wp14:editId="3A67CA10">
                      <wp:simplePos x="0" y="0"/>
                      <wp:positionH relativeFrom="column">
                        <wp:posOffset>3175</wp:posOffset>
                      </wp:positionH>
                      <wp:positionV relativeFrom="paragraph">
                        <wp:posOffset>-230455</wp:posOffset>
                      </wp:positionV>
                      <wp:extent cx="4835525" cy="4577080"/>
                      <wp:effectExtent l="0" t="0" r="0" b="0"/>
                      <wp:wrapNone/>
                      <wp:docPr id="662"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5525" cy="4577080"/>
                                <a:chOff x="0" y="0"/>
                                <a:chExt cx="4835525" cy="4577080"/>
                              </a:xfrm>
                            </wpg:grpSpPr>
                            <wps:wsp>
                              <wps:cNvPr id="663" name="Graphic 663"/>
                              <wps:cNvSpPr/>
                              <wps:spPr>
                                <a:xfrm>
                                  <a:off x="0" y="0"/>
                                  <a:ext cx="4835525" cy="4577080"/>
                                </a:xfrm>
                                <a:custGeom>
                                  <a:avLst/>
                                  <a:gdLst/>
                                  <a:ahLst/>
                                  <a:cxnLst/>
                                  <a:rect l="l" t="t" r="r" b="b"/>
                                  <a:pathLst>
                                    <a:path w="4835525" h="4577080">
                                      <a:moveTo>
                                        <a:pt x="4835499" y="0"/>
                                      </a:moveTo>
                                      <a:lnTo>
                                        <a:pt x="0" y="0"/>
                                      </a:lnTo>
                                      <a:lnTo>
                                        <a:pt x="0" y="4576927"/>
                                      </a:lnTo>
                                      <a:lnTo>
                                        <a:pt x="4835499" y="4576927"/>
                                      </a:lnTo>
                                      <a:lnTo>
                                        <a:pt x="483549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637F08D" id="Group 662" o:spid="_x0000_s1026" style="position:absolute;margin-left:.25pt;margin-top:-18.15pt;width:380.75pt;height:360.4pt;z-index:-20447232;mso-wrap-distance-left:0;mso-wrap-distance-right:0" coordsize="48355,4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">
                      <v:shape id="Graphic 663" o:spid="_x0000_s1027" style="position:absolute;width:48355;height:45770;visibility:visible;mso-wrap-style:square;v-text-anchor:top" coordsize="4835525,457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" path="m4835499,l,,,4576927r4835499,l4835499,xe" stroked="f">
                        <v:path arrowok="t"/>
                      </v:shape>
                    </v:group>
                  </w:pict>
                </mc:Fallback>
              </mc:AlternateContent>
            </w:r>
            <w:r>
              <w:rPr>
                <w:i/>
                <w:spacing w:val="-2"/>
                <w:sz w:val="16"/>
              </w:rPr>
              <w:t>Stephen</w:t>
            </w:r>
            <w:r>
              <w:rPr>
                <w:i/>
                <w:spacing w:val="-5"/>
                <w:sz w:val="16"/>
              </w:rPr>
              <w:t xml:space="preserve"> </w:t>
            </w:r>
            <w:r>
              <w:rPr>
                <w:i/>
                <w:spacing w:val="-2"/>
                <w:sz w:val="16"/>
              </w:rPr>
              <w:t>A.</w:t>
            </w:r>
            <w:r>
              <w:rPr>
                <w:i/>
                <w:spacing w:val="-14"/>
                <w:sz w:val="16"/>
              </w:rPr>
              <w:t xml:space="preserve"> </w:t>
            </w:r>
            <w:r>
              <w:rPr>
                <w:i/>
                <w:spacing w:val="-2"/>
                <w:sz w:val="16"/>
              </w:rPr>
              <w:t>Douglas</w:t>
            </w:r>
          </w:p>
        </w:tc>
        <w:tc>
          <w:tcPr>
            <w:tcW w:w="5763" w:type="dxa"/>
            <w:shd w:val="clear" w:color="auto" w:fill="FFFFFF"/>
          </w:tcPr>
          <w:p w14:paraId="63714998" w14:textId="77777777" w:rsidR="002755BC" w:rsidRDefault="00000000">
            <w:pPr>
              <w:pStyle w:val="TableParagraph"/>
              <w:spacing w:before="77" w:line="261" w:lineRule="auto"/>
              <w:ind w:left="118"/>
              <w:rPr>
                <w:i/>
                <w:sz w:val="16"/>
              </w:rPr>
            </w:pPr>
            <w:r>
              <w:rPr>
                <w:i/>
                <w:sz w:val="16"/>
              </w:rPr>
              <w:t>Mr.</w:t>
            </w:r>
            <w:r>
              <w:rPr>
                <w:i/>
                <w:spacing w:val="-17"/>
                <w:sz w:val="16"/>
              </w:rPr>
              <w:t xml:space="preserve"> </w:t>
            </w:r>
            <w:r>
              <w:rPr>
                <w:i/>
                <w:sz w:val="16"/>
              </w:rPr>
              <w:t>Lincoln</w:t>
            </w:r>
            <w:r>
              <w:rPr>
                <w:i/>
                <w:spacing w:val="-12"/>
                <w:sz w:val="16"/>
              </w:rPr>
              <w:t xml:space="preserve"> </w:t>
            </w:r>
            <w:r>
              <w:rPr>
                <w:i/>
                <w:sz w:val="16"/>
              </w:rPr>
              <w:t>tells</w:t>
            </w:r>
            <w:r>
              <w:rPr>
                <w:i/>
                <w:spacing w:val="-11"/>
                <w:sz w:val="16"/>
              </w:rPr>
              <w:t xml:space="preserve"> </w:t>
            </w:r>
            <w:r>
              <w:rPr>
                <w:i/>
                <w:sz w:val="16"/>
              </w:rPr>
              <w:t>you,</w:t>
            </w:r>
            <w:r>
              <w:rPr>
                <w:i/>
                <w:spacing w:val="-11"/>
                <w:sz w:val="16"/>
              </w:rPr>
              <w:t xml:space="preserve"> </w:t>
            </w:r>
            <w:r>
              <w:rPr>
                <w:i/>
                <w:sz w:val="16"/>
              </w:rPr>
              <w:t>in</w:t>
            </w:r>
            <w:r>
              <w:rPr>
                <w:i/>
                <w:spacing w:val="-11"/>
                <w:sz w:val="16"/>
              </w:rPr>
              <w:t xml:space="preserve"> </w:t>
            </w:r>
            <w:r>
              <w:rPr>
                <w:i/>
                <w:sz w:val="16"/>
              </w:rPr>
              <w:t>his</w:t>
            </w:r>
            <w:r>
              <w:rPr>
                <w:i/>
                <w:spacing w:val="-11"/>
                <w:sz w:val="16"/>
              </w:rPr>
              <w:t xml:space="preserve"> </w:t>
            </w:r>
            <w:r>
              <w:rPr>
                <w:i/>
                <w:sz w:val="16"/>
              </w:rPr>
              <w:t>speech</w:t>
            </w:r>
            <w:r>
              <w:rPr>
                <w:i/>
                <w:spacing w:val="-11"/>
                <w:sz w:val="16"/>
              </w:rPr>
              <w:t xml:space="preserve"> </w:t>
            </w:r>
            <w:r>
              <w:rPr>
                <w:i/>
                <w:sz w:val="16"/>
              </w:rPr>
              <w:t>made</w:t>
            </w:r>
            <w:r>
              <w:rPr>
                <w:i/>
                <w:spacing w:val="-11"/>
                <w:sz w:val="16"/>
              </w:rPr>
              <w:t xml:space="preserve"> </w:t>
            </w:r>
            <w:r>
              <w:rPr>
                <w:i/>
                <w:sz w:val="16"/>
              </w:rPr>
              <w:t>at</w:t>
            </w:r>
            <w:r>
              <w:rPr>
                <w:i/>
                <w:spacing w:val="-11"/>
                <w:sz w:val="16"/>
              </w:rPr>
              <w:t xml:space="preserve"> </w:t>
            </w:r>
            <w:r>
              <w:rPr>
                <w:i/>
                <w:sz w:val="16"/>
              </w:rPr>
              <w:t>Springfield,</w:t>
            </w:r>
            <w:r>
              <w:rPr>
                <w:i/>
                <w:spacing w:val="-12"/>
                <w:sz w:val="16"/>
              </w:rPr>
              <w:t xml:space="preserve"> </w:t>
            </w:r>
            <w:r>
              <w:rPr>
                <w:i/>
                <w:sz w:val="16"/>
              </w:rPr>
              <w:t>before</w:t>
            </w:r>
            <w:r>
              <w:rPr>
                <w:i/>
                <w:spacing w:val="-11"/>
                <w:sz w:val="16"/>
              </w:rPr>
              <w:t xml:space="preserve"> </w:t>
            </w:r>
            <w:r>
              <w:rPr>
                <w:i/>
                <w:sz w:val="16"/>
              </w:rPr>
              <w:t>the</w:t>
            </w:r>
            <w:r>
              <w:rPr>
                <w:i/>
                <w:spacing w:val="-11"/>
                <w:sz w:val="16"/>
              </w:rPr>
              <w:t xml:space="preserve"> </w:t>
            </w:r>
            <w:r>
              <w:rPr>
                <w:i/>
                <w:sz w:val="16"/>
              </w:rPr>
              <w:t>Convention which gave him his unanimous nomination, that</w:t>
            </w:r>
          </w:p>
          <w:p w14:paraId="0C213D70" w14:textId="77777777" w:rsidR="002755BC" w:rsidRDefault="00000000">
            <w:pPr>
              <w:pStyle w:val="TableParagraph"/>
              <w:spacing w:before="119"/>
              <w:ind w:left="358"/>
              <w:rPr>
                <w:i/>
                <w:sz w:val="16"/>
              </w:rPr>
            </w:pPr>
            <w:r>
              <w:rPr>
                <w:i/>
                <w:spacing w:val="-2"/>
                <w:sz w:val="16"/>
              </w:rPr>
              <w:t>“A</w:t>
            </w:r>
            <w:r>
              <w:rPr>
                <w:i/>
                <w:spacing w:val="-4"/>
                <w:sz w:val="16"/>
              </w:rPr>
              <w:t xml:space="preserve"> </w:t>
            </w:r>
            <w:r>
              <w:rPr>
                <w:i/>
                <w:spacing w:val="-2"/>
                <w:sz w:val="16"/>
              </w:rPr>
              <w:t>house</w:t>
            </w:r>
            <w:r>
              <w:rPr>
                <w:i/>
                <w:spacing w:val="-4"/>
                <w:sz w:val="16"/>
              </w:rPr>
              <w:t xml:space="preserve"> </w:t>
            </w:r>
            <w:r>
              <w:rPr>
                <w:i/>
                <w:spacing w:val="-2"/>
                <w:sz w:val="16"/>
              </w:rPr>
              <w:t>divided</w:t>
            </w:r>
            <w:r>
              <w:rPr>
                <w:i/>
                <w:spacing w:val="-4"/>
                <w:sz w:val="16"/>
              </w:rPr>
              <w:t xml:space="preserve"> </w:t>
            </w:r>
            <w:r>
              <w:rPr>
                <w:i/>
                <w:spacing w:val="-2"/>
                <w:sz w:val="16"/>
              </w:rPr>
              <w:t>against</w:t>
            </w:r>
            <w:r>
              <w:rPr>
                <w:i/>
                <w:spacing w:val="-3"/>
                <w:sz w:val="16"/>
              </w:rPr>
              <w:t xml:space="preserve"> </w:t>
            </w:r>
            <w:r>
              <w:rPr>
                <w:i/>
                <w:spacing w:val="-2"/>
                <w:sz w:val="16"/>
              </w:rPr>
              <w:t>itself</w:t>
            </w:r>
            <w:r>
              <w:rPr>
                <w:i/>
                <w:spacing w:val="-4"/>
                <w:sz w:val="16"/>
              </w:rPr>
              <w:t xml:space="preserve"> </w:t>
            </w:r>
            <w:r>
              <w:rPr>
                <w:i/>
                <w:spacing w:val="-2"/>
                <w:sz w:val="16"/>
              </w:rPr>
              <w:t>cannot</w:t>
            </w:r>
            <w:r>
              <w:rPr>
                <w:i/>
                <w:spacing w:val="-4"/>
                <w:sz w:val="16"/>
              </w:rPr>
              <w:t xml:space="preserve"> </w:t>
            </w:r>
            <w:r>
              <w:rPr>
                <w:i/>
                <w:spacing w:val="-2"/>
                <w:sz w:val="16"/>
              </w:rPr>
              <w:t>stand.”</w:t>
            </w:r>
          </w:p>
          <w:p w14:paraId="723EB6C5" w14:textId="77777777" w:rsidR="002755BC" w:rsidRDefault="00000000">
            <w:pPr>
              <w:pStyle w:val="TableParagraph"/>
              <w:spacing w:before="136" w:line="261" w:lineRule="auto"/>
              <w:ind w:left="358" w:right="283"/>
              <w:rPr>
                <w:i/>
                <w:sz w:val="16"/>
              </w:rPr>
            </w:pPr>
            <w:r>
              <w:rPr>
                <w:i/>
                <w:sz w:val="16"/>
              </w:rPr>
              <w:t>“I</w:t>
            </w:r>
            <w:r>
              <w:rPr>
                <w:i/>
                <w:spacing w:val="-12"/>
                <w:sz w:val="16"/>
              </w:rPr>
              <w:t xml:space="preserve"> </w:t>
            </w:r>
            <w:r>
              <w:rPr>
                <w:i/>
                <w:sz w:val="16"/>
              </w:rPr>
              <w:t>believe</w:t>
            </w:r>
            <w:r>
              <w:rPr>
                <w:i/>
                <w:spacing w:val="-11"/>
                <w:sz w:val="16"/>
              </w:rPr>
              <w:t xml:space="preserve"> </w:t>
            </w:r>
            <w:r>
              <w:rPr>
                <w:i/>
                <w:sz w:val="16"/>
              </w:rPr>
              <w:t>this</w:t>
            </w:r>
            <w:r>
              <w:rPr>
                <w:i/>
                <w:spacing w:val="-11"/>
                <w:sz w:val="16"/>
              </w:rPr>
              <w:t xml:space="preserve"> </w:t>
            </w:r>
            <w:r>
              <w:rPr>
                <w:i/>
                <w:sz w:val="16"/>
              </w:rPr>
              <w:t>government</w:t>
            </w:r>
            <w:r>
              <w:rPr>
                <w:i/>
                <w:spacing w:val="-11"/>
                <w:sz w:val="16"/>
              </w:rPr>
              <w:t xml:space="preserve"> </w:t>
            </w:r>
            <w:r>
              <w:rPr>
                <w:i/>
                <w:sz w:val="16"/>
              </w:rPr>
              <w:t>cannot</w:t>
            </w:r>
            <w:r>
              <w:rPr>
                <w:i/>
                <w:spacing w:val="-11"/>
                <w:sz w:val="16"/>
              </w:rPr>
              <w:t xml:space="preserve"> </w:t>
            </w:r>
            <w:r>
              <w:rPr>
                <w:i/>
                <w:sz w:val="16"/>
              </w:rPr>
              <w:t>endure</w:t>
            </w:r>
            <w:r>
              <w:rPr>
                <w:i/>
                <w:spacing w:val="-11"/>
                <w:sz w:val="16"/>
              </w:rPr>
              <w:t xml:space="preserve"> </w:t>
            </w:r>
            <w:r>
              <w:rPr>
                <w:i/>
                <w:sz w:val="16"/>
              </w:rPr>
              <w:t>permanently,</w:t>
            </w:r>
            <w:r>
              <w:rPr>
                <w:i/>
                <w:spacing w:val="-11"/>
                <w:sz w:val="16"/>
              </w:rPr>
              <w:t xml:space="preserve"> </w:t>
            </w:r>
            <w:r>
              <w:rPr>
                <w:i/>
                <w:sz w:val="16"/>
              </w:rPr>
              <w:t>half</w:t>
            </w:r>
            <w:r>
              <w:rPr>
                <w:i/>
                <w:spacing w:val="-11"/>
                <w:sz w:val="16"/>
              </w:rPr>
              <w:t xml:space="preserve"> </w:t>
            </w:r>
            <w:r>
              <w:rPr>
                <w:i/>
                <w:sz w:val="16"/>
              </w:rPr>
              <w:t>slave</w:t>
            </w:r>
            <w:r>
              <w:rPr>
                <w:i/>
                <w:spacing w:val="-12"/>
                <w:sz w:val="16"/>
              </w:rPr>
              <w:t xml:space="preserve"> </w:t>
            </w:r>
            <w:r>
              <w:rPr>
                <w:i/>
                <w:sz w:val="16"/>
              </w:rPr>
              <w:t>and</w:t>
            </w:r>
            <w:r>
              <w:rPr>
                <w:i/>
                <w:spacing w:val="-11"/>
                <w:sz w:val="16"/>
              </w:rPr>
              <w:t xml:space="preserve"> </w:t>
            </w:r>
            <w:r>
              <w:rPr>
                <w:i/>
                <w:sz w:val="16"/>
              </w:rPr>
              <w:t xml:space="preserve">half </w:t>
            </w:r>
            <w:r>
              <w:rPr>
                <w:i/>
                <w:spacing w:val="-2"/>
                <w:sz w:val="16"/>
              </w:rPr>
              <w:t>free.”</w:t>
            </w:r>
          </w:p>
          <w:p w14:paraId="6AF68F89" w14:textId="77777777" w:rsidR="002755BC" w:rsidRDefault="00000000">
            <w:pPr>
              <w:pStyle w:val="TableParagraph"/>
              <w:spacing w:before="119" w:line="261" w:lineRule="auto"/>
              <w:ind w:left="358" w:right="283"/>
              <w:rPr>
                <w:i/>
                <w:sz w:val="16"/>
              </w:rPr>
            </w:pPr>
            <w:r>
              <w:rPr>
                <w:i/>
                <w:sz w:val="16"/>
              </w:rPr>
              <w:t>“I</w:t>
            </w:r>
            <w:r>
              <w:rPr>
                <w:i/>
                <w:spacing w:val="-11"/>
                <w:sz w:val="16"/>
              </w:rPr>
              <w:t xml:space="preserve"> </w:t>
            </w:r>
            <w:r>
              <w:rPr>
                <w:i/>
                <w:sz w:val="16"/>
              </w:rPr>
              <w:t>do</w:t>
            </w:r>
            <w:r>
              <w:rPr>
                <w:i/>
                <w:spacing w:val="-11"/>
                <w:sz w:val="16"/>
              </w:rPr>
              <w:t xml:space="preserve"> </w:t>
            </w:r>
            <w:r>
              <w:rPr>
                <w:i/>
                <w:sz w:val="16"/>
              </w:rPr>
              <w:t>not</w:t>
            </w:r>
            <w:r>
              <w:rPr>
                <w:i/>
                <w:spacing w:val="-11"/>
                <w:sz w:val="16"/>
              </w:rPr>
              <w:t xml:space="preserve"> </w:t>
            </w:r>
            <w:r>
              <w:rPr>
                <w:i/>
                <w:sz w:val="16"/>
              </w:rPr>
              <w:t>expect</w:t>
            </w:r>
            <w:r>
              <w:rPr>
                <w:i/>
                <w:spacing w:val="-11"/>
                <w:sz w:val="16"/>
              </w:rPr>
              <w:t xml:space="preserve"> </w:t>
            </w:r>
            <w:r>
              <w:rPr>
                <w:i/>
                <w:sz w:val="16"/>
              </w:rPr>
              <w:t>the</w:t>
            </w:r>
            <w:r>
              <w:rPr>
                <w:i/>
                <w:spacing w:val="-11"/>
                <w:sz w:val="16"/>
              </w:rPr>
              <w:t xml:space="preserve"> </w:t>
            </w:r>
            <w:r>
              <w:rPr>
                <w:i/>
                <w:sz w:val="16"/>
              </w:rPr>
              <w:t>Union</w:t>
            </w:r>
            <w:r>
              <w:rPr>
                <w:i/>
                <w:spacing w:val="-11"/>
                <w:sz w:val="16"/>
              </w:rPr>
              <w:t xml:space="preserve"> </w:t>
            </w:r>
            <w:r>
              <w:rPr>
                <w:i/>
                <w:sz w:val="16"/>
              </w:rPr>
              <w:t>to</w:t>
            </w:r>
            <w:r>
              <w:rPr>
                <w:i/>
                <w:spacing w:val="-11"/>
                <w:sz w:val="16"/>
              </w:rPr>
              <w:t xml:space="preserve"> </w:t>
            </w:r>
            <w:r>
              <w:rPr>
                <w:i/>
                <w:sz w:val="16"/>
              </w:rPr>
              <w:t>be</w:t>
            </w:r>
            <w:r>
              <w:rPr>
                <w:i/>
                <w:spacing w:val="-11"/>
                <w:sz w:val="16"/>
              </w:rPr>
              <w:t xml:space="preserve"> </w:t>
            </w:r>
            <w:r>
              <w:rPr>
                <w:i/>
                <w:sz w:val="16"/>
              </w:rPr>
              <w:t>dissolved,</w:t>
            </w:r>
            <w:r>
              <w:rPr>
                <w:i/>
                <w:spacing w:val="-11"/>
                <w:sz w:val="16"/>
              </w:rPr>
              <w:t xml:space="preserve"> </w:t>
            </w:r>
            <w:r>
              <w:rPr>
                <w:i/>
                <w:sz w:val="16"/>
              </w:rPr>
              <w:t>I</w:t>
            </w:r>
            <w:r>
              <w:rPr>
                <w:i/>
                <w:spacing w:val="-11"/>
                <w:sz w:val="16"/>
              </w:rPr>
              <w:t xml:space="preserve"> </w:t>
            </w:r>
            <w:r>
              <w:rPr>
                <w:i/>
                <w:sz w:val="16"/>
              </w:rPr>
              <w:t>don’t</w:t>
            </w:r>
            <w:r>
              <w:rPr>
                <w:i/>
                <w:spacing w:val="-11"/>
                <w:sz w:val="16"/>
              </w:rPr>
              <w:t xml:space="preserve"> </w:t>
            </w:r>
            <w:r>
              <w:rPr>
                <w:i/>
                <w:sz w:val="16"/>
              </w:rPr>
              <w:t>expect</w:t>
            </w:r>
            <w:r>
              <w:rPr>
                <w:i/>
                <w:spacing w:val="-11"/>
                <w:sz w:val="16"/>
              </w:rPr>
              <w:t xml:space="preserve"> </w:t>
            </w:r>
            <w:r>
              <w:rPr>
                <w:i/>
                <w:sz w:val="16"/>
              </w:rPr>
              <w:t>the</w:t>
            </w:r>
            <w:r>
              <w:rPr>
                <w:i/>
                <w:spacing w:val="-11"/>
                <w:sz w:val="16"/>
              </w:rPr>
              <w:t xml:space="preserve"> </w:t>
            </w:r>
            <w:r>
              <w:rPr>
                <w:i/>
                <w:sz w:val="16"/>
              </w:rPr>
              <w:t>house</w:t>
            </w:r>
            <w:r>
              <w:rPr>
                <w:i/>
                <w:spacing w:val="-11"/>
                <w:sz w:val="16"/>
              </w:rPr>
              <w:t xml:space="preserve"> </w:t>
            </w:r>
            <w:r>
              <w:rPr>
                <w:i/>
                <w:sz w:val="16"/>
              </w:rPr>
              <w:t>to</w:t>
            </w:r>
            <w:r>
              <w:rPr>
                <w:i/>
                <w:spacing w:val="-11"/>
                <w:sz w:val="16"/>
              </w:rPr>
              <w:t xml:space="preserve"> </w:t>
            </w:r>
            <w:r>
              <w:rPr>
                <w:i/>
                <w:sz w:val="16"/>
              </w:rPr>
              <w:t>fall; but I do expect it will cease to be divided.”</w:t>
            </w:r>
          </w:p>
          <w:p w14:paraId="0FED713C" w14:textId="77777777" w:rsidR="002755BC" w:rsidRDefault="00000000">
            <w:pPr>
              <w:pStyle w:val="TableParagraph"/>
              <w:spacing w:before="119"/>
              <w:ind w:left="358"/>
              <w:rPr>
                <w:i/>
                <w:sz w:val="16"/>
              </w:rPr>
            </w:pPr>
            <w:r>
              <w:rPr>
                <w:i/>
                <w:spacing w:val="-2"/>
                <w:sz w:val="16"/>
              </w:rPr>
              <w:t>“It</w:t>
            </w:r>
            <w:r>
              <w:rPr>
                <w:i/>
                <w:spacing w:val="-5"/>
                <w:sz w:val="16"/>
              </w:rPr>
              <w:t xml:space="preserve"> </w:t>
            </w:r>
            <w:r>
              <w:rPr>
                <w:i/>
                <w:spacing w:val="-2"/>
                <w:sz w:val="16"/>
              </w:rPr>
              <w:t>will</w:t>
            </w:r>
            <w:r>
              <w:rPr>
                <w:i/>
                <w:spacing w:val="-5"/>
                <w:sz w:val="16"/>
              </w:rPr>
              <w:t xml:space="preserve"> </w:t>
            </w:r>
            <w:r>
              <w:rPr>
                <w:i/>
                <w:spacing w:val="-2"/>
                <w:sz w:val="16"/>
              </w:rPr>
              <w:t>become</w:t>
            </w:r>
            <w:r>
              <w:rPr>
                <w:i/>
                <w:spacing w:val="-4"/>
                <w:sz w:val="16"/>
              </w:rPr>
              <w:t xml:space="preserve"> </w:t>
            </w:r>
            <w:r>
              <w:rPr>
                <w:i/>
                <w:spacing w:val="-2"/>
                <w:sz w:val="16"/>
              </w:rPr>
              <w:t>all</w:t>
            </w:r>
            <w:r>
              <w:rPr>
                <w:i/>
                <w:spacing w:val="-5"/>
                <w:sz w:val="16"/>
              </w:rPr>
              <w:t xml:space="preserve"> </w:t>
            </w:r>
            <w:r>
              <w:rPr>
                <w:i/>
                <w:spacing w:val="-2"/>
                <w:sz w:val="16"/>
              </w:rPr>
              <w:t>one</w:t>
            </w:r>
            <w:r>
              <w:rPr>
                <w:i/>
                <w:spacing w:val="-4"/>
                <w:sz w:val="16"/>
              </w:rPr>
              <w:t xml:space="preserve"> </w:t>
            </w:r>
            <w:r>
              <w:rPr>
                <w:i/>
                <w:spacing w:val="-2"/>
                <w:sz w:val="16"/>
              </w:rPr>
              <w:t>thing</w:t>
            </w:r>
            <w:r>
              <w:rPr>
                <w:i/>
                <w:spacing w:val="-5"/>
                <w:sz w:val="16"/>
              </w:rPr>
              <w:t xml:space="preserve"> </w:t>
            </w:r>
            <w:r>
              <w:rPr>
                <w:i/>
                <w:spacing w:val="-2"/>
                <w:sz w:val="16"/>
              </w:rPr>
              <w:t>or</w:t>
            </w:r>
            <w:r>
              <w:rPr>
                <w:i/>
                <w:spacing w:val="-4"/>
                <w:sz w:val="16"/>
              </w:rPr>
              <w:t xml:space="preserve"> </w:t>
            </w:r>
            <w:r>
              <w:rPr>
                <w:i/>
                <w:spacing w:val="-2"/>
                <w:sz w:val="16"/>
              </w:rPr>
              <w:t>all</w:t>
            </w:r>
            <w:r>
              <w:rPr>
                <w:i/>
                <w:spacing w:val="-5"/>
                <w:sz w:val="16"/>
              </w:rPr>
              <w:t xml:space="preserve"> </w:t>
            </w:r>
            <w:r>
              <w:rPr>
                <w:i/>
                <w:spacing w:val="-2"/>
                <w:sz w:val="16"/>
              </w:rPr>
              <w:t>the</w:t>
            </w:r>
            <w:r>
              <w:rPr>
                <w:i/>
                <w:spacing w:val="-4"/>
                <w:sz w:val="16"/>
              </w:rPr>
              <w:t xml:space="preserve"> </w:t>
            </w:r>
            <w:r>
              <w:rPr>
                <w:i/>
                <w:spacing w:val="-2"/>
                <w:sz w:val="16"/>
              </w:rPr>
              <w:t>other.”</w:t>
            </w:r>
          </w:p>
          <w:p w14:paraId="231DC505" w14:textId="77777777" w:rsidR="002755BC" w:rsidRDefault="00000000">
            <w:pPr>
              <w:pStyle w:val="TableParagraph"/>
              <w:spacing w:before="136" w:line="261" w:lineRule="auto"/>
              <w:ind w:left="118" w:right="150"/>
              <w:rPr>
                <w:i/>
                <w:sz w:val="16"/>
              </w:rPr>
            </w:pPr>
            <w:r>
              <w:rPr>
                <w:i/>
                <w:sz w:val="16"/>
              </w:rPr>
              <w:t>That is the fundamental principle upon which he sets out in this campaign. Well,</w:t>
            </w:r>
            <w:r>
              <w:rPr>
                <w:i/>
                <w:spacing w:val="-2"/>
                <w:sz w:val="16"/>
              </w:rPr>
              <w:t xml:space="preserve"> </w:t>
            </w:r>
            <w:r>
              <w:rPr>
                <w:i/>
                <w:sz w:val="16"/>
              </w:rPr>
              <w:t>I</w:t>
            </w:r>
            <w:r>
              <w:rPr>
                <w:i/>
                <w:spacing w:val="-2"/>
                <w:sz w:val="16"/>
              </w:rPr>
              <w:t xml:space="preserve"> </w:t>
            </w:r>
            <w:r>
              <w:rPr>
                <w:i/>
                <w:sz w:val="16"/>
              </w:rPr>
              <w:t>do</w:t>
            </w:r>
            <w:r>
              <w:rPr>
                <w:i/>
                <w:spacing w:val="-2"/>
                <w:sz w:val="16"/>
              </w:rPr>
              <w:t xml:space="preserve"> </w:t>
            </w:r>
            <w:r>
              <w:rPr>
                <w:i/>
                <w:sz w:val="16"/>
              </w:rPr>
              <w:t>not</w:t>
            </w:r>
            <w:r>
              <w:rPr>
                <w:i/>
                <w:spacing w:val="-2"/>
                <w:sz w:val="16"/>
              </w:rPr>
              <w:t xml:space="preserve"> </w:t>
            </w:r>
            <w:r>
              <w:rPr>
                <w:i/>
                <w:sz w:val="16"/>
              </w:rPr>
              <w:t>suppose</w:t>
            </w:r>
            <w:r>
              <w:rPr>
                <w:i/>
                <w:spacing w:val="-2"/>
                <w:sz w:val="16"/>
              </w:rPr>
              <w:t xml:space="preserve"> </w:t>
            </w:r>
            <w:r>
              <w:rPr>
                <w:i/>
                <w:sz w:val="16"/>
              </w:rPr>
              <w:t>you</w:t>
            </w:r>
            <w:r>
              <w:rPr>
                <w:i/>
                <w:spacing w:val="-2"/>
                <w:sz w:val="16"/>
              </w:rPr>
              <w:t xml:space="preserve"> </w:t>
            </w:r>
            <w:r>
              <w:rPr>
                <w:i/>
                <w:sz w:val="16"/>
              </w:rPr>
              <w:t>will</w:t>
            </w:r>
            <w:r>
              <w:rPr>
                <w:i/>
                <w:spacing w:val="-2"/>
                <w:sz w:val="16"/>
              </w:rPr>
              <w:t xml:space="preserve"> </w:t>
            </w:r>
            <w:r>
              <w:rPr>
                <w:i/>
                <w:sz w:val="16"/>
              </w:rPr>
              <w:t>believe</w:t>
            </w:r>
            <w:r>
              <w:rPr>
                <w:i/>
                <w:spacing w:val="-2"/>
                <w:sz w:val="16"/>
              </w:rPr>
              <w:t xml:space="preserve"> </w:t>
            </w:r>
            <w:r>
              <w:rPr>
                <w:i/>
                <w:sz w:val="16"/>
              </w:rPr>
              <w:t>one</w:t>
            </w:r>
            <w:r>
              <w:rPr>
                <w:i/>
                <w:spacing w:val="-2"/>
                <w:sz w:val="16"/>
              </w:rPr>
              <w:t xml:space="preserve"> </w:t>
            </w:r>
            <w:r>
              <w:rPr>
                <w:i/>
                <w:sz w:val="16"/>
              </w:rPr>
              <w:t>word</w:t>
            </w:r>
            <w:r>
              <w:rPr>
                <w:i/>
                <w:spacing w:val="-2"/>
                <w:sz w:val="16"/>
              </w:rPr>
              <w:t xml:space="preserve"> </w:t>
            </w:r>
            <w:r>
              <w:rPr>
                <w:i/>
                <w:sz w:val="16"/>
              </w:rPr>
              <w:t>of</w:t>
            </w:r>
            <w:r>
              <w:rPr>
                <w:i/>
                <w:spacing w:val="-2"/>
                <w:sz w:val="16"/>
              </w:rPr>
              <w:t xml:space="preserve"> </w:t>
            </w:r>
            <w:r>
              <w:rPr>
                <w:i/>
                <w:sz w:val="16"/>
              </w:rPr>
              <w:t>it</w:t>
            </w:r>
            <w:r>
              <w:rPr>
                <w:i/>
                <w:spacing w:val="-2"/>
                <w:sz w:val="16"/>
              </w:rPr>
              <w:t xml:space="preserve"> </w:t>
            </w:r>
            <w:r>
              <w:rPr>
                <w:i/>
                <w:sz w:val="16"/>
              </w:rPr>
              <w:t>when</w:t>
            </w:r>
            <w:r>
              <w:rPr>
                <w:i/>
                <w:spacing w:val="-2"/>
                <w:sz w:val="16"/>
              </w:rPr>
              <w:t xml:space="preserve"> </w:t>
            </w:r>
            <w:r>
              <w:rPr>
                <w:i/>
                <w:sz w:val="16"/>
              </w:rPr>
              <w:t>you</w:t>
            </w:r>
            <w:r>
              <w:rPr>
                <w:i/>
                <w:spacing w:val="-2"/>
                <w:sz w:val="16"/>
              </w:rPr>
              <w:t xml:space="preserve"> </w:t>
            </w:r>
            <w:r>
              <w:rPr>
                <w:i/>
                <w:sz w:val="16"/>
              </w:rPr>
              <w:t>come</w:t>
            </w:r>
            <w:r>
              <w:rPr>
                <w:i/>
                <w:spacing w:val="-2"/>
                <w:sz w:val="16"/>
              </w:rPr>
              <w:t xml:space="preserve"> </w:t>
            </w:r>
            <w:r>
              <w:rPr>
                <w:i/>
                <w:sz w:val="16"/>
              </w:rPr>
              <w:t>to examine</w:t>
            </w:r>
            <w:r>
              <w:rPr>
                <w:i/>
                <w:spacing w:val="-1"/>
                <w:sz w:val="16"/>
              </w:rPr>
              <w:t xml:space="preserve"> </w:t>
            </w:r>
            <w:r>
              <w:rPr>
                <w:i/>
                <w:sz w:val="16"/>
              </w:rPr>
              <w:t>it</w:t>
            </w:r>
            <w:r>
              <w:rPr>
                <w:i/>
                <w:spacing w:val="-1"/>
                <w:sz w:val="16"/>
              </w:rPr>
              <w:t xml:space="preserve"> </w:t>
            </w:r>
            <w:r>
              <w:rPr>
                <w:i/>
                <w:sz w:val="16"/>
              </w:rPr>
              <w:t>carefully,</w:t>
            </w:r>
            <w:r>
              <w:rPr>
                <w:i/>
                <w:spacing w:val="-1"/>
                <w:sz w:val="16"/>
              </w:rPr>
              <w:t xml:space="preserve"> </w:t>
            </w:r>
            <w:r>
              <w:rPr>
                <w:i/>
                <w:sz w:val="16"/>
              </w:rPr>
              <w:t>and</w:t>
            </w:r>
            <w:r>
              <w:rPr>
                <w:i/>
                <w:spacing w:val="-1"/>
                <w:sz w:val="16"/>
              </w:rPr>
              <w:t xml:space="preserve"> </w:t>
            </w:r>
            <w:r>
              <w:rPr>
                <w:i/>
                <w:sz w:val="16"/>
              </w:rPr>
              <w:t>see</w:t>
            </w:r>
            <w:r>
              <w:rPr>
                <w:i/>
                <w:spacing w:val="-1"/>
                <w:sz w:val="16"/>
              </w:rPr>
              <w:t xml:space="preserve"> </w:t>
            </w:r>
            <w:r>
              <w:rPr>
                <w:i/>
                <w:sz w:val="16"/>
              </w:rPr>
              <w:t>its</w:t>
            </w:r>
            <w:r>
              <w:rPr>
                <w:i/>
                <w:spacing w:val="-1"/>
                <w:sz w:val="16"/>
              </w:rPr>
              <w:t xml:space="preserve"> </w:t>
            </w:r>
            <w:r>
              <w:rPr>
                <w:i/>
                <w:sz w:val="16"/>
              </w:rPr>
              <w:t>consequences.</w:t>
            </w:r>
            <w:r>
              <w:rPr>
                <w:i/>
                <w:spacing w:val="-13"/>
                <w:sz w:val="16"/>
              </w:rPr>
              <w:t xml:space="preserve"> </w:t>
            </w:r>
            <w:r>
              <w:rPr>
                <w:i/>
                <w:sz w:val="16"/>
              </w:rPr>
              <w:t>Although</w:t>
            </w:r>
            <w:r>
              <w:rPr>
                <w:i/>
                <w:spacing w:val="-1"/>
                <w:sz w:val="16"/>
              </w:rPr>
              <w:t xml:space="preserve"> </w:t>
            </w:r>
            <w:r>
              <w:rPr>
                <w:i/>
                <w:sz w:val="16"/>
              </w:rPr>
              <w:t>the</w:t>
            </w:r>
            <w:r>
              <w:rPr>
                <w:i/>
                <w:spacing w:val="-1"/>
                <w:sz w:val="16"/>
              </w:rPr>
              <w:t xml:space="preserve"> </w:t>
            </w:r>
            <w:r>
              <w:rPr>
                <w:i/>
                <w:sz w:val="16"/>
              </w:rPr>
              <w:t>Republic</w:t>
            </w:r>
            <w:r>
              <w:rPr>
                <w:i/>
                <w:spacing w:val="-1"/>
                <w:sz w:val="16"/>
              </w:rPr>
              <w:t xml:space="preserve"> </w:t>
            </w:r>
            <w:r>
              <w:rPr>
                <w:i/>
                <w:sz w:val="16"/>
              </w:rPr>
              <w:t>has existed</w:t>
            </w:r>
            <w:r>
              <w:rPr>
                <w:i/>
                <w:spacing w:val="-12"/>
                <w:sz w:val="16"/>
              </w:rPr>
              <w:t xml:space="preserve"> </w:t>
            </w:r>
            <w:r>
              <w:rPr>
                <w:i/>
                <w:sz w:val="16"/>
              </w:rPr>
              <w:t>from</w:t>
            </w:r>
            <w:r>
              <w:rPr>
                <w:i/>
                <w:spacing w:val="-11"/>
                <w:sz w:val="16"/>
              </w:rPr>
              <w:t xml:space="preserve"> </w:t>
            </w:r>
            <w:r>
              <w:rPr>
                <w:i/>
                <w:sz w:val="16"/>
              </w:rPr>
              <w:t>1789</w:t>
            </w:r>
            <w:r>
              <w:rPr>
                <w:i/>
                <w:spacing w:val="-11"/>
                <w:sz w:val="16"/>
              </w:rPr>
              <w:t xml:space="preserve"> </w:t>
            </w:r>
            <w:r>
              <w:rPr>
                <w:i/>
                <w:sz w:val="16"/>
              </w:rPr>
              <w:t>to</w:t>
            </w:r>
            <w:r>
              <w:rPr>
                <w:i/>
                <w:spacing w:val="-11"/>
                <w:sz w:val="16"/>
              </w:rPr>
              <w:t xml:space="preserve"> </w:t>
            </w:r>
            <w:r>
              <w:rPr>
                <w:i/>
                <w:sz w:val="16"/>
              </w:rPr>
              <w:t>this</w:t>
            </w:r>
            <w:r>
              <w:rPr>
                <w:i/>
                <w:spacing w:val="-11"/>
                <w:sz w:val="16"/>
              </w:rPr>
              <w:t xml:space="preserve"> </w:t>
            </w:r>
            <w:r>
              <w:rPr>
                <w:i/>
                <w:sz w:val="16"/>
              </w:rPr>
              <w:t>day,</w:t>
            </w:r>
            <w:r>
              <w:rPr>
                <w:i/>
                <w:spacing w:val="-11"/>
                <w:sz w:val="16"/>
              </w:rPr>
              <w:t xml:space="preserve"> </w:t>
            </w:r>
            <w:r>
              <w:rPr>
                <w:i/>
                <w:sz w:val="16"/>
              </w:rPr>
              <w:t>divided</w:t>
            </w:r>
            <w:r>
              <w:rPr>
                <w:i/>
                <w:spacing w:val="-11"/>
                <w:sz w:val="16"/>
              </w:rPr>
              <w:t xml:space="preserve"> </w:t>
            </w:r>
            <w:r>
              <w:rPr>
                <w:i/>
                <w:sz w:val="16"/>
              </w:rPr>
              <w:t>into</w:t>
            </w:r>
            <w:r>
              <w:rPr>
                <w:i/>
                <w:spacing w:val="-11"/>
                <w:sz w:val="16"/>
              </w:rPr>
              <w:t xml:space="preserve"> </w:t>
            </w:r>
            <w:r>
              <w:rPr>
                <w:i/>
                <w:sz w:val="16"/>
              </w:rPr>
              <w:t>Free</w:t>
            </w:r>
            <w:r>
              <w:rPr>
                <w:i/>
                <w:spacing w:val="-12"/>
                <w:sz w:val="16"/>
              </w:rPr>
              <w:t xml:space="preserve"> </w:t>
            </w:r>
            <w:r>
              <w:rPr>
                <w:i/>
                <w:sz w:val="16"/>
              </w:rPr>
              <w:t>States</w:t>
            </w:r>
            <w:r>
              <w:rPr>
                <w:i/>
                <w:spacing w:val="-11"/>
                <w:sz w:val="16"/>
              </w:rPr>
              <w:t xml:space="preserve"> </w:t>
            </w:r>
            <w:r>
              <w:rPr>
                <w:i/>
                <w:sz w:val="16"/>
              </w:rPr>
              <w:t>and</w:t>
            </w:r>
            <w:r>
              <w:rPr>
                <w:i/>
                <w:spacing w:val="-11"/>
                <w:sz w:val="16"/>
              </w:rPr>
              <w:t xml:space="preserve"> </w:t>
            </w:r>
            <w:r>
              <w:rPr>
                <w:i/>
                <w:sz w:val="16"/>
              </w:rPr>
              <w:t>Slave</w:t>
            </w:r>
            <w:r>
              <w:rPr>
                <w:i/>
                <w:spacing w:val="-11"/>
                <w:sz w:val="16"/>
              </w:rPr>
              <w:t xml:space="preserve"> </w:t>
            </w:r>
            <w:r>
              <w:rPr>
                <w:i/>
                <w:sz w:val="16"/>
              </w:rPr>
              <w:t>States,</w:t>
            </w:r>
            <w:r>
              <w:rPr>
                <w:i/>
                <w:spacing w:val="-11"/>
                <w:sz w:val="16"/>
              </w:rPr>
              <w:t xml:space="preserve"> </w:t>
            </w:r>
            <w:r>
              <w:rPr>
                <w:i/>
                <w:sz w:val="16"/>
              </w:rPr>
              <w:t>yet</w:t>
            </w:r>
            <w:r>
              <w:rPr>
                <w:i/>
                <w:spacing w:val="-11"/>
                <w:sz w:val="16"/>
              </w:rPr>
              <w:t xml:space="preserve"> </w:t>
            </w:r>
            <w:r>
              <w:rPr>
                <w:i/>
                <w:sz w:val="16"/>
              </w:rPr>
              <w:t>we are</w:t>
            </w:r>
            <w:r>
              <w:rPr>
                <w:i/>
                <w:spacing w:val="-3"/>
                <w:sz w:val="16"/>
              </w:rPr>
              <w:t xml:space="preserve"> </w:t>
            </w:r>
            <w:r>
              <w:rPr>
                <w:i/>
                <w:sz w:val="16"/>
              </w:rPr>
              <w:t>told</w:t>
            </w:r>
            <w:r>
              <w:rPr>
                <w:i/>
                <w:spacing w:val="-3"/>
                <w:sz w:val="16"/>
              </w:rPr>
              <w:t xml:space="preserve"> </w:t>
            </w:r>
            <w:r>
              <w:rPr>
                <w:i/>
                <w:sz w:val="16"/>
              </w:rPr>
              <w:t>that</w:t>
            </w:r>
            <w:r>
              <w:rPr>
                <w:i/>
                <w:spacing w:val="-3"/>
                <w:sz w:val="16"/>
              </w:rPr>
              <w:t xml:space="preserve"> </w:t>
            </w:r>
            <w:r>
              <w:rPr>
                <w:i/>
                <w:sz w:val="16"/>
              </w:rPr>
              <w:t>in</w:t>
            </w:r>
            <w:r>
              <w:rPr>
                <w:i/>
                <w:spacing w:val="-3"/>
                <w:sz w:val="16"/>
              </w:rPr>
              <w:t xml:space="preserve"> </w:t>
            </w:r>
            <w:r>
              <w:rPr>
                <w:i/>
                <w:sz w:val="16"/>
              </w:rPr>
              <w:t>the</w:t>
            </w:r>
            <w:r>
              <w:rPr>
                <w:i/>
                <w:spacing w:val="-3"/>
                <w:sz w:val="16"/>
              </w:rPr>
              <w:t xml:space="preserve"> </w:t>
            </w:r>
            <w:r>
              <w:rPr>
                <w:i/>
                <w:sz w:val="16"/>
              </w:rPr>
              <w:t>future</w:t>
            </w:r>
            <w:r>
              <w:rPr>
                <w:i/>
                <w:spacing w:val="-3"/>
                <w:sz w:val="16"/>
              </w:rPr>
              <w:t xml:space="preserve"> </w:t>
            </w:r>
            <w:r>
              <w:rPr>
                <w:i/>
                <w:sz w:val="16"/>
              </w:rPr>
              <w:t>it</w:t>
            </w:r>
            <w:r>
              <w:rPr>
                <w:i/>
                <w:spacing w:val="-3"/>
                <w:sz w:val="16"/>
              </w:rPr>
              <w:t xml:space="preserve"> </w:t>
            </w:r>
            <w:r>
              <w:rPr>
                <w:i/>
                <w:sz w:val="16"/>
              </w:rPr>
              <w:t>cannot</w:t>
            </w:r>
            <w:r>
              <w:rPr>
                <w:i/>
                <w:spacing w:val="-3"/>
                <w:sz w:val="16"/>
              </w:rPr>
              <w:t xml:space="preserve"> </w:t>
            </w:r>
            <w:r>
              <w:rPr>
                <w:i/>
                <w:sz w:val="16"/>
              </w:rPr>
              <w:t>endure</w:t>
            </w:r>
            <w:r>
              <w:rPr>
                <w:i/>
                <w:spacing w:val="-3"/>
                <w:sz w:val="16"/>
              </w:rPr>
              <w:t xml:space="preserve"> </w:t>
            </w:r>
            <w:r>
              <w:rPr>
                <w:i/>
                <w:sz w:val="16"/>
              </w:rPr>
              <w:t>unless</w:t>
            </w:r>
            <w:r>
              <w:rPr>
                <w:i/>
                <w:spacing w:val="-3"/>
                <w:sz w:val="16"/>
              </w:rPr>
              <w:t xml:space="preserve"> </w:t>
            </w:r>
            <w:r>
              <w:rPr>
                <w:i/>
                <w:sz w:val="16"/>
              </w:rPr>
              <w:t>they</w:t>
            </w:r>
            <w:r>
              <w:rPr>
                <w:i/>
                <w:spacing w:val="-3"/>
                <w:sz w:val="16"/>
              </w:rPr>
              <w:t xml:space="preserve"> </w:t>
            </w:r>
            <w:r>
              <w:rPr>
                <w:i/>
                <w:sz w:val="16"/>
              </w:rPr>
              <w:t>shall</w:t>
            </w:r>
            <w:r>
              <w:rPr>
                <w:i/>
                <w:spacing w:val="-3"/>
                <w:sz w:val="16"/>
              </w:rPr>
              <w:t xml:space="preserve"> </w:t>
            </w:r>
            <w:r>
              <w:rPr>
                <w:i/>
                <w:sz w:val="16"/>
              </w:rPr>
              <w:t>become</w:t>
            </w:r>
            <w:r>
              <w:rPr>
                <w:i/>
                <w:spacing w:val="-3"/>
                <w:sz w:val="16"/>
              </w:rPr>
              <w:t xml:space="preserve"> </w:t>
            </w:r>
            <w:r>
              <w:rPr>
                <w:i/>
                <w:sz w:val="16"/>
              </w:rPr>
              <w:t>all</w:t>
            </w:r>
            <w:r>
              <w:rPr>
                <w:i/>
                <w:spacing w:val="-3"/>
                <w:sz w:val="16"/>
              </w:rPr>
              <w:t xml:space="preserve"> </w:t>
            </w:r>
            <w:r>
              <w:rPr>
                <w:i/>
                <w:sz w:val="16"/>
              </w:rPr>
              <w:t>free</w:t>
            </w:r>
            <w:r>
              <w:rPr>
                <w:i/>
                <w:spacing w:val="-3"/>
                <w:sz w:val="16"/>
              </w:rPr>
              <w:t xml:space="preserve"> </w:t>
            </w:r>
            <w:r>
              <w:rPr>
                <w:i/>
                <w:sz w:val="16"/>
              </w:rPr>
              <w:t>or all slave.</w:t>
            </w:r>
            <w:r>
              <w:rPr>
                <w:i/>
                <w:spacing w:val="-3"/>
                <w:sz w:val="16"/>
              </w:rPr>
              <w:t xml:space="preserve"> </w:t>
            </w:r>
            <w:r>
              <w:rPr>
                <w:i/>
                <w:sz w:val="16"/>
              </w:rPr>
              <w:t xml:space="preserve">For that reason he </w:t>
            </w:r>
            <w:r>
              <w:rPr>
                <w:i/>
                <w:spacing w:val="15"/>
                <w:sz w:val="16"/>
              </w:rPr>
              <w:t xml:space="preserve">says.... </w:t>
            </w:r>
          </w:p>
        </w:tc>
      </w:tr>
      <w:tr w:rsidR="002755BC" w14:paraId="13768735" w14:textId="77777777">
        <w:trPr>
          <w:trHeight w:val="3322"/>
        </w:trPr>
        <w:tc>
          <w:tcPr>
            <w:tcW w:w="1863" w:type="dxa"/>
            <w:shd w:val="clear" w:color="auto" w:fill="FFFFFF"/>
          </w:tcPr>
          <w:p w14:paraId="76A3D9FE" w14:textId="77777777" w:rsidR="002755BC" w:rsidRDefault="00000000">
            <w:pPr>
              <w:pStyle w:val="TableParagraph"/>
              <w:spacing w:before="75"/>
              <w:ind w:left="129"/>
              <w:rPr>
                <w:i/>
                <w:sz w:val="16"/>
              </w:rPr>
            </w:pPr>
            <w:r>
              <w:rPr>
                <w:i/>
                <w:spacing w:val="-2"/>
                <w:sz w:val="16"/>
              </w:rPr>
              <w:t>Abraham</w:t>
            </w:r>
            <w:r>
              <w:rPr>
                <w:i/>
                <w:spacing w:val="-7"/>
                <w:sz w:val="16"/>
              </w:rPr>
              <w:t xml:space="preserve"> </w:t>
            </w:r>
            <w:r>
              <w:rPr>
                <w:i/>
                <w:spacing w:val="-2"/>
                <w:sz w:val="16"/>
              </w:rPr>
              <w:t>Lincoln</w:t>
            </w:r>
          </w:p>
        </w:tc>
        <w:tc>
          <w:tcPr>
            <w:tcW w:w="5763" w:type="dxa"/>
            <w:shd w:val="clear" w:color="auto" w:fill="FFFFFF"/>
          </w:tcPr>
          <w:p w14:paraId="06EED538" w14:textId="77777777" w:rsidR="002755BC" w:rsidRDefault="00000000">
            <w:pPr>
              <w:pStyle w:val="TableParagraph"/>
              <w:tabs>
                <w:tab w:val="left" w:leader="dot" w:pos="4608"/>
              </w:tabs>
              <w:spacing w:before="75" w:line="261" w:lineRule="auto"/>
              <w:ind w:left="118" w:right="118"/>
              <w:rPr>
                <w:i/>
                <w:sz w:val="16"/>
              </w:rPr>
            </w:pPr>
            <w:r>
              <w:rPr>
                <w:i/>
                <w:sz w:val="16"/>
              </w:rPr>
              <w:t>Judge Douglas made two points upon my recent speech at Springfield.</w:t>
            </w:r>
            <w:r>
              <w:rPr>
                <w:i/>
                <w:spacing w:val="-11"/>
                <w:sz w:val="16"/>
              </w:rPr>
              <w:t xml:space="preserve"> </w:t>
            </w:r>
            <w:r>
              <w:rPr>
                <w:i/>
                <w:sz w:val="16"/>
              </w:rPr>
              <w:t>He says</w:t>
            </w:r>
            <w:r>
              <w:rPr>
                <w:i/>
                <w:spacing w:val="-8"/>
                <w:sz w:val="16"/>
              </w:rPr>
              <w:t xml:space="preserve"> </w:t>
            </w:r>
            <w:r>
              <w:rPr>
                <w:i/>
                <w:sz w:val="16"/>
              </w:rPr>
              <w:t>they</w:t>
            </w:r>
            <w:r>
              <w:rPr>
                <w:i/>
                <w:spacing w:val="-8"/>
                <w:sz w:val="16"/>
              </w:rPr>
              <w:t xml:space="preserve"> </w:t>
            </w:r>
            <w:r>
              <w:rPr>
                <w:i/>
                <w:sz w:val="16"/>
              </w:rPr>
              <w:t>are</w:t>
            </w:r>
            <w:r>
              <w:rPr>
                <w:i/>
                <w:spacing w:val="-8"/>
                <w:sz w:val="16"/>
              </w:rPr>
              <w:t xml:space="preserve"> </w:t>
            </w:r>
            <w:r>
              <w:rPr>
                <w:i/>
                <w:sz w:val="16"/>
              </w:rPr>
              <w:t>to</w:t>
            </w:r>
            <w:r>
              <w:rPr>
                <w:i/>
                <w:spacing w:val="-8"/>
                <w:sz w:val="16"/>
              </w:rPr>
              <w:t xml:space="preserve"> </w:t>
            </w:r>
            <w:r>
              <w:rPr>
                <w:i/>
                <w:sz w:val="16"/>
              </w:rPr>
              <w:t>be</w:t>
            </w:r>
            <w:r>
              <w:rPr>
                <w:i/>
                <w:spacing w:val="-8"/>
                <w:sz w:val="16"/>
              </w:rPr>
              <w:t xml:space="preserve"> </w:t>
            </w:r>
            <w:r>
              <w:rPr>
                <w:i/>
                <w:sz w:val="16"/>
              </w:rPr>
              <w:t>the</w:t>
            </w:r>
            <w:r>
              <w:rPr>
                <w:i/>
                <w:spacing w:val="-8"/>
                <w:sz w:val="16"/>
              </w:rPr>
              <w:t xml:space="preserve"> </w:t>
            </w:r>
            <w:r>
              <w:rPr>
                <w:i/>
                <w:sz w:val="16"/>
              </w:rPr>
              <w:t>issues</w:t>
            </w:r>
            <w:r>
              <w:rPr>
                <w:i/>
                <w:spacing w:val="-8"/>
                <w:sz w:val="16"/>
              </w:rPr>
              <w:t xml:space="preserve"> </w:t>
            </w:r>
            <w:r>
              <w:rPr>
                <w:i/>
                <w:sz w:val="16"/>
              </w:rPr>
              <w:t>of</w:t>
            </w:r>
            <w:r>
              <w:rPr>
                <w:i/>
                <w:spacing w:val="-8"/>
                <w:sz w:val="16"/>
              </w:rPr>
              <w:t xml:space="preserve"> </w:t>
            </w:r>
            <w:r>
              <w:rPr>
                <w:i/>
                <w:sz w:val="16"/>
              </w:rPr>
              <w:t>this</w:t>
            </w:r>
            <w:r>
              <w:rPr>
                <w:i/>
                <w:spacing w:val="-8"/>
                <w:sz w:val="16"/>
              </w:rPr>
              <w:t xml:space="preserve"> </w:t>
            </w:r>
            <w:r>
              <w:rPr>
                <w:i/>
                <w:sz w:val="16"/>
              </w:rPr>
              <w:t>campaign.</w:t>
            </w:r>
            <w:r>
              <w:rPr>
                <w:i/>
                <w:spacing w:val="-25"/>
                <w:sz w:val="16"/>
              </w:rPr>
              <w:t xml:space="preserve"> </w:t>
            </w:r>
            <w:r>
              <w:rPr>
                <w:i/>
                <w:sz w:val="16"/>
              </w:rPr>
              <w:t>The</w:t>
            </w:r>
            <w:r>
              <w:rPr>
                <w:i/>
                <w:spacing w:val="-8"/>
                <w:sz w:val="16"/>
              </w:rPr>
              <w:t xml:space="preserve"> </w:t>
            </w:r>
            <w:r>
              <w:rPr>
                <w:i/>
                <w:sz w:val="16"/>
              </w:rPr>
              <w:t>first</w:t>
            </w:r>
            <w:r>
              <w:rPr>
                <w:i/>
                <w:spacing w:val="-8"/>
                <w:sz w:val="16"/>
              </w:rPr>
              <w:t xml:space="preserve"> </w:t>
            </w:r>
            <w:r>
              <w:rPr>
                <w:i/>
                <w:sz w:val="16"/>
              </w:rPr>
              <w:t>one</w:t>
            </w:r>
            <w:r>
              <w:rPr>
                <w:i/>
                <w:spacing w:val="-8"/>
                <w:sz w:val="16"/>
              </w:rPr>
              <w:t xml:space="preserve"> </w:t>
            </w:r>
            <w:r>
              <w:rPr>
                <w:i/>
                <w:sz w:val="16"/>
              </w:rPr>
              <w:t>of</w:t>
            </w:r>
            <w:r>
              <w:rPr>
                <w:i/>
                <w:spacing w:val="-8"/>
                <w:sz w:val="16"/>
              </w:rPr>
              <w:t xml:space="preserve"> </w:t>
            </w:r>
            <w:r>
              <w:rPr>
                <w:i/>
                <w:sz w:val="16"/>
              </w:rPr>
              <w:t>these</w:t>
            </w:r>
            <w:r>
              <w:rPr>
                <w:i/>
                <w:spacing w:val="-8"/>
                <w:sz w:val="16"/>
              </w:rPr>
              <w:t xml:space="preserve"> </w:t>
            </w:r>
            <w:r>
              <w:rPr>
                <w:i/>
                <w:sz w:val="16"/>
              </w:rPr>
              <w:t>points</w:t>
            </w:r>
            <w:r>
              <w:rPr>
                <w:i/>
                <w:spacing w:val="-8"/>
                <w:sz w:val="16"/>
              </w:rPr>
              <w:t xml:space="preserve"> </w:t>
            </w:r>
            <w:r>
              <w:rPr>
                <w:i/>
                <w:sz w:val="16"/>
              </w:rPr>
              <w:t>he bases upon the language in a speech which I delivered at Springfield which I believe</w:t>
            </w:r>
            <w:r>
              <w:rPr>
                <w:i/>
                <w:spacing w:val="-12"/>
                <w:sz w:val="16"/>
              </w:rPr>
              <w:t xml:space="preserve"> </w:t>
            </w:r>
            <w:r>
              <w:rPr>
                <w:i/>
                <w:sz w:val="16"/>
              </w:rPr>
              <w:t>I</w:t>
            </w:r>
            <w:r>
              <w:rPr>
                <w:i/>
                <w:spacing w:val="-8"/>
                <w:sz w:val="16"/>
              </w:rPr>
              <w:t xml:space="preserve"> </w:t>
            </w:r>
            <w:r>
              <w:rPr>
                <w:i/>
                <w:sz w:val="16"/>
              </w:rPr>
              <w:t>can</w:t>
            </w:r>
            <w:r>
              <w:rPr>
                <w:i/>
                <w:spacing w:val="-9"/>
                <w:sz w:val="16"/>
              </w:rPr>
              <w:t xml:space="preserve"> </w:t>
            </w:r>
            <w:r>
              <w:rPr>
                <w:i/>
                <w:sz w:val="16"/>
              </w:rPr>
              <w:t>quote</w:t>
            </w:r>
            <w:r>
              <w:rPr>
                <w:i/>
                <w:spacing w:val="-9"/>
                <w:sz w:val="16"/>
              </w:rPr>
              <w:t xml:space="preserve"> </w:t>
            </w:r>
            <w:r>
              <w:rPr>
                <w:i/>
                <w:sz w:val="16"/>
              </w:rPr>
              <w:t>correctly</w:t>
            </w:r>
            <w:r>
              <w:rPr>
                <w:i/>
                <w:spacing w:val="-9"/>
                <w:sz w:val="16"/>
              </w:rPr>
              <w:t xml:space="preserve"> </w:t>
            </w:r>
            <w:r>
              <w:rPr>
                <w:i/>
                <w:sz w:val="16"/>
              </w:rPr>
              <w:t>from</w:t>
            </w:r>
            <w:r>
              <w:rPr>
                <w:i/>
                <w:spacing w:val="-9"/>
                <w:sz w:val="16"/>
              </w:rPr>
              <w:t xml:space="preserve"> </w:t>
            </w:r>
            <w:r>
              <w:rPr>
                <w:i/>
                <w:sz w:val="16"/>
              </w:rPr>
              <w:t>memory.</w:t>
            </w:r>
            <w:r>
              <w:rPr>
                <w:i/>
                <w:spacing w:val="-17"/>
                <w:sz w:val="16"/>
              </w:rPr>
              <w:t xml:space="preserve"> </w:t>
            </w:r>
            <w:r>
              <w:rPr>
                <w:i/>
                <w:sz w:val="16"/>
              </w:rPr>
              <w:t>I</w:t>
            </w:r>
            <w:r>
              <w:rPr>
                <w:i/>
                <w:spacing w:val="-9"/>
                <w:sz w:val="16"/>
              </w:rPr>
              <w:t xml:space="preserve"> </w:t>
            </w:r>
            <w:r>
              <w:rPr>
                <w:i/>
                <w:sz w:val="16"/>
              </w:rPr>
              <w:t>said</w:t>
            </w:r>
            <w:r>
              <w:rPr>
                <w:i/>
                <w:spacing w:val="-9"/>
                <w:sz w:val="16"/>
              </w:rPr>
              <w:t xml:space="preserve"> </w:t>
            </w:r>
            <w:r>
              <w:rPr>
                <w:i/>
                <w:sz w:val="16"/>
              </w:rPr>
              <w:t>there</w:t>
            </w:r>
            <w:r>
              <w:rPr>
                <w:i/>
                <w:spacing w:val="-9"/>
                <w:sz w:val="16"/>
              </w:rPr>
              <w:t xml:space="preserve"> </w:t>
            </w:r>
            <w:r>
              <w:rPr>
                <w:i/>
                <w:sz w:val="16"/>
              </w:rPr>
              <w:t>that</w:t>
            </w:r>
            <w:r>
              <w:rPr>
                <w:i/>
                <w:spacing w:val="-12"/>
                <w:sz w:val="16"/>
              </w:rPr>
              <w:t xml:space="preserve"> </w:t>
            </w:r>
            <w:r>
              <w:rPr>
                <w:i/>
                <w:sz w:val="16"/>
              </w:rPr>
              <w:t>“we</w:t>
            </w:r>
            <w:r>
              <w:rPr>
                <w:i/>
                <w:spacing w:val="-9"/>
                <w:sz w:val="16"/>
              </w:rPr>
              <w:t xml:space="preserve"> </w:t>
            </w:r>
            <w:r>
              <w:rPr>
                <w:i/>
                <w:sz w:val="16"/>
              </w:rPr>
              <w:t>are</w:t>
            </w:r>
            <w:r>
              <w:rPr>
                <w:i/>
                <w:spacing w:val="-9"/>
                <w:sz w:val="16"/>
              </w:rPr>
              <w:t xml:space="preserve"> </w:t>
            </w:r>
            <w:r>
              <w:rPr>
                <w:i/>
                <w:sz w:val="16"/>
              </w:rPr>
              <w:t>now</w:t>
            </w:r>
            <w:r>
              <w:rPr>
                <w:i/>
                <w:spacing w:val="-9"/>
                <w:sz w:val="16"/>
              </w:rPr>
              <w:t xml:space="preserve"> </w:t>
            </w:r>
            <w:r>
              <w:rPr>
                <w:i/>
                <w:sz w:val="16"/>
              </w:rPr>
              <w:t>far</w:t>
            </w:r>
            <w:r>
              <w:rPr>
                <w:i/>
                <w:spacing w:val="-9"/>
                <w:sz w:val="16"/>
              </w:rPr>
              <w:t xml:space="preserve"> </w:t>
            </w:r>
            <w:r>
              <w:rPr>
                <w:i/>
                <w:sz w:val="16"/>
              </w:rPr>
              <w:t>into the</w:t>
            </w:r>
            <w:r>
              <w:rPr>
                <w:i/>
                <w:spacing w:val="-2"/>
                <w:sz w:val="16"/>
              </w:rPr>
              <w:t xml:space="preserve"> </w:t>
            </w:r>
            <w:r>
              <w:rPr>
                <w:i/>
                <w:sz w:val="16"/>
              </w:rPr>
              <w:t>fifth</w:t>
            </w:r>
            <w:r>
              <w:rPr>
                <w:i/>
                <w:spacing w:val="-2"/>
                <w:sz w:val="16"/>
              </w:rPr>
              <w:t xml:space="preserve"> </w:t>
            </w:r>
            <w:r>
              <w:rPr>
                <w:i/>
                <w:sz w:val="16"/>
              </w:rPr>
              <w:t>year</w:t>
            </w:r>
            <w:r>
              <w:rPr>
                <w:i/>
                <w:spacing w:val="-2"/>
                <w:sz w:val="16"/>
              </w:rPr>
              <w:t xml:space="preserve"> </w:t>
            </w:r>
            <w:r>
              <w:rPr>
                <w:i/>
                <w:sz w:val="16"/>
              </w:rPr>
              <w:t>since</w:t>
            </w:r>
            <w:r>
              <w:rPr>
                <w:i/>
                <w:spacing w:val="-2"/>
                <w:sz w:val="16"/>
              </w:rPr>
              <w:t xml:space="preserve"> </w:t>
            </w:r>
            <w:r>
              <w:rPr>
                <w:i/>
                <w:sz w:val="16"/>
              </w:rPr>
              <w:t>a</w:t>
            </w:r>
            <w:r>
              <w:rPr>
                <w:i/>
                <w:spacing w:val="-2"/>
                <w:sz w:val="16"/>
              </w:rPr>
              <w:t xml:space="preserve"> </w:t>
            </w:r>
            <w:r>
              <w:rPr>
                <w:i/>
                <w:sz w:val="16"/>
              </w:rPr>
              <w:t>policy</w:t>
            </w:r>
            <w:r>
              <w:rPr>
                <w:i/>
                <w:spacing w:val="-2"/>
                <w:sz w:val="16"/>
              </w:rPr>
              <w:t xml:space="preserve"> </w:t>
            </w:r>
            <w:r>
              <w:rPr>
                <w:i/>
                <w:sz w:val="16"/>
              </w:rPr>
              <w:t>was</w:t>
            </w:r>
            <w:r>
              <w:rPr>
                <w:i/>
                <w:spacing w:val="-2"/>
                <w:sz w:val="16"/>
              </w:rPr>
              <w:t xml:space="preserve"> </w:t>
            </w:r>
            <w:r>
              <w:rPr>
                <w:i/>
                <w:sz w:val="16"/>
              </w:rPr>
              <w:t>instituted</w:t>
            </w:r>
            <w:r>
              <w:rPr>
                <w:i/>
                <w:spacing w:val="-2"/>
                <w:sz w:val="16"/>
              </w:rPr>
              <w:t xml:space="preserve"> </w:t>
            </w:r>
            <w:r>
              <w:rPr>
                <w:i/>
                <w:sz w:val="16"/>
              </w:rPr>
              <w:t>for</w:t>
            </w:r>
            <w:r>
              <w:rPr>
                <w:i/>
                <w:spacing w:val="-2"/>
                <w:sz w:val="16"/>
              </w:rPr>
              <w:t xml:space="preserve"> </w:t>
            </w:r>
            <w:r>
              <w:rPr>
                <w:i/>
                <w:sz w:val="16"/>
              </w:rPr>
              <w:t>the</w:t>
            </w:r>
            <w:r>
              <w:rPr>
                <w:i/>
                <w:spacing w:val="-2"/>
                <w:sz w:val="16"/>
              </w:rPr>
              <w:t xml:space="preserve"> </w:t>
            </w:r>
            <w:r>
              <w:rPr>
                <w:i/>
                <w:sz w:val="16"/>
              </w:rPr>
              <w:t>avowed</w:t>
            </w:r>
            <w:r>
              <w:rPr>
                <w:i/>
                <w:spacing w:val="-2"/>
                <w:sz w:val="16"/>
              </w:rPr>
              <w:t xml:space="preserve"> </w:t>
            </w:r>
            <w:r>
              <w:rPr>
                <w:i/>
                <w:sz w:val="16"/>
              </w:rPr>
              <w:t>object,</w:t>
            </w:r>
            <w:r>
              <w:rPr>
                <w:i/>
                <w:spacing w:val="-2"/>
                <w:sz w:val="16"/>
              </w:rPr>
              <w:t xml:space="preserve"> </w:t>
            </w:r>
            <w:r>
              <w:rPr>
                <w:i/>
                <w:sz w:val="16"/>
              </w:rPr>
              <w:t>and</w:t>
            </w:r>
            <w:r>
              <w:rPr>
                <w:i/>
                <w:spacing w:val="-2"/>
                <w:sz w:val="16"/>
              </w:rPr>
              <w:t xml:space="preserve"> </w:t>
            </w:r>
            <w:r>
              <w:rPr>
                <w:i/>
                <w:sz w:val="16"/>
              </w:rPr>
              <w:t>with</w:t>
            </w:r>
            <w:r>
              <w:rPr>
                <w:i/>
                <w:spacing w:val="-2"/>
                <w:sz w:val="16"/>
              </w:rPr>
              <w:t xml:space="preserve"> </w:t>
            </w:r>
            <w:r>
              <w:rPr>
                <w:i/>
                <w:sz w:val="16"/>
              </w:rPr>
              <w:t>the confident</w:t>
            </w:r>
            <w:r>
              <w:rPr>
                <w:i/>
                <w:spacing w:val="-9"/>
                <w:sz w:val="16"/>
              </w:rPr>
              <w:t xml:space="preserve"> </w:t>
            </w:r>
            <w:r>
              <w:rPr>
                <w:i/>
                <w:sz w:val="16"/>
              </w:rPr>
              <w:t>promise,</w:t>
            </w:r>
            <w:r>
              <w:rPr>
                <w:i/>
                <w:spacing w:val="-8"/>
                <w:sz w:val="16"/>
              </w:rPr>
              <w:t xml:space="preserve"> </w:t>
            </w:r>
            <w:r>
              <w:rPr>
                <w:i/>
                <w:sz w:val="16"/>
              </w:rPr>
              <w:t>of</w:t>
            </w:r>
            <w:r>
              <w:rPr>
                <w:i/>
                <w:spacing w:val="-8"/>
                <w:sz w:val="16"/>
              </w:rPr>
              <w:t xml:space="preserve"> </w:t>
            </w:r>
            <w:r>
              <w:rPr>
                <w:i/>
                <w:sz w:val="16"/>
              </w:rPr>
              <w:t>putting</w:t>
            </w:r>
            <w:r>
              <w:rPr>
                <w:i/>
                <w:spacing w:val="-8"/>
                <w:sz w:val="16"/>
              </w:rPr>
              <w:t xml:space="preserve"> </w:t>
            </w:r>
            <w:r>
              <w:rPr>
                <w:i/>
                <w:sz w:val="16"/>
              </w:rPr>
              <w:t>an</w:t>
            </w:r>
            <w:r>
              <w:rPr>
                <w:i/>
                <w:spacing w:val="-8"/>
                <w:sz w:val="16"/>
              </w:rPr>
              <w:t xml:space="preserve"> </w:t>
            </w:r>
            <w:r>
              <w:rPr>
                <w:i/>
                <w:sz w:val="16"/>
              </w:rPr>
              <w:t>end</w:t>
            </w:r>
            <w:r>
              <w:rPr>
                <w:i/>
                <w:spacing w:val="-8"/>
                <w:sz w:val="16"/>
              </w:rPr>
              <w:t xml:space="preserve"> </w:t>
            </w:r>
            <w:r>
              <w:rPr>
                <w:i/>
                <w:sz w:val="16"/>
              </w:rPr>
              <w:t>to</w:t>
            </w:r>
            <w:r>
              <w:rPr>
                <w:i/>
                <w:spacing w:val="-8"/>
                <w:sz w:val="16"/>
              </w:rPr>
              <w:t xml:space="preserve"> </w:t>
            </w:r>
            <w:r>
              <w:rPr>
                <w:i/>
                <w:sz w:val="16"/>
              </w:rPr>
              <w:t>slavery</w:t>
            </w:r>
            <w:r>
              <w:rPr>
                <w:i/>
                <w:spacing w:val="-8"/>
                <w:sz w:val="16"/>
              </w:rPr>
              <w:t xml:space="preserve"> </w:t>
            </w:r>
            <w:r>
              <w:rPr>
                <w:i/>
                <w:sz w:val="16"/>
              </w:rPr>
              <w:t>agitation;</w:t>
            </w:r>
            <w:r>
              <w:rPr>
                <w:i/>
                <w:spacing w:val="-15"/>
                <w:sz w:val="16"/>
              </w:rPr>
              <w:t xml:space="preserve"> </w:t>
            </w:r>
            <w:r>
              <w:rPr>
                <w:i/>
                <w:sz w:val="16"/>
              </w:rPr>
              <w:t>under</w:t>
            </w:r>
            <w:r>
              <w:rPr>
                <w:i/>
                <w:spacing w:val="-8"/>
                <w:sz w:val="16"/>
              </w:rPr>
              <w:t xml:space="preserve"> </w:t>
            </w:r>
            <w:r>
              <w:rPr>
                <w:i/>
                <w:sz w:val="16"/>
              </w:rPr>
              <w:t>the</w:t>
            </w:r>
            <w:r>
              <w:rPr>
                <w:i/>
                <w:spacing w:val="-8"/>
                <w:sz w:val="16"/>
              </w:rPr>
              <w:t xml:space="preserve"> </w:t>
            </w:r>
            <w:r>
              <w:rPr>
                <w:i/>
                <w:sz w:val="16"/>
              </w:rPr>
              <w:t>operation</w:t>
            </w:r>
            <w:r>
              <w:rPr>
                <w:i/>
                <w:spacing w:val="-8"/>
                <w:sz w:val="16"/>
              </w:rPr>
              <w:t xml:space="preserve"> </w:t>
            </w:r>
            <w:r>
              <w:rPr>
                <w:i/>
                <w:sz w:val="16"/>
              </w:rPr>
              <w:t>of that</w:t>
            </w:r>
            <w:r>
              <w:rPr>
                <w:i/>
                <w:spacing w:val="-1"/>
                <w:sz w:val="16"/>
              </w:rPr>
              <w:t xml:space="preserve"> </w:t>
            </w:r>
            <w:r>
              <w:rPr>
                <w:i/>
                <w:sz w:val="16"/>
              </w:rPr>
              <w:t>policy,</w:t>
            </w:r>
            <w:r>
              <w:rPr>
                <w:i/>
                <w:spacing w:val="-1"/>
                <w:sz w:val="16"/>
              </w:rPr>
              <w:t xml:space="preserve"> </w:t>
            </w:r>
            <w:r>
              <w:rPr>
                <w:i/>
                <w:sz w:val="16"/>
              </w:rPr>
              <w:t>that</w:t>
            </w:r>
            <w:r>
              <w:rPr>
                <w:i/>
                <w:spacing w:val="-1"/>
                <w:sz w:val="16"/>
              </w:rPr>
              <w:t xml:space="preserve"> </w:t>
            </w:r>
            <w:r>
              <w:rPr>
                <w:i/>
                <w:sz w:val="16"/>
              </w:rPr>
              <w:t>agitation</w:t>
            </w:r>
            <w:r>
              <w:rPr>
                <w:i/>
                <w:spacing w:val="-1"/>
                <w:sz w:val="16"/>
              </w:rPr>
              <w:t xml:space="preserve"> </w:t>
            </w:r>
            <w:r>
              <w:rPr>
                <w:i/>
                <w:sz w:val="16"/>
              </w:rPr>
              <w:t>had</w:t>
            </w:r>
            <w:r>
              <w:rPr>
                <w:i/>
                <w:spacing w:val="-1"/>
                <w:sz w:val="16"/>
              </w:rPr>
              <w:t xml:space="preserve"> </w:t>
            </w:r>
            <w:r>
              <w:rPr>
                <w:i/>
                <w:sz w:val="16"/>
              </w:rPr>
              <w:t>not</w:t>
            </w:r>
            <w:r>
              <w:rPr>
                <w:i/>
                <w:spacing w:val="-1"/>
                <w:sz w:val="16"/>
              </w:rPr>
              <w:t xml:space="preserve"> </w:t>
            </w:r>
            <w:r>
              <w:rPr>
                <w:i/>
                <w:sz w:val="16"/>
              </w:rPr>
              <w:t>only</w:t>
            </w:r>
            <w:r>
              <w:rPr>
                <w:i/>
                <w:spacing w:val="-1"/>
                <w:sz w:val="16"/>
              </w:rPr>
              <w:t xml:space="preserve"> </w:t>
            </w:r>
            <w:r>
              <w:rPr>
                <w:i/>
                <w:sz w:val="16"/>
              </w:rPr>
              <w:t>not</w:t>
            </w:r>
            <w:r>
              <w:rPr>
                <w:i/>
                <w:spacing w:val="-1"/>
                <w:sz w:val="16"/>
              </w:rPr>
              <w:t xml:space="preserve"> </w:t>
            </w:r>
            <w:r>
              <w:rPr>
                <w:i/>
                <w:sz w:val="16"/>
              </w:rPr>
              <w:t>ceased,</w:t>
            </w:r>
            <w:r>
              <w:rPr>
                <w:i/>
                <w:spacing w:val="-1"/>
                <w:sz w:val="16"/>
              </w:rPr>
              <w:t xml:space="preserve"> </w:t>
            </w:r>
            <w:r>
              <w:rPr>
                <w:i/>
                <w:sz w:val="16"/>
              </w:rPr>
              <w:t>but</w:t>
            </w:r>
            <w:r>
              <w:rPr>
                <w:i/>
                <w:spacing w:val="-1"/>
                <w:sz w:val="16"/>
              </w:rPr>
              <w:t xml:space="preserve"> </w:t>
            </w:r>
            <w:r>
              <w:rPr>
                <w:i/>
                <w:sz w:val="16"/>
              </w:rPr>
              <w:t>had</w:t>
            </w:r>
            <w:r>
              <w:rPr>
                <w:i/>
                <w:spacing w:val="-1"/>
                <w:sz w:val="16"/>
              </w:rPr>
              <w:t xml:space="preserve"> </w:t>
            </w:r>
            <w:r>
              <w:rPr>
                <w:i/>
                <w:sz w:val="16"/>
              </w:rPr>
              <w:t>constantly augmented.”</w:t>
            </w:r>
            <w:r>
              <w:rPr>
                <w:i/>
                <w:spacing w:val="-16"/>
                <w:sz w:val="16"/>
              </w:rPr>
              <w:t xml:space="preserve"> </w:t>
            </w:r>
            <w:r>
              <w:rPr>
                <w:i/>
                <w:sz w:val="16"/>
              </w:rPr>
              <w:t>“I</w:t>
            </w:r>
            <w:r>
              <w:rPr>
                <w:i/>
                <w:spacing w:val="-3"/>
                <w:sz w:val="16"/>
              </w:rPr>
              <w:t xml:space="preserve"> </w:t>
            </w:r>
            <w:r>
              <w:rPr>
                <w:i/>
                <w:sz w:val="16"/>
              </w:rPr>
              <w:t>believe</w:t>
            </w:r>
            <w:r>
              <w:rPr>
                <w:i/>
                <w:spacing w:val="-3"/>
                <w:sz w:val="16"/>
              </w:rPr>
              <w:t xml:space="preserve"> </w:t>
            </w:r>
            <w:r>
              <w:rPr>
                <w:i/>
                <w:sz w:val="16"/>
              </w:rPr>
              <w:t>it</w:t>
            </w:r>
            <w:r>
              <w:rPr>
                <w:i/>
                <w:spacing w:val="-3"/>
                <w:sz w:val="16"/>
              </w:rPr>
              <w:t xml:space="preserve"> </w:t>
            </w:r>
            <w:r>
              <w:rPr>
                <w:i/>
                <w:sz w:val="16"/>
              </w:rPr>
              <w:t>will</w:t>
            </w:r>
            <w:r>
              <w:rPr>
                <w:i/>
                <w:spacing w:val="-3"/>
                <w:sz w:val="16"/>
              </w:rPr>
              <w:t xml:space="preserve"> </w:t>
            </w:r>
            <w:r>
              <w:rPr>
                <w:i/>
                <w:sz w:val="16"/>
              </w:rPr>
              <w:t>not</w:t>
            </w:r>
            <w:r>
              <w:rPr>
                <w:i/>
                <w:spacing w:val="-3"/>
                <w:sz w:val="16"/>
              </w:rPr>
              <w:t xml:space="preserve"> </w:t>
            </w:r>
            <w:r>
              <w:rPr>
                <w:i/>
                <w:sz w:val="16"/>
              </w:rPr>
              <w:t>cease</w:t>
            </w:r>
            <w:r>
              <w:rPr>
                <w:i/>
                <w:spacing w:val="-3"/>
                <w:sz w:val="16"/>
              </w:rPr>
              <w:t xml:space="preserve"> </w:t>
            </w:r>
            <w:r>
              <w:rPr>
                <w:i/>
                <w:sz w:val="16"/>
              </w:rPr>
              <w:t>until</w:t>
            </w:r>
            <w:r>
              <w:rPr>
                <w:i/>
                <w:spacing w:val="-3"/>
                <w:sz w:val="16"/>
              </w:rPr>
              <w:t xml:space="preserve"> </w:t>
            </w:r>
            <w:r>
              <w:rPr>
                <w:i/>
                <w:sz w:val="16"/>
              </w:rPr>
              <w:t>a</w:t>
            </w:r>
            <w:r>
              <w:rPr>
                <w:i/>
                <w:spacing w:val="-3"/>
                <w:sz w:val="16"/>
              </w:rPr>
              <w:t xml:space="preserve"> </w:t>
            </w:r>
            <w:r>
              <w:rPr>
                <w:i/>
                <w:sz w:val="16"/>
              </w:rPr>
              <w:t>crisis</w:t>
            </w:r>
            <w:r>
              <w:rPr>
                <w:i/>
                <w:spacing w:val="-3"/>
                <w:sz w:val="16"/>
              </w:rPr>
              <w:t xml:space="preserve"> </w:t>
            </w:r>
            <w:r>
              <w:rPr>
                <w:i/>
                <w:sz w:val="16"/>
              </w:rPr>
              <w:t>shall</w:t>
            </w:r>
            <w:r>
              <w:rPr>
                <w:i/>
                <w:spacing w:val="-3"/>
                <w:sz w:val="16"/>
              </w:rPr>
              <w:t xml:space="preserve"> </w:t>
            </w:r>
            <w:r>
              <w:rPr>
                <w:i/>
                <w:sz w:val="16"/>
              </w:rPr>
              <w:t>have</w:t>
            </w:r>
            <w:r>
              <w:rPr>
                <w:i/>
                <w:spacing w:val="-3"/>
                <w:sz w:val="16"/>
              </w:rPr>
              <w:t xml:space="preserve"> </w:t>
            </w:r>
            <w:r>
              <w:rPr>
                <w:i/>
                <w:sz w:val="16"/>
              </w:rPr>
              <w:t>been</w:t>
            </w:r>
            <w:r>
              <w:rPr>
                <w:i/>
                <w:spacing w:val="-3"/>
                <w:sz w:val="16"/>
              </w:rPr>
              <w:t xml:space="preserve"> </w:t>
            </w:r>
            <w:r>
              <w:rPr>
                <w:i/>
                <w:sz w:val="16"/>
              </w:rPr>
              <w:t>reached and</w:t>
            </w:r>
            <w:r>
              <w:rPr>
                <w:i/>
                <w:spacing w:val="-1"/>
                <w:sz w:val="16"/>
              </w:rPr>
              <w:t xml:space="preserve"> </w:t>
            </w:r>
            <w:r>
              <w:rPr>
                <w:i/>
                <w:sz w:val="16"/>
              </w:rPr>
              <w:t>passed.</w:t>
            </w:r>
            <w:r>
              <w:rPr>
                <w:i/>
                <w:spacing w:val="-23"/>
                <w:sz w:val="16"/>
              </w:rPr>
              <w:t xml:space="preserve"> </w:t>
            </w:r>
            <w:r>
              <w:rPr>
                <w:i/>
                <w:sz w:val="16"/>
              </w:rPr>
              <w:t>‘A</w:t>
            </w:r>
            <w:r>
              <w:rPr>
                <w:i/>
                <w:spacing w:val="-1"/>
                <w:sz w:val="16"/>
              </w:rPr>
              <w:t xml:space="preserve"> </w:t>
            </w:r>
            <w:r>
              <w:rPr>
                <w:i/>
                <w:sz w:val="16"/>
              </w:rPr>
              <w:t>house</w:t>
            </w:r>
            <w:r>
              <w:rPr>
                <w:i/>
                <w:spacing w:val="-1"/>
                <w:sz w:val="16"/>
              </w:rPr>
              <w:t xml:space="preserve"> </w:t>
            </w:r>
            <w:r>
              <w:rPr>
                <w:i/>
                <w:sz w:val="16"/>
              </w:rPr>
              <w:t>divided</w:t>
            </w:r>
            <w:r>
              <w:rPr>
                <w:i/>
                <w:spacing w:val="-1"/>
                <w:sz w:val="16"/>
              </w:rPr>
              <w:t xml:space="preserve"> </w:t>
            </w:r>
            <w:r>
              <w:rPr>
                <w:i/>
                <w:sz w:val="16"/>
              </w:rPr>
              <w:t>against</w:t>
            </w:r>
            <w:r>
              <w:rPr>
                <w:i/>
                <w:spacing w:val="-1"/>
                <w:sz w:val="16"/>
              </w:rPr>
              <w:t xml:space="preserve"> </w:t>
            </w:r>
            <w:r>
              <w:rPr>
                <w:i/>
                <w:sz w:val="16"/>
              </w:rPr>
              <w:t>itself</w:t>
            </w:r>
            <w:r>
              <w:rPr>
                <w:i/>
                <w:spacing w:val="-1"/>
                <w:sz w:val="16"/>
              </w:rPr>
              <w:t xml:space="preserve"> </w:t>
            </w:r>
            <w:r>
              <w:rPr>
                <w:i/>
                <w:sz w:val="16"/>
              </w:rPr>
              <w:t>cannot</w:t>
            </w:r>
            <w:r>
              <w:rPr>
                <w:i/>
                <w:spacing w:val="-1"/>
                <w:sz w:val="16"/>
              </w:rPr>
              <w:t xml:space="preserve"> </w:t>
            </w:r>
            <w:r>
              <w:rPr>
                <w:i/>
                <w:sz w:val="16"/>
              </w:rPr>
              <w:t>stand.’</w:t>
            </w:r>
            <w:r>
              <w:rPr>
                <w:i/>
                <w:spacing w:val="-14"/>
                <w:sz w:val="16"/>
              </w:rPr>
              <w:t xml:space="preserve"> </w:t>
            </w:r>
            <w:r>
              <w:rPr>
                <w:i/>
                <w:sz w:val="16"/>
              </w:rPr>
              <w:t>I</w:t>
            </w:r>
            <w:r>
              <w:rPr>
                <w:i/>
                <w:spacing w:val="-1"/>
                <w:sz w:val="16"/>
              </w:rPr>
              <w:t xml:space="preserve"> </w:t>
            </w:r>
            <w:r>
              <w:rPr>
                <w:i/>
                <w:sz w:val="16"/>
              </w:rPr>
              <w:t>believe</w:t>
            </w:r>
            <w:r>
              <w:rPr>
                <w:i/>
                <w:spacing w:val="-1"/>
                <w:sz w:val="16"/>
              </w:rPr>
              <w:t xml:space="preserve"> </w:t>
            </w:r>
            <w:r>
              <w:rPr>
                <w:i/>
                <w:sz w:val="16"/>
              </w:rPr>
              <w:t>this Government</w:t>
            </w:r>
            <w:r>
              <w:rPr>
                <w:i/>
                <w:spacing w:val="-3"/>
                <w:sz w:val="16"/>
              </w:rPr>
              <w:t xml:space="preserve"> </w:t>
            </w:r>
            <w:r>
              <w:rPr>
                <w:i/>
                <w:sz w:val="16"/>
              </w:rPr>
              <w:t>cannot</w:t>
            </w:r>
            <w:r>
              <w:rPr>
                <w:i/>
                <w:spacing w:val="-3"/>
                <w:sz w:val="16"/>
              </w:rPr>
              <w:t xml:space="preserve"> </w:t>
            </w:r>
            <w:r>
              <w:rPr>
                <w:i/>
                <w:sz w:val="16"/>
              </w:rPr>
              <w:t>endure</w:t>
            </w:r>
            <w:r>
              <w:rPr>
                <w:i/>
                <w:spacing w:val="-3"/>
                <w:sz w:val="16"/>
              </w:rPr>
              <w:t xml:space="preserve"> </w:t>
            </w:r>
            <w:r>
              <w:rPr>
                <w:i/>
                <w:sz w:val="16"/>
              </w:rPr>
              <w:t>permanently,</w:t>
            </w:r>
            <w:r>
              <w:rPr>
                <w:i/>
                <w:spacing w:val="-3"/>
                <w:sz w:val="16"/>
              </w:rPr>
              <w:t xml:space="preserve"> </w:t>
            </w:r>
            <w:r>
              <w:rPr>
                <w:i/>
                <w:sz w:val="16"/>
              </w:rPr>
              <w:t>half</w:t>
            </w:r>
            <w:r>
              <w:rPr>
                <w:i/>
                <w:spacing w:val="-3"/>
                <w:sz w:val="16"/>
              </w:rPr>
              <w:t xml:space="preserve"> </w:t>
            </w:r>
            <w:r>
              <w:rPr>
                <w:i/>
                <w:sz w:val="16"/>
              </w:rPr>
              <w:t>slave</w:t>
            </w:r>
            <w:r>
              <w:rPr>
                <w:i/>
                <w:spacing w:val="-3"/>
                <w:sz w:val="16"/>
              </w:rPr>
              <w:t xml:space="preserve"> </w:t>
            </w:r>
            <w:r>
              <w:rPr>
                <w:i/>
                <w:sz w:val="16"/>
              </w:rPr>
              <w:t>and</w:t>
            </w:r>
            <w:r>
              <w:rPr>
                <w:i/>
                <w:spacing w:val="-3"/>
                <w:sz w:val="16"/>
              </w:rPr>
              <w:t xml:space="preserve"> </w:t>
            </w:r>
            <w:r>
              <w:rPr>
                <w:i/>
                <w:sz w:val="16"/>
              </w:rPr>
              <w:t>half</w:t>
            </w:r>
            <w:r>
              <w:rPr>
                <w:i/>
                <w:spacing w:val="-3"/>
                <w:sz w:val="16"/>
              </w:rPr>
              <w:t xml:space="preserve"> </w:t>
            </w:r>
            <w:r>
              <w:rPr>
                <w:i/>
                <w:sz w:val="16"/>
              </w:rPr>
              <w:t>free.”</w:t>
            </w:r>
            <w:r>
              <w:rPr>
                <w:i/>
                <w:spacing w:val="-16"/>
                <w:sz w:val="16"/>
              </w:rPr>
              <w:t xml:space="preserve"> </w:t>
            </w:r>
            <w:r>
              <w:rPr>
                <w:i/>
                <w:sz w:val="16"/>
              </w:rPr>
              <w:t>“I</w:t>
            </w:r>
            <w:r>
              <w:rPr>
                <w:i/>
                <w:spacing w:val="-3"/>
                <w:sz w:val="16"/>
              </w:rPr>
              <w:t xml:space="preserve"> </w:t>
            </w:r>
            <w:r>
              <w:rPr>
                <w:i/>
                <w:sz w:val="16"/>
              </w:rPr>
              <w:t>do</w:t>
            </w:r>
            <w:r>
              <w:rPr>
                <w:i/>
                <w:spacing w:val="-3"/>
                <w:sz w:val="16"/>
              </w:rPr>
              <w:t xml:space="preserve"> </w:t>
            </w:r>
            <w:r>
              <w:rPr>
                <w:i/>
                <w:sz w:val="16"/>
              </w:rPr>
              <w:t>not expect</w:t>
            </w:r>
            <w:r>
              <w:rPr>
                <w:i/>
                <w:spacing w:val="-1"/>
                <w:sz w:val="16"/>
              </w:rPr>
              <w:t xml:space="preserve"> </w:t>
            </w:r>
            <w:r>
              <w:rPr>
                <w:i/>
                <w:sz w:val="16"/>
              </w:rPr>
              <w:t>the</w:t>
            </w:r>
            <w:r>
              <w:rPr>
                <w:i/>
                <w:spacing w:val="-1"/>
                <w:sz w:val="16"/>
              </w:rPr>
              <w:t xml:space="preserve"> </w:t>
            </w:r>
            <w:r>
              <w:rPr>
                <w:i/>
                <w:sz w:val="16"/>
              </w:rPr>
              <w:t>Union to be dissolved”—I</w:t>
            </w:r>
            <w:r>
              <w:rPr>
                <w:i/>
                <w:spacing w:val="-1"/>
                <w:sz w:val="16"/>
              </w:rPr>
              <w:t xml:space="preserve"> </w:t>
            </w:r>
            <w:r>
              <w:rPr>
                <w:i/>
                <w:sz w:val="16"/>
              </w:rPr>
              <w:t>am</w:t>
            </w:r>
            <w:r>
              <w:rPr>
                <w:i/>
                <w:spacing w:val="-1"/>
                <w:sz w:val="16"/>
              </w:rPr>
              <w:t xml:space="preserve"> </w:t>
            </w:r>
            <w:r>
              <w:rPr>
                <w:i/>
                <w:sz w:val="16"/>
              </w:rPr>
              <w:t>quoting from my speech—“I do not expect</w:t>
            </w:r>
            <w:r>
              <w:rPr>
                <w:i/>
                <w:spacing w:val="-12"/>
                <w:sz w:val="16"/>
              </w:rPr>
              <w:t xml:space="preserve"> </w:t>
            </w:r>
            <w:r>
              <w:rPr>
                <w:i/>
                <w:sz w:val="16"/>
              </w:rPr>
              <w:t>the</w:t>
            </w:r>
            <w:r>
              <w:rPr>
                <w:i/>
                <w:spacing w:val="-11"/>
                <w:sz w:val="16"/>
              </w:rPr>
              <w:t xml:space="preserve"> </w:t>
            </w:r>
            <w:r>
              <w:rPr>
                <w:i/>
                <w:sz w:val="16"/>
              </w:rPr>
              <w:t>house</w:t>
            </w:r>
            <w:r>
              <w:rPr>
                <w:i/>
                <w:spacing w:val="-10"/>
                <w:sz w:val="16"/>
              </w:rPr>
              <w:t xml:space="preserve"> </w:t>
            </w:r>
            <w:r>
              <w:rPr>
                <w:i/>
                <w:sz w:val="16"/>
              </w:rPr>
              <w:t>to</w:t>
            </w:r>
            <w:r>
              <w:rPr>
                <w:i/>
                <w:spacing w:val="-10"/>
                <w:sz w:val="16"/>
              </w:rPr>
              <w:t xml:space="preserve"> </w:t>
            </w:r>
            <w:r>
              <w:rPr>
                <w:i/>
                <w:sz w:val="16"/>
              </w:rPr>
              <w:t>fall,</w:t>
            </w:r>
            <w:r>
              <w:rPr>
                <w:i/>
                <w:spacing w:val="-10"/>
                <w:sz w:val="16"/>
              </w:rPr>
              <w:t xml:space="preserve"> </w:t>
            </w:r>
            <w:r>
              <w:rPr>
                <w:i/>
                <w:sz w:val="16"/>
              </w:rPr>
              <w:t>but</w:t>
            </w:r>
            <w:r>
              <w:rPr>
                <w:i/>
                <w:spacing w:val="-10"/>
                <w:sz w:val="16"/>
              </w:rPr>
              <w:t xml:space="preserve"> </w:t>
            </w:r>
            <w:r>
              <w:rPr>
                <w:i/>
                <w:sz w:val="16"/>
              </w:rPr>
              <w:t>I</w:t>
            </w:r>
            <w:r>
              <w:rPr>
                <w:i/>
                <w:spacing w:val="-10"/>
                <w:sz w:val="16"/>
              </w:rPr>
              <w:t xml:space="preserve"> </w:t>
            </w:r>
            <w:r>
              <w:rPr>
                <w:i/>
                <w:sz w:val="16"/>
              </w:rPr>
              <w:t>do</w:t>
            </w:r>
            <w:r>
              <w:rPr>
                <w:i/>
                <w:spacing w:val="-10"/>
                <w:sz w:val="16"/>
              </w:rPr>
              <w:t xml:space="preserve"> </w:t>
            </w:r>
            <w:r>
              <w:rPr>
                <w:i/>
                <w:sz w:val="16"/>
              </w:rPr>
              <w:t>expect</w:t>
            </w:r>
            <w:r>
              <w:rPr>
                <w:i/>
                <w:spacing w:val="-11"/>
                <w:sz w:val="16"/>
              </w:rPr>
              <w:t xml:space="preserve"> </w:t>
            </w:r>
            <w:r>
              <w:rPr>
                <w:i/>
                <w:sz w:val="16"/>
              </w:rPr>
              <w:t>it</w:t>
            </w:r>
            <w:r>
              <w:rPr>
                <w:i/>
                <w:spacing w:val="-11"/>
                <w:sz w:val="16"/>
              </w:rPr>
              <w:t xml:space="preserve"> </w:t>
            </w:r>
            <w:r>
              <w:rPr>
                <w:i/>
                <w:sz w:val="16"/>
              </w:rPr>
              <w:t>will</w:t>
            </w:r>
            <w:r>
              <w:rPr>
                <w:i/>
                <w:spacing w:val="-10"/>
                <w:sz w:val="16"/>
              </w:rPr>
              <w:t xml:space="preserve"> </w:t>
            </w:r>
            <w:r>
              <w:rPr>
                <w:i/>
                <w:sz w:val="16"/>
              </w:rPr>
              <w:t>cease</w:t>
            </w:r>
            <w:r>
              <w:rPr>
                <w:i/>
                <w:spacing w:val="-10"/>
                <w:sz w:val="16"/>
              </w:rPr>
              <w:t xml:space="preserve"> </w:t>
            </w:r>
            <w:r>
              <w:rPr>
                <w:i/>
                <w:sz w:val="16"/>
              </w:rPr>
              <w:t>to</w:t>
            </w:r>
            <w:r>
              <w:rPr>
                <w:i/>
                <w:spacing w:val="-10"/>
                <w:sz w:val="16"/>
              </w:rPr>
              <w:t xml:space="preserve"> </w:t>
            </w:r>
            <w:r>
              <w:rPr>
                <w:i/>
                <w:sz w:val="16"/>
              </w:rPr>
              <w:t>be</w:t>
            </w:r>
            <w:r>
              <w:rPr>
                <w:i/>
                <w:spacing w:val="-10"/>
                <w:sz w:val="16"/>
              </w:rPr>
              <w:t xml:space="preserve"> </w:t>
            </w:r>
            <w:r>
              <w:rPr>
                <w:i/>
                <w:sz w:val="16"/>
              </w:rPr>
              <w:t>divided.</w:t>
            </w:r>
            <w:r>
              <w:rPr>
                <w:i/>
                <w:spacing w:val="-17"/>
                <w:sz w:val="16"/>
              </w:rPr>
              <w:t xml:space="preserve"> </w:t>
            </w:r>
            <w:r>
              <w:rPr>
                <w:i/>
                <w:sz w:val="16"/>
              </w:rPr>
              <w:t>It</w:t>
            </w:r>
            <w:r>
              <w:rPr>
                <w:i/>
                <w:spacing w:val="-10"/>
                <w:sz w:val="16"/>
              </w:rPr>
              <w:t xml:space="preserve"> </w:t>
            </w:r>
            <w:r>
              <w:rPr>
                <w:i/>
                <w:sz w:val="16"/>
              </w:rPr>
              <w:t>will</w:t>
            </w:r>
            <w:r>
              <w:rPr>
                <w:i/>
                <w:spacing w:val="-10"/>
                <w:sz w:val="16"/>
              </w:rPr>
              <w:t xml:space="preserve"> </w:t>
            </w:r>
            <w:r>
              <w:rPr>
                <w:i/>
                <w:sz w:val="16"/>
              </w:rPr>
              <w:t>become all</w:t>
            </w:r>
            <w:r>
              <w:rPr>
                <w:i/>
                <w:spacing w:val="-4"/>
                <w:sz w:val="16"/>
              </w:rPr>
              <w:t xml:space="preserve"> </w:t>
            </w:r>
            <w:r>
              <w:rPr>
                <w:i/>
                <w:sz w:val="16"/>
              </w:rPr>
              <w:t>one</w:t>
            </w:r>
            <w:r>
              <w:rPr>
                <w:i/>
                <w:spacing w:val="-4"/>
                <w:sz w:val="16"/>
              </w:rPr>
              <w:t xml:space="preserve"> </w:t>
            </w:r>
            <w:r>
              <w:rPr>
                <w:i/>
                <w:sz w:val="16"/>
              </w:rPr>
              <w:t>thing</w:t>
            </w:r>
            <w:r>
              <w:rPr>
                <w:i/>
                <w:spacing w:val="-4"/>
                <w:sz w:val="16"/>
              </w:rPr>
              <w:t xml:space="preserve"> </w:t>
            </w:r>
            <w:r>
              <w:rPr>
                <w:i/>
                <w:sz w:val="16"/>
              </w:rPr>
              <w:t>or</w:t>
            </w:r>
            <w:r>
              <w:rPr>
                <w:i/>
                <w:spacing w:val="-4"/>
                <w:sz w:val="16"/>
              </w:rPr>
              <w:t xml:space="preserve"> </w:t>
            </w:r>
            <w:r>
              <w:rPr>
                <w:i/>
                <w:sz w:val="16"/>
              </w:rPr>
              <w:t>the</w:t>
            </w:r>
            <w:r>
              <w:rPr>
                <w:i/>
                <w:spacing w:val="-4"/>
                <w:sz w:val="16"/>
              </w:rPr>
              <w:t xml:space="preserve"> </w:t>
            </w:r>
            <w:r>
              <w:rPr>
                <w:i/>
                <w:sz w:val="16"/>
              </w:rPr>
              <w:t>other.</w:t>
            </w:r>
            <w:r>
              <w:rPr>
                <w:i/>
                <w:spacing w:val="-15"/>
                <w:sz w:val="16"/>
              </w:rPr>
              <w:t xml:space="preserve"> </w:t>
            </w:r>
            <w:r>
              <w:rPr>
                <w:i/>
                <w:sz w:val="16"/>
              </w:rPr>
              <w:t>Either</w:t>
            </w:r>
            <w:r>
              <w:rPr>
                <w:i/>
                <w:spacing w:val="-4"/>
                <w:sz w:val="16"/>
              </w:rPr>
              <w:t xml:space="preserve"> </w:t>
            </w:r>
            <w:r>
              <w:rPr>
                <w:i/>
                <w:sz w:val="16"/>
              </w:rPr>
              <w:t>the</w:t>
            </w:r>
            <w:r>
              <w:rPr>
                <w:i/>
                <w:spacing w:val="-4"/>
                <w:sz w:val="16"/>
              </w:rPr>
              <w:t xml:space="preserve"> </w:t>
            </w:r>
            <w:r>
              <w:rPr>
                <w:i/>
                <w:sz w:val="16"/>
              </w:rPr>
              <w:t>opponents</w:t>
            </w:r>
            <w:r>
              <w:rPr>
                <w:i/>
                <w:spacing w:val="-4"/>
                <w:sz w:val="16"/>
              </w:rPr>
              <w:t xml:space="preserve"> </w:t>
            </w:r>
            <w:r>
              <w:rPr>
                <w:i/>
                <w:sz w:val="16"/>
              </w:rPr>
              <w:t>of</w:t>
            </w:r>
            <w:r>
              <w:rPr>
                <w:i/>
                <w:spacing w:val="-4"/>
                <w:sz w:val="16"/>
              </w:rPr>
              <w:t xml:space="preserve"> </w:t>
            </w:r>
            <w:r>
              <w:rPr>
                <w:i/>
                <w:sz w:val="16"/>
              </w:rPr>
              <w:t>slavery</w:t>
            </w:r>
            <w:r>
              <w:rPr>
                <w:i/>
                <w:spacing w:val="-4"/>
                <w:sz w:val="16"/>
              </w:rPr>
              <w:t xml:space="preserve"> </w:t>
            </w:r>
            <w:r>
              <w:rPr>
                <w:i/>
                <w:sz w:val="16"/>
              </w:rPr>
              <w:t>will</w:t>
            </w:r>
            <w:r>
              <w:rPr>
                <w:i/>
                <w:spacing w:val="-4"/>
                <w:sz w:val="16"/>
              </w:rPr>
              <w:t xml:space="preserve"> </w:t>
            </w:r>
            <w:r>
              <w:rPr>
                <w:i/>
                <w:sz w:val="16"/>
              </w:rPr>
              <w:t>arrest</w:t>
            </w:r>
            <w:r>
              <w:rPr>
                <w:i/>
                <w:spacing w:val="-4"/>
                <w:sz w:val="16"/>
              </w:rPr>
              <w:t xml:space="preserve"> </w:t>
            </w:r>
            <w:r>
              <w:rPr>
                <w:i/>
                <w:sz w:val="16"/>
              </w:rPr>
              <w:t>the</w:t>
            </w:r>
            <w:r>
              <w:rPr>
                <w:i/>
                <w:spacing w:val="-4"/>
                <w:sz w:val="16"/>
              </w:rPr>
              <w:t xml:space="preserve"> </w:t>
            </w:r>
            <w:r>
              <w:rPr>
                <w:i/>
                <w:sz w:val="16"/>
              </w:rPr>
              <w:t>spread of</w:t>
            </w:r>
            <w:r>
              <w:rPr>
                <w:i/>
                <w:spacing w:val="-2"/>
                <w:sz w:val="16"/>
              </w:rPr>
              <w:t xml:space="preserve"> </w:t>
            </w:r>
            <w:r>
              <w:rPr>
                <w:i/>
                <w:sz w:val="16"/>
              </w:rPr>
              <w:t>it</w:t>
            </w:r>
            <w:r>
              <w:rPr>
                <w:i/>
                <w:spacing w:val="-2"/>
                <w:sz w:val="16"/>
              </w:rPr>
              <w:t xml:space="preserve"> </w:t>
            </w:r>
            <w:r>
              <w:rPr>
                <w:i/>
                <w:sz w:val="16"/>
              </w:rPr>
              <w:t>and</w:t>
            </w:r>
            <w:r>
              <w:rPr>
                <w:i/>
                <w:spacing w:val="-2"/>
                <w:sz w:val="16"/>
              </w:rPr>
              <w:t xml:space="preserve"> </w:t>
            </w:r>
            <w:r>
              <w:rPr>
                <w:i/>
                <w:sz w:val="16"/>
              </w:rPr>
              <w:t>place</w:t>
            </w:r>
            <w:r>
              <w:rPr>
                <w:i/>
                <w:spacing w:val="-2"/>
                <w:sz w:val="16"/>
              </w:rPr>
              <w:t xml:space="preserve"> </w:t>
            </w:r>
            <w:r>
              <w:rPr>
                <w:i/>
                <w:sz w:val="16"/>
              </w:rPr>
              <w:t>it</w:t>
            </w:r>
            <w:r>
              <w:rPr>
                <w:i/>
                <w:spacing w:val="-2"/>
                <w:sz w:val="16"/>
              </w:rPr>
              <w:t xml:space="preserve"> </w:t>
            </w:r>
            <w:r>
              <w:rPr>
                <w:i/>
                <w:sz w:val="16"/>
              </w:rPr>
              <w:t>where</w:t>
            </w:r>
            <w:r>
              <w:rPr>
                <w:i/>
                <w:spacing w:val="-2"/>
                <w:sz w:val="16"/>
              </w:rPr>
              <w:t xml:space="preserve"> </w:t>
            </w:r>
            <w:r>
              <w:rPr>
                <w:i/>
                <w:sz w:val="16"/>
              </w:rPr>
              <w:t>the</w:t>
            </w:r>
            <w:r>
              <w:rPr>
                <w:i/>
                <w:spacing w:val="-2"/>
                <w:sz w:val="16"/>
              </w:rPr>
              <w:t xml:space="preserve"> </w:t>
            </w:r>
            <w:r>
              <w:rPr>
                <w:i/>
                <w:sz w:val="16"/>
              </w:rPr>
              <w:t>public</w:t>
            </w:r>
            <w:r>
              <w:rPr>
                <w:i/>
                <w:spacing w:val="-2"/>
                <w:sz w:val="16"/>
              </w:rPr>
              <w:t xml:space="preserve"> </w:t>
            </w:r>
            <w:r>
              <w:rPr>
                <w:i/>
                <w:sz w:val="16"/>
              </w:rPr>
              <w:t>mind</w:t>
            </w:r>
            <w:r>
              <w:rPr>
                <w:i/>
                <w:spacing w:val="-2"/>
                <w:sz w:val="16"/>
              </w:rPr>
              <w:t xml:space="preserve"> </w:t>
            </w:r>
            <w:r>
              <w:rPr>
                <w:i/>
                <w:sz w:val="16"/>
              </w:rPr>
              <w:t>shall</w:t>
            </w:r>
            <w:r>
              <w:rPr>
                <w:i/>
                <w:spacing w:val="-2"/>
                <w:sz w:val="16"/>
              </w:rPr>
              <w:t xml:space="preserve"> </w:t>
            </w:r>
            <w:r>
              <w:rPr>
                <w:i/>
                <w:sz w:val="16"/>
              </w:rPr>
              <w:t>rest,</w:t>
            </w:r>
            <w:r>
              <w:rPr>
                <w:i/>
                <w:spacing w:val="-2"/>
                <w:sz w:val="16"/>
              </w:rPr>
              <w:t xml:space="preserve"> </w:t>
            </w:r>
            <w:r>
              <w:rPr>
                <w:i/>
                <w:sz w:val="16"/>
              </w:rPr>
              <w:t>in</w:t>
            </w:r>
            <w:r>
              <w:rPr>
                <w:i/>
                <w:spacing w:val="-2"/>
                <w:sz w:val="16"/>
              </w:rPr>
              <w:t xml:space="preserve"> </w:t>
            </w:r>
            <w:r>
              <w:rPr>
                <w:i/>
                <w:sz w:val="16"/>
              </w:rPr>
              <w:t>the</w:t>
            </w:r>
            <w:r>
              <w:rPr>
                <w:i/>
                <w:spacing w:val="-2"/>
                <w:sz w:val="16"/>
              </w:rPr>
              <w:t xml:space="preserve"> </w:t>
            </w:r>
            <w:r>
              <w:rPr>
                <w:i/>
                <w:sz w:val="16"/>
              </w:rPr>
              <w:t>belief</w:t>
            </w:r>
            <w:r>
              <w:rPr>
                <w:i/>
                <w:spacing w:val="-2"/>
                <w:sz w:val="16"/>
              </w:rPr>
              <w:t xml:space="preserve"> </w:t>
            </w:r>
            <w:r>
              <w:rPr>
                <w:i/>
                <w:sz w:val="16"/>
              </w:rPr>
              <w:t>that</w:t>
            </w:r>
            <w:r>
              <w:rPr>
                <w:i/>
                <w:spacing w:val="-2"/>
                <w:sz w:val="16"/>
              </w:rPr>
              <w:t xml:space="preserve"> </w:t>
            </w:r>
            <w:r>
              <w:rPr>
                <w:i/>
                <w:sz w:val="16"/>
              </w:rPr>
              <w:t>it</w:t>
            </w:r>
            <w:r>
              <w:rPr>
                <w:i/>
                <w:spacing w:val="-2"/>
                <w:sz w:val="16"/>
              </w:rPr>
              <w:t xml:space="preserve"> </w:t>
            </w:r>
            <w:r>
              <w:rPr>
                <w:i/>
                <w:sz w:val="16"/>
              </w:rPr>
              <w:t>is</w:t>
            </w:r>
            <w:r>
              <w:rPr>
                <w:i/>
                <w:spacing w:val="-2"/>
                <w:sz w:val="16"/>
              </w:rPr>
              <w:t xml:space="preserve"> </w:t>
            </w:r>
            <w:r>
              <w:rPr>
                <w:i/>
                <w:sz w:val="16"/>
              </w:rPr>
              <w:t>in</w:t>
            </w:r>
            <w:r>
              <w:rPr>
                <w:i/>
                <w:spacing w:val="-2"/>
                <w:sz w:val="16"/>
              </w:rPr>
              <w:t xml:space="preserve"> </w:t>
            </w:r>
            <w:r>
              <w:rPr>
                <w:i/>
                <w:sz w:val="16"/>
              </w:rPr>
              <w:t>the course</w:t>
            </w:r>
            <w:r>
              <w:rPr>
                <w:i/>
                <w:spacing w:val="-2"/>
                <w:sz w:val="16"/>
              </w:rPr>
              <w:t xml:space="preserve"> </w:t>
            </w:r>
            <w:r>
              <w:rPr>
                <w:i/>
                <w:sz w:val="16"/>
              </w:rPr>
              <w:t>of</w:t>
            </w:r>
            <w:r>
              <w:rPr>
                <w:i/>
                <w:spacing w:val="-2"/>
                <w:sz w:val="16"/>
              </w:rPr>
              <w:t xml:space="preserve"> </w:t>
            </w:r>
            <w:r>
              <w:rPr>
                <w:i/>
                <w:sz w:val="16"/>
              </w:rPr>
              <w:t>ultimate</w:t>
            </w:r>
            <w:r>
              <w:rPr>
                <w:i/>
                <w:spacing w:val="-2"/>
                <w:sz w:val="16"/>
              </w:rPr>
              <w:t xml:space="preserve"> </w:t>
            </w:r>
            <w:r>
              <w:rPr>
                <w:i/>
                <w:sz w:val="16"/>
              </w:rPr>
              <w:t>extinction,</w:t>
            </w:r>
            <w:r>
              <w:rPr>
                <w:i/>
                <w:spacing w:val="-2"/>
                <w:sz w:val="16"/>
              </w:rPr>
              <w:t xml:space="preserve"> </w:t>
            </w:r>
            <w:r>
              <w:rPr>
                <w:i/>
                <w:sz w:val="16"/>
              </w:rPr>
              <w:t>or</w:t>
            </w:r>
            <w:r>
              <w:rPr>
                <w:i/>
                <w:spacing w:val="-2"/>
                <w:sz w:val="16"/>
              </w:rPr>
              <w:t xml:space="preserve"> </w:t>
            </w:r>
            <w:r>
              <w:rPr>
                <w:i/>
                <w:sz w:val="16"/>
              </w:rPr>
              <w:t>its</w:t>
            </w:r>
            <w:r>
              <w:rPr>
                <w:i/>
                <w:spacing w:val="-2"/>
                <w:sz w:val="16"/>
              </w:rPr>
              <w:t xml:space="preserve"> </w:t>
            </w:r>
            <w:r>
              <w:rPr>
                <w:i/>
                <w:sz w:val="16"/>
              </w:rPr>
              <w:t>advocates</w:t>
            </w:r>
            <w:r>
              <w:rPr>
                <w:i/>
                <w:spacing w:val="-2"/>
                <w:sz w:val="16"/>
              </w:rPr>
              <w:t xml:space="preserve"> </w:t>
            </w:r>
            <w:r>
              <w:rPr>
                <w:i/>
                <w:sz w:val="16"/>
              </w:rPr>
              <w:t>will</w:t>
            </w:r>
            <w:r>
              <w:rPr>
                <w:i/>
                <w:spacing w:val="-2"/>
                <w:sz w:val="16"/>
              </w:rPr>
              <w:t xml:space="preserve"> </w:t>
            </w:r>
            <w:r>
              <w:rPr>
                <w:i/>
                <w:sz w:val="16"/>
              </w:rPr>
              <w:t>push</w:t>
            </w:r>
            <w:r>
              <w:rPr>
                <w:i/>
                <w:spacing w:val="-2"/>
                <w:sz w:val="16"/>
              </w:rPr>
              <w:t xml:space="preserve"> </w:t>
            </w:r>
            <w:r>
              <w:rPr>
                <w:i/>
                <w:sz w:val="16"/>
              </w:rPr>
              <w:t>it</w:t>
            </w:r>
            <w:r>
              <w:rPr>
                <w:i/>
                <w:spacing w:val="-2"/>
                <w:sz w:val="16"/>
              </w:rPr>
              <w:t xml:space="preserve"> </w:t>
            </w:r>
            <w:r>
              <w:rPr>
                <w:i/>
                <w:sz w:val="16"/>
              </w:rPr>
              <w:t>forward</w:t>
            </w:r>
            <w:r>
              <w:rPr>
                <w:i/>
                <w:spacing w:val="-2"/>
                <w:sz w:val="16"/>
              </w:rPr>
              <w:t xml:space="preserve"> </w:t>
            </w:r>
            <w:r>
              <w:rPr>
                <w:i/>
                <w:sz w:val="16"/>
              </w:rPr>
              <w:t>until</w:t>
            </w:r>
            <w:r>
              <w:rPr>
                <w:i/>
                <w:spacing w:val="-2"/>
                <w:sz w:val="16"/>
              </w:rPr>
              <w:t xml:space="preserve"> </w:t>
            </w:r>
            <w:r>
              <w:rPr>
                <w:i/>
                <w:sz w:val="16"/>
              </w:rPr>
              <w:t>it</w:t>
            </w:r>
            <w:r>
              <w:rPr>
                <w:i/>
                <w:spacing w:val="-2"/>
                <w:sz w:val="16"/>
              </w:rPr>
              <w:t xml:space="preserve"> </w:t>
            </w:r>
            <w:r>
              <w:rPr>
                <w:i/>
                <w:sz w:val="16"/>
              </w:rPr>
              <w:t>shall become alike lawful in all the States, North as well as South.</w:t>
            </w:r>
            <w:r>
              <w:rPr>
                <w:i/>
                <w:sz w:val="16"/>
              </w:rPr>
              <w:tab/>
            </w:r>
            <w:r>
              <w:rPr>
                <w:i/>
                <w:spacing w:val="-10"/>
                <w:sz w:val="16"/>
              </w:rPr>
              <w:t>”</w:t>
            </w:r>
          </w:p>
        </w:tc>
      </w:tr>
    </w:tbl>
    <w:p w14:paraId="452DC921" w14:textId="77777777" w:rsidR="002755BC" w:rsidRDefault="00000000">
      <w:pPr>
        <w:pStyle w:val="BodyText"/>
        <w:spacing w:before="54"/>
        <w:rPr>
          <w:sz w:val="20"/>
        </w:rPr>
      </w:pPr>
      <w:r>
        <w:rPr>
          <w:noProof/>
          <w:sz w:val="20"/>
        </w:rPr>
        <mc:AlternateContent>
          <mc:Choice Requires="wps">
            <w:drawing>
              <wp:anchor distT="0" distB="0" distL="0" distR="0" simplePos="0" relativeHeight="487703552" behindDoc="1" locked="0" layoutInCell="1" allowOverlap="1" wp14:anchorId="3ABFA5A0" wp14:editId="6541AE7C">
                <wp:simplePos x="0" y="0"/>
                <wp:positionH relativeFrom="page">
                  <wp:posOffset>457225</wp:posOffset>
                </wp:positionH>
                <wp:positionV relativeFrom="paragraph">
                  <wp:posOffset>195605</wp:posOffset>
                </wp:positionV>
                <wp:extent cx="4876800" cy="1270"/>
                <wp:effectExtent l="0" t="0" r="0" b="0"/>
                <wp:wrapTopAndBottom/>
                <wp:docPr id="664" name="Graphic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77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FBCD8D" id="Graphic 664" o:spid="_x0000_s1026" style="position:absolute;margin-left:36pt;margin-top:15.4pt;width:384pt;height:.1pt;z-index:-1561292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" path="m,l4876774,e" filled="f" strokeweight=".5pt">
                <v:path arrowok="t"/>
                <w10:wrap type="topAndBottom" anchorx="page"/>
              </v:shape>
            </w:pict>
          </mc:Fallback>
        </mc:AlternateContent>
      </w:r>
    </w:p>
    <w:p w14:paraId="0889DEC5" w14:textId="77777777" w:rsidR="002755BC" w:rsidRDefault="002755BC">
      <w:pPr>
        <w:pStyle w:val="BodyText"/>
        <w:rPr>
          <w:sz w:val="20"/>
        </w:rPr>
      </w:pPr>
    </w:p>
    <w:p w14:paraId="2C33CEA2" w14:textId="77777777" w:rsidR="002755BC" w:rsidRDefault="002755BC">
      <w:pPr>
        <w:pStyle w:val="BodyText"/>
        <w:spacing w:before="2"/>
        <w:rPr>
          <w:sz w:val="20"/>
        </w:rPr>
      </w:pPr>
    </w:p>
    <w:p w14:paraId="5A8AF6FD" w14:textId="77777777" w:rsidR="002755BC" w:rsidRDefault="00000000">
      <w:pPr>
        <w:pStyle w:val="BodyText"/>
        <w:spacing w:before="1" w:line="266" w:lineRule="auto"/>
        <w:ind w:left="1320" w:right="1319" w:firstLine="359"/>
      </w:pPr>
      <w:r>
        <w:t>With this information as a backdrop to which all students have access, the following essay item is presented:</w:t>
      </w:r>
    </w:p>
    <w:p w14:paraId="20323575" w14:textId="77777777" w:rsidR="002755BC" w:rsidRDefault="002755BC">
      <w:pPr>
        <w:pStyle w:val="BodyText"/>
        <w:spacing w:line="266" w:lineRule="auto"/>
        <w:sectPr w:rsidR="002755BC">
          <w:pgSz w:w="10080" w:h="14400"/>
          <w:pgMar w:top="1020" w:right="360" w:bottom="280" w:left="360" w:header="797" w:footer="0" w:gutter="0"/>
          <w:cols w:space="720"/>
        </w:sectPr>
      </w:pPr>
    </w:p>
    <w:p w14:paraId="41399269" w14:textId="77777777" w:rsidR="002755BC" w:rsidRDefault="002755BC">
      <w:pPr>
        <w:pStyle w:val="BodyText"/>
        <w:spacing w:before="15"/>
      </w:pPr>
    </w:p>
    <w:p w14:paraId="58B295DE" w14:textId="77777777" w:rsidR="002755BC" w:rsidRDefault="00000000">
      <w:pPr>
        <w:pStyle w:val="BodyText"/>
        <w:spacing w:before="1" w:line="266" w:lineRule="auto"/>
        <w:ind w:left="1520" w:right="1518"/>
        <w:jc w:val="both"/>
      </w:pPr>
      <w:r>
        <w:t>Imagine</w:t>
      </w:r>
      <w:r>
        <w:rPr>
          <w:spacing w:val="-4"/>
        </w:rPr>
        <w:t xml:space="preserve"> </w:t>
      </w:r>
      <w:r>
        <w:t>that</w:t>
      </w:r>
      <w:r>
        <w:rPr>
          <w:spacing w:val="-4"/>
        </w:rPr>
        <w:t xml:space="preserve"> </w:t>
      </w:r>
      <w:r>
        <w:t>it</w:t>
      </w:r>
      <w:r>
        <w:rPr>
          <w:spacing w:val="-4"/>
        </w:rPr>
        <w:t xml:space="preserve"> </w:t>
      </w:r>
      <w:r>
        <w:t>is</w:t>
      </w:r>
      <w:r>
        <w:rPr>
          <w:spacing w:val="-4"/>
        </w:rPr>
        <w:t xml:space="preserve"> </w:t>
      </w:r>
      <w:r>
        <w:t>1858</w:t>
      </w:r>
      <w:r>
        <w:rPr>
          <w:spacing w:val="-4"/>
        </w:rPr>
        <w:t xml:space="preserve"> </w:t>
      </w:r>
      <w:r>
        <w:t>and</w:t>
      </w:r>
      <w:r>
        <w:rPr>
          <w:spacing w:val="-4"/>
        </w:rPr>
        <w:t xml:space="preserve"> </w:t>
      </w:r>
      <w:r>
        <w:t>you</w:t>
      </w:r>
      <w:r>
        <w:rPr>
          <w:spacing w:val="-4"/>
        </w:rPr>
        <w:t xml:space="preserve"> </w:t>
      </w:r>
      <w:r>
        <w:t>are</w:t>
      </w:r>
      <w:r>
        <w:rPr>
          <w:spacing w:val="-4"/>
        </w:rPr>
        <w:t xml:space="preserve"> </w:t>
      </w:r>
      <w:r>
        <w:t>an</w:t>
      </w:r>
      <w:r>
        <w:rPr>
          <w:spacing w:val="-4"/>
        </w:rPr>
        <w:t xml:space="preserve"> </w:t>
      </w:r>
      <w:r>
        <w:t>educated</w:t>
      </w:r>
      <w:r>
        <w:rPr>
          <w:spacing w:val="-4"/>
        </w:rPr>
        <w:t xml:space="preserve"> </w:t>
      </w:r>
      <w:r>
        <w:t>citizen</w:t>
      </w:r>
      <w:r>
        <w:rPr>
          <w:spacing w:val="-4"/>
        </w:rPr>
        <w:t xml:space="preserve"> </w:t>
      </w:r>
      <w:r>
        <w:t>living</w:t>
      </w:r>
      <w:r>
        <w:rPr>
          <w:spacing w:val="-4"/>
        </w:rPr>
        <w:t xml:space="preserve"> </w:t>
      </w:r>
      <w:r>
        <w:t>in</w:t>
      </w:r>
      <w:r>
        <w:rPr>
          <w:spacing w:val="-4"/>
        </w:rPr>
        <w:t xml:space="preserve"> </w:t>
      </w:r>
      <w:r>
        <w:t>Illinois. Because you are interested in politics and always keep yourself well- informed,</w:t>
      </w:r>
      <w:r>
        <w:rPr>
          <w:spacing w:val="-11"/>
        </w:rPr>
        <w:t xml:space="preserve"> </w:t>
      </w:r>
      <w:r>
        <w:t>you</w:t>
      </w:r>
      <w:r>
        <w:rPr>
          <w:spacing w:val="-7"/>
        </w:rPr>
        <w:t xml:space="preserve"> </w:t>
      </w:r>
      <w:r>
        <w:t>make</w:t>
      </w:r>
      <w:r>
        <w:rPr>
          <w:spacing w:val="-7"/>
        </w:rPr>
        <w:t xml:space="preserve"> </w:t>
      </w:r>
      <w:r>
        <w:t>a</w:t>
      </w:r>
      <w:r>
        <w:rPr>
          <w:spacing w:val="-7"/>
        </w:rPr>
        <w:t xml:space="preserve"> </w:t>
      </w:r>
      <w:r>
        <w:t>special</w:t>
      </w:r>
      <w:r>
        <w:rPr>
          <w:spacing w:val="-7"/>
        </w:rPr>
        <w:t xml:space="preserve"> </w:t>
      </w:r>
      <w:r>
        <w:t>trip</w:t>
      </w:r>
      <w:r>
        <w:rPr>
          <w:spacing w:val="-7"/>
        </w:rPr>
        <w:t xml:space="preserve"> </w:t>
      </w:r>
      <w:r>
        <w:t>to</w:t>
      </w:r>
      <w:r>
        <w:rPr>
          <w:spacing w:val="-7"/>
        </w:rPr>
        <w:t xml:space="preserve"> </w:t>
      </w:r>
      <w:r>
        <w:t>hear</w:t>
      </w:r>
      <w:r>
        <w:rPr>
          <w:spacing w:val="-14"/>
        </w:rPr>
        <w:t xml:space="preserve"> </w:t>
      </w:r>
      <w:r>
        <w:t>Abraham</w:t>
      </w:r>
      <w:r>
        <w:rPr>
          <w:spacing w:val="-7"/>
        </w:rPr>
        <w:t xml:space="preserve"> </w:t>
      </w:r>
      <w:r>
        <w:t>Lincoln</w:t>
      </w:r>
      <w:r>
        <w:rPr>
          <w:spacing w:val="-7"/>
        </w:rPr>
        <w:t xml:space="preserve"> </w:t>
      </w:r>
      <w:r>
        <w:t>and</w:t>
      </w:r>
      <w:r>
        <w:rPr>
          <w:spacing w:val="-7"/>
        </w:rPr>
        <w:t xml:space="preserve"> </w:t>
      </w:r>
      <w:r>
        <w:t>Stephen Douglas debating during their campaigns for the Senate seat represent- ing Illinois.</w:t>
      </w:r>
      <w:r>
        <w:rPr>
          <w:spacing w:val="-8"/>
        </w:rPr>
        <w:t xml:space="preserve"> </w:t>
      </w:r>
      <w:r>
        <w:t>After the debates you return home, where your cousin asks you</w:t>
      </w:r>
      <w:r>
        <w:rPr>
          <w:spacing w:val="-1"/>
        </w:rPr>
        <w:t xml:space="preserve"> </w:t>
      </w:r>
      <w:r>
        <w:t>about</w:t>
      </w:r>
      <w:r>
        <w:rPr>
          <w:spacing w:val="-1"/>
        </w:rPr>
        <w:t xml:space="preserve"> </w:t>
      </w:r>
      <w:r>
        <w:t>some</w:t>
      </w:r>
      <w:r>
        <w:rPr>
          <w:spacing w:val="-1"/>
        </w:rPr>
        <w:t xml:space="preserve"> </w:t>
      </w:r>
      <w:r>
        <w:t>of</w:t>
      </w:r>
      <w:r>
        <w:rPr>
          <w:spacing w:val="-1"/>
        </w:rPr>
        <w:t xml:space="preserve"> </w:t>
      </w:r>
      <w:r>
        <w:t>the</w:t>
      </w:r>
      <w:r>
        <w:rPr>
          <w:spacing w:val="-1"/>
        </w:rPr>
        <w:t xml:space="preserve"> </w:t>
      </w:r>
      <w:r>
        <w:t>problems</w:t>
      </w:r>
      <w:r>
        <w:rPr>
          <w:spacing w:val="-1"/>
        </w:rPr>
        <w:t xml:space="preserve"> </w:t>
      </w:r>
      <w:r>
        <w:t>that</w:t>
      </w:r>
      <w:r>
        <w:rPr>
          <w:spacing w:val="-1"/>
        </w:rPr>
        <w:t xml:space="preserve"> </w:t>
      </w:r>
      <w:r>
        <w:t>are</w:t>
      </w:r>
      <w:r>
        <w:rPr>
          <w:spacing w:val="-1"/>
        </w:rPr>
        <w:t xml:space="preserve"> </w:t>
      </w:r>
      <w:r>
        <w:t>facing</w:t>
      </w:r>
      <w:r>
        <w:rPr>
          <w:spacing w:val="-1"/>
        </w:rPr>
        <w:t xml:space="preserve"> </w:t>
      </w:r>
      <w:r>
        <w:t>the</w:t>
      </w:r>
      <w:r>
        <w:rPr>
          <w:spacing w:val="-1"/>
        </w:rPr>
        <w:t xml:space="preserve"> </w:t>
      </w:r>
      <w:r>
        <w:t>nation</w:t>
      </w:r>
      <w:r>
        <w:rPr>
          <w:spacing w:val="-1"/>
        </w:rPr>
        <w:t xml:space="preserve"> </w:t>
      </w:r>
      <w:r>
        <w:t>at</w:t>
      </w:r>
      <w:r>
        <w:rPr>
          <w:spacing w:val="-1"/>
        </w:rPr>
        <w:t xml:space="preserve"> </w:t>
      </w:r>
      <w:r>
        <w:t>this</w:t>
      </w:r>
      <w:r>
        <w:rPr>
          <w:spacing w:val="-1"/>
        </w:rPr>
        <w:t xml:space="preserve"> </w:t>
      </w:r>
      <w:r>
        <w:t>time.</w:t>
      </w:r>
    </w:p>
    <w:p w14:paraId="562C49AD" w14:textId="77777777" w:rsidR="002755BC" w:rsidRDefault="00000000">
      <w:pPr>
        <w:pStyle w:val="BodyText"/>
        <w:spacing w:line="266" w:lineRule="auto"/>
        <w:ind w:left="1520" w:right="1518" w:firstLine="359"/>
        <w:jc w:val="both"/>
      </w:pPr>
      <w:r>
        <w:t>Write an essay in which you explain the most important ideas and issues your cousin should understand. (Baker, Aschbacher, Niemi, &amp; Sato, 1992, p. 23)</w:t>
      </w:r>
    </w:p>
    <w:p w14:paraId="7C135E7E" w14:textId="77777777" w:rsidR="002755BC" w:rsidRDefault="002755BC">
      <w:pPr>
        <w:pStyle w:val="BodyText"/>
        <w:spacing w:before="20"/>
      </w:pPr>
    </w:p>
    <w:p w14:paraId="0E1CF027" w14:textId="77777777" w:rsidR="002755BC" w:rsidRDefault="00000000">
      <w:pPr>
        <w:pStyle w:val="BodyText"/>
        <w:spacing w:line="266" w:lineRule="auto"/>
        <w:ind w:left="1320" w:right="1318" w:firstLine="359"/>
        <w:jc w:val="both"/>
      </w:pPr>
      <w:r>
        <w:t>Oral</w:t>
      </w:r>
      <w:r>
        <w:rPr>
          <w:spacing w:val="-12"/>
        </w:rPr>
        <w:t xml:space="preserve"> </w:t>
      </w:r>
      <w:r>
        <w:t>reports</w:t>
      </w:r>
      <w:r>
        <w:rPr>
          <w:spacing w:val="-11"/>
        </w:rPr>
        <w:t xml:space="preserve"> </w:t>
      </w:r>
      <w:r>
        <w:t>can</w:t>
      </w:r>
      <w:r>
        <w:rPr>
          <w:spacing w:val="-11"/>
        </w:rPr>
        <w:t xml:space="preserve"> </w:t>
      </w:r>
      <w:r>
        <w:t>be</w:t>
      </w:r>
      <w:r>
        <w:rPr>
          <w:spacing w:val="-11"/>
        </w:rPr>
        <w:t xml:space="preserve"> </w:t>
      </w:r>
      <w:r>
        <w:t>thought</w:t>
      </w:r>
      <w:r>
        <w:rPr>
          <w:spacing w:val="-11"/>
        </w:rPr>
        <w:t xml:space="preserve"> </w:t>
      </w:r>
      <w:r>
        <w:t>of</w:t>
      </w:r>
      <w:r>
        <w:rPr>
          <w:spacing w:val="-11"/>
        </w:rPr>
        <w:t xml:space="preserve"> </w:t>
      </w:r>
      <w:r>
        <w:t>as</w:t>
      </w:r>
      <w:r>
        <w:rPr>
          <w:spacing w:val="-11"/>
        </w:rPr>
        <w:t xml:space="preserve"> </w:t>
      </w:r>
      <w:r>
        <w:t>essays</w:t>
      </w:r>
      <w:r>
        <w:rPr>
          <w:spacing w:val="-11"/>
        </w:rPr>
        <w:t xml:space="preserve"> </w:t>
      </w:r>
      <w:r>
        <w:t>presented</w:t>
      </w:r>
      <w:r>
        <w:rPr>
          <w:spacing w:val="-11"/>
        </w:rPr>
        <w:t xml:space="preserve"> </w:t>
      </w:r>
      <w:r>
        <w:t>in</w:t>
      </w:r>
      <w:r>
        <w:rPr>
          <w:spacing w:val="-11"/>
        </w:rPr>
        <w:t xml:space="preserve"> </w:t>
      </w:r>
      <w:r>
        <w:t>oral</w:t>
      </w:r>
      <w:r>
        <w:rPr>
          <w:spacing w:val="-11"/>
        </w:rPr>
        <w:t xml:space="preserve"> </w:t>
      </w:r>
      <w:r>
        <w:t>form.</w:t>
      </w:r>
      <w:r>
        <w:rPr>
          <w:spacing w:val="-14"/>
        </w:rPr>
        <w:t xml:space="preserve"> </w:t>
      </w:r>
      <w:r>
        <w:t>The</w:t>
      </w:r>
      <w:r>
        <w:rPr>
          <w:spacing w:val="-11"/>
        </w:rPr>
        <w:t xml:space="preserve"> </w:t>
      </w:r>
      <w:r>
        <w:t>same characteristics</w:t>
      </w:r>
      <w:r>
        <w:rPr>
          <w:spacing w:val="-10"/>
        </w:rPr>
        <w:t xml:space="preserve"> </w:t>
      </w:r>
      <w:r>
        <w:t>that</w:t>
      </w:r>
      <w:r>
        <w:rPr>
          <w:spacing w:val="-10"/>
        </w:rPr>
        <w:t xml:space="preserve"> </w:t>
      </w:r>
      <w:r>
        <w:t>make</w:t>
      </w:r>
      <w:r>
        <w:rPr>
          <w:spacing w:val="-10"/>
        </w:rPr>
        <w:t xml:space="preserve"> </w:t>
      </w:r>
      <w:r>
        <w:t>for</w:t>
      </w:r>
      <w:r>
        <w:rPr>
          <w:spacing w:val="-10"/>
        </w:rPr>
        <w:t xml:space="preserve"> </w:t>
      </w:r>
      <w:r>
        <w:t>a</w:t>
      </w:r>
      <w:r>
        <w:rPr>
          <w:spacing w:val="-10"/>
        </w:rPr>
        <w:t xml:space="preserve"> </w:t>
      </w:r>
      <w:r>
        <w:t>good</w:t>
      </w:r>
      <w:r>
        <w:rPr>
          <w:spacing w:val="-10"/>
        </w:rPr>
        <w:t xml:space="preserve"> </w:t>
      </w:r>
      <w:r>
        <w:t>essay</w:t>
      </w:r>
      <w:r>
        <w:rPr>
          <w:spacing w:val="-10"/>
        </w:rPr>
        <w:t xml:space="preserve"> </w:t>
      </w:r>
      <w:r>
        <w:t>task</w:t>
      </w:r>
      <w:r>
        <w:rPr>
          <w:spacing w:val="-10"/>
        </w:rPr>
        <w:t xml:space="preserve"> </w:t>
      </w:r>
      <w:r>
        <w:t>make</w:t>
      </w:r>
      <w:r>
        <w:rPr>
          <w:spacing w:val="-10"/>
        </w:rPr>
        <w:t xml:space="preserve"> </w:t>
      </w:r>
      <w:r>
        <w:t>for</w:t>
      </w:r>
      <w:r>
        <w:rPr>
          <w:spacing w:val="-10"/>
        </w:rPr>
        <w:t xml:space="preserve"> </w:t>
      </w:r>
      <w:r>
        <w:t>a</w:t>
      </w:r>
      <w:r>
        <w:rPr>
          <w:spacing w:val="-10"/>
        </w:rPr>
        <w:t xml:space="preserve"> </w:t>
      </w:r>
      <w:r>
        <w:t>good</w:t>
      </w:r>
      <w:r>
        <w:rPr>
          <w:spacing w:val="-10"/>
        </w:rPr>
        <w:t xml:space="preserve"> </w:t>
      </w:r>
      <w:r>
        <w:t>task</w:t>
      </w:r>
      <w:r>
        <w:rPr>
          <w:spacing w:val="-10"/>
        </w:rPr>
        <w:t xml:space="preserve"> </w:t>
      </w:r>
      <w:r>
        <w:t>designed to elicit an oral report.</w:t>
      </w:r>
    </w:p>
    <w:p w14:paraId="0735BCB2" w14:textId="77777777" w:rsidR="002755BC" w:rsidRDefault="00000000">
      <w:pPr>
        <w:pStyle w:val="BodyText"/>
        <w:spacing w:line="266" w:lineRule="auto"/>
        <w:ind w:left="1320" w:right="1318" w:firstLine="359"/>
        <w:jc w:val="both"/>
      </w:pPr>
      <w:r>
        <w:t>The extent to which essays and oral reports can be used to assess different types of knowledge across the six levels of the New Taxonomy is presented in Figure 5.8.</w:t>
      </w:r>
    </w:p>
    <w:p w14:paraId="3394B8CE" w14:textId="77777777" w:rsidR="002755BC" w:rsidRDefault="00000000">
      <w:pPr>
        <w:pStyle w:val="BodyText"/>
        <w:spacing w:line="266" w:lineRule="auto"/>
        <w:ind w:left="1320" w:right="1317" w:firstLine="359"/>
        <w:jc w:val="both"/>
      </w:pPr>
      <w:r>
        <w:t>Essays can effectively provide assessment data for almost all types of knowledge</w:t>
      </w:r>
      <w:r>
        <w:rPr>
          <w:spacing w:val="-2"/>
        </w:rPr>
        <w:t xml:space="preserve"> </w:t>
      </w:r>
      <w:r>
        <w:t>across</w:t>
      </w:r>
      <w:r>
        <w:rPr>
          <w:spacing w:val="-2"/>
        </w:rPr>
        <w:t xml:space="preserve"> </w:t>
      </w:r>
      <w:r>
        <w:t>almost</w:t>
      </w:r>
      <w:r>
        <w:rPr>
          <w:spacing w:val="-2"/>
        </w:rPr>
        <w:t xml:space="preserve"> </w:t>
      </w:r>
      <w:r>
        <w:t>every</w:t>
      </w:r>
      <w:r>
        <w:rPr>
          <w:spacing w:val="-2"/>
        </w:rPr>
        <w:t xml:space="preserve"> </w:t>
      </w:r>
      <w:r>
        <w:t>level</w:t>
      </w:r>
      <w:r>
        <w:rPr>
          <w:spacing w:val="-2"/>
        </w:rPr>
        <w:t xml:space="preserve"> </w:t>
      </w:r>
      <w:r>
        <w:t>of</w:t>
      </w:r>
      <w:r>
        <w:rPr>
          <w:spacing w:val="-2"/>
        </w:rPr>
        <w:t xml:space="preserve"> </w:t>
      </w:r>
      <w:r>
        <w:t>the</w:t>
      </w:r>
      <w:r>
        <w:rPr>
          <w:spacing w:val="-2"/>
        </w:rPr>
        <w:t xml:space="preserve"> </w:t>
      </w:r>
      <w:r>
        <w:t>New</w:t>
      </w:r>
      <w:r>
        <w:rPr>
          <w:spacing w:val="-5"/>
        </w:rPr>
        <w:t xml:space="preserve"> </w:t>
      </w:r>
      <w:r>
        <w:t>Taxonomy,</w:t>
      </w:r>
      <w:r>
        <w:rPr>
          <w:spacing w:val="-2"/>
        </w:rPr>
        <w:t xml:space="preserve"> </w:t>
      </w:r>
      <w:r>
        <w:t>because</w:t>
      </w:r>
      <w:r>
        <w:rPr>
          <w:spacing w:val="-2"/>
        </w:rPr>
        <w:t xml:space="preserve"> </w:t>
      </w:r>
      <w:r>
        <w:t>essays and</w:t>
      </w:r>
      <w:r>
        <w:rPr>
          <w:spacing w:val="32"/>
        </w:rPr>
        <w:t xml:space="preserve"> </w:t>
      </w:r>
      <w:r>
        <w:t>oral</w:t>
      </w:r>
      <w:r>
        <w:rPr>
          <w:spacing w:val="32"/>
        </w:rPr>
        <w:t xml:space="preserve"> </w:t>
      </w:r>
      <w:r>
        <w:t>reports</w:t>
      </w:r>
      <w:r>
        <w:rPr>
          <w:spacing w:val="32"/>
        </w:rPr>
        <w:t xml:space="preserve"> </w:t>
      </w:r>
      <w:r>
        <w:t>are</w:t>
      </w:r>
      <w:r>
        <w:rPr>
          <w:spacing w:val="32"/>
        </w:rPr>
        <w:t xml:space="preserve"> </w:t>
      </w:r>
      <w:r>
        <w:t>ideal</w:t>
      </w:r>
      <w:r>
        <w:rPr>
          <w:spacing w:val="32"/>
        </w:rPr>
        <w:t xml:space="preserve"> </w:t>
      </w:r>
      <w:r>
        <w:t>vehicles</w:t>
      </w:r>
      <w:r>
        <w:rPr>
          <w:spacing w:val="32"/>
        </w:rPr>
        <w:t xml:space="preserve"> </w:t>
      </w:r>
      <w:r>
        <w:t>for</w:t>
      </w:r>
      <w:r>
        <w:rPr>
          <w:spacing w:val="32"/>
        </w:rPr>
        <w:t xml:space="preserve"> </w:t>
      </w:r>
      <w:r>
        <w:t>the</w:t>
      </w:r>
      <w:r>
        <w:rPr>
          <w:spacing w:val="32"/>
        </w:rPr>
        <w:t xml:space="preserve"> </w:t>
      </w:r>
      <w:r>
        <w:t>explanations</w:t>
      </w:r>
      <w:r>
        <w:rPr>
          <w:spacing w:val="32"/>
        </w:rPr>
        <w:t xml:space="preserve"> </w:t>
      </w:r>
      <w:r>
        <w:t>and</w:t>
      </w:r>
      <w:r>
        <w:rPr>
          <w:spacing w:val="32"/>
        </w:rPr>
        <w:t xml:space="preserve"> </w:t>
      </w:r>
      <w:r>
        <w:t>presentations of evidence that are required for every element marked in Figure 5.8. For example, explanations are required of students if they are to demonstrate competence</w:t>
      </w:r>
      <w:r>
        <w:rPr>
          <w:spacing w:val="-13"/>
        </w:rPr>
        <w:t xml:space="preserve"> </w:t>
      </w:r>
      <w:r>
        <w:t>in</w:t>
      </w:r>
      <w:r>
        <w:rPr>
          <w:spacing w:val="-13"/>
        </w:rPr>
        <w:t xml:space="preserve"> </w:t>
      </w:r>
      <w:r>
        <w:t>the</w:t>
      </w:r>
      <w:r>
        <w:rPr>
          <w:spacing w:val="-13"/>
        </w:rPr>
        <w:t xml:space="preserve"> </w:t>
      </w:r>
      <w:r>
        <w:t>self-system</w:t>
      </w:r>
      <w:r>
        <w:rPr>
          <w:spacing w:val="-13"/>
        </w:rPr>
        <w:t xml:space="preserve"> </w:t>
      </w:r>
      <w:r>
        <w:t>process</w:t>
      </w:r>
      <w:r>
        <w:rPr>
          <w:spacing w:val="-13"/>
        </w:rPr>
        <w:t xml:space="preserve"> </w:t>
      </w:r>
      <w:r>
        <w:t>of</w:t>
      </w:r>
      <w:r>
        <w:rPr>
          <w:spacing w:val="-13"/>
        </w:rPr>
        <w:t xml:space="preserve"> </w:t>
      </w:r>
      <w:r>
        <w:t>examining</w:t>
      </w:r>
      <w:r>
        <w:rPr>
          <w:spacing w:val="-13"/>
        </w:rPr>
        <w:t xml:space="preserve"> </w:t>
      </w:r>
      <w:r>
        <w:t>importance.</w:t>
      </w:r>
      <w:r>
        <w:rPr>
          <w:spacing w:val="-13"/>
        </w:rPr>
        <w:t xml:space="preserve"> </w:t>
      </w:r>
      <w:r>
        <w:t>Recall</w:t>
      </w:r>
      <w:r>
        <w:rPr>
          <w:spacing w:val="-13"/>
        </w:rPr>
        <w:t xml:space="preserve"> </w:t>
      </w:r>
      <w:r>
        <w:t>from the</w:t>
      </w:r>
      <w:r>
        <w:rPr>
          <w:spacing w:val="-6"/>
        </w:rPr>
        <w:t xml:space="preserve"> </w:t>
      </w:r>
      <w:r>
        <w:t>discussion</w:t>
      </w:r>
      <w:r>
        <w:rPr>
          <w:spacing w:val="-6"/>
        </w:rPr>
        <w:t xml:space="preserve"> </w:t>
      </w:r>
      <w:r>
        <w:t>in</w:t>
      </w:r>
      <w:r>
        <w:rPr>
          <w:spacing w:val="-6"/>
        </w:rPr>
        <w:t xml:space="preserve"> </w:t>
      </w:r>
      <w:r>
        <w:t>Chapter</w:t>
      </w:r>
      <w:r>
        <w:rPr>
          <w:spacing w:val="-6"/>
        </w:rPr>
        <w:t xml:space="preserve"> </w:t>
      </w:r>
      <w:r>
        <w:t>4</w:t>
      </w:r>
      <w:r>
        <w:rPr>
          <w:spacing w:val="-6"/>
        </w:rPr>
        <w:t xml:space="preserve"> </w:t>
      </w:r>
      <w:r>
        <w:t>that</w:t>
      </w:r>
      <w:r>
        <w:rPr>
          <w:spacing w:val="-6"/>
        </w:rPr>
        <w:t xml:space="preserve"> </w:t>
      </w:r>
      <w:r>
        <w:t>a</w:t>
      </w:r>
      <w:r>
        <w:rPr>
          <w:spacing w:val="-6"/>
        </w:rPr>
        <w:t xml:space="preserve"> </w:t>
      </w:r>
      <w:r>
        <w:t>question</w:t>
      </w:r>
      <w:r>
        <w:rPr>
          <w:spacing w:val="-6"/>
        </w:rPr>
        <w:t xml:space="preserve"> </w:t>
      </w:r>
      <w:r>
        <w:t>such</w:t>
      </w:r>
      <w:r>
        <w:rPr>
          <w:spacing w:val="-6"/>
        </w:rPr>
        <w:t xml:space="preserve"> </w:t>
      </w:r>
      <w:r>
        <w:t>as</w:t>
      </w:r>
      <w:r>
        <w:rPr>
          <w:spacing w:val="-6"/>
        </w:rPr>
        <w:t xml:space="preserve"> </w:t>
      </w:r>
      <w:r>
        <w:t>the</w:t>
      </w:r>
      <w:r>
        <w:rPr>
          <w:spacing w:val="-6"/>
        </w:rPr>
        <w:t xml:space="preserve"> </w:t>
      </w:r>
      <w:r>
        <w:t>following</w:t>
      </w:r>
      <w:r>
        <w:rPr>
          <w:spacing w:val="-6"/>
        </w:rPr>
        <w:t xml:space="preserve"> </w:t>
      </w:r>
      <w:r>
        <w:t>would</w:t>
      </w:r>
      <w:r>
        <w:rPr>
          <w:spacing w:val="-6"/>
        </w:rPr>
        <w:t xml:space="preserve"> </w:t>
      </w:r>
      <w:r>
        <w:t>elicit this type of thinking relative to the psychomotor process of playing defense in</w:t>
      </w:r>
      <w:r>
        <w:rPr>
          <w:spacing w:val="-4"/>
        </w:rPr>
        <w:t xml:space="preserve"> </w:t>
      </w:r>
      <w:r>
        <w:t>basketball:</w:t>
      </w:r>
    </w:p>
    <w:p w14:paraId="6B827CE4" w14:textId="77777777" w:rsidR="002755BC" w:rsidRDefault="00000000">
      <w:pPr>
        <w:pStyle w:val="BodyText"/>
        <w:spacing w:before="249" w:line="266" w:lineRule="auto"/>
        <w:ind w:left="1520" w:right="1518"/>
        <w:jc w:val="both"/>
      </w:pPr>
      <w:r>
        <w:t>How important do you believe it is to be able to play defense in basketball? Why do you believe this, and what is the reasoning behind your</w:t>
      </w:r>
      <w:r>
        <w:rPr>
          <w:spacing w:val="-4"/>
        </w:rPr>
        <w:t xml:space="preserve"> </w:t>
      </w:r>
      <w:r>
        <w:t>thinking?</w:t>
      </w:r>
    </w:p>
    <w:p w14:paraId="07FE30AA" w14:textId="77777777" w:rsidR="002755BC" w:rsidRDefault="002755BC">
      <w:pPr>
        <w:pStyle w:val="BodyText"/>
        <w:spacing w:before="24"/>
      </w:pPr>
    </w:p>
    <w:p w14:paraId="3D9DAAB9" w14:textId="77777777" w:rsidR="002755BC" w:rsidRDefault="00000000">
      <w:pPr>
        <w:pStyle w:val="BodyText"/>
        <w:spacing w:before="1" w:line="266" w:lineRule="auto"/>
        <w:ind w:left="1320" w:right="1318" w:firstLine="359"/>
        <w:jc w:val="both"/>
      </w:pPr>
      <w:r>
        <w:t>To respond to this question, students would not only have to provide explanations but also would have to present coherent arguments for their explanations.</w:t>
      </w:r>
      <w:r>
        <w:rPr>
          <w:spacing w:val="-11"/>
        </w:rPr>
        <w:t xml:space="preserve"> </w:t>
      </w:r>
      <w:r>
        <w:t>Both</w:t>
      </w:r>
      <w:r>
        <w:rPr>
          <w:spacing w:val="-11"/>
        </w:rPr>
        <w:t xml:space="preserve"> </w:t>
      </w:r>
      <w:r>
        <w:t>aspects</w:t>
      </w:r>
      <w:r>
        <w:rPr>
          <w:spacing w:val="-11"/>
        </w:rPr>
        <w:t xml:space="preserve"> </w:t>
      </w:r>
      <w:r>
        <w:t>of</w:t>
      </w:r>
      <w:r>
        <w:rPr>
          <w:spacing w:val="-11"/>
        </w:rPr>
        <w:t xml:space="preserve"> </w:t>
      </w:r>
      <w:r>
        <w:t>the</w:t>
      </w:r>
      <w:r>
        <w:rPr>
          <w:spacing w:val="-11"/>
        </w:rPr>
        <w:t xml:space="preserve"> </w:t>
      </w:r>
      <w:r>
        <w:t>response</w:t>
      </w:r>
      <w:r>
        <w:rPr>
          <w:spacing w:val="-11"/>
        </w:rPr>
        <w:t xml:space="preserve"> </w:t>
      </w:r>
      <w:r>
        <w:t>could</w:t>
      </w:r>
      <w:r>
        <w:rPr>
          <w:spacing w:val="-11"/>
        </w:rPr>
        <w:t xml:space="preserve"> </w:t>
      </w:r>
      <w:r>
        <w:t>be</w:t>
      </w:r>
      <w:r>
        <w:rPr>
          <w:spacing w:val="-11"/>
        </w:rPr>
        <w:t xml:space="preserve"> </w:t>
      </w:r>
      <w:r>
        <w:t>communicated</w:t>
      </w:r>
      <w:r>
        <w:rPr>
          <w:spacing w:val="-11"/>
        </w:rPr>
        <w:t xml:space="preserve"> </w:t>
      </w:r>
      <w:r>
        <w:t>well</w:t>
      </w:r>
      <w:r>
        <w:rPr>
          <w:spacing w:val="-11"/>
        </w:rPr>
        <w:t xml:space="preserve"> </w:t>
      </w:r>
      <w:r>
        <w:t>via</w:t>
      </w:r>
      <w:r>
        <w:rPr>
          <w:spacing w:val="-11"/>
        </w:rPr>
        <w:t xml:space="preserve"> </w:t>
      </w:r>
      <w:r>
        <w:t>a written or oral report.</w:t>
      </w:r>
    </w:p>
    <w:p w14:paraId="64AB4130" w14:textId="77777777" w:rsidR="002755BC" w:rsidRDefault="00000000">
      <w:pPr>
        <w:pStyle w:val="BodyText"/>
        <w:spacing w:line="266" w:lineRule="auto"/>
        <w:ind w:left="1320" w:right="1318" w:firstLine="359"/>
        <w:jc w:val="both"/>
      </w:pPr>
      <w:r>
        <w:t>About</w:t>
      </w:r>
      <w:r>
        <w:rPr>
          <w:spacing w:val="-2"/>
        </w:rPr>
        <w:t xml:space="preserve"> </w:t>
      </w:r>
      <w:r>
        <w:t>the</w:t>
      </w:r>
      <w:r>
        <w:rPr>
          <w:spacing w:val="-2"/>
        </w:rPr>
        <w:t xml:space="preserve"> </w:t>
      </w:r>
      <w:r>
        <w:t>only</w:t>
      </w:r>
      <w:r>
        <w:rPr>
          <w:spacing w:val="-2"/>
        </w:rPr>
        <w:t xml:space="preserve"> </w:t>
      </w:r>
      <w:r>
        <w:t>aspects</w:t>
      </w:r>
      <w:r>
        <w:rPr>
          <w:spacing w:val="-2"/>
        </w:rPr>
        <w:t xml:space="preserve"> </w:t>
      </w:r>
      <w:r>
        <w:t>of</w:t>
      </w:r>
      <w:r>
        <w:rPr>
          <w:spacing w:val="-2"/>
        </w:rPr>
        <w:t xml:space="preserve"> </w:t>
      </w:r>
      <w:r>
        <w:t>the</w:t>
      </w:r>
      <w:r>
        <w:rPr>
          <w:spacing w:val="-2"/>
        </w:rPr>
        <w:t xml:space="preserve"> </w:t>
      </w:r>
      <w:r>
        <w:t>New</w:t>
      </w:r>
      <w:r>
        <w:rPr>
          <w:spacing w:val="-5"/>
        </w:rPr>
        <w:t xml:space="preserve"> </w:t>
      </w:r>
      <w:r>
        <w:t>Taxonomy</w:t>
      </w:r>
      <w:r>
        <w:rPr>
          <w:spacing w:val="-2"/>
        </w:rPr>
        <w:t xml:space="preserve"> </w:t>
      </w:r>
      <w:r>
        <w:t>for</w:t>
      </w:r>
      <w:r>
        <w:rPr>
          <w:spacing w:val="-2"/>
        </w:rPr>
        <w:t xml:space="preserve"> </w:t>
      </w:r>
      <w:r>
        <w:t>which</w:t>
      </w:r>
      <w:r>
        <w:rPr>
          <w:spacing w:val="-2"/>
        </w:rPr>
        <w:t xml:space="preserve"> </w:t>
      </w:r>
      <w:r>
        <w:t>essays</w:t>
      </w:r>
      <w:r>
        <w:rPr>
          <w:spacing w:val="-2"/>
        </w:rPr>
        <w:t xml:space="preserve"> </w:t>
      </w:r>
      <w:r>
        <w:t>and</w:t>
      </w:r>
      <w:r>
        <w:rPr>
          <w:spacing w:val="-2"/>
        </w:rPr>
        <w:t xml:space="preserve"> </w:t>
      </w:r>
      <w:r>
        <w:t>oral reports are not useful are the retrieval processes of recognizing, recalling, and</w:t>
      </w:r>
      <w:r>
        <w:rPr>
          <w:spacing w:val="-8"/>
        </w:rPr>
        <w:t xml:space="preserve"> </w:t>
      </w:r>
      <w:r>
        <w:t>executing</w:t>
      </w:r>
      <w:r>
        <w:rPr>
          <w:spacing w:val="-8"/>
        </w:rPr>
        <w:t xml:space="preserve"> </w:t>
      </w:r>
      <w:r>
        <w:t>and</w:t>
      </w:r>
      <w:r>
        <w:rPr>
          <w:spacing w:val="-8"/>
        </w:rPr>
        <w:t xml:space="preserve"> </w:t>
      </w:r>
      <w:r>
        <w:t>the</w:t>
      </w:r>
      <w:r>
        <w:rPr>
          <w:spacing w:val="-8"/>
        </w:rPr>
        <w:t xml:space="preserve"> </w:t>
      </w:r>
      <w:r>
        <w:t>comprehension</w:t>
      </w:r>
      <w:r>
        <w:rPr>
          <w:spacing w:val="-8"/>
        </w:rPr>
        <w:t xml:space="preserve"> </w:t>
      </w:r>
      <w:r>
        <w:t>process</w:t>
      </w:r>
      <w:r>
        <w:rPr>
          <w:spacing w:val="-8"/>
        </w:rPr>
        <w:t xml:space="preserve"> </w:t>
      </w:r>
      <w:r>
        <w:t>of</w:t>
      </w:r>
      <w:r>
        <w:rPr>
          <w:spacing w:val="-8"/>
        </w:rPr>
        <w:t xml:space="preserve"> </w:t>
      </w:r>
      <w:r>
        <w:t>symbolizing.</w:t>
      </w:r>
      <w:r>
        <w:rPr>
          <w:spacing w:val="-8"/>
        </w:rPr>
        <w:t xml:space="preserve"> </w:t>
      </w:r>
      <w:r>
        <w:t>By</w:t>
      </w:r>
      <w:r>
        <w:rPr>
          <w:spacing w:val="-8"/>
        </w:rPr>
        <w:t xml:space="preserve"> </w:t>
      </w:r>
      <w:r>
        <w:t>definition, these processes do not require explanations.</w:t>
      </w:r>
    </w:p>
    <w:p w14:paraId="18F0C14E" w14:textId="77777777" w:rsidR="002755BC" w:rsidRDefault="002755BC">
      <w:pPr>
        <w:pStyle w:val="BodyText"/>
        <w:spacing w:before="120"/>
      </w:pPr>
    </w:p>
    <w:p w14:paraId="67349245" w14:textId="77777777" w:rsidR="002755BC" w:rsidRDefault="00000000">
      <w:pPr>
        <w:pStyle w:val="Heading3"/>
      </w:pPr>
      <w:r>
        <w:rPr>
          <w:spacing w:val="-2"/>
        </w:rPr>
        <w:t>Performance</w:t>
      </w:r>
      <w:r>
        <w:rPr>
          <w:spacing w:val="-15"/>
        </w:rPr>
        <w:t xml:space="preserve"> </w:t>
      </w:r>
      <w:r>
        <w:rPr>
          <w:spacing w:val="-4"/>
        </w:rPr>
        <w:t>Tasks</w:t>
      </w:r>
    </w:p>
    <w:p w14:paraId="66DC3F19" w14:textId="77777777" w:rsidR="002755BC" w:rsidRDefault="00000000">
      <w:pPr>
        <w:pStyle w:val="BodyText"/>
        <w:spacing w:before="142" w:line="266" w:lineRule="auto"/>
        <w:ind w:left="1320" w:right="1320" w:firstLine="359"/>
        <w:jc w:val="both"/>
      </w:pPr>
      <w:r>
        <w:rPr>
          <w:spacing w:val="-2"/>
        </w:rPr>
        <w:t>Performance</w:t>
      </w:r>
      <w:r>
        <w:rPr>
          <w:spacing w:val="-11"/>
        </w:rPr>
        <w:t xml:space="preserve"> </w:t>
      </w:r>
      <w:r>
        <w:rPr>
          <w:spacing w:val="-2"/>
        </w:rPr>
        <w:t>tasks</w:t>
      </w:r>
      <w:r>
        <w:rPr>
          <w:spacing w:val="-11"/>
        </w:rPr>
        <w:t xml:space="preserve"> </w:t>
      </w:r>
      <w:r>
        <w:rPr>
          <w:spacing w:val="-2"/>
        </w:rPr>
        <w:t>have</w:t>
      </w:r>
      <w:r>
        <w:rPr>
          <w:spacing w:val="-11"/>
        </w:rPr>
        <w:t xml:space="preserve"> </w:t>
      </w:r>
      <w:r>
        <w:rPr>
          <w:spacing w:val="-2"/>
        </w:rPr>
        <w:t>become</w:t>
      </w:r>
      <w:r>
        <w:rPr>
          <w:spacing w:val="-11"/>
        </w:rPr>
        <w:t xml:space="preserve"> </w:t>
      </w:r>
      <w:r>
        <w:rPr>
          <w:spacing w:val="-2"/>
        </w:rPr>
        <w:t>very</w:t>
      </w:r>
      <w:r>
        <w:rPr>
          <w:spacing w:val="-11"/>
        </w:rPr>
        <w:t xml:space="preserve"> </w:t>
      </w:r>
      <w:r>
        <w:rPr>
          <w:spacing w:val="-2"/>
        </w:rPr>
        <w:t>popular</w:t>
      </w:r>
      <w:r>
        <w:rPr>
          <w:spacing w:val="-11"/>
        </w:rPr>
        <w:t xml:space="preserve"> </w:t>
      </w:r>
      <w:r>
        <w:rPr>
          <w:spacing w:val="-2"/>
        </w:rPr>
        <w:t>as</w:t>
      </w:r>
      <w:r>
        <w:rPr>
          <w:spacing w:val="-11"/>
        </w:rPr>
        <w:t xml:space="preserve"> </w:t>
      </w:r>
      <w:r>
        <w:rPr>
          <w:spacing w:val="-2"/>
        </w:rPr>
        <w:t>tools</w:t>
      </w:r>
      <w:r>
        <w:rPr>
          <w:spacing w:val="-11"/>
        </w:rPr>
        <w:t xml:space="preserve"> </w:t>
      </w:r>
      <w:r>
        <w:rPr>
          <w:spacing w:val="-2"/>
        </w:rPr>
        <w:t>for</w:t>
      </w:r>
      <w:r>
        <w:rPr>
          <w:spacing w:val="-11"/>
        </w:rPr>
        <w:t xml:space="preserve"> </w:t>
      </w:r>
      <w:r>
        <w:rPr>
          <w:spacing w:val="-2"/>
        </w:rPr>
        <w:t>assessment.</w:t>
      </w:r>
      <w:r>
        <w:rPr>
          <w:spacing w:val="-11"/>
        </w:rPr>
        <w:t xml:space="preserve"> </w:t>
      </w:r>
      <w:r>
        <w:rPr>
          <w:spacing w:val="-2"/>
        </w:rPr>
        <w:t xml:space="preserve">One </w:t>
      </w:r>
      <w:r>
        <w:t>of</w:t>
      </w:r>
      <w:r>
        <w:rPr>
          <w:spacing w:val="-8"/>
        </w:rPr>
        <w:t xml:space="preserve"> </w:t>
      </w:r>
      <w:r>
        <w:t>their</w:t>
      </w:r>
      <w:r>
        <w:rPr>
          <w:spacing w:val="-8"/>
        </w:rPr>
        <w:t xml:space="preserve"> </w:t>
      </w:r>
      <w:r>
        <w:t>defining</w:t>
      </w:r>
      <w:r>
        <w:rPr>
          <w:spacing w:val="-8"/>
        </w:rPr>
        <w:t xml:space="preserve"> </w:t>
      </w:r>
      <w:r>
        <w:t>characteristics</w:t>
      </w:r>
      <w:r>
        <w:rPr>
          <w:spacing w:val="-8"/>
        </w:rPr>
        <w:t xml:space="preserve"> </w:t>
      </w:r>
      <w:r>
        <w:t>is</w:t>
      </w:r>
      <w:r>
        <w:rPr>
          <w:spacing w:val="-8"/>
        </w:rPr>
        <w:t xml:space="preserve"> </w:t>
      </w:r>
      <w:r>
        <w:t>that</w:t>
      </w:r>
      <w:r>
        <w:rPr>
          <w:spacing w:val="-8"/>
        </w:rPr>
        <w:t xml:space="preserve"> </w:t>
      </w:r>
      <w:r>
        <w:t>they</w:t>
      </w:r>
      <w:r>
        <w:rPr>
          <w:spacing w:val="-8"/>
        </w:rPr>
        <w:t xml:space="preserve"> </w:t>
      </w:r>
      <w:r>
        <w:t>require</w:t>
      </w:r>
      <w:r>
        <w:rPr>
          <w:spacing w:val="-8"/>
        </w:rPr>
        <w:t xml:space="preserve"> </w:t>
      </w:r>
      <w:r>
        <w:t>students</w:t>
      </w:r>
      <w:r>
        <w:rPr>
          <w:spacing w:val="-8"/>
        </w:rPr>
        <w:t xml:space="preserve"> </w:t>
      </w:r>
      <w:r>
        <w:t>to</w:t>
      </w:r>
      <w:r>
        <w:rPr>
          <w:spacing w:val="-8"/>
        </w:rPr>
        <w:t xml:space="preserve"> </w:t>
      </w:r>
      <w:r>
        <w:t>construct</w:t>
      </w:r>
      <w:r>
        <w:rPr>
          <w:spacing w:val="-8"/>
        </w:rPr>
        <w:t xml:space="preserve"> </w:t>
      </w:r>
      <w:r>
        <w:t>their</w:t>
      </w:r>
    </w:p>
    <w:p w14:paraId="2A6DA0B6"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ABB3EE8" w14:textId="77777777" w:rsidR="002755BC" w:rsidRDefault="002755BC">
      <w:pPr>
        <w:pStyle w:val="BodyText"/>
        <w:spacing w:before="59"/>
        <w:rPr>
          <w:sz w:val="20"/>
        </w:rPr>
      </w:pPr>
    </w:p>
    <w:p w14:paraId="0C692D7D" w14:textId="77777777" w:rsidR="002755BC" w:rsidRDefault="00000000">
      <w:pPr>
        <w:tabs>
          <w:tab w:val="left" w:pos="1559"/>
        </w:tabs>
        <w:ind w:left="360"/>
        <w:rPr>
          <w:sz w:val="20"/>
        </w:rPr>
      </w:pPr>
      <w:r>
        <w:rPr>
          <w:b/>
          <w:spacing w:val="-2"/>
          <w:sz w:val="20"/>
        </w:rPr>
        <w:t>Figure</w:t>
      </w:r>
      <w:r>
        <w:rPr>
          <w:b/>
          <w:spacing w:val="-4"/>
          <w:sz w:val="20"/>
        </w:rPr>
        <w:t xml:space="preserve"> </w:t>
      </w:r>
      <w:r>
        <w:rPr>
          <w:b/>
          <w:spacing w:val="-5"/>
          <w:sz w:val="20"/>
        </w:rPr>
        <w:t>5.8</w:t>
      </w:r>
      <w:r>
        <w:rPr>
          <w:b/>
          <w:sz w:val="20"/>
        </w:rPr>
        <w:tab/>
      </w:r>
      <w:r>
        <w:rPr>
          <w:sz w:val="20"/>
        </w:rPr>
        <w:t>Essays</w:t>
      </w:r>
      <w:r>
        <w:rPr>
          <w:spacing w:val="-12"/>
          <w:sz w:val="20"/>
        </w:rPr>
        <w:t xml:space="preserve"> </w:t>
      </w:r>
      <w:r>
        <w:rPr>
          <w:sz w:val="20"/>
        </w:rPr>
        <w:t>and</w:t>
      </w:r>
      <w:r>
        <w:rPr>
          <w:spacing w:val="-11"/>
          <w:sz w:val="20"/>
        </w:rPr>
        <w:t xml:space="preserve"> </w:t>
      </w:r>
      <w:r>
        <w:rPr>
          <w:sz w:val="20"/>
        </w:rPr>
        <w:t>Oral</w:t>
      </w:r>
      <w:r>
        <w:rPr>
          <w:spacing w:val="-11"/>
          <w:sz w:val="20"/>
        </w:rPr>
        <w:t xml:space="preserve"> </w:t>
      </w:r>
      <w:r>
        <w:rPr>
          <w:spacing w:val="-2"/>
          <w:sz w:val="20"/>
        </w:rPr>
        <w:t>Reports</w:t>
      </w:r>
    </w:p>
    <w:p w14:paraId="3A02DAC5" w14:textId="77777777" w:rsidR="002755BC" w:rsidRDefault="00000000">
      <w:pPr>
        <w:pStyle w:val="BodyText"/>
        <w:rPr>
          <w:sz w:val="5"/>
        </w:rPr>
      </w:pPr>
      <w:r>
        <w:rPr>
          <w:noProof/>
          <w:sz w:val="5"/>
        </w:rPr>
        <mc:AlternateContent>
          <mc:Choice Requires="wps">
            <w:drawing>
              <wp:anchor distT="0" distB="0" distL="0" distR="0" simplePos="0" relativeHeight="487705088" behindDoc="1" locked="0" layoutInCell="1" allowOverlap="1" wp14:anchorId="23CFB034" wp14:editId="71A7769B">
                <wp:simplePos x="0" y="0"/>
                <wp:positionH relativeFrom="page">
                  <wp:posOffset>457200</wp:posOffset>
                </wp:positionH>
                <wp:positionV relativeFrom="paragraph">
                  <wp:posOffset>52348</wp:posOffset>
                </wp:positionV>
                <wp:extent cx="4876800" cy="1270"/>
                <wp:effectExtent l="0" t="0" r="0" b="0"/>
                <wp:wrapTopAndBottom/>
                <wp:docPr id="665" name="Graphic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5327E1" id="Graphic 665" o:spid="_x0000_s1026" style="position:absolute;margin-left:36pt;margin-top:4.1pt;width:384pt;height:.1pt;z-index:-1561139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1A8F808D" w14:textId="77777777" w:rsidR="002755BC" w:rsidRDefault="002755BC">
      <w:pPr>
        <w:pStyle w:val="BodyText"/>
        <w:spacing w:before="74" w:after="1"/>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1580"/>
        <w:gridCol w:w="1560"/>
        <w:gridCol w:w="1595"/>
      </w:tblGrid>
      <w:tr w:rsidR="002755BC" w14:paraId="38CF373D" w14:textId="77777777">
        <w:trPr>
          <w:trHeight w:val="560"/>
        </w:trPr>
        <w:tc>
          <w:tcPr>
            <w:tcW w:w="2875" w:type="dxa"/>
            <w:shd w:val="clear" w:color="auto" w:fill="FFFFFF"/>
          </w:tcPr>
          <w:p w14:paraId="0E43518E" w14:textId="77777777" w:rsidR="002755BC" w:rsidRDefault="002755BC">
            <w:pPr>
              <w:pStyle w:val="TableParagraph"/>
              <w:rPr>
                <w:rFonts w:ascii="Times New Roman"/>
                <w:sz w:val="16"/>
              </w:rPr>
            </w:pPr>
          </w:p>
        </w:tc>
        <w:tc>
          <w:tcPr>
            <w:tcW w:w="1580" w:type="dxa"/>
            <w:shd w:val="clear" w:color="auto" w:fill="FFFFFF"/>
          </w:tcPr>
          <w:p w14:paraId="479C6E21" w14:textId="77777777" w:rsidR="002755BC" w:rsidRDefault="002755BC">
            <w:pPr>
              <w:pStyle w:val="TableParagraph"/>
              <w:spacing w:before="105"/>
              <w:rPr>
                <w:rFonts w:ascii="Times New Roman"/>
                <w:sz w:val="16"/>
              </w:rPr>
            </w:pPr>
          </w:p>
          <w:p w14:paraId="5739D502" w14:textId="77777777" w:rsidR="002755BC" w:rsidRDefault="00000000">
            <w:pPr>
              <w:pStyle w:val="TableParagraph"/>
              <w:spacing w:before="1"/>
              <w:ind w:left="375"/>
              <w:rPr>
                <w:i/>
                <w:sz w:val="16"/>
              </w:rPr>
            </w:pPr>
            <w:r>
              <w:rPr>
                <w:i/>
                <w:spacing w:val="-2"/>
                <w:sz w:val="16"/>
              </w:rPr>
              <w:t>Information</w:t>
            </w:r>
          </w:p>
        </w:tc>
        <w:tc>
          <w:tcPr>
            <w:tcW w:w="1560" w:type="dxa"/>
            <w:shd w:val="clear" w:color="auto" w:fill="FFFFFF"/>
          </w:tcPr>
          <w:p w14:paraId="60AD9294" w14:textId="77777777" w:rsidR="002755BC" w:rsidRDefault="002755BC">
            <w:pPr>
              <w:pStyle w:val="TableParagraph"/>
              <w:spacing w:before="105"/>
              <w:rPr>
                <w:rFonts w:ascii="Times New Roman"/>
                <w:sz w:val="16"/>
              </w:rPr>
            </w:pPr>
          </w:p>
          <w:p w14:paraId="7DDD2455" w14:textId="77777777" w:rsidR="002755BC" w:rsidRDefault="00000000">
            <w:pPr>
              <w:pStyle w:val="TableParagraph"/>
              <w:spacing w:before="1"/>
              <w:ind w:left="102"/>
              <w:rPr>
                <w:i/>
                <w:sz w:val="16"/>
              </w:rPr>
            </w:pPr>
            <w:r>
              <w:rPr>
                <w:i/>
                <w:spacing w:val="-2"/>
                <w:sz w:val="16"/>
              </w:rPr>
              <w:t>Mental</w:t>
            </w:r>
            <w:r>
              <w:rPr>
                <w:i/>
                <w:spacing w:val="-5"/>
                <w:sz w:val="16"/>
              </w:rPr>
              <w:t xml:space="preserve"> </w:t>
            </w:r>
            <w:r>
              <w:rPr>
                <w:i/>
                <w:spacing w:val="-2"/>
                <w:sz w:val="16"/>
              </w:rPr>
              <w:t>Procedures</w:t>
            </w:r>
          </w:p>
        </w:tc>
        <w:tc>
          <w:tcPr>
            <w:tcW w:w="1595" w:type="dxa"/>
            <w:shd w:val="clear" w:color="auto" w:fill="FFFFFF"/>
          </w:tcPr>
          <w:p w14:paraId="27C7D8A7" w14:textId="77777777" w:rsidR="002755BC" w:rsidRDefault="00000000">
            <w:pPr>
              <w:pStyle w:val="TableParagraph"/>
              <w:spacing w:before="90" w:line="261" w:lineRule="auto"/>
              <w:ind w:left="367" w:hanging="58"/>
              <w:rPr>
                <w:i/>
                <w:sz w:val="16"/>
              </w:rPr>
            </w:pPr>
            <w:r>
              <w:rPr>
                <w:i/>
                <w:spacing w:val="-2"/>
                <w:sz w:val="16"/>
              </w:rPr>
              <w:t>Psychomotor Procedures</w:t>
            </w:r>
          </w:p>
        </w:tc>
      </w:tr>
      <w:tr w:rsidR="002755BC" w14:paraId="55081F1C" w14:textId="77777777">
        <w:trPr>
          <w:trHeight w:val="350"/>
        </w:trPr>
        <w:tc>
          <w:tcPr>
            <w:tcW w:w="2875" w:type="dxa"/>
            <w:shd w:val="clear" w:color="auto" w:fill="FFFFFF"/>
          </w:tcPr>
          <w:p w14:paraId="0086FE53" w14:textId="77777777" w:rsidR="002755BC" w:rsidRDefault="00000000">
            <w:pPr>
              <w:pStyle w:val="TableParagraph"/>
              <w:spacing w:before="80"/>
              <w:ind w:left="125"/>
              <w:rPr>
                <w:i/>
                <w:sz w:val="16"/>
              </w:rPr>
            </w:pPr>
            <w:r>
              <w:rPr>
                <w:i/>
                <w:noProof/>
                <w:sz w:val="16"/>
              </w:rPr>
              <mc:AlternateContent>
                <mc:Choice Requires="wpg">
                  <w:drawing>
                    <wp:anchor distT="0" distB="0" distL="0" distR="0" simplePos="0" relativeHeight="482870784" behindDoc="1" locked="0" layoutInCell="1" allowOverlap="1" wp14:anchorId="407E0F98" wp14:editId="3F291AA7">
                      <wp:simplePos x="0" y="0"/>
                      <wp:positionH relativeFrom="column">
                        <wp:posOffset>3175</wp:posOffset>
                      </wp:positionH>
                      <wp:positionV relativeFrom="paragraph">
                        <wp:posOffset>-361900</wp:posOffset>
                      </wp:positionV>
                      <wp:extent cx="4870450" cy="6162675"/>
                      <wp:effectExtent l="0" t="0" r="0" b="0"/>
                      <wp:wrapNone/>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6162675"/>
                                <a:chOff x="0" y="0"/>
                                <a:chExt cx="4870450" cy="6162675"/>
                              </a:xfrm>
                            </wpg:grpSpPr>
                            <wps:wsp>
                              <wps:cNvPr id="667" name="Graphic 667"/>
                              <wps:cNvSpPr/>
                              <wps:spPr>
                                <a:xfrm>
                                  <a:off x="57150" y="49898"/>
                                  <a:ext cx="4813300" cy="6113145"/>
                                </a:xfrm>
                                <a:custGeom>
                                  <a:avLst/>
                                  <a:gdLst/>
                                  <a:ahLst/>
                                  <a:cxnLst/>
                                  <a:rect l="l" t="t" r="r" b="b"/>
                                  <a:pathLst>
                                    <a:path w="4813300" h="6113145">
                                      <a:moveTo>
                                        <a:pt x="4813300" y="0"/>
                                      </a:moveTo>
                                      <a:lnTo>
                                        <a:pt x="0" y="0"/>
                                      </a:lnTo>
                                      <a:lnTo>
                                        <a:pt x="0" y="6112713"/>
                                      </a:lnTo>
                                      <a:lnTo>
                                        <a:pt x="4813300" y="6112713"/>
                                      </a:lnTo>
                                      <a:lnTo>
                                        <a:pt x="4813300" y="0"/>
                                      </a:lnTo>
                                      <a:close/>
                                    </a:path>
                                  </a:pathLst>
                                </a:custGeom>
                                <a:solidFill>
                                  <a:srgbClr val="999999"/>
                                </a:solidFill>
                              </wps:spPr>
                              <wps:bodyPr wrap="square" lIns="0" tIns="0" rIns="0" bIns="0" rtlCol="0">
                                <a:prstTxWarp prst="textNoShape">
                                  <a:avLst/>
                                </a:prstTxWarp>
                                <a:noAutofit/>
                              </wps:bodyPr>
                            </wps:wsp>
                            <wps:wsp>
                              <wps:cNvPr id="668" name="Graphic 668"/>
                              <wps:cNvSpPr/>
                              <wps:spPr>
                                <a:xfrm>
                                  <a:off x="0" y="0"/>
                                  <a:ext cx="4826000" cy="6119495"/>
                                </a:xfrm>
                                <a:custGeom>
                                  <a:avLst/>
                                  <a:gdLst/>
                                  <a:ahLst/>
                                  <a:cxnLst/>
                                  <a:rect l="l" t="t" r="r" b="b"/>
                                  <a:pathLst>
                                    <a:path w="4826000" h="6119495">
                                      <a:moveTo>
                                        <a:pt x="4826000" y="0"/>
                                      </a:moveTo>
                                      <a:lnTo>
                                        <a:pt x="0" y="0"/>
                                      </a:lnTo>
                                      <a:lnTo>
                                        <a:pt x="0" y="6119063"/>
                                      </a:lnTo>
                                      <a:lnTo>
                                        <a:pt x="4826000" y="6119063"/>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DC7F93F" id="Group 666" o:spid="_x0000_s1026" style="position:absolute;margin-left:.25pt;margin-top:-28.5pt;width:383.5pt;height:485.25pt;z-index:-20445696;mso-wrap-distance-left:0;mso-wrap-distance-right:0" coordsize="48704,61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">
                      <v:shape id="Graphic 667" o:spid="_x0000_s1027" style="position:absolute;left:571;top:498;width:48133;height:61132;visibility:visible;mso-wrap-style:square;v-text-anchor:top" coordsize="4813300,611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" path="m4813300,l,,,6112713r4813300,l4813300,xe" fillcolor="#999" stroked="f">
                        <v:path arrowok="t"/>
                      </v:shape>
                      <v:shape id="Graphic 668" o:spid="_x0000_s1028" style="position:absolute;width:48260;height:61194;visibility:visible;mso-wrap-style:square;v-text-anchor:top" coordsize="4826000,611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" path="m4826000,l,,,6119063r4826000,l4826000,xe" stroked="f">
                        <v:path arrowok="t"/>
                      </v:shape>
                    </v:group>
                  </w:pict>
                </mc:Fallback>
              </mc:AlternateContent>
            </w:r>
            <w:r>
              <w:rPr>
                <w:i/>
                <w:spacing w:val="-2"/>
                <w:sz w:val="16"/>
              </w:rPr>
              <w:t>Level</w:t>
            </w:r>
            <w:r>
              <w:rPr>
                <w:i/>
                <w:spacing w:val="-4"/>
                <w:sz w:val="16"/>
              </w:rPr>
              <w:t xml:space="preserve"> </w:t>
            </w:r>
            <w:r>
              <w:rPr>
                <w:i/>
                <w:spacing w:val="-2"/>
                <w:sz w:val="16"/>
              </w:rPr>
              <w:t>6:</w:t>
            </w:r>
            <w:r>
              <w:rPr>
                <w:i/>
                <w:spacing w:val="-12"/>
                <w:sz w:val="16"/>
              </w:rPr>
              <w:t xml:space="preserve"> </w:t>
            </w:r>
            <w:r>
              <w:rPr>
                <w:i/>
                <w:spacing w:val="-2"/>
                <w:sz w:val="16"/>
              </w:rPr>
              <w:t>Self-system</w:t>
            </w:r>
            <w:r>
              <w:rPr>
                <w:i/>
                <w:spacing w:val="-12"/>
                <w:sz w:val="16"/>
              </w:rPr>
              <w:t xml:space="preserve"> </w:t>
            </w:r>
            <w:r>
              <w:rPr>
                <w:i/>
                <w:spacing w:val="-2"/>
                <w:sz w:val="16"/>
              </w:rPr>
              <w:t>Thinking</w:t>
            </w:r>
          </w:p>
        </w:tc>
        <w:tc>
          <w:tcPr>
            <w:tcW w:w="1580" w:type="dxa"/>
            <w:shd w:val="clear" w:color="auto" w:fill="FFFFFF"/>
          </w:tcPr>
          <w:p w14:paraId="55D75D7D" w14:textId="77777777" w:rsidR="002755BC" w:rsidRDefault="002755BC">
            <w:pPr>
              <w:pStyle w:val="TableParagraph"/>
              <w:rPr>
                <w:rFonts w:ascii="Times New Roman"/>
                <w:sz w:val="16"/>
              </w:rPr>
            </w:pPr>
          </w:p>
        </w:tc>
        <w:tc>
          <w:tcPr>
            <w:tcW w:w="1560" w:type="dxa"/>
            <w:shd w:val="clear" w:color="auto" w:fill="FFFFFF"/>
          </w:tcPr>
          <w:p w14:paraId="422A6C1D" w14:textId="77777777" w:rsidR="002755BC" w:rsidRDefault="002755BC">
            <w:pPr>
              <w:pStyle w:val="TableParagraph"/>
              <w:rPr>
                <w:rFonts w:ascii="Times New Roman"/>
                <w:sz w:val="16"/>
              </w:rPr>
            </w:pPr>
          </w:p>
        </w:tc>
        <w:tc>
          <w:tcPr>
            <w:tcW w:w="1595" w:type="dxa"/>
            <w:shd w:val="clear" w:color="auto" w:fill="FFFFFF"/>
          </w:tcPr>
          <w:p w14:paraId="70826275" w14:textId="77777777" w:rsidR="002755BC" w:rsidRDefault="002755BC">
            <w:pPr>
              <w:pStyle w:val="TableParagraph"/>
              <w:rPr>
                <w:rFonts w:ascii="Times New Roman"/>
                <w:sz w:val="16"/>
              </w:rPr>
            </w:pPr>
          </w:p>
        </w:tc>
      </w:tr>
      <w:tr w:rsidR="002755BC" w14:paraId="0EDB4E6F" w14:textId="77777777">
        <w:trPr>
          <w:trHeight w:val="350"/>
        </w:trPr>
        <w:tc>
          <w:tcPr>
            <w:tcW w:w="2875" w:type="dxa"/>
            <w:shd w:val="clear" w:color="auto" w:fill="FFFFFF"/>
          </w:tcPr>
          <w:p w14:paraId="339E51B6" w14:textId="77777777" w:rsidR="002755BC" w:rsidRDefault="00000000">
            <w:pPr>
              <w:pStyle w:val="TableParagraph"/>
              <w:spacing w:before="80"/>
              <w:ind w:left="365"/>
              <w:rPr>
                <w:i/>
                <w:sz w:val="16"/>
              </w:rPr>
            </w:pPr>
            <w:r>
              <w:rPr>
                <w:i/>
                <w:spacing w:val="-2"/>
                <w:sz w:val="16"/>
              </w:rPr>
              <w:t>Examining</w:t>
            </w:r>
            <w:r>
              <w:rPr>
                <w:i/>
                <w:spacing w:val="-5"/>
                <w:sz w:val="16"/>
              </w:rPr>
              <w:t xml:space="preserve"> </w:t>
            </w:r>
            <w:r>
              <w:rPr>
                <w:i/>
                <w:spacing w:val="-2"/>
                <w:sz w:val="16"/>
              </w:rPr>
              <w:t>Importance</w:t>
            </w:r>
          </w:p>
        </w:tc>
        <w:tc>
          <w:tcPr>
            <w:tcW w:w="1580" w:type="dxa"/>
            <w:shd w:val="clear" w:color="auto" w:fill="FFFFFF"/>
          </w:tcPr>
          <w:p w14:paraId="5BB1731B" w14:textId="77777777" w:rsidR="002755BC" w:rsidRDefault="00000000">
            <w:pPr>
              <w:pStyle w:val="TableParagraph"/>
              <w:spacing w:before="69"/>
              <w:ind w:right="210"/>
              <w:jc w:val="center"/>
              <w:rPr>
                <w:rFonts w:ascii="Symbol" w:hAnsi="Symbol"/>
                <w:sz w:val="16"/>
              </w:rPr>
            </w:pPr>
            <w:r>
              <w:rPr>
                <w:rFonts w:ascii="Symbol" w:hAnsi="Symbol"/>
                <w:spacing w:val="-10"/>
                <w:sz w:val="16"/>
              </w:rPr>
              <w:t></w:t>
            </w:r>
          </w:p>
        </w:tc>
        <w:tc>
          <w:tcPr>
            <w:tcW w:w="1560" w:type="dxa"/>
            <w:shd w:val="clear" w:color="auto" w:fill="FFFFFF"/>
          </w:tcPr>
          <w:p w14:paraId="4199B14B" w14:textId="77777777" w:rsidR="002755BC" w:rsidRDefault="00000000">
            <w:pPr>
              <w:pStyle w:val="TableParagraph"/>
              <w:spacing w:before="69"/>
              <w:ind w:left="135" w:right="16"/>
              <w:jc w:val="center"/>
              <w:rPr>
                <w:rFonts w:ascii="Symbol" w:hAnsi="Symbol"/>
                <w:sz w:val="16"/>
              </w:rPr>
            </w:pPr>
            <w:r>
              <w:rPr>
                <w:rFonts w:ascii="Symbol" w:hAnsi="Symbol"/>
                <w:spacing w:val="-10"/>
                <w:sz w:val="16"/>
              </w:rPr>
              <w:t></w:t>
            </w:r>
          </w:p>
        </w:tc>
        <w:tc>
          <w:tcPr>
            <w:tcW w:w="1595" w:type="dxa"/>
            <w:shd w:val="clear" w:color="auto" w:fill="FFFFFF"/>
          </w:tcPr>
          <w:p w14:paraId="403365F5" w14:textId="77777777" w:rsidR="002755BC" w:rsidRDefault="00000000">
            <w:pPr>
              <w:pStyle w:val="TableParagraph"/>
              <w:spacing w:before="69"/>
              <w:ind w:right="604"/>
              <w:jc w:val="right"/>
              <w:rPr>
                <w:rFonts w:ascii="Symbol" w:hAnsi="Symbol"/>
                <w:sz w:val="16"/>
              </w:rPr>
            </w:pPr>
            <w:r>
              <w:rPr>
                <w:rFonts w:ascii="Symbol" w:hAnsi="Symbol"/>
                <w:spacing w:val="-10"/>
                <w:sz w:val="16"/>
              </w:rPr>
              <w:t></w:t>
            </w:r>
          </w:p>
        </w:tc>
      </w:tr>
      <w:tr w:rsidR="002755BC" w14:paraId="3E9E7255" w14:textId="77777777">
        <w:trPr>
          <w:trHeight w:val="310"/>
        </w:trPr>
        <w:tc>
          <w:tcPr>
            <w:tcW w:w="2875" w:type="dxa"/>
            <w:shd w:val="clear" w:color="auto" w:fill="FFFFFF"/>
          </w:tcPr>
          <w:p w14:paraId="0E5CB76B"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Efficacy</w:t>
            </w:r>
          </w:p>
        </w:tc>
        <w:tc>
          <w:tcPr>
            <w:tcW w:w="1580" w:type="dxa"/>
            <w:shd w:val="clear" w:color="auto" w:fill="FFFFFF"/>
          </w:tcPr>
          <w:p w14:paraId="15F5351A"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7B02E6E1"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39604E09"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166A005F" w14:textId="77777777">
        <w:trPr>
          <w:trHeight w:val="310"/>
        </w:trPr>
        <w:tc>
          <w:tcPr>
            <w:tcW w:w="2875" w:type="dxa"/>
            <w:shd w:val="clear" w:color="auto" w:fill="FFFFFF"/>
          </w:tcPr>
          <w:p w14:paraId="5F94F028"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Emotional</w:t>
            </w:r>
            <w:r>
              <w:rPr>
                <w:i/>
                <w:spacing w:val="-4"/>
                <w:sz w:val="16"/>
              </w:rPr>
              <w:t xml:space="preserve"> </w:t>
            </w:r>
            <w:r>
              <w:rPr>
                <w:i/>
                <w:spacing w:val="-2"/>
                <w:sz w:val="16"/>
              </w:rPr>
              <w:t>Response</w:t>
            </w:r>
          </w:p>
        </w:tc>
        <w:tc>
          <w:tcPr>
            <w:tcW w:w="1580" w:type="dxa"/>
            <w:shd w:val="clear" w:color="auto" w:fill="FFFFFF"/>
          </w:tcPr>
          <w:p w14:paraId="6FCE2118"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51D88B81"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7B6CC261"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5143EBF9" w14:textId="77777777">
        <w:trPr>
          <w:trHeight w:val="310"/>
        </w:trPr>
        <w:tc>
          <w:tcPr>
            <w:tcW w:w="2875" w:type="dxa"/>
            <w:shd w:val="clear" w:color="auto" w:fill="FFFFFF"/>
          </w:tcPr>
          <w:p w14:paraId="7B9CFD2C"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Motivation</w:t>
            </w:r>
          </w:p>
        </w:tc>
        <w:tc>
          <w:tcPr>
            <w:tcW w:w="1580" w:type="dxa"/>
            <w:shd w:val="clear" w:color="auto" w:fill="FFFFFF"/>
          </w:tcPr>
          <w:p w14:paraId="50A977D2"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1066906E"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49BF76F8"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1818A8BB" w14:textId="77777777">
        <w:trPr>
          <w:trHeight w:val="310"/>
        </w:trPr>
        <w:tc>
          <w:tcPr>
            <w:tcW w:w="2875" w:type="dxa"/>
            <w:shd w:val="clear" w:color="auto" w:fill="FFFFFF"/>
          </w:tcPr>
          <w:p w14:paraId="35C08E2B"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5:</w:t>
            </w:r>
            <w:r>
              <w:rPr>
                <w:i/>
                <w:spacing w:val="-15"/>
                <w:sz w:val="16"/>
              </w:rPr>
              <w:t xml:space="preserve"> </w:t>
            </w:r>
            <w:r>
              <w:rPr>
                <w:i/>
                <w:spacing w:val="-2"/>
                <w:sz w:val="16"/>
              </w:rPr>
              <w:t>Metacognition</w:t>
            </w:r>
          </w:p>
        </w:tc>
        <w:tc>
          <w:tcPr>
            <w:tcW w:w="1580" w:type="dxa"/>
            <w:shd w:val="clear" w:color="auto" w:fill="FFFFFF"/>
          </w:tcPr>
          <w:p w14:paraId="371AD1E0" w14:textId="77777777" w:rsidR="002755BC" w:rsidRDefault="002755BC">
            <w:pPr>
              <w:pStyle w:val="TableParagraph"/>
              <w:rPr>
                <w:rFonts w:ascii="Times New Roman"/>
                <w:sz w:val="16"/>
              </w:rPr>
            </w:pPr>
          </w:p>
        </w:tc>
        <w:tc>
          <w:tcPr>
            <w:tcW w:w="1560" w:type="dxa"/>
            <w:shd w:val="clear" w:color="auto" w:fill="FFFFFF"/>
          </w:tcPr>
          <w:p w14:paraId="1AF25871" w14:textId="77777777" w:rsidR="002755BC" w:rsidRDefault="002755BC">
            <w:pPr>
              <w:pStyle w:val="TableParagraph"/>
              <w:rPr>
                <w:rFonts w:ascii="Times New Roman"/>
                <w:sz w:val="16"/>
              </w:rPr>
            </w:pPr>
          </w:p>
        </w:tc>
        <w:tc>
          <w:tcPr>
            <w:tcW w:w="1595" w:type="dxa"/>
            <w:shd w:val="clear" w:color="auto" w:fill="FFFFFF"/>
          </w:tcPr>
          <w:p w14:paraId="5E37A743" w14:textId="77777777" w:rsidR="002755BC" w:rsidRDefault="002755BC">
            <w:pPr>
              <w:pStyle w:val="TableParagraph"/>
              <w:rPr>
                <w:rFonts w:ascii="Times New Roman"/>
                <w:sz w:val="16"/>
              </w:rPr>
            </w:pPr>
          </w:p>
        </w:tc>
      </w:tr>
      <w:tr w:rsidR="002755BC" w14:paraId="24BC498F" w14:textId="77777777">
        <w:trPr>
          <w:trHeight w:val="310"/>
        </w:trPr>
        <w:tc>
          <w:tcPr>
            <w:tcW w:w="2875" w:type="dxa"/>
            <w:shd w:val="clear" w:color="auto" w:fill="FFFFFF"/>
          </w:tcPr>
          <w:p w14:paraId="050DDD49" w14:textId="77777777" w:rsidR="002755BC" w:rsidRDefault="00000000">
            <w:pPr>
              <w:pStyle w:val="TableParagraph"/>
              <w:spacing w:before="40"/>
              <w:ind w:left="365"/>
              <w:rPr>
                <w:i/>
                <w:sz w:val="16"/>
              </w:rPr>
            </w:pPr>
            <w:r>
              <w:rPr>
                <w:i/>
                <w:spacing w:val="-2"/>
                <w:sz w:val="16"/>
              </w:rPr>
              <w:t>Specifying</w:t>
            </w:r>
            <w:r>
              <w:rPr>
                <w:i/>
                <w:spacing w:val="-4"/>
                <w:sz w:val="16"/>
              </w:rPr>
              <w:t xml:space="preserve"> </w:t>
            </w:r>
            <w:r>
              <w:rPr>
                <w:i/>
                <w:spacing w:val="-2"/>
                <w:sz w:val="16"/>
              </w:rPr>
              <w:t>Goals</w:t>
            </w:r>
          </w:p>
        </w:tc>
        <w:tc>
          <w:tcPr>
            <w:tcW w:w="1580" w:type="dxa"/>
            <w:shd w:val="clear" w:color="auto" w:fill="FFFFFF"/>
          </w:tcPr>
          <w:p w14:paraId="7FEEFAB4"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0E14CCA5"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4EFB9628"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2668FDF4" w14:textId="77777777">
        <w:trPr>
          <w:trHeight w:val="310"/>
        </w:trPr>
        <w:tc>
          <w:tcPr>
            <w:tcW w:w="2875" w:type="dxa"/>
            <w:shd w:val="clear" w:color="auto" w:fill="FFFFFF"/>
          </w:tcPr>
          <w:p w14:paraId="665EC24C" w14:textId="77777777" w:rsidR="002755BC" w:rsidRDefault="00000000">
            <w:pPr>
              <w:pStyle w:val="TableParagraph"/>
              <w:spacing w:before="40"/>
              <w:ind w:left="365"/>
              <w:rPr>
                <w:i/>
                <w:sz w:val="16"/>
              </w:rPr>
            </w:pPr>
            <w:r>
              <w:rPr>
                <w:i/>
                <w:spacing w:val="-2"/>
                <w:sz w:val="16"/>
              </w:rPr>
              <w:t>Process</w:t>
            </w:r>
            <w:r>
              <w:rPr>
                <w:i/>
                <w:spacing w:val="-6"/>
                <w:sz w:val="16"/>
              </w:rPr>
              <w:t xml:space="preserve"> </w:t>
            </w:r>
            <w:r>
              <w:rPr>
                <w:i/>
                <w:spacing w:val="-2"/>
                <w:sz w:val="16"/>
              </w:rPr>
              <w:t>Monitoring</w:t>
            </w:r>
          </w:p>
        </w:tc>
        <w:tc>
          <w:tcPr>
            <w:tcW w:w="1580" w:type="dxa"/>
            <w:shd w:val="clear" w:color="auto" w:fill="FFFFFF"/>
          </w:tcPr>
          <w:p w14:paraId="5C50C529"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21A890C9"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5AC72F28"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35FA70C1" w14:textId="77777777">
        <w:trPr>
          <w:trHeight w:val="310"/>
        </w:trPr>
        <w:tc>
          <w:tcPr>
            <w:tcW w:w="2875" w:type="dxa"/>
            <w:shd w:val="clear" w:color="auto" w:fill="FFFFFF"/>
          </w:tcPr>
          <w:p w14:paraId="24E34D1D" w14:textId="77777777" w:rsidR="002755BC" w:rsidRDefault="00000000">
            <w:pPr>
              <w:pStyle w:val="TableParagraph"/>
              <w:spacing w:before="40"/>
              <w:ind w:left="365"/>
              <w:rPr>
                <w:i/>
                <w:sz w:val="16"/>
              </w:rPr>
            </w:pPr>
            <w:r>
              <w:rPr>
                <w:i/>
                <w:spacing w:val="-2"/>
                <w:sz w:val="16"/>
              </w:rPr>
              <w:t>Monitoring</w:t>
            </w:r>
            <w:r>
              <w:rPr>
                <w:i/>
                <w:spacing w:val="-1"/>
                <w:sz w:val="16"/>
              </w:rPr>
              <w:t xml:space="preserve"> </w:t>
            </w:r>
            <w:r>
              <w:rPr>
                <w:i/>
                <w:spacing w:val="-2"/>
                <w:sz w:val="16"/>
              </w:rPr>
              <w:t>Clarity</w:t>
            </w:r>
          </w:p>
        </w:tc>
        <w:tc>
          <w:tcPr>
            <w:tcW w:w="1580" w:type="dxa"/>
            <w:shd w:val="clear" w:color="auto" w:fill="FFFFFF"/>
          </w:tcPr>
          <w:p w14:paraId="3F121259"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3356BEBE"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21E053C5"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58401B32" w14:textId="77777777">
        <w:trPr>
          <w:trHeight w:val="310"/>
        </w:trPr>
        <w:tc>
          <w:tcPr>
            <w:tcW w:w="2875" w:type="dxa"/>
            <w:shd w:val="clear" w:color="auto" w:fill="FFFFFF"/>
          </w:tcPr>
          <w:p w14:paraId="63C45AD4" w14:textId="77777777" w:rsidR="002755BC" w:rsidRDefault="00000000">
            <w:pPr>
              <w:pStyle w:val="TableParagraph"/>
              <w:spacing w:before="40"/>
              <w:ind w:left="365"/>
              <w:rPr>
                <w:i/>
                <w:sz w:val="16"/>
              </w:rPr>
            </w:pPr>
            <w:r>
              <w:rPr>
                <w:i/>
                <w:spacing w:val="-2"/>
                <w:sz w:val="16"/>
              </w:rPr>
              <w:t>Monitoring</w:t>
            </w:r>
            <w:r>
              <w:rPr>
                <w:i/>
                <w:spacing w:val="-1"/>
                <w:sz w:val="16"/>
              </w:rPr>
              <w:t xml:space="preserve"> </w:t>
            </w:r>
            <w:r>
              <w:rPr>
                <w:i/>
                <w:spacing w:val="-2"/>
                <w:sz w:val="16"/>
              </w:rPr>
              <w:t>Accuracy</w:t>
            </w:r>
          </w:p>
        </w:tc>
        <w:tc>
          <w:tcPr>
            <w:tcW w:w="1580" w:type="dxa"/>
            <w:shd w:val="clear" w:color="auto" w:fill="FFFFFF"/>
          </w:tcPr>
          <w:p w14:paraId="7EDD5220"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0BA49109"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435CC00A"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2DD668E0" w14:textId="77777777">
        <w:trPr>
          <w:trHeight w:val="310"/>
        </w:trPr>
        <w:tc>
          <w:tcPr>
            <w:tcW w:w="2875" w:type="dxa"/>
            <w:shd w:val="clear" w:color="auto" w:fill="FFFFFF"/>
          </w:tcPr>
          <w:p w14:paraId="2E6025A8" w14:textId="77777777" w:rsidR="002755BC" w:rsidRDefault="00000000">
            <w:pPr>
              <w:pStyle w:val="TableParagraph"/>
              <w:spacing w:before="40"/>
              <w:ind w:left="125"/>
              <w:rPr>
                <w:i/>
                <w:sz w:val="16"/>
              </w:rPr>
            </w:pPr>
            <w:r>
              <w:rPr>
                <w:i/>
                <w:spacing w:val="-2"/>
                <w:sz w:val="16"/>
              </w:rPr>
              <w:t>Level</w:t>
            </w:r>
            <w:r>
              <w:rPr>
                <w:i/>
                <w:spacing w:val="-9"/>
                <w:sz w:val="16"/>
              </w:rPr>
              <w:t xml:space="preserve"> </w:t>
            </w:r>
            <w:r>
              <w:rPr>
                <w:i/>
                <w:spacing w:val="-2"/>
                <w:sz w:val="16"/>
              </w:rPr>
              <w:t>4:</w:t>
            </w:r>
            <w:r>
              <w:rPr>
                <w:i/>
                <w:spacing w:val="-15"/>
                <w:sz w:val="16"/>
              </w:rPr>
              <w:t xml:space="preserve"> </w:t>
            </w:r>
            <w:r>
              <w:rPr>
                <w:i/>
                <w:spacing w:val="-2"/>
                <w:sz w:val="16"/>
              </w:rPr>
              <w:t>Knowledge</w:t>
            </w:r>
            <w:r>
              <w:rPr>
                <w:i/>
                <w:spacing w:val="-7"/>
                <w:sz w:val="16"/>
              </w:rPr>
              <w:t xml:space="preserve"> </w:t>
            </w:r>
            <w:r>
              <w:rPr>
                <w:i/>
                <w:spacing w:val="-2"/>
                <w:sz w:val="16"/>
              </w:rPr>
              <w:t>Utilization</w:t>
            </w:r>
          </w:p>
        </w:tc>
        <w:tc>
          <w:tcPr>
            <w:tcW w:w="1580" w:type="dxa"/>
            <w:shd w:val="clear" w:color="auto" w:fill="FFFFFF"/>
          </w:tcPr>
          <w:p w14:paraId="3991655D" w14:textId="77777777" w:rsidR="002755BC" w:rsidRDefault="002755BC">
            <w:pPr>
              <w:pStyle w:val="TableParagraph"/>
              <w:rPr>
                <w:rFonts w:ascii="Times New Roman"/>
                <w:sz w:val="16"/>
              </w:rPr>
            </w:pPr>
          </w:p>
        </w:tc>
        <w:tc>
          <w:tcPr>
            <w:tcW w:w="1560" w:type="dxa"/>
            <w:shd w:val="clear" w:color="auto" w:fill="FFFFFF"/>
          </w:tcPr>
          <w:p w14:paraId="19EA77A1" w14:textId="77777777" w:rsidR="002755BC" w:rsidRDefault="002755BC">
            <w:pPr>
              <w:pStyle w:val="TableParagraph"/>
              <w:rPr>
                <w:rFonts w:ascii="Times New Roman"/>
                <w:sz w:val="16"/>
              </w:rPr>
            </w:pPr>
          </w:p>
        </w:tc>
        <w:tc>
          <w:tcPr>
            <w:tcW w:w="1595" w:type="dxa"/>
            <w:shd w:val="clear" w:color="auto" w:fill="FFFFFF"/>
          </w:tcPr>
          <w:p w14:paraId="52FC22F8" w14:textId="77777777" w:rsidR="002755BC" w:rsidRDefault="002755BC">
            <w:pPr>
              <w:pStyle w:val="TableParagraph"/>
              <w:rPr>
                <w:rFonts w:ascii="Times New Roman"/>
                <w:sz w:val="16"/>
              </w:rPr>
            </w:pPr>
          </w:p>
        </w:tc>
      </w:tr>
      <w:tr w:rsidR="002755BC" w14:paraId="0B90979C" w14:textId="77777777">
        <w:trPr>
          <w:trHeight w:val="310"/>
        </w:trPr>
        <w:tc>
          <w:tcPr>
            <w:tcW w:w="2875" w:type="dxa"/>
            <w:shd w:val="clear" w:color="auto" w:fill="FFFFFF"/>
          </w:tcPr>
          <w:p w14:paraId="1582189E" w14:textId="77777777" w:rsidR="002755BC" w:rsidRDefault="00000000">
            <w:pPr>
              <w:pStyle w:val="TableParagraph"/>
              <w:spacing w:before="40"/>
              <w:ind w:left="365"/>
              <w:rPr>
                <w:i/>
                <w:sz w:val="16"/>
              </w:rPr>
            </w:pPr>
            <w:r>
              <w:rPr>
                <w:i/>
                <w:spacing w:val="-2"/>
                <w:sz w:val="16"/>
              </w:rPr>
              <w:t>Decision</w:t>
            </w:r>
            <w:r>
              <w:rPr>
                <w:i/>
                <w:spacing w:val="-5"/>
                <w:sz w:val="16"/>
              </w:rPr>
              <w:t xml:space="preserve"> </w:t>
            </w:r>
            <w:r>
              <w:rPr>
                <w:i/>
                <w:spacing w:val="-2"/>
                <w:sz w:val="16"/>
              </w:rPr>
              <w:t>Making</w:t>
            </w:r>
          </w:p>
        </w:tc>
        <w:tc>
          <w:tcPr>
            <w:tcW w:w="1580" w:type="dxa"/>
            <w:shd w:val="clear" w:color="auto" w:fill="FFFFFF"/>
          </w:tcPr>
          <w:p w14:paraId="3AF72490"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364286DF"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313CFBB2"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1EEA71C3" w14:textId="77777777">
        <w:trPr>
          <w:trHeight w:val="310"/>
        </w:trPr>
        <w:tc>
          <w:tcPr>
            <w:tcW w:w="2875" w:type="dxa"/>
            <w:shd w:val="clear" w:color="auto" w:fill="FFFFFF"/>
          </w:tcPr>
          <w:p w14:paraId="4514FB23" w14:textId="77777777" w:rsidR="002755BC" w:rsidRDefault="00000000">
            <w:pPr>
              <w:pStyle w:val="TableParagraph"/>
              <w:spacing w:before="40"/>
              <w:ind w:left="365"/>
              <w:rPr>
                <w:i/>
                <w:sz w:val="16"/>
              </w:rPr>
            </w:pPr>
            <w:r>
              <w:rPr>
                <w:i/>
                <w:spacing w:val="-2"/>
                <w:sz w:val="16"/>
              </w:rPr>
              <w:t>Problem</w:t>
            </w:r>
            <w:r>
              <w:rPr>
                <w:i/>
                <w:spacing w:val="-8"/>
                <w:sz w:val="16"/>
              </w:rPr>
              <w:t xml:space="preserve"> </w:t>
            </w:r>
            <w:r>
              <w:rPr>
                <w:i/>
                <w:spacing w:val="-2"/>
                <w:sz w:val="16"/>
              </w:rPr>
              <w:t>Solving</w:t>
            </w:r>
          </w:p>
        </w:tc>
        <w:tc>
          <w:tcPr>
            <w:tcW w:w="1580" w:type="dxa"/>
            <w:shd w:val="clear" w:color="auto" w:fill="FFFFFF"/>
          </w:tcPr>
          <w:p w14:paraId="50F341C9"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1F2F8E38"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7E6FB7C8"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60784DAA" w14:textId="77777777">
        <w:trPr>
          <w:trHeight w:val="310"/>
        </w:trPr>
        <w:tc>
          <w:tcPr>
            <w:tcW w:w="2875" w:type="dxa"/>
            <w:shd w:val="clear" w:color="auto" w:fill="FFFFFF"/>
          </w:tcPr>
          <w:p w14:paraId="231B144B" w14:textId="77777777" w:rsidR="002755BC" w:rsidRDefault="00000000">
            <w:pPr>
              <w:pStyle w:val="TableParagraph"/>
              <w:spacing w:before="40"/>
              <w:ind w:left="365"/>
              <w:rPr>
                <w:i/>
                <w:sz w:val="16"/>
              </w:rPr>
            </w:pPr>
            <w:r>
              <w:rPr>
                <w:i/>
                <w:spacing w:val="-2"/>
                <w:sz w:val="16"/>
              </w:rPr>
              <w:t>Experimenting</w:t>
            </w:r>
          </w:p>
        </w:tc>
        <w:tc>
          <w:tcPr>
            <w:tcW w:w="1580" w:type="dxa"/>
            <w:shd w:val="clear" w:color="auto" w:fill="FFFFFF"/>
          </w:tcPr>
          <w:p w14:paraId="60E63B8A"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7B87031B"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058F2B2F"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03172CAD" w14:textId="77777777">
        <w:trPr>
          <w:trHeight w:val="310"/>
        </w:trPr>
        <w:tc>
          <w:tcPr>
            <w:tcW w:w="2875" w:type="dxa"/>
            <w:shd w:val="clear" w:color="auto" w:fill="FFFFFF"/>
          </w:tcPr>
          <w:p w14:paraId="02485751" w14:textId="77777777" w:rsidR="002755BC" w:rsidRDefault="00000000">
            <w:pPr>
              <w:pStyle w:val="TableParagraph"/>
              <w:spacing w:before="40"/>
              <w:ind w:left="365"/>
              <w:rPr>
                <w:i/>
                <w:sz w:val="16"/>
              </w:rPr>
            </w:pPr>
            <w:r>
              <w:rPr>
                <w:i/>
                <w:spacing w:val="-2"/>
                <w:sz w:val="16"/>
              </w:rPr>
              <w:t>Investigating</w:t>
            </w:r>
          </w:p>
        </w:tc>
        <w:tc>
          <w:tcPr>
            <w:tcW w:w="1580" w:type="dxa"/>
            <w:shd w:val="clear" w:color="auto" w:fill="FFFFFF"/>
          </w:tcPr>
          <w:p w14:paraId="2C4A68C3"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3DA1CC5F"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032A2697"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2085702B" w14:textId="77777777">
        <w:trPr>
          <w:trHeight w:val="310"/>
        </w:trPr>
        <w:tc>
          <w:tcPr>
            <w:tcW w:w="2875" w:type="dxa"/>
            <w:shd w:val="clear" w:color="auto" w:fill="FFFFFF"/>
          </w:tcPr>
          <w:p w14:paraId="2B1996B5"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3:</w:t>
            </w:r>
            <w:r>
              <w:rPr>
                <w:i/>
                <w:spacing w:val="-15"/>
                <w:sz w:val="16"/>
              </w:rPr>
              <w:t xml:space="preserve"> </w:t>
            </w:r>
            <w:r>
              <w:rPr>
                <w:i/>
                <w:spacing w:val="-2"/>
                <w:sz w:val="16"/>
              </w:rPr>
              <w:t>Analysis</w:t>
            </w:r>
          </w:p>
        </w:tc>
        <w:tc>
          <w:tcPr>
            <w:tcW w:w="1580" w:type="dxa"/>
            <w:shd w:val="clear" w:color="auto" w:fill="FFFFFF"/>
          </w:tcPr>
          <w:p w14:paraId="0FB76E86" w14:textId="77777777" w:rsidR="002755BC" w:rsidRDefault="002755BC">
            <w:pPr>
              <w:pStyle w:val="TableParagraph"/>
              <w:rPr>
                <w:rFonts w:ascii="Times New Roman"/>
                <w:sz w:val="16"/>
              </w:rPr>
            </w:pPr>
          </w:p>
        </w:tc>
        <w:tc>
          <w:tcPr>
            <w:tcW w:w="1560" w:type="dxa"/>
            <w:shd w:val="clear" w:color="auto" w:fill="FFFFFF"/>
          </w:tcPr>
          <w:p w14:paraId="0B17D589" w14:textId="77777777" w:rsidR="002755BC" w:rsidRDefault="002755BC">
            <w:pPr>
              <w:pStyle w:val="TableParagraph"/>
              <w:rPr>
                <w:rFonts w:ascii="Times New Roman"/>
                <w:sz w:val="16"/>
              </w:rPr>
            </w:pPr>
          </w:p>
        </w:tc>
        <w:tc>
          <w:tcPr>
            <w:tcW w:w="1595" w:type="dxa"/>
            <w:shd w:val="clear" w:color="auto" w:fill="FFFFFF"/>
          </w:tcPr>
          <w:p w14:paraId="2C67ADDB" w14:textId="77777777" w:rsidR="002755BC" w:rsidRDefault="002755BC">
            <w:pPr>
              <w:pStyle w:val="TableParagraph"/>
              <w:rPr>
                <w:rFonts w:ascii="Times New Roman"/>
                <w:sz w:val="16"/>
              </w:rPr>
            </w:pPr>
          </w:p>
        </w:tc>
      </w:tr>
      <w:tr w:rsidR="002755BC" w14:paraId="0DABDEB3" w14:textId="77777777">
        <w:trPr>
          <w:trHeight w:val="310"/>
        </w:trPr>
        <w:tc>
          <w:tcPr>
            <w:tcW w:w="2875" w:type="dxa"/>
            <w:shd w:val="clear" w:color="auto" w:fill="FFFFFF"/>
          </w:tcPr>
          <w:p w14:paraId="3A2CF1A5" w14:textId="77777777" w:rsidR="002755BC" w:rsidRDefault="00000000">
            <w:pPr>
              <w:pStyle w:val="TableParagraph"/>
              <w:spacing w:before="40"/>
              <w:ind w:left="365"/>
              <w:rPr>
                <w:i/>
                <w:sz w:val="16"/>
              </w:rPr>
            </w:pPr>
            <w:r>
              <w:rPr>
                <w:i/>
                <w:spacing w:val="-2"/>
                <w:sz w:val="16"/>
              </w:rPr>
              <w:t>Matching</w:t>
            </w:r>
          </w:p>
        </w:tc>
        <w:tc>
          <w:tcPr>
            <w:tcW w:w="1580" w:type="dxa"/>
            <w:shd w:val="clear" w:color="auto" w:fill="FFFFFF"/>
          </w:tcPr>
          <w:p w14:paraId="693F207B"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35CDEAD9"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37B74A58"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1E7B8B04" w14:textId="77777777">
        <w:trPr>
          <w:trHeight w:val="310"/>
        </w:trPr>
        <w:tc>
          <w:tcPr>
            <w:tcW w:w="2875" w:type="dxa"/>
            <w:shd w:val="clear" w:color="auto" w:fill="FFFFFF"/>
          </w:tcPr>
          <w:p w14:paraId="158B2C82" w14:textId="77777777" w:rsidR="002755BC" w:rsidRDefault="00000000">
            <w:pPr>
              <w:pStyle w:val="TableParagraph"/>
              <w:spacing w:before="40"/>
              <w:ind w:left="365"/>
              <w:rPr>
                <w:i/>
                <w:sz w:val="16"/>
              </w:rPr>
            </w:pPr>
            <w:r>
              <w:rPr>
                <w:i/>
                <w:spacing w:val="-2"/>
                <w:sz w:val="16"/>
              </w:rPr>
              <w:t>Classifying</w:t>
            </w:r>
          </w:p>
        </w:tc>
        <w:tc>
          <w:tcPr>
            <w:tcW w:w="1580" w:type="dxa"/>
            <w:shd w:val="clear" w:color="auto" w:fill="FFFFFF"/>
          </w:tcPr>
          <w:p w14:paraId="1737228A"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3934BB29"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36FCE21F"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58CAA7BD" w14:textId="77777777">
        <w:trPr>
          <w:trHeight w:val="310"/>
        </w:trPr>
        <w:tc>
          <w:tcPr>
            <w:tcW w:w="2875" w:type="dxa"/>
            <w:shd w:val="clear" w:color="auto" w:fill="FFFFFF"/>
          </w:tcPr>
          <w:p w14:paraId="0490E46F" w14:textId="77777777" w:rsidR="002755BC" w:rsidRDefault="00000000">
            <w:pPr>
              <w:pStyle w:val="TableParagraph"/>
              <w:spacing w:before="40"/>
              <w:ind w:left="365"/>
              <w:rPr>
                <w:i/>
                <w:sz w:val="16"/>
              </w:rPr>
            </w:pPr>
            <w:r>
              <w:rPr>
                <w:i/>
                <w:spacing w:val="-2"/>
                <w:sz w:val="16"/>
              </w:rPr>
              <w:t>Analyzing</w:t>
            </w:r>
            <w:r>
              <w:rPr>
                <w:i/>
                <w:spacing w:val="-4"/>
                <w:sz w:val="16"/>
              </w:rPr>
              <w:t xml:space="preserve"> </w:t>
            </w:r>
            <w:r>
              <w:rPr>
                <w:i/>
                <w:spacing w:val="-2"/>
                <w:sz w:val="16"/>
              </w:rPr>
              <w:t>Errors</w:t>
            </w:r>
          </w:p>
        </w:tc>
        <w:tc>
          <w:tcPr>
            <w:tcW w:w="1580" w:type="dxa"/>
            <w:shd w:val="clear" w:color="auto" w:fill="FFFFFF"/>
          </w:tcPr>
          <w:p w14:paraId="459830D8"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7A96A2FC"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7FF7998D"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0EF75568" w14:textId="77777777">
        <w:trPr>
          <w:trHeight w:val="310"/>
        </w:trPr>
        <w:tc>
          <w:tcPr>
            <w:tcW w:w="2875" w:type="dxa"/>
            <w:shd w:val="clear" w:color="auto" w:fill="FFFFFF"/>
          </w:tcPr>
          <w:p w14:paraId="7191DEB1" w14:textId="77777777" w:rsidR="002755BC" w:rsidRDefault="00000000">
            <w:pPr>
              <w:pStyle w:val="TableParagraph"/>
              <w:spacing w:before="40"/>
              <w:ind w:left="365"/>
              <w:rPr>
                <w:i/>
                <w:sz w:val="16"/>
              </w:rPr>
            </w:pPr>
            <w:r>
              <w:rPr>
                <w:i/>
                <w:spacing w:val="-2"/>
                <w:sz w:val="16"/>
              </w:rPr>
              <w:t>Generalizing</w:t>
            </w:r>
          </w:p>
        </w:tc>
        <w:tc>
          <w:tcPr>
            <w:tcW w:w="1580" w:type="dxa"/>
            <w:shd w:val="clear" w:color="auto" w:fill="FFFFFF"/>
          </w:tcPr>
          <w:p w14:paraId="04190EC3"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5057F607"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5986444E"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255A5568" w14:textId="77777777">
        <w:trPr>
          <w:trHeight w:val="309"/>
        </w:trPr>
        <w:tc>
          <w:tcPr>
            <w:tcW w:w="2875" w:type="dxa"/>
            <w:shd w:val="clear" w:color="auto" w:fill="FFFFFF"/>
          </w:tcPr>
          <w:p w14:paraId="41942DEE" w14:textId="77777777" w:rsidR="002755BC" w:rsidRDefault="00000000">
            <w:pPr>
              <w:pStyle w:val="TableParagraph"/>
              <w:spacing w:before="40"/>
              <w:ind w:left="365"/>
              <w:rPr>
                <w:i/>
                <w:sz w:val="16"/>
              </w:rPr>
            </w:pPr>
            <w:r>
              <w:rPr>
                <w:i/>
                <w:spacing w:val="-2"/>
                <w:sz w:val="16"/>
              </w:rPr>
              <w:t>Specifying</w:t>
            </w:r>
          </w:p>
        </w:tc>
        <w:tc>
          <w:tcPr>
            <w:tcW w:w="1580" w:type="dxa"/>
            <w:shd w:val="clear" w:color="auto" w:fill="FFFFFF"/>
          </w:tcPr>
          <w:p w14:paraId="6CB2D14F"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2314B957"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6D16F8F9"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4161793F" w14:textId="77777777">
        <w:trPr>
          <w:trHeight w:val="310"/>
        </w:trPr>
        <w:tc>
          <w:tcPr>
            <w:tcW w:w="2875" w:type="dxa"/>
            <w:shd w:val="clear" w:color="auto" w:fill="FFFFFF"/>
          </w:tcPr>
          <w:p w14:paraId="158B2E75"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2:</w:t>
            </w:r>
            <w:r>
              <w:rPr>
                <w:i/>
                <w:spacing w:val="-15"/>
                <w:sz w:val="16"/>
              </w:rPr>
              <w:t xml:space="preserve"> </w:t>
            </w:r>
            <w:r>
              <w:rPr>
                <w:i/>
                <w:spacing w:val="-2"/>
                <w:sz w:val="16"/>
              </w:rPr>
              <w:t>Comprehension</w:t>
            </w:r>
          </w:p>
        </w:tc>
        <w:tc>
          <w:tcPr>
            <w:tcW w:w="1580" w:type="dxa"/>
            <w:shd w:val="clear" w:color="auto" w:fill="FFFFFF"/>
          </w:tcPr>
          <w:p w14:paraId="1781F069" w14:textId="77777777" w:rsidR="002755BC" w:rsidRDefault="002755BC">
            <w:pPr>
              <w:pStyle w:val="TableParagraph"/>
              <w:rPr>
                <w:rFonts w:ascii="Times New Roman"/>
                <w:sz w:val="16"/>
              </w:rPr>
            </w:pPr>
          </w:p>
        </w:tc>
        <w:tc>
          <w:tcPr>
            <w:tcW w:w="1560" w:type="dxa"/>
            <w:shd w:val="clear" w:color="auto" w:fill="FFFFFF"/>
          </w:tcPr>
          <w:p w14:paraId="6EF09E92" w14:textId="77777777" w:rsidR="002755BC" w:rsidRDefault="002755BC">
            <w:pPr>
              <w:pStyle w:val="TableParagraph"/>
              <w:rPr>
                <w:rFonts w:ascii="Times New Roman"/>
                <w:sz w:val="16"/>
              </w:rPr>
            </w:pPr>
          </w:p>
        </w:tc>
        <w:tc>
          <w:tcPr>
            <w:tcW w:w="1595" w:type="dxa"/>
            <w:shd w:val="clear" w:color="auto" w:fill="FFFFFF"/>
          </w:tcPr>
          <w:p w14:paraId="20002A3F" w14:textId="77777777" w:rsidR="002755BC" w:rsidRDefault="002755BC">
            <w:pPr>
              <w:pStyle w:val="TableParagraph"/>
              <w:rPr>
                <w:rFonts w:ascii="Times New Roman"/>
                <w:sz w:val="16"/>
              </w:rPr>
            </w:pPr>
          </w:p>
        </w:tc>
      </w:tr>
      <w:tr w:rsidR="002755BC" w14:paraId="6093E186" w14:textId="77777777">
        <w:trPr>
          <w:trHeight w:val="310"/>
        </w:trPr>
        <w:tc>
          <w:tcPr>
            <w:tcW w:w="2875" w:type="dxa"/>
            <w:shd w:val="clear" w:color="auto" w:fill="FFFFFF"/>
          </w:tcPr>
          <w:p w14:paraId="53752EDE" w14:textId="77777777" w:rsidR="002755BC" w:rsidRDefault="00000000">
            <w:pPr>
              <w:pStyle w:val="TableParagraph"/>
              <w:spacing w:before="40"/>
              <w:ind w:left="365"/>
              <w:rPr>
                <w:i/>
                <w:sz w:val="16"/>
              </w:rPr>
            </w:pPr>
            <w:r>
              <w:rPr>
                <w:i/>
                <w:spacing w:val="-2"/>
                <w:sz w:val="16"/>
              </w:rPr>
              <w:t>Integrating</w:t>
            </w:r>
          </w:p>
        </w:tc>
        <w:tc>
          <w:tcPr>
            <w:tcW w:w="1580" w:type="dxa"/>
            <w:shd w:val="clear" w:color="auto" w:fill="FFFFFF"/>
          </w:tcPr>
          <w:p w14:paraId="5193D157"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2ED2D684"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697C4C9C"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7A842B87" w14:textId="77777777">
        <w:trPr>
          <w:trHeight w:val="310"/>
        </w:trPr>
        <w:tc>
          <w:tcPr>
            <w:tcW w:w="2875" w:type="dxa"/>
            <w:shd w:val="clear" w:color="auto" w:fill="FFFFFF"/>
          </w:tcPr>
          <w:p w14:paraId="243FBE41" w14:textId="77777777" w:rsidR="002755BC" w:rsidRDefault="00000000">
            <w:pPr>
              <w:pStyle w:val="TableParagraph"/>
              <w:spacing w:before="40"/>
              <w:ind w:left="365"/>
              <w:rPr>
                <w:i/>
                <w:sz w:val="16"/>
              </w:rPr>
            </w:pPr>
            <w:r>
              <w:rPr>
                <w:i/>
                <w:spacing w:val="-2"/>
                <w:sz w:val="16"/>
              </w:rPr>
              <w:t>Symbolizing</w:t>
            </w:r>
          </w:p>
        </w:tc>
        <w:tc>
          <w:tcPr>
            <w:tcW w:w="1580" w:type="dxa"/>
            <w:shd w:val="clear" w:color="auto" w:fill="FFFFFF"/>
          </w:tcPr>
          <w:p w14:paraId="3C727EA8" w14:textId="77777777" w:rsidR="002755BC" w:rsidRDefault="002755BC">
            <w:pPr>
              <w:pStyle w:val="TableParagraph"/>
              <w:rPr>
                <w:rFonts w:ascii="Times New Roman"/>
                <w:sz w:val="16"/>
              </w:rPr>
            </w:pPr>
          </w:p>
        </w:tc>
        <w:tc>
          <w:tcPr>
            <w:tcW w:w="1560" w:type="dxa"/>
            <w:shd w:val="clear" w:color="auto" w:fill="FFFFFF"/>
          </w:tcPr>
          <w:p w14:paraId="0F71D1F8" w14:textId="77777777" w:rsidR="002755BC" w:rsidRDefault="002755BC">
            <w:pPr>
              <w:pStyle w:val="TableParagraph"/>
              <w:rPr>
                <w:rFonts w:ascii="Times New Roman"/>
                <w:sz w:val="16"/>
              </w:rPr>
            </w:pPr>
          </w:p>
        </w:tc>
        <w:tc>
          <w:tcPr>
            <w:tcW w:w="1595" w:type="dxa"/>
            <w:shd w:val="clear" w:color="auto" w:fill="FFFFFF"/>
          </w:tcPr>
          <w:p w14:paraId="1C90CFE4" w14:textId="77777777" w:rsidR="002755BC" w:rsidRDefault="002755BC">
            <w:pPr>
              <w:pStyle w:val="TableParagraph"/>
              <w:rPr>
                <w:rFonts w:ascii="Times New Roman"/>
                <w:sz w:val="16"/>
              </w:rPr>
            </w:pPr>
          </w:p>
        </w:tc>
      </w:tr>
      <w:tr w:rsidR="002755BC" w14:paraId="5328BB78" w14:textId="77777777">
        <w:trPr>
          <w:trHeight w:val="310"/>
        </w:trPr>
        <w:tc>
          <w:tcPr>
            <w:tcW w:w="2875" w:type="dxa"/>
            <w:shd w:val="clear" w:color="auto" w:fill="FFFFFF"/>
          </w:tcPr>
          <w:p w14:paraId="3B86C1BF"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1:</w:t>
            </w:r>
            <w:r>
              <w:rPr>
                <w:i/>
                <w:spacing w:val="-15"/>
                <w:sz w:val="16"/>
              </w:rPr>
              <w:t xml:space="preserve"> </w:t>
            </w:r>
            <w:r>
              <w:rPr>
                <w:i/>
                <w:spacing w:val="-2"/>
                <w:sz w:val="16"/>
              </w:rPr>
              <w:t>Retrieval</w:t>
            </w:r>
          </w:p>
        </w:tc>
        <w:tc>
          <w:tcPr>
            <w:tcW w:w="1580" w:type="dxa"/>
            <w:shd w:val="clear" w:color="auto" w:fill="FFFFFF"/>
          </w:tcPr>
          <w:p w14:paraId="3BC37ED9" w14:textId="77777777" w:rsidR="002755BC" w:rsidRDefault="002755BC">
            <w:pPr>
              <w:pStyle w:val="TableParagraph"/>
              <w:rPr>
                <w:rFonts w:ascii="Times New Roman"/>
                <w:sz w:val="16"/>
              </w:rPr>
            </w:pPr>
          </w:p>
        </w:tc>
        <w:tc>
          <w:tcPr>
            <w:tcW w:w="1560" w:type="dxa"/>
            <w:shd w:val="clear" w:color="auto" w:fill="FFFFFF"/>
          </w:tcPr>
          <w:p w14:paraId="55E62917" w14:textId="77777777" w:rsidR="002755BC" w:rsidRDefault="002755BC">
            <w:pPr>
              <w:pStyle w:val="TableParagraph"/>
              <w:rPr>
                <w:rFonts w:ascii="Times New Roman"/>
                <w:sz w:val="16"/>
              </w:rPr>
            </w:pPr>
          </w:p>
        </w:tc>
        <w:tc>
          <w:tcPr>
            <w:tcW w:w="1595" w:type="dxa"/>
            <w:shd w:val="clear" w:color="auto" w:fill="FFFFFF"/>
          </w:tcPr>
          <w:p w14:paraId="79C34486" w14:textId="77777777" w:rsidR="002755BC" w:rsidRDefault="002755BC">
            <w:pPr>
              <w:pStyle w:val="TableParagraph"/>
              <w:rPr>
                <w:rFonts w:ascii="Times New Roman"/>
                <w:sz w:val="16"/>
              </w:rPr>
            </w:pPr>
          </w:p>
        </w:tc>
      </w:tr>
      <w:tr w:rsidR="002755BC" w14:paraId="19C1FDDA" w14:textId="77777777">
        <w:trPr>
          <w:trHeight w:val="310"/>
        </w:trPr>
        <w:tc>
          <w:tcPr>
            <w:tcW w:w="2875" w:type="dxa"/>
            <w:shd w:val="clear" w:color="auto" w:fill="FFFFFF"/>
          </w:tcPr>
          <w:p w14:paraId="5CACCEEC" w14:textId="77777777" w:rsidR="002755BC" w:rsidRDefault="00000000">
            <w:pPr>
              <w:pStyle w:val="TableParagraph"/>
              <w:spacing w:before="40"/>
              <w:ind w:left="365"/>
              <w:rPr>
                <w:i/>
                <w:sz w:val="16"/>
              </w:rPr>
            </w:pPr>
            <w:r>
              <w:rPr>
                <w:i/>
                <w:spacing w:val="-2"/>
                <w:sz w:val="16"/>
              </w:rPr>
              <w:t>Recognizing</w:t>
            </w:r>
          </w:p>
        </w:tc>
        <w:tc>
          <w:tcPr>
            <w:tcW w:w="1580" w:type="dxa"/>
            <w:shd w:val="clear" w:color="auto" w:fill="FFFFFF"/>
          </w:tcPr>
          <w:p w14:paraId="6C8B15E3" w14:textId="77777777" w:rsidR="002755BC" w:rsidRDefault="002755BC">
            <w:pPr>
              <w:pStyle w:val="TableParagraph"/>
              <w:rPr>
                <w:rFonts w:ascii="Times New Roman"/>
                <w:sz w:val="16"/>
              </w:rPr>
            </w:pPr>
          </w:p>
        </w:tc>
        <w:tc>
          <w:tcPr>
            <w:tcW w:w="1560" w:type="dxa"/>
            <w:shd w:val="clear" w:color="auto" w:fill="FFFFFF"/>
          </w:tcPr>
          <w:p w14:paraId="2ED3A3B8" w14:textId="77777777" w:rsidR="002755BC" w:rsidRDefault="002755BC">
            <w:pPr>
              <w:pStyle w:val="TableParagraph"/>
              <w:rPr>
                <w:rFonts w:ascii="Times New Roman"/>
                <w:sz w:val="16"/>
              </w:rPr>
            </w:pPr>
          </w:p>
        </w:tc>
        <w:tc>
          <w:tcPr>
            <w:tcW w:w="1595" w:type="dxa"/>
            <w:shd w:val="clear" w:color="auto" w:fill="FFFFFF"/>
          </w:tcPr>
          <w:p w14:paraId="083CA63C" w14:textId="77777777" w:rsidR="002755BC" w:rsidRDefault="002755BC">
            <w:pPr>
              <w:pStyle w:val="TableParagraph"/>
              <w:rPr>
                <w:rFonts w:ascii="Times New Roman"/>
                <w:sz w:val="16"/>
              </w:rPr>
            </w:pPr>
          </w:p>
        </w:tc>
      </w:tr>
      <w:tr w:rsidR="002755BC" w14:paraId="156C9976" w14:textId="77777777">
        <w:trPr>
          <w:trHeight w:val="310"/>
        </w:trPr>
        <w:tc>
          <w:tcPr>
            <w:tcW w:w="2875" w:type="dxa"/>
            <w:shd w:val="clear" w:color="auto" w:fill="FFFFFF"/>
          </w:tcPr>
          <w:p w14:paraId="4234548F" w14:textId="77777777" w:rsidR="002755BC" w:rsidRDefault="00000000">
            <w:pPr>
              <w:pStyle w:val="TableParagraph"/>
              <w:spacing w:before="40"/>
              <w:ind w:left="365"/>
              <w:rPr>
                <w:i/>
                <w:sz w:val="16"/>
              </w:rPr>
            </w:pPr>
            <w:r>
              <w:rPr>
                <w:i/>
                <w:spacing w:val="-2"/>
                <w:sz w:val="16"/>
              </w:rPr>
              <w:t>Recalling</w:t>
            </w:r>
          </w:p>
        </w:tc>
        <w:tc>
          <w:tcPr>
            <w:tcW w:w="1580" w:type="dxa"/>
            <w:shd w:val="clear" w:color="auto" w:fill="FFFFFF"/>
          </w:tcPr>
          <w:p w14:paraId="6C9CCCE9" w14:textId="77777777" w:rsidR="002755BC" w:rsidRDefault="002755BC">
            <w:pPr>
              <w:pStyle w:val="TableParagraph"/>
              <w:rPr>
                <w:rFonts w:ascii="Times New Roman"/>
                <w:sz w:val="16"/>
              </w:rPr>
            </w:pPr>
          </w:p>
        </w:tc>
        <w:tc>
          <w:tcPr>
            <w:tcW w:w="1560" w:type="dxa"/>
            <w:shd w:val="clear" w:color="auto" w:fill="FFFFFF"/>
          </w:tcPr>
          <w:p w14:paraId="566DF41D" w14:textId="77777777" w:rsidR="002755BC" w:rsidRDefault="002755BC">
            <w:pPr>
              <w:pStyle w:val="TableParagraph"/>
              <w:rPr>
                <w:rFonts w:ascii="Times New Roman"/>
                <w:sz w:val="16"/>
              </w:rPr>
            </w:pPr>
          </w:p>
        </w:tc>
        <w:tc>
          <w:tcPr>
            <w:tcW w:w="1595" w:type="dxa"/>
            <w:shd w:val="clear" w:color="auto" w:fill="FFFFFF"/>
          </w:tcPr>
          <w:p w14:paraId="533AE4E9" w14:textId="77777777" w:rsidR="002755BC" w:rsidRDefault="002755BC">
            <w:pPr>
              <w:pStyle w:val="TableParagraph"/>
              <w:rPr>
                <w:rFonts w:ascii="Times New Roman"/>
                <w:sz w:val="16"/>
              </w:rPr>
            </w:pPr>
          </w:p>
        </w:tc>
      </w:tr>
      <w:tr w:rsidR="002755BC" w14:paraId="43CC0DE2" w14:textId="77777777">
        <w:trPr>
          <w:trHeight w:val="346"/>
        </w:trPr>
        <w:tc>
          <w:tcPr>
            <w:tcW w:w="2875" w:type="dxa"/>
            <w:shd w:val="clear" w:color="auto" w:fill="FFFFFF"/>
          </w:tcPr>
          <w:p w14:paraId="0247FD0B" w14:textId="77777777" w:rsidR="002755BC" w:rsidRDefault="00000000">
            <w:pPr>
              <w:pStyle w:val="TableParagraph"/>
              <w:spacing w:before="40"/>
              <w:ind w:left="365"/>
              <w:rPr>
                <w:i/>
                <w:sz w:val="16"/>
              </w:rPr>
            </w:pPr>
            <w:r>
              <w:rPr>
                <w:i/>
                <w:spacing w:val="-2"/>
                <w:sz w:val="16"/>
              </w:rPr>
              <w:t>Executing</w:t>
            </w:r>
          </w:p>
        </w:tc>
        <w:tc>
          <w:tcPr>
            <w:tcW w:w="1580" w:type="dxa"/>
            <w:shd w:val="clear" w:color="auto" w:fill="FFFFFF"/>
          </w:tcPr>
          <w:p w14:paraId="1EC332D0" w14:textId="77777777" w:rsidR="002755BC" w:rsidRDefault="002755BC">
            <w:pPr>
              <w:pStyle w:val="TableParagraph"/>
              <w:rPr>
                <w:rFonts w:ascii="Times New Roman"/>
                <w:sz w:val="16"/>
              </w:rPr>
            </w:pPr>
          </w:p>
        </w:tc>
        <w:tc>
          <w:tcPr>
            <w:tcW w:w="1560" w:type="dxa"/>
            <w:shd w:val="clear" w:color="auto" w:fill="FFFFFF"/>
          </w:tcPr>
          <w:p w14:paraId="418128A9" w14:textId="77777777" w:rsidR="002755BC" w:rsidRDefault="002755BC">
            <w:pPr>
              <w:pStyle w:val="TableParagraph"/>
              <w:rPr>
                <w:rFonts w:ascii="Times New Roman"/>
                <w:sz w:val="16"/>
              </w:rPr>
            </w:pPr>
          </w:p>
        </w:tc>
        <w:tc>
          <w:tcPr>
            <w:tcW w:w="1595" w:type="dxa"/>
            <w:shd w:val="clear" w:color="auto" w:fill="FFFFFF"/>
          </w:tcPr>
          <w:p w14:paraId="1301B6BC" w14:textId="77777777" w:rsidR="002755BC" w:rsidRDefault="002755BC">
            <w:pPr>
              <w:pStyle w:val="TableParagraph"/>
              <w:rPr>
                <w:rFonts w:ascii="Times New Roman"/>
                <w:sz w:val="16"/>
              </w:rPr>
            </w:pPr>
          </w:p>
        </w:tc>
      </w:tr>
    </w:tbl>
    <w:p w14:paraId="063D6ACD" w14:textId="77777777" w:rsidR="002755BC" w:rsidRDefault="00000000">
      <w:pPr>
        <w:pStyle w:val="BodyText"/>
        <w:spacing w:before="59"/>
        <w:rPr>
          <w:sz w:val="20"/>
        </w:rPr>
      </w:pPr>
      <w:r>
        <w:rPr>
          <w:noProof/>
          <w:sz w:val="20"/>
        </w:rPr>
        <mc:AlternateContent>
          <mc:Choice Requires="wps">
            <w:drawing>
              <wp:anchor distT="0" distB="0" distL="0" distR="0" simplePos="0" relativeHeight="487705600" behindDoc="1" locked="0" layoutInCell="1" allowOverlap="1" wp14:anchorId="26F049BE" wp14:editId="6B49C607">
                <wp:simplePos x="0" y="0"/>
                <wp:positionH relativeFrom="page">
                  <wp:posOffset>457200</wp:posOffset>
                </wp:positionH>
                <wp:positionV relativeFrom="paragraph">
                  <wp:posOffset>199123</wp:posOffset>
                </wp:positionV>
                <wp:extent cx="4876800" cy="1270"/>
                <wp:effectExtent l="0" t="0" r="0" b="0"/>
                <wp:wrapTopAndBottom/>
                <wp:docPr id="669" name="Graphic 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1F2B7D" id="Graphic 669" o:spid="_x0000_s1026" style="position:absolute;margin-left:36pt;margin-top:15.7pt;width:384pt;height:.1pt;z-index:-1561088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" path="m,l4876800,e" filled="f" strokeweight=".5pt">
                <v:path arrowok="t"/>
                <w10:wrap type="topAndBottom" anchorx="page"/>
              </v:shape>
            </w:pict>
          </mc:Fallback>
        </mc:AlternateContent>
      </w:r>
    </w:p>
    <w:p w14:paraId="7D36E9D3" w14:textId="77777777" w:rsidR="002755BC" w:rsidRDefault="002755BC">
      <w:pPr>
        <w:pStyle w:val="BodyText"/>
        <w:rPr>
          <w:sz w:val="20"/>
        </w:rPr>
      </w:pPr>
    </w:p>
    <w:p w14:paraId="3EB53C10" w14:textId="77777777" w:rsidR="002755BC" w:rsidRDefault="002755BC">
      <w:pPr>
        <w:pStyle w:val="BodyText"/>
        <w:spacing w:before="64"/>
        <w:rPr>
          <w:sz w:val="20"/>
        </w:rPr>
      </w:pPr>
    </w:p>
    <w:p w14:paraId="49CE07C1" w14:textId="77777777" w:rsidR="002755BC" w:rsidRDefault="00000000">
      <w:pPr>
        <w:pStyle w:val="BodyText"/>
        <w:spacing w:before="1" w:line="266" w:lineRule="auto"/>
        <w:ind w:left="1320" w:right="1320"/>
        <w:jc w:val="both"/>
      </w:pPr>
      <w:r>
        <w:rPr>
          <w:spacing w:val="-2"/>
        </w:rPr>
        <w:t>responses</w:t>
      </w:r>
      <w:r>
        <w:rPr>
          <w:spacing w:val="-12"/>
        </w:rPr>
        <w:t xml:space="preserve"> </w:t>
      </w:r>
      <w:r>
        <w:rPr>
          <w:spacing w:val="-2"/>
        </w:rPr>
        <w:t>and</w:t>
      </w:r>
      <w:r>
        <w:rPr>
          <w:spacing w:val="-12"/>
        </w:rPr>
        <w:t xml:space="preserve"> </w:t>
      </w:r>
      <w:r>
        <w:rPr>
          <w:spacing w:val="-2"/>
        </w:rPr>
        <w:t>apply</w:t>
      </w:r>
      <w:r>
        <w:rPr>
          <w:spacing w:val="-12"/>
        </w:rPr>
        <w:t xml:space="preserve"> </w:t>
      </w:r>
      <w:r>
        <w:rPr>
          <w:spacing w:val="-2"/>
        </w:rPr>
        <w:t>their</w:t>
      </w:r>
      <w:r>
        <w:rPr>
          <w:spacing w:val="-11"/>
        </w:rPr>
        <w:t xml:space="preserve"> </w:t>
      </w:r>
      <w:r>
        <w:rPr>
          <w:spacing w:val="-2"/>
        </w:rPr>
        <w:t>knowledge</w:t>
      </w:r>
      <w:r>
        <w:rPr>
          <w:spacing w:val="-12"/>
        </w:rPr>
        <w:t xml:space="preserve"> </w:t>
      </w:r>
      <w:r>
        <w:rPr>
          <w:spacing w:val="-2"/>
        </w:rPr>
        <w:t>(Meyer,</w:t>
      </w:r>
      <w:r>
        <w:rPr>
          <w:spacing w:val="-12"/>
        </w:rPr>
        <w:t xml:space="preserve"> </w:t>
      </w:r>
      <w:r>
        <w:rPr>
          <w:spacing w:val="-2"/>
        </w:rPr>
        <w:t>1992).</w:t>
      </w:r>
      <w:r>
        <w:rPr>
          <w:spacing w:val="-12"/>
        </w:rPr>
        <w:t xml:space="preserve"> </w:t>
      </w:r>
      <w:r>
        <w:rPr>
          <w:spacing w:val="-2"/>
        </w:rPr>
        <w:t>To</w:t>
      </w:r>
      <w:r>
        <w:rPr>
          <w:spacing w:val="-11"/>
        </w:rPr>
        <w:t xml:space="preserve"> </w:t>
      </w:r>
      <w:r>
        <w:rPr>
          <w:spacing w:val="-2"/>
        </w:rPr>
        <w:t>illustrate,</w:t>
      </w:r>
      <w:r>
        <w:rPr>
          <w:spacing w:val="-12"/>
        </w:rPr>
        <w:t xml:space="preserve"> </w:t>
      </w:r>
      <w:r>
        <w:rPr>
          <w:spacing w:val="-2"/>
        </w:rPr>
        <w:t>consider</w:t>
      </w:r>
      <w:r>
        <w:rPr>
          <w:spacing w:val="-12"/>
        </w:rPr>
        <w:t xml:space="preserve"> </w:t>
      </w:r>
      <w:r>
        <w:rPr>
          <w:spacing w:val="-2"/>
        </w:rPr>
        <w:t xml:space="preserve">the </w:t>
      </w:r>
      <w:r>
        <w:t>following performance tasks used by the National</w:t>
      </w:r>
      <w:r>
        <w:rPr>
          <w:spacing w:val="-7"/>
        </w:rPr>
        <w:t xml:space="preserve"> </w:t>
      </w:r>
      <w:r>
        <w:t>Assessment of Education Progress</w:t>
      </w:r>
      <w:r>
        <w:rPr>
          <w:spacing w:val="-14"/>
        </w:rPr>
        <w:t xml:space="preserve"> </w:t>
      </w:r>
      <w:r>
        <w:t>(for</w:t>
      </w:r>
      <w:r>
        <w:rPr>
          <w:spacing w:val="-14"/>
        </w:rPr>
        <w:t xml:space="preserve"> </w:t>
      </w:r>
      <w:r>
        <w:t>more</w:t>
      </w:r>
      <w:r>
        <w:rPr>
          <w:spacing w:val="-14"/>
        </w:rPr>
        <w:t xml:space="preserve"> </w:t>
      </w:r>
      <w:r>
        <w:t>examples,</w:t>
      </w:r>
      <w:r>
        <w:rPr>
          <w:spacing w:val="-13"/>
        </w:rPr>
        <w:t xml:space="preserve"> </w:t>
      </w:r>
      <w:r>
        <w:t>see</w:t>
      </w:r>
      <w:r>
        <w:rPr>
          <w:spacing w:val="-14"/>
        </w:rPr>
        <w:t xml:space="preserve"> </w:t>
      </w:r>
      <w:r>
        <w:t>Educational</w:t>
      </w:r>
      <w:r>
        <w:rPr>
          <w:spacing w:val="-17"/>
        </w:rPr>
        <w:t xml:space="preserve"> </w:t>
      </w:r>
      <w:r>
        <w:t>Testing</w:t>
      </w:r>
      <w:r>
        <w:rPr>
          <w:spacing w:val="-14"/>
        </w:rPr>
        <w:t xml:space="preserve"> </w:t>
      </w:r>
      <w:r>
        <w:t>Service,</w:t>
      </w:r>
      <w:r>
        <w:rPr>
          <w:spacing w:val="-14"/>
        </w:rPr>
        <w:t xml:space="preserve"> </w:t>
      </w:r>
      <w:r>
        <w:t>1987).</w:t>
      </w:r>
    </w:p>
    <w:p w14:paraId="000C5E12"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75817BAD" w14:textId="77777777" w:rsidR="002755BC" w:rsidRDefault="002755BC">
      <w:pPr>
        <w:pStyle w:val="BodyText"/>
        <w:spacing w:before="15"/>
      </w:pPr>
    </w:p>
    <w:p w14:paraId="0372A353" w14:textId="77777777" w:rsidR="002755BC" w:rsidRDefault="00000000">
      <w:pPr>
        <w:pStyle w:val="ListParagraph"/>
        <w:numPr>
          <w:ilvl w:val="0"/>
          <w:numId w:val="14"/>
        </w:numPr>
        <w:tabs>
          <w:tab w:val="left" w:pos="1958"/>
          <w:tab w:val="left" w:pos="1960"/>
        </w:tabs>
        <w:spacing w:before="1" w:line="266" w:lineRule="auto"/>
        <w:ind w:right="1318"/>
        <w:jc w:val="both"/>
      </w:pPr>
      <w:r>
        <w:t>Students are asked to describe what occurs when a drop of water is placed on each of seven different types of building materials. Next, they are asked to predict what will happen to a drop of water as it is placed on the surface of unknown material sealed in a plastic bag so that students can examine it but not test it.</w:t>
      </w:r>
    </w:p>
    <w:p w14:paraId="5FF051A3" w14:textId="77777777" w:rsidR="002755BC" w:rsidRDefault="00000000">
      <w:pPr>
        <w:pStyle w:val="ListParagraph"/>
        <w:numPr>
          <w:ilvl w:val="0"/>
          <w:numId w:val="14"/>
        </w:numPr>
        <w:tabs>
          <w:tab w:val="left" w:pos="1958"/>
          <w:tab w:val="left" w:pos="1960"/>
        </w:tabs>
        <w:spacing w:before="196" w:line="266" w:lineRule="auto"/>
        <w:ind w:right="1318"/>
        <w:jc w:val="both"/>
      </w:pPr>
      <w:r>
        <w:t>Students are given a sample of three different materials and an open box. The samples differ in size, shape, and weight. The students are asked to determine whether the box would weigh the least (and the most) if it were filled completely with materials</w:t>
      </w:r>
      <w:r>
        <w:rPr>
          <w:spacing w:val="-13"/>
        </w:rPr>
        <w:t xml:space="preserve"> </w:t>
      </w:r>
      <w:r>
        <w:t>A, B, or C.</w:t>
      </w:r>
    </w:p>
    <w:p w14:paraId="2178B3AE" w14:textId="77777777" w:rsidR="002755BC" w:rsidRDefault="002755BC">
      <w:pPr>
        <w:pStyle w:val="BodyText"/>
        <w:spacing w:before="104"/>
      </w:pPr>
    </w:p>
    <w:p w14:paraId="2E91EF68" w14:textId="77777777" w:rsidR="002755BC" w:rsidRDefault="00000000">
      <w:pPr>
        <w:pStyle w:val="BodyText"/>
        <w:spacing w:line="266" w:lineRule="auto"/>
        <w:ind w:left="1320" w:right="1318" w:firstLine="359"/>
        <w:jc w:val="both"/>
      </w:pPr>
      <w:r>
        <w:t>Researchers Fred Newmann, Walter Secado, and Gary Wehlage (1995) offer</w:t>
      </w:r>
      <w:r>
        <w:rPr>
          <w:spacing w:val="-8"/>
        </w:rPr>
        <w:t xml:space="preserve"> </w:t>
      </w:r>
      <w:r>
        <w:t>the</w:t>
      </w:r>
      <w:r>
        <w:rPr>
          <w:spacing w:val="-8"/>
        </w:rPr>
        <w:t xml:space="preserve"> </w:t>
      </w:r>
      <w:r>
        <w:t>examples</w:t>
      </w:r>
      <w:r>
        <w:rPr>
          <w:spacing w:val="-8"/>
        </w:rPr>
        <w:t xml:space="preserve"> </w:t>
      </w:r>
      <w:r>
        <w:t>in</w:t>
      </w:r>
      <w:r>
        <w:rPr>
          <w:spacing w:val="-8"/>
        </w:rPr>
        <w:t xml:space="preserve"> </w:t>
      </w:r>
      <w:r>
        <w:t>Figure</w:t>
      </w:r>
      <w:r>
        <w:rPr>
          <w:spacing w:val="-8"/>
        </w:rPr>
        <w:t xml:space="preserve"> </w:t>
      </w:r>
      <w:r>
        <w:t>5.9</w:t>
      </w:r>
      <w:r>
        <w:rPr>
          <w:spacing w:val="-8"/>
        </w:rPr>
        <w:t xml:space="preserve"> </w:t>
      </w:r>
      <w:r>
        <w:t>of</w:t>
      </w:r>
      <w:r>
        <w:rPr>
          <w:spacing w:val="-8"/>
        </w:rPr>
        <w:t xml:space="preserve"> </w:t>
      </w:r>
      <w:r>
        <w:t>performance</w:t>
      </w:r>
      <w:r>
        <w:rPr>
          <w:spacing w:val="-8"/>
        </w:rPr>
        <w:t xml:space="preserve"> </w:t>
      </w:r>
      <w:r>
        <w:t>tasks</w:t>
      </w:r>
      <w:r>
        <w:rPr>
          <w:spacing w:val="-8"/>
        </w:rPr>
        <w:t xml:space="preserve"> </w:t>
      </w:r>
      <w:r>
        <w:t>in</w:t>
      </w:r>
      <w:r>
        <w:rPr>
          <w:spacing w:val="-8"/>
        </w:rPr>
        <w:t xml:space="preserve"> </w:t>
      </w:r>
      <w:r>
        <w:t>geometry</w:t>
      </w:r>
      <w:r>
        <w:rPr>
          <w:spacing w:val="-8"/>
        </w:rPr>
        <w:t xml:space="preserve"> </w:t>
      </w:r>
      <w:r>
        <w:t>and</w:t>
      </w:r>
      <w:r>
        <w:rPr>
          <w:spacing w:val="-8"/>
        </w:rPr>
        <w:t xml:space="preserve"> </w:t>
      </w:r>
      <w:r>
        <w:t xml:space="preserve">social </w:t>
      </w:r>
      <w:r>
        <w:rPr>
          <w:spacing w:val="-2"/>
        </w:rPr>
        <w:t>studies.</w:t>
      </w:r>
    </w:p>
    <w:p w14:paraId="2F9A306A" w14:textId="77777777" w:rsidR="002755BC" w:rsidRDefault="002755BC">
      <w:pPr>
        <w:pStyle w:val="BodyText"/>
        <w:rPr>
          <w:sz w:val="20"/>
        </w:rPr>
      </w:pPr>
    </w:p>
    <w:p w14:paraId="49401EDC" w14:textId="77777777" w:rsidR="002755BC" w:rsidRDefault="002755BC">
      <w:pPr>
        <w:pStyle w:val="BodyText"/>
        <w:spacing w:before="47"/>
        <w:rPr>
          <w:sz w:val="20"/>
        </w:rPr>
      </w:pPr>
    </w:p>
    <w:p w14:paraId="3BECBB48" w14:textId="77777777" w:rsidR="002755BC" w:rsidRDefault="00000000">
      <w:pPr>
        <w:tabs>
          <w:tab w:val="left" w:pos="2519"/>
        </w:tabs>
        <w:ind w:left="1320"/>
        <w:rPr>
          <w:sz w:val="20"/>
        </w:rPr>
      </w:pPr>
      <w:r>
        <w:rPr>
          <w:b/>
          <w:spacing w:val="-2"/>
          <w:sz w:val="20"/>
        </w:rPr>
        <w:t>Figure</w:t>
      </w:r>
      <w:r>
        <w:rPr>
          <w:b/>
          <w:spacing w:val="-4"/>
          <w:sz w:val="20"/>
        </w:rPr>
        <w:t xml:space="preserve"> </w:t>
      </w:r>
      <w:r>
        <w:rPr>
          <w:b/>
          <w:spacing w:val="-5"/>
          <w:sz w:val="20"/>
        </w:rPr>
        <w:t>5.9</w:t>
      </w:r>
      <w:r>
        <w:rPr>
          <w:b/>
          <w:sz w:val="20"/>
        </w:rPr>
        <w:tab/>
      </w:r>
      <w:r>
        <w:rPr>
          <w:spacing w:val="-2"/>
          <w:sz w:val="20"/>
        </w:rPr>
        <w:t>Performance</w:t>
      </w:r>
      <w:r>
        <w:rPr>
          <w:sz w:val="20"/>
        </w:rPr>
        <w:t xml:space="preserve"> </w:t>
      </w:r>
      <w:r>
        <w:rPr>
          <w:spacing w:val="-2"/>
          <w:sz w:val="20"/>
        </w:rPr>
        <w:t>Tasks</w:t>
      </w:r>
    </w:p>
    <w:p w14:paraId="03D99F70" w14:textId="77777777" w:rsidR="002755BC" w:rsidRDefault="00000000">
      <w:pPr>
        <w:pStyle w:val="BodyText"/>
        <w:rPr>
          <w:sz w:val="5"/>
        </w:rPr>
      </w:pPr>
      <w:r>
        <w:rPr>
          <w:noProof/>
          <w:sz w:val="5"/>
        </w:rPr>
        <mc:AlternateContent>
          <mc:Choice Requires="wps">
            <w:drawing>
              <wp:anchor distT="0" distB="0" distL="0" distR="0" simplePos="0" relativeHeight="487706624" behindDoc="1" locked="0" layoutInCell="1" allowOverlap="1" wp14:anchorId="083EE9BE" wp14:editId="7099C06A">
                <wp:simplePos x="0" y="0"/>
                <wp:positionH relativeFrom="page">
                  <wp:posOffset>1066800</wp:posOffset>
                </wp:positionH>
                <wp:positionV relativeFrom="paragraph">
                  <wp:posOffset>52087</wp:posOffset>
                </wp:positionV>
                <wp:extent cx="4838700" cy="1270"/>
                <wp:effectExtent l="0" t="0" r="0" b="0"/>
                <wp:wrapTopAndBottom/>
                <wp:docPr id="670" name="Graphic 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8700" cy="1270"/>
                        </a:xfrm>
                        <a:custGeom>
                          <a:avLst/>
                          <a:gdLst/>
                          <a:ahLst/>
                          <a:cxnLst/>
                          <a:rect l="l" t="t" r="r" b="b"/>
                          <a:pathLst>
                            <a:path w="4838700">
                              <a:moveTo>
                                <a:pt x="0" y="0"/>
                              </a:moveTo>
                              <a:lnTo>
                                <a:pt x="48387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6410A4" id="Graphic 670" o:spid="_x0000_s1026" style="position:absolute;margin-left:84pt;margin-top:4.1pt;width:381pt;height:.1pt;z-index:-15609856;visibility:visible;mso-wrap-style:square;mso-wrap-distance-left:0;mso-wrap-distance-top:0;mso-wrap-distance-right:0;mso-wrap-distance-bottom:0;mso-position-horizontal:absolute;mso-position-horizontal-relative:page;mso-position-vertical:absolute;mso-position-vertical-relative:text;v-text-anchor:top" coordsize="4838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" path="m,l4838700,e" filled="f" strokeweight=".5pt">
                <v:path arrowok="t"/>
                <w10:wrap type="topAndBottom" anchorx="page"/>
              </v:shape>
            </w:pict>
          </mc:Fallback>
        </mc:AlternateContent>
      </w:r>
    </w:p>
    <w:p w14:paraId="4EC63CD7" w14:textId="77777777" w:rsidR="002755BC" w:rsidRDefault="002755BC">
      <w:pPr>
        <w:pStyle w:val="BodyText"/>
        <w:spacing w:before="4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5740"/>
      </w:tblGrid>
      <w:tr w:rsidR="002755BC" w14:paraId="505DB18C" w14:textId="77777777">
        <w:trPr>
          <w:trHeight w:val="1424"/>
        </w:trPr>
        <w:tc>
          <w:tcPr>
            <w:tcW w:w="1870" w:type="dxa"/>
            <w:shd w:val="clear" w:color="auto" w:fill="FFFFFF"/>
          </w:tcPr>
          <w:p w14:paraId="2618E3F1" w14:textId="77777777" w:rsidR="002755BC" w:rsidRDefault="00000000">
            <w:pPr>
              <w:pStyle w:val="TableParagraph"/>
              <w:spacing w:before="74"/>
              <w:ind w:left="115"/>
              <w:rPr>
                <w:i/>
                <w:sz w:val="16"/>
              </w:rPr>
            </w:pPr>
            <w:r>
              <w:rPr>
                <w:i/>
                <w:noProof/>
                <w:sz w:val="16"/>
              </w:rPr>
              <mc:AlternateContent>
                <mc:Choice Requires="wpg">
                  <w:drawing>
                    <wp:anchor distT="0" distB="0" distL="0" distR="0" simplePos="0" relativeHeight="482872320" behindDoc="1" locked="0" layoutInCell="1" allowOverlap="1" wp14:anchorId="55778AA8" wp14:editId="660F3B73">
                      <wp:simplePos x="0" y="0"/>
                      <wp:positionH relativeFrom="column">
                        <wp:posOffset>37338</wp:posOffset>
                      </wp:positionH>
                      <wp:positionV relativeFrom="paragraph">
                        <wp:posOffset>39559</wp:posOffset>
                      </wp:positionV>
                      <wp:extent cx="4838700" cy="1600200"/>
                      <wp:effectExtent l="0" t="0" r="0" b="0"/>
                      <wp:wrapNone/>
                      <wp:docPr id="67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1600200"/>
                                <a:chOff x="0" y="0"/>
                                <a:chExt cx="4838700" cy="1600200"/>
                              </a:xfrm>
                            </wpg:grpSpPr>
                            <wps:wsp>
                              <wps:cNvPr id="672" name="Graphic 672"/>
                              <wps:cNvSpPr/>
                              <wps:spPr>
                                <a:xfrm>
                                  <a:off x="0" y="0"/>
                                  <a:ext cx="4838700" cy="1600200"/>
                                </a:xfrm>
                                <a:custGeom>
                                  <a:avLst/>
                                  <a:gdLst/>
                                  <a:ahLst/>
                                  <a:cxnLst/>
                                  <a:rect l="l" t="t" r="r" b="b"/>
                                  <a:pathLst>
                                    <a:path w="4838700" h="1600200">
                                      <a:moveTo>
                                        <a:pt x="4838700" y="0"/>
                                      </a:moveTo>
                                      <a:lnTo>
                                        <a:pt x="0" y="0"/>
                                      </a:lnTo>
                                      <a:lnTo>
                                        <a:pt x="0" y="1600200"/>
                                      </a:lnTo>
                                      <a:lnTo>
                                        <a:pt x="4838700" y="1600200"/>
                                      </a:lnTo>
                                      <a:lnTo>
                                        <a:pt x="48387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786BDF4E" id="Group 671" o:spid="_x0000_s1026" style="position:absolute;margin-left:2.95pt;margin-top:3.1pt;width:381pt;height:126pt;z-index:-20444160;mso-wrap-distance-left:0;mso-wrap-distance-right:0" coordsize="48387,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">
                      <v:shape id="Graphic 672" o:spid="_x0000_s1027" style="position:absolute;width:48387;height:16002;visibility:visible;mso-wrap-style:square;v-text-anchor:top" coordsize="483870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" path="m4838700,l,,,1600200r4838700,l4838700,xe" fillcolor="#999" stroked="f">
                        <v:path arrowok="t"/>
                      </v:shape>
                    </v:group>
                  </w:pict>
                </mc:Fallback>
              </mc:AlternateContent>
            </w:r>
            <w:r>
              <w:rPr>
                <w:i/>
                <w:noProof/>
                <w:sz w:val="16"/>
              </w:rPr>
              <mc:AlternateContent>
                <mc:Choice Requires="wpg">
                  <w:drawing>
                    <wp:anchor distT="0" distB="0" distL="0" distR="0" simplePos="0" relativeHeight="482872832" behindDoc="1" locked="0" layoutInCell="1" allowOverlap="1" wp14:anchorId="7168A49C" wp14:editId="567FDBD9">
                      <wp:simplePos x="0" y="0"/>
                      <wp:positionH relativeFrom="column">
                        <wp:posOffset>3175</wp:posOffset>
                      </wp:positionH>
                      <wp:positionV relativeFrom="paragraph">
                        <wp:posOffset>-90</wp:posOffset>
                      </wp:positionV>
                      <wp:extent cx="4826000" cy="1587500"/>
                      <wp:effectExtent l="0" t="0" r="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1587500"/>
                                <a:chOff x="0" y="0"/>
                                <a:chExt cx="4826000" cy="1587500"/>
                              </a:xfrm>
                            </wpg:grpSpPr>
                            <wps:wsp>
                              <wps:cNvPr id="674" name="Graphic 674"/>
                              <wps:cNvSpPr/>
                              <wps:spPr>
                                <a:xfrm>
                                  <a:off x="0" y="0"/>
                                  <a:ext cx="4826000" cy="1587500"/>
                                </a:xfrm>
                                <a:custGeom>
                                  <a:avLst/>
                                  <a:gdLst/>
                                  <a:ahLst/>
                                  <a:cxnLst/>
                                  <a:rect l="l" t="t" r="r" b="b"/>
                                  <a:pathLst>
                                    <a:path w="4826000" h="1587500">
                                      <a:moveTo>
                                        <a:pt x="4826000" y="0"/>
                                      </a:moveTo>
                                      <a:lnTo>
                                        <a:pt x="0" y="0"/>
                                      </a:lnTo>
                                      <a:lnTo>
                                        <a:pt x="0" y="1587500"/>
                                      </a:lnTo>
                                      <a:lnTo>
                                        <a:pt x="4826000" y="158750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505EF60" id="Group 673" o:spid="_x0000_s1026" style="position:absolute;margin-left:.25pt;margin-top:0;width:380pt;height:125pt;z-index:-20443648;mso-wrap-distance-left:0;mso-wrap-distance-right:0" coordsize="48260,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">
                      <v:shape id="Graphic 674" o:spid="_x0000_s1027" style="position:absolute;width:48260;height:15875;visibility:visible;mso-wrap-style:square;v-text-anchor:top" coordsize="4826000,15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" path="m4826000,l,,,1587500r4826000,l4826000,xe" stroked="f">
                        <v:path arrowok="t"/>
                      </v:shape>
                    </v:group>
                  </w:pict>
                </mc:Fallback>
              </mc:AlternateContent>
            </w:r>
            <w:r>
              <w:rPr>
                <w:i/>
                <w:spacing w:val="-2"/>
                <w:sz w:val="16"/>
              </w:rPr>
              <w:t>Geometry</w:t>
            </w:r>
            <w:r>
              <w:rPr>
                <w:i/>
                <w:spacing w:val="-9"/>
                <w:sz w:val="16"/>
              </w:rPr>
              <w:t xml:space="preserve"> </w:t>
            </w:r>
            <w:r>
              <w:rPr>
                <w:i/>
                <w:spacing w:val="-4"/>
                <w:sz w:val="16"/>
              </w:rPr>
              <w:t>Task</w:t>
            </w:r>
          </w:p>
        </w:tc>
        <w:tc>
          <w:tcPr>
            <w:tcW w:w="5740" w:type="dxa"/>
            <w:shd w:val="clear" w:color="auto" w:fill="FFFFFF"/>
          </w:tcPr>
          <w:p w14:paraId="23ED543E" w14:textId="77777777" w:rsidR="002755BC" w:rsidRDefault="00000000">
            <w:pPr>
              <w:pStyle w:val="TableParagraph"/>
              <w:spacing w:before="74" w:line="288" w:lineRule="auto"/>
              <w:ind w:left="120" w:right="463"/>
              <w:rPr>
                <w:i/>
                <w:sz w:val="16"/>
              </w:rPr>
            </w:pPr>
            <w:r>
              <w:rPr>
                <w:i/>
                <w:sz w:val="16"/>
              </w:rPr>
              <w:t>Design</w:t>
            </w:r>
            <w:r>
              <w:rPr>
                <w:i/>
                <w:spacing w:val="-1"/>
                <w:sz w:val="16"/>
              </w:rPr>
              <w:t xml:space="preserve"> </w:t>
            </w:r>
            <w:r>
              <w:rPr>
                <w:i/>
                <w:sz w:val="16"/>
              </w:rPr>
              <w:t>packaging</w:t>
            </w:r>
            <w:r>
              <w:rPr>
                <w:i/>
                <w:spacing w:val="-1"/>
                <w:sz w:val="16"/>
              </w:rPr>
              <w:t xml:space="preserve"> </w:t>
            </w:r>
            <w:r>
              <w:rPr>
                <w:i/>
                <w:sz w:val="16"/>
              </w:rPr>
              <w:t>that</w:t>
            </w:r>
            <w:r>
              <w:rPr>
                <w:i/>
                <w:spacing w:val="-1"/>
                <w:sz w:val="16"/>
              </w:rPr>
              <w:t xml:space="preserve"> </w:t>
            </w:r>
            <w:r>
              <w:rPr>
                <w:i/>
                <w:sz w:val="16"/>
              </w:rPr>
              <w:t>will</w:t>
            </w:r>
            <w:r>
              <w:rPr>
                <w:i/>
                <w:spacing w:val="-1"/>
                <w:sz w:val="16"/>
              </w:rPr>
              <w:t xml:space="preserve"> </w:t>
            </w:r>
            <w:r>
              <w:rPr>
                <w:i/>
                <w:sz w:val="16"/>
              </w:rPr>
              <w:t>hold</w:t>
            </w:r>
            <w:r>
              <w:rPr>
                <w:i/>
                <w:spacing w:val="-1"/>
                <w:sz w:val="16"/>
              </w:rPr>
              <w:t xml:space="preserve"> </w:t>
            </w:r>
            <w:r>
              <w:rPr>
                <w:i/>
                <w:sz w:val="16"/>
              </w:rPr>
              <w:t>576</w:t>
            </w:r>
            <w:r>
              <w:rPr>
                <w:i/>
                <w:spacing w:val="-1"/>
                <w:sz w:val="16"/>
              </w:rPr>
              <w:t xml:space="preserve"> </w:t>
            </w:r>
            <w:r>
              <w:rPr>
                <w:i/>
                <w:sz w:val="16"/>
              </w:rPr>
              <w:t>cans</w:t>
            </w:r>
            <w:r>
              <w:rPr>
                <w:i/>
                <w:spacing w:val="-1"/>
                <w:sz w:val="16"/>
              </w:rPr>
              <w:t xml:space="preserve"> </w:t>
            </w:r>
            <w:r>
              <w:rPr>
                <w:i/>
                <w:sz w:val="16"/>
              </w:rPr>
              <w:t>of</w:t>
            </w:r>
            <w:r>
              <w:rPr>
                <w:i/>
                <w:spacing w:val="-1"/>
                <w:sz w:val="16"/>
              </w:rPr>
              <w:t xml:space="preserve"> </w:t>
            </w:r>
            <w:r>
              <w:rPr>
                <w:i/>
                <w:sz w:val="16"/>
              </w:rPr>
              <w:t>Campbell’s</w:t>
            </w:r>
            <w:r>
              <w:rPr>
                <w:i/>
                <w:spacing w:val="-10"/>
                <w:sz w:val="16"/>
              </w:rPr>
              <w:t xml:space="preserve"> </w:t>
            </w:r>
            <w:r>
              <w:rPr>
                <w:i/>
                <w:sz w:val="16"/>
              </w:rPr>
              <w:t>Tomato</w:t>
            </w:r>
            <w:r>
              <w:rPr>
                <w:i/>
                <w:spacing w:val="-1"/>
                <w:sz w:val="16"/>
              </w:rPr>
              <w:t xml:space="preserve"> </w:t>
            </w:r>
            <w:r>
              <w:rPr>
                <w:i/>
                <w:sz w:val="16"/>
              </w:rPr>
              <w:t>Soup (net</w:t>
            </w:r>
            <w:r>
              <w:rPr>
                <w:i/>
                <w:spacing w:val="-12"/>
                <w:sz w:val="16"/>
              </w:rPr>
              <w:t xml:space="preserve"> </w:t>
            </w:r>
            <w:r>
              <w:rPr>
                <w:i/>
                <w:sz w:val="16"/>
              </w:rPr>
              <w:t>weight,</w:t>
            </w:r>
            <w:r>
              <w:rPr>
                <w:i/>
                <w:spacing w:val="-11"/>
                <w:sz w:val="16"/>
              </w:rPr>
              <w:t xml:space="preserve"> </w:t>
            </w:r>
            <w:r>
              <w:rPr>
                <w:i/>
                <w:sz w:val="16"/>
              </w:rPr>
              <w:t>10</w:t>
            </w:r>
            <w:r>
              <w:rPr>
                <w:i/>
                <w:spacing w:val="-11"/>
                <w:sz w:val="16"/>
              </w:rPr>
              <w:t xml:space="preserve"> </w:t>
            </w:r>
            <w:r>
              <w:rPr>
                <w:i/>
                <w:sz w:val="16"/>
              </w:rPr>
              <w:t>3/4</w:t>
            </w:r>
            <w:r>
              <w:rPr>
                <w:i/>
                <w:spacing w:val="-11"/>
                <w:sz w:val="16"/>
              </w:rPr>
              <w:t xml:space="preserve"> </w:t>
            </w:r>
            <w:r>
              <w:rPr>
                <w:i/>
                <w:sz w:val="16"/>
              </w:rPr>
              <w:t>oz.)</w:t>
            </w:r>
            <w:r>
              <w:rPr>
                <w:i/>
                <w:spacing w:val="-11"/>
                <w:sz w:val="16"/>
              </w:rPr>
              <w:t xml:space="preserve"> </w:t>
            </w:r>
            <w:r>
              <w:rPr>
                <w:i/>
                <w:sz w:val="16"/>
              </w:rPr>
              <w:t>or</w:t>
            </w:r>
            <w:r>
              <w:rPr>
                <w:i/>
                <w:spacing w:val="-11"/>
                <w:sz w:val="16"/>
              </w:rPr>
              <w:t xml:space="preserve"> </w:t>
            </w:r>
            <w:r>
              <w:rPr>
                <w:i/>
                <w:sz w:val="16"/>
              </w:rPr>
              <w:t>packaging</w:t>
            </w:r>
            <w:r>
              <w:rPr>
                <w:i/>
                <w:spacing w:val="-11"/>
                <w:sz w:val="16"/>
              </w:rPr>
              <w:t xml:space="preserve"> </w:t>
            </w:r>
            <w:r>
              <w:rPr>
                <w:i/>
                <w:sz w:val="16"/>
              </w:rPr>
              <w:t>that</w:t>
            </w:r>
            <w:r>
              <w:rPr>
                <w:i/>
                <w:spacing w:val="-11"/>
                <w:sz w:val="16"/>
              </w:rPr>
              <w:t xml:space="preserve"> </w:t>
            </w:r>
            <w:r>
              <w:rPr>
                <w:i/>
                <w:sz w:val="16"/>
              </w:rPr>
              <w:t>will</w:t>
            </w:r>
            <w:r>
              <w:rPr>
                <w:i/>
                <w:spacing w:val="-12"/>
                <w:sz w:val="16"/>
              </w:rPr>
              <w:t xml:space="preserve"> </w:t>
            </w:r>
            <w:r>
              <w:rPr>
                <w:i/>
                <w:sz w:val="16"/>
              </w:rPr>
              <w:t>hold</w:t>
            </w:r>
            <w:r>
              <w:rPr>
                <w:i/>
                <w:spacing w:val="-11"/>
                <w:sz w:val="16"/>
              </w:rPr>
              <w:t xml:space="preserve"> </w:t>
            </w:r>
            <w:r>
              <w:rPr>
                <w:i/>
                <w:sz w:val="16"/>
              </w:rPr>
              <w:t>144</w:t>
            </w:r>
            <w:r>
              <w:rPr>
                <w:i/>
                <w:spacing w:val="-11"/>
                <w:sz w:val="16"/>
              </w:rPr>
              <w:t xml:space="preserve"> </w:t>
            </w:r>
            <w:r>
              <w:rPr>
                <w:i/>
                <w:sz w:val="16"/>
              </w:rPr>
              <w:t>boxes</w:t>
            </w:r>
            <w:r>
              <w:rPr>
                <w:i/>
                <w:spacing w:val="-11"/>
                <w:sz w:val="16"/>
              </w:rPr>
              <w:t xml:space="preserve"> </w:t>
            </w:r>
            <w:r>
              <w:rPr>
                <w:i/>
                <w:sz w:val="16"/>
              </w:rPr>
              <w:t>of</w:t>
            </w:r>
            <w:r>
              <w:rPr>
                <w:i/>
                <w:spacing w:val="-11"/>
                <w:sz w:val="16"/>
              </w:rPr>
              <w:t xml:space="preserve"> </w:t>
            </w:r>
            <w:r>
              <w:rPr>
                <w:i/>
                <w:sz w:val="16"/>
              </w:rPr>
              <w:t>Kellogg’s</w:t>
            </w:r>
          </w:p>
          <w:p w14:paraId="62C59122" w14:textId="77777777" w:rsidR="002755BC" w:rsidRDefault="00000000">
            <w:pPr>
              <w:pStyle w:val="TableParagraph"/>
              <w:spacing w:line="288" w:lineRule="auto"/>
              <w:ind w:left="120" w:right="36"/>
              <w:rPr>
                <w:i/>
                <w:sz w:val="16"/>
              </w:rPr>
            </w:pPr>
            <w:r>
              <w:rPr>
                <w:i/>
                <w:sz w:val="16"/>
              </w:rPr>
              <w:t>Rice</w:t>
            </w:r>
            <w:r>
              <w:rPr>
                <w:i/>
                <w:spacing w:val="-12"/>
                <w:sz w:val="16"/>
              </w:rPr>
              <w:t xml:space="preserve"> </w:t>
            </w:r>
            <w:r>
              <w:rPr>
                <w:i/>
                <w:sz w:val="16"/>
              </w:rPr>
              <w:t>Krispies</w:t>
            </w:r>
            <w:r>
              <w:rPr>
                <w:i/>
                <w:spacing w:val="-11"/>
                <w:sz w:val="16"/>
              </w:rPr>
              <w:t xml:space="preserve"> </w:t>
            </w:r>
            <w:r>
              <w:rPr>
                <w:i/>
                <w:sz w:val="16"/>
              </w:rPr>
              <w:t>(net</w:t>
            </w:r>
            <w:r>
              <w:rPr>
                <w:i/>
                <w:spacing w:val="-11"/>
                <w:sz w:val="16"/>
              </w:rPr>
              <w:t xml:space="preserve"> </w:t>
            </w:r>
            <w:r>
              <w:rPr>
                <w:i/>
                <w:sz w:val="16"/>
              </w:rPr>
              <w:t>weight,</w:t>
            </w:r>
            <w:r>
              <w:rPr>
                <w:i/>
                <w:spacing w:val="-11"/>
                <w:sz w:val="16"/>
              </w:rPr>
              <w:t xml:space="preserve"> </w:t>
            </w:r>
            <w:r>
              <w:rPr>
                <w:i/>
                <w:sz w:val="16"/>
              </w:rPr>
              <w:t>19</w:t>
            </w:r>
            <w:r>
              <w:rPr>
                <w:i/>
                <w:spacing w:val="-11"/>
                <w:sz w:val="16"/>
              </w:rPr>
              <w:t xml:space="preserve"> </w:t>
            </w:r>
            <w:r>
              <w:rPr>
                <w:i/>
                <w:sz w:val="16"/>
              </w:rPr>
              <w:t>oz.).</w:t>
            </w:r>
            <w:r>
              <w:rPr>
                <w:i/>
                <w:spacing w:val="-17"/>
                <w:sz w:val="16"/>
              </w:rPr>
              <w:t xml:space="preserve"> </w:t>
            </w:r>
            <w:r>
              <w:rPr>
                <w:i/>
                <w:sz w:val="16"/>
              </w:rPr>
              <w:t>Use</w:t>
            </w:r>
            <w:r>
              <w:rPr>
                <w:i/>
                <w:spacing w:val="-11"/>
                <w:sz w:val="16"/>
              </w:rPr>
              <w:t xml:space="preserve"> </w:t>
            </w:r>
            <w:r>
              <w:rPr>
                <w:i/>
                <w:sz w:val="16"/>
              </w:rPr>
              <w:t>and</w:t>
            </w:r>
            <w:r>
              <w:rPr>
                <w:i/>
                <w:spacing w:val="-11"/>
                <w:sz w:val="16"/>
              </w:rPr>
              <w:t xml:space="preserve"> </w:t>
            </w:r>
            <w:r>
              <w:rPr>
                <w:i/>
                <w:sz w:val="16"/>
              </w:rPr>
              <w:t>list</w:t>
            </w:r>
            <w:r>
              <w:rPr>
                <w:i/>
                <w:spacing w:val="-11"/>
                <w:sz w:val="16"/>
              </w:rPr>
              <w:t xml:space="preserve"> </w:t>
            </w:r>
            <w:r>
              <w:rPr>
                <w:i/>
                <w:sz w:val="16"/>
              </w:rPr>
              <w:t>each</w:t>
            </w:r>
            <w:r>
              <w:rPr>
                <w:i/>
                <w:spacing w:val="-12"/>
                <w:sz w:val="16"/>
              </w:rPr>
              <w:t xml:space="preserve"> </w:t>
            </w:r>
            <w:r>
              <w:rPr>
                <w:i/>
                <w:sz w:val="16"/>
              </w:rPr>
              <w:t>individual</w:t>
            </w:r>
            <w:r>
              <w:rPr>
                <w:i/>
                <w:spacing w:val="-11"/>
                <w:sz w:val="16"/>
              </w:rPr>
              <w:t xml:space="preserve"> </w:t>
            </w:r>
            <w:r>
              <w:rPr>
                <w:i/>
                <w:sz w:val="16"/>
              </w:rPr>
              <w:t>package’s</w:t>
            </w:r>
            <w:r>
              <w:rPr>
                <w:i/>
                <w:spacing w:val="-11"/>
                <w:sz w:val="16"/>
              </w:rPr>
              <w:t xml:space="preserve"> </w:t>
            </w:r>
            <w:r>
              <w:rPr>
                <w:i/>
                <w:sz w:val="16"/>
              </w:rPr>
              <w:t>real measurements;</w:t>
            </w:r>
            <w:r>
              <w:rPr>
                <w:i/>
                <w:spacing w:val="-9"/>
                <w:sz w:val="16"/>
              </w:rPr>
              <w:t xml:space="preserve"> </w:t>
            </w:r>
            <w:r>
              <w:rPr>
                <w:i/>
                <w:sz w:val="16"/>
              </w:rPr>
              <w:t>create scale drawings of front, top, and side perspectives; show the unfolded boxes and containers in a scale drawing;</w:t>
            </w:r>
            <w:r>
              <w:rPr>
                <w:i/>
                <w:spacing w:val="-10"/>
                <w:sz w:val="16"/>
              </w:rPr>
              <w:t xml:space="preserve"> </w:t>
            </w:r>
            <w:r>
              <w:rPr>
                <w:i/>
                <w:sz w:val="16"/>
              </w:rPr>
              <w:t>build a proportional, three-dimensional model.</w:t>
            </w:r>
          </w:p>
        </w:tc>
      </w:tr>
      <w:tr w:rsidR="002755BC" w14:paraId="35CB613C" w14:textId="77777777">
        <w:trPr>
          <w:trHeight w:val="1065"/>
        </w:trPr>
        <w:tc>
          <w:tcPr>
            <w:tcW w:w="1870" w:type="dxa"/>
            <w:shd w:val="clear" w:color="auto" w:fill="FFFFFF"/>
          </w:tcPr>
          <w:p w14:paraId="35712CCA" w14:textId="77777777" w:rsidR="002755BC" w:rsidRDefault="00000000">
            <w:pPr>
              <w:pStyle w:val="TableParagraph"/>
              <w:spacing w:before="79"/>
              <w:ind w:left="115"/>
              <w:rPr>
                <w:i/>
                <w:sz w:val="16"/>
              </w:rPr>
            </w:pPr>
            <w:r>
              <w:rPr>
                <w:i/>
                <w:spacing w:val="-2"/>
                <w:sz w:val="16"/>
              </w:rPr>
              <w:t>Social</w:t>
            </w:r>
            <w:r>
              <w:rPr>
                <w:i/>
                <w:spacing w:val="-5"/>
                <w:sz w:val="16"/>
              </w:rPr>
              <w:t xml:space="preserve"> </w:t>
            </w:r>
            <w:r>
              <w:rPr>
                <w:i/>
                <w:spacing w:val="-2"/>
                <w:sz w:val="16"/>
              </w:rPr>
              <w:t>Studies</w:t>
            </w:r>
            <w:r>
              <w:rPr>
                <w:i/>
                <w:spacing w:val="-12"/>
                <w:sz w:val="16"/>
              </w:rPr>
              <w:t xml:space="preserve"> </w:t>
            </w:r>
            <w:r>
              <w:rPr>
                <w:i/>
                <w:spacing w:val="-4"/>
                <w:sz w:val="16"/>
              </w:rPr>
              <w:t>Task</w:t>
            </w:r>
          </w:p>
        </w:tc>
        <w:tc>
          <w:tcPr>
            <w:tcW w:w="5740" w:type="dxa"/>
            <w:shd w:val="clear" w:color="auto" w:fill="FFFFFF"/>
          </w:tcPr>
          <w:p w14:paraId="51D00E8F" w14:textId="77777777" w:rsidR="002755BC" w:rsidRDefault="00000000">
            <w:pPr>
              <w:pStyle w:val="TableParagraph"/>
              <w:spacing w:before="79" w:line="288" w:lineRule="auto"/>
              <w:ind w:left="120" w:right="36" w:hanging="1"/>
              <w:rPr>
                <w:i/>
                <w:sz w:val="16"/>
              </w:rPr>
            </w:pPr>
            <w:r>
              <w:rPr>
                <w:i/>
                <w:sz w:val="16"/>
              </w:rPr>
              <w:t>Write</w:t>
            </w:r>
            <w:r>
              <w:rPr>
                <w:i/>
                <w:spacing w:val="-11"/>
                <w:sz w:val="16"/>
              </w:rPr>
              <w:t xml:space="preserve"> </w:t>
            </w:r>
            <w:r>
              <w:rPr>
                <w:i/>
                <w:sz w:val="16"/>
              </w:rPr>
              <w:t>a</w:t>
            </w:r>
            <w:r>
              <w:rPr>
                <w:i/>
                <w:spacing w:val="-11"/>
                <w:sz w:val="16"/>
              </w:rPr>
              <w:t xml:space="preserve"> </w:t>
            </w:r>
            <w:r>
              <w:rPr>
                <w:i/>
                <w:sz w:val="16"/>
              </w:rPr>
              <w:t>letter</w:t>
            </w:r>
            <w:r>
              <w:rPr>
                <w:i/>
                <w:spacing w:val="-11"/>
                <w:sz w:val="16"/>
              </w:rPr>
              <w:t xml:space="preserve"> </w:t>
            </w:r>
            <w:r>
              <w:rPr>
                <w:i/>
                <w:sz w:val="16"/>
              </w:rPr>
              <w:t>to</w:t>
            </w:r>
            <w:r>
              <w:rPr>
                <w:i/>
                <w:spacing w:val="-11"/>
                <w:sz w:val="16"/>
              </w:rPr>
              <w:t xml:space="preserve"> </w:t>
            </w:r>
            <w:r>
              <w:rPr>
                <w:i/>
                <w:sz w:val="16"/>
              </w:rPr>
              <w:t>a</w:t>
            </w:r>
            <w:r>
              <w:rPr>
                <w:i/>
                <w:spacing w:val="-11"/>
                <w:sz w:val="16"/>
              </w:rPr>
              <w:t xml:space="preserve"> </w:t>
            </w:r>
            <w:r>
              <w:rPr>
                <w:i/>
                <w:sz w:val="16"/>
              </w:rPr>
              <w:t>student</w:t>
            </w:r>
            <w:r>
              <w:rPr>
                <w:i/>
                <w:spacing w:val="-11"/>
                <w:sz w:val="16"/>
              </w:rPr>
              <w:t xml:space="preserve"> </w:t>
            </w:r>
            <w:r>
              <w:rPr>
                <w:i/>
                <w:sz w:val="16"/>
              </w:rPr>
              <w:t>living</w:t>
            </w:r>
            <w:r>
              <w:rPr>
                <w:i/>
                <w:spacing w:val="-11"/>
                <w:sz w:val="16"/>
              </w:rPr>
              <w:t xml:space="preserve"> </w:t>
            </w:r>
            <w:r>
              <w:rPr>
                <w:i/>
                <w:sz w:val="16"/>
              </w:rPr>
              <w:t>in</w:t>
            </w:r>
            <w:r>
              <w:rPr>
                <w:i/>
                <w:spacing w:val="-11"/>
                <w:sz w:val="16"/>
              </w:rPr>
              <w:t xml:space="preserve"> </w:t>
            </w:r>
            <w:r>
              <w:rPr>
                <w:i/>
                <w:sz w:val="16"/>
              </w:rPr>
              <w:t>South</w:t>
            </w:r>
            <w:r>
              <w:rPr>
                <w:i/>
                <w:spacing w:val="-11"/>
                <w:sz w:val="16"/>
              </w:rPr>
              <w:t xml:space="preserve"> </w:t>
            </w:r>
            <w:r>
              <w:rPr>
                <w:i/>
                <w:sz w:val="16"/>
              </w:rPr>
              <w:t>Central</w:t>
            </w:r>
            <w:r>
              <w:rPr>
                <w:i/>
                <w:spacing w:val="-11"/>
                <w:sz w:val="16"/>
              </w:rPr>
              <w:t xml:space="preserve"> </w:t>
            </w:r>
            <w:r>
              <w:rPr>
                <w:i/>
                <w:sz w:val="16"/>
              </w:rPr>
              <w:t>Los</w:t>
            </w:r>
            <w:r>
              <w:rPr>
                <w:i/>
                <w:spacing w:val="-11"/>
                <w:sz w:val="16"/>
              </w:rPr>
              <w:t xml:space="preserve"> </w:t>
            </w:r>
            <w:r>
              <w:rPr>
                <w:i/>
                <w:sz w:val="16"/>
              </w:rPr>
              <w:t>Angeles</w:t>
            </w:r>
            <w:r>
              <w:rPr>
                <w:i/>
                <w:spacing w:val="-11"/>
                <w:sz w:val="16"/>
              </w:rPr>
              <w:t xml:space="preserve"> </w:t>
            </w:r>
            <w:r>
              <w:rPr>
                <w:i/>
                <w:sz w:val="16"/>
              </w:rPr>
              <w:t>conveying</w:t>
            </w:r>
            <w:r>
              <w:rPr>
                <w:i/>
                <w:spacing w:val="-11"/>
                <w:sz w:val="16"/>
              </w:rPr>
              <w:t xml:space="preserve"> </w:t>
            </w:r>
            <w:r>
              <w:rPr>
                <w:i/>
                <w:sz w:val="16"/>
              </w:rPr>
              <w:t>your feeling about what happened in that area following the acquittal of police officers in the Rodney King case.</w:t>
            </w:r>
            <w:r>
              <w:rPr>
                <w:i/>
                <w:spacing w:val="-12"/>
                <w:sz w:val="16"/>
              </w:rPr>
              <w:t xml:space="preserve"> </w:t>
            </w:r>
            <w:r>
              <w:rPr>
                <w:i/>
                <w:sz w:val="16"/>
              </w:rPr>
              <w:t>Discuss the tension between our natural impulse to strike back at social injustice and the principles of nonviolence.</w:t>
            </w:r>
          </w:p>
        </w:tc>
      </w:tr>
    </w:tbl>
    <w:p w14:paraId="565E1A1B" w14:textId="77777777" w:rsidR="002755BC" w:rsidRDefault="00000000">
      <w:pPr>
        <w:pStyle w:val="BodyText"/>
        <w:spacing w:before="6"/>
        <w:rPr>
          <w:sz w:val="17"/>
        </w:rPr>
      </w:pPr>
      <w:r>
        <w:rPr>
          <w:noProof/>
          <w:sz w:val="17"/>
        </w:rPr>
        <mc:AlternateContent>
          <mc:Choice Requires="wps">
            <w:drawing>
              <wp:anchor distT="0" distB="0" distL="0" distR="0" simplePos="0" relativeHeight="487707136" behindDoc="1" locked="0" layoutInCell="1" allowOverlap="1" wp14:anchorId="0221F252" wp14:editId="6B59E923">
                <wp:simplePos x="0" y="0"/>
                <wp:positionH relativeFrom="page">
                  <wp:posOffset>1066800</wp:posOffset>
                </wp:positionH>
                <wp:positionV relativeFrom="paragraph">
                  <wp:posOffset>143268</wp:posOffset>
                </wp:positionV>
                <wp:extent cx="4876800" cy="1270"/>
                <wp:effectExtent l="0" t="0" r="0" b="0"/>
                <wp:wrapTopAndBottom/>
                <wp:docPr id="675" name="Graphic 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498C4E" id="Graphic 675" o:spid="_x0000_s1026" style="position:absolute;margin-left:84pt;margin-top:11.3pt;width:384pt;height:.1pt;z-index:-1560934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" path="m,l4876800,e" filled="f" strokeweight=".5pt">
                <v:path arrowok="t"/>
                <w10:wrap type="topAndBottom" anchorx="page"/>
              </v:shape>
            </w:pict>
          </mc:Fallback>
        </mc:AlternateContent>
      </w:r>
    </w:p>
    <w:p w14:paraId="731C5971" w14:textId="77777777" w:rsidR="002755BC" w:rsidRDefault="002755BC">
      <w:pPr>
        <w:pStyle w:val="BodyText"/>
        <w:rPr>
          <w:sz w:val="20"/>
        </w:rPr>
      </w:pPr>
    </w:p>
    <w:p w14:paraId="21A049E0" w14:textId="77777777" w:rsidR="002755BC" w:rsidRDefault="002755BC">
      <w:pPr>
        <w:pStyle w:val="BodyText"/>
        <w:spacing w:before="94"/>
        <w:rPr>
          <w:sz w:val="20"/>
        </w:rPr>
      </w:pPr>
    </w:p>
    <w:p w14:paraId="1D3ED9BD" w14:textId="77777777" w:rsidR="002755BC" w:rsidRDefault="00000000">
      <w:pPr>
        <w:pStyle w:val="BodyText"/>
        <w:spacing w:line="266" w:lineRule="auto"/>
        <w:ind w:left="1320" w:right="1318" w:firstLine="359"/>
        <w:jc w:val="both"/>
      </w:pPr>
      <w:r>
        <w:t>The extent to which performance tasks can be used to assess the three knowledge</w:t>
      </w:r>
      <w:r>
        <w:rPr>
          <w:spacing w:val="-14"/>
        </w:rPr>
        <w:t xml:space="preserve"> </w:t>
      </w:r>
      <w:r>
        <w:t>domains</w:t>
      </w:r>
      <w:r>
        <w:rPr>
          <w:spacing w:val="-14"/>
        </w:rPr>
        <w:t xml:space="preserve"> </w:t>
      </w:r>
      <w:r>
        <w:t>across</w:t>
      </w:r>
      <w:r>
        <w:rPr>
          <w:spacing w:val="-14"/>
        </w:rPr>
        <w:t xml:space="preserve"> </w:t>
      </w:r>
      <w:r>
        <w:t>the</w:t>
      </w:r>
      <w:r>
        <w:rPr>
          <w:spacing w:val="-13"/>
        </w:rPr>
        <w:t xml:space="preserve"> </w:t>
      </w:r>
      <w:r>
        <w:t>six</w:t>
      </w:r>
      <w:r>
        <w:rPr>
          <w:spacing w:val="-14"/>
        </w:rPr>
        <w:t xml:space="preserve"> </w:t>
      </w:r>
      <w:r>
        <w:t>levels</w:t>
      </w:r>
      <w:r>
        <w:rPr>
          <w:spacing w:val="-13"/>
        </w:rPr>
        <w:t xml:space="preserve"> </w:t>
      </w:r>
      <w:r>
        <w:t>of</w:t>
      </w:r>
      <w:r>
        <w:rPr>
          <w:spacing w:val="-14"/>
        </w:rPr>
        <w:t xml:space="preserve"> </w:t>
      </w:r>
      <w:r>
        <w:t>the</w:t>
      </w:r>
      <w:r>
        <w:rPr>
          <w:spacing w:val="-13"/>
        </w:rPr>
        <w:t xml:space="preserve"> </w:t>
      </w:r>
      <w:r>
        <w:t>New</w:t>
      </w:r>
      <w:r>
        <w:rPr>
          <w:spacing w:val="-14"/>
        </w:rPr>
        <w:t xml:space="preserve"> </w:t>
      </w:r>
      <w:r>
        <w:t>Taxonomy</w:t>
      </w:r>
      <w:r>
        <w:rPr>
          <w:spacing w:val="-13"/>
        </w:rPr>
        <w:t xml:space="preserve"> </w:t>
      </w:r>
      <w:r>
        <w:t>is</w:t>
      </w:r>
      <w:r>
        <w:rPr>
          <w:spacing w:val="-14"/>
        </w:rPr>
        <w:t xml:space="preserve"> </w:t>
      </w:r>
      <w:r>
        <w:t>depicted</w:t>
      </w:r>
      <w:r>
        <w:rPr>
          <w:spacing w:val="-13"/>
        </w:rPr>
        <w:t xml:space="preserve"> </w:t>
      </w:r>
      <w:r>
        <w:t>in Figure</w:t>
      </w:r>
      <w:r>
        <w:rPr>
          <w:spacing w:val="-4"/>
        </w:rPr>
        <w:t xml:space="preserve"> </w:t>
      </w:r>
      <w:r>
        <w:t>5.10.</w:t>
      </w:r>
    </w:p>
    <w:p w14:paraId="0F33E674" w14:textId="77777777" w:rsidR="002755BC" w:rsidRDefault="00000000">
      <w:pPr>
        <w:pStyle w:val="BodyText"/>
        <w:spacing w:line="266" w:lineRule="auto"/>
        <w:ind w:left="1320" w:right="1317" w:firstLine="359"/>
        <w:jc w:val="both"/>
      </w:pPr>
      <w:r>
        <w:t>As shown in Figure 5.10, performance tasks are useful for all types of knowledge across all levels of the New Taxonomy except for recognizing and</w:t>
      </w:r>
      <w:r>
        <w:rPr>
          <w:spacing w:val="-7"/>
        </w:rPr>
        <w:t xml:space="preserve"> </w:t>
      </w:r>
      <w:r>
        <w:t>recalling.</w:t>
      </w:r>
      <w:r>
        <w:rPr>
          <w:spacing w:val="-7"/>
        </w:rPr>
        <w:t xml:space="preserve"> </w:t>
      </w:r>
      <w:r>
        <w:t>One</w:t>
      </w:r>
      <w:r>
        <w:rPr>
          <w:spacing w:val="-7"/>
        </w:rPr>
        <w:t xml:space="preserve"> </w:t>
      </w:r>
      <w:r>
        <w:t>reason</w:t>
      </w:r>
      <w:r>
        <w:rPr>
          <w:spacing w:val="-7"/>
        </w:rPr>
        <w:t xml:space="preserve"> </w:t>
      </w:r>
      <w:r>
        <w:t>for</w:t>
      </w:r>
      <w:r>
        <w:rPr>
          <w:spacing w:val="-7"/>
        </w:rPr>
        <w:t xml:space="preserve"> </w:t>
      </w:r>
      <w:r>
        <w:t>this</w:t>
      </w:r>
      <w:r>
        <w:rPr>
          <w:spacing w:val="-7"/>
        </w:rPr>
        <w:t xml:space="preserve"> </w:t>
      </w:r>
      <w:r>
        <w:t>is</w:t>
      </w:r>
      <w:r>
        <w:rPr>
          <w:spacing w:val="-7"/>
        </w:rPr>
        <w:t xml:space="preserve"> </w:t>
      </w:r>
      <w:r>
        <w:t>that</w:t>
      </w:r>
      <w:r>
        <w:rPr>
          <w:spacing w:val="-7"/>
        </w:rPr>
        <w:t xml:space="preserve"> </w:t>
      </w:r>
      <w:r>
        <w:t>performance</w:t>
      </w:r>
      <w:r>
        <w:rPr>
          <w:spacing w:val="-7"/>
        </w:rPr>
        <w:t xml:space="preserve"> </w:t>
      </w:r>
      <w:r>
        <w:t>tasks</w:t>
      </w:r>
      <w:r>
        <w:rPr>
          <w:spacing w:val="-7"/>
        </w:rPr>
        <w:t xml:space="preserve"> </w:t>
      </w:r>
      <w:r>
        <w:t>commonly</w:t>
      </w:r>
      <w:r>
        <w:rPr>
          <w:spacing w:val="-7"/>
        </w:rPr>
        <w:t xml:space="preserve"> </w:t>
      </w:r>
      <w:r>
        <w:t>incor- porate</w:t>
      </w:r>
      <w:r>
        <w:rPr>
          <w:spacing w:val="-6"/>
        </w:rPr>
        <w:t xml:space="preserve"> </w:t>
      </w:r>
      <w:r>
        <w:t>essays</w:t>
      </w:r>
      <w:r>
        <w:rPr>
          <w:spacing w:val="-6"/>
        </w:rPr>
        <w:t xml:space="preserve"> </w:t>
      </w:r>
      <w:r>
        <w:t>and</w:t>
      </w:r>
      <w:r>
        <w:rPr>
          <w:spacing w:val="-6"/>
        </w:rPr>
        <w:t xml:space="preserve"> </w:t>
      </w:r>
      <w:r>
        <w:t>oral</w:t>
      </w:r>
      <w:r>
        <w:rPr>
          <w:spacing w:val="-6"/>
        </w:rPr>
        <w:t xml:space="preserve"> </w:t>
      </w:r>
      <w:r>
        <w:t>reports.</w:t>
      </w:r>
      <w:r>
        <w:rPr>
          <w:spacing w:val="-10"/>
        </w:rPr>
        <w:t xml:space="preserve"> </w:t>
      </w:r>
      <w:r>
        <w:t>Therefore,</w:t>
      </w:r>
      <w:r>
        <w:rPr>
          <w:spacing w:val="-6"/>
        </w:rPr>
        <w:t xml:space="preserve"> </w:t>
      </w:r>
      <w:r>
        <w:t>performance</w:t>
      </w:r>
      <w:r>
        <w:rPr>
          <w:spacing w:val="-6"/>
        </w:rPr>
        <w:t xml:space="preserve"> </w:t>
      </w:r>
      <w:r>
        <w:t>tasks</w:t>
      </w:r>
      <w:r>
        <w:rPr>
          <w:spacing w:val="-6"/>
        </w:rPr>
        <w:t xml:space="preserve"> </w:t>
      </w:r>
      <w:r>
        <w:t>can</w:t>
      </w:r>
      <w:r>
        <w:rPr>
          <w:spacing w:val="-6"/>
        </w:rPr>
        <w:t xml:space="preserve"> </w:t>
      </w:r>
      <w:r>
        <w:t>address</w:t>
      </w:r>
      <w:r>
        <w:rPr>
          <w:spacing w:val="-6"/>
        </w:rPr>
        <w:t xml:space="preserve"> </w:t>
      </w:r>
      <w:r>
        <w:t>any type of knowledge and any aspect of the Taxonomy that can be assessed using essays and oral reports. In addition, performance tasks can be used to demonstrate the execution of skills and processes where essays and oral reports</w:t>
      </w:r>
      <w:r>
        <w:rPr>
          <w:spacing w:val="-9"/>
        </w:rPr>
        <w:t xml:space="preserve"> </w:t>
      </w:r>
      <w:r>
        <w:t>cannot.</w:t>
      </w:r>
      <w:r>
        <w:rPr>
          <w:spacing w:val="-9"/>
        </w:rPr>
        <w:t xml:space="preserve"> </w:t>
      </w:r>
      <w:r>
        <w:t>For</w:t>
      </w:r>
      <w:r>
        <w:rPr>
          <w:spacing w:val="-10"/>
        </w:rPr>
        <w:t xml:space="preserve"> </w:t>
      </w:r>
      <w:r>
        <w:t>example,</w:t>
      </w:r>
      <w:r>
        <w:rPr>
          <w:spacing w:val="-9"/>
        </w:rPr>
        <w:t xml:space="preserve"> </w:t>
      </w:r>
      <w:r>
        <w:t>in</w:t>
      </w:r>
      <w:r>
        <w:rPr>
          <w:spacing w:val="-9"/>
        </w:rPr>
        <w:t xml:space="preserve"> </w:t>
      </w:r>
      <w:r>
        <w:t>a</w:t>
      </w:r>
      <w:r>
        <w:rPr>
          <w:spacing w:val="-9"/>
        </w:rPr>
        <w:t xml:space="preserve"> </w:t>
      </w:r>
      <w:r>
        <w:t>performance</w:t>
      </w:r>
      <w:r>
        <w:rPr>
          <w:spacing w:val="-9"/>
        </w:rPr>
        <w:t xml:space="preserve"> </w:t>
      </w:r>
      <w:r>
        <w:t>task,</w:t>
      </w:r>
      <w:r>
        <w:rPr>
          <w:spacing w:val="-9"/>
        </w:rPr>
        <w:t xml:space="preserve"> </w:t>
      </w:r>
      <w:r>
        <w:t>students</w:t>
      </w:r>
      <w:r>
        <w:rPr>
          <w:spacing w:val="-9"/>
        </w:rPr>
        <w:t xml:space="preserve"> </w:t>
      </w:r>
      <w:r>
        <w:t>might</w:t>
      </w:r>
      <w:r>
        <w:rPr>
          <w:spacing w:val="-9"/>
        </w:rPr>
        <w:t xml:space="preserve"> </w:t>
      </w:r>
      <w:r>
        <w:t>be</w:t>
      </w:r>
      <w:r>
        <w:rPr>
          <w:spacing w:val="-9"/>
        </w:rPr>
        <w:t xml:space="preserve"> </w:t>
      </w:r>
      <w:r>
        <w:t>able</w:t>
      </w:r>
      <w:r>
        <w:rPr>
          <w:spacing w:val="-9"/>
        </w:rPr>
        <w:t xml:space="preserve"> </w:t>
      </w:r>
      <w:r>
        <w:t>to demonstrate</w:t>
      </w:r>
      <w:r>
        <w:rPr>
          <w:spacing w:val="-11"/>
        </w:rPr>
        <w:t xml:space="preserve"> </w:t>
      </w:r>
      <w:r>
        <w:t>their</w:t>
      </w:r>
      <w:r>
        <w:rPr>
          <w:spacing w:val="-11"/>
        </w:rPr>
        <w:t xml:space="preserve"> </w:t>
      </w:r>
      <w:r>
        <w:t>ability</w:t>
      </w:r>
      <w:r>
        <w:rPr>
          <w:spacing w:val="-11"/>
        </w:rPr>
        <w:t xml:space="preserve"> </w:t>
      </w:r>
      <w:r>
        <w:t>to</w:t>
      </w:r>
      <w:r>
        <w:rPr>
          <w:spacing w:val="-11"/>
        </w:rPr>
        <w:t xml:space="preserve"> </w:t>
      </w:r>
      <w:r>
        <w:t>perform</w:t>
      </w:r>
      <w:r>
        <w:rPr>
          <w:spacing w:val="-11"/>
        </w:rPr>
        <w:t xml:space="preserve"> </w:t>
      </w:r>
      <w:r>
        <w:t>a</w:t>
      </w:r>
      <w:r>
        <w:rPr>
          <w:spacing w:val="-11"/>
        </w:rPr>
        <w:t xml:space="preserve"> </w:t>
      </w:r>
      <w:r>
        <w:t>specific</w:t>
      </w:r>
      <w:r>
        <w:rPr>
          <w:spacing w:val="-11"/>
        </w:rPr>
        <w:t xml:space="preserve"> </w:t>
      </w:r>
      <w:r>
        <w:t>psychomotor</w:t>
      </w:r>
      <w:r>
        <w:rPr>
          <w:spacing w:val="-11"/>
        </w:rPr>
        <w:t xml:space="preserve"> </w:t>
      </w:r>
      <w:r>
        <w:t>process,</w:t>
      </w:r>
      <w:r>
        <w:rPr>
          <w:spacing w:val="-11"/>
        </w:rPr>
        <w:t xml:space="preserve"> </w:t>
      </w:r>
      <w:r>
        <w:t>whereas this would be difficult in an essay or oral report.</w:t>
      </w:r>
    </w:p>
    <w:p w14:paraId="551CABDC"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47F9E7D8" w14:textId="77777777" w:rsidR="002755BC" w:rsidRDefault="002755BC">
      <w:pPr>
        <w:pStyle w:val="BodyText"/>
        <w:spacing w:before="3"/>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1580"/>
        <w:gridCol w:w="1560"/>
        <w:gridCol w:w="1595"/>
      </w:tblGrid>
      <w:tr w:rsidR="002755BC" w14:paraId="1AF3B88E" w14:textId="77777777">
        <w:trPr>
          <w:trHeight w:val="560"/>
        </w:trPr>
        <w:tc>
          <w:tcPr>
            <w:tcW w:w="2875" w:type="dxa"/>
            <w:shd w:val="clear" w:color="auto" w:fill="FFFFFF"/>
          </w:tcPr>
          <w:p w14:paraId="594029E6" w14:textId="77777777" w:rsidR="002755BC" w:rsidRDefault="002755BC">
            <w:pPr>
              <w:pStyle w:val="TableParagraph"/>
              <w:rPr>
                <w:rFonts w:ascii="Times New Roman"/>
                <w:sz w:val="16"/>
              </w:rPr>
            </w:pPr>
          </w:p>
        </w:tc>
        <w:tc>
          <w:tcPr>
            <w:tcW w:w="1580" w:type="dxa"/>
            <w:shd w:val="clear" w:color="auto" w:fill="FFFFFF"/>
          </w:tcPr>
          <w:p w14:paraId="0D9453FE" w14:textId="77777777" w:rsidR="002755BC" w:rsidRDefault="002755BC">
            <w:pPr>
              <w:pStyle w:val="TableParagraph"/>
              <w:spacing w:before="105"/>
              <w:rPr>
                <w:rFonts w:ascii="Times New Roman"/>
                <w:sz w:val="16"/>
              </w:rPr>
            </w:pPr>
          </w:p>
          <w:p w14:paraId="0E66FF48" w14:textId="77777777" w:rsidR="002755BC" w:rsidRDefault="00000000">
            <w:pPr>
              <w:pStyle w:val="TableParagraph"/>
              <w:spacing w:before="1"/>
              <w:ind w:left="375"/>
              <w:rPr>
                <w:i/>
                <w:sz w:val="16"/>
              </w:rPr>
            </w:pPr>
            <w:r>
              <w:rPr>
                <w:i/>
                <w:spacing w:val="-2"/>
                <w:sz w:val="16"/>
              </w:rPr>
              <w:t>Information</w:t>
            </w:r>
          </w:p>
        </w:tc>
        <w:tc>
          <w:tcPr>
            <w:tcW w:w="1560" w:type="dxa"/>
            <w:shd w:val="clear" w:color="auto" w:fill="FFFFFF"/>
          </w:tcPr>
          <w:p w14:paraId="205C35FD" w14:textId="77777777" w:rsidR="002755BC" w:rsidRDefault="002755BC">
            <w:pPr>
              <w:pStyle w:val="TableParagraph"/>
              <w:spacing w:before="105"/>
              <w:rPr>
                <w:rFonts w:ascii="Times New Roman"/>
                <w:sz w:val="16"/>
              </w:rPr>
            </w:pPr>
          </w:p>
          <w:p w14:paraId="0C8FF3AB" w14:textId="77777777" w:rsidR="002755BC" w:rsidRDefault="00000000">
            <w:pPr>
              <w:pStyle w:val="TableParagraph"/>
              <w:spacing w:before="1"/>
              <w:ind w:left="102"/>
              <w:rPr>
                <w:i/>
                <w:sz w:val="16"/>
              </w:rPr>
            </w:pPr>
            <w:r>
              <w:rPr>
                <w:i/>
                <w:spacing w:val="-2"/>
                <w:sz w:val="16"/>
              </w:rPr>
              <w:t>Mental</w:t>
            </w:r>
            <w:r>
              <w:rPr>
                <w:i/>
                <w:spacing w:val="-5"/>
                <w:sz w:val="16"/>
              </w:rPr>
              <w:t xml:space="preserve"> </w:t>
            </w:r>
            <w:r>
              <w:rPr>
                <w:i/>
                <w:spacing w:val="-2"/>
                <w:sz w:val="16"/>
              </w:rPr>
              <w:t>Procedures</w:t>
            </w:r>
          </w:p>
        </w:tc>
        <w:tc>
          <w:tcPr>
            <w:tcW w:w="1595" w:type="dxa"/>
            <w:shd w:val="clear" w:color="auto" w:fill="FFFFFF"/>
          </w:tcPr>
          <w:p w14:paraId="0983A8E9" w14:textId="77777777" w:rsidR="002755BC" w:rsidRDefault="00000000">
            <w:pPr>
              <w:pStyle w:val="TableParagraph"/>
              <w:spacing w:before="90" w:line="261" w:lineRule="auto"/>
              <w:ind w:left="367" w:hanging="58"/>
              <w:rPr>
                <w:i/>
                <w:sz w:val="16"/>
              </w:rPr>
            </w:pPr>
            <w:r>
              <w:rPr>
                <w:i/>
                <w:spacing w:val="-2"/>
                <w:sz w:val="16"/>
              </w:rPr>
              <w:t>Psychomotor Procedures</w:t>
            </w:r>
          </w:p>
        </w:tc>
      </w:tr>
      <w:tr w:rsidR="002755BC" w14:paraId="1941CEB1" w14:textId="77777777">
        <w:trPr>
          <w:trHeight w:val="350"/>
        </w:trPr>
        <w:tc>
          <w:tcPr>
            <w:tcW w:w="2875" w:type="dxa"/>
            <w:shd w:val="clear" w:color="auto" w:fill="FFFFFF"/>
          </w:tcPr>
          <w:p w14:paraId="12FBE51F" w14:textId="77777777" w:rsidR="002755BC" w:rsidRDefault="00000000">
            <w:pPr>
              <w:pStyle w:val="TableParagraph"/>
              <w:spacing w:before="80"/>
              <w:ind w:left="125"/>
              <w:rPr>
                <w:i/>
                <w:sz w:val="16"/>
              </w:rPr>
            </w:pPr>
            <w:r>
              <w:rPr>
                <w:i/>
                <w:noProof/>
                <w:sz w:val="16"/>
              </w:rPr>
              <mc:AlternateContent>
                <mc:Choice Requires="wpg">
                  <w:drawing>
                    <wp:anchor distT="0" distB="0" distL="0" distR="0" simplePos="0" relativeHeight="482873856" behindDoc="1" locked="0" layoutInCell="1" allowOverlap="1" wp14:anchorId="7351CA24" wp14:editId="23C4C389">
                      <wp:simplePos x="0" y="0"/>
                      <wp:positionH relativeFrom="column">
                        <wp:posOffset>3175</wp:posOffset>
                      </wp:positionH>
                      <wp:positionV relativeFrom="paragraph">
                        <wp:posOffset>-361900</wp:posOffset>
                      </wp:positionV>
                      <wp:extent cx="4870450" cy="6163310"/>
                      <wp:effectExtent l="0" t="0" r="0" b="0"/>
                      <wp:wrapNone/>
                      <wp:docPr id="683" name="Group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6163310"/>
                                <a:chOff x="0" y="0"/>
                                <a:chExt cx="4870450" cy="6163310"/>
                              </a:xfrm>
                            </wpg:grpSpPr>
                            <wps:wsp>
                              <wps:cNvPr id="684" name="Graphic 684"/>
                              <wps:cNvSpPr/>
                              <wps:spPr>
                                <a:xfrm>
                                  <a:off x="48082" y="37198"/>
                                  <a:ext cx="4822825" cy="6125845"/>
                                </a:xfrm>
                                <a:custGeom>
                                  <a:avLst/>
                                  <a:gdLst/>
                                  <a:ahLst/>
                                  <a:cxnLst/>
                                  <a:rect l="l" t="t" r="r" b="b"/>
                                  <a:pathLst>
                                    <a:path w="4822825" h="6125845">
                                      <a:moveTo>
                                        <a:pt x="4822367" y="0"/>
                                      </a:moveTo>
                                      <a:lnTo>
                                        <a:pt x="0" y="0"/>
                                      </a:lnTo>
                                      <a:lnTo>
                                        <a:pt x="0" y="6125641"/>
                                      </a:lnTo>
                                      <a:lnTo>
                                        <a:pt x="4822367" y="6125641"/>
                                      </a:lnTo>
                                      <a:lnTo>
                                        <a:pt x="4822367" y="0"/>
                                      </a:lnTo>
                                      <a:close/>
                                    </a:path>
                                  </a:pathLst>
                                </a:custGeom>
                                <a:solidFill>
                                  <a:srgbClr val="999999"/>
                                </a:solidFill>
                              </wps:spPr>
                              <wps:bodyPr wrap="square" lIns="0" tIns="0" rIns="0" bIns="0" rtlCol="0">
                                <a:prstTxWarp prst="textNoShape">
                                  <a:avLst/>
                                </a:prstTxWarp>
                                <a:noAutofit/>
                              </wps:bodyPr>
                            </wps:wsp>
                            <wps:wsp>
                              <wps:cNvPr id="685" name="Graphic 685"/>
                              <wps:cNvSpPr/>
                              <wps:spPr>
                                <a:xfrm>
                                  <a:off x="0" y="0"/>
                                  <a:ext cx="4826000" cy="6119495"/>
                                </a:xfrm>
                                <a:custGeom>
                                  <a:avLst/>
                                  <a:gdLst/>
                                  <a:ahLst/>
                                  <a:cxnLst/>
                                  <a:rect l="l" t="t" r="r" b="b"/>
                                  <a:pathLst>
                                    <a:path w="4826000" h="6119495">
                                      <a:moveTo>
                                        <a:pt x="4826000" y="0"/>
                                      </a:moveTo>
                                      <a:lnTo>
                                        <a:pt x="0" y="0"/>
                                      </a:lnTo>
                                      <a:lnTo>
                                        <a:pt x="0" y="6119063"/>
                                      </a:lnTo>
                                      <a:lnTo>
                                        <a:pt x="4826000" y="6119063"/>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39076D8" id="Group 683" o:spid="_x0000_s1026" style="position:absolute;margin-left:.25pt;margin-top:-28.5pt;width:383.5pt;height:485.3pt;z-index:-20442624;mso-wrap-distance-left:0;mso-wrap-distance-right:0" coordsize="48704,6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">
                      <v:shape id="Graphic 684" o:spid="_x0000_s1027" style="position:absolute;left:480;top:371;width:48229;height:61259;visibility:visible;mso-wrap-style:square;v-text-anchor:top" coordsize="4822825,612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" path="m4822367,l,,,6125641r4822367,l4822367,xe" fillcolor="#999" stroked="f">
                        <v:path arrowok="t"/>
                      </v:shape>
                      <v:shape id="Graphic 685" o:spid="_x0000_s1028" style="position:absolute;width:48260;height:61194;visibility:visible;mso-wrap-style:square;v-text-anchor:top" coordsize="4826000,611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" path="m4826000,l,,,6119063r4826000,l4826000,xe" stroked="f">
                        <v:path arrowok="t"/>
                      </v:shape>
                    </v:group>
                  </w:pict>
                </mc:Fallback>
              </mc:AlternateContent>
            </w:r>
            <w:r>
              <w:rPr>
                <w:i/>
                <w:spacing w:val="-2"/>
                <w:sz w:val="16"/>
              </w:rPr>
              <w:t>Level</w:t>
            </w:r>
            <w:r>
              <w:rPr>
                <w:i/>
                <w:spacing w:val="-4"/>
                <w:sz w:val="16"/>
              </w:rPr>
              <w:t xml:space="preserve"> </w:t>
            </w:r>
            <w:r>
              <w:rPr>
                <w:i/>
                <w:spacing w:val="-2"/>
                <w:sz w:val="16"/>
              </w:rPr>
              <w:t>6:</w:t>
            </w:r>
            <w:r>
              <w:rPr>
                <w:i/>
                <w:spacing w:val="-12"/>
                <w:sz w:val="16"/>
              </w:rPr>
              <w:t xml:space="preserve"> </w:t>
            </w:r>
            <w:r>
              <w:rPr>
                <w:i/>
                <w:spacing w:val="-2"/>
                <w:sz w:val="16"/>
              </w:rPr>
              <w:t>Self-system</w:t>
            </w:r>
            <w:r>
              <w:rPr>
                <w:i/>
                <w:spacing w:val="-12"/>
                <w:sz w:val="16"/>
              </w:rPr>
              <w:t xml:space="preserve"> </w:t>
            </w:r>
            <w:r>
              <w:rPr>
                <w:i/>
                <w:spacing w:val="-2"/>
                <w:sz w:val="16"/>
              </w:rPr>
              <w:t>Thinking</w:t>
            </w:r>
          </w:p>
        </w:tc>
        <w:tc>
          <w:tcPr>
            <w:tcW w:w="1580" w:type="dxa"/>
            <w:shd w:val="clear" w:color="auto" w:fill="FFFFFF"/>
          </w:tcPr>
          <w:p w14:paraId="64919F51" w14:textId="77777777" w:rsidR="002755BC" w:rsidRDefault="002755BC">
            <w:pPr>
              <w:pStyle w:val="TableParagraph"/>
              <w:rPr>
                <w:rFonts w:ascii="Times New Roman"/>
                <w:sz w:val="16"/>
              </w:rPr>
            </w:pPr>
          </w:p>
        </w:tc>
        <w:tc>
          <w:tcPr>
            <w:tcW w:w="1560" w:type="dxa"/>
            <w:shd w:val="clear" w:color="auto" w:fill="FFFFFF"/>
          </w:tcPr>
          <w:p w14:paraId="4199C416" w14:textId="77777777" w:rsidR="002755BC" w:rsidRDefault="002755BC">
            <w:pPr>
              <w:pStyle w:val="TableParagraph"/>
              <w:rPr>
                <w:rFonts w:ascii="Times New Roman"/>
                <w:sz w:val="16"/>
              </w:rPr>
            </w:pPr>
          </w:p>
        </w:tc>
        <w:tc>
          <w:tcPr>
            <w:tcW w:w="1595" w:type="dxa"/>
            <w:shd w:val="clear" w:color="auto" w:fill="FFFFFF"/>
          </w:tcPr>
          <w:p w14:paraId="43045BC8" w14:textId="77777777" w:rsidR="002755BC" w:rsidRDefault="002755BC">
            <w:pPr>
              <w:pStyle w:val="TableParagraph"/>
              <w:rPr>
                <w:rFonts w:ascii="Times New Roman"/>
                <w:sz w:val="16"/>
              </w:rPr>
            </w:pPr>
          </w:p>
        </w:tc>
      </w:tr>
      <w:tr w:rsidR="002755BC" w14:paraId="28016210" w14:textId="77777777">
        <w:trPr>
          <w:trHeight w:val="350"/>
        </w:trPr>
        <w:tc>
          <w:tcPr>
            <w:tcW w:w="2875" w:type="dxa"/>
            <w:shd w:val="clear" w:color="auto" w:fill="FFFFFF"/>
          </w:tcPr>
          <w:p w14:paraId="0CA31746" w14:textId="77777777" w:rsidR="002755BC" w:rsidRDefault="00000000">
            <w:pPr>
              <w:pStyle w:val="TableParagraph"/>
              <w:spacing w:before="80"/>
              <w:ind w:left="365"/>
              <w:rPr>
                <w:i/>
                <w:sz w:val="16"/>
              </w:rPr>
            </w:pPr>
            <w:r>
              <w:rPr>
                <w:i/>
                <w:spacing w:val="-2"/>
                <w:sz w:val="16"/>
              </w:rPr>
              <w:t>Examining</w:t>
            </w:r>
            <w:r>
              <w:rPr>
                <w:i/>
                <w:spacing w:val="-5"/>
                <w:sz w:val="16"/>
              </w:rPr>
              <w:t xml:space="preserve"> </w:t>
            </w:r>
            <w:r>
              <w:rPr>
                <w:i/>
                <w:spacing w:val="-2"/>
                <w:sz w:val="16"/>
              </w:rPr>
              <w:t>Importance</w:t>
            </w:r>
          </w:p>
        </w:tc>
        <w:tc>
          <w:tcPr>
            <w:tcW w:w="1580" w:type="dxa"/>
            <w:shd w:val="clear" w:color="auto" w:fill="FFFFFF"/>
          </w:tcPr>
          <w:p w14:paraId="67C08A08" w14:textId="77777777" w:rsidR="002755BC" w:rsidRDefault="00000000">
            <w:pPr>
              <w:pStyle w:val="TableParagraph"/>
              <w:spacing w:before="69"/>
              <w:ind w:right="210"/>
              <w:jc w:val="center"/>
              <w:rPr>
                <w:rFonts w:ascii="Symbol" w:hAnsi="Symbol"/>
                <w:sz w:val="16"/>
              </w:rPr>
            </w:pPr>
            <w:r>
              <w:rPr>
                <w:rFonts w:ascii="Symbol" w:hAnsi="Symbol"/>
                <w:spacing w:val="-10"/>
                <w:sz w:val="16"/>
              </w:rPr>
              <w:t></w:t>
            </w:r>
          </w:p>
        </w:tc>
        <w:tc>
          <w:tcPr>
            <w:tcW w:w="1560" w:type="dxa"/>
            <w:shd w:val="clear" w:color="auto" w:fill="FFFFFF"/>
          </w:tcPr>
          <w:p w14:paraId="607C382F" w14:textId="77777777" w:rsidR="002755BC" w:rsidRDefault="00000000">
            <w:pPr>
              <w:pStyle w:val="TableParagraph"/>
              <w:spacing w:before="69"/>
              <w:ind w:left="135" w:right="16"/>
              <w:jc w:val="center"/>
              <w:rPr>
                <w:rFonts w:ascii="Symbol" w:hAnsi="Symbol"/>
                <w:sz w:val="16"/>
              </w:rPr>
            </w:pPr>
            <w:r>
              <w:rPr>
                <w:rFonts w:ascii="Symbol" w:hAnsi="Symbol"/>
                <w:spacing w:val="-10"/>
                <w:sz w:val="16"/>
              </w:rPr>
              <w:t></w:t>
            </w:r>
          </w:p>
        </w:tc>
        <w:tc>
          <w:tcPr>
            <w:tcW w:w="1595" w:type="dxa"/>
            <w:shd w:val="clear" w:color="auto" w:fill="FFFFFF"/>
          </w:tcPr>
          <w:p w14:paraId="188456C4" w14:textId="77777777" w:rsidR="002755BC" w:rsidRDefault="00000000">
            <w:pPr>
              <w:pStyle w:val="TableParagraph"/>
              <w:spacing w:before="69"/>
              <w:ind w:right="604"/>
              <w:jc w:val="right"/>
              <w:rPr>
                <w:rFonts w:ascii="Symbol" w:hAnsi="Symbol"/>
                <w:sz w:val="16"/>
              </w:rPr>
            </w:pPr>
            <w:r>
              <w:rPr>
                <w:rFonts w:ascii="Symbol" w:hAnsi="Symbol"/>
                <w:spacing w:val="-10"/>
                <w:sz w:val="16"/>
              </w:rPr>
              <w:t></w:t>
            </w:r>
          </w:p>
        </w:tc>
      </w:tr>
      <w:tr w:rsidR="002755BC" w14:paraId="7EC41062" w14:textId="77777777">
        <w:trPr>
          <w:trHeight w:val="310"/>
        </w:trPr>
        <w:tc>
          <w:tcPr>
            <w:tcW w:w="2875" w:type="dxa"/>
            <w:shd w:val="clear" w:color="auto" w:fill="FFFFFF"/>
          </w:tcPr>
          <w:p w14:paraId="581BD6E1"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Efficacy</w:t>
            </w:r>
          </w:p>
        </w:tc>
        <w:tc>
          <w:tcPr>
            <w:tcW w:w="1580" w:type="dxa"/>
            <w:shd w:val="clear" w:color="auto" w:fill="FFFFFF"/>
          </w:tcPr>
          <w:p w14:paraId="3F0F5220"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49CE6E0A"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0F605C5D"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57E785D5" w14:textId="77777777">
        <w:trPr>
          <w:trHeight w:val="310"/>
        </w:trPr>
        <w:tc>
          <w:tcPr>
            <w:tcW w:w="2875" w:type="dxa"/>
            <w:shd w:val="clear" w:color="auto" w:fill="FFFFFF"/>
          </w:tcPr>
          <w:p w14:paraId="42B56D12"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Emotional</w:t>
            </w:r>
            <w:r>
              <w:rPr>
                <w:i/>
                <w:spacing w:val="-4"/>
                <w:sz w:val="16"/>
              </w:rPr>
              <w:t xml:space="preserve"> </w:t>
            </w:r>
            <w:r>
              <w:rPr>
                <w:i/>
                <w:spacing w:val="-2"/>
                <w:sz w:val="16"/>
              </w:rPr>
              <w:t>Response</w:t>
            </w:r>
          </w:p>
        </w:tc>
        <w:tc>
          <w:tcPr>
            <w:tcW w:w="1580" w:type="dxa"/>
            <w:shd w:val="clear" w:color="auto" w:fill="FFFFFF"/>
          </w:tcPr>
          <w:p w14:paraId="452633EA"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65A272D2"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241BC1D3"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4EB14335" w14:textId="77777777">
        <w:trPr>
          <w:trHeight w:val="310"/>
        </w:trPr>
        <w:tc>
          <w:tcPr>
            <w:tcW w:w="2875" w:type="dxa"/>
            <w:shd w:val="clear" w:color="auto" w:fill="FFFFFF"/>
          </w:tcPr>
          <w:p w14:paraId="68060F79"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Motivation</w:t>
            </w:r>
          </w:p>
        </w:tc>
        <w:tc>
          <w:tcPr>
            <w:tcW w:w="1580" w:type="dxa"/>
            <w:shd w:val="clear" w:color="auto" w:fill="FFFFFF"/>
          </w:tcPr>
          <w:p w14:paraId="4B8C7FA8"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680A1CAE"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66FB3871"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1323C77F" w14:textId="77777777">
        <w:trPr>
          <w:trHeight w:val="310"/>
        </w:trPr>
        <w:tc>
          <w:tcPr>
            <w:tcW w:w="2875" w:type="dxa"/>
            <w:shd w:val="clear" w:color="auto" w:fill="FFFFFF"/>
          </w:tcPr>
          <w:p w14:paraId="016C2146"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5:</w:t>
            </w:r>
            <w:r>
              <w:rPr>
                <w:i/>
                <w:spacing w:val="-15"/>
                <w:sz w:val="16"/>
              </w:rPr>
              <w:t xml:space="preserve"> </w:t>
            </w:r>
            <w:r>
              <w:rPr>
                <w:i/>
                <w:spacing w:val="-2"/>
                <w:sz w:val="16"/>
              </w:rPr>
              <w:t>Metacognition</w:t>
            </w:r>
          </w:p>
        </w:tc>
        <w:tc>
          <w:tcPr>
            <w:tcW w:w="1580" w:type="dxa"/>
            <w:shd w:val="clear" w:color="auto" w:fill="FFFFFF"/>
          </w:tcPr>
          <w:p w14:paraId="2C4525D1" w14:textId="77777777" w:rsidR="002755BC" w:rsidRDefault="002755BC">
            <w:pPr>
              <w:pStyle w:val="TableParagraph"/>
              <w:rPr>
                <w:rFonts w:ascii="Times New Roman"/>
                <w:sz w:val="16"/>
              </w:rPr>
            </w:pPr>
          </w:p>
        </w:tc>
        <w:tc>
          <w:tcPr>
            <w:tcW w:w="1560" w:type="dxa"/>
            <w:shd w:val="clear" w:color="auto" w:fill="FFFFFF"/>
          </w:tcPr>
          <w:p w14:paraId="73C87CEB" w14:textId="77777777" w:rsidR="002755BC" w:rsidRDefault="002755BC">
            <w:pPr>
              <w:pStyle w:val="TableParagraph"/>
              <w:rPr>
                <w:rFonts w:ascii="Times New Roman"/>
                <w:sz w:val="16"/>
              </w:rPr>
            </w:pPr>
          </w:p>
        </w:tc>
        <w:tc>
          <w:tcPr>
            <w:tcW w:w="1595" w:type="dxa"/>
            <w:shd w:val="clear" w:color="auto" w:fill="FFFFFF"/>
          </w:tcPr>
          <w:p w14:paraId="6D6D3F56" w14:textId="77777777" w:rsidR="002755BC" w:rsidRDefault="002755BC">
            <w:pPr>
              <w:pStyle w:val="TableParagraph"/>
              <w:rPr>
                <w:rFonts w:ascii="Times New Roman"/>
                <w:sz w:val="16"/>
              </w:rPr>
            </w:pPr>
          </w:p>
        </w:tc>
      </w:tr>
      <w:tr w:rsidR="002755BC" w14:paraId="2AEAE49B" w14:textId="77777777">
        <w:trPr>
          <w:trHeight w:val="310"/>
        </w:trPr>
        <w:tc>
          <w:tcPr>
            <w:tcW w:w="2875" w:type="dxa"/>
            <w:shd w:val="clear" w:color="auto" w:fill="FFFFFF"/>
          </w:tcPr>
          <w:p w14:paraId="5EA91359" w14:textId="77777777" w:rsidR="002755BC" w:rsidRDefault="00000000">
            <w:pPr>
              <w:pStyle w:val="TableParagraph"/>
              <w:spacing w:before="40"/>
              <w:ind w:left="365"/>
              <w:rPr>
                <w:i/>
                <w:sz w:val="16"/>
              </w:rPr>
            </w:pPr>
            <w:r>
              <w:rPr>
                <w:i/>
                <w:spacing w:val="-2"/>
                <w:sz w:val="16"/>
              </w:rPr>
              <w:t>Specifying</w:t>
            </w:r>
            <w:r>
              <w:rPr>
                <w:i/>
                <w:spacing w:val="-4"/>
                <w:sz w:val="16"/>
              </w:rPr>
              <w:t xml:space="preserve"> </w:t>
            </w:r>
            <w:r>
              <w:rPr>
                <w:i/>
                <w:spacing w:val="-2"/>
                <w:sz w:val="16"/>
              </w:rPr>
              <w:t>Goals</w:t>
            </w:r>
          </w:p>
        </w:tc>
        <w:tc>
          <w:tcPr>
            <w:tcW w:w="1580" w:type="dxa"/>
            <w:shd w:val="clear" w:color="auto" w:fill="FFFFFF"/>
          </w:tcPr>
          <w:p w14:paraId="175830B9"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2D51F88F"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3CB94723"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46089028" w14:textId="77777777">
        <w:trPr>
          <w:trHeight w:val="310"/>
        </w:trPr>
        <w:tc>
          <w:tcPr>
            <w:tcW w:w="2875" w:type="dxa"/>
            <w:shd w:val="clear" w:color="auto" w:fill="FFFFFF"/>
          </w:tcPr>
          <w:p w14:paraId="1050CE73" w14:textId="77777777" w:rsidR="002755BC" w:rsidRDefault="00000000">
            <w:pPr>
              <w:pStyle w:val="TableParagraph"/>
              <w:spacing w:before="40"/>
              <w:ind w:left="365"/>
              <w:rPr>
                <w:i/>
                <w:sz w:val="16"/>
              </w:rPr>
            </w:pPr>
            <w:r>
              <w:rPr>
                <w:i/>
                <w:spacing w:val="-2"/>
                <w:sz w:val="16"/>
              </w:rPr>
              <w:t>Process</w:t>
            </w:r>
            <w:r>
              <w:rPr>
                <w:i/>
                <w:spacing w:val="-6"/>
                <w:sz w:val="16"/>
              </w:rPr>
              <w:t xml:space="preserve"> </w:t>
            </w:r>
            <w:r>
              <w:rPr>
                <w:i/>
                <w:spacing w:val="-2"/>
                <w:sz w:val="16"/>
              </w:rPr>
              <w:t>Monitoring</w:t>
            </w:r>
          </w:p>
        </w:tc>
        <w:tc>
          <w:tcPr>
            <w:tcW w:w="1580" w:type="dxa"/>
            <w:shd w:val="clear" w:color="auto" w:fill="FFFFFF"/>
          </w:tcPr>
          <w:p w14:paraId="070CD7D7"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12C10037"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1131FECC"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301C2809" w14:textId="77777777">
        <w:trPr>
          <w:trHeight w:val="310"/>
        </w:trPr>
        <w:tc>
          <w:tcPr>
            <w:tcW w:w="2875" w:type="dxa"/>
            <w:shd w:val="clear" w:color="auto" w:fill="FFFFFF"/>
          </w:tcPr>
          <w:p w14:paraId="518F2346" w14:textId="77777777" w:rsidR="002755BC" w:rsidRDefault="00000000">
            <w:pPr>
              <w:pStyle w:val="TableParagraph"/>
              <w:spacing w:before="40"/>
              <w:ind w:left="365"/>
              <w:rPr>
                <w:i/>
                <w:sz w:val="16"/>
              </w:rPr>
            </w:pPr>
            <w:r>
              <w:rPr>
                <w:i/>
                <w:spacing w:val="-2"/>
                <w:sz w:val="16"/>
              </w:rPr>
              <w:t>Monitoring</w:t>
            </w:r>
            <w:r>
              <w:rPr>
                <w:i/>
                <w:spacing w:val="-1"/>
                <w:sz w:val="16"/>
              </w:rPr>
              <w:t xml:space="preserve"> </w:t>
            </w:r>
            <w:r>
              <w:rPr>
                <w:i/>
                <w:spacing w:val="-2"/>
                <w:sz w:val="16"/>
              </w:rPr>
              <w:t>Clarity</w:t>
            </w:r>
          </w:p>
        </w:tc>
        <w:tc>
          <w:tcPr>
            <w:tcW w:w="1580" w:type="dxa"/>
            <w:shd w:val="clear" w:color="auto" w:fill="FFFFFF"/>
          </w:tcPr>
          <w:p w14:paraId="7B491EF9"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3F3641E6"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1F8AEFBF"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2007C2C3" w14:textId="77777777">
        <w:trPr>
          <w:trHeight w:val="310"/>
        </w:trPr>
        <w:tc>
          <w:tcPr>
            <w:tcW w:w="2875" w:type="dxa"/>
            <w:shd w:val="clear" w:color="auto" w:fill="FFFFFF"/>
          </w:tcPr>
          <w:p w14:paraId="4338BD35" w14:textId="77777777" w:rsidR="002755BC" w:rsidRDefault="00000000">
            <w:pPr>
              <w:pStyle w:val="TableParagraph"/>
              <w:spacing w:before="40"/>
              <w:ind w:left="365"/>
              <w:rPr>
                <w:i/>
                <w:sz w:val="16"/>
              </w:rPr>
            </w:pPr>
            <w:r>
              <w:rPr>
                <w:i/>
                <w:spacing w:val="-2"/>
                <w:sz w:val="16"/>
              </w:rPr>
              <w:t>Monitoring</w:t>
            </w:r>
            <w:r>
              <w:rPr>
                <w:i/>
                <w:spacing w:val="-1"/>
                <w:sz w:val="16"/>
              </w:rPr>
              <w:t xml:space="preserve"> </w:t>
            </w:r>
            <w:r>
              <w:rPr>
                <w:i/>
                <w:spacing w:val="-2"/>
                <w:sz w:val="16"/>
              </w:rPr>
              <w:t>Accuracy</w:t>
            </w:r>
          </w:p>
        </w:tc>
        <w:tc>
          <w:tcPr>
            <w:tcW w:w="1580" w:type="dxa"/>
            <w:shd w:val="clear" w:color="auto" w:fill="FFFFFF"/>
          </w:tcPr>
          <w:p w14:paraId="72BF6F38"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351AB6CC"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5CE388E6"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323D6ED1" w14:textId="77777777">
        <w:trPr>
          <w:trHeight w:val="310"/>
        </w:trPr>
        <w:tc>
          <w:tcPr>
            <w:tcW w:w="2875" w:type="dxa"/>
            <w:shd w:val="clear" w:color="auto" w:fill="FFFFFF"/>
          </w:tcPr>
          <w:p w14:paraId="64C77932" w14:textId="77777777" w:rsidR="002755BC" w:rsidRDefault="00000000">
            <w:pPr>
              <w:pStyle w:val="TableParagraph"/>
              <w:spacing w:before="40"/>
              <w:ind w:left="125"/>
              <w:rPr>
                <w:i/>
                <w:sz w:val="16"/>
              </w:rPr>
            </w:pPr>
            <w:r>
              <w:rPr>
                <w:i/>
                <w:spacing w:val="-2"/>
                <w:sz w:val="16"/>
              </w:rPr>
              <w:t>Level</w:t>
            </w:r>
            <w:r>
              <w:rPr>
                <w:i/>
                <w:spacing w:val="-9"/>
                <w:sz w:val="16"/>
              </w:rPr>
              <w:t xml:space="preserve"> </w:t>
            </w:r>
            <w:r>
              <w:rPr>
                <w:i/>
                <w:spacing w:val="-2"/>
                <w:sz w:val="16"/>
              </w:rPr>
              <w:t>4:</w:t>
            </w:r>
            <w:r>
              <w:rPr>
                <w:i/>
                <w:spacing w:val="-15"/>
                <w:sz w:val="16"/>
              </w:rPr>
              <w:t xml:space="preserve"> </w:t>
            </w:r>
            <w:r>
              <w:rPr>
                <w:i/>
                <w:spacing w:val="-2"/>
                <w:sz w:val="16"/>
              </w:rPr>
              <w:t>Knowledge</w:t>
            </w:r>
            <w:r>
              <w:rPr>
                <w:i/>
                <w:spacing w:val="-7"/>
                <w:sz w:val="16"/>
              </w:rPr>
              <w:t xml:space="preserve"> </w:t>
            </w:r>
            <w:r>
              <w:rPr>
                <w:i/>
                <w:spacing w:val="-2"/>
                <w:sz w:val="16"/>
              </w:rPr>
              <w:t>Utilization</w:t>
            </w:r>
          </w:p>
        </w:tc>
        <w:tc>
          <w:tcPr>
            <w:tcW w:w="1580" w:type="dxa"/>
            <w:shd w:val="clear" w:color="auto" w:fill="FFFFFF"/>
          </w:tcPr>
          <w:p w14:paraId="53816282" w14:textId="77777777" w:rsidR="002755BC" w:rsidRDefault="002755BC">
            <w:pPr>
              <w:pStyle w:val="TableParagraph"/>
              <w:rPr>
                <w:rFonts w:ascii="Times New Roman"/>
                <w:sz w:val="16"/>
              </w:rPr>
            </w:pPr>
          </w:p>
        </w:tc>
        <w:tc>
          <w:tcPr>
            <w:tcW w:w="1560" w:type="dxa"/>
            <w:shd w:val="clear" w:color="auto" w:fill="FFFFFF"/>
          </w:tcPr>
          <w:p w14:paraId="25ACEBEC" w14:textId="77777777" w:rsidR="002755BC" w:rsidRDefault="002755BC">
            <w:pPr>
              <w:pStyle w:val="TableParagraph"/>
              <w:rPr>
                <w:rFonts w:ascii="Times New Roman"/>
                <w:sz w:val="16"/>
              </w:rPr>
            </w:pPr>
          </w:p>
        </w:tc>
        <w:tc>
          <w:tcPr>
            <w:tcW w:w="1595" w:type="dxa"/>
            <w:shd w:val="clear" w:color="auto" w:fill="FFFFFF"/>
          </w:tcPr>
          <w:p w14:paraId="75E37647" w14:textId="77777777" w:rsidR="002755BC" w:rsidRDefault="002755BC">
            <w:pPr>
              <w:pStyle w:val="TableParagraph"/>
              <w:rPr>
                <w:rFonts w:ascii="Times New Roman"/>
                <w:sz w:val="16"/>
              </w:rPr>
            </w:pPr>
          </w:p>
        </w:tc>
      </w:tr>
      <w:tr w:rsidR="002755BC" w14:paraId="2301552F" w14:textId="77777777">
        <w:trPr>
          <w:trHeight w:val="310"/>
        </w:trPr>
        <w:tc>
          <w:tcPr>
            <w:tcW w:w="2875" w:type="dxa"/>
            <w:shd w:val="clear" w:color="auto" w:fill="FFFFFF"/>
          </w:tcPr>
          <w:p w14:paraId="79D1067D" w14:textId="77777777" w:rsidR="002755BC" w:rsidRDefault="00000000">
            <w:pPr>
              <w:pStyle w:val="TableParagraph"/>
              <w:spacing w:before="40"/>
              <w:ind w:left="365"/>
              <w:rPr>
                <w:i/>
                <w:sz w:val="16"/>
              </w:rPr>
            </w:pPr>
            <w:r>
              <w:rPr>
                <w:i/>
                <w:spacing w:val="-2"/>
                <w:sz w:val="16"/>
              </w:rPr>
              <w:t>Decision</w:t>
            </w:r>
            <w:r>
              <w:rPr>
                <w:i/>
                <w:spacing w:val="-5"/>
                <w:sz w:val="16"/>
              </w:rPr>
              <w:t xml:space="preserve"> </w:t>
            </w:r>
            <w:r>
              <w:rPr>
                <w:i/>
                <w:spacing w:val="-2"/>
                <w:sz w:val="16"/>
              </w:rPr>
              <w:t>Making</w:t>
            </w:r>
          </w:p>
        </w:tc>
        <w:tc>
          <w:tcPr>
            <w:tcW w:w="1580" w:type="dxa"/>
            <w:shd w:val="clear" w:color="auto" w:fill="FFFFFF"/>
          </w:tcPr>
          <w:p w14:paraId="62F2DCF3"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1A1333B7"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6DB3BA5C"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5FEDA5B1" w14:textId="77777777">
        <w:trPr>
          <w:trHeight w:val="310"/>
        </w:trPr>
        <w:tc>
          <w:tcPr>
            <w:tcW w:w="2875" w:type="dxa"/>
            <w:shd w:val="clear" w:color="auto" w:fill="FFFFFF"/>
          </w:tcPr>
          <w:p w14:paraId="052DA5FF" w14:textId="77777777" w:rsidR="002755BC" w:rsidRDefault="00000000">
            <w:pPr>
              <w:pStyle w:val="TableParagraph"/>
              <w:spacing w:before="40"/>
              <w:ind w:left="365"/>
              <w:rPr>
                <w:i/>
                <w:sz w:val="16"/>
              </w:rPr>
            </w:pPr>
            <w:r>
              <w:rPr>
                <w:i/>
                <w:spacing w:val="-2"/>
                <w:sz w:val="16"/>
              </w:rPr>
              <w:t>Problem</w:t>
            </w:r>
            <w:r>
              <w:rPr>
                <w:i/>
                <w:spacing w:val="-8"/>
                <w:sz w:val="16"/>
              </w:rPr>
              <w:t xml:space="preserve"> </w:t>
            </w:r>
            <w:r>
              <w:rPr>
                <w:i/>
                <w:spacing w:val="-2"/>
                <w:sz w:val="16"/>
              </w:rPr>
              <w:t>Solving</w:t>
            </w:r>
          </w:p>
        </w:tc>
        <w:tc>
          <w:tcPr>
            <w:tcW w:w="1580" w:type="dxa"/>
            <w:shd w:val="clear" w:color="auto" w:fill="FFFFFF"/>
          </w:tcPr>
          <w:p w14:paraId="4345EAC6"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6C4C7E2D"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4D9172CB"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52932B4C" w14:textId="77777777">
        <w:trPr>
          <w:trHeight w:val="310"/>
        </w:trPr>
        <w:tc>
          <w:tcPr>
            <w:tcW w:w="2875" w:type="dxa"/>
            <w:shd w:val="clear" w:color="auto" w:fill="FFFFFF"/>
          </w:tcPr>
          <w:p w14:paraId="3AFA703C" w14:textId="77777777" w:rsidR="002755BC" w:rsidRDefault="00000000">
            <w:pPr>
              <w:pStyle w:val="TableParagraph"/>
              <w:spacing w:before="40"/>
              <w:ind w:left="365"/>
              <w:rPr>
                <w:i/>
                <w:sz w:val="16"/>
              </w:rPr>
            </w:pPr>
            <w:r>
              <w:rPr>
                <w:i/>
                <w:spacing w:val="-2"/>
                <w:sz w:val="16"/>
              </w:rPr>
              <w:t>Experimenting</w:t>
            </w:r>
          </w:p>
        </w:tc>
        <w:tc>
          <w:tcPr>
            <w:tcW w:w="1580" w:type="dxa"/>
            <w:shd w:val="clear" w:color="auto" w:fill="FFFFFF"/>
          </w:tcPr>
          <w:p w14:paraId="34B08E15"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74477EC3"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75D6F573"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42F5BA9B" w14:textId="77777777">
        <w:trPr>
          <w:trHeight w:val="310"/>
        </w:trPr>
        <w:tc>
          <w:tcPr>
            <w:tcW w:w="2875" w:type="dxa"/>
            <w:shd w:val="clear" w:color="auto" w:fill="FFFFFF"/>
          </w:tcPr>
          <w:p w14:paraId="72F0D973" w14:textId="77777777" w:rsidR="002755BC" w:rsidRDefault="00000000">
            <w:pPr>
              <w:pStyle w:val="TableParagraph"/>
              <w:spacing w:before="40"/>
              <w:ind w:left="365"/>
              <w:rPr>
                <w:i/>
                <w:sz w:val="16"/>
              </w:rPr>
            </w:pPr>
            <w:r>
              <w:rPr>
                <w:i/>
                <w:spacing w:val="-2"/>
                <w:sz w:val="16"/>
              </w:rPr>
              <w:t>Investigating</w:t>
            </w:r>
          </w:p>
        </w:tc>
        <w:tc>
          <w:tcPr>
            <w:tcW w:w="1580" w:type="dxa"/>
            <w:shd w:val="clear" w:color="auto" w:fill="FFFFFF"/>
          </w:tcPr>
          <w:p w14:paraId="1CD2FEA0"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657EFEB0"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53FD997A"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3696A7A9" w14:textId="77777777">
        <w:trPr>
          <w:trHeight w:val="310"/>
        </w:trPr>
        <w:tc>
          <w:tcPr>
            <w:tcW w:w="2875" w:type="dxa"/>
            <w:shd w:val="clear" w:color="auto" w:fill="FFFFFF"/>
          </w:tcPr>
          <w:p w14:paraId="6804AB9E"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3:</w:t>
            </w:r>
            <w:r>
              <w:rPr>
                <w:i/>
                <w:spacing w:val="-15"/>
                <w:sz w:val="16"/>
              </w:rPr>
              <w:t xml:space="preserve"> </w:t>
            </w:r>
            <w:r>
              <w:rPr>
                <w:i/>
                <w:spacing w:val="-2"/>
                <w:sz w:val="16"/>
              </w:rPr>
              <w:t>Analysis</w:t>
            </w:r>
          </w:p>
        </w:tc>
        <w:tc>
          <w:tcPr>
            <w:tcW w:w="1580" w:type="dxa"/>
            <w:shd w:val="clear" w:color="auto" w:fill="FFFFFF"/>
          </w:tcPr>
          <w:p w14:paraId="1638A80A" w14:textId="77777777" w:rsidR="002755BC" w:rsidRDefault="002755BC">
            <w:pPr>
              <w:pStyle w:val="TableParagraph"/>
              <w:rPr>
                <w:rFonts w:ascii="Times New Roman"/>
                <w:sz w:val="16"/>
              </w:rPr>
            </w:pPr>
          </w:p>
        </w:tc>
        <w:tc>
          <w:tcPr>
            <w:tcW w:w="1560" w:type="dxa"/>
            <w:shd w:val="clear" w:color="auto" w:fill="FFFFFF"/>
          </w:tcPr>
          <w:p w14:paraId="169340BB" w14:textId="77777777" w:rsidR="002755BC" w:rsidRDefault="002755BC">
            <w:pPr>
              <w:pStyle w:val="TableParagraph"/>
              <w:rPr>
                <w:rFonts w:ascii="Times New Roman"/>
                <w:sz w:val="16"/>
              </w:rPr>
            </w:pPr>
          </w:p>
        </w:tc>
        <w:tc>
          <w:tcPr>
            <w:tcW w:w="1595" w:type="dxa"/>
            <w:shd w:val="clear" w:color="auto" w:fill="FFFFFF"/>
          </w:tcPr>
          <w:p w14:paraId="2A270925" w14:textId="77777777" w:rsidR="002755BC" w:rsidRDefault="002755BC">
            <w:pPr>
              <w:pStyle w:val="TableParagraph"/>
              <w:rPr>
                <w:rFonts w:ascii="Times New Roman"/>
                <w:sz w:val="16"/>
              </w:rPr>
            </w:pPr>
          </w:p>
        </w:tc>
      </w:tr>
      <w:tr w:rsidR="002755BC" w14:paraId="2AD953F0" w14:textId="77777777">
        <w:trPr>
          <w:trHeight w:val="310"/>
        </w:trPr>
        <w:tc>
          <w:tcPr>
            <w:tcW w:w="2875" w:type="dxa"/>
            <w:shd w:val="clear" w:color="auto" w:fill="FFFFFF"/>
          </w:tcPr>
          <w:p w14:paraId="4CAAC25B" w14:textId="77777777" w:rsidR="002755BC" w:rsidRDefault="00000000">
            <w:pPr>
              <w:pStyle w:val="TableParagraph"/>
              <w:spacing w:before="40"/>
              <w:ind w:left="365"/>
              <w:rPr>
                <w:i/>
                <w:sz w:val="16"/>
              </w:rPr>
            </w:pPr>
            <w:r>
              <w:rPr>
                <w:i/>
                <w:spacing w:val="-2"/>
                <w:sz w:val="16"/>
              </w:rPr>
              <w:t>Matching</w:t>
            </w:r>
          </w:p>
        </w:tc>
        <w:tc>
          <w:tcPr>
            <w:tcW w:w="1580" w:type="dxa"/>
            <w:shd w:val="clear" w:color="auto" w:fill="FFFFFF"/>
          </w:tcPr>
          <w:p w14:paraId="4DEEED3B"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620FD7E8"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14DAD991"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6912B90B" w14:textId="77777777">
        <w:trPr>
          <w:trHeight w:val="310"/>
        </w:trPr>
        <w:tc>
          <w:tcPr>
            <w:tcW w:w="2875" w:type="dxa"/>
            <w:shd w:val="clear" w:color="auto" w:fill="FFFFFF"/>
          </w:tcPr>
          <w:p w14:paraId="6E75E3DE" w14:textId="77777777" w:rsidR="002755BC" w:rsidRDefault="00000000">
            <w:pPr>
              <w:pStyle w:val="TableParagraph"/>
              <w:spacing w:before="40"/>
              <w:ind w:left="365"/>
              <w:rPr>
                <w:i/>
                <w:sz w:val="16"/>
              </w:rPr>
            </w:pPr>
            <w:r>
              <w:rPr>
                <w:i/>
                <w:spacing w:val="-2"/>
                <w:sz w:val="16"/>
              </w:rPr>
              <w:t>Classifying</w:t>
            </w:r>
          </w:p>
        </w:tc>
        <w:tc>
          <w:tcPr>
            <w:tcW w:w="1580" w:type="dxa"/>
            <w:shd w:val="clear" w:color="auto" w:fill="FFFFFF"/>
          </w:tcPr>
          <w:p w14:paraId="3BB3B901"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78CD30DA"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72D82510"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09472060" w14:textId="77777777">
        <w:trPr>
          <w:trHeight w:val="310"/>
        </w:trPr>
        <w:tc>
          <w:tcPr>
            <w:tcW w:w="2875" w:type="dxa"/>
            <w:shd w:val="clear" w:color="auto" w:fill="FFFFFF"/>
          </w:tcPr>
          <w:p w14:paraId="0E51B9EF" w14:textId="77777777" w:rsidR="002755BC" w:rsidRDefault="00000000">
            <w:pPr>
              <w:pStyle w:val="TableParagraph"/>
              <w:spacing w:before="40"/>
              <w:ind w:left="365"/>
              <w:rPr>
                <w:i/>
                <w:sz w:val="16"/>
              </w:rPr>
            </w:pPr>
            <w:r>
              <w:rPr>
                <w:i/>
                <w:spacing w:val="-2"/>
                <w:sz w:val="16"/>
              </w:rPr>
              <w:t>Analyzing</w:t>
            </w:r>
            <w:r>
              <w:rPr>
                <w:i/>
                <w:spacing w:val="-4"/>
                <w:sz w:val="16"/>
              </w:rPr>
              <w:t xml:space="preserve"> </w:t>
            </w:r>
            <w:r>
              <w:rPr>
                <w:i/>
                <w:spacing w:val="-2"/>
                <w:sz w:val="16"/>
              </w:rPr>
              <w:t>Errors</w:t>
            </w:r>
          </w:p>
        </w:tc>
        <w:tc>
          <w:tcPr>
            <w:tcW w:w="1580" w:type="dxa"/>
            <w:shd w:val="clear" w:color="auto" w:fill="FFFFFF"/>
          </w:tcPr>
          <w:p w14:paraId="7056BE9E"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4ADBA776"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67B441A4"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3C8BC1A7" w14:textId="77777777">
        <w:trPr>
          <w:trHeight w:val="310"/>
        </w:trPr>
        <w:tc>
          <w:tcPr>
            <w:tcW w:w="2875" w:type="dxa"/>
            <w:shd w:val="clear" w:color="auto" w:fill="FFFFFF"/>
          </w:tcPr>
          <w:p w14:paraId="08B1B6A7" w14:textId="77777777" w:rsidR="002755BC" w:rsidRDefault="00000000">
            <w:pPr>
              <w:pStyle w:val="TableParagraph"/>
              <w:spacing w:before="40"/>
              <w:ind w:left="365"/>
              <w:rPr>
                <w:i/>
                <w:sz w:val="16"/>
              </w:rPr>
            </w:pPr>
            <w:r>
              <w:rPr>
                <w:i/>
                <w:spacing w:val="-2"/>
                <w:sz w:val="16"/>
              </w:rPr>
              <w:t>Generalizing</w:t>
            </w:r>
          </w:p>
        </w:tc>
        <w:tc>
          <w:tcPr>
            <w:tcW w:w="1580" w:type="dxa"/>
            <w:shd w:val="clear" w:color="auto" w:fill="FFFFFF"/>
          </w:tcPr>
          <w:p w14:paraId="24B8EBDA"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653CD319"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697B5C2B"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23F70086" w14:textId="77777777">
        <w:trPr>
          <w:trHeight w:val="310"/>
        </w:trPr>
        <w:tc>
          <w:tcPr>
            <w:tcW w:w="2875" w:type="dxa"/>
            <w:shd w:val="clear" w:color="auto" w:fill="FFFFFF"/>
          </w:tcPr>
          <w:p w14:paraId="5890E9F3" w14:textId="77777777" w:rsidR="002755BC" w:rsidRDefault="00000000">
            <w:pPr>
              <w:pStyle w:val="TableParagraph"/>
              <w:spacing w:before="40"/>
              <w:ind w:left="365"/>
              <w:rPr>
                <w:i/>
                <w:sz w:val="16"/>
              </w:rPr>
            </w:pPr>
            <w:r>
              <w:rPr>
                <w:i/>
                <w:spacing w:val="-2"/>
                <w:sz w:val="16"/>
              </w:rPr>
              <w:t>Specifying</w:t>
            </w:r>
          </w:p>
        </w:tc>
        <w:tc>
          <w:tcPr>
            <w:tcW w:w="1580" w:type="dxa"/>
            <w:shd w:val="clear" w:color="auto" w:fill="FFFFFF"/>
          </w:tcPr>
          <w:p w14:paraId="4A6BF7A7"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2B089C7C"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0467FA39"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6C70B4F0" w14:textId="77777777">
        <w:trPr>
          <w:trHeight w:val="310"/>
        </w:trPr>
        <w:tc>
          <w:tcPr>
            <w:tcW w:w="2875" w:type="dxa"/>
            <w:shd w:val="clear" w:color="auto" w:fill="FFFFFF"/>
          </w:tcPr>
          <w:p w14:paraId="55DBE7C6"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2:</w:t>
            </w:r>
            <w:r>
              <w:rPr>
                <w:i/>
                <w:spacing w:val="-15"/>
                <w:sz w:val="16"/>
              </w:rPr>
              <w:t xml:space="preserve"> </w:t>
            </w:r>
            <w:r>
              <w:rPr>
                <w:i/>
                <w:spacing w:val="-2"/>
                <w:sz w:val="16"/>
              </w:rPr>
              <w:t>Comprehension</w:t>
            </w:r>
          </w:p>
        </w:tc>
        <w:tc>
          <w:tcPr>
            <w:tcW w:w="1580" w:type="dxa"/>
            <w:shd w:val="clear" w:color="auto" w:fill="FFFFFF"/>
          </w:tcPr>
          <w:p w14:paraId="705781A0" w14:textId="77777777" w:rsidR="002755BC" w:rsidRDefault="002755BC">
            <w:pPr>
              <w:pStyle w:val="TableParagraph"/>
              <w:rPr>
                <w:rFonts w:ascii="Times New Roman"/>
                <w:sz w:val="16"/>
              </w:rPr>
            </w:pPr>
          </w:p>
        </w:tc>
        <w:tc>
          <w:tcPr>
            <w:tcW w:w="1560" w:type="dxa"/>
            <w:shd w:val="clear" w:color="auto" w:fill="FFFFFF"/>
          </w:tcPr>
          <w:p w14:paraId="6814CA23" w14:textId="77777777" w:rsidR="002755BC" w:rsidRDefault="002755BC">
            <w:pPr>
              <w:pStyle w:val="TableParagraph"/>
              <w:rPr>
                <w:rFonts w:ascii="Times New Roman"/>
                <w:sz w:val="16"/>
              </w:rPr>
            </w:pPr>
          </w:p>
        </w:tc>
        <w:tc>
          <w:tcPr>
            <w:tcW w:w="1595" w:type="dxa"/>
            <w:shd w:val="clear" w:color="auto" w:fill="FFFFFF"/>
          </w:tcPr>
          <w:p w14:paraId="009B9A07" w14:textId="77777777" w:rsidR="002755BC" w:rsidRDefault="002755BC">
            <w:pPr>
              <w:pStyle w:val="TableParagraph"/>
              <w:rPr>
                <w:rFonts w:ascii="Times New Roman"/>
                <w:sz w:val="16"/>
              </w:rPr>
            </w:pPr>
          </w:p>
        </w:tc>
      </w:tr>
      <w:tr w:rsidR="002755BC" w14:paraId="4F9B307D" w14:textId="77777777">
        <w:trPr>
          <w:trHeight w:val="310"/>
        </w:trPr>
        <w:tc>
          <w:tcPr>
            <w:tcW w:w="2875" w:type="dxa"/>
            <w:shd w:val="clear" w:color="auto" w:fill="FFFFFF"/>
          </w:tcPr>
          <w:p w14:paraId="3ADA5672" w14:textId="77777777" w:rsidR="002755BC" w:rsidRDefault="00000000">
            <w:pPr>
              <w:pStyle w:val="TableParagraph"/>
              <w:spacing w:before="40"/>
              <w:ind w:left="365"/>
              <w:rPr>
                <w:i/>
                <w:sz w:val="16"/>
              </w:rPr>
            </w:pPr>
            <w:r>
              <w:rPr>
                <w:i/>
                <w:spacing w:val="-2"/>
                <w:sz w:val="16"/>
              </w:rPr>
              <w:t>Integrating</w:t>
            </w:r>
          </w:p>
        </w:tc>
        <w:tc>
          <w:tcPr>
            <w:tcW w:w="1580" w:type="dxa"/>
            <w:shd w:val="clear" w:color="auto" w:fill="FFFFFF"/>
          </w:tcPr>
          <w:p w14:paraId="65333126"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77F1618F"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0238943A"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0BCB30F3" w14:textId="77777777">
        <w:trPr>
          <w:trHeight w:val="310"/>
        </w:trPr>
        <w:tc>
          <w:tcPr>
            <w:tcW w:w="2875" w:type="dxa"/>
            <w:shd w:val="clear" w:color="auto" w:fill="FFFFFF"/>
          </w:tcPr>
          <w:p w14:paraId="0FA006D4" w14:textId="77777777" w:rsidR="002755BC" w:rsidRDefault="00000000">
            <w:pPr>
              <w:pStyle w:val="TableParagraph"/>
              <w:spacing w:before="40"/>
              <w:ind w:left="365"/>
              <w:rPr>
                <w:i/>
                <w:sz w:val="16"/>
              </w:rPr>
            </w:pPr>
            <w:r>
              <w:rPr>
                <w:i/>
                <w:spacing w:val="-2"/>
                <w:sz w:val="16"/>
              </w:rPr>
              <w:t>Symbolizing</w:t>
            </w:r>
          </w:p>
        </w:tc>
        <w:tc>
          <w:tcPr>
            <w:tcW w:w="1580" w:type="dxa"/>
            <w:shd w:val="clear" w:color="auto" w:fill="FFFFFF"/>
          </w:tcPr>
          <w:p w14:paraId="0932AE36"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7852141F"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7FDAE68A"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6B2F1636" w14:textId="77777777">
        <w:trPr>
          <w:trHeight w:val="310"/>
        </w:trPr>
        <w:tc>
          <w:tcPr>
            <w:tcW w:w="2875" w:type="dxa"/>
            <w:shd w:val="clear" w:color="auto" w:fill="FFFFFF"/>
          </w:tcPr>
          <w:p w14:paraId="0D2194A6"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1:</w:t>
            </w:r>
            <w:r>
              <w:rPr>
                <w:i/>
                <w:spacing w:val="-15"/>
                <w:sz w:val="16"/>
              </w:rPr>
              <w:t xml:space="preserve"> </w:t>
            </w:r>
            <w:r>
              <w:rPr>
                <w:i/>
                <w:spacing w:val="-2"/>
                <w:sz w:val="16"/>
              </w:rPr>
              <w:t>Retrieval</w:t>
            </w:r>
          </w:p>
        </w:tc>
        <w:tc>
          <w:tcPr>
            <w:tcW w:w="1580" w:type="dxa"/>
            <w:shd w:val="clear" w:color="auto" w:fill="FFFFFF"/>
          </w:tcPr>
          <w:p w14:paraId="5C506AE3" w14:textId="77777777" w:rsidR="002755BC" w:rsidRDefault="002755BC">
            <w:pPr>
              <w:pStyle w:val="TableParagraph"/>
              <w:rPr>
                <w:rFonts w:ascii="Times New Roman"/>
                <w:sz w:val="16"/>
              </w:rPr>
            </w:pPr>
          </w:p>
        </w:tc>
        <w:tc>
          <w:tcPr>
            <w:tcW w:w="1560" w:type="dxa"/>
            <w:shd w:val="clear" w:color="auto" w:fill="FFFFFF"/>
          </w:tcPr>
          <w:p w14:paraId="1421645A" w14:textId="77777777" w:rsidR="002755BC" w:rsidRDefault="002755BC">
            <w:pPr>
              <w:pStyle w:val="TableParagraph"/>
              <w:rPr>
                <w:rFonts w:ascii="Times New Roman"/>
                <w:sz w:val="16"/>
              </w:rPr>
            </w:pPr>
          </w:p>
        </w:tc>
        <w:tc>
          <w:tcPr>
            <w:tcW w:w="1595" w:type="dxa"/>
            <w:shd w:val="clear" w:color="auto" w:fill="FFFFFF"/>
          </w:tcPr>
          <w:p w14:paraId="60139B06" w14:textId="77777777" w:rsidR="002755BC" w:rsidRDefault="002755BC">
            <w:pPr>
              <w:pStyle w:val="TableParagraph"/>
              <w:rPr>
                <w:rFonts w:ascii="Times New Roman"/>
                <w:sz w:val="16"/>
              </w:rPr>
            </w:pPr>
          </w:p>
        </w:tc>
      </w:tr>
      <w:tr w:rsidR="002755BC" w14:paraId="4E4C400F" w14:textId="77777777">
        <w:trPr>
          <w:trHeight w:val="310"/>
        </w:trPr>
        <w:tc>
          <w:tcPr>
            <w:tcW w:w="2875" w:type="dxa"/>
            <w:shd w:val="clear" w:color="auto" w:fill="FFFFFF"/>
          </w:tcPr>
          <w:p w14:paraId="0873F814" w14:textId="77777777" w:rsidR="002755BC" w:rsidRDefault="00000000">
            <w:pPr>
              <w:pStyle w:val="TableParagraph"/>
              <w:spacing w:before="40"/>
              <w:ind w:left="365"/>
              <w:rPr>
                <w:i/>
                <w:sz w:val="16"/>
              </w:rPr>
            </w:pPr>
            <w:r>
              <w:rPr>
                <w:i/>
                <w:spacing w:val="-2"/>
                <w:sz w:val="16"/>
              </w:rPr>
              <w:t>Recognizing</w:t>
            </w:r>
          </w:p>
        </w:tc>
        <w:tc>
          <w:tcPr>
            <w:tcW w:w="1580" w:type="dxa"/>
            <w:shd w:val="clear" w:color="auto" w:fill="FFFFFF"/>
          </w:tcPr>
          <w:p w14:paraId="6400BE74" w14:textId="77777777" w:rsidR="002755BC" w:rsidRDefault="002755BC">
            <w:pPr>
              <w:pStyle w:val="TableParagraph"/>
              <w:rPr>
                <w:rFonts w:ascii="Times New Roman"/>
                <w:sz w:val="16"/>
              </w:rPr>
            </w:pPr>
          </w:p>
        </w:tc>
        <w:tc>
          <w:tcPr>
            <w:tcW w:w="1560" w:type="dxa"/>
            <w:shd w:val="clear" w:color="auto" w:fill="FFFFFF"/>
          </w:tcPr>
          <w:p w14:paraId="0B9741E9" w14:textId="77777777" w:rsidR="002755BC" w:rsidRDefault="002755BC">
            <w:pPr>
              <w:pStyle w:val="TableParagraph"/>
              <w:rPr>
                <w:rFonts w:ascii="Times New Roman"/>
                <w:sz w:val="16"/>
              </w:rPr>
            </w:pPr>
          </w:p>
        </w:tc>
        <w:tc>
          <w:tcPr>
            <w:tcW w:w="1595" w:type="dxa"/>
            <w:shd w:val="clear" w:color="auto" w:fill="FFFFFF"/>
          </w:tcPr>
          <w:p w14:paraId="44C82BFC" w14:textId="77777777" w:rsidR="002755BC" w:rsidRDefault="002755BC">
            <w:pPr>
              <w:pStyle w:val="TableParagraph"/>
              <w:rPr>
                <w:rFonts w:ascii="Times New Roman"/>
                <w:sz w:val="16"/>
              </w:rPr>
            </w:pPr>
          </w:p>
        </w:tc>
      </w:tr>
      <w:tr w:rsidR="002755BC" w14:paraId="60255F12" w14:textId="77777777">
        <w:trPr>
          <w:trHeight w:val="310"/>
        </w:trPr>
        <w:tc>
          <w:tcPr>
            <w:tcW w:w="2875" w:type="dxa"/>
            <w:shd w:val="clear" w:color="auto" w:fill="FFFFFF"/>
          </w:tcPr>
          <w:p w14:paraId="5E424D4C" w14:textId="77777777" w:rsidR="002755BC" w:rsidRDefault="00000000">
            <w:pPr>
              <w:pStyle w:val="TableParagraph"/>
              <w:spacing w:before="40"/>
              <w:ind w:left="365"/>
              <w:rPr>
                <w:i/>
                <w:sz w:val="16"/>
              </w:rPr>
            </w:pPr>
            <w:r>
              <w:rPr>
                <w:i/>
                <w:spacing w:val="-2"/>
                <w:sz w:val="16"/>
              </w:rPr>
              <w:t>Recalling</w:t>
            </w:r>
          </w:p>
        </w:tc>
        <w:tc>
          <w:tcPr>
            <w:tcW w:w="1580" w:type="dxa"/>
            <w:shd w:val="clear" w:color="auto" w:fill="FFFFFF"/>
          </w:tcPr>
          <w:p w14:paraId="309C5240" w14:textId="77777777" w:rsidR="002755BC" w:rsidRDefault="002755BC">
            <w:pPr>
              <w:pStyle w:val="TableParagraph"/>
              <w:rPr>
                <w:rFonts w:ascii="Times New Roman"/>
                <w:sz w:val="16"/>
              </w:rPr>
            </w:pPr>
          </w:p>
        </w:tc>
        <w:tc>
          <w:tcPr>
            <w:tcW w:w="1560" w:type="dxa"/>
            <w:shd w:val="clear" w:color="auto" w:fill="FFFFFF"/>
          </w:tcPr>
          <w:p w14:paraId="780C1B77" w14:textId="77777777" w:rsidR="002755BC" w:rsidRDefault="002755BC">
            <w:pPr>
              <w:pStyle w:val="TableParagraph"/>
              <w:rPr>
                <w:rFonts w:ascii="Times New Roman"/>
                <w:sz w:val="16"/>
              </w:rPr>
            </w:pPr>
          </w:p>
        </w:tc>
        <w:tc>
          <w:tcPr>
            <w:tcW w:w="1595" w:type="dxa"/>
            <w:shd w:val="clear" w:color="auto" w:fill="FFFFFF"/>
          </w:tcPr>
          <w:p w14:paraId="0386A99B" w14:textId="77777777" w:rsidR="002755BC" w:rsidRDefault="002755BC">
            <w:pPr>
              <w:pStyle w:val="TableParagraph"/>
              <w:rPr>
                <w:rFonts w:ascii="Times New Roman"/>
                <w:sz w:val="16"/>
              </w:rPr>
            </w:pPr>
          </w:p>
        </w:tc>
      </w:tr>
      <w:tr w:rsidR="002755BC" w14:paraId="77D611BD" w14:textId="77777777">
        <w:trPr>
          <w:trHeight w:val="346"/>
        </w:trPr>
        <w:tc>
          <w:tcPr>
            <w:tcW w:w="2875" w:type="dxa"/>
            <w:shd w:val="clear" w:color="auto" w:fill="FFFFFF"/>
          </w:tcPr>
          <w:p w14:paraId="14BD257C" w14:textId="77777777" w:rsidR="002755BC" w:rsidRDefault="00000000">
            <w:pPr>
              <w:pStyle w:val="TableParagraph"/>
              <w:spacing w:before="40"/>
              <w:ind w:left="365"/>
              <w:rPr>
                <w:i/>
                <w:sz w:val="16"/>
              </w:rPr>
            </w:pPr>
            <w:r>
              <w:rPr>
                <w:i/>
                <w:spacing w:val="-2"/>
                <w:sz w:val="16"/>
              </w:rPr>
              <w:t>Executing</w:t>
            </w:r>
          </w:p>
        </w:tc>
        <w:tc>
          <w:tcPr>
            <w:tcW w:w="1580" w:type="dxa"/>
            <w:shd w:val="clear" w:color="auto" w:fill="FFFFFF"/>
          </w:tcPr>
          <w:p w14:paraId="3753C7C3" w14:textId="77777777" w:rsidR="002755BC" w:rsidRDefault="002755BC">
            <w:pPr>
              <w:pStyle w:val="TableParagraph"/>
              <w:rPr>
                <w:rFonts w:ascii="Times New Roman"/>
                <w:sz w:val="16"/>
              </w:rPr>
            </w:pPr>
          </w:p>
        </w:tc>
        <w:tc>
          <w:tcPr>
            <w:tcW w:w="1560" w:type="dxa"/>
            <w:shd w:val="clear" w:color="auto" w:fill="FFFFFF"/>
          </w:tcPr>
          <w:p w14:paraId="242342C8"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77C5BC4F"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bl>
    <w:p w14:paraId="6A73875A" w14:textId="77777777" w:rsidR="002755BC" w:rsidRDefault="00000000">
      <w:pPr>
        <w:pStyle w:val="BodyText"/>
        <w:spacing w:before="3"/>
        <w:rPr>
          <w:sz w:val="18"/>
        </w:rPr>
      </w:pPr>
      <w:r>
        <w:rPr>
          <w:noProof/>
          <w:sz w:val="18"/>
        </w:rPr>
        <mc:AlternateContent>
          <mc:Choice Requires="wps">
            <w:drawing>
              <wp:anchor distT="0" distB="0" distL="0" distR="0" simplePos="0" relativeHeight="487708672" behindDoc="1" locked="0" layoutInCell="1" allowOverlap="1" wp14:anchorId="4E8E2D5E" wp14:editId="3F6F5DBE">
                <wp:simplePos x="0" y="0"/>
                <wp:positionH relativeFrom="page">
                  <wp:posOffset>444500</wp:posOffset>
                </wp:positionH>
                <wp:positionV relativeFrom="paragraph">
                  <wp:posOffset>148615</wp:posOffset>
                </wp:positionV>
                <wp:extent cx="4876800" cy="1270"/>
                <wp:effectExtent l="0" t="0" r="0" b="0"/>
                <wp:wrapTopAndBottom/>
                <wp:docPr id="686" name="Graphic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7D0AD9" id="Graphic 686" o:spid="_x0000_s1026" style="position:absolute;margin-left:35pt;margin-top:11.7pt;width:384pt;height:.1pt;z-index:-1560780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" path="m,l4876800,e" filled="f" strokeweight=".5pt">
                <v:path arrowok="t"/>
                <w10:wrap type="topAndBottom" anchorx="page"/>
              </v:shape>
            </w:pict>
          </mc:Fallback>
        </mc:AlternateContent>
      </w:r>
    </w:p>
    <w:p w14:paraId="6D1C8619" w14:textId="77777777" w:rsidR="002755BC" w:rsidRDefault="002755BC">
      <w:pPr>
        <w:pStyle w:val="BodyText"/>
        <w:spacing w:before="268"/>
        <w:rPr>
          <w:sz w:val="24"/>
        </w:rPr>
      </w:pPr>
    </w:p>
    <w:p w14:paraId="7A515754" w14:textId="77777777" w:rsidR="002755BC" w:rsidRDefault="00000000">
      <w:pPr>
        <w:pStyle w:val="Heading3"/>
      </w:pPr>
      <w:r>
        <w:rPr>
          <w:spacing w:val="-5"/>
        </w:rPr>
        <w:t>Teacher</w:t>
      </w:r>
      <w:r>
        <w:rPr>
          <w:spacing w:val="-3"/>
        </w:rPr>
        <w:t xml:space="preserve"> </w:t>
      </w:r>
      <w:r>
        <w:rPr>
          <w:spacing w:val="-2"/>
        </w:rPr>
        <w:t>Observation</w:t>
      </w:r>
    </w:p>
    <w:p w14:paraId="1D90213C" w14:textId="77777777" w:rsidR="002755BC" w:rsidRDefault="00000000">
      <w:pPr>
        <w:pStyle w:val="BodyText"/>
        <w:spacing w:before="143" w:line="266" w:lineRule="auto"/>
        <w:ind w:left="1320" w:right="1319" w:firstLine="359"/>
      </w:pPr>
      <w:r>
        <w:t>One</w:t>
      </w:r>
      <w:r>
        <w:rPr>
          <w:spacing w:val="40"/>
        </w:rPr>
        <w:t xml:space="preserve"> </w:t>
      </w:r>
      <w:r>
        <w:t>of</w:t>
      </w:r>
      <w:r>
        <w:rPr>
          <w:spacing w:val="40"/>
        </w:rPr>
        <w:t xml:space="preserve"> </w:t>
      </w:r>
      <w:r>
        <w:t>the</w:t>
      </w:r>
      <w:r>
        <w:rPr>
          <w:spacing w:val="40"/>
        </w:rPr>
        <w:t xml:space="preserve"> </w:t>
      </w:r>
      <w:r>
        <w:t>most</w:t>
      </w:r>
      <w:r>
        <w:rPr>
          <w:spacing w:val="40"/>
        </w:rPr>
        <w:t xml:space="preserve"> </w:t>
      </w:r>
      <w:r>
        <w:t>straightforward</w:t>
      </w:r>
      <w:r>
        <w:rPr>
          <w:spacing w:val="40"/>
        </w:rPr>
        <w:t xml:space="preserve"> </w:t>
      </w:r>
      <w:r>
        <w:t>ways</w:t>
      </w:r>
      <w:r>
        <w:rPr>
          <w:spacing w:val="40"/>
        </w:rPr>
        <w:t xml:space="preserve"> </w:t>
      </w:r>
      <w:r>
        <w:t>to</w:t>
      </w:r>
      <w:r>
        <w:rPr>
          <w:spacing w:val="40"/>
        </w:rPr>
        <w:t xml:space="preserve"> </w:t>
      </w:r>
      <w:r>
        <w:t>collect</w:t>
      </w:r>
      <w:r>
        <w:rPr>
          <w:spacing w:val="40"/>
        </w:rPr>
        <w:t xml:space="preserve"> </w:t>
      </w:r>
      <w:r>
        <w:t>assessment</w:t>
      </w:r>
      <w:r>
        <w:rPr>
          <w:spacing w:val="40"/>
        </w:rPr>
        <w:t xml:space="preserve"> </w:t>
      </w:r>
      <w:r>
        <w:t>data</w:t>
      </w:r>
      <w:r>
        <w:rPr>
          <w:spacing w:val="40"/>
        </w:rPr>
        <w:t xml:space="preserve"> </w:t>
      </w:r>
      <w:r>
        <w:t>is through</w:t>
      </w:r>
      <w:r>
        <w:rPr>
          <w:spacing w:val="29"/>
        </w:rPr>
        <w:t xml:space="preserve"> </w:t>
      </w:r>
      <w:r>
        <w:t>informal</w:t>
      </w:r>
      <w:r>
        <w:rPr>
          <w:spacing w:val="31"/>
        </w:rPr>
        <w:t xml:space="preserve"> </w:t>
      </w:r>
      <w:r>
        <w:t>observation</w:t>
      </w:r>
      <w:r>
        <w:rPr>
          <w:spacing w:val="31"/>
        </w:rPr>
        <w:t xml:space="preserve"> </w:t>
      </w:r>
      <w:r>
        <w:t>of</w:t>
      </w:r>
      <w:r>
        <w:rPr>
          <w:spacing w:val="31"/>
        </w:rPr>
        <w:t xml:space="preserve"> </w:t>
      </w:r>
      <w:r>
        <w:t>students.</w:t>
      </w:r>
      <w:r>
        <w:rPr>
          <w:spacing w:val="31"/>
        </w:rPr>
        <w:t xml:space="preserve"> </w:t>
      </w:r>
      <w:r>
        <w:t>Researcher</w:t>
      </w:r>
      <w:r>
        <w:rPr>
          <w:spacing w:val="20"/>
        </w:rPr>
        <w:t xml:space="preserve"> </w:t>
      </w:r>
      <w:r>
        <w:t>Audrey</w:t>
      </w:r>
      <w:r>
        <w:rPr>
          <w:spacing w:val="32"/>
        </w:rPr>
        <w:t xml:space="preserve"> </w:t>
      </w:r>
      <w:r>
        <w:rPr>
          <w:spacing w:val="-2"/>
        </w:rPr>
        <w:t>Kleinsasser</w:t>
      </w:r>
    </w:p>
    <w:p w14:paraId="3D57CE0B" w14:textId="77777777" w:rsidR="002755BC" w:rsidRDefault="002755BC">
      <w:pPr>
        <w:pStyle w:val="BodyText"/>
        <w:spacing w:line="266" w:lineRule="auto"/>
        <w:sectPr w:rsidR="002755BC">
          <w:headerReference w:type="even" r:id="rId86"/>
          <w:headerReference w:type="default" r:id="rId87"/>
          <w:pgSz w:w="10080" w:h="14400"/>
          <w:pgMar w:top="1620" w:right="360" w:bottom="280" w:left="360" w:header="797" w:footer="0" w:gutter="0"/>
          <w:pgNumType w:start="136"/>
          <w:cols w:space="720"/>
        </w:sectPr>
      </w:pPr>
    </w:p>
    <w:p w14:paraId="6C884E44" w14:textId="77777777" w:rsidR="002755BC" w:rsidRDefault="002755BC">
      <w:pPr>
        <w:pStyle w:val="BodyText"/>
        <w:spacing w:before="15"/>
      </w:pPr>
    </w:p>
    <w:p w14:paraId="442F717A" w14:textId="77777777" w:rsidR="002755BC" w:rsidRDefault="00000000">
      <w:pPr>
        <w:pStyle w:val="BodyText"/>
        <w:spacing w:before="1" w:line="266" w:lineRule="auto"/>
        <w:ind w:left="1320" w:right="1317"/>
        <w:jc w:val="both"/>
      </w:pPr>
      <w:r>
        <w:t>(1991) explains that teacher observation involves the “informal conversa- tions with students and observations of students that teachers make all day, every</w:t>
      </w:r>
      <w:r>
        <w:rPr>
          <w:spacing w:val="-14"/>
        </w:rPr>
        <w:t xml:space="preserve"> </w:t>
      </w:r>
      <w:r>
        <w:t>day”</w:t>
      </w:r>
      <w:r>
        <w:rPr>
          <w:spacing w:val="-14"/>
        </w:rPr>
        <w:t xml:space="preserve"> </w:t>
      </w:r>
      <w:r>
        <w:t>(p.</w:t>
      </w:r>
      <w:r>
        <w:rPr>
          <w:spacing w:val="-8"/>
        </w:rPr>
        <w:t xml:space="preserve"> </w:t>
      </w:r>
      <w:r>
        <w:t>9).</w:t>
      </w:r>
      <w:r>
        <w:rPr>
          <w:spacing w:val="-8"/>
        </w:rPr>
        <w:t xml:space="preserve"> </w:t>
      </w:r>
      <w:r>
        <w:t>Reading</w:t>
      </w:r>
      <w:r>
        <w:rPr>
          <w:spacing w:val="-8"/>
        </w:rPr>
        <w:t xml:space="preserve"> </w:t>
      </w:r>
      <w:r>
        <w:t>expert</w:t>
      </w:r>
      <w:r>
        <w:rPr>
          <w:spacing w:val="-14"/>
        </w:rPr>
        <w:t xml:space="preserve"> </w:t>
      </w:r>
      <w:r>
        <w:t>Yetta</w:t>
      </w:r>
      <w:r>
        <w:rPr>
          <w:spacing w:val="-8"/>
        </w:rPr>
        <w:t xml:space="preserve"> </w:t>
      </w:r>
      <w:r>
        <w:t>Goodman</w:t>
      </w:r>
      <w:r>
        <w:rPr>
          <w:spacing w:val="-8"/>
        </w:rPr>
        <w:t xml:space="preserve"> </w:t>
      </w:r>
      <w:r>
        <w:t>(1978;</w:t>
      </w:r>
      <w:r>
        <w:rPr>
          <w:spacing w:val="-14"/>
        </w:rPr>
        <w:t xml:space="preserve"> </w:t>
      </w:r>
      <w:r>
        <w:t>Wilde,</w:t>
      </w:r>
      <w:r>
        <w:rPr>
          <w:spacing w:val="-8"/>
        </w:rPr>
        <w:t xml:space="preserve"> </w:t>
      </w:r>
      <w:r>
        <w:t>1996)</w:t>
      </w:r>
      <w:r>
        <w:rPr>
          <w:spacing w:val="-8"/>
        </w:rPr>
        <w:t xml:space="preserve"> </w:t>
      </w:r>
      <w:r>
        <w:t>refers to</w:t>
      </w:r>
      <w:r>
        <w:rPr>
          <w:spacing w:val="-11"/>
        </w:rPr>
        <w:t xml:space="preserve"> </w:t>
      </w:r>
      <w:r>
        <w:t>this</w:t>
      </w:r>
      <w:r>
        <w:rPr>
          <w:spacing w:val="-11"/>
        </w:rPr>
        <w:t xml:space="preserve"> </w:t>
      </w:r>
      <w:r>
        <w:t>as</w:t>
      </w:r>
      <w:r>
        <w:rPr>
          <w:spacing w:val="-11"/>
        </w:rPr>
        <w:t xml:space="preserve"> </w:t>
      </w:r>
      <w:r>
        <w:t>“kid</w:t>
      </w:r>
      <w:r>
        <w:rPr>
          <w:spacing w:val="-11"/>
        </w:rPr>
        <w:t xml:space="preserve"> </w:t>
      </w:r>
      <w:r>
        <w:t>watching.”</w:t>
      </w:r>
      <w:r>
        <w:rPr>
          <w:spacing w:val="-11"/>
        </w:rPr>
        <w:t xml:space="preserve"> </w:t>
      </w:r>
      <w:r>
        <w:t>Researcher</w:t>
      </w:r>
      <w:r>
        <w:rPr>
          <w:spacing w:val="-11"/>
        </w:rPr>
        <w:t xml:space="preserve"> </w:t>
      </w:r>
      <w:r>
        <w:t>Robert</w:t>
      </w:r>
      <w:r>
        <w:rPr>
          <w:spacing w:val="-11"/>
        </w:rPr>
        <w:t xml:space="preserve"> </w:t>
      </w:r>
      <w:r>
        <w:t>Calfee</w:t>
      </w:r>
      <w:r>
        <w:rPr>
          <w:spacing w:val="-11"/>
        </w:rPr>
        <w:t xml:space="preserve"> </w:t>
      </w:r>
      <w:r>
        <w:t>(1994;</w:t>
      </w:r>
      <w:r>
        <w:rPr>
          <w:spacing w:val="-11"/>
        </w:rPr>
        <w:t xml:space="preserve"> </w:t>
      </w:r>
      <w:r>
        <w:t>Calfee</w:t>
      </w:r>
      <w:r>
        <w:rPr>
          <w:spacing w:val="-11"/>
        </w:rPr>
        <w:t xml:space="preserve"> </w:t>
      </w:r>
      <w:r>
        <w:t>&amp;</w:t>
      </w:r>
      <w:r>
        <w:rPr>
          <w:spacing w:val="-11"/>
        </w:rPr>
        <w:t xml:space="preserve"> </w:t>
      </w:r>
      <w:r>
        <w:t>Hiebert, 1991) attests to the validity of teacher observation if teachers are highly knowledgeable about the subject area they are observing.</w:t>
      </w:r>
    </w:p>
    <w:p w14:paraId="6B212903" w14:textId="77777777" w:rsidR="002755BC" w:rsidRDefault="00000000">
      <w:pPr>
        <w:pStyle w:val="BodyText"/>
        <w:spacing w:line="266" w:lineRule="auto"/>
        <w:ind w:left="1320" w:right="1318" w:firstLine="359"/>
        <w:jc w:val="both"/>
      </w:pPr>
      <w:r>
        <w:t>Quite simply, teacher observation involves making note of students’ understanding of and competence in specific knowledge components as students</w:t>
      </w:r>
      <w:r>
        <w:rPr>
          <w:spacing w:val="-5"/>
        </w:rPr>
        <w:t xml:space="preserve"> </w:t>
      </w:r>
      <w:r>
        <w:t>go</w:t>
      </w:r>
      <w:r>
        <w:rPr>
          <w:spacing w:val="-5"/>
        </w:rPr>
        <w:t xml:space="preserve"> </w:t>
      </w:r>
      <w:r>
        <w:t>about</w:t>
      </w:r>
      <w:r>
        <w:rPr>
          <w:spacing w:val="-5"/>
        </w:rPr>
        <w:t xml:space="preserve"> </w:t>
      </w:r>
      <w:r>
        <w:t>their</w:t>
      </w:r>
      <w:r>
        <w:rPr>
          <w:spacing w:val="-5"/>
        </w:rPr>
        <w:t xml:space="preserve"> </w:t>
      </w:r>
      <w:r>
        <w:t>daily</w:t>
      </w:r>
      <w:r>
        <w:rPr>
          <w:spacing w:val="-5"/>
        </w:rPr>
        <w:t xml:space="preserve"> </w:t>
      </w:r>
      <w:r>
        <w:t>business.</w:t>
      </w:r>
      <w:r>
        <w:rPr>
          <w:spacing w:val="-9"/>
        </w:rPr>
        <w:t xml:space="preserve"> </w:t>
      </w:r>
      <w:r>
        <w:t>This</w:t>
      </w:r>
      <w:r>
        <w:rPr>
          <w:spacing w:val="-5"/>
        </w:rPr>
        <w:t xml:space="preserve"> </w:t>
      </w:r>
      <w:r>
        <w:t>is</w:t>
      </w:r>
      <w:r>
        <w:rPr>
          <w:spacing w:val="-5"/>
        </w:rPr>
        <w:t xml:space="preserve"> </w:t>
      </w:r>
      <w:r>
        <w:t>probably</w:t>
      </w:r>
      <w:r>
        <w:rPr>
          <w:spacing w:val="-5"/>
        </w:rPr>
        <w:t xml:space="preserve"> </w:t>
      </w:r>
      <w:r>
        <w:t>the</w:t>
      </w:r>
      <w:r>
        <w:rPr>
          <w:spacing w:val="-5"/>
        </w:rPr>
        <w:t xml:space="preserve"> </w:t>
      </w:r>
      <w:r>
        <w:t>most</w:t>
      </w:r>
      <w:r>
        <w:rPr>
          <w:spacing w:val="-5"/>
        </w:rPr>
        <w:t xml:space="preserve"> </w:t>
      </w:r>
      <w:r>
        <w:t>unobtrusive way</w:t>
      </w:r>
      <w:r>
        <w:rPr>
          <w:spacing w:val="-11"/>
        </w:rPr>
        <w:t xml:space="preserve"> </w:t>
      </w:r>
      <w:r>
        <w:t>of</w:t>
      </w:r>
      <w:r>
        <w:rPr>
          <w:spacing w:val="-11"/>
        </w:rPr>
        <w:t xml:space="preserve"> </w:t>
      </w:r>
      <w:r>
        <w:t>collecting</w:t>
      </w:r>
      <w:r>
        <w:rPr>
          <w:spacing w:val="-11"/>
        </w:rPr>
        <w:t xml:space="preserve"> </w:t>
      </w:r>
      <w:r>
        <w:t>assessment</w:t>
      </w:r>
      <w:r>
        <w:rPr>
          <w:spacing w:val="-11"/>
        </w:rPr>
        <w:t xml:space="preserve"> </w:t>
      </w:r>
      <w:r>
        <w:t>data</w:t>
      </w:r>
      <w:r>
        <w:rPr>
          <w:spacing w:val="-11"/>
        </w:rPr>
        <w:t xml:space="preserve"> </w:t>
      </w:r>
      <w:r>
        <w:t>because</w:t>
      </w:r>
      <w:r>
        <w:rPr>
          <w:spacing w:val="-11"/>
        </w:rPr>
        <w:t xml:space="preserve"> </w:t>
      </w:r>
      <w:r>
        <w:t>teachers</w:t>
      </w:r>
      <w:r>
        <w:rPr>
          <w:spacing w:val="-11"/>
        </w:rPr>
        <w:t xml:space="preserve"> </w:t>
      </w:r>
      <w:r>
        <w:t>do</w:t>
      </w:r>
      <w:r>
        <w:rPr>
          <w:spacing w:val="-11"/>
        </w:rPr>
        <w:t xml:space="preserve"> </w:t>
      </w:r>
      <w:r>
        <w:t>not</w:t>
      </w:r>
      <w:r>
        <w:rPr>
          <w:spacing w:val="-11"/>
        </w:rPr>
        <w:t xml:space="preserve"> </w:t>
      </w:r>
      <w:r>
        <w:t>design</w:t>
      </w:r>
      <w:r>
        <w:rPr>
          <w:spacing w:val="-11"/>
        </w:rPr>
        <w:t xml:space="preserve"> </w:t>
      </w:r>
      <w:r>
        <w:t>and</w:t>
      </w:r>
      <w:r>
        <w:rPr>
          <w:spacing w:val="-11"/>
        </w:rPr>
        <w:t xml:space="preserve"> </w:t>
      </w:r>
      <w:r>
        <w:t>admin- ister specific assignments or tests. Stiggins (1994) provides the following example of how a teacher might observe a student relative to social interac- tion</w:t>
      </w:r>
      <w:r>
        <w:rPr>
          <w:spacing w:val="-4"/>
        </w:rPr>
        <w:t xml:space="preserve"> </w:t>
      </w:r>
      <w:r>
        <w:t>skills:</w:t>
      </w:r>
    </w:p>
    <w:p w14:paraId="722F542B" w14:textId="77777777" w:rsidR="002755BC" w:rsidRDefault="00000000">
      <w:pPr>
        <w:pStyle w:val="BodyText"/>
        <w:spacing w:before="250" w:line="266" w:lineRule="auto"/>
        <w:ind w:left="1519" w:right="1518"/>
        <w:jc w:val="both"/>
      </w:pPr>
      <w:r>
        <w:t>A primary-grade teacher might watch a student interacting with class- mates and draw inferences about that child’s level of development in social interaction skills. If the levels of achievement are clearly defined in terms the observer can easily interpret, then the teacher, observing carefully,</w:t>
      </w:r>
      <w:r>
        <w:rPr>
          <w:spacing w:val="-12"/>
        </w:rPr>
        <w:t xml:space="preserve"> </w:t>
      </w:r>
      <w:r>
        <w:t>can</w:t>
      </w:r>
      <w:r>
        <w:rPr>
          <w:spacing w:val="-12"/>
        </w:rPr>
        <w:t xml:space="preserve"> </w:t>
      </w:r>
      <w:r>
        <w:t>derive</w:t>
      </w:r>
      <w:r>
        <w:rPr>
          <w:spacing w:val="-12"/>
        </w:rPr>
        <w:t xml:space="preserve"> </w:t>
      </w:r>
      <w:r>
        <w:t>information</w:t>
      </w:r>
      <w:r>
        <w:rPr>
          <w:spacing w:val="-12"/>
        </w:rPr>
        <w:t xml:space="preserve"> </w:t>
      </w:r>
      <w:r>
        <w:t>from</w:t>
      </w:r>
      <w:r>
        <w:rPr>
          <w:spacing w:val="-12"/>
        </w:rPr>
        <w:t xml:space="preserve"> </w:t>
      </w:r>
      <w:r>
        <w:t>watching</w:t>
      </w:r>
      <w:r>
        <w:rPr>
          <w:spacing w:val="-12"/>
        </w:rPr>
        <w:t xml:space="preserve"> </w:t>
      </w:r>
      <w:r>
        <w:t>that</w:t>
      </w:r>
      <w:r>
        <w:rPr>
          <w:spacing w:val="-12"/>
        </w:rPr>
        <w:t xml:space="preserve"> </w:t>
      </w:r>
      <w:r>
        <w:t>will</w:t>
      </w:r>
      <w:r>
        <w:rPr>
          <w:spacing w:val="-12"/>
        </w:rPr>
        <w:t xml:space="preserve"> </w:t>
      </w:r>
      <w:r>
        <w:t>aid</w:t>
      </w:r>
      <w:r>
        <w:rPr>
          <w:spacing w:val="-12"/>
        </w:rPr>
        <w:t xml:space="preserve"> </w:t>
      </w:r>
      <w:r>
        <w:t>in</w:t>
      </w:r>
      <w:r>
        <w:rPr>
          <w:spacing w:val="-12"/>
        </w:rPr>
        <w:t xml:space="preserve"> </w:t>
      </w:r>
      <w:r>
        <w:t>planning strategies to promote further social development. Thus, this is not an assessment where answers are counted right or wrong. Rather, like the essay test, we rely on teacher judgment to place the student’s perfor- mance somewhere on a continuum of achievement levels ranging from very low to very high. (p. 160)</w:t>
      </w:r>
    </w:p>
    <w:p w14:paraId="1CBCEE09" w14:textId="77777777" w:rsidR="002755BC" w:rsidRDefault="002755BC">
      <w:pPr>
        <w:pStyle w:val="BodyText"/>
        <w:spacing w:before="19"/>
      </w:pPr>
    </w:p>
    <w:p w14:paraId="17047EDA" w14:textId="77777777" w:rsidR="002755BC" w:rsidRDefault="00000000">
      <w:pPr>
        <w:pStyle w:val="BodyText"/>
        <w:spacing w:before="1" w:line="266" w:lineRule="auto"/>
        <w:ind w:left="1320" w:right="1318" w:firstLine="359"/>
        <w:jc w:val="both"/>
      </w:pPr>
      <w:bookmarkStart w:id="56" w:name="A_Structure_for_Enhancing_the_Utility_of"/>
      <w:bookmarkEnd w:id="56"/>
      <w:r>
        <w:t>Figure 5.11 depicts the levels of the New Taxonomy for which teacher observation is most appropriate across the three knowledge domains.</w:t>
      </w:r>
    </w:p>
    <w:p w14:paraId="228331C9" w14:textId="77777777" w:rsidR="002755BC" w:rsidRDefault="00000000">
      <w:pPr>
        <w:pStyle w:val="BodyText"/>
        <w:spacing w:line="266" w:lineRule="auto"/>
        <w:ind w:left="1320" w:right="1318" w:firstLine="359"/>
        <w:jc w:val="both"/>
      </w:pPr>
      <w:r>
        <w:t>Teacher</w:t>
      </w:r>
      <w:r>
        <w:rPr>
          <w:spacing w:val="-7"/>
        </w:rPr>
        <w:t xml:space="preserve"> </w:t>
      </w:r>
      <w:r>
        <w:t>observation</w:t>
      </w:r>
      <w:r>
        <w:rPr>
          <w:spacing w:val="-7"/>
        </w:rPr>
        <w:t xml:space="preserve"> </w:t>
      </w:r>
      <w:r>
        <w:t>is</w:t>
      </w:r>
      <w:r>
        <w:rPr>
          <w:spacing w:val="-7"/>
        </w:rPr>
        <w:t xml:space="preserve"> </w:t>
      </w:r>
      <w:r>
        <w:t>most</w:t>
      </w:r>
      <w:r>
        <w:rPr>
          <w:spacing w:val="-7"/>
        </w:rPr>
        <w:t xml:space="preserve"> </w:t>
      </w:r>
      <w:r>
        <w:t>appropriate</w:t>
      </w:r>
      <w:r>
        <w:rPr>
          <w:spacing w:val="-7"/>
        </w:rPr>
        <w:t xml:space="preserve"> </w:t>
      </w:r>
      <w:r>
        <w:t>for</w:t>
      </w:r>
      <w:r>
        <w:rPr>
          <w:spacing w:val="-7"/>
        </w:rPr>
        <w:t xml:space="preserve"> </w:t>
      </w:r>
      <w:r>
        <w:t>taxonomy</w:t>
      </w:r>
      <w:r>
        <w:rPr>
          <w:spacing w:val="-7"/>
        </w:rPr>
        <w:t xml:space="preserve"> </w:t>
      </w:r>
      <w:r>
        <w:t>processes</w:t>
      </w:r>
      <w:r>
        <w:rPr>
          <w:spacing w:val="-7"/>
        </w:rPr>
        <w:t xml:space="preserve"> </w:t>
      </w:r>
      <w:r>
        <w:t>that</w:t>
      </w:r>
      <w:r>
        <w:rPr>
          <w:spacing w:val="-7"/>
        </w:rPr>
        <w:t xml:space="preserve"> </w:t>
      </w:r>
      <w:r>
        <w:t>are easily observable over a short period of time.</w:t>
      </w:r>
      <w:r>
        <w:rPr>
          <w:spacing w:val="-10"/>
        </w:rPr>
        <w:t xml:space="preserve"> </w:t>
      </w:r>
      <w:r>
        <w:t>As Figure 5.11 illustrates, this limits its utility to retrieval (recalling and executing but probably not recog- nizing)</w:t>
      </w:r>
      <w:r>
        <w:rPr>
          <w:spacing w:val="-10"/>
        </w:rPr>
        <w:t xml:space="preserve"> </w:t>
      </w:r>
      <w:r>
        <w:t>and</w:t>
      </w:r>
      <w:r>
        <w:rPr>
          <w:spacing w:val="-10"/>
        </w:rPr>
        <w:t xml:space="preserve"> </w:t>
      </w:r>
      <w:r>
        <w:t>comprehension</w:t>
      </w:r>
      <w:r>
        <w:rPr>
          <w:spacing w:val="-10"/>
        </w:rPr>
        <w:t xml:space="preserve"> </w:t>
      </w:r>
      <w:r>
        <w:t>processes,</w:t>
      </w:r>
      <w:r>
        <w:rPr>
          <w:spacing w:val="-10"/>
        </w:rPr>
        <w:t xml:space="preserve"> </w:t>
      </w:r>
      <w:r>
        <w:t>since</w:t>
      </w:r>
      <w:r>
        <w:rPr>
          <w:spacing w:val="-10"/>
        </w:rPr>
        <w:t xml:space="preserve"> </w:t>
      </w:r>
      <w:r>
        <w:t>evidence</w:t>
      </w:r>
      <w:r>
        <w:rPr>
          <w:spacing w:val="-10"/>
        </w:rPr>
        <w:t xml:space="preserve"> </w:t>
      </w:r>
      <w:r>
        <w:t>of</w:t>
      </w:r>
      <w:r>
        <w:rPr>
          <w:spacing w:val="-10"/>
        </w:rPr>
        <w:t xml:space="preserve"> </w:t>
      </w:r>
      <w:r>
        <w:t>these</w:t>
      </w:r>
      <w:r>
        <w:rPr>
          <w:spacing w:val="-10"/>
        </w:rPr>
        <w:t xml:space="preserve"> </w:t>
      </w:r>
      <w:r>
        <w:t>can</w:t>
      </w:r>
      <w:r>
        <w:rPr>
          <w:spacing w:val="-10"/>
        </w:rPr>
        <w:t xml:space="preserve"> </w:t>
      </w:r>
      <w:r>
        <w:t>be</w:t>
      </w:r>
      <w:r>
        <w:rPr>
          <w:spacing w:val="-10"/>
        </w:rPr>
        <w:t xml:space="preserve"> </w:t>
      </w:r>
      <w:r>
        <w:t>quickly observed. For example, while walking about the classroom, a teacher might informally</w:t>
      </w:r>
      <w:r>
        <w:rPr>
          <w:spacing w:val="-1"/>
        </w:rPr>
        <w:t xml:space="preserve"> </w:t>
      </w:r>
      <w:r>
        <w:t>observe</w:t>
      </w:r>
      <w:r>
        <w:rPr>
          <w:spacing w:val="-1"/>
        </w:rPr>
        <w:t xml:space="preserve"> </w:t>
      </w:r>
      <w:r>
        <w:t>that</w:t>
      </w:r>
      <w:r>
        <w:rPr>
          <w:spacing w:val="-1"/>
        </w:rPr>
        <w:t xml:space="preserve"> </w:t>
      </w:r>
      <w:r>
        <w:t>a</w:t>
      </w:r>
      <w:r>
        <w:rPr>
          <w:spacing w:val="-1"/>
        </w:rPr>
        <w:t xml:space="preserve"> </w:t>
      </w:r>
      <w:r>
        <w:t>student</w:t>
      </w:r>
      <w:r>
        <w:rPr>
          <w:spacing w:val="-1"/>
        </w:rPr>
        <w:t xml:space="preserve"> </w:t>
      </w:r>
      <w:r>
        <w:t>accurately</w:t>
      </w:r>
      <w:r>
        <w:rPr>
          <w:spacing w:val="-1"/>
        </w:rPr>
        <w:t xml:space="preserve"> </w:t>
      </w:r>
      <w:r>
        <w:t>reads</w:t>
      </w:r>
      <w:r>
        <w:rPr>
          <w:spacing w:val="-1"/>
        </w:rPr>
        <w:t xml:space="preserve"> </w:t>
      </w:r>
      <w:r>
        <w:t>a</w:t>
      </w:r>
      <w:r>
        <w:rPr>
          <w:spacing w:val="-1"/>
        </w:rPr>
        <w:t xml:space="preserve"> </w:t>
      </w:r>
      <w:r>
        <w:t>bar</w:t>
      </w:r>
      <w:r>
        <w:rPr>
          <w:spacing w:val="-1"/>
        </w:rPr>
        <w:t xml:space="preserve"> </w:t>
      </w:r>
      <w:r>
        <w:t>graph</w:t>
      </w:r>
      <w:r>
        <w:rPr>
          <w:spacing w:val="-1"/>
        </w:rPr>
        <w:t xml:space="preserve"> </w:t>
      </w:r>
      <w:r>
        <w:t>or</w:t>
      </w:r>
      <w:r>
        <w:rPr>
          <w:spacing w:val="-1"/>
        </w:rPr>
        <w:t xml:space="preserve"> </w:t>
      </w:r>
      <w:r>
        <w:t xml:space="preserve">remembers a specific detail. However, it would not be easy to incidentally observe the conclusions drawn by a student as a result of classifying information or </w:t>
      </w:r>
      <w:r>
        <w:rPr>
          <w:spacing w:val="-2"/>
        </w:rPr>
        <w:t>experimenting.</w:t>
      </w:r>
    </w:p>
    <w:p w14:paraId="1E19B587" w14:textId="77777777" w:rsidR="002755BC" w:rsidRDefault="002755BC">
      <w:pPr>
        <w:pStyle w:val="BodyText"/>
        <w:spacing w:before="237"/>
      </w:pPr>
    </w:p>
    <w:p w14:paraId="5B55B6C9" w14:textId="77777777" w:rsidR="002755BC" w:rsidRDefault="00000000">
      <w:pPr>
        <w:pStyle w:val="Heading2"/>
        <w:spacing w:line="232" w:lineRule="auto"/>
        <w:ind w:right="4527" w:hanging="1"/>
        <w:jc w:val="left"/>
      </w:pPr>
      <w:bookmarkStart w:id="57" w:name="_TOC_250007"/>
      <w:r>
        <w:rPr>
          <w:smallCaps/>
          <w:w w:val="90"/>
        </w:rPr>
        <w:t xml:space="preserve">A Structure for Enhancing </w:t>
      </w:r>
      <w:bookmarkEnd w:id="57"/>
      <w:r>
        <w:rPr>
          <w:smallCaps/>
          <w:w w:val="85"/>
        </w:rPr>
        <w:t>the Utility of State Standards</w:t>
      </w:r>
    </w:p>
    <w:p w14:paraId="02522673" w14:textId="77777777" w:rsidR="002755BC" w:rsidRDefault="002755BC">
      <w:pPr>
        <w:pStyle w:val="BodyText"/>
        <w:spacing w:before="28"/>
        <w:rPr>
          <w:b/>
          <w:sz w:val="19"/>
        </w:rPr>
      </w:pPr>
    </w:p>
    <w:p w14:paraId="2499ACB2" w14:textId="77777777" w:rsidR="002755BC" w:rsidRDefault="00000000">
      <w:pPr>
        <w:pStyle w:val="BodyText"/>
        <w:spacing w:line="266" w:lineRule="auto"/>
        <w:ind w:left="1320" w:right="1318"/>
        <w:jc w:val="both"/>
      </w:pPr>
      <w:r>
        <w:t>What is often referred to as the standards movement in K–12 education can be</w:t>
      </w:r>
      <w:r>
        <w:rPr>
          <w:spacing w:val="-1"/>
        </w:rPr>
        <w:t xml:space="preserve"> </w:t>
      </w:r>
      <w:r>
        <w:t>viewed</w:t>
      </w:r>
      <w:r>
        <w:rPr>
          <w:spacing w:val="-1"/>
        </w:rPr>
        <w:t xml:space="preserve"> </w:t>
      </w:r>
      <w:r>
        <w:t>as</w:t>
      </w:r>
      <w:r>
        <w:rPr>
          <w:spacing w:val="-1"/>
        </w:rPr>
        <w:t xml:space="preserve"> </w:t>
      </w:r>
      <w:r>
        <w:t>an</w:t>
      </w:r>
      <w:r>
        <w:rPr>
          <w:spacing w:val="-1"/>
        </w:rPr>
        <w:t xml:space="preserve"> </w:t>
      </w:r>
      <w:r>
        <w:t>effort</w:t>
      </w:r>
      <w:r>
        <w:rPr>
          <w:spacing w:val="-1"/>
        </w:rPr>
        <w:t xml:space="preserve"> </w:t>
      </w:r>
      <w:r>
        <w:t>to</w:t>
      </w:r>
      <w:r>
        <w:rPr>
          <w:spacing w:val="-1"/>
        </w:rPr>
        <w:t xml:space="preserve"> </w:t>
      </w:r>
      <w:r>
        <w:t>identify</w:t>
      </w:r>
      <w:r>
        <w:rPr>
          <w:spacing w:val="-1"/>
        </w:rPr>
        <w:t xml:space="preserve"> </w:t>
      </w:r>
      <w:r>
        <w:t>what</w:t>
      </w:r>
      <w:r>
        <w:rPr>
          <w:spacing w:val="-1"/>
        </w:rPr>
        <w:t xml:space="preserve"> </w:t>
      </w:r>
      <w:r>
        <w:t>all</w:t>
      </w:r>
      <w:r>
        <w:rPr>
          <w:spacing w:val="-1"/>
        </w:rPr>
        <w:t xml:space="preserve"> </w:t>
      </w:r>
      <w:r>
        <w:t>students</w:t>
      </w:r>
      <w:r>
        <w:rPr>
          <w:spacing w:val="-1"/>
        </w:rPr>
        <w:t xml:space="preserve"> </w:t>
      </w:r>
      <w:r>
        <w:t>should</w:t>
      </w:r>
      <w:r>
        <w:rPr>
          <w:spacing w:val="-1"/>
        </w:rPr>
        <w:t xml:space="preserve"> </w:t>
      </w:r>
      <w:r>
        <w:t>know</w:t>
      </w:r>
      <w:r>
        <w:rPr>
          <w:spacing w:val="-1"/>
        </w:rPr>
        <w:t xml:space="preserve"> </w:t>
      </w:r>
      <w:r>
        <w:t>and</w:t>
      </w:r>
      <w:r>
        <w:rPr>
          <w:spacing w:val="-1"/>
        </w:rPr>
        <w:t xml:space="preserve"> </w:t>
      </w:r>
      <w:r>
        <w:t>be</w:t>
      </w:r>
      <w:r>
        <w:rPr>
          <w:spacing w:val="-1"/>
        </w:rPr>
        <w:t xml:space="preserve"> </w:t>
      </w:r>
      <w:r>
        <w:t>able</w:t>
      </w:r>
    </w:p>
    <w:p w14:paraId="3682F4DF"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58F8CF13" w14:textId="77777777" w:rsidR="002755BC" w:rsidRDefault="002755BC">
      <w:pPr>
        <w:pStyle w:val="BodyText"/>
        <w:spacing w:before="18"/>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1580"/>
        <w:gridCol w:w="1560"/>
        <w:gridCol w:w="1595"/>
      </w:tblGrid>
      <w:tr w:rsidR="002755BC" w14:paraId="702BEF7B" w14:textId="77777777">
        <w:trPr>
          <w:trHeight w:val="560"/>
        </w:trPr>
        <w:tc>
          <w:tcPr>
            <w:tcW w:w="2875" w:type="dxa"/>
            <w:shd w:val="clear" w:color="auto" w:fill="FFFFFF"/>
          </w:tcPr>
          <w:p w14:paraId="5C2CF15B" w14:textId="77777777" w:rsidR="002755BC" w:rsidRDefault="002755BC">
            <w:pPr>
              <w:pStyle w:val="TableParagraph"/>
              <w:rPr>
                <w:rFonts w:ascii="Times New Roman"/>
                <w:sz w:val="16"/>
              </w:rPr>
            </w:pPr>
          </w:p>
        </w:tc>
        <w:tc>
          <w:tcPr>
            <w:tcW w:w="1580" w:type="dxa"/>
            <w:shd w:val="clear" w:color="auto" w:fill="FFFFFF"/>
          </w:tcPr>
          <w:p w14:paraId="433407A6" w14:textId="77777777" w:rsidR="002755BC" w:rsidRDefault="002755BC">
            <w:pPr>
              <w:pStyle w:val="TableParagraph"/>
              <w:spacing w:before="105"/>
              <w:rPr>
                <w:rFonts w:ascii="Times New Roman"/>
                <w:sz w:val="16"/>
              </w:rPr>
            </w:pPr>
          </w:p>
          <w:p w14:paraId="3E16521B" w14:textId="77777777" w:rsidR="002755BC" w:rsidRDefault="00000000">
            <w:pPr>
              <w:pStyle w:val="TableParagraph"/>
              <w:spacing w:before="1"/>
              <w:ind w:left="375"/>
              <w:rPr>
                <w:i/>
                <w:sz w:val="16"/>
              </w:rPr>
            </w:pPr>
            <w:r>
              <w:rPr>
                <w:i/>
                <w:spacing w:val="-2"/>
                <w:sz w:val="16"/>
              </w:rPr>
              <w:t>Information</w:t>
            </w:r>
          </w:p>
        </w:tc>
        <w:tc>
          <w:tcPr>
            <w:tcW w:w="1560" w:type="dxa"/>
            <w:shd w:val="clear" w:color="auto" w:fill="FFFFFF"/>
          </w:tcPr>
          <w:p w14:paraId="7958B7BD" w14:textId="77777777" w:rsidR="002755BC" w:rsidRDefault="002755BC">
            <w:pPr>
              <w:pStyle w:val="TableParagraph"/>
              <w:spacing w:before="105"/>
              <w:rPr>
                <w:rFonts w:ascii="Times New Roman"/>
                <w:sz w:val="16"/>
              </w:rPr>
            </w:pPr>
          </w:p>
          <w:p w14:paraId="5B8DB702" w14:textId="77777777" w:rsidR="002755BC" w:rsidRDefault="00000000">
            <w:pPr>
              <w:pStyle w:val="TableParagraph"/>
              <w:spacing w:before="1"/>
              <w:ind w:left="102"/>
              <w:rPr>
                <w:i/>
                <w:sz w:val="16"/>
              </w:rPr>
            </w:pPr>
            <w:r>
              <w:rPr>
                <w:i/>
                <w:spacing w:val="-2"/>
                <w:sz w:val="16"/>
              </w:rPr>
              <w:t>Mental</w:t>
            </w:r>
            <w:r>
              <w:rPr>
                <w:i/>
                <w:spacing w:val="-5"/>
                <w:sz w:val="16"/>
              </w:rPr>
              <w:t xml:space="preserve"> </w:t>
            </w:r>
            <w:r>
              <w:rPr>
                <w:i/>
                <w:spacing w:val="-2"/>
                <w:sz w:val="16"/>
              </w:rPr>
              <w:t>Procedures</w:t>
            </w:r>
          </w:p>
        </w:tc>
        <w:tc>
          <w:tcPr>
            <w:tcW w:w="1595" w:type="dxa"/>
            <w:shd w:val="clear" w:color="auto" w:fill="FFFFFF"/>
          </w:tcPr>
          <w:p w14:paraId="66B2B08D" w14:textId="77777777" w:rsidR="002755BC" w:rsidRDefault="00000000">
            <w:pPr>
              <w:pStyle w:val="TableParagraph"/>
              <w:spacing w:before="90" w:line="261" w:lineRule="auto"/>
              <w:ind w:left="367" w:hanging="58"/>
              <w:rPr>
                <w:i/>
                <w:sz w:val="16"/>
              </w:rPr>
            </w:pPr>
            <w:r>
              <w:rPr>
                <w:i/>
                <w:spacing w:val="-2"/>
                <w:sz w:val="16"/>
              </w:rPr>
              <w:t>Psychomotor Procedures</w:t>
            </w:r>
          </w:p>
        </w:tc>
      </w:tr>
      <w:tr w:rsidR="002755BC" w14:paraId="7E620E7F" w14:textId="77777777">
        <w:trPr>
          <w:trHeight w:val="350"/>
        </w:trPr>
        <w:tc>
          <w:tcPr>
            <w:tcW w:w="2875" w:type="dxa"/>
            <w:shd w:val="clear" w:color="auto" w:fill="FFFFFF"/>
          </w:tcPr>
          <w:p w14:paraId="608F2EDA" w14:textId="77777777" w:rsidR="002755BC" w:rsidRDefault="00000000">
            <w:pPr>
              <w:pStyle w:val="TableParagraph"/>
              <w:spacing w:before="80"/>
              <w:ind w:left="125"/>
              <w:rPr>
                <w:i/>
                <w:sz w:val="16"/>
              </w:rPr>
            </w:pPr>
            <w:r>
              <w:rPr>
                <w:i/>
                <w:noProof/>
                <w:sz w:val="16"/>
              </w:rPr>
              <mc:AlternateContent>
                <mc:Choice Requires="wpg">
                  <w:drawing>
                    <wp:anchor distT="0" distB="0" distL="0" distR="0" simplePos="0" relativeHeight="482874880" behindDoc="1" locked="0" layoutInCell="1" allowOverlap="1" wp14:anchorId="2E6C1FC3" wp14:editId="050B383C">
                      <wp:simplePos x="0" y="0"/>
                      <wp:positionH relativeFrom="column">
                        <wp:posOffset>3175</wp:posOffset>
                      </wp:positionH>
                      <wp:positionV relativeFrom="paragraph">
                        <wp:posOffset>-361900</wp:posOffset>
                      </wp:positionV>
                      <wp:extent cx="4870450" cy="6162675"/>
                      <wp:effectExtent l="0" t="0" r="0" b="0"/>
                      <wp:wrapNone/>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6162675"/>
                                <a:chOff x="0" y="0"/>
                                <a:chExt cx="4870450" cy="6162675"/>
                              </a:xfrm>
                            </wpg:grpSpPr>
                            <wps:wsp>
                              <wps:cNvPr id="695" name="Graphic 695"/>
                              <wps:cNvSpPr/>
                              <wps:spPr>
                                <a:xfrm>
                                  <a:off x="38100" y="49898"/>
                                  <a:ext cx="4832350" cy="6113145"/>
                                </a:xfrm>
                                <a:custGeom>
                                  <a:avLst/>
                                  <a:gdLst/>
                                  <a:ahLst/>
                                  <a:cxnLst/>
                                  <a:rect l="l" t="t" r="r" b="b"/>
                                  <a:pathLst>
                                    <a:path w="4832350" h="6113145">
                                      <a:moveTo>
                                        <a:pt x="4832350" y="0"/>
                                      </a:moveTo>
                                      <a:lnTo>
                                        <a:pt x="0" y="0"/>
                                      </a:lnTo>
                                      <a:lnTo>
                                        <a:pt x="0" y="6112713"/>
                                      </a:lnTo>
                                      <a:lnTo>
                                        <a:pt x="4832350" y="6112713"/>
                                      </a:lnTo>
                                      <a:lnTo>
                                        <a:pt x="4832350" y="0"/>
                                      </a:lnTo>
                                      <a:close/>
                                    </a:path>
                                  </a:pathLst>
                                </a:custGeom>
                                <a:solidFill>
                                  <a:srgbClr val="999999"/>
                                </a:solidFill>
                              </wps:spPr>
                              <wps:bodyPr wrap="square" lIns="0" tIns="0" rIns="0" bIns="0" rtlCol="0">
                                <a:prstTxWarp prst="textNoShape">
                                  <a:avLst/>
                                </a:prstTxWarp>
                                <a:noAutofit/>
                              </wps:bodyPr>
                            </wps:wsp>
                            <wps:wsp>
                              <wps:cNvPr id="696" name="Graphic 696"/>
                              <wps:cNvSpPr/>
                              <wps:spPr>
                                <a:xfrm>
                                  <a:off x="0" y="0"/>
                                  <a:ext cx="4826000" cy="6119495"/>
                                </a:xfrm>
                                <a:custGeom>
                                  <a:avLst/>
                                  <a:gdLst/>
                                  <a:ahLst/>
                                  <a:cxnLst/>
                                  <a:rect l="l" t="t" r="r" b="b"/>
                                  <a:pathLst>
                                    <a:path w="4826000" h="6119495">
                                      <a:moveTo>
                                        <a:pt x="4826000" y="0"/>
                                      </a:moveTo>
                                      <a:lnTo>
                                        <a:pt x="0" y="0"/>
                                      </a:lnTo>
                                      <a:lnTo>
                                        <a:pt x="0" y="6119063"/>
                                      </a:lnTo>
                                      <a:lnTo>
                                        <a:pt x="4826000" y="6119063"/>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17FD25E" id="Group 694" o:spid="_x0000_s1026" style="position:absolute;margin-left:.25pt;margin-top:-28.5pt;width:383.5pt;height:485.25pt;z-index:-20441600;mso-wrap-distance-left:0;mso-wrap-distance-right:0" coordsize="48704,61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">
                      <v:shape id="Graphic 695" o:spid="_x0000_s1027" style="position:absolute;left:381;top:498;width:48323;height:61132;visibility:visible;mso-wrap-style:square;v-text-anchor:top" coordsize="4832350,611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" path="m4832350,l,,,6112713r4832350,l4832350,xe" fillcolor="#999" stroked="f">
                        <v:path arrowok="t"/>
                      </v:shape>
                      <v:shape id="Graphic 696" o:spid="_x0000_s1028" style="position:absolute;width:48260;height:61194;visibility:visible;mso-wrap-style:square;v-text-anchor:top" coordsize="4826000,611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" path="m4826000,l,,,6119063r4826000,l4826000,xe" stroked="f">
                        <v:path arrowok="t"/>
                      </v:shape>
                    </v:group>
                  </w:pict>
                </mc:Fallback>
              </mc:AlternateContent>
            </w:r>
            <w:r>
              <w:rPr>
                <w:i/>
                <w:spacing w:val="-2"/>
                <w:sz w:val="16"/>
              </w:rPr>
              <w:t>Level</w:t>
            </w:r>
            <w:r>
              <w:rPr>
                <w:i/>
                <w:spacing w:val="-4"/>
                <w:sz w:val="16"/>
              </w:rPr>
              <w:t xml:space="preserve"> </w:t>
            </w:r>
            <w:r>
              <w:rPr>
                <w:i/>
                <w:spacing w:val="-2"/>
                <w:sz w:val="16"/>
              </w:rPr>
              <w:t>6:</w:t>
            </w:r>
            <w:r>
              <w:rPr>
                <w:i/>
                <w:spacing w:val="-12"/>
                <w:sz w:val="16"/>
              </w:rPr>
              <w:t xml:space="preserve"> </w:t>
            </w:r>
            <w:r>
              <w:rPr>
                <w:i/>
                <w:spacing w:val="-2"/>
                <w:sz w:val="16"/>
              </w:rPr>
              <w:t>Self-system</w:t>
            </w:r>
            <w:r>
              <w:rPr>
                <w:i/>
                <w:spacing w:val="-12"/>
                <w:sz w:val="16"/>
              </w:rPr>
              <w:t xml:space="preserve"> </w:t>
            </w:r>
            <w:r>
              <w:rPr>
                <w:i/>
                <w:spacing w:val="-2"/>
                <w:sz w:val="16"/>
              </w:rPr>
              <w:t>Thinking</w:t>
            </w:r>
          </w:p>
        </w:tc>
        <w:tc>
          <w:tcPr>
            <w:tcW w:w="1580" w:type="dxa"/>
            <w:shd w:val="clear" w:color="auto" w:fill="FFFFFF"/>
          </w:tcPr>
          <w:p w14:paraId="7005540F" w14:textId="77777777" w:rsidR="002755BC" w:rsidRDefault="002755BC">
            <w:pPr>
              <w:pStyle w:val="TableParagraph"/>
              <w:rPr>
                <w:rFonts w:ascii="Times New Roman"/>
                <w:sz w:val="16"/>
              </w:rPr>
            </w:pPr>
          </w:p>
        </w:tc>
        <w:tc>
          <w:tcPr>
            <w:tcW w:w="1560" w:type="dxa"/>
            <w:shd w:val="clear" w:color="auto" w:fill="FFFFFF"/>
          </w:tcPr>
          <w:p w14:paraId="1776AEC0" w14:textId="77777777" w:rsidR="002755BC" w:rsidRDefault="002755BC">
            <w:pPr>
              <w:pStyle w:val="TableParagraph"/>
              <w:rPr>
                <w:rFonts w:ascii="Times New Roman"/>
                <w:sz w:val="16"/>
              </w:rPr>
            </w:pPr>
          </w:p>
        </w:tc>
        <w:tc>
          <w:tcPr>
            <w:tcW w:w="1595" w:type="dxa"/>
            <w:shd w:val="clear" w:color="auto" w:fill="FFFFFF"/>
          </w:tcPr>
          <w:p w14:paraId="3F1AB36C" w14:textId="77777777" w:rsidR="002755BC" w:rsidRDefault="002755BC">
            <w:pPr>
              <w:pStyle w:val="TableParagraph"/>
              <w:rPr>
                <w:rFonts w:ascii="Times New Roman"/>
                <w:sz w:val="16"/>
              </w:rPr>
            </w:pPr>
          </w:p>
        </w:tc>
      </w:tr>
      <w:tr w:rsidR="002755BC" w14:paraId="34C59DC3" w14:textId="77777777">
        <w:trPr>
          <w:trHeight w:val="310"/>
        </w:trPr>
        <w:tc>
          <w:tcPr>
            <w:tcW w:w="2875" w:type="dxa"/>
            <w:shd w:val="clear" w:color="auto" w:fill="FFFFFF"/>
          </w:tcPr>
          <w:p w14:paraId="12D31D4B"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Importance</w:t>
            </w:r>
          </w:p>
        </w:tc>
        <w:tc>
          <w:tcPr>
            <w:tcW w:w="1580" w:type="dxa"/>
            <w:shd w:val="clear" w:color="auto" w:fill="FFFFFF"/>
          </w:tcPr>
          <w:p w14:paraId="4817832A" w14:textId="77777777" w:rsidR="002755BC" w:rsidRDefault="002755BC">
            <w:pPr>
              <w:pStyle w:val="TableParagraph"/>
              <w:rPr>
                <w:rFonts w:ascii="Times New Roman"/>
                <w:sz w:val="16"/>
              </w:rPr>
            </w:pPr>
          </w:p>
        </w:tc>
        <w:tc>
          <w:tcPr>
            <w:tcW w:w="1560" w:type="dxa"/>
            <w:shd w:val="clear" w:color="auto" w:fill="FFFFFF"/>
          </w:tcPr>
          <w:p w14:paraId="490FAF95" w14:textId="77777777" w:rsidR="002755BC" w:rsidRDefault="002755BC">
            <w:pPr>
              <w:pStyle w:val="TableParagraph"/>
              <w:rPr>
                <w:rFonts w:ascii="Times New Roman"/>
                <w:sz w:val="16"/>
              </w:rPr>
            </w:pPr>
          </w:p>
        </w:tc>
        <w:tc>
          <w:tcPr>
            <w:tcW w:w="1595" w:type="dxa"/>
            <w:shd w:val="clear" w:color="auto" w:fill="FFFFFF"/>
          </w:tcPr>
          <w:p w14:paraId="79CFD259" w14:textId="77777777" w:rsidR="002755BC" w:rsidRDefault="002755BC">
            <w:pPr>
              <w:pStyle w:val="TableParagraph"/>
              <w:rPr>
                <w:rFonts w:ascii="Times New Roman"/>
                <w:sz w:val="16"/>
              </w:rPr>
            </w:pPr>
          </w:p>
        </w:tc>
      </w:tr>
      <w:tr w:rsidR="002755BC" w14:paraId="56CE3309" w14:textId="77777777">
        <w:trPr>
          <w:trHeight w:val="310"/>
        </w:trPr>
        <w:tc>
          <w:tcPr>
            <w:tcW w:w="2875" w:type="dxa"/>
            <w:shd w:val="clear" w:color="auto" w:fill="FFFFFF"/>
          </w:tcPr>
          <w:p w14:paraId="1C421E61"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Efficacy</w:t>
            </w:r>
          </w:p>
        </w:tc>
        <w:tc>
          <w:tcPr>
            <w:tcW w:w="1580" w:type="dxa"/>
            <w:shd w:val="clear" w:color="auto" w:fill="FFFFFF"/>
          </w:tcPr>
          <w:p w14:paraId="2F942F3A" w14:textId="77777777" w:rsidR="002755BC" w:rsidRDefault="002755BC">
            <w:pPr>
              <w:pStyle w:val="TableParagraph"/>
              <w:rPr>
                <w:rFonts w:ascii="Times New Roman"/>
                <w:sz w:val="16"/>
              </w:rPr>
            </w:pPr>
          </w:p>
        </w:tc>
        <w:tc>
          <w:tcPr>
            <w:tcW w:w="1560" w:type="dxa"/>
            <w:shd w:val="clear" w:color="auto" w:fill="FFFFFF"/>
          </w:tcPr>
          <w:p w14:paraId="62E4A28E" w14:textId="77777777" w:rsidR="002755BC" w:rsidRDefault="002755BC">
            <w:pPr>
              <w:pStyle w:val="TableParagraph"/>
              <w:rPr>
                <w:rFonts w:ascii="Times New Roman"/>
                <w:sz w:val="16"/>
              </w:rPr>
            </w:pPr>
          </w:p>
        </w:tc>
        <w:tc>
          <w:tcPr>
            <w:tcW w:w="1595" w:type="dxa"/>
            <w:shd w:val="clear" w:color="auto" w:fill="FFFFFF"/>
          </w:tcPr>
          <w:p w14:paraId="783CFD4C" w14:textId="77777777" w:rsidR="002755BC" w:rsidRDefault="002755BC">
            <w:pPr>
              <w:pStyle w:val="TableParagraph"/>
              <w:rPr>
                <w:rFonts w:ascii="Times New Roman"/>
                <w:sz w:val="16"/>
              </w:rPr>
            </w:pPr>
          </w:p>
        </w:tc>
      </w:tr>
      <w:tr w:rsidR="002755BC" w14:paraId="7D5BA0FD" w14:textId="77777777">
        <w:trPr>
          <w:trHeight w:val="310"/>
        </w:trPr>
        <w:tc>
          <w:tcPr>
            <w:tcW w:w="2875" w:type="dxa"/>
            <w:shd w:val="clear" w:color="auto" w:fill="FFFFFF"/>
          </w:tcPr>
          <w:p w14:paraId="3F88C5CC"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Emotional</w:t>
            </w:r>
            <w:r>
              <w:rPr>
                <w:i/>
                <w:spacing w:val="-4"/>
                <w:sz w:val="16"/>
              </w:rPr>
              <w:t xml:space="preserve"> </w:t>
            </w:r>
            <w:r>
              <w:rPr>
                <w:i/>
                <w:spacing w:val="-2"/>
                <w:sz w:val="16"/>
              </w:rPr>
              <w:t>Response</w:t>
            </w:r>
          </w:p>
        </w:tc>
        <w:tc>
          <w:tcPr>
            <w:tcW w:w="1580" w:type="dxa"/>
            <w:shd w:val="clear" w:color="auto" w:fill="FFFFFF"/>
          </w:tcPr>
          <w:p w14:paraId="7D1901AA" w14:textId="77777777" w:rsidR="002755BC" w:rsidRDefault="002755BC">
            <w:pPr>
              <w:pStyle w:val="TableParagraph"/>
              <w:rPr>
                <w:rFonts w:ascii="Times New Roman"/>
                <w:sz w:val="16"/>
              </w:rPr>
            </w:pPr>
          </w:p>
        </w:tc>
        <w:tc>
          <w:tcPr>
            <w:tcW w:w="1560" w:type="dxa"/>
            <w:shd w:val="clear" w:color="auto" w:fill="FFFFFF"/>
          </w:tcPr>
          <w:p w14:paraId="4361DFCD" w14:textId="77777777" w:rsidR="002755BC" w:rsidRDefault="002755BC">
            <w:pPr>
              <w:pStyle w:val="TableParagraph"/>
              <w:rPr>
                <w:rFonts w:ascii="Times New Roman"/>
                <w:sz w:val="16"/>
              </w:rPr>
            </w:pPr>
          </w:p>
        </w:tc>
        <w:tc>
          <w:tcPr>
            <w:tcW w:w="1595" w:type="dxa"/>
            <w:shd w:val="clear" w:color="auto" w:fill="FFFFFF"/>
          </w:tcPr>
          <w:p w14:paraId="1CD39DDB" w14:textId="77777777" w:rsidR="002755BC" w:rsidRDefault="002755BC">
            <w:pPr>
              <w:pStyle w:val="TableParagraph"/>
              <w:rPr>
                <w:rFonts w:ascii="Times New Roman"/>
                <w:sz w:val="16"/>
              </w:rPr>
            </w:pPr>
          </w:p>
        </w:tc>
      </w:tr>
      <w:tr w:rsidR="002755BC" w14:paraId="0AED3E9D" w14:textId="77777777">
        <w:trPr>
          <w:trHeight w:val="310"/>
        </w:trPr>
        <w:tc>
          <w:tcPr>
            <w:tcW w:w="2875" w:type="dxa"/>
            <w:shd w:val="clear" w:color="auto" w:fill="FFFFFF"/>
          </w:tcPr>
          <w:p w14:paraId="3F3C0039" w14:textId="77777777" w:rsidR="002755BC" w:rsidRDefault="00000000">
            <w:pPr>
              <w:pStyle w:val="TableParagraph"/>
              <w:spacing w:before="40"/>
              <w:ind w:left="365"/>
              <w:rPr>
                <w:i/>
                <w:sz w:val="16"/>
              </w:rPr>
            </w:pPr>
            <w:r>
              <w:rPr>
                <w:i/>
                <w:spacing w:val="-2"/>
                <w:sz w:val="16"/>
              </w:rPr>
              <w:t>Examining</w:t>
            </w:r>
            <w:r>
              <w:rPr>
                <w:i/>
                <w:spacing w:val="-5"/>
                <w:sz w:val="16"/>
              </w:rPr>
              <w:t xml:space="preserve"> </w:t>
            </w:r>
            <w:r>
              <w:rPr>
                <w:i/>
                <w:spacing w:val="-2"/>
                <w:sz w:val="16"/>
              </w:rPr>
              <w:t>Motivation</w:t>
            </w:r>
          </w:p>
        </w:tc>
        <w:tc>
          <w:tcPr>
            <w:tcW w:w="1580" w:type="dxa"/>
            <w:shd w:val="clear" w:color="auto" w:fill="FFFFFF"/>
          </w:tcPr>
          <w:p w14:paraId="7BE15D59" w14:textId="77777777" w:rsidR="002755BC" w:rsidRDefault="002755BC">
            <w:pPr>
              <w:pStyle w:val="TableParagraph"/>
              <w:rPr>
                <w:rFonts w:ascii="Times New Roman"/>
                <w:sz w:val="16"/>
              </w:rPr>
            </w:pPr>
          </w:p>
        </w:tc>
        <w:tc>
          <w:tcPr>
            <w:tcW w:w="1560" w:type="dxa"/>
            <w:shd w:val="clear" w:color="auto" w:fill="FFFFFF"/>
          </w:tcPr>
          <w:p w14:paraId="0FC72CF3" w14:textId="77777777" w:rsidR="002755BC" w:rsidRDefault="002755BC">
            <w:pPr>
              <w:pStyle w:val="TableParagraph"/>
              <w:rPr>
                <w:rFonts w:ascii="Times New Roman"/>
                <w:sz w:val="16"/>
              </w:rPr>
            </w:pPr>
          </w:p>
        </w:tc>
        <w:tc>
          <w:tcPr>
            <w:tcW w:w="1595" w:type="dxa"/>
            <w:shd w:val="clear" w:color="auto" w:fill="FFFFFF"/>
          </w:tcPr>
          <w:p w14:paraId="67142571" w14:textId="77777777" w:rsidR="002755BC" w:rsidRDefault="002755BC">
            <w:pPr>
              <w:pStyle w:val="TableParagraph"/>
              <w:rPr>
                <w:rFonts w:ascii="Times New Roman"/>
                <w:sz w:val="16"/>
              </w:rPr>
            </w:pPr>
          </w:p>
        </w:tc>
      </w:tr>
      <w:tr w:rsidR="002755BC" w14:paraId="3FA07430" w14:textId="77777777">
        <w:trPr>
          <w:trHeight w:val="310"/>
        </w:trPr>
        <w:tc>
          <w:tcPr>
            <w:tcW w:w="2875" w:type="dxa"/>
            <w:shd w:val="clear" w:color="auto" w:fill="FFFFFF"/>
          </w:tcPr>
          <w:p w14:paraId="4A87C95A"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5:</w:t>
            </w:r>
            <w:r>
              <w:rPr>
                <w:i/>
                <w:spacing w:val="-15"/>
                <w:sz w:val="16"/>
              </w:rPr>
              <w:t xml:space="preserve"> </w:t>
            </w:r>
            <w:r>
              <w:rPr>
                <w:i/>
                <w:spacing w:val="-2"/>
                <w:sz w:val="16"/>
              </w:rPr>
              <w:t>Metacognition</w:t>
            </w:r>
          </w:p>
        </w:tc>
        <w:tc>
          <w:tcPr>
            <w:tcW w:w="1580" w:type="dxa"/>
            <w:shd w:val="clear" w:color="auto" w:fill="FFFFFF"/>
          </w:tcPr>
          <w:p w14:paraId="56446400" w14:textId="77777777" w:rsidR="002755BC" w:rsidRDefault="002755BC">
            <w:pPr>
              <w:pStyle w:val="TableParagraph"/>
              <w:rPr>
                <w:rFonts w:ascii="Times New Roman"/>
                <w:sz w:val="16"/>
              </w:rPr>
            </w:pPr>
          </w:p>
        </w:tc>
        <w:tc>
          <w:tcPr>
            <w:tcW w:w="1560" w:type="dxa"/>
            <w:shd w:val="clear" w:color="auto" w:fill="FFFFFF"/>
          </w:tcPr>
          <w:p w14:paraId="18BD39D5" w14:textId="77777777" w:rsidR="002755BC" w:rsidRDefault="002755BC">
            <w:pPr>
              <w:pStyle w:val="TableParagraph"/>
              <w:rPr>
                <w:rFonts w:ascii="Times New Roman"/>
                <w:sz w:val="16"/>
              </w:rPr>
            </w:pPr>
          </w:p>
        </w:tc>
        <w:tc>
          <w:tcPr>
            <w:tcW w:w="1595" w:type="dxa"/>
            <w:shd w:val="clear" w:color="auto" w:fill="FFFFFF"/>
          </w:tcPr>
          <w:p w14:paraId="2E604E16" w14:textId="77777777" w:rsidR="002755BC" w:rsidRDefault="002755BC">
            <w:pPr>
              <w:pStyle w:val="TableParagraph"/>
              <w:rPr>
                <w:rFonts w:ascii="Times New Roman"/>
                <w:sz w:val="16"/>
              </w:rPr>
            </w:pPr>
          </w:p>
        </w:tc>
      </w:tr>
      <w:tr w:rsidR="002755BC" w14:paraId="06E65CBE" w14:textId="77777777">
        <w:trPr>
          <w:trHeight w:val="310"/>
        </w:trPr>
        <w:tc>
          <w:tcPr>
            <w:tcW w:w="2875" w:type="dxa"/>
            <w:shd w:val="clear" w:color="auto" w:fill="FFFFFF"/>
          </w:tcPr>
          <w:p w14:paraId="0996393F" w14:textId="77777777" w:rsidR="002755BC" w:rsidRDefault="00000000">
            <w:pPr>
              <w:pStyle w:val="TableParagraph"/>
              <w:spacing w:before="40"/>
              <w:ind w:left="365"/>
              <w:rPr>
                <w:i/>
                <w:sz w:val="16"/>
              </w:rPr>
            </w:pPr>
            <w:r>
              <w:rPr>
                <w:i/>
                <w:spacing w:val="-2"/>
                <w:sz w:val="16"/>
              </w:rPr>
              <w:t>Specifying</w:t>
            </w:r>
            <w:r>
              <w:rPr>
                <w:i/>
                <w:spacing w:val="-4"/>
                <w:sz w:val="16"/>
              </w:rPr>
              <w:t xml:space="preserve"> </w:t>
            </w:r>
            <w:r>
              <w:rPr>
                <w:i/>
                <w:spacing w:val="-2"/>
                <w:sz w:val="16"/>
              </w:rPr>
              <w:t>Goals</w:t>
            </w:r>
          </w:p>
        </w:tc>
        <w:tc>
          <w:tcPr>
            <w:tcW w:w="1580" w:type="dxa"/>
            <w:shd w:val="clear" w:color="auto" w:fill="FFFFFF"/>
          </w:tcPr>
          <w:p w14:paraId="631ED743" w14:textId="77777777" w:rsidR="002755BC" w:rsidRDefault="002755BC">
            <w:pPr>
              <w:pStyle w:val="TableParagraph"/>
              <w:rPr>
                <w:rFonts w:ascii="Times New Roman"/>
                <w:sz w:val="16"/>
              </w:rPr>
            </w:pPr>
          </w:p>
        </w:tc>
        <w:tc>
          <w:tcPr>
            <w:tcW w:w="1560" w:type="dxa"/>
            <w:shd w:val="clear" w:color="auto" w:fill="FFFFFF"/>
          </w:tcPr>
          <w:p w14:paraId="31351A14" w14:textId="77777777" w:rsidR="002755BC" w:rsidRDefault="002755BC">
            <w:pPr>
              <w:pStyle w:val="TableParagraph"/>
              <w:rPr>
                <w:rFonts w:ascii="Times New Roman"/>
                <w:sz w:val="16"/>
              </w:rPr>
            </w:pPr>
          </w:p>
        </w:tc>
        <w:tc>
          <w:tcPr>
            <w:tcW w:w="1595" w:type="dxa"/>
            <w:shd w:val="clear" w:color="auto" w:fill="FFFFFF"/>
          </w:tcPr>
          <w:p w14:paraId="5D364AF4" w14:textId="77777777" w:rsidR="002755BC" w:rsidRDefault="002755BC">
            <w:pPr>
              <w:pStyle w:val="TableParagraph"/>
              <w:rPr>
                <w:rFonts w:ascii="Times New Roman"/>
                <w:sz w:val="16"/>
              </w:rPr>
            </w:pPr>
          </w:p>
        </w:tc>
      </w:tr>
      <w:tr w:rsidR="002755BC" w14:paraId="7603CD92" w14:textId="77777777">
        <w:trPr>
          <w:trHeight w:val="310"/>
        </w:trPr>
        <w:tc>
          <w:tcPr>
            <w:tcW w:w="2875" w:type="dxa"/>
            <w:shd w:val="clear" w:color="auto" w:fill="FFFFFF"/>
          </w:tcPr>
          <w:p w14:paraId="4E80A04B" w14:textId="77777777" w:rsidR="002755BC" w:rsidRDefault="00000000">
            <w:pPr>
              <w:pStyle w:val="TableParagraph"/>
              <w:spacing w:before="40"/>
              <w:ind w:left="365"/>
              <w:rPr>
                <w:i/>
                <w:sz w:val="16"/>
              </w:rPr>
            </w:pPr>
            <w:r>
              <w:rPr>
                <w:i/>
                <w:spacing w:val="-2"/>
                <w:sz w:val="16"/>
              </w:rPr>
              <w:t>Process</w:t>
            </w:r>
            <w:r>
              <w:rPr>
                <w:i/>
                <w:spacing w:val="-6"/>
                <w:sz w:val="16"/>
              </w:rPr>
              <w:t xml:space="preserve"> </w:t>
            </w:r>
            <w:r>
              <w:rPr>
                <w:i/>
                <w:spacing w:val="-2"/>
                <w:sz w:val="16"/>
              </w:rPr>
              <w:t>Monitoring</w:t>
            </w:r>
          </w:p>
        </w:tc>
        <w:tc>
          <w:tcPr>
            <w:tcW w:w="1580" w:type="dxa"/>
            <w:shd w:val="clear" w:color="auto" w:fill="FFFFFF"/>
          </w:tcPr>
          <w:p w14:paraId="37922AB9" w14:textId="77777777" w:rsidR="002755BC" w:rsidRDefault="002755BC">
            <w:pPr>
              <w:pStyle w:val="TableParagraph"/>
              <w:rPr>
                <w:rFonts w:ascii="Times New Roman"/>
                <w:sz w:val="16"/>
              </w:rPr>
            </w:pPr>
          </w:p>
        </w:tc>
        <w:tc>
          <w:tcPr>
            <w:tcW w:w="1560" w:type="dxa"/>
            <w:shd w:val="clear" w:color="auto" w:fill="FFFFFF"/>
          </w:tcPr>
          <w:p w14:paraId="7D7DCE00" w14:textId="77777777" w:rsidR="002755BC" w:rsidRDefault="002755BC">
            <w:pPr>
              <w:pStyle w:val="TableParagraph"/>
              <w:rPr>
                <w:rFonts w:ascii="Times New Roman"/>
                <w:sz w:val="16"/>
              </w:rPr>
            </w:pPr>
          </w:p>
        </w:tc>
        <w:tc>
          <w:tcPr>
            <w:tcW w:w="1595" w:type="dxa"/>
            <w:shd w:val="clear" w:color="auto" w:fill="FFFFFF"/>
          </w:tcPr>
          <w:p w14:paraId="5E54CB30" w14:textId="77777777" w:rsidR="002755BC" w:rsidRDefault="002755BC">
            <w:pPr>
              <w:pStyle w:val="TableParagraph"/>
              <w:rPr>
                <w:rFonts w:ascii="Times New Roman"/>
                <w:sz w:val="16"/>
              </w:rPr>
            </w:pPr>
          </w:p>
        </w:tc>
      </w:tr>
      <w:tr w:rsidR="002755BC" w14:paraId="62D87D06" w14:textId="77777777">
        <w:trPr>
          <w:trHeight w:val="310"/>
        </w:trPr>
        <w:tc>
          <w:tcPr>
            <w:tcW w:w="2875" w:type="dxa"/>
            <w:shd w:val="clear" w:color="auto" w:fill="FFFFFF"/>
          </w:tcPr>
          <w:p w14:paraId="0AF251C7" w14:textId="77777777" w:rsidR="002755BC" w:rsidRDefault="00000000">
            <w:pPr>
              <w:pStyle w:val="TableParagraph"/>
              <w:spacing w:before="40"/>
              <w:ind w:left="365"/>
              <w:rPr>
                <w:i/>
                <w:sz w:val="16"/>
              </w:rPr>
            </w:pPr>
            <w:r>
              <w:rPr>
                <w:i/>
                <w:spacing w:val="-2"/>
                <w:sz w:val="16"/>
              </w:rPr>
              <w:t>Monitoring</w:t>
            </w:r>
            <w:r>
              <w:rPr>
                <w:i/>
                <w:spacing w:val="-1"/>
                <w:sz w:val="16"/>
              </w:rPr>
              <w:t xml:space="preserve"> </w:t>
            </w:r>
            <w:r>
              <w:rPr>
                <w:i/>
                <w:spacing w:val="-2"/>
                <w:sz w:val="16"/>
              </w:rPr>
              <w:t>Clarity</w:t>
            </w:r>
          </w:p>
        </w:tc>
        <w:tc>
          <w:tcPr>
            <w:tcW w:w="1580" w:type="dxa"/>
            <w:shd w:val="clear" w:color="auto" w:fill="FFFFFF"/>
          </w:tcPr>
          <w:p w14:paraId="0D37FCF6" w14:textId="77777777" w:rsidR="002755BC" w:rsidRDefault="002755BC">
            <w:pPr>
              <w:pStyle w:val="TableParagraph"/>
              <w:rPr>
                <w:rFonts w:ascii="Times New Roman"/>
                <w:sz w:val="16"/>
              </w:rPr>
            </w:pPr>
          </w:p>
        </w:tc>
        <w:tc>
          <w:tcPr>
            <w:tcW w:w="1560" w:type="dxa"/>
            <w:shd w:val="clear" w:color="auto" w:fill="FFFFFF"/>
          </w:tcPr>
          <w:p w14:paraId="37F02FA7" w14:textId="77777777" w:rsidR="002755BC" w:rsidRDefault="002755BC">
            <w:pPr>
              <w:pStyle w:val="TableParagraph"/>
              <w:rPr>
                <w:rFonts w:ascii="Times New Roman"/>
                <w:sz w:val="16"/>
              </w:rPr>
            </w:pPr>
          </w:p>
        </w:tc>
        <w:tc>
          <w:tcPr>
            <w:tcW w:w="1595" w:type="dxa"/>
            <w:shd w:val="clear" w:color="auto" w:fill="FFFFFF"/>
          </w:tcPr>
          <w:p w14:paraId="1460DBAF" w14:textId="77777777" w:rsidR="002755BC" w:rsidRDefault="002755BC">
            <w:pPr>
              <w:pStyle w:val="TableParagraph"/>
              <w:rPr>
                <w:rFonts w:ascii="Times New Roman"/>
                <w:sz w:val="16"/>
              </w:rPr>
            </w:pPr>
          </w:p>
        </w:tc>
      </w:tr>
      <w:tr w:rsidR="002755BC" w14:paraId="25E7BED3" w14:textId="77777777">
        <w:trPr>
          <w:trHeight w:val="310"/>
        </w:trPr>
        <w:tc>
          <w:tcPr>
            <w:tcW w:w="2875" w:type="dxa"/>
            <w:shd w:val="clear" w:color="auto" w:fill="FFFFFF"/>
          </w:tcPr>
          <w:p w14:paraId="26412EB7" w14:textId="77777777" w:rsidR="002755BC" w:rsidRDefault="00000000">
            <w:pPr>
              <w:pStyle w:val="TableParagraph"/>
              <w:spacing w:before="40"/>
              <w:ind w:left="365"/>
              <w:rPr>
                <w:i/>
                <w:sz w:val="16"/>
              </w:rPr>
            </w:pPr>
            <w:r>
              <w:rPr>
                <w:i/>
                <w:spacing w:val="-2"/>
                <w:sz w:val="16"/>
              </w:rPr>
              <w:t>Monitoring</w:t>
            </w:r>
            <w:r>
              <w:rPr>
                <w:i/>
                <w:spacing w:val="-1"/>
                <w:sz w:val="16"/>
              </w:rPr>
              <w:t xml:space="preserve"> </w:t>
            </w:r>
            <w:r>
              <w:rPr>
                <w:i/>
                <w:spacing w:val="-2"/>
                <w:sz w:val="16"/>
              </w:rPr>
              <w:t>Accuracy</w:t>
            </w:r>
          </w:p>
        </w:tc>
        <w:tc>
          <w:tcPr>
            <w:tcW w:w="1580" w:type="dxa"/>
            <w:shd w:val="clear" w:color="auto" w:fill="FFFFFF"/>
          </w:tcPr>
          <w:p w14:paraId="2DA9ECA9" w14:textId="77777777" w:rsidR="002755BC" w:rsidRDefault="002755BC">
            <w:pPr>
              <w:pStyle w:val="TableParagraph"/>
              <w:rPr>
                <w:rFonts w:ascii="Times New Roman"/>
                <w:sz w:val="16"/>
              </w:rPr>
            </w:pPr>
          </w:p>
        </w:tc>
        <w:tc>
          <w:tcPr>
            <w:tcW w:w="1560" w:type="dxa"/>
            <w:shd w:val="clear" w:color="auto" w:fill="FFFFFF"/>
          </w:tcPr>
          <w:p w14:paraId="6AE8E27D" w14:textId="77777777" w:rsidR="002755BC" w:rsidRDefault="002755BC">
            <w:pPr>
              <w:pStyle w:val="TableParagraph"/>
              <w:rPr>
                <w:rFonts w:ascii="Times New Roman"/>
                <w:sz w:val="16"/>
              </w:rPr>
            </w:pPr>
          </w:p>
        </w:tc>
        <w:tc>
          <w:tcPr>
            <w:tcW w:w="1595" w:type="dxa"/>
            <w:shd w:val="clear" w:color="auto" w:fill="FFFFFF"/>
          </w:tcPr>
          <w:p w14:paraId="0345C01D" w14:textId="77777777" w:rsidR="002755BC" w:rsidRDefault="002755BC">
            <w:pPr>
              <w:pStyle w:val="TableParagraph"/>
              <w:rPr>
                <w:rFonts w:ascii="Times New Roman"/>
                <w:sz w:val="16"/>
              </w:rPr>
            </w:pPr>
          </w:p>
        </w:tc>
      </w:tr>
      <w:tr w:rsidR="002755BC" w14:paraId="4A06367F" w14:textId="77777777">
        <w:trPr>
          <w:trHeight w:val="310"/>
        </w:trPr>
        <w:tc>
          <w:tcPr>
            <w:tcW w:w="2875" w:type="dxa"/>
            <w:shd w:val="clear" w:color="auto" w:fill="FFFFFF"/>
          </w:tcPr>
          <w:p w14:paraId="46907786" w14:textId="77777777" w:rsidR="002755BC" w:rsidRDefault="00000000">
            <w:pPr>
              <w:pStyle w:val="TableParagraph"/>
              <w:spacing w:before="40"/>
              <w:ind w:left="125"/>
              <w:rPr>
                <w:i/>
                <w:sz w:val="16"/>
              </w:rPr>
            </w:pPr>
            <w:r>
              <w:rPr>
                <w:i/>
                <w:spacing w:val="-2"/>
                <w:sz w:val="16"/>
              </w:rPr>
              <w:t>Level</w:t>
            </w:r>
            <w:r>
              <w:rPr>
                <w:i/>
                <w:spacing w:val="-9"/>
                <w:sz w:val="16"/>
              </w:rPr>
              <w:t xml:space="preserve"> </w:t>
            </w:r>
            <w:r>
              <w:rPr>
                <w:i/>
                <w:spacing w:val="-2"/>
                <w:sz w:val="16"/>
              </w:rPr>
              <w:t>4:</w:t>
            </w:r>
            <w:r>
              <w:rPr>
                <w:i/>
                <w:spacing w:val="-15"/>
                <w:sz w:val="16"/>
              </w:rPr>
              <w:t xml:space="preserve"> </w:t>
            </w:r>
            <w:r>
              <w:rPr>
                <w:i/>
                <w:spacing w:val="-2"/>
                <w:sz w:val="16"/>
              </w:rPr>
              <w:t>Knowledge</w:t>
            </w:r>
            <w:r>
              <w:rPr>
                <w:i/>
                <w:spacing w:val="-7"/>
                <w:sz w:val="16"/>
              </w:rPr>
              <w:t xml:space="preserve"> </w:t>
            </w:r>
            <w:r>
              <w:rPr>
                <w:i/>
                <w:spacing w:val="-2"/>
                <w:sz w:val="16"/>
              </w:rPr>
              <w:t>Utilization</w:t>
            </w:r>
          </w:p>
        </w:tc>
        <w:tc>
          <w:tcPr>
            <w:tcW w:w="1580" w:type="dxa"/>
            <w:shd w:val="clear" w:color="auto" w:fill="FFFFFF"/>
          </w:tcPr>
          <w:p w14:paraId="2F463C7A" w14:textId="77777777" w:rsidR="002755BC" w:rsidRDefault="002755BC">
            <w:pPr>
              <w:pStyle w:val="TableParagraph"/>
              <w:rPr>
                <w:rFonts w:ascii="Times New Roman"/>
                <w:sz w:val="16"/>
              </w:rPr>
            </w:pPr>
          </w:p>
        </w:tc>
        <w:tc>
          <w:tcPr>
            <w:tcW w:w="1560" w:type="dxa"/>
            <w:shd w:val="clear" w:color="auto" w:fill="FFFFFF"/>
          </w:tcPr>
          <w:p w14:paraId="348AE445" w14:textId="77777777" w:rsidR="002755BC" w:rsidRDefault="002755BC">
            <w:pPr>
              <w:pStyle w:val="TableParagraph"/>
              <w:rPr>
                <w:rFonts w:ascii="Times New Roman"/>
                <w:sz w:val="16"/>
              </w:rPr>
            </w:pPr>
          </w:p>
        </w:tc>
        <w:tc>
          <w:tcPr>
            <w:tcW w:w="1595" w:type="dxa"/>
            <w:shd w:val="clear" w:color="auto" w:fill="FFFFFF"/>
          </w:tcPr>
          <w:p w14:paraId="4F63FDA3" w14:textId="77777777" w:rsidR="002755BC" w:rsidRDefault="002755BC">
            <w:pPr>
              <w:pStyle w:val="TableParagraph"/>
              <w:rPr>
                <w:rFonts w:ascii="Times New Roman"/>
                <w:sz w:val="16"/>
              </w:rPr>
            </w:pPr>
          </w:p>
        </w:tc>
      </w:tr>
      <w:tr w:rsidR="002755BC" w14:paraId="68859DF5" w14:textId="77777777">
        <w:trPr>
          <w:trHeight w:val="310"/>
        </w:trPr>
        <w:tc>
          <w:tcPr>
            <w:tcW w:w="2875" w:type="dxa"/>
            <w:shd w:val="clear" w:color="auto" w:fill="FFFFFF"/>
          </w:tcPr>
          <w:p w14:paraId="6B658FA2" w14:textId="77777777" w:rsidR="002755BC" w:rsidRDefault="00000000">
            <w:pPr>
              <w:pStyle w:val="TableParagraph"/>
              <w:spacing w:before="40"/>
              <w:ind w:left="365"/>
              <w:rPr>
                <w:i/>
                <w:sz w:val="16"/>
              </w:rPr>
            </w:pPr>
            <w:r>
              <w:rPr>
                <w:i/>
                <w:spacing w:val="-2"/>
                <w:sz w:val="16"/>
              </w:rPr>
              <w:t>Decision</w:t>
            </w:r>
            <w:r>
              <w:rPr>
                <w:i/>
                <w:spacing w:val="-5"/>
                <w:sz w:val="16"/>
              </w:rPr>
              <w:t xml:space="preserve"> </w:t>
            </w:r>
            <w:r>
              <w:rPr>
                <w:i/>
                <w:spacing w:val="-2"/>
                <w:sz w:val="16"/>
              </w:rPr>
              <w:t>Making</w:t>
            </w:r>
          </w:p>
        </w:tc>
        <w:tc>
          <w:tcPr>
            <w:tcW w:w="1580" w:type="dxa"/>
            <w:shd w:val="clear" w:color="auto" w:fill="FFFFFF"/>
          </w:tcPr>
          <w:p w14:paraId="32443077" w14:textId="77777777" w:rsidR="002755BC" w:rsidRDefault="002755BC">
            <w:pPr>
              <w:pStyle w:val="TableParagraph"/>
              <w:rPr>
                <w:rFonts w:ascii="Times New Roman"/>
                <w:sz w:val="16"/>
              </w:rPr>
            </w:pPr>
          </w:p>
        </w:tc>
        <w:tc>
          <w:tcPr>
            <w:tcW w:w="1560" w:type="dxa"/>
            <w:shd w:val="clear" w:color="auto" w:fill="FFFFFF"/>
          </w:tcPr>
          <w:p w14:paraId="7D040D62" w14:textId="77777777" w:rsidR="002755BC" w:rsidRDefault="002755BC">
            <w:pPr>
              <w:pStyle w:val="TableParagraph"/>
              <w:rPr>
                <w:rFonts w:ascii="Times New Roman"/>
                <w:sz w:val="16"/>
              </w:rPr>
            </w:pPr>
          </w:p>
        </w:tc>
        <w:tc>
          <w:tcPr>
            <w:tcW w:w="1595" w:type="dxa"/>
            <w:shd w:val="clear" w:color="auto" w:fill="FFFFFF"/>
          </w:tcPr>
          <w:p w14:paraId="1F8265BC" w14:textId="77777777" w:rsidR="002755BC" w:rsidRDefault="002755BC">
            <w:pPr>
              <w:pStyle w:val="TableParagraph"/>
              <w:rPr>
                <w:rFonts w:ascii="Times New Roman"/>
                <w:sz w:val="16"/>
              </w:rPr>
            </w:pPr>
          </w:p>
        </w:tc>
      </w:tr>
      <w:tr w:rsidR="002755BC" w14:paraId="2A3663D8" w14:textId="77777777">
        <w:trPr>
          <w:trHeight w:val="310"/>
        </w:trPr>
        <w:tc>
          <w:tcPr>
            <w:tcW w:w="2875" w:type="dxa"/>
            <w:shd w:val="clear" w:color="auto" w:fill="FFFFFF"/>
          </w:tcPr>
          <w:p w14:paraId="6909B6D7" w14:textId="77777777" w:rsidR="002755BC" w:rsidRDefault="00000000">
            <w:pPr>
              <w:pStyle w:val="TableParagraph"/>
              <w:spacing w:before="40"/>
              <w:ind w:left="365"/>
              <w:rPr>
                <w:i/>
                <w:sz w:val="16"/>
              </w:rPr>
            </w:pPr>
            <w:r>
              <w:rPr>
                <w:i/>
                <w:spacing w:val="-2"/>
                <w:sz w:val="16"/>
              </w:rPr>
              <w:t>Problem</w:t>
            </w:r>
            <w:r>
              <w:rPr>
                <w:i/>
                <w:spacing w:val="-8"/>
                <w:sz w:val="16"/>
              </w:rPr>
              <w:t xml:space="preserve"> </w:t>
            </w:r>
            <w:r>
              <w:rPr>
                <w:i/>
                <w:spacing w:val="-2"/>
                <w:sz w:val="16"/>
              </w:rPr>
              <w:t>Solving</w:t>
            </w:r>
          </w:p>
        </w:tc>
        <w:tc>
          <w:tcPr>
            <w:tcW w:w="1580" w:type="dxa"/>
            <w:shd w:val="clear" w:color="auto" w:fill="FFFFFF"/>
          </w:tcPr>
          <w:p w14:paraId="34B83318" w14:textId="77777777" w:rsidR="002755BC" w:rsidRDefault="002755BC">
            <w:pPr>
              <w:pStyle w:val="TableParagraph"/>
              <w:rPr>
                <w:rFonts w:ascii="Times New Roman"/>
                <w:sz w:val="16"/>
              </w:rPr>
            </w:pPr>
          </w:p>
        </w:tc>
        <w:tc>
          <w:tcPr>
            <w:tcW w:w="1560" w:type="dxa"/>
            <w:shd w:val="clear" w:color="auto" w:fill="FFFFFF"/>
          </w:tcPr>
          <w:p w14:paraId="198CE328" w14:textId="77777777" w:rsidR="002755BC" w:rsidRDefault="002755BC">
            <w:pPr>
              <w:pStyle w:val="TableParagraph"/>
              <w:rPr>
                <w:rFonts w:ascii="Times New Roman"/>
                <w:sz w:val="16"/>
              </w:rPr>
            </w:pPr>
          </w:p>
        </w:tc>
        <w:tc>
          <w:tcPr>
            <w:tcW w:w="1595" w:type="dxa"/>
            <w:shd w:val="clear" w:color="auto" w:fill="FFFFFF"/>
          </w:tcPr>
          <w:p w14:paraId="4CF33B4A" w14:textId="77777777" w:rsidR="002755BC" w:rsidRDefault="002755BC">
            <w:pPr>
              <w:pStyle w:val="TableParagraph"/>
              <w:rPr>
                <w:rFonts w:ascii="Times New Roman"/>
                <w:sz w:val="16"/>
              </w:rPr>
            </w:pPr>
          </w:p>
        </w:tc>
      </w:tr>
      <w:tr w:rsidR="002755BC" w14:paraId="76B4CF46" w14:textId="77777777">
        <w:trPr>
          <w:trHeight w:val="310"/>
        </w:trPr>
        <w:tc>
          <w:tcPr>
            <w:tcW w:w="2875" w:type="dxa"/>
            <w:shd w:val="clear" w:color="auto" w:fill="FFFFFF"/>
          </w:tcPr>
          <w:p w14:paraId="03A126C5" w14:textId="77777777" w:rsidR="002755BC" w:rsidRDefault="00000000">
            <w:pPr>
              <w:pStyle w:val="TableParagraph"/>
              <w:spacing w:before="40"/>
              <w:ind w:left="365"/>
              <w:rPr>
                <w:i/>
                <w:sz w:val="16"/>
              </w:rPr>
            </w:pPr>
            <w:r>
              <w:rPr>
                <w:i/>
                <w:spacing w:val="-2"/>
                <w:sz w:val="16"/>
              </w:rPr>
              <w:t>Experimenting</w:t>
            </w:r>
          </w:p>
        </w:tc>
        <w:tc>
          <w:tcPr>
            <w:tcW w:w="1580" w:type="dxa"/>
            <w:shd w:val="clear" w:color="auto" w:fill="FFFFFF"/>
          </w:tcPr>
          <w:p w14:paraId="58590A1D" w14:textId="77777777" w:rsidR="002755BC" w:rsidRDefault="002755BC">
            <w:pPr>
              <w:pStyle w:val="TableParagraph"/>
              <w:rPr>
                <w:rFonts w:ascii="Times New Roman"/>
                <w:sz w:val="16"/>
              </w:rPr>
            </w:pPr>
          </w:p>
        </w:tc>
        <w:tc>
          <w:tcPr>
            <w:tcW w:w="1560" w:type="dxa"/>
            <w:shd w:val="clear" w:color="auto" w:fill="FFFFFF"/>
          </w:tcPr>
          <w:p w14:paraId="6AE5DD5D" w14:textId="77777777" w:rsidR="002755BC" w:rsidRDefault="002755BC">
            <w:pPr>
              <w:pStyle w:val="TableParagraph"/>
              <w:rPr>
                <w:rFonts w:ascii="Times New Roman"/>
                <w:sz w:val="16"/>
              </w:rPr>
            </w:pPr>
          </w:p>
        </w:tc>
        <w:tc>
          <w:tcPr>
            <w:tcW w:w="1595" w:type="dxa"/>
            <w:shd w:val="clear" w:color="auto" w:fill="FFFFFF"/>
          </w:tcPr>
          <w:p w14:paraId="0F6A2908" w14:textId="77777777" w:rsidR="002755BC" w:rsidRDefault="002755BC">
            <w:pPr>
              <w:pStyle w:val="TableParagraph"/>
              <w:rPr>
                <w:rFonts w:ascii="Times New Roman"/>
                <w:sz w:val="16"/>
              </w:rPr>
            </w:pPr>
          </w:p>
        </w:tc>
      </w:tr>
      <w:tr w:rsidR="002755BC" w14:paraId="62126E45" w14:textId="77777777">
        <w:trPr>
          <w:trHeight w:val="310"/>
        </w:trPr>
        <w:tc>
          <w:tcPr>
            <w:tcW w:w="2875" w:type="dxa"/>
            <w:shd w:val="clear" w:color="auto" w:fill="FFFFFF"/>
          </w:tcPr>
          <w:p w14:paraId="1180B98D" w14:textId="77777777" w:rsidR="002755BC" w:rsidRDefault="00000000">
            <w:pPr>
              <w:pStyle w:val="TableParagraph"/>
              <w:spacing w:before="40"/>
              <w:ind w:left="365"/>
              <w:rPr>
                <w:i/>
                <w:sz w:val="16"/>
              </w:rPr>
            </w:pPr>
            <w:r>
              <w:rPr>
                <w:i/>
                <w:spacing w:val="-2"/>
                <w:sz w:val="16"/>
              </w:rPr>
              <w:t>Investigating</w:t>
            </w:r>
          </w:p>
        </w:tc>
        <w:tc>
          <w:tcPr>
            <w:tcW w:w="1580" w:type="dxa"/>
            <w:shd w:val="clear" w:color="auto" w:fill="FFFFFF"/>
          </w:tcPr>
          <w:p w14:paraId="125B1949" w14:textId="77777777" w:rsidR="002755BC" w:rsidRDefault="002755BC">
            <w:pPr>
              <w:pStyle w:val="TableParagraph"/>
              <w:rPr>
                <w:rFonts w:ascii="Times New Roman"/>
                <w:sz w:val="16"/>
              </w:rPr>
            </w:pPr>
          </w:p>
        </w:tc>
        <w:tc>
          <w:tcPr>
            <w:tcW w:w="1560" w:type="dxa"/>
            <w:shd w:val="clear" w:color="auto" w:fill="FFFFFF"/>
          </w:tcPr>
          <w:p w14:paraId="4BE5CECD" w14:textId="77777777" w:rsidR="002755BC" w:rsidRDefault="002755BC">
            <w:pPr>
              <w:pStyle w:val="TableParagraph"/>
              <w:rPr>
                <w:rFonts w:ascii="Times New Roman"/>
                <w:sz w:val="16"/>
              </w:rPr>
            </w:pPr>
          </w:p>
        </w:tc>
        <w:tc>
          <w:tcPr>
            <w:tcW w:w="1595" w:type="dxa"/>
            <w:shd w:val="clear" w:color="auto" w:fill="FFFFFF"/>
          </w:tcPr>
          <w:p w14:paraId="4A3B5AAD" w14:textId="77777777" w:rsidR="002755BC" w:rsidRDefault="002755BC">
            <w:pPr>
              <w:pStyle w:val="TableParagraph"/>
              <w:rPr>
                <w:rFonts w:ascii="Times New Roman"/>
                <w:sz w:val="16"/>
              </w:rPr>
            </w:pPr>
          </w:p>
        </w:tc>
      </w:tr>
      <w:tr w:rsidR="002755BC" w14:paraId="7DBD6FBA" w14:textId="77777777">
        <w:trPr>
          <w:trHeight w:val="310"/>
        </w:trPr>
        <w:tc>
          <w:tcPr>
            <w:tcW w:w="2875" w:type="dxa"/>
            <w:shd w:val="clear" w:color="auto" w:fill="FFFFFF"/>
          </w:tcPr>
          <w:p w14:paraId="781D3B95"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3:</w:t>
            </w:r>
            <w:r>
              <w:rPr>
                <w:i/>
                <w:spacing w:val="-15"/>
                <w:sz w:val="16"/>
              </w:rPr>
              <w:t xml:space="preserve"> </w:t>
            </w:r>
            <w:r>
              <w:rPr>
                <w:i/>
                <w:spacing w:val="-2"/>
                <w:sz w:val="16"/>
              </w:rPr>
              <w:t>Analysis</w:t>
            </w:r>
          </w:p>
        </w:tc>
        <w:tc>
          <w:tcPr>
            <w:tcW w:w="1580" w:type="dxa"/>
            <w:shd w:val="clear" w:color="auto" w:fill="FFFFFF"/>
          </w:tcPr>
          <w:p w14:paraId="1483C043" w14:textId="77777777" w:rsidR="002755BC" w:rsidRDefault="002755BC">
            <w:pPr>
              <w:pStyle w:val="TableParagraph"/>
              <w:rPr>
                <w:rFonts w:ascii="Times New Roman"/>
                <w:sz w:val="16"/>
              </w:rPr>
            </w:pPr>
          </w:p>
        </w:tc>
        <w:tc>
          <w:tcPr>
            <w:tcW w:w="1560" w:type="dxa"/>
            <w:shd w:val="clear" w:color="auto" w:fill="FFFFFF"/>
          </w:tcPr>
          <w:p w14:paraId="1D738B01" w14:textId="77777777" w:rsidR="002755BC" w:rsidRDefault="002755BC">
            <w:pPr>
              <w:pStyle w:val="TableParagraph"/>
              <w:rPr>
                <w:rFonts w:ascii="Times New Roman"/>
                <w:sz w:val="16"/>
              </w:rPr>
            </w:pPr>
          </w:p>
        </w:tc>
        <w:tc>
          <w:tcPr>
            <w:tcW w:w="1595" w:type="dxa"/>
            <w:shd w:val="clear" w:color="auto" w:fill="FFFFFF"/>
          </w:tcPr>
          <w:p w14:paraId="74A875D5" w14:textId="77777777" w:rsidR="002755BC" w:rsidRDefault="002755BC">
            <w:pPr>
              <w:pStyle w:val="TableParagraph"/>
              <w:rPr>
                <w:rFonts w:ascii="Times New Roman"/>
                <w:sz w:val="16"/>
              </w:rPr>
            </w:pPr>
          </w:p>
        </w:tc>
      </w:tr>
      <w:tr w:rsidR="002755BC" w14:paraId="6E710896" w14:textId="77777777">
        <w:trPr>
          <w:trHeight w:val="310"/>
        </w:trPr>
        <w:tc>
          <w:tcPr>
            <w:tcW w:w="2875" w:type="dxa"/>
            <w:shd w:val="clear" w:color="auto" w:fill="FFFFFF"/>
          </w:tcPr>
          <w:p w14:paraId="67741C71" w14:textId="77777777" w:rsidR="002755BC" w:rsidRDefault="00000000">
            <w:pPr>
              <w:pStyle w:val="TableParagraph"/>
              <w:spacing w:before="40"/>
              <w:ind w:left="365"/>
              <w:rPr>
                <w:i/>
                <w:sz w:val="16"/>
              </w:rPr>
            </w:pPr>
            <w:r>
              <w:rPr>
                <w:i/>
                <w:spacing w:val="-2"/>
                <w:sz w:val="16"/>
              </w:rPr>
              <w:t>Matching</w:t>
            </w:r>
          </w:p>
        </w:tc>
        <w:tc>
          <w:tcPr>
            <w:tcW w:w="1580" w:type="dxa"/>
            <w:shd w:val="clear" w:color="auto" w:fill="FFFFFF"/>
          </w:tcPr>
          <w:p w14:paraId="6C740E37" w14:textId="77777777" w:rsidR="002755BC" w:rsidRDefault="002755BC">
            <w:pPr>
              <w:pStyle w:val="TableParagraph"/>
              <w:rPr>
                <w:rFonts w:ascii="Times New Roman"/>
                <w:sz w:val="16"/>
              </w:rPr>
            </w:pPr>
          </w:p>
        </w:tc>
        <w:tc>
          <w:tcPr>
            <w:tcW w:w="1560" w:type="dxa"/>
            <w:shd w:val="clear" w:color="auto" w:fill="FFFFFF"/>
          </w:tcPr>
          <w:p w14:paraId="3B5234CA" w14:textId="77777777" w:rsidR="002755BC" w:rsidRDefault="002755BC">
            <w:pPr>
              <w:pStyle w:val="TableParagraph"/>
              <w:rPr>
                <w:rFonts w:ascii="Times New Roman"/>
                <w:sz w:val="16"/>
              </w:rPr>
            </w:pPr>
          </w:p>
        </w:tc>
        <w:tc>
          <w:tcPr>
            <w:tcW w:w="1595" w:type="dxa"/>
            <w:shd w:val="clear" w:color="auto" w:fill="FFFFFF"/>
          </w:tcPr>
          <w:p w14:paraId="5BBFF6EF" w14:textId="77777777" w:rsidR="002755BC" w:rsidRDefault="002755BC">
            <w:pPr>
              <w:pStyle w:val="TableParagraph"/>
              <w:rPr>
                <w:rFonts w:ascii="Times New Roman"/>
                <w:sz w:val="16"/>
              </w:rPr>
            </w:pPr>
          </w:p>
        </w:tc>
      </w:tr>
      <w:tr w:rsidR="002755BC" w14:paraId="6887ABE5" w14:textId="77777777">
        <w:trPr>
          <w:trHeight w:val="310"/>
        </w:trPr>
        <w:tc>
          <w:tcPr>
            <w:tcW w:w="2875" w:type="dxa"/>
            <w:shd w:val="clear" w:color="auto" w:fill="FFFFFF"/>
          </w:tcPr>
          <w:p w14:paraId="01635390" w14:textId="77777777" w:rsidR="002755BC" w:rsidRDefault="00000000">
            <w:pPr>
              <w:pStyle w:val="TableParagraph"/>
              <w:spacing w:before="40"/>
              <w:ind w:left="365"/>
              <w:rPr>
                <w:i/>
                <w:sz w:val="16"/>
              </w:rPr>
            </w:pPr>
            <w:r>
              <w:rPr>
                <w:i/>
                <w:spacing w:val="-2"/>
                <w:sz w:val="16"/>
              </w:rPr>
              <w:t>Classifying</w:t>
            </w:r>
          </w:p>
        </w:tc>
        <w:tc>
          <w:tcPr>
            <w:tcW w:w="1580" w:type="dxa"/>
            <w:shd w:val="clear" w:color="auto" w:fill="FFFFFF"/>
          </w:tcPr>
          <w:p w14:paraId="5A897289" w14:textId="77777777" w:rsidR="002755BC" w:rsidRDefault="002755BC">
            <w:pPr>
              <w:pStyle w:val="TableParagraph"/>
              <w:rPr>
                <w:rFonts w:ascii="Times New Roman"/>
                <w:sz w:val="16"/>
              </w:rPr>
            </w:pPr>
          </w:p>
        </w:tc>
        <w:tc>
          <w:tcPr>
            <w:tcW w:w="1560" w:type="dxa"/>
            <w:shd w:val="clear" w:color="auto" w:fill="FFFFFF"/>
          </w:tcPr>
          <w:p w14:paraId="65FBC696" w14:textId="77777777" w:rsidR="002755BC" w:rsidRDefault="002755BC">
            <w:pPr>
              <w:pStyle w:val="TableParagraph"/>
              <w:rPr>
                <w:rFonts w:ascii="Times New Roman"/>
                <w:sz w:val="16"/>
              </w:rPr>
            </w:pPr>
          </w:p>
        </w:tc>
        <w:tc>
          <w:tcPr>
            <w:tcW w:w="1595" w:type="dxa"/>
            <w:shd w:val="clear" w:color="auto" w:fill="FFFFFF"/>
          </w:tcPr>
          <w:p w14:paraId="06FE657A" w14:textId="77777777" w:rsidR="002755BC" w:rsidRDefault="002755BC">
            <w:pPr>
              <w:pStyle w:val="TableParagraph"/>
              <w:rPr>
                <w:rFonts w:ascii="Times New Roman"/>
                <w:sz w:val="16"/>
              </w:rPr>
            </w:pPr>
          </w:p>
        </w:tc>
      </w:tr>
      <w:tr w:rsidR="002755BC" w14:paraId="1FB99AFD" w14:textId="77777777">
        <w:trPr>
          <w:trHeight w:val="310"/>
        </w:trPr>
        <w:tc>
          <w:tcPr>
            <w:tcW w:w="2875" w:type="dxa"/>
            <w:shd w:val="clear" w:color="auto" w:fill="FFFFFF"/>
          </w:tcPr>
          <w:p w14:paraId="37DA6155" w14:textId="77777777" w:rsidR="002755BC" w:rsidRDefault="00000000">
            <w:pPr>
              <w:pStyle w:val="TableParagraph"/>
              <w:spacing w:before="40"/>
              <w:ind w:left="365"/>
              <w:rPr>
                <w:i/>
                <w:sz w:val="16"/>
              </w:rPr>
            </w:pPr>
            <w:r>
              <w:rPr>
                <w:i/>
                <w:spacing w:val="-2"/>
                <w:sz w:val="16"/>
              </w:rPr>
              <w:t>Analyzing</w:t>
            </w:r>
            <w:r>
              <w:rPr>
                <w:i/>
                <w:spacing w:val="-4"/>
                <w:sz w:val="16"/>
              </w:rPr>
              <w:t xml:space="preserve"> </w:t>
            </w:r>
            <w:r>
              <w:rPr>
                <w:i/>
                <w:spacing w:val="-2"/>
                <w:sz w:val="16"/>
              </w:rPr>
              <w:t>Errors</w:t>
            </w:r>
          </w:p>
        </w:tc>
        <w:tc>
          <w:tcPr>
            <w:tcW w:w="1580" w:type="dxa"/>
            <w:shd w:val="clear" w:color="auto" w:fill="FFFFFF"/>
          </w:tcPr>
          <w:p w14:paraId="4FD4DE5B" w14:textId="77777777" w:rsidR="002755BC" w:rsidRDefault="002755BC">
            <w:pPr>
              <w:pStyle w:val="TableParagraph"/>
              <w:rPr>
                <w:rFonts w:ascii="Times New Roman"/>
                <w:sz w:val="16"/>
              </w:rPr>
            </w:pPr>
          </w:p>
        </w:tc>
        <w:tc>
          <w:tcPr>
            <w:tcW w:w="1560" w:type="dxa"/>
            <w:shd w:val="clear" w:color="auto" w:fill="FFFFFF"/>
          </w:tcPr>
          <w:p w14:paraId="34633927" w14:textId="77777777" w:rsidR="002755BC" w:rsidRDefault="002755BC">
            <w:pPr>
              <w:pStyle w:val="TableParagraph"/>
              <w:rPr>
                <w:rFonts w:ascii="Times New Roman"/>
                <w:sz w:val="16"/>
              </w:rPr>
            </w:pPr>
          </w:p>
        </w:tc>
        <w:tc>
          <w:tcPr>
            <w:tcW w:w="1595" w:type="dxa"/>
            <w:shd w:val="clear" w:color="auto" w:fill="FFFFFF"/>
          </w:tcPr>
          <w:p w14:paraId="5D945CD1" w14:textId="77777777" w:rsidR="002755BC" w:rsidRDefault="002755BC">
            <w:pPr>
              <w:pStyle w:val="TableParagraph"/>
              <w:rPr>
                <w:rFonts w:ascii="Times New Roman"/>
                <w:sz w:val="16"/>
              </w:rPr>
            </w:pPr>
          </w:p>
        </w:tc>
      </w:tr>
      <w:tr w:rsidR="002755BC" w14:paraId="1C06A270" w14:textId="77777777">
        <w:trPr>
          <w:trHeight w:val="310"/>
        </w:trPr>
        <w:tc>
          <w:tcPr>
            <w:tcW w:w="2875" w:type="dxa"/>
            <w:shd w:val="clear" w:color="auto" w:fill="FFFFFF"/>
          </w:tcPr>
          <w:p w14:paraId="2E7BA651" w14:textId="77777777" w:rsidR="002755BC" w:rsidRDefault="00000000">
            <w:pPr>
              <w:pStyle w:val="TableParagraph"/>
              <w:spacing w:before="40"/>
              <w:ind w:left="365"/>
              <w:rPr>
                <w:i/>
                <w:sz w:val="16"/>
              </w:rPr>
            </w:pPr>
            <w:r>
              <w:rPr>
                <w:i/>
                <w:spacing w:val="-2"/>
                <w:sz w:val="16"/>
              </w:rPr>
              <w:t>Generalizing</w:t>
            </w:r>
          </w:p>
        </w:tc>
        <w:tc>
          <w:tcPr>
            <w:tcW w:w="1580" w:type="dxa"/>
            <w:shd w:val="clear" w:color="auto" w:fill="FFFFFF"/>
          </w:tcPr>
          <w:p w14:paraId="58A83310" w14:textId="77777777" w:rsidR="002755BC" w:rsidRDefault="002755BC">
            <w:pPr>
              <w:pStyle w:val="TableParagraph"/>
              <w:rPr>
                <w:rFonts w:ascii="Times New Roman"/>
                <w:sz w:val="16"/>
              </w:rPr>
            </w:pPr>
          </w:p>
        </w:tc>
        <w:tc>
          <w:tcPr>
            <w:tcW w:w="1560" w:type="dxa"/>
            <w:shd w:val="clear" w:color="auto" w:fill="FFFFFF"/>
          </w:tcPr>
          <w:p w14:paraId="47BBCB26" w14:textId="77777777" w:rsidR="002755BC" w:rsidRDefault="002755BC">
            <w:pPr>
              <w:pStyle w:val="TableParagraph"/>
              <w:rPr>
                <w:rFonts w:ascii="Times New Roman"/>
                <w:sz w:val="16"/>
              </w:rPr>
            </w:pPr>
          </w:p>
        </w:tc>
        <w:tc>
          <w:tcPr>
            <w:tcW w:w="1595" w:type="dxa"/>
            <w:shd w:val="clear" w:color="auto" w:fill="FFFFFF"/>
          </w:tcPr>
          <w:p w14:paraId="0A6D3E95" w14:textId="77777777" w:rsidR="002755BC" w:rsidRDefault="002755BC">
            <w:pPr>
              <w:pStyle w:val="TableParagraph"/>
              <w:rPr>
                <w:rFonts w:ascii="Times New Roman"/>
                <w:sz w:val="16"/>
              </w:rPr>
            </w:pPr>
          </w:p>
        </w:tc>
      </w:tr>
      <w:tr w:rsidR="002755BC" w14:paraId="58D1897D" w14:textId="77777777">
        <w:trPr>
          <w:trHeight w:val="310"/>
        </w:trPr>
        <w:tc>
          <w:tcPr>
            <w:tcW w:w="2875" w:type="dxa"/>
            <w:shd w:val="clear" w:color="auto" w:fill="FFFFFF"/>
          </w:tcPr>
          <w:p w14:paraId="45926107" w14:textId="77777777" w:rsidR="002755BC" w:rsidRDefault="00000000">
            <w:pPr>
              <w:pStyle w:val="TableParagraph"/>
              <w:spacing w:before="40"/>
              <w:ind w:left="365"/>
              <w:rPr>
                <w:i/>
                <w:sz w:val="16"/>
              </w:rPr>
            </w:pPr>
            <w:r>
              <w:rPr>
                <w:i/>
                <w:spacing w:val="-2"/>
                <w:sz w:val="16"/>
              </w:rPr>
              <w:t>Specifying</w:t>
            </w:r>
          </w:p>
        </w:tc>
        <w:tc>
          <w:tcPr>
            <w:tcW w:w="1580" w:type="dxa"/>
            <w:shd w:val="clear" w:color="auto" w:fill="FFFFFF"/>
          </w:tcPr>
          <w:p w14:paraId="1BA1282E" w14:textId="77777777" w:rsidR="002755BC" w:rsidRDefault="002755BC">
            <w:pPr>
              <w:pStyle w:val="TableParagraph"/>
              <w:rPr>
                <w:rFonts w:ascii="Times New Roman"/>
                <w:sz w:val="16"/>
              </w:rPr>
            </w:pPr>
          </w:p>
        </w:tc>
        <w:tc>
          <w:tcPr>
            <w:tcW w:w="1560" w:type="dxa"/>
            <w:shd w:val="clear" w:color="auto" w:fill="FFFFFF"/>
          </w:tcPr>
          <w:p w14:paraId="108F3000" w14:textId="77777777" w:rsidR="002755BC" w:rsidRDefault="002755BC">
            <w:pPr>
              <w:pStyle w:val="TableParagraph"/>
              <w:rPr>
                <w:rFonts w:ascii="Times New Roman"/>
                <w:sz w:val="16"/>
              </w:rPr>
            </w:pPr>
          </w:p>
        </w:tc>
        <w:tc>
          <w:tcPr>
            <w:tcW w:w="1595" w:type="dxa"/>
            <w:shd w:val="clear" w:color="auto" w:fill="FFFFFF"/>
          </w:tcPr>
          <w:p w14:paraId="603127D2" w14:textId="77777777" w:rsidR="002755BC" w:rsidRDefault="002755BC">
            <w:pPr>
              <w:pStyle w:val="TableParagraph"/>
              <w:rPr>
                <w:rFonts w:ascii="Times New Roman"/>
                <w:sz w:val="16"/>
              </w:rPr>
            </w:pPr>
          </w:p>
        </w:tc>
      </w:tr>
      <w:tr w:rsidR="002755BC" w14:paraId="6314FBE6" w14:textId="77777777">
        <w:trPr>
          <w:trHeight w:val="310"/>
        </w:trPr>
        <w:tc>
          <w:tcPr>
            <w:tcW w:w="2875" w:type="dxa"/>
            <w:shd w:val="clear" w:color="auto" w:fill="FFFFFF"/>
          </w:tcPr>
          <w:p w14:paraId="79947751"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2:</w:t>
            </w:r>
            <w:r>
              <w:rPr>
                <w:i/>
                <w:spacing w:val="-15"/>
                <w:sz w:val="16"/>
              </w:rPr>
              <w:t xml:space="preserve"> </w:t>
            </w:r>
            <w:r>
              <w:rPr>
                <w:i/>
                <w:spacing w:val="-2"/>
                <w:sz w:val="16"/>
              </w:rPr>
              <w:t>Comprehension</w:t>
            </w:r>
          </w:p>
        </w:tc>
        <w:tc>
          <w:tcPr>
            <w:tcW w:w="1580" w:type="dxa"/>
            <w:shd w:val="clear" w:color="auto" w:fill="FFFFFF"/>
          </w:tcPr>
          <w:p w14:paraId="4FB268BE" w14:textId="77777777" w:rsidR="002755BC" w:rsidRDefault="002755BC">
            <w:pPr>
              <w:pStyle w:val="TableParagraph"/>
              <w:rPr>
                <w:rFonts w:ascii="Times New Roman"/>
                <w:sz w:val="16"/>
              </w:rPr>
            </w:pPr>
          </w:p>
        </w:tc>
        <w:tc>
          <w:tcPr>
            <w:tcW w:w="1560" w:type="dxa"/>
            <w:shd w:val="clear" w:color="auto" w:fill="FFFFFF"/>
          </w:tcPr>
          <w:p w14:paraId="0A6926DB" w14:textId="77777777" w:rsidR="002755BC" w:rsidRDefault="002755BC">
            <w:pPr>
              <w:pStyle w:val="TableParagraph"/>
              <w:rPr>
                <w:rFonts w:ascii="Times New Roman"/>
                <w:sz w:val="16"/>
              </w:rPr>
            </w:pPr>
          </w:p>
        </w:tc>
        <w:tc>
          <w:tcPr>
            <w:tcW w:w="1595" w:type="dxa"/>
            <w:shd w:val="clear" w:color="auto" w:fill="FFFFFF"/>
          </w:tcPr>
          <w:p w14:paraId="7F044D43" w14:textId="77777777" w:rsidR="002755BC" w:rsidRDefault="002755BC">
            <w:pPr>
              <w:pStyle w:val="TableParagraph"/>
              <w:rPr>
                <w:rFonts w:ascii="Times New Roman"/>
                <w:sz w:val="16"/>
              </w:rPr>
            </w:pPr>
          </w:p>
        </w:tc>
      </w:tr>
      <w:tr w:rsidR="002755BC" w14:paraId="67C67F99" w14:textId="77777777">
        <w:trPr>
          <w:trHeight w:val="310"/>
        </w:trPr>
        <w:tc>
          <w:tcPr>
            <w:tcW w:w="2875" w:type="dxa"/>
            <w:shd w:val="clear" w:color="auto" w:fill="FFFFFF"/>
          </w:tcPr>
          <w:p w14:paraId="37108A6F" w14:textId="77777777" w:rsidR="002755BC" w:rsidRDefault="00000000">
            <w:pPr>
              <w:pStyle w:val="TableParagraph"/>
              <w:spacing w:before="40"/>
              <w:ind w:left="365"/>
              <w:rPr>
                <w:i/>
                <w:sz w:val="16"/>
              </w:rPr>
            </w:pPr>
            <w:r>
              <w:rPr>
                <w:i/>
                <w:spacing w:val="-2"/>
                <w:sz w:val="16"/>
              </w:rPr>
              <w:t>Integrating</w:t>
            </w:r>
          </w:p>
        </w:tc>
        <w:tc>
          <w:tcPr>
            <w:tcW w:w="1580" w:type="dxa"/>
            <w:shd w:val="clear" w:color="auto" w:fill="FFFFFF"/>
          </w:tcPr>
          <w:p w14:paraId="109BA309"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3DCA5A86"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16FFA0BF"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6F8D05B2" w14:textId="77777777">
        <w:trPr>
          <w:trHeight w:val="310"/>
        </w:trPr>
        <w:tc>
          <w:tcPr>
            <w:tcW w:w="2875" w:type="dxa"/>
            <w:shd w:val="clear" w:color="auto" w:fill="FFFFFF"/>
          </w:tcPr>
          <w:p w14:paraId="451A03F9" w14:textId="77777777" w:rsidR="002755BC" w:rsidRDefault="00000000">
            <w:pPr>
              <w:pStyle w:val="TableParagraph"/>
              <w:spacing w:before="40"/>
              <w:ind w:left="365"/>
              <w:rPr>
                <w:i/>
                <w:sz w:val="16"/>
              </w:rPr>
            </w:pPr>
            <w:r>
              <w:rPr>
                <w:i/>
                <w:spacing w:val="-2"/>
                <w:sz w:val="16"/>
              </w:rPr>
              <w:t>Symbolizing</w:t>
            </w:r>
          </w:p>
        </w:tc>
        <w:tc>
          <w:tcPr>
            <w:tcW w:w="1580" w:type="dxa"/>
            <w:shd w:val="clear" w:color="auto" w:fill="FFFFFF"/>
          </w:tcPr>
          <w:p w14:paraId="121736CF"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1F9E6464"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1A7E04DB"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05AD99BC" w14:textId="77777777">
        <w:trPr>
          <w:trHeight w:val="310"/>
        </w:trPr>
        <w:tc>
          <w:tcPr>
            <w:tcW w:w="2875" w:type="dxa"/>
            <w:shd w:val="clear" w:color="auto" w:fill="FFFFFF"/>
          </w:tcPr>
          <w:p w14:paraId="10206A17" w14:textId="77777777" w:rsidR="002755BC" w:rsidRDefault="00000000">
            <w:pPr>
              <w:pStyle w:val="TableParagraph"/>
              <w:spacing w:before="40"/>
              <w:ind w:left="125"/>
              <w:rPr>
                <w:i/>
                <w:sz w:val="16"/>
              </w:rPr>
            </w:pPr>
            <w:r>
              <w:rPr>
                <w:i/>
                <w:spacing w:val="-2"/>
                <w:sz w:val="16"/>
              </w:rPr>
              <w:t>Level</w:t>
            </w:r>
            <w:r>
              <w:rPr>
                <w:i/>
                <w:spacing w:val="-10"/>
                <w:sz w:val="16"/>
              </w:rPr>
              <w:t xml:space="preserve"> </w:t>
            </w:r>
            <w:r>
              <w:rPr>
                <w:i/>
                <w:spacing w:val="-2"/>
                <w:sz w:val="16"/>
              </w:rPr>
              <w:t>1:</w:t>
            </w:r>
            <w:r>
              <w:rPr>
                <w:i/>
                <w:spacing w:val="-15"/>
                <w:sz w:val="16"/>
              </w:rPr>
              <w:t xml:space="preserve"> </w:t>
            </w:r>
            <w:r>
              <w:rPr>
                <w:i/>
                <w:spacing w:val="-2"/>
                <w:sz w:val="16"/>
              </w:rPr>
              <w:t>Retrieval</w:t>
            </w:r>
          </w:p>
        </w:tc>
        <w:tc>
          <w:tcPr>
            <w:tcW w:w="1580" w:type="dxa"/>
            <w:shd w:val="clear" w:color="auto" w:fill="FFFFFF"/>
          </w:tcPr>
          <w:p w14:paraId="4692A18A" w14:textId="77777777" w:rsidR="002755BC" w:rsidRDefault="002755BC">
            <w:pPr>
              <w:pStyle w:val="TableParagraph"/>
              <w:rPr>
                <w:rFonts w:ascii="Times New Roman"/>
                <w:sz w:val="16"/>
              </w:rPr>
            </w:pPr>
          </w:p>
        </w:tc>
        <w:tc>
          <w:tcPr>
            <w:tcW w:w="1560" w:type="dxa"/>
            <w:shd w:val="clear" w:color="auto" w:fill="FFFFFF"/>
          </w:tcPr>
          <w:p w14:paraId="024BF2EB" w14:textId="77777777" w:rsidR="002755BC" w:rsidRDefault="002755BC">
            <w:pPr>
              <w:pStyle w:val="TableParagraph"/>
              <w:rPr>
                <w:rFonts w:ascii="Times New Roman"/>
                <w:sz w:val="16"/>
              </w:rPr>
            </w:pPr>
          </w:p>
        </w:tc>
        <w:tc>
          <w:tcPr>
            <w:tcW w:w="1595" w:type="dxa"/>
            <w:shd w:val="clear" w:color="auto" w:fill="FFFFFF"/>
          </w:tcPr>
          <w:p w14:paraId="36B2D54C" w14:textId="77777777" w:rsidR="002755BC" w:rsidRDefault="002755BC">
            <w:pPr>
              <w:pStyle w:val="TableParagraph"/>
              <w:rPr>
                <w:rFonts w:ascii="Times New Roman"/>
                <w:sz w:val="16"/>
              </w:rPr>
            </w:pPr>
          </w:p>
        </w:tc>
      </w:tr>
      <w:tr w:rsidR="002755BC" w14:paraId="149C528B" w14:textId="77777777">
        <w:trPr>
          <w:trHeight w:val="310"/>
        </w:trPr>
        <w:tc>
          <w:tcPr>
            <w:tcW w:w="2875" w:type="dxa"/>
            <w:shd w:val="clear" w:color="auto" w:fill="FFFFFF"/>
          </w:tcPr>
          <w:p w14:paraId="6FEF7299" w14:textId="77777777" w:rsidR="002755BC" w:rsidRDefault="00000000">
            <w:pPr>
              <w:pStyle w:val="TableParagraph"/>
              <w:spacing w:before="40"/>
              <w:ind w:left="365"/>
              <w:rPr>
                <w:i/>
                <w:sz w:val="16"/>
              </w:rPr>
            </w:pPr>
            <w:r>
              <w:rPr>
                <w:i/>
                <w:spacing w:val="-2"/>
                <w:sz w:val="16"/>
              </w:rPr>
              <w:t>Recognizing</w:t>
            </w:r>
          </w:p>
        </w:tc>
        <w:tc>
          <w:tcPr>
            <w:tcW w:w="1580" w:type="dxa"/>
            <w:shd w:val="clear" w:color="auto" w:fill="FFFFFF"/>
          </w:tcPr>
          <w:p w14:paraId="500C455A" w14:textId="77777777" w:rsidR="002755BC" w:rsidRDefault="002755BC">
            <w:pPr>
              <w:pStyle w:val="TableParagraph"/>
              <w:rPr>
                <w:rFonts w:ascii="Times New Roman"/>
                <w:sz w:val="16"/>
              </w:rPr>
            </w:pPr>
          </w:p>
        </w:tc>
        <w:tc>
          <w:tcPr>
            <w:tcW w:w="1560" w:type="dxa"/>
            <w:shd w:val="clear" w:color="auto" w:fill="FFFFFF"/>
          </w:tcPr>
          <w:p w14:paraId="01CD6B96" w14:textId="77777777" w:rsidR="002755BC" w:rsidRDefault="002755BC">
            <w:pPr>
              <w:pStyle w:val="TableParagraph"/>
              <w:rPr>
                <w:rFonts w:ascii="Times New Roman"/>
                <w:sz w:val="16"/>
              </w:rPr>
            </w:pPr>
          </w:p>
        </w:tc>
        <w:tc>
          <w:tcPr>
            <w:tcW w:w="1595" w:type="dxa"/>
            <w:shd w:val="clear" w:color="auto" w:fill="FFFFFF"/>
          </w:tcPr>
          <w:p w14:paraId="40A4FD75" w14:textId="77777777" w:rsidR="002755BC" w:rsidRDefault="002755BC">
            <w:pPr>
              <w:pStyle w:val="TableParagraph"/>
              <w:rPr>
                <w:rFonts w:ascii="Times New Roman"/>
                <w:sz w:val="16"/>
              </w:rPr>
            </w:pPr>
          </w:p>
        </w:tc>
      </w:tr>
      <w:tr w:rsidR="002755BC" w14:paraId="606DB2C6" w14:textId="77777777">
        <w:trPr>
          <w:trHeight w:val="310"/>
        </w:trPr>
        <w:tc>
          <w:tcPr>
            <w:tcW w:w="2875" w:type="dxa"/>
            <w:shd w:val="clear" w:color="auto" w:fill="FFFFFF"/>
          </w:tcPr>
          <w:p w14:paraId="4C174B3A" w14:textId="77777777" w:rsidR="002755BC" w:rsidRDefault="00000000">
            <w:pPr>
              <w:pStyle w:val="TableParagraph"/>
              <w:spacing w:before="40"/>
              <w:ind w:left="365"/>
              <w:rPr>
                <w:i/>
                <w:sz w:val="16"/>
              </w:rPr>
            </w:pPr>
            <w:r>
              <w:rPr>
                <w:i/>
                <w:spacing w:val="-2"/>
                <w:sz w:val="16"/>
              </w:rPr>
              <w:t>Recalling</w:t>
            </w:r>
          </w:p>
        </w:tc>
        <w:tc>
          <w:tcPr>
            <w:tcW w:w="1580" w:type="dxa"/>
            <w:shd w:val="clear" w:color="auto" w:fill="FFFFFF"/>
          </w:tcPr>
          <w:p w14:paraId="34ADDAC5" w14:textId="77777777" w:rsidR="002755BC" w:rsidRDefault="00000000">
            <w:pPr>
              <w:pStyle w:val="TableParagraph"/>
              <w:spacing w:before="29"/>
              <w:ind w:right="210"/>
              <w:jc w:val="center"/>
              <w:rPr>
                <w:rFonts w:ascii="Symbol" w:hAnsi="Symbol"/>
                <w:sz w:val="16"/>
              </w:rPr>
            </w:pPr>
            <w:r>
              <w:rPr>
                <w:rFonts w:ascii="Symbol" w:hAnsi="Symbol"/>
                <w:spacing w:val="-10"/>
                <w:sz w:val="16"/>
              </w:rPr>
              <w:t></w:t>
            </w:r>
          </w:p>
        </w:tc>
        <w:tc>
          <w:tcPr>
            <w:tcW w:w="1560" w:type="dxa"/>
            <w:shd w:val="clear" w:color="auto" w:fill="FFFFFF"/>
          </w:tcPr>
          <w:p w14:paraId="0CAE8439"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1E132B38"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r w:rsidR="002755BC" w14:paraId="72A0BA5C" w14:textId="77777777">
        <w:trPr>
          <w:trHeight w:val="386"/>
        </w:trPr>
        <w:tc>
          <w:tcPr>
            <w:tcW w:w="2875" w:type="dxa"/>
            <w:shd w:val="clear" w:color="auto" w:fill="FFFFFF"/>
          </w:tcPr>
          <w:p w14:paraId="6B702EF1" w14:textId="77777777" w:rsidR="002755BC" w:rsidRDefault="00000000">
            <w:pPr>
              <w:pStyle w:val="TableParagraph"/>
              <w:spacing w:before="40"/>
              <w:ind w:left="365"/>
              <w:rPr>
                <w:i/>
                <w:sz w:val="16"/>
              </w:rPr>
            </w:pPr>
            <w:r>
              <w:rPr>
                <w:i/>
                <w:spacing w:val="-2"/>
                <w:sz w:val="16"/>
              </w:rPr>
              <w:t>Executing</w:t>
            </w:r>
          </w:p>
        </w:tc>
        <w:tc>
          <w:tcPr>
            <w:tcW w:w="1580" w:type="dxa"/>
            <w:shd w:val="clear" w:color="auto" w:fill="FFFFFF"/>
          </w:tcPr>
          <w:p w14:paraId="49C5CBA9" w14:textId="77777777" w:rsidR="002755BC" w:rsidRDefault="002755BC">
            <w:pPr>
              <w:pStyle w:val="TableParagraph"/>
              <w:rPr>
                <w:rFonts w:ascii="Times New Roman"/>
                <w:sz w:val="16"/>
              </w:rPr>
            </w:pPr>
          </w:p>
        </w:tc>
        <w:tc>
          <w:tcPr>
            <w:tcW w:w="1560" w:type="dxa"/>
            <w:shd w:val="clear" w:color="auto" w:fill="FFFFFF"/>
          </w:tcPr>
          <w:p w14:paraId="4422F2D4" w14:textId="77777777" w:rsidR="002755BC" w:rsidRDefault="00000000">
            <w:pPr>
              <w:pStyle w:val="TableParagraph"/>
              <w:spacing w:before="29"/>
              <w:ind w:left="135" w:right="16"/>
              <w:jc w:val="center"/>
              <w:rPr>
                <w:rFonts w:ascii="Symbol" w:hAnsi="Symbol"/>
                <w:sz w:val="16"/>
              </w:rPr>
            </w:pPr>
            <w:r>
              <w:rPr>
                <w:rFonts w:ascii="Symbol" w:hAnsi="Symbol"/>
                <w:spacing w:val="-10"/>
                <w:sz w:val="16"/>
              </w:rPr>
              <w:t></w:t>
            </w:r>
          </w:p>
        </w:tc>
        <w:tc>
          <w:tcPr>
            <w:tcW w:w="1595" w:type="dxa"/>
            <w:shd w:val="clear" w:color="auto" w:fill="FFFFFF"/>
          </w:tcPr>
          <w:p w14:paraId="0BCA8017" w14:textId="77777777" w:rsidR="002755BC" w:rsidRDefault="00000000">
            <w:pPr>
              <w:pStyle w:val="TableParagraph"/>
              <w:spacing w:before="29"/>
              <w:ind w:right="604"/>
              <w:jc w:val="right"/>
              <w:rPr>
                <w:rFonts w:ascii="Symbol" w:hAnsi="Symbol"/>
                <w:sz w:val="16"/>
              </w:rPr>
            </w:pPr>
            <w:r>
              <w:rPr>
                <w:rFonts w:ascii="Symbol" w:hAnsi="Symbol"/>
                <w:spacing w:val="-10"/>
                <w:sz w:val="16"/>
              </w:rPr>
              <w:t></w:t>
            </w:r>
          </w:p>
        </w:tc>
      </w:tr>
    </w:tbl>
    <w:p w14:paraId="1B1A4A9E" w14:textId="77777777" w:rsidR="002755BC" w:rsidRDefault="00000000">
      <w:pPr>
        <w:pStyle w:val="BodyText"/>
        <w:spacing w:before="1"/>
        <w:rPr>
          <w:sz w:val="19"/>
        </w:rPr>
      </w:pPr>
      <w:r>
        <w:rPr>
          <w:noProof/>
          <w:sz w:val="19"/>
        </w:rPr>
        <mc:AlternateContent>
          <mc:Choice Requires="wps">
            <w:drawing>
              <wp:anchor distT="0" distB="0" distL="0" distR="0" simplePos="0" relativeHeight="487709696" behindDoc="1" locked="0" layoutInCell="1" allowOverlap="1" wp14:anchorId="1A7918B6" wp14:editId="32B5B976">
                <wp:simplePos x="0" y="0"/>
                <wp:positionH relativeFrom="page">
                  <wp:posOffset>447700</wp:posOffset>
                </wp:positionH>
                <wp:positionV relativeFrom="paragraph">
                  <wp:posOffset>154939</wp:posOffset>
                </wp:positionV>
                <wp:extent cx="4886325" cy="1270"/>
                <wp:effectExtent l="0" t="0" r="0" b="0"/>
                <wp:wrapTopAndBottom/>
                <wp:docPr id="697" name="Graphic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1270"/>
                        </a:xfrm>
                        <a:custGeom>
                          <a:avLst/>
                          <a:gdLst/>
                          <a:ahLst/>
                          <a:cxnLst/>
                          <a:rect l="l" t="t" r="r" b="b"/>
                          <a:pathLst>
                            <a:path w="4886325">
                              <a:moveTo>
                                <a:pt x="0" y="0"/>
                              </a:moveTo>
                              <a:lnTo>
                                <a:pt x="48862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B6B233" id="Graphic 697" o:spid="_x0000_s1026" style="position:absolute;margin-left:35.25pt;margin-top:12.2pt;width:384.75pt;height:.1pt;z-index:-15606784;visibility:visible;mso-wrap-style:square;mso-wrap-distance-left:0;mso-wrap-distance-top:0;mso-wrap-distance-right:0;mso-wrap-distance-bottom:0;mso-position-horizontal:absolute;mso-position-horizontal-relative:page;mso-position-vertical:absolute;mso-position-vertical-relative:text;v-text-anchor:top" coordsize="48863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" path="m,l4886299,e" filled="f" strokeweight=".5pt">
                <v:path arrowok="t"/>
                <w10:wrap type="topAndBottom" anchorx="page"/>
              </v:shape>
            </w:pict>
          </mc:Fallback>
        </mc:AlternateContent>
      </w:r>
    </w:p>
    <w:p w14:paraId="5AAD5827" w14:textId="77777777" w:rsidR="002755BC" w:rsidRDefault="002755BC">
      <w:pPr>
        <w:pStyle w:val="BodyText"/>
        <w:spacing w:before="196"/>
      </w:pPr>
    </w:p>
    <w:p w14:paraId="471BB851" w14:textId="77777777" w:rsidR="002755BC" w:rsidRDefault="00000000">
      <w:pPr>
        <w:pStyle w:val="BodyText"/>
        <w:spacing w:before="1" w:line="266" w:lineRule="auto"/>
        <w:ind w:left="1320" w:right="1318"/>
        <w:jc w:val="both"/>
      </w:pPr>
      <w:r>
        <w:t>to do at various points in their schooling and to organize subject matter content into a spiral curriculum that supports their learning of this content. Although a complete discussion of the standards movement is beyond the</w:t>
      </w:r>
    </w:p>
    <w:p w14:paraId="0D7AE7B3" w14:textId="77777777" w:rsidR="002755BC" w:rsidRDefault="002755BC">
      <w:pPr>
        <w:pStyle w:val="BodyText"/>
        <w:spacing w:line="266" w:lineRule="auto"/>
        <w:jc w:val="both"/>
        <w:sectPr w:rsidR="002755BC">
          <w:headerReference w:type="even" r:id="rId88"/>
          <w:headerReference w:type="default" r:id="rId89"/>
          <w:pgSz w:w="10080" w:h="14400"/>
          <w:pgMar w:top="1620" w:right="360" w:bottom="280" w:left="360" w:header="797" w:footer="0" w:gutter="0"/>
          <w:pgNumType w:start="138"/>
          <w:cols w:space="720"/>
        </w:sectPr>
      </w:pPr>
    </w:p>
    <w:p w14:paraId="3F178390" w14:textId="77777777" w:rsidR="002755BC" w:rsidRDefault="002755BC">
      <w:pPr>
        <w:pStyle w:val="BodyText"/>
        <w:spacing w:before="15"/>
      </w:pPr>
    </w:p>
    <w:p w14:paraId="041EF45F" w14:textId="77777777" w:rsidR="002755BC" w:rsidRDefault="00000000">
      <w:pPr>
        <w:pStyle w:val="BodyText"/>
        <w:spacing w:before="1" w:line="266" w:lineRule="auto"/>
        <w:ind w:left="1320" w:right="1318"/>
        <w:jc w:val="both"/>
      </w:pPr>
      <w:r>
        <w:t>scope of this text (for a detailed discussion see Marzano &amp; Kendall, 1996a, 1996b), it is useful to briefly address its nature and function.</w:t>
      </w:r>
    </w:p>
    <w:p w14:paraId="329197CF" w14:textId="77777777" w:rsidR="002755BC" w:rsidRDefault="00000000">
      <w:pPr>
        <w:pStyle w:val="BodyText"/>
        <w:spacing w:line="266" w:lineRule="auto"/>
        <w:ind w:left="1319" w:right="1315" w:firstLine="360"/>
        <w:jc w:val="both"/>
      </w:pPr>
      <w:r>
        <w:t xml:space="preserve">Many educators see the publication of the now famous report </w:t>
      </w:r>
      <w:r>
        <w:rPr>
          <w:i/>
        </w:rPr>
        <w:t xml:space="preserve">A Nation at Risk </w:t>
      </w:r>
      <w:r>
        <w:t>(National Commission on Excellence in Education, 1983) as the initiating event of the modern standards movement. Researcher Lorrie Shepard</w:t>
      </w:r>
      <w:r>
        <w:rPr>
          <w:spacing w:val="-10"/>
        </w:rPr>
        <w:t xml:space="preserve"> </w:t>
      </w:r>
      <w:r>
        <w:t>(1993)</w:t>
      </w:r>
      <w:r>
        <w:rPr>
          <w:spacing w:val="-10"/>
        </w:rPr>
        <w:t xml:space="preserve"> </w:t>
      </w:r>
      <w:r>
        <w:t>notes</w:t>
      </w:r>
      <w:r>
        <w:rPr>
          <w:spacing w:val="-10"/>
        </w:rPr>
        <w:t xml:space="preserve"> </w:t>
      </w:r>
      <w:r>
        <w:t>that,</w:t>
      </w:r>
      <w:r>
        <w:rPr>
          <w:spacing w:val="-10"/>
        </w:rPr>
        <w:t xml:space="preserve"> </w:t>
      </w:r>
      <w:r>
        <w:t>upon</w:t>
      </w:r>
      <w:r>
        <w:rPr>
          <w:spacing w:val="-10"/>
        </w:rPr>
        <w:t xml:space="preserve"> </w:t>
      </w:r>
      <w:r>
        <w:t>publication</w:t>
      </w:r>
      <w:r>
        <w:rPr>
          <w:spacing w:val="-11"/>
        </w:rPr>
        <w:t xml:space="preserve"> </w:t>
      </w:r>
      <w:r>
        <w:t>of</w:t>
      </w:r>
      <w:r>
        <w:rPr>
          <w:spacing w:val="-10"/>
        </w:rPr>
        <w:t xml:space="preserve"> </w:t>
      </w:r>
      <w:r>
        <w:t>the</w:t>
      </w:r>
      <w:r>
        <w:rPr>
          <w:spacing w:val="-10"/>
        </w:rPr>
        <w:t xml:space="preserve"> </w:t>
      </w:r>
      <w:r>
        <w:t>report,</w:t>
      </w:r>
      <w:r>
        <w:rPr>
          <w:spacing w:val="-10"/>
        </w:rPr>
        <w:t xml:space="preserve"> </w:t>
      </w:r>
      <w:r>
        <w:t>the</w:t>
      </w:r>
      <w:r>
        <w:rPr>
          <w:spacing w:val="-10"/>
        </w:rPr>
        <w:t xml:space="preserve"> </w:t>
      </w:r>
      <w:r>
        <w:t>rhetoric</w:t>
      </w:r>
      <w:r>
        <w:rPr>
          <w:spacing w:val="-10"/>
        </w:rPr>
        <w:t xml:space="preserve"> </w:t>
      </w:r>
      <w:r>
        <w:t>of</w:t>
      </w:r>
      <w:r>
        <w:rPr>
          <w:spacing w:val="-11"/>
        </w:rPr>
        <w:t xml:space="preserve"> </w:t>
      </w:r>
      <w:r>
        <w:t xml:space="preserve">edu- cation changed drastically. Proponents of reform began to make a close link between the financial security and economic competitiveness of the nation and our educational system. Who will soon forget the chilling words often quoted from </w:t>
      </w:r>
      <w:r>
        <w:rPr>
          <w:i/>
        </w:rPr>
        <w:t>A Nation at Risk</w:t>
      </w:r>
      <w:r>
        <w:t>: “The educational foundations of our society are presently being eroded by a rising tide of mediocrity that threatens our very</w:t>
      </w:r>
      <w:r>
        <w:rPr>
          <w:spacing w:val="11"/>
        </w:rPr>
        <w:t xml:space="preserve"> </w:t>
      </w:r>
      <w:r>
        <w:t>future</w:t>
      </w:r>
      <w:r>
        <w:rPr>
          <w:spacing w:val="12"/>
        </w:rPr>
        <w:t xml:space="preserve"> </w:t>
      </w:r>
      <w:r>
        <w:t>as</w:t>
      </w:r>
      <w:r>
        <w:rPr>
          <w:spacing w:val="12"/>
        </w:rPr>
        <w:t xml:space="preserve"> </w:t>
      </w:r>
      <w:r>
        <w:t>a</w:t>
      </w:r>
      <w:r>
        <w:rPr>
          <w:spacing w:val="12"/>
        </w:rPr>
        <w:t xml:space="preserve"> </w:t>
      </w:r>
      <w:r>
        <w:t>nation</w:t>
      </w:r>
      <w:r>
        <w:rPr>
          <w:spacing w:val="12"/>
        </w:rPr>
        <w:t xml:space="preserve"> </w:t>
      </w:r>
      <w:r>
        <w:t>and</w:t>
      </w:r>
      <w:r>
        <w:rPr>
          <w:spacing w:val="12"/>
        </w:rPr>
        <w:t xml:space="preserve"> </w:t>
      </w:r>
      <w:r>
        <w:t>a</w:t>
      </w:r>
      <w:r>
        <w:rPr>
          <w:spacing w:val="12"/>
        </w:rPr>
        <w:t xml:space="preserve"> </w:t>
      </w:r>
      <w:r>
        <w:t>people</w:t>
      </w:r>
      <w:r>
        <w:rPr>
          <w:spacing w:val="74"/>
          <w:w w:val="150"/>
        </w:rPr>
        <w:t xml:space="preserve">   </w:t>
      </w:r>
      <w:r>
        <w:t>We</w:t>
      </w:r>
      <w:r>
        <w:rPr>
          <w:spacing w:val="13"/>
        </w:rPr>
        <w:t xml:space="preserve"> </w:t>
      </w:r>
      <w:r>
        <w:t>have,</w:t>
      </w:r>
      <w:r>
        <w:rPr>
          <w:spacing w:val="12"/>
        </w:rPr>
        <w:t xml:space="preserve"> </w:t>
      </w:r>
      <w:r>
        <w:t>in</w:t>
      </w:r>
      <w:r>
        <w:rPr>
          <w:spacing w:val="11"/>
        </w:rPr>
        <w:t xml:space="preserve"> </w:t>
      </w:r>
      <w:r>
        <w:t>effect,</w:t>
      </w:r>
      <w:r>
        <w:rPr>
          <w:spacing w:val="12"/>
        </w:rPr>
        <w:t xml:space="preserve"> </w:t>
      </w:r>
      <w:r>
        <w:t>been</w:t>
      </w:r>
      <w:r>
        <w:rPr>
          <w:spacing w:val="12"/>
        </w:rPr>
        <w:t xml:space="preserve"> </w:t>
      </w:r>
      <w:r>
        <w:rPr>
          <w:spacing w:val="-2"/>
        </w:rPr>
        <w:t>commit-</w:t>
      </w:r>
    </w:p>
    <w:p w14:paraId="1679BBFD" w14:textId="77777777" w:rsidR="002755BC" w:rsidRDefault="00000000">
      <w:pPr>
        <w:pStyle w:val="BodyText"/>
        <w:spacing w:line="266" w:lineRule="auto"/>
        <w:ind w:left="1319" w:right="1318"/>
        <w:jc w:val="both"/>
      </w:pPr>
      <w:r>
        <w:t>ting an act of unthinking, unilateral educational disarmament” (National Commission on Excellence in Education, 1983, p. 5)?</w:t>
      </w:r>
    </w:p>
    <w:p w14:paraId="572D9FF1" w14:textId="77777777" w:rsidR="002755BC" w:rsidRDefault="00000000">
      <w:pPr>
        <w:pStyle w:val="BodyText"/>
        <w:spacing w:line="266" w:lineRule="auto"/>
        <w:ind w:left="1319" w:right="1318" w:firstLine="359"/>
        <w:jc w:val="both"/>
      </w:pPr>
      <w:r>
        <w:t>These</w:t>
      </w:r>
      <w:r>
        <w:rPr>
          <w:spacing w:val="-14"/>
        </w:rPr>
        <w:t xml:space="preserve"> </w:t>
      </w:r>
      <w:r>
        <w:t>growing</w:t>
      </w:r>
      <w:r>
        <w:rPr>
          <w:spacing w:val="-14"/>
        </w:rPr>
        <w:t xml:space="preserve"> </w:t>
      </w:r>
      <w:r>
        <w:t>concerns</w:t>
      </w:r>
      <w:r>
        <w:rPr>
          <w:spacing w:val="-14"/>
        </w:rPr>
        <w:t xml:space="preserve"> </w:t>
      </w:r>
      <w:r>
        <w:t>about</w:t>
      </w:r>
      <w:r>
        <w:rPr>
          <w:spacing w:val="-13"/>
        </w:rPr>
        <w:t xml:space="preserve"> </w:t>
      </w:r>
      <w:r>
        <w:t>the</w:t>
      </w:r>
      <w:r>
        <w:rPr>
          <w:spacing w:val="-14"/>
        </w:rPr>
        <w:t xml:space="preserve"> </w:t>
      </w:r>
      <w:r>
        <w:t>educational</w:t>
      </w:r>
      <w:r>
        <w:rPr>
          <w:spacing w:val="-14"/>
        </w:rPr>
        <w:t xml:space="preserve"> </w:t>
      </w:r>
      <w:r>
        <w:t>preparation</w:t>
      </w:r>
      <w:r>
        <w:rPr>
          <w:spacing w:val="-14"/>
        </w:rPr>
        <w:t xml:space="preserve"> </w:t>
      </w:r>
      <w:r>
        <w:t>of</w:t>
      </w:r>
      <w:r>
        <w:rPr>
          <w:spacing w:val="-13"/>
        </w:rPr>
        <w:t xml:space="preserve"> </w:t>
      </w:r>
      <w:r>
        <w:t>the</w:t>
      </w:r>
      <w:r>
        <w:rPr>
          <w:spacing w:val="-14"/>
        </w:rPr>
        <w:t xml:space="preserve"> </w:t>
      </w:r>
      <w:r>
        <w:t xml:space="preserve">nation’s </w:t>
      </w:r>
      <w:r>
        <w:rPr>
          <w:spacing w:val="-4"/>
        </w:rPr>
        <w:t>youth</w:t>
      </w:r>
      <w:r>
        <w:rPr>
          <w:spacing w:val="-10"/>
        </w:rPr>
        <w:t xml:space="preserve"> </w:t>
      </w:r>
      <w:r>
        <w:rPr>
          <w:spacing w:val="-4"/>
        </w:rPr>
        <w:t>prompted</w:t>
      </w:r>
      <w:r>
        <w:rPr>
          <w:spacing w:val="-10"/>
        </w:rPr>
        <w:t xml:space="preserve"> </w:t>
      </w:r>
      <w:r>
        <w:rPr>
          <w:spacing w:val="-4"/>
        </w:rPr>
        <w:t>President</w:t>
      </w:r>
      <w:r>
        <w:rPr>
          <w:spacing w:val="-10"/>
        </w:rPr>
        <w:t xml:space="preserve"> </w:t>
      </w:r>
      <w:r>
        <w:rPr>
          <w:spacing w:val="-4"/>
        </w:rPr>
        <w:t>George</w:t>
      </w:r>
      <w:r>
        <w:rPr>
          <w:spacing w:val="-9"/>
        </w:rPr>
        <w:t xml:space="preserve"> </w:t>
      </w:r>
      <w:r>
        <w:rPr>
          <w:spacing w:val="-4"/>
        </w:rPr>
        <w:t>H.</w:t>
      </w:r>
      <w:r>
        <w:rPr>
          <w:spacing w:val="-10"/>
        </w:rPr>
        <w:t xml:space="preserve"> </w:t>
      </w:r>
      <w:r>
        <w:rPr>
          <w:spacing w:val="-4"/>
        </w:rPr>
        <w:t>W.</w:t>
      </w:r>
      <w:r>
        <w:rPr>
          <w:spacing w:val="-10"/>
        </w:rPr>
        <w:t xml:space="preserve"> </w:t>
      </w:r>
      <w:r>
        <w:rPr>
          <w:spacing w:val="-4"/>
        </w:rPr>
        <w:t>Bush</w:t>
      </w:r>
      <w:r>
        <w:rPr>
          <w:spacing w:val="-10"/>
        </w:rPr>
        <w:t xml:space="preserve"> </w:t>
      </w:r>
      <w:r>
        <w:rPr>
          <w:spacing w:val="-4"/>
        </w:rPr>
        <w:t>and</w:t>
      </w:r>
      <w:r>
        <w:rPr>
          <w:spacing w:val="-9"/>
        </w:rPr>
        <w:t xml:space="preserve"> </w:t>
      </w:r>
      <w:r>
        <w:rPr>
          <w:spacing w:val="-4"/>
        </w:rPr>
        <w:t>the</w:t>
      </w:r>
      <w:r>
        <w:rPr>
          <w:spacing w:val="-10"/>
        </w:rPr>
        <w:t xml:space="preserve"> </w:t>
      </w:r>
      <w:r>
        <w:rPr>
          <w:spacing w:val="-4"/>
        </w:rPr>
        <w:t>nation’s</w:t>
      </w:r>
      <w:r>
        <w:rPr>
          <w:spacing w:val="-10"/>
        </w:rPr>
        <w:t xml:space="preserve"> </w:t>
      </w:r>
      <w:r>
        <w:rPr>
          <w:spacing w:val="-4"/>
        </w:rPr>
        <w:t>governors</w:t>
      </w:r>
      <w:r>
        <w:rPr>
          <w:spacing w:val="-10"/>
        </w:rPr>
        <w:t xml:space="preserve"> </w:t>
      </w:r>
      <w:r>
        <w:rPr>
          <w:spacing w:val="-4"/>
        </w:rPr>
        <w:t>to</w:t>
      </w:r>
      <w:r>
        <w:rPr>
          <w:spacing w:val="-9"/>
        </w:rPr>
        <w:t xml:space="preserve"> </w:t>
      </w:r>
      <w:r>
        <w:rPr>
          <w:spacing w:val="-4"/>
        </w:rPr>
        <w:t xml:space="preserve">call </w:t>
      </w:r>
      <w:r>
        <w:rPr>
          <w:spacing w:val="-2"/>
        </w:rPr>
        <w:t>an</w:t>
      </w:r>
      <w:r>
        <w:rPr>
          <w:spacing w:val="-4"/>
        </w:rPr>
        <w:t xml:space="preserve"> </w:t>
      </w:r>
      <w:r>
        <w:rPr>
          <w:spacing w:val="-2"/>
        </w:rPr>
        <w:t>education</w:t>
      </w:r>
      <w:r>
        <w:rPr>
          <w:spacing w:val="-4"/>
        </w:rPr>
        <w:t xml:space="preserve"> </w:t>
      </w:r>
      <w:r>
        <w:rPr>
          <w:spacing w:val="-2"/>
        </w:rPr>
        <w:t>summit</w:t>
      </w:r>
      <w:r>
        <w:rPr>
          <w:spacing w:val="-4"/>
        </w:rPr>
        <w:t xml:space="preserve"> </w:t>
      </w:r>
      <w:r>
        <w:rPr>
          <w:spacing w:val="-2"/>
        </w:rPr>
        <w:t>in</w:t>
      </w:r>
      <w:r>
        <w:rPr>
          <w:spacing w:val="-4"/>
        </w:rPr>
        <w:t xml:space="preserve"> </w:t>
      </w:r>
      <w:r>
        <w:rPr>
          <w:spacing w:val="-2"/>
        </w:rPr>
        <w:t>Charlottesville,</w:t>
      </w:r>
      <w:r>
        <w:rPr>
          <w:spacing w:val="-12"/>
        </w:rPr>
        <w:t xml:space="preserve"> </w:t>
      </w:r>
      <w:r>
        <w:rPr>
          <w:spacing w:val="-2"/>
        </w:rPr>
        <w:t>Virginia,</w:t>
      </w:r>
      <w:r>
        <w:rPr>
          <w:spacing w:val="-3"/>
        </w:rPr>
        <w:t xml:space="preserve"> </w:t>
      </w:r>
      <w:r>
        <w:rPr>
          <w:spacing w:val="-2"/>
        </w:rPr>
        <w:t>in</w:t>
      </w:r>
      <w:r>
        <w:rPr>
          <w:spacing w:val="-4"/>
        </w:rPr>
        <w:t xml:space="preserve"> </w:t>
      </w:r>
      <w:r>
        <w:rPr>
          <w:spacing w:val="-2"/>
        </w:rPr>
        <w:t>September</w:t>
      </w:r>
      <w:r>
        <w:rPr>
          <w:spacing w:val="-4"/>
        </w:rPr>
        <w:t xml:space="preserve"> </w:t>
      </w:r>
      <w:r>
        <w:rPr>
          <w:spacing w:val="-2"/>
        </w:rPr>
        <w:t>1989.</w:t>
      </w:r>
      <w:r>
        <w:rPr>
          <w:spacing w:val="-4"/>
        </w:rPr>
        <w:t xml:space="preserve"> </w:t>
      </w:r>
      <w:r>
        <w:rPr>
          <w:spacing w:val="-2"/>
        </w:rPr>
        <w:t xml:space="preserve">Shepard </w:t>
      </w:r>
      <w:r>
        <w:rPr>
          <w:spacing w:val="-4"/>
        </w:rPr>
        <w:t>(1993)</w:t>
      </w:r>
      <w:r>
        <w:rPr>
          <w:spacing w:val="-10"/>
        </w:rPr>
        <w:t xml:space="preserve"> </w:t>
      </w:r>
      <w:r>
        <w:rPr>
          <w:spacing w:val="-4"/>
        </w:rPr>
        <w:t>explained</w:t>
      </w:r>
      <w:r>
        <w:rPr>
          <w:spacing w:val="-10"/>
        </w:rPr>
        <w:t xml:space="preserve"> </w:t>
      </w:r>
      <w:r>
        <w:rPr>
          <w:spacing w:val="-4"/>
        </w:rPr>
        <w:t>that</w:t>
      </w:r>
      <w:r>
        <w:rPr>
          <w:spacing w:val="-10"/>
        </w:rPr>
        <w:t xml:space="preserve"> </w:t>
      </w:r>
      <w:r>
        <w:rPr>
          <w:spacing w:val="-4"/>
        </w:rPr>
        <w:t>at</w:t>
      </w:r>
      <w:r>
        <w:rPr>
          <w:spacing w:val="-9"/>
        </w:rPr>
        <w:t xml:space="preserve"> </w:t>
      </w:r>
      <w:r>
        <w:rPr>
          <w:spacing w:val="-4"/>
        </w:rPr>
        <w:t>this</w:t>
      </w:r>
      <w:r>
        <w:rPr>
          <w:spacing w:val="-10"/>
        </w:rPr>
        <w:t xml:space="preserve"> </w:t>
      </w:r>
      <w:r>
        <w:rPr>
          <w:spacing w:val="-4"/>
        </w:rPr>
        <w:t>summit,</w:t>
      </w:r>
      <w:r>
        <w:rPr>
          <w:spacing w:val="-10"/>
        </w:rPr>
        <w:t xml:space="preserve"> </w:t>
      </w:r>
      <w:r>
        <w:rPr>
          <w:spacing w:val="-4"/>
        </w:rPr>
        <w:t>President</w:t>
      </w:r>
      <w:r>
        <w:rPr>
          <w:spacing w:val="-10"/>
        </w:rPr>
        <w:t xml:space="preserve"> </w:t>
      </w:r>
      <w:r>
        <w:rPr>
          <w:spacing w:val="-4"/>
        </w:rPr>
        <w:t>Bush</w:t>
      </w:r>
      <w:r>
        <w:rPr>
          <w:spacing w:val="-9"/>
        </w:rPr>
        <w:t xml:space="preserve"> </w:t>
      </w:r>
      <w:r>
        <w:rPr>
          <w:spacing w:val="-4"/>
        </w:rPr>
        <w:t>and</w:t>
      </w:r>
      <w:r>
        <w:rPr>
          <w:spacing w:val="-10"/>
        </w:rPr>
        <w:t xml:space="preserve"> </w:t>
      </w:r>
      <w:r>
        <w:rPr>
          <w:spacing w:val="-4"/>
        </w:rPr>
        <w:t>the</w:t>
      </w:r>
      <w:r>
        <w:rPr>
          <w:spacing w:val="-10"/>
        </w:rPr>
        <w:t xml:space="preserve"> </w:t>
      </w:r>
      <w:r>
        <w:rPr>
          <w:spacing w:val="-4"/>
        </w:rPr>
        <w:t>nation’s</w:t>
      </w:r>
      <w:r>
        <w:rPr>
          <w:spacing w:val="-10"/>
        </w:rPr>
        <w:t xml:space="preserve"> </w:t>
      </w:r>
      <w:r>
        <w:rPr>
          <w:spacing w:val="-4"/>
        </w:rPr>
        <w:t>governors, including</w:t>
      </w:r>
      <w:r>
        <w:rPr>
          <w:spacing w:val="-8"/>
        </w:rPr>
        <w:t xml:space="preserve"> </w:t>
      </w:r>
      <w:r>
        <w:rPr>
          <w:spacing w:val="-4"/>
        </w:rPr>
        <w:t>then-governor</w:t>
      </w:r>
      <w:r>
        <w:rPr>
          <w:spacing w:val="-8"/>
        </w:rPr>
        <w:t xml:space="preserve"> </w:t>
      </w:r>
      <w:r>
        <w:rPr>
          <w:spacing w:val="-4"/>
        </w:rPr>
        <w:t>Bill</w:t>
      </w:r>
      <w:r>
        <w:rPr>
          <w:spacing w:val="-8"/>
        </w:rPr>
        <w:t xml:space="preserve"> </w:t>
      </w:r>
      <w:r>
        <w:rPr>
          <w:spacing w:val="-4"/>
        </w:rPr>
        <w:t>Clinton,</w:t>
      </w:r>
      <w:r>
        <w:rPr>
          <w:spacing w:val="-8"/>
        </w:rPr>
        <w:t xml:space="preserve"> </w:t>
      </w:r>
      <w:r>
        <w:rPr>
          <w:spacing w:val="-4"/>
        </w:rPr>
        <w:t>agreed</w:t>
      </w:r>
      <w:r>
        <w:rPr>
          <w:spacing w:val="-8"/>
        </w:rPr>
        <w:t xml:space="preserve"> </w:t>
      </w:r>
      <w:r>
        <w:rPr>
          <w:spacing w:val="-4"/>
        </w:rPr>
        <w:t>on</w:t>
      </w:r>
      <w:r>
        <w:rPr>
          <w:spacing w:val="-8"/>
        </w:rPr>
        <w:t xml:space="preserve"> </w:t>
      </w:r>
      <w:r>
        <w:rPr>
          <w:spacing w:val="-4"/>
        </w:rPr>
        <w:t>six</w:t>
      </w:r>
      <w:r>
        <w:rPr>
          <w:spacing w:val="-8"/>
        </w:rPr>
        <w:t xml:space="preserve"> </w:t>
      </w:r>
      <w:r>
        <w:rPr>
          <w:spacing w:val="-4"/>
        </w:rPr>
        <w:t>broad</w:t>
      </w:r>
      <w:r>
        <w:rPr>
          <w:spacing w:val="-8"/>
        </w:rPr>
        <w:t xml:space="preserve"> </w:t>
      </w:r>
      <w:r>
        <w:rPr>
          <w:spacing w:val="-4"/>
        </w:rPr>
        <w:t>goals</w:t>
      </w:r>
      <w:r>
        <w:rPr>
          <w:spacing w:val="-8"/>
        </w:rPr>
        <w:t xml:space="preserve"> </w:t>
      </w:r>
      <w:r>
        <w:rPr>
          <w:spacing w:val="-4"/>
        </w:rPr>
        <w:t>for</w:t>
      </w:r>
      <w:r>
        <w:rPr>
          <w:spacing w:val="-8"/>
        </w:rPr>
        <w:t xml:space="preserve"> </w:t>
      </w:r>
      <w:r>
        <w:rPr>
          <w:spacing w:val="-4"/>
        </w:rPr>
        <w:t>education</w:t>
      </w:r>
      <w:r>
        <w:rPr>
          <w:spacing w:val="-8"/>
        </w:rPr>
        <w:t xml:space="preserve"> </w:t>
      </w:r>
      <w:r>
        <w:rPr>
          <w:spacing w:val="-4"/>
        </w:rPr>
        <w:t xml:space="preserve">to </w:t>
      </w:r>
      <w:r>
        <w:t>be</w:t>
      </w:r>
      <w:r>
        <w:rPr>
          <w:spacing w:val="-4"/>
        </w:rPr>
        <w:t xml:space="preserve"> </w:t>
      </w:r>
      <w:r>
        <w:t>reached</w:t>
      </w:r>
      <w:r>
        <w:rPr>
          <w:spacing w:val="-4"/>
        </w:rPr>
        <w:t xml:space="preserve"> </w:t>
      </w:r>
      <w:r>
        <w:t>by</w:t>
      </w:r>
      <w:r>
        <w:rPr>
          <w:spacing w:val="-4"/>
        </w:rPr>
        <w:t xml:space="preserve"> </w:t>
      </w:r>
      <w:r>
        <w:t>the</w:t>
      </w:r>
      <w:r>
        <w:rPr>
          <w:spacing w:val="-4"/>
        </w:rPr>
        <w:t xml:space="preserve"> </w:t>
      </w:r>
      <w:r>
        <w:t>year</w:t>
      </w:r>
      <w:r>
        <w:rPr>
          <w:spacing w:val="-4"/>
        </w:rPr>
        <w:t xml:space="preserve"> </w:t>
      </w:r>
      <w:r>
        <w:t>2000.</w:t>
      </w:r>
      <w:r>
        <w:rPr>
          <w:spacing w:val="-7"/>
        </w:rPr>
        <w:t xml:space="preserve"> </w:t>
      </w:r>
      <w:r>
        <w:t>These</w:t>
      </w:r>
      <w:r>
        <w:rPr>
          <w:spacing w:val="-4"/>
        </w:rPr>
        <w:t xml:space="preserve"> </w:t>
      </w:r>
      <w:r>
        <w:t>goals</w:t>
      </w:r>
      <w:r>
        <w:rPr>
          <w:spacing w:val="-4"/>
        </w:rPr>
        <w:t xml:space="preserve"> </w:t>
      </w:r>
      <w:r>
        <w:t>and</w:t>
      </w:r>
      <w:r>
        <w:rPr>
          <w:spacing w:val="-4"/>
        </w:rPr>
        <w:t xml:space="preserve"> </w:t>
      </w:r>
      <w:r>
        <w:t>the</w:t>
      </w:r>
      <w:r>
        <w:rPr>
          <w:spacing w:val="-4"/>
        </w:rPr>
        <w:t xml:space="preserve"> </w:t>
      </w:r>
      <w:r>
        <w:t>rationale</w:t>
      </w:r>
      <w:r>
        <w:rPr>
          <w:spacing w:val="-4"/>
        </w:rPr>
        <w:t xml:space="preserve"> </w:t>
      </w:r>
      <w:r>
        <w:t>for</w:t>
      </w:r>
      <w:r>
        <w:rPr>
          <w:spacing w:val="-4"/>
        </w:rPr>
        <w:t xml:space="preserve"> </w:t>
      </w:r>
      <w:r>
        <w:t>them</w:t>
      </w:r>
      <w:r>
        <w:rPr>
          <w:spacing w:val="-4"/>
        </w:rPr>
        <w:t xml:space="preserve"> </w:t>
      </w:r>
      <w:r>
        <w:t>are</w:t>
      </w:r>
      <w:r>
        <w:rPr>
          <w:spacing w:val="-4"/>
        </w:rPr>
        <w:t xml:space="preserve"> </w:t>
      </w:r>
      <w:r>
        <w:t xml:space="preserve">pub- </w:t>
      </w:r>
      <w:r>
        <w:rPr>
          <w:spacing w:val="-2"/>
        </w:rPr>
        <w:t>lished</w:t>
      </w:r>
      <w:r>
        <w:rPr>
          <w:spacing w:val="-9"/>
        </w:rPr>
        <w:t xml:space="preserve"> </w:t>
      </w:r>
      <w:r>
        <w:rPr>
          <w:spacing w:val="-2"/>
        </w:rPr>
        <w:t>under</w:t>
      </w:r>
      <w:r>
        <w:rPr>
          <w:spacing w:val="-9"/>
        </w:rPr>
        <w:t xml:space="preserve"> </w:t>
      </w:r>
      <w:r>
        <w:rPr>
          <w:spacing w:val="-2"/>
        </w:rPr>
        <w:t>the</w:t>
      </w:r>
      <w:r>
        <w:rPr>
          <w:spacing w:val="-9"/>
        </w:rPr>
        <w:t xml:space="preserve"> </w:t>
      </w:r>
      <w:r>
        <w:rPr>
          <w:spacing w:val="-2"/>
        </w:rPr>
        <w:t>title</w:t>
      </w:r>
      <w:r>
        <w:rPr>
          <w:spacing w:val="-9"/>
        </w:rPr>
        <w:t xml:space="preserve"> </w:t>
      </w:r>
      <w:r>
        <w:rPr>
          <w:i/>
          <w:spacing w:val="-2"/>
        </w:rPr>
        <w:t>The</w:t>
      </w:r>
      <w:r>
        <w:rPr>
          <w:i/>
          <w:spacing w:val="-9"/>
        </w:rPr>
        <w:t xml:space="preserve"> </w:t>
      </w:r>
      <w:r>
        <w:rPr>
          <w:i/>
          <w:spacing w:val="-2"/>
        </w:rPr>
        <w:t>National</w:t>
      </w:r>
      <w:r>
        <w:rPr>
          <w:i/>
          <w:spacing w:val="-9"/>
        </w:rPr>
        <w:t xml:space="preserve"> </w:t>
      </w:r>
      <w:r>
        <w:rPr>
          <w:i/>
          <w:spacing w:val="-2"/>
        </w:rPr>
        <w:t>Education</w:t>
      </w:r>
      <w:r>
        <w:rPr>
          <w:i/>
          <w:spacing w:val="-9"/>
        </w:rPr>
        <w:t xml:space="preserve"> </w:t>
      </w:r>
      <w:r>
        <w:rPr>
          <w:i/>
          <w:spacing w:val="-2"/>
        </w:rPr>
        <w:t>Goals</w:t>
      </w:r>
      <w:r>
        <w:rPr>
          <w:i/>
          <w:spacing w:val="-9"/>
        </w:rPr>
        <w:t xml:space="preserve"> </w:t>
      </w:r>
      <w:r>
        <w:rPr>
          <w:i/>
          <w:spacing w:val="-2"/>
        </w:rPr>
        <w:t>Report:</w:t>
      </w:r>
      <w:r>
        <w:rPr>
          <w:i/>
          <w:spacing w:val="-9"/>
        </w:rPr>
        <w:t xml:space="preserve"> </w:t>
      </w:r>
      <w:r>
        <w:rPr>
          <w:i/>
          <w:spacing w:val="-2"/>
        </w:rPr>
        <w:t>Building</w:t>
      </w:r>
      <w:r>
        <w:rPr>
          <w:i/>
          <w:spacing w:val="-9"/>
        </w:rPr>
        <w:t xml:space="preserve"> </w:t>
      </w:r>
      <w:r>
        <w:rPr>
          <w:i/>
          <w:spacing w:val="-2"/>
        </w:rPr>
        <w:t>a</w:t>
      </w:r>
      <w:r>
        <w:rPr>
          <w:i/>
          <w:spacing w:val="-9"/>
        </w:rPr>
        <w:t xml:space="preserve"> </w:t>
      </w:r>
      <w:r>
        <w:rPr>
          <w:i/>
          <w:spacing w:val="-2"/>
        </w:rPr>
        <w:t xml:space="preserve">Nation </w:t>
      </w:r>
      <w:r>
        <w:rPr>
          <w:i/>
          <w:spacing w:val="-4"/>
        </w:rPr>
        <w:t xml:space="preserve">of Learners </w:t>
      </w:r>
      <w:r>
        <w:rPr>
          <w:spacing w:val="-4"/>
        </w:rPr>
        <w:t>(National Education Goals Panel, 1991).</w:t>
      </w:r>
      <w:r>
        <w:rPr>
          <w:spacing w:val="-8"/>
        </w:rPr>
        <w:t xml:space="preserve"> </w:t>
      </w:r>
      <w:r>
        <w:rPr>
          <w:spacing w:val="-4"/>
        </w:rPr>
        <w:t xml:space="preserve">Two of those goals (3 and </w:t>
      </w:r>
      <w:r>
        <w:t>4)</w:t>
      </w:r>
      <w:r>
        <w:rPr>
          <w:spacing w:val="-16"/>
        </w:rPr>
        <w:t xml:space="preserve"> </w:t>
      </w:r>
      <w:r>
        <w:t>relate</w:t>
      </w:r>
      <w:r>
        <w:rPr>
          <w:spacing w:val="-15"/>
        </w:rPr>
        <w:t xml:space="preserve"> </w:t>
      </w:r>
      <w:r>
        <w:t>specifically</w:t>
      </w:r>
      <w:r>
        <w:rPr>
          <w:spacing w:val="-15"/>
        </w:rPr>
        <w:t xml:space="preserve"> </w:t>
      </w:r>
      <w:r>
        <w:t>to</w:t>
      </w:r>
      <w:r>
        <w:rPr>
          <w:spacing w:val="-15"/>
        </w:rPr>
        <w:t xml:space="preserve"> </w:t>
      </w:r>
      <w:r>
        <w:t>academic</w:t>
      </w:r>
      <w:r>
        <w:rPr>
          <w:spacing w:val="-15"/>
        </w:rPr>
        <w:t xml:space="preserve"> </w:t>
      </w:r>
      <w:r>
        <w:t>achievement:</w:t>
      </w:r>
    </w:p>
    <w:p w14:paraId="0C5DC1E3" w14:textId="77777777" w:rsidR="002755BC" w:rsidRDefault="002755BC">
      <w:pPr>
        <w:pStyle w:val="BodyText"/>
        <w:spacing w:before="9"/>
      </w:pPr>
    </w:p>
    <w:p w14:paraId="03E3D312" w14:textId="77777777" w:rsidR="002755BC" w:rsidRDefault="00000000">
      <w:pPr>
        <w:pStyle w:val="BodyText"/>
        <w:spacing w:line="266" w:lineRule="auto"/>
        <w:ind w:left="1519" w:right="1518"/>
        <w:jc w:val="both"/>
      </w:pPr>
      <w:r>
        <w:t>Goal</w:t>
      </w:r>
      <w:r>
        <w:rPr>
          <w:spacing w:val="-11"/>
        </w:rPr>
        <w:t xml:space="preserve"> </w:t>
      </w:r>
      <w:r>
        <w:t>3:</w:t>
      </w:r>
      <w:r>
        <w:rPr>
          <w:spacing w:val="-7"/>
        </w:rPr>
        <w:t xml:space="preserve"> </w:t>
      </w:r>
      <w:r>
        <w:t>By</w:t>
      </w:r>
      <w:r>
        <w:rPr>
          <w:spacing w:val="-7"/>
        </w:rPr>
        <w:t xml:space="preserve"> </w:t>
      </w:r>
      <w:r>
        <w:t>the</w:t>
      </w:r>
      <w:r>
        <w:rPr>
          <w:spacing w:val="-7"/>
        </w:rPr>
        <w:t xml:space="preserve"> </w:t>
      </w:r>
      <w:r>
        <w:t>year</w:t>
      </w:r>
      <w:r>
        <w:rPr>
          <w:spacing w:val="-7"/>
        </w:rPr>
        <w:t xml:space="preserve"> </w:t>
      </w:r>
      <w:r>
        <w:t>2000,</w:t>
      </w:r>
      <w:r>
        <w:rPr>
          <w:spacing w:val="-14"/>
        </w:rPr>
        <w:t xml:space="preserve"> </w:t>
      </w:r>
      <w:r>
        <w:t>American</w:t>
      </w:r>
      <w:r>
        <w:rPr>
          <w:spacing w:val="-7"/>
        </w:rPr>
        <w:t xml:space="preserve"> </w:t>
      </w:r>
      <w:r>
        <w:t>students</w:t>
      </w:r>
      <w:r>
        <w:rPr>
          <w:spacing w:val="-7"/>
        </w:rPr>
        <w:t xml:space="preserve"> </w:t>
      </w:r>
      <w:r>
        <w:t>will</w:t>
      </w:r>
      <w:r>
        <w:rPr>
          <w:spacing w:val="-7"/>
        </w:rPr>
        <w:t xml:space="preserve"> </w:t>
      </w:r>
      <w:r>
        <w:t>leave</w:t>
      </w:r>
      <w:r>
        <w:rPr>
          <w:spacing w:val="-7"/>
        </w:rPr>
        <w:t xml:space="preserve"> </w:t>
      </w:r>
      <w:r>
        <w:t>Grades</w:t>
      </w:r>
      <w:r>
        <w:rPr>
          <w:spacing w:val="-7"/>
        </w:rPr>
        <w:t xml:space="preserve"> </w:t>
      </w:r>
      <w:r>
        <w:t>4,</w:t>
      </w:r>
      <w:r>
        <w:rPr>
          <w:spacing w:val="-7"/>
        </w:rPr>
        <w:t xml:space="preserve"> </w:t>
      </w:r>
      <w:r>
        <w:t>8,</w:t>
      </w:r>
      <w:r>
        <w:rPr>
          <w:spacing w:val="-7"/>
        </w:rPr>
        <w:t xml:space="preserve"> </w:t>
      </w:r>
      <w:r>
        <w:t>and 12, having demonstrated competency in challenging subject matter, including English, mathematics, science, history, and geography; and every school in America will ensure that all students learn to use their minds</w:t>
      </w:r>
      <w:r>
        <w:rPr>
          <w:spacing w:val="-4"/>
        </w:rPr>
        <w:t xml:space="preserve"> </w:t>
      </w:r>
      <w:r>
        <w:t>well,</w:t>
      </w:r>
      <w:r>
        <w:rPr>
          <w:spacing w:val="-4"/>
        </w:rPr>
        <w:t xml:space="preserve"> </w:t>
      </w:r>
      <w:r>
        <w:t>so</w:t>
      </w:r>
      <w:r>
        <w:rPr>
          <w:spacing w:val="-4"/>
        </w:rPr>
        <w:t xml:space="preserve"> </w:t>
      </w:r>
      <w:r>
        <w:t>they</w:t>
      </w:r>
      <w:r>
        <w:rPr>
          <w:spacing w:val="-4"/>
        </w:rPr>
        <w:t xml:space="preserve"> </w:t>
      </w:r>
      <w:r>
        <w:t>may</w:t>
      </w:r>
      <w:r>
        <w:rPr>
          <w:spacing w:val="-4"/>
        </w:rPr>
        <w:t xml:space="preserve"> </w:t>
      </w:r>
      <w:r>
        <w:t>be</w:t>
      </w:r>
      <w:r>
        <w:rPr>
          <w:spacing w:val="-4"/>
        </w:rPr>
        <w:t xml:space="preserve"> </w:t>
      </w:r>
      <w:r>
        <w:t>prepared</w:t>
      </w:r>
      <w:r>
        <w:rPr>
          <w:spacing w:val="-4"/>
        </w:rPr>
        <w:t xml:space="preserve"> </w:t>
      </w:r>
      <w:r>
        <w:t>for</w:t>
      </w:r>
      <w:r>
        <w:rPr>
          <w:spacing w:val="-4"/>
        </w:rPr>
        <w:t xml:space="preserve"> </w:t>
      </w:r>
      <w:r>
        <w:t>responsible</w:t>
      </w:r>
      <w:r>
        <w:rPr>
          <w:spacing w:val="-4"/>
        </w:rPr>
        <w:t xml:space="preserve"> </w:t>
      </w:r>
      <w:r>
        <w:t>citizenship,</w:t>
      </w:r>
      <w:r>
        <w:rPr>
          <w:spacing w:val="-4"/>
        </w:rPr>
        <w:t xml:space="preserve"> </w:t>
      </w:r>
      <w:r>
        <w:t>further learning, and productive employment in our modern economy.</w:t>
      </w:r>
    </w:p>
    <w:p w14:paraId="56251674" w14:textId="77777777" w:rsidR="002755BC" w:rsidRDefault="002755BC">
      <w:pPr>
        <w:pStyle w:val="BodyText"/>
        <w:spacing w:before="23"/>
      </w:pPr>
    </w:p>
    <w:p w14:paraId="67DB53D4" w14:textId="77777777" w:rsidR="002755BC" w:rsidRDefault="00000000">
      <w:pPr>
        <w:pStyle w:val="BodyText"/>
        <w:spacing w:line="266" w:lineRule="auto"/>
        <w:ind w:left="1519" w:right="1518"/>
        <w:jc w:val="both"/>
      </w:pPr>
      <w:r>
        <w:t>Goal 4: By the year 2000, U.S. students will be first in the world in science and mathematics achievement.</w:t>
      </w:r>
    </w:p>
    <w:p w14:paraId="642BD73C" w14:textId="77777777" w:rsidR="002755BC" w:rsidRDefault="002755BC">
      <w:pPr>
        <w:pStyle w:val="BodyText"/>
        <w:spacing w:before="25"/>
      </w:pPr>
    </w:p>
    <w:p w14:paraId="00ED163B" w14:textId="77777777" w:rsidR="002755BC" w:rsidRDefault="00000000">
      <w:pPr>
        <w:pStyle w:val="BodyText"/>
        <w:spacing w:line="266" w:lineRule="auto"/>
        <w:ind w:left="1319" w:right="1318" w:firstLine="359"/>
        <w:jc w:val="both"/>
      </w:pPr>
      <w:r>
        <w:t>As one of the tools for accomplishing these goals, standards for what students</w:t>
      </w:r>
      <w:r>
        <w:rPr>
          <w:spacing w:val="-1"/>
        </w:rPr>
        <w:t xml:space="preserve"> </w:t>
      </w:r>
      <w:r>
        <w:t>should</w:t>
      </w:r>
      <w:r>
        <w:rPr>
          <w:spacing w:val="-1"/>
        </w:rPr>
        <w:t xml:space="preserve"> </w:t>
      </w:r>
      <w:r>
        <w:t>know</w:t>
      </w:r>
      <w:r>
        <w:rPr>
          <w:spacing w:val="-1"/>
        </w:rPr>
        <w:t xml:space="preserve"> </w:t>
      </w:r>
      <w:r>
        <w:t>and</w:t>
      </w:r>
      <w:r>
        <w:rPr>
          <w:spacing w:val="-1"/>
        </w:rPr>
        <w:t xml:space="preserve"> </w:t>
      </w:r>
      <w:r>
        <w:t>be</w:t>
      </w:r>
      <w:r>
        <w:rPr>
          <w:spacing w:val="-1"/>
        </w:rPr>
        <w:t xml:space="preserve"> </w:t>
      </w:r>
      <w:r>
        <w:t>able</w:t>
      </w:r>
      <w:r>
        <w:rPr>
          <w:spacing w:val="-1"/>
        </w:rPr>
        <w:t xml:space="preserve"> </w:t>
      </w:r>
      <w:r>
        <w:t>to</w:t>
      </w:r>
      <w:r>
        <w:rPr>
          <w:spacing w:val="-1"/>
        </w:rPr>
        <w:t xml:space="preserve"> </w:t>
      </w:r>
      <w:r>
        <w:t>do</w:t>
      </w:r>
      <w:r>
        <w:rPr>
          <w:spacing w:val="-1"/>
        </w:rPr>
        <w:t xml:space="preserve"> </w:t>
      </w:r>
      <w:r>
        <w:t>were</w:t>
      </w:r>
      <w:r>
        <w:rPr>
          <w:spacing w:val="-1"/>
        </w:rPr>
        <w:t xml:space="preserve"> </w:t>
      </w:r>
      <w:r>
        <w:t>drafted</w:t>
      </w:r>
      <w:r>
        <w:rPr>
          <w:spacing w:val="-1"/>
        </w:rPr>
        <w:t xml:space="preserve"> </w:t>
      </w:r>
      <w:r>
        <w:t>in</w:t>
      </w:r>
      <w:r>
        <w:rPr>
          <w:spacing w:val="-1"/>
        </w:rPr>
        <w:t xml:space="preserve"> </w:t>
      </w:r>
      <w:r>
        <w:t>all</w:t>
      </w:r>
      <w:r>
        <w:rPr>
          <w:spacing w:val="-1"/>
        </w:rPr>
        <w:t xml:space="preserve"> </w:t>
      </w:r>
      <w:r>
        <w:t>the</w:t>
      </w:r>
      <w:r>
        <w:rPr>
          <w:spacing w:val="-1"/>
        </w:rPr>
        <w:t xml:space="preserve"> </w:t>
      </w:r>
      <w:r>
        <w:t>major</w:t>
      </w:r>
      <w:r>
        <w:rPr>
          <w:spacing w:val="-1"/>
        </w:rPr>
        <w:t xml:space="preserve"> </w:t>
      </w:r>
      <w:r>
        <w:t>subject areas.</w:t>
      </w:r>
      <w:r>
        <w:rPr>
          <w:spacing w:val="-7"/>
        </w:rPr>
        <w:t xml:space="preserve"> </w:t>
      </w:r>
      <w:r>
        <w:t>Figure</w:t>
      </w:r>
      <w:r>
        <w:rPr>
          <w:spacing w:val="-7"/>
        </w:rPr>
        <w:t xml:space="preserve"> </w:t>
      </w:r>
      <w:r>
        <w:t>5.12</w:t>
      </w:r>
      <w:r>
        <w:rPr>
          <w:spacing w:val="-7"/>
        </w:rPr>
        <w:t xml:space="preserve"> </w:t>
      </w:r>
      <w:r>
        <w:t>contains</w:t>
      </w:r>
      <w:r>
        <w:rPr>
          <w:spacing w:val="-7"/>
        </w:rPr>
        <w:t xml:space="preserve"> </w:t>
      </w:r>
      <w:r>
        <w:t>a</w:t>
      </w:r>
      <w:r>
        <w:rPr>
          <w:spacing w:val="-7"/>
        </w:rPr>
        <w:t xml:space="preserve"> </w:t>
      </w:r>
      <w:r>
        <w:t>listing</w:t>
      </w:r>
      <w:r>
        <w:rPr>
          <w:spacing w:val="-7"/>
        </w:rPr>
        <w:t xml:space="preserve"> </w:t>
      </w:r>
      <w:r>
        <w:t>of</w:t>
      </w:r>
      <w:r>
        <w:rPr>
          <w:spacing w:val="-7"/>
        </w:rPr>
        <w:t xml:space="preserve"> </w:t>
      </w:r>
      <w:r>
        <w:t>the</w:t>
      </w:r>
      <w:r>
        <w:rPr>
          <w:spacing w:val="-7"/>
        </w:rPr>
        <w:t xml:space="preserve"> </w:t>
      </w:r>
      <w:r>
        <w:t>standards</w:t>
      </w:r>
      <w:r>
        <w:rPr>
          <w:spacing w:val="-7"/>
        </w:rPr>
        <w:t xml:space="preserve"> </w:t>
      </w:r>
      <w:r>
        <w:t>documents</w:t>
      </w:r>
      <w:r>
        <w:rPr>
          <w:spacing w:val="-7"/>
        </w:rPr>
        <w:t xml:space="preserve"> </w:t>
      </w:r>
      <w:r>
        <w:t>identified</w:t>
      </w:r>
      <w:r>
        <w:rPr>
          <w:spacing w:val="-7"/>
        </w:rPr>
        <w:t xml:space="preserve"> </w:t>
      </w:r>
      <w:r>
        <w:t>by national subject matter organizations.</w:t>
      </w:r>
    </w:p>
    <w:p w14:paraId="227A8B76" w14:textId="77777777" w:rsidR="002755BC" w:rsidRDefault="00000000">
      <w:pPr>
        <w:pStyle w:val="BodyText"/>
        <w:spacing w:line="266" w:lineRule="auto"/>
        <w:ind w:left="1319" w:right="1318" w:firstLine="359"/>
        <w:jc w:val="both"/>
      </w:pPr>
      <w:r>
        <w:t>In addition to the documents listed in Figure 5.12, 49 out of 50 states have identified state-level standards.</w:t>
      </w:r>
    </w:p>
    <w:p w14:paraId="5244DFEB" w14:textId="77777777" w:rsidR="002755BC" w:rsidRDefault="00000000">
      <w:pPr>
        <w:pStyle w:val="BodyText"/>
        <w:spacing w:line="266" w:lineRule="auto"/>
        <w:ind w:left="1319" w:right="1318" w:firstLine="359"/>
        <w:jc w:val="both"/>
      </w:pPr>
      <w:r>
        <w:t>The common convention at the national and state levels is to define a standard as a general category of knowledge. Content standards primarily</w:t>
      </w:r>
    </w:p>
    <w:p w14:paraId="374F2C9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736ED33A" w14:textId="77777777" w:rsidR="002755BC" w:rsidRDefault="002755BC">
      <w:pPr>
        <w:pStyle w:val="BodyText"/>
        <w:spacing w:before="10"/>
        <w:rPr>
          <w:sz w:val="18"/>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5577"/>
      </w:tblGrid>
      <w:tr w:rsidR="002755BC" w14:paraId="16BD1A7E" w14:textId="77777777">
        <w:trPr>
          <w:trHeight w:val="526"/>
        </w:trPr>
        <w:tc>
          <w:tcPr>
            <w:tcW w:w="2040" w:type="dxa"/>
            <w:shd w:val="clear" w:color="auto" w:fill="FFFFFF"/>
          </w:tcPr>
          <w:p w14:paraId="7DAA5C9D" w14:textId="77777777" w:rsidR="002755BC" w:rsidRDefault="00000000">
            <w:pPr>
              <w:pStyle w:val="TableParagraph"/>
              <w:spacing w:before="85"/>
              <w:ind w:left="115"/>
              <w:rPr>
                <w:i/>
                <w:sz w:val="16"/>
              </w:rPr>
            </w:pPr>
            <w:r>
              <w:rPr>
                <w:i/>
                <w:noProof/>
                <w:sz w:val="16"/>
              </w:rPr>
              <mc:AlternateContent>
                <mc:Choice Requires="wpg">
                  <w:drawing>
                    <wp:anchor distT="0" distB="0" distL="0" distR="0" simplePos="0" relativeHeight="482875904" behindDoc="1" locked="0" layoutInCell="1" allowOverlap="1" wp14:anchorId="0098B851" wp14:editId="7DE3A3BC">
                      <wp:simplePos x="0" y="0"/>
                      <wp:positionH relativeFrom="column">
                        <wp:posOffset>34925</wp:posOffset>
                      </wp:positionH>
                      <wp:positionV relativeFrom="paragraph">
                        <wp:posOffset>47407</wp:posOffset>
                      </wp:positionV>
                      <wp:extent cx="4851400" cy="6149340"/>
                      <wp:effectExtent l="0" t="0" r="0" b="0"/>
                      <wp:wrapNone/>
                      <wp:docPr id="705"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1400" cy="6149340"/>
                                <a:chOff x="0" y="0"/>
                                <a:chExt cx="4851400" cy="6149340"/>
                              </a:xfrm>
                            </wpg:grpSpPr>
                            <wps:wsp>
                              <wps:cNvPr id="706" name="Graphic 706"/>
                              <wps:cNvSpPr/>
                              <wps:spPr>
                                <a:xfrm>
                                  <a:off x="0" y="0"/>
                                  <a:ext cx="4851400" cy="6149340"/>
                                </a:xfrm>
                                <a:custGeom>
                                  <a:avLst/>
                                  <a:gdLst/>
                                  <a:ahLst/>
                                  <a:cxnLst/>
                                  <a:rect l="l" t="t" r="r" b="b"/>
                                  <a:pathLst>
                                    <a:path w="4851400" h="6149340">
                                      <a:moveTo>
                                        <a:pt x="4851400" y="0"/>
                                      </a:moveTo>
                                      <a:lnTo>
                                        <a:pt x="0" y="0"/>
                                      </a:lnTo>
                                      <a:lnTo>
                                        <a:pt x="0" y="6149314"/>
                                      </a:lnTo>
                                      <a:lnTo>
                                        <a:pt x="4851400" y="6149314"/>
                                      </a:lnTo>
                                      <a:lnTo>
                                        <a:pt x="48514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4DF06597" id="Group 705" o:spid="_x0000_s1026" style="position:absolute;margin-left:2.75pt;margin-top:3.75pt;width:382pt;height:484.2pt;z-index:-20440576;mso-wrap-distance-left:0;mso-wrap-distance-right:0" coordsize="48514,6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">
                      <v:shape id="Graphic 706" o:spid="_x0000_s1027" style="position:absolute;width:48514;height:61493;visibility:visible;mso-wrap-style:square;v-text-anchor:top" coordsize="4851400,614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" path="m4851400,l,,,6149314r4851400,l4851400,xe" fillcolor="#999" stroked="f">
                        <v:path arrowok="t"/>
                      </v:shape>
                    </v:group>
                  </w:pict>
                </mc:Fallback>
              </mc:AlternateContent>
            </w:r>
            <w:r>
              <w:rPr>
                <w:i/>
                <w:noProof/>
                <w:sz w:val="16"/>
              </w:rPr>
              <mc:AlternateContent>
                <mc:Choice Requires="wpg">
                  <w:drawing>
                    <wp:anchor distT="0" distB="0" distL="0" distR="0" simplePos="0" relativeHeight="482876416" behindDoc="1" locked="0" layoutInCell="1" allowOverlap="1" wp14:anchorId="210D58DD" wp14:editId="1816D527">
                      <wp:simplePos x="0" y="0"/>
                      <wp:positionH relativeFrom="column">
                        <wp:posOffset>3175</wp:posOffset>
                      </wp:positionH>
                      <wp:positionV relativeFrom="paragraph">
                        <wp:posOffset>-483</wp:posOffset>
                      </wp:positionV>
                      <wp:extent cx="4831080" cy="6150610"/>
                      <wp:effectExtent l="0" t="0" r="0" b="0"/>
                      <wp:wrapNone/>
                      <wp:docPr id="707"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1080" cy="6150610"/>
                                <a:chOff x="0" y="0"/>
                                <a:chExt cx="4831080" cy="6150610"/>
                              </a:xfrm>
                            </wpg:grpSpPr>
                            <wps:wsp>
                              <wps:cNvPr id="708" name="Graphic 708"/>
                              <wps:cNvSpPr/>
                              <wps:spPr>
                                <a:xfrm>
                                  <a:off x="0" y="0"/>
                                  <a:ext cx="4831080" cy="6150610"/>
                                </a:xfrm>
                                <a:custGeom>
                                  <a:avLst/>
                                  <a:gdLst/>
                                  <a:ahLst/>
                                  <a:cxnLst/>
                                  <a:rect l="l" t="t" r="r" b="b"/>
                                  <a:pathLst>
                                    <a:path w="4831080" h="6150610">
                                      <a:moveTo>
                                        <a:pt x="4830838" y="0"/>
                                      </a:moveTo>
                                      <a:lnTo>
                                        <a:pt x="0" y="0"/>
                                      </a:lnTo>
                                      <a:lnTo>
                                        <a:pt x="0" y="6150127"/>
                                      </a:lnTo>
                                      <a:lnTo>
                                        <a:pt x="4830838" y="6150127"/>
                                      </a:lnTo>
                                      <a:lnTo>
                                        <a:pt x="48308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54EBB9C" id="Group 707" o:spid="_x0000_s1026" style="position:absolute;margin-left:.25pt;margin-top:-.05pt;width:380.4pt;height:484.3pt;z-index:-20440064;mso-wrap-distance-left:0;mso-wrap-distance-right:0" coordsize="48310,61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">
                      <v:shape id="Graphic 708" o:spid="_x0000_s1027" style="position:absolute;width:48310;height:61506;visibility:visible;mso-wrap-style:square;v-text-anchor:top" coordsize="4831080,6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" path="m4830838,l,,,6150127r4830838,l4830838,xe" stroked="f">
                        <v:path arrowok="t"/>
                      </v:shape>
                    </v:group>
                  </w:pict>
                </mc:Fallback>
              </mc:AlternateContent>
            </w:r>
            <w:r>
              <w:rPr>
                <w:i/>
                <w:spacing w:val="-2"/>
                <w:sz w:val="16"/>
              </w:rPr>
              <w:t>Science</w:t>
            </w:r>
          </w:p>
        </w:tc>
        <w:tc>
          <w:tcPr>
            <w:tcW w:w="5577" w:type="dxa"/>
            <w:shd w:val="clear" w:color="auto" w:fill="FFFFFF"/>
          </w:tcPr>
          <w:p w14:paraId="0BAFFFAE" w14:textId="77777777" w:rsidR="002755BC" w:rsidRDefault="00000000">
            <w:pPr>
              <w:pStyle w:val="TableParagraph"/>
              <w:spacing w:before="85"/>
              <w:ind w:left="135"/>
              <w:rPr>
                <w:i/>
                <w:sz w:val="16"/>
              </w:rPr>
            </w:pPr>
            <w:r>
              <w:rPr>
                <w:i/>
                <w:spacing w:val="-2"/>
                <w:sz w:val="16"/>
              </w:rPr>
              <w:t>National</w:t>
            </w:r>
            <w:r>
              <w:rPr>
                <w:i/>
                <w:spacing w:val="-4"/>
                <w:sz w:val="16"/>
              </w:rPr>
              <w:t xml:space="preserve"> </w:t>
            </w:r>
            <w:r>
              <w:rPr>
                <w:i/>
                <w:spacing w:val="-2"/>
                <w:sz w:val="16"/>
              </w:rPr>
              <w:t>Research</w:t>
            </w:r>
            <w:r>
              <w:rPr>
                <w:i/>
                <w:spacing w:val="-4"/>
                <w:sz w:val="16"/>
              </w:rPr>
              <w:t xml:space="preserve"> </w:t>
            </w:r>
            <w:r>
              <w:rPr>
                <w:i/>
                <w:spacing w:val="-2"/>
                <w:sz w:val="16"/>
              </w:rPr>
              <w:t>Council.</w:t>
            </w:r>
            <w:r>
              <w:rPr>
                <w:i/>
                <w:spacing w:val="-15"/>
                <w:sz w:val="16"/>
              </w:rPr>
              <w:t xml:space="preserve"> </w:t>
            </w:r>
            <w:r>
              <w:rPr>
                <w:i/>
                <w:spacing w:val="-2"/>
                <w:sz w:val="16"/>
              </w:rPr>
              <w:t>(1996).</w:t>
            </w:r>
            <w:r>
              <w:rPr>
                <w:i/>
                <w:spacing w:val="-15"/>
                <w:sz w:val="16"/>
              </w:rPr>
              <w:t xml:space="preserve"> </w:t>
            </w:r>
            <w:r>
              <w:rPr>
                <w:i/>
                <w:spacing w:val="-2"/>
                <w:sz w:val="16"/>
              </w:rPr>
              <w:t>National</w:t>
            </w:r>
            <w:r>
              <w:rPr>
                <w:i/>
                <w:spacing w:val="-4"/>
                <w:sz w:val="16"/>
              </w:rPr>
              <w:t xml:space="preserve"> </w:t>
            </w:r>
            <w:r>
              <w:rPr>
                <w:i/>
                <w:spacing w:val="-2"/>
                <w:sz w:val="16"/>
              </w:rPr>
              <w:t>Science</w:t>
            </w:r>
            <w:r>
              <w:rPr>
                <w:i/>
                <w:spacing w:val="-4"/>
                <w:sz w:val="16"/>
              </w:rPr>
              <w:t xml:space="preserve"> </w:t>
            </w:r>
            <w:r>
              <w:rPr>
                <w:i/>
                <w:spacing w:val="-2"/>
                <w:sz w:val="16"/>
              </w:rPr>
              <w:t>Education</w:t>
            </w:r>
            <w:r>
              <w:rPr>
                <w:i/>
                <w:spacing w:val="-4"/>
                <w:sz w:val="16"/>
              </w:rPr>
              <w:t xml:space="preserve"> </w:t>
            </w:r>
            <w:r>
              <w:rPr>
                <w:i/>
                <w:spacing w:val="-2"/>
                <w:sz w:val="16"/>
              </w:rPr>
              <w:t>Standards.</w:t>
            </w:r>
          </w:p>
          <w:p w14:paraId="79F06770" w14:textId="77777777" w:rsidR="002755BC" w:rsidRDefault="00000000">
            <w:pPr>
              <w:pStyle w:val="TableParagraph"/>
              <w:spacing w:before="16"/>
              <w:ind w:left="135"/>
              <w:rPr>
                <w:i/>
                <w:sz w:val="16"/>
              </w:rPr>
            </w:pPr>
            <w:r>
              <w:rPr>
                <w:i/>
                <w:spacing w:val="-2"/>
                <w:sz w:val="16"/>
              </w:rPr>
              <w:t>Washington,</w:t>
            </w:r>
            <w:r>
              <w:rPr>
                <w:i/>
                <w:spacing w:val="-6"/>
                <w:sz w:val="16"/>
              </w:rPr>
              <w:t xml:space="preserve"> </w:t>
            </w:r>
            <w:r>
              <w:rPr>
                <w:i/>
                <w:spacing w:val="-2"/>
                <w:sz w:val="16"/>
              </w:rPr>
              <w:t>DC:</w:t>
            </w:r>
            <w:r>
              <w:rPr>
                <w:i/>
                <w:spacing w:val="-14"/>
                <w:sz w:val="16"/>
              </w:rPr>
              <w:t xml:space="preserve"> </w:t>
            </w:r>
            <w:r>
              <w:rPr>
                <w:i/>
                <w:spacing w:val="-2"/>
                <w:sz w:val="16"/>
              </w:rPr>
              <w:t>National</w:t>
            </w:r>
            <w:r>
              <w:rPr>
                <w:i/>
                <w:spacing w:val="-5"/>
                <w:sz w:val="16"/>
              </w:rPr>
              <w:t xml:space="preserve"> </w:t>
            </w:r>
            <w:r>
              <w:rPr>
                <w:i/>
                <w:spacing w:val="-2"/>
                <w:sz w:val="16"/>
              </w:rPr>
              <w:t>Academy</w:t>
            </w:r>
            <w:r>
              <w:rPr>
                <w:i/>
                <w:spacing w:val="-6"/>
                <w:sz w:val="16"/>
              </w:rPr>
              <w:t xml:space="preserve"> </w:t>
            </w:r>
            <w:r>
              <w:rPr>
                <w:i/>
                <w:spacing w:val="-2"/>
                <w:sz w:val="16"/>
              </w:rPr>
              <w:t>Press.</w:t>
            </w:r>
          </w:p>
        </w:tc>
      </w:tr>
      <w:tr w:rsidR="002755BC" w14:paraId="2F472A77" w14:textId="77777777">
        <w:trPr>
          <w:trHeight w:val="691"/>
        </w:trPr>
        <w:tc>
          <w:tcPr>
            <w:tcW w:w="2040" w:type="dxa"/>
            <w:shd w:val="clear" w:color="auto" w:fill="FFFFFF"/>
          </w:tcPr>
          <w:p w14:paraId="6FAE0F57" w14:textId="77777777" w:rsidR="002755BC" w:rsidRDefault="00000000">
            <w:pPr>
              <w:pStyle w:val="TableParagraph"/>
              <w:spacing w:before="59"/>
              <w:ind w:left="115"/>
              <w:rPr>
                <w:i/>
                <w:sz w:val="16"/>
              </w:rPr>
            </w:pPr>
            <w:r>
              <w:rPr>
                <w:i/>
                <w:spacing w:val="-2"/>
                <w:sz w:val="16"/>
              </w:rPr>
              <w:t>Foreign</w:t>
            </w:r>
            <w:r>
              <w:rPr>
                <w:i/>
                <w:spacing w:val="-8"/>
                <w:sz w:val="16"/>
              </w:rPr>
              <w:t xml:space="preserve"> </w:t>
            </w:r>
            <w:r>
              <w:rPr>
                <w:i/>
                <w:spacing w:val="-2"/>
                <w:sz w:val="16"/>
              </w:rPr>
              <w:t>Language</w:t>
            </w:r>
          </w:p>
        </w:tc>
        <w:tc>
          <w:tcPr>
            <w:tcW w:w="5577" w:type="dxa"/>
            <w:shd w:val="clear" w:color="auto" w:fill="FFFFFF"/>
          </w:tcPr>
          <w:p w14:paraId="038F65F5" w14:textId="77777777" w:rsidR="002755BC" w:rsidRDefault="00000000">
            <w:pPr>
              <w:pStyle w:val="TableParagraph"/>
              <w:spacing w:before="59" w:line="261" w:lineRule="auto"/>
              <w:ind w:left="135" w:right="327"/>
              <w:rPr>
                <w:i/>
                <w:sz w:val="16"/>
              </w:rPr>
            </w:pPr>
            <w:r>
              <w:rPr>
                <w:i/>
                <w:sz w:val="16"/>
              </w:rPr>
              <w:t>National Standards in Foreign Language Education Project.</w:t>
            </w:r>
            <w:r>
              <w:rPr>
                <w:i/>
                <w:spacing w:val="-8"/>
                <w:sz w:val="16"/>
              </w:rPr>
              <w:t xml:space="preserve"> </w:t>
            </w:r>
            <w:r>
              <w:rPr>
                <w:i/>
                <w:sz w:val="16"/>
              </w:rPr>
              <w:t>(1999). Standards</w:t>
            </w:r>
            <w:r>
              <w:rPr>
                <w:i/>
                <w:spacing w:val="-12"/>
                <w:sz w:val="16"/>
              </w:rPr>
              <w:t xml:space="preserve"> </w:t>
            </w:r>
            <w:r>
              <w:rPr>
                <w:i/>
                <w:sz w:val="16"/>
              </w:rPr>
              <w:t>for</w:t>
            </w:r>
            <w:r>
              <w:rPr>
                <w:i/>
                <w:spacing w:val="-11"/>
                <w:sz w:val="16"/>
              </w:rPr>
              <w:t xml:space="preserve"> </w:t>
            </w:r>
            <w:r>
              <w:rPr>
                <w:i/>
                <w:sz w:val="16"/>
              </w:rPr>
              <w:t>Foreign</w:t>
            </w:r>
            <w:r>
              <w:rPr>
                <w:i/>
                <w:spacing w:val="-11"/>
                <w:sz w:val="16"/>
              </w:rPr>
              <w:t xml:space="preserve"> </w:t>
            </w:r>
            <w:r>
              <w:rPr>
                <w:i/>
                <w:sz w:val="16"/>
              </w:rPr>
              <w:t>Language</w:t>
            </w:r>
            <w:r>
              <w:rPr>
                <w:i/>
                <w:spacing w:val="-11"/>
                <w:sz w:val="16"/>
              </w:rPr>
              <w:t xml:space="preserve"> </w:t>
            </w:r>
            <w:r>
              <w:rPr>
                <w:i/>
                <w:sz w:val="16"/>
              </w:rPr>
              <w:t>Learning</w:t>
            </w:r>
            <w:r>
              <w:rPr>
                <w:i/>
                <w:spacing w:val="-11"/>
                <w:sz w:val="16"/>
              </w:rPr>
              <w:t xml:space="preserve"> </w:t>
            </w:r>
            <w:r>
              <w:rPr>
                <w:i/>
                <w:sz w:val="16"/>
              </w:rPr>
              <w:t>in</w:t>
            </w:r>
            <w:r>
              <w:rPr>
                <w:i/>
                <w:spacing w:val="-11"/>
                <w:sz w:val="16"/>
              </w:rPr>
              <w:t xml:space="preserve"> </w:t>
            </w:r>
            <w:r>
              <w:rPr>
                <w:i/>
                <w:sz w:val="16"/>
              </w:rPr>
              <w:t>the</w:t>
            </w:r>
            <w:r>
              <w:rPr>
                <w:i/>
                <w:spacing w:val="-11"/>
                <w:sz w:val="16"/>
              </w:rPr>
              <w:t xml:space="preserve"> </w:t>
            </w:r>
            <w:r>
              <w:rPr>
                <w:i/>
                <w:sz w:val="16"/>
              </w:rPr>
              <w:t>21st</w:t>
            </w:r>
            <w:r>
              <w:rPr>
                <w:i/>
                <w:spacing w:val="-11"/>
                <w:sz w:val="16"/>
              </w:rPr>
              <w:t xml:space="preserve"> </w:t>
            </w:r>
            <w:r>
              <w:rPr>
                <w:i/>
                <w:sz w:val="16"/>
              </w:rPr>
              <w:t>Century.</w:t>
            </w:r>
            <w:r>
              <w:rPr>
                <w:i/>
                <w:spacing w:val="-12"/>
                <w:sz w:val="16"/>
              </w:rPr>
              <w:t xml:space="preserve"> </w:t>
            </w:r>
            <w:r>
              <w:rPr>
                <w:i/>
                <w:sz w:val="16"/>
              </w:rPr>
              <w:t>Lawrence, KS:</w:t>
            </w:r>
            <w:r>
              <w:rPr>
                <w:i/>
                <w:spacing w:val="-15"/>
                <w:sz w:val="16"/>
              </w:rPr>
              <w:t xml:space="preserve"> </w:t>
            </w:r>
            <w:r>
              <w:rPr>
                <w:i/>
                <w:sz w:val="16"/>
              </w:rPr>
              <w:t>Author.</w:t>
            </w:r>
          </w:p>
        </w:tc>
      </w:tr>
      <w:tr w:rsidR="002755BC" w14:paraId="4E08858E" w14:textId="77777777">
        <w:trPr>
          <w:trHeight w:val="690"/>
        </w:trPr>
        <w:tc>
          <w:tcPr>
            <w:tcW w:w="2040" w:type="dxa"/>
            <w:shd w:val="clear" w:color="auto" w:fill="FFFFFF"/>
          </w:tcPr>
          <w:p w14:paraId="5834F57D" w14:textId="77777777" w:rsidR="002755BC" w:rsidRDefault="00000000">
            <w:pPr>
              <w:pStyle w:val="TableParagraph"/>
              <w:spacing w:before="67"/>
              <w:ind w:left="115"/>
              <w:rPr>
                <w:i/>
                <w:sz w:val="16"/>
              </w:rPr>
            </w:pPr>
            <w:r>
              <w:rPr>
                <w:i/>
                <w:spacing w:val="-2"/>
                <w:sz w:val="16"/>
              </w:rPr>
              <w:t>English</w:t>
            </w:r>
            <w:r>
              <w:rPr>
                <w:i/>
                <w:spacing w:val="-5"/>
                <w:sz w:val="16"/>
              </w:rPr>
              <w:t xml:space="preserve"> </w:t>
            </w:r>
            <w:r>
              <w:rPr>
                <w:i/>
                <w:spacing w:val="-2"/>
                <w:sz w:val="16"/>
              </w:rPr>
              <w:t>Language</w:t>
            </w:r>
            <w:r>
              <w:rPr>
                <w:i/>
                <w:spacing w:val="-5"/>
                <w:sz w:val="16"/>
              </w:rPr>
              <w:t xml:space="preserve"> </w:t>
            </w:r>
            <w:r>
              <w:rPr>
                <w:i/>
                <w:spacing w:val="-4"/>
                <w:sz w:val="16"/>
              </w:rPr>
              <w:t>Arts</w:t>
            </w:r>
          </w:p>
        </w:tc>
        <w:tc>
          <w:tcPr>
            <w:tcW w:w="5577" w:type="dxa"/>
            <w:shd w:val="clear" w:color="auto" w:fill="FFFFFF"/>
          </w:tcPr>
          <w:p w14:paraId="02BAA996" w14:textId="77777777" w:rsidR="002755BC" w:rsidRDefault="00000000">
            <w:pPr>
              <w:pStyle w:val="TableParagraph"/>
              <w:spacing w:before="67" w:line="261" w:lineRule="auto"/>
              <w:ind w:left="135"/>
              <w:rPr>
                <w:i/>
                <w:sz w:val="16"/>
              </w:rPr>
            </w:pPr>
            <w:r>
              <w:rPr>
                <w:i/>
                <w:sz w:val="16"/>
              </w:rPr>
              <w:t>National Council of</w:t>
            </w:r>
            <w:r>
              <w:rPr>
                <w:i/>
                <w:spacing w:val="-9"/>
                <w:sz w:val="16"/>
              </w:rPr>
              <w:t xml:space="preserve"> </w:t>
            </w:r>
            <w:r>
              <w:rPr>
                <w:i/>
                <w:sz w:val="16"/>
              </w:rPr>
              <w:t>Teachers of English and the International Reading Association.</w:t>
            </w:r>
            <w:r>
              <w:rPr>
                <w:i/>
                <w:spacing w:val="-17"/>
                <w:sz w:val="16"/>
              </w:rPr>
              <w:t xml:space="preserve"> </w:t>
            </w:r>
            <w:r>
              <w:rPr>
                <w:i/>
                <w:sz w:val="16"/>
              </w:rPr>
              <w:t>(1996).</w:t>
            </w:r>
            <w:r>
              <w:rPr>
                <w:i/>
                <w:spacing w:val="-17"/>
                <w:sz w:val="16"/>
              </w:rPr>
              <w:t xml:space="preserve"> </w:t>
            </w:r>
            <w:r>
              <w:rPr>
                <w:i/>
                <w:sz w:val="16"/>
              </w:rPr>
              <w:t>Standards</w:t>
            </w:r>
            <w:r>
              <w:rPr>
                <w:i/>
                <w:spacing w:val="-12"/>
                <w:sz w:val="16"/>
              </w:rPr>
              <w:t xml:space="preserve"> </w:t>
            </w:r>
            <w:r>
              <w:rPr>
                <w:i/>
                <w:sz w:val="16"/>
              </w:rPr>
              <w:t>for</w:t>
            </w:r>
            <w:r>
              <w:rPr>
                <w:i/>
                <w:spacing w:val="-11"/>
                <w:sz w:val="16"/>
              </w:rPr>
              <w:t xml:space="preserve"> </w:t>
            </w:r>
            <w:r>
              <w:rPr>
                <w:i/>
                <w:sz w:val="16"/>
              </w:rPr>
              <w:t>the</w:t>
            </w:r>
            <w:r>
              <w:rPr>
                <w:i/>
                <w:spacing w:val="-11"/>
                <w:sz w:val="16"/>
              </w:rPr>
              <w:t xml:space="preserve"> </w:t>
            </w:r>
            <w:r>
              <w:rPr>
                <w:i/>
                <w:sz w:val="16"/>
              </w:rPr>
              <w:t>English</w:t>
            </w:r>
            <w:r>
              <w:rPr>
                <w:i/>
                <w:spacing w:val="-11"/>
                <w:sz w:val="16"/>
              </w:rPr>
              <w:t xml:space="preserve"> </w:t>
            </w:r>
            <w:r>
              <w:rPr>
                <w:i/>
                <w:sz w:val="16"/>
              </w:rPr>
              <w:t>Language</w:t>
            </w:r>
            <w:r>
              <w:rPr>
                <w:i/>
                <w:spacing w:val="-11"/>
                <w:sz w:val="16"/>
              </w:rPr>
              <w:t xml:space="preserve"> </w:t>
            </w:r>
            <w:r>
              <w:rPr>
                <w:i/>
                <w:sz w:val="16"/>
              </w:rPr>
              <w:t>Arts.</w:t>
            </w:r>
            <w:r>
              <w:rPr>
                <w:i/>
                <w:spacing w:val="-11"/>
                <w:sz w:val="16"/>
              </w:rPr>
              <w:t xml:space="preserve"> </w:t>
            </w:r>
            <w:r>
              <w:rPr>
                <w:i/>
                <w:sz w:val="16"/>
              </w:rPr>
              <w:t>Urbana,</w:t>
            </w:r>
            <w:r>
              <w:rPr>
                <w:i/>
                <w:spacing w:val="-11"/>
                <w:sz w:val="16"/>
              </w:rPr>
              <w:t xml:space="preserve"> </w:t>
            </w:r>
            <w:r>
              <w:rPr>
                <w:i/>
                <w:sz w:val="16"/>
              </w:rPr>
              <w:t>IL: National Council of Teachers of English.</w:t>
            </w:r>
          </w:p>
        </w:tc>
      </w:tr>
      <w:tr w:rsidR="002755BC" w14:paraId="70B0D688" w14:textId="77777777">
        <w:trPr>
          <w:trHeight w:val="2454"/>
        </w:trPr>
        <w:tc>
          <w:tcPr>
            <w:tcW w:w="2040" w:type="dxa"/>
            <w:shd w:val="clear" w:color="auto" w:fill="FFFFFF"/>
          </w:tcPr>
          <w:p w14:paraId="37F87CEB" w14:textId="77777777" w:rsidR="002755BC" w:rsidRDefault="00000000">
            <w:pPr>
              <w:pStyle w:val="TableParagraph"/>
              <w:spacing w:before="77"/>
              <w:ind w:left="115"/>
              <w:rPr>
                <w:i/>
                <w:sz w:val="16"/>
              </w:rPr>
            </w:pPr>
            <w:r>
              <w:rPr>
                <w:i/>
                <w:spacing w:val="-2"/>
                <w:sz w:val="16"/>
              </w:rPr>
              <w:t>History</w:t>
            </w:r>
          </w:p>
        </w:tc>
        <w:tc>
          <w:tcPr>
            <w:tcW w:w="5577" w:type="dxa"/>
            <w:shd w:val="clear" w:color="auto" w:fill="FFFFFF"/>
          </w:tcPr>
          <w:p w14:paraId="52DD162B" w14:textId="77777777" w:rsidR="002755BC" w:rsidRDefault="00000000">
            <w:pPr>
              <w:pStyle w:val="TableParagraph"/>
              <w:spacing w:before="77" w:line="261" w:lineRule="auto"/>
              <w:ind w:left="135"/>
              <w:rPr>
                <w:i/>
                <w:sz w:val="16"/>
              </w:rPr>
            </w:pPr>
            <w:r>
              <w:rPr>
                <w:i/>
                <w:sz w:val="16"/>
              </w:rPr>
              <w:t>National Center for History in the Schools.</w:t>
            </w:r>
            <w:r>
              <w:rPr>
                <w:i/>
                <w:spacing w:val="-11"/>
                <w:sz w:val="16"/>
              </w:rPr>
              <w:t xml:space="preserve"> </w:t>
            </w:r>
            <w:r>
              <w:rPr>
                <w:i/>
                <w:sz w:val="16"/>
              </w:rPr>
              <w:t>(1994).</w:t>
            </w:r>
            <w:r>
              <w:rPr>
                <w:i/>
                <w:spacing w:val="-11"/>
                <w:sz w:val="16"/>
              </w:rPr>
              <w:t xml:space="preserve"> </w:t>
            </w:r>
            <w:r>
              <w:rPr>
                <w:i/>
                <w:sz w:val="16"/>
              </w:rPr>
              <w:t>National Standards for History</w:t>
            </w:r>
            <w:r>
              <w:rPr>
                <w:i/>
                <w:spacing w:val="-12"/>
                <w:sz w:val="16"/>
              </w:rPr>
              <w:t xml:space="preserve"> </w:t>
            </w:r>
            <w:r>
              <w:rPr>
                <w:i/>
                <w:sz w:val="16"/>
              </w:rPr>
              <w:t>for</w:t>
            </w:r>
            <w:r>
              <w:rPr>
                <w:i/>
                <w:spacing w:val="-11"/>
                <w:sz w:val="16"/>
              </w:rPr>
              <w:t xml:space="preserve"> </w:t>
            </w:r>
            <w:r>
              <w:rPr>
                <w:i/>
                <w:sz w:val="16"/>
              </w:rPr>
              <w:t>Grades</w:t>
            </w:r>
            <w:r>
              <w:rPr>
                <w:i/>
                <w:spacing w:val="-11"/>
                <w:sz w:val="16"/>
              </w:rPr>
              <w:t xml:space="preserve"> </w:t>
            </w:r>
            <w:r>
              <w:rPr>
                <w:i/>
                <w:sz w:val="16"/>
              </w:rPr>
              <w:t>K–4:</w:t>
            </w:r>
            <w:r>
              <w:rPr>
                <w:i/>
                <w:spacing w:val="-15"/>
                <w:sz w:val="16"/>
              </w:rPr>
              <w:t xml:space="preserve"> </w:t>
            </w:r>
            <w:r>
              <w:rPr>
                <w:i/>
                <w:sz w:val="16"/>
              </w:rPr>
              <w:t>Expanding</w:t>
            </w:r>
            <w:r>
              <w:rPr>
                <w:i/>
                <w:spacing w:val="-11"/>
                <w:sz w:val="16"/>
              </w:rPr>
              <w:t xml:space="preserve"> </w:t>
            </w:r>
            <w:r>
              <w:rPr>
                <w:i/>
                <w:sz w:val="16"/>
              </w:rPr>
              <w:t>Children’s</w:t>
            </w:r>
            <w:r>
              <w:rPr>
                <w:i/>
                <w:spacing w:val="-14"/>
                <w:sz w:val="16"/>
              </w:rPr>
              <w:t xml:space="preserve"> </w:t>
            </w:r>
            <w:r>
              <w:rPr>
                <w:i/>
                <w:sz w:val="16"/>
              </w:rPr>
              <w:t>World</w:t>
            </w:r>
            <w:r>
              <w:rPr>
                <w:i/>
                <w:spacing w:val="-11"/>
                <w:sz w:val="16"/>
              </w:rPr>
              <w:t xml:space="preserve"> </w:t>
            </w:r>
            <w:r>
              <w:rPr>
                <w:i/>
                <w:sz w:val="16"/>
              </w:rPr>
              <w:t>in</w:t>
            </w:r>
            <w:r>
              <w:rPr>
                <w:i/>
                <w:spacing w:val="-15"/>
                <w:sz w:val="16"/>
              </w:rPr>
              <w:t xml:space="preserve"> </w:t>
            </w:r>
            <w:r>
              <w:rPr>
                <w:i/>
                <w:sz w:val="16"/>
              </w:rPr>
              <w:t>Time</w:t>
            </w:r>
            <w:r>
              <w:rPr>
                <w:i/>
                <w:spacing w:val="-11"/>
                <w:sz w:val="16"/>
              </w:rPr>
              <w:t xml:space="preserve"> </w:t>
            </w:r>
            <w:r>
              <w:rPr>
                <w:i/>
                <w:sz w:val="16"/>
              </w:rPr>
              <w:t>and</w:t>
            </w:r>
            <w:r>
              <w:rPr>
                <w:i/>
                <w:spacing w:val="-11"/>
                <w:sz w:val="16"/>
              </w:rPr>
              <w:t xml:space="preserve"> </w:t>
            </w:r>
            <w:r>
              <w:rPr>
                <w:i/>
                <w:sz w:val="16"/>
              </w:rPr>
              <w:t>Space.</w:t>
            </w:r>
            <w:r>
              <w:rPr>
                <w:i/>
                <w:spacing w:val="-11"/>
                <w:sz w:val="16"/>
              </w:rPr>
              <w:t xml:space="preserve"> </w:t>
            </w:r>
            <w:r>
              <w:rPr>
                <w:i/>
                <w:sz w:val="16"/>
              </w:rPr>
              <w:t>Los Angeles:</w:t>
            </w:r>
            <w:r>
              <w:rPr>
                <w:i/>
                <w:spacing w:val="-15"/>
                <w:sz w:val="16"/>
              </w:rPr>
              <w:t xml:space="preserve"> </w:t>
            </w:r>
            <w:r>
              <w:rPr>
                <w:i/>
                <w:sz w:val="16"/>
              </w:rPr>
              <w:t>Author.</w:t>
            </w:r>
          </w:p>
          <w:p w14:paraId="06A83E73" w14:textId="77777777" w:rsidR="002755BC" w:rsidRDefault="00000000">
            <w:pPr>
              <w:pStyle w:val="TableParagraph"/>
              <w:spacing w:before="108" w:line="261" w:lineRule="auto"/>
              <w:ind w:left="135" w:right="518" w:hanging="1"/>
              <w:rPr>
                <w:i/>
                <w:sz w:val="16"/>
              </w:rPr>
            </w:pPr>
            <w:r>
              <w:rPr>
                <w:i/>
                <w:sz w:val="16"/>
              </w:rPr>
              <w:t>National</w:t>
            </w:r>
            <w:r>
              <w:rPr>
                <w:i/>
                <w:spacing w:val="-12"/>
                <w:sz w:val="16"/>
              </w:rPr>
              <w:t xml:space="preserve"> </w:t>
            </w:r>
            <w:r>
              <w:rPr>
                <w:i/>
                <w:sz w:val="16"/>
              </w:rPr>
              <w:t>Center</w:t>
            </w:r>
            <w:r>
              <w:rPr>
                <w:i/>
                <w:spacing w:val="-11"/>
                <w:sz w:val="16"/>
              </w:rPr>
              <w:t xml:space="preserve"> </w:t>
            </w:r>
            <w:r>
              <w:rPr>
                <w:i/>
                <w:sz w:val="16"/>
              </w:rPr>
              <w:t>for</w:t>
            </w:r>
            <w:r>
              <w:rPr>
                <w:i/>
                <w:spacing w:val="-11"/>
                <w:sz w:val="16"/>
              </w:rPr>
              <w:t xml:space="preserve"> </w:t>
            </w:r>
            <w:r>
              <w:rPr>
                <w:i/>
                <w:sz w:val="16"/>
              </w:rPr>
              <w:t>History</w:t>
            </w:r>
            <w:r>
              <w:rPr>
                <w:i/>
                <w:spacing w:val="-11"/>
                <w:sz w:val="16"/>
              </w:rPr>
              <w:t xml:space="preserve"> </w:t>
            </w:r>
            <w:r>
              <w:rPr>
                <w:i/>
                <w:sz w:val="16"/>
              </w:rPr>
              <w:t>in</w:t>
            </w:r>
            <w:r>
              <w:rPr>
                <w:i/>
                <w:spacing w:val="-11"/>
                <w:sz w:val="16"/>
              </w:rPr>
              <w:t xml:space="preserve"> </w:t>
            </w:r>
            <w:r>
              <w:rPr>
                <w:i/>
                <w:sz w:val="16"/>
              </w:rPr>
              <w:t>the</w:t>
            </w:r>
            <w:r>
              <w:rPr>
                <w:i/>
                <w:spacing w:val="-11"/>
                <w:sz w:val="16"/>
              </w:rPr>
              <w:t xml:space="preserve"> </w:t>
            </w:r>
            <w:r>
              <w:rPr>
                <w:i/>
                <w:sz w:val="16"/>
              </w:rPr>
              <w:t>Schools.</w:t>
            </w:r>
            <w:r>
              <w:rPr>
                <w:i/>
                <w:spacing w:val="-17"/>
                <w:sz w:val="16"/>
              </w:rPr>
              <w:t xml:space="preserve"> </w:t>
            </w:r>
            <w:r>
              <w:rPr>
                <w:i/>
                <w:sz w:val="16"/>
              </w:rPr>
              <w:t>(1994).</w:t>
            </w:r>
            <w:r>
              <w:rPr>
                <w:i/>
                <w:spacing w:val="-17"/>
                <w:sz w:val="16"/>
              </w:rPr>
              <w:t xml:space="preserve"> </w:t>
            </w:r>
            <w:r>
              <w:rPr>
                <w:i/>
                <w:sz w:val="16"/>
              </w:rPr>
              <w:t>National</w:t>
            </w:r>
            <w:r>
              <w:rPr>
                <w:i/>
                <w:spacing w:val="-11"/>
                <w:sz w:val="16"/>
              </w:rPr>
              <w:t xml:space="preserve"> </w:t>
            </w:r>
            <w:r>
              <w:rPr>
                <w:i/>
                <w:sz w:val="16"/>
              </w:rPr>
              <w:t>Standards for United States History:</w:t>
            </w:r>
            <w:r>
              <w:rPr>
                <w:i/>
                <w:spacing w:val="-3"/>
                <w:sz w:val="16"/>
              </w:rPr>
              <w:t xml:space="preserve"> </w:t>
            </w:r>
            <w:r>
              <w:rPr>
                <w:i/>
                <w:sz w:val="16"/>
              </w:rPr>
              <w:t>Exploring the American Experience.</w:t>
            </w:r>
          </w:p>
          <w:p w14:paraId="7F70788C" w14:textId="77777777" w:rsidR="002755BC" w:rsidRDefault="00000000">
            <w:pPr>
              <w:pStyle w:val="TableParagraph"/>
              <w:spacing w:line="183" w:lineRule="exact"/>
              <w:ind w:left="135"/>
              <w:rPr>
                <w:i/>
                <w:sz w:val="16"/>
              </w:rPr>
            </w:pPr>
            <w:r>
              <w:rPr>
                <w:i/>
                <w:spacing w:val="-2"/>
                <w:sz w:val="16"/>
              </w:rPr>
              <w:t>Los</w:t>
            </w:r>
            <w:r>
              <w:rPr>
                <w:i/>
                <w:spacing w:val="-5"/>
                <w:sz w:val="16"/>
              </w:rPr>
              <w:t xml:space="preserve"> </w:t>
            </w:r>
            <w:r>
              <w:rPr>
                <w:i/>
                <w:spacing w:val="-2"/>
                <w:sz w:val="16"/>
              </w:rPr>
              <w:t>Angeles:</w:t>
            </w:r>
            <w:r>
              <w:rPr>
                <w:i/>
                <w:spacing w:val="-13"/>
                <w:sz w:val="16"/>
              </w:rPr>
              <w:t xml:space="preserve"> </w:t>
            </w:r>
            <w:r>
              <w:rPr>
                <w:i/>
                <w:spacing w:val="-2"/>
                <w:sz w:val="16"/>
              </w:rPr>
              <w:t>Author.</w:t>
            </w:r>
          </w:p>
          <w:p w14:paraId="18CD8A99" w14:textId="77777777" w:rsidR="002755BC" w:rsidRDefault="00000000">
            <w:pPr>
              <w:pStyle w:val="TableParagraph"/>
              <w:spacing w:before="126" w:line="261" w:lineRule="auto"/>
              <w:ind w:left="135" w:right="518" w:hanging="1"/>
              <w:rPr>
                <w:i/>
                <w:sz w:val="16"/>
              </w:rPr>
            </w:pPr>
            <w:r>
              <w:rPr>
                <w:i/>
                <w:sz w:val="16"/>
              </w:rPr>
              <w:t>National</w:t>
            </w:r>
            <w:r>
              <w:rPr>
                <w:i/>
                <w:spacing w:val="-5"/>
                <w:sz w:val="16"/>
              </w:rPr>
              <w:t xml:space="preserve"> </w:t>
            </w:r>
            <w:r>
              <w:rPr>
                <w:i/>
                <w:sz w:val="16"/>
              </w:rPr>
              <w:t>Center</w:t>
            </w:r>
            <w:r>
              <w:rPr>
                <w:i/>
                <w:spacing w:val="-5"/>
                <w:sz w:val="16"/>
              </w:rPr>
              <w:t xml:space="preserve"> </w:t>
            </w:r>
            <w:r>
              <w:rPr>
                <w:i/>
                <w:sz w:val="16"/>
              </w:rPr>
              <w:t>for</w:t>
            </w:r>
            <w:r>
              <w:rPr>
                <w:i/>
                <w:spacing w:val="-5"/>
                <w:sz w:val="16"/>
              </w:rPr>
              <w:t xml:space="preserve"> </w:t>
            </w:r>
            <w:r>
              <w:rPr>
                <w:i/>
                <w:sz w:val="16"/>
              </w:rPr>
              <w:t>History</w:t>
            </w:r>
            <w:r>
              <w:rPr>
                <w:i/>
                <w:spacing w:val="-5"/>
                <w:sz w:val="16"/>
              </w:rPr>
              <w:t xml:space="preserve"> </w:t>
            </w:r>
            <w:r>
              <w:rPr>
                <w:i/>
                <w:sz w:val="16"/>
              </w:rPr>
              <w:t>in</w:t>
            </w:r>
            <w:r>
              <w:rPr>
                <w:i/>
                <w:spacing w:val="-5"/>
                <w:sz w:val="16"/>
              </w:rPr>
              <w:t xml:space="preserve"> </w:t>
            </w:r>
            <w:r>
              <w:rPr>
                <w:i/>
                <w:sz w:val="16"/>
              </w:rPr>
              <w:t>the</w:t>
            </w:r>
            <w:r>
              <w:rPr>
                <w:i/>
                <w:spacing w:val="-5"/>
                <w:sz w:val="16"/>
              </w:rPr>
              <w:t xml:space="preserve"> </w:t>
            </w:r>
            <w:r>
              <w:rPr>
                <w:i/>
                <w:sz w:val="16"/>
              </w:rPr>
              <w:t>Schools.</w:t>
            </w:r>
            <w:r>
              <w:rPr>
                <w:i/>
                <w:spacing w:val="-16"/>
                <w:sz w:val="16"/>
              </w:rPr>
              <w:t xml:space="preserve"> </w:t>
            </w:r>
            <w:r>
              <w:rPr>
                <w:i/>
                <w:sz w:val="16"/>
              </w:rPr>
              <w:t>(1994).</w:t>
            </w:r>
            <w:r>
              <w:rPr>
                <w:i/>
                <w:spacing w:val="-16"/>
                <w:sz w:val="16"/>
              </w:rPr>
              <w:t xml:space="preserve"> </w:t>
            </w:r>
            <w:r>
              <w:rPr>
                <w:i/>
                <w:sz w:val="16"/>
              </w:rPr>
              <w:t>National</w:t>
            </w:r>
            <w:r>
              <w:rPr>
                <w:i/>
                <w:spacing w:val="-5"/>
                <w:sz w:val="16"/>
              </w:rPr>
              <w:t xml:space="preserve"> </w:t>
            </w:r>
            <w:r>
              <w:rPr>
                <w:i/>
                <w:sz w:val="16"/>
              </w:rPr>
              <w:t>Standards for</w:t>
            </w:r>
            <w:r>
              <w:rPr>
                <w:i/>
                <w:spacing w:val="-14"/>
                <w:sz w:val="16"/>
              </w:rPr>
              <w:t xml:space="preserve"> </w:t>
            </w:r>
            <w:r>
              <w:rPr>
                <w:i/>
                <w:sz w:val="16"/>
              </w:rPr>
              <w:t>World</w:t>
            </w:r>
            <w:r>
              <w:rPr>
                <w:i/>
                <w:spacing w:val="-12"/>
                <w:sz w:val="16"/>
              </w:rPr>
              <w:t xml:space="preserve"> </w:t>
            </w:r>
            <w:r>
              <w:rPr>
                <w:i/>
                <w:sz w:val="16"/>
              </w:rPr>
              <w:t>History:</w:t>
            </w:r>
            <w:r>
              <w:rPr>
                <w:i/>
                <w:spacing w:val="-15"/>
                <w:sz w:val="16"/>
              </w:rPr>
              <w:t xml:space="preserve"> </w:t>
            </w:r>
            <w:r>
              <w:rPr>
                <w:i/>
                <w:sz w:val="16"/>
              </w:rPr>
              <w:t>Exploring</w:t>
            </w:r>
            <w:r>
              <w:rPr>
                <w:i/>
                <w:spacing w:val="-11"/>
                <w:sz w:val="16"/>
              </w:rPr>
              <w:t xml:space="preserve"> </w:t>
            </w:r>
            <w:r>
              <w:rPr>
                <w:i/>
                <w:sz w:val="16"/>
              </w:rPr>
              <w:t>Paths</w:t>
            </w:r>
            <w:r>
              <w:rPr>
                <w:i/>
                <w:spacing w:val="-11"/>
                <w:sz w:val="16"/>
              </w:rPr>
              <w:t xml:space="preserve"> </w:t>
            </w:r>
            <w:r>
              <w:rPr>
                <w:i/>
                <w:sz w:val="16"/>
              </w:rPr>
              <w:t>to</w:t>
            </w:r>
            <w:r>
              <w:rPr>
                <w:i/>
                <w:spacing w:val="-11"/>
                <w:sz w:val="16"/>
              </w:rPr>
              <w:t xml:space="preserve"> </w:t>
            </w:r>
            <w:r>
              <w:rPr>
                <w:i/>
                <w:sz w:val="16"/>
              </w:rPr>
              <w:t>the</w:t>
            </w:r>
            <w:r>
              <w:rPr>
                <w:i/>
                <w:spacing w:val="-11"/>
                <w:sz w:val="16"/>
              </w:rPr>
              <w:t xml:space="preserve"> </w:t>
            </w:r>
            <w:r>
              <w:rPr>
                <w:i/>
                <w:sz w:val="16"/>
              </w:rPr>
              <w:t>Present.</w:t>
            </w:r>
            <w:r>
              <w:rPr>
                <w:i/>
                <w:spacing w:val="-11"/>
                <w:sz w:val="16"/>
              </w:rPr>
              <w:t xml:space="preserve"> </w:t>
            </w:r>
            <w:r>
              <w:rPr>
                <w:i/>
                <w:sz w:val="16"/>
              </w:rPr>
              <w:t>Los</w:t>
            </w:r>
            <w:r>
              <w:rPr>
                <w:i/>
                <w:spacing w:val="-11"/>
                <w:sz w:val="16"/>
              </w:rPr>
              <w:t xml:space="preserve"> </w:t>
            </w:r>
            <w:r>
              <w:rPr>
                <w:i/>
                <w:sz w:val="16"/>
              </w:rPr>
              <w:t>Angeles:</w:t>
            </w:r>
            <w:r>
              <w:rPr>
                <w:i/>
                <w:spacing w:val="-15"/>
                <w:sz w:val="16"/>
              </w:rPr>
              <w:t xml:space="preserve"> </w:t>
            </w:r>
            <w:r>
              <w:rPr>
                <w:i/>
                <w:sz w:val="16"/>
              </w:rPr>
              <w:t>Author.</w:t>
            </w:r>
          </w:p>
          <w:p w14:paraId="204ACD40" w14:textId="77777777" w:rsidR="002755BC" w:rsidRDefault="00000000">
            <w:pPr>
              <w:pStyle w:val="TableParagraph"/>
              <w:spacing w:before="109" w:line="261" w:lineRule="auto"/>
              <w:ind w:left="135" w:right="518"/>
              <w:rPr>
                <w:i/>
                <w:sz w:val="16"/>
              </w:rPr>
            </w:pPr>
            <w:r>
              <w:rPr>
                <w:i/>
                <w:sz w:val="16"/>
              </w:rPr>
              <w:t>National</w:t>
            </w:r>
            <w:r>
              <w:rPr>
                <w:i/>
                <w:spacing w:val="-12"/>
                <w:sz w:val="16"/>
              </w:rPr>
              <w:t xml:space="preserve"> </w:t>
            </w:r>
            <w:r>
              <w:rPr>
                <w:i/>
                <w:sz w:val="16"/>
              </w:rPr>
              <w:t>Center</w:t>
            </w:r>
            <w:r>
              <w:rPr>
                <w:i/>
                <w:spacing w:val="-11"/>
                <w:sz w:val="16"/>
              </w:rPr>
              <w:t xml:space="preserve"> </w:t>
            </w:r>
            <w:r>
              <w:rPr>
                <w:i/>
                <w:sz w:val="16"/>
              </w:rPr>
              <w:t>for</w:t>
            </w:r>
            <w:r>
              <w:rPr>
                <w:i/>
                <w:spacing w:val="-11"/>
                <w:sz w:val="16"/>
              </w:rPr>
              <w:t xml:space="preserve"> </w:t>
            </w:r>
            <w:r>
              <w:rPr>
                <w:i/>
                <w:sz w:val="16"/>
              </w:rPr>
              <w:t>History</w:t>
            </w:r>
            <w:r>
              <w:rPr>
                <w:i/>
                <w:spacing w:val="-11"/>
                <w:sz w:val="16"/>
              </w:rPr>
              <w:t xml:space="preserve"> </w:t>
            </w:r>
            <w:r>
              <w:rPr>
                <w:i/>
                <w:sz w:val="16"/>
              </w:rPr>
              <w:t>in</w:t>
            </w:r>
            <w:r>
              <w:rPr>
                <w:i/>
                <w:spacing w:val="-11"/>
                <w:sz w:val="16"/>
              </w:rPr>
              <w:t xml:space="preserve"> </w:t>
            </w:r>
            <w:r>
              <w:rPr>
                <w:i/>
                <w:sz w:val="16"/>
              </w:rPr>
              <w:t>the</w:t>
            </w:r>
            <w:r>
              <w:rPr>
                <w:i/>
                <w:spacing w:val="-11"/>
                <w:sz w:val="16"/>
              </w:rPr>
              <w:t xml:space="preserve"> </w:t>
            </w:r>
            <w:r>
              <w:rPr>
                <w:i/>
                <w:sz w:val="16"/>
              </w:rPr>
              <w:t>Schools.</w:t>
            </w:r>
            <w:r>
              <w:rPr>
                <w:i/>
                <w:spacing w:val="-17"/>
                <w:sz w:val="16"/>
              </w:rPr>
              <w:t xml:space="preserve"> </w:t>
            </w:r>
            <w:r>
              <w:rPr>
                <w:i/>
                <w:sz w:val="16"/>
              </w:rPr>
              <w:t>(1996).</w:t>
            </w:r>
            <w:r>
              <w:rPr>
                <w:i/>
                <w:spacing w:val="-17"/>
                <w:sz w:val="16"/>
              </w:rPr>
              <w:t xml:space="preserve"> </w:t>
            </w:r>
            <w:r>
              <w:rPr>
                <w:i/>
                <w:sz w:val="16"/>
              </w:rPr>
              <w:t>National</w:t>
            </w:r>
            <w:r>
              <w:rPr>
                <w:i/>
                <w:spacing w:val="-11"/>
                <w:sz w:val="16"/>
              </w:rPr>
              <w:t xml:space="preserve"> </w:t>
            </w:r>
            <w:r>
              <w:rPr>
                <w:i/>
                <w:sz w:val="16"/>
              </w:rPr>
              <w:t>Standards for History:</w:t>
            </w:r>
            <w:r>
              <w:rPr>
                <w:i/>
                <w:spacing w:val="-2"/>
                <w:sz w:val="16"/>
              </w:rPr>
              <w:t xml:space="preserve"> </w:t>
            </w:r>
            <w:r>
              <w:rPr>
                <w:i/>
                <w:sz w:val="16"/>
              </w:rPr>
              <w:t>Basic Edition. Los Angeles:</w:t>
            </w:r>
            <w:r>
              <w:rPr>
                <w:i/>
                <w:spacing w:val="-2"/>
                <w:sz w:val="16"/>
              </w:rPr>
              <w:t xml:space="preserve"> </w:t>
            </w:r>
            <w:r>
              <w:rPr>
                <w:i/>
                <w:sz w:val="16"/>
              </w:rPr>
              <w:t>Author.</w:t>
            </w:r>
          </w:p>
        </w:tc>
      </w:tr>
      <w:tr w:rsidR="002755BC" w14:paraId="68ADE0FF" w14:textId="77777777">
        <w:trPr>
          <w:trHeight w:val="891"/>
        </w:trPr>
        <w:tc>
          <w:tcPr>
            <w:tcW w:w="2040" w:type="dxa"/>
            <w:shd w:val="clear" w:color="auto" w:fill="FFFFFF"/>
          </w:tcPr>
          <w:p w14:paraId="4B2307C8" w14:textId="77777777" w:rsidR="002755BC" w:rsidRDefault="00000000">
            <w:pPr>
              <w:pStyle w:val="TableParagraph"/>
              <w:spacing w:before="52"/>
              <w:ind w:left="115"/>
              <w:rPr>
                <w:i/>
                <w:sz w:val="16"/>
              </w:rPr>
            </w:pPr>
            <w:r>
              <w:rPr>
                <w:i/>
                <w:spacing w:val="-4"/>
                <w:sz w:val="16"/>
              </w:rPr>
              <w:t>Arts</w:t>
            </w:r>
          </w:p>
        </w:tc>
        <w:tc>
          <w:tcPr>
            <w:tcW w:w="5577" w:type="dxa"/>
            <w:shd w:val="clear" w:color="auto" w:fill="FFFFFF"/>
          </w:tcPr>
          <w:p w14:paraId="19EE5E8C" w14:textId="77777777" w:rsidR="002755BC" w:rsidRDefault="00000000">
            <w:pPr>
              <w:pStyle w:val="TableParagraph"/>
              <w:spacing w:before="52" w:line="261" w:lineRule="auto"/>
              <w:ind w:left="135" w:right="356"/>
              <w:rPr>
                <w:i/>
                <w:sz w:val="16"/>
              </w:rPr>
            </w:pPr>
            <w:r>
              <w:rPr>
                <w:i/>
                <w:sz w:val="16"/>
              </w:rPr>
              <w:t>Consortium of National Arts Education Associations.</w:t>
            </w:r>
            <w:r>
              <w:rPr>
                <w:i/>
                <w:spacing w:val="-6"/>
                <w:sz w:val="16"/>
              </w:rPr>
              <w:t xml:space="preserve"> </w:t>
            </w:r>
            <w:r>
              <w:rPr>
                <w:i/>
                <w:sz w:val="16"/>
              </w:rPr>
              <w:t>(1994).</w:t>
            </w:r>
            <w:r>
              <w:rPr>
                <w:i/>
                <w:spacing w:val="-6"/>
                <w:sz w:val="16"/>
              </w:rPr>
              <w:t xml:space="preserve"> </w:t>
            </w:r>
            <w:r>
              <w:rPr>
                <w:i/>
                <w:sz w:val="16"/>
              </w:rPr>
              <w:t>National Standards</w:t>
            </w:r>
            <w:r>
              <w:rPr>
                <w:i/>
                <w:spacing w:val="-12"/>
                <w:sz w:val="16"/>
              </w:rPr>
              <w:t xml:space="preserve"> </w:t>
            </w:r>
            <w:r>
              <w:rPr>
                <w:i/>
                <w:sz w:val="16"/>
              </w:rPr>
              <w:t>for</w:t>
            </w:r>
            <w:r>
              <w:rPr>
                <w:i/>
                <w:spacing w:val="-11"/>
                <w:sz w:val="16"/>
              </w:rPr>
              <w:t xml:space="preserve"> </w:t>
            </w:r>
            <w:r>
              <w:rPr>
                <w:i/>
                <w:sz w:val="16"/>
              </w:rPr>
              <w:t>Arts</w:t>
            </w:r>
            <w:r>
              <w:rPr>
                <w:i/>
                <w:spacing w:val="-11"/>
                <w:sz w:val="16"/>
              </w:rPr>
              <w:t xml:space="preserve"> </w:t>
            </w:r>
            <w:r>
              <w:rPr>
                <w:i/>
                <w:sz w:val="16"/>
              </w:rPr>
              <w:t>Education:</w:t>
            </w:r>
            <w:r>
              <w:rPr>
                <w:i/>
                <w:spacing w:val="-21"/>
                <w:sz w:val="16"/>
              </w:rPr>
              <w:t xml:space="preserve"> </w:t>
            </w:r>
            <w:r>
              <w:rPr>
                <w:i/>
                <w:sz w:val="16"/>
              </w:rPr>
              <w:t>What</w:t>
            </w:r>
            <w:r>
              <w:rPr>
                <w:i/>
                <w:spacing w:val="-11"/>
                <w:sz w:val="16"/>
              </w:rPr>
              <w:t xml:space="preserve"> </w:t>
            </w:r>
            <w:r>
              <w:rPr>
                <w:i/>
                <w:sz w:val="16"/>
              </w:rPr>
              <w:t>Every</w:t>
            </w:r>
            <w:r>
              <w:rPr>
                <w:i/>
                <w:spacing w:val="-22"/>
                <w:sz w:val="16"/>
              </w:rPr>
              <w:t xml:space="preserve"> </w:t>
            </w:r>
            <w:r>
              <w:rPr>
                <w:i/>
                <w:sz w:val="16"/>
              </w:rPr>
              <w:t>Young</w:t>
            </w:r>
            <w:r>
              <w:rPr>
                <w:i/>
                <w:spacing w:val="-11"/>
                <w:sz w:val="16"/>
              </w:rPr>
              <w:t xml:space="preserve"> </w:t>
            </w:r>
            <w:r>
              <w:rPr>
                <w:i/>
                <w:sz w:val="16"/>
              </w:rPr>
              <w:t>American</w:t>
            </w:r>
            <w:r>
              <w:rPr>
                <w:i/>
                <w:spacing w:val="-11"/>
                <w:sz w:val="16"/>
              </w:rPr>
              <w:t xml:space="preserve"> </w:t>
            </w:r>
            <w:r>
              <w:rPr>
                <w:i/>
                <w:sz w:val="16"/>
              </w:rPr>
              <w:t>Should</w:t>
            </w:r>
            <w:r>
              <w:rPr>
                <w:i/>
                <w:spacing w:val="-11"/>
                <w:sz w:val="16"/>
              </w:rPr>
              <w:t xml:space="preserve"> </w:t>
            </w:r>
            <w:r>
              <w:rPr>
                <w:i/>
                <w:sz w:val="16"/>
              </w:rPr>
              <w:t>Know and Be Able to Do in the Arts. Reston,</w:t>
            </w:r>
            <w:r>
              <w:rPr>
                <w:i/>
                <w:spacing w:val="-9"/>
                <w:sz w:val="16"/>
              </w:rPr>
              <w:t xml:space="preserve"> </w:t>
            </w:r>
            <w:r>
              <w:rPr>
                <w:i/>
                <w:sz w:val="16"/>
              </w:rPr>
              <w:t>VA:</w:t>
            </w:r>
            <w:r>
              <w:rPr>
                <w:i/>
                <w:spacing w:val="-9"/>
                <w:sz w:val="16"/>
              </w:rPr>
              <w:t xml:space="preserve"> </w:t>
            </w:r>
            <w:r>
              <w:rPr>
                <w:i/>
                <w:sz w:val="16"/>
              </w:rPr>
              <w:t xml:space="preserve">Music Educators National </w:t>
            </w:r>
            <w:r>
              <w:rPr>
                <w:i/>
                <w:spacing w:val="-2"/>
                <w:sz w:val="16"/>
              </w:rPr>
              <w:t>Conference.</w:t>
            </w:r>
          </w:p>
        </w:tc>
      </w:tr>
      <w:tr w:rsidR="002755BC" w14:paraId="67B883B2" w14:textId="77777777">
        <w:trPr>
          <w:trHeight w:val="704"/>
        </w:trPr>
        <w:tc>
          <w:tcPr>
            <w:tcW w:w="2040" w:type="dxa"/>
            <w:shd w:val="clear" w:color="auto" w:fill="FFFFFF"/>
          </w:tcPr>
          <w:p w14:paraId="719D830E" w14:textId="77777777" w:rsidR="002755BC" w:rsidRDefault="00000000">
            <w:pPr>
              <w:pStyle w:val="TableParagraph"/>
              <w:spacing w:before="60"/>
              <w:ind w:left="115"/>
              <w:rPr>
                <w:i/>
                <w:sz w:val="16"/>
              </w:rPr>
            </w:pPr>
            <w:r>
              <w:rPr>
                <w:i/>
                <w:spacing w:val="-2"/>
                <w:sz w:val="16"/>
              </w:rPr>
              <w:t>Health</w:t>
            </w:r>
          </w:p>
        </w:tc>
        <w:tc>
          <w:tcPr>
            <w:tcW w:w="5577" w:type="dxa"/>
            <w:shd w:val="clear" w:color="auto" w:fill="FFFFFF"/>
          </w:tcPr>
          <w:p w14:paraId="42B9A9EB" w14:textId="77777777" w:rsidR="002755BC" w:rsidRDefault="00000000">
            <w:pPr>
              <w:pStyle w:val="TableParagraph"/>
              <w:spacing w:before="60" w:line="261" w:lineRule="auto"/>
              <w:ind w:left="135"/>
              <w:rPr>
                <w:i/>
                <w:sz w:val="16"/>
              </w:rPr>
            </w:pPr>
            <w:r>
              <w:rPr>
                <w:i/>
                <w:sz w:val="16"/>
              </w:rPr>
              <w:t>Joint</w:t>
            </w:r>
            <w:r>
              <w:rPr>
                <w:i/>
                <w:spacing w:val="-12"/>
                <w:sz w:val="16"/>
              </w:rPr>
              <w:t xml:space="preserve"> </w:t>
            </w:r>
            <w:r>
              <w:rPr>
                <w:i/>
                <w:sz w:val="16"/>
              </w:rPr>
              <w:t>Committee</w:t>
            </w:r>
            <w:r>
              <w:rPr>
                <w:i/>
                <w:spacing w:val="-11"/>
                <w:sz w:val="16"/>
              </w:rPr>
              <w:t xml:space="preserve"> </w:t>
            </w:r>
            <w:r>
              <w:rPr>
                <w:i/>
                <w:sz w:val="16"/>
              </w:rPr>
              <w:t>on</w:t>
            </w:r>
            <w:r>
              <w:rPr>
                <w:i/>
                <w:spacing w:val="-11"/>
                <w:sz w:val="16"/>
              </w:rPr>
              <w:t xml:space="preserve"> </w:t>
            </w:r>
            <w:r>
              <w:rPr>
                <w:i/>
                <w:sz w:val="16"/>
              </w:rPr>
              <w:t>National</w:t>
            </w:r>
            <w:r>
              <w:rPr>
                <w:i/>
                <w:spacing w:val="-11"/>
                <w:sz w:val="16"/>
              </w:rPr>
              <w:t xml:space="preserve"> </w:t>
            </w:r>
            <w:r>
              <w:rPr>
                <w:i/>
                <w:sz w:val="16"/>
              </w:rPr>
              <w:t>Health</w:t>
            </w:r>
            <w:r>
              <w:rPr>
                <w:i/>
                <w:spacing w:val="-11"/>
                <w:sz w:val="16"/>
              </w:rPr>
              <w:t xml:space="preserve"> </w:t>
            </w:r>
            <w:r>
              <w:rPr>
                <w:i/>
                <w:sz w:val="16"/>
              </w:rPr>
              <w:t>Education</w:t>
            </w:r>
            <w:r>
              <w:rPr>
                <w:i/>
                <w:spacing w:val="-11"/>
                <w:sz w:val="16"/>
              </w:rPr>
              <w:t xml:space="preserve"> </w:t>
            </w:r>
            <w:r>
              <w:rPr>
                <w:i/>
                <w:sz w:val="16"/>
              </w:rPr>
              <w:t>Standards.</w:t>
            </w:r>
            <w:r>
              <w:rPr>
                <w:i/>
                <w:spacing w:val="-17"/>
                <w:sz w:val="16"/>
              </w:rPr>
              <w:t xml:space="preserve"> </w:t>
            </w:r>
            <w:r>
              <w:rPr>
                <w:i/>
                <w:sz w:val="16"/>
              </w:rPr>
              <w:t>(1995).</w:t>
            </w:r>
            <w:r>
              <w:rPr>
                <w:i/>
                <w:spacing w:val="-17"/>
                <w:sz w:val="16"/>
              </w:rPr>
              <w:t xml:space="preserve"> </w:t>
            </w:r>
            <w:r>
              <w:rPr>
                <w:i/>
                <w:sz w:val="16"/>
              </w:rPr>
              <w:t>National Health Education Standards:</w:t>
            </w:r>
            <w:r>
              <w:rPr>
                <w:i/>
                <w:spacing w:val="-9"/>
                <w:sz w:val="16"/>
              </w:rPr>
              <w:t xml:space="preserve"> </w:t>
            </w:r>
            <w:r>
              <w:rPr>
                <w:i/>
                <w:sz w:val="16"/>
              </w:rPr>
              <w:t>Achieving Health Literacy. Reston,</w:t>
            </w:r>
            <w:r>
              <w:rPr>
                <w:i/>
                <w:spacing w:val="-9"/>
                <w:sz w:val="16"/>
              </w:rPr>
              <w:t xml:space="preserve"> </w:t>
            </w:r>
            <w:r>
              <w:rPr>
                <w:i/>
                <w:sz w:val="16"/>
              </w:rPr>
              <w:t>VA: Association for the Advancement of Health Education.</w:t>
            </w:r>
          </w:p>
        </w:tc>
      </w:tr>
      <w:tr w:rsidR="002755BC" w14:paraId="414C1F27" w14:textId="77777777">
        <w:trPr>
          <w:trHeight w:val="505"/>
        </w:trPr>
        <w:tc>
          <w:tcPr>
            <w:tcW w:w="2040" w:type="dxa"/>
            <w:shd w:val="clear" w:color="auto" w:fill="FFFFFF"/>
          </w:tcPr>
          <w:p w14:paraId="2CA13003" w14:textId="77777777" w:rsidR="002755BC" w:rsidRDefault="00000000">
            <w:pPr>
              <w:pStyle w:val="TableParagraph"/>
              <w:spacing w:before="55"/>
              <w:ind w:left="115"/>
              <w:rPr>
                <w:i/>
                <w:sz w:val="16"/>
              </w:rPr>
            </w:pPr>
            <w:r>
              <w:rPr>
                <w:i/>
                <w:spacing w:val="-2"/>
                <w:sz w:val="16"/>
              </w:rPr>
              <w:t>Civics</w:t>
            </w:r>
          </w:p>
        </w:tc>
        <w:tc>
          <w:tcPr>
            <w:tcW w:w="5577" w:type="dxa"/>
            <w:shd w:val="clear" w:color="auto" w:fill="FFFFFF"/>
          </w:tcPr>
          <w:p w14:paraId="3EBBAF98" w14:textId="77777777" w:rsidR="002755BC" w:rsidRDefault="00000000">
            <w:pPr>
              <w:pStyle w:val="TableParagraph"/>
              <w:spacing w:before="55" w:line="261" w:lineRule="auto"/>
              <w:ind w:left="135"/>
              <w:rPr>
                <w:i/>
                <w:sz w:val="16"/>
              </w:rPr>
            </w:pPr>
            <w:r>
              <w:rPr>
                <w:i/>
                <w:sz w:val="16"/>
              </w:rPr>
              <w:t>Center</w:t>
            </w:r>
            <w:r>
              <w:rPr>
                <w:i/>
                <w:spacing w:val="-12"/>
                <w:sz w:val="16"/>
              </w:rPr>
              <w:t xml:space="preserve"> </w:t>
            </w:r>
            <w:r>
              <w:rPr>
                <w:i/>
                <w:sz w:val="16"/>
              </w:rPr>
              <w:t>for</w:t>
            </w:r>
            <w:r>
              <w:rPr>
                <w:i/>
                <w:spacing w:val="-11"/>
                <w:sz w:val="16"/>
              </w:rPr>
              <w:t xml:space="preserve"> </w:t>
            </w:r>
            <w:r>
              <w:rPr>
                <w:i/>
                <w:sz w:val="16"/>
              </w:rPr>
              <w:t>Civic</w:t>
            </w:r>
            <w:r>
              <w:rPr>
                <w:i/>
                <w:spacing w:val="-11"/>
                <w:sz w:val="16"/>
              </w:rPr>
              <w:t xml:space="preserve"> </w:t>
            </w:r>
            <w:r>
              <w:rPr>
                <w:i/>
                <w:sz w:val="16"/>
              </w:rPr>
              <w:t>Education.</w:t>
            </w:r>
            <w:r>
              <w:rPr>
                <w:i/>
                <w:spacing w:val="-17"/>
                <w:sz w:val="16"/>
              </w:rPr>
              <w:t xml:space="preserve"> </w:t>
            </w:r>
            <w:r>
              <w:rPr>
                <w:i/>
                <w:sz w:val="16"/>
              </w:rPr>
              <w:t>(1994).</w:t>
            </w:r>
            <w:r>
              <w:rPr>
                <w:i/>
                <w:spacing w:val="-17"/>
                <w:sz w:val="16"/>
              </w:rPr>
              <w:t xml:space="preserve"> </w:t>
            </w:r>
            <w:r>
              <w:rPr>
                <w:i/>
                <w:sz w:val="16"/>
              </w:rPr>
              <w:t>National</w:t>
            </w:r>
            <w:r>
              <w:rPr>
                <w:i/>
                <w:spacing w:val="-11"/>
                <w:sz w:val="16"/>
              </w:rPr>
              <w:t xml:space="preserve"> </w:t>
            </w:r>
            <w:r>
              <w:rPr>
                <w:i/>
                <w:sz w:val="16"/>
              </w:rPr>
              <w:t>Standards</w:t>
            </w:r>
            <w:r>
              <w:rPr>
                <w:i/>
                <w:spacing w:val="-11"/>
                <w:sz w:val="16"/>
              </w:rPr>
              <w:t xml:space="preserve"> </w:t>
            </w:r>
            <w:r>
              <w:rPr>
                <w:i/>
                <w:sz w:val="16"/>
              </w:rPr>
              <w:t>for</w:t>
            </w:r>
            <w:r>
              <w:rPr>
                <w:i/>
                <w:spacing w:val="-11"/>
                <w:sz w:val="16"/>
              </w:rPr>
              <w:t xml:space="preserve"> </w:t>
            </w:r>
            <w:r>
              <w:rPr>
                <w:i/>
                <w:sz w:val="16"/>
              </w:rPr>
              <w:t>Civics</w:t>
            </w:r>
            <w:r>
              <w:rPr>
                <w:i/>
                <w:spacing w:val="-11"/>
                <w:sz w:val="16"/>
              </w:rPr>
              <w:t xml:space="preserve"> </w:t>
            </w:r>
            <w:r>
              <w:rPr>
                <w:i/>
                <w:sz w:val="16"/>
              </w:rPr>
              <w:t>and Government. Calabasas, CA: Author.</w:t>
            </w:r>
          </w:p>
        </w:tc>
      </w:tr>
      <w:tr w:rsidR="002755BC" w14:paraId="29878F53" w14:textId="77777777">
        <w:trPr>
          <w:trHeight w:val="690"/>
        </w:trPr>
        <w:tc>
          <w:tcPr>
            <w:tcW w:w="2040" w:type="dxa"/>
            <w:shd w:val="clear" w:color="auto" w:fill="FFFFFF"/>
          </w:tcPr>
          <w:p w14:paraId="2053F935" w14:textId="77777777" w:rsidR="002755BC" w:rsidRDefault="00000000">
            <w:pPr>
              <w:pStyle w:val="TableParagraph"/>
              <w:spacing w:before="50"/>
              <w:ind w:left="114"/>
              <w:rPr>
                <w:i/>
                <w:sz w:val="16"/>
              </w:rPr>
            </w:pPr>
            <w:r>
              <w:rPr>
                <w:i/>
                <w:spacing w:val="-2"/>
                <w:sz w:val="16"/>
              </w:rPr>
              <w:t>Economics</w:t>
            </w:r>
          </w:p>
        </w:tc>
        <w:tc>
          <w:tcPr>
            <w:tcW w:w="5577" w:type="dxa"/>
            <w:shd w:val="clear" w:color="auto" w:fill="FFFFFF"/>
          </w:tcPr>
          <w:p w14:paraId="508C1828" w14:textId="77777777" w:rsidR="002755BC" w:rsidRDefault="00000000">
            <w:pPr>
              <w:pStyle w:val="TableParagraph"/>
              <w:spacing w:before="50" w:line="261" w:lineRule="auto"/>
              <w:ind w:left="135" w:right="327" w:hanging="1"/>
              <w:rPr>
                <w:i/>
                <w:sz w:val="16"/>
              </w:rPr>
            </w:pPr>
            <w:r>
              <w:rPr>
                <w:i/>
                <w:sz w:val="16"/>
              </w:rPr>
              <w:t>National</w:t>
            </w:r>
            <w:r>
              <w:rPr>
                <w:i/>
                <w:spacing w:val="-12"/>
                <w:sz w:val="16"/>
              </w:rPr>
              <w:t xml:space="preserve"> </w:t>
            </w:r>
            <w:r>
              <w:rPr>
                <w:i/>
                <w:sz w:val="16"/>
              </w:rPr>
              <w:t>Council</w:t>
            </w:r>
            <w:r>
              <w:rPr>
                <w:i/>
                <w:spacing w:val="-11"/>
                <w:sz w:val="16"/>
              </w:rPr>
              <w:t xml:space="preserve"> </w:t>
            </w:r>
            <w:r>
              <w:rPr>
                <w:i/>
                <w:sz w:val="16"/>
              </w:rPr>
              <w:t>on</w:t>
            </w:r>
            <w:r>
              <w:rPr>
                <w:i/>
                <w:spacing w:val="-11"/>
                <w:sz w:val="16"/>
              </w:rPr>
              <w:t xml:space="preserve"> </w:t>
            </w:r>
            <w:r>
              <w:rPr>
                <w:i/>
                <w:sz w:val="16"/>
              </w:rPr>
              <w:t>Economic</w:t>
            </w:r>
            <w:r>
              <w:rPr>
                <w:i/>
                <w:spacing w:val="-11"/>
                <w:sz w:val="16"/>
              </w:rPr>
              <w:t xml:space="preserve"> </w:t>
            </w:r>
            <w:r>
              <w:rPr>
                <w:i/>
                <w:sz w:val="16"/>
              </w:rPr>
              <w:t>Education.</w:t>
            </w:r>
            <w:r>
              <w:rPr>
                <w:i/>
                <w:spacing w:val="-17"/>
                <w:sz w:val="16"/>
              </w:rPr>
              <w:t xml:space="preserve"> </w:t>
            </w:r>
            <w:r>
              <w:rPr>
                <w:i/>
                <w:sz w:val="16"/>
              </w:rPr>
              <w:t>(1996,</w:t>
            </w:r>
            <w:r>
              <w:rPr>
                <w:i/>
                <w:spacing w:val="-11"/>
                <w:sz w:val="16"/>
              </w:rPr>
              <w:t xml:space="preserve"> </w:t>
            </w:r>
            <w:r>
              <w:rPr>
                <w:i/>
                <w:sz w:val="16"/>
              </w:rPr>
              <w:t>August).</w:t>
            </w:r>
            <w:r>
              <w:rPr>
                <w:i/>
                <w:spacing w:val="-17"/>
                <w:sz w:val="16"/>
              </w:rPr>
              <w:t xml:space="preserve"> </w:t>
            </w:r>
            <w:r>
              <w:rPr>
                <w:i/>
                <w:sz w:val="16"/>
              </w:rPr>
              <w:t>Content Statements</w:t>
            </w:r>
            <w:r>
              <w:rPr>
                <w:i/>
                <w:spacing w:val="-6"/>
                <w:sz w:val="16"/>
              </w:rPr>
              <w:t xml:space="preserve"> </w:t>
            </w:r>
            <w:r>
              <w:rPr>
                <w:i/>
                <w:sz w:val="16"/>
              </w:rPr>
              <w:t>for</w:t>
            </w:r>
            <w:r>
              <w:rPr>
                <w:i/>
                <w:spacing w:val="-6"/>
                <w:sz w:val="16"/>
              </w:rPr>
              <w:t xml:space="preserve"> </w:t>
            </w:r>
            <w:r>
              <w:rPr>
                <w:i/>
                <w:sz w:val="16"/>
              </w:rPr>
              <w:t>State</w:t>
            </w:r>
            <w:r>
              <w:rPr>
                <w:i/>
                <w:spacing w:val="-6"/>
                <w:sz w:val="16"/>
              </w:rPr>
              <w:t xml:space="preserve"> </w:t>
            </w:r>
            <w:r>
              <w:rPr>
                <w:i/>
                <w:sz w:val="16"/>
              </w:rPr>
              <w:t>Standards</w:t>
            </w:r>
            <w:r>
              <w:rPr>
                <w:i/>
                <w:spacing w:val="-6"/>
                <w:sz w:val="16"/>
              </w:rPr>
              <w:t xml:space="preserve"> </w:t>
            </w:r>
            <w:r>
              <w:rPr>
                <w:i/>
                <w:sz w:val="16"/>
              </w:rPr>
              <w:t>in</w:t>
            </w:r>
            <w:r>
              <w:rPr>
                <w:i/>
                <w:spacing w:val="-6"/>
                <w:sz w:val="16"/>
              </w:rPr>
              <w:t xml:space="preserve"> </w:t>
            </w:r>
            <w:r>
              <w:rPr>
                <w:i/>
                <w:sz w:val="16"/>
              </w:rPr>
              <w:t>Economics</w:t>
            </w:r>
            <w:r>
              <w:rPr>
                <w:i/>
                <w:spacing w:val="-6"/>
                <w:sz w:val="16"/>
              </w:rPr>
              <w:t xml:space="preserve"> </w:t>
            </w:r>
            <w:r>
              <w:rPr>
                <w:i/>
                <w:sz w:val="16"/>
              </w:rPr>
              <w:t>K–12</w:t>
            </w:r>
            <w:r>
              <w:rPr>
                <w:i/>
                <w:spacing w:val="-6"/>
                <w:sz w:val="16"/>
              </w:rPr>
              <w:t xml:space="preserve"> </w:t>
            </w:r>
            <w:r>
              <w:rPr>
                <w:i/>
                <w:sz w:val="16"/>
              </w:rPr>
              <w:t>(unpublished manuscript).</w:t>
            </w:r>
            <w:r>
              <w:rPr>
                <w:i/>
                <w:spacing w:val="-5"/>
                <w:sz w:val="16"/>
              </w:rPr>
              <w:t xml:space="preserve"> </w:t>
            </w:r>
            <w:r>
              <w:rPr>
                <w:i/>
                <w:sz w:val="16"/>
              </w:rPr>
              <w:t>New</w:t>
            </w:r>
            <w:r>
              <w:rPr>
                <w:i/>
                <w:spacing w:val="-11"/>
                <w:sz w:val="16"/>
              </w:rPr>
              <w:t xml:space="preserve"> </w:t>
            </w:r>
            <w:r>
              <w:rPr>
                <w:i/>
                <w:sz w:val="16"/>
              </w:rPr>
              <w:t>York:</w:t>
            </w:r>
            <w:r>
              <w:rPr>
                <w:i/>
                <w:spacing w:val="-1"/>
                <w:sz w:val="16"/>
              </w:rPr>
              <w:t xml:space="preserve"> </w:t>
            </w:r>
            <w:r>
              <w:rPr>
                <w:i/>
                <w:sz w:val="16"/>
              </w:rPr>
              <w:t>Author.</w:t>
            </w:r>
          </w:p>
        </w:tc>
      </w:tr>
      <w:tr w:rsidR="002755BC" w14:paraId="52BDE29E" w14:textId="77777777">
        <w:trPr>
          <w:trHeight w:val="690"/>
        </w:trPr>
        <w:tc>
          <w:tcPr>
            <w:tcW w:w="2040" w:type="dxa"/>
            <w:shd w:val="clear" w:color="auto" w:fill="FFFFFF"/>
          </w:tcPr>
          <w:p w14:paraId="50921FFE" w14:textId="77777777" w:rsidR="002755BC" w:rsidRDefault="00000000">
            <w:pPr>
              <w:pStyle w:val="TableParagraph"/>
              <w:spacing w:before="59"/>
              <w:ind w:left="115"/>
              <w:rPr>
                <w:i/>
                <w:sz w:val="16"/>
              </w:rPr>
            </w:pPr>
            <w:r>
              <w:rPr>
                <w:i/>
                <w:spacing w:val="-2"/>
                <w:sz w:val="16"/>
              </w:rPr>
              <w:t>Geography</w:t>
            </w:r>
          </w:p>
        </w:tc>
        <w:tc>
          <w:tcPr>
            <w:tcW w:w="5577" w:type="dxa"/>
            <w:shd w:val="clear" w:color="auto" w:fill="FFFFFF"/>
          </w:tcPr>
          <w:p w14:paraId="10E23FFF" w14:textId="77777777" w:rsidR="002755BC" w:rsidRDefault="00000000">
            <w:pPr>
              <w:pStyle w:val="TableParagraph"/>
              <w:spacing w:before="59" w:line="261" w:lineRule="auto"/>
              <w:ind w:left="134" w:right="327"/>
              <w:rPr>
                <w:i/>
                <w:sz w:val="16"/>
              </w:rPr>
            </w:pPr>
            <w:r>
              <w:rPr>
                <w:i/>
                <w:sz w:val="16"/>
              </w:rPr>
              <w:t>Geography Education Standards Project.</w:t>
            </w:r>
            <w:r>
              <w:rPr>
                <w:i/>
                <w:spacing w:val="-9"/>
                <w:sz w:val="16"/>
              </w:rPr>
              <w:t xml:space="preserve"> </w:t>
            </w:r>
            <w:r>
              <w:rPr>
                <w:i/>
                <w:sz w:val="16"/>
              </w:rPr>
              <w:t>(1994).</w:t>
            </w:r>
            <w:r>
              <w:rPr>
                <w:i/>
                <w:spacing w:val="-9"/>
                <w:sz w:val="16"/>
              </w:rPr>
              <w:t xml:space="preserve"> </w:t>
            </w:r>
            <w:r>
              <w:rPr>
                <w:i/>
                <w:sz w:val="16"/>
              </w:rPr>
              <w:t xml:space="preserve">Geography for Life: </w:t>
            </w:r>
            <w:r>
              <w:rPr>
                <w:i/>
                <w:spacing w:val="-2"/>
                <w:sz w:val="16"/>
              </w:rPr>
              <w:t>National Geography Standards.</w:t>
            </w:r>
            <w:r>
              <w:rPr>
                <w:i/>
                <w:spacing w:val="-4"/>
                <w:sz w:val="16"/>
              </w:rPr>
              <w:t xml:space="preserve"> </w:t>
            </w:r>
            <w:r>
              <w:rPr>
                <w:i/>
                <w:spacing w:val="-2"/>
                <w:sz w:val="16"/>
              </w:rPr>
              <w:t>Washington, DC:</w:t>
            </w:r>
            <w:r>
              <w:rPr>
                <w:i/>
                <w:spacing w:val="-7"/>
                <w:sz w:val="16"/>
              </w:rPr>
              <w:t xml:space="preserve"> </w:t>
            </w:r>
            <w:r>
              <w:rPr>
                <w:i/>
                <w:spacing w:val="-2"/>
                <w:sz w:val="16"/>
              </w:rPr>
              <w:t xml:space="preserve">National Geographic </w:t>
            </w:r>
            <w:r>
              <w:rPr>
                <w:i/>
                <w:sz w:val="16"/>
              </w:rPr>
              <w:t>Research and Exploration.</w:t>
            </w:r>
          </w:p>
        </w:tc>
      </w:tr>
      <w:tr w:rsidR="002755BC" w14:paraId="5995CF5C" w14:textId="77777777">
        <w:trPr>
          <w:trHeight w:val="710"/>
        </w:trPr>
        <w:tc>
          <w:tcPr>
            <w:tcW w:w="2040" w:type="dxa"/>
            <w:shd w:val="clear" w:color="auto" w:fill="FFFFFF"/>
          </w:tcPr>
          <w:p w14:paraId="59AB9E17" w14:textId="77777777" w:rsidR="002755BC" w:rsidRDefault="00000000">
            <w:pPr>
              <w:pStyle w:val="TableParagraph"/>
              <w:spacing w:before="68"/>
              <w:ind w:left="114"/>
              <w:rPr>
                <w:i/>
                <w:sz w:val="16"/>
              </w:rPr>
            </w:pPr>
            <w:r>
              <w:rPr>
                <w:i/>
                <w:spacing w:val="-2"/>
                <w:sz w:val="16"/>
              </w:rPr>
              <w:t>Physical</w:t>
            </w:r>
            <w:r>
              <w:rPr>
                <w:i/>
                <w:spacing w:val="-8"/>
                <w:sz w:val="16"/>
              </w:rPr>
              <w:t xml:space="preserve"> </w:t>
            </w:r>
            <w:r>
              <w:rPr>
                <w:i/>
                <w:spacing w:val="-2"/>
                <w:sz w:val="16"/>
              </w:rPr>
              <w:t>Education</w:t>
            </w:r>
          </w:p>
        </w:tc>
        <w:tc>
          <w:tcPr>
            <w:tcW w:w="5577" w:type="dxa"/>
            <w:shd w:val="clear" w:color="auto" w:fill="FFFFFF"/>
          </w:tcPr>
          <w:p w14:paraId="27DCB844" w14:textId="77777777" w:rsidR="002755BC" w:rsidRDefault="00000000">
            <w:pPr>
              <w:pStyle w:val="TableParagraph"/>
              <w:spacing w:before="69" w:line="261" w:lineRule="auto"/>
              <w:ind w:left="135" w:right="147" w:hanging="1"/>
              <w:rPr>
                <w:i/>
                <w:sz w:val="16"/>
              </w:rPr>
            </w:pPr>
            <w:r>
              <w:rPr>
                <w:i/>
                <w:sz w:val="16"/>
              </w:rPr>
              <w:t>National</w:t>
            </w:r>
            <w:r>
              <w:rPr>
                <w:i/>
                <w:spacing w:val="-2"/>
                <w:sz w:val="16"/>
              </w:rPr>
              <w:t xml:space="preserve"> </w:t>
            </w:r>
            <w:r>
              <w:rPr>
                <w:i/>
                <w:sz w:val="16"/>
              </w:rPr>
              <w:t>Association</w:t>
            </w:r>
            <w:r>
              <w:rPr>
                <w:i/>
                <w:spacing w:val="-2"/>
                <w:sz w:val="16"/>
              </w:rPr>
              <w:t xml:space="preserve"> </w:t>
            </w:r>
            <w:r>
              <w:rPr>
                <w:i/>
                <w:sz w:val="16"/>
              </w:rPr>
              <w:t>for</w:t>
            </w:r>
            <w:r>
              <w:rPr>
                <w:i/>
                <w:spacing w:val="-2"/>
                <w:sz w:val="16"/>
              </w:rPr>
              <w:t xml:space="preserve"> </w:t>
            </w:r>
            <w:r>
              <w:rPr>
                <w:i/>
                <w:sz w:val="16"/>
              </w:rPr>
              <w:t>Sport</w:t>
            </w:r>
            <w:r>
              <w:rPr>
                <w:i/>
                <w:spacing w:val="-2"/>
                <w:sz w:val="16"/>
              </w:rPr>
              <w:t xml:space="preserve"> </w:t>
            </w:r>
            <w:r>
              <w:rPr>
                <w:i/>
                <w:sz w:val="16"/>
              </w:rPr>
              <w:t>and</w:t>
            </w:r>
            <w:r>
              <w:rPr>
                <w:i/>
                <w:spacing w:val="-2"/>
                <w:sz w:val="16"/>
              </w:rPr>
              <w:t xml:space="preserve"> </w:t>
            </w:r>
            <w:r>
              <w:rPr>
                <w:i/>
                <w:sz w:val="16"/>
              </w:rPr>
              <w:t>Physical</w:t>
            </w:r>
            <w:r>
              <w:rPr>
                <w:i/>
                <w:spacing w:val="-2"/>
                <w:sz w:val="16"/>
              </w:rPr>
              <w:t xml:space="preserve"> </w:t>
            </w:r>
            <w:r>
              <w:rPr>
                <w:i/>
                <w:sz w:val="16"/>
              </w:rPr>
              <w:t>Education.</w:t>
            </w:r>
            <w:r>
              <w:rPr>
                <w:i/>
                <w:spacing w:val="-14"/>
                <w:sz w:val="16"/>
              </w:rPr>
              <w:t xml:space="preserve"> </w:t>
            </w:r>
            <w:r>
              <w:rPr>
                <w:i/>
                <w:sz w:val="16"/>
              </w:rPr>
              <w:t>(2004).</w:t>
            </w:r>
            <w:r>
              <w:rPr>
                <w:i/>
                <w:spacing w:val="-14"/>
                <w:sz w:val="16"/>
              </w:rPr>
              <w:t xml:space="preserve"> </w:t>
            </w:r>
            <w:r>
              <w:rPr>
                <w:i/>
                <w:sz w:val="16"/>
              </w:rPr>
              <w:t>Moving</w:t>
            </w:r>
            <w:r>
              <w:rPr>
                <w:i/>
                <w:spacing w:val="-2"/>
                <w:sz w:val="16"/>
              </w:rPr>
              <w:t xml:space="preserve"> </w:t>
            </w:r>
            <w:r>
              <w:rPr>
                <w:i/>
                <w:sz w:val="16"/>
              </w:rPr>
              <w:t>into the</w:t>
            </w:r>
            <w:r>
              <w:rPr>
                <w:i/>
                <w:spacing w:val="-12"/>
                <w:sz w:val="16"/>
              </w:rPr>
              <w:t xml:space="preserve"> </w:t>
            </w:r>
            <w:r>
              <w:rPr>
                <w:i/>
                <w:sz w:val="16"/>
              </w:rPr>
              <w:t>Future:</w:t>
            </w:r>
            <w:r>
              <w:rPr>
                <w:i/>
                <w:spacing w:val="-15"/>
                <w:sz w:val="16"/>
              </w:rPr>
              <w:t xml:space="preserve"> </w:t>
            </w:r>
            <w:r>
              <w:rPr>
                <w:i/>
                <w:sz w:val="16"/>
              </w:rPr>
              <w:t>National</w:t>
            </w:r>
            <w:r>
              <w:rPr>
                <w:i/>
                <w:spacing w:val="-11"/>
                <w:sz w:val="16"/>
              </w:rPr>
              <w:t xml:space="preserve"> </w:t>
            </w:r>
            <w:r>
              <w:rPr>
                <w:i/>
                <w:sz w:val="16"/>
              </w:rPr>
              <w:t>Standards</w:t>
            </w:r>
            <w:r>
              <w:rPr>
                <w:i/>
                <w:spacing w:val="-11"/>
                <w:sz w:val="16"/>
              </w:rPr>
              <w:t xml:space="preserve"> </w:t>
            </w:r>
            <w:r>
              <w:rPr>
                <w:i/>
                <w:sz w:val="16"/>
              </w:rPr>
              <w:t>for</w:t>
            </w:r>
            <w:r>
              <w:rPr>
                <w:i/>
                <w:spacing w:val="-11"/>
                <w:sz w:val="16"/>
              </w:rPr>
              <w:t xml:space="preserve"> </w:t>
            </w:r>
            <w:r>
              <w:rPr>
                <w:i/>
                <w:sz w:val="16"/>
              </w:rPr>
              <w:t>Physical</w:t>
            </w:r>
            <w:r>
              <w:rPr>
                <w:i/>
                <w:spacing w:val="-11"/>
                <w:sz w:val="16"/>
              </w:rPr>
              <w:t xml:space="preserve"> </w:t>
            </w:r>
            <w:r>
              <w:rPr>
                <w:i/>
                <w:sz w:val="16"/>
              </w:rPr>
              <w:t>Education</w:t>
            </w:r>
            <w:r>
              <w:rPr>
                <w:i/>
                <w:spacing w:val="-11"/>
                <w:sz w:val="16"/>
              </w:rPr>
              <w:t xml:space="preserve"> </w:t>
            </w:r>
            <w:r>
              <w:rPr>
                <w:i/>
                <w:sz w:val="16"/>
              </w:rPr>
              <w:t>(2nd</w:t>
            </w:r>
            <w:r>
              <w:rPr>
                <w:i/>
                <w:spacing w:val="-11"/>
                <w:sz w:val="16"/>
              </w:rPr>
              <w:t xml:space="preserve"> </w:t>
            </w:r>
            <w:r>
              <w:rPr>
                <w:i/>
                <w:sz w:val="16"/>
              </w:rPr>
              <w:t>ed).</w:t>
            </w:r>
            <w:r>
              <w:rPr>
                <w:i/>
                <w:spacing w:val="-17"/>
                <w:sz w:val="16"/>
              </w:rPr>
              <w:t xml:space="preserve"> </w:t>
            </w:r>
            <w:r>
              <w:rPr>
                <w:i/>
                <w:sz w:val="16"/>
              </w:rPr>
              <w:t>Reston,</w:t>
            </w:r>
            <w:r>
              <w:rPr>
                <w:i/>
                <w:spacing w:val="-15"/>
                <w:sz w:val="16"/>
              </w:rPr>
              <w:t xml:space="preserve"> </w:t>
            </w:r>
            <w:r>
              <w:rPr>
                <w:i/>
                <w:sz w:val="16"/>
              </w:rPr>
              <w:t xml:space="preserve">VA: </w:t>
            </w:r>
            <w:r>
              <w:rPr>
                <w:i/>
                <w:spacing w:val="-2"/>
                <w:sz w:val="16"/>
              </w:rPr>
              <w:t>Author.</w:t>
            </w:r>
          </w:p>
        </w:tc>
      </w:tr>
      <w:tr w:rsidR="002755BC" w14:paraId="1F580C69" w14:textId="77777777">
        <w:trPr>
          <w:trHeight w:val="489"/>
        </w:trPr>
        <w:tc>
          <w:tcPr>
            <w:tcW w:w="2040" w:type="dxa"/>
            <w:shd w:val="clear" w:color="auto" w:fill="FFFFFF"/>
          </w:tcPr>
          <w:p w14:paraId="6340E146" w14:textId="77777777" w:rsidR="002755BC" w:rsidRDefault="00000000">
            <w:pPr>
              <w:pStyle w:val="TableParagraph"/>
              <w:spacing w:before="58"/>
              <w:ind w:left="115"/>
              <w:rPr>
                <w:i/>
                <w:sz w:val="16"/>
              </w:rPr>
            </w:pPr>
            <w:r>
              <w:rPr>
                <w:i/>
                <w:spacing w:val="-2"/>
                <w:sz w:val="16"/>
              </w:rPr>
              <w:t>Mathematics</w:t>
            </w:r>
          </w:p>
        </w:tc>
        <w:tc>
          <w:tcPr>
            <w:tcW w:w="5577" w:type="dxa"/>
            <w:shd w:val="clear" w:color="auto" w:fill="FFFFFF"/>
          </w:tcPr>
          <w:p w14:paraId="4B0F2700" w14:textId="77777777" w:rsidR="002755BC" w:rsidRDefault="00000000">
            <w:pPr>
              <w:pStyle w:val="TableParagraph"/>
              <w:spacing w:before="59" w:line="261" w:lineRule="auto"/>
              <w:ind w:left="135" w:right="327"/>
              <w:rPr>
                <w:i/>
                <w:sz w:val="16"/>
              </w:rPr>
            </w:pPr>
            <w:r>
              <w:rPr>
                <w:i/>
                <w:spacing w:val="-2"/>
                <w:sz w:val="16"/>
              </w:rPr>
              <w:t>National Council of</w:t>
            </w:r>
            <w:r>
              <w:rPr>
                <w:i/>
                <w:spacing w:val="-9"/>
                <w:sz w:val="16"/>
              </w:rPr>
              <w:t xml:space="preserve"> </w:t>
            </w:r>
            <w:r>
              <w:rPr>
                <w:i/>
                <w:spacing w:val="-2"/>
                <w:sz w:val="16"/>
              </w:rPr>
              <w:t>Teachers of Mathematics.</w:t>
            </w:r>
            <w:r>
              <w:rPr>
                <w:i/>
                <w:spacing w:val="-11"/>
                <w:sz w:val="16"/>
              </w:rPr>
              <w:t xml:space="preserve"> </w:t>
            </w:r>
            <w:r>
              <w:rPr>
                <w:i/>
                <w:spacing w:val="-2"/>
                <w:sz w:val="16"/>
              </w:rPr>
              <w:t xml:space="preserve">(2000). Principles and </w:t>
            </w:r>
            <w:r>
              <w:rPr>
                <w:i/>
                <w:sz w:val="16"/>
              </w:rPr>
              <w:t>Standards for School Mathematics. Reston,</w:t>
            </w:r>
            <w:r>
              <w:rPr>
                <w:i/>
                <w:spacing w:val="-5"/>
                <w:sz w:val="16"/>
              </w:rPr>
              <w:t xml:space="preserve"> </w:t>
            </w:r>
            <w:r>
              <w:rPr>
                <w:i/>
                <w:sz w:val="16"/>
              </w:rPr>
              <w:t>VA:</w:t>
            </w:r>
            <w:r>
              <w:rPr>
                <w:i/>
                <w:spacing w:val="-5"/>
                <w:sz w:val="16"/>
              </w:rPr>
              <w:t xml:space="preserve"> </w:t>
            </w:r>
            <w:r>
              <w:rPr>
                <w:i/>
                <w:sz w:val="16"/>
              </w:rPr>
              <w:t>Author.</w:t>
            </w:r>
          </w:p>
        </w:tc>
      </w:tr>
      <w:tr w:rsidR="002755BC" w14:paraId="14FDF048" w14:textId="77777777">
        <w:trPr>
          <w:trHeight w:val="529"/>
        </w:trPr>
        <w:tc>
          <w:tcPr>
            <w:tcW w:w="2040" w:type="dxa"/>
            <w:shd w:val="clear" w:color="auto" w:fill="FFFFFF"/>
          </w:tcPr>
          <w:p w14:paraId="0FE0D0B8" w14:textId="77777777" w:rsidR="002755BC" w:rsidRDefault="00000000">
            <w:pPr>
              <w:pStyle w:val="TableParagraph"/>
              <w:spacing w:before="69"/>
              <w:ind w:left="114"/>
              <w:rPr>
                <w:i/>
                <w:sz w:val="16"/>
              </w:rPr>
            </w:pPr>
            <w:r>
              <w:rPr>
                <w:i/>
                <w:spacing w:val="-2"/>
                <w:sz w:val="16"/>
              </w:rPr>
              <w:t>Social</w:t>
            </w:r>
            <w:r>
              <w:rPr>
                <w:i/>
                <w:spacing w:val="-5"/>
                <w:sz w:val="16"/>
              </w:rPr>
              <w:t xml:space="preserve"> </w:t>
            </w:r>
            <w:r>
              <w:rPr>
                <w:i/>
                <w:spacing w:val="-2"/>
                <w:sz w:val="16"/>
              </w:rPr>
              <w:t>Studies</w:t>
            </w:r>
          </w:p>
        </w:tc>
        <w:tc>
          <w:tcPr>
            <w:tcW w:w="5577" w:type="dxa"/>
            <w:shd w:val="clear" w:color="auto" w:fill="FFFFFF"/>
          </w:tcPr>
          <w:p w14:paraId="3EB3DBA4" w14:textId="77777777" w:rsidR="002755BC" w:rsidRDefault="00000000">
            <w:pPr>
              <w:pStyle w:val="TableParagraph"/>
              <w:spacing w:before="70" w:line="261" w:lineRule="auto"/>
              <w:ind w:left="134"/>
              <w:rPr>
                <w:i/>
                <w:sz w:val="16"/>
              </w:rPr>
            </w:pPr>
            <w:r>
              <w:rPr>
                <w:i/>
                <w:sz w:val="16"/>
              </w:rPr>
              <w:t>National</w:t>
            </w:r>
            <w:r>
              <w:rPr>
                <w:i/>
                <w:spacing w:val="-12"/>
                <w:sz w:val="16"/>
              </w:rPr>
              <w:t xml:space="preserve"> </w:t>
            </w:r>
            <w:r>
              <w:rPr>
                <w:i/>
                <w:sz w:val="16"/>
              </w:rPr>
              <w:t>Council</w:t>
            </w:r>
            <w:r>
              <w:rPr>
                <w:i/>
                <w:spacing w:val="-11"/>
                <w:sz w:val="16"/>
              </w:rPr>
              <w:t xml:space="preserve"> </w:t>
            </w:r>
            <w:r>
              <w:rPr>
                <w:i/>
                <w:sz w:val="16"/>
              </w:rPr>
              <w:t>for</w:t>
            </w:r>
            <w:r>
              <w:rPr>
                <w:i/>
                <w:spacing w:val="-11"/>
                <w:sz w:val="16"/>
              </w:rPr>
              <w:t xml:space="preserve"> </w:t>
            </w:r>
            <w:r>
              <w:rPr>
                <w:i/>
                <w:sz w:val="16"/>
              </w:rPr>
              <w:t>the</w:t>
            </w:r>
            <w:r>
              <w:rPr>
                <w:i/>
                <w:spacing w:val="-11"/>
                <w:sz w:val="16"/>
              </w:rPr>
              <w:t xml:space="preserve"> </w:t>
            </w:r>
            <w:r>
              <w:rPr>
                <w:i/>
                <w:sz w:val="16"/>
              </w:rPr>
              <w:t>Social</w:t>
            </w:r>
            <w:r>
              <w:rPr>
                <w:i/>
                <w:spacing w:val="-11"/>
                <w:sz w:val="16"/>
              </w:rPr>
              <w:t xml:space="preserve"> </w:t>
            </w:r>
            <w:r>
              <w:rPr>
                <w:i/>
                <w:sz w:val="16"/>
              </w:rPr>
              <w:t>Studies.</w:t>
            </w:r>
            <w:r>
              <w:rPr>
                <w:i/>
                <w:spacing w:val="-17"/>
                <w:sz w:val="16"/>
              </w:rPr>
              <w:t xml:space="preserve"> </w:t>
            </w:r>
            <w:r>
              <w:rPr>
                <w:i/>
                <w:sz w:val="16"/>
              </w:rPr>
              <w:t>(1994).</w:t>
            </w:r>
            <w:r>
              <w:rPr>
                <w:i/>
                <w:spacing w:val="-17"/>
                <w:sz w:val="16"/>
              </w:rPr>
              <w:t xml:space="preserve"> </w:t>
            </w:r>
            <w:r>
              <w:rPr>
                <w:i/>
                <w:sz w:val="16"/>
              </w:rPr>
              <w:t>Expectations</w:t>
            </w:r>
            <w:r>
              <w:rPr>
                <w:i/>
                <w:spacing w:val="-11"/>
                <w:sz w:val="16"/>
              </w:rPr>
              <w:t xml:space="preserve"> </w:t>
            </w:r>
            <w:r>
              <w:rPr>
                <w:i/>
                <w:sz w:val="16"/>
              </w:rPr>
              <w:t>of</w:t>
            </w:r>
            <w:r>
              <w:rPr>
                <w:i/>
                <w:spacing w:val="-11"/>
                <w:sz w:val="16"/>
              </w:rPr>
              <w:t xml:space="preserve"> </w:t>
            </w:r>
            <w:r>
              <w:rPr>
                <w:i/>
                <w:sz w:val="16"/>
              </w:rPr>
              <w:t>Excellence: Curriculum Standards for Social Studies.</w:t>
            </w:r>
            <w:r>
              <w:rPr>
                <w:i/>
                <w:spacing w:val="-5"/>
                <w:sz w:val="16"/>
              </w:rPr>
              <w:t xml:space="preserve"> </w:t>
            </w:r>
            <w:r>
              <w:rPr>
                <w:i/>
                <w:sz w:val="16"/>
              </w:rPr>
              <w:t>Washington, DC:</w:t>
            </w:r>
            <w:r>
              <w:rPr>
                <w:i/>
                <w:spacing w:val="-7"/>
                <w:sz w:val="16"/>
              </w:rPr>
              <w:t xml:space="preserve"> </w:t>
            </w:r>
            <w:r>
              <w:rPr>
                <w:i/>
                <w:sz w:val="16"/>
              </w:rPr>
              <w:t>Author.</w:t>
            </w:r>
          </w:p>
        </w:tc>
      </w:tr>
    </w:tbl>
    <w:p w14:paraId="6CF7BB7E" w14:textId="77777777" w:rsidR="002755BC" w:rsidRDefault="00000000">
      <w:pPr>
        <w:pStyle w:val="BodyText"/>
        <w:spacing w:before="62"/>
        <w:rPr>
          <w:sz w:val="20"/>
        </w:rPr>
      </w:pPr>
      <w:r>
        <w:rPr>
          <w:noProof/>
          <w:sz w:val="20"/>
        </w:rPr>
        <mc:AlternateContent>
          <mc:Choice Requires="wps">
            <w:drawing>
              <wp:anchor distT="0" distB="0" distL="0" distR="0" simplePos="0" relativeHeight="487710720" behindDoc="1" locked="0" layoutInCell="1" allowOverlap="1" wp14:anchorId="3EFBFBDB" wp14:editId="63F9CD5C">
                <wp:simplePos x="0" y="0"/>
                <wp:positionH relativeFrom="page">
                  <wp:posOffset>433412</wp:posOffset>
                </wp:positionH>
                <wp:positionV relativeFrom="paragraph">
                  <wp:posOffset>201218</wp:posOffset>
                </wp:positionV>
                <wp:extent cx="4900930" cy="1270"/>
                <wp:effectExtent l="0" t="0" r="0" b="0"/>
                <wp:wrapTopAndBottom/>
                <wp:docPr id="709" name="Graphic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0930" cy="1270"/>
                        </a:xfrm>
                        <a:custGeom>
                          <a:avLst/>
                          <a:gdLst/>
                          <a:ahLst/>
                          <a:cxnLst/>
                          <a:rect l="l" t="t" r="r" b="b"/>
                          <a:pathLst>
                            <a:path w="4900930">
                              <a:moveTo>
                                <a:pt x="0" y="0"/>
                              </a:moveTo>
                              <a:lnTo>
                                <a:pt x="490058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B6D8C6" id="Graphic 709" o:spid="_x0000_s1026" style="position:absolute;margin-left:34.15pt;margin-top:15.85pt;width:385.9pt;height:.1pt;z-index:-15605760;visibility:visible;mso-wrap-style:square;mso-wrap-distance-left:0;mso-wrap-distance-top:0;mso-wrap-distance-right:0;mso-wrap-distance-bottom:0;mso-position-horizontal:absolute;mso-position-horizontal-relative:page;mso-position-vertical:absolute;mso-position-vertical-relative:text;v-text-anchor:top" coordsize="4900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" path="m,l4900587,e" filled="f" strokeweight=".5pt">
                <v:path arrowok="t"/>
                <w10:wrap type="topAndBottom" anchorx="page"/>
              </v:shape>
            </w:pict>
          </mc:Fallback>
        </mc:AlternateContent>
      </w:r>
    </w:p>
    <w:p w14:paraId="76E0B998" w14:textId="77777777" w:rsidR="002755BC" w:rsidRDefault="00000000">
      <w:pPr>
        <w:pStyle w:val="BodyText"/>
        <w:spacing w:before="153" w:line="266" w:lineRule="auto"/>
        <w:ind w:left="1320" w:right="1318"/>
        <w:jc w:val="both"/>
      </w:pPr>
      <w:r>
        <w:t xml:space="preserve">serve to organize academic subject domains through a manageable number of generally stated goals for student learning. For example, a synthesis of </w:t>
      </w:r>
      <w:r>
        <w:rPr>
          <w:spacing w:val="-4"/>
        </w:rPr>
        <w:t xml:space="preserve">national- and significant state-level documents, McREL’s online Compendium </w:t>
      </w:r>
      <w:r>
        <w:rPr>
          <w:spacing w:val="-2"/>
        </w:rPr>
        <w:t>(Kendall</w:t>
      </w:r>
      <w:r>
        <w:rPr>
          <w:spacing w:val="-6"/>
        </w:rPr>
        <w:t xml:space="preserve"> </w:t>
      </w:r>
      <w:r>
        <w:rPr>
          <w:spacing w:val="-2"/>
        </w:rPr>
        <w:t>&amp;</w:t>
      </w:r>
      <w:r>
        <w:rPr>
          <w:spacing w:val="-6"/>
        </w:rPr>
        <w:t xml:space="preserve"> </w:t>
      </w:r>
      <w:r>
        <w:rPr>
          <w:spacing w:val="-2"/>
        </w:rPr>
        <w:t>Marzano,</w:t>
      </w:r>
      <w:r>
        <w:rPr>
          <w:spacing w:val="-6"/>
        </w:rPr>
        <w:t xml:space="preserve"> </w:t>
      </w:r>
      <w:r>
        <w:rPr>
          <w:spacing w:val="-2"/>
        </w:rPr>
        <w:t>2005)</w:t>
      </w:r>
      <w:r>
        <w:rPr>
          <w:spacing w:val="-6"/>
        </w:rPr>
        <w:t xml:space="preserve"> </w:t>
      </w:r>
      <w:r>
        <w:rPr>
          <w:spacing w:val="-2"/>
        </w:rPr>
        <w:t>identifies</w:t>
      </w:r>
      <w:r>
        <w:rPr>
          <w:spacing w:val="-6"/>
        </w:rPr>
        <w:t xml:space="preserve"> </w:t>
      </w:r>
      <w:r>
        <w:rPr>
          <w:spacing w:val="-2"/>
        </w:rPr>
        <w:t>a</w:t>
      </w:r>
      <w:r>
        <w:rPr>
          <w:spacing w:val="-6"/>
        </w:rPr>
        <w:t xml:space="preserve"> </w:t>
      </w:r>
      <w:r>
        <w:rPr>
          <w:spacing w:val="-2"/>
        </w:rPr>
        <w:t>number</w:t>
      </w:r>
      <w:r>
        <w:rPr>
          <w:spacing w:val="-6"/>
        </w:rPr>
        <w:t xml:space="preserve"> </w:t>
      </w:r>
      <w:r>
        <w:rPr>
          <w:spacing w:val="-2"/>
        </w:rPr>
        <w:t>of</w:t>
      </w:r>
      <w:r>
        <w:rPr>
          <w:spacing w:val="-6"/>
        </w:rPr>
        <w:t xml:space="preserve"> </w:t>
      </w:r>
      <w:r>
        <w:rPr>
          <w:spacing w:val="-2"/>
        </w:rPr>
        <w:t>standards</w:t>
      </w:r>
      <w:r>
        <w:rPr>
          <w:spacing w:val="-6"/>
        </w:rPr>
        <w:t xml:space="preserve"> </w:t>
      </w:r>
      <w:r>
        <w:rPr>
          <w:spacing w:val="-2"/>
        </w:rPr>
        <w:t>that</w:t>
      </w:r>
      <w:r>
        <w:rPr>
          <w:spacing w:val="-6"/>
        </w:rPr>
        <w:t xml:space="preserve"> </w:t>
      </w:r>
      <w:r>
        <w:rPr>
          <w:spacing w:val="-2"/>
        </w:rPr>
        <w:t>are</w:t>
      </w:r>
      <w:r>
        <w:rPr>
          <w:spacing w:val="-6"/>
        </w:rPr>
        <w:t xml:space="preserve"> </w:t>
      </w:r>
      <w:r>
        <w:rPr>
          <w:spacing w:val="-2"/>
        </w:rPr>
        <w:t xml:space="preserve">common </w:t>
      </w:r>
      <w:r>
        <w:t>across science documents such as the following:</w:t>
      </w:r>
    </w:p>
    <w:p w14:paraId="263D00EB" w14:textId="77777777" w:rsidR="002755BC" w:rsidRDefault="002755BC">
      <w:pPr>
        <w:pStyle w:val="BodyText"/>
        <w:spacing w:line="266" w:lineRule="auto"/>
        <w:jc w:val="both"/>
        <w:sectPr w:rsidR="002755BC">
          <w:headerReference w:type="even" r:id="rId90"/>
          <w:headerReference w:type="default" r:id="rId91"/>
          <w:pgSz w:w="10080" w:h="14400"/>
          <w:pgMar w:top="1620" w:right="360" w:bottom="280" w:left="360" w:header="797" w:footer="0" w:gutter="0"/>
          <w:pgNumType w:start="140"/>
          <w:cols w:space="720"/>
        </w:sectPr>
      </w:pPr>
    </w:p>
    <w:p w14:paraId="0D59053A" w14:textId="77777777" w:rsidR="002755BC" w:rsidRDefault="002755BC">
      <w:pPr>
        <w:pStyle w:val="BodyText"/>
        <w:spacing w:before="15"/>
      </w:pPr>
    </w:p>
    <w:p w14:paraId="2B2A2AFC" w14:textId="77777777" w:rsidR="002755BC" w:rsidRDefault="00000000">
      <w:pPr>
        <w:pStyle w:val="BodyText"/>
        <w:spacing w:before="1"/>
        <w:ind w:left="1520"/>
      </w:pPr>
      <w:r>
        <w:rPr>
          <w:spacing w:val="-2"/>
        </w:rPr>
        <w:t>Science</w:t>
      </w:r>
      <w:r>
        <w:rPr>
          <w:spacing w:val="-1"/>
        </w:rPr>
        <w:t xml:space="preserve"> </w:t>
      </w:r>
      <w:r>
        <w:rPr>
          <w:spacing w:val="-2"/>
        </w:rPr>
        <w:t>Standards</w:t>
      </w:r>
    </w:p>
    <w:p w14:paraId="0BBFBFC5" w14:textId="77777777" w:rsidR="002755BC" w:rsidRDefault="00000000">
      <w:pPr>
        <w:pStyle w:val="BodyText"/>
        <w:spacing w:before="167"/>
        <w:ind w:left="1879"/>
      </w:pPr>
      <w:r>
        <w:t>Earth</w:t>
      </w:r>
      <w:r>
        <w:rPr>
          <w:spacing w:val="-15"/>
        </w:rPr>
        <w:t xml:space="preserve"> </w:t>
      </w:r>
      <w:r>
        <w:t>and</w:t>
      </w:r>
      <w:r>
        <w:rPr>
          <w:spacing w:val="-12"/>
        </w:rPr>
        <w:t xml:space="preserve"> </w:t>
      </w:r>
      <w:r>
        <w:t>Space</w:t>
      </w:r>
      <w:r>
        <w:rPr>
          <w:spacing w:val="-12"/>
        </w:rPr>
        <w:t xml:space="preserve"> </w:t>
      </w:r>
      <w:r>
        <w:rPr>
          <w:spacing w:val="-2"/>
        </w:rPr>
        <w:t>Sciences</w:t>
      </w:r>
    </w:p>
    <w:p w14:paraId="562CA136" w14:textId="77777777" w:rsidR="002755BC" w:rsidRDefault="00000000">
      <w:pPr>
        <w:pStyle w:val="ListParagraph"/>
        <w:numPr>
          <w:ilvl w:val="0"/>
          <w:numId w:val="13"/>
        </w:numPr>
        <w:tabs>
          <w:tab w:val="left" w:pos="2638"/>
        </w:tabs>
        <w:spacing w:before="87"/>
        <w:ind w:left="2638" w:hanging="308"/>
        <w:jc w:val="left"/>
      </w:pPr>
      <w:r>
        <w:rPr>
          <w:spacing w:val="-2"/>
        </w:rPr>
        <w:t>Understands atmospheric processes</w:t>
      </w:r>
      <w:r>
        <w:rPr>
          <w:spacing w:val="-1"/>
        </w:rPr>
        <w:t xml:space="preserve"> </w:t>
      </w:r>
      <w:r>
        <w:rPr>
          <w:spacing w:val="-2"/>
        </w:rPr>
        <w:t>and the</w:t>
      </w:r>
      <w:r>
        <w:rPr>
          <w:spacing w:val="-1"/>
        </w:rPr>
        <w:t xml:space="preserve"> </w:t>
      </w:r>
      <w:r>
        <w:rPr>
          <w:spacing w:val="-2"/>
        </w:rPr>
        <w:t>water cycle</w:t>
      </w:r>
    </w:p>
    <w:p w14:paraId="09317AC0" w14:textId="77777777" w:rsidR="002755BC" w:rsidRDefault="00000000">
      <w:pPr>
        <w:pStyle w:val="ListParagraph"/>
        <w:numPr>
          <w:ilvl w:val="0"/>
          <w:numId w:val="13"/>
        </w:numPr>
        <w:tabs>
          <w:tab w:val="left" w:pos="2638"/>
        </w:tabs>
        <w:spacing w:before="87"/>
        <w:ind w:left="2638" w:hanging="308"/>
        <w:jc w:val="left"/>
      </w:pPr>
      <w:r>
        <w:rPr>
          <w:spacing w:val="-2"/>
        </w:rPr>
        <w:t>Understands</w:t>
      </w:r>
      <w:r>
        <w:rPr>
          <w:spacing w:val="-4"/>
        </w:rPr>
        <w:t xml:space="preserve"> </w:t>
      </w:r>
      <w:r>
        <w:rPr>
          <w:spacing w:val="-2"/>
        </w:rPr>
        <w:t>earth’s</w:t>
      </w:r>
      <w:r>
        <w:rPr>
          <w:spacing w:val="-3"/>
        </w:rPr>
        <w:t xml:space="preserve"> </w:t>
      </w:r>
      <w:r>
        <w:rPr>
          <w:spacing w:val="-2"/>
        </w:rPr>
        <w:t>composition</w:t>
      </w:r>
      <w:r>
        <w:rPr>
          <w:spacing w:val="-3"/>
        </w:rPr>
        <w:t xml:space="preserve"> </w:t>
      </w:r>
      <w:r>
        <w:rPr>
          <w:spacing w:val="-2"/>
        </w:rPr>
        <w:t>and</w:t>
      </w:r>
      <w:r>
        <w:rPr>
          <w:spacing w:val="-3"/>
        </w:rPr>
        <w:t xml:space="preserve"> </w:t>
      </w:r>
      <w:r>
        <w:rPr>
          <w:spacing w:val="-2"/>
        </w:rPr>
        <w:t>structure</w:t>
      </w:r>
    </w:p>
    <w:p w14:paraId="4A3EBAF7" w14:textId="77777777" w:rsidR="002755BC" w:rsidRDefault="00000000">
      <w:pPr>
        <w:pStyle w:val="ListParagraph"/>
        <w:numPr>
          <w:ilvl w:val="0"/>
          <w:numId w:val="13"/>
        </w:numPr>
        <w:tabs>
          <w:tab w:val="left" w:pos="2638"/>
          <w:tab w:val="left" w:pos="2640"/>
        </w:tabs>
        <w:spacing w:before="87" w:line="266" w:lineRule="auto"/>
        <w:ind w:left="2640" w:right="1518"/>
        <w:jc w:val="left"/>
      </w:pPr>
      <w:r>
        <w:t>Understands the composition and structure of the universe and the earth’s place in it</w:t>
      </w:r>
    </w:p>
    <w:p w14:paraId="63977DCE" w14:textId="77777777" w:rsidR="002755BC" w:rsidRDefault="00000000">
      <w:pPr>
        <w:pStyle w:val="BodyText"/>
        <w:spacing w:before="118"/>
        <w:ind w:left="1879"/>
      </w:pPr>
      <w:r>
        <w:t>Life</w:t>
      </w:r>
      <w:r>
        <w:rPr>
          <w:spacing w:val="-12"/>
        </w:rPr>
        <w:t xml:space="preserve"> </w:t>
      </w:r>
      <w:r>
        <w:rPr>
          <w:spacing w:val="-2"/>
        </w:rPr>
        <w:t>Sciences</w:t>
      </w:r>
    </w:p>
    <w:p w14:paraId="45C22D24" w14:textId="77777777" w:rsidR="002755BC" w:rsidRDefault="00000000">
      <w:pPr>
        <w:pStyle w:val="ListParagraph"/>
        <w:numPr>
          <w:ilvl w:val="0"/>
          <w:numId w:val="13"/>
        </w:numPr>
        <w:tabs>
          <w:tab w:val="left" w:pos="2638"/>
        </w:tabs>
        <w:spacing w:before="88"/>
        <w:ind w:left="2638" w:hanging="308"/>
        <w:jc w:val="left"/>
      </w:pPr>
      <w:r>
        <w:rPr>
          <w:spacing w:val="-2"/>
        </w:rPr>
        <w:t>Understands the principles of</w:t>
      </w:r>
      <w:r>
        <w:rPr>
          <w:spacing w:val="-1"/>
        </w:rPr>
        <w:t xml:space="preserve"> </w:t>
      </w:r>
      <w:r>
        <w:rPr>
          <w:spacing w:val="-2"/>
        </w:rPr>
        <w:t>heredity and related</w:t>
      </w:r>
      <w:r>
        <w:rPr>
          <w:spacing w:val="-1"/>
        </w:rPr>
        <w:t xml:space="preserve"> </w:t>
      </w:r>
      <w:r>
        <w:rPr>
          <w:spacing w:val="-2"/>
        </w:rPr>
        <w:t>concepts</w:t>
      </w:r>
    </w:p>
    <w:p w14:paraId="454A87BC" w14:textId="77777777" w:rsidR="002755BC" w:rsidRDefault="00000000">
      <w:pPr>
        <w:pStyle w:val="ListParagraph"/>
        <w:numPr>
          <w:ilvl w:val="0"/>
          <w:numId w:val="13"/>
        </w:numPr>
        <w:tabs>
          <w:tab w:val="left" w:pos="2638"/>
        </w:tabs>
        <w:spacing w:before="87"/>
        <w:ind w:left="2638" w:hanging="308"/>
        <w:jc w:val="left"/>
      </w:pPr>
      <w:r>
        <w:rPr>
          <w:spacing w:val="-4"/>
        </w:rPr>
        <w:t>Understands</w:t>
      </w:r>
      <w:r>
        <w:rPr>
          <w:spacing w:val="-11"/>
        </w:rPr>
        <w:t xml:space="preserve"> </w:t>
      </w:r>
      <w:r>
        <w:rPr>
          <w:spacing w:val="-4"/>
        </w:rPr>
        <w:t>the</w:t>
      </w:r>
      <w:r>
        <w:rPr>
          <w:spacing w:val="-11"/>
        </w:rPr>
        <w:t xml:space="preserve"> </w:t>
      </w:r>
      <w:r>
        <w:rPr>
          <w:spacing w:val="-4"/>
        </w:rPr>
        <w:t>structure</w:t>
      </w:r>
      <w:r>
        <w:rPr>
          <w:spacing w:val="-11"/>
        </w:rPr>
        <w:t xml:space="preserve"> </w:t>
      </w:r>
      <w:r>
        <w:rPr>
          <w:spacing w:val="-4"/>
        </w:rPr>
        <w:t>and</w:t>
      </w:r>
      <w:r>
        <w:rPr>
          <w:spacing w:val="-11"/>
        </w:rPr>
        <w:t xml:space="preserve"> </w:t>
      </w:r>
      <w:r>
        <w:rPr>
          <w:spacing w:val="-4"/>
        </w:rPr>
        <w:t>function</w:t>
      </w:r>
      <w:r>
        <w:rPr>
          <w:spacing w:val="-11"/>
        </w:rPr>
        <w:t xml:space="preserve"> </w:t>
      </w:r>
      <w:r>
        <w:rPr>
          <w:spacing w:val="-4"/>
        </w:rPr>
        <w:t>of</w:t>
      </w:r>
      <w:r>
        <w:rPr>
          <w:spacing w:val="-11"/>
        </w:rPr>
        <w:t xml:space="preserve"> </w:t>
      </w:r>
      <w:r>
        <w:rPr>
          <w:spacing w:val="-4"/>
        </w:rPr>
        <w:t>cells</w:t>
      </w:r>
      <w:r>
        <w:rPr>
          <w:spacing w:val="-11"/>
        </w:rPr>
        <w:t xml:space="preserve"> </w:t>
      </w:r>
      <w:r>
        <w:rPr>
          <w:spacing w:val="-4"/>
        </w:rPr>
        <w:t>and</w:t>
      </w:r>
      <w:r>
        <w:rPr>
          <w:spacing w:val="-11"/>
        </w:rPr>
        <w:t xml:space="preserve"> </w:t>
      </w:r>
      <w:r>
        <w:rPr>
          <w:spacing w:val="-4"/>
        </w:rPr>
        <w:t>organisms</w:t>
      </w:r>
    </w:p>
    <w:p w14:paraId="5745FFFA" w14:textId="77777777" w:rsidR="002755BC" w:rsidRDefault="00000000">
      <w:pPr>
        <w:pStyle w:val="ListParagraph"/>
        <w:numPr>
          <w:ilvl w:val="0"/>
          <w:numId w:val="13"/>
        </w:numPr>
        <w:tabs>
          <w:tab w:val="left" w:pos="2638"/>
          <w:tab w:val="left" w:pos="2640"/>
        </w:tabs>
        <w:spacing w:before="87" w:line="266" w:lineRule="auto"/>
        <w:ind w:left="2640" w:right="1516"/>
        <w:jc w:val="left"/>
      </w:pPr>
      <w:r>
        <w:t>Understands</w:t>
      </w:r>
      <w:r>
        <w:rPr>
          <w:spacing w:val="40"/>
        </w:rPr>
        <w:t xml:space="preserve"> </w:t>
      </w:r>
      <w:r>
        <w:t>relationships</w:t>
      </w:r>
      <w:r>
        <w:rPr>
          <w:spacing w:val="40"/>
        </w:rPr>
        <w:t xml:space="preserve"> </w:t>
      </w:r>
      <w:r>
        <w:t>among</w:t>
      </w:r>
      <w:r>
        <w:rPr>
          <w:spacing w:val="40"/>
        </w:rPr>
        <w:t xml:space="preserve"> </w:t>
      </w:r>
      <w:r>
        <w:t>organisms</w:t>
      </w:r>
      <w:r>
        <w:rPr>
          <w:spacing w:val="40"/>
        </w:rPr>
        <w:t xml:space="preserve"> </w:t>
      </w:r>
      <w:r>
        <w:t>and</w:t>
      </w:r>
      <w:r>
        <w:rPr>
          <w:spacing w:val="40"/>
        </w:rPr>
        <w:t xml:space="preserve"> </w:t>
      </w:r>
      <w:r>
        <w:t>their</w:t>
      </w:r>
      <w:r>
        <w:rPr>
          <w:spacing w:val="80"/>
        </w:rPr>
        <w:t xml:space="preserve"> </w:t>
      </w:r>
      <w:r>
        <w:t>physical</w:t>
      </w:r>
      <w:r>
        <w:rPr>
          <w:spacing w:val="-4"/>
        </w:rPr>
        <w:t xml:space="preserve"> </w:t>
      </w:r>
      <w:r>
        <w:t>environment</w:t>
      </w:r>
    </w:p>
    <w:p w14:paraId="3379FB01" w14:textId="77777777" w:rsidR="002755BC" w:rsidRDefault="00000000">
      <w:pPr>
        <w:pStyle w:val="ListParagraph"/>
        <w:numPr>
          <w:ilvl w:val="0"/>
          <w:numId w:val="13"/>
        </w:numPr>
        <w:tabs>
          <w:tab w:val="left" w:pos="2637"/>
        </w:tabs>
        <w:spacing w:before="58" w:line="379" w:lineRule="auto"/>
        <w:ind w:left="1879" w:right="1766" w:firstLine="450"/>
        <w:jc w:val="left"/>
      </w:pPr>
      <w:r>
        <w:t>Understands</w:t>
      </w:r>
      <w:r>
        <w:rPr>
          <w:spacing w:val="-14"/>
        </w:rPr>
        <w:t xml:space="preserve"> </w:t>
      </w:r>
      <w:r>
        <w:t>biological</w:t>
      </w:r>
      <w:r>
        <w:rPr>
          <w:spacing w:val="-14"/>
        </w:rPr>
        <w:t xml:space="preserve"> </w:t>
      </w:r>
      <w:r>
        <w:t>evolution</w:t>
      </w:r>
      <w:r>
        <w:rPr>
          <w:spacing w:val="-14"/>
        </w:rPr>
        <w:t xml:space="preserve"> </w:t>
      </w:r>
      <w:r>
        <w:t>and</w:t>
      </w:r>
      <w:r>
        <w:rPr>
          <w:spacing w:val="-13"/>
        </w:rPr>
        <w:t xml:space="preserve"> </w:t>
      </w:r>
      <w:r>
        <w:t>the</w:t>
      </w:r>
      <w:r>
        <w:rPr>
          <w:spacing w:val="-14"/>
        </w:rPr>
        <w:t xml:space="preserve"> </w:t>
      </w:r>
      <w:r>
        <w:t>diversity</w:t>
      </w:r>
      <w:r>
        <w:rPr>
          <w:spacing w:val="-14"/>
        </w:rPr>
        <w:t xml:space="preserve"> </w:t>
      </w:r>
      <w:r>
        <w:t>of</w:t>
      </w:r>
      <w:r>
        <w:rPr>
          <w:spacing w:val="-14"/>
        </w:rPr>
        <w:t xml:space="preserve"> </w:t>
      </w:r>
      <w:r>
        <w:t>life Physical</w:t>
      </w:r>
      <w:r>
        <w:rPr>
          <w:spacing w:val="-4"/>
        </w:rPr>
        <w:t xml:space="preserve"> </w:t>
      </w:r>
      <w:r>
        <w:t>Sciences</w:t>
      </w:r>
    </w:p>
    <w:p w14:paraId="699F1F64" w14:textId="77777777" w:rsidR="002755BC" w:rsidRDefault="00000000">
      <w:pPr>
        <w:pStyle w:val="ListParagraph"/>
        <w:numPr>
          <w:ilvl w:val="0"/>
          <w:numId w:val="13"/>
        </w:numPr>
        <w:tabs>
          <w:tab w:val="left" w:pos="2638"/>
        </w:tabs>
        <w:spacing w:line="194" w:lineRule="exact"/>
        <w:ind w:left="2638" w:hanging="308"/>
        <w:jc w:val="left"/>
      </w:pPr>
      <w:r>
        <w:rPr>
          <w:spacing w:val="-2"/>
        </w:rPr>
        <w:t>Understands the structure</w:t>
      </w:r>
      <w:r>
        <w:rPr>
          <w:spacing w:val="-1"/>
        </w:rPr>
        <w:t xml:space="preserve"> </w:t>
      </w:r>
      <w:r>
        <w:rPr>
          <w:spacing w:val="-2"/>
        </w:rPr>
        <w:t>and properties of</w:t>
      </w:r>
      <w:r>
        <w:rPr>
          <w:spacing w:val="-1"/>
        </w:rPr>
        <w:t xml:space="preserve"> </w:t>
      </w:r>
      <w:r>
        <w:rPr>
          <w:spacing w:val="-2"/>
        </w:rPr>
        <w:t>matter</w:t>
      </w:r>
    </w:p>
    <w:p w14:paraId="18842ADA" w14:textId="77777777" w:rsidR="002755BC" w:rsidRDefault="00000000">
      <w:pPr>
        <w:pStyle w:val="ListParagraph"/>
        <w:numPr>
          <w:ilvl w:val="0"/>
          <w:numId w:val="13"/>
        </w:numPr>
        <w:tabs>
          <w:tab w:val="left" w:pos="2638"/>
        </w:tabs>
        <w:spacing w:before="88"/>
        <w:ind w:left="2638" w:hanging="308"/>
        <w:jc w:val="left"/>
      </w:pPr>
      <w:r>
        <w:rPr>
          <w:spacing w:val="-2"/>
        </w:rPr>
        <w:t>Understands the sources and properties of energy</w:t>
      </w:r>
    </w:p>
    <w:p w14:paraId="216CB9C6" w14:textId="77777777" w:rsidR="002755BC" w:rsidRDefault="00000000">
      <w:pPr>
        <w:pStyle w:val="ListParagraph"/>
        <w:numPr>
          <w:ilvl w:val="0"/>
          <w:numId w:val="13"/>
        </w:numPr>
        <w:tabs>
          <w:tab w:val="left" w:pos="2636"/>
        </w:tabs>
        <w:spacing w:before="86" w:line="379" w:lineRule="auto"/>
        <w:ind w:left="1879" w:right="4000" w:firstLine="340"/>
        <w:jc w:val="left"/>
      </w:pPr>
      <w:r>
        <w:t>Understands</w:t>
      </w:r>
      <w:r>
        <w:rPr>
          <w:spacing w:val="-14"/>
        </w:rPr>
        <w:t xml:space="preserve"> </w:t>
      </w:r>
      <w:r>
        <w:t>forces</w:t>
      </w:r>
      <w:r>
        <w:rPr>
          <w:spacing w:val="-14"/>
        </w:rPr>
        <w:t xml:space="preserve"> </w:t>
      </w:r>
      <w:r>
        <w:t>and</w:t>
      </w:r>
      <w:r>
        <w:rPr>
          <w:spacing w:val="-14"/>
        </w:rPr>
        <w:t xml:space="preserve"> </w:t>
      </w:r>
      <w:r>
        <w:t>motion Nature of Science</w:t>
      </w:r>
    </w:p>
    <w:p w14:paraId="631FACD5" w14:textId="77777777" w:rsidR="002755BC" w:rsidRDefault="00000000">
      <w:pPr>
        <w:pStyle w:val="ListParagraph"/>
        <w:numPr>
          <w:ilvl w:val="0"/>
          <w:numId w:val="13"/>
        </w:numPr>
        <w:tabs>
          <w:tab w:val="left" w:pos="2637"/>
        </w:tabs>
        <w:spacing w:line="194" w:lineRule="exact"/>
        <w:ind w:left="2637" w:hanging="417"/>
        <w:jc w:val="left"/>
      </w:pPr>
      <w:r>
        <w:rPr>
          <w:spacing w:val="-2"/>
        </w:rPr>
        <w:t>Understands</w:t>
      </w:r>
      <w:r>
        <w:rPr>
          <w:spacing w:val="-3"/>
        </w:rPr>
        <w:t xml:space="preserve"> </w:t>
      </w:r>
      <w:r>
        <w:rPr>
          <w:spacing w:val="-2"/>
        </w:rPr>
        <w:t>the nature</w:t>
      </w:r>
      <w:r>
        <w:rPr>
          <w:spacing w:val="-3"/>
        </w:rPr>
        <w:t xml:space="preserve"> </w:t>
      </w:r>
      <w:r>
        <w:rPr>
          <w:spacing w:val="-2"/>
        </w:rPr>
        <w:t>of scientific knowledge</w:t>
      </w:r>
    </w:p>
    <w:p w14:paraId="5136414B" w14:textId="77777777" w:rsidR="002755BC" w:rsidRDefault="00000000">
      <w:pPr>
        <w:pStyle w:val="ListParagraph"/>
        <w:numPr>
          <w:ilvl w:val="0"/>
          <w:numId w:val="13"/>
        </w:numPr>
        <w:tabs>
          <w:tab w:val="left" w:pos="2637"/>
        </w:tabs>
        <w:spacing w:before="88"/>
        <w:ind w:left="2637" w:hanging="417"/>
        <w:jc w:val="left"/>
      </w:pPr>
      <w:r>
        <w:rPr>
          <w:spacing w:val="-2"/>
        </w:rPr>
        <w:t>Understands</w:t>
      </w:r>
      <w:r>
        <w:rPr>
          <w:spacing w:val="-3"/>
        </w:rPr>
        <w:t xml:space="preserve"> </w:t>
      </w:r>
      <w:r>
        <w:rPr>
          <w:spacing w:val="-2"/>
        </w:rPr>
        <w:t>the nature</w:t>
      </w:r>
      <w:r>
        <w:rPr>
          <w:spacing w:val="-3"/>
        </w:rPr>
        <w:t xml:space="preserve"> </w:t>
      </w:r>
      <w:r>
        <w:rPr>
          <w:spacing w:val="-2"/>
        </w:rPr>
        <w:t>of scientific inquiry</w:t>
      </w:r>
    </w:p>
    <w:p w14:paraId="2973B2E3" w14:textId="77777777" w:rsidR="002755BC" w:rsidRDefault="00000000">
      <w:pPr>
        <w:pStyle w:val="ListParagraph"/>
        <w:numPr>
          <w:ilvl w:val="0"/>
          <w:numId w:val="13"/>
        </w:numPr>
        <w:tabs>
          <w:tab w:val="left" w:pos="2637"/>
        </w:tabs>
        <w:spacing w:before="87"/>
        <w:ind w:left="2637" w:hanging="417"/>
        <w:jc w:val="left"/>
      </w:pPr>
      <w:r>
        <w:rPr>
          <w:spacing w:val="-2"/>
        </w:rPr>
        <w:t>Understands the</w:t>
      </w:r>
      <w:r>
        <w:rPr>
          <w:spacing w:val="-1"/>
        </w:rPr>
        <w:t xml:space="preserve"> </w:t>
      </w:r>
      <w:r>
        <w:rPr>
          <w:spacing w:val="-2"/>
        </w:rPr>
        <w:t>scientific</w:t>
      </w:r>
      <w:r>
        <w:rPr>
          <w:spacing w:val="-1"/>
        </w:rPr>
        <w:t xml:space="preserve"> </w:t>
      </w:r>
      <w:r>
        <w:rPr>
          <w:spacing w:val="-2"/>
        </w:rPr>
        <w:t>enterprise</w:t>
      </w:r>
    </w:p>
    <w:p w14:paraId="56A283BB" w14:textId="77777777" w:rsidR="002755BC" w:rsidRDefault="00000000">
      <w:pPr>
        <w:pStyle w:val="BodyText"/>
        <w:spacing w:before="227" w:line="266" w:lineRule="auto"/>
        <w:ind w:left="1319" w:right="1318" w:firstLine="360"/>
        <w:jc w:val="both"/>
      </w:pPr>
      <w:r>
        <w:t xml:space="preserve">The content within each standard is then commonly further defined by more specific elements commonly called </w:t>
      </w:r>
      <w:r>
        <w:rPr>
          <w:i/>
        </w:rPr>
        <w:t>benchmarks, indicators</w:t>
      </w:r>
      <w:r>
        <w:t xml:space="preserve">, or </w:t>
      </w:r>
      <w:r>
        <w:rPr>
          <w:i/>
        </w:rPr>
        <w:t>learn- ing expectations</w:t>
      </w:r>
      <w:r>
        <w:t xml:space="preserve">. Usually, multiple benchmarks are identified at grade level intervals. For example, Figure 5.13 contains benchmarks at four grade level intervals (K–2, 3–5, 6–8, 9–12) for the standard titled, “Understands atmo- spheric processes and the water cycle.” When assigning benchmarks to grades, educators and content experts place academic content in a sequence for instruction that reflects what appears best for student learning. As the developers of </w:t>
      </w:r>
      <w:r>
        <w:rPr>
          <w:i/>
        </w:rPr>
        <w:t xml:space="preserve">Benchmarks for Science Literacy </w:t>
      </w:r>
      <w:r>
        <w:t>phrased it, benchmarks are organized with the intent to identify “the antecedent ideas</w:t>
      </w:r>
      <w:r>
        <w:rPr>
          <w:spacing w:val="-2"/>
        </w:rPr>
        <w:t xml:space="preserve"> </w:t>
      </w:r>
      <w:r>
        <w:t>.</w:t>
      </w:r>
      <w:r>
        <w:rPr>
          <w:spacing w:val="-2"/>
        </w:rPr>
        <w:t xml:space="preserve"> </w:t>
      </w:r>
      <w:r>
        <w:t>.</w:t>
      </w:r>
      <w:r>
        <w:rPr>
          <w:spacing w:val="-2"/>
        </w:rPr>
        <w:t xml:space="preserve"> </w:t>
      </w:r>
      <w:r>
        <w:t>.</w:t>
      </w:r>
      <w:r>
        <w:rPr>
          <w:spacing w:val="-2"/>
        </w:rPr>
        <w:t xml:space="preserve"> </w:t>
      </w:r>
      <w:r>
        <w:t>needed for students to make conceptual and psychological sense” of the concepts they are</w:t>
      </w:r>
      <w:r>
        <w:rPr>
          <w:spacing w:val="-6"/>
        </w:rPr>
        <w:t xml:space="preserve"> </w:t>
      </w:r>
      <w:r>
        <w:t>to</w:t>
      </w:r>
      <w:r>
        <w:rPr>
          <w:spacing w:val="-6"/>
        </w:rPr>
        <w:t xml:space="preserve"> </w:t>
      </w:r>
      <w:r>
        <w:t>learn</w:t>
      </w:r>
      <w:r>
        <w:rPr>
          <w:spacing w:val="-6"/>
        </w:rPr>
        <w:t xml:space="preserve"> </w:t>
      </w:r>
      <w:r>
        <w:t>(Project</w:t>
      </w:r>
      <w:r>
        <w:rPr>
          <w:spacing w:val="-6"/>
        </w:rPr>
        <w:t xml:space="preserve"> </w:t>
      </w:r>
      <w:r>
        <w:t>2061,</w:t>
      </w:r>
      <w:r>
        <w:rPr>
          <w:spacing w:val="-5"/>
        </w:rPr>
        <w:t xml:space="preserve"> </w:t>
      </w:r>
      <w:r>
        <w:t>1993,</w:t>
      </w:r>
      <w:r>
        <w:rPr>
          <w:spacing w:val="-5"/>
        </w:rPr>
        <w:t xml:space="preserve"> </w:t>
      </w:r>
      <w:r>
        <w:t>p.</w:t>
      </w:r>
      <w:r>
        <w:rPr>
          <w:spacing w:val="-6"/>
        </w:rPr>
        <w:t xml:space="preserve"> </w:t>
      </w:r>
      <w:r>
        <w:t>304).</w:t>
      </w:r>
      <w:r>
        <w:rPr>
          <w:spacing w:val="-9"/>
        </w:rPr>
        <w:t xml:space="preserve"> </w:t>
      </w:r>
      <w:r>
        <w:t>The</w:t>
      </w:r>
      <w:r>
        <w:rPr>
          <w:spacing w:val="-6"/>
        </w:rPr>
        <w:t xml:space="preserve"> </w:t>
      </w:r>
      <w:r>
        <w:t>benchmarks</w:t>
      </w:r>
      <w:r>
        <w:rPr>
          <w:spacing w:val="-6"/>
        </w:rPr>
        <w:t xml:space="preserve"> </w:t>
      </w:r>
      <w:r>
        <w:t>in</w:t>
      </w:r>
      <w:r>
        <w:rPr>
          <w:spacing w:val="-6"/>
        </w:rPr>
        <w:t xml:space="preserve"> </w:t>
      </w:r>
      <w:r>
        <w:t>Figure</w:t>
      </w:r>
      <w:r>
        <w:rPr>
          <w:spacing w:val="-6"/>
        </w:rPr>
        <w:t xml:space="preserve"> </w:t>
      </w:r>
      <w:r>
        <w:t>5.13,</w:t>
      </w:r>
      <w:r>
        <w:rPr>
          <w:spacing w:val="-5"/>
        </w:rPr>
        <w:t xml:space="preserve"> </w:t>
      </w:r>
      <w:r>
        <w:t>for example, suggest that students should understand the basic properties of water</w:t>
      </w:r>
      <w:r>
        <w:rPr>
          <w:spacing w:val="-2"/>
        </w:rPr>
        <w:t xml:space="preserve"> </w:t>
      </w:r>
      <w:r>
        <w:t>and</w:t>
      </w:r>
      <w:r>
        <w:rPr>
          <w:spacing w:val="-2"/>
        </w:rPr>
        <w:t xml:space="preserve"> </w:t>
      </w:r>
      <w:r>
        <w:t>the</w:t>
      </w:r>
      <w:r>
        <w:rPr>
          <w:spacing w:val="-2"/>
        </w:rPr>
        <w:t xml:space="preserve"> </w:t>
      </w:r>
      <w:r>
        <w:t>forms</w:t>
      </w:r>
      <w:r>
        <w:rPr>
          <w:spacing w:val="-2"/>
        </w:rPr>
        <w:t xml:space="preserve"> </w:t>
      </w:r>
      <w:r>
        <w:t>it</w:t>
      </w:r>
      <w:r>
        <w:rPr>
          <w:spacing w:val="-2"/>
        </w:rPr>
        <w:t xml:space="preserve"> </w:t>
      </w:r>
      <w:r>
        <w:t>takes</w:t>
      </w:r>
      <w:r>
        <w:rPr>
          <w:spacing w:val="-2"/>
        </w:rPr>
        <w:t xml:space="preserve"> </w:t>
      </w:r>
      <w:r>
        <w:t>before</w:t>
      </w:r>
      <w:r>
        <w:rPr>
          <w:spacing w:val="-2"/>
        </w:rPr>
        <w:t xml:space="preserve"> </w:t>
      </w:r>
      <w:r>
        <w:t>they</w:t>
      </w:r>
      <w:r>
        <w:rPr>
          <w:spacing w:val="-2"/>
        </w:rPr>
        <w:t xml:space="preserve"> </w:t>
      </w:r>
      <w:r>
        <w:t>are</w:t>
      </w:r>
      <w:r>
        <w:rPr>
          <w:spacing w:val="-2"/>
        </w:rPr>
        <w:t xml:space="preserve"> </w:t>
      </w:r>
      <w:r>
        <w:t>introduced</w:t>
      </w:r>
      <w:r>
        <w:rPr>
          <w:spacing w:val="-2"/>
        </w:rPr>
        <w:t xml:space="preserve"> </w:t>
      </w:r>
      <w:r>
        <w:t>to</w:t>
      </w:r>
      <w:r>
        <w:rPr>
          <w:spacing w:val="-2"/>
        </w:rPr>
        <w:t xml:space="preserve"> </w:t>
      </w:r>
      <w:r>
        <w:t>the</w:t>
      </w:r>
      <w:r>
        <w:rPr>
          <w:spacing w:val="-2"/>
        </w:rPr>
        <w:t xml:space="preserve"> </w:t>
      </w:r>
      <w:r>
        <w:t>water</w:t>
      </w:r>
      <w:r>
        <w:rPr>
          <w:spacing w:val="-2"/>
        </w:rPr>
        <w:t xml:space="preserve"> </w:t>
      </w:r>
      <w:r>
        <w:t>cycle.</w:t>
      </w:r>
    </w:p>
    <w:p w14:paraId="33A491E6" w14:textId="77777777" w:rsidR="002755BC" w:rsidRDefault="00000000">
      <w:pPr>
        <w:pStyle w:val="BodyText"/>
        <w:spacing w:line="266" w:lineRule="auto"/>
        <w:ind w:left="1320" w:right="1317" w:firstLine="360"/>
        <w:jc w:val="both"/>
      </w:pPr>
      <w:r>
        <w:t>The sequence in Figure 5.13 is akin to what Hilda Taba (1967) referred to as a “spiral curriculum.” Its fundamental principle is that students are introduced to new knowledge in a rudimentary form at the earlier grades.</w:t>
      </w:r>
      <w:r>
        <w:rPr>
          <w:spacing w:val="80"/>
        </w:rPr>
        <w:t xml:space="preserve"> </w:t>
      </w:r>
      <w:r>
        <w:t>At</w:t>
      </w:r>
      <w:r>
        <w:rPr>
          <w:spacing w:val="22"/>
        </w:rPr>
        <w:t xml:space="preserve"> </w:t>
      </w:r>
      <w:r>
        <w:t>the</w:t>
      </w:r>
      <w:r>
        <w:rPr>
          <w:spacing w:val="22"/>
        </w:rPr>
        <w:t xml:space="preserve"> </w:t>
      </w:r>
      <w:r>
        <w:t>higher</w:t>
      </w:r>
      <w:r>
        <w:rPr>
          <w:spacing w:val="22"/>
        </w:rPr>
        <w:t xml:space="preserve"> </w:t>
      </w:r>
      <w:r>
        <w:t>grades</w:t>
      </w:r>
      <w:r>
        <w:rPr>
          <w:spacing w:val="22"/>
        </w:rPr>
        <w:t xml:space="preserve"> </w:t>
      </w:r>
      <w:r>
        <w:t>the</w:t>
      </w:r>
      <w:r>
        <w:rPr>
          <w:spacing w:val="22"/>
        </w:rPr>
        <w:t xml:space="preserve"> </w:t>
      </w:r>
      <w:r>
        <w:t>same</w:t>
      </w:r>
      <w:r>
        <w:rPr>
          <w:spacing w:val="22"/>
        </w:rPr>
        <w:t xml:space="preserve"> </w:t>
      </w:r>
      <w:r>
        <w:t>knowledge</w:t>
      </w:r>
      <w:r>
        <w:rPr>
          <w:spacing w:val="22"/>
        </w:rPr>
        <w:t xml:space="preserve"> </w:t>
      </w:r>
      <w:r>
        <w:t>is</w:t>
      </w:r>
      <w:r>
        <w:rPr>
          <w:spacing w:val="22"/>
        </w:rPr>
        <w:t xml:space="preserve"> </w:t>
      </w:r>
      <w:r>
        <w:t>addressed</w:t>
      </w:r>
      <w:r>
        <w:rPr>
          <w:spacing w:val="22"/>
        </w:rPr>
        <w:t xml:space="preserve"> </w:t>
      </w:r>
      <w:r>
        <w:t>in</w:t>
      </w:r>
      <w:r>
        <w:rPr>
          <w:spacing w:val="22"/>
        </w:rPr>
        <w:t xml:space="preserve"> </w:t>
      </w:r>
      <w:r>
        <w:t>more</w:t>
      </w:r>
      <w:r>
        <w:rPr>
          <w:spacing w:val="22"/>
        </w:rPr>
        <w:t xml:space="preserve"> </w:t>
      </w:r>
      <w:r>
        <w:t>depth</w:t>
      </w:r>
      <w:r>
        <w:rPr>
          <w:spacing w:val="22"/>
        </w:rPr>
        <w:t xml:space="preserve"> </w:t>
      </w:r>
      <w:r>
        <w:t>and</w:t>
      </w:r>
    </w:p>
    <w:p w14:paraId="4B7DECC9"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38F1B8C1" w14:textId="77777777" w:rsidR="002755BC" w:rsidRDefault="002755BC">
      <w:pPr>
        <w:pStyle w:val="BodyText"/>
        <w:spacing w:before="59"/>
        <w:rPr>
          <w:sz w:val="20"/>
        </w:rPr>
      </w:pPr>
    </w:p>
    <w:p w14:paraId="2C49A6DF" w14:textId="77777777" w:rsidR="002755BC" w:rsidRDefault="00000000">
      <w:pPr>
        <w:tabs>
          <w:tab w:val="left" w:pos="1559"/>
        </w:tabs>
        <w:ind w:left="360"/>
        <w:rPr>
          <w:sz w:val="20"/>
        </w:rPr>
      </w:pPr>
      <w:r>
        <w:rPr>
          <w:b/>
          <w:spacing w:val="-2"/>
          <w:sz w:val="20"/>
        </w:rPr>
        <w:t>Figure</w:t>
      </w:r>
      <w:r>
        <w:rPr>
          <w:b/>
          <w:spacing w:val="-4"/>
          <w:sz w:val="20"/>
        </w:rPr>
        <w:t xml:space="preserve"> 5.13</w:t>
      </w:r>
      <w:r>
        <w:rPr>
          <w:b/>
          <w:sz w:val="20"/>
        </w:rPr>
        <w:tab/>
      </w:r>
      <w:r>
        <w:rPr>
          <w:sz w:val="20"/>
        </w:rPr>
        <w:t>Sample</w:t>
      </w:r>
      <w:r>
        <w:rPr>
          <w:spacing w:val="-13"/>
          <w:sz w:val="20"/>
        </w:rPr>
        <w:t xml:space="preserve"> </w:t>
      </w:r>
      <w:r>
        <w:rPr>
          <w:sz w:val="20"/>
        </w:rPr>
        <w:t>State</w:t>
      </w:r>
      <w:r>
        <w:rPr>
          <w:spacing w:val="-12"/>
          <w:sz w:val="20"/>
        </w:rPr>
        <w:t xml:space="preserve"> </w:t>
      </w:r>
      <w:r>
        <w:rPr>
          <w:spacing w:val="-2"/>
          <w:sz w:val="20"/>
        </w:rPr>
        <w:t>Standards</w:t>
      </w:r>
    </w:p>
    <w:p w14:paraId="20937BED" w14:textId="77777777" w:rsidR="002755BC" w:rsidRDefault="00000000">
      <w:pPr>
        <w:pStyle w:val="BodyText"/>
        <w:rPr>
          <w:sz w:val="5"/>
        </w:rPr>
      </w:pPr>
      <w:r>
        <w:rPr>
          <w:noProof/>
          <w:sz w:val="5"/>
        </w:rPr>
        <mc:AlternateContent>
          <mc:Choice Requires="wps">
            <w:drawing>
              <wp:anchor distT="0" distB="0" distL="0" distR="0" simplePos="0" relativeHeight="487712256" behindDoc="1" locked="0" layoutInCell="1" allowOverlap="1" wp14:anchorId="0148233C" wp14:editId="477C5BFC">
                <wp:simplePos x="0" y="0"/>
                <wp:positionH relativeFrom="page">
                  <wp:posOffset>457200</wp:posOffset>
                </wp:positionH>
                <wp:positionV relativeFrom="paragraph">
                  <wp:posOffset>52348</wp:posOffset>
                </wp:positionV>
                <wp:extent cx="4876800" cy="1270"/>
                <wp:effectExtent l="0" t="0" r="0" b="0"/>
                <wp:wrapTopAndBottom/>
                <wp:docPr id="714" name="Graphic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C24702" id="Graphic 714" o:spid="_x0000_s1026" style="position:absolute;margin-left:36pt;margin-top:4.1pt;width:384pt;height:.1pt;z-index:-1560422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5505EE71" w14:textId="77777777" w:rsidR="002755BC" w:rsidRDefault="002755BC">
      <w:pPr>
        <w:pStyle w:val="BodyText"/>
        <w:spacing w:before="3"/>
        <w:rPr>
          <w:sz w:val="20"/>
        </w:rPr>
      </w:pPr>
    </w:p>
    <w:tbl>
      <w:tblPr>
        <w:tblW w:w="0" w:type="auto"/>
        <w:tblInd w:w="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0"/>
      </w:tblGrid>
      <w:tr w:rsidR="002755BC" w14:paraId="143F8BD0" w14:textId="77777777">
        <w:trPr>
          <w:trHeight w:val="360"/>
        </w:trPr>
        <w:tc>
          <w:tcPr>
            <w:tcW w:w="7610" w:type="dxa"/>
            <w:shd w:val="clear" w:color="auto" w:fill="FFFFFF"/>
          </w:tcPr>
          <w:p w14:paraId="5F99397E"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77952" behindDoc="1" locked="0" layoutInCell="1" allowOverlap="1" wp14:anchorId="08E1AC51" wp14:editId="549C4F3B">
                      <wp:simplePos x="0" y="0"/>
                      <wp:positionH relativeFrom="column">
                        <wp:posOffset>3175</wp:posOffset>
                      </wp:positionH>
                      <wp:positionV relativeFrom="paragraph">
                        <wp:posOffset>49</wp:posOffset>
                      </wp:positionV>
                      <wp:extent cx="4868545" cy="6942455"/>
                      <wp:effectExtent l="0" t="0" r="0" b="0"/>
                      <wp:wrapNone/>
                      <wp:docPr id="715"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8545" cy="6942455"/>
                                <a:chOff x="0" y="0"/>
                                <a:chExt cx="4868545" cy="6942455"/>
                              </a:xfrm>
                            </wpg:grpSpPr>
                            <wps:wsp>
                              <wps:cNvPr id="716" name="Graphic 716"/>
                              <wps:cNvSpPr/>
                              <wps:spPr>
                                <a:xfrm>
                                  <a:off x="29235" y="54254"/>
                                  <a:ext cx="4838700" cy="6888480"/>
                                </a:xfrm>
                                <a:custGeom>
                                  <a:avLst/>
                                  <a:gdLst/>
                                  <a:ahLst/>
                                  <a:cxnLst/>
                                  <a:rect l="l" t="t" r="r" b="b"/>
                                  <a:pathLst>
                                    <a:path w="4838700" h="6888480">
                                      <a:moveTo>
                                        <a:pt x="4838700" y="0"/>
                                      </a:moveTo>
                                      <a:lnTo>
                                        <a:pt x="0" y="0"/>
                                      </a:lnTo>
                                      <a:lnTo>
                                        <a:pt x="0" y="6887921"/>
                                      </a:lnTo>
                                      <a:lnTo>
                                        <a:pt x="4838700" y="6887921"/>
                                      </a:lnTo>
                                      <a:lnTo>
                                        <a:pt x="4838700" y="0"/>
                                      </a:lnTo>
                                      <a:close/>
                                    </a:path>
                                  </a:pathLst>
                                </a:custGeom>
                                <a:solidFill>
                                  <a:srgbClr val="999999"/>
                                </a:solidFill>
                              </wps:spPr>
                              <wps:bodyPr wrap="square" lIns="0" tIns="0" rIns="0" bIns="0" rtlCol="0">
                                <a:prstTxWarp prst="textNoShape">
                                  <a:avLst/>
                                </a:prstTxWarp>
                                <a:noAutofit/>
                              </wps:bodyPr>
                            </wps:wsp>
                            <wps:wsp>
                              <wps:cNvPr id="717" name="Graphic 717"/>
                              <wps:cNvSpPr/>
                              <wps:spPr>
                                <a:xfrm>
                                  <a:off x="0" y="0"/>
                                  <a:ext cx="4826000" cy="6902450"/>
                                </a:xfrm>
                                <a:custGeom>
                                  <a:avLst/>
                                  <a:gdLst/>
                                  <a:ahLst/>
                                  <a:cxnLst/>
                                  <a:rect l="l" t="t" r="r" b="b"/>
                                  <a:pathLst>
                                    <a:path w="4826000" h="6902450">
                                      <a:moveTo>
                                        <a:pt x="4826000" y="0"/>
                                      </a:moveTo>
                                      <a:lnTo>
                                        <a:pt x="0" y="0"/>
                                      </a:lnTo>
                                      <a:lnTo>
                                        <a:pt x="0" y="6902450"/>
                                      </a:lnTo>
                                      <a:lnTo>
                                        <a:pt x="4826000" y="6902450"/>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071BF61" id="Group 715" o:spid="_x0000_s1026" style="position:absolute;margin-left:.25pt;margin-top:0;width:383.35pt;height:546.65pt;z-index:-20438528;mso-wrap-distance-left:0;mso-wrap-distance-right:0" coordsize="48685,69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">
                      <v:shape id="Graphic 716" o:spid="_x0000_s1027" style="position:absolute;left:292;top:542;width:48387;height:68885;visibility:visible;mso-wrap-style:square;v-text-anchor:top" coordsize="4838700,688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" path="m4838700,l,,,6887921r4838700,l4838700,xe" fillcolor="#999" stroked="f">
                        <v:path arrowok="t"/>
                      </v:shape>
                      <v:shape id="Graphic 717" o:spid="_x0000_s1028" style="position:absolute;width:48260;height:69024;visibility:visible;mso-wrap-style:square;v-text-anchor:top" coordsize="4826000,690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" path="m4826000,l,,,6902450r4826000,l4826000,xe" stroked="f">
                        <v:path arrowok="t"/>
                      </v:shape>
                    </v:group>
                  </w:pict>
                </mc:Fallback>
              </mc:AlternateContent>
            </w:r>
            <w:r>
              <w:rPr>
                <w:i/>
                <w:spacing w:val="-2"/>
                <w:sz w:val="16"/>
              </w:rPr>
              <w:t>Standard</w:t>
            </w:r>
            <w:r>
              <w:rPr>
                <w:i/>
                <w:spacing w:val="-5"/>
                <w:sz w:val="16"/>
              </w:rPr>
              <w:t xml:space="preserve"> </w:t>
            </w:r>
            <w:r>
              <w:rPr>
                <w:i/>
                <w:spacing w:val="-2"/>
                <w:sz w:val="16"/>
              </w:rPr>
              <w:t>1.</w:t>
            </w:r>
            <w:r>
              <w:rPr>
                <w:i/>
                <w:spacing w:val="-14"/>
                <w:sz w:val="16"/>
              </w:rPr>
              <w:t xml:space="preserve"> </w:t>
            </w:r>
            <w:r>
              <w:rPr>
                <w:i/>
                <w:spacing w:val="-2"/>
                <w:sz w:val="16"/>
              </w:rPr>
              <w:t>Understands</w:t>
            </w:r>
            <w:r>
              <w:rPr>
                <w:i/>
                <w:spacing w:val="-4"/>
                <w:sz w:val="16"/>
              </w:rPr>
              <w:t xml:space="preserve"> </w:t>
            </w:r>
            <w:r>
              <w:rPr>
                <w:i/>
                <w:spacing w:val="-2"/>
                <w:sz w:val="16"/>
              </w:rPr>
              <w:t>atmospheric</w:t>
            </w:r>
            <w:r>
              <w:rPr>
                <w:i/>
                <w:spacing w:val="-4"/>
                <w:sz w:val="16"/>
              </w:rPr>
              <w:t xml:space="preserve"> </w:t>
            </w:r>
            <w:r>
              <w:rPr>
                <w:i/>
                <w:spacing w:val="-2"/>
                <w:sz w:val="16"/>
              </w:rPr>
              <w:t>processes</w:t>
            </w:r>
            <w:r>
              <w:rPr>
                <w:i/>
                <w:spacing w:val="-4"/>
                <w:sz w:val="16"/>
              </w:rPr>
              <w:t xml:space="preserve"> </w:t>
            </w:r>
            <w:r>
              <w:rPr>
                <w:i/>
                <w:spacing w:val="-2"/>
                <w:sz w:val="16"/>
              </w:rPr>
              <w:t>and</w:t>
            </w:r>
            <w:r>
              <w:rPr>
                <w:i/>
                <w:spacing w:val="-5"/>
                <w:sz w:val="16"/>
              </w:rPr>
              <w:t xml:space="preserve"> </w:t>
            </w:r>
            <w:r>
              <w:rPr>
                <w:i/>
                <w:spacing w:val="-2"/>
                <w:sz w:val="16"/>
              </w:rPr>
              <w:t>the</w:t>
            </w:r>
            <w:r>
              <w:rPr>
                <w:i/>
                <w:spacing w:val="-4"/>
                <w:sz w:val="16"/>
              </w:rPr>
              <w:t xml:space="preserve"> </w:t>
            </w:r>
            <w:r>
              <w:rPr>
                <w:i/>
                <w:spacing w:val="-2"/>
                <w:sz w:val="16"/>
              </w:rPr>
              <w:t>water</w:t>
            </w:r>
            <w:r>
              <w:rPr>
                <w:i/>
                <w:spacing w:val="-4"/>
                <w:sz w:val="16"/>
              </w:rPr>
              <w:t xml:space="preserve"> </w:t>
            </w:r>
            <w:r>
              <w:rPr>
                <w:i/>
                <w:spacing w:val="-2"/>
                <w:sz w:val="16"/>
              </w:rPr>
              <w:t>cycle</w:t>
            </w:r>
          </w:p>
        </w:tc>
      </w:tr>
      <w:tr w:rsidR="002755BC" w14:paraId="43816164" w14:textId="77777777">
        <w:trPr>
          <w:trHeight w:val="974"/>
        </w:trPr>
        <w:tc>
          <w:tcPr>
            <w:tcW w:w="7610" w:type="dxa"/>
            <w:shd w:val="clear" w:color="auto" w:fill="FFFFFF"/>
          </w:tcPr>
          <w:p w14:paraId="64E379C3" w14:textId="77777777" w:rsidR="002755BC" w:rsidRDefault="00000000">
            <w:pPr>
              <w:pStyle w:val="TableParagraph"/>
              <w:spacing w:before="76"/>
              <w:ind w:left="125"/>
              <w:rPr>
                <w:b/>
                <w:sz w:val="16"/>
              </w:rPr>
            </w:pPr>
            <w:r>
              <w:rPr>
                <w:b/>
                <w:spacing w:val="-2"/>
                <w:sz w:val="16"/>
              </w:rPr>
              <w:t>Level</w:t>
            </w:r>
            <w:r>
              <w:rPr>
                <w:b/>
                <w:spacing w:val="-4"/>
                <w:sz w:val="16"/>
              </w:rPr>
              <w:t xml:space="preserve"> </w:t>
            </w:r>
            <w:r>
              <w:rPr>
                <w:b/>
                <w:spacing w:val="-2"/>
                <w:sz w:val="16"/>
              </w:rPr>
              <w:t>Pre–K</w:t>
            </w:r>
            <w:r>
              <w:rPr>
                <w:b/>
                <w:spacing w:val="-3"/>
                <w:sz w:val="16"/>
              </w:rPr>
              <w:t xml:space="preserve"> </w:t>
            </w:r>
            <w:r>
              <w:rPr>
                <w:b/>
                <w:spacing w:val="-2"/>
                <w:sz w:val="16"/>
              </w:rPr>
              <w:t>(Grades</w:t>
            </w:r>
            <w:r>
              <w:rPr>
                <w:b/>
                <w:spacing w:val="-3"/>
                <w:sz w:val="16"/>
              </w:rPr>
              <w:t xml:space="preserve"> </w:t>
            </w:r>
            <w:r>
              <w:rPr>
                <w:b/>
                <w:spacing w:val="-2"/>
                <w:sz w:val="16"/>
              </w:rPr>
              <w:t>Pre–K)</w:t>
            </w:r>
          </w:p>
          <w:p w14:paraId="05C30775" w14:textId="77777777" w:rsidR="002755BC" w:rsidRDefault="00000000">
            <w:pPr>
              <w:pStyle w:val="TableParagraph"/>
              <w:numPr>
                <w:ilvl w:val="0"/>
                <w:numId w:val="12"/>
              </w:numPr>
              <w:tabs>
                <w:tab w:val="left" w:pos="643"/>
              </w:tabs>
              <w:spacing w:before="52"/>
              <w:ind w:left="643" w:hanging="278"/>
              <w:rPr>
                <w:i/>
                <w:sz w:val="16"/>
              </w:rPr>
            </w:pPr>
            <w:r>
              <w:rPr>
                <w:i/>
                <w:spacing w:val="-2"/>
                <w:sz w:val="16"/>
              </w:rPr>
              <w:t>Knows</w:t>
            </w:r>
            <w:r>
              <w:rPr>
                <w:i/>
                <w:spacing w:val="-9"/>
                <w:sz w:val="16"/>
              </w:rPr>
              <w:t xml:space="preserve"> </w:t>
            </w:r>
            <w:r>
              <w:rPr>
                <w:i/>
                <w:spacing w:val="-2"/>
                <w:sz w:val="16"/>
              </w:rPr>
              <w:t>vocabulary</w:t>
            </w:r>
            <w:r>
              <w:rPr>
                <w:i/>
                <w:spacing w:val="-8"/>
                <w:sz w:val="16"/>
              </w:rPr>
              <w:t xml:space="preserve"> </w:t>
            </w:r>
            <w:r>
              <w:rPr>
                <w:i/>
                <w:spacing w:val="-2"/>
                <w:sz w:val="16"/>
              </w:rPr>
              <w:t>(e.g.,</w:t>
            </w:r>
            <w:r>
              <w:rPr>
                <w:i/>
                <w:spacing w:val="-8"/>
                <w:sz w:val="16"/>
              </w:rPr>
              <w:t xml:space="preserve"> </w:t>
            </w:r>
            <w:r>
              <w:rPr>
                <w:i/>
                <w:spacing w:val="-2"/>
                <w:sz w:val="16"/>
              </w:rPr>
              <w:t>rainy,</w:t>
            </w:r>
            <w:r>
              <w:rPr>
                <w:i/>
                <w:spacing w:val="-8"/>
                <w:sz w:val="16"/>
              </w:rPr>
              <w:t xml:space="preserve"> </w:t>
            </w:r>
            <w:r>
              <w:rPr>
                <w:i/>
                <w:spacing w:val="-2"/>
                <w:sz w:val="16"/>
              </w:rPr>
              <w:t>windy,</w:t>
            </w:r>
            <w:r>
              <w:rPr>
                <w:i/>
                <w:spacing w:val="-8"/>
                <w:sz w:val="16"/>
              </w:rPr>
              <w:t xml:space="preserve"> </w:t>
            </w:r>
            <w:r>
              <w:rPr>
                <w:i/>
                <w:spacing w:val="-2"/>
                <w:sz w:val="16"/>
              </w:rPr>
              <w:t>sunny)</w:t>
            </w:r>
            <w:r>
              <w:rPr>
                <w:i/>
                <w:spacing w:val="-9"/>
                <w:sz w:val="16"/>
              </w:rPr>
              <w:t xml:space="preserve"> </w:t>
            </w:r>
            <w:r>
              <w:rPr>
                <w:i/>
                <w:spacing w:val="-2"/>
                <w:sz w:val="16"/>
              </w:rPr>
              <w:t>for</w:t>
            </w:r>
            <w:r>
              <w:rPr>
                <w:i/>
                <w:spacing w:val="-8"/>
                <w:sz w:val="16"/>
              </w:rPr>
              <w:t xml:space="preserve"> </w:t>
            </w:r>
            <w:r>
              <w:rPr>
                <w:i/>
                <w:spacing w:val="-2"/>
                <w:sz w:val="16"/>
              </w:rPr>
              <w:t>different</w:t>
            </w:r>
            <w:r>
              <w:rPr>
                <w:i/>
                <w:spacing w:val="-8"/>
                <w:sz w:val="16"/>
              </w:rPr>
              <w:t xml:space="preserve"> </w:t>
            </w:r>
            <w:r>
              <w:rPr>
                <w:i/>
                <w:spacing w:val="-2"/>
                <w:sz w:val="16"/>
              </w:rPr>
              <w:t>types</w:t>
            </w:r>
            <w:r>
              <w:rPr>
                <w:i/>
                <w:spacing w:val="-8"/>
                <w:sz w:val="16"/>
              </w:rPr>
              <w:t xml:space="preserve"> </w:t>
            </w:r>
            <w:r>
              <w:rPr>
                <w:i/>
                <w:spacing w:val="-2"/>
                <w:sz w:val="16"/>
              </w:rPr>
              <w:t>of</w:t>
            </w:r>
            <w:r>
              <w:rPr>
                <w:i/>
                <w:spacing w:val="-8"/>
                <w:sz w:val="16"/>
              </w:rPr>
              <w:t xml:space="preserve"> </w:t>
            </w:r>
            <w:r>
              <w:rPr>
                <w:i/>
                <w:spacing w:val="-2"/>
                <w:sz w:val="16"/>
              </w:rPr>
              <w:t>weather</w:t>
            </w:r>
          </w:p>
          <w:p w14:paraId="2601D046" w14:textId="77777777" w:rsidR="002755BC" w:rsidRDefault="00000000">
            <w:pPr>
              <w:pStyle w:val="TableParagraph"/>
              <w:numPr>
                <w:ilvl w:val="0"/>
                <w:numId w:val="12"/>
              </w:numPr>
              <w:tabs>
                <w:tab w:val="left" w:pos="643"/>
              </w:tabs>
              <w:spacing w:before="12"/>
              <w:ind w:left="643" w:hanging="278"/>
              <w:rPr>
                <w:i/>
                <w:sz w:val="16"/>
              </w:rPr>
            </w:pPr>
            <w:r>
              <w:rPr>
                <w:i/>
                <w:spacing w:val="-2"/>
                <w:sz w:val="16"/>
              </w:rPr>
              <w:t>Knows</w:t>
            </w:r>
            <w:r>
              <w:rPr>
                <w:i/>
                <w:spacing w:val="-6"/>
                <w:sz w:val="16"/>
              </w:rPr>
              <w:t xml:space="preserve"> </w:t>
            </w:r>
            <w:r>
              <w:rPr>
                <w:i/>
                <w:spacing w:val="-2"/>
                <w:sz w:val="16"/>
              </w:rPr>
              <w:t>that</w:t>
            </w:r>
            <w:r>
              <w:rPr>
                <w:i/>
                <w:spacing w:val="-6"/>
                <w:sz w:val="16"/>
              </w:rPr>
              <w:t xml:space="preserve"> </w:t>
            </w:r>
            <w:r>
              <w:rPr>
                <w:i/>
                <w:spacing w:val="-2"/>
                <w:sz w:val="16"/>
              </w:rPr>
              <w:t>weather</w:t>
            </w:r>
            <w:r>
              <w:rPr>
                <w:i/>
                <w:spacing w:val="-6"/>
                <w:sz w:val="16"/>
              </w:rPr>
              <w:t xml:space="preserve"> </w:t>
            </w:r>
            <w:r>
              <w:rPr>
                <w:i/>
                <w:spacing w:val="-2"/>
                <w:sz w:val="16"/>
              </w:rPr>
              <w:t>conditions</w:t>
            </w:r>
            <w:r>
              <w:rPr>
                <w:i/>
                <w:spacing w:val="-5"/>
                <w:sz w:val="16"/>
              </w:rPr>
              <w:t xml:space="preserve"> </w:t>
            </w:r>
            <w:r>
              <w:rPr>
                <w:i/>
                <w:spacing w:val="-2"/>
                <w:sz w:val="16"/>
              </w:rPr>
              <w:t>change</w:t>
            </w:r>
            <w:r>
              <w:rPr>
                <w:i/>
                <w:spacing w:val="-6"/>
                <w:sz w:val="16"/>
              </w:rPr>
              <w:t xml:space="preserve"> </w:t>
            </w:r>
            <w:r>
              <w:rPr>
                <w:i/>
                <w:spacing w:val="-2"/>
                <w:sz w:val="16"/>
              </w:rPr>
              <w:t>over</w:t>
            </w:r>
            <w:r>
              <w:rPr>
                <w:i/>
                <w:spacing w:val="-6"/>
                <w:sz w:val="16"/>
              </w:rPr>
              <w:t xml:space="preserve"> </w:t>
            </w:r>
            <w:r>
              <w:rPr>
                <w:i/>
                <w:spacing w:val="-4"/>
                <w:sz w:val="16"/>
              </w:rPr>
              <w:t>time</w:t>
            </w:r>
          </w:p>
          <w:p w14:paraId="2E9FCCD2" w14:textId="77777777" w:rsidR="002755BC" w:rsidRDefault="00000000">
            <w:pPr>
              <w:pStyle w:val="TableParagraph"/>
              <w:numPr>
                <w:ilvl w:val="0"/>
                <w:numId w:val="12"/>
              </w:numPr>
              <w:tabs>
                <w:tab w:val="left" w:pos="643"/>
              </w:tabs>
              <w:spacing w:before="12"/>
              <w:ind w:left="643" w:hanging="278"/>
              <w:rPr>
                <w:i/>
                <w:sz w:val="16"/>
              </w:rPr>
            </w:pPr>
            <w:r>
              <w:rPr>
                <w:i/>
                <w:spacing w:val="-2"/>
                <w:sz w:val="16"/>
              </w:rPr>
              <w:t>Knows</w:t>
            </w:r>
            <w:r>
              <w:rPr>
                <w:i/>
                <w:spacing w:val="-7"/>
                <w:sz w:val="16"/>
              </w:rPr>
              <w:t xml:space="preserve"> </w:t>
            </w:r>
            <w:r>
              <w:rPr>
                <w:i/>
                <w:spacing w:val="-2"/>
                <w:sz w:val="16"/>
              </w:rPr>
              <w:t>how</w:t>
            </w:r>
            <w:r>
              <w:rPr>
                <w:i/>
                <w:spacing w:val="-6"/>
                <w:sz w:val="16"/>
              </w:rPr>
              <w:t xml:space="preserve"> </w:t>
            </w:r>
            <w:r>
              <w:rPr>
                <w:i/>
                <w:spacing w:val="-2"/>
                <w:sz w:val="16"/>
              </w:rPr>
              <w:t>the</w:t>
            </w:r>
            <w:r>
              <w:rPr>
                <w:i/>
                <w:spacing w:val="-6"/>
                <w:sz w:val="16"/>
              </w:rPr>
              <w:t xml:space="preserve"> </w:t>
            </w:r>
            <w:r>
              <w:rPr>
                <w:i/>
                <w:spacing w:val="-2"/>
                <w:sz w:val="16"/>
              </w:rPr>
              <w:t>environment</w:t>
            </w:r>
            <w:r>
              <w:rPr>
                <w:i/>
                <w:spacing w:val="-7"/>
                <w:sz w:val="16"/>
              </w:rPr>
              <w:t xml:space="preserve"> </w:t>
            </w:r>
            <w:r>
              <w:rPr>
                <w:i/>
                <w:spacing w:val="-2"/>
                <w:sz w:val="16"/>
              </w:rPr>
              <w:t>changes</w:t>
            </w:r>
            <w:r>
              <w:rPr>
                <w:i/>
                <w:spacing w:val="-6"/>
                <w:sz w:val="16"/>
              </w:rPr>
              <w:t xml:space="preserve"> </w:t>
            </w:r>
            <w:r>
              <w:rPr>
                <w:i/>
                <w:spacing w:val="-2"/>
                <w:sz w:val="16"/>
              </w:rPr>
              <w:t>over</w:t>
            </w:r>
            <w:r>
              <w:rPr>
                <w:i/>
                <w:spacing w:val="-6"/>
                <w:sz w:val="16"/>
              </w:rPr>
              <w:t xml:space="preserve"> </w:t>
            </w:r>
            <w:r>
              <w:rPr>
                <w:i/>
                <w:spacing w:val="-2"/>
                <w:sz w:val="16"/>
              </w:rPr>
              <w:t>the</w:t>
            </w:r>
            <w:r>
              <w:rPr>
                <w:i/>
                <w:spacing w:val="-6"/>
                <w:sz w:val="16"/>
              </w:rPr>
              <w:t xml:space="preserve"> </w:t>
            </w:r>
            <w:r>
              <w:rPr>
                <w:i/>
                <w:spacing w:val="-2"/>
                <w:sz w:val="16"/>
              </w:rPr>
              <w:t>seasons</w:t>
            </w:r>
          </w:p>
        </w:tc>
      </w:tr>
      <w:tr w:rsidR="002755BC" w14:paraId="561F7A0F" w14:textId="77777777">
        <w:trPr>
          <w:trHeight w:val="1249"/>
        </w:trPr>
        <w:tc>
          <w:tcPr>
            <w:tcW w:w="7610" w:type="dxa"/>
            <w:shd w:val="clear" w:color="auto" w:fill="FFFFFF"/>
          </w:tcPr>
          <w:p w14:paraId="55820FA5" w14:textId="77777777" w:rsidR="002755BC" w:rsidRDefault="00000000">
            <w:pPr>
              <w:pStyle w:val="TableParagraph"/>
              <w:spacing w:before="156"/>
              <w:ind w:left="125"/>
              <w:rPr>
                <w:b/>
                <w:sz w:val="16"/>
              </w:rPr>
            </w:pPr>
            <w:r>
              <w:rPr>
                <w:b/>
                <w:spacing w:val="-2"/>
                <w:sz w:val="16"/>
              </w:rPr>
              <w:t>Level</w:t>
            </w:r>
            <w:r>
              <w:rPr>
                <w:b/>
                <w:spacing w:val="-4"/>
                <w:sz w:val="16"/>
              </w:rPr>
              <w:t xml:space="preserve"> </w:t>
            </w:r>
            <w:r>
              <w:rPr>
                <w:b/>
                <w:spacing w:val="-2"/>
                <w:sz w:val="16"/>
              </w:rPr>
              <w:t>I</w:t>
            </w:r>
            <w:r>
              <w:rPr>
                <w:b/>
                <w:spacing w:val="-3"/>
                <w:sz w:val="16"/>
              </w:rPr>
              <w:t xml:space="preserve"> </w:t>
            </w:r>
            <w:r>
              <w:rPr>
                <w:b/>
                <w:spacing w:val="-2"/>
                <w:sz w:val="16"/>
              </w:rPr>
              <w:t>(Grades</w:t>
            </w:r>
            <w:r>
              <w:rPr>
                <w:b/>
                <w:spacing w:val="-3"/>
                <w:sz w:val="16"/>
              </w:rPr>
              <w:t xml:space="preserve"> </w:t>
            </w:r>
            <w:r>
              <w:rPr>
                <w:b/>
                <w:spacing w:val="-4"/>
                <w:sz w:val="16"/>
              </w:rPr>
              <w:t>K–2)</w:t>
            </w:r>
          </w:p>
          <w:p w14:paraId="799F105E" w14:textId="77777777" w:rsidR="002755BC" w:rsidRDefault="00000000">
            <w:pPr>
              <w:pStyle w:val="TableParagraph"/>
              <w:numPr>
                <w:ilvl w:val="0"/>
                <w:numId w:val="11"/>
              </w:numPr>
              <w:tabs>
                <w:tab w:val="left" w:pos="643"/>
                <w:tab w:val="left" w:pos="645"/>
              </w:tabs>
              <w:spacing w:before="52" w:line="256" w:lineRule="auto"/>
              <w:ind w:right="351"/>
              <w:rPr>
                <w:i/>
                <w:sz w:val="16"/>
              </w:rPr>
            </w:pPr>
            <w:r>
              <w:rPr>
                <w:i/>
                <w:sz w:val="16"/>
              </w:rPr>
              <w:t>Knows</w:t>
            </w:r>
            <w:r>
              <w:rPr>
                <w:i/>
                <w:spacing w:val="-11"/>
                <w:sz w:val="16"/>
              </w:rPr>
              <w:t xml:space="preserve"> </w:t>
            </w:r>
            <w:r>
              <w:rPr>
                <w:i/>
                <w:sz w:val="16"/>
              </w:rPr>
              <w:t>that</w:t>
            </w:r>
            <w:r>
              <w:rPr>
                <w:i/>
                <w:spacing w:val="-11"/>
                <w:sz w:val="16"/>
              </w:rPr>
              <w:t xml:space="preserve"> </w:t>
            </w:r>
            <w:r>
              <w:rPr>
                <w:i/>
                <w:sz w:val="16"/>
              </w:rPr>
              <w:t>short-term</w:t>
            </w:r>
            <w:r>
              <w:rPr>
                <w:i/>
                <w:spacing w:val="-11"/>
                <w:sz w:val="16"/>
              </w:rPr>
              <w:t xml:space="preserve"> </w:t>
            </w:r>
            <w:r>
              <w:rPr>
                <w:i/>
                <w:sz w:val="16"/>
              </w:rPr>
              <w:t>weather</w:t>
            </w:r>
            <w:r>
              <w:rPr>
                <w:i/>
                <w:spacing w:val="-11"/>
                <w:sz w:val="16"/>
              </w:rPr>
              <w:t xml:space="preserve"> </w:t>
            </w:r>
            <w:r>
              <w:rPr>
                <w:i/>
                <w:sz w:val="16"/>
              </w:rPr>
              <w:t>conditions</w:t>
            </w:r>
            <w:r>
              <w:rPr>
                <w:i/>
                <w:spacing w:val="-11"/>
                <w:sz w:val="16"/>
              </w:rPr>
              <w:t xml:space="preserve"> </w:t>
            </w:r>
            <w:r>
              <w:rPr>
                <w:i/>
                <w:sz w:val="16"/>
              </w:rPr>
              <w:t>(e.g.,</w:t>
            </w:r>
            <w:r>
              <w:rPr>
                <w:i/>
                <w:spacing w:val="-11"/>
                <w:sz w:val="16"/>
              </w:rPr>
              <w:t xml:space="preserve"> </w:t>
            </w:r>
            <w:r>
              <w:rPr>
                <w:i/>
                <w:sz w:val="16"/>
              </w:rPr>
              <w:t>temperature,</w:t>
            </w:r>
            <w:r>
              <w:rPr>
                <w:i/>
                <w:spacing w:val="-11"/>
                <w:sz w:val="16"/>
              </w:rPr>
              <w:t xml:space="preserve"> </w:t>
            </w:r>
            <w:r>
              <w:rPr>
                <w:i/>
                <w:sz w:val="16"/>
              </w:rPr>
              <w:t>rain,</w:t>
            </w:r>
            <w:r>
              <w:rPr>
                <w:i/>
                <w:spacing w:val="-11"/>
                <w:sz w:val="16"/>
              </w:rPr>
              <w:t xml:space="preserve"> </w:t>
            </w:r>
            <w:r>
              <w:rPr>
                <w:i/>
                <w:sz w:val="16"/>
              </w:rPr>
              <w:t>snow)</w:t>
            </w:r>
            <w:r>
              <w:rPr>
                <w:i/>
                <w:spacing w:val="-11"/>
                <w:sz w:val="16"/>
              </w:rPr>
              <w:t xml:space="preserve"> </w:t>
            </w:r>
            <w:r>
              <w:rPr>
                <w:i/>
                <w:sz w:val="16"/>
              </w:rPr>
              <w:t>can</w:t>
            </w:r>
            <w:r>
              <w:rPr>
                <w:i/>
                <w:spacing w:val="-11"/>
                <w:sz w:val="16"/>
              </w:rPr>
              <w:t xml:space="preserve"> </w:t>
            </w:r>
            <w:r>
              <w:rPr>
                <w:i/>
                <w:sz w:val="16"/>
              </w:rPr>
              <w:t>change</w:t>
            </w:r>
            <w:r>
              <w:rPr>
                <w:i/>
                <w:spacing w:val="-11"/>
                <w:sz w:val="16"/>
              </w:rPr>
              <w:t xml:space="preserve"> </w:t>
            </w:r>
            <w:r>
              <w:rPr>
                <w:i/>
                <w:sz w:val="16"/>
              </w:rPr>
              <w:t>daily</w:t>
            </w:r>
            <w:r>
              <w:rPr>
                <w:i/>
                <w:spacing w:val="-11"/>
                <w:sz w:val="16"/>
              </w:rPr>
              <w:t xml:space="preserve"> </w:t>
            </w:r>
            <w:r>
              <w:rPr>
                <w:i/>
                <w:sz w:val="16"/>
              </w:rPr>
              <w:t>and weather patterns change over the seasons</w:t>
            </w:r>
          </w:p>
          <w:p w14:paraId="6643E7C6" w14:textId="77777777" w:rsidR="002755BC" w:rsidRDefault="00000000">
            <w:pPr>
              <w:pStyle w:val="TableParagraph"/>
              <w:numPr>
                <w:ilvl w:val="0"/>
                <w:numId w:val="11"/>
              </w:numPr>
              <w:tabs>
                <w:tab w:val="left" w:pos="643"/>
                <w:tab w:val="left" w:pos="645"/>
              </w:tabs>
              <w:spacing w:line="256" w:lineRule="auto"/>
              <w:ind w:right="181"/>
              <w:rPr>
                <w:i/>
                <w:sz w:val="16"/>
              </w:rPr>
            </w:pPr>
            <w:r>
              <w:rPr>
                <w:i/>
                <w:sz w:val="16"/>
              </w:rPr>
              <w:t>Knows</w:t>
            </w:r>
            <w:r>
              <w:rPr>
                <w:i/>
                <w:spacing w:val="-9"/>
                <w:sz w:val="16"/>
              </w:rPr>
              <w:t xml:space="preserve"> </w:t>
            </w:r>
            <w:r>
              <w:rPr>
                <w:i/>
                <w:sz w:val="16"/>
              </w:rPr>
              <w:t>that</w:t>
            </w:r>
            <w:r>
              <w:rPr>
                <w:i/>
                <w:spacing w:val="-9"/>
                <w:sz w:val="16"/>
              </w:rPr>
              <w:t xml:space="preserve"> </w:t>
            </w:r>
            <w:r>
              <w:rPr>
                <w:i/>
                <w:sz w:val="16"/>
              </w:rPr>
              <w:t>water</w:t>
            </w:r>
            <w:r>
              <w:rPr>
                <w:i/>
                <w:spacing w:val="-10"/>
                <w:sz w:val="16"/>
              </w:rPr>
              <w:t xml:space="preserve"> </w:t>
            </w:r>
            <w:r>
              <w:rPr>
                <w:i/>
                <w:sz w:val="16"/>
              </w:rPr>
              <w:t>can</w:t>
            </w:r>
            <w:r>
              <w:rPr>
                <w:i/>
                <w:spacing w:val="-9"/>
                <w:sz w:val="16"/>
              </w:rPr>
              <w:t xml:space="preserve"> </w:t>
            </w:r>
            <w:r>
              <w:rPr>
                <w:i/>
                <w:sz w:val="16"/>
              </w:rPr>
              <w:t>be</w:t>
            </w:r>
            <w:r>
              <w:rPr>
                <w:i/>
                <w:spacing w:val="-9"/>
                <w:sz w:val="16"/>
              </w:rPr>
              <w:t xml:space="preserve"> </w:t>
            </w:r>
            <w:r>
              <w:rPr>
                <w:i/>
                <w:sz w:val="16"/>
              </w:rPr>
              <w:t>a</w:t>
            </w:r>
            <w:r>
              <w:rPr>
                <w:i/>
                <w:spacing w:val="-9"/>
                <w:sz w:val="16"/>
              </w:rPr>
              <w:t xml:space="preserve"> </w:t>
            </w:r>
            <w:r>
              <w:rPr>
                <w:i/>
                <w:sz w:val="16"/>
              </w:rPr>
              <w:t>liquid</w:t>
            </w:r>
            <w:r>
              <w:rPr>
                <w:i/>
                <w:spacing w:val="-9"/>
                <w:sz w:val="16"/>
              </w:rPr>
              <w:t xml:space="preserve"> </w:t>
            </w:r>
            <w:r>
              <w:rPr>
                <w:i/>
                <w:sz w:val="16"/>
              </w:rPr>
              <w:t>or</w:t>
            </w:r>
            <w:r>
              <w:rPr>
                <w:i/>
                <w:spacing w:val="-9"/>
                <w:sz w:val="16"/>
              </w:rPr>
              <w:t xml:space="preserve"> </w:t>
            </w:r>
            <w:r>
              <w:rPr>
                <w:i/>
                <w:sz w:val="16"/>
              </w:rPr>
              <w:t>a</w:t>
            </w:r>
            <w:r>
              <w:rPr>
                <w:i/>
                <w:spacing w:val="-9"/>
                <w:sz w:val="16"/>
              </w:rPr>
              <w:t xml:space="preserve"> </w:t>
            </w:r>
            <w:r>
              <w:rPr>
                <w:i/>
                <w:sz w:val="16"/>
              </w:rPr>
              <w:t>solid</w:t>
            </w:r>
            <w:r>
              <w:rPr>
                <w:i/>
                <w:spacing w:val="-9"/>
                <w:sz w:val="16"/>
              </w:rPr>
              <w:t xml:space="preserve"> </w:t>
            </w:r>
            <w:r>
              <w:rPr>
                <w:i/>
                <w:sz w:val="16"/>
              </w:rPr>
              <w:t>and</w:t>
            </w:r>
            <w:r>
              <w:rPr>
                <w:i/>
                <w:spacing w:val="-9"/>
                <w:sz w:val="16"/>
              </w:rPr>
              <w:t xml:space="preserve"> </w:t>
            </w:r>
            <w:r>
              <w:rPr>
                <w:i/>
                <w:sz w:val="16"/>
              </w:rPr>
              <w:t>can</w:t>
            </w:r>
            <w:r>
              <w:rPr>
                <w:i/>
                <w:spacing w:val="-9"/>
                <w:sz w:val="16"/>
              </w:rPr>
              <w:t xml:space="preserve"> </w:t>
            </w:r>
            <w:r>
              <w:rPr>
                <w:i/>
                <w:sz w:val="16"/>
              </w:rPr>
              <w:t>be</w:t>
            </w:r>
            <w:r>
              <w:rPr>
                <w:i/>
                <w:spacing w:val="-9"/>
                <w:sz w:val="16"/>
              </w:rPr>
              <w:t xml:space="preserve"> </w:t>
            </w:r>
            <w:r>
              <w:rPr>
                <w:i/>
                <w:sz w:val="16"/>
              </w:rPr>
              <w:t>made</w:t>
            </w:r>
            <w:r>
              <w:rPr>
                <w:i/>
                <w:spacing w:val="-9"/>
                <w:sz w:val="16"/>
              </w:rPr>
              <w:t xml:space="preserve"> </w:t>
            </w:r>
            <w:r>
              <w:rPr>
                <w:i/>
                <w:sz w:val="16"/>
              </w:rPr>
              <w:t>to</w:t>
            </w:r>
            <w:r>
              <w:rPr>
                <w:i/>
                <w:spacing w:val="-9"/>
                <w:sz w:val="16"/>
              </w:rPr>
              <w:t xml:space="preserve"> </w:t>
            </w:r>
            <w:r>
              <w:rPr>
                <w:i/>
                <w:sz w:val="16"/>
              </w:rPr>
              <w:t>change</w:t>
            </w:r>
            <w:r>
              <w:rPr>
                <w:i/>
                <w:spacing w:val="-9"/>
                <w:sz w:val="16"/>
              </w:rPr>
              <w:t xml:space="preserve"> </w:t>
            </w:r>
            <w:r>
              <w:rPr>
                <w:i/>
                <w:sz w:val="16"/>
              </w:rPr>
              <w:t>from</w:t>
            </w:r>
            <w:r>
              <w:rPr>
                <w:i/>
                <w:spacing w:val="-9"/>
                <w:sz w:val="16"/>
              </w:rPr>
              <w:t xml:space="preserve"> </w:t>
            </w:r>
            <w:r>
              <w:rPr>
                <w:i/>
                <w:sz w:val="16"/>
              </w:rPr>
              <w:t>one</w:t>
            </w:r>
            <w:r>
              <w:rPr>
                <w:i/>
                <w:spacing w:val="-9"/>
                <w:sz w:val="16"/>
              </w:rPr>
              <w:t xml:space="preserve"> </w:t>
            </w:r>
            <w:r>
              <w:rPr>
                <w:i/>
                <w:sz w:val="16"/>
              </w:rPr>
              <w:t>form</w:t>
            </w:r>
            <w:r>
              <w:rPr>
                <w:i/>
                <w:spacing w:val="-10"/>
                <w:sz w:val="16"/>
              </w:rPr>
              <w:t xml:space="preserve"> </w:t>
            </w:r>
            <w:r>
              <w:rPr>
                <w:i/>
                <w:sz w:val="16"/>
              </w:rPr>
              <w:t>to</w:t>
            </w:r>
            <w:r>
              <w:rPr>
                <w:i/>
                <w:spacing w:val="-10"/>
                <w:sz w:val="16"/>
              </w:rPr>
              <w:t xml:space="preserve"> </w:t>
            </w:r>
            <w:r>
              <w:rPr>
                <w:i/>
                <w:sz w:val="16"/>
              </w:rPr>
              <w:t>the</w:t>
            </w:r>
            <w:r>
              <w:rPr>
                <w:i/>
                <w:spacing w:val="-10"/>
                <w:sz w:val="16"/>
              </w:rPr>
              <w:t xml:space="preserve"> </w:t>
            </w:r>
            <w:r>
              <w:rPr>
                <w:i/>
                <w:sz w:val="16"/>
              </w:rPr>
              <w:t>other but the amount of water stays the same</w:t>
            </w:r>
          </w:p>
        </w:tc>
      </w:tr>
      <w:tr w:rsidR="002755BC" w14:paraId="50EB2EA3" w14:textId="77777777">
        <w:trPr>
          <w:trHeight w:val="1838"/>
        </w:trPr>
        <w:tc>
          <w:tcPr>
            <w:tcW w:w="7610" w:type="dxa"/>
            <w:shd w:val="clear" w:color="auto" w:fill="FFFFFF"/>
          </w:tcPr>
          <w:p w14:paraId="109A7734" w14:textId="77777777" w:rsidR="002755BC" w:rsidRDefault="00000000">
            <w:pPr>
              <w:pStyle w:val="TableParagraph"/>
              <w:spacing w:before="156"/>
              <w:ind w:left="125"/>
              <w:rPr>
                <w:b/>
                <w:sz w:val="16"/>
              </w:rPr>
            </w:pPr>
            <w:r>
              <w:rPr>
                <w:b/>
                <w:spacing w:val="-2"/>
                <w:sz w:val="16"/>
              </w:rPr>
              <w:t>Level</w:t>
            </w:r>
            <w:r>
              <w:rPr>
                <w:b/>
                <w:spacing w:val="-3"/>
                <w:sz w:val="16"/>
              </w:rPr>
              <w:t xml:space="preserve"> </w:t>
            </w:r>
            <w:r>
              <w:rPr>
                <w:b/>
                <w:spacing w:val="-2"/>
                <w:sz w:val="16"/>
              </w:rPr>
              <w:t>II</w:t>
            </w:r>
            <w:r>
              <w:rPr>
                <w:b/>
                <w:spacing w:val="-3"/>
                <w:sz w:val="16"/>
              </w:rPr>
              <w:t xml:space="preserve"> </w:t>
            </w:r>
            <w:r>
              <w:rPr>
                <w:b/>
                <w:spacing w:val="-2"/>
                <w:sz w:val="16"/>
              </w:rPr>
              <w:t>(Grades</w:t>
            </w:r>
            <w:r>
              <w:rPr>
                <w:b/>
                <w:spacing w:val="-3"/>
                <w:sz w:val="16"/>
              </w:rPr>
              <w:t xml:space="preserve"> </w:t>
            </w:r>
            <w:r>
              <w:rPr>
                <w:b/>
                <w:spacing w:val="-4"/>
                <w:sz w:val="16"/>
              </w:rPr>
              <w:t>3–5)</w:t>
            </w:r>
          </w:p>
          <w:p w14:paraId="10DBD2FF" w14:textId="77777777" w:rsidR="002755BC" w:rsidRDefault="00000000">
            <w:pPr>
              <w:pStyle w:val="TableParagraph"/>
              <w:numPr>
                <w:ilvl w:val="0"/>
                <w:numId w:val="10"/>
              </w:numPr>
              <w:tabs>
                <w:tab w:val="left" w:pos="643"/>
                <w:tab w:val="left" w:pos="645"/>
              </w:tabs>
              <w:spacing w:before="52" w:line="256" w:lineRule="auto"/>
              <w:ind w:right="188"/>
              <w:rPr>
                <w:i/>
                <w:sz w:val="16"/>
              </w:rPr>
            </w:pPr>
            <w:r>
              <w:rPr>
                <w:i/>
                <w:sz w:val="16"/>
              </w:rPr>
              <w:t>Knows</w:t>
            </w:r>
            <w:r>
              <w:rPr>
                <w:i/>
                <w:spacing w:val="-12"/>
                <w:sz w:val="16"/>
              </w:rPr>
              <w:t xml:space="preserve"> </w:t>
            </w:r>
            <w:r>
              <w:rPr>
                <w:i/>
                <w:sz w:val="16"/>
              </w:rPr>
              <w:t>that</w:t>
            </w:r>
            <w:r>
              <w:rPr>
                <w:i/>
                <w:spacing w:val="-11"/>
                <w:sz w:val="16"/>
              </w:rPr>
              <w:t xml:space="preserve"> </w:t>
            </w:r>
            <w:r>
              <w:rPr>
                <w:i/>
                <w:sz w:val="16"/>
              </w:rPr>
              <w:t>water</w:t>
            </w:r>
            <w:r>
              <w:rPr>
                <w:i/>
                <w:spacing w:val="-10"/>
                <w:sz w:val="16"/>
              </w:rPr>
              <w:t xml:space="preserve"> </w:t>
            </w:r>
            <w:r>
              <w:rPr>
                <w:i/>
                <w:sz w:val="16"/>
              </w:rPr>
              <w:t>exists</w:t>
            </w:r>
            <w:r>
              <w:rPr>
                <w:i/>
                <w:spacing w:val="-11"/>
                <w:sz w:val="16"/>
              </w:rPr>
              <w:t xml:space="preserve"> </w:t>
            </w:r>
            <w:r>
              <w:rPr>
                <w:i/>
                <w:sz w:val="16"/>
              </w:rPr>
              <w:t>in</w:t>
            </w:r>
            <w:r>
              <w:rPr>
                <w:i/>
                <w:spacing w:val="-10"/>
                <w:sz w:val="16"/>
              </w:rPr>
              <w:t xml:space="preserve"> </w:t>
            </w:r>
            <w:r>
              <w:rPr>
                <w:i/>
                <w:sz w:val="16"/>
              </w:rPr>
              <w:t>the</w:t>
            </w:r>
            <w:r>
              <w:rPr>
                <w:i/>
                <w:spacing w:val="-11"/>
                <w:sz w:val="16"/>
              </w:rPr>
              <w:t xml:space="preserve"> </w:t>
            </w:r>
            <w:r>
              <w:rPr>
                <w:i/>
                <w:sz w:val="16"/>
              </w:rPr>
              <w:t>air</w:t>
            </w:r>
            <w:r>
              <w:rPr>
                <w:i/>
                <w:spacing w:val="-10"/>
                <w:sz w:val="16"/>
              </w:rPr>
              <w:t xml:space="preserve"> </w:t>
            </w:r>
            <w:r>
              <w:rPr>
                <w:i/>
                <w:sz w:val="16"/>
              </w:rPr>
              <w:t>in</w:t>
            </w:r>
            <w:r>
              <w:rPr>
                <w:i/>
                <w:spacing w:val="-11"/>
                <w:sz w:val="16"/>
              </w:rPr>
              <w:t xml:space="preserve"> </w:t>
            </w:r>
            <w:r>
              <w:rPr>
                <w:i/>
                <w:sz w:val="16"/>
              </w:rPr>
              <w:t>different</w:t>
            </w:r>
            <w:r>
              <w:rPr>
                <w:i/>
                <w:spacing w:val="-10"/>
                <w:sz w:val="16"/>
              </w:rPr>
              <w:t xml:space="preserve"> </w:t>
            </w:r>
            <w:r>
              <w:rPr>
                <w:i/>
                <w:sz w:val="16"/>
              </w:rPr>
              <w:t>forms</w:t>
            </w:r>
            <w:r>
              <w:rPr>
                <w:i/>
                <w:spacing w:val="-11"/>
                <w:sz w:val="16"/>
              </w:rPr>
              <w:t xml:space="preserve"> </w:t>
            </w:r>
            <w:r>
              <w:rPr>
                <w:i/>
                <w:sz w:val="16"/>
              </w:rPr>
              <w:t>(e.g.,</w:t>
            </w:r>
            <w:r>
              <w:rPr>
                <w:i/>
                <w:spacing w:val="-11"/>
                <w:sz w:val="16"/>
              </w:rPr>
              <w:t xml:space="preserve"> </w:t>
            </w:r>
            <w:r>
              <w:rPr>
                <w:i/>
                <w:sz w:val="16"/>
              </w:rPr>
              <w:t>in</w:t>
            </w:r>
            <w:r>
              <w:rPr>
                <w:i/>
                <w:spacing w:val="-10"/>
                <w:sz w:val="16"/>
              </w:rPr>
              <w:t xml:space="preserve"> </w:t>
            </w:r>
            <w:r>
              <w:rPr>
                <w:i/>
                <w:sz w:val="16"/>
              </w:rPr>
              <w:t>clouds</w:t>
            </w:r>
            <w:r>
              <w:rPr>
                <w:i/>
                <w:spacing w:val="-11"/>
                <w:sz w:val="16"/>
              </w:rPr>
              <w:t xml:space="preserve"> </w:t>
            </w:r>
            <w:r>
              <w:rPr>
                <w:i/>
                <w:sz w:val="16"/>
              </w:rPr>
              <w:t>and</w:t>
            </w:r>
            <w:r>
              <w:rPr>
                <w:i/>
                <w:spacing w:val="-10"/>
                <w:sz w:val="16"/>
              </w:rPr>
              <w:t xml:space="preserve"> </w:t>
            </w:r>
            <w:r>
              <w:rPr>
                <w:i/>
                <w:sz w:val="16"/>
              </w:rPr>
              <w:t>fog</w:t>
            </w:r>
            <w:r>
              <w:rPr>
                <w:i/>
                <w:spacing w:val="-11"/>
                <w:sz w:val="16"/>
              </w:rPr>
              <w:t xml:space="preserve"> </w:t>
            </w:r>
            <w:r>
              <w:rPr>
                <w:i/>
                <w:sz w:val="16"/>
              </w:rPr>
              <w:t>as</w:t>
            </w:r>
            <w:r>
              <w:rPr>
                <w:i/>
                <w:spacing w:val="-10"/>
                <w:sz w:val="16"/>
              </w:rPr>
              <w:t xml:space="preserve"> </w:t>
            </w:r>
            <w:r>
              <w:rPr>
                <w:i/>
                <w:sz w:val="16"/>
              </w:rPr>
              <w:t>tiny</w:t>
            </w:r>
            <w:r>
              <w:rPr>
                <w:i/>
                <w:spacing w:val="-11"/>
                <w:sz w:val="16"/>
              </w:rPr>
              <w:t xml:space="preserve"> </w:t>
            </w:r>
            <w:r>
              <w:rPr>
                <w:i/>
                <w:sz w:val="16"/>
              </w:rPr>
              <w:t>droplets;</w:t>
            </w:r>
            <w:r>
              <w:rPr>
                <w:i/>
                <w:spacing w:val="-15"/>
                <w:sz w:val="16"/>
              </w:rPr>
              <w:t xml:space="preserve"> </w:t>
            </w:r>
            <w:r>
              <w:rPr>
                <w:i/>
                <w:sz w:val="16"/>
              </w:rPr>
              <w:t>in</w:t>
            </w:r>
            <w:r>
              <w:rPr>
                <w:i/>
                <w:spacing w:val="-10"/>
                <w:sz w:val="16"/>
              </w:rPr>
              <w:t xml:space="preserve"> </w:t>
            </w:r>
            <w:r>
              <w:rPr>
                <w:i/>
                <w:sz w:val="16"/>
              </w:rPr>
              <w:t>rain, snow,</w:t>
            </w:r>
            <w:r>
              <w:rPr>
                <w:i/>
                <w:spacing w:val="-8"/>
                <w:sz w:val="16"/>
              </w:rPr>
              <w:t xml:space="preserve"> </w:t>
            </w:r>
            <w:r>
              <w:rPr>
                <w:i/>
                <w:sz w:val="16"/>
              </w:rPr>
              <w:t>and</w:t>
            </w:r>
            <w:r>
              <w:rPr>
                <w:i/>
                <w:spacing w:val="-8"/>
                <w:sz w:val="16"/>
              </w:rPr>
              <w:t xml:space="preserve"> </w:t>
            </w:r>
            <w:r>
              <w:rPr>
                <w:i/>
                <w:sz w:val="16"/>
              </w:rPr>
              <w:t>hail)</w:t>
            </w:r>
            <w:r>
              <w:rPr>
                <w:i/>
                <w:spacing w:val="-8"/>
                <w:sz w:val="16"/>
              </w:rPr>
              <w:t xml:space="preserve"> </w:t>
            </w:r>
            <w:r>
              <w:rPr>
                <w:i/>
                <w:sz w:val="16"/>
              </w:rPr>
              <w:t>and</w:t>
            </w:r>
            <w:r>
              <w:rPr>
                <w:i/>
                <w:spacing w:val="-8"/>
                <w:sz w:val="16"/>
              </w:rPr>
              <w:t xml:space="preserve"> </w:t>
            </w:r>
            <w:r>
              <w:rPr>
                <w:i/>
                <w:sz w:val="16"/>
              </w:rPr>
              <w:t>changes</w:t>
            </w:r>
            <w:r>
              <w:rPr>
                <w:i/>
                <w:spacing w:val="-8"/>
                <w:sz w:val="16"/>
              </w:rPr>
              <w:t xml:space="preserve"> </w:t>
            </w:r>
            <w:r>
              <w:rPr>
                <w:i/>
                <w:sz w:val="16"/>
              </w:rPr>
              <w:t>from</w:t>
            </w:r>
            <w:r>
              <w:rPr>
                <w:i/>
                <w:spacing w:val="-8"/>
                <w:sz w:val="16"/>
              </w:rPr>
              <w:t xml:space="preserve"> </w:t>
            </w:r>
            <w:r>
              <w:rPr>
                <w:i/>
                <w:sz w:val="16"/>
              </w:rPr>
              <w:t>one</w:t>
            </w:r>
            <w:r>
              <w:rPr>
                <w:i/>
                <w:spacing w:val="-8"/>
                <w:sz w:val="16"/>
              </w:rPr>
              <w:t xml:space="preserve"> </w:t>
            </w:r>
            <w:r>
              <w:rPr>
                <w:i/>
                <w:sz w:val="16"/>
              </w:rPr>
              <w:t>form</w:t>
            </w:r>
            <w:r>
              <w:rPr>
                <w:i/>
                <w:spacing w:val="-8"/>
                <w:sz w:val="16"/>
              </w:rPr>
              <w:t xml:space="preserve"> </w:t>
            </w:r>
            <w:r>
              <w:rPr>
                <w:i/>
                <w:sz w:val="16"/>
              </w:rPr>
              <w:t>to</w:t>
            </w:r>
            <w:r>
              <w:rPr>
                <w:i/>
                <w:spacing w:val="-8"/>
                <w:sz w:val="16"/>
              </w:rPr>
              <w:t xml:space="preserve"> </w:t>
            </w:r>
            <w:r>
              <w:rPr>
                <w:i/>
                <w:sz w:val="16"/>
              </w:rPr>
              <w:t>another</w:t>
            </w:r>
            <w:r>
              <w:rPr>
                <w:i/>
                <w:spacing w:val="-8"/>
                <w:sz w:val="16"/>
              </w:rPr>
              <w:t xml:space="preserve"> </w:t>
            </w:r>
            <w:r>
              <w:rPr>
                <w:i/>
                <w:sz w:val="16"/>
              </w:rPr>
              <w:t>through</w:t>
            </w:r>
            <w:r>
              <w:rPr>
                <w:i/>
                <w:spacing w:val="-8"/>
                <w:sz w:val="16"/>
              </w:rPr>
              <w:t xml:space="preserve"> </w:t>
            </w:r>
            <w:r>
              <w:rPr>
                <w:i/>
                <w:sz w:val="16"/>
              </w:rPr>
              <w:t>various</w:t>
            </w:r>
            <w:r>
              <w:rPr>
                <w:i/>
                <w:spacing w:val="-8"/>
                <w:sz w:val="16"/>
              </w:rPr>
              <w:t xml:space="preserve"> </w:t>
            </w:r>
            <w:r>
              <w:rPr>
                <w:i/>
                <w:sz w:val="16"/>
              </w:rPr>
              <w:t>processes</w:t>
            </w:r>
            <w:r>
              <w:rPr>
                <w:i/>
                <w:spacing w:val="-8"/>
                <w:sz w:val="16"/>
              </w:rPr>
              <w:t xml:space="preserve"> </w:t>
            </w:r>
            <w:r>
              <w:rPr>
                <w:i/>
                <w:sz w:val="16"/>
              </w:rPr>
              <w:t>(e.g.,</w:t>
            </w:r>
            <w:r>
              <w:rPr>
                <w:i/>
                <w:spacing w:val="-8"/>
                <w:sz w:val="16"/>
              </w:rPr>
              <w:t xml:space="preserve"> </w:t>
            </w:r>
            <w:r>
              <w:rPr>
                <w:i/>
                <w:sz w:val="16"/>
              </w:rPr>
              <w:t>freezing, condensation, precipitation, evaporation)</w:t>
            </w:r>
          </w:p>
          <w:p w14:paraId="5C3A3097" w14:textId="77777777" w:rsidR="002755BC" w:rsidRDefault="00000000">
            <w:pPr>
              <w:pStyle w:val="TableParagraph"/>
              <w:numPr>
                <w:ilvl w:val="0"/>
                <w:numId w:val="10"/>
              </w:numPr>
              <w:tabs>
                <w:tab w:val="left" w:pos="643"/>
              </w:tabs>
              <w:spacing w:line="181" w:lineRule="exact"/>
              <w:ind w:left="643" w:hanging="278"/>
              <w:rPr>
                <w:i/>
                <w:sz w:val="16"/>
              </w:rPr>
            </w:pPr>
            <w:r>
              <w:rPr>
                <w:i/>
                <w:spacing w:val="-2"/>
                <w:sz w:val="16"/>
              </w:rPr>
              <w:t>Knows</w:t>
            </w:r>
            <w:r>
              <w:rPr>
                <w:i/>
                <w:spacing w:val="-4"/>
                <w:sz w:val="16"/>
              </w:rPr>
              <w:t xml:space="preserve"> </w:t>
            </w:r>
            <w:r>
              <w:rPr>
                <w:i/>
                <w:spacing w:val="-2"/>
                <w:sz w:val="16"/>
              </w:rPr>
              <w:t>that</w:t>
            </w:r>
            <w:r>
              <w:rPr>
                <w:i/>
                <w:spacing w:val="-4"/>
                <w:sz w:val="16"/>
              </w:rPr>
              <w:t xml:space="preserve"> </w:t>
            </w:r>
            <w:r>
              <w:rPr>
                <w:i/>
                <w:spacing w:val="-2"/>
                <w:sz w:val="16"/>
              </w:rPr>
              <w:t>the</w:t>
            </w:r>
            <w:r>
              <w:rPr>
                <w:i/>
                <w:spacing w:val="-3"/>
                <w:sz w:val="16"/>
              </w:rPr>
              <w:t xml:space="preserve"> </w:t>
            </w:r>
            <w:r>
              <w:rPr>
                <w:i/>
                <w:spacing w:val="-2"/>
                <w:sz w:val="16"/>
              </w:rPr>
              <w:t>sun</w:t>
            </w:r>
            <w:r>
              <w:rPr>
                <w:i/>
                <w:spacing w:val="-4"/>
                <w:sz w:val="16"/>
              </w:rPr>
              <w:t xml:space="preserve"> </w:t>
            </w:r>
            <w:r>
              <w:rPr>
                <w:i/>
                <w:spacing w:val="-2"/>
                <w:sz w:val="16"/>
              </w:rPr>
              <w:t>provides</w:t>
            </w:r>
            <w:r>
              <w:rPr>
                <w:i/>
                <w:spacing w:val="-4"/>
                <w:sz w:val="16"/>
              </w:rPr>
              <w:t xml:space="preserve"> </w:t>
            </w:r>
            <w:r>
              <w:rPr>
                <w:i/>
                <w:spacing w:val="-2"/>
                <w:sz w:val="16"/>
              </w:rPr>
              <w:t>the</w:t>
            </w:r>
            <w:r>
              <w:rPr>
                <w:i/>
                <w:spacing w:val="-3"/>
                <w:sz w:val="16"/>
              </w:rPr>
              <w:t xml:space="preserve"> </w:t>
            </w:r>
            <w:r>
              <w:rPr>
                <w:i/>
                <w:spacing w:val="-2"/>
                <w:sz w:val="16"/>
              </w:rPr>
              <w:t>light</w:t>
            </w:r>
            <w:r>
              <w:rPr>
                <w:i/>
                <w:spacing w:val="-4"/>
                <w:sz w:val="16"/>
              </w:rPr>
              <w:t xml:space="preserve"> </w:t>
            </w:r>
            <w:r>
              <w:rPr>
                <w:i/>
                <w:spacing w:val="-2"/>
                <w:sz w:val="16"/>
              </w:rPr>
              <w:t>and</w:t>
            </w:r>
            <w:r>
              <w:rPr>
                <w:i/>
                <w:spacing w:val="-4"/>
                <w:sz w:val="16"/>
              </w:rPr>
              <w:t xml:space="preserve"> </w:t>
            </w:r>
            <w:r>
              <w:rPr>
                <w:i/>
                <w:spacing w:val="-2"/>
                <w:sz w:val="16"/>
              </w:rPr>
              <w:t>heat</w:t>
            </w:r>
            <w:r>
              <w:rPr>
                <w:i/>
                <w:spacing w:val="-3"/>
                <w:sz w:val="16"/>
              </w:rPr>
              <w:t xml:space="preserve"> </w:t>
            </w:r>
            <w:r>
              <w:rPr>
                <w:i/>
                <w:spacing w:val="-2"/>
                <w:sz w:val="16"/>
              </w:rPr>
              <w:t>necessary</w:t>
            </w:r>
            <w:r>
              <w:rPr>
                <w:i/>
                <w:spacing w:val="-4"/>
                <w:sz w:val="16"/>
              </w:rPr>
              <w:t xml:space="preserve"> </w:t>
            </w:r>
            <w:r>
              <w:rPr>
                <w:i/>
                <w:spacing w:val="-2"/>
                <w:sz w:val="16"/>
              </w:rPr>
              <w:t>to</w:t>
            </w:r>
            <w:r>
              <w:rPr>
                <w:i/>
                <w:spacing w:val="-4"/>
                <w:sz w:val="16"/>
              </w:rPr>
              <w:t xml:space="preserve"> </w:t>
            </w:r>
            <w:r>
              <w:rPr>
                <w:i/>
                <w:spacing w:val="-2"/>
                <w:sz w:val="16"/>
              </w:rPr>
              <w:t>maintain</w:t>
            </w:r>
            <w:r>
              <w:rPr>
                <w:i/>
                <w:spacing w:val="-3"/>
                <w:sz w:val="16"/>
              </w:rPr>
              <w:t xml:space="preserve"> </w:t>
            </w:r>
            <w:r>
              <w:rPr>
                <w:i/>
                <w:spacing w:val="-2"/>
                <w:sz w:val="16"/>
              </w:rPr>
              <w:t>the</w:t>
            </w:r>
            <w:r>
              <w:rPr>
                <w:i/>
                <w:spacing w:val="-4"/>
                <w:sz w:val="16"/>
              </w:rPr>
              <w:t xml:space="preserve"> </w:t>
            </w:r>
            <w:r>
              <w:rPr>
                <w:i/>
                <w:spacing w:val="-2"/>
                <w:sz w:val="16"/>
              </w:rPr>
              <w:t>temperature</w:t>
            </w:r>
            <w:r>
              <w:rPr>
                <w:i/>
                <w:spacing w:val="-4"/>
                <w:sz w:val="16"/>
              </w:rPr>
              <w:t xml:space="preserve"> </w:t>
            </w:r>
            <w:r>
              <w:rPr>
                <w:i/>
                <w:spacing w:val="-2"/>
                <w:sz w:val="16"/>
              </w:rPr>
              <w:t>of</w:t>
            </w:r>
            <w:r>
              <w:rPr>
                <w:i/>
                <w:spacing w:val="-3"/>
                <w:sz w:val="16"/>
              </w:rPr>
              <w:t xml:space="preserve"> </w:t>
            </w:r>
            <w:r>
              <w:rPr>
                <w:i/>
                <w:spacing w:val="-2"/>
                <w:sz w:val="16"/>
              </w:rPr>
              <w:t>the</w:t>
            </w:r>
            <w:r>
              <w:rPr>
                <w:i/>
                <w:spacing w:val="-4"/>
                <w:sz w:val="16"/>
              </w:rPr>
              <w:t xml:space="preserve"> </w:t>
            </w:r>
            <w:r>
              <w:rPr>
                <w:i/>
                <w:spacing w:val="-2"/>
                <w:sz w:val="16"/>
              </w:rPr>
              <w:t>earth</w:t>
            </w:r>
          </w:p>
          <w:p w14:paraId="3F66F449" w14:textId="77777777" w:rsidR="002755BC" w:rsidRDefault="00000000">
            <w:pPr>
              <w:pStyle w:val="TableParagraph"/>
              <w:numPr>
                <w:ilvl w:val="0"/>
                <w:numId w:val="10"/>
              </w:numPr>
              <w:tabs>
                <w:tab w:val="left" w:pos="643"/>
              </w:tabs>
              <w:spacing w:before="12"/>
              <w:ind w:left="643" w:hanging="278"/>
              <w:rPr>
                <w:i/>
                <w:sz w:val="16"/>
              </w:rPr>
            </w:pPr>
            <w:r>
              <w:rPr>
                <w:i/>
                <w:spacing w:val="-2"/>
                <w:sz w:val="16"/>
              </w:rPr>
              <w:t>Knows</w:t>
            </w:r>
            <w:r>
              <w:rPr>
                <w:i/>
                <w:spacing w:val="-6"/>
                <w:sz w:val="16"/>
              </w:rPr>
              <w:t xml:space="preserve"> </w:t>
            </w:r>
            <w:r>
              <w:rPr>
                <w:i/>
                <w:spacing w:val="-2"/>
                <w:sz w:val="16"/>
              </w:rPr>
              <w:t>that</w:t>
            </w:r>
            <w:r>
              <w:rPr>
                <w:i/>
                <w:spacing w:val="-5"/>
                <w:sz w:val="16"/>
              </w:rPr>
              <w:t xml:space="preserve"> </w:t>
            </w:r>
            <w:r>
              <w:rPr>
                <w:i/>
                <w:spacing w:val="-2"/>
                <w:sz w:val="16"/>
              </w:rPr>
              <w:t>air</w:t>
            </w:r>
            <w:r>
              <w:rPr>
                <w:i/>
                <w:spacing w:val="-6"/>
                <w:sz w:val="16"/>
              </w:rPr>
              <w:t xml:space="preserve"> </w:t>
            </w:r>
            <w:r>
              <w:rPr>
                <w:i/>
                <w:spacing w:val="-2"/>
                <w:sz w:val="16"/>
              </w:rPr>
              <w:t>is</w:t>
            </w:r>
            <w:r>
              <w:rPr>
                <w:i/>
                <w:spacing w:val="-5"/>
                <w:sz w:val="16"/>
              </w:rPr>
              <w:t xml:space="preserve"> </w:t>
            </w:r>
            <w:r>
              <w:rPr>
                <w:i/>
                <w:spacing w:val="-2"/>
                <w:sz w:val="16"/>
              </w:rPr>
              <w:t>a</w:t>
            </w:r>
            <w:r>
              <w:rPr>
                <w:i/>
                <w:spacing w:val="-6"/>
                <w:sz w:val="16"/>
              </w:rPr>
              <w:t xml:space="preserve"> </w:t>
            </w:r>
            <w:r>
              <w:rPr>
                <w:i/>
                <w:spacing w:val="-2"/>
                <w:sz w:val="16"/>
              </w:rPr>
              <w:t>substance</w:t>
            </w:r>
            <w:r>
              <w:rPr>
                <w:i/>
                <w:spacing w:val="-5"/>
                <w:sz w:val="16"/>
              </w:rPr>
              <w:t xml:space="preserve"> </w:t>
            </w:r>
            <w:r>
              <w:rPr>
                <w:i/>
                <w:spacing w:val="-2"/>
                <w:sz w:val="16"/>
              </w:rPr>
              <w:t>that</w:t>
            </w:r>
            <w:r>
              <w:rPr>
                <w:i/>
                <w:spacing w:val="-6"/>
                <w:sz w:val="16"/>
              </w:rPr>
              <w:t xml:space="preserve"> </w:t>
            </w:r>
            <w:r>
              <w:rPr>
                <w:i/>
                <w:spacing w:val="-2"/>
                <w:sz w:val="16"/>
              </w:rPr>
              <w:t>surrounds</w:t>
            </w:r>
            <w:r>
              <w:rPr>
                <w:i/>
                <w:spacing w:val="-5"/>
                <w:sz w:val="16"/>
              </w:rPr>
              <w:t xml:space="preserve"> </w:t>
            </w:r>
            <w:r>
              <w:rPr>
                <w:i/>
                <w:spacing w:val="-2"/>
                <w:sz w:val="16"/>
              </w:rPr>
              <w:t>us,</w:t>
            </w:r>
            <w:r>
              <w:rPr>
                <w:i/>
                <w:spacing w:val="-6"/>
                <w:sz w:val="16"/>
              </w:rPr>
              <w:t xml:space="preserve"> </w:t>
            </w:r>
            <w:r>
              <w:rPr>
                <w:i/>
                <w:spacing w:val="-2"/>
                <w:sz w:val="16"/>
              </w:rPr>
              <w:t>takes</w:t>
            </w:r>
            <w:r>
              <w:rPr>
                <w:i/>
                <w:spacing w:val="-5"/>
                <w:sz w:val="16"/>
              </w:rPr>
              <w:t xml:space="preserve"> </w:t>
            </w:r>
            <w:r>
              <w:rPr>
                <w:i/>
                <w:spacing w:val="-2"/>
                <w:sz w:val="16"/>
              </w:rPr>
              <w:t>up</w:t>
            </w:r>
            <w:r>
              <w:rPr>
                <w:i/>
                <w:spacing w:val="-6"/>
                <w:sz w:val="16"/>
              </w:rPr>
              <w:t xml:space="preserve"> </w:t>
            </w:r>
            <w:r>
              <w:rPr>
                <w:i/>
                <w:spacing w:val="-2"/>
                <w:sz w:val="16"/>
              </w:rPr>
              <w:t>space,</w:t>
            </w:r>
            <w:r>
              <w:rPr>
                <w:i/>
                <w:spacing w:val="-5"/>
                <w:sz w:val="16"/>
              </w:rPr>
              <w:t xml:space="preserve"> </w:t>
            </w:r>
            <w:r>
              <w:rPr>
                <w:i/>
                <w:spacing w:val="-2"/>
                <w:sz w:val="16"/>
              </w:rPr>
              <w:t>and</w:t>
            </w:r>
            <w:r>
              <w:rPr>
                <w:i/>
                <w:spacing w:val="-6"/>
                <w:sz w:val="16"/>
              </w:rPr>
              <w:t xml:space="preserve"> </w:t>
            </w:r>
            <w:r>
              <w:rPr>
                <w:i/>
                <w:spacing w:val="-2"/>
                <w:sz w:val="16"/>
              </w:rPr>
              <w:t>moves</w:t>
            </w:r>
            <w:r>
              <w:rPr>
                <w:i/>
                <w:spacing w:val="-5"/>
                <w:sz w:val="16"/>
              </w:rPr>
              <w:t xml:space="preserve"> </w:t>
            </w:r>
            <w:r>
              <w:rPr>
                <w:i/>
                <w:spacing w:val="-2"/>
                <w:sz w:val="16"/>
              </w:rPr>
              <w:t>around</w:t>
            </w:r>
            <w:r>
              <w:rPr>
                <w:i/>
                <w:spacing w:val="-6"/>
                <w:sz w:val="16"/>
              </w:rPr>
              <w:t xml:space="preserve"> </w:t>
            </w:r>
            <w:r>
              <w:rPr>
                <w:i/>
                <w:spacing w:val="-2"/>
                <w:sz w:val="16"/>
              </w:rPr>
              <w:t>us</w:t>
            </w:r>
            <w:r>
              <w:rPr>
                <w:i/>
                <w:spacing w:val="-5"/>
                <w:sz w:val="16"/>
              </w:rPr>
              <w:t xml:space="preserve"> </w:t>
            </w:r>
            <w:r>
              <w:rPr>
                <w:i/>
                <w:spacing w:val="-2"/>
                <w:sz w:val="16"/>
              </w:rPr>
              <w:t>as</w:t>
            </w:r>
            <w:r>
              <w:rPr>
                <w:i/>
                <w:spacing w:val="-6"/>
                <w:sz w:val="16"/>
              </w:rPr>
              <w:t xml:space="preserve"> </w:t>
            </w:r>
            <w:r>
              <w:rPr>
                <w:i/>
                <w:spacing w:val="-4"/>
                <w:sz w:val="16"/>
              </w:rPr>
              <w:t>wind</w:t>
            </w:r>
          </w:p>
          <w:p w14:paraId="6BB66FC8" w14:textId="77777777" w:rsidR="002755BC" w:rsidRDefault="00000000">
            <w:pPr>
              <w:pStyle w:val="TableParagraph"/>
              <w:numPr>
                <w:ilvl w:val="0"/>
                <w:numId w:val="10"/>
              </w:numPr>
              <w:tabs>
                <w:tab w:val="left" w:pos="643"/>
                <w:tab w:val="left" w:pos="645"/>
              </w:tabs>
              <w:spacing w:before="12" w:line="256" w:lineRule="auto"/>
              <w:ind w:right="496"/>
              <w:rPr>
                <w:i/>
                <w:sz w:val="16"/>
              </w:rPr>
            </w:pPr>
            <w:r>
              <w:rPr>
                <w:i/>
                <w:sz w:val="16"/>
              </w:rPr>
              <w:t>Knows</w:t>
            </w:r>
            <w:r>
              <w:rPr>
                <w:i/>
                <w:spacing w:val="-12"/>
                <w:sz w:val="16"/>
              </w:rPr>
              <w:t xml:space="preserve"> </w:t>
            </w:r>
            <w:r>
              <w:rPr>
                <w:i/>
                <w:sz w:val="16"/>
              </w:rPr>
              <w:t>that</w:t>
            </w:r>
            <w:r>
              <w:rPr>
                <w:i/>
                <w:spacing w:val="-11"/>
                <w:sz w:val="16"/>
              </w:rPr>
              <w:t xml:space="preserve"> </w:t>
            </w:r>
            <w:r>
              <w:rPr>
                <w:i/>
                <w:sz w:val="16"/>
              </w:rPr>
              <w:t>most</w:t>
            </w:r>
            <w:r>
              <w:rPr>
                <w:i/>
                <w:spacing w:val="-9"/>
                <w:sz w:val="16"/>
              </w:rPr>
              <w:t xml:space="preserve"> </w:t>
            </w:r>
            <w:r>
              <w:rPr>
                <w:i/>
                <w:sz w:val="16"/>
              </w:rPr>
              <w:t>of</w:t>
            </w:r>
            <w:r>
              <w:rPr>
                <w:i/>
                <w:spacing w:val="-10"/>
                <w:sz w:val="16"/>
              </w:rPr>
              <w:t xml:space="preserve"> </w:t>
            </w:r>
            <w:r>
              <w:rPr>
                <w:i/>
                <w:sz w:val="16"/>
              </w:rPr>
              <w:t>earth’s</w:t>
            </w:r>
            <w:r>
              <w:rPr>
                <w:i/>
                <w:spacing w:val="-10"/>
                <w:sz w:val="16"/>
              </w:rPr>
              <w:t xml:space="preserve"> </w:t>
            </w:r>
            <w:r>
              <w:rPr>
                <w:i/>
                <w:sz w:val="16"/>
              </w:rPr>
              <w:t>surface</w:t>
            </w:r>
            <w:r>
              <w:rPr>
                <w:i/>
                <w:spacing w:val="-10"/>
                <w:sz w:val="16"/>
              </w:rPr>
              <w:t xml:space="preserve"> </w:t>
            </w:r>
            <w:r>
              <w:rPr>
                <w:i/>
                <w:sz w:val="16"/>
              </w:rPr>
              <w:t>is</w:t>
            </w:r>
            <w:r>
              <w:rPr>
                <w:i/>
                <w:spacing w:val="-10"/>
                <w:sz w:val="16"/>
              </w:rPr>
              <w:t xml:space="preserve"> </w:t>
            </w:r>
            <w:r>
              <w:rPr>
                <w:i/>
                <w:sz w:val="16"/>
              </w:rPr>
              <w:t>covered</w:t>
            </w:r>
            <w:r>
              <w:rPr>
                <w:i/>
                <w:spacing w:val="-10"/>
                <w:sz w:val="16"/>
              </w:rPr>
              <w:t xml:space="preserve"> </w:t>
            </w:r>
            <w:r>
              <w:rPr>
                <w:i/>
                <w:sz w:val="16"/>
              </w:rPr>
              <w:t>by</w:t>
            </w:r>
            <w:r>
              <w:rPr>
                <w:i/>
                <w:spacing w:val="-10"/>
                <w:sz w:val="16"/>
              </w:rPr>
              <w:t xml:space="preserve"> </w:t>
            </w:r>
            <w:r>
              <w:rPr>
                <w:i/>
                <w:sz w:val="16"/>
              </w:rPr>
              <w:t>water;</w:t>
            </w:r>
            <w:r>
              <w:rPr>
                <w:i/>
                <w:spacing w:val="-15"/>
                <w:sz w:val="16"/>
              </w:rPr>
              <w:t xml:space="preserve"> </w:t>
            </w:r>
            <w:r>
              <w:rPr>
                <w:i/>
                <w:sz w:val="16"/>
              </w:rPr>
              <w:t>that</w:t>
            </w:r>
            <w:r>
              <w:rPr>
                <w:i/>
                <w:spacing w:val="-10"/>
                <w:sz w:val="16"/>
              </w:rPr>
              <w:t xml:space="preserve"> </w:t>
            </w:r>
            <w:r>
              <w:rPr>
                <w:i/>
                <w:sz w:val="16"/>
              </w:rPr>
              <w:t>most</w:t>
            </w:r>
            <w:r>
              <w:rPr>
                <w:i/>
                <w:spacing w:val="-10"/>
                <w:sz w:val="16"/>
              </w:rPr>
              <w:t xml:space="preserve"> </w:t>
            </w:r>
            <w:r>
              <w:rPr>
                <w:i/>
                <w:sz w:val="16"/>
              </w:rPr>
              <w:t>of</w:t>
            </w:r>
            <w:r>
              <w:rPr>
                <w:i/>
                <w:spacing w:val="-10"/>
                <w:sz w:val="16"/>
              </w:rPr>
              <w:t xml:space="preserve"> </w:t>
            </w:r>
            <w:r>
              <w:rPr>
                <w:i/>
                <w:sz w:val="16"/>
              </w:rPr>
              <w:t>that</w:t>
            </w:r>
            <w:r>
              <w:rPr>
                <w:i/>
                <w:spacing w:val="-10"/>
                <w:sz w:val="16"/>
              </w:rPr>
              <w:t xml:space="preserve"> </w:t>
            </w:r>
            <w:r>
              <w:rPr>
                <w:i/>
                <w:sz w:val="16"/>
              </w:rPr>
              <w:t>water</w:t>
            </w:r>
            <w:r>
              <w:rPr>
                <w:i/>
                <w:spacing w:val="-11"/>
                <w:sz w:val="16"/>
              </w:rPr>
              <w:t xml:space="preserve"> </w:t>
            </w:r>
            <w:r>
              <w:rPr>
                <w:i/>
                <w:sz w:val="16"/>
              </w:rPr>
              <w:t>is</w:t>
            </w:r>
            <w:r>
              <w:rPr>
                <w:i/>
                <w:spacing w:val="-10"/>
                <w:sz w:val="16"/>
              </w:rPr>
              <w:t xml:space="preserve"> </w:t>
            </w:r>
            <w:r>
              <w:rPr>
                <w:i/>
                <w:sz w:val="16"/>
              </w:rPr>
              <w:t>salt</w:t>
            </w:r>
            <w:r>
              <w:rPr>
                <w:i/>
                <w:spacing w:val="-10"/>
                <w:sz w:val="16"/>
              </w:rPr>
              <w:t xml:space="preserve"> </w:t>
            </w:r>
            <w:r>
              <w:rPr>
                <w:i/>
                <w:sz w:val="16"/>
              </w:rPr>
              <w:t>water</w:t>
            </w:r>
            <w:r>
              <w:rPr>
                <w:i/>
                <w:spacing w:val="-11"/>
                <w:sz w:val="16"/>
              </w:rPr>
              <w:t xml:space="preserve"> </w:t>
            </w:r>
            <w:r>
              <w:rPr>
                <w:i/>
                <w:sz w:val="16"/>
              </w:rPr>
              <w:t>in oceans;</w:t>
            </w:r>
            <w:r>
              <w:rPr>
                <w:i/>
                <w:spacing w:val="-12"/>
                <w:sz w:val="16"/>
              </w:rPr>
              <w:t xml:space="preserve"> </w:t>
            </w:r>
            <w:r>
              <w:rPr>
                <w:i/>
                <w:sz w:val="16"/>
              </w:rPr>
              <w:t>and</w:t>
            </w:r>
            <w:r>
              <w:rPr>
                <w:i/>
                <w:spacing w:val="-3"/>
                <w:sz w:val="16"/>
              </w:rPr>
              <w:t xml:space="preserve"> </w:t>
            </w:r>
            <w:r>
              <w:rPr>
                <w:i/>
                <w:sz w:val="16"/>
              </w:rPr>
              <w:t>that</w:t>
            </w:r>
            <w:r>
              <w:rPr>
                <w:i/>
                <w:spacing w:val="-3"/>
                <w:sz w:val="16"/>
              </w:rPr>
              <w:t xml:space="preserve"> </w:t>
            </w:r>
            <w:r>
              <w:rPr>
                <w:i/>
                <w:sz w:val="16"/>
              </w:rPr>
              <w:t>fresh</w:t>
            </w:r>
            <w:r>
              <w:rPr>
                <w:i/>
                <w:spacing w:val="-3"/>
                <w:sz w:val="16"/>
              </w:rPr>
              <w:t xml:space="preserve"> </w:t>
            </w:r>
            <w:r>
              <w:rPr>
                <w:i/>
                <w:sz w:val="16"/>
              </w:rPr>
              <w:t>water</w:t>
            </w:r>
            <w:r>
              <w:rPr>
                <w:i/>
                <w:spacing w:val="-3"/>
                <w:sz w:val="16"/>
              </w:rPr>
              <w:t xml:space="preserve"> </w:t>
            </w:r>
            <w:r>
              <w:rPr>
                <w:i/>
                <w:sz w:val="16"/>
              </w:rPr>
              <w:t>is</w:t>
            </w:r>
            <w:r>
              <w:rPr>
                <w:i/>
                <w:spacing w:val="-3"/>
                <w:sz w:val="16"/>
              </w:rPr>
              <w:t xml:space="preserve"> </w:t>
            </w:r>
            <w:r>
              <w:rPr>
                <w:i/>
                <w:sz w:val="16"/>
              </w:rPr>
              <w:t>found</w:t>
            </w:r>
            <w:r>
              <w:rPr>
                <w:i/>
                <w:spacing w:val="-3"/>
                <w:sz w:val="16"/>
              </w:rPr>
              <w:t xml:space="preserve"> </w:t>
            </w:r>
            <w:r>
              <w:rPr>
                <w:i/>
                <w:sz w:val="16"/>
              </w:rPr>
              <w:t>in</w:t>
            </w:r>
            <w:r>
              <w:rPr>
                <w:i/>
                <w:spacing w:val="-3"/>
                <w:sz w:val="16"/>
              </w:rPr>
              <w:t xml:space="preserve"> </w:t>
            </w:r>
            <w:r>
              <w:rPr>
                <w:i/>
                <w:sz w:val="16"/>
              </w:rPr>
              <w:t>rivers,</w:t>
            </w:r>
            <w:r>
              <w:rPr>
                <w:i/>
                <w:spacing w:val="-3"/>
                <w:sz w:val="16"/>
              </w:rPr>
              <w:t xml:space="preserve"> </w:t>
            </w:r>
            <w:r>
              <w:rPr>
                <w:i/>
                <w:sz w:val="16"/>
              </w:rPr>
              <w:t>lakes,</w:t>
            </w:r>
            <w:r>
              <w:rPr>
                <w:i/>
                <w:spacing w:val="-3"/>
                <w:sz w:val="16"/>
              </w:rPr>
              <w:t xml:space="preserve"> </w:t>
            </w:r>
            <w:r>
              <w:rPr>
                <w:i/>
                <w:sz w:val="16"/>
              </w:rPr>
              <w:t>underground</w:t>
            </w:r>
            <w:r>
              <w:rPr>
                <w:i/>
                <w:spacing w:val="-3"/>
                <w:sz w:val="16"/>
              </w:rPr>
              <w:t xml:space="preserve"> </w:t>
            </w:r>
            <w:r>
              <w:rPr>
                <w:i/>
                <w:sz w:val="16"/>
              </w:rPr>
              <w:t>sources,</w:t>
            </w:r>
            <w:r>
              <w:rPr>
                <w:i/>
                <w:spacing w:val="-3"/>
                <w:sz w:val="16"/>
              </w:rPr>
              <w:t xml:space="preserve"> </w:t>
            </w:r>
            <w:r>
              <w:rPr>
                <w:i/>
                <w:sz w:val="16"/>
              </w:rPr>
              <w:t>and</w:t>
            </w:r>
            <w:r>
              <w:rPr>
                <w:i/>
                <w:spacing w:val="-3"/>
                <w:sz w:val="16"/>
              </w:rPr>
              <w:t xml:space="preserve"> </w:t>
            </w:r>
            <w:r>
              <w:rPr>
                <w:i/>
                <w:sz w:val="16"/>
              </w:rPr>
              <w:t>glaciers</w:t>
            </w:r>
          </w:p>
        </w:tc>
      </w:tr>
      <w:tr w:rsidR="002755BC" w14:paraId="500B7DC3" w14:textId="77777777">
        <w:trPr>
          <w:trHeight w:val="3602"/>
        </w:trPr>
        <w:tc>
          <w:tcPr>
            <w:tcW w:w="7610" w:type="dxa"/>
            <w:shd w:val="clear" w:color="auto" w:fill="FFFFFF"/>
          </w:tcPr>
          <w:p w14:paraId="6968FB1B" w14:textId="77777777" w:rsidR="002755BC" w:rsidRDefault="00000000">
            <w:pPr>
              <w:pStyle w:val="TableParagraph"/>
              <w:spacing w:before="156"/>
              <w:ind w:left="125"/>
              <w:rPr>
                <w:b/>
                <w:sz w:val="16"/>
              </w:rPr>
            </w:pPr>
            <w:r>
              <w:rPr>
                <w:b/>
                <w:spacing w:val="-2"/>
                <w:sz w:val="16"/>
              </w:rPr>
              <w:t>Level</w:t>
            </w:r>
            <w:r>
              <w:rPr>
                <w:b/>
                <w:spacing w:val="-3"/>
                <w:sz w:val="16"/>
              </w:rPr>
              <w:t xml:space="preserve"> </w:t>
            </w:r>
            <w:r>
              <w:rPr>
                <w:b/>
                <w:spacing w:val="-2"/>
                <w:sz w:val="16"/>
              </w:rPr>
              <w:t>III (Grades</w:t>
            </w:r>
            <w:r>
              <w:rPr>
                <w:b/>
                <w:spacing w:val="-3"/>
                <w:sz w:val="16"/>
              </w:rPr>
              <w:t xml:space="preserve"> </w:t>
            </w:r>
            <w:r>
              <w:rPr>
                <w:b/>
                <w:spacing w:val="-4"/>
                <w:sz w:val="16"/>
              </w:rPr>
              <w:t>6–8)</w:t>
            </w:r>
          </w:p>
          <w:p w14:paraId="7B76171E" w14:textId="77777777" w:rsidR="002755BC" w:rsidRDefault="00000000">
            <w:pPr>
              <w:pStyle w:val="TableParagraph"/>
              <w:numPr>
                <w:ilvl w:val="0"/>
                <w:numId w:val="9"/>
              </w:numPr>
              <w:tabs>
                <w:tab w:val="left" w:pos="643"/>
                <w:tab w:val="left" w:pos="645"/>
              </w:tabs>
              <w:spacing w:before="52" w:line="256" w:lineRule="auto"/>
              <w:ind w:right="263"/>
              <w:rPr>
                <w:i/>
                <w:sz w:val="16"/>
              </w:rPr>
            </w:pPr>
            <w:r>
              <w:rPr>
                <w:i/>
                <w:sz w:val="16"/>
              </w:rPr>
              <w:t>Knows</w:t>
            </w:r>
            <w:r>
              <w:rPr>
                <w:i/>
                <w:spacing w:val="-11"/>
                <w:sz w:val="16"/>
              </w:rPr>
              <w:t xml:space="preserve"> </w:t>
            </w:r>
            <w:r>
              <w:rPr>
                <w:i/>
                <w:sz w:val="16"/>
              </w:rPr>
              <w:t>the</w:t>
            </w:r>
            <w:r>
              <w:rPr>
                <w:i/>
                <w:spacing w:val="-11"/>
                <w:sz w:val="16"/>
              </w:rPr>
              <w:t xml:space="preserve"> </w:t>
            </w:r>
            <w:r>
              <w:rPr>
                <w:i/>
                <w:sz w:val="16"/>
              </w:rPr>
              <w:t>composition</w:t>
            </w:r>
            <w:r>
              <w:rPr>
                <w:i/>
                <w:spacing w:val="-11"/>
                <w:sz w:val="16"/>
              </w:rPr>
              <w:t xml:space="preserve"> </w:t>
            </w:r>
            <w:r>
              <w:rPr>
                <w:i/>
                <w:sz w:val="16"/>
              </w:rPr>
              <w:t>and</w:t>
            </w:r>
            <w:r>
              <w:rPr>
                <w:i/>
                <w:spacing w:val="-11"/>
                <w:sz w:val="16"/>
              </w:rPr>
              <w:t xml:space="preserve"> </w:t>
            </w:r>
            <w:r>
              <w:rPr>
                <w:i/>
                <w:sz w:val="16"/>
              </w:rPr>
              <w:t>structure</w:t>
            </w:r>
            <w:r>
              <w:rPr>
                <w:i/>
                <w:spacing w:val="-11"/>
                <w:sz w:val="16"/>
              </w:rPr>
              <w:t xml:space="preserve"> </w:t>
            </w:r>
            <w:r>
              <w:rPr>
                <w:i/>
                <w:sz w:val="16"/>
              </w:rPr>
              <w:t>of</w:t>
            </w:r>
            <w:r>
              <w:rPr>
                <w:i/>
                <w:spacing w:val="-11"/>
                <w:sz w:val="16"/>
              </w:rPr>
              <w:t xml:space="preserve"> </w:t>
            </w:r>
            <w:r>
              <w:rPr>
                <w:i/>
                <w:sz w:val="16"/>
              </w:rPr>
              <w:t>the</w:t>
            </w:r>
            <w:r>
              <w:rPr>
                <w:i/>
                <w:spacing w:val="-11"/>
                <w:sz w:val="16"/>
              </w:rPr>
              <w:t xml:space="preserve"> </w:t>
            </w:r>
            <w:r>
              <w:rPr>
                <w:i/>
                <w:sz w:val="16"/>
              </w:rPr>
              <w:t>earth’s</w:t>
            </w:r>
            <w:r>
              <w:rPr>
                <w:i/>
                <w:spacing w:val="-11"/>
                <w:sz w:val="16"/>
              </w:rPr>
              <w:t xml:space="preserve"> </w:t>
            </w:r>
            <w:r>
              <w:rPr>
                <w:i/>
                <w:sz w:val="16"/>
              </w:rPr>
              <w:t>atmosphere</w:t>
            </w:r>
            <w:r>
              <w:rPr>
                <w:i/>
                <w:spacing w:val="-11"/>
                <w:sz w:val="16"/>
              </w:rPr>
              <w:t xml:space="preserve"> </w:t>
            </w:r>
            <w:r>
              <w:rPr>
                <w:i/>
                <w:sz w:val="16"/>
              </w:rPr>
              <w:t>(e.g.,</w:t>
            </w:r>
            <w:r>
              <w:rPr>
                <w:i/>
                <w:spacing w:val="-11"/>
                <w:sz w:val="16"/>
              </w:rPr>
              <w:t xml:space="preserve"> </w:t>
            </w:r>
            <w:r>
              <w:rPr>
                <w:i/>
                <w:sz w:val="16"/>
              </w:rPr>
              <w:t>temperature</w:t>
            </w:r>
            <w:r>
              <w:rPr>
                <w:i/>
                <w:spacing w:val="-11"/>
                <w:sz w:val="16"/>
              </w:rPr>
              <w:t xml:space="preserve"> </w:t>
            </w:r>
            <w:r>
              <w:rPr>
                <w:i/>
                <w:sz w:val="16"/>
              </w:rPr>
              <w:t>and</w:t>
            </w:r>
            <w:r>
              <w:rPr>
                <w:i/>
                <w:spacing w:val="-11"/>
                <w:sz w:val="16"/>
              </w:rPr>
              <w:t xml:space="preserve"> </w:t>
            </w:r>
            <w:r>
              <w:rPr>
                <w:i/>
                <w:sz w:val="16"/>
              </w:rPr>
              <w:t>pressure in different layers of the atmosphere, circulation of air masses)</w:t>
            </w:r>
          </w:p>
          <w:p w14:paraId="7C61D1B5" w14:textId="77777777" w:rsidR="002755BC" w:rsidRDefault="00000000">
            <w:pPr>
              <w:pStyle w:val="TableParagraph"/>
              <w:numPr>
                <w:ilvl w:val="0"/>
                <w:numId w:val="9"/>
              </w:numPr>
              <w:tabs>
                <w:tab w:val="left" w:pos="643"/>
                <w:tab w:val="left" w:pos="645"/>
              </w:tabs>
              <w:spacing w:line="256" w:lineRule="auto"/>
              <w:ind w:right="298"/>
              <w:rPr>
                <w:i/>
                <w:sz w:val="16"/>
              </w:rPr>
            </w:pPr>
            <w:r>
              <w:rPr>
                <w:i/>
                <w:sz w:val="16"/>
              </w:rPr>
              <w:t>Knows</w:t>
            </w:r>
            <w:r>
              <w:rPr>
                <w:i/>
                <w:spacing w:val="-12"/>
                <w:sz w:val="16"/>
              </w:rPr>
              <w:t xml:space="preserve"> </w:t>
            </w:r>
            <w:r>
              <w:rPr>
                <w:i/>
                <w:sz w:val="16"/>
              </w:rPr>
              <w:t>the</w:t>
            </w:r>
            <w:r>
              <w:rPr>
                <w:i/>
                <w:spacing w:val="-11"/>
                <w:sz w:val="16"/>
              </w:rPr>
              <w:t xml:space="preserve"> </w:t>
            </w:r>
            <w:r>
              <w:rPr>
                <w:i/>
                <w:sz w:val="16"/>
              </w:rPr>
              <w:t>processes</w:t>
            </w:r>
            <w:r>
              <w:rPr>
                <w:i/>
                <w:spacing w:val="-11"/>
                <w:sz w:val="16"/>
              </w:rPr>
              <w:t xml:space="preserve"> </w:t>
            </w:r>
            <w:r>
              <w:rPr>
                <w:i/>
                <w:sz w:val="16"/>
              </w:rPr>
              <w:t>involved</w:t>
            </w:r>
            <w:r>
              <w:rPr>
                <w:i/>
                <w:spacing w:val="-11"/>
                <w:sz w:val="16"/>
              </w:rPr>
              <w:t xml:space="preserve"> </w:t>
            </w:r>
            <w:r>
              <w:rPr>
                <w:i/>
                <w:sz w:val="16"/>
              </w:rPr>
              <w:t>in</w:t>
            </w:r>
            <w:r>
              <w:rPr>
                <w:i/>
                <w:spacing w:val="-11"/>
                <w:sz w:val="16"/>
              </w:rPr>
              <w:t xml:space="preserve"> </w:t>
            </w:r>
            <w:r>
              <w:rPr>
                <w:i/>
                <w:sz w:val="16"/>
              </w:rPr>
              <w:t>the</w:t>
            </w:r>
            <w:r>
              <w:rPr>
                <w:i/>
                <w:spacing w:val="-11"/>
                <w:sz w:val="16"/>
              </w:rPr>
              <w:t xml:space="preserve"> </w:t>
            </w:r>
            <w:r>
              <w:rPr>
                <w:i/>
                <w:sz w:val="16"/>
              </w:rPr>
              <w:t>water</w:t>
            </w:r>
            <w:r>
              <w:rPr>
                <w:i/>
                <w:spacing w:val="-11"/>
                <w:sz w:val="16"/>
              </w:rPr>
              <w:t xml:space="preserve"> </w:t>
            </w:r>
            <w:r>
              <w:rPr>
                <w:i/>
                <w:sz w:val="16"/>
              </w:rPr>
              <w:t>cycle</w:t>
            </w:r>
            <w:r>
              <w:rPr>
                <w:i/>
                <w:spacing w:val="-11"/>
                <w:sz w:val="16"/>
              </w:rPr>
              <w:t xml:space="preserve"> </w:t>
            </w:r>
            <w:r>
              <w:rPr>
                <w:i/>
                <w:sz w:val="16"/>
              </w:rPr>
              <w:t>(e.g.,</w:t>
            </w:r>
            <w:r>
              <w:rPr>
                <w:i/>
                <w:spacing w:val="-12"/>
                <w:sz w:val="16"/>
              </w:rPr>
              <w:t xml:space="preserve"> </w:t>
            </w:r>
            <w:r>
              <w:rPr>
                <w:i/>
                <w:sz w:val="16"/>
              </w:rPr>
              <w:t>evaporation,</w:t>
            </w:r>
            <w:r>
              <w:rPr>
                <w:i/>
                <w:spacing w:val="-11"/>
                <w:sz w:val="16"/>
              </w:rPr>
              <w:t xml:space="preserve"> </w:t>
            </w:r>
            <w:r>
              <w:rPr>
                <w:i/>
                <w:sz w:val="16"/>
              </w:rPr>
              <w:t>condensation,</w:t>
            </w:r>
            <w:r>
              <w:rPr>
                <w:i/>
                <w:spacing w:val="-11"/>
                <w:sz w:val="16"/>
              </w:rPr>
              <w:t xml:space="preserve"> </w:t>
            </w:r>
            <w:r>
              <w:rPr>
                <w:i/>
                <w:sz w:val="16"/>
              </w:rPr>
              <w:t>precipitation, surface run-off, percolation) and their effects on climatic patterns</w:t>
            </w:r>
          </w:p>
          <w:p w14:paraId="4FB6F7AD" w14:textId="77777777" w:rsidR="002755BC" w:rsidRDefault="00000000">
            <w:pPr>
              <w:pStyle w:val="TableParagraph"/>
              <w:numPr>
                <w:ilvl w:val="0"/>
                <w:numId w:val="9"/>
              </w:numPr>
              <w:tabs>
                <w:tab w:val="left" w:pos="643"/>
                <w:tab w:val="left" w:pos="645"/>
              </w:tabs>
              <w:spacing w:line="256" w:lineRule="auto"/>
              <w:ind w:right="869"/>
              <w:rPr>
                <w:i/>
                <w:sz w:val="16"/>
              </w:rPr>
            </w:pPr>
            <w:r>
              <w:rPr>
                <w:i/>
                <w:sz w:val="16"/>
              </w:rPr>
              <w:t>Knows</w:t>
            </w:r>
            <w:r>
              <w:rPr>
                <w:i/>
                <w:spacing w:val="-11"/>
                <w:sz w:val="16"/>
              </w:rPr>
              <w:t xml:space="preserve"> </w:t>
            </w:r>
            <w:r>
              <w:rPr>
                <w:i/>
                <w:sz w:val="16"/>
              </w:rPr>
              <w:t>that</w:t>
            </w:r>
            <w:r>
              <w:rPr>
                <w:i/>
                <w:spacing w:val="-11"/>
                <w:sz w:val="16"/>
              </w:rPr>
              <w:t xml:space="preserve"> </w:t>
            </w:r>
            <w:r>
              <w:rPr>
                <w:i/>
                <w:sz w:val="16"/>
              </w:rPr>
              <w:t>the</w:t>
            </w:r>
            <w:r>
              <w:rPr>
                <w:i/>
                <w:spacing w:val="-11"/>
                <w:sz w:val="16"/>
              </w:rPr>
              <w:t xml:space="preserve"> </w:t>
            </w:r>
            <w:r>
              <w:rPr>
                <w:i/>
                <w:sz w:val="16"/>
              </w:rPr>
              <w:t>sun</w:t>
            </w:r>
            <w:r>
              <w:rPr>
                <w:i/>
                <w:spacing w:val="-11"/>
                <w:sz w:val="16"/>
              </w:rPr>
              <w:t xml:space="preserve"> </w:t>
            </w:r>
            <w:r>
              <w:rPr>
                <w:i/>
                <w:sz w:val="16"/>
              </w:rPr>
              <w:t>is</w:t>
            </w:r>
            <w:r>
              <w:rPr>
                <w:i/>
                <w:spacing w:val="-11"/>
                <w:sz w:val="16"/>
              </w:rPr>
              <w:t xml:space="preserve"> </w:t>
            </w:r>
            <w:r>
              <w:rPr>
                <w:i/>
                <w:sz w:val="16"/>
              </w:rPr>
              <w:t>the</w:t>
            </w:r>
            <w:r>
              <w:rPr>
                <w:i/>
                <w:spacing w:val="-11"/>
                <w:sz w:val="16"/>
              </w:rPr>
              <w:t xml:space="preserve"> </w:t>
            </w:r>
            <w:r>
              <w:rPr>
                <w:i/>
                <w:sz w:val="16"/>
              </w:rPr>
              <w:t>principle</w:t>
            </w:r>
            <w:r>
              <w:rPr>
                <w:i/>
                <w:spacing w:val="-11"/>
                <w:sz w:val="16"/>
              </w:rPr>
              <w:t xml:space="preserve"> </w:t>
            </w:r>
            <w:r>
              <w:rPr>
                <w:i/>
                <w:sz w:val="16"/>
              </w:rPr>
              <w:t>energy</w:t>
            </w:r>
            <w:r>
              <w:rPr>
                <w:i/>
                <w:spacing w:val="-11"/>
                <w:sz w:val="16"/>
              </w:rPr>
              <w:t xml:space="preserve"> </w:t>
            </w:r>
            <w:r>
              <w:rPr>
                <w:i/>
                <w:sz w:val="16"/>
              </w:rPr>
              <w:t>source</w:t>
            </w:r>
            <w:r>
              <w:rPr>
                <w:i/>
                <w:spacing w:val="-11"/>
                <w:sz w:val="16"/>
              </w:rPr>
              <w:t xml:space="preserve"> </w:t>
            </w:r>
            <w:r>
              <w:rPr>
                <w:i/>
                <w:sz w:val="16"/>
              </w:rPr>
              <w:t>for</w:t>
            </w:r>
            <w:r>
              <w:rPr>
                <w:i/>
                <w:spacing w:val="-11"/>
                <w:sz w:val="16"/>
              </w:rPr>
              <w:t xml:space="preserve"> </w:t>
            </w:r>
            <w:r>
              <w:rPr>
                <w:i/>
                <w:sz w:val="16"/>
              </w:rPr>
              <w:t>phenomena</w:t>
            </w:r>
            <w:r>
              <w:rPr>
                <w:i/>
                <w:spacing w:val="-11"/>
                <w:sz w:val="16"/>
              </w:rPr>
              <w:t xml:space="preserve"> </w:t>
            </w:r>
            <w:r>
              <w:rPr>
                <w:i/>
                <w:sz w:val="16"/>
              </w:rPr>
              <w:t>on</w:t>
            </w:r>
            <w:r>
              <w:rPr>
                <w:i/>
                <w:spacing w:val="-11"/>
                <w:sz w:val="16"/>
              </w:rPr>
              <w:t xml:space="preserve"> </w:t>
            </w:r>
            <w:r>
              <w:rPr>
                <w:i/>
                <w:sz w:val="16"/>
              </w:rPr>
              <w:t>the</w:t>
            </w:r>
            <w:r>
              <w:rPr>
                <w:i/>
                <w:spacing w:val="-11"/>
                <w:sz w:val="16"/>
              </w:rPr>
              <w:t xml:space="preserve"> </w:t>
            </w:r>
            <w:r>
              <w:rPr>
                <w:i/>
                <w:sz w:val="16"/>
              </w:rPr>
              <w:t>earth’s</w:t>
            </w:r>
            <w:r>
              <w:rPr>
                <w:i/>
                <w:spacing w:val="-11"/>
                <w:sz w:val="16"/>
              </w:rPr>
              <w:t xml:space="preserve"> </w:t>
            </w:r>
            <w:r>
              <w:rPr>
                <w:i/>
                <w:sz w:val="16"/>
              </w:rPr>
              <w:t>surface (e.g., winds, ocean currents, the water cycle, plant growth)</w:t>
            </w:r>
          </w:p>
          <w:p w14:paraId="3948897B" w14:textId="77777777" w:rsidR="002755BC" w:rsidRDefault="00000000">
            <w:pPr>
              <w:pStyle w:val="TableParagraph"/>
              <w:numPr>
                <w:ilvl w:val="0"/>
                <w:numId w:val="9"/>
              </w:numPr>
              <w:tabs>
                <w:tab w:val="left" w:pos="643"/>
                <w:tab w:val="left" w:pos="645"/>
              </w:tabs>
              <w:spacing w:line="256" w:lineRule="auto"/>
              <w:ind w:right="680"/>
              <w:rPr>
                <w:i/>
                <w:sz w:val="16"/>
              </w:rPr>
            </w:pPr>
            <w:r>
              <w:rPr>
                <w:i/>
                <w:sz w:val="16"/>
              </w:rPr>
              <w:t>Knows</w:t>
            </w:r>
            <w:r>
              <w:rPr>
                <w:i/>
                <w:spacing w:val="-6"/>
                <w:sz w:val="16"/>
              </w:rPr>
              <w:t xml:space="preserve"> </w:t>
            </w:r>
            <w:r>
              <w:rPr>
                <w:i/>
                <w:sz w:val="16"/>
              </w:rPr>
              <w:t>factors</w:t>
            </w:r>
            <w:r>
              <w:rPr>
                <w:i/>
                <w:spacing w:val="-6"/>
                <w:sz w:val="16"/>
              </w:rPr>
              <w:t xml:space="preserve"> </w:t>
            </w:r>
            <w:r>
              <w:rPr>
                <w:i/>
                <w:sz w:val="16"/>
              </w:rPr>
              <w:t>that</w:t>
            </w:r>
            <w:r>
              <w:rPr>
                <w:i/>
                <w:spacing w:val="-6"/>
                <w:sz w:val="16"/>
              </w:rPr>
              <w:t xml:space="preserve"> </w:t>
            </w:r>
            <w:r>
              <w:rPr>
                <w:i/>
                <w:sz w:val="16"/>
              </w:rPr>
              <w:t>can</w:t>
            </w:r>
            <w:r>
              <w:rPr>
                <w:i/>
                <w:spacing w:val="-6"/>
                <w:sz w:val="16"/>
              </w:rPr>
              <w:t xml:space="preserve"> </w:t>
            </w:r>
            <w:r>
              <w:rPr>
                <w:i/>
                <w:sz w:val="16"/>
              </w:rPr>
              <w:t>impact</w:t>
            </w:r>
            <w:r>
              <w:rPr>
                <w:i/>
                <w:spacing w:val="-6"/>
                <w:sz w:val="16"/>
              </w:rPr>
              <w:t xml:space="preserve"> </w:t>
            </w:r>
            <w:r>
              <w:rPr>
                <w:i/>
                <w:sz w:val="16"/>
              </w:rPr>
              <w:t>the</w:t>
            </w:r>
            <w:r>
              <w:rPr>
                <w:i/>
                <w:spacing w:val="-6"/>
                <w:sz w:val="16"/>
              </w:rPr>
              <w:t xml:space="preserve"> </w:t>
            </w:r>
            <w:r>
              <w:rPr>
                <w:i/>
                <w:sz w:val="16"/>
              </w:rPr>
              <w:t>earth’s</w:t>
            </w:r>
            <w:r>
              <w:rPr>
                <w:i/>
                <w:spacing w:val="-6"/>
                <w:sz w:val="16"/>
              </w:rPr>
              <w:t xml:space="preserve"> </w:t>
            </w:r>
            <w:r>
              <w:rPr>
                <w:i/>
                <w:sz w:val="16"/>
              </w:rPr>
              <w:t>climate</w:t>
            </w:r>
            <w:r>
              <w:rPr>
                <w:i/>
                <w:spacing w:val="-6"/>
                <w:sz w:val="16"/>
              </w:rPr>
              <w:t xml:space="preserve"> </w:t>
            </w:r>
            <w:r>
              <w:rPr>
                <w:i/>
                <w:sz w:val="16"/>
              </w:rPr>
              <w:t>(e.g.,</w:t>
            </w:r>
            <w:r>
              <w:rPr>
                <w:i/>
                <w:spacing w:val="-6"/>
                <w:sz w:val="16"/>
              </w:rPr>
              <w:t xml:space="preserve"> </w:t>
            </w:r>
            <w:r>
              <w:rPr>
                <w:i/>
                <w:sz w:val="16"/>
              </w:rPr>
              <w:t>changes</w:t>
            </w:r>
            <w:r>
              <w:rPr>
                <w:i/>
                <w:spacing w:val="-6"/>
                <w:sz w:val="16"/>
              </w:rPr>
              <w:t xml:space="preserve"> </w:t>
            </w:r>
            <w:r>
              <w:rPr>
                <w:i/>
                <w:sz w:val="16"/>
              </w:rPr>
              <w:t>in</w:t>
            </w:r>
            <w:r>
              <w:rPr>
                <w:i/>
                <w:spacing w:val="-6"/>
                <w:sz w:val="16"/>
              </w:rPr>
              <w:t xml:space="preserve"> </w:t>
            </w:r>
            <w:r>
              <w:rPr>
                <w:i/>
                <w:sz w:val="16"/>
              </w:rPr>
              <w:t>the</w:t>
            </w:r>
            <w:r>
              <w:rPr>
                <w:i/>
                <w:spacing w:val="-6"/>
                <w:sz w:val="16"/>
              </w:rPr>
              <w:t xml:space="preserve"> </w:t>
            </w:r>
            <w:r>
              <w:rPr>
                <w:i/>
                <w:sz w:val="16"/>
              </w:rPr>
              <w:t>composition</w:t>
            </w:r>
            <w:r>
              <w:rPr>
                <w:i/>
                <w:spacing w:val="-6"/>
                <w:sz w:val="16"/>
              </w:rPr>
              <w:t xml:space="preserve"> </w:t>
            </w:r>
            <w:r>
              <w:rPr>
                <w:i/>
                <w:sz w:val="16"/>
              </w:rPr>
              <w:t>of</w:t>
            </w:r>
            <w:r>
              <w:rPr>
                <w:i/>
                <w:spacing w:val="-6"/>
                <w:sz w:val="16"/>
              </w:rPr>
              <w:t xml:space="preserve"> </w:t>
            </w:r>
            <w:r>
              <w:rPr>
                <w:i/>
                <w:sz w:val="16"/>
              </w:rPr>
              <w:t>the atmosphere;</w:t>
            </w:r>
            <w:r>
              <w:rPr>
                <w:i/>
                <w:spacing w:val="-15"/>
                <w:sz w:val="16"/>
              </w:rPr>
              <w:t xml:space="preserve"> </w:t>
            </w:r>
            <w:r>
              <w:rPr>
                <w:i/>
                <w:sz w:val="16"/>
              </w:rPr>
              <w:t>changes</w:t>
            </w:r>
            <w:r>
              <w:rPr>
                <w:i/>
                <w:spacing w:val="-12"/>
                <w:sz w:val="16"/>
              </w:rPr>
              <w:t xml:space="preserve"> </w:t>
            </w:r>
            <w:r>
              <w:rPr>
                <w:i/>
                <w:sz w:val="16"/>
              </w:rPr>
              <w:t>in</w:t>
            </w:r>
            <w:r>
              <w:rPr>
                <w:i/>
                <w:spacing w:val="-11"/>
                <w:sz w:val="16"/>
              </w:rPr>
              <w:t xml:space="preserve"> </w:t>
            </w:r>
            <w:r>
              <w:rPr>
                <w:i/>
                <w:sz w:val="16"/>
              </w:rPr>
              <w:t>ocean</w:t>
            </w:r>
            <w:r>
              <w:rPr>
                <w:i/>
                <w:spacing w:val="-11"/>
                <w:sz w:val="16"/>
              </w:rPr>
              <w:t xml:space="preserve"> </w:t>
            </w:r>
            <w:r>
              <w:rPr>
                <w:i/>
                <w:sz w:val="16"/>
              </w:rPr>
              <w:t>temperature;</w:t>
            </w:r>
            <w:r>
              <w:rPr>
                <w:i/>
                <w:spacing w:val="-15"/>
                <w:sz w:val="16"/>
              </w:rPr>
              <w:t xml:space="preserve"> </w:t>
            </w:r>
            <w:r>
              <w:rPr>
                <w:i/>
                <w:sz w:val="16"/>
              </w:rPr>
              <w:t>geological</w:t>
            </w:r>
            <w:r>
              <w:rPr>
                <w:i/>
                <w:spacing w:val="-11"/>
                <w:sz w:val="16"/>
              </w:rPr>
              <w:t xml:space="preserve"> </w:t>
            </w:r>
            <w:r>
              <w:rPr>
                <w:i/>
                <w:sz w:val="16"/>
              </w:rPr>
              <w:t>shifts</w:t>
            </w:r>
            <w:r>
              <w:rPr>
                <w:i/>
                <w:spacing w:val="-11"/>
                <w:sz w:val="16"/>
              </w:rPr>
              <w:t xml:space="preserve"> </w:t>
            </w:r>
            <w:r>
              <w:rPr>
                <w:i/>
                <w:sz w:val="16"/>
              </w:rPr>
              <w:t>such</w:t>
            </w:r>
            <w:r>
              <w:rPr>
                <w:i/>
                <w:spacing w:val="-11"/>
                <w:sz w:val="16"/>
              </w:rPr>
              <w:t xml:space="preserve"> </w:t>
            </w:r>
            <w:r>
              <w:rPr>
                <w:i/>
                <w:sz w:val="16"/>
              </w:rPr>
              <w:t>as</w:t>
            </w:r>
            <w:r>
              <w:rPr>
                <w:i/>
                <w:spacing w:val="-11"/>
                <w:sz w:val="16"/>
              </w:rPr>
              <w:t xml:space="preserve"> </w:t>
            </w:r>
            <w:r>
              <w:rPr>
                <w:i/>
                <w:sz w:val="16"/>
              </w:rPr>
              <w:t>meteor</w:t>
            </w:r>
            <w:r>
              <w:rPr>
                <w:i/>
                <w:spacing w:val="-11"/>
                <w:sz w:val="16"/>
              </w:rPr>
              <w:t xml:space="preserve"> </w:t>
            </w:r>
            <w:r>
              <w:rPr>
                <w:i/>
                <w:sz w:val="16"/>
              </w:rPr>
              <w:t>impacts,</w:t>
            </w:r>
            <w:r>
              <w:rPr>
                <w:i/>
                <w:spacing w:val="-12"/>
                <w:sz w:val="16"/>
              </w:rPr>
              <w:t xml:space="preserve"> </w:t>
            </w:r>
            <w:r>
              <w:rPr>
                <w:i/>
                <w:sz w:val="16"/>
              </w:rPr>
              <w:t>the advance or retreat of glaciers, or a series of volcanic eruptions)</w:t>
            </w:r>
          </w:p>
          <w:p w14:paraId="2ECF0129" w14:textId="77777777" w:rsidR="002755BC" w:rsidRDefault="00000000">
            <w:pPr>
              <w:pStyle w:val="TableParagraph"/>
              <w:numPr>
                <w:ilvl w:val="0"/>
                <w:numId w:val="9"/>
              </w:numPr>
              <w:tabs>
                <w:tab w:val="left" w:pos="643"/>
                <w:tab w:val="left" w:pos="645"/>
              </w:tabs>
              <w:spacing w:line="256" w:lineRule="auto"/>
              <w:ind w:right="161"/>
              <w:rPr>
                <w:i/>
                <w:sz w:val="16"/>
              </w:rPr>
            </w:pPr>
            <w:r>
              <w:rPr>
                <w:i/>
                <w:sz w:val="16"/>
              </w:rPr>
              <w:t>Knows</w:t>
            </w:r>
            <w:r>
              <w:rPr>
                <w:i/>
                <w:spacing w:val="-11"/>
                <w:sz w:val="16"/>
              </w:rPr>
              <w:t xml:space="preserve"> </w:t>
            </w:r>
            <w:r>
              <w:rPr>
                <w:i/>
                <w:sz w:val="16"/>
              </w:rPr>
              <w:t>how</w:t>
            </w:r>
            <w:r>
              <w:rPr>
                <w:i/>
                <w:spacing w:val="-11"/>
                <w:sz w:val="16"/>
              </w:rPr>
              <w:t xml:space="preserve"> </w:t>
            </w:r>
            <w:r>
              <w:rPr>
                <w:i/>
                <w:sz w:val="16"/>
              </w:rPr>
              <w:t>the</w:t>
            </w:r>
            <w:r>
              <w:rPr>
                <w:i/>
                <w:spacing w:val="-11"/>
                <w:sz w:val="16"/>
              </w:rPr>
              <w:t xml:space="preserve"> </w:t>
            </w:r>
            <w:r>
              <w:rPr>
                <w:i/>
                <w:sz w:val="16"/>
              </w:rPr>
              <w:t>tilt</w:t>
            </w:r>
            <w:r>
              <w:rPr>
                <w:i/>
                <w:spacing w:val="-11"/>
                <w:sz w:val="16"/>
              </w:rPr>
              <w:t xml:space="preserve"> </w:t>
            </w:r>
            <w:r>
              <w:rPr>
                <w:i/>
                <w:sz w:val="16"/>
              </w:rPr>
              <w:t>of</w:t>
            </w:r>
            <w:r>
              <w:rPr>
                <w:i/>
                <w:spacing w:val="-11"/>
                <w:sz w:val="16"/>
              </w:rPr>
              <w:t xml:space="preserve"> </w:t>
            </w:r>
            <w:r>
              <w:rPr>
                <w:i/>
                <w:sz w:val="16"/>
              </w:rPr>
              <w:t>the</w:t>
            </w:r>
            <w:r>
              <w:rPr>
                <w:i/>
                <w:spacing w:val="-11"/>
                <w:sz w:val="16"/>
              </w:rPr>
              <w:t xml:space="preserve"> </w:t>
            </w:r>
            <w:r>
              <w:rPr>
                <w:i/>
                <w:sz w:val="16"/>
              </w:rPr>
              <w:t>earth’s</w:t>
            </w:r>
            <w:r>
              <w:rPr>
                <w:i/>
                <w:spacing w:val="-11"/>
                <w:sz w:val="16"/>
              </w:rPr>
              <w:t xml:space="preserve"> </w:t>
            </w:r>
            <w:r>
              <w:rPr>
                <w:i/>
                <w:sz w:val="16"/>
              </w:rPr>
              <w:t>axis</w:t>
            </w:r>
            <w:r>
              <w:rPr>
                <w:i/>
                <w:spacing w:val="-11"/>
                <w:sz w:val="16"/>
              </w:rPr>
              <w:t xml:space="preserve"> </w:t>
            </w:r>
            <w:r>
              <w:rPr>
                <w:i/>
                <w:sz w:val="16"/>
              </w:rPr>
              <w:t>and</w:t>
            </w:r>
            <w:r>
              <w:rPr>
                <w:i/>
                <w:spacing w:val="-11"/>
                <w:sz w:val="16"/>
              </w:rPr>
              <w:t xml:space="preserve"> </w:t>
            </w:r>
            <w:r>
              <w:rPr>
                <w:i/>
                <w:sz w:val="16"/>
              </w:rPr>
              <w:t>the</w:t>
            </w:r>
            <w:r>
              <w:rPr>
                <w:i/>
                <w:spacing w:val="-11"/>
                <w:sz w:val="16"/>
              </w:rPr>
              <w:t xml:space="preserve"> </w:t>
            </w:r>
            <w:r>
              <w:rPr>
                <w:i/>
                <w:sz w:val="16"/>
              </w:rPr>
              <w:t>earth’s</w:t>
            </w:r>
            <w:r>
              <w:rPr>
                <w:i/>
                <w:spacing w:val="-11"/>
                <w:sz w:val="16"/>
              </w:rPr>
              <w:t xml:space="preserve"> </w:t>
            </w:r>
            <w:r>
              <w:rPr>
                <w:i/>
                <w:sz w:val="16"/>
              </w:rPr>
              <w:t>revolution</w:t>
            </w:r>
            <w:r>
              <w:rPr>
                <w:i/>
                <w:spacing w:val="-11"/>
                <w:sz w:val="16"/>
              </w:rPr>
              <w:t xml:space="preserve"> </w:t>
            </w:r>
            <w:r>
              <w:rPr>
                <w:i/>
                <w:sz w:val="16"/>
              </w:rPr>
              <w:t>around</w:t>
            </w:r>
            <w:r>
              <w:rPr>
                <w:i/>
                <w:spacing w:val="-11"/>
                <w:sz w:val="16"/>
              </w:rPr>
              <w:t xml:space="preserve"> </w:t>
            </w:r>
            <w:r>
              <w:rPr>
                <w:i/>
                <w:sz w:val="16"/>
              </w:rPr>
              <w:t>the</w:t>
            </w:r>
            <w:r>
              <w:rPr>
                <w:i/>
                <w:spacing w:val="-11"/>
                <w:sz w:val="16"/>
              </w:rPr>
              <w:t xml:space="preserve"> </w:t>
            </w:r>
            <w:r>
              <w:rPr>
                <w:i/>
                <w:sz w:val="16"/>
              </w:rPr>
              <w:t>sun</w:t>
            </w:r>
            <w:r>
              <w:rPr>
                <w:i/>
                <w:spacing w:val="-11"/>
                <w:sz w:val="16"/>
              </w:rPr>
              <w:t xml:space="preserve"> </w:t>
            </w:r>
            <w:r>
              <w:rPr>
                <w:i/>
                <w:sz w:val="16"/>
              </w:rPr>
              <w:t>affect</w:t>
            </w:r>
            <w:r>
              <w:rPr>
                <w:i/>
                <w:spacing w:val="-11"/>
                <w:sz w:val="16"/>
              </w:rPr>
              <w:t xml:space="preserve"> </w:t>
            </w:r>
            <w:r>
              <w:rPr>
                <w:i/>
                <w:sz w:val="16"/>
              </w:rPr>
              <w:t>seasons</w:t>
            </w:r>
            <w:r>
              <w:rPr>
                <w:i/>
                <w:spacing w:val="-11"/>
                <w:sz w:val="16"/>
              </w:rPr>
              <w:t xml:space="preserve"> </w:t>
            </w:r>
            <w:r>
              <w:rPr>
                <w:i/>
                <w:sz w:val="16"/>
              </w:rPr>
              <w:t>and weather</w:t>
            </w:r>
            <w:r>
              <w:rPr>
                <w:i/>
                <w:spacing w:val="-2"/>
                <w:sz w:val="16"/>
              </w:rPr>
              <w:t xml:space="preserve"> </w:t>
            </w:r>
            <w:r>
              <w:rPr>
                <w:i/>
                <w:sz w:val="16"/>
              </w:rPr>
              <w:t>patterns</w:t>
            </w:r>
            <w:r>
              <w:rPr>
                <w:i/>
                <w:spacing w:val="-2"/>
                <w:sz w:val="16"/>
              </w:rPr>
              <w:t xml:space="preserve"> </w:t>
            </w:r>
            <w:r>
              <w:rPr>
                <w:i/>
                <w:sz w:val="16"/>
              </w:rPr>
              <w:t>(e.g.,</w:t>
            </w:r>
            <w:r>
              <w:rPr>
                <w:i/>
                <w:spacing w:val="-2"/>
                <w:sz w:val="16"/>
              </w:rPr>
              <w:t xml:space="preserve"> </w:t>
            </w:r>
            <w:r>
              <w:rPr>
                <w:i/>
                <w:sz w:val="16"/>
              </w:rPr>
              <w:t>heat</w:t>
            </w:r>
            <w:r>
              <w:rPr>
                <w:i/>
                <w:spacing w:val="-2"/>
                <w:sz w:val="16"/>
              </w:rPr>
              <w:t xml:space="preserve"> </w:t>
            </w:r>
            <w:r>
              <w:rPr>
                <w:i/>
                <w:sz w:val="16"/>
              </w:rPr>
              <w:t>falls</w:t>
            </w:r>
            <w:r>
              <w:rPr>
                <w:i/>
                <w:spacing w:val="-2"/>
                <w:sz w:val="16"/>
              </w:rPr>
              <w:t xml:space="preserve"> </w:t>
            </w:r>
            <w:r>
              <w:rPr>
                <w:i/>
                <w:sz w:val="16"/>
              </w:rPr>
              <w:t>more</w:t>
            </w:r>
            <w:r>
              <w:rPr>
                <w:i/>
                <w:spacing w:val="-2"/>
                <w:sz w:val="16"/>
              </w:rPr>
              <w:t xml:space="preserve"> </w:t>
            </w:r>
            <w:r>
              <w:rPr>
                <w:i/>
                <w:sz w:val="16"/>
              </w:rPr>
              <w:t>intensely</w:t>
            </w:r>
            <w:r>
              <w:rPr>
                <w:i/>
                <w:spacing w:val="-2"/>
                <w:sz w:val="16"/>
              </w:rPr>
              <w:t xml:space="preserve"> </w:t>
            </w:r>
            <w:r>
              <w:rPr>
                <w:i/>
                <w:sz w:val="16"/>
              </w:rPr>
              <w:t>on</w:t>
            </w:r>
            <w:r>
              <w:rPr>
                <w:i/>
                <w:spacing w:val="-2"/>
                <w:sz w:val="16"/>
              </w:rPr>
              <w:t xml:space="preserve"> </w:t>
            </w:r>
            <w:r>
              <w:rPr>
                <w:i/>
                <w:sz w:val="16"/>
              </w:rPr>
              <w:t>one</w:t>
            </w:r>
            <w:r>
              <w:rPr>
                <w:i/>
                <w:spacing w:val="-2"/>
                <w:sz w:val="16"/>
              </w:rPr>
              <w:t xml:space="preserve"> </w:t>
            </w:r>
            <w:r>
              <w:rPr>
                <w:i/>
                <w:sz w:val="16"/>
              </w:rPr>
              <w:t>part</w:t>
            </w:r>
            <w:r>
              <w:rPr>
                <w:i/>
                <w:spacing w:val="-2"/>
                <w:sz w:val="16"/>
              </w:rPr>
              <w:t xml:space="preserve"> </w:t>
            </w:r>
            <w:r>
              <w:rPr>
                <w:i/>
                <w:sz w:val="16"/>
              </w:rPr>
              <w:t>or</w:t>
            </w:r>
            <w:r>
              <w:rPr>
                <w:i/>
                <w:spacing w:val="-2"/>
                <w:sz w:val="16"/>
              </w:rPr>
              <w:t xml:space="preserve"> </w:t>
            </w:r>
            <w:r>
              <w:rPr>
                <w:i/>
                <w:sz w:val="16"/>
              </w:rPr>
              <w:t>another</w:t>
            </w:r>
            <w:r>
              <w:rPr>
                <w:i/>
                <w:spacing w:val="-2"/>
                <w:sz w:val="16"/>
              </w:rPr>
              <w:t xml:space="preserve"> </w:t>
            </w:r>
            <w:r>
              <w:rPr>
                <w:i/>
                <w:sz w:val="16"/>
              </w:rPr>
              <w:t>of</w:t>
            </w:r>
            <w:r>
              <w:rPr>
                <w:i/>
                <w:spacing w:val="-2"/>
                <w:sz w:val="16"/>
              </w:rPr>
              <w:t xml:space="preserve"> </w:t>
            </w:r>
            <w:r>
              <w:rPr>
                <w:i/>
                <w:sz w:val="16"/>
              </w:rPr>
              <w:t>the</w:t>
            </w:r>
            <w:r>
              <w:rPr>
                <w:i/>
                <w:spacing w:val="-2"/>
                <w:sz w:val="16"/>
              </w:rPr>
              <w:t xml:space="preserve"> </w:t>
            </w:r>
            <w:r>
              <w:rPr>
                <w:i/>
                <w:sz w:val="16"/>
              </w:rPr>
              <w:t>earth’s</w:t>
            </w:r>
            <w:r>
              <w:rPr>
                <w:i/>
                <w:spacing w:val="-2"/>
                <w:sz w:val="16"/>
              </w:rPr>
              <w:t xml:space="preserve"> </w:t>
            </w:r>
            <w:r>
              <w:rPr>
                <w:i/>
                <w:sz w:val="16"/>
              </w:rPr>
              <w:t>surface during its revolution around the sun)</w:t>
            </w:r>
          </w:p>
          <w:p w14:paraId="566C54B0" w14:textId="77777777" w:rsidR="002755BC" w:rsidRDefault="00000000">
            <w:pPr>
              <w:pStyle w:val="TableParagraph"/>
              <w:numPr>
                <w:ilvl w:val="0"/>
                <w:numId w:val="9"/>
              </w:numPr>
              <w:tabs>
                <w:tab w:val="left" w:pos="643"/>
                <w:tab w:val="left" w:pos="645"/>
              </w:tabs>
              <w:spacing w:line="256" w:lineRule="auto"/>
              <w:ind w:right="201"/>
              <w:rPr>
                <w:i/>
                <w:sz w:val="16"/>
              </w:rPr>
            </w:pPr>
            <w:r>
              <w:rPr>
                <w:i/>
                <w:sz w:val="16"/>
              </w:rPr>
              <w:t>Knows</w:t>
            </w:r>
            <w:r>
              <w:rPr>
                <w:i/>
                <w:spacing w:val="-11"/>
                <w:sz w:val="16"/>
              </w:rPr>
              <w:t xml:space="preserve"> </w:t>
            </w:r>
            <w:r>
              <w:rPr>
                <w:i/>
                <w:sz w:val="16"/>
              </w:rPr>
              <w:t>ways</w:t>
            </w:r>
            <w:r>
              <w:rPr>
                <w:i/>
                <w:spacing w:val="-11"/>
                <w:sz w:val="16"/>
              </w:rPr>
              <w:t xml:space="preserve"> </w:t>
            </w:r>
            <w:r>
              <w:rPr>
                <w:i/>
                <w:sz w:val="16"/>
              </w:rPr>
              <w:t>in</w:t>
            </w:r>
            <w:r>
              <w:rPr>
                <w:i/>
                <w:spacing w:val="-11"/>
                <w:sz w:val="16"/>
              </w:rPr>
              <w:t xml:space="preserve"> </w:t>
            </w:r>
            <w:r>
              <w:rPr>
                <w:i/>
                <w:sz w:val="16"/>
              </w:rPr>
              <w:t>which</w:t>
            </w:r>
            <w:r>
              <w:rPr>
                <w:i/>
                <w:spacing w:val="-11"/>
                <w:sz w:val="16"/>
              </w:rPr>
              <w:t xml:space="preserve"> </w:t>
            </w:r>
            <w:r>
              <w:rPr>
                <w:i/>
                <w:sz w:val="16"/>
              </w:rPr>
              <w:t>clouds</w:t>
            </w:r>
            <w:r>
              <w:rPr>
                <w:i/>
                <w:spacing w:val="-11"/>
                <w:sz w:val="16"/>
              </w:rPr>
              <w:t xml:space="preserve"> </w:t>
            </w:r>
            <w:r>
              <w:rPr>
                <w:i/>
                <w:sz w:val="16"/>
              </w:rPr>
              <w:t>affect</w:t>
            </w:r>
            <w:r>
              <w:rPr>
                <w:i/>
                <w:spacing w:val="-11"/>
                <w:sz w:val="16"/>
              </w:rPr>
              <w:t xml:space="preserve"> </w:t>
            </w:r>
            <w:r>
              <w:rPr>
                <w:i/>
                <w:sz w:val="16"/>
              </w:rPr>
              <w:t>weather</w:t>
            </w:r>
            <w:r>
              <w:rPr>
                <w:i/>
                <w:spacing w:val="-11"/>
                <w:sz w:val="16"/>
              </w:rPr>
              <w:t xml:space="preserve"> </w:t>
            </w:r>
            <w:r>
              <w:rPr>
                <w:i/>
                <w:sz w:val="16"/>
              </w:rPr>
              <w:t>and</w:t>
            </w:r>
            <w:r>
              <w:rPr>
                <w:i/>
                <w:spacing w:val="-11"/>
                <w:sz w:val="16"/>
              </w:rPr>
              <w:t xml:space="preserve"> </w:t>
            </w:r>
            <w:r>
              <w:rPr>
                <w:i/>
                <w:sz w:val="16"/>
              </w:rPr>
              <w:t>climate</w:t>
            </w:r>
            <w:r>
              <w:rPr>
                <w:i/>
                <w:spacing w:val="-11"/>
                <w:sz w:val="16"/>
              </w:rPr>
              <w:t xml:space="preserve"> </w:t>
            </w:r>
            <w:r>
              <w:rPr>
                <w:i/>
                <w:sz w:val="16"/>
              </w:rPr>
              <w:t>(e.g.,</w:t>
            </w:r>
            <w:r>
              <w:rPr>
                <w:i/>
                <w:spacing w:val="-11"/>
                <w:sz w:val="16"/>
              </w:rPr>
              <w:t xml:space="preserve"> </w:t>
            </w:r>
            <w:r>
              <w:rPr>
                <w:i/>
                <w:sz w:val="16"/>
              </w:rPr>
              <w:t>precipitation,</w:t>
            </w:r>
            <w:r>
              <w:rPr>
                <w:i/>
                <w:spacing w:val="-11"/>
                <w:sz w:val="16"/>
              </w:rPr>
              <w:t xml:space="preserve"> </w:t>
            </w:r>
            <w:r>
              <w:rPr>
                <w:i/>
                <w:sz w:val="16"/>
              </w:rPr>
              <w:t>reflection</w:t>
            </w:r>
            <w:r>
              <w:rPr>
                <w:i/>
                <w:spacing w:val="-11"/>
                <w:sz w:val="16"/>
              </w:rPr>
              <w:t xml:space="preserve"> </w:t>
            </w:r>
            <w:r>
              <w:rPr>
                <w:i/>
                <w:sz w:val="16"/>
              </w:rPr>
              <w:t>of</w:t>
            </w:r>
            <w:r>
              <w:rPr>
                <w:i/>
                <w:spacing w:val="-11"/>
                <w:sz w:val="16"/>
              </w:rPr>
              <w:t xml:space="preserve"> </w:t>
            </w:r>
            <w:r>
              <w:rPr>
                <w:i/>
                <w:sz w:val="16"/>
              </w:rPr>
              <w:t>light</w:t>
            </w:r>
            <w:r>
              <w:rPr>
                <w:i/>
                <w:spacing w:val="-11"/>
                <w:sz w:val="16"/>
              </w:rPr>
              <w:t xml:space="preserve"> </w:t>
            </w:r>
            <w:r>
              <w:rPr>
                <w:i/>
                <w:sz w:val="16"/>
              </w:rPr>
              <w:t>from the sun, retention of heat energy emitted from the earth’s surface)</w:t>
            </w:r>
          </w:p>
          <w:p w14:paraId="14F9D921" w14:textId="77777777" w:rsidR="002755BC" w:rsidRDefault="00000000">
            <w:pPr>
              <w:pStyle w:val="TableParagraph"/>
              <w:numPr>
                <w:ilvl w:val="0"/>
                <w:numId w:val="9"/>
              </w:numPr>
              <w:tabs>
                <w:tab w:val="left" w:pos="643"/>
                <w:tab w:val="left" w:pos="645"/>
              </w:tabs>
              <w:spacing w:line="256" w:lineRule="auto"/>
              <w:ind w:right="160"/>
              <w:rPr>
                <w:i/>
                <w:sz w:val="16"/>
              </w:rPr>
            </w:pPr>
            <w:r>
              <w:rPr>
                <w:i/>
                <w:sz w:val="16"/>
              </w:rPr>
              <w:t>Knows</w:t>
            </w:r>
            <w:r>
              <w:rPr>
                <w:i/>
                <w:spacing w:val="-9"/>
                <w:sz w:val="16"/>
              </w:rPr>
              <w:t xml:space="preserve"> </w:t>
            </w:r>
            <w:r>
              <w:rPr>
                <w:i/>
                <w:sz w:val="16"/>
              </w:rPr>
              <w:t>the</w:t>
            </w:r>
            <w:r>
              <w:rPr>
                <w:i/>
                <w:spacing w:val="-10"/>
                <w:sz w:val="16"/>
              </w:rPr>
              <w:t xml:space="preserve"> </w:t>
            </w:r>
            <w:r>
              <w:rPr>
                <w:i/>
                <w:sz w:val="16"/>
              </w:rPr>
              <w:t>properties</w:t>
            </w:r>
            <w:r>
              <w:rPr>
                <w:i/>
                <w:spacing w:val="-9"/>
                <w:sz w:val="16"/>
              </w:rPr>
              <w:t xml:space="preserve"> </w:t>
            </w:r>
            <w:r>
              <w:rPr>
                <w:i/>
                <w:sz w:val="16"/>
              </w:rPr>
              <w:t>that</w:t>
            </w:r>
            <w:r>
              <w:rPr>
                <w:i/>
                <w:spacing w:val="-10"/>
                <w:sz w:val="16"/>
              </w:rPr>
              <w:t xml:space="preserve"> </w:t>
            </w:r>
            <w:r>
              <w:rPr>
                <w:i/>
                <w:sz w:val="16"/>
              </w:rPr>
              <w:t>make</w:t>
            </w:r>
            <w:r>
              <w:rPr>
                <w:i/>
                <w:spacing w:val="-9"/>
                <w:sz w:val="16"/>
              </w:rPr>
              <w:t xml:space="preserve"> </w:t>
            </w:r>
            <w:r>
              <w:rPr>
                <w:i/>
                <w:sz w:val="16"/>
              </w:rPr>
              <w:t>water</w:t>
            </w:r>
            <w:r>
              <w:rPr>
                <w:i/>
                <w:spacing w:val="-10"/>
                <w:sz w:val="16"/>
              </w:rPr>
              <w:t xml:space="preserve"> </w:t>
            </w:r>
            <w:r>
              <w:rPr>
                <w:i/>
                <w:sz w:val="16"/>
              </w:rPr>
              <w:t>an</w:t>
            </w:r>
            <w:r>
              <w:rPr>
                <w:i/>
                <w:spacing w:val="-9"/>
                <w:sz w:val="16"/>
              </w:rPr>
              <w:t xml:space="preserve"> </w:t>
            </w:r>
            <w:r>
              <w:rPr>
                <w:i/>
                <w:sz w:val="16"/>
              </w:rPr>
              <w:t>essential</w:t>
            </w:r>
            <w:r>
              <w:rPr>
                <w:i/>
                <w:spacing w:val="-10"/>
                <w:sz w:val="16"/>
              </w:rPr>
              <w:t xml:space="preserve"> </w:t>
            </w:r>
            <w:r>
              <w:rPr>
                <w:i/>
                <w:sz w:val="16"/>
              </w:rPr>
              <w:t>component</w:t>
            </w:r>
            <w:r>
              <w:rPr>
                <w:i/>
                <w:spacing w:val="-9"/>
                <w:sz w:val="16"/>
              </w:rPr>
              <w:t xml:space="preserve"> </w:t>
            </w:r>
            <w:r>
              <w:rPr>
                <w:i/>
                <w:sz w:val="16"/>
              </w:rPr>
              <w:t>of</w:t>
            </w:r>
            <w:r>
              <w:rPr>
                <w:i/>
                <w:spacing w:val="-10"/>
                <w:sz w:val="16"/>
              </w:rPr>
              <w:t xml:space="preserve"> </w:t>
            </w:r>
            <w:r>
              <w:rPr>
                <w:i/>
                <w:sz w:val="16"/>
              </w:rPr>
              <w:t>the</w:t>
            </w:r>
            <w:r>
              <w:rPr>
                <w:i/>
                <w:spacing w:val="-9"/>
                <w:sz w:val="16"/>
              </w:rPr>
              <w:t xml:space="preserve"> </w:t>
            </w:r>
            <w:r>
              <w:rPr>
                <w:i/>
                <w:sz w:val="16"/>
              </w:rPr>
              <w:t>earth</w:t>
            </w:r>
            <w:r>
              <w:rPr>
                <w:i/>
                <w:spacing w:val="-10"/>
                <w:sz w:val="16"/>
              </w:rPr>
              <w:t xml:space="preserve"> </w:t>
            </w:r>
            <w:r>
              <w:rPr>
                <w:i/>
                <w:sz w:val="16"/>
              </w:rPr>
              <w:t>system</w:t>
            </w:r>
            <w:r>
              <w:rPr>
                <w:i/>
                <w:spacing w:val="-9"/>
                <w:sz w:val="16"/>
              </w:rPr>
              <w:t xml:space="preserve"> </w:t>
            </w:r>
            <w:r>
              <w:rPr>
                <w:i/>
                <w:sz w:val="16"/>
              </w:rPr>
              <w:t>(e.g.,</w:t>
            </w:r>
            <w:r>
              <w:rPr>
                <w:i/>
                <w:spacing w:val="-10"/>
                <w:sz w:val="16"/>
              </w:rPr>
              <w:t xml:space="preserve"> </w:t>
            </w:r>
            <w:r>
              <w:rPr>
                <w:i/>
                <w:sz w:val="16"/>
              </w:rPr>
              <w:t>its</w:t>
            </w:r>
            <w:r>
              <w:rPr>
                <w:i/>
                <w:spacing w:val="-9"/>
                <w:sz w:val="16"/>
              </w:rPr>
              <w:t xml:space="preserve"> </w:t>
            </w:r>
            <w:r>
              <w:rPr>
                <w:i/>
                <w:sz w:val="16"/>
              </w:rPr>
              <w:t>ability to</w:t>
            </w:r>
            <w:r>
              <w:rPr>
                <w:i/>
                <w:spacing w:val="-1"/>
                <w:sz w:val="16"/>
              </w:rPr>
              <w:t xml:space="preserve"> </w:t>
            </w:r>
            <w:r>
              <w:rPr>
                <w:i/>
                <w:sz w:val="16"/>
              </w:rPr>
              <w:t>act</w:t>
            </w:r>
            <w:r>
              <w:rPr>
                <w:i/>
                <w:spacing w:val="-1"/>
                <w:sz w:val="16"/>
              </w:rPr>
              <w:t xml:space="preserve"> </w:t>
            </w:r>
            <w:r>
              <w:rPr>
                <w:i/>
                <w:sz w:val="16"/>
              </w:rPr>
              <w:t>as</w:t>
            </w:r>
            <w:r>
              <w:rPr>
                <w:i/>
                <w:spacing w:val="-1"/>
                <w:sz w:val="16"/>
              </w:rPr>
              <w:t xml:space="preserve"> </w:t>
            </w:r>
            <w:r>
              <w:rPr>
                <w:i/>
                <w:sz w:val="16"/>
              </w:rPr>
              <w:t>a</w:t>
            </w:r>
            <w:r>
              <w:rPr>
                <w:i/>
                <w:spacing w:val="-1"/>
                <w:sz w:val="16"/>
              </w:rPr>
              <w:t xml:space="preserve"> </w:t>
            </w:r>
            <w:r>
              <w:rPr>
                <w:i/>
                <w:sz w:val="16"/>
              </w:rPr>
              <w:t>solvent,</w:t>
            </w:r>
            <w:r>
              <w:rPr>
                <w:i/>
                <w:spacing w:val="-1"/>
                <w:sz w:val="16"/>
              </w:rPr>
              <w:t xml:space="preserve"> </w:t>
            </w:r>
            <w:r>
              <w:rPr>
                <w:i/>
                <w:sz w:val="16"/>
              </w:rPr>
              <w:t>its</w:t>
            </w:r>
            <w:r>
              <w:rPr>
                <w:i/>
                <w:spacing w:val="-1"/>
                <w:sz w:val="16"/>
              </w:rPr>
              <w:t xml:space="preserve"> </w:t>
            </w:r>
            <w:r>
              <w:rPr>
                <w:i/>
                <w:sz w:val="16"/>
              </w:rPr>
              <w:t>ability</w:t>
            </w:r>
            <w:r>
              <w:rPr>
                <w:i/>
                <w:spacing w:val="-1"/>
                <w:sz w:val="16"/>
              </w:rPr>
              <w:t xml:space="preserve"> </w:t>
            </w:r>
            <w:r>
              <w:rPr>
                <w:i/>
                <w:sz w:val="16"/>
              </w:rPr>
              <w:t>to</w:t>
            </w:r>
            <w:r>
              <w:rPr>
                <w:i/>
                <w:spacing w:val="-1"/>
                <w:sz w:val="16"/>
              </w:rPr>
              <w:t xml:space="preserve"> </w:t>
            </w:r>
            <w:r>
              <w:rPr>
                <w:i/>
                <w:sz w:val="16"/>
              </w:rPr>
              <w:t>remain</w:t>
            </w:r>
            <w:r>
              <w:rPr>
                <w:i/>
                <w:spacing w:val="-1"/>
                <w:sz w:val="16"/>
              </w:rPr>
              <w:t xml:space="preserve"> </w:t>
            </w:r>
            <w:r>
              <w:rPr>
                <w:i/>
                <w:sz w:val="16"/>
              </w:rPr>
              <w:t>a</w:t>
            </w:r>
            <w:r>
              <w:rPr>
                <w:i/>
                <w:spacing w:val="-1"/>
                <w:sz w:val="16"/>
              </w:rPr>
              <w:t xml:space="preserve"> </w:t>
            </w:r>
            <w:r>
              <w:rPr>
                <w:i/>
                <w:sz w:val="16"/>
              </w:rPr>
              <w:t>liquid</w:t>
            </w:r>
            <w:r>
              <w:rPr>
                <w:i/>
                <w:spacing w:val="-1"/>
                <w:sz w:val="16"/>
              </w:rPr>
              <w:t xml:space="preserve"> </w:t>
            </w:r>
            <w:r>
              <w:rPr>
                <w:i/>
                <w:sz w:val="16"/>
              </w:rPr>
              <w:t>at</w:t>
            </w:r>
            <w:r>
              <w:rPr>
                <w:i/>
                <w:spacing w:val="-1"/>
                <w:sz w:val="16"/>
              </w:rPr>
              <w:t xml:space="preserve"> </w:t>
            </w:r>
            <w:r>
              <w:rPr>
                <w:i/>
                <w:sz w:val="16"/>
              </w:rPr>
              <w:t>most</w:t>
            </w:r>
            <w:r>
              <w:rPr>
                <w:i/>
                <w:spacing w:val="-1"/>
                <w:sz w:val="16"/>
              </w:rPr>
              <w:t xml:space="preserve"> </w:t>
            </w:r>
            <w:r>
              <w:rPr>
                <w:i/>
                <w:sz w:val="16"/>
              </w:rPr>
              <w:t>earth</w:t>
            </w:r>
            <w:r>
              <w:rPr>
                <w:i/>
                <w:spacing w:val="-1"/>
                <w:sz w:val="16"/>
              </w:rPr>
              <w:t xml:space="preserve"> </w:t>
            </w:r>
            <w:r>
              <w:rPr>
                <w:i/>
                <w:sz w:val="16"/>
              </w:rPr>
              <w:t>temperatures)</w:t>
            </w:r>
          </w:p>
        </w:tc>
      </w:tr>
      <w:tr w:rsidR="002755BC" w14:paraId="6BD9949B" w14:textId="77777777">
        <w:trPr>
          <w:trHeight w:val="2795"/>
        </w:trPr>
        <w:tc>
          <w:tcPr>
            <w:tcW w:w="7610" w:type="dxa"/>
            <w:shd w:val="clear" w:color="auto" w:fill="FFFFFF"/>
          </w:tcPr>
          <w:p w14:paraId="63E47336" w14:textId="77777777" w:rsidR="002755BC" w:rsidRDefault="00000000">
            <w:pPr>
              <w:pStyle w:val="TableParagraph"/>
              <w:spacing w:before="156"/>
              <w:ind w:left="125"/>
              <w:rPr>
                <w:b/>
                <w:sz w:val="16"/>
              </w:rPr>
            </w:pPr>
            <w:r>
              <w:rPr>
                <w:b/>
                <w:spacing w:val="-2"/>
                <w:sz w:val="16"/>
              </w:rPr>
              <w:t>Level</w:t>
            </w:r>
            <w:r>
              <w:rPr>
                <w:b/>
                <w:spacing w:val="-3"/>
                <w:sz w:val="16"/>
              </w:rPr>
              <w:t xml:space="preserve"> </w:t>
            </w:r>
            <w:r>
              <w:rPr>
                <w:b/>
                <w:spacing w:val="-2"/>
                <w:sz w:val="16"/>
              </w:rPr>
              <w:t>IV</w:t>
            </w:r>
            <w:r>
              <w:rPr>
                <w:b/>
                <w:spacing w:val="-3"/>
                <w:sz w:val="16"/>
              </w:rPr>
              <w:t xml:space="preserve"> </w:t>
            </w:r>
            <w:r>
              <w:rPr>
                <w:b/>
                <w:spacing w:val="-2"/>
                <w:sz w:val="16"/>
              </w:rPr>
              <w:t>(Grades</w:t>
            </w:r>
            <w:r>
              <w:rPr>
                <w:b/>
                <w:spacing w:val="-3"/>
                <w:sz w:val="16"/>
              </w:rPr>
              <w:t xml:space="preserve"> </w:t>
            </w:r>
            <w:r>
              <w:rPr>
                <w:b/>
                <w:spacing w:val="-2"/>
                <w:sz w:val="16"/>
              </w:rPr>
              <w:t>9–12)</w:t>
            </w:r>
          </w:p>
          <w:p w14:paraId="4E24C27F" w14:textId="77777777" w:rsidR="002755BC" w:rsidRDefault="00000000">
            <w:pPr>
              <w:pStyle w:val="TableParagraph"/>
              <w:numPr>
                <w:ilvl w:val="0"/>
                <w:numId w:val="8"/>
              </w:numPr>
              <w:tabs>
                <w:tab w:val="left" w:pos="643"/>
                <w:tab w:val="left" w:pos="645"/>
              </w:tabs>
              <w:spacing w:before="52" w:line="256" w:lineRule="auto"/>
              <w:ind w:right="178"/>
              <w:rPr>
                <w:i/>
                <w:sz w:val="16"/>
              </w:rPr>
            </w:pPr>
            <w:r>
              <w:rPr>
                <w:i/>
                <w:sz w:val="16"/>
              </w:rPr>
              <w:t>Knows</w:t>
            </w:r>
            <w:r>
              <w:rPr>
                <w:i/>
                <w:spacing w:val="-3"/>
                <w:sz w:val="16"/>
              </w:rPr>
              <w:t xml:space="preserve"> </w:t>
            </w:r>
            <w:r>
              <w:rPr>
                <w:i/>
                <w:sz w:val="16"/>
              </w:rPr>
              <w:t>how</w:t>
            </w:r>
            <w:r>
              <w:rPr>
                <w:i/>
                <w:spacing w:val="-3"/>
                <w:sz w:val="16"/>
              </w:rPr>
              <w:t xml:space="preserve"> </w:t>
            </w:r>
            <w:r>
              <w:rPr>
                <w:i/>
                <w:sz w:val="16"/>
              </w:rPr>
              <w:t>winds</w:t>
            </w:r>
            <w:r>
              <w:rPr>
                <w:i/>
                <w:spacing w:val="-3"/>
                <w:sz w:val="16"/>
              </w:rPr>
              <w:t xml:space="preserve"> </w:t>
            </w:r>
            <w:r>
              <w:rPr>
                <w:i/>
                <w:sz w:val="16"/>
              </w:rPr>
              <w:t>and</w:t>
            </w:r>
            <w:r>
              <w:rPr>
                <w:i/>
                <w:spacing w:val="-3"/>
                <w:sz w:val="16"/>
              </w:rPr>
              <w:t xml:space="preserve"> </w:t>
            </w:r>
            <w:r>
              <w:rPr>
                <w:i/>
                <w:sz w:val="16"/>
              </w:rPr>
              <w:t>ocean</w:t>
            </w:r>
            <w:r>
              <w:rPr>
                <w:i/>
                <w:spacing w:val="-3"/>
                <w:sz w:val="16"/>
              </w:rPr>
              <w:t xml:space="preserve"> </w:t>
            </w:r>
            <w:r>
              <w:rPr>
                <w:i/>
                <w:sz w:val="16"/>
              </w:rPr>
              <w:t>currents</w:t>
            </w:r>
            <w:r>
              <w:rPr>
                <w:i/>
                <w:spacing w:val="-3"/>
                <w:sz w:val="16"/>
              </w:rPr>
              <w:t xml:space="preserve"> </w:t>
            </w:r>
            <w:r>
              <w:rPr>
                <w:i/>
                <w:sz w:val="16"/>
              </w:rPr>
              <w:t>are</w:t>
            </w:r>
            <w:r>
              <w:rPr>
                <w:i/>
                <w:spacing w:val="-3"/>
                <w:sz w:val="16"/>
              </w:rPr>
              <w:t xml:space="preserve"> </w:t>
            </w:r>
            <w:r>
              <w:rPr>
                <w:i/>
                <w:sz w:val="16"/>
              </w:rPr>
              <w:t>produced</w:t>
            </w:r>
            <w:r>
              <w:rPr>
                <w:i/>
                <w:spacing w:val="-3"/>
                <w:sz w:val="16"/>
              </w:rPr>
              <w:t xml:space="preserve"> </w:t>
            </w:r>
            <w:r>
              <w:rPr>
                <w:i/>
                <w:sz w:val="16"/>
              </w:rPr>
              <w:t>on</w:t>
            </w:r>
            <w:r>
              <w:rPr>
                <w:i/>
                <w:spacing w:val="-3"/>
                <w:sz w:val="16"/>
              </w:rPr>
              <w:t xml:space="preserve"> </w:t>
            </w:r>
            <w:r>
              <w:rPr>
                <w:i/>
                <w:sz w:val="16"/>
              </w:rPr>
              <w:t>the</w:t>
            </w:r>
            <w:r>
              <w:rPr>
                <w:i/>
                <w:spacing w:val="-3"/>
                <w:sz w:val="16"/>
              </w:rPr>
              <w:t xml:space="preserve"> </w:t>
            </w:r>
            <w:r>
              <w:rPr>
                <w:i/>
                <w:sz w:val="16"/>
              </w:rPr>
              <w:t>earth’s</w:t>
            </w:r>
            <w:r>
              <w:rPr>
                <w:i/>
                <w:spacing w:val="-3"/>
                <w:sz w:val="16"/>
              </w:rPr>
              <w:t xml:space="preserve"> </w:t>
            </w:r>
            <w:r>
              <w:rPr>
                <w:i/>
                <w:sz w:val="16"/>
              </w:rPr>
              <w:t>surface</w:t>
            </w:r>
            <w:r>
              <w:rPr>
                <w:i/>
                <w:spacing w:val="-3"/>
                <w:sz w:val="16"/>
              </w:rPr>
              <w:t xml:space="preserve"> </w:t>
            </w:r>
            <w:r>
              <w:rPr>
                <w:i/>
                <w:sz w:val="16"/>
              </w:rPr>
              <w:t>(e.g.,</w:t>
            </w:r>
            <w:r>
              <w:rPr>
                <w:i/>
                <w:spacing w:val="-3"/>
                <w:sz w:val="16"/>
              </w:rPr>
              <w:t xml:space="preserve"> </w:t>
            </w:r>
            <w:r>
              <w:rPr>
                <w:i/>
                <w:sz w:val="16"/>
              </w:rPr>
              <w:t>effects</w:t>
            </w:r>
            <w:r>
              <w:rPr>
                <w:i/>
                <w:spacing w:val="-3"/>
                <w:sz w:val="16"/>
              </w:rPr>
              <w:t xml:space="preserve"> </w:t>
            </w:r>
            <w:r>
              <w:rPr>
                <w:i/>
                <w:sz w:val="16"/>
              </w:rPr>
              <w:t>of unequal</w:t>
            </w:r>
            <w:r>
              <w:rPr>
                <w:i/>
                <w:spacing w:val="-3"/>
                <w:sz w:val="16"/>
              </w:rPr>
              <w:t xml:space="preserve"> </w:t>
            </w:r>
            <w:r>
              <w:rPr>
                <w:i/>
                <w:sz w:val="16"/>
              </w:rPr>
              <w:t>heating</w:t>
            </w:r>
            <w:r>
              <w:rPr>
                <w:i/>
                <w:spacing w:val="-3"/>
                <w:sz w:val="16"/>
              </w:rPr>
              <w:t xml:space="preserve"> </w:t>
            </w:r>
            <w:r>
              <w:rPr>
                <w:i/>
                <w:sz w:val="16"/>
              </w:rPr>
              <w:t>of</w:t>
            </w:r>
            <w:r>
              <w:rPr>
                <w:i/>
                <w:spacing w:val="-3"/>
                <w:sz w:val="16"/>
              </w:rPr>
              <w:t xml:space="preserve"> </w:t>
            </w:r>
            <w:r>
              <w:rPr>
                <w:i/>
                <w:sz w:val="16"/>
              </w:rPr>
              <w:t>the</w:t>
            </w:r>
            <w:r>
              <w:rPr>
                <w:i/>
                <w:spacing w:val="-3"/>
                <w:sz w:val="16"/>
              </w:rPr>
              <w:t xml:space="preserve"> </w:t>
            </w:r>
            <w:r>
              <w:rPr>
                <w:i/>
                <w:sz w:val="16"/>
              </w:rPr>
              <w:t>earth’s</w:t>
            </w:r>
            <w:r>
              <w:rPr>
                <w:i/>
                <w:spacing w:val="-3"/>
                <w:sz w:val="16"/>
              </w:rPr>
              <w:t xml:space="preserve"> </w:t>
            </w:r>
            <w:r>
              <w:rPr>
                <w:i/>
                <w:sz w:val="16"/>
              </w:rPr>
              <w:t>land</w:t>
            </w:r>
            <w:r>
              <w:rPr>
                <w:i/>
                <w:spacing w:val="-3"/>
                <w:sz w:val="16"/>
              </w:rPr>
              <w:t xml:space="preserve"> </w:t>
            </w:r>
            <w:r>
              <w:rPr>
                <w:i/>
                <w:sz w:val="16"/>
              </w:rPr>
              <w:t>masses,</w:t>
            </w:r>
            <w:r>
              <w:rPr>
                <w:i/>
                <w:spacing w:val="-3"/>
                <w:sz w:val="16"/>
              </w:rPr>
              <w:t xml:space="preserve"> </w:t>
            </w:r>
            <w:r>
              <w:rPr>
                <w:i/>
                <w:sz w:val="16"/>
              </w:rPr>
              <w:t>oceans,</w:t>
            </w:r>
            <w:r>
              <w:rPr>
                <w:i/>
                <w:spacing w:val="-3"/>
                <w:sz w:val="16"/>
              </w:rPr>
              <w:t xml:space="preserve"> </w:t>
            </w:r>
            <w:r>
              <w:rPr>
                <w:i/>
                <w:sz w:val="16"/>
              </w:rPr>
              <w:t>and</w:t>
            </w:r>
            <w:r>
              <w:rPr>
                <w:i/>
                <w:spacing w:val="-3"/>
                <w:sz w:val="16"/>
              </w:rPr>
              <w:t xml:space="preserve"> </w:t>
            </w:r>
            <w:r>
              <w:rPr>
                <w:i/>
                <w:sz w:val="16"/>
              </w:rPr>
              <w:t>air</w:t>
            </w:r>
            <w:r>
              <w:rPr>
                <w:i/>
                <w:spacing w:val="-3"/>
                <w:sz w:val="16"/>
              </w:rPr>
              <w:t xml:space="preserve"> </w:t>
            </w:r>
            <w:r>
              <w:rPr>
                <w:i/>
                <w:sz w:val="16"/>
              </w:rPr>
              <w:t>by</w:t>
            </w:r>
            <w:r>
              <w:rPr>
                <w:i/>
                <w:spacing w:val="-3"/>
                <w:sz w:val="16"/>
              </w:rPr>
              <w:t xml:space="preserve"> </w:t>
            </w:r>
            <w:r>
              <w:rPr>
                <w:i/>
                <w:sz w:val="16"/>
              </w:rPr>
              <w:t>the</w:t>
            </w:r>
            <w:r>
              <w:rPr>
                <w:i/>
                <w:spacing w:val="-3"/>
                <w:sz w:val="16"/>
              </w:rPr>
              <w:t xml:space="preserve"> </w:t>
            </w:r>
            <w:r>
              <w:rPr>
                <w:i/>
                <w:sz w:val="16"/>
              </w:rPr>
              <w:t>sun;</w:t>
            </w:r>
            <w:r>
              <w:rPr>
                <w:i/>
                <w:spacing w:val="-12"/>
                <w:sz w:val="16"/>
              </w:rPr>
              <w:t xml:space="preserve"> </w:t>
            </w:r>
            <w:r>
              <w:rPr>
                <w:i/>
                <w:sz w:val="16"/>
              </w:rPr>
              <w:t>effects</w:t>
            </w:r>
            <w:r>
              <w:rPr>
                <w:i/>
                <w:spacing w:val="-3"/>
                <w:sz w:val="16"/>
              </w:rPr>
              <w:t xml:space="preserve"> </w:t>
            </w:r>
            <w:r>
              <w:rPr>
                <w:i/>
                <w:sz w:val="16"/>
              </w:rPr>
              <w:t>of</w:t>
            </w:r>
            <w:r>
              <w:rPr>
                <w:i/>
                <w:spacing w:val="-3"/>
                <w:sz w:val="16"/>
              </w:rPr>
              <w:t xml:space="preserve"> </w:t>
            </w:r>
            <w:r>
              <w:rPr>
                <w:i/>
                <w:sz w:val="16"/>
              </w:rPr>
              <w:t>gravitational forces</w:t>
            </w:r>
            <w:r>
              <w:rPr>
                <w:i/>
                <w:spacing w:val="-12"/>
                <w:sz w:val="16"/>
              </w:rPr>
              <w:t xml:space="preserve"> </w:t>
            </w:r>
            <w:r>
              <w:rPr>
                <w:i/>
                <w:sz w:val="16"/>
              </w:rPr>
              <w:t>acting</w:t>
            </w:r>
            <w:r>
              <w:rPr>
                <w:i/>
                <w:spacing w:val="-11"/>
                <w:sz w:val="16"/>
              </w:rPr>
              <w:t xml:space="preserve"> </w:t>
            </w:r>
            <w:r>
              <w:rPr>
                <w:i/>
                <w:sz w:val="16"/>
              </w:rPr>
              <w:t>on</w:t>
            </w:r>
            <w:r>
              <w:rPr>
                <w:i/>
                <w:spacing w:val="-11"/>
                <w:sz w:val="16"/>
              </w:rPr>
              <w:t xml:space="preserve"> </w:t>
            </w:r>
            <w:r>
              <w:rPr>
                <w:i/>
                <w:sz w:val="16"/>
              </w:rPr>
              <w:t>layers</w:t>
            </w:r>
            <w:r>
              <w:rPr>
                <w:i/>
                <w:spacing w:val="-11"/>
                <w:sz w:val="16"/>
              </w:rPr>
              <w:t xml:space="preserve"> </w:t>
            </w:r>
            <w:r>
              <w:rPr>
                <w:i/>
                <w:sz w:val="16"/>
              </w:rPr>
              <w:t>of</w:t>
            </w:r>
            <w:r>
              <w:rPr>
                <w:i/>
                <w:spacing w:val="-10"/>
                <w:sz w:val="16"/>
              </w:rPr>
              <w:t xml:space="preserve"> </w:t>
            </w:r>
            <w:r>
              <w:rPr>
                <w:i/>
                <w:sz w:val="16"/>
              </w:rPr>
              <w:t>different</w:t>
            </w:r>
            <w:r>
              <w:rPr>
                <w:i/>
                <w:spacing w:val="-11"/>
                <w:sz w:val="16"/>
              </w:rPr>
              <w:t xml:space="preserve"> </w:t>
            </w:r>
            <w:r>
              <w:rPr>
                <w:i/>
                <w:sz w:val="16"/>
              </w:rPr>
              <w:t>temperatures</w:t>
            </w:r>
            <w:r>
              <w:rPr>
                <w:i/>
                <w:spacing w:val="-11"/>
                <w:sz w:val="16"/>
              </w:rPr>
              <w:t xml:space="preserve"> </w:t>
            </w:r>
            <w:r>
              <w:rPr>
                <w:i/>
                <w:sz w:val="16"/>
              </w:rPr>
              <w:t>and</w:t>
            </w:r>
            <w:r>
              <w:rPr>
                <w:i/>
                <w:spacing w:val="-11"/>
                <w:sz w:val="16"/>
              </w:rPr>
              <w:t xml:space="preserve"> </w:t>
            </w:r>
            <w:r>
              <w:rPr>
                <w:i/>
                <w:sz w:val="16"/>
              </w:rPr>
              <w:t>densities</w:t>
            </w:r>
            <w:r>
              <w:rPr>
                <w:i/>
                <w:spacing w:val="-11"/>
                <w:sz w:val="16"/>
              </w:rPr>
              <w:t xml:space="preserve"> </w:t>
            </w:r>
            <w:r>
              <w:rPr>
                <w:i/>
                <w:sz w:val="16"/>
              </w:rPr>
              <w:t>in</w:t>
            </w:r>
            <w:r>
              <w:rPr>
                <w:i/>
                <w:spacing w:val="-11"/>
                <w:sz w:val="16"/>
              </w:rPr>
              <w:t xml:space="preserve"> </w:t>
            </w:r>
            <w:r>
              <w:rPr>
                <w:i/>
                <w:sz w:val="16"/>
              </w:rPr>
              <w:t>the</w:t>
            </w:r>
            <w:r>
              <w:rPr>
                <w:i/>
                <w:spacing w:val="-10"/>
                <w:sz w:val="16"/>
              </w:rPr>
              <w:t xml:space="preserve"> </w:t>
            </w:r>
            <w:r>
              <w:rPr>
                <w:i/>
                <w:sz w:val="16"/>
              </w:rPr>
              <w:t>oceans</w:t>
            </w:r>
            <w:r>
              <w:rPr>
                <w:i/>
                <w:spacing w:val="-11"/>
                <w:sz w:val="16"/>
              </w:rPr>
              <w:t xml:space="preserve"> </w:t>
            </w:r>
            <w:r>
              <w:rPr>
                <w:i/>
                <w:sz w:val="16"/>
              </w:rPr>
              <w:t>and</w:t>
            </w:r>
            <w:r>
              <w:rPr>
                <w:i/>
                <w:spacing w:val="-11"/>
                <w:sz w:val="16"/>
              </w:rPr>
              <w:t xml:space="preserve"> </w:t>
            </w:r>
            <w:r>
              <w:rPr>
                <w:i/>
                <w:sz w:val="16"/>
              </w:rPr>
              <w:t>air;</w:t>
            </w:r>
            <w:r>
              <w:rPr>
                <w:i/>
                <w:spacing w:val="-15"/>
                <w:sz w:val="16"/>
              </w:rPr>
              <w:t xml:space="preserve"> </w:t>
            </w:r>
            <w:r>
              <w:rPr>
                <w:i/>
                <w:sz w:val="16"/>
              </w:rPr>
              <w:t>effects</w:t>
            </w:r>
            <w:r>
              <w:rPr>
                <w:i/>
                <w:spacing w:val="-11"/>
                <w:sz w:val="16"/>
              </w:rPr>
              <w:t xml:space="preserve"> </w:t>
            </w:r>
            <w:r>
              <w:rPr>
                <w:i/>
                <w:sz w:val="16"/>
              </w:rPr>
              <w:t>of</w:t>
            </w:r>
            <w:r>
              <w:rPr>
                <w:i/>
                <w:spacing w:val="-11"/>
                <w:sz w:val="16"/>
              </w:rPr>
              <w:t xml:space="preserve"> </w:t>
            </w:r>
            <w:r>
              <w:rPr>
                <w:i/>
                <w:sz w:val="16"/>
              </w:rPr>
              <w:t>the rotation of the earth)</w:t>
            </w:r>
          </w:p>
          <w:p w14:paraId="734660D8" w14:textId="77777777" w:rsidR="002755BC" w:rsidRDefault="00000000">
            <w:pPr>
              <w:pStyle w:val="TableParagraph"/>
              <w:numPr>
                <w:ilvl w:val="0"/>
                <w:numId w:val="8"/>
              </w:numPr>
              <w:tabs>
                <w:tab w:val="left" w:pos="643"/>
                <w:tab w:val="left" w:pos="645"/>
              </w:tabs>
              <w:spacing w:line="256" w:lineRule="auto"/>
              <w:ind w:right="706"/>
              <w:rPr>
                <w:i/>
                <w:sz w:val="16"/>
              </w:rPr>
            </w:pPr>
            <w:r>
              <w:rPr>
                <w:i/>
                <w:sz w:val="16"/>
              </w:rPr>
              <w:t>Understands</w:t>
            </w:r>
            <w:r>
              <w:rPr>
                <w:i/>
                <w:spacing w:val="-11"/>
                <w:sz w:val="16"/>
              </w:rPr>
              <w:t xml:space="preserve"> </w:t>
            </w:r>
            <w:r>
              <w:rPr>
                <w:i/>
                <w:sz w:val="16"/>
              </w:rPr>
              <w:t>heat</w:t>
            </w:r>
            <w:r>
              <w:rPr>
                <w:i/>
                <w:spacing w:val="-11"/>
                <w:sz w:val="16"/>
              </w:rPr>
              <w:t xml:space="preserve"> </w:t>
            </w:r>
            <w:r>
              <w:rPr>
                <w:i/>
                <w:sz w:val="16"/>
              </w:rPr>
              <w:t>and</w:t>
            </w:r>
            <w:r>
              <w:rPr>
                <w:i/>
                <w:spacing w:val="-11"/>
                <w:sz w:val="16"/>
              </w:rPr>
              <w:t xml:space="preserve"> </w:t>
            </w:r>
            <w:r>
              <w:rPr>
                <w:i/>
                <w:sz w:val="16"/>
              </w:rPr>
              <w:t>energy</w:t>
            </w:r>
            <w:r>
              <w:rPr>
                <w:i/>
                <w:spacing w:val="-11"/>
                <w:sz w:val="16"/>
              </w:rPr>
              <w:t xml:space="preserve"> </w:t>
            </w:r>
            <w:r>
              <w:rPr>
                <w:i/>
                <w:sz w:val="16"/>
              </w:rPr>
              <w:t>transfer</w:t>
            </w:r>
            <w:r>
              <w:rPr>
                <w:i/>
                <w:spacing w:val="-11"/>
                <w:sz w:val="16"/>
              </w:rPr>
              <w:t xml:space="preserve"> </w:t>
            </w:r>
            <w:r>
              <w:rPr>
                <w:i/>
                <w:sz w:val="16"/>
              </w:rPr>
              <w:t>in</w:t>
            </w:r>
            <w:r>
              <w:rPr>
                <w:i/>
                <w:spacing w:val="-11"/>
                <w:sz w:val="16"/>
              </w:rPr>
              <w:t xml:space="preserve"> </w:t>
            </w:r>
            <w:r>
              <w:rPr>
                <w:i/>
                <w:sz w:val="16"/>
              </w:rPr>
              <w:t>and</w:t>
            </w:r>
            <w:r>
              <w:rPr>
                <w:i/>
                <w:spacing w:val="-11"/>
                <w:sz w:val="16"/>
              </w:rPr>
              <w:t xml:space="preserve"> </w:t>
            </w:r>
            <w:r>
              <w:rPr>
                <w:i/>
                <w:sz w:val="16"/>
              </w:rPr>
              <w:t>out</w:t>
            </w:r>
            <w:r>
              <w:rPr>
                <w:i/>
                <w:spacing w:val="-11"/>
                <w:sz w:val="16"/>
              </w:rPr>
              <w:t xml:space="preserve"> </w:t>
            </w:r>
            <w:r>
              <w:rPr>
                <w:i/>
                <w:sz w:val="16"/>
              </w:rPr>
              <w:t>of</w:t>
            </w:r>
            <w:r>
              <w:rPr>
                <w:i/>
                <w:spacing w:val="-11"/>
                <w:sz w:val="16"/>
              </w:rPr>
              <w:t xml:space="preserve"> </w:t>
            </w:r>
            <w:r>
              <w:rPr>
                <w:i/>
                <w:sz w:val="16"/>
              </w:rPr>
              <w:t>the</w:t>
            </w:r>
            <w:r>
              <w:rPr>
                <w:i/>
                <w:spacing w:val="-11"/>
                <w:sz w:val="16"/>
              </w:rPr>
              <w:t xml:space="preserve"> </w:t>
            </w:r>
            <w:r>
              <w:rPr>
                <w:i/>
                <w:sz w:val="16"/>
              </w:rPr>
              <w:t>atmosphere</w:t>
            </w:r>
            <w:r>
              <w:rPr>
                <w:i/>
                <w:spacing w:val="-11"/>
                <w:sz w:val="16"/>
              </w:rPr>
              <w:t xml:space="preserve"> </w:t>
            </w:r>
            <w:r>
              <w:rPr>
                <w:i/>
                <w:sz w:val="16"/>
              </w:rPr>
              <w:t>and</w:t>
            </w:r>
            <w:r>
              <w:rPr>
                <w:i/>
                <w:spacing w:val="-11"/>
                <w:sz w:val="16"/>
              </w:rPr>
              <w:t xml:space="preserve"> </w:t>
            </w:r>
            <w:r>
              <w:rPr>
                <w:i/>
                <w:sz w:val="16"/>
              </w:rPr>
              <w:t>its</w:t>
            </w:r>
            <w:r>
              <w:rPr>
                <w:i/>
                <w:spacing w:val="-11"/>
                <w:sz w:val="16"/>
              </w:rPr>
              <w:t xml:space="preserve"> </w:t>
            </w:r>
            <w:r>
              <w:rPr>
                <w:i/>
                <w:sz w:val="16"/>
              </w:rPr>
              <w:t>involvement</w:t>
            </w:r>
            <w:r>
              <w:rPr>
                <w:i/>
                <w:spacing w:val="-11"/>
                <w:sz w:val="16"/>
              </w:rPr>
              <w:t xml:space="preserve"> </w:t>
            </w:r>
            <w:r>
              <w:rPr>
                <w:i/>
                <w:sz w:val="16"/>
              </w:rPr>
              <w:t>in weather and climate (e.g., radiation, conduction, convection–advection)</w:t>
            </w:r>
          </w:p>
          <w:p w14:paraId="6DFE2F15" w14:textId="77777777" w:rsidR="002755BC" w:rsidRDefault="00000000">
            <w:pPr>
              <w:pStyle w:val="TableParagraph"/>
              <w:numPr>
                <w:ilvl w:val="0"/>
                <w:numId w:val="8"/>
              </w:numPr>
              <w:tabs>
                <w:tab w:val="left" w:pos="643"/>
                <w:tab w:val="left" w:pos="645"/>
              </w:tabs>
              <w:spacing w:line="256" w:lineRule="auto"/>
              <w:ind w:right="459"/>
              <w:rPr>
                <w:i/>
                <w:sz w:val="16"/>
              </w:rPr>
            </w:pPr>
            <w:r>
              <w:rPr>
                <w:i/>
                <w:sz w:val="16"/>
              </w:rPr>
              <w:t>Knows</w:t>
            </w:r>
            <w:r>
              <w:rPr>
                <w:i/>
                <w:spacing w:val="-2"/>
                <w:sz w:val="16"/>
              </w:rPr>
              <w:t xml:space="preserve"> </w:t>
            </w:r>
            <w:r>
              <w:rPr>
                <w:i/>
                <w:sz w:val="16"/>
              </w:rPr>
              <w:t>the</w:t>
            </w:r>
            <w:r>
              <w:rPr>
                <w:i/>
                <w:spacing w:val="-2"/>
                <w:sz w:val="16"/>
              </w:rPr>
              <w:t xml:space="preserve"> </w:t>
            </w:r>
            <w:r>
              <w:rPr>
                <w:i/>
                <w:sz w:val="16"/>
              </w:rPr>
              <w:t>major</w:t>
            </w:r>
            <w:r>
              <w:rPr>
                <w:i/>
                <w:spacing w:val="-2"/>
                <w:sz w:val="16"/>
              </w:rPr>
              <w:t xml:space="preserve"> </w:t>
            </w:r>
            <w:r>
              <w:rPr>
                <w:i/>
                <w:sz w:val="16"/>
              </w:rPr>
              <w:t>external</w:t>
            </w:r>
            <w:r>
              <w:rPr>
                <w:i/>
                <w:spacing w:val="-2"/>
                <w:sz w:val="16"/>
              </w:rPr>
              <w:t xml:space="preserve"> </w:t>
            </w:r>
            <w:r>
              <w:rPr>
                <w:i/>
                <w:sz w:val="16"/>
              </w:rPr>
              <w:t>and</w:t>
            </w:r>
            <w:r>
              <w:rPr>
                <w:i/>
                <w:spacing w:val="-2"/>
                <w:sz w:val="16"/>
              </w:rPr>
              <w:t xml:space="preserve"> </w:t>
            </w:r>
            <w:r>
              <w:rPr>
                <w:i/>
                <w:sz w:val="16"/>
              </w:rPr>
              <w:t>internal</w:t>
            </w:r>
            <w:r>
              <w:rPr>
                <w:i/>
                <w:spacing w:val="-2"/>
                <w:sz w:val="16"/>
              </w:rPr>
              <w:t xml:space="preserve"> </w:t>
            </w:r>
            <w:r>
              <w:rPr>
                <w:i/>
                <w:sz w:val="16"/>
              </w:rPr>
              <w:t>sources</w:t>
            </w:r>
            <w:r>
              <w:rPr>
                <w:i/>
                <w:spacing w:val="-2"/>
                <w:sz w:val="16"/>
              </w:rPr>
              <w:t xml:space="preserve"> </w:t>
            </w:r>
            <w:r>
              <w:rPr>
                <w:i/>
                <w:sz w:val="16"/>
              </w:rPr>
              <w:t>of</w:t>
            </w:r>
            <w:r>
              <w:rPr>
                <w:i/>
                <w:spacing w:val="-2"/>
                <w:sz w:val="16"/>
              </w:rPr>
              <w:t xml:space="preserve"> </w:t>
            </w:r>
            <w:r>
              <w:rPr>
                <w:i/>
                <w:sz w:val="16"/>
              </w:rPr>
              <w:t>energy</w:t>
            </w:r>
            <w:r>
              <w:rPr>
                <w:i/>
                <w:spacing w:val="-2"/>
                <w:sz w:val="16"/>
              </w:rPr>
              <w:t xml:space="preserve"> </w:t>
            </w:r>
            <w:r>
              <w:rPr>
                <w:i/>
                <w:sz w:val="16"/>
              </w:rPr>
              <w:t>on</w:t>
            </w:r>
            <w:r>
              <w:rPr>
                <w:i/>
                <w:spacing w:val="-2"/>
                <w:sz w:val="16"/>
              </w:rPr>
              <w:t xml:space="preserve"> </w:t>
            </w:r>
            <w:r>
              <w:rPr>
                <w:i/>
                <w:sz w:val="16"/>
              </w:rPr>
              <w:t>earth</w:t>
            </w:r>
            <w:r>
              <w:rPr>
                <w:i/>
                <w:spacing w:val="-2"/>
                <w:sz w:val="16"/>
              </w:rPr>
              <w:t xml:space="preserve"> </w:t>
            </w:r>
            <w:r>
              <w:rPr>
                <w:i/>
                <w:sz w:val="16"/>
              </w:rPr>
              <w:t>(e.g.,</w:t>
            </w:r>
            <w:r>
              <w:rPr>
                <w:i/>
                <w:spacing w:val="-2"/>
                <w:sz w:val="16"/>
              </w:rPr>
              <w:t xml:space="preserve"> </w:t>
            </w:r>
            <w:r>
              <w:rPr>
                <w:i/>
                <w:sz w:val="16"/>
              </w:rPr>
              <w:t>the</w:t>
            </w:r>
            <w:r>
              <w:rPr>
                <w:i/>
                <w:spacing w:val="-2"/>
                <w:sz w:val="16"/>
              </w:rPr>
              <w:t xml:space="preserve"> </w:t>
            </w:r>
            <w:r>
              <w:rPr>
                <w:i/>
                <w:sz w:val="16"/>
              </w:rPr>
              <w:t>sun</w:t>
            </w:r>
            <w:r>
              <w:rPr>
                <w:i/>
                <w:spacing w:val="-2"/>
                <w:sz w:val="16"/>
              </w:rPr>
              <w:t xml:space="preserve"> </w:t>
            </w:r>
            <w:r>
              <w:rPr>
                <w:i/>
                <w:sz w:val="16"/>
              </w:rPr>
              <w:t>is</w:t>
            </w:r>
            <w:r>
              <w:rPr>
                <w:i/>
                <w:spacing w:val="-2"/>
                <w:sz w:val="16"/>
              </w:rPr>
              <w:t xml:space="preserve"> </w:t>
            </w:r>
            <w:r>
              <w:rPr>
                <w:i/>
                <w:sz w:val="16"/>
              </w:rPr>
              <w:t>the</w:t>
            </w:r>
            <w:r>
              <w:rPr>
                <w:i/>
                <w:spacing w:val="-2"/>
                <w:sz w:val="16"/>
              </w:rPr>
              <w:t xml:space="preserve"> </w:t>
            </w:r>
            <w:r>
              <w:rPr>
                <w:i/>
                <w:sz w:val="16"/>
              </w:rPr>
              <w:t>major external</w:t>
            </w:r>
            <w:r>
              <w:rPr>
                <w:i/>
                <w:spacing w:val="-12"/>
                <w:sz w:val="16"/>
              </w:rPr>
              <w:t xml:space="preserve"> </w:t>
            </w:r>
            <w:r>
              <w:rPr>
                <w:i/>
                <w:sz w:val="16"/>
              </w:rPr>
              <w:t>source</w:t>
            </w:r>
            <w:r>
              <w:rPr>
                <w:i/>
                <w:spacing w:val="-11"/>
                <w:sz w:val="16"/>
              </w:rPr>
              <w:t xml:space="preserve"> </w:t>
            </w:r>
            <w:r>
              <w:rPr>
                <w:i/>
                <w:sz w:val="16"/>
              </w:rPr>
              <w:t>of</w:t>
            </w:r>
            <w:r>
              <w:rPr>
                <w:i/>
                <w:spacing w:val="-11"/>
                <w:sz w:val="16"/>
              </w:rPr>
              <w:t xml:space="preserve"> </w:t>
            </w:r>
            <w:r>
              <w:rPr>
                <w:i/>
                <w:sz w:val="16"/>
              </w:rPr>
              <w:t>energy;</w:t>
            </w:r>
            <w:r>
              <w:rPr>
                <w:i/>
                <w:spacing w:val="-15"/>
                <w:sz w:val="16"/>
              </w:rPr>
              <w:t xml:space="preserve"> </w:t>
            </w:r>
            <w:r>
              <w:rPr>
                <w:i/>
                <w:sz w:val="16"/>
              </w:rPr>
              <w:t>the</w:t>
            </w:r>
            <w:r>
              <w:rPr>
                <w:i/>
                <w:spacing w:val="-11"/>
                <w:sz w:val="16"/>
              </w:rPr>
              <w:t xml:space="preserve"> </w:t>
            </w:r>
            <w:r>
              <w:rPr>
                <w:i/>
                <w:sz w:val="16"/>
              </w:rPr>
              <w:t>decay</w:t>
            </w:r>
            <w:r>
              <w:rPr>
                <w:i/>
                <w:spacing w:val="-11"/>
                <w:sz w:val="16"/>
              </w:rPr>
              <w:t xml:space="preserve"> </w:t>
            </w:r>
            <w:r>
              <w:rPr>
                <w:i/>
                <w:sz w:val="16"/>
              </w:rPr>
              <w:t>of</w:t>
            </w:r>
            <w:r>
              <w:rPr>
                <w:i/>
                <w:spacing w:val="-11"/>
                <w:sz w:val="16"/>
              </w:rPr>
              <w:t xml:space="preserve"> </w:t>
            </w:r>
            <w:r>
              <w:rPr>
                <w:i/>
                <w:sz w:val="16"/>
              </w:rPr>
              <w:t>radioactive</w:t>
            </w:r>
            <w:r>
              <w:rPr>
                <w:i/>
                <w:spacing w:val="-11"/>
                <w:sz w:val="16"/>
              </w:rPr>
              <w:t xml:space="preserve"> </w:t>
            </w:r>
            <w:r>
              <w:rPr>
                <w:i/>
                <w:sz w:val="16"/>
              </w:rPr>
              <w:t>isotopes</w:t>
            </w:r>
            <w:r>
              <w:rPr>
                <w:i/>
                <w:spacing w:val="-11"/>
                <w:sz w:val="16"/>
              </w:rPr>
              <w:t xml:space="preserve"> </w:t>
            </w:r>
            <w:r>
              <w:rPr>
                <w:i/>
                <w:sz w:val="16"/>
              </w:rPr>
              <w:t>and</w:t>
            </w:r>
            <w:r>
              <w:rPr>
                <w:i/>
                <w:spacing w:val="-12"/>
                <w:sz w:val="16"/>
              </w:rPr>
              <w:t xml:space="preserve"> </w:t>
            </w:r>
            <w:r>
              <w:rPr>
                <w:i/>
                <w:sz w:val="16"/>
              </w:rPr>
              <w:t>gravitational</w:t>
            </w:r>
            <w:r>
              <w:rPr>
                <w:i/>
                <w:spacing w:val="-11"/>
                <w:sz w:val="16"/>
              </w:rPr>
              <w:t xml:space="preserve"> </w:t>
            </w:r>
            <w:r>
              <w:rPr>
                <w:i/>
                <w:sz w:val="16"/>
              </w:rPr>
              <w:t>energy</w:t>
            </w:r>
            <w:r>
              <w:rPr>
                <w:i/>
                <w:spacing w:val="-11"/>
                <w:sz w:val="16"/>
              </w:rPr>
              <w:t xml:space="preserve"> </w:t>
            </w:r>
            <w:r>
              <w:rPr>
                <w:i/>
                <w:sz w:val="16"/>
              </w:rPr>
              <w:t>from</w:t>
            </w:r>
            <w:r>
              <w:rPr>
                <w:i/>
                <w:spacing w:val="-11"/>
                <w:sz w:val="16"/>
              </w:rPr>
              <w:t xml:space="preserve"> </w:t>
            </w:r>
            <w:r>
              <w:rPr>
                <w:i/>
                <w:sz w:val="16"/>
              </w:rPr>
              <w:t>the earth’s original formation are primary sources of internal energy)</w:t>
            </w:r>
          </w:p>
          <w:p w14:paraId="4B613921" w14:textId="77777777" w:rsidR="002755BC" w:rsidRDefault="00000000">
            <w:pPr>
              <w:pStyle w:val="TableParagraph"/>
              <w:numPr>
                <w:ilvl w:val="0"/>
                <w:numId w:val="8"/>
              </w:numPr>
              <w:tabs>
                <w:tab w:val="left" w:pos="643"/>
                <w:tab w:val="left" w:pos="645"/>
              </w:tabs>
              <w:spacing w:line="256" w:lineRule="auto"/>
              <w:ind w:right="244"/>
              <w:jc w:val="both"/>
              <w:rPr>
                <w:i/>
                <w:sz w:val="16"/>
              </w:rPr>
            </w:pPr>
            <w:r>
              <w:rPr>
                <w:i/>
                <w:sz w:val="16"/>
              </w:rPr>
              <w:t>Knows</w:t>
            </w:r>
            <w:r>
              <w:rPr>
                <w:i/>
                <w:spacing w:val="-10"/>
                <w:sz w:val="16"/>
              </w:rPr>
              <w:t xml:space="preserve"> </w:t>
            </w:r>
            <w:r>
              <w:rPr>
                <w:i/>
                <w:sz w:val="16"/>
              </w:rPr>
              <w:t>how</w:t>
            </w:r>
            <w:r>
              <w:rPr>
                <w:i/>
                <w:spacing w:val="-10"/>
                <w:sz w:val="16"/>
              </w:rPr>
              <w:t xml:space="preserve"> </w:t>
            </w:r>
            <w:r>
              <w:rPr>
                <w:i/>
                <w:sz w:val="16"/>
              </w:rPr>
              <w:t>the</w:t>
            </w:r>
            <w:r>
              <w:rPr>
                <w:i/>
                <w:spacing w:val="-10"/>
                <w:sz w:val="16"/>
              </w:rPr>
              <w:t xml:space="preserve"> </w:t>
            </w:r>
            <w:r>
              <w:rPr>
                <w:i/>
                <w:sz w:val="16"/>
              </w:rPr>
              <w:t>evolution</w:t>
            </w:r>
            <w:r>
              <w:rPr>
                <w:i/>
                <w:spacing w:val="-10"/>
                <w:sz w:val="16"/>
              </w:rPr>
              <w:t xml:space="preserve"> </w:t>
            </w:r>
            <w:r>
              <w:rPr>
                <w:i/>
                <w:sz w:val="16"/>
              </w:rPr>
              <w:t>of</w:t>
            </w:r>
            <w:r>
              <w:rPr>
                <w:i/>
                <w:spacing w:val="-10"/>
                <w:sz w:val="16"/>
              </w:rPr>
              <w:t xml:space="preserve"> </w:t>
            </w:r>
            <w:r>
              <w:rPr>
                <w:i/>
                <w:sz w:val="16"/>
              </w:rPr>
              <w:t>life</w:t>
            </w:r>
            <w:r>
              <w:rPr>
                <w:i/>
                <w:spacing w:val="-10"/>
                <w:sz w:val="16"/>
              </w:rPr>
              <w:t xml:space="preserve"> </w:t>
            </w:r>
            <w:r>
              <w:rPr>
                <w:i/>
                <w:sz w:val="16"/>
              </w:rPr>
              <w:t>on</w:t>
            </w:r>
            <w:r>
              <w:rPr>
                <w:i/>
                <w:spacing w:val="-10"/>
                <w:sz w:val="16"/>
              </w:rPr>
              <w:t xml:space="preserve"> </w:t>
            </w:r>
            <w:r>
              <w:rPr>
                <w:i/>
                <w:sz w:val="16"/>
              </w:rPr>
              <w:t>earth</w:t>
            </w:r>
            <w:r>
              <w:rPr>
                <w:i/>
                <w:spacing w:val="-10"/>
                <w:sz w:val="16"/>
              </w:rPr>
              <w:t xml:space="preserve"> </w:t>
            </w:r>
            <w:r>
              <w:rPr>
                <w:i/>
                <w:sz w:val="16"/>
              </w:rPr>
              <w:t>has</w:t>
            </w:r>
            <w:r>
              <w:rPr>
                <w:i/>
                <w:spacing w:val="-10"/>
                <w:sz w:val="16"/>
              </w:rPr>
              <w:t xml:space="preserve"> </w:t>
            </w:r>
            <w:r>
              <w:rPr>
                <w:i/>
                <w:sz w:val="16"/>
              </w:rPr>
              <w:t>changed</w:t>
            </w:r>
            <w:r>
              <w:rPr>
                <w:i/>
                <w:spacing w:val="-10"/>
                <w:sz w:val="16"/>
              </w:rPr>
              <w:t xml:space="preserve"> </w:t>
            </w:r>
            <w:r>
              <w:rPr>
                <w:i/>
                <w:sz w:val="16"/>
              </w:rPr>
              <w:t>the</w:t>
            </w:r>
            <w:r>
              <w:rPr>
                <w:i/>
                <w:spacing w:val="-10"/>
                <w:sz w:val="16"/>
              </w:rPr>
              <w:t xml:space="preserve"> </w:t>
            </w:r>
            <w:r>
              <w:rPr>
                <w:i/>
                <w:sz w:val="16"/>
              </w:rPr>
              <w:t>composition</w:t>
            </w:r>
            <w:r>
              <w:rPr>
                <w:i/>
                <w:spacing w:val="-10"/>
                <w:sz w:val="16"/>
              </w:rPr>
              <w:t xml:space="preserve"> </w:t>
            </w:r>
            <w:r>
              <w:rPr>
                <w:i/>
                <w:sz w:val="16"/>
              </w:rPr>
              <w:t>of</w:t>
            </w:r>
            <w:r>
              <w:rPr>
                <w:i/>
                <w:spacing w:val="-10"/>
                <w:sz w:val="16"/>
              </w:rPr>
              <w:t xml:space="preserve"> </w:t>
            </w:r>
            <w:r>
              <w:rPr>
                <w:i/>
                <w:sz w:val="16"/>
              </w:rPr>
              <w:t>the</w:t>
            </w:r>
            <w:r>
              <w:rPr>
                <w:i/>
                <w:spacing w:val="-10"/>
                <w:sz w:val="16"/>
              </w:rPr>
              <w:t xml:space="preserve"> </w:t>
            </w:r>
            <w:r>
              <w:rPr>
                <w:i/>
                <w:sz w:val="16"/>
              </w:rPr>
              <w:t>earth’s</w:t>
            </w:r>
            <w:r>
              <w:rPr>
                <w:i/>
                <w:spacing w:val="-10"/>
                <w:sz w:val="16"/>
              </w:rPr>
              <w:t xml:space="preserve"> </w:t>
            </w:r>
            <w:r>
              <w:rPr>
                <w:i/>
                <w:sz w:val="16"/>
              </w:rPr>
              <w:t>atmosphere through</w:t>
            </w:r>
            <w:r>
              <w:rPr>
                <w:i/>
                <w:spacing w:val="-11"/>
                <w:sz w:val="16"/>
              </w:rPr>
              <w:t xml:space="preserve"> </w:t>
            </w:r>
            <w:r>
              <w:rPr>
                <w:i/>
                <w:sz w:val="16"/>
              </w:rPr>
              <w:t>time</w:t>
            </w:r>
            <w:r>
              <w:rPr>
                <w:i/>
                <w:spacing w:val="-11"/>
                <w:sz w:val="16"/>
              </w:rPr>
              <w:t xml:space="preserve"> </w:t>
            </w:r>
            <w:r>
              <w:rPr>
                <w:i/>
                <w:sz w:val="16"/>
              </w:rPr>
              <w:t>(e.g.,</w:t>
            </w:r>
            <w:r>
              <w:rPr>
                <w:i/>
                <w:spacing w:val="-11"/>
                <w:sz w:val="16"/>
              </w:rPr>
              <w:t xml:space="preserve"> </w:t>
            </w:r>
            <w:r>
              <w:rPr>
                <w:i/>
                <w:sz w:val="16"/>
              </w:rPr>
              <w:t>the</w:t>
            </w:r>
            <w:r>
              <w:rPr>
                <w:i/>
                <w:spacing w:val="-11"/>
                <w:sz w:val="16"/>
              </w:rPr>
              <w:t xml:space="preserve"> </w:t>
            </w:r>
            <w:r>
              <w:rPr>
                <w:i/>
                <w:sz w:val="16"/>
              </w:rPr>
              <w:t>evolution</w:t>
            </w:r>
            <w:r>
              <w:rPr>
                <w:i/>
                <w:spacing w:val="-11"/>
                <w:sz w:val="16"/>
              </w:rPr>
              <w:t xml:space="preserve"> </w:t>
            </w:r>
            <w:r>
              <w:rPr>
                <w:i/>
                <w:sz w:val="16"/>
              </w:rPr>
              <w:t>of</w:t>
            </w:r>
            <w:r>
              <w:rPr>
                <w:i/>
                <w:spacing w:val="-11"/>
                <w:sz w:val="16"/>
              </w:rPr>
              <w:t xml:space="preserve"> </w:t>
            </w:r>
            <w:r>
              <w:rPr>
                <w:i/>
                <w:sz w:val="16"/>
              </w:rPr>
              <w:t>photosynthesizing</w:t>
            </w:r>
            <w:r>
              <w:rPr>
                <w:i/>
                <w:spacing w:val="-11"/>
                <w:sz w:val="16"/>
              </w:rPr>
              <w:t xml:space="preserve"> </w:t>
            </w:r>
            <w:r>
              <w:rPr>
                <w:i/>
                <w:sz w:val="16"/>
              </w:rPr>
              <w:t>organisms</w:t>
            </w:r>
            <w:r>
              <w:rPr>
                <w:i/>
                <w:spacing w:val="-11"/>
                <w:sz w:val="16"/>
              </w:rPr>
              <w:t xml:space="preserve"> </w:t>
            </w:r>
            <w:r>
              <w:rPr>
                <w:i/>
                <w:sz w:val="16"/>
              </w:rPr>
              <w:t>produced</w:t>
            </w:r>
            <w:r>
              <w:rPr>
                <w:i/>
                <w:spacing w:val="-11"/>
                <w:sz w:val="16"/>
              </w:rPr>
              <w:t xml:space="preserve"> </w:t>
            </w:r>
            <w:r>
              <w:rPr>
                <w:i/>
                <w:sz w:val="16"/>
              </w:rPr>
              <w:t>most</w:t>
            </w:r>
            <w:r>
              <w:rPr>
                <w:i/>
                <w:spacing w:val="-11"/>
                <w:sz w:val="16"/>
              </w:rPr>
              <w:t xml:space="preserve"> </w:t>
            </w:r>
            <w:r>
              <w:rPr>
                <w:i/>
                <w:sz w:val="16"/>
              </w:rPr>
              <w:t>of</w:t>
            </w:r>
            <w:r>
              <w:rPr>
                <w:i/>
                <w:spacing w:val="-11"/>
                <w:sz w:val="16"/>
              </w:rPr>
              <w:t xml:space="preserve"> </w:t>
            </w:r>
            <w:r>
              <w:rPr>
                <w:i/>
                <w:sz w:val="16"/>
              </w:rPr>
              <w:t>the</w:t>
            </w:r>
            <w:r>
              <w:rPr>
                <w:i/>
                <w:spacing w:val="-11"/>
                <w:sz w:val="16"/>
              </w:rPr>
              <w:t xml:space="preserve"> </w:t>
            </w:r>
            <w:r>
              <w:rPr>
                <w:i/>
                <w:sz w:val="16"/>
              </w:rPr>
              <w:t>oxygen</w:t>
            </w:r>
            <w:r>
              <w:rPr>
                <w:i/>
                <w:spacing w:val="-11"/>
                <w:sz w:val="16"/>
              </w:rPr>
              <w:t xml:space="preserve"> </w:t>
            </w:r>
            <w:r>
              <w:rPr>
                <w:i/>
                <w:sz w:val="16"/>
              </w:rPr>
              <w:t>in the modern atmosphere)</w:t>
            </w:r>
          </w:p>
        </w:tc>
      </w:tr>
    </w:tbl>
    <w:p w14:paraId="1526F48C" w14:textId="77777777" w:rsidR="002755BC" w:rsidRDefault="00000000">
      <w:pPr>
        <w:pStyle w:val="BodyText"/>
        <w:spacing w:before="3"/>
        <w:rPr>
          <w:sz w:val="20"/>
        </w:rPr>
      </w:pPr>
      <w:r>
        <w:rPr>
          <w:noProof/>
          <w:sz w:val="20"/>
        </w:rPr>
        <mc:AlternateContent>
          <mc:Choice Requires="wps">
            <w:drawing>
              <wp:anchor distT="0" distB="0" distL="0" distR="0" simplePos="0" relativeHeight="487712768" behindDoc="1" locked="0" layoutInCell="1" allowOverlap="1" wp14:anchorId="0B985FEE" wp14:editId="6FA4EA9A">
                <wp:simplePos x="0" y="0"/>
                <wp:positionH relativeFrom="page">
                  <wp:posOffset>476275</wp:posOffset>
                </wp:positionH>
                <wp:positionV relativeFrom="paragraph">
                  <wp:posOffset>163233</wp:posOffset>
                </wp:positionV>
                <wp:extent cx="4857750" cy="1270"/>
                <wp:effectExtent l="0" t="0" r="0" b="0"/>
                <wp:wrapTopAndBottom/>
                <wp:docPr id="718" name="Graphic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0" cy="1270"/>
                        </a:xfrm>
                        <a:custGeom>
                          <a:avLst/>
                          <a:gdLst/>
                          <a:ahLst/>
                          <a:cxnLst/>
                          <a:rect l="l" t="t" r="r" b="b"/>
                          <a:pathLst>
                            <a:path w="4857750">
                              <a:moveTo>
                                <a:pt x="0" y="0"/>
                              </a:moveTo>
                              <a:lnTo>
                                <a:pt x="485772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507661" id="Graphic 718" o:spid="_x0000_s1026" style="position:absolute;margin-left:37.5pt;margin-top:12.85pt;width:382.5pt;height:.1pt;z-index:-15603712;visibility:visible;mso-wrap-style:square;mso-wrap-distance-left:0;mso-wrap-distance-top:0;mso-wrap-distance-right:0;mso-wrap-distance-bottom:0;mso-position-horizontal:absolute;mso-position-horizontal-relative:page;mso-position-vertical:absolute;mso-position-vertical-relative:text;v-text-anchor:top" coordsize="4857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" path="m,l4857724,e" filled="f" strokeweight=".5pt">
                <v:path arrowok="t"/>
                <w10:wrap type="topAndBottom" anchorx="page"/>
              </v:shape>
            </w:pict>
          </mc:Fallback>
        </mc:AlternateContent>
      </w:r>
    </w:p>
    <w:p w14:paraId="12806A9D" w14:textId="77777777" w:rsidR="002755BC" w:rsidRDefault="002755BC">
      <w:pPr>
        <w:pStyle w:val="BodyText"/>
        <w:rPr>
          <w:sz w:val="20"/>
        </w:rPr>
        <w:sectPr w:rsidR="002755BC">
          <w:headerReference w:type="even" r:id="rId92"/>
          <w:headerReference w:type="default" r:id="rId93"/>
          <w:pgSz w:w="10080" w:h="14400"/>
          <w:pgMar w:top="1020" w:right="360" w:bottom="280" w:left="360" w:header="797" w:footer="0" w:gutter="0"/>
          <w:pgNumType w:start="142"/>
          <w:cols w:space="720"/>
        </w:sectPr>
      </w:pPr>
    </w:p>
    <w:p w14:paraId="6386D503" w14:textId="77777777" w:rsidR="002755BC" w:rsidRDefault="002755BC">
      <w:pPr>
        <w:pStyle w:val="BodyText"/>
        <w:spacing w:before="15"/>
      </w:pPr>
    </w:p>
    <w:p w14:paraId="46A6B4F9" w14:textId="77777777" w:rsidR="002755BC" w:rsidRDefault="00000000">
      <w:pPr>
        <w:pStyle w:val="BodyText"/>
        <w:spacing w:before="1" w:line="266" w:lineRule="auto"/>
        <w:ind w:left="1320" w:right="1318"/>
        <w:jc w:val="both"/>
      </w:pPr>
      <w:r>
        <w:t>complexity.</w:t>
      </w:r>
      <w:r>
        <w:rPr>
          <w:spacing w:val="-14"/>
        </w:rPr>
        <w:t xml:space="preserve"> </w:t>
      </w:r>
      <w:r>
        <w:t>This</w:t>
      </w:r>
      <w:r>
        <w:rPr>
          <w:spacing w:val="-14"/>
        </w:rPr>
        <w:t xml:space="preserve"> </w:t>
      </w:r>
      <w:r>
        <w:t>notion</w:t>
      </w:r>
      <w:r>
        <w:rPr>
          <w:spacing w:val="-14"/>
        </w:rPr>
        <w:t xml:space="preserve"> </w:t>
      </w:r>
      <w:r>
        <w:t>has</w:t>
      </w:r>
      <w:r>
        <w:rPr>
          <w:spacing w:val="-13"/>
        </w:rPr>
        <w:t xml:space="preserve"> </w:t>
      </w:r>
      <w:r>
        <w:t>also</w:t>
      </w:r>
      <w:r>
        <w:rPr>
          <w:spacing w:val="-14"/>
        </w:rPr>
        <w:t xml:space="preserve"> </w:t>
      </w:r>
      <w:r>
        <w:t>been</w:t>
      </w:r>
      <w:r>
        <w:rPr>
          <w:spacing w:val="-14"/>
        </w:rPr>
        <w:t xml:space="preserve"> </w:t>
      </w:r>
      <w:r>
        <w:t>endorsed</w:t>
      </w:r>
      <w:r>
        <w:rPr>
          <w:spacing w:val="-14"/>
        </w:rPr>
        <w:t xml:space="preserve"> </w:t>
      </w:r>
      <w:r>
        <w:t>by</w:t>
      </w:r>
      <w:r>
        <w:rPr>
          <w:spacing w:val="-13"/>
        </w:rPr>
        <w:t xml:space="preserve"> </w:t>
      </w:r>
      <w:r>
        <w:t>Jerome</w:t>
      </w:r>
      <w:r>
        <w:rPr>
          <w:spacing w:val="-13"/>
        </w:rPr>
        <w:t xml:space="preserve"> </w:t>
      </w:r>
      <w:r>
        <w:t>Bruner</w:t>
      </w:r>
      <w:r>
        <w:rPr>
          <w:spacing w:val="-14"/>
        </w:rPr>
        <w:t xml:space="preserve"> </w:t>
      </w:r>
      <w:r>
        <w:t>(1960)</w:t>
      </w:r>
      <w:r>
        <w:rPr>
          <w:spacing w:val="-13"/>
        </w:rPr>
        <w:t xml:space="preserve"> </w:t>
      </w:r>
      <w:r>
        <w:t>and Patricia Murphy (1974). The examples in Figure 5.13 follow the general principles of a spiral curriculum. For example, in grades preschool through kindergarten, students are introduced to the notion that weather conditions can change. In grades K–2 this notion is revisited, this time adding the dis- tinction of short-term weather conditions and seasonal weather patterns. In Grades 3–5 the distinction of forms of weather is introduced and so on.</w:t>
      </w:r>
    </w:p>
    <w:p w14:paraId="047988FB" w14:textId="77777777" w:rsidR="002755BC" w:rsidRDefault="00000000">
      <w:pPr>
        <w:pStyle w:val="BodyText"/>
        <w:spacing w:line="266" w:lineRule="auto"/>
        <w:ind w:left="1320" w:right="1318" w:firstLine="359"/>
        <w:jc w:val="both"/>
      </w:pPr>
      <w:r>
        <w:t>Unfortunately, research indicates that many state standards documents do</w:t>
      </w:r>
      <w:r>
        <w:rPr>
          <w:spacing w:val="-5"/>
        </w:rPr>
        <w:t xml:space="preserve"> </w:t>
      </w:r>
      <w:r>
        <w:t>not</w:t>
      </w:r>
      <w:r>
        <w:rPr>
          <w:spacing w:val="-5"/>
        </w:rPr>
        <w:t xml:space="preserve"> </w:t>
      </w:r>
      <w:r>
        <w:t>adhere</w:t>
      </w:r>
      <w:r>
        <w:rPr>
          <w:spacing w:val="-5"/>
        </w:rPr>
        <w:t xml:space="preserve"> </w:t>
      </w:r>
      <w:r>
        <w:t>to</w:t>
      </w:r>
      <w:r>
        <w:rPr>
          <w:spacing w:val="-5"/>
        </w:rPr>
        <w:t xml:space="preserve"> </w:t>
      </w:r>
      <w:r>
        <w:t>this</w:t>
      </w:r>
      <w:r>
        <w:rPr>
          <w:spacing w:val="-5"/>
        </w:rPr>
        <w:t xml:space="preserve"> </w:t>
      </w:r>
      <w:r>
        <w:t>spiral</w:t>
      </w:r>
      <w:r>
        <w:rPr>
          <w:spacing w:val="-5"/>
        </w:rPr>
        <w:t xml:space="preserve"> </w:t>
      </w:r>
      <w:r>
        <w:t>format</w:t>
      </w:r>
      <w:r>
        <w:rPr>
          <w:spacing w:val="-5"/>
        </w:rPr>
        <w:t xml:space="preserve"> </w:t>
      </w:r>
      <w:r>
        <w:t>(see</w:t>
      </w:r>
      <w:r>
        <w:rPr>
          <w:spacing w:val="-5"/>
        </w:rPr>
        <w:t xml:space="preserve"> </w:t>
      </w:r>
      <w:r>
        <w:t>Kendall,</w:t>
      </w:r>
      <w:r>
        <w:rPr>
          <w:spacing w:val="-5"/>
        </w:rPr>
        <w:t xml:space="preserve"> </w:t>
      </w:r>
      <w:r>
        <w:t>Ryan,</w:t>
      </w:r>
      <w:r>
        <w:rPr>
          <w:spacing w:val="-5"/>
        </w:rPr>
        <w:t xml:space="preserve"> </w:t>
      </w:r>
      <w:r>
        <w:t>&amp;</w:t>
      </w:r>
      <w:r>
        <w:rPr>
          <w:spacing w:val="-5"/>
        </w:rPr>
        <w:t xml:space="preserve"> </w:t>
      </w:r>
      <w:r>
        <w:t>Richardson,</w:t>
      </w:r>
      <w:r>
        <w:rPr>
          <w:spacing w:val="-5"/>
        </w:rPr>
        <w:t xml:space="preserve"> </w:t>
      </w:r>
      <w:r>
        <w:t>2005). This is particularly the case when a standard involves mental procedures, such as “analyzing and using data.” In such cases it is not uncommon for a standards document to simply restate the mental procedure at every grade level.</w:t>
      </w:r>
      <w:r>
        <w:rPr>
          <w:spacing w:val="-9"/>
        </w:rPr>
        <w:t xml:space="preserve"> </w:t>
      </w:r>
      <w:r>
        <w:t>The</w:t>
      </w:r>
      <w:r>
        <w:rPr>
          <w:spacing w:val="-5"/>
        </w:rPr>
        <w:t xml:space="preserve"> </w:t>
      </w:r>
      <w:r>
        <w:t>New</w:t>
      </w:r>
      <w:r>
        <w:rPr>
          <w:spacing w:val="-9"/>
        </w:rPr>
        <w:t xml:space="preserve"> </w:t>
      </w:r>
      <w:r>
        <w:t>Taxonomy</w:t>
      </w:r>
      <w:r>
        <w:rPr>
          <w:spacing w:val="-5"/>
        </w:rPr>
        <w:t xml:space="preserve"> </w:t>
      </w:r>
      <w:r>
        <w:t>can</w:t>
      </w:r>
      <w:r>
        <w:rPr>
          <w:spacing w:val="-5"/>
        </w:rPr>
        <w:t xml:space="preserve"> </w:t>
      </w:r>
      <w:r>
        <w:t>be</w:t>
      </w:r>
      <w:r>
        <w:rPr>
          <w:spacing w:val="-5"/>
        </w:rPr>
        <w:t xml:space="preserve"> </w:t>
      </w:r>
      <w:r>
        <w:t>useful</w:t>
      </w:r>
      <w:r>
        <w:rPr>
          <w:spacing w:val="-5"/>
        </w:rPr>
        <w:t xml:space="preserve"> </w:t>
      </w:r>
      <w:r>
        <w:t>in</w:t>
      </w:r>
      <w:r>
        <w:rPr>
          <w:spacing w:val="-5"/>
        </w:rPr>
        <w:t xml:space="preserve"> </w:t>
      </w:r>
      <w:r>
        <w:t>specifying</w:t>
      </w:r>
      <w:r>
        <w:rPr>
          <w:spacing w:val="-5"/>
        </w:rPr>
        <w:t xml:space="preserve"> </w:t>
      </w:r>
      <w:r>
        <w:t>different</w:t>
      </w:r>
      <w:r>
        <w:rPr>
          <w:spacing w:val="-5"/>
        </w:rPr>
        <w:t xml:space="preserve"> </w:t>
      </w:r>
      <w:r>
        <w:t>expectations for</w:t>
      </w:r>
      <w:r>
        <w:rPr>
          <w:spacing w:val="-9"/>
        </w:rPr>
        <w:t xml:space="preserve"> </w:t>
      </w:r>
      <w:r>
        <w:t>standards</w:t>
      </w:r>
      <w:r>
        <w:rPr>
          <w:spacing w:val="-9"/>
        </w:rPr>
        <w:t xml:space="preserve"> </w:t>
      </w:r>
      <w:r>
        <w:t>such</w:t>
      </w:r>
      <w:r>
        <w:rPr>
          <w:spacing w:val="-9"/>
        </w:rPr>
        <w:t xml:space="preserve"> </w:t>
      </w:r>
      <w:r>
        <w:t>as</w:t>
      </w:r>
      <w:r>
        <w:rPr>
          <w:spacing w:val="-9"/>
        </w:rPr>
        <w:t xml:space="preserve"> </w:t>
      </w:r>
      <w:r>
        <w:t>these.</w:t>
      </w:r>
      <w:r>
        <w:rPr>
          <w:spacing w:val="-12"/>
        </w:rPr>
        <w:t xml:space="preserve"> </w:t>
      </w:r>
      <w:r>
        <w:t>To</w:t>
      </w:r>
      <w:r>
        <w:rPr>
          <w:spacing w:val="-8"/>
        </w:rPr>
        <w:t xml:space="preserve"> </w:t>
      </w:r>
      <w:r>
        <w:t>illustrate,</w:t>
      </w:r>
      <w:r>
        <w:rPr>
          <w:spacing w:val="-8"/>
        </w:rPr>
        <w:t xml:space="preserve"> </w:t>
      </w:r>
      <w:r>
        <w:t>consider</w:t>
      </w:r>
      <w:r>
        <w:rPr>
          <w:spacing w:val="-8"/>
        </w:rPr>
        <w:t xml:space="preserve"> </w:t>
      </w:r>
      <w:r>
        <w:t>the</w:t>
      </w:r>
      <w:r>
        <w:rPr>
          <w:spacing w:val="-8"/>
        </w:rPr>
        <w:t xml:space="preserve"> </w:t>
      </w:r>
      <w:r>
        <w:t>standards</w:t>
      </w:r>
      <w:r>
        <w:rPr>
          <w:spacing w:val="-8"/>
        </w:rPr>
        <w:t xml:space="preserve"> </w:t>
      </w:r>
      <w:r>
        <w:t>developed</w:t>
      </w:r>
      <w:r>
        <w:rPr>
          <w:spacing w:val="-8"/>
        </w:rPr>
        <w:t xml:space="preserve"> </w:t>
      </w:r>
      <w:r>
        <w:t>in American Samoa (see Figure 5.14).</w:t>
      </w:r>
    </w:p>
    <w:p w14:paraId="4588B477" w14:textId="77777777" w:rsidR="002755BC" w:rsidRDefault="002755BC">
      <w:pPr>
        <w:pStyle w:val="BodyText"/>
        <w:rPr>
          <w:sz w:val="20"/>
        </w:rPr>
      </w:pPr>
    </w:p>
    <w:p w14:paraId="2880044F" w14:textId="77777777" w:rsidR="002755BC" w:rsidRDefault="002755BC">
      <w:pPr>
        <w:pStyle w:val="BodyText"/>
        <w:spacing w:before="32"/>
        <w:rPr>
          <w:sz w:val="20"/>
        </w:rPr>
      </w:pPr>
    </w:p>
    <w:p w14:paraId="523224B0" w14:textId="77777777" w:rsidR="002755BC" w:rsidRDefault="00000000">
      <w:pPr>
        <w:tabs>
          <w:tab w:val="left" w:pos="2519"/>
        </w:tabs>
        <w:spacing w:before="1"/>
        <w:ind w:left="1320"/>
        <w:rPr>
          <w:sz w:val="20"/>
        </w:rPr>
      </w:pPr>
      <w:r>
        <w:rPr>
          <w:b/>
          <w:spacing w:val="-2"/>
          <w:sz w:val="20"/>
        </w:rPr>
        <w:t>Figure</w:t>
      </w:r>
      <w:r>
        <w:rPr>
          <w:b/>
          <w:spacing w:val="-4"/>
          <w:sz w:val="20"/>
        </w:rPr>
        <w:t xml:space="preserve"> 5.14</w:t>
      </w:r>
      <w:r>
        <w:rPr>
          <w:b/>
          <w:sz w:val="20"/>
        </w:rPr>
        <w:tab/>
      </w:r>
      <w:r>
        <w:rPr>
          <w:spacing w:val="-2"/>
          <w:sz w:val="20"/>
        </w:rPr>
        <w:t>Using</w:t>
      </w:r>
      <w:r>
        <w:rPr>
          <w:spacing w:val="-11"/>
          <w:sz w:val="20"/>
        </w:rPr>
        <w:t xml:space="preserve"> </w:t>
      </w:r>
      <w:r>
        <w:rPr>
          <w:spacing w:val="-2"/>
          <w:sz w:val="20"/>
        </w:rPr>
        <w:t>Taxonomic</w:t>
      </w:r>
      <w:r>
        <w:rPr>
          <w:spacing w:val="-3"/>
          <w:sz w:val="20"/>
        </w:rPr>
        <w:t xml:space="preserve"> </w:t>
      </w:r>
      <w:r>
        <w:rPr>
          <w:spacing w:val="-2"/>
          <w:sz w:val="20"/>
        </w:rPr>
        <w:t>Levels</w:t>
      </w:r>
      <w:r>
        <w:rPr>
          <w:spacing w:val="-4"/>
          <w:sz w:val="20"/>
        </w:rPr>
        <w:t xml:space="preserve"> </w:t>
      </w:r>
      <w:r>
        <w:rPr>
          <w:spacing w:val="-2"/>
          <w:sz w:val="20"/>
        </w:rPr>
        <w:t>to</w:t>
      </w:r>
      <w:r>
        <w:rPr>
          <w:spacing w:val="-3"/>
          <w:sz w:val="20"/>
        </w:rPr>
        <w:t xml:space="preserve"> </w:t>
      </w:r>
      <w:r>
        <w:rPr>
          <w:spacing w:val="-2"/>
          <w:sz w:val="20"/>
        </w:rPr>
        <w:t>Support</w:t>
      </w:r>
      <w:r>
        <w:rPr>
          <w:spacing w:val="-4"/>
          <w:sz w:val="20"/>
        </w:rPr>
        <w:t xml:space="preserve"> </w:t>
      </w:r>
      <w:r>
        <w:rPr>
          <w:spacing w:val="-2"/>
          <w:sz w:val="20"/>
        </w:rPr>
        <w:t>a</w:t>
      </w:r>
      <w:r>
        <w:rPr>
          <w:spacing w:val="-4"/>
          <w:sz w:val="20"/>
        </w:rPr>
        <w:t xml:space="preserve"> </w:t>
      </w:r>
      <w:r>
        <w:rPr>
          <w:spacing w:val="-2"/>
          <w:sz w:val="20"/>
        </w:rPr>
        <w:t>Spiral</w:t>
      </w:r>
      <w:r>
        <w:rPr>
          <w:spacing w:val="-3"/>
          <w:sz w:val="20"/>
        </w:rPr>
        <w:t xml:space="preserve"> </w:t>
      </w:r>
      <w:r>
        <w:rPr>
          <w:spacing w:val="-2"/>
          <w:sz w:val="20"/>
        </w:rPr>
        <w:t>Curriculum</w:t>
      </w:r>
      <w:r>
        <w:rPr>
          <w:spacing w:val="-4"/>
          <w:sz w:val="20"/>
        </w:rPr>
        <w:t xml:space="preserve"> </w:t>
      </w:r>
      <w:r>
        <w:rPr>
          <w:spacing w:val="-2"/>
          <w:sz w:val="20"/>
        </w:rPr>
        <w:t>in</w:t>
      </w:r>
      <w:r>
        <w:rPr>
          <w:spacing w:val="-16"/>
          <w:sz w:val="20"/>
        </w:rPr>
        <w:t xml:space="preserve"> </w:t>
      </w:r>
      <w:r>
        <w:rPr>
          <w:spacing w:val="-2"/>
          <w:sz w:val="20"/>
        </w:rPr>
        <w:t>American</w:t>
      </w:r>
      <w:r>
        <w:rPr>
          <w:spacing w:val="-3"/>
          <w:sz w:val="20"/>
        </w:rPr>
        <w:t xml:space="preserve"> </w:t>
      </w:r>
      <w:r>
        <w:rPr>
          <w:spacing w:val="-2"/>
          <w:sz w:val="20"/>
        </w:rPr>
        <w:t>Samoa</w:t>
      </w:r>
    </w:p>
    <w:p w14:paraId="68B6538B" w14:textId="77777777" w:rsidR="002755BC" w:rsidRDefault="00000000">
      <w:pPr>
        <w:pStyle w:val="BodyText"/>
        <w:rPr>
          <w:sz w:val="5"/>
        </w:rPr>
      </w:pPr>
      <w:r>
        <w:rPr>
          <w:noProof/>
          <w:sz w:val="5"/>
        </w:rPr>
        <mc:AlternateContent>
          <mc:Choice Requires="wps">
            <w:drawing>
              <wp:anchor distT="0" distB="0" distL="0" distR="0" simplePos="0" relativeHeight="487713792" behindDoc="1" locked="0" layoutInCell="1" allowOverlap="1" wp14:anchorId="24C8F82E" wp14:editId="4CE5B548">
                <wp:simplePos x="0" y="0"/>
                <wp:positionH relativeFrom="page">
                  <wp:posOffset>1066800</wp:posOffset>
                </wp:positionH>
                <wp:positionV relativeFrom="paragraph">
                  <wp:posOffset>51795</wp:posOffset>
                </wp:positionV>
                <wp:extent cx="4876800" cy="1270"/>
                <wp:effectExtent l="0" t="0" r="0" b="0"/>
                <wp:wrapTopAndBottom/>
                <wp:docPr id="719" name="Graphic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A85B7B" id="Graphic 719" o:spid="_x0000_s1026" style="position:absolute;margin-left:84pt;margin-top:4.1pt;width:384pt;height:.1pt;z-index:-1560268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35AFF302" w14:textId="77777777" w:rsidR="002755BC" w:rsidRDefault="002755BC">
      <w:pPr>
        <w:pStyle w:val="BodyText"/>
        <w:spacing w:before="46"/>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3"/>
        <w:gridCol w:w="1600"/>
        <w:gridCol w:w="1520"/>
        <w:gridCol w:w="1540"/>
        <w:gridCol w:w="1473"/>
      </w:tblGrid>
      <w:tr w:rsidR="002755BC" w14:paraId="3935A693" w14:textId="77777777">
        <w:trPr>
          <w:trHeight w:val="360"/>
        </w:trPr>
        <w:tc>
          <w:tcPr>
            <w:tcW w:w="1473" w:type="dxa"/>
            <w:vMerge w:val="restart"/>
            <w:shd w:val="clear" w:color="auto" w:fill="FFFFFF"/>
          </w:tcPr>
          <w:p w14:paraId="3A0A62B4" w14:textId="77777777" w:rsidR="002755BC" w:rsidRDefault="002755BC">
            <w:pPr>
              <w:pStyle w:val="TableParagraph"/>
              <w:rPr>
                <w:rFonts w:ascii="Times New Roman"/>
                <w:sz w:val="20"/>
              </w:rPr>
            </w:pPr>
          </w:p>
        </w:tc>
        <w:tc>
          <w:tcPr>
            <w:tcW w:w="6133" w:type="dxa"/>
            <w:gridSpan w:val="4"/>
            <w:shd w:val="clear" w:color="auto" w:fill="FFFFFF"/>
          </w:tcPr>
          <w:p w14:paraId="3B79581A" w14:textId="77777777" w:rsidR="002755BC" w:rsidRDefault="00000000">
            <w:pPr>
              <w:pStyle w:val="TableParagraph"/>
              <w:spacing w:before="90"/>
              <w:ind w:left="17"/>
              <w:jc w:val="center"/>
              <w:rPr>
                <w:i/>
                <w:sz w:val="16"/>
              </w:rPr>
            </w:pPr>
            <w:r>
              <w:rPr>
                <w:i/>
                <w:sz w:val="16"/>
              </w:rPr>
              <w:t>By</w:t>
            </w:r>
            <w:r>
              <w:rPr>
                <w:i/>
                <w:spacing w:val="-11"/>
                <w:sz w:val="16"/>
              </w:rPr>
              <w:t xml:space="preserve"> </w:t>
            </w:r>
            <w:r>
              <w:rPr>
                <w:i/>
                <w:sz w:val="16"/>
              </w:rPr>
              <w:t>the</w:t>
            </w:r>
            <w:r>
              <w:rPr>
                <w:i/>
                <w:spacing w:val="-10"/>
                <w:sz w:val="16"/>
              </w:rPr>
              <w:t xml:space="preserve"> </w:t>
            </w:r>
            <w:r>
              <w:rPr>
                <w:i/>
                <w:sz w:val="16"/>
              </w:rPr>
              <w:t>end</w:t>
            </w:r>
            <w:r>
              <w:rPr>
                <w:i/>
                <w:spacing w:val="-10"/>
                <w:sz w:val="16"/>
              </w:rPr>
              <w:t xml:space="preserve"> </w:t>
            </w:r>
            <w:r>
              <w:rPr>
                <w:i/>
                <w:spacing w:val="-5"/>
                <w:sz w:val="16"/>
              </w:rPr>
              <w:t>of</w:t>
            </w:r>
          </w:p>
        </w:tc>
      </w:tr>
      <w:tr w:rsidR="002755BC" w14:paraId="14D6DBEF" w14:textId="77777777">
        <w:trPr>
          <w:trHeight w:val="355"/>
        </w:trPr>
        <w:tc>
          <w:tcPr>
            <w:tcW w:w="1473" w:type="dxa"/>
            <w:vMerge/>
            <w:tcBorders>
              <w:top w:val="nil"/>
            </w:tcBorders>
            <w:shd w:val="clear" w:color="auto" w:fill="FFFFFF"/>
          </w:tcPr>
          <w:p w14:paraId="5A443A08" w14:textId="77777777" w:rsidR="002755BC" w:rsidRDefault="002755BC">
            <w:pPr>
              <w:rPr>
                <w:sz w:val="2"/>
                <w:szCs w:val="2"/>
              </w:rPr>
            </w:pPr>
          </w:p>
        </w:tc>
        <w:tc>
          <w:tcPr>
            <w:tcW w:w="1600" w:type="dxa"/>
            <w:shd w:val="clear" w:color="auto" w:fill="FFFFFF"/>
          </w:tcPr>
          <w:p w14:paraId="06731C94" w14:textId="77777777" w:rsidR="002755BC" w:rsidRDefault="00000000">
            <w:pPr>
              <w:pStyle w:val="TableParagraph"/>
              <w:spacing w:before="82"/>
              <w:ind w:left="505"/>
              <w:rPr>
                <w:i/>
                <w:sz w:val="16"/>
              </w:rPr>
            </w:pPr>
            <w:r>
              <w:rPr>
                <w:i/>
                <w:spacing w:val="-2"/>
                <w:sz w:val="16"/>
              </w:rPr>
              <w:t>Grade</w:t>
            </w:r>
            <w:r>
              <w:rPr>
                <w:i/>
                <w:spacing w:val="-5"/>
                <w:sz w:val="16"/>
              </w:rPr>
              <w:t xml:space="preserve"> </w:t>
            </w:r>
            <w:r>
              <w:rPr>
                <w:i/>
                <w:spacing w:val="-10"/>
                <w:sz w:val="16"/>
              </w:rPr>
              <w:t>1</w:t>
            </w:r>
          </w:p>
        </w:tc>
        <w:tc>
          <w:tcPr>
            <w:tcW w:w="1520" w:type="dxa"/>
            <w:shd w:val="clear" w:color="auto" w:fill="FFFFFF"/>
          </w:tcPr>
          <w:p w14:paraId="091BFAD0" w14:textId="77777777" w:rsidR="002755BC" w:rsidRDefault="00000000">
            <w:pPr>
              <w:pStyle w:val="TableParagraph"/>
              <w:spacing w:before="75"/>
              <w:ind w:left="476"/>
              <w:rPr>
                <w:i/>
                <w:sz w:val="16"/>
              </w:rPr>
            </w:pPr>
            <w:r>
              <w:rPr>
                <w:i/>
                <w:spacing w:val="-2"/>
                <w:sz w:val="16"/>
              </w:rPr>
              <w:t>Grade</w:t>
            </w:r>
            <w:r>
              <w:rPr>
                <w:i/>
                <w:spacing w:val="-5"/>
                <w:sz w:val="16"/>
              </w:rPr>
              <w:t xml:space="preserve"> </w:t>
            </w:r>
            <w:r>
              <w:rPr>
                <w:i/>
                <w:spacing w:val="-10"/>
                <w:sz w:val="16"/>
              </w:rPr>
              <w:t>2</w:t>
            </w:r>
          </w:p>
        </w:tc>
        <w:tc>
          <w:tcPr>
            <w:tcW w:w="1540" w:type="dxa"/>
            <w:shd w:val="clear" w:color="auto" w:fill="FFFFFF"/>
          </w:tcPr>
          <w:p w14:paraId="1171B503" w14:textId="77777777" w:rsidR="002755BC" w:rsidRDefault="00000000">
            <w:pPr>
              <w:pStyle w:val="TableParagraph"/>
              <w:spacing w:before="75"/>
              <w:ind w:left="484"/>
              <w:rPr>
                <w:i/>
                <w:sz w:val="16"/>
              </w:rPr>
            </w:pPr>
            <w:r>
              <w:rPr>
                <w:i/>
                <w:spacing w:val="-2"/>
                <w:sz w:val="16"/>
              </w:rPr>
              <w:t>Grade</w:t>
            </w:r>
            <w:r>
              <w:rPr>
                <w:i/>
                <w:spacing w:val="-5"/>
                <w:sz w:val="16"/>
              </w:rPr>
              <w:t xml:space="preserve"> </w:t>
            </w:r>
            <w:r>
              <w:rPr>
                <w:i/>
                <w:spacing w:val="-10"/>
                <w:sz w:val="16"/>
              </w:rPr>
              <w:t>3</w:t>
            </w:r>
          </w:p>
        </w:tc>
        <w:tc>
          <w:tcPr>
            <w:tcW w:w="1473" w:type="dxa"/>
            <w:shd w:val="clear" w:color="auto" w:fill="FFFFFF"/>
          </w:tcPr>
          <w:p w14:paraId="5239F773" w14:textId="77777777" w:rsidR="002755BC" w:rsidRDefault="00000000">
            <w:pPr>
              <w:pStyle w:val="TableParagraph"/>
              <w:spacing w:before="75"/>
              <w:ind w:left="452"/>
              <w:rPr>
                <w:i/>
                <w:sz w:val="16"/>
              </w:rPr>
            </w:pPr>
            <w:r>
              <w:rPr>
                <w:i/>
                <w:spacing w:val="-2"/>
                <w:sz w:val="16"/>
              </w:rPr>
              <w:t>Grade</w:t>
            </w:r>
            <w:r>
              <w:rPr>
                <w:i/>
                <w:spacing w:val="-5"/>
                <w:sz w:val="16"/>
              </w:rPr>
              <w:t xml:space="preserve"> </w:t>
            </w:r>
            <w:r>
              <w:rPr>
                <w:i/>
                <w:spacing w:val="-10"/>
                <w:sz w:val="16"/>
              </w:rPr>
              <w:t>4</w:t>
            </w:r>
          </w:p>
        </w:tc>
      </w:tr>
      <w:tr w:rsidR="002755BC" w14:paraId="5530D6CD" w14:textId="77777777">
        <w:trPr>
          <w:trHeight w:val="2639"/>
        </w:trPr>
        <w:tc>
          <w:tcPr>
            <w:tcW w:w="1473" w:type="dxa"/>
            <w:shd w:val="clear" w:color="auto" w:fill="FFFFFF"/>
          </w:tcPr>
          <w:p w14:paraId="11C01B8C" w14:textId="77777777" w:rsidR="002755BC" w:rsidRDefault="00000000">
            <w:pPr>
              <w:pStyle w:val="TableParagraph"/>
              <w:spacing w:before="70" w:line="261" w:lineRule="auto"/>
              <w:ind w:left="114" w:right="335"/>
              <w:rPr>
                <w:i/>
                <w:sz w:val="16"/>
              </w:rPr>
            </w:pPr>
            <w:r>
              <w:rPr>
                <w:i/>
                <w:noProof/>
                <w:sz w:val="16"/>
              </w:rPr>
              <mc:AlternateContent>
                <mc:Choice Requires="wpg">
                  <w:drawing>
                    <wp:anchor distT="0" distB="0" distL="0" distR="0" simplePos="0" relativeHeight="482879488" behindDoc="1" locked="0" layoutInCell="1" allowOverlap="1" wp14:anchorId="23686A51" wp14:editId="77C37320">
                      <wp:simplePos x="0" y="0"/>
                      <wp:positionH relativeFrom="column">
                        <wp:posOffset>34925</wp:posOffset>
                      </wp:positionH>
                      <wp:positionV relativeFrom="paragraph">
                        <wp:posOffset>-430836</wp:posOffset>
                      </wp:positionV>
                      <wp:extent cx="4838700" cy="2155825"/>
                      <wp:effectExtent l="0" t="0" r="0" b="0"/>
                      <wp:wrapNone/>
                      <wp:docPr id="720"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2155825"/>
                                <a:chOff x="0" y="0"/>
                                <a:chExt cx="4838700" cy="2155825"/>
                              </a:xfrm>
                            </wpg:grpSpPr>
                            <wps:wsp>
                              <wps:cNvPr id="721" name="Graphic 721"/>
                              <wps:cNvSpPr/>
                              <wps:spPr>
                                <a:xfrm>
                                  <a:off x="0" y="0"/>
                                  <a:ext cx="4838700" cy="2155825"/>
                                </a:xfrm>
                                <a:custGeom>
                                  <a:avLst/>
                                  <a:gdLst/>
                                  <a:ahLst/>
                                  <a:cxnLst/>
                                  <a:rect l="l" t="t" r="r" b="b"/>
                                  <a:pathLst>
                                    <a:path w="4838700" h="2155825">
                                      <a:moveTo>
                                        <a:pt x="4838700" y="0"/>
                                      </a:moveTo>
                                      <a:lnTo>
                                        <a:pt x="0" y="0"/>
                                      </a:lnTo>
                                      <a:lnTo>
                                        <a:pt x="0" y="2155367"/>
                                      </a:lnTo>
                                      <a:lnTo>
                                        <a:pt x="4838700" y="2155367"/>
                                      </a:lnTo>
                                      <a:lnTo>
                                        <a:pt x="48387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75564C54" id="Group 720" o:spid="_x0000_s1026" style="position:absolute;margin-left:2.75pt;margin-top:-33.9pt;width:381pt;height:169.75pt;z-index:-20436992;mso-wrap-distance-left:0;mso-wrap-distance-right:0" coordsize="48387,2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">
                      <v:shape id="Graphic 721" o:spid="_x0000_s1027" style="position:absolute;width:48387;height:21558;visibility:visible;mso-wrap-style:square;v-text-anchor:top" coordsize="4838700,21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" path="m4838700,l,,,2155367r4838700,l4838700,xe" fillcolor="#999" stroked="f">
                        <v:path arrowok="t"/>
                      </v:shape>
                    </v:group>
                  </w:pict>
                </mc:Fallback>
              </mc:AlternateContent>
            </w:r>
            <w:r>
              <w:rPr>
                <w:i/>
                <w:noProof/>
                <w:sz w:val="16"/>
              </w:rPr>
              <mc:AlternateContent>
                <mc:Choice Requires="wpg">
                  <w:drawing>
                    <wp:anchor distT="0" distB="0" distL="0" distR="0" simplePos="0" relativeHeight="482880000" behindDoc="1" locked="0" layoutInCell="1" allowOverlap="1" wp14:anchorId="20247A54" wp14:editId="3275AAFA">
                      <wp:simplePos x="0" y="0"/>
                      <wp:positionH relativeFrom="column">
                        <wp:posOffset>3175</wp:posOffset>
                      </wp:positionH>
                      <wp:positionV relativeFrom="paragraph">
                        <wp:posOffset>-466675</wp:posOffset>
                      </wp:positionV>
                      <wp:extent cx="4824095" cy="2143125"/>
                      <wp:effectExtent l="0" t="0" r="0" b="0"/>
                      <wp:wrapNone/>
                      <wp:docPr id="722" name="Group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4095" cy="2143125"/>
                                <a:chOff x="0" y="0"/>
                                <a:chExt cx="4824095" cy="2143125"/>
                              </a:xfrm>
                            </wpg:grpSpPr>
                            <wps:wsp>
                              <wps:cNvPr id="723" name="Graphic 723"/>
                              <wps:cNvSpPr/>
                              <wps:spPr>
                                <a:xfrm>
                                  <a:off x="0" y="0"/>
                                  <a:ext cx="4824095" cy="2143125"/>
                                </a:xfrm>
                                <a:custGeom>
                                  <a:avLst/>
                                  <a:gdLst/>
                                  <a:ahLst/>
                                  <a:cxnLst/>
                                  <a:rect l="l" t="t" r="r" b="b"/>
                                  <a:pathLst>
                                    <a:path w="4824095" h="2143125">
                                      <a:moveTo>
                                        <a:pt x="4823485" y="0"/>
                                      </a:moveTo>
                                      <a:lnTo>
                                        <a:pt x="0" y="0"/>
                                      </a:lnTo>
                                      <a:lnTo>
                                        <a:pt x="0" y="2142667"/>
                                      </a:lnTo>
                                      <a:lnTo>
                                        <a:pt x="4823485" y="2142667"/>
                                      </a:lnTo>
                                      <a:lnTo>
                                        <a:pt x="482348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07BBA68" id="Group 722" o:spid="_x0000_s1026" style="position:absolute;margin-left:.25pt;margin-top:-36.75pt;width:379.85pt;height:168.75pt;z-index:-20436480;mso-wrap-distance-left:0;mso-wrap-distance-right:0" coordsize="48240,2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">
                      <v:shape id="Graphic 723" o:spid="_x0000_s1027" style="position:absolute;width:48240;height:21431;visibility:visible;mso-wrap-style:square;v-text-anchor:top" coordsize="4824095,214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" path="m4823485,l,,,2142667r4823485,l4823485,xe" stroked="f">
                        <v:path arrowok="t"/>
                      </v:shape>
                    </v:group>
                  </w:pict>
                </mc:Fallback>
              </mc:AlternateContent>
            </w:r>
            <w:r>
              <w:rPr>
                <w:i/>
                <w:spacing w:val="-2"/>
                <w:sz w:val="16"/>
              </w:rPr>
              <w:t xml:space="preserve">Collects, </w:t>
            </w:r>
            <w:r>
              <w:rPr>
                <w:i/>
                <w:sz w:val="16"/>
              </w:rPr>
              <w:t>organizes</w:t>
            </w:r>
            <w:r>
              <w:rPr>
                <w:i/>
                <w:spacing w:val="-12"/>
                <w:sz w:val="16"/>
              </w:rPr>
              <w:t xml:space="preserve"> </w:t>
            </w:r>
            <w:r>
              <w:rPr>
                <w:i/>
                <w:sz w:val="16"/>
              </w:rPr>
              <w:t xml:space="preserve">and reads data in </w:t>
            </w:r>
            <w:r>
              <w:rPr>
                <w:i/>
                <w:spacing w:val="-2"/>
                <w:sz w:val="16"/>
              </w:rPr>
              <w:t>charts,</w:t>
            </w:r>
            <w:r>
              <w:rPr>
                <w:i/>
                <w:spacing w:val="-10"/>
                <w:sz w:val="16"/>
              </w:rPr>
              <w:t xml:space="preserve"> </w:t>
            </w:r>
            <w:r>
              <w:rPr>
                <w:i/>
                <w:spacing w:val="-2"/>
                <w:sz w:val="16"/>
              </w:rPr>
              <w:t xml:space="preserve">graphs </w:t>
            </w:r>
            <w:r>
              <w:rPr>
                <w:i/>
                <w:sz w:val="16"/>
              </w:rPr>
              <w:t>and</w:t>
            </w:r>
            <w:r>
              <w:rPr>
                <w:i/>
                <w:spacing w:val="-10"/>
                <w:sz w:val="16"/>
              </w:rPr>
              <w:t xml:space="preserve"> </w:t>
            </w:r>
            <w:r>
              <w:rPr>
                <w:i/>
                <w:sz w:val="16"/>
              </w:rPr>
              <w:t>tables.</w:t>
            </w:r>
          </w:p>
        </w:tc>
        <w:tc>
          <w:tcPr>
            <w:tcW w:w="1600" w:type="dxa"/>
            <w:shd w:val="clear" w:color="auto" w:fill="FFFFFF"/>
          </w:tcPr>
          <w:p w14:paraId="11ED746C" w14:textId="77777777" w:rsidR="002755BC" w:rsidRDefault="00000000">
            <w:pPr>
              <w:pStyle w:val="TableParagraph"/>
              <w:spacing w:before="77"/>
              <w:ind w:left="119"/>
              <w:rPr>
                <w:b/>
                <w:sz w:val="16"/>
              </w:rPr>
            </w:pPr>
            <w:r>
              <w:rPr>
                <w:b/>
                <w:sz w:val="16"/>
              </w:rPr>
              <w:t>The</w:t>
            </w:r>
            <w:r>
              <w:rPr>
                <w:b/>
                <w:spacing w:val="-9"/>
                <w:sz w:val="16"/>
              </w:rPr>
              <w:t xml:space="preserve"> </w:t>
            </w:r>
            <w:r>
              <w:rPr>
                <w:b/>
                <w:spacing w:val="-2"/>
                <w:sz w:val="16"/>
              </w:rPr>
              <w:t>student</w:t>
            </w:r>
          </w:p>
          <w:p w14:paraId="5D980D4D" w14:textId="77777777" w:rsidR="002755BC" w:rsidRDefault="002755BC">
            <w:pPr>
              <w:pStyle w:val="TableParagraph"/>
              <w:spacing w:before="72"/>
              <w:rPr>
                <w:rFonts w:ascii="Times New Roman"/>
                <w:sz w:val="16"/>
              </w:rPr>
            </w:pPr>
          </w:p>
          <w:p w14:paraId="2D433A69" w14:textId="77777777" w:rsidR="002755BC" w:rsidRDefault="00000000">
            <w:pPr>
              <w:pStyle w:val="TableParagraph"/>
              <w:spacing w:line="261" w:lineRule="auto"/>
              <w:ind w:left="119" w:right="158"/>
              <w:rPr>
                <w:i/>
                <w:sz w:val="16"/>
              </w:rPr>
            </w:pPr>
            <w:r>
              <w:rPr>
                <w:i/>
                <w:sz w:val="16"/>
              </w:rPr>
              <w:t>Knows ways to sort,</w:t>
            </w:r>
            <w:r>
              <w:rPr>
                <w:i/>
                <w:spacing w:val="-10"/>
                <w:sz w:val="16"/>
              </w:rPr>
              <w:t xml:space="preserve"> </w:t>
            </w:r>
            <w:r>
              <w:rPr>
                <w:i/>
                <w:sz w:val="16"/>
              </w:rPr>
              <w:t>represent, and</w:t>
            </w:r>
            <w:r>
              <w:rPr>
                <w:i/>
                <w:spacing w:val="-10"/>
                <w:sz w:val="16"/>
              </w:rPr>
              <w:t xml:space="preserve"> </w:t>
            </w:r>
            <w:r>
              <w:rPr>
                <w:i/>
                <w:sz w:val="16"/>
              </w:rPr>
              <w:t>compare objects</w:t>
            </w:r>
            <w:r>
              <w:rPr>
                <w:i/>
                <w:spacing w:val="-10"/>
                <w:sz w:val="16"/>
              </w:rPr>
              <w:t xml:space="preserve"> </w:t>
            </w:r>
            <w:r>
              <w:rPr>
                <w:i/>
                <w:sz w:val="16"/>
              </w:rPr>
              <w:t xml:space="preserve">using </w:t>
            </w:r>
            <w:r>
              <w:rPr>
                <w:i/>
                <w:spacing w:val="-2"/>
                <w:sz w:val="16"/>
              </w:rPr>
              <w:t>concrete</w:t>
            </w:r>
            <w:r>
              <w:rPr>
                <w:i/>
                <w:spacing w:val="-10"/>
                <w:sz w:val="16"/>
              </w:rPr>
              <w:t xml:space="preserve"> </w:t>
            </w:r>
            <w:r>
              <w:rPr>
                <w:i/>
                <w:spacing w:val="-2"/>
                <w:sz w:val="16"/>
              </w:rPr>
              <w:t>materials</w:t>
            </w:r>
          </w:p>
          <w:p w14:paraId="07249628" w14:textId="77777777" w:rsidR="002755BC" w:rsidRDefault="002755BC">
            <w:pPr>
              <w:pStyle w:val="TableParagraph"/>
              <w:spacing w:before="54"/>
              <w:rPr>
                <w:rFonts w:ascii="Times New Roman"/>
                <w:sz w:val="16"/>
              </w:rPr>
            </w:pPr>
          </w:p>
          <w:p w14:paraId="21A11F00" w14:textId="77777777" w:rsidR="002755BC" w:rsidRDefault="00000000">
            <w:pPr>
              <w:pStyle w:val="TableParagraph"/>
              <w:spacing w:line="261" w:lineRule="auto"/>
              <w:ind w:left="119" w:right="231"/>
              <w:rPr>
                <w:i/>
                <w:sz w:val="16"/>
              </w:rPr>
            </w:pPr>
            <w:r>
              <w:rPr>
                <w:i/>
                <w:sz w:val="16"/>
              </w:rPr>
              <w:t>(Level</w:t>
            </w:r>
            <w:r>
              <w:rPr>
                <w:i/>
                <w:spacing w:val="-10"/>
                <w:sz w:val="16"/>
              </w:rPr>
              <w:t xml:space="preserve"> </w:t>
            </w:r>
            <w:r>
              <w:rPr>
                <w:i/>
                <w:sz w:val="16"/>
              </w:rPr>
              <w:t xml:space="preserve">1. </w:t>
            </w:r>
            <w:r>
              <w:rPr>
                <w:i/>
                <w:spacing w:val="-2"/>
                <w:sz w:val="16"/>
              </w:rPr>
              <w:t>Retrieval: Recalling)</w:t>
            </w:r>
          </w:p>
        </w:tc>
        <w:tc>
          <w:tcPr>
            <w:tcW w:w="1520" w:type="dxa"/>
            <w:shd w:val="clear" w:color="auto" w:fill="FFFFFF"/>
          </w:tcPr>
          <w:p w14:paraId="3D2F0BC2" w14:textId="77777777" w:rsidR="002755BC" w:rsidRDefault="00000000">
            <w:pPr>
              <w:pStyle w:val="TableParagraph"/>
              <w:spacing w:before="70"/>
              <w:ind w:left="129"/>
              <w:jc w:val="both"/>
              <w:rPr>
                <w:b/>
                <w:sz w:val="16"/>
              </w:rPr>
            </w:pPr>
            <w:r>
              <w:rPr>
                <w:b/>
                <w:sz w:val="16"/>
              </w:rPr>
              <w:t>The</w:t>
            </w:r>
            <w:r>
              <w:rPr>
                <w:b/>
                <w:spacing w:val="-9"/>
                <w:sz w:val="16"/>
              </w:rPr>
              <w:t xml:space="preserve"> </w:t>
            </w:r>
            <w:r>
              <w:rPr>
                <w:b/>
                <w:spacing w:val="-2"/>
                <w:sz w:val="16"/>
              </w:rPr>
              <w:t>student</w:t>
            </w:r>
          </w:p>
          <w:p w14:paraId="50E2D343" w14:textId="77777777" w:rsidR="002755BC" w:rsidRDefault="002755BC">
            <w:pPr>
              <w:pStyle w:val="TableParagraph"/>
              <w:spacing w:before="71"/>
              <w:rPr>
                <w:rFonts w:ascii="Times New Roman"/>
                <w:sz w:val="16"/>
              </w:rPr>
            </w:pPr>
          </w:p>
          <w:p w14:paraId="28CF9D9D" w14:textId="77777777" w:rsidR="002755BC" w:rsidRDefault="00000000">
            <w:pPr>
              <w:pStyle w:val="TableParagraph"/>
              <w:spacing w:before="1" w:line="261" w:lineRule="auto"/>
              <w:ind w:left="129" w:right="333"/>
              <w:jc w:val="both"/>
              <w:rPr>
                <w:i/>
                <w:sz w:val="16"/>
              </w:rPr>
            </w:pPr>
            <w:r>
              <w:rPr>
                <w:i/>
                <w:sz w:val="16"/>
              </w:rPr>
              <w:t>Sorts</w:t>
            </w:r>
            <w:r>
              <w:rPr>
                <w:i/>
                <w:spacing w:val="-12"/>
                <w:sz w:val="16"/>
              </w:rPr>
              <w:t xml:space="preserve"> </w:t>
            </w:r>
            <w:r>
              <w:rPr>
                <w:i/>
                <w:sz w:val="16"/>
              </w:rPr>
              <w:t>data</w:t>
            </w:r>
            <w:r>
              <w:rPr>
                <w:i/>
                <w:spacing w:val="-11"/>
                <w:sz w:val="16"/>
              </w:rPr>
              <w:t xml:space="preserve"> </w:t>
            </w:r>
            <w:r>
              <w:rPr>
                <w:i/>
                <w:sz w:val="16"/>
              </w:rPr>
              <w:t xml:space="preserve">into </w:t>
            </w:r>
            <w:r>
              <w:rPr>
                <w:i/>
                <w:spacing w:val="-2"/>
                <w:sz w:val="16"/>
              </w:rPr>
              <w:t>categories</w:t>
            </w:r>
            <w:r>
              <w:rPr>
                <w:i/>
                <w:spacing w:val="-10"/>
                <w:sz w:val="16"/>
              </w:rPr>
              <w:t xml:space="preserve"> </w:t>
            </w:r>
            <w:r>
              <w:rPr>
                <w:i/>
                <w:spacing w:val="-2"/>
                <w:sz w:val="16"/>
              </w:rPr>
              <w:t xml:space="preserve">and </w:t>
            </w:r>
            <w:r>
              <w:rPr>
                <w:i/>
                <w:sz w:val="16"/>
              </w:rPr>
              <w:t>describes</w:t>
            </w:r>
            <w:r>
              <w:rPr>
                <w:i/>
                <w:spacing w:val="-12"/>
                <w:sz w:val="16"/>
              </w:rPr>
              <w:t xml:space="preserve"> </w:t>
            </w:r>
            <w:r>
              <w:rPr>
                <w:i/>
                <w:sz w:val="16"/>
              </w:rPr>
              <w:t xml:space="preserve">their </w:t>
            </w:r>
            <w:r>
              <w:rPr>
                <w:i/>
                <w:spacing w:val="-2"/>
                <w:sz w:val="16"/>
              </w:rPr>
              <w:t>relationships</w:t>
            </w:r>
          </w:p>
          <w:p w14:paraId="3FDE5592" w14:textId="77777777" w:rsidR="002755BC" w:rsidRDefault="002755BC">
            <w:pPr>
              <w:pStyle w:val="TableParagraph"/>
              <w:spacing w:before="53"/>
              <w:rPr>
                <w:rFonts w:ascii="Times New Roman"/>
                <w:sz w:val="16"/>
              </w:rPr>
            </w:pPr>
          </w:p>
          <w:p w14:paraId="4F858B18" w14:textId="77777777" w:rsidR="002755BC" w:rsidRDefault="00000000">
            <w:pPr>
              <w:pStyle w:val="TableParagraph"/>
              <w:spacing w:line="261" w:lineRule="auto"/>
              <w:ind w:left="129" w:right="175"/>
              <w:rPr>
                <w:i/>
                <w:sz w:val="16"/>
              </w:rPr>
            </w:pPr>
            <w:r>
              <w:rPr>
                <w:i/>
                <w:sz w:val="16"/>
              </w:rPr>
              <w:t>(Level</w:t>
            </w:r>
            <w:r>
              <w:rPr>
                <w:i/>
                <w:spacing w:val="-10"/>
                <w:sz w:val="16"/>
              </w:rPr>
              <w:t xml:space="preserve"> </w:t>
            </w:r>
            <w:r>
              <w:rPr>
                <w:i/>
                <w:sz w:val="16"/>
              </w:rPr>
              <w:t xml:space="preserve">3. </w:t>
            </w:r>
            <w:r>
              <w:rPr>
                <w:i/>
                <w:spacing w:val="-2"/>
                <w:sz w:val="16"/>
              </w:rPr>
              <w:t>Analysis: Classifying)</w:t>
            </w:r>
          </w:p>
        </w:tc>
        <w:tc>
          <w:tcPr>
            <w:tcW w:w="1540" w:type="dxa"/>
            <w:shd w:val="clear" w:color="auto" w:fill="FFFFFF"/>
          </w:tcPr>
          <w:p w14:paraId="5135F561" w14:textId="77777777" w:rsidR="002755BC" w:rsidRDefault="00000000">
            <w:pPr>
              <w:pStyle w:val="TableParagraph"/>
              <w:spacing w:before="70"/>
              <w:ind w:left="133"/>
              <w:rPr>
                <w:b/>
                <w:sz w:val="16"/>
              </w:rPr>
            </w:pPr>
            <w:r>
              <w:rPr>
                <w:b/>
                <w:sz w:val="16"/>
              </w:rPr>
              <w:t>The</w:t>
            </w:r>
            <w:r>
              <w:rPr>
                <w:b/>
                <w:spacing w:val="-9"/>
                <w:sz w:val="16"/>
              </w:rPr>
              <w:t xml:space="preserve"> </w:t>
            </w:r>
            <w:r>
              <w:rPr>
                <w:b/>
                <w:spacing w:val="-2"/>
                <w:sz w:val="16"/>
              </w:rPr>
              <w:t>student</w:t>
            </w:r>
          </w:p>
          <w:p w14:paraId="1E136607" w14:textId="77777777" w:rsidR="002755BC" w:rsidRDefault="002755BC">
            <w:pPr>
              <w:pStyle w:val="TableParagraph"/>
              <w:spacing w:before="71"/>
              <w:rPr>
                <w:rFonts w:ascii="Times New Roman"/>
                <w:sz w:val="16"/>
              </w:rPr>
            </w:pPr>
          </w:p>
          <w:p w14:paraId="693DE193" w14:textId="77777777" w:rsidR="002755BC" w:rsidRDefault="00000000">
            <w:pPr>
              <w:pStyle w:val="TableParagraph"/>
              <w:spacing w:before="1" w:line="261" w:lineRule="auto"/>
              <w:ind w:left="133" w:right="164"/>
              <w:rPr>
                <w:i/>
                <w:sz w:val="16"/>
              </w:rPr>
            </w:pPr>
            <w:r>
              <w:rPr>
                <w:i/>
                <w:sz w:val="16"/>
              </w:rPr>
              <w:t>Collects</w:t>
            </w:r>
            <w:r>
              <w:rPr>
                <w:i/>
                <w:spacing w:val="-10"/>
                <w:sz w:val="16"/>
              </w:rPr>
              <w:t xml:space="preserve"> </w:t>
            </w:r>
            <w:r>
              <w:rPr>
                <w:i/>
                <w:sz w:val="16"/>
              </w:rPr>
              <w:t xml:space="preserve">and </w:t>
            </w:r>
            <w:r>
              <w:rPr>
                <w:i/>
                <w:spacing w:val="-2"/>
                <w:sz w:val="16"/>
              </w:rPr>
              <w:t>organizes</w:t>
            </w:r>
            <w:r>
              <w:rPr>
                <w:i/>
                <w:spacing w:val="-10"/>
                <w:sz w:val="16"/>
              </w:rPr>
              <w:t xml:space="preserve"> </w:t>
            </w:r>
            <w:r>
              <w:rPr>
                <w:i/>
                <w:spacing w:val="-2"/>
                <w:sz w:val="16"/>
              </w:rPr>
              <w:t xml:space="preserve">simple </w:t>
            </w:r>
            <w:r>
              <w:rPr>
                <w:i/>
                <w:sz w:val="16"/>
              </w:rPr>
              <w:t>data</w:t>
            </w:r>
            <w:r>
              <w:rPr>
                <w:i/>
                <w:spacing w:val="-10"/>
                <w:sz w:val="16"/>
              </w:rPr>
              <w:t xml:space="preserve"> </w:t>
            </w:r>
            <w:r>
              <w:rPr>
                <w:i/>
                <w:sz w:val="16"/>
              </w:rPr>
              <w:t xml:space="preserve">using </w:t>
            </w:r>
            <w:r>
              <w:rPr>
                <w:i/>
                <w:spacing w:val="-2"/>
                <w:sz w:val="16"/>
              </w:rPr>
              <w:t xml:space="preserve">pictographs, </w:t>
            </w:r>
            <w:r>
              <w:rPr>
                <w:i/>
                <w:sz w:val="16"/>
              </w:rPr>
              <w:t>tables,</w:t>
            </w:r>
            <w:r>
              <w:rPr>
                <w:i/>
                <w:spacing w:val="-10"/>
                <w:sz w:val="16"/>
              </w:rPr>
              <w:t xml:space="preserve"> </w:t>
            </w:r>
            <w:r>
              <w:rPr>
                <w:i/>
                <w:sz w:val="16"/>
              </w:rPr>
              <w:t>charts, and bar graphs.</w:t>
            </w:r>
          </w:p>
          <w:p w14:paraId="0603A5BD" w14:textId="77777777" w:rsidR="002755BC" w:rsidRDefault="002755BC">
            <w:pPr>
              <w:pStyle w:val="TableParagraph"/>
              <w:spacing w:before="52"/>
              <w:rPr>
                <w:rFonts w:ascii="Times New Roman"/>
                <w:sz w:val="16"/>
              </w:rPr>
            </w:pPr>
          </w:p>
          <w:p w14:paraId="54F9F543" w14:textId="77777777" w:rsidR="002755BC" w:rsidRDefault="00000000">
            <w:pPr>
              <w:pStyle w:val="TableParagraph"/>
              <w:spacing w:line="261" w:lineRule="auto"/>
              <w:ind w:left="133"/>
              <w:rPr>
                <w:i/>
                <w:sz w:val="16"/>
              </w:rPr>
            </w:pPr>
            <w:r>
              <w:rPr>
                <w:i/>
                <w:sz w:val="16"/>
              </w:rPr>
              <w:t>(Level</w:t>
            </w:r>
            <w:r>
              <w:rPr>
                <w:i/>
                <w:spacing w:val="-10"/>
                <w:sz w:val="16"/>
              </w:rPr>
              <w:t xml:space="preserve"> </w:t>
            </w:r>
            <w:r>
              <w:rPr>
                <w:i/>
                <w:sz w:val="16"/>
              </w:rPr>
              <w:t xml:space="preserve">2. </w:t>
            </w:r>
            <w:r>
              <w:rPr>
                <w:i/>
                <w:spacing w:val="-2"/>
                <w:sz w:val="16"/>
              </w:rPr>
              <w:t>Comprehension: Representing)</w:t>
            </w:r>
          </w:p>
        </w:tc>
        <w:tc>
          <w:tcPr>
            <w:tcW w:w="1473" w:type="dxa"/>
            <w:shd w:val="clear" w:color="auto" w:fill="FFFFFF"/>
          </w:tcPr>
          <w:p w14:paraId="1442EE9F" w14:textId="77777777" w:rsidR="002755BC" w:rsidRDefault="00000000">
            <w:pPr>
              <w:pStyle w:val="TableParagraph"/>
              <w:spacing w:before="70"/>
              <w:ind w:left="117"/>
              <w:rPr>
                <w:b/>
                <w:sz w:val="16"/>
              </w:rPr>
            </w:pPr>
            <w:r>
              <w:rPr>
                <w:b/>
                <w:sz w:val="16"/>
              </w:rPr>
              <w:t>The</w:t>
            </w:r>
            <w:r>
              <w:rPr>
                <w:b/>
                <w:spacing w:val="-9"/>
                <w:sz w:val="16"/>
              </w:rPr>
              <w:t xml:space="preserve"> </w:t>
            </w:r>
            <w:r>
              <w:rPr>
                <w:b/>
                <w:spacing w:val="-2"/>
                <w:sz w:val="16"/>
              </w:rPr>
              <w:t>student</w:t>
            </w:r>
          </w:p>
          <w:p w14:paraId="66C91716" w14:textId="77777777" w:rsidR="002755BC" w:rsidRDefault="002755BC">
            <w:pPr>
              <w:pStyle w:val="TableParagraph"/>
              <w:spacing w:before="71"/>
              <w:rPr>
                <w:rFonts w:ascii="Times New Roman"/>
                <w:sz w:val="16"/>
              </w:rPr>
            </w:pPr>
          </w:p>
          <w:p w14:paraId="4B879237" w14:textId="77777777" w:rsidR="002755BC" w:rsidRDefault="00000000">
            <w:pPr>
              <w:pStyle w:val="TableParagraph"/>
              <w:spacing w:before="1" w:line="261" w:lineRule="auto"/>
              <w:ind w:left="117" w:right="95"/>
              <w:rPr>
                <w:i/>
                <w:sz w:val="16"/>
              </w:rPr>
            </w:pPr>
            <w:r>
              <w:rPr>
                <w:i/>
                <w:sz w:val="16"/>
              </w:rPr>
              <w:t>Uses</w:t>
            </w:r>
            <w:r>
              <w:rPr>
                <w:i/>
                <w:spacing w:val="-10"/>
                <w:sz w:val="16"/>
              </w:rPr>
              <w:t xml:space="preserve"> </w:t>
            </w:r>
            <w:r>
              <w:rPr>
                <w:i/>
                <w:sz w:val="16"/>
              </w:rPr>
              <w:t>tables, charts,</w:t>
            </w:r>
            <w:r>
              <w:rPr>
                <w:i/>
                <w:spacing w:val="-10"/>
                <w:sz w:val="16"/>
              </w:rPr>
              <w:t xml:space="preserve"> </w:t>
            </w:r>
            <w:r>
              <w:rPr>
                <w:i/>
                <w:sz w:val="16"/>
              </w:rPr>
              <w:t>and graphs to make predictions</w:t>
            </w:r>
            <w:r>
              <w:rPr>
                <w:i/>
                <w:spacing w:val="-10"/>
                <w:sz w:val="16"/>
              </w:rPr>
              <w:t xml:space="preserve"> </w:t>
            </w:r>
            <w:r>
              <w:rPr>
                <w:i/>
                <w:sz w:val="16"/>
              </w:rPr>
              <w:t xml:space="preserve">and </w:t>
            </w:r>
            <w:r>
              <w:rPr>
                <w:i/>
                <w:spacing w:val="-2"/>
                <w:sz w:val="16"/>
              </w:rPr>
              <w:t>draw</w:t>
            </w:r>
            <w:r>
              <w:rPr>
                <w:i/>
                <w:spacing w:val="-10"/>
                <w:sz w:val="16"/>
              </w:rPr>
              <w:t xml:space="preserve"> </w:t>
            </w:r>
            <w:r>
              <w:rPr>
                <w:i/>
                <w:spacing w:val="-2"/>
                <w:sz w:val="16"/>
              </w:rPr>
              <w:t xml:space="preserve">conclusions </w:t>
            </w:r>
            <w:r>
              <w:rPr>
                <w:i/>
                <w:sz w:val="16"/>
              </w:rPr>
              <w:t>about</w:t>
            </w:r>
            <w:r>
              <w:rPr>
                <w:i/>
                <w:spacing w:val="-10"/>
                <w:sz w:val="16"/>
              </w:rPr>
              <w:t xml:space="preserve"> </w:t>
            </w:r>
            <w:r>
              <w:rPr>
                <w:i/>
                <w:sz w:val="16"/>
              </w:rPr>
              <w:t>data.</w:t>
            </w:r>
          </w:p>
          <w:p w14:paraId="2B011F0C" w14:textId="77777777" w:rsidR="002755BC" w:rsidRDefault="002755BC">
            <w:pPr>
              <w:pStyle w:val="TableParagraph"/>
              <w:spacing w:before="52"/>
              <w:rPr>
                <w:rFonts w:ascii="Times New Roman"/>
                <w:sz w:val="16"/>
              </w:rPr>
            </w:pPr>
          </w:p>
          <w:p w14:paraId="6510EBBE" w14:textId="77777777" w:rsidR="002755BC" w:rsidRDefault="00000000">
            <w:pPr>
              <w:pStyle w:val="TableParagraph"/>
              <w:spacing w:line="261" w:lineRule="auto"/>
              <w:ind w:left="117" w:right="335"/>
              <w:rPr>
                <w:i/>
                <w:sz w:val="16"/>
              </w:rPr>
            </w:pPr>
            <w:r>
              <w:rPr>
                <w:i/>
                <w:sz w:val="16"/>
              </w:rPr>
              <w:t>(Level</w:t>
            </w:r>
            <w:r>
              <w:rPr>
                <w:i/>
                <w:spacing w:val="-10"/>
                <w:sz w:val="16"/>
              </w:rPr>
              <w:t xml:space="preserve"> </w:t>
            </w:r>
            <w:r>
              <w:rPr>
                <w:i/>
                <w:sz w:val="16"/>
              </w:rPr>
              <w:t xml:space="preserve">3. </w:t>
            </w:r>
            <w:r>
              <w:rPr>
                <w:i/>
                <w:spacing w:val="-2"/>
                <w:sz w:val="16"/>
              </w:rPr>
              <w:t>Analysis: Specifying)</w:t>
            </w:r>
          </w:p>
        </w:tc>
      </w:tr>
    </w:tbl>
    <w:p w14:paraId="4DAD5D33" w14:textId="77777777" w:rsidR="002755BC" w:rsidRDefault="00000000">
      <w:pPr>
        <w:pStyle w:val="BodyText"/>
        <w:spacing w:before="77"/>
        <w:rPr>
          <w:sz w:val="20"/>
        </w:rPr>
      </w:pPr>
      <w:r>
        <w:rPr>
          <w:noProof/>
          <w:sz w:val="20"/>
        </w:rPr>
        <mc:AlternateContent>
          <mc:Choice Requires="wps">
            <w:drawing>
              <wp:anchor distT="0" distB="0" distL="0" distR="0" simplePos="0" relativeHeight="487714304" behindDoc="1" locked="0" layoutInCell="1" allowOverlap="1" wp14:anchorId="672D1714" wp14:editId="47DB4770">
                <wp:simplePos x="0" y="0"/>
                <wp:positionH relativeFrom="page">
                  <wp:posOffset>1066800</wp:posOffset>
                </wp:positionH>
                <wp:positionV relativeFrom="paragraph">
                  <wp:posOffset>210769</wp:posOffset>
                </wp:positionV>
                <wp:extent cx="4836795" cy="1270"/>
                <wp:effectExtent l="0" t="0" r="0" b="0"/>
                <wp:wrapTopAndBottom/>
                <wp:docPr id="724" name="Graphic 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6795" cy="1270"/>
                        </a:xfrm>
                        <a:custGeom>
                          <a:avLst/>
                          <a:gdLst/>
                          <a:ahLst/>
                          <a:cxnLst/>
                          <a:rect l="l" t="t" r="r" b="b"/>
                          <a:pathLst>
                            <a:path w="4836795">
                              <a:moveTo>
                                <a:pt x="0" y="0"/>
                              </a:moveTo>
                              <a:lnTo>
                                <a:pt x="483618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BD8D48" id="Graphic 724" o:spid="_x0000_s1026" style="position:absolute;margin-left:84pt;margin-top:16.6pt;width:380.85pt;height:.1pt;z-index:-15602176;visibility:visible;mso-wrap-style:square;mso-wrap-distance-left:0;mso-wrap-distance-top:0;mso-wrap-distance-right:0;mso-wrap-distance-bottom:0;mso-position-horizontal:absolute;mso-position-horizontal-relative:page;mso-position-vertical:absolute;mso-position-vertical-relative:text;v-text-anchor:top" coordsize="4836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" path="m,l4836185,e" filled="f" strokeweight=".5pt">
                <v:path arrowok="t"/>
                <w10:wrap type="topAndBottom" anchorx="page"/>
              </v:shape>
            </w:pict>
          </mc:Fallback>
        </mc:AlternateContent>
      </w:r>
    </w:p>
    <w:p w14:paraId="0EDD487E" w14:textId="77777777" w:rsidR="002755BC" w:rsidRDefault="00000000">
      <w:pPr>
        <w:spacing w:before="89"/>
        <w:ind w:left="1320"/>
        <w:rPr>
          <w:rFonts w:ascii="Bookman Old Style"/>
          <w:sz w:val="16"/>
        </w:rPr>
      </w:pPr>
      <w:r>
        <w:rPr>
          <w:rFonts w:ascii="Book Antiqua"/>
          <w:i/>
          <w:w w:val="85"/>
          <w:sz w:val="16"/>
        </w:rPr>
        <w:t>Source:</w:t>
      </w:r>
      <w:r>
        <w:rPr>
          <w:rFonts w:ascii="Book Antiqua"/>
          <w:i/>
          <w:spacing w:val="3"/>
          <w:sz w:val="16"/>
        </w:rPr>
        <w:t xml:space="preserve"> </w:t>
      </w:r>
      <w:r>
        <w:rPr>
          <w:rFonts w:ascii="Bookman Old Style"/>
          <w:w w:val="85"/>
          <w:sz w:val="16"/>
        </w:rPr>
        <w:t>Adapted</w:t>
      </w:r>
      <w:r>
        <w:rPr>
          <w:rFonts w:ascii="Bookman Old Style"/>
          <w:spacing w:val="-8"/>
          <w:sz w:val="16"/>
        </w:rPr>
        <w:t xml:space="preserve"> </w:t>
      </w:r>
      <w:r>
        <w:rPr>
          <w:rFonts w:ascii="Bookman Old Style"/>
          <w:w w:val="85"/>
          <w:sz w:val="16"/>
        </w:rPr>
        <w:t>from</w:t>
      </w:r>
      <w:r>
        <w:rPr>
          <w:rFonts w:ascii="Bookman Old Style"/>
          <w:spacing w:val="-8"/>
          <w:sz w:val="16"/>
        </w:rPr>
        <w:t xml:space="preserve"> </w:t>
      </w:r>
      <w:r>
        <w:rPr>
          <w:rFonts w:ascii="Bookman Old Style"/>
          <w:w w:val="85"/>
          <w:sz w:val="16"/>
        </w:rPr>
        <w:t>American</w:t>
      </w:r>
      <w:r>
        <w:rPr>
          <w:rFonts w:ascii="Bookman Old Style"/>
          <w:spacing w:val="-7"/>
          <w:sz w:val="16"/>
        </w:rPr>
        <w:t xml:space="preserve"> </w:t>
      </w:r>
      <w:r>
        <w:rPr>
          <w:rFonts w:ascii="Bookman Old Style"/>
          <w:w w:val="85"/>
          <w:sz w:val="16"/>
        </w:rPr>
        <w:t>Samoa</w:t>
      </w:r>
      <w:r>
        <w:rPr>
          <w:rFonts w:ascii="Bookman Old Style"/>
          <w:spacing w:val="-8"/>
          <w:sz w:val="16"/>
        </w:rPr>
        <w:t xml:space="preserve"> </w:t>
      </w:r>
      <w:r>
        <w:rPr>
          <w:rFonts w:ascii="Bookman Old Style"/>
          <w:spacing w:val="-2"/>
          <w:w w:val="85"/>
          <w:sz w:val="16"/>
        </w:rPr>
        <w:t>(2004).</w:t>
      </w:r>
    </w:p>
    <w:p w14:paraId="5A32D0E1" w14:textId="77777777" w:rsidR="002755BC" w:rsidRDefault="002755BC">
      <w:pPr>
        <w:pStyle w:val="BodyText"/>
        <w:rPr>
          <w:rFonts w:ascii="Bookman Old Style"/>
          <w:sz w:val="16"/>
        </w:rPr>
      </w:pPr>
    </w:p>
    <w:p w14:paraId="6A843009" w14:textId="77777777" w:rsidR="002755BC" w:rsidRDefault="002755BC">
      <w:pPr>
        <w:pStyle w:val="BodyText"/>
        <w:spacing w:before="170"/>
        <w:rPr>
          <w:rFonts w:ascii="Bookman Old Style"/>
          <w:sz w:val="16"/>
        </w:rPr>
      </w:pPr>
    </w:p>
    <w:p w14:paraId="6C33C37A" w14:textId="77777777" w:rsidR="002755BC" w:rsidRDefault="00000000">
      <w:pPr>
        <w:pStyle w:val="BodyText"/>
        <w:spacing w:line="266" w:lineRule="auto"/>
        <w:ind w:left="1320" w:right="1318" w:firstLine="359"/>
        <w:jc w:val="both"/>
      </w:pPr>
      <w:r>
        <w:t>As</w:t>
      </w:r>
      <w:r>
        <w:rPr>
          <w:spacing w:val="-14"/>
        </w:rPr>
        <w:t xml:space="preserve"> </w:t>
      </w:r>
      <w:r>
        <w:t>evident</w:t>
      </w:r>
      <w:r>
        <w:rPr>
          <w:spacing w:val="-14"/>
        </w:rPr>
        <w:t xml:space="preserve"> </w:t>
      </w:r>
      <w:r>
        <w:t>in</w:t>
      </w:r>
      <w:r>
        <w:rPr>
          <w:spacing w:val="-14"/>
        </w:rPr>
        <w:t xml:space="preserve"> </w:t>
      </w:r>
      <w:r>
        <w:t>Figure</w:t>
      </w:r>
      <w:r>
        <w:rPr>
          <w:spacing w:val="-13"/>
        </w:rPr>
        <w:t xml:space="preserve"> </w:t>
      </w:r>
      <w:r>
        <w:t>5.14,</w:t>
      </w:r>
      <w:r>
        <w:rPr>
          <w:spacing w:val="-14"/>
        </w:rPr>
        <w:t xml:space="preserve"> </w:t>
      </w:r>
      <w:r>
        <w:t>the</w:t>
      </w:r>
      <w:r>
        <w:rPr>
          <w:spacing w:val="-14"/>
        </w:rPr>
        <w:t xml:space="preserve"> </w:t>
      </w:r>
      <w:r>
        <w:t>mathematics</w:t>
      </w:r>
      <w:r>
        <w:rPr>
          <w:spacing w:val="-14"/>
        </w:rPr>
        <w:t xml:space="preserve"> </w:t>
      </w:r>
      <w:r>
        <w:t>standards</w:t>
      </w:r>
      <w:r>
        <w:rPr>
          <w:spacing w:val="-13"/>
        </w:rPr>
        <w:t xml:space="preserve"> </w:t>
      </w:r>
      <w:r>
        <w:t>in</w:t>
      </w:r>
      <w:r>
        <w:rPr>
          <w:spacing w:val="-14"/>
        </w:rPr>
        <w:t xml:space="preserve"> </w:t>
      </w:r>
      <w:r>
        <w:t>American</w:t>
      </w:r>
      <w:r>
        <w:rPr>
          <w:spacing w:val="-14"/>
        </w:rPr>
        <w:t xml:space="preserve"> </w:t>
      </w:r>
      <w:r>
        <w:t>Samoa indicate, in parentheses at the end of each statement, the level of the New Taxonomy that is appropriate for student learning. Thus the student should know</w:t>
      </w:r>
      <w:r>
        <w:rPr>
          <w:spacing w:val="-4"/>
        </w:rPr>
        <w:t xml:space="preserve"> </w:t>
      </w:r>
      <w:r>
        <w:t>a</w:t>
      </w:r>
      <w:r>
        <w:rPr>
          <w:spacing w:val="-4"/>
        </w:rPr>
        <w:t xml:space="preserve"> </w:t>
      </w:r>
      <w:r>
        <w:t>variety</w:t>
      </w:r>
      <w:r>
        <w:rPr>
          <w:spacing w:val="-4"/>
        </w:rPr>
        <w:t xml:space="preserve"> </w:t>
      </w:r>
      <w:r>
        <w:t>of</w:t>
      </w:r>
      <w:r>
        <w:rPr>
          <w:spacing w:val="-4"/>
        </w:rPr>
        <w:t xml:space="preserve"> </w:t>
      </w:r>
      <w:r>
        <w:t>ways</w:t>
      </w:r>
      <w:r>
        <w:rPr>
          <w:spacing w:val="-4"/>
        </w:rPr>
        <w:t xml:space="preserve"> </w:t>
      </w:r>
      <w:r>
        <w:t>to</w:t>
      </w:r>
      <w:r>
        <w:rPr>
          <w:spacing w:val="-4"/>
        </w:rPr>
        <w:t xml:space="preserve"> </w:t>
      </w:r>
      <w:r>
        <w:t>sort,</w:t>
      </w:r>
      <w:r>
        <w:rPr>
          <w:spacing w:val="-3"/>
        </w:rPr>
        <w:t xml:space="preserve"> </w:t>
      </w:r>
      <w:r>
        <w:t>represent,</w:t>
      </w:r>
      <w:r>
        <w:rPr>
          <w:spacing w:val="-3"/>
        </w:rPr>
        <w:t xml:space="preserve"> </w:t>
      </w:r>
      <w:r>
        <w:t>and</w:t>
      </w:r>
      <w:r>
        <w:rPr>
          <w:spacing w:val="-4"/>
        </w:rPr>
        <w:t xml:space="preserve"> </w:t>
      </w:r>
      <w:r>
        <w:t>compare</w:t>
      </w:r>
      <w:r>
        <w:rPr>
          <w:spacing w:val="-4"/>
        </w:rPr>
        <w:t xml:space="preserve"> </w:t>
      </w:r>
      <w:r>
        <w:t>objects</w:t>
      </w:r>
      <w:r>
        <w:rPr>
          <w:spacing w:val="-4"/>
        </w:rPr>
        <w:t xml:space="preserve"> </w:t>
      </w:r>
      <w:r>
        <w:t>at</w:t>
      </w:r>
      <w:r>
        <w:rPr>
          <w:spacing w:val="-4"/>
        </w:rPr>
        <w:t xml:space="preserve"> </w:t>
      </w:r>
      <w:r>
        <w:t>first</w:t>
      </w:r>
      <w:r>
        <w:rPr>
          <w:spacing w:val="-4"/>
        </w:rPr>
        <w:t xml:space="preserve"> </w:t>
      </w:r>
      <w:r>
        <w:t>grade, which</w:t>
      </w:r>
      <w:r>
        <w:rPr>
          <w:spacing w:val="-14"/>
        </w:rPr>
        <w:t xml:space="preserve"> </w:t>
      </w:r>
      <w:r>
        <w:t>is</w:t>
      </w:r>
      <w:r>
        <w:rPr>
          <w:spacing w:val="-14"/>
        </w:rPr>
        <w:t xml:space="preserve"> </w:t>
      </w:r>
      <w:r>
        <w:t>at</w:t>
      </w:r>
      <w:r>
        <w:rPr>
          <w:spacing w:val="-14"/>
        </w:rPr>
        <w:t xml:space="preserve"> </w:t>
      </w:r>
      <w:r>
        <w:t>Level</w:t>
      </w:r>
      <w:r>
        <w:rPr>
          <w:spacing w:val="-13"/>
        </w:rPr>
        <w:t xml:space="preserve"> </w:t>
      </w:r>
      <w:r>
        <w:t>1:</w:t>
      </w:r>
      <w:r>
        <w:rPr>
          <w:spacing w:val="-14"/>
        </w:rPr>
        <w:t xml:space="preserve"> </w:t>
      </w:r>
      <w:r>
        <w:t>Retrieval.</w:t>
      </w:r>
      <w:r>
        <w:rPr>
          <w:spacing w:val="-14"/>
        </w:rPr>
        <w:t xml:space="preserve"> </w:t>
      </w:r>
      <w:r>
        <w:t>At</w:t>
      </w:r>
      <w:r>
        <w:rPr>
          <w:spacing w:val="-14"/>
        </w:rPr>
        <w:t xml:space="preserve"> </w:t>
      </w:r>
      <w:r>
        <w:t>second</w:t>
      </w:r>
      <w:r>
        <w:rPr>
          <w:spacing w:val="-13"/>
        </w:rPr>
        <w:t xml:space="preserve"> </w:t>
      </w:r>
      <w:r>
        <w:t>grade,</w:t>
      </w:r>
      <w:r>
        <w:rPr>
          <w:spacing w:val="-14"/>
        </w:rPr>
        <w:t xml:space="preserve"> </w:t>
      </w:r>
      <w:r>
        <w:t>the</w:t>
      </w:r>
      <w:r>
        <w:rPr>
          <w:spacing w:val="-14"/>
        </w:rPr>
        <w:t xml:space="preserve"> </w:t>
      </w:r>
      <w:r>
        <w:t>student</w:t>
      </w:r>
      <w:r>
        <w:rPr>
          <w:spacing w:val="-14"/>
        </w:rPr>
        <w:t xml:space="preserve"> </w:t>
      </w:r>
      <w:r>
        <w:t>should</w:t>
      </w:r>
      <w:r>
        <w:rPr>
          <w:spacing w:val="-13"/>
        </w:rPr>
        <w:t xml:space="preserve"> </w:t>
      </w:r>
      <w:r>
        <w:t>not</w:t>
      </w:r>
      <w:r>
        <w:rPr>
          <w:spacing w:val="-14"/>
        </w:rPr>
        <w:t xml:space="preserve"> </w:t>
      </w:r>
      <w:r>
        <w:t>only</w:t>
      </w:r>
      <w:r>
        <w:rPr>
          <w:spacing w:val="-14"/>
        </w:rPr>
        <w:t xml:space="preserve"> </w:t>
      </w:r>
      <w:r>
        <w:t>be able to sort but also describe how the categories used to sort relate to each</w:t>
      </w:r>
    </w:p>
    <w:p w14:paraId="18DF02F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3E81FAC6" w14:textId="77777777" w:rsidR="002755BC" w:rsidRDefault="002755BC">
      <w:pPr>
        <w:pStyle w:val="BodyText"/>
        <w:spacing w:before="31"/>
      </w:pPr>
    </w:p>
    <w:p w14:paraId="1B7E627C" w14:textId="77777777" w:rsidR="002755BC" w:rsidRDefault="00000000">
      <w:pPr>
        <w:pStyle w:val="BodyText"/>
        <w:spacing w:line="266" w:lineRule="auto"/>
        <w:ind w:left="1320" w:right="1318"/>
        <w:jc w:val="both"/>
      </w:pPr>
      <w:r>
        <w:t>other, which incorporates Level 3:</w:t>
      </w:r>
      <w:r>
        <w:rPr>
          <w:spacing w:val="-8"/>
        </w:rPr>
        <w:t xml:space="preserve"> </w:t>
      </w:r>
      <w:r>
        <w:t>Analysis.</w:t>
      </w:r>
      <w:r>
        <w:rPr>
          <w:spacing w:val="-8"/>
        </w:rPr>
        <w:t xml:space="preserve"> </w:t>
      </w:r>
      <w:r>
        <w:t>At third grade, students collect and organize data into charts and graphs (Level 2: Comprehension), and at fourth grade they use this skill to make predictions (Level 3: Analysis). Although</w:t>
      </w:r>
      <w:r>
        <w:rPr>
          <w:spacing w:val="-6"/>
        </w:rPr>
        <w:t xml:space="preserve"> </w:t>
      </w:r>
      <w:r>
        <w:t>the</w:t>
      </w:r>
      <w:r>
        <w:rPr>
          <w:spacing w:val="-6"/>
        </w:rPr>
        <w:t xml:space="preserve"> </w:t>
      </w:r>
      <w:r>
        <w:t>expectations</w:t>
      </w:r>
      <w:r>
        <w:rPr>
          <w:spacing w:val="-6"/>
        </w:rPr>
        <w:t xml:space="preserve"> </w:t>
      </w:r>
      <w:r>
        <w:t>at</w:t>
      </w:r>
      <w:r>
        <w:rPr>
          <w:spacing w:val="-6"/>
        </w:rPr>
        <w:t xml:space="preserve"> </w:t>
      </w:r>
      <w:r>
        <w:t>third</w:t>
      </w:r>
      <w:r>
        <w:rPr>
          <w:spacing w:val="-6"/>
        </w:rPr>
        <w:t xml:space="preserve"> </w:t>
      </w:r>
      <w:r>
        <w:t>grade</w:t>
      </w:r>
      <w:r>
        <w:rPr>
          <w:spacing w:val="-6"/>
        </w:rPr>
        <w:t xml:space="preserve"> </w:t>
      </w:r>
      <w:r>
        <w:t>are</w:t>
      </w:r>
      <w:r>
        <w:rPr>
          <w:spacing w:val="-6"/>
        </w:rPr>
        <w:t xml:space="preserve"> </w:t>
      </w:r>
      <w:r>
        <w:t>at</w:t>
      </w:r>
      <w:r>
        <w:rPr>
          <w:spacing w:val="-6"/>
        </w:rPr>
        <w:t xml:space="preserve"> </w:t>
      </w:r>
      <w:r>
        <w:t>a</w:t>
      </w:r>
      <w:r>
        <w:rPr>
          <w:spacing w:val="-6"/>
        </w:rPr>
        <w:t xml:space="preserve"> </w:t>
      </w:r>
      <w:r>
        <w:t>lower</w:t>
      </w:r>
      <w:r>
        <w:rPr>
          <w:spacing w:val="-6"/>
        </w:rPr>
        <w:t xml:space="preserve"> </w:t>
      </w:r>
      <w:r>
        <w:t>level</w:t>
      </w:r>
      <w:r>
        <w:rPr>
          <w:spacing w:val="-6"/>
        </w:rPr>
        <w:t xml:space="preserve"> </w:t>
      </w:r>
      <w:r>
        <w:t>in</w:t>
      </w:r>
      <w:r>
        <w:rPr>
          <w:spacing w:val="-6"/>
        </w:rPr>
        <w:t xml:space="preserve"> </w:t>
      </w:r>
      <w:r>
        <w:t>the</w:t>
      </w:r>
      <w:r>
        <w:rPr>
          <w:spacing w:val="-6"/>
        </w:rPr>
        <w:t xml:space="preserve"> </w:t>
      </w:r>
      <w:r>
        <w:t>taxonomy than</w:t>
      </w:r>
      <w:r>
        <w:rPr>
          <w:spacing w:val="-8"/>
        </w:rPr>
        <w:t xml:space="preserve"> </w:t>
      </w:r>
      <w:r>
        <w:t>second</w:t>
      </w:r>
      <w:r>
        <w:rPr>
          <w:spacing w:val="-8"/>
        </w:rPr>
        <w:t xml:space="preserve"> </w:t>
      </w:r>
      <w:r>
        <w:t>grade,</w:t>
      </w:r>
      <w:r>
        <w:rPr>
          <w:spacing w:val="-8"/>
        </w:rPr>
        <w:t xml:space="preserve"> </w:t>
      </w:r>
      <w:r>
        <w:t>the</w:t>
      </w:r>
      <w:r>
        <w:rPr>
          <w:spacing w:val="-8"/>
        </w:rPr>
        <w:t xml:space="preserve"> </w:t>
      </w:r>
      <w:r>
        <w:t>content</w:t>
      </w:r>
      <w:r>
        <w:rPr>
          <w:spacing w:val="-8"/>
        </w:rPr>
        <w:t xml:space="preserve"> </w:t>
      </w:r>
      <w:r>
        <w:t>is</w:t>
      </w:r>
      <w:r>
        <w:rPr>
          <w:spacing w:val="-8"/>
        </w:rPr>
        <w:t xml:space="preserve"> </w:t>
      </w:r>
      <w:r>
        <w:t>more</w:t>
      </w:r>
      <w:r>
        <w:rPr>
          <w:spacing w:val="-8"/>
        </w:rPr>
        <w:t xml:space="preserve"> </w:t>
      </w:r>
      <w:r>
        <w:t>challenging.</w:t>
      </w:r>
      <w:r>
        <w:rPr>
          <w:spacing w:val="-12"/>
        </w:rPr>
        <w:t xml:space="preserve"> </w:t>
      </w:r>
      <w:r>
        <w:t>This</w:t>
      </w:r>
      <w:r>
        <w:rPr>
          <w:spacing w:val="-8"/>
        </w:rPr>
        <w:t xml:space="preserve"> </w:t>
      </w:r>
      <w:r>
        <w:t>is</w:t>
      </w:r>
      <w:r>
        <w:rPr>
          <w:spacing w:val="-8"/>
        </w:rPr>
        <w:t xml:space="preserve"> </w:t>
      </w:r>
      <w:r>
        <w:t>because,</w:t>
      </w:r>
      <w:r>
        <w:rPr>
          <w:spacing w:val="-8"/>
        </w:rPr>
        <w:t xml:space="preserve"> </w:t>
      </w:r>
      <w:r>
        <w:t>as</w:t>
      </w:r>
      <w:r>
        <w:rPr>
          <w:spacing w:val="-8"/>
        </w:rPr>
        <w:t xml:space="preserve"> </w:t>
      </w:r>
      <w:r>
        <w:t>stated at</w:t>
      </w:r>
      <w:r>
        <w:rPr>
          <w:spacing w:val="-12"/>
        </w:rPr>
        <w:t xml:space="preserve"> </w:t>
      </w:r>
      <w:r>
        <w:t>the</w:t>
      </w:r>
      <w:r>
        <w:rPr>
          <w:spacing w:val="-12"/>
        </w:rPr>
        <w:t xml:space="preserve"> </w:t>
      </w:r>
      <w:r>
        <w:t>outset</w:t>
      </w:r>
      <w:r>
        <w:rPr>
          <w:spacing w:val="-12"/>
        </w:rPr>
        <w:t xml:space="preserve"> </w:t>
      </w:r>
      <w:r>
        <w:t>of</w:t>
      </w:r>
      <w:r>
        <w:rPr>
          <w:spacing w:val="-12"/>
        </w:rPr>
        <w:t xml:space="preserve"> </w:t>
      </w:r>
      <w:r>
        <w:t>this</w:t>
      </w:r>
      <w:r>
        <w:rPr>
          <w:spacing w:val="-12"/>
        </w:rPr>
        <w:t xml:space="preserve"> </w:t>
      </w:r>
      <w:r>
        <w:t>book,</w:t>
      </w:r>
      <w:r>
        <w:rPr>
          <w:spacing w:val="-12"/>
        </w:rPr>
        <w:t xml:space="preserve"> </w:t>
      </w:r>
      <w:r>
        <w:t>the</w:t>
      </w:r>
      <w:r>
        <w:rPr>
          <w:spacing w:val="-12"/>
        </w:rPr>
        <w:t xml:space="preserve"> </w:t>
      </w:r>
      <w:r>
        <w:t>difficulty</w:t>
      </w:r>
      <w:r>
        <w:rPr>
          <w:spacing w:val="-12"/>
        </w:rPr>
        <w:t xml:space="preserve"> </w:t>
      </w:r>
      <w:r>
        <w:t>at</w:t>
      </w:r>
      <w:r>
        <w:rPr>
          <w:spacing w:val="-12"/>
        </w:rPr>
        <w:t xml:space="preserve"> </w:t>
      </w:r>
      <w:r>
        <w:t>a</w:t>
      </w:r>
      <w:r>
        <w:rPr>
          <w:spacing w:val="-12"/>
        </w:rPr>
        <w:t xml:space="preserve"> </w:t>
      </w:r>
      <w:r>
        <w:t>particular</w:t>
      </w:r>
      <w:r>
        <w:rPr>
          <w:spacing w:val="-12"/>
        </w:rPr>
        <w:t xml:space="preserve"> </w:t>
      </w:r>
      <w:r>
        <w:t>level</w:t>
      </w:r>
      <w:r>
        <w:rPr>
          <w:spacing w:val="-12"/>
        </w:rPr>
        <w:t xml:space="preserve"> </w:t>
      </w:r>
      <w:r>
        <w:t>in</w:t>
      </w:r>
      <w:r>
        <w:rPr>
          <w:spacing w:val="-12"/>
        </w:rPr>
        <w:t xml:space="preserve"> </w:t>
      </w:r>
      <w:r>
        <w:t>the</w:t>
      </w:r>
      <w:r>
        <w:rPr>
          <w:spacing w:val="-12"/>
        </w:rPr>
        <w:t xml:space="preserve"> </w:t>
      </w:r>
      <w:r>
        <w:t>taxonomy</w:t>
      </w:r>
      <w:r>
        <w:rPr>
          <w:spacing w:val="-12"/>
        </w:rPr>
        <w:t xml:space="preserve"> </w:t>
      </w:r>
      <w:r>
        <w:t>is a function not only of the complexity of a given task but also the student’s familiarity with the content or operation that is the focus of the task. In the case</w:t>
      </w:r>
      <w:r>
        <w:rPr>
          <w:spacing w:val="34"/>
        </w:rPr>
        <w:t xml:space="preserve"> </w:t>
      </w:r>
      <w:r>
        <w:t>of</w:t>
      </w:r>
      <w:r>
        <w:rPr>
          <w:spacing w:val="34"/>
        </w:rPr>
        <w:t xml:space="preserve"> </w:t>
      </w:r>
      <w:r>
        <w:t>third</w:t>
      </w:r>
      <w:r>
        <w:rPr>
          <w:spacing w:val="34"/>
        </w:rPr>
        <w:t xml:space="preserve"> </w:t>
      </w:r>
      <w:r>
        <w:t>grade,</w:t>
      </w:r>
      <w:r>
        <w:rPr>
          <w:spacing w:val="34"/>
        </w:rPr>
        <w:t xml:space="preserve"> </w:t>
      </w:r>
      <w:r>
        <w:t>the</w:t>
      </w:r>
      <w:r>
        <w:rPr>
          <w:spacing w:val="34"/>
        </w:rPr>
        <w:t xml:space="preserve"> </w:t>
      </w:r>
      <w:r>
        <w:t>taxonomic</w:t>
      </w:r>
      <w:r>
        <w:rPr>
          <w:spacing w:val="34"/>
        </w:rPr>
        <w:t xml:space="preserve"> </w:t>
      </w:r>
      <w:r>
        <w:t>level</w:t>
      </w:r>
      <w:r>
        <w:rPr>
          <w:spacing w:val="34"/>
        </w:rPr>
        <w:t xml:space="preserve"> </w:t>
      </w:r>
      <w:r>
        <w:t>is</w:t>
      </w:r>
      <w:r>
        <w:rPr>
          <w:spacing w:val="34"/>
        </w:rPr>
        <w:t xml:space="preserve"> </w:t>
      </w:r>
      <w:r>
        <w:t>lower</w:t>
      </w:r>
      <w:r>
        <w:rPr>
          <w:spacing w:val="33"/>
        </w:rPr>
        <w:t xml:space="preserve"> </w:t>
      </w:r>
      <w:r>
        <w:t>than</w:t>
      </w:r>
      <w:r>
        <w:rPr>
          <w:spacing w:val="34"/>
        </w:rPr>
        <w:t xml:space="preserve"> </w:t>
      </w:r>
      <w:r>
        <w:t>second</w:t>
      </w:r>
      <w:r>
        <w:rPr>
          <w:spacing w:val="34"/>
        </w:rPr>
        <w:t xml:space="preserve"> </w:t>
      </w:r>
      <w:r>
        <w:t>grade,</w:t>
      </w:r>
      <w:r>
        <w:rPr>
          <w:spacing w:val="34"/>
        </w:rPr>
        <w:t xml:space="preserve"> </w:t>
      </w:r>
      <w:r>
        <w:t>but the student is presented with a new skill for mastery—having to collect and represent</w:t>
      </w:r>
      <w:r>
        <w:rPr>
          <w:spacing w:val="-4"/>
        </w:rPr>
        <w:t xml:space="preserve"> </w:t>
      </w:r>
      <w:r>
        <w:t>data.</w:t>
      </w:r>
    </w:p>
    <w:p w14:paraId="5A94FFBE" w14:textId="77777777" w:rsidR="002755BC" w:rsidRDefault="00000000">
      <w:pPr>
        <w:pStyle w:val="BodyText"/>
        <w:spacing w:line="266" w:lineRule="auto"/>
        <w:ind w:left="1320" w:right="1318" w:firstLine="359"/>
        <w:jc w:val="both"/>
      </w:pPr>
      <w:r>
        <w:t>The</w:t>
      </w:r>
      <w:r>
        <w:rPr>
          <w:spacing w:val="-6"/>
        </w:rPr>
        <w:t xml:space="preserve"> </w:t>
      </w:r>
      <w:r>
        <w:t>New</w:t>
      </w:r>
      <w:r>
        <w:rPr>
          <w:spacing w:val="-10"/>
        </w:rPr>
        <w:t xml:space="preserve"> </w:t>
      </w:r>
      <w:r>
        <w:t>Taxonomy</w:t>
      </w:r>
      <w:r>
        <w:rPr>
          <w:spacing w:val="-6"/>
        </w:rPr>
        <w:t xml:space="preserve"> </w:t>
      </w:r>
      <w:r>
        <w:t>can</w:t>
      </w:r>
      <w:r>
        <w:rPr>
          <w:spacing w:val="-6"/>
        </w:rPr>
        <w:t xml:space="preserve"> </w:t>
      </w:r>
      <w:r>
        <w:t>be</w:t>
      </w:r>
      <w:r>
        <w:rPr>
          <w:spacing w:val="-6"/>
        </w:rPr>
        <w:t xml:space="preserve"> </w:t>
      </w:r>
      <w:r>
        <w:t>and</w:t>
      </w:r>
      <w:r>
        <w:rPr>
          <w:spacing w:val="-6"/>
        </w:rPr>
        <w:t xml:space="preserve"> </w:t>
      </w:r>
      <w:r>
        <w:t>has</w:t>
      </w:r>
      <w:r>
        <w:rPr>
          <w:spacing w:val="-6"/>
        </w:rPr>
        <w:t xml:space="preserve"> </w:t>
      </w:r>
      <w:r>
        <w:t>been</w:t>
      </w:r>
      <w:r>
        <w:rPr>
          <w:spacing w:val="-6"/>
        </w:rPr>
        <w:t xml:space="preserve"> </w:t>
      </w:r>
      <w:r>
        <w:t>used</w:t>
      </w:r>
      <w:r>
        <w:rPr>
          <w:spacing w:val="-6"/>
        </w:rPr>
        <w:t xml:space="preserve"> </w:t>
      </w:r>
      <w:r>
        <w:t>to</w:t>
      </w:r>
      <w:r>
        <w:rPr>
          <w:spacing w:val="-6"/>
        </w:rPr>
        <w:t xml:space="preserve"> </w:t>
      </w:r>
      <w:r>
        <w:t>revise</w:t>
      </w:r>
      <w:r>
        <w:rPr>
          <w:spacing w:val="-6"/>
        </w:rPr>
        <w:t xml:space="preserve"> </w:t>
      </w:r>
      <w:r>
        <w:t>benchmarks</w:t>
      </w:r>
      <w:r>
        <w:rPr>
          <w:spacing w:val="-6"/>
        </w:rPr>
        <w:t xml:space="preserve"> </w:t>
      </w:r>
      <w:r>
        <w:t>in</w:t>
      </w:r>
      <w:r>
        <w:rPr>
          <w:spacing w:val="-6"/>
        </w:rPr>
        <w:t xml:space="preserve"> </w:t>
      </w:r>
      <w:r>
        <w:t>a way</w:t>
      </w:r>
      <w:r>
        <w:rPr>
          <w:spacing w:val="-10"/>
        </w:rPr>
        <w:t xml:space="preserve"> </w:t>
      </w:r>
      <w:r>
        <w:t>that</w:t>
      </w:r>
      <w:r>
        <w:rPr>
          <w:spacing w:val="-10"/>
        </w:rPr>
        <w:t xml:space="preserve"> </w:t>
      </w:r>
      <w:r>
        <w:t>helps</w:t>
      </w:r>
      <w:r>
        <w:rPr>
          <w:spacing w:val="-10"/>
        </w:rPr>
        <w:t xml:space="preserve"> </w:t>
      </w:r>
      <w:r>
        <w:t>to</w:t>
      </w:r>
      <w:r>
        <w:rPr>
          <w:spacing w:val="-10"/>
        </w:rPr>
        <w:t xml:space="preserve"> </w:t>
      </w:r>
      <w:r>
        <w:t>shape</w:t>
      </w:r>
      <w:r>
        <w:rPr>
          <w:spacing w:val="-10"/>
        </w:rPr>
        <w:t xml:space="preserve"> </w:t>
      </w:r>
      <w:r>
        <w:t>the</w:t>
      </w:r>
      <w:r>
        <w:rPr>
          <w:spacing w:val="-10"/>
        </w:rPr>
        <w:t xml:space="preserve"> </w:t>
      </w:r>
      <w:r>
        <w:t>sequence</w:t>
      </w:r>
      <w:r>
        <w:rPr>
          <w:spacing w:val="-10"/>
        </w:rPr>
        <w:t xml:space="preserve"> </w:t>
      </w:r>
      <w:r>
        <w:t>of</w:t>
      </w:r>
      <w:r>
        <w:rPr>
          <w:spacing w:val="-10"/>
        </w:rPr>
        <w:t xml:space="preserve"> </w:t>
      </w:r>
      <w:r>
        <w:t>instruction,</w:t>
      </w:r>
      <w:r>
        <w:rPr>
          <w:spacing w:val="-10"/>
        </w:rPr>
        <w:t xml:space="preserve"> </w:t>
      </w:r>
      <w:r>
        <w:t>based</w:t>
      </w:r>
      <w:r>
        <w:rPr>
          <w:spacing w:val="-10"/>
        </w:rPr>
        <w:t xml:space="preserve"> </w:t>
      </w:r>
      <w:r>
        <w:t>on</w:t>
      </w:r>
      <w:r>
        <w:rPr>
          <w:spacing w:val="-10"/>
        </w:rPr>
        <w:t xml:space="preserve"> </w:t>
      </w:r>
      <w:r>
        <w:t>our</w:t>
      </w:r>
      <w:r>
        <w:rPr>
          <w:spacing w:val="-10"/>
        </w:rPr>
        <w:t xml:space="preserve"> </w:t>
      </w:r>
      <w:r>
        <w:t>understand- ing</w:t>
      </w:r>
      <w:r>
        <w:rPr>
          <w:spacing w:val="-14"/>
        </w:rPr>
        <w:t xml:space="preserve"> </w:t>
      </w:r>
      <w:r>
        <w:t>of</w:t>
      </w:r>
      <w:r>
        <w:rPr>
          <w:spacing w:val="-13"/>
        </w:rPr>
        <w:t xml:space="preserve"> </w:t>
      </w:r>
      <w:r>
        <w:t>how</w:t>
      </w:r>
      <w:r>
        <w:rPr>
          <w:spacing w:val="-13"/>
        </w:rPr>
        <w:t xml:space="preserve"> </w:t>
      </w:r>
      <w:r>
        <w:t>students</w:t>
      </w:r>
      <w:r>
        <w:rPr>
          <w:spacing w:val="-13"/>
        </w:rPr>
        <w:t xml:space="preserve"> </w:t>
      </w:r>
      <w:r>
        <w:t>learn.</w:t>
      </w:r>
      <w:r>
        <w:rPr>
          <w:spacing w:val="-13"/>
        </w:rPr>
        <w:t xml:space="preserve"> </w:t>
      </w:r>
      <w:r>
        <w:t>In</w:t>
      </w:r>
      <w:r>
        <w:rPr>
          <w:spacing w:val="-13"/>
        </w:rPr>
        <w:t xml:space="preserve"> </w:t>
      </w:r>
      <w:r>
        <w:t>this</w:t>
      </w:r>
      <w:r>
        <w:rPr>
          <w:spacing w:val="-13"/>
        </w:rPr>
        <w:t xml:space="preserve"> </w:t>
      </w:r>
      <w:r>
        <w:t>way,</w:t>
      </w:r>
      <w:r>
        <w:rPr>
          <w:spacing w:val="-13"/>
        </w:rPr>
        <w:t xml:space="preserve"> </w:t>
      </w:r>
      <w:r>
        <w:t>the</w:t>
      </w:r>
      <w:r>
        <w:rPr>
          <w:spacing w:val="-13"/>
        </w:rPr>
        <w:t xml:space="preserve"> </w:t>
      </w:r>
      <w:r>
        <w:t>New</w:t>
      </w:r>
      <w:r>
        <w:rPr>
          <w:spacing w:val="-14"/>
        </w:rPr>
        <w:t xml:space="preserve"> </w:t>
      </w:r>
      <w:r>
        <w:t>Taxonomy</w:t>
      </w:r>
      <w:r>
        <w:rPr>
          <w:spacing w:val="-12"/>
        </w:rPr>
        <w:t xml:space="preserve"> </w:t>
      </w:r>
      <w:r>
        <w:t>supplements</w:t>
      </w:r>
      <w:r>
        <w:rPr>
          <w:spacing w:val="-13"/>
        </w:rPr>
        <w:t xml:space="preserve"> </w:t>
      </w:r>
      <w:r>
        <w:t>other approaches</w:t>
      </w:r>
      <w:r>
        <w:rPr>
          <w:spacing w:val="-12"/>
        </w:rPr>
        <w:t xml:space="preserve"> </w:t>
      </w:r>
      <w:r>
        <w:t>to</w:t>
      </w:r>
      <w:r>
        <w:rPr>
          <w:spacing w:val="-12"/>
        </w:rPr>
        <w:t xml:space="preserve"> </w:t>
      </w:r>
      <w:r>
        <w:t>organizing</w:t>
      </w:r>
      <w:r>
        <w:rPr>
          <w:spacing w:val="-12"/>
        </w:rPr>
        <w:t xml:space="preserve"> </w:t>
      </w:r>
      <w:r>
        <w:t>benchmark</w:t>
      </w:r>
      <w:r>
        <w:rPr>
          <w:spacing w:val="-12"/>
        </w:rPr>
        <w:t xml:space="preserve"> </w:t>
      </w:r>
      <w:r>
        <w:t>content</w:t>
      </w:r>
      <w:r>
        <w:rPr>
          <w:spacing w:val="-12"/>
        </w:rPr>
        <w:t xml:space="preserve"> </w:t>
      </w:r>
      <w:r>
        <w:t>to</w:t>
      </w:r>
      <w:r>
        <w:rPr>
          <w:spacing w:val="-12"/>
        </w:rPr>
        <w:t xml:space="preserve"> </w:t>
      </w:r>
      <w:r>
        <w:t>support</w:t>
      </w:r>
      <w:r>
        <w:rPr>
          <w:spacing w:val="-12"/>
        </w:rPr>
        <w:t xml:space="preserve"> </w:t>
      </w:r>
      <w:r>
        <w:t>the</w:t>
      </w:r>
      <w:r>
        <w:rPr>
          <w:spacing w:val="-12"/>
        </w:rPr>
        <w:t xml:space="preserve"> </w:t>
      </w:r>
      <w:r>
        <w:t>development</w:t>
      </w:r>
      <w:r>
        <w:rPr>
          <w:spacing w:val="-12"/>
        </w:rPr>
        <w:t xml:space="preserve"> </w:t>
      </w:r>
      <w:r>
        <w:t>of</w:t>
      </w:r>
      <w:r>
        <w:rPr>
          <w:spacing w:val="-12"/>
        </w:rPr>
        <w:t xml:space="preserve"> </w:t>
      </w:r>
      <w:r>
        <w:t>a spiral</w:t>
      </w:r>
      <w:r>
        <w:rPr>
          <w:spacing w:val="-4"/>
        </w:rPr>
        <w:t xml:space="preserve"> </w:t>
      </w:r>
      <w:r>
        <w:t>curriculum.</w:t>
      </w:r>
    </w:p>
    <w:p w14:paraId="21240DEB" w14:textId="77777777" w:rsidR="002755BC" w:rsidRDefault="00000000">
      <w:pPr>
        <w:pStyle w:val="BodyText"/>
        <w:spacing w:line="266" w:lineRule="auto"/>
        <w:ind w:left="1320" w:right="1318" w:firstLine="359"/>
        <w:jc w:val="both"/>
      </w:pPr>
      <w:r>
        <w:t>In</w:t>
      </w:r>
      <w:r>
        <w:rPr>
          <w:spacing w:val="26"/>
        </w:rPr>
        <w:t xml:space="preserve"> </w:t>
      </w:r>
      <w:r>
        <w:t>addition</w:t>
      </w:r>
      <w:r>
        <w:rPr>
          <w:spacing w:val="27"/>
        </w:rPr>
        <w:t xml:space="preserve"> </w:t>
      </w:r>
      <w:r>
        <w:t>to</w:t>
      </w:r>
      <w:r>
        <w:rPr>
          <w:spacing w:val="27"/>
        </w:rPr>
        <w:t xml:space="preserve"> </w:t>
      </w:r>
      <w:r>
        <w:t>being</w:t>
      </w:r>
      <w:r>
        <w:rPr>
          <w:spacing w:val="27"/>
        </w:rPr>
        <w:t xml:space="preserve"> </w:t>
      </w:r>
      <w:r>
        <w:t>useful</w:t>
      </w:r>
      <w:r>
        <w:rPr>
          <w:spacing w:val="27"/>
        </w:rPr>
        <w:t xml:space="preserve"> </w:t>
      </w:r>
      <w:r>
        <w:t>for</w:t>
      </w:r>
      <w:r>
        <w:rPr>
          <w:spacing w:val="27"/>
        </w:rPr>
        <w:t xml:space="preserve"> </w:t>
      </w:r>
      <w:r>
        <w:t>revising</w:t>
      </w:r>
      <w:r>
        <w:rPr>
          <w:spacing w:val="27"/>
        </w:rPr>
        <w:t xml:space="preserve"> </w:t>
      </w:r>
      <w:r>
        <w:t>benchmarks</w:t>
      </w:r>
      <w:r>
        <w:rPr>
          <w:spacing w:val="27"/>
        </w:rPr>
        <w:t xml:space="preserve"> </w:t>
      </w:r>
      <w:r>
        <w:t>so</w:t>
      </w:r>
      <w:r>
        <w:rPr>
          <w:spacing w:val="27"/>
        </w:rPr>
        <w:t xml:space="preserve"> </w:t>
      </w:r>
      <w:r>
        <w:t>that</w:t>
      </w:r>
      <w:r>
        <w:rPr>
          <w:spacing w:val="27"/>
        </w:rPr>
        <w:t xml:space="preserve"> </w:t>
      </w:r>
      <w:r>
        <w:t>they</w:t>
      </w:r>
      <w:r>
        <w:rPr>
          <w:spacing w:val="27"/>
        </w:rPr>
        <w:t xml:space="preserve"> </w:t>
      </w:r>
      <w:r>
        <w:t>help to support a spiral curriculum, the New Taxonomy can also be used to help clarify the intent of benchmarks. Across all three systems—the cognitive, metacognitive,</w:t>
      </w:r>
      <w:r>
        <w:rPr>
          <w:spacing w:val="-16"/>
        </w:rPr>
        <w:t xml:space="preserve"> </w:t>
      </w:r>
      <w:r>
        <w:t>and</w:t>
      </w:r>
      <w:r>
        <w:rPr>
          <w:spacing w:val="-14"/>
        </w:rPr>
        <w:t xml:space="preserve"> </w:t>
      </w:r>
      <w:r>
        <w:t>the</w:t>
      </w:r>
      <w:r>
        <w:rPr>
          <w:spacing w:val="-14"/>
        </w:rPr>
        <w:t xml:space="preserve"> </w:t>
      </w:r>
      <w:r>
        <w:t>self-system—the</w:t>
      </w:r>
      <w:r>
        <w:rPr>
          <w:spacing w:val="-13"/>
        </w:rPr>
        <w:t xml:space="preserve"> </w:t>
      </w:r>
      <w:r>
        <w:t>New</w:t>
      </w:r>
      <w:r>
        <w:rPr>
          <w:spacing w:val="-14"/>
        </w:rPr>
        <w:t xml:space="preserve"> </w:t>
      </w:r>
      <w:r>
        <w:t>Taxonomy</w:t>
      </w:r>
      <w:r>
        <w:rPr>
          <w:spacing w:val="-14"/>
        </w:rPr>
        <w:t xml:space="preserve"> </w:t>
      </w:r>
      <w:r>
        <w:t>maintains</w:t>
      </w:r>
      <w:r>
        <w:rPr>
          <w:spacing w:val="-14"/>
        </w:rPr>
        <w:t xml:space="preserve"> </w:t>
      </w:r>
      <w:r>
        <w:t>a</w:t>
      </w:r>
      <w:r>
        <w:rPr>
          <w:spacing w:val="-13"/>
        </w:rPr>
        <w:t xml:space="preserve"> </w:t>
      </w:r>
      <w:r>
        <w:t>distinc- tion between the domain of information and the domain of procedures. Because</w:t>
      </w:r>
      <w:r>
        <w:rPr>
          <w:spacing w:val="-9"/>
        </w:rPr>
        <w:t xml:space="preserve"> </w:t>
      </w:r>
      <w:r>
        <w:t>this</w:t>
      </w:r>
      <w:r>
        <w:rPr>
          <w:spacing w:val="-9"/>
        </w:rPr>
        <w:t xml:space="preserve"> </w:t>
      </w:r>
      <w:r>
        <w:t>distinction</w:t>
      </w:r>
      <w:r>
        <w:rPr>
          <w:spacing w:val="-9"/>
        </w:rPr>
        <w:t xml:space="preserve"> </w:t>
      </w:r>
      <w:r>
        <w:t>affects</w:t>
      </w:r>
      <w:r>
        <w:rPr>
          <w:spacing w:val="-9"/>
        </w:rPr>
        <w:t xml:space="preserve"> </w:t>
      </w:r>
      <w:r>
        <w:t>every</w:t>
      </w:r>
      <w:r>
        <w:rPr>
          <w:spacing w:val="-9"/>
        </w:rPr>
        <w:t xml:space="preserve"> </w:t>
      </w:r>
      <w:r>
        <w:t>level</w:t>
      </w:r>
      <w:r>
        <w:rPr>
          <w:spacing w:val="-9"/>
        </w:rPr>
        <w:t xml:space="preserve"> </w:t>
      </w:r>
      <w:r>
        <w:t>of</w:t>
      </w:r>
      <w:r>
        <w:rPr>
          <w:spacing w:val="-9"/>
        </w:rPr>
        <w:t xml:space="preserve"> </w:t>
      </w:r>
      <w:r>
        <w:t>the</w:t>
      </w:r>
      <w:r>
        <w:rPr>
          <w:spacing w:val="-9"/>
        </w:rPr>
        <w:t xml:space="preserve"> </w:t>
      </w:r>
      <w:r>
        <w:t>New</w:t>
      </w:r>
      <w:r>
        <w:rPr>
          <w:spacing w:val="-12"/>
        </w:rPr>
        <w:t xml:space="preserve"> </w:t>
      </w:r>
      <w:r>
        <w:t>Taxonomy,</w:t>
      </w:r>
      <w:r>
        <w:rPr>
          <w:spacing w:val="-9"/>
        </w:rPr>
        <w:t xml:space="preserve"> </w:t>
      </w:r>
      <w:r>
        <w:t>no</w:t>
      </w:r>
      <w:r>
        <w:rPr>
          <w:spacing w:val="-9"/>
        </w:rPr>
        <w:t xml:space="preserve"> </w:t>
      </w:r>
      <w:r>
        <w:t xml:space="preserve">bench- </w:t>
      </w:r>
      <w:r>
        <w:rPr>
          <w:spacing w:val="-2"/>
        </w:rPr>
        <w:t>mark</w:t>
      </w:r>
      <w:r>
        <w:rPr>
          <w:spacing w:val="-10"/>
        </w:rPr>
        <w:t xml:space="preserve"> </w:t>
      </w:r>
      <w:r>
        <w:rPr>
          <w:spacing w:val="-2"/>
        </w:rPr>
        <w:t>can</w:t>
      </w:r>
      <w:r>
        <w:rPr>
          <w:spacing w:val="-10"/>
        </w:rPr>
        <w:t xml:space="preserve"> </w:t>
      </w:r>
      <w:r>
        <w:rPr>
          <w:spacing w:val="-2"/>
        </w:rPr>
        <w:t>be</w:t>
      </w:r>
      <w:r>
        <w:rPr>
          <w:spacing w:val="-10"/>
        </w:rPr>
        <w:t xml:space="preserve"> </w:t>
      </w:r>
      <w:r>
        <w:rPr>
          <w:spacing w:val="-2"/>
        </w:rPr>
        <w:t>assigned</w:t>
      </w:r>
      <w:r>
        <w:rPr>
          <w:spacing w:val="-10"/>
        </w:rPr>
        <w:t xml:space="preserve"> </w:t>
      </w:r>
      <w:r>
        <w:rPr>
          <w:spacing w:val="-2"/>
        </w:rPr>
        <w:t>a</w:t>
      </w:r>
      <w:r>
        <w:rPr>
          <w:spacing w:val="-10"/>
        </w:rPr>
        <w:t xml:space="preserve"> </w:t>
      </w:r>
      <w:r>
        <w:rPr>
          <w:spacing w:val="-2"/>
        </w:rPr>
        <w:t>taxonomic</w:t>
      </w:r>
      <w:r>
        <w:rPr>
          <w:spacing w:val="-10"/>
        </w:rPr>
        <w:t xml:space="preserve"> </w:t>
      </w:r>
      <w:r>
        <w:rPr>
          <w:spacing w:val="-2"/>
        </w:rPr>
        <w:t>level</w:t>
      </w:r>
      <w:r>
        <w:rPr>
          <w:spacing w:val="-10"/>
        </w:rPr>
        <w:t xml:space="preserve"> </w:t>
      </w:r>
      <w:r>
        <w:rPr>
          <w:spacing w:val="-2"/>
        </w:rPr>
        <w:t>unless</w:t>
      </w:r>
      <w:r>
        <w:rPr>
          <w:spacing w:val="-10"/>
        </w:rPr>
        <w:t xml:space="preserve"> </w:t>
      </w:r>
      <w:r>
        <w:rPr>
          <w:spacing w:val="-2"/>
        </w:rPr>
        <w:t>a</w:t>
      </w:r>
      <w:r>
        <w:rPr>
          <w:spacing w:val="-10"/>
        </w:rPr>
        <w:t xml:space="preserve"> </w:t>
      </w:r>
      <w:r>
        <w:rPr>
          <w:spacing w:val="-2"/>
        </w:rPr>
        <w:t>choice</w:t>
      </w:r>
      <w:r>
        <w:rPr>
          <w:spacing w:val="-10"/>
        </w:rPr>
        <w:t xml:space="preserve"> </w:t>
      </w:r>
      <w:r>
        <w:rPr>
          <w:spacing w:val="-2"/>
        </w:rPr>
        <w:t>has</w:t>
      </w:r>
      <w:r>
        <w:rPr>
          <w:spacing w:val="-10"/>
        </w:rPr>
        <w:t xml:space="preserve"> </w:t>
      </w:r>
      <w:r>
        <w:rPr>
          <w:spacing w:val="-2"/>
        </w:rPr>
        <w:t>been</w:t>
      </w:r>
      <w:r>
        <w:rPr>
          <w:spacing w:val="-10"/>
        </w:rPr>
        <w:t xml:space="preserve"> </w:t>
      </w:r>
      <w:r>
        <w:rPr>
          <w:spacing w:val="-2"/>
        </w:rPr>
        <w:t>made</w:t>
      </w:r>
      <w:r>
        <w:rPr>
          <w:spacing w:val="-10"/>
        </w:rPr>
        <w:t xml:space="preserve"> </w:t>
      </w:r>
      <w:r>
        <w:rPr>
          <w:spacing w:val="-2"/>
        </w:rPr>
        <w:t xml:space="preserve">regard- </w:t>
      </w:r>
      <w:r>
        <w:t>ing</w:t>
      </w:r>
      <w:r>
        <w:rPr>
          <w:spacing w:val="-1"/>
        </w:rPr>
        <w:t xml:space="preserve"> </w:t>
      </w:r>
      <w:r>
        <w:t>whether</w:t>
      </w:r>
      <w:r>
        <w:rPr>
          <w:spacing w:val="-1"/>
        </w:rPr>
        <w:t xml:space="preserve"> </w:t>
      </w:r>
      <w:r>
        <w:t>the</w:t>
      </w:r>
      <w:r>
        <w:rPr>
          <w:spacing w:val="-1"/>
        </w:rPr>
        <w:t xml:space="preserve"> </w:t>
      </w:r>
      <w:r>
        <w:t>content</w:t>
      </w:r>
      <w:r>
        <w:rPr>
          <w:spacing w:val="-1"/>
        </w:rPr>
        <w:t xml:space="preserve"> </w:t>
      </w:r>
      <w:r>
        <w:t>of</w:t>
      </w:r>
      <w:r>
        <w:rPr>
          <w:spacing w:val="-1"/>
        </w:rPr>
        <w:t xml:space="preserve"> </w:t>
      </w:r>
      <w:r>
        <w:t>a</w:t>
      </w:r>
      <w:r>
        <w:rPr>
          <w:spacing w:val="-1"/>
        </w:rPr>
        <w:t xml:space="preserve"> </w:t>
      </w:r>
      <w:r>
        <w:t>benchmark</w:t>
      </w:r>
      <w:r>
        <w:rPr>
          <w:spacing w:val="-1"/>
        </w:rPr>
        <w:t xml:space="preserve"> </w:t>
      </w:r>
      <w:r>
        <w:t>contains</w:t>
      </w:r>
      <w:r>
        <w:rPr>
          <w:spacing w:val="-1"/>
        </w:rPr>
        <w:t xml:space="preserve"> </w:t>
      </w:r>
      <w:r>
        <w:t>information</w:t>
      </w:r>
      <w:r>
        <w:rPr>
          <w:spacing w:val="-1"/>
        </w:rPr>
        <w:t xml:space="preserve"> </w:t>
      </w:r>
      <w:r>
        <w:t>or</w:t>
      </w:r>
      <w:r>
        <w:rPr>
          <w:spacing w:val="-1"/>
        </w:rPr>
        <w:t xml:space="preserve"> </w:t>
      </w:r>
      <w:r>
        <w:t>procedures. This is an important question, though very often overlooked in the develop- ment</w:t>
      </w:r>
      <w:r>
        <w:rPr>
          <w:spacing w:val="-6"/>
        </w:rPr>
        <w:t xml:space="preserve"> </w:t>
      </w:r>
      <w:r>
        <w:t>of</w:t>
      </w:r>
      <w:r>
        <w:rPr>
          <w:spacing w:val="-6"/>
        </w:rPr>
        <w:t xml:space="preserve"> </w:t>
      </w:r>
      <w:r>
        <w:t>benchmarks.</w:t>
      </w:r>
      <w:r>
        <w:rPr>
          <w:spacing w:val="-6"/>
        </w:rPr>
        <w:t xml:space="preserve"> </w:t>
      </w:r>
      <w:r>
        <w:t>For</w:t>
      </w:r>
      <w:r>
        <w:rPr>
          <w:spacing w:val="-7"/>
        </w:rPr>
        <w:t xml:space="preserve"> </w:t>
      </w:r>
      <w:r>
        <w:t>example,</w:t>
      </w:r>
      <w:r>
        <w:rPr>
          <w:spacing w:val="-6"/>
        </w:rPr>
        <w:t xml:space="preserve"> </w:t>
      </w:r>
      <w:r>
        <w:t>consider</w:t>
      </w:r>
      <w:r>
        <w:rPr>
          <w:spacing w:val="-6"/>
        </w:rPr>
        <w:t xml:space="preserve"> </w:t>
      </w:r>
      <w:r>
        <w:t>the</w:t>
      </w:r>
      <w:r>
        <w:rPr>
          <w:spacing w:val="-6"/>
        </w:rPr>
        <w:t xml:space="preserve"> </w:t>
      </w:r>
      <w:r>
        <w:t>following</w:t>
      </w:r>
      <w:r>
        <w:rPr>
          <w:spacing w:val="-6"/>
        </w:rPr>
        <w:t xml:space="preserve"> </w:t>
      </w:r>
      <w:r>
        <w:t>benchmark:</w:t>
      </w:r>
    </w:p>
    <w:p w14:paraId="7F36A771" w14:textId="77777777" w:rsidR="002755BC" w:rsidRDefault="00000000">
      <w:pPr>
        <w:pStyle w:val="BodyText"/>
        <w:spacing w:before="241" w:line="266" w:lineRule="auto"/>
        <w:ind w:left="1519" w:right="1319"/>
      </w:pPr>
      <w:r>
        <w:t>The</w:t>
      </w:r>
      <w:r>
        <w:rPr>
          <w:spacing w:val="35"/>
        </w:rPr>
        <w:t xml:space="preserve"> </w:t>
      </w:r>
      <w:r>
        <w:t>student</w:t>
      </w:r>
      <w:r>
        <w:rPr>
          <w:spacing w:val="35"/>
        </w:rPr>
        <w:t xml:space="preserve"> </w:t>
      </w:r>
      <w:r>
        <w:t>should</w:t>
      </w:r>
      <w:r>
        <w:rPr>
          <w:spacing w:val="35"/>
        </w:rPr>
        <w:t xml:space="preserve"> </w:t>
      </w:r>
      <w:r>
        <w:t>be</w:t>
      </w:r>
      <w:r>
        <w:rPr>
          <w:spacing w:val="35"/>
        </w:rPr>
        <w:t xml:space="preserve"> </w:t>
      </w:r>
      <w:r>
        <w:t>able</w:t>
      </w:r>
      <w:r>
        <w:rPr>
          <w:spacing w:val="35"/>
        </w:rPr>
        <w:t xml:space="preserve"> </w:t>
      </w:r>
      <w:r>
        <w:t>to</w:t>
      </w:r>
      <w:r>
        <w:rPr>
          <w:spacing w:val="35"/>
        </w:rPr>
        <w:t xml:space="preserve"> </w:t>
      </w:r>
      <w:r>
        <w:t>evaluate</w:t>
      </w:r>
      <w:r>
        <w:rPr>
          <w:spacing w:val="35"/>
        </w:rPr>
        <w:t xml:space="preserve"> </w:t>
      </w:r>
      <w:r>
        <w:t>the</w:t>
      </w:r>
      <w:r>
        <w:rPr>
          <w:spacing w:val="35"/>
        </w:rPr>
        <w:t xml:space="preserve"> </w:t>
      </w:r>
      <w:r>
        <w:t>credibility</w:t>
      </w:r>
      <w:r>
        <w:rPr>
          <w:spacing w:val="35"/>
        </w:rPr>
        <w:t xml:space="preserve"> </w:t>
      </w:r>
      <w:r>
        <w:t>of</w:t>
      </w:r>
      <w:r>
        <w:rPr>
          <w:spacing w:val="35"/>
        </w:rPr>
        <w:t xml:space="preserve"> </w:t>
      </w:r>
      <w:r>
        <w:t>an</w:t>
      </w:r>
      <w:r>
        <w:rPr>
          <w:spacing w:val="35"/>
        </w:rPr>
        <w:t xml:space="preserve"> </w:t>
      </w:r>
      <w:r>
        <w:t>Internet health</w:t>
      </w:r>
      <w:r>
        <w:rPr>
          <w:spacing w:val="-4"/>
        </w:rPr>
        <w:t xml:space="preserve"> </w:t>
      </w:r>
      <w:r>
        <w:t>site.</w:t>
      </w:r>
    </w:p>
    <w:p w14:paraId="6EC2874B" w14:textId="77777777" w:rsidR="002755BC" w:rsidRDefault="002755BC">
      <w:pPr>
        <w:pStyle w:val="BodyText"/>
        <w:spacing w:before="25"/>
      </w:pPr>
    </w:p>
    <w:p w14:paraId="37CD4228" w14:textId="77777777" w:rsidR="002755BC" w:rsidRDefault="00000000">
      <w:pPr>
        <w:pStyle w:val="BodyText"/>
        <w:spacing w:line="266" w:lineRule="auto"/>
        <w:ind w:left="1320" w:right="1313" w:firstLine="359"/>
        <w:jc w:val="both"/>
      </w:pPr>
      <w:r>
        <w:t>This benchmark appears appropriate for Knowledge Utilization: Decision Making. However, the benchmark itself is ambiguous about what the student should learn. Examining the benchmark against the taxonomy helps to make the problem clearer (see Figure 5.15).</w:t>
      </w:r>
    </w:p>
    <w:p w14:paraId="586FC063" w14:textId="77777777" w:rsidR="002755BC" w:rsidRDefault="00000000">
      <w:pPr>
        <w:pStyle w:val="BodyText"/>
        <w:spacing w:line="266" w:lineRule="auto"/>
        <w:ind w:left="1320" w:right="1318" w:firstLine="359"/>
        <w:jc w:val="both"/>
      </w:pPr>
      <w:r>
        <w:t>Depending</w:t>
      </w:r>
      <w:r>
        <w:rPr>
          <w:spacing w:val="-8"/>
        </w:rPr>
        <w:t xml:space="preserve"> </w:t>
      </w:r>
      <w:r>
        <w:t>upon</w:t>
      </w:r>
      <w:r>
        <w:rPr>
          <w:spacing w:val="-8"/>
        </w:rPr>
        <w:t xml:space="preserve"> </w:t>
      </w:r>
      <w:r>
        <w:t>whether</w:t>
      </w:r>
      <w:r>
        <w:rPr>
          <w:spacing w:val="-8"/>
        </w:rPr>
        <w:t xml:space="preserve"> </w:t>
      </w:r>
      <w:r>
        <w:t>the</w:t>
      </w:r>
      <w:r>
        <w:rPr>
          <w:spacing w:val="-8"/>
        </w:rPr>
        <w:t xml:space="preserve"> </w:t>
      </w:r>
      <w:r>
        <w:t>focus</w:t>
      </w:r>
      <w:r>
        <w:rPr>
          <w:spacing w:val="-8"/>
        </w:rPr>
        <w:t xml:space="preserve"> </w:t>
      </w:r>
      <w:r>
        <w:t>of</w:t>
      </w:r>
      <w:r>
        <w:rPr>
          <w:spacing w:val="-8"/>
        </w:rPr>
        <w:t xml:space="preserve"> </w:t>
      </w:r>
      <w:r>
        <w:t>the</w:t>
      </w:r>
      <w:r>
        <w:rPr>
          <w:spacing w:val="-8"/>
        </w:rPr>
        <w:t xml:space="preserve"> </w:t>
      </w:r>
      <w:r>
        <w:t>benchmark</w:t>
      </w:r>
      <w:r>
        <w:rPr>
          <w:spacing w:val="-8"/>
        </w:rPr>
        <w:t xml:space="preserve"> </w:t>
      </w:r>
      <w:r>
        <w:t>is</w:t>
      </w:r>
      <w:r>
        <w:rPr>
          <w:spacing w:val="-8"/>
        </w:rPr>
        <w:t xml:space="preserve"> </w:t>
      </w:r>
      <w:r>
        <w:t>determined</w:t>
      </w:r>
      <w:r>
        <w:rPr>
          <w:spacing w:val="-8"/>
        </w:rPr>
        <w:t xml:space="preserve"> </w:t>
      </w:r>
      <w:r>
        <w:t>to</w:t>
      </w:r>
      <w:r>
        <w:rPr>
          <w:spacing w:val="-8"/>
        </w:rPr>
        <w:t xml:space="preserve"> </w:t>
      </w:r>
      <w:r>
        <w:t>be information or procedure, we could expect two different kinds of teaching, learning</w:t>
      </w:r>
      <w:r>
        <w:rPr>
          <w:spacing w:val="-11"/>
        </w:rPr>
        <w:t xml:space="preserve"> </w:t>
      </w:r>
      <w:r>
        <w:t>and</w:t>
      </w:r>
      <w:r>
        <w:rPr>
          <w:spacing w:val="-11"/>
        </w:rPr>
        <w:t xml:space="preserve"> </w:t>
      </w:r>
      <w:r>
        <w:t>assessment.</w:t>
      </w:r>
      <w:r>
        <w:rPr>
          <w:spacing w:val="-11"/>
        </w:rPr>
        <w:t xml:space="preserve"> </w:t>
      </w:r>
      <w:r>
        <w:t>If</w:t>
      </w:r>
      <w:r>
        <w:rPr>
          <w:spacing w:val="-11"/>
        </w:rPr>
        <w:t xml:space="preserve"> </w:t>
      </w:r>
      <w:r>
        <w:t>the</w:t>
      </w:r>
      <w:r>
        <w:rPr>
          <w:spacing w:val="-11"/>
        </w:rPr>
        <w:t xml:space="preserve"> </w:t>
      </w:r>
      <w:r>
        <w:t>point</w:t>
      </w:r>
      <w:r>
        <w:rPr>
          <w:spacing w:val="-11"/>
        </w:rPr>
        <w:t xml:space="preserve"> </w:t>
      </w:r>
      <w:r>
        <w:t>of</w:t>
      </w:r>
      <w:r>
        <w:rPr>
          <w:spacing w:val="-11"/>
        </w:rPr>
        <w:t xml:space="preserve"> </w:t>
      </w:r>
      <w:r>
        <w:t>the</w:t>
      </w:r>
      <w:r>
        <w:rPr>
          <w:spacing w:val="-11"/>
        </w:rPr>
        <w:t xml:space="preserve"> </w:t>
      </w:r>
      <w:r>
        <w:t>benchmark</w:t>
      </w:r>
      <w:r>
        <w:rPr>
          <w:spacing w:val="-11"/>
        </w:rPr>
        <w:t xml:space="preserve"> </w:t>
      </w:r>
      <w:r>
        <w:t>is</w:t>
      </w:r>
      <w:r>
        <w:rPr>
          <w:spacing w:val="-11"/>
        </w:rPr>
        <w:t xml:space="preserve"> </w:t>
      </w:r>
      <w:r>
        <w:t>that</w:t>
      </w:r>
      <w:r>
        <w:rPr>
          <w:spacing w:val="-11"/>
        </w:rPr>
        <w:t xml:space="preserve"> </w:t>
      </w:r>
      <w:r>
        <w:t>students</w:t>
      </w:r>
      <w:r>
        <w:rPr>
          <w:spacing w:val="-11"/>
        </w:rPr>
        <w:t xml:space="preserve"> </w:t>
      </w:r>
      <w:r>
        <w:t>should know</w:t>
      </w:r>
      <w:r>
        <w:rPr>
          <w:spacing w:val="-6"/>
        </w:rPr>
        <w:t xml:space="preserve"> </w:t>
      </w:r>
      <w:r>
        <w:t>specific</w:t>
      </w:r>
      <w:r>
        <w:rPr>
          <w:spacing w:val="-6"/>
        </w:rPr>
        <w:t xml:space="preserve"> </w:t>
      </w:r>
      <w:r>
        <w:t>details</w:t>
      </w:r>
      <w:r>
        <w:rPr>
          <w:spacing w:val="-6"/>
        </w:rPr>
        <w:t xml:space="preserve"> </w:t>
      </w:r>
      <w:r>
        <w:t>or</w:t>
      </w:r>
      <w:r>
        <w:rPr>
          <w:spacing w:val="-6"/>
        </w:rPr>
        <w:t xml:space="preserve"> </w:t>
      </w:r>
      <w:r>
        <w:t>a</w:t>
      </w:r>
      <w:r>
        <w:rPr>
          <w:spacing w:val="-6"/>
        </w:rPr>
        <w:t xml:space="preserve"> </w:t>
      </w:r>
      <w:r>
        <w:t>set</w:t>
      </w:r>
      <w:r>
        <w:rPr>
          <w:spacing w:val="-6"/>
        </w:rPr>
        <w:t xml:space="preserve"> </w:t>
      </w:r>
      <w:r>
        <w:t>of</w:t>
      </w:r>
      <w:r>
        <w:rPr>
          <w:spacing w:val="-6"/>
        </w:rPr>
        <w:t xml:space="preserve"> </w:t>
      </w:r>
      <w:r>
        <w:t>basic</w:t>
      </w:r>
      <w:r>
        <w:rPr>
          <w:spacing w:val="-6"/>
        </w:rPr>
        <w:t xml:space="preserve"> </w:t>
      </w:r>
      <w:r>
        <w:t>principles</w:t>
      </w:r>
      <w:r>
        <w:rPr>
          <w:spacing w:val="-6"/>
        </w:rPr>
        <w:t xml:space="preserve"> </w:t>
      </w:r>
      <w:r>
        <w:t>about</w:t>
      </w:r>
      <w:r>
        <w:rPr>
          <w:spacing w:val="-6"/>
        </w:rPr>
        <w:t xml:space="preserve"> </w:t>
      </w:r>
      <w:r>
        <w:t>what</w:t>
      </w:r>
      <w:r>
        <w:rPr>
          <w:spacing w:val="-6"/>
        </w:rPr>
        <w:t xml:space="preserve"> </w:t>
      </w:r>
      <w:r>
        <w:t>to</w:t>
      </w:r>
      <w:r>
        <w:rPr>
          <w:spacing w:val="-6"/>
        </w:rPr>
        <w:t xml:space="preserve"> </w:t>
      </w:r>
      <w:r>
        <w:t>look</w:t>
      </w:r>
      <w:r>
        <w:rPr>
          <w:spacing w:val="-6"/>
        </w:rPr>
        <w:t xml:space="preserve"> </w:t>
      </w:r>
      <w:r>
        <w:t>for</w:t>
      </w:r>
      <w:r>
        <w:rPr>
          <w:spacing w:val="-6"/>
        </w:rPr>
        <w:t xml:space="preserve"> </w:t>
      </w:r>
      <w:r>
        <w:t>when deciding on the credibility of a health Web site, then the focus of teaching and learning would be on learning new information. However, if the intent of the benchmark is that the students should be able to evaluate a Web site for its credibility by applying a learned process, then the instructional emphasis would be on techniques and strategies applicable for evaluating a</w:t>
      </w:r>
    </w:p>
    <w:p w14:paraId="52347739"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41CE96B4" w14:textId="77777777" w:rsidR="002755BC" w:rsidRDefault="002755BC">
      <w:pPr>
        <w:pStyle w:val="BodyText"/>
        <w:spacing w:before="43"/>
        <w:rPr>
          <w:sz w:val="20"/>
        </w:rPr>
      </w:pPr>
    </w:p>
    <w:p w14:paraId="2D785ECB" w14:textId="77777777" w:rsidR="002755BC" w:rsidRDefault="00000000">
      <w:pPr>
        <w:spacing w:before="1"/>
        <w:ind w:left="1320"/>
        <w:jc w:val="both"/>
        <w:rPr>
          <w:sz w:val="20"/>
        </w:rPr>
      </w:pPr>
      <w:r>
        <w:rPr>
          <w:b/>
          <w:sz w:val="20"/>
        </w:rPr>
        <w:t>Figure</w:t>
      </w:r>
      <w:r>
        <w:rPr>
          <w:b/>
          <w:spacing w:val="-13"/>
          <w:sz w:val="20"/>
        </w:rPr>
        <w:t xml:space="preserve"> </w:t>
      </w:r>
      <w:r>
        <w:rPr>
          <w:b/>
          <w:sz w:val="20"/>
        </w:rPr>
        <w:t>5.15</w:t>
      </w:r>
      <w:r>
        <w:rPr>
          <w:b/>
          <w:spacing w:val="59"/>
          <w:sz w:val="20"/>
        </w:rPr>
        <w:t xml:space="preserve">  </w:t>
      </w:r>
      <w:r>
        <w:rPr>
          <w:sz w:val="20"/>
        </w:rPr>
        <w:t>Knowledge</w:t>
      </w:r>
      <w:r>
        <w:rPr>
          <w:spacing w:val="-11"/>
          <w:sz w:val="20"/>
        </w:rPr>
        <w:t xml:space="preserve"> </w:t>
      </w:r>
      <w:r>
        <w:rPr>
          <w:sz w:val="20"/>
        </w:rPr>
        <w:t>Utilization:</w:t>
      </w:r>
      <w:r>
        <w:rPr>
          <w:spacing w:val="-12"/>
          <w:sz w:val="20"/>
        </w:rPr>
        <w:t xml:space="preserve"> </w:t>
      </w:r>
      <w:r>
        <w:rPr>
          <w:sz w:val="20"/>
        </w:rPr>
        <w:t>Decision</w:t>
      </w:r>
      <w:r>
        <w:rPr>
          <w:spacing w:val="-12"/>
          <w:sz w:val="20"/>
        </w:rPr>
        <w:t xml:space="preserve"> </w:t>
      </w:r>
      <w:r>
        <w:rPr>
          <w:spacing w:val="-2"/>
          <w:sz w:val="20"/>
        </w:rPr>
        <w:t>Making</w:t>
      </w:r>
    </w:p>
    <w:p w14:paraId="7DD95EB2" w14:textId="77777777" w:rsidR="002755BC" w:rsidRDefault="00000000">
      <w:pPr>
        <w:pStyle w:val="BodyText"/>
        <w:rPr>
          <w:sz w:val="5"/>
        </w:rPr>
      </w:pPr>
      <w:r>
        <w:rPr>
          <w:noProof/>
          <w:sz w:val="5"/>
        </w:rPr>
        <mc:AlternateContent>
          <mc:Choice Requires="wps">
            <w:drawing>
              <wp:anchor distT="0" distB="0" distL="0" distR="0" simplePos="0" relativeHeight="487715840" behindDoc="1" locked="0" layoutInCell="1" allowOverlap="1" wp14:anchorId="4250601D" wp14:editId="20841CDE">
                <wp:simplePos x="0" y="0"/>
                <wp:positionH relativeFrom="page">
                  <wp:posOffset>1066800</wp:posOffset>
                </wp:positionH>
                <wp:positionV relativeFrom="paragraph">
                  <wp:posOffset>51828</wp:posOffset>
                </wp:positionV>
                <wp:extent cx="4876800" cy="1270"/>
                <wp:effectExtent l="0" t="0" r="0" b="0"/>
                <wp:wrapTopAndBottom/>
                <wp:docPr id="725" name="Graphic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024A87" id="Graphic 725" o:spid="_x0000_s1026" style="position:absolute;margin-left:84pt;margin-top:4.1pt;width:384pt;height:.1pt;z-index:-1560064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1712C169" w14:textId="77777777" w:rsidR="002755BC" w:rsidRDefault="002755BC">
      <w:pPr>
        <w:pStyle w:val="BodyText"/>
        <w:spacing w:before="43"/>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5"/>
        <w:gridCol w:w="5295"/>
      </w:tblGrid>
      <w:tr w:rsidR="002755BC" w14:paraId="24DB6266" w14:textId="77777777">
        <w:trPr>
          <w:trHeight w:val="360"/>
        </w:trPr>
        <w:tc>
          <w:tcPr>
            <w:tcW w:w="7610" w:type="dxa"/>
            <w:gridSpan w:val="2"/>
          </w:tcPr>
          <w:p w14:paraId="45929E9A" w14:textId="77777777" w:rsidR="002755BC" w:rsidRDefault="00000000">
            <w:pPr>
              <w:pStyle w:val="TableParagraph"/>
              <w:spacing w:before="90"/>
              <w:ind w:left="125"/>
              <w:rPr>
                <w:i/>
                <w:sz w:val="16"/>
              </w:rPr>
            </w:pPr>
            <w:r>
              <w:rPr>
                <w:i/>
                <w:noProof/>
                <w:sz w:val="16"/>
              </w:rPr>
              <mc:AlternateContent>
                <mc:Choice Requires="wpg">
                  <w:drawing>
                    <wp:anchor distT="0" distB="0" distL="0" distR="0" simplePos="0" relativeHeight="482881536" behindDoc="1" locked="0" layoutInCell="1" allowOverlap="1" wp14:anchorId="07542C72" wp14:editId="4339C2F1">
                      <wp:simplePos x="0" y="0"/>
                      <wp:positionH relativeFrom="column">
                        <wp:posOffset>3175</wp:posOffset>
                      </wp:positionH>
                      <wp:positionV relativeFrom="paragraph">
                        <wp:posOffset>49</wp:posOffset>
                      </wp:positionV>
                      <wp:extent cx="4870450" cy="1960880"/>
                      <wp:effectExtent l="0" t="0" r="0" b="0"/>
                      <wp:wrapNone/>
                      <wp:docPr id="726"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1960880"/>
                                <a:chOff x="0" y="0"/>
                                <a:chExt cx="4870450" cy="1960880"/>
                              </a:xfrm>
                            </wpg:grpSpPr>
                            <wps:wsp>
                              <wps:cNvPr id="727" name="Graphic 727"/>
                              <wps:cNvSpPr/>
                              <wps:spPr>
                                <a:xfrm>
                                  <a:off x="31750" y="31750"/>
                                  <a:ext cx="4838700" cy="1929130"/>
                                </a:xfrm>
                                <a:custGeom>
                                  <a:avLst/>
                                  <a:gdLst/>
                                  <a:ahLst/>
                                  <a:cxnLst/>
                                  <a:rect l="l" t="t" r="r" b="b"/>
                                  <a:pathLst>
                                    <a:path w="4838700" h="1929130">
                                      <a:moveTo>
                                        <a:pt x="4838700" y="0"/>
                                      </a:moveTo>
                                      <a:lnTo>
                                        <a:pt x="0" y="0"/>
                                      </a:lnTo>
                                      <a:lnTo>
                                        <a:pt x="0" y="1928825"/>
                                      </a:lnTo>
                                      <a:lnTo>
                                        <a:pt x="4838700" y="1928825"/>
                                      </a:lnTo>
                                      <a:lnTo>
                                        <a:pt x="4838700" y="0"/>
                                      </a:lnTo>
                                      <a:close/>
                                    </a:path>
                                  </a:pathLst>
                                </a:custGeom>
                                <a:solidFill>
                                  <a:srgbClr val="999999"/>
                                </a:solidFill>
                              </wps:spPr>
                              <wps:bodyPr wrap="square" lIns="0" tIns="0" rIns="0" bIns="0" rtlCol="0">
                                <a:prstTxWarp prst="textNoShape">
                                  <a:avLst/>
                                </a:prstTxWarp>
                                <a:noAutofit/>
                              </wps:bodyPr>
                            </wps:wsp>
                            <wps:wsp>
                              <wps:cNvPr id="728" name="Graphic 728"/>
                              <wps:cNvSpPr/>
                              <wps:spPr>
                                <a:xfrm>
                                  <a:off x="0" y="0"/>
                                  <a:ext cx="4826000" cy="1916430"/>
                                </a:xfrm>
                                <a:custGeom>
                                  <a:avLst/>
                                  <a:gdLst/>
                                  <a:ahLst/>
                                  <a:cxnLst/>
                                  <a:rect l="l" t="t" r="r" b="b"/>
                                  <a:pathLst>
                                    <a:path w="4826000" h="1916430">
                                      <a:moveTo>
                                        <a:pt x="4826000" y="0"/>
                                      </a:moveTo>
                                      <a:lnTo>
                                        <a:pt x="0" y="0"/>
                                      </a:lnTo>
                                      <a:lnTo>
                                        <a:pt x="0" y="1916125"/>
                                      </a:lnTo>
                                      <a:lnTo>
                                        <a:pt x="4826000" y="1916125"/>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DC4BBC3" id="Group 726" o:spid="_x0000_s1026" style="position:absolute;margin-left:.25pt;margin-top:0;width:383.5pt;height:154.4pt;z-index:-20434944;mso-wrap-distance-left:0;mso-wrap-distance-right:0" coordsize="48704,19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">
                      <v:shape id="Graphic 727" o:spid="_x0000_s1027" style="position:absolute;left:317;top:317;width:48387;height:19291;visibility:visible;mso-wrap-style:square;v-text-anchor:top" coordsize="4838700,19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" path="m4838700,l,,,1928825r4838700,l4838700,xe" fillcolor="#999" stroked="f">
                        <v:path arrowok="t"/>
                      </v:shape>
                      <v:shape id="Graphic 728" o:spid="_x0000_s1028" style="position:absolute;width:48260;height:19164;visibility:visible;mso-wrap-style:square;v-text-anchor:top" coordsize="4826000,19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" path="m4826000,l,,,1916125r4826000,l4826000,xe" stroked="f">
                        <v:path arrowok="t"/>
                      </v:shape>
                    </v:group>
                  </w:pict>
                </mc:Fallback>
              </mc:AlternateContent>
            </w:r>
            <w:r>
              <w:rPr>
                <w:i/>
                <w:spacing w:val="-2"/>
                <w:sz w:val="16"/>
              </w:rPr>
              <w:t>Information</w:t>
            </w:r>
          </w:p>
        </w:tc>
      </w:tr>
      <w:tr w:rsidR="002755BC" w14:paraId="383DA1C0" w14:textId="77777777">
        <w:trPr>
          <w:trHeight w:val="1150"/>
        </w:trPr>
        <w:tc>
          <w:tcPr>
            <w:tcW w:w="2315" w:type="dxa"/>
          </w:tcPr>
          <w:p w14:paraId="0F5A9E7A" w14:textId="77777777" w:rsidR="002755BC" w:rsidRDefault="00000000">
            <w:pPr>
              <w:pStyle w:val="TableParagraph"/>
              <w:spacing w:before="80" w:line="520" w:lineRule="auto"/>
              <w:ind w:left="125" w:right="971"/>
              <w:rPr>
                <w:i/>
                <w:sz w:val="16"/>
              </w:rPr>
            </w:pPr>
            <w:r>
              <w:rPr>
                <w:i/>
                <w:spacing w:val="-2"/>
                <w:sz w:val="16"/>
              </w:rPr>
              <w:t>Details Organizing</w:t>
            </w:r>
            <w:r>
              <w:rPr>
                <w:i/>
                <w:spacing w:val="-10"/>
                <w:sz w:val="16"/>
              </w:rPr>
              <w:t xml:space="preserve"> </w:t>
            </w:r>
            <w:r>
              <w:rPr>
                <w:i/>
                <w:spacing w:val="-2"/>
                <w:sz w:val="16"/>
              </w:rPr>
              <w:t>Ideas</w:t>
            </w:r>
          </w:p>
        </w:tc>
        <w:tc>
          <w:tcPr>
            <w:tcW w:w="5295" w:type="dxa"/>
          </w:tcPr>
          <w:p w14:paraId="227E635F" w14:textId="77777777" w:rsidR="002755BC" w:rsidRDefault="00000000">
            <w:pPr>
              <w:pStyle w:val="TableParagraph"/>
              <w:spacing w:before="80" w:line="261" w:lineRule="auto"/>
              <w:ind w:left="307" w:right="236" w:hanging="178"/>
              <w:rPr>
                <w:i/>
                <w:sz w:val="16"/>
              </w:rPr>
            </w:pPr>
            <w:r>
              <w:rPr>
                <w:i/>
                <w:sz w:val="16"/>
              </w:rPr>
              <w:t>The</w:t>
            </w:r>
            <w:r>
              <w:rPr>
                <w:i/>
                <w:spacing w:val="-11"/>
                <w:sz w:val="16"/>
              </w:rPr>
              <w:t xml:space="preserve"> </w:t>
            </w:r>
            <w:r>
              <w:rPr>
                <w:i/>
                <w:sz w:val="16"/>
              </w:rPr>
              <w:t>student</w:t>
            </w:r>
            <w:r>
              <w:rPr>
                <w:i/>
                <w:spacing w:val="-11"/>
                <w:sz w:val="16"/>
              </w:rPr>
              <w:t xml:space="preserve"> </w:t>
            </w:r>
            <w:r>
              <w:rPr>
                <w:i/>
                <w:sz w:val="16"/>
              </w:rPr>
              <w:t>can</w:t>
            </w:r>
            <w:r>
              <w:rPr>
                <w:i/>
                <w:spacing w:val="-10"/>
                <w:sz w:val="16"/>
              </w:rPr>
              <w:t xml:space="preserve"> </w:t>
            </w:r>
            <w:r>
              <w:rPr>
                <w:i/>
                <w:sz w:val="16"/>
              </w:rPr>
              <w:t>use</w:t>
            </w:r>
            <w:r>
              <w:rPr>
                <w:i/>
                <w:spacing w:val="-10"/>
                <w:sz w:val="16"/>
              </w:rPr>
              <w:t xml:space="preserve"> </w:t>
            </w:r>
            <w:r>
              <w:rPr>
                <w:i/>
                <w:sz w:val="16"/>
              </w:rPr>
              <w:t>his</w:t>
            </w:r>
            <w:r>
              <w:rPr>
                <w:i/>
                <w:spacing w:val="-10"/>
                <w:sz w:val="16"/>
              </w:rPr>
              <w:t xml:space="preserve"> </w:t>
            </w:r>
            <w:r>
              <w:rPr>
                <w:i/>
                <w:sz w:val="16"/>
              </w:rPr>
              <w:t>or</w:t>
            </w:r>
            <w:r>
              <w:rPr>
                <w:i/>
                <w:spacing w:val="-10"/>
                <w:sz w:val="16"/>
              </w:rPr>
              <w:t xml:space="preserve"> </w:t>
            </w:r>
            <w:r>
              <w:rPr>
                <w:i/>
                <w:sz w:val="16"/>
              </w:rPr>
              <w:t>her</w:t>
            </w:r>
            <w:r>
              <w:rPr>
                <w:i/>
                <w:spacing w:val="-10"/>
                <w:sz w:val="16"/>
              </w:rPr>
              <w:t xml:space="preserve"> </w:t>
            </w:r>
            <w:r>
              <w:rPr>
                <w:i/>
                <w:sz w:val="16"/>
              </w:rPr>
              <w:t>knowledge</w:t>
            </w:r>
            <w:r>
              <w:rPr>
                <w:i/>
                <w:spacing w:val="-10"/>
                <w:sz w:val="16"/>
              </w:rPr>
              <w:t xml:space="preserve"> </w:t>
            </w:r>
            <w:r>
              <w:rPr>
                <w:i/>
                <w:sz w:val="16"/>
              </w:rPr>
              <w:t>of</w:t>
            </w:r>
            <w:r>
              <w:rPr>
                <w:i/>
                <w:spacing w:val="-10"/>
                <w:sz w:val="16"/>
              </w:rPr>
              <w:t xml:space="preserve"> </w:t>
            </w:r>
            <w:r>
              <w:rPr>
                <w:i/>
                <w:sz w:val="16"/>
              </w:rPr>
              <w:t>details</w:t>
            </w:r>
            <w:r>
              <w:rPr>
                <w:i/>
                <w:spacing w:val="-10"/>
                <w:sz w:val="16"/>
              </w:rPr>
              <w:t xml:space="preserve"> </w:t>
            </w:r>
            <w:r>
              <w:rPr>
                <w:i/>
                <w:sz w:val="16"/>
              </w:rPr>
              <w:t>to</w:t>
            </w:r>
            <w:r>
              <w:rPr>
                <w:i/>
                <w:spacing w:val="-10"/>
                <w:sz w:val="16"/>
              </w:rPr>
              <w:t xml:space="preserve"> </w:t>
            </w:r>
            <w:r>
              <w:rPr>
                <w:i/>
                <w:sz w:val="16"/>
              </w:rPr>
              <w:t>make</w:t>
            </w:r>
            <w:r>
              <w:rPr>
                <w:i/>
                <w:spacing w:val="-10"/>
                <w:sz w:val="16"/>
              </w:rPr>
              <w:t xml:space="preserve"> </w:t>
            </w:r>
            <w:r>
              <w:rPr>
                <w:i/>
                <w:sz w:val="16"/>
              </w:rPr>
              <w:t>a</w:t>
            </w:r>
            <w:r>
              <w:rPr>
                <w:i/>
                <w:spacing w:val="-10"/>
                <w:sz w:val="16"/>
              </w:rPr>
              <w:t xml:space="preserve"> </w:t>
            </w:r>
            <w:r>
              <w:rPr>
                <w:i/>
                <w:sz w:val="16"/>
              </w:rPr>
              <w:t>specific decision or makes decisions regarding the details.</w:t>
            </w:r>
          </w:p>
          <w:p w14:paraId="65B6FE10" w14:textId="77777777" w:rsidR="002755BC" w:rsidRDefault="00000000">
            <w:pPr>
              <w:pStyle w:val="TableParagraph"/>
              <w:spacing w:line="261" w:lineRule="auto"/>
              <w:ind w:left="307" w:right="236" w:hanging="178"/>
              <w:rPr>
                <w:i/>
                <w:sz w:val="16"/>
              </w:rPr>
            </w:pPr>
            <w:r>
              <w:rPr>
                <w:i/>
                <w:sz w:val="16"/>
              </w:rPr>
              <w:t>The</w:t>
            </w:r>
            <w:r>
              <w:rPr>
                <w:i/>
                <w:spacing w:val="-11"/>
                <w:sz w:val="16"/>
              </w:rPr>
              <w:t xml:space="preserve"> </w:t>
            </w:r>
            <w:r>
              <w:rPr>
                <w:i/>
                <w:sz w:val="16"/>
              </w:rPr>
              <w:t>student</w:t>
            </w:r>
            <w:r>
              <w:rPr>
                <w:i/>
                <w:spacing w:val="-11"/>
                <w:sz w:val="16"/>
              </w:rPr>
              <w:t xml:space="preserve"> </w:t>
            </w:r>
            <w:r>
              <w:rPr>
                <w:i/>
                <w:sz w:val="16"/>
              </w:rPr>
              <w:t>uses</w:t>
            </w:r>
            <w:r>
              <w:rPr>
                <w:i/>
                <w:spacing w:val="-11"/>
                <w:sz w:val="16"/>
              </w:rPr>
              <w:t xml:space="preserve"> </w:t>
            </w:r>
            <w:r>
              <w:rPr>
                <w:i/>
                <w:sz w:val="16"/>
              </w:rPr>
              <w:t>his</w:t>
            </w:r>
            <w:r>
              <w:rPr>
                <w:i/>
                <w:spacing w:val="-11"/>
                <w:sz w:val="16"/>
              </w:rPr>
              <w:t xml:space="preserve"> </w:t>
            </w:r>
            <w:r>
              <w:rPr>
                <w:i/>
                <w:sz w:val="16"/>
              </w:rPr>
              <w:t>or</w:t>
            </w:r>
            <w:r>
              <w:rPr>
                <w:i/>
                <w:spacing w:val="-11"/>
                <w:sz w:val="16"/>
              </w:rPr>
              <w:t xml:space="preserve"> </w:t>
            </w:r>
            <w:r>
              <w:rPr>
                <w:i/>
                <w:sz w:val="16"/>
              </w:rPr>
              <w:t>her</w:t>
            </w:r>
            <w:r>
              <w:rPr>
                <w:i/>
                <w:spacing w:val="-11"/>
                <w:sz w:val="16"/>
              </w:rPr>
              <w:t xml:space="preserve"> </w:t>
            </w:r>
            <w:r>
              <w:rPr>
                <w:i/>
                <w:sz w:val="16"/>
              </w:rPr>
              <w:t>knowledge</w:t>
            </w:r>
            <w:r>
              <w:rPr>
                <w:i/>
                <w:spacing w:val="-11"/>
                <w:sz w:val="16"/>
              </w:rPr>
              <w:t xml:space="preserve"> </w:t>
            </w:r>
            <w:r>
              <w:rPr>
                <w:i/>
                <w:sz w:val="16"/>
              </w:rPr>
              <w:t>of</w:t>
            </w:r>
            <w:r>
              <w:rPr>
                <w:i/>
                <w:spacing w:val="-11"/>
                <w:sz w:val="16"/>
              </w:rPr>
              <w:t xml:space="preserve"> </w:t>
            </w:r>
            <w:r>
              <w:rPr>
                <w:i/>
                <w:sz w:val="16"/>
              </w:rPr>
              <w:t>a</w:t>
            </w:r>
            <w:r>
              <w:rPr>
                <w:i/>
                <w:spacing w:val="-11"/>
                <w:sz w:val="16"/>
              </w:rPr>
              <w:t xml:space="preserve"> </w:t>
            </w:r>
            <w:r>
              <w:rPr>
                <w:i/>
                <w:sz w:val="16"/>
              </w:rPr>
              <w:t>generalization</w:t>
            </w:r>
            <w:r>
              <w:rPr>
                <w:i/>
                <w:spacing w:val="-11"/>
                <w:sz w:val="16"/>
              </w:rPr>
              <w:t xml:space="preserve"> </w:t>
            </w:r>
            <w:r>
              <w:rPr>
                <w:i/>
                <w:sz w:val="16"/>
              </w:rPr>
              <w:t>or</w:t>
            </w:r>
            <w:r>
              <w:rPr>
                <w:i/>
                <w:spacing w:val="-11"/>
                <w:sz w:val="16"/>
              </w:rPr>
              <w:t xml:space="preserve"> </w:t>
            </w:r>
            <w:r>
              <w:rPr>
                <w:i/>
                <w:sz w:val="16"/>
              </w:rPr>
              <w:t>principle to make a specific decision or makes decisions regarding the generalization or principle.</w:t>
            </w:r>
          </w:p>
        </w:tc>
      </w:tr>
      <w:tr w:rsidR="002755BC" w14:paraId="6D8CE4FE" w14:textId="77777777">
        <w:trPr>
          <w:trHeight w:val="310"/>
        </w:trPr>
        <w:tc>
          <w:tcPr>
            <w:tcW w:w="7610" w:type="dxa"/>
            <w:gridSpan w:val="2"/>
          </w:tcPr>
          <w:p w14:paraId="2F7318D8" w14:textId="77777777" w:rsidR="002755BC" w:rsidRDefault="00000000">
            <w:pPr>
              <w:pStyle w:val="TableParagraph"/>
              <w:spacing w:before="40"/>
              <w:ind w:left="125"/>
              <w:rPr>
                <w:i/>
                <w:sz w:val="16"/>
              </w:rPr>
            </w:pPr>
            <w:r>
              <w:rPr>
                <w:i/>
                <w:spacing w:val="-2"/>
                <w:sz w:val="16"/>
              </w:rPr>
              <w:t>Mental</w:t>
            </w:r>
            <w:r>
              <w:rPr>
                <w:i/>
                <w:spacing w:val="-5"/>
                <w:sz w:val="16"/>
              </w:rPr>
              <w:t xml:space="preserve"> </w:t>
            </w:r>
            <w:r>
              <w:rPr>
                <w:i/>
                <w:spacing w:val="-2"/>
                <w:sz w:val="16"/>
              </w:rPr>
              <w:t>Procedures</w:t>
            </w:r>
          </w:p>
        </w:tc>
      </w:tr>
      <w:tr w:rsidR="002755BC" w14:paraId="63DBA95D" w14:textId="77777777">
        <w:trPr>
          <w:trHeight w:val="1167"/>
        </w:trPr>
        <w:tc>
          <w:tcPr>
            <w:tcW w:w="2315" w:type="dxa"/>
          </w:tcPr>
          <w:p w14:paraId="5139CBE6" w14:textId="77777777" w:rsidR="002755BC" w:rsidRDefault="00000000">
            <w:pPr>
              <w:pStyle w:val="TableParagraph"/>
              <w:spacing w:before="80" w:line="520" w:lineRule="auto"/>
              <w:ind w:left="125" w:right="1109"/>
              <w:rPr>
                <w:i/>
                <w:sz w:val="16"/>
              </w:rPr>
            </w:pPr>
            <w:r>
              <w:rPr>
                <w:i/>
                <w:spacing w:val="-2"/>
                <w:sz w:val="16"/>
              </w:rPr>
              <w:t>Skills Processes</w:t>
            </w:r>
          </w:p>
        </w:tc>
        <w:tc>
          <w:tcPr>
            <w:tcW w:w="5295" w:type="dxa"/>
          </w:tcPr>
          <w:p w14:paraId="3150187D" w14:textId="77777777" w:rsidR="002755BC" w:rsidRDefault="00000000">
            <w:pPr>
              <w:pStyle w:val="TableParagraph"/>
              <w:spacing w:before="80" w:line="261" w:lineRule="auto"/>
              <w:ind w:left="307" w:right="95" w:hanging="178"/>
              <w:rPr>
                <w:i/>
                <w:sz w:val="16"/>
              </w:rPr>
            </w:pPr>
            <w:r>
              <w:rPr>
                <w:i/>
                <w:sz w:val="16"/>
              </w:rPr>
              <w:t>The</w:t>
            </w:r>
            <w:r>
              <w:rPr>
                <w:i/>
                <w:spacing w:val="-2"/>
                <w:sz w:val="16"/>
              </w:rPr>
              <w:t xml:space="preserve"> </w:t>
            </w:r>
            <w:r>
              <w:rPr>
                <w:i/>
                <w:sz w:val="16"/>
              </w:rPr>
              <w:t>student</w:t>
            </w:r>
            <w:r>
              <w:rPr>
                <w:i/>
                <w:spacing w:val="-2"/>
                <w:sz w:val="16"/>
              </w:rPr>
              <w:t xml:space="preserve"> </w:t>
            </w:r>
            <w:r>
              <w:rPr>
                <w:i/>
                <w:sz w:val="16"/>
              </w:rPr>
              <w:t>can</w:t>
            </w:r>
            <w:r>
              <w:rPr>
                <w:i/>
                <w:spacing w:val="-1"/>
                <w:sz w:val="16"/>
              </w:rPr>
              <w:t xml:space="preserve"> </w:t>
            </w:r>
            <w:r>
              <w:rPr>
                <w:i/>
                <w:sz w:val="16"/>
              </w:rPr>
              <w:t>use</w:t>
            </w:r>
            <w:r>
              <w:rPr>
                <w:i/>
                <w:spacing w:val="-1"/>
                <w:sz w:val="16"/>
              </w:rPr>
              <w:t xml:space="preserve"> </w:t>
            </w:r>
            <w:r>
              <w:rPr>
                <w:i/>
                <w:sz w:val="16"/>
              </w:rPr>
              <w:t>his</w:t>
            </w:r>
            <w:r>
              <w:rPr>
                <w:i/>
                <w:spacing w:val="-1"/>
                <w:sz w:val="16"/>
              </w:rPr>
              <w:t xml:space="preserve"> </w:t>
            </w:r>
            <w:r>
              <w:rPr>
                <w:i/>
                <w:sz w:val="16"/>
              </w:rPr>
              <w:t>or</w:t>
            </w:r>
            <w:r>
              <w:rPr>
                <w:i/>
                <w:spacing w:val="-1"/>
                <w:sz w:val="16"/>
              </w:rPr>
              <w:t xml:space="preserve"> </w:t>
            </w:r>
            <w:r>
              <w:rPr>
                <w:i/>
                <w:sz w:val="16"/>
              </w:rPr>
              <w:t>her</w:t>
            </w:r>
            <w:r>
              <w:rPr>
                <w:i/>
                <w:spacing w:val="-1"/>
                <w:sz w:val="16"/>
              </w:rPr>
              <w:t xml:space="preserve"> </w:t>
            </w:r>
            <w:r>
              <w:rPr>
                <w:i/>
                <w:sz w:val="16"/>
              </w:rPr>
              <w:t>skill</w:t>
            </w:r>
            <w:r>
              <w:rPr>
                <w:i/>
                <w:spacing w:val="-1"/>
                <w:sz w:val="16"/>
              </w:rPr>
              <w:t xml:space="preserve"> </w:t>
            </w:r>
            <w:r>
              <w:rPr>
                <w:i/>
                <w:sz w:val="16"/>
              </w:rPr>
              <w:t>at</w:t>
            </w:r>
            <w:r>
              <w:rPr>
                <w:i/>
                <w:spacing w:val="-1"/>
                <w:sz w:val="16"/>
              </w:rPr>
              <w:t xml:space="preserve"> </w:t>
            </w:r>
            <w:r>
              <w:rPr>
                <w:i/>
                <w:sz w:val="16"/>
              </w:rPr>
              <w:t>or</w:t>
            </w:r>
            <w:r>
              <w:rPr>
                <w:i/>
                <w:spacing w:val="-1"/>
                <w:sz w:val="16"/>
              </w:rPr>
              <w:t xml:space="preserve"> </w:t>
            </w:r>
            <w:r>
              <w:rPr>
                <w:i/>
                <w:sz w:val="16"/>
              </w:rPr>
              <w:t>knowledge</w:t>
            </w:r>
            <w:r>
              <w:rPr>
                <w:i/>
                <w:spacing w:val="-1"/>
                <w:sz w:val="16"/>
              </w:rPr>
              <w:t xml:space="preserve"> </w:t>
            </w:r>
            <w:r>
              <w:rPr>
                <w:i/>
                <w:sz w:val="16"/>
              </w:rPr>
              <w:t>of</w:t>
            </w:r>
            <w:r>
              <w:rPr>
                <w:i/>
                <w:spacing w:val="-1"/>
                <w:sz w:val="16"/>
              </w:rPr>
              <w:t xml:space="preserve"> </w:t>
            </w:r>
            <w:r>
              <w:rPr>
                <w:i/>
                <w:sz w:val="16"/>
              </w:rPr>
              <w:t>a</w:t>
            </w:r>
            <w:r>
              <w:rPr>
                <w:i/>
                <w:spacing w:val="-1"/>
                <w:sz w:val="16"/>
              </w:rPr>
              <w:t xml:space="preserve"> </w:t>
            </w:r>
            <w:r>
              <w:rPr>
                <w:i/>
                <w:sz w:val="16"/>
              </w:rPr>
              <w:t>mental</w:t>
            </w:r>
            <w:r>
              <w:rPr>
                <w:i/>
                <w:spacing w:val="-1"/>
                <w:sz w:val="16"/>
              </w:rPr>
              <w:t xml:space="preserve"> </w:t>
            </w:r>
            <w:r>
              <w:rPr>
                <w:i/>
                <w:sz w:val="16"/>
              </w:rPr>
              <w:t>skill</w:t>
            </w:r>
            <w:r>
              <w:rPr>
                <w:i/>
                <w:spacing w:val="-1"/>
                <w:sz w:val="16"/>
              </w:rPr>
              <w:t xml:space="preserve"> </w:t>
            </w:r>
            <w:r>
              <w:rPr>
                <w:i/>
                <w:sz w:val="16"/>
              </w:rPr>
              <w:t xml:space="preserve">to </w:t>
            </w:r>
            <w:r>
              <w:rPr>
                <w:i/>
                <w:spacing w:val="-4"/>
                <w:sz w:val="16"/>
              </w:rPr>
              <w:t>make</w:t>
            </w:r>
            <w:r>
              <w:rPr>
                <w:i/>
                <w:spacing w:val="-3"/>
                <w:sz w:val="16"/>
              </w:rPr>
              <w:t xml:space="preserve"> </w:t>
            </w:r>
            <w:r>
              <w:rPr>
                <w:i/>
                <w:spacing w:val="-4"/>
                <w:sz w:val="16"/>
              </w:rPr>
              <w:t>a</w:t>
            </w:r>
            <w:r>
              <w:rPr>
                <w:i/>
                <w:spacing w:val="-2"/>
                <w:sz w:val="16"/>
              </w:rPr>
              <w:t xml:space="preserve"> </w:t>
            </w:r>
            <w:r>
              <w:rPr>
                <w:i/>
                <w:spacing w:val="-4"/>
                <w:sz w:val="16"/>
              </w:rPr>
              <w:t>specific</w:t>
            </w:r>
            <w:r>
              <w:rPr>
                <w:i/>
                <w:spacing w:val="-2"/>
                <w:sz w:val="16"/>
              </w:rPr>
              <w:t xml:space="preserve"> </w:t>
            </w:r>
            <w:r>
              <w:rPr>
                <w:i/>
                <w:spacing w:val="-4"/>
                <w:sz w:val="16"/>
              </w:rPr>
              <w:t>decision</w:t>
            </w:r>
            <w:r>
              <w:rPr>
                <w:i/>
                <w:spacing w:val="-2"/>
                <w:sz w:val="16"/>
              </w:rPr>
              <w:t xml:space="preserve"> </w:t>
            </w:r>
            <w:r>
              <w:rPr>
                <w:i/>
                <w:spacing w:val="-4"/>
                <w:sz w:val="16"/>
              </w:rPr>
              <w:t>or</w:t>
            </w:r>
            <w:r>
              <w:rPr>
                <w:i/>
                <w:spacing w:val="-2"/>
                <w:sz w:val="16"/>
              </w:rPr>
              <w:t xml:space="preserve"> </w:t>
            </w:r>
            <w:r>
              <w:rPr>
                <w:i/>
                <w:spacing w:val="-4"/>
                <w:sz w:val="16"/>
              </w:rPr>
              <w:t>makes</w:t>
            </w:r>
            <w:r>
              <w:rPr>
                <w:i/>
                <w:spacing w:val="-2"/>
                <w:sz w:val="16"/>
              </w:rPr>
              <w:t xml:space="preserve"> </w:t>
            </w:r>
            <w:r>
              <w:rPr>
                <w:i/>
                <w:spacing w:val="-4"/>
                <w:sz w:val="16"/>
              </w:rPr>
              <w:t>decisions</w:t>
            </w:r>
            <w:r>
              <w:rPr>
                <w:i/>
                <w:spacing w:val="-2"/>
                <w:sz w:val="16"/>
              </w:rPr>
              <w:t xml:space="preserve"> </w:t>
            </w:r>
            <w:r>
              <w:rPr>
                <w:i/>
                <w:spacing w:val="-4"/>
                <w:sz w:val="16"/>
              </w:rPr>
              <w:t>regarding</w:t>
            </w:r>
            <w:r>
              <w:rPr>
                <w:i/>
                <w:spacing w:val="-2"/>
                <w:sz w:val="16"/>
              </w:rPr>
              <w:t xml:space="preserve"> </w:t>
            </w:r>
            <w:r>
              <w:rPr>
                <w:i/>
                <w:spacing w:val="-4"/>
                <w:sz w:val="16"/>
              </w:rPr>
              <w:t>the</w:t>
            </w:r>
            <w:r>
              <w:rPr>
                <w:i/>
                <w:spacing w:val="-2"/>
                <w:sz w:val="16"/>
              </w:rPr>
              <w:t xml:space="preserve"> </w:t>
            </w:r>
            <w:r>
              <w:rPr>
                <w:i/>
                <w:spacing w:val="-4"/>
                <w:sz w:val="16"/>
              </w:rPr>
              <w:t>mental</w:t>
            </w:r>
            <w:r>
              <w:rPr>
                <w:i/>
                <w:spacing w:val="-2"/>
                <w:sz w:val="16"/>
              </w:rPr>
              <w:t xml:space="preserve"> </w:t>
            </w:r>
            <w:r>
              <w:rPr>
                <w:i/>
                <w:spacing w:val="-4"/>
                <w:sz w:val="16"/>
              </w:rPr>
              <w:t>skill.</w:t>
            </w:r>
          </w:p>
          <w:p w14:paraId="68C83665" w14:textId="77777777" w:rsidR="002755BC" w:rsidRDefault="00000000">
            <w:pPr>
              <w:pStyle w:val="TableParagraph"/>
              <w:spacing w:line="261" w:lineRule="auto"/>
              <w:ind w:left="307" w:right="95" w:hanging="178"/>
              <w:rPr>
                <w:i/>
                <w:sz w:val="16"/>
              </w:rPr>
            </w:pPr>
            <w:r>
              <w:rPr>
                <w:i/>
                <w:sz w:val="16"/>
              </w:rPr>
              <w:t>The</w:t>
            </w:r>
            <w:r>
              <w:rPr>
                <w:i/>
                <w:spacing w:val="-10"/>
                <w:sz w:val="16"/>
              </w:rPr>
              <w:t xml:space="preserve"> </w:t>
            </w:r>
            <w:r>
              <w:rPr>
                <w:i/>
                <w:sz w:val="16"/>
              </w:rPr>
              <w:t>student</w:t>
            </w:r>
            <w:r>
              <w:rPr>
                <w:i/>
                <w:spacing w:val="-10"/>
                <w:sz w:val="16"/>
              </w:rPr>
              <w:t xml:space="preserve"> </w:t>
            </w:r>
            <w:r>
              <w:rPr>
                <w:i/>
                <w:sz w:val="16"/>
              </w:rPr>
              <w:t>can</w:t>
            </w:r>
            <w:r>
              <w:rPr>
                <w:i/>
                <w:spacing w:val="-10"/>
                <w:sz w:val="16"/>
              </w:rPr>
              <w:t xml:space="preserve"> </w:t>
            </w:r>
            <w:r>
              <w:rPr>
                <w:i/>
                <w:sz w:val="16"/>
              </w:rPr>
              <w:t>use</w:t>
            </w:r>
            <w:r>
              <w:rPr>
                <w:i/>
                <w:spacing w:val="-10"/>
                <w:sz w:val="16"/>
              </w:rPr>
              <w:t xml:space="preserve"> </w:t>
            </w:r>
            <w:r>
              <w:rPr>
                <w:i/>
                <w:sz w:val="16"/>
              </w:rPr>
              <w:t>his</w:t>
            </w:r>
            <w:r>
              <w:rPr>
                <w:i/>
                <w:spacing w:val="-10"/>
                <w:sz w:val="16"/>
              </w:rPr>
              <w:t xml:space="preserve"> </w:t>
            </w:r>
            <w:r>
              <w:rPr>
                <w:i/>
                <w:sz w:val="16"/>
              </w:rPr>
              <w:t>or</w:t>
            </w:r>
            <w:r>
              <w:rPr>
                <w:i/>
                <w:spacing w:val="-10"/>
                <w:sz w:val="16"/>
              </w:rPr>
              <w:t xml:space="preserve"> </w:t>
            </w:r>
            <w:r>
              <w:rPr>
                <w:i/>
                <w:sz w:val="16"/>
              </w:rPr>
              <w:t>her</w:t>
            </w:r>
            <w:r>
              <w:rPr>
                <w:i/>
                <w:spacing w:val="-10"/>
                <w:sz w:val="16"/>
              </w:rPr>
              <w:t xml:space="preserve"> </w:t>
            </w:r>
            <w:r>
              <w:rPr>
                <w:i/>
                <w:sz w:val="16"/>
              </w:rPr>
              <w:t>skill</w:t>
            </w:r>
            <w:r>
              <w:rPr>
                <w:i/>
                <w:spacing w:val="-10"/>
                <w:sz w:val="16"/>
              </w:rPr>
              <w:t xml:space="preserve"> </w:t>
            </w:r>
            <w:r>
              <w:rPr>
                <w:i/>
                <w:sz w:val="16"/>
              </w:rPr>
              <w:t>at</w:t>
            </w:r>
            <w:r>
              <w:rPr>
                <w:i/>
                <w:spacing w:val="-10"/>
                <w:sz w:val="16"/>
              </w:rPr>
              <w:t xml:space="preserve"> </w:t>
            </w:r>
            <w:r>
              <w:rPr>
                <w:i/>
                <w:sz w:val="16"/>
              </w:rPr>
              <w:t>or</w:t>
            </w:r>
            <w:r>
              <w:rPr>
                <w:i/>
                <w:spacing w:val="-10"/>
                <w:sz w:val="16"/>
              </w:rPr>
              <w:t xml:space="preserve"> </w:t>
            </w:r>
            <w:r>
              <w:rPr>
                <w:i/>
                <w:sz w:val="16"/>
              </w:rPr>
              <w:t>knowledge</w:t>
            </w:r>
            <w:r>
              <w:rPr>
                <w:i/>
                <w:spacing w:val="-10"/>
                <w:sz w:val="16"/>
              </w:rPr>
              <w:t xml:space="preserve"> </w:t>
            </w:r>
            <w:r>
              <w:rPr>
                <w:i/>
                <w:sz w:val="16"/>
              </w:rPr>
              <w:t>of</w:t>
            </w:r>
            <w:r>
              <w:rPr>
                <w:i/>
                <w:spacing w:val="-10"/>
                <w:sz w:val="16"/>
              </w:rPr>
              <w:t xml:space="preserve"> </w:t>
            </w:r>
            <w:r>
              <w:rPr>
                <w:i/>
                <w:sz w:val="16"/>
              </w:rPr>
              <w:t>a</w:t>
            </w:r>
            <w:r>
              <w:rPr>
                <w:i/>
                <w:spacing w:val="-10"/>
                <w:sz w:val="16"/>
              </w:rPr>
              <w:t xml:space="preserve"> </w:t>
            </w:r>
            <w:r>
              <w:rPr>
                <w:i/>
                <w:sz w:val="16"/>
              </w:rPr>
              <w:t>mental</w:t>
            </w:r>
            <w:r>
              <w:rPr>
                <w:i/>
                <w:spacing w:val="-10"/>
                <w:sz w:val="16"/>
              </w:rPr>
              <w:t xml:space="preserve"> </w:t>
            </w:r>
            <w:r>
              <w:rPr>
                <w:i/>
                <w:sz w:val="16"/>
              </w:rPr>
              <w:t>process to</w:t>
            </w:r>
            <w:r>
              <w:rPr>
                <w:i/>
                <w:spacing w:val="-7"/>
                <w:sz w:val="16"/>
              </w:rPr>
              <w:t xml:space="preserve"> </w:t>
            </w:r>
            <w:r>
              <w:rPr>
                <w:i/>
                <w:sz w:val="16"/>
              </w:rPr>
              <w:t>make</w:t>
            </w:r>
            <w:r>
              <w:rPr>
                <w:i/>
                <w:spacing w:val="-7"/>
                <w:sz w:val="16"/>
              </w:rPr>
              <w:t xml:space="preserve"> </w:t>
            </w:r>
            <w:r>
              <w:rPr>
                <w:i/>
                <w:sz w:val="16"/>
              </w:rPr>
              <w:t>a</w:t>
            </w:r>
            <w:r>
              <w:rPr>
                <w:i/>
                <w:spacing w:val="-7"/>
                <w:sz w:val="16"/>
              </w:rPr>
              <w:t xml:space="preserve"> </w:t>
            </w:r>
            <w:r>
              <w:rPr>
                <w:i/>
                <w:sz w:val="16"/>
              </w:rPr>
              <w:t>specific</w:t>
            </w:r>
            <w:r>
              <w:rPr>
                <w:i/>
                <w:spacing w:val="-7"/>
                <w:sz w:val="16"/>
              </w:rPr>
              <w:t xml:space="preserve"> </w:t>
            </w:r>
            <w:r>
              <w:rPr>
                <w:i/>
                <w:sz w:val="16"/>
              </w:rPr>
              <w:t>decision</w:t>
            </w:r>
            <w:r>
              <w:rPr>
                <w:i/>
                <w:spacing w:val="-7"/>
                <w:sz w:val="16"/>
              </w:rPr>
              <w:t xml:space="preserve"> </w:t>
            </w:r>
            <w:r>
              <w:rPr>
                <w:i/>
                <w:sz w:val="16"/>
              </w:rPr>
              <w:t>or</w:t>
            </w:r>
            <w:r>
              <w:rPr>
                <w:i/>
                <w:spacing w:val="-7"/>
                <w:sz w:val="16"/>
              </w:rPr>
              <w:t xml:space="preserve"> </w:t>
            </w:r>
            <w:r>
              <w:rPr>
                <w:i/>
                <w:sz w:val="16"/>
              </w:rPr>
              <w:t>makes</w:t>
            </w:r>
            <w:r>
              <w:rPr>
                <w:i/>
                <w:spacing w:val="-7"/>
                <w:sz w:val="16"/>
              </w:rPr>
              <w:t xml:space="preserve"> </w:t>
            </w:r>
            <w:r>
              <w:rPr>
                <w:i/>
                <w:sz w:val="16"/>
              </w:rPr>
              <w:t>decisions</w:t>
            </w:r>
            <w:r>
              <w:rPr>
                <w:i/>
                <w:spacing w:val="-7"/>
                <w:sz w:val="16"/>
              </w:rPr>
              <w:t xml:space="preserve"> </w:t>
            </w:r>
            <w:r>
              <w:rPr>
                <w:i/>
                <w:sz w:val="16"/>
              </w:rPr>
              <w:t>regarding</w:t>
            </w:r>
            <w:r>
              <w:rPr>
                <w:i/>
                <w:spacing w:val="-7"/>
                <w:sz w:val="16"/>
              </w:rPr>
              <w:t xml:space="preserve"> </w:t>
            </w:r>
            <w:r>
              <w:rPr>
                <w:i/>
                <w:sz w:val="16"/>
              </w:rPr>
              <w:t>the</w:t>
            </w:r>
            <w:r>
              <w:rPr>
                <w:i/>
                <w:spacing w:val="-7"/>
                <w:sz w:val="16"/>
              </w:rPr>
              <w:t xml:space="preserve"> </w:t>
            </w:r>
            <w:r>
              <w:rPr>
                <w:i/>
                <w:sz w:val="16"/>
              </w:rPr>
              <w:t xml:space="preserve">mental </w:t>
            </w:r>
            <w:r>
              <w:rPr>
                <w:i/>
                <w:spacing w:val="-2"/>
                <w:sz w:val="16"/>
              </w:rPr>
              <w:t>process.</w:t>
            </w:r>
          </w:p>
        </w:tc>
      </w:tr>
    </w:tbl>
    <w:p w14:paraId="7CFD4B78" w14:textId="77777777" w:rsidR="002755BC" w:rsidRDefault="00000000">
      <w:pPr>
        <w:pStyle w:val="BodyText"/>
        <w:spacing w:before="79"/>
        <w:rPr>
          <w:sz w:val="20"/>
        </w:rPr>
      </w:pPr>
      <w:r>
        <w:rPr>
          <w:noProof/>
          <w:sz w:val="20"/>
        </w:rPr>
        <mc:AlternateContent>
          <mc:Choice Requires="wps">
            <w:drawing>
              <wp:anchor distT="0" distB="0" distL="0" distR="0" simplePos="0" relativeHeight="487716352" behindDoc="1" locked="0" layoutInCell="1" allowOverlap="1" wp14:anchorId="19F873DD" wp14:editId="6B81B6BB">
                <wp:simplePos x="0" y="0"/>
                <wp:positionH relativeFrom="page">
                  <wp:posOffset>1066800</wp:posOffset>
                </wp:positionH>
                <wp:positionV relativeFrom="paragraph">
                  <wp:posOffset>211480</wp:posOffset>
                </wp:positionV>
                <wp:extent cx="4867910" cy="1270"/>
                <wp:effectExtent l="0" t="0" r="0" b="0"/>
                <wp:wrapTopAndBottom/>
                <wp:docPr id="729" name="Graphic 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910" cy="1270"/>
                        </a:xfrm>
                        <a:custGeom>
                          <a:avLst/>
                          <a:gdLst/>
                          <a:ahLst/>
                          <a:cxnLst/>
                          <a:rect l="l" t="t" r="r" b="b"/>
                          <a:pathLst>
                            <a:path w="4867910">
                              <a:moveTo>
                                <a:pt x="0" y="0"/>
                              </a:moveTo>
                              <a:lnTo>
                                <a:pt x="48673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CFD88F" id="Graphic 729" o:spid="_x0000_s1026" style="position:absolute;margin-left:84pt;margin-top:16.65pt;width:383.3pt;height:.1pt;z-index:-15600128;visibility:visible;mso-wrap-style:square;mso-wrap-distance-left:0;mso-wrap-distance-top:0;mso-wrap-distance-right:0;mso-wrap-distance-bottom:0;mso-position-horizontal:absolute;mso-position-horizontal-relative:page;mso-position-vertical:absolute;mso-position-vertical-relative:text;v-text-anchor:top" coordsize="4867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" path="m,l4867351,e" filled="f" strokeweight=".5pt">
                <v:path arrowok="t"/>
                <w10:wrap type="topAndBottom" anchorx="page"/>
              </v:shape>
            </w:pict>
          </mc:Fallback>
        </mc:AlternateContent>
      </w:r>
    </w:p>
    <w:p w14:paraId="1C453002" w14:textId="77777777" w:rsidR="002755BC" w:rsidRDefault="002755BC">
      <w:pPr>
        <w:pStyle w:val="BodyText"/>
        <w:spacing w:before="140"/>
        <w:rPr>
          <w:sz w:val="20"/>
        </w:rPr>
      </w:pPr>
    </w:p>
    <w:p w14:paraId="254F887B" w14:textId="77777777" w:rsidR="002755BC" w:rsidRDefault="00000000">
      <w:pPr>
        <w:pStyle w:val="BodyText"/>
        <w:spacing w:line="266" w:lineRule="auto"/>
        <w:ind w:left="1320" w:right="1318"/>
        <w:jc w:val="both"/>
      </w:pPr>
      <w:r>
        <w:t>site. Similarly, assessment would likely require the student to explain how the</w:t>
      </w:r>
      <w:r>
        <w:rPr>
          <w:spacing w:val="-8"/>
        </w:rPr>
        <w:t xml:space="preserve"> </w:t>
      </w:r>
      <w:r>
        <w:t>process</w:t>
      </w:r>
      <w:r>
        <w:rPr>
          <w:spacing w:val="-8"/>
        </w:rPr>
        <w:t xml:space="preserve"> </w:t>
      </w:r>
      <w:r>
        <w:t>used</w:t>
      </w:r>
      <w:r>
        <w:rPr>
          <w:spacing w:val="-8"/>
        </w:rPr>
        <w:t xml:space="preserve"> </w:t>
      </w:r>
      <w:r>
        <w:t>led</w:t>
      </w:r>
      <w:r>
        <w:rPr>
          <w:spacing w:val="-8"/>
        </w:rPr>
        <w:t xml:space="preserve"> </w:t>
      </w:r>
      <w:r>
        <w:t>to</w:t>
      </w:r>
      <w:r>
        <w:rPr>
          <w:spacing w:val="-8"/>
        </w:rPr>
        <w:t xml:space="preserve"> </w:t>
      </w:r>
      <w:r>
        <w:t>the</w:t>
      </w:r>
      <w:r>
        <w:rPr>
          <w:spacing w:val="-8"/>
        </w:rPr>
        <w:t xml:space="preserve"> </w:t>
      </w:r>
      <w:r>
        <w:t>decision</w:t>
      </w:r>
      <w:r>
        <w:rPr>
          <w:spacing w:val="-8"/>
        </w:rPr>
        <w:t xml:space="preserve"> </w:t>
      </w:r>
      <w:r>
        <w:t>regarding</w:t>
      </w:r>
      <w:r>
        <w:rPr>
          <w:spacing w:val="-8"/>
        </w:rPr>
        <w:t xml:space="preserve"> </w:t>
      </w:r>
      <w:r>
        <w:t>the</w:t>
      </w:r>
      <w:r>
        <w:rPr>
          <w:spacing w:val="-8"/>
        </w:rPr>
        <w:t xml:space="preserve"> </w:t>
      </w:r>
      <w:r>
        <w:t>credibility</w:t>
      </w:r>
      <w:r>
        <w:rPr>
          <w:spacing w:val="-8"/>
        </w:rPr>
        <w:t xml:space="preserve"> </w:t>
      </w:r>
      <w:r>
        <w:t>of</w:t>
      </w:r>
      <w:r>
        <w:rPr>
          <w:spacing w:val="-8"/>
        </w:rPr>
        <w:t xml:space="preserve"> </w:t>
      </w:r>
      <w:r>
        <w:t>the</w:t>
      </w:r>
      <w:r>
        <w:rPr>
          <w:spacing w:val="-8"/>
        </w:rPr>
        <w:t xml:space="preserve"> </w:t>
      </w:r>
      <w:r>
        <w:t>site.</w:t>
      </w:r>
      <w:r>
        <w:rPr>
          <w:spacing w:val="-8"/>
        </w:rPr>
        <w:t xml:space="preserve"> </w:t>
      </w:r>
      <w:r>
        <w:t>Once it is clear what the focus of the benchmark should be, it can be revised accordingly. First, the benchmark can be reworded. For example,</w:t>
      </w:r>
    </w:p>
    <w:p w14:paraId="7733A2A8" w14:textId="77777777" w:rsidR="002755BC" w:rsidRDefault="00000000">
      <w:pPr>
        <w:pStyle w:val="BodyText"/>
        <w:spacing w:before="217" w:line="266" w:lineRule="auto"/>
        <w:ind w:left="1519" w:right="1319"/>
      </w:pPr>
      <w:r>
        <w:t>The</w:t>
      </w:r>
      <w:r>
        <w:rPr>
          <w:spacing w:val="-6"/>
        </w:rPr>
        <w:t xml:space="preserve"> </w:t>
      </w:r>
      <w:r>
        <w:t>student</w:t>
      </w:r>
      <w:r>
        <w:rPr>
          <w:spacing w:val="-6"/>
        </w:rPr>
        <w:t xml:space="preserve"> </w:t>
      </w:r>
      <w:r>
        <w:t>knows</w:t>
      </w:r>
      <w:r>
        <w:rPr>
          <w:spacing w:val="-6"/>
        </w:rPr>
        <w:t xml:space="preserve"> </w:t>
      </w:r>
      <w:r>
        <w:t>what</w:t>
      </w:r>
      <w:r>
        <w:rPr>
          <w:spacing w:val="-6"/>
        </w:rPr>
        <w:t xml:space="preserve"> </w:t>
      </w:r>
      <w:r>
        <w:t>characteristics</w:t>
      </w:r>
      <w:r>
        <w:rPr>
          <w:spacing w:val="-6"/>
        </w:rPr>
        <w:t xml:space="preserve"> </w:t>
      </w:r>
      <w:r>
        <w:t>are</w:t>
      </w:r>
      <w:r>
        <w:rPr>
          <w:spacing w:val="-6"/>
        </w:rPr>
        <w:t xml:space="preserve"> </w:t>
      </w:r>
      <w:r>
        <w:t>common</w:t>
      </w:r>
      <w:r>
        <w:rPr>
          <w:spacing w:val="-6"/>
        </w:rPr>
        <w:t xml:space="preserve"> </w:t>
      </w:r>
      <w:r>
        <w:t>to</w:t>
      </w:r>
      <w:r>
        <w:rPr>
          <w:spacing w:val="-6"/>
        </w:rPr>
        <w:t xml:space="preserve"> </w:t>
      </w:r>
      <w:r>
        <w:t>credible</w:t>
      </w:r>
      <w:r>
        <w:rPr>
          <w:spacing w:val="-6"/>
        </w:rPr>
        <w:t xml:space="preserve"> </w:t>
      </w:r>
      <w:r>
        <w:t>Internet health</w:t>
      </w:r>
      <w:r>
        <w:rPr>
          <w:spacing w:val="-4"/>
        </w:rPr>
        <w:t xml:space="preserve"> </w:t>
      </w:r>
      <w:r>
        <w:t>sites</w:t>
      </w:r>
    </w:p>
    <w:p w14:paraId="12F40E48" w14:textId="77777777" w:rsidR="002755BC" w:rsidRDefault="00000000">
      <w:pPr>
        <w:pStyle w:val="BodyText"/>
        <w:spacing w:before="218"/>
        <w:ind w:left="1320"/>
      </w:pPr>
      <w:r>
        <w:rPr>
          <w:spacing w:val="-5"/>
        </w:rPr>
        <w:t>Or</w:t>
      </w:r>
    </w:p>
    <w:p w14:paraId="37D48E63" w14:textId="77777777" w:rsidR="002755BC" w:rsidRDefault="00000000">
      <w:pPr>
        <w:pStyle w:val="BodyText"/>
        <w:spacing w:before="248" w:line="266" w:lineRule="auto"/>
        <w:ind w:left="1519" w:right="1319"/>
      </w:pPr>
      <w:r>
        <w:t>The</w:t>
      </w:r>
      <w:r>
        <w:rPr>
          <w:spacing w:val="-2"/>
        </w:rPr>
        <w:t xml:space="preserve"> </w:t>
      </w:r>
      <w:r>
        <w:t>student</w:t>
      </w:r>
      <w:r>
        <w:rPr>
          <w:spacing w:val="-2"/>
        </w:rPr>
        <w:t xml:space="preserve"> </w:t>
      </w:r>
      <w:r>
        <w:t>knows</w:t>
      </w:r>
      <w:r>
        <w:rPr>
          <w:spacing w:val="-2"/>
        </w:rPr>
        <w:t xml:space="preserve"> </w:t>
      </w:r>
      <w:r>
        <w:t>how</w:t>
      </w:r>
      <w:r>
        <w:rPr>
          <w:spacing w:val="-2"/>
        </w:rPr>
        <w:t xml:space="preserve"> </w:t>
      </w:r>
      <w:r>
        <w:t>to</w:t>
      </w:r>
      <w:r>
        <w:rPr>
          <w:spacing w:val="-2"/>
        </w:rPr>
        <w:t xml:space="preserve"> </w:t>
      </w:r>
      <w:r>
        <w:t>apply</w:t>
      </w:r>
      <w:r>
        <w:rPr>
          <w:spacing w:val="-2"/>
        </w:rPr>
        <w:t xml:space="preserve"> </w:t>
      </w:r>
      <w:r>
        <w:t>various</w:t>
      </w:r>
      <w:r>
        <w:rPr>
          <w:spacing w:val="-2"/>
        </w:rPr>
        <w:t xml:space="preserve"> </w:t>
      </w:r>
      <w:r>
        <w:t>criteria</w:t>
      </w:r>
      <w:r>
        <w:rPr>
          <w:spacing w:val="-2"/>
        </w:rPr>
        <w:t xml:space="preserve"> </w:t>
      </w:r>
      <w:r>
        <w:t>to</w:t>
      </w:r>
      <w:r>
        <w:rPr>
          <w:spacing w:val="-2"/>
        </w:rPr>
        <w:t xml:space="preserve"> </w:t>
      </w:r>
      <w:r>
        <w:t>determine</w:t>
      </w:r>
      <w:r>
        <w:rPr>
          <w:spacing w:val="-2"/>
        </w:rPr>
        <w:t xml:space="preserve"> </w:t>
      </w:r>
      <w:r>
        <w:t>the</w:t>
      </w:r>
      <w:r>
        <w:rPr>
          <w:spacing w:val="-2"/>
        </w:rPr>
        <w:t xml:space="preserve"> </w:t>
      </w:r>
      <w:r>
        <w:t>credi- bility of Internet health sites.</w:t>
      </w:r>
    </w:p>
    <w:p w14:paraId="70674893" w14:textId="77777777" w:rsidR="002755BC" w:rsidRDefault="00000000">
      <w:pPr>
        <w:pStyle w:val="BodyText"/>
        <w:spacing w:before="218" w:line="266" w:lineRule="auto"/>
        <w:ind w:left="1320" w:right="1318" w:firstLine="359"/>
        <w:jc w:val="both"/>
      </w:pPr>
      <w:r>
        <w:t>It</w:t>
      </w:r>
      <w:r>
        <w:rPr>
          <w:spacing w:val="-10"/>
        </w:rPr>
        <w:t xml:space="preserve"> </w:t>
      </w:r>
      <w:r>
        <w:t>is</w:t>
      </w:r>
      <w:r>
        <w:rPr>
          <w:spacing w:val="-10"/>
        </w:rPr>
        <w:t xml:space="preserve"> </w:t>
      </w:r>
      <w:r>
        <w:t>also</w:t>
      </w:r>
      <w:r>
        <w:rPr>
          <w:spacing w:val="-10"/>
        </w:rPr>
        <w:t xml:space="preserve"> </w:t>
      </w:r>
      <w:r>
        <w:t>possible</w:t>
      </w:r>
      <w:r>
        <w:rPr>
          <w:spacing w:val="-10"/>
        </w:rPr>
        <w:t xml:space="preserve"> </w:t>
      </w:r>
      <w:r>
        <w:t>to</w:t>
      </w:r>
      <w:r>
        <w:rPr>
          <w:spacing w:val="-10"/>
        </w:rPr>
        <w:t xml:space="preserve"> </w:t>
      </w:r>
      <w:r>
        <w:t>ensure</w:t>
      </w:r>
      <w:r>
        <w:rPr>
          <w:spacing w:val="-10"/>
        </w:rPr>
        <w:t xml:space="preserve"> </w:t>
      </w:r>
      <w:r>
        <w:t>clarity</w:t>
      </w:r>
      <w:r>
        <w:rPr>
          <w:spacing w:val="-10"/>
        </w:rPr>
        <w:t xml:space="preserve"> </w:t>
      </w:r>
      <w:r>
        <w:t>by</w:t>
      </w:r>
      <w:r>
        <w:rPr>
          <w:spacing w:val="-10"/>
        </w:rPr>
        <w:t xml:space="preserve"> </w:t>
      </w:r>
      <w:r>
        <w:t>adopting</w:t>
      </w:r>
      <w:r>
        <w:rPr>
          <w:spacing w:val="-10"/>
        </w:rPr>
        <w:t xml:space="preserve"> </w:t>
      </w:r>
      <w:r>
        <w:t>the</w:t>
      </w:r>
      <w:r>
        <w:rPr>
          <w:spacing w:val="-10"/>
        </w:rPr>
        <w:t xml:space="preserve"> </w:t>
      </w:r>
      <w:r>
        <w:t>approach</w:t>
      </w:r>
      <w:r>
        <w:rPr>
          <w:spacing w:val="-10"/>
        </w:rPr>
        <w:t xml:space="preserve"> </w:t>
      </w:r>
      <w:r>
        <w:t>illustrated</w:t>
      </w:r>
      <w:r>
        <w:rPr>
          <w:spacing w:val="-10"/>
        </w:rPr>
        <w:t xml:space="preserve"> </w:t>
      </w:r>
      <w:r>
        <w:t>in Figure 5.14, in which the benchmark is left unchanged, but the taxonomic level is indicated. For example,</w:t>
      </w:r>
    </w:p>
    <w:p w14:paraId="45581CB9" w14:textId="77777777" w:rsidR="002755BC" w:rsidRDefault="00000000">
      <w:pPr>
        <w:pStyle w:val="BodyText"/>
        <w:spacing w:before="218" w:line="266" w:lineRule="auto"/>
        <w:ind w:left="1519" w:right="1319"/>
      </w:pPr>
      <w:r>
        <w:t>The</w:t>
      </w:r>
      <w:r>
        <w:rPr>
          <w:spacing w:val="35"/>
        </w:rPr>
        <w:t xml:space="preserve"> </w:t>
      </w:r>
      <w:r>
        <w:t>student</w:t>
      </w:r>
      <w:r>
        <w:rPr>
          <w:spacing w:val="35"/>
        </w:rPr>
        <w:t xml:space="preserve"> </w:t>
      </w:r>
      <w:r>
        <w:t>should</w:t>
      </w:r>
      <w:r>
        <w:rPr>
          <w:spacing w:val="35"/>
        </w:rPr>
        <w:t xml:space="preserve"> </w:t>
      </w:r>
      <w:r>
        <w:t>be</w:t>
      </w:r>
      <w:r>
        <w:rPr>
          <w:spacing w:val="35"/>
        </w:rPr>
        <w:t xml:space="preserve"> </w:t>
      </w:r>
      <w:r>
        <w:t>able</w:t>
      </w:r>
      <w:r>
        <w:rPr>
          <w:spacing w:val="35"/>
        </w:rPr>
        <w:t xml:space="preserve"> </w:t>
      </w:r>
      <w:r>
        <w:t>to</w:t>
      </w:r>
      <w:r>
        <w:rPr>
          <w:spacing w:val="35"/>
        </w:rPr>
        <w:t xml:space="preserve"> </w:t>
      </w:r>
      <w:r>
        <w:t>evaluate</w:t>
      </w:r>
      <w:r>
        <w:rPr>
          <w:spacing w:val="35"/>
        </w:rPr>
        <w:t xml:space="preserve"> </w:t>
      </w:r>
      <w:r>
        <w:t>the</w:t>
      </w:r>
      <w:r>
        <w:rPr>
          <w:spacing w:val="35"/>
        </w:rPr>
        <w:t xml:space="preserve"> </w:t>
      </w:r>
      <w:r>
        <w:t>credibility</w:t>
      </w:r>
      <w:r>
        <w:rPr>
          <w:spacing w:val="35"/>
        </w:rPr>
        <w:t xml:space="preserve"> </w:t>
      </w:r>
      <w:r>
        <w:t>of</w:t>
      </w:r>
      <w:r>
        <w:rPr>
          <w:spacing w:val="35"/>
        </w:rPr>
        <w:t xml:space="preserve"> </w:t>
      </w:r>
      <w:r>
        <w:t>an</w:t>
      </w:r>
      <w:r>
        <w:rPr>
          <w:spacing w:val="35"/>
        </w:rPr>
        <w:t xml:space="preserve"> </w:t>
      </w:r>
      <w:r>
        <w:t>Internet health site [Decision Making: Information]</w:t>
      </w:r>
    </w:p>
    <w:p w14:paraId="6052BFA5" w14:textId="77777777" w:rsidR="002755BC" w:rsidRDefault="002755BC">
      <w:pPr>
        <w:pStyle w:val="BodyText"/>
        <w:spacing w:before="5"/>
      </w:pPr>
    </w:p>
    <w:p w14:paraId="618EFFFF" w14:textId="77777777" w:rsidR="002755BC" w:rsidRDefault="00000000">
      <w:pPr>
        <w:pStyle w:val="BodyText"/>
        <w:ind w:left="1320"/>
      </w:pPr>
      <w:r>
        <w:rPr>
          <w:spacing w:val="-5"/>
        </w:rPr>
        <w:t>Or</w:t>
      </w:r>
    </w:p>
    <w:p w14:paraId="45FFB86C" w14:textId="77777777" w:rsidR="002755BC" w:rsidRDefault="00000000">
      <w:pPr>
        <w:pStyle w:val="BodyText"/>
        <w:spacing w:before="247" w:line="266" w:lineRule="auto"/>
        <w:ind w:left="1519" w:right="1319"/>
      </w:pPr>
      <w:r>
        <w:t>The</w:t>
      </w:r>
      <w:r>
        <w:rPr>
          <w:spacing w:val="35"/>
        </w:rPr>
        <w:t xml:space="preserve"> </w:t>
      </w:r>
      <w:r>
        <w:t>student</w:t>
      </w:r>
      <w:r>
        <w:rPr>
          <w:spacing w:val="35"/>
        </w:rPr>
        <w:t xml:space="preserve"> </w:t>
      </w:r>
      <w:r>
        <w:t>should</w:t>
      </w:r>
      <w:r>
        <w:rPr>
          <w:spacing w:val="35"/>
        </w:rPr>
        <w:t xml:space="preserve"> </w:t>
      </w:r>
      <w:r>
        <w:t>be</w:t>
      </w:r>
      <w:r>
        <w:rPr>
          <w:spacing w:val="35"/>
        </w:rPr>
        <w:t xml:space="preserve"> </w:t>
      </w:r>
      <w:r>
        <w:t>able</w:t>
      </w:r>
      <w:r>
        <w:rPr>
          <w:spacing w:val="35"/>
        </w:rPr>
        <w:t xml:space="preserve"> </w:t>
      </w:r>
      <w:r>
        <w:t>to</w:t>
      </w:r>
      <w:r>
        <w:rPr>
          <w:spacing w:val="35"/>
        </w:rPr>
        <w:t xml:space="preserve"> </w:t>
      </w:r>
      <w:r>
        <w:t>evaluate</w:t>
      </w:r>
      <w:r>
        <w:rPr>
          <w:spacing w:val="35"/>
        </w:rPr>
        <w:t xml:space="preserve"> </w:t>
      </w:r>
      <w:r>
        <w:t>the</w:t>
      </w:r>
      <w:r>
        <w:rPr>
          <w:spacing w:val="35"/>
        </w:rPr>
        <w:t xml:space="preserve"> </w:t>
      </w:r>
      <w:r>
        <w:t>credibility</w:t>
      </w:r>
      <w:r>
        <w:rPr>
          <w:spacing w:val="35"/>
        </w:rPr>
        <w:t xml:space="preserve"> </w:t>
      </w:r>
      <w:r>
        <w:t>of</w:t>
      </w:r>
      <w:r>
        <w:rPr>
          <w:spacing w:val="35"/>
        </w:rPr>
        <w:t xml:space="preserve"> </w:t>
      </w:r>
      <w:r>
        <w:t>an</w:t>
      </w:r>
      <w:r>
        <w:rPr>
          <w:spacing w:val="35"/>
        </w:rPr>
        <w:t xml:space="preserve"> </w:t>
      </w:r>
      <w:r>
        <w:t>Internet health site [Decision Making: Mental Procedures].</w:t>
      </w:r>
    </w:p>
    <w:p w14:paraId="7E52D874" w14:textId="77777777" w:rsidR="002755BC" w:rsidRDefault="00000000">
      <w:pPr>
        <w:pStyle w:val="BodyText"/>
        <w:spacing w:before="219" w:line="266" w:lineRule="auto"/>
        <w:ind w:left="1320" w:right="1318" w:firstLine="359"/>
        <w:jc w:val="both"/>
      </w:pPr>
      <w:r>
        <w:t>Reviewing each benchmark in a state’s standard document against the New Taxonomy can be used to make certain that the specific intent of the benchmark</w:t>
      </w:r>
      <w:r>
        <w:rPr>
          <w:spacing w:val="-6"/>
        </w:rPr>
        <w:t xml:space="preserve"> </w:t>
      </w:r>
      <w:r>
        <w:t>is</w:t>
      </w:r>
      <w:r>
        <w:rPr>
          <w:spacing w:val="-6"/>
        </w:rPr>
        <w:t xml:space="preserve"> </w:t>
      </w:r>
      <w:r>
        <w:t>clear</w:t>
      </w:r>
      <w:r>
        <w:rPr>
          <w:spacing w:val="-6"/>
        </w:rPr>
        <w:t xml:space="preserve"> </w:t>
      </w:r>
      <w:r>
        <w:t>and</w:t>
      </w:r>
      <w:r>
        <w:rPr>
          <w:spacing w:val="-6"/>
        </w:rPr>
        <w:t xml:space="preserve"> </w:t>
      </w:r>
      <w:r>
        <w:t>if</w:t>
      </w:r>
      <w:r>
        <w:rPr>
          <w:spacing w:val="-6"/>
        </w:rPr>
        <w:t xml:space="preserve"> </w:t>
      </w:r>
      <w:r>
        <w:t>it</w:t>
      </w:r>
      <w:r>
        <w:rPr>
          <w:spacing w:val="-6"/>
        </w:rPr>
        <w:t xml:space="preserve"> </w:t>
      </w:r>
      <w:r>
        <w:t>is</w:t>
      </w:r>
      <w:r>
        <w:rPr>
          <w:spacing w:val="-6"/>
        </w:rPr>
        <w:t xml:space="preserve"> </w:t>
      </w:r>
      <w:r>
        <w:t>not,</w:t>
      </w:r>
      <w:r>
        <w:rPr>
          <w:spacing w:val="-6"/>
        </w:rPr>
        <w:t xml:space="preserve"> </w:t>
      </w:r>
      <w:r>
        <w:t>to</w:t>
      </w:r>
      <w:r>
        <w:rPr>
          <w:spacing w:val="-6"/>
        </w:rPr>
        <w:t xml:space="preserve"> </w:t>
      </w:r>
      <w:r>
        <w:t>revise</w:t>
      </w:r>
      <w:r>
        <w:rPr>
          <w:spacing w:val="-6"/>
        </w:rPr>
        <w:t xml:space="preserve"> </w:t>
      </w:r>
      <w:r>
        <w:t>it</w:t>
      </w:r>
      <w:r>
        <w:rPr>
          <w:spacing w:val="-6"/>
        </w:rPr>
        <w:t xml:space="preserve"> </w:t>
      </w:r>
      <w:r>
        <w:t>in</w:t>
      </w:r>
      <w:r>
        <w:rPr>
          <w:spacing w:val="-6"/>
        </w:rPr>
        <w:t xml:space="preserve"> </w:t>
      </w:r>
      <w:r>
        <w:t>such</w:t>
      </w:r>
      <w:r>
        <w:rPr>
          <w:spacing w:val="-6"/>
        </w:rPr>
        <w:t xml:space="preserve"> </w:t>
      </w:r>
      <w:r>
        <w:t>a</w:t>
      </w:r>
      <w:r>
        <w:rPr>
          <w:spacing w:val="-6"/>
        </w:rPr>
        <w:t xml:space="preserve"> </w:t>
      </w:r>
      <w:r>
        <w:t>way</w:t>
      </w:r>
      <w:r>
        <w:rPr>
          <w:spacing w:val="-6"/>
        </w:rPr>
        <w:t xml:space="preserve"> </w:t>
      </w:r>
      <w:r>
        <w:t>that</w:t>
      </w:r>
      <w:r>
        <w:rPr>
          <w:spacing w:val="-6"/>
        </w:rPr>
        <w:t xml:space="preserve"> </w:t>
      </w:r>
      <w:r>
        <w:t>ambiguity</w:t>
      </w:r>
      <w:r>
        <w:rPr>
          <w:spacing w:val="-6"/>
        </w:rPr>
        <w:t xml:space="preserve"> </w:t>
      </w:r>
      <w:r>
        <w:t xml:space="preserve">is </w:t>
      </w:r>
      <w:r>
        <w:rPr>
          <w:spacing w:val="-2"/>
        </w:rPr>
        <w:t>removed.</w:t>
      </w:r>
    </w:p>
    <w:p w14:paraId="4B46D672"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779DBA70" w14:textId="77777777" w:rsidR="002755BC" w:rsidRDefault="002755BC">
      <w:pPr>
        <w:pStyle w:val="BodyText"/>
        <w:spacing w:before="53"/>
        <w:rPr>
          <w:sz w:val="19"/>
        </w:rPr>
      </w:pPr>
    </w:p>
    <w:p w14:paraId="79065185" w14:textId="77777777" w:rsidR="002755BC" w:rsidRDefault="00000000">
      <w:pPr>
        <w:pStyle w:val="Heading2"/>
        <w:jc w:val="left"/>
      </w:pPr>
      <w:bookmarkStart w:id="58" w:name="_TOC_250006"/>
      <w:bookmarkEnd w:id="58"/>
      <w:r>
        <w:rPr>
          <w:smallCaps/>
          <w:spacing w:val="-2"/>
          <w:w w:val="95"/>
        </w:rPr>
        <w:t>Summary</w:t>
      </w:r>
    </w:p>
    <w:p w14:paraId="02725ED2" w14:textId="77777777" w:rsidR="002755BC" w:rsidRDefault="002755BC">
      <w:pPr>
        <w:pStyle w:val="BodyText"/>
        <w:spacing w:before="28"/>
        <w:rPr>
          <w:b/>
          <w:sz w:val="19"/>
        </w:rPr>
      </w:pPr>
    </w:p>
    <w:p w14:paraId="78AC495F" w14:textId="77777777" w:rsidR="002755BC" w:rsidRDefault="00000000">
      <w:pPr>
        <w:pStyle w:val="BodyText"/>
        <w:spacing w:line="266" w:lineRule="auto"/>
        <w:ind w:left="1320" w:right="1318"/>
        <w:jc w:val="both"/>
      </w:pPr>
      <w:r>
        <w:t>This</w:t>
      </w:r>
      <w:r>
        <w:rPr>
          <w:spacing w:val="-5"/>
        </w:rPr>
        <w:t xml:space="preserve"> </w:t>
      </w:r>
      <w:r>
        <w:t>chapter</w:t>
      </w:r>
      <w:r>
        <w:rPr>
          <w:spacing w:val="-5"/>
        </w:rPr>
        <w:t xml:space="preserve"> </w:t>
      </w:r>
      <w:r>
        <w:t>has</w:t>
      </w:r>
      <w:r>
        <w:rPr>
          <w:spacing w:val="-5"/>
        </w:rPr>
        <w:t xml:space="preserve"> </w:t>
      </w:r>
      <w:r>
        <w:t>addressed</w:t>
      </w:r>
      <w:r>
        <w:rPr>
          <w:spacing w:val="-5"/>
        </w:rPr>
        <w:t xml:space="preserve"> </w:t>
      </w:r>
      <w:r>
        <w:t>three</w:t>
      </w:r>
      <w:r>
        <w:rPr>
          <w:spacing w:val="-5"/>
        </w:rPr>
        <w:t xml:space="preserve"> </w:t>
      </w:r>
      <w:r>
        <w:t>related</w:t>
      </w:r>
      <w:r>
        <w:rPr>
          <w:spacing w:val="-5"/>
        </w:rPr>
        <w:t xml:space="preserve"> </w:t>
      </w:r>
      <w:r>
        <w:t>applications</w:t>
      </w:r>
      <w:r>
        <w:rPr>
          <w:spacing w:val="-5"/>
        </w:rPr>
        <w:t xml:space="preserve"> </w:t>
      </w:r>
      <w:r>
        <w:t>of</w:t>
      </w:r>
      <w:r>
        <w:rPr>
          <w:spacing w:val="-5"/>
        </w:rPr>
        <w:t xml:space="preserve"> </w:t>
      </w:r>
      <w:r>
        <w:t>the</w:t>
      </w:r>
      <w:r>
        <w:rPr>
          <w:spacing w:val="-5"/>
        </w:rPr>
        <w:t xml:space="preserve"> </w:t>
      </w:r>
      <w:r>
        <w:t>New</w:t>
      </w:r>
      <w:r>
        <w:rPr>
          <w:spacing w:val="-8"/>
        </w:rPr>
        <w:t xml:space="preserve"> </w:t>
      </w:r>
      <w:r>
        <w:t>Taxonomy. The first is as a framework for the design of educational objectives. A dis- tinction was made between educational objectives versus instructional and global objectives. The second application is as a framework for designing assessments. Given that educational objectives have been specified, they should be assessed. The third application of the New Taxonomy is as a tool for enhancing and clarifying state standards.</w:t>
      </w:r>
    </w:p>
    <w:p w14:paraId="0487AC5E"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63EC3716" w14:textId="77777777" w:rsidR="002755BC" w:rsidRDefault="002755BC">
      <w:pPr>
        <w:pStyle w:val="BodyText"/>
        <w:rPr>
          <w:sz w:val="25"/>
        </w:rPr>
      </w:pPr>
    </w:p>
    <w:p w14:paraId="780A35E2" w14:textId="77777777" w:rsidR="002755BC" w:rsidRDefault="002755BC">
      <w:pPr>
        <w:pStyle w:val="BodyText"/>
        <w:spacing w:before="177"/>
        <w:rPr>
          <w:sz w:val="25"/>
        </w:rPr>
      </w:pPr>
    </w:p>
    <w:p w14:paraId="3AC218B6" w14:textId="77777777" w:rsidR="002755BC" w:rsidRDefault="00000000">
      <w:pPr>
        <w:spacing w:before="1"/>
        <w:ind w:left="1320"/>
        <w:rPr>
          <w:rFonts w:ascii="Bookman Old Style"/>
          <w:b/>
          <w:sz w:val="36"/>
        </w:rPr>
      </w:pPr>
      <w:r>
        <w:rPr>
          <w:rFonts w:ascii="Bookman Old Style"/>
          <w:b/>
          <w:noProof/>
          <w:sz w:val="36"/>
        </w:rPr>
        <mc:AlternateContent>
          <mc:Choice Requires="wps">
            <w:drawing>
              <wp:anchor distT="0" distB="0" distL="0" distR="0" simplePos="0" relativeHeight="487717376" behindDoc="1" locked="0" layoutInCell="1" allowOverlap="1" wp14:anchorId="6A4C0EC7" wp14:editId="02DFE966">
                <wp:simplePos x="0" y="0"/>
                <wp:positionH relativeFrom="page">
                  <wp:posOffset>1066800</wp:posOffset>
                </wp:positionH>
                <wp:positionV relativeFrom="paragraph">
                  <wp:posOffset>295509</wp:posOffset>
                </wp:positionV>
                <wp:extent cx="3352800" cy="1270"/>
                <wp:effectExtent l="0" t="0" r="0" b="0"/>
                <wp:wrapTopAndBottom/>
                <wp:docPr id="730" name="Graphic 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270"/>
                        </a:xfrm>
                        <a:custGeom>
                          <a:avLst/>
                          <a:gdLst/>
                          <a:ahLst/>
                          <a:cxnLst/>
                          <a:rect l="l" t="t" r="r" b="b"/>
                          <a:pathLst>
                            <a:path w="3352800">
                              <a:moveTo>
                                <a:pt x="0" y="0"/>
                              </a:moveTo>
                              <a:lnTo>
                                <a:pt x="3352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649489" id="Graphic 730" o:spid="_x0000_s1026" style="position:absolute;margin-left:84pt;margin-top:23.25pt;width:264pt;height:.1pt;z-index:-15599104;visibility:visible;mso-wrap-style:square;mso-wrap-distance-left:0;mso-wrap-distance-top:0;mso-wrap-distance-right:0;mso-wrap-distance-bottom:0;mso-position-horizontal:absolute;mso-position-horizontal-relative:page;mso-position-vertical:absolute;mso-position-vertical-relative:text;v-text-anchor:top" coordsize="335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" path="m,l3352800,e" filled="f" strokeweight=".5pt">
                <v:path arrowok="t"/>
                <w10:wrap type="topAndBottom" anchorx="page"/>
              </v:shape>
            </w:pict>
          </mc:Fallback>
        </mc:AlternateContent>
      </w:r>
      <w:bookmarkStart w:id="59" w:name="Chapter_6_-_The_New_Taxonomy_as_a_Framew"/>
      <w:bookmarkEnd w:id="59"/>
      <w:r>
        <w:rPr>
          <w:rFonts w:ascii="Bookman Old Style"/>
          <w:b/>
          <w:smallCaps/>
          <w:spacing w:val="33"/>
          <w:w w:val="85"/>
          <w:sz w:val="36"/>
        </w:rPr>
        <w:t>Chapter</w:t>
      </w:r>
      <w:r>
        <w:rPr>
          <w:rFonts w:ascii="Bookman Old Style"/>
          <w:b/>
          <w:smallCaps/>
          <w:spacing w:val="75"/>
          <w:sz w:val="36"/>
        </w:rPr>
        <w:t xml:space="preserve"> </w:t>
      </w:r>
      <w:r>
        <w:rPr>
          <w:rFonts w:ascii="Bookman Old Style"/>
          <w:b/>
          <w:smallCaps/>
          <w:spacing w:val="21"/>
          <w:w w:val="95"/>
          <w:sz w:val="36"/>
        </w:rPr>
        <w:t xml:space="preserve">Six </w:t>
      </w:r>
    </w:p>
    <w:p w14:paraId="433AD077" w14:textId="77777777" w:rsidR="002755BC" w:rsidRDefault="002755BC">
      <w:pPr>
        <w:pStyle w:val="BodyText"/>
        <w:spacing w:before="81"/>
        <w:rPr>
          <w:rFonts w:ascii="Bookman Old Style"/>
          <w:b/>
          <w:sz w:val="25"/>
        </w:rPr>
      </w:pPr>
    </w:p>
    <w:p w14:paraId="425C309C" w14:textId="77777777" w:rsidR="002755BC" w:rsidRDefault="00000000">
      <w:pPr>
        <w:pStyle w:val="Heading1"/>
        <w:spacing w:line="237" w:lineRule="auto"/>
        <w:ind w:right="2607"/>
      </w:pPr>
      <w:r>
        <w:rPr>
          <w:w w:val="80"/>
        </w:rPr>
        <w:t xml:space="preserve">The New Taxonomy as a </w:t>
      </w:r>
      <w:r>
        <w:rPr>
          <w:spacing w:val="-2"/>
          <w:w w:val="80"/>
        </w:rPr>
        <w:t>Framework</w:t>
      </w:r>
      <w:r>
        <w:rPr>
          <w:spacing w:val="-19"/>
          <w:w w:val="80"/>
        </w:rPr>
        <w:t xml:space="preserve"> </w:t>
      </w:r>
      <w:r>
        <w:rPr>
          <w:spacing w:val="-2"/>
          <w:w w:val="80"/>
        </w:rPr>
        <w:t>for</w:t>
      </w:r>
      <w:r>
        <w:rPr>
          <w:spacing w:val="-19"/>
          <w:w w:val="80"/>
        </w:rPr>
        <w:t xml:space="preserve"> </w:t>
      </w:r>
      <w:r>
        <w:rPr>
          <w:spacing w:val="-2"/>
          <w:w w:val="80"/>
        </w:rPr>
        <w:t xml:space="preserve">Curriculum </w:t>
      </w:r>
      <w:r>
        <w:rPr>
          <w:w w:val="80"/>
        </w:rPr>
        <w:t>and Thinking Skills</w:t>
      </w:r>
    </w:p>
    <w:p w14:paraId="65C1A02B" w14:textId="77777777" w:rsidR="002755BC" w:rsidRDefault="002755BC">
      <w:pPr>
        <w:pStyle w:val="BodyText"/>
        <w:spacing w:before="210"/>
        <w:rPr>
          <w:b/>
          <w:i/>
          <w:sz w:val="60"/>
        </w:rPr>
      </w:pPr>
    </w:p>
    <w:p w14:paraId="502A871C" w14:textId="77777777" w:rsidR="002755BC" w:rsidRDefault="00000000">
      <w:pPr>
        <w:pStyle w:val="BodyText"/>
        <w:spacing w:line="266" w:lineRule="auto"/>
        <w:ind w:left="2047" w:right="1319"/>
      </w:pPr>
      <w:r>
        <w:rPr>
          <w:noProof/>
        </w:rPr>
        <mc:AlternateContent>
          <mc:Choice Requires="wps">
            <w:drawing>
              <wp:anchor distT="0" distB="0" distL="0" distR="0" simplePos="0" relativeHeight="482882560" behindDoc="1" locked="0" layoutInCell="1" allowOverlap="1" wp14:anchorId="6309A041" wp14:editId="0355D248">
                <wp:simplePos x="0" y="0"/>
                <wp:positionH relativeFrom="page">
                  <wp:posOffset>1066800</wp:posOffset>
                </wp:positionH>
                <wp:positionV relativeFrom="paragraph">
                  <wp:posOffset>-230521</wp:posOffset>
                </wp:positionV>
                <wp:extent cx="433705" cy="669925"/>
                <wp:effectExtent l="0" t="0" r="0" b="0"/>
                <wp:wrapNone/>
                <wp:docPr id="731" name="Text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669925"/>
                        </a:xfrm>
                        <a:prstGeom prst="rect">
                          <a:avLst/>
                        </a:prstGeom>
                      </wps:spPr>
                      <wps:txbx>
                        <w:txbxContent>
                          <w:p w14:paraId="2AC11C5C" w14:textId="77777777" w:rsidR="002755BC" w:rsidRDefault="00000000">
                            <w:pPr>
                              <w:spacing w:line="1052" w:lineRule="exact"/>
                              <w:rPr>
                                <w:sz w:val="94"/>
                              </w:rPr>
                            </w:pPr>
                            <w:r>
                              <w:rPr>
                                <w:color w:val="808080"/>
                                <w:spacing w:val="-10"/>
                                <w:sz w:val="94"/>
                              </w:rPr>
                              <w:t>A</w:t>
                            </w:r>
                          </w:p>
                        </w:txbxContent>
                      </wps:txbx>
                      <wps:bodyPr wrap="square" lIns="0" tIns="0" rIns="0" bIns="0" rtlCol="0">
                        <a:noAutofit/>
                      </wps:bodyPr>
                    </wps:wsp>
                  </a:graphicData>
                </a:graphic>
              </wp:anchor>
            </w:drawing>
          </mc:Choice>
          <mc:Fallback>
            <w:pict>
              <v:shape w14:anchorId="6309A041" id="Textbox 731" o:spid="_x0000_s1220" type="#_x0000_t202" style="position:absolute;left:0;text-align:left;margin-left:84pt;margin-top:-18.15pt;width:34.15pt;height:52.75pt;z-index:-2043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" filled="f" stroked="f">
                <v:textbox inset="0,0,0,0">
                  <w:txbxContent>
                    <w:p w14:paraId="2AC11C5C" w14:textId="77777777" w:rsidR="002755BC" w:rsidRDefault="00000000">
                      <w:pPr>
                        <w:spacing w:line="1052" w:lineRule="exact"/>
                        <w:rPr>
                          <w:sz w:val="94"/>
                        </w:rPr>
                      </w:pPr>
                      <w:r>
                        <w:rPr>
                          <w:color w:val="808080"/>
                          <w:spacing w:val="-10"/>
                          <w:sz w:val="94"/>
                        </w:rPr>
                        <w:t>A</w:t>
                      </w:r>
                    </w:p>
                  </w:txbxContent>
                </v:textbox>
                <w10:wrap anchorx="page"/>
              </v:shape>
            </w:pict>
          </mc:Fallback>
        </mc:AlternateContent>
      </w:r>
      <w:r>
        <w:t>s described in the previous chapter, the New Taxonomy has direct application</w:t>
      </w:r>
      <w:r>
        <w:rPr>
          <w:spacing w:val="45"/>
        </w:rPr>
        <w:t xml:space="preserve"> </w:t>
      </w:r>
      <w:r>
        <w:t>to</w:t>
      </w:r>
      <w:r>
        <w:rPr>
          <w:spacing w:val="47"/>
        </w:rPr>
        <w:t xml:space="preserve"> </w:t>
      </w:r>
      <w:r>
        <w:t>designing</w:t>
      </w:r>
      <w:r>
        <w:rPr>
          <w:spacing w:val="47"/>
        </w:rPr>
        <w:t xml:space="preserve"> </w:t>
      </w:r>
      <w:r>
        <w:t>and</w:t>
      </w:r>
      <w:r>
        <w:rPr>
          <w:spacing w:val="47"/>
        </w:rPr>
        <w:t xml:space="preserve"> </w:t>
      </w:r>
      <w:r>
        <w:t>assessing</w:t>
      </w:r>
      <w:r>
        <w:rPr>
          <w:spacing w:val="47"/>
        </w:rPr>
        <w:t xml:space="preserve"> </w:t>
      </w:r>
      <w:r>
        <w:t>educational</w:t>
      </w:r>
      <w:r>
        <w:rPr>
          <w:spacing w:val="47"/>
        </w:rPr>
        <w:t xml:space="preserve"> </w:t>
      </w:r>
      <w:r>
        <w:t>objectives</w:t>
      </w:r>
      <w:r>
        <w:rPr>
          <w:spacing w:val="47"/>
        </w:rPr>
        <w:t xml:space="preserve"> </w:t>
      </w:r>
      <w:r>
        <w:rPr>
          <w:spacing w:val="-5"/>
        </w:rPr>
        <w:t>as</w:t>
      </w:r>
    </w:p>
    <w:p w14:paraId="0A8E0FD2" w14:textId="77777777" w:rsidR="002755BC" w:rsidRDefault="00000000">
      <w:pPr>
        <w:pStyle w:val="BodyText"/>
        <w:spacing w:line="266" w:lineRule="auto"/>
        <w:ind w:left="1319" w:right="1318"/>
        <w:jc w:val="both"/>
      </w:pPr>
      <w:r>
        <w:t>well</w:t>
      </w:r>
      <w:r>
        <w:rPr>
          <w:spacing w:val="-4"/>
        </w:rPr>
        <w:t xml:space="preserve"> </w:t>
      </w:r>
      <w:r>
        <w:t>as</w:t>
      </w:r>
      <w:r>
        <w:rPr>
          <w:spacing w:val="-4"/>
        </w:rPr>
        <w:t xml:space="preserve"> </w:t>
      </w:r>
      <w:r>
        <w:t>redesigning</w:t>
      </w:r>
      <w:r>
        <w:rPr>
          <w:spacing w:val="-4"/>
        </w:rPr>
        <w:t xml:space="preserve"> </w:t>
      </w:r>
      <w:r>
        <w:t>state</w:t>
      </w:r>
      <w:r>
        <w:rPr>
          <w:spacing w:val="-4"/>
        </w:rPr>
        <w:t xml:space="preserve"> </w:t>
      </w:r>
      <w:r>
        <w:t>standards</w:t>
      </w:r>
      <w:r>
        <w:rPr>
          <w:spacing w:val="-4"/>
        </w:rPr>
        <w:t xml:space="preserve"> </w:t>
      </w:r>
      <w:r>
        <w:t>documents.</w:t>
      </w:r>
      <w:r>
        <w:rPr>
          <w:spacing w:val="-4"/>
        </w:rPr>
        <w:t xml:space="preserve"> </w:t>
      </w:r>
      <w:r>
        <w:t>By</w:t>
      </w:r>
      <w:r>
        <w:rPr>
          <w:spacing w:val="-4"/>
        </w:rPr>
        <w:t xml:space="preserve"> </w:t>
      </w:r>
      <w:r>
        <w:t>direct</w:t>
      </w:r>
      <w:r>
        <w:rPr>
          <w:spacing w:val="-4"/>
        </w:rPr>
        <w:t xml:space="preserve"> </w:t>
      </w:r>
      <w:r>
        <w:t>extension,</w:t>
      </w:r>
      <w:r>
        <w:rPr>
          <w:spacing w:val="-4"/>
        </w:rPr>
        <w:t xml:space="preserve"> </w:t>
      </w:r>
      <w:r>
        <w:t>the</w:t>
      </w:r>
      <w:r>
        <w:rPr>
          <w:spacing w:val="-4"/>
        </w:rPr>
        <w:t xml:space="preserve"> </w:t>
      </w:r>
      <w:r>
        <w:t>New Taxonomy also is useful as a framework</w:t>
      </w:r>
      <w:r>
        <w:rPr>
          <w:spacing w:val="-1"/>
        </w:rPr>
        <w:t xml:space="preserve"> </w:t>
      </w:r>
      <w:r>
        <w:t>to guide curriculum design.</w:t>
      </w:r>
    </w:p>
    <w:p w14:paraId="0701AC2E" w14:textId="77777777" w:rsidR="002755BC" w:rsidRDefault="002755BC">
      <w:pPr>
        <w:pStyle w:val="BodyText"/>
        <w:spacing w:before="197"/>
      </w:pPr>
    </w:p>
    <w:p w14:paraId="66371FB9" w14:textId="77777777" w:rsidR="002755BC" w:rsidRDefault="00000000">
      <w:pPr>
        <w:pStyle w:val="Heading2"/>
      </w:pPr>
      <w:bookmarkStart w:id="60" w:name="_TOC_250005"/>
      <w:r>
        <w:rPr>
          <w:smallCaps/>
          <w:w w:val="85"/>
        </w:rPr>
        <w:t>A</w:t>
      </w:r>
      <w:r>
        <w:rPr>
          <w:smallCaps/>
          <w:spacing w:val="1"/>
        </w:rPr>
        <w:t xml:space="preserve"> </w:t>
      </w:r>
      <w:r>
        <w:rPr>
          <w:smallCaps/>
          <w:w w:val="85"/>
        </w:rPr>
        <w:t>Framework</w:t>
      </w:r>
      <w:r>
        <w:rPr>
          <w:smallCaps/>
          <w:spacing w:val="17"/>
        </w:rPr>
        <w:t xml:space="preserve"> </w:t>
      </w:r>
      <w:r>
        <w:rPr>
          <w:smallCaps/>
          <w:w w:val="85"/>
        </w:rPr>
        <w:t>for</w:t>
      </w:r>
      <w:r>
        <w:rPr>
          <w:smallCaps/>
          <w:spacing w:val="18"/>
        </w:rPr>
        <w:t xml:space="preserve"> </w:t>
      </w:r>
      <w:r>
        <w:rPr>
          <w:smallCaps/>
          <w:w w:val="85"/>
        </w:rPr>
        <w:t>Curriculum</w:t>
      </w:r>
      <w:r>
        <w:rPr>
          <w:smallCaps/>
          <w:spacing w:val="17"/>
        </w:rPr>
        <w:t xml:space="preserve"> </w:t>
      </w:r>
      <w:bookmarkEnd w:id="60"/>
      <w:r>
        <w:rPr>
          <w:smallCaps/>
          <w:spacing w:val="-2"/>
          <w:w w:val="85"/>
        </w:rPr>
        <w:t>Design</w:t>
      </w:r>
    </w:p>
    <w:p w14:paraId="6BC8F331" w14:textId="77777777" w:rsidR="002755BC" w:rsidRDefault="002755BC">
      <w:pPr>
        <w:pStyle w:val="BodyText"/>
        <w:spacing w:before="27"/>
        <w:rPr>
          <w:b/>
          <w:sz w:val="19"/>
        </w:rPr>
      </w:pPr>
    </w:p>
    <w:p w14:paraId="172689BA" w14:textId="77777777" w:rsidR="002755BC" w:rsidRDefault="00000000">
      <w:pPr>
        <w:pStyle w:val="BodyText"/>
        <w:spacing w:before="1" w:line="266" w:lineRule="auto"/>
        <w:ind w:left="1320" w:right="1320"/>
        <w:jc w:val="both"/>
      </w:pPr>
      <w:r>
        <w:rPr>
          <w:spacing w:val="-2"/>
        </w:rPr>
        <w:t>When</w:t>
      </w:r>
      <w:r>
        <w:rPr>
          <w:spacing w:val="-12"/>
        </w:rPr>
        <w:t xml:space="preserve"> </w:t>
      </w:r>
      <w:r>
        <w:rPr>
          <w:spacing w:val="-2"/>
        </w:rPr>
        <w:t>educators</w:t>
      </w:r>
      <w:r>
        <w:rPr>
          <w:spacing w:val="-12"/>
        </w:rPr>
        <w:t xml:space="preserve"> </w:t>
      </w:r>
      <w:r>
        <w:rPr>
          <w:spacing w:val="-2"/>
        </w:rPr>
        <w:t>use</w:t>
      </w:r>
      <w:r>
        <w:rPr>
          <w:spacing w:val="-12"/>
        </w:rPr>
        <w:t xml:space="preserve"> </w:t>
      </w:r>
      <w:r>
        <w:rPr>
          <w:spacing w:val="-2"/>
        </w:rPr>
        <w:t>the</w:t>
      </w:r>
      <w:r>
        <w:rPr>
          <w:spacing w:val="-11"/>
        </w:rPr>
        <w:t xml:space="preserve"> </w:t>
      </w:r>
      <w:r>
        <w:rPr>
          <w:spacing w:val="-2"/>
        </w:rPr>
        <w:t>New</w:t>
      </w:r>
      <w:r>
        <w:rPr>
          <w:spacing w:val="-12"/>
        </w:rPr>
        <w:t xml:space="preserve"> </w:t>
      </w:r>
      <w:r>
        <w:rPr>
          <w:spacing w:val="-2"/>
        </w:rPr>
        <w:t>Taxonomy</w:t>
      </w:r>
      <w:r>
        <w:rPr>
          <w:spacing w:val="-12"/>
        </w:rPr>
        <w:t xml:space="preserve"> </w:t>
      </w:r>
      <w:r>
        <w:rPr>
          <w:spacing w:val="-2"/>
        </w:rPr>
        <w:t>to</w:t>
      </w:r>
      <w:r>
        <w:rPr>
          <w:spacing w:val="-12"/>
        </w:rPr>
        <w:t xml:space="preserve"> </w:t>
      </w:r>
      <w:r>
        <w:rPr>
          <w:spacing w:val="-2"/>
        </w:rPr>
        <w:t>design</w:t>
      </w:r>
      <w:r>
        <w:rPr>
          <w:spacing w:val="-11"/>
        </w:rPr>
        <w:t xml:space="preserve"> </w:t>
      </w:r>
      <w:r>
        <w:rPr>
          <w:spacing w:val="-2"/>
        </w:rPr>
        <w:t>objectives</w:t>
      </w:r>
      <w:r>
        <w:rPr>
          <w:spacing w:val="-12"/>
        </w:rPr>
        <w:t xml:space="preserve"> </w:t>
      </w:r>
      <w:r>
        <w:rPr>
          <w:spacing w:val="-2"/>
        </w:rPr>
        <w:t>for</w:t>
      </w:r>
      <w:r>
        <w:rPr>
          <w:spacing w:val="-12"/>
        </w:rPr>
        <w:t xml:space="preserve"> </w:t>
      </w:r>
      <w:r>
        <w:rPr>
          <w:spacing w:val="-2"/>
        </w:rPr>
        <w:t>a</w:t>
      </w:r>
      <w:r>
        <w:rPr>
          <w:spacing w:val="-12"/>
        </w:rPr>
        <w:t xml:space="preserve"> </w:t>
      </w:r>
      <w:r>
        <w:rPr>
          <w:spacing w:val="-2"/>
        </w:rPr>
        <w:t>course,</w:t>
      </w:r>
      <w:r>
        <w:rPr>
          <w:spacing w:val="-11"/>
        </w:rPr>
        <w:t xml:space="preserve"> </w:t>
      </w:r>
      <w:r>
        <w:rPr>
          <w:spacing w:val="-2"/>
        </w:rPr>
        <w:t xml:space="preserve">unit, </w:t>
      </w:r>
      <w:r>
        <w:t>or lesson, obviously they must then teach to those objectives. For example, assume that the following objectives were identified for a unit of study on World</w:t>
      </w:r>
      <w:r>
        <w:rPr>
          <w:spacing w:val="-22"/>
        </w:rPr>
        <w:t xml:space="preserve"> </w:t>
      </w:r>
      <w:r>
        <w:t>War</w:t>
      </w:r>
      <w:r>
        <w:rPr>
          <w:spacing w:val="-14"/>
        </w:rPr>
        <w:t xml:space="preserve"> </w:t>
      </w:r>
      <w:r>
        <w:t>II</w:t>
      </w:r>
      <w:r>
        <w:rPr>
          <w:spacing w:val="-14"/>
        </w:rPr>
        <w:t xml:space="preserve"> </w:t>
      </w:r>
      <w:r>
        <w:t>focusing</w:t>
      </w:r>
      <w:r>
        <w:rPr>
          <w:spacing w:val="-14"/>
        </w:rPr>
        <w:t xml:space="preserve"> </w:t>
      </w:r>
      <w:r>
        <w:t>on</w:t>
      </w:r>
      <w:r>
        <w:rPr>
          <w:spacing w:val="-13"/>
        </w:rPr>
        <w:t xml:space="preserve"> </w:t>
      </w:r>
      <w:r>
        <w:t>the</w:t>
      </w:r>
      <w:r>
        <w:rPr>
          <w:spacing w:val="-14"/>
        </w:rPr>
        <w:t xml:space="preserve"> </w:t>
      </w:r>
      <w:r>
        <w:t>use</w:t>
      </w:r>
      <w:r>
        <w:rPr>
          <w:spacing w:val="-14"/>
        </w:rPr>
        <w:t xml:space="preserve"> </w:t>
      </w:r>
      <w:r>
        <w:t>of</w:t>
      </w:r>
      <w:r>
        <w:rPr>
          <w:spacing w:val="-14"/>
        </w:rPr>
        <w:t xml:space="preserve"> </w:t>
      </w:r>
      <w:r>
        <w:t>atomic</w:t>
      </w:r>
      <w:r>
        <w:rPr>
          <w:spacing w:val="-13"/>
        </w:rPr>
        <w:t xml:space="preserve"> </w:t>
      </w:r>
      <w:r>
        <w:t>weapons</w:t>
      </w:r>
      <w:r>
        <w:rPr>
          <w:spacing w:val="-14"/>
        </w:rPr>
        <w:t xml:space="preserve"> </w:t>
      </w:r>
      <w:r>
        <w:t>by</w:t>
      </w:r>
      <w:r>
        <w:rPr>
          <w:spacing w:val="-14"/>
        </w:rPr>
        <w:t xml:space="preserve"> </w:t>
      </w:r>
      <w:r>
        <w:t>the</w:t>
      </w:r>
      <w:r>
        <w:rPr>
          <w:spacing w:val="-14"/>
        </w:rPr>
        <w:t xml:space="preserve"> </w:t>
      </w:r>
      <w:r>
        <w:t>United</w:t>
      </w:r>
      <w:r>
        <w:rPr>
          <w:spacing w:val="-13"/>
        </w:rPr>
        <w:t xml:space="preserve"> </w:t>
      </w:r>
      <w:r>
        <w:t>States.</w:t>
      </w:r>
    </w:p>
    <w:p w14:paraId="3C7E5FD7" w14:textId="77777777" w:rsidR="002755BC" w:rsidRDefault="002755BC">
      <w:pPr>
        <w:pStyle w:val="BodyText"/>
        <w:spacing w:before="4"/>
      </w:pPr>
    </w:p>
    <w:p w14:paraId="572F8895" w14:textId="77777777" w:rsidR="002755BC" w:rsidRDefault="00000000">
      <w:pPr>
        <w:pStyle w:val="BodyText"/>
        <w:spacing w:line="266" w:lineRule="auto"/>
        <w:ind w:left="1519" w:right="1518"/>
        <w:jc w:val="both"/>
      </w:pPr>
      <w:r>
        <w:t>Objective 1: Students will be able to recognize important people and events</w:t>
      </w:r>
      <w:r>
        <w:rPr>
          <w:spacing w:val="-10"/>
        </w:rPr>
        <w:t xml:space="preserve"> </w:t>
      </w:r>
      <w:r>
        <w:t>relative</w:t>
      </w:r>
      <w:r>
        <w:rPr>
          <w:spacing w:val="-10"/>
        </w:rPr>
        <w:t xml:space="preserve"> </w:t>
      </w:r>
      <w:r>
        <w:t>to</w:t>
      </w:r>
      <w:r>
        <w:rPr>
          <w:spacing w:val="-10"/>
        </w:rPr>
        <w:t xml:space="preserve"> </w:t>
      </w:r>
      <w:r>
        <w:t>the</w:t>
      </w:r>
      <w:r>
        <w:rPr>
          <w:spacing w:val="-10"/>
        </w:rPr>
        <w:t xml:space="preserve"> </w:t>
      </w:r>
      <w:r>
        <w:t>use</w:t>
      </w:r>
      <w:r>
        <w:rPr>
          <w:spacing w:val="-10"/>
        </w:rPr>
        <w:t xml:space="preserve"> </w:t>
      </w:r>
      <w:r>
        <w:t>of</w:t>
      </w:r>
      <w:r>
        <w:rPr>
          <w:spacing w:val="-10"/>
        </w:rPr>
        <w:t xml:space="preserve"> </w:t>
      </w:r>
      <w:r>
        <w:t>atomic</w:t>
      </w:r>
      <w:r>
        <w:rPr>
          <w:spacing w:val="-10"/>
        </w:rPr>
        <w:t xml:space="preserve"> </w:t>
      </w:r>
      <w:r>
        <w:t>weapons</w:t>
      </w:r>
      <w:r>
        <w:rPr>
          <w:spacing w:val="-10"/>
        </w:rPr>
        <w:t xml:space="preserve"> </w:t>
      </w:r>
      <w:r>
        <w:t>at</w:t>
      </w:r>
      <w:r>
        <w:rPr>
          <w:spacing w:val="-10"/>
        </w:rPr>
        <w:t xml:space="preserve"> </w:t>
      </w:r>
      <w:r>
        <w:t>Nagasaki</w:t>
      </w:r>
      <w:r>
        <w:rPr>
          <w:spacing w:val="-10"/>
        </w:rPr>
        <w:t xml:space="preserve"> </w:t>
      </w:r>
      <w:r>
        <w:t>and</w:t>
      </w:r>
      <w:r>
        <w:rPr>
          <w:spacing w:val="-10"/>
        </w:rPr>
        <w:t xml:space="preserve"> </w:t>
      </w:r>
      <w:r>
        <w:t>Hiroshima.</w:t>
      </w:r>
    </w:p>
    <w:p w14:paraId="55978EEC" w14:textId="77777777" w:rsidR="002755BC" w:rsidRDefault="002755BC">
      <w:pPr>
        <w:pStyle w:val="BodyText"/>
        <w:spacing w:before="5"/>
      </w:pPr>
    </w:p>
    <w:p w14:paraId="3252E8EC" w14:textId="77777777" w:rsidR="002755BC" w:rsidRDefault="00000000">
      <w:pPr>
        <w:pStyle w:val="BodyText"/>
        <w:spacing w:line="266" w:lineRule="auto"/>
        <w:ind w:left="1519" w:right="1518"/>
        <w:jc w:val="both"/>
      </w:pPr>
      <w:r>
        <w:t>Objective 2: Students will be able to explain and symbolize the major events that led to the decision to use atomic weapons and the impact of that decision immediately after the use of the weapons.</w:t>
      </w:r>
    </w:p>
    <w:p w14:paraId="31BE82DF" w14:textId="77777777" w:rsidR="002755BC" w:rsidRDefault="002755BC">
      <w:pPr>
        <w:pStyle w:val="BodyText"/>
        <w:spacing w:before="5"/>
      </w:pPr>
    </w:p>
    <w:p w14:paraId="74AF7662" w14:textId="77777777" w:rsidR="002755BC" w:rsidRDefault="00000000">
      <w:pPr>
        <w:pStyle w:val="BodyText"/>
        <w:spacing w:line="266" w:lineRule="auto"/>
        <w:ind w:left="1519" w:right="1518"/>
        <w:jc w:val="both"/>
      </w:pPr>
      <w:r>
        <w:t>Objective</w:t>
      </w:r>
      <w:r>
        <w:rPr>
          <w:spacing w:val="-5"/>
        </w:rPr>
        <w:t xml:space="preserve"> </w:t>
      </w:r>
      <w:r>
        <w:t>3:</w:t>
      </w:r>
      <w:r>
        <w:rPr>
          <w:spacing w:val="-5"/>
        </w:rPr>
        <w:t xml:space="preserve"> </w:t>
      </w:r>
      <w:r>
        <w:t>Students</w:t>
      </w:r>
      <w:r>
        <w:rPr>
          <w:spacing w:val="-5"/>
        </w:rPr>
        <w:t xml:space="preserve"> </w:t>
      </w:r>
      <w:r>
        <w:t>will</w:t>
      </w:r>
      <w:r>
        <w:rPr>
          <w:spacing w:val="-5"/>
        </w:rPr>
        <w:t xml:space="preserve"> </w:t>
      </w:r>
      <w:r>
        <w:t>be</w:t>
      </w:r>
      <w:r>
        <w:rPr>
          <w:spacing w:val="-5"/>
        </w:rPr>
        <w:t xml:space="preserve"> </w:t>
      </w:r>
      <w:r>
        <w:t>able</w:t>
      </w:r>
      <w:r>
        <w:rPr>
          <w:spacing w:val="-5"/>
        </w:rPr>
        <w:t xml:space="preserve"> </w:t>
      </w:r>
      <w:r>
        <w:t>to</w:t>
      </w:r>
      <w:r>
        <w:rPr>
          <w:spacing w:val="-5"/>
        </w:rPr>
        <w:t xml:space="preserve"> </w:t>
      </w:r>
      <w:r>
        <w:t>examine</w:t>
      </w:r>
      <w:r>
        <w:rPr>
          <w:spacing w:val="-5"/>
        </w:rPr>
        <w:t xml:space="preserve"> </w:t>
      </w:r>
      <w:r>
        <w:t>the</w:t>
      </w:r>
      <w:r>
        <w:rPr>
          <w:spacing w:val="-5"/>
        </w:rPr>
        <w:t xml:space="preserve"> </w:t>
      </w:r>
      <w:r>
        <w:t>values</w:t>
      </w:r>
      <w:r>
        <w:rPr>
          <w:spacing w:val="-5"/>
        </w:rPr>
        <w:t xml:space="preserve"> </w:t>
      </w:r>
      <w:r>
        <w:t>and</w:t>
      </w:r>
      <w:r>
        <w:rPr>
          <w:spacing w:val="-5"/>
        </w:rPr>
        <w:t xml:space="preserve"> </w:t>
      </w:r>
      <w:r>
        <w:t>beliefs</w:t>
      </w:r>
      <w:r>
        <w:rPr>
          <w:spacing w:val="-5"/>
        </w:rPr>
        <w:t xml:space="preserve"> </w:t>
      </w:r>
      <w:r>
        <w:t>that led to the decision to use atomic weapons.</w:t>
      </w:r>
    </w:p>
    <w:p w14:paraId="0A5D717C" w14:textId="77777777" w:rsidR="002755BC" w:rsidRDefault="002755BC">
      <w:pPr>
        <w:pStyle w:val="BodyText"/>
        <w:spacing w:before="25"/>
      </w:pPr>
    </w:p>
    <w:p w14:paraId="3DD75A78" w14:textId="77777777" w:rsidR="002755BC" w:rsidRDefault="00000000">
      <w:pPr>
        <w:pStyle w:val="BodyText"/>
        <w:spacing w:before="1" w:line="266" w:lineRule="auto"/>
        <w:ind w:left="1320" w:right="1318" w:firstLine="359"/>
        <w:jc w:val="both"/>
      </w:pPr>
      <w:r>
        <w:t>The first objective is at Level 1 (retrieval) because it requires students</w:t>
      </w:r>
      <w:r>
        <w:rPr>
          <w:spacing w:val="40"/>
        </w:rPr>
        <w:t xml:space="preserve"> </w:t>
      </w:r>
      <w:r>
        <w:t>to recognize information about people and events important to the use of nuclear</w:t>
      </w:r>
      <w:r>
        <w:rPr>
          <w:spacing w:val="37"/>
        </w:rPr>
        <w:t xml:space="preserve"> </w:t>
      </w:r>
      <w:r>
        <w:t>weapons</w:t>
      </w:r>
      <w:r>
        <w:rPr>
          <w:spacing w:val="37"/>
        </w:rPr>
        <w:t xml:space="preserve"> </w:t>
      </w:r>
      <w:r>
        <w:t>at</w:t>
      </w:r>
      <w:r>
        <w:rPr>
          <w:spacing w:val="37"/>
        </w:rPr>
        <w:t xml:space="preserve"> </w:t>
      </w:r>
      <w:r>
        <w:t>Nagasaki</w:t>
      </w:r>
      <w:r>
        <w:rPr>
          <w:spacing w:val="37"/>
        </w:rPr>
        <w:t xml:space="preserve"> </w:t>
      </w:r>
      <w:r>
        <w:t>and</w:t>
      </w:r>
      <w:r>
        <w:rPr>
          <w:spacing w:val="37"/>
        </w:rPr>
        <w:t xml:space="preserve"> </w:t>
      </w:r>
      <w:r>
        <w:t>Hiroshima.</w:t>
      </w:r>
      <w:r>
        <w:rPr>
          <w:spacing w:val="33"/>
        </w:rPr>
        <w:t xml:space="preserve"> </w:t>
      </w:r>
      <w:r>
        <w:t>The</w:t>
      </w:r>
      <w:r>
        <w:rPr>
          <w:spacing w:val="37"/>
        </w:rPr>
        <w:t xml:space="preserve"> </w:t>
      </w:r>
      <w:r>
        <w:t>second</w:t>
      </w:r>
      <w:r>
        <w:rPr>
          <w:spacing w:val="37"/>
        </w:rPr>
        <w:t xml:space="preserve"> </w:t>
      </w:r>
      <w:r>
        <w:t>objective</w:t>
      </w:r>
      <w:r>
        <w:rPr>
          <w:spacing w:val="37"/>
        </w:rPr>
        <w:t xml:space="preserve"> </w:t>
      </w:r>
      <w:r>
        <w:t>is</w:t>
      </w:r>
      <w:r>
        <w:rPr>
          <w:spacing w:val="37"/>
        </w:rPr>
        <w:t xml:space="preserve"> </w:t>
      </w:r>
      <w:r>
        <w:t>at</w:t>
      </w:r>
    </w:p>
    <w:p w14:paraId="09B67ED2" w14:textId="77777777" w:rsidR="002755BC" w:rsidRDefault="00000000">
      <w:pPr>
        <w:spacing w:before="89"/>
        <w:ind w:right="347"/>
        <w:jc w:val="right"/>
        <w:rPr>
          <w:sz w:val="20"/>
        </w:rPr>
      </w:pPr>
      <w:r>
        <w:rPr>
          <w:spacing w:val="-5"/>
          <w:sz w:val="20"/>
        </w:rPr>
        <w:t>147</w:t>
      </w:r>
    </w:p>
    <w:p w14:paraId="392BEDDF" w14:textId="77777777" w:rsidR="002755BC" w:rsidRDefault="002755BC">
      <w:pPr>
        <w:jc w:val="right"/>
        <w:rPr>
          <w:sz w:val="20"/>
        </w:rPr>
        <w:sectPr w:rsidR="002755BC">
          <w:headerReference w:type="default" r:id="rId94"/>
          <w:pgSz w:w="10080" w:h="14400"/>
          <w:pgMar w:top="1640" w:right="360" w:bottom="280" w:left="360" w:header="0" w:footer="0" w:gutter="0"/>
          <w:cols w:space="720"/>
        </w:sectPr>
      </w:pPr>
    </w:p>
    <w:p w14:paraId="65514499" w14:textId="77777777" w:rsidR="002755BC" w:rsidRDefault="002755BC">
      <w:pPr>
        <w:pStyle w:val="BodyText"/>
        <w:spacing w:before="31"/>
      </w:pPr>
    </w:p>
    <w:p w14:paraId="79C19172" w14:textId="77777777" w:rsidR="002755BC" w:rsidRDefault="00000000">
      <w:pPr>
        <w:pStyle w:val="BodyText"/>
        <w:spacing w:line="266" w:lineRule="auto"/>
        <w:ind w:left="1320" w:right="1317"/>
        <w:jc w:val="both"/>
      </w:pPr>
      <w:r>
        <w:t>Level 2 (comprehension) because it requires students to demonstrate an understanding of the overall pattern of events with an emphasis on com- prehending the critical events that lead up to the use of nuclear weapons (integrating).</w:t>
      </w:r>
      <w:r>
        <w:rPr>
          <w:spacing w:val="-9"/>
        </w:rPr>
        <w:t xml:space="preserve"> </w:t>
      </w:r>
      <w:r>
        <w:t>Where</w:t>
      </w:r>
      <w:r>
        <w:rPr>
          <w:spacing w:val="-2"/>
        </w:rPr>
        <w:t xml:space="preserve"> </w:t>
      </w:r>
      <w:r>
        <w:t>the</w:t>
      </w:r>
      <w:r>
        <w:rPr>
          <w:spacing w:val="-2"/>
        </w:rPr>
        <w:t xml:space="preserve"> </w:t>
      </w:r>
      <w:r>
        <w:t>Level</w:t>
      </w:r>
      <w:r>
        <w:rPr>
          <w:spacing w:val="-2"/>
        </w:rPr>
        <w:t xml:space="preserve"> </w:t>
      </w:r>
      <w:r>
        <w:t>1</w:t>
      </w:r>
      <w:r>
        <w:rPr>
          <w:spacing w:val="-2"/>
        </w:rPr>
        <w:t xml:space="preserve"> </w:t>
      </w:r>
      <w:r>
        <w:t>objective</w:t>
      </w:r>
      <w:r>
        <w:rPr>
          <w:spacing w:val="-2"/>
        </w:rPr>
        <w:t xml:space="preserve"> </w:t>
      </w:r>
      <w:r>
        <w:t>requires</w:t>
      </w:r>
      <w:r>
        <w:rPr>
          <w:spacing w:val="-2"/>
        </w:rPr>
        <w:t xml:space="preserve"> </w:t>
      </w:r>
      <w:r>
        <w:t>knowledge</w:t>
      </w:r>
      <w:r>
        <w:rPr>
          <w:spacing w:val="-2"/>
        </w:rPr>
        <w:t xml:space="preserve"> </w:t>
      </w:r>
      <w:r>
        <w:t>of</w:t>
      </w:r>
      <w:r>
        <w:rPr>
          <w:spacing w:val="-2"/>
        </w:rPr>
        <w:t xml:space="preserve"> </w:t>
      </w:r>
      <w:r>
        <w:t>the</w:t>
      </w:r>
      <w:r>
        <w:rPr>
          <w:spacing w:val="-2"/>
        </w:rPr>
        <w:t xml:space="preserve"> </w:t>
      </w:r>
      <w:r>
        <w:t>pieces, the</w:t>
      </w:r>
      <w:r>
        <w:rPr>
          <w:spacing w:val="-11"/>
        </w:rPr>
        <w:t xml:space="preserve"> </w:t>
      </w:r>
      <w:r>
        <w:t>Level</w:t>
      </w:r>
      <w:r>
        <w:rPr>
          <w:spacing w:val="-11"/>
        </w:rPr>
        <w:t xml:space="preserve"> </w:t>
      </w:r>
      <w:r>
        <w:t>2</w:t>
      </w:r>
      <w:r>
        <w:rPr>
          <w:spacing w:val="-11"/>
        </w:rPr>
        <w:t xml:space="preserve"> </w:t>
      </w:r>
      <w:r>
        <w:t>objective</w:t>
      </w:r>
      <w:r>
        <w:rPr>
          <w:spacing w:val="-11"/>
        </w:rPr>
        <w:t xml:space="preserve"> </w:t>
      </w:r>
      <w:r>
        <w:t>requires</w:t>
      </w:r>
      <w:r>
        <w:rPr>
          <w:spacing w:val="-11"/>
        </w:rPr>
        <w:t xml:space="preserve"> </w:t>
      </w:r>
      <w:r>
        <w:t>knowledge</w:t>
      </w:r>
      <w:r>
        <w:rPr>
          <w:spacing w:val="-11"/>
        </w:rPr>
        <w:t xml:space="preserve"> </w:t>
      </w:r>
      <w:r>
        <w:t>of</w:t>
      </w:r>
      <w:r>
        <w:rPr>
          <w:spacing w:val="-11"/>
        </w:rPr>
        <w:t xml:space="preserve"> </w:t>
      </w:r>
      <w:r>
        <w:t>the</w:t>
      </w:r>
      <w:r>
        <w:rPr>
          <w:spacing w:val="-11"/>
        </w:rPr>
        <w:t xml:space="preserve"> </w:t>
      </w:r>
      <w:r>
        <w:t>whole.</w:t>
      </w:r>
      <w:r>
        <w:rPr>
          <w:spacing w:val="-11"/>
        </w:rPr>
        <w:t xml:space="preserve"> </w:t>
      </w:r>
      <w:r>
        <w:t>Given</w:t>
      </w:r>
      <w:r>
        <w:rPr>
          <w:spacing w:val="-11"/>
        </w:rPr>
        <w:t xml:space="preserve"> </w:t>
      </w:r>
      <w:r>
        <w:t>that</w:t>
      </w:r>
      <w:r>
        <w:rPr>
          <w:spacing w:val="-11"/>
        </w:rPr>
        <w:t xml:space="preserve"> </w:t>
      </w:r>
      <w:r>
        <w:t>the</w:t>
      </w:r>
      <w:r>
        <w:rPr>
          <w:spacing w:val="-11"/>
        </w:rPr>
        <w:t xml:space="preserve"> </w:t>
      </w:r>
      <w:r>
        <w:t xml:space="preserve">second </w:t>
      </w:r>
      <w:r>
        <w:rPr>
          <w:spacing w:val="-2"/>
        </w:rPr>
        <w:t>objective</w:t>
      </w:r>
      <w:r>
        <w:rPr>
          <w:spacing w:val="-8"/>
        </w:rPr>
        <w:t xml:space="preserve"> </w:t>
      </w:r>
      <w:r>
        <w:rPr>
          <w:spacing w:val="-2"/>
        </w:rPr>
        <w:t>requires</w:t>
      </w:r>
      <w:r>
        <w:rPr>
          <w:spacing w:val="-8"/>
        </w:rPr>
        <w:t xml:space="preserve"> </w:t>
      </w:r>
      <w:r>
        <w:rPr>
          <w:spacing w:val="-2"/>
        </w:rPr>
        <w:t>students</w:t>
      </w:r>
      <w:r>
        <w:rPr>
          <w:spacing w:val="-8"/>
        </w:rPr>
        <w:t xml:space="preserve"> </w:t>
      </w:r>
      <w:r>
        <w:rPr>
          <w:spacing w:val="-2"/>
        </w:rPr>
        <w:t>to</w:t>
      </w:r>
      <w:r>
        <w:rPr>
          <w:spacing w:val="-8"/>
        </w:rPr>
        <w:t xml:space="preserve"> </w:t>
      </w:r>
      <w:r>
        <w:rPr>
          <w:spacing w:val="-2"/>
        </w:rPr>
        <w:t>explain</w:t>
      </w:r>
      <w:r>
        <w:rPr>
          <w:spacing w:val="-8"/>
        </w:rPr>
        <w:t xml:space="preserve"> </w:t>
      </w:r>
      <w:r>
        <w:rPr>
          <w:spacing w:val="-2"/>
        </w:rPr>
        <w:t>and</w:t>
      </w:r>
      <w:r>
        <w:rPr>
          <w:spacing w:val="-8"/>
        </w:rPr>
        <w:t xml:space="preserve"> </w:t>
      </w:r>
      <w:r>
        <w:rPr>
          <w:spacing w:val="-2"/>
        </w:rPr>
        <w:t>symbolize,</w:t>
      </w:r>
      <w:r>
        <w:rPr>
          <w:spacing w:val="-8"/>
        </w:rPr>
        <w:t xml:space="preserve"> </w:t>
      </w:r>
      <w:r>
        <w:rPr>
          <w:spacing w:val="-2"/>
        </w:rPr>
        <w:t>it</w:t>
      </w:r>
      <w:r>
        <w:rPr>
          <w:spacing w:val="-8"/>
        </w:rPr>
        <w:t xml:space="preserve"> </w:t>
      </w:r>
      <w:r>
        <w:rPr>
          <w:spacing w:val="-2"/>
        </w:rPr>
        <w:t>addresses</w:t>
      </w:r>
      <w:r>
        <w:rPr>
          <w:spacing w:val="-8"/>
        </w:rPr>
        <w:t xml:space="preserve"> </w:t>
      </w:r>
      <w:r>
        <w:rPr>
          <w:spacing w:val="-2"/>
        </w:rPr>
        <w:t>both</w:t>
      </w:r>
      <w:r>
        <w:rPr>
          <w:spacing w:val="-8"/>
        </w:rPr>
        <w:t xml:space="preserve"> </w:t>
      </w:r>
      <w:r>
        <w:rPr>
          <w:spacing w:val="-2"/>
        </w:rPr>
        <w:t>Level</w:t>
      </w:r>
      <w:r>
        <w:rPr>
          <w:spacing w:val="-8"/>
        </w:rPr>
        <w:t xml:space="preserve"> </w:t>
      </w:r>
      <w:r>
        <w:rPr>
          <w:spacing w:val="-2"/>
        </w:rPr>
        <w:t xml:space="preserve">2 </w:t>
      </w:r>
      <w:r>
        <w:t>operations: integrating and symbolizing. In effect, this objective is double- barreled.</w:t>
      </w:r>
      <w:r>
        <w:rPr>
          <w:spacing w:val="-3"/>
        </w:rPr>
        <w:t xml:space="preserve"> </w:t>
      </w:r>
      <w:r>
        <w:t>The third objective is at Level 4: knowledge utilization. It requires students</w:t>
      </w:r>
      <w:r>
        <w:rPr>
          <w:spacing w:val="-11"/>
        </w:rPr>
        <w:t xml:space="preserve"> </w:t>
      </w:r>
      <w:r>
        <w:t>to</w:t>
      </w:r>
      <w:r>
        <w:rPr>
          <w:spacing w:val="-11"/>
        </w:rPr>
        <w:t xml:space="preserve"> </w:t>
      </w:r>
      <w:r>
        <w:t>use</w:t>
      </w:r>
      <w:r>
        <w:rPr>
          <w:spacing w:val="-11"/>
        </w:rPr>
        <w:t xml:space="preserve"> </w:t>
      </w:r>
      <w:r>
        <w:t>the</w:t>
      </w:r>
      <w:r>
        <w:rPr>
          <w:spacing w:val="-11"/>
        </w:rPr>
        <w:t xml:space="preserve"> </w:t>
      </w:r>
      <w:r>
        <w:t>decision-making</w:t>
      </w:r>
      <w:r>
        <w:rPr>
          <w:spacing w:val="-11"/>
        </w:rPr>
        <w:t xml:space="preserve"> </w:t>
      </w:r>
      <w:r>
        <w:t>process</w:t>
      </w:r>
      <w:r>
        <w:rPr>
          <w:spacing w:val="-11"/>
        </w:rPr>
        <w:t xml:space="preserve"> </w:t>
      </w:r>
      <w:r>
        <w:t>to</w:t>
      </w:r>
      <w:r>
        <w:rPr>
          <w:spacing w:val="-11"/>
        </w:rPr>
        <w:t xml:space="preserve"> </w:t>
      </w:r>
      <w:r>
        <w:t>examine</w:t>
      </w:r>
      <w:r>
        <w:rPr>
          <w:spacing w:val="-11"/>
        </w:rPr>
        <w:t xml:space="preserve"> </w:t>
      </w:r>
      <w:r>
        <w:t>the</w:t>
      </w:r>
      <w:r>
        <w:rPr>
          <w:spacing w:val="-11"/>
        </w:rPr>
        <w:t xml:space="preserve"> </w:t>
      </w:r>
      <w:r>
        <w:t>events</w:t>
      </w:r>
      <w:r>
        <w:rPr>
          <w:spacing w:val="-11"/>
        </w:rPr>
        <w:t xml:space="preserve"> </w:t>
      </w:r>
      <w:r>
        <w:t>leading</w:t>
      </w:r>
      <w:r>
        <w:rPr>
          <w:spacing w:val="-11"/>
        </w:rPr>
        <w:t xml:space="preserve"> </w:t>
      </w:r>
      <w:r>
        <w:t>up to the use of nuclear weapons.</w:t>
      </w:r>
    </w:p>
    <w:p w14:paraId="11F5C9E3" w14:textId="77777777" w:rsidR="002755BC" w:rsidRDefault="00000000">
      <w:pPr>
        <w:pStyle w:val="BodyText"/>
        <w:spacing w:line="266" w:lineRule="auto"/>
        <w:ind w:left="1319" w:right="1318" w:firstLine="360"/>
        <w:jc w:val="both"/>
      </w:pPr>
      <w:r>
        <w:t xml:space="preserve">Once articulated, the objectives provide classroom educators with a sharp focus as to what must be taught. This clarity might also prove helpful in determining how it should be organized and sequenced. It is important to note that there is no single approach to the </w:t>
      </w:r>
      <w:r>
        <w:rPr>
          <w:i/>
        </w:rPr>
        <w:t xml:space="preserve">how </w:t>
      </w:r>
      <w:r>
        <w:t>component of this equation. One might say that there are three approaches to organization and sequenc- ing</w:t>
      </w:r>
      <w:r>
        <w:rPr>
          <w:spacing w:val="-4"/>
        </w:rPr>
        <w:t xml:space="preserve"> </w:t>
      </w:r>
      <w:r>
        <w:t>instruction.</w:t>
      </w:r>
    </w:p>
    <w:p w14:paraId="1D4ECC87" w14:textId="77777777" w:rsidR="002755BC" w:rsidRDefault="002755BC">
      <w:pPr>
        <w:pStyle w:val="BodyText"/>
        <w:spacing w:before="116"/>
      </w:pPr>
    </w:p>
    <w:p w14:paraId="73092052" w14:textId="77777777" w:rsidR="002755BC" w:rsidRDefault="00000000">
      <w:pPr>
        <w:pStyle w:val="Heading3"/>
        <w:jc w:val="both"/>
      </w:pPr>
      <w:r>
        <w:rPr>
          <w:spacing w:val="-2"/>
        </w:rPr>
        <w:t>Approach</w:t>
      </w:r>
      <w:r>
        <w:rPr>
          <w:spacing w:val="-13"/>
        </w:rPr>
        <w:t xml:space="preserve"> </w:t>
      </w:r>
      <w:r>
        <w:rPr>
          <w:spacing w:val="-2"/>
        </w:rPr>
        <w:t>1:</w:t>
      </w:r>
      <w:r>
        <w:rPr>
          <w:spacing w:val="-23"/>
        </w:rPr>
        <w:t xml:space="preserve"> </w:t>
      </w:r>
      <w:r>
        <w:rPr>
          <w:spacing w:val="-2"/>
        </w:rPr>
        <w:t>A</w:t>
      </w:r>
      <w:r>
        <w:rPr>
          <w:spacing w:val="-12"/>
        </w:rPr>
        <w:t xml:space="preserve"> </w:t>
      </w:r>
      <w:r>
        <w:rPr>
          <w:spacing w:val="-2"/>
        </w:rPr>
        <w:t>Focus</w:t>
      </w:r>
      <w:r>
        <w:rPr>
          <w:spacing w:val="-12"/>
        </w:rPr>
        <w:t xml:space="preserve"> </w:t>
      </w:r>
      <w:r>
        <w:rPr>
          <w:spacing w:val="-2"/>
        </w:rPr>
        <w:t>on</w:t>
      </w:r>
      <w:r>
        <w:rPr>
          <w:spacing w:val="-12"/>
        </w:rPr>
        <w:t xml:space="preserve"> </w:t>
      </w:r>
      <w:r>
        <w:rPr>
          <w:spacing w:val="-2"/>
        </w:rPr>
        <w:t>Knowledge</w:t>
      </w:r>
    </w:p>
    <w:p w14:paraId="4029DC5B" w14:textId="77777777" w:rsidR="002755BC" w:rsidRDefault="00000000">
      <w:pPr>
        <w:pStyle w:val="BodyText"/>
        <w:spacing w:before="143" w:line="266" w:lineRule="auto"/>
        <w:ind w:left="1320" w:right="1314" w:firstLine="359"/>
        <w:jc w:val="both"/>
      </w:pPr>
      <w:r>
        <w:t>In</w:t>
      </w:r>
      <w:r>
        <w:rPr>
          <w:spacing w:val="37"/>
        </w:rPr>
        <w:t xml:space="preserve"> </w:t>
      </w:r>
      <w:r>
        <w:t>this</w:t>
      </w:r>
      <w:r>
        <w:rPr>
          <w:spacing w:val="38"/>
        </w:rPr>
        <w:t xml:space="preserve"> </w:t>
      </w:r>
      <w:r>
        <w:t>approach</w:t>
      </w:r>
      <w:r>
        <w:rPr>
          <w:spacing w:val="38"/>
        </w:rPr>
        <w:t xml:space="preserve"> </w:t>
      </w:r>
      <w:r>
        <w:t>the</w:t>
      </w:r>
      <w:r>
        <w:rPr>
          <w:spacing w:val="38"/>
        </w:rPr>
        <w:t xml:space="preserve"> </w:t>
      </w:r>
      <w:r>
        <w:t>emphasis</w:t>
      </w:r>
      <w:r>
        <w:rPr>
          <w:spacing w:val="38"/>
        </w:rPr>
        <w:t xml:space="preserve"> </w:t>
      </w:r>
      <w:r>
        <w:t>is</w:t>
      </w:r>
      <w:r>
        <w:rPr>
          <w:spacing w:val="38"/>
        </w:rPr>
        <w:t xml:space="preserve"> </w:t>
      </w:r>
      <w:r>
        <w:t>on</w:t>
      </w:r>
      <w:r>
        <w:rPr>
          <w:spacing w:val="38"/>
        </w:rPr>
        <w:t xml:space="preserve"> </w:t>
      </w:r>
      <w:r>
        <w:t>the</w:t>
      </w:r>
      <w:r>
        <w:rPr>
          <w:spacing w:val="38"/>
        </w:rPr>
        <w:t xml:space="preserve"> </w:t>
      </w:r>
      <w:r>
        <w:t>introduction</w:t>
      </w:r>
      <w:r>
        <w:rPr>
          <w:spacing w:val="38"/>
        </w:rPr>
        <w:t xml:space="preserve"> </w:t>
      </w:r>
      <w:r>
        <w:t>and</w:t>
      </w:r>
      <w:r>
        <w:rPr>
          <w:spacing w:val="38"/>
        </w:rPr>
        <w:t xml:space="preserve"> </w:t>
      </w:r>
      <w:r>
        <w:t>acquisition of knowledge that is then expanded and extended. A unit organized under this approach would first address the Level 1 and Level 2 objectives—the retrieval</w:t>
      </w:r>
      <w:r>
        <w:rPr>
          <w:spacing w:val="40"/>
        </w:rPr>
        <w:t xml:space="preserve"> </w:t>
      </w:r>
      <w:r>
        <w:t>and</w:t>
      </w:r>
      <w:r>
        <w:rPr>
          <w:spacing w:val="40"/>
        </w:rPr>
        <w:t xml:space="preserve"> </w:t>
      </w:r>
      <w:r>
        <w:t>comprehension</w:t>
      </w:r>
      <w:r>
        <w:rPr>
          <w:spacing w:val="40"/>
        </w:rPr>
        <w:t xml:space="preserve"> </w:t>
      </w:r>
      <w:r>
        <w:t>objectives,</w:t>
      </w:r>
      <w:r>
        <w:rPr>
          <w:spacing w:val="40"/>
        </w:rPr>
        <w:t xml:space="preserve"> </w:t>
      </w:r>
      <w:r>
        <w:t>respectively.</w:t>
      </w:r>
      <w:r>
        <w:rPr>
          <w:spacing w:val="40"/>
        </w:rPr>
        <w:t xml:space="preserve"> </w:t>
      </w:r>
      <w:r>
        <w:t>One</w:t>
      </w:r>
      <w:r>
        <w:rPr>
          <w:spacing w:val="40"/>
        </w:rPr>
        <w:t xml:space="preserve"> </w:t>
      </w:r>
      <w:r>
        <w:t>might</w:t>
      </w:r>
      <w:r>
        <w:rPr>
          <w:spacing w:val="40"/>
        </w:rPr>
        <w:t xml:space="preserve"> </w:t>
      </w:r>
      <w:r>
        <w:t>say</w:t>
      </w:r>
      <w:r>
        <w:rPr>
          <w:spacing w:val="80"/>
          <w:w w:val="150"/>
        </w:rPr>
        <w:t xml:space="preserve"> </w:t>
      </w:r>
      <w:r>
        <w:t>that the tacit goal in this approach is new knowledge for its own sake. In</w:t>
      </w:r>
      <w:r>
        <w:rPr>
          <w:spacing w:val="80"/>
        </w:rPr>
        <w:t xml:space="preserve"> </w:t>
      </w:r>
      <w:r>
        <w:t>the</w:t>
      </w:r>
      <w:r>
        <w:rPr>
          <w:spacing w:val="-5"/>
        </w:rPr>
        <w:t xml:space="preserve"> </w:t>
      </w:r>
      <w:r>
        <w:t>foregoing</w:t>
      </w:r>
      <w:r>
        <w:rPr>
          <w:spacing w:val="-4"/>
        </w:rPr>
        <w:t xml:space="preserve"> </w:t>
      </w:r>
      <w:r>
        <w:t>example,</w:t>
      </w:r>
      <w:r>
        <w:rPr>
          <w:spacing w:val="-4"/>
        </w:rPr>
        <w:t xml:space="preserve"> </w:t>
      </w:r>
      <w:r>
        <w:t>the</w:t>
      </w:r>
      <w:r>
        <w:rPr>
          <w:spacing w:val="-4"/>
        </w:rPr>
        <w:t xml:space="preserve"> </w:t>
      </w:r>
      <w:r>
        <w:t>intent</w:t>
      </w:r>
      <w:r>
        <w:rPr>
          <w:spacing w:val="-4"/>
        </w:rPr>
        <w:t xml:space="preserve"> </w:t>
      </w:r>
      <w:r>
        <w:t>under</w:t>
      </w:r>
      <w:r>
        <w:rPr>
          <w:spacing w:val="-14"/>
        </w:rPr>
        <w:t xml:space="preserve"> </w:t>
      </w:r>
      <w:r>
        <w:t>Approach</w:t>
      </w:r>
      <w:r>
        <w:rPr>
          <w:spacing w:val="-4"/>
        </w:rPr>
        <w:t xml:space="preserve"> </w:t>
      </w:r>
      <w:r>
        <w:t>1</w:t>
      </w:r>
      <w:r>
        <w:rPr>
          <w:spacing w:val="-4"/>
        </w:rPr>
        <w:t xml:space="preserve"> </w:t>
      </w:r>
      <w:r>
        <w:t>would</w:t>
      </w:r>
      <w:r>
        <w:rPr>
          <w:spacing w:val="-4"/>
        </w:rPr>
        <w:t xml:space="preserve"> </w:t>
      </w:r>
      <w:r>
        <w:t>be</w:t>
      </w:r>
      <w:r>
        <w:rPr>
          <w:spacing w:val="-4"/>
        </w:rPr>
        <w:t xml:space="preserve"> </w:t>
      </w:r>
      <w:r>
        <w:t>for</w:t>
      </w:r>
      <w:r>
        <w:rPr>
          <w:spacing w:val="-4"/>
        </w:rPr>
        <w:t xml:space="preserve"> </w:t>
      </w:r>
      <w:r>
        <w:t>students</w:t>
      </w:r>
      <w:r>
        <w:rPr>
          <w:spacing w:val="-4"/>
        </w:rPr>
        <w:t xml:space="preserve"> </w:t>
      </w:r>
      <w:r>
        <w:t>to recognize</w:t>
      </w:r>
      <w:r>
        <w:rPr>
          <w:spacing w:val="-4"/>
        </w:rPr>
        <w:t xml:space="preserve"> </w:t>
      </w:r>
      <w:r>
        <w:t>important</w:t>
      </w:r>
      <w:r>
        <w:rPr>
          <w:spacing w:val="-4"/>
        </w:rPr>
        <w:t xml:space="preserve"> </w:t>
      </w:r>
      <w:r>
        <w:t>people</w:t>
      </w:r>
      <w:r>
        <w:rPr>
          <w:spacing w:val="-4"/>
        </w:rPr>
        <w:t xml:space="preserve"> </w:t>
      </w:r>
      <w:r>
        <w:t>and</w:t>
      </w:r>
      <w:r>
        <w:rPr>
          <w:spacing w:val="-4"/>
        </w:rPr>
        <w:t xml:space="preserve"> </w:t>
      </w:r>
      <w:r>
        <w:t>events</w:t>
      </w:r>
      <w:r>
        <w:rPr>
          <w:spacing w:val="-4"/>
        </w:rPr>
        <w:t xml:space="preserve"> </w:t>
      </w:r>
      <w:r>
        <w:t>relative</w:t>
      </w:r>
      <w:r>
        <w:rPr>
          <w:spacing w:val="-4"/>
        </w:rPr>
        <w:t xml:space="preserve"> </w:t>
      </w:r>
      <w:r>
        <w:t>to</w:t>
      </w:r>
      <w:r>
        <w:rPr>
          <w:spacing w:val="-4"/>
        </w:rPr>
        <w:t xml:space="preserve"> </w:t>
      </w:r>
      <w:r>
        <w:t>the</w:t>
      </w:r>
      <w:r>
        <w:rPr>
          <w:spacing w:val="-4"/>
        </w:rPr>
        <w:t xml:space="preserve"> </w:t>
      </w:r>
      <w:r>
        <w:t>use</w:t>
      </w:r>
      <w:r>
        <w:rPr>
          <w:spacing w:val="-4"/>
        </w:rPr>
        <w:t xml:space="preserve"> </w:t>
      </w:r>
      <w:r>
        <w:t>of</w:t>
      </w:r>
      <w:r>
        <w:rPr>
          <w:spacing w:val="-4"/>
        </w:rPr>
        <w:t xml:space="preserve"> </w:t>
      </w:r>
      <w:r>
        <w:t>atomic</w:t>
      </w:r>
      <w:r>
        <w:rPr>
          <w:spacing w:val="-4"/>
        </w:rPr>
        <w:t xml:space="preserve"> </w:t>
      </w:r>
      <w:r>
        <w:t>weapons in Nagasaki and Hiroshima (Objective 1) as well as understand the major events</w:t>
      </w:r>
      <w:r>
        <w:rPr>
          <w:spacing w:val="-13"/>
        </w:rPr>
        <w:t xml:space="preserve"> </w:t>
      </w:r>
      <w:r>
        <w:t>in</w:t>
      </w:r>
      <w:r>
        <w:rPr>
          <w:spacing w:val="-12"/>
        </w:rPr>
        <w:t xml:space="preserve"> </w:t>
      </w:r>
      <w:r>
        <w:t>that</w:t>
      </w:r>
      <w:r>
        <w:rPr>
          <w:spacing w:val="-12"/>
        </w:rPr>
        <w:t xml:space="preserve"> </w:t>
      </w:r>
      <w:r>
        <w:t>episode</w:t>
      </w:r>
      <w:r>
        <w:rPr>
          <w:spacing w:val="-12"/>
        </w:rPr>
        <w:t xml:space="preserve"> </w:t>
      </w:r>
      <w:r>
        <w:t>of</w:t>
      </w:r>
      <w:r>
        <w:rPr>
          <w:spacing w:val="-12"/>
        </w:rPr>
        <w:t xml:space="preserve"> </w:t>
      </w:r>
      <w:r>
        <w:t>history</w:t>
      </w:r>
      <w:r>
        <w:rPr>
          <w:spacing w:val="-12"/>
        </w:rPr>
        <w:t xml:space="preserve"> </w:t>
      </w:r>
      <w:r>
        <w:t>(Objective</w:t>
      </w:r>
      <w:r>
        <w:rPr>
          <w:spacing w:val="-12"/>
        </w:rPr>
        <w:t xml:space="preserve"> </w:t>
      </w:r>
      <w:r>
        <w:t>2).</w:t>
      </w:r>
      <w:r>
        <w:rPr>
          <w:spacing w:val="-14"/>
        </w:rPr>
        <w:t xml:space="preserve"> </w:t>
      </w:r>
      <w:r>
        <w:t>Typically,</w:t>
      </w:r>
      <w:r>
        <w:rPr>
          <w:spacing w:val="-11"/>
        </w:rPr>
        <w:t xml:space="preserve"> </w:t>
      </w:r>
      <w:r>
        <w:t>units</w:t>
      </w:r>
      <w:r>
        <w:rPr>
          <w:spacing w:val="-12"/>
        </w:rPr>
        <w:t xml:space="preserve"> </w:t>
      </w:r>
      <w:r>
        <w:t>organized</w:t>
      </w:r>
      <w:r>
        <w:rPr>
          <w:spacing w:val="-12"/>
        </w:rPr>
        <w:t xml:space="preserve"> </w:t>
      </w:r>
      <w:r>
        <w:t>this way progress from the specific to the general. Students are introduced to some</w:t>
      </w:r>
      <w:r>
        <w:rPr>
          <w:spacing w:val="-1"/>
        </w:rPr>
        <w:t xml:space="preserve"> </w:t>
      </w:r>
      <w:r>
        <w:t>factual</w:t>
      </w:r>
      <w:r>
        <w:rPr>
          <w:spacing w:val="-1"/>
        </w:rPr>
        <w:t xml:space="preserve"> </w:t>
      </w:r>
      <w:r>
        <w:t>knowledge</w:t>
      </w:r>
      <w:r>
        <w:rPr>
          <w:spacing w:val="-1"/>
        </w:rPr>
        <w:t xml:space="preserve"> </w:t>
      </w:r>
      <w:r>
        <w:t>about</w:t>
      </w:r>
      <w:r>
        <w:rPr>
          <w:spacing w:val="-1"/>
        </w:rPr>
        <w:t xml:space="preserve"> </w:t>
      </w:r>
      <w:r>
        <w:t>the</w:t>
      </w:r>
      <w:r>
        <w:rPr>
          <w:spacing w:val="-1"/>
        </w:rPr>
        <w:t xml:space="preserve"> </w:t>
      </w:r>
      <w:r>
        <w:t>use</w:t>
      </w:r>
      <w:r>
        <w:rPr>
          <w:spacing w:val="-1"/>
        </w:rPr>
        <w:t xml:space="preserve"> </w:t>
      </w:r>
      <w:r>
        <w:t>of</w:t>
      </w:r>
      <w:r>
        <w:rPr>
          <w:spacing w:val="-1"/>
        </w:rPr>
        <w:t xml:space="preserve"> </w:t>
      </w:r>
      <w:r>
        <w:t>nuclear</w:t>
      </w:r>
      <w:r>
        <w:rPr>
          <w:spacing w:val="-1"/>
        </w:rPr>
        <w:t xml:space="preserve"> </w:t>
      </w:r>
      <w:r>
        <w:t>weapons</w:t>
      </w:r>
      <w:r>
        <w:rPr>
          <w:spacing w:val="-1"/>
        </w:rPr>
        <w:t xml:space="preserve"> </w:t>
      </w:r>
      <w:r>
        <w:t>at</w:t>
      </w:r>
      <w:r>
        <w:rPr>
          <w:spacing w:val="-1"/>
        </w:rPr>
        <w:t xml:space="preserve"> </w:t>
      </w:r>
      <w:r>
        <w:t>Hiroshima</w:t>
      </w:r>
      <w:r>
        <w:rPr>
          <w:spacing w:val="-1"/>
        </w:rPr>
        <w:t xml:space="preserve"> </w:t>
      </w:r>
      <w:r>
        <w:t>and Nagasaki (Objective 1). Next the students are introduced to the bigger pic- ture</w:t>
      </w:r>
      <w:r>
        <w:rPr>
          <w:spacing w:val="-8"/>
        </w:rPr>
        <w:t xml:space="preserve"> </w:t>
      </w:r>
      <w:r>
        <w:t>of</w:t>
      </w:r>
      <w:r>
        <w:rPr>
          <w:spacing w:val="-8"/>
        </w:rPr>
        <w:t xml:space="preserve"> </w:t>
      </w:r>
      <w:r>
        <w:t>the</w:t>
      </w:r>
      <w:r>
        <w:rPr>
          <w:spacing w:val="-8"/>
        </w:rPr>
        <w:t xml:space="preserve"> </w:t>
      </w:r>
      <w:r>
        <w:t>events</w:t>
      </w:r>
      <w:r>
        <w:rPr>
          <w:spacing w:val="-8"/>
        </w:rPr>
        <w:t xml:space="preserve"> </w:t>
      </w:r>
      <w:r>
        <w:t>leading</w:t>
      </w:r>
      <w:r>
        <w:rPr>
          <w:spacing w:val="-8"/>
        </w:rPr>
        <w:t xml:space="preserve"> </w:t>
      </w:r>
      <w:r>
        <w:t>up</w:t>
      </w:r>
      <w:r>
        <w:rPr>
          <w:spacing w:val="-8"/>
        </w:rPr>
        <w:t xml:space="preserve"> </w:t>
      </w:r>
      <w:r>
        <w:t>to,</w:t>
      </w:r>
      <w:r>
        <w:rPr>
          <w:spacing w:val="-8"/>
        </w:rPr>
        <w:t xml:space="preserve"> </w:t>
      </w:r>
      <w:r>
        <w:t>during,</w:t>
      </w:r>
      <w:r>
        <w:rPr>
          <w:spacing w:val="-8"/>
        </w:rPr>
        <w:t xml:space="preserve"> </w:t>
      </w:r>
      <w:r>
        <w:t>and</w:t>
      </w:r>
      <w:r>
        <w:rPr>
          <w:spacing w:val="-8"/>
        </w:rPr>
        <w:t xml:space="preserve"> </w:t>
      </w:r>
      <w:r>
        <w:t>after</w:t>
      </w:r>
      <w:r>
        <w:rPr>
          <w:spacing w:val="-8"/>
        </w:rPr>
        <w:t xml:space="preserve"> </w:t>
      </w:r>
      <w:r>
        <w:t>the</w:t>
      </w:r>
      <w:r>
        <w:rPr>
          <w:spacing w:val="-8"/>
        </w:rPr>
        <w:t xml:space="preserve"> </w:t>
      </w:r>
      <w:r>
        <w:t>use</w:t>
      </w:r>
      <w:r>
        <w:rPr>
          <w:spacing w:val="-8"/>
        </w:rPr>
        <w:t xml:space="preserve"> </w:t>
      </w:r>
      <w:r>
        <w:t>of</w:t>
      </w:r>
      <w:r>
        <w:rPr>
          <w:spacing w:val="-8"/>
        </w:rPr>
        <w:t xml:space="preserve"> </w:t>
      </w:r>
      <w:r>
        <w:t>nuclear</w:t>
      </w:r>
      <w:r>
        <w:rPr>
          <w:spacing w:val="-8"/>
        </w:rPr>
        <w:t xml:space="preserve"> </w:t>
      </w:r>
      <w:r>
        <w:t>weapons, providing an organizing framework for the episode (Objective 2).</w:t>
      </w:r>
    </w:p>
    <w:p w14:paraId="20F75E8F" w14:textId="77777777" w:rsidR="002755BC" w:rsidRDefault="00000000">
      <w:pPr>
        <w:pStyle w:val="BodyText"/>
        <w:spacing w:line="266" w:lineRule="auto"/>
        <w:ind w:left="1320" w:right="1317" w:firstLine="359"/>
        <w:jc w:val="both"/>
      </w:pPr>
      <w:r>
        <w:t>Objectives</w:t>
      </w:r>
      <w:r>
        <w:rPr>
          <w:spacing w:val="-14"/>
        </w:rPr>
        <w:t xml:space="preserve"> </w:t>
      </w:r>
      <w:r>
        <w:t>that</w:t>
      </w:r>
      <w:r>
        <w:rPr>
          <w:spacing w:val="-14"/>
        </w:rPr>
        <w:t xml:space="preserve"> </w:t>
      </w:r>
      <w:r>
        <w:t>deal</w:t>
      </w:r>
      <w:r>
        <w:rPr>
          <w:spacing w:val="-14"/>
        </w:rPr>
        <w:t xml:space="preserve"> </w:t>
      </w:r>
      <w:r>
        <w:t>with</w:t>
      </w:r>
      <w:r>
        <w:rPr>
          <w:spacing w:val="-13"/>
        </w:rPr>
        <w:t xml:space="preserve"> </w:t>
      </w:r>
      <w:r>
        <w:t>Levels</w:t>
      </w:r>
      <w:r>
        <w:rPr>
          <w:spacing w:val="-14"/>
        </w:rPr>
        <w:t xml:space="preserve"> </w:t>
      </w:r>
      <w:r>
        <w:t>3</w:t>
      </w:r>
      <w:r>
        <w:rPr>
          <w:spacing w:val="-14"/>
        </w:rPr>
        <w:t xml:space="preserve"> </w:t>
      </w:r>
      <w:r>
        <w:t>and</w:t>
      </w:r>
      <w:r>
        <w:rPr>
          <w:spacing w:val="-14"/>
        </w:rPr>
        <w:t xml:space="preserve"> </w:t>
      </w:r>
      <w:r>
        <w:t>4</w:t>
      </w:r>
      <w:r>
        <w:rPr>
          <w:spacing w:val="-13"/>
        </w:rPr>
        <w:t xml:space="preserve"> </w:t>
      </w:r>
      <w:r>
        <w:t>of</w:t>
      </w:r>
      <w:r>
        <w:rPr>
          <w:spacing w:val="-14"/>
        </w:rPr>
        <w:t xml:space="preserve"> </w:t>
      </w:r>
      <w:r>
        <w:t>the</w:t>
      </w:r>
      <w:r>
        <w:rPr>
          <w:spacing w:val="-14"/>
        </w:rPr>
        <w:t xml:space="preserve"> </w:t>
      </w:r>
      <w:r>
        <w:t>New</w:t>
      </w:r>
      <w:r>
        <w:rPr>
          <w:spacing w:val="-14"/>
        </w:rPr>
        <w:t xml:space="preserve"> </w:t>
      </w:r>
      <w:r>
        <w:t>Taxonomy</w:t>
      </w:r>
      <w:r>
        <w:rPr>
          <w:spacing w:val="-13"/>
        </w:rPr>
        <w:t xml:space="preserve"> </w:t>
      </w:r>
      <w:r>
        <w:t>are</w:t>
      </w:r>
      <w:r>
        <w:rPr>
          <w:spacing w:val="-14"/>
        </w:rPr>
        <w:t xml:space="preserve"> </w:t>
      </w:r>
      <w:r>
        <w:t xml:space="preserve">instru- </w:t>
      </w:r>
      <w:r>
        <w:rPr>
          <w:spacing w:val="-4"/>
        </w:rPr>
        <w:t>mental</w:t>
      </w:r>
      <w:r>
        <w:rPr>
          <w:spacing w:val="-10"/>
        </w:rPr>
        <w:t xml:space="preserve"> </w:t>
      </w:r>
      <w:r>
        <w:rPr>
          <w:spacing w:val="-4"/>
        </w:rPr>
        <w:t>objectives,</w:t>
      </w:r>
      <w:r>
        <w:rPr>
          <w:spacing w:val="-10"/>
        </w:rPr>
        <w:t xml:space="preserve"> </w:t>
      </w:r>
      <w:r>
        <w:rPr>
          <w:spacing w:val="-4"/>
        </w:rPr>
        <w:t>in</w:t>
      </w:r>
      <w:r>
        <w:rPr>
          <w:spacing w:val="-10"/>
        </w:rPr>
        <w:t xml:space="preserve"> </w:t>
      </w:r>
      <w:r>
        <w:rPr>
          <w:spacing w:val="-4"/>
        </w:rPr>
        <w:t>that</w:t>
      </w:r>
      <w:r>
        <w:rPr>
          <w:spacing w:val="-9"/>
        </w:rPr>
        <w:t xml:space="preserve"> </w:t>
      </w:r>
      <w:r>
        <w:rPr>
          <w:spacing w:val="-4"/>
        </w:rPr>
        <w:t>their</w:t>
      </w:r>
      <w:r>
        <w:rPr>
          <w:spacing w:val="-10"/>
        </w:rPr>
        <w:t xml:space="preserve"> </w:t>
      </w:r>
      <w:r>
        <w:rPr>
          <w:spacing w:val="-4"/>
        </w:rPr>
        <w:t>purpose</w:t>
      </w:r>
      <w:r>
        <w:rPr>
          <w:spacing w:val="-10"/>
        </w:rPr>
        <w:t xml:space="preserve"> </w:t>
      </w:r>
      <w:r>
        <w:rPr>
          <w:spacing w:val="-4"/>
        </w:rPr>
        <w:t>is</w:t>
      </w:r>
      <w:r>
        <w:rPr>
          <w:spacing w:val="-10"/>
        </w:rPr>
        <w:t xml:space="preserve"> </w:t>
      </w:r>
      <w:r>
        <w:rPr>
          <w:spacing w:val="-4"/>
        </w:rPr>
        <w:t>to</w:t>
      </w:r>
      <w:r>
        <w:rPr>
          <w:spacing w:val="-9"/>
        </w:rPr>
        <w:t xml:space="preserve"> </w:t>
      </w:r>
      <w:r>
        <w:rPr>
          <w:spacing w:val="-4"/>
        </w:rPr>
        <w:t>deepen</w:t>
      </w:r>
      <w:r>
        <w:rPr>
          <w:spacing w:val="-10"/>
        </w:rPr>
        <w:t xml:space="preserve"> </w:t>
      </w:r>
      <w:r>
        <w:rPr>
          <w:spacing w:val="-4"/>
        </w:rPr>
        <w:t>understanding</w:t>
      </w:r>
      <w:r>
        <w:rPr>
          <w:spacing w:val="-10"/>
        </w:rPr>
        <w:t xml:space="preserve"> </w:t>
      </w:r>
      <w:r>
        <w:rPr>
          <w:spacing w:val="-4"/>
        </w:rPr>
        <w:t>of</w:t>
      </w:r>
      <w:r>
        <w:rPr>
          <w:spacing w:val="-10"/>
        </w:rPr>
        <w:t xml:space="preserve"> </w:t>
      </w:r>
      <w:r>
        <w:rPr>
          <w:spacing w:val="-4"/>
        </w:rPr>
        <w:t>the</w:t>
      </w:r>
      <w:r>
        <w:rPr>
          <w:spacing w:val="-9"/>
        </w:rPr>
        <w:t xml:space="preserve"> </w:t>
      </w:r>
      <w:r>
        <w:rPr>
          <w:spacing w:val="-4"/>
        </w:rPr>
        <w:t>Level</w:t>
      </w:r>
      <w:r>
        <w:rPr>
          <w:spacing w:val="-10"/>
        </w:rPr>
        <w:t xml:space="preserve"> </w:t>
      </w:r>
      <w:r>
        <w:rPr>
          <w:spacing w:val="-4"/>
        </w:rPr>
        <w:t>1 and</w:t>
      </w:r>
      <w:r>
        <w:rPr>
          <w:spacing w:val="-5"/>
        </w:rPr>
        <w:t xml:space="preserve"> </w:t>
      </w:r>
      <w:r>
        <w:rPr>
          <w:spacing w:val="-4"/>
        </w:rPr>
        <w:t>Level</w:t>
      </w:r>
      <w:r>
        <w:rPr>
          <w:spacing w:val="-5"/>
        </w:rPr>
        <w:t xml:space="preserve"> </w:t>
      </w:r>
      <w:r>
        <w:rPr>
          <w:spacing w:val="-4"/>
        </w:rPr>
        <w:t>2</w:t>
      </w:r>
      <w:r>
        <w:rPr>
          <w:spacing w:val="-5"/>
        </w:rPr>
        <w:t xml:space="preserve"> </w:t>
      </w:r>
      <w:r>
        <w:rPr>
          <w:spacing w:val="-4"/>
        </w:rPr>
        <w:t>objectives.</w:t>
      </w:r>
      <w:r>
        <w:rPr>
          <w:spacing w:val="-5"/>
        </w:rPr>
        <w:t xml:space="preserve"> </w:t>
      </w:r>
      <w:r>
        <w:rPr>
          <w:spacing w:val="-4"/>
        </w:rPr>
        <w:t>In</w:t>
      </w:r>
      <w:r>
        <w:rPr>
          <w:spacing w:val="-5"/>
        </w:rPr>
        <w:t xml:space="preserve"> </w:t>
      </w:r>
      <w:r>
        <w:rPr>
          <w:spacing w:val="-4"/>
        </w:rPr>
        <w:t>this</w:t>
      </w:r>
      <w:r>
        <w:rPr>
          <w:spacing w:val="-5"/>
        </w:rPr>
        <w:t xml:space="preserve"> </w:t>
      </w:r>
      <w:r>
        <w:rPr>
          <w:spacing w:val="-4"/>
        </w:rPr>
        <w:t>case</w:t>
      </w:r>
      <w:r>
        <w:rPr>
          <w:spacing w:val="-5"/>
        </w:rPr>
        <w:t xml:space="preserve"> </w:t>
      </w:r>
      <w:r>
        <w:rPr>
          <w:spacing w:val="-4"/>
        </w:rPr>
        <w:t>students</w:t>
      </w:r>
      <w:r>
        <w:rPr>
          <w:spacing w:val="-5"/>
        </w:rPr>
        <w:t xml:space="preserve"> </w:t>
      </w:r>
      <w:r>
        <w:rPr>
          <w:spacing w:val="-4"/>
        </w:rPr>
        <w:t>would</w:t>
      </w:r>
      <w:r>
        <w:rPr>
          <w:spacing w:val="-5"/>
        </w:rPr>
        <w:t xml:space="preserve"> </w:t>
      </w:r>
      <w:r>
        <w:rPr>
          <w:spacing w:val="-4"/>
        </w:rPr>
        <w:t>be</w:t>
      </w:r>
      <w:r>
        <w:rPr>
          <w:spacing w:val="-5"/>
        </w:rPr>
        <w:t xml:space="preserve"> </w:t>
      </w:r>
      <w:r>
        <w:rPr>
          <w:spacing w:val="-4"/>
        </w:rPr>
        <w:t>introduced</w:t>
      </w:r>
      <w:r>
        <w:rPr>
          <w:spacing w:val="-5"/>
        </w:rPr>
        <w:t xml:space="preserve"> </w:t>
      </w:r>
      <w:r>
        <w:rPr>
          <w:spacing w:val="-4"/>
        </w:rPr>
        <w:t>to</w:t>
      </w:r>
      <w:r>
        <w:rPr>
          <w:spacing w:val="-5"/>
        </w:rPr>
        <w:t xml:space="preserve"> </w:t>
      </w:r>
      <w:r>
        <w:rPr>
          <w:spacing w:val="-4"/>
        </w:rPr>
        <w:t>the</w:t>
      </w:r>
      <w:r>
        <w:rPr>
          <w:spacing w:val="-5"/>
        </w:rPr>
        <w:t xml:space="preserve"> </w:t>
      </w:r>
      <w:r>
        <w:rPr>
          <w:spacing w:val="-4"/>
        </w:rPr>
        <w:t xml:space="preserve">concept </w:t>
      </w:r>
      <w:r>
        <w:t>that</w:t>
      </w:r>
      <w:r>
        <w:rPr>
          <w:spacing w:val="26"/>
        </w:rPr>
        <w:t xml:space="preserve"> </w:t>
      </w:r>
      <w:r>
        <w:t>the</w:t>
      </w:r>
      <w:r>
        <w:rPr>
          <w:spacing w:val="26"/>
        </w:rPr>
        <w:t xml:space="preserve"> </w:t>
      </w:r>
      <w:r>
        <w:t>use</w:t>
      </w:r>
      <w:r>
        <w:rPr>
          <w:spacing w:val="26"/>
        </w:rPr>
        <w:t xml:space="preserve"> </w:t>
      </w:r>
      <w:r>
        <w:t>of</w:t>
      </w:r>
      <w:r>
        <w:rPr>
          <w:spacing w:val="26"/>
        </w:rPr>
        <w:t xml:space="preserve"> </w:t>
      </w:r>
      <w:r>
        <w:t>nuclear</w:t>
      </w:r>
      <w:r>
        <w:rPr>
          <w:spacing w:val="26"/>
        </w:rPr>
        <w:t xml:space="preserve"> </w:t>
      </w:r>
      <w:r>
        <w:t>weapons</w:t>
      </w:r>
      <w:r>
        <w:rPr>
          <w:spacing w:val="26"/>
        </w:rPr>
        <w:t xml:space="preserve"> </w:t>
      </w:r>
      <w:r>
        <w:t>represented</w:t>
      </w:r>
      <w:r>
        <w:rPr>
          <w:spacing w:val="26"/>
        </w:rPr>
        <w:t xml:space="preserve"> </w:t>
      </w:r>
      <w:r>
        <w:t>a</w:t>
      </w:r>
      <w:r>
        <w:rPr>
          <w:spacing w:val="26"/>
        </w:rPr>
        <w:t xml:space="preserve"> </w:t>
      </w:r>
      <w:r>
        <w:t>decision</w:t>
      </w:r>
      <w:r>
        <w:rPr>
          <w:spacing w:val="26"/>
        </w:rPr>
        <w:t xml:space="preserve"> </w:t>
      </w:r>
      <w:r>
        <w:t>that</w:t>
      </w:r>
      <w:r>
        <w:rPr>
          <w:spacing w:val="26"/>
        </w:rPr>
        <w:t xml:space="preserve"> </w:t>
      </w:r>
      <w:r>
        <w:t>was</w:t>
      </w:r>
      <w:r>
        <w:rPr>
          <w:spacing w:val="25"/>
        </w:rPr>
        <w:t xml:space="preserve"> </w:t>
      </w:r>
      <w:r>
        <w:t>made</w:t>
      </w:r>
      <w:r>
        <w:rPr>
          <w:spacing w:val="26"/>
        </w:rPr>
        <w:t xml:space="preserve"> </w:t>
      </w:r>
      <w:r>
        <w:t xml:space="preserve">by a few key individuals and that decision provides evidence of the values and </w:t>
      </w:r>
      <w:r>
        <w:rPr>
          <w:spacing w:val="-2"/>
        </w:rPr>
        <w:t>beliefs</w:t>
      </w:r>
      <w:r>
        <w:rPr>
          <w:spacing w:val="-7"/>
        </w:rPr>
        <w:t xml:space="preserve"> </w:t>
      </w:r>
      <w:r>
        <w:rPr>
          <w:spacing w:val="-2"/>
        </w:rPr>
        <w:t>held</w:t>
      </w:r>
      <w:r>
        <w:rPr>
          <w:spacing w:val="-7"/>
        </w:rPr>
        <w:t xml:space="preserve"> </w:t>
      </w:r>
      <w:r>
        <w:rPr>
          <w:spacing w:val="-2"/>
        </w:rPr>
        <w:t>by</w:t>
      </w:r>
      <w:r>
        <w:rPr>
          <w:spacing w:val="-7"/>
        </w:rPr>
        <w:t xml:space="preserve"> </w:t>
      </w:r>
      <w:r>
        <w:rPr>
          <w:spacing w:val="-2"/>
        </w:rPr>
        <w:t>those</w:t>
      </w:r>
      <w:r>
        <w:rPr>
          <w:spacing w:val="-7"/>
        </w:rPr>
        <w:t xml:space="preserve"> </w:t>
      </w:r>
      <w:r>
        <w:rPr>
          <w:spacing w:val="-2"/>
        </w:rPr>
        <w:t>who</w:t>
      </w:r>
      <w:r>
        <w:rPr>
          <w:spacing w:val="-7"/>
        </w:rPr>
        <w:t xml:space="preserve"> </w:t>
      </w:r>
      <w:r>
        <w:rPr>
          <w:spacing w:val="-2"/>
        </w:rPr>
        <w:t>made</w:t>
      </w:r>
      <w:r>
        <w:rPr>
          <w:spacing w:val="-7"/>
        </w:rPr>
        <w:t xml:space="preserve"> </w:t>
      </w:r>
      <w:r>
        <w:rPr>
          <w:spacing w:val="-2"/>
        </w:rPr>
        <w:t>the</w:t>
      </w:r>
      <w:r>
        <w:rPr>
          <w:spacing w:val="-7"/>
        </w:rPr>
        <w:t xml:space="preserve"> </w:t>
      </w:r>
      <w:r>
        <w:rPr>
          <w:spacing w:val="-2"/>
        </w:rPr>
        <w:t>decision</w:t>
      </w:r>
      <w:r>
        <w:rPr>
          <w:spacing w:val="-7"/>
        </w:rPr>
        <w:t xml:space="preserve"> </w:t>
      </w:r>
      <w:r>
        <w:rPr>
          <w:spacing w:val="-2"/>
        </w:rPr>
        <w:t>(Objective</w:t>
      </w:r>
      <w:r>
        <w:rPr>
          <w:spacing w:val="-7"/>
        </w:rPr>
        <w:t xml:space="preserve"> </w:t>
      </w:r>
      <w:r>
        <w:rPr>
          <w:spacing w:val="-2"/>
        </w:rPr>
        <w:t>3).</w:t>
      </w:r>
      <w:r>
        <w:rPr>
          <w:spacing w:val="-11"/>
        </w:rPr>
        <w:t xml:space="preserve"> </w:t>
      </w:r>
      <w:r>
        <w:rPr>
          <w:spacing w:val="-2"/>
        </w:rPr>
        <w:t>To</w:t>
      </w:r>
      <w:r>
        <w:rPr>
          <w:spacing w:val="-7"/>
        </w:rPr>
        <w:t xml:space="preserve"> </w:t>
      </w:r>
      <w:r>
        <w:rPr>
          <w:spacing w:val="-2"/>
        </w:rPr>
        <w:t>accomplish</w:t>
      </w:r>
      <w:r>
        <w:rPr>
          <w:spacing w:val="-7"/>
        </w:rPr>
        <w:t xml:space="preserve"> </w:t>
      </w:r>
      <w:r>
        <w:rPr>
          <w:spacing w:val="-2"/>
        </w:rPr>
        <w:t xml:space="preserve">this </w:t>
      </w:r>
      <w:r>
        <w:t>objective,</w:t>
      </w:r>
      <w:r>
        <w:rPr>
          <w:spacing w:val="-14"/>
        </w:rPr>
        <w:t xml:space="preserve"> </w:t>
      </w:r>
      <w:r>
        <w:t>students</w:t>
      </w:r>
      <w:r>
        <w:rPr>
          <w:spacing w:val="-14"/>
        </w:rPr>
        <w:t xml:space="preserve"> </w:t>
      </w:r>
      <w:r>
        <w:t>might</w:t>
      </w:r>
      <w:r>
        <w:rPr>
          <w:spacing w:val="-13"/>
        </w:rPr>
        <w:t xml:space="preserve"> </w:t>
      </w:r>
      <w:r>
        <w:t>be</w:t>
      </w:r>
      <w:r>
        <w:rPr>
          <w:spacing w:val="-14"/>
        </w:rPr>
        <w:t xml:space="preserve"> </w:t>
      </w:r>
      <w:r>
        <w:t>presented</w:t>
      </w:r>
      <w:r>
        <w:rPr>
          <w:spacing w:val="-14"/>
        </w:rPr>
        <w:t xml:space="preserve"> </w:t>
      </w:r>
      <w:r>
        <w:t>with</w:t>
      </w:r>
      <w:r>
        <w:rPr>
          <w:spacing w:val="-13"/>
        </w:rPr>
        <w:t xml:space="preserve"> </w:t>
      </w:r>
      <w:r>
        <w:t>a</w:t>
      </w:r>
      <w:r>
        <w:rPr>
          <w:spacing w:val="-14"/>
        </w:rPr>
        <w:t xml:space="preserve"> </w:t>
      </w:r>
      <w:r>
        <w:t>task</w:t>
      </w:r>
      <w:r>
        <w:rPr>
          <w:spacing w:val="-14"/>
        </w:rPr>
        <w:t xml:space="preserve"> </w:t>
      </w:r>
      <w:r>
        <w:t>such</w:t>
      </w:r>
      <w:r>
        <w:rPr>
          <w:spacing w:val="-13"/>
        </w:rPr>
        <w:t xml:space="preserve"> </w:t>
      </w:r>
      <w:r>
        <w:t>as</w:t>
      </w:r>
      <w:r>
        <w:rPr>
          <w:spacing w:val="-14"/>
        </w:rPr>
        <w:t xml:space="preserve"> </w:t>
      </w:r>
      <w:r>
        <w:t>the</w:t>
      </w:r>
      <w:r>
        <w:rPr>
          <w:spacing w:val="-14"/>
        </w:rPr>
        <w:t xml:space="preserve"> </w:t>
      </w:r>
      <w:r>
        <w:t>following:</w:t>
      </w:r>
    </w:p>
    <w:p w14:paraId="4CF36313" w14:textId="77777777" w:rsidR="002755BC" w:rsidRDefault="00000000">
      <w:pPr>
        <w:pStyle w:val="BodyText"/>
        <w:spacing w:before="244" w:line="266" w:lineRule="auto"/>
        <w:ind w:left="1520" w:right="1319"/>
      </w:pPr>
      <w:r>
        <w:t>You</w:t>
      </w:r>
      <w:r>
        <w:rPr>
          <w:spacing w:val="17"/>
        </w:rPr>
        <w:t xml:space="preserve"> </w:t>
      </w:r>
      <w:r>
        <w:t>are</w:t>
      </w:r>
      <w:r>
        <w:rPr>
          <w:spacing w:val="17"/>
        </w:rPr>
        <w:t xml:space="preserve"> </w:t>
      </w:r>
      <w:r>
        <w:t>observing</w:t>
      </w:r>
      <w:r>
        <w:rPr>
          <w:spacing w:val="17"/>
        </w:rPr>
        <w:t xml:space="preserve"> </w:t>
      </w:r>
      <w:r>
        <w:t>the</w:t>
      </w:r>
      <w:r>
        <w:rPr>
          <w:spacing w:val="17"/>
        </w:rPr>
        <w:t xml:space="preserve"> </w:t>
      </w:r>
      <w:r>
        <w:t>interactions</w:t>
      </w:r>
      <w:r>
        <w:rPr>
          <w:spacing w:val="17"/>
        </w:rPr>
        <w:t xml:space="preserve"> </w:t>
      </w:r>
      <w:r>
        <w:t>of</w:t>
      </w:r>
      <w:r>
        <w:rPr>
          <w:spacing w:val="17"/>
        </w:rPr>
        <w:t xml:space="preserve"> </w:t>
      </w:r>
      <w:r>
        <w:t>those</w:t>
      </w:r>
      <w:r>
        <w:rPr>
          <w:spacing w:val="17"/>
        </w:rPr>
        <w:t xml:space="preserve"> </w:t>
      </w:r>
      <w:r>
        <w:t>individuals</w:t>
      </w:r>
      <w:r>
        <w:rPr>
          <w:spacing w:val="17"/>
        </w:rPr>
        <w:t xml:space="preserve"> </w:t>
      </w:r>
      <w:r>
        <w:t>who</w:t>
      </w:r>
      <w:r>
        <w:rPr>
          <w:spacing w:val="17"/>
        </w:rPr>
        <w:t xml:space="preserve"> </w:t>
      </w:r>
      <w:r>
        <w:t>made</w:t>
      </w:r>
      <w:r>
        <w:rPr>
          <w:spacing w:val="17"/>
        </w:rPr>
        <w:t xml:space="preserve"> </w:t>
      </w:r>
      <w:r>
        <w:t>the ultimate</w:t>
      </w:r>
      <w:r>
        <w:rPr>
          <w:spacing w:val="3"/>
        </w:rPr>
        <w:t xml:space="preserve"> </w:t>
      </w:r>
      <w:r>
        <w:t>decision</w:t>
      </w:r>
      <w:r>
        <w:rPr>
          <w:spacing w:val="3"/>
        </w:rPr>
        <w:t xml:space="preserve"> </w:t>
      </w:r>
      <w:r>
        <w:t>to</w:t>
      </w:r>
      <w:r>
        <w:rPr>
          <w:spacing w:val="3"/>
        </w:rPr>
        <w:t xml:space="preserve"> </w:t>
      </w:r>
      <w:r>
        <w:t>drop</w:t>
      </w:r>
      <w:r>
        <w:rPr>
          <w:spacing w:val="3"/>
        </w:rPr>
        <w:t xml:space="preserve"> </w:t>
      </w:r>
      <w:r>
        <w:t>the</w:t>
      </w:r>
      <w:r>
        <w:rPr>
          <w:spacing w:val="4"/>
        </w:rPr>
        <w:t xml:space="preserve"> </w:t>
      </w:r>
      <w:r>
        <w:t>atomic</w:t>
      </w:r>
      <w:r>
        <w:rPr>
          <w:spacing w:val="3"/>
        </w:rPr>
        <w:t xml:space="preserve"> </w:t>
      </w:r>
      <w:r>
        <w:t>bomb</w:t>
      </w:r>
      <w:r>
        <w:rPr>
          <w:spacing w:val="3"/>
        </w:rPr>
        <w:t xml:space="preserve"> </w:t>
      </w:r>
      <w:r>
        <w:t>on</w:t>
      </w:r>
      <w:r>
        <w:rPr>
          <w:spacing w:val="3"/>
        </w:rPr>
        <w:t xml:space="preserve"> </w:t>
      </w:r>
      <w:r>
        <w:t>Hiroshima</w:t>
      </w:r>
      <w:r>
        <w:rPr>
          <w:spacing w:val="3"/>
        </w:rPr>
        <w:t xml:space="preserve"> </w:t>
      </w:r>
      <w:r>
        <w:t>and</w:t>
      </w:r>
      <w:r>
        <w:rPr>
          <w:spacing w:val="4"/>
        </w:rPr>
        <w:t xml:space="preserve"> </w:t>
      </w:r>
      <w:r>
        <w:rPr>
          <w:spacing w:val="-2"/>
        </w:rPr>
        <w:t>Nagasaki.</w:t>
      </w:r>
    </w:p>
    <w:p w14:paraId="302CA28D" w14:textId="77777777" w:rsidR="002755BC" w:rsidRDefault="002755BC">
      <w:pPr>
        <w:pStyle w:val="BodyText"/>
        <w:spacing w:line="266" w:lineRule="auto"/>
        <w:sectPr w:rsidR="002755BC">
          <w:headerReference w:type="even" r:id="rId95"/>
          <w:headerReference w:type="default" r:id="rId96"/>
          <w:pgSz w:w="10080" w:h="14400"/>
          <w:pgMar w:top="1020" w:right="360" w:bottom="280" w:left="360" w:header="797" w:footer="0" w:gutter="0"/>
          <w:pgNumType w:start="148"/>
          <w:cols w:space="720"/>
        </w:sectPr>
      </w:pPr>
    </w:p>
    <w:p w14:paraId="3B64BC1C" w14:textId="77777777" w:rsidR="002755BC" w:rsidRDefault="002755BC">
      <w:pPr>
        <w:pStyle w:val="BodyText"/>
        <w:spacing w:before="15"/>
      </w:pPr>
    </w:p>
    <w:p w14:paraId="2291638D" w14:textId="77777777" w:rsidR="002755BC" w:rsidRDefault="00000000">
      <w:pPr>
        <w:pStyle w:val="BodyText"/>
        <w:spacing w:before="1" w:line="266" w:lineRule="auto"/>
        <w:ind w:left="1520" w:right="1519"/>
        <w:jc w:val="both"/>
      </w:pPr>
      <w:r>
        <w:rPr>
          <w:spacing w:val="-6"/>
        </w:rPr>
        <w:t xml:space="preserve">What are some of the other alternatives the committee probably considered? </w:t>
      </w:r>
      <w:r>
        <w:t>What</w:t>
      </w:r>
      <w:r>
        <w:rPr>
          <w:spacing w:val="-16"/>
        </w:rPr>
        <w:t xml:space="preserve"> </w:t>
      </w:r>
      <w:r>
        <w:t>criteria</w:t>
      </w:r>
      <w:r>
        <w:rPr>
          <w:spacing w:val="-14"/>
        </w:rPr>
        <w:t xml:space="preserve"> </w:t>
      </w:r>
      <w:r>
        <w:t>did</w:t>
      </w:r>
      <w:r>
        <w:rPr>
          <w:spacing w:val="-14"/>
        </w:rPr>
        <w:t xml:space="preserve"> </w:t>
      </w:r>
      <w:r>
        <w:t>they</w:t>
      </w:r>
      <w:r>
        <w:rPr>
          <w:spacing w:val="-13"/>
        </w:rPr>
        <w:t xml:space="preserve"> </w:t>
      </w:r>
      <w:r>
        <w:t>use</w:t>
      </w:r>
      <w:r>
        <w:rPr>
          <w:spacing w:val="-14"/>
        </w:rPr>
        <w:t xml:space="preserve"> </w:t>
      </w:r>
      <w:r>
        <w:t>to</w:t>
      </w:r>
      <w:r>
        <w:rPr>
          <w:spacing w:val="-14"/>
        </w:rPr>
        <w:t xml:space="preserve"> </w:t>
      </w:r>
      <w:r>
        <w:t>evaluate</w:t>
      </w:r>
      <w:r>
        <w:rPr>
          <w:spacing w:val="-14"/>
        </w:rPr>
        <w:t xml:space="preserve"> </w:t>
      </w:r>
      <w:r>
        <w:t>the</w:t>
      </w:r>
      <w:r>
        <w:rPr>
          <w:spacing w:val="-13"/>
        </w:rPr>
        <w:t xml:space="preserve"> </w:t>
      </w:r>
      <w:r>
        <w:t>alternatives,</w:t>
      </w:r>
      <w:r>
        <w:rPr>
          <w:spacing w:val="-14"/>
        </w:rPr>
        <w:t xml:space="preserve"> </w:t>
      </w:r>
      <w:r>
        <w:t>and</w:t>
      </w:r>
      <w:r>
        <w:rPr>
          <w:spacing w:val="-14"/>
        </w:rPr>
        <w:t xml:space="preserve"> </w:t>
      </w:r>
      <w:r>
        <w:t>what</w:t>
      </w:r>
      <w:r>
        <w:rPr>
          <w:spacing w:val="-14"/>
        </w:rPr>
        <w:t xml:space="preserve"> </w:t>
      </w:r>
      <w:r>
        <w:t>value</w:t>
      </w:r>
      <w:r>
        <w:rPr>
          <w:spacing w:val="-13"/>
        </w:rPr>
        <w:t xml:space="preserve"> </w:t>
      </w:r>
      <w:r>
        <w:t>did they</w:t>
      </w:r>
      <w:r>
        <w:rPr>
          <w:spacing w:val="-7"/>
        </w:rPr>
        <w:t xml:space="preserve"> </w:t>
      </w:r>
      <w:r>
        <w:t>place</w:t>
      </w:r>
      <w:r>
        <w:rPr>
          <w:spacing w:val="-7"/>
        </w:rPr>
        <w:t xml:space="preserve"> </w:t>
      </w:r>
      <w:r>
        <w:t>on</w:t>
      </w:r>
      <w:r>
        <w:rPr>
          <w:spacing w:val="-7"/>
        </w:rPr>
        <w:t xml:space="preserve"> </w:t>
      </w:r>
      <w:r>
        <w:t>those</w:t>
      </w:r>
      <w:r>
        <w:rPr>
          <w:spacing w:val="-7"/>
        </w:rPr>
        <w:t xml:space="preserve"> </w:t>
      </w:r>
      <w:r>
        <w:t>criteria</w:t>
      </w:r>
      <w:r>
        <w:rPr>
          <w:spacing w:val="-7"/>
        </w:rPr>
        <w:t xml:space="preserve"> </w:t>
      </w:r>
      <w:r>
        <w:t>that</w:t>
      </w:r>
      <w:r>
        <w:rPr>
          <w:spacing w:val="-7"/>
        </w:rPr>
        <w:t xml:space="preserve"> </w:t>
      </w:r>
      <w:r>
        <w:t>led</w:t>
      </w:r>
      <w:r>
        <w:rPr>
          <w:spacing w:val="-7"/>
        </w:rPr>
        <w:t xml:space="preserve"> </w:t>
      </w:r>
      <w:r>
        <w:t>them</w:t>
      </w:r>
      <w:r>
        <w:rPr>
          <w:spacing w:val="-7"/>
        </w:rPr>
        <w:t xml:space="preserve"> </w:t>
      </w:r>
      <w:r>
        <w:t>to</w:t>
      </w:r>
      <w:r>
        <w:rPr>
          <w:spacing w:val="-7"/>
        </w:rPr>
        <w:t xml:space="preserve"> </w:t>
      </w:r>
      <w:r>
        <w:t>their</w:t>
      </w:r>
      <w:r>
        <w:rPr>
          <w:spacing w:val="-7"/>
        </w:rPr>
        <w:t xml:space="preserve"> </w:t>
      </w:r>
      <w:r>
        <w:t>final</w:t>
      </w:r>
      <w:r>
        <w:rPr>
          <w:spacing w:val="-7"/>
        </w:rPr>
        <w:t xml:space="preserve"> </w:t>
      </w:r>
      <w:r>
        <w:t>decision?</w:t>
      </w:r>
    </w:p>
    <w:p w14:paraId="3EA4E8D9" w14:textId="77777777" w:rsidR="002755BC" w:rsidRDefault="002755BC">
      <w:pPr>
        <w:pStyle w:val="BodyText"/>
        <w:spacing w:before="24"/>
      </w:pPr>
    </w:p>
    <w:p w14:paraId="57859164" w14:textId="77777777" w:rsidR="002755BC" w:rsidRDefault="00000000">
      <w:pPr>
        <w:pStyle w:val="BodyText"/>
        <w:spacing w:line="266" w:lineRule="auto"/>
        <w:ind w:left="1320" w:right="1318" w:firstLine="359"/>
        <w:jc w:val="both"/>
      </w:pPr>
      <w:r>
        <w:t>The purpose of the task would be to deepen students’</w:t>
      </w:r>
      <w:r>
        <w:rPr>
          <w:spacing w:val="-6"/>
        </w:rPr>
        <w:t xml:space="preserve"> </w:t>
      </w:r>
      <w:r>
        <w:t>understanding of the</w:t>
      </w:r>
      <w:r>
        <w:rPr>
          <w:spacing w:val="-1"/>
        </w:rPr>
        <w:t xml:space="preserve"> </w:t>
      </w:r>
      <w:r>
        <w:t>events</w:t>
      </w:r>
      <w:r>
        <w:rPr>
          <w:spacing w:val="-1"/>
        </w:rPr>
        <w:t xml:space="preserve"> </w:t>
      </w:r>
      <w:r>
        <w:t>at</w:t>
      </w:r>
      <w:r>
        <w:rPr>
          <w:spacing w:val="-1"/>
        </w:rPr>
        <w:t xml:space="preserve"> </w:t>
      </w:r>
      <w:r>
        <w:t>Hiroshima</w:t>
      </w:r>
      <w:r>
        <w:rPr>
          <w:spacing w:val="-1"/>
        </w:rPr>
        <w:t xml:space="preserve"> </w:t>
      </w:r>
      <w:r>
        <w:t>and</w:t>
      </w:r>
      <w:r>
        <w:rPr>
          <w:spacing w:val="-1"/>
        </w:rPr>
        <w:t xml:space="preserve"> </w:t>
      </w:r>
      <w:r>
        <w:t>Nagasaki.</w:t>
      </w:r>
      <w:r>
        <w:rPr>
          <w:spacing w:val="-1"/>
        </w:rPr>
        <w:t xml:space="preserve"> </w:t>
      </w:r>
      <w:r>
        <w:t>In</w:t>
      </w:r>
      <w:r>
        <w:rPr>
          <w:spacing w:val="-1"/>
        </w:rPr>
        <w:t xml:space="preserve"> </w:t>
      </w:r>
      <w:r>
        <w:t>effect,</w:t>
      </w:r>
      <w:r>
        <w:rPr>
          <w:spacing w:val="-1"/>
        </w:rPr>
        <w:t xml:space="preserve"> </w:t>
      </w:r>
      <w:r>
        <w:t>the</w:t>
      </w:r>
      <w:r>
        <w:rPr>
          <w:spacing w:val="-1"/>
        </w:rPr>
        <w:t xml:space="preserve"> </w:t>
      </w:r>
      <w:r>
        <w:t>task</w:t>
      </w:r>
      <w:r>
        <w:rPr>
          <w:spacing w:val="-1"/>
        </w:rPr>
        <w:t xml:space="preserve"> </w:t>
      </w:r>
      <w:r>
        <w:t>would</w:t>
      </w:r>
      <w:r>
        <w:rPr>
          <w:spacing w:val="-1"/>
        </w:rPr>
        <w:t xml:space="preserve"> </w:t>
      </w:r>
      <w:r>
        <w:t>serve</w:t>
      </w:r>
      <w:r>
        <w:rPr>
          <w:spacing w:val="-1"/>
        </w:rPr>
        <w:t xml:space="preserve"> </w:t>
      </w:r>
      <w:r>
        <w:t>to</w:t>
      </w:r>
      <w:r>
        <w:rPr>
          <w:spacing w:val="-1"/>
        </w:rPr>
        <w:t xml:space="preserve"> </w:t>
      </w:r>
      <w:r>
        <w:t>add detail and sharpen understanding of this event.</w:t>
      </w:r>
    </w:p>
    <w:p w14:paraId="3A278AE3" w14:textId="77777777" w:rsidR="002755BC" w:rsidRDefault="002755BC">
      <w:pPr>
        <w:pStyle w:val="BodyText"/>
        <w:spacing w:before="126"/>
      </w:pPr>
    </w:p>
    <w:p w14:paraId="1A07ECFA" w14:textId="77777777" w:rsidR="002755BC" w:rsidRDefault="00000000">
      <w:pPr>
        <w:pStyle w:val="Heading3"/>
      </w:pPr>
      <w:r>
        <w:rPr>
          <w:spacing w:val="-2"/>
        </w:rPr>
        <w:t>Approach</w:t>
      </w:r>
      <w:r>
        <w:rPr>
          <w:spacing w:val="-13"/>
        </w:rPr>
        <w:t xml:space="preserve"> </w:t>
      </w:r>
      <w:r>
        <w:rPr>
          <w:spacing w:val="-2"/>
        </w:rPr>
        <w:t>2:</w:t>
      </w:r>
      <w:r>
        <w:rPr>
          <w:spacing w:val="-23"/>
        </w:rPr>
        <w:t xml:space="preserve"> </w:t>
      </w:r>
      <w:r>
        <w:rPr>
          <w:spacing w:val="-2"/>
        </w:rPr>
        <w:t>A</w:t>
      </w:r>
      <w:r>
        <w:rPr>
          <w:spacing w:val="-12"/>
        </w:rPr>
        <w:t xml:space="preserve"> </w:t>
      </w:r>
      <w:r>
        <w:rPr>
          <w:spacing w:val="-2"/>
        </w:rPr>
        <w:t>Focus</w:t>
      </w:r>
      <w:r>
        <w:rPr>
          <w:spacing w:val="-12"/>
        </w:rPr>
        <w:t xml:space="preserve"> </w:t>
      </w:r>
      <w:r>
        <w:rPr>
          <w:spacing w:val="-2"/>
        </w:rPr>
        <w:t>on</w:t>
      </w:r>
      <w:r>
        <w:rPr>
          <w:spacing w:val="-12"/>
        </w:rPr>
        <w:t xml:space="preserve"> </w:t>
      </w:r>
      <w:r>
        <w:rPr>
          <w:spacing w:val="-2"/>
        </w:rPr>
        <w:t>Issues</w:t>
      </w:r>
    </w:p>
    <w:p w14:paraId="3D1AE360" w14:textId="77777777" w:rsidR="002755BC" w:rsidRDefault="00000000">
      <w:pPr>
        <w:pStyle w:val="BodyText"/>
        <w:spacing w:before="143" w:line="266" w:lineRule="auto"/>
        <w:ind w:left="1320" w:right="1318" w:firstLine="359"/>
        <w:jc w:val="both"/>
      </w:pPr>
      <w:r>
        <w:t>The same three objectives stated previously could be approached from the perspective of an emphasis on issues. Here the focus is on examining an issue</w:t>
      </w:r>
      <w:r>
        <w:rPr>
          <w:spacing w:val="-10"/>
        </w:rPr>
        <w:t xml:space="preserve"> </w:t>
      </w:r>
      <w:r>
        <w:t>or</w:t>
      </w:r>
      <w:r>
        <w:rPr>
          <w:spacing w:val="-10"/>
        </w:rPr>
        <w:t xml:space="preserve"> </w:t>
      </w:r>
      <w:r>
        <w:t>question</w:t>
      </w:r>
      <w:r>
        <w:rPr>
          <w:spacing w:val="-10"/>
        </w:rPr>
        <w:t xml:space="preserve"> </w:t>
      </w:r>
      <w:r>
        <w:t>that</w:t>
      </w:r>
      <w:r>
        <w:rPr>
          <w:spacing w:val="-10"/>
        </w:rPr>
        <w:t xml:space="preserve"> </w:t>
      </w:r>
      <w:r>
        <w:t>is</w:t>
      </w:r>
      <w:r>
        <w:rPr>
          <w:spacing w:val="-10"/>
        </w:rPr>
        <w:t xml:space="preserve"> </w:t>
      </w:r>
      <w:r>
        <w:t>relevant</w:t>
      </w:r>
      <w:r>
        <w:rPr>
          <w:spacing w:val="-10"/>
        </w:rPr>
        <w:t xml:space="preserve"> </w:t>
      </w:r>
      <w:r>
        <w:t>to</w:t>
      </w:r>
      <w:r>
        <w:rPr>
          <w:spacing w:val="-10"/>
        </w:rPr>
        <w:t xml:space="preserve"> </w:t>
      </w:r>
      <w:r>
        <w:t>past,</w:t>
      </w:r>
      <w:r>
        <w:rPr>
          <w:spacing w:val="-10"/>
        </w:rPr>
        <w:t xml:space="preserve"> </w:t>
      </w:r>
      <w:r>
        <w:t>present,</w:t>
      </w:r>
      <w:r>
        <w:rPr>
          <w:spacing w:val="-10"/>
        </w:rPr>
        <w:t xml:space="preserve"> </w:t>
      </w:r>
      <w:r>
        <w:t>or</w:t>
      </w:r>
      <w:r>
        <w:rPr>
          <w:spacing w:val="-10"/>
        </w:rPr>
        <w:t xml:space="preserve"> </w:t>
      </w:r>
      <w:r>
        <w:t>future</w:t>
      </w:r>
      <w:r>
        <w:rPr>
          <w:spacing w:val="-10"/>
        </w:rPr>
        <w:t xml:space="preserve"> </w:t>
      </w:r>
      <w:r>
        <w:t>issues.</w:t>
      </w:r>
      <w:r>
        <w:rPr>
          <w:spacing w:val="-10"/>
        </w:rPr>
        <w:t xml:space="preserve"> </w:t>
      </w:r>
      <w:r>
        <w:t>In</w:t>
      </w:r>
      <w:r>
        <w:rPr>
          <w:spacing w:val="-10"/>
        </w:rPr>
        <w:t xml:space="preserve"> </w:t>
      </w:r>
      <w:r>
        <w:t>this</w:t>
      </w:r>
      <w:r>
        <w:rPr>
          <w:spacing w:val="-10"/>
        </w:rPr>
        <w:t xml:space="preserve"> </w:t>
      </w:r>
      <w:r>
        <w:t>case, the third objective would be the centerpiece of instruction. To provide this focus,</w:t>
      </w:r>
      <w:r>
        <w:rPr>
          <w:spacing w:val="-3"/>
        </w:rPr>
        <w:t xml:space="preserve"> </w:t>
      </w:r>
      <w:r>
        <w:t>a</w:t>
      </w:r>
      <w:r>
        <w:rPr>
          <w:spacing w:val="-3"/>
        </w:rPr>
        <w:t xml:space="preserve"> </w:t>
      </w:r>
      <w:r>
        <w:t>Level</w:t>
      </w:r>
      <w:r>
        <w:rPr>
          <w:spacing w:val="-3"/>
        </w:rPr>
        <w:t xml:space="preserve"> </w:t>
      </w:r>
      <w:r>
        <w:t>3</w:t>
      </w:r>
      <w:r>
        <w:rPr>
          <w:spacing w:val="-3"/>
        </w:rPr>
        <w:t xml:space="preserve"> </w:t>
      </w:r>
      <w:r>
        <w:t>task</w:t>
      </w:r>
      <w:r>
        <w:rPr>
          <w:spacing w:val="-3"/>
        </w:rPr>
        <w:t xml:space="preserve"> </w:t>
      </w:r>
      <w:r>
        <w:t>would</w:t>
      </w:r>
      <w:r>
        <w:rPr>
          <w:spacing w:val="-3"/>
        </w:rPr>
        <w:t xml:space="preserve"> </w:t>
      </w:r>
      <w:r>
        <w:t>be</w:t>
      </w:r>
      <w:r>
        <w:rPr>
          <w:spacing w:val="-3"/>
        </w:rPr>
        <w:t xml:space="preserve"> </w:t>
      </w:r>
      <w:r>
        <w:t>presented</w:t>
      </w:r>
      <w:r>
        <w:rPr>
          <w:spacing w:val="-3"/>
        </w:rPr>
        <w:t xml:space="preserve"> </w:t>
      </w:r>
      <w:r>
        <w:t>to</w:t>
      </w:r>
      <w:r>
        <w:rPr>
          <w:spacing w:val="-3"/>
        </w:rPr>
        <w:t xml:space="preserve"> </w:t>
      </w:r>
      <w:r>
        <w:t>students</w:t>
      </w:r>
      <w:r>
        <w:rPr>
          <w:spacing w:val="-3"/>
        </w:rPr>
        <w:t xml:space="preserve"> </w:t>
      </w:r>
      <w:r>
        <w:t>at</w:t>
      </w:r>
      <w:r>
        <w:rPr>
          <w:spacing w:val="-3"/>
        </w:rPr>
        <w:t xml:space="preserve"> </w:t>
      </w:r>
      <w:r>
        <w:t>the</w:t>
      </w:r>
      <w:r>
        <w:rPr>
          <w:spacing w:val="-3"/>
        </w:rPr>
        <w:t xml:space="preserve"> </w:t>
      </w:r>
      <w:r>
        <w:t>outset</w:t>
      </w:r>
      <w:r>
        <w:rPr>
          <w:spacing w:val="-3"/>
        </w:rPr>
        <w:t xml:space="preserve"> </w:t>
      </w:r>
      <w:r>
        <w:t>of</w:t>
      </w:r>
      <w:r>
        <w:rPr>
          <w:spacing w:val="-3"/>
        </w:rPr>
        <w:t xml:space="preserve"> </w:t>
      </w:r>
      <w:r>
        <w:t>the</w:t>
      </w:r>
      <w:r>
        <w:rPr>
          <w:spacing w:val="-3"/>
        </w:rPr>
        <w:t xml:space="preserve"> </w:t>
      </w:r>
      <w:r>
        <w:t>unit. However, the task might be worded somewhat differently than the example for</w:t>
      </w:r>
      <w:r>
        <w:rPr>
          <w:spacing w:val="-6"/>
        </w:rPr>
        <w:t xml:space="preserve"> </w:t>
      </w:r>
      <w:r>
        <w:t>Approach 1:</w:t>
      </w:r>
    </w:p>
    <w:p w14:paraId="4B91A853" w14:textId="77777777" w:rsidR="002755BC" w:rsidRDefault="002755BC">
      <w:pPr>
        <w:pStyle w:val="BodyText"/>
        <w:spacing w:before="1"/>
      </w:pPr>
    </w:p>
    <w:p w14:paraId="2DF358D0" w14:textId="77777777" w:rsidR="002755BC" w:rsidRDefault="00000000">
      <w:pPr>
        <w:pStyle w:val="BodyText"/>
        <w:spacing w:before="1" w:line="266" w:lineRule="auto"/>
        <w:ind w:left="1520" w:right="1519"/>
        <w:jc w:val="both"/>
      </w:pPr>
      <w:r>
        <w:t>Use of the atomic bomb on Hiroshima and Nagasaki during World</w:t>
      </w:r>
      <w:r>
        <w:rPr>
          <w:spacing w:val="80"/>
        </w:rPr>
        <w:t xml:space="preserve"> </w:t>
      </w:r>
      <w:r>
        <w:t>War II was ultimately a decision made by a relatively small group of individuals. Part of your job throughout this unit will be to understand not only the people and events surrounding the use of nuclear weapons but</w:t>
      </w:r>
      <w:r>
        <w:rPr>
          <w:spacing w:val="-10"/>
        </w:rPr>
        <w:t xml:space="preserve"> </w:t>
      </w:r>
      <w:r>
        <w:t>also</w:t>
      </w:r>
      <w:r>
        <w:rPr>
          <w:spacing w:val="-10"/>
        </w:rPr>
        <w:t xml:space="preserve"> </w:t>
      </w:r>
      <w:r>
        <w:t>the</w:t>
      </w:r>
      <w:r>
        <w:rPr>
          <w:spacing w:val="-10"/>
        </w:rPr>
        <w:t xml:space="preserve"> </w:t>
      </w:r>
      <w:r>
        <w:t>values</w:t>
      </w:r>
      <w:r>
        <w:rPr>
          <w:spacing w:val="-10"/>
        </w:rPr>
        <w:t xml:space="preserve"> </w:t>
      </w:r>
      <w:r>
        <w:t>that</w:t>
      </w:r>
      <w:r>
        <w:rPr>
          <w:spacing w:val="-10"/>
        </w:rPr>
        <w:t xml:space="preserve"> </w:t>
      </w:r>
      <w:r>
        <w:t>guided</w:t>
      </w:r>
      <w:r>
        <w:rPr>
          <w:spacing w:val="-10"/>
        </w:rPr>
        <w:t xml:space="preserve"> </w:t>
      </w:r>
      <w:r>
        <w:t>those</w:t>
      </w:r>
      <w:r>
        <w:rPr>
          <w:spacing w:val="-10"/>
        </w:rPr>
        <w:t xml:space="preserve"> </w:t>
      </w:r>
      <w:r>
        <w:t>who</w:t>
      </w:r>
      <w:r>
        <w:rPr>
          <w:spacing w:val="-10"/>
        </w:rPr>
        <w:t xml:space="preserve"> </w:t>
      </w:r>
      <w:r>
        <w:t>made</w:t>
      </w:r>
      <w:r>
        <w:rPr>
          <w:spacing w:val="-10"/>
        </w:rPr>
        <w:t xml:space="preserve"> </w:t>
      </w:r>
      <w:r>
        <w:t>the</w:t>
      </w:r>
      <w:r>
        <w:rPr>
          <w:spacing w:val="-10"/>
        </w:rPr>
        <w:t xml:space="preserve"> </w:t>
      </w:r>
      <w:r>
        <w:t>decision.</w:t>
      </w:r>
      <w:r>
        <w:rPr>
          <w:spacing w:val="-10"/>
        </w:rPr>
        <w:t xml:space="preserve"> </w:t>
      </w:r>
      <w:r>
        <w:t>In</w:t>
      </w:r>
      <w:r>
        <w:rPr>
          <w:spacing w:val="-10"/>
        </w:rPr>
        <w:t xml:space="preserve"> </w:t>
      </w:r>
      <w:r>
        <w:t>addition, you will be asked to examine whether those values are still operative today.</w:t>
      </w:r>
      <w:r>
        <w:rPr>
          <w:spacing w:val="-9"/>
        </w:rPr>
        <w:t xml:space="preserve"> </w:t>
      </w:r>
      <w:r>
        <w:t>If</w:t>
      </w:r>
      <w:r>
        <w:rPr>
          <w:spacing w:val="-9"/>
        </w:rPr>
        <w:t xml:space="preserve"> </w:t>
      </w:r>
      <w:r>
        <w:t>you</w:t>
      </w:r>
      <w:r>
        <w:rPr>
          <w:spacing w:val="-9"/>
        </w:rPr>
        <w:t xml:space="preserve"> </w:t>
      </w:r>
      <w:r>
        <w:t>conclude</w:t>
      </w:r>
      <w:r>
        <w:rPr>
          <w:spacing w:val="-9"/>
        </w:rPr>
        <w:t xml:space="preserve"> </w:t>
      </w:r>
      <w:r>
        <w:t>that</w:t>
      </w:r>
      <w:r>
        <w:rPr>
          <w:spacing w:val="-9"/>
        </w:rPr>
        <w:t xml:space="preserve"> </w:t>
      </w:r>
      <w:r>
        <w:t>they</w:t>
      </w:r>
      <w:r>
        <w:rPr>
          <w:spacing w:val="-9"/>
        </w:rPr>
        <w:t xml:space="preserve"> </w:t>
      </w:r>
      <w:r>
        <w:t>are</w:t>
      </w:r>
      <w:r>
        <w:rPr>
          <w:spacing w:val="-9"/>
        </w:rPr>
        <w:t xml:space="preserve"> </w:t>
      </w:r>
      <w:r>
        <w:t>still</w:t>
      </w:r>
      <w:r>
        <w:rPr>
          <w:spacing w:val="-9"/>
        </w:rPr>
        <w:t xml:space="preserve"> </w:t>
      </w:r>
      <w:r>
        <w:t>present,</w:t>
      </w:r>
      <w:r>
        <w:rPr>
          <w:spacing w:val="-9"/>
        </w:rPr>
        <w:t xml:space="preserve"> </w:t>
      </w:r>
      <w:r>
        <w:t>explain</w:t>
      </w:r>
      <w:r>
        <w:rPr>
          <w:spacing w:val="-9"/>
        </w:rPr>
        <w:t xml:space="preserve"> </w:t>
      </w:r>
      <w:r>
        <w:t>how</w:t>
      </w:r>
      <w:r>
        <w:rPr>
          <w:spacing w:val="-9"/>
        </w:rPr>
        <w:t xml:space="preserve"> </w:t>
      </w:r>
      <w:r>
        <w:t>they</w:t>
      </w:r>
      <w:r>
        <w:rPr>
          <w:spacing w:val="-9"/>
        </w:rPr>
        <w:t xml:space="preserve"> </w:t>
      </w:r>
      <w:r>
        <w:t>affect current</w:t>
      </w:r>
      <w:r>
        <w:rPr>
          <w:spacing w:val="-4"/>
        </w:rPr>
        <w:t xml:space="preserve"> </w:t>
      </w:r>
      <w:r>
        <w:t>decisions</w:t>
      </w:r>
      <w:r>
        <w:rPr>
          <w:spacing w:val="-4"/>
        </w:rPr>
        <w:t xml:space="preserve"> </w:t>
      </w:r>
      <w:r>
        <w:t>made</w:t>
      </w:r>
      <w:r>
        <w:rPr>
          <w:spacing w:val="-4"/>
        </w:rPr>
        <w:t xml:space="preserve"> </w:t>
      </w:r>
      <w:r>
        <w:t>by</w:t>
      </w:r>
      <w:r>
        <w:rPr>
          <w:spacing w:val="-4"/>
        </w:rPr>
        <w:t xml:space="preserve"> </w:t>
      </w:r>
      <w:r>
        <w:t>those</w:t>
      </w:r>
      <w:r>
        <w:rPr>
          <w:spacing w:val="-4"/>
        </w:rPr>
        <w:t xml:space="preserve"> </w:t>
      </w:r>
      <w:r>
        <w:t>governing</w:t>
      </w:r>
      <w:r>
        <w:rPr>
          <w:spacing w:val="-4"/>
        </w:rPr>
        <w:t xml:space="preserve"> </w:t>
      </w:r>
      <w:r>
        <w:t>U.S.</w:t>
      </w:r>
      <w:r>
        <w:rPr>
          <w:spacing w:val="-4"/>
        </w:rPr>
        <w:t xml:space="preserve"> </w:t>
      </w:r>
      <w:r>
        <w:t>policy.</w:t>
      </w:r>
      <w:r>
        <w:rPr>
          <w:spacing w:val="-4"/>
        </w:rPr>
        <w:t xml:space="preserve"> </w:t>
      </w:r>
      <w:r>
        <w:t>If</w:t>
      </w:r>
      <w:r>
        <w:rPr>
          <w:spacing w:val="-4"/>
        </w:rPr>
        <w:t xml:space="preserve"> </w:t>
      </w:r>
      <w:r>
        <w:t>you</w:t>
      </w:r>
      <w:r>
        <w:rPr>
          <w:spacing w:val="-4"/>
        </w:rPr>
        <w:t xml:space="preserve"> </w:t>
      </w:r>
      <w:r>
        <w:t>conclude that they are not present, describe the difference between our current values and those present during</w:t>
      </w:r>
      <w:r>
        <w:rPr>
          <w:spacing w:val="-4"/>
        </w:rPr>
        <w:t xml:space="preserve"> </w:t>
      </w:r>
      <w:r>
        <w:t>World</w:t>
      </w:r>
      <w:r>
        <w:rPr>
          <w:spacing w:val="-4"/>
        </w:rPr>
        <w:t xml:space="preserve"> </w:t>
      </w:r>
      <w:r>
        <w:t>War II.</w:t>
      </w:r>
    </w:p>
    <w:p w14:paraId="6BA2E32D" w14:textId="77777777" w:rsidR="002755BC" w:rsidRDefault="002755BC">
      <w:pPr>
        <w:pStyle w:val="BodyText"/>
        <w:spacing w:before="19"/>
      </w:pPr>
    </w:p>
    <w:p w14:paraId="62F2175A" w14:textId="77777777" w:rsidR="002755BC" w:rsidRDefault="00000000">
      <w:pPr>
        <w:pStyle w:val="BodyText"/>
        <w:spacing w:line="266" w:lineRule="auto"/>
        <w:ind w:left="1320" w:right="1317" w:firstLine="359"/>
        <w:jc w:val="both"/>
      </w:pPr>
      <w:r>
        <w:rPr>
          <w:spacing w:val="-2"/>
        </w:rPr>
        <w:t>To</w:t>
      </w:r>
      <w:r>
        <w:rPr>
          <w:spacing w:val="-12"/>
        </w:rPr>
        <w:t xml:space="preserve"> </w:t>
      </w:r>
      <w:r>
        <w:rPr>
          <w:spacing w:val="-2"/>
        </w:rPr>
        <w:t>accomplish</w:t>
      </w:r>
      <w:r>
        <w:rPr>
          <w:spacing w:val="-12"/>
        </w:rPr>
        <w:t xml:space="preserve"> </w:t>
      </w:r>
      <w:r>
        <w:rPr>
          <w:spacing w:val="-2"/>
        </w:rPr>
        <w:t>this</w:t>
      </w:r>
      <w:r>
        <w:rPr>
          <w:spacing w:val="-12"/>
        </w:rPr>
        <w:t xml:space="preserve"> </w:t>
      </w:r>
      <w:r>
        <w:rPr>
          <w:spacing w:val="-2"/>
        </w:rPr>
        <w:t>task,</w:t>
      </w:r>
      <w:r>
        <w:rPr>
          <w:spacing w:val="-11"/>
        </w:rPr>
        <w:t xml:space="preserve"> </w:t>
      </w:r>
      <w:r>
        <w:rPr>
          <w:spacing w:val="-2"/>
        </w:rPr>
        <w:t>students</w:t>
      </w:r>
      <w:r>
        <w:rPr>
          <w:spacing w:val="-12"/>
        </w:rPr>
        <w:t xml:space="preserve"> </w:t>
      </w:r>
      <w:r>
        <w:rPr>
          <w:spacing w:val="-2"/>
        </w:rPr>
        <w:t>must</w:t>
      </w:r>
      <w:r>
        <w:rPr>
          <w:spacing w:val="-12"/>
        </w:rPr>
        <w:t xml:space="preserve"> </w:t>
      </w:r>
      <w:r>
        <w:rPr>
          <w:spacing w:val="-2"/>
        </w:rPr>
        <w:t>still</w:t>
      </w:r>
      <w:r>
        <w:rPr>
          <w:spacing w:val="-12"/>
        </w:rPr>
        <w:t xml:space="preserve"> </w:t>
      </w:r>
      <w:r>
        <w:rPr>
          <w:spacing w:val="-2"/>
        </w:rPr>
        <w:t>accomplish</w:t>
      </w:r>
      <w:r>
        <w:rPr>
          <w:spacing w:val="-11"/>
        </w:rPr>
        <w:t xml:space="preserve"> </w:t>
      </w:r>
      <w:r>
        <w:rPr>
          <w:spacing w:val="-2"/>
        </w:rPr>
        <w:t>Objectives</w:t>
      </w:r>
      <w:r>
        <w:rPr>
          <w:spacing w:val="-12"/>
        </w:rPr>
        <w:t xml:space="preserve"> </w:t>
      </w:r>
      <w:r>
        <w:rPr>
          <w:spacing w:val="-2"/>
        </w:rPr>
        <w:t>1</w:t>
      </w:r>
      <w:r>
        <w:rPr>
          <w:spacing w:val="-12"/>
        </w:rPr>
        <w:t xml:space="preserve"> </w:t>
      </w:r>
      <w:r>
        <w:rPr>
          <w:spacing w:val="-2"/>
        </w:rPr>
        <w:t>and</w:t>
      </w:r>
      <w:r>
        <w:rPr>
          <w:spacing w:val="-12"/>
        </w:rPr>
        <w:t xml:space="preserve"> </w:t>
      </w:r>
      <w:r>
        <w:rPr>
          <w:spacing w:val="-2"/>
        </w:rPr>
        <w:t xml:space="preserve">2, </w:t>
      </w:r>
      <w:r>
        <w:t>but the driving force of the unit is an issue or central question—what values led to the decision to use nuclear weapons and are they still present today? Wiggins and McTighe (1998) refer to such a question as an “essential question” and trace its use to John Dewey’s (1916) view of schooling as the ultimate tool for a democratic society. In this approach the higher-level objective</w:t>
      </w:r>
      <w:r>
        <w:rPr>
          <w:spacing w:val="-9"/>
        </w:rPr>
        <w:t xml:space="preserve"> </w:t>
      </w:r>
      <w:r>
        <w:t>provides</w:t>
      </w:r>
      <w:r>
        <w:rPr>
          <w:spacing w:val="-9"/>
        </w:rPr>
        <w:t xml:space="preserve"> </w:t>
      </w:r>
      <w:r>
        <w:t>a</w:t>
      </w:r>
      <w:r>
        <w:rPr>
          <w:spacing w:val="-9"/>
        </w:rPr>
        <w:t xml:space="preserve"> </w:t>
      </w:r>
      <w:r>
        <w:t>reason</w:t>
      </w:r>
      <w:r>
        <w:rPr>
          <w:spacing w:val="-9"/>
        </w:rPr>
        <w:t xml:space="preserve"> </w:t>
      </w:r>
      <w:r>
        <w:t>for</w:t>
      </w:r>
      <w:r>
        <w:rPr>
          <w:spacing w:val="-9"/>
        </w:rPr>
        <w:t xml:space="preserve"> </w:t>
      </w:r>
      <w:r>
        <w:t>the</w:t>
      </w:r>
      <w:r>
        <w:rPr>
          <w:spacing w:val="-9"/>
        </w:rPr>
        <w:t xml:space="preserve"> </w:t>
      </w:r>
      <w:r>
        <w:t>lower</w:t>
      </w:r>
      <w:r>
        <w:rPr>
          <w:spacing w:val="-9"/>
        </w:rPr>
        <w:t xml:space="preserve"> </w:t>
      </w:r>
      <w:r>
        <w:t>level</w:t>
      </w:r>
      <w:r>
        <w:rPr>
          <w:spacing w:val="-9"/>
        </w:rPr>
        <w:t xml:space="preserve"> </w:t>
      </w:r>
      <w:r>
        <w:t>objectives:</w:t>
      </w:r>
      <w:r>
        <w:rPr>
          <w:spacing w:val="-9"/>
        </w:rPr>
        <w:t xml:space="preserve"> </w:t>
      </w:r>
      <w:r>
        <w:t>Objectives</w:t>
      </w:r>
      <w:r>
        <w:rPr>
          <w:spacing w:val="-9"/>
        </w:rPr>
        <w:t xml:space="preserve"> </w:t>
      </w:r>
      <w:r>
        <w:t>1</w:t>
      </w:r>
      <w:r>
        <w:rPr>
          <w:spacing w:val="-9"/>
        </w:rPr>
        <w:t xml:space="preserve"> </w:t>
      </w:r>
      <w:r>
        <w:t>and</w:t>
      </w:r>
      <w:r>
        <w:rPr>
          <w:spacing w:val="-9"/>
        </w:rPr>
        <w:t xml:space="preserve"> </w:t>
      </w:r>
      <w:r>
        <w:t>2 are instrumental to accomplishing Objective 3. The lower-level objectives are not ends in themselves.</w:t>
      </w:r>
    </w:p>
    <w:p w14:paraId="7C76C802" w14:textId="77777777" w:rsidR="002755BC" w:rsidRDefault="002755BC">
      <w:pPr>
        <w:pStyle w:val="BodyText"/>
        <w:spacing w:before="160"/>
      </w:pPr>
    </w:p>
    <w:p w14:paraId="73E3FFA4" w14:textId="77777777" w:rsidR="002755BC" w:rsidRDefault="00000000">
      <w:pPr>
        <w:pStyle w:val="Heading3"/>
      </w:pPr>
      <w:r>
        <w:rPr>
          <w:spacing w:val="-2"/>
        </w:rPr>
        <w:t>Approach</w:t>
      </w:r>
      <w:r>
        <w:rPr>
          <w:spacing w:val="-13"/>
        </w:rPr>
        <w:t xml:space="preserve"> </w:t>
      </w:r>
      <w:r>
        <w:rPr>
          <w:spacing w:val="-2"/>
        </w:rPr>
        <w:t>3:</w:t>
      </w:r>
      <w:r>
        <w:rPr>
          <w:spacing w:val="-23"/>
        </w:rPr>
        <w:t xml:space="preserve"> </w:t>
      </w:r>
      <w:r>
        <w:rPr>
          <w:spacing w:val="-2"/>
        </w:rPr>
        <w:t>A</w:t>
      </w:r>
      <w:r>
        <w:rPr>
          <w:spacing w:val="-11"/>
        </w:rPr>
        <w:t xml:space="preserve"> </w:t>
      </w:r>
      <w:r>
        <w:rPr>
          <w:spacing w:val="-2"/>
        </w:rPr>
        <w:t>Focus</w:t>
      </w:r>
      <w:r>
        <w:rPr>
          <w:spacing w:val="-12"/>
        </w:rPr>
        <w:t xml:space="preserve"> </w:t>
      </w:r>
      <w:r>
        <w:rPr>
          <w:spacing w:val="-2"/>
        </w:rPr>
        <w:t>on</w:t>
      </w:r>
      <w:r>
        <w:rPr>
          <w:spacing w:val="-12"/>
        </w:rPr>
        <w:t xml:space="preserve"> </w:t>
      </w:r>
      <w:r>
        <w:rPr>
          <w:spacing w:val="-2"/>
        </w:rPr>
        <w:t>Student</w:t>
      </w:r>
      <w:r>
        <w:rPr>
          <w:spacing w:val="-12"/>
        </w:rPr>
        <w:t xml:space="preserve"> </w:t>
      </w:r>
      <w:r>
        <w:rPr>
          <w:spacing w:val="-2"/>
        </w:rPr>
        <w:t>Exploration</w:t>
      </w:r>
    </w:p>
    <w:p w14:paraId="0CD32DCB" w14:textId="77777777" w:rsidR="002755BC" w:rsidRDefault="00000000">
      <w:pPr>
        <w:pStyle w:val="BodyText"/>
        <w:spacing w:before="143" w:line="266" w:lineRule="auto"/>
        <w:ind w:left="1320" w:right="1314" w:firstLine="359"/>
        <w:jc w:val="both"/>
      </w:pPr>
      <w:r>
        <w:t>The</w:t>
      </w:r>
      <w:r>
        <w:rPr>
          <w:spacing w:val="40"/>
        </w:rPr>
        <w:t xml:space="preserve"> </w:t>
      </w:r>
      <w:r>
        <w:t>third</w:t>
      </w:r>
      <w:r>
        <w:rPr>
          <w:spacing w:val="40"/>
        </w:rPr>
        <w:t xml:space="preserve"> </w:t>
      </w:r>
      <w:r>
        <w:t>approach</w:t>
      </w:r>
      <w:r>
        <w:rPr>
          <w:spacing w:val="40"/>
        </w:rPr>
        <w:t xml:space="preserve"> </w:t>
      </w:r>
      <w:r>
        <w:t>has</w:t>
      </w:r>
      <w:r>
        <w:rPr>
          <w:spacing w:val="40"/>
        </w:rPr>
        <w:t xml:space="preserve"> </w:t>
      </w:r>
      <w:r>
        <w:t>student</w:t>
      </w:r>
      <w:r>
        <w:rPr>
          <w:spacing w:val="40"/>
        </w:rPr>
        <w:t xml:space="preserve"> </w:t>
      </w:r>
      <w:r>
        <w:t>inquiry</w:t>
      </w:r>
      <w:r>
        <w:rPr>
          <w:spacing w:val="40"/>
        </w:rPr>
        <w:t xml:space="preserve"> </w:t>
      </w:r>
      <w:r>
        <w:t>and</w:t>
      </w:r>
      <w:r>
        <w:rPr>
          <w:spacing w:val="40"/>
        </w:rPr>
        <w:t xml:space="preserve"> </w:t>
      </w:r>
      <w:r>
        <w:t>self-analysis</w:t>
      </w:r>
      <w:r>
        <w:rPr>
          <w:spacing w:val="40"/>
        </w:rPr>
        <w:t xml:space="preserve"> </w:t>
      </w:r>
      <w:r>
        <w:t>as</w:t>
      </w:r>
      <w:r>
        <w:rPr>
          <w:spacing w:val="40"/>
        </w:rPr>
        <w:t xml:space="preserve"> </w:t>
      </w:r>
      <w:r>
        <w:t>its</w:t>
      </w:r>
      <w:r>
        <w:rPr>
          <w:spacing w:val="40"/>
        </w:rPr>
        <w:t xml:space="preserve"> </w:t>
      </w:r>
      <w:r>
        <w:t>focus.</w:t>
      </w:r>
      <w:r>
        <w:rPr>
          <w:spacing w:val="-5"/>
        </w:rPr>
        <w:t xml:space="preserve"> </w:t>
      </w:r>
      <w:r>
        <w:t>Here</w:t>
      </w:r>
      <w:r>
        <w:rPr>
          <w:spacing w:val="-5"/>
        </w:rPr>
        <w:t xml:space="preserve"> </w:t>
      </w:r>
      <w:r>
        <w:t>the</w:t>
      </w:r>
      <w:r>
        <w:rPr>
          <w:spacing w:val="-4"/>
        </w:rPr>
        <w:t xml:space="preserve"> </w:t>
      </w:r>
      <w:r>
        <w:t>emphasis</w:t>
      </w:r>
      <w:r>
        <w:rPr>
          <w:spacing w:val="-4"/>
        </w:rPr>
        <w:t xml:space="preserve"> </w:t>
      </w:r>
      <w:r>
        <w:t>is</w:t>
      </w:r>
      <w:r>
        <w:rPr>
          <w:spacing w:val="-4"/>
        </w:rPr>
        <w:t xml:space="preserve"> </w:t>
      </w:r>
      <w:r>
        <w:t>on</w:t>
      </w:r>
      <w:r>
        <w:rPr>
          <w:spacing w:val="-4"/>
        </w:rPr>
        <w:t xml:space="preserve"> </w:t>
      </w:r>
      <w:r>
        <w:t>self-exploration</w:t>
      </w:r>
      <w:r>
        <w:rPr>
          <w:spacing w:val="-4"/>
        </w:rPr>
        <w:t xml:space="preserve"> </w:t>
      </w:r>
      <w:r>
        <w:t>as</w:t>
      </w:r>
      <w:r>
        <w:rPr>
          <w:spacing w:val="-4"/>
        </w:rPr>
        <w:t xml:space="preserve"> </w:t>
      </w:r>
      <w:r>
        <w:t>well</w:t>
      </w:r>
      <w:r>
        <w:rPr>
          <w:spacing w:val="-4"/>
        </w:rPr>
        <w:t xml:space="preserve"> </w:t>
      </w:r>
      <w:r>
        <w:t>as</w:t>
      </w:r>
      <w:r>
        <w:rPr>
          <w:spacing w:val="-4"/>
        </w:rPr>
        <w:t xml:space="preserve"> </w:t>
      </w:r>
      <w:r>
        <w:t>on</w:t>
      </w:r>
      <w:r>
        <w:rPr>
          <w:spacing w:val="-4"/>
        </w:rPr>
        <w:t xml:space="preserve"> </w:t>
      </w:r>
      <w:r>
        <w:t>knowledge</w:t>
      </w:r>
      <w:r>
        <w:rPr>
          <w:spacing w:val="-4"/>
        </w:rPr>
        <w:t xml:space="preserve"> </w:t>
      </w:r>
      <w:r>
        <w:t>of</w:t>
      </w:r>
      <w:r>
        <w:rPr>
          <w:spacing w:val="-4"/>
        </w:rPr>
        <w:t xml:space="preserve"> </w:t>
      </w:r>
      <w:r>
        <w:t>a</w:t>
      </w:r>
    </w:p>
    <w:p w14:paraId="1C9077ED"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6D5574E5" w14:textId="77777777" w:rsidR="002755BC" w:rsidRDefault="002755BC">
      <w:pPr>
        <w:pStyle w:val="BodyText"/>
        <w:spacing w:before="31"/>
      </w:pPr>
    </w:p>
    <w:p w14:paraId="02725F12" w14:textId="77777777" w:rsidR="002755BC" w:rsidRDefault="00000000">
      <w:pPr>
        <w:pStyle w:val="BodyText"/>
        <w:spacing w:line="266" w:lineRule="auto"/>
        <w:ind w:left="1320" w:right="1318"/>
        <w:jc w:val="both"/>
      </w:pPr>
      <w:r>
        <w:t>subject area. In this case the unit of instruction might begin with a task such as the following:</w:t>
      </w:r>
    </w:p>
    <w:p w14:paraId="78B5DBF9" w14:textId="77777777" w:rsidR="002755BC" w:rsidRDefault="00000000">
      <w:pPr>
        <w:pStyle w:val="BodyText"/>
        <w:spacing w:before="229" w:line="266" w:lineRule="auto"/>
        <w:ind w:left="1519" w:right="1518"/>
        <w:jc w:val="both"/>
      </w:pPr>
      <w:r>
        <w:t>You are observing the interactions of those individuals who made the ultimate</w:t>
      </w:r>
      <w:r>
        <w:rPr>
          <w:spacing w:val="-1"/>
        </w:rPr>
        <w:t xml:space="preserve"> </w:t>
      </w:r>
      <w:r>
        <w:t>decision</w:t>
      </w:r>
      <w:r>
        <w:rPr>
          <w:spacing w:val="-1"/>
        </w:rPr>
        <w:t xml:space="preserve"> </w:t>
      </w:r>
      <w:r>
        <w:t>to</w:t>
      </w:r>
      <w:r>
        <w:rPr>
          <w:spacing w:val="-1"/>
        </w:rPr>
        <w:t xml:space="preserve"> </w:t>
      </w:r>
      <w:r>
        <w:t>drop</w:t>
      </w:r>
      <w:r>
        <w:rPr>
          <w:spacing w:val="-1"/>
        </w:rPr>
        <w:t xml:space="preserve"> </w:t>
      </w:r>
      <w:r>
        <w:t>the</w:t>
      </w:r>
      <w:r>
        <w:rPr>
          <w:spacing w:val="-1"/>
        </w:rPr>
        <w:t xml:space="preserve"> </w:t>
      </w:r>
      <w:r>
        <w:t>atomic</w:t>
      </w:r>
      <w:r>
        <w:rPr>
          <w:spacing w:val="-1"/>
        </w:rPr>
        <w:t xml:space="preserve"> </w:t>
      </w:r>
      <w:r>
        <w:t>bomb</w:t>
      </w:r>
      <w:r>
        <w:rPr>
          <w:spacing w:val="-1"/>
        </w:rPr>
        <w:t xml:space="preserve"> </w:t>
      </w:r>
      <w:r>
        <w:t>on</w:t>
      </w:r>
      <w:r>
        <w:rPr>
          <w:spacing w:val="-1"/>
        </w:rPr>
        <w:t xml:space="preserve"> </w:t>
      </w:r>
      <w:r>
        <w:t>Hiroshima</w:t>
      </w:r>
      <w:r>
        <w:rPr>
          <w:spacing w:val="-1"/>
        </w:rPr>
        <w:t xml:space="preserve"> </w:t>
      </w:r>
      <w:r>
        <w:t>and</w:t>
      </w:r>
      <w:r>
        <w:rPr>
          <w:spacing w:val="-1"/>
        </w:rPr>
        <w:t xml:space="preserve"> </w:t>
      </w:r>
      <w:r>
        <w:t>Nagasaki. What are some of the other alternatives the committee probably con- sidered?</w:t>
      </w:r>
      <w:r>
        <w:rPr>
          <w:spacing w:val="-14"/>
        </w:rPr>
        <w:t xml:space="preserve"> </w:t>
      </w:r>
      <w:r>
        <w:t>What</w:t>
      </w:r>
      <w:r>
        <w:rPr>
          <w:spacing w:val="-9"/>
        </w:rPr>
        <w:t xml:space="preserve"> </w:t>
      </w:r>
      <w:r>
        <w:t>criteria</w:t>
      </w:r>
      <w:r>
        <w:rPr>
          <w:spacing w:val="-9"/>
        </w:rPr>
        <w:t xml:space="preserve"> </w:t>
      </w:r>
      <w:r>
        <w:t>did</w:t>
      </w:r>
      <w:r>
        <w:rPr>
          <w:spacing w:val="-9"/>
        </w:rPr>
        <w:t xml:space="preserve"> </w:t>
      </w:r>
      <w:r>
        <w:t>they</w:t>
      </w:r>
      <w:r>
        <w:rPr>
          <w:spacing w:val="-9"/>
        </w:rPr>
        <w:t xml:space="preserve"> </w:t>
      </w:r>
      <w:r>
        <w:t>use</w:t>
      </w:r>
      <w:r>
        <w:rPr>
          <w:spacing w:val="-9"/>
        </w:rPr>
        <w:t xml:space="preserve"> </w:t>
      </w:r>
      <w:r>
        <w:t>to</w:t>
      </w:r>
      <w:r>
        <w:rPr>
          <w:spacing w:val="-9"/>
        </w:rPr>
        <w:t xml:space="preserve"> </w:t>
      </w:r>
      <w:r>
        <w:t>evaluate</w:t>
      </w:r>
      <w:r>
        <w:rPr>
          <w:spacing w:val="-9"/>
        </w:rPr>
        <w:t xml:space="preserve"> </w:t>
      </w:r>
      <w:r>
        <w:t>the</w:t>
      </w:r>
      <w:r>
        <w:rPr>
          <w:spacing w:val="-9"/>
        </w:rPr>
        <w:t xml:space="preserve"> </w:t>
      </w:r>
      <w:r>
        <w:t>alternatives,</w:t>
      </w:r>
      <w:r>
        <w:rPr>
          <w:spacing w:val="-9"/>
        </w:rPr>
        <w:t xml:space="preserve"> </w:t>
      </w:r>
      <w:r>
        <w:t>and</w:t>
      </w:r>
      <w:r>
        <w:rPr>
          <w:spacing w:val="-9"/>
        </w:rPr>
        <w:t xml:space="preserve"> </w:t>
      </w:r>
      <w:r>
        <w:t>what value did they place on those criteria that led them to their final deci- sion?</w:t>
      </w:r>
      <w:r>
        <w:rPr>
          <w:spacing w:val="-6"/>
        </w:rPr>
        <w:t xml:space="preserve"> </w:t>
      </w:r>
      <w:r>
        <w:t>After you have come to a conclusion as to the values that guided the</w:t>
      </w:r>
      <w:r>
        <w:rPr>
          <w:spacing w:val="40"/>
        </w:rPr>
        <w:t xml:space="preserve"> </w:t>
      </w:r>
      <w:r>
        <w:t>decision,</w:t>
      </w:r>
      <w:r>
        <w:rPr>
          <w:spacing w:val="40"/>
        </w:rPr>
        <w:t xml:space="preserve"> </w:t>
      </w:r>
      <w:r>
        <w:t>explain</w:t>
      </w:r>
      <w:r>
        <w:rPr>
          <w:spacing w:val="40"/>
        </w:rPr>
        <w:t xml:space="preserve"> </w:t>
      </w:r>
      <w:r>
        <w:t>why</w:t>
      </w:r>
      <w:r>
        <w:rPr>
          <w:spacing w:val="40"/>
        </w:rPr>
        <w:t xml:space="preserve"> </w:t>
      </w:r>
      <w:r>
        <w:t>you</w:t>
      </w:r>
      <w:r>
        <w:rPr>
          <w:spacing w:val="40"/>
        </w:rPr>
        <w:t xml:space="preserve"> </w:t>
      </w:r>
      <w:r>
        <w:t>agree</w:t>
      </w:r>
      <w:r>
        <w:rPr>
          <w:spacing w:val="40"/>
        </w:rPr>
        <w:t xml:space="preserve"> </w:t>
      </w:r>
      <w:r>
        <w:t>or</w:t>
      </w:r>
      <w:r>
        <w:rPr>
          <w:spacing w:val="40"/>
        </w:rPr>
        <w:t xml:space="preserve"> </w:t>
      </w:r>
      <w:r>
        <w:t>disagree</w:t>
      </w:r>
      <w:r>
        <w:rPr>
          <w:spacing w:val="40"/>
        </w:rPr>
        <w:t xml:space="preserve"> </w:t>
      </w:r>
      <w:r>
        <w:t>with</w:t>
      </w:r>
      <w:r>
        <w:rPr>
          <w:spacing w:val="40"/>
        </w:rPr>
        <w:t xml:space="preserve"> </w:t>
      </w:r>
      <w:r>
        <w:t>those</w:t>
      </w:r>
      <w:r>
        <w:rPr>
          <w:spacing w:val="40"/>
        </w:rPr>
        <w:t xml:space="preserve"> </w:t>
      </w:r>
      <w:r>
        <w:t>values. If you agree with those values, provide evidence for their validity. If you disagree with those values, identify the values you do agree with and provide evidence for their validity.</w:t>
      </w:r>
    </w:p>
    <w:p w14:paraId="73C4E6A1" w14:textId="77777777" w:rsidR="002755BC" w:rsidRDefault="00000000">
      <w:pPr>
        <w:pStyle w:val="BodyText"/>
        <w:spacing w:before="222" w:line="266" w:lineRule="auto"/>
        <w:ind w:left="1320" w:right="1318" w:firstLine="359"/>
        <w:jc w:val="both"/>
      </w:pPr>
      <w:r>
        <w:t>This</w:t>
      </w:r>
      <w:r>
        <w:rPr>
          <w:spacing w:val="-16"/>
        </w:rPr>
        <w:t xml:space="preserve"> </w:t>
      </w:r>
      <w:r>
        <w:t>task</w:t>
      </w:r>
      <w:r>
        <w:rPr>
          <w:spacing w:val="-14"/>
        </w:rPr>
        <w:t xml:space="preserve"> </w:t>
      </w:r>
      <w:r>
        <w:t>is</w:t>
      </w:r>
      <w:r>
        <w:rPr>
          <w:spacing w:val="-14"/>
        </w:rPr>
        <w:t xml:space="preserve"> </w:t>
      </w:r>
      <w:r>
        <w:t>obviously</w:t>
      </w:r>
      <w:r>
        <w:rPr>
          <w:spacing w:val="-13"/>
        </w:rPr>
        <w:t xml:space="preserve"> </w:t>
      </w:r>
      <w:r>
        <w:t>quite</w:t>
      </w:r>
      <w:r>
        <w:rPr>
          <w:spacing w:val="-14"/>
        </w:rPr>
        <w:t xml:space="preserve"> </w:t>
      </w:r>
      <w:r>
        <w:t>similar</w:t>
      </w:r>
      <w:r>
        <w:rPr>
          <w:spacing w:val="-14"/>
        </w:rPr>
        <w:t xml:space="preserve"> </w:t>
      </w:r>
      <w:r>
        <w:t>to</w:t>
      </w:r>
      <w:r>
        <w:rPr>
          <w:spacing w:val="-14"/>
        </w:rPr>
        <w:t xml:space="preserve"> </w:t>
      </w:r>
      <w:r>
        <w:t>the</w:t>
      </w:r>
      <w:r>
        <w:rPr>
          <w:spacing w:val="-13"/>
        </w:rPr>
        <w:t xml:space="preserve"> </w:t>
      </w:r>
      <w:r>
        <w:t>one</w:t>
      </w:r>
      <w:r>
        <w:rPr>
          <w:spacing w:val="-14"/>
        </w:rPr>
        <w:t xml:space="preserve"> </w:t>
      </w:r>
      <w:r>
        <w:t>provided</w:t>
      </w:r>
      <w:r>
        <w:rPr>
          <w:spacing w:val="-14"/>
        </w:rPr>
        <w:t xml:space="preserve"> </w:t>
      </w:r>
      <w:r>
        <w:t>under</w:t>
      </w:r>
      <w:r>
        <w:rPr>
          <w:spacing w:val="-14"/>
        </w:rPr>
        <w:t xml:space="preserve"> </w:t>
      </w:r>
      <w:r>
        <w:t>Approach</w:t>
      </w:r>
      <w:r>
        <w:rPr>
          <w:spacing w:val="-13"/>
        </w:rPr>
        <w:t xml:space="preserve"> </w:t>
      </w:r>
      <w:r>
        <w:t>1 with the addition of the component that it asks students to identify whether they agree or disagree with the values exhibited by those who decided to</w:t>
      </w:r>
      <w:r>
        <w:rPr>
          <w:spacing w:val="40"/>
        </w:rPr>
        <w:t xml:space="preserve"> </w:t>
      </w:r>
      <w:r>
        <w:t>use the atomic bomb. By definition, this third approach involves Level 6 (self-system) components. In this case students are being asked to examine importance—one of the four aspects of the New</w:t>
      </w:r>
      <w:r>
        <w:rPr>
          <w:spacing w:val="-3"/>
        </w:rPr>
        <w:t xml:space="preserve"> </w:t>
      </w:r>
      <w:r>
        <w:t>Taxonomy’s delineation of the self-system. In effect, this approach explicitly or implicitly involves a fourth objective, which might be stated as follows:</w:t>
      </w:r>
    </w:p>
    <w:p w14:paraId="63D0931D" w14:textId="77777777" w:rsidR="002755BC" w:rsidRDefault="00000000">
      <w:pPr>
        <w:pStyle w:val="BodyText"/>
        <w:spacing w:before="224" w:line="266" w:lineRule="auto"/>
        <w:ind w:left="1519" w:right="1518"/>
        <w:jc w:val="both"/>
      </w:pPr>
      <w:r>
        <w:t>Objective 4: Students will be able to identify and analyze their beliefs and values as they relate to those underlying the decision to use atomic weapons at Nagasaki and Hiroshima.</w:t>
      </w:r>
    </w:p>
    <w:p w14:paraId="53A8BDA3" w14:textId="77777777" w:rsidR="002755BC" w:rsidRDefault="002755BC">
      <w:pPr>
        <w:pStyle w:val="BodyText"/>
        <w:spacing w:before="125"/>
      </w:pPr>
    </w:p>
    <w:p w14:paraId="0B800AF5" w14:textId="77777777" w:rsidR="002755BC" w:rsidRDefault="00000000">
      <w:pPr>
        <w:pStyle w:val="Heading3"/>
        <w:jc w:val="both"/>
      </w:pPr>
      <w:bookmarkStart w:id="61" w:name="A_Framework_for_a_Thinking_Skills_Curric"/>
      <w:bookmarkEnd w:id="61"/>
      <w:r>
        <w:rPr>
          <w:spacing w:val="-4"/>
        </w:rPr>
        <w:t>The</w:t>
      </w:r>
      <w:r>
        <w:rPr>
          <w:spacing w:val="-9"/>
        </w:rPr>
        <w:t xml:space="preserve"> </w:t>
      </w:r>
      <w:r>
        <w:rPr>
          <w:spacing w:val="-4"/>
        </w:rPr>
        <w:t>Three</w:t>
      </w:r>
      <w:r>
        <w:rPr>
          <w:spacing w:val="-15"/>
        </w:rPr>
        <w:t xml:space="preserve"> </w:t>
      </w:r>
      <w:r>
        <w:rPr>
          <w:spacing w:val="-4"/>
        </w:rPr>
        <w:t>Approaches</w:t>
      </w:r>
      <w:r>
        <w:rPr>
          <w:spacing w:val="1"/>
        </w:rPr>
        <w:t xml:space="preserve"> </w:t>
      </w:r>
      <w:r>
        <w:rPr>
          <w:spacing w:val="-4"/>
        </w:rPr>
        <w:t>as</w:t>
      </w:r>
      <w:r>
        <w:rPr>
          <w:spacing w:val="-8"/>
        </w:rPr>
        <w:t xml:space="preserve"> </w:t>
      </w:r>
      <w:r>
        <w:rPr>
          <w:spacing w:val="-4"/>
        </w:rPr>
        <w:t>Tools</w:t>
      </w:r>
    </w:p>
    <w:p w14:paraId="4A310C54" w14:textId="77777777" w:rsidR="002755BC" w:rsidRDefault="00000000">
      <w:pPr>
        <w:pStyle w:val="BodyText"/>
        <w:spacing w:before="143" w:line="266" w:lineRule="auto"/>
        <w:ind w:left="1320" w:right="1318" w:firstLine="359"/>
        <w:jc w:val="both"/>
      </w:pPr>
      <w:r>
        <w:t>While arguments have been made for the viability of one approach over another (see Caine &amp; Caine, 1991; Carnine, 1992; Carnine &amp; Kameenui, 1992; Hart, 1983; Hirsch, 1987, 1996; Kameenui, 1992; Lindsley, 1972; Wiggins &amp; McTighe, 1998), our position is quite neutral.</w:t>
      </w:r>
      <w:r>
        <w:rPr>
          <w:spacing w:val="-4"/>
        </w:rPr>
        <w:t xml:space="preserve"> </w:t>
      </w:r>
      <w:r>
        <w:t>We view all three approaches as valid in different situations and with different students. Ultimately educators must select the approach that best meets the needs of the parents, guardians, and students whom they serve.</w:t>
      </w:r>
    </w:p>
    <w:p w14:paraId="56B2DC9D" w14:textId="77777777" w:rsidR="002755BC" w:rsidRDefault="002755BC">
      <w:pPr>
        <w:pStyle w:val="BodyText"/>
        <w:spacing w:before="194"/>
      </w:pPr>
    </w:p>
    <w:p w14:paraId="26C654AB" w14:textId="77777777" w:rsidR="002755BC" w:rsidRDefault="00000000">
      <w:pPr>
        <w:pStyle w:val="Heading2"/>
        <w:spacing w:before="1"/>
      </w:pPr>
      <w:bookmarkStart w:id="62" w:name="_TOC_250004"/>
      <w:r>
        <w:rPr>
          <w:smallCaps/>
          <w:w w:val="85"/>
        </w:rPr>
        <w:t>A</w:t>
      </w:r>
      <w:r>
        <w:rPr>
          <w:smallCaps/>
          <w:spacing w:val="-1"/>
        </w:rPr>
        <w:t xml:space="preserve"> </w:t>
      </w:r>
      <w:r>
        <w:rPr>
          <w:smallCaps/>
          <w:w w:val="85"/>
        </w:rPr>
        <w:t>Framework</w:t>
      </w:r>
      <w:r>
        <w:rPr>
          <w:smallCaps/>
          <w:spacing w:val="16"/>
        </w:rPr>
        <w:t xml:space="preserve"> </w:t>
      </w:r>
      <w:r>
        <w:rPr>
          <w:smallCaps/>
          <w:w w:val="85"/>
        </w:rPr>
        <w:t>for</w:t>
      </w:r>
      <w:r>
        <w:rPr>
          <w:smallCaps/>
          <w:spacing w:val="2"/>
        </w:rPr>
        <w:t xml:space="preserve"> </w:t>
      </w:r>
      <w:r>
        <w:rPr>
          <w:smallCaps/>
          <w:w w:val="85"/>
        </w:rPr>
        <w:t>a</w:t>
      </w:r>
      <w:r>
        <w:rPr>
          <w:smallCaps/>
          <w:spacing w:val="10"/>
        </w:rPr>
        <w:t xml:space="preserve"> </w:t>
      </w:r>
      <w:r>
        <w:rPr>
          <w:smallCaps/>
          <w:w w:val="85"/>
        </w:rPr>
        <w:t>Thinking</w:t>
      </w:r>
      <w:r>
        <w:rPr>
          <w:smallCaps/>
          <w:spacing w:val="15"/>
        </w:rPr>
        <w:t xml:space="preserve"> </w:t>
      </w:r>
      <w:r>
        <w:rPr>
          <w:smallCaps/>
          <w:w w:val="85"/>
        </w:rPr>
        <w:t>Skills</w:t>
      </w:r>
      <w:r>
        <w:rPr>
          <w:smallCaps/>
          <w:spacing w:val="15"/>
        </w:rPr>
        <w:t xml:space="preserve"> </w:t>
      </w:r>
      <w:bookmarkEnd w:id="62"/>
      <w:r>
        <w:rPr>
          <w:smallCaps/>
          <w:spacing w:val="-2"/>
          <w:w w:val="85"/>
        </w:rPr>
        <w:t>Curriculum</w:t>
      </w:r>
    </w:p>
    <w:p w14:paraId="21AAF199" w14:textId="77777777" w:rsidR="002755BC" w:rsidRDefault="002755BC">
      <w:pPr>
        <w:pStyle w:val="BodyText"/>
        <w:spacing w:before="27"/>
        <w:rPr>
          <w:b/>
          <w:sz w:val="19"/>
        </w:rPr>
      </w:pPr>
    </w:p>
    <w:p w14:paraId="36034D61" w14:textId="77777777" w:rsidR="002755BC" w:rsidRDefault="00000000">
      <w:pPr>
        <w:pStyle w:val="BodyText"/>
        <w:spacing w:line="266" w:lineRule="auto"/>
        <w:ind w:left="1320" w:right="1318"/>
        <w:jc w:val="both"/>
      </w:pPr>
      <w:r>
        <w:t>One type of curriculum implied in the New Taxonomy is a “thinking</w:t>
      </w:r>
      <w:r>
        <w:rPr>
          <w:spacing w:val="80"/>
          <w:w w:val="150"/>
        </w:rPr>
        <w:t xml:space="preserve"> </w:t>
      </w:r>
      <w:r>
        <w:t>skills” curriculum.</w:t>
      </w:r>
      <w:r>
        <w:rPr>
          <w:spacing w:val="-7"/>
        </w:rPr>
        <w:t xml:space="preserve"> </w:t>
      </w:r>
      <w:r>
        <w:t>As mentioned in Chapter 1, Resnick (1987) has outlined the</w:t>
      </w:r>
      <w:r>
        <w:rPr>
          <w:spacing w:val="40"/>
        </w:rPr>
        <w:t xml:space="preserve"> </w:t>
      </w:r>
      <w:r>
        <w:t>rationale</w:t>
      </w:r>
      <w:r>
        <w:rPr>
          <w:spacing w:val="40"/>
        </w:rPr>
        <w:t xml:space="preserve"> </w:t>
      </w:r>
      <w:r>
        <w:t>for</w:t>
      </w:r>
      <w:r>
        <w:rPr>
          <w:spacing w:val="40"/>
        </w:rPr>
        <w:t xml:space="preserve"> </w:t>
      </w:r>
      <w:r>
        <w:t>teaching</w:t>
      </w:r>
      <w:r>
        <w:rPr>
          <w:spacing w:val="40"/>
        </w:rPr>
        <w:t xml:space="preserve"> </w:t>
      </w:r>
      <w:r>
        <w:t>thinking.</w:t>
      </w:r>
      <w:r>
        <w:rPr>
          <w:spacing w:val="40"/>
        </w:rPr>
        <w:t xml:space="preserve"> </w:t>
      </w:r>
      <w:r>
        <w:t>Since</w:t>
      </w:r>
      <w:r>
        <w:rPr>
          <w:spacing w:val="40"/>
        </w:rPr>
        <w:t xml:space="preserve"> </w:t>
      </w:r>
      <w:r>
        <w:t>then,</w:t>
      </w:r>
      <w:r>
        <w:rPr>
          <w:spacing w:val="40"/>
        </w:rPr>
        <w:t xml:space="preserve"> </w:t>
      </w:r>
      <w:r>
        <w:t>that</w:t>
      </w:r>
      <w:r>
        <w:rPr>
          <w:spacing w:val="40"/>
        </w:rPr>
        <w:t xml:space="preserve"> </w:t>
      </w:r>
      <w:r>
        <w:t>rationale</w:t>
      </w:r>
      <w:r>
        <w:rPr>
          <w:spacing w:val="40"/>
        </w:rPr>
        <w:t xml:space="preserve"> </w:t>
      </w:r>
      <w:r>
        <w:t>has</w:t>
      </w:r>
      <w:r>
        <w:rPr>
          <w:spacing w:val="40"/>
        </w:rPr>
        <w:t xml:space="preserve"> </w:t>
      </w:r>
      <w:r>
        <w:t>be restated</w:t>
      </w:r>
      <w:r>
        <w:rPr>
          <w:spacing w:val="-4"/>
        </w:rPr>
        <w:t xml:space="preserve"> </w:t>
      </w:r>
      <w:r>
        <w:t>and</w:t>
      </w:r>
      <w:r>
        <w:rPr>
          <w:spacing w:val="-4"/>
        </w:rPr>
        <w:t xml:space="preserve"> </w:t>
      </w:r>
      <w:r>
        <w:t>elaborated</w:t>
      </w:r>
      <w:r>
        <w:rPr>
          <w:spacing w:val="-4"/>
        </w:rPr>
        <w:t xml:space="preserve"> </w:t>
      </w:r>
      <w:r>
        <w:t>by</w:t>
      </w:r>
      <w:r>
        <w:rPr>
          <w:spacing w:val="-4"/>
        </w:rPr>
        <w:t xml:space="preserve"> </w:t>
      </w:r>
      <w:r>
        <w:t>others</w:t>
      </w:r>
      <w:r>
        <w:rPr>
          <w:spacing w:val="-4"/>
        </w:rPr>
        <w:t xml:space="preserve"> </w:t>
      </w:r>
      <w:r>
        <w:t>(Costa,</w:t>
      </w:r>
      <w:r>
        <w:rPr>
          <w:spacing w:val="-4"/>
        </w:rPr>
        <w:t xml:space="preserve"> </w:t>
      </w:r>
      <w:r>
        <w:t>2001;</w:t>
      </w:r>
      <w:r>
        <w:rPr>
          <w:spacing w:val="-4"/>
        </w:rPr>
        <w:t xml:space="preserve"> </w:t>
      </w:r>
      <w:r>
        <w:t>Costa</w:t>
      </w:r>
      <w:r>
        <w:rPr>
          <w:spacing w:val="-4"/>
        </w:rPr>
        <w:t xml:space="preserve"> </w:t>
      </w:r>
      <w:r>
        <w:t>&amp;</w:t>
      </w:r>
      <w:r>
        <w:rPr>
          <w:spacing w:val="-4"/>
        </w:rPr>
        <w:t xml:space="preserve"> </w:t>
      </w:r>
      <w:r>
        <w:t>Kalick,</w:t>
      </w:r>
      <w:r>
        <w:rPr>
          <w:spacing w:val="-4"/>
        </w:rPr>
        <w:t xml:space="preserve"> </w:t>
      </w:r>
      <w:r>
        <w:t>2000,</w:t>
      </w:r>
      <w:r>
        <w:rPr>
          <w:spacing w:val="-4"/>
        </w:rPr>
        <w:t xml:space="preserve"> </w:t>
      </w:r>
      <w:r>
        <w:t>2004;</w:t>
      </w:r>
    </w:p>
    <w:p w14:paraId="37BC5110"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4E7EAFF3" w14:textId="77777777" w:rsidR="002755BC" w:rsidRDefault="002755BC">
      <w:pPr>
        <w:pStyle w:val="BodyText"/>
        <w:spacing w:before="15"/>
      </w:pPr>
    </w:p>
    <w:p w14:paraId="6D30CEA6" w14:textId="77777777" w:rsidR="002755BC" w:rsidRDefault="00000000">
      <w:pPr>
        <w:pStyle w:val="BodyText"/>
        <w:spacing w:before="1" w:line="266" w:lineRule="auto"/>
        <w:ind w:left="1320" w:right="1318"/>
        <w:jc w:val="both"/>
      </w:pPr>
      <w:r>
        <w:t>Halpern, 1996a, 1996b; Marzano, 1992; Marzano et al., 1988; Sternberg &amp; Spear-Swerling,</w:t>
      </w:r>
      <w:r>
        <w:rPr>
          <w:spacing w:val="-14"/>
        </w:rPr>
        <w:t xml:space="preserve"> </w:t>
      </w:r>
      <w:r>
        <w:t>1996).</w:t>
      </w:r>
      <w:r>
        <w:rPr>
          <w:spacing w:val="-12"/>
        </w:rPr>
        <w:t xml:space="preserve"> </w:t>
      </w:r>
      <w:r>
        <w:t>The</w:t>
      </w:r>
      <w:r>
        <w:rPr>
          <w:spacing w:val="-8"/>
        </w:rPr>
        <w:t xml:space="preserve"> </w:t>
      </w:r>
      <w:r>
        <w:t>need</w:t>
      </w:r>
      <w:r>
        <w:rPr>
          <w:spacing w:val="-8"/>
        </w:rPr>
        <w:t xml:space="preserve"> </w:t>
      </w:r>
      <w:r>
        <w:t>to</w:t>
      </w:r>
      <w:r>
        <w:rPr>
          <w:spacing w:val="-8"/>
        </w:rPr>
        <w:t xml:space="preserve"> </w:t>
      </w:r>
      <w:r>
        <w:t>teach</w:t>
      </w:r>
      <w:r>
        <w:rPr>
          <w:spacing w:val="-8"/>
        </w:rPr>
        <w:t xml:space="preserve"> </w:t>
      </w:r>
      <w:r>
        <w:t>thinking</w:t>
      </w:r>
      <w:r>
        <w:rPr>
          <w:spacing w:val="-8"/>
        </w:rPr>
        <w:t xml:space="preserve"> </w:t>
      </w:r>
      <w:r>
        <w:t>is</w:t>
      </w:r>
      <w:r>
        <w:rPr>
          <w:spacing w:val="-8"/>
        </w:rPr>
        <w:t xml:space="preserve"> </w:t>
      </w:r>
      <w:r>
        <w:t>also</w:t>
      </w:r>
      <w:r>
        <w:rPr>
          <w:spacing w:val="-8"/>
        </w:rPr>
        <w:t xml:space="preserve"> </w:t>
      </w:r>
      <w:r>
        <w:t>explicit</w:t>
      </w:r>
      <w:r>
        <w:rPr>
          <w:spacing w:val="-8"/>
        </w:rPr>
        <w:t xml:space="preserve"> </w:t>
      </w:r>
      <w:r>
        <w:t>in</w:t>
      </w:r>
      <w:r>
        <w:rPr>
          <w:spacing w:val="-8"/>
        </w:rPr>
        <w:t xml:space="preserve"> </w:t>
      </w:r>
      <w:r>
        <w:t>the</w:t>
      </w:r>
      <w:r>
        <w:rPr>
          <w:spacing w:val="-8"/>
        </w:rPr>
        <w:t xml:space="preserve"> </w:t>
      </w:r>
      <w:r>
        <w:t>state and</w:t>
      </w:r>
      <w:r>
        <w:rPr>
          <w:spacing w:val="-1"/>
        </w:rPr>
        <w:t xml:space="preserve"> </w:t>
      </w:r>
      <w:r>
        <w:t>national</w:t>
      </w:r>
      <w:r>
        <w:rPr>
          <w:spacing w:val="-1"/>
        </w:rPr>
        <w:t xml:space="preserve"> </w:t>
      </w:r>
      <w:r>
        <w:t>standards</w:t>
      </w:r>
      <w:r>
        <w:rPr>
          <w:spacing w:val="-1"/>
        </w:rPr>
        <w:t xml:space="preserve"> </w:t>
      </w:r>
      <w:r>
        <w:t>that</w:t>
      </w:r>
      <w:r>
        <w:rPr>
          <w:spacing w:val="-1"/>
        </w:rPr>
        <w:t xml:space="preserve"> </w:t>
      </w:r>
      <w:r>
        <w:t>have</w:t>
      </w:r>
      <w:r>
        <w:rPr>
          <w:spacing w:val="-1"/>
        </w:rPr>
        <w:t xml:space="preserve"> </w:t>
      </w:r>
      <w:r>
        <w:t>been</w:t>
      </w:r>
      <w:r>
        <w:rPr>
          <w:spacing w:val="-1"/>
        </w:rPr>
        <w:t xml:space="preserve"> </w:t>
      </w:r>
      <w:r>
        <w:t>developed</w:t>
      </w:r>
      <w:r>
        <w:rPr>
          <w:spacing w:val="-1"/>
        </w:rPr>
        <w:t xml:space="preserve"> </w:t>
      </w:r>
      <w:r>
        <w:t>(see</w:t>
      </w:r>
      <w:r>
        <w:rPr>
          <w:spacing w:val="-1"/>
        </w:rPr>
        <w:t xml:space="preserve"> </w:t>
      </w:r>
      <w:r>
        <w:t>Marzano</w:t>
      </w:r>
      <w:r>
        <w:rPr>
          <w:spacing w:val="-1"/>
        </w:rPr>
        <w:t xml:space="preserve"> </w:t>
      </w:r>
      <w:r>
        <w:t>et</w:t>
      </w:r>
      <w:r>
        <w:rPr>
          <w:spacing w:val="-1"/>
        </w:rPr>
        <w:t xml:space="preserve"> </w:t>
      </w:r>
      <w:r>
        <w:t>al.,</w:t>
      </w:r>
      <w:r>
        <w:rPr>
          <w:spacing w:val="-1"/>
        </w:rPr>
        <w:t xml:space="preserve"> </w:t>
      </w:r>
      <w:r>
        <w:t>1999).</w:t>
      </w:r>
    </w:p>
    <w:p w14:paraId="04749A30" w14:textId="77777777" w:rsidR="002755BC" w:rsidRDefault="00000000">
      <w:pPr>
        <w:pStyle w:val="BodyText"/>
        <w:spacing w:line="266" w:lineRule="auto"/>
        <w:ind w:left="1320" w:right="1318" w:firstLine="359"/>
        <w:jc w:val="both"/>
      </w:pPr>
      <w:r>
        <w:rPr>
          <w:spacing w:val="-2"/>
        </w:rPr>
        <w:t>Each</w:t>
      </w:r>
      <w:r>
        <w:rPr>
          <w:spacing w:val="-6"/>
        </w:rPr>
        <w:t xml:space="preserve"> </w:t>
      </w:r>
      <w:r>
        <w:rPr>
          <w:spacing w:val="-2"/>
        </w:rPr>
        <w:t>level</w:t>
      </w:r>
      <w:r>
        <w:rPr>
          <w:spacing w:val="-6"/>
        </w:rPr>
        <w:t xml:space="preserve"> </w:t>
      </w:r>
      <w:r>
        <w:rPr>
          <w:spacing w:val="-2"/>
        </w:rPr>
        <w:t>of</w:t>
      </w:r>
      <w:r>
        <w:rPr>
          <w:spacing w:val="-6"/>
        </w:rPr>
        <w:t xml:space="preserve"> </w:t>
      </w:r>
      <w:r>
        <w:rPr>
          <w:spacing w:val="-2"/>
        </w:rPr>
        <w:t>the</w:t>
      </w:r>
      <w:r>
        <w:rPr>
          <w:spacing w:val="-6"/>
        </w:rPr>
        <w:t xml:space="preserve"> </w:t>
      </w:r>
      <w:r>
        <w:rPr>
          <w:spacing w:val="-2"/>
        </w:rPr>
        <w:t>New</w:t>
      </w:r>
      <w:r>
        <w:rPr>
          <w:spacing w:val="-9"/>
        </w:rPr>
        <w:t xml:space="preserve"> </w:t>
      </w:r>
      <w:r>
        <w:rPr>
          <w:spacing w:val="-2"/>
        </w:rPr>
        <w:t>Taxonomy</w:t>
      </w:r>
      <w:r>
        <w:rPr>
          <w:spacing w:val="-6"/>
        </w:rPr>
        <w:t xml:space="preserve"> </w:t>
      </w:r>
      <w:r>
        <w:rPr>
          <w:spacing w:val="-2"/>
        </w:rPr>
        <w:t>identifies</w:t>
      </w:r>
      <w:r>
        <w:rPr>
          <w:spacing w:val="-6"/>
        </w:rPr>
        <w:t xml:space="preserve"> </w:t>
      </w:r>
      <w:r>
        <w:rPr>
          <w:spacing w:val="-2"/>
        </w:rPr>
        <w:t>specific</w:t>
      </w:r>
      <w:r>
        <w:rPr>
          <w:spacing w:val="-6"/>
        </w:rPr>
        <w:t xml:space="preserve"> </w:t>
      </w:r>
      <w:r>
        <w:rPr>
          <w:spacing w:val="-2"/>
        </w:rPr>
        <w:t>types</w:t>
      </w:r>
      <w:r>
        <w:rPr>
          <w:spacing w:val="-6"/>
        </w:rPr>
        <w:t xml:space="preserve"> </w:t>
      </w:r>
      <w:r>
        <w:rPr>
          <w:spacing w:val="-2"/>
        </w:rPr>
        <w:t>of</w:t>
      </w:r>
      <w:r>
        <w:rPr>
          <w:spacing w:val="-6"/>
        </w:rPr>
        <w:t xml:space="preserve"> </w:t>
      </w:r>
      <w:r>
        <w:rPr>
          <w:spacing w:val="-2"/>
        </w:rPr>
        <w:t>thinking</w:t>
      </w:r>
      <w:r>
        <w:rPr>
          <w:spacing w:val="-6"/>
        </w:rPr>
        <w:t xml:space="preserve"> </w:t>
      </w:r>
      <w:r>
        <w:rPr>
          <w:spacing w:val="-2"/>
        </w:rPr>
        <w:t xml:space="preserve">that </w:t>
      </w:r>
      <w:r>
        <w:t xml:space="preserve">could be the subject of instruction. Students can be taught information and skills that enhance their ability to retrieve, comprehend, analyze, and so on. Before describing the specifics of such a curriculum, it is important to note that a common objection to the notion of teaching thinking is that human </w:t>
      </w:r>
      <w:r>
        <w:rPr>
          <w:spacing w:val="-2"/>
        </w:rPr>
        <w:t>beings</w:t>
      </w:r>
      <w:r>
        <w:rPr>
          <w:spacing w:val="-9"/>
        </w:rPr>
        <w:t xml:space="preserve"> </w:t>
      </w:r>
      <w:r>
        <w:rPr>
          <w:spacing w:val="-2"/>
        </w:rPr>
        <w:t>do</w:t>
      </w:r>
      <w:r>
        <w:rPr>
          <w:spacing w:val="-7"/>
        </w:rPr>
        <w:t xml:space="preserve"> </w:t>
      </w:r>
      <w:r>
        <w:rPr>
          <w:spacing w:val="-2"/>
        </w:rPr>
        <w:t>not</w:t>
      </w:r>
      <w:r>
        <w:rPr>
          <w:spacing w:val="-7"/>
        </w:rPr>
        <w:t xml:space="preserve"> </w:t>
      </w:r>
      <w:r>
        <w:rPr>
          <w:spacing w:val="-2"/>
        </w:rPr>
        <w:t>have</w:t>
      </w:r>
      <w:r>
        <w:rPr>
          <w:spacing w:val="-7"/>
        </w:rPr>
        <w:t xml:space="preserve"> </w:t>
      </w:r>
      <w:r>
        <w:rPr>
          <w:spacing w:val="-2"/>
        </w:rPr>
        <w:t>to</w:t>
      </w:r>
      <w:r>
        <w:rPr>
          <w:spacing w:val="-7"/>
        </w:rPr>
        <w:t xml:space="preserve"> </w:t>
      </w:r>
      <w:r>
        <w:rPr>
          <w:spacing w:val="-2"/>
        </w:rPr>
        <w:t>be</w:t>
      </w:r>
      <w:r>
        <w:rPr>
          <w:spacing w:val="-7"/>
        </w:rPr>
        <w:t xml:space="preserve"> </w:t>
      </w:r>
      <w:r>
        <w:rPr>
          <w:spacing w:val="-2"/>
        </w:rPr>
        <w:t>taught</w:t>
      </w:r>
      <w:r>
        <w:rPr>
          <w:spacing w:val="-7"/>
        </w:rPr>
        <w:t xml:space="preserve"> </w:t>
      </w:r>
      <w:r>
        <w:rPr>
          <w:spacing w:val="-2"/>
        </w:rPr>
        <w:t>to</w:t>
      </w:r>
      <w:r>
        <w:rPr>
          <w:spacing w:val="-7"/>
        </w:rPr>
        <w:t xml:space="preserve"> </w:t>
      </w:r>
      <w:r>
        <w:rPr>
          <w:spacing w:val="-2"/>
        </w:rPr>
        <w:t>do</w:t>
      </w:r>
      <w:r>
        <w:rPr>
          <w:spacing w:val="-7"/>
        </w:rPr>
        <w:t xml:space="preserve"> </w:t>
      </w:r>
      <w:r>
        <w:rPr>
          <w:spacing w:val="-2"/>
        </w:rPr>
        <w:t>something</w:t>
      </w:r>
      <w:r>
        <w:rPr>
          <w:spacing w:val="-7"/>
        </w:rPr>
        <w:t xml:space="preserve"> </w:t>
      </w:r>
      <w:r>
        <w:rPr>
          <w:spacing w:val="-2"/>
        </w:rPr>
        <w:t>they</w:t>
      </w:r>
      <w:r>
        <w:rPr>
          <w:spacing w:val="-7"/>
        </w:rPr>
        <w:t xml:space="preserve"> </w:t>
      </w:r>
      <w:r>
        <w:rPr>
          <w:spacing w:val="-2"/>
        </w:rPr>
        <w:t>do</w:t>
      </w:r>
      <w:r>
        <w:rPr>
          <w:spacing w:val="-7"/>
        </w:rPr>
        <w:t xml:space="preserve"> </w:t>
      </w:r>
      <w:r>
        <w:rPr>
          <w:spacing w:val="-2"/>
        </w:rPr>
        <w:t>quite</w:t>
      </w:r>
      <w:r>
        <w:rPr>
          <w:spacing w:val="-7"/>
        </w:rPr>
        <w:t xml:space="preserve"> </w:t>
      </w:r>
      <w:r>
        <w:rPr>
          <w:spacing w:val="-2"/>
        </w:rPr>
        <w:t>naturally.</w:t>
      </w:r>
      <w:r>
        <w:rPr>
          <w:spacing w:val="-12"/>
        </w:rPr>
        <w:t xml:space="preserve"> </w:t>
      </w:r>
      <w:r>
        <w:rPr>
          <w:spacing w:val="-2"/>
        </w:rPr>
        <w:t>While this</w:t>
      </w:r>
      <w:r>
        <w:rPr>
          <w:spacing w:val="-10"/>
        </w:rPr>
        <w:t xml:space="preserve"> </w:t>
      </w:r>
      <w:r>
        <w:rPr>
          <w:spacing w:val="-2"/>
        </w:rPr>
        <w:t>is</w:t>
      </w:r>
      <w:r>
        <w:rPr>
          <w:spacing w:val="-10"/>
        </w:rPr>
        <w:t xml:space="preserve"> </w:t>
      </w:r>
      <w:r>
        <w:rPr>
          <w:spacing w:val="-2"/>
        </w:rPr>
        <w:t>obviously</w:t>
      </w:r>
      <w:r>
        <w:rPr>
          <w:spacing w:val="-10"/>
        </w:rPr>
        <w:t xml:space="preserve"> </w:t>
      </w:r>
      <w:r>
        <w:rPr>
          <w:spacing w:val="-2"/>
        </w:rPr>
        <w:t>true,</w:t>
      </w:r>
      <w:r>
        <w:rPr>
          <w:spacing w:val="-10"/>
        </w:rPr>
        <w:t xml:space="preserve"> </w:t>
      </w:r>
      <w:r>
        <w:rPr>
          <w:spacing w:val="-2"/>
        </w:rPr>
        <w:t>it</w:t>
      </w:r>
      <w:r>
        <w:rPr>
          <w:spacing w:val="-10"/>
        </w:rPr>
        <w:t xml:space="preserve"> </w:t>
      </w:r>
      <w:r>
        <w:rPr>
          <w:spacing w:val="-2"/>
        </w:rPr>
        <w:t>is</w:t>
      </w:r>
      <w:r>
        <w:rPr>
          <w:spacing w:val="-10"/>
        </w:rPr>
        <w:t xml:space="preserve"> </w:t>
      </w:r>
      <w:r>
        <w:rPr>
          <w:spacing w:val="-2"/>
        </w:rPr>
        <w:t>also</w:t>
      </w:r>
      <w:r>
        <w:rPr>
          <w:spacing w:val="-10"/>
        </w:rPr>
        <w:t xml:space="preserve"> </w:t>
      </w:r>
      <w:r>
        <w:rPr>
          <w:spacing w:val="-2"/>
        </w:rPr>
        <w:t>true</w:t>
      </w:r>
      <w:r>
        <w:rPr>
          <w:spacing w:val="-10"/>
        </w:rPr>
        <w:t xml:space="preserve"> </w:t>
      </w:r>
      <w:r>
        <w:rPr>
          <w:spacing w:val="-2"/>
        </w:rPr>
        <w:t>that</w:t>
      </w:r>
      <w:r>
        <w:rPr>
          <w:spacing w:val="-10"/>
        </w:rPr>
        <w:t xml:space="preserve"> </w:t>
      </w:r>
      <w:r>
        <w:rPr>
          <w:spacing w:val="-2"/>
        </w:rPr>
        <w:t>human</w:t>
      </w:r>
      <w:r>
        <w:rPr>
          <w:spacing w:val="-10"/>
        </w:rPr>
        <w:t xml:space="preserve"> </w:t>
      </w:r>
      <w:r>
        <w:rPr>
          <w:spacing w:val="-2"/>
        </w:rPr>
        <w:t>beings</w:t>
      </w:r>
      <w:r>
        <w:rPr>
          <w:spacing w:val="-10"/>
        </w:rPr>
        <w:t xml:space="preserve"> </w:t>
      </w:r>
      <w:r>
        <w:rPr>
          <w:spacing w:val="-2"/>
        </w:rPr>
        <w:t>can</w:t>
      </w:r>
      <w:r>
        <w:rPr>
          <w:spacing w:val="-10"/>
        </w:rPr>
        <w:t xml:space="preserve"> </w:t>
      </w:r>
      <w:r>
        <w:rPr>
          <w:spacing w:val="-2"/>
        </w:rPr>
        <w:t>be</w:t>
      </w:r>
      <w:r>
        <w:rPr>
          <w:spacing w:val="-10"/>
        </w:rPr>
        <w:t xml:space="preserve"> </w:t>
      </w:r>
      <w:r>
        <w:rPr>
          <w:spacing w:val="-2"/>
        </w:rPr>
        <w:t>taught</w:t>
      </w:r>
      <w:r>
        <w:rPr>
          <w:spacing w:val="-10"/>
        </w:rPr>
        <w:t xml:space="preserve"> </w:t>
      </w:r>
      <w:r>
        <w:rPr>
          <w:spacing w:val="-2"/>
        </w:rPr>
        <w:t>to</w:t>
      </w:r>
      <w:r>
        <w:rPr>
          <w:spacing w:val="-10"/>
        </w:rPr>
        <w:t xml:space="preserve"> </w:t>
      </w:r>
      <w:r>
        <w:rPr>
          <w:spacing w:val="-2"/>
        </w:rPr>
        <w:t>perform an</w:t>
      </w:r>
      <w:r>
        <w:rPr>
          <w:spacing w:val="-9"/>
        </w:rPr>
        <w:t xml:space="preserve"> </w:t>
      </w:r>
      <w:r>
        <w:rPr>
          <w:spacing w:val="-2"/>
        </w:rPr>
        <w:t>innate</w:t>
      </w:r>
      <w:r>
        <w:rPr>
          <w:spacing w:val="-9"/>
        </w:rPr>
        <w:t xml:space="preserve"> </w:t>
      </w:r>
      <w:r>
        <w:rPr>
          <w:spacing w:val="-2"/>
        </w:rPr>
        <w:t>process</w:t>
      </w:r>
      <w:r>
        <w:rPr>
          <w:spacing w:val="-9"/>
        </w:rPr>
        <w:t xml:space="preserve"> </w:t>
      </w:r>
      <w:r>
        <w:rPr>
          <w:spacing w:val="-2"/>
        </w:rPr>
        <w:t>more</w:t>
      </w:r>
      <w:r>
        <w:rPr>
          <w:spacing w:val="-9"/>
        </w:rPr>
        <w:t xml:space="preserve"> </w:t>
      </w:r>
      <w:r>
        <w:rPr>
          <w:spacing w:val="-2"/>
        </w:rPr>
        <w:t>effectively.</w:t>
      </w:r>
      <w:r>
        <w:rPr>
          <w:spacing w:val="-9"/>
        </w:rPr>
        <w:t xml:space="preserve"> </w:t>
      </w:r>
      <w:r>
        <w:rPr>
          <w:spacing w:val="-2"/>
        </w:rPr>
        <w:t>For</w:t>
      </w:r>
      <w:r>
        <w:rPr>
          <w:spacing w:val="-10"/>
        </w:rPr>
        <w:t xml:space="preserve"> </w:t>
      </w:r>
      <w:r>
        <w:rPr>
          <w:spacing w:val="-2"/>
        </w:rPr>
        <w:t>example,</w:t>
      </w:r>
      <w:r>
        <w:rPr>
          <w:spacing w:val="-9"/>
        </w:rPr>
        <w:t xml:space="preserve"> </w:t>
      </w:r>
      <w:r>
        <w:rPr>
          <w:spacing w:val="-2"/>
        </w:rPr>
        <w:t>all</w:t>
      </w:r>
      <w:r>
        <w:rPr>
          <w:spacing w:val="-9"/>
        </w:rPr>
        <w:t xml:space="preserve"> </w:t>
      </w:r>
      <w:r>
        <w:rPr>
          <w:spacing w:val="-2"/>
        </w:rPr>
        <w:t>human</w:t>
      </w:r>
      <w:r>
        <w:rPr>
          <w:spacing w:val="-9"/>
        </w:rPr>
        <w:t xml:space="preserve"> </w:t>
      </w:r>
      <w:r>
        <w:rPr>
          <w:spacing w:val="-2"/>
        </w:rPr>
        <w:t>beings</w:t>
      </w:r>
      <w:r>
        <w:rPr>
          <w:spacing w:val="-9"/>
        </w:rPr>
        <w:t xml:space="preserve"> </w:t>
      </w:r>
      <w:r>
        <w:rPr>
          <w:spacing w:val="-2"/>
        </w:rPr>
        <w:t>can</w:t>
      </w:r>
      <w:r>
        <w:rPr>
          <w:spacing w:val="-9"/>
        </w:rPr>
        <w:t xml:space="preserve"> </w:t>
      </w:r>
      <w:r>
        <w:rPr>
          <w:spacing w:val="-2"/>
        </w:rPr>
        <w:t xml:space="preserve">breathe </w:t>
      </w:r>
      <w:r>
        <w:t>without</w:t>
      </w:r>
      <w:r>
        <w:rPr>
          <w:spacing w:val="-14"/>
        </w:rPr>
        <w:t xml:space="preserve"> </w:t>
      </w:r>
      <w:r>
        <w:t>instruction,</w:t>
      </w:r>
      <w:r>
        <w:rPr>
          <w:spacing w:val="-14"/>
        </w:rPr>
        <w:t xml:space="preserve"> </w:t>
      </w:r>
      <w:r>
        <w:t>but</w:t>
      </w:r>
      <w:r>
        <w:rPr>
          <w:spacing w:val="-14"/>
        </w:rPr>
        <w:t xml:space="preserve"> </w:t>
      </w:r>
      <w:r>
        <w:t>it</w:t>
      </w:r>
      <w:r>
        <w:rPr>
          <w:spacing w:val="-13"/>
        </w:rPr>
        <w:t xml:space="preserve"> </w:t>
      </w:r>
      <w:r>
        <w:t>also</w:t>
      </w:r>
      <w:r>
        <w:rPr>
          <w:spacing w:val="-14"/>
        </w:rPr>
        <w:t xml:space="preserve"> </w:t>
      </w:r>
      <w:r>
        <w:t>true</w:t>
      </w:r>
      <w:r>
        <w:rPr>
          <w:spacing w:val="-14"/>
        </w:rPr>
        <w:t xml:space="preserve"> </w:t>
      </w:r>
      <w:r>
        <w:t>that</w:t>
      </w:r>
      <w:r>
        <w:rPr>
          <w:spacing w:val="-14"/>
        </w:rPr>
        <w:t xml:space="preserve"> </w:t>
      </w:r>
      <w:r>
        <w:t>human</w:t>
      </w:r>
      <w:r>
        <w:rPr>
          <w:spacing w:val="-13"/>
        </w:rPr>
        <w:t xml:space="preserve"> </w:t>
      </w:r>
      <w:r>
        <w:t>beings</w:t>
      </w:r>
      <w:r>
        <w:rPr>
          <w:spacing w:val="-14"/>
        </w:rPr>
        <w:t xml:space="preserve"> </w:t>
      </w:r>
      <w:r>
        <w:t>can</w:t>
      </w:r>
      <w:r>
        <w:rPr>
          <w:spacing w:val="-14"/>
        </w:rPr>
        <w:t xml:space="preserve"> </w:t>
      </w:r>
      <w:r>
        <w:t>be</w:t>
      </w:r>
      <w:r>
        <w:rPr>
          <w:spacing w:val="-14"/>
        </w:rPr>
        <w:t xml:space="preserve"> </w:t>
      </w:r>
      <w:r>
        <w:t>taught</w:t>
      </w:r>
      <w:r>
        <w:rPr>
          <w:spacing w:val="-13"/>
        </w:rPr>
        <w:t xml:space="preserve"> </w:t>
      </w:r>
      <w:r>
        <w:t>to</w:t>
      </w:r>
      <w:r>
        <w:rPr>
          <w:spacing w:val="-14"/>
        </w:rPr>
        <w:t xml:space="preserve"> </w:t>
      </w:r>
      <w:r>
        <w:t xml:space="preserve">breathe </w:t>
      </w:r>
      <w:r>
        <w:rPr>
          <w:spacing w:val="-2"/>
        </w:rPr>
        <w:t>more</w:t>
      </w:r>
      <w:r>
        <w:rPr>
          <w:spacing w:val="-12"/>
        </w:rPr>
        <w:t xml:space="preserve"> </w:t>
      </w:r>
      <w:r>
        <w:rPr>
          <w:spacing w:val="-2"/>
        </w:rPr>
        <w:t>efficiently</w:t>
      </w:r>
      <w:r>
        <w:rPr>
          <w:spacing w:val="-12"/>
        </w:rPr>
        <w:t xml:space="preserve"> </w:t>
      </w:r>
      <w:r>
        <w:rPr>
          <w:spacing w:val="-2"/>
        </w:rPr>
        <w:t>and</w:t>
      </w:r>
      <w:r>
        <w:rPr>
          <w:spacing w:val="-11"/>
        </w:rPr>
        <w:t xml:space="preserve"> </w:t>
      </w:r>
      <w:r>
        <w:rPr>
          <w:spacing w:val="-2"/>
        </w:rPr>
        <w:t>effectively.</w:t>
      </w:r>
      <w:r>
        <w:rPr>
          <w:spacing w:val="-12"/>
        </w:rPr>
        <w:t xml:space="preserve"> </w:t>
      </w:r>
      <w:r>
        <w:rPr>
          <w:spacing w:val="-2"/>
        </w:rPr>
        <w:t>This</w:t>
      </w:r>
      <w:r>
        <w:rPr>
          <w:spacing w:val="-11"/>
        </w:rPr>
        <w:t xml:space="preserve"> </w:t>
      </w:r>
      <w:r>
        <w:rPr>
          <w:spacing w:val="-2"/>
        </w:rPr>
        <w:t>is</w:t>
      </w:r>
      <w:r>
        <w:rPr>
          <w:spacing w:val="-11"/>
        </w:rPr>
        <w:t xml:space="preserve"> </w:t>
      </w:r>
      <w:r>
        <w:rPr>
          <w:spacing w:val="-2"/>
        </w:rPr>
        <w:t>at</w:t>
      </w:r>
      <w:r>
        <w:rPr>
          <w:spacing w:val="-11"/>
        </w:rPr>
        <w:t xml:space="preserve"> </w:t>
      </w:r>
      <w:r>
        <w:rPr>
          <w:spacing w:val="-2"/>
        </w:rPr>
        <w:t>the</w:t>
      </w:r>
      <w:r>
        <w:rPr>
          <w:spacing w:val="-11"/>
        </w:rPr>
        <w:t xml:space="preserve"> </w:t>
      </w:r>
      <w:r>
        <w:rPr>
          <w:spacing w:val="-2"/>
        </w:rPr>
        <w:t>heart</w:t>
      </w:r>
      <w:r>
        <w:rPr>
          <w:spacing w:val="-11"/>
        </w:rPr>
        <w:t xml:space="preserve"> </w:t>
      </w:r>
      <w:r>
        <w:rPr>
          <w:spacing w:val="-2"/>
        </w:rPr>
        <w:t>of</w:t>
      </w:r>
      <w:r>
        <w:rPr>
          <w:spacing w:val="-11"/>
        </w:rPr>
        <w:t xml:space="preserve"> </w:t>
      </w:r>
      <w:r>
        <w:rPr>
          <w:spacing w:val="-2"/>
        </w:rPr>
        <w:t>a</w:t>
      </w:r>
      <w:r>
        <w:rPr>
          <w:spacing w:val="-11"/>
        </w:rPr>
        <w:t xml:space="preserve"> </w:t>
      </w:r>
      <w:r>
        <w:rPr>
          <w:spacing w:val="-2"/>
        </w:rPr>
        <w:t>thinking</w:t>
      </w:r>
      <w:r>
        <w:rPr>
          <w:spacing w:val="-11"/>
        </w:rPr>
        <w:t xml:space="preserve"> </w:t>
      </w:r>
      <w:r>
        <w:rPr>
          <w:spacing w:val="-2"/>
        </w:rPr>
        <w:t>skills</w:t>
      </w:r>
      <w:r>
        <w:rPr>
          <w:spacing w:val="-11"/>
        </w:rPr>
        <w:t xml:space="preserve"> </w:t>
      </w:r>
      <w:r>
        <w:rPr>
          <w:spacing w:val="-2"/>
        </w:rPr>
        <w:t xml:space="preserve">curricu- </w:t>
      </w:r>
      <w:r>
        <w:t>lum—teaching</w:t>
      </w:r>
      <w:r>
        <w:rPr>
          <w:spacing w:val="-14"/>
        </w:rPr>
        <w:t xml:space="preserve"> </w:t>
      </w:r>
      <w:r>
        <w:t>students</w:t>
      </w:r>
      <w:r>
        <w:rPr>
          <w:spacing w:val="-14"/>
        </w:rPr>
        <w:t xml:space="preserve"> </w:t>
      </w:r>
      <w:r>
        <w:t>to</w:t>
      </w:r>
      <w:r>
        <w:rPr>
          <w:spacing w:val="-14"/>
        </w:rPr>
        <w:t xml:space="preserve"> </w:t>
      </w:r>
      <w:r>
        <w:t>engage</w:t>
      </w:r>
      <w:r>
        <w:rPr>
          <w:spacing w:val="-13"/>
        </w:rPr>
        <w:t xml:space="preserve"> </w:t>
      </w:r>
      <w:r>
        <w:t>in</w:t>
      </w:r>
      <w:r>
        <w:rPr>
          <w:spacing w:val="-14"/>
        </w:rPr>
        <w:t xml:space="preserve"> </w:t>
      </w:r>
      <w:r>
        <w:t>thought</w:t>
      </w:r>
      <w:r>
        <w:rPr>
          <w:spacing w:val="-14"/>
        </w:rPr>
        <w:t xml:space="preserve"> </w:t>
      </w:r>
      <w:r>
        <w:t>processes</w:t>
      </w:r>
      <w:r>
        <w:rPr>
          <w:spacing w:val="-14"/>
        </w:rPr>
        <w:t xml:space="preserve"> </w:t>
      </w:r>
      <w:r>
        <w:t>more</w:t>
      </w:r>
      <w:r>
        <w:rPr>
          <w:spacing w:val="-13"/>
        </w:rPr>
        <w:t xml:space="preserve"> </w:t>
      </w:r>
      <w:r>
        <w:t>efficiently,</w:t>
      </w:r>
      <w:r>
        <w:rPr>
          <w:spacing w:val="-14"/>
        </w:rPr>
        <w:t xml:space="preserve"> </w:t>
      </w:r>
      <w:r>
        <w:t>even though these processes might be innate abilities. Indeed, many researchers have demonstrated the tendencies to inefficient thinking (Abelson, 1995; Johnson-Laird,</w:t>
      </w:r>
      <w:r>
        <w:rPr>
          <w:spacing w:val="-6"/>
        </w:rPr>
        <w:t xml:space="preserve"> </w:t>
      </w:r>
      <w:r>
        <w:t>1985;</w:t>
      </w:r>
      <w:r>
        <w:rPr>
          <w:spacing w:val="-5"/>
        </w:rPr>
        <w:t xml:space="preserve"> </w:t>
      </w:r>
      <w:r>
        <w:t>Perkins,</w:t>
      </w:r>
      <w:r>
        <w:rPr>
          <w:spacing w:val="-14"/>
        </w:rPr>
        <w:t xml:space="preserve"> </w:t>
      </w:r>
      <w:r>
        <w:t>Allen,</w:t>
      </w:r>
      <w:r>
        <w:rPr>
          <w:spacing w:val="-5"/>
        </w:rPr>
        <w:t xml:space="preserve"> </w:t>
      </w:r>
      <w:r>
        <w:t>&amp;</w:t>
      </w:r>
      <w:r>
        <w:rPr>
          <w:spacing w:val="-5"/>
        </w:rPr>
        <w:t xml:space="preserve"> </w:t>
      </w:r>
      <w:r>
        <w:t>Hafner,</w:t>
      </w:r>
      <w:r>
        <w:rPr>
          <w:spacing w:val="-5"/>
        </w:rPr>
        <w:t xml:space="preserve"> </w:t>
      </w:r>
      <w:r>
        <w:t>1983).</w:t>
      </w:r>
      <w:r>
        <w:rPr>
          <w:spacing w:val="-5"/>
        </w:rPr>
        <w:t xml:space="preserve"> </w:t>
      </w:r>
      <w:r>
        <w:t>On</w:t>
      </w:r>
      <w:r>
        <w:rPr>
          <w:spacing w:val="-5"/>
        </w:rPr>
        <w:t xml:space="preserve"> </w:t>
      </w:r>
      <w:r>
        <w:t>the</w:t>
      </w:r>
      <w:r>
        <w:rPr>
          <w:spacing w:val="-5"/>
        </w:rPr>
        <w:t xml:space="preserve"> </w:t>
      </w:r>
      <w:r>
        <w:t>lighter</w:t>
      </w:r>
      <w:r>
        <w:rPr>
          <w:spacing w:val="-5"/>
        </w:rPr>
        <w:t xml:space="preserve"> </w:t>
      </w:r>
      <w:r>
        <w:t>side</w:t>
      </w:r>
      <w:r>
        <w:rPr>
          <w:spacing w:val="-5"/>
        </w:rPr>
        <w:t xml:space="preserve"> </w:t>
      </w:r>
      <w:r>
        <w:t>of this issue, Gilovich (1991) identifies numerous illustrations of erroneous thinking</w:t>
      </w:r>
      <w:r>
        <w:rPr>
          <w:spacing w:val="-3"/>
        </w:rPr>
        <w:t xml:space="preserve"> </w:t>
      </w:r>
      <w:r>
        <w:t>in</w:t>
      </w:r>
      <w:r>
        <w:rPr>
          <w:spacing w:val="-3"/>
        </w:rPr>
        <w:t xml:space="preserve"> </w:t>
      </w:r>
      <w:r>
        <w:t>everyday</w:t>
      </w:r>
      <w:r>
        <w:rPr>
          <w:spacing w:val="-3"/>
        </w:rPr>
        <w:t xml:space="preserve"> </w:t>
      </w:r>
      <w:r>
        <w:t>reasoning,</w:t>
      </w:r>
      <w:r>
        <w:rPr>
          <w:spacing w:val="-3"/>
        </w:rPr>
        <w:t xml:space="preserve"> </w:t>
      </w:r>
      <w:r>
        <w:t>some</w:t>
      </w:r>
      <w:r>
        <w:rPr>
          <w:spacing w:val="-3"/>
        </w:rPr>
        <w:t xml:space="preserve"> </w:t>
      </w:r>
      <w:r>
        <w:t>examples</w:t>
      </w:r>
      <w:r>
        <w:rPr>
          <w:spacing w:val="-3"/>
        </w:rPr>
        <w:t xml:space="preserve"> </w:t>
      </w:r>
      <w:r>
        <w:t>drawn</w:t>
      </w:r>
      <w:r>
        <w:rPr>
          <w:spacing w:val="-3"/>
        </w:rPr>
        <w:t xml:space="preserve"> </w:t>
      </w:r>
      <w:r>
        <w:t>from</w:t>
      </w:r>
      <w:r>
        <w:rPr>
          <w:spacing w:val="-3"/>
        </w:rPr>
        <w:t xml:space="preserve"> </w:t>
      </w:r>
      <w:r>
        <w:t>those</w:t>
      </w:r>
      <w:r>
        <w:rPr>
          <w:spacing w:val="-3"/>
        </w:rPr>
        <w:t xml:space="preserve"> </w:t>
      </w:r>
      <w:r>
        <w:t xml:space="preserve">otherwise known to be rigorous academic thinkers. For example, Francis Bacon is </w:t>
      </w:r>
      <w:r>
        <w:rPr>
          <w:spacing w:val="-2"/>
        </w:rPr>
        <w:t>reported</w:t>
      </w:r>
      <w:r>
        <w:rPr>
          <w:spacing w:val="-12"/>
        </w:rPr>
        <w:t xml:space="preserve"> </w:t>
      </w:r>
      <w:r>
        <w:rPr>
          <w:spacing w:val="-2"/>
        </w:rPr>
        <w:t>to</w:t>
      </w:r>
      <w:r>
        <w:rPr>
          <w:spacing w:val="-12"/>
        </w:rPr>
        <w:t xml:space="preserve"> </w:t>
      </w:r>
      <w:r>
        <w:rPr>
          <w:spacing w:val="-2"/>
        </w:rPr>
        <w:t>have</w:t>
      </w:r>
      <w:r>
        <w:rPr>
          <w:spacing w:val="-12"/>
        </w:rPr>
        <w:t xml:space="preserve"> </w:t>
      </w:r>
      <w:r>
        <w:rPr>
          <w:spacing w:val="-2"/>
        </w:rPr>
        <w:t>believed</w:t>
      </w:r>
      <w:r>
        <w:rPr>
          <w:spacing w:val="-11"/>
        </w:rPr>
        <w:t xml:space="preserve"> </w:t>
      </w:r>
      <w:r>
        <w:rPr>
          <w:spacing w:val="-2"/>
        </w:rPr>
        <w:t>that</w:t>
      </w:r>
      <w:r>
        <w:rPr>
          <w:spacing w:val="-12"/>
        </w:rPr>
        <w:t xml:space="preserve"> </w:t>
      </w:r>
      <w:r>
        <w:rPr>
          <w:spacing w:val="-2"/>
        </w:rPr>
        <w:t>warts</w:t>
      </w:r>
      <w:r>
        <w:rPr>
          <w:spacing w:val="-12"/>
        </w:rPr>
        <w:t xml:space="preserve"> </w:t>
      </w:r>
      <w:r>
        <w:rPr>
          <w:spacing w:val="-2"/>
        </w:rPr>
        <w:t>could</w:t>
      </w:r>
      <w:r>
        <w:rPr>
          <w:spacing w:val="-12"/>
        </w:rPr>
        <w:t xml:space="preserve"> </w:t>
      </w:r>
      <w:r>
        <w:rPr>
          <w:spacing w:val="-2"/>
        </w:rPr>
        <w:t>be</w:t>
      </w:r>
      <w:r>
        <w:rPr>
          <w:spacing w:val="-11"/>
        </w:rPr>
        <w:t xml:space="preserve"> </w:t>
      </w:r>
      <w:r>
        <w:rPr>
          <w:spacing w:val="-2"/>
        </w:rPr>
        <w:t>cured</w:t>
      </w:r>
      <w:r>
        <w:rPr>
          <w:spacing w:val="-12"/>
        </w:rPr>
        <w:t xml:space="preserve"> </w:t>
      </w:r>
      <w:r>
        <w:rPr>
          <w:spacing w:val="-2"/>
        </w:rPr>
        <w:t>by</w:t>
      </w:r>
      <w:r>
        <w:rPr>
          <w:spacing w:val="-12"/>
        </w:rPr>
        <w:t xml:space="preserve"> </w:t>
      </w:r>
      <w:r>
        <w:rPr>
          <w:spacing w:val="-2"/>
        </w:rPr>
        <w:t>rubbing</w:t>
      </w:r>
      <w:r>
        <w:rPr>
          <w:spacing w:val="-12"/>
        </w:rPr>
        <w:t xml:space="preserve"> </w:t>
      </w:r>
      <w:r>
        <w:rPr>
          <w:spacing w:val="-2"/>
        </w:rPr>
        <w:t>them</w:t>
      </w:r>
      <w:r>
        <w:rPr>
          <w:spacing w:val="-11"/>
        </w:rPr>
        <w:t xml:space="preserve"> </w:t>
      </w:r>
      <w:r>
        <w:rPr>
          <w:spacing w:val="-2"/>
        </w:rPr>
        <w:t>with</w:t>
      </w:r>
      <w:r>
        <w:rPr>
          <w:spacing w:val="-12"/>
        </w:rPr>
        <w:t xml:space="preserve"> </w:t>
      </w:r>
      <w:r>
        <w:rPr>
          <w:spacing w:val="-2"/>
        </w:rPr>
        <w:t>pork. Aristotle</w:t>
      </w:r>
      <w:r>
        <w:rPr>
          <w:spacing w:val="-11"/>
        </w:rPr>
        <w:t xml:space="preserve"> </w:t>
      </w:r>
      <w:r>
        <w:rPr>
          <w:spacing w:val="-2"/>
        </w:rPr>
        <w:t>thought</w:t>
      </w:r>
      <w:r>
        <w:rPr>
          <w:spacing w:val="-8"/>
        </w:rPr>
        <w:t xml:space="preserve"> </w:t>
      </w:r>
      <w:r>
        <w:rPr>
          <w:spacing w:val="-2"/>
        </w:rPr>
        <w:t>that</w:t>
      </w:r>
      <w:r>
        <w:rPr>
          <w:spacing w:val="-8"/>
        </w:rPr>
        <w:t xml:space="preserve"> </w:t>
      </w:r>
      <w:r>
        <w:rPr>
          <w:spacing w:val="-2"/>
        </w:rPr>
        <w:t>babies</w:t>
      </w:r>
      <w:r>
        <w:rPr>
          <w:spacing w:val="-8"/>
        </w:rPr>
        <w:t xml:space="preserve"> </w:t>
      </w:r>
      <w:r>
        <w:rPr>
          <w:spacing w:val="-2"/>
        </w:rPr>
        <w:t>were</w:t>
      </w:r>
      <w:r>
        <w:rPr>
          <w:spacing w:val="-8"/>
        </w:rPr>
        <w:t xml:space="preserve"> </w:t>
      </w:r>
      <w:r>
        <w:rPr>
          <w:spacing w:val="-2"/>
        </w:rPr>
        <w:t>conceived</w:t>
      </w:r>
      <w:r>
        <w:rPr>
          <w:spacing w:val="-8"/>
        </w:rPr>
        <w:t xml:space="preserve"> </w:t>
      </w:r>
      <w:r>
        <w:rPr>
          <w:spacing w:val="-2"/>
        </w:rPr>
        <w:t>in</w:t>
      </w:r>
      <w:r>
        <w:rPr>
          <w:spacing w:val="-8"/>
        </w:rPr>
        <w:t xml:space="preserve"> </w:t>
      </w:r>
      <w:r>
        <w:rPr>
          <w:spacing w:val="-2"/>
        </w:rPr>
        <w:t>a</w:t>
      </w:r>
      <w:r>
        <w:rPr>
          <w:spacing w:val="-8"/>
        </w:rPr>
        <w:t xml:space="preserve"> </w:t>
      </w:r>
      <w:r>
        <w:rPr>
          <w:spacing w:val="-2"/>
        </w:rPr>
        <w:t>strong</w:t>
      </w:r>
      <w:r>
        <w:rPr>
          <w:spacing w:val="-8"/>
        </w:rPr>
        <w:t xml:space="preserve"> </w:t>
      </w:r>
      <w:r>
        <w:rPr>
          <w:spacing w:val="-2"/>
        </w:rPr>
        <w:t>north</w:t>
      </w:r>
      <w:r>
        <w:rPr>
          <w:spacing w:val="-8"/>
        </w:rPr>
        <w:t xml:space="preserve"> </w:t>
      </w:r>
      <w:r>
        <w:rPr>
          <w:spacing w:val="-2"/>
        </w:rPr>
        <w:t>wind.</w:t>
      </w:r>
      <w:r>
        <w:rPr>
          <w:spacing w:val="-12"/>
        </w:rPr>
        <w:t xml:space="preserve"> </w:t>
      </w:r>
      <w:r>
        <w:rPr>
          <w:spacing w:val="-2"/>
        </w:rPr>
        <w:t>We</w:t>
      </w:r>
      <w:r>
        <w:rPr>
          <w:spacing w:val="-8"/>
        </w:rPr>
        <w:t xml:space="preserve"> </w:t>
      </w:r>
      <w:r>
        <w:rPr>
          <w:spacing w:val="-2"/>
        </w:rPr>
        <w:t xml:space="preserve">might </w:t>
      </w:r>
      <w:r>
        <w:t>all be prone to peculiar errors, so even though the thought processes repre- sented in the New Taxonomy are basic to human nature, people can benefit from</w:t>
      </w:r>
      <w:r>
        <w:rPr>
          <w:spacing w:val="-2"/>
        </w:rPr>
        <w:t xml:space="preserve"> </w:t>
      </w:r>
      <w:r>
        <w:t>overt</w:t>
      </w:r>
      <w:r>
        <w:rPr>
          <w:spacing w:val="-2"/>
        </w:rPr>
        <w:t xml:space="preserve"> </w:t>
      </w:r>
      <w:r>
        <w:t>instruction</w:t>
      </w:r>
      <w:r>
        <w:rPr>
          <w:spacing w:val="-2"/>
        </w:rPr>
        <w:t xml:space="preserve"> </w:t>
      </w:r>
      <w:r>
        <w:t>and</w:t>
      </w:r>
      <w:r>
        <w:rPr>
          <w:spacing w:val="-2"/>
        </w:rPr>
        <w:t xml:space="preserve"> </w:t>
      </w:r>
      <w:r>
        <w:t>practice</w:t>
      </w:r>
      <w:r>
        <w:rPr>
          <w:spacing w:val="-2"/>
        </w:rPr>
        <w:t xml:space="preserve"> </w:t>
      </w:r>
      <w:r>
        <w:t>in</w:t>
      </w:r>
      <w:r>
        <w:rPr>
          <w:spacing w:val="-2"/>
        </w:rPr>
        <w:t xml:space="preserve"> </w:t>
      </w:r>
      <w:r>
        <w:t>these</w:t>
      </w:r>
      <w:r>
        <w:rPr>
          <w:spacing w:val="-2"/>
        </w:rPr>
        <w:t xml:space="preserve"> </w:t>
      </w:r>
      <w:r>
        <w:t>processes.</w:t>
      </w:r>
    </w:p>
    <w:p w14:paraId="084BDBDD" w14:textId="77777777" w:rsidR="002755BC" w:rsidRDefault="00000000">
      <w:pPr>
        <w:pStyle w:val="BodyText"/>
        <w:spacing w:line="237" w:lineRule="exact"/>
        <w:ind w:left="1679"/>
        <w:jc w:val="both"/>
      </w:pPr>
      <w:r>
        <w:t>Note</w:t>
      </w:r>
      <w:r>
        <w:rPr>
          <w:spacing w:val="27"/>
        </w:rPr>
        <w:t xml:space="preserve"> </w:t>
      </w:r>
      <w:r>
        <w:t>that</w:t>
      </w:r>
      <w:r>
        <w:rPr>
          <w:spacing w:val="28"/>
        </w:rPr>
        <w:t xml:space="preserve"> </w:t>
      </w:r>
      <w:r>
        <w:t>in</w:t>
      </w:r>
      <w:r>
        <w:rPr>
          <w:spacing w:val="28"/>
        </w:rPr>
        <w:t xml:space="preserve"> </w:t>
      </w:r>
      <w:r>
        <w:t>the</w:t>
      </w:r>
      <w:r>
        <w:rPr>
          <w:spacing w:val="28"/>
        </w:rPr>
        <w:t xml:space="preserve"> </w:t>
      </w:r>
      <w:r>
        <w:t>discussion</w:t>
      </w:r>
      <w:r>
        <w:rPr>
          <w:spacing w:val="28"/>
        </w:rPr>
        <w:t xml:space="preserve"> </w:t>
      </w:r>
      <w:r>
        <w:t>to</w:t>
      </w:r>
      <w:r>
        <w:rPr>
          <w:spacing w:val="28"/>
        </w:rPr>
        <w:t xml:space="preserve"> </w:t>
      </w:r>
      <w:r>
        <w:t>follow,</w:t>
      </w:r>
      <w:r>
        <w:rPr>
          <w:spacing w:val="27"/>
        </w:rPr>
        <w:t xml:space="preserve"> </w:t>
      </w:r>
      <w:r>
        <w:t>we</w:t>
      </w:r>
      <w:r>
        <w:rPr>
          <w:spacing w:val="28"/>
        </w:rPr>
        <w:t xml:space="preserve"> </w:t>
      </w:r>
      <w:r>
        <w:t>commonly</w:t>
      </w:r>
      <w:r>
        <w:rPr>
          <w:spacing w:val="28"/>
        </w:rPr>
        <w:t xml:space="preserve"> </w:t>
      </w:r>
      <w:r>
        <w:t>recommend</w:t>
      </w:r>
      <w:r>
        <w:rPr>
          <w:spacing w:val="28"/>
        </w:rPr>
        <w:t xml:space="preserve"> </w:t>
      </w:r>
      <w:r>
        <w:rPr>
          <w:spacing w:val="-4"/>
        </w:rPr>
        <w:t>that</w:t>
      </w:r>
    </w:p>
    <w:p w14:paraId="613E5824" w14:textId="77777777" w:rsidR="002755BC" w:rsidRDefault="00000000">
      <w:pPr>
        <w:pStyle w:val="BodyText"/>
        <w:spacing w:before="24" w:line="266" w:lineRule="auto"/>
        <w:ind w:left="1320" w:right="1317"/>
        <w:jc w:val="both"/>
      </w:pPr>
      <w:r>
        <w:t xml:space="preserve">students be provided with a set of steps or a protocol for various types of thinking. In cognitive psychology the term </w:t>
      </w:r>
      <w:r>
        <w:rPr>
          <w:i/>
        </w:rPr>
        <w:t xml:space="preserve">protocol </w:t>
      </w:r>
      <w:r>
        <w:t>typically refers to the use of subjects’ explanations of what they are thinking at a given moment</w:t>
      </w:r>
      <w:r>
        <w:rPr>
          <w:spacing w:val="80"/>
        </w:rPr>
        <w:t xml:space="preserve"> </w:t>
      </w:r>
      <w:r>
        <w:t>in time (see Ericsson &amp; Simon, 1980, 1984). However, the term also refers to verbal descriptions of the steps or production rules that underlie a mental or physical procedure (Anderson, 1993). This later meaning is the one employed here: steps or heuristics that are presented to students to aid them in the initial stages of becoming more efficient at a given mental process. When used to this end, protocols are powerful scaffolds on which students develop</w:t>
      </w:r>
      <w:r>
        <w:rPr>
          <w:spacing w:val="-3"/>
        </w:rPr>
        <w:t xml:space="preserve"> </w:t>
      </w:r>
      <w:r>
        <w:t>and</w:t>
      </w:r>
      <w:r>
        <w:rPr>
          <w:spacing w:val="-3"/>
        </w:rPr>
        <w:t xml:space="preserve"> </w:t>
      </w:r>
      <w:r>
        <w:t>enhance</w:t>
      </w:r>
      <w:r>
        <w:rPr>
          <w:spacing w:val="-3"/>
        </w:rPr>
        <w:t xml:space="preserve"> </w:t>
      </w:r>
      <w:r>
        <w:t>their</w:t>
      </w:r>
      <w:r>
        <w:rPr>
          <w:spacing w:val="-3"/>
        </w:rPr>
        <w:t xml:space="preserve"> </w:t>
      </w:r>
      <w:r>
        <w:t>thinking</w:t>
      </w:r>
      <w:r>
        <w:rPr>
          <w:spacing w:val="-3"/>
        </w:rPr>
        <w:t xml:space="preserve"> </w:t>
      </w:r>
      <w:r>
        <w:t>effectiveness</w:t>
      </w:r>
      <w:r>
        <w:rPr>
          <w:spacing w:val="-3"/>
        </w:rPr>
        <w:t xml:space="preserve"> </w:t>
      </w:r>
      <w:r>
        <w:t>(Bodrova</w:t>
      </w:r>
      <w:r>
        <w:rPr>
          <w:spacing w:val="-3"/>
        </w:rPr>
        <w:t xml:space="preserve"> </w:t>
      </w:r>
      <w:r>
        <w:t>&amp;</w:t>
      </w:r>
      <w:r>
        <w:rPr>
          <w:spacing w:val="-3"/>
        </w:rPr>
        <w:t xml:space="preserve"> </w:t>
      </w:r>
      <w:r>
        <w:t>Leong,</w:t>
      </w:r>
      <w:r>
        <w:rPr>
          <w:spacing w:val="-3"/>
        </w:rPr>
        <w:t xml:space="preserve"> </w:t>
      </w:r>
      <w:r>
        <w:t xml:space="preserve">1996). Throughout this section we use the terms </w:t>
      </w:r>
      <w:r>
        <w:rPr>
          <w:i/>
        </w:rPr>
        <w:t>steps</w:t>
      </w:r>
      <w:r>
        <w:t xml:space="preserve">, </w:t>
      </w:r>
      <w:r>
        <w:rPr>
          <w:i/>
        </w:rPr>
        <w:t>protocols</w:t>
      </w:r>
      <w:r>
        <w:t xml:space="preserve">, and </w:t>
      </w:r>
      <w:r>
        <w:rPr>
          <w:i/>
        </w:rPr>
        <w:t xml:space="preserve">strategies </w:t>
      </w:r>
      <w:r>
        <w:t>somewhat</w:t>
      </w:r>
      <w:r>
        <w:rPr>
          <w:spacing w:val="-4"/>
        </w:rPr>
        <w:t xml:space="preserve"> </w:t>
      </w:r>
      <w:r>
        <w:t>interchangeably.</w:t>
      </w:r>
    </w:p>
    <w:p w14:paraId="2FC85963" w14:textId="77777777" w:rsidR="002755BC" w:rsidRDefault="002755BC">
      <w:pPr>
        <w:pStyle w:val="BodyText"/>
        <w:spacing w:before="117"/>
      </w:pPr>
    </w:p>
    <w:p w14:paraId="3419EB8E" w14:textId="77777777" w:rsidR="002755BC" w:rsidRDefault="00000000">
      <w:pPr>
        <w:pStyle w:val="Heading3"/>
        <w:spacing w:before="1"/>
        <w:jc w:val="both"/>
      </w:pPr>
      <w:r>
        <w:t>Level</w:t>
      </w:r>
      <w:r>
        <w:rPr>
          <w:spacing w:val="-15"/>
        </w:rPr>
        <w:t xml:space="preserve"> </w:t>
      </w:r>
      <w:r>
        <w:t>1:</w:t>
      </w:r>
      <w:r>
        <w:rPr>
          <w:spacing w:val="-14"/>
        </w:rPr>
        <w:t xml:space="preserve"> </w:t>
      </w:r>
      <w:r>
        <w:rPr>
          <w:spacing w:val="-2"/>
        </w:rPr>
        <w:t>Retrieval</w:t>
      </w:r>
    </w:p>
    <w:p w14:paraId="616E7017" w14:textId="77777777" w:rsidR="002755BC" w:rsidRDefault="00000000">
      <w:pPr>
        <w:pStyle w:val="BodyText"/>
        <w:spacing w:before="142" w:line="266" w:lineRule="auto"/>
        <w:ind w:left="1320" w:right="1319" w:firstLine="359"/>
        <w:jc w:val="both"/>
      </w:pPr>
      <w:r>
        <w:t>As described in previous chapters, retrieval is the process of extracting information from permanent memory and depositing it in working memory.</w:t>
      </w:r>
    </w:p>
    <w:p w14:paraId="64CF0376"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74C4AF4A" w14:textId="77777777" w:rsidR="002755BC" w:rsidRDefault="002755BC">
      <w:pPr>
        <w:pStyle w:val="BodyText"/>
        <w:spacing w:before="31"/>
      </w:pPr>
    </w:p>
    <w:p w14:paraId="38859987" w14:textId="77777777" w:rsidR="002755BC" w:rsidRDefault="00000000">
      <w:pPr>
        <w:pStyle w:val="BodyText"/>
        <w:spacing w:line="266" w:lineRule="auto"/>
        <w:ind w:left="1320" w:right="1318"/>
        <w:jc w:val="both"/>
      </w:pPr>
      <w:r>
        <w:t>Quite obviously, human beings engage in retrieval from birth. However, many techniques have been developed that enhance one’s ability to retrieve knowledge.</w:t>
      </w:r>
      <w:r>
        <w:rPr>
          <w:spacing w:val="-6"/>
        </w:rPr>
        <w:t xml:space="preserve"> </w:t>
      </w:r>
      <w:r>
        <w:t>Most</w:t>
      </w:r>
      <w:r>
        <w:rPr>
          <w:spacing w:val="-6"/>
        </w:rPr>
        <w:t xml:space="preserve"> </w:t>
      </w:r>
      <w:r>
        <w:t>of</w:t>
      </w:r>
      <w:r>
        <w:rPr>
          <w:spacing w:val="-6"/>
        </w:rPr>
        <w:t xml:space="preserve"> </w:t>
      </w:r>
      <w:r>
        <w:t>those</w:t>
      </w:r>
      <w:r>
        <w:rPr>
          <w:spacing w:val="-6"/>
        </w:rPr>
        <w:t xml:space="preserve"> </w:t>
      </w:r>
      <w:r>
        <w:t>techniques</w:t>
      </w:r>
      <w:r>
        <w:rPr>
          <w:spacing w:val="-6"/>
        </w:rPr>
        <w:t xml:space="preserve"> </w:t>
      </w:r>
      <w:r>
        <w:t>posit</w:t>
      </w:r>
      <w:r>
        <w:rPr>
          <w:spacing w:val="-6"/>
        </w:rPr>
        <w:t xml:space="preserve"> </w:t>
      </w:r>
      <w:r>
        <w:t>the</w:t>
      </w:r>
      <w:r>
        <w:rPr>
          <w:spacing w:val="-6"/>
        </w:rPr>
        <w:t xml:space="preserve"> </w:t>
      </w:r>
      <w:r>
        <w:t>process</w:t>
      </w:r>
      <w:r>
        <w:rPr>
          <w:spacing w:val="-6"/>
        </w:rPr>
        <w:t xml:space="preserve"> </w:t>
      </w:r>
      <w:r>
        <w:t>of</w:t>
      </w:r>
      <w:r>
        <w:rPr>
          <w:spacing w:val="-6"/>
        </w:rPr>
        <w:t xml:space="preserve"> </w:t>
      </w:r>
      <w:r>
        <w:t>elaboration,</w:t>
      </w:r>
      <w:r>
        <w:rPr>
          <w:spacing w:val="-6"/>
        </w:rPr>
        <w:t xml:space="preserve"> </w:t>
      </w:r>
      <w:r>
        <w:t>which might roughly be described as linking new knowledge to old knowledge, mental pictures, physical sensations, and even emotions (see Hayes, 1981; Lindsay</w:t>
      </w:r>
      <w:r>
        <w:rPr>
          <w:spacing w:val="-14"/>
        </w:rPr>
        <w:t xml:space="preserve"> </w:t>
      </w:r>
      <w:r>
        <w:t>&amp;</w:t>
      </w:r>
      <w:r>
        <w:rPr>
          <w:spacing w:val="-14"/>
        </w:rPr>
        <w:t xml:space="preserve"> </w:t>
      </w:r>
      <w:r>
        <w:t>Norman,</w:t>
      </w:r>
      <w:r>
        <w:rPr>
          <w:spacing w:val="-14"/>
        </w:rPr>
        <w:t xml:space="preserve"> </w:t>
      </w:r>
      <w:r>
        <w:t>1977).</w:t>
      </w:r>
      <w:r>
        <w:rPr>
          <w:spacing w:val="-13"/>
        </w:rPr>
        <w:t xml:space="preserve"> </w:t>
      </w:r>
      <w:r>
        <w:t>A</w:t>
      </w:r>
      <w:r>
        <w:rPr>
          <w:spacing w:val="-14"/>
        </w:rPr>
        <w:t xml:space="preserve"> </w:t>
      </w:r>
      <w:r>
        <w:t>number</w:t>
      </w:r>
      <w:r>
        <w:rPr>
          <w:spacing w:val="-14"/>
        </w:rPr>
        <w:t xml:space="preserve"> </w:t>
      </w:r>
      <w:r>
        <w:t>of</w:t>
      </w:r>
      <w:r>
        <w:rPr>
          <w:spacing w:val="-14"/>
        </w:rPr>
        <w:t xml:space="preserve"> </w:t>
      </w:r>
      <w:r>
        <w:t>formal</w:t>
      </w:r>
      <w:r>
        <w:rPr>
          <w:spacing w:val="-13"/>
        </w:rPr>
        <w:t xml:space="preserve"> </w:t>
      </w:r>
      <w:r>
        <w:t>retrieval</w:t>
      </w:r>
      <w:r>
        <w:rPr>
          <w:spacing w:val="-14"/>
        </w:rPr>
        <w:t xml:space="preserve"> </w:t>
      </w:r>
      <w:r>
        <w:t>systems</w:t>
      </w:r>
      <w:r>
        <w:rPr>
          <w:spacing w:val="-13"/>
        </w:rPr>
        <w:t xml:space="preserve"> </w:t>
      </w:r>
      <w:r>
        <w:t>(sometimes referred</w:t>
      </w:r>
      <w:r>
        <w:rPr>
          <w:spacing w:val="-6"/>
        </w:rPr>
        <w:t xml:space="preserve"> </w:t>
      </w:r>
      <w:r>
        <w:t>to</w:t>
      </w:r>
      <w:r>
        <w:rPr>
          <w:spacing w:val="-6"/>
        </w:rPr>
        <w:t xml:space="preserve"> </w:t>
      </w:r>
      <w:r>
        <w:t>as</w:t>
      </w:r>
      <w:r>
        <w:rPr>
          <w:spacing w:val="-6"/>
        </w:rPr>
        <w:t xml:space="preserve"> </w:t>
      </w:r>
      <w:r>
        <w:t>mnemonic</w:t>
      </w:r>
      <w:r>
        <w:rPr>
          <w:spacing w:val="-6"/>
        </w:rPr>
        <w:t xml:space="preserve"> </w:t>
      </w:r>
      <w:r>
        <w:t>systems)</w:t>
      </w:r>
      <w:r>
        <w:rPr>
          <w:spacing w:val="-6"/>
        </w:rPr>
        <w:t xml:space="preserve"> </w:t>
      </w:r>
      <w:r>
        <w:t>have</w:t>
      </w:r>
      <w:r>
        <w:rPr>
          <w:spacing w:val="-6"/>
        </w:rPr>
        <w:t xml:space="preserve"> </w:t>
      </w:r>
      <w:r>
        <w:t>been</w:t>
      </w:r>
      <w:r>
        <w:rPr>
          <w:spacing w:val="-6"/>
        </w:rPr>
        <w:t xml:space="preserve"> </w:t>
      </w:r>
      <w:r>
        <w:t>developed,</w:t>
      </w:r>
      <w:r>
        <w:rPr>
          <w:spacing w:val="-6"/>
        </w:rPr>
        <w:t xml:space="preserve"> </w:t>
      </w:r>
      <w:r>
        <w:t>such</w:t>
      </w:r>
      <w:r>
        <w:rPr>
          <w:spacing w:val="-6"/>
        </w:rPr>
        <w:t xml:space="preserve"> </w:t>
      </w:r>
      <w:r>
        <w:t>as</w:t>
      </w:r>
      <w:r>
        <w:rPr>
          <w:spacing w:val="-6"/>
        </w:rPr>
        <w:t xml:space="preserve"> </w:t>
      </w:r>
      <w:r>
        <w:t>the</w:t>
      </w:r>
      <w:r>
        <w:rPr>
          <w:spacing w:val="-6"/>
        </w:rPr>
        <w:t xml:space="preserve"> </w:t>
      </w:r>
      <w:r>
        <w:t>rhyming pegword system (Miller, Galanter, &amp; Pribram, 1960) and the method of places or loci (Ross &amp; Lawrence, 1968). One of the most commonly used systems</w:t>
      </w:r>
      <w:r>
        <w:rPr>
          <w:spacing w:val="-9"/>
        </w:rPr>
        <w:t xml:space="preserve"> </w:t>
      </w:r>
      <w:r>
        <w:t>is</w:t>
      </w:r>
      <w:r>
        <w:rPr>
          <w:spacing w:val="-9"/>
        </w:rPr>
        <w:t xml:space="preserve"> </w:t>
      </w:r>
      <w:r>
        <w:t>the</w:t>
      </w:r>
      <w:r>
        <w:rPr>
          <w:spacing w:val="-9"/>
        </w:rPr>
        <w:t xml:space="preserve"> </w:t>
      </w:r>
      <w:r>
        <w:t>link</w:t>
      </w:r>
      <w:r>
        <w:rPr>
          <w:spacing w:val="-9"/>
        </w:rPr>
        <w:t xml:space="preserve"> </w:t>
      </w:r>
      <w:r>
        <w:t>strategy.</w:t>
      </w:r>
      <w:r>
        <w:rPr>
          <w:spacing w:val="-9"/>
        </w:rPr>
        <w:t xml:space="preserve"> </w:t>
      </w:r>
      <w:r>
        <w:t>Here,</w:t>
      </w:r>
      <w:r>
        <w:rPr>
          <w:spacing w:val="-9"/>
        </w:rPr>
        <w:t xml:space="preserve"> </w:t>
      </w:r>
      <w:r>
        <w:t>the</w:t>
      </w:r>
      <w:r>
        <w:rPr>
          <w:spacing w:val="-9"/>
        </w:rPr>
        <w:t xml:space="preserve"> </w:t>
      </w:r>
      <w:r>
        <w:t>learner</w:t>
      </w:r>
      <w:r>
        <w:rPr>
          <w:spacing w:val="-9"/>
        </w:rPr>
        <w:t xml:space="preserve"> </w:t>
      </w:r>
      <w:r>
        <w:t>creates</w:t>
      </w:r>
      <w:r>
        <w:rPr>
          <w:spacing w:val="-9"/>
        </w:rPr>
        <w:t xml:space="preserve"> </w:t>
      </w:r>
      <w:r>
        <w:t>a</w:t>
      </w:r>
      <w:r>
        <w:rPr>
          <w:spacing w:val="-9"/>
        </w:rPr>
        <w:t xml:space="preserve"> </w:t>
      </w:r>
      <w:r>
        <w:t>mental</w:t>
      </w:r>
      <w:r>
        <w:rPr>
          <w:spacing w:val="-9"/>
        </w:rPr>
        <w:t xml:space="preserve"> </w:t>
      </w:r>
      <w:r>
        <w:t>image</w:t>
      </w:r>
      <w:r>
        <w:rPr>
          <w:spacing w:val="-9"/>
        </w:rPr>
        <w:t xml:space="preserve"> </w:t>
      </w:r>
      <w:r>
        <w:t>for</w:t>
      </w:r>
      <w:r>
        <w:rPr>
          <w:spacing w:val="-9"/>
        </w:rPr>
        <w:t xml:space="preserve"> </w:t>
      </w:r>
      <w:r>
        <w:t>each piece of information he wishes to recall. He then links the images for each piece of information in a storylike format.</w:t>
      </w:r>
    </w:p>
    <w:p w14:paraId="785F9C64" w14:textId="77777777" w:rsidR="002755BC" w:rsidRDefault="002755BC">
      <w:pPr>
        <w:pStyle w:val="BodyText"/>
        <w:spacing w:before="19"/>
      </w:pPr>
    </w:p>
    <w:p w14:paraId="06FFAC0E" w14:textId="77777777" w:rsidR="002755BC" w:rsidRDefault="00000000">
      <w:pPr>
        <w:pStyle w:val="Heading3"/>
        <w:jc w:val="both"/>
      </w:pPr>
      <w:r>
        <w:t>Level</w:t>
      </w:r>
      <w:r>
        <w:rPr>
          <w:spacing w:val="-15"/>
        </w:rPr>
        <w:t xml:space="preserve"> </w:t>
      </w:r>
      <w:r>
        <w:t>2:</w:t>
      </w:r>
      <w:r>
        <w:rPr>
          <w:spacing w:val="-14"/>
        </w:rPr>
        <w:t xml:space="preserve"> </w:t>
      </w:r>
      <w:r>
        <w:rPr>
          <w:spacing w:val="-2"/>
        </w:rPr>
        <w:t>Comprehension</w:t>
      </w:r>
    </w:p>
    <w:p w14:paraId="19785527" w14:textId="77777777" w:rsidR="002755BC" w:rsidRDefault="00000000">
      <w:pPr>
        <w:pStyle w:val="BodyText"/>
        <w:spacing w:before="143" w:line="266" w:lineRule="auto"/>
        <w:ind w:left="1320" w:right="1318" w:firstLine="359"/>
        <w:jc w:val="both"/>
      </w:pPr>
      <w:r>
        <w:t>Comprehension</w:t>
      </w:r>
      <w:r>
        <w:rPr>
          <w:spacing w:val="-6"/>
        </w:rPr>
        <w:t xml:space="preserve"> </w:t>
      </w:r>
      <w:r>
        <w:t>involves</w:t>
      </w:r>
      <w:r>
        <w:rPr>
          <w:spacing w:val="-6"/>
        </w:rPr>
        <w:t xml:space="preserve"> </w:t>
      </w:r>
      <w:r>
        <w:t>two</w:t>
      </w:r>
      <w:r>
        <w:rPr>
          <w:spacing w:val="-6"/>
        </w:rPr>
        <w:t xml:space="preserve"> </w:t>
      </w:r>
      <w:r>
        <w:t>related</w:t>
      </w:r>
      <w:r>
        <w:rPr>
          <w:spacing w:val="-6"/>
        </w:rPr>
        <w:t xml:space="preserve"> </w:t>
      </w:r>
      <w:r>
        <w:t>operations:</w:t>
      </w:r>
      <w:r>
        <w:rPr>
          <w:spacing w:val="-6"/>
        </w:rPr>
        <w:t xml:space="preserve"> </w:t>
      </w:r>
      <w:r>
        <w:t>integrating</w:t>
      </w:r>
      <w:r>
        <w:rPr>
          <w:spacing w:val="-6"/>
        </w:rPr>
        <w:t xml:space="preserve"> </w:t>
      </w:r>
      <w:r>
        <w:t>and</w:t>
      </w:r>
      <w:r>
        <w:rPr>
          <w:spacing w:val="-6"/>
        </w:rPr>
        <w:t xml:space="preserve"> </w:t>
      </w:r>
      <w:r>
        <w:t>symbo- lizing.</w:t>
      </w:r>
      <w:r>
        <w:rPr>
          <w:spacing w:val="-11"/>
        </w:rPr>
        <w:t xml:space="preserve"> </w:t>
      </w:r>
      <w:r>
        <w:t>Critical</w:t>
      </w:r>
      <w:r>
        <w:rPr>
          <w:spacing w:val="-11"/>
        </w:rPr>
        <w:t xml:space="preserve"> </w:t>
      </w:r>
      <w:r>
        <w:t>to</w:t>
      </w:r>
      <w:r>
        <w:rPr>
          <w:spacing w:val="-11"/>
        </w:rPr>
        <w:t xml:space="preserve"> </w:t>
      </w:r>
      <w:r>
        <w:t>integrating</w:t>
      </w:r>
      <w:r>
        <w:rPr>
          <w:spacing w:val="-11"/>
        </w:rPr>
        <w:t xml:space="preserve"> </w:t>
      </w:r>
      <w:r>
        <w:t>is</w:t>
      </w:r>
      <w:r>
        <w:rPr>
          <w:spacing w:val="-11"/>
        </w:rPr>
        <w:t xml:space="preserve"> </w:t>
      </w:r>
      <w:r>
        <w:t>recognizing</w:t>
      </w:r>
      <w:r>
        <w:rPr>
          <w:spacing w:val="-11"/>
        </w:rPr>
        <w:t xml:space="preserve"> </w:t>
      </w:r>
      <w:r>
        <w:t>the</w:t>
      </w:r>
      <w:r>
        <w:rPr>
          <w:spacing w:val="-11"/>
        </w:rPr>
        <w:t xml:space="preserve"> </w:t>
      </w:r>
      <w:r>
        <w:t>basic</w:t>
      </w:r>
      <w:r>
        <w:rPr>
          <w:spacing w:val="-11"/>
        </w:rPr>
        <w:t xml:space="preserve"> </w:t>
      </w:r>
      <w:r>
        <w:t>structure</w:t>
      </w:r>
      <w:r>
        <w:rPr>
          <w:spacing w:val="-11"/>
        </w:rPr>
        <w:t xml:space="preserve"> </w:t>
      </w:r>
      <w:r>
        <w:t>of</w:t>
      </w:r>
      <w:r>
        <w:rPr>
          <w:spacing w:val="-11"/>
        </w:rPr>
        <w:t xml:space="preserve"> </w:t>
      </w:r>
      <w:r>
        <w:t>information that is being processed. Researchers in the field of discourse analysis have identified</w:t>
      </w:r>
      <w:r>
        <w:rPr>
          <w:spacing w:val="-14"/>
        </w:rPr>
        <w:t xml:space="preserve"> </w:t>
      </w:r>
      <w:r>
        <w:t>many</w:t>
      </w:r>
      <w:r>
        <w:rPr>
          <w:spacing w:val="-14"/>
        </w:rPr>
        <w:t xml:space="preserve"> </w:t>
      </w:r>
      <w:r>
        <w:t>of</w:t>
      </w:r>
      <w:r>
        <w:rPr>
          <w:spacing w:val="-14"/>
        </w:rPr>
        <w:t xml:space="preserve"> </w:t>
      </w:r>
      <w:r>
        <w:t>the</w:t>
      </w:r>
      <w:r>
        <w:rPr>
          <w:spacing w:val="-13"/>
        </w:rPr>
        <w:t xml:space="preserve"> </w:t>
      </w:r>
      <w:r>
        <w:t>general</w:t>
      </w:r>
      <w:r>
        <w:rPr>
          <w:spacing w:val="-14"/>
        </w:rPr>
        <w:t xml:space="preserve"> </w:t>
      </w:r>
      <w:r>
        <w:t>patterns</w:t>
      </w:r>
      <w:r>
        <w:rPr>
          <w:spacing w:val="-14"/>
        </w:rPr>
        <w:t xml:space="preserve"> </w:t>
      </w:r>
      <w:r>
        <w:t>in</w:t>
      </w:r>
      <w:r>
        <w:rPr>
          <w:spacing w:val="-14"/>
        </w:rPr>
        <w:t xml:space="preserve"> </w:t>
      </w:r>
      <w:r>
        <w:t>which</w:t>
      </w:r>
      <w:r>
        <w:rPr>
          <w:spacing w:val="-13"/>
        </w:rPr>
        <w:t xml:space="preserve"> </w:t>
      </w:r>
      <w:r>
        <w:t>information</w:t>
      </w:r>
      <w:r>
        <w:rPr>
          <w:spacing w:val="-14"/>
        </w:rPr>
        <w:t xml:space="preserve"> </w:t>
      </w:r>
      <w:r>
        <w:t>is</w:t>
      </w:r>
      <w:r>
        <w:rPr>
          <w:spacing w:val="-14"/>
        </w:rPr>
        <w:t xml:space="preserve"> </w:t>
      </w:r>
      <w:r>
        <w:t>organized</w:t>
      </w:r>
      <w:r>
        <w:rPr>
          <w:spacing w:val="-14"/>
        </w:rPr>
        <w:t xml:space="preserve"> </w:t>
      </w:r>
      <w:r>
        <w:t>(see Cooper,</w:t>
      </w:r>
      <w:r>
        <w:rPr>
          <w:spacing w:val="-1"/>
        </w:rPr>
        <w:t xml:space="preserve"> </w:t>
      </w:r>
      <w:r>
        <w:t>1983;</w:t>
      </w:r>
      <w:r>
        <w:rPr>
          <w:spacing w:val="-1"/>
        </w:rPr>
        <w:t xml:space="preserve"> </w:t>
      </w:r>
      <w:r>
        <w:t>Frederiksen,</w:t>
      </w:r>
      <w:r>
        <w:rPr>
          <w:spacing w:val="-1"/>
        </w:rPr>
        <w:t xml:space="preserve"> </w:t>
      </w:r>
      <w:r>
        <w:t>1977;</w:t>
      </w:r>
      <w:r>
        <w:rPr>
          <w:spacing w:val="-1"/>
        </w:rPr>
        <w:t xml:space="preserve"> </w:t>
      </w:r>
      <w:r>
        <w:t>Meyer,</w:t>
      </w:r>
      <w:r>
        <w:rPr>
          <w:spacing w:val="-1"/>
        </w:rPr>
        <w:t xml:space="preserve"> </w:t>
      </w:r>
      <w:r>
        <w:t>1975).</w:t>
      </w:r>
      <w:r>
        <w:rPr>
          <w:spacing w:val="-10"/>
        </w:rPr>
        <w:t xml:space="preserve"> </w:t>
      </w:r>
      <w:r>
        <w:t>As</w:t>
      </w:r>
      <w:r>
        <w:rPr>
          <w:spacing w:val="-1"/>
        </w:rPr>
        <w:t xml:space="preserve"> </w:t>
      </w:r>
      <w:r>
        <w:t>mentioned</w:t>
      </w:r>
      <w:r>
        <w:rPr>
          <w:spacing w:val="-1"/>
        </w:rPr>
        <w:t xml:space="preserve"> </w:t>
      </w:r>
      <w:r>
        <w:t>in</w:t>
      </w:r>
      <w:r>
        <w:rPr>
          <w:spacing w:val="-1"/>
        </w:rPr>
        <w:t xml:space="preserve"> </w:t>
      </w:r>
      <w:r>
        <w:t>Chapter</w:t>
      </w:r>
      <w:r>
        <w:rPr>
          <w:spacing w:val="-1"/>
        </w:rPr>
        <w:t xml:space="preserve"> </w:t>
      </w:r>
      <w:r>
        <w:t>3 and</w:t>
      </w:r>
      <w:r>
        <w:rPr>
          <w:spacing w:val="20"/>
        </w:rPr>
        <w:t xml:space="preserve"> </w:t>
      </w:r>
      <w:r>
        <w:t>shown</w:t>
      </w:r>
      <w:r>
        <w:rPr>
          <w:spacing w:val="20"/>
        </w:rPr>
        <w:t xml:space="preserve"> </w:t>
      </w:r>
      <w:r>
        <w:t>again</w:t>
      </w:r>
      <w:r>
        <w:rPr>
          <w:spacing w:val="20"/>
        </w:rPr>
        <w:t xml:space="preserve"> </w:t>
      </w:r>
      <w:r>
        <w:t>in</w:t>
      </w:r>
      <w:r>
        <w:rPr>
          <w:spacing w:val="20"/>
        </w:rPr>
        <w:t xml:space="preserve"> </w:t>
      </w:r>
      <w:r>
        <w:t>Figure</w:t>
      </w:r>
      <w:r>
        <w:rPr>
          <w:spacing w:val="20"/>
        </w:rPr>
        <w:t xml:space="preserve"> </w:t>
      </w:r>
      <w:r>
        <w:t>6.1,</w:t>
      </w:r>
      <w:r>
        <w:rPr>
          <w:spacing w:val="20"/>
        </w:rPr>
        <w:t xml:space="preserve"> </w:t>
      </w:r>
      <w:r>
        <w:t>some</w:t>
      </w:r>
      <w:r>
        <w:rPr>
          <w:spacing w:val="20"/>
        </w:rPr>
        <w:t xml:space="preserve"> </w:t>
      </w:r>
      <w:r>
        <w:t>of</w:t>
      </w:r>
      <w:r>
        <w:rPr>
          <w:spacing w:val="20"/>
        </w:rPr>
        <w:t xml:space="preserve"> </w:t>
      </w:r>
      <w:r>
        <w:t>the</w:t>
      </w:r>
      <w:r>
        <w:rPr>
          <w:spacing w:val="20"/>
        </w:rPr>
        <w:t xml:space="preserve"> </w:t>
      </w:r>
      <w:r>
        <w:t>more</w:t>
      </w:r>
      <w:r>
        <w:rPr>
          <w:spacing w:val="21"/>
        </w:rPr>
        <w:t xml:space="preserve"> </w:t>
      </w:r>
      <w:r>
        <w:t>common</w:t>
      </w:r>
      <w:r>
        <w:rPr>
          <w:spacing w:val="20"/>
        </w:rPr>
        <w:t xml:space="preserve"> </w:t>
      </w:r>
      <w:r>
        <w:t>patterns</w:t>
      </w:r>
      <w:r>
        <w:rPr>
          <w:spacing w:val="20"/>
        </w:rPr>
        <w:t xml:space="preserve"> </w:t>
      </w:r>
      <w:r>
        <w:rPr>
          <w:spacing w:val="-2"/>
        </w:rPr>
        <w:t>found</w:t>
      </w:r>
    </w:p>
    <w:p w14:paraId="38677842" w14:textId="77777777" w:rsidR="002755BC" w:rsidRDefault="002755BC">
      <w:pPr>
        <w:pStyle w:val="BodyText"/>
        <w:rPr>
          <w:sz w:val="20"/>
        </w:rPr>
      </w:pPr>
    </w:p>
    <w:p w14:paraId="747D5391" w14:textId="77777777" w:rsidR="002755BC" w:rsidRDefault="002755BC">
      <w:pPr>
        <w:pStyle w:val="BodyText"/>
        <w:spacing w:before="45"/>
        <w:rPr>
          <w:sz w:val="20"/>
        </w:rPr>
      </w:pPr>
    </w:p>
    <w:p w14:paraId="06FBC87B" w14:textId="77777777" w:rsidR="002755BC" w:rsidRDefault="00000000">
      <w:pPr>
        <w:tabs>
          <w:tab w:val="left" w:pos="1559"/>
        </w:tabs>
        <w:spacing w:before="1"/>
        <w:ind w:left="360"/>
        <w:rPr>
          <w:sz w:val="20"/>
        </w:rPr>
      </w:pPr>
      <w:r>
        <w:rPr>
          <w:b/>
          <w:spacing w:val="-2"/>
          <w:sz w:val="20"/>
        </w:rPr>
        <w:t>Figure</w:t>
      </w:r>
      <w:r>
        <w:rPr>
          <w:b/>
          <w:spacing w:val="-4"/>
          <w:sz w:val="20"/>
        </w:rPr>
        <w:t xml:space="preserve"> </w:t>
      </w:r>
      <w:r>
        <w:rPr>
          <w:b/>
          <w:spacing w:val="-5"/>
          <w:sz w:val="20"/>
        </w:rPr>
        <w:t>6.1</w:t>
      </w:r>
      <w:r>
        <w:rPr>
          <w:b/>
          <w:sz w:val="20"/>
        </w:rPr>
        <w:tab/>
      </w:r>
      <w:r>
        <w:rPr>
          <w:spacing w:val="-2"/>
          <w:sz w:val="20"/>
        </w:rPr>
        <w:t>Organizational</w:t>
      </w:r>
      <w:r>
        <w:rPr>
          <w:spacing w:val="1"/>
          <w:sz w:val="20"/>
        </w:rPr>
        <w:t xml:space="preserve"> </w:t>
      </w:r>
      <w:r>
        <w:rPr>
          <w:spacing w:val="-2"/>
          <w:sz w:val="20"/>
        </w:rPr>
        <w:t>Patterns</w:t>
      </w:r>
    </w:p>
    <w:p w14:paraId="0446D241" w14:textId="77777777" w:rsidR="002755BC" w:rsidRDefault="00000000">
      <w:pPr>
        <w:pStyle w:val="BodyText"/>
        <w:rPr>
          <w:sz w:val="5"/>
        </w:rPr>
      </w:pPr>
      <w:r>
        <w:rPr>
          <w:noProof/>
          <w:sz w:val="5"/>
        </w:rPr>
        <mc:AlternateContent>
          <mc:Choice Requires="wps">
            <w:drawing>
              <wp:anchor distT="0" distB="0" distL="0" distR="0" simplePos="0" relativeHeight="487718400" behindDoc="1" locked="0" layoutInCell="1" allowOverlap="1" wp14:anchorId="0E70D785" wp14:editId="1A08C81C">
                <wp:simplePos x="0" y="0"/>
                <wp:positionH relativeFrom="page">
                  <wp:posOffset>457200</wp:posOffset>
                </wp:positionH>
                <wp:positionV relativeFrom="paragraph">
                  <wp:posOffset>51875</wp:posOffset>
                </wp:positionV>
                <wp:extent cx="4876800" cy="1270"/>
                <wp:effectExtent l="0" t="0" r="0" b="0"/>
                <wp:wrapTopAndBottom/>
                <wp:docPr id="736" name="Graphic 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35B8ED" id="Graphic 736" o:spid="_x0000_s1026" style="position:absolute;margin-left:36pt;margin-top:4.1pt;width:384pt;height:.1pt;z-index:-1559808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2BFCCA9A" w14:textId="77777777" w:rsidR="002755BC" w:rsidRDefault="002755BC">
      <w:pPr>
        <w:pStyle w:val="BodyText"/>
        <w:spacing w:before="9"/>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5"/>
        <w:gridCol w:w="5215"/>
      </w:tblGrid>
      <w:tr w:rsidR="002755BC" w14:paraId="16F0B506" w14:textId="77777777">
        <w:trPr>
          <w:trHeight w:val="1129"/>
        </w:trPr>
        <w:tc>
          <w:tcPr>
            <w:tcW w:w="2395" w:type="dxa"/>
            <w:shd w:val="clear" w:color="auto" w:fill="FFFFFF"/>
          </w:tcPr>
          <w:p w14:paraId="1BF53842" w14:textId="77777777" w:rsidR="002755BC" w:rsidRDefault="00000000">
            <w:pPr>
              <w:pStyle w:val="TableParagraph"/>
              <w:spacing w:before="80"/>
              <w:ind w:left="115"/>
              <w:rPr>
                <w:sz w:val="16"/>
              </w:rPr>
            </w:pPr>
            <w:r>
              <w:rPr>
                <w:noProof/>
                <w:sz w:val="16"/>
              </w:rPr>
              <mc:AlternateContent>
                <mc:Choice Requires="wpg">
                  <w:drawing>
                    <wp:anchor distT="0" distB="0" distL="0" distR="0" simplePos="0" relativeHeight="482884096" behindDoc="1" locked="0" layoutInCell="1" allowOverlap="1" wp14:anchorId="5DF195E3" wp14:editId="18101CC1">
                      <wp:simplePos x="0" y="0"/>
                      <wp:positionH relativeFrom="column">
                        <wp:posOffset>56768</wp:posOffset>
                      </wp:positionH>
                      <wp:positionV relativeFrom="paragraph">
                        <wp:posOffset>39622</wp:posOffset>
                      </wp:positionV>
                      <wp:extent cx="4817110" cy="3213100"/>
                      <wp:effectExtent l="0" t="0" r="0" b="0"/>
                      <wp:wrapNone/>
                      <wp:docPr id="737" name="Group 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17110" cy="3213100"/>
                                <a:chOff x="0" y="0"/>
                                <a:chExt cx="4817110" cy="3213100"/>
                              </a:xfrm>
                            </wpg:grpSpPr>
                            <wps:wsp>
                              <wps:cNvPr id="738" name="Graphic 738"/>
                              <wps:cNvSpPr/>
                              <wps:spPr>
                                <a:xfrm>
                                  <a:off x="0" y="0"/>
                                  <a:ext cx="4817110" cy="3213100"/>
                                </a:xfrm>
                                <a:custGeom>
                                  <a:avLst/>
                                  <a:gdLst/>
                                  <a:ahLst/>
                                  <a:cxnLst/>
                                  <a:rect l="l" t="t" r="r" b="b"/>
                                  <a:pathLst>
                                    <a:path w="4817110" h="3213100">
                                      <a:moveTo>
                                        <a:pt x="4816856" y="0"/>
                                      </a:moveTo>
                                      <a:lnTo>
                                        <a:pt x="0" y="0"/>
                                      </a:lnTo>
                                      <a:lnTo>
                                        <a:pt x="0" y="3212592"/>
                                      </a:lnTo>
                                      <a:lnTo>
                                        <a:pt x="4816856" y="3212592"/>
                                      </a:lnTo>
                                      <a:lnTo>
                                        <a:pt x="4816856"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6E727D21" id="Group 737" o:spid="_x0000_s1026" style="position:absolute;margin-left:4.45pt;margin-top:3.1pt;width:379.3pt;height:253pt;z-index:-20432384;mso-wrap-distance-left:0;mso-wrap-distance-right:0" coordsize="48171,3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">
                      <v:shape id="Graphic 738" o:spid="_x0000_s1027" style="position:absolute;width:48171;height:32131;visibility:visible;mso-wrap-style:square;v-text-anchor:top" coordsize="4817110,32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" path="m4816856,l,,,3212592r4816856,l4816856,xe" fillcolor="#999" stroked="f">
                        <v:path arrowok="t"/>
                      </v:shape>
                    </v:group>
                  </w:pict>
                </mc:Fallback>
              </mc:AlternateContent>
            </w:r>
            <w:r>
              <w:rPr>
                <w:noProof/>
                <w:sz w:val="16"/>
              </w:rPr>
              <mc:AlternateContent>
                <mc:Choice Requires="wpg">
                  <w:drawing>
                    <wp:anchor distT="0" distB="0" distL="0" distR="0" simplePos="0" relativeHeight="482884608" behindDoc="1" locked="0" layoutInCell="1" allowOverlap="1" wp14:anchorId="3D2BD22F" wp14:editId="552B2625">
                      <wp:simplePos x="0" y="0"/>
                      <wp:positionH relativeFrom="column">
                        <wp:posOffset>3175</wp:posOffset>
                      </wp:positionH>
                      <wp:positionV relativeFrom="paragraph">
                        <wp:posOffset>49</wp:posOffset>
                      </wp:positionV>
                      <wp:extent cx="4826000" cy="3197225"/>
                      <wp:effectExtent l="0" t="0" r="0" b="0"/>
                      <wp:wrapNone/>
                      <wp:docPr id="739"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3197225"/>
                                <a:chOff x="0" y="0"/>
                                <a:chExt cx="4826000" cy="3197225"/>
                              </a:xfrm>
                            </wpg:grpSpPr>
                            <wps:wsp>
                              <wps:cNvPr id="740" name="Graphic 740"/>
                              <wps:cNvSpPr/>
                              <wps:spPr>
                                <a:xfrm>
                                  <a:off x="0" y="0"/>
                                  <a:ext cx="4826000" cy="3197225"/>
                                </a:xfrm>
                                <a:custGeom>
                                  <a:avLst/>
                                  <a:gdLst/>
                                  <a:ahLst/>
                                  <a:cxnLst/>
                                  <a:rect l="l" t="t" r="r" b="b"/>
                                  <a:pathLst>
                                    <a:path w="4826000" h="3197225">
                                      <a:moveTo>
                                        <a:pt x="4826000" y="0"/>
                                      </a:moveTo>
                                      <a:lnTo>
                                        <a:pt x="0" y="0"/>
                                      </a:lnTo>
                                      <a:lnTo>
                                        <a:pt x="0" y="3196793"/>
                                      </a:lnTo>
                                      <a:lnTo>
                                        <a:pt x="4826000" y="3196793"/>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B07AB98" id="Group 739" o:spid="_x0000_s1026" style="position:absolute;margin-left:.25pt;margin-top:0;width:380pt;height:251.75pt;z-index:-20431872;mso-wrap-distance-left:0;mso-wrap-distance-right:0" coordsize="48260,3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">
                      <v:shape id="Graphic 740" o:spid="_x0000_s1027" style="position:absolute;width:48260;height:31972;visibility:visible;mso-wrap-style:square;v-text-anchor:top" coordsize="4826000,319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" path="m4826000,l,,,3196793r4826000,l4826000,xe" stroked="f">
                        <v:path arrowok="t"/>
                      </v:shape>
                    </v:group>
                  </w:pict>
                </mc:Fallback>
              </mc:AlternateContent>
            </w:r>
            <w:r>
              <w:rPr>
                <w:spacing w:val="-2"/>
                <w:sz w:val="16"/>
              </w:rPr>
              <w:t>Characteristic</w:t>
            </w:r>
            <w:r>
              <w:rPr>
                <w:spacing w:val="-1"/>
                <w:sz w:val="16"/>
              </w:rPr>
              <w:t xml:space="preserve"> </w:t>
            </w:r>
            <w:r>
              <w:rPr>
                <w:spacing w:val="-2"/>
                <w:sz w:val="16"/>
              </w:rPr>
              <w:t>Patterns</w:t>
            </w:r>
          </w:p>
        </w:tc>
        <w:tc>
          <w:tcPr>
            <w:tcW w:w="5215" w:type="dxa"/>
            <w:shd w:val="clear" w:color="auto" w:fill="FFFFFF"/>
          </w:tcPr>
          <w:p w14:paraId="297C0C4D" w14:textId="77777777" w:rsidR="002755BC" w:rsidRDefault="00000000">
            <w:pPr>
              <w:pStyle w:val="TableParagraph"/>
              <w:spacing w:before="80" w:line="261" w:lineRule="auto"/>
              <w:ind w:left="120" w:right="275"/>
              <w:rPr>
                <w:sz w:val="16"/>
              </w:rPr>
            </w:pPr>
            <w:r>
              <w:rPr>
                <w:sz w:val="16"/>
              </w:rPr>
              <w:t>Organize facts or characteristics about specific persons, places, things, and events.</w:t>
            </w:r>
            <w:r>
              <w:rPr>
                <w:spacing w:val="-21"/>
                <w:sz w:val="16"/>
              </w:rPr>
              <w:t xml:space="preserve"> </w:t>
            </w:r>
            <w:r>
              <w:rPr>
                <w:sz w:val="16"/>
              </w:rPr>
              <w:t>The facts or characteristics need be in no particular</w:t>
            </w:r>
            <w:r>
              <w:rPr>
                <w:spacing w:val="-9"/>
                <w:sz w:val="16"/>
              </w:rPr>
              <w:t xml:space="preserve"> </w:t>
            </w:r>
            <w:r>
              <w:rPr>
                <w:sz w:val="16"/>
              </w:rPr>
              <w:t>order.</w:t>
            </w:r>
            <w:r>
              <w:rPr>
                <w:spacing w:val="-17"/>
                <w:sz w:val="16"/>
              </w:rPr>
              <w:t xml:space="preserve"> </w:t>
            </w:r>
            <w:r>
              <w:rPr>
                <w:sz w:val="16"/>
              </w:rPr>
              <w:t>For</w:t>
            </w:r>
            <w:r>
              <w:rPr>
                <w:spacing w:val="-8"/>
                <w:sz w:val="16"/>
              </w:rPr>
              <w:t xml:space="preserve"> </w:t>
            </w:r>
            <w:r>
              <w:rPr>
                <w:sz w:val="16"/>
              </w:rPr>
              <w:t>example,</w:t>
            </w:r>
            <w:r>
              <w:rPr>
                <w:spacing w:val="-8"/>
                <w:sz w:val="16"/>
              </w:rPr>
              <w:t xml:space="preserve"> </w:t>
            </w:r>
            <w:r>
              <w:rPr>
                <w:sz w:val="16"/>
              </w:rPr>
              <w:t>information</w:t>
            </w:r>
            <w:r>
              <w:rPr>
                <w:spacing w:val="-8"/>
                <w:sz w:val="16"/>
              </w:rPr>
              <w:t xml:space="preserve"> </w:t>
            </w:r>
            <w:r>
              <w:rPr>
                <w:sz w:val="16"/>
              </w:rPr>
              <w:t>in</w:t>
            </w:r>
            <w:r>
              <w:rPr>
                <w:spacing w:val="-8"/>
                <w:sz w:val="16"/>
              </w:rPr>
              <w:t xml:space="preserve"> </w:t>
            </w:r>
            <w:r>
              <w:rPr>
                <w:sz w:val="16"/>
              </w:rPr>
              <w:t>a</w:t>
            </w:r>
            <w:r>
              <w:rPr>
                <w:spacing w:val="-8"/>
                <w:sz w:val="16"/>
              </w:rPr>
              <w:t xml:space="preserve"> </w:t>
            </w:r>
            <w:r>
              <w:rPr>
                <w:sz w:val="16"/>
              </w:rPr>
              <w:t>film</w:t>
            </w:r>
            <w:r>
              <w:rPr>
                <w:spacing w:val="-8"/>
                <w:sz w:val="16"/>
              </w:rPr>
              <w:t xml:space="preserve"> </w:t>
            </w:r>
            <w:r>
              <w:rPr>
                <w:sz w:val="16"/>
              </w:rPr>
              <w:t>about</w:t>
            </w:r>
            <w:r>
              <w:rPr>
                <w:spacing w:val="-8"/>
                <w:sz w:val="16"/>
              </w:rPr>
              <w:t xml:space="preserve"> </w:t>
            </w:r>
            <w:r>
              <w:rPr>
                <w:sz w:val="16"/>
              </w:rPr>
              <w:t>the</w:t>
            </w:r>
            <w:r>
              <w:rPr>
                <w:spacing w:val="-8"/>
                <w:sz w:val="16"/>
              </w:rPr>
              <w:t xml:space="preserve"> </w:t>
            </w:r>
            <w:r>
              <w:rPr>
                <w:sz w:val="16"/>
              </w:rPr>
              <w:t>Empire State</w:t>
            </w:r>
            <w:r>
              <w:rPr>
                <w:spacing w:val="-12"/>
                <w:sz w:val="16"/>
              </w:rPr>
              <w:t xml:space="preserve"> </w:t>
            </w:r>
            <w:r>
              <w:rPr>
                <w:sz w:val="16"/>
              </w:rPr>
              <w:t>Building—its</w:t>
            </w:r>
            <w:r>
              <w:rPr>
                <w:spacing w:val="-11"/>
                <w:sz w:val="16"/>
              </w:rPr>
              <w:t xml:space="preserve"> </w:t>
            </w:r>
            <w:r>
              <w:rPr>
                <w:sz w:val="16"/>
              </w:rPr>
              <w:t>height,</w:t>
            </w:r>
            <w:r>
              <w:rPr>
                <w:spacing w:val="-11"/>
                <w:sz w:val="16"/>
              </w:rPr>
              <w:t xml:space="preserve"> </w:t>
            </w:r>
            <w:r>
              <w:rPr>
                <w:sz w:val="16"/>
              </w:rPr>
              <w:t>when</w:t>
            </w:r>
            <w:r>
              <w:rPr>
                <w:spacing w:val="-11"/>
                <w:sz w:val="16"/>
              </w:rPr>
              <w:t xml:space="preserve"> </w:t>
            </w:r>
            <w:r>
              <w:rPr>
                <w:sz w:val="16"/>
              </w:rPr>
              <w:t>it</w:t>
            </w:r>
            <w:r>
              <w:rPr>
                <w:spacing w:val="-11"/>
                <w:sz w:val="16"/>
              </w:rPr>
              <w:t xml:space="preserve"> </w:t>
            </w:r>
            <w:r>
              <w:rPr>
                <w:sz w:val="16"/>
              </w:rPr>
              <w:t>was</w:t>
            </w:r>
            <w:r>
              <w:rPr>
                <w:spacing w:val="-11"/>
                <w:sz w:val="16"/>
              </w:rPr>
              <w:t xml:space="preserve"> </w:t>
            </w:r>
            <w:r>
              <w:rPr>
                <w:sz w:val="16"/>
              </w:rPr>
              <w:t>built,</w:t>
            </w:r>
            <w:r>
              <w:rPr>
                <w:spacing w:val="-11"/>
                <w:sz w:val="16"/>
              </w:rPr>
              <w:t xml:space="preserve"> </w:t>
            </w:r>
            <w:r>
              <w:rPr>
                <w:sz w:val="16"/>
              </w:rPr>
              <w:t>how</w:t>
            </w:r>
            <w:r>
              <w:rPr>
                <w:spacing w:val="-11"/>
                <w:sz w:val="16"/>
              </w:rPr>
              <w:t xml:space="preserve"> </w:t>
            </w:r>
            <w:r>
              <w:rPr>
                <w:sz w:val="16"/>
              </w:rPr>
              <w:t>many</w:t>
            </w:r>
            <w:r>
              <w:rPr>
                <w:spacing w:val="-12"/>
                <w:sz w:val="16"/>
              </w:rPr>
              <w:t xml:space="preserve"> </w:t>
            </w:r>
            <w:r>
              <w:rPr>
                <w:sz w:val="16"/>
              </w:rPr>
              <w:t>rooms</w:t>
            </w:r>
            <w:r>
              <w:rPr>
                <w:spacing w:val="-11"/>
                <w:sz w:val="16"/>
              </w:rPr>
              <w:t xml:space="preserve"> </w:t>
            </w:r>
            <w:r>
              <w:rPr>
                <w:sz w:val="16"/>
              </w:rPr>
              <w:t>it</w:t>
            </w:r>
            <w:r>
              <w:rPr>
                <w:spacing w:val="-11"/>
                <w:sz w:val="16"/>
              </w:rPr>
              <w:t xml:space="preserve"> </w:t>
            </w:r>
            <w:r>
              <w:rPr>
                <w:sz w:val="16"/>
              </w:rPr>
              <w:t>has, and so on—might be organized as a simple characteristic pattern.</w:t>
            </w:r>
          </w:p>
        </w:tc>
      </w:tr>
      <w:tr w:rsidR="002755BC" w14:paraId="5C3E5D76" w14:textId="77777777">
        <w:trPr>
          <w:trHeight w:val="930"/>
        </w:trPr>
        <w:tc>
          <w:tcPr>
            <w:tcW w:w="2395" w:type="dxa"/>
            <w:shd w:val="clear" w:color="auto" w:fill="FFFFFF"/>
          </w:tcPr>
          <w:p w14:paraId="2B5D72DC" w14:textId="77777777" w:rsidR="002755BC" w:rsidRDefault="00000000">
            <w:pPr>
              <w:pStyle w:val="TableParagraph"/>
              <w:spacing w:before="60"/>
              <w:ind w:left="115"/>
              <w:rPr>
                <w:sz w:val="16"/>
              </w:rPr>
            </w:pPr>
            <w:r>
              <w:rPr>
                <w:spacing w:val="-2"/>
                <w:sz w:val="16"/>
              </w:rPr>
              <w:t>Sequence</w:t>
            </w:r>
            <w:r>
              <w:rPr>
                <w:spacing w:val="-6"/>
                <w:sz w:val="16"/>
              </w:rPr>
              <w:t xml:space="preserve"> </w:t>
            </w:r>
            <w:r>
              <w:rPr>
                <w:spacing w:val="-2"/>
                <w:sz w:val="16"/>
              </w:rPr>
              <w:t>Patterns</w:t>
            </w:r>
          </w:p>
        </w:tc>
        <w:tc>
          <w:tcPr>
            <w:tcW w:w="5215" w:type="dxa"/>
            <w:shd w:val="clear" w:color="auto" w:fill="FFFFFF"/>
          </w:tcPr>
          <w:p w14:paraId="3B0C26EE" w14:textId="77777777" w:rsidR="002755BC" w:rsidRDefault="00000000">
            <w:pPr>
              <w:pStyle w:val="TableParagraph"/>
              <w:spacing w:before="60" w:line="261" w:lineRule="auto"/>
              <w:ind w:left="120" w:right="402"/>
              <w:rPr>
                <w:sz w:val="16"/>
              </w:rPr>
            </w:pPr>
            <w:r>
              <w:rPr>
                <w:sz w:val="16"/>
              </w:rPr>
              <w:t>Organize events in a specific chronological order.</w:t>
            </w:r>
            <w:r>
              <w:rPr>
                <w:spacing w:val="-12"/>
                <w:sz w:val="16"/>
              </w:rPr>
              <w:t xml:space="preserve"> </w:t>
            </w:r>
            <w:r>
              <w:rPr>
                <w:sz w:val="16"/>
              </w:rPr>
              <w:t>For example, a chapter</w:t>
            </w:r>
            <w:r>
              <w:rPr>
                <w:spacing w:val="-12"/>
                <w:sz w:val="16"/>
              </w:rPr>
              <w:t xml:space="preserve"> </w:t>
            </w:r>
            <w:r>
              <w:rPr>
                <w:sz w:val="16"/>
              </w:rPr>
              <w:t>in</w:t>
            </w:r>
            <w:r>
              <w:rPr>
                <w:spacing w:val="-11"/>
                <w:sz w:val="16"/>
              </w:rPr>
              <w:t xml:space="preserve"> </w:t>
            </w:r>
            <w:r>
              <w:rPr>
                <w:sz w:val="16"/>
              </w:rPr>
              <w:t>a</w:t>
            </w:r>
            <w:r>
              <w:rPr>
                <w:spacing w:val="-11"/>
                <w:sz w:val="16"/>
              </w:rPr>
              <w:t xml:space="preserve"> </w:t>
            </w:r>
            <w:r>
              <w:rPr>
                <w:sz w:val="16"/>
              </w:rPr>
              <w:t>book</w:t>
            </w:r>
            <w:r>
              <w:rPr>
                <w:spacing w:val="-11"/>
                <w:sz w:val="16"/>
              </w:rPr>
              <w:t xml:space="preserve"> </w:t>
            </w:r>
            <w:r>
              <w:rPr>
                <w:sz w:val="16"/>
              </w:rPr>
              <w:t>relating</w:t>
            </w:r>
            <w:r>
              <w:rPr>
                <w:spacing w:val="-11"/>
                <w:sz w:val="16"/>
              </w:rPr>
              <w:t xml:space="preserve"> </w:t>
            </w:r>
            <w:r>
              <w:rPr>
                <w:sz w:val="16"/>
              </w:rPr>
              <w:t>the</w:t>
            </w:r>
            <w:r>
              <w:rPr>
                <w:spacing w:val="-11"/>
                <w:sz w:val="16"/>
              </w:rPr>
              <w:t xml:space="preserve"> </w:t>
            </w:r>
            <w:r>
              <w:rPr>
                <w:sz w:val="16"/>
              </w:rPr>
              <w:t>events</w:t>
            </w:r>
            <w:r>
              <w:rPr>
                <w:spacing w:val="-11"/>
                <w:sz w:val="16"/>
              </w:rPr>
              <w:t xml:space="preserve"> </w:t>
            </w:r>
            <w:r>
              <w:rPr>
                <w:sz w:val="16"/>
              </w:rPr>
              <w:t>that</w:t>
            </w:r>
            <w:r>
              <w:rPr>
                <w:spacing w:val="-11"/>
                <w:sz w:val="16"/>
              </w:rPr>
              <w:t xml:space="preserve"> </w:t>
            </w:r>
            <w:r>
              <w:rPr>
                <w:sz w:val="16"/>
              </w:rPr>
              <w:t>occurred</w:t>
            </w:r>
            <w:r>
              <w:rPr>
                <w:spacing w:val="-12"/>
                <w:sz w:val="16"/>
              </w:rPr>
              <w:t xml:space="preserve"> </w:t>
            </w:r>
            <w:r>
              <w:rPr>
                <w:sz w:val="16"/>
              </w:rPr>
              <w:t>between</w:t>
            </w:r>
            <w:r>
              <w:rPr>
                <w:spacing w:val="-11"/>
                <w:sz w:val="16"/>
              </w:rPr>
              <w:t xml:space="preserve"> </w:t>
            </w:r>
            <w:r>
              <w:rPr>
                <w:sz w:val="16"/>
              </w:rPr>
              <w:t>John</w:t>
            </w:r>
            <w:r>
              <w:rPr>
                <w:spacing w:val="-11"/>
                <w:sz w:val="16"/>
              </w:rPr>
              <w:t xml:space="preserve"> </w:t>
            </w:r>
            <w:r>
              <w:rPr>
                <w:sz w:val="16"/>
              </w:rPr>
              <w:t>F. Kennedy’s</w:t>
            </w:r>
            <w:r>
              <w:rPr>
                <w:spacing w:val="-7"/>
                <w:sz w:val="16"/>
              </w:rPr>
              <w:t xml:space="preserve"> </w:t>
            </w:r>
            <w:r>
              <w:rPr>
                <w:sz w:val="16"/>
              </w:rPr>
              <w:t>assassination</w:t>
            </w:r>
            <w:r>
              <w:rPr>
                <w:spacing w:val="-7"/>
                <w:sz w:val="16"/>
              </w:rPr>
              <w:t xml:space="preserve"> </w:t>
            </w:r>
            <w:r>
              <w:rPr>
                <w:sz w:val="16"/>
              </w:rPr>
              <w:t>on</w:t>
            </w:r>
            <w:r>
              <w:rPr>
                <w:spacing w:val="-7"/>
                <w:sz w:val="16"/>
              </w:rPr>
              <w:t xml:space="preserve"> </w:t>
            </w:r>
            <w:r>
              <w:rPr>
                <w:sz w:val="16"/>
              </w:rPr>
              <w:t>November</w:t>
            </w:r>
            <w:r>
              <w:rPr>
                <w:spacing w:val="-7"/>
                <w:sz w:val="16"/>
              </w:rPr>
              <w:t xml:space="preserve"> </w:t>
            </w:r>
            <w:r>
              <w:rPr>
                <w:sz w:val="16"/>
              </w:rPr>
              <w:t>22,</w:t>
            </w:r>
            <w:r>
              <w:rPr>
                <w:spacing w:val="-7"/>
                <w:sz w:val="16"/>
              </w:rPr>
              <w:t xml:space="preserve"> </w:t>
            </w:r>
            <w:r>
              <w:rPr>
                <w:sz w:val="16"/>
              </w:rPr>
              <w:t>1963,</w:t>
            </w:r>
            <w:r>
              <w:rPr>
                <w:spacing w:val="-7"/>
                <w:sz w:val="16"/>
              </w:rPr>
              <w:t xml:space="preserve"> </w:t>
            </w:r>
            <w:r>
              <w:rPr>
                <w:sz w:val="16"/>
              </w:rPr>
              <w:t>and</w:t>
            </w:r>
            <w:r>
              <w:rPr>
                <w:spacing w:val="-7"/>
                <w:sz w:val="16"/>
              </w:rPr>
              <w:t xml:space="preserve"> </w:t>
            </w:r>
            <w:r>
              <w:rPr>
                <w:sz w:val="16"/>
              </w:rPr>
              <w:t>his</w:t>
            </w:r>
            <w:r>
              <w:rPr>
                <w:spacing w:val="-7"/>
                <w:sz w:val="16"/>
              </w:rPr>
              <w:t xml:space="preserve"> </w:t>
            </w:r>
            <w:r>
              <w:rPr>
                <w:sz w:val="16"/>
              </w:rPr>
              <w:t>burial</w:t>
            </w:r>
            <w:r>
              <w:rPr>
                <w:spacing w:val="-7"/>
                <w:sz w:val="16"/>
              </w:rPr>
              <w:t xml:space="preserve"> </w:t>
            </w:r>
            <w:r>
              <w:rPr>
                <w:sz w:val="16"/>
              </w:rPr>
              <w:t>on November 25, 1963, might be organized as a sequence pattern.</w:t>
            </w:r>
          </w:p>
        </w:tc>
      </w:tr>
      <w:tr w:rsidR="002755BC" w14:paraId="3092AD51" w14:textId="77777777">
        <w:trPr>
          <w:trHeight w:val="910"/>
        </w:trPr>
        <w:tc>
          <w:tcPr>
            <w:tcW w:w="2395" w:type="dxa"/>
            <w:shd w:val="clear" w:color="auto" w:fill="FFFFFF"/>
          </w:tcPr>
          <w:p w14:paraId="5F947260" w14:textId="77777777" w:rsidR="002755BC" w:rsidRDefault="00000000">
            <w:pPr>
              <w:pStyle w:val="TableParagraph"/>
              <w:spacing w:before="40"/>
              <w:ind w:left="115"/>
              <w:rPr>
                <w:sz w:val="16"/>
              </w:rPr>
            </w:pPr>
            <w:r>
              <w:rPr>
                <w:spacing w:val="-2"/>
                <w:sz w:val="16"/>
              </w:rPr>
              <w:t>Process-Cause</w:t>
            </w:r>
            <w:r>
              <w:rPr>
                <w:spacing w:val="-4"/>
                <w:sz w:val="16"/>
              </w:rPr>
              <w:t xml:space="preserve"> </w:t>
            </w:r>
            <w:r>
              <w:rPr>
                <w:spacing w:val="-2"/>
                <w:sz w:val="16"/>
              </w:rPr>
              <w:t>Patterns</w:t>
            </w:r>
          </w:p>
        </w:tc>
        <w:tc>
          <w:tcPr>
            <w:tcW w:w="5215" w:type="dxa"/>
            <w:shd w:val="clear" w:color="auto" w:fill="FFFFFF"/>
          </w:tcPr>
          <w:p w14:paraId="5CF4A60A" w14:textId="77777777" w:rsidR="002755BC" w:rsidRDefault="00000000">
            <w:pPr>
              <w:pStyle w:val="TableParagraph"/>
              <w:spacing w:before="40" w:line="261" w:lineRule="auto"/>
              <w:ind w:left="120" w:right="493"/>
              <w:rPr>
                <w:sz w:val="16"/>
              </w:rPr>
            </w:pPr>
            <w:r>
              <w:rPr>
                <w:sz w:val="16"/>
              </w:rPr>
              <w:t>Organize information into a causal network leading to a specific outcome</w:t>
            </w:r>
            <w:r>
              <w:rPr>
                <w:spacing w:val="-10"/>
                <w:sz w:val="16"/>
              </w:rPr>
              <w:t xml:space="preserve"> </w:t>
            </w:r>
            <w:r>
              <w:rPr>
                <w:sz w:val="16"/>
              </w:rPr>
              <w:t>or</w:t>
            </w:r>
            <w:r>
              <w:rPr>
                <w:spacing w:val="-10"/>
                <w:sz w:val="16"/>
              </w:rPr>
              <w:t xml:space="preserve"> </w:t>
            </w:r>
            <w:r>
              <w:rPr>
                <w:sz w:val="16"/>
              </w:rPr>
              <w:t>into</w:t>
            </w:r>
            <w:r>
              <w:rPr>
                <w:spacing w:val="-10"/>
                <w:sz w:val="16"/>
              </w:rPr>
              <w:t xml:space="preserve"> </w:t>
            </w:r>
            <w:r>
              <w:rPr>
                <w:sz w:val="16"/>
              </w:rPr>
              <w:t>a</w:t>
            </w:r>
            <w:r>
              <w:rPr>
                <w:spacing w:val="-10"/>
                <w:sz w:val="16"/>
              </w:rPr>
              <w:t xml:space="preserve"> </w:t>
            </w:r>
            <w:r>
              <w:rPr>
                <w:sz w:val="16"/>
              </w:rPr>
              <w:t>sequence</w:t>
            </w:r>
            <w:r>
              <w:rPr>
                <w:spacing w:val="-10"/>
                <w:sz w:val="16"/>
              </w:rPr>
              <w:t xml:space="preserve"> </w:t>
            </w:r>
            <w:r>
              <w:rPr>
                <w:sz w:val="16"/>
              </w:rPr>
              <w:t>of</w:t>
            </w:r>
            <w:r>
              <w:rPr>
                <w:spacing w:val="-10"/>
                <w:sz w:val="16"/>
              </w:rPr>
              <w:t xml:space="preserve"> </w:t>
            </w:r>
            <w:r>
              <w:rPr>
                <w:sz w:val="16"/>
              </w:rPr>
              <w:t>steps</w:t>
            </w:r>
            <w:r>
              <w:rPr>
                <w:spacing w:val="-10"/>
                <w:sz w:val="16"/>
              </w:rPr>
              <w:t xml:space="preserve"> </w:t>
            </w:r>
            <w:r>
              <w:rPr>
                <w:sz w:val="16"/>
              </w:rPr>
              <w:t>leading</w:t>
            </w:r>
            <w:r>
              <w:rPr>
                <w:spacing w:val="-10"/>
                <w:sz w:val="16"/>
              </w:rPr>
              <w:t xml:space="preserve"> </w:t>
            </w:r>
            <w:r>
              <w:rPr>
                <w:sz w:val="16"/>
              </w:rPr>
              <w:t>to</w:t>
            </w:r>
            <w:r>
              <w:rPr>
                <w:spacing w:val="-10"/>
                <w:sz w:val="16"/>
              </w:rPr>
              <w:t xml:space="preserve"> </w:t>
            </w:r>
            <w:r>
              <w:rPr>
                <w:sz w:val="16"/>
              </w:rPr>
              <w:t>a</w:t>
            </w:r>
            <w:r>
              <w:rPr>
                <w:spacing w:val="-10"/>
                <w:sz w:val="16"/>
              </w:rPr>
              <w:t xml:space="preserve"> </w:t>
            </w:r>
            <w:r>
              <w:rPr>
                <w:sz w:val="16"/>
              </w:rPr>
              <w:t>specific</w:t>
            </w:r>
            <w:r>
              <w:rPr>
                <w:spacing w:val="-10"/>
                <w:sz w:val="16"/>
              </w:rPr>
              <w:t xml:space="preserve"> </w:t>
            </w:r>
            <w:r>
              <w:rPr>
                <w:sz w:val="16"/>
              </w:rPr>
              <w:t>product. For</w:t>
            </w:r>
            <w:r>
              <w:rPr>
                <w:spacing w:val="-12"/>
                <w:sz w:val="16"/>
              </w:rPr>
              <w:t xml:space="preserve"> </w:t>
            </w:r>
            <w:r>
              <w:rPr>
                <w:sz w:val="16"/>
              </w:rPr>
              <w:t>example,</w:t>
            </w:r>
            <w:r>
              <w:rPr>
                <w:spacing w:val="-11"/>
                <w:sz w:val="16"/>
              </w:rPr>
              <w:t xml:space="preserve"> </w:t>
            </w:r>
            <w:r>
              <w:rPr>
                <w:sz w:val="16"/>
              </w:rPr>
              <w:t>information</w:t>
            </w:r>
            <w:r>
              <w:rPr>
                <w:spacing w:val="-11"/>
                <w:sz w:val="16"/>
              </w:rPr>
              <w:t xml:space="preserve"> </w:t>
            </w:r>
            <w:r>
              <w:rPr>
                <w:sz w:val="16"/>
              </w:rPr>
              <w:t>about</w:t>
            </w:r>
            <w:r>
              <w:rPr>
                <w:spacing w:val="-11"/>
                <w:sz w:val="16"/>
              </w:rPr>
              <w:t xml:space="preserve"> </w:t>
            </w:r>
            <w:r>
              <w:rPr>
                <w:sz w:val="16"/>
              </w:rPr>
              <w:t>the</w:t>
            </w:r>
            <w:r>
              <w:rPr>
                <w:spacing w:val="-11"/>
                <w:sz w:val="16"/>
              </w:rPr>
              <w:t xml:space="preserve"> </w:t>
            </w:r>
            <w:r>
              <w:rPr>
                <w:sz w:val="16"/>
              </w:rPr>
              <w:t>events</w:t>
            </w:r>
            <w:r>
              <w:rPr>
                <w:spacing w:val="-11"/>
                <w:sz w:val="16"/>
              </w:rPr>
              <w:t xml:space="preserve"> </w:t>
            </w:r>
            <w:r>
              <w:rPr>
                <w:sz w:val="16"/>
              </w:rPr>
              <w:t>leading</w:t>
            </w:r>
            <w:r>
              <w:rPr>
                <w:spacing w:val="-11"/>
                <w:sz w:val="16"/>
              </w:rPr>
              <w:t xml:space="preserve"> </w:t>
            </w:r>
            <w:r>
              <w:rPr>
                <w:sz w:val="16"/>
              </w:rPr>
              <w:t>to</w:t>
            </w:r>
            <w:r>
              <w:rPr>
                <w:spacing w:val="-11"/>
                <w:sz w:val="16"/>
              </w:rPr>
              <w:t xml:space="preserve"> </w:t>
            </w:r>
            <w:r>
              <w:rPr>
                <w:sz w:val="16"/>
              </w:rPr>
              <w:t>the</w:t>
            </w:r>
            <w:r>
              <w:rPr>
                <w:spacing w:val="-12"/>
                <w:sz w:val="16"/>
              </w:rPr>
              <w:t xml:space="preserve"> </w:t>
            </w:r>
            <w:r>
              <w:rPr>
                <w:sz w:val="16"/>
              </w:rPr>
              <w:t>Civil</w:t>
            </w:r>
            <w:r>
              <w:rPr>
                <w:spacing w:val="-14"/>
                <w:sz w:val="16"/>
              </w:rPr>
              <w:t xml:space="preserve"> </w:t>
            </w:r>
            <w:r>
              <w:rPr>
                <w:sz w:val="16"/>
              </w:rPr>
              <w:t>War might be organized as a process-cause pattern.</w:t>
            </w:r>
          </w:p>
        </w:tc>
      </w:tr>
      <w:tr w:rsidR="002755BC" w14:paraId="11DC78C8" w14:textId="77777777">
        <w:trPr>
          <w:trHeight w:val="890"/>
        </w:trPr>
        <w:tc>
          <w:tcPr>
            <w:tcW w:w="2395" w:type="dxa"/>
            <w:shd w:val="clear" w:color="auto" w:fill="FFFFFF"/>
          </w:tcPr>
          <w:p w14:paraId="060FD48C" w14:textId="77777777" w:rsidR="002755BC" w:rsidRDefault="00000000">
            <w:pPr>
              <w:pStyle w:val="TableParagraph"/>
              <w:spacing w:before="40"/>
              <w:ind w:left="115"/>
              <w:rPr>
                <w:sz w:val="16"/>
              </w:rPr>
            </w:pPr>
            <w:r>
              <w:rPr>
                <w:spacing w:val="-2"/>
                <w:sz w:val="16"/>
              </w:rPr>
              <w:t>Problem-Solution</w:t>
            </w:r>
            <w:r>
              <w:rPr>
                <w:spacing w:val="-6"/>
                <w:sz w:val="16"/>
              </w:rPr>
              <w:t xml:space="preserve"> </w:t>
            </w:r>
            <w:r>
              <w:rPr>
                <w:spacing w:val="-2"/>
                <w:sz w:val="16"/>
              </w:rPr>
              <w:t>Patterns</w:t>
            </w:r>
          </w:p>
        </w:tc>
        <w:tc>
          <w:tcPr>
            <w:tcW w:w="5215" w:type="dxa"/>
            <w:shd w:val="clear" w:color="auto" w:fill="FFFFFF"/>
          </w:tcPr>
          <w:p w14:paraId="2859A35A" w14:textId="77777777" w:rsidR="002755BC" w:rsidRDefault="00000000">
            <w:pPr>
              <w:pStyle w:val="TableParagraph"/>
              <w:spacing w:before="40" w:line="261" w:lineRule="auto"/>
              <w:ind w:left="120" w:right="275" w:hanging="1"/>
              <w:rPr>
                <w:sz w:val="16"/>
              </w:rPr>
            </w:pPr>
            <w:r>
              <w:rPr>
                <w:sz w:val="16"/>
              </w:rPr>
              <w:t>Organize information into an identified problem and its possible solutions.</w:t>
            </w:r>
            <w:r>
              <w:rPr>
                <w:spacing w:val="-17"/>
                <w:sz w:val="16"/>
              </w:rPr>
              <w:t xml:space="preserve"> </w:t>
            </w:r>
            <w:r>
              <w:rPr>
                <w:sz w:val="16"/>
              </w:rPr>
              <w:t>For</w:t>
            </w:r>
            <w:r>
              <w:rPr>
                <w:spacing w:val="-12"/>
                <w:sz w:val="16"/>
              </w:rPr>
              <w:t xml:space="preserve"> </w:t>
            </w:r>
            <w:r>
              <w:rPr>
                <w:sz w:val="16"/>
              </w:rPr>
              <w:t>example,</w:t>
            </w:r>
            <w:r>
              <w:rPr>
                <w:spacing w:val="-11"/>
                <w:sz w:val="16"/>
              </w:rPr>
              <w:t xml:space="preserve"> </w:t>
            </w:r>
            <w:r>
              <w:rPr>
                <w:sz w:val="16"/>
              </w:rPr>
              <w:t>information</w:t>
            </w:r>
            <w:r>
              <w:rPr>
                <w:spacing w:val="-11"/>
                <w:sz w:val="16"/>
              </w:rPr>
              <w:t xml:space="preserve"> </w:t>
            </w:r>
            <w:r>
              <w:rPr>
                <w:sz w:val="16"/>
              </w:rPr>
              <w:t>about</w:t>
            </w:r>
            <w:r>
              <w:rPr>
                <w:spacing w:val="-11"/>
                <w:sz w:val="16"/>
              </w:rPr>
              <w:t xml:space="preserve"> </w:t>
            </w:r>
            <w:r>
              <w:rPr>
                <w:sz w:val="16"/>
              </w:rPr>
              <w:t>the</w:t>
            </w:r>
            <w:r>
              <w:rPr>
                <w:spacing w:val="-11"/>
                <w:sz w:val="16"/>
              </w:rPr>
              <w:t xml:space="preserve"> </w:t>
            </w:r>
            <w:r>
              <w:rPr>
                <w:sz w:val="16"/>
              </w:rPr>
              <w:t>various</w:t>
            </w:r>
            <w:r>
              <w:rPr>
                <w:spacing w:val="-11"/>
                <w:sz w:val="16"/>
              </w:rPr>
              <w:t xml:space="preserve"> </w:t>
            </w:r>
            <w:r>
              <w:rPr>
                <w:sz w:val="16"/>
              </w:rPr>
              <w:t>types</w:t>
            </w:r>
            <w:r>
              <w:rPr>
                <w:spacing w:val="-11"/>
                <w:sz w:val="16"/>
              </w:rPr>
              <w:t xml:space="preserve"> </w:t>
            </w:r>
            <w:r>
              <w:rPr>
                <w:sz w:val="16"/>
              </w:rPr>
              <w:t>of</w:t>
            </w:r>
            <w:r>
              <w:rPr>
                <w:spacing w:val="-11"/>
                <w:sz w:val="16"/>
              </w:rPr>
              <w:t xml:space="preserve"> </w:t>
            </w:r>
            <w:r>
              <w:rPr>
                <w:sz w:val="16"/>
              </w:rPr>
              <w:t>diction errors</w:t>
            </w:r>
            <w:r>
              <w:rPr>
                <w:spacing w:val="-5"/>
                <w:sz w:val="16"/>
              </w:rPr>
              <w:t xml:space="preserve"> </w:t>
            </w:r>
            <w:r>
              <w:rPr>
                <w:sz w:val="16"/>
              </w:rPr>
              <w:t>that</w:t>
            </w:r>
            <w:r>
              <w:rPr>
                <w:spacing w:val="-5"/>
                <w:sz w:val="16"/>
              </w:rPr>
              <w:t xml:space="preserve"> </w:t>
            </w:r>
            <w:r>
              <w:rPr>
                <w:sz w:val="16"/>
              </w:rPr>
              <w:t>might</w:t>
            </w:r>
            <w:r>
              <w:rPr>
                <w:spacing w:val="-5"/>
                <w:sz w:val="16"/>
              </w:rPr>
              <w:t xml:space="preserve"> </w:t>
            </w:r>
            <w:r>
              <w:rPr>
                <w:sz w:val="16"/>
              </w:rPr>
              <w:t>occur</w:t>
            </w:r>
            <w:r>
              <w:rPr>
                <w:spacing w:val="-5"/>
                <w:sz w:val="16"/>
              </w:rPr>
              <w:t xml:space="preserve"> </w:t>
            </w:r>
            <w:r>
              <w:rPr>
                <w:sz w:val="16"/>
              </w:rPr>
              <w:t>in</w:t>
            </w:r>
            <w:r>
              <w:rPr>
                <w:spacing w:val="-5"/>
                <w:sz w:val="16"/>
              </w:rPr>
              <w:t xml:space="preserve"> </w:t>
            </w:r>
            <w:r>
              <w:rPr>
                <w:sz w:val="16"/>
              </w:rPr>
              <w:t>an</w:t>
            </w:r>
            <w:r>
              <w:rPr>
                <w:spacing w:val="-5"/>
                <w:sz w:val="16"/>
              </w:rPr>
              <w:t xml:space="preserve"> </w:t>
            </w:r>
            <w:r>
              <w:rPr>
                <w:sz w:val="16"/>
              </w:rPr>
              <w:t>essay</w:t>
            </w:r>
            <w:r>
              <w:rPr>
                <w:spacing w:val="-5"/>
                <w:sz w:val="16"/>
              </w:rPr>
              <w:t xml:space="preserve"> </w:t>
            </w:r>
            <w:r>
              <w:rPr>
                <w:sz w:val="16"/>
              </w:rPr>
              <w:t>and</w:t>
            </w:r>
            <w:r>
              <w:rPr>
                <w:spacing w:val="-5"/>
                <w:sz w:val="16"/>
              </w:rPr>
              <w:t xml:space="preserve"> </w:t>
            </w:r>
            <w:r>
              <w:rPr>
                <w:sz w:val="16"/>
              </w:rPr>
              <w:t>the</w:t>
            </w:r>
            <w:r>
              <w:rPr>
                <w:spacing w:val="-5"/>
                <w:sz w:val="16"/>
              </w:rPr>
              <w:t xml:space="preserve"> </w:t>
            </w:r>
            <w:r>
              <w:rPr>
                <w:sz w:val="16"/>
              </w:rPr>
              <w:t>ways</w:t>
            </w:r>
            <w:r>
              <w:rPr>
                <w:spacing w:val="-5"/>
                <w:sz w:val="16"/>
              </w:rPr>
              <w:t xml:space="preserve"> </w:t>
            </w:r>
            <w:r>
              <w:rPr>
                <w:sz w:val="16"/>
              </w:rPr>
              <w:t>of</w:t>
            </w:r>
            <w:r>
              <w:rPr>
                <w:spacing w:val="-5"/>
                <w:sz w:val="16"/>
              </w:rPr>
              <w:t xml:space="preserve"> </w:t>
            </w:r>
            <w:r>
              <w:rPr>
                <w:sz w:val="16"/>
              </w:rPr>
              <w:t>correcting</w:t>
            </w:r>
            <w:r>
              <w:rPr>
                <w:spacing w:val="-5"/>
                <w:sz w:val="16"/>
              </w:rPr>
              <w:t xml:space="preserve"> </w:t>
            </w:r>
            <w:r>
              <w:rPr>
                <w:sz w:val="16"/>
              </w:rPr>
              <w:t>those errors might be organized as a problem-solution pattern.</w:t>
            </w:r>
          </w:p>
        </w:tc>
      </w:tr>
      <w:tr w:rsidR="002755BC" w14:paraId="00673F1D" w14:textId="77777777">
        <w:trPr>
          <w:trHeight w:val="1135"/>
        </w:trPr>
        <w:tc>
          <w:tcPr>
            <w:tcW w:w="2395" w:type="dxa"/>
            <w:shd w:val="clear" w:color="auto" w:fill="FFFFFF"/>
          </w:tcPr>
          <w:p w14:paraId="52125644" w14:textId="77777777" w:rsidR="002755BC" w:rsidRDefault="00000000">
            <w:pPr>
              <w:pStyle w:val="TableParagraph"/>
              <w:spacing w:before="60"/>
              <w:ind w:left="115"/>
              <w:rPr>
                <w:sz w:val="16"/>
              </w:rPr>
            </w:pPr>
            <w:r>
              <w:rPr>
                <w:spacing w:val="-2"/>
                <w:sz w:val="16"/>
              </w:rPr>
              <w:t>Generalization</w:t>
            </w:r>
            <w:r>
              <w:rPr>
                <w:spacing w:val="-4"/>
                <w:sz w:val="16"/>
              </w:rPr>
              <w:t xml:space="preserve"> </w:t>
            </w:r>
            <w:r>
              <w:rPr>
                <w:spacing w:val="-2"/>
                <w:sz w:val="16"/>
              </w:rPr>
              <w:t>Patterns</w:t>
            </w:r>
          </w:p>
        </w:tc>
        <w:tc>
          <w:tcPr>
            <w:tcW w:w="5215" w:type="dxa"/>
            <w:shd w:val="clear" w:color="auto" w:fill="FFFFFF"/>
          </w:tcPr>
          <w:p w14:paraId="24843EBB" w14:textId="77777777" w:rsidR="002755BC" w:rsidRDefault="00000000">
            <w:pPr>
              <w:pStyle w:val="TableParagraph"/>
              <w:spacing w:before="60" w:line="261" w:lineRule="auto"/>
              <w:ind w:left="120" w:right="275"/>
              <w:rPr>
                <w:sz w:val="16"/>
              </w:rPr>
            </w:pPr>
            <w:r>
              <w:rPr>
                <w:sz w:val="16"/>
              </w:rPr>
              <w:t>Organize</w:t>
            </w:r>
            <w:r>
              <w:rPr>
                <w:spacing w:val="-12"/>
                <w:sz w:val="16"/>
              </w:rPr>
              <w:t xml:space="preserve"> </w:t>
            </w:r>
            <w:r>
              <w:rPr>
                <w:sz w:val="16"/>
              </w:rPr>
              <w:t>information</w:t>
            </w:r>
            <w:r>
              <w:rPr>
                <w:spacing w:val="-11"/>
                <w:sz w:val="16"/>
              </w:rPr>
              <w:t xml:space="preserve"> </w:t>
            </w:r>
            <w:r>
              <w:rPr>
                <w:sz w:val="16"/>
              </w:rPr>
              <w:t>into</w:t>
            </w:r>
            <w:r>
              <w:rPr>
                <w:spacing w:val="-11"/>
                <w:sz w:val="16"/>
              </w:rPr>
              <w:t xml:space="preserve"> </w:t>
            </w:r>
            <w:r>
              <w:rPr>
                <w:sz w:val="16"/>
              </w:rPr>
              <w:t>a</w:t>
            </w:r>
            <w:r>
              <w:rPr>
                <w:spacing w:val="-11"/>
                <w:sz w:val="16"/>
              </w:rPr>
              <w:t xml:space="preserve"> </w:t>
            </w:r>
            <w:r>
              <w:rPr>
                <w:sz w:val="16"/>
              </w:rPr>
              <w:t>generalization</w:t>
            </w:r>
            <w:r>
              <w:rPr>
                <w:spacing w:val="-11"/>
                <w:sz w:val="16"/>
              </w:rPr>
              <w:t xml:space="preserve"> </w:t>
            </w:r>
            <w:r>
              <w:rPr>
                <w:sz w:val="16"/>
              </w:rPr>
              <w:t>with</w:t>
            </w:r>
            <w:r>
              <w:rPr>
                <w:spacing w:val="-11"/>
                <w:sz w:val="16"/>
              </w:rPr>
              <w:t xml:space="preserve"> </w:t>
            </w:r>
            <w:r>
              <w:rPr>
                <w:sz w:val="16"/>
              </w:rPr>
              <w:t>supporting</w:t>
            </w:r>
            <w:r>
              <w:rPr>
                <w:spacing w:val="-11"/>
                <w:sz w:val="16"/>
              </w:rPr>
              <w:t xml:space="preserve"> </w:t>
            </w:r>
            <w:r>
              <w:rPr>
                <w:sz w:val="16"/>
              </w:rPr>
              <w:t>examples. For</w:t>
            </w:r>
            <w:r>
              <w:rPr>
                <w:spacing w:val="-6"/>
                <w:sz w:val="16"/>
              </w:rPr>
              <w:t xml:space="preserve"> </w:t>
            </w:r>
            <w:r>
              <w:rPr>
                <w:sz w:val="16"/>
              </w:rPr>
              <w:t>example,</w:t>
            </w:r>
            <w:r>
              <w:rPr>
                <w:spacing w:val="-6"/>
                <w:sz w:val="16"/>
              </w:rPr>
              <w:t xml:space="preserve"> </w:t>
            </w:r>
            <w:r>
              <w:rPr>
                <w:sz w:val="16"/>
              </w:rPr>
              <w:t>a</w:t>
            </w:r>
            <w:r>
              <w:rPr>
                <w:spacing w:val="-6"/>
                <w:sz w:val="16"/>
              </w:rPr>
              <w:t xml:space="preserve"> </w:t>
            </w:r>
            <w:r>
              <w:rPr>
                <w:sz w:val="16"/>
              </w:rPr>
              <w:t>chapter</w:t>
            </w:r>
            <w:r>
              <w:rPr>
                <w:spacing w:val="-6"/>
                <w:sz w:val="16"/>
              </w:rPr>
              <w:t xml:space="preserve"> </w:t>
            </w:r>
            <w:r>
              <w:rPr>
                <w:sz w:val="16"/>
              </w:rPr>
              <w:t>in</w:t>
            </w:r>
            <w:r>
              <w:rPr>
                <w:spacing w:val="-6"/>
                <w:sz w:val="16"/>
              </w:rPr>
              <w:t xml:space="preserve"> </w:t>
            </w:r>
            <w:r>
              <w:rPr>
                <w:sz w:val="16"/>
              </w:rPr>
              <w:t>a</w:t>
            </w:r>
            <w:r>
              <w:rPr>
                <w:spacing w:val="-6"/>
                <w:sz w:val="16"/>
              </w:rPr>
              <w:t xml:space="preserve"> </w:t>
            </w:r>
            <w:r>
              <w:rPr>
                <w:sz w:val="16"/>
              </w:rPr>
              <w:t>textbook</w:t>
            </w:r>
            <w:r>
              <w:rPr>
                <w:spacing w:val="-6"/>
                <w:sz w:val="16"/>
              </w:rPr>
              <w:t xml:space="preserve"> </w:t>
            </w:r>
            <w:r>
              <w:rPr>
                <w:sz w:val="16"/>
              </w:rPr>
              <w:t>about</w:t>
            </w:r>
            <w:r>
              <w:rPr>
                <w:spacing w:val="-6"/>
                <w:sz w:val="16"/>
              </w:rPr>
              <w:t xml:space="preserve"> </w:t>
            </w:r>
            <w:r>
              <w:rPr>
                <w:sz w:val="16"/>
              </w:rPr>
              <w:t>U.S.</w:t>
            </w:r>
            <w:r>
              <w:rPr>
                <w:spacing w:val="-17"/>
                <w:sz w:val="16"/>
              </w:rPr>
              <w:t xml:space="preserve"> </w:t>
            </w:r>
            <w:r>
              <w:rPr>
                <w:sz w:val="16"/>
              </w:rPr>
              <w:t>presidents</w:t>
            </w:r>
            <w:r>
              <w:rPr>
                <w:spacing w:val="-6"/>
                <w:sz w:val="16"/>
              </w:rPr>
              <w:t xml:space="preserve"> </w:t>
            </w:r>
            <w:r>
              <w:rPr>
                <w:sz w:val="16"/>
              </w:rPr>
              <w:t>might</w:t>
            </w:r>
            <w:r>
              <w:rPr>
                <w:spacing w:val="-6"/>
                <w:sz w:val="16"/>
              </w:rPr>
              <w:t xml:space="preserve"> </w:t>
            </w:r>
            <w:r>
              <w:rPr>
                <w:sz w:val="16"/>
              </w:rPr>
              <w:t>be organized</w:t>
            </w:r>
            <w:r>
              <w:rPr>
                <w:spacing w:val="-12"/>
                <w:sz w:val="16"/>
              </w:rPr>
              <w:t xml:space="preserve"> </w:t>
            </w:r>
            <w:r>
              <w:rPr>
                <w:sz w:val="16"/>
              </w:rPr>
              <w:t>using</w:t>
            </w:r>
            <w:r>
              <w:rPr>
                <w:spacing w:val="-11"/>
                <w:sz w:val="16"/>
              </w:rPr>
              <w:t xml:space="preserve"> </w:t>
            </w:r>
            <w:r>
              <w:rPr>
                <w:sz w:val="16"/>
              </w:rPr>
              <w:t>this</w:t>
            </w:r>
            <w:r>
              <w:rPr>
                <w:spacing w:val="-11"/>
                <w:sz w:val="16"/>
              </w:rPr>
              <w:t xml:space="preserve"> </w:t>
            </w:r>
            <w:r>
              <w:rPr>
                <w:sz w:val="16"/>
              </w:rPr>
              <w:t>generalization:</w:t>
            </w:r>
            <w:r>
              <w:rPr>
                <w:spacing w:val="-20"/>
                <w:sz w:val="16"/>
              </w:rPr>
              <w:t xml:space="preserve"> </w:t>
            </w:r>
            <w:r>
              <w:rPr>
                <w:sz w:val="16"/>
              </w:rPr>
              <w:t>“U.S.</w:t>
            </w:r>
            <w:r>
              <w:rPr>
                <w:spacing w:val="-17"/>
                <w:sz w:val="16"/>
              </w:rPr>
              <w:t xml:space="preserve"> </w:t>
            </w:r>
            <w:r>
              <w:rPr>
                <w:sz w:val="16"/>
              </w:rPr>
              <w:t>presidents</w:t>
            </w:r>
            <w:r>
              <w:rPr>
                <w:spacing w:val="-11"/>
                <w:sz w:val="16"/>
              </w:rPr>
              <w:t xml:space="preserve"> </w:t>
            </w:r>
            <w:r>
              <w:rPr>
                <w:sz w:val="16"/>
              </w:rPr>
              <w:t>frequently</w:t>
            </w:r>
            <w:r>
              <w:rPr>
                <w:spacing w:val="-11"/>
                <w:sz w:val="16"/>
              </w:rPr>
              <w:t xml:space="preserve"> </w:t>
            </w:r>
            <w:r>
              <w:rPr>
                <w:sz w:val="16"/>
              </w:rPr>
              <w:t>come from</w:t>
            </w:r>
            <w:r>
              <w:rPr>
                <w:spacing w:val="-12"/>
                <w:sz w:val="16"/>
              </w:rPr>
              <w:t xml:space="preserve"> </w:t>
            </w:r>
            <w:r>
              <w:rPr>
                <w:sz w:val="16"/>
              </w:rPr>
              <w:t>influential</w:t>
            </w:r>
            <w:r>
              <w:rPr>
                <w:spacing w:val="-11"/>
                <w:sz w:val="16"/>
              </w:rPr>
              <w:t xml:space="preserve"> </w:t>
            </w:r>
            <w:r>
              <w:rPr>
                <w:sz w:val="16"/>
              </w:rPr>
              <w:t>families.”</w:t>
            </w:r>
            <w:r>
              <w:rPr>
                <w:spacing w:val="-14"/>
                <w:sz w:val="16"/>
              </w:rPr>
              <w:t xml:space="preserve"> </w:t>
            </w:r>
            <w:r>
              <w:rPr>
                <w:sz w:val="16"/>
              </w:rPr>
              <w:t>It</w:t>
            </w:r>
            <w:r>
              <w:rPr>
                <w:spacing w:val="-11"/>
                <w:sz w:val="16"/>
              </w:rPr>
              <w:t xml:space="preserve"> </w:t>
            </w:r>
            <w:r>
              <w:rPr>
                <w:sz w:val="16"/>
              </w:rPr>
              <w:t>would</w:t>
            </w:r>
            <w:r>
              <w:rPr>
                <w:spacing w:val="-11"/>
                <w:sz w:val="16"/>
              </w:rPr>
              <w:t xml:space="preserve"> </w:t>
            </w:r>
            <w:r>
              <w:rPr>
                <w:sz w:val="16"/>
              </w:rPr>
              <w:t>be</w:t>
            </w:r>
            <w:r>
              <w:rPr>
                <w:spacing w:val="-10"/>
                <w:sz w:val="16"/>
              </w:rPr>
              <w:t xml:space="preserve"> </w:t>
            </w:r>
            <w:r>
              <w:rPr>
                <w:sz w:val="16"/>
              </w:rPr>
              <w:t>followed</w:t>
            </w:r>
            <w:r>
              <w:rPr>
                <w:spacing w:val="-11"/>
                <w:sz w:val="16"/>
              </w:rPr>
              <w:t xml:space="preserve"> </w:t>
            </w:r>
            <w:r>
              <w:rPr>
                <w:sz w:val="16"/>
              </w:rPr>
              <w:t>by</w:t>
            </w:r>
            <w:r>
              <w:rPr>
                <w:spacing w:val="-11"/>
                <w:sz w:val="16"/>
              </w:rPr>
              <w:t xml:space="preserve"> </w:t>
            </w:r>
            <w:r>
              <w:rPr>
                <w:sz w:val="16"/>
              </w:rPr>
              <w:t>examples</w:t>
            </w:r>
            <w:r>
              <w:rPr>
                <w:spacing w:val="-10"/>
                <w:sz w:val="16"/>
              </w:rPr>
              <w:t xml:space="preserve"> </w:t>
            </w:r>
            <w:r>
              <w:rPr>
                <w:sz w:val="16"/>
              </w:rPr>
              <w:t>of</w:t>
            </w:r>
            <w:r>
              <w:rPr>
                <w:spacing w:val="-11"/>
                <w:sz w:val="16"/>
              </w:rPr>
              <w:t xml:space="preserve"> </w:t>
            </w:r>
            <w:r>
              <w:rPr>
                <w:sz w:val="16"/>
              </w:rPr>
              <w:t xml:space="preserve">specific </w:t>
            </w:r>
            <w:r>
              <w:rPr>
                <w:spacing w:val="-2"/>
                <w:sz w:val="16"/>
              </w:rPr>
              <w:t>presidents.</w:t>
            </w:r>
          </w:p>
        </w:tc>
      </w:tr>
    </w:tbl>
    <w:p w14:paraId="13ECF156" w14:textId="77777777" w:rsidR="002755BC" w:rsidRDefault="00000000">
      <w:pPr>
        <w:pStyle w:val="BodyText"/>
        <w:spacing w:before="11"/>
        <w:rPr>
          <w:sz w:val="17"/>
        </w:rPr>
      </w:pPr>
      <w:r>
        <w:rPr>
          <w:noProof/>
          <w:sz w:val="17"/>
        </w:rPr>
        <mc:AlternateContent>
          <mc:Choice Requires="wps">
            <w:drawing>
              <wp:anchor distT="0" distB="0" distL="0" distR="0" simplePos="0" relativeHeight="487718912" behindDoc="1" locked="0" layoutInCell="1" allowOverlap="1" wp14:anchorId="736347CF" wp14:editId="42C6BF65">
                <wp:simplePos x="0" y="0"/>
                <wp:positionH relativeFrom="page">
                  <wp:posOffset>448652</wp:posOffset>
                </wp:positionH>
                <wp:positionV relativeFrom="paragraph">
                  <wp:posOffset>146356</wp:posOffset>
                </wp:positionV>
                <wp:extent cx="4885690" cy="1270"/>
                <wp:effectExtent l="0" t="0" r="0" b="0"/>
                <wp:wrapTopAndBottom/>
                <wp:docPr id="741" name="Graphic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5690" cy="1270"/>
                        </a:xfrm>
                        <a:custGeom>
                          <a:avLst/>
                          <a:gdLst/>
                          <a:ahLst/>
                          <a:cxnLst/>
                          <a:rect l="l" t="t" r="r" b="b"/>
                          <a:pathLst>
                            <a:path w="4885690">
                              <a:moveTo>
                                <a:pt x="0" y="0"/>
                              </a:moveTo>
                              <a:lnTo>
                                <a:pt x="488534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EC7FE1" id="Graphic 741" o:spid="_x0000_s1026" style="position:absolute;margin-left:35.35pt;margin-top:11.5pt;width:384.7pt;height:.1pt;z-index:-15597568;visibility:visible;mso-wrap-style:square;mso-wrap-distance-left:0;mso-wrap-distance-top:0;mso-wrap-distance-right:0;mso-wrap-distance-bottom:0;mso-position-horizontal:absolute;mso-position-horizontal-relative:page;mso-position-vertical:absolute;mso-position-vertical-relative:text;v-text-anchor:top" coordsize="4885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" path="m,l4885347,e" filled="f" strokeweight=".5pt">
                <v:path arrowok="t"/>
                <w10:wrap type="topAndBottom" anchorx="page"/>
              </v:shape>
            </w:pict>
          </mc:Fallback>
        </mc:AlternateContent>
      </w:r>
    </w:p>
    <w:p w14:paraId="03F333C2" w14:textId="77777777" w:rsidR="002755BC" w:rsidRDefault="002755BC">
      <w:pPr>
        <w:pStyle w:val="BodyText"/>
        <w:rPr>
          <w:sz w:val="17"/>
        </w:rPr>
        <w:sectPr w:rsidR="002755BC">
          <w:pgSz w:w="10080" w:h="14400"/>
          <w:pgMar w:top="1020" w:right="360" w:bottom="280" w:left="360" w:header="797" w:footer="0" w:gutter="0"/>
          <w:cols w:space="720"/>
        </w:sectPr>
      </w:pPr>
    </w:p>
    <w:p w14:paraId="24154E36" w14:textId="77777777" w:rsidR="002755BC" w:rsidRDefault="002755BC">
      <w:pPr>
        <w:pStyle w:val="BodyText"/>
        <w:spacing w:before="15"/>
      </w:pPr>
    </w:p>
    <w:p w14:paraId="60662425" w14:textId="77777777" w:rsidR="002755BC" w:rsidRDefault="00000000">
      <w:pPr>
        <w:pStyle w:val="BodyText"/>
        <w:spacing w:before="1" w:line="266" w:lineRule="auto"/>
        <w:ind w:left="1320" w:right="1320"/>
        <w:jc w:val="both"/>
      </w:pPr>
      <w:r>
        <w:t xml:space="preserve">in school-related materials are characteristic patterns, sequence patterns, </w:t>
      </w:r>
      <w:r>
        <w:rPr>
          <w:spacing w:val="-2"/>
        </w:rPr>
        <w:t>process-cause</w:t>
      </w:r>
      <w:r>
        <w:rPr>
          <w:spacing w:val="-11"/>
        </w:rPr>
        <w:t xml:space="preserve"> </w:t>
      </w:r>
      <w:r>
        <w:rPr>
          <w:spacing w:val="-2"/>
        </w:rPr>
        <w:t>patterns,</w:t>
      </w:r>
      <w:r>
        <w:rPr>
          <w:spacing w:val="-10"/>
        </w:rPr>
        <w:t xml:space="preserve"> </w:t>
      </w:r>
      <w:r>
        <w:rPr>
          <w:spacing w:val="-2"/>
        </w:rPr>
        <w:t>problem-solution</w:t>
      </w:r>
      <w:r>
        <w:rPr>
          <w:spacing w:val="-11"/>
        </w:rPr>
        <w:t xml:space="preserve"> </w:t>
      </w:r>
      <w:r>
        <w:rPr>
          <w:spacing w:val="-2"/>
        </w:rPr>
        <w:t>patterns,</w:t>
      </w:r>
      <w:r>
        <w:rPr>
          <w:spacing w:val="-10"/>
        </w:rPr>
        <w:t xml:space="preserve"> </w:t>
      </w:r>
      <w:r>
        <w:rPr>
          <w:spacing w:val="-2"/>
        </w:rPr>
        <w:t>and</w:t>
      </w:r>
      <w:r>
        <w:rPr>
          <w:spacing w:val="-11"/>
        </w:rPr>
        <w:t xml:space="preserve"> </w:t>
      </w:r>
      <w:r>
        <w:rPr>
          <w:spacing w:val="-2"/>
        </w:rPr>
        <w:t>generalization</w:t>
      </w:r>
      <w:r>
        <w:rPr>
          <w:spacing w:val="-11"/>
        </w:rPr>
        <w:t xml:space="preserve"> </w:t>
      </w:r>
      <w:r>
        <w:rPr>
          <w:spacing w:val="-2"/>
        </w:rPr>
        <w:t>patterns.</w:t>
      </w:r>
    </w:p>
    <w:p w14:paraId="49858A24" w14:textId="77777777" w:rsidR="002755BC" w:rsidRDefault="00000000">
      <w:pPr>
        <w:pStyle w:val="BodyText"/>
        <w:spacing w:line="266" w:lineRule="auto"/>
        <w:ind w:left="1320" w:right="1318" w:firstLine="359"/>
        <w:jc w:val="both"/>
      </w:pPr>
      <w:r>
        <w:t>These patterns can be taught to students and used as aids in the integra- tion</w:t>
      </w:r>
      <w:r>
        <w:rPr>
          <w:spacing w:val="-4"/>
        </w:rPr>
        <w:t xml:space="preserve"> </w:t>
      </w:r>
      <w:r>
        <w:t>process;</w:t>
      </w:r>
      <w:r>
        <w:rPr>
          <w:spacing w:val="-4"/>
        </w:rPr>
        <w:t xml:space="preserve"> </w:t>
      </w:r>
      <w:r>
        <w:t>students</w:t>
      </w:r>
      <w:r>
        <w:rPr>
          <w:spacing w:val="-4"/>
        </w:rPr>
        <w:t xml:space="preserve"> </w:t>
      </w:r>
      <w:r>
        <w:t>can</w:t>
      </w:r>
      <w:r>
        <w:rPr>
          <w:spacing w:val="-4"/>
        </w:rPr>
        <w:t xml:space="preserve"> </w:t>
      </w:r>
      <w:r>
        <w:t>be</w:t>
      </w:r>
      <w:r>
        <w:rPr>
          <w:spacing w:val="-4"/>
        </w:rPr>
        <w:t xml:space="preserve"> </w:t>
      </w:r>
      <w:r>
        <w:t>taught</w:t>
      </w:r>
      <w:r>
        <w:rPr>
          <w:spacing w:val="-4"/>
        </w:rPr>
        <w:t xml:space="preserve"> </w:t>
      </w:r>
      <w:r>
        <w:t>the</w:t>
      </w:r>
      <w:r>
        <w:rPr>
          <w:spacing w:val="-4"/>
        </w:rPr>
        <w:t xml:space="preserve"> </w:t>
      </w:r>
      <w:r>
        <w:t>defining</w:t>
      </w:r>
      <w:r>
        <w:rPr>
          <w:spacing w:val="-4"/>
        </w:rPr>
        <w:t xml:space="preserve"> </w:t>
      </w:r>
      <w:r>
        <w:t>features</w:t>
      </w:r>
      <w:r>
        <w:rPr>
          <w:spacing w:val="-4"/>
        </w:rPr>
        <w:t xml:space="preserve"> </w:t>
      </w:r>
      <w:r>
        <w:t>of</w:t>
      </w:r>
      <w:r>
        <w:rPr>
          <w:spacing w:val="-4"/>
        </w:rPr>
        <w:t xml:space="preserve"> </w:t>
      </w:r>
      <w:r>
        <w:t>these</w:t>
      </w:r>
      <w:r>
        <w:rPr>
          <w:spacing w:val="-4"/>
        </w:rPr>
        <w:t xml:space="preserve"> </w:t>
      </w:r>
      <w:r>
        <w:t>patterns</w:t>
      </w:r>
      <w:r>
        <w:rPr>
          <w:spacing w:val="-4"/>
        </w:rPr>
        <w:t xml:space="preserve"> </w:t>
      </w:r>
      <w:r>
        <w:t>as tools</w:t>
      </w:r>
      <w:r>
        <w:rPr>
          <w:spacing w:val="-14"/>
        </w:rPr>
        <w:t xml:space="preserve"> </w:t>
      </w:r>
      <w:r>
        <w:t>in</w:t>
      </w:r>
      <w:r>
        <w:rPr>
          <w:spacing w:val="-14"/>
        </w:rPr>
        <w:t xml:space="preserve"> </w:t>
      </w:r>
      <w:r>
        <w:t>the</w:t>
      </w:r>
      <w:r>
        <w:rPr>
          <w:spacing w:val="-12"/>
        </w:rPr>
        <w:t xml:space="preserve"> </w:t>
      </w:r>
      <w:r>
        <w:t>process</w:t>
      </w:r>
      <w:r>
        <w:rPr>
          <w:spacing w:val="-12"/>
        </w:rPr>
        <w:t xml:space="preserve"> </w:t>
      </w:r>
      <w:r>
        <w:t>of</w:t>
      </w:r>
      <w:r>
        <w:rPr>
          <w:spacing w:val="-12"/>
        </w:rPr>
        <w:t xml:space="preserve"> </w:t>
      </w:r>
      <w:r>
        <w:t>integrating.</w:t>
      </w:r>
      <w:r>
        <w:rPr>
          <w:spacing w:val="-14"/>
        </w:rPr>
        <w:t xml:space="preserve"> </w:t>
      </w:r>
      <w:r>
        <w:t>With</w:t>
      </w:r>
      <w:r>
        <w:rPr>
          <w:spacing w:val="-12"/>
        </w:rPr>
        <w:t xml:space="preserve"> </w:t>
      </w:r>
      <w:r>
        <w:t>this</w:t>
      </w:r>
      <w:r>
        <w:rPr>
          <w:spacing w:val="-12"/>
        </w:rPr>
        <w:t xml:space="preserve"> </w:t>
      </w:r>
      <w:r>
        <w:t>background</w:t>
      </w:r>
      <w:r>
        <w:rPr>
          <w:spacing w:val="-12"/>
        </w:rPr>
        <w:t xml:space="preserve"> </w:t>
      </w:r>
      <w:r>
        <w:t>knowledge,</w:t>
      </w:r>
      <w:r>
        <w:rPr>
          <w:spacing w:val="-12"/>
        </w:rPr>
        <w:t xml:space="preserve"> </w:t>
      </w:r>
      <w:r>
        <w:t>students can</w:t>
      </w:r>
      <w:r>
        <w:rPr>
          <w:spacing w:val="32"/>
        </w:rPr>
        <w:t xml:space="preserve"> </w:t>
      </w:r>
      <w:r>
        <w:t>be</w:t>
      </w:r>
      <w:r>
        <w:rPr>
          <w:spacing w:val="32"/>
        </w:rPr>
        <w:t xml:space="preserve"> </w:t>
      </w:r>
      <w:r>
        <w:t>presented</w:t>
      </w:r>
      <w:r>
        <w:rPr>
          <w:spacing w:val="32"/>
        </w:rPr>
        <w:t xml:space="preserve"> </w:t>
      </w:r>
      <w:r>
        <w:t>with</w:t>
      </w:r>
      <w:r>
        <w:rPr>
          <w:spacing w:val="32"/>
        </w:rPr>
        <w:t xml:space="preserve"> </w:t>
      </w:r>
      <w:r>
        <w:t>the</w:t>
      </w:r>
      <w:r>
        <w:rPr>
          <w:spacing w:val="32"/>
        </w:rPr>
        <w:t xml:space="preserve"> </w:t>
      </w:r>
      <w:r>
        <w:t>simple</w:t>
      </w:r>
      <w:r>
        <w:rPr>
          <w:spacing w:val="32"/>
        </w:rPr>
        <w:t xml:space="preserve"> </w:t>
      </w:r>
      <w:r>
        <w:t>strategy</w:t>
      </w:r>
      <w:r>
        <w:rPr>
          <w:spacing w:val="32"/>
        </w:rPr>
        <w:t xml:space="preserve"> </w:t>
      </w:r>
      <w:r>
        <w:t>of</w:t>
      </w:r>
      <w:r>
        <w:rPr>
          <w:spacing w:val="32"/>
        </w:rPr>
        <w:t xml:space="preserve"> </w:t>
      </w:r>
      <w:r>
        <w:t>looking</w:t>
      </w:r>
      <w:r>
        <w:rPr>
          <w:spacing w:val="32"/>
        </w:rPr>
        <w:t xml:space="preserve"> </w:t>
      </w:r>
      <w:r>
        <w:t>for</w:t>
      </w:r>
      <w:r>
        <w:rPr>
          <w:spacing w:val="32"/>
        </w:rPr>
        <w:t xml:space="preserve"> </w:t>
      </w:r>
      <w:r>
        <w:t>explicit</w:t>
      </w:r>
      <w:r>
        <w:rPr>
          <w:spacing w:val="32"/>
        </w:rPr>
        <w:t xml:space="preserve"> </w:t>
      </w:r>
      <w:r>
        <w:t>cues</w:t>
      </w:r>
      <w:r>
        <w:rPr>
          <w:spacing w:val="32"/>
        </w:rPr>
        <w:t xml:space="preserve"> </w:t>
      </w:r>
      <w:r>
        <w:t>to the patterns. Once a pattern is discerned, it forms the basis for the organiza- tion and integration of the information. In effect, the protocol presented to students would be the following:</w:t>
      </w:r>
    </w:p>
    <w:p w14:paraId="231153BB" w14:textId="77777777" w:rsidR="002755BC" w:rsidRDefault="002755BC">
      <w:pPr>
        <w:pStyle w:val="BodyText"/>
        <w:spacing w:before="4"/>
      </w:pPr>
    </w:p>
    <w:p w14:paraId="6AC5FFCD" w14:textId="77777777" w:rsidR="002755BC" w:rsidRDefault="00000000">
      <w:pPr>
        <w:pStyle w:val="ListParagraph"/>
        <w:numPr>
          <w:ilvl w:val="0"/>
          <w:numId w:val="7"/>
        </w:numPr>
        <w:tabs>
          <w:tab w:val="left" w:pos="1918"/>
        </w:tabs>
        <w:ind w:left="1918" w:hanging="239"/>
      </w:pPr>
      <w:r>
        <w:t>Look</w:t>
      </w:r>
      <w:r>
        <w:rPr>
          <w:spacing w:val="-14"/>
        </w:rPr>
        <w:t xml:space="preserve"> </w:t>
      </w:r>
      <w:r>
        <w:t>for</w:t>
      </w:r>
      <w:r>
        <w:rPr>
          <w:spacing w:val="-11"/>
        </w:rPr>
        <w:t xml:space="preserve"> </w:t>
      </w:r>
      <w:r>
        <w:t>a</w:t>
      </w:r>
      <w:r>
        <w:rPr>
          <w:spacing w:val="-11"/>
        </w:rPr>
        <w:t xml:space="preserve"> </w:t>
      </w:r>
      <w:r>
        <w:t>pattern</w:t>
      </w:r>
      <w:r>
        <w:rPr>
          <w:spacing w:val="-12"/>
        </w:rPr>
        <w:t xml:space="preserve"> </w:t>
      </w:r>
      <w:r>
        <w:t>in</w:t>
      </w:r>
      <w:r>
        <w:rPr>
          <w:spacing w:val="-11"/>
        </w:rPr>
        <w:t xml:space="preserve"> </w:t>
      </w:r>
      <w:r>
        <w:t>the</w:t>
      </w:r>
      <w:r>
        <w:rPr>
          <w:spacing w:val="-11"/>
        </w:rPr>
        <w:t xml:space="preserve"> </w:t>
      </w:r>
      <w:r>
        <w:rPr>
          <w:spacing w:val="-2"/>
        </w:rPr>
        <w:t>information.</w:t>
      </w:r>
    </w:p>
    <w:p w14:paraId="48F357A1" w14:textId="77777777" w:rsidR="002755BC" w:rsidRDefault="00000000">
      <w:pPr>
        <w:pStyle w:val="ListParagraph"/>
        <w:numPr>
          <w:ilvl w:val="0"/>
          <w:numId w:val="7"/>
        </w:numPr>
        <w:tabs>
          <w:tab w:val="left" w:pos="1917"/>
          <w:tab w:val="left" w:pos="1919"/>
        </w:tabs>
        <w:spacing w:before="11" w:line="264" w:lineRule="auto"/>
        <w:ind w:right="1318"/>
      </w:pPr>
      <w:r>
        <w:t>Once you have identified a useful pattern, organize the information using the pattern.</w:t>
      </w:r>
    </w:p>
    <w:p w14:paraId="3A759494" w14:textId="77777777" w:rsidR="002755BC" w:rsidRDefault="002755BC">
      <w:pPr>
        <w:pStyle w:val="BodyText"/>
        <w:spacing w:before="28"/>
      </w:pPr>
    </w:p>
    <w:p w14:paraId="4BD1CA7B" w14:textId="77777777" w:rsidR="002755BC" w:rsidRDefault="00000000">
      <w:pPr>
        <w:pStyle w:val="BodyText"/>
        <w:spacing w:line="266" w:lineRule="auto"/>
        <w:ind w:left="1320" w:right="1317" w:firstLine="359"/>
        <w:jc w:val="both"/>
      </w:pPr>
      <w:r>
        <w:t>Strategies</w:t>
      </w:r>
      <w:r>
        <w:rPr>
          <w:spacing w:val="40"/>
        </w:rPr>
        <w:t xml:space="preserve"> </w:t>
      </w:r>
      <w:r>
        <w:t>for</w:t>
      </w:r>
      <w:r>
        <w:rPr>
          <w:spacing w:val="40"/>
        </w:rPr>
        <w:t xml:space="preserve"> </w:t>
      </w:r>
      <w:r>
        <w:t>the</w:t>
      </w:r>
      <w:r>
        <w:rPr>
          <w:spacing w:val="40"/>
        </w:rPr>
        <w:t xml:space="preserve"> </w:t>
      </w:r>
      <w:r>
        <w:t>comprehension</w:t>
      </w:r>
      <w:r>
        <w:rPr>
          <w:spacing w:val="40"/>
        </w:rPr>
        <w:t xml:space="preserve"> </w:t>
      </w:r>
      <w:r>
        <w:t>process</w:t>
      </w:r>
      <w:r>
        <w:rPr>
          <w:spacing w:val="40"/>
        </w:rPr>
        <w:t xml:space="preserve"> </w:t>
      </w:r>
      <w:r>
        <w:t>of</w:t>
      </w:r>
      <w:r>
        <w:rPr>
          <w:spacing w:val="40"/>
        </w:rPr>
        <w:t xml:space="preserve"> </w:t>
      </w:r>
      <w:r>
        <w:t>symbolizing</w:t>
      </w:r>
      <w:r>
        <w:rPr>
          <w:spacing w:val="40"/>
        </w:rPr>
        <w:t xml:space="preserve"> </w:t>
      </w:r>
      <w:r>
        <w:t>might</w:t>
      </w:r>
      <w:r>
        <w:rPr>
          <w:spacing w:val="40"/>
        </w:rPr>
        <w:t xml:space="preserve"> </w:t>
      </w:r>
      <w:r>
        <w:t>also be</w:t>
      </w:r>
      <w:r>
        <w:rPr>
          <w:spacing w:val="37"/>
        </w:rPr>
        <w:t xml:space="preserve"> </w:t>
      </w:r>
      <w:r>
        <w:t>overtly</w:t>
      </w:r>
      <w:r>
        <w:rPr>
          <w:spacing w:val="37"/>
        </w:rPr>
        <w:t xml:space="preserve"> </w:t>
      </w:r>
      <w:r>
        <w:t>taught</w:t>
      </w:r>
      <w:r>
        <w:rPr>
          <w:spacing w:val="37"/>
        </w:rPr>
        <w:t xml:space="preserve"> </w:t>
      </w:r>
      <w:r>
        <w:t>(see</w:t>
      </w:r>
      <w:r>
        <w:rPr>
          <w:spacing w:val="37"/>
        </w:rPr>
        <w:t xml:space="preserve"> </w:t>
      </w:r>
      <w:r>
        <w:t>Clarke,</w:t>
      </w:r>
      <w:r>
        <w:rPr>
          <w:spacing w:val="37"/>
        </w:rPr>
        <w:t xml:space="preserve"> </w:t>
      </w:r>
      <w:r>
        <w:t>1991;</w:t>
      </w:r>
      <w:r>
        <w:rPr>
          <w:spacing w:val="37"/>
        </w:rPr>
        <w:t xml:space="preserve"> </w:t>
      </w:r>
      <w:r>
        <w:t>Heimlich</w:t>
      </w:r>
      <w:r>
        <w:rPr>
          <w:spacing w:val="37"/>
        </w:rPr>
        <w:t xml:space="preserve"> </w:t>
      </w:r>
      <w:r>
        <w:t>&amp;</w:t>
      </w:r>
      <w:r>
        <w:rPr>
          <w:spacing w:val="37"/>
        </w:rPr>
        <w:t xml:space="preserve"> </w:t>
      </w:r>
      <w:r>
        <w:t>Pittleman,</w:t>
      </w:r>
      <w:r>
        <w:rPr>
          <w:spacing w:val="37"/>
        </w:rPr>
        <w:t xml:space="preserve"> </w:t>
      </w:r>
      <w:r>
        <w:t>1988;</w:t>
      </w:r>
      <w:r>
        <w:rPr>
          <w:spacing w:val="37"/>
        </w:rPr>
        <w:t xml:space="preserve"> </w:t>
      </w:r>
      <w:r>
        <w:t xml:space="preserve">Jones </w:t>
      </w:r>
      <w:r>
        <w:rPr>
          <w:spacing w:val="-2"/>
        </w:rPr>
        <w:t>et</w:t>
      </w:r>
      <w:r>
        <w:rPr>
          <w:spacing w:val="-12"/>
        </w:rPr>
        <w:t xml:space="preserve"> </w:t>
      </w:r>
      <w:r>
        <w:rPr>
          <w:spacing w:val="-2"/>
        </w:rPr>
        <w:t>al.,</w:t>
      </w:r>
      <w:r>
        <w:rPr>
          <w:spacing w:val="-12"/>
        </w:rPr>
        <w:t xml:space="preserve"> </w:t>
      </w:r>
      <w:r>
        <w:rPr>
          <w:spacing w:val="-2"/>
        </w:rPr>
        <w:t>1987;</w:t>
      </w:r>
      <w:r>
        <w:rPr>
          <w:spacing w:val="-12"/>
        </w:rPr>
        <w:t xml:space="preserve"> </w:t>
      </w:r>
      <w:r>
        <w:rPr>
          <w:spacing w:val="-2"/>
        </w:rPr>
        <w:t>McTighe</w:t>
      </w:r>
      <w:r>
        <w:rPr>
          <w:spacing w:val="-11"/>
        </w:rPr>
        <w:t xml:space="preserve"> </w:t>
      </w:r>
      <w:r>
        <w:rPr>
          <w:spacing w:val="-2"/>
        </w:rPr>
        <w:t>&amp;</w:t>
      </w:r>
      <w:r>
        <w:rPr>
          <w:spacing w:val="-12"/>
        </w:rPr>
        <w:t xml:space="preserve"> </w:t>
      </w:r>
      <w:r>
        <w:rPr>
          <w:spacing w:val="-2"/>
        </w:rPr>
        <w:t>Lyman,</w:t>
      </w:r>
      <w:r>
        <w:rPr>
          <w:spacing w:val="-12"/>
        </w:rPr>
        <w:t xml:space="preserve"> </w:t>
      </w:r>
      <w:r>
        <w:rPr>
          <w:spacing w:val="-2"/>
        </w:rPr>
        <w:t>1988).</w:t>
      </w:r>
      <w:r>
        <w:rPr>
          <w:spacing w:val="-12"/>
        </w:rPr>
        <w:t xml:space="preserve"> </w:t>
      </w:r>
      <w:r>
        <w:rPr>
          <w:spacing w:val="-2"/>
        </w:rPr>
        <w:t>As</w:t>
      </w:r>
      <w:r>
        <w:rPr>
          <w:spacing w:val="-11"/>
        </w:rPr>
        <w:t xml:space="preserve"> </w:t>
      </w:r>
      <w:r>
        <w:rPr>
          <w:spacing w:val="-2"/>
        </w:rPr>
        <w:t>depicted</w:t>
      </w:r>
      <w:r>
        <w:rPr>
          <w:spacing w:val="-11"/>
        </w:rPr>
        <w:t xml:space="preserve"> </w:t>
      </w:r>
      <w:r>
        <w:rPr>
          <w:spacing w:val="-2"/>
        </w:rPr>
        <w:t>in</w:t>
      </w:r>
      <w:r>
        <w:rPr>
          <w:spacing w:val="-11"/>
        </w:rPr>
        <w:t xml:space="preserve"> </w:t>
      </w:r>
      <w:r>
        <w:rPr>
          <w:spacing w:val="-2"/>
        </w:rPr>
        <w:t>Figure</w:t>
      </w:r>
      <w:r>
        <w:rPr>
          <w:spacing w:val="-11"/>
        </w:rPr>
        <w:t xml:space="preserve"> </w:t>
      </w:r>
      <w:r>
        <w:rPr>
          <w:spacing w:val="-2"/>
        </w:rPr>
        <w:t>3.3</w:t>
      </w:r>
      <w:r>
        <w:rPr>
          <w:spacing w:val="-11"/>
        </w:rPr>
        <w:t xml:space="preserve"> </w:t>
      </w:r>
      <w:r>
        <w:rPr>
          <w:spacing w:val="-2"/>
        </w:rPr>
        <w:t>in</w:t>
      </w:r>
      <w:r>
        <w:rPr>
          <w:spacing w:val="-11"/>
        </w:rPr>
        <w:t xml:space="preserve"> </w:t>
      </w:r>
      <w:r>
        <w:rPr>
          <w:spacing w:val="-2"/>
        </w:rPr>
        <w:t>Chapter</w:t>
      </w:r>
      <w:r>
        <w:rPr>
          <w:spacing w:val="-11"/>
        </w:rPr>
        <w:t xml:space="preserve"> </w:t>
      </w:r>
      <w:r>
        <w:rPr>
          <w:spacing w:val="-2"/>
        </w:rPr>
        <w:t xml:space="preserve">3, </w:t>
      </w:r>
      <w:r>
        <w:t>each of the organizational patterns just described has a graphic organizer that can be used to symbolize it. Graphic organizers use language as well</w:t>
      </w:r>
      <w:r>
        <w:rPr>
          <w:spacing w:val="80"/>
          <w:w w:val="150"/>
        </w:rPr>
        <w:t xml:space="preserve"> </w:t>
      </w:r>
      <w:r>
        <w:t>as</w:t>
      </w:r>
      <w:r>
        <w:rPr>
          <w:spacing w:val="-12"/>
        </w:rPr>
        <w:t xml:space="preserve"> </w:t>
      </w:r>
      <w:r>
        <w:t>symbols.</w:t>
      </w:r>
      <w:r>
        <w:rPr>
          <w:spacing w:val="-12"/>
        </w:rPr>
        <w:t xml:space="preserve"> </w:t>
      </w:r>
      <w:r>
        <w:t>Symbols</w:t>
      </w:r>
      <w:r>
        <w:rPr>
          <w:spacing w:val="-12"/>
        </w:rPr>
        <w:t xml:space="preserve"> </w:t>
      </w:r>
      <w:r>
        <w:t>are</w:t>
      </w:r>
      <w:r>
        <w:rPr>
          <w:spacing w:val="-11"/>
        </w:rPr>
        <w:t xml:space="preserve"> </w:t>
      </w:r>
      <w:r>
        <w:t>typically</w:t>
      </w:r>
      <w:r>
        <w:rPr>
          <w:spacing w:val="-11"/>
        </w:rPr>
        <w:t xml:space="preserve"> </w:t>
      </w:r>
      <w:r>
        <w:t>abstract</w:t>
      </w:r>
      <w:r>
        <w:rPr>
          <w:spacing w:val="-11"/>
        </w:rPr>
        <w:t xml:space="preserve"> </w:t>
      </w:r>
      <w:r>
        <w:t>in</w:t>
      </w:r>
      <w:r>
        <w:rPr>
          <w:spacing w:val="-11"/>
        </w:rPr>
        <w:t xml:space="preserve"> </w:t>
      </w:r>
      <w:r>
        <w:t>nature.</w:t>
      </w:r>
      <w:r>
        <w:rPr>
          <w:spacing w:val="-14"/>
        </w:rPr>
        <w:t xml:space="preserve"> </w:t>
      </w:r>
      <w:r>
        <w:t>To</w:t>
      </w:r>
      <w:r>
        <w:rPr>
          <w:spacing w:val="-11"/>
        </w:rPr>
        <w:t xml:space="preserve"> </w:t>
      </w:r>
      <w:r>
        <w:t>this</w:t>
      </w:r>
      <w:r>
        <w:rPr>
          <w:spacing w:val="-11"/>
        </w:rPr>
        <w:t xml:space="preserve"> </w:t>
      </w:r>
      <w:r>
        <w:t>end,</w:t>
      </w:r>
      <w:r>
        <w:rPr>
          <w:spacing w:val="-11"/>
        </w:rPr>
        <w:t xml:space="preserve"> </w:t>
      </w:r>
      <w:r>
        <w:t>pictographs can be presented as an alternative strategy to graphic organizers. A picto- graph</w:t>
      </w:r>
      <w:r>
        <w:rPr>
          <w:spacing w:val="-1"/>
        </w:rPr>
        <w:t xml:space="preserve"> </w:t>
      </w:r>
      <w:r>
        <w:t>employs</w:t>
      </w:r>
      <w:r>
        <w:rPr>
          <w:spacing w:val="-1"/>
        </w:rPr>
        <w:t xml:space="preserve"> </w:t>
      </w:r>
      <w:r>
        <w:t>symbols</w:t>
      </w:r>
      <w:r>
        <w:rPr>
          <w:spacing w:val="-1"/>
        </w:rPr>
        <w:t xml:space="preserve"> </w:t>
      </w:r>
      <w:r>
        <w:t>and</w:t>
      </w:r>
      <w:r>
        <w:rPr>
          <w:spacing w:val="-1"/>
        </w:rPr>
        <w:t xml:space="preserve"> </w:t>
      </w:r>
      <w:r>
        <w:t>rudimentary</w:t>
      </w:r>
      <w:r>
        <w:rPr>
          <w:spacing w:val="-1"/>
        </w:rPr>
        <w:t xml:space="preserve"> </w:t>
      </w:r>
      <w:r>
        <w:t>drawings</w:t>
      </w:r>
      <w:r>
        <w:rPr>
          <w:spacing w:val="-2"/>
        </w:rPr>
        <w:t xml:space="preserve"> </w:t>
      </w:r>
      <w:r>
        <w:t>to</w:t>
      </w:r>
      <w:r>
        <w:rPr>
          <w:spacing w:val="-1"/>
        </w:rPr>
        <w:t xml:space="preserve"> </w:t>
      </w:r>
      <w:r>
        <w:t>represent</w:t>
      </w:r>
      <w:r>
        <w:rPr>
          <w:spacing w:val="-1"/>
        </w:rPr>
        <w:t xml:space="preserve"> </w:t>
      </w:r>
      <w:r>
        <w:t>information.</w:t>
      </w:r>
    </w:p>
    <w:p w14:paraId="4A51ACEC" w14:textId="77777777" w:rsidR="002755BC" w:rsidRDefault="002755BC">
      <w:pPr>
        <w:pStyle w:val="BodyText"/>
        <w:spacing w:before="121"/>
      </w:pPr>
    </w:p>
    <w:p w14:paraId="3A63A437" w14:textId="77777777" w:rsidR="002755BC" w:rsidRDefault="00000000">
      <w:pPr>
        <w:pStyle w:val="Heading3"/>
        <w:jc w:val="both"/>
      </w:pPr>
      <w:r>
        <w:rPr>
          <w:spacing w:val="-2"/>
        </w:rPr>
        <w:t>Level</w:t>
      </w:r>
      <w:r>
        <w:rPr>
          <w:spacing w:val="-10"/>
        </w:rPr>
        <w:t xml:space="preserve"> </w:t>
      </w:r>
      <w:r>
        <w:rPr>
          <w:spacing w:val="-2"/>
        </w:rPr>
        <w:t>3:</w:t>
      </w:r>
      <w:r>
        <w:rPr>
          <w:spacing w:val="-21"/>
        </w:rPr>
        <w:t xml:space="preserve"> </w:t>
      </w:r>
      <w:r>
        <w:rPr>
          <w:spacing w:val="-2"/>
        </w:rPr>
        <w:t>Analysis</w:t>
      </w:r>
    </w:p>
    <w:p w14:paraId="1B9F9A97" w14:textId="77777777" w:rsidR="002755BC" w:rsidRDefault="00000000">
      <w:pPr>
        <w:pStyle w:val="BodyText"/>
        <w:spacing w:before="143" w:line="266" w:lineRule="auto"/>
        <w:ind w:left="1320" w:right="1318" w:firstLine="359"/>
        <w:jc w:val="both"/>
      </w:pPr>
      <w:r>
        <w:t>Analyzing</w:t>
      </w:r>
      <w:r>
        <w:rPr>
          <w:spacing w:val="-14"/>
        </w:rPr>
        <w:t xml:space="preserve"> </w:t>
      </w:r>
      <w:r>
        <w:t>involves</w:t>
      </w:r>
      <w:r>
        <w:rPr>
          <w:spacing w:val="-14"/>
        </w:rPr>
        <w:t xml:space="preserve"> </w:t>
      </w:r>
      <w:r>
        <w:t>five</w:t>
      </w:r>
      <w:r>
        <w:rPr>
          <w:spacing w:val="-14"/>
        </w:rPr>
        <w:t xml:space="preserve"> </w:t>
      </w:r>
      <w:r>
        <w:t>mental</w:t>
      </w:r>
      <w:r>
        <w:rPr>
          <w:spacing w:val="-13"/>
        </w:rPr>
        <w:t xml:space="preserve"> </w:t>
      </w:r>
      <w:r>
        <w:t>processes:</w:t>
      </w:r>
      <w:r>
        <w:rPr>
          <w:spacing w:val="-14"/>
        </w:rPr>
        <w:t xml:space="preserve"> </w:t>
      </w:r>
      <w:r>
        <w:t>matching,</w:t>
      </w:r>
      <w:r>
        <w:rPr>
          <w:spacing w:val="-14"/>
        </w:rPr>
        <w:t xml:space="preserve"> </w:t>
      </w:r>
      <w:r>
        <w:t>classifying,</w:t>
      </w:r>
      <w:r>
        <w:rPr>
          <w:spacing w:val="-14"/>
        </w:rPr>
        <w:t xml:space="preserve"> </w:t>
      </w:r>
      <w:r>
        <w:t>analyz- ing errors, generalizing, and specifying. The protocols for matching and classifying are similar in that they rely on the identification and analysis of characteristics.</w:t>
      </w:r>
      <w:r>
        <w:rPr>
          <w:spacing w:val="-12"/>
        </w:rPr>
        <w:t xml:space="preserve"> </w:t>
      </w:r>
      <w:r>
        <w:t>For</w:t>
      </w:r>
      <w:r>
        <w:rPr>
          <w:spacing w:val="-13"/>
        </w:rPr>
        <w:t xml:space="preserve"> </w:t>
      </w:r>
      <w:r>
        <w:t>both,</w:t>
      </w:r>
      <w:r>
        <w:rPr>
          <w:spacing w:val="-13"/>
        </w:rPr>
        <w:t xml:space="preserve"> </w:t>
      </w:r>
      <w:r>
        <w:t>students</w:t>
      </w:r>
      <w:r>
        <w:rPr>
          <w:spacing w:val="-13"/>
        </w:rPr>
        <w:t xml:space="preserve"> </w:t>
      </w:r>
      <w:r>
        <w:t>might</w:t>
      </w:r>
      <w:r>
        <w:rPr>
          <w:spacing w:val="-12"/>
        </w:rPr>
        <w:t xml:space="preserve"> </w:t>
      </w:r>
      <w:r>
        <w:t>first</w:t>
      </w:r>
      <w:r>
        <w:rPr>
          <w:spacing w:val="-12"/>
        </w:rPr>
        <w:t xml:space="preserve"> </w:t>
      </w:r>
      <w:r>
        <w:t>be</w:t>
      </w:r>
      <w:r>
        <w:rPr>
          <w:spacing w:val="-12"/>
        </w:rPr>
        <w:t xml:space="preserve"> </w:t>
      </w:r>
      <w:r>
        <w:t>presented</w:t>
      </w:r>
      <w:r>
        <w:rPr>
          <w:spacing w:val="-12"/>
        </w:rPr>
        <w:t xml:space="preserve"> </w:t>
      </w:r>
      <w:r>
        <w:t>with</w:t>
      </w:r>
      <w:r>
        <w:rPr>
          <w:spacing w:val="-12"/>
        </w:rPr>
        <w:t xml:space="preserve"> </w:t>
      </w:r>
      <w:r>
        <w:t>an</w:t>
      </w:r>
      <w:r>
        <w:rPr>
          <w:spacing w:val="-12"/>
        </w:rPr>
        <w:t xml:space="preserve"> </w:t>
      </w:r>
      <w:r>
        <w:t>explicit</w:t>
      </w:r>
      <w:r>
        <w:rPr>
          <w:spacing w:val="-12"/>
        </w:rPr>
        <w:t xml:space="preserve"> </w:t>
      </w:r>
      <w:r>
        <w:t>set of steps such as those shown in Figure 6.2.</w:t>
      </w:r>
    </w:p>
    <w:p w14:paraId="54FA46B4" w14:textId="77777777" w:rsidR="002755BC" w:rsidRDefault="00000000">
      <w:pPr>
        <w:pStyle w:val="BodyText"/>
        <w:spacing w:line="266" w:lineRule="auto"/>
        <w:ind w:left="1320" w:right="1318" w:firstLine="359"/>
        <w:jc w:val="both"/>
      </w:pPr>
      <w:r>
        <w:t>Strategies like those depicted in Figure 6.2 have been suggested by Beyer</w:t>
      </w:r>
      <w:r>
        <w:rPr>
          <w:spacing w:val="-6"/>
        </w:rPr>
        <w:t xml:space="preserve"> </w:t>
      </w:r>
      <w:r>
        <w:t>(1988),</w:t>
      </w:r>
      <w:r>
        <w:rPr>
          <w:spacing w:val="-6"/>
        </w:rPr>
        <w:t xml:space="preserve"> </w:t>
      </w:r>
      <w:r>
        <w:t>Halpern</w:t>
      </w:r>
      <w:r>
        <w:rPr>
          <w:spacing w:val="-6"/>
        </w:rPr>
        <w:t xml:space="preserve"> </w:t>
      </w:r>
      <w:r>
        <w:t>(1996a,</w:t>
      </w:r>
      <w:r>
        <w:rPr>
          <w:spacing w:val="-6"/>
        </w:rPr>
        <w:t xml:space="preserve"> </w:t>
      </w:r>
      <w:r>
        <w:t>1996b),</w:t>
      </w:r>
      <w:r>
        <w:rPr>
          <w:spacing w:val="-6"/>
        </w:rPr>
        <w:t xml:space="preserve"> </w:t>
      </w:r>
      <w:r>
        <w:t>Jones</w:t>
      </w:r>
      <w:r>
        <w:rPr>
          <w:spacing w:val="-6"/>
        </w:rPr>
        <w:t xml:space="preserve"> </w:t>
      </w:r>
      <w:r>
        <w:t>et</w:t>
      </w:r>
      <w:r>
        <w:rPr>
          <w:spacing w:val="-6"/>
        </w:rPr>
        <w:t xml:space="preserve"> </w:t>
      </w:r>
      <w:r>
        <w:t>al.</w:t>
      </w:r>
      <w:r>
        <w:rPr>
          <w:spacing w:val="-6"/>
        </w:rPr>
        <w:t xml:space="preserve"> </w:t>
      </w:r>
      <w:r>
        <w:t>(1985),</w:t>
      </w:r>
      <w:r>
        <w:rPr>
          <w:spacing w:val="-6"/>
        </w:rPr>
        <w:t xml:space="preserve"> </w:t>
      </w:r>
      <w:r>
        <w:t>Stahl</w:t>
      </w:r>
      <w:r>
        <w:rPr>
          <w:spacing w:val="-6"/>
        </w:rPr>
        <w:t xml:space="preserve"> </w:t>
      </w:r>
      <w:r>
        <w:t>(1985),</w:t>
      </w:r>
      <w:r>
        <w:rPr>
          <w:spacing w:val="-6"/>
        </w:rPr>
        <w:t xml:space="preserve"> </w:t>
      </w:r>
      <w:r>
        <w:t>and Taba (1967). It is worth noting that human beings match and classify quite naturally. However, it is also true that U.S. students have not done well on matching</w:t>
      </w:r>
      <w:r>
        <w:rPr>
          <w:spacing w:val="-8"/>
        </w:rPr>
        <w:t xml:space="preserve"> </w:t>
      </w:r>
      <w:r>
        <w:t>and</w:t>
      </w:r>
      <w:r>
        <w:rPr>
          <w:spacing w:val="-6"/>
        </w:rPr>
        <w:t xml:space="preserve"> </w:t>
      </w:r>
      <w:r>
        <w:t>classifying</w:t>
      </w:r>
      <w:r>
        <w:rPr>
          <w:spacing w:val="-6"/>
        </w:rPr>
        <w:t xml:space="preserve"> </w:t>
      </w:r>
      <w:r>
        <w:t>tasks.</w:t>
      </w:r>
      <w:r>
        <w:rPr>
          <w:spacing w:val="-6"/>
        </w:rPr>
        <w:t xml:space="preserve"> </w:t>
      </w:r>
      <w:r>
        <w:t>For</w:t>
      </w:r>
      <w:r>
        <w:rPr>
          <w:spacing w:val="-6"/>
        </w:rPr>
        <w:t xml:space="preserve"> </w:t>
      </w:r>
      <w:r>
        <w:t>example,</w:t>
      </w:r>
      <w:r>
        <w:rPr>
          <w:spacing w:val="-6"/>
        </w:rPr>
        <w:t xml:space="preserve"> </w:t>
      </w:r>
      <w:r>
        <w:t>in</w:t>
      </w:r>
      <w:r>
        <w:rPr>
          <w:spacing w:val="-6"/>
        </w:rPr>
        <w:t xml:space="preserve"> </w:t>
      </w:r>
      <w:r>
        <w:t>1990</w:t>
      </w:r>
      <w:r>
        <w:rPr>
          <w:spacing w:val="-6"/>
        </w:rPr>
        <w:t xml:space="preserve"> </w:t>
      </w:r>
      <w:r>
        <w:t>a</w:t>
      </w:r>
      <w:r>
        <w:rPr>
          <w:spacing w:val="-6"/>
        </w:rPr>
        <w:t xml:space="preserve"> </w:t>
      </w:r>
      <w:r>
        <w:t>National</w:t>
      </w:r>
      <w:r>
        <w:rPr>
          <w:spacing w:val="-14"/>
        </w:rPr>
        <w:t xml:space="preserve"> </w:t>
      </w:r>
      <w:r>
        <w:t>Assessment of</w:t>
      </w:r>
      <w:r>
        <w:rPr>
          <w:spacing w:val="-4"/>
        </w:rPr>
        <w:t xml:space="preserve"> </w:t>
      </w:r>
      <w:r>
        <w:t>Educational</w:t>
      </w:r>
      <w:r>
        <w:rPr>
          <w:spacing w:val="-4"/>
        </w:rPr>
        <w:t xml:space="preserve"> </w:t>
      </w:r>
      <w:r>
        <w:t>Progress</w:t>
      </w:r>
      <w:r>
        <w:rPr>
          <w:spacing w:val="-4"/>
        </w:rPr>
        <w:t xml:space="preserve"> </w:t>
      </w:r>
      <w:r>
        <w:t>report</w:t>
      </w:r>
      <w:r>
        <w:rPr>
          <w:spacing w:val="-4"/>
        </w:rPr>
        <w:t xml:space="preserve"> </w:t>
      </w:r>
      <w:r>
        <w:t>indicated</w:t>
      </w:r>
      <w:r>
        <w:rPr>
          <w:spacing w:val="-4"/>
        </w:rPr>
        <w:t xml:space="preserve"> </w:t>
      </w:r>
      <w:r>
        <w:t>that</w:t>
      </w:r>
      <w:r>
        <w:rPr>
          <w:spacing w:val="-4"/>
        </w:rPr>
        <w:t xml:space="preserve"> </w:t>
      </w:r>
      <w:r>
        <w:t>when</w:t>
      </w:r>
      <w:r>
        <w:rPr>
          <w:spacing w:val="-4"/>
        </w:rPr>
        <w:t xml:space="preserve"> </w:t>
      </w:r>
      <w:r>
        <w:t>U.S.</w:t>
      </w:r>
      <w:r>
        <w:rPr>
          <w:spacing w:val="-4"/>
        </w:rPr>
        <w:t xml:space="preserve"> </w:t>
      </w:r>
      <w:r>
        <w:t>students</w:t>
      </w:r>
      <w:r>
        <w:rPr>
          <w:spacing w:val="-4"/>
        </w:rPr>
        <w:t xml:space="preserve"> </w:t>
      </w:r>
      <w:r>
        <w:t>were</w:t>
      </w:r>
      <w:r>
        <w:rPr>
          <w:spacing w:val="-4"/>
        </w:rPr>
        <w:t xml:space="preserve"> </w:t>
      </w:r>
      <w:r>
        <w:t>asked to provide a written response contrasting the key powers of the president of the</w:t>
      </w:r>
      <w:r>
        <w:rPr>
          <w:spacing w:val="-9"/>
        </w:rPr>
        <w:t xml:space="preserve"> </w:t>
      </w:r>
      <w:r>
        <w:t>United</w:t>
      </w:r>
      <w:r>
        <w:rPr>
          <w:spacing w:val="-9"/>
        </w:rPr>
        <w:t xml:space="preserve"> </w:t>
      </w:r>
      <w:r>
        <w:t>States</w:t>
      </w:r>
      <w:r>
        <w:rPr>
          <w:spacing w:val="-9"/>
        </w:rPr>
        <w:t xml:space="preserve"> </w:t>
      </w:r>
      <w:r>
        <w:t>today</w:t>
      </w:r>
      <w:r>
        <w:rPr>
          <w:spacing w:val="-9"/>
        </w:rPr>
        <w:t xml:space="preserve"> </w:t>
      </w:r>
      <w:r>
        <w:t>with</w:t>
      </w:r>
      <w:r>
        <w:rPr>
          <w:spacing w:val="-9"/>
        </w:rPr>
        <w:t xml:space="preserve"> </w:t>
      </w:r>
      <w:r>
        <w:t>those</w:t>
      </w:r>
      <w:r>
        <w:rPr>
          <w:spacing w:val="-9"/>
        </w:rPr>
        <w:t xml:space="preserve"> </w:t>
      </w:r>
      <w:r>
        <w:t>of</w:t>
      </w:r>
      <w:r>
        <w:rPr>
          <w:spacing w:val="-9"/>
        </w:rPr>
        <w:t xml:space="preserve"> </w:t>
      </w:r>
      <w:r>
        <w:t>George</w:t>
      </w:r>
      <w:r>
        <w:rPr>
          <w:spacing w:val="-14"/>
        </w:rPr>
        <w:t xml:space="preserve"> </w:t>
      </w:r>
      <w:r>
        <w:t>Washington,</w:t>
      </w:r>
      <w:r>
        <w:rPr>
          <w:spacing w:val="-9"/>
        </w:rPr>
        <w:t xml:space="preserve"> </w:t>
      </w:r>
      <w:r>
        <w:t>only</w:t>
      </w:r>
      <w:r>
        <w:rPr>
          <w:spacing w:val="-9"/>
        </w:rPr>
        <w:t xml:space="preserve"> </w:t>
      </w:r>
      <w:r>
        <w:t>40</w:t>
      </w:r>
      <w:r>
        <w:rPr>
          <w:spacing w:val="-9"/>
        </w:rPr>
        <w:t xml:space="preserve"> </w:t>
      </w:r>
      <w:r>
        <w:t>percent</w:t>
      </w:r>
      <w:r>
        <w:rPr>
          <w:spacing w:val="-9"/>
        </w:rPr>
        <w:t xml:space="preserve"> </w:t>
      </w:r>
      <w:r>
        <w:t>of the 12th graders could muster at least two important characteristics, even though they were provided the basic information necessary to complete the task (Mullis, Owen, &amp; Phillips, 1990, p. 24).</w:t>
      </w:r>
    </w:p>
    <w:p w14:paraId="20775BE8" w14:textId="77777777" w:rsidR="002755BC" w:rsidRDefault="00000000">
      <w:pPr>
        <w:pStyle w:val="BodyText"/>
        <w:spacing w:line="266" w:lineRule="auto"/>
        <w:ind w:left="1320" w:right="1318" w:firstLine="359"/>
        <w:jc w:val="both"/>
      </w:pPr>
      <w:r>
        <w:t>When applied to informational knowledge, analyzing errors involves identifying</w:t>
      </w:r>
      <w:r>
        <w:rPr>
          <w:spacing w:val="-12"/>
        </w:rPr>
        <w:t xml:space="preserve"> </w:t>
      </w:r>
      <w:r>
        <w:t>logical</w:t>
      </w:r>
      <w:r>
        <w:rPr>
          <w:spacing w:val="-12"/>
        </w:rPr>
        <w:t xml:space="preserve"> </w:t>
      </w:r>
      <w:r>
        <w:t>errors.</w:t>
      </w:r>
      <w:r>
        <w:rPr>
          <w:spacing w:val="-12"/>
        </w:rPr>
        <w:t xml:space="preserve"> </w:t>
      </w:r>
      <w:r>
        <w:t>Such</w:t>
      </w:r>
      <w:r>
        <w:rPr>
          <w:spacing w:val="-12"/>
        </w:rPr>
        <w:t xml:space="preserve"> </w:t>
      </w:r>
      <w:r>
        <w:t>errors</w:t>
      </w:r>
      <w:r>
        <w:rPr>
          <w:spacing w:val="-12"/>
        </w:rPr>
        <w:t xml:space="preserve"> </w:t>
      </w:r>
      <w:r>
        <w:t>have</w:t>
      </w:r>
      <w:r>
        <w:rPr>
          <w:spacing w:val="-12"/>
        </w:rPr>
        <w:t xml:space="preserve"> </w:t>
      </w:r>
      <w:r>
        <w:t>been</w:t>
      </w:r>
      <w:r>
        <w:rPr>
          <w:spacing w:val="-12"/>
        </w:rPr>
        <w:t xml:space="preserve"> </w:t>
      </w:r>
      <w:r>
        <w:t>described</w:t>
      </w:r>
      <w:r>
        <w:rPr>
          <w:spacing w:val="-12"/>
        </w:rPr>
        <w:t xml:space="preserve"> </w:t>
      </w:r>
      <w:r>
        <w:t>and</w:t>
      </w:r>
      <w:r>
        <w:rPr>
          <w:spacing w:val="-12"/>
        </w:rPr>
        <w:t xml:space="preserve"> </w:t>
      </w:r>
      <w:r>
        <w:t>catalogued</w:t>
      </w:r>
      <w:r>
        <w:rPr>
          <w:spacing w:val="-12"/>
        </w:rPr>
        <w:t xml:space="preserve"> </w:t>
      </w:r>
      <w:r>
        <w:t>by</w:t>
      </w:r>
    </w:p>
    <w:p w14:paraId="1E0D9811"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0A8F9447" w14:textId="77777777" w:rsidR="002755BC" w:rsidRDefault="002755BC">
      <w:pPr>
        <w:pStyle w:val="BodyText"/>
        <w:spacing w:before="59"/>
        <w:rPr>
          <w:sz w:val="20"/>
        </w:rPr>
      </w:pPr>
    </w:p>
    <w:p w14:paraId="413821F0" w14:textId="77777777" w:rsidR="002755BC" w:rsidRDefault="00000000">
      <w:pPr>
        <w:tabs>
          <w:tab w:val="left" w:pos="1559"/>
        </w:tabs>
        <w:ind w:left="360"/>
        <w:rPr>
          <w:sz w:val="20"/>
        </w:rPr>
      </w:pPr>
      <w:r>
        <w:rPr>
          <w:b/>
          <w:spacing w:val="-2"/>
          <w:sz w:val="20"/>
        </w:rPr>
        <w:t>Figure</w:t>
      </w:r>
      <w:r>
        <w:rPr>
          <w:b/>
          <w:spacing w:val="-4"/>
          <w:sz w:val="20"/>
        </w:rPr>
        <w:t xml:space="preserve"> </w:t>
      </w:r>
      <w:r>
        <w:rPr>
          <w:b/>
          <w:spacing w:val="-5"/>
          <w:sz w:val="20"/>
        </w:rPr>
        <w:t>6.2</w:t>
      </w:r>
      <w:r>
        <w:rPr>
          <w:b/>
          <w:sz w:val="20"/>
        </w:rPr>
        <w:tab/>
      </w:r>
      <w:r>
        <w:rPr>
          <w:spacing w:val="-2"/>
          <w:sz w:val="20"/>
        </w:rPr>
        <w:t>Protocols</w:t>
      </w:r>
      <w:r>
        <w:rPr>
          <w:spacing w:val="-4"/>
          <w:sz w:val="20"/>
        </w:rPr>
        <w:t xml:space="preserve"> </w:t>
      </w:r>
      <w:r>
        <w:rPr>
          <w:spacing w:val="-2"/>
          <w:sz w:val="20"/>
        </w:rPr>
        <w:t>for</w:t>
      </w:r>
      <w:r>
        <w:rPr>
          <w:spacing w:val="-1"/>
          <w:sz w:val="20"/>
        </w:rPr>
        <w:t xml:space="preserve"> </w:t>
      </w:r>
      <w:r>
        <w:rPr>
          <w:spacing w:val="-2"/>
          <w:sz w:val="20"/>
        </w:rPr>
        <w:t>Matching</w:t>
      </w:r>
      <w:r>
        <w:rPr>
          <w:spacing w:val="-1"/>
          <w:sz w:val="20"/>
        </w:rPr>
        <w:t xml:space="preserve"> </w:t>
      </w:r>
      <w:r>
        <w:rPr>
          <w:spacing w:val="-2"/>
          <w:sz w:val="20"/>
        </w:rPr>
        <w:t>and</w:t>
      </w:r>
      <w:r>
        <w:rPr>
          <w:spacing w:val="-1"/>
          <w:sz w:val="20"/>
        </w:rPr>
        <w:t xml:space="preserve"> </w:t>
      </w:r>
      <w:r>
        <w:rPr>
          <w:spacing w:val="-2"/>
          <w:sz w:val="20"/>
        </w:rPr>
        <w:t>Classifying</w:t>
      </w:r>
    </w:p>
    <w:p w14:paraId="217ACC3B" w14:textId="77777777" w:rsidR="002755BC" w:rsidRDefault="00000000">
      <w:pPr>
        <w:pStyle w:val="BodyText"/>
        <w:rPr>
          <w:sz w:val="5"/>
        </w:rPr>
      </w:pPr>
      <w:r>
        <w:rPr>
          <w:noProof/>
          <w:sz w:val="5"/>
        </w:rPr>
        <mc:AlternateContent>
          <mc:Choice Requires="wps">
            <w:drawing>
              <wp:anchor distT="0" distB="0" distL="0" distR="0" simplePos="0" relativeHeight="487720448" behindDoc="1" locked="0" layoutInCell="1" allowOverlap="1" wp14:anchorId="5DA94E72" wp14:editId="43335391">
                <wp:simplePos x="0" y="0"/>
                <wp:positionH relativeFrom="page">
                  <wp:posOffset>457200</wp:posOffset>
                </wp:positionH>
                <wp:positionV relativeFrom="paragraph">
                  <wp:posOffset>52348</wp:posOffset>
                </wp:positionV>
                <wp:extent cx="4876800" cy="1270"/>
                <wp:effectExtent l="0" t="0" r="0" b="0"/>
                <wp:wrapTopAndBottom/>
                <wp:docPr id="742" name="Graphic 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23281D" id="Graphic 742" o:spid="_x0000_s1026" style="position:absolute;margin-left:36pt;margin-top:4.1pt;width:384pt;height:.1pt;z-index:-1559603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p>
    <w:p w14:paraId="7EF9B751" w14:textId="77777777" w:rsidR="002755BC" w:rsidRDefault="002755BC">
      <w:pPr>
        <w:pStyle w:val="BodyText"/>
        <w:spacing w:before="3"/>
        <w:rPr>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0"/>
        <w:gridCol w:w="3820"/>
      </w:tblGrid>
      <w:tr w:rsidR="002755BC" w14:paraId="2BCA026E" w14:textId="77777777">
        <w:trPr>
          <w:trHeight w:val="350"/>
        </w:trPr>
        <w:tc>
          <w:tcPr>
            <w:tcW w:w="3790" w:type="dxa"/>
            <w:shd w:val="clear" w:color="auto" w:fill="FFFFFF"/>
          </w:tcPr>
          <w:p w14:paraId="4CFA8DFE" w14:textId="77777777" w:rsidR="002755BC" w:rsidRDefault="00000000">
            <w:pPr>
              <w:pStyle w:val="TableParagraph"/>
              <w:spacing w:before="80"/>
              <w:ind w:left="114"/>
              <w:rPr>
                <w:i/>
                <w:sz w:val="16"/>
              </w:rPr>
            </w:pPr>
            <w:r>
              <w:rPr>
                <w:i/>
                <w:noProof/>
                <w:sz w:val="16"/>
              </w:rPr>
              <mc:AlternateContent>
                <mc:Choice Requires="wpg">
                  <w:drawing>
                    <wp:anchor distT="0" distB="0" distL="0" distR="0" simplePos="0" relativeHeight="482886144" behindDoc="1" locked="0" layoutInCell="1" allowOverlap="1" wp14:anchorId="2319A796" wp14:editId="2A3EEB07">
                      <wp:simplePos x="0" y="0"/>
                      <wp:positionH relativeFrom="column">
                        <wp:posOffset>60299</wp:posOffset>
                      </wp:positionH>
                      <wp:positionV relativeFrom="paragraph">
                        <wp:posOffset>51954</wp:posOffset>
                      </wp:positionV>
                      <wp:extent cx="4813300" cy="2438400"/>
                      <wp:effectExtent l="0" t="0" r="0" b="0"/>
                      <wp:wrapNone/>
                      <wp:docPr id="743"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13300" cy="2438400"/>
                                <a:chOff x="0" y="0"/>
                                <a:chExt cx="4813300" cy="2438400"/>
                              </a:xfrm>
                            </wpg:grpSpPr>
                            <wps:wsp>
                              <wps:cNvPr id="744" name="Graphic 744"/>
                              <wps:cNvSpPr/>
                              <wps:spPr>
                                <a:xfrm>
                                  <a:off x="0" y="0"/>
                                  <a:ext cx="4813300" cy="2438400"/>
                                </a:xfrm>
                                <a:custGeom>
                                  <a:avLst/>
                                  <a:gdLst/>
                                  <a:ahLst/>
                                  <a:cxnLst/>
                                  <a:rect l="l" t="t" r="r" b="b"/>
                                  <a:pathLst>
                                    <a:path w="4813300" h="2438400">
                                      <a:moveTo>
                                        <a:pt x="4813300" y="0"/>
                                      </a:moveTo>
                                      <a:lnTo>
                                        <a:pt x="0" y="0"/>
                                      </a:lnTo>
                                      <a:lnTo>
                                        <a:pt x="0" y="2438400"/>
                                      </a:lnTo>
                                      <a:lnTo>
                                        <a:pt x="4813300" y="2438400"/>
                                      </a:lnTo>
                                      <a:lnTo>
                                        <a:pt x="4813300"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33AAA6D6" id="Group 743" o:spid="_x0000_s1026" style="position:absolute;margin-left:4.75pt;margin-top:4.1pt;width:379pt;height:192pt;z-index:-20430336;mso-wrap-distance-left:0;mso-wrap-distance-right:0" coordsize="48133,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">
                      <v:shape id="Graphic 744" o:spid="_x0000_s1027" style="position:absolute;width:48133;height:24384;visibility:visible;mso-wrap-style:square;v-text-anchor:top" coordsize="4813300,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" path="m4813300,l,,,2438400r4813300,l4813300,xe" fillcolor="#999" stroked="f">
                        <v:path arrowok="t"/>
                      </v:shape>
                    </v:group>
                  </w:pict>
                </mc:Fallback>
              </mc:AlternateContent>
            </w:r>
            <w:r>
              <w:rPr>
                <w:i/>
                <w:noProof/>
                <w:sz w:val="16"/>
              </w:rPr>
              <mc:AlternateContent>
                <mc:Choice Requires="wpg">
                  <w:drawing>
                    <wp:anchor distT="0" distB="0" distL="0" distR="0" simplePos="0" relativeHeight="482886656" behindDoc="1" locked="0" layoutInCell="1" allowOverlap="1" wp14:anchorId="4ACB3499" wp14:editId="70ADAF3D">
                      <wp:simplePos x="0" y="0"/>
                      <wp:positionH relativeFrom="column">
                        <wp:posOffset>3175</wp:posOffset>
                      </wp:positionH>
                      <wp:positionV relativeFrom="paragraph">
                        <wp:posOffset>49</wp:posOffset>
                      </wp:positionV>
                      <wp:extent cx="4826000" cy="2439035"/>
                      <wp:effectExtent l="0" t="0" r="0" b="0"/>
                      <wp:wrapNone/>
                      <wp:docPr id="745"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0" cy="2439035"/>
                                <a:chOff x="0" y="0"/>
                                <a:chExt cx="4826000" cy="2439035"/>
                              </a:xfrm>
                            </wpg:grpSpPr>
                            <wps:wsp>
                              <wps:cNvPr id="746" name="Graphic 746"/>
                              <wps:cNvSpPr/>
                              <wps:spPr>
                                <a:xfrm>
                                  <a:off x="0" y="0"/>
                                  <a:ext cx="4826000" cy="2439035"/>
                                </a:xfrm>
                                <a:custGeom>
                                  <a:avLst/>
                                  <a:gdLst/>
                                  <a:ahLst/>
                                  <a:cxnLst/>
                                  <a:rect l="l" t="t" r="r" b="b"/>
                                  <a:pathLst>
                                    <a:path w="4826000" h="2439035">
                                      <a:moveTo>
                                        <a:pt x="4825974" y="0"/>
                                      </a:moveTo>
                                      <a:lnTo>
                                        <a:pt x="0" y="0"/>
                                      </a:lnTo>
                                      <a:lnTo>
                                        <a:pt x="0" y="2438412"/>
                                      </a:lnTo>
                                      <a:lnTo>
                                        <a:pt x="4825974" y="2438412"/>
                                      </a:lnTo>
                                      <a:lnTo>
                                        <a:pt x="482597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CBDEEBB" id="Group 745" o:spid="_x0000_s1026" style="position:absolute;margin-left:.25pt;margin-top:0;width:380pt;height:192.05pt;z-index:-20429824;mso-wrap-distance-left:0;mso-wrap-distance-right:0" coordsize="48260,24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">
                      <v:shape id="Graphic 746" o:spid="_x0000_s1027" style="position:absolute;width:48260;height:24390;visibility:visible;mso-wrap-style:square;v-text-anchor:top" coordsize="4826000,2439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" path="m4825974,l,,,2438412r4825974,l4825974,xe" stroked="f">
                        <v:path arrowok="t"/>
                      </v:shape>
                    </v:group>
                  </w:pict>
                </mc:Fallback>
              </mc:AlternateContent>
            </w:r>
            <w:r>
              <w:rPr>
                <w:i/>
                <w:spacing w:val="-2"/>
                <w:sz w:val="16"/>
              </w:rPr>
              <w:t>Matching</w:t>
            </w:r>
          </w:p>
        </w:tc>
        <w:tc>
          <w:tcPr>
            <w:tcW w:w="3820" w:type="dxa"/>
            <w:shd w:val="clear" w:color="auto" w:fill="FFFFFF"/>
          </w:tcPr>
          <w:p w14:paraId="432634F2" w14:textId="77777777" w:rsidR="002755BC" w:rsidRDefault="00000000">
            <w:pPr>
              <w:pStyle w:val="TableParagraph"/>
              <w:spacing w:before="80"/>
              <w:ind w:left="119"/>
              <w:rPr>
                <w:i/>
                <w:sz w:val="16"/>
              </w:rPr>
            </w:pPr>
            <w:r>
              <w:rPr>
                <w:i/>
                <w:spacing w:val="-2"/>
                <w:sz w:val="16"/>
              </w:rPr>
              <w:t>Classifying</w:t>
            </w:r>
          </w:p>
        </w:tc>
      </w:tr>
      <w:tr w:rsidR="002755BC" w14:paraId="1E3FDE59" w14:textId="77777777">
        <w:trPr>
          <w:trHeight w:val="350"/>
        </w:trPr>
        <w:tc>
          <w:tcPr>
            <w:tcW w:w="3790" w:type="dxa"/>
            <w:shd w:val="clear" w:color="auto" w:fill="FFFFFF"/>
          </w:tcPr>
          <w:p w14:paraId="7FCBF99E" w14:textId="77777777" w:rsidR="002755BC" w:rsidRDefault="00000000">
            <w:pPr>
              <w:pStyle w:val="TableParagraph"/>
              <w:spacing w:before="80"/>
              <w:ind w:left="114"/>
              <w:rPr>
                <w:sz w:val="16"/>
              </w:rPr>
            </w:pPr>
            <w:r>
              <w:rPr>
                <w:spacing w:val="-2"/>
                <w:sz w:val="16"/>
              </w:rPr>
              <w:t>Select</w:t>
            </w:r>
            <w:r>
              <w:rPr>
                <w:spacing w:val="-5"/>
                <w:sz w:val="16"/>
              </w:rPr>
              <w:t xml:space="preserve"> </w:t>
            </w:r>
            <w:r>
              <w:rPr>
                <w:spacing w:val="-2"/>
                <w:sz w:val="16"/>
              </w:rPr>
              <w:t>the</w:t>
            </w:r>
            <w:r>
              <w:rPr>
                <w:spacing w:val="-5"/>
                <w:sz w:val="16"/>
              </w:rPr>
              <w:t xml:space="preserve"> </w:t>
            </w:r>
            <w:r>
              <w:rPr>
                <w:spacing w:val="-2"/>
                <w:sz w:val="16"/>
              </w:rPr>
              <w:t>items</w:t>
            </w:r>
            <w:r>
              <w:rPr>
                <w:spacing w:val="-4"/>
                <w:sz w:val="16"/>
              </w:rPr>
              <w:t xml:space="preserve"> </w:t>
            </w:r>
            <w:r>
              <w:rPr>
                <w:spacing w:val="-2"/>
                <w:sz w:val="16"/>
              </w:rPr>
              <w:t>you</w:t>
            </w:r>
            <w:r>
              <w:rPr>
                <w:spacing w:val="-5"/>
                <w:sz w:val="16"/>
              </w:rPr>
              <w:t xml:space="preserve"> </w:t>
            </w:r>
            <w:r>
              <w:rPr>
                <w:spacing w:val="-2"/>
                <w:sz w:val="16"/>
              </w:rPr>
              <w:t>want</w:t>
            </w:r>
            <w:r>
              <w:rPr>
                <w:spacing w:val="-4"/>
                <w:sz w:val="16"/>
              </w:rPr>
              <w:t xml:space="preserve"> </w:t>
            </w:r>
            <w:r>
              <w:rPr>
                <w:spacing w:val="-2"/>
                <w:sz w:val="16"/>
              </w:rPr>
              <w:t>to</w:t>
            </w:r>
            <w:r>
              <w:rPr>
                <w:spacing w:val="-5"/>
                <w:sz w:val="16"/>
              </w:rPr>
              <w:t xml:space="preserve"> </w:t>
            </w:r>
            <w:r>
              <w:rPr>
                <w:spacing w:val="-2"/>
                <w:sz w:val="16"/>
              </w:rPr>
              <w:t>match.</w:t>
            </w:r>
          </w:p>
        </w:tc>
        <w:tc>
          <w:tcPr>
            <w:tcW w:w="3820" w:type="dxa"/>
            <w:shd w:val="clear" w:color="auto" w:fill="FFFFFF"/>
          </w:tcPr>
          <w:p w14:paraId="4F34236D" w14:textId="77777777" w:rsidR="002755BC" w:rsidRDefault="00000000">
            <w:pPr>
              <w:pStyle w:val="TableParagraph"/>
              <w:spacing w:before="80"/>
              <w:ind w:left="120"/>
              <w:rPr>
                <w:sz w:val="16"/>
              </w:rPr>
            </w:pPr>
            <w:r>
              <w:rPr>
                <w:spacing w:val="-2"/>
                <w:sz w:val="16"/>
              </w:rPr>
              <w:t>Select</w:t>
            </w:r>
            <w:r>
              <w:rPr>
                <w:spacing w:val="-5"/>
                <w:sz w:val="16"/>
              </w:rPr>
              <w:t xml:space="preserve"> </w:t>
            </w:r>
            <w:r>
              <w:rPr>
                <w:spacing w:val="-2"/>
                <w:sz w:val="16"/>
              </w:rPr>
              <w:t>the</w:t>
            </w:r>
            <w:r>
              <w:rPr>
                <w:spacing w:val="-4"/>
                <w:sz w:val="16"/>
              </w:rPr>
              <w:t xml:space="preserve"> </w:t>
            </w:r>
            <w:r>
              <w:rPr>
                <w:spacing w:val="-2"/>
                <w:sz w:val="16"/>
              </w:rPr>
              <w:t>item</w:t>
            </w:r>
            <w:r>
              <w:rPr>
                <w:spacing w:val="-5"/>
                <w:sz w:val="16"/>
              </w:rPr>
              <w:t xml:space="preserve"> </w:t>
            </w:r>
            <w:r>
              <w:rPr>
                <w:spacing w:val="-2"/>
                <w:sz w:val="16"/>
              </w:rPr>
              <w:t>or</w:t>
            </w:r>
            <w:r>
              <w:rPr>
                <w:spacing w:val="-4"/>
                <w:sz w:val="16"/>
              </w:rPr>
              <w:t xml:space="preserve"> </w:t>
            </w:r>
            <w:r>
              <w:rPr>
                <w:spacing w:val="-2"/>
                <w:sz w:val="16"/>
              </w:rPr>
              <w:t>items</w:t>
            </w:r>
            <w:r>
              <w:rPr>
                <w:spacing w:val="-4"/>
                <w:sz w:val="16"/>
              </w:rPr>
              <w:t xml:space="preserve"> </w:t>
            </w:r>
            <w:r>
              <w:rPr>
                <w:spacing w:val="-2"/>
                <w:sz w:val="16"/>
              </w:rPr>
              <w:t>you</w:t>
            </w:r>
            <w:r>
              <w:rPr>
                <w:spacing w:val="-5"/>
                <w:sz w:val="16"/>
              </w:rPr>
              <w:t xml:space="preserve"> </w:t>
            </w:r>
            <w:r>
              <w:rPr>
                <w:spacing w:val="-2"/>
                <w:sz w:val="16"/>
              </w:rPr>
              <w:t>want</w:t>
            </w:r>
            <w:r>
              <w:rPr>
                <w:spacing w:val="-4"/>
                <w:sz w:val="16"/>
              </w:rPr>
              <w:t xml:space="preserve"> </w:t>
            </w:r>
            <w:r>
              <w:rPr>
                <w:spacing w:val="-2"/>
                <w:sz w:val="16"/>
              </w:rPr>
              <w:t>to</w:t>
            </w:r>
            <w:r>
              <w:rPr>
                <w:spacing w:val="-5"/>
                <w:sz w:val="16"/>
              </w:rPr>
              <w:t xml:space="preserve"> </w:t>
            </w:r>
            <w:r>
              <w:rPr>
                <w:spacing w:val="-2"/>
                <w:sz w:val="16"/>
              </w:rPr>
              <w:t>classify.</w:t>
            </w:r>
          </w:p>
        </w:tc>
      </w:tr>
      <w:tr w:rsidR="002755BC" w14:paraId="239265E4" w14:textId="77777777">
        <w:trPr>
          <w:trHeight w:val="910"/>
        </w:trPr>
        <w:tc>
          <w:tcPr>
            <w:tcW w:w="3790" w:type="dxa"/>
            <w:shd w:val="clear" w:color="auto" w:fill="FFFFFF"/>
          </w:tcPr>
          <w:p w14:paraId="1341B654" w14:textId="77777777" w:rsidR="002755BC" w:rsidRDefault="00000000">
            <w:pPr>
              <w:pStyle w:val="TableParagraph"/>
              <w:spacing w:before="40" w:line="261" w:lineRule="auto"/>
              <w:ind w:left="114" w:right="171"/>
              <w:rPr>
                <w:sz w:val="16"/>
              </w:rPr>
            </w:pPr>
            <w:r>
              <w:rPr>
                <w:sz w:val="16"/>
              </w:rPr>
              <w:t>Select</w:t>
            </w:r>
            <w:r>
              <w:rPr>
                <w:spacing w:val="-12"/>
                <w:sz w:val="16"/>
              </w:rPr>
              <w:t xml:space="preserve"> </w:t>
            </w:r>
            <w:r>
              <w:rPr>
                <w:sz w:val="16"/>
              </w:rPr>
              <w:t>the</w:t>
            </w:r>
            <w:r>
              <w:rPr>
                <w:spacing w:val="-11"/>
                <w:sz w:val="16"/>
              </w:rPr>
              <w:t xml:space="preserve"> </w:t>
            </w:r>
            <w:r>
              <w:rPr>
                <w:sz w:val="16"/>
              </w:rPr>
              <w:t>characteristics</w:t>
            </w:r>
            <w:r>
              <w:rPr>
                <w:spacing w:val="-11"/>
                <w:sz w:val="16"/>
              </w:rPr>
              <w:t xml:space="preserve"> </w:t>
            </w:r>
            <w:r>
              <w:rPr>
                <w:sz w:val="16"/>
              </w:rPr>
              <w:t>on</w:t>
            </w:r>
            <w:r>
              <w:rPr>
                <w:spacing w:val="-11"/>
                <w:sz w:val="16"/>
              </w:rPr>
              <w:t xml:space="preserve"> </w:t>
            </w:r>
            <w:r>
              <w:rPr>
                <w:sz w:val="16"/>
              </w:rPr>
              <w:t>which</w:t>
            </w:r>
            <w:r>
              <w:rPr>
                <w:spacing w:val="-11"/>
                <w:sz w:val="16"/>
              </w:rPr>
              <w:t xml:space="preserve"> </w:t>
            </w:r>
            <w:r>
              <w:rPr>
                <w:sz w:val="16"/>
              </w:rPr>
              <w:t>the</w:t>
            </w:r>
            <w:r>
              <w:rPr>
                <w:spacing w:val="-11"/>
                <w:sz w:val="16"/>
              </w:rPr>
              <w:t xml:space="preserve"> </w:t>
            </w:r>
            <w:r>
              <w:rPr>
                <w:sz w:val="16"/>
              </w:rPr>
              <w:t>items</w:t>
            </w:r>
            <w:r>
              <w:rPr>
                <w:spacing w:val="-11"/>
                <w:sz w:val="16"/>
              </w:rPr>
              <w:t xml:space="preserve"> </w:t>
            </w:r>
            <w:r>
              <w:rPr>
                <w:sz w:val="16"/>
              </w:rPr>
              <w:t>will be matched.</w:t>
            </w:r>
            <w:r>
              <w:rPr>
                <w:spacing w:val="-5"/>
                <w:sz w:val="16"/>
              </w:rPr>
              <w:t xml:space="preserve"> </w:t>
            </w:r>
            <w:r>
              <w:rPr>
                <w:sz w:val="16"/>
              </w:rPr>
              <w:t>Make sure the characteristics are important to the items and will help you better understand</w:t>
            </w:r>
            <w:r>
              <w:rPr>
                <w:spacing w:val="-10"/>
                <w:sz w:val="16"/>
              </w:rPr>
              <w:t xml:space="preserve"> </w:t>
            </w:r>
            <w:r>
              <w:rPr>
                <w:sz w:val="16"/>
              </w:rPr>
              <w:t>them.</w:t>
            </w:r>
          </w:p>
        </w:tc>
        <w:tc>
          <w:tcPr>
            <w:tcW w:w="3820" w:type="dxa"/>
            <w:shd w:val="clear" w:color="auto" w:fill="FFFFFF"/>
          </w:tcPr>
          <w:p w14:paraId="5AFC7E9E" w14:textId="77777777" w:rsidR="002755BC" w:rsidRDefault="00000000">
            <w:pPr>
              <w:pStyle w:val="TableParagraph"/>
              <w:spacing w:before="40" w:line="261" w:lineRule="auto"/>
              <w:ind w:left="120" w:right="166"/>
              <w:rPr>
                <w:sz w:val="16"/>
              </w:rPr>
            </w:pPr>
            <w:r>
              <w:rPr>
                <w:sz w:val="16"/>
              </w:rPr>
              <w:t>Determine</w:t>
            </w:r>
            <w:r>
              <w:rPr>
                <w:spacing w:val="-12"/>
                <w:sz w:val="16"/>
              </w:rPr>
              <w:t xml:space="preserve"> </w:t>
            </w:r>
            <w:r>
              <w:rPr>
                <w:sz w:val="16"/>
              </w:rPr>
              <w:t>the</w:t>
            </w:r>
            <w:r>
              <w:rPr>
                <w:spacing w:val="-11"/>
                <w:sz w:val="16"/>
              </w:rPr>
              <w:t xml:space="preserve"> </w:t>
            </w:r>
            <w:r>
              <w:rPr>
                <w:sz w:val="16"/>
              </w:rPr>
              <w:t>defining</w:t>
            </w:r>
            <w:r>
              <w:rPr>
                <w:spacing w:val="-11"/>
                <w:sz w:val="16"/>
              </w:rPr>
              <w:t xml:space="preserve"> </w:t>
            </w:r>
            <w:r>
              <w:rPr>
                <w:sz w:val="16"/>
              </w:rPr>
              <w:t>characteristics</w:t>
            </w:r>
            <w:r>
              <w:rPr>
                <w:spacing w:val="-11"/>
                <w:sz w:val="16"/>
              </w:rPr>
              <w:t xml:space="preserve"> </w:t>
            </w:r>
            <w:r>
              <w:rPr>
                <w:sz w:val="16"/>
              </w:rPr>
              <w:t>of</w:t>
            </w:r>
            <w:r>
              <w:rPr>
                <w:spacing w:val="-11"/>
                <w:sz w:val="16"/>
              </w:rPr>
              <w:t xml:space="preserve"> </w:t>
            </w:r>
            <w:r>
              <w:rPr>
                <w:sz w:val="16"/>
              </w:rPr>
              <w:t>the</w:t>
            </w:r>
            <w:r>
              <w:rPr>
                <w:spacing w:val="-11"/>
                <w:sz w:val="16"/>
              </w:rPr>
              <w:t xml:space="preserve"> </w:t>
            </w:r>
            <w:r>
              <w:rPr>
                <w:sz w:val="16"/>
              </w:rPr>
              <w:t>item or items—those characteristics that make them what they are.</w:t>
            </w:r>
          </w:p>
        </w:tc>
      </w:tr>
      <w:tr w:rsidR="002755BC" w14:paraId="16BA7881" w14:textId="77777777">
        <w:trPr>
          <w:trHeight w:val="910"/>
        </w:trPr>
        <w:tc>
          <w:tcPr>
            <w:tcW w:w="3790" w:type="dxa"/>
            <w:shd w:val="clear" w:color="auto" w:fill="FFFFFF"/>
          </w:tcPr>
          <w:p w14:paraId="425BA449" w14:textId="77777777" w:rsidR="002755BC" w:rsidRDefault="00000000">
            <w:pPr>
              <w:pStyle w:val="TableParagraph"/>
              <w:spacing w:before="40" w:line="261" w:lineRule="auto"/>
              <w:ind w:left="114"/>
              <w:rPr>
                <w:sz w:val="16"/>
              </w:rPr>
            </w:pPr>
            <w:r>
              <w:rPr>
                <w:sz w:val="16"/>
              </w:rPr>
              <w:t>Describe</w:t>
            </w:r>
            <w:r>
              <w:rPr>
                <w:spacing w:val="-12"/>
                <w:sz w:val="16"/>
              </w:rPr>
              <w:t xml:space="preserve"> </w:t>
            </w:r>
            <w:r>
              <w:rPr>
                <w:sz w:val="16"/>
              </w:rPr>
              <w:t>how</w:t>
            </w:r>
            <w:r>
              <w:rPr>
                <w:spacing w:val="-11"/>
                <w:sz w:val="16"/>
              </w:rPr>
              <w:t xml:space="preserve"> </w:t>
            </w:r>
            <w:r>
              <w:rPr>
                <w:sz w:val="16"/>
              </w:rPr>
              <w:t>the</w:t>
            </w:r>
            <w:r>
              <w:rPr>
                <w:spacing w:val="-11"/>
                <w:sz w:val="16"/>
              </w:rPr>
              <w:t xml:space="preserve"> </w:t>
            </w:r>
            <w:r>
              <w:rPr>
                <w:sz w:val="16"/>
              </w:rPr>
              <w:t>items</w:t>
            </w:r>
            <w:r>
              <w:rPr>
                <w:spacing w:val="-11"/>
                <w:sz w:val="16"/>
              </w:rPr>
              <w:t xml:space="preserve"> </w:t>
            </w:r>
            <w:r>
              <w:rPr>
                <w:sz w:val="16"/>
              </w:rPr>
              <w:t>are</w:t>
            </w:r>
            <w:r>
              <w:rPr>
                <w:spacing w:val="-11"/>
                <w:sz w:val="16"/>
              </w:rPr>
              <w:t xml:space="preserve"> </w:t>
            </w:r>
            <w:r>
              <w:rPr>
                <w:sz w:val="16"/>
              </w:rPr>
              <w:t>similar</w:t>
            </w:r>
            <w:r>
              <w:rPr>
                <w:spacing w:val="-11"/>
                <w:sz w:val="16"/>
              </w:rPr>
              <w:t xml:space="preserve"> </w:t>
            </w:r>
            <w:r>
              <w:rPr>
                <w:sz w:val="16"/>
              </w:rPr>
              <w:t>regarding</w:t>
            </w:r>
            <w:r>
              <w:rPr>
                <w:spacing w:val="-11"/>
                <w:sz w:val="16"/>
              </w:rPr>
              <w:t xml:space="preserve"> </w:t>
            </w:r>
            <w:r>
              <w:rPr>
                <w:sz w:val="16"/>
              </w:rPr>
              <w:t xml:space="preserve">the </w:t>
            </w:r>
            <w:r>
              <w:rPr>
                <w:spacing w:val="-2"/>
                <w:sz w:val="16"/>
              </w:rPr>
              <w:t>characteristics.</w:t>
            </w:r>
          </w:p>
        </w:tc>
        <w:tc>
          <w:tcPr>
            <w:tcW w:w="3820" w:type="dxa"/>
            <w:shd w:val="clear" w:color="auto" w:fill="FFFFFF"/>
          </w:tcPr>
          <w:p w14:paraId="50BA50CC" w14:textId="77777777" w:rsidR="002755BC" w:rsidRDefault="00000000">
            <w:pPr>
              <w:pStyle w:val="TableParagraph"/>
              <w:spacing w:before="40" w:line="261" w:lineRule="auto"/>
              <w:ind w:left="120" w:right="10"/>
              <w:rPr>
                <w:sz w:val="16"/>
              </w:rPr>
            </w:pPr>
            <w:r>
              <w:rPr>
                <w:sz w:val="16"/>
              </w:rPr>
              <w:t>Identify</w:t>
            </w:r>
            <w:r>
              <w:rPr>
                <w:spacing w:val="-12"/>
                <w:sz w:val="16"/>
              </w:rPr>
              <w:t xml:space="preserve"> </w:t>
            </w:r>
            <w:r>
              <w:rPr>
                <w:sz w:val="16"/>
              </w:rPr>
              <w:t>a</w:t>
            </w:r>
            <w:r>
              <w:rPr>
                <w:spacing w:val="-11"/>
                <w:sz w:val="16"/>
              </w:rPr>
              <w:t xml:space="preserve"> </w:t>
            </w:r>
            <w:r>
              <w:rPr>
                <w:sz w:val="16"/>
              </w:rPr>
              <w:t>category</w:t>
            </w:r>
            <w:r>
              <w:rPr>
                <w:spacing w:val="-11"/>
                <w:sz w:val="16"/>
              </w:rPr>
              <w:t xml:space="preserve"> </w:t>
            </w:r>
            <w:r>
              <w:rPr>
                <w:sz w:val="16"/>
              </w:rPr>
              <w:t>that</w:t>
            </w:r>
            <w:r>
              <w:rPr>
                <w:spacing w:val="-11"/>
                <w:sz w:val="16"/>
              </w:rPr>
              <w:t xml:space="preserve"> </w:t>
            </w:r>
            <w:r>
              <w:rPr>
                <w:sz w:val="16"/>
              </w:rPr>
              <w:t>the</w:t>
            </w:r>
            <w:r>
              <w:rPr>
                <w:spacing w:val="-11"/>
                <w:sz w:val="16"/>
              </w:rPr>
              <w:t xml:space="preserve"> </w:t>
            </w:r>
            <w:r>
              <w:rPr>
                <w:sz w:val="16"/>
              </w:rPr>
              <w:t>item</w:t>
            </w:r>
            <w:r>
              <w:rPr>
                <w:spacing w:val="-11"/>
                <w:sz w:val="16"/>
              </w:rPr>
              <w:t xml:space="preserve"> </w:t>
            </w:r>
            <w:r>
              <w:rPr>
                <w:sz w:val="16"/>
              </w:rPr>
              <w:t>or</w:t>
            </w:r>
            <w:r>
              <w:rPr>
                <w:spacing w:val="-11"/>
                <w:sz w:val="16"/>
              </w:rPr>
              <w:t xml:space="preserve"> </w:t>
            </w:r>
            <w:r>
              <w:rPr>
                <w:sz w:val="16"/>
              </w:rPr>
              <w:t>items</w:t>
            </w:r>
            <w:r>
              <w:rPr>
                <w:spacing w:val="-11"/>
                <w:sz w:val="16"/>
              </w:rPr>
              <w:t xml:space="preserve"> </w:t>
            </w:r>
            <w:r>
              <w:rPr>
                <w:sz w:val="16"/>
              </w:rPr>
              <w:t>belong</w:t>
            </w:r>
            <w:r>
              <w:rPr>
                <w:spacing w:val="-12"/>
                <w:sz w:val="16"/>
              </w:rPr>
              <w:t xml:space="preserve"> </w:t>
            </w:r>
            <w:r>
              <w:rPr>
                <w:sz w:val="16"/>
              </w:rPr>
              <w:t>to. Make sure that the item or items possess the defining characteristics of the category that has been</w:t>
            </w:r>
            <w:r>
              <w:rPr>
                <w:spacing w:val="-10"/>
                <w:sz w:val="16"/>
              </w:rPr>
              <w:t xml:space="preserve"> </w:t>
            </w:r>
            <w:r>
              <w:rPr>
                <w:sz w:val="16"/>
              </w:rPr>
              <w:t>selected.</w:t>
            </w:r>
          </w:p>
        </w:tc>
      </w:tr>
      <w:tr w:rsidR="002755BC" w14:paraId="6E3A1604" w14:textId="77777777">
        <w:trPr>
          <w:trHeight w:val="710"/>
        </w:trPr>
        <w:tc>
          <w:tcPr>
            <w:tcW w:w="3790" w:type="dxa"/>
            <w:shd w:val="clear" w:color="auto" w:fill="FFFFFF"/>
          </w:tcPr>
          <w:p w14:paraId="0AADB0E7" w14:textId="77777777" w:rsidR="002755BC" w:rsidRDefault="00000000">
            <w:pPr>
              <w:pStyle w:val="TableParagraph"/>
              <w:spacing w:before="40" w:line="261" w:lineRule="auto"/>
              <w:ind w:left="114"/>
              <w:rPr>
                <w:sz w:val="16"/>
              </w:rPr>
            </w:pPr>
            <w:r>
              <w:rPr>
                <w:sz w:val="16"/>
              </w:rPr>
              <w:t>Describe</w:t>
            </w:r>
            <w:r>
              <w:rPr>
                <w:spacing w:val="-12"/>
                <w:sz w:val="16"/>
              </w:rPr>
              <w:t xml:space="preserve"> </w:t>
            </w:r>
            <w:r>
              <w:rPr>
                <w:sz w:val="16"/>
              </w:rPr>
              <w:t>how</w:t>
            </w:r>
            <w:r>
              <w:rPr>
                <w:spacing w:val="-11"/>
                <w:sz w:val="16"/>
              </w:rPr>
              <w:t xml:space="preserve"> </w:t>
            </w:r>
            <w:r>
              <w:rPr>
                <w:sz w:val="16"/>
              </w:rPr>
              <w:t>the</w:t>
            </w:r>
            <w:r>
              <w:rPr>
                <w:spacing w:val="-11"/>
                <w:sz w:val="16"/>
              </w:rPr>
              <w:t xml:space="preserve"> </w:t>
            </w:r>
            <w:r>
              <w:rPr>
                <w:sz w:val="16"/>
              </w:rPr>
              <w:t>items</w:t>
            </w:r>
            <w:r>
              <w:rPr>
                <w:spacing w:val="-11"/>
                <w:sz w:val="16"/>
              </w:rPr>
              <w:t xml:space="preserve"> </w:t>
            </w:r>
            <w:r>
              <w:rPr>
                <w:sz w:val="16"/>
              </w:rPr>
              <w:t>are</w:t>
            </w:r>
            <w:r>
              <w:rPr>
                <w:spacing w:val="-11"/>
                <w:sz w:val="16"/>
              </w:rPr>
              <w:t xml:space="preserve"> </w:t>
            </w:r>
            <w:r>
              <w:rPr>
                <w:sz w:val="16"/>
              </w:rPr>
              <w:t>different</w:t>
            </w:r>
            <w:r>
              <w:rPr>
                <w:spacing w:val="-11"/>
                <w:sz w:val="16"/>
              </w:rPr>
              <w:t xml:space="preserve"> </w:t>
            </w:r>
            <w:r>
              <w:rPr>
                <w:sz w:val="16"/>
              </w:rPr>
              <w:t>regarding</w:t>
            </w:r>
            <w:r>
              <w:rPr>
                <w:spacing w:val="-11"/>
                <w:sz w:val="16"/>
              </w:rPr>
              <w:t xml:space="preserve"> </w:t>
            </w:r>
            <w:r>
              <w:rPr>
                <w:sz w:val="16"/>
              </w:rPr>
              <w:t xml:space="preserve">the </w:t>
            </w:r>
            <w:r>
              <w:rPr>
                <w:spacing w:val="-2"/>
                <w:sz w:val="16"/>
              </w:rPr>
              <w:t>characteristics.</w:t>
            </w:r>
          </w:p>
        </w:tc>
        <w:tc>
          <w:tcPr>
            <w:tcW w:w="3820" w:type="dxa"/>
            <w:shd w:val="clear" w:color="auto" w:fill="FFFFFF"/>
          </w:tcPr>
          <w:p w14:paraId="44683EB2" w14:textId="77777777" w:rsidR="002755BC" w:rsidRDefault="00000000">
            <w:pPr>
              <w:pStyle w:val="TableParagraph"/>
              <w:spacing w:before="40" w:line="261" w:lineRule="auto"/>
              <w:ind w:left="120"/>
              <w:rPr>
                <w:sz w:val="16"/>
              </w:rPr>
            </w:pPr>
            <w:r>
              <w:rPr>
                <w:sz w:val="16"/>
              </w:rPr>
              <w:t>If</w:t>
            </w:r>
            <w:r>
              <w:rPr>
                <w:spacing w:val="-12"/>
                <w:sz w:val="16"/>
              </w:rPr>
              <w:t xml:space="preserve"> </w:t>
            </w:r>
            <w:r>
              <w:rPr>
                <w:sz w:val="16"/>
              </w:rPr>
              <w:t>appropriate,</w:t>
            </w:r>
            <w:r>
              <w:rPr>
                <w:spacing w:val="-11"/>
                <w:sz w:val="16"/>
              </w:rPr>
              <w:t xml:space="preserve"> </w:t>
            </w:r>
            <w:r>
              <w:rPr>
                <w:sz w:val="16"/>
              </w:rPr>
              <w:t>identify</w:t>
            </w:r>
            <w:r>
              <w:rPr>
                <w:spacing w:val="-11"/>
                <w:sz w:val="16"/>
              </w:rPr>
              <w:t xml:space="preserve"> </w:t>
            </w:r>
            <w:r>
              <w:rPr>
                <w:sz w:val="16"/>
              </w:rPr>
              <w:t>subcategories</w:t>
            </w:r>
            <w:r>
              <w:rPr>
                <w:spacing w:val="-11"/>
                <w:sz w:val="16"/>
              </w:rPr>
              <w:t xml:space="preserve"> </w:t>
            </w:r>
            <w:r>
              <w:rPr>
                <w:sz w:val="16"/>
              </w:rPr>
              <w:t>of</w:t>
            </w:r>
            <w:r>
              <w:rPr>
                <w:spacing w:val="-11"/>
                <w:sz w:val="16"/>
              </w:rPr>
              <w:t xml:space="preserve"> </w:t>
            </w:r>
            <w:r>
              <w:rPr>
                <w:sz w:val="16"/>
              </w:rPr>
              <w:t>the</w:t>
            </w:r>
            <w:r>
              <w:rPr>
                <w:spacing w:val="-11"/>
                <w:sz w:val="16"/>
              </w:rPr>
              <w:t xml:space="preserve"> </w:t>
            </w:r>
            <w:r>
              <w:rPr>
                <w:sz w:val="16"/>
              </w:rPr>
              <w:t>item</w:t>
            </w:r>
            <w:r>
              <w:rPr>
                <w:spacing w:val="-11"/>
                <w:sz w:val="16"/>
              </w:rPr>
              <w:t xml:space="preserve"> </w:t>
            </w:r>
            <w:r>
              <w:rPr>
                <w:sz w:val="16"/>
              </w:rPr>
              <w:t>or items. Describe what makes the subcategories different from one another.</w:t>
            </w:r>
          </w:p>
        </w:tc>
      </w:tr>
      <w:tr w:rsidR="002755BC" w14:paraId="5445EBBE" w14:textId="77777777">
        <w:trPr>
          <w:trHeight w:val="560"/>
        </w:trPr>
        <w:tc>
          <w:tcPr>
            <w:tcW w:w="3790" w:type="dxa"/>
            <w:shd w:val="clear" w:color="auto" w:fill="FFFFFF"/>
          </w:tcPr>
          <w:p w14:paraId="456B921C" w14:textId="77777777" w:rsidR="002755BC" w:rsidRDefault="00000000">
            <w:pPr>
              <w:pStyle w:val="TableParagraph"/>
              <w:spacing w:before="40" w:line="261" w:lineRule="auto"/>
              <w:ind w:left="114" w:right="342"/>
              <w:rPr>
                <w:sz w:val="16"/>
              </w:rPr>
            </w:pPr>
            <w:r>
              <w:rPr>
                <w:sz w:val="16"/>
              </w:rPr>
              <w:t>Summarize</w:t>
            </w:r>
            <w:r>
              <w:rPr>
                <w:spacing w:val="-12"/>
                <w:sz w:val="16"/>
              </w:rPr>
              <w:t xml:space="preserve"> </w:t>
            </w:r>
            <w:r>
              <w:rPr>
                <w:sz w:val="16"/>
              </w:rPr>
              <w:t>what</w:t>
            </w:r>
            <w:r>
              <w:rPr>
                <w:spacing w:val="-11"/>
                <w:sz w:val="16"/>
              </w:rPr>
              <w:t xml:space="preserve"> </w:t>
            </w:r>
            <w:r>
              <w:rPr>
                <w:sz w:val="16"/>
              </w:rPr>
              <w:t>you</w:t>
            </w:r>
            <w:r>
              <w:rPr>
                <w:spacing w:val="-11"/>
                <w:sz w:val="16"/>
              </w:rPr>
              <w:t xml:space="preserve"> </w:t>
            </w:r>
            <w:r>
              <w:rPr>
                <w:sz w:val="16"/>
              </w:rPr>
              <w:t>have</w:t>
            </w:r>
            <w:r>
              <w:rPr>
                <w:spacing w:val="-11"/>
                <w:sz w:val="16"/>
              </w:rPr>
              <w:t xml:space="preserve"> </w:t>
            </w:r>
            <w:r>
              <w:rPr>
                <w:sz w:val="16"/>
              </w:rPr>
              <w:t>concluded</w:t>
            </w:r>
            <w:r>
              <w:rPr>
                <w:spacing w:val="-11"/>
                <w:sz w:val="16"/>
              </w:rPr>
              <w:t xml:space="preserve"> </w:t>
            </w:r>
            <w:r>
              <w:rPr>
                <w:sz w:val="16"/>
              </w:rPr>
              <w:t>about</w:t>
            </w:r>
            <w:r>
              <w:rPr>
                <w:spacing w:val="-11"/>
                <w:sz w:val="16"/>
              </w:rPr>
              <w:t xml:space="preserve"> </w:t>
            </w:r>
            <w:r>
              <w:rPr>
                <w:sz w:val="16"/>
              </w:rPr>
              <w:t xml:space="preserve">the </w:t>
            </w:r>
            <w:r>
              <w:rPr>
                <w:spacing w:val="-2"/>
                <w:sz w:val="16"/>
              </w:rPr>
              <w:t>items.</w:t>
            </w:r>
          </w:p>
        </w:tc>
        <w:tc>
          <w:tcPr>
            <w:tcW w:w="3820" w:type="dxa"/>
            <w:shd w:val="clear" w:color="auto" w:fill="FFFFFF"/>
          </w:tcPr>
          <w:p w14:paraId="4AD12359" w14:textId="77777777" w:rsidR="002755BC" w:rsidRDefault="00000000">
            <w:pPr>
              <w:pStyle w:val="TableParagraph"/>
              <w:spacing w:before="40" w:line="261" w:lineRule="auto"/>
              <w:ind w:left="120" w:right="366"/>
              <w:rPr>
                <w:sz w:val="16"/>
              </w:rPr>
            </w:pPr>
            <w:r>
              <w:rPr>
                <w:sz w:val="16"/>
              </w:rPr>
              <w:t>Summarize</w:t>
            </w:r>
            <w:r>
              <w:rPr>
                <w:spacing w:val="-12"/>
                <w:sz w:val="16"/>
              </w:rPr>
              <w:t xml:space="preserve"> </w:t>
            </w:r>
            <w:r>
              <w:rPr>
                <w:sz w:val="16"/>
              </w:rPr>
              <w:t>what</w:t>
            </w:r>
            <w:r>
              <w:rPr>
                <w:spacing w:val="-11"/>
                <w:sz w:val="16"/>
              </w:rPr>
              <w:t xml:space="preserve"> </w:t>
            </w:r>
            <w:r>
              <w:rPr>
                <w:sz w:val="16"/>
              </w:rPr>
              <w:t>you</w:t>
            </w:r>
            <w:r>
              <w:rPr>
                <w:spacing w:val="-11"/>
                <w:sz w:val="16"/>
              </w:rPr>
              <w:t xml:space="preserve"> </w:t>
            </w:r>
            <w:r>
              <w:rPr>
                <w:sz w:val="16"/>
              </w:rPr>
              <w:t>have</w:t>
            </w:r>
            <w:r>
              <w:rPr>
                <w:spacing w:val="-11"/>
                <w:sz w:val="16"/>
              </w:rPr>
              <w:t xml:space="preserve"> </w:t>
            </w:r>
            <w:r>
              <w:rPr>
                <w:sz w:val="16"/>
              </w:rPr>
              <w:t>concluded</w:t>
            </w:r>
            <w:r>
              <w:rPr>
                <w:spacing w:val="-11"/>
                <w:sz w:val="16"/>
              </w:rPr>
              <w:t xml:space="preserve"> </w:t>
            </w:r>
            <w:r>
              <w:rPr>
                <w:sz w:val="16"/>
              </w:rPr>
              <w:t>about</w:t>
            </w:r>
            <w:r>
              <w:rPr>
                <w:spacing w:val="-11"/>
                <w:sz w:val="16"/>
              </w:rPr>
              <w:t xml:space="preserve"> </w:t>
            </w:r>
            <w:r>
              <w:rPr>
                <w:sz w:val="16"/>
              </w:rPr>
              <w:t>the item or items.</w:t>
            </w:r>
          </w:p>
        </w:tc>
      </w:tr>
    </w:tbl>
    <w:p w14:paraId="1971ACC5" w14:textId="77777777" w:rsidR="002755BC" w:rsidRDefault="00000000">
      <w:pPr>
        <w:pStyle w:val="BodyText"/>
        <w:spacing w:before="71"/>
        <w:rPr>
          <w:sz w:val="20"/>
        </w:rPr>
      </w:pPr>
      <w:r>
        <w:rPr>
          <w:noProof/>
          <w:sz w:val="20"/>
        </w:rPr>
        <mc:AlternateContent>
          <mc:Choice Requires="wps">
            <w:drawing>
              <wp:anchor distT="0" distB="0" distL="0" distR="0" simplePos="0" relativeHeight="487720960" behindDoc="1" locked="0" layoutInCell="1" allowOverlap="1" wp14:anchorId="5228B94F" wp14:editId="7F59F92A">
                <wp:simplePos x="0" y="0"/>
                <wp:positionH relativeFrom="page">
                  <wp:posOffset>447700</wp:posOffset>
                </wp:positionH>
                <wp:positionV relativeFrom="paragraph">
                  <wp:posOffset>206400</wp:posOffset>
                </wp:positionV>
                <wp:extent cx="4886325" cy="1270"/>
                <wp:effectExtent l="0" t="0" r="0" b="0"/>
                <wp:wrapTopAndBottom/>
                <wp:docPr id="747" name="Graphic 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1270"/>
                        </a:xfrm>
                        <a:custGeom>
                          <a:avLst/>
                          <a:gdLst/>
                          <a:ahLst/>
                          <a:cxnLst/>
                          <a:rect l="l" t="t" r="r" b="b"/>
                          <a:pathLst>
                            <a:path w="4886325">
                              <a:moveTo>
                                <a:pt x="0" y="0"/>
                              </a:moveTo>
                              <a:lnTo>
                                <a:pt x="48862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6B5204" id="Graphic 747" o:spid="_x0000_s1026" style="position:absolute;margin-left:35.25pt;margin-top:16.25pt;width:384.75pt;height:.1pt;z-index:-15595520;visibility:visible;mso-wrap-style:square;mso-wrap-distance-left:0;mso-wrap-distance-top:0;mso-wrap-distance-right:0;mso-wrap-distance-bottom:0;mso-position-horizontal:absolute;mso-position-horizontal-relative:page;mso-position-vertical:absolute;mso-position-vertical-relative:text;v-text-anchor:top" coordsize="48863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" path="m,l4886299,e" filled="f" strokeweight=".5pt">
                <v:path arrowok="t"/>
                <w10:wrap type="topAndBottom" anchorx="page"/>
              </v:shape>
            </w:pict>
          </mc:Fallback>
        </mc:AlternateContent>
      </w:r>
    </w:p>
    <w:p w14:paraId="38FDC5C0" w14:textId="77777777" w:rsidR="002755BC" w:rsidRDefault="002755BC">
      <w:pPr>
        <w:pStyle w:val="BodyText"/>
        <w:rPr>
          <w:sz w:val="20"/>
        </w:rPr>
      </w:pPr>
    </w:p>
    <w:p w14:paraId="7A983BD3" w14:textId="77777777" w:rsidR="002755BC" w:rsidRDefault="002755BC">
      <w:pPr>
        <w:pStyle w:val="BodyText"/>
        <w:spacing w:before="219"/>
        <w:rPr>
          <w:sz w:val="20"/>
        </w:rPr>
      </w:pPr>
    </w:p>
    <w:p w14:paraId="3D3C0F21" w14:textId="77777777" w:rsidR="002755BC" w:rsidRDefault="00000000">
      <w:pPr>
        <w:pStyle w:val="BodyText"/>
        <w:spacing w:before="1" w:line="266" w:lineRule="auto"/>
        <w:ind w:left="1320" w:right="1318"/>
        <w:jc w:val="both"/>
      </w:pPr>
      <w:r>
        <w:t>logicians and experts in the art and science of argumentation (see Johnson- Laird,</w:t>
      </w:r>
      <w:r>
        <w:rPr>
          <w:spacing w:val="-3"/>
        </w:rPr>
        <w:t xml:space="preserve"> </w:t>
      </w:r>
      <w:r>
        <w:t>1983;</w:t>
      </w:r>
      <w:r>
        <w:rPr>
          <w:spacing w:val="-3"/>
        </w:rPr>
        <w:t xml:space="preserve"> </w:t>
      </w:r>
      <w:r>
        <w:t>Johnson-Laird</w:t>
      </w:r>
      <w:r>
        <w:rPr>
          <w:spacing w:val="-3"/>
        </w:rPr>
        <w:t xml:space="preserve"> </w:t>
      </w:r>
      <w:r>
        <w:t>&amp;</w:t>
      </w:r>
      <w:r>
        <w:rPr>
          <w:spacing w:val="-3"/>
        </w:rPr>
        <w:t xml:space="preserve"> </w:t>
      </w:r>
      <w:r>
        <w:t>Bryne,</w:t>
      </w:r>
      <w:r>
        <w:rPr>
          <w:spacing w:val="-3"/>
        </w:rPr>
        <w:t xml:space="preserve"> </w:t>
      </w:r>
      <w:r>
        <w:t>1991;</w:t>
      </w:r>
      <w:r>
        <w:rPr>
          <w:spacing w:val="-6"/>
        </w:rPr>
        <w:t xml:space="preserve"> </w:t>
      </w:r>
      <w:r>
        <w:t>Toulmin</w:t>
      </w:r>
      <w:r>
        <w:rPr>
          <w:spacing w:val="-3"/>
        </w:rPr>
        <w:t xml:space="preserve"> </w:t>
      </w:r>
      <w:r>
        <w:t>et</w:t>
      </w:r>
      <w:r>
        <w:rPr>
          <w:spacing w:val="-3"/>
        </w:rPr>
        <w:t xml:space="preserve"> </w:t>
      </w:r>
      <w:r>
        <w:t>al.,</w:t>
      </w:r>
      <w:r>
        <w:rPr>
          <w:spacing w:val="-3"/>
        </w:rPr>
        <w:t xml:space="preserve"> </w:t>
      </w:r>
      <w:r>
        <w:t>1981).</w:t>
      </w:r>
      <w:r>
        <w:rPr>
          <w:spacing w:val="-3"/>
        </w:rPr>
        <w:t xml:space="preserve"> </w:t>
      </w:r>
      <w:r>
        <w:t>Marzano, Paynter, and Doty (2003) have classified such errors into four broad cate- gories, as depicted in Figure 6.3.</w:t>
      </w:r>
    </w:p>
    <w:p w14:paraId="441D3A08" w14:textId="77777777" w:rsidR="002755BC" w:rsidRDefault="00000000">
      <w:pPr>
        <w:pStyle w:val="BodyText"/>
        <w:spacing w:line="266" w:lineRule="auto"/>
        <w:ind w:left="1320" w:right="1318" w:firstLine="359"/>
        <w:jc w:val="both"/>
      </w:pPr>
      <w:r>
        <w:t>Given that students have a general understanding of logical errors, the following protocol for analyzing errors might be presented to them:</w:t>
      </w:r>
    </w:p>
    <w:p w14:paraId="304824F7" w14:textId="77777777" w:rsidR="002755BC" w:rsidRDefault="002755BC">
      <w:pPr>
        <w:pStyle w:val="BodyText"/>
        <w:spacing w:before="6"/>
      </w:pPr>
    </w:p>
    <w:p w14:paraId="5ABEEC53" w14:textId="77777777" w:rsidR="002755BC" w:rsidRDefault="00000000">
      <w:pPr>
        <w:pStyle w:val="ListParagraph"/>
        <w:numPr>
          <w:ilvl w:val="0"/>
          <w:numId w:val="7"/>
        </w:numPr>
        <w:tabs>
          <w:tab w:val="left" w:pos="1917"/>
          <w:tab w:val="left" w:pos="1919"/>
        </w:tabs>
        <w:spacing w:line="264" w:lineRule="auto"/>
        <w:ind w:right="1318"/>
      </w:pPr>
      <w:r>
        <w:t>Determine whether the information presented to you is intended to influence your thinking.</w:t>
      </w:r>
    </w:p>
    <w:p w14:paraId="697D08C3" w14:textId="77777777" w:rsidR="002755BC" w:rsidRDefault="00000000">
      <w:pPr>
        <w:pStyle w:val="ListParagraph"/>
        <w:numPr>
          <w:ilvl w:val="0"/>
          <w:numId w:val="7"/>
        </w:numPr>
        <w:tabs>
          <w:tab w:val="left" w:pos="1918"/>
        </w:tabs>
        <w:spacing w:line="255" w:lineRule="exact"/>
        <w:ind w:left="1918" w:hanging="239"/>
      </w:pPr>
      <w:r>
        <w:t>If</w:t>
      </w:r>
      <w:r>
        <w:rPr>
          <w:spacing w:val="37"/>
        </w:rPr>
        <w:t xml:space="preserve"> </w:t>
      </w:r>
      <w:r>
        <w:t>the</w:t>
      </w:r>
      <w:r>
        <w:rPr>
          <w:spacing w:val="40"/>
        </w:rPr>
        <w:t xml:space="preserve"> </w:t>
      </w:r>
      <w:r>
        <w:t>information</w:t>
      </w:r>
      <w:r>
        <w:rPr>
          <w:spacing w:val="39"/>
        </w:rPr>
        <w:t xml:space="preserve"> </w:t>
      </w:r>
      <w:r>
        <w:t>is</w:t>
      </w:r>
      <w:r>
        <w:rPr>
          <w:spacing w:val="39"/>
        </w:rPr>
        <w:t xml:space="preserve"> </w:t>
      </w:r>
      <w:r>
        <w:t>intended</w:t>
      </w:r>
      <w:r>
        <w:rPr>
          <w:spacing w:val="39"/>
        </w:rPr>
        <w:t xml:space="preserve"> </w:t>
      </w:r>
      <w:r>
        <w:t>to</w:t>
      </w:r>
      <w:r>
        <w:rPr>
          <w:spacing w:val="40"/>
        </w:rPr>
        <w:t xml:space="preserve"> </w:t>
      </w:r>
      <w:r>
        <w:t>influence</w:t>
      </w:r>
      <w:r>
        <w:rPr>
          <w:spacing w:val="39"/>
        </w:rPr>
        <w:t xml:space="preserve"> </w:t>
      </w:r>
      <w:r>
        <w:t>your</w:t>
      </w:r>
      <w:r>
        <w:rPr>
          <w:spacing w:val="39"/>
        </w:rPr>
        <w:t xml:space="preserve"> </w:t>
      </w:r>
      <w:r>
        <w:t>thinking,</w:t>
      </w:r>
      <w:r>
        <w:rPr>
          <w:spacing w:val="39"/>
        </w:rPr>
        <w:t xml:space="preserve"> </w:t>
      </w:r>
      <w:r>
        <w:rPr>
          <w:spacing w:val="-2"/>
        </w:rPr>
        <w:t>identify</w:t>
      </w:r>
    </w:p>
    <w:p w14:paraId="7CC60E28" w14:textId="77777777" w:rsidR="002755BC" w:rsidRDefault="00000000">
      <w:pPr>
        <w:pStyle w:val="BodyText"/>
        <w:spacing w:before="27" w:line="266" w:lineRule="auto"/>
        <w:ind w:left="1919" w:right="1319"/>
      </w:pPr>
      <w:r>
        <w:t>things</w:t>
      </w:r>
      <w:r>
        <w:rPr>
          <w:spacing w:val="27"/>
        </w:rPr>
        <w:t xml:space="preserve"> </w:t>
      </w:r>
      <w:r>
        <w:t>that</w:t>
      </w:r>
      <w:r>
        <w:rPr>
          <w:spacing w:val="27"/>
        </w:rPr>
        <w:t xml:space="preserve"> </w:t>
      </w:r>
      <w:r>
        <w:t>seem</w:t>
      </w:r>
      <w:r>
        <w:rPr>
          <w:spacing w:val="27"/>
        </w:rPr>
        <w:t xml:space="preserve"> </w:t>
      </w:r>
      <w:r>
        <w:t>wrong—statements</w:t>
      </w:r>
      <w:r>
        <w:rPr>
          <w:spacing w:val="27"/>
        </w:rPr>
        <w:t xml:space="preserve"> </w:t>
      </w:r>
      <w:r>
        <w:t>that</w:t>
      </w:r>
      <w:r>
        <w:rPr>
          <w:spacing w:val="27"/>
        </w:rPr>
        <w:t xml:space="preserve"> </w:t>
      </w:r>
      <w:r>
        <w:t>are</w:t>
      </w:r>
      <w:r>
        <w:rPr>
          <w:spacing w:val="27"/>
        </w:rPr>
        <w:t xml:space="preserve"> </w:t>
      </w:r>
      <w:r>
        <w:t>unusual</w:t>
      </w:r>
      <w:r>
        <w:rPr>
          <w:spacing w:val="27"/>
        </w:rPr>
        <w:t xml:space="preserve"> </w:t>
      </w:r>
      <w:r>
        <w:t>or</w:t>
      </w:r>
      <w:r>
        <w:rPr>
          <w:spacing w:val="27"/>
        </w:rPr>
        <w:t xml:space="preserve"> </w:t>
      </w:r>
      <w:r>
        <w:t>go</w:t>
      </w:r>
      <w:r>
        <w:rPr>
          <w:spacing w:val="27"/>
        </w:rPr>
        <w:t xml:space="preserve"> </w:t>
      </w:r>
      <w:r>
        <w:t>against what you believe to be true.</w:t>
      </w:r>
    </w:p>
    <w:p w14:paraId="551A1542" w14:textId="77777777" w:rsidR="002755BC" w:rsidRDefault="00000000">
      <w:pPr>
        <w:pStyle w:val="ListParagraph"/>
        <w:numPr>
          <w:ilvl w:val="0"/>
          <w:numId w:val="7"/>
        </w:numPr>
        <w:tabs>
          <w:tab w:val="left" w:pos="1918"/>
        </w:tabs>
        <w:spacing w:line="252" w:lineRule="exact"/>
        <w:ind w:left="1918" w:hanging="239"/>
      </w:pPr>
      <w:r>
        <w:t>Look</w:t>
      </w:r>
      <w:r>
        <w:rPr>
          <w:spacing w:val="-1"/>
        </w:rPr>
        <w:t xml:space="preserve"> </w:t>
      </w:r>
      <w:r>
        <w:t>for</w:t>
      </w:r>
      <w:r>
        <w:rPr>
          <w:spacing w:val="-1"/>
        </w:rPr>
        <w:t xml:space="preserve"> </w:t>
      </w:r>
      <w:r>
        <w:t>errors</w:t>
      </w:r>
      <w:r>
        <w:rPr>
          <w:spacing w:val="-1"/>
        </w:rPr>
        <w:t xml:space="preserve"> </w:t>
      </w:r>
      <w:r>
        <w:t>in</w:t>
      </w:r>
      <w:r>
        <w:rPr>
          <w:spacing w:val="-1"/>
        </w:rPr>
        <w:t xml:space="preserve"> </w:t>
      </w:r>
      <w:r>
        <w:t>the</w:t>
      </w:r>
      <w:r>
        <w:rPr>
          <w:spacing w:val="-1"/>
        </w:rPr>
        <w:t xml:space="preserve"> </w:t>
      </w:r>
      <w:r>
        <w:t>thinking</w:t>
      </w:r>
      <w:r>
        <w:rPr>
          <w:spacing w:val="-1"/>
        </w:rPr>
        <w:t xml:space="preserve"> </w:t>
      </w:r>
      <w:r>
        <w:t>that</w:t>
      </w:r>
      <w:r>
        <w:rPr>
          <w:spacing w:val="-1"/>
        </w:rPr>
        <w:t xml:space="preserve"> </w:t>
      </w:r>
      <w:r>
        <w:t>underlies</w:t>
      </w:r>
      <w:r>
        <w:rPr>
          <w:spacing w:val="-1"/>
        </w:rPr>
        <w:t xml:space="preserve"> </w:t>
      </w:r>
      <w:r>
        <w:t>the</w:t>
      </w:r>
      <w:r>
        <w:rPr>
          <w:spacing w:val="-1"/>
        </w:rPr>
        <w:t xml:space="preserve"> </w:t>
      </w:r>
      <w:r>
        <w:t>statements</w:t>
      </w:r>
      <w:r>
        <w:rPr>
          <w:spacing w:val="-1"/>
        </w:rPr>
        <w:t xml:space="preserve"> </w:t>
      </w:r>
      <w:r>
        <w:t>you</w:t>
      </w:r>
      <w:r>
        <w:rPr>
          <w:spacing w:val="-1"/>
        </w:rPr>
        <w:t xml:space="preserve"> </w:t>
      </w:r>
      <w:r>
        <w:rPr>
          <w:spacing w:val="-4"/>
        </w:rPr>
        <w:t>have</w:t>
      </w:r>
    </w:p>
    <w:p w14:paraId="64AE6136" w14:textId="77777777" w:rsidR="002755BC" w:rsidRDefault="00000000">
      <w:pPr>
        <w:pStyle w:val="BodyText"/>
        <w:spacing w:before="26"/>
        <w:ind w:left="1919"/>
      </w:pPr>
      <w:r>
        <w:rPr>
          <w:spacing w:val="-2"/>
        </w:rPr>
        <w:t>identified.</w:t>
      </w:r>
    </w:p>
    <w:p w14:paraId="10D44576" w14:textId="77777777" w:rsidR="002755BC" w:rsidRDefault="00000000">
      <w:pPr>
        <w:pStyle w:val="ListParagraph"/>
        <w:numPr>
          <w:ilvl w:val="0"/>
          <w:numId w:val="7"/>
        </w:numPr>
        <w:tabs>
          <w:tab w:val="left" w:pos="1918"/>
        </w:tabs>
        <w:spacing w:before="11"/>
        <w:ind w:left="1918" w:hanging="239"/>
      </w:pPr>
      <w:r>
        <w:t>If</w:t>
      </w:r>
      <w:r>
        <w:rPr>
          <w:spacing w:val="-14"/>
        </w:rPr>
        <w:t xml:space="preserve"> </w:t>
      </w:r>
      <w:r>
        <w:t>you</w:t>
      </w:r>
      <w:r>
        <w:rPr>
          <w:spacing w:val="-14"/>
        </w:rPr>
        <w:t xml:space="preserve"> </w:t>
      </w:r>
      <w:r>
        <w:t>find</w:t>
      </w:r>
      <w:r>
        <w:rPr>
          <w:spacing w:val="-13"/>
        </w:rPr>
        <w:t xml:space="preserve"> </w:t>
      </w:r>
      <w:r>
        <w:t>errors,</w:t>
      </w:r>
      <w:r>
        <w:rPr>
          <w:spacing w:val="-14"/>
        </w:rPr>
        <w:t xml:space="preserve"> </w:t>
      </w:r>
      <w:r>
        <w:t>ask</w:t>
      </w:r>
      <w:r>
        <w:rPr>
          <w:spacing w:val="-13"/>
        </w:rPr>
        <w:t xml:space="preserve"> </w:t>
      </w:r>
      <w:r>
        <w:t>for</w:t>
      </w:r>
      <w:r>
        <w:rPr>
          <w:spacing w:val="-13"/>
        </w:rPr>
        <w:t xml:space="preserve"> </w:t>
      </w:r>
      <w:r>
        <w:rPr>
          <w:spacing w:val="-2"/>
        </w:rPr>
        <w:t>clarification.</w:t>
      </w:r>
    </w:p>
    <w:p w14:paraId="3A798879" w14:textId="77777777" w:rsidR="002755BC" w:rsidRDefault="002755BC">
      <w:pPr>
        <w:pStyle w:val="BodyText"/>
        <w:spacing w:before="54"/>
      </w:pPr>
    </w:p>
    <w:p w14:paraId="6375642B" w14:textId="77777777" w:rsidR="002755BC" w:rsidRDefault="00000000">
      <w:pPr>
        <w:pStyle w:val="BodyText"/>
        <w:spacing w:line="266" w:lineRule="auto"/>
        <w:ind w:left="1320" w:right="1318" w:firstLine="359"/>
        <w:jc w:val="both"/>
      </w:pPr>
      <w:r>
        <w:t>When</w:t>
      </w:r>
      <w:r>
        <w:rPr>
          <w:spacing w:val="-16"/>
        </w:rPr>
        <w:t xml:space="preserve"> </w:t>
      </w:r>
      <w:r>
        <w:t>applied</w:t>
      </w:r>
      <w:r>
        <w:rPr>
          <w:spacing w:val="-14"/>
        </w:rPr>
        <w:t xml:space="preserve"> </w:t>
      </w:r>
      <w:r>
        <w:t>to</w:t>
      </w:r>
      <w:r>
        <w:rPr>
          <w:spacing w:val="-14"/>
        </w:rPr>
        <w:t xml:space="preserve"> </w:t>
      </w:r>
      <w:r>
        <w:t>procedural</w:t>
      </w:r>
      <w:r>
        <w:rPr>
          <w:spacing w:val="-13"/>
        </w:rPr>
        <w:t xml:space="preserve"> </w:t>
      </w:r>
      <w:r>
        <w:t>knowledge,</w:t>
      </w:r>
      <w:r>
        <w:rPr>
          <w:spacing w:val="-14"/>
        </w:rPr>
        <w:t xml:space="preserve"> </w:t>
      </w:r>
      <w:r>
        <w:t>analyzing</w:t>
      </w:r>
      <w:r>
        <w:rPr>
          <w:spacing w:val="-14"/>
        </w:rPr>
        <w:t xml:space="preserve"> </w:t>
      </w:r>
      <w:r>
        <w:t>errors</w:t>
      </w:r>
      <w:r>
        <w:rPr>
          <w:spacing w:val="-14"/>
        </w:rPr>
        <w:t xml:space="preserve"> </w:t>
      </w:r>
      <w:r>
        <w:t>involves</w:t>
      </w:r>
      <w:r>
        <w:rPr>
          <w:spacing w:val="-13"/>
        </w:rPr>
        <w:t xml:space="preserve"> </w:t>
      </w:r>
      <w:r>
        <w:t>identi- fying errors in a specific mental or psychomotor procedure. To illustrate, students</w:t>
      </w:r>
      <w:r>
        <w:rPr>
          <w:spacing w:val="-7"/>
        </w:rPr>
        <w:t xml:space="preserve"> </w:t>
      </w:r>
      <w:r>
        <w:t>are</w:t>
      </w:r>
      <w:r>
        <w:rPr>
          <w:spacing w:val="-7"/>
        </w:rPr>
        <w:t xml:space="preserve"> </w:t>
      </w:r>
      <w:r>
        <w:t>involved</w:t>
      </w:r>
      <w:r>
        <w:rPr>
          <w:spacing w:val="-7"/>
        </w:rPr>
        <w:t xml:space="preserve"> </w:t>
      </w:r>
      <w:r>
        <w:t>in</w:t>
      </w:r>
      <w:r>
        <w:rPr>
          <w:spacing w:val="-7"/>
        </w:rPr>
        <w:t xml:space="preserve"> </w:t>
      </w:r>
      <w:r>
        <w:t>analyzing</w:t>
      </w:r>
      <w:r>
        <w:rPr>
          <w:spacing w:val="-7"/>
        </w:rPr>
        <w:t xml:space="preserve"> </w:t>
      </w:r>
      <w:r>
        <w:t>errors</w:t>
      </w:r>
      <w:r>
        <w:rPr>
          <w:spacing w:val="-7"/>
        </w:rPr>
        <w:t xml:space="preserve"> </w:t>
      </w:r>
      <w:r>
        <w:t>regarding</w:t>
      </w:r>
      <w:r>
        <w:rPr>
          <w:spacing w:val="-7"/>
        </w:rPr>
        <w:t xml:space="preserve"> </w:t>
      </w:r>
      <w:r>
        <w:t>a</w:t>
      </w:r>
      <w:r>
        <w:rPr>
          <w:spacing w:val="-7"/>
        </w:rPr>
        <w:t xml:space="preserve"> </w:t>
      </w:r>
      <w:r>
        <w:t>mental</w:t>
      </w:r>
      <w:r>
        <w:rPr>
          <w:spacing w:val="-7"/>
        </w:rPr>
        <w:t xml:space="preserve"> </w:t>
      </w:r>
      <w:r>
        <w:t>procedure</w:t>
      </w:r>
      <w:r>
        <w:rPr>
          <w:spacing w:val="-7"/>
        </w:rPr>
        <w:t xml:space="preserve"> </w:t>
      </w:r>
      <w:r>
        <w:t>when they</w:t>
      </w:r>
      <w:r>
        <w:rPr>
          <w:spacing w:val="-2"/>
        </w:rPr>
        <w:t xml:space="preserve"> </w:t>
      </w:r>
      <w:r>
        <w:t>examine</w:t>
      </w:r>
      <w:r>
        <w:rPr>
          <w:spacing w:val="-2"/>
        </w:rPr>
        <w:t xml:space="preserve"> </w:t>
      </w:r>
      <w:r>
        <w:t>the</w:t>
      </w:r>
      <w:r>
        <w:rPr>
          <w:spacing w:val="-2"/>
        </w:rPr>
        <w:t xml:space="preserve"> </w:t>
      </w:r>
      <w:r>
        <w:t>process</w:t>
      </w:r>
      <w:r>
        <w:rPr>
          <w:spacing w:val="-2"/>
        </w:rPr>
        <w:t xml:space="preserve"> </w:t>
      </w:r>
      <w:r>
        <w:t>they</w:t>
      </w:r>
      <w:r>
        <w:rPr>
          <w:spacing w:val="-2"/>
        </w:rPr>
        <w:t xml:space="preserve"> </w:t>
      </w:r>
      <w:r>
        <w:t>use</w:t>
      </w:r>
      <w:r>
        <w:rPr>
          <w:spacing w:val="-2"/>
        </w:rPr>
        <w:t xml:space="preserve"> </w:t>
      </w:r>
      <w:r>
        <w:t>for</w:t>
      </w:r>
      <w:r>
        <w:rPr>
          <w:spacing w:val="-2"/>
        </w:rPr>
        <w:t xml:space="preserve"> </w:t>
      </w:r>
      <w:r>
        <w:t>solving</w:t>
      </w:r>
      <w:r>
        <w:rPr>
          <w:spacing w:val="-2"/>
        </w:rPr>
        <w:t xml:space="preserve"> </w:t>
      </w:r>
      <w:r>
        <w:t>algebraic</w:t>
      </w:r>
      <w:r>
        <w:rPr>
          <w:spacing w:val="-2"/>
        </w:rPr>
        <w:t xml:space="preserve"> </w:t>
      </w:r>
      <w:r>
        <w:t>equations</w:t>
      </w:r>
      <w:r>
        <w:rPr>
          <w:spacing w:val="-2"/>
        </w:rPr>
        <w:t xml:space="preserve"> </w:t>
      </w:r>
      <w:r>
        <w:t>because</w:t>
      </w:r>
      <w:r>
        <w:rPr>
          <w:spacing w:val="-2"/>
        </w:rPr>
        <w:t xml:space="preserve"> </w:t>
      </w:r>
      <w:r>
        <w:t>it frequently</w:t>
      </w:r>
      <w:r>
        <w:rPr>
          <w:spacing w:val="-7"/>
        </w:rPr>
        <w:t xml:space="preserve"> </w:t>
      </w:r>
      <w:r>
        <w:t>produces</w:t>
      </w:r>
      <w:r>
        <w:rPr>
          <w:spacing w:val="-7"/>
        </w:rPr>
        <w:t xml:space="preserve"> </w:t>
      </w:r>
      <w:r>
        <w:t>an</w:t>
      </w:r>
      <w:r>
        <w:rPr>
          <w:spacing w:val="-7"/>
        </w:rPr>
        <w:t xml:space="preserve"> </w:t>
      </w:r>
      <w:r>
        <w:t>incorrect</w:t>
      </w:r>
      <w:r>
        <w:rPr>
          <w:spacing w:val="-7"/>
        </w:rPr>
        <w:t xml:space="preserve"> </w:t>
      </w:r>
      <w:r>
        <w:t>solution.</w:t>
      </w:r>
      <w:r>
        <w:rPr>
          <w:spacing w:val="-7"/>
        </w:rPr>
        <w:t xml:space="preserve"> </w:t>
      </w:r>
      <w:r>
        <w:t>Likewise,</w:t>
      </w:r>
      <w:r>
        <w:rPr>
          <w:spacing w:val="-7"/>
        </w:rPr>
        <w:t xml:space="preserve"> </w:t>
      </w:r>
      <w:r>
        <w:t>students</w:t>
      </w:r>
      <w:r>
        <w:rPr>
          <w:spacing w:val="-7"/>
        </w:rPr>
        <w:t xml:space="preserve"> </w:t>
      </w:r>
      <w:r>
        <w:t>are</w:t>
      </w:r>
      <w:r>
        <w:rPr>
          <w:spacing w:val="-7"/>
        </w:rPr>
        <w:t xml:space="preserve"> </w:t>
      </w:r>
      <w:r>
        <w:t>involved</w:t>
      </w:r>
      <w:r>
        <w:rPr>
          <w:spacing w:val="-7"/>
        </w:rPr>
        <w:t xml:space="preserve"> </w:t>
      </w:r>
      <w:r>
        <w:t>in analyzing</w:t>
      </w:r>
      <w:r>
        <w:rPr>
          <w:spacing w:val="-3"/>
        </w:rPr>
        <w:t xml:space="preserve"> </w:t>
      </w:r>
      <w:r>
        <w:t>errors</w:t>
      </w:r>
      <w:r>
        <w:rPr>
          <w:spacing w:val="-3"/>
        </w:rPr>
        <w:t xml:space="preserve"> </w:t>
      </w:r>
      <w:r>
        <w:t>regarding</w:t>
      </w:r>
      <w:r>
        <w:rPr>
          <w:spacing w:val="-3"/>
        </w:rPr>
        <w:t xml:space="preserve"> </w:t>
      </w:r>
      <w:r>
        <w:t>a</w:t>
      </w:r>
      <w:r>
        <w:rPr>
          <w:spacing w:val="-3"/>
        </w:rPr>
        <w:t xml:space="preserve"> </w:t>
      </w:r>
      <w:r>
        <w:t>psychomotor</w:t>
      </w:r>
      <w:r>
        <w:rPr>
          <w:spacing w:val="-3"/>
        </w:rPr>
        <w:t xml:space="preserve"> </w:t>
      </w:r>
      <w:r>
        <w:t>procedure</w:t>
      </w:r>
      <w:r>
        <w:rPr>
          <w:spacing w:val="-3"/>
        </w:rPr>
        <w:t xml:space="preserve"> </w:t>
      </w:r>
      <w:r>
        <w:t>when</w:t>
      </w:r>
      <w:r>
        <w:rPr>
          <w:spacing w:val="-3"/>
        </w:rPr>
        <w:t xml:space="preserve"> </w:t>
      </w:r>
      <w:r>
        <w:t>they</w:t>
      </w:r>
      <w:r>
        <w:rPr>
          <w:spacing w:val="-3"/>
        </w:rPr>
        <w:t xml:space="preserve"> </w:t>
      </w:r>
      <w:r>
        <w:t>examine</w:t>
      </w:r>
      <w:r>
        <w:rPr>
          <w:spacing w:val="-3"/>
        </w:rPr>
        <w:t xml:space="preserve"> </w:t>
      </w:r>
      <w:r>
        <w:t>the process</w:t>
      </w:r>
      <w:r>
        <w:rPr>
          <w:spacing w:val="-6"/>
        </w:rPr>
        <w:t xml:space="preserve"> </w:t>
      </w:r>
      <w:r>
        <w:t>they</w:t>
      </w:r>
      <w:r>
        <w:rPr>
          <w:spacing w:val="-6"/>
        </w:rPr>
        <w:t xml:space="preserve"> </w:t>
      </w:r>
      <w:r>
        <w:t>are</w:t>
      </w:r>
      <w:r>
        <w:rPr>
          <w:spacing w:val="-6"/>
        </w:rPr>
        <w:t xml:space="preserve"> </w:t>
      </w:r>
      <w:r>
        <w:t>using</w:t>
      </w:r>
      <w:r>
        <w:rPr>
          <w:spacing w:val="-6"/>
        </w:rPr>
        <w:t xml:space="preserve"> </w:t>
      </w:r>
      <w:r>
        <w:t>to</w:t>
      </w:r>
      <w:r>
        <w:rPr>
          <w:spacing w:val="-6"/>
        </w:rPr>
        <w:t xml:space="preserve"> </w:t>
      </w:r>
      <w:r>
        <w:t>hit</w:t>
      </w:r>
      <w:r>
        <w:rPr>
          <w:spacing w:val="-6"/>
        </w:rPr>
        <w:t xml:space="preserve"> </w:t>
      </w:r>
      <w:r>
        <w:t>a</w:t>
      </w:r>
      <w:r>
        <w:rPr>
          <w:spacing w:val="-6"/>
        </w:rPr>
        <w:t xml:space="preserve"> </w:t>
      </w:r>
      <w:r>
        <w:t>baseball</w:t>
      </w:r>
      <w:r>
        <w:rPr>
          <w:spacing w:val="-6"/>
        </w:rPr>
        <w:t xml:space="preserve"> </w:t>
      </w:r>
      <w:r>
        <w:t>because</w:t>
      </w:r>
      <w:r>
        <w:rPr>
          <w:spacing w:val="-6"/>
        </w:rPr>
        <w:t xml:space="preserve"> </w:t>
      </w:r>
      <w:r>
        <w:t>it</w:t>
      </w:r>
      <w:r>
        <w:rPr>
          <w:spacing w:val="-6"/>
        </w:rPr>
        <w:t xml:space="preserve"> </w:t>
      </w:r>
      <w:r>
        <w:t>is</w:t>
      </w:r>
      <w:r>
        <w:rPr>
          <w:spacing w:val="-6"/>
        </w:rPr>
        <w:t xml:space="preserve"> </w:t>
      </w:r>
      <w:r>
        <w:t>not</w:t>
      </w:r>
      <w:r>
        <w:rPr>
          <w:spacing w:val="-6"/>
        </w:rPr>
        <w:t xml:space="preserve"> </w:t>
      </w:r>
      <w:r>
        <w:t>producing</w:t>
      </w:r>
      <w:r>
        <w:rPr>
          <w:spacing w:val="-6"/>
        </w:rPr>
        <w:t xml:space="preserve"> </w:t>
      </w:r>
      <w:r>
        <w:t>the</w:t>
      </w:r>
      <w:r>
        <w:rPr>
          <w:spacing w:val="-6"/>
        </w:rPr>
        <w:t xml:space="preserve"> </w:t>
      </w:r>
      <w:r>
        <w:t>results</w:t>
      </w:r>
    </w:p>
    <w:p w14:paraId="2990BA23"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30419580" w14:textId="77777777" w:rsidR="002755BC" w:rsidRDefault="002755BC">
      <w:pPr>
        <w:pStyle w:val="BodyText"/>
        <w:spacing w:before="43"/>
        <w:rPr>
          <w:sz w:val="20"/>
        </w:rPr>
      </w:pPr>
    </w:p>
    <w:p w14:paraId="5F111F99"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6.3</w:t>
      </w:r>
      <w:r>
        <w:rPr>
          <w:b/>
          <w:sz w:val="20"/>
        </w:rPr>
        <w:tab/>
      </w:r>
      <w:r>
        <w:rPr>
          <w:spacing w:val="-2"/>
          <w:sz w:val="20"/>
        </w:rPr>
        <w:t>Four</w:t>
      </w:r>
      <w:r>
        <w:rPr>
          <w:spacing w:val="-6"/>
          <w:sz w:val="20"/>
        </w:rPr>
        <w:t xml:space="preserve"> </w:t>
      </w:r>
      <w:r>
        <w:rPr>
          <w:spacing w:val="-2"/>
          <w:sz w:val="20"/>
        </w:rPr>
        <w:t>Categories</w:t>
      </w:r>
      <w:r>
        <w:rPr>
          <w:spacing w:val="-5"/>
          <w:sz w:val="20"/>
        </w:rPr>
        <w:t xml:space="preserve"> </w:t>
      </w:r>
      <w:r>
        <w:rPr>
          <w:spacing w:val="-2"/>
          <w:sz w:val="20"/>
        </w:rPr>
        <w:t>of</w:t>
      </w:r>
      <w:r>
        <w:rPr>
          <w:spacing w:val="-5"/>
          <w:sz w:val="20"/>
        </w:rPr>
        <w:t xml:space="preserve"> </w:t>
      </w:r>
      <w:r>
        <w:rPr>
          <w:spacing w:val="-2"/>
          <w:sz w:val="20"/>
        </w:rPr>
        <w:t>Errors</w:t>
      </w:r>
    </w:p>
    <w:p w14:paraId="2EF61117" w14:textId="77777777" w:rsidR="002755BC" w:rsidRDefault="00000000">
      <w:pPr>
        <w:pStyle w:val="BodyText"/>
        <w:rPr>
          <w:sz w:val="5"/>
        </w:rPr>
      </w:pPr>
      <w:r>
        <w:rPr>
          <w:noProof/>
          <w:sz w:val="5"/>
        </w:rPr>
        <mc:AlternateContent>
          <mc:Choice Requires="wps">
            <w:drawing>
              <wp:anchor distT="0" distB="0" distL="0" distR="0" simplePos="0" relativeHeight="487722496" behindDoc="1" locked="0" layoutInCell="1" allowOverlap="1" wp14:anchorId="39B8CEEC" wp14:editId="01E70795">
                <wp:simplePos x="0" y="0"/>
                <wp:positionH relativeFrom="page">
                  <wp:posOffset>1066800</wp:posOffset>
                </wp:positionH>
                <wp:positionV relativeFrom="paragraph">
                  <wp:posOffset>51828</wp:posOffset>
                </wp:positionV>
                <wp:extent cx="4876800" cy="1270"/>
                <wp:effectExtent l="0" t="0" r="0" b="0"/>
                <wp:wrapTopAndBottom/>
                <wp:docPr id="748" name="Graphic 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9A18E3" id="Graphic 748" o:spid="_x0000_s1026" style="position:absolute;margin-left:84pt;margin-top:4.1pt;width:384pt;height:.1pt;z-index:-15593984;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30FA7766" w14:textId="77777777" w:rsidR="002755BC" w:rsidRDefault="002755BC">
      <w:pPr>
        <w:pStyle w:val="BodyText"/>
        <w:rPr>
          <w:sz w:val="16"/>
        </w:rPr>
      </w:pPr>
    </w:p>
    <w:p w14:paraId="13C347F1" w14:textId="77777777" w:rsidR="002755BC" w:rsidRDefault="002755BC">
      <w:pPr>
        <w:pStyle w:val="BodyText"/>
        <w:spacing w:before="25"/>
        <w:rPr>
          <w:sz w:val="16"/>
        </w:rPr>
      </w:pPr>
    </w:p>
    <w:p w14:paraId="45ABB1C1" w14:textId="77777777" w:rsidR="002755BC" w:rsidRDefault="00000000">
      <w:pPr>
        <w:pStyle w:val="ListParagraph"/>
        <w:numPr>
          <w:ilvl w:val="0"/>
          <w:numId w:val="6"/>
        </w:numPr>
        <w:tabs>
          <w:tab w:val="left" w:pos="1688"/>
        </w:tabs>
        <w:ind w:left="1688" w:hanging="238"/>
        <w:rPr>
          <w:rFonts w:ascii="Arial"/>
          <w:sz w:val="16"/>
        </w:rPr>
      </w:pPr>
      <w:r>
        <w:rPr>
          <w:rFonts w:ascii="Arial"/>
          <w:noProof/>
          <w:sz w:val="16"/>
        </w:rPr>
        <mc:AlternateContent>
          <mc:Choice Requires="wpg">
            <w:drawing>
              <wp:anchor distT="0" distB="0" distL="0" distR="0" simplePos="0" relativeHeight="482888192" behindDoc="1" locked="0" layoutInCell="1" allowOverlap="1" wp14:anchorId="171A9C6C" wp14:editId="72EFA50A">
                <wp:simplePos x="0" y="0"/>
                <wp:positionH relativeFrom="page">
                  <wp:posOffset>1066800</wp:posOffset>
                </wp:positionH>
                <wp:positionV relativeFrom="paragraph">
                  <wp:posOffset>-63213</wp:posOffset>
                </wp:positionV>
                <wp:extent cx="4876800" cy="7052945"/>
                <wp:effectExtent l="0" t="0" r="0" b="0"/>
                <wp:wrapNone/>
                <wp:docPr id="749"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7052945"/>
                          <a:chOff x="0" y="0"/>
                          <a:chExt cx="4876800" cy="7052945"/>
                        </a:xfrm>
                      </wpg:grpSpPr>
                      <wps:wsp>
                        <wps:cNvPr id="750" name="Graphic 750"/>
                        <wps:cNvSpPr/>
                        <wps:spPr>
                          <a:xfrm>
                            <a:off x="38100" y="42341"/>
                            <a:ext cx="4838700" cy="7010400"/>
                          </a:xfrm>
                          <a:custGeom>
                            <a:avLst/>
                            <a:gdLst/>
                            <a:ahLst/>
                            <a:cxnLst/>
                            <a:rect l="l" t="t" r="r" b="b"/>
                            <a:pathLst>
                              <a:path w="4838700" h="7010400">
                                <a:moveTo>
                                  <a:pt x="4838700" y="0"/>
                                </a:moveTo>
                                <a:lnTo>
                                  <a:pt x="0" y="0"/>
                                </a:lnTo>
                                <a:lnTo>
                                  <a:pt x="0" y="7010400"/>
                                </a:lnTo>
                                <a:lnTo>
                                  <a:pt x="4838700" y="7010400"/>
                                </a:lnTo>
                                <a:lnTo>
                                  <a:pt x="4838700" y="0"/>
                                </a:lnTo>
                                <a:close/>
                              </a:path>
                            </a:pathLst>
                          </a:custGeom>
                          <a:solidFill>
                            <a:srgbClr val="999999"/>
                          </a:solidFill>
                        </wps:spPr>
                        <wps:bodyPr wrap="square" lIns="0" tIns="0" rIns="0" bIns="0" rtlCol="0">
                          <a:prstTxWarp prst="textNoShape">
                            <a:avLst/>
                          </a:prstTxWarp>
                          <a:noAutofit/>
                        </wps:bodyPr>
                      </wps:wsp>
                      <wps:wsp>
                        <wps:cNvPr id="751" name="Graphic 751"/>
                        <wps:cNvSpPr/>
                        <wps:spPr>
                          <a:xfrm>
                            <a:off x="6350" y="6350"/>
                            <a:ext cx="4826000" cy="6997700"/>
                          </a:xfrm>
                          <a:custGeom>
                            <a:avLst/>
                            <a:gdLst/>
                            <a:ahLst/>
                            <a:cxnLst/>
                            <a:rect l="l" t="t" r="r" b="b"/>
                            <a:pathLst>
                              <a:path w="4826000" h="6997700">
                                <a:moveTo>
                                  <a:pt x="4826000" y="0"/>
                                </a:moveTo>
                                <a:lnTo>
                                  <a:pt x="0" y="0"/>
                                </a:lnTo>
                                <a:lnTo>
                                  <a:pt x="0" y="6997700"/>
                                </a:lnTo>
                                <a:lnTo>
                                  <a:pt x="4826000" y="6997700"/>
                                </a:lnTo>
                                <a:lnTo>
                                  <a:pt x="4826000" y="0"/>
                                </a:lnTo>
                                <a:close/>
                              </a:path>
                            </a:pathLst>
                          </a:custGeom>
                          <a:solidFill>
                            <a:srgbClr val="FFFFFF"/>
                          </a:solidFill>
                        </wps:spPr>
                        <wps:bodyPr wrap="square" lIns="0" tIns="0" rIns="0" bIns="0" rtlCol="0">
                          <a:prstTxWarp prst="textNoShape">
                            <a:avLst/>
                          </a:prstTxWarp>
                          <a:noAutofit/>
                        </wps:bodyPr>
                      </wps:wsp>
                      <wps:wsp>
                        <wps:cNvPr id="752" name="Graphic 752"/>
                        <wps:cNvSpPr/>
                        <wps:spPr>
                          <a:xfrm>
                            <a:off x="6350" y="4441825"/>
                            <a:ext cx="4826000" cy="1270"/>
                          </a:xfrm>
                          <a:custGeom>
                            <a:avLst/>
                            <a:gdLst/>
                            <a:ahLst/>
                            <a:cxnLst/>
                            <a:rect l="l" t="t" r="r" b="b"/>
                            <a:pathLst>
                              <a:path w="4826000">
                                <a:moveTo>
                                  <a:pt x="0" y="0"/>
                                </a:moveTo>
                                <a:lnTo>
                                  <a:pt x="4826000" y="0"/>
                                </a:lnTo>
                              </a:path>
                            </a:pathLst>
                          </a:custGeom>
                          <a:ln w="6350">
                            <a:solidFill>
                              <a:srgbClr val="000000"/>
                            </a:solidFill>
                            <a:prstDash val="solid"/>
                          </a:ln>
                        </wps:spPr>
                        <wps:bodyPr wrap="square" lIns="0" tIns="0" rIns="0" bIns="0" rtlCol="0">
                          <a:prstTxWarp prst="textNoShape">
                            <a:avLst/>
                          </a:prstTxWarp>
                          <a:noAutofit/>
                        </wps:bodyPr>
                      </wps:wsp>
                      <wps:wsp>
                        <wps:cNvPr id="753" name="Graphic 753"/>
                        <wps:cNvSpPr/>
                        <wps:spPr>
                          <a:xfrm>
                            <a:off x="6350" y="6130925"/>
                            <a:ext cx="4826000" cy="1270"/>
                          </a:xfrm>
                          <a:custGeom>
                            <a:avLst/>
                            <a:gdLst/>
                            <a:ahLst/>
                            <a:cxnLst/>
                            <a:rect l="l" t="t" r="r" b="b"/>
                            <a:pathLst>
                              <a:path w="4826000">
                                <a:moveTo>
                                  <a:pt x="0" y="0"/>
                                </a:moveTo>
                                <a:lnTo>
                                  <a:pt x="4826000" y="0"/>
                                </a:lnTo>
                              </a:path>
                            </a:pathLst>
                          </a:custGeom>
                          <a:ln w="6350">
                            <a:solidFill>
                              <a:srgbClr val="000000"/>
                            </a:solidFill>
                            <a:prstDash val="solid"/>
                          </a:ln>
                        </wps:spPr>
                        <wps:bodyPr wrap="square" lIns="0" tIns="0" rIns="0" bIns="0" rtlCol="0">
                          <a:prstTxWarp prst="textNoShape">
                            <a:avLst/>
                          </a:prstTxWarp>
                          <a:noAutofit/>
                        </wps:bodyPr>
                      </wps:wsp>
                      <wps:wsp>
                        <wps:cNvPr id="754" name="Graphic 754"/>
                        <wps:cNvSpPr/>
                        <wps:spPr>
                          <a:xfrm>
                            <a:off x="3175" y="3175"/>
                            <a:ext cx="4832350" cy="7004050"/>
                          </a:xfrm>
                          <a:custGeom>
                            <a:avLst/>
                            <a:gdLst/>
                            <a:ahLst/>
                            <a:cxnLst/>
                            <a:rect l="l" t="t" r="r" b="b"/>
                            <a:pathLst>
                              <a:path w="4832350" h="7004050">
                                <a:moveTo>
                                  <a:pt x="0" y="0"/>
                                </a:moveTo>
                                <a:lnTo>
                                  <a:pt x="4832350" y="0"/>
                                </a:lnTo>
                                <a:lnTo>
                                  <a:pt x="4832350" y="7004050"/>
                                </a:lnTo>
                                <a:lnTo>
                                  <a:pt x="0" y="7004050"/>
                                </a:lnTo>
                                <a:lnTo>
                                  <a:pt x="0" y="0"/>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D51C6B" id="Group 749" o:spid="_x0000_s1026" style="position:absolute;margin-left:84pt;margin-top:-5pt;width:384pt;height:555.35pt;z-index:-20428288;mso-wrap-distance-left:0;mso-wrap-distance-right:0;mso-position-horizontal-relative:page" coordsize="48768,70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">
                <v:shape id="Graphic 750" o:spid="_x0000_s1027" style="position:absolute;left:381;top:423;width:48387;height:70104;visibility:visible;mso-wrap-style:square;v-text-anchor:top" coordsize="4838700,701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" path="m4838700,l,,,7010400r4838700,l4838700,xe" fillcolor="#999" stroked="f">
                  <v:path arrowok="t"/>
                </v:shape>
                <v:shape id="Graphic 751" o:spid="_x0000_s1028" style="position:absolute;left:63;top:63;width:48260;height:69977;visibility:visible;mso-wrap-style:square;v-text-anchor:top" coordsize="4826000,69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" path="m4826000,l,,,6997700r4826000,l4826000,xe" stroked="f">
                  <v:path arrowok="t"/>
                </v:shape>
                <v:shape id="Graphic 752" o:spid="_x0000_s1029" style="position:absolute;left:63;top:44418;width:48260;height:12;visibility:visible;mso-wrap-style:square;v-text-anchor:top" coordsize="482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" path="m,l4826000,e" filled="f" strokeweight=".5pt">
                  <v:path arrowok="t"/>
                </v:shape>
                <v:shape id="Graphic 753" o:spid="_x0000_s1030" style="position:absolute;left:63;top:61309;width:48260;height:12;visibility:visible;mso-wrap-style:square;v-text-anchor:top" coordsize="482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" path="m,l4826000,e" filled="f" strokeweight=".5pt">
                  <v:path arrowok="t"/>
                </v:shape>
                <v:shape id="Graphic 754" o:spid="_x0000_s1031" style="position:absolute;left:31;top:31;width:48324;height:70041;visibility:visible;mso-wrap-style:square;v-text-anchor:top" coordsize="4832350,700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" path="m,l4832350,r,7004050l,7004050,,xe" filled="f" strokeweight=".5pt">
                  <v:path arrowok="t"/>
                </v:shape>
                <w10:wrap anchorx="page"/>
              </v:group>
            </w:pict>
          </mc:Fallback>
        </mc:AlternateContent>
      </w:r>
      <w:r>
        <w:rPr>
          <w:rFonts w:ascii="Arial"/>
          <w:b/>
          <w:i/>
          <w:spacing w:val="-2"/>
          <w:sz w:val="16"/>
        </w:rPr>
        <w:t>Faulty</w:t>
      </w:r>
      <w:r>
        <w:rPr>
          <w:rFonts w:ascii="Arial"/>
          <w:b/>
          <w:i/>
          <w:spacing w:val="-6"/>
          <w:sz w:val="16"/>
        </w:rPr>
        <w:t xml:space="preserve"> </w:t>
      </w:r>
      <w:r>
        <w:rPr>
          <w:rFonts w:ascii="Arial"/>
          <w:b/>
          <w:i/>
          <w:spacing w:val="-2"/>
          <w:sz w:val="16"/>
        </w:rPr>
        <w:t>logic</w:t>
      </w:r>
      <w:r>
        <w:rPr>
          <w:rFonts w:ascii="Arial"/>
          <w:b/>
          <w:i/>
          <w:spacing w:val="-5"/>
          <w:sz w:val="16"/>
        </w:rPr>
        <w:t xml:space="preserve"> </w:t>
      </w:r>
      <w:r>
        <w:rPr>
          <w:rFonts w:ascii="Arial"/>
          <w:spacing w:val="-2"/>
          <w:sz w:val="16"/>
        </w:rPr>
        <w:t>can</w:t>
      </w:r>
      <w:r>
        <w:rPr>
          <w:rFonts w:ascii="Arial"/>
          <w:spacing w:val="-5"/>
          <w:sz w:val="16"/>
        </w:rPr>
        <w:t xml:space="preserve"> </w:t>
      </w:r>
      <w:r>
        <w:rPr>
          <w:rFonts w:ascii="Arial"/>
          <w:spacing w:val="-2"/>
          <w:sz w:val="16"/>
        </w:rPr>
        <w:t>occur</w:t>
      </w:r>
      <w:r>
        <w:rPr>
          <w:rFonts w:ascii="Arial"/>
          <w:spacing w:val="-6"/>
          <w:sz w:val="16"/>
        </w:rPr>
        <w:t xml:space="preserve"> </w:t>
      </w:r>
      <w:r>
        <w:rPr>
          <w:rFonts w:ascii="Arial"/>
          <w:spacing w:val="-2"/>
          <w:sz w:val="16"/>
        </w:rPr>
        <w:t>in</w:t>
      </w:r>
      <w:r>
        <w:rPr>
          <w:rFonts w:ascii="Arial"/>
          <w:spacing w:val="-5"/>
          <w:sz w:val="16"/>
        </w:rPr>
        <w:t xml:space="preserve"> </w:t>
      </w:r>
      <w:r>
        <w:rPr>
          <w:rFonts w:ascii="Arial"/>
          <w:spacing w:val="-2"/>
          <w:sz w:val="16"/>
        </w:rPr>
        <w:t>seven</w:t>
      </w:r>
      <w:r>
        <w:rPr>
          <w:rFonts w:ascii="Arial"/>
          <w:spacing w:val="-5"/>
          <w:sz w:val="16"/>
        </w:rPr>
        <w:t xml:space="preserve"> </w:t>
      </w:r>
      <w:r>
        <w:rPr>
          <w:rFonts w:ascii="Arial"/>
          <w:spacing w:val="-2"/>
          <w:sz w:val="16"/>
        </w:rPr>
        <w:t>different</w:t>
      </w:r>
      <w:r>
        <w:rPr>
          <w:rFonts w:ascii="Arial"/>
          <w:spacing w:val="-5"/>
          <w:sz w:val="16"/>
        </w:rPr>
        <w:t xml:space="preserve"> </w:t>
      </w:r>
      <w:r>
        <w:rPr>
          <w:rFonts w:ascii="Arial"/>
          <w:spacing w:val="-2"/>
          <w:sz w:val="16"/>
        </w:rPr>
        <w:t>ways:</w:t>
      </w:r>
    </w:p>
    <w:p w14:paraId="66CF24B5" w14:textId="77777777" w:rsidR="002755BC" w:rsidRDefault="00000000">
      <w:pPr>
        <w:pStyle w:val="ListParagraph"/>
        <w:numPr>
          <w:ilvl w:val="1"/>
          <w:numId w:val="6"/>
        </w:numPr>
        <w:tabs>
          <w:tab w:val="left" w:pos="1860"/>
          <w:tab w:val="left" w:pos="1862"/>
        </w:tabs>
        <w:spacing w:before="145" w:line="259" w:lineRule="auto"/>
        <w:ind w:right="560"/>
        <w:rPr>
          <w:rFonts w:ascii="Symbol" w:hAnsi="Symbol"/>
          <w:sz w:val="16"/>
        </w:rPr>
      </w:pPr>
      <w:r>
        <w:rPr>
          <w:rFonts w:ascii="Arial" w:hAnsi="Arial"/>
          <w:i/>
          <w:sz w:val="16"/>
        </w:rPr>
        <w:t>Contradiction</w:t>
      </w:r>
      <w:r>
        <w:rPr>
          <w:rFonts w:ascii="Arial" w:hAnsi="Arial"/>
          <w:sz w:val="16"/>
        </w:rPr>
        <w:t>—presenting conflicting information.</w:t>
      </w:r>
      <w:r>
        <w:rPr>
          <w:rFonts w:ascii="Arial" w:hAnsi="Arial"/>
          <w:spacing w:val="-12"/>
          <w:sz w:val="16"/>
        </w:rPr>
        <w:t xml:space="preserve"> </w:t>
      </w:r>
      <w:r>
        <w:rPr>
          <w:rFonts w:ascii="Arial" w:hAnsi="Arial"/>
          <w:sz w:val="16"/>
        </w:rPr>
        <w:t>If a politician runs on a platform</w:t>
      </w:r>
      <w:r>
        <w:rPr>
          <w:rFonts w:ascii="Arial" w:hAnsi="Arial"/>
          <w:spacing w:val="-1"/>
          <w:sz w:val="16"/>
        </w:rPr>
        <w:t xml:space="preserve"> </w:t>
      </w:r>
      <w:r>
        <w:rPr>
          <w:rFonts w:ascii="Arial" w:hAnsi="Arial"/>
          <w:sz w:val="16"/>
        </w:rPr>
        <w:t>supporting term limits,</w:t>
      </w:r>
      <w:r>
        <w:rPr>
          <w:rFonts w:ascii="Arial" w:hAnsi="Arial"/>
          <w:spacing w:val="-10"/>
          <w:sz w:val="16"/>
        </w:rPr>
        <w:t xml:space="preserve"> </w:t>
      </w:r>
      <w:r>
        <w:rPr>
          <w:rFonts w:ascii="Arial" w:hAnsi="Arial"/>
          <w:sz w:val="16"/>
        </w:rPr>
        <w:t>then</w:t>
      </w:r>
      <w:r>
        <w:rPr>
          <w:rFonts w:ascii="Arial" w:hAnsi="Arial"/>
          <w:spacing w:val="-10"/>
          <w:sz w:val="16"/>
        </w:rPr>
        <w:t xml:space="preserve"> </w:t>
      </w:r>
      <w:r>
        <w:rPr>
          <w:rFonts w:ascii="Arial" w:hAnsi="Arial"/>
          <w:sz w:val="16"/>
        </w:rPr>
        <w:t>votes</w:t>
      </w:r>
      <w:r>
        <w:rPr>
          <w:rFonts w:ascii="Arial" w:hAnsi="Arial"/>
          <w:spacing w:val="-10"/>
          <w:sz w:val="16"/>
        </w:rPr>
        <w:t xml:space="preserve"> </w:t>
      </w:r>
      <w:r>
        <w:rPr>
          <w:rFonts w:ascii="Arial" w:hAnsi="Arial"/>
          <w:sz w:val="16"/>
        </w:rPr>
        <w:t>against</w:t>
      </w:r>
      <w:r>
        <w:rPr>
          <w:rFonts w:ascii="Arial" w:hAnsi="Arial"/>
          <w:spacing w:val="-10"/>
          <w:sz w:val="16"/>
        </w:rPr>
        <w:t xml:space="preserve"> </w:t>
      </w:r>
      <w:r>
        <w:rPr>
          <w:rFonts w:ascii="Arial" w:hAnsi="Arial"/>
          <w:sz w:val="16"/>
        </w:rPr>
        <w:t>an</w:t>
      </w:r>
      <w:r>
        <w:rPr>
          <w:rFonts w:ascii="Arial" w:hAnsi="Arial"/>
          <w:spacing w:val="-10"/>
          <w:sz w:val="16"/>
        </w:rPr>
        <w:t xml:space="preserve"> </w:t>
      </w:r>
      <w:r>
        <w:rPr>
          <w:rFonts w:ascii="Arial" w:hAnsi="Arial"/>
          <w:sz w:val="16"/>
        </w:rPr>
        <w:t>amendment</w:t>
      </w:r>
      <w:r>
        <w:rPr>
          <w:rFonts w:ascii="Arial" w:hAnsi="Arial"/>
          <w:spacing w:val="-10"/>
          <w:sz w:val="16"/>
        </w:rPr>
        <w:t xml:space="preserve"> </w:t>
      </w:r>
      <w:r>
        <w:rPr>
          <w:rFonts w:ascii="Arial" w:hAnsi="Arial"/>
          <w:sz w:val="16"/>
        </w:rPr>
        <w:t>that</w:t>
      </w:r>
      <w:r>
        <w:rPr>
          <w:rFonts w:ascii="Arial" w:hAnsi="Arial"/>
          <w:spacing w:val="-10"/>
          <w:sz w:val="16"/>
        </w:rPr>
        <w:t xml:space="preserve"> </w:t>
      </w:r>
      <w:r>
        <w:rPr>
          <w:rFonts w:ascii="Arial" w:hAnsi="Arial"/>
          <w:sz w:val="16"/>
        </w:rPr>
        <w:t>would</w:t>
      </w:r>
      <w:r>
        <w:rPr>
          <w:rFonts w:ascii="Arial" w:hAnsi="Arial"/>
          <w:spacing w:val="-10"/>
          <w:sz w:val="16"/>
        </w:rPr>
        <w:t xml:space="preserve"> </w:t>
      </w:r>
      <w:r>
        <w:rPr>
          <w:rFonts w:ascii="Arial" w:hAnsi="Arial"/>
          <w:sz w:val="16"/>
        </w:rPr>
        <w:t>set</w:t>
      </w:r>
      <w:r>
        <w:rPr>
          <w:rFonts w:ascii="Arial" w:hAnsi="Arial"/>
          <w:spacing w:val="-10"/>
          <w:sz w:val="16"/>
        </w:rPr>
        <w:t xml:space="preserve"> </w:t>
      </w:r>
      <w:r>
        <w:rPr>
          <w:rFonts w:ascii="Arial" w:hAnsi="Arial"/>
          <w:sz w:val="16"/>
        </w:rPr>
        <w:t>term</w:t>
      </w:r>
      <w:r>
        <w:rPr>
          <w:rFonts w:ascii="Arial" w:hAnsi="Arial"/>
          <w:spacing w:val="-10"/>
          <w:sz w:val="16"/>
        </w:rPr>
        <w:t xml:space="preserve"> </w:t>
      </w:r>
      <w:r>
        <w:rPr>
          <w:rFonts w:ascii="Arial" w:hAnsi="Arial"/>
          <w:sz w:val="16"/>
        </w:rPr>
        <w:t>limits,</w:t>
      </w:r>
      <w:r>
        <w:rPr>
          <w:rFonts w:ascii="Arial" w:hAnsi="Arial"/>
          <w:spacing w:val="-10"/>
          <w:sz w:val="16"/>
        </w:rPr>
        <w:t xml:space="preserve"> </w:t>
      </w:r>
      <w:r>
        <w:rPr>
          <w:rFonts w:ascii="Arial" w:hAnsi="Arial"/>
          <w:sz w:val="16"/>
        </w:rPr>
        <w:t>that</w:t>
      </w:r>
      <w:r>
        <w:rPr>
          <w:rFonts w:ascii="Arial" w:hAnsi="Arial"/>
          <w:spacing w:val="-10"/>
          <w:sz w:val="16"/>
        </w:rPr>
        <w:t xml:space="preserve"> </w:t>
      </w:r>
      <w:r>
        <w:rPr>
          <w:rFonts w:ascii="Arial" w:hAnsi="Arial"/>
          <w:sz w:val="16"/>
        </w:rPr>
        <w:t>politician</w:t>
      </w:r>
      <w:r>
        <w:rPr>
          <w:rFonts w:ascii="Arial" w:hAnsi="Arial"/>
          <w:spacing w:val="-10"/>
          <w:sz w:val="16"/>
        </w:rPr>
        <w:t xml:space="preserve"> </w:t>
      </w:r>
      <w:r>
        <w:rPr>
          <w:rFonts w:ascii="Arial" w:hAnsi="Arial"/>
          <w:sz w:val="16"/>
        </w:rPr>
        <w:t>has</w:t>
      </w:r>
      <w:r>
        <w:rPr>
          <w:rFonts w:ascii="Arial" w:hAnsi="Arial"/>
          <w:spacing w:val="-10"/>
          <w:sz w:val="16"/>
        </w:rPr>
        <w:t xml:space="preserve"> </w:t>
      </w:r>
      <w:r>
        <w:rPr>
          <w:rFonts w:ascii="Arial" w:hAnsi="Arial"/>
          <w:sz w:val="16"/>
        </w:rPr>
        <w:t>committed</w:t>
      </w:r>
      <w:r>
        <w:rPr>
          <w:rFonts w:ascii="Arial" w:hAnsi="Arial"/>
          <w:spacing w:val="-10"/>
          <w:sz w:val="16"/>
        </w:rPr>
        <w:t xml:space="preserve"> </w:t>
      </w:r>
      <w:r>
        <w:rPr>
          <w:rFonts w:ascii="Arial" w:hAnsi="Arial"/>
          <w:sz w:val="16"/>
        </w:rPr>
        <w:t>the error of contradiction.</w:t>
      </w:r>
    </w:p>
    <w:p w14:paraId="33C02DAA" w14:textId="77777777" w:rsidR="002755BC" w:rsidRDefault="00000000">
      <w:pPr>
        <w:pStyle w:val="ListParagraph"/>
        <w:numPr>
          <w:ilvl w:val="1"/>
          <w:numId w:val="6"/>
        </w:numPr>
        <w:tabs>
          <w:tab w:val="left" w:pos="1860"/>
          <w:tab w:val="left" w:pos="1862"/>
        </w:tabs>
        <w:spacing w:before="131" w:line="259" w:lineRule="auto"/>
        <w:ind w:right="565"/>
        <w:rPr>
          <w:rFonts w:ascii="Symbol" w:hAnsi="Symbol"/>
          <w:sz w:val="16"/>
        </w:rPr>
      </w:pPr>
      <w:r>
        <w:rPr>
          <w:rFonts w:ascii="Arial" w:hAnsi="Arial"/>
          <w:i/>
          <w:sz w:val="16"/>
        </w:rPr>
        <w:t>Accident</w:t>
      </w:r>
      <w:r>
        <w:rPr>
          <w:rFonts w:ascii="Arial" w:hAnsi="Arial"/>
          <w:sz w:val="16"/>
        </w:rPr>
        <w:t>—failing</w:t>
      </w:r>
      <w:r>
        <w:rPr>
          <w:rFonts w:ascii="Arial" w:hAnsi="Arial"/>
          <w:spacing w:val="-12"/>
          <w:sz w:val="16"/>
        </w:rPr>
        <w:t xml:space="preserve"> </w:t>
      </w:r>
      <w:r>
        <w:rPr>
          <w:rFonts w:ascii="Arial" w:hAnsi="Arial"/>
          <w:sz w:val="16"/>
        </w:rPr>
        <w:t>to</w:t>
      </w:r>
      <w:r>
        <w:rPr>
          <w:rFonts w:ascii="Arial" w:hAnsi="Arial"/>
          <w:spacing w:val="-11"/>
          <w:sz w:val="16"/>
        </w:rPr>
        <w:t xml:space="preserve"> </w:t>
      </w:r>
      <w:r>
        <w:rPr>
          <w:rFonts w:ascii="Arial" w:hAnsi="Arial"/>
          <w:sz w:val="16"/>
        </w:rPr>
        <w:t>recognize</w:t>
      </w:r>
      <w:r>
        <w:rPr>
          <w:rFonts w:ascii="Arial" w:hAnsi="Arial"/>
          <w:spacing w:val="-11"/>
          <w:sz w:val="16"/>
        </w:rPr>
        <w:t xml:space="preserve"> </w:t>
      </w:r>
      <w:r>
        <w:rPr>
          <w:rFonts w:ascii="Arial" w:hAnsi="Arial"/>
          <w:sz w:val="16"/>
        </w:rPr>
        <w:t>that</w:t>
      </w:r>
      <w:r>
        <w:rPr>
          <w:rFonts w:ascii="Arial" w:hAnsi="Arial"/>
          <w:spacing w:val="-10"/>
          <w:sz w:val="16"/>
        </w:rPr>
        <w:t xml:space="preserve"> </w:t>
      </w:r>
      <w:r>
        <w:rPr>
          <w:rFonts w:ascii="Arial" w:hAnsi="Arial"/>
          <w:sz w:val="16"/>
        </w:rPr>
        <w:t>an</w:t>
      </w:r>
      <w:r>
        <w:rPr>
          <w:rFonts w:ascii="Arial" w:hAnsi="Arial"/>
          <w:spacing w:val="-11"/>
          <w:sz w:val="16"/>
        </w:rPr>
        <w:t xml:space="preserve"> </w:t>
      </w:r>
      <w:r>
        <w:rPr>
          <w:rFonts w:ascii="Arial" w:hAnsi="Arial"/>
          <w:sz w:val="16"/>
        </w:rPr>
        <w:t>argument</w:t>
      </w:r>
      <w:r>
        <w:rPr>
          <w:rFonts w:ascii="Arial" w:hAnsi="Arial"/>
          <w:spacing w:val="-11"/>
          <w:sz w:val="16"/>
        </w:rPr>
        <w:t xml:space="preserve"> </w:t>
      </w:r>
      <w:r>
        <w:rPr>
          <w:rFonts w:ascii="Arial" w:hAnsi="Arial"/>
          <w:sz w:val="16"/>
        </w:rPr>
        <w:t>is</w:t>
      </w:r>
      <w:r>
        <w:rPr>
          <w:rFonts w:ascii="Arial" w:hAnsi="Arial"/>
          <w:spacing w:val="-11"/>
          <w:sz w:val="16"/>
        </w:rPr>
        <w:t xml:space="preserve"> </w:t>
      </w:r>
      <w:r>
        <w:rPr>
          <w:rFonts w:ascii="Arial" w:hAnsi="Arial"/>
          <w:sz w:val="16"/>
        </w:rPr>
        <w:t>based</w:t>
      </w:r>
      <w:r>
        <w:rPr>
          <w:rFonts w:ascii="Arial" w:hAnsi="Arial"/>
          <w:spacing w:val="-11"/>
          <w:sz w:val="16"/>
        </w:rPr>
        <w:t xml:space="preserve"> </w:t>
      </w:r>
      <w:r>
        <w:rPr>
          <w:rFonts w:ascii="Arial" w:hAnsi="Arial"/>
          <w:sz w:val="16"/>
        </w:rPr>
        <w:t>on</w:t>
      </w:r>
      <w:r>
        <w:rPr>
          <w:rFonts w:ascii="Arial" w:hAnsi="Arial"/>
          <w:spacing w:val="-11"/>
          <w:sz w:val="16"/>
        </w:rPr>
        <w:t xml:space="preserve"> </w:t>
      </w:r>
      <w:r>
        <w:rPr>
          <w:rFonts w:ascii="Arial" w:hAnsi="Arial"/>
          <w:sz w:val="16"/>
        </w:rPr>
        <w:t>an</w:t>
      </w:r>
      <w:r>
        <w:rPr>
          <w:rFonts w:ascii="Arial" w:hAnsi="Arial"/>
          <w:spacing w:val="-10"/>
          <w:sz w:val="16"/>
        </w:rPr>
        <w:t xml:space="preserve"> </w:t>
      </w:r>
      <w:r>
        <w:rPr>
          <w:rFonts w:ascii="Arial" w:hAnsi="Arial"/>
          <w:sz w:val="16"/>
        </w:rPr>
        <w:t>exception</w:t>
      </w:r>
      <w:r>
        <w:rPr>
          <w:rFonts w:ascii="Arial" w:hAnsi="Arial"/>
          <w:spacing w:val="-11"/>
          <w:sz w:val="16"/>
        </w:rPr>
        <w:t xml:space="preserve"> </w:t>
      </w:r>
      <w:r>
        <w:rPr>
          <w:rFonts w:ascii="Arial" w:hAnsi="Arial"/>
          <w:sz w:val="16"/>
        </w:rPr>
        <w:t>to</w:t>
      </w:r>
      <w:r>
        <w:rPr>
          <w:rFonts w:ascii="Arial" w:hAnsi="Arial"/>
          <w:spacing w:val="-11"/>
          <w:sz w:val="16"/>
        </w:rPr>
        <w:t xml:space="preserve"> </w:t>
      </w:r>
      <w:r>
        <w:rPr>
          <w:rFonts w:ascii="Arial" w:hAnsi="Arial"/>
          <w:sz w:val="16"/>
        </w:rPr>
        <w:t>a</w:t>
      </w:r>
      <w:r>
        <w:rPr>
          <w:rFonts w:ascii="Arial" w:hAnsi="Arial"/>
          <w:spacing w:val="-11"/>
          <w:sz w:val="16"/>
        </w:rPr>
        <w:t xml:space="preserve"> </w:t>
      </w:r>
      <w:r>
        <w:rPr>
          <w:rFonts w:ascii="Arial" w:hAnsi="Arial"/>
          <w:sz w:val="16"/>
        </w:rPr>
        <w:t>rule.</w:t>
      </w:r>
      <w:r>
        <w:rPr>
          <w:rFonts w:ascii="Arial" w:hAnsi="Arial"/>
          <w:spacing w:val="-17"/>
          <w:sz w:val="16"/>
        </w:rPr>
        <w:t xml:space="preserve"> </w:t>
      </w:r>
      <w:r>
        <w:rPr>
          <w:rFonts w:ascii="Arial" w:hAnsi="Arial"/>
          <w:sz w:val="16"/>
        </w:rPr>
        <w:t>For</w:t>
      </w:r>
      <w:r>
        <w:rPr>
          <w:rFonts w:ascii="Arial" w:hAnsi="Arial"/>
          <w:spacing w:val="-11"/>
          <w:sz w:val="16"/>
        </w:rPr>
        <w:t xml:space="preserve"> </w:t>
      </w:r>
      <w:r>
        <w:rPr>
          <w:rFonts w:ascii="Arial" w:hAnsi="Arial"/>
          <w:sz w:val="16"/>
        </w:rPr>
        <w:t>example,</w:t>
      </w:r>
      <w:r>
        <w:rPr>
          <w:rFonts w:ascii="Arial" w:hAnsi="Arial"/>
          <w:spacing w:val="-11"/>
          <w:sz w:val="16"/>
        </w:rPr>
        <w:t xml:space="preserve"> </w:t>
      </w:r>
      <w:r>
        <w:rPr>
          <w:rFonts w:ascii="Arial" w:hAnsi="Arial"/>
          <w:sz w:val="16"/>
        </w:rPr>
        <w:t>if</w:t>
      </w:r>
      <w:r>
        <w:rPr>
          <w:rFonts w:ascii="Arial" w:hAnsi="Arial"/>
          <w:spacing w:val="-10"/>
          <w:sz w:val="16"/>
        </w:rPr>
        <w:t xml:space="preserve"> </w:t>
      </w:r>
      <w:r>
        <w:rPr>
          <w:rFonts w:ascii="Arial" w:hAnsi="Arial"/>
          <w:sz w:val="16"/>
        </w:rPr>
        <w:t>a student</w:t>
      </w:r>
      <w:r>
        <w:rPr>
          <w:rFonts w:ascii="Arial" w:hAnsi="Arial"/>
          <w:spacing w:val="-11"/>
          <w:sz w:val="16"/>
        </w:rPr>
        <w:t xml:space="preserve"> </w:t>
      </w:r>
      <w:r>
        <w:rPr>
          <w:rFonts w:ascii="Arial" w:hAnsi="Arial"/>
          <w:sz w:val="16"/>
        </w:rPr>
        <w:t>concludes</w:t>
      </w:r>
      <w:r>
        <w:rPr>
          <w:rFonts w:ascii="Arial" w:hAnsi="Arial"/>
          <w:spacing w:val="-11"/>
          <w:sz w:val="16"/>
        </w:rPr>
        <w:t xml:space="preserve"> </w:t>
      </w:r>
      <w:r>
        <w:rPr>
          <w:rFonts w:ascii="Arial" w:hAnsi="Arial"/>
          <w:sz w:val="16"/>
        </w:rPr>
        <w:t>that</w:t>
      </w:r>
      <w:r>
        <w:rPr>
          <w:rFonts w:ascii="Arial" w:hAnsi="Arial"/>
          <w:spacing w:val="-11"/>
          <w:sz w:val="16"/>
        </w:rPr>
        <w:t xml:space="preserve"> </w:t>
      </w:r>
      <w:r>
        <w:rPr>
          <w:rFonts w:ascii="Arial" w:hAnsi="Arial"/>
          <w:sz w:val="16"/>
        </w:rPr>
        <w:t>the</w:t>
      </w:r>
      <w:r>
        <w:rPr>
          <w:rFonts w:ascii="Arial" w:hAnsi="Arial"/>
          <w:spacing w:val="-11"/>
          <w:sz w:val="16"/>
        </w:rPr>
        <w:t xml:space="preserve"> </w:t>
      </w:r>
      <w:r>
        <w:rPr>
          <w:rFonts w:ascii="Arial" w:hAnsi="Arial"/>
          <w:sz w:val="16"/>
        </w:rPr>
        <w:t>principal</w:t>
      </w:r>
      <w:r>
        <w:rPr>
          <w:rFonts w:ascii="Arial" w:hAnsi="Arial"/>
          <w:spacing w:val="-11"/>
          <w:sz w:val="16"/>
        </w:rPr>
        <w:t xml:space="preserve"> </w:t>
      </w:r>
      <w:r>
        <w:rPr>
          <w:rFonts w:ascii="Arial" w:hAnsi="Arial"/>
          <w:sz w:val="16"/>
        </w:rPr>
        <w:t>always</w:t>
      </w:r>
      <w:r>
        <w:rPr>
          <w:rFonts w:ascii="Arial" w:hAnsi="Arial"/>
          <w:spacing w:val="-11"/>
          <w:sz w:val="16"/>
        </w:rPr>
        <w:t xml:space="preserve"> </w:t>
      </w:r>
      <w:r>
        <w:rPr>
          <w:rFonts w:ascii="Arial" w:hAnsi="Arial"/>
          <w:sz w:val="16"/>
        </w:rPr>
        <w:t>goes</w:t>
      </w:r>
      <w:r>
        <w:rPr>
          <w:rFonts w:ascii="Arial" w:hAnsi="Arial"/>
          <w:spacing w:val="-11"/>
          <w:sz w:val="16"/>
        </w:rPr>
        <w:t xml:space="preserve"> </w:t>
      </w:r>
      <w:r>
        <w:rPr>
          <w:rFonts w:ascii="Arial" w:hAnsi="Arial"/>
          <w:sz w:val="16"/>
        </w:rPr>
        <w:t>to</w:t>
      </w:r>
      <w:r>
        <w:rPr>
          <w:rFonts w:ascii="Arial" w:hAnsi="Arial"/>
          <w:spacing w:val="-11"/>
          <w:sz w:val="16"/>
        </w:rPr>
        <w:t xml:space="preserve"> </w:t>
      </w:r>
      <w:r>
        <w:rPr>
          <w:rFonts w:ascii="Arial" w:hAnsi="Arial"/>
          <w:sz w:val="16"/>
        </w:rPr>
        <w:t>dinner</w:t>
      </w:r>
      <w:r>
        <w:rPr>
          <w:rFonts w:ascii="Arial" w:hAnsi="Arial"/>
          <w:spacing w:val="-11"/>
          <w:sz w:val="16"/>
        </w:rPr>
        <w:t xml:space="preserve"> </w:t>
      </w:r>
      <w:r>
        <w:rPr>
          <w:rFonts w:ascii="Arial" w:hAnsi="Arial"/>
          <w:sz w:val="16"/>
        </w:rPr>
        <w:t>at</w:t>
      </w:r>
      <w:r>
        <w:rPr>
          <w:rFonts w:ascii="Arial" w:hAnsi="Arial"/>
          <w:spacing w:val="-11"/>
          <w:sz w:val="16"/>
        </w:rPr>
        <w:t xml:space="preserve"> </w:t>
      </w:r>
      <w:r>
        <w:rPr>
          <w:rFonts w:ascii="Arial" w:hAnsi="Arial"/>
          <w:sz w:val="16"/>
        </w:rPr>
        <w:t>a</w:t>
      </w:r>
      <w:r>
        <w:rPr>
          <w:rFonts w:ascii="Arial" w:hAnsi="Arial"/>
          <w:spacing w:val="-11"/>
          <w:sz w:val="16"/>
        </w:rPr>
        <w:t xml:space="preserve"> </w:t>
      </w:r>
      <w:r>
        <w:rPr>
          <w:rFonts w:ascii="Arial" w:hAnsi="Arial"/>
          <w:sz w:val="16"/>
        </w:rPr>
        <w:t>fancy</w:t>
      </w:r>
      <w:r>
        <w:rPr>
          <w:rFonts w:ascii="Arial" w:hAnsi="Arial"/>
          <w:spacing w:val="-11"/>
          <w:sz w:val="16"/>
        </w:rPr>
        <w:t xml:space="preserve"> </w:t>
      </w:r>
      <w:r>
        <w:rPr>
          <w:rFonts w:ascii="Arial" w:hAnsi="Arial"/>
          <w:sz w:val="16"/>
        </w:rPr>
        <w:t>restaurant</w:t>
      </w:r>
      <w:r>
        <w:rPr>
          <w:rFonts w:ascii="Arial" w:hAnsi="Arial"/>
          <w:spacing w:val="-11"/>
          <w:sz w:val="16"/>
        </w:rPr>
        <w:t xml:space="preserve"> </w:t>
      </w:r>
      <w:r>
        <w:rPr>
          <w:rFonts w:ascii="Arial" w:hAnsi="Arial"/>
          <w:sz w:val="16"/>
        </w:rPr>
        <w:t>on</w:t>
      </w:r>
      <w:r>
        <w:rPr>
          <w:rFonts w:ascii="Arial" w:hAnsi="Arial"/>
          <w:spacing w:val="-11"/>
          <w:sz w:val="16"/>
        </w:rPr>
        <w:t xml:space="preserve"> </w:t>
      </w:r>
      <w:r>
        <w:rPr>
          <w:rFonts w:ascii="Arial" w:hAnsi="Arial"/>
          <w:sz w:val="16"/>
        </w:rPr>
        <w:t>Fridays</w:t>
      </w:r>
      <w:r>
        <w:rPr>
          <w:rFonts w:ascii="Arial" w:hAnsi="Arial"/>
          <w:spacing w:val="-11"/>
          <w:sz w:val="16"/>
        </w:rPr>
        <w:t xml:space="preserve"> </w:t>
      </w:r>
      <w:r>
        <w:rPr>
          <w:rFonts w:ascii="Arial" w:hAnsi="Arial"/>
          <w:sz w:val="16"/>
        </w:rPr>
        <w:t>because she</w:t>
      </w:r>
      <w:r>
        <w:rPr>
          <w:rFonts w:ascii="Arial" w:hAnsi="Arial"/>
          <w:spacing w:val="-4"/>
          <w:sz w:val="16"/>
        </w:rPr>
        <w:t xml:space="preserve"> </w:t>
      </w:r>
      <w:r>
        <w:rPr>
          <w:rFonts w:ascii="Arial" w:hAnsi="Arial"/>
          <w:sz w:val="16"/>
        </w:rPr>
        <w:t>sees</w:t>
      </w:r>
      <w:r>
        <w:rPr>
          <w:rFonts w:ascii="Arial" w:hAnsi="Arial"/>
          <w:spacing w:val="-4"/>
          <w:sz w:val="16"/>
        </w:rPr>
        <w:t xml:space="preserve"> </w:t>
      </w:r>
      <w:r>
        <w:rPr>
          <w:rFonts w:ascii="Arial" w:hAnsi="Arial"/>
          <w:sz w:val="16"/>
        </w:rPr>
        <w:t>him</w:t>
      </w:r>
      <w:r>
        <w:rPr>
          <w:rFonts w:ascii="Arial" w:hAnsi="Arial"/>
          <w:spacing w:val="-4"/>
          <w:sz w:val="16"/>
        </w:rPr>
        <w:t xml:space="preserve"> </w:t>
      </w:r>
      <w:r>
        <w:rPr>
          <w:rFonts w:ascii="Arial" w:hAnsi="Arial"/>
          <w:sz w:val="16"/>
        </w:rPr>
        <w:t>at</w:t>
      </w:r>
      <w:r>
        <w:rPr>
          <w:rFonts w:ascii="Arial" w:hAnsi="Arial"/>
          <w:spacing w:val="-4"/>
          <w:sz w:val="16"/>
        </w:rPr>
        <w:t xml:space="preserve"> </w:t>
      </w:r>
      <w:r>
        <w:rPr>
          <w:rFonts w:ascii="Arial" w:hAnsi="Arial"/>
          <w:sz w:val="16"/>
        </w:rPr>
        <w:t>one</w:t>
      </w:r>
      <w:r>
        <w:rPr>
          <w:rFonts w:ascii="Arial" w:hAnsi="Arial"/>
          <w:spacing w:val="-4"/>
          <w:sz w:val="16"/>
        </w:rPr>
        <w:t xml:space="preserve"> </w:t>
      </w:r>
      <w:r>
        <w:rPr>
          <w:rFonts w:ascii="Arial" w:hAnsi="Arial"/>
          <w:sz w:val="16"/>
        </w:rPr>
        <w:t>on</w:t>
      </w:r>
      <w:r>
        <w:rPr>
          <w:rFonts w:ascii="Arial" w:hAnsi="Arial"/>
          <w:spacing w:val="-4"/>
          <w:sz w:val="16"/>
        </w:rPr>
        <w:t xml:space="preserve"> </w:t>
      </w:r>
      <w:r>
        <w:rPr>
          <w:rFonts w:ascii="Arial" w:hAnsi="Arial"/>
          <w:sz w:val="16"/>
        </w:rPr>
        <w:t>a</w:t>
      </w:r>
      <w:r>
        <w:rPr>
          <w:rFonts w:ascii="Arial" w:hAnsi="Arial"/>
          <w:spacing w:val="-4"/>
          <w:sz w:val="16"/>
        </w:rPr>
        <w:t xml:space="preserve"> </w:t>
      </w:r>
      <w:r>
        <w:rPr>
          <w:rFonts w:ascii="Arial" w:hAnsi="Arial"/>
          <w:sz w:val="16"/>
        </w:rPr>
        <w:t>Friday</w:t>
      </w:r>
      <w:r>
        <w:rPr>
          <w:rFonts w:ascii="Arial" w:hAnsi="Arial"/>
          <w:spacing w:val="-4"/>
          <w:sz w:val="16"/>
        </w:rPr>
        <w:t xml:space="preserve"> </w:t>
      </w:r>
      <w:r>
        <w:rPr>
          <w:rFonts w:ascii="Arial" w:hAnsi="Arial"/>
          <w:sz w:val="16"/>
        </w:rPr>
        <w:t>that</w:t>
      </w:r>
      <w:r>
        <w:rPr>
          <w:rFonts w:ascii="Arial" w:hAnsi="Arial"/>
          <w:spacing w:val="-4"/>
          <w:sz w:val="16"/>
        </w:rPr>
        <w:t xml:space="preserve"> </w:t>
      </w:r>
      <w:r>
        <w:rPr>
          <w:rFonts w:ascii="Arial" w:hAnsi="Arial"/>
          <w:sz w:val="16"/>
        </w:rPr>
        <w:t>happens</w:t>
      </w:r>
      <w:r>
        <w:rPr>
          <w:rFonts w:ascii="Arial" w:hAnsi="Arial"/>
          <w:spacing w:val="-4"/>
          <w:sz w:val="16"/>
        </w:rPr>
        <w:t xml:space="preserve"> </w:t>
      </w:r>
      <w:r>
        <w:rPr>
          <w:rFonts w:ascii="Arial" w:hAnsi="Arial"/>
          <w:sz w:val="16"/>
        </w:rPr>
        <w:t>to</w:t>
      </w:r>
      <w:r>
        <w:rPr>
          <w:rFonts w:ascii="Arial" w:hAnsi="Arial"/>
          <w:spacing w:val="-4"/>
          <w:sz w:val="16"/>
        </w:rPr>
        <w:t xml:space="preserve"> </w:t>
      </w:r>
      <w:r>
        <w:rPr>
          <w:rFonts w:ascii="Arial" w:hAnsi="Arial"/>
          <w:sz w:val="16"/>
        </w:rPr>
        <w:t>be</w:t>
      </w:r>
      <w:r>
        <w:rPr>
          <w:rFonts w:ascii="Arial" w:hAnsi="Arial"/>
          <w:spacing w:val="-4"/>
          <w:sz w:val="16"/>
        </w:rPr>
        <w:t xml:space="preserve"> </w:t>
      </w:r>
      <w:r>
        <w:rPr>
          <w:rFonts w:ascii="Arial" w:hAnsi="Arial"/>
          <w:sz w:val="16"/>
        </w:rPr>
        <w:t>his</w:t>
      </w:r>
      <w:r>
        <w:rPr>
          <w:rFonts w:ascii="Arial" w:hAnsi="Arial"/>
          <w:spacing w:val="-4"/>
          <w:sz w:val="16"/>
        </w:rPr>
        <w:t xml:space="preserve"> </w:t>
      </w:r>
      <w:r>
        <w:rPr>
          <w:rFonts w:ascii="Arial" w:hAnsi="Arial"/>
          <w:sz w:val="16"/>
        </w:rPr>
        <w:t>birthday,</w:t>
      </w:r>
      <w:r>
        <w:rPr>
          <w:rFonts w:ascii="Arial" w:hAnsi="Arial"/>
          <w:spacing w:val="-4"/>
          <w:sz w:val="16"/>
        </w:rPr>
        <w:t xml:space="preserve"> </w:t>
      </w:r>
      <w:r>
        <w:rPr>
          <w:rFonts w:ascii="Arial" w:hAnsi="Arial"/>
          <w:sz w:val="16"/>
        </w:rPr>
        <w:t>that</w:t>
      </w:r>
      <w:r>
        <w:rPr>
          <w:rFonts w:ascii="Arial" w:hAnsi="Arial"/>
          <w:spacing w:val="-4"/>
          <w:sz w:val="16"/>
        </w:rPr>
        <w:t xml:space="preserve"> </w:t>
      </w:r>
      <w:r>
        <w:rPr>
          <w:rFonts w:ascii="Arial" w:hAnsi="Arial"/>
          <w:sz w:val="16"/>
        </w:rPr>
        <w:t>student</w:t>
      </w:r>
      <w:r>
        <w:rPr>
          <w:rFonts w:ascii="Arial" w:hAnsi="Arial"/>
          <w:spacing w:val="-4"/>
          <w:sz w:val="16"/>
        </w:rPr>
        <w:t xml:space="preserve"> </w:t>
      </w:r>
      <w:r>
        <w:rPr>
          <w:rFonts w:ascii="Arial" w:hAnsi="Arial"/>
          <w:sz w:val="16"/>
        </w:rPr>
        <w:t>has</w:t>
      </w:r>
      <w:r>
        <w:rPr>
          <w:rFonts w:ascii="Arial" w:hAnsi="Arial"/>
          <w:spacing w:val="-4"/>
          <w:sz w:val="16"/>
        </w:rPr>
        <w:t xml:space="preserve"> </w:t>
      </w:r>
      <w:r>
        <w:rPr>
          <w:rFonts w:ascii="Arial" w:hAnsi="Arial"/>
          <w:sz w:val="16"/>
        </w:rPr>
        <w:t>committed</w:t>
      </w:r>
      <w:r>
        <w:rPr>
          <w:rFonts w:ascii="Arial" w:hAnsi="Arial"/>
          <w:spacing w:val="-4"/>
          <w:sz w:val="16"/>
        </w:rPr>
        <w:t xml:space="preserve"> </w:t>
      </w:r>
      <w:r>
        <w:rPr>
          <w:rFonts w:ascii="Arial" w:hAnsi="Arial"/>
          <w:sz w:val="16"/>
        </w:rPr>
        <w:t>the error of accident.</w:t>
      </w:r>
    </w:p>
    <w:p w14:paraId="6EA49A89" w14:textId="77777777" w:rsidR="002755BC" w:rsidRDefault="00000000">
      <w:pPr>
        <w:pStyle w:val="ListParagraph"/>
        <w:numPr>
          <w:ilvl w:val="1"/>
          <w:numId w:val="6"/>
        </w:numPr>
        <w:tabs>
          <w:tab w:val="left" w:pos="1860"/>
          <w:tab w:val="left" w:pos="1862"/>
        </w:tabs>
        <w:spacing w:before="132" w:line="259" w:lineRule="auto"/>
        <w:ind w:right="669"/>
        <w:rPr>
          <w:rFonts w:ascii="Symbol" w:hAnsi="Symbol"/>
          <w:sz w:val="16"/>
        </w:rPr>
      </w:pPr>
      <w:r>
        <w:rPr>
          <w:rFonts w:ascii="Arial" w:hAnsi="Arial"/>
          <w:i/>
          <w:sz w:val="16"/>
        </w:rPr>
        <w:t>False</w:t>
      </w:r>
      <w:r>
        <w:rPr>
          <w:rFonts w:ascii="Arial" w:hAnsi="Arial"/>
          <w:i/>
          <w:spacing w:val="-3"/>
          <w:sz w:val="16"/>
        </w:rPr>
        <w:t xml:space="preserve"> </w:t>
      </w:r>
      <w:r>
        <w:rPr>
          <w:rFonts w:ascii="Arial" w:hAnsi="Arial"/>
          <w:i/>
          <w:sz w:val="16"/>
        </w:rPr>
        <w:t>cause</w:t>
      </w:r>
      <w:r>
        <w:rPr>
          <w:rFonts w:ascii="Arial" w:hAnsi="Arial"/>
          <w:sz w:val="16"/>
        </w:rPr>
        <w:t>—confusing</w:t>
      </w:r>
      <w:r>
        <w:rPr>
          <w:rFonts w:ascii="Arial" w:hAnsi="Arial"/>
          <w:spacing w:val="-3"/>
          <w:sz w:val="16"/>
        </w:rPr>
        <w:t xml:space="preserve"> </w:t>
      </w:r>
      <w:r>
        <w:rPr>
          <w:rFonts w:ascii="Arial" w:hAnsi="Arial"/>
          <w:sz w:val="16"/>
        </w:rPr>
        <w:t>a</w:t>
      </w:r>
      <w:r>
        <w:rPr>
          <w:rFonts w:ascii="Arial" w:hAnsi="Arial"/>
          <w:spacing w:val="-3"/>
          <w:sz w:val="16"/>
        </w:rPr>
        <w:t xml:space="preserve"> </w:t>
      </w:r>
      <w:r>
        <w:rPr>
          <w:rFonts w:ascii="Arial" w:hAnsi="Arial"/>
          <w:sz w:val="16"/>
        </w:rPr>
        <w:t>temporal</w:t>
      </w:r>
      <w:r>
        <w:rPr>
          <w:rFonts w:ascii="Arial" w:hAnsi="Arial"/>
          <w:spacing w:val="-3"/>
          <w:sz w:val="16"/>
        </w:rPr>
        <w:t xml:space="preserve"> </w:t>
      </w:r>
      <w:r>
        <w:rPr>
          <w:rFonts w:ascii="Arial" w:hAnsi="Arial"/>
          <w:sz w:val="16"/>
        </w:rPr>
        <w:t>(time)</w:t>
      </w:r>
      <w:r>
        <w:rPr>
          <w:rFonts w:ascii="Arial" w:hAnsi="Arial"/>
          <w:spacing w:val="-3"/>
          <w:sz w:val="16"/>
        </w:rPr>
        <w:t xml:space="preserve"> </w:t>
      </w:r>
      <w:r>
        <w:rPr>
          <w:rFonts w:ascii="Arial" w:hAnsi="Arial"/>
          <w:sz w:val="16"/>
        </w:rPr>
        <w:t>order</w:t>
      </w:r>
      <w:r>
        <w:rPr>
          <w:rFonts w:ascii="Arial" w:hAnsi="Arial"/>
          <w:spacing w:val="-3"/>
          <w:sz w:val="16"/>
        </w:rPr>
        <w:t xml:space="preserve"> </w:t>
      </w:r>
      <w:r>
        <w:rPr>
          <w:rFonts w:ascii="Arial" w:hAnsi="Arial"/>
          <w:sz w:val="16"/>
        </w:rPr>
        <w:t>of</w:t>
      </w:r>
      <w:r>
        <w:rPr>
          <w:rFonts w:ascii="Arial" w:hAnsi="Arial"/>
          <w:spacing w:val="-3"/>
          <w:sz w:val="16"/>
        </w:rPr>
        <w:t xml:space="preserve"> </w:t>
      </w:r>
      <w:r>
        <w:rPr>
          <w:rFonts w:ascii="Arial" w:hAnsi="Arial"/>
          <w:sz w:val="16"/>
        </w:rPr>
        <w:t>events</w:t>
      </w:r>
      <w:r>
        <w:rPr>
          <w:rFonts w:ascii="Arial" w:hAnsi="Arial"/>
          <w:spacing w:val="-3"/>
          <w:sz w:val="16"/>
        </w:rPr>
        <w:t xml:space="preserve"> </w:t>
      </w:r>
      <w:r>
        <w:rPr>
          <w:rFonts w:ascii="Arial" w:hAnsi="Arial"/>
          <w:sz w:val="16"/>
        </w:rPr>
        <w:t>with</w:t>
      </w:r>
      <w:r>
        <w:rPr>
          <w:rFonts w:ascii="Arial" w:hAnsi="Arial"/>
          <w:spacing w:val="-3"/>
          <w:sz w:val="16"/>
        </w:rPr>
        <w:t xml:space="preserve"> </w:t>
      </w:r>
      <w:r>
        <w:rPr>
          <w:rFonts w:ascii="Arial" w:hAnsi="Arial"/>
          <w:sz w:val="16"/>
        </w:rPr>
        <w:t>causality</w:t>
      </w:r>
      <w:r>
        <w:rPr>
          <w:rFonts w:ascii="Arial" w:hAnsi="Arial"/>
          <w:spacing w:val="-3"/>
          <w:sz w:val="16"/>
        </w:rPr>
        <w:t xml:space="preserve"> </w:t>
      </w:r>
      <w:r>
        <w:rPr>
          <w:rFonts w:ascii="Arial" w:hAnsi="Arial"/>
          <w:sz w:val="16"/>
        </w:rPr>
        <w:t>or</w:t>
      </w:r>
      <w:r>
        <w:rPr>
          <w:rFonts w:ascii="Arial" w:hAnsi="Arial"/>
          <w:spacing w:val="-3"/>
          <w:sz w:val="16"/>
        </w:rPr>
        <w:t xml:space="preserve"> </w:t>
      </w:r>
      <w:r>
        <w:rPr>
          <w:rFonts w:ascii="Arial" w:hAnsi="Arial"/>
          <w:sz w:val="16"/>
        </w:rPr>
        <w:t>oversimplifying</w:t>
      </w:r>
      <w:r>
        <w:rPr>
          <w:rFonts w:ascii="Arial" w:hAnsi="Arial"/>
          <w:spacing w:val="-3"/>
          <w:sz w:val="16"/>
        </w:rPr>
        <w:t xml:space="preserve"> </w:t>
      </w:r>
      <w:r>
        <w:rPr>
          <w:rFonts w:ascii="Arial" w:hAnsi="Arial"/>
          <w:sz w:val="16"/>
        </w:rPr>
        <w:t>the reasons</w:t>
      </w:r>
      <w:r>
        <w:rPr>
          <w:rFonts w:ascii="Arial" w:hAnsi="Arial"/>
          <w:spacing w:val="-3"/>
          <w:sz w:val="16"/>
        </w:rPr>
        <w:t xml:space="preserve"> </w:t>
      </w:r>
      <w:r>
        <w:rPr>
          <w:rFonts w:ascii="Arial" w:hAnsi="Arial"/>
          <w:sz w:val="16"/>
        </w:rPr>
        <w:t>behind</w:t>
      </w:r>
      <w:r>
        <w:rPr>
          <w:rFonts w:ascii="Arial" w:hAnsi="Arial"/>
          <w:spacing w:val="-3"/>
          <w:sz w:val="16"/>
        </w:rPr>
        <w:t xml:space="preserve"> </w:t>
      </w:r>
      <w:r>
        <w:rPr>
          <w:rFonts w:ascii="Arial" w:hAnsi="Arial"/>
          <w:sz w:val="16"/>
        </w:rPr>
        <w:t>some</w:t>
      </w:r>
      <w:r>
        <w:rPr>
          <w:rFonts w:ascii="Arial" w:hAnsi="Arial"/>
          <w:spacing w:val="-3"/>
          <w:sz w:val="16"/>
        </w:rPr>
        <w:t xml:space="preserve"> </w:t>
      </w:r>
      <w:r>
        <w:rPr>
          <w:rFonts w:ascii="Arial" w:hAnsi="Arial"/>
          <w:sz w:val="16"/>
        </w:rPr>
        <w:t>event</w:t>
      </w:r>
      <w:r>
        <w:rPr>
          <w:rFonts w:ascii="Arial" w:hAnsi="Arial"/>
          <w:spacing w:val="-3"/>
          <w:sz w:val="16"/>
        </w:rPr>
        <w:t xml:space="preserve"> </w:t>
      </w:r>
      <w:r>
        <w:rPr>
          <w:rFonts w:ascii="Arial" w:hAnsi="Arial"/>
          <w:sz w:val="16"/>
        </w:rPr>
        <w:t>or</w:t>
      </w:r>
      <w:r>
        <w:rPr>
          <w:rFonts w:ascii="Arial" w:hAnsi="Arial"/>
          <w:spacing w:val="-3"/>
          <w:sz w:val="16"/>
        </w:rPr>
        <w:t xml:space="preserve"> </w:t>
      </w:r>
      <w:r>
        <w:rPr>
          <w:rFonts w:ascii="Arial" w:hAnsi="Arial"/>
          <w:sz w:val="16"/>
        </w:rPr>
        <w:t>occurrence.</w:t>
      </w:r>
      <w:r>
        <w:rPr>
          <w:rFonts w:ascii="Arial" w:hAnsi="Arial"/>
          <w:spacing w:val="-14"/>
          <w:sz w:val="16"/>
        </w:rPr>
        <w:t xml:space="preserve"> </w:t>
      </w:r>
      <w:r>
        <w:rPr>
          <w:rFonts w:ascii="Arial" w:hAnsi="Arial"/>
          <w:sz w:val="16"/>
        </w:rPr>
        <w:t>For</w:t>
      </w:r>
      <w:r>
        <w:rPr>
          <w:rFonts w:ascii="Arial" w:hAnsi="Arial"/>
          <w:spacing w:val="-3"/>
          <w:sz w:val="16"/>
        </w:rPr>
        <w:t xml:space="preserve"> </w:t>
      </w:r>
      <w:r>
        <w:rPr>
          <w:rFonts w:ascii="Arial" w:hAnsi="Arial"/>
          <w:sz w:val="16"/>
        </w:rPr>
        <w:t>example,</w:t>
      </w:r>
      <w:r>
        <w:rPr>
          <w:rFonts w:ascii="Arial" w:hAnsi="Arial"/>
          <w:spacing w:val="-3"/>
          <w:sz w:val="16"/>
        </w:rPr>
        <w:t xml:space="preserve"> </w:t>
      </w:r>
      <w:r>
        <w:rPr>
          <w:rFonts w:ascii="Arial" w:hAnsi="Arial"/>
          <w:sz w:val="16"/>
        </w:rPr>
        <w:t>if</w:t>
      </w:r>
      <w:r>
        <w:rPr>
          <w:rFonts w:ascii="Arial" w:hAnsi="Arial"/>
          <w:spacing w:val="-3"/>
          <w:sz w:val="16"/>
        </w:rPr>
        <w:t xml:space="preserve"> </w:t>
      </w:r>
      <w:r>
        <w:rPr>
          <w:rFonts w:ascii="Arial" w:hAnsi="Arial"/>
          <w:sz w:val="16"/>
        </w:rPr>
        <w:t>a</w:t>
      </w:r>
      <w:r>
        <w:rPr>
          <w:rFonts w:ascii="Arial" w:hAnsi="Arial"/>
          <w:spacing w:val="-3"/>
          <w:sz w:val="16"/>
        </w:rPr>
        <w:t xml:space="preserve"> </w:t>
      </w:r>
      <w:r>
        <w:rPr>
          <w:rFonts w:ascii="Arial" w:hAnsi="Arial"/>
          <w:sz w:val="16"/>
        </w:rPr>
        <w:t>person</w:t>
      </w:r>
      <w:r>
        <w:rPr>
          <w:rFonts w:ascii="Arial" w:hAnsi="Arial"/>
          <w:spacing w:val="-3"/>
          <w:sz w:val="16"/>
        </w:rPr>
        <w:t xml:space="preserve"> </w:t>
      </w:r>
      <w:r>
        <w:rPr>
          <w:rFonts w:ascii="Arial" w:hAnsi="Arial"/>
          <w:sz w:val="16"/>
        </w:rPr>
        <w:t>concludes</w:t>
      </w:r>
      <w:r>
        <w:rPr>
          <w:rFonts w:ascii="Arial" w:hAnsi="Arial"/>
          <w:spacing w:val="-3"/>
          <w:sz w:val="16"/>
        </w:rPr>
        <w:t xml:space="preserve"> </w:t>
      </w:r>
      <w:r>
        <w:rPr>
          <w:rFonts w:ascii="Arial" w:hAnsi="Arial"/>
          <w:sz w:val="16"/>
        </w:rPr>
        <w:t>that</w:t>
      </w:r>
      <w:r>
        <w:rPr>
          <w:rFonts w:ascii="Arial" w:hAnsi="Arial"/>
          <w:spacing w:val="-3"/>
          <w:sz w:val="16"/>
        </w:rPr>
        <w:t xml:space="preserve"> </w:t>
      </w:r>
      <w:r>
        <w:rPr>
          <w:rFonts w:ascii="Arial" w:hAnsi="Arial"/>
          <w:sz w:val="16"/>
        </w:rPr>
        <w:t>the</w:t>
      </w:r>
      <w:r>
        <w:rPr>
          <w:rFonts w:ascii="Arial" w:hAnsi="Arial"/>
          <w:spacing w:val="-3"/>
          <w:sz w:val="16"/>
        </w:rPr>
        <w:t xml:space="preserve"> </w:t>
      </w:r>
      <w:r>
        <w:rPr>
          <w:rFonts w:ascii="Arial" w:hAnsi="Arial"/>
          <w:sz w:val="16"/>
        </w:rPr>
        <w:t>war</w:t>
      </w:r>
      <w:r>
        <w:rPr>
          <w:rFonts w:ascii="Arial" w:hAnsi="Arial"/>
          <w:spacing w:val="-3"/>
          <w:sz w:val="16"/>
        </w:rPr>
        <w:t xml:space="preserve"> </w:t>
      </w:r>
      <w:r>
        <w:rPr>
          <w:rFonts w:ascii="Arial" w:hAnsi="Arial"/>
          <w:sz w:val="16"/>
        </w:rPr>
        <w:t>in Vietnam</w:t>
      </w:r>
      <w:r>
        <w:rPr>
          <w:rFonts w:ascii="Arial" w:hAnsi="Arial"/>
          <w:spacing w:val="-12"/>
          <w:sz w:val="16"/>
        </w:rPr>
        <w:t xml:space="preserve"> </w:t>
      </w:r>
      <w:r>
        <w:rPr>
          <w:rFonts w:ascii="Arial" w:hAnsi="Arial"/>
          <w:sz w:val="16"/>
        </w:rPr>
        <w:t>ended</w:t>
      </w:r>
      <w:r>
        <w:rPr>
          <w:rFonts w:ascii="Arial" w:hAnsi="Arial"/>
          <w:spacing w:val="-10"/>
          <w:sz w:val="16"/>
        </w:rPr>
        <w:t xml:space="preserve"> </w:t>
      </w:r>
      <w:r>
        <w:rPr>
          <w:rFonts w:ascii="Arial" w:hAnsi="Arial"/>
          <w:sz w:val="16"/>
        </w:rPr>
        <w:t>because</w:t>
      </w:r>
      <w:r>
        <w:rPr>
          <w:rFonts w:ascii="Arial" w:hAnsi="Arial"/>
          <w:spacing w:val="-10"/>
          <w:sz w:val="16"/>
        </w:rPr>
        <w:t xml:space="preserve"> </w:t>
      </w:r>
      <w:r>
        <w:rPr>
          <w:rFonts w:ascii="Arial" w:hAnsi="Arial"/>
          <w:sz w:val="16"/>
        </w:rPr>
        <w:t>of</w:t>
      </w:r>
      <w:r>
        <w:rPr>
          <w:rFonts w:ascii="Arial" w:hAnsi="Arial"/>
          <w:spacing w:val="-10"/>
          <w:sz w:val="16"/>
        </w:rPr>
        <w:t xml:space="preserve"> </w:t>
      </w:r>
      <w:r>
        <w:rPr>
          <w:rFonts w:ascii="Arial" w:hAnsi="Arial"/>
          <w:sz w:val="16"/>
        </w:rPr>
        <w:t>the</w:t>
      </w:r>
      <w:r>
        <w:rPr>
          <w:rFonts w:ascii="Arial" w:hAnsi="Arial"/>
          <w:spacing w:val="-10"/>
          <w:sz w:val="16"/>
        </w:rPr>
        <w:t xml:space="preserve"> </w:t>
      </w:r>
      <w:r>
        <w:rPr>
          <w:rFonts w:ascii="Arial" w:hAnsi="Arial"/>
          <w:sz w:val="16"/>
        </w:rPr>
        <w:t>antiwar</w:t>
      </w:r>
      <w:r>
        <w:rPr>
          <w:rFonts w:ascii="Arial" w:hAnsi="Arial"/>
          <w:spacing w:val="-10"/>
          <w:sz w:val="16"/>
        </w:rPr>
        <w:t xml:space="preserve"> </w:t>
      </w:r>
      <w:r>
        <w:rPr>
          <w:rFonts w:ascii="Arial" w:hAnsi="Arial"/>
          <w:sz w:val="16"/>
        </w:rPr>
        <w:t>protests,</w:t>
      </w:r>
      <w:r>
        <w:rPr>
          <w:rFonts w:ascii="Arial" w:hAnsi="Arial"/>
          <w:spacing w:val="-10"/>
          <w:sz w:val="16"/>
        </w:rPr>
        <w:t xml:space="preserve"> </w:t>
      </w:r>
      <w:r>
        <w:rPr>
          <w:rFonts w:ascii="Arial" w:hAnsi="Arial"/>
          <w:sz w:val="16"/>
        </w:rPr>
        <w:t>he</w:t>
      </w:r>
      <w:r>
        <w:rPr>
          <w:rFonts w:ascii="Arial" w:hAnsi="Arial"/>
          <w:spacing w:val="-10"/>
          <w:sz w:val="16"/>
        </w:rPr>
        <w:t xml:space="preserve"> </w:t>
      </w:r>
      <w:r>
        <w:rPr>
          <w:rFonts w:ascii="Arial" w:hAnsi="Arial"/>
          <w:sz w:val="16"/>
        </w:rPr>
        <w:t>is</w:t>
      </w:r>
      <w:r>
        <w:rPr>
          <w:rFonts w:ascii="Arial" w:hAnsi="Arial"/>
          <w:spacing w:val="-10"/>
          <w:sz w:val="16"/>
        </w:rPr>
        <w:t xml:space="preserve"> </w:t>
      </w:r>
      <w:r>
        <w:rPr>
          <w:rFonts w:ascii="Arial" w:hAnsi="Arial"/>
          <w:sz w:val="16"/>
        </w:rPr>
        <w:t>guilty</w:t>
      </w:r>
      <w:r>
        <w:rPr>
          <w:rFonts w:ascii="Arial" w:hAnsi="Arial"/>
          <w:spacing w:val="-10"/>
          <w:sz w:val="16"/>
        </w:rPr>
        <w:t xml:space="preserve"> </w:t>
      </w:r>
      <w:r>
        <w:rPr>
          <w:rFonts w:ascii="Arial" w:hAnsi="Arial"/>
          <w:sz w:val="16"/>
        </w:rPr>
        <w:t>of</w:t>
      </w:r>
      <w:r>
        <w:rPr>
          <w:rFonts w:ascii="Arial" w:hAnsi="Arial"/>
          <w:spacing w:val="-10"/>
          <w:sz w:val="16"/>
        </w:rPr>
        <w:t xml:space="preserve"> </w:t>
      </w:r>
      <w:r>
        <w:rPr>
          <w:rFonts w:ascii="Arial" w:hAnsi="Arial"/>
          <w:sz w:val="16"/>
        </w:rPr>
        <w:t>ascribing</w:t>
      </w:r>
      <w:r>
        <w:rPr>
          <w:rFonts w:ascii="Arial" w:hAnsi="Arial"/>
          <w:spacing w:val="-10"/>
          <w:sz w:val="16"/>
        </w:rPr>
        <w:t xml:space="preserve"> </w:t>
      </w:r>
      <w:r>
        <w:rPr>
          <w:rFonts w:ascii="Arial" w:hAnsi="Arial"/>
          <w:sz w:val="16"/>
        </w:rPr>
        <w:t>a</w:t>
      </w:r>
      <w:r>
        <w:rPr>
          <w:rFonts w:ascii="Arial" w:hAnsi="Arial"/>
          <w:spacing w:val="-10"/>
          <w:sz w:val="16"/>
        </w:rPr>
        <w:t xml:space="preserve"> </w:t>
      </w:r>
      <w:r>
        <w:rPr>
          <w:rFonts w:ascii="Arial" w:hAnsi="Arial"/>
          <w:sz w:val="16"/>
        </w:rPr>
        <w:t>false</w:t>
      </w:r>
      <w:r>
        <w:rPr>
          <w:rFonts w:ascii="Arial" w:hAnsi="Arial"/>
          <w:spacing w:val="-10"/>
          <w:sz w:val="16"/>
        </w:rPr>
        <w:t xml:space="preserve"> </w:t>
      </w:r>
      <w:r>
        <w:rPr>
          <w:rFonts w:ascii="Arial" w:hAnsi="Arial"/>
          <w:sz w:val="16"/>
        </w:rPr>
        <w:t>cause.</w:t>
      </w:r>
      <w:r>
        <w:rPr>
          <w:rFonts w:ascii="Arial" w:hAnsi="Arial"/>
          <w:spacing w:val="-25"/>
          <w:sz w:val="16"/>
        </w:rPr>
        <w:t xml:space="preserve"> </w:t>
      </w:r>
      <w:r>
        <w:rPr>
          <w:rFonts w:ascii="Arial" w:hAnsi="Arial"/>
          <w:sz w:val="16"/>
        </w:rPr>
        <w:t>The</w:t>
      </w:r>
      <w:r>
        <w:rPr>
          <w:rFonts w:ascii="Arial" w:hAnsi="Arial"/>
          <w:spacing w:val="-10"/>
          <w:sz w:val="16"/>
        </w:rPr>
        <w:t xml:space="preserve"> </w:t>
      </w:r>
      <w:r>
        <w:rPr>
          <w:rFonts w:ascii="Arial" w:hAnsi="Arial"/>
          <w:sz w:val="16"/>
        </w:rPr>
        <w:t>antiwar protests</w:t>
      </w:r>
      <w:r>
        <w:rPr>
          <w:rFonts w:ascii="Arial" w:hAnsi="Arial"/>
          <w:spacing w:val="-4"/>
          <w:sz w:val="16"/>
        </w:rPr>
        <w:t xml:space="preserve"> </w:t>
      </w:r>
      <w:r>
        <w:rPr>
          <w:rFonts w:ascii="Arial" w:hAnsi="Arial"/>
          <w:sz w:val="16"/>
        </w:rPr>
        <w:t>might</w:t>
      </w:r>
      <w:r>
        <w:rPr>
          <w:rFonts w:ascii="Arial" w:hAnsi="Arial"/>
          <w:spacing w:val="-4"/>
          <w:sz w:val="16"/>
        </w:rPr>
        <w:t xml:space="preserve"> </w:t>
      </w:r>
      <w:r>
        <w:rPr>
          <w:rFonts w:ascii="Arial" w:hAnsi="Arial"/>
          <w:sz w:val="16"/>
        </w:rPr>
        <w:t>have</w:t>
      </w:r>
      <w:r>
        <w:rPr>
          <w:rFonts w:ascii="Arial" w:hAnsi="Arial"/>
          <w:spacing w:val="-4"/>
          <w:sz w:val="16"/>
        </w:rPr>
        <w:t xml:space="preserve"> </w:t>
      </w:r>
      <w:r>
        <w:rPr>
          <w:rFonts w:ascii="Arial" w:hAnsi="Arial"/>
          <w:sz w:val="16"/>
        </w:rPr>
        <w:t>had</w:t>
      </w:r>
      <w:r>
        <w:rPr>
          <w:rFonts w:ascii="Arial" w:hAnsi="Arial"/>
          <w:spacing w:val="-4"/>
          <w:sz w:val="16"/>
        </w:rPr>
        <w:t xml:space="preserve"> </w:t>
      </w:r>
      <w:r>
        <w:rPr>
          <w:rFonts w:ascii="Arial" w:hAnsi="Arial"/>
          <w:sz w:val="16"/>
        </w:rPr>
        <w:t>something</w:t>
      </w:r>
      <w:r>
        <w:rPr>
          <w:rFonts w:ascii="Arial" w:hAnsi="Arial"/>
          <w:spacing w:val="-4"/>
          <w:sz w:val="16"/>
        </w:rPr>
        <w:t xml:space="preserve"> </w:t>
      </w:r>
      <w:r>
        <w:rPr>
          <w:rFonts w:ascii="Arial" w:hAnsi="Arial"/>
          <w:sz w:val="16"/>
        </w:rPr>
        <w:t>to</w:t>
      </w:r>
      <w:r>
        <w:rPr>
          <w:rFonts w:ascii="Arial" w:hAnsi="Arial"/>
          <w:spacing w:val="-4"/>
          <w:sz w:val="16"/>
        </w:rPr>
        <w:t xml:space="preserve"> </w:t>
      </w:r>
      <w:r>
        <w:rPr>
          <w:rFonts w:ascii="Arial" w:hAnsi="Arial"/>
          <w:sz w:val="16"/>
        </w:rPr>
        <w:t>do</w:t>
      </w:r>
      <w:r>
        <w:rPr>
          <w:rFonts w:ascii="Arial" w:hAnsi="Arial"/>
          <w:spacing w:val="-4"/>
          <w:sz w:val="16"/>
        </w:rPr>
        <w:t xml:space="preserve"> </w:t>
      </w:r>
      <w:r>
        <w:rPr>
          <w:rFonts w:ascii="Arial" w:hAnsi="Arial"/>
          <w:sz w:val="16"/>
        </w:rPr>
        <w:t>with</w:t>
      </w:r>
      <w:r>
        <w:rPr>
          <w:rFonts w:ascii="Arial" w:hAnsi="Arial"/>
          <w:spacing w:val="-4"/>
          <w:sz w:val="16"/>
        </w:rPr>
        <w:t xml:space="preserve"> </w:t>
      </w:r>
      <w:r>
        <w:rPr>
          <w:rFonts w:ascii="Arial" w:hAnsi="Arial"/>
          <w:sz w:val="16"/>
        </w:rPr>
        <w:t>the</w:t>
      </w:r>
      <w:r>
        <w:rPr>
          <w:rFonts w:ascii="Arial" w:hAnsi="Arial"/>
          <w:spacing w:val="-4"/>
          <w:sz w:val="16"/>
        </w:rPr>
        <w:t xml:space="preserve"> </w:t>
      </w:r>
      <w:r>
        <w:rPr>
          <w:rFonts w:ascii="Arial" w:hAnsi="Arial"/>
          <w:sz w:val="16"/>
        </w:rPr>
        <w:t>cessation</w:t>
      </w:r>
      <w:r>
        <w:rPr>
          <w:rFonts w:ascii="Arial" w:hAnsi="Arial"/>
          <w:spacing w:val="-4"/>
          <w:sz w:val="16"/>
        </w:rPr>
        <w:t xml:space="preserve"> </w:t>
      </w:r>
      <w:r>
        <w:rPr>
          <w:rFonts w:ascii="Arial" w:hAnsi="Arial"/>
          <w:sz w:val="16"/>
        </w:rPr>
        <w:t>of</w:t>
      </w:r>
      <w:r>
        <w:rPr>
          <w:rFonts w:ascii="Arial" w:hAnsi="Arial"/>
          <w:spacing w:val="-4"/>
          <w:sz w:val="16"/>
        </w:rPr>
        <w:t xml:space="preserve"> </w:t>
      </w:r>
      <w:r>
        <w:rPr>
          <w:rFonts w:ascii="Arial" w:hAnsi="Arial"/>
          <w:sz w:val="16"/>
        </w:rPr>
        <w:t>the</w:t>
      </w:r>
      <w:r>
        <w:rPr>
          <w:rFonts w:ascii="Arial" w:hAnsi="Arial"/>
          <w:spacing w:val="-4"/>
          <w:sz w:val="16"/>
        </w:rPr>
        <w:t xml:space="preserve"> </w:t>
      </w:r>
      <w:r>
        <w:rPr>
          <w:rFonts w:ascii="Arial" w:hAnsi="Arial"/>
          <w:sz w:val="16"/>
        </w:rPr>
        <w:t>war,</w:t>
      </w:r>
      <w:r>
        <w:rPr>
          <w:rFonts w:ascii="Arial" w:hAnsi="Arial"/>
          <w:spacing w:val="-4"/>
          <w:sz w:val="16"/>
        </w:rPr>
        <w:t xml:space="preserve"> </w:t>
      </w:r>
      <w:r>
        <w:rPr>
          <w:rFonts w:ascii="Arial" w:hAnsi="Arial"/>
          <w:sz w:val="16"/>
        </w:rPr>
        <w:t>but</w:t>
      </w:r>
      <w:r>
        <w:rPr>
          <w:rFonts w:ascii="Arial" w:hAnsi="Arial"/>
          <w:spacing w:val="-4"/>
          <w:sz w:val="16"/>
        </w:rPr>
        <w:t xml:space="preserve"> </w:t>
      </w:r>
      <w:r>
        <w:rPr>
          <w:rFonts w:ascii="Arial" w:hAnsi="Arial"/>
          <w:sz w:val="16"/>
        </w:rPr>
        <w:t>there</w:t>
      </w:r>
      <w:r>
        <w:rPr>
          <w:rFonts w:ascii="Arial" w:hAnsi="Arial"/>
          <w:spacing w:val="-4"/>
          <w:sz w:val="16"/>
        </w:rPr>
        <w:t xml:space="preserve"> </w:t>
      </w:r>
      <w:r>
        <w:rPr>
          <w:rFonts w:ascii="Arial" w:hAnsi="Arial"/>
          <w:sz w:val="16"/>
        </w:rPr>
        <w:t>were</w:t>
      </w:r>
      <w:r>
        <w:rPr>
          <w:rFonts w:ascii="Arial" w:hAnsi="Arial"/>
          <w:spacing w:val="-4"/>
          <w:sz w:val="16"/>
        </w:rPr>
        <w:t xml:space="preserve"> </w:t>
      </w:r>
      <w:r>
        <w:rPr>
          <w:rFonts w:ascii="Arial" w:hAnsi="Arial"/>
          <w:sz w:val="16"/>
        </w:rPr>
        <w:t>also</w:t>
      </w:r>
      <w:r>
        <w:rPr>
          <w:rFonts w:ascii="Arial" w:hAnsi="Arial"/>
          <w:spacing w:val="-4"/>
          <w:sz w:val="16"/>
        </w:rPr>
        <w:t xml:space="preserve"> </w:t>
      </w:r>
      <w:r>
        <w:rPr>
          <w:rFonts w:ascii="Arial" w:hAnsi="Arial"/>
          <w:sz w:val="16"/>
        </w:rPr>
        <w:t>many other interacting causes.</w:t>
      </w:r>
    </w:p>
    <w:p w14:paraId="3BC97A6C" w14:textId="77777777" w:rsidR="002755BC" w:rsidRDefault="00000000">
      <w:pPr>
        <w:pStyle w:val="ListParagraph"/>
        <w:numPr>
          <w:ilvl w:val="1"/>
          <w:numId w:val="6"/>
        </w:numPr>
        <w:tabs>
          <w:tab w:val="left" w:pos="1860"/>
          <w:tab w:val="left" w:pos="1862"/>
        </w:tabs>
        <w:spacing w:before="134" w:line="259" w:lineRule="auto"/>
        <w:ind w:right="659"/>
        <w:rPr>
          <w:rFonts w:ascii="Symbol" w:hAnsi="Symbol"/>
          <w:sz w:val="16"/>
        </w:rPr>
      </w:pPr>
      <w:r>
        <w:rPr>
          <w:rFonts w:ascii="Arial" w:hAnsi="Arial"/>
          <w:i/>
          <w:sz w:val="16"/>
        </w:rPr>
        <w:t>Begging</w:t>
      </w:r>
      <w:r>
        <w:rPr>
          <w:rFonts w:ascii="Arial" w:hAnsi="Arial"/>
          <w:i/>
          <w:spacing w:val="-10"/>
          <w:sz w:val="16"/>
        </w:rPr>
        <w:t xml:space="preserve"> </w:t>
      </w:r>
      <w:r>
        <w:rPr>
          <w:rFonts w:ascii="Arial" w:hAnsi="Arial"/>
          <w:i/>
          <w:sz w:val="16"/>
        </w:rPr>
        <w:t>the</w:t>
      </w:r>
      <w:r>
        <w:rPr>
          <w:rFonts w:ascii="Arial" w:hAnsi="Arial"/>
          <w:i/>
          <w:spacing w:val="-10"/>
          <w:sz w:val="16"/>
        </w:rPr>
        <w:t xml:space="preserve"> </w:t>
      </w:r>
      <w:r>
        <w:rPr>
          <w:rFonts w:ascii="Arial" w:hAnsi="Arial"/>
          <w:i/>
          <w:sz w:val="16"/>
        </w:rPr>
        <w:t>question</w:t>
      </w:r>
      <w:r>
        <w:rPr>
          <w:rFonts w:ascii="Arial" w:hAnsi="Arial"/>
          <w:sz w:val="16"/>
        </w:rPr>
        <w:t>—making</w:t>
      </w:r>
      <w:r>
        <w:rPr>
          <w:rFonts w:ascii="Arial" w:hAnsi="Arial"/>
          <w:spacing w:val="-10"/>
          <w:sz w:val="16"/>
        </w:rPr>
        <w:t xml:space="preserve"> </w:t>
      </w:r>
      <w:r>
        <w:rPr>
          <w:rFonts w:ascii="Arial" w:hAnsi="Arial"/>
          <w:sz w:val="16"/>
        </w:rPr>
        <w:t>a</w:t>
      </w:r>
      <w:r>
        <w:rPr>
          <w:rFonts w:ascii="Arial" w:hAnsi="Arial"/>
          <w:spacing w:val="-10"/>
          <w:sz w:val="16"/>
        </w:rPr>
        <w:t xml:space="preserve"> </w:t>
      </w:r>
      <w:r>
        <w:rPr>
          <w:rFonts w:ascii="Arial" w:hAnsi="Arial"/>
          <w:sz w:val="16"/>
        </w:rPr>
        <w:t>claim</w:t>
      </w:r>
      <w:r>
        <w:rPr>
          <w:rFonts w:ascii="Arial" w:hAnsi="Arial"/>
          <w:spacing w:val="-10"/>
          <w:sz w:val="16"/>
        </w:rPr>
        <w:t xml:space="preserve"> </w:t>
      </w:r>
      <w:r>
        <w:rPr>
          <w:rFonts w:ascii="Arial" w:hAnsi="Arial"/>
          <w:sz w:val="16"/>
        </w:rPr>
        <w:t>and</w:t>
      </w:r>
      <w:r>
        <w:rPr>
          <w:rFonts w:ascii="Arial" w:hAnsi="Arial"/>
          <w:spacing w:val="-10"/>
          <w:sz w:val="16"/>
        </w:rPr>
        <w:t xml:space="preserve"> </w:t>
      </w:r>
      <w:r>
        <w:rPr>
          <w:rFonts w:ascii="Arial" w:hAnsi="Arial"/>
          <w:sz w:val="16"/>
        </w:rPr>
        <w:t>then</w:t>
      </w:r>
      <w:r>
        <w:rPr>
          <w:rFonts w:ascii="Arial" w:hAnsi="Arial"/>
          <w:spacing w:val="-10"/>
          <w:sz w:val="16"/>
        </w:rPr>
        <w:t xml:space="preserve"> </w:t>
      </w:r>
      <w:r>
        <w:rPr>
          <w:rFonts w:ascii="Arial" w:hAnsi="Arial"/>
          <w:sz w:val="16"/>
        </w:rPr>
        <w:t>arguing</w:t>
      </w:r>
      <w:r>
        <w:rPr>
          <w:rFonts w:ascii="Arial" w:hAnsi="Arial"/>
          <w:spacing w:val="-10"/>
          <w:sz w:val="16"/>
        </w:rPr>
        <w:t xml:space="preserve"> </w:t>
      </w:r>
      <w:r>
        <w:rPr>
          <w:rFonts w:ascii="Arial" w:hAnsi="Arial"/>
          <w:sz w:val="16"/>
        </w:rPr>
        <w:t>for</w:t>
      </w:r>
      <w:r>
        <w:rPr>
          <w:rFonts w:ascii="Arial" w:hAnsi="Arial"/>
          <w:spacing w:val="-10"/>
          <w:sz w:val="16"/>
        </w:rPr>
        <w:t xml:space="preserve"> </w:t>
      </w:r>
      <w:r>
        <w:rPr>
          <w:rFonts w:ascii="Arial" w:hAnsi="Arial"/>
          <w:sz w:val="16"/>
        </w:rPr>
        <w:t>the</w:t>
      </w:r>
      <w:r>
        <w:rPr>
          <w:rFonts w:ascii="Arial" w:hAnsi="Arial"/>
          <w:spacing w:val="-10"/>
          <w:sz w:val="16"/>
        </w:rPr>
        <w:t xml:space="preserve"> </w:t>
      </w:r>
      <w:r>
        <w:rPr>
          <w:rFonts w:ascii="Arial" w:hAnsi="Arial"/>
          <w:sz w:val="16"/>
        </w:rPr>
        <w:t>claim</w:t>
      </w:r>
      <w:r>
        <w:rPr>
          <w:rFonts w:ascii="Arial" w:hAnsi="Arial"/>
          <w:spacing w:val="-10"/>
          <w:sz w:val="16"/>
        </w:rPr>
        <w:t xml:space="preserve"> </w:t>
      </w:r>
      <w:r>
        <w:rPr>
          <w:rFonts w:ascii="Arial" w:hAnsi="Arial"/>
          <w:sz w:val="16"/>
        </w:rPr>
        <w:t>by</w:t>
      </w:r>
      <w:r>
        <w:rPr>
          <w:rFonts w:ascii="Arial" w:hAnsi="Arial"/>
          <w:spacing w:val="-10"/>
          <w:sz w:val="16"/>
        </w:rPr>
        <w:t xml:space="preserve"> </w:t>
      </w:r>
      <w:r>
        <w:rPr>
          <w:rFonts w:ascii="Arial" w:hAnsi="Arial"/>
          <w:sz w:val="16"/>
        </w:rPr>
        <w:t>using</w:t>
      </w:r>
      <w:r>
        <w:rPr>
          <w:rFonts w:ascii="Arial" w:hAnsi="Arial"/>
          <w:spacing w:val="-10"/>
          <w:sz w:val="16"/>
        </w:rPr>
        <w:t xml:space="preserve"> </w:t>
      </w:r>
      <w:r>
        <w:rPr>
          <w:rFonts w:ascii="Arial" w:hAnsi="Arial"/>
          <w:sz w:val="16"/>
        </w:rPr>
        <w:t>statements</w:t>
      </w:r>
      <w:r>
        <w:rPr>
          <w:rFonts w:ascii="Arial" w:hAnsi="Arial"/>
          <w:spacing w:val="-10"/>
          <w:sz w:val="16"/>
        </w:rPr>
        <w:t xml:space="preserve"> </w:t>
      </w:r>
      <w:r>
        <w:rPr>
          <w:rFonts w:ascii="Arial" w:hAnsi="Arial"/>
          <w:sz w:val="16"/>
        </w:rPr>
        <w:t>that</w:t>
      </w:r>
      <w:r>
        <w:rPr>
          <w:rFonts w:ascii="Arial" w:hAnsi="Arial"/>
          <w:spacing w:val="-10"/>
          <w:sz w:val="16"/>
        </w:rPr>
        <w:t xml:space="preserve"> </w:t>
      </w:r>
      <w:r>
        <w:rPr>
          <w:rFonts w:ascii="Arial" w:hAnsi="Arial"/>
          <w:sz w:val="16"/>
        </w:rPr>
        <w:t>are simply</w:t>
      </w:r>
      <w:r>
        <w:rPr>
          <w:rFonts w:ascii="Arial" w:hAnsi="Arial"/>
          <w:spacing w:val="-5"/>
          <w:sz w:val="16"/>
        </w:rPr>
        <w:t xml:space="preserve"> </w:t>
      </w:r>
      <w:r>
        <w:rPr>
          <w:rFonts w:ascii="Arial" w:hAnsi="Arial"/>
          <w:sz w:val="16"/>
        </w:rPr>
        <w:t>the</w:t>
      </w:r>
      <w:r>
        <w:rPr>
          <w:rFonts w:ascii="Arial" w:hAnsi="Arial"/>
          <w:spacing w:val="-5"/>
          <w:sz w:val="16"/>
        </w:rPr>
        <w:t xml:space="preserve"> </w:t>
      </w:r>
      <w:r>
        <w:rPr>
          <w:rFonts w:ascii="Arial" w:hAnsi="Arial"/>
          <w:sz w:val="16"/>
        </w:rPr>
        <w:t>equivalent</w:t>
      </w:r>
      <w:r>
        <w:rPr>
          <w:rFonts w:ascii="Arial" w:hAnsi="Arial"/>
          <w:spacing w:val="-5"/>
          <w:sz w:val="16"/>
        </w:rPr>
        <w:t xml:space="preserve"> </w:t>
      </w:r>
      <w:r>
        <w:rPr>
          <w:rFonts w:ascii="Arial" w:hAnsi="Arial"/>
          <w:sz w:val="16"/>
        </w:rPr>
        <w:t>of</w:t>
      </w:r>
      <w:r>
        <w:rPr>
          <w:rFonts w:ascii="Arial" w:hAnsi="Arial"/>
          <w:spacing w:val="-5"/>
          <w:sz w:val="16"/>
        </w:rPr>
        <w:t xml:space="preserve"> </w:t>
      </w:r>
      <w:r>
        <w:rPr>
          <w:rFonts w:ascii="Arial" w:hAnsi="Arial"/>
          <w:sz w:val="16"/>
        </w:rPr>
        <w:t>the</w:t>
      </w:r>
      <w:r>
        <w:rPr>
          <w:rFonts w:ascii="Arial" w:hAnsi="Arial"/>
          <w:spacing w:val="-5"/>
          <w:sz w:val="16"/>
        </w:rPr>
        <w:t xml:space="preserve"> </w:t>
      </w:r>
      <w:r>
        <w:rPr>
          <w:rFonts w:ascii="Arial" w:hAnsi="Arial"/>
          <w:sz w:val="16"/>
        </w:rPr>
        <w:t>original</w:t>
      </w:r>
      <w:r>
        <w:rPr>
          <w:rFonts w:ascii="Arial" w:hAnsi="Arial"/>
          <w:spacing w:val="-5"/>
          <w:sz w:val="16"/>
        </w:rPr>
        <w:t xml:space="preserve"> </w:t>
      </w:r>
      <w:r>
        <w:rPr>
          <w:rFonts w:ascii="Arial" w:hAnsi="Arial"/>
          <w:sz w:val="16"/>
        </w:rPr>
        <w:t>claim.</w:t>
      </w:r>
      <w:r>
        <w:rPr>
          <w:rFonts w:ascii="Arial" w:hAnsi="Arial"/>
          <w:spacing w:val="-16"/>
          <w:sz w:val="16"/>
        </w:rPr>
        <w:t xml:space="preserve"> </w:t>
      </w:r>
      <w:r>
        <w:rPr>
          <w:rFonts w:ascii="Arial" w:hAnsi="Arial"/>
          <w:sz w:val="16"/>
        </w:rPr>
        <w:t>For</w:t>
      </w:r>
      <w:r>
        <w:rPr>
          <w:rFonts w:ascii="Arial" w:hAnsi="Arial"/>
          <w:spacing w:val="-5"/>
          <w:sz w:val="16"/>
        </w:rPr>
        <w:t xml:space="preserve"> </w:t>
      </w:r>
      <w:r>
        <w:rPr>
          <w:rFonts w:ascii="Arial" w:hAnsi="Arial"/>
          <w:sz w:val="16"/>
        </w:rPr>
        <w:t>example,</w:t>
      </w:r>
      <w:r>
        <w:rPr>
          <w:rFonts w:ascii="Arial" w:hAnsi="Arial"/>
          <w:spacing w:val="-5"/>
          <w:sz w:val="16"/>
        </w:rPr>
        <w:t xml:space="preserve"> </w:t>
      </w:r>
      <w:r>
        <w:rPr>
          <w:rFonts w:ascii="Arial" w:hAnsi="Arial"/>
          <w:sz w:val="16"/>
        </w:rPr>
        <w:t>if</w:t>
      </w:r>
      <w:r>
        <w:rPr>
          <w:rFonts w:ascii="Arial" w:hAnsi="Arial"/>
          <w:spacing w:val="-5"/>
          <w:sz w:val="16"/>
        </w:rPr>
        <w:t xml:space="preserve"> </w:t>
      </w:r>
      <w:r>
        <w:rPr>
          <w:rFonts w:ascii="Arial" w:hAnsi="Arial"/>
          <w:sz w:val="16"/>
        </w:rPr>
        <w:t>a</w:t>
      </w:r>
      <w:r>
        <w:rPr>
          <w:rFonts w:ascii="Arial" w:hAnsi="Arial"/>
          <w:spacing w:val="-5"/>
          <w:sz w:val="16"/>
        </w:rPr>
        <w:t xml:space="preserve"> </w:t>
      </w:r>
      <w:r>
        <w:rPr>
          <w:rFonts w:ascii="Arial" w:hAnsi="Arial"/>
          <w:sz w:val="16"/>
        </w:rPr>
        <w:t>person</w:t>
      </w:r>
      <w:r>
        <w:rPr>
          <w:rFonts w:ascii="Arial" w:hAnsi="Arial"/>
          <w:spacing w:val="-5"/>
          <w:sz w:val="16"/>
        </w:rPr>
        <w:t xml:space="preserve"> </w:t>
      </w:r>
      <w:r>
        <w:rPr>
          <w:rFonts w:ascii="Arial" w:hAnsi="Arial"/>
          <w:sz w:val="16"/>
        </w:rPr>
        <w:t>says</w:t>
      </w:r>
      <w:r>
        <w:rPr>
          <w:rFonts w:ascii="Arial" w:hAnsi="Arial"/>
          <w:spacing w:val="-5"/>
          <w:sz w:val="16"/>
        </w:rPr>
        <w:t xml:space="preserve"> </w:t>
      </w:r>
      <w:r>
        <w:rPr>
          <w:rFonts w:ascii="Arial" w:hAnsi="Arial"/>
          <w:sz w:val="16"/>
        </w:rPr>
        <w:t>that</w:t>
      </w:r>
      <w:r>
        <w:rPr>
          <w:rFonts w:ascii="Arial" w:hAnsi="Arial"/>
          <w:spacing w:val="-5"/>
          <w:sz w:val="16"/>
        </w:rPr>
        <w:t xml:space="preserve"> </w:t>
      </w:r>
      <w:r>
        <w:rPr>
          <w:rFonts w:ascii="Arial" w:hAnsi="Arial"/>
          <w:sz w:val="16"/>
        </w:rPr>
        <w:t>product</w:t>
      </w:r>
      <w:r>
        <w:rPr>
          <w:rFonts w:ascii="Arial" w:hAnsi="Arial"/>
          <w:spacing w:val="-5"/>
          <w:sz w:val="16"/>
        </w:rPr>
        <w:t xml:space="preserve"> </w:t>
      </w:r>
      <w:r>
        <w:rPr>
          <w:rFonts w:ascii="Arial" w:hAnsi="Arial"/>
          <w:sz w:val="16"/>
        </w:rPr>
        <w:t>x</w:t>
      </w:r>
      <w:r>
        <w:rPr>
          <w:rFonts w:ascii="Arial" w:hAnsi="Arial"/>
          <w:spacing w:val="-5"/>
          <w:sz w:val="16"/>
        </w:rPr>
        <w:t xml:space="preserve"> </w:t>
      </w:r>
      <w:r>
        <w:rPr>
          <w:rFonts w:ascii="Arial" w:hAnsi="Arial"/>
          <w:sz w:val="16"/>
        </w:rPr>
        <w:t>is</w:t>
      </w:r>
      <w:r>
        <w:rPr>
          <w:rFonts w:ascii="Arial" w:hAnsi="Arial"/>
          <w:spacing w:val="-5"/>
          <w:sz w:val="16"/>
        </w:rPr>
        <w:t xml:space="preserve"> </w:t>
      </w:r>
      <w:r>
        <w:rPr>
          <w:rFonts w:ascii="Arial" w:hAnsi="Arial"/>
          <w:sz w:val="16"/>
        </w:rPr>
        <w:t>the</w:t>
      </w:r>
      <w:r>
        <w:rPr>
          <w:rFonts w:ascii="Arial" w:hAnsi="Arial"/>
          <w:spacing w:val="-5"/>
          <w:sz w:val="16"/>
        </w:rPr>
        <w:t xml:space="preserve"> </w:t>
      </w:r>
      <w:r>
        <w:rPr>
          <w:rFonts w:ascii="Arial" w:hAnsi="Arial"/>
          <w:sz w:val="16"/>
        </w:rPr>
        <w:t>best detergent</w:t>
      </w:r>
      <w:r>
        <w:rPr>
          <w:rFonts w:ascii="Arial" w:hAnsi="Arial"/>
          <w:spacing w:val="-3"/>
          <w:sz w:val="16"/>
        </w:rPr>
        <w:t xml:space="preserve"> </w:t>
      </w:r>
      <w:r>
        <w:rPr>
          <w:rFonts w:ascii="Arial" w:hAnsi="Arial"/>
          <w:sz w:val="16"/>
        </w:rPr>
        <w:t>on</w:t>
      </w:r>
      <w:r>
        <w:rPr>
          <w:rFonts w:ascii="Arial" w:hAnsi="Arial"/>
          <w:spacing w:val="-3"/>
          <w:sz w:val="16"/>
        </w:rPr>
        <w:t xml:space="preserve"> </w:t>
      </w:r>
      <w:r>
        <w:rPr>
          <w:rFonts w:ascii="Arial" w:hAnsi="Arial"/>
          <w:sz w:val="16"/>
        </w:rPr>
        <w:t>the</w:t>
      </w:r>
      <w:r>
        <w:rPr>
          <w:rFonts w:ascii="Arial" w:hAnsi="Arial"/>
          <w:spacing w:val="-3"/>
          <w:sz w:val="16"/>
        </w:rPr>
        <w:t xml:space="preserve"> </w:t>
      </w:r>
      <w:r>
        <w:rPr>
          <w:rFonts w:ascii="Arial" w:hAnsi="Arial"/>
          <w:sz w:val="16"/>
        </w:rPr>
        <w:t>market</w:t>
      </w:r>
      <w:r>
        <w:rPr>
          <w:rFonts w:ascii="Arial" w:hAnsi="Arial"/>
          <w:spacing w:val="-3"/>
          <w:sz w:val="16"/>
        </w:rPr>
        <w:t xml:space="preserve"> </w:t>
      </w:r>
      <w:r>
        <w:rPr>
          <w:rFonts w:ascii="Arial" w:hAnsi="Arial"/>
          <w:sz w:val="16"/>
        </w:rPr>
        <w:t>and</w:t>
      </w:r>
      <w:r>
        <w:rPr>
          <w:rFonts w:ascii="Arial" w:hAnsi="Arial"/>
          <w:spacing w:val="-3"/>
          <w:sz w:val="16"/>
        </w:rPr>
        <w:t xml:space="preserve"> </w:t>
      </w:r>
      <w:r>
        <w:rPr>
          <w:rFonts w:ascii="Arial" w:hAnsi="Arial"/>
          <w:sz w:val="16"/>
        </w:rPr>
        <w:t>then</w:t>
      </w:r>
      <w:r>
        <w:rPr>
          <w:rFonts w:ascii="Arial" w:hAnsi="Arial"/>
          <w:spacing w:val="-3"/>
          <w:sz w:val="16"/>
        </w:rPr>
        <w:t xml:space="preserve"> </w:t>
      </w:r>
      <w:r>
        <w:rPr>
          <w:rFonts w:ascii="Arial" w:hAnsi="Arial"/>
          <w:sz w:val="16"/>
        </w:rPr>
        <w:t>backs</w:t>
      </w:r>
      <w:r>
        <w:rPr>
          <w:rFonts w:ascii="Arial" w:hAnsi="Arial"/>
          <w:spacing w:val="-3"/>
          <w:sz w:val="16"/>
        </w:rPr>
        <w:t xml:space="preserve"> </w:t>
      </w:r>
      <w:r>
        <w:rPr>
          <w:rFonts w:ascii="Arial" w:hAnsi="Arial"/>
          <w:sz w:val="16"/>
        </w:rPr>
        <w:t>up</w:t>
      </w:r>
      <w:r>
        <w:rPr>
          <w:rFonts w:ascii="Arial" w:hAnsi="Arial"/>
          <w:spacing w:val="-3"/>
          <w:sz w:val="16"/>
        </w:rPr>
        <w:t xml:space="preserve"> </w:t>
      </w:r>
      <w:r>
        <w:rPr>
          <w:rFonts w:ascii="Arial" w:hAnsi="Arial"/>
          <w:sz w:val="16"/>
        </w:rPr>
        <w:t>this</w:t>
      </w:r>
      <w:r>
        <w:rPr>
          <w:rFonts w:ascii="Arial" w:hAnsi="Arial"/>
          <w:spacing w:val="-3"/>
          <w:sz w:val="16"/>
        </w:rPr>
        <w:t xml:space="preserve"> </w:t>
      </w:r>
      <w:r>
        <w:rPr>
          <w:rFonts w:ascii="Arial" w:hAnsi="Arial"/>
          <w:sz w:val="16"/>
        </w:rPr>
        <w:t>statement</w:t>
      </w:r>
      <w:r>
        <w:rPr>
          <w:rFonts w:ascii="Arial" w:hAnsi="Arial"/>
          <w:spacing w:val="-3"/>
          <w:sz w:val="16"/>
        </w:rPr>
        <w:t xml:space="preserve"> </w:t>
      </w:r>
      <w:r>
        <w:rPr>
          <w:rFonts w:ascii="Arial" w:hAnsi="Arial"/>
          <w:sz w:val="16"/>
        </w:rPr>
        <w:t>by</w:t>
      </w:r>
      <w:r>
        <w:rPr>
          <w:rFonts w:ascii="Arial" w:hAnsi="Arial"/>
          <w:spacing w:val="-3"/>
          <w:sz w:val="16"/>
        </w:rPr>
        <w:t xml:space="preserve"> </w:t>
      </w:r>
      <w:r>
        <w:rPr>
          <w:rFonts w:ascii="Arial" w:hAnsi="Arial"/>
          <w:sz w:val="16"/>
        </w:rPr>
        <w:t>simply</w:t>
      </w:r>
      <w:r>
        <w:rPr>
          <w:rFonts w:ascii="Arial" w:hAnsi="Arial"/>
          <w:spacing w:val="-3"/>
          <w:sz w:val="16"/>
        </w:rPr>
        <w:t xml:space="preserve"> </w:t>
      </w:r>
      <w:r>
        <w:rPr>
          <w:rFonts w:ascii="Arial" w:hAnsi="Arial"/>
          <w:sz w:val="16"/>
        </w:rPr>
        <w:t>saying</w:t>
      </w:r>
      <w:r>
        <w:rPr>
          <w:rFonts w:ascii="Arial" w:hAnsi="Arial"/>
          <w:spacing w:val="-3"/>
          <w:sz w:val="16"/>
        </w:rPr>
        <w:t xml:space="preserve"> </w:t>
      </w:r>
      <w:r>
        <w:rPr>
          <w:rFonts w:ascii="Arial" w:hAnsi="Arial"/>
          <w:sz w:val="16"/>
        </w:rPr>
        <w:t>that</w:t>
      </w:r>
      <w:r>
        <w:rPr>
          <w:rFonts w:ascii="Arial" w:hAnsi="Arial"/>
          <w:spacing w:val="-3"/>
          <w:sz w:val="16"/>
        </w:rPr>
        <w:t xml:space="preserve"> </w:t>
      </w:r>
      <w:r>
        <w:rPr>
          <w:rFonts w:ascii="Arial" w:hAnsi="Arial"/>
          <w:sz w:val="16"/>
        </w:rPr>
        <w:t>it</w:t>
      </w:r>
      <w:r>
        <w:rPr>
          <w:rFonts w:ascii="Arial" w:hAnsi="Arial"/>
          <w:spacing w:val="-3"/>
          <w:sz w:val="16"/>
        </w:rPr>
        <w:t xml:space="preserve"> </w:t>
      </w:r>
      <w:r>
        <w:rPr>
          <w:rFonts w:ascii="Arial" w:hAnsi="Arial"/>
          <w:sz w:val="16"/>
        </w:rPr>
        <w:t>is</w:t>
      </w:r>
      <w:r>
        <w:rPr>
          <w:rFonts w:ascii="Arial" w:hAnsi="Arial"/>
          <w:spacing w:val="-3"/>
          <w:sz w:val="16"/>
        </w:rPr>
        <w:t xml:space="preserve"> </w:t>
      </w:r>
      <w:r>
        <w:rPr>
          <w:rFonts w:ascii="Arial" w:hAnsi="Arial"/>
          <w:sz w:val="16"/>
        </w:rPr>
        <w:t>superior</w:t>
      </w:r>
      <w:r>
        <w:rPr>
          <w:rFonts w:ascii="Arial" w:hAnsi="Arial"/>
          <w:spacing w:val="-3"/>
          <w:sz w:val="16"/>
        </w:rPr>
        <w:t xml:space="preserve"> </w:t>
      </w:r>
      <w:r>
        <w:rPr>
          <w:rFonts w:ascii="Arial" w:hAnsi="Arial"/>
          <w:sz w:val="16"/>
        </w:rPr>
        <w:t>to other detergents, he or she is begging the question.</w:t>
      </w:r>
    </w:p>
    <w:p w14:paraId="3B6A566E" w14:textId="77777777" w:rsidR="002755BC" w:rsidRDefault="00000000">
      <w:pPr>
        <w:pStyle w:val="ListParagraph"/>
        <w:numPr>
          <w:ilvl w:val="1"/>
          <w:numId w:val="6"/>
        </w:numPr>
        <w:tabs>
          <w:tab w:val="left" w:pos="1860"/>
          <w:tab w:val="left" w:pos="1862"/>
        </w:tabs>
        <w:spacing w:before="132" w:line="259" w:lineRule="auto"/>
        <w:ind w:right="878"/>
        <w:rPr>
          <w:rFonts w:ascii="Symbol" w:hAnsi="Symbol"/>
          <w:sz w:val="16"/>
        </w:rPr>
      </w:pPr>
      <w:r>
        <w:rPr>
          <w:rFonts w:ascii="Arial" w:hAnsi="Arial"/>
          <w:i/>
          <w:sz w:val="16"/>
        </w:rPr>
        <w:t>Evading</w:t>
      </w:r>
      <w:r>
        <w:rPr>
          <w:rFonts w:ascii="Arial" w:hAnsi="Arial"/>
          <w:i/>
          <w:spacing w:val="-7"/>
          <w:sz w:val="16"/>
        </w:rPr>
        <w:t xml:space="preserve"> </w:t>
      </w:r>
      <w:r>
        <w:rPr>
          <w:rFonts w:ascii="Arial" w:hAnsi="Arial"/>
          <w:i/>
          <w:sz w:val="16"/>
        </w:rPr>
        <w:t>the</w:t>
      </w:r>
      <w:r>
        <w:rPr>
          <w:rFonts w:ascii="Arial" w:hAnsi="Arial"/>
          <w:i/>
          <w:spacing w:val="-7"/>
          <w:sz w:val="16"/>
        </w:rPr>
        <w:t xml:space="preserve"> </w:t>
      </w:r>
      <w:r>
        <w:rPr>
          <w:rFonts w:ascii="Arial" w:hAnsi="Arial"/>
          <w:i/>
          <w:sz w:val="16"/>
        </w:rPr>
        <w:t>issue</w:t>
      </w:r>
      <w:r>
        <w:rPr>
          <w:rFonts w:ascii="Arial" w:hAnsi="Arial"/>
          <w:sz w:val="16"/>
        </w:rPr>
        <w:t>—changing</w:t>
      </w:r>
      <w:r>
        <w:rPr>
          <w:rFonts w:ascii="Arial" w:hAnsi="Arial"/>
          <w:spacing w:val="-7"/>
          <w:sz w:val="16"/>
        </w:rPr>
        <w:t xml:space="preserve"> </w:t>
      </w:r>
      <w:r>
        <w:rPr>
          <w:rFonts w:ascii="Arial" w:hAnsi="Arial"/>
          <w:sz w:val="16"/>
        </w:rPr>
        <w:t>the</w:t>
      </w:r>
      <w:r>
        <w:rPr>
          <w:rFonts w:ascii="Arial" w:hAnsi="Arial"/>
          <w:spacing w:val="-7"/>
          <w:sz w:val="16"/>
        </w:rPr>
        <w:t xml:space="preserve"> </w:t>
      </w:r>
      <w:r>
        <w:rPr>
          <w:rFonts w:ascii="Arial" w:hAnsi="Arial"/>
          <w:sz w:val="16"/>
        </w:rPr>
        <w:t>topic</w:t>
      </w:r>
      <w:r>
        <w:rPr>
          <w:rFonts w:ascii="Arial" w:hAnsi="Arial"/>
          <w:spacing w:val="-7"/>
          <w:sz w:val="16"/>
        </w:rPr>
        <w:t xml:space="preserve"> </w:t>
      </w:r>
      <w:r>
        <w:rPr>
          <w:rFonts w:ascii="Arial" w:hAnsi="Arial"/>
          <w:sz w:val="16"/>
        </w:rPr>
        <w:t>to</w:t>
      </w:r>
      <w:r>
        <w:rPr>
          <w:rFonts w:ascii="Arial" w:hAnsi="Arial"/>
          <w:spacing w:val="-7"/>
          <w:sz w:val="16"/>
        </w:rPr>
        <w:t xml:space="preserve"> </w:t>
      </w:r>
      <w:r>
        <w:rPr>
          <w:rFonts w:ascii="Arial" w:hAnsi="Arial"/>
          <w:sz w:val="16"/>
        </w:rPr>
        <w:t>avoid</w:t>
      </w:r>
      <w:r>
        <w:rPr>
          <w:rFonts w:ascii="Arial" w:hAnsi="Arial"/>
          <w:spacing w:val="-7"/>
          <w:sz w:val="16"/>
        </w:rPr>
        <w:t xml:space="preserve"> </w:t>
      </w:r>
      <w:r>
        <w:rPr>
          <w:rFonts w:ascii="Arial" w:hAnsi="Arial"/>
          <w:sz w:val="16"/>
        </w:rPr>
        <w:t>addressing</w:t>
      </w:r>
      <w:r>
        <w:rPr>
          <w:rFonts w:ascii="Arial" w:hAnsi="Arial"/>
          <w:spacing w:val="-7"/>
          <w:sz w:val="16"/>
        </w:rPr>
        <w:t xml:space="preserve"> </w:t>
      </w:r>
      <w:r>
        <w:rPr>
          <w:rFonts w:ascii="Arial" w:hAnsi="Arial"/>
          <w:sz w:val="16"/>
        </w:rPr>
        <w:t>the</w:t>
      </w:r>
      <w:r>
        <w:rPr>
          <w:rFonts w:ascii="Arial" w:hAnsi="Arial"/>
          <w:spacing w:val="-7"/>
          <w:sz w:val="16"/>
        </w:rPr>
        <w:t xml:space="preserve"> </w:t>
      </w:r>
      <w:r>
        <w:rPr>
          <w:rFonts w:ascii="Arial" w:hAnsi="Arial"/>
          <w:sz w:val="16"/>
        </w:rPr>
        <w:t>issue.</w:t>
      </w:r>
      <w:r>
        <w:rPr>
          <w:rFonts w:ascii="Arial" w:hAnsi="Arial"/>
          <w:spacing w:val="-17"/>
          <w:sz w:val="16"/>
        </w:rPr>
        <w:t xml:space="preserve"> </w:t>
      </w:r>
      <w:r>
        <w:rPr>
          <w:rFonts w:ascii="Arial" w:hAnsi="Arial"/>
          <w:sz w:val="16"/>
        </w:rPr>
        <w:t>For</w:t>
      </w:r>
      <w:r>
        <w:rPr>
          <w:rFonts w:ascii="Arial" w:hAnsi="Arial"/>
          <w:spacing w:val="-7"/>
          <w:sz w:val="16"/>
        </w:rPr>
        <w:t xml:space="preserve"> </w:t>
      </w:r>
      <w:r>
        <w:rPr>
          <w:rFonts w:ascii="Arial" w:hAnsi="Arial"/>
          <w:sz w:val="16"/>
        </w:rPr>
        <w:t>example,</w:t>
      </w:r>
      <w:r>
        <w:rPr>
          <w:rFonts w:ascii="Arial" w:hAnsi="Arial"/>
          <w:spacing w:val="-7"/>
          <w:sz w:val="16"/>
        </w:rPr>
        <w:t xml:space="preserve"> </w:t>
      </w:r>
      <w:r>
        <w:rPr>
          <w:rFonts w:ascii="Arial" w:hAnsi="Arial"/>
          <w:sz w:val="16"/>
        </w:rPr>
        <w:t>a</w:t>
      </w:r>
      <w:r>
        <w:rPr>
          <w:rFonts w:ascii="Arial" w:hAnsi="Arial"/>
          <w:spacing w:val="-7"/>
          <w:sz w:val="16"/>
        </w:rPr>
        <w:t xml:space="preserve"> </w:t>
      </w:r>
      <w:r>
        <w:rPr>
          <w:rFonts w:ascii="Arial" w:hAnsi="Arial"/>
          <w:sz w:val="16"/>
        </w:rPr>
        <w:t>person</w:t>
      </w:r>
      <w:r>
        <w:rPr>
          <w:rFonts w:ascii="Arial" w:hAnsi="Arial"/>
          <w:spacing w:val="-7"/>
          <w:sz w:val="16"/>
        </w:rPr>
        <w:t xml:space="preserve"> </w:t>
      </w:r>
      <w:r>
        <w:rPr>
          <w:rFonts w:ascii="Arial" w:hAnsi="Arial"/>
          <w:sz w:val="16"/>
        </w:rPr>
        <w:t>is evading</w:t>
      </w:r>
      <w:r>
        <w:rPr>
          <w:rFonts w:ascii="Arial" w:hAnsi="Arial"/>
          <w:spacing w:val="-10"/>
          <w:sz w:val="16"/>
        </w:rPr>
        <w:t xml:space="preserve"> </w:t>
      </w:r>
      <w:r>
        <w:rPr>
          <w:rFonts w:ascii="Arial" w:hAnsi="Arial"/>
          <w:sz w:val="16"/>
        </w:rPr>
        <w:t>the</w:t>
      </w:r>
      <w:r>
        <w:rPr>
          <w:rFonts w:ascii="Arial" w:hAnsi="Arial"/>
          <w:spacing w:val="-10"/>
          <w:sz w:val="16"/>
        </w:rPr>
        <w:t xml:space="preserve"> </w:t>
      </w:r>
      <w:r>
        <w:rPr>
          <w:rFonts w:ascii="Arial" w:hAnsi="Arial"/>
          <w:sz w:val="16"/>
        </w:rPr>
        <w:t>issue</w:t>
      </w:r>
      <w:r>
        <w:rPr>
          <w:rFonts w:ascii="Arial" w:hAnsi="Arial"/>
          <w:spacing w:val="-10"/>
          <w:sz w:val="16"/>
        </w:rPr>
        <w:t xml:space="preserve"> </w:t>
      </w:r>
      <w:r>
        <w:rPr>
          <w:rFonts w:ascii="Arial" w:hAnsi="Arial"/>
          <w:sz w:val="16"/>
        </w:rPr>
        <w:t>if</w:t>
      </w:r>
      <w:r>
        <w:rPr>
          <w:rFonts w:ascii="Arial" w:hAnsi="Arial"/>
          <w:spacing w:val="-10"/>
          <w:sz w:val="16"/>
        </w:rPr>
        <w:t xml:space="preserve"> </w:t>
      </w:r>
      <w:r>
        <w:rPr>
          <w:rFonts w:ascii="Arial" w:hAnsi="Arial"/>
          <w:sz w:val="16"/>
        </w:rPr>
        <w:t>he</w:t>
      </w:r>
      <w:r>
        <w:rPr>
          <w:rFonts w:ascii="Arial" w:hAnsi="Arial"/>
          <w:spacing w:val="-10"/>
          <w:sz w:val="16"/>
        </w:rPr>
        <w:t xml:space="preserve"> </w:t>
      </w:r>
      <w:r>
        <w:rPr>
          <w:rFonts w:ascii="Arial" w:hAnsi="Arial"/>
          <w:sz w:val="16"/>
        </w:rPr>
        <w:t>or</w:t>
      </w:r>
      <w:r>
        <w:rPr>
          <w:rFonts w:ascii="Arial" w:hAnsi="Arial"/>
          <w:spacing w:val="-10"/>
          <w:sz w:val="16"/>
        </w:rPr>
        <w:t xml:space="preserve"> </w:t>
      </w:r>
      <w:r>
        <w:rPr>
          <w:rFonts w:ascii="Arial" w:hAnsi="Arial"/>
          <w:sz w:val="16"/>
        </w:rPr>
        <w:t>she</w:t>
      </w:r>
      <w:r>
        <w:rPr>
          <w:rFonts w:ascii="Arial" w:hAnsi="Arial"/>
          <w:spacing w:val="-10"/>
          <w:sz w:val="16"/>
        </w:rPr>
        <w:t xml:space="preserve"> </w:t>
      </w:r>
      <w:r>
        <w:rPr>
          <w:rFonts w:ascii="Arial" w:hAnsi="Arial"/>
          <w:sz w:val="16"/>
        </w:rPr>
        <w:t>begins</w:t>
      </w:r>
      <w:r>
        <w:rPr>
          <w:rFonts w:ascii="Arial" w:hAnsi="Arial"/>
          <w:spacing w:val="-10"/>
          <w:sz w:val="16"/>
        </w:rPr>
        <w:t xml:space="preserve"> </w:t>
      </w:r>
      <w:r>
        <w:rPr>
          <w:rFonts w:ascii="Arial" w:hAnsi="Arial"/>
          <w:sz w:val="16"/>
        </w:rPr>
        <w:t>talking</w:t>
      </w:r>
      <w:r>
        <w:rPr>
          <w:rFonts w:ascii="Arial" w:hAnsi="Arial"/>
          <w:spacing w:val="-10"/>
          <w:sz w:val="16"/>
        </w:rPr>
        <w:t xml:space="preserve"> </w:t>
      </w:r>
      <w:r>
        <w:rPr>
          <w:rFonts w:ascii="Arial" w:hAnsi="Arial"/>
          <w:sz w:val="16"/>
        </w:rPr>
        <w:t>about</w:t>
      </w:r>
      <w:r>
        <w:rPr>
          <w:rFonts w:ascii="Arial" w:hAnsi="Arial"/>
          <w:spacing w:val="-10"/>
          <w:sz w:val="16"/>
        </w:rPr>
        <w:t xml:space="preserve"> </w:t>
      </w:r>
      <w:r>
        <w:rPr>
          <w:rFonts w:ascii="Arial" w:hAnsi="Arial"/>
          <w:sz w:val="16"/>
        </w:rPr>
        <w:t>the</w:t>
      </w:r>
      <w:r>
        <w:rPr>
          <w:rFonts w:ascii="Arial" w:hAnsi="Arial"/>
          <w:spacing w:val="-10"/>
          <w:sz w:val="16"/>
        </w:rPr>
        <w:t xml:space="preserve"> </w:t>
      </w:r>
      <w:r>
        <w:rPr>
          <w:rFonts w:ascii="Arial" w:hAnsi="Arial"/>
          <w:sz w:val="16"/>
        </w:rPr>
        <w:t>evils</w:t>
      </w:r>
      <w:r>
        <w:rPr>
          <w:rFonts w:ascii="Arial" w:hAnsi="Arial"/>
          <w:spacing w:val="-10"/>
          <w:sz w:val="16"/>
        </w:rPr>
        <w:t xml:space="preserve"> </w:t>
      </w:r>
      <w:r>
        <w:rPr>
          <w:rFonts w:ascii="Arial" w:hAnsi="Arial"/>
          <w:sz w:val="16"/>
        </w:rPr>
        <w:t>of</w:t>
      </w:r>
      <w:r>
        <w:rPr>
          <w:rFonts w:ascii="Arial" w:hAnsi="Arial"/>
          <w:spacing w:val="-10"/>
          <w:sz w:val="16"/>
        </w:rPr>
        <w:t xml:space="preserve"> </w:t>
      </w:r>
      <w:r>
        <w:rPr>
          <w:rFonts w:ascii="Arial" w:hAnsi="Arial"/>
          <w:sz w:val="16"/>
        </w:rPr>
        <w:t>the</w:t>
      </w:r>
      <w:r>
        <w:rPr>
          <w:rFonts w:ascii="Arial" w:hAnsi="Arial"/>
          <w:spacing w:val="-10"/>
          <w:sz w:val="16"/>
        </w:rPr>
        <w:t xml:space="preserve"> </w:t>
      </w:r>
      <w:r>
        <w:rPr>
          <w:rFonts w:ascii="Arial" w:hAnsi="Arial"/>
          <w:sz w:val="16"/>
        </w:rPr>
        <w:t>news</w:t>
      </w:r>
      <w:r>
        <w:rPr>
          <w:rFonts w:ascii="Arial" w:hAnsi="Arial"/>
          <w:spacing w:val="-10"/>
          <w:sz w:val="16"/>
        </w:rPr>
        <w:t xml:space="preserve"> </w:t>
      </w:r>
      <w:r>
        <w:rPr>
          <w:rFonts w:ascii="Arial" w:hAnsi="Arial"/>
          <w:sz w:val="16"/>
        </w:rPr>
        <w:t>media</w:t>
      </w:r>
      <w:r>
        <w:rPr>
          <w:rFonts w:ascii="Arial" w:hAnsi="Arial"/>
          <w:spacing w:val="-10"/>
          <w:sz w:val="16"/>
        </w:rPr>
        <w:t xml:space="preserve"> </w:t>
      </w:r>
      <w:r>
        <w:rPr>
          <w:rFonts w:ascii="Arial" w:hAnsi="Arial"/>
          <w:sz w:val="16"/>
        </w:rPr>
        <w:t>when</w:t>
      </w:r>
      <w:r>
        <w:rPr>
          <w:rFonts w:ascii="Arial" w:hAnsi="Arial"/>
          <w:spacing w:val="-10"/>
          <w:sz w:val="16"/>
        </w:rPr>
        <w:t xml:space="preserve"> </w:t>
      </w:r>
      <w:r>
        <w:rPr>
          <w:rFonts w:ascii="Arial" w:hAnsi="Arial"/>
          <w:sz w:val="16"/>
        </w:rPr>
        <w:t>asked</w:t>
      </w:r>
      <w:r>
        <w:rPr>
          <w:rFonts w:ascii="Arial" w:hAnsi="Arial"/>
          <w:spacing w:val="-10"/>
          <w:sz w:val="16"/>
        </w:rPr>
        <w:t xml:space="preserve"> </w:t>
      </w:r>
      <w:r>
        <w:rPr>
          <w:rFonts w:ascii="Arial" w:hAnsi="Arial"/>
          <w:sz w:val="16"/>
        </w:rPr>
        <w:t>by</w:t>
      </w:r>
      <w:r>
        <w:rPr>
          <w:rFonts w:ascii="Arial" w:hAnsi="Arial"/>
          <w:spacing w:val="-10"/>
          <w:sz w:val="16"/>
        </w:rPr>
        <w:t xml:space="preserve"> </w:t>
      </w:r>
      <w:r>
        <w:rPr>
          <w:rFonts w:ascii="Arial" w:hAnsi="Arial"/>
          <w:sz w:val="16"/>
        </w:rPr>
        <w:t>a reporter about an alleged involvement in fraudulent banking procedures.</w:t>
      </w:r>
    </w:p>
    <w:p w14:paraId="79828197" w14:textId="77777777" w:rsidR="002755BC" w:rsidRDefault="00000000">
      <w:pPr>
        <w:pStyle w:val="ListParagraph"/>
        <w:numPr>
          <w:ilvl w:val="1"/>
          <w:numId w:val="6"/>
        </w:numPr>
        <w:tabs>
          <w:tab w:val="left" w:pos="1860"/>
          <w:tab w:val="left" w:pos="1862"/>
        </w:tabs>
        <w:spacing w:before="131" w:line="259" w:lineRule="auto"/>
        <w:ind w:right="588"/>
        <w:rPr>
          <w:rFonts w:ascii="Symbol" w:hAnsi="Symbol"/>
          <w:sz w:val="16"/>
        </w:rPr>
      </w:pPr>
      <w:r>
        <w:rPr>
          <w:rFonts w:ascii="Arial" w:hAnsi="Arial"/>
          <w:i/>
          <w:sz w:val="16"/>
        </w:rPr>
        <w:t>Arguing</w:t>
      </w:r>
      <w:r>
        <w:rPr>
          <w:rFonts w:ascii="Arial" w:hAnsi="Arial"/>
          <w:i/>
          <w:spacing w:val="-5"/>
          <w:sz w:val="16"/>
        </w:rPr>
        <w:t xml:space="preserve"> </w:t>
      </w:r>
      <w:r>
        <w:rPr>
          <w:rFonts w:ascii="Arial" w:hAnsi="Arial"/>
          <w:i/>
          <w:sz w:val="16"/>
        </w:rPr>
        <w:t>from</w:t>
      </w:r>
      <w:r>
        <w:rPr>
          <w:rFonts w:ascii="Arial" w:hAnsi="Arial"/>
          <w:i/>
          <w:spacing w:val="-5"/>
          <w:sz w:val="16"/>
        </w:rPr>
        <w:t xml:space="preserve"> </w:t>
      </w:r>
      <w:r>
        <w:rPr>
          <w:rFonts w:ascii="Arial" w:hAnsi="Arial"/>
          <w:i/>
          <w:sz w:val="16"/>
        </w:rPr>
        <w:t>ignorance</w:t>
      </w:r>
      <w:r>
        <w:rPr>
          <w:rFonts w:ascii="Arial" w:hAnsi="Arial"/>
          <w:sz w:val="16"/>
        </w:rPr>
        <w:t>—arguing</w:t>
      </w:r>
      <w:r>
        <w:rPr>
          <w:rFonts w:ascii="Arial" w:hAnsi="Arial"/>
          <w:spacing w:val="-5"/>
          <w:sz w:val="16"/>
        </w:rPr>
        <w:t xml:space="preserve"> </w:t>
      </w:r>
      <w:r>
        <w:rPr>
          <w:rFonts w:ascii="Arial" w:hAnsi="Arial"/>
          <w:sz w:val="16"/>
        </w:rPr>
        <w:t>that</w:t>
      </w:r>
      <w:r>
        <w:rPr>
          <w:rFonts w:ascii="Arial" w:hAnsi="Arial"/>
          <w:spacing w:val="-5"/>
          <w:sz w:val="16"/>
        </w:rPr>
        <w:t xml:space="preserve"> </w:t>
      </w:r>
      <w:r>
        <w:rPr>
          <w:rFonts w:ascii="Arial" w:hAnsi="Arial"/>
          <w:sz w:val="16"/>
        </w:rPr>
        <w:t>a</w:t>
      </w:r>
      <w:r>
        <w:rPr>
          <w:rFonts w:ascii="Arial" w:hAnsi="Arial"/>
          <w:spacing w:val="-5"/>
          <w:sz w:val="16"/>
        </w:rPr>
        <w:t xml:space="preserve"> </w:t>
      </w:r>
      <w:r>
        <w:rPr>
          <w:rFonts w:ascii="Arial" w:hAnsi="Arial"/>
          <w:sz w:val="16"/>
        </w:rPr>
        <w:t>claim</w:t>
      </w:r>
      <w:r>
        <w:rPr>
          <w:rFonts w:ascii="Arial" w:hAnsi="Arial"/>
          <w:spacing w:val="-5"/>
          <w:sz w:val="16"/>
        </w:rPr>
        <w:t xml:space="preserve"> </w:t>
      </w:r>
      <w:r>
        <w:rPr>
          <w:rFonts w:ascii="Arial" w:hAnsi="Arial"/>
          <w:sz w:val="16"/>
        </w:rPr>
        <w:t>is</w:t>
      </w:r>
      <w:r>
        <w:rPr>
          <w:rFonts w:ascii="Arial" w:hAnsi="Arial"/>
          <w:spacing w:val="-5"/>
          <w:sz w:val="16"/>
        </w:rPr>
        <w:t xml:space="preserve"> </w:t>
      </w:r>
      <w:r>
        <w:rPr>
          <w:rFonts w:ascii="Arial" w:hAnsi="Arial"/>
          <w:sz w:val="16"/>
        </w:rPr>
        <w:t>justified</w:t>
      </w:r>
      <w:r>
        <w:rPr>
          <w:rFonts w:ascii="Arial" w:hAnsi="Arial"/>
          <w:spacing w:val="-5"/>
          <w:sz w:val="16"/>
        </w:rPr>
        <w:t xml:space="preserve"> </w:t>
      </w:r>
      <w:r>
        <w:rPr>
          <w:rFonts w:ascii="Arial" w:hAnsi="Arial"/>
          <w:sz w:val="16"/>
        </w:rPr>
        <w:t>simply</w:t>
      </w:r>
      <w:r>
        <w:rPr>
          <w:rFonts w:ascii="Arial" w:hAnsi="Arial"/>
          <w:spacing w:val="-5"/>
          <w:sz w:val="16"/>
        </w:rPr>
        <w:t xml:space="preserve"> </w:t>
      </w:r>
      <w:r>
        <w:rPr>
          <w:rFonts w:ascii="Arial" w:hAnsi="Arial"/>
          <w:sz w:val="16"/>
        </w:rPr>
        <w:t>because</w:t>
      </w:r>
      <w:r>
        <w:rPr>
          <w:rFonts w:ascii="Arial" w:hAnsi="Arial"/>
          <w:spacing w:val="-5"/>
          <w:sz w:val="16"/>
        </w:rPr>
        <w:t xml:space="preserve"> </w:t>
      </w:r>
      <w:r>
        <w:rPr>
          <w:rFonts w:ascii="Arial" w:hAnsi="Arial"/>
          <w:sz w:val="16"/>
        </w:rPr>
        <w:t>its</w:t>
      </w:r>
      <w:r>
        <w:rPr>
          <w:rFonts w:ascii="Arial" w:hAnsi="Arial"/>
          <w:spacing w:val="-5"/>
          <w:sz w:val="16"/>
        </w:rPr>
        <w:t xml:space="preserve"> </w:t>
      </w:r>
      <w:r>
        <w:rPr>
          <w:rFonts w:ascii="Arial" w:hAnsi="Arial"/>
          <w:sz w:val="16"/>
        </w:rPr>
        <w:t>opposite</w:t>
      </w:r>
      <w:r>
        <w:rPr>
          <w:rFonts w:ascii="Arial" w:hAnsi="Arial"/>
          <w:spacing w:val="-5"/>
          <w:sz w:val="16"/>
        </w:rPr>
        <w:t xml:space="preserve"> </w:t>
      </w:r>
      <w:r>
        <w:rPr>
          <w:rFonts w:ascii="Arial" w:hAnsi="Arial"/>
          <w:sz w:val="16"/>
        </w:rPr>
        <w:t>has</w:t>
      </w:r>
      <w:r>
        <w:rPr>
          <w:rFonts w:ascii="Arial" w:hAnsi="Arial"/>
          <w:spacing w:val="-5"/>
          <w:sz w:val="16"/>
        </w:rPr>
        <w:t xml:space="preserve"> </w:t>
      </w:r>
      <w:r>
        <w:rPr>
          <w:rFonts w:ascii="Arial" w:hAnsi="Arial"/>
          <w:sz w:val="16"/>
        </w:rPr>
        <w:t>not</w:t>
      </w:r>
      <w:r>
        <w:rPr>
          <w:rFonts w:ascii="Arial" w:hAnsi="Arial"/>
          <w:spacing w:val="-5"/>
          <w:sz w:val="16"/>
        </w:rPr>
        <w:t xml:space="preserve"> </w:t>
      </w:r>
      <w:r>
        <w:rPr>
          <w:rFonts w:ascii="Arial" w:hAnsi="Arial"/>
          <w:sz w:val="16"/>
        </w:rPr>
        <w:t>been proven</w:t>
      </w:r>
      <w:r>
        <w:rPr>
          <w:rFonts w:ascii="Arial" w:hAnsi="Arial"/>
          <w:spacing w:val="-12"/>
          <w:sz w:val="16"/>
        </w:rPr>
        <w:t xml:space="preserve"> </w:t>
      </w:r>
      <w:r>
        <w:rPr>
          <w:rFonts w:ascii="Arial" w:hAnsi="Arial"/>
          <w:sz w:val="16"/>
        </w:rPr>
        <w:t>true.</w:t>
      </w:r>
      <w:r>
        <w:rPr>
          <w:rFonts w:ascii="Arial" w:hAnsi="Arial"/>
          <w:spacing w:val="-17"/>
          <w:sz w:val="16"/>
        </w:rPr>
        <w:t xml:space="preserve"> </w:t>
      </w:r>
      <w:r>
        <w:rPr>
          <w:rFonts w:ascii="Arial" w:hAnsi="Arial"/>
          <w:sz w:val="16"/>
        </w:rPr>
        <w:t>For</w:t>
      </w:r>
      <w:r>
        <w:rPr>
          <w:rFonts w:ascii="Arial" w:hAnsi="Arial"/>
          <w:spacing w:val="-11"/>
          <w:sz w:val="16"/>
        </w:rPr>
        <w:t xml:space="preserve"> </w:t>
      </w:r>
      <w:r>
        <w:rPr>
          <w:rFonts w:ascii="Arial" w:hAnsi="Arial"/>
          <w:sz w:val="16"/>
        </w:rPr>
        <w:t>example,</w:t>
      </w:r>
      <w:r>
        <w:rPr>
          <w:rFonts w:ascii="Arial" w:hAnsi="Arial"/>
          <w:spacing w:val="-10"/>
          <w:sz w:val="16"/>
        </w:rPr>
        <w:t xml:space="preserve"> </w:t>
      </w:r>
      <w:r>
        <w:rPr>
          <w:rFonts w:ascii="Arial" w:hAnsi="Arial"/>
          <w:sz w:val="16"/>
        </w:rPr>
        <w:t>if</w:t>
      </w:r>
      <w:r>
        <w:rPr>
          <w:rFonts w:ascii="Arial" w:hAnsi="Arial"/>
          <w:spacing w:val="-11"/>
          <w:sz w:val="16"/>
        </w:rPr>
        <w:t xml:space="preserve"> </w:t>
      </w:r>
      <w:r>
        <w:rPr>
          <w:rFonts w:ascii="Arial" w:hAnsi="Arial"/>
          <w:sz w:val="16"/>
        </w:rPr>
        <w:t>a</w:t>
      </w:r>
      <w:r>
        <w:rPr>
          <w:rFonts w:ascii="Arial" w:hAnsi="Arial"/>
          <w:spacing w:val="-11"/>
          <w:sz w:val="16"/>
        </w:rPr>
        <w:t xml:space="preserve"> </w:t>
      </w:r>
      <w:r>
        <w:rPr>
          <w:rFonts w:ascii="Arial" w:hAnsi="Arial"/>
          <w:sz w:val="16"/>
        </w:rPr>
        <w:t>person</w:t>
      </w:r>
      <w:r>
        <w:rPr>
          <w:rFonts w:ascii="Arial" w:hAnsi="Arial"/>
          <w:spacing w:val="-11"/>
          <w:sz w:val="16"/>
        </w:rPr>
        <w:t xml:space="preserve"> </w:t>
      </w:r>
      <w:r>
        <w:rPr>
          <w:rFonts w:ascii="Arial" w:hAnsi="Arial"/>
          <w:sz w:val="16"/>
        </w:rPr>
        <w:t>argues</w:t>
      </w:r>
      <w:r>
        <w:rPr>
          <w:rFonts w:ascii="Arial" w:hAnsi="Arial"/>
          <w:spacing w:val="-10"/>
          <w:sz w:val="16"/>
        </w:rPr>
        <w:t xml:space="preserve"> </w:t>
      </w:r>
      <w:r>
        <w:rPr>
          <w:rFonts w:ascii="Arial" w:hAnsi="Arial"/>
          <w:sz w:val="16"/>
        </w:rPr>
        <w:t>that</w:t>
      </w:r>
      <w:r>
        <w:rPr>
          <w:rFonts w:ascii="Arial" w:hAnsi="Arial"/>
          <w:spacing w:val="-11"/>
          <w:sz w:val="16"/>
        </w:rPr>
        <w:t xml:space="preserve"> </w:t>
      </w:r>
      <w:r>
        <w:rPr>
          <w:rFonts w:ascii="Arial" w:hAnsi="Arial"/>
          <w:sz w:val="16"/>
        </w:rPr>
        <w:t>there</w:t>
      </w:r>
      <w:r>
        <w:rPr>
          <w:rFonts w:ascii="Arial" w:hAnsi="Arial"/>
          <w:spacing w:val="-11"/>
          <w:sz w:val="16"/>
        </w:rPr>
        <w:t xml:space="preserve"> </w:t>
      </w:r>
      <w:r>
        <w:rPr>
          <w:rFonts w:ascii="Arial" w:hAnsi="Arial"/>
          <w:sz w:val="16"/>
        </w:rPr>
        <w:t>is</w:t>
      </w:r>
      <w:r>
        <w:rPr>
          <w:rFonts w:ascii="Arial" w:hAnsi="Arial"/>
          <w:spacing w:val="-11"/>
          <w:sz w:val="16"/>
        </w:rPr>
        <w:t xml:space="preserve"> </w:t>
      </w:r>
      <w:r>
        <w:rPr>
          <w:rFonts w:ascii="Arial" w:hAnsi="Arial"/>
          <w:sz w:val="16"/>
        </w:rPr>
        <w:t>no</w:t>
      </w:r>
      <w:r>
        <w:rPr>
          <w:rFonts w:ascii="Arial" w:hAnsi="Arial"/>
          <w:spacing w:val="-10"/>
          <w:sz w:val="16"/>
        </w:rPr>
        <w:t xml:space="preserve"> </w:t>
      </w:r>
      <w:r>
        <w:rPr>
          <w:rFonts w:ascii="Arial" w:hAnsi="Arial"/>
          <w:sz w:val="16"/>
        </w:rPr>
        <w:t>life</w:t>
      </w:r>
      <w:r>
        <w:rPr>
          <w:rFonts w:ascii="Arial" w:hAnsi="Arial"/>
          <w:spacing w:val="-11"/>
          <w:sz w:val="16"/>
        </w:rPr>
        <w:t xml:space="preserve"> </w:t>
      </w:r>
      <w:r>
        <w:rPr>
          <w:rFonts w:ascii="Arial" w:hAnsi="Arial"/>
          <w:sz w:val="16"/>
        </w:rPr>
        <w:t>on</w:t>
      </w:r>
      <w:r>
        <w:rPr>
          <w:rFonts w:ascii="Arial" w:hAnsi="Arial"/>
          <w:spacing w:val="-11"/>
          <w:sz w:val="16"/>
        </w:rPr>
        <w:t xml:space="preserve"> </w:t>
      </w:r>
      <w:r>
        <w:rPr>
          <w:rFonts w:ascii="Arial" w:hAnsi="Arial"/>
          <w:sz w:val="16"/>
        </w:rPr>
        <w:t>other</w:t>
      </w:r>
      <w:r>
        <w:rPr>
          <w:rFonts w:ascii="Arial" w:hAnsi="Arial"/>
          <w:spacing w:val="-11"/>
          <w:sz w:val="16"/>
        </w:rPr>
        <w:t xml:space="preserve"> </w:t>
      </w:r>
      <w:r>
        <w:rPr>
          <w:rFonts w:ascii="Arial" w:hAnsi="Arial"/>
          <w:sz w:val="16"/>
        </w:rPr>
        <w:t>planets</w:t>
      </w:r>
      <w:r>
        <w:rPr>
          <w:rFonts w:ascii="Arial" w:hAnsi="Arial"/>
          <w:spacing w:val="-10"/>
          <w:sz w:val="16"/>
        </w:rPr>
        <w:t xml:space="preserve"> </w:t>
      </w:r>
      <w:r>
        <w:rPr>
          <w:rFonts w:ascii="Arial" w:hAnsi="Arial"/>
          <w:sz w:val="16"/>
        </w:rPr>
        <w:t>because</w:t>
      </w:r>
      <w:r>
        <w:rPr>
          <w:rFonts w:ascii="Arial" w:hAnsi="Arial"/>
          <w:spacing w:val="-11"/>
          <w:sz w:val="16"/>
        </w:rPr>
        <w:t xml:space="preserve"> </w:t>
      </w:r>
      <w:r>
        <w:rPr>
          <w:rFonts w:ascii="Arial" w:hAnsi="Arial"/>
          <w:sz w:val="16"/>
        </w:rPr>
        <w:t>there</w:t>
      </w:r>
      <w:r>
        <w:rPr>
          <w:rFonts w:ascii="Arial" w:hAnsi="Arial"/>
          <w:spacing w:val="-11"/>
          <w:sz w:val="16"/>
        </w:rPr>
        <w:t xml:space="preserve"> </w:t>
      </w:r>
      <w:r>
        <w:rPr>
          <w:rFonts w:ascii="Arial" w:hAnsi="Arial"/>
          <w:sz w:val="16"/>
        </w:rPr>
        <w:t>has been no proof of such existence, he or she is arguing from ignorance.</w:t>
      </w:r>
    </w:p>
    <w:p w14:paraId="1EB27093" w14:textId="77777777" w:rsidR="002755BC" w:rsidRDefault="00000000">
      <w:pPr>
        <w:pStyle w:val="ListParagraph"/>
        <w:numPr>
          <w:ilvl w:val="1"/>
          <w:numId w:val="6"/>
        </w:numPr>
        <w:tabs>
          <w:tab w:val="left" w:pos="1860"/>
          <w:tab w:val="left" w:pos="1862"/>
        </w:tabs>
        <w:spacing w:before="131" w:line="259" w:lineRule="auto"/>
        <w:ind w:right="553"/>
        <w:rPr>
          <w:rFonts w:ascii="Symbol" w:hAnsi="Symbol"/>
          <w:sz w:val="16"/>
        </w:rPr>
      </w:pPr>
      <w:r>
        <w:rPr>
          <w:rFonts w:ascii="Arial" w:hAnsi="Arial"/>
          <w:i/>
          <w:sz w:val="16"/>
        </w:rPr>
        <w:t>Composition-division</w:t>
      </w:r>
      <w:r>
        <w:rPr>
          <w:rFonts w:ascii="Arial" w:hAnsi="Arial"/>
          <w:sz w:val="16"/>
        </w:rPr>
        <w:t>—asserting</w:t>
      </w:r>
      <w:r>
        <w:rPr>
          <w:rFonts w:ascii="Arial" w:hAnsi="Arial"/>
          <w:spacing w:val="-1"/>
          <w:sz w:val="16"/>
        </w:rPr>
        <w:t xml:space="preserve"> </w:t>
      </w:r>
      <w:r>
        <w:rPr>
          <w:rFonts w:ascii="Arial" w:hAnsi="Arial"/>
          <w:sz w:val="16"/>
        </w:rPr>
        <w:t>something</w:t>
      </w:r>
      <w:r>
        <w:rPr>
          <w:rFonts w:ascii="Arial" w:hAnsi="Arial"/>
          <w:spacing w:val="-1"/>
          <w:sz w:val="16"/>
        </w:rPr>
        <w:t xml:space="preserve"> </w:t>
      </w:r>
      <w:r>
        <w:rPr>
          <w:rFonts w:ascii="Arial" w:hAnsi="Arial"/>
          <w:sz w:val="16"/>
        </w:rPr>
        <w:t>about</w:t>
      </w:r>
      <w:r>
        <w:rPr>
          <w:rFonts w:ascii="Arial" w:hAnsi="Arial"/>
          <w:spacing w:val="-1"/>
          <w:sz w:val="16"/>
        </w:rPr>
        <w:t xml:space="preserve"> </w:t>
      </w:r>
      <w:r>
        <w:rPr>
          <w:rFonts w:ascii="Arial" w:hAnsi="Arial"/>
          <w:sz w:val="16"/>
        </w:rPr>
        <w:t xml:space="preserve">a whole that is really only true of its parts is </w:t>
      </w:r>
      <w:r>
        <w:rPr>
          <w:rFonts w:ascii="Arial" w:hAnsi="Arial"/>
          <w:i/>
          <w:sz w:val="16"/>
        </w:rPr>
        <w:t>composition</w:t>
      </w:r>
      <w:r>
        <w:rPr>
          <w:rFonts w:ascii="Arial" w:hAnsi="Arial"/>
          <w:sz w:val="16"/>
        </w:rPr>
        <w:t>;</w:t>
      </w:r>
      <w:r>
        <w:rPr>
          <w:rFonts w:ascii="Arial" w:hAnsi="Arial"/>
          <w:spacing w:val="-12"/>
          <w:sz w:val="16"/>
        </w:rPr>
        <w:t xml:space="preserve"> </w:t>
      </w:r>
      <w:r>
        <w:rPr>
          <w:rFonts w:ascii="Arial" w:hAnsi="Arial"/>
          <w:sz w:val="16"/>
        </w:rPr>
        <w:t>on</w:t>
      </w:r>
      <w:r>
        <w:rPr>
          <w:rFonts w:ascii="Arial" w:hAnsi="Arial"/>
          <w:spacing w:val="-3"/>
          <w:sz w:val="16"/>
        </w:rPr>
        <w:t xml:space="preserve"> </w:t>
      </w:r>
      <w:r>
        <w:rPr>
          <w:rFonts w:ascii="Arial" w:hAnsi="Arial"/>
          <w:sz w:val="16"/>
        </w:rPr>
        <w:t>the</w:t>
      </w:r>
      <w:r>
        <w:rPr>
          <w:rFonts w:ascii="Arial" w:hAnsi="Arial"/>
          <w:spacing w:val="-3"/>
          <w:sz w:val="16"/>
        </w:rPr>
        <w:t xml:space="preserve"> </w:t>
      </w:r>
      <w:r>
        <w:rPr>
          <w:rFonts w:ascii="Arial" w:hAnsi="Arial"/>
          <w:sz w:val="16"/>
        </w:rPr>
        <w:t>flip</w:t>
      </w:r>
      <w:r>
        <w:rPr>
          <w:rFonts w:ascii="Arial" w:hAnsi="Arial"/>
          <w:spacing w:val="-3"/>
          <w:sz w:val="16"/>
        </w:rPr>
        <w:t xml:space="preserve"> </w:t>
      </w:r>
      <w:r>
        <w:rPr>
          <w:rFonts w:ascii="Arial" w:hAnsi="Arial"/>
          <w:sz w:val="16"/>
        </w:rPr>
        <w:t>side,</w:t>
      </w:r>
      <w:r>
        <w:rPr>
          <w:rFonts w:ascii="Arial" w:hAnsi="Arial"/>
          <w:spacing w:val="-3"/>
          <w:sz w:val="16"/>
        </w:rPr>
        <w:t xml:space="preserve"> </w:t>
      </w:r>
      <w:r>
        <w:rPr>
          <w:rFonts w:ascii="Arial" w:hAnsi="Arial"/>
          <w:i/>
          <w:sz w:val="16"/>
        </w:rPr>
        <w:t>division</w:t>
      </w:r>
      <w:r>
        <w:rPr>
          <w:rFonts w:ascii="Arial" w:hAnsi="Arial"/>
          <w:i/>
          <w:spacing w:val="-3"/>
          <w:sz w:val="16"/>
        </w:rPr>
        <w:t xml:space="preserve"> </w:t>
      </w:r>
      <w:r>
        <w:rPr>
          <w:rFonts w:ascii="Arial" w:hAnsi="Arial"/>
          <w:sz w:val="16"/>
        </w:rPr>
        <w:t>is</w:t>
      </w:r>
      <w:r>
        <w:rPr>
          <w:rFonts w:ascii="Arial" w:hAnsi="Arial"/>
          <w:spacing w:val="-3"/>
          <w:sz w:val="16"/>
        </w:rPr>
        <w:t xml:space="preserve"> </w:t>
      </w:r>
      <w:r>
        <w:rPr>
          <w:rFonts w:ascii="Arial" w:hAnsi="Arial"/>
          <w:sz w:val="16"/>
        </w:rPr>
        <w:t>asserting</w:t>
      </w:r>
      <w:r>
        <w:rPr>
          <w:rFonts w:ascii="Arial" w:hAnsi="Arial"/>
          <w:spacing w:val="-3"/>
          <w:sz w:val="16"/>
        </w:rPr>
        <w:t xml:space="preserve"> </w:t>
      </w:r>
      <w:r>
        <w:rPr>
          <w:rFonts w:ascii="Arial" w:hAnsi="Arial"/>
          <w:sz w:val="16"/>
        </w:rPr>
        <w:t>about</w:t>
      </w:r>
      <w:r>
        <w:rPr>
          <w:rFonts w:ascii="Arial" w:hAnsi="Arial"/>
          <w:spacing w:val="-3"/>
          <w:sz w:val="16"/>
        </w:rPr>
        <w:t xml:space="preserve"> </w:t>
      </w:r>
      <w:r>
        <w:rPr>
          <w:rFonts w:ascii="Arial" w:hAnsi="Arial"/>
          <w:sz w:val="16"/>
        </w:rPr>
        <w:t>all</w:t>
      </w:r>
      <w:r>
        <w:rPr>
          <w:rFonts w:ascii="Arial" w:hAnsi="Arial"/>
          <w:spacing w:val="-3"/>
          <w:sz w:val="16"/>
        </w:rPr>
        <w:t xml:space="preserve"> </w:t>
      </w:r>
      <w:r>
        <w:rPr>
          <w:rFonts w:ascii="Arial" w:hAnsi="Arial"/>
          <w:sz w:val="16"/>
        </w:rPr>
        <w:t>of</w:t>
      </w:r>
      <w:r>
        <w:rPr>
          <w:rFonts w:ascii="Arial" w:hAnsi="Arial"/>
          <w:spacing w:val="-3"/>
          <w:sz w:val="16"/>
        </w:rPr>
        <w:t xml:space="preserve"> </w:t>
      </w:r>
      <w:r>
        <w:rPr>
          <w:rFonts w:ascii="Arial" w:hAnsi="Arial"/>
          <w:sz w:val="16"/>
        </w:rPr>
        <w:t>the</w:t>
      </w:r>
      <w:r>
        <w:rPr>
          <w:rFonts w:ascii="Arial" w:hAnsi="Arial"/>
          <w:spacing w:val="-3"/>
          <w:sz w:val="16"/>
        </w:rPr>
        <w:t xml:space="preserve"> </w:t>
      </w:r>
      <w:r>
        <w:rPr>
          <w:rFonts w:ascii="Arial" w:hAnsi="Arial"/>
          <w:sz w:val="16"/>
        </w:rPr>
        <w:t>parts</w:t>
      </w:r>
      <w:r>
        <w:rPr>
          <w:rFonts w:ascii="Arial" w:hAnsi="Arial"/>
          <w:spacing w:val="-3"/>
          <w:sz w:val="16"/>
        </w:rPr>
        <w:t xml:space="preserve"> </w:t>
      </w:r>
      <w:r>
        <w:rPr>
          <w:rFonts w:ascii="Arial" w:hAnsi="Arial"/>
          <w:sz w:val="16"/>
        </w:rPr>
        <w:t>something</w:t>
      </w:r>
      <w:r>
        <w:rPr>
          <w:rFonts w:ascii="Arial" w:hAnsi="Arial"/>
          <w:spacing w:val="-3"/>
          <w:sz w:val="16"/>
        </w:rPr>
        <w:t xml:space="preserve"> </w:t>
      </w:r>
      <w:r>
        <w:rPr>
          <w:rFonts w:ascii="Arial" w:hAnsi="Arial"/>
          <w:sz w:val="16"/>
        </w:rPr>
        <w:t>that</w:t>
      </w:r>
      <w:r>
        <w:rPr>
          <w:rFonts w:ascii="Arial" w:hAnsi="Arial"/>
          <w:spacing w:val="-3"/>
          <w:sz w:val="16"/>
        </w:rPr>
        <w:t xml:space="preserve"> </w:t>
      </w:r>
      <w:r>
        <w:rPr>
          <w:rFonts w:ascii="Arial" w:hAnsi="Arial"/>
          <w:sz w:val="16"/>
        </w:rPr>
        <w:t>is</w:t>
      </w:r>
      <w:r>
        <w:rPr>
          <w:rFonts w:ascii="Arial" w:hAnsi="Arial"/>
          <w:spacing w:val="-3"/>
          <w:sz w:val="16"/>
        </w:rPr>
        <w:t xml:space="preserve"> </w:t>
      </w:r>
      <w:r>
        <w:rPr>
          <w:rFonts w:ascii="Arial" w:hAnsi="Arial"/>
          <w:sz w:val="16"/>
        </w:rPr>
        <w:t>generally, but</w:t>
      </w:r>
      <w:r>
        <w:rPr>
          <w:rFonts w:ascii="Arial" w:hAnsi="Arial"/>
          <w:spacing w:val="-3"/>
          <w:sz w:val="16"/>
        </w:rPr>
        <w:t xml:space="preserve"> </w:t>
      </w:r>
      <w:r>
        <w:rPr>
          <w:rFonts w:ascii="Arial" w:hAnsi="Arial"/>
          <w:sz w:val="16"/>
        </w:rPr>
        <w:t>not</w:t>
      </w:r>
      <w:r>
        <w:rPr>
          <w:rFonts w:ascii="Arial" w:hAnsi="Arial"/>
          <w:spacing w:val="-3"/>
          <w:sz w:val="16"/>
        </w:rPr>
        <w:t xml:space="preserve"> </w:t>
      </w:r>
      <w:r>
        <w:rPr>
          <w:rFonts w:ascii="Arial" w:hAnsi="Arial"/>
          <w:sz w:val="16"/>
        </w:rPr>
        <w:t>always,</w:t>
      </w:r>
      <w:r>
        <w:rPr>
          <w:rFonts w:ascii="Arial" w:hAnsi="Arial"/>
          <w:spacing w:val="-3"/>
          <w:sz w:val="16"/>
        </w:rPr>
        <w:t xml:space="preserve"> </w:t>
      </w:r>
      <w:r>
        <w:rPr>
          <w:rFonts w:ascii="Arial" w:hAnsi="Arial"/>
          <w:sz w:val="16"/>
        </w:rPr>
        <w:t>true</w:t>
      </w:r>
      <w:r>
        <w:rPr>
          <w:rFonts w:ascii="Arial" w:hAnsi="Arial"/>
          <w:spacing w:val="-3"/>
          <w:sz w:val="16"/>
        </w:rPr>
        <w:t xml:space="preserve"> </w:t>
      </w:r>
      <w:r>
        <w:rPr>
          <w:rFonts w:ascii="Arial" w:hAnsi="Arial"/>
          <w:sz w:val="16"/>
        </w:rPr>
        <w:t>of</w:t>
      </w:r>
      <w:r>
        <w:rPr>
          <w:rFonts w:ascii="Arial" w:hAnsi="Arial"/>
          <w:spacing w:val="-3"/>
          <w:sz w:val="16"/>
        </w:rPr>
        <w:t xml:space="preserve"> </w:t>
      </w:r>
      <w:r>
        <w:rPr>
          <w:rFonts w:ascii="Arial" w:hAnsi="Arial"/>
          <w:sz w:val="16"/>
        </w:rPr>
        <w:t>the</w:t>
      </w:r>
      <w:r>
        <w:rPr>
          <w:rFonts w:ascii="Arial" w:hAnsi="Arial"/>
          <w:spacing w:val="-3"/>
          <w:sz w:val="16"/>
        </w:rPr>
        <w:t xml:space="preserve"> </w:t>
      </w:r>
      <w:r>
        <w:rPr>
          <w:rFonts w:ascii="Arial" w:hAnsi="Arial"/>
          <w:sz w:val="16"/>
        </w:rPr>
        <w:t>whole.</w:t>
      </w:r>
      <w:r>
        <w:rPr>
          <w:rFonts w:ascii="Arial" w:hAnsi="Arial"/>
          <w:spacing w:val="-14"/>
          <w:sz w:val="16"/>
        </w:rPr>
        <w:t xml:space="preserve"> </w:t>
      </w:r>
      <w:r>
        <w:rPr>
          <w:rFonts w:ascii="Arial" w:hAnsi="Arial"/>
          <w:sz w:val="16"/>
        </w:rPr>
        <w:t>For</w:t>
      </w:r>
      <w:r>
        <w:rPr>
          <w:rFonts w:ascii="Arial" w:hAnsi="Arial"/>
          <w:spacing w:val="-3"/>
          <w:sz w:val="16"/>
        </w:rPr>
        <w:t xml:space="preserve"> </w:t>
      </w:r>
      <w:r>
        <w:rPr>
          <w:rFonts w:ascii="Arial" w:hAnsi="Arial"/>
          <w:sz w:val="16"/>
        </w:rPr>
        <w:t>example,</w:t>
      </w:r>
      <w:r>
        <w:rPr>
          <w:rFonts w:ascii="Arial" w:hAnsi="Arial"/>
          <w:spacing w:val="-3"/>
          <w:sz w:val="16"/>
        </w:rPr>
        <w:t xml:space="preserve"> </w:t>
      </w:r>
      <w:r>
        <w:rPr>
          <w:rFonts w:ascii="Arial" w:hAnsi="Arial"/>
          <w:sz w:val="16"/>
        </w:rPr>
        <w:t>if</w:t>
      </w:r>
      <w:r>
        <w:rPr>
          <w:rFonts w:ascii="Arial" w:hAnsi="Arial"/>
          <w:spacing w:val="-3"/>
          <w:sz w:val="16"/>
        </w:rPr>
        <w:t xml:space="preserve"> </w:t>
      </w:r>
      <w:r>
        <w:rPr>
          <w:rFonts w:ascii="Arial" w:hAnsi="Arial"/>
          <w:sz w:val="16"/>
        </w:rPr>
        <w:t>a</w:t>
      </w:r>
      <w:r>
        <w:rPr>
          <w:rFonts w:ascii="Arial" w:hAnsi="Arial"/>
          <w:spacing w:val="-3"/>
          <w:sz w:val="16"/>
        </w:rPr>
        <w:t xml:space="preserve"> </w:t>
      </w:r>
      <w:r>
        <w:rPr>
          <w:rFonts w:ascii="Arial" w:hAnsi="Arial"/>
          <w:sz w:val="16"/>
        </w:rPr>
        <w:t>person</w:t>
      </w:r>
      <w:r>
        <w:rPr>
          <w:rFonts w:ascii="Arial" w:hAnsi="Arial"/>
          <w:spacing w:val="-3"/>
          <w:sz w:val="16"/>
        </w:rPr>
        <w:t xml:space="preserve"> </w:t>
      </w:r>
      <w:r>
        <w:rPr>
          <w:rFonts w:ascii="Arial" w:hAnsi="Arial"/>
          <w:sz w:val="16"/>
        </w:rPr>
        <w:t>asserts</w:t>
      </w:r>
      <w:r>
        <w:rPr>
          <w:rFonts w:ascii="Arial" w:hAnsi="Arial"/>
          <w:spacing w:val="-3"/>
          <w:sz w:val="16"/>
        </w:rPr>
        <w:t xml:space="preserve"> </w:t>
      </w:r>
      <w:r>
        <w:rPr>
          <w:rFonts w:ascii="Arial" w:hAnsi="Arial"/>
          <w:sz w:val="16"/>
        </w:rPr>
        <w:t>that</w:t>
      </w:r>
      <w:r>
        <w:rPr>
          <w:rFonts w:ascii="Arial" w:hAnsi="Arial"/>
          <w:spacing w:val="-3"/>
          <w:sz w:val="16"/>
        </w:rPr>
        <w:t xml:space="preserve"> </w:t>
      </w:r>
      <w:r>
        <w:rPr>
          <w:rFonts w:ascii="Arial" w:hAnsi="Arial"/>
          <w:sz w:val="16"/>
        </w:rPr>
        <w:t>Republicans</w:t>
      </w:r>
      <w:r>
        <w:rPr>
          <w:rFonts w:ascii="Arial" w:hAnsi="Arial"/>
          <w:spacing w:val="-3"/>
          <w:sz w:val="16"/>
        </w:rPr>
        <w:t xml:space="preserve"> </w:t>
      </w:r>
      <w:r>
        <w:rPr>
          <w:rFonts w:ascii="Arial" w:hAnsi="Arial"/>
          <w:sz w:val="16"/>
        </w:rPr>
        <w:t>are</w:t>
      </w:r>
      <w:r>
        <w:rPr>
          <w:rFonts w:ascii="Arial" w:hAnsi="Arial"/>
          <w:spacing w:val="-3"/>
          <w:sz w:val="16"/>
        </w:rPr>
        <w:t xml:space="preserve"> </w:t>
      </w:r>
      <w:r>
        <w:rPr>
          <w:rFonts w:ascii="Arial" w:hAnsi="Arial"/>
          <w:sz w:val="16"/>
        </w:rPr>
        <w:t>corrupt because</w:t>
      </w:r>
      <w:r>
        <w:rPr>
          <w:rFonts w:ascii="Arial" w:hAnsi="Arial"/>
          <w:spacing w:val="-11"/>
          <w:sz w:val="16"/>
        </w:rPr>
        <w:t xml:space="preserve"> </w:t>
      </w:r>
      <w:r>
        <w:rPr>
          <w:rFonts w:ascii="Arial" w:hAnsi="Arial"/>
          <w:sz w:val="16"/>
        </w:rPr>
        <w:t>one</w:t>
      </w:r>
      <w:r>
        <w:rPr>
          <w:rFonts w:ascii="Arial" w:hAnsi="Arial"/>
          <w:spacing w:val="-10"/>
          <w:sz w:val="16"/>
        </w:rPr>
        <w:t xml:space="preserve"> </w:t>
      </w:r>
      <w:r>
        <w:rPr>
          <w:rFonts w:ascii="Arial" w:hAnsi="Arial"/>
          <w:sz w:val="16"/>
        </w:rPr>
        <w:t>Republican</w:t>
      </w:r>
      <w:r>
        <w:rPr>
          <w:rFonts w:ascii="Arial" w:hAnsi="Arial"/>
          <w:spacing w:val="-10"/>
          <w:sz w:val="16"/>
        </w:rPr>
        <w:t xml:space="preserve"> </w:t>
      </w:r>
      <w:r>
        <w:rPr>
          <w:rFonts w:ascii="Arial" w:hAnsi="Arial"/>
          <w:sz w:val="16"/>
        </w:rPr>
        <w:t>is</w:t>
      </w:r>
      <w:r>
        <w:rPr>
          <w:rFonts w:ascii="Arial" w:hAnsi="Arial"/>
          <w:spacing w:val="-10"/>
          <w:sz w:val="16"/>
        </w:rPr>
        <w:t xml:space="preserve"> </w:t>
      </w:r>
      <w:r>
        <w:rPr>
          <w:rFonts w:ascii="Arial" w:hAnsi="Arial"/>
          <w:sz w:val="16"/>
        </w:rPr>
        <w:t>found</w:t>
      </w:r>
      <w:r>
        <w:rPr>
          <w:rFonts w:ascii="Arial" w:hAnsi="Arial"/>
          <w:spacing w:val="-10"/>
          <w:sz w:val="16"/>
        </w:rPr>
        <w:t xml:space="preserve"> </w:t>
      </w:r>
      <w:r>
        <w:rPr>
          <w:rFonts w:ascii="Arial" w:hAnsi="Arial"/>
          <w:sz w:val="16"/>
        </w:rPr>
        <w:t>to</w:t>
      </w:r>
      <w:r>
        <w:rPr>
          <w:rFonts w:ascii="Arial" w:hAnsi="Arial"/>
          <w:spacing w:val="-10"/>
          <w:sz w:val="16"/>
        </w:rPr>
        <w:t xml:space="preserve"> </w:t>
      </w:r>
      <w:r>
        <w:rPr>
          <w:rFonts w:ascii="Arial" w:hAnsi="Arial"/>
          <w:sz w:val="16"/>
        </w:rPr>
        <w:t>be</w:t>
      </w:r>
      <w:r>
        <w:rPr>
          <w:rFonts w:ascii="Arial" w:hAnsi="Arial"/>
          <w:spacing w:val="-10"/>
          <w:sz w:val="16"/>
        </w:rPr>
        <w:t xml:space="preserve"> </w:t>
      </w:r>
      <w:r>
        <w:rPr>
          <w:rFonts w:ascii="Arial" w:hAnsi="Arial"/>
          <w:sz w:val="16"/>
        </w:rPr>
        <w:t>corrupt,</w:t>
      </w:r>
      <w:r>
        <w:rPr>
          <w:rFonts w:ascii="Arial" w:hAnsi="Arial"/>
          <w:spacing w:val="-10"/>
          <w:sz w:val="16"/>
        </w:rPr>
        <w:t xml:space="preserve"> </w:t>
      </w:r>
      <w:r>
        <w:rPr>
          <w:rFonts w:ascii="Arial" w:hAnsi="Arial"/>
          <w:sz w:val="16"/>
        </w:rPr>
        <w:t>he</w:t>
      </w:r>
      <w:r>
        <w:rPr>
          <w:rFonts w:ascii="Arial" w:hAnsi="Arial"/>
          <w:spacing w:val="-10"/>
          <w:sz w:val="16"/>
        </w:rPr>
        <w:t xml:space="preserve"> </w:t>
      </w:r>
      <w:r>
        <w:rPr>
          <w:rFonts w:ascii="Arial" w:hAnsi="Arial"/>
          <w:sz w:val="16"/>
        </w:rPr>
        <w:t>or</w:t>
      </w:r>
      <w:r>
        <w:rPr>
          <w:rFonts w:ascii="Arial" w:hAnsi="Arial"/>
          <w:spacing w:val="-10"/>
          <w:sz w:val="16"/>
        </w:rPr>
        <w:t xml:space="preserve"> </w:t>
      </w:r>
      <w:r>
        <w:rPr>
          <w:rFonts w:ascii="Arial" w:hAnsi="Arial"/>
          <w:sz w:val="16"/>
        </w:rPr>
        <w:t>she</w:t>
      </w:r>
      <w:r>
        <w:rPr>
          <w:rFonts w:ascii="Arial" w:hAnsi="Arial"/>
          <w:spacing w:val="-10"/>
          <w:sz w:val="16"/>
        </w:rPr>
        <w:t xml:space="preserve"> </w:t>
      </w:r>
      <w:r>
        <w:rPr>
          <w:rFonts w:ascii="Arial" w:hAnsi="Arial"/>
          <w:sz w:val="16"/>
        </w:rPr>
        <w:t>is</w:t>
      </w:r>
      <w:r>
        <w:rPr>
          <w:rFonts w:ascii="Arial" w:hAnsi="Arial"/>
          <w:spacing w:val="-10"/>
          <w:sz w:val="16"/>
        </w:rPr>
        <w:t xml:space="preserve"> </w:t>
      </w:r>
      <w:r>
        <w:rPr>
          <w:rFonts w:ascii="Arial" w:hAnsi="Arial"/>
          <w:sz w:val="16"/>
        </w:rPr>
        <w:t>committing</w:t>
      </w:r>
      <w:r>
        <w:rPr>
          <w:rFonts w:ascii="Arial" w:hAnsi="Arial"/>
          <w:spacing w:val="-10"/>
          <w:sz w:val="16"/>
        </w:rPr>
        <w:t xml:space="preserve"> </w:t>
      </w:r>
      <w:r>
        <w:rPr>
          <w:rFonts w:ascii="Arial" w:hAnsi="Arial"/>
          <w:sz w:val="16"/>
        </w:rPr>
        <w:t>the</w:t>
      </w:r>
      <w:r>
        <w:rPr>
          <w:rFonts w:ascii="Arial" w:hAnsi="Arial"/>
          <w:spacing w:val="-10"/>
          <w:sz w:val="16"/>
        </w:rPr>
        <w:t xml:space="preserve"> </w:t>
      </w:r>
      <w:r>
        <w:rPr>
          <w:rFonts w:ascii="Arial" w:hAnsi="Arial"/>
          <w:sz w:val="16"/>
        </w:rPr>
        <w:t>error</w:t>
      </w:r>
      <w:r>
        <w:rPr>
          <w:rFonts w:ascii="Arial" w:hAnsi="Arial"/>
          <w:spacing w:val="-10"/>
          <w:sz w:val="16"/>
        </w:rPr>
        <w:t xml:space="preserve"> </w:t>
      </w:r>
      <w:r>
        <w:rPr>
          <w:rFonts w:ascii="Arial" w:hAnsi="Arial"/>
          <w:sz w:val="16"/>
        </w:rPr>
        <w:t>of</w:t>
      </w:r>
      <w:r>
        <w:rPr>
          <w:rFonts w:ascii="Arial" w:hAnsi="Arial"/>
          <w:spacing w:val="-10"/>
          <w:sz w:val="16"/>
        </w:rPr>
        <w:t xml:space="preserve"> </w:t>
      </w:r>
      <w:r>
        <w:rPr>
          <w:rFonts w:ascii="Arial" w:hAnsi="Arial"/>
          <w:sz w:val="16"/>
        </w:rPr>
        <w:t>composition.</w:t>
      </w:r>
      <w:r>
        <w:rPr>
          <w:rFonts w:ascii="Arial" w:hAnsi="Arial"/>
          <w:spacing w:val="-17"/>
          <w:sz w:val="16"/>
        </w:rPr>
        <w:t xml:space="preserve"> </w:t>
      </w:r>
      <w:r>
        <w:rPr>
          <w:rFonts w:ascii="Arial" w:hAnsi="Arial"/>
          <w:sz w:val="16"/>
        </w:rPr>
        <w:t>If</w:t>
      </w:r>
      <w:r>
        <w:rPr>
          <w:rFonts w:ascii="Arial" w:hAnsi="Arial"/>
          <w:spacing w:val="-10"/>
          <w:sz w:val="16"/>
        </w:rPr>
        <w:t xml:space="preserve"> </w:t>
      </w:r>
      <w:r>
        <w:rPr>
          <w:rFonts w:ascii="Arial" w:hAnsi="Arial"/>
          <w:sz w:val="16"/>
        </w:rPr>
        <w:t>a person states that a particular Democrat supports big government simply because Democrats are generally</w:t>
      </w:r>
      <w:r>
        <w:rPr>
          <w:rFonts w:ascii="Arial" w:hAnsi="Arial"/>
          <w:spacing w:val="-5"/>
          <w:sz w:val="16"/>
        </w:rPr>
        <w:t xml:space="preserve"> </w:t>
      </w:r>
      <w:r>
        <w:rPr>
          <w:rFonts w:ascii="Arial" w:hAnsi="Arial"/>
          <w:sz w:val="16"/>
        </w:rPr>
        <w:t>known</w:t>
      </w:r>
      <w:r>
        <w:rPr>
          <w:rFonts w:ascii="Arial" w:hAnsi="Arial"/>
          <w:spacing w:val="-5"/>
          <w:sz w:val="16"/>
        </w:rPr>
        <w:t xml:space="preserve"> </w:t>
      </w:r>
      <w:r>
        <w:rPr>
          <w:rFonts w:ascii="Arial" w:hAnsi="Arial"/>
          <w:sz w:val="16"/>
        </w:rPr>
        <w:t>for</w:t>
      </w:r>
      <w:r>
        <w:rPr>
          <w:rFonts w:ascii="Arial" w:hAnsi="Arial"/>
          <w:spacing w:val="-5"/>
          <w:sz w:val="16"/>
        </w:rPr>
        <w:t xml:space="preserve"> </w:t>
      </w:r>
      <w:r>
        <w:rPr>
          <w:rFonts w:ascii="Arial" w:hAnsi="Arial"/>
          <w:sz w:val="16"/>
        </w:rPr>
        <w:t>supporting</w:t>
      </w:r>
      <w:r>
        <w:rPr>
          <w:rFonts w:ascii="Arial" w:hAnsi="Arial"/>
          <w:spacing w:val="-5"/>
          <w:sz w:val="16"/>
        </w:rPr>
        <w:t xml:space="preserve"> </w:t>
      </w:r>
      <w:r>
        <w:rPr>
          <w:rFonts w:ascii="Arial" w:hAnsi="Arial"/>
          <w:sz w:val="16"/>
        </w:rPr>
        <w:t>government</w:t>
      </w:r>
      <w:r>
        <w:rPr>
          <w:rFonts w:ascii="Arial" w:hAnsi="Arial"/>
          <w:spacing w:val="-5"/>
          <w:sz w:val="16"/>
        </w:rPr>
        <w:t xml:space="preserve"> </w:t>
      </w:r>
      <w:r>
        <w:rPr>
          <w:rFonts w:ascii="Arial" w:hAnsi="Arial"/>
          <w:sz w:val="16"/>
        </w:rPr>
        <w:t>programs,</w:t>
      </w:r>
      <w:r>
        <w:rPr>
          <w:rFonts w:ascii="Arial" w:hAnsi="Arial"/>
          <w:spacing w:val="-5"/>
          <w:sz w:val="16"/>
        </w:rPr>
        <w:t xml:space="preserve"> </w:t>
      </w:r>
      <w:r>
        <w:rPr>
          <w:rFonts w:ascii="Arial" w:hAnsi="Arial"/>
          <w:sz w:val="16"/>
        </w:rPr>
        <w:t>he</w:t>
      </w:r>
      <w:r>
        <w:rPr>
          <w:rFonts w:ascii="Arial" w:hAnsi="Arial"/>
          <w:spacing w:val="-5"/>
          <w:sz w:val="16"/>
        </w:rPr>
        <w:t xml:space="preserve"> </w:t>
      </w:r>
      <w:r>
        <w:rPr>
          <w:rFonts w:ascii="Arial" w:hAnsi="Arial"/>
          <w:sz w:val="16"/>
        </w:rPr>
        <w:t>or</w:t>
      </w:r>
      <w:r>
        <w:rPr>
          <w:rFonts w:ascii="Arial" w:hAnsi="Arial"/>
          <w:spacing w:val="-5"/>
          <w:sz w:val="16"/>
        </w:rPr>
        <w:t xml:space="preserve"> </w:t>
      </w:r>
      <w:r>
        <w:rPr>
          <w:rFonts w:ascii="Arial" w:hAnsi="Arial"/>
          <w:sz w:val="16"/>
        </w:rPr>
        <w:t>she</w:t>
      </w:r>
      <w:r>
        <w:rPr>
          <w:rFonts w:ascii="Arial" w:hAnsi="Arial"/>
          <w:spacing w:val="-5"/>
          <w:sz w:val="16"/>
        </w:rPr>
        <w:t xml:space="preserve"> </w:t>
      </w:r>
      <w:r>
        <w:rPr>
          <w:rFonts w:ascii="Arial" w:hAnsi="Arial"/>
          <w:sz w:val="16"/>
        </w:rPr>
        <w:t>is</w:t>
      </w:r>
      <w:r>
        <w:rPr>
          <w:rFonts w:ascii="Arial" w:hAnsi="Arial"/>
          <w:spacing w:val="-5"/>
          <w:sz w:val="16"/>
        </w:rPr>
        <w:t xml:space="preserve"> </w:t>
      </w:r>
      <w:r>
        <w:rPr>
          <w:rFonts w:ascii="Arial" w:hAnsi="Arial"/>
          <w:sz w:val="16"/>
        </w:rPr>
        <w:t>committing</w:t>
      </w:r>
      <w:r>
        <w:rPr>
          <w:rFonts w:ascii="Arial" w:hAnsi="Arial"/>
          <w:spacing w:val="-5"/>
          <w:sz w:val="16"/>
        </w:rPr>
        <w:t xml:space="preserve"> </w:t>
      </w:r>
      <w:r>
        <w:rPr>
          <w:rFonts w:ascii="Arial" w:hAnsi="Arial"/>
          <w:sz w:val="16"/>
        </w:rPr>
        <w:t>the</w:t>
      </w:r>
      <w:r>
        <w:rPr>
          <w:rFonts w:ascii="Arial" w:hAnsi="Arial"/>
          <w:spacing w:val="-5"/>
          <w:sz w:val="16"/>
        </w:rPr>
        <w:t xml:space="preserve"> </w:t>
      </w:r>
      <w:r>
        <w:rPr>
          <w:rFonts w:ascii="Arial" w:hAnsi="Arial"/>
          <w:sz w:val="16"/>
        </w:rPr>
        <w:t>error</w:t>
      </w:r>
      <w:r>
        <w:rPr>
          <w:rFonts w:ascii="Arial" w:hAnsi="Arial"/>
          <w:spacing w:val="-5"/>
          <w:sz w:val="16"/>
        </w:rPr>
        <w:t xml:space="preserve"> </w:t>
      </w:r>
      <w:r>
        <w:rPr>
          <w:rFonts w:ascii="Arial" w:hAnsi="Arial"/>
          <w:sz w:val="16"/>
        </w:rPr>
        <w:t>of</w:t>
      </w:r>
      <w:r>
        <w:rPr>
          <w:rFonts w:ascii="Arial" w:hAnsi="Arial"/>
          <w:spacing w:val="-5"/>
          <w:sz w:val="16"/>
        </w:rPr>
        <w:t xml:space="preserve"> </w:t>
      </w:r>
      <w:r>
        <w:rPr>
          <w:rFonts w:ascii="Arial" w:hAnsi="Arial"/>
          <w:sz w:val="16"/>
        </w:rPr>
        <w:t>division.</w:t>
      </w:r>
    </w:p>
    <w:p w14:paraId="3E956E7A" w14:textId="77777777" w:rsidR="002755BC" w:rsidRDefault="002755BC">
      <w:pPr>
        <w:pStyle w:val="BodyText"/>
        <w:spacing w:before="61"/>
        <w:rPr>
          <w:rFonts w:ascii="Arial"/>
          <w:sz w:val="16"/>
        </w:rPr>
      </w:pPr>
    </w:p>
    <w:p w14:paraId="05BC0535" w14:textId="77777777" w:rsidR="002755BC" w:rsidRDefault="00000000">
      <w:pPr>
        <w:pStyle w:val="ListParagraph"/>
        <w:numPr>
          <w:ilvl w:val="0"/>
          <w:numId w:val="6"/>
        </w:numPr>
        <w:tabs>
          <w:tab w:val="left" w:pos="1688"/>
        </w:tabs>
        <w:ind w:left="1688" w:hanging="238"/>
        <w:rPr>
          <w:rFonts w:ascii="Arial"/>
          <w:sz w:val="16"/>
        </w:rPr>
      </w:pPr>
      <w:r>
        <w:rPr>
          <w:rFonts w:ascii="Arial"/>
          <w:b/>
          <w:i/>
          <w:spacing w:val="-2"/>
          <w:sz w:val="16"/>
        </w:rPr>
        <w:t>Attacks</w:t>
      </w:r>
      <w:r>
        <w:rPr>
          <w:rFonts w:ascii="Arial"/>
          <w:b/>
          <w:i/>
          <w:spacing w:val="-6"/>
          <w:sz w:val="16"/>
        </w:rPr>
        <w:t xml:space="preserve"> </w:t>
      </w:r>
      <w:r>
        <w:rPr>
          <w:rFonts w:ascii="Arial"/>
          <w:spacing w:val="-2"/>
          <w:sz w:val="16"/>
        </w:rPr>
        <w:t>can</w:t>
      </w:r>
      <w:r>
        <w:rPr>
          <w:rFonts w:ascii="Arial"/>
          <w:spacing w:val="-6"/>
          <w:sz w:val="16"/>
        </w:rPr>
        <w:t xml:space="preserve"> </w:t>
      </w:r>
      <w:r>
        <w:rPr>
          <w:rFonts w:ascii="Arial"/>
          <w:spacing w:val="-2"/>
          <w:sz w:val="16"/>
        </w:rPr>
        <w:t>occur</w:t>
      </w:r>
      <w:r>
        <w:rPr>
          <w:rFonts w:ascii="Arial"/>
          <w:spacing w:val="-5"/>
          <w:sz w:val="16"/>
        </w:rPr>
        <w:t xml:space="preserve"> </w:t>
      </w:r>
      <w:r>
        <w:rPr>
          <w:rFonts w:ascii="Arial"/>
          <w:spacing w:val="-2"/>
          <w:sz w:val="16"/>
        </w:rPr>
        <w:t>in</w:t>
      </w:r>
      <w:r>
        <w:rPr>
          <w:rFonts w:ascii="Arial"/>
          <w:spacing w:val="-6"/>
          <w:sz w:val="16"/>
        </w:rPr>
        <w:t xml:space="preserve"> </w:t>
      </w:r>
      <w:r>
        <w:rPr>
          <w:rFonts w:ascii="Arial"/>
          <w:spacing w:val="-2"/>
          <w:sz w:val="16"/>
        </w:rPr>
        <w:t>three</w:t>
      </w:r>
      <w:r>
        <w:rPr>
          <w:rFonts w:ascii="Arial"/>
          <w:spacing w:val="-6"/>
          <w:sz w:val="16"/>
        </w:rPr>
        <w:t xml:space="preserve"> </w:t>
      </w:r>
      <w:r>
        <w:rPr>
          <w:rFonts w:ascii="Arial"/>
          <w:spacing w:val="-4"/>
          <w:sz w:val="16"/>
        </w:rPr>
        <w:t>ways:</w:t>
      </w:r>
    </w:p>
    <w:p w14:paraId="19206F4A" w14:textId="77777777" w:rsidR="002755BC" w:rsidRDefault="00000000">
      <w:pPr>
        <w:pStyle w:val="ListParagraph"/>
        <w:numPr>
          <w:ilvl w:val="1"/>
          <w:numId w:val="6"/>
        </w:numPr>
        <w:tabs>
          <w:tab w:val="left" w:pos="1860"/>
          <w:tab w:val="left" w:pos="1862"/>
        </w:tabs>
        <w:spacing w:before="146" w:line="259" w:lineRule="auto"/>
        <w:ind w:right="673"/>
        <w:rPr>
          <w:rFonts w:ascii="Symbol" w:hAnsi="Symbol"/>
          <w:sz w:val="16"/>
        </w:rPr>
      </w:pPr>
      <w:r>
        <w:rPr>
          <w:rFonts w:ascii="Arial" w:hAnsi="Arial"/>
          <w:i/>
          <w:sz w:val="16"/>
        </w:rPr>
        <w:t>Poisoning</w:t>
      </w:r>
      <w:r>
        <w:rPr>
          <w:rFonts w:ascii="Arial" w:hAnsi="Arial"/>
          <w:i/>
          <w:spacing w:val="-9"/>
          <w:sz w:val="16"/>
        </w:rPr>
        <w:t xml:space="preserve"> </w:t>
      </w:r>
      <w:r>
        <w:rPr>
          <w:rFonts w:ascii="Arial" w:hAnsi="Arial"/>
          <w:i/>
          <w:sz w:val="16"/>
        </w:rPr>
        <w:t>the</w:t>
      </w:r>
      <w:r>
        <w:rPr>
          <w:rFonts w:ascii="Arial" w:hAnsi="Arial"/>
          <w:i/>
          <w:spacing w:val="-9"/>
          <w:sz w:val="16"/>
        </w:rPr>
        <w:t xml:space="preserve"> </w:t>
      </w:r>
      <w:r>
        <w:rPr>
          <w:rFonts w:ascii="Arial" w:hAnsi="Arial"/>
          <w:i/>
          <w:sz w:val="16"/>
        </w:rPr>
        <w:t>well</w:t>
      </w:r>
      <w:r>
        <w:rPr>
          <w:rFonts w:ascii="Arial" w:hAnsi="Arial"/>
          <w:sz w:val="16"/>
        </w:rPr>
        <w:t>—being</w:t>
      </w:r>
      <w:r>
        <w:rPr>
          <w:rFonts w:ascii="Arial" w:hAnsi="Arial"/>
          <w:spacing w:val="-9"/>
          <w:sz w:val="16"/>
        </w:rPr>
        <w:t xml:space="preserve"> </w:t>
      </w:r>
      <w:r>
        <w:rPr>
          <w:rFonts w:ascii="Arial" w:hAnsi="Arial"/>
          <w:sz w:val="16"/>
        </w:rPr>
        <w:t>so</w:t>
      </w:r>
      <w:r>
        <w:rPr>
          <w:rFonts w:ascii="Arial" w:hAnsi="Arial"/>
          <w:spacing w:val="-9"/>
          <w:sz w:val="16"/>
        </w:rPr>
        <w:t xml:space="preserve"> </w:t>
      </w:r>
      <w:r>
        <w:rPr>
          <w:rFonts w:ascii="Arial" w:hAnsi="Arial"/>
          <w:sz w:val="16"/>
        </w:rPr>
        <w:t>completely</w:t>
      </w:r>
      <w:r>
        <w:rPr>
          <w:rFonts w:ascii="Arial" w:hAnsi="Arial"/>
          <w:spacing w:val="-9"/>
          <w:sz w:val="16"/>
        </w:rPr>
        <w:t xml:space="preserve"> </w:t>
      </w:r>
      <w:r>
        <w:rPr>
          <w:rFonts w:ascii="Arial" w:hAnsi="Arial"/>
          <w:sz w:val="16"/>
        </w:rPr>
        <w:t>committed</w:t>
      </w:r>
      <w:r>
        <w:rPr>
          <w:rFonts w:ascii="Arial" w:hAnsi="Arial"/>
          <w:spacing w:val="-9"/>
          <w:sz w:val="16"/>
        </w:rPr>
        <w:t xml:space="preserve"> </w:t>
      </w:r>
      <w:r>
        <w:rPr>
          <w:rFonts w:ascii="Arial" w:hAnsi="Arial"/>
          <w:sz w:val="16"/>
        </w:rPr>
        <w:t>to</w:t>
      </w:r>
      <w:r>
        <w:rPr>
          <w:rFonts w:ascii="Arial" w:hAnsi="Arial"/>
          <w:spacing w:val="-9"/>
          <w:sz w:val="16"/>
        </w:rPr>
        <w:t xml:space="preserve"> </w:t>
      </w:r>
      <w:r>
        <w:rPr>
          <w:rFonts w:ascii="Arial" w:hAnsi="Arial"/>
          <w:sz w:val="16"/>
        </w:rPr>
        <w:t>a</w:t>
      </w:r>
      <w:r>
        <w:rPr>
          <w:rFonts w:ascii="Arial" w:hAnsi="Arial"/>
          <w:spacing w:val="-9"/>
          <w:sz w:val="16"/>
        </w:rPr>
        <w:t xml:space="preserve"> </w:t>
      </w:r>
      <w:r>
        <w:rPr>
          <w:rFonts w:ascii="Arial" w:hAnsi="Arial"/>
          <w:sz w:val="16"/>
        </w:rPr>
        <w:t>position</w:t>
      </w:r>
      <w:r>
        <w:rPr>
          <w:rFonts w:ascii="Arial" w:hAnsi="Arial"/>
          <w:spacing w:val="-9"/>
          <w:sz w:val="16"/>
        </w:rPr>
        <w:t xml:space="preserve"> </w:t>
      </w:r>
      <w:r>
        <w:rPr>
          <w:rFonts w:ascii="Arial" w:hAnsi="Arial"/>
          <w:sz w:val="16"/>
        </w:rPr>
        <w:t>that</w:t>
      </w:r>
      <w:r>
        <w:rPr>
          <w:rFonts w:ascii="Arial" w:hAnsi="Arial"/>
          <w:spacing w:val="-9"/>
          <w:sz w:val="16"/>
        </w:rPr>
        <w:t xml:space="preserve"> </w:t>
      </w:r>
      <w:r>
        <w:rPr>
          <w:rFonts w:ascii="Arial" w:hAnsi="Arial"/>
          <w:sz w:val="16"/>
        </w:rPr>
        <w:t>you</w:t>
      </w:r>
      <w:r>
        <w:rPr>
          <w:rFonts w:ascii="Arial" w:hAnsi="Arial"/>
          <w:spacing w:val="-9"/>
          <w:sz w:val="16"/>
        </w:rPr>
        <w:t xml:space="preserve"> </w:t>
      </w:r>
      <w:r>
        <w:rPr>
          <w:rFonts w:ascii="Arial" w:hAnsi="Arial"/>
          <w:sz w:val="16"/>
        </w:rPr>
        <w:t>explain</w:t>
      </w:r>
      <w:r>
        <w:rPr>
          <w:rFonts w:ascii="Arial" w:hAnsi="Arial"/>
          <w:spacing w:val="-9"/>
          <w:sz w:val="16"/>
        </w:rPr>
        <w:t xml:space="preserve"> </w:t>
      </w:r>
      <w:r>
        <w:rPr>
          <w:rFonts w:ascii="Arial" w:hAnsi="Arial"/>
          <w:sz w:val="16"/>
        </w:rPr>
        <w:t>away</w:t>
      </w:r>
      <w:r>
        <w:rPr>
          <w:rFonts w:ascii="Arial" w:hAnsi="Arial"/>
          <w:spacing w:val="-9"/>
          <w:sz w:val="16"/>
        </w:rPr>
        <w:t xml:space="preserve"> </w:t>
      </w:r>
      <w:r>
        <w:rPr>
          <w:rFonts w:ascii="Arial" w:hAnsi="Arial"/>
          <w:sz w:val="16"/>
        </w:rPr>
        <w:t>absolutely everything</w:t>
      </w:r>
      <w:r>
        <w:rPr>
          <w:rFonts w:ascii="Arial" w:hAnsi="Arial"/>
          <w:spacing w:val="-4"/>
          <w:sz w:val="16"/>
        </w:rPr>
        <w:t xml:space="preserve"> </w:t>
      </w:r>
      <w:r>
        <w:rPr>
          <w:rFonts w:ascii="Arial" w:hAnsi="Arial"/>
          <w:sz w:val="16"/>
        </w:rPr>
        <w:t>that</w:t>
      </w:r>
      <w:r>
        <w:rPr>
          <w:rFonts w:ascii="Arial" w:hAnsi="Arial"/>
          <w:spacing w:val="-4"/>
          <w:sz w:val="16"/>
        </w:rPr>
        <w:t xml:space="preserve"> </w:t>
      </w:r>
      <w:r>
        <w:rPr>
          <w:rFonts w:ascii="Arial" w:hAnsi="Arial"/>
          <w:sz w:val="16"/>
        </w:rPr>
        <w:t>is</w:t>
      </w:r>
      <w:r>
        <w:rPr>
          <w:rFonts w:ascii="Arial" w:hAnsi="Arial"/>
          <w:spacing w:val="-4"/>
          <w:sz w:val="16"/>
        </w:rPr>
        <w:t xml:space="preserve"> </w:t>
      </w:r>
      <w:r>
        <w:rPr>
          <w:rFonts w:ascii="Arial" w:hAnsi="Arial"/>
          <w:sz w:val="16"/>
        </w:rPr>
        <w:t>offered</w:t>
      </w:r>
      <w:r>
        <w:rPr>
          <w:rFonts w:ascii="Arial" w:hAnsi="Arial"/>
          <w:spacing w:val="-4"/>
          <w:sz w:val="16"/>
        </w:rPr>
        <w:t xml:space="preserve"> </w:t>
      </w:r>
      <w:r>
        <w:rPr>
          <w:rFonts w:ascii="Arial" w:hAnsi="Arial"/>
          <w:sz w:val="16"/>
        </w:rPr>
        <w:t>in</w:t>
      </w:r>
      <w:r>
        <w:rPr>
          <w:rFonts w:ascii="Arial" w:hAnsi="Arial"/>
          <w:spacing w:val="-4"/>
          <w:sz w:val="16"/>
        </w:rPr>
        <w:t xml:space="preserve"> </w:t>
      </w:r>
      <w:r>
        <w:rPr>
          <w:rFonts w:ascii="Arial" w:hAnsi="Arial"/>
          <w:sz w:val="16"/>
        </w:rPr>
        <w:t>opposition</w:t>
      </w:r>
      <w:r>
        <w:rPr>
          <w:rFonts w:ascii="Arial" w:hAnsi="Arial"/>
          <w:spacing w:val="-4"/>
          <w:sz w:val="16"/>
        </w:rPr>
        <w:t xml:space="preserve"> </w:t>
      </w:r>
      <w:r>
        <w:rPr>
          <w:rFonts w:ascii="Arial" w:hAnsi="Arial"/>
          <w:sz w:val="16"/>
        </w:rPr>
        <w:t>to</w:t>
      </w:r>
      <w:r>
        <w:rPr>
          <w:rFonts w:ascii="Arial" w:hAnsi="Arial"/>
          <w:spacing w:val="-4"/>
          <w:sz w:val="16"/>
        </w:rPr>
        <w:t xml:space="preserve"> </w:t>
      </w:r>
      <w:r>
        <w:rPr>
          <w:rFonts w:ascii="Arial" w:hAnsi="Arial"/>
          <w:sz w:val="16"/>
        </w:rPr>
        <w:t>your</w:t>
      </w:r>
      <w:r>
        <w:rPr>
          <w:rFonts w:ascii="Arial" w:hAnsi="Arial"/>
          <w:spacing w:val="-4"/>
          <w:sz w:val="16"/>
        </w:rPr>
        <w:t xml:space="preserve"> </w:t>
      </w:r>
      <w:r>
        <w:rPr>
          <w:rFonts w:ascii="Arial" w:hAnsi="Arial"/>
          <w:sz w:val="16"/>
        </w:rPr>
        <w:t>position.</w:t>
      </w:r>
      <w:r>
        <w:rPr>
          <w:rFonts w:ascii="Arial" w:hAnsi="Arial"/>
          <w:spacing w:val="-24"/>
          <w:sz w:val="16"/>
        </w:rPr>
        <w:t xml:space="preserve"> </w:t>
      </w:r>
      <w:r>
        <w:rPr>
          <w:rFonts w:ascii="Arial" w:hAnsi="Arial"/>
          <w:sz w:val="16"/>
        </w:rPr>
        <w:t>This</w:t>
      </w:r>
      <w:r>
        <w:rPr>
          <w:rFonts w:ascii="Arial" w:hAnsi="Arial"/>
          <w:spacing w:val="-4"/>
          <w:sz w:val="16"/>
        </w:rPr>
        <w:t xml:space="preserve"> </w:t>
      </w:r>
      <w:r>
        <w:rPr>
          <w:rFonts w:ascii="Arial" w:hAnsi="Arial"/>
          <w:sz w:val="16"/>
        </w:rPr>
        <w:t>type</w:t>
      </w:r>
      <w:r>
        <w:rPr>
          <w:rFonts w:ascii="Arial" w:hAnsi="Arial"/>
          <w:spacing w:val="-4"/>
          <w:sz w:val="16"/>
        </w:rPr>
        <w:t xml:space="preserve"> </w:t>
      </w:r>
      <w:r>
        <w:rPr>
          <w:rFonts w:ascii="Arial" w:hAnsi="Arial"/>
          <w:sz w:val="16"/>
        </w:rPr>
        <w:t>of</w:t>
      </w:r>
      <w:r>
        <w:rPr>
          <w:rFonts w:ascii="Arial" w:hAnsi="Arial"/>
          <w:spacing w:val="-4"/>
          <w:sz w:val="16"/>
        </w:rPr>
        <w:t xml:space="preserve"> </w:t>
      </w:r>
      <w:r>
        <w:rPr>
          <w:rFonts w:ascii="Arial" w:hAnsi="Arial"/>
          <w:sz w:val="16"/>
        </w:rPr>
        <w:t>attack</w:t>
      </w:r>
      <w:r>
        <w:rPr>
          <w:rFonts w:ascii="Arial" w:hAnsi="Arial"/>
          <w:spacing w:val="-4"/>
          <w:sz w:val="16"/>
        </w:rPr>
        <w:t xml:space="preserve"> </w:t>
      </w:r>
      <w:r>
        <w:rPr>
          <w:rFonts w:ascii="Arial" w:hAnsi="Arial"/>
          <w:sz w:val="16"/>
        </w:rPr>
        <w:t>represents</w:t>
      </w:r>
      <w:r>
        <w:rPr>
          <w:rFonts w:ascii="Arial" w:hAnsi="Arial"/>
          <w:spacing w:val="-4"/>
          <w:sz w:val="16"/>
        </w:rPr>
        <w:t xml:space="preserve"> </w:t>
      </w:r>
      <w:r>
        <w:rPr>
          <w:rFonts w:ascii="Arial" w:hAnsi="Arial"/>
          <w:sz w:val="16"/>
        </w:rPr>
        <w:t>a</w:t>
      </w:r>
      <w:r>
        <w:rPr>
          <w:rFonts w:ascii="Arial" w:hAnsi="Arial"/>
          <w:spacing w:val="-4"/>
          <w:sz w:val="16"/>
        </w:rPr>
        <w:t xml:space="preserve"> </w:t>
      </w:r>
      <w:r>
        <w:rPr>
          <w:rFonts w:ascii="Arial" w:hAnsi="Arial"/>
          <w:sz w:val="16"/>
        </w:rPr>
        <w:t>person’s unwillingness</w:t>
      </w:r>
      <w:r>
        <w:rPr>
          <w:rFonts w:ascii="Arial" w:hAnsi="Arial"/>
          <w:spacing w:val="-12"/>
          <w:sz w:val="16"/>
        </w:rPr>
        <w:t xml:space="preserve"> </w:t>
      </w:r>
      <w:r>
        <w:rPr>
          <w:rFonts w:ascii="Arial" w:hAnsi="Arial"/>
          <w:sz w:val="16"/>
        </w:rPr>
        <w:t>to</w:t>
      </w:r>
      <w:r>
        <w:rPr>
          <w:rFonts w:ascii="Arial" w:hAnsi="Arial"/>
          <w:spacing w:val="-11"/>
          <w:sz w:val="16"/>
        </w:rPr>
        <w:t xml:space="preserve"> </w:t>
      </w:r>
      <w:r>
        <w:rPr>
          <w:rFonts w:ascii="Arial" w:hAnsi="Arial"/>
          <w:sz w:val="16"/>
        </w:rPr>
        <w:t>consider</w:t>
      </w:r>
      <w:r>
        <w:rPr>
          <w:rFonts w:ascii="Arial" w:hAnsi="Arial"/>
          <w:spacing w:val="-11"/>
          <w:sz w:val="16"/>
        </w:rPr>
        <w:t xml:space="preserve"> </w:t>
      </w:r>
      <w:r>
        <w:rPr>
          <w:rFonts w:ascii="Arial" w:hAnsi="Arial"/>
          <w:sz w:val="16"/>
        </w:rPr>
        <w:t>anything</w:t>
      </w:r>
      <w:r>
        <w:rPr>
          <w:rFonts w:ascii="Arial" w:hAnsi="Arial"/>
          <w:spacing w:val="-11"/>
          <w:sz w:val="16"/>
        </w:rPr>
        <w:t xml:space="preserve"> </w:t>
      </w:r>
      <w:r>
        <w:rPr>
          <w:rFonts w:ascii="Arial" w:hAnsi="Arial"/>
          <w:sz w:val="16"/>
        </w:rPr>
        <w:t>that</w:t>
      </w:r>
      <w:r>
        <w:rPr>
          <w:rFonts w:ascii="Arial" w:hAnsi="Arial"/>
          <w:spacing w:val="-11"/>
          <w:sz w:val="16"/>
        </w:rPr>
        <w:t xml:space="preserve"> </w:t>
      </w:r>
      <w:r>
        <w:rPr>
          <w:rFonts w:ascii="Arial" w:hAnsi="Arial"/>
          <w:sz w:val="16"/>
        </w:rPr>
        <w:t>may</w:t>
      </w:r>
      <w:r>
        <w:rPr>
          <w:rFonts w:ascii="Arial" w:hAnsi="Arial"/>
          <w:spacing w:val="-11"/>
          <w:sz w:val="16"/>
        </w:rPr>
        <w:t xml:space="preserve"> </w:t>
      </w:r>
      <w:r>
        <w:rPr>
          <w:rFonts w:ascii="Arial" w:hAnsi="Arial"/>
          <w:sz w:val="16"/>
        </w:rPr>
        <w:t>contradict</w:t>
      </w:r>
      <w:r>
        <w:rPr>
          <w:rFonts w:ascii="Arial" w:hAnsi="Arial"/>
          <w:spacing w:val="-11"/>
          <w:sz w:val="16"/>
        </w:rPr>
        <w:t xml:space="preserve"> </w:t>
      </w:r>
      <w:r>
        <w:rPr>
          <w:rFonts w:ascii="Arial" w:hAnsi="Arial"/>
          <w:sz w:val="16"/>
        </w:rPr>
        <w:t>his</w:t>
      </w:r>
      <w:r>
        <w:rPr>
          <w:rFonts w:ascii="Arial" w:hAnsi="Arial"/>
          <w:spacing w:val="-11"/>
          <w:sz w:val="16"/>
        </w:rPr>
        <w:t xml:space="preserve"> </w:t>
      </w:r>
      <w:r>
        <w:rPr>
          <w:rFonts w:ascii="Arial" w:hAnsi="Arial"/>
          <w:sz w:val="16"/>
        </w:rPr>
        <w:t>or</w:t>
      </w:r>
      <w:r>
        <w:rPr>
          <w:rFonts w:ascii="Arial" w:hAnsi="Arial"/>
          <w:spacing w:val="-11"/>
          <w:sz w:val="16"/>
        </w:rPr>
        <w:t xml:space="preserve"> </w:t>
      </w:r>
      <w:r>
        <w:rPr>
          <w:rFonts w:ascii="Arial" w:hAnsi="Arial"/>
          <w:sz w:val="16"/>
        </w:rPr>
        <w:t>her</w:t>
      </w:r>
      <w:r>
        <w:rPr>
          <w:rFonts w:ascii="Arial" w:hAnsi="Arial"/>
          <w:spacing w:val="-11"/>
          <w:sz w:val="16"/>
        </w:rPr>
        <w:t xml:space="preserve"> </w:t>
      </w:r>
      <w:r>
        <w:rPr>
          <w:rFonts w:ascii="Arial" w:hAnsi="Arial"/>
          <w:sz w:val="16"/>
        </w:rPr>
        <w:t>opinion.</w:t>
      </w:r>
      <w:r>
        <w:rPr>
          <w:rFonts w:ascii="Arial" w:hAnsi="Arial"/>
          <w:spacing w:val="-17"/>
          <w:sz w:val="16"/>
        </w:rPr>
        <w:t xml:space="preserve"> </w:t>
      </w:r>
      <w:r>
        <w:rPr>
          <w:rFonts w:ascii="Arial" w:hAnsi="Arial"/>
          <w:sz w:val="16"/>
        </w:rPr>
        <w:t>For</w:t>
      </w:r>
      <w:r>
        <w:rPr>
          <w:rFonts w:ascii="Arial" w:hAnsi="Arial"/>
          <w:spacing w:val="-11"/>
          <w:sz w:val="16"/>
        </w:rPr>
        <w:t xml:space="preserve"> </w:t>
      </w:r>
      <w:r>
        <w:rPr>
          <w:rFonts w:ascii="Arial" w:hAnsi="Arial"/>
          <w:sz w:val="16"/>
        </w:rPr>
        <w:t>example,</w:t>
      </w:r>
      <w:r>
        <w:rPr>
          <w:rFonts w:ascii="Arial" w:hAnsi="Arial"/>
          <w:spacing w:val="-11"/>
          <w:sz w:val="16"/>
        </w:rPr>
        <w:t xml:space="preserve"> </w:t>
      </w:r>
      <w:r>
        <w:rPr>
          <w:rFonts w:ascii="Arial" w:hAnsi="Arial"/>
          <w:sz w:val="16"/>
        </w:rPr>
        <w:t>if</w:t>
      </w:r>
      <w:r>
        <w:rPr>
          <w:rFonts w:ascii="Arial" w:hAnsi="Arial"/>
          <w:spacing w:val="-11"/>
          <w:sz w:val="16"/>
        </w:rPr>
        <w:t xml:space="preserve"> </w:t>
      </w:r>
      <w:r>
        <w:rPr>
          <w:rFonts w:ascii="Arial" w:hAnsi="Arial"/>
          <w:sz w:val="16"/>
        </w:rPr>
        <w:t>a</w:t>
      </w:r>
      <w:r>
        <w:rPr>
          <w:rFonts w:ascii="Arial" w:hAnsi="Arial"/>
          <w:spacing w:val="-10"/>
          <w:sz w:val="16"/>
        </w:rPr>
        <w:t xml:space="preserve"> </w:t>
      </w:r>
      <w:r>
        <w:rPr>
          <w:rFonts w:ascii="Arial" w:hAnsi="Arial"/>
          <w:sz w:val="16"/>
        </w:rPr>
        <w:t>political candidate</w:t>
      </w:r>
      <w:r>
        <w:rPr>
          <w:rFonts w:ascii="Arial" w:hAnsi="Arial"/>
          <w:spacing w:val="-2"/>
          <w:sz w:val="16"/>
        </w:rPr>
        <w:t xml:space="preserve"> </w:t>
      </w:r>
      <w:r>
        <w:rPr>
          <w:rFonts w:ascii="Arial" w:hAnsi="Arial"/>
          <w:sz w:val="16"/>
        </w:rPr>
        <w:t>has</w:t>
      </w:r>
      <w:r>
        <w:rPr>
          <w:rFonts w:ascii="Arial" w:hAnsi="Arial"/>
          <w:spacing w:val="-2"/>
          <w:sz w:val="16"/>
        </w:rPr>
        <w:t xml:space="preserve"> </w:t>
      </w:r>
      <w:r>
        <w:rPr>
          <w:rFonts w:ascii="Arial" w:hAnsi="Arial"/>
          <w:sz w:val="16"/>
        </w:rPr>
        <w:t>only</w:t>
      </w:r>
      <w:r>
        <w:rPr>
          <w:rFonts w:ascii="Arial" w:hAnsi="Arial"/>
          <w:spacing w:val="-2"/>
          <w:sz w:val="16"/>
        </w:rPr>
        <w:t xml:space="preserve"> </w:t>
      </w:r>
      <w:r>
        <w:rPr>
          <w:rFonts w:ascii="Arial" w:hAnsi="Arial"/>
          <w:sz w:val="16"/>
        </w:rPr>
        <w:t>negative</w:t>
      </w:r>
      <w:r>
        <w:rPr>
          <w:rFonts w:ascii="Arial" w:hAnsi="Arial"/>
          <w:spacing w:val="-2"/>
          <w:sz w:val="16"/>
        </w:rPr>
        <w:t xml:space="preserve"> </w:t>
      </w:r>
      <w:r>
        <w:rPr>
          <w:rFonts w:ascii="Arial" w:hAnsi="Arial"/>
          <w:sz w:val="16"/>
        </w:rPr>
        <w:t>things</w:t>
      </w:r>
      <w:r>
        <w:rPr>
          <w:rFonts w:ascii="Arial" w:hAnsi="Arial"/>
          <w:spacing w:val="-2"/>
          <w:sz w:val="16"/>
        </w:rPr>
        <w:t xml:space="preserve"> </w:t>
      </w:r>
      <w:r>
        <w:rPr>
          <w:rFonts w:ascii="Arial" w:hAnsi="Arial"/>
          <w:sz w:val="16"/>
        </w:rPr>
        <w:t>to</w:t>
      </w:r>
      <w:r>
        <w:rPr>
          <w:rFonts w:ascii="Arial" w:hAnsi="Arial"/>
          <w:spacing w:val="-2"/>
          <w:sz w:val="16"/>
        </w:rPr>
        <w:t xml:space="preserve"> </w:t>
      </w:r>
      <w:r>
        <w:rPr>
          <w:rFonts w:ascii="Arial" w:hAnsi="Arial"/>
          <w:sz w:val="16"/>
        </w:rPr>
        <w:t>say</w:t>
      </w:r>
      <w:r>
        <w:rPr>
          <w:rFonts w:ascii="Arial" w:hAnsi="Arial"/>
          <w:spacing w:val="-2"/>
          <w:sz w:val="16"/>
        </w:rPr>
        <w:t xml:space="preserve"> </w:t>
      </w:r>
      <w:r>
        <w:rPr>
          <w:rFonts w:ascii="Arial" w:hAnsi="Arial"/>
          <w:sz w:val="16"/>
        </w:rPr>
        <w:t>about</w:t>
      </w:r>
      <w:r>
        <w:rPr>
          <w:rFonts w:ascii="Arial" w:hAnsi="Arial"/>
          <w:spacing w:val="-2"/>
          <w:sz w:val="16"/>
        </w:rPr>
        <w:t xml:space="preserve"> </w:t>
      </w:r>
      <w:r>
        <w:rPr>
          <w:rFonts w:ascii="Arial" w:hAnsi="Arial"/>
          <w:sz w:val="16"/>
        </w:rPr>
        <w:t>an</w:t>
      </w:r>
      <w:r>
        <w:rPr>
          <w:rFonts w:ascii="Arial" w:hAnsi="Arial"/>
          <w:spacing w:val="-2"/>
          <w:sz w:val="16"/>
        </w:rPr>
        <w:t xml:space="preserve"> </w:t>
      </w:r>
      <w:r>
        <w:rPr>
          <w:rFonts w:ascii="Arial" w:hAnsi="Arial"/>
          <w:sz w:val="16"/>
        </w:rPr>
        <w:t>opponent,</w:t>
      </w:r>
      <w:r>
        <w:rPr>
          <w:rFonts w:ascii="Arial" w:hAnsi="Arial"/>
          <w:spacing w:val="-2"/>
          <w:sz w:val="16"/>
        </w:rPr>
        <w:t xml:space="preserve"> </w:t>
      </w:r>
      <w:r>
        <w:rPr>
          <w:rFonts w:ascii="Arial" w:hAnsi="Arial"/>
          <w:sz w:val="16"/>
        </w:rPr>
        <w:t>that</w:t>
      </w:r>
      <w:r>
        <w:rPr>
          <w:rFonts w:ascii="Arial" w:hAnsi="Arial"/>
          <w:spacing w:val="-2"/>
          <w:sz w:val="16"/>
        </w:rPr>
        <w:t xml:space="preserve"> </w:t>
      </w:r>
      <w:r>
        <w:rPr>
          <w:rFonts w:ascii="Arial" w:hAnsi="Arial"/>
          <w:sz w:val="16"/>
        </w:rPr>
        <w:t>is</w:t>
      </w:r>
      <w:r>
        <w:rPr>
          <w:rFonts w:ascii="Arial" w:hAnsi="Arial"/>
          <w:spacing w:val="-2"/>
          <w:sz w:val="16"/>
        </w:rPr>
        <w:t xml:space="preserve"> </w:t>
      </w:r>
      <w:r>
        <w:rPr>
          <w:rFonts w:ascii="Arial" w:hAnsi="Arial"/>
          <w:sz w:val="16"/>
        </w:rPr>
        <w:t>poisoning</w:t>
      </w:r>
      <w:r>
        <w:rPr>
          <w:rFonts w:ascii="Arial" w:hAnsi="Arial"/>
          <w:spacing w:val="-2"/>
          <w:sz w:val="16"/>
        </w:rPr>
        <w:t xml:space="preserve"> </w:t>
      </w:r>
      <w:r>
        <w:rPr>
          <w:rFonts w:ascii="Arial" w:hAnsi="Arial"/>
          <w:sz w:val="16"/>
        </w:rPr>
        <w:t>the</w:t>
      </w:r>
      <w:r>
        <w:rPr>
          <w:rFonts w:ascii="Arial" w:hAnsi="Arial"/>
          <w:spacing w:val="-2"/>
          <w:sz w:val="16"/>
        </w:rPr>
        <w:t xml:space="preserve"> </w:t>
      </w:r>
      <w:r>
        <w:rPr>
          <w:rFonts w:ascii="Arial" w:hAnsi="Arial"/>
          <w:sz w:val="16"/>
        </w:rPr>
        <w:t>well.</w:t>
      </w:r>
    </w:p>
    <w:p w14:paraId="0C5A23BB" w14:textId="77777777" w:rsidR="002755BC" w:rsidRDefault="00000000">
      <w:pPr>
        <w:pStyle w:val="ListParagraph"/>
        <w:numPr>
          <w:ilvl w:val="1"/>
          <w:numId w:val="6"/>
        </w:numPr>
        <w:tabs>
          <w:tab w:val="left" w:pos="1860"/>
          <w:tab w:val="left" w:pos="1862"/>
        </w:tabs>
        <w:spacing w:before="132" w:line="259" w:lineRule="auto"/>
        <w:ind w:right="581"/>
        <w:rPr>
          <w:rFonts w:ascii="Symbol" w:hAnsi="Symbol"/>
          <w:sz w:val="16"/>
        </w:rPr>
      </w:pPr>
      <w:r>
        <w:rPr>
          <w:rFonts w:ascii="Arial" w:hAnsi="Arial"/>
          <w:i/>
          <w:sz w:val="16"/>
        </w:rPr>
        <w:t>Arguing</w:t>
      </w:r>
      <w:r>
        <w:rPr>
          <w:rFonts w:ascii="Arial" w:hAnsi="Arial"/>
          <w:i/>
          <w:spacing w:val="-2"/>
          <w:sz w:val="16"/>
        </w:rPr>
        <w:t xml:space="preserve"> </w:t>
      </w:r>
      <w:r>
        <w:rPr>
          <w:rFonts w:ascii="Arial" w:hAnsi="Arial"/>
          <w:i/>
          <w:sz w:val="16"/>
        </w:rPr>
        <w:t>against</w:t>
      </w:r>
      <w:r>
        <w:rPr>
          <w:rFonts w:ascii="Arial" w:hAnsi="Arial"/>
          <w:i/>
          <w:spacing w:val="-2"/>
          <w:sz w:val="16"/>
        </w:rPr>
        <w:t xml:space="preserve"> </w:t>
      </w:r>
      <w:r>
        <w:rPr>
          <w:rFonts w:ascii="Arial" w:hAnsi="Arial"/>
          <w:i/>
          <w:sz w:val="16"/>
        </w:rPr>
        <w:t>the</w:t>
      </w:r>
      <w:r>
        <w:rPr>
          <w:rFonts w:ascii="Arial" w:hAnsi="Arial"/>
          <w:i/>
          <w:spacing w:val="-2"/>
          <w:sz w:val="16"/>
        </w:rPr>
        <w:t xml:space="preserve"> </w:t>
      </w:r>
      <w:r>
        <w:rPr>
          <w:rFonts w:ascii="Arial" w:hAnsi="Arial"/>
          <w:i/>
          <w:sz w:val="16"/>
        </w:rPr>
        <w:t>person</w:t>
      </w:r>
      <w:r>
        <w:rPr>
          <w:rFonts w:ascii="Arial" w:hAnsi="Arial"/>
          <w:sz w:val="16"/>
        </w:rPr>
        <w:t>—rejecting</w:t>
      </w:r>
      <w:r>
        <w:rPr>
          <w:rFonts w:ascii="Arial" w:hAnsi="Arial"/>
          <w:spacing w:val="-2"/>
          <w:sz w:val="16"/>
        </w:rPr>
        <w:t xml:space="preserve"> </w:t>
      </w:r>
      <w:r>
        <w:rPr>
          <w:rFonts w:ascii="Arial" w:hAnsi="Arial"/>
          <w:sz w:val="16"/>
        </w:rPr>
        <w:t>a</w:t>
      </w:r>
      <w:r>
        <w:rPr>
          <w:rFonts w:ascii="Arial" w:hAnsi="Arial"/>
          <w:spacing w:val="-2"/>
          <w:sz w:val="16"/>
        </w:rPr>
        <w:t xml:space="preserve"> </w:t>
      </w:r>
      <w:r>
        <w:rPr>
          <w:rFonts w:ascii="Arial" w:hAnsi="Arial"/>
          <w:sz w:val="16"/>
        </w:rPr>
        <w:t>claim</w:t>
      </w:r>
      <w:r>
        <w:rPr>
          <w:rFonts w:ascii="Arial" w:hAnsi="Arial"/>
          <w:spacing w:val="-2"/>
          <w:sz w:val="16"/>
        </w:rPr>
        <w:t xml:space="preserve"> </w:t>
      </w:r>
      <w:r>
        <w:rPr>
          <w:rFonts w:ascii="Arial" w:hAnsi="Arial"/>
          <w:sz w:val="16"/>
        </w:rPr>
        <w:t>using</w:t>
      </w:r>
      <w:r>
        <w:rPr>
          <w:rFonts w:ascii="Arial" w:hAnsi="Arial"/>
          <w:spacing w:val="-2"/>
          <w:sz w:val="16"/>
        </w:rPr>
        <w:t xml:space="preserve"> </w:t>
      </w:r>
      <w:r>
        <w:rPr>
          <w:rFonts w:ascii="Arial" w:hAnsi="Arial"/>
          <w:sz w:val="16"/>
        </w:rPr>
        <w:t>derogatory</w:t>
      </w:r>
      <w:r>
        <w:rPr>
          <w:rFonts w:ascii="Arial" w:hAnsi="Arial"/>
          <w:spacing w:val="-2"/>
          <w:sz w:val="16"/>
        </w:rPr>
        <w:t xml:space="preserve"> </w:t>
      </w:r>
      <w:r>
        <w:rPr>
          <w:rFonts w:ascii="Arial" w:hAnsi="Arial"/>
          <w:sz w:val="16"/>
        </w:rPr>
        <w:t>facts</w:t>
      </w:r>
      <w:r>
        <w:rPr>
          <w:rFonts w:ascii="Arial" w:hAnsi="Arial"/>
          <w:spacing w:val="-2"/>
          <w:sz w:val="16"/>
        </w:rPr>
        <w:t xml:space="preserve"> </w:t>
      </w:r>
      <w:r>
        <w:rPr>
          <w:rFonts w:ascii="Arial" w:hAnsi="Arial"/>
          <w:sz w:val="16"/>
        </w:rPr>
        <w:t>(real</w:t>
      </w:r>
      <w:r>
        <w:rPr>
          <w:rFonts w:ascii="Arial" w:hAnsi="Arial"/>
          <w:spacing w:val="-2"/>
          <w:sz w:val="16"/>
        </w:rPr>
        <w:t xml:space="preserve"> </w:t>
      </w:r>
      <w:r>
        <w:rPr>
          <w:rFonts w:ascii="Arial" w:hAnsi="Arial"/>
          <w:sz w:val="16"/>
        </w:rPr>
        <w:t>or</w:t>
      </w:r>
      <w:r>
        <w:rPr>
          <w:rFonts w:ascii="Arial" w:hAnsi="Arial"/>
          <w:spacing w:val="-2"/>
          <w:sz w:val="16"/>
        </w:rPr>
        <w:t xml:space="preserve"> </w:t>
      </w:r>
      <w:r>
        <w:rPr>
          <w:rFonts w:ascii="Arial" w:hAnsi="Arial"/>
          <w:sz w:val="16"/>
        </w:rPr>
        <w:t>alleged)</w:t>
      </w:r>
      <w:r>
        <w:rPr>
          <w:rFonts w:ascii="Arial" w:hAnsi="Arial"/>
          <w:spacing w:val="-2"/>
          <w:sz w:val="16"/>
        </w:rPr>
        <w:t xml:space="preserve"> </w:t>
      </w:r>
      <w:r>
        <w:rPr>
          <w:rFonts w:ascii="Arial" w:hAnsi="Arial"/>
          <w:sz w:val="16"/>
        </w:rPr>
        <w:t>about</w:t>
      </w:r>
      <w:r>
        <w:rPr>
          <w:rFonts w:ascii="Arial" w:hAnsi="Arial"/>
          <w:spacing w:val="-2"/>
          <w:sz w:val="16"/>
        </w:rPr>
        <w:t xml:space="preserve"> </w:t>
      </w:r>
      <w:r>
        <w:rPr>
          <w:rFonts w:ascii="Arial" w:hAnsi="Arial"/>
          <w:sz w:val="16"/>
        </w:rPr>
        <w:t>the person</w:t>
      </w:r>
      <w:r>
        <w:rPr>
          <w:rFonts w:ascii="Arial" w:hAnsi="Arial"/>
          <w:spacing w:val="-12"/>
          <w:sz w:val="16"/>
        </w:rPr>
        <w:t xml:space="preserve"> </w:t>
      </w:r>
      <w:r>
        <w:rPr>
          <w:rFonts w:ascii="Arial" w:hAnsi="Arial"/>
          <w:sz w:val="16"/>
        </w:rPr>
        <w:t>who</w:t>
      </w:r>
      <w:r>
        <w:rPr>
          <w:rFonts w:ascii="Arial" w:hAnsi="Arial"/>
          <w:spacing w:val="-10"/>
          <w:sz w:val="16"/>
        </w:rPr>
        <w:t xml:space="preserve"> </w:t>
      </w:r>
      <w:r>
        <w:rPr>
          <w:rFonts w:ascii="Arial" w:hAnsi="Arial"/>
          <w:sz w:val="16"/>
        </w:rPr>
        <w:t>is</w:t>
      </w:r>
      <w:r>
        <w:rPr>
          <w:rFonts w:ascii="Arial" w:hAnsi="Arial"/>
          <w:spacing w:val="-10"/>
          <w:sz w:val="16"/>
        </w:rPr>
        <w:t xml:space="preserve"> </w:t>
      </w:r>
      <w:r>
        <w:rPr>
          <w:rFonts w:ascii="Arial" w:hAnsi="Arial"/>
          <w:sz w:val="16"/>
        </w:rPr>
        <w:t>making</w:t>
      </w:r>
      <w:r>
        <w:rPr>
          <w:rFonts w:ascii="Arial" w:hAnsi="Arial"/>
          <w:spacing w:val="-10"/>
          <w:sz w:val="16"/>
        </w:rPr>
        <w:t xml:space="preserve"> </w:t>
      </w:r>
      <w:r>
        <w:rPr>
          <w:rFonts w:ascii="Arial" w:hAnsi="Arial"/>
          <w:sz w:val="16"/>
        </w:rPr>
        <w:t>the</w:t>
      </w:r>
      <w:r>
        <w:rPr>
          <w:rFonts w:ascii="Arial" w:hAnsi="Arial"/>
          <w:spacing w:val="-10"/>
          <w:sz w:val="16"/>
        </w:rPr>
        <w:t xml:space="preserve"> </w:t>
      </w:r>
      <w:r>
        <w:rPr>
          <w:rFonts w:ascii="Arial" w:hAnsi="Arial"/>
          <w:sz w:val="16"/>
        </w:rPr>
        <w:t>claim.</w:t>
      </w:r>
      <w:r>
        <w:rPr>
          <w:rFonts w:ascii="Arial" w:hAnsi="Arial"/>
          <w:spacing w:val="-17"/>
          <w:sz w:val="16"/>
        </w:rPr>
        <w:t xml:space="preserve"> </w:t>
      </w:r>
      <w:r>
        <w:rPr>
          <w:rFonts w:ascii="Arial" w:hAnsi="Arial"/>
          <w:sz w:val="16"/>
        </w:rPr>
        <w:t>If</w:t>
      </w:r>
      <w:r>
        <w:rPr>
          <w:rFonts w:ascii="Arial" w:hAnsi="Arial"/>
          <w:spacing w:val="-10"/>
          <w:sz w:val="16"/>
        </w:rPr>
        <w:t xml:space="preserve"> </w:t>
      </w:r>
      <w:r>
        <w:rPr>
          <w:rFonts w:ascii="Arial" w:hAnsi="Arial"/>
          <w:sz w:val="16"/>
        </w:rPr>
        <w:t>a</w:t>
      </w:r>
      <w:r>
        <w:rPr>
          <w:rFonts w:ascii="Arial" w:hAnsi="Arial"/>
          <w:spacing w:val="-10"/>
          <w:sz w:val="16"/>
        </w:rPr>
        <w:t xml:space="preserve"> </w:t>
      </w:r>
      <w:r>
        <w:rPr>
          <w:rFonts w:ascii="Arial" w:hAnsi="Arial"/>
          <w:sz w:val="16"/>
        </w:rPr>
        <w:t>person</w:t>
      </w:r>
      <w:r>
        <w:rPr>
          <w:rFonts w:ascii="Arial" w:hAnsi="Arial"/>
          <w:spacing w:val="-10"/>
          <w:sz w:val="16"/>
        </w:rPr>
        <w:t xml:space="preserve"> </w:t>
      </w:r>
      <w:r>
        <w:rPr>
          <w:rFonts w:ascii="Arial" w:hAnsi="Arial"/>
          <w:sz w:val="16"/>
        </w:rPr>
        <w:t>argues</w:t>
      </w:r>
      <w:r>
        <w:rPr>
          <w:rFonts w:ascii="Arial" w:hAnsi="Arial"/>
          <w:spacing w:val="-10"/>
          <w:sz w:val="16"/>
        </w:rPr>
        <w:t xml:space="preserve"> </w:t>
      </w:r>
      <w:r>
        <w:rPr>
          <w:rFonts w:ascii="Arial" w:hAnsi="Arial"/>
          <w:sz w:val="16"/>
        </w:rPr>
        <w:t>against</w:t>
      </w:r>
      <w:r>
        <w:rPr>
          <w:rFonts w:ascii="Arial" w:hAnsi="Arial"/>
          <w:spacing w:val="-10"/>
          <w:sz w:val="16"/>
        </w:rPr>
        <w:t xml:space="preserve"> </w:t>
      </w:r>
      <w:r>
        <w:rPr>
          <w:rFonts w:ascii="Arial" w:hAnsi="Arial"/>
          <w:sz w:val="16"/>
        </w:rPr>
        <w:t>another</w:t>
      </w:r>
      <w:r>
        <w:rPr>
          <w:rFonts w:ascii="Arial" w:hAnsi="Arial"/>
          <w:spacing w:val="-10"/>
          <w:sz w:val="16"/>
        </w:rPr>
        <w:t xml:space="preserve"> </w:t>
      </w:r>
      <w:r>
        <w:rPr>
          <w:rFonts w:ascii="Arial" w:hAnsi="Arial"/>
          <w:sz w:val="16"/>
        </w:rPr>
        <w:t>person’s</w:t>
      </w:r>
      <w:r>
        <w:rPr>
          <w:rFonts w:ascii="Arial" w:hAnsi="Arial"/>
          <w:spacing w:val="-10"/>
          <w:sz w:val="16"/>
        </w:rPr>
        <w:t xml:space="preserve"> </w:t>
      </w:r>
      <w:r>
        <w:rPr>
          <w:rFonts w:ascii="Arial" w:hAnsi="Arial"/>
          <w:sz w:val="16"/>
        </w:rPr>
        <w:t>position</w:t>
      </w:r>
      <w:r>
        <w:rPr>
          <w:rFonts w:ascii="Arial" w:hAnsi="Arial"/>
          <w:spacing w:val="-10"/>
          <w:sz w:val="16"/>
        </w:rPr>
        <w:t xml:space="preserve"> </w:t>
      </w:r>
      <w:r>
        <w:rPr>
          <w:rFonts w:ascii="Arial" w:hAnsi="Arial"/>
          <w:sz w:val="16"/>
        </w:rPr>
        <w:t>on</w:t>
      </w:r>
      <w:r>
        <w:rPr>
          <w:rFonts w:ascii="Arial" w:hAnsi="Arial"/>
          <w:spacing w:val="-10"/>
          <w:sz w:val="16"/>
        </w:rPr>
        <w:t xml:space="preserve"> </w:t>
      </w:r>
      <w:r>
        <w:rPr>
          <w:rFonts w:ascii="Arial" w:hAnsi="Arial"/>
          <w:sz w:val="16"/>
        </w:rPr>
        <w:t>taxation</w:t>
      </w:r>
      <w:r>
        <w:rPr>
          <w:rFonts w:ascii="Arial" w:hAnsi="Arial"/>
          <w:spacing w:val="-10"/>
          <w:sz w:val="16"/>
        </w:rPr>
        <w:t xml:space="preserve"> </w:t>
      </w:r>
      <w:r>
        <w:rPr>
          <w:rFonts w:ascii="Arial" w:hAnsi="Arial"/>
          <w:sz w:val="16"/>
        </w:rPr>
        <w:t>by making</w:t>
      </w:r>
      <w:r>
        <w:rPr>
          <w:rFonts w:ascii="Arial" w:hAnsi="Arial"/>
          <w:spacing w:val="-1"/>
          <w:sz w:val="16"/>
        </w:rPr>
        <w:t xml:space="preserve"> </w:t>
      </w:r>
      <w:r>
        <w:rPr>
          <w:rFonts w:ascii="Arial" w:hAnsi="Arial"/>
          <w:sz w:val="16"/>
        </w:rPr>
        <w:t>reference</w:t>
      </w:r>
      <w:r>
        <w:rPr>
          <w:rFonts w:ascii="Arial" w:hAnsi="Arial"/>
          <w:spacing w:val="-1"/>
          <w:sz w:val="16"/>
        </w:rPr>
        <w:t xml:space="preserve"> </w:t>
      </w:r>
      <w:r>
        <w:rPr>
          <w:rFonts w:ascii="Arial" w:hAnsi="Arial"/>
          <w:sz w:val="16"/>
        </w:rPr>
        <w:t>to</w:t>
      </w:r>
      <w:r>
        <w:rPr>
          <w:rFonts w:ascii="Arial" w:hAnsi="Arial"/>
          <w:spacing w:val="-1"/>
          <w:sz w:val="16"/>
        </w:rPr>
        <w:t xml:space="preserve"> </w:t>
      </w:r>
      <w:r>
        <w:rPr>
          <w:rFonts w:ascii="Arial" w:hAnsi="Arial"/>
          <w:sz w:val="16"/>
        </w:rPr>
        <w:t>poor</w:t>
      </w:r>
      <w:r>
        <w:rPr>
          <w:rFonts w:ascii="Arial" w:hAnsi="Arial"/>
          <w:spacing w:val="-1"/>
          <w:sz w:val="16"/>
        </w:rPr>
        <w:t xml:space="preserve"> </w:t>
      </w:r>
      <w:r>
        <w:rPr>
          <w:rFonts w:ascii="Arial" w:hAnsi="Arial"/>
          <w:sz w:val="16"/>
        </w:rPr>
        <w:t>moral</w:t>
      </w:r>
      <w:r>
        <w:rPr>
          <w:rFonts w:ascii="Arial" w:hAnsi="Arial"/>
          <w:spacing w:val="-1"/>
          <w:sz w:val="16"/>
        </w:rPr>
        <w:t xml:space="preserve"> </w:t>
      </w:r>
      <w:r>
        <w:rPr>
          <w:rFonts w:ascii="Arial" w:hAnsi="Arial"/>
          <w:sz w:val="16"/>
        </w:rPr>
        <w:t>character,</w:t>
      </w:r>
      <w:r>
        <w:rPr>
          <w:rFonts w:ascii="Arial" w:hAnsi="Arial"/>
          <w:spacing w:val="-1"/>
          <w:sz w:val="16"/>
        </w:rPr>
        <w:t xml:space="preserve"> </w:t>
      </w:r>
      <w:r>
        <w:rPr>
          <w:rFonts w:ascii="Arial" w:hAnsi="Arial"/>
          <w:sz w:val="16"/>
        </w:rPr>
        <w:t>that</w:t>
      </w:r>
      <w:r>
        <w:rPr>
          <w:rFonts w:ascii="Arial" w:hAnsi="Arial"/>
          <w:spacing w:val="-1"/>
          <w:sz w:val="16"/>
        </w:rPr>
        <w:t xml:space="preserve"> </w:t>
      </w:r>
      <w:r>
        <w:rPr>
          <w:rFonts w:ascii="Arial" w:hAnsi="Arial"/>
          <w:sz w:val="16"/>
        </w:rPr>
        <w:t>is</w:t>
      </w:r>
      <w:r>
        <w:rPr>
          <w:rFonts w:ascii="Arial" w:hAnsi="Arial"/>
          <w:spacing w:val="-1"/>
          <w:sz w:val="16"/>
        </w:rPr>
        <w:t xml:space="preserve"> </w:t>
      </w:r>
      <w:r>
        <w:rPr>
          <w:rFonts w:ascii="Arial" w:hAnsi="Arial"/>
          <w:sz w:val="16"/>
        </w:rPr>
        <w:t>arguing</w:t>
      </w:r>
      <w:r>
        <w:rPr>
          <w:rFonts w:ascii="Arial" w:hAnsi="Arial"/>
          <w:spacing w:val="-1"/>
          <w:sz w:val="16"/>
        </w:rPr>
        <w:t xml:space="preserve"> </w:t>
      </w:r>
      <w:r>
        <w:rPr>
          <w:rFonts w:ascii="Arial" w:hAnsi="Arial"/>
          <w:sz w:val="16"/>
        </w:rPr>
        <w:t>against</w:t>
      </w:r>
      <w:r>
        <w:rPr>
          <w:rFonts w:ascii="Arial" w:hAnsi="Arial"/>
          <w:spacing w:val="-1"/>
          <w:sz w:val="16"/>
        </w:rPr>
        <w:t xml:space="preserve"> </w:t>
      </w:r>
      <w:r>
        <w:rPr>
          <w:rFonts w:ascii="Arial" w:hAnsi="Arial"/>
          <w:sz w:val="16"/>
        </w:rPr>
        <w:t>the</w:t>
      </w:r>
      <w:r>
        <w:rPr>
          <w:rFonts w:ascii="Arial" w:hAnsi="Arial"/>
          <w:spacing w:val="-1"/>
          <w:sz w:val="16"/>
        </w:rPr>
        <w:t xml:space="preserve"> </w:t>
      </w:r>
      <w:r>
        <w:rPr>
          <w:rFonts w:ascii="Arial" w:hAnsi="Arial"/>
          <w:sz w:val="16"/>
        </w:rPr>
        <w:t>person.</w:t>
      </w:r>
    </w:p>
    <w:p w14:paraId="79197919" w14:textId="77777777" w:rsidR="002755BC" w:rsidRDefault="00000000">
      <w:pPr>
        <w:pStyle w:val="ListParagraph"/>
        <w:numPr>
          <w:ilvl w:val="1"/>
          <w:numId w:val="6"/>
        </w:numPr>
        <w:tabs>
          <w:tab w:val="left" w:pos="1860"/>
          <w:tab w:val="left" w:pos="1862"/>
        </w:tabs>
        <w:spacing w:before="131" w:line="259" w:lineRule="auto"/>
        <w:ind w:right="836"/>
        <w:rPr>
          <w:rFonts w:ascii="Symbol" w:hAnsi="Symbol"/>
          <w:sz w:val="16"/>
        </w:rPr>
      </w:pPr>
      <w:r>
        <w:rPr>
          <w:rFonts w:ascii="Arial" w:hAnsi="Arial"/>
          <w:i/>
          <w:sz w:val="16"/>
        </w:rPr>
        <w:t>Appealing</w:t>
      </w:r>
      <w:r>
        <w:rPr>
          <w:rFonts w:ascii="Arial" w:hAnsi="Arial"/>
          <w:i/>
          <w:spacing w:val="-12"/>
          <w:sz w:val="16"/>
        </w:rPr>
        <w:t xml:space="preserve"> </w:t>
      </w:r>
      <w:r>
        <w:rPr>
          <w:rFonts w:ascii="Arial" w:hAnsi="Arial"/>
          <w:i/>
          <w:sz w:val="16"/>
        </w:rPr>
        <w:t>to</w:t>
      </w:r>
      <w:r>
        <w:rPr>
          <w:rFonts w:ascii="Arial" w:hAnsi="Arial"/>
          <w:i/>
          <w:spacing w:val="-11"/>
          <w:sz w:val="16"/>
        </w:rPr>
        <w:t xml:space="preserve"> </w:t>
      </w:r>
      <w:r>
        <w:rPr>
          <w:rFonts w:ascii="Arial" w:hAnsi="Arial"/>
          <w:i/>
          <w:sz w:val="16"/>
        </w:rPr>
        <w:t>force</w:t>
      </w:r>
      <w:r>
        <w:rPr>
          <w:rFonts w:ascii="Arial" w:hAnsi="Arial"/>
          <w:sz w:val="16"/>
        </w:rPr>
        <w:t>—using</w:t>
      </w:r>
      <w:r>
        <w:rPr>
          <w:rFonts w:ascii="Arial" w:hAnsi="Arial"/>
          <w:spacing w:val="-10"/>
          <w:sz w:val="16"/>
        </w:rPr>
        <w:t xml:space="preserve"> </w:t>
      </w:r>
      <w:r>
        <w:rPr>
          <w:rFonts w:ascii="Arial" w:hAnsi="Arial"/>
          <w:sz w:val="16"/>
        </w:rPr>
        <w:t>threats</w:t>
      </w:r>
      <w:r>
        <w:rPr>
          <w:rFonts w:ascii="Arial" w:hAnsi="Arial"/>
          <w:spacing w:val="-11"/>
          <w:sz w:val="16"/>
        </w:rPr>
        <w:t xml:space="preserve"> </w:t>
      </w:r>
      <w:r>
        <w:rPr>
          <w:rFonts w:ascii="Arial" w:hAnsi="Arial"/>
          <w:sz w:val="16"/>
        </w:rPr>
        <w:t>to</w:t>
      </w:r>
      <w:r>
        <w:rPr>
          <w:rFonts w:ascii="Arial" w:hAnsi="Arial"/>
          <w:spacing w:val="-11"/>
          <w:sz w:val="16"/>
        </w:rPr>
        <w:t xml:space="preserve"> </w:t>
      </w:r>
      <w:r>
        <w:rPr>
          <w:rFonts w:ascii="Arial" w:hAnsi="Arial"/>
          <w:sz w:val="16"/>
        </w:rPr>
        <w:t>establish</w:t>
      </w:r>
      <w:r>
        <w:rPr>
          <w:rFonts w:ascii="Arial" w:hAnsi="Arial"/>
          <w:spacing w:val="-11"/>
          <w:sz w:val="16"/>
        </w:rPr>
        <w:t xml:space="preserve"> </w:t>
      </w:r>
      <w:r>
        <w:rPr>
          <w:rFonts w:ascii="Arial" w:hAnsi="Arial"/>
          <w:sz w:val="16"/>
        </w:rPr>
        <w:t>the</w:t>
      </w:r>
      <w:r>
        <w:rPr>
          <w:rFonts w:ascii="Arial" w:hAnsi="Arial"/>
          <w:spacing w:val="-10"/>
          <w:sz w:val="16"/>
        </w:rPr>
        <w:t xml:space="preserve"> </w:t>
      </w:r>
      <w:r>
        <w:rPr>
          <w:rFonts w:ascii="Arial" w:hAnsi="Arial"/>
          <w:sz w:val="16"/>
        </w:rPr>
        <w:t>validity</w:t>
      </w:r>
      <w:r>
        <w:rPr>
          <w:rFonts w:ascii="Arial" w:hAnsi="Arial"/>
          <w:spacing w:val="-11"/>
          <w:sz w:val="16"/>
        </w:rPr>
        <w:t xml:space="preserve"> </w:t>
      </w:r>
      <w:r>
        <w:rPr>
          <w:rFonts w:ascii="Arial" w:hAnsi="Arial"/>
          <w:sz w:val="16"/>
        </w:rPr>
        <w:t>of</w:t>
      </w:r>
      <w:r>
        <w:rPr>
          <w:rFonts w:ascii="Arial" w:hAnsi="Arial"/>
          <w:spacing w:val="-11"/>
          <w:sz w:val="16"/>
        </w:rPr>
        <w:t xml:space="preserve"> </w:t>
      </w:r>
      <w:r>
        <w:rPr>
          <w:rFonts w:ascii="Arial" w:hAnsi="Arial"/>
          <w:sz w:val="16"/>
        </w:rPr>
        <w:t>a</w:t>
      </w:r>
      <w:r>
        <w:rPr>
          <w:rFonts w:ascii="Arial" w:hAnsi="Arial"/>
          <w:spacing w:val="-11"/>
          <w:sz w:val="16"/>
        </w:rPr>
        <w:t xml:space="preserve"> </w:t>
      </w:r>
      <w:r>
        <w:rPr>
          <w:rFonts w:ascii="Arial" w:hAnsi="Arial"/>
          <w:sz w:val="16"/>
        </w:rPr>
        <w:t>claim.</w:t>
      </w:r>
      <w:r>
        <w:rPr>
          <w:rFonts w:ascii="Arial" w:hAnsi="Arial"/>
          <w:spacing w:val="-17"/>
          <w:sz w:val="16"/>
        </w:rPr>
        <w:t xml:space="preserve"> </w:t>
      </w:r>
      <w:r>
        <w:rPr>
          <w:rFonts w:ascii="Arial" w:hAnsi="Arial"/>
          <w:sz w:val="16"/>
        </w:rPr>
        <w:t>If</w:t>
      </w:r>
      <w:r>
        <w:rPr>
          <w:rFonts w:ascii="Arial" w:hAnsi="Arial"/>
          <w:spacing w:val="-10"/>
          <w:sz w:val="16"/>
        </w:rPr>
        <w:t xml:space="preserve"> </w:t>
      </w:r>
      <w:r>
        <w:rPr>
          <w:rFonts w:ascii="Arial" w:hAnsi="Arial"/>
          <w:sz w:val="16"/>
        </w:rPr>
        <w:t>your</w:t>
      </w:r>
      <w:r>
        <w:rPr>
          <w:rFonts w:ascii="Arial" w:hAnsi="Arial"/>
          <w:spacing w:val="-11"/>
          <w:sz w:val="16"/>
        </w:rPr>
        <w:t xml:space="preserve"> </w:t>
      </w:r>
      <w:r>
        <w:rPr>
          <w:rFonts w:ascii="Arial" w:hAnsi="Arial"/>
          <w:sz w:val="16"/>
        </w:rPr>
        <w:t>landlord</w:t>
      </w:r>
      <w:r>
        <w:rPr>
          <w:rFonts w:ascii="Arial" w:hAnsi="Arial"/>
          <w:spacing w:val="-11"/>
          <w:sz w:val="16"/>
        </w:rPr>
        <w:t xml:space="preserve"> </w:t>
      </w:r>
      <w:r>
        <w:rPr>
          <w:rFonts w:ascii="Arial" w:hAnsi="Arial"/>
          <w:sz w:val="16"/>
        </w:rPr>
        <w:t>threatens</w:t>
      </w:r>
      <w:r>
        <w:rPr>
          <w:rFonts w:ascii="Arial" w:hAnsi="Arial"/>
          <w:spacing w:val="-11"/>
          <w:sz w:val="16"/>
        </w:rPr>
        <w:t xml:space="preserve"> </w:t>
      </w:r>
      <w:r>
        <w:rPr>
          <w:rFonts w:ascii="Arial" w:hAnsi="Arial"/>
          <w:sz w:val="16"/>
        </w:rPr>
        <w:t>to evict</w:t>
      </w:r>
      <w:r>
        <w:rPr>
          <w:rFonts w:ascii="Arial" w:hAnsi="Arial"/>
          <w:spacing w:val="-3"/>
          <w:sz w:val="16"/>
        </w:rPr>
        <w:t xml:space="preserve"> </w:t>
      </w:r>
      <w:r>
        <w:rPr>
          <w:rFonts w:ascii="Arial" w:hAnsi="Arial"/>
          <w:sz w:val="16"/>
        </w:rPr>
        <w:t>you</w:t>
      </w:r>
      <w:r>
        <w:rPr>
          <w:rFonts w:ascii="Arial" w:hAnsi="Arial"/>
          <w:spacing w:val="-3"/>
          <w:sz w:val="16"/>
        </w:rPr>
        <w:t xml:space="preserve"> </w:t>
      </w:r>
      <w:r>
        <w:rPr>
          <w:rFonts w:ascii="Arial" w:hAnsi="Arial"/>
          <w:sz w:val="16"/>
        </w:rPr>
        <w:t>because</w:t>
      </w:r>
      <w:r>
        <w:rPr>
          <w:rFonts w:ascii="Arial" w:hAnsi="Arial"/>
          <w:spacing w:val="-3"/>
          <w:sz w:val="16"/>
        </w:rPr>
        <w:t xml:space="preserve"> </w:t>
      </w:r>
      <w:r>
        <w:rPr>
          <w:rFonts w:ascii="Arial" w:hAnsi="Arial"/>
          <w:sz w:val="16"/>
        </w:rPr>
        <w:t>you</w:t>
      </w:r>
      <w:r>
        <w:rPr>
          <w:rFonts w:ascii="Arial" w:hAnsi="Arial"/>
          <w:spacing w:val="-3"/>
          <w:sz w:val="16"/>
        </w:rPr>
        <w:t xml:space="preserve"> </w:t>
      </w:r>
      <w:r>
        <w:rPr>
          <w:rFonts w:ascii="Arial" w:hAnsi="Arial"/>
          <w:sz w:val="16"/>
        </w:rPr>
        <w:t>disagree</w:t>
      </w:r>
      <w:r>
        <w:rPr>
          <w:rFonts w:ascii="Arial" w:hAnsi="Arial"/>
          <w:spacing w:val="-3"/>
          <w:sz w:val="16"/>
        </w:rPr>
        <w:t xml:space="preserve"> </w:t>
      </w:r>
      <w:r>
        <w:rPr>
          <w:rFonts w:ascii="Arial" w:hAnsi="Arial"/>
          <w:sz w:val="16"/>
        </w:rPr>
        <w:t>on</w:t>
      </w:r>
      <w:r>
        <w:rPr>
          <w:rFonts w:ascii="Arial" w:hAnsi="Arial"/>
          <w:spacing w:val="-3"/>
          <w:sz w:val="16"/>
        </w:rPr>
        <w:t xml:space="preserve"> </w:t>
      </w:r>
      <w:r>
        <w:rPr>
          <w:rFonts w:ascii="Arial" w:hAnsi="Arial"/>
          <w:sz w:val="16"/>
        </w:rPr>
        <w:t>an</w:t>
      </w:r>
      <w:r>
        <w:rPr>
          <w:rFonts w:ascii="Arial" w:hAnsi="Arial"/>
          <w:spacing w:val="-3"/>
          <w:sz w:val="16"/>
        </w:rPr>
        <w:t xml:space="preserve"> </w:t>
      </w:r>
      <w:r>
        <w:rPr>
          <w:rFonts w:ascii="Arial" w:hAnsi="Arial"/>
          <w:sz w:val="16"/>
        </w:rPr>
        <w:t>upcoming</w:t>
      </w:r>
      <w:r>
        <w:rPr>
          <w:rFonts w:ascii="Arial" w:hAnsi="Arial"/>
          <w:spacing w:val="-3"/>
          <w:sz w:val="16"/>
        </w:rPr>
        <w:t xml:space="preserve"> </w:t>
      </w:r>
      <w:r>
        <w:rPr>
          <w:rFonts w:ascii="Arial" w:hAnsi="Arial"/>
          <w:sz w:val="16"/>
        </w:rPr>
        <w:t>election</w:t>
      </w:r>
      <w:r>
        <w:rPr>
          <w:rFonts w:ascii="Arial" w:hAnsi="Arial"/>
          <w:spacing w:val="-3"/>
          <w:sz w:val="16"/>
        </w:rPr>
        <w:t xml:space="preserve"> </w:t>
      </w:r>
      <w:r>
        <w:rPr>
          <w:rFonts w:ascii="Arial" w:hAnsi="Arial"/>
          <w:sz w:val="16"/>
        </w:rPr>
        <w:t>issue,</w:t>
      </w:r>
      <w:r>
        <w:rPr>
          <w:rFonts w:ascii="Arial" w:hAnsi="Arial"/>
          <w:spacing w:val="-3"/>
          <w:sz w:val="16"/>
        </w:rPr>
        <w:t xml:space="preserve"> </w:t>
      </w:r>
      <w:r>
        <w:rPr>
          <w:rFonts w:ascii="Arial" w:hAnsi="Arial"/>
          <w:sz w:val="16"/>
        </w:rPr>
        <w:t>that</w:t>
      </w:r>
      <w:r>
        <w:rPr>
          <w:rFonts w:ascii="Arial" w:hAnsi="Arial"/>
          <w:spacing w:val="-3"/>
          <w:sz w:val="16"/>
        </w:rPr>
        <w:t xml:space="preserve"> </w:t>
      </w:r>
      <w:r>
        <w:rPr>
          <w:rFonts w:ascii="Arial" w:hAnsi="Arial"/>
          <w:sz w:val="16"/>
        </w:rPr>
        <w:t>is</w:t>
      </w:r>
      <w:r>
        <w:rPr>
          <w:rFonts w:ascii="Arial" w:hAnsi="Arial"/>
          <w:spacing w:val="-3"/>
          <w:sz w:val="16"/>
        </w:rPr>
        <w:t xml:space="preserve"> </w:t>
      </w:r>
      <w:r>
        <w:rPr>
          <w:rFonts w:ascii="Arial" w:hAnsi="Arial"/>
          <w:sz w:val="16"/>
        </w:rPr>
        <w:t>appealing</w:t>
      </w:r>
      <w:r>
        <w:rPr>
          <w:rFonts w:ascii="Arial" w:hAnsi="Arial"/>
          <w:spacing w:val="-3"/>
          <w:sz w:val="16"/>
        </w:rPr>
        <w:t xml:space="preserve"> </w:t>
      </w:r>
      <w:r>
        <w:rPr>
          <w:rFonts w:ascii="Arial" w:hAnsi="Arial"/>
          <w:sz w:val="16"/>
        </w:rPr>
        <w:t>to</w:t>
      </w:r>
      <w:r>
        <w:rPr>
          <w:rFonts w:ascii="Arial" w:hAnsi="Arial"/>
          <w:spacing w:val="-3"/>
          <w:sz w:val="16"/>
        </w:rPr>
        <w:t xml:space="preserve"> </w:t>
      </w:r>
      <w:r>
        <w:rPr>
          <w:rFonts w:ascii="Arial" w:hAnsi="Arial"/>
          <w:sz w:val="16"/>
        </w:rPr>
        <w:t>force.</w:t>
      </w:r>
    </w:p>
    <w:p w14:paraId="6147AED0" w14:textId="77777777" w:rsidR="002755BC" w:rsidRDefault="002755BC">
      <w:pPr>
        <w:pStyle w:val="BodyText"/>
        <w:spacing w:before="56"/>
        <w:rPr>
          <w:rFonts w:ascii="Arial"/>
          <w:sz w:val="16"/>
        </w:rPr>
      </w:pPr>
    </w:p>
    <w:p w14:paraId="160A4FC9" w14:textId="77777777" w:rsidR="002755BC" w:rsidRDefault="00000000">
      <w:pPr>
        <w:pStyle w:val="ListParagraph"/>
        <w:numPr>
          <w:ilvl w:val="0"/>
          <w:numId w:val="6"/>
        </w:numPr>
        <w:tabs>
          <w:tab w:val="left" w:pos="1688"/>
        </w:tabs>
        <w:ind w:left="1688" w:hanging="238"/>
        <w:rPr>
          <w:rFonts w:ascii="Arial"/>
          <w:sz w:val="16"/>
        </w:rPr>
      </w:pPr>
      <w:r>
        <w:rPr>
          <w:rFonts w:ascii="Arial"/>
          <w:b/>
          <w:i/>
          <w:spacing w:val="-2"/>
          <w:sz w:val="16"/>
        </w:rPr>
        <w:t>Weak</w:t>
      </w:r>
      <w:r>
        <w:rPr>
          <w:rFonts w:ascii="Arial"/>
          <w:b/>
          <w:i/>
          <w:spacing w:val="-7"/>
          <w:sz w:val="16"/>
        </w:rPr>
        <w:t xml:space="preserve"> </w:t>
      </w:r>
      <w:r>
        <w:rPr>
          <w:rFonts w:ascii="Arial"/>
          <w:b/>
          <w:i/>
          <w:spacing w:val="-2"/>
          <w:sz w:val="16"/>
        </w:rPr>
        <w:t>reference</w:t>
      </w:r>
      <w:r>
        <w:rPr>
          <w:rFonts w:ascii="Arial"/>
          <w:b/>
          <w:i/>
          <w:spacing w:val="-6"/>
          <w:sz w:val="16"/>
        </w:rPr>
        <w:t xml:space="preserve"> </w:t>
      </w:r>
      <w:r>
        <w:rPr>
          <w:rFonts w:ascii="Arial"/>
          <w:spacing w:val="-2"/>
          <w:sz w:val="16"/>
        </w:rPr>
        <w:t>occurs</w:t>
      </w:r>
      <w:r>
        <w:rPr>
          <w:rFonts w:ascii="Arial"/>
          <w:spacing w:val="-7"/>
          <w:sz w:val="16"/>
        </w:rPr>
        <w:t xml:space="preserve"> </w:t>
      </w:r>
      <w:r>
        <w:rPr>
          <w:rFonts w:ascii="Arial"/>
          <w:spacing w:val="-2"/>
          <w:sz w:val="16"/>
        </w:rPr>
        <w:t>in</w:t>
      </w:r>
      <w:r>
        <w:rPr>
          <w:rFonts w:ascii="Arial"/>
          <w:spacing w:val="-6"/>
          <w:sz w:val="16"/>
        </w:rPr>
        <w:t xml:space="preserve"> </w:t>
      </w:r>
      <w:r>
        <w:rPr>
          <w:rFonts w:ascii="Arial"/>
          <w:spacing w:val="-2"/>
          <w:sz w:val="16"/>
        </w:rPr>
        <w:t>five</w:t>
      </w:r>
      <w:r>
        <w:rPr>
          <w:rFonts w:ascii="Arial"/>
          <w:spacing w:val="-6"/>
          <w:sz w:val="16"/>
        </w:rPr>
        <w:t xml:space="preserve"> </w:t>
      </w:r>
      <w:r>
        <w:rPr>
          <w:rFonts w:ascii="Arial"/>
          <w:spacing w:val="-2"/>
          <w:sz w:val="16"/>
        </w:rPr>
        <w:t>ways:</w:t>
      </w:r>
    </w:p>
    <w:p w14:paraId="24A38CEA" w14:textId="77777777" w:rsidR="002755BC" w:rsidRDefault="00000000">
      <w:pPr>
        <w:pStyle w:val="ListParagraph"/>
        <w:numPr>
          <w:ilvl w:val="1"/>
          <w:numId w:val="6"/>
        </w:numPr>
        <w:tabs>
          <w:tab w:val="left" w:pos="1860"/>
          <w:tab w:val="left" w:pos="1862"/>
        </w:tabs>
        <w:spacing w:before="145" w:line="259" w:lineRule="auto"/>
        <w:ind w:right="631"/>
        <w:rPr>
          <w:rFonts w:ascii="Symbol" w:hAnsi="Symbol"/>
          <w:sz w:val="16"/>
        </w:rPr>
      </w:pPr>
      <w:r>
        <w:rPr>
          <w:rFonts w:ascii="Arial" w:hAnsi="Arial"/>
          <w:i/>
          <w:sz w:val="16"/>
        </w:rPr>
        <w:t>Sources that reflect biases</w:t>
      </w:r>
      <w:r>
        <w:rPr>
          <w:rFonts w:ascii="Arial" w:hAnsi="Arial"/>
          <w:sz w:val="16"/>
        </w:rPr>
        <w:t>—consistently accepting information that supports what we already believe</w:t>
      </w:r>
      <w:r>
        <w:rPr>
          <w:rFonts w:ascii="Arial" w:hAnsi="Arial"/>
          <w:spacing w:val="-11"/>
          <w:sz w:val="16"/>
        </w:rPr>
        <w:t xml:space="preserve"> </w:t>
      </w:r>
      <w:r>
        <w:rPr>
          <w:rFonts w:ascii="Arial" w:hAnsi="Arial"/>
          <w:sz w:val="16"/>
        </w:rPr>
        <w:t>to</w:t>
      </w:r>
      <w:r>
        <w:rPr>
          <w:rFonts w:ascii="Arial" w:hAnsi="Arial"/>
          <w:spacing w:val="-11"/>
          <w:sz w:val="16"/>
        </w:rPr>
        <w:t xml:space="preserve"> </w:t>
      </w:r>
      <w:r>
        <w:rPr>
          <w:rFonts w:ascii="Arial" w:hAnsi="Arial"/>
          <w:sz w:val="16"/>
        </w:rPr>
        <w:t>be</w:t>
      </w:r>
      <w:r>
        <w:rPr>
          <w:rFonts w:ascii="Arial" w:hAnsi="Arial"/>
          <w:spacing w:val="-11"/>
          <w:sz w:val="16"/>
        </w:rPr>
        <w:t xml:space="preserve"> </w:t>
      </w:r>
      <w:r>
        <w:rPr>
          <w:rFonts w:ascii="Arial" w:hAnsi="Arial"/>
          <w:sz w:val="16"/>
        </w:rPr>
        <w:t>true</w:t>
      </w:r>
      <w:r>
        <w:rPr>
          <w:rFonts w:ascii="Arial" w:hAnsi="Arial"/>
          <w:spacing w:val="-11"/>
          <w:sz w:val="16"/>
        </w:rPr>
        <w:t xml:space="preserve"> </w:t>
      </w:r>
      <w:r>
        <w:rPr>
          <w:rFonts w:ascii="Arial" w:hAnsi="Arial"/>
          <w:sz w:val="16"/>
        </w:rPr>
        <w:t>or</w:t>
      </w:r>
      <w:r>
        <w:rPr>
          <w:rFonts w:ascii="Arial" w:hAnsi="Arial"/>
          <w:spacing w:val="-11"/>
          <w:sz w:val="16"/>
        </w:rPr>
        <w:t xml:space="preserve"> </w:t>
      </w:r>
      <w:r>
        <w:rPr>
          <w:rFonts w:ascii="Arial" w:hAnsi="Arial"/>
          <w:sz w:val="16"/>
        </w:rPr>
        <w:t>consistently</w:t>
      </w:r>
      <w:r>
        <w:rPr>
          <w:rFonts w:ascii="Arial" w:hAnsi="Arial"/>
          <w:spacing w:val="-11"/>
          <w:sz w:val="16"/>
        </w:rPr>
        <w:t xml:space="preserve"> </w:t>
      </w:r>
      <w:r>
        <w:rPr>
          <w:rFonts w:ascii="Arial" w:hAnsi="Arial"/>
          <w:sz w:val="16"/>
        </w:rPr>
        <w:t>rejecting</w:t>
      </w:r>
      <w:r>
        <w:rPr>
          <w:rFonts w:ascii="Arial" w:hAnsi="Arial"/>
          <w:spacing w:val="-11"/>
          <w:sz w:val="16"/>
        </w:rPr>
        <w:t xml:space="preserve"> </w:t>
      </w:r>
      <w:r>
        <w:rPr>
          <w:rFonts w:ascii="Arial" w:hAnsi="Arial"/>
          <w:sz w:val="16"/>
        </w:rPr>
        <w:t>information</w:t>
      </w:r>
      <w:r>
        <w:rPr>
          <w:rFonts w:ascii="Arial" w:hAnsi="Arial"/>
          <w:spacing w:val="-11"/>
          <w:sz w:val="16"/>
        </w:rPr>
        <w:t xml:space="preserve"> </w:t>
      </w:r>
      <w:r>
        <w:rPr>
          <w:rFonts w:ascii="Arial" w:hAnsi="Arial"/>
          <w:sz w:val="16"/>
        </w:rPr>
        <w:t>that</w:t>
      </w:r>
      <w:r>
        <w:rPr>
          <w:rFonts w:ascii="Arial" w:hAnsi="Arial"/>
          <w:spacing w:val="-11"/>
          <w:sz w:val="16"/>
        </w:rPr>
        <w:t xml:space="preserve"> </w:t>
      </w:r>
      <w:r>
        <w:rPr>
          <w:rFonts w:ascii="Arial" w:hAnsi="Arial"/>
          <w:sz w:val="16"/>
        </w:rPr>
        <w:t>goes</w:t>
      </w:r>
      <w:r>
        <w:rPr>
          <w:rFonts w:ascii="Arial" w:hAnsi="Arial"/>
          <w:spacing w:val="-11"/>
          <w:sz w:val="16"/>
        </w:rPr>
        <w:t xml:space="preserve"> </w:t>
      </w:r>
      <w:r>
        <w:rPr>
          <w:rFonts w:ascii="Arial" w:hAnsi="Arial"/>
          <w:sz w:val="16"/>
        </w:rPr>
        <w:t>against</w:t>
      </w:r>
      <w:r>
        <w:rPr>
          <w:rFonts w:ascii="Arial" w:hAnsi="Arial"/>
          <w:spacing w:val="-11"/>
          <w:sz w:val="16"/>
        </w:rPr>
        <w:t xml:space="preserve"> </w:t>
      </w:r>
      <w:r>
        <w:rPr>
          <w:rFonts w:ascii="Arial" w:hAnsi="Arial"/>
          <w:sz w:val="16"/>
        </w:rPr>
        <w:t>what</w:t>
      </w:r>
      <w:r>
        <w:rPr>
          <w:rFonts w:ascii="Arial" w:hAnsi="Arial"/>
          <w:spacing w:val="-11"/>
          <w:sz w:val="16"/>
        </w:rPr>
        <w:t xml:space="preserve"> </w:t>
      </w:r>
      <w:r>
        <w:rPr>
          <w:rFonts w:ascii="Arial" w:hAnsi="Arial"/>
          <w:sz w:val="16"/>
        </w:rPr>
        <w:t>we</w:t>
      </w:r>
      <w:r>
        <w:rPr>
          <w:rFonts w:ascii="Arial" w:hAnsi="Arial"/>
          <w:spacing w:val="-11"/>
          <w:sz w:val="16"/>
        </w:rPr>
        <w:t xml:space="preserve"> </w:t>
      </w:r>
      <w:r>
        <w:rPr>
          <w:rFonts w:ascii="Arial" w:hAnsi="Arial"/>
          <w:sz w:val="16"/>
        </w:rPr>
        <w:t>believe</w:t>
      </w:r>
      <w:r>
        <w:rPr>
          <w:rFonts w:ascii="Arial" w:hAnsi="Arial"/>
          <w:spacing w:val="-11"/>
          <w:sz w:val="16"/>
        </w:rPr>
        <w:t xml:space="preserve"> </w:t>
      </w:r>
      <w:r>
        <w:rPr>
          <w:rFonts w:ascii="Arial" w:hAnsi="Arial"/>
          <w:sz w:val="16"/>
        </w:rPr>
        <w:t>to</w:t>
      </w:r>
      <w:r>
        <w:rPr>
          <w:rFonts w:ascii="Arial" w:hAnsi="Arial"/>
          <w:spacing w:val="-11"/>
          <w:sz w:val="16"/>
        </w:rPr>
        <w:t xml:space="preserve"> </w:t>
      </w:r>
      <w:r>
        <w:rPr>
          <w:rFonts w:ascii="Arial" w:hAnsi="Arial"/>
          <w:sz w:val="16"/>
        </w:rPr>
        <w:t>be</w:t>
      </w:r>
      <w:r>
        <w:rPr>
          <w:rFonts w:ascii="Arial" w:hAnsi="Arial"/>
          <w:spacing w:val="-11"/>
          <w:sz w:val="16"/>
        </w:rPr>
        <w:t xml:space="preserve"> </w:t>
      </w:r>
      <w:r>
        <w:rPr>
          <w:rFonts w:ascii="Arial" w:hAnsi="Arial"/>
          <w:sz w:val="16"/>
        </w:rPr>
        <w:t>true. For</w:t>
      </w:r>
      <w:r>
        <w:rPr>
          <w:rFonts w:ascii="Arial" w:hAnsi="Arial"/>
          <w:spacing w:val="-4"/>
          <w:sz w:val="16"/>
        </w:rPr>
        <w:t xml:space="preserve"> </w:t>
      </w:r>
      <w:r>
        <w:rPr>
          <w:rFonts w:ascii="Arial" w:hAnsi="Arial"/>
          <w:sz w:val="16"/>
        </w:rPr>
        <w:t>example,</w:t>
      </w:r>
      <w:r>
        <w:rPr>
          <w:rFonts w:ascii="Arial" w:hAnsi="Arial"/>
          <w:spacing w:val="-4"/>
          <w:sz w:val="16"/>
        </w:rPr>
        <w:t xml:space="preserve"> </w:t>
      </w:r>
      <w:r>
        <w:rPr>
          <w:rFonts w:ascii="Arial" w:hAnsi="Arial"/>
          <w:sz w:val="16"/>
        </w:rPr>
        <w:t>a</w:t>
      </w:r>
      <w:r>
        <w:rPr>
          <w:rFonts w:ascii="Arial" w:hAnsi="Arial"/>
          <w:spacing w:val="-4"/>
          <w:sz w:val="16"/>
        </w:rPr>
        <w:t xml:space="preserve"> </w:t>
      </w:r>
      <w:r>
        <w:rPr>
          <w:rFonts w:ascii="Arial" w:hAnsi="Arial"/>
          <w:sz w:val="16"/>
        </w:rPr>
        <w:t>person</w:t>
      </w:r>
      <w:r>
        <w:rPr>
          <w:rFonts w:ascii="Arial" w:hAnsi="Arial"/>
          <w:spacing w:val="-4"/>
          <w:sz w:val="16"/>
        </w:rPr>
        <w:t xml:space="preserve"> </w:t>
      </w:r>
      <w:r>
        <w:rPr>
          <w:rFonts w:ascii="Arial" w:hAnsi="Arial"/>
          <w:sz w:val="16"/>
        </w:rPr>
        <w:t>is</w:t>
      </w:r>
      <w:r>
        <w:rPr>
          <w:rFonts w:ascii="Arial" w:hAnsi="Arial"/>
          <w:spacing w:val="-4"/>
          <w:sz w:val="16"/>
        </w:rPr>
        <w:t xml:space="preserve"> </w:t>
      </w:r>
      <w:r>
        <w:rPr>
          <w:rFonts w:ascii="Arial" w:hAnsi="Arial"/>
          <w:sz w:val="16"/>
        </w:rPr>
        <w:t>guilty</w:t>
      </w:r>
      <w:r>
        <w:rPr>
          <w:rFonts w:ascii="Arial" w:hAnsi="Arial"/>
          <w:spacing w:val="-4"/>
          <w:sz w:val="16"/>
        </w:rPr>
        <w:t xml:space="preserve"> </w:t>
      </w:r>
      <w:r>
        <w:rPr>
          <w:rFonts w:ascii="Arial" w:hAnsi="Arial"/>
          <w:sz w:val="16"/>
        </w:rPr>
        <w:t>of</w:t>
      </w:r>
      <w:r>
        <w:rPr>
          <w:rFonts w:ascii="Arial" w:hAnsi="Arial"/>
          <w:spacing w:val="-4"/>
          <w:sz w:val="16"/>
        </w:rPr>
        <w:t xml:space="preserve"> </w:t>
      </w:r>
      <w:r>
        <w:rPr>
          <w:rFonts w:ascii="Arial" w:hAnsi="Arial"/>
          <w:sz w:val="16"/>
        </w:rPr>
        <w:t>bias</w:t>
      </w:r>
      <w:r>
        <w:rPr>
          <w:rFonts w:ascii="Arial" w:hAnsi="Arial"/>
          <w:spacing w:val="-4"/>
          <w:sz w:val="16"/>
        </w:rPr>
        <w:t xml:space="preserve"> </w:t>
      </w:r>
      <w:r>
        <w:rPr>
          <w:rFonts w:ascii="Arial" w:hAnsi="Arial"/>
          <w:sz w:val="16"/>
        </w:rPr>
        <w:t>if</w:t>
      </w:r>
      <w:r>
        <w:rPr>
          <w:rFonts w:ascii="Arial" w:hAnsi="Arial"/>
          <w:spacing w:val="-4"/>
          <w:sz w:val="16"/>
        </w:rPr>
        <w:t xml:space="preserve"> </w:t>
      </w:r>
      <w:r>
        <w:rPr>
          <w:rFonts w:ascii="Arial" w:hAnsi="Arial"/>
          <w:sz w:val="16"/>
        </w:rPr>
        <w:t>he</w:t>
      </w:r>
      <w:r>
        <w:rPr>
          <w:rFonts w:ascii="Arial" w:hAnsi="Arial"/>
          <w:spacing w:val="-4"/>
          <w:sz w:val="16"/>
        </w:rPr>
        <w:t xml:space="preserve"> </w:t>
      </w:r>
      <w:r>
        <w:rPr>
          <w:rFonts w:ascii="Arial" w:hAnsi="Arial"/>
          <w:sz w:val="16"/>
        </w:rPr>
        <w:t>or</w:t>
      </w:r>
      <w:r>
        <w:rPr>
          <w:rFonts w:ascii="Arial" w:hAnsi="Arial"/>
          <w:spacing w:val="-4"/>
          <w:sz w:val="16"/>
        </w:rPr>
        <w:t xml:space="preserve"> </w:t>
      </w:r>
      <w:r>
        <w:rPr>
          <w:rFonts w:ascii="Arial" w:hAnsi="Arial"/>
          <w:sz w:val="16"/>
        </w:rPr>
        <w:t>she</w:t>
      </w:r>
      <w:r>
        <w:rPr>
          <w:rFonts w:ascii="Arial" w:hAnsi="Arial"/>
          <w:spacing w:val="-4"/>
          <w:sz w:val="16"/>
        </w:rPr>
        <w:t xml:space="preserve"> </w:t>
      </w:r>
      <w:r>
        <w:rPr>
          <w:rFonts w:ascii="Arial" w:hAnsi="Arial"/>
          <w:sz w:val="16"/>
        </w:rPr>
        <w:t>believes</w:t>
      </w:r>
      <w:r>
        <w:rPr>
          <w:rFonts w:ascii="Arial" w:hAnsi="Arial"/>
          <w:spacing w:val="-4"/>
          <w:sz w:val="16"/>
        </w:rPr>
        <w:t xml:space="preserve"> </w:t>
      </w:r>
      <w:r>
        <w:rPr>
          <w:rFonts w:ascii="Arial" w:hAnsi="Arial"/>
          <w:sz w:val="16"/>
        </w:rPr>
        <w:t>that</w:t>
      </w:r>
      <w:r>
        <w:rPr>
          <w:rFonts w:ascii="Arial" w:hAnsi="Arial"/>
          <w:spacing w:val="-4"/>
          <w:sz w:val="16"/>
        </w:rPr>
        <w:t xml:space="preserve"> </w:t>
      </w:r>
      <w:r>
        <w:rPr>
          <w:rFonts w:ascii="Arial" w:hAnsi="Arial"/>
          <w:sz w:val="16"/>
        </w:rPr>
        <w:t>a</w:t>
      </w:r>
      <w:r>
        <w:rPr>
          <w:rFonts w:ascii="Arial" w:hAnsi="Arial"/>
          <w:spacing w:val="-4"/>
          <w:sz w:val="16"/>
        </w:rPr>
        <w:t xml:space="preserve"> </w:t>
      </w:r>
      <w:r>
        <w:rPr>
          <w:rFonts w:ascii="Arial" w:hAnsi="Arial"/>
          <w:sz w:val="16"/>
        </w:rPr>
        <w:t>person</w:t>
      </w:r>
      <w:r>
        <w:rPr>
          <w:rFonts w:ascii="Arial" w:hAnsi="Arial"/>
          <w:spacing w:val="-4"/>
          <w:sz w:val="16"/>
        </w:rPr>
        <w:t xml:space="preserve"> </w:t>
      </w:r>
      <w:r>
        <w:rPr>
          <w:rFonts w:ascii="Arial" w:hAnsi="Arial"/>
          <w:sz w:val="16"/>
        </w:rPr>
        <w:t>has</w:t>
      </w:r>
      <w:r>
        <w:rPr>
          <w:rFonts w:ascii="Arial" w:hAnsi="Arial"/>
          <w:spacing w:val="-4"/>
          <w:sz w:val="16"/>
        </w:rPr>
        <w:t xml:space="preserve"> </w:t>
      </w:r>
      <w:r>
        <w:rPr>
          <w:rFonts w:ascii="Arial" w:hAnsi="Arial"/>
          <w:sz w:val="16"/>
        </w:rPr>
        <w:t>committed</w:t>
      </w:r>
      <w:r>
        <w:rPr>
          <w:rFonts w:ascii="Arial" w:hAnsi="Arial"/>
          <w:spacing w:val="-4"/>
          <w:sz w:val="16"/>
        </w:rPr>
        <w:t xml:space="preserve"> </w:t>
      </w:r>
      <w:r>
        <w:rPr>
          <w:rFonts w:ascii="Arial" w:hAnsi="Arial"/>
          <w:sz w:val="16"/>
        </w:rPr>
        <w:t>a</w:t>
      </w:r>
      <w:r>
        <w:rPr>
          <w:rFonts w:ascii="Arial" w:hAnsi="Arial"/>
          <w:spacing w:val="-4"/>
          <w:sz w:val="16"/>
        </w:rPr>
        <w:t xml:space="preserve"> </w:t>
      </w:r>
      <w:r>
        <w:rPr>
          <w:rFonts w:ascii="Arial" w:hAnsi="Arial"/>
          <w:sz w:val="16"/>
        </w:rPr>
        <w:t>crime and</w:t>
      </w:r>
      <w:r>
        <w:rPr>
          <w:rFonts w:ascii="Arial" w:hAnsi="Arial"/>
          <w:spacing w:val="-1"/>
          <w:sz w:val="16"/>
        </w:rPr>
        <w:t xml:space="preserve"> </w:t>
      </w:r>
      <w:r>
        <w:rPr>
          <w:rFonts w:ascii="Arial" w:hAnsi="Arial"/>
          <w:sz w:val="16"/>
        </w:rPr>
        <w:t>will</w:t>
      </w:r>
      <w:r>
        <w:rPr>
          <w:rFonts w:ascii="Arial" w:hAnsi="Arial"/>
          <w:spacing w:val="-1"/>
          <w:sz w:val="16"/>
        </w:rPr>
        <w:t xml:space="preserve"> </w:t>
      </w:r>
      <w:r>
        <w:rPr>
          <w:rFonts w:ascii="Arial" w:hAnsi="Arial"/>
          <w:sz w:val="16"/>
        </w:rPr>
        <w:t>not</w:t>
      </w:r>
      <w:r>
        <w:rPr>
          <w:rFonts w:ascii="Arial" w:hAnsi="Arial"/>
          <w:spacing w:val="-1"/>
          <w:sz w:val="16"/>
        </w:rPr>
        <w:t xml:space="preserve"> </w:t>
      </w:r>
      <w:r>
        <w:rPr>
          <w:rFonts w:ascii="Arial" w:hAnsi="Arial"/>
          <w:sz w:val="16"/>
        </w:rPr>
        <w:t>even</w:t>
      </w:r>
      <w:r>
        <w:rPr>
          <w:rFonts w:ascii="Arial" w:hAnsi="Arial"/>
          <w:spacing w:val="-1"/>
          <w:sz w:val="16"/>
        </w:rPr>
        <w:t xml:space="preserve"> </w:t>
      </w:r>
      <w:r>
        <w:rPr>
          <w:rFonts w:ascii="Arial" w:hAnsi="Arial"/>
          <w:sz w:val="16"/>
        </w:rPr>
        <w:t>consider</w:t>
      </w:r>
      <w:r>
        <w:rPr>
          <w:rFonts w:ascii="Arial" w:hAnsi="Arial"/>
          <w:spacing w:val="-1"/>
          <w:sz w:val="16"/>
        </w:rPr>
        <w:t xml:space="preserve"> </w:t>
      </w:r>
      <w:r>
        <w:rPr>
          <w:rFonts w:ascii="Arial" w:hAnsi="Arial"/>
          <w:sz w:val="16"/>
        </w:rPr>
        <w:t>DNA</w:t>
      </w:r>
      <w:r>
        <w:rPr>
          <w:rFonts w:ascii="Arial" w:hAnsi="Arial"/>
          <w:spacing w:val="-1"/>
          <w:sz w:val="16"/>
        </w:rPr>
        <w:t xml:space="preserve"> </w:t>
      </w:r>
      <w:r>
        <w:rPr>
          <w:rFonts w:ascii="Arial" w:hAnsi="Arial"/>
          <w:sz w:val="16"/>
        </w:rPr>
        <w:t>evidence</w:t>
      </w:r>
      <w:r>
        <w:rPr>
          <w:rFonts w:ascii="Arial" w:hAnsi="Arial"/>
          <w:spacing w:val="-1"/>
          <w:sz w:val="16"/>
        </w:rPr>
        <w:t xml:space="preserve"> </w:t>
      </w:r>
      <w:r>
        <w:rPr>
          <w:rFonts w:ascii="Arial" w:hAnsi="Arial"/>
          <w:sz w:val="16"/>
        </w:rPr>
        <w:t>indicating</w:t>
      </w:r>
      <w:r>
        <w:rPr>
          <w:rFonts w:ascii="Arial" w:hAnsi="Arial"/>
          <w:spacing w:val="-1"/>
          <w:sz w:val="16"/>
        </w:rPr>
        <w:t xml:space="preserve"> </w:t>
      </w:r>
      <w:r>
        <w:rPr>
          <w:rFonts w:ascii="Arial" w:hAnsi="Arial"/>
          <w:sz w:val="16"/>
        </w:rPr>
        <w:t>that</w:t>
      </w:r>
      <w:r>
        <w:rPr>
          <w:rFonts w:ascii="Arial" w:hAnsi="Arial"/>
          <w:spacing w:val="-1"/>
          <w:sz w:val="16"/>
        </w:rPr>
        <w:t xml:space="preserve"> </w:t>
      </w:r>
      <w:r>
        <w:rPr>
          <w:rFonts w:ascii="Arial" w:hAnsi="Arial"/>
          <w:sz w:val="16"/>
        </w:rPr>
        <w:t>the</w:t>
      </w:r>
      <w:r>
        <w:rPr>
          <w:rFonts w:ascii="Arial" w:hAnsi="Arial"/>
          <w:spacing w:val="-1"/>
          <w:sz w:val="16"/>
        </w:rPr>
        <w:t xml:space="preserve"> </w:t>
      </w:r>
      <w:r>
        <w:rPr>
          <w:rFonts w:ascii="Arial" w:hAnsi="Arial"/>
          <w:sz w:val="16"/>
        </w:rPr>
        <w:t>individual</w:t>
      </w:r>
      <w:r>
        <w:rPr>
          <w:rFonts w:ascii="Arial" w:hAnsi="Arial"/>
          <w:spacing w:val="-1"/>
          <w:sz w:val="16"/>
        </w:rPr>
        <w:t xml:space="preserve"> </w:t>
      </w:r>
      <w:r>
        <w:rPr>
          <w:rFonts w:ascii="Arial" w:hAnsi="Arial"/>
          <w:sz w:val="16"/>
        </w:rPr>
        <w:t>is</w:t>
      </w:r>
      <w:r>
        <w:rPr>
          <w:rFonts w:ascii="Arial" w:hAnsi="Arial"/>
          <w:spacing w:val="-1"/>
          <w:sz w:val="16"/>
        </w:rPr>
        <w:t xml:space="preserve"> </w:t>
      </w:r>
      <w:r>
        <w:rPr>
          <w:rFonts w:ascii="Arial" w:hAnsi="Arial"/>
          <w:sz w:val="16"/>
        </w:rPr>
        <w:t>innocent.</w:t>
      </w:r>
    </w:p>
    <w:p w14:paraId="3161BE02" w14:textId="77777777" w:rsidR="002755BC" w:rsidRDefault="00000000">
      <w:pPr>
        <w:pStyle w:val="BodyText"/>
        <w:spacing w:before="114"/>
        <w:rPr>
          <w:rFonts w:ascii="Arial"/>
          <w:sz w:val="20"/>
        </w:rPr>
      </w:pPr>
      <w:r>
        <w:rPr>
          <w:rFonts w:ascii="Arial"/>
          <w:noProof/>
          <w:sz w:val="20"/>
        </w:rPr>
        <mc:AlternateContent>
          <mc:Choice Requires="wps">
            <w:drawing>
              <wp:anchor distT="0" distB="0" distL="0" distR="0" simplePos="0" relativeHeight="487723008" behindDoc="1" locked="0" layoutInCell="1" allowOverlap="1" wp14:anchorId="6E9B5E40" wp14:editId="597BB390">
                <wp:simplePos x="0" y="0"/>
                <wp:positionH relativeFrom="page">
                  <wp:posOffset>1066800</wp:posOffset>
                </wp:positionH>
                <wp:positionV relativeFrom="paragraph">
                  <wp:posOffset>234168</wp:posOffset>
                </wp:positionV>
                <wp:extent cx="4876800" cy="1270"/>
                <wp:effectExtent l="0" t="0" r="0" b="0"/>
                <wp:wrapTopAndBottom/>
                <wp:docPr id="755" name="Graphic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630562" id="Graphic 755" o:spid="_x0000_s1026" style="position:absolute;margin-left:84pt;margin-top:18.45pt;width:384pt;height:.1pt;z-index:-1559347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" path="m,l4876800,e" filled="f" strokeweight=".5pt">
                <v:path arrowok="t"/>
                <w10:wrap type="topAndBottom" anchorx="page"/>
              </v:shape>
            </w:pict>
          </mc:Fallback>
        </mc:AlternateContent>
      </w:r>
    </w:p>
    <w:p w14:paraId="0DC313C5" w14:textId="77777777" w:rsidR="002755BC" w:rsidRDefault="00000000">
      <w:pPr>
        <w:spacing w:before="53"/>
        <w:ind w:right="358"/>
        <w:jc w:val="right"/>
        <w:rPr>
          <w:i/>
          <w:sz w:val="20"/>
        </w:rPr>
      </w:pPr>
      <w:r>
        <w:rPr>
          <w:i/>
          <w:spacing w:val="-2"/>
          <w:sz w:val="20"/>
        </w:rPr>
        <w:t>(Continued)</w:t>
      </w:r>
    </w:p>
    <w:p w14:paraId="0FDA1328" w14:textId="77777777" w:rsidR="002755BC" w:rsidRDefault="002755BC">
      <w:pPr>
        <w:jc w:val="right"/>
        <w:rPr>
          <w:i/>
          <w:sz w:val="20"/>
        </w:rPr>
        <w:sectPr w:rsidR="002755BC">
          <w:pgSz w:w="10080" w:h="14400"/>
          <w:pgMar w:top="1020" w:right="360" w:bottom="280" w:left="360" w:header="813" w:footer="0" w:gutter="0"/>
          <w:cols w:space="720"/>
        </w:sectPr>
      </w:pPr>
    </w:p>
    <w:p w14:paraId="3C1DADEA" w14:textId="77777777" w:rsidR="002755BC" w:rsidRDefault="002755BC">
      <w:pPr>
        <w:pStyle w:val="BodyText"/>
        <w:spacing w:before="59"/>
        <w:rPr>
          <w:i/>
          <w:sz w:val="20"/>
        </w:rPr>
      </w:pPr>
    </w:p>
    <w:p w14:paraId="59A5AF51" w14:textId="77777777" w:rsidR="002755BC" w:rsidRDefault="00000000">
      <w:pPr>
        <w:ind w:left="360"/>
        <w:rPr>
          <w:sz w:val="20"/>
        </w:rPr>
      </w:pPr>
      <w:r>
        <w:rPr>
          <w:b/>
          <w:spacing w:val="-2"/>
          <w:sz w:val="20"/>
        </w:rPr>
        <w:t>Figure</w:t>
      </w:r>
      <w:r>
        <w:rPr>
          <w:b/>
          <w:spacing w:val="-4"/>
          <w:sz w:val="20"/>
        </w:rPr>
        <w:t xml:space="preserve"> </w:t>
      </w:r>
      <w:r>
        <w:rPr>
          <w:b/>
          <w:spacing w:val="-2"/>
          <w:sz w:val="20"/>
        </w:rPr>
        <w:t>6.3</w:t>
      </w:r>
      <w:r>
        <w:rPr>
          <w:b/>
          <w:spacing w:val="-4"/>
          <w:sz w:val="20"/>
        </w:rPr>
        <w:t xml:space="preserve"> </w:t>
      </w:r>
      <w:r>
        <w:rPr>
          <w:spacing w:val="-2"/>
          <w:sz w:val="20"/>
        </w:rPr>
        <w:t>(Continued)</w:t>
      </w:r>
    </w:p>
    <w:p w14:paraId="444390F0" w14:textId="77777777" w:rsidR="002755BC" w:rsidRDefault="00000000">
      <w:pPr>
        <w:pStyle w:val="BodyText"/>
        <w:rPr>
          <w:sz w:val="5"/>
        </w:rPr>
      </w:pPr>
      <w:r>
        <w:rPr>
          <w:noProof/>
          <w:sz w:val="5"/>
        </w:rPr>
        <mc:AlternateContent>
          <mc:Choice Requires="wps">
            <w:drawing>
              <wp:anchor distT="0" distB="0" distL="0" distR="0" simplePos="0" relativeHeight="487724032" behindDoc="1" locked="0" layoutInCell="1" allowOverlap="1" wp14:anchorId="79A46DF5" wp14:editId="341B3742">
                <wp:simplePos x="0" y="0"/>
                <wp:positionH relativeFrom="page">
                  <wp:posOffset>457200</wp:posOffset>
                </wp:positionH>
                <wp:positionV relativeFrom="paragraph">
                  <wp:posOffset>52348</wp:posOffset>
                </wp:positionV>
                <wp:extent cx="4876800" cy="1270"/>
                <wp:effectExtent l="0" t="0" r="0" b="0"/>
                <wp:wrapTopAndBottom/>
                <wp:docPr id="760" name="Graphic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2F4518" id="Graphic 760" o:spid="_x0000_s1026" style="position:absolute;margin-left:36pt;margin-top:4.1pt;width:384pt;height:.1pt;z-index:-15592448;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" path="m,l4876800,e" filled="f" strokeweight=".5pt">
                <v:path arrowok="t"/>
                <w10:wrap type="topAndBottom" anchorx="page"/>
              </v:shape>
            </w:pict>
          </mc:Fallback>
        </mc:AlternateContent>
      </w:r>
      <w:r>
        <w:rPr>
          <w:noProof/>
          <w:sz w:val="5"/>
        </w:rPr>
        <mc:AlternateContent>
          <mc:Choice Requires="wpg">
            <w:drawing>
              <wp:anchor distT="0" distB="0" distL="0" distR="0" simplePos="0" relativeHeight="487724544" behindDoc="1" locked="0" layoutInCell="1" allowOverlap="1" wp14:anchorId="13239E25" wp14:editId="5876A9A3">
                <wp:simplePos x="0" y="0"/>
                <wp:positionH relativeFrom="page">
                  <wp:posOffset>457200</wp:posOffset>
                </wp:positionH>
                <wp:positionV relativeFrom="paragraph">
                  <wp:posOffset>241845</wp:posOffset>
                </wp:positionV>
                <wp:extent cx="4876800" cy="3620770"/>
                <wp:effectExtent l="0" t="0" r="0" b="0"/>
                <wp:wrapTopAndBottom/>
                <wp:docPr id="76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3620770"/>
                          <a:chOff x="0" y="0"/>
                          <a:chExt cx="4876800" cy="3620770"/>
                        </a:xfrm>
                      </wpg:grpSpPr>
                      <wps:wsp>
                        <wps:cNvPr id="762" name="Graphic 762"/>
                        <wps:cNvSpPr/>
                        <wps:spPr>
                          <a:xfrm>
                            <a:off x="38100" y="54267"/>
                            <a:ext cx="4838700" cy="3566795"/>
                          </a:xfrm>
                          <a:custGeom>
                            <a:avLst/>
                            <a:gdLst/>
                            <a:ahLst/>
                            <a:cxnLst/>
                            <a:rect l="l" t="t" r="r" b="b"/>
                            <a:pathLst>
                              <a:path w="4838700" h="3566795">
                                <a:moveTo>
                                  <a:pt x="4838700" y="0"/>
                                </a:moveTo>
                                <a:lnTo>
                                  <a:pt x="0" y="0"/>
                                </a:lnTo>
                                <a:lnTo>
                                  <a:pt x="0" y="3566337"/>
                                </a:lnTo>
                                <a:lnTo>
                                  <a:pt x="4838700" y="3566337"/>
                                </a:lnTo>
                                <a:lnTo>
                                  <a:pt x="4838700" y="0"/>
                                </a:lnTo>
                                <a:close/>
                              </a:path>
                            </a:pathLst>
                          </a:custGeom>
                          <a:solidFill>
                            <a:srgbClr val="999999"/>
                          </a:solidFill>
                        </wps:spPr>
                        <wps:bodyPr wrap="square" lIns="0" tIns="0" rIns="0" bIns="0" rtlCol="0">
                          <a:prstTxWarp prst="textNoShape">
                            <a:avLst/>
                          </a:prstTxWarp>
                          <a:noAutofit/>
                        </wps:bodyPr>
                      </wps:wsp>
                      <wps:wsp>
                        <wps:cNvPr id="763" name="Graphic 763"/>
                        <wps:cNvSpPr/>
                        <wps:spPr>
                          <a:xfrm>
                            <a:off x="6350" y="6350"/>
                            <a:ext cx="4826000" cy="3568700"/>
                          </a:xfrm>
                          <a:custGeom>
                            <a:avLst/>
                            <a:gdLst/>
                            <a:ahLst/>
                            <a:cxnLst/>
                            <a:rect l="l" t="t" r="r" b="b"/>
                            <a:pathLst>
                              <a:path w="4826000" h="3568700">
                                <a:moveTo>
                                  <a:pt x="4826000" y="0"/>
                                </a:moveTo>
                                <a:lnTo>
                                  <a:pt x="0" y="0"/>
                                </a:lnTo>
                                <a:lnTo>
                                  <a:pt x="0" y="3568700"/>
                                </a:lnTo>
                                <a:lnTo>
                                  <a:pt x="4826000" y="3568700"/>
                                </a:lnTo>
                                <a:lnTo>
                                  <a:pt x="4826000" y="0"/>
                                </a:lnTo>
                                <a:close/>
                              </a:path>
                            </a:pathLst>
                          </a:custGeom>
                          <a:solidFill>
                            <a:srgbClr val="FFFFFF"/>
                          </a:solidFill>
                        </wps:spPr>
                        <wps:bodyPr wrap="square" lIns="0" tIns="0" rIns="0" bIns="0" rtlCol="0">
                          <a:prstTxWarp prst="textNoShape">
                            <a:avLst/>
                          </a:prstTxWarp>
                          <a:noAutofit/>
                        </wps:bodyPr>
                      </wps:wsp>
                      <wps:wsp>
                        <wps:cNvPr id="764" name="Textbox 764"/>
                        <wps:cNvSpPr txBox="1"/>
                        <wps:spPr>
                          <a:xfrm>
                            <a:off x="3175" y="2181225"/>
                            <a:ext cx="4832350" cy="1397000"/>
                          </a:xfrm>
                          <a:prstGeom prst="rect">
                            <a:avLst/>
                          </a:prstGeom>
                          <a:solidFill>
                            <a:srgbClr val="FFFFFF"/>
                          </a:solidFill>
                          <a:ln w="6350">
                            <a:solidFill>
                              <a:srgbClr val="000000"/>
                            </a:solidFill>
                            <a:prstDash val="solid"/>
                          </a:ln>
                        </wps:spPr>
                        <wps:txbx>
                          <w:txbxContent>
                            <w:p w14:paraId="6C80CEB2" w14:textId="77777777" w:rsidR="002755BC" w:rsidRDefault="00000000">
                              <w:pPr>
                                <w:numPr>
                                  <w:ilvl w:val="0"/>
                                  <w:numId w:val="5"/>
                                </w:numPr>
                                <w:tabs>
                                  <w:tab w:val="left" w:pos="358"/>
                                </w:tabs>
                                <w:spacing w:before="120"/>
                                <w:ind w:left="358" w:hanging="238"/>
                                <w:rPr>
                                  <w:rFonts w:ascii="Arial"/>
                                  <w:color w:val="000000"/>
                                  <w:sz w:val="16"/>
                                </w:rPr>
                              </w:pPr>
                              <w:r>
                                <w:rPr>
                                  <w:rFonts w:ascii="Arial"/>
                                  <w:b/>
                                  <w:i/>
                                  <w:color w:val="000000"/>
                                  <w:spacing w:val="-2"/>
                                  <w:sz w:val="16"/>
                                </w:rPr>
                                <w:t>Misinformation</w:t>
                              </w:r>
                              <w:r>
                                <w:rPr>
                                  <w:rFonts w:ascii="Arial"/>
                                  <w:b/>
                                  <w:i/>
                                  <w:color w:val="000000"/>
                                  <w:spacing w:val="-3"/>
                                  <w:sz w:val="16"/>
                                </w:rPr>
                                <w:t xml:space="preserve"> </w:t>
                              </w:r>
                              <w:r>
                                <w:rPr>
                                  <w:rFonts w:ascii="Arial"/>
                                  <w:color w:val="000000"/>
                                  <w:spacing w:val="-2"/>
                                  <w:sz w:val="16"/>
                                </w:rPr>
                                <w:t>occurs</w:t>
                              </w:r>
                              <w:r>
                                <w:rPr>
                                  <w:rFonts w:ascii="Arial"/>
                                  <w:color w:val="000000"/>
                                  <w:spacing w:val="-3"/>
                                  <w:sz w:val="16"/>
                                </w:rPr>
                                <w:t xml:space="preserve"> </w:t>
                              </w:r>
                              <w:r>
                                <w:rPr>
                                  <w:rFonts w:ascii="Arial"/>
                                  <w:color w:val="000000"/>
                                  <w:spacing w:val="-2"/>
                                  <w:sz w:val="16"/>
                                </w:rPr>
                                <w:t>in</w:t>
                              </w:r>
                              <w:r>
                                <w:rPr>
                                  <w:rFonts w:ascii="Arial"/>
                                  <w:color w:val="000000"/>
                                  <w:spacing w:val="-3"/>
                                  <w:sz w:val="16"/>
                                </w:rPr>
                                <w:t xml:space="preserve"> </w:t>
                              </w:r>
                              <w:r>
                                <w:rPr>
                                  <w:rFonts w:ascii="Arial"/>
                                  <w:color w:val="000000"/>
                                  <w:spacing w:val="-2"/>
                                  <w:sz w:val="16"/>
                                </w:rPr>
                                <w:t>two</w:t>
                              </w:r>
                              <w:r>
                                <w:rPr>
                                  <w:rFonts w:ascii="Arial"/>
                                  <w:color w:val="000000"/>
                                  <w:spacing w:val="-3"/>
                                  <w:sz w:val="16"/>
                                </w:rPr>
                                <w:t xml:space="preserve"> </w:t>
                              </w:r>
                              <w:r>
                                <w:rPr>
                                  <w:rFonts w:ascii="Arial"/>
                                  <w:color w:val="000000"/>
                                  <w:spacing w:val="-2"/>
                                  <w:sz w:val="16"/>
                                </w:rPr>
                                <w:t>different</w:t>
                              </w:r>
                              <w:r>
                                <w:rPr>
                                  <w:rFonts w:ascii="Arial"/>
                                  <w:color w:val="000000"/>
                                  <w:spacing w:val="-3"/>
                                  <w:sz w:val="16"/>
                                </w:rPr>
                                <w:t xml:space="preserve"> </w:t>
                              </w:r>
                              <w:r>
                                <w:rPr>
                                  <w:rFonts w:ascii="Arial"/>
                                  <w:color w:val="000000"/>
                                  <w:spacing w:val="-2"/>
                                  <w:sz w:val="16"/>
                                </w:rPr>
                                <w:t>ways:</w:t>
                              </w:r>
                            </w:p>
                            <w:p w14:paraId="24866845" w14:textId="77777777" w:rsidR="002755BC" w:rsidRDefault="00000000">
                              <w:pPr>
                                <w:numPr>
                                  <w:ilvl w:val="1"/>
                                  <w:numId w:val="5"/>
                                </w:numPr>
                                <w:tabs>
                                  <w:tab w:val="left" w:pos="530"/>
                                  <w:tab w:val="left" w:pos="532"/>
                                </w:tabs>
                                <w:spacing w:before="145" w:line="259" w:lineRule="auto"/>
                                <w:ind w:right="199"/>
                                <w:rPr>
                                  <w:rFonts w:ascii="Arial" w:hAnsi="Arial"/>
                                  <w:color w:val="000000"/>
                                  <w:sz w:val="16"/>
                                </w:rPr>
                              </w:pPr>
                              <w:r>
                                <w:rPr>
                                  <w:rFonts w:ascii="Arial" w:hAnsi="Arial"/>
                                  <w:i/>
                                  <w:color w:val="000000"/>
                                  <w:sz w:val="16"/>
                                </w:rPr>
                                <w:t>Confusing</w:t>
                              </w:r>
                              <w:r>
                                <w:rPr>
                                  <w:rFonts w:ascii="Arial" w:hAnsi="Arial"/>
                                  <w:i/>
                                  <w:color w:val="000000"/>
                                  <w:spacing w:val="-11"/>
                                  <w:sz w:val="16"/>
                                </w:rPr>
                                <w:t xml:space="preserve"> </w:t>
                              </w:r>
                              <w:r>
                                <w:rPr>
                                  <w:rFonts w:ascii="Arial" w:hAnsi="Arial"/>
                                  <w:i/>
                                  <w:color w:val="000000"/>
                                  <w:sz w:val="16"/>
                                </w:rPr>
                                <w:t>the</w:t>
                              </w:r>
                              <w:r>
                                <w:rPr>
                                  <w:rFonts w:ascii="Arial" w:hAnsi="Arial"/>
                                  <w:i/>
                                  <w:color w:val="000000"/>
                                  <w:spacing w:val="-11"/>
                                  <w:sz w:val="16"/>
                                </w:rPr>
                                <w:t xml:space="preserve"> </w:t>
                              </w:r>
                              <w:r>
                                <w:rPr>
                                  <w:rFonts w:ascii="Arial" w:hAnsi="Arial"/>
                                  <w:i/>
                                  <w:color w:val="000000"/>
                                  <w:sz w:val="16"/>
                                </w:rPr>
                                <w:t>facts</w:t>
                              </w:r>
                              <w:r>
                                <w:rPr>
                                  <w:rFonts w:ascii="Arial" w:hAnsi="Arial"/>
                                  <w:color w:val="000000"/>
                                  <w:sz w:val="16"/>
                                </w:rPr>
                                <w:t>—using</w:t>
                              </w:r>
                              <w:r>
                                <w:rPr>
                                  <w:rFonts w:ascii="Arial" w:hAnsi="Arial"/>
                                  <w:color w:val="000000"/>
                                  <w:spacing w:val="-11"/>
                                  <w:sz w:val="16"/>
                                </w:rPr>
                                <w:t xml:space="preserve"> </w:t>
                              </w:r>
                              <w:r>
                                <w:rPr>
                                  <w:rFonts w:ascii="Arial" w:hAnsi="Arial"/>
                                  <w:color w:val="000000"/>
                                  <w:sz w:val="16"/>
                                </w:rPr>
                                <w:t>information</w:t>
                              </w:r>
                              <w:r>
                                <w:rPr>
                                  <w:rFonts w:ascii="Arial" w:hAnsi="Arial"/>
                                  <w:color w:val="000000"/>
                                  <w:spacing w:val="-11"/>
                                  <w:sz w:val="16"/>
                                </w:rPr>
                                <w:t xml:space="preserve"> </w:t>
                              </w:r>
                              <w:r>
                                <w:rPr>
                                  <w:rFonts w:ascii="Arial" w:hAnsi="Arial"/>
                                  <w:color w:val="000000"/>
                                  <w:sz w:val="16"/>
                                </w:rPr>
                                <w:t>that</w:t>
                              </w:r>
                              <w:r>
                                <w:rPr>
                                  <w:rFonts w:ascii="Arial" w:hAnsi="Arial"/>
                                  <w:color w:val="000000"/>
                                  <w:spacing w:val="-11"/>
                                  <w:sz w:val="16"/>
                                </w:rPr>
                                <w:t xml:space="preserve"> </w:t>
                              </w:r>
                              <w:r>
                                <w:rPr>
                                  <w:rFonts w:ascii="Arial" w:hAnsi="Arial"/>
                                  <w:color w:val="000000"/>
                                  <w:sz w:val="16"/>
                                </w:rPr>
                                <w:t>seems</w:t>
                              </w:r>
                              <w:r>
                                <w:rPr>
                                  <w:rFonts w:ascii="Arial" w:hAnsi="Arial"/>
                                  <w:color w:val="000000"/>
                                  <w:spacing w:val="-11"/>
                                  <w:sz w:val="16"/>
                                </w:rPr>
                                <w:t xml:space="preserve"> </w:t>
                              </w:r>
                              <w:r>
                                <w:rPr>
                                  <w:rFonts w:ascii="Arial" w:hAnsi="Arial"/>
                                  <w:color w:val="000000"/>
                                  <w:sz w:val="16"/>
                                </w:rPr>
                                <w:t>to</w:t>
                              </w:r>
                              <w:r>
                                <w:rPr>
                                  <w:rFonts w:ascii="Arial" w:hAnsi="Arial"/>
                                  <w:color w:val="000000"/>
                                  <w:spacing w:val="-11"/>
                                  <w:sz w:val="16"/>
                                </w:rPr>
                                <w:t xml:space="preserve"> </w:t>
                              </w:r>
                              <w:r>
                                <w:rPr>
                                  <w:rFonts w:ascii="Arial" w:hAnsi="Arial"/>
                                  <w:color w:val="000000"/>
                                  <w:sz w:val="16"/>
                                </w:rPr>
                                <w:t>be</w:t>
                              </w:r>
                              <w:r>
                                <w:rPr>
                                  <w:rFonts w:ascii="Arial" w:hAnsi="Arial"/>
                                  <w:color w:val="000000"/>
                                  <w:spacing w:val="-11"/>
                                  <w:sz w:val="16"/>
                                </w:rPr>
                                <w:t xml:space="preserve"> </w:t>
                              </w:r>
                              <w:r>
                                <w:rPr>
                                  <w:rFonts w:ascii="Arial" w:hAnsi="Arial"/>
                                  <w:color w:val="000000"/>
                                  <w:sz w:val="16"/>
                                </w:rPr>
                                <w:t>factual</w:t>
                              </w:r>
                              <w:r>
                                <w:rPr>
                                  <w:rFonts w:ascii="Arial" w:hAnsi="Arial"/>
                                  <w:color w:val="000000"/>
                                  <w:spacing w:val="-11"/>
                                  <w:sz w:val="16"/>
                                </w:rPr>
                                <w:t xml:space="preserve"> </w:t>
                              </w:r>
                              <w:r>
                                <w:rPr>
                                  <w:rFonts w:ascii="Arial" w:hAnsi="Arial"/>
                                  <w:color w:val="000000"/>
                                  <w:sz w:val="16"/>
                                </w:rPr>
                                <w:t>but</w:t>
                              </w:r>
                              <w:r>
                                <w:rPr>
                                  <w:rFonts w:ascii="Arial" w:hAnsi="Arial"/>
                                  <w:color w:val="000000"/>
                                  <w:spacing w:val="-11"/>
                                  <w:sz w:val="16"/>
                                </w:rPr>
                                <w:t xml:space="preserve"> </w:t>
                              </w:r>
                              <w:r>
                                <w:rPr>
                                  <w:rFonts w:ascii="Arial" w:hAnsi="Arial"/>
                                  <w:color w:val="000000"/>
                                  <w:sz w:val="16"/>
                                </w:rPr>
                                <w:t>that</w:t>
                              </w:r>
                              <w:r>
                                <w:rPr>
                                  <w:rFonts w:ascii="Arial" w:hAnsi="Arial"/>
                                  <w:color w:val="000000"/>
                                  <w:spacing w:val="-11"/>
                                  <w:sz w:val="16"/>
                                </w:rPr>
                                <w:t xml:space="preserve"> </w:t>
                              </w:r>
                              <w:r>
                                <w:rPr>
                                  <w:rFonts w:ascii="Arial" w:hAnsi="Arial"/>
                                  <w:color w:val="000000"/>
                                  <w:sz w:val="16"/>
                                </w:rPr>
                                <w:t>has</w:t>
                              </w:r>
                              <w:r>
                                <w:rPr>
                                  <w:rFonts w:ascii="Arial" w:hAnsi="Arial"/>
                                  <w:color w:val="000000"/>
                                  <w:spacing w:val="-11"/>
                                  <w:sz w:val="16"/>
                                </w:rPr>
                                <w:t xml:space="preserve"> </w:t>
                              </w:r>
                              <w:r>
                                <w:rPr>
                                  <w:rFonts w:ascii="Arial" w:hAnsi="Arial"/>
                                  <w:color w:val="000000"/>
                                  <w:sz w:val="16"/>
                                </w:rPr>
                                <w:t>been</w:t>
                              </w:r>
                              <w:r>
                                <w:rPr>
                                  <w:rFonts w:ascii="Arial" w:hAnsi="Arial"/>
                                  <w:color w:val="000000"/>
                                  <w:spacing w:val="-11"/>
                                  <w:sz w:val="16"/>
                                </w:rPr>
                                <w:t xml:space="preserve"> </w:t>
                              </w:r>
                              <w:r>
                                <w:rPr>
                                  <w:rFonts w:ascii="Arial" w:hAnsi="Arial"/>
                                  <w:color w:val="000000"/>
                                  <w:sz w:val="16"/>
                                </w:rPr>
                                <w:t>changed</w:t>
                              </w:r>
                              <w:r>
                                <w:rPr>
                                  <w:rFonts w:ascii="Arial" w:hAnsi="Arial"/>
                                  <w:color w:val="000000"/>
                                  <w:spacing w:val="-11"/>
                                  <w:sz w:val="16"/>
                                </w:rPr>
                                <w:t xml:space="preserve"> </w:t>
                              </w:r>
                              <w:r>
                                <w:rPr>
                                  <w:rFonts w:ascii="Arial" w:hAnsi="Arial"/>
                                  <w:color w:val="000000"/>
                                  <w:sz w:val="16"/>
                                </w:rPr>
                                <w:t>in</w:t>
                              </w:r>
                              <w:r>
                                <w:rPr>
                                  <w:rFonts w:ascii="Arial" w:hAnsi="Arial"/>
                                  <w:color w:val="000000"/>
                                  <w:spacing w:val="-11"/>
                                  <w:sz w:val="16"/>
                                </w:rPr>
                                <w:t xml:space="preserve"> </w:t>
                              </w:r>
                              <w:r>
                                <w:rPr>
                                  <w:rFonts w:ascii="Arial" w:hAnsi="Arial"/>
                                  <w:color w:val="000000"/>
                                  <w:sz w:val="16"/>
                                </w:rPr>
                                <w:t>such a</w:t>
                              </w:r>
                              <w:r>
                                <w:rPr>
                                  <w:rFonts w:ascii="Arial" w:hAnsi="Arial"/>
                                  <w:color w:val="000000"/>
                                  <w:spacing w:val="-5"/>
                                  <w:sz w:val="16"/>
                                </w:rPr>
                                <w:t xml:space="preserve"> </w:t>
                              </w:r>
                              <w:r>
                                <w:rPr>
                                  <w:rFonts w:ascii="Arial" w:hAnsi="Arial"/>
                                  <w:color w:val="000000"/>
                                  <w:sz w:val="16"/>
                                </w:rPr>
                                <w:t>way</w:t>
                              </w:r>
                              <w:r>
                                <w:rPr>
                                  <w:rFonts w:ascii="Arial" w:hAnsi="Arial"/>
                                  <w:color w:val="000000"/>
                                  <w:spacing w:val="-5"/>
                                  <w:sz w:val="16"/>
                                </w:rPr>
                                <w:t xml:space="preserve"> </w:t>
                              </w:r>
                              <w:r>
                                <w:rPr>
                                  <w:rFonts w:ascii="Arial" w:hAnsi="Arial"/>
                                  <w:color w:val="000000"/>
                                  <w:sz w:val="16"/>
                                </w:rPr>
                                <w:t>that</w:t>
                              </w:r>
                              <w:r>
                                <w:rPr>
                                  <w:rFonts w:ascii="Arial" w:hAnsi="Arial"/>
                                  <w:color w:val="000000"/>
                                  <w:spacing w:val="-5"/>
                                  <w:sz w:val="16"/>
                                </w:rPr>
                                <w:t xml:space="preserve"> </w:t>
                              </w:r>
                              <w:r>
                                <w:rPr>
                                  <w:rFonts w:ascii="Arial" w:hAnsi="Arial"/>
                                  <w:color w:val="000000"/>
                                  <w:sz w:val="16"/>
                                </w:rPr>
                                <w:t>it</w:t>
                              </w:r>
                              <w:r>
                                <w:rPr>
                                  <w:rFonts w:ascii="Arial" w:hAnsi="Arial"/>
                                  <w:color w:val="000000"/>
                                  <w:spacing w:val="-5"/>
                                  <w:sz w:val="16"/>
                                </w:rPr>
                                <w:t xml:space="preserve"> </w:t>
                              </w:r>
                              <w:r>
                                <w:rPr>
                                  <w:rFonts w:ascii="Arial" w:hAnsi="Arial"/>
                                  <w:color w:val="000000"/>
                                  <w:sz w:val="16"/>
                                </w:rPr>
                                <w:t>is</w:t>
                              </w:r>
                              <w:r>
                                <w:rPr>
                                  <w:rFonts w:ascii="Arial" w:hAnsi="Arial"/>
                                  <w:color w:val="000000"/>
                                  <w:spacing w:val="-5"/>
                                  <w:sz w:val="16"/>
                                </w:rPr>
                                <w:t xml:space="preserve"> </w:t>
                              </w:r>
                              <w:r>
                                <w:rPr>
                                  <w:rFonts w:ascii="Arial" w:hAnsi="Arial"/>
                                  <w:color w:val="000000"/>
                                  <w:sz w:val="16"/>
                                </w:rPr>
                                <w:t>no</w:t>
                              </w:r>
                              <w:r>
                                <w:rPr>
                                  <w:rFonts w:ascii="Arial" w:hAnsi="Arial"/>
                                  <w:color w:val="000000"/>
                                  <w:spacing w:val="-5"/>
                                  <w:sz w:val="16"/>
                                </w:rPr>
                                <w:t xml:space="preserve"> </w:t>
                              </w:r>
                              <w:r>
                                <w:rPr>
                                  <w:rFonts w:ascii="Arial" w:hAnsi="Arial"/>
                                  <w:color w:val="000000"/>
                                  <w:sz w:val="16"/>
                                </w:rPr>
                                <w:t>longer</w:t>
                              </w:r>
                              <w:r>
                                <w:rPr>
                                  <w:rFonts w:ascii="Arial" w:hAnsi="Arial"/>
                                  <w:color w:val="000000"/>
                                  <w:spacing w:val="-5"/>
                                  <w:sz w:val="16"/>
                                </w:rPr>
                                <w:t xml:space="preserve"> </w:t>
                              </w:r>
                              <w:r>
                                <w:rPr>
                                  <w:rFonts w:ascii="Arial" w:hAnsi="Arial"/>
                                  <w:color w:val="000000"/>
                                  <w:sz w:val="16"/>
                                </w:rPr>
                                <w:t>accurate.</w:t>
                              </w:r>
                              <w:r>
                                <w:rPr>
                                  <w:rFonts w:ascii="Arial" w:hAnsi="Arial"/>
                                  <w:color w:val="000000"/>
                                  <w:spacing w:val="-15"/>
                                  <w:sz w:val="16"/>
                                </w:rPr>
                                <w:t xml:space="preserve"> </w:t>
                              </w:r>
                              <w:r>
                                <w:rPr>
                                  <w:rFonts w:ascii="Arial" w:hAnsi="Arial"/>
                                  <w:color w:val="000000"/>
                                  <w:sz w:val="16"/>
                                </w:rPr>
                                <w:t>For</w:t>
                              </w:r>
                              <w:r>
                                <w:rPr>
                                  <w:rFonts w:ascii="Arial" w:hAnsi="Arial"/>
                                  <w:color w:val="000000"/>
                                  <w:spacing w:val="-5"/>
                                  <w:sz w:val="16"/>
                                </w:rPr>
                                <w:t xml:space="preserve"> </w:t>
                              </w:r>
                              <w:r>
                                <w:rPr>
                                  <w:rFonts w:ascii="Arial" w:hAnsi="Arial"/>
                                  <w:color w:val="000000"/>
                                  <w:sz w:val="16"/>
                                </w:rPr>
                                <w:t>example,</w:t>
                              </w:r>
                              <w:r>
                                <w:rPr>
                                  <w:rFonts w:ascii="Arial" w:hAnsi="Arial"/>
                                  <w:color w:val="000000"/>
                                  <w:spacing w:val="-5"/>
                                  <w:sz w:val="16"/>
                                </w:rPr>
                                <w:t xml:space="preserve"> </w:t>
                              </w:r>
                              <w:r>
                                <w:rPr>
                                  <w:rFonts w:ascii="Arial" w:hAnsi="Arial"/>
                                  <w:color w:val="000000"/>
                                  <w:sz w:val="16"/>
                                </w:rPr>
                                <w:t>a</w:t>
                              </w:r>
                              <w:r>
                                <w:rPr>
                                  <w:rFonts w:ascii="Arial" w:hAnsi="Arial"/>
                                  <w:color w:val="000000"/>
                                  <w:spacing w:val="-5"/>
                                  <w:sz w:val="16"/>
                                </w:rPr>
                                <w:t xml:space="preserve"> </w:t>
                              </w:r>
                              <w:r>
                                <w:rPr>
                                  <w:rFonts w:ascii="Arial" w:hAnsi="Arial"/>
                                  <w:color w:val="000000"/>
                                  <w:sz w:val="16"/>
                                </w:rPr>
                                <w:t>person</w:t>
                              </w:r>
                              <w:r>
                                <w:rPr>
                                  <w:rFonts w:ascii="Arial" w:hAnsi="Arial"/>
                                  <w:color w:val="000000"/>
                                  <w:spacing w:val="-5"/>
                                  <w:sz w:val="16"/>
                                </w:rPr>
                                <w:t xml:space="preserve"> </w:t>
                              </w:r>
                              <w:r>
                                <w:rPr>
                                  <w:rFonts w:ascii="Arial" w:hAnsi="Arial"/>
                                  <w:color w:val="000000"/>
                                  <w:sz w:val="16"/>
                                </w:rPr>
                                <w:t>is</w:t>
                              </w:r>
                              <w:r>
                                <w:rPr>
                                  <w:rFonts w:ascii="Arial" w:hAnsi="Arial"/>
                                  <w:color w:val="000000"/>
                                  <w:spacing w:val="-5"/>
                                  <w:sz w:val="16"/>
                                </w:rPr>
                                <w:t xml:space="preserve"> </w:t>
                              </w:r>
                              <w:r>
                                <w:rPr>
                                  <w:rFonts w:ascii="Arial" w:hAnsi="Arial"/>
                                  <w:color w:val="000000"/>
                                  <w:sz w:val="16"/>
                                </w:rPr>
                                <w:t>confusing</w:t>
                              </w:r>
                              <w:r>
                                <w:rPr>
                                  <w:rFonts w:ascii="Arial" w:hAnsi="Arial"/>
                                  <w:color w:val="000000"/>
                                  <w:spacing w:val="-5"/>
                                  <w:sz w:val="16"/>
                                </w:rPr>
                                <w:t xml:space="preserve"> </w:t>
                              </w:r>
                              <w:r>
                                <w:rPr>
                                  <w:rFonts w:ascii="Arial" w:hAnsi="Arial"/>
                                  <w:color w:val="000000"/>
                                  <w:sz w:val="16"/>
                                </w:rPr>
                                <w:t>the</w:t>
                              </w:r>
                              <w:r>
                                <w:rPr>
                                  <w:rFonts w:ascii="Arial" w:hAnsi="Arial"/>
                                  <w:color w:val="000000"/>
                                  <w:spacing w:val="-5"/>
                                  <w:sz w:val="16"/>
                                </w:rPr>
                                <w:t xml:space="preserve"> </w:t>
                              </w:r>
                              <w:r>
                                <w:rPr>
                                  <w:rFonts w:ascii="Arial" w:hAnsi="Arial"/>
                                  <w:color w:val="000000"/>
                                  <w:sz w:val="16"/>
                                </w:rPr>
                                <w:t>facts</w:t>
                              </w:r>
                              <w:r>
                                <w:rPr>
                                  <w:rFonts w:ascii="Arial" w:hAnsi="Arial"/>
                                  <w:color w:val="000000"/>
                                  <w:spacing w:val="-5"/>
                                  <w:sz w:val="16"/>
                                </w:rPr>
                                <w:t xml:space="preserve"> </w:t>
                              </w:r>
                              <w:r>
                                <w:rPr>
                                  <w:rFonts w:ascii="Arial" w:hAnsi="Arial"/>
                                  <w:color w:val="000000"/>
                                  <w:sz w:val="16"/>
                                </w:rPr>
                                <w:t>if</w:t>
                              </w:r>
                              <w:r>
                                <w:rPr>
                                  <w:rFonts w:ascii="Arial" w:hAnsi="Arial"/>
                                  <w:color w:val="000000"/>
                                  <w:spacing w:val="-5"/>
                                  <w:sz w:val="16"/>
                                </w:rPr>
                                <w:t xml:space="preserve"> </w:t>
                              </w:r>
                              <w:r>
                                <w:rPr>
                                  <w:rFonts w:ascii="Arial" w:hAnsi="Arial"/>
                                  <w:color w:val="000000"/>
                                  <w:sz w:val="16"/>
                                </w:rPr>
                                <w:t>he</w:t>
                              </w:r>
                              <w:r>
                                <w:rPr>
                                  <w:rFonts w:ascii="Arial" w:hAnsi="Arial"/>
                                  <w:color w:val="000000"/>
                                  <w:spacing w:val="-5"/>
                                  <w:sz w:val="16"/>
                                </w:rPr>
                                <w:t xml:space="preserve"> </w:t>
                              </w:r>
                              <w:r>
                                <w:rPr>
                                  <w:rFonts w:ascii="Arial" w:hAnsi="Arial"/>
                                  <w:color w:val="000000"/>
                                  <w:sz w:val="16"/>
                                </w:rPr>
                                <w:t>or</w:t>
                              </w:r>
                              <w:r>
                                <w:rPr>
                                  <w:rFonts w:ascii="Arial" w:hAnsi="Arial"/>
                                  <w:color w:val="000000"/>
                                  <w:spacing w:val="-5"/>
                                  <w:sz w:val="16"/>
                                </w:rPr>
                                <w:t xml:space="preserve"> </w:t>
                              </w:r>
                              <w:r>
                                <w:rPr>
                                  <w:rFonts w:ascii="Arial" w:hAnsi="Arial"/>
                                  <w:color w:val="000000"/>
                                  <w:sz w:val="16"/>
                                </w:rPr>
                                <w:t>she</w:t>
                              </w:r>
                              <w:r>
                                <w:rPr>
                                  <w:rFonts w:ascii="Arial" w:hAnsi="Arial"/>
                                  <w:color w:val="000000"/>
                                  <w:spacing w:val="-5"/>
                                  <w:sz w:val="16"/>
                                </w:rPr>
                                <w:t xml:space="preserve"> </w:t>
                              </w:r>
                              <w:r>
                                <w:rPr>
                                  <w:rFonts w:ascii="Arial" w:hAnsi="Arial"/>
                                  <w:color w:val="000000"/>
                                  <w:sz w:val="16"/>
                                </w:rPr>
                                <w:t>backs up</w:t>
                              </w:r>
                              <w:r>
                                <w:rPr>
                                  <w:rFonts w:ascii="Arial" w:hAnsi="Arial"/>
                                  <w:color w:val="000000"/>
                                  <w:spacing w:val="-5"/>
                                  <w:sz w:val="16"/>
                                </w:rPr>
                                <w:t xml:space="preserve"> </w:t>
                              </w:r>
                              <w:r>
                                <w:rPr>
                                  <w:rFonts w:ascii="Arial" w:hAnsi="Arial"/>
                                  <w:color w:val="000000"/>
                                  <w:sz w:val="16"/>
                                </w:rPr>
                                <w:t>a</w:t>
                              </w:r>
                              <w:r>
                                <w:rPr>
                                  <w:rFonts w:ascii="Arial" w:hAnsi="Arial"/>
                                  <w:color w:val="000000"/>
                                  <w:spacing w:val="-5"/>
                                  <w:sz w:val="16"/>
                                </w:rPr>
                                <w:t xml:space="preserve"> </w:t>
                              </w:r>
                              <w:r>
                                <w:rPr>
                                  <w:rFonts w:ascii="Arial" w:hAnsi="Arial"/>
                                  <w:color w:val="000000"/>
                                  <w:sz w:val="16"/>
                                </w:rPr>
                                <w:t>claim</w:t>
                              </w:r>
                              <w:r>
                                <w:rPr>
                                  <w:rFonts w:ascii="Arial" w:hAnsi="Arial"/>
                                  <w:color w:val="000000"/>
                                  <w:spacing w:val="-5"/>
                                  <w:sz w:val="16"/>
                                </w:rPr>
                                <w:t xml:space="preserve"> </w:t>
                              </w:r>
                              <w:r>
                                <w:rPr>
                                  <w:rFonts w:ascii="Arial" w:hAnsi="Arial"/>
                                  <w:color w:val="000000"/>
                                  <w:sz w:val="16"/>
                                </w:rPr>
                                <w:t>by</w:t>
                              </w:r>
                              <w:r>
                                <w:rPr>
                                  <w:rFonts w:ascii="Arial" w:hAnsi="Arial"/>
                                  <w:color w:val="000000"/>
                                  <w:spacing w:val="-5"/>
                                  <w:sz w:val="16"/>
                                </w:rPr>
                                <w:t xml:space="preserve"> </w:t>
                              </w:r>
                              <w:r>
                                <w:rPr>
                                  <w:rFonts w:ascii="Arial" w:hAnsi="Arial"/>
                                  <w:color w:val="000000"/>
                                  <w:sz w:val="16"/>
                                </w:rPr>
                                <w:t>describing</w:t>
                              </w:r>
                              <w:r>
                                <w:rPr>
                                  <w:rFonts w:ascii="Arial" w:hAnsi="Arial"/>
                                  <w:color w:val="000000"/>
                                  <w:spacing w:val="-5"/>
                                  <w:sz w:val="16"/>
                                </w:rPr>
                                <w:t xml:space="preserve"> </w:t>
                              </w:r>
                              <w:r>
                                <w:rPr>
                                  <w:rFonts w:ascii="Arial" w:hAnsi="Arial"/>
                                  <w:color w:val="000000"/>
                                  <w:sz w:val="16"/>
                                </w:rPr>
                                <w:t>an</w:t>
                              </w:r>
                              <w:r>
                                <w:rPr>
                                  <w:rFonts w:ascii="Arial" w:hAnsi="Arial"/>
                                  <w:color w:val="000000"/>
                                  <w:spacing w:val="-5"/>
                                  <w:sz w:val="16"/>
                                </w:rPr>
                                <w:t xml:space="preserve"> </w:t>
                              </w:r>
                              <w:r>
                                <w:rPr>
                                  <w:rFonts w:ascii="Arial" w:hAnsi="Arial"/>
                                  <w:color w:val="000000"/>
                                  <w:sz w:val="16"/>
                                </w:rPr>
                                <w:t>event</w:t>
                              </w:r>
                              <w:r>
                                <w:rPr>
                                  <w:rFonts w:ascii="Arial" w:hAnsi="Arial"/>
                                  <w:color w:val="000000"/>
                                  <w:spacing w:val="-5"/>
                                  <w:sz w:val="16"/>
                                </w:rPr>
                                <w:t xml:space="preserve"> </w:t>
                              </w:r>
                              <w:r>
                                <w:rPr>
                                  <w:rFonts w:ascii="Arial" w:hAnsi="Arial"/>
                                  <w:color w:val="000000"/>
                                  <w:sz w:val="16"/>
                                </w:rPr>
                                <w:t>but</w:t>
                              </w:r>
                              <w:r>
                                <w:rPr>
                                  <w:rFonts w:ascii="Arial" w:hAnsi="Arial"/>
                                  <w:color w:val="000000"/>
                                  <w:spacing w:val="-5"/>
                                  <w:sz w:val="16"/>
                                </w:rPr>
                                <w:t xml:space="preserve"> </w:t>
                              </w:r>
                              <w:r>
                                <w:rPr>
                                  <w:rFonts w:ascii="Arial" w:hAnsi="Arial"/>
                                  <w:color w:val="000000"/>
                                  <w:sz w:val="16"/>
                                </w:rPr>
                                <w:t>leaves</w:t>
                              </w:r>
                              <w:r>
                                <w:rPr>
                                  <w:rFonts w:ascii="Arial" w:hAnsi="Arial"/>
                                  <w:color w:val="000000"/>
                                  <w:spacing w:val="-5"/>
                                  <w:sz w:val="16"/>
                                </w:rPr>
                                <w:t xml:space="preserve"> </w:t>
                              </w:r>
                              <w:r>
                                <w:rPr>
                                  <w:rFonts w:ascii="Arial" w:hAnsi="Arial"/>
                                  <w:color w:val="000000"/>
                                  <w:sz w:val="16"/>
                                </w:rPr>
                                <w:t>out</w:t>
                              </w:r>
                              <w:r>
                                <w:rPr>
                                  <w:rFonts w:ascii="Arial" w:hAnsi="Arial"/>
                                  <w:color w:val="000000"/>
                                  <w:spacing w:val="-5"/>
                                  <w:sz w:val="16"/>
                                </w:rPr>
                                <w:t xml:space="preserve"> </w:t>
                              </w:r>
                              <w:r>
                                <w:rPr>
                                  <w:rFonts w:ascii="Arial" w:hAnsi="Arial"/>
                                  <w:color w:val="000000"/>
                                  <w:sz w:val="16"/>
                                </w:rPr>
                                <w:t>important</w:t>
                              </w:r>
                              <w:r>
                                <w:rPr>
                                  <w:rFonts w:ascii="Arial" w:hAnsi="Arial"/>
                                  <w:color w:val="000000"/>
                                  <w:spacing w:val="-5"/>
                                  <w:sz w:val="16"/>
                                </w:rPr>
                                <w:t xml:space="preserve"> </w:t>
                              </w:r>
                              <w:r>
                                <w:rPr>
                                  <w:rFonts w:ascii="Arial" w:hAnsi="Arial"/>
                                  <w:color w:val="000000"/>
                                  <w:sz w:val="16"/>
                                </w:rPr>
                                <w:t>facts</w:t>
                              </w:r>
                              <w:r>
                                <w:rPr>
                                  <w:rFonts w:ascii="Arial" w:hAnsi="Arial"/>
                                  <w:color w:val="000000"/>
                                  <w:spacing w:val="-5"/>
                                  <w:sz w:val="16"/>
                                </w:rPr>
                                <w:t xml:space="preserve"> </w:t>
                              </w:r>
                              <w:r>
                                <w:rPr>
                                  <w:rFonts w:ascii="Arial" w:hAnsi="Arial"/>
                                  <w:color w:val="000000"/>
                                  <w:sz w:val="16"/>
                                </w:rPr>
                                <w:t>or</w:t>
                              </w:r>
                              <w:r>
                                <w:rPr>
                                  <w:rFonts w:ascii="Arial" w:hAnsi="Arial"/>
                                  <w:color w:val="000000"/>
                                  <w:spacing w:val="-5"/>
                                  <w:sz w:val="16"/>
                                </w:rPr>
                                <w:t xml:space="preserve"> </w:t>
                              </w:r>
                              <w:r>
                                <w:rPr>
                                  <w:rFonts w:ascii="Arial" w:hAnsi="Arial"/>
                                  <w:color w:val="000000"/>
                                  <w:sz w:val="16"/>
                                </w:rPr>
                                <w:t>mixes</w:t>
                              </w:r>
                              <w:r>
                                <w:rPr>
                                  <w:rFonts w:ascii="Arial" w:hAnsi="Arial"/>
                                  <w:color w:val="000000"/>
                                  <w:spacing w:val="-5"/>
                                  <w:sz w:val="16"/>
                                </w:rPr>
                                <w:t xml:space="preserve"> </w:t>
                              </w:r>
                              <w:r>
                                <w:rPr>
                                  <w:rFonts w:ascii="Arial" w:hAnsi="Arial"/>
                                  <w:color w:val="000000"/>
                                  <w:sz w:val="16"/>
                                </w:rPr>
                                <w:t>up</w:t>
                              </w:r>
                              <w:r>
                                <w:rPr>
                                  <w:rFonts w:ascii="Arial" w:hAnsi="Arial"/>
                                  <w:color w:val="000000"/>
                                  <w:spacing w:val="-5"/>
                                  <w:sz w:val="16"/>
                                </w:rPr>
                                <w:t xml:space="preserve"> </w:t>
                              </w:r>
                              <w:r>
                                <w:rPr>
                                  <w:rFonts w:ascii="Arial" w:hAnsi="Arial"/>
                                  <w:color w:val="000000"/>
                                  <w:sz w:val="16"/>
                                </w:rPr>
                                <w:t>the</w:t>
                              </w:r>
                              <w:r>
                                <w:rPr>
                                  <w:rFonts w:ascii="Arial" w:hAnsi="Arial"/>
                                  <w:color w:val="000000"/>
                                  <w:spacing w:val="-5"/>
                                  <w:sz w:val="16"/>
                                </w:rPr>
                                <w:t xml:space="preserve"> </w:t>
                              </w:r>
                              <w:r>
                                <w:rPr>
                                  <w:rFonts w:ascii="Arial" w:hAnsi="Arial"/>
                                  <w:color w:val="000000"/>
                                  <w:sz w:val="16"/>
                                </w:rPr>
                                <w:t>temporal</w:t>
                              </w:r>
                              <w:r>
                                <w:rPr>
                                  <w:rFonts w:ascii="Arial" w:hAnsi="Arial"/>
                                  <w:color w:val="000000"/>
                                  <w:spacing w:val="-5"/>
                                  <w:sz w:val="16"/>
                                </w:rPr>
                                <w:t xml:space="preserve"> </w:t>
                              </w:r>
                              <w:r>
                                <w:rPr>
                                  <w:rFonts w:ascii="Arial" w:hAnsi="Arial"/>
                                  <w:color w:val="000000"/>
                                  <w:sz w:val="16"/>
                                </w:rPr>
                                <w:t>order</w:t>
                              </w:r>
                              <w:r>
                                <w:rPr>
                                  <w:rFonts w:ascii="Arial" w:hAnsi="Arial"/>
                                  <w:color w:val="000000"/>
                                  <w:spacing w:val="-5"/>
                                  <w:sz w:val="16"/>
                                </w:rPr>
                                <w:t xml:space="preserve"> </w:t>
                              </w:r>
                              <w:r>
                                <w:rPr>
                                  <w:rFonts w:ascii="Arial" w:hAnsi="Arial"/>
                                  <w:color w:val="000000"/>
                                  <w:sz w:val="16"/>
                                </w:rPr>
                                <w:t>of the</w:t>
                              </w:r>
                              <w:r>
                                <w:rPr>
                                  <w:rFonts w:ascii="Arial" w:hAnsi="Arial"/>
                                  <w:color w:val="000000"/>
                                  <w:spacing w:val="-10"/>
                                  <w:sz w:val="16"/>
                                </w:rPr>
                                <w:t xml:space="preserve"> </w:t>
                              </w:r>
                              <w:r>
                                <w:rPr>
                                  <w:rFonts w:ascii="Arial" w:hAnsi="Arial"/>
                                  <w:color w:val="000000"/>
                                  <w:sz w:val="16"/>
                                </w:rPr>
                                <w:t>events.</w:t>
                              </w:r>
                            </w:p>
                            <w:p w14:paraId="535ADE3B" w14:textId="77777777" w:rsidR="002755BC" w:rsidRDefault="00000000">
                              <w:pPr>
                                <w:numPr>
                                  <w:ilvl w:val="1"/>
                                  <w:numId w:val="5"/>
                                </w:numPr>
                                <w:tabs>
                                  <w:tab w:val="left" w:pos="530"/>
                                  <w:tab w:val="left" w:pos="532"/>
                                </w:tabs>
                                <w:spacing w:before="132" w:line="259" w:lineRule="auto"/>
                                <w:ind w:right="249"/>
                                <w:rPr>
                                  <w:rFonts w:ascii="Arial" w:hAnsi="Arial"/>
                                  <w:color w:val="000000"/>
                                  <w:sz w:val="16"/>
                                </w:rPr>
                              </w:pPr>
                              <w:r>
                                <w:rPr>
                                  <w:rFonts w:ascii="Arial" w:hAnsi="Arial"/>
                                  <w:i/>
                                  <w:color w:val="000000"/>
                                  <w:sz w:val="16"/>
                                </w:rPr>
                                <w:t>Misapplying a concept or generalization</w:t>
                              </w:r>
                              <w:r>
                                <w:rPr>
                                  <w:rFonts w:ascii="Arial" w:hAnsi="Arial"/>
                                  <w:color w:val="000000"/>
                                  <w:sz w:val="16"/>
                                </w:rPr>
                                <w:t>—misunderstanding or wrongly applying a concept or generalization</w:t>
                              </w:r>
                              <w:r>
                                <w:rPr>
                                  <w:rFonts w:ascii="Arial" w:hAnsi="Arial"/>
                                  <w:color w:val="000000"/>
                                  <w:spacing w:val="-12"/>
                                  <w:sz w:val="16"/>
                                </w:rPr>
                                <w:t xml:space="preserve"> </w:t>
                              </w:r>
                              <w:r>
                                <w:rPr>
                                  <w:rFonts w:ascii="Arial" w:hAnsi="Arial"/>
                                  <w:color w:val="000000"/>
                                  <w:sz w:val="16"/>
                                </w:rPr>
                                <w:t>to</w:t>
                              </w:r>
                              <w:r>
                                <w:rPr>
                                  <w:rFonts w:ascii="Arial" w:hAnsi="Arial"/>
                                  <w:color w:val="000000"/>
                                  <w:spacing w:val="-11"/>
                                  <w:sz w:val="16"/>
                                </w:rPr>
                                <w:t xml:space="preserve"> </w:t>
                              </w:r>
                              <w:r>
                                <w:rPr>
                                  <w:rFonts w:ascii="Arial" w:hAnsi="Arial"/>
                                  <w:color w:val="000000"/>
                                  <w:sz w:val="16"/>
                                </w:rPr>
                                <w:t>support</w:t>
                              </w:r>
                              <w:r>
                                <w:rPr>
                                  <w:rFonts w:ascii="Arial" w:hAnsi="Arial"/>
                                  <w:color w:val="000000"/>
                                  <w:spacing w:val="-9"/>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claim.</w:t>
                              </w:r>
                              <w:r>
                                <w:rPr>
                                  <w:rFonts w:ascii="Arial" w:hAnsi="Arial"/>
                                  <w:color w:val="000000"/>
                                  <w:spacing w:val="-17"/>
                                  <w:sz w:val="16"/>
                                </w:rPr>
                                <w:t xml:space="preserve"> </w:t>
                              </w:r>
                              <w:r>
                                <w:rPr>
                                  <w:rFonts w:ascii="Arial" w:hAnsi="Arial"/>
                                  <w:color w:val="000000"/>
                                  <w:sz w:val="16"/>
                                </w:rPr>
                                <w:t>For</w:t>
                              </w:r>
                              <w:r>
                                <w:rPr>
                                  <w:rFonts w:ascii="Arial" w:hAnsi="Arial"/>
                                  <w:color w:val="000000"/>
                                  <w:spacing w:val="-10"/>
                                  <w:sz w:val="16"/>
                                </w:rPr>
                                <w:t xml:space="preserve"> </w:t>
                              </w:r>
                              <w:r>
                                <w:rPr>
                                  <w:rFonts w:ascii="Arial" w:hAnsi="Arial"/>
                                  <w:color w:val="000000"/>
                                  <w:sz w:val="16"/>
                                </w:rPr>
                                <w:t>example,</w:t>
                              </w:r>
                              <w:r>
                                <w:rPr>
                                  <w:rFonts w:ascii="Arial" w:hAnsi="Arial"/>
                                  <w:color w:val="000000"/>
                                  <w:spacing w:val="-10"/>
                                  <w:sz w:val="16"/>
                                </w:rPr>
                                <w:t xml:space="preserve"> </w:t>
                              </w:r>
                              <w:r>
                                <w:rPr>
                                  <w:rFonts w:ascii="Arial" w:hAnsi="Arial"/>
                                  <w:color w:val="000000"/>
                                  <w:sz w:val="16"/>
                                </w:rPr>
                                <w:t>if</w:t>
                              </w:r>
                              <w:r>
                                <w:rPr>
                                  <w:rFonts w:ascii="Arial" w:hAnsi="Arial"/>
                                  <w:color w:val="000000"/>
                                  <w:spacing w:val="-10"/>
                                  <w:sz w:val="16"/>
                                </w:rPr>
                                <w:t xml:space="preserve"> </w:t>
                              </w:r>
                              <w:r>
                                <w:rPr>
                                  <w:rFonts w:ascii="Arial" w:hAnsi="Arial"/>
                                  <w:color w:val="000000"/>
                                  <w:sz w:val="16"/>
                                </w:rPr>
                                <w:t>someone</w:t>
                              </w:r>
                              <w:r>
                                <w:rPr>
                                  <w:rFonts w:ascii="Arial" w:hAnsi="Arial"/>
                                  <w:color w:val="000000"/>
                                  <w:spacing w:val="-10"/>
                                  <w:sz w:val="16"/>
                                </w:rPr>
                                <w:t xml:space="preserve"> </w:t>
                              </w:r>
                              <w:r>
                                <w:rPr>
                                  <w:rFonts w:ascii="Arial" w:hAnsi="Arial"/>
                                  <w:color w:val="000000"/>
                                  <w:sz w:val="16"/>
                                </w:rPr>
                                <w:t>argues</w:t>
                              </w:r>
                              <w:r>
                                <w:rPr>
                                  <w:rFonts w:ascii="Arial" w:hAnsi="Arial"/>
                                  <w:color w:val="000000"/>
                                  <w:spacing w:val="-10"/>
                                  <w:sz w:val="16"/>
                                </w:rPr>
                                <w:t xml:space="preserve"> </w:t>
                              </w:r>
                              <w:r>
                                <w:rPr>
                                  <w:rFonts w:ascii="Arial" w:hAnsi="Arial"/>
                                  <w:color w:val="000000"/>
                                  <w:sz w:val="16"/>
                                </w:rPr>
                                <w:t>that</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talk-show</w:t>
                              </w:r>
                              <w:r>
                                <w:rPr>
                                  <w:rFonts w:ascii="Arial" w:hAnsi="Arial"/>
                                  <w:color w:val="000000"/>
                                  <w:spacing w:val="-10"/>
                                  <w:sz w:val="16"/>
                                </w:rPr>
                                <w:t xml:space="preserve"> </w:t>
                              </w:r>
                              <w:r>
                                <w:rPr>
                                  <w:rFonts w:ascii="Arial" w:hAnsi="Arial"/>
                                  <w:color w:val="000000"/>
                                  <w:sz w:val="16"/>
                                </w:rPr>
                                <w:t>host</w:t>
                              </w:r>
                              <w:r>
                                <w:rPr>
                                  <w:rFonts w:ascii="Arial" w:hAnsi="Arial"/>
                                  <w:color w:val="000000"/>
                                  <w:spacing w:val="-10"/>
                                  <w:sz w:val="16"/>
                                </w:rPr>
                                <w:t xml:space="preserve"> </w:t>
                              </w:r>
                              <w:r>
                                <w:rPr>
                                  <w:rFonts w:ascii="Arial" w:hAnsi="Arial"/>
                                  <w:color w:val="000000"/>
                                  <w:sz w:val="16"/>
                                </w:rPr>
                                <w:t>should</w:t>
                              </w:r>
                              <w:r>
                                <w:rPr>
                                  <w:rFonts w:ascii="Arial" w:hAnsi="Arial"/>
                                  <w:color w:val="000000"/>
                                  <w:spacing w:val="-10"/>
                                  <w:sz w:val="16"/>
                                </w:rPr>
                                <w:t xml:space="preserve"> </w:t>
                              </w:r>
                              <w:r>
                                <w:rPr>
                                  <w:rFonts w:ascii="Arial" w:hAnsi="Arial"/>
                                  <w:color w:val="000000"/>
                                  <w:sz w:val="16"/>
                                </w:rPr>
                                <w:t>be arrested</w:t>
                              </w:r>
                              <w:r>
                                <w:rPr>
                                  <w:rFonts w:ascii="Arial" w:hAnsi="Arial"/>
                                  <w:color w:val="000000"/>
                                  <w:spacing w:val="-2"/>
                                  <w:sz w:val="16"/>
                                </w:rPr>
                                <w:t xml:space="preserve"> </w:t>
                              </w:r>
                              <w:r>
                                <w:rPr>
                                  <w:rFonts w:ascii="Arial" w:hAnsi="Arial"/>
                                  <w:color w:val="000000"/>
                                  <w:sz w:val="16"/>
                                </w:rPr>
                                <w:t>for</w:t>
                              </w:r>
                              <w:r>
                                <w:rPr>
                                  <w:rFonts w:ascii="Arial" w:hAnsi="Arial"/>
                                  <w:color w:val="000000"/>
                                  <w:spacing w:val="-2"/>
                                  <w:sz w:val="16"/>
                                </w:rPr>
                                <w:t xml:space="preserve"> </w:t>
                              </w:r>
                              <w:r>
                                <w:rPr>
                                  <w:rFonts w:ascii="Arial" w:hAnsi="Arial"/>
                                  <w:color w:val="000000"/>
                                  <w:sz w:val="16"/>
                                </w:rPr>
                                <w:t>libel</w:t>
                              </w:r>
                              <w:r>
                                <w:rPr>
                                  <w:rFonts w:ascii="Arial" w:hAnsi="Arial"/>
                                  <w:color w:val="000000"/>
                                  <w:spacing w:val="-2"/>
                                  <w:sz w:val="16"/>
                                </w:rPr>
                                <w:t xml:space="preserve"> </w:t>
                              </w:r>
                              <w:r>
                                <w:rPr>
                                  <w:rFonts w:ascii="Arial" w:hAnsi="Arial"/>
                                  <w:color w:val="000000"/>
                                  <w:sz w:val="16"/>
                                </w:rPr>
                                <w:t>after</w:t>
                              </w:r>
                              <w:r>
                                <w:rPr>
                                  <w:rFonts w:ascii="Arial" w:hAnsi="Arial"/>
                                  <w:color w:val="000000"/>
                                  <w:spacing w:val="-2"/>
                                  <w:sz w:val="16"/>
                                </w:rPr>
                                <w:t xml:space="preserve"> </w:t>
                              </w:r>
                              <w:r>
                                <w:rPr>
                                  <w:rFonts w:ascii="Arial" w:hAnsi="Arial"/>
                                  <w:color w:val="000000"/>
                                  <w:sz w:val="16"/>
                                </w:rPr>
                                <w:t>making</w:t>
                              </w:r>
                              <w:r>
                                <w:rPr>
                                  <w:rFonts w:ascii="Arial" w:hAnsi="Arial"/>
                                  <w:color w:val="000000"/>
                                  <w:spacing w:val="-2"/>
                                  <w:sz w:val="16"/>
                                </w:rPr>
                                <w:t xml:space="preserve"> </w:t>
                              </w:r>
                              <w:r>
                                <w:rPr>
                                  <w:rFonts w:ascii="Arial" w:hAnsi="Arial"/>
                                  <w:color w:val="000000"/>
                                  <w:sz w:val="16"/>
                                </w:rPr>
                                <w:t>a</w:t>
                              </w:r>
                              <w:r>
                                <w:rPr>
                                  <w:rFonts w:ascii="Arial" w:hAnsi="Arial"/>
                                  <w:color w:val="000000"/>
                                  <w:spacing w:val="-2"/>
                                  <w:sz w:val="16"/>
                                </w:rPr>
                                <w:t xml:space="preserve"> </w:t>
                              </w:r>
                              <w:r>
                                <w:rPr>
                                  <w:rFonts w:ascii="Arial" w:hAnsi="Arial"/>
                                  <w:color w:val="000000"/>
                                  <w:sz w:val="16"/>
                                </w:rPr>
                                <w:t>critical</w:t>
                              </w:r>
                              <w:r>
                                <w:rPr>
                                  <w:rFonts w:ascii="Arial" w:hAnsi="Arial"/>
                                  <w:color w:val="000000"/>
                                  <w:spacing w:val="-2"/>
                                  <w:sz w:val="16"/>
                                </w:rPr>
                                <w:t xml:space="preserve"> </w:t>
                              </w:r>
                              <w:r>
                                <w:rPr>
                                  <w:rFonts w:ascii="Arial" w:hAnsi="Arial"/>
                                  <w:color w:val="000000"/>
                                  <w:sz w:val="16"/>
                                </w:rPr>
                                <w:t>remark,</w:t>
                              </w:r>
                              <w:r>
                                <w:rPr>
                                  <w:rFonts w:ascii="Arial" w:hAnsi="Arial"/>
                                  <w:color w:val="000000"/>
                                  <w:spacing w:val="-2"/>
                                  <w:sz w:val="16"/>
                                </w:rPr>
                                <w:t xml:space="preserve"> </w:t>
                              </w:r>
                              <w:r>
                                <w:rPr>
                                  <w:rFonts w:ascii="Arial" w:hAnsi="Arial"/>
                                  <w:color w:val="000000"/>
                                  <w:sz w:val="16"/>
                                </w:rPr>
                                <w:t>the</w:t>
                              </w:r>
                              <w:r>
                                <w:rPr>
                                  <w:rFonts w:ascii="Arial" w:hAnsi="Arial"/>
                                  <w:color w:val="000000"/>
                                  <w:spacing w:val="-2"/>
                                  <w:sz w:val="16"/>
                                </w:rPr>
                                <w:t xml:space="preserve"> </w:t>
                              </w:r>
                              <w:r>
                                <w:rPr>
                                  <w:rFonts w:ascii="Arial" w:hAnsi="Arial"/>
                                  <w:color w:val="000000"/>
                                  <w:sz w:val="16"/>
                                </w:rPr>
                                <w:t>person</w:t>
                              </w:r>
                              <w:r>
                                <w:rPr>
                                  <w:rFonts w:ascii="Arial" w:hAnsi="Arial"/>
                                  <w:color w:val="000000"/>
                                  <w:spacing w:val="-2"/>
                                  <w:sz w:val="16"/>
                                </w:rPr>
                                <w:t xml:space="preserve"> </w:t>
                              </w:r>
                              <w:r>
                                <w:rPr>
                                  <w:rFonts w:ascii="Arial" w:hAnsi="Arial"/>
                                  <w:color w:val="000000"/>
                                  <w:sz w:val="16"/>
                                </w:rPr>
                                <w:t>has</w:t>
                              </w:r>
                              <w:r>
                                <w:rPr>
                                  <w:rFonts w:ascii="Arial" w:hAnsi="Arial"/>
                                  <w:color w:val="000000"/>
                                  <w:spacing w:val="-2"/>
                                  <w:sz w:val="16"/>
                                </w:rPr>
                                <w:t xml:space="preserve"> </w:t>
                              </w:r>
                              <w:r>
                                <w:rPr>
                                  <w:rFonts w:ascii="Arial" w:hAnsi="Arial"/>
                                  <w:color w:val="000000"/>
                                  <w:sz w:val="16"/>
                                </w:rPr>
                                <w:t>misapplied</w:t>
                              </w:r>
                              <w:r>
                                <w:rPr>
                                  <w:rFonts w:ascii="Arial" w:hAnsi="Arial"/>
                                  <w:color w:val="000000"/>
                                  <w:spacing w:val="-2"/>
                                  <w:sz w:val="16"/>
                                </w:rPr>
                                <w:t xml:space="preserve"> </w:t>
                              </w:r>
                              <w:r>
                                <w:rPr>
                                  <w:rFonts w:ascii="Arial" w:hAnsi="Arial"/>
                                  <w:color w:val="000000"/>
                                  <w:sz w:val="16"/>
                                </w:rPr>
                                <w:t>the</w:t>
                              </w:r>
                              <w:r>
                                <w:rPr>
                                  <w:rFonts w:ascii="Arial" w:hAnsi="Arial"/>
                                  <w:color w:val="000000"/>
                                  <w:spacing w:val="-2"/>
                                  <w:sz w:val="16"/>
                                </w:rPr>
                                <w:t xml:space="preserve"> </w:t>
                              </w:r>
                              <w:r>
                                <w:rPr>
                                  <w:rFonts w:ascii="Arial" w:hAnsi="Arial"/>
                                  <w:color w:val="000000"/>
                                  <w:sz w:val="16"/>
                                </w:rPr>
                                <w:t>concept</w:t>
                              </w:r>
                              <w:r>
                                <w:rPr>
                                  <w:rFonts w:ascii="Arial" w:hAnsi="Arial"/>
                                  <w:color w:val="000000"/>
                                  <w:spacing w:val="-2"/>
                                  <w:sz w:val="16"/>
                                </w:rPr>
                                <w:t xml:space="preserve"> </w:t>
                              </w:r>
                              <w:r>
                                <w:rPr>
                                  <w:rFonts w:ascii="Arial" w:hAnsi="Arial"/>
                                  <w:color w:val="000000"/>
                                  <w:sz w:val="16"/>
                                </w:rPr>
                                <w:t>of</w:t>
                              </w:r>
                              <w:r>
                                <w:rPr>
                                  <w:rFonts w:ascii="Arial" w:hAnsi="Arial"/>
                                  <w:color w:val="000000"/>
                                  <w:spacing w:val="-2"/>
                                  <w:sz w:val="16"/>
                                </w:rPr>
                                <w:t xml:space="preserve"> </w:t>
                              </w:r>
                              <w:r>
                                <w:rPr>
                                  <w:rFonts w:ascii="Arial" w:hAnsi="Arial"/>
                                  <w:color w:val="000000"/>
                                  <w:sz w:val="16"/>
                                </w:rPr>
                                <w:t>libel.</w:t>
                              </w:r>
                            </w:p>
                          </w:txbxContent>
                        </wps:txbx>
                        <wps:bodyPr wrap="square" lIns="0" tIns="0" rIns="0" bIns="0" rtlCol="0">
                          <a:noAutofit/>
                        </wps:bodyPr>
                      </wps:wsp>
                      <wps:wsp>
                        <wps:cNvPr id="765" name="Textbox 765"/>
                        <wps:cNvSpPr txBox="1"/>
                        <wps:spPr>
                          <a:xfrm>
                            <a:off x="3175" y="3175"/>
                            <a:ext cx="4832350" cy="2178050"/>
                          </a:xfrm>
                          <a:prstGeom prst="rect">
                            <a:avLst/>
                          </a:prstGeom>
                          <a:solidFill>
                            <a:srgbClr val="FFFFFF"/>
                          </a:solidFill>
                          <a:ln w="6350">
                            <a:solidFill>
                              <a:srgbClr val="000000"/>
                            </a:solidFill>
                            <a:prstDash val="solid"/>
                          </a:ln>
                        </wps:spPr>
                        <wps:txbx>
                          <w:txbxContent>
                            <w:p w14:paraId="553201F4" w14:textId="77777777" w:rsidR="002755BC" w:rsidRDefault="00000000">
                              <w:pPr>
                                <w:numPr>
                                  <w:ilvl w:val="0"/>
                                  <w:numId w:val="4"/>
                                </w:numPr>
                                <w:tabs>
                                  <w:tab w:val="left" w:pos="530"/>
                                  <w:tab w:val="left" w:pos="532"/>
                                </w:tabs>
                                <w:spacing w:before="79" w:line="259" w:lineRule="auto"/>
                                <w:ind w:right="414"/>
                                <w:rPr>
                                  <w:rFonts w:ascii="Arial" w:hAnsi="Arial"/>
                                  <w:color w:val="000000"/>
                                  <w:sz w:val="16"/>
                                </w:rPr>
                              </w:pPr>
                              <w:r>
                                <w:rPr>
                                  <w:rFonts w:ascii="Arial" w:hAnsi="Arial"/>
                                  <w:i/>
                                  <w:color w:val="000000"/>
                                  <w:sz w:val="16"/>
                                </w:rPr>
                                <w:t>Sources</w:t>
                              </w:r>
                              <w:r>
                                <w:rPr>
                                  <w:rFonts w:ascii="Arial" w:hAnsi="Arial"/>
                                  <w:i/>
                                  <w:color w:val="000000"/>
                                  <w:spacing w:val="-7"/>
                                  <w:sz w:val="16"/>
                                </w:rPr>
                                <w:t xml:space="preserve"> </w:t>
                              </w:r>
                              <w:r>
                                <w:rPr>
                                  <w:rFonts w:ascii="Arial" w:hAnsi="Arial"/>
                                  <w:i/>
                                  <w:color w:val="000000"/>
                                  <w:sz w:val="16"/>
                                </w:rPr>
                                <w:t>that</w:t>
                              </w:r>
                              <w:r>
                                <w:rPr>
                                  <w:rFonts w:ascii="Arial" w:hAnsi="Arial"/>
                                  <w:i/>
                                  <w:color w:val="000000"/>
                                  <w:spacing w:val="-7"/>
                                  <w:sz w:val="16"/>
                                </w:rPr>
                                <w:t xml:space="preserve"> </w:t>
                              </w:r>
                              <w:r>
                                <w:rPr>
                                  <w:rFonts w:ascii="Arial" w:hAnsi="Arial"/>
                                  <w:i/>
                                  <w:color w:val="000000"/>
                                  <w:sz w:val="16"/>
                                </w:rPr>
                                <w:t>lack</w:t>
                              </w:r>
                              <w:r>
                                <w:rPr>
                                  <w:rFonts w:ascii="Arial" w:hAnsi="Arial"/>
                                  <w:i/>
                                  <w:color w:val="000000"/>
                                  <w:spacing w:val="-7"/>
                                  <w:sz w:val="16"/>
                                </w:rPr>
                                <w:t xml:space="preserve"> </w:t>
                              </w:r>
                              <w:r>
                                <w:rPr>
                                  <w:rFonts w:ascii="Arial" w:hAnsi="Arial"/>
                                  <w:i/>
                                  <w:color w:val="000000"/>
                                  <w:sz w:val="16"/>
                                </w:rPr>
                                <w:t>credibility</w:t>
                              </w:r>
                              <w:r>
                                <w:rPr>
                                  <w:rFonts w:ascii="Arial" w:hAnsi="Arial"/>
                                  <w:color w:val="000000"/>
                                  <w:sz w:val="16"/>
                                </w:rPr>
                                <w:t>—using</w:t>
                              </w:r>
                              <w:r>
                                <w:rPr>
                                  <w:rFonts w:ascii="Arial" w:hAnsi="Arial"/>
                                  <w:color w:val="000000"/>
                                  <w:spacing w:val="-7"/>
                                  <w:sz w:val="16"/>
                                </w:rPr>
                                <w:t xml:space="preserve"> </w:t>
                              </w:r>
                              <w:r>
                                <w:rPr>
                                  <w:rFonts w:ascii="Arial" w:hAnsi="Arial"/>
                                  <w:color w:val="000000"/>
                                  <w:sz w:val="16"/>
                                </w:rPr>
                                <w:t>a</w:t>
                              </w:r>
                              <w:r>
                                <w:rPr>
                                  <w:rFonts w:ascii="Arial" w:hAnsi="Arial"/>
                                  <w:color w:val="000000"/>
                                  <w:spacing w:val="-7"/>
                                  <w:sz w:val="16"/>
                                </w:rPr>
                                <w:t xml:space="preserve"> </w:t>
                              </w:r>
                              <w:r>
                                <w:rPr>
                                  <w:rFonts w:ascii="Arial" w:hAnsi="Arial"/>
                                  <w:color w:val="000000"/>
                                  <w:sz w:val="16"/>
                                </w:rPr>
                                <w:t>source</w:t>
                              </w:r>
                              <w:r>
                                <w:rPr>
                                  <w:rFonts w:ascii="Arial" w:hAnsi="Arial"/>
                                  <w:color w:val="000000"/>
                                  <w:spacing w:val="-7"/>
                                  <w:sz w:val="16"/>
                                </w:rPr>
                                <w:t xml:space="preserve"> </w:t>
                              </w:r>
                              <w:r>
                                <w:rPr>
                                  <w:rFonts w:ascii="Arial" w:hAnsi="Arial"/>
                                  <w:color w:val="000000"/>
                                  <w:sz w:val="16"/>
                                </w:rPr>
                                <w:t>that</w:t>
                              </w:r>
                              <w:r>
                                <w:rPr>
                                  <w:rFonts w:ascii="Arial" w:hAnsi="Arial"/>
                                  <w:color w:val="000000"/>
                                  <w:spacing w:val="-7"/>
                                  <w:sz w:val="16"/>
                                </w:rPr>
                                <w:t xml:space="preserve"> </w:t>
                              </w:r>
                              <w:r>
                                <w:rPr>
                                  <w:rFonts w:ascii="Arial" w:hAnsi="Arial"/>
                                  <w:color w:val="000000"/>
                                  <w:sz w:val="16"/>
                                </w:rPr>
                                <w:t>is</w:t>
                              </w:r>
                              <w:r>
                                <w:rPr>
                                  <w:rFonts w:ascii="Arial" w:hAnsi="Arial"/>
                                  <w:color w:val="000000"/>
                                  <w:spacing w:val="-7"/>
                                  <w:sz w:val="16"/>
                                </w:rPr>
                                <w:t xml:space="preserve"> </w:t>
                              </w:r>
                              <w:r>
                                <w:rPr>
                                  <w:rFonts w:ascii="Arial" w:hAnsi="Arial"/>
                                  <w:color w:val="000000"/>
                                  <w:sz w:val="16"/>
                                </w:rPr>
                                <w:t>not</w:t>
                              </w:r>
                              <w:r>
                                <w:rPr>
                                  <w:rFonts w:ascii="Arial" w:hAnsi="Arial"/>
                                  <w:color w:val="000000"/>
                                  <w:spacing w:val="-7"/>
                                  <w:sz w:val="16"/>
                                </w:rPr>
                                <w:t xml:space="preserve"> </w:t>
                              </w:r>
                              <w:r>
                                <w:rPr>
                                  <w:rFonts w:ascii="Arial" w:hAnsi="Arial"/>
                                  <w:color w:val="000000"/>
                                  <w:sz w:val="16"/>
                                </w:rPr>
                                <w:t>reputable</w:t>
                              </w:r>
                              <w:r>
                                <w:rPr>
                                  <w:rFonts w:ascii="Arial" w:hAnsi="Arial"/>
                                  <w:color w:val="000000"/>
                                  <w:spacing w:val="-7"/>
                                  <w:sz w:val="16"/>
                                </w:rPr>
                                <w:t xml:space="preserve"> </w:t>
                              </w:r>
                              <w:r>
                                <w:rPr>
                                  <w:rFonts w:ascii="Arial" w:hAnsi="Arial"/>
                                  <w:color w:val="000000"/>
                                  <w:sz w:val="16"/>
                                </w:rPr>
                                <w:t>for</w:t>
                              </w:r>
                              <w:r>
                                <w:rPr>
                                  <w:rFonts w:ascii="Arial" w:hAnsi="Arial"/>
                                  <w:color w:val="000000"/>
                                  <w:spacing w:val="-7"/>
                                  <w:sz w:val="16"/>
                                </w:rPr>
                                <w:t xml:space="preserve"> </w:t>
                              </w:r>
                              <w:r>
                                <w:rPr>
                                  <w:rFonts w:ascii="Arial" w:hAnsi="Arial"/>
                                  <w:color w:val="000000"/>
                                  <w:sz w:val="16"/>
                                </w:rPr>
                                <w:t>a</w:t>
                              </w:r>
                              <w:r>
                                <w:rPr>
                                  <w:rFonts w:ascii="Arial" w:hAnsi="Arial"/>
                                  <w:color w:val="000000"/>
                                  <w:spacing w:val="-7"/>
                                  <w:sz w:val="16"/>
                                </w:rPr>
                                <w:t xml:space="preserve"> </w:t>
                              </w:r>
                              <w:r>
                                <w:rPr>
                                  <w:rFonts w:ascii="Arial" w:hAnsi="Arial"/>
                                  <w:color w:val="000000"/>
                                  <w:sz w:val="16"/>
                                </w:rPr>
                                <w:t>given</w:t>
                              </w:r>
                              <w:r>
                                <w:rPr>
                                  <w:rFonts w:ascii="Arial" w:hAnsi="Arial"/>
                                  <w:color w:val="000000"/>
                                  <w:spacing w:val="-7"/>
                                  <w:sz w:val="16"/>
                                </w:rPr>
                                <w:t xml:space="preserve"> </w:t>
                              </w:r>
                              <w:r>
                                <w:rPr>
                                  <w:rFonts w:ascii="Arial" w:hAnsi="Arial"/>
                                  <w:color w:val="000000"/>
                                  <w:sz w:val="16"/>
                                </w:rPr>
                                <w:t>topic.</w:t>
                              </w:r>
                              <w:r>
                                <w:rPr>
                                  <w:rFonts w:ascii="Arial" w:hAnsi="Arial"/>
                                  <w:color w:val="000000"/>
                                  <w:spacing w:val="-17"/>
                                  <w:sz w:val="16"/>
                                </w:rPr>
                                <w:t xml:space="preserve"> </w:t>
                              </w:r>
                              <w:r>
                                <w:rPr>
                                  <w:rFonts w:ascii="Arial" w:hAnsi="Arial"/>
                                  <w:color w:val="000000"/>
                                  <w:sz w:val="16"/>
                                </w:rPr>
                                <w:t>Determining credibility</w:t>
                              </w:r>
                              <w:r>
                                <w:rPr>
                                  <w:rFonts w:ascii="Arial" w:hAnsi="Arial"/>
                                  <w:color w:val="000000"/>
                                  <w:spacing w:val="-11"/>
                                  <w:sz w:val="16"/>
                                </w:rPr>
                                <w:t xml:space="preserve"> </w:t>
                              </w:r>
                              <w:r>
                                <w:rPr>
                                  <w:rFonts w:ascii="Arial" w:hAnsi="Arial"/>
                                  <w:color w:val="000000"/>
                                  <w:sz w:val="16"/>
                                </w:rPr>
                                <w:t>can</w:t>
                              </w:r>
                              <w:r>
                                <w:rPr>
                                  <w:rFonts w:ascii="Arial" w:hAnsi="Arial"/>
                                  <w:color w:val="000000"/>
                                  <w:spacing w:val="-11"/>
                                  <w:sz w:val="16"/>
                                </w:rPr>
                                <w:t xml:space="preserve"> </w:t>
                              </w:r>
                              <w:r>
                                <w:rPr>
                                  <w:rFonts w:ascii="Arial" w:hAnsi="Arial"/>
                                  <w:color w:val="000000"/>
                                  <w:sz w:val="16"/>
                                </w:rPr>
                                <w:t>be</w:t>
                              </w:r>
                              <w:r>
                                <w:rPr>
                                  <w:rFonts w:ascii="Arial" w:hAnsi="Arial"/>
                                  <w:color w:val="000000"/>
                                  <w:spacing w:val="-11"/>
                                  <w:sz w:val="16"/>
                                </w:rPr>
                                <w:t xml:space="preserve"> </w:t>
                              </w:r>
                              <w:r>
                                <w:rPr>
                                  <w:rFonts w:ascii="Arial" w:hAnsi="Arial"/>
                                  <w:color w:val="000000"/>
                                  <w:sz w:val="16"/>
                                </w:rPr>
                                <w:t>subjective,</w:t>
                              </w:r>
                              <w:r>
                                <w:rPr>
                                  <w:rFonts w:ascii="Arial" w:hAnsi="Arial"/>
                                  <w:color w:val="000000"/>
                                  <w:spacing w:val="-11"/>
                                  <w:sz w:val="16"/>
                                </w:rPr>
                                <w:t xml:space="preserve"> </w:t>
                              </w:r>
                              <w:r>
                                <w:rPr>
                                  <w:rFonts w:ascii="Arial" w:hAnsi="Arial"/>
                                  <w:color w:val="000000"/>
                                  <w:sz w:val="16"/>
                                </w:rPr>
                                <w:t>but</w:t>
                              </w:r>
                              <w:r>
                                <w:rPr>
                                  <w:rFonts w:ascii="Arial" w:hAnsi="Arial"/>
                                  <w:color w:val="000000"/>
                                  <w:spacing w:val="-11"/>
                                  <w:sz w:val="16"/>
                                </w:rPr>
                                <w:t xml:space="preserve"> </w:t>
                              </w:r>
                              <w:r>
                                <w:rPr>
                                  <w:rFonts w:ascii="Arial" w:hAnsi="Arial"/>
                                  <w:color w:val="000000"/>
                                  <w:sz w:val="16"/>
                                </w:rPr>
                                <w:t>there</w:t>
                              </w:r>
                              <w:r>
                                <w:rPr>
                                  <w:rFonts w:ascii="Arial" w:hAnsi="Arial"/>
                                  <w:color w:val="000000"/>
                                  <w:spacing w:val="-11"/>
                                  <w:sz w:val="16"/>
                                </w:rPr>
                                <w:t xml:space="preserve"> </w:t>
                              </w:r>
                              <w:r>
                                <w:rPr>
                                  <w:rFonts w:ascii="Arial" w:hAnsi="Arial"/>
                                  <w:color w:val="000000"/>
                                  <w:sz w:val="16"/>
                                </w:rPr>
                                <w:t>are</w:t>
                              </w:r>
                              <w:r>
                                <w:rPr>
                                  <w:rFonts w:ascii="Arial" w:hAnsi="Arial"/>
                                  <w:color w:val="000000"/>
                                  <w:spacing w:val="-11"/>
                                  <w:sz w:val="16"/>
                                </w:rPr>
                                <w:t xml:space="preserve"> </w:t>
                              </w:r>
                              <w:r>
                                <w:rPr>
                                  <w:rFonts w:ascii="Arial" w:hAnsi="Arial"/>
                                  <w:color w:val="000000"/>
                                  <w:sz w:val="16"/>
                                </w:rPr>
                                <w:t>some</w:t>
                              </w:r>
                              <w:r>
                                <w:rPr>
                                  <w:rFonts w:ascii="Arial" w:hAnsi="Arial"/>
                                  <w:color w:val="000000"/>
                                  <w:spacing w:val="-11"/>
                                  <w:sz w:val="16"/>
                                </w:rPr>
                                <w:t xml:space="preserve"> </w:t>
                              </w:r>
                              <w:r>
                                <w:rPr>
                                  <w:rFonts w:ascii="Arial" w:hAnsi="Arial"/>
                                  <w:color w:val="000000"/>
                                  <w:sz w:val="16"/>
                                </w:rPr>
                                <w:t>characteristics</w:t>
                              </w:r>
                              <w:r>
                                <w:rPr>
                                  <w:rFonts w:ascii="Arial" w:hAnsi="Arial"/>
                                  <w:color w:val="000000"/>
                                  <w:spacing w:val="-11"/>
                                  <w:sz w:val="16"/>
                                </w:rPr>
                                <w:t xml:space="preserve"> </w:t>
                              </w:r>
                              <w:r>
                                <w:rPr>
                                  <w:rFonts w:ascii="Arial" w:hAnsi="Arial"/>
                                  <w:color w:val="000000"/>
                                  <w:sz w:val="16"/>
                                </w:rPr>
                                <w:t>that</w:t>
                              </w:r>
                              <w:r>
                                <w:rPr>
                                  <w:rFonts w:ascii="Arial" w:hAnsi="Arial"/>
                                  <w:color w:val="000000"/>
                                  <w:spacing w:val="-11"/>
                                  <w:sz w:val="16"/>
                                </w:rPr>
                                <w:t xml:space="preserve"> </w:t>
                              </w:r>
                              <w:r>
                                <w:rPr>
                                  <w:rFonts w:ascii="Arial" w:hAnsi="Arial"/>
                                  <w:color w:val="000000"/>
                                  <w:sz w:val="16"/>
                                </w:rPr>
                                <w:t>most</w:t>
                              </w:r>
                              <w:r>
                                <w:rPr>
                                  <w:rFonts w:ascii="Arial" w:hAnsi="Arial"/>
                                  <w:color w:val="000000"/>
                                  <w:spacing w:val="-11"/>
                                  <w:sz w:val="16"/>
                                </w:rPr>
                                <w:t xml:space="preserve"> </w:t>
                              </w:r>
                              <w:r>
                                <w:rPr>
                                  <w:rFonts w:ascii="Arial" w:hAnsi="Arial"/>
                                  <w:color w:val="000000"/>
                                  <w:sz w:val="16"/>
                                </w:rPr>
                                <w:t>people</w:t>
                              </w:r>
                              <w:r>
                                <w:rPr>
                                  <w:rFonts w:ascii="Arial" w:hAnsi="Arial"/>
                                  <w:color w:val="000000"/>
                                  <w:spacing w:val="-11"/>
                                  <w:sz w:val="16"/>
                                </w:rPr>
                                <w:t xml:space="preserve"> </w:t>
                              </w:r>
                              <w:r>
                                <w:rPr>
                                  <w:rFonts w:ascii="Arial" w:hAnsi="Arial"/>
                                  <w:color w:val="000000"/>
                                  <w:sz w:val="16"/>
                                </w:rPr>
                                <w:t>agree</w:t>
                              </w:r>
                              <w:r>
                                <w:rPr>
                                  <w:rFonts w:ascii="Arial" w:hAnsi="Arial"/>
                                  <w:color w:val="000000"/>
                                  <w:spacing w:val="-11"/>
                                  <w:sz w:val="16"/>
                                </w:rPr>
                                <w:t xml:space="preserve"> </w:t>
                              </w:r>
                              <w:r>
                                <w:rPr>
                                  <w:rFonts w:ascii="Arial" w:hAnsi="Arial"/>
                                  <w:color w:val="000000"/>
                                  <w:sz w:val="16"/>
                                </w:rPr>
                                <w:t>damage credibility,</w:t>
                              </w:r>
                              <w:r>
                                <w:rPr>
                                  <w:rFonts w:ascii="Arial" w:hAnsi="Arial"/>
                                  <w:color w:val="000000"/>
                                  <w:spacing w:val="-4"/>
                                  <w:sz w:val="16"/>
                                </w:rPr>
                                <w:t xml:space="preserve"> </w:t>
                              </w:r>
                              <w:r>
                                <w:rPr>
                                  <w:rFonts w:ascii="Arial" w:hAnsi="Arial"/>
                                  <w:color w:val="000000"/>
                                  <w:sz w:val="16"/>
                                </w:rPr>
                                <w:t>such</w:t>
                              </w:r>
                              <w:r>
                                <w:rPr>
                                  <w:rFonts w:ascii="Arial" w:hAnsi="Arial"/>
                                  <w:color w:val="000000"/>
                                  <w:spacing w:val="-4"/>
                                  <w:sz w:val="16"/>
                                </w:rPr>
                                <w:t xml:space="preserve"> </w:t>
                              </w:r>
                              <w:r>
                                <w:rPr>
                                  <w:rFonts w:ascii="Arial" w:hAnsi="Arial"/>
                                  <w:color w:val="000000"/>
                                  <w:sz w:val="16"/>
                                </w:rPr>
                                <w:t>as</w:t>
                              </w:r>
                              <w:r>
                                <w:rPr>
                                  <w:rFonts w:ascii="Arial" w:hAnsi="Arial"/>
                                  <w:color w:val="000000"/>
                                  <w:spacing w:val="-4"/>
                                  <w:sz w:val="16"/>
                                </w:rPr>
                                <w:t xml:space="preserve"> </w:t>
                              </w:r>
                              <w:r>
                                <w:rPr>
                                  <w:rFonts w:ascii="Arial" w:hAnsi="Arial"/>
                                  <w:color w:val="000000"/>
                                  <w:sz w:val="16"/>
                                </w:rPr>
                                <w:t>when</w:t>
                              </w:r>
                              <w:r>
                                <w:rPr>
                                  <w:rFonts w:ascii="Arial" w:hAnsi="Arial"/>
                                  <w:color w:val="000000"/>
                                  <w:spacing w:val="-4"/>
                                  <w:sz w:val="16"/>
                                </w:rPr>
                                <w:t xml:space="preserve"> </w:t>
                              </w:r>
                              <w:r>
                                <w:rPr>
                                  <w:rFonts w:ascii="Arial" w:hAnsi="Arial"/>
                                  <w:color w:val="000000"/>
                                  <w:sz w:val="16"/>
                                </w:rPr>
                                <w:t>a</w:t>
                              </w:r>
                              <w:r>
                                <w:rPr>
                                  <w:rFonts w:ascii="Arial" w:hAnsi="Arial"/>
                                  <w:color w:val="000000"/>
                                  <w:spacing w:val="-4"/>
                                  <w:sz w:val="16"/>
                                </w:rPr>
                                <w:t xml:space="preserve"> </w:t>
                              </w:r>
                              <w:r>
                                <w:rPr>
                                  <w:rFonts w:ascii="Arial" w:hAnsi="Arial"/>
                                  <w:color w:val="000000"/>
                                  <w:sz w:val="16"/>
                                </w:rPr>
                                <w:t>source</w:t>
                              </w:r>
                              <w:r>
                                <w:rPr>
                                  <w:rFonts w:ascii="Arial" w:hAnsi="Arial"/>
                                  <w:color w:val="000000"/>
                                  <w:spacing w:val="-4"/>
                                  <w:sz w:val="16"/>
                                </w:rPr>
                                <w:t xml:space="preserve"> </w:t>
                              </w:r>
                              <w:r>
                                <w:rPr>
                                  <w:rFonts w:ascii="Arial" w:hAnsi="Arial"/>
                                  <w:color w:val="000000"/>
                                  <w:sz w:val="16"/>
                                </w:rPr>
                                <w:t>is</w:t>
                              </w:r>
                              <w:r>
                                <w:rPr>
                                  <w:rFonts w:ascii="Arial" w:hAnsi="Arial"/>
                                  <w:color w:val="000000"/>
                                  <w:spacing w:val="-4"/>
                                  <w:sz w:val="16"/>
                                </w:rPr>
                                <w:t xml:space="preserve"> </w:t>
                              </w:r>
                              <w:r>
                                <w:rPr>
                                  <w:rFonts w:ascii="Arial" w:hAnsi="Arial"/>
                                  <w:color w:val="000000"/>
                                  <w:sz w:val="16"/>
                                </w:rPr>
                                <w:t>known</w:t>
                              </w:r>
                              <w:r>
                                <w:rPr>
                                  <w:rFonts w:ascii="Arial" w:hAnsi="Arial"/>
                                  <w:color w:val="000000"/>
                                  <w:spacing w:val="-4"/>
                                  <w:sz w:val="16"/>
                                </w:rPr>
                                <w:t xml:space="preserve"> </w:t>
                              </w:r>
                              <w:r>
                                <w:rPr>
                                  <w:rFonts w:ascii="Arial" w:hAnsi="Arial"/>
                                  <w:color w:val="000000"/>
                                  <w:sz w:val="16"/>
                                </w:rPr>
                                <w:t>to</w:t>
                              </w:r>
                              <w:r>
                                <w:rPr>
                                  <w:rFonts w:ascii="Arial" w:hAnsi="Arial"/>
                                  <w:color w:val="000000"/>
                                  <w:spacing w:val="-4"/>
                                  <w:sz w:val="16"/>
                                </w:rPr>
                                <w:t xml:space="preserve"> </w:t>
                              </w:r>
                              <w:r>
                                <w:rPr>
                                  <w:rFonts w:ascii="Arial" w:hAnsi="Arial"/>
                                  <w:color w:val="000000"/>
                                  <w:sz w:val="16"/>
                                </w:rPr>
                                <w:t>be</w:t>
                              </w:r>
                              <w:r>
                                <w:rPr>
                                  <w:rFonts w:ascii="Arial" w:hAnsi="Arial"/>
                                  <w:color w:val="000000"/>
                                  <w:spacing w:val="-4"/>
                                  <w:sz w:val="16"/>
                                </w:rPr>
                                <w:t xml:space="preserve"> </w:t>
                              </w:r>
                              <w:r>
                                <w:rPr>
                                  <w:rFonts w:ascii="Arial" w:hAnsi="Arial"/>
                                  <w:color w:val="000000"/>
                                  <w:sz w:val="16"/>
                                </w:rPr>
                                <w:t>biased</w:t>
                              </w:r>
                              <w:r>
                                <w:rPr>
                                  <w:rFonts w:ascii="Arial" w:hAnsi="Arial"/>
                                  <w:color w:val="000000"/>
                                  <w:spacing w:val="-4"/>
                                  <w:sz w:val="16"/>
                                </w:rPr>
                                <w:t xml:space="preserve"> </w:t>
                              </w:r>
                              <w:r>
                                <w:rPr>
                                  <w:rFonts w:ascii="Arial" w:hAnsi="Arial"/>
                                  <w:color w:val="000000"/>
                                  <w:sz w:val="16"/>
                                </w:rPr>
                                <w:t>or</w:t>
                              </w:r>
                              <w:r>
                                <w:rPr>
                                  <w:rFonts w:ascii="Arial" w:hAnsi="Arial"/>
                                  <w:color w:val="000000"/>
                                  <w:spacing w:val="-4"/>
                                  <w:sz w:val="16"/>
                                </w:rPr>
                                <w:t xml:space="preserve"> </w:t>
                              </w:r>
                              <w:r>
                                <w:rPr>
                                  <w:rFonts w:ascii="Arial" w:hAnsi="Arial"/>
                                  <w:color w:val="000000"/>
                                  <w:sz w:val="16"/>
                                </w:rPr>
                                <w:t>has</w:t>
                              </w:r>
                              <w:r>
                                <w:rPr>
                                  <w:rFonts w:ascii="Arial" w:hAnsi="Arial"/>
                                  <w:color w:val="000000"/>
                                  <w:spacing w:val="-4"/>
                                  <w:sz w:val="16"/>
                                </w:rPr>
                                <w:t xml:space="preserve"> </w:t>
                              </w:r>
                              <w:r>
                                <w:rPr>
                                  <w:rFonts w:ascii="Arial" w:hAnsi="Arial"/>
                                  <w:color w:val="000000"/>
                                  <w:sz w:val="16"/>
                                </w:rPr>
                                <w:t>little</w:t>
                              </w:r>
                              <w:r>
                                <w:rPr>
                                  <w:rFonts w:ascii="Arial" w:hAnsi="Arial"/>
                                  <w:color w:val="000000"/>
                                  <w:spacing w:val="-4"/>
                                  <w:sz w:val="16"/>
                                </w:rPr>
                                <w:t xml:space="preserve"> </w:t>
                              </w:r>
                              <w:r>
                                <w:rPr>
                                  <w:rFonts w:ascii="Arial" w:hAnsi="Arial"/>
                                  <w:color w:val="000000"/>
                                  <w:sz w:val="16"/>
                                </w:rPr>
                                <w:t>knowledge</w:t>
                              </w:r>
                              <w:r>
                                <w:rPr>
                                  <w:rFonts w:ascii="Arial" w:hAnsi="Arial"/>
                                  <w:color w:val="000000"/>
                                  <w:spacing w:val="-4"/>
                                  <w:sz w:val="16"/>
                                </w:rPr>
                                <w:t xml:space="preserve"> </w:t>
                              </w:r>
                              <w:r>
                                <w:rPr>
                                  <w:rFonts w:ascii="Arial" w:hAnsi="Arial"/>
                                  <w:color w:val="000000"/>
                                  <w:sz w:val="16"/>
                                </w:rPr>
                                <w:t>of</w:t>
                              </w:r>
                              <w:r>
                                <w:rPr>
                                  <w:rFonts w:ascii="Arial" w:hAnsi="Arial"/>
                                  <w:color w:val="000000"/>
                                  <w:spacing w:val="-4"/>
                                  <w:sz w:val="16"/>
                                </w:rPr>
                                <w:t xml:space="preserve"> </w:t>
                              </w:r>
                              <w:r>
                                <w:rPr>
                                  <w:rFonts w:ascii="Arial" w:hAnsi="Arial"/>
                                  <w:color w:val="000000"/>
                                  <w:sz w:val="16"/>
                                </w:rPr>
                                <w:t>the</w:t>
                              </w:r>
                              <w:r>
                                <w:rPr>
                                  <w:rFonts w:ascii="Arial" w:hAnsi="Arial"/>
                                  <w:color w:val="000000"/>
                                  <w:spacing w:val="-4"/>
                                  <w:sz w:val="16"/>
                                </w:rPr>
                                <w:t xml:space="preserve"> </w:t>
                              </w:r>
                              <w:r>
                                <w:rPr>
                                  <w:rFonts w:ascii="Arial" w:hAnsi="Arial"/>
                                  <w:color w:val="000000"/>
                                  <w:sz w:val="16"/>
                                </w:rPr>
                                <w:t>topic.</w:t>
                              </w:r>
                              <w:r>
                                <w:rPr>
                                  <w:rFonts w:ascii="Arial" w:hAnsi="Arial"/>
                                  <w:color w:val="000000"/>
                                  <w:spacing w:val="-15"/>
                                  <w:sz w:val="16"/>
                                </w:rPr>
                                <w:t xml:space="preserve"> </w:t>
                              </w:r>
                              <w:r>
                                <w:rPr>
                                  <w:rFonts w:ascii="Arial" w:hAnsi="Arial"/>
                                  <w:color w:val="000000"/>
                                  <w:sz w:val="16"/>
                                </w:rPr>
                                <w:t>A person</w:t>
                              </w:r>
                              <w:r>
                                <w:rPr>
                                  <w:rFonts w:ascii="Arial" w:hAnsi="Arial"/>
                                  <w:color w:val="000000"/>
                                  <w:spacing w:val="-6"/>
                                  <w:sz w:val="16"/>
                                </w:rPr>
                                <w:t xml:space="preserve"> </w:t>
                              </w:r>
                              <w:r>
                                <w:rPr>
                                  <w:rFonts w:ascii="Arial" w:hAnsi="Arial"/>
                                  <w:color w:val="000000"/>
                                  <w:sz w:val="16"/>
                                </w:rPr>
                                <w:t>is</w:t>
                              </w:r>
                              <w:r>
                                <w:rPr>
                                  <w:rFonts w:ascii="Arial" w:hAnsi="Arial"/>
                                  <w:color w:val="000000"/>
                                  <w:spacing w:val="-6"/>
                                  <w:sz w:val="16"/>
                                </w:rPr>
                                <w:t xml:space="preserve"> </w:t>
                              </w:r>
                              <w:r>
                                <w:rPr>
                                  <w:rFonts w:ascii="Arial" w:hAnsi="Arial"/>
                                  <w:color w:val="000000"/>
                                  <w:sz w:val="16"/>
                                </w:rPr>
                                <w:t>guilty</w:t>
                              </w:r>
                              <w:r>
                                <w:rPr>
                                  <w:rFonts w:ascii="Arial" w:hAnsi="Arial"/>
                                  <w:color w:val="000000"/>
                                  <w:spacing w:val="-6"/>
                                  <w:sz w:val="16"/>
                                </w:rPr>
                                <w:t xml:space="preserve"> </w:t>
                              </w:r>
                              <w:r>
                                <w:rPr>
                                  <w:rFonts w:ascii="Arial" w:hAnsi="Arial"/>
                                  <w:color w:val="000000"/>
                                  <w:sz w:val="16"/>
                                </w:rPr>
                                <w:t>of</w:t>
                              </w:r>
                              <w:r>
                                <w:rPr>
                                  <w:rFonts w:ascii="Arial" w:hAnsi="Arial"/>
                                  <w:color w:val="000000"/>
                                  <w:spacing w:val="-6"/>
                                  <w:sz w:val="16"/>
                                </w:rPr>
                                <w:t xml:space="preserve"> </w:t>
                              </w:r>
                              <w:r>
                                <w:rPr>
                                  <w:rFonts w:ascii="Arial" w:hAnsi="Arial"/>
                                  <w:color w:val="000000"/>
                                  <w:sz w:val="16"/>
                                </w:rPr>
                                <w:t>using</w:t>
                              </w:r>
                              <w:r>
                                <w:rPr>
                                  <w:rFonts w:ascii="Arial" w:hAnsi="Arial"/>
                                  <w:color w:val="000000"/>
                                  <w:spacing w:val="-6"/>
                                  <w:sz w:val="16"/>
                                </w:rPr>
                                <w:t xml:space="preserve"> </w:t>
                              </w:r>
                              <w:r>
                                <w:rPr>
                                  <w:rFonts w:ascii="Arial" w:hAnsi="Arial"/>
                                  <w:color w:val="000000"/>
                                  <w:sz w:val="16"/>
                                </w:rPr>
                                <w:t>a</w:t>
                              </w:r>
                              <w:r>
                                <w:rPr>
                                  <w:rFonts w:ascii="Arial" w:hAnsi="Arial"/>
                                  <w:color w:val="000000"/>
                                  <w:spacing w:val="-6"/>
                                  <w:sz w:val="16"/>
                                </w:rPr>
                                <w:t xml:space="preserve"> </w:t>
                              </w:r>
                              <w:r>
                                <w:rPr>
                                  <w:rFonts w:ascii="Arial" w:hAnsi="Arial"/>
                                  <w:color w:val="000000"/>
                                  <w:sz w:val="16"/>
                                </w:rPr>
                                <w:t>source</w:t>
                              </w:r>
                              <w:r>
                                <w:rPr>
                                  <w:rFonts w:ascii="Arial" w:hAnsi="Arial"/>
                                  <w:color w:val="000000"/>
                                  <w:spacing w:val="-6"/>
                                  <w:sz w:val="16"/>
                                </w:rPr>
                                <w:t xml:space="preserve"> </w:t>
                              </w:r>
                              <w:r>
                                <w:rPr>
                                  <w:rFonts w:ascii="Arial" w:hAnsi="Arial"/>
                                  <w:color w:val="000000"/>
                                  <w:sz w:val="16"/>
                                </w:rPr>
                                <w:t>that</w:t>
                              </w:r>
                              <w:r>
                                <w:rPr>
                                  <w:rFonts w:ascii="Arial" w:hAnsi="Arial"/>
                                  <w:color w:val="000000"/>
                                  <w:spacing w:val="-6"/>
                                  <w:sz w:val="16"/>
                                </w:rPr>
                                <w:t xml:space="preserve"> </w:t>
                              </w:r>
                              <w:r>
                                <w:rPr>
                                  <w:rFonts w:ascii="Arial" w:hAnsi="Arial"/>
                                  <w:color w:val="000000"/>
                                  <w:sz w:val="16"/>
                                </w:rPr>
                                <w:t>lacks</w:t>
                              </w:r>
                              <w:r>
                                <w:rPr>
                                  <w:rFonts w:ascii="Arial" w:hAnsi="Arial"/>
                                  <w:color w:val="000000"/>
                                  <w:spacing w:val="-6"/>
                                  <w:sz w:val="16"/>
                                </w:rPr>
                                <w:t xml:space="preserve"> </w:t>
                              </w:r>
                              <w:r>
                                <w:rPr>
                                  <w:rFonts w:ascii="Arial" w:hAnsi="Arial"/>
                                  <w:color w:val="000000"/>
                                  <w:sz w:val="16"/>
                                </w:rPr>
                                <w:t>credibility</w:t>
                              </w:r>
                              <w:r>
                                <w:rPr>
                                  <w:rFonts w:ascii="Arial" w:hAnsi="Arial"/>
                                  <w:color w:val="000000"/>
                                  <w:spacing w:val="-6"/>
                                  <w:sz w:val="16"/>
                                </w:rPr>
                                <w:t xml:space="preserve"> </w:t>
                              </w:r>
                              <w:r>
                                <w:rPr>
                                  <w:rFonts w:ascii="Arial" w:hAnsi="Arial"/>
                                  <w:color w:val="000000"/>
                                  <w:sz w:val="16"/>
                                </w:rPr>
                                <w:t>when</w:t>
                              </w:r>
                              <w:r>
                                <w:rPr>
                                  <w:rFonts w:ascii="Arial" w:hAnsi="Arial"/>
                                  <w:color w:val="000000"/>
                                  <w:spacing w:val="-6"/>
                                  <w:sz w:val="16"/>
                                </w:rPr>
                                <w:t xml:space="preserve"> </w:t>
                              </w:r>
                              <w:r>
                                <w:rPr>
                                  <w:rFonts w:ascii="Arial" w:hAnsi="Arial"/>
                                  <w:color w:val="000000"/>
                                  <w:sz w:val="16"/>
                                </w:rPr>
                                <w:t>he</w:t>
                              </w:r>
                              <w:r>
                                <w:rPr>
                                  <w:rFonts w:ascii="Arial" w:hAnsi="Arial"/>
                                  <w:color w:val="000000"/>
                                  <w:spacing w:val="-6"/>
                                  <w:sz w:val="16"/>
                                </w:rPr>
                                <w:t xml:space="preserve"> </w:t>
                              </w:r>
                              <w:r>
                                <w:rPr>
                                  <w:rFonts w:ascii="Arial" w:hAnsi="Arial"/>
                                  <w:color w:val="000000"/>
                                  <w:sz w:val="16"/>
                                </w:rPr>
                                <w:t>or</w:t>
                              </w:r>
                              <w:r>
                                <w:rPr>
                                  <w:rFonts w:ascii="Arial" w:hAnsi="Arial"/>
                                  <w:color w:val="000000"/>
                                  <w:spacing w:val="-6"/>
                                  <w:sz w:val="16"/>
                                </w:rPr>
                                <w:t xml:space="preserve"> </w:t>
                              </w:r>
                              <w:r>
                                <w:rPr>
                                  <w:rFonts w:ascii="Arial" w:hAnsi="Arial"/>
                                  <w:color w:val="000000"/>
                                  <w:sz w:val="16"/>
                                </w:rPr>
                                <w:t>she</w:t>
                              </w:r>
                              <w:r>
                                <w:rPr>
                                  <w:rFonts w:ascii="Arial" w:hAnsi="Arial"/>
                                  <w:color w:val="000000"/>
                                  <w:spacing w:val="-6"/>
                                  <w:sz w:val="16"/>
                                </w:rPr>
                                <w:t xml:space="preserve"> </w:t>
                              </w:r>
                              <w:r>
                                <w:rPr>
                                  <w:rFonts w:ascii="Arial" w:hAnsi="Arial"/>
                                  <w:color w:val="000000"/>
                                  <w:sz w:val="16"/>
                                </w:rPr>
                                <w:t>backs</w:t>
                              </w:r>
                              <w:r>
                                <w:rPr>
                                  <w:rFonts w:ascii="Arial" w:hAnsi="Arial"/>
                                  <w:color w:val="000000"/>
                                  <w:spacing w:val="-6"/>
                                  <w:sz w:val="16"/>
                                </w:rPr>
                                <w:t xml:space="preserve"> </w:t>
                              </w:r>
                              <w:r>
                                <w:rPr>
                                  <w:rFonts w:ascii="Arial" w:hAnsi="Arial"/>
                                  <w:color w:val="000000"/>
                                  <w:sz w:val="16"/>
                                </w:rPr>
                                <w:t>up</w:t>
                              </w:r>
                              <w:r>
                                <w:rPr>
                                  <w:rFonts w:ascii="Arial" w:hAnsi="Arial"/>
                                  <w:color w:val="000000"/>
                                  <w:spacing w:val="-6"/>
                                  <w:sz w:val="16"/>
                                </w:rPr>
                                <w:t xml:space="preserve"> </w:t>
                              </w:r>
                              <w:r>
                                <w:rPr>
                                  <w:rFonts w:ascii="Arial" w:hAnsi="Arial"/>
                                  <w:color w:val="000000"/>
                                  <w:sz w:val="16"/>
                                </w:rPr>
                                <w:t>a</w:t>
                              </w:r>
                              <w:r>
                                <w:rPr>
                                  <w:rFonts w:ascii="Arial" w:hAnsi="Arial"/>
                                  <w:color w:val="000000"/>
                                  <w:spacing w:val="-6"/>
                                  <w:sz w:val="16"/>
                                </w:rPr>
                                <w:t xml:space="preserve"> </w:t>
                              </w:r>
                              <w:r>
                                <w:rPr>
                                  <w:rFonts w:ascii="Arial" w:hAnsi="Arial"/>
                                  <w:color w:val="000000"/>
                                  <w:sz w:val="16"/>
                                </w:rPr>
                                <w:t>belief</w:t>
                              </w:r>
                              <w:r>
                                <w:rPr>
                                  <w:rFonts w:ascii="Arial" w:hAnsi="Arial"/>
                                  <w:color w:val="000000"/>
                                  <w:spacing w:val="-6"/>
                                  <w:sz w:val="16"/>
                                </w:rPr>
                                <w:t xml:space="preserve"> </w:t>
                              </w:r>
                              <w:r>
                                <w:rPr>
                                  <w:rFonts w:ascii="Arial" w:hAnsi="Arial"/>
                                  <w:color w:val="000000"/>
                                  <w:sz w:val="16"/>
                                </w:rPr>
                                <w:t>that</w:t>
                              </w:r>
                              <w:r>
                                <w:rPr>
                                  <w:rFonts w:ascii="Arial" w:hAnsi="Arial"/>
                                  <w:color w:val="000000"/>
                                  <w:spacing w:val="-6"/>
                                  <w:sz w:val="16"/>
                                </w:rPr>
                                <w:t xml:space="preserve"> </w:t>
                              </w:r>
                              <w:r>
                                <w:rPr>
                                  <w:rFonts w:ascii="Arial" w:hAnsi="Arial"/>
                                  <w:color w:val="000000"/>
                                  <w:sz w:val="16"/>
                                </w:rPr>
                                <w:t>the government</w:t>
                              </w:r>
                              <w:r>
                                <w:rPr>
                                  <w:rFonts w:ascii="Arial" w:hAnsi="Arial"/>
                                  <w:color w:val="000000"/>
                                  <w:spacing w:val="-2"/>
                                  <w:sz w:val="16"/>
                                </w:rPr>
                                <w:t xml:space="preserve"> </w:t>
                              </w:r>
                              <w:r>
                                <w:rPr>
                                  <w:rFonts w:ascii="Arial" w:hAnsi="Arial"/>
                                  <w:color w:val="000000"/>
                                  <w:sz w:val="16"/>
                                </w:rPr>
                                <w:t>has</w:t>
                              </w:r>
                              <w:r>
                                <w:rPr>
                                  <w:rFonts w:ascii="Arial" w:hAnsi="Arial"/>
                                  <w:color w:val="000000"/>
                                  <w:spacing w:val="-2"/>
                                  <w:sz w:val="16"/>
                                </w:rPr>
                                <w:t xml:space="preserve"> </w:t>
                              </w:r>
                              <w:r>
                                <w:rPr>
                                  <w:rFonts w:ascii="Arial" w:hAnsi="Arial"/>
                                  <w:color w:val="000000"/>
                                  <w:sz w:val="16"/>
                                </w:rPr>
                                <w:t>a</w:t>
                              </w:r>
                              <w:r>
                                <w:rPr>
                                  <w:rFonts w:ascii="Arial" w:hAnsi="Arial"/>
                                  <w:color w:val="000000"/>
                                  <w:spacing w:val="-2"/>
                                  <w:sz w:val="16"/>
                                </w:rPr>
                                <w:t xml:space="preserve"> </w:t>
                              </w:r>
                              <w:r>
                                <w:rPr>
                                  <w:rFonts w:ascii="Arial" w:hAnsi="Arial"/>
                                  <w:color w:val="000000"/>
                                  <w:sz w:val="16"/>
                                </w:rPr>
                                <w:t>conspiracy</w:t>
                              </w:r>
                              <w:r>
                                <w:rPr>
                                  <w:rFonts w:ascii="Arial" w:hAnsi="Arial"/>
                                  <w:color w:val="000000"/>
                                  <w:spacing w:val="-2"/>
                                  <w:sz w:val="16"/>
                                </w:rPr>
                                <w:t xml:space="preserve"> </w:t>
                              </w:r>
                              <w:r>
                                <w:rPr>
                                  <w:rFonts w:ascii="Arial" w:hAnsi="Arial"/>
                                  <w:color w:val="000000"/>
                                  <w:sz w:val="16"/>
                                </w:rPr>
                                <w:t>to</w:t>
                              </w:r>
                              <w:r>
                                <w:rPr>
                                  <w:rFonts w:ascii="Arial" w:hAnsi="Arial"/>
                                  <w:color w:val="000000"/>
                                  <w:spacing w:val="-2"/>
                                  <w:sz w:val="16"/>
                                </w:rPr>
                                <w:t xml:space="preserve"> </w:t>
                              </w:r>
                              <w:r>
                                <w:rPr>
                                  <w:rFonts w:ascii="Arial" w:hAnsi="Arial"/>
                                  <w:color w:val="000000"/>
                                  <w:sz w:val="16"/>
                                </w:rPr>
                                <w:t>ruin</w:t>
                              </w:r>
                              <w:r>
                                <w:rPr>
                                  <w:rFonts w:ascii="Arial" w:hAnsi="Arial"/>
                                  <w:color w:val="000000"/>
                                  <w:spacing w:val="-2"/>
                                  <w:sz w:val="16"/>
                                </w:rPr>
                                <w:t xml:space="preserve"> </w:t>
                              </w:r>
                              <w:r>
                                <w:rPr>
                                  <w:rFonts w:ascii="Arial" w:hAnsi="Arial"/>
                                  <w:color w:val="000000"/>
                                  <w:sz w:val="16"/>
                                </w:rPr>
                                <w:t>the</w:t>
                              </w:r>
                              <w:r>
                                <w:rPr>
                                  <w:rFonts w:ascii="Arial" w:hAnsi="Arial"/>
                                  <w:color w:val="000000"/>
                                  <w:spacing w:val="-2"/>
                                  <w:sz w:val="16"/>
                                </w:rPr>
                                <w:t xml:space="preserve"> </w:t>
                              </w:r>
                              <w:r>
                                <w:rPr>
                                  <w:rFonts w:ascii="Arial" w:hAnsi="Arial"/>
                                  <w:color w:val="000000"/>
                                  <w:sz w:val="16"/>
                                </w:rPr>
                                <w:t>atmosphere</w:t>
                              </w:r>
                              <w:r>
                                <w:rPr>
                                  <w:rFonts w:ascii="Arial" w:hAnsi="Arial"/>
                                  <w:color w:val="000000"/>
                                  <w:spacing w:val="-2"/>
                                  <w:sz w:val="16"/>
                                </w:rPr>
                                <w:t xml:space="preserve"> </w:t>
                              </w:r>
                              <w:r>
                                <w:rPr>
                                  <w:rFonts w:ascii="Arial" w:hAnsi="Arial"/>
                                  <w:color w:val="000000"/>
                                  <w:sz w:val="16"/>
                                </w:rPr>
                                <w:t>by</w:t>
                              </w:r>
                              <w:r>
                                <w:rPr>
                                  <w:rFonts w:ascii="Arial" w:hAnsi="Arial"/>
                                  <w:color w:val="000000"/>
                                  <w:spacing w:val="-2"/>
                                  <w:sz w:val="16"/>
                                </w:rPr>
                                <w:t xml:space="preserve"> </w:t>
                              </w:r>
                              <w:r>
                                <w:rPr>
                                  <w:rFonts w:ascii="Arial" w:hAnsi="Arial"/>
                                  <w:color w:val="000000"/>
                                  <w:sz w:val="16"/>
                                </w:rPr>
                                <w:t>citing</w:t>
                              </w:r>
                              <w:r>
                                <w:rPr>
                                  <w:rFonts w:ascii="Arial" w:hAnsi="Arial"/>
                                  <w:color w:val="000000"/>
                                  <w:spacing w:val="-2"/>
                                  <w:sz w:val="16"/>
                                </w:rPr>
                                <w:t xml:space="preserve"> </w:t>
                              </w:r>
                              <w:r>
                                <w:rPr>
                                  <w:rFonts w:ascii="Arial" w:hAnsi="Arial"/>
                                  <w:color w:val="000000"/>
                                  <w:sz w:val="16"/>
                                </w:rPr>
                                <w:t>a</w:t>
                              </w:r>
                              <w:r>
                                <w:rPr>
                                  <w:rFonts w:ascii="Arial" w:hAnsi="Arial"/>
                                  <w:color w:val="000000"/>
                                  <w:spacing w:val="-2"/>
                                  <w:sz w:val="16"/>
                                </w:rPr>
                                <w:t xml:space="preserve"> </w:t>
                              </w:r>
                              <w:r>
                                <w:rPr>
                                  <w:rFonts w:ascii="Arial" w:hAnsi="Arial"/>
                                  <w:color w:val="000000"/>
                                  <w:sz w:val="16"/>
                                </w:rPr>
                                <w:t>tabloid</w:t>
                              </w:r>
                              <w:r>
                                <w:rPr>
                                  <w:rFonts w:ascii="Arial" w:hAnsi="Arial"/>
                                  <w:color w:val="000000"/>
                                  <w:spacing w:val="-2"/>
                                  <w:sz w:val="16"/>
                                </w:rPr>
                                <w:t xml:space="preserve"> </w:t>
                              </w:r>
                              <w:r>
                                <w:rPr>
                                  <w:rFonts w:ascii="Arial" w:hAnsi="Arial"/>
                                  <w:color w:val="000000"/>
                                  <w:sz w:val="16"/>
                                </w:rPr>
                                <w:t>journal</w:t>
                              </w:r>
                              <w:r>
                                <w:rPr>
                                  <w:rFonts w:ascii="Arial" w:hAnsi="Arial"/>
                                  <w:color w:val="000000"/>
                                  <w:spacing w:val="-2"/>
                                  <w:sz w:val="16"/>
                                </w:rPr>
                                <w:t xml:space="preserve"> </w:t>
                              </w:r>
                              <w:r>
                                <w:rPr>
                                  <w:rFonts w:ascii="Arial" w:hAnsi="Arial"/>
                                  <w:color w:val="000000"/>
                                  <w:sz w:val="16"/>
                                </w:rPr>
                                <w:t>known</w:t>
                              </w:r>
                              <w:r>
                                <w:rPr>
                                  <w:rFonts w:ascii="Arial" w:hAnsi="Arial"/>
                                  <w:color w:val="000000"/>
                                  <w:spacing w:val="-2"/>
                                  <w:sz w:val="16"/>
                                </w:rPr>
                                <w:t xml:space="preserve"> </w:t>
                              </w:r>
                              <w:r>
                                <w:rPr>
                                  <w:rFonts w:ascii="Arial" w:hAnsi="Arial"/>
                                  <w:color w:val="000000"/>
                                  <w:sz w:val="16"/>
                                </w:rPr>
                                <w:t>for sensational stories that are fabricated.</w:t>
                              </w:r>
                            </w:p>
                            <w:p w14:paraId="7A81CFF1" w14:textId="77777777" w:rsidR="002755BC" w:rsidRDefault="00000000">
                              <w:pPr>
                                <w:numPr>
                                  <w:ilvl w:val="0"/>
                                  <w:numId w:val="4"/>
                                </w:numPr>
                                <w:tabs>
                                  <w:tab w:val="left" w:pos="530"/>
                                  <w:tab w:val="left" w:pos="532"/>
                                </w:tabs>
                                <w:spacing w:before="135" w:line="259" w:lineRule="auto"/>
                                <w:ind w:right="169"/>
                                <w:rPr>
                                  <w:rFonts w:ascii="Arial" w:hAnsi="Arial"/>
                                  <w:color w:val="000000"/>
                                  <w:sz w:val="16"/>
                                </w:rPr>
                              </w:pPr>
                              <w:r>
                                <w:rPr>
                                  <w:rFonts w:ascii="Arial" w:hAnsi="Arial"/>
                                  <w:i/>
                                  <w:color w:val="000000"/>
                                  <w:sz w:val="16"/>
                                </w:rPr>
                                <w:t>Appealing</w:t>
                              </w:r>
                              <w:r>
                                <w:rPr>
                                  <w:rFonts w:ascii="Arial" w:hAnsi="Arial"/>
                                  <w:i/>
                                  <w:color w:val="000000"/>
                                  <w:spacing w:val="-12"/>
                                  <w:sz w:val="16"/>
                                </w:rPr>
                                <w:t xml:space="preserve"> </w:t>
                              </w:r>
                              <w:r>
                                <w:rPr>
                                  <w:rFonts w:ascii="Arial" w:hAnsi="Arial"/>
                                  <w:i/>
                                  <w:color w:val="000000"/>
                                  <w:sz w:val="16"/>
                                </w:rPr>
                                <w:t>to</w:t>
                              </w:r>
                              <w:r>
                                <w:rPr>
                                  <w:rFonts w:ascii="Arial" w:hAnsi="Arial"/>
                                  <w:i/>
                                  <w:color w:val="000000"/>
                                  <w:spacing w:val="-11"/>
                                  <w:sz w:val="16"/>
                                </w:rPr>
                                <w:t xml:space="preserve"> </w:t>
                              </w:r>
                              <w:r>
                                <w:rPr>
                                  <w:rFonts w:ascii="Arial" w:hAnsi="Arial"/>
                                  <w:i/>
                                  <w:color w:val="000000"/>
                                  <w:sz w:val="16"/>
                                </w:rPr>
                                <w:t>authority</w:t>
                              </w:r>
                              <w:r>
                                <w:rPr>
                                  <w:rFonts w:ascii="Arial" w:hAnsi="Arial"/>
                                  <w:color w:val="000000"/>
                                  <w:sz w:val="16"/>
                                </w:rPr>
                                <w:t>—invoking</w:t>
                              </w:r>
                              <w:r>
                                <w:rPr>
                                  <w:rFonts w:ascii="Arial" w:hAnsi="Arial"/>
                                  <w:color w:val="000000"/>
                                  <w:spacing w:val="-11"/>
                                  <w:sz w:val="16"/>
                                </w:rPr>
                                <w:t xml:space="preserve"> </w:t>
                              </w:r>
                              <w:r>
                                <w:rPr>
                                  <w:rFonts w:ascii="Arial" w:hAnsi="Arial"/>
                                  <w:color w:val="000000"/>
                                  <w:sz w:val="16"/>
                                </w:rPr>
                                <w:t>authority</w:t>
                              </w:r>
                              <w:r>
                                <w:rPr>
                                  <w:rFonts w:ascii="Arial" w:hAnsi="Arial"/>
                                  <w:color w:val="000000"/>
                                  <w:spacing w:val="-11"/>
                                  <w:sz w:val="16"/>
                                </w:rPr>
                                <w:t xml:space="preserve"> </w:t>
                              </w:r>
                              <w:r>
                                <w:rPr>
                                  <w:rFonts w:ascii="Arial" w:hAnsi="Arial"/>
                                  <w:color w:val="000000"/>
                                  <w:sz w:val="16"/>
                                </w:rPr>
                                <w:t>as</w:t>
                              </w:r>
                              <w:r>
                                <w:rPr>
                                  <w:rFonts w:ascii="Arial" w:hAnsi="Arial"/>
                                  <w:color w:val="000000"/>
                                  <w:spacing w:val="-11"/>
                                  <w:sz w:val="16"/>
                                </w:rPr>
                                <w:t xml:space="preserve"> </w:t>
                              </w:r>
                              <w:r>
                                <w:rPr>
                                  <w:rFonts w:ascii="Arial" w:hAnsi="Arial"/>
                                  <w:color w:val="000000"/>
                                  <w:sz w:val="16"/>
                                </w:rPr>
                                <w:t>the</w:t>
                              </w:r>
                              <w:r>
                                <w:rPr>
                                  <w:rFonts w:ascii="Arial" w:hAnsi="Arial"/>
                                  <w:color w:val="000000"/>
                                  <w:spacing w:val="-10"/>
                                  <w:sz w:val="16"/>
                                </w:rPr>
                                <w:t xml:space="preserve"> </w:t>
                              </w:r>
                              <w:r>
                                <w:rPr>
                                  <w:rFonts w:ascii="Arial" w:hAnsi="Arial"/>
                                  <w:color w:val="000000"/>
                                  <w:sz w:val="16"/>
                                </w:rPr>
                                <w:t>last</w:t>
                              </w:r>
                              <w:r>
                                <w:rPr>
                                  <w:rFonts w:ascii="Arial" w:hAnsi="Arial"/>
                                  <w:color w:val="000000"/>
                                  <w:spacing w:val="-11"/>
                                  <w:sz w:val="16"/>
                                </w:rPr>
                                <w:t xml:space="preserve"> </w:t>
                              </w:r>
                              <w:r>
                                <w:rPr>
                                  <w:rFonts w:ascii="Arial" w:hAnsi="Arial"/>
                                  <w:color w:val="000000"/>
                                  <w:sz w:val="16"/>
                                </w:rPr>
                                <w:t>word</w:t>
                              </w:r>
                              <w:r>
                                <w:rPr>
                                  <w:rFonts w:ascii="Arial" w:hAnsi="Arial"/>
                                  <w:color w:val="000000"/>
                                  <w:spacing w:val="-10"/>
                                  <w:sz w:val="16"/>
                                </w:rPr>
                                <w:t xml:space="preserve"> </w:t>
                              </w:r>
                              <w:r>
                                <w:rPr>
                                  <w:rFonts w:ascii="Arial" w:hAnsi="Arial"/>
                                  <w:color w:val="000000"/>
                                  <w:sz w:val="16"/>
                                </w:rPr>
                                <w:t>on</w:t>
                              </w:r>
                              <w:r>
                                <w:rPr>
                                  <w:rFonts w:ascii="Arial" w:hAnsi="Arial"/>
                                  <w:color w:val="000000"/>
                                  <w:spacing w:val="-11"/>
                                  <w:sz w:val="16"/>
                                </w:rPr>
                                <w:t xml:space="preserve"> </w:t>
                              </w:r>
                              <w:r>
                                <w:rPr>
                                  <w:rFonts w:ascii="Arial" w:hAnsi="Arial"/>
                                  <w:color w:val="000000"/>
                                  <w:sz w:val="16"/>
                                </w:rPr>
                                <w:t>an</w:t>
                              </w:r>
                              <w:r>
                                <w:rPr>
                                  <w:rFonts w:ascii="Arial" w:hAnsi="Arial"/>
                                  <w:color w:val="000000"/>
                                  <w:spacing w:val="-10"/>
                                  <w:sz w:val="16"/>
                                </w:rPr>
                                <w:t xml:space="preserve"> </w:t>
                              </w:r>
                              <w:r>
                                <w:rPr>
                                  <w:rFonts w:ascii="Arial" w:hAnsi="Arial"/>
                                  <w:color w:val="000000"/>
                                  <w:sz w:val="16"/>
                                </w:rPr>
                                <w:t>issue.</w:t>
                              </w:r>
                              <w:r>
                                <w:rPr>
                                  <w:rFonts w:ascii="Arial" w:hAnsi="Arial"/>
                                  <w:color w:val="000000"/>
                                  <w:spacing w:val="-17"/>
                                  <w:sz w:val="16"/>
                                </w:rPr>
                                <w:t xml:space="preserve"> </w:t>
                              </w:r>
                              <w:r>
                                <w:rPr>
                                  <w:rFonts w:ascii="Arial" w:hAnsi="Arial"/>
                                  <w:color w:val="000000"/>
                                  <w:sz w:val="16"/>
                                </w:rPr>
                                <w:t>If</w:t>
                              </w:r>
                              <w:r>
                                <w:rPr>
                                  <w:rFonts w:ascii="Arial" w:hAnsi="Arial"/>
                                  <w:color w:val="000000"/>
                                  <w:spacing w:val="-11"/>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person</w:t>
                              </w:r>
                              <w:r>
                                <w:rPr>
                                  <w:rFonts w:ascii="Arial" w:hAnsi="Arial"/>
                                  <w:color w:val="000000"/>
                                  <w:spacing w:val="-11"/>
                                  <w:sz w:val="16"/>
                                </w:rPr>
                                <w:t xml:space="preserve"> </w:t>
                              </w:r>
                              <w:r>
                                <w:rPr>
                                  <w:rFonts w:ascii="Arial" w:hAnsi="Arial"/>
                                  <w:color w:val="000000"/>
                                  <w:sz w:val="16"/>
                                </w:rPr>
                                <w:t>says,</w:t>
                              </w:r>
                              <w:r>
                                <w:rPr>
                                  <w:rFonts w:ascii="Arial" w:hAnsi="Arial"/>
                                  <w:color w:val="000000"/>
                                  <w:spacing w:val="-12"/>
                                  <w:sz w:val="16"/>
                                </w:rPr>
                                <w:t xml:space="preserve"> </w:t>
                              </w:r>
                              <w:r>
                                <w:rPr>
                                  <w:rFonts w:ascii="Arial" w:hAnsi="Arial"/>
                                  <w:color w:val="000000"/>
                                  <w:sz w:val="16"/>
                                </w:rPr>
                                <w:t>“Socialism is</w:t>
                              </w:r>
                              <w:r>
                                <w:rPr>
                                  <w:rFonts w:ascii="Arial" w:hAnsi="Arial"/>
                                  <w:color w:val="000000"/>
                                  <w:spacing w:val="-4"/>
                                  <w:sz w:val="16"/>
                                </w:rPr>
                                <w:t xml:space="preserve"> </w:t>
                              </w:r>
                              <w:r>
                                <w:rPr>
                                  <w:rFonts w:ascii="Arial" w:hAnsi="Arial"/>
                                  <w:color w:val="000000"/>
                                  <w:sz w:val="16"/>
                                </w:rPr>
                                <w:t>evil”</w:t>
                              </w:r>
                              <w:r>
                                <w:rPr>
                                  <w:rFonts w:ascii="Arial" w:hAnsi="Arial"/>
                                  <w:color w:val="000000"/>
                                  <w:spacing w:val="-12"/>
                                  <w:sz w:val="16"/>
                                </w:rPr>
                                <w:t xml:space="preserve"> </w:t>
                              </w:r>
                              <w:r>
                                <w:rPr>
                                  <w:rFonts w:ascii="Arial" w:hAnsi="Arial"/>
                                  <w:color w:val="000000"/>
                                  <w:sz w:val="16"/>
                                </w:rPr>
                                <w:t>and</w:t>
                              </w:r>
                              <w:r>
                                <w:rPr>
                                  <w:rFonts w:ascii="Arial" w:hAnsi="Arial"/>
                                  <w:color w:val="000000"/>
                                  <w:spacing w:val="-4"/>
                                  <w:sz w:val="16"/>
                                </w:rPr>
                                <w:t xml:space="preserve"> </w:t>
                              </w:r>
                              <w:r>
                                <w:rPr>
                                  <w:rFonts w:ascii="Arial" w:hAnsi="Arial"/>
                                  <w:color w:val="000000"/>
                                  <w:sz w:val="16"/>
                                </w:rPr>
                                <w:t>supports</w:t>
                              </w:r>
                              <w:r>
                                <w:rPr>
                                  <w:rFonts w:ascii="Arial" w:hAnsi="Arial"/>
                                  <w:color w:val="000000"/>
                                  <w:spacing w:val="-4"/>
                                  <w:sz w:val="16"/>
                                </w:rPr>
                                <w:t xml:space="preserve"> </w:t>
                              </w:r>
                              <w:r>
                                <w:rPr>
                                  <w:rFonts w:ascii="Arial" w:hAnsi="Arial"/>
                                  <w:color w:val="000000"/>
                                  <w:sz w:val="16"/>
                                </w:rPr>
                                <w:t>this</w:t>
                              </w:r>
                              <w:r>
                                <w:rPr>
                                  <w:rFonts w:ascii="Arial" w:hAnsi="Arial"/>
                                  <w:color w:val="000000"/>
                                  <w:spacing w:val="-4"/>
                                  <w:sz w:val="16"/>
                                </w:rPr>
                                <w:t xml:space="preserve"> </w:t>
                              </w:r>
                              <w:r>
                                <w:rPr>
                                  <w:rFonts w:ascii="Arial" w:hAnsi="Arial"/>
                                  <w:color w:val="000000"/>
                                  <w:sz w:val="16"/>
                                </w:rPr>
                                <w:t>claim</w:t>
                              </w:r>
                              <w:r>
                                <w:rPr>
                                  <w:rFonts w:ascii="Arial" w:hAnsi="Arial"/>
                                  <w:color w:val="000000"/>
                                  <w:spacing w:val="-4"/>
                                  <w:sz w:val="16"/>
                                </w:rPr>
                                <w:t xml:space="preserve"> </w:t>
                              </w:r>
                              <w:r>
                                <w:rPr>
                                  <w:rFonts w:ascii="Arial" w:hAnsi="Arial"/>
                                  <w:color w:val="000000"/>
                                  <w:sz w:val="16"/>
                                </w:rPr>
                                <w:t>by</w:t>
                              </w:r>
                              <w:r>
                                <w:rPr>
                                  <w:rFonts w:ascii="Arial" w:hAnsi="Arial"/>
                                  <w:color w:val="000000"/>
                                  <w:spacing w:val="-4"/>
                                  <w:sz w:val="16"/>
                                </w:rPr>
                                <w:t xml:space="preserve"> </w:t>
                              </w:r>
                              <w:r>
                                <w:rPr>
                                  <w:rFonts w:ascii="Arial" w:hAnsi="Arial"/>
                                  <w:color w:val="000000"/>
                                  <w:sz w:val="16"/>
                                </w:rPr>
                                <w:t>saying</w:t>
                              </w:r>
                              <w:r>
                                <w:rPr>
                                  <w:rFonts w:ascii="Arial" w:hAnsi="Arial"/>
                                  <w:color w:val="000000"/>
                                  <w:spacing w:val="-4"/>
                                  <w:sz w:val="16"/>
                                </w:rPr>
                                <w:t xml:space="preserve"> </w:t>
                              </w:r>
                              <w:r>
                                <w:rPr>
                                  <w:rFonts w:ascii="Arial" w:hAnsi="Arial"/>
                                  <w:color w:val="000000"/>
                                  <w:sz w:val="16"/>
                                </w:rPr>
                                <w:t>the</w:t>
                              </w:r>
                              <w:r>
                                <w:rPr>
                                  <w:rFonts w:ascii="Arial" w:hAnsi="Arial"/>
                                  <w:color w:val="000000"/>
                                  <w:spacing w:val="-4"/>
                                  <w:sz w:val="16"/>
                                </w:rPr>
                                <w:t xml:space="preserve"> </w:t>
                              </w:r>
                              <w:r>
                                <w:rPr>
                                  <w:rFonts w:ascii="Arial" w:hAnsi="Arial"/>
                                  <w:color w:val="000000"/>
                                  <w:sz w:val="16"/>
                                </w:rPr>
                                <w:t>governor</w:t>
                              </w:r>
                              <w:r>
                                <w:rPr>
                                  <w:rFonts w:ascii="Arial" w:hAnsi="Arial"/>
                                  <w:color w:val="000000"/>
                                  <w:spacing w:val="-4"/>
                                  <w:sz w:val="16"/>
                                </w:rPr>
                                <w:t xml:space="preserve"> </w:t>
                              </w:r>
                              <w:r>
                                <w:rPr>
                                  <w:rFonts w:ascii="Arial" w:hAnsi="Arial"/>
                                  <w:color w:val="000000"/>
                                  <w:sz w:val="16"/>
                                </w:rPr>
                                <w:t>said</w:t>
                              </w:r>
                              <w:r>
                                <w:rPr>
                                  <w:rFonts w:ascii="Arial" w:hAnsi="Arial"/>
                                  <w:color w:val="000000"/>
                                  <w:spacing w:val="-4"/>
                                  <w:sz w:val="16"/>
                                </w:rPr>
                                <w:t xml:space="preserve"> </w:t>
                              </w:r>
                              <w:r>
                                <w:rPr>
                                  <w:rFonts w:ascii="Arial" w:hAnsi="Arial"/>
                                  <w:color w:val="000000"/>
                                  <w:sz w:val="16"/>
                                </w:rPr>
                                <w:t>so,</w:t>
                              </w:r>
                              <w:r>
                                <w:rPr>
                                  <w:rFonts w:ascii="Arial" w:hAnsi="Arial"/>
                                  <w:color w:val="000000"/>
                                  <w:spacing w:val="-4"/>
                                  <w:sz w:val="16"/>
                                </w:rPr>
                                <w:t xml:space="preserve"> </w:t>
                              </w:r>
                              <w:r>
                                <w:rPr>
                                  <w:rFonts w:ascii="Arial" w:hAnsi="Arial"/>
                                  <w:color w:val="000000"/>
                                  <w:sz w:val="16"/>
                                </w:rPr>
                                <w:t>that</w:t>
                              </w:r>
                              <w:r>
                                <w:rPr>
                                  <w:rFonts w:ascii="Arial" w:hAnsi="Arial"/>
                                  <w:color w:val="000000"/>
                                  <w:spacing w:val="-4"/>
                                  <w:sz w:val="16"/>
                                </w:rPr>
                                <w:t xml:space="preserve"> </w:t>
                              </w:r>
                              <w:r>
                                <w:rPr>
                                  <w:rFonts w:ascii="Arial" w:hAnsi="Arial"/>
                                  <w:color w:val="000000"/>
                                  <w:sz w:val="16"/>
                                </w:rPr>
                                <w:t>is</w:t>
                              </w:r>
                              <w:r>
                                <w:rPr>
                                  <w:rFonts w:ascii="Arial" w:hAnsi="Arial"/>
                                  <w:color w:val="000000"/>
                                  <w:spacing w:val="-4"/>
                                  <w:sz w:val="16"/>
                                </w:rPr>
                                <w:t xml:space="preserve"> </w:t>
                              </w:r>
                              <w:r>
                                <w:rPr>
                                  <w:rFonts w:ascii="Arial" w:hAnsi="Arial"/>
                                  <w:color w:val="000000"/>
                                  <w:sz w:val="16"/>
                                </w:rPr>
                                <w:t>appealing</w:t>
                              </w:r>
                              <w:r>
                                <w:rPr>
                                  <w:rFonts w:ascii="Arial" w:hAnsi="Arial"/>
                                  <w:color w:val="000000"/>
                                  <w:spacing w:val="-4"/>
                                  <w:sz w:val="16"/>
                                </w:rPr>
                                <w:t xml:space="preserve"> </w:t>
                              </w:r>
                              <w:r>
                                <w:rPr>
                                  <w:rFonts w:ascii="Arial" w:hAnsi="Arial"/>
                                  <w:color w:val="000000"/>
                                  <w:sz w:val="16"/>
                                </w:rPr>
                                <w:t>to</w:t>
                              </w:r>
                              <w:r>
                                <w:rPr>
                                  <w:rFonts w:ascii="Arial" w:hAnsi="Arial"/>
                                  <w:color w:val="000000"/>
                                  <w:spacing w:val="-4"/>
                                  <w:sz w:val="16"/>
                                </w:rPr>
                                <w:t xml:space="preserve"> </w:t>
                              </w:r>
                              <w:r>
                                <w:rPr>
                                  <w:rFonts w:ascii="Arial" w:hAnsi="Arial"/>
                                  <w:color w:val="000000"/>
                                  <w:sz w:val="16"/>
                                </w:rPr>
                                <w:t>authority.</w:t>
                              </w:r>
                            </w:p>
                            <w:p w14:paraId="61135CBD" w14:textId="77777777" w:rsidR="002755BC" w:rsidRDefault="00000000">
                              <w:pPr>
                                <w:numPr>
                                  <w:ilvl w:val="0"/>
                                  <w:numId w:val="4"/>
                                </w:numPr>
                                <w:tabs>
                                  <w:tab w:val="left" w:pos="530"/>
                                  <w:tab w:val="left" w:pos="532"/>
                                </w:tabs>
                                <w:spacing w:before="129" w:line="259" w:lineRule="auto"/>
                                <w:ind w:right="145"/>
                                <w:rPr>
                                  <w:rFonts w:ascii="Arial" w:hAnsi="Arial"/>
                                  <w:color w:val="000000"/>
                                  <w:sz w:val="16"/>
                                </w:rPr>
                              </w:pPr>
                              <w:r>
                                <w:rPr>
                                  <w:rFonts w:ascii="Arial" w:hAnsi="Arial"/>
                                  <w:i/>
                                  <w:color w:val="000000"/>
                                  <w:sz w:val="16"/>
                                </w:rPr>
                                <w:t>Appealing</w:t>
                              </w:r>
                              <w:r>
                                <w:rPr>
                                  <w:rFonts w:ascii="Arial" w:hAnsi="Arial"/>
                                  <w:i/>
                                  <w:color w:val="000000"/>
                                  <w:spacing w:val="-4"/>
                                  <w:sz w:val="16"/>
                                </w:rPr>
                                <w:t xml:space="preserve"> </w:t>
                              </w:r>
                              <w:r>
                                <w:rPr>
                                  <w:rFonts w:ascii="Arial" w:hAnsi="Arial"/>
                                  <w:i/>
                                  <w:color w:val="000000"/>
                                  <w:sz w:val="16"/>
                                </w:rPr>
                                <w:t>to</w:t>
                              </w:r>
                              <w:r>
                                <w:rPr>
                                  <w:rFonts w:ascii="Arial" w:hAnsi="Arial"/>
                                  <w:i/>
                                  <w:color w:val="000000"/>
                                  <w:spacing w:val="-4"/>
                                  <w:sz w:val="16"/>
                                </w:rPr>
                                <w:t xml:space="preserve"> </w:t>
                              </w:r>
                              <w:r>
                                <w:rPr>
                                  <w:rFonts w:ascii="Arial" w:hAnsi="Arial"/>
                                  <w:i/>
                                  <w:color w:val="000000"/>
                                  <w:sz w:val="16"/>
                                </w:rPr>
                                <w:t>the</w:t>
                              </w:r>
                              <w:r>
                                <w:rPr>
                                  <w:rFonts w:ascii="Arial" w:hAnsi="Arial"/>
                                  <w:i/>
                                  <w:color w:val="000000"/>
                                  <w:spacing w:val="-4"/>
                                  <w:sz w:val="16"/>
                                </w:rPr>
                                <w:t xml:space="preserve"> </w:t>
                              </w:r>
                              <w:r>
                                <w:rPr>
                                  <w:rFonts w:ascii="Arial" w:hAnsi="Arial"/>
                                  <w:i/>
                                  <w:color w:val="000000"/>
                                  <w:sz w:val="16"/>
                                </w:rPr>
                                <w:t>people</w:t>
                              </w:r>
                              <w:r>
                                <w:rPr>
                                  <w:rFonts w:ascii="Arial" w:hAnsi="Arial"/>
                                  <w:color w:val="000000"/>
                                  <w:sz w:val="16"/>
                                </w:rPr>
                                <w:t>—attempting</w:t>
                              </w:r>
                              <w:r>
                                <w:rPr>
                                  <w:rFonts w:ascii="Arial" w:hAnsi="Arial"/>
                                  <w:color w:val="000000"/>
                                  <w:spacing w:val="-4"/>
                                  <w:sz w:val="16"/>
                                </w:rPr>
                                <w:t xml:space="preserve"> </w:t>
                              </w:r>
                              <w:r>
                                <w:rPr>
                                  <w:rFonts w:ascii="Arial" w:hAnsi="Arial"/>
                                  <w:color w:val="000000"/>
                                  <w:sz w:val="16"/>
                                </w:rPr>
                                <w:t>to</w:t>
                              </w:r>
                              <w:r>
                                <w:rPr>
                                  <w:rFonts w:ascii="Arial" w:hAnsi="Arial"/>
                                  <w:color w:val="000000"/>
                                  <w:spacing w:val="-4"/>
                                  <w:sz w:val="16"/>
                                </w:rPr>
                                <w:t xml:space="preserve"> </w:t>
                              </w:r>
                              <w:r>
                                <w:rPr>
                                  <w:rFonts w:ascii="Arial" w:hAnsi="Arial"/>
                                  <w:color w:val="000000"/>
                                  <w:sz w:val="16"/>
                                </w:rPr>
                                <w:t>justify</w:t>
                              </w:r>
                              <w:r>
                                <w:rPr>
                                  <w:rFonts w:ascii="Arial" w:hAnsi="Arial"/>
                                  <w:color w:val="000000"/>
                                  <w:spacing w:val="-4"/>
                                  <w:sz w:val="16"/>
                                </w:rPr>
                                <w:t xml:space="preserve"> </w:t>
                              </w:r>
                              <w:r>
                                <w:rPr>
                                  <w:rFonts w:ascii="Arial" w:hAnsi="Arial"/>
                                  <w:color w:val="000000"/>
                                  <w:sz w:val="16"/>
                                </w:rPr>
                                <w:t>a</w:t>
                              </w:r>
                              <w:r>
                                <w:rPr>
                                  <w:rFonts w:ascii="Arial" w:hAnsi="Arial"/>
                                  <w:color w:val="000000"/>
                                  <w:spacing w:val="-4"/>
                                  <w:sz w:val="16"/>
                                </w:rPr>
                                <w:t xml:space="preserve"> </w:t>
                              </w:r>
                              <w:r>
                                <w:rPr>
                                  <w:rFonts w:ascii="Arial" w:hAnsi="Arial"/>
                                  <w:color w:val="000000"/>
                                  <w:sz w:val="16"/>
                                </w:rPr>
                                <w:t>claim</w:t>
                              </w:r>
                              <w:r>
                                <w:rPr>
                                  <w:rFonts w:ascii="Arial" w:hAnsi="Arial"/>
                                  <w:color w:val="000000"/>
                                  <w:spacing w:val="-4"/>
                                  <w:sz w:val="16"/>
                                </w:rPr>
                                <w:t xml:space="preserve"> </w:t>
                              </w:r>
                              <w:r>
                                <w:rPr>
                                  <w:rFonts w:ascii="Arial" w:hAnsi="Arial"/>
                                  <w:color w:val="000000"/>
                                  <w:sz w:val="16"/>
                                </w:rPr>
                                <w:t>based</w:t>
                              </w:r>
                              <w:r>
                                <w:rPr>
                                  <w:rFonts w:ascii="Arial" w:hAnsi="Arial"/>
                                  <w:color w:val="000000"/>
                                  <w:spacing w:val="-4"/>
                                  <w:sz w:val="16"/>
                                </w:rPr>
                                <w:t xml:space="preserve"> </w:t>
                              </w:r>
                              <w:r>
                                <w:rPr>
                                  <w:rFonts w:ascii="Arial" w:hAnsi="Arial"/>
                                  <w:color w:val="000000"/>
                                  <w:sz w:val="16"/>
                                </w:rPr>
                                <w:t>on</w:t>
                              </w:r>
                              <w:r>
                                <w:rPr>
                                  <w:rFonts w:ascii="Arial" w:hAnsi="Arial"/>
                                  <w:color w:val="000000"/>
                                  <w:spacing w:val="-4"/>
                                  <w:sz w:val="16"/>
                                </w:rPr>
                                <w:t xml:space="preserve"> </w:t>
                              </w:r>
                              <w:r>
                                <w:rPr>
                                  <w:rFonts w:ascii="Arial" w:hAnsi="Arial"/>
                                  <w:color w:val="000000"/>
                                  <w:sz w:val="16"/>
                                </w:rPr>
                                <w:t>its</w:t>
                              </w:r>
                              <w:r>
                                <w:rPr>
                                  <w:rFonts w:ascii="Arial" w:hAnsi="Arial"/>
                                  <w:color w:val="000000"/>
                                  <w:spacing w:val="-4"/>
                                  <w:sz w:val="16"/>
                                </w:rPr>
                                <w:t xml:space="preserve"> </w:t>
                              </w:r>
                              <w:r>
                                <w:rPr>
                                  <w:rFonts w:ascii="Arial" w:hAnsi="Arial"/>
                                  <w:color w:val="000000"/>
                                  <w:sz w:val="16"/>
                                </w:rPr>
                                <w:t>popularity.</w:t>
                              </w:r>
                              <w:r>
                                <w:rPr>
                                  <w:rFonts w:ascii="Arial" w:hAnsi="Arial"/>
                                  <w:color w:val="000000"/>
                                  <w:spacing w:val="-15"/>
                                  <w:sz w:val="16"/>
                                </w:rPr>
                                <w:t xml:space="preserve"> </w:t>
                              </w:r>
                              <w:r>
                                <w:rPr>
                                  <w:rFonts w:ascii="Arial" w:hAnsi="Arial"/>
                                  <w:color w:val="000000"/>
                                  <w:sz w:val="16"/>
                                </w:rPr>
                                <w:t>For</w:t>
                              </w:r>
                              <w:r>
                                <w:rPr>
                                  <w:rFonts w:ascii="Arial" w:hAnsi="Arial"/>
                                  <w:color w:val="000000"/>
                                  <w:spacing w:val="-4"/>
                                  <w:sz w:val="16"/>
                                </w:rPr>
                                <w:t xml:space="preserve"> </w:t>
                              </w:r>
                              <w:r>
                                <w:rPr>
                                  <w:rFonts w:ascii="Arial" w:hAnsi="Arial"/>
                                  <w:color w:val="000000"/>
                                  <w:sz w:val="16"/>
                                </w:rPr>
                                <w:t>example,</w:t>
                              </w:r>
                              <w:r>
                                <w:rPr>
                                  <w:rFonts w:ascii="Arial" w:hAnsi="Arial"/>
                                  <w:color w:val="000000"/>
                                  <w:spacing w:val="-4"/>
                                  <w:sz w:val="16"/>
                                </w:rPr>
                                <w:t xml:space="preserve"> </w:t>
                              </w:r>
                              <w:r>
                                <w:rPr>
                                  <w:rFonts w:ascii="Arial" w:hAnsi="Arial"/>
                                  <w:color w:val="000000"/>
                                  <w:sz w:val="16"/>
                                </w:rPr>
                                <w:t>if</w:t>
                              </w:r>
                              <w:r>
                                <w:rPr>
                                  <w:rFonts w:ascii="Arial" w:hAnsi="Arial"/>
                                  <w:color w:val="000000"/>
                                  <w:spacing w:val="-4"/>
                                  <w:sz w:val="16"/>
                                </w:rPr>
                                <w:t xml:space="preserve"> </w:t>
                              </w:r>
                              <w:r>
                                <w:rPr>
                                  <w:rFonts w:ascii="Arial" w:hAnsi="Arial"/>
                                  <w:color w:val="000000"/>
                                  <w:sz w:val="16"/>
                                </w:rPr>
                                <w:t>a student</w:t>
                              </w:r>
                              <w:r>
                                <w:rPr>
                                  <w:rFonts w:ascii="Arial" w:hAnsi="Arial"/>
                                  <w:color w:val="000000"/>
                                  <w:spacing w:val="-11"/>
                                  <w:sz w:val="16"/>
                                </w:rPr>
                                <w:t xml:space="preserve"> </w:t>
                              </w:r>
                              <w:r>
                                <w:rPr>
                                  <w:rFonts w:ascii="Arial" w:hAnsi="Arial"/>
                                  <w:color w:val="000000"/>
                                  <w:sz w:val="16"/>
                                </w:rPr>
                                <w:t>appeals</w:t>
                              </w:r>
                              <w:r>
                                <w:rPr>
                                  <w:rFonts w:ascii="Arial" w:hAnsi="Arial"/>
                                  <w:color w:val="000000"/>
                                  <w:spacing w:val="-10"/>
                                  <w:sz w:val="16"/>
                                </w:rPr>
                                <w:t xml:space="preserve"> </w:t>
                              </w:r>
                              <w:r>
                                <w:rPr>
                                  <w:rFonts w:ascii="Arial" w:hAnsi="Arial"/>
                                  <w:color w:val="000000"/>
                                  <w:sz w:val="16"/>
                                </w:rPr>
                                <w:t>to</w:t>
                              </w:r>
                              <w:r>
                                <w:rPr>
                                  <w:rFonts w:ascii="Arial" w:hAnsi="Arial"/>
                                  <w:color w:val="000000"/>
                                  <w:spacing w:val="-10"/>
                                  <w:sz w:val="16"/>
                                </w:rPr>
                                <w:t xml:space="preserve"> </w:t>
                              </w:r>
                              <w:r>
                                <w:rPr>
                                  <w:rFonts w:ascii="Arial" w:hAnsi="Arial"/>
                                  <w:color w:val="000000"/>
                                  <w:sz w:val="16"/>
                                </w:rPr>
                                <w:t>his</w:t>
                              </w:r>
                              <w:r>
                                <w:rPr>
                                  <w:rFonts w:ascii="Arial" w:hAnsi="Arial"/>
                                  <w:color w:val="000000"/>
                                  <w:spacing w:val="-10"/>
                                  <w:sz w:val="16"/>
                                </w:rPr>
                                <w:t xml:space="preserve"> </w:t>
                              </w:r>
                              <w:r>
                                <w:rPr>
                                  <w:rFonts w:ascii="Arial" w:hAnsi="Arial"/>
                                  <w:color w:val="000000"/>
                                  <w:sz w:val="16"/>
                                </w:rPr>
                                <w:t>or</w:t>
                              </w:r>
                              <w:r>
                                <w:rPr>
                                  <w:rFonts w:ascii="Arial" w:hAnsi="Arial"/>
                                  <w:color w:val="000000"/>
                                  <w:spacing w:val="-10"/>
                                  <w:sz w:val="16"/>
                                </w:rPr>
                                <w:t xml:space="preserve"> </w:t>
                              </w:r>
                              <w:r>
                                <w:rPr>
                                  <w:rFonts w:ascii="Arial" w:hAnsi="Arial"/>
                                  <w:color w:val="000000"/>
                                  <w:sz w:val="16"/>
                                </w:rPr>
                                <w:t>her</w:t>
                              </w:r>
                              <w:r>
                                <w:rPr>
                                  <w:rFonts w:ascii="Arial" w:hAnsi="Arial"/>
                                  <w:color w:val="000000"/>
                                  <w:spacing w:val="-10"/>
                                  <w:sz w:val="16"/>
                                </w:rPr>
                                <w:t xml:space="preserve"> </w:t>
                              </w:r>
                              <w:r>
                                <w:rPr>
                                  <w:rFonts w:ascii="Arial" w:hAnsi="Arial"/>
                                  <w:color w:val="000000"/>
                                  <w:sz w:val="16"/>
                                </w:rPr>
                                <w:t>parents</w:t>
                              </w:r>
                              <w:r>
                                <w:rPr>
                                  <w:rFonts w:ascii="Arial" w:hAnsi="Arial"/>
                                  <w:color w:val="000000"/>
                                  <w:spacing w:val="-10"/>
                                  <w:sz w:val="16"/>
                                </w:rPr>
                                <w:t xml:space="preserve"> </w:t>
                              </w:r>
                              <w:r>
                                <w:rPr>
                                  <w:rFonts w:ascii="Arial" w:hAnsi="Arial"/>
                                  <w:color w:val="000000"/>
                                  <w:sz w:val="16"/>
                                </w:rPr>
                                <w:t>for</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pierced</w:t>
                              </w:r>
                              <w:r>
                                <w:rPr>
                                  <w:rFonts w:ascii="Arial" w:hAnsi="Arial"/>
                                  <w:color w:val="000000"/>
                                  <w:spacing w:val="-10"/>
                                  <w:sz w:val="16"/>
                                </w:rPr>
                                <w:t xml:space="preserve"> </w:t>
                              </w:r>
                              <w:r>
                                <w:rPr>
                                  <w:rFonts w:ascii="Arial" w:hAnsi="Arial"/>
                                  <w:color w:val="000000"/>
                                  <w:sz w:val="16"/>
                                </w:rPr>
                                <w:t>belly</w:t>
                              </w:r>
                              <w:r>
                                <w:rPr>
                                  <w:rFonts w:ascii="Arial" w:hAnsi="Arial"/>
                                  <w:color w:val="000000"/>
                                  <w:spacing w:val="-10"/>
                                  <w:sz w:val="16"/>
                                </w:rPr>
                                <w:t xml:space="preserve"> </w:t>
                              </w:r>
                              <w:r>
                                <w:rPr>
                                  <w:rFonts w:ascii="Arial" w:hAnsi="Arial"/>
                                  <w:color w:val="000000"/>
                                  <w:sz w:val="16"/>
                                </w:rPr>
                                <w:t>button</w:t>
                              </w:r>
                              <w:r>
                                <w:rPr>
                                  <w:rFonts w:ascii="Arial" w:hAnsi="Arial"/>
                                  <w:color w:val="000000"/>
                                  <w:spacing w:val="-11"/>
                                  <w:sz w:val="16"/>
                                </w:rPr>
                                <w:t xml:space="preserve"> </w:t>
                              </w:r>
                              <w:r>
                                <w:rPr>
                                  <w:rFonts w:ascii="Arial" w:hAnsi="Arial"/>
                                  <w:color w:val="000000"/>
                                  <w:sz w:val="16"/>
                                </w:rPr>
                                <w:t>because</w:t>
                              </w:r>
                              <w:r>
                                <w:rPr>
                                  <w:rFonts w:ascii="Arial" w:hAnsi="Arial"/>
                                  <w:color w:val="000000"/>
                                  <w:spacing w:val="-10"/>
                                  <w:sz w:val="16"/>
                                </w:rPr>
                                <w:t xml:space="preserve"> </w:t>
                              </w:r>
                              <w:r>
                                <w:rPr>
                                  <w:rFonts w:ascii="Arial" w:hAnsi="Arial"/>
                                  <w:color w:val="000000"/>
                                  <w:sz w:val="16"/>
                                </w:rPr>
                                <w:t>everyone</w:t>
                              </w:r>
                              <w:r>
                                <w:rPr>
                                  <w:rFonts w:ascii="Arial" w:hAnsi="Arial"/>
                                  <w:color w:val="000000"/>
                                  <w:spacing w:val="-10"/>
                                  <w:sz w:val="16"/>
                                </w:rPr>
                                <w:t xml:space="preserve"> </w:t>
                              </w:r>
                              <w:r>
                                <w:rPr>
                                  <w:rFonts w:ascii="Arial" w:hAnsi="Arial"/>
                                  <w:color w:val="000000"/>
                                  <w:sz w:val="16"/>
                                </w:rPr>
                                <w:t>else</w:t>
                              </w:r>
                              <w:r>
                                <w:rPr>
                                  <w:rFonts w:ascii="Arial" w:hAnsi="Arial"/>
                                  <w:color w:val="000000"/>
                                  <w:spacing w:val="-10"/>
                                  <w:sz w:val="16"/>
                                </w:rPr>
                                <w:t xml:space="preserve"> </w:t>
                              </w:r>
                              <w:r>
                                <w:rPr>
                                  <w:rFonts w:ascii="Arial" w:hAnsi="Arial"/>
                                  <w:color w:val="000000"/>
                                  <w:sz w:val="16"/>
                                </w:rPr>
                                <w:t>has</w:t>
                              </w:r>
                              <w:r>
                                <w:rPr>
                                  <w:rFonts w:ascii="Arial" w:hAnsi="Arial"/>
                                  <w:color w:val="000000"/>
                                  <w:spacing w:val="-10"/>
                                  <w:sz w:val="16"/>
                                </w:rPr>
                                <w:t xml:space="preserve"> </w:t>
                              </w:r>
                              <w:r>
                                <w:rPr>
                                  <w:rFonts w:ascii="Arial" w:hAnsi="Arial"/>
                                  <w:color w:val="000000"/>
                                  <w:sz w:val="16"/>
                                </w:rPr>
                                <w:t>one,</w:t>
                              </w:r>
                              <w:r>
                                <w:rPr>
                                  <w:rFonts w:ascii="Arial" w:hAnsi="Arial"/>
                                  <w:color w:val="000000"/>
                                  <w:spacing w:val="-10"/>
                                  <w:sz w:val="16"/>
                                </w:rPr>
                                <w:t xml:space="preserve"> </w:t>
                              </w:r>
                              <w:r>
                                <w:rPr>
                                  <w:rFonts w:ascii="Arial" w:hAnsi="Arial"/>
                                  <w:color w:val="000000"/>
                                  <w:sz w:val="16"/>
                                </w:rPr>
                                <w:t>that is appealing to the people.</w:t>
                              </w:r>
                            </w:p>
                            <w:p w14:paraId="3ED9B92B" w14:textId="77777777" w:rsidR="002755BC" w:rsidRDefault="00000000">
                              <w:pPr>
                                <w:numPr>
                                  <w:ilvl w:val="0"/>
                                  <w:numId w:val="4"/>
                                </w:numPr>
                                <w:tabs>
                                  <w:tab w:val="left" w:pos="530"/>
                                  <w:tab w:val="left" w:pos="532"/>
                                </w:tabs>
                                <w:spacing w:before="131" w:line="259" w:lineRule="auto"/>
                                <w:ind w:right="419"/>
                                <w:jc w:val="both"/>
                                <w:rPr>
                                  <w:rFonts w:ascii="Arial" w:hAnsi="Arial"/>
                                  <w:color w:val="000000"/>
                                  <w:sz w:val="16"/>
                                </w:rPr>
                              </w:pPr>
                              <w:r>
                                <w:rPr>
                                  <w:rFonts w:ascii="Arial" w:hAnsi="Arial"/>
                                  <w:i/>
                                  <w:color w:val="000000"/>
                                  <w:sz w:val="16"/>
                                </w:rPr>
                                <w:t>Appealing</w:t>
                              </w:r>
                              <w:r>
                                <w:rPr>
                                  <w:rFonts w:ascii="Arial" w:hAnsi="Arial"/>
                                  <w:i/>
                                  <w:color w:val="000000"/>
                                  <w:spacing w:val="-12"/>
                                  <w:sz w:val="16"/>
                                </w:rPr>
                                <w:t xml:space="preserve"> </w:t>
                              </w:r>
                              <w:r>
                                <w:rPr>
                                  <w:rFonts w:ascii="Arial" w:hAnsi="Arial"/>
                                  <w:i/>
                                  <w:color w:val="000000"/>
                                  <w:sz w:val="16"/>
                                </w:rPr>
                                <w:t>to</w:t>
                              </w:r>
                              <w:r>
                                <w:rPr>
                                  <w:rFonts w:ascii="Arial" w:hAnsi="Arial"/>
                                  <w:i/>
                                  <w:color w:val="000000"/>
                                  <w:spacing w:val="-11"/>
                                  <w:sz w:val="16"/>
                                </w:rPr>
                                <w:t xml:space="preserve"> </w:t>
                              </w:r>
                              <w:r>
                                <w:rPr>
                                  <w:rFonts w:ascii="Arial" w:hAnsi="Arial"/>
                                  <w:i/>
                                  <w:color w:val="000000"/>
                                  <w:sz w:val="16"/>
                                </w:rPr>
                                <w:t>emotion</w:t>
                              </w:r>
                              <w:r>
                                <w:rPr>
                                  <w:rFonts w:ascii="Arial" w:hAnsi="Arial"/>
                                  <w:color w:val="000000"/>
                                  <w:sz w:val="16"/>
                                </w:rPr>
                                <w:t>—using</w:t>
                              </w:r>
                              <w:r>
                                <w:rPr>
                                  <w:rFonts w:ascii="Arial" w:hAnsi="Arial"/>
                                  <w:color w:val="000000"/>
                                  <w:spacing w:val="-11"/>
                                  <w:sz w:val="16"/>
                                </w:rPr>
                                <w:t xml:space="preserve"> </w:t>
                              </w:r>
                              <w:r>
                                <w:rPr>
                                  <w:rFonts w:ascii="Arial" w:hAnsi="Arial"/>
                                  <w:color w:val="000000"/>
                                  <w:sz w:val="16"/>
                                </w:rPr>
                                <w:t>a</w:t>
                              </w:r>
                              <w:r>
                                <w:rPr>
                                  <w:rFonts w:ascii="Arial" w:hAnsi="Arial"/>
                                  <w:color w:val="000000"/>
                                  <w:spacing w:val="-11"/>
                                  <w:sz w:val="16"/>
                                </w:rPr>
                                <w:t xml:space="preserve"> </w:t>
                              </w:r>
                              <w:r>
                                <w:rPr>
                                  <w:rFonts w:ascii="Arial" w:hAnsi="Arial"/>
                                  <w:color w:val="000000"/>
                                  <w:sz w:val="16"/>
                                </w:rPr>
                                <w:t>sob</w:t>
                              </w:r>
                              <w:r>
                                <w:rPr>
                                  <w:rFonts w:ascii="Arial" w:hAnsi="Arial"/>
                                  <w:color w:val="000000"/>
                                  <w:spacing w:val="-11"/>
                                  <w:sz w:val="16"/>
                                </w:rPr>
                                <w:t xml:space="preserve"> </w:t>
                              </w:r>
                              <w:r>
                                <w:rPr>
                                  <w:rFonts w:ascii="Arial" w:hAnsi="Arial"/>
                                  <w:color w:val="000000"/>
                                  <w:sz w:val="16"/>
                                </w:rPr>
                                <w:t>story</w:t>
                              </w:r>
                              <w:r>
                                <w:rPr>
                                  <w:rFonts w:ascii="Arial" w:hAnsi="Arial"/>
                                  <w:color w:val="000000"/>
                                  <w:spacing w:val="-11"/>
                                  <w:sz w:val="16"/>
                                </w:rPr>
                                <w:t xml:space="preserve"> </w:t>
                              </w:r>
                              <w:r>
                                <w:rPr>
                                  <w:rFonts w:ascii="Arial" w:hAnsi="Arial"/>
                                  <w:color w:val="000000"/>
                                  <w:sz w:val="16"/>
                                </w:rPr>
                                <w:t>as</w:t>
                              </w:r>
                              <w:r>
                                <w:rPr>
                                  <w:rFonts w:ascii="Arial" w:hAnsi="Arial"/>
                                  <w:color w:val="000000"/>
                                  <w:spacing w:val="-10"/>
                                  <w:sz w:val="16"/>
                                </w:rPr>
                                <w:t xml:space="preserve"> </w:t>
                              </w:r>
                              <w:r>
                                <w:rPr>
                                  <w:rFonts w:ascii="Arial" w:hAnsi="Arial"/>
                                  <w:color w:val="000000"/>
                                  <w:sz w:val="16"/>
                                </w:rPr>
                                <w:t>proof</w:t>
                              </w:r>
                              <w:r>
                                <w:rPr>
                                  <w:rFonts w:ascii="Arial" w:hAnsi="Arial"/>
                                  <w:color w:val="000000"/>
                                  <w:spacing w:val="-10"/>
                                  <w:sz w:val="16"/>
                                </w:rPr>
                                <w:t xml:space="preserve"> </w:t>
                              </w:r>
                              <w:r>
                                <w:rPr>
                                  <w:rFonts w:ascii="Arial" w:hAnsi="Arial"/>
                                  <w:color w:val="000000"/>
                                  <w:sz w:val="16"/>
                                </w:rPr>
                                <w:t>for</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claim.</w:t>
                              </w:r>
                              <w:r>
                                <w:rPr>
                                  <w:rFonts w:ascii="Arial" w:hAnsi="Arial"/>
                                  <w:color w:val="000000"/>
                                  <w:spacing w:val="-12"/>
                                  <w:sz w:val="16"/>
                                </w:rPr>
                                <w:t xml:space="preserve"> </w:t>
                              </w:r>
                              <w:r>
                                <w:rPr>
                                  <w:rFonts w:ascii="Arial" w:hAnsi="Arial"/>
                                  <w:color w:val="000000"/>
                                  <w:sz w:val="16"/>
                                </w:rPr>
                                <w:t>For</w:t>
                              </w:r>
                              <w:r>
                                <w:rPr>
                                  <w:rFonts w:ascii="Arial" w:hAnsi="Arial"/>
                                  <w:color w:val="000000"/>
                                  <w:spacing w:val="-9"/>
                                  <w:sz w:val="16"/>
                                </w:rPr>
                                <w:t xml:space="preserve"> </w:t>
                              </w:r>
                              <w:r>
                                <w:rPr>
                                  <w:rFonts w:ascii="Arial" w:hAnsi="Arial"/>
                                  <w:color w:val="000000"/>
                                  <w:sz w:val="16"/>
                                </w:rPr>
                                <w:t>example,</w:t>
                              </w:r>
                              <w:r>
                                <w:rPr>
                                  <w:rFonts w:ascii="Arial" w:hAnsi="Arial"/>
                                  <w:color w:val="000000"/>
                                  <w:spacing w:val="-10"/>
                                  <w:sz w:val="16"/>
                                </w:rPr>
                                <w:t xml:space="preserve"> </w:t>
                              </w:r>
                              <w:r>
                                <w:rPr>
                                  <w:rFonts w:ascii="Arial" w:hAnsi="Arial"/>
                                  <w:color w:val="000000"/>
                                  <w:sz w:val="16"/>
                                </w:rPr>
                                <w:t>if</w:t>
                              </w:r>
                              <w:r>
                                <w:rPr>
                                  <w:rFonts w:ascii="Arial" w:hAnsi="Arial"/>
                                  <w:color w:val="000000"/>
                                  <w:spacing w:val="-10"/>
                                  <w:sz w:val="16"/>
                                </w:rPr>
                                <w:t xml:space="preserve"> </w:t>
                              </w:r>
                              <w:r>
                                <w:rPr>
                                  <w:rFonts w:ascii="Arial" w:hAnsi="Arial"/>
                                  <w:color w:val="000000"/>
                                  <w:sz w:val="16"/>
                                </w:rPr>
                                <w:t>someone</w:t>
                              </w:r>
                              <w:r>
                                <w:rPr>
                                  <w:rFonts w:ascii="Arial" w:hAnsi="Arial"/>
                                  <w:color w:val="000000"/>
                                  <w:spacing w:val="-10"/>
                                  <w:sz w:val="16"/>
                                </w:rPr>
                                <w:t xml:space="preserve"> </w:t>
                              </w:r>
                              <w:r>
                                <w:rPr>
                                  <w:rFonts w:ascii="Arial" w:hAnsi="Arial"/>
                                  <w:color w:val="000000"/>
                                  <w:sz w:val="16"/>
                                </w:rPr>
                                <w:t>uses</w:t>
                              </w:r>
                              <w:r>
                                <w:rPr>
                                  <w:rFonts w:ascii="Arial" w:hAnsi="Arial"/>
                                  <w:color w:val="000000"/>
                                  <w:spacing w:val="-10"/>
                                  <w:sz w:val="16"/>
                                </w:rPr>
                                <w:t xml:space="preserve"> </w:t>
                              </w:r>
                              <w:r>
                                <w:rPr>
                                  <w:rFonts w:ascii="Arial" w:hAnsi="Arial"/>
                                  <w:color w:val="000000"/>
                                  <w:sz w:val="16"/>
                                </w:rPr>
                                <w:t>the story</w:t>
                              </w:r>
                              <w:r>
                                <w:rPr>
                                  <w:rFonts w:ascii="Arial" w:hAnsi="Arial"/>
                                  <w:color w:val="000000"/>
                                  <w:spacing w:val="-10"/>
                                  <w:sz w:val="16"/>
                                </w:rPr>
                                <w:t xml:space="preserve"> </w:t>
                              </w:r>
                              <w:r>
                                <w:rPr>
                                  <w:rFonts w:ascii="Arial" w:hAnsi="Arial"/>
                                  <w:color w:val="000000"/>
                                  <w:sz w:val="16"/>
                                </w:rPr>
                                <w:t>of</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tragic</w:t>
                              </w:r>
                              <w:r>
                                <w:rPr>
                                  <w:rFonts w:ascii="Arial" w:hAnsi="Arial"/>
                                  <w:color w:val="000000"/>
                                  <w:spacing w:val="-10"/>
                                  <w:sz w:val="16"/>
                                </w:rPr>
                                <w:t xml:space="preserve"> </w:t>
                              </w:r>
                              <w:r>
                                <w:rPr>
                                  <w:rFonts w:ascii="Arial" w:hAnsi="Arial"/>
                                  <w:color w:val="000000"/>
                                  <w:sz w:val="16"/>
                                </w:rPr>
                                <w:t>accident</w:t>
                              </w:r>
                              <w:r>
                                <w:rPr>
                                  <w:rFonts w:ascii="Arial" w:hAnsi="Arial"/>
                                  <w:color w:val="000000"/>
                                  <w:spacing w:val="-10"/>
                                  <w:sz w:val="16"/>
                                </w:rPr>
                                <w:t xml:space="preserve"> </w:t>
                              </w:r>
                              <w:r>
                                <w:rPr>
                                  <w:rFonts w:ascii="Arial" w:hAnsi="Arial"/>
                                  <w:color w:val="000000"/>
                                  <w:sz w:val="16"/>
                                </w:rPr>
                                <w:t>as</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means</w:t>
                              </w:r>
                              <w:r>
                                <w:rPr>
                                  <w:rFonts w:ascii="Arial" w:hAnsi="Arial"/>
                                  <w:color w:val="000000"/>
                                  <w:spacing w:val="-10"/>
                                  <w:sz w:val="16"/>
                                </w:rPr>
                                <w:t xml:space="preserve"> </w:t>
                              </w:r>
                              <w:r>
                                <w:rPr>
                                  <w:rFonts w:ascii="Arial" w:hAnsi="Arial"/>
                                  <w:color w:val="000000"/>
                                  <w:sz w:val="16"/>
                                </w:rPr>
                                <w:t>to</w:t>
                              </w:r>
                              <w:r>
                                <w:rPr>
                                  <w:rFonts w:ascii="Arial" w:hAnsi="Arial"/>
                                  <w:color w:val="000000"/>
                                  <w:spacing w:val="-10"/>
                                  <w:sz w:val="16"/>
                                </w:rPr>
                                <w:t xml:space="preserve"> </w:t>
                              </w:r>
                              <w:r>
                                <w:rPr>
                                  <w:rFonts w:ascii="Arial" w:hAnsi="Arial"/>
                                  <w:color w:val="000000"/>
                                  <w:sz w:val="16"/>
                                </w:rPr>
                                <w:t>convince</w:t>
                              </w:r>
                              <w:r>
                                <w:rPr>
                                  <w:rFonts w:ascii="Arial" w:hAnsi="Arial"/>
                                  <w:color w:val="000000"/>
                                  <w:spacing w:val="-10"/>
                                  <w:sz w:val="16"/>
                                </w:rPr>
                                <w:t xml:space="preserve"> </w:t>
                              </w:r>
                              <w:r>
                                <w:rPr>
                                  <w:rFonts w:ascii="Arial" w:hAnsi="Arial"/>
                                  <w:color w:val="000000"/>
                                  <w:sz w:val="16"/>
                                </w:rPr>
                                <w:t>people</w:t>
                              </w:r>
                              <w:r>
                                <w:rPr>
                                  <w:rFonts w:ascii="Arial" w:hAnsi="Arial"/>
                                  <w:color w:val="000000"/>
                                  <w:spacing w:val="-10"/>
                                  <w:sz w:val="16"/>
                                </w:rPr>
                                <w:t xml:space="preserve"> </w:t>
                              </w:r>
                              <w:r>
                                <w:rPr>
                                  <w:rFonts w:ascii="Arial" w:hAnsi="Arial"/>
                                  <w:color w:val="000000"/>
                                  <w:sz w:val="16"/>
                                </w:rPr>
                                <w:t>to</w:t>
                              </w:r>
                              <w:r>
                                <w:rPr>
                                  <w:rFonts w:ascii="Arial" w:hAnsi="Arial"/>
                                  <w:color w:val="000000"/>
                                  <w:spacing w:val="-10"/>
                                  <w:sz w:val="16"/>
                                </w:rPr>
                                <w:t xml:space="preserve"> </w:t>
                              </w:r>
                              <w:r>
                                <w:rPr>
                                  <w:rFonts w:ascii="Arial" w:hAnsi="Arial"/>
                                  <w:color w:val="000000"/>
                                  <w:sz w:val="16"/>
                                </w:rPr>
                                <w:t>agree</w:t>
                              </w:r>
                              <w:r>
                                <w:rPr>
                                  <w:rFonts w:ascii="Arial" w:hAnsi="Arial"/>
                                  <w:color w:val="000000"/>
                                  <w:spacing w:val="-10"/>
                                  <w:sz w:val="16"/>
                                </w:rPr>
                                <w:t xml:space="preserve"> </w:t>
                              </w:r>
                              <w:r>
                                <w:rPr>
                                  <w:rFonts w:ascii="Arial" w:hAnsi="Arial"/>
                                  <w:color w:val="000000"/>
                                  <w:sz w:val="16"/>
                                </w:rPr>
                                <w:t>with</w:t>
                              </w:r>
                              <w:r>
                                <w:rPr>
                                  <w:rFonts w:ascii="Arial" w:hAnsi="Arial"/>
                                  <w:color w:val="000000"/>
                                  <w:spacing w:val="-10"/>
                                  <w:sz w:val="16"/>
                                </w:rPr>
                                <w:t xml:space="preserve"> </w:t>
                              </w:r>
                              <w:r>
                                <w:rPr>
                                  <w:rFonts w:ascii="Arial" w:hAnsi="Arial"/>
                                  <w:color w:val="000000"/>
                                  <w:sz w:val="16"/>
                                </w:rPr>
                                <w:t>his</w:t>
                              </w:r>
                              <w:r>
                                <w:rPr>
                                  <w:rFonts w:ascii="Arial" w:hAnsi="Arial"/>
                                  <w:color w:val="000000"/>
                                  <w:spacing w:val="-10"/>
                                  <w:sz w:val="16"/>
                                </w:rPr>
                                <w:t xml:space="preserve"> </w:t>
                              </w:r>
                              <w:r>
                                <w:rPr>
                                  <w:rFonts w:ascii="Arial" w:hAnsi="Arial"/>
                                  <w:color w:val="000000"/>
                                  <w:sz w:val="16"/>
                                </w:rPr>
                                <w:t>or</w:t>
                              </w:r>
                              <w:r>
                                <w:rPr>
                                  <w:rFonts w:ascii="Arial" w:hAnsi="Arial"/>
                                  <w:color w:val="000000"/>
                                  <w:spacing w:val="-10"/>
                                  <w:sz w:val="16"/>
                                </w:rPr>
                                <w:t xml:space="preserve"> </w:t>
                              </w:r>
                              <w:r>
                                <w:rPr>
                                  <w:rFonts w:ascii="Arial" w:hAnsi="Arial"/>
                                  <w:color w:val="000000"/>
                                  <w:sz w:val="16"/>
                                </w:rPr>
                                <w:t>her</w:t>
                              </w:r>
                              <w:r>
                                <w:rPr>
                                  <w:rFonts w:ascii="Arial" w:hAnsi="Arial"/>
                                  <w:color w:val="000000"/>
                                  <w:spacing w:val="-10"/>
                                  <w:sz w:val="16"/>
                                </w:rPr>
                                <w:t xml:space="preserve"> </w:t>
                              </w:r>
                              <w:r>
                                <w:rPr>
                                  <w:rFonts w:ascii="Arial" w:hAnsi="Arial"/>
                                  <w:color w:val="000000"/>
                                  <w:sz w:val="16"/>
                                </w:rPr>
                                <w:t>opinion</w:t>
                              </w:r>
                              <w:r>
                                <w:rPr>
                                  <w:rFonts w:ascii="Arial" w:hAnsi="Arial"/>
                                  <w:color w:val="000000"/>
                                  <w:spacing w:val="-10"/>
                                  <w:sz w:val="16"/>
                                </w:rPr>
                                <w:t xml:space="preserve"> </w:t>
                              </w:r>
                              <w:r>
                                <w:rPr>
                                  <w:rFonts w:ascii="Arial" w:hAnsi="Arial"/>
                                  <w:color w:val="000000"/>
                                  <w:sz w:val="16"/>
                                </w:rPr>
                                <w:t>on</w:t>
                              </w:r>
                              <w:r>
                                <w:rPr>
                                  <w:rFonts w:ascii="Arial" w:hAnsi="Arial"/>
                                  <w:color w:val="000000"/>
                                  <w:spacing w:val="-10"/>
                                  <w:sz w:val="16"/>
                                </w:rPr>
                                <w:t xml:space="preserve"> </w:t>
                              </w:r>
                              <w:r>
                                <w:rPr>
                                  <w:rFonts w:ascii="Arial" w:hAnsi="Arial"/>
                                  <w:color w:val="000000"/>
                                  <w:sz w:val="16"/>
                                </w:rPr>
                                <w:t>war, that is appealing to emotion.</w:t>
                              </w:r>
                            </w:p>
                          </w:txbxContent>
                        </wps:txbx>
                        <wps:bodyPr wrap="square" lIns="0" tIns="0" rIns="0" bIns="0" rtlCol="0">
                          <a:noAutofit/>
                        </wps:bodyPr>
                      </wps:wsp>
                    </wpg:wgp>
                  </a:graphicData>
                </a:graphic>
              </wp:anchor>
            </w:drawing>
          </mc:Choice>
          <mc:Fallback>
            <w:pict>
              <v:group w14:anchorId="13239E25" id="Group 761" o:spid="_x0000_s1221" style="position:absolute;margin-left:36pt;margin-top:19.05pt;width:384pt;height:285.1pt;z-index:-15591936;mso-wrap-distance-left:0;mso-wrap-distance-right:0;mso-position-horizontal-relative:page" coordsize="48768,3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">
                <v:shape id="Graphic 762" o:spid="_x0000_s1222" style="position:absolute;left:381;top:542;width:48387;height:35668;visibility:visible;mso-wrap-style:square;v-text-anchor:top" coordsize="4838700,356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" path="m4838700,l,,,3566337r4838700,l4838700,xe" fillcolor="#999" stroked="f">
                  <v:path arrowok="t"/>
                </v:shape>
                <v:shape id="Graphic 763" o:spid="_x0000_s1223" style="position:absolute;left:63;top:63;width:48260;height:35687;visibility:visible;mso-wrap-style:square;v-text-anchor:top" coordsize="4826000,35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" path="m4826000,l,,,3568700r4826000,l4826000,xe" stroked="f">
                  <v:path arrowok="t"/>
                </v:shape>
                <v:shape id="Textbox 764" o:spid="_x0000_s1224" type="#_x0000_t202" style="position:absolute;left:31;top:21812;width:48324;height:1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" strokeweight=".5pt">
                  <v:textbox inset="0,0,0,0">
                    <w:txbxContent>
                      <w:p w14:paraId="6C80CEB2" w14:textId="77777777" w:rsidR="002755BC" w:rsidRDefault="00000000">
                        <w:pPr>
                          <w:numPr>
                            <w:ilvl w:val="0"/>
                            <w:numId w:val="5"/>
                          </w:numPr>
                          <w:tabs>
                            <w:tab w:val="left" w:pos="358"/>
                          </w:tabs>
                          <w:spacing w:before="120"/>
                          <w:ind w:left="358" w:hanging="238"/>
                          <w:rPr>
                            <w:rFonts w:ascii="Arial"/>
                            <w:color w:val="000000"/>
                            <w:sz w:val="16"/>
                          </w:rPr>
                        </w:pPr>
                        <w:r>
                          <w:rPr>
                            <w:rFonts w:ascii="Arial"/>
                            <w:b/>
                            <w:i/>
                            <w:color w:val="000000"/>
                            <w:spacing w:val="-2"/>
                            <w:sz w:val="16"/>
                          </w:rPr>
                          <w:t>Misinformation</w:t>
                        </w:r>
                        <w:r>
                          <w:rPr>
                            <w:rFonts w:ascii="Arial"/>
                            <w:b/>
                            <w:i/>
                            <w:color w:val="000000"/>
                            <w:spacing w:val="-3"/>
                            <w:sz w:val="16"/>
                          </w:rPr>
                          <w:t xml:space="preserve"> </w:t>
                        </w:r>
                        <w:r>
                          <w:rPr>
                            <w:rFonts w:ascii="Arial"/>
                            <w:color w:val="000000"/>
                            <w:spacing w:val="-2"/>
                            <w:sz w:val="16"/>
                          </w:rPr>
                          <w:t>occurs</w:t>
                        </w:r>
                        <w:r>
                          <w:rPr>
                            <w:rFonts w:ascii="Arial"/>
                            <w:color w:val="000000"/>
                            <w:spacing w:val="-3"/>
                            <w:sz w:val="16"/>
                          </w:rPr>
                          <w:t xml:space="preserve"> </w:t>
                        </w:r>
                        <w:r>
                          <w:rPr>
                            <w:rFonts w:ascii="Arial"/>
                            <w:color w:val="000000"/>
                            <w:spacing w:val="-2"/>
                            <w:sz w:val="16"/>
                          </w:rPr>
                          <w:t>in</w:t>
                        </w:r>
                        <w:r>
                          <w:rPr>
                            <w:rFonts w:ascii="Arial"/>
                            <w:color w:val="000000"/>
                            <w:spacing w:val="-3"/>
                            <w:sz w:val="16"/>
                          </w:rPr>
                          <w:t xml:space="preserve"> </w:t>
                        </w:r>
                        <w:r>
                          <w:rPr>
                            <w:rFonts w:ascii="Arial"/>
                            <w:color w:val="000000"/>
                            <w:spacing w:val="-2"/>
                            <w:sz w:val="16"/>
                          </w:rPr>
                          <w:t>two</w:t>
                        </w:r>
                        <w:r>
                          <w:rPr>
                            <w:rFonts w:ascii="Arial"/>
                            <w:color w:val="000000"/>
                            <w:spacing w:val="-3"/>
                            <w:sz w:val="16"/>
                          </w:rPr>
                          <w:t xml:space="preserve"> </w:t>
                        </w:r>
                        <w:r>
                          <w:rPr>
                            <w:rFonts w:ascii="Arial"/>
                            <w:color w:val="000000"/>
                            <w:spacing w:val="-2"/>
                            <w:sz w:val="16"/>
                          </w:rPr>
                          <w:t>different</w:t>
                        </w:r>
                        <w:r>
                          <w:rPr>
                            <w:rFonts w:ascii="Arial"/>
                            <w:color w:val="000000"/>
                            <w:spacing w:val="-3"/>
                            <w:sz w:val="16"/>
                          </w:rPr>
                          <w:t xml:space="preserve"> </w:t>
                        </w:r>
                        <w:r>
                          <w:rPr>
                            <w:rFonts w:ascii="Arial"/>
                            <w:color w:val="000000"/>
                            <w:spacing w:val="-2"/>
                            <w:sz w:val="16"/>
                          </w:rPr>
                          <w:t>ways:</w:t>
                        </w:r>
                      </w:p>
                      <w:p w14:paraId="24866845" w14:textId="77777777" w:rsidR="002755BC" w:rsidRDefault="00000000">
                        <w:pPr>
                          <w:numPr>
                            <w:ilvl w:val="1"/>
                            <w:numId w:val="5"/>
                          </w:numPr>
                          <w:tabs>
                            <w:tab w:val="left" w:pos="530"/>
                            <w:tab w:val="left" w:pos="532"/>
                          </w:tabs>
                          <w:spacing w:before="145" w:line="259" w:lineRule="auto"/>
                          <w:ind w:right="199"/>
                          <w:rPr>
                            <w:rFonts w:ascii="Arial" w:hAnsi="Arial"/>
                            <w:color w:val="000000"/>
                            <w:sz w:val="16"/>
                          </w:rPr>
                        </w:pPr>
                        <w:r>
                          <w:rPr>
                            <w:rFonts w:ascii="Arial" w:hAnsi="Arial"/>
                            <w:i/>
                            <w:color w:val="000000"/>
                            <w:sz w:val="16"/>
                          </w:rPr>
                          <w:t>Confusing</w:t>
                        </w:r>
                        <w:r>
                          <w:rPr>
                            <w:rFonts w:ascii="Arial" w:hAnsi="Arial"/>
                            <w:i/>
                            <w:color w:val="000000"/>
                            <w:spacing w:val="-11"/>
                            <w:sz w:val="16"/>
                          </w:rPr>
                          <w:t xml:space="preserve"> </w:t>
                        </w:r>
                        <w:r>
                          <w:rPr>
                            <w:rFonts w:ascii="Arial" w:hAnsi="Arial"/>
                            <w:i/>
                            <w:color w:val="000000"/>
                            <w:sz w:val="16"/>
                          </w:rPr>
                          <w:t>the</w:t>
                        </w:r>
                        <w:r>
                          <w:rPr>
                            <w:rFonts w:ascii="Arial" w:hAnsi="Arial"/>
                            <w:i/>
                            <w:color w:val="000000"/>
                            <w:spacing w:val="-11"/>
                            <w:sz w:val="16"/>
                          </w:rPr>
                          <w:t xml:space="preserve"> </w:t>
                        </w:r>
                        <w:r>
                          <w:rPr>
                            <w:rFonts w:ascii="Arial" w:hAnsi="Arial"/>
                            <w:i/>
                            <w:color w:val="000000"/>
                            <w:sz w:val="16"/>
                          </w:rPr>
                          <w:t>facts</w:t>
                        </w:r>
                        <w:r>
                          <w:rPr>
                            <w:rFonts w:ascii="Arial" w:hAnsi="Arial"/>
                            <w:color w:val="000000"/>
                            <w:sz w:val="16"/>
                          </w:rPr>
                          <w:t>—using</w:t>
                        </w:r>
                        <w:r>
                          <w:rPr>
                            <w:rFonts w:ascii="Arial" w:hAnsi="Arial"/>
                            <w:color w:val="000000"/>
                            <w:spacing w:val="-11"/>
                            <w:sz w:val="16"/>
                          </w:rPr>
                          <w:t xml:space="preserve"> </w:t>
                        </w:r>
                        <w:r>
                          <w:rPr>
                            <w:rFonts w:ascii="Arial" w:hAnsi="Arial"/>
                            <w:color w:val="000000"/>
                            <w:sz w:val="16"/>
                          </w:rPr>
                          <w:t>information</w:t>
                        </w:r>
                        <w:r>
                          <w:rPr>
                            <w:rFonts w:ascii="Arial" w:hAnsi="Arial"/>
                            <w:color w:val="000000"/>
                            <w:spacing w:val="-11"/>
                            <w:sz w:val="16"/>
                          </w:rPr>
                          <w:t xml:space="preserve"> </w:t>
                        </w:r>
                        <w:r>
                          <w:rPr>
                            <w:rFonts w:ascii="Arial" w:hAnsi="Arial"/>
                            <w:color w:val="000000"/>
                            <w:sz w:val="16"/>
                          </w:rPr>
                          <w:t>that</w:t>
                        </w:r>
                        <w:r>
                          <w:rPr>
                            <w:rFonts w:ascii="Arial" w:hAnsi="Arial"/>
                            <w:color w:val="000000"/>
                            <w:spacing w:val="-11"/>
                            <w:sz w:val="16"/>
                          </w:rPr>
                          <w:t xml:space="preserve"> </w:t>
                        </w:r>
                        <w:r>
                          <w:rPr>
                            <w:rFonts w:ascii="Arial" w:hAnsi="Arial"/>
                            <w:color w:val="000000"/>
                            <w:sz w:val="16"/>
                          </w:rPr>
                          <w:t>seems</w:t>
                        </w:r>
                        <w:r>
                          <w:rPr>
                            <w:rFonts w:ascii="Arial" w:hAnsi="Arial"/>
                            <w:color w:val="000000"/>
                            <w:spacing w:val="-11"/>
                            <w:sz w:val="16"/>
                          </w:rPr>
                          <w:t xml:space="preserve"> </w:t>
                        </w:r>
                        <w:r>
                          <w:rPr>
                            <w:rFonts w:ascii="Arial" w:hAnsi="Arial"/>
                            <w:color w:val="000000"/>
                            <w:sz w:val="16"/>
                          </w:rPr>
                          <w:t>to</w:t>
                        </w:r>
                        <w:r>
                          <w:rPr>
                            <w:rFonts w:ascii="Arial" w:hAnsi="Arial"/>
                            <w:color w:val="000000"/>
                            <w:spacing w:val="-11"/>
                            <w:sz w:val="16"/>
                          </w:rPr>
                          <w:t xml:space="preserve"> </w:t>
                        </w:r>
                        <w:r>
                          <w:rPr>
                            <w:rFonts w:ascii="Arial" w:hAnsi="Arial"/>
                            <w:color w:val="000000"/>
                            <w:sz w:val="16"/>
                          </w:rPr>
                          <w:t>be</w:t>
                        </w:r>
                        <w:r>
                          <w:rPr>
                            <w:rFonts w:ascii="Arial" w:hAnsi="Arial"/>
                            <w:color w:val="000000"/>
                            <w:spacing w:val="-11"/>
                            <w:sz w:val="16"/>
                          </w:rPr>
                          <w:t xml:space="preserve"> </w:t>
                        </w:r>
                        <w:r>
                          <w:rPr>
                            <w:rFonts w:ascii="Arial" w:hAnsi="Arial"/>
                            <w:color w:val="000000"/>
                            <w:sz w:val="16"/>
                          </w:rPr>
                          <w:t>factual</w:t>
                        </w:r>
                        <w:r>
                          <w:rPr>
                            <w:rFonts w:ascii="Arial" w:hAnsi="Arial"/>
                            <w:color w:val="000000"/>
                            <w:spacing w:val="-11"/>
                            <w:sz w:val="16"/>
                          </w:rPr>
                          <w:t xml:space="preserve"> </w:t>
                        </w:r>
                        <w:r>
                          <w:rPr>
                            <w:rFonts w:ascii="Arial" w:hAnsi="Arial"/>
                            <w:color w:val="000000"/>
                            <w:sz w:val="16"/>
                          </w:rPr>
                          <w:t>but</w:t>
                        </w:r>
                        <w:r>
                          <w:rPr>
                            <w:rFonts w:ascii="Arial" w:hAnsi="Arial"/>
                            <w:color w:val="000000"/>
                            <w:spacing w:val="-11"/>
                            <w:sz w:val="16"/>
                          </w:rPr>
                          <w:t xml:space="preserve"> </w:t>
                        </w:r>
                        <w:r>
                          <w:rPr>
                            <w:rFonts w:ascii="Arial" w:hAnsi="Arial"/>
                            <w:color w:val="000000"/>
                            <w:sz w:val="16"/>
                          </w:rPr>
                          <w:t>that</w:t>
                        </w:r>
                        <w:r>
                          <w:rPr>
                            <w:rFonts w:ascii="Arial" w:hAnsi="Arial"/>
                            <w:color w:val="000000"/>
                            <w:spacing w:val="-11"/>
                            <w:sz w:val="16"/>
                          </w:rPr>
                          <w:t xml:space="preserve"> </w:t>
                        </w:r>
                        <w:r>
                          <w:rPr>
                            <w:rFonts w:ascii="Arial" w:hAnsi="Arial"/>
                            <w:color w:val="000000"/>
                            <w:sz w:val="16"/>
                          </w:rPr>
                          <w:t>has</w:t>
                        </w:r>
                        <w:r>
                          <w:rPr>
                            <w:rFonts w:ascii="Arial" w:hAnsi="Arial"/>
                            <w:color w:val="000000"/>
                            <w:spacing w:val="-11"/>
                            <w:sz w:val="16"/>
                          </w:rPr>
                          <w:t xml:space="preserve"> </w:t>
                        </w:r>
                        <w:r>
                          <w:rPr>
                            <w:rFonts w:ascii="Arial" w:hAnsi="Arial"/>
                            <w:color w:val="000000"/>
                            <w:sz w:val="16"/>
                          </w:rPr>
                          <w:t>been</w:t>
                        </w:r>
                        <w:r>
                          <w:rPr>
                            <w:rFonts w:ascii="Arial" w:hAnsi="Arial"/>
                            <w:color w:val="000000"/>
                            <w:spacing w:val="-11"/>
                            <w:sz w:val="16"/>
                          </w:rPr>
                          <w:t xml:space="preserve"> </w:t>
                        </w:r>
                        <w:r>
                          <w:rPr>
                            <w:rFonts w:ascii="Arial" w:hAnsi="Arial"/>
                            <w:color w:val="000000"/>
                            <w:sz w:val="16"/>
                          </w:rPr>
                          <w:t>changed</w:t>
                        </w:r>
                        <w:r>
                          <w:rPr>
                            <w:rFonts w:ascii="Arial" w:hAnsi="Arial"/>
                            <w:color w:val="000000"/>
                            <w:spacing w:val="-11"/>
                            <w:sz w:val="16"/>
                          </w:rPr>
                          <w:t xml:space="preserve"> </w:t>
                        </w:r>
                        <w:r>
                          <w:rPr>
                            <w:rFonts w:ascii="Arial" w:hAnsi="Arial"/>
                            <w:color w:val="000000"/>
                            <w:sz w:val="16"/>
                          </w:rPr>
                          <w:t>in</w:t>
                        </w:r>
                        <w:r>
                          <w:rPr>
                            <w:rFonts w:ascii="Arial" w:hAnsi="Arial"/>
                            <w:color w:val="000000"/>
                            <w:spacing w:val="-11"/>
                            <w:sz w:val="16"/>
                          </w:rPr>
                          <w:t xml:space="preserve"> </w:t>
                        </w:r>
                        <w:r>
                          <w:rPr>
                            <w:rFonts w:ascii="Arial" w:hAnsi="Arial"/>
                            <w:color w:val="000000"/>
                            <w:sz w:val="16"/>
                          </w:rPr>
                          <w:t>such a</w:t>
                        </w:r>
                        <w:r>
                          <w:rPr>
                            <w:rFonts w:ascii="Arial" w:hAnsi="Arial"/>
                            <w:color w:val="000000"/>
                            <w:spacing w:val="-5"/>
                            <w:sz w:val="16"/>
                          </w:rPr>
                          <w:t xml:space="preserve"> </w:t>
                        </w:r>
                        <w:r>
                          <w:rPr>
                            <w:rFonts w:ascii="Arial" w:hAnsi="Arial"/>
                            <w:color w:val="000000"/>
                            <w:sz w:val="16"/>
                          </w:rPr>
                          <w:t>way</w:t>
                        </w:r>
                        <w:r>
                          <w:rPr>
                            <w:rFonts w:ascii="Arial" w:hAnsi="Arial"/>
                            <w:color w:val="000000"/>
                            <w:spacing w:val="-5"/>
                            <w:sz w:val="16"/>
                          </w:rPr>
                          <w:t xml:space="preserve"> </w:t>
                        </w:r>
                        <w:r>
                          <w:rPr>
                            <w:rFonts w:ascii="Arial" w:hAnsi="Arial"/>
                            <w:color w:val="000000"/>
                            <w:sz w:val="16"/>
                          </w:rPr>
                          <w:t>that</w:t>
                        </w:r>
                        <w:r>
                          <w:rPr>
                            <w:rFonts w:ascii="Arial" w:hAnsi="Arial"/>
                            <w:color w:val="000000"/>
                            <w:spacing w:val="-5"/>
                            <w:sz w:val="16"/>
                          </w:rPr>
                          <w:t xml:space="preserve"> </w:t>
                        </w:r>
                        <w:r>
                          <w:rPr>
                            <w:rFonts w:ascii="Arial" w:hAnsi="Arial"/>
                            <w:color w:val="000000"/>
                            <w:sz w:val="16"/>
                          </w:rPr>
                          <w:t>it</w:t>
                        </w:r>
                        <w:r>
                          <w:rPr>
                            <w:rFonts w:ascii="Arial" w:hAnsi="Arial"/>
                            <w:color w:val="000000"/>
                            <w:spacing w:val="-5"/>
                            <w:sz w:val="16"/>
                          </w:rPr>
                          <w:t xml:space="preserve"> </w:t>
                        </w:r>
                        <w:r>
                          <w:rPr>
                            <w:rFonts w:ascii="Arial" w:hAnsi="Arial"/>
                            <w:color w:val="000000"/>
                            <w:sz w:val="16"/>
                          </w:rPr>
                          <w:t>is</w:t>
                        </w:r>
                        <w:r>
                          <w:rPr>
                            <w:rFonts w:ascii="Arial" w:hAnsi="Arial"/>
                            <w:color w:val="000000"/>
                            <w:spacing w:val="-5"/>
                            <w:sz w:val="16"/>
                          </w:rPr>
                          <w:t xml:space="preserve"> </w:t>
                        </w:r>
                        <w:r>
                          <w:rPr>
                            <w:rFonts w:ascii="Arial" w:hAnsi="Arial"/>
                            <w:color w:val="000000"/>
                            <w:sz w:val="16"/>
                          </w:rPr>
                          <w:t>no</w:t>
                        </w:r>
                        <w:r>
                          <w:rPr>
                            <w:rFonts w:ascii="Arial" w:hAnsi="Arial"/>
                            <w:color w:val="000000"/>
                            <w:spacing w:val="-5"/>
                            <w:sz w:val="16"/>
                          </w:rPr>
                          <w:t xml:space="preserve"> </w:t>
                        </w:r>
                        <w:r>
                          <w:rPr>
                            <w:rFonts w:ascii="Arial" w:hAnsi="Arial"/>
                            <w:color w:val="000000"/>
                            <w:sz w:val="16"/>
                          </w:rPr>
                          <w:t>longer</w:t>
                        </w:r>
                        <w:r>
                          <w:rPr>
                            <w:rFonts w:ascii="Arial" w:hAnsi="Arial"/>
                            <w:color w:val="000000"/>
                            <w:spacing w:val="-5"/>
                            <w:sz w:val="16"/>
                          </w:rPr>
                          <w:t xml:space="preserve"> </w:t>
                        </w:r>
                        <w:r>
                          <w:rPr>
                            <w:rFonts w:ascii="Arial" w:hAnsi="Arial"/>
                            <w:color w:val="000000"/>
                            <w:sz w:val="16"/>
                          </w:rPr>
                          <w:t>accurate.</w:t>
                        </w:r>
                        <w:r>
                          <w:rPr>
                            <w:rFonts w:ascii="Arial" w:hAnsi="Arial"/>
                            <w:color w:val="000000"/>
                            <w:spacing w:val="-15"/>
                            <w:sz w:val="16"/>
                          </w:rPr>
                          <w:t xml:space="preserve"> </w:t>
                        </w:r>
                        <w:r>
                          <w:rPr>
                            <w:rFonts w:ascii="Arial" w:hAnsi="Arial"/>
                            <w:color w:val="000000"/>
                            <w:sz w:val="16"/>
                          </w:rPr>
                          <w:t>For</w:t>
                        </w:r>
                        <w:r>
                          <w:rPr>
                            <w:rFonts w:ascii="Arial" w:hAnsi="Arial"/>
                            <w:color w:val="000000"/>
                            <w:spacing w:val="-5"/>
                            <w:sz w:val="16"/>
                          </w:rPr>
                          <w:t xml:space="preserve"> </w:t>
                        </w:r>
                        <w:r>
                          <w:rPr>
                            <w:rFonts w:ascii="Arial" w:hAnsi="Arial"/>
                            <w:color w:val="000000"/>
                            <w:sz w:val="16"/>
                          </w:rPr>
                          <w:t>example,</w:t>
                        </w:r>
                        <w:r>
                          <w:rPr>
                            <w:rFonts w:ascii="Arial" w:hAnsi="Arial"/>
                            <w:color w:val="000000"/>
                            <w:spacing w:val="-5"/>
                            <w:sz w:val="16"/>
                          </w:rPr>
                          <w:t xml:space="preserve"> </w:t>
                        </w:r>
                        <w:r>
                          <w:rPr>
                            <w:rFonts w:ascii="Arial" w:hAnsi="Arial"/>
                            <w:color w:val="000000"/>
                            <w:sz w:val="16"/>
                          </w:rPr>
                          <w:t>a</w:t>
                        </w:r>
                        <w:r>
                          <w:rPr>
                            <w:rFonts w:ascii="Arial" w:hAnsi="Arial"/>
                            <w:color w:val="000000"/>
                            <w:spacing w:val="-5"/>
                            <w:sz w:val="16"/>
                          </w:rPr>
                          <w:t xml:space="preserve"> </w:t>
                        </w:r>
                        <w:r>
                          <w:rPr>
                            <w:rFonts w:ascii="Arial" w:hAnsi="Arial"/>
                            <w:color w:val="000000"/>
                            <w:sz w:val="16"/>
                          </w:rPr>
                          <w:t>person</w:t>
                        </w:r>
                        <w:r>
                          <w:rPr>
                            <w:rFonts w:ascii="Arial" w:hAnsi="Arial"/>
                            <w:color w:val="000000"/>
                            <w:spacing w:val="-5"/>
                            <w:sz w:val="16"/>
                          </w:rPr>
                          <w:t xml:space="preserve"> </w:t>
                        </w:r>
                        <w:r>
                          <w:rPr>
                            <w:rFonts w:ascii="Arial" w:hAnsi="Arial"/>
                            <w:color w:val="000000"/>
                            <w:sz w:val="16"/>
                          </w:rPr>
                          <w:t>is</w:t>
                        </w:r>
                        <w:r>
                          <w:rPr>
                            <w:rFonts w:ascii="Arial" w:hAnsi="Arial"/>
                            <w:color w:val="000000"/>
                            <w:spacing w:val="-5"/>
                            <w:sz w:val="16"/>
                          </w:rPr>
                          <w:t xml:space="preserve"> </w:t>
                        </w:r>
                        <w:r>
                          <w:rPr>
                            <w:rFonts w:ascii="Arial" w:hAnsi="Arial"/>
                            <w:color w:val="000000"/>
                            <w:sz w:val="16"/>
                          </w:rPr>
                          <w:t>confusing</w:t>
                        </w:r>
                        <w:r>
                          <w:rPr>
                            <w:rFonts w:ascii="Arial" w:hAnsi="Arial"/>
                            <w:color w:val="000000"/>
                            <w:spacing w:val="-5"/>
                            <w:sz w:val="16"/>
                          </w:rPr>
                          <w:t xml:space="preserve"> </w:t>
                        </w:r>
                        <w:r>
                          <w:rPr>
                            <w:rFonts w:ascii="Arial" w:hAnsi="Arial"/>
                            <w:color w:val="000000"/>
                            <w:sz w:val="16"/>
                          </w:rPr>
                          <w:t>the</w:t>
                        </w:r>
                        <w:r>
                          <w:rPr>
                            <w:rFonts w:ascii="Arial" w:hAnsi="Arial"/>
                            <w:color w:val="000000"/>
                            <w:spacing w:val="-5"/>
                            <w:sz w:val="16"/>
                          </w:rPr>
                          <w:t xml:space="preserve"> </w:t>
                        </w:r>
                        <w:r>
                          <w:rPr>
                            <w:rFonts w:ascii="Arial" w:hAnsi="Arial"/>
                            <w:color w:val="000000"/>
                            <w:sz w:val="16"/>
                          </w:rPr>
                          <w:t>facts</w:t>
                        </w:r>
                        <w:r>
                          <w:rPr>
                            <w:rFonts w:ascii="Arial" w:hAnsi="Arial"/>
                            <w:color w:val="000000"/>
                            <w:spacing w:val="-5"/>
                            <w:sz w:val="16"/>
                          </w:rPr>
                          <w:t xml:space="preserve"> </w:t>
                        </w:r>
                        <w:r>
                          <w:rPr>
                            <w:rFonts w:ascii="Arial" w:hAnsi="Arial"/>
                            <w:color w:val="000000"/>
                            <w:sz w:val="16"/>
                          </w:rPr>
                          <w:t>if</w:t>
                        </w:r>
                        <w:r>
                          <w:rPr>
                            <w:rFonts w:ascii="Arial" w:hAnsi="Arial"/>
                            <w:color w:val="000000"/>
                            <w:spacing w:val="-5"/>
                            <w:sz w:val="16"/>
                          </w:rPr>
                          <w:t xml:space="preserve"> </w:t>
                        </w:r>
                        <w:r>
                          <w:rPr>
                            <w:rFonts w:ascii="Arial" w:hAnsi="Arial"/>
                            <w:color w:val="000000"/>
                            <w:sz w:val="16"/>
                          </w:rPr>
                          <w:t>he</w:t>
                        </w:r>
                        <w:r>
                          <w:rPr>
                            <w:rFonts w:ascii="Arial" w:hAnsi="Arial"/>
                            <w:color w:val="000000"/>
                            <w:spacing w:val="-5"/>
                            <w:sz w:val="16"/>
                          </w:rPr>
                          <w:t xml:space="preserve"> </w:t>
                        </w:r>
                        <w:r>
                          <w:rPr>
                            <w:rFonts w:ascii="Arial" w:hAnsi="Arial"/>
                            <w:color w:val="000000"/>
                            <w:sz w:val="16"/>
                          </w:rPr>
                          <w:t>or</w:t>
                        </w:r>
                        <w:r>
                          <w:rPr>
                            <w:rFonts w:ascii="Arial" w:hAnsi="Arial"/>
                            <w:color w:val="000000"/>
                            <w:spacing w:val="-5"/>
                            <w:sz w:val="16"/>
                          </w:rPr>
                          <w:t xml:space="preserve"> </w:t>
                        </w:r>
                        <w:r>
                          <w:rPr>
                            <w:rFonts w:ascii="Arial" w:hAnsi="Arial"/>
                            <w:color w:val="000000"/>
                            <w:sz w:val="16"/>
                          </w:rPr>
                          <w:t>she</w:t>
                        </w:r>
                        <w:r>
                          <w:rPr>
                            <w:rFonts w:ascii="Arial" w:hAnsi="Arial"/>
                            <w:color w:val="000000"/>
                            <w:spacing w:val="-5"/>
                            <w:sz w:val="16"/>
                          </w:rPr>
                          <w:t xml:space="preserve"> </w:t>
                        </w:r>
                        <w:r>
                          <w:rPr>
                            <w:rFonts w:ascii="Arial" w:hAnsi="Arial"/>
                            <w:color w:val="000000"/>
                            <w:sz w:val="16"/>
                          </w:rPr>
                          <w:t>backs up</w:t>
                        </w:r>
                        <w:r>
                          <w:rPr>
                            <w:rFonts w:ascii="Arial" w:hAnsi="Arial"/>
                            <w:color w:val="000000"/>
                            <w:spacing w:val="-5"/>
                            <w:sz w:val="16"/>
                          </w:rPr>
                          <w:t xml:space="preserve"> </w:t>
                        </w:r>
                        <w:r>
                          <w:rPr>
                            <w:rFonts w:ascii="Arial" w:hAnsi="Arial"/>
                            <w:color w:val="000000"/>
                            <w:sz w:val="16"/>
                          </w:rPr>
                          <w:t>a</w:t>
                        </w:r>
                        <w:r>
                          <w:rPr>
                            <w:rFonts w:ascii="Arial" w:hAnsi="Arial"/>
                            <w:color w:val="000000"/>
                            <w:spacing w:val="-5"/>
                            <w:sz w:val="16"/>
                          </w:rPr>
                          <w:t xml:space="preserve"> </w:t>
                        </w:r>
                        <w:r>
                          <w:rPr>
                            <w:rFonts w:ascii="Arial" w:hAnsi="Arial"/>
                            <w:color w:val="000000"/>
                            <w:sz w:val="16"/>
                          </w:rPr>
                          <w:t>claim</w:t>
                        </w:r>
                        <w:r>
                          <w:rPr>
                            <w:rFonts w:ascii="Arial" w:hAnsi="Arial"/>
                            <w:color w:val="000000"/>
                            <w:spacing w:val="-5"/>
                            <w:sz w:val="16"/>
                          </w:rPr>
                          <w:t xml:space="preserve"> </w:t>
                        </w:r>
                        <w:r>
                          <w:rPr>
                            <w:rFonts w:ascii="Arial" w:hAnsi="Arial"/>
                            <w:color w:val="000000"/>
                            <w:sz w:val="16"/>
                          </w:rPr>
                          <w:t>by</w:t>
                        </w:r>
                        <w:r>
                          <w:rPr>
                            <w:rFonts w:ascii="Arial" w:hAnsi="Arial"/>
                            <w:color w:val="000000"/>
                            <w:spacing w:val="-5"/>
                            <w:sz w:val="16"/>
                          </w:rPr>
                          <w:t xml:space="preserve"> </w:t>
                        </w:r>
                        <w:r>
                          <w:rPr>
                            <w:rFonts w:ascii="Arial" w:hAnsi="Arial"/>
                            <w:color w:val="000000"/>
                            <w:sz w:val="16"/>
                          </w:rPr>
                          <w:t>describing</w:t>
                        </w:r>
                        <w:r>
                          <w:rPr>
                            <w:rFonts w:ascii="Arial" w:hAnsi="Arial"/>
                            <w:color w:val="000000"/>
                            <w:spacing w:val="-5"/>
                            <w:sz w:val="16"/>
                          </w:rPr>
                          <w:t xml:space="preserve"> </w:t>
                        </w:r>
                        <w:r>
                          <w:rPr>
                            <w:rFonts w:ascii="Arial" w:hAnsi="Arial"/>
                            <w:color w:val="000000"/>
                            <w:sz w:val="16"/>
                          </w:rPr>
                          <w:t>an</w:t>
                        </w:r>
                        <w:r>
                          <w:rPr>
                            <w:rFonts w:ascii="Arial" w:hAnsi="Arial"/>
                            <w:color w:val="000000"/>
                            <w:spacing w:val="-5"/>
                            <w:sz w:val="16"/>
                          </w:rPr>
                          <w:t xml:space="preserve"> </w:t>
                        </w:r>
                        <w:r>
                          <w:rPr>
                            <w:rFonts w:ascii="Arial" w:hAnsi="Arial"/>
                            <w:color w:val="000000"/>
                            <w:sz w:val="16"/>
                          </w:rPr>
                          <w:t>event</w:t>
                        </w:r>
                        <w:r>
                          <w:rPr>
                            <w:rFonts w:ascii="Arial" w:hAnsi="Arial"/>
                            <w:color w:val="000000"/>
                            <w:spacing w:val="-5"/>
                            <w:sz w:val="16"/>
                          </w:rPr>
                          <w:t xml:space="preserve"> </w:t>
                        </w:r>
                        <w:r>
                          <w:rPr>
                            <w:rFonts w:ascii="Arial" w:hAnsi="Arial"/>
                            <w:color w:val="000000"/>
                            <w:sz w:val="16"/>
                          </w:rPr>
                          <w:t>but</w:t>
                        </w:r>
                        <w:r>
                          <w:rPr>
                            <w:rFonts w:ascii="Arial" w:hAnsi="Arial"/>
                            <w:color w:val="000000"/>
                            <w:spacing w:val="-5"/>
                            <w:sz w:val="16"/>
                          </w:rPr>
                          <w:t xml:space="preserve"> </w:t>
                        </w:r>
                        <w:r>
                          <w:rPr>
                            <w:rFonts w:ascii="Arial" w:hAnsi="Arial"/>
                            <w:color w:val="000000"/>
                            <w:sz w:val="16"/>
                          </w:rPr>
                          <w:t>leaves</w:t>
                        </w:r>
                        <w:r>
                          <w:rPr>
                            <w:rFonts w:ascii="Arial" w:hAnsi="Arial"/>
                            <w:color w:val="000000"/>
                            <w:spacing w:val="-5"/>
                            <w:sz w:val="16"/>
                          </w:rPr>
                          <w:t xml:space="preserve"> </w:t>
                        </w:r>
                        <w:r>
                          <w:rPr>
                            <w:rFonts w:ascii="Arial" w:hAnsi="Arial"/>
                            <w:color w:val="000000"/>
                            <w:sz w:val="16"/>
                          </w:rPr>
                          <w:t>out</w:t>
                        </w:r>
                        <w:r>
                          <w:rPr>
                            <w:rFonts w:ascii="Arial" w:hAnsi="Arial"/>
                            <w:color w:val="000000"/>
                            <w:spacing w:val="-5"/>
                            <w:sz w:val="16"/>
                          </w:rPr>
                          <w:t xml:space="preserve"> </w:t>
                        </w:r>
                        <w:r>
                          <w:rPr>
                            <w:rFonts w:ascii="Arial" w:hAnsi="Arial"/>
                            <w:color w:val="000000"/>
                            <w:sz w:val="16"/>
                          </w:rPr>
                          <w:t>important</w:t>
                        </w:r>
                        <w:r>
                          <w:rPr>
                            <w:rFonts w:ascii="Arial" w:hAnsi="Arial"/>
                            <w:color w:val="000000"/>
                            <w:spacing w:val="-5"/>
                            <w:sz w:val="16"/>
                          </w:rPr>
                          <w:t xml:space="preserve"> </w:t>
                        </w:r>
                        <w:r>
                          <w:rPr>
                            <w:rFonts w:ascii="Arial" w:hAnsi="Arial"/>
                            <w:color w:val="000000"/>
                            <w:sz w:val="16"/>
                          </w:rPr>
                          <w:t>facts</w:t>
                        </w:r>
                        <w:r>
                          <w:rPr>
                            <w:rFonts w:ascii="Arial" w:hAnsi="Arial"/>
                            <w:color w:val="000000"/>
                            <w:spacing w:val="-5"/>
                            <w:sz w:val="16"/>
                          </w:rPr>
                          <w:t xml:space="preserve"> </w:t>
                        </w:r>
                        <w:r>
                          <w:rPr>
                            <w:rFonts w:ascii="Arial" w:hAnsi="Arial"/>
                            <w:color w:val="000000"/>
                            <w:sz w:val="16"/>
                          </w:rPr>
                          <w:t>or</w:t>
                        </w:r>
                        <w:r>
                          <w:rPr>
                            <w:rFonts w:ascii="Arial" w:hAnsi="Arial"/>
                            <w:color w:val="000000"/>
                            <w:spacing w:val="-5"/>
                            <w:sz w:val="16"/>
                          </w:rPr>
                          <w:t xml:space="preserve"> </w:t>
                        </w:r>
                        <w:r>
                          <w:rPr>
                            <w:rFonts w:ascii="Arial" w:hAnsi="Arial"/>
                            <w:color w:val="000000"/>
                            <w:sz w:val="16"/>
                          </w:rPr>
                          <w:t>mixes</w:t>
                        </w:r>
                        <w:r>
                          <w:rPr>
                            <w:rFonts w:ascii="Arial" w:hAnsi="Arial"/>
                            <w:color w:val="000000"/>
                            <w:spacing w:val="-5"/>
                            <w:sz w:val="16"/>
                          </w:rPr>
                          <w:t xml:space="preserve"> </w:t>
                        </w:r>
                        <w:r>
                          <w:rPr>
                            <w:rFonts w:ascii="Arial" w:hAnsi="Arial"/>
                            <w:color w:val="000000"/>
                            <w:sz w:val="16"/>
                          </w:rPr>
                          <w:t>up</w:t>
                        </w:r>
                        <w:r>
                          <w:rPr>
                            <w:rFonts w:ascii="Arial" w:hAnsi="Arial"/>
                            <w:color w:val="000000"/>
                            <w:spacing w:val="-5"/>
                            <w:sz w:val="16"/>
                          </w:rPr>
                          <w:t xml:space="preserve"> </w:t>
                        </w:r>
                        <w:r>
                          <w:rPr>
                            <w:rFonts w:ascii="Arial" w:hAnsi="Arial"/>
                            <w:color w:val="000000"/>
                            <w:sz w:val="16"/>
                          </w:rPr>
                          <w:t>the</w:t>
                        </w:r>
                        <w:r>
                          <w:rPr>
                            <w:rFonts w:ascii="Arial" w:hAnsi="Arial"/>
                            <w:color w:val="000000"/>
                            <w:spacing w:val="-5"/>
                            <w:sz w:val="16"/>
                          </w:rPr>
                          <w:t xml:space="preserve"> </w:t>
                        </w:r>
                        <w:r>
                          <w:rPr>
                            <w:rFonts w:ascii="Arial" w:hAnsi="Arial"/>
                            <w:color w:val="000000"/>
                            <w:sz w:val="16"/>
                          </w:rPr>
                          <w:t>temporal</w:t>
                        </w:r>
                        <w:r>
                          <w:rPr>
                            <w:rFonts w:ascii="Arial" w:hAnsi="Arial"/>
                            <w:color w:val="000000"/>
                            <w:spacing w:val="-5"/>
                            <w:sz w:val="16"/>
                          </w:rPr>
                          <w:t xml:space="preserve"> </w:t>
                        </w:r>
                        <w:r>
                          <w:rPr>
                            <w:rFonts w:ascii="Arial" w:hAnsi="Arial"/>
                            <w:color w:val="000000"/>
                            <w:sz w:val="16"/>
                          </w:rPr>
                          <w:t>order</w:t>
                        </w:r>
                        <w:r>
                          <w:rPr>
                            <w:rFonts w:ascii="Arial" w:hAnsi="Arial"/>
                            <w:color w:val="000000"/>
                            <w:spacing w:val="-5"/>
                            <w:sz w:val="16"/>
                          </w:rPr>
                          <w:t xml:space="preserve"> </w:t>
                        </w:r>
                        <w:r>
                          <w:rPr>
                            <w:rFonts w:ascii="Arial" w:hAnsi="Arial"/>
                            <w:color w:val="000000"/>
                            <w:sz w:val="16"/>
                          </w:rPr>
                          <w:t>of the</w:t>
                        </w:r>
                        <w:r>
                          <w:rPr>
                            <w:rFonts w:ascii="Arial" w:hAnsi="Arial"/>
                            <w:color w:val="000000"/>
                            <w:spacing w:val="-10"/>
                            <w:sz w:val="16"/>
                          </w:rPr>
                          <w:t xml:space="preserve"> </w:t>
                        </w:r>
                        <w:r>
                          <w:rPr>
                            <w:rFonts w:ascii="Arial" w:hAnsi="Arial"/>
                            <w:color w:val="000000"/>
                            <w:sz w:val="16"/>
                          </w:rPr>
                          <w:t>events.</w:t>
                        </w:r>
                      </w:p>
                      <w:p w14:paraId="535ADE3B" w14:textId="77777777" w:rsidR="002755BC" w:rsidRDefault="00000000">
                        <w:pPr>
                          <w:numPr>
                            <w:ilvl w:val="1"/>
                            <w:numId w:val="5"/>
                          </w:numPr>
                          <w:tabs>
                            <w:tab w:val="left" w:pos="530"/>
                            <w:tab w:val="left" w:pos="532"/>
                          </w:tabs>
                          <w:spacing w:before="132" w:line="259" w:lineRule="auto"/>
                          <w:ind w:right="249"/>
                          <w:rPr>
                            <w:rFonts w:ascii="Arial" w:hAnsi="Arial"/>
                            <w:color w:val="000000"/>
                            <w:sz w:val="16"/>
                          </w:rPr>
                        </w:pPr>
                        <w:r>
                          <w:rPr>
                            <w:rFonts w:ascii="Arial" w:hAnsi="Arial"/>
                            <w:i/>
                            <w:color w:val="000000"/>
                            <w:sz w:val="16"/>
                          </w:rPr>
                          <w:t>Misapplying a concept or generalization</w:t>
                        </w:r>
                        <w:r>
                          <w:rPr>
                            <w:rFonts w:ascii="Arial" w:hAnsi="Arial"/>
                            <w:color w:val="000000"/>
                            <w:sz w:val="16"/>
                          </w:rPr>
                          <w:t>—misunderstanding or wrongly applying a concept or generalization</w:t>
                        </w:r>
                        <w:r>
                          <w:rPr>
                            <w:rFonts w:ascii="Arial" w:hAnsi="Arial"/>
                            <w:color w:val="000000"/>
                            <w:spacing w:val="-12"/>
                            <w:sz w:val="16"/>
                          </w:rPr>
                          <w:t xml:space="preserve"> </w:t>
                        </w:r>
                        <w:r>
                          <w:rPr>
                            <w:rFonts w:ascii="Arial" w:hAnsi="Arial"/>
                            <w:color w:val="000000"/>
                            <w:sz w:val="16"/>
                          </w:rPr>
                          <w:t>to</w:t>
                        </w:r>
                        <w:r>
                          <w:rPr>
                            <w:rFonts w:ascii="Arial" w:hAnsi="Arial"/>
                            <w:color w:val="000000"/>
                            <w:spacing w:val="-11"/>
                            <w:sz w:val="16"/>
                          </w:rPr>
                          <w:t xml:space="preserve"> </w:t>
                        </w:r>
                        <w:r>
                          <w:rPr>
                            <w:rFonts w:ascii="Arial" w:hAnsi="Arial"/>
                            <w:color w:val="000000"/>
                            <w:sz w:val="16"/>
                          </w:rPr>
                          <w:t>support</w:t>
                        </w:r>
                        <w:r>
                          <w:rPr>
                            <w:rFonts w:ascii="Arial" w:hAnsi="Arial"/>
                            <w:color w:val="000000"/>
                            <w:spacing w:val="-9"/>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claim.</w:t>
                        </w:r>
                        <w:r>
                          <w:rPr>
                            <w:rFonts w:ascii="Arial" w:hAnsi="Arial"/>
                            <w:color w:val="000000"/>
                            <w:spacing w:val="-17"/>
                            <w:sz w:val="16"/>
                          </w:rPr>
                          <w:t xml:space="preserve"> </w:t>
                        </w:r>
                        <w:r>
                          <w:rPr>
                            <w:rFonts w:ascii="Arial" w:hAnsi="Arial"/>
                            <w:color w:val="000000"/>
                            <w:sz w:val="16"/>
                          </w:rPr>
                          <w:t>For</w:t>
                        </w:r>
                        <w:r>
                          <w:rPr>
                            <w:rFonts w:ascii="Arial" w:hAnsi="Arial"/>
                            <w:color w:val="000000"/>
                            <w:spacing w:val="-10"/>
                            <w:sz w:val="16"/>
                          </w:rPr>
                          <w:t xml:space="preserve"> </w:t>
                        </w:r>
                        <w:r>
                          <w:rPr>
                            <w:rFonts w:ascii="Arial" w:hAnsi="Arial"/>
                            <w:color w:val="000000"/>
                            <w:sz w:val="16"/>
                          </w:rPr>
                          <w:t>example,</w:t>
                        </w:r>
                        <w:r>
                          <w:rPr>
                            <w:rFonts w:ascii="Arial" w:hAnsi="Arial"/>
                            <w:color w:val="000000"/>
                            <w:spacing w:val="-10"/>
                            <w:sz w:val="16"/>
                          </w:rPr>
                          <w:t xml:space="preserve"> </w:t>
                        </w:r>
                        <w:r>
                          <w:rPr>
                            <w:rFonts w:ascii="Arial" w:hAnsi="Arial"/>
                            <w:color w:val="000000"/>
                            <w:sz w:val="16"/>
                          </w:rPr>
                          <w:t>if</w:t>
                        </w:r>
                        <w:r>
                          <w:rPr>
                            <w:rFonts w:ascii="Arial" w:hAnsi="Arial"/>
                            <w:color w:val="000000"/>
                            <w:spacing w:val="-10"/>
                            <w:sz w:val="16"/>
                          </w:rPr>
                          <w:t xml:space="preserve"> </w:t>
                        </w:r>
                        <w:r>
                          <w:rPr>
                            <w:rFonts w:ascii="Arial" w:hAnsi="Arial"/>
                            <w:color w:val="000000"/>
                            <w:sz w:val="16"/>
                          </w:rPr>
                          <w:t>someone</w:t>
                        </w:r>
                        <w:r>
                          <w:rPr>
                            <w:rFonts w:ascii="Arial" w:hAnsi="Arial"/>
                            <w:color w:val="000000"/>
                            <w:spacing w:val="-10"/>
                            <w:sz w:val="16"/>
                          </w:rPr>
                          <w:t xml:space="preserve"> </w:t>
                        </w:r>
                        <w:r>
                          <w:rPr>
                            <w:rFonts w:ascii="Arial" w:hAnsi="Arial"/>
                            <w:color w:val="000000"/>
                            <w:sz w:val="16"/>
                          </w:rPr>
                          <w:t>argues</w:t>
                        </w:r>
                        <w:r>
                          <w:rPr>
                            <w:rFonts w:ascii="Arial" w:hAnsi="Arial"/>
                            <w:color w:val="000000"/>
                            <w:spacing w:val="-10"/>
                            <w:sz w:val="16"/>
                          </w:rPr>
                          <w:t xml:space="preserve"> </w:t>
                        </w:r>
                        <w:r>
                          <w:rPr>
                            <w:rFonts w:ascii="Arial" w:hAnsi="Arial"/>
                            <w:color w:val="000000"/>
                            <w:sz w:val="16"/>
                          </w:rPr>
                          <w:t>that</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talk-show</w:t>
                        </w:r>
                        <w:r>
                          <w:rPr>
                            <w:rFonts w:ascii="Arial" w:hAnsi="Arial"/>
                            <w:color w:val="000000"/>
                            <w:spacing w:val="-10"/>
                            <w:sz w:val="16"/>
                          </w:rPr>
                          <w:t xml:space="preserve"> </w:t>
                        </w:r>
                        <w:r>
                          <w:rPr>
                            <w:rFonts w:ascii="Arial" w:hAnsi="Arial"/>
                            <w:color w:val="000000"/>
                            <w:sz w:val="16"/>
                          </w:rPr>
                          <w:t>host</w:t>
                        </w:r>
                        <w:r>
                          <w:rPr>
                            <w:rFonts w:ascii="Arial" w:hAnsi="Arial"/>
                            <w:color w:val="000000"/>
                            <w:spacing w:val="-10"/>
                            <w:sz w:val="16"/>
                          </w:rPr>
                          <w:t xml:space="preserve"> </w:t>
                        </w:r>
                        <w:r>
                          <w:rPr>
                            <w:rFonts w:ascii="Arial" w:hAnsi="Arial"/>
                            <w:color w:val="000000"/>
                            <w:sz w:val="16"/>
                          </w:rPr>
                          <w:t>should</w:t>
                        </w:r>
                        <w:r>
                          <w:rPr>
                            <w:rFonts w:ascii="Arial" w:hAnsi="Arial"/>
                            <w:color w:val="000000"/>
                            <w:spacing w:val="-10"/>
                            <w:sz w:val="16"/>
                          </w:rPr>
                          <w:t xml:space="preserve"> </w:t>
                        </w:r>
                        <w:r>
                          <w:rPr>
                            <w:rFonts w:ascii="Arial" w:hAnsi="Arial"/>
                            <w:color w:val="000000"/>
                            <w:sz w:val="16"/>
                          </w:rPr>
                          <w:t>be arrested</w:t>
                        </w:r>
                        <w:r>
                          <w:rPr>
                            <w:rFonts w:ascii="Arial" w:hAnsi="Arial"/>
                            <w:color w:val="000000"/>
                            <w:spacing w:val="-2"/>
                            <w:sz w:val="16"/>
                          </w:rPr>
                          <w:t xml:space="preserve"> </w:t>
                        </w:r>
                        <w:r>
                          <w:rPr>
                            <w:rFonts w:ascii="Arial" w:hAnsi="Arial"/>
                            <w:color w:val="000000"/>
                            <w:sz w:val="16"/>
                          </w:rPr>
                          <w:t>for</w:t>
                        </w:r>
                        <w:r>
                          <w:rPr>
                            <w:rFonts w:ascii="Arial" w:hAnsi="Arial"/>
                            <w:color w:val="000000"/>
                            <w:spacing w:val="-2"/>
                            <w:sz w:val="16"/>
                          </w:rPr>
                          <w:t xml:space="preserve"> </w:t>
                        </w:r>
                        <w:r>
                          <w:rPr>
                            <w:rFonts w:ascii="Arial" w:hAnsi="Arial"/>
                            <w:color w:val="000000"/>
                            <w:sz w:val="16"/>
                          </w:rPr>
                          <w:t>libel</w:t>
                        </w:r>
                        <w:r>
                          <w:rPr>
                            <w:rFonts w:ascii="Arial" w:hAnsi="Arial"/>
                            <w:color w:val="000000"/>
                            <w:spacing w:val="-2"/>
                            <w:sz w:val="16"/>
                          </w:rPr>
                          <w:t xml:space="preserve"> </w:t>
                        </w:r>
                        <w:r>
                          <w:rPr>
                            <w:rFonts w:ascii="Arial" w:hAnsi="Arial"/>
                            <w:color w:val="000000"/>
                            <w:sz w:val="16"/>
                          </w:rPr>
                          <w:t>after</w:t>
                        </w:r>
                        <w:r>
                          <w:rPr>
                            <w:rFonts w:ascii="Arial" w:hAnsi="Arial"/>
                            <w:color w:val="000000"/>
                            <w:spacing w:val="-2"/>
                            <w:sz w:val="16"/>
                          </w:rPr>
                          <w:t xml:space="preserve"> </w:t>
                        </w:r>
                        <w:r>
                          <w:rPr>
                            <w:rFonts w:ascii="Arial" w:hAnsi="Arial"/>
                            <w:color w:val="000000"/>
                            <w:sz w:val="16"/>
                          </w:rPr>
                          <w:t>making</w:t>
                        </w:r>
                        <w:r>
                          <w:rPr>
                            <w:rFonts w:ascii="Arial" w:hAnsi="Arial"/>
                            <w:color w:val="000000"/>
                            <w:spacing w:val="-2"/>
                            <w:sz w:val="16"/>
                          </w:rPr>
                          <w:t xml:space="preserve"> </w:t>
                        </w:r>
                        <w:r>
                          <w:rPr>
                            <w:rFonts w:ascii="Arial" w:hAnsi="Arial"/>
                            <w:color w:val="000000"/>
                            <w:sz w:val="16"/>
                          </w:rPr>
                          <w:t>a</w:t>
                        </w:r>
                        <w:r>
                          <w:rPr>
                            <w:rFonts w:ascii="Arial" w:hAnsi="Arial"/>
                            <w:color w:val="000000"/>
                            <w:spacing w:val="-2"/>
                            <w:sz w:val="16"/>
                          </w:rPr>
                          <w:t xml:space="preserve"> </w:t>
                        </w:r>
                        <w:r>
                          <w:rPr>
                            <w:rFonts w:ascii="Arial" w:hAnsi="Arial"/>
                            <w:color w:val="000000"/>
                            <w:sz w:val="16"/>
                          </w:rPr>
                          <w:t>critical</w:t>
                        </w:r>
                        <w:r>
                          <w:rPr>
                            <w:rFonts w:ascii="Arial" w:hAnsi="Arial"/>
                            <w:color w:val="000000"/>
                            <w:spacing w:val="-2"/>
                            <w:sz w:val="16"/>
                          </w:rPr>
                          <w:t xml:space="preserve"> </w:t>
                        </w:r>
                        <w:r>
                          <w:rPr>
                            <w:rFonts w:ascii="Arial" w:hAnsi="Arial"/>
                            <w:color w:val="000000"/>
                            <w:sz w:val="16"/>
                          </w:rPr>
                          <w:t>remark,</w:t>
                        </w:r>
                        <w:r>
                          <w:rPr>
                            <w:rFonts w:ascii="Arial" w:hAnsi="Arial"/>
                            <w:color w:val="000000"/>
                            <w:spacing w:val="-2"/>
                            <w:sz w:val="16"/>
                          </w:rPr>
                          <w:t xml:space="preserve"> </w:t>
                        </w:r>
                        <w:r>
                          <w:rPr>
                            <w:rFonts w:ascii="Arial" w:hAnsi="Arial"/>
                            <w:color w:val="000000"/>
                            <w:sz w:val="16"/>
                          </w:rPr>
                          <w:t>the</w:t>
                        </w:r>
                        <w:r>
                          <w:rPr>
                            <w:rFonts w:ascii="Arial" w:hAnsi="Arial"/>
                            <w:color w:val="000000"/>
                            <w:spacing w:val="-2"/>
                            <w:sz w:val="16"/>
                          </w:rPr>
                          <w:t xml:space="preserve"> </w:t>
                        </w:r>
                        <w:r>
                          <w:rPr>
                            <w:rFonts w:ascii="Arial" w:hAnsi="Arial"/>
                            <w:color w:val="000000"/>
                            <w:sz w:val="16"/>
                          </w:rPr>
                          <w:t>person</w:t>
                        </w:r>
                        <w:r>
                          <w:rPr>
                            <w:rFonts w:ascii="Arial" w:hAnsi="Arial"/>
                            <w:color w:val="000000"/>
                            <w:spacing w:val="-2"/>
                            <w:sz w:val="16"/>
                          </w:rPr>
                          <w:t xml:space="preserve"> </w:t>
                        </w:r>
                        <w:r>
                          <w:rPr>
                            <w:rFonts w:ascii="Arial" w:hAnsi="Arial"/>
                            <w:color w:val="000000"/>
                            <w:sz w:val="16"/>
                          </w:rPr>
                          <w:t>has</w:t>
                        </w:r>
                        <w:r>
                          <w:rPr>
                            <w:rFonts w:ascii="Arial" w:hAnsi="Arial"/>
                            <w:color w:val="000000"/>
                            <w:spacing w:val="-2"/>
                            <w:sz w:val="16"/>
                          </w:rPr>
                          <w:t xml:space="preserve"> </w:t>
                        </w:r>
                        <w:r>
                          <w:rPr>
                            <w:rFonts w:ascii="Arial" w:hAnsi="Arial"/>
                            <w:color w:val="000000"/>
                            <w:sz w:val="16"/>
                          </w:rPr>
                          <w:t>misapplied</w:t>
                        </w:r>
                        <w:r>
                          <w:rPr>
                            <w:rFonts w:ascii="Arial" w:hAnsi="Arial"/>
                            <w:color w:val="000000"/>
                            <w:spacing w:val="-2"/>
                            <w:sz w:val="16"/>
                          </w:rPr>
                          <w:t xml:space="preserve"> </w:t>
                        </w:r>
                        <w:r>
                          <w:rPr>
                            <w:rFonts w:ascii="Arial" w:hAnsi="Arial"/>
                            <w:color w:val="000000"/>
                            <w:sz w:val="16"/>
                          </w:rPr>
                          <w:t>the</w:t>
                        </w:r>
                        <w:r>
                          <w:rPr>
                            <w:rFonts w:ascii="Arial" w:hAnsi="Arial"/>
                            <w:color w:val="000000"/>
                            <w:spacing w:val="-2"/>
                            <w:sz w:val="16"/>
                          </w:rPr>
                          <w:t xml:space="preserve"> </w:t>
                        </w:r>
                        <w:r>
                          <w:rPr>
                            <w:rFonts w:ascii="Arial" w:hAnsi="Arial"/>
                            <w:color w:val="000000"/>
                            <w:sz w:val="16"/>
                          </w:rPr>
                          <w:t>concept</w:t>
                        </w:r>
                        <w:r>
                          <w:rPr>
                            <w:rFonts w:ascii="Arial" w:hAnsi="Arial"/>
                            <w:color w:val="000000"/>
                            <w:spacing w:val="-2"/>
                            <w:sz w:val="16"/>
                          </w:rPr>
                          <w:t xml:space="preserve"> </w:t>
                        </w:r>
                        <w:r>
                          <w:rPr>
                            <w:rFonts w:ascii="Arial" w:hAnsi="Arial"/>
                            <w:color w:val="000000"/>
                            <w:sz w:val="16"/>
                          </w:rPr>
                          <w:t>of</w:t>
                        </w:r>
                        <w:r>
                          <w:rPr>
                            <w:rFonts w:ascii="Arial" w:hAnsi="Arial"/>
                            <w:color w:val="000000"/>
                            <w:spacing w:val="-2"/>
                            <w:sz w:val="16"/>
                          </w:rPr>
                          <w:t xml:space="preserve"> </w:t>
                        </w:r>
                        <w:r>
                          <w:rPr>
                            <w:rFonts w:ascii="Arial" w:hAnsi="Arial"/>
                            <w:color w:val="000000"/>
                            <w:sz w:val="16"/>
                          </w:rPr>
                          <w:t>libel.</w:t>
                        </w:r>
                      </w:p>
                    </w:txbxContent>
                  </v:textbox>
                </v:shape>
                <v:shape id="Textbox 765" o:spid="_x0000_s1225" type="#_x0000_t202" style="position:absolute;left:31;top:31;width:48324;height:2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" strokeweight=".5pt">
                  <v:textbox inset="0,0,0,0">
                    <w:txbxContent>
                      <w:p w14:paraId="553201F4" w14:textId="77777777" w:rsidR="002755BC" w:rsidRDefault="00000000">
                        <w:pPr>
                          <w:numPr>
                            <w:ilvl w:val="0"/>
                            <w:numId w:val="4"/>
                          </w:numPr>
                          <w:tabs>
                            <w:tab w:val="left" w:pos="530"/>
                            <w:tab w:val="left" w:pos="532"/>
                          </w:tabs>
                          <w:spacing w:before="79" w:line="259" w:lineRule="auto"/>
                          <w:ind w:right="414"/>
                          <w:rPr>
                            <w:rFonts w:ascii="Arial" w:hAnsi="Arial"/>
                            <w:color w:val="000000"/>
                            <w:sz w:val="16"/>
                          </w:rPr>
                        </w:pPr>
                        <w:r>
                          <w:rPr>
                            <w:rFonts w:ascii="Arial" w:hAnsi="Arial"/>
                            <w:i/>
                            <w:color w:val="000000"/>
                            <w:sz w:val="16"/>
                          </w:rPr>
                          <w:t>Sources</w:t>
                        </w:r>
                        <w:r>
                          <w:rPr>
                            <w:rFonts w:ascii="Arial" w:hAnsi="Arial"/>
                            <w:i/>
                            <w:color w:val="000000"/>
                            <w:spacing w:val="-7"/>
                            <w:sz w:val="16"/>
                          </w:rPr>
                          <w:t xml:space="preserve"> </w:t>
                        </w:r>
                        <w:r>
                          <w:rPr>
                            <w:rFonts w:ascii="Arial" w:hAnsi="Arial"/>
                            <w:i/>
                            <w:color w:val="000000"/>
                            <w:sz w:val="16"/>
                          </w:rPr>
                          <w:t>that</w:t>
                        </w:r>
                        <w:r>
                          <w:rPr>
                            <w:rFonts w:ascii="Arial" w:hAnsi="Arial"/>
                            <w:i/>
                            <w:color w:val="000000"/>
                            <w:spacing w:val="-7"/>
                            <w:sz w:val="16"/>
                          </w:rPr>
                          <w:t xml:space="preserve"> </w:t>
                        </w:r>
                        <w:r>
                          <w:rPr>
                            <w:rFonts w:ascii="Arial" w:hAnsi="Arial"/>
                            <w:i/>
                            <w:color w:val="000000"/>
                            <w:sz w:val="16"/>
                          </w:rPr>
                          <w:t>lack</w:t>
                        </w:r>
                        <w:r>
                          <w:rPr>
                            <w:rFonts w:ascii="Arial" w:hAnsi="Arial"/>
                            <w:i/>
                            <w:color w:val="000000"/>
                            <w:spacing w:val="-7"/>
                            <w:sz w:val="16"/>
                          </w:rPr>
                          <w:t xml:space="preserve"> </w:t>
                        </w:r>
                        <w:r>
                          <w:rPr>
                            <w:rFonts w:ascii="Arial" w:hAnsi="Arial"/>
                            <w:i/>
                            <w:color w:val="000000"/>
                            <w:sz w:val="16"/>
                          </w:rPr>
                          <w:t>credibility</w:t>
                        </w:r>
                        <w:r>
                          <w:rPr>
                            <w:rFonts w:ascii="Arial" w:hAnsi="Arial"/>
                            <w:color w:val="000000"/>
                            <w:sz w:val="16"/>
                          </w:rPr>
                          <w:t>—using</w:t>
                        </w:r>
                        <w:r>
                          <w:rPr>
                            <w:rFonts w:ascii="Arial" w:hAnsi="Arial"/>
                            <w:color w:val="000000"/>
                            <w:spacing w:val="-7"/>
                            <w:sz w:val="16"/>
                          </w:rPr>
                          <w:t xml:space="preserve"> </w:t>
                        </w:r>
                        <w:r>
                          <w:rPr>
                            <w:rFonts w:ascii="Arial" w:hAnsi="Arial"/>
                            <w:color w:val="000000"/>
                            <w:sz w:val="16"/>
                          </w:rPr>
                          <w:t>a</w:t>
                        </w:r>
                        <w:r>
                          <w:rPr>
                            <w:rFonts w:ascii="Arial" w:hAnsi="Arial"/>
                            <w:color w:val="000000"/>
                            <w:spacing w:val="-7"/>
                            <w:sz w:val="16"/>
                          </w:rPr>
                          <w:t xml:space="preserve"> </w:t>
                        </w:r>
                        <w:r>
                          <w:rPr>
                            <w:rFonts w:ascii="Arial" w:hAnsi="Arial"/>
                            <w:color w:val="000000"/>
                            <w:sz w:val="16"/>
                          </w:rPr>
                          <w:t>source</w:t>
                        </w:r>
                        <w:r>
                          <w:rPr>
                            <w:rFonts w:ascii="Arial" w:hAnsi="Arial"/>
                            <w:color w:val="000000"/>
                            <w:spacing w:val="-7"/>
                            <w:sz w:val="16"/>
                          </w:rPr>
                          <w:t xml:space="preserve"> </w:t>
                        </w:r>
                        <w:r>
                          <w:rPr>
                            <w:rFonts w:ascii="Arial" w:hAnsi="Arial"/>
                            <w:color w:val="000000"/>
                            <w:sz w:val="16"/>
                          </w:rPr>
                          <w:t>that</w:t>
                        </w:r>
                        <w:r>
                          <w:rPr>
                            <w:rFonts w:ascii="Arial" w:hAnsi="Arial"/>
                            <w:color w:val="000000"/>
                            <w:spacing w:val="-7"/>
                            <w:sz w:val="16"/>
                          </w:rPr>
                          <w:t xml:space="preserve"> </w:t>
                        </w:r>
                        <w:r>
                          <w:rPr>
                            <w:rFonts w:ascii="Arial" w:hAnsi="Arial"/>
                            <w:color w:val="000000"/>
                            <w:sz w:val="16"/>
                          </w:rPr>
                          <w:t>is</w:t>
                        </w:r>
                        <w:r>
                          <w:rPr>
                            <w:rFonts w:ascii="Arial" w:hAnsi="Arial"/>
                            <w:color w:val="000000"/>
                            <w:spacing w:val="-7"/>
                            <w:sz w:val="16"/>
                          </w:rPr>
                          <w:t xml:space="preserve"> </w:t>
                        </w:r>
                        <w:r>
                          <w:rPr>
                            <w:rFonts w:ascii="Arial" w:hAnsi="Arial"/>
                            <w:color w:val="000000"/>
                            <w:sz w:val="16"/>
                          </w:rPr>
                          <w:t>not</w:t>
                        </w:r>
                        <w:r>
                          <w:rPr>
                            <w:rFonts w:ascii="Arial" w:hAnsi="Arial"/>
                            <w:color w:val="000000"/>
                            <w:spacing w:val="-7"/>
                            <w:sz w:val="16"/>
                          </w:rPr>
                          <w:t xml:space="preserve"> </w:t>
                        </w:r>
                        <w:r>
                          <w:rPr>
                            <w:rFonts w:ascii="Arial" w:hAnsi="Arial"/>
                            <w:color w:val="000000"/>
                            <w:sz w:val="16"/>
                          </w:rPr>
                          <w:t>reputable</w:t>
                        </w:r>
                        <w:r>
                          <w:rPr>
                            <w:rFonts w:ascii="Arial" w:hAnsi="Arial"/>
                            <w:color w:val="000000"/>
                            <w:spacing w:val="-7"/>
                            <w:sz w:val="16"/>
                          </w:rPr>
                          <w:t xml:space="preserve"> </w:t>
                        </w:r>
                        <w:r>
                          <w:rPr>
                            <w:rFonts w:ascii="Arial" w:hAnsi="Arial"/>
                            <w:color w:val="000000"/>
                            <w:sz w:val="16"/>
                          </w:rPr>
                          <w:t>for</w:t>
                        </w:r>
                        <w:r>
                          <w:rPr>
                            <w:rFonts w:ascii="Arial" w:hAnsi="Arial"/>
                            <w:color w:val="000000"/>
                            <w:spacing w:val="-7"/>
                            <w:sz w:val="16"/>
                          </w:rPr>
                          <w:t xml:space="preserve"> </w:t>
                        </w:r>
                        <w:r>
                          <w:rPr>
                            <w:rFonts w:ascii="Arial" w:hAnsi="Arial"/>
                            <w:color w:val="000000"/>
                            <w:sz w:val="16"/>
                          </w:rPr>
                          <w:t>a</w:t>
                        </w:r>
                        <w:r>
                          <w:rPr>
                            <w:rFonts w:ascii="Arial" w:hAnsi="Arial"/>
                            <w:color w:val="000000"/>
                            <w:spacing w:val="-7"/>
                            <w:sz w:val="16"/>
                          </w:rPr>
                          <w:t xml:space="preserve"> </w:t>
                        </w:r>
                        <w:r>
                          <w:rPr>
                            <w:rFonts w:ascii="Arial" w:hAnsi="Arial"/>
                            <w:color w:val="000000"/>
                            <w:sz w:val="16"/>
                          </w:rPr>
                          <w:t>given</w:t>
                        </w:r>
                        <w:r>
                          <w:rPr>
                            <w:rFonts w:ascii="Arial" w:hAnsi="Arial"/>
                            <w:color w:val="000000"/>
                            <w:spacing w:val="-7"/>
                            <w:sz w:val="16"/>
                          </w:rPr>
                          <w:t xml:space="preserve"> </w:t>
                        </w:r>
                        <w:r>
                          <w:rPr>
                            <w:rFonts w:ascii="Arial" w:hAnsi="Arial"/>
                            <w:color w:val="000000"/>
                            <w:sz w:val="16"/>
                          </w:rPr>
                          <w:t>topic.</w:t>
                        </w:r>
                        <w:r>
                          <w:rPr>
                            <w:rFonts w:ascii="Arial" w:hAnsi="Arial"/>
                            <w:color w:val="000000"/>
                            <w:spacing w:val="-17"/>
                            <w:sz w:val="16"/>
                          </w:rPr>
                          <w:t xml:space="preserve"> </w:t>
                        </w:r>
                        <w:r>
                          <w:rPr>
                            <w:rFonts w:ascii="Arial" w:hAnsi="Arial"/>
                            <w:color w:val="000000"/>
                            <w:sz w:val="16"/>
                          </w:rPr>
                          <w:t>Determining credibility</w:t>
                        </w:r>
                        <w:r>
                          <w:rPr>
                            <w:rFonts w:ascii="Arial" w:hAnsi="Arial"/>
                            <w:color w:val="000000"/>
                            <w:spacing w:val="-11"/>
                            <w:sz w:val="16"/>
                          </w:rPr>
                          <w:t xml:space="preserve"> </w:t>
                        </w:r>
                        <w:r>
                          <w:rPr>
                            <w:rFonts w:ascii="Arial" w:hAnsi="Arial"/>
                            <w:color w:val="000000"/>
                            <w:sz w:val="16"/>
                          </w:rPr>
                          <w:t>can</w:t>
                        </w:r>
                        <w:r>
                          <w:rPr>
                            <w:rFonts w:ascii="Arial" w:hAnsi="Arial"/>
                            <w:color w:val="000000"/>
                            <w:spacing w:val="-11"/>
                            <w:sz w:val="16"/>
                          </w:rPr>
                          <w:t xml:space="preserve"> </w:t>
                        </w:r>
                        <w:r>
                          <w:rPr>
                            <w:rFonts w:ascii="Arial" w:hAnsi="Arial"/>
                            <w:color w:val="000000"/>
                            <w:sz w:val="16"/>
                          </w:rPr>
                          <w:t>be</w:t>
                        </w:r>
                        <w:r>
                          <w:rPr>
                            <w:rFonts w:ascii="Arial" w:hAnsi="Arial"/>
                            <w:color w:val="000000"/>
                            <w:spacing w:val="-11"/>
                            <w:sz w:val="16"/>
                          </w:rPr>
                          <w:t xml:space="preserve"> </w:t>
                        </w:r>
                        <w:r>
                          <w:rPr>
                            <w:rFonts w:ascii="Arial" w:hAnsi="Arial"/>
                            <w:color w:val="000000"/>
                            <w:sz w:val="16"/>
                          </w:rPr>
                          <w:t>subjective,</w:t>
                        </w:r>
                        <w:r>
                          <w:rPr>
                            <w:rFonts w:ascii="Arial" w:hAnsi="Arial"/>
                            <w:color w:val="000000"/>
                            <w:spacing w:val="-11"/>
                            <w:sz w:val="16"/>
                          </w:rPr>
                          <w:t xml:space="preserve"> </w:t>
                        </w:r>
                        <w:r>
                          <w:rPr>
                            <w:rFonts w:ascii="Arial" w:hAnsi="Arial"/>
                            <w:color w:val="000000"/>
                            <w:sz w:val="16"/>
                          </w:rPr>
                          <w:t>but</w:t>
                        </w:r>
                        <w:r>
                          <w:rPr>
                            <w:rFonts w:ascii="Arial" w:hAnsi="Arial"/>
                            <w:color w:val="000000"/>
                            <w:spacing w:val="-11"/>
                            <w:sz w:val="16"/>
                          </w:rPr>
                          <w:t xml:space="preserve"> </w:t>
                        </w:r>
                        <w:r>
                          <w:rPr>
                            <w:rFonts w:ascii="Arial" w:hAnsi="Arial"/>
                            <w:color w:val="000000"/>
                            <w:sz w:val="16"/>
                          </w:rPr>
                          <w:t>there</w:t>
                        </w:r>
                        <w:r>
                          <w:rPr>
                            <w:rFonts w:ascii="Arial" w:hAnsi="Arial"/>
                            <w:color w:val="000000"/>
                            <w:spacing w:val="-11"/>
                            <w:sz w:val="16"/>
                          </w:rPr>
                          <w:t xml:space="preserve"> </w:t>
                        </w:r>
                        <w:r>
                          <w:rPr>
                            <w:rFonts w:ascii="Arial" w:hAnsi="Arial"/>
                            <w:color w:val="000000"/>
                            <w:sz w:val="16"/>
                          </w:rPr>
                          <w:t>are</w:t>
                        </w:r>
                        <w:r>
                          <w:rPr>
                            <w:rFonts w:ascii="Arial" w:hAnsi="Arial"/>
                            <w:color w:val="000000"/>
                            <w:spacing w:val="-11"/>
                            <w:sz w:val="16"/>
                          </w:rPr>
                          <w:t xml:space="preserve"> </w:t>
                        </w:r>
                        <w:r>
                          <w:rPr>
                            <w:rFonts w:ascii="Arial" w:hAnsi="Arial"/>
                            <w:color w:val="000000"/>
                            <w:sz w:val="16"/>
                          </w:rPr>
                          <w:t>some</w:t>
                        </w:r>
                        <w:r>
                          <w:rPr>
                            <w:rFonts w:ascii="Arial" w:hAnsi="Arial"/>
                            <w:color w:val="000000"/>
                            <w:spacing w:val="-11"/>
                            <w:sz w:val="16"/>
                          </w:rPr>
                          <w:t xml:space="preserve"> </w:t>
                        </w:r>
                        <w:r>
                          <w:rPr>
                            <w:rFonts w:ascii="Arial" w:hAnsi="Arial"/>
                            <w:color w:val="000000"/>
                            <w:sz w:val="16"/>
                          </w:rPr>
                          <w:t>characteristics</w:t>
                        </w:r>
                        <w:r>
                          <w:rPr>
                            <w:rFonts w:ascii="Arial" w:hAnsi="Arial"/>
                            <w:color w:val="000000"/>
                            <w:spacing w:val="-11"/>
                            <w:sz w:val="16"/>
                          </w:rPr>
                          <w:t xml:space="preserve"> </w:t>
                        </w:r>
                        <w:r>
                          <w:rPr>
                            <w:rFonts w:ascii="Arial" w:hAnsi="Arial"/>
                            <w:color w:val="000000"/>
                            <w:sz w:val="16"/>
                          </w:rPr>
                          <w:t>that</w:t>
                        </w:r>
                        <w:r>
                          <w:rPr>
                            <w:rFonts w:ascii="Arial" w:hAnsi="Arial"/>
                            <w:color w:val="000000"/>
                            <w:spacing w:val="-11"/>
                            <w:sz w:val="16"/>
                          </w:rPr>
                          <w:t xml:space="preserve"> </w:t>
                        </w:r>
                        <w:r>
                          <w:rPr>
                            <w:rFonts w:ascii="Arial" w:hAnsi="Arial"/>
                            <w:color w:val="000000"/>
                            <w:sz w:val="16"/>
                          </w:rPr>
                          <w:t>most</w:t>
                        </w:r>
                        <w:r>
                          <w:rPr>
                            <w:rFonts w:ascii="Arial" w:hAnsi="Arial"/>
                            <w:color w:val="000000"/>
                            <w:spacing w:val="-11"/>
                            <w:sz w:val="16"/>
                          </w:rPr>
                          <w:t xml:space="preserve"> </w:t>
                        </w:r>
                        <w:r>
                          <w:rPr>
                            <w:rFonts w:ascii="Arial" w:hAnsi="Arial"/>
                            <w:color w:val="000000"/>
                            <w:sz w:val="16"/>
                          </w:rPr>
                          <w:t>people</w:t>
                        </w:r>
                        <w:r>
                          <w:rPr>
                            <w:rFonts w:ascii="Arial" w:hAnsi="Arial"/>
                            <w:color w:val="000000"/>
                            <w:spacing w:val="-11"/>
                            <w:sz w:val="16"/>
                          </w:rPr>
                          <w:t xml:space="preserve"> </w:t>
                        </w:r>
                        <w:r>
                          <w:rPr>
                            <w:rFonts w:ascii="Arial" w:hAnsi="Arial"/>
                            <w:color w:val="000000"/>
                            <w:sz w:val="16"/>
                          </w:rPr>
                          <w:t>agree</w:t>
                        </w:r>
                        <w:r>
                          <w:rPr>
                            <w:rFonts w:ascii="Arial" w:hAnsi="Arial"/>
                            <w:color w:val="000000"/>
                            <w:spacing w:val="-11"/>
                            <w:sz w:val="16"/>
                          </w:rPr>
                          <w:t xml:space="preserve"> </w:t>
                        </w:r>
                        <w:r>
                          <w:rPr>
                            <w:rFonts w:ascii="Arial" w:hAnsi="Arial"/>
                            <w:color w:val="000000"/>
                            <w:sz w:val="16"/>
                          </w:rPr>
                          <w:t>damage credibility,</w:t>
                        </w:r>
                        <w:r>
                          <w:rPr>
                            <w:rFonts w:ascii="Arial" w:hAnsi="Arial"/>
                            <w:color w:val="000000"/>
                            <w:spacing w:val="-4"/>
                            <w:sz w:val="16"/>
                          </w:rPr>
                          <w:t xml:space="preserve"> </w:t>
                        </w:r>
                        <w:r>
                          <w:rPr>
                            <w:rFonts w:ascii="Arial" w:hAnsi="Arial"/>
                            <w:color w:val="000000"/>
                            <w:sz w:val="16"/>
                          </w:rPr>
                          <w:t>such</w:t>
                        </w:r>
                        <w:r>
                          <w:rPr>
                            <w:rFonts w:ascii="Arial" w:hAnsi="Arial"/>
                            <w:color w:val="000000"/>
                            <w:spacing w:val="-4"/>
                            <w:sz w:val="16"/>
                          </w:rPr>
                          <w:t xml:space="preserve"> </w:t>
                        </w:r>
                        <w:r>
                          <w:rPr>
                            <w:rFonts w:ascii="Arial" w:hAnsi="Arial"/>
                            <w:color w:val="000000"/>
                            <w:sz w:val="16"/>
                          </w:rPr>
                          <w:t>as</w:t>
                        </w:r>
                        <w:r>
                          <w:rPr>
                            <w:rFonts w:ascii="Arial" w:hAnsi="Arial"/>
                            <w:color w:val="000000"/>
                            <w:spacing w:val="-4"/>
                            <w:sz w:val="16"/>
                          </w:rPr>
                          <w:t xml:space="preserve"> </w:t>
                        </w:r>
                        <w:r>
                          <w:rPr>
                            <w:rFonts w:ascii="Arial" w:hAnsi="Arial"/>
                            <w:color w:val="000000"/>
                            <w:sz w:val="16"/>
                          </w:rPr>
                          <w:t>when</w:t>
                        </w:r>
                        <w:r>
                          <w:rPr>
                            <w:rFonts w:ascii="Arial" w:hAnsi="Arial"/>
                            <w:color w:val="000000"/>
                            <w:spacing w:val="-4"/>
                            <w:sz w:val="16"/>
                          </w:rPr>
                          <w:t xml:space="preserve"> </w:t>
                        </w:r>
                        <w:r>
                          <w:rPr>
                            <w:rFonts w:ascii="Arial" w:hAnsi="Arial"/>
                            <w:color w:val="000000"/>
                            <w:sz w:val="16"/>
                          </w:rPr>
                          <w:t>a</w:t>
                        </w:r>
                        <w:r>
                          <w:rPr>
                            <w:rFonts w:ascii="Arial" w:hAnsi="Arial"/>
                            <w:color w:val="000000"/>
                            <w:spacing w:val="-4"/>
                            <w:sz w:val="16"/>
                          </w:rPr>
                          <w:t xml:space="preserve"> </w:t>
                        </w:r>
                        <w:r>
                          <w:rPr>
                            <w:rFonts w:ascii="Arial" w:hAnsi="Arial"/>
                            <w:color w:val="000000"/>
                            <w:sz w:val="16"/>
                          </w:rPr>
                          <w:t>source</w:t>
                        </w:r>
                        <w:r>
                          <w:rPr>
                            <w:rFonts w:ascii="Arial" w:hAnsi="Arial"/>
                            <w:color w:val="000000"/>
                            <w:spacing w:val="-4"/>
                            <w:sz w:val="16"/>
                          </w:rPr>
                          <w:t xml:space="preserve"> </w:t>
                        </w:r>
                        <w:r>
                          <w:rPr>
                            <w:rFonts w:ascii="Arial" w:hAnsi="Arial"/>
                            <w:color w:val="000000"/>
                            <w:sz w:val="16"/>
                          </w:rPr>
                          <w:t>is</w:t>
                        </w:r>
                        <w:r>
                          <w:rPr>
                            <w:rFonts w:ascii="Arial" w:hAnsi="Arial"/>
                            <w:color w:val="000000"/>
                            <w:spacing w:val="-4"/>
                            <w:sz w:val="16"/>
                          </w:rPr>
                          <w:t xml:space="preserve"> </w:t>
                        </w:r>
                        <w:r>
                          <w:rPr>
                            <w:rFonts w:ascii="Arial" w:hAnsi="Arial"/>
                            <w:color w:val="000000"/>
                            <w:sz w:val="16"/>
                          </w:rPr>
                          <w:t>known</w:t>
                        </w:r>
                        <w:r>
                          <w:rPr>
                            <w:rFonts w:ascii="Arial" w:hAnsi="Arial"/>
                            <w:color w:val="000000"/>
                            <w:spacing w:val="-4"/>
                            <w:sz w:val="16"/>
                          </w:rPr>
                          <w:t xml:space="preserve"> </w:t>
                        </w:r>
                        <w:r>
                          <w:rPr>
                            <w:rFonts w:ascii="Arial" w:hAnsi="Arial"/>
                            <w:color w:val="000000"/>
                            <w:sz w:val="16"/>
                          </w:rPr>
                          <w:t>to</w:t>
                        </w:r>
                        <w:r>
                          <w:rPr>
                            <w:rFonts w:ascii="Arial" w:hAnsi="Arial"/>
                            <w:color w:val="000000"/>
                            <w:spacing w:val="-4"/>
                            <w:sz w:val="16"/>
                          </w:rPr>
                          <w:t xml:space="preserve"> </w:t>
                        </w:r>
                        <w:r>
                          <w:rPr>
                            <w:rFonts w:ascii="Arial" w:hAnsi="Arial"/>
                            <w:color w:val="000000"/>
                            <w:sz w:val="16"/>
                          </w:rPr>
                          <w:t>be</w:t>
                        </w:r>
                        <w:r>
                          <w:rPr>
                            <w:rFonts w:ascii="Arial" w:hAnsi="Arial"/>
                            <w:color w:val="000000"/>
                            <w:spacing w:val="-4"/>
                            <w:sz w:val="16"/>
                          </w:rPr>
                          <w:t xml:space="preserve"> </w:t>
                        </w:r>
                        <w:r>
                          <w:rPr>
                            <w:rFonts w:ascii="Arial" w:hAnsi="Arial"/>
                            <w:color w:val="000000"/>
                            <w:sz w:val="16"/>
                          </w:rPr>
                          <w:t>biased</w:t>
                        </w:r>
                        <w:r>
                          <w:rPr>
                            <w:rFonts w:ascii="Arial" w:hAnsi="Arial"/>
                            <w:color w:val="000000"/>
                            <w:spacing w:val="-4"/>
                            <w:sz w:val="16"/>
                          </w:rPr>
                          <w:t xml:space="preserve"> </w:t>
                        </w:r>
                        <w:r>
                          <w:rPr>
                            <w:rFonts w:ascii="Arial" w:hAnsi="Arial"/>
                            <w:color w:val="000000"/>
                            <w:sz w:val="16"/>
                          </w:rPr>
                          <w:t>or</w:t>
                        </w:r>
                        <w:r>
                          <w:rPr>
                            <w:rFonts w:ascii="Arial" w:hAnsi="Arial"/>
                            <w:color w:val="000000"/>
                            <w:spacing w:val="-4"/>
                            <w:sz w:val="16"/>
                          </w:rPr>
                          <w:t xml:space="preserve"> </w:t>
                        </w:r>
                        <w:r>
                          <w:rPr>
                            <w:rFonts w:ascii="Arial" w:hAnsi="Arial"/>
                            <w:color w:val="000000"/>
                            <w:sz w:val="16"/>
                          </w:rPr>
                          <w:t>has</w:t>
                        </w:r>
                        <w:r>
                          <w:rPr>
                            <w:rFonts w:ascii="Arial" w:hAnsi="Arial"/>
                            <w:color w:val="000000"/>
                            <w:spacing w:val="-4"/>
                            <w:sz w:val="16"/>
                          </w:rPr>
                          <w:t xml:space="preserve"> </w:t>
                        </w:r>
                        <w:r>
                          <w:rPr>
                            <w:rFonts w:ascii="Arial" w:hAnsi="Arial"/>
                            <w:color w:val="000000"/>
                            <w:sz w:val="16"/>
                          </w:rPr>
                          <w:t>little</w:t>
                        </w:r>
                        <w:r>
                          <w:rPr>
                            <w:rFonts w:ascii="Arial" w:hAnsi="Arial"/>
                            <w:color w:val="000000"/>
                            <w:spacing w:val="-4"/>
                            <w:sz w:val="16"/>
                          </w:rPr>
                          <w:t xml:space="preserve"> </w:t>
                        </w:r>
                        <w:r>
                          <w:rPr>
                            <w:rFonts w:ascii="Arial" w:hAnsi="Arial"/>
                            <w:color w:val="000000"/>
                            <w:sz w:val="16"/>
                          </w:rPr>
                          <w:t>knowledge</w:t>
                        </w:r>
                        <w:r>
                          <w:rPr>
                            <w:rFonts w:ascii="Arial" w:hAnsi="Arial"/>
                            <w:color w:val="000000"/>
                            <w:spacing w:val="-4"/>
                            <w:sz w:val="16"/>
                          </w:rPr>
                          <w:t xml:space="preserve"> </w:t>
                        </w:r>
                        <w:r>
                          <w:rPr>
                            <w:rFonts w:ascii="Arial" w:hAnsi="Arial"/>
                            <w:color w:val="000000"/>
                            <w:sz w:val="16"/>
                          </w:rPr>
                          <w:t>of</w:t>
                        </w:r>
                        <w:r>
                          <w:rPr>
                            <w:rFonts w:ascii="Arial" w:hAnsi="Arial"/>
                            <w:color w:val="000000"/>
                            <w:spacing w:val="-4"/>
                            <w:sz w:val="16"/>
                          </w:rPr>
                          <w:t xml:space="preserve"> </w:t>
                        </w:r>
                        <w:r>
                          <w:rPr>
                            <w:rFonts w:ascii="Arial" w:hAnsi="Arial"/>
                            <w:color w:val="000000"/>
                            <w:sz w:val="16"/>
                          </w:rPr>
                          <w:t>the</w:t>
                        </w:r>
                        <w:r>
                          <w:rPr>
                            <w:rFonts w:ascii="Arial" w:hAnsi="Arial"/>
                            <w:color w:val="000000"/>
                            <w:spacing w:val="-4"/>
                            <w:sz w:val="16"/>
                          </w:rPr>
                          <w:t xml:space="preserve"> </w:t>
                        </w:r>
                        <w:r>
                          <w:rPr>
                            <w:rFonts w:ascii="Arial" w:hAnsi="Arial"/>
                            <w:color w:val="000000"/>
                            <w:sz w:val="16"/>
                          </w:rPr>
                          <w:t>topic.</w:t>
                        </w:r>
                        <w:r>
                          <w:rPr>
                            <w:rFonts w:ascii="Arial" w:hAnsi="Arial"/>
                            <w:color w:val="000000"/>
                            <w:spacing w:val="-15"/>
                            <w:sz w:val="16"/>
                          </w:rPr>
                          <w:t xml:space="preserve"> </w:t>
                        </w:r>
                        <w:r>
                          <w:rPr>
                            <w:rFonts w:ascii="Arial" w:hAnsi="Arial"/>
                            <w:color w:val="000000"/>
                            <w:sz w:val="16"/>
                          </w:rPr>
                          <w:t>A person</w:t>
                        </w:r>
                        <w:r>
                          <w:rPr>
                            <w:rFonts w:ascii="Arial" w:hAnsi="Arial"/>
                            <w:color w:val="000000"/>
                            <w:spacing w:val="-6"/>
                            <w:sz w:val="16"/>
                          </w:rPr>
                          <w:t xml:space="preserve"> </w:t>
                        </w:r>
                        <w:r>
                          <w:rPr>
                            <w:rFonts w:ascii="Arial" w:hAnsi="Arial"/>
                            <w:color w:val="000000"/>
                            <w:sz w:val="16"/>
                          </w:rPr>
                          <w:t>is</w:t>
                        </w:r>
                        <w:r>
                          <w:rPr>
                            <w:rFonts w:ascii="Arial" w:hAnsi="Arial"/>
                            <w:color w:val="000000"/>
                            <w:spacing w:val="-6"/>
                            <w:sz w:val="16"/>
                          </w:rPr>
                          <w:t xml:space="preserve"> </w:t>
                        </w:r>
                        <w:r>
                          <w:rPr>
                            <w:rFonts w:ascii="Arial" w:hAnsi="Arial"/>
                            <w:color w:val="000000"/>
                            <w:sz w:val="16"/>
                          </w:rPr>
                          <w:t>guilty</w:t>
                        </w:r>
                        <w:r>
                          <w:rPr>
                            <w:rFonts w:ascii="Arial" w:hAnsi="Arial"/>
                            <w:color w:val="000000"/>
                            <w:spacing w:val="-6"/>
                            <w:sz w:val="16"/>
                          </w:rPr>
                          <w:t xml:space="preserve"> </w:t>
                        </w:r>
                        <w:r>
                          <w:rPr>
                            <w:rFonts w:ascii="Arial" w:hAnsi="Arial"/>
                            <w:color w:val="000000"/>
                            <w:sz w:val="16"/>
                          </w:rPr>
                          <w:t>of</w:t>
                        </w:r>
                        <w:r>
                          <w:rPr>
                            <w:rFonts w:ascii="Arial" w:hAnsi="Arial"/>
                            <w:color w:val="000000"/>
                            <w:spacing w:val="-6"/>
                            <w:sz w:val="16"/>
                          </w:rPr>
                          <w:t xml:space="preserve"> </w:t>
                        </w:r>
                        <w:r>
                          <w:rPr>
                            <w:rFonts w:ascii="Arial" w:hAnsi="Arial"/>
                            <w:color w:val="000000"/>
                            <w:sz w:val="16"/>
                          </w:rPr>
                          <w:t>using</w:t>
                        </w:r>
                        <w:r>
                          <w:rPr>
                            <w:rFonts w:ascii="Arial" w:hAnsi="Arial"/>
                            <w:color w:val="000000"/>
                            <w:spacing w:val="-6"/>
                            <w:sz w:val="16"/>
                          </w:rPr>
                          <w:t xml:space="preserve"> </w:t>
                        </w:r>
                        <w:r>
                          <w:rPr>
                            <w:rFonts w:ascii="Arial" w:hAnsi="Arial"/>
                            <w:color w:val="000000"/>
                            <w:sz w:val="16"/>
                          </w:rPr>
                          <w:t>a</w:t>
                        </w:r>
                        <w:r>
                          <w:rPr>
                            <w:rFonts w:ascii="Arial" w:hAnsi="Arial"/>
                            <w:color w:val="000000"/>
                            <w:spacing w:val="-6"/>
                            <w:sz w:val="16"/>
                          </w:rPr>
                          <w:t xml:space="preserve"> </w:t>
                        </w:r>
                        <w:r>
                          <w:rPr>
                            <w:rFonts w:ascii="Arial" w:hAnsi="Arial"/>
                            <w:color w:val="000000"/>
                            <w:sz w:val="16"/>
                          </w:rPr>
                          <w:t>source</w:t>
                        </w:r>
                        <w:r>
                          <w:rPr>
                            <w:rFonts w:ascii="Arial" w:hAnsi="Arial"/>
                            <w:color w:val="000000"/>
                            <w:spacing w:val="-6"/>
                            <w:sz w:val="16"/>
                          </w:rPr>
                          <w:t xml:space="preserve"> </w:t>
                        </w:r>
                        <w:r>
                          <w:rPr>
                            <w:rFonts w:ascii="Arial" w:hAnsi="Arial"/>
                            <w:color w:val="000000"/>
                            <w:sz w:val="16"/>
                          </w:rPr>
                          <w:t>that</w:t>
                        </w:r>
                        <w:r>
                          <w:rPr>
                            <w:rFonts w:ascii="Arial" w:hAnsi="Arial"/>
                            <w:color w:val="000000"/>
                            <w:spacing w:val="-6"/>
                            <w:sz w:val="16"/>
                          </w:rPr>
                          <w:t xml:space="preserve"> </w:t>
                        </w:r>
                        <w:r>
                          <w:rPr>
                            <w:rFonts w:ascii="Arial" w:hAnsi="Arial"/>
                            <w:color w:val="000000"/>
                            <w:sz w:val="16"/>
                          </w:rPr>
                          <w:t>lacks</w:t>
                        </w:r>
                        <w:r>
                          <w:rPr>
                            <w:rFonts w:ascii="Arial" w:hAnsi="Arial"/>
                            <w:color w:val="000000"/>
                            <w:spacing w:val="-6"/>
                            <w:sz w:val="16"/>
                          </w:rPr>
                          <w:t xml:space="preserve"> </w:t>
                        </w:r>
                        <w:r>
                          <w:rPr>
                            <w:rFonts w:ascii="Arial" w:hAnsi="Arial"/>
                            <w:color w:val="000000"/>
                            <w:sz w:val="16"/>
                          </w:rPr>
                          <w:t>credibility</w:t>
                        </w:r>
                        <w:r>
                          <w:rPr>
                            <w:rFonts w:ascii="Arial" w:hAnsi="Arial"/>
                            <w:color w:val="000000"/>
                            <w:spacing w:val="-6"/>
                            <w:sz w:val="16"/>
                          </w:rPr>
                          <w:t xml:space="preserve"> </w:t>
                        </w:r>
                        <w:r>
                          <w:rPr>
                            <w:rFonts w:ascii="Arial" w:hAnsi="Arial"/>
                            <w:color w:val="000000"/>
                            <w:sz w:val="16"/>
                          </w:rPr>
                          <w:t>when</w:t>
                        </w:r>
                        <w:r>
                          <w:rPr>
                            <w:rFonts w:ascii="Arial" w:hAnsi="Arial"/>
                            <w:color w:val="000000"/>
                            <w:spacing w:val="-6"/>
                            <w:sz w:val="16"/>
                          </w:rPr>
                          <w:t xml:space="preserve"> </w:t>
                        </w:r>
                        <w:r>
                          <w:rPr>
                            <w:rFonts w:ascii="Arial" w:hAnsi="Arial"/>
                            <w:color w:val="000000"/>
                            <w:sz w:val="16"/>
                          </w:rPr>
                          <w:t>he</w:t>
                        </w:r>
                        <w:r>
                          <w:rPr>
                            <w:rFonts w:ascii="Arial" w:hAnsi="Arial"/>
                            <w:color w:val="000000"/>
                            <w:spacing w:val="-6"/>
                            <w:sz w:val="16"/>
                          </w:rPr>
                          <w:t xml:space="preserve"> </w:t>
                        </w:r>
                        <w:r>
                          <w:rPr>
                            <w:rFonts w:ascii="Arial" w:hAnsi="Arial"/>
                            <w:color w:val="000000"/>
                            <w:sz w:val="16"/>
                          </w:rPr>
                          <w:t>or</w:t>
                        </w:r>
                        <w:r>
                          <w:rPr>
                            <w:rFonts w:ascii="Arial" w:hAnsi="Arial"/>
                            <w:color w:val="000000"/>
                            <w:spacing w:val="-6"/>
                            <w:sz w:val="16"/>
                          </w:rPr>
                          <w:t xml:space="preserve"> </w:t>
                        </w:r>
                        <w:r>
                          <w:rPr>
                            <w:rFonts w:ascii="Arial" w:hAnsi="Arial"/>
                            <w:color w:val="000000"/>
                            <w:sz w:val="16"/>
                          </w:rPr>
                          <w:t>she</w:t>
                        </w:r>
                        <w:r>
                          <w:rPr>
                            <w:rFonts w:ascii="Arial" w:hAnsi="Arial"/>
                            <w:color w:val="000000"/>
                            <w:spacing w:val="-6"/>
                            <w:sz w:val="16"/>
                          </w:rPr>
                          <w:t xml:space="preserve"> </w:t>
                        </w:r>
                        <w:r>
                          <w:rPr>
                            <w:rFonts w:ascii="Arial" w:hAnsi="Arial"/>
                            <w:color w:val="000000"/>
                            <w:sz w:val="16"/>
                          </w:rPr>
                          <w:t>backs</w:t>
                        </w:r>
                        <w:r>
                          <w:rPr>
                            <w:rFonts w:ascii="Arial" w:hAnsi="Arial"/>
                            <w:color w:val="000000"/>
                            <w:spacing w:val="-6"/>
                            <w:sz w:val="16"/>
                          </w:rPr>
                          <w:t xml:space="preserve"> </w:t>
                        </w:r>
                        <w:r>
                          <w:rPr>
                            <w:rFonts w:ascii="Arial" w:hAnsi="Arial"/>
                            <w:color w:val="000000"/>
                            <w:sz w:val="16"/>
                          </w:rPr>
                          <w:t>up</w:t>
                        </w:r>
                        <w:r>
                          <w:rPr>
                            <w:rFonts w:ascii="Arial" w:hAnsi="Arial"/>
                            <w:color w:val="000000"/>
                            <w:spacing w:val="-6"/>
                            <w:sz w:val="16"/>
                          </w:rPr>
                          <w:t xml:space="preserve"> </w:t>
                        </w:r>
                        <w:r>
                          <w:rPr>
                            <w:rFonts w:ascii="Arial" w:hAnsi="Arial"/>
                            <w:color w:val="000000"/>
                            <w:sz w:val="16"/>
                          </w:rPr>
                          <w:t>a</w:t>
                        </w:r>
                        <w:r>
                          <w:rPr>
                            <w:rFonts w:ascii="Arial" w:hAnsi="Arial"/>
                            <w:color w:val="000000"/>
                            <w:spacing w:val="-6"/>
                            <w:sz w:val="16"/>
                          </w:rPr>
                          <w:t xml:space="preserve"> </w:t>
                        </w:r>
                        <w:r>
                          <w:rPr>
                            <w:rFonts w:ascii="Arial" w:hAnsi="Arial"/>
                            <w:color w:val="000000"/>
                            <w:sz w:val="16"/>
                          </w:rPr>
                          <w:t>belief</w:t>
                        </w:r>
                        <w:r>
                          <w:rPr>
                            <w:rFonts w:ascii="Arial" w:hAnsi="Arial"/>
                            <w:color w:val="000000"/>
                            <w:spacing w:val="-6"/>
                            <w:sz w:val="16"/>
                          </w:rPr>
                          <w:t xml:space="preserve"> </w:t>
                        </w:r>
                        <w:r>
                          <w:rPr>
                            <w:rFonts w:ascii="Arial" w:hAnsi="Arial"/>
                            <w:color w:val="000000"/>
                            <w:sz w:val="16"/>
                          </w:rPr>
                          <w:t>that</w:t>
                        </w:r>
                        <w:r>
                          <w:rPr>
                            <w:rFonts w:ascii="Arial" w:hAnsi="Arial"/>
                            <w:color w:val="000000"/>
                            <w:spacing w:val="-6"/>
                            <w:sz w:val="16"/>
                          </w:rPr>
                          <w:t xml:space="preserve"> </w:t>
                        </w:r>
                        <w:r>
                          <w:rPr>
                            <w:rFonts w:ascii="Arial" w:hAnsi="Arial"/>
                            <w:color w:val="000000"/>
                            <w:sz w:val="16"/>
                          </w:rPr>
                          <w:t>the government</w:t>
                        </w:r>
                        <w:r>
                          <w:rPr>
                            <w:rFonts w:ascii="Arial" w:hAnsi="Arial"/>
                            <w:color w:val="000000"/>
                            <w:spacing w:val="-2"/>
                            <w:sz w:val="16"/>
                          </w:rPr>
                          <w:t xml:space="preserve"> </w:t>
                        </w:r>
                        <w:r>
                          <w:rPr>
                            <w:rFonts w:ascii="Arial" w:hAnsi="Arial"/>
                            <w:color w:val="000000"/>
                            <w:sz w:val="16"/>
                          </w:rPr>
                          <w:t>has</w:t>
                        </w:r>
                        <w:r>
                          <w:rPr>
                            <w:rFonts w:ascii="Arial" w:hAnsi="Arial"/>
                            <w:color w:val="000000"/>
                            <w:spacing w:val="-2"/>
                            <w:sz w:val="16"/>
                          </w:rPr>
                          <w:t xml:space="preserve"> </w:t>
                        </w:r>
                        <w:r>
                          <w:rPr>
                            <w:rFonts w:ascii="Arial" w:hAnsi="Arial"/>
                            <w:color w:val="000000"/>
                            <w:sz w:val="16"/>
                          </w:rPr>
                          <w:t>a</w:t>
                        </w:r>
                        <w:r>
                          <w:rPr>
                            <w:rFonts w:ascii="Arial" w:hAnsi="Arial"/>
                            <w:color w:val="000000"/>
                            <w:spacing w:val="-2"/>
                            <w:sz w:val="16"/>
                          </w:rPr>
                          <w:t xml:space="preserve"> </w:t>
                        </w:r>
                        <w:r>
                          <w:rPr>
                            <w:rFonts w:ascii="Arial" w:hAnsi="Arial"/>
                            <w:color w:val="000000"/>
                            <w:sz w:val="16"/>
                          </w:rPr>
                          <w:t>conspiracy</w:t>
                        </w:r>
                        <w:r>
                          <w:rPr>
                            <w:rFonts w:ascii="Arial" w:hAnsi="Arial"/>
                            <w:color w:val="000000"/>
                            <w:spacing w:val="-2"/>
                            <w:sz w:val="16"/>
                          </w:rPr>
                          <w:t xml:space="preserve"> </w:t>
                        </w:r>
                        <w:r>
                          <w:rPr>
                            <w:rFonts w:ascii="Arial" w:hAnsi="Arial"/>
                            <w:color w:val="000000"/>
                            <w:sz w:val="16"/>
                          </w:rPr>
                          <w:t>to</w:t>
                        </w:r>
                        <w:r>
                          <w:rPr>
                            <w:rFonts w:ascii="Arial" w:hAnsi="Arial"/>
                            <w:color w:val="000000"/>
                            <w:spacing w:val="-2"/>
                            <w:sz w:val="16"/>
                          </w:rPr>
                          <w:t xml:space="preserve"> </w:t>
                        </w:r>
                        <w:r>
                          <w:rPr>
                            <w:rFonts w:ascii="Arial" w:hAnsi="Arial"/>
                            <w:color w:val="000000"/>
                            <w:sz w:val="16"/>
                          </w:rPr>
                          <w:t>ruin</w:t>
                        </w:r>
                        <w:r>
                          <w:rPr>
                            <w:rFonts w:ascii="Arial" w:hAnsi="Arial"/>
                            <w:color w:val="000000"/>
                            <w:spacing w:val="-2"/>
                            <w:sz w:val="16"/>
                          </w:rPr>
                          <w:t xml:space="preserve"> </w:t>
                        </w:r>
                        <w:r>
                          <w:rPr>
                            <w:rFonts w:ascii="Arial" w:hAnsi="Arial"/>
                            <w:color w:val="000000"/>
                            <w:sz w:val="16"/>
                          </w:rPr>
                          <w:t>the</w:t>
                        </w:r>
                        <w:r>
                          <w:rPr>
                            <w:rFonts w:ascii="Arial" w:hAnsi="Arial"/>
                            <w:color w:val="000000"/>
                            <w:spacing w:val="-2"/>
                            <w:sz w:val="16"/>
                          </w:rPr>
                          <w:t xml:space="preserve"> </w:t>
                        </w:r>
                        <w:r>
                          <w:rPr>
                            <w:rFonts w:ascii="Arial" w:hAnsi="Arial"/>
                            <w:color w:val="000000"/>
                            <w:sz w:val="16"/>
                          </w:rPr>
                          <w:t>atmosphere</w:t>
                        </w:r>
                        <w:r>
                          <w:rPr>
                            <w:rFonts w:ascii="Arial" w:hAnsi="Arial"/>
                            <w:color w:val="000000"/>
                            <w:spacing w:val="-2"/>
                            <w:sz w:val="16"/>
                          </w:rPr>
                          <w:t xml:space="preserve"> </w:t>
                        </w:r>
                        <w:r>
                          <w:rPr>
                            <w:rFonts w:ascii="Arial" w:hAnsi="Arial"/>
                            <w:color w:val="000000"/>
                            <w:sz w:val="16"/>
                          </w:rPr>
                          <w:t>by</w:t>
                        </w:r>
                        <w:r>
                          <w:rPr>
                            <w:rFonts w:ascii="Arial" w:hAnsi="Arial"/>
                            <w:color w:val="000000"/>
                            <w:spacing w:val="-2"/>
                            <w:sz w:val="16"/>
                          </w:rPr>
                          <w:t xml:space="preserve"> </w:t>
                        </w:r>
                        <w:r>
                          <w:rPr>
                            <w:rFonts w:ascii="Arial" w:hAnsi="Arial"/>
                            <w:color w:val="000000"/>
                            <w:sz w:val="16"/>
                          </w:rPr>
                          <w:t>citing</w:t>
                        </w:r>
                        <w:r>
                          <w:rPr>
                            <w:rFonts w:ascii="Arial" w:hAnsi="Arial"/>
                            <w:color w:val="000000"/>
                            <w:spacing w:val="-2"/>
                            <w:sz w:val="16"/>
                          </w:rPr>
                          <w:t xml:space="preserve"> </w:t>
                        </w:r>
                        <w:r>
                          <w:rPr>
                            <w:rFonts w:ascii="Arial" w:hAnsi="Arial"/>
                            <w:color w:val="000000"/>
                            <w:sz w:val="16"/>
                          </w:rPr>
                          <w:t>a</w:t>
                        </w:r>
                        <w:r>
                          <w:rPr>
                            <w:rFonts w:ascii="Arial" w:hAnsi="Arial"/>
                            <w:color w:val="000000"/>
                            <w:spacing w:val="-2"/>
                            <w:sz w:val="16"/>
                          </w:rPr>
                          <w:t xml:space="preserve"> </w:t>
                        </w:r>
                        <w:r>
                          <w:rPr>
                            <w:rFonts w:ascii="Arial" w:hAnsi="Arial"/>
                            <w:color w:val="000000"/>
                            <w:sz w:val="16"/>
                          </w:rPr>
                          <w:t>tabloid</w:t>
                        </w:r>
                        <w:r>
                          <w:rPr>
                            <w:rFonts w:ascii="Arial" w:hAnsi="Arial"/>
                            <w:color w:val="000000"/>
                            <w:spacing w:val="-2"/>
                            <w:sz w:val="16"/>
                          </w:rPr>
                          <w:t xml:space="preserve"> </w:t>
                        </w:r>
                        <w:r>
                          <w:rPr>
                            <w:rFonts w:ascii="Arial" w:hAnsi="Arial"/>
                            <w:color w:val="000000"/>
                            <w:sz w:val="16"/>
                          </w:rPr>
                          <w:t>journal</w:t>
                        </w:r>
                        <w:r>
                          <w:rPr>
                            <w:rFonts w:ascii="Arial" w:hAnsi="Arial"/>
                            <w:color w:val="000000"/>
                            <w:spacing w:val="-2"/>
                            <w:sz w:val="16"/>
                          </w:rPr>
                          <w:t xml:space="preserve"> </w:t>
                        </w:r>
                        <w:r>
                          <w:rPr>
                            <w:rFonts w:ascii="Arial" w:hAnsi="Arial"/>
                            <w:color w:val="000000"/>
                            <w:sz w:val="16"/>
                          </w:rPr>
                          <w:t>known</w:t>
                        </w:r>
                        <w:r>
                          <w:rPr>
                            <w:rFonts w:ascii="Arial" w:hAnsi="Arial"/>
                            <w:color w:val="000000"/>
                            <w:spacing w:val="-2"/>
                            <w:sz w:val="16"/>
                          </w:rPr>
                          <w:t xml:space="preserve"> </w:t>
                        </w:r>
                        <w:r>
                          <w:rPr>
                            <w:rFonts w:ascii="Arial" w:hAnsi="Arial"/>
                            <w:color w:val="000000"/>
                            <w:sz w:val="16"/>
                          </w:rPr>
                          <w:t>for sensational stories that are fabricated.</w:t>
                        </w:r>
                      </w:p>
                      <w:p w14:paraId="7A81CFF1" w14:textId="77777777" w:rsidR="002755BC" w:rsidRDefault="00000000">
                        <w:pPr>
                          <w:numPr>
                            <w:ilvl w:val="0"/>
                            <w:numId w:val="4"/>
                          </w:numPr>
                          <w:tabs>
                            <w:tab w:val="left" w:pos="530"/>
                            <w:tab w:val="left" w:pos="532"/>
                          </w:tabs>
                          <w:spacing w:before="135" w:line="259" w:lineRule="auto"/>
                          <w:ind w:right="169"/>
                          <w:rPr>
                            <w:rFonts w:ascii="Arial" w:hAnsi="Arial"/>
                            <w:color w:val="000000"/>
                            <w:sz w:val="16"/>
                          </w:rPr>
                        </w:pPr>
                        <w:r>
                          <w:rPr>
                            <w:rFonts w:ascii="Arial" w:hAnsi="Arial"/>
                            <w:i/>
                            <w:color w:val="000000"/>
                            <w:sz w:val="16"/>
                          </w:rPr>
                          <w:t>Appealing</w:t>
                        </w:r>
                        <w:r>
                          <w:rPr>
                            <w:rFonts w:ascii="Arial" w:hAnsi="Arial"/>
                            <w:i/>
                            <w:color w:val="000000"/>
                            <w:spacing w:val="-12"/>
                            <w:sz w:val="16"/>
                          </w:rPr>
                          <w:t xml:space="preserve"> </w:t>
                        </w:r>
                        <w:r>
                          <w:rPr>
                            <w:rFonts w:ascii="Arial" w:hAnsi="Arial"/>
                            <w:i/>
                            <w:color w:val="000000"/>
                            <w:sz w:val="16"/>
                          </w:rPr>
                          <w:t>to</w:t>
                        </w:r>
                        <w:r>
                          <w:rPr>
                            <w:rFonts w:ascii="Arial" w:hAnsi="Arial"/>
                            <w:i/>
                            <w:color w:val="000000"/>
                            <w:spacing w:val="-11"/>
                            <w:sz w:val="16"/>
                          </w:rPr>
                          <w:t xml:space="preserve"> </w:t>
                        </w:r>
                        <w:r>
                          <w:rPr>
                            <w:rFonts w:ascii="Arial" w:hAnsi="Arial"/>
                            <w:i/>
                            <w:color w:val="000000"/>
                            <w:sz w:val="16"/>
                          </w:rPr>
                          <w:t>authority</w:t>
                        </w:r>
                        <w:r>
                          <w:rPr>
                            <w:rFonts w:ascii="Arial" w:hAnsi="Arial"/>
                            <w:color w:val="000000"/>
                            <w:sz w:val="16"/>
                          </w:rPr>
                          <w:t>—invoking</w:t>
                        </w:r>
                        <w:r>
                          <w:rPr>
                            <w:rFonts w:ascii="Arial" w:hAnsi="Arial"/>
                            <w:color w:val="000000"/>
                            <w:spacing w:val="-11"/>
                            <w:sz w:val="16"/>
                          </w:rPr>
                          <w:t xml:space="preserve"> </w:t>
                        </w:r>
                        <w:r>
                          <w:rPr>
                            <w:rFonts w:ascii="Arial" w:hAnsi="Arial"/>
                            <w:color w:val="000000"/>
                            <w:sz w:val="16"/>
                          </w:rPr>
                          <w:t>authority</w:t>
                        </w:r>
                        <w:r>
                          <w:rPr>
                            <w:rFonts w:ascii="Arial" w:hAnsi="Arial"/>
                            <w:color w:val="000000"/>
                            <w:spacing w:val="-11"/>
                            <w:sz w:val="16"/>
                          </w:rPr>
                          <w:t xml:space="preserve"> </w:t>
                        </w:r>
                        <w:r>
                          <w:rPr>
                            <w:rFonts w:ascii="Arial" w:hAnsi="Arial"/>
                            <w:color w:val="000000"/>
                            <w:sz w:val="16"/>
                          </w:rPr>
                          <w:t>as</w:t>
                        </w:r>
                        <w:r>
                          <w:rPr>
                            <w:rFonts w:ascii="Arial" w:hAnsi="Arial"/>
                            <w:color w:val="000000"/>
                            <w:spacing w:val="-11"/>
                            <w:sz w:val="16"/>
                          </w:rPr>
                          <w:t xml:space="preserve"> </w:t>
                        </w:r>
                        <w:r>
                          <w:rPr>
                            <w:rFonts w:ascii="Arial" w:hAnsi="Arial"/>
                            <w:color w:val="000000"/>
                            <w:sz w:val="16"/>
                          </w:rPr>
                          <w:t>the</w:t>
                        </w:r>
                        <w:r>
                          <w:rPr>
                            <w:rFonts w:ascii="Arial" w:hAnsi="Arial"/>
                            <w:color w:val="000000"/>
                            <w:spacing w:val="-10"/>
                            <w:sz w:val="16"/>
                          </w:rPr>
                          <w:t xml:space="preserve"> </w:t>
                        </w:r>
                        <w:r>
                          <w:rPr>
                            <w:rFonts w:ascii="Arial" w:hAnsi="Arial"/>
                            <w:color w:val="000000"/>
                            <w:sz w:val="16"/>
                          </w:rPr>
                          <w:t>last</w:t>
                        </w:r>
                        <w:r>
                          <w:rPr>
                            <w:rFonts w:ascii="Arial" w:hAnsi="Arial"/>
                            <w:color w:val="000000"/>
                            <w:spacing w:val="-11"/>
                            <w:sz w:val="16"/>
                          </w:rPr>
                          <w:t xml:space="preserve"> </w:t>
                        </w:r>
                        <w:r>
                          <w:rPr>
                            <w:rFonts w:ascii="Arial" w:hAnsi="Arial"/>
                            <w:color w:val="000000"/>
                            <w:sz w:val="16"/>
                          </w:rPr>
                          <w:t>word</w:t>
                        </w:r>
                        <w:r>
                          <w:rPr>
                            <w:rFonts w:ascii="Arial" w:hAnsi="Arial"/>
                            <w:color w:val="000000"/>
                            <w:spacing w:val="-10"/>
                            <w:sz w:val="16"/>
                          </w:rPr>
                          <w:t xml:space="preserve"> </w:t>
                        </w:r>
                        <w:r>
                          <w:rPr>
                            <w:rFonts w:ascii="Arial" w:hAnsi="Arial"/>
                            <w:color w:val="000000"/>
                            <w:sz w:val="16"/>
                          </w:rPr>
                          <w:t>on</w:t>
                        </w:r>
                        <w:r>
                          <w:rPr>
                            <w:rFonts w:ascii="Arial" w:hAnsi="Arial"/>
                            <w:color w:val="000000"/>
                            <w:spacing w:val="-11"/>
                            <w:sz w:val="16"/>
                          </w:rPr>
                          <w:t xml:space="preserve"> </w:t>
                        </w:r>
                        <w:r>
                          <w:rPr>
                            <w:rFonts w:ascii="Arial" w:hAnsi="Arial"/>
                            <w:color w:val="000000"/>
                            <w:sz w:val="16"/>
                          </w:rPr>
                          <w:t>an</w:t>
                        </w:r>
                        <w:r>
                          <w:rPr>
                            <w:rFonts w:ascii="Arial" w:hAnsi="Arial"/>
                            <w:color w:val="000000"/>
                            <w:spacing w:val="-10"/>
                            <w:sz w:val="16"/>
                          </w:rPr>
                          <w:t xml:space="preserve"> </w:t>
                        </w:r>
                        <w:r>
                          <w:rPr>
                            <w:rFonts w:ascii="Arial" w:hAnsi="Arial"/>
                            <w:color w:val="000000"/>
                            <w:sz w:val="16"/>
                          </w:rPr>
                          <w:t>issue.</w:t>
                        </w:r>
                        <w:r>
                          <w:rPr>
                            <w:rFonts w:ascii="Arial" w:hAnsi="Arial"/>
                            <w:color w:val="000000"/>
                            <w:spacing w:val="-17"/>
                            <w:sz w:val="16"/>
                          </w:rPr>
                          <w:t xml:space="preserve"> </w:t>
                        </w:r>
                        <w:r>
                          <w:rPr>
                            <w:rFonts w:ascii="Arial" w:hAnsi="Arial"/>
                            <w:color w:val="000000"/>
                            <w:sz w:val="16"/>
                          </w:rPr>
                          <w:t>If</w:t>
                        </w:r>
                        <w:r>
                          <w:rPr>
                            <w:rFonts w:ascii="Arial" w:hAnsi="Arial"/>
                            <w:color w:val="000000"/>
                            <w:spacing w:val="-11"/>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person</w:t>
                        </w:r>
                        <w:r>
                          <w:rPr>
                            <w:rFonts w:ascii="Arial" w:hAnsi="Arial"/>
                            <w:color w:val="000000"/>
                            <w:spacing w:val="-11"/>
                            <w:sz w:val="16"/>
                          </w:rPr>
                          <w:t xml:space="preserve"> </w:t>
                        </w:r>
                        <w:r>
                          <w:rPr>
                            <w:rFonts w:ascii="Arial" w:hAnsi="Arial"/>
                            <w:color w:val="000000"/>
                            <w:sz w:val="16"/>
                          </w:rPr>
                          <w:t>says,</w:t>
                        </w:r>
                        <w:r>
                          <w:rPr>
                            <w:rFonts w:ascii="Arial" w:hAnsi="Arial"/>
                            <w:color w:val="000000"/>
                            <w:spacing w:val="-12"/>
                            <w:sz w:val="16"/>
                          </w:rPr>
                          <w:t xml:space="preserve"> </w:t>
                        </w:r>
                        <w:r>
                          <w:rPr>
                            <w:rFonts w:ascii="Arial" w:hAnsi="Arial"/>
                            <w:color w:val="000000"/>
                            <w:sz w:val="16"/>
                          </w:rPr>
                          <w:t>“Socialism is</w:t>
                        </w:r>
                        <w:r>
                          <w:rPr>
                            <w:rFonts w:ascii="Arial" w:hAnsi="Arial"/>
                            <w:color w:val="000000"/>
                            <w:spacing w:val="-4"/>
                            <w:sz w:val="16"/>
                          </w:rPr>
                          <w:t xml:space="preserve"> </w:t>
                        </w:r>
                        <w:r>
                          <w:rPr>
                            <w:rFonts w:ascii="Arial" w:hAnsi="Arial"/>
                            <w:color w:val="000000"/>
                            <w:sz w:val="16"/>
                          </w:rPr>
                          <w:t>evil”</w:t>
                        </w:r>
                        <w:r>
                          <w:rPr>
                            <w:rFonts w:ascii="Arial" w:hAnsi="Arial"/>
                            <w:color w:val="000000"/>
                            <w:spacing w:val="-12"/>
                            <w:sz w:val="16"/>
                          </w:rPr>
                          <w:t xml:space="preserve"> </w:t>
                        </w:r>
                        <w:r>
                          <w:rPr>
                            <w:rFonts w:ascii="Arial" w:hAnsi="Arial"/>
                            <w:color w:val="000000"/>
                            <w:sz w:val="16"/>
                          </w:rPr>
                          <w:t>and</w:t>
                        </w:r>
                        <w:r>
                          <w:rPr>
                            <w:rFonts w:ascii="Arial" w:hAnsi="Arial"/>
                            <w:color w:val="000000"/>
                            <w:spacing w:val="-4"/>
                            <w:sz w:val="16"/>
                          </w:rPr>
                          <w:t xml:space="preserve"> </w:t>
                        </w:r>
                        <w:r>
                          <w:rPr>
                            <w:rFonts w:ascii="Arial" w:hAnsi="Arial"/>
                            <w:color w:val="000000"/>
                            <w:sz w:val="16"/>
                          </w:rPr>
                          <w:t>supports</w:t>
                        </w:r>
                        <w:r>
                          <w:rPr>
                            <w:rFonts w:ascii="Arial" w:hAnsi="Arial"/>
                            <w:color w:val="000000"/>
                            <w:spacing w:val="-4"/>
                            <w:sz w:val="16"/>
                          </w:rPr>
                          <w:t xml:space="preserve"> </w:t>
                        </w:r>
                        <w:r>
                          <w:rPr>
                            <w:rFonts w:ascii="Arial" w:hAnsi="Arial"/>
                            <w:color w:val="000000"/>
                            <w:sz w:val="16"/>
                          </w:rPr>
                          <w:t>this</w:t>
                        </w:r>
                        <w:r>
                          <w:rPr>
                            <w:rFonts w:ascii="Arial" w:hAnsi="Arial"/>
                            <w:color w:val="000000"/>
                            <w:spacing w:val="-4"/>
                            <w:sz w:val="16"/>
                          </w:rPr>
                          <w:t xml:space="preserve"> </w:t>
                        </w:r>
                        <w:r>
                          <w:rPr>
                            <w:rFonts w:ascii="Arial" w:hAnsi="Arial"/>
                            <w:color w:val="000000"/>
                            <w:sz w:val="16"/>
                          </w:rPr>
                          <w:t>claim</w:t>
                        </w:r>
                        <w:r>
                          <w:rPr>
                            <w:rFonts w:ascii="Arial" w:hAnsi="Arial"/>
                            <w:color w:val="000000"/>
                            <w:spacing w:val="-4"/>
                            <w:sz w:val="16"/>
                          </w:rPr>
                          <w:t xml:space="preserve"> </w:t>
                        </w:r>
                        <w:r>
                          <w:rPr>
                            <w:rFonts w:ascii="Arial" w:hAnsi="Arial"/>
                            <w:color w:val="000000"/>
                            <w:sz w:val="16"/>
                          </w:rPr>
                          <w:t>by</w:t>
                        </w:r>
                        <w:r>
                          <w:rPr>
                            <w:rFonts w:ascii="Arial" w:hAnsi="Arial"/>
                            <w:color w:val="000000"/>
                            <w:spacing w:val="-4"/>
                            <w:sz w:val="16"/>
                          </w:rPr>
                          <w:t xml:space="preserve"> </w:t>
                        </w:r>
                        <w:r>
                          <w:rPr>
                            <w:rFonts w:ascii="Arial" w:hAnsi="Arial"/>
                            <w:color w:val="000000"/>
                            <w:sz w:val="16"/>
                          </w:rPr>
                          <w:t>saying</w:t>
                        </w:r>
                        <w:r>
                          <w:rPr>
                            <w:rFonts w:ascii="Arial" w:hAnsi="Arial"/>
                            <w:color w:val="000000"/>
                            <w:spacing w:val="-4"/>
                            <w:sz w:val="16"/>
                          </w:rPr>
                          <w:t xml:space="preserve"> </w:t>
                        </w:r>
                        <w:r>
                          <w:rPr>
                            <w:rFonts w:ascii="Arial" w:hAnsi="Arial"/>
                            <w:color w:val="000000"/>
                            <w:sz w:val="16"/>
                          </w:rPr>
                          <w:t>the</w:t>
                        </w:r>
                        <w:r>
                          <w:rPr>
                            <w:rFonts w:ascii="Arial" w:hAnsi="Arial"/>
                            <w:color w:val="000000"/>
                            <w:spacing w:val="-4"/>
                            <w:sz w:val="16"/>
                          </w:rPr>
                          <w:t xml:space="preserve"> </w:t>
                        </w:r>
                        <w:r>
                          <w:rPr>
                            <w:rFonts w:ascii="Arial" w:hAnsi="Arial"/>
                            <w:color w:val="000000"/>
                            <w:sz w:val="16"/>
                          </w:rPr>
                          <w:t>governor</w:t>
                        </w:r>
                        <w:r>
                          <w:rPr>
                            <w:rFonts w:ascii="Arial" w:hAnsi="Arial"/>
                            <w:color w:val="000000"/>
                            <w:spacing w:val="-4"/>
                            <w:sz w:val="16"/>
                          </w:rPr>
                          <w:t xml:space="preserve"> </w:t>
                        </w:r>
                        <w:r>
                          <w:rPr>
                            <w:rFonts w:ascii="Arial" w:hAnsi="Arial"/>
                            <w:color w:val="000000"/>
                            <w:sz w:val="16"/>
                          </w:rPr>
                          <w:t>said</w:t>
                        </w:r>
                        <w:r>
                          <w:rPr>
                            <w:rFonts w:ascii="Arial" w:hAnsi="Arial"/>
                            <w:color w:val="000000"/>
                            <w:spacing w:val="-4"/>
                            <w:sz w:val="16"/>
                          </w:rPr>
                          <w:t xml:space="preserve"> </w:t>
                        </w:r>
                        <w:r>
                          <w:rPr>
                            <w:rFonts w:ascii="Arial" w:hAnsi="Arial"/>
                            <w:color w:val="000000"/>
                            <w:sz w:val="16"/>
                          </w:rPr>
                          <w:t>so,</w:t>
                        </w:r>
                        <w:r>
                          <w:rPr>
                            <w:rFonts w:ascii="Arial" w:hAnsi="Arial"/>
                            <w:color w:val="000000"/>
                            <w:spacing w:val="-4"/>
                            <w:sz w:val="16"/>
                          </w:rPr>
                          <w:t xml:space="preserve"> </w:t>
                        </w:r>
                        <w:r>
                          <w:rPr>
                            <w:rFonts w:ascii="Arial" w:hAnsi="Arial"/>
                            <w:color w:val="000000"/>
                            <w:sz w:val="16"/>
                          </w:rPr>
                          <w:t>that</w:t>
                        </w:r>
                        <w:r>
                          <w:rPr>
                            <w:rFonts w:ascii="Arial" w:hAnsi="Arial"/>
                            <w:color w:val="000000"/>
                            <w:spacing w:val="-4"/>
                            <w:sz w:val="16"/>
                          </w:rPr>
                          <w:t xml:space="preserve"> </w:t>
                        </w:r>
                        <w:r>
                          <w:rPr>
                            <w:rFonts w:ascii="Arial" w:hAnsi="Arial"/>
                            <w:color w:val="000000"/>
                            <w:sz w:val="16"/>
                          </w:rPr>
                          <w:t>is</w:t>
                        </w:r>
                        <w:r>
                          <w:rPr>
                            <w:rFonts w:ascii="Arial" w:hAnsi="Arial"/>
                            <w:color w:val="000000"/>
                            <w:spacing w:val="-4"/>
                            <w:sz w:val="16"/>
                          </w:rPr>
                          <w:t xml:space="preserve"> </w:t>
                        </w:r>
                        <w:r>
                          <w:rPr>
                            <w:rFonts w:ascii="Arial" w:hAnsi="Arial"/>
                            <w:color w:val="000000"/>
                            <w:sz w:val="16"/>
                          </w:rPr>
                          <w:t>appealing</w:t>
                        </w:r>
                        <w:r>
                          <w:rPr>
                            <w:rFonts w:ascii="Arial" w:hAnsi="Arial"/>
                            <w:color w:val="000000"/>
                            <w:spacing w:val="-4"/>
                            <w:sz w:val="16"/>
                          </w:rPr>
                          <w:t xml:space="preserve"> </w:t>
                        </w:r>
                        <w:r>
                          <w:rPr>
                            <w:rFonts w:ascii="Arial" w:hAnsi="Arial"/>
                            <w:color w:val="000000"/>
                            <w:sz w:val="16"/>
                          </w:rPr>
                          <w:t>to</w:t>
                        </w:r>
                        <w:r>
                          <w:rPr>
                            <w:rFonts w:ascii="Arial" w:hAnsi="Arial"/>
                            <w:color w:val="000000"/>
                            <w:spacing w:val="-4"/>
                            <w:sz w:val="16"/>
                          </w:rPr>
                          <w:t xml:space="preserve"> </w:t>
                        </w:r>
                        <w:r>
                          <w:rPr>
                            <w:rFonts w:ascii="Arial" w:hAnsi="Arial"/>
                            <w:color w:val="000000"/>
                            <w:sz w:val="16"/>
                          </w:rPr>
                          <w:t>authority.</w:t>
                        </w:r>
                      </w:p>
                      <w:p w14:paraId="61135CBD" w14:textId="77777777" w:rsidR="002755BC" w:rsidRDefault="00000000">
                        <w:pPr>
                          <w:numPr>
                            <w:ilvl w:val="0"/>
                            <w:numId w:val="4"/>
                          </w:numPr>
                          <w:tabs>
                            <w:tab w:val="left" w:pos="530"/>
                            <w:tab w:val="left" w:pos="532"/>
                          </w:tabs>
                          <w:spacing w:before="129" w:line="259" w:lineRule="auto"/>
                          <w:ind w:right="145"/>
                          <w:rPr>
                            <w:rFonts w:ascii="Arial" w:hAnsi="Arial"/>
                            <w:color w:val="000000"/>
                            <w:sz w:val="16"/>
                          </w:rPr>
                        </w:pPr>
                        <w:r>
                          <w:rPr>
                            <w:rFonts w:ascii="Arial" w:hAnsi="Arial"/>
                            <w:i/>
                            <w:color w:val="000000"/>
                            <w:sz w:val="16"/>
                          </w:rPr>
                          <w:t>Appealing</w:t>
                        </w:r>
                        <w:r>
                          <w:rPr>
                            <w:rFonts w:ascii="Arial" w:hAnsi="Arial"/>
                            <w:i/>
                            <w:color w:val="000000"/>
                            <w:spacing w:val="-4"/>
                            <w:sz w:val="16"/>
                          </w:rPr>
                          <w:t xml:space="preserve"> </w:t>
                        </w:r>
                        <w:r>
                          <w:rPr>
                            <w:rFonts w:ascii="Arial" w:hAnsi="Arial"/>
                            <w:i/>
                            <w:color w:val="000000"/>
                            <w:sz w:val="16"/>
                          </w:rPr>
                          <w:t>to</w:t>
                        </w:r>
                        <w:r>
                          <w:rPr>
                            <w:rFonts w:ascii="Arial" w:hAnsi="Arial"/>
                            <w:i/>
                            <w:color w:val="000000"/>
                            <w:spacing w:val="-4"/>
                            <w:sz w:val="16"/>
                          </w:rPr>
                          <w:t xml:space="preserve"> </w:t>
                        </w:r>
                        <w:r>
                          <w:rPr>
                            <w:rFonts w:ascii="Arial" w:hAnsi="Arial"/>
                            <w:i/>
                            <w:color w:val="000000"/>
                            <w:sz w:val="16"/>
                          </w:rPr>
                          <w:t>the</w:t>
                        </w:r>
                        <w:r>
                          <w:rPr>
                            <w:rFonts w:ascii="Arial" w:hAnsi="Arial"/>
                            <w:i/>
                            <w:color w:val="000000"/>
                            <w:spacing w:val="-4"/>
                            <w:sz w:val="16"/>
                          </w:rPr>
                          <w:t xml:space="preserve"> </w:t>
                        </w:r>
                        <w:r>
                          <w:rPr>
                            <w:rFonts w:ascii="Arial" w:hAnsi="Arial"/>
                            <w:i/>
                            <w:color w:val="000000"/>
                            <w:sz w:val="16"/>
                          </w:rPr>
                          <w:t>people</w:t>
                        </w:r>
                        <w:r>
                          <w:rPr>
                            <w:rFonts w:ascii="Arial" w:hAnsi="Arial"/>
                            <w:color w:val="000000"/>
                            <w:sz w:val="16"/>
                          </w:rPr>
                          <w:t>—attempting</w:t>
                        </w:r>
                        <w:r>
                          <w:rPr>
                            <w:rFonts w:ascii="Arial" w:hAnsi="Arial"/>
                            <w:color w:val="000000"/>
                            <w:spacing w:val="-4"/>
                            <w:sz w:val="16"/>
                          </w:rPr>
                          <w:t xml:space="preserve"> </w:t>
                        </w:r>
                        <w:r>
                          <w:rPr>
                            <w:rFonts w:ascii="Arial" w:hAnsi="Arial"/>
                            <w:color w:val="000000"/>
                            <w:sz w:val="16"/>
                          </w:rPr>
                          <w:t>to</w:t>
                        </w:r>
                        <w:r>
                          <w:rPr>
                            <w:rFonts w:ascii="Arial" w:hAnsi="Arial"/>
                            <w:color w:val="000000"/>
                            <w:spacing w:val="-4"/>
                            <w:sz w:val="16"/>
                          </w:rPr>
                          <w:t xml:space="preserve"> </w:t>
                        </w:r>
                        <w:r>
                          <w:rPr>
                            <w:rFonts w:ascii="Arial" w:hAnsi="Arial"/>
                            <w:color w:val="000000"/>
                            <w:sz w:val="16"/>
                          </w:rPr>
                          <w:t>justify</w:t>
                        </w:r>
                        <w:r>
                          <w:rPr>
                            <w:rFonts w:ascii="Arial" w:hAnsi="Arial"/>
                            <w:color w:val="000000"/>
                            <w:spacing w:val="-4"/>
                            <w:sz w:val="16"/>
                          </w:rPr>
                          <w:t xml:space="preserve"> </w:t>
                        </w:r>
                        <w:r>
                          <w:rPr>
                            <w:rFonts w:ascii="Arial" w:hAnsi="Arial"/>
                            <w:color w:val="000000"/>
                            <w:sz w:val="16"/>
                          </w:rPr>
                          <w:t>a</w:t>
                        </w:r>
                        <w:r>
                          <w:rPr>
                            <w:rFonts w:ascii="Arial" w:hAnsi="Arial"/>
                            <w:color w:val="000000"/>
                            <w:spacing w:val="-4"/>
                            <w:sz w:val="16"/>
                          </w:rPr>
                          <w:t xml:space="preserve"> </w:t>
                        </w:r>
                        <w:r>
                          <w:rPr>
                            <w:rFonts w:ascii="Arial" w:hAnsi="Arial"/>
                            <w:color w:val="000000"/>
                            <w:sz w:val="16"/>
                          </w:rPr>
                          <w:t>claim</w:t>
                        </w:r>
                        <w:r>
                          <w:rPr>
                            <w:rFonts w:ascii="Arial" w:hAnsi="Arial"/>
                            <w:color w:val="000000"/>
                            <w:spacing w:val="-4"/>
                            <w:sz w:val="16"/>
                          </w:rPr>
                          <w:t xml:space="preserve"> </w:t>
                        </w:r>
                        <w:r>
                          <w:rPr>
                            <w:rFonts w:ascii="Arial" w:hAnsi="Arial"/>
                            <w:color w:val="000000"/>
                            <w:sz w:val="16"/>
                          </w:rPr>
                          <w:t>based</w:t>
                        </w:r>
                        <w:r>
                          <w:rPr>
                            <w:rFonts w:ascii="Arial" w:hAnsi="Arial"/>
                            <w:color w:val="000000"/>
                            <w:spacing w:val="-4"/>
                            <w:sz w:val="16"/>
                          </w:rPr>
                          <w:t xml:space="preserve"> </w:t>
                        </w:r>
                        <w:r>
                          <w:rPr>
                            <w:rFonts w:ascii="Arial" w:hAnsi="Arial"/>
                            <w:color w:val="000000"/>
                            <w:sz w:val="16"/>
                          </w:rPr>
                          <w:t>on</w:t>
                        </w:r>
                        <w:r>
                          <w:rPr>
                            <w:rFonts w:ascii="Arial" w:hAnsi="Arial"/>
                            <w:color w:val="000000"/>
                            <w:spacing w:val="-4"/>
                            <w:sz w:val="16"/>
                          </w:rPr>
                          <w:t xml:space="preserve"> </w:t>
                        </w:r>
                        <w:r>
                          <w:rPr>
                            <w:rFonts w:ascii="Arial" w:hAnsi="Arial"/>
                            <w:color w:val="000000"/>
                            <w:sz w:val="16"/>
                          </w:rPr>
                          <w:t>its</w:t>
                        </w:r>
                        <w:r>
                          <w:rPr>
                            <w:rFonts w:ascii="Arial" w:hAnsi="Arial"/>
                            <w:color w:val="000000"/>
                            <w:spacing w:val="-4"/>
                            <w:sz w:val="16"/>
                          </w:rPr>
                          <w:t xml:space="preserve"> </w:t>
                        </w:r>
                        <w:r>
                          <w:rPr>
                            <w:rFonts w:ascii="Arial" w:hAnsi="Arial"/>
                            <w:color w:val="000000"/>
                            <w:sz w:val="16"/>
                          </w:rPr>
                          <w:t>popularity.</w:t>
                        </w:r>
                        <w:r>
                          <w:rPr>
                            <w:rFonts w:ascii="Arial" w:hAnsi="Arial"/>
                            <w:color w:val="000000"/>
                            <w:spacing w:val="-15"/>
                            <w:sz w:val="16"/>
                          </w:rPr>
                          <w:t xml:space="preserve"> </w:t>
                        </w:r>
                        <w:r>
                          <w:rPr>
                            <w:rFonts w:ascii="Arial" w:hAnsi="Arial"/>
                            <w:color w:val="000000"/>
                            <w:sz w:val="16"/>
                          </w:rPr>
                          <w:t>For</w:t>
                        </w:r>
                        <w:r>
                          <w:rPr>
                            <w:rFonts w:ascii="Arial" w:hAnsi="Arial"/>
                            <w:color w:val="000000"/>
                            <w:spacing w:val="-4"/>
                            <w:sz w:val="16"/>
                          </w:rPr>
                          <w:t xml:space="preserve"> </w:t>
                        </w:r>
                        <w:r>
                          <w:rPr>
                            <w:rFonts w:ascii="Arial" w:hAnsi="Arial"/>
                            <w:color w:val="000000"/>
                            <w:sz w:val="16"/>
                          </w:rPr>
                          <w:t>example,</w:t>
                        </w:r>
                        <w:r>
                          <w:rPr>
                            <w:rFonts w:ascii="Arial" w:hAnsi="Arial"/>
                            <w:color w:val="000000"/>
                            <w:spacing w:val="-4"/>
                            <w:sz w:val="16"/>
                          </w:rPr>
                          <w:t xml:space="preserve"> </w:t>
                        </w:r>
                        <w:r>
                          <w:rPr>
                            <w:rFonts w:ascii="Arial" w:hAnsi="Arial"/>
                            <w:color w:val="000000"/>
                            <w:sz w:val="16"/>
                          </w:rPr>
                          <w:t>if</w:t>
                        </w:r>
                        <w:r>
                          <w:rPr>
                            <w:rFonts w:ascii="Arial" w:hAnsi="Arial"/>
                            <w:color w:val="000000"/>
                            <w:spacing w:val="-4"/>
                            <w:sz w:val="16"/>
                          </w:rPr>
                          <w:t xml:space="preserve"> </w:t>
                        </w:r>
                        <w:r>
                          <w:rPr>
                            <w:rFonts w:ascii="Arial" w:hAnsi="Arial"/>
                            <w:color w:val="000000"/>
                            <w:sz w:val="16"/>
                          </w:rPr>
                          <w:t>a student</w:t>
                        </w:r>
                        <w:r>
                          <w:rPr>
                            <w:rFonts w:ascii="Arial" w:hAnsi="Arial"/>
                            <w:color w:val="000000"/>
                            <w:spacing w:val="-11"/>
                            <w:sz w:val="16"/>
                          </w:rPr>
                          <w:t xml:space="preserve"> </w:t>
                        </w:r>
                        <w:r>
                          <w:rPr>
                            <w:rFonts w:ascii="Arial" w:hAnsi="Arial"/>
                            <w:color w:val="000000"/>
                            <w:sz w:val="16"/>
                          </w:rPr>
                          <w:t>appeals</w:t>
                        </w:r>
                        <w:r>
                          <w:rPr>
                            <w:rFonts w:ascii="Arial" w:hAnsi="Arial"/>
                            <w:color w:val="000000"/>
                            <w:spacing w:val="-10"/>
                            <w:sz w:val="16"/>
                          </w:rPr>
                          <w:t xml:space="preserve"> </w:t>
                        </w:r>
                        <w:r>
                          <w:rPr>
                            <w:rFonts w:ascii="Arial" w:hAnsi="Arial"/>
                            <w:color w:val="000000"/>
                            <w:sz w:val="16"/>
                          </w:rPr>
                          <w:t>to</w:t>
                        </w:r>
                        <w:r>
                          <w:rPr>
                            <w:rFonts w:ascii="Arial" w:hAnsi="Arial"/>
                            <w:color w:val="000000"/>
                            <w:spacing w:val="-10"/>
                            <w:sz w:val="16"/>
                          </w:rPr>
                          <w:t xml:space="preserve"> </w:t>
                        </w:r>
                        <w:r>
                          <w:rPr>
                            <w:rFonts w:ascii="Arial" w:hAnsi="Arial"/>
                            <w:color w:val="000000"/>
                            <w:sz w:val="16"/>
                          </w:rPr>
                          <w:t>his</w:t>
                        </w:r>
                        <w:r>
                          <w:rPr>
                            <w:rFonts w:ascii="Arial" w:hAnsi="Arial"/>
                            <w:color w:val="000000"/>
                            <w:spacing w:val="-10"/>
                            <w:sz w:val="16"/>
                          </w:rPr>
                          <w:t xml:space="preserve"> </w:t>
                        </w:r>
                        <w:r>
                          <w:rPr>
                            <w:rFonts w:ascii="Arial" w:hAnsi="Arial"/>
                            <w:color w:val="000000"/>
                            <w:sz w:val="16"/>
                          </w:rPr>
                          <w:t>or</w:t>
                        </w:r>
                        <w:r>
                          <w:rPr>
                            <w:rFonts w:ascii="Arial" w:hAnsi="Arial"/>
                            <w:color w:val="000000"/>
                            <w:spacing w:val="-10"/>
                            <w:sz w:val="16"/>
                          </w:rPr>
                          <w:t xml:space="preserve"> </w:t>
                        </w:r>
                        <w:r>
                          <w:rPr>
                            <w:rFonts w:ascii="Arial" w:hAnsi="Arial"/>
                            <w:color w:val="000000"/>
                            <w:sz w:val="16"/>
                          </w:rPr>
                          <w:t>her</w:t>
                        </w:r>
                        <w:r>
                          <w:rPr>
                            <w:rFonts w:ascii="Arial" w:hAnsi="Arial"/>
                            <w:color w:val="000000"/>
                            <w:spacing w:val="-10"/>
                            <w:sz w:val="16"/>
                          </w:rPr>
                          <w:t xml:space="preserve"> </w:t>
                        </w:r>
                        <w:r>
                          <w:rPr>
                            <w:rFonts w:ascii="Arial" w:hAnsi="Arial"/>
                            <w:color w:val="000000"/>
                            <w:sz w:val="16"/>
                          </w:rPr>
                          <w:t>parents</w:t>
                        </w:r>
                        <w:r>
                          <w:rPr>
                            <w:rFonts w:ascii="Arial" w:hAnsi="Arial"/>
                            <w:color w:val="000000"/>
                            <w:spacing w:val="-10"/>
                            <w:sz w:val="16"/>
                          </w:rPr>
                          <w:t xml:space="preserve"> </w:t>
                        </w:r>
                        <w:r>
                          <w:rPr>
                            <w:rFonts w:ascii="Arial" w:hAnsi="Arial"/>
                            <w:color w:val="000000"/>
                            <w:sz w:val="16"/>
                          </w:rPr>
                          <w:t>for</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pierced</w:t>
                        </w:r>
                        <w:r>
                          <w:rPr>
                            <w:rFonts w:ascii="Arial" w:hAnsi="Arial"/>
                            <w:color w:val="000000"/>
                            <w:spacing w:val="-10"/>
                            <w:sz w:val="16"/>
                          </w:rPr>
                          <w:t xml:space="preserve"> </w:t>
                        </w:r>
                        <w:r>
                          <w:rPr>
                            <w:rFonts w:ascii="Arial" w:hAnsi="Arial"/>
                            <w:color w:val="000000"/>
                            <w:sz w:val="16"/>
                          </w:rPr>
                          <w:t>belly</w:t>
                        </w:r>
                        <w:r>
                          <w:rPr>
                            <w:rFonts w:ascii="Arial" w:hAnsi="Arial"/>
                            <w:color w:val="000000"/>
                            <w:spacing w:val="-10"/>
                            <w:sz w:val="16"/>
                          </w:rPr>
                          <w:t xml:space="preserve"> </w:t>
                        </w:r>
                        <w:r>
                          <w:rPr>
                            <w:rFonts w:ascii="Arial" w:hAnsi="Arial"/>
                            <w:color w:val="000000"/>
                            <w:sz w:val="16"/>
                          </w:rPr>
                          <w:t>button</w:t>
                        </w:r>
                        <w:r>
                          <w:rPr>
                            <w:rFonts w:ascii="Arial" w:hAnsi="Arial"/>
                            <w:color w:val="000000"/>
                            <w:spacing w:val="-11"/>
                            <w:sz w:val="16"/>
                          </w:rPr>
                          <w:t xml:space="preserve"> </w:t>
                        </w:r>
                        <w:r>
                          <w:rPr>
                            <w:rFonts w:ascii="Arial" w:hAnsi="Arial"/>
                            <w:color w:val="000000"/>
                            <w:sz w:val="16"/>
                          </w:rPr>
                          <w:t>because</w:t>
                        </w:r>
                        <w:r>
                          <w:rPr>
                            <w:rFonts w:ascii="Arial" w:hAnsi="Arial"/>
                            <w:color w:val="000000"/>
                            <w:spacing w:val="-10"/>
                            <w:sz w:val="16"/>
                          </w:rPr>
                          <w:t xml:space="preserve"> </w:t>
                        </w:r>
                        <w:r>
                          <w:rPr>
                            <w:rFonts w:ascii="Arial" w:hAnsi="Arial"/>
                            <w:color w:val="000000"/>
                            <w:sz w:val="16"/>
                          </w:rPr>
                          <w:t>everyone</w:t>
                        </w:r>
                        <w:r>
                          <w:rPr>
                            <w:rFonts w:ascii="Arial" w:hAnsi="Arial"/>
                            <w:color w:val="000000"/>
                            <w:spacing w:val="-10"/>
                            <w:sz w:val="16"/>
                          </w:rPr>
                          <w:t xml:space="preserve"> </w:t>
                        </w:r>
                        <w:r>
                          <w:rPr>
                            <w:rFonts w:ascii="Arial" w:hAnsi="Arial"/>
                            <w:color w:val="000000"/>
                            <w:sz w:val="16"/>
                          </w:rPr>
                          <w:t>else</w:t>
                        </w:r>
                        <w:r>
                          <w:rPr>
                            <w:rFonts w:ascii="Arial" w:hAnsi="Arial"/>
                            <w:color w:val="000000"/>
                            <w:spacing w:val="-10"/>
                            <w:sz w:val="16"/>
                          </w:rPr>
                          <w:t xml:space="preserve"> </w:t>
                        </w:r>
                        <w:r>
                          <w:rPr>
                            <w:rFonts w:ascii="Arial" w:hAnsi="Arial"/>
                            <w:color w:val="000000"/>
                            <w:sz w:val="16"/>
                          </w:rPr>
                          <w:t>has</w:t>
                        </w:r>
                        <w:r>
                          <w:rPr>
                            <w:rFonts w:ascii="Arial" w:hAnsi="Arial"/>
                            <w:color w:val="000000"/>
                            <w:spacing w:val="-10"/>
                            <w:sz w:val="16"/>
                          </w:rPr>
                          <w:t xml:space="preserve"> </w:t>
                        </w:r>
                        <w:r>
                          <w:rPr>
                            <w:rFonts w:ascii="Arial" w:hAnsi="Arial"/>
                            <w:color w:val="000000"/>
                            <w:sz w:val="16"/>
                          </w:rPr>
                          <w:t>one,</w:t>
                        </w:r>
                        <w:r>
                          <w:rPr>
                            <w:rFonts w:ascii="Arial" w:hAnsi="Arial"/>
                            <w:color w:val="000000"/>
                            <w:spacing w:val="-10"/>
                            <w:sz w:val="16"/>
                          </w:rPr>
                          <w:t xml:space="preserve"> </w:t>
                        </w:r>
                        <w:r>
                          <w:rPr>
                            <w:rFonts w:ascii="Arial" w:hAnsi="Arial"/>
                            <w:color w:val="000000"/>
                            <w:sz w:val="16"/>
                          </w:rPr>
                          <w:t>that is appealing to the people.</w:t>
                        </w:r>
                      </w:p>
                      <w:p w14:paraId="3ED9B92B" w14:textId="77777777" w:rsidR="002755BC" w:rsidRDefault="00000000">
                        <w:pPr>
                          <w:numPr>
                            <w:ilvl w:val="0"/>
                            <w:numId w:val="4"/>
                          </w:numPr>
                          <w:tabs>
                            <w:tab w:val="left" w:pos="530"/>
                            <w:tab w:val="left" w:pos="532"/>
                          </w:tabs>
                          <w:spacing w:before="131" w:line="259" w:lineRule="auto"/>
                          <w:ind w:right="419"/>
                          <w:jc w:val="both"/>
                          <w:rPr>
                            <w:rFonts w:ascii="Arial" w:hAnsi="Arial"/>
                            <w:color w:val="000000"/>
                            <w:sz w:val="16"/>
                          </w:rPr>
                        </w:pPr>
                        <w:r>
                          <w:rPr>
                            <w:rFonts w:ascii="Arial" w:hAnsi="Arial"/>
                            <w:i/>
                            <w:color w:val="000000"/>
                            <w:sz w:val="16"/>
                          </w:rPr>
                          <w:t>Appealing</w:t>
                        </w:r>
                        <w:r>
                          <w:rPr>
                            <w:rFonts w:ascii="Arial" w:hAnsi="Arial"/>
                            <w:i/>
                            <w:color w:val="000000"/>
                            <w:spacing w:val="-12"/>
                            <w:sz w:val="16"/>
                          </w:rPr>
                          <w:t xml:space="preserve"> </w:t>
                        </w:r>
                        <w:r>
                          <w:rPr>
                            <w:rFonts w:ascii="Arial" w:hAnsi="Arial"/>
                            <w:i/>
                            <w:color w:val="000000"/>
                            <w:sz w:val="16"/>
                          </w:rPr>
                          <w:t>to</w:t>
                        </w:r>
                        <w:r>
                          <w:rPr>
                            <w:rFonts w:ascii="Arial" w:hAnsi="Arial"/>
                            <w:i/>
                            <w:color w:val="000000"/>
                            <w:spacing w:val="-11"/>
                            <w:sz w:val="16"/>
                          </w:rPr>
                          <w:t xml:space="preserve"> </w:t>
                        </w:r>
                        <w:r>
                          <w:rPr>
                            <w:rFonts w:ascii="Arial" w:hAnsi="Arial"/>
                            <w:i/>
                            <w:color w:val="000000"/>
                            <w:sz w:val="16"/>
                          </w:rPr>
                          <w:t>emotion</w:t>
                        </w:r>
                        <w:r>
                          <w:rPr>
                            <w:rFonts w:ascii="Arial" w:hAnsi="Arial"/>
                            <w:color w:val="000000"/>
                            <w:sz w:val="16"/>
                          </w:rPr>
                          <w:t>—using</w:t>
                        </w:r>
                        <w:r>
                          <w:rPr>
                            <w:rFonts w:ascii="Arial" w:hAnsi="Arial"/>
                            <w:color w:val="000000"/>
                            <w:spacing w:val="-11"/>
                            <w:sz w:val="16"/>
                          </w:rPr>
                          <w:t xml:space="preserve"> </w:t>
                        </w:r>
                        <w:r>
                          <w:rPr>
                            <w:rFonts w:ascii="Arial" w:hAnsi="Arial"/>
                            <w:color w:val="000000"/>
                            <w:sz w:val="16"/>
                          </w:rPr>
                          <w:t>a</w:t>
                        </w:r>
                        <w:r>
                          <w:rPr>
                            <w:rFonts w:ascii="Arial" w:hAnsi="Arial"/>
                            <w:color w:val="000000"/>
                            <w:spacing w:val="-11"/>
                            <w:sz w:val="16"/>
                          </w:rPr>
                          <w:t xml:space="preserve"> </w:t>
                        </w:r>
                        <w:r>
                          <w:rPr>
                            <w:rFonts w:ascii="Arial" w:hAnsi="Arial"/>
                            <w:color w:val="000000"/>
                            <w:sz w:val="16"/>
                          </w:rPr>
                          <w:t>sob</w:t>
                        </w:r>
                        <w:r>
                          <w:rPr>
                            <w:rFonts w:ascii="Arial" w:hAnsi="Arial"/>
                            <w:color w:val="000000"/>
                            <w:spacing w:val="-11"/>
                            <w:sz w:val="16"/>
                          </w:rPr>
                          <w:t xml:space="preserve"> </w:t>
                        </w:r>
                        <w:r>
                          <w:rPr>
                            <w:rFonts w:ascii="Arial" w:hAnsi="Arial"/>
                            <w:color w:val="000000"/>
                            <w:sz w:val="16"/>
                          </w:rPr>
                          <w:t>story</w:t>
                        </w:r>
                        <w:r>
                          <w:rPr>
                            <w:rFonts w:ascii="Arial" w:hAnsi="Arial"/>
                            <w:color w:val="000000"/>
                            <w:spacing w:val="-11"/>
                            <w:sz w:val="16"/>
                          </w:rPr>
                          <w:t xml:space="preserve"> </w:t>
                        </w:r>
                        <w:r>
                          <w:rPr>
                            <w:rFonts w:ascii="Arial" w:hAnsi="Arial"/>
                            <w:color w:val="000000"/>
                            <w:sz w:val="16"/>
                          </w:rPr>
                          <w:t>as</w:t>
                        </w:r>
                        <w:r>
                          <w:rPr>
                            <w:rFonts w:ascii="Arial" w:hAnsi="Arial"/>
                            <w:color w:val="000000"/>
                            <w:spacing w:val="-10"/>
                            <w:sz w:val="16"/>
                          </w:rPr>
                          <w:t xml:space="preserve"> </w:t>
                        </w:r>
                        <w:r>
                          <w:rPr>
                            <w:rFonts w:ascii="Arial" w:hAnsi="Arial"/>
                            <w:color w:val="000000"/>
                            <w:sz w:val="16"/>
                          </w:rPr>
                          <w:t>proof</w:t>
                        </w:r>
                        <w:r>
                          <w:rPr>
                            <w:rFonts w:ascii="Arial" w:hAnsi="Arial"/>
                            <w:color w:val="000000"/>
                            <w:spacing w:val="-10"/>
                            <w:sz w:val="16"/>
                          </w:rPr>
                          <w:t xml:space="preserve"> </w:t>
                        </w:r>
                        <w:r>
                          <w:rPr>
                            <w:rFonts w:ascii="Arial" w:hAnsi="Arial"/>
                            <w:color w:val="000000"/>
                            <w:sz w:val="16"/>
                          </w:rPr>
                          <w:t>for</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claim.</w:t>
                        </w:r>
                        <w:r>
                          <w:rPr>
                            <w:rFonts w:ascii="Arial" w:hAnsi="Arial"/>
                            <w:color w:val="000000"/>
                            <w:spacing w:val="-12"/>
                            <w:sz w:val="16"/>
                          </w:rPr>
                          <w:t xml:space="preserve"> </w:t>
                        </w:r>
                        <w:r>
                          <w:rPr>
                            <w:rFonts w:ascii="Arial" w:hAnsi="Arial"/>
                            <w:color w:val="000000"/>
                            <w:sz w:val="16"/>
                          </w:rPr>
                          <w:t>For</w:t>
                        </w:r>
                        <w:r>
                          <w:rPr>
                            <w:rFonts w:ascii="Arial" w:hAnsi="Arial"/>
                            <w:color w:val="000000"/>
                            <w:spacing w:val="-9"/>
                            <w:sz w:val="16"/>
                          </w:rPr>
                          <w:t xml:space="preserve"> </w:t>
                        </w:r>
                        <w:r>
                          <w:rPr>
                            <w:rFonts w:ascii="Arial" w:hAnsi="Arial"/>
                            <w:color w:val="000000"/>
                            <w:sz w:val="16"/>
                          </w:rPr>
                          <w:t>example,</w:t>
                        </w:r>
                        <w:r>
                          <w:rPr>
                            <w:rFonts w:ascii="Arial" w:hAnsi="Arial"/>
                            <w:color w:val="000000"/>
                            <w:spacing w:val="-10"/>
                            <w:sz w:val="16"/>
                          </w:rPr>
                          <w:t xml:space="preserve"> </w:t>
                        </w:r>
                        <w:r>
                          <w:rPr>
                            <w:rFonts w:ascii="Arial" w:hAnsi="Arial"/>
                            <w:color w:val="000000"/>
                            <w:sz w:val="16"/>
                          </w:rPr>
                          <w:t>if</w:t>
                        </w:r>
                        <w:r>
                          <w:rPr>
                            <w:rFonts w:ascii="Arial" w:hAnsi="Arial"/>
                            <w:color w:val="000000"/>
                            <w:spacing w:val="-10"/>
                            <w:sz w:val="16"/>
                          </w:rPr>
                          <w:t xml:space="preserve"> </w:t>
                        </w:r>
                        <w:r>
                          <w:rPr>
                            <w:rFonts w:ascii="Arial" w:hAnsi="Arial"/>
                            <w:color w:val="000000"/>
                            <w:sz w:val="16"/>
                          </w:rPr>
                          <w:t>someone</w:t>
                        </w:r>
                        <w:r>
                          <w:rPr>
                            <w:rFonts w:ascii="Arial" w:hAnsi="Arial"/>
                            <w:color w:val="000000"/>
                            <w:spacing w:val="-10"/>
                            <w:sz w:val="16"/>
                          </w:rPr>
                          <w:t xml:space="preserve"> </w:t>
                        </w:r>
                        <w:r>
                          <w:rPr>
                            <w:rFonts w:ascii="Arial" w:hAnsi="Arial"/>
                            <w:color w:val="000000"/>
                            <w:sz w:val="16"/>
                          </w:rPr>
                          <w:t>uses</w:t>
                        </w:r>
                        <w:r>
                          <w:rPr>
                            <w:rFonts w:ascii="Arial" w:hAnsi="Arial"/>
                            <w:color w:val="000000"/>
                            <w:spacing w:val="-10"/>
                            <w:sz w:val="16"/>
                          </w:rPr>
                          <w:t xml:space="preserve"> </w:t>
                        </w:r>
                        <w:r>
                          <w:rPr>
                            <w:rFonts w:ascii="Arial" w:hAnsi="Arial"/>
                            <w:color w:val="000000"/>
                            <w:sz w:val="16"/>
                          </w:rPr>
                          <w:t>the story</w:t>
                        </w:r>
                        <w:r>
                          <w:rPr>
                            <w:rFonts w:ascii="Arial" w:hAnsi="Arial"/>
                            <w:color w:val="000000"/>
                            <w:spacing w:val="-10"/>
                            <w:sz w:val="16"/>
                          </w:rPr>
                          <w:t xml:space="preserve"> </w:t>
                        </w:r>
                        <w:r>
                          <w:rPr>
                            <w:rFonts w:ascii="Arial" w:hAnsi="Arial"/>
                            <w:color w:val="000000"/>
                            <w:sz w:val="16"/>
                          </w:rPr>
                          <w:t>of</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tragic</w:t>
                        </w:r>
                        <w:r>
                          <w:rPr>
                            <w:rFonts w:ascii="Arial" w:hAnsi="Arial"/>
                            <w:color w:val="000000"/>
                            <w:spacing w:val="-10"/>
                            <w:sz w:val="16"/>
                          </w:rPr>
                          <w:t xml:space="preserve"> </w:t>
                        </w:r>
                        <w:r>
                          <w:rPr>
                            <w:rFonts w:ascii="Arial" w:hAnsi="Arial"/>
                            <w:color w:val="000000"/>
                            <w:sz w:val="16"/>
                          </w:rPr>
                          <w:t>accident</w:t>
                        </w:r>
                        <w:r>
                          <w:rPr>
                            <w:rFonts w:ascii="Arial" w:hAnsi="Arial"/>
                            <w:color w:val="000000"/>
                            <w:spacing w:val="-10"/>
                            <w:sz w:val="16"/>
                          </w:rPr>
                          <w:t xml:space="preserve"> </w:t>
                        </w:r>
                        <w:r>
                          <w:rPr>
                            <w:rFonts w:ascii="Arial" w:hAnsi="Arial"/>
                            <w:color w:val="000000"/>
                            <w:sz w:val="16"/>
                          </w:rPr>
                          <w:t>as</w:t>
                        </w:r>
                        <w:r>
                          <w:rPr>
                            <w:rFonts w:ascii="Arial" w:hAnsi="Arial"/>
                            <w:color w:val="000000"/>
                            <w:spacing w:val="-10"/>
                            <w:sz w:val="16"/>
                          </w:rPr>
                          <w:t xml:space="preserve"> </w:t>
                        </w:r>
                        <w:r>
                          <w:rPr>
                            <w:rFonts w:ascii="Arial" w:hAnsi="Arial"/>
                            <w:color w:val="000000"/>
                            <w:sz w:val="16"/>
                          </w:rPr>
                          <w:t>a</w:t>
                        </w:r>
                        <w:r>
                          <w:rPr>
                            <w:rFonts w:ascii="Arial" w:hAnsi="Arial"/>
                            <w:color w:val="000000"/>
                            <w:spacing w:val="-10"/>
                            <w:sz w:val="16"/>
                          </w:rPr>
                          <w:t xml:space="preserve"> </w:t>
                        </w:r>
                        <w:r>
                          <w:rPr>
                            <w:rFonts w:ascii="Arial" w:hAnsi="Arial"/>
                            <w:color w:val="000000"/>
                            <w:sz w:val="16"/>
                          </w:rPr>
                          <w:t>means</w:t>
                        </w:r>
                        <w:r>
                          <w:rPr>
                            <w:rFonts w:ascii="Arial" w:hAnsi="Arial"/>
                            <w:color w:val="000000"/>
                            <w:spacing w:val="-10"/>
                            <w:sz w:val="16"/>
                          </w:rPr>
                          <w:t xml:space="preserve"> </w:t>
                        </w:r>
                        <w:r>
                          <w:rPr>
                            <w:rFonts w:ascii="Arial" w:hAnsi="Arial"/>
                            <w:color w:val="000000"/>
                            <w:sz w:val="16"/>
                          </w:rPr>
                          <w:t>to</w:t>
                        </w:r>
                        <w:r>
                          <w:rPr>
                            <w:rFonts w:ascii="Arial" w:hAnsi="Arial"/>
                            <w:color w:val="000000"/>
                            <w:spacing w:val="-10"/>
                            <w:sz w:val="16"/>
                          </w:rPr>
                          <w:t xml:space="preserve"> </w:t>
                        </w:r>
                        <w:r>
                          <w:rPr>
                            <w:rFonts w:ascii="Arial" w:hAnsi="Arial"/>
                            <w:color w:val="000000"/>
                            <w:sz w:val="16"/>
                          </w:rPr>
                          <w:t>convince</w:t>
                        </w:r>
                        <w:r>
                          <w:rPr>
                            <w:rFonts w:ascii="Arial" w:hAnsi="Arial"/>
                            <w:color w:val="000000"/>
                            <w:spacing w:val="-10"/>
                            <w:sz w:val="16"/>
                          </w:rPr>
                          <w:t xml:space="preserve"> </w:t>
                        </w:r>
                        <w:r>
                          <w:rPr>
                            <w:rFonts w:ascii="Arial" w:hAnsi="Arial"/>
                            <w:color w:val="000000"/>
                            <w:sz w:val="16"/>
                          </w:rPr>
                          <w:t>people</w:t>
                        </w:r>
                        <w:r>
                          <w:rPr>
                            <w:rFonts w:ascii="Arial" w:hAnsi="Arial"/>
                            <w:color w:val="000000"/>
                            <w:spacing w:val="-10"/>
                            <w:sz w:val="16"/>
                          </w:rPr>
                          <w:t xml:space="preserve"> </w:t>
                        </w:r>
                        <w:r>
                          <w:rPr>
                            <w:rFonts w:ascii="Arial" w:hAnsi="Arial"/>
                            <w:color w:val="000000"/>
                            <w:sz w:val="16"/>
                          </w:rPr>
                          <w:t>to</w:t>
                        </w:r>
                        <w:r>
                          <w:rPr>
                            <w:rFonts w:ascii="Arial" w:hAnsi="Arial"/>
                            <w:color w:val="000000"/>
                            <w:spacing w:val="-10"/>
                            <w:sz w:val="16"/>
                          </w:rPr>
                          <w:t xml:space="preserve"> </w:t>
                        </w:r>
                        <w:r>
                          <w:rPr>
                            <w:rFonts w:ascii="Arial" w:hAnsi="Arial"/>
                            <w:color w:val="000000"/>
                            <w:sz w:val="16"/>
                          </w:rPr>
                          <w:t>agree</w:t>
                        </w:r>
                        <w:r>
                          <w:rPr>
                            <w:rFonts w:ascii="Arial" w:hAnsi="Arial"/>
                            <w:color w:val="000000"/>
                            <w:spacing w:val="-10"/>
                            <w:sz w:val="16"/>
                          </w:rPr>
                          <w:t xml:space="preserve"> </w:t>
                        </w:r>
                        <w:r>
                          <w:rPr>
                            <w:rFonts w:ascii="Arial" w:hAnsi="Arial"/>
                            <w:color w:val="000000"/>
                            <w:sz w:val="16"/>
                          </w:rPr>
                          <w:t>with</w:t>
                        </w:r>
                        <w:r>
                          <w:rPr>
                            <w:rFonts w:ascii="Arial" w:hAnsi="Arial"/>
                            <w:color w:val="000000"/>
                            <w:spacing w:val="-10"/>
                            <w:sz w:val="16"/>
                          </w:rPr>
                          <w:t xml:space="preserve"> </w:t>
                        </w:r>
                        <w:r>
                          <w:rPr>
                            <w:rFonts w:ascii="Arial" w:hAnsi="Arial"/>
                            <w:color w:val="000000"/>
                            <w:sz w:val="16"/>
                          </w:rPr>
                          <w:t>his</w:t>
                        </w:r>
                        <w:r>
                          <w:rPr>
                            <w:rFonts w:ascii="Arial" w:hAnsi="Arial"/>
                            <w:color w:val="000000"/>
                            <w:spacing w:val="-10"/>
                            <w:sz w:val="16"/>
                          </w:rPr>
                          <w:t xml:space="preserve"> </w:t>
                        </w:r>
                        <w:r>
                          <w:rPr>
                            <w:rFonts w:ascii="Arial" w:hAnsi="Arial"/>
                            <w:color w:val="000000"/>
                            <w:sz w:val="16"/>
                          </w:rPr>
                          <w:t>or</w:t>
                        </w:r>
                        <w:r>
                          <w:rPr>
                            <w:rFonts w:ascii="Arial" w:hAnsi="Arial"/>
                            <w:color w:val="000000"/>
                            <w:spacing w:val="-10"/>
                            <w:sz w:val="16"/>
                          </w:rPr>
                          <w:t xml:space="preserve"> </w:t>
                        </w:r>
                        <w:r>
                          <w:rPr>
                            <w:rFonts w:ascii="Arial" w:hAnsi="Arial"/>
                            <w:color w:val="000000"/>
                            <w:sz w:val="16"/>
                          </w:rPr>
                          <w:t>her</w:t>
                        </w:r>
                        <w:r>
                          <w:rPr>
                            <w:rFonts w:ascii="Arial" w:hAnsi="Arial"/>
                            <w:color w:val="000000"/>
                            <w:spacing w:val="-10"/>
                            <w:sz w:val="16"/>
                          </w:rPr>
                          <w:t xml:space="preserve"> </w:t>
                        </w:r>
                        <w:r>
                          <w:rPr>
                            <w:rFonts w:ascii="Arial" w:hAnsi="Arial"/>
                            <w:color w:val="000000"/>
                            <w:sz w:val="16"/>
                          </w:rPr>
                          <w:t>opinion</w:t>
                        </w:r>
                        <w:r>
                          <w:rPr>
                            <w:rFonts w:ascii="Arial" w:hAnsi="Arial"/>
                            <w:color w:val="000000"/>
                            <w:spacing w:val="-10"/>
                            <w:sz w:val="16"/>
                          </w:rPr>
                          <w:t xml:space="preserve"> </w:t>
                        </w:r>
                        <w:r>
                          <w:rPr>
                            <w:rFonts w:ascii="Arial" w:hAnsi="Arial"/>
                            <w:color w:val="000000"/>
                            <w:sz w:val="16"/>
                          </w:rPr>
                          <w:t>on</w:t>
                        </w:r>
                        <w:r>
                          <w:rPr>
                            <w:rFonts w:ascii="Arial" w:hAnsi="Arial"/>
                            <w:color w:val="000000"/>
                            <w:spacing w:val="-10"/>
                            <w:sz w:val="16"/>
                          </w:rPr>
                          <w:t xml:space="preserve"> </w:t>
                        </w:r>
                        <w:r>
                          <w:rPr>
                            <w:rFonts w:ascii="Arial" w:hAnsi="Arial"/>
                            <w:color w:val="000000"/>
                            <w:sz w:val="16"/>
                          </w:rPr>
                          <w:t>war, that is appealing to emotion.</w:t>
                        </w:r>
                      </w:p>
                    </w:txbxContent>
                  </v:textbox>
                </v:shape>
                <w10:wrap type="topAndBottom" anchorx="page"/>
              </v:group>
            </w:pict>
          </mc:Fallback>
        </mc:AlternateContent>
      </w:r>
      <w:r>
        <w:rPr>
          <w:noProof/>
          <w:sz w:val="5"/>
        </w:rPr>
        <mc:AlternateContent>
          <mc:Choice Requires="wps">
            <w:drawing>
              <wp:anchor distT="0" distB="0" distL="0" distR="0" simplePos="0" relativeHeight="487725056" behindDoc="1" locked="0" layoutInCell="1" allowOverlap="1" wp14:anchorId="5B56B4E5" wp14:editId="28669780">
                <wp:simplePos x="0" y="0"/>
                <wp:positionH relativeFrom="page">
                  <wp:posOffset>466750</wp:posOffset>
                </wp:positionH>
                <wp:positionV relativeFrom="paragraph">
                  <wp:posOffset>4013770</wp:posOffset>
                </wp:positionV>
                <wp:extent cx="4867275" cy="1270"/>
                <wp:effectExtent l="0" t="0" r="0" b="0"/>
                <wp:wrapTopAndBottom/>
                <wp:docPr id="766" name="Graphic 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7275" cy="1270"/>
                        </a:xfrm>
                        <a:custGeom>
                          <a:avLst/>
                          <a:gdLst/>
                          <a:ahLst/>
                          <a:cxnLst/>
                          <a:rect l="l" t="t" r="r" b="b"/>
                          <a:pathLst>
                            <a:path w="4867275">
                              <a:moveTo>
                                <a:pt x="0" y="0"/>
                              </a:moveTo>
                              <a:lnTo>
                                <a:pt x="486724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FCEE09" id="Graphic 766" o:spid="_x0000_s1026" style="position:absolute;margin-left:36.75pt;margin-top:316.05pt;width:383.25pt;height:.1pt;z-index:-15591424;visibility:visible;mso-wrap-style:square;mso-wrap-distance-left:0;mso-wrap-distance-top:0;mso-wrap-distance-right:0;mso-wrap-distance-bottom:0;mso-position-horizontal:absolute;mso-position-horizontal-relative:page;mso-position-vertical:absolute;mso-position-vertical-relative:text;v-text-anchor:top" coordsize="4867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" path="m,l4867249,e" filled="f" strokeweight=".5pt">
                <v:path arrowok="t"/>
                <w10:wrap type="topAndBottom" anchorx="page"/>
              </v:shape>
            </w:pict>
          </mc:Fallback>
        </mc:AlternateContent>
      </w:r>
    </w:p>
    <w:p w14:paraId="6F1C3135" w14:textId="77777777" w:rsidR="002755BC" w:rsidRDefault="002755BC">
      <w:pPr>
        <w:pStyle w:val="BodyText"/>
        <w:spacing w:before="39"/>
        <w:rPr>
          <w:sz w:val="20"/>
        </w:rPr>
      </w:pPr>
    </w:p>
    <w:p w14:paraId="2798BF48" w14:textId="77777777" w:rsidR="002755BC" w:rsidRDefault="002755BC">
      <w:pPr>
        <w:pStyle w:val="BodyText"/>
        <w:spacing w:before="7"/>
        <w:rPr>
          <w:sz w:val="18"/>
        </w:rPr>
      </w:pPr>
    </w:p>
    <w:p w14:paraId="29EEFEE8" w14:textId="77777777" w:rsidR="002755BC" w:rsidRDefault="002755BC">
      <w:pPr>
        <w:pStyle w:val="BodyText"/>
      </w:pPr>
    </w:p>
    <w:p w14:paraId="50B5C446" w14:textId="77777777" w:rsidR="002755BC" w:rsidRDefault="002755BC">
      <w:pPr>
        <w:pStyle w:val="BodyText"/>
      </w:pPr>
    </w:p>
    <w:p w14:paraId="6837A1E5" w14:textId="77777777" w:rsidR="002755BC" w:rsidRDefault="00000000">
      <w:pPr>
        <w:pStyle w:val="BodyText"/>
        <w:spacing w:before="1" w:line="266" w:lineRule="auto"/>
        <w:ind w:left="1320" w:right="1319"/>
      </w:pPr>
      <w:r>
        <w:t>they desire. The general protocol for this type of analyzing errors might be stated as follows:</w:t>
      </w:r>
    </w:p>
    <w:p w14:paraId="394AC0AF" w14:textId="77777777" w:rsidR="002755BC" w:rsidRDefault="002755BC">
      <w:pPr>
        <w:pStyle w:val="BodyText"/>
        <w:spacing w:before="9"/>
      </w:pPr>
    </w:p>
    <w:p w14:paraId="03CEC209" w14:textId="77777777" w:rsidR="002755BC" w:rsidRDefault="00000000">
      <w:pPr>
        <w:pStyle w:val="ListParagraph"/>
        <w:numPr>
          <w:ilvl w:val="1"/>
          <w:numId w:val="6"/>
        </w:numPr>
        <w:tabs>
          <w:tab w:val="left" w:pos="1918"/>
        </w:tabs>
        <w:ind w:left="1918" w:hanging="239"/>
        <w:rPr>
          <w:rFonts w:ascii="Symbol" w:hAnsi="Symbol"/>
        </w:rPr>
      </w:pPr>
      <w:r>
        <w:t>Determine</w:t>
      </w:r>
      <w:r>
        <w:rPr>
          <w:spacing w:val="-13"/>
        </w:rPr>
        <w:t xml:space="preserve"> </w:t>
      </w:r>
      <w:r>
        <w:t>if</w:t>
      </w:r>
      <w:r>
        <w:rPr>
          <w:spacing w:val="-13"/>
        </w:rPr>
        <w:t xml:space="preserve"> </w:t>
      </w:r>
      <w:r>
        <w:t>the</w:t>
      </w:r>
      <w:r>
        <w:rPr>
          <w:spacing w:val="-13"/>
        </w:rPr>
        <w:t xml:space="preserve"> </w:t>
      </w:r>
      <w:r>
        <w:t>process</w:t>
      </w:r>
      <w:r>
        <w:rPr>
          <w:spacing w:val="-12"/>
        </w:rPr>
        <w:t xml:space="preserve"> </w:t>
      </w:r>
      <w:r>
        <w:t>you</w:t>
      </w:r>
      <w:r>
        <w:rPr>
          <w:spacing w:val="-13"/>
        </w:rPr>
        <w:t xml:space="preserve"> </w:t>
      </w:r>
      <w:r>
        <w:t>are</w:t>
      </w:r>
      <w:r>
        <w:rPr>
          <w:spacing w:val="-13"/>
        </w:rPr>
        <w:t xml:space="preserve"> </w:t>
      </w:r>
      <w:r>
        <w:t>using</w:t>
      </w:r>
      <w:r>
        <w:rPr>
          <w:spacing w:val="-12"/>
        </w:rPr>
        <w:t xml:space="preserve"> </w:t>
      </w:r>
      <w:r>
        <w:t>is</w:t>
      </w:r>
      <w:r>
        <w:rPr>
          <w:spacing w:val="-13"/>
        </w:rPr>
        <w:t xml:space="preserve"> </w:t>
      </w:r>
      <w:r>
        <w:t>working</w:t>
      </w:r>
      <w:r>
        <w:rPr>
          <w:spacing w:val="-13"/>
        </w:rPr>
        <w:t xml:space="preserve"> </w:t>
      </w:r>
      <w:r>
        <w:t>well</w:t>
      </w:r>
      <w:r>
        <w:rPr>
          <w:spacing w:val="-12"/>
        </w:rPr>
        <w:t xml:space="preserve"> </w:t>
      </w:r>
      <w:r>
        <w:t>for</w:t>
      </w:r>
      <w:r>
        <w:rPr>
          <w:spacing w:val="-13"/>
        </w:rPr>
        <w:t xml:space="preserve"> </w:t>
      </w:r>
      <w:r>
        <w:rPr>
          <w:spacing w:val="-4"/>
        </w:rPr>
        <w:t>you.</w:t>
      </w:r>
    </w:p>
    <w:p w14:paraId="2DF6792F" w14:textId="77777777" w:rsidR="002755BC" w:rsidRDefault="00000000">
      <w:pPr>
        <w:pStyle w:val="ListParagraph"/>
        <w:numPr>
          <w:ilvl w:val="1"/>
          <w:numId w:val="6"/>
        </w:numPr>
        <w:tabs>
          <w:tab w:val="left" w:pos="1917"/>
          <w:tab w:val="left" w:pos="1919"/>
        </w:tabs>
        <w:spacing w:before="11" w:line="264" w:lineRule="auto"/>
        <w:ind w:left="1919" w:right="1318" w:hanging="241"/>
        <w:rPr>
          <w:rFonts w:ascii="Symbol" w:hAnsi="Symbol"/>
        </w:rPr>
      </w:pPr>
      <w:r>
        <w:t>If not, carefully review the steps in your process. Consider the pur- pose of each step and whether you are performing that step well.</w:t>
      </w:r>
    </w:p>
    <w:p w14:paraId="6393D677" w14:textId="77777777" w:rsidR="002755BC" w:rsidRDefault="00000000">
      <w:pPr>
        <w:pStyle w:val="ListParagraph"/>
        <w:numPr>
          <w:ilvl w:val="1"/>
          <w:numId w:val="6"/>
        </w:numPr>
        <w:tabs>
          <w:tab w:val="left" w:pos="1918"/>
        </w:tabs>
        <w:spacing w:line="255" w:lineRule="exact"/>
        <w:ind w:left="1918" w:hanging="239"/>
        <w:rPr>
          <w:rFonts w:ascii="Symbol" w:hAnsi="Symbol"/>
        </w:rPr>
      </w:pPr>
      <w:r>
        <w:rPr>
          <w:spacing w:val="-2"/>
        </w:rPr>
        <w:t>Also</w:t>
      </w:r>
      <w:r>
        <w:rPr>
          <w:spacing w:val="-4"/>
        </w:rPr>
        <w:t xml:space="preserve"> </w:t>
      </w:r>
      <w:r>
        <w:rPr>
          <w:spacing w:val="-2"/>
        </w:rPr>
        <w:t>consider</w:t>
      </w:r>
      <w:r>
        <w:rPr>
          <w:spacing w:val="-3"/>
        </w:rPr>
        <w:t xml:space="preserve"> </w:t>
      </w:r>
      <w:r>
        <w:rPr>
          <w:spacing w:val="-2"/>
        </w:rPr>
        <w:t>other</w:t>
      </w:r>
      <w:r>
        <w:rPr>
          <w:spacing w:val="-4"/>
        </w:rPr>
        <w:t xml:space="preserve"> </w:t>
      </w:r>
      <w:r>
        <w:rPr>
          <w:spacing w:val="-2"/>
        </w:rPr>
        <w:t>possible</w:t>
      </w:r>
      <w:r>
        <w:rPr>
          <w:spacing w:val="-3"/>
        </w:rPr>
        <w:t xml:space="preserve"> </w:t>
      </w:r>
      <w:r>
        <w:rPr>
          <w:spacing w:val="-2"/>
        </w:rPr>
        <w:t>steps</w:t>
      </w:r>
      <w:r>
        <w:rPr>
          <w:spacing w:val="-3"/>
        </w:rPr>
        <w:t xml:space="preserve"> </w:t>
      </w:r>
      <w:r>
        <w:rPr>
          <w:spacing w:val="-2"/>
        </w:rPr>
        <w:t>you</w:t>
      </w:r>
      <w:r>
        <w:rPr>
          <w:spacing w:val="-3"/>
        </w:rPr>
        <w:t xml:space="preserve"> </w:t>
      </w:r>
      <w:r>
        <w:rPr>
          <w:spacing w:val="-2"/>
        </w:rPr>
        <w:t>might</w:t>
      </w:r>
      <w:r>
        <w:rPr>
          <w:spacing w:val="-3"/>
        </w:rPr>
        <w:t xml:space="preserve"> </w:t>
      </w:r>
      <w:r>
        <w:rPr>
          <w:spacing w:val="-4"/>
        </w:rPr>
        <w:t>take.</w:t>
      </w:r>
    </w:p>
    <w:p w14:paraId="39977DA1" w14:textId="77777777" w:rsidR="002755BC" w:rsidRDefault="00000000">
      <w:pPr>
        <w:pStyle w:val="ListParagraph"/>
        <w:numPr>
          <w:ilvl w:val="1"/>
          <w:numId w:val="6"/>
        </w:numPr>
        <w:tabs>
          <w:tab w:val="left" w:pos="1917"/>
          <w:tab w:val="left" w:pos="1919"/>
        </w:tabs>
        <w:spacing w:before="11" w:line="264" w:lineRule="auto"/>
        <w:ind w:left="1919" w:right="1318" w:hanging="241"/>
        <w:rPr>
          <w:rFonts w:ascii="Symbol" w:hAnsi="Symbol"/>
        </w:rPr>
      </w:pPr>
      <w:r>
        <w:t>Try</w:t>
      </w:r>
      <w:r>
        <w:rPr>
          <w:spacing w:val="-9"/>
        </w:rPr>
        <w:t xml:space="preserve"> </w:t>
      </w:r>
      <w:r>
        <w:t>out</w:t>
      </w:r>
      <w:r>
        <w:rPr>
          <w:spacing w:val="-9"/>
        </w:rPr>
        <w:t xml:space="preserve"> </w:t>
      </w:r>
      <w:r>
        <w:t>different</w:t>
      </w:r>
      <w:r>
        <w:rPr>
          <w:spacing w:val="-9"/>
        </w:rPr>
        <w:t xml:space="preserve"> </w:t>
      </w:r>
      <w:r>
        <w:t>steps</w:t>
      </w:r>
      <w:r>
        <w:rPr>
          <w:spacing w:val="-9"/>
        </w:rPr>
        <w:t xml:space="preserve"> </w:t>
      </w:r>
      <w:r>
        <w:t>and</w:t>
      </w:r>
      <w:r>
        <w:rPr>
          <w:spacing w:val="-9"/>
        </w:rPr>
        <w:t xml:space="preserve"> </w:t>
      </w:r>
      <w:r>
        <w:t>different</w:t>
      </w:r>
      <w:r>
        <w:rPr>
          <w:spacing w:val="-9"/>
        </w:rPr>
        <w:t xml:space="preserve"> </w:t>
      </w:r>
      <w:r>
        <w:t>ways</w:t>
      </w:r>
      <w:r>
        <w:rPr>
          <w:spacing w:val="-9"/>
        </w:rPr>
        <w:t xml:space="preserve"> </w:t>
      </w:r>
      <w:r>
        <w:t>of</w:t>
      </w:r>
      <w:r>
        <w:rPr>
          <w:spacing w:val="-9"/>
        </w:rPr>
        <w:t xml:space="preserve"> </w:t>
      </w:r>
      <w:r>
        <w:t>performing</w:t>
      </w:r>
      <w:r>
        <w:rPr>
          <w:spacing w:val="-9"/>
        </w:rPr>
        <w:t xml:space="preserve"> </w:t>
      </w:r>
      <w:r>
        <w:t>specific</w:t>
      </w:r>
      <w:r>
        <w:rPr>
          <w:spacing w:val="-9"/>
        </w:rPr>
        <w:t xml:space="preserve"> </w:t>
      </w:r>
      <w:r>
        <w:t>steps until you obtain better results for the process.</w:t>
      </w:r>
    </w:p>
    <w:p w14:paraId="03BB60A2" w14:textId="77777777" w:rsidR="002755BC" w:rsidRDefault="002755BC">
      <w:pPr>
        <w:pStyle w:val="BodyText"/>
        <w:spacing w:before="28"/>
      </w:pPr>
    </w:p>
    <w:p w14:paraId="4676E3D8" w14:textId="77777777" w:rsidR="002755BC" w:rsidRDefault="00000000">
      <w:pPr>
        <w:pStyle w:val="BodyText"/>
        <w:spacing w:line="266" w:lineRule="auto"/>
        <w:ind w:left="1320" w:right="1318" w:firstLine="359"/>
        <w:jc w:val="both"/>
      </w:pPr>
      <w:r>
        <w:rPr>
          <w:i/>
        </w:rPr>
        <w:t xml:space="preserve">Generalizing </w:t>
      </w:r>
      <w:r>
        <w:t xml:space="preserve">involves inferring unknown generalizations or principles </w:t>
      </w:r>
      <w:r>
        <w:rPr>
          <w:spacing w:val="-4"/>
        </w:rPr>
        <w:t xml:space="preserve">from information or observations. Many of the discussions of this mental activ- </w:t>
      </w:r>
      <w:r>
        <w:t>ity are presented in terms of induction (see Halpern, 1996a, 1996b; Mayer, 1992).</w:t>
      </w:r>
      <w:r>
        <w:rPr>
          <w:spacing w:val="-14"/>
        </w:rPr>
        <w:t xml:space="preserve"> </w:t>
      </w:r>
      <w:r>
        <w:t>As</w:t>
      </w:r>
      <w:r>
        <w:rPr>
          <w:spacing w:val="-13"/>
        </w:rPr>
        <w:t xml:space="preserve"> </w:t>
      </w:r>
      <w:r>
        <w:t>such,</w:t>
      </w:r>
      <w:r>
        <w:rPr>
          <w:spacing w:val="-9"/>
        </w:rPr>
        <w:t xml:space="preserve"> </w:t>
      </w:r>
      <w:r>
        <w:t>the</w:t>
      </w:r>
      <w:r>
        <w:rPr>
          <w:spacing w:val="-9"/>
        </w:rPr>
        <w:t xml:space="preserve"> </w:t>
      </w:r>
      <w:r>
        <w:t>protocols</w:t>
      </w:r>
      <w:r>
        <w:rPr>
          <w:spacing w:val="-9"/>
        </w:rPr>
        <w:t xml:space="preserve"> </w:t>
      </w:r>
      <w:r>
        <w:t>that</w:t>
      </w:r>
      <w:r>
        <w:rPr>
          <w:spacing w:val="-9"/>
        </w:rPr>
        <w:t xml:space="preserve"> </w:t>
      </w:r>
      <w:r>
        <w:t>typically</w:t>
      </w:r>
      <w:r>
        <w:rPr>
          <w:spacing w:val="-9"/>
        </w:rPr>
        <w:t xml:space="preserve"> </w:t>
      </w:r>
      <w:r>
        <w:t>are</w:t>
      </w:r>
      <w:r>
        <w:rPr>
          <w:spacing w:val="-9"/>
        </w:rPr>
        <w:t xml:space="preserve"> </w:t>
      </w:r>
      <w:r>
        <w:t>recommended</w:t>
      </w:r>
      <w:r>
        <w:rPr>
          <w:spacing w:val="-9"/>
        </w:rPr>
        <w:t xml:space="preserve"> </w:t>
      </w:r>
      <w:r>
        <w:t>are</w:t>
      </w:r>
      <w:r>
        <w:rPr>
          <w:spacing w:val="-9"/>
        </w:rPr>
        <w:t xml:space="preserve"> </w:t>
      </w:r>
      <w:r>
        <w:t>very</w:t>
      </w:r>
      <w:r>
        <w:rPr>
          <w:spacing w:val="-9"/>
        </w:rPr>
        <w:t xml:space="preserve"> </w:t>
      </w:r>
      <w:r>
        <w:t xml:space="preserve">robust in nature so as to include a variety of mental activities, some of which are </w:t>
      </w:r>
      <w:r>
        <w:rPr>
          <w:spacing w:val="-2"/>
        </w:rPr>
        <w:t>addressed</w:t>
      </w:r>
      <w:r>
        <w:rPr>
          <w:spacing w:val="-3"/>
        </w:rPr>
        <w:t xml:space="preserve"> </w:t>
      </w:r>
      <w:r>
        <w:rPr>
          <w:spacing w:val="-2"/>
        </w:rPr>
        <w:t>separately</w:t>
      </w:r>
      <w:r>
        <w:rPr>
          <w:spacing w:val="-3"/>
        </w:rPr>
        <w:t xml:space="preserve"> </w:t>
      </w:r>
      <w:r>
        <w:rPr>
          <w:spacing w:val="-2"/>
        </w:rPr>
        <w:t>in</w:t>
      </w:r>
      <w:r>
        <w:rPr>
          <w:spacing w:val="-3"/>
        </w:rPr>
        <w:t xml:space="preserve"> </w:t>
      </w:r>
      <w:r>
        <w:rPr>
          <w:spacing w:val="-2"/>
        </w:rPr>
        <w:t>the</w:t>
      </w:r>
      <w:r>
        <w:rPr>
          <w:spacing w:val="-3"/>
        </w:rPr>
        <w:t xml:space="preserve"> </w:t>
      </w:r>
      <w:r>
        <w:rPr>
          <w:spacing w:val="-2"/>
        </w:rPr>
        <w:t>New</w:t>
      </w:r>
      <w:r>
        <w:rPr>
          <w:spacing w:val="-7"/>
        </w:rPr>
        <w:t xml:space="preserve"> </w:t>
      </w:r>
      <w:r>
        <w:rPr>
          <w:spacing w:val="-2"/>
        </w:rPr>
        <w:t>Taxonomy</w:t>
      </w:r>
      <w:r>
        <w:rPr>
          <w:spacing w:val="-3"/>
        </w:rPr>
        <w:t xml:space="preserve"> </w:t>
      </w:r>
      <w:r>
        <w:rPr>
          <w:spacing w:val="-2"/>
        </w:rPr>
        <w:t>(e.g.,</w:t>
      </w:r>
      <w:r>
        <w:rPr>
          <w:spacing w:val="-3"/>
        </w:rPr>
        <w:t xml:space="preserve"> </w:t>
      </w:r>
      <w:r>
        <w:rPr>
          <w:spacing w:val="-2"/>
        </w:rPr>
        <w:t>classifying</w:t>
      </w:r>
      <w:r>
        <w:rPr>
          <w:spacing w:val="-3"/>
        </w:rPr>
        <w:t xml:space="preserve"> </w:t>
      </w:r>
      <w:r>
        <w:rPr>
          <w:spacing w:val="-2"/>
        </w:rPr>
        <w:t>and</w:t>
      </w:r>
      <w:r>
        <w:rPr>
          <w:spacing w:val="-3"/>
        </w:rPr>
        <w:t xml:space="preserve"> </w:t>
      </w:r>
      <w:r>
        <w:rPr>
          <w:spacing w:val="-2"/>
        </w:rPr>
        <w:t xml:space="preserve">experiment- </w:t>
      </w:r>
      <w:r>
        <w:t>ing). As the description of generalizing indicates, we take a rather narrow perspective</w:t>
      </w:r>
      <w:r>
        <w:rPr>
          <w:spacing w:val="-2"/>
        </w:rPr>
        <w:t xml:space="preserve"> </w:t>
      </w:r>
      <w:r>
        <w:t>so</w:t>
      </w:r>
      <w:r>
        <w:rPr>
          <w:spacing w:val="-2"/>
        </w:rPr>
        <w:t xml:space="preserve"> </w:t>
      </w:r>
      <w:r>
        <w:t>as</w:t>
      </w:r>
      <w:r>
        <w:rPr>
          <w:spacing w:val="-2"/>
        </w:rPr>
        <w:t xml:space="preserve"> </w:t>
      </w:r>
      <w:r>
        <w:t>to</w:t>
      </w:r>
      <w:r>
        <w:rPr>
          <w:spacing w:val="-2"/>
        </w:rPr>
        <w:t xml:space="preserve"> </w:t>
      </w:r>
      <w:r>
        <w:t>provide</w:t>
      </w:r>
      <w:r>
        <w:rPr>
          <w:spacing w:val="-2"/>
        </w:rPr>
        <w:t xml:space="preserve"> </w:t>
      </w:r>
      <w:r>
        <w:t>a</w:t>
      </w:r>
      <w:r>
        <w:rPr>
          <w:spacing w:val="-2"/>
        </w:rPr>
        <w:t xml:space="preserve"> </w:t>
      </w:r>
      <w:r>
        <w:t>focus</w:t>
      </w:r>
      <w:r>
        <w:rPr>
          <w:spacing w:val="-2"/>
        </w:rPr>
        <w:t xml:space="preserve"> </w:t>
      </w:r>
      <w:r>
        <w:t>for</w:t>
      </w:r>
      <w:r>
        <w:rPr>
          <w:spacing w:val="-2"/>
        </w:rPr>
        <w:t xml:space="preserve"> </w:t>
      </w:r>
      <w:r>
        <w:t>instruction.</w:t>
      </w:r>
      <w:r>
        <w:rPr>
          <w:spacing w:val="-12"/>
        </w:rPr>
        <w:t xml:space="preserve"> </w:t>
      </w:r>
      <w:r>
        <w:t>A</w:t>
      </w:r>
      <w:r>
        <w:rPr>
          <w:spacing w:val="-2"/>
        </w:rPr>
        <w:t xml:space="preserve"> </w:t>
      </w:r>
      <w:r>
        <w:t>protocol</w:t>
      </w:r>
      <w:r>
        <w:rPr>
          <w:spacing w:val="-2"/>
        </w:rPr>
        <w:t xml:space="preserve"> </w:t>
      </w:r>
      <w:r>
        <w:t>that</w:t>
      </w:r>
      <w:r>
        <w:rPr>
          <w:spacing w:val="-2"/>
        </w:rPr>
        <w:t xml:space="preserve"> </w:t>
      </w:r>
      <w:r>
        <w:t>might</w:t>
      </w:r>
      <w:r>
        <w:rPr>
          <w:spacing w:val="-2"/>
        </w:rPr>
        <w:t xml:space="preserve"> </w:t>
      </w:r>
      <w:r>
        <w:t>be</w:t>
      </w:r>
    </w:p>
    <w:p w14:paraId="5A0FA9C3" w14:textId="77777777" w:rsidR="002755BC" w:rsidRDefault="002755BC">
      <w:pPr>
        <w:pStyle w:val="BodyText"/>
        <w:spacing w:line="266" w:lineRule="auto"/>
        <w:jc w:val="both"/>
        <w:sectPr w:rsidR="002755BC">
          <w:headerReference w:type="even" r:id="rId97"/>
          <w:headerReference w:type="default" r:id="rId98"/>
          <w:pgSz w:w="10080" w:h="14400"/>
          <w:pgMar w:top="1020" w:right="360" w:bottom="280" w:left="360" w:header="797" w:footer="0" w:gutter="0"/>
          <w:pgNumType w:start="156"/>
          <w:cols w:space="720"/>
        </w:sectPr>
      </w:pPr>
    </w:p>
    <w:p w14:paraId="25F084F1" w14:textId="77777777" w:rsidR="002755BC" w:rsidRDefault="002755BC">
      <w:pPr>
        <w:pStyle w:val="BodyText"/>
        <w:spacing w:before="15"/>
      </w:pPr>
    </w:p>
    <w:p w14:paraId="1728E8FF" w14:textId="77777777" w:rsidR="002755BC" w:rsidRDefault="00000000">
      <w:pPr>
        <w:pStyle w:val="BodyText"/>
        <w:spacing w:before="1" w:line="266" w:lineRule="auto"/>
        <w:ind w:left="1320" w:right="1319"/>
      </w:pPr>
      <w:r>
        <w:t>presented</w:t>
      </w:r>
      <w:r>
        <w:rPr>
          <w:spacing w:val="29"/>
        </w:rPr>
        <w:t xml:space="preserve"> </w:t>
      </w:r>
      <w:r>
        <w:t>to</w:t>
      </w:r>
      <w:r>
        <w:rPr>
          <w:spacing w:val="29"/>
        </w:rPr>
        <w:t xml:space="preserve"> </w:t>
      </w:r>
      <w:r>
        <w:t>students</w:t>
      </w:r>
      <w:r>
        <w:rPr>
          <w:spacing w:val="29"/>
        </w:rPr>
        <w:t xml:space="preserve"> </w:t>
      </w:r>
      <w:r>
        <w:t>for</w:t>
      </w:r>
      <w:r>
        <w:rPr>
          <w:spacing w:val="29"/>
        </w:rPr>
        <w:t xml:space="preserve"> </w:t>
      </w:r>
      <w:r>
        <w:t>generalizing,</w:t>
      </w:r>
      <w:r>
        <w:rPr>
          <w:spacing w:val="29"/>
        </w:rPr>
        <w:t xml:space="preserve"> </w:t>
      </w:r>
      <w:r>
        <w:t>as</w:t>
      </w:r>
      <w:r>
        <w:rPr>
          <w:spacing w:val="29"/>
        </w:rPr>
        <w:t xml:space="preserve"> </w:t>
      </w:r>
      <w:r>
        <w:t>defined</w:t>
      </w:r>
      <w:r>
        <w:rPr>
          <w:spacing w:val="29"/>
        </w:rPr>
        <w:t xml:space="preserve"> </w:t>
      </w:r>
      <w:r>
        <w:t>in</w:t>
      </w:r>
      <w:r>
        <w:rPr>
          <w:spacing w:val="29"/>
        </w:rPr>
        <w:t xml:space="preserve"> </w:t>
      </w:r>
      <w:r>
        <w:t>the</w:t>
      </w:r>
      <w:r>
        <w:rPr>
          <w:spacing w:val="29"/>
        </w:rPr>
        <w:t xml:space="preserve"> </w:t>
      </w:r>
      <w:r>
        <w:t>New</w:t>
      </w:r>
      <w:r>
        <w:rPr>
          <w:spacing w:val="26"/>
        </w:rPr>
        <w:t xml:space="preserve"> </w:t>
      </w:r>
      <w:r>
        <w:t>Taxonomy, involves the following elements:</w:t>
      </w:r>
    </w:p>
    <w:p w14:paraId="177F3124" w14:textId="77777777" w:rsidR="002755BC" w:rsidRDefault="00000000">
      <w:pPr>
        <w:pStyle w:val="ListParagraph"/>
        <w:numPr>
          <w:ilvl w:val="1"/>
          <w:numId w:val="6"/>
        </w:numPr>
        <w:tabs>
          <w:tab w:val="left" w:pos="1917"/>
          <w:tab w:val="left" w:pos="1919"/>
        </w:tabs>
        <w:spacing w:before="142" w:line="264" w:lineRule="auto"/>
        <w:ind w:left="1919" w:right="1318" w:hanging="241"/>
        <w:rPr>
          <w:rFonts w:ascii="Symbol" w:hAnsi="Symbol"/>
        </w:rPr>
      </w:pPr>
      <w:r>
        <w:rPr>
          <w:spacing w:val="-4"/>
        </w:rPr>
        <w:t>Focus</w:t>
      </w:r>
      <w:r>
        <w:rPr>
          <w:spacing w:val="-7"/>
        </w:rPr>
        <w:t xml:space="preserve"> </w:t>
      </w:r>
      <w:r>
        <w:rPr>
          <w:spacing w:val="-4"/>
        </w:rPr>
        <w:t>on</w:t>
      </w:r>
      <w:r>
        <w:rPr>
          <w:spacing w:val="-7"/>
        </w:rPr>
        <w:t xml:space="preserve"> </w:t>
      </w:r>
      <w:r>
        <w:rPr>
          <w:spacing w:val="-4"/>
        </w:rPr>
        <w:t>specific</w:t>
      </w:r>
      <w:r>
        <w:rPr>
          <w:spacing w:val="-7"/>
        </w:rPr>
        <w:t xml:space="preserve"> </w:t>
      </w:r>
      <w:r>
        <w:rPr>
          <w:spacing w:val="-4"/>
        </w:rPr>
        <w:t>pieces</w:t>
      </w:r>
      <w:r>
        <w:rPr>
          <w:spacing w:val="-7"/>
        </w:rPr>
        <w:t xml:space="preserve"> </w:t>
      </w:r>
      <w:r>
        <w:rPr>
          <w:spacing w:val="-4"/>
        </w:rPr>
        <w:t>of</w:t>
      </w:r>
      <w:r>
        <w:rPr>
          <w:spacing w:val="-7"/>
        </w:rPr>
        <w:t xml:space="preserve"> </w:t>
      </w:r>
      <w:r>
        <w:rPr>
          <w:spacing w:val="-4"/>
        </w:rPr>
        <w:t>information</w:t>
      </w:r>
      <w:r>
        <w:rPr>
          <w:spacing w:val="-7"/>
        </w:rPr>
        <w:t xml:space="preserve"> </w:t>
      </w:r>
      <w:r>
        <w:rPr>
          <w:spacing w:val="-4"/>
        </w:rPr>
        <w:t>or</w:t>
      </w:r>
      <w:r>
        <w:rPr>
          <w:spacing w:val="-7"/>
        </w:rPr>
        <w:t xml:space="preserve"> </w:t>
      </w:r>
      <w:r>
        <w:rPr>
          <w:spacing w:val="-4"/>
        </w:rPr>
        <w:t>observations.</w:t>
      </w:r>
      <w:r>
        <w:rPr>
          <w:spacing w:val="-11"/>
        </w:rPr>
        <w:t xml:space="preserve"> </w:t>
      </w:r>
      <w:r>
        <w:rPr>
          <w:spacing w:val="-4"/>
        </w:rPr>
        <w:t>Try</w:t>
      </w:r>
      <w:r>
        <w:rPr>
          <w:spacing w:val="-7"/>
        </w:rPr>
        <w:t xml:space="preserve"> </w:t>
      </w:r>
      <w:r>
        <w:rPr>
          <w:spacing w:val="-4"/>
        </w:rPr>
        <w:t>not</w:t>
      </w:r>
      <w:r>
        <w:rPr>
          <w:spacing w:val="-7"/>
        </w:rPr>
        <w:t xml:space="preserve"> </w:t>
      </w:r>
      <w:r>
        <w:rPr>
          <w:spacing w:val="-4"/>
        </w:rPr>
        <w:t>to</w:t>
      </w:r>
      <w:r>
        <w:rPr>
          <w:spacing w:val="-7"/>
        </w:rPr>
        <w:t xml:space="preserve"> </w:t>
      </w:r>
      <w:r>
        <w:rPr>
          <w:spacing w:val="-4"/>
        </w:rPr>
        <w:t xml:space="preserve">make </w:t>
      </w:r>
      <w:r>
        <w:t>any</w:t>
      </w:r>
      <w:r>
        <w:rPr>
          <w:spacing w:val="-10"/>
        </w:rPr>
        <w:t xml:space="preserve"> </w:t>
      </w:r>
      <w:r>
        <w:t>assumptions</w:t>
      </w:r>
      <w:r>
        <w:rPr>
          <w:spacing w:val="-10"/>
        </w:rPr>
        <w:t xml:space="preserve"> </w:t>
      </w:r>
      <w:r>
        <w:t>about</w:t>
      </w:r>
      <w:r>
        <w:rPr>
          <w:spacing w:val="-10"/>
        </w:rPr>
        <w:t xml:space="preserve"> </w:t>
      </w:r>
      <w:r>
        <w:t>the</w:t>
      </w:r>
      <w:r>
        <w:rPr>
          <w:spacing w:val="-10"/>
        </w:rPr>
        <w:t xml:space="preserve"> </w:t>
      </w:r>
      <w:r>
        <w:t>information</w:t>
      </w:r>
      <w:r>
        <w:rPr>
          <w:spacing w:val="-10"/>
        </w:rPr>
        <w:t xml:space="preserve"> </w:t>
      </w:r>
      <w:r>
        <w:t>or</w:t>
      </w:r>
      <w:r>
        <w:rPr>
          <w:spacing w:val="-10"/>
        </w:rPr>
        <w:t xml:space="preserve"> </w:t>
      </w:r>
      <w:r>
        <w:t>observations.</w:t>
      </w:r>
    </w:p>
    <w:p w14:paraId="058CF5E4" w14:textId="77777777" w:rsidR="002755BC" w:rsidRDefault="00000000">
      <w:pPr>
        <w:pStyle w:val="ListParagraph"/>
        <w:numPr>
          <w:ilvl w:val="1"/>
          <w:numId w:val="6"/>
        </w:numPr>
        <w:tabs>
          <w:tab w:val="left" w:pos="1918"/>
        </w:tabs>
        <w:spacing w:line="255" w:lineRule="exact"/>
        <w:ind w:left="1918" w:hanging="239"/>
        <w:rPr>
          <w:rFonts w:ascii="Symbol" w:hAnsi="Symbol"/>
        </w:rPr>
      </w:pPr>
      <w:r>
        <w:t>Look</w:t>
      </w:r>
      <w:r>
        <w:rPr>
          <w:spacing w:val="16"/>
        </w:rPr>
        <w:t xml:space="preserve"> </w:t>
      </w:r>
      <w:r>
        <w:t>for</w:t>
      </w:r>
      <w:r>
        <w:rPr>
          <w:spacing w:val="19"/>
        </w:rPr>
        <w:t xml:space="preserve"> </w:t>
      </w:r>
      <w:r>
        <w:t>connections</w:t>
      </w:r>
      <w:r>
        <w:rPr>
          <w:spacing w:val="19"/>
        </w:rPr>
        <w:t xml:space="preserve"> </w:t>
      </w:r>
      <w:r>
        <w:t>between</w:t>
      </w:r>
      <w:r>
        <w:rPr>
          <w:spacing w:val="18"/>
        </w:rPr>
        <w:t xml:space="preserve"> </w:t>
      </w:r>
      <w:r>
        <w:t>the</w:t>
      </w:r>
      <w:r>
        <w:rPr>
          <w:spacing w:val="19"/>
        </w:rPr>
        <w:t xml:space="preserve"> </w:t>
      </w:r>
      <w:r>
        <w:t>information</w:t>
      </w:r>
      <w:r>
        <w:rPr>
          <w:spacing w:val="19"/>
        </w:rPr>
        <w:t xml:space="preserve"> </w:t>
      </w:r>
      <w:r>
        <w:t>or</w:t>
      </w:r>
      <w:r>
        <w:rPr>
          <w:spacing w:val="18"/>
        </w:rPr>
        <w:t xml:space="preserve"> </w:t>
      </w:r>
      <w:r>
        <w:t>for</w:t>
      </w:r>
      <w:r>
        <w:rPr>
          <w:spacing w:val="19"/>
        </w:rPr>
        <w:t xml:space="preserve"> </w:t>
      </w:r>
      <w:r>
        <w:t>categories</w:t>
      </w:r>
      <w:r>
        <w:rPr>
          <w:spacing w:val="19"/>
        </w:rPr>
        <w:t xml:space="preserve"> </w:t>
      </w:r>
      <w:r>
        <w:rPr>
          <w:spacing w:val="-5"/>
        </w:rPr>
        <w:t>the</w:t>
      </w:r>
    </w:p>
    <w:p w14:paraId="0BC1EE11" w14:textId="77777777" w:rsidR="002755BC" w:rsidRDefault="00000000">
      <w:pPr>
        <w:pStyle w:val="BodyText"/>
        <w:spacing w:before="27"/>
        <w:ind w:left="1919"/>
      </w:pPr>
      <w:r>
        <w:rPr>
          <w:spacing w:val="-2"/>
        </w:rPr>
        <w:t>information might fall into.</w:t>
      </w:r>
    </w:p>
    <w:p w14:paraId="29D6CB88" w14:textId="77777777" w:rsidR="002755BC" w:rsidRDefault="00000000">
      <w:pPr>
        <w:pStyle w:val="ListParagraph"/>
        <w:numPr>
          <w:ilvl w:val="1"/>
          <w:numId w:val="6"/>
        </w:numPr>
        <w:tabs>
          <w:tab w:val="left" w:pos="1917"/>
          <w:tab w:val="left" w:pos="1919"/>
        </w:tabs>
        <w:spacing w:before="11" w:line="264" w:lineRule="auto"/>
        <w:ind w:left="1919" w:right="1318" w:hanging="241"/>
        <w:rPr>
          <w:rFonts w:ascii="Symbol" w:hAnsi="Symbol"/>
        </w:rPr>
      </w:pPr>
      <w:r>
        <w:t>Based</w:t>
      </w:r>
      <w:r>
        <w:rPr>
          <w:spacing w:val="40"/>
        </w:rPr>
        <w:t xml:space="preserve"> </w:t>
      </w:r>
      <w:r>
        <w:t>on</w:t>
      </w:r>
      <w:r>
        <w:rPr>
          <w:spacing w:val="40"/>
        </w:rPr>
        <w:t xml:space="preserve"> </w:t>
      </w:r>
      <w:r>
        <w:t>the</w:t>
      </w:r>
      <w:r>
        <w:rPr>
          <w:spacing w:val="40"/>
        </w:rPr>
        <w:t xml:space="preserve"> </w:t>
      </w:r>
      <w:r>
        <w:t>connections</w:t>
      </w:r>
      <w:r>
        <w:rPr>
          <w:spacing w:val="40"/>
        </w:rPr>
        <w:t xml:space="preserve"> </w:t>
      </w:r>
      <w:r>
        <w:t>you</w:t>
      </w:r>
      <w:r>
        <w:rPr>
          <w:spacing w:val="40"/>
        </w:rPr>
        <w:t xml:space="preserve"> </w:t>
      </w:r>
      <w:r>
        <w:t>observe</w:t>
      </w:r>
      <w:r>
        <w:rPr>
          <w:spacing w:val="40"/>
        </w:rPr>
        <w:t xml:space="preserve"> </w:t>
      </w:r>
      <w:r>
        <w:t>or</w:t>
      </w:r>
      <w:r>
        <w:rPr>
          <w:spacing w:val="40"/>
        </w:rPr>
        <w:t xml:space="preserve"> </w:t>
      </w:r>
      <w:r>
        <w:t>the</w:t>
      </w:r>
      <w:r>
        <w:rPr>
          <w:spacing w:val="40"/>
        </w:rPr>
        <w:t xml:space="preserve"> </w:t>
      </w:r>
      <w:r>
        <w:t>categories</w:t>
      </w:r>
      <w:r>
        <w:rPr>
          <w:spacing w:val="40"/>
        </w:rPr>
        <w:t xml:space="preserve"> </w:t>
      </w:r>
      <w:r>
        <w:t>you’ve constructed, design a generalization.</w:t>
      </w:r>
    </w:p>
    <w:p w14:paraId="304AF394" w14:textId="77777777" w:rsidR="002755BC" w:rsidRDefault="00000000">
      <w:pPr>
        <w:pStyle w:val="ListParagraph"/>
        <w:numPr>
          <w:ilvl w:val="1"/>
          <w:numId w:val="6"/>
        </w:numPr>
        <w:tabs>
          <w:tab w:val="left" w:pos="1918"/>
        </w:tabs>
        <w:spacing w:line="255" w:lineRule="exact"/>
        <w:ind w:left="1918" w:hanging="239"/>
        <w:rPr>
          <w:rFonts w:ascii="Symbol" w:hAnsi="Symbol"/>
        </w:rPr>
      </w:pPr>
      <w:r>
        <w:t>Reexamine</w:t>
      </w:r>
      <w:r>
        <w:rPr>
          <w:spacing w:val="48"/>
        </w:rPr>
        <w:t xml:space="preserve"> </w:t>
      </w:r>
      <w:r>
        <w:t>your</w:t>
      </w:r>
      <w:r>
        <w:rPr>
          <w:spacing w:val="48"/>
        </w:rPr>
        <w:t xml:space="preserve"> </w:t>
      </w:r>
      <w:r>
        <w:t>generalization</w:t>
      </w:r>
      <w:r>
        <w:rPr>
          <w:spacing w:val="48"/>
        </w:rPr>
        <w:t xml:space="preserve"> </w:t>
      </w:r>
      <w:r>
        <w:t>to</w:t>
      </w:r>
      <w:r>
        <w:rPr>
          <w:spacing w:val="48"/>
        </w:rPr>
        <w:t xml:space="preserve"> </w:t>
      </w:r>
      <w:r>
        <w:t>make</w:t>
      </w:r>
      <w:r>
        <w:rPr>
          <w:spacing w:val="48"/>
        </w:rPr>
        <w:t xml:space="preserve"> </w:t>
      </w:r>
      <w:r>
        <w:t>sure</w:t>
      </w:r>
      <w:r>
        <w:rPr>
          <w:spacing w:val="48"/>
        </w:rPr>
        <w:t xml:space="preserve"> </w:t>
      </w:r>
      <w:r>
        <w:t>that</w:t>
      </w:r>
      <w:r>
        <w:rPr>
          <w:spacing w:val="48"/>
        </w:rPr>
        <w:t xml:space="preserve"> </w:t>
      </w:r>
      <w:r>
        <w:t>it</w:t>
      </w:r>
      <w:r>
        <w:rPr>
          <w:spacing w:val="48"/>
        </w:rPr>
        <w:t xml:space="preserve"> </w:t>
      </w:r>
      <w:r>
        <w:t>fits</w:t>
      </w:r>
      <w:r>
        <w:rPr>
          <w:spacing w:val="48"/>
        </w:rPr>
        <w:t xml:space="preserve"> </w:t>
      </w:r>
      <w:r>
        <w:t>with</w:t>
      </w:r>
      <w:r>
        <w:rPr>
          <w:spacing w:val="48"/>
        </w:rPr>
        <w:t xml:space="preserve"> </w:t>
      </w:r>
      <w:r>
        <w:rPr>
          <w:spacing w:val="-5"/>
        </w:rPr>
        <w:t>the</w:t>
      </w:r>
    </w:p>
    <w:p w14:paraId="466F4012" w14:textId="77777777" w:rsidR="002755BC" w:rsidRDefault="00000000">
      <w:pPr>
        <w:pStyle w:val="BodyText"/>
        <w:spacing w:before="26"/>
        <w:ind w:left="1919"/>
      </w:pPr>
      <w:r>
        <w:rPr>
          <w:spacing w:val="-2"/>
        </w:rPr>
        <w:t>information.</w:t>
      </w:r>
    </w:p>
    <w:p w14:paraId="34F9BB12" w14:textId="77777777" w:rsidR="002755BC" w:rsidRDefault="00000000">
      <w:pPr>
        <w:pStyle w:val="ListParagraph"/>
        <w:numPr>
          <w:ilvl w:val="1"/>
          <w:numId w:val="6"/>
        </w:numPr>
        <w:tabs>
          <w:tab w:val="left" w:pos="1917"/>
          <w:tab w:val="left" w:pos="1919"/>
        </w:tabs>
        <w:spacing w:before="11" w:line="264" w:lineRule="auto"/>
        <w:ind w:left="1919" w:right="1318" w:hanging="241"/>
        <w:rPr>
          <w:rFonts w:ascii="Symbol" w:hAnsi="Symbol"/>
        </w:rPr>
      </w:pPr>
      <w:r>
        <w:t>Make</w:t>
      </w:r>
      <w:r>
        <w:rPr>
          <w:spacing w:val="-8"/>
        </w:rPr>
        <w:t xml:space="preserve"> </w:t>
      </w:r>
      <w:r>
        <w:t>corrections</w:t>
      </w:r>
      <w:r>
        <w:rPr>
          <w:spacing w:val="-8"/>
        </w:rPr>
        <w:t xml:space="preserve"> </w:t>
      </w:r>
      <w:r>
        <w:t>in</w:t>
      </w:r>
      <w:r>
        <w:rPr>
          <w:spacing w:val="-8"/>
        </w:rPr>
        <w:t xml:space="preserve"> </w:t>
      </w:r>
      <w:r>
        <w:t>your</w:t>
      </w:r>
      <w:r>
        <w:rPr>
          <w:spacing w:val="-8"/>
        </w:rPr>
        <w:t xml:space="preserve"> </w:t>
      </w:r>
      <w:r>
        <w:t>generalization</w:t>
      </w:r>
      <w:r>
        <w:rPr>
          <w:spacing w:val="-8"/>
        </w:rPr>
        <w:t xml:space="preserve"> </w:t>
      </w:r>
      <w:r>
        <w:t>as</w:t>
      </w:r>
      <w:r>
        <w:rPr>
          <w:spacing w:val="-8"/>
        </w:rPr>
        <w:t xml:space="preserve"> </w:t>
      </w:r>
      <w:r>
        <w:t>necessary</w:t>
      </w:r>
      <w:r>
        <w:rPr>
          <w:spacing w:val="-8"/>
        </w:rPr>
        <w:t xml:space="preserve"> </w:t>
      </w:r>
      <w:r>
        <w:t>and</w:t>
      </w:r>
      <w:r>
        <w:rPr>
          <w:spacing w:val="-8"/>
        </w:rPr>
        <w:t xml:space="preserve"> </w:t>
      </w:r>
      <w:r>
        <w:t>identify</w:t>
      </w:r>
      <w:r>
        <w:rPr>
          <w:spacing w:val="-8"/>
        </w:rPr>
        <w:t xml:space="preserve"> </w:t>
      </w:r>
      <w:r>
        <w:t>and state any exceptions to your generalization.</w:t>
      </w:r>
    </w:p>
    <w:p w14:paraId="6B8A74C8" w14:textId="77777777" w:rsidR="002755BC" w:rsidRDefault="00000000">
      <w:pPr>
        <w:pStyle w:val="BodyText"/>
        <w:spacing w:before="162" w:line="266" w:lineRule="auto"/>
        <w:ind w:left="1319" w:right="1319" w:firstLine="360"/>
      </w:pPr>
      <w:r>
        <w:rPr>
          <w:i/>
        </w:rPr>
        <w:t>Specifying</w:t>
      </w:r>
      <w:r>
        <w:rPr>
          <w:i/>
          <w:spacing w:val="-5"/>
        </w:rPr>
        <w:t xml:space="preserve"> </w:t>
      </w:r>
      <w:r>
        <w:t>is</w:t>
      </w:r>
      <w:r>
        <w:rPr>
          <w:spacing w:val="-5"/>
        </w:rPr>
        <w:t xml:space="preserve"> </w:t>
      </w:r>
      <w:r>
        <w:t>the</w:t>
      </w:r>
      <w:r>
        <w:rPr>
          <w:spacing w:val="-5"/>
        </w:rPr>
        <w:t xml:space="preserve"> </w:t>
      </w:r>
      <w:r>
        <w:t>process</w:t>
      </w:r>
      <w:r>
        <w:rPr>
          <w:spacing w:val="-5"/>
        </w:rPr>
        <w:t xml:space="preserve"> </w:t>
      </w:r>
      <w:r>
        <w:t>of</w:t>
      </w:r>
      <w:r>
        <w:rPr>
          <w:spacing w:val="-5"/>
        </w:rPr>
        <w:t xml:space="preserve"> </w:t>
      </w:r>
      <w:r>
        <w:t>using</w:t>
      </w:r>
      <w:r>
        <w:rPr>
          <w:spacing w:val="-5"/>
        </w:rPr>
        <w:t xml:space="preserve"> </w:t>
      </w:r>
      <w:r>
        <w:t>information</w:t>
      </w:r>
      <w:r>
        <w:rPr>
          <w:spacing w:val="-5"/>
        </w:rPr>
        <w:t xml:space="preserve"> </w:t>
      </w:r>
      <w:r>
        <w:t>you</w:t>
      </w:r>
      <w:r>
        <w:rPr>
          <w:spacing w:val="-5"/>
        </w:rPr>
        <w:t xml:space="preserve"> </w:t>
      </w:r>
      <w:r>
        <w:t>know</w:t>
      </w:r>
      <w:r>
        <w:rPr>
          <w:spacing w:val="-5"/>
        </w:rPr>
        <w:t xml:space="preserve"> </w:t>
      </w:r>
      <w:r>
        <w:t>or</w:t>
      </w:r>
      <w:r>
        <w:rPr>
          <w:spacing w:val="-5"/>
        </w:rPr>
        <w:t xml:space="preserve"> </w:t>
      </w:r>
      <w:r>
        <w:t>assume</w:t>
      </w:r>
      <w:r>
        <w:rPr>
          <w:spacing w:val="-5"/>
        </w:rPr>
        <w:t xml:space="preserve"> </w:t>
      </w:r>
      <w:r>
        <w:t>to</w:t>
      </w:r>
      <w:r>
        <w:rPr>
          <w:spacing w:val="-5"/>
        </w:rPr>
        <w:t xml:space="preserve"> </w:t>
      </w:r>
      <w:r>
        <w:t>be true</w:t>
      </w:r>
      <w:r>
        <w:rPr>
          <w:spacing w:val="-8"/>
        </w:rPr>
        <w:t xml:space="preserve"> </w:t>
      </w:r>
      <w:r>
        <w:t>to</w:t>
      </w:r>
      <w:r>
        <w:rPr>
          <w:spacing w:val="-8"/>
        </w:rPr>
        <w:t xml:space="preserve"> </w:t>
      </w:r>
      <w:r>
        <w:t>infer</w:t>
      </w:r>
      <w:r>
        <w:rPr>
          <w:spacing w:val="-8"/>
        </w:rPr>
        <w:t xml:space="preserve"> </w:t>
      </w:r>
      <w:r>
        <w:t>unstated</w:t>
      </w:r>
      <w:r>
        <w:rPr>
          <w:spacing w:val="-8"/>
        </w:rPr>
        <w:t xml:space="preserve"> </w:t>
      </w:r>
      <w:r>
        <w:t>conclusions.</w:t>
      </w:r>
      <w:r>
        <w:rPr>
          <w:spacing w:val="-12"/>
        </w:rPr>
        <w:t xml:space="preserve"> </w:t>
      </w:r>
      <w:r>
        <w:t>The</w:t>
      </w:r>
      <w:r>
        <w:rPr>
          <w:spacing w:val="-8"/>
        </w:rPr>
        <w:t xml:space="preserve"> </w:t>
      </w:r>
      <w:r>
        <w:t>following</w:t>
      </w:r>
      <w:r>
        <w:rPr>
          <w:spacing w:val="-8"/>
        </w:rPr>
        <w:t xml:space="preserve"> </w:t>
      </w:r>
      <w:r>
        <w:t>is</w:t>
      </w:r>
      <w:r>
        <w:rPr>
          <w:spacing w:val="-8"/>
        </w:rPr>
        <w:t xml:space="preserve"> </w:t>
      </w:r>
      <w:r>
        <w:t>a</w:t>
      </w:r>
      <w:r>
        <w:rPr>
          <w:spacing w:val="-8"/>
        </w:rPr>
        <w:t xml:space="preserve"> </w:t>
      </w:r>
      <w:r>
        <w:t>protocol</w:t>
      </w:r>
      <w:r>
        <w:rPr>
          <w:spacing w:val="-8"/>
        </w:rPr>
        <w:t xml:space="preserve"> </w:t>
      </w:r>
      <w:r>
        <w:t>for</w:t>
      </w:r>
      <w:r>
        <w:rPr>
          <w:spacing w:val="-8"/>
        </w:rPr>
        <w:t xml:space="preserve"> </w:t>
      </w:r>
      <w:r>
        <w:t>specifying:</w:t>
      </w:r>
    </w:p>
    <w:p w14:paraId="39AF154B" w14:textId="77777777" w:rsidR="002755BC" w:rsidRDefault="00000000">
      <w:pPr>
        <w:pStyle w:val="ListParagraph"/>
        <w:numPr>
          <w:ilvl w:val="1"/>
          <w:numId w:val="6"/>
        </w:numPr>
        <w:tabs>
          <w:tab w:val="left" w:pos="1917"/>
          <w:tab w:val="left" w:pos="1919"/>
        </w:tabs>
        <w:spacing w:before="142" w:line="264" w:lineRule="auto"/>
        <w:ind w:left="1919" w:right="1320" w:hanging="241"/>
        <w:rPr>
          <w:rFonts w:ascii="Symbol" w:hAnsi="Symbol"/>
        </w:rPr>
      </w:pPr>
      <w:r>
        <w:t>Identify</w:t>
      </w:r>
      <w:r>
        <w:rPr>
          <w:spacing w:val="-1"/>
        </w:rPr>
        <w:t xml:space="preserve"> </w:t>
      </w:r>
      <w:r>
        <w:t>a</w:t>
      </w:r>
      <w:r>
        <w:rPr>
          <w:spacing w:val="-1"/>
        </w:rPr>
        <w:t xml:space="preserve"> </w:t>
      </w:r>
      <w:r>
        <w:t>general</w:t>
      </w:r>
      <w:r>
        <w:rPr>
          <w:spacing w:val="-1"/>
        </w:rPr>
        <w:t xml:space="preserve"> </w:t>
      </w:r>
      <w:r>
        <w:t>rule</w:t>
      </w:r>
      <w:r>
        <w:rPr>
          <w:spacing w:val="-1"/>
        </w:rPr>
        <w:t xml:space="preserve"> </w:t>
      </w:r>
      <w:r>
        <w:t>that</w:t>
      </w:r>
      <w:r>
        <w:rPr>
          <w:spacing w:val="-1"/>
        </w:rPr>
        <w:t xml:space="preserve"> </w:t>
      </w:r>
      <w:r>
        <w:t>applies</w:t>
      </w:r>
      <w:r>
        <w:rPr>
          <w:spacing w:val="-1"/>
        </w:rPr>
        <w:t xml:space="preserve"> </w:t>
      </w:r>
      <w:r>
        <w:t>to</w:t>
      </w:r>
      <w:r>
        <w:rPr>
          <w:spacing w:val="-1"/>
        </w:rPr>
        <w:t xml:space="preserve"> </w:t>
      </w:r>
      <w:r>
        <w:t>the</w:t>
      </w:r>
      <w:r>
        <w:rPr>
          <w:spacing w:val="-1"/>
        </w:rPr>
        <w:t xml:space="preserve"> </w:t>
      </w:r>
      <w:r>
        <w:t>current</w:t>
      </w:r>
      <w:r>
        <w:rPr>
          <w:spacing w:val="-1"/>
        </w:rPr>
        <w:t xml:space="preserve"> </w:t>
      </w:r>
      <w:r>
        <w:t>situation.</w:t>
      </w:r>
      <w:r>
        <w:rPr>
          <w:spacing w:val="-1"/>
        </w:rPr>
        <w:t xml:space="preserve"> </w:t>
      </w:r>
      <w:r>
        <w:t>Make</w:t>
      </w:r>
      <w:r>
        <w:rPr>
          <w:spacing w:val="-1"/>
        </w:rPr>
        <w:t xml:space="preserve"> </w:t>
      </w:r>
      <w:r>
        <w:t xml:space="preserve">sure </w:t>
      </w:r>
      <w:r>
        <w:rPr>
          <w:spacing w:val="-2"/>
        </w:rPr>
        <w:t>the</w:t>
      </w:r>
      <w:r>
        <w:rPr>
          <w:spacing w:val="-10"/>
        </w:rPr>
        <w:t xml:space="preserve"> </w:t>
      </w:r>
      <w:r>
        <w:rPr>
          <w:spacing w:val="-2"/>
        </w:rPr>
        <w:t>situation</w:t>
      </w:r>
      <w:r>
        <w:rPr>
          <w:spacing w:val="-10"/>
        </w:rPr>
        <w:t xml:space="preserve"> </w:t>
      </w:r>
      <w:r>
        <w:rPr>
          <w:spacing w:val="-2"/>
        </w:rPr>
        <w:t>applies</w:t>
      </w:r>
      <w:r>
        <w:rPr>
          <w:spacing w:val="-10"/>
        </w:rPr>
        <w:t xml:space="preserve"> </w:t>
      </w:r>
      <w:r>
        <w:rPr>
          <w:spacing w:val="-2"/>
        </w:rPr>
        <w:t>to</w:t>
      </w:r>
      <w:r>
        <w:rPr>
          <w:spacing w:val="-10"/>
        </w:rPr>
        <w:t xml:space="preserve"> </w:t>
      </w:r>
      <w:r>
        <w:rPr>
          <w:spacing w:val="-2"/>
        </w:rPr>
        <w:t>all</w:t>
      </w:r>
      <w:r>
        <w:rPr>
          <w:spacing w:val="-10"/>
        </w:rPr>
        <w:t xml:space="preserve"> </w:t>
      </w:r>
      <w:r>
        <w:rPr>
          <w:spacing w:val="-2"/>
        </w:rPr>
        <w:t>the</w:t>
      </w:r>
      <w:r>
        <w:rPr>
          <w:spacing w:val="-10"/>
        </w:rPr>
        <w:t xml:space="preserve"> </w:t>
      </w:r>
      <w:r>
        <w:rPr>
          <w:spacing w:val="-2"/>
        </w:rPr>
        <w:t>conditions</w:t>
      </w:r>
      <w:r>
        <w:rPr>
          <w:spacing w:val="-10"/>
        </w:rPr>
        <w:t xml:space="preserve"> </w:t>
      </w:r>
      <w:r>
        <w:rPr>
          <w:spacing w:val="-2"/>
        </w:rPr>
        <w:t>of</w:t>
      </w:r>
      <w:r>
        <w:rPr>
          <w:spacing w:val="-10"/>
        </w:rPr>
        <w:t xml:space="preserve"> </w:t>
      </w:r>
      <w:r>
        <w:rPr>
          <w:spacing w:val="-2"/>
        </w:rPr>
        <w:t>the</w:t>
      </w:r>
      <w:r>
        <w:rPr>
          <w:spacing w:val="-10"/>
        </w:rPr>
        <w:t xml:space="preserve"> </w:t>
      </w:r>
      <w:r>
        <w:rPr>
          <w:spacing w:val="-2"/>
        </w:rPr>
        <w:t>rule</w:t>
      </w:r>
      <w:r>
        <w:rPr>
          <w:spacing w:val="-10"/>
        </w:rPr>
        <w:t xml:space="preserve"> </w:t>
      </w:r>
      <w:r>
        <w:rPr>
          <w:spacing w:val="-2"/>
        </w:rPr>
        <w:t>you</w:t>
      </w:r>
      <w:r>
        <w:rPr>
          <w:spacing w:val="-10"/>
        </w:rPr>
        <w:t xml:space="preserve"> </w:t>
      </w:r>
      <w:r>
        <w:rPr>
          <w:spacing w:val="-2"/>
        </w:rPr>
        <w:t>have</w:t>
      </w:r>
      <w:r>
        <w:rPr>
          <w:spacing w:val="-10"/>
        </w:rPr>
        <w:t xml:space="preserve"> </w:t>
      </w:r>
      <w:r>
        <w:rPr>
          <w:spacing w:val="-2"/>
        </w:rPr>
        <w:t>identified.</w:t>
      </w:r>
    </w:p>
    <w:p w14:paraId="0CD0A2CF" w14:textId="77777777" w:rsidR="002755BC" w:rsidRDefault="00000000">
      <w:pPr>
        <w:pStyle w:val="ListParagraph"/>
        <w:numPr>
          <w:ilvl w:val="1"/>
          <w:numId w:val="6"/>
        </w:numPr>
        <w:tabs>
          <w:tab w:val="left" w:pos="1918"/>
        </w:tabs>
        <w:spacing w:line="255" w:lineRule="exact"/>
        <w:ind w:left="1918" w:hanging="239"/>
        <w:rPr>
          <w:rFonts w:ascii="Symbol" w:hAnsi="Symbol"/>
        </w:rPr>
      </w:pPr>
      <w:r>
        <w:t>What</w:t>
      </w:r>
      <w:r>
        <w:rPr>
          <w:spacing w:val="-4"/>
        </w:rPr>
        <w:t xml:space="preserve"> </w:t>
      </w:r>
      <w:r>
        <w:t>are</w:t>
      </w:r>
      <w:r>
        <w:rPr>
          <w:spacing w:val="-3"/>
        </w:rPr>
        <w:t xml:space="preserve"> </w:t>
      </w:r>
      <w:r>
        <w:t>some</w:t>
      </w:r>
      <w:r>
        <w:rPr>
          <w:spacing w:val="-3"/>
        </w:rPr>
        <w:t xml:space="preserve"> </w:t>
      </w:r>
      <w:r>
        <w:t>things</w:t>
      </w:r>
      <w:r>
        <w:rPr>
          <w:spacing w:val="-4"/>
        </w:rPr>
        <w:t xml:space="preserve"> </w:t>
      </w:r>
      <w:r>
        <w:t>that</w:t>
      </w:r>
      <w:r>
        <w:rPr>
          <w:spacing w:val="-3"/>
        </w:rPr>
        <w:t xml:space="preserve"> </w:t>
      </w:r>
      <w:r>
        <w:t>you</w:t>
      </w:r>
      <w:r>
        <w:rPr>
          <w:spacing w:val="-3"/>
        </w:rPr>
        <w:t xml:space="preserve"> </w:t>
      </w:r>
      <w:r>
        <w:t>know</w:t>
      </w:r>
      <w:r>
        <w:rPr>
          <w:spacing w:val="-3"/>
        </w:rPr>
        <w:t xml:space="preserve"> </w:t>
      </w:r>
      <w:r>
        <w:t>must</w:t>
      </w:r>
      <w:r>
        <w:rPr>
          <w:spacing w:val="-4"/>
        </w:rPr>
        <w:t xml:space="preserve"> </w:t>
      </w:r>
      <w:r>
        <w:t>be</w:t>
      </w:r>
      <w:r>
        <w:rPr>
          <w:spacing w:val="-3"/>
        </w:rPr>
        <w:t xml:space="preserve"> </w:t>
      </w:r>
      <w:r>
        <w:t>true</w:t>
      </w:r>
      <w:r>
        <w:rPr>
          <w:spacing w:val="-3"/>
        </w:rPr>
        <w:t xml:space="preserve"> </w:t>
      </w:r>
      <w:r>
        <w:t>or</w:t>
      </w:r>
      <w:r>
        <w:rPr>
          <w:spacing w:val="-4"/>
        </w:rPr>
        <w:t xml:space="preserve"> </w:t>
      </w:r>
      <w:r>
        <w:t>things</w:t>
      </w:r>
      <w:r>
        <w:rPr>
          <w:spacing w:val="-3"/>
        </w:rPr>
        <w:t xml:space="preserve"> </w:t>
      </w:r>
      <w:r>
        <w:t>you</w:t>
      </w:r>
      <w:r>
        <w:rPr>
          <w:spacing w:val="-3"/>
        </w:rPr>
        <w:t xml:space="preserve"> </w:t>
      </w:r>
      <w:r>
        <w:rPr>
          <w:spacing w:val="-4"/>
        </w:rPr>
        <w:t>know</w:t>
      </w:r>
    </w:p>
    <w:p w14:paraId="3B029A65" w14:textId="77777777" w:rsidR="002755BC" w:rsidRDefault="00000000">
      <w:pPr>
        <w:pStyle w:val="BodyText"/>
        <w:spacing w:before="27"/>
        <w:ind w:left="1919"/>
      </w:pPr>
      <w:r>
        <w:rPr>
          <w:spacing w:val="-2"/>
        </w:rPr>
        <w:t>must</w:t>
      </w:r>
      <w:r>
        <w:rPr>
          <w:spacing w:val="-7"/>
        </w:rPr>
        <w:t xml:space="preserve"> </w:t>
      </w:r>
      <w:r>
        <w:rPr>
          <w:spacing w:val="-2"/>
        </w:rPr>
        <w:t>occur,</w:t>
      </w:r>
      <w:r>
        <w:rPr>
          <w:spacing w:val="-6"/>
        </w:rPr>
        <w:t xml:space="preserve"> </w:t>
      </w:r>
      <w:r>
        <w:rPr>
          <w:spacing w:val="-2"/>
        </w:rPr>
        <w:t>given</w:t>
      </w:r>
      <w:r>
        <w:rPr>
          <w:spacing w:val="-6"/>
        </w:rPr>
        <w:t xml:space="preserve"> </w:t>
      </w:r>
      <w:r>
        <w:rPr>
          <w:spacing w:val="-2"/>
        </w:rPr>
        <w:t>that</w:t>
      </w:r>
      <w:r>
        <w:rPr>
          <w:spacing w:val="-7"/>
        </w:rPr>
        <w:t xml:space="preserve"> </w:t>
      </w:r>
      <w:r>
        <w:rPr>
          <w:spacing w:val="-2"/>
        </w:rPr>
        <w:t>the</w:t>
      </w:r>
      <w:r>
        <w:rPr>
          <w:spacing w:val="-6"/>
        </w:rPr>
        <w:t xml:space="preserve"> </w:t>
      </w:r>
      <w:r>
        <w:rPr>
          <w:spacing w:val="-2"/>
        </w:rPr>
        <w:t>rule</w:t>
      </w:r>
      <w:r>
        <w:rPr>
          <w:spacing w:val="-6"/>
        </w:rPr>
        <w:t xml:space="preserve"> </w:t>
      </w:r>
      <w:r>
        <w:rPr>
          <w:spacing w:val="-2"/>
        </w:rPr>
        <w:t>applies?</w:t>
      </w:r>
    </w:p>
    <w:p w14:paraId="6DE9DB32" w14:textId="77777777" w:rsidR="002755BC" w:rsidRDefault="00000000">
      <w:pPr>
        <w:pStyle w:val="ListParagraph"/>
        <w:numPr>
          <w:ilvl w:val="1"/>
          <w:numId w:val="6"/>
        </w:numPr>
        <w:tabs>
          <w:tab w:val="left" w:pos="1917"/>
          <w:tab w:val="left" w:pos="1919"/>
        </w:tabs>
        <w:spacing w:before="11" w:line="264" w:lineRule="auto"/>
        <w:ind w:left="1919" w:right="1318" w:hanging="241"/>
        <w:rPr>
          <w:rFonts w:ascii="Symbol" w:hAnsi="Symbol"/>
        </w:rPr>
      </w:pPr>
      <w:r>
        <w:t>Determine</w:t>
      </w:r>
      <w:r>
        <w:rPr>
          <w:spacing w:val="-1"/>
        </w:rPr>
        <w:t xml:space="preserve"> </w:t>
      </w:r>
      <w:r>
        <w:t>if</w:t>
      </w:r>
      <w:r>
        <w:rPr>
          <w:spacing w:val="-1"/>
        </w:rPr>
        <w:t xml:space="preserve"> </w:t>
      </w:r>
      <w:r>
        <w:t>the</w:t>
      </w:r>
      <w:r>
        <w:rPr>
          <w:spacing w:val="-1"/>
        </w:rPr>
        <w:t xml:space="preserve"> </w:t>
      </w:r>
      <w:r>
        <w:t>things</w:t>
      </w:r>
      <w:r>
        <w:rPr>
          <w:spacing w:val="-1"/>
        </w:rPr>
        <w:t xml:space="preserve"> </w:t>
      </w:r>
      <w:r>
        <w:t>you</w:t>
      </w:r>
      <w:r>
        <w:rPr>
          <w:spacing w:val="-1"/>
        </w:rPr>
        <w:t xml:space="preserve"> </w:t>
      </w:r>
      <w:r>
        <w:t>think</w:t>
      </w:r>
      <w:r>
        <w:rPr>
          <w:spacing w:val="-1"/>
        </w:rPr>
        <w:t xml:space="preserve"> </w:t>
      </w:r>
      <w:r>
        <w:t>must</w:t>
      </w:r>
      <w:r>
        <w:rPr>
          <w:spacing w:val="-1"/>
        </w:rPr>
        <w:t xml:space="preserve"> </w:t>
      </w:r>
      <w:r>
        <w:t>be</w:t>
      </w:r>
      <w:r>
        <w:rPr>
          <w:spacing w:val="-1"/>
        </w:rPr>
        <w:t xml:space="preserve"> </w:t>
      </w:r>
      <w:r>
        <w:t>true</w:t>
      </w:r>
      <w:r>
        <w:rPr>
          <w:spacing w:val="-1"/>
        </w:rPr>
        <w:t xml:space="preserve"> </w:t>
      </w:r>
      <w:r>
        <w:t>or</w:t>
      </w:r>
      <w:r>
        <w:rPr>
          <w:spacing w:val="-1"/>
        </w:rPr>
        <w:t xml:space="preserve"> </w:t>
      </w:r>
      <w:r>
        <w:t>must</w:t>
      </w:r>
      <w:r>
        <w:rPr>
          <w:spacing w:val="-1"/>
        </w:rPr>
        <w:t xml:space="preserve"> </w:t>
      </w:r>
      <w:r>
        <w:t>occur</w:t>
      </w:r>
      <w:r>
        <w:rPr>
          <w:spacing w:val="-1"/>
        </w:rPr>
        <w:t xml:space="preserve"> </w:t>
      </w:r>
      <w:r>
        <w:t>actually are true or occur.</w:t>
      </w:r>
    </w:p>
    <w:p w14:paraId="3F8B0A72" w14:textId="77777777" w:rsidR="002755BC" w:rsidRDefault="00000000">
      <w:pPr>
        <w:pStyle w:val="BodyText"/>
        <w:spacing w:before="161" w:line="266" w:lineRule="auto"/>
        <w:ind w:left="1319" w:right="1320" w:firstLine="359"/>
        <w:jc w:val="both"/>
      </w:pPr>
      <w:r>
        <w:t>Given that the protocols for the analysis skills will be new to most students, they must be taught. Beyer (1988) has proposed that thinking processes</w:t>
      </w:r>
      <w:r>
        <w:rPr>
          <w:spacing w:val="-6"/>
        </w:rPr>
        <w:t xml:space="preserve"> </w:t>
      </w:r>
      <w:r>
        <w:t>should</w:t>
      </w:r>
      <w:r>
        <w:rPr>
          <w:spacing w:val="-6"/>
        </w:rPr>
        <w:t xml:space="preserve"> </w:t>
      </w:r>
      <w:r>
        <w:t>be</w:t>
      </w:r>
      <w:r>
        <w:rPr>
          <w:spacing w:val="-5"/>
        </w:rPr>
        <w:t xml:space="preserve"> </w:t>
      </w:r>
      <w:r>
        <w:t>taught</w:t>
      </w:r>
      <w:r>
        <w:rPr>
          <w:spacing w:val="-6"/>
        </w:rPr>
        <w:t xml:space="preserve"> </w:t>
      </w:r>
      <w:r>
        <w:t>in</w:t>
      </w:r>
      <w:r>
        <w:rPr>
          <w:spacing w:val="-5"/>
        </w:rPr>
        <w:t xml:space="preserve"> </w:t>
      </w:r>
      <w:r>
        <w:t>a</w:t>
      </w:r>
      <w:r>
        <w:rPr>
          <w:spacing w:val="-6"/>
        </w:rPr>
        <w:t xml:space="preserve"> </w:t>
      </w:r>
      <w:r>
        <w:t>content-free</w:t>
      </w:r>
      <w:r>
        <w:rPr>
          <w:spacing w:val="-5"/>
        </w:rPr>
        <w:t xml:space="preserve"> </w:t>
      </w:r>
      <w:r>
        <w:t>environment:</w:t>
      </w:r>
      <w:r>
        <w:rPr>
          <w:spacing w:val="-6"/>
        </w:rPr>
        <w:t xml:space="preserve"> </w:t>
      </w:r>
      <w:r>
        <w:t>Instruction</w:t>
      </w:r>
      <w:r>
        <w:rPr>
          <w:spacing w:val="-5"/>
        </w:rPr>
        <w:t xml:space="preserve"> </w:t>
      </w:r>
      <w:r>
        <w:t xml:space="preserve">should focus on the protocols as opposed to the content to which the processes are </w:t>
      </w:r>
      <w:r>
        <w:rPr>
          <w:spacing w:val="-2"/>
        </w:rPr>
        <w:t>applied.</w:t>
      </w:r>
      <w:r>
        <w:rPr>
          <w:spacing w:val="-12"/>
        </w:rPr>
        <w:t xml:space="preserve"> </w:t>
      </w:r>
      <w:r>
        <w:rPr>
          <w:spacing w:val="-2"/>
        </w:rPr>
        <w:t>Conversely,</w:t>
      </w:r>
      <w:r>
        <w:rPr>
          <w:spacing w:val="-12"/>
        </w:rPr>
        <w:t xml:space="preserve"> </w:t>
      </w:r>
      <w:r>
        <w:rPr>
          <w:spacing w:val="-2"/>
        </w:rPr>
        <w:t>Resnick</w:t>
      </w:r>
      <w:r>
        <w:rPr>
          <w:spacing w:val="-12"/>
        </w:rPr>
        <w:t xml:space="preserve"> </w:t>
      </w:r>
      <w:r>
        <w:rPr>
          <w:spacing w:val="-2"/>
        </w:rPr>
        <w:t>(1987)</w:t>
      </w:r>
      <w:r>
        <w:rPr>
          <w:spacing w:val="-11"/>
        </w:rPr>
        <w:t xml:space="preserve"> </w:t>
      </w:r>
      <w:r>
        <w:rPr>
          <w:spacing w:val="-2"/>
        </w:rPr>
        <w:t>and</w:t>
      </w:r>
      <w:r>
        <w:rPr>
          <w:spacing w:val="-12"/>
        </w:rPr>
        <w:t xml:space="preserve"> </w:t>
      </w:r>
      <w:r>
        <w:rPr>
          <w:spacing w:val="-2"/>
        </w:rPr>
        <w:t>Glaser</w:t>
      </w:r>
      <w:r>
        <w:rPr>
          <w:spacing w:val="-12"/>
        </w:rPr>
        <w:t xml:space="preserve"> </w:t>
      </w:r>
      <w:r>
        <w:rPr>
          <w:spacing w:val="-2"/>
        </w:rPr>
        <w:t>(1984,</w:t>
      </w:r>
      <w:r>
        <w:rPr>
          <w:spacing w:val="-12"/>
        </w:rPr>
        <w:t xml:space="preserve"> </w:t>
      </w:r>
      <w:r>
        <w:rPr>
          <w:spacing w:val="-2"/>
        </w:rPr>
        <w:t>1985)</w:t>
      </w:r>
      <w:r>
        <w:rPr>
          <w:spacing w:val="-11"/>
        </w:rPr>
        <w:t xml:space="preserve"> </w:t>
      </w:r>
      <w:r>
        <w:rPr>
          <w:spacing w:val="-2"/>
        </w:rPr>
        <w:t>assert</w:t>
      </w:r>
      <w:r>
        <w:rPr>
          <w:spacing w:val="-12"/>
        </w:rPr>
        <w:t xml:space="preserve"> </w:t>
      </w:r>
      <w:r>
        <w:rPr>
          <w:spacing w:val="-2"/>
        </w:rPr>
        <w:t>that</w:t>
      </w:r>
      <w:r>
        <w:rPr>
          <w:spacing w:val="-12"/>
        </w:rPr>
        <w:t xml:space="preserve"> </w:t>
      </w:r>
      <w:r>
        <w:rPr>
          <w:spacing w:val="-2"/>
        </w:rPr>
        <w:t xml:space="preserve">proto- </w:t>
      </w:r>
      <w:r>
        <w:t>cols make sense only in the context of analyzing subject matter content. Although</w:t>
      </w:r>
      <w:r>
        <w:rPr>
          <w:spacing w:val="-2"/>
        </w:rPr>
        <w:t xml:space="preserve"> </w:t>
      </w:r>
      <w:r>
        <w:t>we</w:t>
      </w:r>
      <w:r>
        <w:rPr>
          <w:spacing w:val="-2"/>
        </w:rPr>
        <w:t xml:space="preserve"> </w:t>
      </w:r>
      <w:r>
        <w:t>agree</w:t>
      </w:r>
      <w:r>
        <w:rPr>
          <w:spacing w:val="-2"/>
        </w:rPr>
        <w:t xml:space="preserve"> </w:t>
      </w:r>
      <w:r>
        <w:t>with</w:t>
      </w:r>
      <w:r>
        <w:rPr>
          <w:spacing w:val="-2"/>
        </w:rPr>
        <w:t xml:space="preserve"> </w:t>
      </w:r>
      <w:r>
        <w:t>Beyer’s</w:t>
      </w:r>
      <w:r>
        <w:rPr>
          <w:spacing w:val="-2"/>
        </w:rPr>
        <w:t xml:space="preserve"> </w:t>
      </w:r>
      <w:r>
        <w:t>emphasis</w:t>
      </w:r>
      <w:r>
        <w:rPr>
          <w:spacing w:val="-2"/>
        </w:rPr>
        <w:t xml:space="preserve"> </w:t>
      </w:r>
      <w:r>
        <w:t>on</w:t>
      </w:r>
      <w:r>
        <w:rPr>
          <w:spacing w:val="-2"/>
        </w:rPr>
        <w:t xml:space="preserve"> </w:t>
      </w:r>
      <w:r>
        <w:t>direct</w:t>
      </w:r>
      <w:r>
        <w:rPr>
          <w:spacing w:val="-2"/>
        </w:rPr>
        <w:t xml:space="preserve"> </w:t>
      </w:r>
      <w:r>
        <w:t>instruction,</w:t>
      </w:r>
      <w:r>
        <w:rPr>
          <w:spacing w:val="-2"/>
        </w:rPr>
        <w:t xml:space="preserve"> </w:t>
      </w:r>
      <w:r>
        <w:t>we</w:t>
      </w:r>
      <w:r>
        <w:rPr>
          <w:spacing w:val="-2"/>
        </w:rPr>
        <w:t xml:space="preserve"> </w:t>
      </w:r>
      <w:r>
        <w:t>hold</w:t>
      </w:r>
      <w:r>
        <w:rPr>
          <w:spacing w:val="-2"/>
        </w:rPr>
        <w:t xml:space="preserve"> </w:t>
      </w:r>
      <w:r>
        <w:t xml:space="preserve">the </w:t>
      </w:r>
      <w:r>
        <w:rPr>
          <w:spacing w:val="-2"/>
        </w:rPr>
        <w:t>position</w:t>
      </w:r>
      <w:r>
        <w:rPr>
          <w:spacing w:val="-9"/>
        </w:rPr>
        <w:t xml:space="preserve"> </w:t>
      </w:r>
      <w:r>
        <w:rPr>
          <w:spacing w:val="-2"/>
        </w:rPr>
        <w:t>that</w:t>
      </w:r>
      <w:r>
        <w:rPr>
          <w:spacing w:val="-9"/>
        </w:rPr>
        <w:t xml:space="preserve"> </w:t>
      </w:r>
      <w:r>
        <w:rPr>
          <w:spacing w:val="-2"/>
        </w:rPr>
        <w:t>thinking</w:t>
      </w:r>
      <w:r>
        <w:rPr>
          <w:spacing w:val="-9"/>
        </w:rPr>
        <w:t xml:space="preserve"> </w:t>
      </w:r>
      <w:r>
        <w:rPr>
          <w:spacing w:val="-2"/>
        </w:rPr>
        <w:t>protocols</w:t>
      </w:r>
      <w:r>
        <w:rPr>
          <w:spacing w:val="-9"/>
        </w:rPr>
        <w:t xml:space="preserve"> </w:t>
      </w:r>
      <w:r>
        <w:rPr>
          <w:spacing w:val="-2"/>
        </w:rPr>
        <w:t>are</w:t>
      </w:r>
      <w:r>
        <w:rPr>
          <w:spacing w:val="-9"/>
        </w:rPr>
        <w:t xml:space="preserve"> </w:t>
      </w:r>
      <w:r>
        <w:rPr>
          <w:spacing w:val="-2"/>
        </w:rPr>
        <w:t>best</w:t>
      </w:r>
      <w:r>
        <w:rPr>
          <w:spacing w:val="-9"/>
        </w:rPr>
        <w:t xml:space="preserve"> </w:t>
      </w:r>
      <w:r>
        <w:rPr>
          <w:spacing w:val="-2"/>
        </w:rPr>
        <w:t>taught</w:t>
      </w:r>
      <w:r>
        <w:rPr>
          <w:spacing w:val="-9"/>
        </w:rPr>
        <w:t xml:space="preserve"> </w:t>
      </w:r>
      <w:r>
        <w:rPr>
          <w:spacing w:val="-2"/>
        </w:rPr>
        <w:t>in</w:t>
      </w:r>
      <w:r>
        <w:rPr>
          <w:spacing w:val="-9"/>
        </w:rPr>
        <w:t xml:space="preserve"> </w:t>
      </w:r>
      <w:r>
        <w:rPr>
          <w:spacing w:val="-2"/>
        </w:rPr>
        <w:t>the</w:t>
      </w:r>
      <w:r>
        <w:rPr>
          <w:spacing w:val="-9"/>
        </w:rPr>
        <w:t xml:space="preserve"> </w:t>
      </w:r>
      <w:r>
        <w:rPr>
          <w:spacing w:val="-2"/>
        </w:rPr>
        <w:t>context</w:t>
      </w:r>
      <w:r>
        <w:rPr>
          <w:spacing w:val="-9"/>
        </w:rPr>
        <w:t xml:space="preserve"> </w:t>
      </w:r>
      <w:r>
        <w:rPr>
          <w:spacing w:val="-2"/>
        </w:rPr>
        <w:t>of</w:t>
      </w:r>
      <w:r>
        <w:rPr>
          <w:spacing w:val="-9"/>
        </w:rPr>
        <w:t xml:space="preserve"> </w:t>
      </w:r>
      <w:r>
        <w:rPr>
          <w:spacing w:val="-2"/>
        </w:rPr>
        <w:t>academic</w:t>
      </w:r>
      <w:r>
        <w:rPr>
          <w:spacing w:val="-9"/>
        </w:rPr>
        <w:t xml:space="preserve"> </w:t>
      </w:r>
      <w:r>
        <w:rPr>
          <w:spacing w:val="-2"/>
        </w:rPr>
        <w:t xml:space="preserve">con- </w:t>
      </w:r>
      <w:r>
        <w:t>tent.</w:t>
      </w:r>
      <w:r>
        <w:rPr>
          <w:spacing w:val="-19"/>
        </w:rPr>
        <w:t xml:space="preserve"> </w:t>
      </w:r>
      <w:r>
        <w:t>To</w:t>
      </w:r>
      <w:r>
        <w:rPr>
          <w:spacing w:val="-14"/>
        </w:rPr>
        <w:t xml:space="preserve"> </w:t>
      </w:r>
      <w:r>
        <w:t>this</w:t>
      </w:r>
      <w:r>
        <w:rPr>
          <w:spacing w:val="-14"/>
        </w:rPr>
        <w:t xml:space="preserve"> </w:t>
      </w:r>
      <w:r>
        <w:t>end,</w:t>
      </w:r>
      <w:r>
        <w:rPr>
          <w:spacing w:val="-14"/>
        </w:rPr>
        <w:t xml:space="preserve"> </w:t>
      </w:r>
      <w:r>
        <w:t>tasks</w:t>
      </w:r>
      <w:r>
        <w:rPr>
          <w:spacing w:val="-13"/>
        </w:rPr>
        <w:t xml:space="preserve"> </w:t>
      </w:r>
      <w:r>
        <w:t>such</w:t>
      </w:r>
      <w:r>
        <w:rPr>
          <w:spacing w:val="-14"/>
        </w:rPr>
        <w:t xml:space="preserve"> </w:t>
      </w:r>
      <w:r>
        <w:t>as</w:t>
      </w:r>
      <w:r>
        <w:rPr>
          <w:spacing w:val="-14"/>
        </w:rPr>
        <w:t xml:space="preserve"> </w:t>
      </w:r>
      <w:r>
        <w:t>the</w:t>
      </w:r>
      <w:r>
        <w:rPr>
          <w:spacing w:val="-14"/>
        </w:rPr>
        <w:t xml:space="preserve"> </w:t>
      </w:r>
      <w:r>
        <w:t>following</w:t>
      </w:r>
      <w:r>
        <w:rPr>
          <w:spacing w:val="-13"/>
        </w:rPr>
        <w:t xml:space="preserve"> </w:t>
      </w:r>
      <w:r>
        <w:t>would</w:t>
      </w:r>
      <w:r>
        <w:rPr>
          <w:spacing w:val="-14"/>
        </w:rPr>
        <w:t xml:space="preserve"> </w:t>
      </w:r>
      <w:r>
        <w:t>be</w:t>
      </w:r>
      <w:r>
        <w:rPr>
          <w:spacing w:val="-14"/>
        </w:rPr>
        <w:t xml:space="preserve"> </w:t>
      </w:r>
      <w:r>
        <w:t>presented</w:t>
      </w:r>
      <w:r>
        <w:rPr>
          <w:spacing w:val="-14"/>
        </w:rPr>
        <w:t xml:space="preserve"> </w:t>
      </w:r>
      <w:r>
        <w:t>to</w:t>
      </w:r>
      <w:r>
        <w:rPr>
          <w:spacing w:val="-13"/>
        </w:rPr>
        <w:t xml:space="preserve"> </w:t>
      </w:r>
      <w:r>
        <w:t>students:</w:t>
      </w:r>
    </w:p>
    <w:p w14:paraId="541C85DD" w14:textId="77777777" w:rsidR="002755BC" w:rsidRDefault="00000000">
      <w:pPr>
        <w:pStyle w:val="BodyText"/>
        <w:spacing w:before="153" w:line="266" w:lineRule="auto"/>
        <w:ind w:left="1519" w:right="1518"/>
        <w:jc w:val="both"/>
      </w:pPr>
      <w:r>
        <w:rPr>
          <w:spacing w:val="-2"/>
        </w:rPr>
        <w:t>The</w:t>
      </w:r>
      <w:r>
        <w:rPr>
          <w:spacing w:val="-7"/>
        </w:rPr>
        <w:t xml:space="preserve"> </w:t>
      </w:r>
      <w:r>
        <w:rPr>
          <w:spacing w:val="-2"/>
        </w:rPr>
        <w:t>accumulation</w:t>
      </w:r>
      <w:r>
        <w:rPr>
          <w:spacing w:val="-7"/>
        </w:rPr>
        <w:t xml:space="preserve"> </w:t>
      </w:r>
      <w:r>
        <w:rPr>
          <w:spacing w:val="-2"/>
        </w:rPr>
        <w:t>of</w:t>
      </w:r>
      <w:r>
        <w:rPr>
          <w:spacing w:val="-7"/>
        </w:rPr>
        <w:t xml:space="preserve"> </w:t>
      </w:r>
      <w:r>
        <w:rPr>
          <w:spacing w:val="-2"/>
        </w:rPr>
        <w:t>waste</w:t>
      </w:r>
      <w:r>
        <w:rPr>
          <w:spacing w:val="-7"/>
        </w:rPr>
        <w:t xml:space="preserve"> </w:t>
      </w:r>
      <w:r>
        <w:rPr>
          <w:spacing w:val="-2"/>
        </w:rPr>
        <w:t>materials</w:t>
      </w:r>
      <w:r>
        <w:rPr>
          <w:spacing w:val="-7"/>
        </w:rPr>
        <w:t xml:space="preserve"> </w:t>
      </w:r>
      <w:r>
        <w:rPr>
          <w:spacing w:val="-2"/>
        </w:rPr>
        <w:t>is</w:t>
      </w:r>
      <w:r>
        <w:rPr>
          <w:spacing w:val="-7"/>
        </w:rPr>
        <w:t xml:space="preserve"> </w:t>
      </w:r>
      <w:r>
        <w:rPr>
          <w:spacing w:val="-2"/>
        </w:rPr>
        <w:t>a</w:t>
      </w:r>
      <w:r>
        <w:rPr>
          <w:spacing w:val="-7"/>
        </w:rPr>
        <w:t xml:space="preserve"> </w:t>
      </w:r>
      <w:r>
        <w:rPr>
          <w:spacing w:val="-2"/>
        </w:rPr>
        <w:t>growing</w:t>
      </w:r>
      <w:r>
        <w:rPr>
          <w:spacing w:val="-7"/>
        </w:rPr>
        <w:t xml:space="preserve"> </w:t>
      </w:r>
      <w:r>
        <w:rPr>
          <w:spacing w:val="-2"/>
        </w:rPr>
        <w:t>problem</w:t>
      </w:r>
      <w:r>
        <w:rPr>
          <w:spacing w:val="-7"/>
        </w:rPr>
        <w:t xml:space="preserve"> </w:t>
      </w:r>
      <w:r>
        <w:rPr>
          <w:spacing w:val="-2"/>
        </w:rPr>
        <w:t>in</w:t>
      </w:r>
      <w:r>
        <w:rPr>
          <w:spacing w:val="-7"/>
        </w:rPr>
        <w:t xml:space="preserve"> </w:t>
      </w:r>
      <w:r>
        <w:rPr>
          <w:spacing w:val="-2"/>
        </w:rPr>
        <w:t>our</w:t>
      </w:r>
      <w:r>
        <w:rPr>
          <w:spacing w:val="-7"/>
        </w:rPr>
        <w:t xml:space="preserve"> </w:t>
      </w:r>
      <w:r>
        <w:rPr>
          <w:spacing w:val="-2"/>
        </w:rPr>
        <w:t xml:space="preserve">society. </w:t>
      </w:r>
      <w:r>
        <w:t>Waste</w:t>
      </w:r>
      <w:r>
        <w:rPr>
          <w:spacing w:val="-7"/>
        </w:rPr>
        <w:t xml:space="preserve"> </w:t>
      </w:r>
      <w:r>
        <w:t>materials</w:t>
      </w:r>
      <w:r>
        <w:rPr>
          <w:spacing w:val="-7"/>
        </w:rPr>
        <w:t xml:space="preserve"> </w:t>
      </w:r>
      <w:r>
        <w:t>can</w:t>
      </w:r>
      <w:r>
        <w:rPr>
          <w:spacing w:val="-7"/>
        </w:rPr>
        <w:t xml:space="preserve"> </w:t>
      </w:r>
      <w:r>
        <w:t>be</w:t>
      </w:r>
      <w:r>
        <w:rPr>
          <w:spacing w:val="-7"/>
        </w:rPr>
        <w:t xml:space="preserve"> </w:t>
      </w:r>
      <w:r>
        <w:t>toxic,</w:t>
      </w:r>
      <w:r>
        <w:rPr>
          <w:spacing w:val="-7"/>
        </w:rPr>
        <w:t xml:space="preserve"> </w:t>
      </w:r>
      <w:r>
        <w:t>nontoxic,</w:t>
      </w:r>
      <w:r>
        <w:rPr>
          <w:spacing w:val="-7"/>
        </w:rPr>
        <w:t xml:space="preserve"> </w:t>
      </w:r>
      <w:r>
        <w:t>hard</w:t>
      </w:r>
      <w:r>
        <w:rPr>
          <w:spacing w:val="-7"/>
        </w:rPr>
        <w:t xml:space="preserve"> </w:t>
      </w:r>
      <w:r>
        <w:t>to</w:t>
      </w:r>
      <w:r>
        <w:rPr>
          <w:spacing w:val="-7"/>
        </w:rPr>
        <w:t xml:space="preserve"> </w:t>
      </w:r>
      <w:r>
        <w:t>get</w:t>
      </w:r>
      <w:r>
        <w:rPr>
          <w:spacing w:val="-7"/>
        </w:rPr>
        <w:t xml:space="preserve"> </w:t>
      </w:r>
      <w:r>
        <w:t>rid</w:t>
      </w:r>
      <w:r>
        <w:rPr>
          <w:spacing w:val="-7"/>
        </w:rPr>
        <w:t xml:space="preserve"> </w:t>
      </w:r>
      <w:r>
        <w:t>of,</w:t>
      </w:r>
      <w:r>
        <w:rPr>
          <w:spacing w:val="-7"/>
        </w:rPr>
        <w:t xml:space="preserve"> </w:t>
      </w:r>
      <w:r>
        <w:t>bulky,</w:t>
      </w:r>
      <w:r>
        <w:rPr>
          <w:spacing w:val="-7"/>
        </w:rPr>
        <w:t xml:space="preserve"> </w:t>
      </w:r>
      <w:r>
        <w:t xml:space="preserve">smelly, </w:t>
      </w:r>
      <w:r>
        <w:rPr>
          <w:spacing w:val="-2"/>
        </w:rPr>
        <w:t>and</w:t>
      </w:r>
      <w:r>
        <w:rPr>
          <w:spacing w:val="-9"/>
        </w:rPr>
        <w:t xml:space="preserve"> </w:t>
      </w:r>
      <w:r>
        <w:rPr>
          <w:spacing w:val="-2"/>
        </w:rPr>
        <w:t>so</w:t>
      </w:r>
      <w:r>
        <w:rPr>
          <w:spacing w:val="-9"/>
        </w:rPr>
        <w:t xml:space="preserve"> </w:t>
      </w:r>
      <w:r>
        <w:rPr>
          <w:spacing w:val="-2"/>
        </w:rPr>
        <w:t>on.</w:t>
      </w:r>
      <w:r>
        <w:rPr>
          <w:spacing w:val="-9"/>
        </w:rPr>
        <w:t xml:space="preserve"> </w:t>
      </w:r>
      <w:r>
        <w:rPr>
          <w:spacing w:val="-2"/>
        </w:rPr>
        <w:t>Imagine</w:t>
      </w:r>
      <w:r>
        <w:rPr>
          <w:spacing w:val="-9"/>
        </w:rPr>
        <w:t xml:space="preserve"> </w:t>
      </w:r>
      <w:r>
        <w:rPr>
          <w:spacing w:val="-2"/>
        </w:rPr>
        <w:t>that</w:t>
      </w:r>
      <w:r>
        <w:rPr>
          <w:spacing w:val="-9"/>
        </w:rPr>
        <w:t xml:space="preserve"> </w:t>
      </w:r>
      <w:r>
        <w:rPr>
          <w:spacing w:val="-2"/>
        </w:rPr>
        <w:t>you</w:t>
      </w:r>
      <w:r>
        <w:rPr>
          <w:spacing w:val="-9"/>
        </w:rPr>
        <w:t xml:space="preserve"> </w:t>
      </w:r>
      <w:r>
        <w:rPr>
          <w:spacing w:val="-2"/>
        </w:rPr>
        <w:t>are</w:t>
      </w:r>
      <w:r>
        <w:rPr>
          <w:spacing w:val="-9"/>
        </w:rPr>
        <w:t xml:space="preserve"> </w:t>
      </w:r>
      <w:r>
        <w:rPr>
          <w:spacing w:val="-2"/>
        </w:rPr>
        <w:t>on</w:t>
      </w:r>
      <w:r>
        <w:rPr>
          <w:spacing w:val="-9"/>
        </w:rPr>
        <w:t xml:space="preserve"> </w:t>
      </w:r>
      <w:r>
        <w:rPr>
          <w:spacing w:val="-2"/>
        </w:rPr>
        <w:t>a</w:t>
      </w:r>
      <w:r>
        <w:rPr>
          <w:spacing w:val="-9"/>
        </w:rPr>
        <w:t xml:space="preserve"> </w:t>
      </w:r>
      <w:r>
        <w:rPr>
          <w:spacing w:val="-2"/>
        </w:rPr>
        <w:t>task</w:t>
      </w:r>
      <w:r>
        <w:rPr>
          <w:spacing w:val="-9"/>
        </w:rPr>
        <w:t xml:space="preserve"> </w:t>
      </w:r>
      <w:r>
        <w:rPr>
          <w:spacing w:val="-2"/>
        </w:rPr>
        <w:t>force</w:t>
      </w:r>
      <w:r>
        <w:rPr>
          <w:spacing w:val="-9"/>
        </w:rPr>
        <w:t xml:space="preserve"> </w:t>
      </w:r>
      <w:r>
        <w:rPr>
          <w:spacing w:val="-2"/>
        </w:rPr>
        <w:t>formed</w:t>
      </w:r>
      <w:r>
        <w:rPr>
          <w:spacing w:val="-9"/>
        </w:rPr>
        <w:t xml:space="preserve"> </w:t>
      </w:r>
      <w:r>
        <w:rPr>
          <w:spacing w:val="-2"/>
        </w:rPr>
        <w:t>by</w:t>
      </w:r>
      <w:r>
        <w:rPr>
          <w:spacing w:val="-9"/>
        </w:rPr>
        <w:t xml:space="preserve"> </w:t>
      </w:r>
      <w:r>
        <w:rPr>
          <w:spacing w:val="-2"/>
        </w:rPr>
        <w:t>the</w:t>
      </w:r>
      <w:r>
        <w:rPr>
          <w:spacing w:val="-9"/>
        </w:rPr>
        <w:t xml:space="preserve"> </w:t>
      </w:r>
      <w:r>
        <w:rPr>
          <w:spacing w:val="-2"/>
        </w:rPr>
        <w:t>federal</w:t>
      </w:r>
      <w:r>
        <w:rPr>
          <w:spacing w:val="-9"/>
        </w:rPr>
        <w:t xml:space="preserve"> </w:t>
      </w:r>
      <w:r>
        <w:rPr>
          <w:spacing w:val="-2"/>
        </w:rPr>
        <w:t xml:space="preserve">gov- </w:t>
      </w:r>
      <w:r>
        <w:t>ernment whose job is to classify various types of waste material. Using information</w:t>
      </w:r>
      <w:r>
        <w:rPr>
          <w:spacing w:val="-1"/>
        </w:rPr>
        <w:t xml:space="preserve"> </w:t>
      </w:r>
      <w:r>
        <w:t>we</w:t>
      </w:r>
      <w:r>
        <w:rPr>
          <w:spacing w:val="-2"/>
        </w:rPr>
        <w:t xml:space="preserve"> </w:t>
      </w:r>
      <w:r>
        <w:t>have</w:t>
      </w:r>
      <w:r>
        <w:rPr>
          <w:spacing w:val="-1"/>
        </w:rPr>
        <w:t xml:space="preserve"> </w:t>
      </w:r>
      <w:r>
        <w:t>learned</w:t>
      </w:r>
      <w:r>
        <w:rPr>
          <w:spacing w:val="-2"/>
        </w:rPr>
        <w:t xml:space="preserve"> </w:t>
      </w:r>
      <w:r>
        <w:t>in</w:t>
      </w:r>
      <w:r>
        <w:rPr>
          <w:spacing w:val="-1"/>
        </w:rPr>
        <w:t xml:space="preserve"> </w:t>
      </w:r>
      <w:r>
        <w:t>this</w:t>
      </w:r>
      <w:r>
        <w:rPr>
          <w:spacing w:val="-2"/>
        </w:rPr>
        <w:t xml:space="preserve"> </w:t>
      </w:r>
      <w:r>
        <w:t>unit,</w:t>
      </w:r>
      <w:r>
        <w:rPr>
          <w:spacing w:val="-1"/>
        </w:rPr>
        <w:t xml:space="preserve"> </w:t>
      </w:r>
      <w:r>
        <w:t>design</w:t>
      </w:r>
      <w:r>
        <w:rPr>
          <w:spacing w:val="-2"/>
        </w:rPr>
        <w:t xml:space="preserve"> </w:t>
      </w:r>
      <w:r>
        <w:t>a</w:t>
      </w:r>
      <w:r>
        <w:rPr>
          <w:spacing w:val="-1"/>
        </w:rPr>
        <w:t xml:space="preserve"> </w:t>
      </w:r>
      <w:r>
        <w:t>classification</w:t>
      </w:r>
      <w:r>
        <w:rPr>
          <w:spacing w:val="-2"/>
        </w:rPr>
        <w:t xml:space="preserve"> </w:t>
      </w:r>
      <w:r>
        <w:t>system. Make sure you include the following:</w:t>
      </w:r>
    </w:p>
    <w:p w14:paraId="65484FF1" w14:textId="77777777" w:rsidR="002755BC" w:rsidRDefault="00000000">
      <w:pPr>
        <w:pStyle w:val="ListParagraph"/>
        <w:numPr>
          <w:ilvl w:val="1"/>
          <w:numId w:val="6"/>
        </w:numPr>
        <w:tabs>
          <w:tab w:val="left" w:pos="1918"/>
        </w:tabs>
        <w:spacing w:before="100"/>
        <w:ind w:left="1918" w:hanging="239"/>
        <w:rPr>
          <w:rFonts w:ascii="Symbol" w:hAnsi="Symbol"/>
        </w:rPr>
      </w:pPr>
      <w:r>
        <w:t>Explain</w:t>
      </w:r>
      <w:r>
        <w:rPr>
          <w:spacing w:val="-14"/>
        </w:rPr>
        <w:t xml:space="preserve"> </w:t>
      </w:r>
      <w:r>
        <w:t>the</w:t>
      </w:r>
      <w:r>
        <w:rPr>
          <w:spacing w:val="-13"/>
        </w:rPr>
        <w:t xml:space="preserve"> </w:t>
      </w:r>
      <w:r>
        <w:t>logic</w:t>
      </w:r>
      <w:r>
        <w:rPr>
          <w:spacing w:val="-13"/>
        </w:rPr>
        <w:t xml:space="preserve"> </w:t>
      </w:r>
      <w:r>
        <w:t>behind</w:t>
      </w:r>
      <w:r>
        <w:rPr>
          <w:spacing w:val="-13"/>
        </w:rPr>
        <w:t xml:space="preserve"> </w:t>
      </w:r>
      <w:r>
        <w:t>each</w:t>
      </w:r>
      <w:r>
        <w:rPr>
          <w:spacing w:val="-14"/>
        </w:rPr>
        <w:t xml:space="preserve"> </w:t>
      </w:r>
      <w:r>
        <w:t>category</w:t>
      </w:r>
      <w:r>
        <w:rPr>
          <w:spacing w:val="-13"/>
        </w:rPr>
        <w:t xml:space="preserve"> </w:t>
      </w:r>
      <w:r>
        <w:t>in</w:t>
      </w:r>
      <w:r>
        <w:rPr>
          <w:spacing w:val="-13"/>
        </w:rPr>
        <w:t xml:space="preserve"> </w:t>
      </w:r>
      <w:r>
        <w:t>your</w:t>
      </w:r>
      <w:r>
        <w:rPr>
          <w:spacing w:val="-13"/>
        </w:rPr>
        <w:t xml:space="preserve"> </w:t>
      </w:r>
      <w:r>
        <w:rPr>
          <w:spacing w:val="-2"/>
        </w:rPr>
        <w:t>system.</w:t>
      </w:r>
    </w:p>
    <w:p w14:paraId="222FB688" w14:textId="77777777" w:rsidR="002755BC" w:rsidRDefault="00000000">
      <w:pPr>
        <w:pStyle w:val="ListParagraph"/>
        <w:numPr>
          <w:ilvl w:val="1"/>
          <w:numId w:val="6"/>
        </w:numPr>
        <w:tabs>
          <w:tab w:val="left" w:pos="1917"/>
          <w:tab w:val="left" w:pos="1919"/>
        </w:tabs>
        <w:spacing w:before="10" w:line="264" w:lineRule="auto"/>
        <w:ind w:left="1919" w:right="1558" w:hanging="241"/>
        <w:rPr>
          <w:rFonts w:ascii="Symbol" w:hAnsi="Symbol"/>
        </w:rPr>
      </w:pPr>
      <w:r>
        <w:t>Justify why each type of waste material belongs in the category to which you have assigned it.</w:t>
      </w:r>
    </w:p>
    <w:p w14:paraId="1B7A3B0D" w14:textId="77777777" w:rsidR="002755BC" w:rsidRDefault="00000000">
      <w:pPr>
        <w:pStyle w:val="ListParagraph"/>
        <w:numPr>
          <w:ilvl w:val="1"/>
          <w:numId w:val="6"/>
        </w:numPr>
        <w:tabs>
          <w:tab w:val="left" w:pos="1918"/>
        </w:tabs>
        <w:spacing w:line="255" w:lineRule="exact"/>
        <w:ind w:left="1918" w:hanging="239"/>
        <w:rPr>
          <w:rFonts w:ascii="Symbol" w:hAnsi="Symbol"/>
        </w:rPr>
      </w:pPr>
      <w:r>
        <w:t>Explain</w:t>
      </w:r>
      <w:r>
        <w:rPr>
          <w:spacing w:val="-13"/>
        </w:rPr>
        <w:t xml:space="preserve"> </w:t>
      </w:r>
      <w:r>
        <w:t>why</w:t>
      </w:r>
      <w:r>
        <w:rPr>
          <w:spacing w:val="-12"/>
        </w:rPr>
        <w:t xml:space="preserve"> </w:t>
      </w:r>
      <w:r>
        <w:t>your</w:t>
      </w:r>
      <w:r>
        <w:rPr>
          <w:spacing w:val="-13"/>
        </w:rPr>
        <w:t xml:space="preserve"> </w:t>
      </w:r>
      <w:r>
        <w:t>system</w:t>
      </w:r>
      <w:r>
        <w:rPr>
          <w:spacing w:val="-12"/>
        </w:rPr>
        <w:t xml:space="preserve"> </w:t>
      </w:r>
      <w:r>
        <w:t>gets</w:t>
      </w:r>
      <w:r>
        <w:rPr>
          <w:spacing w:val="-12"/>
        </w:rPr>
        <w:t xml:space="preserve"> </w:t>
      </w:r>
      <w:r>
        <w:t>at</w:t>
      </w:r>
      <w:r>
        <w:rPr>
          <w:spacing w:val="-13"/>
        </w:rPr>
        <w:t xml:space="preserve"> </w:t>
      </w:r>
      <w:r>
        <w:t>the</w:t>
      </w:r>
      <w:r>
        <w:rPr>
          <w:spacing w:val="-12"/>
        </w:rPr>
        <w:t xml:space="preserve"> </w:t>
      </w:r>
      <w:r>
        <w:t>critical</w:t>
      </w:r>
      <w:r>
        <w:rPr>
          <w:spacing w:val="-13"/>
        </w:rPr>
        <w:t xml:space="preserve"> </w:t>
      </w:r>
      <w:r>
        <w:t>characteristics</w:t>
      </w:r>
      <w:r>
        <w:rPr>
          <w:spacing w:val="-12"/>
        </w:rPr>
        <w:t xml:space="preserve"> </w:t>
      </w:r>
      <w:r>
        <w:t>of</w:t>
      </w:r>
      <w:r>
        <w:rPr>
          <w:spacing w:val="-12"/>
        </w:rPr>
        <w:t xml:space="preserve"> </w:t>
      </w:r>
      <w:r>
        <w:rPr>
          <w:spacing w:val="-2"/>
        </w:rPr>
        <w:t>waste</w:t>
      </w:r>
    </w:p>
    <w:p w14:paraId="3B382BAD" w14:textId="77777777" w:rsidR="002755BC" w:rsidRDefault="00000000">
      <w:pPr>
        <w:pStyle w:val="BodyText"/>
        <w:spacing w:before="27"/>
        <w:ind w:left="1919"/>
      </w:pPr>
      <w:r>
        <w:rPr>
          <w:spacing w:val="-2"/>
        </w:rPr>
        <w:t>materials.</w:t>
      </w:r>
    </w:p>
    <w:p w14:paraId="74F07066" w14:textId="77777777" w:rsidR="002755BC" w:rsidRDefault="002755BC">
      <w:pPr>
        <w:pStyle w:val="BodyText"/>
        <w:sectPr w:rsidR="002755BC">
          <w:pgSz w:w="10080" w:h="14400"/>
          <w:pgMar w:top="1020" w:right="360" w:bottom="280" w:left="360" w:header="813" w:footer="0" w:gutter="0"/>
          <w:cols w:space="720"/>
        </w:sectPr>
      </w:pPr>
    </w:p>
    <w:p w14:paraId="4714F01E" w14:textId="77777777" w:rsidR="002755BC" w:rsidRDefault="002755BC">
      <w:pPr>
        <w:pStyle w:val="BodyText"/>
        <w:spacing w:before="31"/>
      </w:pPr>
    </w:p>
    <w:p w14:paraId="094C7A81" w14:textId="77777777" w:rsidR="002755BC" w:rsidRDefault="00000000">
      <w:pPr>
        <w:pStyle w:val="BodyText"/>
        <w:spacing w:line="266" w:lineRule="auto"/>
        <w:ind w:left="1320" w:right="1321" w:firstLine="359"/>
        <w:jc w:val="both"/>
      </w:pPr>
      <w:r>
        <w:t>This task requires students to address academic content as well as the process of matching.</w:t>
      </w:r>
    </w:p>
    <w:p w14:paraId="560464E7" w14:textId="77777777" w:rsidR="002755BC" w:rsidRDefault="002755BC">
      <w:pPr>
        <w:pStyle w:val="BodyText"/>
        <w:spacing w:before="127"/>
      </w:pPr>
    </w:p>
    <w:p w14:paraId="019FDB0C" w14:textId="77777777" w:rsidR="002755BC" w:rsidRDefault="00000000">
      <w:pPr>
        <w:pStyle w:val="Heading3"/>
      </w:pPr>
      <w:r>
        <w:rPr>
          <w:spacing w:val="-2"/>
        </w:rPr>
        <w:t>Level</w:t>
      </w:r>
      <w:r>
        <w:rPr>
          <w:spacing w:val="-7"/>
        </w:rPr>
        <w:t xml:space="preserve"> </w:t>
      </w:r>
      <w:r>
        <w:rPr>
          <w:spacing w:val="-2"/>
        </w:rPr>
        <w:t>4:</w:t>
      </w:r>
      <w:r>
        <w:rPr>
          <w:spacing w:val="-4"/>
        </w:rPr>
        <w:t xml:space="preserve"> </w:t>
      </w:r>
      <w:r>
        <w:rPr>
          <w:spacing w:val="-2"/>
        </w:rPr>
        <w:t>Knowledge</w:t>
      </w:r>
      <w:r>
        <w:rPr>
          <w:spacing w:val="-6"/>
        </w:rPr>
        <w:t xml:space="preserve"> </w:t>
      </w:r>
      <w:r>
        <w:rPr>
          <w:spacing w:val="-2"/>
        </w:rPr>
        <w:t>Utilization</w:t>
      </w:r>
    </w:p>
    <w:p w14:paraId="6CA308C3" w14:textId="77777777" w:rsidR="002755BC" w:rsidRDefault="00000000">
      <w:pPr>
        <w:pStyle w:val="BodyText"/>
        <w:spacing w:before="143" w:line="266" w:lineRule="auto"/>
        <w:ind w:left="1320" w:right="1318" w:firstLine="359"/>
        <w:jc w:val="both"/>
      </w:pPr>
      <w:r>
        <w:t>Knowledge</w:t>
      </w:r>
      <w:r>
        <w:rPr>
          <w:spacing w:val="-3"/>
        </w:rPr>
        <w:t xml:space="preserve"> </w:t>
      </w:r>
      <w:r>
        <w:t>utilization</w:t>
      </w:r>
      <w:r>
        <w:rPr>
          <w:spacing w:val="-3"/>
        </w:rPr>
        <w:t xml:space="preserve"> </w:t>
      </w:r>
      <w:r>
        <w:t>involves</w:t>
      </w:r>
      <w:r>
        <w:rPr>
          <w:spacing w:val="-3"/>
        </w:rPr>
        <w:t xml:space="preserve"> </w:t>
      </w:r>
      <w:r>
        <w:t>the</w:t>
      </w:r>
      <w:r>
        <w:rPr>
          <w:spacing w:val="-3"/>
        </w:rPr>
        <w:t xml:space="preserve"> </w:t>
      </w:r>
      <w:r>
        <w:t>application</w:t>
      </w:r>
      <w:r>
        <w:rPr>
          <w:spacing w:val="-3"/>
        </w:rPr>
        <w:t xml:space="preserve"> </w:t>
      </w:r>
      <w:r>
        <w:t>of</w:t>
      </w:r>
      <w:r>
        <w:rPr>
          <w:spacing w:val="-3"/>
        </w:rPr>
        <w:t xml:space="preserve"> </w:t>
      </w:r>
      <w:r>
        <w:t>knowledge</w:t>
      </w:r>
      <w:r>
        <w:rPr>
          <w:spacing w:val="-3"/>
        </w:rPr>
        <w:t xml:space="preserve"> </w:t>
      </w:r>
      <w:r>
        <w:t>in</w:t>
      </w:r>
      <w:r>
        <w:rPr>
          <w:spacing w:val="-3"/>
        </w:rPr>
        <w:t xml:space="preserve"> </w:t>
      </w:r>
      <w:r>
        <w:t>specific situations. In the New Taxonomy, knowledge utilization processes include decision making, problem solving, experimenting, and investigating.</w:t>
      </w:r>
    </w:p>
    <w:p w14:paraId="459423E4" w14:textId="77777777" w:rsidR="002755BC" w:rsidRDefault="00000000">
      <w:pPr>
        <w:pStyle w:val="BodyText"/>
        <w:spacing w:line="266" w:lineRule="auto"/>
        <w:ind w:left="1320" w:right="1318" w:firstLine="359"/>
        <w:jc w:val="both"/>
      </w:pPr>
      <w:r>
        <w:rPr>
          <w:i/>
        </w:rPr>
        <w:t xml:space="preserve">Decision making </w:t>
      </w:r>
      <w:r>
        <w:t>is the process of selecting among alternatives that initially appear equal. A number of decision-making protocols have been developed (see Ehrenberg et al., 1979; Halpern, 1996a, 1996b; Marzano, Paynter, et al., 2003; Nardi &amp; Wales, 1985; Wales &amp; Stager, 1977). The following protocol incorporates many of the suggested elements:</w:t>
      </w:r>
    </w:p>
    <w:p w14:paraId="5F31BB5E" w14:textId="77777777" w:rsidR="002755BC" w:rsidRDefault="00000000">
      <w:pPr>
        <w:pStyle w:val="ListParagraph"/>
        <w:numPr>
          <w:ilvl w:val="1"/>
          <w:numId w:val="6"/>
        </w:numPr>
        <w:tabs>
          <w:tab w:val="left" w:pos="1919"/>
        </w:tabs>
        <w:spacing w:before="238"/>
        <w:ind w:left="1919" w:hanging="239"/>
        <w:rPr>
          <w:rFonts w:ascii="Symbol" w:hAnsi="Symbol"/>
        </w:rPr>
      </w:pPr>
      <w:r>
        <w:rPr>
          <w:spacing w:val="-2"/>
        </w:rPr>
        <w:t>Identify</w:t>
      </w:r>
      <w:r>
        <w:rPr>
          <w:spacing w:val="-7"/>
        </w:rPr>
        <w:t xml:space="preserve"> </w:t>
      </w:r>
      <w:r>
        <w:rPr>
          <w:spacing w:val="-2"/>
        </w:rPr>
        <w:t>the</w:t>
      </w:r>
      <w:r>
        <w:rPr>
          <w:spacing w:val="-4"/>
        </w:rPr>
        <w:t xml:space="preserve"> </w:t>
      </w:r>
      <w:r>
        <w:rPr>
          <w:spacing w:val="-2"/>
        </w:rPr>
        <w:t>options</w:t>
      </w:r>
      <w:r>
        <w:rPr>
          <w:spacing w:val="-4"/>
        </w:rPr>
        <w:t xml:space="preserve"> </w:t>
      </w:r>
      <w:r>
        <w:rPr>
          <w:spacing w:val="-2"/>
        </w:rPr>
        <w:t>or</w:t>
      </w:r>
      <w:r>
        <w:rPr>
          <w:spacing w:val="-5"/>
        </w:rPr>
        <w:t xml:space="preserve"> </w:t>
      </w:r>
      <w:r>
        <w:rPr>
          <w:spacing w:val="-2"/>
        </w:rPr>
        <w:t>alternatives</w:t>
      </w:r>
      <w:r>
        <w:rPr>
          <w:spacing w:val="-4"/>
        </w:rPr>
        <w:t xml:space="preserve"> </w:t>
      </w:r>
      <w:r>
        <w:rPr>
          <w:spacing w:val="-2"/>
        </w:rPr>
        <w:t>available</w:t>
      </w:r>
      <w:r>
        <w:rPr>
          <w:spacing w:val="-4"/>
        </w:rPr>
        <w:t xml:space="preserve"> </w:t>
      </w:r>
      <w:r>
        <w:rPr>
          <w:spacing w:val="-2"/>
        </w:rPr>
        <w:t>to</w:t>
      </w:r>
      <w:r>
        <w:rPr>
          <w:spacing w:val="-4"/>
        </w:rPr>
        <w:t xml:space="preserve"> you.</w:t>
      </w:r>
    </w:p>
    <w:p w14:paraId="11EDE150" w14:textId="77777777" w:rsidR="002755BC" w:rsidRDefault="00000000">
      <w:pPr>
        <w:pStyle w:val="ListParagraph"/>
        <w:numPr>
          <w:ilvl w:val="1"/>
          <w:numId w:val="6"/>
        </w:numPr>
        <w:tabs>
          <w:tab w:val="left" w:pos="1919"/>
        </w:tabs>
        <w:spacing w:before="10"/>
        <w:ind w:left="1919" w:hanging="239"/>
        <w:rPr>
          <w:rFonts w:ascii="Symbol" w:hAnsi="Symbol"/>
        </w:rPr>
      </w:pPr>
      <w:r>
        <w:t>Identify</w:t>
      </w:r>
      <w:r>
        <w:rPr>
          <w:spacing w:val="-14"/>
        </w:rPr>
        <w:t xml:space="preserve"> </w:t>
      </w:r>
      <w:r>
        <w:t>the</w:t>
      </w:r>
      <w:r>
        <w:rPr>
          <w:spacing w:val="-13"/>
        </w:rPr>
        <w:t xml:space="preserve"> </w:t>
      </w:r>
      <w:r>
        <w:t>criteria</w:t>
      </w:r>
      <w:r>
        <w:rPr>
          <w:spacing w:val="-13"/>
        </w:rPr>
        <w:t xml:space="preserve"> </w:t>
      </w:r>
      <w:r>
        <w:t>a</w:t>
      </w:r>
      <w:r>
        <w:rPr>
          <w:spacing w:val="-13"/>
        </w:rPr>
        <w:t xml:space="preserve"> </w:t>
      </w:r>
      <w:r>
        <w:t>good</w:t>
      </w:r>
      <w:r>
        <w:rPr>
          <w:spacing w:val="-13"/>
        </w:rPr>
        <w:t xml:space="preserve"> </w:t>
      </w:r>
      <w:r>
        <w:t>decision</w:t>
      </w:r>
      <w:r>
        <w:rPr>
          <w:spacing w:val="-13"/>
        </w:rPr>
        <w:t xml:space="preserve"> </w:t>
      </w:r>
      <w:r>
        <w:t>will</w:t>
      </w:r>
      <w:r>
        <w:rPr>
          <w:spacing w:val="-13"/>
        </w:rPr>
        <w:t xml:space="preserve"> </w:t>
      </w:r>
      <w:r>
        <w:rPr>
          <w:spacing w:val="-2"/>
        </w:rPr>
        <w:t>meet.</w:t>
      </w:r>
    </w:p>
    <w:p w14:paraId="6DE97D92" w14:textId="77777777" w:rsidR="002755BC" w:rsidRDefault="00000000">
      <w:pPr>
        <w:pStyle w:val="ListParagraph"/>
        <w:numPr>
          <w:ilvl w:val="1"/>
          <w:numId w:val="6"/>
        </w:numPr>
        <w:tabs>
          <w:tab w:val="left" w:pos="1919"/>
        </w:tabs>
        <w:spacing w:before="11"/>
        <w:ind w:left="1919" w:hanging="239"/>
        <w:rPr>
          <w:rFonts w:ascii="Symbol" w:hAnsi="Symbol"/>
        </w:rPr>
      </w:pPr>
      <w:r>
        <w:rPr>
          <w:spacing w:val="-2"/>
        </w:rPr>
        <w:t>Identify</w:t>
      </w:r>
      <w:r>
        <w:rPr>
          <w:spacing w:val="-4"/>
        </w:rPr>
        <w:t xml:space="preserve"> </w:t>
      </w:r>
      <w:r>
        <w:rPr>
          <w:spacing w:val="-2"/>
        </w:rPr>
        <w:t>the</w:t>
      </w:r>
      <w:r>
        <w:rPr>
          <w:spacing w:val="-4"/>
        </w:rPr>
        <w:t xml:space="preserve"> </w:t>
      </w:r>
      <w:r>
        <w:rPr>
          <w:spacing w:val="-2"/>
        </w:rPr>
        <w:t>alternative</w:t>
      </w:r>
      <w:r>
        <w:rPr>
          <w:spacing w:val="-4"/>
        </w:rPr>
        <w:t xml:space="preserve"> </w:t>
      </w:r>
      <w:r>
        <w:rPr>
          <w:spacing w:val="-2"/>
        </w:rPr>
        <w:t>that</w:t>
      </w:r>
      <w:r>
        <w:rPr>
          <w:spacing w:val="-4"/>
        </w:rPr>
        <w:t xml:space="preserve"> </w:t>
      </w:r>
      <w:r>
        <w:rPr>
          <w:spacing w:val="-2"/>
        </w:rPr>
        <w:t>best</w:t>
      </w:r>
      <w:r>
        <w:rPr>
          <w:spacing w:val="-4"/>
        </w:rPr>
        <w:t xml:space="preserve"> </w:t>
      </w:r>
      <w:r>
        <w:rPr>
          <w:spacing w:val="-2"/>
        </w:rPr>
        <w:t>meets</w:t>
      </w:r>
      <w:r>
        <w:rPr>
          <w:spacing w:val="-4"/>
        </w:rPr>
        <w:t xml:space="preserve"> </w:t>
      </w:r>
      <w:r>
        <w:rPr>
          <w:spacing w:val="-2"/>
        </w:rPr>
        <w:t>the</w:t>
      </w:r>
      <w:r>
        <w:rPr>
          <w:spacing w:val="-4"/>
        </w:rPr>
        <w:t xml:space="preserve"> </w:t>
      </w:r>
      <w:r>
        <w:rPr>
          <w:spacing w:val="-2"/>
        </w:rPr>
        <w:t>defined</w:t>
      </w:r>
      <w:r>
        <w:rPr>
          <w:spacing w:val="-3"/>
        </w:rPr>
        <w:t xml:space="preserve"> </w:t>
      </w:r>
      <w:r>
        <w:rPr>
          <w:spacing w:val="-2"/>
        </w:rPr>
        <w:t>criteria.</w:t>
      </w:r>
    </w:p>
    <w:p w14:paraId="31833D21" w14:textId="77777777" w:rsidR="002755BC" w:rsidRDefault="002755BC">
      <w:pPr>
        <w:pStyle w:val="BodyText"/>
        <w:spacing w:before="53"/>
      </w:pPr>
    </w:p>
    <w:p w14:paraId="12CCF4D5" w14:textId="77777777" w:rsidR="002755BC" w:rsidRDefault="00000000">
      <w:pPr>
        <w:pStyle w:val="BodyText"/>
        <w:spacing w:line="266" w:lineRule="auto"/>
        <w:ind w:left="1320" w:right="1318" w:firstLine="359"/>
        <w:jc w:val="both"/>
      </w:pPr>
      <w:r>
        <w:t>A more complex version of this protocol involves the weighting of criteria</w:t>
      </w:r>
      <w:r>
        <w:rPr>
          <w:spacing w:val="-2"/>
        </w:rPr>
        <w:t xml:space="preserve"> </w:t>
      </w:r>
      <w:r>
        <w:t>and</w:t>
      </w:r>
      <w:r>
        <w:rPr>
          <w:spacing w:val="-2"/>
        </w:rPr>
        <w:t xml:space="preserve"> </w:t>
      </w:r>
      <w:r>
        <w:t>the</w:t>
      </w:r>
      <w:r>
        <w:rPr>
          <w:spacing w:val="-2"/>
        </w:rPr>
        <w:t xml:space="preserve"> </w:t>
      </w:r>
      <w:r>
        <w:t>weighting</w:t>
      </w:r>
      <w:r>
        <w:rPr>
          <w:spacing w:val="-2"/>
        </w:rPr>
        <w:t xml:space="preserve"> </w:t>
      </w:r>
      <w:r>
        <w:t>of</w:t>
      </w:r>
      <w:r>
        <w:rPr>
          <w:spacing w:val="-2"/>
        </w:rPr>
        <w:t xml:space="preserve"> </w:t>
      </w:r>
      <w:r>
        <w:t>the</w:t>
      </w:r>
      <w:r>
        <w:rPr>
          <w:spacing w:val="-2"/>
        </w:rPr>
        <w:t xml:space="preserve"> </w:t>
      </w:r>
      <w:r>
        <w:t>extent</w:t>
      </w:r>
      <w:r>
        <w:rPr>
          <w:spacing w:val="-2"/>
        </w:rPr>
        <w:t xml:space="preserve"> </w:t>
      </w:r>
      <w:r>
        <w:t>to</w:t>
      </w:r>
      <w:r>
        <w:rPr>
          <w:spacing w:val="-2"/>
        </w:rPr>
        <w:t xml:space="preserve"> </w:t>
      </w:r>
      <w:r>
        <w:t>which</w:t>
      </w:r>
      <w:r>
        <w:rPr>
          <w:spacing w:val="-2"/>
        </w:rPr>
        <w:t xml:space="preserve"> </w:t>
      </w:r>
      <w:r>
        <w:t>each</w:t>
      </w:r>
      <w:r>
        <w:rPr>
          <w:spacing w:val="-2"/>
        </w:rPr>
        <w:t xml:space="preserve"> </w:t>
      </w:r>
      <w:r>
        <w:t>alternative</w:t>
      </w:r>
      <w:r>
        <w:rPr>
          <w:spacing w:val="-2"/>
        </w:rPr>
        <w:t xml:space="preserve"> </w:t>
      </w:r>
      <w:r>
        <w:t>meets</w:t>
      </w:r>
      <w:r>
        <w:rPr>
          <w:spacing w:val="-2"/>
        </w:rPr>
        <w:t xml:space="preserve"> </w:t>
      </w:r>
      <w:r>
        <w:t>each criterion. This allows for a quantitative estimate of the best alternative. The following is a protocol for this quantitative approach:</w:t>
      </w:r>
    </w:p>
    <w:p w14:paraId="5BD93AB0" w14:textId="77777777" w:rsidR="002755BC" w:rsidRDefault="00000000">
      <w:pPr>
        <w:pStyle w:val="ListParagraph"/>
        <w:numPr>
          <w:ilvl w:val="1"/>
          <w:numId w:val="6"/>
        </w:numPr>
        <w:tabs>
          <w:tab w:val="left" w:pos="1919"/>
        </w:tabs>
        <w:spacing w:before="241"/>
        <w:ind w:left="1919" w:hanging="239"/>
        <w:rPr>
          <w:rFonts w:ascii="Symbol" w:hAnsi="Symbol"/>
        </w:rPr>
      </w:pPr>
      <w:r>
        <w:rPr>
          <w:spacing w:val="-2"/>
        </w:rPr>
        <w:t>Identify</w:t>
      </w:r>
      <w:r>
        <w:rPr>
          <w:spacing w:val="-7"/>
        </w:rPr>
        <w:t xml:space="preserve"> </w:t>
      </w:r>
      <w:r>
        <w:rPr>
          <w:spacing w:val="-2"/>
        </w:rPr>
        <w:t>the</w:t>
      </w:r>
      <w:r>
        <w:rPr>
          <w:spacing w:val="-4"/>
        </w:rPr>
        <w:t xml:space="preserve"> </w:t>
      </w:r>
      <w:r>
        <w:rPr>
          <w:spacing w:val="-2"/>
        </w:rPr>
        <w:t>options</w:t>
      </w:r>
      <w:r>
        <w:rPr>
          <w:spacing w:val="-4"/>
        </w:rPr>
        <w:t xml:space="preserve"> </w:t>
      </w:r>
      <w:r>
        <w:rPr>
          <w:spacing w:val="-2"/>
        </w:rPr>
        <w:t>or</w:t>
      </w:r>
      <w:r>
        <w:rPr>
          <w:spacing w:val="-5"/>
        </w:rPr>
        <w:t xml:space="preserve"> </w:t>
      </w:r>
      <w:r>
        <w:rPr>
          <w:spacing w:val="-2"/>
        </w:rPr>
        <w:t>alternatives</w:t>
      </w:r>
      <w:r>
        <w:rPr>
          <w:spacing w:val="-4"/>
        </w:rPr>
        <w:t xml:space="preserve"> </w:t>
      </w:r>
      <w:r>
        <w:rPr>
          <w:spacing w:val="-2"/>
        </w:rPr>
        <w:t>available</w:t>
      </w:r>
      <w:r>
        <w:rPr>
          <w:spacing w:val="-4"/>
        </w:rPr>
        <w:t xml:space="preserve"> </w:t>
      </w:r>
      <w:r>
        <w:rPr>
          <w:spacing w:val="-2"/>
        </w:rPr>
        <w:t>to</w:t>
      </w:r>
      <w:r>
        <w:rPr>
          <w:spacing w:val="-4"/>
        </w:rPr>
        <w:t xml:space="preserve"> you.</w:t>
      </w:r>
    </w:p>
    <w:p w14:paraId="37AD4B54" w14:textId="77777777" w:rsidR="002755BC" w:rsidRDefault="00000000">
      <w:pPr>
        <w:pStyle w:val="ListParagraph"/>
        <w:numPr>
          <w:ilvl w:val="1"/>
          <w:numId w:val="6"/>
        </w:numPr>
        <w:tabs>
          <w:tab w:val="left" w:pos="1919"/>
        </w:tabs>
        <w:spacing w:before="11"/>
        <w:ind w:left="1919" w:hanging="239"/>
        <w:rPr>
          <w:rFonts w:ascii="Symbol" w:hAnsi="Symbol"/>
        </w:rPr>
      </w:pPr>
      <w:r>
        <w:t>Identify</w:t>
      </w:r>
      <w:r>
        <w:rPr>
          <w:spacing w:val="-13"/>
        </w:rPr>
        <w:t xml:space="preserve"> </w:t>
      </w:r>
      <w:r>
        <w:t>the</w:t>
      </w:r>
      <w:r>
        <w:rPr>
          <w:spacing w:val="-12"/>
        </w:rPr>
        <w:t xml:space="preserve"> </w:t>
      </w:r>
      <w:r>
        <w:t>criteria</w:t>
      </w:r>
      <w:r>
        <w:rPr>
          <w:spacing w:val="-12"/>
        </w:rPr>
        <w:t xml:space="preserve"> </w:t>
      </w:r>
      <w:r>
        <w:t>that</w:t>
      </w:r>
      <w:r>
        <w:rPr>
          <w:spacing w:val="-12"/>
        </w:rPr>
        <w:t xml:space="preserve"> </w:t>
      </w:r>
      <w:r>
        <w:t>will</w:t>
      </w:r>
      <w:r>
        <w:rPr>
          <w:spacing w:val="-12"/>
        </w:rPr>
        <w:t xml:space="preserve"> </w:t>
      </w:r>
      <w:r>
        <w:t>be</w:t>
      </w:r>
      <w:r>
        <w:rPr>
          <w:spacing w:val="-13"/>
        </w:rPr>
        <w:t xml:space="preserve"> </w:t>
      </w:r>
      <w:r>
        <w:t>used</w:t>
      </w:r>
      <w:r>
        <w:rPr>
          <w:spacing w:val="-12"/>
        </w:rPr>
        <w:t xml:space="preserve"> </w:t>
      </w:r>
      <w:r>
        <w:t>to</w:t>
      </w:r>
      <w:r>
        <w:rPr>
          <w:spacing w:val="-12"/>
        </w:rPr>
        <w:t xml:space="preserve"> </w:t>
      </w:r>
      <w:r>
        <w:t>make</w:t>
      </w:r>
      <w:r>
        <w:rPr>
          <w:spacing w:val="-12"/>
        </w:rPr>
        <w:t xml:space="preserve"> </w:t>
      </w:r>
      <w:r>
        <w:t>a</w:t>
      </w:r>
      <w:r>
        <w:rPr>
          <w:spacing w:val="-12"/>
        </w:rPr>
        <w:t xml:space="preserve"> </w:t>
      </w:r>
      <w:r>
        <w:t>good</w:t>
      </w:r>
      <w:r>
        <w:rPr>
          <w:spacing w:val="-12"/>
        </w:rPr>
        <w:t xml:space="preserve"> </w:t>
      </w:r>
      <w:r>
        <w:rPr>
          <w:spacing w:val="-2"/>
        </w:rPr>
        <w:t>decision.</w:t>
      </w:r>
    </w:p>
    <w:p w14:paraId="0E2FA3BE" w14:textId="77777777" w:rsidR="002755BC" w:rsidRDefault="00000000">
      <w:pPr>
        <w:pStyle w:val="ListParagraph"/>
        <w:numPr>
          <w:ilvl w:val="1"/>
          <w:numId w:val="6"/>
        </w:numPr>
        <w:tabs>
          <w:tab w:val="left" w:pos="1919"/>
        </w:tabs>
        <w:spacing w:before="10"/>
        <w:ind w:left="1919" w:hanging="239"/>
        <w:rPr>
          <w:rFonts w:ascii="Symbol" w:hAnsi="Symbol"/>
        </w:rPr>
      </w:pPr>
      <w:r>
        <w:rPr>
          <w:spacing w:val="-4"/>
        </w:rPr>
        <w:t>For</w:t>
      </w:r>
      <w:r>
        <w:rPr>
          <w:spacing w:val="-10"/>
        </w:rPr>
        <w:t xml:space="preserve"> </w:t>
      </w:r>
      <w:r>
        <w:rPr>
          <w:spacing w:val="-4"/>
        </w:rPr>
        <w:t>each</w:t>
      </w:r>
      <w:r>
        <w:rPr>
          <w:spacing w:val="-8"/>
        </w:rPr>
        <w:t xml:space="preserve"> </w:t>
      </w:r>
      <w:r>
        <w:rPr>
          <w:spacing w:val="-4"/>
        </w:rPr>
        <w:t>criterion,</w:t>
      </w:r>
      <w:r>
        <w:rPr>
          <w:spacing w:val="-9"/>
        </w:rPr>
        <w:t xml:space="preserve"> </w:t>
      </w:r>
      <w:r>
        <w:rPr>
          <w:spacing w:val="-4"/>
        </w:rPr>
        <w:t>assign</w:t>
      </w:r>
      <w:r>
        <w:rPr>
          <w:spacing w:val="-8"/>
        </w:rPr>
        <w:t xml:space="preserve"> </w:t>
      </w:r>
      <w:r>
        <w:rPr>
          <w:spacing w:val="-4"/>
        </w:rPr>
        <w:t>an</w:t>
      </w:r>
      <w:r>
        <w:rPr>
          <w:spacing w:val="-9"/>
        </w:rPr>
        <w:t xml:space="preserve"> </w:t>
      </w:r>
      <w:r>
        <w:rPr>
          <w:spacing w:val="-4"/>
        </w:rPr>
        <w:t>importance</w:t>
      </w:r>
      <w:r>
        <w:rPr>
          <w:spacing w:val="-9"/>
        </w:rPr>
        <w:t xml:space="preserve"> </w:t>
      </w:r>
      <w:r>
        <w:rPr>
          <w:spacing w:val="-4"/>
        </w:rPr>
        <w:t>score</w:t>
      </w:r>
      <w:r>
        <w:rPr>
          <w:spacing w:val="-8"/>
        </w:rPr>
        <w:t xml:space="preserve"> </w:t>
      </w:r>
      <w:r>
        <w:rPr>
          <w:spacing w:val="-4"/>
        </w:rPr>
        <w:t>(</w:t>
      </w:r>
      <w:r>
        <w:rPr>
          <w:i/>
          <w:spacing w:val="-4"/>
        </w:rPr>
        <w:t>absolutely</w:t>
      </w:r>
      <w:r>
        <w:rPr>
          <w:i/>
          <w:spacing w:val="-9"/>
        </w:rPr>
        <w:t xml:space="preserve"> </w:t>
      </w:r>
      <w:r>
        <w:rPr>
          <w:i/>
          <w:spacing w:val="-4"/>
        </w:rPr>
        <w:t>necessary</w:t>
      </w:r>
      <w:r>
        <w:rPr>
          <w:i/>
          <w:spacing w:val="-8"/>
        </w:rPr>
        <w:t xml:space="preserve"> </w:t>
      </w:r>
      <w:r>
        <w:rPr>
          <w:spacing w:val="-4"/>
        </w:rPr>
        <w:t>=</w:t>
      </w:r>
      <w:r>
        <w:rPr>
          <w:spacing w:val="-9"/>
        </w:rPr>
        <w:t xml:space="preserve"> </w:t>
      </w:r>
      <w:r>
        <w:rPr>
          <w:spacing w:val="-5"/>
        </w:rPr>
        <w:t>3;</w:t>
      </w:r>
    </w:p>
    <w:p w14:paraId="54A97BC6" w14:textId="77777777" w:rsidR="002755BC" w:rsidRDefault="00000000">
      <w:pPr>
        <w:spacing w:before="27"/>
        <w:ind w:left="1920"/>
      </w:pPr>
      <w:r>
        <w:rPr>
          <w:i/>
          <w:spacing w:val="-4"/>
        </w:rPr>
        <w:t>very</w:t>
      </w:r>
      <w:r>
        <w:rPr>
          <w:i/>
          <w:spacing w:val="-12"/>
        </w:rPr>
        <w:t xml:space="preserve"> </w:t>
      </w:r>
      <w:r>
        <w:rPr>
          <w:i/>
          <w:spacing w:val="-4"/>
        </w:rPr>
        <w:t>important</w:t>
      </w:r>
      <w:r>
        <w:rPr>
          <w:i/>
          <w:spacing w:val="-12"/>
        </w:rPr>
        <w:t xml:space="preserve"> </w:t>
      </w:r>
      <w:r>
        <w:rPr>
          <w:i/>
          <w:spacing w:val="-4"/>
        </w:rPr>
        <w:t>but</w:t>
      </w:r>
      <w:r>
        <w:rPr>
          <w:i/>
          <w:spacing w:val="-12"/>
        </w:rPr>
        <w:t xml:space="preserve"> </w:t>
      </w:r>
      <w:r>
        <w:rPr>
          <w:i/>
          <w:spacing w:val="-4"/>
        </w:rPr>
        <w:t>not</w:t>
      </w:r>
      <w:r>
        <w:rPr>
          <w:i/>
          <w:spacing w:val="-11"/>
        </w:rPr>
        <w:t xml:space="preserve"> </w:t>
      </w:r>
      <w:r>
        <w:rPr>
          <w:i/>
          <w:spacing w:val="-4"/>
        </w:rPr>
        <w:t>critical</w:t>
      </w:r>
      <w:r>
        <w:rPr>
          <w:i/>
          <w:spacing w:val="-12"/>
        </w:rPr>
        <w:t xml:space="preserve"> </w:t>
      </w:r>
      <w:r>
        <w:rPr>
          <w:spacing w:val="-4"/>
        </w:rPr>
        <w:t>=</w:t>
      </w:r>
      <w:r>
        <w:rPr>
          <w:spacing w:val="-12"/>
        </w:rPr>
        <w:t xml:space="preserve"> </w:t>
      </w:r>
      <w:r>
        <w:rPr>
          <w:spacing w:val="-4"/>
        </w:rPr>
        <w:t>2;</w:t>
      </w:r>
      <w:r>
        <w:rPr>
          <w:spacing w:val="-11"/>
        </w:rPr>
        <w:t xml:space="preserve"> </w:t>
      </w:r>
      <w:r>
        <w:rPr>
          <w:i/>
          <w:spacing w:val="-4"/>
        </w:rPr>
        <w:t>moderately</w:t>
      </w:r>
      <w:r>
        <w:rPr>
          <w:i/>
          <w:spacing w:val="-12"/>
        </w:rPr>
        <w:t xml:space="preserve"> </w:t>
      </w:r>
      <w:r>
        <w:rPr>
          <w:i/>
          <w:spacing w:val="-4"/>
        </w:rPr>
        <w:t>important</w:t>
      </w:r>
      <w:r>
        <w:rPr>
          <w:i/>
          <w:spacing w:val="-12"/>
        </w:rPr>
        <w:t xml:space="preserve"> </w:t>
      </w:r>
      <w:r>
        <w:rPr>
          <w:spacing w:val="-4"/>
        </w:rPr>
        <w:t>=</w:t>
      </w:r>
      <w:r>
        <w:rPr>
          <w:spacing w:val="-11"/>
        </w:rPr>
        <w:t xml:space="preserve"> </w:t>
      </w:r>
      <w:r>
        <w:rPr>
          <w:spacing w:val="-5"/>
        </w:rPr>
        <w:t>1).</w:t>
      </w:r>
    </w:p>
    <w:p w14:paraId="04FE4D46" w14:textId="77777777" w:rsidR="002755BC" w:rsidRDefault="00000000">
      <w:pPr>
        <w:pStyle w:val="ListParagraph"/>
        <w:numPr>
          <w:ilvl w:val="1"/>
          <w:numId w:val="6"/>
        </w:numPr>
        <w:tabs>
          <w:tab w:val="left" w:pos="1918"/>
          <w:tab w:val="left" w:pos="1920"/>
        </w:tabs>
        <w:spacing w:before="11" w:line="264" w:lineRule="auto"/>
        <w:ind w:left="1920" w:right="1317" w:hanging="241"/>
        <w:jc w:val="both"/>
        <w:rPr>
          <w:rFonts w:ascii="Symbol" w:hAnsi="Symbol"/>
        </w:rPr>
      </w:pPr>
      <w:r>
        <w:t>For each alternative, assign a score indicating the extent to which it meets</w:t>
      </w:r>
      <w:r>
        <w:rPr>
          <w:spacing w:val="-3"/>
        </w:rPr>
        <w:t xml:space="preserve"> </w:t>
      </w:r>
      <w:r>
        <w:t>the</w:t>
      </w:r>
      <w:r>
        <w:rPr>
          <w:spacing w:val="-3"/>
        </w:rPr>
        <w:t xml:space="preserve"> </w:t>
      </w:r>
      <w:r>
        <w:t>criterion</w:t>
      </w:r>
      <w:r>
        <w:rPr>
          <w:spacing w:val="-3"/>
        </w:rPr>
        <w:t xml:space="preserve"> </w:t>
      </w:r>
      <w:r>
        <w:t>(</w:t>
      </w:r>
      <w:r>
        <w:rPr>
          <w:i/>
        </w:rPr>
        <w:t>totally</w:t>
      </w:r>
      <w:r>
        <w:rPr>
          <w:i/>
          <w:spacing w:val="-3"/>
        </w:rPr>
        <w:t xml:space="preserve"> </w:t>
      </w:r>
      <w:r>
        <w:rPr>
          <w:i/>
        </w:rPr>
        <w:t>satisfies</w:t>
      </w:r>
      <w:r>
        <w:rPr>
          <w:i/>
          <w:spacing w:val="-3"/>
        </w:rPr>
        <w:t xml:space="preserve"> </w:t>
      </w:r>
      <w:r>
        <w:rPr>
          <w:i/>
        </w:rPr>
        <w:t>the</w:t>
      </w:r>
      <w:r>
        <w:rPr>
          <w:i/>
          <w:spacing w:val="-3"/>
        </w:rPr>
        <w:t xml:space="preserve"> </w:t>
      </w:r>
      <w:r>
        <w:rPr>
          <w:i/>
        </w:rPr>
        <w:t>criterion</w:t>
      </w:r>
      <w:r>
        <w:rPr>
          <w:i/>
          <w:spacing w:val="-3"/>
        </w:rPr>
        <w:t xml:space="preserve"> </w:t>
      </w:r>
      <w:r>
        <w:t>=</w:t>
      </w:r>
      <w:r>
        <w:rPr>
          <w:spacing w:val="-3"/>
        </w:rPr>
        <w:t xml:space="preserve"> </w:t>
      </w:r>
      <w:r>
        <w:t>3;</w:t>
      </w:r>
      <w:r>
        <w:rPr>
          <w:spacing w:val="-3"/>
        </w:rPr>
        <w:t xml:space="preserve"> </w:t>
      </w:r>
      <w:r>
        <w:rPr>
          <w:i/>
        </w:rPr>
        <w:t>satisfies</w:t>
      </w:r>
      <w:r>
        <w:rPr>
          <w:i/>
          <w:spacing w:val="-3"/>
        </w:rPr>
        <w:t xml:space="preserve"> </w:t>
      </w:r>
      <w:r>
        <w:rPr>
          <w:i/>
        </w:rPr>
        <w:t>most</w:t>
      </w:r>
      <w:r>
        <w:rPr>
          <w:i/>
          <w:spacing w:val="-3"/>
        </w:rPr>
        <w:t xml:space="preserve"> </w:t>
      </w:r>
      <w:r>
        <w:rPr>
          <w:i/>
        </w:rPr>
        <w:t>of the</w:t>
      </w:r>
      <w:r>
        <w:rPr>
          <w:i/>
          <w:spacing w:val="-6"/>
        </w:rPr>
        <w:t xml:space="preserve"> </w:t>
      </w:r>
      <w:r>
        <w:rPr>
          <w:i/>
        </w:rPr>
        <w:t>attributes</w:t>
      </w:r>
      <w:r>
        <w:rPr>
          <w:i/>
          <w:spacing w:val="-6"/>
        </w:rPr>
        <w:t xml:space="preserve"> </w:t>
      </w:r>
      <w:r>
        <w:rPr>
          <w:i/>
        </w:rPr>
        <w:t>inherent</w:t>
      </w:r>
      <w:r>
        <w:rPr>
          <w:i/>
          <w:spacing w:val="-6"/>
        </w:rPr>
        <w:t xml:space="preserve"> </w:t>
      </w:r>
      <w:r>
        <w:rPr>
          <w:i/>
        </w:rPr>
        <w:t>in</w:t>
      </w:r>
      <w:r>
        <w:rPr>
          <w:i/>
          <w:spacing w:val="-6"/>
        </w:rPr>
        <w:t xml:space="preserve"> </w:t>
      </w:r>
      <w:r>
        <w:rPr>
          <w:i/>
        </w:rPr>
        <w:t>the</w:t>
      </w:r>
      <w:r>
        <w:rPr>
          <w:i/>
          <w:spacing w:val="-6"/>
        </w:rPr>
        <w:t xml:space="preserve"> </w:t>
      </w:r>
      <w:r>
        <w:rPr>
          <w:i/>
        </w:rPr>
        <w:t>criterion</w:t>
      </w:r>
      <w:r>
        <w:rPr>
          <w:i/>
          <w:spacing w:val="-6"/>
        </w:rPr>
        <w:t xml:space="preserve"> </w:t>
      </w:r>
      <w:r>
        <w:t>=</w:t>
      </w:r>
      <w:r>
        <w:rPr>
          <w:spacing w:val="-6"/>
        </w:rPr>
        <w:t xml:space="preserve"> </w:t>
      </w:r>
      <w:r>
        <w:t>2;</w:t>
      </w:r>
      <w:r>
        <w:rPr>
          <w:spacing w:val="-6"/>
        </w:rPr>
        <w:t xml:space="preserve"> </w:t>
      </w:r>
      <w:r>
        <w:rPr>
          <w:i/>
        </w:rPr>
        <w:t>satisfies</w:t>
      </w:r>
      <w:r>
        <w:rPr>
          <w:i/>
          <w:spacing w:val="-6"/>
        </w:rPr>
        <w:t xml:space="preserve"> </w:t>
      </w:r>
      <w:r>
        <w:rPr>
          <w:i/>
        </w:rPr>
        <w:t>some</w:t>
      </w:r>
      <w:r>
        <w:rPr>
          <w:i/>
          <w:spacing w:val="-6"/>
        </w:rPr>
        <w:t xml:space="preserve"> </w:t>
      </w:r>
      <w:r>
        <w:rPr>
          <w:i/>
        </w:rPr>
        <w:t>but</w:t>
      </w:r>
      <w:r>
        <w:rPr>
          <w:i/>
          <w:spacing w:val="-6"/>
        </w:rPr>
        <w:t xml:space="preserve"> </w:t>
      </w:r>
      <w:r>
        <w:rPr>
          <w:i/>
        </w:rPr>
        <w:t>not</w:t>
      </w:r>
      <w:r>
        <w:rPr>
          <w:i/>
          <w:spacing w:val="-6"/>
        </w:rPr>
        <w:t xml:space="preserve"> </w:t>
      </w:r>
      <w:r>
        <w:rPr>
          <w:i/>
        </w:rPr>
        <w:t>most of</w:t>
      </w:r>
      <w:r>
        <w:rPr>
          <w:i/>
          <w:spacing w:val="-10"/>
        </w:rPr>
        <w:t xml:space="preserve"> </w:t>
      </w:r>
      <w:r>
        <w:rPr>
          <w:i/>
        </w:rPr>
        <w:t>the</w:t>
      </w:r>
      <w:r>
        <w:rPr>
          <w:i/>
          <w:spacing w:val="-10"/>
        </w:rPr>
        <w:t xml:space="preserve"> </w:t>
      </w:r>
      <w:r>
        <w:rPr>
          <w:i/>
        </w:rPr>
        <w:t>attributes</w:t>
      </w:r>
      <w:r>
        <w:rPr>
          <w:i/>
          <w:spacing w:val="-10"/>
        </w:rPr>
        <w:t xml:space="preserve"> </w:t>
      </w:r>
      <w:r>
        <w:rPr>
          <w:i/>
        </w:rPr>
        <w:t>inherent</w:t>
      </w:r>
      <w:r>
        <w:rPr>
          <w:i/>
          <w:spacing w:val="-10"/>
        </w:rPr>
        <w:t xml:space="preserve"> </w:t>
      </w:r>
      <w:r>
        <w:rPr>
          <w:i/>
        </w:rPr>
        <w:t>in</w:t>
      </w:r>
      <w:r>
        <w:rPr>
          <w:i/>
          <w:spacing w:val="-10"/>
        </w:rPr>
        <w:t xml:space="preserve"> </w:t>
      </w:r>
      <w:r>
        <w:rPr>
          <w:i/>
        </w:rPr>
        <w:t>the</w:t>
      </w:r>
      <w:r>
        <w:rPr>
          <w:i/>
          <w:spacing w:val="-10"/>
        </w:rPr>
        <w:t xml:space="preserve"> </w:t>
      </w:r>
      <w:r>
        <w:rPr>
          <w:i/>
        </w:rPr>
        <w:t>criterion</w:t>
      </w:r>
      <w:r>
        <w:rPr>
          <w:i/>
          <w:spacing w:val="-10"/>
        </w:rPr>
        <w:t xml:space="preserve"> </w:t>
      </w:r>
      <w:r>
        <w:t>=</w:t>
      </w:r>
      <w:r>
        <w:rPr>
          <w:spacing w:val="-10"/>
        </w:rPr>
        <w:t xml:space="preserve"> </w:t>
      </w:r>
      <w:r>
        <w:t>1;</w:t>
      </w:r>
      <w:r>
        <w:rPr>
          <w:spacing w:val="-10"/>
        </w:rPr>
        <w:t xml:space="preserve"> </w:t>
      </w:r>
      <w:r>
        <w:rPr>
          <w:i/>
        </w:rPr>
        <w:t>doesn’t</w:t>
      </w:r>
      <w:r>
        <w:rPr>
          <w:i/>
          <w:spacing w:val="-10"/>
        </w:rPr>
        <w:t xml:space="preserve"> </w:t>
      </w:r>
      <w:r>
        <w:rPr>
          <w:i/>
        </w:rPr>
        <w:t>satisfy</w:t>
      </w:r>
      <w:r>
        <w:rPr>
          <w:i/>
          <w:spacing w:val="-10"/>
        </w:rPr>
        <w:t xml:space="preserve"> </w:t>
      </w:r>
      <w:r>
        <w:rPr>
          <w:i/>
        </w:rPr>
        <w:t>any</w:t>
      </w:r>
      <w:r>
        <w:rPr>
          <w:i/>
          <w:spacing w:val="-10"/>
        </w:rPr>
        <w:t xml:space="preserve"> </w:t>
      </w:r>
      <w:r>
        <w:rPr>
          <w:i/>
        </w:rPr>
        <w:t>of</w:t>
      </w:r>
      <w:r>
        <w:rPr>
          <w:i/>
          <w:spacing w:val="-10"/>
        </w:rPr>
        <w:t xml:space="preserve"> </w:t>
      </w:r>
      <w:r>
        <w:rPr>
          <w:i/>
        </w:rPr>
        <w:t xml:space="preserve">the attributes inherent in the criterion </w:t>
      </w:r>
      <w:r>
        <w:t>= 0).</w:t>
      </w:r>
    </w:p>
    <w:p w14:paraId="2AE730F3" w14:textId="77777777" w:rsidR="002755BC" w:rsidRDefault="00000000">
      <w:pPr>
        <w:pStyle w:val="ListParagraph"/>
        <w:numPr>
          <w:ilvl w:val="1"/>
          <w:numId w:val="6"/>
        </w:numPr>
        <w:tabs>
          <w:tab w:val="left" w:pos="1918"/>
          <w:tab w:val="left" w:pos="1920"/>
        </w:tabs>
        <w:spacing w:line="264" w:lineRule="auto"/>
        <w:ind w:left="1920" w:right="1317" w:hanging="241"/>
        <w:jc w:val="both"/>
        <w:rPr>
          <w:rFonts w:ascii="Symbol" w:hAnsi="Symbol"/>
        </w:rPr>
      </w:pPr>
      <w:r>
        <w:t>Multiply the importance score for each criterion by the score depict- ing the extent to which each alternative meets the criterion.</w:t>
      </w:r>
    </w:p>
    <w:p w14:paraId="024DAECD" w14:textId="77777777" w:rsidR="002755BC" w:rsidRDefault="00000000">
      <w:pPr>
        <w:pStyle w:val="ListParagraph"/>
        <w:numPr>
          <w:ilvl w:val="1"/>
          <w:numId w:val="6"/>
        </w:numPr>
        <w:tabs>
          <w:tab w:val="left" w:pos="1919"/>
        </w:tabs>
        <w:spacing w:line="255" w:lineRule="exact"/>
        <w:ind w:left="1919" w:hanging="239"/>
        <w:jc w:val="both"/>
        <w:rPr>
          <w:rFonts w:ascii="Symbol" w:hAnsi="Symbol"/>
        </w:rPr>
      </w:pPr>
      <w:r>
        <w:t>For</w:t>
      </w:r>
      <w:r>
        <w:rPr>
          <w:spacing w:val="7"/>
        </w:rPr>
        <w:t xml:space="preserve"> </w:t>
      </w:r>
      <w:r>
        <w:t>each</w:t>
      </w:r>
      <w:r>
        <w:rPr>
          <w:spacing w:val="9"/>
        </w:rPr>
        <w:t xml:space="preserve"> </w:t>
      </w:r>
      <w:r>
        <w:t>alternative,</w:t>
      </w:r>
      <w:r>
        <w:rPr>
          <w:spacing w:val="8"/>
        </w:rPr>
        <w:t xml:space="preserve"> </w:t>
      </w:r>
      <w:r>
        <w:t>add</w:t>
      </w:r>
      <w:r>
        <w:rPr>
          <w:spacing w:val="8"/>
        </w:rPr>
        <w:t xml:space="preserve"> </w:t>
      </w:r>
      <w:r>
        <w:t>up</w:t>
      </w:r>
      <w:r>
        <w:rPr>
          <w:spacing w:val="8"/>
        </w:rPr>
        <w:t xml:space="preserve"> </w:t>
      </w:r>
      <w:r>
        <w:t>the</w:t>
      </w:r>
      <w:r>
        <w:rPr>
          <w:spacing w:val="9"/>
        </w:rPr>
        <w:t xml:space="preserve"> </w:t>
      </w:r>
      <w:r>
        <w:t>product</w:t>
      </w:r>
      <w:r>
        <w:rPr>
          <w:spacing w:val="8"/>
        </w:rPr>
        <w:t xml:space="preserve"> </w:t>
      </w:r>
      <w:r>
        <w:t>scores.</w:t>
      </w:r>
      <w:r>
        <w:rPr>
          <w:spacing w:val="4"/>
        </w:rPr>
        <w:t xml:space="preserve"> </w:t>
      </w:r>
      <w:r>
        <w:t>The</w:t>
      </w:r>
      <w:r>
        <w:rPr>
          <w:spacing w:val="9"/>
        </w:rPr>
        <w:t xml:space="preserve"> </w:t>
      </w:r>
      <w:r>
        <w:t>alternative</w:t>
      </w:r>
      <w:r>
        <w:rPr>
          <w:spacing w:val="8"/>
        </w:rPr>
        <w:t xml:space="preserve"> </w:t>
      </w:r>
      <w:r>
        <w:rPr>
          <w:spacing w:val="-4"/>
        </w:rPr>
        <w:t>with</w:t>
      </w:r>
    </w:p>
    <w:p w14:paraId="79379DC0" w14:textId="77777777" w:rsidR="002755BC" w:rsidRDefault="00000000">
      <w:pPr>
        <w:pStyle w:val="BodyText"/>
        <w:spacing w:before="17"/>
        <w:ind w:left="1920"/>
        <w:jc w:val="both"/>
      </w:pPr>
      <w:r>
        <w:t>the</w:t>
      </w:r>
      <w:r>
        <w:rPr>
          <w:spacing w:val="-13"/>
        </w:rPr>
        <w:t xml:space="preserve"> </w:t>
      </w:r>
      <w:r>
        <w:t>highest</w:t>
      </w:r>
      <w:r>
        <w:rPr>
          <w:spacing w:val="-12"/>
        </w:rPr>
        <w:t xml:space="preserve"> </w:t>
      </w:r>
      <w:r>
        <w:t>total</w:t>
      </w:r>
      <w:r>
        <w:rPr>
          <w:spacing w:val="-13"/>
        </w:rPr>
        <w:t xml:space="preserve"> </w:t>
      </w:r>
      <w:r>
        <w:t>score</w:t>
      </w:r>
      <w:r>
        <w:rPr>
          <w:spacing w:val="-12"/>
        </w:rPr>
        <w:t xml:space="preserve"> </w:t>
      </w:r>
      <w:r>
        <w:t>is</w:t>
      </w:r>
      <w:r>
        <w:rPr>
          <w:spacing w:val="-13"/>
        </w:rPr>
        <w:t xml:space="preserve"> </w:t>
      </w:r>
      <w:r>
        <w:t>the</w:t>
      </w:r>
      <w:r>
        <w:rPr>
          <w:spacing w:val="-12"/>
        </w:rPr>
        <w:t xml:space="preserve"> </w:t>
      </w:r>
      <w:r>
        <w:t>most</w:t>
      </w:r>
      <w:r>
        <w:rPr>
          <w:spacing w:val="-13"/>
        </w:rPr>
        <w:t xml:space="preserve"> </w:t>
      </w:r>
      <w:r>
        <w:t>logical</w:t>
      </w:r>
      <w:r>
        <w:rPr>
          <w:spacing w:val="-12"/>
        </w:rPr>
        <w:t xml:space="preserve"> </w:t>
      </w:r>
      <w:r>
        <w:rPr>
          <w:spacing w:val="-2"/>
        </w:rPr>
        <w:t>choice.</w:t>
      </w:r>
    </w:p>
    <w:p w14:paraId="65ABC031" w14:textId="77777777" w:rsidR="002755BC" w:rsidRDefault="00000000">
      <w:pPr>
        <w:pStyle w:val="ListParagraph"/>
        <w:numPr>
          <w:ilvl w:val="1"/>
          <w:numId w:val="6"/>
        </w:numPr>
        <w:tabs>
          <w:tab w:val="left" w:pos="1918"/>
          <w:tab w:val="left" w:pos="1920"/>
        </w:tabs>
        <w:spacing w:before="11" w:line="264" w:lineRule="auto"/>
        <w:ind w:left="1920" w:right="1317" w:hanging="241"/>
        <w:jc w:val="both"/>
        <w:rPr>
          <w:rFonts w:ascii="Symbol" w:hAnsi="Symbol"/>
        </w:rPr>
      </w:pPr>
      <w:r>
        <w:t xml:space="preserve">Based on your reaction to the selected alternative, determine if you wish to change importance scores for criteria or even add or delete </w:t>
      </w:r>
      <w:r>
        <w:rPr>
          <w:spacing w:val="-2"/>
        </w:rPr>
        <w:t>attributes.</w:t>
      </w:r>
    </w:p>
    <w:p w14:paraId="08F908DF" w14:textId="77777777" w:rsidR="002755BC" w:rsidRDefault="00000000">
      <w:pPr>
        <w:pStyle w:val="ListParagraph"/>
        <w:numPr>
          <w:ilvl w:val="1"/>
          <w:numId w:val="6"/>
        </w:numPr>
        <w:tabs>
          <w:tab w:val="left" w:pos="1919"/>
        </w:tabs>
        <w:spacing w:line="257" w:lineRule="exact"/>
        <w:ind w:left="1919" w:hanging="239"/>
        <w:jc w:val="both"/>
        <w:rPr>
          <w:rFonts w:ascii="Symbol" w:hAnsi="Symbol"/>
        </w:rPr>
      </w:pPr>
      <w:r>
        <w:rPr>
          <w:spacing w:val="-2"/>
        </w:rPr>
        <w:t>If</w:t>
      </w:r>
      <w:r>
        <w:rPr>
          <w:spacing w:val="-6"/>
        </w:rPr>
        <w:t xml:space="preserve"> </w:t>
      </w:r>
      <w:r>
        <w:rPr>
          <w:spacing w:val="-2"/>
        </w:rPr>
        <w:t>you</w:t>
      </w:r>
      <w:r>
        <w:rPr>
          <w:spacing w:val="-5"/>
        </w:rPr>
        <w:t xml:space="preserve"> </w:t>
      </w:r>
      <w:r>
        <w:rPr>
          <w:spacing w:val="-2"/>
        </w:rPr>
        <w:t>have</w:t>
      </w:r>
      <w:r>
        <w:rPr>
          <w:spacing w:val="-4"/>
        </w:rPr>
        <w:t xml:space="preserve"> </w:t>
      </w:r>
      <w:r>
        <w:rPr>
          <w:spacing w:val="-2"/>
        </w:rPr>
        <w:t>changed</w:t>
      </w:r>
      <w:r>
        <w:rPr>
          <w:spacing w:val="-5"/>
        </w:rPr>
        <w:t xml:space="preserve"> </w:t>
      </w:r>
      <w:r>
        <w:rPr>
          <w:spacing w:val="-2"/>
        </w:rPr>
        <w:t>something,</w:t>
      </w:r>
      <w:r>
        <w:rPr>
          <w:spacing w:val="-4"/>
        </w:rPr>
        <w:t xml:space="preserve"> </w:t>
      </w:r>
      <w:r>
        <w:rPr>
          <w:spacing w:val="-2"/>
        </w:rPr>
        <w:t>go</w:t>
      </w:r>
      <w:r>
        <w:rPr>
          <w:spacing w:val="-4"/>
        </w:rPr>
        <w:t xml:space="preserve"> </w:t>
      </w:r>
      <w:r>
        <w:rPr>
          <w:spacing w:val="-2"/>
        </w:rPr>
        <w:t>back</w:t>
      </w:r>
      <w:r>
        <w:rPr>
          <w:spacing w:val="-5"/>
        </w:rPr>
        <w:t xml:space="preserve"> </w:t>
      </w:r>
      <w:r>
        <w:rPr>
          <w:spacing w:val="-2"/>
        </w:rPr>
        <w:t>and</w:t>
      </w:r>
      <w:r>
        <w:rPr>
          <w:spacing w:val="-4"/>
        </w:rPr>
        <w:t xml:space="preserve"> </w:t>
      </w:r>
      <w:r>
        <w:rPr>
          <w:spacing w:val="-2"/>
        </w:rPr>
        <w:t>recompute</w:t>
      </w:r>
      <w:r>
        <w:rPr>
          <w:spacing w:val="-5"/>
        </w:rPr>
        <w:t xml:space="preserve"> </w:t>
      </w:r>
      <w:r>
        <w:rPr>
          <w:spacing w:val="-2"/>
        </w:rPr>
        <w:t>the</w:t>
      </w:r>
      <w:r>
        <w:rPr>
          <w:spacing w:val="-4"/>
        </w:rPr>
        <w:t xml:space="preserve"> </w:t>
      </w:r>
      <w:r>
        <w:rPr>
          <w:spacing w:val="-2"/>
        </w:rPr>
        <w:t>scores.</w:t>
      </w:r>
    </w:p>
    <w:p w14:paraId="54D60A28" w14:textId="77777777" w:rsidR="002755BC" w:rsidRDefault="002755BC">
      <w:pPr>
        <w:pStyle w:val="BodyText"/>
        <w:spacing w:before="53"/>
      </w:pPr>
    </w:p>
    <w:p w14:paraId="325094BF" w14:textId="77777777" w:rsidR="002755BC" w:rsidRDefault="00000000">
      <w:pPr>
        <w:pStyle w:val="BodyText"/>
        <w:spacing w:line="266" w:lineRule="auto"/>
        <w:ind w:left="1320" w:right="1313" w:firstLine="360"/>
        <w:jc w:val="both"/>
      </w:pPr>
      <w:r>
        <w:rPr>
          <w:i/>
        </w:rPr>
        <w:t>Problem</w:t>
      </w:r>
      <w:r>
        <w:rPr>
          <w:i/>
          <w:spacing w:val="40"/>
        </w:rPr>
        <w:t xml:space="preserve"> </w:t>
      </w:r>
      <w:r>
        <w:rPr>
          <w:i/>
        </w:rPr>
        <w:t>solving</w:t>
      </w:r>
      <w:r>
        <w:rPr>
          <w:i/>
          <w:spacing w:val="40"/>
        </w:rPr>
        <w:t xml:space="preserve"> </w:t>
      </w:r>
      <w:r>
        <w:t>is</w:t>
      </w:r>
      <w:r>
        <w:rPr>
          <w:spacing w:val="40"/>
        </w:rPr>
        <w:t xml:space="preserve"> </w:t>
      </w:r>
      <w:r>
        <w:t>the</w:t>
      </w:r>
      <w:r>
        <w:rPr>
          <w:spacing w:val="40"/>
        </w:rPr>
        <w:t xml:space="preserve"> </w:t>
      </w:r>
      <w:r>
        <w:t>process</w:t>
      </w:r>
      <w:r>
        <w:rPr>
          <w:spacing w:val="40"/>
        </w:rPr>
        <w:t xml:space="preserve"> </w:t>
      </w:r>
      <w:r>
        <w:t>of</w:t>
      </w:r>
      <w:r>
        <w:rPr>
          <w:spacing w:val="40"/>
        </w:rPr>
        <w:t xml:space="preserve"> </w:t>
      </w:r>
      <w:r>
        <w:t>overcoming</w:t>
      </w:r>
      <w:r>
        <w:rPr>
          <w:spacing w:val="40"/>
        </w:rPr>
        <w:t xml:space="preserve"> </w:t>
      </w:r>
      <w:r>
        <w:t>obstacles</w:t>
      </w:r>
      <w:r>
        <w:rPr>
          <w:spacing w:val="40"/>
        </w:rPr>
        <w:t xml:space="preserve"> </w:t>
      </w:r>
      <w:r>
        <w:t>to</w:t>
      </w:r>
      <w:r>
        <w:rPr>
          <w:spacing w:val="40"/>
        </w:rPr>
        <w:t xml:space="preserve"> </w:t>
      </w:r>
      <w:r>
        <w:t>accom- plish</w:t>
      </w:r>
      <w:r>
        <w:rPr>
          <w:spacing w:val="51"/>
        </w:rPr>
        <w:t xml:space="preserve"> </w:t>
      </w:r>
      <w:r>
        <w:t>a</w:t>
      </w:r>
      <w:r>
        <w:rPr>
          <w:spacing w:val="52"/>
        </w:rPr>
        <w:t xml:space="preserve"> </w:t>
      </w:r>
      <w:r>
        <w:t>specific</w:t>
      </w:r>
      <w:r>
        <w:rPr>
          <w:spacing w:val="50"/>
        </w:rPr>
        <w:t xml:space="preserve"> </w:t>
      </w:r>
      <w:r>
        <w:t>task.</w:t>
      </w:r>
      <w:r>
        <w:rPr>
          <w:spacing w:val="50"/>
        </w:rPr>
        <w:t xml:space="preserve"> </w:t>
      </w:r>
      <w:r>
        <w:t>It</w:t>
      </w:r>
      <w:r>
        <w:rPr>
          <w:spacing w:val="50"/>
        </w:rPr>
        <w:t xml:space="preserve"> </w:t>
      </w:r>
      <w:r>
        <w:t>is</w:t>
      </w:r>
      <w:r>
        <w:rPr>
          <w:spacing w:val="50"/>
        </w:rPr>
        <w:t xml:space="preserve"> </w:t>
      </w:r>
      <w:r>
        <w:t>obviously</w:t>
      </w:r>
      <w:r>
        <w:rPr>
          <w:spacing w:val="50"/>
        </w:rPr>
        <w:t xml:space="preserve"> </w:t>
      </w:r>
      <w:r>
        <w:t>related</w:t>
      </w:r>
      <w:r>
        <w:rPr>
          <w:spacing w:val="50"/>
        </w:rPr>
        <w:t xml:space="preserve"> </w:t>
      </w:r>
      <w:r>
        <w:t>to</w:t>
      </w:r>
      <w:r>
        <w:rPr>
          <w:spacing w:val="50"/>
        </w:rPr>
        <w:t xml:space="preserve"> </w:t>
      </w:r>
      <w:r>
        <w:t>decision</w:t>
      </w:r>
      <w:r>
        <w:rPr>
          <w:spacing w:val="50"/>
        </w:rPr>
        <w:t xml:space="preserve"> </w:t>
      </w:r>
      <w:r>
        <w:t>making</w:t>
      </w:r>
      <w:r>
        <w:rPr>
          <w:spacing w:val="50"/>
        </w:rPr>
        <w:t xml:space="preserve"> </w:t>
      </w:r>
      <w:r>
        <w:t>in</w:t>
      </w:r>
      <w:r>
        <w:rPr>
          <w:spacing w:val="51"/>
        </w:rPr>
        <w:t xml:space="preserve"> </w:t>
      </w:r>
      <w:r>
        <w:rPr>
          <w:spacing w:val="-4"/>
        </w:rPr>
        <w:t>that</w:t>
      </w:r>
    </w:p>
    <w:p w14:paraId="586732A9"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0A0F5DFB" w14:textId="77777777" w:rsidR="002755BC" w:rsidRDefault="002755BC">
      <w:pPr>
        <w:pStyle w:val="BodyText"/>
        <w:spacing w:before="15"/>
      </w:pPr>
    </w:p>
    <w:p w14:paraId="0A951ED5" w14:textId="77777777" w:rsidR="002755BC" w:rsidRDefault="00000000">
      <w:pPr>
        <w:pStyle w:val="BodyText"/>
        <w:spacing w:before="1" w:line="266" w:lineRule="auto"/>
        <w:ind w:left="1320" w:right="1320"/>
        <w:jc w:val="both"/>
      </w:pPr>
      <w:r>
        <w:t>solving</w:t>
      </w:r>
      <w:r>
        <w:rPr>
          <w:spacing w:val="-12"/>
        </w:rPr>
        <w:t xml:space="preserve"> </w:t>
      </w:r>
      <w:r>
        <w:t>a</w:t>
      </w:r>
      <w:r>
        <w:rPr>
          <w:spacing w:val="-12"/>
        </w:rPr>
        <w:t xml:space="preserve"> </w:t>
      </w:r>
      <w:r>
        <w:t>problem</w:t>
      </w:r>
      <w:r>
        <w:rPr>
          <w:spacing w:val="-12"/>
        </w:rPr>
        <w:t xml:space="preserve"> </w:t>
      </w:r>
      <w:r>
        <w:t>typically</w:t>
      </w:r>
      <w:r>
        <w:rPr>
          <w:spacing w:val="-12"/>
        </w:rPr>
        <w:t xml:space="preserve"> </w:t>
      </w:r>
      <w:r>
        <w:t>involves</w:t>
      </w:r>
      <w:r>
        <w:rPr>
          <w:spacing w:val="-12"/>
        </w:rPr>
        <w:t xml:space="preserve"> </w:t>
      </w:r>
      <w:r>
        <w:t>making</w:t>
      </w:r>
      <w:r>
        <w:rPr>
          <w:spacing w:val="-12"/>
        </w:rPr>
        <w:t xml:space="preserve"> </w:t>
      </w:r>
      <w:r>
        <w:t>a</w:t>
      </w:r>
      <w:r>
        <w:rPr>
          <w:spacing w:val="-12"/>
        </w:rPr>
        <w:t xml:space="preserve"> </w:t>
      </w:r>
      <w:r>
        <w:t>decision,</w:t>
      </w:r>
      <w:r>
        <w:rPr>
          <w:spacing w:val="-11"/>
        </w:rPr>
        <w:t xml:space="preserve"> </w:t>
      </w:r>
      <w:r>
        <w:t>but</w:t>
      </w:r>
      <w:r>
        <w:rPr>
          <w:spacing w:val="-12"/>
        </w:rPr>
        <w:t xml:space="preserve"> </w:t>
      </w:r>
      <w:r>
        <w:t>the</w:t>
      </w:r>
      <w:r>
        <w:rPr>
          <w:spacing w:val="-12"/>
        </w:rPr>
        <w:t xml:space="preserve"> </w:t>
      </w:r>
      <w:r>
        <w:t>reverse</w:t>
      </w:r>
      <w:r>
        <w:rPr>
          <w:spacing w:val="-12"/>
        </w:rPr>
        <w:t xml:space="preserve"> </w:t>
      </w:r>
      <w:r>
        <w:t>is</w:t>
      </w:r>
      <w:r>
        <w:rPr>
          <w:spacing w:val="-12"/>
        </w:rPr>
        <w:t xml:space="preserve"> </w:t>
      </w:r>
      <w:r>
        <w:t xml:space="preserve">not necessarily true. Protocols for problem solving have been suggested by Marzano, Paynter, et al. (2003), Rowe (1985), Sternberg (1986b), and </w:t>
      </w:r>
      <w:r>
        <w:rPr>
          <w:spacing w:val="-4"/>
        </w:rPr>
        <w:t>Wickelgren (1974).</w:t>
      </w:r>
      <w:r>
        <w:rPr>
          <w:spacing w:val="-8"/>
        </w:rPr>
        <w:t xml:space="preserve"> </w:t>
      </w:r>
      <w:r>
        <w:rPr>
          <w:spacing w:val="-4"/>
        </w:rPr>
        <w:t>The following protocol contains many suggested elements:</w:t>
      </w:r>
    </w:p>
    <w:p w14:paraId="15CC9125" w14:textId="77777777" w:rsidR="002755BC" w:rsidRDefault="002755BC">
      <w:pPr>
        <w:pStyle w:val="BodyText"/>
        <w:spacing w:before="8"/>
      </w:pPr>
    </w:p>
    <w:p w14:paraId="63E90205" w14:textId="77777777" w:rsidR="002755BC" w:rsidRDefault="00000000">
      <w:pPr>
        <w:pStyle w:val="ListParagraph"/>
        <w:numPr>
          <w:ilvl w:val="1"/>
          <w:numId w:val="6"/>
        </w:numPr>
        <w:tabs>
          <w:tab w:val="left" w:pos="1918"/>
        </w:tabs>
        <w:ind w:left="1918" w:hanging="239"/>
        <w:rPr>
          <w:rFonts w:ascii="Symbol" w:hAnsi="Symbol"/>
        </w:rPr>
      </w:pPr>
      <w:r>
        <w:t>Identify</w:t>
      </w:r>
      <w:r>
        <w:rPr>
          <w:spacing w:val="-14"/>
        </w:rPr>
        <w:t xml:space="preserve"> </w:t>
      </w:r>
      <w:r>
        <w:t>your</w:t>
      </w:r>
      <w:r>
        <w:rPr>
          <w:spacing w:val="-14"/>
        </w:rPr>
        <w:t xml:space="preserve"> </w:t>
      </w:r>
      <w:r>
        <w:t>intended</w:t>
      </w:r>
      <w:r>
        <w:rPr>
          <w:spacing w:val="-13"/>
        </w:rPr>
        <w:t xml:space="preserve"> </w:t>
      </w:r>
      <w:r>
        <w:t>goal</w:t>
      </w:r>
      <w:r>
        <w:rPr>
          <w:spacing w:val="-14"/>
        </w:rPr>
        <w:t xml:space="preserve"> </w:t>
      </w:r>
      <w:r>
        <w:t>in</w:t>
      </w:r>
      <w:r>
        <w:rPr>
          <w:spacing w:val="-14"/>
        </w:rPr>
        <w:t xml:space="preserve"> </w:t>
      </w:r>
      <w:r>
        <w:t>concrete</w:t>
      </w:r>
      <w:r>
        <w:rPr>
          <w:spacing w:val="-13"/>
        </w:rPr>
        <w:t xml:space="preserve"> </w:t>
      </w:r>
      <w:r>
        <w:rPr>
          <w:spacing w:val="-2"/>
        </w:rPr>
        <w:t>terms.</w:t>
      </w:r>
    </w:p>
    <w:p w14:paraId="7CFF61E3" w14:textId="77777777" w:rsidR="002755BC" w:rsidRDefault="00000000">
      <w:pPr>
        <w:pStyle w:val="ListParagraph"/>
        <w:numPr>
          <w:ilvl w:val="1"/>
          <w:numId w:val="6"/>
        </w:numPr>
        <w:tabs>
          <w:tab w:val="left" w:pos="1918"/>
        </w:tabs>
        <w:spacing w:before="10"/>
        <w:ind w:left="1918" w:hanging="239"/>
        <w:rPr>
          <w:rFonts w:ascii="Symbol" w:hAnsi="Symbol"/>
        </w:rPr>
      </w:pPr>
      <w:r>
        <w:t>List</w:t>
      </w:r>
      <w:r>
        <w:rPr>
          <w:spacing w:val="-14"/>
        </w:rPr>
        <w:t xml:space="preserve"> </w:t>
      </w:r>
      <w:r>
        <w:t>the</w:t>
      </w:r>
      <w:r>
        <w:rPr>
          <w:spacing w:val="-13"/>
        </w:rPr>
        <w:t xml:space="preserve"> </w:t>
      </w:r>
      <w:r>
        <w:t>obstacles</w:t>
      </w:r>
      <w:r>
        <w:rPr>
          <w:spacing w:val="-14"/>
        </w:rPr>
        <w:t xml:space="preserve"> </w:t>
      </w:r>
      <w:r>
        <w:t>in</w:t>
      </w:r>
      <w:r>
        <w:rPr>
          <w:spacing w:val="-13"/>
        </w:rPr>
        <w:t xml:space="preserve"> </w:t>
      </w:r>
      <w:r>
        <w:t>your</w:t>
      </w:r>
      <w:r>
        <w:rPr>
          <w:spacing w:val="-14"/>
        </w:rPr>
        <w:t xml:space="preserve"> </w:t>
      </w:r>
      <w:r>
        <w:t>way</w:t>
      </w:r>
      <w:r>
        <w:rPr>
          <w:spacing w:val="-13"/>
        </w:rPr>
        <w:t xml:space="preserve"> </w:t>
      </w:r>
      <w:r>
        <w:t>to</w:t>
      </w:r>
      <w:r>
        <w:rPr>
          <w:spacing w:val="-14"/>
        </w:rPr>
        <w:t xml:space="preserve"> </w:t>
      </w:r>
      <w:r>
        <w:t>accomplishing</w:t>
      </w:r>
      <w:r>
        <w:rPr>
          <w:spacing w:val="-13"/>
        </w:rPr>
        <w:t xml:space="preserve"> </w:t>
      </w:r>
      <w:r>
        <w:t>the</w:t>
      </w:r>
      <w:r>
        <w:rPr>
          <w:spacing w:val="-14"/>
        </w:rPr>
        <w:t xml:space="preserve"> </w:t>
      </w:r>
      <w:r>
        <w:t>intended</w:t>
      </w:r>
      <w:r>
        <w:rPr>
          <w:spacing w:val="-13"/>
        </w:rPr>
        <w:t xml:space="preserve"> </w:t>
      </w:r>
      <w:r>
        <w:rPr>
          <w:spacing w:val="-2"/>
        </w:rPr>
        <w:t>goal.</w:t>
      </w:r>
    </w:p>
    <w:p w14:paraId="6C5B4D21" w14:textId="77777777" w:rsidR="002755BC" w:rsidRDefault="00000000">
      <w:pPr>
        <w:pStyle w:val="ListParagraph"/>
        <w:numPr>
          <w:ilvl w:val="1"/>
          <w:numId w:val="6"/>
        </w:numPr>
        <w:tabs>
          <w:tab w:val="left" w:pos="1918"/>
        </w:tabs>
        <w:spacing w:before="11"/>
        <w:ind w:left="1918" w:hanging="239"/>
        <w:rPr>
          <w:rFonts w:ascii="Symbol" w:hAnsi="Symbol"/>
        </w:rPr>
      </w:pPr>
      <w:r>
        <w:t>Generate</w:t>
      </w:r>
      <w:r>
        <w:rPr>
          <w:spacing w:val="-14"/>
        </w:rPr>
        <w:t xml:space="preserve"> </w:t>
      </w:r>
      <w:r>
        <w:t>a</w:t>
      </w:r>
      <w:r>
        <w:rPr>
          <w:spacing w:val="-13"/>
        </w:rPr>
        <w:t xml:space="preserve"> </w:t>
      </w:r>
      <w:r>
        <w:t>list</w:t>
      </w:r>
      <w:r>
        <w:rPr>
          <w:spacing w:val="-14"/>
        </w:rPr>
        <w:t xml:space="preserve"> </w:t>
      </w:r>
      <w:r>
        <w:t>of</w:t>
      </w:r>
      <w:r>
        <w:rPr>
          <w:spacing w:val="-13"/>
        </w:rPr>
        <w:t xml:space="preserve"> </w:t>
      </w:r>
      <w:r>
        <w:t>options</w:t>
      </w:r>
      <w:r>
        <w:rPr>
          <w:spacing w:val="-14"/>
        </w:rPr>
        <w:t xml:space="preserve"> </w:t>
      </w:r>
      <w:r>
        <w:t>for</w:t>
      </w:r>
      <w:r>
        <w:rPr>
          <w:spacing w:val="-13"/>
        </w:rPr>
        <w:t xml:space="preserve"> </w:t>
      </w:r>
      <w:r>
        <w:t>overcoming</w:t>
      </w:r>
      <w:r>
        <w:rPr>
          <w:spacing w:val="-14"/>
        </w:rPr>
        <w:t xml:space="preserve"> </w:t>
      </w:r>
      <w:r>
        <w:t>the</w:t>
      </w:r>
      <w:r>
        <w:rPr>
          <w:spacing w:val="-13"/>
        </w:rPr>
        <w:t xml:space="preserve"> </w:t>
      </w:r>
      <w:r>
        <w:rPr>
          <w:spacing w:val="-2"/>
        </w:rPr>
        <w:t>obstacles.</w:t>
      </w:r>
    </w:p>
    <w:p w14:paraId="05AADB03" w14:textId="77777777" w:rsidR="002755BC" w:rsidRDefault="00000000">
      <w:pPr>
        <w:pStyle w:val="ListParagraph"/>
        <w:numPr>
          <w:ilvl w:val="1"/>
          <w:numId w:val="6"/>
        </w:numPr>
        <w:tabs>
          <w:tab w:val="left" w:pos="1918"/>
        </w:tabs>
        <w:spacing w:before="10"/>
        <w:ind w:left="1918" w:hanging="239"/>
        <w:rPr>
          <w:rFonts w:ascii="Symbol" w:hAnsi="Symbol"/>
        </w:rPr>
      </w:pPr>
      <w:r>
        <w:t>Determine</w:t>
      </w:r>
      <w:r>
        <w:rPr>
          <w:spacing w:val="-13"/>
        </w:rPr>
        <w:t xml:space="preserve"> </w:t>
      </w:r>
      <w:r>
        <w:t>which</w:t>
      </w:r>
      <w:r>
        <w:rPr>
          <w:spacing w:val="-13"/>
        </w:rPr>
        <w:t xml:space="preserve"> </w:t>
      </w:r>
      <w:r>
        <w:t>option</w:t>
      </w:r>
      <w:r>
        <w:rPr>
          <w:spacing w:val="-13"/>
        </w:rPr>
        <w:t xml:space="preserve"> </w:t>
      </w:r>
      <w:r>
        <w:t>is</w:t>
      </w:r>
      <w:r>
        <w:rPr>
          <w:spacing w:val="-12"/>
        </w:rPr>
        <w:t xml:space="preserve"> </w:t>
      </w:r>
      <w:r>
        <w:t>most</w:t>
      </w:r>
      <w:r>
        <w:rPr>
          <w:spacing w:val="-13"/>
        </w:rPr>
        <w:t xml:space="preserve"> </w:t>
      </w:r>
      <w:r>
        <w:t>likely</w:t>
      </w:r>
      <w:r>
        <w:rPr>
          <w:spacing w:val="-13"/>
        </w:rPr>
        <w:t xml:space="preserve"> </w:t>
      </w:r>
      <w:r>
        <w:t>to</w:t>
      </w:r>
      <w:r>
        <w:rPr>
          <w:spacing w:val="-13"/>
        </w:rPr>
        <w:t xml:space="preserve"> </w:t>
      </w:r>
      <w:r>
        <w:t>succeed,</w:t>
      </w:r>
      <w:r>
        <w:rPr>
          <w:spacing w:val="-12"/>
        </w:rPr>
        <w:t xml:space="preserve"> </w:t>
      </w:r>
      <w:r>
        <w:t>and</w:t>
      </w:r>
      <w:r>
        <w:rPr>
          <w:spacing w:val="-13"/>
        </w:rPr>
        <w:t xml:space="preserve"> </w:t>
      </w:r>
      <w:r>
        <w:t>try</w:t>
      </w:r>
      <w:r>
        <w:rPr>
          <w:spacing w:val="-13"/>
        </w:rPr>
        <w:t xml:space="preserve"> </w:t>
      </w:r>
      <w:r>
        <w:t>it</w:t>
      </w:r>
      <w:r>
        <w:rPr>
          <w:spacing w:val="-12"/>
        </w:rPr>
        <w:t xml:space="preserve"> </w:t>
      </w:r>
      <w:r>
        <w:rPr>
          <w:spacing w:val="-4"/>
        </w:rPr>
        <w:t>out.</w:t>
      </w:r>
    </w:p>
    <w:p w14:paraId="06A0A47C" w14:textId="77777777" w:rsidR="002755BC" w:rsidRDefault="00000000">
      <w:pPr>
        <w:pStyle w:val="ListParagraph"/>
        <w:numPr>
          <w:ilvl w:val="1"/>
          <w:numId w:val="6"/>
        </w:numPr>
        <w:tabs>
          <w:tab w:val="left" w:pos="1918"/>
        </w:tabs>
        <w:spacing w:before="11"/>
        <w:ind w:left="1918" w:hanging="239"/>
        <w:rPr>
          <w:rFonts w:ascii="Symbol" w:hAnsi="Symbol"/>
        </w:rPr>
      </w:pPr>
      <w:r>
        <w:rPr>
          <w:spacing w:val="-2"/>
        </w:rPr>
        <w:t>If</w:t>
      </w:r>
      <w:r>
        <w:rPr>
          <w:spacing w:val="-6"/>
        </w:rPr>
        <w:t xml:space="preserve"> </w:t>
      </w:r>
      <w:r>
        <w:rPr>
          <w:spacing w:val="-2"/>
        </w:rPr>
        <w:t>you</w:t>
      </w:r>
      <w:r>
        <w:rPr>
          <w:spacing w:val="-5"/>
        </w:rPr>
        <w:t xml:space="preserve"> </w:t>
      </w:r>
      <w:r>
        <w:rPr>
          <w:spacing w:val="-2"/>
        </w:rPr>
        <w:t>first</w:t>
      </w:r>
      <w:r>
        <w:rPr>
          <w:spacing w:val="-4"/>
        </w:rPr>
        <w:t xml:space="preserve"> </w:t>
      </w:r>
      <w:r>
        <w:rPr>
          <w:spacing w:val="-2"/>
        </w:rPr>
        <w:t>option</w:t>
      </w:r>
      <w:r>
        <w:rPr>
          <w:spacing w:val="-4"/>
        </w:rPr>
        <w:t xml:space="preserve"> </w:t>
      </w:r>
      <w:r>
        <w:rPr>
          <w:spacing w:val="-2"/>
        </w:rPr>
        <w:t>doesn’t</w:t>
      </w:r>
      <w:r>
        <w:rPr>
          <w:spacing w:val="-5"/>
        </w:rPr>
        <w:t xml:space="preserve"> </w:t>
      </w:r>
      <w:r>
        <w:rPr>
          <w:spacing w:val="-2"/>
        </w:rPr>
        <w:t>succeed,</w:t>
      </w:r>
      <w:r>
        <w:rPr>
          <w:spacing w:val="-4"/>
        </w:rPr>
        <w:t xml:space="preserve"> </w:t>
      </w:r>
      <w:r>
        <w:rPr>
          <w:spacing w:val="-2"/>
        </w:rPr>
        <w:t>try</w:t>
      </w:r>
      <w:r>
        <w:rPr>
          <w:spacing w:val="-5"/>
        </w:rPr>
        <w:t xml:space="preserve"> </w:t>
      </w:r>
      <w:r>
        <w:rPr>
          <w:spacing w:val="-2"/>
        </w:rPr>
        <w:t>another</w:t>
      </w:r>
      <w:r>
        <w:rPr>
          <w:spacing w:val="-4"/>
        </w:rPr>
        <w:t xml:space="preserve"> </w:t>
      </w:r>
      <w:r>
        <w:rPr>
          <w:spacing w:val="-2"/>
        </w:rPr>
        <w:t>option.</w:t>
      </w:r>
    </w:p>
    <w:p w14:paraId="5BD2EAD5" w14:textId="77777777" w:rsidR="002755BC" w:rsidRDefault="002755BC">
      <w:pPr>
        <w:pStyle w:val="BodyText"/>
        <w:spacing w:before="53"/>
      </w:pPr>
    </w:p>
    <w:p w14:paraId="4587D9A6" w14:textId="77777777" w:rsidR="002755BC" w:rsidRDefault="00000000">
      <w:pPr>
        <w:pStyle w:val="BodyText"/>
        <w:spacing w:line="266" w:lineRule="auto"/>
        <w:ind w:left="1320" w:right="1319" w:firstLine="359"/>
      </w:pPr>
      <w:r>
        <w:t>Marzano</w:t>
      </w:r>
      <w:r>
        <w:rPr>
          <w:spacing w:val="-13"/>
        </w:rPr>
        <w:t xml:space="preserve"> </w:t>
      </w:r>
      <w:r>
        <w:t>et</w:t>
      </w:r>
      <w:r>
        <w:rPr>
          <w:spacing w:val="-13"/>
        </w:rPr>
        <w:t xml:space="preserve"> </w:t>
      </w:r>
      <w:r>
        <w:t>al.</w:t>
      </w:r>
      <w:r>
        <w:rPr>
          <w:spacing w:val="-13"/>
        </w:rPr>
        <w:t xml:space="preserve"> </w:t>
      </w:r>
      <w:r>
        <w:t>(2003)</w:t>
      </w:r>
      <w:r>
        <w:rPr>
          <w:spacing w:val="-13"/>
        </w:rPr>
        <w:t xml:space="preserve"> </w:t>
      </w:r>
      <w:r>
        <w:t>have</w:t>
      </w:r>
      <w:r>
        <w:rPr>
          <w:spacing w:val="-13"/>
        </w:rPr>
        <w:t xml:space="preserve"> </w:t>
      </w:r>
      <w:r>
        <w:t>designed</w:t>
      </w:r>
      <w:r>
        <w:rPr>
          <w:spacing w:val="-13"/>
        </w:rPr>
        <w:t xml:space="preserve"> </w:t>
      </w:r>
      <w:r>
        <w:t>a</w:t>
      </w:r>
      <w:r>
        <w:rPr>
          <w:spacing w:val="-13"/>
        </w:rPr>
        <w:t xml:space="preserve"> </w:t>
      </w:r>
      <w:r>
        <w:t>more</w:t>
      </w:r>
      <w:r>
        <w:rPr>
          <w:spacing w:val="-13"/>
        </w:rPr>
        <w:t xml:space="preserve"> </w:t>
      </w:r>
      <w:r>
        <w:t>robust</w:t>
      </w:r>
      <w:r>
        <w:rPr>
          <w:spacing w:val="-13"/>
        </w:rPr>
        <w:t xml:space="preserve"> </w:t>
      </w:r>
      <w:r>
        <w:t>protocol</w:t>
      </w:r>
      <w:r>
        <w:rPr>
          <w:spacing w:val="-13"/>
        </w:rPr>
        <w:t xml:space="preserve"> </w:t>
      </w:r>
      <w:r>
        <w:t>that</w:t>
      </w:r>
      <w:r>
        <w:rPr>
          <w:spacing w:val="-13"/>
        </w:rPr>
        <w:t xml:space="preserve"> </w:t>
      </w:r>
      <w:r>
        <w:t xml:space="preserve">involves </w:t>
      </w:r>
      <w:r>
        <w:rPr>
          <w:spacing w:val="-4"/>
        </w:rPr>
        <w:t>many</w:t>
      </w:r>
      <w:r>
        <w:rPr>
          <w:spacing w:val="-7"/>
        </w:rPr>
        <w:t xml:space="preserve"> </w:t>
      </w:r>
      <w:r>
        <w:rPr>
          <w:spacing w:val="-4"/>
        </w:rPr>
        <w:t>of</w:t>
      </w:r>
      <w:r>
        <w:rPr>
          <w:spacing w:val="-7"/>
        </w:rPr>
        <w:t xml:space="preserve"> </w:t>
      </w:r>
      <w:r>
        <w:rPr>
          <w:spacing w:val="-4"/>
        </w:rPr>
        <w:t>the</w:t>
      </w:r>
      <w:r>
        <w:rPr>
          <w:spacing w:val="-7"/>
        </w:rPr>
        <w:t xml:space="preserve"> </w:t>
      </w:r>
      <w:r>
        <w:rPr>
          <w:spacing w:val="-4"/>
        </w:rPr>
        <w:t>metacognitive</w:t>
      </w:r>
      <w:r>
        <w:rPr>
          <w:spacing w:val="-7"/>
        </w:rPr>
        <w:t xml:space="preserve"> </w:t>
      </w:r>
      <w:r>
        <w:rPr>
          <w:spacing w:val="-4"/>
        </w:rPr>
        <w:t>and</w:t>
      </w:r>
      <w:r>
        <w:rPr>
          <w:spacing w:val="-7"/>
        </w:rPr>
        <w:t xml:space="preserve"> </w:t>
      </w:r>
      <w:r>
        <w:rPr>
          <w:spacing w:val="-4"/>
        </w:rPr>
        <w:t>self-system</w:t>
      </w:r>
      <w:r>
        <w:rPr>
          <w:spacing w:val="-7"/>
        </w:rPr>
        <w:t xml:space="preserve"> </w:t>
      </w:r>
      <w:r>
        <w:rPr>
          <w:spacing w:val="-4"/>
        </w:rPr>
        <w:t>components</w:t>
      </w:r>
      <w:r>
        <w:rPr>
          <w:spacing w:val="-7"/>
        </w:rPr>
        <w:t xml:space="preserve"> </w:t>
      </w:r>
      <w:r>
        <w:rPr>
          <w:spacing w:val="-4"/>
        </w:rPr>
        <w:t>of</w:t>
      </w:r>
      <w:r>
        <w:rPr>
          <w:spacing w:val="-7"/>
        </w:rPr>
        <w:t xml:space="preserve"> </w:t>
      </w:r>
      <w:r>
        <w:rPr>
          <w:spacing w:val="-4"/>
        </w:rPr>
        <w:t>the</w:t>
      </w:r>
      <w:r>
        <w:rPr>
          <w:spacing w:val="-7"/>
        </w:rPr>
        <w:t xml:space="preserve"> </w:t>
      </w:r>
      <w:r>
        <w:rPr>
          <w:spacing w:val="-4"/>
        </w:rPr>
        <w:t>New</w:t>
      </w:r>
      <w:r>
        <w:rPr>
          <w:spacing w:val="-12"/>
        </w:rPr>
        <w:t xml:space="preserve"> </w:t>
      </w:r>
      <w:r>
        <w:rPr>
          <w:spacing w:val="-4"/>
        </w:rPr>
        <w:t>Taxonomy:</w:t>
      </w:r>
    </w:p>
    <w:p w14:paraId="07B5A135" w14:textId="77777777" w:rsidR="002755BC" w:rsidRDefault="002755BC">
      <w:pPr>
        <w:pStyle w:val="BodyText"/>
        <w:spacing w:before="46"/>
      </w:pPr>
    </w:p>
    <w:p w14:paraId="5DF610F2" w14:textId="77777777" w:rsidR="002755BC" w:rsidRDefault="00000000">
      <w:pPr>
        <w:pStyle w:val="ListParagraph"/>
        <w:numPr>
          <w:ilvl w:val="0"/>
          <w:numId w:val="3"/>
        </w:numPr>
        <w:tabs>
          <w:tab w:val="left" w:pos="1957"/>
          <w:tab w:val="left" w:pos="1959"/>
        </w:tabs>
        <w:spacing w:line="266" w:lineRule="auto"/>
        <w:ind w:right="1318"/>
      </w:pPr>
      <w:r>
        <w:t>Determine</w:t>
      </w:r>
      <w:r>
        <w:rPr>
          <w:spacing w:val="40"/>
        </w:rPr>
        <w:t xml:space="preserve"> </w:t>
      </w:r>
      <w:r>
        <w:t>whether</w:t>
      </w:r>
      <w:r>
        <w:rPr>
          <w:spacing w:val="40"/>
        </w:rPr>
        <w:t xml:space="preserve"> </w:t>
      </w:r>
      <w:r>
        <w:t>you</w:t>
      </w:r>
      <w:r>
        <w:rPr>
          <w:spacing w:val="40"/>
        </w:rPr>
        <w:t xml:space="preserve"> </w:t>
      </w:r>
      <w:r>
        <w:t>really</w:t>
      </w:r>
      <w:r>
        <w:rPr>
          <w:spacing w:val="40"/>
        </w:rPr>
        <w:t xml:space="preserve"> </w:t>
      </w:r>
      <w:r>
        <w:t>have</w:t>
      </w:r>
      <w:r>
        <w:rPr>
          <w:spacing w:val="40"/>
        </w:rPr>
        <w:t xml:space="preserve"> </w:t>
      </w:r>
      <w:r>
        <w:t>a</w:t>
      </w:r>
      <w:r>
        <w:rPr>
          <w:spacing w:val="40"/>
        </w:rPr>
        <w:t xml:space="preserve"> </w:t>
      </w:r>
      <w:r>
        <w:t>problem.</w:t>
      </w:r>
      <w:r>
        <w:rPr>
          <w:spacing w:val="40"/>
        </w:rPr>
        <w:t xml:space="preserve"> </w:t>
      </w:r>
      <w:r>
        <w:t>Is</w:t>
      </w:r>
      <w:r>
        <w:rPr>
          <w:spacing w:val="40"/>
        </w:rPr>
        <w:t xml:space="preserve"> </w:t>
      </w:r>
      <w:r>
        <w:t>the</w:t>
      </w:r>
      <w:r>
        <w:rPr>
          <w:spacing w:val="40"/>
        </w:rPr>
        <w:t xml:space="preserve"> </w:t>
      </w:r>
      <w:r>
        <w:t>goal</w:t>
      </w:r>
      <w:r>
        <w:rPr>
          <w:spacing w:val="40"/>
        </w:rPr>
        <w:t xml:space="preserve"> </w:t>
      </w:r>
      <w:r>
        <w:t>truly important to you, or is it something you can ignore?</w:t>
      </w:r>
    </w:p>
    <w:p w14:paraId="43F4F193" w14:textId="77777777" w:rsidR="002755BC" w:rsidRDefault="00000000">
      <w:pPr>
        <w:pStyle w:val="ListParagraph"/>
        <w:numPr>
          <w:ilvl w:val="0"/>
          <w:numId w:val="3"/>
        </w:numPr>
        <w:tabs>
          <w:tab w:val="left" w:pos="1957"/>
          <w:tab w:val="left" w:pos="1959"/>
        </w:tabs>
        <w:spacing w:before="178" w:line="266" w:lineRule="auto"/>
        <w:ind w:right="1318"/>
      </w:pPr>
      <w:r>
        <w:t>If</w:t>
      </w:r>
      <w:r>
        <w:rPr>
          <w:spacing w:val="-5"/>
        </w:rPr>
        <w:t xml:space="preserve"> </w:t>
      </w:r>
      <w:r>
        <w:t>you</w:t>
      </w:r>
      <w:r>
        <w:rPr>
          <w:spacing w:val="-5"/>
        </w:rPr>
        <w:t xml:space="preserve"> </w:t>
      </w:r>
      <w:r>
        <w:t>determine</w:t>
      </w:r>
      <w:r>
        <w:rPr>
          <w:spacing w:val="-5"/>
        </w:rPr>
        <w:t xml:space="preserve"> </w:t>
      </w:r>
      <w:r>
        <w:t>that</w:t>
      </w:r>
      <w:r>
        <w:rPr>
          <w:spacing w:val="-5"/>
        </w:rPr>
        <w:t xml:space="preserve"> </w:t>
      </w:r>
      <w:r>
        <w:t>you</w:t>
      </w:r>
      <w:r>
        <w:rPr>
          <w:spacing w:val="-5"/>
        </w:rPr>
        <w:t xml:space="preserve"> </w:t>
      </w:r>
      <w:r>
        <w:t>really</w:t>
      </w:r>
      <w:r>
        <w:rPr>
          <w:spacing w:val="-5"/>
        </w:rPr>
        <w:t xml:space="preserve"> </w:t>
      </w:r>
      <w:r>
        <w:t>do</w:t>
      </w:r>
      <w:r>
        <w:rPr>
          <w:spacing w:val="-5"/>
        </w:rPr>
        <w:t xml:space="preserve"> </w:t>
      </w:r>
      <w:r>
        <w:t>have</w:t>
      </w:r>
      <w:r>
        <w:rPr>
          <w:spacing w:val="-5"/>
        </w:rPr>
        <w:t xml:space="preserve"> </w:t>
      </w:r>
      <w:r>
        <w:t>a</w:t>
      </w:r>
      <w:r>
        <w:rPr>
          <w:spacing w:val="-5"/>
        </w:rPr>
        <w:t xml:space="preserve"> </w:t>
      </w:r>
      <w:r>
        <w:t>problem,</w:t>
      </w:r>
      <w:r>
        <w:rPr>
          <w:spacing w:val="-5"/>
        </w:rPr>
        <w:t xml:space="preserve"> </w:t>
      </w:r>
      <w:r>
        <w:t>take</w:t>
      </w:r>
      <w:r>
        <w:rPr>
          <w:spacing w:val="-5"/>
        </w:rPr>
        <w:t xml:space="preserve"> </w:t>
      </w:r>
      <w:r>
        <w:t>a</w:t>
      </w:r>
      <w:r>
        <w:rPr>
          <w:spacing w:val="-5"/>
        </w:rPr>
        <w:t xml:space="preserve"> </w:t>
      </w:r>
      <w:r>
        <w:t>moment</w:t>
      </w:r>
      <w:r>
        <w:rPr>
          <w:spacing w:val="-5"/>
        </w:rPr>
        <w:t xml:space="preserve"> </w:t>
      </w:r>
      <w:r>
        <w:t>to affirm the following beliefs:</w:t>
      </w:r>
    </w:p>
    <w:p w14:paraId="26E47031" w14:textId="77777777" w:rsidR="002755BC" w:rsidRDefault="00000000">
      <w:pPr>
        <w:pStyle w:val="ListParagraph"/>
        <w:numPr>
          <w:ilvl w:val="1"/>
          <w:numId w:val="3"/>
        </w:numPr>
        <w:tabs>
          <w:tab w:val="left" w:pos="2237"/>
          <w:tab w:val="left" w:pos="2240"/>
        </w:tabs>
        <w:spacing w:line="266" w:lineRule="auto"/>
        <w:ind w:right="1318"/>
      </w:pPr>
      <w:r>
        <w:t>There</w:t>
      </w:r>
      <w:r>
        <w:rPr>
          <w:spacing w:val="16"/>
        </w:rPr>
        <w:t xml:space="preserve"> </w:t>
      </w:r>
      <w:r>
        <w:t>are</w:t>
      </w:r>
      <w:r>
        <w:rPr>
          <w:spacing w:val="16"/>
        </w:rPr>
        <w:t xml:space="preserve"> </w:t>
      </w:r>
      <w:r>
        <w:t>probably</w:t>
      </w:r>
      <w:r>
        <w:rPr>
          <w:spacing w:val="16"/>
        </w:rPr>
        <w:t xml:space="preserve"> </w:t>
      </w:r>
      <w:r>
        <w:t>a</w:t>
      </w:r>
      <w:r>
        <w:rPr>
          <w:spacing w:val="16"/>
        </w:rPr>
        <w:t xml:space="preserve"> </w:t>
      </w:r>
      <w:r>
        <w:t>number</w:t>
      </w:r>
      <w:r>
        <w:rPr>
          <w:spacing w:val="16"/>
        </w:rPr>
        <w:t xml:space="preserve"> </w:t>
      </w:r>
      <w:r>
        <w:t>of</w:t>
      </w:r>
      <w:r>
        <w:rPr>
          <w:spacing w:val="16"/>
        </w:rPr>
        <w:t xml:space="preserve"> </w:t>
      </w:r>
      <w:r>
        <w:t>ways</w:t>
      </w:r>
      <w:r>
        <w:rPr>
          <w:spacing w:val="15"/>
        </w:rPr>
        <w:t xml:space="preserve"> </w:t>
      </w:r>
      <w:r>
        <w:t>to</w:t>
      </w:r>
      <w:r>
        <w:rPr>
          <w:spacing w:val="16"/>
        </w:rPr>
        <w:t xml:space="preserve"> </w:t>
      </w:r>
      <w:r>
        <w:t>solve</w:t>
      </w:r>
      <w:r>
        <w:rPr>
          <w:spacing w:val="16"/>
        </w:rPr>
        <w:t xml:space="preserve"> </w:t>
      </w:r>
      <w:r>
        <w:t>the</w:t>
      </w:r>
      <w:r>
        <w:rPr>
          <w:spacing w:val="16"/>
        </w:rPr>
        <w:t xml:space="preserve"> </w:t>
      </w:r>
      <w:r>
        <w:t>problem,</w:t>
      </w:r>
      <w:r>
        <w:rPr>
          <w:spacing w:val="16"/>
        </w:rPr>
        <w:t xml:space="preserve"> </w:t>
      </w:r>
      <w:r>
        <w:t>and I will surely find one of them.</w:t>
      </w:r>
    </w:p>
    <w:p w14:paraId="24B0CED6" w14:textId="77777777" w:rsidR="002755BC" w:rsidRDefault="00000000">
      <w:pPr>
        <w:pStyle w:val="ListParagraph"/>
        <w:numPr>
          <w:ilvl w:val="1"/>
          <w:numId w:val="3"/>
        </w:numPr>
        <w:tabs>
          <w:tab w:val="left" w:pos="2238"/>
        </w:tabs>
        <w:spacing w:line="251" w:lineRule="exact"/>
        <w:ind w:left="2238" w:hanging="279"/>
      </w:pPr>
      <w:r>
        <w:t>Help</w:t>
      </w:r>
      <w:r>
        <w:rPr>
          <w:spacing w:val="-14"/>
        </w:rPr>
        <w:t xml:space="preserve"> </w:t>
      </w:r>
      <w:r>
        <w:t>is</w:t>
      </w:r>
      <w:r>
        <w:rPr>
          <w:spacing w:val="-13"/>
        </w:rPr>
        <w:t xml:space="preserve"> </w:t>
      </w:r>
      <w:r>
        <w:t>probably</w:t>
      </w:r>
      <w:r>
        <w:rPr>
          <w:spacing w:val="-13"/>
        </w:rPr>
        <w:t xml:space="preserve"> </w:t>
      </w:r>
      <w:r>
        <w:t>available</w:t>
      </w:r>
      <w:r>
        <w:rPr>
          <w:spacing w:val="-13"/>
        </w:rPr>
        <w:t xml:space="preserve"> </w:t>
      </w:r>
      <w:r>
        <w:t>if</w:t>
      </w:r>
      <w:r>
        <w:rPr>
          <w:spacing w:val="-14"/>
        </w:rPr>
        <w:t xml:space="preserve"> </w:t>
      </w:r>
      <w:r>
        <w:t>I</w:t>
      </w:r>
      <w:r>
        <w:rPr>
          <w:spacing w:val="-13"/>
        </w:rPr>
        <w:t xml:space="preserve"> </w:t>
      </w:r>
      <w:r>
        <w:t>look</w:t>
      </w:r>
      <w:r>
        <w:rPr>
          <w:spacing w:val="-13"/>
        </w:rPr>
        <w:t xml:space="preserve"> </w:t>
      </w:r>
      <w:r>
        <w:t>for</w:t>
      </w:r>
      <w:r>
        <w:rPr>
          <w:spacing w:val="-13"/>
        </w:rPr>
        <w:t xml:space="preserve"> </w:t>
      </w:r>
      <w:r>
        <w:rPr>
          <w:spacing w:val="-5"/>
        </w:rPr>
        <w:t>it.</w:t>
      </w:r>
    </w:p>
    <w:p w14:paraId="2DFBA2B6" w14:textId="77777777" w:rsidR="002755BC" w:rsidRDefault="00000000">
      <w:pPr>
        <w:pStyle w:val="ListParagraph"/>
        <w:numPr>
          <w:ilvl w:val="1"/>
          <w:numId w:val="3"/>
        </w:numPr>
        <w:tabs>
          <w:tab w:val="left" w:pos="2237"/>
        </w:tabs>
        <w:spacing w:before="26"/>
        <w:ind w:left="2237" w:hanging="278"/>
      </w:pPr>
      <w:r>
        <w:t>I</w:t>
      </w:r>
      <w:r>
        <w:rPr>
          <w:spacing w:val="-13"/>
        </w:rPr>
        <w:t xml:space="preserve"> </w:t>
      </w:r>
      <w:r>
        <w:t>am</w:t>
      </w:r>
      <w:r>
        <w:rPr>
          <w:spacing w:val="-13"/>
        </w:rPr>
        <w:t xml:space="preserve"> </w:t>
      </w:r>
      <w:r>
        <w:t>perfectly</w:t>
      </w:r>
      <w:r>
        <w:rPr>
          <w:spacing w:val="-12"/>
        </w:rPr>
        <w:t xml:space="preserve"> </w:t>
      </w:r>
      <w:r>
        <w:t>capable</w:t>
      </w:r>
      <w:r>
        <w:rPr>
          <w:spacing w:val="-13"/>
        </w:rPr>
        <w:t xml:space="preserve"> </w:t>
      </w:r>
      <w:r>
        <w:t>of</w:t>
      </w:r>
      <w:r>
        <w:rPr>
          <w:spacing w:val="-12"/>
        </w:rPr>
        <w:t xml:space="preserve"> </w:t>
      </w:r>
      <w:r>
        <w:t>solving</w:t>
      </w:r>
      <w:r>
        <w:rPr>
          <w:spacing w:val="-13"/>
        </w:rPr>
        <w:t xml:space="preserve"> </w:t>
      </w:r>
      <w:r>
        <w:t>this</w:t>
      </w:r>
      <w:r>
        <w:rPr>
          <w:spacing w:val="-12"/>
        </w:rPr>
        <w:t xml:space="preserve"> </w:t>
      </w:r>
      <w:r>
        <w:rPr>
          <w:spacing w:val="-2"/>
        </w:rPr>
        <w:t>problem.</w:t>
      </w:r>
    </w:p>
    <w:p w14:paraId="299DF816" w14:textId="77777777" w:rsidR="002755BC" w:rsidRDefault="00000000">
      <w:pPr>
        <w:pStyle w:val="ListParagraph"/>
        <w:numPr>
          <w:ilvl w:val="0"/>
          <w:numId w:val="3"/>
        </w:numPr>
        <w:tabs>
          <w:tab w:val="left" w:pos="1957"/>
          <w:tab w:val="left" w:pos="1959"/>
        </w:tabs>
        <w:spacing w:before="207" w:line="266" w:lineRule="auto"/>
        <w:ind w:right="1318"/>
      </w:pPr>
      <w:r>
        <w:t>Start</w:t>
      </w:r>
      <w:r>
        <w:rPr>
          <w:spacing w:val="23"/>
        </w:rPr>
        <w:t xml:space="preserve"> </w:t>
      </w:r>
      <w:r>
        <w:t>talking</w:t>
      </w:r>
      <w:r>
        <w:rPr>
          <w:spacing w:val="23"/>
        </w:rPr>
        <w:t xml:space="preserve"> </w:t>
      </w:r>
      <w:r>
        <w:t>to</w:t>
      </w:r>
      <w:r>
        <w:rPr>
          <w:spacing w:val="23"/>
        </w:rPr>
        <w:t xml:space="preserve"> </w:t>
      </w:r>
      <w:r>
        <w:t>yourself</w:t>
      </w:r>
      <w:r>
        <w:rPr>
          <w:spacing w:val="23"/>
        </w:rPr>
        <w:t xml:space="preserve"> </w:t>
      </w:r>
      <w:r>
        <w:t>about</w:t>
      </w:r>
      <w:r>
        <w:rPr>
          <w:spacing w:val="23"/>
        </w:rPr>
        <w:t xml:space="preserve"> </w:t>
      </w:r>
      <w:r>
        <w:t>the</w:t>
      </w:r>
      <w:r>
        <w:rPr>
          <w:spacing w:val="23"/>
        </w:rPr>
        <w:t xml:space="preserve"> </w:t>
      </w:r>
      <w:r>
        <w:t>problem. Verbalize</w:t>
      </w:r>
      <w:r>
        <w:rPr>
          <w:spacing w:val="23"/>
        </w:rPr>
        <w:t xml:space="preserve"> </w:t>
      </w:r>
      <w:r>
        <w:t>the</w:t>
      </w:r>
      <w:r>
        <w:rPr>
          <w:spacing w:val="23"/>
        </w:rPr>
        <w:t xml:space="preserve"> </w:t>
      </w:r>
      <w:r>
        <w:t>thoughts you are having.</w:t>
      </w:r>
    </w:p>
    <w:p w14:paraId="2C4320E9" w14:textId="77777777" w:rsidR="002755BC" w:rsidRDefault="00000000">
      <w:pPr>
        <w:pStyle w:val="ListParagraph"/>
        <w:numPr>
          <w:ilvl w:val="0"/>
          <w:numId w:val="3"/>
        </w:numPr>
        <w:tabs>
          <w:tab w:val="left" w:pos="1957"/>
          <w:tab w:val="left" w:pos="1959"/>
        </w:tabs>
        <w:spacing w:before="178" w:line="266" w:lineRule="auto"/>
        <w:ind w:right="1318"/>
        <w:jc w:val="both"/>
      </w:pPr>
      <w:r>
        <w:t xml:space="preserve">Start looking for obstacles in your way—what’s missing? Identify possible solutions for replacing what is missing or overcoming the </w:t>
      </w:r>
      <w:r>
        <w:rPr>
          <w:spacing w:val="-2"/>
        </w:rPr>
        <w:t>obstacles.</w:t>
      </w:r>
    </w:p>
    <w:p w14:paraId="265257F9" w14:textId="77777777" w:rsidR="002755BC" w:rsidRDefault="00000000">
      <w:pPr>
        <w:pStyle w:val="ListParagraph"/>
        <w:numPr>
          <w:ilvl w:val="0"/>
          <w:numId w:val="3"/>
        </w:numPr>
        <w:tabs>
          <w:tab w:val="left" w:pos="1957"/>
          <w:tab w:val="left" w:pos="1959"/>
        </w:tabs>
        <w:spacing w:before="178" w:line="266" w:lineRule="auto"/>
        <w:ind w:right="1318"/>
        <w:jc w:val="both"/>
      </w:pPr>
      <w:r>
        <w:t>For</w:t>
      </w:r>
      <w:r>
        <w:rPr>
          <w:spacing w:val="-9"/>
        </w:rPr>
        <w:t xml:space="preserve"> </w:t>
      </w:r>
      <w:r>
        <w:t>each</w:t>
      </w:r>
      <w:r>
        <w:rPr>
          <w:spacing w:val="-9"/>
        </w:rPr>
        <w:t xml:space="preserve"> </w:t>
      </w:r>
      <w:r>
        <w:t>of</w:t>
      </w:r>
      <w:r>
        <w:rPr>
          <w:spacing w:val="-9"/>
        </w:rPr>
        <w:t xml:space="preserve"> </w:t>
      </w:r>
      <w:r>
        <w:t>the</w:t>
      </w:r>
      <w:r>
        <w:rPr>
          <w:spacing w:val="-9"/>
        </w:rPr>
        <w:t xml:space="preserve"> </w:t>
      </w:r>
      <w:r>
        <w:t>possible</w:t>
      </w:r>
      <w:r>
        <w:rPr>
          <w:spacing w:val="-9"/>
        </w:rPr>
        <w:t xml:space="preserve"> </w:t>
      </w:r>
      <w:r>
        <w:t>solutions</w:t>
      </w:r>
      <w:r>
        <w:rPr>
          <w:spacing w:val="-9"/>
        </w:rPr>
        <w:t xml:space="preserve"> </w:t>
      </w:r>
      <w:r>
        <w:t>you</w:t>
      </w:r>
      <w:r>
        <w:rPr>
          <w:spacing w:val="-9"/>
        </w:rPr>
        <w:t xml:space="preserve"> </w:t>
      </w:r>
      <w:r>
        <w:t>have</w:t>
      </w:r>
      <w:r>
        <w:rPr>
          <w:spacing w:val="-9"/>
        </w:rPr>
        <w:t xml:space="preserve"> </w:t>
      </w:r>
      <w:r>
        <w:t>identified,</w:t>
      </w:r>
      <w:r>
        <w:rPr>
          <w:spacing w:val="-9"/>
        </w:rPr>
        <w:t xml:space="preserve"> </w:t>
      </w:r>
      <w:r>
        <w:t>determine</w:t>
      </w:r>
      <w:r>
        <w:rPr>
          <w:spacing w:val="-9"/>
        </w:rPr>
        <w:t xml:space="preserve"> </w:t>
      </w:r>
      <w:r>
        <w:t>how likely it is to succeed. Consider the resources each solution requires and</w:t>
      </w:r>
      <w:r>
        <w:rPr>
          <w:spacing w:val="-1"/>
        </w:rPr>
        <w:t xml:space="preserve"> </w:t>
      </w:r>
      <w:r>
        <w:t>how</w:t>
      </w:r>
      <w:r>
        <w:rPr>
          <w:spacing w:val="-1"/>
        </w:rPr>
        <w:t xml:space="preserve"> </w:t>
      </w:r>
      <w:r>
        <w:t>accessible</w:t>
      </w:r>
      <w:r>
        <w:rPr>
          <w:spacing w:val="-1"/>
        </w:rPr>
        <w:t xml:space="preserve"> </w:t>
      </w:r>
      <w:r>
        <w:t>they</w:t>
      </w:r>
      <w:r>
        <w:rPr>
          <w:spacing w:val="-1"/>
        </w:rPr>
        <w:t xml:space="preserve"> </w:t>
      </w:r>
      <w:r>
        <w:t>are</w:t>
      </w:r>
      <w:r>
        <w:rPr>
          <w:spacing w:val="-1"/>
        </w:rPr>
        <w:t xml:space="preserve"> </w:t>
      </w:r>
      <w:r>
        <w:t>to</w:t>
      </w:r>
      <w:r>
        <w:rPr>
          <w:spacing w:val="-1"/>
        </w:rPr>
        <w:t xml:space="preserve"> </w:t>
      </w:r>
      <w:r>
        <w:t>you.</w:t>
      </w:r>
      <w:r>
        <w:rPr>
          <w:spacing w:val="-1"/>
        </w:rPr>
        <w:t xml:space="preserve"> </w:t>
      </w:r>
      <w:r>
        <w:t>Here</w:t>
      </w:r>
      <w:r>
        <w:rPr>
          <w:spacing w:val="-1"/>
        </w:rPr>
        <w:t xml:space="preserve"> </w:t>
      </w:r>
      <w:r>
        <w:t>is</w:t>
      </w:r>
      <w:r>
        <w:rPr>
          <w:spacing w:val="-1"/>
        </w:rPr>
        <w:t xml:space="preserve"> </w:t>
      </w:r>
      <w:r>
        <w:t>where</w:t>
      </w:r>
      <w:r>
        <w:rPr>
          <w:spacing w:val="-1"/>
        </w:rPr>
        <w:t xml:space="preserve"> </w:t>
      </w:r>
      <w:r>
        <w:t>you</w:t>
      </w:r>
      <w:r>
        <w:rPr>
          <w:spacing w:val="-1"/>
        </w:rPr>
        <w:t xml:space="preserve"> </w:t>
      </w:r>
      <w:r>
        <w:t>might</w:t>
      </w:r>
      <w:r>
        <w:rPr>
          <w:spacing w:val="-1"/>
        </w:rPr>
        <w:t xml:space="preserve"> </w:t>
      </w:r>
      <w:r>
        <w:t>have</w:t>
      </w:r>
      <w:r>
        <w:rPr>
          <w:spacing w:val="-1"/>
        </w:rPr>
        <w:t xml:space="preserve"> </w:t>
      </w:r>
      <w:r>
        <w:t>to look for help.</w:t>
      </w:r>
    </w:p>
    <w:p w14:paraId="4005B051" w14:textId="77777777" w:rsidR="002755BC" w:rsidRDefault="00000000">
      <w:pPr>
        <w:pStyle w:val="ListParagraph"/>
        <w:numPr>
          <w:ilvl w:val="0"/>
          <w:numId w:val="3"/>
        </w:numPr>
        <w:tabs>
          <w:tab w:val="left" w:pos="1957"/>
          <w:tab w:val="left" w:pos="1959"/>
        </w:tabs>
        <w:spacing w:before="177" w:line="266" w:lineRule="auto"/>
        <w:ind w:right="1318"/>
        <w:jc w:val="both"/>
      </w:pPr>
      <w:r>
        <w:t>Try out the solution you believe has the greatest chance of success and fits your comfort level for risk.</w:t>
      </w:r>
    </w:p>
    <w:p w14:paraId="3549EA7E" w14:textId="77777777" w:rsidR="002755BC" w:rsidRDefault="00000000">
      <w:pPr>
        <w:pStyle w:val="ListParagraph"/>
        <w:numPr>
          <w:ilvl w:val="0"/>
          <w:numId w:val="3"/>
        </w:numPr>
        <w:tabs>
          <w:tab w:val="left" w:pos="1957"/>
          <w:tab w:val="left" w:pos="1959"/>
        </w:tabs>
        <w:spacing w:before="179" w:line="266" w:lineRule="auto"/>
        <w:ind w:right="1318"/>
        <w:jc w:val="both"/>
      </w:pPr>
      <w:r>
        <w:t>If your solution doesn’t work, clear your mind, go back to another solution you have identified, and try it out.</w:t>
      </w:r>
    </w:p>
    <w:p w14:paraId="6FB5C028" w14:textId="77777777" w:rsidR="002755BC" w:rsidRDefault="00000000">
      <w:pPr>
        <w:pStyle w:val="ListParagraph"/>
        <w:numPr>
          <w:ilvl w:val="0"/>
          <w:numId w:val="3"/>
        </w:numPr>
        <w:tabs>
          <w:tab w:val="left" w:pos="1957"/>
          <w:tab w:val="left" w:pos="1959"/>
        </w:tabs>
        <w:spacing w:before="178" w:line="266" w:lineRule="auto"/>
        <w:ind w:right="1318"/>
        <w:jc w:val="both"/>
      </w:pPr>
      <w:r>
        <w:t>If</w:t>
      </w:r>
      <w:r>
        <w:rPr>
          <w:spacing w:val="-3"/>
        </w:rPr>
        <w:t xml:space="preserve"> </w:t>
      </w:r>
      <w:r>
        <w:t>no</w:t>
      </w:r>
      <w:r>
        <w:rPr>
          <w:spacing w:val="-3"/>
        </w:rPr>
        <w:t xml:space="preserve"> </w:t>
      </w:r>
      <w:r>
        <w:t>solution</w:t>
      </w:r>
      <w:r>
        <w:rPr>
          <w:spacing w:val="-3"/>
        </w:rPr>
        <w:t xml:space="preserve"> </w:t>
      </w:r>
      <w:r>
        <w:t>can</w:t>
      </w:r>
      <w:r>
        <w:rPr>
          <w:spacing w:val="-3"/>
        </w:rPr>
        <w:t xml:space="preserve"> </w:t>
      </w:r>
      <w:r>
        <w:t>be</w:t>
      </w:r>
      <w:r>
        <w:rPr>
          <w:spacing w:val="-3"/>
        </w:rPr>
        <w:t xml:space="preserve"> </w:t>
      </w:r>
      <w:r>
        <w:t>found</w:t>
      </w:r>
      <w:r>
        <w:rPr>
          <w:spacing w:val="-3"/>
        </w:rPr>
        <w:t xml:space="preserve"> </w:t>
      </w:r>
      <w:r>
        <w:t>that</w:t>
      </w:r>
      <w:r>
        <w:rPr>
          <w:spacing w:val="-3"/>
        </w:rPr>
        <w:t xml:space="preserve"> </w:t>
      </w:r>
      <w:r>
        <w:t>works,</w:t>
      </w:r>
      <w:r>
        <w:rPr>
          <w:spacing w:val="-4"/>
        </w:rPr>
        <w:t xml:space="preserve"> </w:t>
      </w:r>
      <w:r>
        <w:t>“revalue”</w:t>
      </w:r>
      <w:r>
        <w:rPr>
          <w:spacing w:val="-3"/>
        </w:rPr>
        <w:t xml:space="preserve"> </w:t>
      </w:r>
      <w:r>
        <w:t>what</w:t>
      </w:r>
      <w:r>
        <w:rPr>
          <w:spacing w:val="-3"/>
        </w:rPr>
        <w:t xml:space="preserve"> </w:t>
      </w:r>
      <w:r>
        <w:t>you</w:t>
      </w:r>
      <w:r>
        <w:rPr>
          <w:spacing w:val="-3"/>
        </w:rPr>
        <w:t xml:space="preserve"> </w:t>
      </w:r>
      <w:r>
        <w:t>are</w:t>
      </w:r>
      <w:r>
        <w:rPr>
          <w:spacing w:val="-3"/>
        </w:rPr>
        <w:t xml:space="preserve"> </w:t>
      </w:r>
      <w:r>
        <w:t>trying to accomplish. Look for a more basic goal that can be accomplished. (pp.</w:t>
      </w:r>
      <w:r>
        <w:rPr>
          <w:spacing w:val="-4"/>
        </w:rPr>
        <w:t xml:space="preserve"> </w:t>
      </w:r>
      <w:r>
        <w:t>26–27)</w:t>
      </w:r>
    </w:p>
    <w:p w14:paraId="2A99BD50" w14:textId="77777777" w:rsidR="002755BC" w:rsidRDefault="002755BC">
      <w:pPr>
        <w:pStyle w:val="ListParagraph"/>
        <w:spacing w:line="266" w:lineRule="auto"/>
        <w:jc w:val="both"/>
        <w:sectPr w:rsidR="002755BC">
          <w:pgSz w:w="10080" w:h="14400"/>
          <w:pgMar w:top="1020" w:right="360" w:bottom="280" w:left="360" w:header="813" w:footer="0" w:gutter="0"/>
          <w:cols w:space="720"/>
        </w:sectPr>
      </w:pPr>
    </w:p>
    <w:p w14:paraId="6700666D" w14:textId="77777777" w:rsidR="002755BC" w:rsidRDefault="002755BC">
      <w:pPr>
        <w:pStyle w:val="BodyText"/>
        <w:spacing w:before="31"/>
      </w:pPr>
    </w:p>
    <w:p w14:paraId="15663E90" w14:textId="77777777" w:rsidR="002755BC" w:rsidRDefault="00000000">
      <w:pPr>
        <w:pStyle w:val="BodyText"/>
        <w:spacing w:line="266" w:lineRule="auto"/>
        <w:ind w:left="1319" w:right="1316" w:firstLine="360"/>
        <w:jc w:val="both"/>
      </w:pPr>
      <w:r>
        <w:rPr>
          <w:i/>
        </w:rPr>
        <w:t xml:space="preserve">Experimenting </w:t>
      </w:r>
      <w:r>
        <w:t>is the process of generating and testing hypotheses</w:t>
      </w:r>
      <w:r>
        <w:rPr>
          <w:spacing w:val="80"/>
        </w:rPr>
        <w:t xml:space="preserve"> </w:t>
      </w:r>
      <w:r>
        <w:t>about a specific physical or psychological event.</w:t>
      </w:r>
      <w:r>
        <w:rPr>
          <w:spacing w:val="-1"/>
        </w:rPr>
        <w:t xml:space="preserve"> </w:t>
      </w:r>
      <w:r>
        <w:t>As mentioned in previous chapters, this knowledge utilization process is basically synonymous with what others refer to as scientific research, experimental research, and so on; however, it does not include the demanding rules of evidence and reporting associated with these more formal endeavors. Protocols have been sug- gested by Halpern (1996a, 1996b), Marzano (1992), Marzano et al. (1988), and Mayer (1992), among others. The following protocol contains many suggested</w:t>
      </w:r>
      <w:r>
        <w:rPr>
          <w:spacing w:val="-4"/>
        </w:rPr>
        <w:t xml:space="preserve"> </w:t>
      </w:r>
      <w:r>
        <w:t>elements:</w:t>
      </w:r>
    </w:p>
    <w:p w14:paraId="0E7AE16C" w14:textId="77777777" w:rsidR="002755BC" w:rsidRDefault="002755BC">
      <w:pPr>
        <w:pStyle w:val="BodyText"/>
        <w:spacing w:before="25"/>
      </w:pPr>
    </w:p>
    <w:p w14:paraId="1B26AE2D" w14:textId="77777777" w:rsidR="002755BC" w:rsidRDefault="00000000">
      <w:pPr>
        <w:pStyle w:val="ListParagraph"/>
        <w:numPr>
          <w:ilvl w:val="0"/>
          <w:numId w:val="2"/>
        </w:numPr>
        <w:tabs>
          <w:tab w:val="left" w:pos="1917"/>
          <w:tab w:val="left" w:pos="1919"/>
        </w:tabs>
        <w:spacing w:line="264" w:lineRule="auto"/>
        <w:ind w:right="1318"/>
        <w:jc w:val="both"/>
      </w:pPr>
      <w:r>
        <w:t xml:space="preserve">Observe something of interest to you and explain what has occurred. What rules, theories, or generalizations might explain what you have </w:t>
      </w:r>
      <w:r>
        <w:rPr>
          <w:spacing w:val="-2"/>
        </w:rPr>
        <w:t>observed?</w:t>
      </w:r>
    </w:p>
    <w:p w14:paraId="35F4A1D4" w14:textId="77777777" w:rsidR="002755BC" w:rsidRDefault="00000000">
      <w:pPr>
        <w:pStyle w:val="ListParagraph"/>
        <w:numPr>
          <w:ilvl w:val="0"/>
          <w:numId w:val="2"/>
        </w:numPr>
        <w:tabs>
          <w:tab w:val="left" w:pos="1917"/>
          <w:tab w:val="left" w:pos="1919"/>
        </w:tabs>
        <w:spacing w:line="264" w:lineRule="auto"/>
        <w:ind w:right="1318"/>
        <w:jc w:val="both"/>
      </w:pPr>
      <w:r>
        <w:t>Based</w:t>
      </w:r>
      <w:r>
        <w:rPr>
          <w:spacing w:val="-1"/>
        </w:rPr>
        <w:t xml:space="preserve"> </w:t>
      </w:r>
      <w:r>
        <w:t>on</w:t>
      </w:r>
      <w:r>
        <w:rPr>
          <w:spacing w:val="-1"/>
        </w:rPr>
        <w:t xml:space="preserve"> </w:t>
      </w:r>
      <w:r>
        <w:t>your</w:t>
      </w:r>
      <w:r>
        <w:rPr>
          <w:spacing w:val="-1"/>
        </w:rPr>
        <w:t xml:space="preserve"> </w:t>
      </w:r>
      <w:r>
        <w:t>explanation,</w:t>
      </w:r>
      <w:r>
        <w:rPr>
          <w:spacing w:val="-1"/>
        </w:rPr>
        <w:t xml:space="preserve"> </w:t>
      </w:r>
      <w:r>
        <w:t>what</w:t>
      </w:r>
      <w:r>
        <w:rPr>
          <w:spacing w:val="-1"/>
        </w:rPr>
        <w:t xml:space="preserve"> </w:t>
      </w:r>
      <w:r>
        <w:t>is</w:t>
      </w:r>
      <w:r>
        <w:rPr>
          <w:spacing w:val="-1"/>
        </w:rPr>
        <w:t xml:space="preserve"> </w:t>
      </w:r>
      <w:r>
        <w:t>a</w:t>
      </w:r>
      <w:r>
        <w:rPr>
          <w:spacing w:val="-1"/>
        </w:rPr>
        <w:t xml:space="preserve"> </w:t>
      </w:r>
      <w:r>
        <w:t>prediction</w:t>
      </w:r>
      <w:r>
        <w:rPr>
          <w:spacing w:val="-1"/>
        </w:rPr>
        <w:t xml:space="preserve"> </w:t>
      </w:r>
      <w:r>
        <w:t>you</w:t>
      </w:r>
      <w:r>
        <w:rPr>
          <w:spacing w:val="-1"/>
        </w:rPr>
        <w:t xml:space="preserve"> </w:t>
      </w:r>
      <w:r>
        <w:t>can</w:t>
      </w:r>
      <w:r>
        <w:rPr>
          <w:spacing w:val="-1"/>
        </w:rPr>
        <w:t xml:space="preserve"> </w:t>
      </w:r>
      <w:r>
        <w:t>make?</w:t>
      </w:r>
      <w:r>
        <w:rPr>
          <w:spacing w:val="-8"/>
        </w:rPr>
        <w:t xml:space="preserve"> </w:t>
      </w:r>
      <w:r>
        <w:t>What do you think would occur under which specific conditions?</w:t>
      </w:r>
    </w:p>
    <w:p w14:paraId="04F125AD" w14:textId="77777777" w:rsidR="002755BC" w:rsidRDefault="00000000">
      <w:pPr>
        <w:pStyle w:val="ListParagraph"/>
        <w:numPr>
          <w:ilvl w:val="0"/>
          <w:numId w:val="2"/>
        </w:numPr>
        <w:tabs>
          <w:tab w:val="left" w:pos="1918"/>
        </w:tabs>
        <w:spacing w:line="255" w:lineRule="exact"/>
        <w:ind w:left="1918" w:hanging="239"/>
        <w:jc w:val="both"/>
      </w:pPr>
      <w:r>
        <w:t>Design</w:t>
      </w:r>
      <w:r>
        <w:rPr>
          <w:spacing w:val="-13"/>
        </w:rPr>
        <w:t xml:space="preserve"> </w:t>
      </w:r>
      <w:r>
        <w:t>and</w:t>
      </w:r>
      <w:r>
        <w:rPr>
          <w:spacing w:val="-13"/>
        </w:rPr>
        <w:t xml:space="preserve"> </w:t>
      </w:r>
      <w:r>
        <w:t>carry</w:t>
      </w:r>
      <w:r>
        <w:rPr>
          <w:spacing w:val="-12"/>
        </w:rPr>
        <w:t xml:space="preserve"> </w:t>
      </w:r>
      <w:r>
        <w:t>out</w:t>
      </w:r>
      <w:r>
        <w:rPr>
          <w:spacing w:val="-13"/>
        </w:rPr>
        <w:t xml:space="preserve"> </w:t>
      </w:r>
      <w:r>
        <w:t>an</w:t>
      </w:r>
      <w:r>
        <w:rPr>
          <w:spacing w:val="-13"/>
        </w:rPr>
        <w:t xml:space="preserve"> </w:t>
      </w:r>
      <w:r>
        <w:t>experiment</w:t>
      </w:r>
      <w:r>
        <w:rPr>
          <w:spacing w:val="-12"/>
        </w:rPr>
        <w:t xml:space="preserve"> </w:t>
      </w:r>
      <w:r>
        <w:t>that</w:t>
      </w:r>
      <w:r>
        <w:rPr>
          <w:spacing w:val="-13"/>
        </w:rPr>
        <w:t xml:space="preserve"> </w:t>
      </w:r>
      <w:r>
        <w:t>will</w:t>
      </w:r>
      <w:r>
        <w:rPr>
          <w:spacing w:val="-13"/>
        </w:rPr>
        <w:t xml:space="preserve"> </w:t>
      </w:r>
      <w:r>
        <w:t>test</w:t>
      </w:r>
      <w:r>
        <w:rPr>
          <w:spacing w:val="-12"/>
        </w:rPr>
        <w:t xml:space="preserve"> </w:t>
      </w:r>
      <w:r>
        <w:t>out</w:t>
      </w:r>
      <w:r>
        <w:rPr>
          <w:spacing w:val="-13"/>
        </w:rPr>
        <w:t xml:space="preserve"> </w:t>
      </w:r>
      <w:r>
        <w:t>your</w:t>
      </w:r>
      <w:r>
        <w:rPr>
          <w:spacing w:val="-12"/>
        </w:rPr>
        <w:t xml:space="preserve"> </w:t>
      </w:r>
      <w:r>
        <w:rPr>
          <w:spacing w:val="-2"/>
        </w:rPr>
        <w:t>predictions.</w:t>
      </w:r>
    </w:p>
    <w:p w14:paraId="323F014A" w14:textId="77777777" w:rsidR="002755BC" w:rsidRDefault="00000000">
      <w:pPr>
        <w:pStyle w:val="ListParagraph"/>
        <w:numPr>
          <w:ilvl w:val="0"/>
          <w:numId w:val="2"/>
        </w:numPr>
        <w:tabs>
          <w:tab w:val="left" w:pos="1917"/>
          <w:tab w:val="left" w:pos="1919"/>
        </w:tabs>
        <w:spacing w:line="264" w:lineRule="auto"/>
        <w:ind w:right="1318"/>
        <w:jc w:val="both"/>
      </w:pPr>
      <w:r>
        <w:t>Explain</w:t>
      </w:r>
      <w:r>
        <w:rPr>
          <w:spacing w:val="-3"/>
        </w:rPr>
        <w:t xml:space="preserve"> </w:t>
      </w:r>
      <w:r>
        <w:t>the</w:t>
      </w:r>
      <w:r>
        <w:rPr>
          <w:spacing w:val="-3"/>
        </w:rPr>
        <w:t xml:space="preserve"> </w:t>
      </w:r>
      <w:r>
        <w:t>results</w:t>
      </w:r>
      <w:r>
        <w:rPr>
          <w:spacing w:val="-3"/>
        </w:rPr>
        <w:t xml:space="preserve"> </w:t>
      </w:r>
      <w:r>
        <w:t>of</w:t>
      </w:r>
      <w:r>
        <w:rPr>
          <w:spacing w:val="-3"/>
        </w:rPr>
        <w:t xml:space="preserve"> </w:t>
      </w:r>
      <w:r>
        <w:t>your</w:t>
      </w:r>
      <w:r>
        <w:rPr>
          <w:spacing w:val="-3"/>
        </w:rPr>
        <w:t xml:space="preserve"> </w:t>
      </w:r>
      <w:r>
        <w:t>experiment</w:t>
      </w:r>
      <w:r>
        <w:rPr>
          <w:spacing w:val="-3"/>
        </w:rPr>
        <w:t xml:space="preserve"> </w:t>
      </w:r>
      <w:r>
        <w:t>in</w:t>
      </w:r>
      <w:r>
        <w:rPr>
          <w:spacing w:val="-3"/>
        </w:rPr>
        <w:t xml:space="preserve"> </w:t>
      </w:r>
      <w:r>
        <w:t>light</w:t>
      </w:r>
      <w:r>
        <w:rPr>
          <w:spacing w:val="-3"/>
        </w:rPr>
        <w:t xml:space="preserve"> </w:t>
      </w:r>
      <w:r>
        <w:t>of</w:t>
      </w:r>
      <w:r>
        <w:rPr>
          <w:spacing w:val="-3"/>
        </w:rPr>
        <w:t xml:space="preserve"> </w:t>
      </w:r>
      <w:r>
        <w:t>your</w:t>
      </w:r>
      <w:r>
        <w:rPr>
          <w:spacing w:val="-3"/>
        </w:rPr>
        <w:t xml:space="preserve"> </w:t>
      </w:r>
      <w:r>
        <w:t>explanation.</w:t>
      </w:r>
      <w:r>
        <w:rPr>
          <w:spacing w:val="-3"/>
        </w:rPr>
        <w:t xml:space="preserve"> </w:t>
      </w:r>
      <w:r>
        <w:t>Is there</w:t>
      </w:r>
      <w:r>
        <w:rPr>
          <w:spacing w:val="-1"/>
        </w:rPr>
        <w:t xml:space="preserve"> </w:t>
      </w:r>
      <w:r>
        <w:t>anything</w:t>
      </w:r>
      <w:r>
        <w:rPr>
          <w:spacing w:val="-1"/>
        </w:rPr>
        <w:t xml:space="preserve"> </w:t>
      </w:r>
      <w:r>
        <w:t>you</w:t>
      </w:r>
      <w:r>
        <w:rPr>
          <w:spacing w:val="-1"/>
        </w:rPr>
        <w:t xml:space="preserve"> </w:t>
      </w:r>
      <w:r>
        <w:t>have</w:t>
      </w:r>
      <w:r>
        <w:rPr>
          <w:spacing w:val="-1"/>
        </w:rPr>
        <w:t xml:space="preserve"> </w:t>
      </w:r>
      <w:r>
        <w:t>to</w:t>
      </w:r>
      <w:r>
        <w:rPr>
          <w:spacing w:val="-1"/>
        </w:rPr>
        <w:t xml:space="preserve"> </w:t>
      </w:r>
      <w:r>
        <w:t>change</w:t>
      </w:r>
      <w:r>
        <w:rPr>
          <w:spacing w:val="-1"/>
        </w:rPr>
        <w:t xml:space="preserve"> </w:t>
      </w:r>
      <w:r>
        <w:t>in</w:t>
      </w:r>
      <w:r>
        <w:rPr>
          <w:spacing w:val="-1"/>
        </w:rPr>
        <w:t xml:space="preserve"> </w:t>
      </w:r>
      <w:r>
        <w:t>your</w:t>
      </w:r>
      <w:r>
        <w:rPr>
          <w:spacing w:val="-1"/>
        </w:rPr>
        <w:t xml:space="preserve"> </w:t>
      </w:r>
      <w:r>
        <w:t>original</w:t>
      </w:r>
      <w:r>
        <w:rPr>
          <w:spacing w:val="-1"/>
        </w:rPr>
        <w:t xml:space="preserve"> </w:t>
      </w:r>
      <w:r>
        <w:t>explanation</w:t>
      </w:r>
      <w:r>
        <w:rPr>
          <w:spacing w:val="-1"/>
        </w:rPr>
        <w:t xml:space="preserve"> </w:t>
      </w:r>
      <w:r>
        <w:t>based on the findings from your experiment?</w:t>
      </w:r>
    </w:p>
    <w:p w14:paraId="36214A80" w14:textId="77777777" w:rsidR="002755BC" w:rsidRDefault="002755BC">
      <w:pPr>
        <w:pStyle w:val="BodyText"/>
        <w:spacing w:before="47"/>
      </w:pPr>
    </w:p>
    <w:p w14:paraId="3633E971" w14:textId="77777777" w:rsidR="002755BC" w:rsidRDefault="00000000">
      <w:pPr>
        <w:pStyle w:val="BodyText"/>
        <w:spacing w:line="266" w:lineRule="auto"/>
        <w:ind w:left="1319" w:right="1318" w:firstLine="360"/>
        <w:jc w:val="both"/>
      </w:pPr>
      <w:r>
        <w:rPr>
          <w:i/>
        </w:rPr>
        <w:t>Investigating</w:t>
      </w:r>
      <w:r>
        <w:rPr>
          <w:i/>
          <w:spacing w:val="29"/>
        </w:rPr>
        <w:t xml:space="preserve"> </w:t>
      </w:r>
      <w:r>
        <w:t>is</w:t>
      </w:r>
      <w:r>
        <w:rPr>
          <w:spacing w:val="29"/>
        </w:rPr>
        <w:t xml:space="preserve"> </w:t>
      </w:r>
      <w:r>
        <w:t>the</w:t>
      </w:r>
      <w:r>
        <w:rPr>
          <w:spacing w:val="29"/>
        </w:rPr>
        <w:t xml:space="preserve"> </w:t>
      </w:r>
      <w:r>
        <w:t>process</w:t>
      </w:r>
      <w:r>
        <w:rPr>
          <w:spacing w:val="29"/>
        </w:rPr>
        <w:t xml:space="preserve"> </w:t>
      </w:r>
      <w:r>
        <w:t>of</w:t>
      </w:r>
      <w:r>
        <w:rPr>
          <w:spacing w:val="29"/>
        </w:rPr>
        <w:t xml:space="preserve"> </w:t>
      </w:r>
      <w:r>
        <w:t>testing</w:t>
      </w:r>
      <w:r>
        <w:rPr>
          <w:spacing w:val="29"/>
        </w:rPr>
        <w:t xml:space="preserve"> </w:t>
      </w:r>
      <w:r>
        <w:t>hypotheses</w:t>
      </w:r>
      <w:r>
        <w:rPr>
          <w:spacing w:val="29"/>
        </w:rPr>
        <w:t xml:space="preserve"> </w:t>
      </w:r>
      <w:r>
        <w:t>about</w:t>
      </w:r>
      <w:r>
        <w:rPr>
          <w:spacing w:val="29"/>
        </w:rPr>
        <w:t xml:space="preserve"> </w:t>
      </w:r>
      <w:r>
        <w:t>past,</w:t>
      </w:r>
      <w:r>
        <w:rPr>
          <w:spacing w:val="29"/>
        </w:rPr>
        <w:t xml:space="preserve"> </w:t>
      </w:r>
      <w:r>
        <w:t xml:space="preserve">present, </w:t>
      </w:r>
      <w:r>
        <w:rPr>
          <w:spacing w:val="-2"/>
        </w:rPr>
        <w:t>or</w:t>
      </w:r>
      <w:r>
        <w:rPr>
          <w:spacing w:val="-6"/>
        </w:rPr>
        <w:t xml:space="preserve"> </w:t>
      </w:r>
      <w:r>
        <w:rPr>
          <w:spacing w:val="-2"/>
        </w:rPr>
        <w:t>future</w:t>
      </w:r>
      <w:r>
        <w:rPr>
          <w:spacing w:val="-6"/>
        </w:rPr>
        <w:t xml:space="preserve"> </w:t>
      </w:r>
      <w:r>
        <w:rPr>
          <w:spacing w:val="-2"/>
        </w:rPr>
        <w:t>events.</w:t>
      </w:r>
      <w:r>
        <w:rPr>
          <w:spacing w:val="-6"/>
        </w:rPr>
        <w:t xml:space="preserve"> </w:t>
      </w:r>
      <w:r>
        <w:rPr>
          <w:spacing w:val="-2"/>
        </w:rPr>
        <w:t>Marzano</w:t>
      </w:r>
      <w:r>
        <w:rPr>
          <w:spacing w:val="-6"/>
        </w:rPr>
        <w:t xml:space="preserve"> </w:t>
      </w:r>
      <w:r>
        <w:rPr>
          <w:spacing w:val="-2"/>
        </w:rPr>
        <w:t>(1992)</w:t>
      </w:r>
      <w:r>
        <w:rPr>
          <w:spacing w:val="-6"/>
        </w:rPr>
        <w:t xml:space="preserve"> </w:t>
      </w:r>
      <w:r>
        <w:rPr>
          <w:spacing w:val="-2"/>
        </w:rPr>
        <w:t>refers</w:t>
      </w:r>
      <w:r>
        <w:rPr>
          <w:spacing w:val="-6"/>
        </w:rPr>
        <w:t xml:space="preserve"> </w:t>
      </w:r>
      <w:r>
        <w:rPr>
          <w:spacing w:val="-2"/>
        </w:rPr>
        <w:t>to</w:t>
      </w:r>
      <w:r>
        <w:rPr>
          <w:spacing w:val="-6"/>
        </w:rPr>
        <w:t xml:space="preserve"> </w:t>
      </w:r>
      <w:r>
        <w:rPr>
          <w:spacing w:val="-2"/>
        </w:rPr>
        <w:t>these</w:t>
      </w:r>
      <w:r>
        <w:rPr>
          <w:spacing w:val="-6"/>
        </w:rPr>
        <w:t xml:space="preserve"> </w:t>
      </w:r>
      <w:r>
        <w:rPr>
          <w:spacing w:val="-2"/>
        </w:rPr>
        <w:t>three</w:t>
      </w:r>
      <w:r>
        <w:rPr>
          <w:spacing w:val="-6"/>
        </w:rPr>
        <w:t xml:space="preserve"> </w:t>
      </w:r>
      <w:r>
        <w:rPr>
          <w:spacing w:val="-2"/>
        </w:rPr>
        <w:t>types</w:t>
      </w:r>
      <w:r>
        <w:rPr>
          <w:spacing w:val="-6"/>
        </w:rPr>
        <w:t xml:space="preserve"> </w:t>
      </w:r>
      <w:r>
        <w:rPr>
          <w:spacing w:val="-2"/>
        </w:rPr>
        <w:t>of</w:t>
      </w:r>
      <w:r>
        <w:rPr>
          <w:spacing w:val="-6"/>
        </w:rPr>
        <w:t xml:space="preserve"> </w:t>
      </w:r>
      <w:r>
        <w:rPr>
          <w:spacing w:val="-2"/>
        </w:rPr>
        <w:t>investigating</w:t>
      </w:r>
      <w:r>
        <w:rPr>
          <w:spacing w:val="-6"/>
        </w:rPr>
        <w:t xml:space="preserve"> </w:t>
      </w:r>
      <w:r>
        <w:rPr>
          <w:spacing w:val="-2"/>
        </w:rPr>
        <w:t xml:space="preserve">as </w:t>
      </w:r>
      <w:r>
        <w:rPr>
          <w:i/>
        </w:rPr>
        <w:t>historical, definition</w:t>
      </w:r>
      <w:r>
        <w:t xml:space="preserve">, and </w:t>
      </w:r>
      <w:r>
        <w:rPr>
          <w:i/>
        </w:rPr>
        <w:t>projective investigation</w:t>
      </w:r>
      <w:r>
        <w:t xml:space="preserve">, respectively. Historical </w:t>
      </w:r>
      <w:r>
        <w:rPr>
          <w:spacing w:val="-4"/>
        </w:rPr>
        <w:t>investigation</w:t>
      </w:r>
      <w:r>
        <w:rPr>
          <w:spacing w:val="-5"/>
        </w:rPr>
        <w:t xml:space="preserve"> </w:t>
      </w:r>
      <w:r>
        <w:rPr>
          <w:spacing w:val="-4"/>
        </w:rPr>
        <w:t>involves answering questions such as,</w:t>
      </w:r>
      <w:r>
        <w:rPr>
          <w:spacing w:val="-10"/>
        </w:rPr>
        <w:t xml:space="preserve"> </w:t>
      </w:r>
      <w:r>
        <w:rPr>
          <w:spacing w:val="-4"/>
        </w:rPr>
        <w:t xml:space="preserve">What really happened? and </w:t>
      </w:r>
      <w:r>
        <w:t>Why did x happen? Projective investigation involves answering questions such as,</w:t>
      </w:r>
      <w:r>
        <w:rPr>
          <w:spacing w:val="-1"/>
        </w:rPr>
        <w:t xml:space="preserve"> </w:t>
      </w:r>
      <w:r>
        <w:t xml:space="preserve">What would happen </w:t>
      </w:r>
      <w:r>
        <w:rPr>
          <w:spacing w:val="33"/>
        </w:rPr>
        <w:t>if...?</w:t>
      </w:r>
      <w:r>
        <w:rPr>
          <w:spacing w:val="4"/>
        </w:rPr>
        <w:t xml:space="preserve"> </w:t>
      </w:r>
      <w:r>
        <w:t>and</w:t>
      </w:r>
      <w:r>
        <w:rPr>
          <w:spacing w:val="-1"/>
        </w:rPr>
        <w:t xml:space="preserve"> </w:t>
      </w:r>
      <w:r>
        <w:t xml:space="preserve">What would have happened </w:t>
      </w:r>
      <w:r>
        <w:rPr>
          <w:spacing w:val="24"/>
        </w:rPr>
        <w:t>if..</w:t>
      </w:r>
      <w:r>
        <w:rPr>
          <w:spacing w:val="-13"/>
        </w:rPr>
        <w:t xml:space="preserve"> </w:t>
      </w:r>
      <w:r>
        <w:t>.? Definitional</w:t>
      </w:r>
      <w:r>
        <w:rPr>
          <w:spacing w:val="-14"/>
        </w:rPr>
        <w:t xml:space="preserve"> </w:t>
      </w:r>
      <w:r>
        <w:t>investigation</w:t>
      </w:r>
      <w:r>
        <w:rPr>
          <w:spacing w:val="-14"/>
        </w:rPr>
        <w:t xml:space="preserve"> </w:t>
      </w:r>
      <w:r>
        <w:t>involves</w:t>
      </w:r>
      <w:r>
        <w:rPr>
          <w:spacing w:val="-14"/>
        </w:rPr>
        <w:t xml:space="preserve"> </w:t>
      </w:r>
      <w:r>
        <w:t>answering</w:t>
      </w:r>
      <w:r>
        <w:rPr>
          <w:spacing w:val="-13"/>
        </w:rPr>
        <w:t xml:space="preserve"> </w:t>
      </w:r>
      <w:r>
        <w:t>questions</w:t>
      </w:r>
      <w:r>
        <w:rPr>
          <w:spacing w:val="-14"/>
        </w:rPr>
        <w:t xml:space="preserve"> </w:t>
      </w:r>
      <w:r>
        <w:t>such</w:t>
      </w:r>
      <w:r>
        <w:rPr>
          <w:spacing w:val="-14"/>
        </w:rPr>
        <w:t xml:space="preserve"> </w:t>
      </w:r>
      <w:r>
        <w:t>as,</w:t>
      </w:r>
      <w:r>
        <w:rPr>
          <w:spacing w:val="-14"/>
        </w:rPr>
        <w:t xml:space="preserve"> </w:t>
      </w:r>
      <w:r>
        <w:t>What</w:t>
      </w:r>
      <w:r>
        <w:rPr>
          <w:spacing w:val="-13"/>
        </w:rPr>
        <w:t xml:space="preserve"> </w:t>
      </w:r>
      <w:r>
        <w:t>are</w:t>
      </w:r>
      <w:r>
        <w:rPr>
          <w:spacing w:val="-14"/>
        </w:rPr>
        <w:t xml:space="preserve"> </w:t>
      </w:r>
      <w:r>
        <w:t>the important</w:t>
      </w:r>
      <w:r>
        <w:rPr>
          <w:spacing w:val="-14"/>
        </w:rPr>
        <w:t xml:space="preserve"> </w:t>
      </w:r>
      <w:r>
        <w:t>features</w:t>
      </w:r>
      <w:r>
        <w:rPr>
          <w:spacing w:val="-14"/>
        </w:rPr>
        <w:t xml:space="preserve"> </w:t>
      </w:r>
      <w:r>
        <w:rPr>
          <w:spacing w:val="32"/>
        </w:rPr>
        <w:t>of...?</w:t>
      </w:r>
      <w:r>
        <w:rPr>
          <w:spacing w:val="-14"/>
        </w:rPr>
        <w:t xml:space="preserve"> </w:t>
      </w:r>
      <w:r>
        <w:t>and</w:t>
      </w:r>
      <w:r>
        <w:rPr>
          <w:spacing w:val="-13"/>
        </w:rPr>
        <w:t xml:space="preserve"> </w:t>
      </w:r>
      <w:r>
        <w:t>What</w:t>
      </w:r>
      <w:r>
        <w:rPr>
          <w:spacing w:val="-14"/>
        </w:rPr>
        <w:t xml:space="preserve"> </w:t>
      </w:r>
      <w:r>
        <w:t>are</w:t>
      </w:r>
      <w:r>
        <w:rPr>
          <w:spacing w:val="-14"/>
        </w:rPr>
        <w:t xml:space="preserve"> </w:t>
      </w:r>
      <w:r>
        <w:t>the</w:t>
      </w:r>
      <w:r>
        <w:rPr>
          <w:spacing w:val="-14"/>
        </w:rPr>
        <w:t xml:space="preserve"> </w:t>
      </w:r>
      <w:r>
        <w:t>defining</w:t>
      </w:r>
      <w:r>
        <w:rPr>
          <w:spacing w:val="-13"/>
        </w:rPr>
        <w:t xml:space="preserve"> </w:t>
      </w:r>
      <w:r>
        <w:t>characteristics</w:t>
      </w:r>
      <w:r>
        <w:rPr>
          <w:spacing w:val="-14"/>
        </w:rPr>
        <w:t xml:space="preserve"> </w:t>
      </w:r>
      <w:r>
        <w:t>of</w:t>
      </w:r>
      <w:r>
        <w:rPr>
          <w:spacing w:val="-14"/>
        </w:rPr>
        <w:t xml:space="preserve"> </w:t>
      </w:r>
      <w:r>
        <w:t>x?</w:t>
      </w:r>
      <w:r>
        <w:rPr>
          <w:spacing w:val="-14"/>
        </w:rPr>
        <w:t xml:space="preserve"> </w:t>
      </w:r>
      <w:r>
        <w:t>The following</w:t>
      </w:r>
      <w:r>
        <w:rPr>
          <w:spacing w:val="-14"/>
        </w:rPr>
        <w:t xml:space="preserve"> </w:t>
      </w:r>
      <w:r>
        <w:t>is</w:t>
      </w:r>
      <w:r>
        <w:rPr>
          <w:spacing w:val="-14"/>
        </w:rPr>
        <w:t xml:space="preserve"> </w:t>
      </w:r>
      <w:r>
        <w:t>a</w:t>
      </w:r>
      <w:r>
        <w:rPr>
          <w:spacing w:val="-14"/>
        </w:rPr>
        <w:t xml:space="preserve"> </w:t>
      </w:r>
      <w:r>
        <w:t>protocol</w:t>
      </w:r>
      <w:r>
        <w:rPr>
          <w:spacing w:val="-13"/>
        </w:rPr>
        <w:t xml:space="preserve"> </w:t>
      </w:r>
      <w:r>
        <w:t>that</w:t>
      </w:r>
      <w:r>
        <w:rPr>
          <w:spacing w:val="-14"/>
        </w:rPr>
        <w:t xml:space="preserve"> </w:t>
      </w:r>
      <w:r>
        <w:t>can</w:t>
      </w:r>
      <w:r>
        <w:rPr>
          <w:spacing w:val="-14"/>
        </w:rPr>
        <w:t xml:space="preserve"> </w:t>
      </w:r>
      <w:r>
        <w:t>be</w:t>
      </w:r>
      <w:r>
        <w:rPr>
          <w:spacing w:val="-14"/>
        </w:rPr>
        <w:t xml:space="preserve"> </w:t>
      </w:r>
      <w:r>
        <w:t>used</w:t>
      </w:r>
      <w:r>
        <w:rPr>
          <w:spacing w:val="-13"/>
        </w:rPr>
        <w:t xml:space="preserve"> </w:t>
      </w:r>
      <w:r>
        <w:t>with</w:t>
      </w:r>
      <w:r>
        <w:rPr>
          <w:spacing w:val="-14"/>
        </w:rPr>
        <w:t xml:space="preserve"> </w:t>
      </w:r>
      <w:r>
        <w:t>all</w:t>
      </w:r>
      <w:r>
        <w:rPr>
          <w:spacing w:val="-14"/>
        </w:rPr>
        <w:t xml:space="preserve"> </w:t>
      </w:r>
      <w:r>
        <w:t>three</w:t>
      </w:r>
      <w:r>
        <w:rPr>
          <w:spacing w:val="-14"/>
        </w:rPr>
        <w:t xml:space="preserve"> </w:t>
      </w:r>
      <w:r>
        <w:t>types</w:t>
      </w:r>
      <w:r>
        <w:rPr>
          <w:spacing w:val="-13"/>
        </w:rPr>
        <w:t xml:space="preserve"> </w:t>
      </w:r>
      <w:r>
        <w:t>of</w:t>
      </w:r>
      <w:r>
        <w:rPr>
          <w:spacing w:val="-14"/>
        </w:rPr>
        <w:t xml:space="preserve"> </w:t>
      </w:r>
      <w:r>
        <w:t>investigation:</w:t>
      </w:r>
    </w:p>
    <w:p w14:paraId="008F5ED5" w14:textId="77777777" w:rsidR="002755BC" w:rsidRDefault="002755BC">
      <w:pPr>
        <w:pStyle w:val="BodyText"/>
        <w:spacing w:before="24"/>
      </w:pPr>
    </w:p>
    <w:p w14:paraId="1735CF7F" w14:textId="77777777" w:rsidR="002755BC" w:rsidRDefault="00000000">
      <w:pPr>
        <w:pStyle w:val="ListParagraph"/>
        <w:numPr>
          <w:ilvl w:val="0"/>
          <w:numId w:val="2"/>
        </w:numPr>
        <w:tabs>
          <w:tab w:val="left" w:pos="1918"/>
        </w:tabs>
        <w:spacing w:before="1"/>
        <w:ind w:left="1918" w:hanging="239"/>
      </w:pPr>
      <w:r>
        <w:rPr>
          <w:spacing w:val="-2"/>
        </w:rPr>
        <w:t>Clearly</w:t>
      </w:r>
      <w:r>
        <w:rPr>
          <w:spacing w:val="-1"/>
        </w:rPr>
        <w:t xml:space="preserve"> </w:t>
      </w:r>
      <w:r>
        <w:rPr>
          <w:spacing w:val="-2"/>
        </w:rPr>
        <w:t>identify</w:t>
      </w:r>
    </w:p>
    <w:p w14:paraId="066604DF" w14:textId="77777777" w:rsidR="002755BC" w:rsidRDefault="00000000">
      <w:pPr>
        <w:pStyle w:val="ListParagraph"/>
        <w:numPr>
          <w:ilvl w:val="1"/>
          <w:numId w:val="2"/>
        </w:numPr>
        <w:tabs>
          <w:tab w:val="left" w:pos="2157"/>
        </w:tabs>
        <w:spacing w:before="26"/>
        <w:ind w:left="2157" w:hanging="238"/>
      </w:pPr>
      <w:r>
        <w:rPr>
          <w:spacing w:val="-2"/>
        </w:rPr>
        <w:t>The</w:t>
      </w:r>
      <w:r>
        <w:rPr>
          <w:spacing w:val="-4"/>
        </w:rPr>
        <w:t xml:space="preserve"> </w:t>
      </w:r>
      <w:r>
        <w:rPr>
          <w:spacing w:val="-2"/>
        </w:rPr>
        <w:t>concept</w:t>
      </w:r>
      <w:r>
        <w:rPr>
          <w:spacing w:val="-4"/>
        </w:rPr>
        <w:t xml:space="preserve"> </w:t>
      </w:r>
      <w:r>
        <w:rPr>
          <w:spacing w:val="-2"/>
        </w:rPr>
        <w:t>to</w:t>
      </w:r>
      <w:r>
        <w:rPr>
          <w:spacing w:val="-4"/>
        </w:rPr>
        <w:t xml:space="preserve"> </w:t>
      </w:r>
      <w:r>
        <w:rPr>
          <w:spacing w:val="-2"/>
        </w:rPr>
        <w:t>be</w:t>
      </w:r>
      <w:r>
        <w:rPr>
          <w:spacing w:val="-4"/>
        </w:rPr>
        <w:t xml:space="preserve"> </w:t>
      </w:r>
      <w:r>
        <w:rPr>
          <w:spacing w:val="-2"/>
        </w:rPr>
        <w:t>defined</w:t>
      </w:r>
      <w:r>
        <w:rPr>
          <w:spacing w:val="-4"/>
        </w:rPr>
        <w:t xml:space="preserve"> </w:t>
      </w:r>
      <w:r>
        <w:rPr>
          <w:spacing w:val="-2"/>
        </w:rPr>
        <w:t>(definitional</w:t>
      </w:r>
      <w:r>
        <w:rPr>
          <w:spacing w:val="-4"/>
        </w:rPr>
        <w:t xml:space="preserve"> </w:t>
      </w:r>
      <w:r>
        <w:rPr>
          <w:spacing w:val="-2"/>
        </w:rPr>
        <w:t>investigation)</w:t>
      </w:r>
      <w:r>
        <w:rPr>
          <w:spacing w:val="-3"/>
        </w:rPr>
        <w:t xml:space="preserve"> </w:t>
      </w:r>
      <w:r>
        <w:rPr>
          <w:spacing w:val="-5"/>
        </w:rPr>
        <w:t>or</w:t>
      </w:r>
    </w:p>
    <w:p w14:paraId="12D593CD" w14:textId="77777777" w:rsidR="002755BC" w:rsidRDefault="00000000">
      <w:pPr>
        <w:pStyle w:val="ListParagraph"/>
        <w:numPr>
          <w:ilvl w:val="1"/>
          <w:numId w:val="2"/>
        </w:numPr>
        <w:tabs>
          <w:tab w:val="left" w:pos="2158"/>
        </w:tabs>
        <w:spacing w:before="27"/>
        <w:ind w:left="2158" w:hanging="239"/>
      </w:pPr>
      <w:r>
        <w:rPr>
          <w:spacing w:val="-2"/>
        </w:rPr>
        <w:t>The</w:t>
      </w:r>
      <w:r>
        <w:rPr>
          <w:spacing w:val="-5"/>
        </w:rPr>
        <w:t xml:space="preserve"> </w:t>
      </w:r>
      <w:r>
        <w:rPr>
          <w:spacing w:val="-2"/>
        </w:rPr>
        <w:t>past</w:t>
      </w:r>
      <w:r>
        <w:rPr>
          <w:spacing w:val="-4"/>
        </w:rPr>
        <w:t xml:space="preserve"> </w:t>
      </w:r>
      <w:r>
        <w:rPr>
          <w:spacing w:val="-2"/>
        </w:rPr>
        <w:t>event</w:t>
      </w:r>
      <w:r>
        <w:rPr>
          <w:spacing w:val="-5"/>
        </w:rPr>
        <w:t xml:space="preserve"> </w:t>
      </w:r>
      <w:r>
        <w:rPr>
          <w:spacing w:val="-2"/>
        </w:rPr>
        <w:t>to</w:t>
      </w:r>
      <w:r>
        <w:rPr>
          <w:spacing w:val="-4"/>
        </w:rPr>
        <w:t xml:space="preserve"> </w:t>
      </w:r>
      <w:r>
        <w:rPr>
          <w:spacing w:val="-2"/>
        </w:rPr>
        <w:t>be</w:t>
      </w:r>
      <w:r>
        <w:rPr>
          <w:spacing w:val="-5"/>
        </w:rPr>
        <w:t xml:space="preserve"> </w:t>
      </w:r>
      <w:r>
        <w:rPr>
          <w:spacing w:val="-2"/>
        </w:rPr>
        <w:t>explained</w:t>
      </w:r>
      <w:r>
        <w:rPr>
          <w:spacing w:val="-4"/>
        </w:rPr>
        <w:t xml:space="preserve"> </w:t>
      </w:r>
      <w:r>
        <w:rPr>
          <w:spacing w:val="-2"/>
        </w:rPr>
        <w:t>(historical</w:t>
      </w:r>
      <w:r>
        <w:rPr>
          <w:spacing w:val="-5"/>
        </w:rPr>
        <w:t xml:space="preserve"> </w:t>
      </w:r>
      <w:r>
        <w:rPr>
          <w:spacing w:val="-2"/>
        </w:rPr>
        <w:t>investigation)</w:t>
      </w:r>
      <w:r>
        <w:rPr>
          <w:spacing w:val="-4"/>
        </w:rPr>
        <w:t xml:space="preserve"> </w:t>
      </w:r>
      <w:r>
        <w:rPr>
          <w:spacing w:val="-5"/>
        </w:rPr>
        <w:t>or</w:t>
      </w:r>
    </w:p>
    <w:p w14:paraId="2693E4D2" w14:textId="77777777" w:rsidR="002755BC" w:rsidRDefault="00000000">
      <w:pPr>
        <w:pStyle w:val="ListParagraph"/>
        <w:numPr>
          <w:ilvl w:val="1"/>
          <w:numId w:val="2"/>
        </w:numPr>
        <w:tabs>
          <w:tab w:val="left" w:pos="2156"/>
          <w:tab w:val="left" w:pos="2159"/>
        </w:tabs>
        <w:spacing w:before="27" w:line="266" w:lineRule="auto"/>
        <w:ind w:right="1319" w:hanging="241"/>
      </w:pPr>
      <w:r>
        <w:t>The</w:t>
      </w:r>
      <w:r>
        <w:rPr>
          <w:spacing w:val="31"/>
        </w:rPr>
        <w:t xml:space="preserve"> </w:t>
      </w:r>
      <w:r>
        <w:t>future</w:t>
      </w:r>
      <w:r>
        <w:rPr>
          <w:spacing w:val="31"/>
        </w:rPr>
        <w:t xml:space="preserve"> </w:t>
      </w:r>
      <w:r>
        <w:t>or</w:t>
      </w:r>
      <w:r>
        <w:rPr>
          <w:spacing w:val="31"/>
        </w:rPr>
        <w:t xml:space="preserve"> </w:t>
      </w:r>
      <w:r>
        <w:t>hypothetical</w:t>
      </w:r>
      <w:r>
        <w:rPr>
          <w:spacing w:val="31"/>
        </w:rPr>
        <w:t xml:space="preserve"> </w:t>
      </w:r>
      <w:r>
        <w:t>event</w:t>
      </w:r>
      <w:r>
        <w:rPr>
          <w:spacing w:val="31"/>
        </w:rPr>
        <w:t xml:space="preserve"> </w:t>
      </w:r>
      <w:r>
        <w:t>(projective</w:t>
      </w:r>
      <w:r>
        <w:rPr>
          <w:spacing w:val="31"/>
        </w:rPr>
        <w:t xml:space="preserve"> </w:t>
      </w:r>
      <w:r>
        <w:t>investigation)</w:t>
      </w:r>
      <w:r>
        <w:rPr>
          <w:spacing w:val="31"/>
        </w:rPr>
        <w:t xml:space="preserve"> </w:t>
      </w:r>
      <w:r>
        <w:t>to</w:t>
      </w:r>
      <w:r>
        <w:rPr>
          <w:spacing w:val="31"/>
        </w:rPr>
        <w:t xml:space="preserve"> </w:t>
      </w:r>
      <w:r>
        <w:t>be defined or explained.</w:t>
      </w:r>
    </w:p>
    <w:p w14:paraId="12BE171C" w14:textId="77777777" w:rsidR="002755BC" w:rsidRDefault="00000000">
      <w:pPr>
        <w:pStyle w:val="ListParagraph"/>
        <w:numPr>
          <w:ilvl w:val="0"/>
          <w:numId w:val="2"/>
        </w:numPr>
        <w:tabs>
          <w:tab w:val="left" w:pos="1918"/>
        </w:tabs>
        <w:spacing w:before="133"/>
        <w:ind w:left="1918" w:hanging="239"/>
      </w:pPr>
      <w:r>
        <w:rPr>
          <w:spacing w:val="-2"/>
        </w:rPr>
        <w:t>Identify</w:t>
      </w:r>
      <w:r>
        <w:rPr>
          <w:spacing w:val="-5"/>
        </w:rPr>
        <w:t xml:space="preserve"> </w:t>
      </w:r>
      <w:r>
        <w:rPr>
          <w:spacing w:val="-2"/>
        </w:rPr>
        <w:t>what</w:t>
      </w:r>
      <w:r>
        <w:rPr>
          <w:spacing w:val="-4"/>
        </w:rPr>
        <w:t xml:space="preserve"> </w:t>
      </w:r>
      <w:r>
        <w:rPr>
          <w:spacing w:val="-2"/>
        </w:rPr>
        <w:t>is</w:t>
      </w:r>
      <w:r>
        <w:rPr>
          <w:spacing w:val="-4"/>
        </w:rPr>
        <w:t xml:space="preserve"> </w:t>
      </w:r>
      <w:r>
        <w:rPr>
          <w:spacing w:val="-2"/>
        </w:rPr>
        <w:t>already</w:t>
      </w:r>
      <w:r>
        <w:rPr>
          <w:spacing w:val="-4"/>
        </w:rPr>
        <w:t xml:space="preserve"> </w:t>
      </w:r>
      <w:r>
        <w:rPr>
          <w:spacing w:val="-2"/>
        </w:rPr>
        <w:t>known</w:t>
      </w:r>
      <w:r>
        <w:rPr>
          <w:spacing w:val="-5"/>
        </w:rPr>
        <w:t xml:space="preserve"> </w:t>
      </w:r>
      <w:r>
        <w:rPr>
          <w:spacing w:val="-2"/>
        </w:rPr>
        <w:t>or</w:t>
      </w:r>
      <w:r>
        <w:rPr>
          <w:spacing w:val="-4"/>
        </w:rPr>
        <w:t xml:space="preserve"> </w:t>
      </w:r>
      <w:r>
        <w:rPr>
          <w:spacing w:val="-2"/>
        </w:rPr>
        <w:t>agreed</w:t>
      </w:r>
      <w:r>
        <w:rPr>
          <w:spacing w:val="-4"/>
        </w:rPr>
        <w:t xml:space="preserve"> </w:t>
      </w:r>
      <w:r>
        <w:rPr>
          <w:spacing w:val="-2"/>
        </w:rPr>
        <w:t>upon.</w:t>
      </w:r>
    </w:p>
    <w:p w14:paraId="21893B98" w14:textId="77777777" w:rsidR="002755BC" w:rsidRDefault="00000000">
      <w:pPr>
        <w:pStyle w:val="ListParagraph"/>
        <w:numPr>
          <w:ilvl w:val="0"/>
          <w:numId w:val="2"/>
        </w:numPr>
        <w:tabs>
          <w:tab w:val="left" w:pos="1918"/>
        </w:tabs>
        <w:spacing w:before="10"/>
        <w:ind w:left="1918" w:hanging="239"/>
      </w:pPr>
      <w:r>
        <w:rPr>
          <w:spacing w:val="-2"/>
        </w:rPr>
        <w:t>Identify</w:t>
      </w:r>
      <w:r>
        <w:rPr>
          <w:spacing w:val="-3"/>
        </w:rPr>
        <w:t xml:space="preserve"> </w:t>
      </w:r>
      <w:r>
        <w:rPr>
          <w:spacing w:val="-2"/>
        </w:rPr>
        <w:t>any</w:t>
      </w:r>
      <w:r>
        <w:rPr>
          <w:spacing w:val="-3"/>
        </w:rPr>
        <w:t xml:space="preserve"> </w:t>
      </w:r>
      <w:r>
        <w:rPr>
          <w:spacing w:val="-2"/>
        </w:rPr>
        <w:t>confusions</w:t>
      </w:r>
      <w:r>
        <w:rPr>
          <w:spacing w:val="-3"/>
        </w:rPr>
        <w:t xml:space="preserve"> </w:t>
      </w:r>
      <w:r>
        <w:rPr>
          <w:spacing w:val="-2"/>
        </w:rPr>
        <w:t>or</w:t>
      </w:r>
      <w:r>
        <w:rPr>
          <w:spacing w:val="-3"/>
        </w:rPr>
        <w:t xml:space="preserve"> </w:t>
      </w:r>
      <w:r>
        <w:rPr>
          <w:spacing w:val="-2"/>
        </w:rPr>
        <w:t>contradictions.</w:t>
      </w:r>
    </w:p>
    <w:p w14:paraId="28BFEAB5" w14:textId="77777777" w:rsidR="002755BC" w:rsidRDefault="00000000">
      <w:pPr>
        <w:pStyle w:val="ListParagraph"/>
        <w:numPr>
          <w:ilvl w:val="0"/>
          <w:numId w:val="2"/>
        </w:numPr>
        <w:tabs>
          <w:tab w:val="left" w:pos="1918"/>
        </w:tabs>
        <w:spacing w:before="11"/>
        <w:ind w:left="1918" w:hanging="239"/>
      </w:pPr>
      <w:r>
        <w:rPr>
          <w:spacing w:val="-2"/>
        </w:rPr>
        <w:t>Develop</w:t>
      </w:r>
      <w:r>
        <w:rPr>
          <w:spacing w:val="-4"/>
        </w:rPr>
        <w:t xml:space="preserve"> </w:t>
      </w:r>
      <w:r>
        <w:rPr>
          <w:spacing w:val="-2"/>
        </w:rPr>
        <w:t>a</w:t>
      </w:r>
      <w:r>
        <w:rPr>
          <w:spacing w:val="-4"/>
        </w:rPr>
        <w:t xml:space="preserve"> </w:t>
      </w:r>
      <w:r>
        <w:rPr>
          <w:spacing w:val="-2"/>
        </w:rPr>
        <w:t>plausible</w:t>
      </w:r>
      <w:r>
        <w:rPr>
          <w:spacing w:val="-3"/>
        </w:rPr>
        <w:t xml:space="preserve"> </w:t>
      </w:r>
      <w:r>
        <w:rPr>
          <w:spacing w:val="-2"/>
        </w:rPr>
        <w:t>resolution</w:t>
      </w:r>
      <w:r>
        <w:rPr>
          <w:spacing w:val="-4"/>
        </w:rPr>
        <w:t xml:space="preserve"> </w:t>
      </w:r>
      <w:r>
        <w:rPr>
          <w:spacing w:val="-2"/>
        </w:rPr>
        <w:t>to</w:t>
      </w:r>
      <w:r>
        <w:rPr>
          <w:spacing w:val="-4"/>
        </w:rPr>
        <w:t xml:space="preserve"> </w:t>
      </w:r>
      <w:r>
        <w:rPr>
          <w:spacing w:val="-2"/>
        </w:rPr>
        <w:t>the</w:t>
      </w:r>
      <w:r>
        <w:rPr>
          <w:spacing w:val="-3"/>
        </w:rPr>
        <w:t xml:space="preserve"> </w:t>
      </w:r>
      <w:r>
        <w:rPr>
          <w:spacing w:val="-2"/>
        </w:rPr>
        <w:t>confusion</w:t>
      </w:r>
      <w:r>
        <w:rPr>
          <w:spacing w:val="-4"/>
        </w:rPr>
        <w:t xml:space="preserve"> </w:t>
      </w:r>
      <w:r>
        <w:rPr>
          <w:spacing w:val="-2"/>
        </w:rPr>
        <w:t>or</w:t>
      </w:r>
      <w:r>
        <w:rPr>
          <w:spacing w:val="-3"/>
        </w:rPr>
        <w:t xml:space="preserve"> </w:t>
      </w:r>
      <w:r>
        <w:rPr>
          <w:spacing w:val="-2"/>
        </w:rPr>
        <w:t>contradiction.</w:t>
      </w:r>
    </w:p>
    <w:p w14:paraId="659BF197" w14:textId="77777777" w:rsidR="002755BC" w:rsidRDefault="002755BC">
      <w:pPr>
        <w:pStyle w:val="BodyText"/>
        <w:spacing w:before="93"/>
      </w:pPr>
    </w:p>
    <w:p w14:paraId="2A900928" w14:textId="77777777" w:rsidR="002755BC" w:rsidRDefault="00000000">
      <w:pPr>
        <w:pStyle w:val="BodyText"/>
        <w:spacing w:line="266" w:lineRule="auto"/>
        <w:ind w:left="1319" w:right="1321" w:firstLine="359"/>
        <w:jc w:val="both"/>
      </w:pPr>
      <w:r>
        <w:t xml:space="preserve">Just as with the analysis protocols, the knowledge utilization processes </w:t>
      </w:r>
      <w:r>
        <w:rPr>
          <w:spacing w:val="-2"/>
        </w:rPr>
        <w:t>should</w:t>
      </w:r>
      <w:r>
        <w:rPr>
          <w:spacing w:val="-10"/>
        </w:rPr>
        <w:t xml:space="preserve"> </w:t>
      </w:r>
      <w:r>
        <w:rPr>
          <w:spacing w:val="-2"/>
        </w:rPr>
        <w:t>be</w:t>
      </w:r>
      <w:r>
        <w:rPr>
          <w:spacing w:val="-10"/>
        </w:rPr>
        <w:t xml:space="preserve"> </w:t>
      </w:r>
      <w:r>
        <w:rPr>
          <w:spacing w:val="-2"/>
        </w:rPr>
        <w:t>taught</w:t>
      </w:r>
      <w:r>
        <w:rPr>
          <w:spacing w:val="-10"/>
        </w:rPr>
        <w:t xml:space="preserve"> </w:t>
      </w:r>
      <w:r>
        <w:rPr>
          <w:spacing w:val="-2"/>
        </w:rPr>
        <w:t>in</w:t>
      </w:r>
      <w:r>
        <w:rPr>
          <w:spacing w:val="-10"/>
        </w:rPr>
        <w:t xml:space="preserve"> </w:t>
      </w:r>
      <w:r>
        <w:rPr>
          <w:spacing w:val="-2"/>
        </w:rPr>
        <w:t>the</w:t>
      </w:r>
      <w:r>
        <w:rPr>
          <w:spacing w:val="-10"/>
        </w:rPr>
        <w:t xml:space="preserve"> </w:t>
      </w:r>
      <w:r>
        <w:rPr>
          <w:spacing w:val="-2"/>
        </w:rPr>
        <w:t>context</w:t>
      </w:r>
      <w:r>
        <w:rPr>
          <w:spacing w:val="-10"/>
        </w:rPr>
        <w:t xml:space="preserve"> </w:t>
      </w:r>
      <w:r>
        <w:rPr>
          <w:spacing w:val="-2"/>
        </w:rPr>
        <w:t>of</w:t>
      </w:r>
      <w:r>
        <w:rPr>
          <w:spacing w:val="-10"/>
        </w:rPr>
        <w:t xml:space="preserve"> </w:t>
      </w:r>
      <w:r>
        <w:rPr>
          <w:spacing w:val="-2"/>
        </w:rPr>
        <w:t>academic</w:t>
      </w:r>
      <w:r>
        <w:rPr>
          <w:spacing w:val="-10"/>
        </w:rPr>
        <w:t xml:space="preserve"> </w:t>
      </w:r>
      <w:r>
        <w:rPr>
          <w:spacing w:val="-2"/>
        </w:rPr>
        <w:t>content.</w:t>
      </w:r>
      <w:r>
        <w:rPr>
          <w:spacing w:val="-10"/>
        </w:rPr>
        <w:t xml:space="preserve"> </w:t>
      </w:r>
      <w:r>
        <w:rPr>
          <w:spacing w:val="-2"/>
        </w:rPr>
        <w:t>For</w:t>
      </w:r>
      <w:r>
        <w:rPr>
          <w:spacing w:val="-11"/>
        </w:rPr>
        <w:t xml:space="preserve"> </w:t>
      </w:r>
      <w:r>
        <w:rPr>
          <w:spacing w:val="-2"/>
        </w:rPr>
        <w:t>example,</w:t>
      </w:r>
      <w:r>
        <w:rPr>
          <w:spacing w:val="-10"/>
        </w:rPr>
        <w:t xml:space="preserve"> </w:t>
      </w:r>
      <w:r>
        <w:rPr>
          <w:spacing w:val="-2"/>
        </w:rPr>
        <w:t xml:space="preserve">experiment- </w:t>
      </w:r>
      <w:r>
        <w:rPr>
          <w:spacing w:val="-4"/>
        </w:rPr>
        <w:t>ing</w:t>
      </w:r>
      <w:r>
        <w:rPr>
          <w:spacing w:val="-10"/>
        </w:rPr>
        <w:t xml:space="preserve"> </w:t>
      </w:r>
      <w:r>
        <w:rPr>
          <w:spacing w:val="-4"/>
        </w:rPr>
        <w:t>might</w:t>
      </w:r>
      <w:r>
        <w:rPr>
          <w:spacing w:val="-10"/>
        </w:rPr>
        <w:t xml:space="preserve"> </w:t>
      </w:r>
      <w:r>
        <w:rPr>
          <w:spacing w:val="-4"/>
        </w:rPr>
        <w:t>be</w:t>
      </w:r>
      <w:r>
        <w:rPr>
          <w:spacing w:val="-10"/>
        </w:rPr>
        <w:t xml:space="preserve"> </w:t>
      </w:r>
      <w:r>
        <w:rPr>
          <w:spacing w:val="-4"/>
        </w:rPr>
        <w:t>taught</w:t>
      </w:r>
      <w:r>
        <w:rPr>
          <w:spacing w:val="-10"/>
        </w:rPr>
        <w:t xml:space="preserve"> </w:t>
      </w:r>
      <w:r>
        <w:rPr>
          <w:spacing w:val="-4"/>
        </w:rPr>
        <w:t>and</w:t>
      </w:r>
      <w:r>
        <w:rPr>
          <w:spacing w:val="-10"/>
        </w:rPr>
        <w:t xml:space="preserve"> </w:t>
      </w:r>
      <w:r>
        <w:rPr>
          <w:spacing w:val="-4"/>
        </w:rPr>
        <w:t>reinforced</w:t>
      </w:r>
      <w:r>
        <w:rPr>
          <w:spacing w:val="-10"/>
        </w:rPr>
        <w:t xml:space="preserve"> </w:t>
      </w:r>
      <w:r>
        <w:rPr>
          <w:spacing w:val="-4"/>
        </w:rPr>
        <w:t>in</w:t>
      </w:r>
      <w:r>
        <w:rPr>
          <w:spacing w:val="-10"/>
        </w:rPr>
        <w:t xml:space="preserve"> </w:t>
      </w:r>
      <w:r>
        <w:rPr>
          <w:spacing w:val="-4"/>
        </w:rPr>
        <w:t>the</w:t>
      </w:r>
      <w:r>
        <w:rPr>
          <w:spacing w:val="-10"/>
        </w:rPr>
        <w:t xml:space="preserve"> </w:t>
      </w:r>
      <w:r>
        <w:rPr>
          <w:spacing w:val="-4"/>
        </w:rPr>
        <w:t>context</w:t>
      </w:r>
      <w:r>
        <w:rPr>
          <w:spacing w:val="-10"/>
        </w:rPr>
        <w:t xml:space="preserve"> </w:t>
      </w:r>
      <w:r>
        <w:rPr>
          <w:spacing w:val="-4"/>
        </w:rPr>
        <w:t>of</w:t>
      </w:r>
      <w:r>
        <w:rPr>
          <w:spacing w:val="-10"/>
        </w:rPr>
        <w:t xml:space="preserve"> </w:t>
      </w:r>
      <w:r>
        <w:rPr>
          <w:spacing w:val="-4"/>
        </w:rPr>
        <w:t>a</w:t>
      </w:r>
      <w:r>
        <w:rPr>
          <w:spacing w:val="-10"/>
        </w:rPr>
        <w:t xml:space="preserve"> </w:t>
      </w:r>
      <w:r>
        <w:rPr>
          <w:spacing w:val="-4"/>
        </w:rPr>
        <w:t>task</w:t>
      </w:r>
      <w:r>
        <w:rPr>
          <w:spacing w:val="-10"/>
        </w:rPr>
        <w:t xml:space="preserve"> </w:t>
      </w:r>
      <w:r>
        <w:rPr>
          <w:spacing w:val="-4"/>
        </w:rPr>
        <w:t>such</w:t>
      </w:r>
      <w:r>
        <w:rPr>
          <w:spacing w:val="-10"/>
        </w:rPr>
        <w:t xml:space="preserve"> </w:t>
      </w:r>
      <w:r>
        <w:rPr>
          <w:spacing w:val="-4"/>
        </w:rPr>
        <w:t>as</w:t>
      </w:r>
      <w:r>
        <w:rPr>
          <w:spacing w:val="-10"/>
        </w:rPr>
        <w:t xml:space="preserve"> </w:t>
      </w:r>
      <w:r>
        <w:rPr>
          <w:spacing w:val="-4"/>
        </w:rPr>
        <w:t>the</w:t>
      </w:r>
      <w:r>
        <w:rPr>
          <w:spacing w:val="-10"/>
        </w:rPr>
        <w:t xml:space="preserve"> </w:t>
      </w:r>
      <w:r>
        <w:rPr>
          <w:spacing w:val="-4"/>
        </w:rPr>
        <w:t>following:</w:t>
      </w:r>
    </w:p>
    <w:p w14:paraId="72BC16D9"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34C58270" w14:textId="77777777" w:rsidR="002755BC" w:rsidRDefault="002755BC">
      <w:pPr>
        <w:pStyle w:val="BodyText"/>
        <w:spacing w:before="15"/>
      </w:pPr>
    </w:p>
    <w:p w14:paraId="1829C30E" w14:textId="77777777" w:rsidR="002755BC" w:rsidRDefault="00000000">
      <w:pPr>
        <w:pStyle w:val="BodyText"/>
        <w:spacing w:before="1" w:line="266" w:lineRule="auto"/>
        <w:ind w:left="1520" w:right="1518"/>
        <w:jc w:val="both"/>
      </w:pPr>
      <w:r>
        <w:t>Identify something interesting you have noticed in an elevator. Explain what you have noticed using the principles we have studied in class about gravity, force, and motion. Based on your understanding of these principles, make a prediction that can be tested. Set up a study that will test your prediction. When you have completed your study, explain whether the results confirmed or disconfirmed your prediction. Make sure</w:t>
      </w:r>
      <w:r>
        <w:rPr>
          <w:spacing w:val="-6"/>
        </w:rPr>
        <w:t xml:space="preserve"> </w:t>
      </w:r>
      <w:r>
        <w:t>you</w:t>
      </w:r>
      <w:r>
        <w:rPr>
          <w:spacing w:val="-6"/>
        </w:rPr>
        <w:t xml:space="preserve"> </w:t>
      </w:r>
      <w:r>
        <w:t>report</w:t>
      </w:r>
      <w:r>
        <w:rPr>
          <w:spacing w:val="-5"/>
        </w:rPr>
        <w:t xml:space="preserve"> </w:t>
      </w:r>
      <w:r>
        <w:t>on</w:t>
      </w:r>
      <w:r>
        <w:rPr>
          <w:spacing w:val="-5"/>
        </w:rPr>
        <w:t xml:space="preserve"> </w:t>
      </w:r>
      <w:r>
        <w:t>specific</w:t>
      </w:r>
      <w:r>
        <w:rPr>
          <w:spacing w:val="-5"/>
        </w:rPr>
        <w:t xml:space="preserve"> </w:t>
      </w:r>
      <w:r>
        <w:t>information</w:t>
      </w:r>
      <w:r>
        <w:rPr>
          <w:spacing w:val="-5"/>
        </w:rPr>
        <w:t xml:space="preserve"> </w:t>
      </w:r>
      <w:r>
        <w:t>about</w:t>
      </w:r>
      <w:r>
        <w:rPr>
          <w:spacing w:val="-5"/>
        </w:rPr>
        <w:t xml:space="preserve"> </w:t>
      </w:r>
      <w:r>
        <w:t>gravity,</w:t>
      </w:r>
      <w:r>
        <w:rPr>
          <w:spacing w:val="-5"/>
        </w:rPr>
        <w:t xml:space="preserve"> </w:t>
      </w:r>
      <w:r>
        <w:t>force,</w:t>
      </w:r>
      <w:r>
        <w:rPr>
          <w:spacing w:val="-5"/>
        </w:rPr>
        <w:t xml:space="preserve"> </w:t>
      </w:r>
      <w:r>
        <w:t>and</w:t>
      </w:r>
      <w:r>
        <w:rPr>
          <w:spacing w:val="-5"/>
        </w:rPr>
        <w:t xml:space="preserve"> </w:t>
      </w:r>
      <w:r>
        <w:t>motion that we have addressed in class.</w:t>
      </w:r>
      <w:r>
        <w:rPr>
          <w:spacing w:val="-8"/>
        </w:rPr>
        <w:t xml:space="preserve"> </w:t>
      </w:r>
      <w:r>
        <w:t>Also include</w:t>
      </w:r>
    </w:p>
    <w:p w14:paraId="152CA4B0" w14:textId="77777777" w:rsidR="002755BC" w:rsidRDefault="00000000">
      <w:pPr>
        <w:pStyle w:val="ListParagraph"/>
        <w:numPr>
          <w:ilvl w:val="0"/>
          <w:numId w:val="1"/>
        </w:numPr>
        <w:tabs>
          <w:tab w:val="left" w:pos="2118"/>
        </w:tabs>
        <w:spacing w:before="38"/>
        <w:ind w:left="2118" w:hanging="239"/>
      </w:pPr>
      <w:r>
        <w:t>The</w:t>
      </w:r>
      <w:r>
        <w:rPr>
          <w:spacing w:val="-14"/>
        </w:rPr>
        <w:t xml:space="preserve"> </w:t>
      </w:r>
      <w:r>
        <w:t>rationale</w:t>
      </w:r>
      <w:r>
        <w:rPr>
          <w:spacing w:val="-13"/>
        </w:rPr>
        <w:t xml:space="preserve"> </w:t>
      </w:r>
      <w:r>
        <w:t>behind</w:t>
      </w:r>
      <w:r>
        <w:rPr>
          <w:spacing w:val="-14"/>
        </w:rPr>
        <w:t xml:space="preserve"> </w:t>
      </w:r>
      <w:r>
        <w:t>your</w:t>
      </w:r>
      <w:r>
        <w:rPr>
          <w:spacing w:val="-13"/>
        </w:rPr>
        <w:t xml:space="preserve"> </w:t>
      </w:r>
      <w:r>
        <w:rPr>
          <w:spacing w:val="-2"/>
        </w:rPr>
        <w:t>hypothesis</w:t>
      </w:r>
    </w:p>
    <w:p w14:paraId="6CB6BB0B" w14:textId="77777777" w:rsidR="002755BC" w:rsidRDefault="00000000">
      <w:pPr>
        <w:pStyle w:val="ListParagraph"/>
        <w:numPr>
          <w:ilvl w:val="0"/>
          <w:numId w:val="1"/>
        </w:numPr>
        <w:tabs>
          <w:tab w:val="left" w:pos="2118"/>
        </w:tabs>
        <w:spacing w:before="10"/>
        <w:ind w:left="2118" w:hanging="239"/>
      </w:pPr>
      <w:r>
        <w:rPr>
          <w:spacing w:val="-2"/>
        </w:rPr>
        <w:t>How</w:t>
      </w:r>
      <w:r>
        <w:rPr>
          <w:spacing w:val="-5"/>
        </w:rPr>
        <w:t xml:space="preserve"> </w:t>
      </w:r>
      <w:r>
        <w:rPr>
          <w:spacing w:val="-2"/>
        </w:rPr>
        <w:t>your</w:t>
      </w:r>
      <w:r>
        <w:rPr>
          <w:spacing w:val="-4"/>
        </w:rPr>
        <w:t xml:space="preserve"> </w:t>
      </w:r>
      <w:r>
        <w:rPr>
          <w:spacing w:val="-2"/>
        </w:rPr>
        <w:t>experiment</w:t>
      </w:r>
      <w:r>
        <w:rPr>
          <w:spacing w:val="-5"/>
        </w:rPr>
        <w:t xml:space="preserve"> </w:t>
      </w:r>
      <w:r>
        <w:rPr>
          <w:spacing w:val="-2"/>
        </w:rPr>
        <w:t>actually</w:t>
      </w:r>
      <w:r>
        <w:rPr>
          <w:spacing w:val="-4"/>
        </w:rPr>
        <w:t xml:space="preserve"> </w:t>
      </w:r>
      <w:r>
        <w:rPr>
          <w:spacing w:val="-2"/>
        </w:rPr>
        <w:t>tests</w:t>
      </w:r>
      <w:r>
        <w:rPr>
          <w:spacing w:val="-4"/>
        </w:rPr>
        <w:t xml:space="preserve"> </w:t>
      </w:r>
      <w:r>
        <w:rPr>
          <w:spacing w:val="-2"/>
        </w:rPr>
        <w:t>your</w:t>
      </w:r>
      <w:r>
        <w:rPr>
          <w:spacing w:val="-5"/>
        </w:rPr>
        <w:t xml:space="preserve"> </w:t>
      </w:r>
      <w:r>
        <w:rPr>
          <w:spacing w:val="-2"/>
        </w:rPr>
        <w:t>hypothesis</w:t>
      </w:r>
    </w:p>
    <w:p w14:paraId="39327D4C" w14:textId="77777777" w:rsidR="002755BC" w:rsidRDefault="00000000">
      <w:pPr>
        <w:pStyle w:val="ListParagraph"/>
        <w:numPr>
          <w:ilvl w:val="0"/>
          <w:numId w:val="1"/>
        </w:numPr>
        <w:tabs>
          <w:tab w:val="left" w:pos="2118"/>
        </w:tabs>
        <w:spacing w:before="11"/>
        <w:ind w:left="2118" w:hanging="239"/>
      </w:pPr>
      <w:r>
        <w:rPr>
          <w:spacing w:val="-2"/>
        </w:rPr>
        <w:t>How</w:t>
      </w:r>
      <w:r>
        <w:rPr>
          <w:spacing w:val="-5"/>
        </w:rPr>
        <w:t xml:space="preserve"> </w:t>
      </w:r>
      <w:r>
        <w:rPr>
          <w:spacing w:val="-2"/>
        </w:rPr>
        <w:t>your</w:t>
      </w:r>
      <w:r>
        <w:rPr>
          <w:spacing w:val="-4"/>
        </w:rPr>
        <w:t xml:space="preserve"> </w:t>
      </w:r>
      <w:r>
        <w:rPr>
          <w:spacing w:val="-2"/>
        </w:rPr>
        <w:t>results</w:t>
      </w:r>
      <w:r>
        <w:rPr>
          <w:spacing w:val="-5"/>
        </w:rPr>
        <w:t xml:space="preserve"> </w:t>
      </w:r>
      <w:r>
        <w:rPr>
          <w:spacing w:val="-2"/>
        </w:rPr>
        <w:t>relate</w:t>
      </w:r>
      <w:r>
        <w:rPr>
          <w:spacing w:val="-4"/>
        </w:rPr>
        <w:t xml:space="preserve"> </w:t>
      </w:r>
      <w:r>
        <w:rPr>
          <w:spacing w:val="-2"/>
        </w:rPr>
        <w:t>to</w:t>
      </w:r>
      <w:r>
        <w:rPr>
          <w:spacing w:val="-5"/>
        </w:rPr>
        <w:t xml:space="preserve"> </w:t>
      </w:r>
      <w:r>
        <w:rPr>
          <w:spacing w:val="-2"/>
        </w:rPr>
        <w:t>your</w:t>
      </w:r>
      <w:r>
        <w:rPr>
          <w:spacing w:val="-4"/>
        </w:rPr>
        <w:t xml:space="preserve"> </w:t>
      </w:r>
      <w:r>
        <w:rPr>
          <w:spacing w:val="-2"/>
        </w:rPr>
        <w:t>original</w:t>
      </w:r>
      <w:r>
        <w:rPr>
          <w:spacing w:val="-5"/>
        </w:rPr>
        <w:t xml:space="preserve"> </w:t>
      </w:r>
      <w:r>
        <w:rPr>
          <w:spacing w:val="-2"/>
        </w:rPr>
        <w:t>hypothesis</w:t>
      </w:r>
    </w:p>
    <w:p w14:paraId="60FDA074" w14:textId="77777777" w:rsidR="002755BC" w:rsidRDefault="00000000">
      <w:pPr>
        <w:pStyle w:val="BodyText"/>
        <w:spacing w:before="226" w:line="266" w:lineRule="auto"/>
        <w:ind w:left="1320" w:right="1318" w:firstLine="359"/>
        <w:jc w:val="both"/>
      </w:pPr>
      <w:r>
        <w:t>Notice</w:t>
      </w:r>
      <w:r>
        <w:rPr>
          <w:spacing w:val="-6"/>
        </w:rPr>
        <w:t xml:space="preserve"> </w:t>
      </w:r>
      <w:r>
        <w:t>that</w:t>
      </w:r>
      <w:r>
        <w:rPr>
          <w:spacing w:val="-6"/>
        </w:rPr>
        <w:t xml:space="preserve"> </w:t>
      </w:r>
      <w:r>
        <w:t>the</w:t>
      </w:r>
      <w:r>
        <w:rPr>
          <w:spacing w:val="-6"/>
        </w:rPr>
        <w:t xml:space="preserve"> </w:t>
      </w:r>
      <w:r>
        <w:t>task</w:t>
      </w:r>
      <w:r>
        <w:rPr>
          <w:spacing w:val="-6"/>
        </w:rPr>
        <w:t xml:space="preserve"> </w:t>
      </w:r>
      <w:r>
        <w:t>asks</w:t>
      </w:r>
      <w:r>
        <w:rPr>
          <w:spacing w:val="-6"/>
        </w:rPr>
        <w:t xml:space="preserve"> </w:t>
      </w:r>
      <w:r>
        <w:t>students</w:t>
      </w:r>
      <w:r>
        <w:rPr>
          <w:spacing w:val="-6"/>
        </w:rPr>
        <w:t xml:space="preserve"> </w:t>
      </w:r>
      <w:r>
        <w:t>to</w:t>
      </w:r>
      <w:r>
        <w:rPr>
          <w:spacing w:val="-6"/>
        </w:rPr>
        <w:t xml:space="preserve"> </w:t>
      </w:r>
      <w:r>
        <w:t>report</w:t>
      </w:r>
      <w:r>
        <w:rPr>
          <w:spacing w:val="-6"/>
        </w:rPr>
        <w:t xml:space="preserve"> </w:t>
      </w:r>
      <w:r>
        <w:t>on</w:t>
      </w:r>
      <w:r>
        <w:rPr>
          <w:spacing w:val="-6"/>
        </w:rPr>
        <w:t xml:space="preserve"> </w:t>
      </w:r>
      <w:r>
        <w:t>the</w:t>
      </w:r>
      <w:r>
        <w:rPr>
          <w:spacing w:val="-6"/>
        </w:rPr>
        <w:t xml:space="preserve"> </w:t>
      </w:r>
      <w:r>
        <w:t>process</w:t>
      </w:r>
      <w:r>
        <w:rPr>
          <w:spacing w:val="-6"/>
        </w:rPr>
        <w:t xml:space="preserve"> </w:t>
      </w:r>
      <w:r>
        <w:t>of</w:t>
      </w:r>
      <w:r>
        <w:rPr>
          <w:spacing w:val="-6"/>
        </w:rPr>
        <w:t xml:space="preserve"> </w:t>
      </w:r>
      <w:r>
        <w:t>experiment- ing, along with the scientific principles that have been addressed.</w:t>
      </w:r>
    </w:p>
    <w:p w14:paraId="7D0165CB" w14:textId="77777777" w:rsidR="002755BC" w:rsidRDefault="002755BC">
      <w:pPr>
        <w:pStyle w:val="BodyText"/>
        <w:spacing w:before="126"/>
      </w:pPr>
    </w:p>
    <w:p w14:paraId="39AB0CEA" w14:textId="77777777" w:rsidR="002755BC" w:rsidRDefault="00000000">
      <w:pPr>
        <w:pStyle w:val="Heading3"/>
      </w:pPr>
      <w:r>
        <w:t>Level</w:t>
      </w:r>
      <w:r>
        <w:rPr>
          <w:spacing w:val="-15"/>
        </w:rPr>
        <w:t xml:space="preserve"> </w:t>
      </w:r>
      <w:r>
        <w:t>5:</w:t>
      </w:r>
      <w:r>
        <w:rPr>
          <w:spacing w:val="-14"/>
        </w:rPr>
        <w:t xml:space="preserve"> </w:t>
      </w:r>
      <w:r>
        <w:rPr>
          <w:spacing w:val="-2"/>
        </w:rPr>
        <w:t>Metacognition</w:t>
      </w:r>
    </w:p>
    <w:p w14:paraId="721B43B2" w14:textId="77777777" w:rsidR="002755BC" w:rsidRDefault="00000000">
      <w:pPr>
        <w:pStyle w:val="BodyText"/>
        <w:spacing w:before="143" w:line="266" w:lineRule="auto"/>
        <w:ind w:left="1320" w:right="1317" w:firstLine="359"/>
        <w:jc w:val="both"/>
      </w:pPr>
      <w:r>
        <w:t>The metacognitive level of the New Taxonomy involves four types of thinking:</w:t>
      </w:r>
      <w:r>
        <w:rPr>
          <w:spacing w:val="-14"/>
        </w:rPr>
        <w:t xml:space="preserve"> </w:t>
      </w:r>
      <w:r>
        <w:t>specifying</w:t>
      </w:r>
      <w:r>
        <w:rPr>
          <w:spacing w:val="-14"/>
        </w:rPr>
        <w:t xml:space="preserve"> </w:t>
      </w:r>
      <w:r>
        <w:t>goals,</w:t>
      </w:r>
      <w:r>
        <w:rPr>
          <w:spacing w:val="-14"/>
        </w:rPr>
        <w:t xml:space="preserve"> </w:t>
      </w:r>
      <w:r>
        <w:t>process</w:t>
      </w:r>
      <w:r>
        <w:rPr>
          <w:spacing w:val="-13"/>
        </w:rPr>
        <w:t xml:space="preserve"> </w:t>
      </w:r>
      <w:r>
        <w:t>monitoring,</w:t>
      </w:r>
      <w:r>
        <w:rPr>
          <w:spacing w:val="-14"/>
        </w:rPr>
        <w:t xml:space="preserve"> </w:t>
      </w:r>
      <w:r>
        <w:t>monitoring</w:t>
      </w:r>
      <w:r>
        <w:rPr>
          <w:spacing w:val="-14"/>
        </w:rPr>
        <w:t xml:space="preserve"> </w:t>
      </w:r>
      <w:r>
        <w:t>clarity,</w:t>
      </w:r>
      <w:r>
        <w:rPr>
          <w:spacing w:val="-14"/>
        </w:rPr>
        <w:t xml:space="preserve"> </w:t>
      </w:r>
      <w:r>
        <w:t>and</w:t>
      </w:r>
      <w:r>
        <w:rPr>
          <w:spacing w:val="-13"/>
        </w:rPr>
        <w:t xml:space="preserve"> </w:t>
      </w:r>
      <w:r>
        <w:t>moni- toring accuracy. Specifying goals involves establishing particular targets relative to one’s understanding of information or goals relative to one’s use of a procedure and a plan for accomplishing those goals. For example, a student is involved in specifying goals when deciding to understand the Bernoulli</w:t>
      </w:r>
      <w:r>
        <w:rPr>
          <w:spacing w:val="-2"/>
        </w:rPr>
        <w:t xml:space="preserve"> </w:t>
      </w:r>
      <w:r>
        <w:t>Principle</w:t>
      </w:r>
      <w:r>
        <w:rPr>
          <w:spacing w:val="-2"/>
        </w:rPr>
        <w:t xml:space="preserve"> </w:t>
      </w:r>
      <w:r>
        <w:t>by</w:t>
      </w:r>
      <w:r>
        <w:rPr>
          <w:spacing w:val="-2"/>
        </w:rPr>
        <w:t xml:space="preserve"> </w:t>
      </w:r>
      <w:r>
        <w:t>the</w:t>
      </w:r>
      <w:r>
        <w:rPr>
          <w:spacing w:val="-2"/>
        </w:rPr>
        <w:t xml:space="preserve"> </w:t>
      </w:r>
      <w:r>
        <w:t>end</w:t>
      </w:r>
      <w:r>
        <w:rPr>
          <w:spacing w:val="-2"/>
        </w:rPr>
        <w:t xml:space="preserve"> </w:t>
      </w:r>
      <w:r>
        <w:t>of</w:t>
      </w:r>
      <w:r>
        <w:rPr>
          <w:spacing w:val="-2"/>
        </w:rPr>
        <w:t xml:space="preserve"> </w:t>
      </w:r>
      <w:r>
        <w:t>the</w:t>
      </w:r>
      <w:r>
        <w:rPr>
          <w:spacing w:val="-2"/>
        </w:rPr>
        <w:t xml:space="preserve"> </w:t>
      </w:r>
      <w:r>
        <w:t>quarter</w:t>
      </w:r>
      <w:r>
        <w:rPr>
          <w:spacing w:val="-2"/>
        </w:rPr>
        <w:t xml:space="preserve"> </w:t>
      </w:r>
      <w:r>
        <w:t>and</w:t>
      </w:r>
      <w:r>
        <w:rPr>
          <w:spacing w:val="-2"/>
        </w:rPr>
        <w:t xml:space="preserve"> </w:t>
      </w:r>
      <w:r>
        <w:t>then</w:t>
      </w:r>
      <w:r>
        <w:rPr>
          <w:spacing w:val="-2"/>
        </w:rPr>
        <w:t xml:space="preserve"> </w:t>
      </w:r>
      <w:r>
        <w:t>establishing</w:t>
      </w:r>
      <w:r>
        <w:rPr>
          <w:spacing w:val="-2"/>
        </w:rPr>
        <w:t xml:space="preserve"> </w:t>
      </w:r>
      <w:r>
        <w:t>a</w:t>
      </w:r>
      <w:r>
        <w:rPr>
          <w:spacing w:val="-2"/>
        </w:rPr>
        <w:t xml:space="preserve"> </w:t>
      </w:r>
      <w:r>
        <w:t>plan</w:t>
      </w:r>
      <w:r>
        <w:rPr>
          <w:spacing w:val="-2"/>
        </w:rPr>
        <w:t xml:space="preserve"> </w:t>
      </w:r>
      <w:r>
        <w:t>for doing so.</w:t>
      </w:r>
      <w:r>
        <w:rPr>
          <w:spacing w:val="-3"/>
        </w:rPr>
        <w:t xml:space="preserve"> </w:t>
      </w:r>
      <w:r>
        <w:t>There are specific aspects to a well-set goal and a plan for accom- plishing it that can be taught to students (Costa &amp; Kallick, 2000, 2004). For example, students can be taught the following:</w:t>
      </w:r>
    </w:p>
    <w:p w14:paraId="1B0109F0" w14:textId="77777777" w:rsidR="002755BC" w:rsidRDefault="00000000">
      <w:pPr>
        <w:pStyle w:val="ListParagraph"/>
        <w:numPr>
          <w:ilvl w:val="0"/>
          <w:numId w:val="2"/>
        </w:numPr>
        <w:tabs>
          <w:tab w:val="left" w:pos="1918"/>
          <w:tab w:val="left" w:pos="1920"/>
        </w:tabs>
        <w:spacing w:before="177" w:line="264" w:lineRule="auto"/>
        <w:ind w:left="1920" w:right="1318"/>
      </w:pPr>
      <w:r>
        <w:t>Goals should include a concrete, identifiable behavior or event that will mark its completion.</w:t>
      </w:r>
    </w:p>
    <w:p w14:paraId="11E702D9" w14:textId="77777777" w:rsidR="002755BC" w:rsidRDefault="00000000">
      <w:pPr>
        <w:pStyle w:val="ListParagraph"/>
        <w:numPr>
          <w:ilvl w:val="0"/>
          <w:numId w:val="2"/>
        </w:numPr>
        <w:tabs>
          <w:tab w:val="left" w:pos="1919"/>
        </w:tabs>
        <w:spacing w:line="255" w:lineRule="exact"/>
        <w:ind w:hanging="239"/>
      </w:pPr>
      <w:r>
        <w:t>Goals</w:t>
      </w:r>
      <w:r>
        <w:rPr>
          <w:spacing w:val="19"/>
        </w:rPr>
        <w:t xml:space="preserve"> </w:t>
      </w:r>
      <w:r>
        <w:t>should</w:t>
      </w:r>
      <w:r>
        <w:rPr>
          <w:spacing w:val="20"/>
        </w:rPr>
        <w:t xml:space="preserve"> </w:t>
      </w:r>
      <w:r>
        <w:t>include</w:t>
      </w:r>
      <w:r>
        <w:rPr>
          <w:spacing w:val="20"/>
        </w:rPr>
        <w:t xml:space="preserve"> </w:t>
      </w:r>
      <w:r>
        <w:t>an</w:t>
      </w:r>
      <w:r>
        <w:rPr>
          <w:spacing w:val="19"/>
        </w:rPr>
        <w:t xml:space="preserve"> </w:t>
      </w:r>
      <w:r>
        <w:t>implicit</w:t>
      </w:r>
      <w:r>
        <w:rPr>
          <w:spacing w:val="20"/>
        </w:rPr>
        <w:t xml:space="preserve"> </w:t>
      </w:r>
      <w:r>
        <w:t>or</w:t>
      </w:r>
      <w:r>
        <w:rPr>
          <w:spacing w:val="20"/>
        </w:rPr>
        <w:t xml:space="preserve"> </w:t>
      </w:r>
      <w:r>
        <w:t>explicit</w:t>
      </w:r>
      <w:r>
        <w:rPr>
          <w:spacing w:val="19"/>
        </w:rPr>
        <w:t xml:space="preserve"> </w:t>
      </w:r>
      <w:r>
        <w:t>plan</w:t>
      </w:r>
      <w:r>
        <w:rPr>
          <w:spacing w:val="20"/>
        </w:rPr>
        <w:t xml:space="preserve"> </w:t>
      </w:r>
      <w:r>
        <w:t>for</w:t>
      </w:r>
      <w:r>
        <w:rPr>
          <w:spacing w:val="20"/>
        </w:rPr>
        <w:t xml:space="preserve"> </w:t>
      </w:r>
      <w:r>
        <w:t>how</w:t>
      </w:r>
      <w:r>
        <w:rPr>
          <w:spacing w:val="20"/>
        </w:rPr>
        <w:t xml:space="preserve"> </w:t>
      </w:r>
      <w:r>
        <w:t>it</w:t>
      </w:r>
      <w:r>
        <w:rPr>
          <w:spacing w:val="19"/>
        </w:rPr>
        <w:t xml:space="preserve"> </w:t>
      </w:r>
      <w:r>
        <w:t>will</w:t>
      </w:r>
      <w:r>
        <w:rPr>
          <w:spacing w:val="20"/>
        </w:rPr>
        <w:t xml:space="preserve"> </w:t>
      </w:r>
      <w:r>
        <w:rPr>
          <w:spacing w:val="-5"/>
        </w:rPr>
        <w:t>be</w:t>
      </w:r>
    </w:p>
    <w:p w14:paraId="6664FD52" w14:textId="77777777" w:rsidR="002755BC" w:rsidRDefault="00000000">
      <w:pPr>
        <w:pStyle w:val="BodyText"/>
        <w:spacing w:before="26"/>
        <w:ind w:left="1920"/>
      </w:pPr>
      <w:r>
        <w:rPr>
          <w:spacing w:val="-2"/>
        </w:rPr>
        <w:t>accomplished.</w:t>
      </w:r>
    </w:p>
    <w:p w14:paraId="4B571F5C" w14:textId="77777777" w:rsidR="002755BC" w:rsidRDefault="00000000">
      <w:pPr>
        <w:pStyle w:val="ListParagraph"/>
        <w:numPr>
          <w:ilvl w:val="0"/>
          <w:numId w:val="2"/>
        </w:numPr>
        <w:tabs>
          <w:tab w:val="left" w:pos="1919"/>
        </w:tabs>
        <w:spacing w:before="11"/>
        <w:ind w:hanging="239"/>
      </w:pPr>
      <w:r>
        <w:rPr>
          <w:spacing w:val="-4"/>
        </w:rPr>
        <w:t>The</w:t>
      </w:r>
      <w:r>
        <w:rPr>
          <w:spacing w:val="-6"/>
        </w:rPr>
        <w:t xml:space="preserve"> </w:t>
      </w:r>
      <w:r>
        <w:rPr>
          <w:spacing w:val="-4"/>
        </w:rPr>
        <w:t>plan</w:t>
      </w:r>
      <w:r>
        <w:rPr>
          <w:spacing w:val="-5"/>
        </w:rPr>
        <w:t xml:space="preserve"> </w:t>
      </w:r>
      <w:r>
        <w:rPr>
          <w:spacing w:val="-4"/>
        </w:rPr>
        <w:t>should</w:t>
      </w:r>
      <w:r>
        <w:rPr>
          <w:spacing w:val="-5"/>
        </w:rPr>
        <w:t xml:space="preserve"> </w:t>
      </w:r>
      <w:r>
        <w:rPr>
          <w:spacing w:val="-4"/>
        </w:rPr>
        <w:t>identify</w:t>
      </w:r>
      <w:r>
        <w:rPr>
          <w:spacing w:val="-6"/>
        </w:rPr>
        <w:t xml:space="preserve"> </w:t>
      </w:r>
      <w:r>
        <w:rPr>
          <w:spacing w:val="-4"/>
        </w:rPr>
        <w:t>the</w:t>
      </w:r>
      <w:r>
        <w:rPr>
          <w:spacing w:val="-5"/>
        </w:rPr>
        <w:t xml:space="preserve"> </w:t>
      </w:r>
      <w:r>
        <w:rPr>
          <w:spacing w:val="-4"/>
        </w:rPr>
        <w:t>resources</w:t>
      </w:r>
      <w:r>
        <w:rPr>
          <w:spacing w:val="-5"/>
        </w:rPr>
        <w:t xml:space="preserve"> </w:t>
      </w:r>
      <w:r>
        <w:rPr>
          <w:spacing w:val="-4"/>
        </w:rPr>
        <w:t>necessary</w:t>
      </w:r>
      <w:r>
        <w:rPr>
          <w:spacing w:val="-6"/>
        </w:rPr>
        <w:t xml:space="preserve"> </w:t>
      </w:r>
      <w:r>
        <w:rPr>
          <w:spacing w:val="-4"/>
        </w:rPr>
        <w:t>to</w:t>
      </w:r>
      <w:r>
        <w:rPr>
          <w:spacing w:val="-5"/>
        </w:rPr>
        <w:t xml:space="preserve"> </w:t>
      </w:r>
      <w:r>
        <w:rPr>
          <w:spacing w:val="-4"/>
        </w:rPr>
        <w:t>accomplish</w:t>
      </w:r>
      <w:r>
        <w:rPr>
          <w:spacing w:val="-5"/>
        </w:rPr>
        <w:t xml:space="preserve"> </w:t>
      </w:r>
      <w:r>
        <w:rPr>
          <w:spacing w:val="-4"/>
        </w:rPr>
        <w:t>the</w:t>
      </w:r>
      <w:r>
        <w:rPr>
          <w:spacing w:val="-5"/>
        </w:rPr>
        <w:t xml:space="preserve"> </w:t>
      </w:r>
      <w:r>
        <w:rPr>
          <w:spacing w:val="-4"/>
        </w:rPr>
        <w:t>goal.</w:t>
      </w:r>
    </w:p>
    <w:p w14:paraId="685AEDD4" w14:textId="77777777" w:rsidR="002755BC" w:rsidRDefault="00000000">
      <w:pPr>
        <w:pStyle w:val="ListParagraph"/>
        <w:numPr>
          <w:ilvl w:val="0"/>
          <w:numId w:val="2"/>
        </w:numPr>
        <w:tabs>
          <w:tab w:val="left" w:pos="1919"/>
        </w:tabs>
        <w:spacing w:before="11"/>
        <w:ind w:hanging="239"/>
      </w:pPr>
      <w:r>
        <w:t>The</w:t>
      </w:r>
      <w:r>
        <w:rPr>
          <w:spacing w:val="-14"/>
        </w:rPr>
        <w:t xml:space="preserve"> </w:t>
      </w:r>
      <w:r>
        <w:t>plan</w:t>
      </w:r>
      <w:r>
        <w:rPr>
          <w:spacing w:val="-13"/>
        </w:rPr>
        <w:t xml:space="preserve"> </w:t>
      </w:r>
      <w:r>
        <w:t>should</w:t>
      </w:r>
      <w:r>
        <w:rPr>
          <w:spacing w:val="-13"/>
        </w:rPr>
        <w:t xml:space="preserve"> </w:t>
      </w:r>
      <w:r>
        <w:t>include</w:t>
      </w:r>
      <w:r>
        <w:rPr>
          <w:spacing w:val="-13"/>
        </w:rPr>
        <w:t xml:space="preserve"> </w:t>
      </w:r>
      <w:r>
        <w:t>milestones</w:t>
      </w:r>
      <w:r>
        <w:rPr>
          <w:spacing w:val="-13"/>
        </w:rPr>
        <w:t xml:space="preserve"> </w:t>
      </w:r>
      <w:r>
        <w:t>to</w:t>
      </w:r>
      <w:r>
        <w:rPr>
          <w:spacing w:val="-13"/>
        </w:rPr>
        <w:t xml:space="preserve"> </w:t>
      </w:r>
      <w:r>
        <w:t>mark</w:t>
      </w:r>
      <w:r>
        <w:rPr>
          <w:spacing w:val="-13"/>
        </w:rPr>
        <w:t xml:space="preserve"> </w:t>
      </w:r>
      <w:r>
        <w:rPr>
          <w:spacing w:val="-2"/>
        </w:rPr>
        <w:t>progress.</w:t>
      </w:r>
    </w:p>
    <w:p w14:paraId="0362BCF4" w14:textId="77777777" w:rsidR="002755BC" w:rsidRDefault="00000000">
      <w:pPr>
        <w:pStyle w:val="ListParagraph"/>
        <w:numPr>
          <w:ilvl w:val="0"/>
          <w:numId w:val="2"/>
        </w:numPr>
        <w:tabs>
          <w:tab w:val="left" w:pos="1918"/>
          <w:tab w:val="left" w:pos="1920"/>
        </w:tabs>
        <w:spacing w:before="10" w:line="264" w:lineRule="auto"/>
        <w:ind w:left="1920" w:right="1318"/>
      </w:pPr>
      <w:r>
        <w:t>Frequently,</w:t>
      </w:r>
      <w:r>
        <w:rPr>
          <w:spacing w:val="40"/>
        </w:rPr>
        <w:t xml:space="preserve"> </w:t>
      </w:r>
      <w:r>
        <w:t>goals</w:t>
      </w:r>
      <w:r>
        <w:rPr>
          <w:spacing w:val="40"/>
        </w:rPr>
        <w:t xml:space="preserve"> </w:t>
      </w:r>
      <w:r>
        <w:t>must</w:t>
      </w:r>
      <w:r>
        <w:rPr>
          <w:spacing w:val="40"/>
        </w:rPr>
        <w:t xml:space="preserve"> </w:t>
      </w:r>
      <w:r>
        <w:t>be</w:t>
      </w:r>
      <w:r>
        <w:rPr>
          <w:spacing w:val="40"/>
        </w:rPr>
        <w:t xml:space="preserve"> </w:t>
      </w:r>
      <w:r>
        <w:t>altered</w:t>
      </w:r>
      <w:r>
        <w:rPr>
          <w:spacing w:val="40"/>
        </w:rPr>
        <w:t xml:space="preserve"> </w:t>
      </w:r>
      <w:r>
        <w:t>or</w:t>
      </w:r>
      <w:r>
        <w:rPr>
          <w:spacing w:val="40"/>
        </w:rPr>
        <w:t xml:space="preserve"> </w:t>
      </w:r>
      <w:r>
        <w:t>changed</w:t>
      </w:r>
      <w:r>
        <w:rPr>
          <w:spacing w:val="40"/>
        </w:rPr>
        <w:t xml:space="preserve"> </w:t>
      </w:r>
      <w:r>
        <w:t>due</w:t>
      </w:r>
      <w:r>
        <w:rPr>
          <w:spacing w:val="40"/>
        </w:rPr>
        <w:t xml:space="preserve"> </w:t>
      </w:r>
      <w:r>
        <w:t>to</w:t>
      </w:r>
      <w:r>
        <w:rPr>
          <w:spacing w:val="40"/>
        </w:rPr>
        <w:t xml:space="preserve"> </w:t>
      </w:r>
      <w:r>
        <w:t>changing</w:t>
      </w:r>
      <w:r>
        <w:rPr>
          <w:spacing w:val="80"/>
          <w:w w:val="150"/>
        </w:rPr>
        <w:t xml:space="preserve"> </w:t>
      </w:r>
      <w:r>
        <w:rPr>
          <w:spacing w:val="-2"/>
        </w:rPr>
        <w:t>circumstances.</w:t>
      </w:r>
    </w:p>
    <w:p w14:paraId="7DF7956F" w14:textId="77777777" w:rsidR="002755BC" w:rsidRDefault="00000000">
      <w:pPr>
        <w:pStyle w:val="BodyText"/>
        <w:spacing w:before="202" w:line="266" w:lineRule="auto"/>
        <w:ind w:left="1320" w:right="1318" w:firstLine="359"/>
        <w:jc w:val="both"/>
      </w:pPr>
      <w:r>
        <w:t>In</w:t>
      </w:r>
      <w:r>
        <w:rPr>
          <w:spacing w:val="-4"/>
        </w:rPr>
        <w:t xml:space="preserve"> </w:t>
      </w:r>
      <w:r>
        <w:t>addition,</w:t>
      </w:r>
      <w:r>
        <w:rPr>
          <w:spacing w:val="-3"/>
        </w:rPr>
        <w:t xml:space="preserve"> </w:t>
      </w:r>
      <w:r>
        <w:t>students</w:t>
      </w:r>
      <w:r>
        <w:rPr>
          <w:spacing w:val="-3"/>
        </w:rPr>
        <w:t xml:space="preserve"> </w:t>
      </w:r>
      <w:r>
        <w:t>can</w:t>
      </w:r>
      <w:r>
        <w:rPr>
          <w:spacing w:val="-3"/>
        </w:rPr>
        <w:t xml:space="preserve"> </w:t>
      </w:r>
      <w:r>
        <w:t>be</w:t>
      </w:r>
      <w:r>
        <w:rPr>
          <w:spacing w:val="-3"/>
        </w:rPr>
        <w:t xml:space="preserve"> </w:t>
      </w:r>
      <w:r>
        <w:t>made</w:t>
      </w:r>
      <w:r>
        <w:rPr>
          <w:spacing w:val="-3"/>
        </w:rPr>
        <w:t xml:space="preserve"> </w:t>
      </w:r>
      <w:r>
        <w:t>aware</w:t>
      </w:r>
      <w:r>
        <w:rPr>
          <w:spacing w:val="-3"/>
        </w:rPr>
        <w:t xml:space="preserve"> </w:t>
      </w:r>
      <w:r>
        <w:t>of</w:t>
      </w:r>
      <w:r>
        <w:rPr>
          <w:spacing w:val="-3"/>
        </w:rPr>
        <w:t xml:space="preserve"> </w:t>
      </w:r>
      <w:r>
        <w:t>situations</w:t>
      </w:r>
      <w:r>
        <w:rPr>
          <w:spacing w:val="-3"/>
        </w:rPr>
        <w:t xml:space="preserve"> </w:t>
      </w:r>
      <w:r>
        <w:t>when</w:t>
      </w:r>
      <w:r>
        <w:rPr>
          <w:spacing w:val="-3"/>
        </w:rPr>
        <w:t xml:space="preserve"> </w:t>
      </w:r>
      <w:r>
        <w:t>setting</w:t>
      </w:r>
      <w:r>
        <w:rPr>
          <w:spacing w:val="-3"/>
        </w:rPr>
        <w:t xml:space="preserve"> </w:t>
      </w:r>
      <w:r>
        <w:t>goals is particularly useful, such as the following:</w:t>
      </w:r>
    </w:p>
    <w:p w14:paraId="1E2CB764" w14:textId="77777777" w:rsidR="002755BC" w:rsidRDefault="00000000">
      <w:pPr>
        <w:pStyle w:val="ListParagraph"/>
        <w:numPr>
          <w:ilvl w:val="0"/>
          <w:numId w:val="2"/>
        </w:numPr>
        <w:tabs>
          <w:tab w:val="left" w:pos="1919"/>
        </w:tabs>
        <w:spacing w:before="182"/>
        <w:ind w:hanging="239"/>
      </w:pPr>
      <w:r>
        <w:rPr>
          <w:spacing w:val="-2"/>
        </w:rPr>
        <w:t>When</w:t>
      </w:r>
      <w:r>
        <w:rPr>
          <w:spacing w:val="-3"/>
        </w:rPr>
        <w:t xml:space="preserve"> </w:t>
      </w:r>
      <w:r>
        <w:rPr>
          <w:spacing w:val="-2"/>
        </w:rPr>
        <w:t>they are</w:t>
      </w:r>
      <w:r>
        <w:rPr>
          <w:spacing w:val="-3"/>
        </w:rPr>
        <w:t xml:space="preserve"> </w:t>
      </w:r>
      <w:r>
        <w:rPr>
          <w:spacing w:val="-2"/>
        </w:rPr>
        <w:t>taking on</w:t>
      </w:r>
      <w:r>
        <w:rPr>
          <w:spacing w:val="-3"/>
        </w:rPr>
        <w:t xml:space="preserve"> </w:t>
      </w:r>
      <w:r>
        <w:rPr>
          <w:spacing w:val="-2"/>
        </w:rPr>
        <w:t>particularly challenging tasks</w:t>
      </w:r>
    </w:p>
    <w:p w14:paraId="348438BE" w14:textId="77777777" w:rsidR="002755BC" w:rsidRDefault="00000000">
      <w:pPr>
        <w:pStyle w:val="ListParagraph"/>
        <w:numPr>
          <w:ilvl w:val="0"/>
          <w:numId w:val="2"/>
        </w:numPr>
        <w:tabs>
          <w:tab w:val="left" w:pos="1919"/>
        </w:tabs>
        <w:spacing w:before="11"/>
        <w:ind w:hanging="239"/>
      </w:pPr>
      <w:r>
        <w:rPr>
          <w:spacing w:val="-2"/>
        </w:rPr>
        <w:t>When</w:t>
      </w:r>
      <w:r>
        <w:rPr>
          <w:spacing w:val="-6"/>
        </w:rPr>
        <w:t xml:space="preserve"> </w:t>
      </w:r>
      <w:r>
        <w:rPr>
          <w:spacing w:val="-2"/>
        </w:rPr>
        <w:t>they</w:t>
      </w:r>
      <w:r>
        <w:rPr>
          <w:spacing w:val="-6"/>
        </w:rPr>
        <w:t xml:space="preserve"> </w:t>
      </w:r>
      <w:r>
        <w:rPr>
          <w:spacing w:val="-2"/>
        </w:rPr>
        <w:t>are</w:t>
      </w:r>
      <w:r>
        <w:rPr>
          <w:spacing w:val="-5"/>
        </w:rPr>
        <w:t xml:space="preserve"> </w:t>
      </w:r>
      <w:r>
        <w:rPr>
          <w:spacing w:val="-2"/>
        </w:rPr>
        <w:t>learning</w:t>
      </w:r>
      <w:r>
        <w:rPr>
          <w:spacing w:val="-6"/>
        </w:rPr>
        <w:t xml:space="preserve"> </w:t>
      </w:r>
      <w:r>
        <w:rPr>
          <w:spacing w:val="-2"/>
        </w:rPr>
        <w:t>new</w:t>
      </w:r>
      <w:r>
        <w:rPr>
          <w:spacing w:val="-5"/>
        </w:rPr>
        <w:t xml:space="preserve"> </w:t>
      </w:r>
      <w:r>
        <w:rPr>
          <w:spacing w:val="-2"/>
        </w:rPr>
        <w:t>skills</w:t>
      </w:r>
    </w:p>
    <w:p w14:paraId="4F819A74" w14:textId="77777777" w:rsidR="002755BC" w:rsidRDefault="00000000">
      <w:pPr>
        <w:pStyle w:val="ListParagraph"/>
        <w:numPr>
          <w:ilvl w:val="0"/>
          <w:numId w:val="2"/>
        </w:numPr>
        <w:tabs>
          <w:tab w:val="left" w:pos="1919"/>
        </w:tabs>
        <w:spacing w:before="10"/>
        <w:ind w:hanging="239"/>
      </w:pPr>
      <w:r>
        <w:rPr>
          <w:spacing w:val="-2"/>
        </w:rPr>
        <w:t>When</w:t>
      </w:r>
      <w:r>
        <w:rPr>
          <w:spacing w:val="-6"/>
        </w:rPr>
        <w:t xml:space="preserve"> </w:t>
      </w:r>
      <w:r>
        <w:rPr>
          <w:spacing w:val="-2"/>
        </w:rPr>
        <w:t>they</w:t>
      </w:r>
      <w:r>
        <w:rPr>
          <w:spacing w:val="-6"/>
        </w:rPr>
        <w:t xml:space="preserve"> </w:t>
      </w:r>
      <w:r>
        <w:rPr>
          <w:spacing w:val="-2"/>
        </w:rPr>
        <w:t>are</w:t>
      </w:r>
      <w:r>
        <w:rPr>
          <w:spacing w:val="-6"/>
        </w:rPr>
        <w:t xml:space="preserve"> </w:t>
      </w:r>
      <w:r>
        <w:rPr>
          <w:spacing w:val="-2"/>
        </w:rPr>
        <w:t>beginning</w:t>
      </w:r>
      <w:r>
        <w:rPr>
          <w:spacing w:val="-6"/>
        </w:rPr>
        <w:t xml:space="preserve"> </w:t>
      </w:r>
      <w:r>
        <w:rPr>
          <w:spacing w:val="-2"/>
        </w:rPr>
        <w:t>new</w:t>
      </w:r>
      <w:r>
        <w:rPr>
          <w:spacing w:val="-6"/>
        </w:rPr>
        <w:t xml:space="preserve"> </w:t>
      </w:r>
      <w:r>
        <w:rPr>
          <w:spacing w:val="-4"/>
        </w:rPr>
        <w:t>jobs</w:t>
      </w:r>
    </w:p>
    <w:p w14:paraId="3A0F2E48" w14:textId="77777777" w:rsidR="002755BC" w:rsidRDefault="00000000">
      <w:pPr>
        <w:pStyle w:val="ListParagraph"/>
        <w:numPr>
          <w:ilvl w:val="0"/>
          <w:numId w:val="2"/>
        </w:numPr>
        <w:tabs>
          <w:tab w:val="left" w:pos="1919"/>
        </w:tabs>
        <w:spacing w:before="11"/>
        <w:ind w:hanging="239"/>
      </w:pPr>
      <w:r>
        <w:t>When</w:t>
      </w:r>
      <w:r>
        <w:rPr>
          <w:spacing w:val="-14"/>
        </w:rPr>
        <w:t xml:space="preserve"> </w:t>
      </w:r>
      <w:r>
        <w:t>they</w:t>
      </w:r>
      <w:r>
        <w:rPr>
          <w:spacing w:val="-14"/>
        </w:rPr>
        <w:t xml:space="preserve"> </w:t>
      </w:r>
      <w:r>
        <w:t>don’t</w:t>
      </w:r>
      <w:r>
        <w:rPr>
          <w:spacing w:val="-13"/>
        </w:rPr>
        <w:t xml:space="preserve"> </w:t>
      </w:r>
      <w:r>
        <w:t>feel</w:t>
      </w:r>
      <w:r>
        <w:rPr>
          <w:spacing w:val="-14"/>
        </w:rPr>
        <w:t xml:space="preserve"> </w:t>
      </w:r>
      <w:r>
        <w:t>adequately</w:t>
      </w:r>
      <w:r>
        <w:rPr>
          <w:spacing w:val="-14"/>
        </w:rPr>
        <w:t xml:space="preserve"> </w:t>
      </w:r>
      <w:r>
        <w:t>prepared</w:t>
      </w:r>
      <w:r>
        <w:rPr>
          <w:spacing w:val="-13"/>
        </w:rPr>
        <w:t xml:space="preserve"> </w:t>
      </w:r>
      <w:r>
        <w:t>for</w:t>
      </w:r>
      <w:r>
        <w:rPr>
          <w:spacing w:val="-14"/>
        </w:rPr>
        <w:t xml:space="preserve"> </w:t>
      </w:r>
      <w:r>
        <w:t>a</w:t>
      </w:r>
      <w:r>
        <w:rPr>
          <w:spacing w:val="-13"/>
        </w:rPr>
        <w:t xml:space="preserve"> </w:t>
      </w:r>
      <w:r>
        <w:rPr>
          <w:spacing w:val="-4"/>
        </w:rPr>
        <w:t>task</w:t>
      </w:r>
    </w:p>
    <w:p w14:paraId="736F4756" w14:textId="77777777" w:rsidR="002755BC" w:rsidRDefault="002755BC">
      <w:pPr>
        <w:pStyle w:val="ListParagraph"/>
        <w:sectPr w:rsidR="002755BC">
          <w:pgSz w:w="10080" w:h="14400"/>
          <w:pgMar w:top="1020" w:right="360" w:bottom="280" w:left="360" w:header="813" w:footer="0" w:gutter="0"/>
          <w:cols w:space="720"/>
        </w:sectPr>
      </w:pPr>
    </w:p>
    <w:p w14:paraId="0F109D84" w14:textId="77777777" w:rsidR="002755BC" w:rsidRDefault="002755BC">
      <w:pPr>
        <w:pStyle w:val="BodyText"/>
        <w:spacing w:before="31"/>
      </w:pPr>
    </w:p>
    <w:p w14:paraId="0B777A64" w14:textId="77777777" w:rsidR="002755BC" w:rsidRDefault="00000000">
      <w:pPr>
        <w:pStyle w:val="BodyText"/>
        <w:spacing w:line="266" w:lineRule="auto"/>
        <w:ind w:left="1320" w:right="1318" w:firstLine="359"/>
        <w:jc w:val="both"/>
      </w:pPr>
      <w:r>
        <w:rPr>
          <w:i/>
        </w:rPr>
        <w:t>Process</w:t>
      </w:r>
      <w:r>
        <w:rPr>
          <w:i/>
          <w:spacing w:val="-11"/>
        </w:rPr>
        <w:t xml:space="preserve"> </w:t>
      </w:r>
      <w:r>
        <w:rPr>
          <w:i/>
        </w:rPr>
        <w:t>monitoring</w:t>
      </w:r>
      <w:r>
        <w:rPr>
          <w:i/>
          <w:spacing w:val="-11"/>
        </w:rPr>
        <w:t xml:space="preserve"> </w:t>
      </w:r>
      <w:r>
        <w:t>involves</w:t>
      </w:r>
      <w:r>
        <w:rPr>
          <w:spacing w:val="-11"/>
        </w:rPr>
        <w:t xml:space="preserve"> </w:t>
      </w:r>
      <w:r>
        <w:t>keeping</w:t>
      </w:r>
      <w:r>
        <w:rPr>
          <w:spacing w:val="-11"/>
        </w:rPr>
        <w:t xml:space="preserve"> </w:t>
      </w:r>
      <w:r>
        <w:t>track</w:t>
      </w:r>
      <w:r>
        <w:rPr>
          <w:spacing w:val="-11"/>
        </w:rPr>
        <w:t xml:space="preserve"> </w:t>
      </w:r>
      <w:r>
        <w:t>of</w:t>
      </w:r>
      <w:r>
        <w:rPr>
          <w:spacing w:val="-11"/>
        </w:rPr>
        <w:t xml:space="preserve"> </w:t>
      </w:r>
      <w:r>
        <w:t>how</w:t>
      </w:r>
      <w:r>
        <w:rPr>
          <w:spacing w:val="-11"/>
        </w:rPr>
        <w:t xml:space="preserve"> </w:t>
      </w:r>
      <w:r>
        <w:t>well</w:t>
      </w:r>
      <w:r>
        <w:rPr>
          <w:spacing w:val="-11"/>
        </w:rPr>
        <w:t xml:space="preserve"> </w:t>
      </w:r>
      <w:r>
        <w:t>progress</w:t>
      </w:r>
      <w:r>
        <w:rPr>
          <w:spacing w:val="-11"/>
        </w:rPr>
        <w:t xml:space="preserve"> </w:t>
      </w:r>
      <w:r>
        <w:t>is</w:t>
      </w:r>
      <w:r>
        <w:rPr>
          <w:spacing w:val="-11"/>
        </w:rPr>
        <w:t xml:space="preserve"> </w:t>
      </w:r>
      <w:r>
        <w:t xml:space="preserve">being </w:t>
      </w:r>
      <w:r>
        <w:rPr>
          <w:spacing w:val="-2"/>
        </w:rPr>
        <w:t>made</w:t>
      </w:r>
      <w:r>
        <w:rPr>
          <w:spacing w:val="-7"/>
        </w:rPr>
        <w:t xml:space="preserve"> </w:t>
      </w:r>
      <w:r>
        <w:rPr>
          <w:spacing w:val="-2"/>
        </w:rPr>
        <w:t>toward</w:t>
      </w:r>
      <w:r>
        <w:rPr>
          <w:spacing w:val="-7"/>
        </w:rPr>
        <w:t xml:space="preserve"> </w:t>
      </w:r>
      <w:r>
        <w:rPr>
          <w:spacing w:val="-2"/>
        </w:rPr>
        <w:t>the</w:t>
      </w:r>
      <w:r>
        <w:rPr>
          <w:spacing w:val="-7"/>
        </w:rPr>
        <w:t xml:space="preserve"> </w:t>
      </w:r>
      <w:r>
        <w:rPr>
          <w:spacing w:val="-2"/>
        </w:rPr>
        <w:t>accomplishment</w:t>
      </w:r>
      <w:r>
        <w:rPr>
          <w:spacing w:val="-7"/>
        </w:rPr>
        <w:t xml:space="preserve"> </w:t>
      </w:r>
      <w:r>
        <w:rPr>
          <w:spacing w:val="-2"/>
        </w:rPr>
        <w:t>of</w:t>
      </w:r>
      <w:r>
        <w:rPr>
          <w:spacing w:val="-7"/>
        </w:rPr>
        <w:t xml:space="preserve"> </w:t>
      </w:r>
      <w:r>
        <w:rPr>
          <w:spacing w:val="-2"/>
        </w:rPr>
        <w:t>a</w:t>
      </w:r>
      <w:r>
        <w:rPr>
          <w:spacing w:val="-7"/>
        </w:rPr>
        <w:t xml:space="preserve"> </w:t>
      </w:r>
      <w:r>
        <w:rPr>
          <w:spacing w:val="-2"/>
        </w:rPr>
        <w:t>goal.</w:t>
      </w:r>
      <w:r>
        <w:rPr>
          <w:spacing w:val="-7"/>
        </w:rPr>
        <w:t xml:space="preserve"> </w:t>
      </w:r>
      <w:r>
        <w:rPr>
          <w:spacing w:val="-2"/>
        </w:rPr>
        <w:t>Many</w:t>
      </w:r>
      <w:r>
        <w:rPr>
          <w:spacing w:val="-7"/>
        </w:rPr>
        <w:t xml:space="preserve"> </w:t>
      </w:r>
      <w:r>
        <w:rPr>
          <w:spacing w:val="-2"/>
        </w:rPr>
        <w:t>aspects</w:t>
      </w:r>
      <w:r>
        <w:rPr>
          <w:spacing w:val="-7"/>
        </w:rPr>
        <w:t xml:space="preserve"> </w:t>
      </w:r>
      <w:r>
        <w:rPr>
          <w:spacing w:val="-2"/>
        </w:rPr>
        <w:t>of</w:t>
      </w:r>
      <w:r>
        <w:rPr>
          <w:spacing w:val="-7"/>
        </w:rPr>
        <w:t xml:space="preserve"> </w:t>
      </w:r>
      <w:r>
        <w:rPr>
          <w:spacing w:val="-2"/>
        </w:rPr>
        <w:t>process</w:t>
      </w:r>
      <w:r>
        <w:rPr>
          <w:spacing w:val="-7"/>
        </w:rPr>
        <w:t xml:space="preserve"> </w:t>
      </w:r>
      <w:r>
        <w:rPr>
          <w:spacing w:val="-2"/>
        </w:rPr>
        <w:t xml:space="preserve">monitor- </w:t>
      </w:r>
      <w:r>
        <w:t>ing</w:t>
      </w:r>
      <w:r>
        <w:rPr>
          <w:spacing w:val="-8"/>
        </w:rPr>
        <w:t xml:space="preserve"> </w:t>
      </w:r>
      <w:r>
        <w:t>have</w:t>
      </w:r>
      <w:r>
        <w:rPr>
          <w:spacing w:val="-8"/>
        </w:rPr>
        <w:t xml:space="preserve"> </w:t>
      </w:r>
      <w:r>
        <w:t>been</w:t>
      </w:r>
      <w:r>
        <w:rPr>
          <w:spacing w:val="-8"/>
        </w:rPr>
        <w:t xml:space="preserve"> </w:t>
      </w:r>
      <w:r>
        <w:t>identified</w:t>
      </w:r>
      <w:r>
        <w:rPr>
          <w:spacing w:val="-8"/>
        </w:rPr>
        <w:t xml:space="preserve"> </w:t>
      </w:r>
      <w:r>
        <w:t>as</w:t>
      </w:r>
      <w:r>
        <w:rPr>
          <w:spacing w:val="-8"/>
        </w:rPr>
        <w:t xml:space="preserve"> </w:t>
      </w:r>
      <w:r>
        <w:t>objects</w:t>
      </w:r>
      <w:r>
        <w:rPr>
          <w:spacing w:val="-8"/>
        </w:rPr>
        <w:t xml:space="preserve"> </w:t>
      </w:r>
      <w:r>
        <w:t>of</w:t>
      </w:r>
      <w:r>
        <w:rPr>
          <w:spacing w:val="-8"/>
        </w:rPr>
        <w:t xml:space="preserve"> </w:t>
      </w:r>
      <w:r>
        <w:t>direct</w:t>
      </w:r>
      <w:r>
        <w:rPr>
          <w:spacing w:val="-8"/>
        </w:rPr>
        <w:t xml:space="preserve"> </w:t>
      </w:r>
      <w:r>
        <w:t>instruction</w:t>
      </w:r>
      <w:r>
        <w:rPr>
          <w:spacing w:val="-8"/>
        </w:rPr>
        <w:t xml:space="preserve"> </w:t>
      </w:r>
      <w:r>
        <w:t>for</w:t>
      </w:r>
      <w:r>
        <w:rPr>
          <w:spacing w:val="-8"/>
        </w:rPr>
        <w:t xml:space="preserve"> </w:t>
      </w:r>
      <w:r>
        <w:t>students</w:t>
      </w:r>
      <w:r>
        <w:rPr>
          <w:spacing w:val="-8"/>
        </w:rPr>
        <w:t xml:space="preserve"> </w:t>
      </w:r>
      <w:r>
        <w:t>(Costa</w:t>
      </w:r>
      <w:r>
        <w:rPr>
          <w:spacing w:val="-8"/>
        </w:rPr>
        <w:t xml:space="preserve"> </w:t>
      </w:r>
      <w:r>
        <w:t>&amp; Kallick, 2000, 2004; Zimmerman, Bonner, &amp; Kovach, 1996). For example, students</w:t>
      </w:r>
      <w:r>
        <w:rPr>
          <w:spacing w:val="-7"/>
        </w:rPr>
        <w:t xml:space="preserve"> </w:t>
      </w:r>
      <w:r>
        <w:t>might</w:t>
      </w:r>
      <w:r>
        <w:rPr>
          <w:spacing w:val="-7"/>
        </w:rPr>
        <w:t xml:space="preserve"> </w:t>
      </w:r>
      <w:r>
        <w:t>be</w:t>
      </w:r>
      <w:r>
        <w:rPr>
          <w:spacing w:val="-7"/>
        </w:rPr>
        <w:t xml:space="preserve"> </w:t>
      </w:r>
      <w:r>
        <w:t>presented</w:t>
      </w:r>
      <w:r>
        <w:rPr>
          <w:spacing w:val="-7"/>
        </w:rPr>
        <w:t xml:space="preserve"> </w:t>
      </w:r>
      <w:r>
        <w:t>with</w:t>
      </w:r>
      <w:r>
        <w:rPr>
          <w:spacing w:val="-7"/>
        </w:rPr>
        <w:t xml:space="preserve"> </w:t>
      </w:r>
      <w:r>
        <w:t>general</w:t>
      </w:r>
      <w:r>
        <w:rPr>
          <w:spacing w:val="-7"/>
        </w:rPr>
        <w:t xml:space="preserve"> </w:t>
      </w:r>
      <w:r>
        <w:t>protocols</w:t>
      </w:r>
      <w:r>
        <w:rPr>
          <w:spacing w:val="-7"/>
        </w:rPr>
        <w:t xml:space="preserve"> </w:t>
      </w:r>
      <w:r>
        <w:t>such</w:t>
      </w:r>
      <w:r>
        <w:rPr>
          <w:spacing w:val="-7"/>
        </w:rPr>
        <w:t xml:space="preserve"> </w:t>
      </w:r>
      <w:r>
        <w:t>as</w:t>
      </w:r>
      <w:r>
        <w:rPr>
          <w:spacing w:val="-7"/>
        </w:rPr>
        <w:t xml:space="preserve"> </w:t>
      </w:r>
      <w:r>
        <w:t>the</w:t>
      </w:r>
      <w:r>
        <w:rPr>
          <w:spacing w:val="-7"/>
        </w:rPr>
        <w:t xml:space="preserve"> </w:t>
      </w:r>
      <w:r>
        <w:t>following:</w:t>
      </w:r>
    </w:p>
    <w:p w14:paraId="019F12F7" w14:textId="77777777" w:rsidR="002755BC" w:rsidRDefault="00000000">
      <w:pPr>
        <w:pStyle w:val="ListParagraph"/>
        <w:numPr>
          <w:ilvl w:val="0"/>
          <w:numId w:val="2"/>
        </w:numPr>
        <w:tabs>
          <w:tab w:val="left" w:pos="1918"/>
          <w:tab w:val="left" w:pos="1920"/>
        </w:tabs>
        <w:spacing w:before="181" w:line="264" w:lineRule="auto"/>
        <w:ind w:left="1920" w:right="1318"/>
        <w:jc w:val="both"/>
      </w:pPr>
      <w:r>
        <w:t>When involved in a difficult task, periodically stop and ask yourself these questions: How are things going? Could or should I be doing something</w:t>
      </w:r>
      <w:r>
        <w:rPr>
          <w:spacing w:val="-4"/>
        </w:rPr>
        <w:t xml:space="preserve"> </w:t>
      </w:r>
      <w:r>
        <w:t>differently?</w:t>
      </w:r>
    </w:p>
    <w:p w14:paraId="4EA74FE4" w14:textId="77777777" w:rsidR="002755BC" w:rsidRDefault="00000000">
      <w:pPr>
        <w:pStyle w:val="ListParagraph"/>
        <w:numPr>
          <w:ilvl w:val="0"/>
          <w:numId w:val="2"/>
        </w:numPr>
        <w:tabs>
          <w:tab w:val="left" w:pos="1919"/>
        </w:tabs>
        <w:spacing w:line="257" w:lineRule="exact"/>
        <w:ind w:hanging="239"/>
        <w:jc w:val="both"/>
      </w:pPr>
      <w:r>
        <w:rPr>
          <w:spacing w:val="-2"/>
        </w:rPr>
        <w:t>Periodically</w:t>
      </w:r>
      <w:r>
        <w:rPr>
          <w:spacing w:val="-4"/>
        </w:rPr>
        <w:t xml:space="preserve"> </w:t>
      </w:r>
      <w:r>
        <w:rPr>
          <w:spacing w:val="-2"/>
        </w:rPr>
        <w:t>examine</w:t>
      </w:r>
      <w:r>
        <w:rPr>
          <w:spacing w:val="-4"/>
        </w:rPr>
        <w:t xml:space="preserve"> </w:t>
      </w:r>
      <w:r>
        <w:rPr>
          <w:spacing w:val="-2"/>
        </w:rPr>
        <w:t>how</w:t>
      </w:r>
      <w:r>
        <w:rPr>
          <w:spacing w:val="-4"/>
        </w:rPr>
        <w:t xml:space="preserve"> </w:t>
      </w:r>
      <w:r>
        <w:rPr>
          <w:spacing w:val="-2"/>
        </w:rPr>
        <w:t>close</w:t>
      </w:r>
      <w:r>
        <w:rPr>
          <w:spacing w:val="-3"/>
        </w:rPr>
        <w:t xml:space="preserve"> </w:t>
      </w:r>
      <w:r>
        <w:rPr>
          <w:spacing w:val="-2"/>
        </w:rPr>
        <w:t>you</w:t>
      </w:r>
      <w:r>
        <w:rPr>
          <w:spacing w:val="-4"/>
        </w:rPr>
        <w:t xml:space="preserve"> </w:t>
      </w:r>
      <w:r>
        <w:rPr>
          <w:spacing w:val="-2"/>
        </w:rPr>
        <w:t>are</w:t>
      </w:r>
      <w:r>
        <w:rPr>
          <w:spacing w:val="-4"/>
        </w:rPr>
        <w:t xml:space="preserve"> </w:t>
      </w:r>
      <w:r>
        <w:rPr>
          <w:spacing w:val="-2"/>
        </w:rPr>
        <w:t>to</w:t>
      </w:r>
      <w:r>
        <w:rPr>
          <w:spacing w:val="-4"/>
        </w:rPr>
        <w:t xml:space="preserve"> </w:t>
      </w:r>
      <w:r>
        <w:rPr>
          <w:spacing w:val="-2"/>
        </w:rPr>
        <w:t>attaining</w:t>
      </w:r>
      <w:r>
        <w:rPr>
          <w:spacing w:val="-3"/>
        </w:rPr>
        <w:t xml:space="preserve"> </w:t>
      </w:r>
      <w:r>
        <w:rPr>
          <w:spacing w:val="-2"/>
        </w:rPr>
        <w:t>your</w:t>
      </w:r>
      <w:r>
        <w:rPr>
          <w:spacing w:val="-4"/>
        </w:rPr>
        <w:t xml:space="preserve"> </w:t>
      </w:r>
      <w:r>
        <w:rPr>
          <w:spacing w:val="-2"/>
        </w:rPr>
        <w:t>goal.</w:t>
      </w:r>
    </w:p>
    <w:p w14:paraId="03B0C695" w14:textId="77777777" w:rsidR="002755BC" w:rsidRDefault="00000000">
      <w:pPr>
        <w:pStyle w:val="ListParagraph"/>
        <w:numPr>
          <w:ilvl w:val="0"/>
          <w:numId w:val="2"/>
        </w:numPr>
        <w:tabs>
          <w:tab w:val="left" w:pos="1918"/>
          <w:tab w:val="left" w:pos="1920"/>
        </w:tabs>
        <w:spacing w:before="10" w:line="264" w:lineRule="auto"/>
        <w:ind w:left="1920" w:right="1318"/>
        <w:jc w:val="both"/>
      </w:pPr>
      <w:r>
        <w:t>If</w:t>
      </w:r>
      <w:r>
        <w:rPr>
          <w:spacing w:val="-3"/>
        </w:rPr>
        <w:t xml:space="preserve"> </w:t>
      </w:r>
      <w:r>
        <w:t>you</w:t>
      </w:r>
      <w:r>
        <w:rPr>
          <w:spacing w:val="-3"/>
        </w:rPr>
        <w:t xml:space="preserve"> </w:t>
      </w:r>
      <w:r>
        <w:t>don’t</w:t>
      </w:r>
      <w:r>
        <w:rPr>
          <w:spacing w:val="-2"/>
        </w:rPr>
        <w:t xml:space="preserve"> </w:t>
      </w:r>
      <w:r>
        <w:t>feel</w:t>
      </w:r>
      <w:r>
        <w:rPr>
          <w:spacing w:val="-2"/>
        </w:rPr>
        <w:t xml:space="preserve"> </w:t>
      </w:r>
      <w:r>
        <w:t>like</w:t>
      </w:r>
      <w:r>
        <w:rPr>
          <w:spacing w:val="-2"/>
        </w:rPr>
        <w:t xml:space="preserve"> </w:t>
      </w:r>
      <w:r>
        <w:t>you</w:t>
      </w:r>
      <w:r>
        <w:rPr>
          <w:spacing w:val="-2"/>
        </w:rPr>
        <w:t xml:space="preserve"> </w:t>
      </w:r>
      <w:r>
        <w:t>are</w:t>
      </w:r>
      <w:r>
        <w:rPr>
          <w:spacing w:val="-2"/>
        </w:rPr>
        <w:t xml:space="preserve"> </w:t>
      </w:r>
      <w:r>
        <w:t>making</w:t>
      </w:r>
      <w:r>
        <w:rPr>
          <w:spacing w:val="-2"/>
        </w:rPr>
        <w:t xml:space="preserve"> </w:t>
      </w:r>
      <w:r>
        <w:t>adequate</w:t>
      </w:r>
      <w:r>
        <w:rPr>
          <w:spacing w:val="-2"/>
        </w:rPr>
        <w:t xml:space="preserve"> </w:t>
      </w:r>
      <w:r>
        <w:t>progress</w:t>
      </w:r>
      <w:r>
        <w:rPr>
          <w:spacing w:val="-2"/>
        </w:rPr>
        <w:t xml:space="preserve"> </w:t>
      </w:r>
      <w:r>
        <w:t>on</w:t>
      </w:r>
      <w:r>
        <w:rPr>
          <w:spacing w:val="-2"/>
        </w:rPr>
        <w:t xml:space="preserve"> </w:t>
      </w:r>
      <w:r>
        <w:t>your</w:t>
      </w:r>
      <w:r>
        <w:rPr>
          <w:spacing w:val="-2"/>
        </w:rPr>
        <w:t xml:space="preserve"> </w:t>
      </w:r>
      <w:r>
        <w:t>goal, stop and examine your actions carefully and also assess how realistic your expectations of progress are.</w:t>
      </w:r>
    </w:p>
    <w:p w14:paraId="2FBEFE86" w14:textId="77777777" w:rsidR="002755BC" w:rsidRDefault="00000000">
      <w:pPr>
        <w:pStyle w:val="ListParagraph"/>
        <w:numPr>
          <w:ilvl w:val="0"/>
          <w:numId w:val="2"/>
        </w:numPr>
        <w:tabs>
          <w:tab w:val="left" w:pos="1919"/>
        </w:tabs>
        <w:spacing w:line="257" w:lineRule="exact"/>
        <w:ind w:hanging="239"/>
        <w:jc w:val="both"/>
      </w:pPr>
      <w:r>
        <w:rPr>
          <w:spacing w:val="-2"/>
        </w:rPr>
        <w:t>Periodically</w:t>
      </w:r>
      <w:r>
        <w:rPr>
          <w:spacing w:val="-3"/>
        </w:rPr>
        <w:t xml:space="preserve"> </w:t>
      </w:r>
      <w:r>
        <w:rPr>
          <w:spacing w:val="-2"/>
        </w:rPr>
        <w:t>consider whether your goal must be changed.</w:t>
      </w:r>
    </w:p>
    <w:p w14:paraId="4D371D97" w14:textId="77777777" w:rsidR="002755BC" w:rsidRDefault="00000000">
      <w:pPr>
        <w:pStyle w:val="BodyText"/>
        <w:spacing w:before="227" w:line="266" w:lineRule="auto"/>
        <w:ind w:left="1320" w:right="1318" w:firstLine="359"/>
        <w:jc w:val="both"/>
      </w:pPr>
      <w:r>
        <w:t>The</w:t>
      </w:r>
      <w:r>
        <w:rPr>
          <w:spacing w:val="-6"/>
        </w:rPr>
        <w:t xml:space="preserve"> </w:t>
      </w:r>
      <w:r>
        <w:t>metacognitive</w:t>
      </w:r>
      <w:r>
        <w:rPr>
          <w:spacing w:val="-6"/>
        </w:rPr>
        <w:t xml:space="preserve"> </w:t>
      </w:r>
      <w:r>
        <w:t>processes</w:t>
      </w:r>
      <w:r>
        <w:rPr>
          <w:spacing w:val="-6"/>
        </w:rPr>
        <w:t xml:space="preserve"> </w:t>
      </w:r>
      <w:r>
        <w:t>of</w:t>
      </w:r>
      <w:r>
        <w:rPr>
          <w:spacing w:val="-6"/>
        </w:rPr>
        <w:t xml:space="preserve"> </w:t>
      </w:r>
      <w:r>
        <w:t>monitoring</w:t>
      </w:r>
      <w:r>
        <w:rPr>
          <w:spacing w:val="-6"/>
        </w:rPr>
        <w:t xml:space="preserve"> </w:t>
      </w:r>
      <w:r>
        <w:t>clarity</w:t>
      </w:r>
      <w:r>
        <w:rPr>
          <w:spacing w:val="-6"/>
        </w:rPr>
        <w:t xml:space="preserve"> </w:t>
      </w:r>
      <w:r>
        <w:t>and</w:t>
      </w:r>
      <w:r>
        <w:rPr>
          <w:spacing w:val="-6"/>
        </w:rPr>
        <w:t xml:space="preserve"> </w:t>
      </w:r>
      <w:r>
        <w:t>monitoring</w:t>
      </w:r>
      <w:r>
        <w:rPr>
          <w:spacing w:val="-6"/>
        </w:rPr>
        <w:t xml:space="preserve"> </w:t>
      </w:r>
      <w:r>
        <w:t>accu- racy are often taught in tandem. They are obviously related in that effective thinking should be both clear and accurate (Barrell, 2003; Costa &amp; Kallick, 2000,</w:t>
      </w:r>
      <w:r>
        <w:rPr>
          <w:spacing w:val="-1"/>
        </w:rPr>
        <w:t xml:space="preserve"> </w:t>
      </w:r>
      <w:r>
        <w:t>2004;</w:t>
      </w:r>
      <w:r>
        <w:rPr>
          <w:spacing w:val="-1"/>
        </w:rPr>
        <w:t xml:space="preserve"> </w:t>
      </w:r>
      <w:r>
        <w:t>Halpern</w:t>
      </w:r>
      <w:r>
        <w:rPr>
          <w:spacing w:val="-1"/>
        </w:rPr>
        <w:t xml:space="preserve"> </w:t>
      </w:r>
      <w:r>
        <w:t>1996a,</w:t>
      </w:r>
      <w:r>
        <w:rPr>
          <w:spacing w:val="-1"/>
        </w:rPr>
        <w:t xml:space="preserve"> </w:t>
      </w:r>
      <w:r>
        <w:t>1996b).</w:t>
      </w:r>
      <w:r>
        <w:rPr>
          <w:spacing w:val="-1"/>
        </w:rPr>
        <w:t xml:space="preserve"> </w:t>
      </w:r>
      <w:r>
        <w:t>Relative</w:t>
      </w:r>
      <w:r>
        <w:rPr>
          <w:spacing w:val="-1"/>
        </w:rPr>
        <w:t xml:space="preserve"> </w:t>
      </w:r>
      <w:r>
        <w:t>to</w:t>
      </w:r>
      <w:r>
        <w:rPr>
          <w:spacing w:val="-1"/>
        </w:rPr>
        <w:t xml:space="preserve"> </w:t>
      </w:r>
      <w:r>
        <w:t>monitoring</w:t>
      </w:r>
      <w:r>
        <w:rPr>
          <w:spacing w:val="-1"/>
        </w:rPr>
        <w:t xml:space="preserve"> </w:t>
      </w:r>
      <w:r>
        <w:t>clarity,</w:t>
      </w:r>
      <w:r>
        <w:rPr>
          <w:spacing w:val="-1"/>
        </w:rPr>
        <w:t xml:space="preserve"> </w:t>
      </w:r>
      <w:r>
        <w:t>students might be taught information and strategies such as the following:</w:t>
      </w:r>
    </w:p>
    <w:p w14:paraId="56770B90" w14:textId="77777777" w:rsidR="002755BC" w:rsidRDefault="00000000">
      <w:pPr>
        <w:pStyle w:val="ListParagraph"/>
        <w:numPr>
          <w:ilvl w:val="0"/>
          <w:numId w:val="2"/>
        </w:numPr>
        <w:tabs>
          <w:tab w:val="left" w:pos="1918"/>
          <w:tab w:val="left" w:pos="1920"/>
        </w:tabs>
        <w:spacing w:before="180" w:line="264" w:lineRule="auto"/>
        <w:ind w:left="1920" w:right="1318"/>
      </w:pPr>
      <w:r>
        <w:t>Continually</w:t>
      </w:r>
      <w:r>
        <w:rPr>
          <w:spacing w:val="-2"/>
        </w:rPr>
        <w:t xml:space="preserve"> </w:t>
      </w:r>
      <w:r>
        <w:t>ask</w:t>
      </w:r>
      <w:r>
        <w:rPr>
          <w:spacing w:val="-2"/>
        </w:rPr>
        <w:t xml:space="preserve"> </w:t>
      </w:r>
      <w:r>
        <w:t>yourself,</w:t>
      </w:r>
      <w:r>
        <w:rPr>
          <w:spacing w:val="-13"/>
        </w:rPr>
        <w:t xml:space="preserve"> </w:t>
      </w:r>
      <w:r>
        <w:t>Am</w:t>
      </w:r>
      <w:r>
        <w:rPr>
          <w:spacing w:val="-2"/>
        </w:rPr>
        <w:t xml:space="preserve"> </w:t>
      </w:r>
      <w:r>
        <w:t>I</w:t>
      </w:r>
      <w:r>
        <w:rPr>
          <w:spacing w:val="-2"/>
        </w:rPr>
        <w:t xml:space="preserve"> </w:t>
      </w:r>
      <w:r>
        <w:t>clear</w:t>
      </w:r>
      <w:r>
        <w:rPr>
          <w:spacing w:val="-2"/>
        </w:rPr>
        <w:t xml:space="preserve"> </w:t>
      </w:r>
      <w:r>
        <w:t>about</w:t>
      </w:r>
      <w:r>
        <w:rPr>
          <w:spacing w:val="-2"/>
        </w:rPr>
        <w:t xml:space="preserve"> </w:t>
      </w:r>
      <w:r>
        <w:t>what</w:t>
      </w:r>
      <w:r>
        <w:rPr>
          <w:spacing w:val="-2"/>
        </w:rPr>
        <w:t xml:space="preserve"> </w:t>
      </w:r>
      <w:r>
        <w:t>is</w:t>
      </w:r>
      <w:r>
        <w:rPr>
          <w:spacing w:val="-2"/>
        </w:rPr>
        <w:t xml:space="preserve"> </w:t>
      </w:r>
      <w:r>
        <w:t>being</w:t>
      </w:r>
      <w:r>
        <w:rPr>
          <w:spacing w:val="-2"/>
        </w:rPr>
        <w:t xml:space="preserve"> </w:t>
      </w:r>
      <w:r>
        <w:t>presented</w:t>
      </w:r>
      <w:r>
        <w:rPr>
          <w:spacing w:val="-2"/>
        </w:rPr>
        <w:t xml:space="preserve"> </w:t>
      </w:r>
      <w:r>
        <w:t>to me? or</w:t>
      </w:r>
      <w:r>
        <w:rPr>
          <w:spacing w:val="-10"/>
        </w:rPr>
        <w:t xml:space="preserve"> </w:t>
      </w:r>
      <w:r>
        <w:t>Am I clear about what I am presenting?</w:t>
      </w:r>
    </w:p>
    <w:p w14:paraId="300367C2" w14:textId="77777777" w:rsidR="002755BC" w:rsidRDefault="00000000">
      <w:pPr>
        <w:pStyle w:val="ListParagraph"/>
        <w:numPr>
          <w:ilvl w:val="0"/>
          <w:numId w:val="2"/>
        </w:numPr>
        <w:tabs>
          <w:tab w:val="left" w:pos="1919"/>
        </w:tabs>
        <w:spacing w:line="255" w:lineRule="exact"/>
        <w:ind w:hanging="239"/>
      </w:pPr>
      <w:r>
        <w:t>When</w:t>
      </w:r>
      <w:r>
        <w:rPr>
          <w:spacing w:val="40"/>
        </w:rPr>
        <w:t xml:space="preserve"> </w:t>
      </w:r>
      <w:r>
        <w:t>you</w:t>
      </w:r>
      <w:r>
        <w:rPr>
          <w:spacing w:val="41"/>
        </w:rPr>
        <w:t xml:space="preserve"> </w:t>
      </w:r>
      <w:r>
        <w:t>are</w:t>
      </w:r>
      <w:r>
        <w:rPr>
          <w:spacing w:val="40"/>
        </w:rPr>
        <w:t xml:space="preserve"> </w:t>
      </w:r>
      <w:r>
        <w:t>unsure</w:t>
      </w:r>
      <w:r>
        <w:rPr>
          <w:spacing w:val="41"/>
        </w:rPr>
        <w:t xml:space="preserve"> </w:t>
      </w:r>
      <w:r>
        <w:t>about</w:t>
      </w:r>
      <w:r>
        <w:rPr>
          <w:spacing w:val="40"/>
        </w:rPr>
        <w:t xml:space="preserve"> </w:t>
      </w:r>
      <w:r>
        <w:t>what</w:t>
      </w:r>
      <w:r>
        <w:rPr>
          <w:spacing w:val="41"/>
        </w:rPr>
        <w:t xml:space="preserve"> </w:t>
      </w:r>
      <w:r>
        <w:t>you</w:t>
      </w:r>
      <w:r>
        <w:rPr>
          <w:spacing w:val="40"/>
        </w:rPr>
        <w:t xml:space="preserve"> </w:t>
      </w:r>
      <w:r>
        <w:t>want</w:t>
      </w:r>
      <w:r>
        <w:rPr>
          <w:spacing w:val="41"/>
        </w:rPr>
        <w:t xml:space="preserve"> </w:t>
      </w:r>
      <w:r>
        <w:t>to</w:t>
      </w:r>
      <w:r>
        <w:rPr>
          <w:spacing w:val="40"/>
        </w:rPr>
        <w:t xml:space="preserve"> </w:t>
      </w:r>
      <w:r>
        <w:t>say,</w:t>
      </w:r>
      <w:r>
        <w:rPr>
          <w:spacing w:val="41"/>
        </w:rPr>
        <w:t xml:space="preserve"> </w:t>
      </w:r>
      <w:r>
        <w:t>rehearse</w:t>
      </w:r>
      <w:r>
        <w:rPr>
          <w:spacing w:val="40"/>
        </w:rPr>
        <w:t xml:space="preserve"> </w:t>
      </w:r>
      <w:r>
        <w:t>it</w:t>
      </w:r>
      <w:r>
        <w:rPr>
          <w:spacing w:val="41"/>
        </w:rPr>
        <w:t xml:space="preserve"> </w:t>
      </w:r>
      <w:r>
        <w:rPr>
          <w:spacing w:val="-5"/>
        </w:rPr>
        <w:t>in</w:t>
      </w:r>
    </w:p>
    <w:p w14:paraId="0DB04C28" w14:textId="77777777" w:rsidR="002755BC" w:rsidRDefault="00000000">
      <w:pPr>
        <w:pStyle w:val="BodyText"/>
        <w:spacing w:before="26"/>
        <w:ind w:left="1920"/>
      </w:pPr>
      <w:r>
        <w:t>your</w:t>
      </w:r>
      <w:r>
        <w:rPr>
          <w:spacing w:val="-12"/>
        </w:rPr>
        <w:t xml:space="preserve"> </w:t>
      </w:r>
      <w:r>
        <w:rPr>
          <w:spacing w:val="-2"/>
        </w:rPr>
        <w:t>mind.</w:t>
      </w:r>
    </w:p>
    <w:p w14:paraId="3F66435E" w14:textId="77777777" w:rsidR="002755BC" w:rsidRDefault="00000000">
      <w:pPr>
        <w:pStyle w:val="ListParagraph"/>
        <w:numPr>
          <w:ilvl w:val="0"/>
          <w:numId w:val="2"/>
        </w:numPr>
        <w:tabs>
          <w:tab w:val="left" w:pos="1918"/>
          <w:tab w:val="left" w:pos="1920"/>
        </w:tabs>
        <w:spacing w:before="12" w:line="264" w:lineRule="auto"/>
        <w:ind w:left="1920" w:right="1318"/>
      </w:pPr>
      <w:r>
        <w:t>When you are uncertain about the meaning of information, ask ques- tions until you become more clear.</w:t>
      </w:r>
    </w:p>
    <w:p w14:paraId="513346C3" w14:textId="77777777" w:rsidR="002755BC" w:rsidRDefault="00000000">
      <w:pPr>
        <w:pStyle w:val="BodyText"/>
        <w:spacing w:before="201" w:line="266" w:lineRule="auto"/>
        <w:ind w:left="1320" w:right="1318" w:firstLine="359"/>
        <w:jc w:val="both"/>
      </w:pPr>
      <w:r>
        <w:t>Relative</w:t>
      </w:r>
      <w:r>
        <w:rPr>
          <w:spacing w:val="-13"/>
        </w:rPr>
        <w:t xml:space="preserve"> </w:t>
      </w:r>
      <w:r>
        <w:t>to</w:t>
      </w:r>
      <w:r>
        <w:rPr>
          <w:spacing w:val="-13"/>
        </w:rPr>
        <w:t xml:space="preserve"> </w:t>
      </w:r>
      <w:r>
        <w:t>monitoring</w:t>
      </w:r>
      <w:r>
        <w:rPr>
          <w:spacing w:val="-13"/>
        </w:rPr>
        <w:t xml:space="preserve"> </w:t>
      </w:r>
      <w:r>
        <w:t>accuracy,</w:t>
      </w:r>
      <w:r>
        <w:rPr>
          <w:spacing w:val="-13"/>
        </w:rPr>
        <w:t xml:space="preserve"> </w:t>
      </w:r>
      <w:r>
        <w:t>students</w:t>
      </w:r>
      <w:r>
        <w:rPr>
          <w:spacing w:val="-13"/>
        </w:rPr>
        <w:t xml:space="preserve"> </w:t>
      </w:r>
      <w:r>
        <w:t>might</w:t>
      </w:r>
      <w:r>
        <w:rPr>
          <w:spacing w:val="-13"/>
        </w:rPr>
        <w:t xml:space="preserve"> </w:t>
      </w:r>
      <w:r>
        <w:t>be</w:t>
      </w:r>
      <w:r>
        <w:rPr>
          <w:spacing w:val="-13"/>
        </w:rPr>
        <w:t xml:space="preserve"> </w:t>
      </w:r>
      <w:r>
        <w:t>taught</w:t>
      </w:r>
      <w:r>
        <w:rPr>
          <w:spacing w:val="-13"/>
        </w:rPr>
        <w:t xml:space="preserve"> </w:t>
      </w:r>
      <w:r>
        <w:t>strategies</w:t>
      </w:r>
      <w:r>
        <w:rPr>
          <w:spacing w:val="-13"/>
        </w:rPr>
        <w:t xml:space="preserve"> </w:t>
      </w:r>
      <w:r>
        <w:t>such as the following:</w:t>
      </w:r>
    </w:p>
    <w:p w14:paraId="372E89F9" w14:textId="77777777" w:rsidR="002755BC" w:rsidRDefault="00000000">
      <w:pPr>
        <w:pStyle w:val="ListParagraph"/>
        <w:numPr>
          <w:ilvl w:val="0"/>
          <w:numId w:val="2"/>
        </w:numPr>
        <w:tabs>
          <w:tab w:val="left" w:pos="1918"/>
          <w:tab w:val="left" w:pos="1920"/>
        </w:tabs>
        <w:spacing w:before="183" w:line="264" w:lineRule="auto"/>
        <w:ind w:left="1920" w:right="1318"/>
        <w:jc w:val="both"/>
      </w:pPr>
      <w:r>
        <w:t>Before you state something as fact, make sure that you have the correct</w:t>
      </w:r>
      <w:r>
        <w:rPr>
          <w:spacing w:val="-4"/>
        </w:rPr>
        <w:t xml:space="preserve"> </w:t>
      </w:r>
      <w:r>
        <w:t>information.</w:t>
      </w:r>
    </w:p>
    <w:p w14:paraId="0F6FD4DA" w14:textId="77777777" w:rsidR="002755BC" w:rsidRDefault="00000000">
      <w:pPr>
        <w:pStyle w:val="ListParagraph"/>
        <w:numPr>
          <w:ilvl w:val="0"/>
          <w:numId w:val="2"/>
        </w:numPr>
        <w:tabs>
          <w:tab w:val="left" w:pos="1919"/>
        </w:tabs>
        <w:spacing w:line="255" w:lineRule="exact"/>
        <w:ind w:hanging="239"/>
        <w:jc w:val="both"/>
      </w:pPr>
      <w:r>
        <w:t>If</w:t>
      </w:r>
      <w:r>
        <w:rPr>
          <w:spacing w:val="-7"/>
        </w:rPr>
        <w:t xml:space="preserve"> </w:t>
      </w:r>
      <w:r>
        <w:t>you</w:t>
      </w:r>
      <w:r>
        <w:rPr>
          <w:spacing w:val="-6"/>
        </w:rPr>
        <w:t xml:space="preserve"> </w:t>
      </w:r>
      <w:r>
        <w:t>are</w:t>
      </w:r>
      <w:r>
        <w:rPr>
          <w:spacing w:val="-6"/>
        </w:rPr>
        <w:t xml:space="preserve"> </w:t>
      </w:r>
      <w:r>
        <w:t>not</w:t>
      </w:r>
      <w:r>
        <w:rPr>
          <w:spacing w:val="-6"/>
        </w:rPr>
        <w:t xml:space="preserve"> </w:t>
      </w:r>
      <w:r>
        <w:t>sure</w:t>
      </w:r>
      <w:r>
        <w:rPr>
          <w:spacing w:val="-6"/>
        </w:rPr>
        <w:t xml:space="preserve"> </w:t>
      </w:r>
      <w:r>
        <w:t>that</w:t>
      </w:r>
      <w:r>
        <w:rPr>
          <w:spacing w:val="-6"/>
        </w:rPr>
        <w:t xml:space="preserve"> </w:t>
      </w:r>
      <w:r>
        <w:t>something</w:t>
      </w:r>
      <w:r>
        <w:rPr>
          <w:spacing w:val="-6"/>
        </w:rPr>
        <w:t xml:space="preserve"> </w:t>
      </w:r>
      <w:r>
        <w:t>is</w:t>
      </w:r>
      <w:r>
        <w:rPr>
          <w:spacing w:val="-6"/>
        </w:rPr>
        <w:t xml:space="preserve"> </w:t>
      </w:r>
      <w:r>
        <w:t>accurate,</w:t>
      </w:r>
      <w:r>
        <w:rPr>
          <w:spacing w:val="-6"/>
        </w:rPr>
        <w:t xml:space="preserve"> </w:t>
      </w:r>
      <w:r>
        <w:t>qualify</w:t>
      </w:r>
      <w:r>
        <w:rPr>
          <w:spacing w:val="-6"/>
        </w:rPr>
        <w:t xml:space="preserve"> </w:t>
      </w:r>
      <w:r>
        <w:t>your</w:t>
      </w:r>
      <w:r>
        <w:rPr>
          <w:spacing w:val="-6"/>
        </w:rPr>
        <w:t xml:space="preserve"> </w:t>
      </w:r>
      <w:r>
        <w:rPr>
          <w:spacing w:val="-2"/>
        </w:rPr>
        <w:t>statements</w:t>
      </w:r>
    </w:p>
    <w:p w14:paraId="504555EF" w14:textId="77777777" w:rsidR="002755BC" w:rsidRDefault="00000000">
      <w:pPr>
        <w:pStyle w:val="BodyText"/>
        <w:spacing w:before="26"/>
        <w:ind w:left="1920"/>
        <w:jc w:val="both"/>
      </w:pPr>
      <w:r>
        <w:t>indicating</w:t>
      </w:r>
      <w:r>
        <w:rPr>
          <w:spacing w:val="-14"/>
        </w:rPr>
        <w:t xml:space="preserve"> </w:t>
      </w:r>
      <w:r>
        <w:t>that</w:t>
      </w:r>
      <w:r>
        <w:rPr>
          <w:spacing w:val="-13"/>
        </w:rPr>
        <w:t xml:space="preserve"> </w:t>
      </w:r>
      <w:r>
        <w:t>to</w:t>
      </w:r>
      <w:r>
        <w:rPr>
          <w:spacing w:val="-13"/>
        </w:rPr>
        <w:t xml:space="preserve"> </w:t>
      </w:r>
      <w:r>
        <w:t>the</w:t>
      </w:r>
      <w:r>
        <w:rPr>
          <w:spacing w:val="-14"/>
        </w:rPr>
        <w:t xml:space="preserve"> </w:t>
      </w:r>
      <w:r>
        <w:t>best</w:t>
      </w:r>
      <w:r>
        <w:rPr>
          <w:spacing w:val="-13"/>
        </w:rPr>
        <w:t xml:space="preserve"> </w:t>
      </w:r>
      <w:r>
        <w:t>of</w:t>
      </w:r>
      <w:r>
        <w:rPr>
          <w:spacing w:val="-13"/>
        </w:rPr>
        <w:t xml:space="preserve"> </w:t>
      </w:r>
      <w:r>
        <w:t>your</w:t>
      </w:r>
      <w:r>
        <w:rPr>
          <w:spacing w:val="-14"/>
        </w:rPr>
        <w:t xml:space="preserve"> </w:t>
      </w:r>
      <w:r>
        <w:t>knowledge</w:t>
      </w:r>
      <w:r>
        <w:rPr>
          <w:spacing w:val="-13"/>
        </w:rPr>
        <w:t xml:space="preserve"> </w:t>
      </w:r>
      <w:r>
        <w:t>they</w:t>
      </w:r>
      <w:r>
        <w:rPr>
          <w:spacing w:val="-13"/>
        </w:rPr>
        <w:t xml:space="preserve"> </w:t>
      </w:r>
      <w:r>
        <w:t>are</w:t>
      </w:r>
      <w:r>
        <w:rPr>
          <w:spacing w:val="-13"/>
        </w:rPr>
        <w:t xml:space="preserve"> </w:t>
      </w:r>
      <w:r>
        <w:rPr>
          <w:spacing w:val="-2"/>
        </w:rPr>
        <w:t>accurate.</w:t>
      </w:r>
    </w:p>
    <w:p w14:paraId="0EFE8825" w14:textId="77777777" w:rsidR="002755BC" w:rsidRDefault="00000000">
      <w:pPr>
        <w:pStyle w:val="ListParagraph"/>
        <w:numPr>
          <w:ilvl w:val="0"/>
          <w:numId w:val="2"/>
        </w:numPr>
        <w:tabs>
          <w:tab w:val="left" w:pos="1918"/>
          <w:tab w:val="left" w:pos="1920"/>
        </w:tabs>
        <w:spacing w:before="11" w:line="264" w:lineRule="auto"/>
        <w:ind w:left="1920" w:right="1318"/>
        <w:jc w:val="both"/>
      </w:pPr>
      <w:r>
        <w:t>Develop the habit of stating how likely it is that statements are true rather than presenting them as simply true or false (e.g., “I’m very sure of what I just said but much more uncertain about what I am going to say next”).</w:t>
      </w:r>
    </w:p>
    <w:p w14:paraId="55B9B082" w14:textId="77777777" w:rsidR="002755BC" w:rsidRDefault="00000000">
      <w:pPr>
        <w:pStyle w:val="BodyText"/>
        <w:spacing w:before="205" w:line="266" w:lineRule="auto"/>
        <w:ind w:left="1320" w:right="1318" w:firstLine="359"/>
        <w:jc w:val="both"/>
      </w:pPr>
      <w:r>
        <w:t>In addition to understanding and using these general protocols Halpern (1996a, 1996b) believes that students should be made aware of obstacles to clarity and accuracy that are frequently observed in human thought. These are depicted in Figure 6.4.</w:t>
      </w:r>
    </w:p>
    <w:p w14:paraId="4FB5467D"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785E0C63" w14:textId="77777777" w:rsidR="002755BC" w:rsidRDefault="002755BC">
      <w:pPr>
        <w:pStyle w:val="BodyText"/>
        <w:spacing w:before="43"/>
        <w:rPr>
          <w:sz w:val="20"/>
        </w:rPr>
      </w:pPr>
    </w:p>
    <w:p w14:paraId="4B0E3025" w14:textId="77777777" w:rsidR="002755BC" w:rsidRDefault="00000000">
      <w:pPr>
        <w:tabs>
          <w:tab w:val="left" w:pos="2519"/>
        </w:tabs>
        <w:spacing w:before="1"/>
        <w:ind w:left="1320"/>
        <w:rPr>
          <w:sz w:val="20"/>
        </w:rPr>
      </w:pPr>
      <w:r>
        <w:rPr>
          <w:b/>
          <w:spacing w:val="-2"/>
          <w:sz w:val="20"/>
        </w:rPr>
        <w:t>Figure</w:t>
      </w:r>
      <w:r>
        <w:rPr>
          <w:b/>
          <w:spacing w:val="-4"/>
          <w:sz w:val="20"/>
        </w:rPr>
        <w:t xml:space="preserve"> </w:t>
      </w:r>
      <w:r>
        <w:rPr>
          <w:b/>
          <w:spacing w:val="-5"/>
          <w:sz w:val="20"/>
        </w:rPr>
        <w:t>6.4</w:t>
      </w:r>
      <w:r>
        <w:rPr>
          <w:b/>
          <w:sz w:val="20"/>
        </w:rPr>
        <w:tab/>
      </w:r>
      <w:r>
        <w:rPr>
          <w:spacing w:val="-2"/>
          <w:sz w:val="20"/>
        </w:rPr>
        <w:t>Common</w:t>
      </w:r>
      <w:r>
        <w:rPr>
          <w:spacing w:val="-1"/>
          <w:sz w:val="20"/>
        </w:rPr>
        <w:t xml:space="preserve"> </w:t>
      </w:r>
      <w:r>
        <w:rPr>
          <w:spacing w:val="-2"/>
          <w:sz w:val="20"/>
        </w:rPr>
        <w:t>Errors</w:t>
      </w:r>
      <w:r>
        <w:rPr>
          <w:spacing w:val="-6"/>
          <w:sz w:val="20"/>
        </w:rPr>
        <w:t xml:space="preserve"> </w:t>
      </w:r>
      <w:r>
        <w:rPr>
          <w:spacing w:val="-2"/>
          <w:sz w:val="20"/>
        </w:rPr>
        <w:t>That</w:t>
      </w:r>
      <w:r>
        <w:rPr>
          <w:sz w:val="20"/>
        </w:rPr>
        <w:t xml:space="preserve"> </w:t>
      </w:r>
      <w:r>
        <w:rPr>
          <w:spacing w:val="-2"/>
          <w:sz w:val="20"/>
        </w:rPr>
        <w:t>Influence</w:t>
      </w:r>
      <w:r>
        <w:rPr>
          <w:spacing w:val="-1"/>
          <w:sz w:val="20"/>
        </w:rPr>
        <w:t xml:space="preserve"> </w:t>
      </w:r>
      <w:r>
        <w:rPr>
          <w:spacing w:val="-2"/>
          <w:sz w:val="20"/>
        </w:rPr>
        <w:t>Clarity</w:t>
      </w:r>
      <w:r>
        <w:rPr>
          <w:spacing w:val="-1"/>
          <w:sz w:val="20"/>
        </w:rPr>
        <w:t xml:space="preserve"> </w:t>
      </w:r>
      <w:r>
        <w:rPr>
          <w:spacing w:val="-2"/>
          <w:sz w:val="20"/>
        </w:rPr>
        <w:t>and</w:t>
      </w:r>
      <w:r>
        <w:rPr>
          <w:spacing w:val="-13"/>
          <w:sz w:val="20"/>
        </w:rPr>
        <w:t xml:space="preserve"> </w:t>
      </w:r>
      <w:r>
        <w:rPr>
          <w:spacing w:val="-2"/>
          <w:sz w:val="20"/>
        </w:rPr>
        <w:t>Accuracy</w:t>
      </w:r>
    </w:p>
    <w:p w14:paraId="7A59D0C8" w14:textId="77777777" w:rsidR="002755BC" w:rsidRDefault="00000000">
      <w:pPr>
        <w:pStyle w:val="BodyText"/>
        <w:rPr>
          <w:sz w:val="5"/>
        </w:rPr>
      </w:pPr>
      <w:r>
        <w:rPr>
          <w:noProof/>
          <w:sz w:val="5"/>
        </w:rPr>
        <mc:AlternateContent>
          <mc:Choice Requires="wps">
            <w:drawing>
              <wp:anchor distT="0" distB="0" distL="0" distR="0" simplePos="0" relativeHeight="487725568" behindDoc="1" locked="0" layoutInCell="1" allowOverlap="1" wp14:anchorId="02CEC8F8" wp14:editId="52007FCD">
                <wp:simplePos x="0" y="0"/>
                <wp:positionH relativeFrom="page">
                  <wp:posOffset>1066800</wp:posOffset>
                </wp:positionH>
                <wp:positionV relativeFrom="paragraph">
                  <wp:posOffset>51828</wp:posOffset>
                </wp:positionV>
                <wp:extent cx="4876800" cy="1270"/>
                <wp:effectExtent l="0" t="0" r="0" b="0"/>
                <wp:wrapTopAndBottom/>
                <wp:docPr id="767" name="Graphic 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4B6480" id="Graphic 767" o:spid="_x0000_s1026" style="position:absolute;margin-left:84pt;margin-top:4.1pt;width:384pt;height:.1pt;z-index:-1559091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" path="m,l4876800,e" filled="f" strokeweight=".5pt">
                <v:path arrowok="t"/>
                <w10:wrap type="topAndBottom" anchorx="page"/>
              </v:shape>
            </w:pict>
          </mc:Fallback>
        </mc:AlternateContent>
      </w:r>
    </w:p>
    <w:p w14:paraId="62AB8496" w14:textId="77777777" w:rsidR="002755BC" w:rsidRDefault="002755BC">
      <w:pPr>
        <w:pStyle w:val="BodyText"/>
        <w:spacing w:before="41"/>
        <w:rPr>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5"/>
        <w:gridCol w:w="3805"/>
      </w:tblGrid>
      <w:tr w:rsidR="002755BC" w14:paraId="7EB001BE" w14:textId="77777777">
        <w:trPr>
          <w:trHeight w:val="552"/>
        </w:trPr>
        <w:tc>
          <w:tcPr>
            <w:tcW w:w="3805" w:type="dxa"/>
            <w:shd w:val="clear" w:color="auto" w:fill="FFFFFF"/>
          </w:tcPr>
          <w:p w14:paraId="690A591D" w14:textId="77777777" w:rsidR="002755BC" w:rsidRDefault="00000000">
            <w:pPr>
              <w:pStyle w:val="TableParagraph"/>
              <w:spacing w:before="87"/>
              <w:ind w:left="115"/>
              <w:rPr>
                <w:i/>
                <w:sz w:val="16"/>
              </w:rPr>
            </w:pPr>
            <w:r>
              <w:rPr>
                <w:i/>
                <w:noProof/>
                <w:sz w:val="16"/>
              </w:rPr>
              <mc:AlternateContent>
                <mc:Choice Requires="wpg">
                  <w:drawing>
                    <wp:anchor distT="0" distB="0" distL="0" distR="0" simplePos="0" relativeHeight="482891264" behindDoc="1" locked="0" layoutInCell="1" allowOverlap="1" wp14:anchorId="7833ADAB" wp14:editId="719A73ED">
                      <wp:simplePos x="0" y="0"/>
                      <wp:positionH relativeFrom="column">
                        <wp:posOffset>3175</wp:posOffset>
                      </wp:positionH>
                      <wp:positionV relativeFrom="paragraph">
                        <wp:posOffset>-39</wp:posOffset>
                      </wp:positionV>
                      <wp:extent cx="4870450" cy="2965450"/>
                      <wp:effectExtent l="0" t="0" r="0" b="0"/>
                      <wp:wrapNone/>
                      <wp:docPr id="768"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0450" cy="2965450"/>
                                <a:chOff x="0" y="0"/>
                                <a:chExt cx="4870450" cy="2965450"/>
                              </a:xfrm>
                            </wpg:grpSpPr>
                            <wps:wsp>
                              <wps:cNvPr id="769" name="Graphic 769"/>
                              <wps:cNvSpPr/>
                              <wps:spPr>
                                <a:xfrm>
                                  <a:off x="31750" y="34912"/>
                                  <a:ext cx="4838700" cy="2930525"/>
                                </a:xfrm>
                                <a:custGeom>
                                  <a:avLst/>
                                  <a:gdLst/>
                                  <a:ahLst/>
                                  <a:cxnLst/>
                                  <a:rect l="l" t="t" r="r" b="b"/>
                                  <a:pathLst>
                                    <a:path w="4838700" h="2930525">
                                      <a:moveTo>
                                        <a:pt x="4838700" y="0"/>
                                      </a:moveTo>
                                      <a:lnTo>
                                        <a:pt x="0" y="0"/>
                                      </a:lnTo>
                                      <a:lnTo>
                                        <a:pt x="0" y="2930372"/>
                                      </a:lnTo>
                                      <a:lnTo>
                                        <a:pt x="4838700" y="2930372"/>
                                      </a:lnTo>
                                      <a:lnTo>
                                        <a:pt x="4838700" y="0"/>
                                      </a:lnTo>
                                      <a:close/>
                                    </a:path>
                                  </a:pathLst>
                                </a:custGeom>
                                <a:solidFill>
                                  <a:srgbClr val="999999"/>
                                </a:solidFill>
                              </wps:spPr>
                              <wps:bodyPr wrap="square" lIns="0" tIns="0" rIns="0" bIns="0" rtlCol="0">
                                <a:prstTxWarp prst="textNoShape">
                                  <a:avLst/>
                                </a:prstTxWarp>
                                <a:noAutofit/>
                              </wps:bodyPr>
                            </wps:wsp>
                            <wps:wsp>
                              <wps:cNvPr id="770" name="Graphic 770"/>
                              <wps:cNvSpPr/>
                              <wps:spPr>
                                <a:xfrm>
                                  <a:off x="0" y="0"/>
                                  <a:ext cx="4826000" cy="2917825"/>
                                </a:xfrm>
                                <a:custGeom>
                                  <a:avLst/>
                                  <a:gdLst/>
                                  <a:ahLst/>
                                  <a:cxnLst/>
                                  <a:rect l="l" t="t" r="r" b="b"/>
                                  <a:pathLst>
                                    <a:path w="4826000" h="2917825">
                                      <a:moveTo>
                                        <a:pt x="4826000" y="0"/>
                                      </a:moveTo>
                                      <a:lnTo>
                                        <a:pt x="0" y="0"/>
                                      </a:lnTo>
                                      <a:lnTo>
                                        <a:pt x="0" y="2917685"/>
                                      </a:lnTo>
                                      <a:lnTo>
                                        <a:pt x="4826000" y="2917685"/>
                                      </a:lnTo>
                                      <a:lnTo>
                                        <a:pt x="4826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3EC68E8D" id="Group 768" o:spid="_x0000_s1026" style="position:absolute;margin-left:.25pt;margin-top:0;width:383.5pt;height:233.5pt;z-index:-20425216;mso-wrap-distance-left:0;mso-wrap-distance-right:0" coordsize="48704,2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">
                      <v:shape id="Graphic 769" o:spid="_x0000_s1027" style="position:absolute;left:317;top:349;width:48387;height:29305;visibility:visible;mso-wrap-style:square;v-text-anchor:top" coordsize="4838700,293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" path="m4838700,l,,,2930372r4838700,l4838700,xe" fillcolor="#999" stroked="f">
                        <v:path arrowok="t"/>
                      </v:shape>
                      <v:shape id="Graphic 770" o:spid="_x0000_s1028" style="position:absolute;width:48260;height:29178;visibility:visible;mso-wrap-style:square;v-text-anchor:top" coordsize="4826000,291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" path="m4826000,l,,,2917685r4826000,l4826000,xe" stroked="f">
                        <v:path arrowok="t"/>
                      </v:shape>
                    </v:group>
                  </w:pict>
                </mc:Fallback>
              </mc:AlternateContent>
            </w:r>
            <w:r>
              <w:rPr>
                <w:i/>
                <w:spacing w:val="-4"/>
                <w:sz w:val="16"/>
              </w:rPr>
              <w:t>Awareness</w:t>
            </w:r>
            <w:r>
              <w:rPr>
                <w:i/>
                <w:spacing w:val="6"/>
                <w:sz w:val="16"/>
              </w:rPr>
              <w:t xml:space="preserve"> </w:t>
            </w:r>
            <w:r>
              <w:rPr>
                <w:i/>
                <w:spacing w:val="-2"/>
                <w:sz w:val="16"/>
              </w:rPr>
              <w:t>Regarding</w:t>
            </w:r>
          </w:p>
          <w:p w14:paraId="4D099995" w14:textId="77777777" w:rsidR="002755BC" w:rsidRDefault="00000000">
            <w:pPr>
              <w:pStyle w:val="TableParagraph"/>
              <w:spacing w:before="16"/>
              <w:ind w:left="115"/>
              <w:rPr>
                <w:i/>
                <w:sz w:val="16"/>
              </w:rPr>
            </w:pPr>
            <w:r>
              <w:rPr>
                <w:i/>
                <w:spacing w:val="-2"/>
                <w:sz w:val="16"/>
              </w:rPr>
              <w:t>Obstacles</w:t>
            </w:r>
            <w:r>
              <w:rPr>
                <w:i/>
                <w:spacing w:val="-4"/>
                <w:sz w:val="16"/>
              </w:rPr>
              <w:t xml:space="preserve"> </w:t>
            </w:r>
            <w:r>
              <w:rPr>
                <w:i/>
                <w:spacing w:val="-2"/>
                <w:sz w:val="16"/>
              </w:rPr>
              <w:t>to</w:t>
            </w:r>
            <w:r>
              <w:rPr>
                <w:i/>
                <w:spacing w:val="-4"/>
                <w:sz w:val="16"/>
              </w:rPr>
              <w:t xml:space="preserve"> </w:t>
            </w:r>
            <w:r>
              <w:rPr>
                <w:i/>
                <w:spacing w:val="-2"/>
                <w:sz w:val="16"/>
              </w:rPr>
              <w:t>Clarity</w:t>
            </w:r>
            <w:r>
              <w:rPr>
                <w:i/>
                <w:spacing w:val="-4"/>
                <w:sz w:val="16"/>
              </w:rPr>
              <w:t xml:space="preserve"> </w:t>
            </w:r>
            <w:r>
              <w:rPr>
                <w:i/>
                <w:spacing w:val="-2"/>
                <w:sz w:val="16"/>
              </w:rPr>
              <w:t>and</w:t>
            </w:r>
            <w:r>
              <w:rPr>
                <w:i/>
                <w:spacing w:val="-3"/>
                <w:sz w:val="16"/>
              </w:rPr>
              <w:t xml:space="preserve"> </w:t>
            </w:r>
            <w:r>
              <w:rPr>
                <w:i/>
                <w:spacing w:val="-2"/>
                <w:sz w:val="16"/>
              </w:rPr>
              <w:t>Accuracy</w:t>
            </w:r>
          </w:p>
        </w:tc>
        <w:tc>
          <w:tcPr>
            <w:tcW w:w="3805" w:type="dxa"/>
            <w:shd w:val="clear" w:color="auto" w:fill="FFFFFF"/>
          </w:tcPr>
          <w:p w14:paraId="0455C020" w14:textId="77777777" w:rsidR="002755BC" w:rsidRDefault="002755BC">
            <w:pPr>
              <w:pStyle w:val="TableParagraph"/>
              <w:spacing w:before="103"/>
              <w:rPr>
                <w:rFonts w:ascii="Times New Roman"/>
                <w:sz w:val="16"/>
              </w:rPr>
            </w:pPr>
          </w:p>
          <w:p w14:paraId="68B83AAE" w14:textId="77777777" w:rsidR="002755BC" w:rsidRDefault="00000000">
            <w:pPr>
              <w:pStyle w:val="TableParagraph"/>
              <w:ind w:left="120"/>
              <w:rPr>
                <w:i/>
                <w:sz w:val="16"/>
              </w:rPr>
            </w:pPr>
            <w:r>
              <w:rPr>
                <w:i/>
                <w:spacing w:val="-2"/>
                <w:sz w:val="16"/>
              </w:rPr>
              <w:t>Description</w:t>
            </w:r>
          </w:p>
        </w:tc>
      </w:tr>
      <w:tr w:rsidR="002755BC" w14:paraId="195765E6" w14:textId="77777777">
        <w:trPr>
          <w:trHeight w:val="758"/>
        </w:trPr>
        <w:tc>
          <w:tcPr>
            <w:tcW w:w="3805" w:type="dxa"/>
            <w:shd w:val="clear" w:color="auto" w:fill="FFFFFF"/>
          </w:tcPr>
          <w:p w14:paraId="413FE2BD" w14:textId="77777777" w:rsidR="002755BC" w:rsidRDefault="00000000">
            <w:pPr>
              <w:pStyle w:val="TableParagraph"/>
              <w:spacing w:before="85"/>
              <w:ind w:left="115"/>
              <w:rPr>
                <w:sz w:val="16"/>
              </w:rPr>
            </w:pPr>
            <w:r>
              <w:rPr>
                <w:spacing w:val="-2"/>
                <w:sz w:val="16"/>
              </w:rPr>
              <w:t>Regression</w:t>
            </w:r>
            <w:r>
              <w:rPr>
                <w:spacing w:val="-6"/>
                <w:sz w:val="16"/>
              </w:rPr>
              <w:t xml:space="preserve"> </w:t>
            </w:r>
            <w:r>
              <w:rPr>
                <w:spacing w:val="-2"/>
                <w:sz w:val="16"/>
              </w:rPr>
              <w:t>toward</w:t>
            </w:r>
            <w:r>
              <w:rPr>
                <w:spacing w:val="-5"/>
                <w:sz w:val="16"/>
              </w:rPr>
              <w:t xml:space="preserve"> </w:t>
            </w:r>
            <w:r>
              <w:rPr>
                <w:spacing w:val="-2"/>
                <w:sz w:val="16"/>
              </w:rPr>
              <w:t>the</w:t>
            </w:r>
            <w:r>
              <w:rPr>
                <w:spacing w:val="-5"/>
                <w:sz w:val="16"/>
              </w:rPr>
              <w:t xml:space="preserve"> </w:t>
            </w:r>
            <w:r>
              <w:rPr>
                <w:spacing w:val="-4"/>
                <w:sz w:val="16"/>
              </w:rPr>
              <w:t>mean</w:t>
            </w:r>
          </w:p>
        </w:tc>
        <w:tc>
          <w:tcPr>
            <w:tcW w:w="3805" w:type="dxa"/>
            <w:shd w:val="clear" w:color="auto" w:fill="FFFFFF"/>
          </w:tcPr>
          <w:p w14:paraId="4AEA4B4B" w14:textId="77777777" w:rsidR="002755BC" w:rsidRDefault="00000000">
            <w:pPr>
              <w:pStyle w:val="TableParagraph"/>
              <w:spacing w:before="85" w:line="261" w:lineRule="auto"/>
              <w:ind w:left="120" w:right="164"/>
              <w:rPr>
                <w:sz w:val="16"/>
              </w:rPr>
            </w:pPr>
            <w:r>
              <w:rPr>
                <w:sz w:val="16"/>
              </w:rPr>
              <w:t>Being</w:t>
            </w:r>
            <w:r>
              <w:rPr>
                <w:spacing w:val="-12"/>
                <w:sz w:val="16"/>
              </w:rPr>
              <w:t xml:space="preserve"> </w:t>
            </w:r>
            <w:r>
              <w:rPr>
                <w:sz w:val="16"/>
              </w:rPr>
              <w:t>aware</w:t>
            </w:r>
            <w:r>
              <w:rPr>
                <w:spacing w:val="-11"/>
                <w:sz w:val="16"/>
              </w:rPr>
              <w:t xml:space="preserve"> </w:t>
            </w:r>
            <w:r>
              <w:rPr>
                <w:sz w:val="16"/>
              </w:rPr>
              <w:t>that</w:t>
            </w:r>
            <w:r>
              <w:rPr>
                <w:spacing w:val="-11"/>
                <w:sz w:val="16"/>
              </w:rPr>
              <w:t xml:space="preserve"> </w:t>
            </w:r>
            <w:r>
              <w:rPr>
                <w:sz w:val="16"/>
              </w:rPr>
              <w:t>an</w:t>
            </w:r>
            <w:r>
              <w:rPr>
                <w:spacing w:val="-11"/>
                <w:sz w:val="16"/>
              </w:rPr>
              <w:t xml:space="preserve"> </w:t>
            </w:r>
            <w:r>
              <w:rPr>
                <w:sz w:val="16"/>
              </w:rPr>
              <w:t>extreme</w:t>
            </w:r>
            <w:r>
              <w:rPr>
                <w:spacing w:val="-11"/>
                <w:sz w:val="16"/>
              </w:rPr>
              <w:t xml:space="preserve"> </w:t>
            </w:r>
            <w:r>
              <w:rPr>
                <w:sz w:val="16"/>
              </w:rPr>
              <w:t>score</w:t>
            </w:r>
            <w:r>
              <w:rPr>
                <w:spacing w:val="-11"/>
                <w:sz w:val="16"/>
              </w:rPr>
              <w:t xml:space="preserve"> </w:t>
            </w:r>
            <w:r>
              <w:rPr>
                <w:sz w:val="16"/>
              </w:rPr>
              <w:t>on</w:t>
            </w:r>
            <w:r>
              <w:rPr>
                <w:spacing w:val="-11"/>
                <w:sz w:val="16"/>
              </w:rPr>
              <w:t xml:space="preserve"> </w:t>
            </w:r>
            <w:r>
              <w:rPr>
                <w:sz w:val="16"/>
              </w:rPr>
              <w:t>a</w:t>
            </w:r>
            <w:r>
              <w:rPr>
                <w:spacing w:val="-11"/>
                <w:sz w:val="16"/>
              </w:rPr>
              <w:t xml:space="preserve"> </w:t>
            </w:r>
            <w:r>
              <w:rPr>
                <w:sz w:val="16"/>
              </w:rPr>
              <w:t>measure is most commonly followed by a more moderate score that is closer to the mean</w:t>
            </w:r>
          </w:p>
        </w:tc>
      </w:tr>
      <w:tr w:rsidR="002755BC" w14:paraId="442B34D0" w14:textId="77777777">
        <w:trPr>
          <w:trHeight w:val="721"/>
        </w:trPr>
        <w:tc>
          <w:tcPr>
            <w:tcW w:w="3805" w:type="dxa"/>
            <w:shd w:val="clear" w:color="auto" w:fill="FFFFFF"/>
          </w:tcPr>
          <w:p w14:paraId="48ECE060" w14:textId="77777777" w:rsidR="002755BC" w:rsidRDefault="00000000">
            <w:pPr>
              <w:pStyle w:val="TableParagraph"/>
              <w:spacing w:before="36"/>
              <w:ind w:left="115"/>
              <w:rPr>
                <w:sz w:val="16"/>
              </w:rPr>
            </w:pPr>
            <w:r>
              <w:rPr>
                <w:spacing w:val="-2"/>
                <w:sz w:val="16"/>
              </w:rPr>
              <w:t>Errors</w:t>
            </w:r>
            <w:r>
              <w:rPr>
                <w:spacing w:val="-6"/>
                <w:sz w:val="16"/>
              </w:rPr>
              <w:t xml:space="preserve"> </w:t>
            </w:r>
            <w:r>
              <w:rPr>
                <w:spacing w:val="-2"/>
                <w:sz w:val="16"/>
              </w:rPr>
              <w:t>of</w:t>
            </w:r>
            <w:r>
              <w:rPr>
                <w:spacing w:val="-5"/>
                <w:sz w:val="16"/>
              </w:rPr>
              <w:t xml:space="preserve"> </w:t>
            </w:r>
            <w:r>
              <w:rPr>
                <w:spacing w:val="-2"/>
                <w:sz w:val="16"/>
              </w:rPr>
              <w:t>conjunction</w:t>
            </w:r>
          </w:p>
        </w:tc>
        <w:tc>
          <w:tcPr>
            <w:tcW w:w="3805" w:type="dxa"/>
            <w:shd w:val="clear" w:color="auto" w:fill="FFFFFF"/>
          </w:tcPr>
          <w:p w14:paraId="4268A914" w14:textId="77777777" w:rsidR="002755BC" w:rsidRDefault="00000000">
            <w:pPr>
              <w:pStyle w:val="TableParagraph"/>
              <w:spacing w:before="36" w:line="261" w:lineRule="auto"/>
              <w:ind w:left="120" w:right="153"/>
              <w:rPr>
                <w:sz w:val="16"/>
              </w:rPr>
            </w:pPr>
            <w:r>
              <w:rPr>
                <w:sz w:val="16"/>
              </w:rPr>
              <w:t>Being aware that it is less likely that two or more independent</w:t>
            </w:r>
            <w:r>
              <w:rPr>
                <w:spacing w:val="-12"/>
                <w:sz w:val="16"/>
              </w:rPr>
              <w:t xml:space="preserve"> </w:t>
            </w:r>
            <w:r>
              <w:rPr>
                <w:sz w:val="16"/>
              </w:rPr>
              <w:t>events</w:t>
            </w:r>
            <w:r>
              <w:rPr>
                <w:spacing w:val="-11"/>
                <w:sz w:val="16"/>
              </w:rPr>
              <w:t xml:space="preserve"> </w:t>
            </w:r>
            <w:r>
              <w:rPr>
                <w:sz w:val="16"/>
              </w:rPr>
              <w:t>will</w:t>
            </w:r>
            <w:r>
              <w:rPr>
                <w:spacing w:val="-11"/>
                <w:sz w:val="16"/>
              </w:rPr>
              <w:t xml:space="preserve"> </w:t>
            </w:r>
            <w:r>
              <w:rPr>
                <w:sz w:val="16"/>
              </w:rPr>
              <w:t>occur</w:t>
            </w:r>
            <w:r>
              <w:rPr>
                <w:spacing w:val="-11"/>
                <w:sz w:val="16"/>
              </w:rPr>
              <w:t xml:space="preserve"> </w:t>
            </w:r>
            <w:r>
              <w:rPr>
                <w:sz w:val="16"/>
              </w:rPr>
              <w:t>simultaneously</w:t>
            </w:r>
            <w:r>
              <w:rPr>
                <w:spacing w:val="-11"/>
                <w:sz w:val="16"/>
              </w:rPr>
              <w:t xml:space="preserve"> </w:t>
            </w:r>
            <w:r>
              <w:rPr>
                <w:sz w:val="16"/>
              </w:rPr>
              <w:t>than it is that they will occur in isolation</w:t>
            </w:r>
          </w:p>
        </w:tc>
      </w:tr>
      <w:tr w:rsidR="002755BC" w14:paraId="4ED4B0FC" w14:textId="77777777">
        <w:trPr>
          <w:trHeight w:val="690"/>
        </w:trPr>
        <w:tc>
          <w:tcPr>
            <w:tcW w:w="3805" w:type="dxa"/>
            <w:shd w:val="clear" w:color="auto" w:fill="FFFFFF"/>
          </w:tcPr>
          <w:p w14:paraId="4895F384" w14:textId="77777777" w:rsidR="002755BC" w:rsidRDefault="00000000">
            <w:pPr>
              <w:pStyle w:val="TableParagraph"/>
              <w:spacing w:before="25"/>
              <w:ind w:left="115"/>
              <w:rPr>
                <w:sz w:val="16"/>
              </w:rPr>
            </w:pPr>
            <w:r>
              <w:rPr>
                <w:spacing w:val="-2"/>
                <w:sz w:val="16"/>
              </w:rPr>
              <w:t>Keeping</w:t>
            </w:r>
            <w:r>
              <w:rPr>
                <w:spacing w:val="-8"/>
                <w:sz w:val="16"/>
              </w:rPr>
              <w:t xml:space="preserve"> </w:t>
            </w:r>
            <w:r>
              <w:rPr>
                <w:spacing w:val="-2"/>
                <w:sz w:val="16"/>
              </w:rPr>
              <w:t>aware</w:t>
            </w:r>
            <w:r>
              <w:rPr>
                <w:spacing w:val="-7"/>
                <w:sz w:val="16"/>
              </w:rPr>
              <w:t xml:space="preserve"> </w:t>
            </w:r>
            <w:r>
              <w:rPr>
                <w:spacing w:val="-2"/>
                <w:sz w:val="16"/>
              </w:rPr>
              <w:t>of</w:t>
            </w:r>
            <w:r>
              <w:rPr>
                <w:spacing w:val="-8"/>
                <w:sz w:val="16"/>
              </w:rPr>
              <w:t xml:space="preserve"> </w:t>
            </w:r>
            <w:r>
              <w:rPr>
                <w:spacing w:val="-2"/>
                <w:sz w:val="16"/>
              </w:rPr>
              <w:t>base</w:t>
            </w:r>
            <w:r>
              <w:rPr>
                <w:spacing w:val="-7"/>
                <w:sz w:val="16"/>
              </w:rPr>
              <w:t xml:space="preserve"> </w:t>
            </w:r>
            <w:r>
              <w:rPr>
                <w:spacing w:val="-2"/>
                <w:sz w:val="16"/>
              </w:rPr>
              <w:t>rates</w:t>
            </w:r>
          </w:p>
        </w:tc>
        <w:tc>
          <w:tcPr>
            <w:tcW w:w="3805" w:type="dxa"/>
            <w:shd w:val="clear" w:color="auto" w:fill="FFFFFF"/>
          </w:tcPr>
          <w:p w14:paraId="3BABF4A2" w14:textId="77777777" w:rsidR="002755BC" w:rsidRDefault="00000000">
            <w:pPr>
              <w:pStyle w:val="TableParagraph"/>
              <w:spacing w:before="25" w:line="261" w:lineRule="auto"/>
              <w:ind w:left="120" w:right="75"/>
              <w:rPr>
                <w:sz w:val="16"/>
              </w:rPr>
            </w:pPr>
            <w:r>
              <w:rPr>
                <w:sz w:val="16"/>
              </w:rPr>
              <w:t>Using</w:t>
            </w:r>
            <w:r>
              <w:rPr>
                <w:spacing w:val="-12"/>
                <w:sz w:val="16"/>
              </w:rPr>
              <w:t xml:space="preserve"> </w:t>
            </w:r>
            <w:r>
              <w:rPr>
                <w:sz w:val="16"/>
              </w:rPr>
              <w:t>the</w:t>
            </w:r>
            <w:r>
              <w:rPr>
                <w:spacing w:val="-11"/>
                <w:sz w:val="16"/>
              </w:rPr>
              <w:t xml:space="preserve"> </w:t>
            </w:r>
            <w:r>
              <w:rPr>
                <w:sz w:val="16"/>
              </w:rPr>
              <w:t>general</w:t>
            </w:r>
            <w:r>
              <w:rPr>
                <w:spacing w:val="-11"/>
                <w:sz w:val="16"/>
              </w:rPr>
              <w:t xml:space="preserve"> </w:t>
            </w:r>
            <w:r>
              <w:rPr>
                <w:sz w:val="16"/>
              </w:rPr>
              <w:t>or</w:t>
            </w:r>
            <w:r>
              <w:rPr>
                <w:spacing w:val="-11"/>
                <w:sz w:val="16"/>
              </w:rPr>
              <w:t xml:space="preserve"> </w:t>
            </w:r>
            <w:r>
              <w:rPr>
                <w:sz w:val="16"/>
              </w:rPr>
              <w:t>typical</w:t>
            </w:r>
            <w:r>
              <w:rPr>
                <w:spacing w:val="-11"/>
                <w:sz w:val="16"/>
              </w:rPr>
              <w:t xml:space="preserve"> </w:t>
            </w:r>
            <w:r>
              <w:rPr>
                <w:sz w:val="16"/>
              </w:rPr>
              <w:t>pattern</w:t>
            </w:r>
            <w:r>
              <w:rPr>
                <w:spacing w:val="-11"/>
                <w:sz w:val="16"/>
              </w:rPr>
              <w:t xml:space="preserve"> </w:t>
            </w:r>
            <w:r>
              <w:rPr>
                <w:sz w:val="16"/>
              </w:rPr>
              <w:t>of</w:t>
            </w:r>
            <w:r>
              <w:rPr>
                <w:spacing w:val="-11"/>
                <w:sz w:val="16"/>
              </w:rPr>
              <w:t xml:space="preserve"> </w:t>
            </w:r>
            <w:r>
              <w:rPr>
                <w:sz w:val="16"/>
              </w:rPr>
              <w:t>occurrences in a category of events as the basis on which to predict what might happen in a specific situation</w:t>
            </w:r>
          </w:p>
        </w:tc>
      </w:tr>
      <w:tr w:rsidR="002755BC" w14:paraId="207BF5BB" w14:textId="77777777">
        <w:trPr>
          <w:trHeight w:val="910"/>
        </w:trPr>
        <w:tc>
          <w:tcPr>
            <w:tcW w:w="3805" w:type="dxa"/>
            <w:shd w:val="clear" w:color="auto" w:fill="FFFFFF"/>
          </w:tcPr>
          <w:p w14:paraId="50968DFC" w14:textId="77777777" w:rsidR="002755BC" w:rsidRDefault="00000000">
            <w:pPr>
              <w:pStyle w:val="TableParagraph"/>
              <w:spacing w:before="45"/>
              <w:ind w:left="115"/>
              <w:rPr>
                <w:sz w:val="16"/>
              </w:rPr>
            </w:pPr>
            <w:r>
              <w:rPr>
                <w:spacing w:val="-2"/>
                <w:sz w:val="16"/>
              </w:rPr>
              <w:t>Understanding</w:t>
            </w:r>
            <w:r>
              <w:rPr>
                <w:spacing w:val="-4"/>
                <w:sz w:val="16"/>
              </w:rPr>
              <w:t xml:space="preserve"> </w:t>
            </w:r>
            <w:r>
              <w:rPr>
                <w:spacing w:val="-2"/>
                <w:sz w:val="16"/>
              </w:rPr>
              <w:t>the</w:t>
            </w:r>
            <w:r>
              <w:rPr>
                <w:spacing w:val="-4"/>
                <w:sz w:val="16"/>
              </w:rPr>
              <w:t xml:space="preserve"> </w:t>
            </w:r>
            <w:r>
              <w:rPr>
                <w:spacing w:val="-2"/>
                <w:sz w:val="16"/>
              </w:rPr>
              <w:t>limits</w:t>
            </w:r>
            <w:r>
              <w:rPr>
                <w:spacing w:val="-3"/>
                <w:sz w:val="16"/>
              </w:rPr>
              <w:t xml:space="preserve"> </w:t>
            </w:r>
            <w:r>
              <w:rPr>
                <w:spacing w:val="-2"/>
                <w:sz w:val="16"/>
              </w:rPr>
              <w:t>of</w:t>
            </w:r>
            <w:r>
              <w:rPr>
                <w:spacing w:val="-4"/>
                <w:sz w:val="16"/>
              </w:rPr>
              <w:t xml:space="preserve"> </w:t>
            </w:r>
            <w:r>
              <w:rPr>
                <w:spacing w:val="-2"/>
                <w:sz w:val="16"/>
              </w:rPr>
              <w:t>extrapolation</w:t>
            </w:r>
          </w:p>
        </w:tc>
        <w:tc>
          <w:tcPr>
            <w:tcW w:w="3805" w:type="dxa"/>
            <w:shd w:val="clear" w:color="auto" w:fill="FFFFFF"/>
          </w:tcPr>
          <w:p w14:paraId="3AD1DF9A" w14:textId="77777777" w:rsidR="002755BC" w:rsidRDefault="00000000">
            <w:pPr>
              <w:pStyle w:val="TableParagraph"/>
              <w:spacing w:before="45" w:line="261" w:lineRule="auto"/>
              <w:ind w:left="120" w:right="164"/>
              <w:rPr>
                <w:sz w:val="16"/>
              </w:rPr>
            </w:pPr>
            <w:r>
              <w:rPr>
                <w:sz w:val="16"/>
              </w:rPr>
              <w:t>Realizing that using trends to make predictions (i.e.,</w:t>
            </w:r>
            <w:r>
              <w:rPr>
                <w:spacing w:val="-12"/>
                <w:sz w:val="16"/>
              </w:rPr>
              <w:t xml:space="preserve"> </w:t>
            </w:r>
            <w:r>
              <w:rPr>
                <w:sz w:val="16"/>
              </w:rPr>
              <w:t>extrapolating)</w:t>
            </w:r>
            <w:r>
              <w:rPr>
                <w:spacing w:val="-11"/>
                <w:sz w:val="16"/>
              </w:rPr>
              <w:t xml:space="preserve"> </w:t>
            </w:r>
            <w:r>
              <w:rPr>
                <w:sz w:val="16"/>
              </w:rPr>
              <w:t>is</w:t>
            </w:r>
            <w:r>
              <w:rPr>
                <w:spacing w:val="-11"/>
                <w:sz w:val="16"/>
              </w:rPr>
              <w:t xml:space="preserve"> </w:t>
            </w:r>
            <w:r>
              <w:rPr>
                <w:sz w:val="16"/>
              </w:rPr>
              <w:t>a</w:t>
            </w:r>
            <w:r>
              <w:rPr>
                <w:spacing w:val="-11"/>
                <w:sz w:val="16"/>
              </w:rPr>
              <w:t xml:space="preserve"> </w:t>
            </w:r>
            <w:r>
              <w:rPr>
                <w:sz w:val="16"/>
              </w:rPr>
              <w:t>useful</w:t>
            </w:r>
            <w:r>
              <w:rPr>
                <w:spacing w:val="-11"/>
                <w:sz w:val="16"/>
              </w:rPr>
              <w:t xml:space="preserve"> </w:t>
            </w:r>
            <w:r>
              <w:rPr>
                <w:sz w:val="16"/>
              </w:rPr>
              <w:t>practice</w:t>
            </w:r>
            <w:r>
              <w:rPr>
                <w:spacing w:val="-11"/>
                <w:sz w:val="16"/>
              </w:rPr>
              <w:t xml:space="preserve"> </w:t>
            </w:r>
            <w:r>
              <w:rPr>
                <w:sz w:val="16"/>
              </w:rPr>
              <w:t>as</w:t>
            </w:r>
            <w:r>
              <w:rPr>
                <w:spacing w:val="-11"/>
                <w:sz w:val="16"/>
              </w:rPr>
              <w:t xml:space="preserve"> </w:t>
            </w:r>
            <w:r>
              <w:rPr>
                <w:sz w:val="16"/>
              </w:rPr>
              <w:t>long</w:t>
            </w:r>
            <w:r>
              <w:rPr>
                <w:spacing w:val="-11"/>
                <w:sz w:val="16"/>
              </w:rPr>
              <w:t xml:space="preserve"> </w:t>
            </w:r>
            <w:r>
              <w:rPr>
                <w:sz w:val="16"/>
              </w:rPr>
              <w:t>the prediction does not extend beyond the data for which trends have been observed</w:t>
            </w:r>
          </w:p>
        </w:tc>
      </w:tr>
      <w:tr w:rsidR="002755BC" w14:paraId="080DA4EA" w14:textId="77777777">
        <w:trPr>
          <w:trHeight w:val="912"/>
        </w:trPr>
        <w:tc>
          <w:tcPr>
            <w:tcW w:w="3805" w:type="dxa"/>
            <w:shd w:val="clear" w:color="auto" w:fill="FFFFFF"/>
          </w:tcPr>
          <w:p w14:paraId="4E8ED828" w14:textId="77777777" w:rsidR="002755BC" w:rsidRDefault="00000000">
            <w:pPr>
              <w:pStyle w:val="TableParagraph"/>
              <w:spacing w:before="45" w:line="261" w:lineRule="auto"/>
              <w:ind w:left="115"/>
              <w:rPr>
                <w:sz w:val="16"/>
              </w:rPr>
            </w:pPr>
            <w:r>
              <w:rPr>
                <w:sz w:val="16"/>
              </w:rPr>
              <w:t>Adjusting</w:t>
            </w:r>
            <w:r>
              <w:rPr>
                <w:spacing w:val="-12"/>
                <w:sz w:val="16"/>
              </w:rPr>
              <w:t xml:space="preserve"> </w:t>
            </w:r>
            <w:r>
              <w:rPr>
                <w:sz w:val="16"/>
              </w:rPr>
              <w:t>estimates</w:t>
            </w:r>
            <w:r>
              <w:rPr>
                <w:spacing w:val="-11"/>
                <w:sz w:val="16"/>
              </w:rPr>
              <w:t xml:space="preserve"> </w:t>
            </w:r>
            <w:r>
              <w:rPr>
                <w:sz w:val="16"/>
              </w:rPr>
              <w:t>of</w:t>
            </w:r>
            <w:r>
              <w:rPr>
                <w:spacing w:val="-11"/>
                <w:sz w:val="16"/>
              </w:rPr>
              <w:t xml:space="preserve"> </w:t>
            </w:r>
            <w:r>
              <w:rPr>
                <w:sz w:val="16"/>
              </w:rPr>
              <w:t>risk</w:t>
            </w:r>
            <w:r>
              <w:rPr>
                <w:spacing w:val="-11"/>
                <w:sz w:val="16"/>
              </w:rPr>
              <w:t xml:space="preserve"> </w:t>
            </w:r>
            <w:r>
              <w:rPr>
                <w:sz w:val="16"/>
              </w:rPr>
              <w:t>to</w:t>
            </w:r>
            <w:r>
              <w:rPr>
                <w:spacing w:val="-11"/>
                <w:sz w:val="16"/>
              </w:rPr>
              <w:t xml:space="preserve"> </w:t>
            </w:r>
            <w:r>
              <w:rPr>
                <w:sz w:val="16"/>
              </w:rPr>
              <w:t>account</w:t>
            </w:r>
            <w:r>
              <w:rPr>
                <w:spacing w:val="-11"/>
                <w:sz w:val="16"/>
              </w:rPr>
              <w:t xml:space="preserve"> </w:t>
            </w:r>
            <w:r>
              <w:rPr>
                <w:sz w:val="16"/>
              </w:rPr>
              <w:t>for</w:t>
            </w:r>
            <w:r>
              <w:rPr>
                <w:spacing w:val="-11"/>
                <w:sz w:val="16"/>
              </w:rPr>
              <w:t xml:space="preserve"> </w:t>
            </w:r>
            <w:r>
              <w:rPr>
                <w:sz w:val="16"/>
              </w:rPr>
              <w:t>the cumulative nature of probabilistic events</w:t>
            </w:r>
          </w:p>
        </w:tc>
        <w:tc>
          <w:tcPr>
            <w:tcW w:w="3805" w:type="dxa"/>
            <w:shd w:val="clear" w:color="auto" w:fill="FFFFFF"/>
          </w:tcPr>
          <w:p w14:paraId="59074C79" w14:textId="77777777" w:rsidR="002755BC" w:rsidRDefault="00000000">
            <w:pPr>
              <w:pStyle w:val="TableParagraph"/>
              <w:spacing w:before="45" w:line="261" w:lineRule="auto"/>
              <w:ind w:left="120" w:right="75"/>
              <w:rPr>
                <w:sz w:val="16"/>
              </w:rPr>
            </w:pPr>
            <w:r>
              <w:rPr>
                <w:sz w:val="16"/>
              </w:rPr>
              <w:t>Realizing</w:t>
            </w:r>
            <w:r>
              <w:rPr>
                <w:spacing w:val="-12"/>
                <w:sz w:val="16"/>
              </w:rPr>
              <w:t xml:space="preserve"> </w:t>
            </w:r>
            <w:r>
              <w:rPr>
                <w:sz w:val="16"/>
              </w:rPr>
              <w:t>that</w:t>
            </w:r>
            <w:r>
              <w:rPr>
                <w:spacing w:val="-11"/>
                <w:sz w:val="16"/>
              </w:rPr>
              <w:t xml:space="preserve"> </w:t>
            </w:r>
            <w:r>
              <w:rPr>
                <w:sz w:val="16"/>
              </w:rPr>
              <w:t>even</w:t>
            </w:r>
            <w:r>
              <w:rPr>
                <w:spacing w:val="-11"/>
                <w:sz w:val="16"/>
              </w:rPr>
              <w:t xml:space="preserve"> </w:t>
            </w:r>
            <w:r>
              <w:rPr>
                <w:sz w:val="16"/>
              </w:rPr>
              <w:t>though</w:t>
            </w:r>
            <w:r>
              <w:rPr>
                <w:spacing w:val="-11"/>
                <w:sz w:val="16"/>
              </w:rPr>
              <w:t xml:space="preserve"> </w:t>
            </w:r>
            <w:r>
              <w:rPr>
                <w:sz w:val="16"/>
              </w:rPr>
              <w:t>the</w:t>
            </w:r>
            <w:r>
              <w:rPr>
                <w:spacing w:val="-11"/>
                <w:sz w:val="16"/>
              </w:rPr>
              <w:t xml:space="preserve"> </w:t>
            </w:r>
            <w:r>
              <w:rPr>
                <w:sz w:val="16"/>
              </w:rPr>
              <w:t>probability</w:t>
            </w:r>
            <w:r>
              <w:rPr>
                <w:spacing w:val="-11"/>
                <w:sz w:val="16"/>
              </w:rPr>
              <w:t xml:space="preserve"> </w:t>
            </w:r>
            <w:r>
              <w:rPr>
                <w:sz w:val="16"/>
              </w:rPr>
              <w:t>of</w:t>
            </w:r>
            <w:r>
              <w:rPr>
                <w:spacing w:val="-11"/>
                <w:sz w:val="16"/>
              </w:rPr>
              <w:t xml:space="preserve"> </w:t>
            </w:r>
            <w:r>
              <w:rPr>
                <w:sz w:val="16"/>
              </w:rPr>
              <w:t>a</w:t>
            </w:r>
            <w:r>
              <w:rPr>
                <w:spacing w:val="-11"/>
                <w:sz w:val="16"/>
              </w:rPr>
              <w:t xml:space="preserve"> </w:t>
            </w:r>
            <w:r>
              <w:rPr>
                <w:sz w:val="16"/>
              </w:rPr>
              <w:t>risky event</w:t>
            </w:r>
            <w:r>
              <w:rPr>
                <w:spacing w:val="-12"/>
                <w:sz w:val="16"/>
              </w:rPr>
              <w:t xml:space="preserve"> </w:t>
            </w:r>
            <w:r>
              <w:rPr>
                <w:sz w:val="16"/>
              </w:rPr>
              <w:t>might</w:t>
            </w:r>
            <w:r>
              <w:rPr>
                <w:spacing w:val="-11"/>
                <w:sz w:val="16"/>
              </w:rPr>
              <w:t xml:space="preserve"> </w:t>
            </w:r>
            <w:r>
              <w:rPr>
                <w:sz w:val="16"/>
              </w:rPr>
              <w:t>be</w:t>
            </w:r>
            <w:r>
              <w:rPr>
                <w:spacing w:val="-11"/>
                <w:sz w:val="16"/>
              </w:rPr>
              <w:t xml:space="preserve"> </w:t>
            </w:r>
            <w:r>
              <w:rPr>
                <w:sz w:val="16"/>
              </w:rPr>
              <w:t>highly</w:t>
            </w:r>
            <w:r>
              <w:rPr>
                <w:spacing w:val="-11"/>
                <w:sz w:val="16"/>
              </w:rPr>
              <w:t xml:space="preserve"> </w:t>
            </w:r>
            <w:r>
              <w:rPr>
                <w:sz w:val="16"/>
              </w:rPr>
              <w:t>unlikely,</w:t>
            </w:r>
            <w:r>
              <w:rPr>
                <w:spacing w:val="-11"/>
                <w:sz w:val="16"/>
              </w:rPr>
              <w:t xml:space="preserve"> </w:t>
            </w:r>
            <w:r>
              <w:rPr>
                <w:sz w:val="16"/>
              </w:rPr>
              <w:t>the</w:t>
            </w:r>
            <w:r>
              <w:rPr>
                <w:spacing w:val="-11"/>
                <w:sz w:val="16"/>
              </w:rPr>
              <w:t xml:space="preserve"> </w:t>
            </w:r>
            <w:r>
              <w:rPr>
                <w:sz w:val="16"/>
              </w:rPr>
              <w:t>probability</w:t>
            </w:r>
            <w:r>
              <w:rPr>
                <w:spacing w:val="-11"/>
                <w:sz w:val="16"/>
              </w:rPr>
              <w:t xml:space="preserve"> </w:t>
            </w:r>
            <w:r>
              <w:rPr>
                <w:sz w:val="16"/>
              </w:rPr>
              <w:t>of</w:t>
            </w:r>
            <w:r>
              <w:rPr>
                <w:spacing w:val="-11"/>
                <w:sz w:val="16"/>
              </w:rPr>
              <w:t xml:space="preserve"> </w:t>
            </w:r>
            <w:r>
              <w:rPr>
                <w:sz w:val="16"/>
              </w:rPr>
              <w:t>the event occurring increases with time and the number of events</w:t>
            </w:r>
          </w:p>
        </w:tc>
      </w:tr>
    </w:tbl>
    <w:p w14:paraId="0E7C4827" w14:textId="77777777" w:rsidR="002755BC" w:rsidRDefault="00000000">
      <w:pPr>
        <w:pStyle w:val="BodyText"/>
        <w:spacing w:before="45"/>
        <w:rPr>
          <w:sz w:val="20"/>
        </w:rPr>
      </w:pPr>
      <w:r>
        <w:rPr>
          <w:noProof/>
          <w:sz w:val="20"/>
        </w:rPr>
        <mc:AlternateContent>
          <mc:Choice Requires="wps">
            <w:drawing>
              <wp:anchor distT="0" distB="0" distL="0" distR="0" simplePos="0" relativeHeight="487726080" behindDoc="1" locked="0" layoutInCell="1" allowOverlap="1" wp14:anchorId="4D5E4036" wp14:editId="33D22DDC">
                <wp:simplePos x="0" y="0"/>
                <wp:positionH relativeFrom="page">
                  <wp:posOffset>1066800</wp:posOffset>
                </wp:positionH>
                <wp:positionV relativeFrom="paragraph">
                  <wp:posOffset>189966</wp:posOffset>
                </wp:positionV>
                <wp:extent cx="4876800" cy="1270"/>
                <wp:effectExtent l="0" t="0" r="0" b="0"/>
                <wp:wrapTopAndBottom/>
                <wp:docPr id="771" name="Graphic 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6F617A" id="Graphic 771" o:spid="_x0000_s1026" style="position:absolute;margin-left:84pt;margin-top:14.95pt;width:384pt;height:.1pt;z-index:-1559040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" path="m,l4876800,e" filled="f" strokeweight=".5pt">
                <v:path arrowok="t"/>
                <w10:wrap type="topAndBottom" anchorx="page"/>
              </v:shape>
            </w:pict>
          </mc:Fallback>
        </mc:AlternateContent>
      </w:r>
    </w:p>
    <w:p w14:paraId="50E8BAE9" w14:textId="77777777" w:rsidR="002755BC" w:rsidRDefault="002755BC">
      <w:pPr>
        <w:pStyle w:val="BodyText"/>
        <w:rPr>
          <w:sz w:val="20"/>
        </w:rPr>
      </w:pPr>
    </w:p>
    <w:p w14:paraId="0B576612" w14:textId="77777777" w:rsidR="002755BC" w:rsidRDefault="002755BC">
      <w:pPr>
        <w:pStyle w:val="BodyText"/>
        <w:spacing w:before="129"/>
        <w:rPr>
          <w:sz w:val="20"/>
        </w:rPr>
      </w:pPr>
    </w:p>
    <w:p w14:paraId="32F389D2" w14:textId="77777777" w:rsidR="002755BC" w:rsidRDefault="00000000">
      <w:pPr>
        <w:pStyle w:val="Heading3"/>
        <w:spacing w:before="1"/>
      </w:pPr>
      <w:r>
        <w:rPr>
          <w:spacing w:val="-2"/>
        </w:rPr>
        <w:t>Level</w:t>
      </w:r>
      <w:r>
        <w:rPr>
          <w:spacing w:val="-7"/>
        </w:rPr>
        <w:t xml:space="preserve"> </w:t>
      </w:r>
      <w:r>
        <w:rPr>
          <w:spacing w:val="-2"/>
        </w:rPr>
        <w:t>6:</w:t>
      </w:r>
      <w:r>
        <w:rPr>
          <w:spacing w:val="-3"/>
        </w:rPr>
        <w:t xml:space="preserve"> </w:t>
      </w:r>
      <w:r>
        <w:rPr>
          <w:spacing w:val="-2"/>
        </w:rPr>
        <w:t>Self-system</w:t>
      </w:r>
      <w:r>
        <w:rPr>
          <w:spacing w:val="-12"/>
        </w:rPr>
        <w:t xml:space="preserve"> </w:t>
      </w:r>
      <w:r>
        <w:rPr>
          <w:spacing w:val="-2"/>
        </w:rPr>
        <w:t>Thinking</w:t>
      </w:r>
    </w:p>
    <w:p w14:paraId="43FB097E" w14:textId="77777777" w:rsidR="002755BC" w:rsidRDefault="00000000">
      <w:pPr>
        <w:pStyle w:val="BodyText"/>
        <w:spacing w:before="142" w:line="266" w:lineRule="auto"/>
        <w:ind w:left="1320" w:right="1318" w:firstLine="359"/>
        <w:jc w:val="both"/>
      </w:pPr>
      <w:r>
        <w:t>Providing</w:t>
      </w:r>
      <w:r>
        <w:rPr>
          <w:spacing w:val="40"/>
        </w:rPr>
        <w:t xml:space="preserve"> </w:t>
      </w:r>
      <w:r>
        <w:t>instruction</w:t>
      </w:r>
      <w:r>
        <w:rPr>
          <w:spacing w:val="40"/>
        </w:rPr>
        <w:t xml:space="preserve"> </w:t>
      </w:r>
      <w:r>
        <w:t>in</w:t>
      </w:r>
      <w:r>
        <w:rPr>
          <w:spacing w:val="40"/>
        </w:rPr>
        <w:t xml:space="preserve"> </w:t>
      </w:r>
      <w:r>
        <w:t>the</w:t>
      </w:r>
      <w:r>
        <w:rPr>
          <w:spacing w:val="40"/>
        </w:rPr>
        <w:t xml:space="preserve"> </w:t>
      </w:r>
      <w:r>
        <w:t>inner</w:t>
      </w:r>
      <w:r>
        <w:rPr>
          <w:spacing w:val="40"/>
        </w:rPr>
        <w:t xml:space="preserve"> </w:t>
      </w:r>
      <w:r>
        <w:t>workings</w:t>
      </w:r>
      <w:r>
        <w:rPr>
          <w:spacing w:val="40"/>
        </w:rPr>
        <w:t xml:space="preserve"> </w:t>
      </w:r>
      <w:r>
        <w:t>of</w:t>
      </w:r>
      <w:r>
        <w:rPr>
          <w:spacing w:val="40"/>
        </w:rPr>
        <w:t xml:space="preserve"> </w:t>
      </w:r>
      <w:r>
        <w:t>the</w:t>
      </w:r>
      <w:r>
        <w:rPr>
          <w:spacing w:val="40"/>
        </w:rPr>
        <w:t xml:space="preserve"> </w:t>
      </w:r>
      <w:r>
        <w:t>self-system</w:t>
      </w:r>
      <w:r>
        <w:rPr>
          <w:spacing w:val="40"/>
        </w:rPr>
        <w:t xml:space="preserve"> </w:t>
      </w:r>
      <w:r>
        <w:t>is</w:t>
      </w:r>
      <w:r>
        <w:rPr>
          <w:spacing w:val="40"/>
        </w:rPr>
        <w:t xml:space="preserve"> </w:t>
      </w:r>
      <w:r>
        <w:t>a topic that has received a considerable amount of attention over the past decade (Costa &amp; Kallick, 2000; Goleman, 1995).</w:t>
      </w:r>
      <w:r>
        <w:rPr>
          <w:spacing w:val="-5"/>
        </w:rPr>
        <w:t xml:space="preserve"> </w:t>
      </w:r>
      <w:r>
        <w:t>As articulated in the New Taxonomy</w:t>
      </w:r>
      <w:r>
        <w:rPr>
          <w:spacing w:val="-8"/>
        </w:rPr>
        <w:t xml:space="preserve"> </w:t>
      </w:r>
      <w:r>
        <w:t>the</w:t>
      </w:r>
      <w:r>
        <w:rPr>
          <w:spacing w:val="-8"/>
        </w:rPr>
        <w:t xml:space="preserve"> </w:t>
      </w:r>
      <w:r>
        <w:t>self-system</w:t>
      </w:r>
      <w:r>
        <w:rPr>
          <w:spacing w:val="-8"/>
        </w:rPr>
        <w:t xml:space="preserve"> </w:t>
      </w:r>
      <w:r>
        <w:t>involves</w:t>
      </w:r>
      <w:r>
        <w:rPr>
          <w:spacing w:val="-9"/>
        </w:rPr>
        <w:t xml:space="preserve"> </w:t>
      </w:r>
      <w:r>
        <w:t>four</w:t>
      </w:r>
      <w:r>
        <w:rPr>
          <w:spacing w:val="-9"/>
        </w:rPr>
        <w:t xml:space="preserve"> </w:t>
      </w:r>
      <w:r>
        <w:t>related</w:t>
      </w:r>
      <w:r>
        <w:rPr>
          <w:spacing w:val="-8"/>
        </w:rPr>
        <w:t xml:space="preserve"> </w:t>
      </w:r>
      <w:r>
        <w:t>elements:</w:t>
      </w:r>
      <w:r>
        <w:rPr>
          <w:spacing w:val="-8"/>
        </w:rPr>
        <w:t xml:space="preserve"> </w:t>
      </w:r>
      <w:r>
        <w:t>examining</w:t>
      </w:r>
      <w:r>
        <w:rPr>
          <w:spacing w:val="-8"/>
        </w:rPr>
        <w:t xml:space="preserve"> </w:t>
      </w:r>
      <w:r>
        <w:t xml:space="preserve">impor- tance, examining efficacy, examining emotional response, and examining </w:t>
      </w:r>
      <w:r>
        <w:rPr>
          <w:spacing w:val="-2"/>
        </w:rPr>
        <w:t>motivation.</w:t>
      </w:r>
    </w:p>
    <w:p w14:paraId="10A7F633" w14:textId="77777777" w:rsidR="002755BC" w:rsidRDefault="00000000">
      <w:pPr>
        <w:pStyle w:val="BodyText"/>
        <w:spacing w:line="266" w:lineRule="auto"/>
        <w:ind w:left="1320" w:right="1317" w:firstLine="359"/>
        <w:jc w:val="both"/>
      </w:pPr>
      <w:r>
        <w:t>Examining importance involves analyzing how important a particular topic</w:t>
      </w:r>
      <w:r>
        <w:rPr>
          <w:spacing w:val="-10"/>
        </w:rPr>
        <w:t xml:space="preserve"> </w:t>
      </w:r>
      <w:r>
        <w:t>or</w:t>
      </w:r>
      <w:r>
        <w:rPr>
          <w:spacing w:val="-10"/>
        </w:rPr>
        <w:t xml:space="preserve"> </w:t>
      </w:r>
      <w:r>
        <w:t>event</w:t>
      </w:r>
      <w:r>
        <w:rPr>
          <w:spacing w:val="-10"/>
        </w:rPr>
        <w:t xml:space="preserve"> </w:t>
      </w:r>
      <w:r>
        <w:t>is</w:t>
      </w:r>
      <w:r>
        <w:rPr>
          <w:spacing w:val="-10"/>
        </w:rPr>
        <w:t xml:space="preserve"> </w:t>
      </w:r>
      <w:r>
        <w:t>to</w:t>
      </w:r>
      <w:r>
        <w:rPr>
          <w:spacing w:val="-10"/>
        </w:rPr>
        <w:t xml:space="preserve"> </w:t>
      </w:r>
      <w:r>
        <w:t>a</w:t>
      </w:r>
      <w:r>
        <w:rPr>
          <w:spacing w:val="-10"/>
        </w:rPr>
        <w:t xml:space="preserve"> </w:t>
      </w:r>
      <w:r>
        <w:t>student</w:t>
      </w:r>
      <w:r>
        <w:rPr>
          <w:spacing w:val="-10"/>
        </w:rPr>
        <w:t xml:space="preserve"> </w:t>
      </w:r>
      <w:r>
        <w:t>and</w:t>
      </w:r>
      <w:r>
        <w:rPr>
          <w:spacing w:val="-10"/>
        </w:rPr>
        <w:t xml:space="preserve"> </w:t>
      </w:r>
      <w:r>
        <w:t>why</w:t>
      </w:r>
      <w:r>
        <w:rPr>
          <w:spacing w:val="-10"/>
        </w:rPr>
        <w:t xml:space="preserve"> </w:t>
      </w:r>
      <w:r>
        <w:t>it</w:t>
      </w:r>
      <w:r>
        <w:rPr>
          <w:spacing w:val="-10"/>
        </w:rPr>
        <w:t xml:space="preserve"> </w:t>
      </w:r>
      <w:r>
        <w:t>is</w:t>
      </w:r>
      <w:r>
        <w:rPr>
          <w:spacing w:val="-10"/>
        </w:rPr>
        <w:t xml:space="preserve"> </w:t>
      </w:r>
      <w:r>
        <w:t>or</w:t>
      </w:r>
      <w:r>
        <w:rPr>
          <w:spacing w:val="-10"/>
        </w:rPr>
        <w:t xml:space="preserve"> </w:t>
      </w:r>
      <w:r>
        <w:t>is</w:t>
      </w:r>
      <w:r>
        <w:rPr>
          <w:spacing w:val="-10"/>
        </w:rPr>
        <w:t xml:space="preserve"> </w:t>
      </w:r>
      <w:r>
        <w:t>not</w:t>
      </w:r>
      <w:r>
        <w:rPr>
          <w:spacing w:val="-10"/>
        </w:rPr>
        <w:t xml:space="preserve"> </w:t>
      </w:r>
      <w:r>
        <w:t>perceived</w:t>
      </w:r>
      <w:r>
        <w:rPr>
          <w:spacing w:val="-10"/>
        </w:rPr>
        <w:t xml:space="preserve"> </w:t>
      </w:r>
      <w:r>
        <w:t>as</w:t>
      </w:r>
      <w:r>
        <w:rPr>
          <w:spacing w:val="-10"/>
        </w:rPr>
        <w:t xml:space="preserve"> </w:t>
      </w:r>
      <w:r>
        <w:t>important.</w:t>
      </w:r>
      <w:r>
        <w:rPr>
          <w:spacing w:val="-14"/>
        </w:rPr>
        <w:t xml:space="preserve"> </w:t>
      </w:r>
      <w:r>
        <w:t>To do</w:t>
      </w:r>
      <w:r>
        <w:rPr>
          <w:spacing w:val="-8"/>
        </w:rPr>
        <w:t xml:space="preserve"> </w:t>
      </w:r>
      <w:r>
        <w:t>so,</w:t>
      </w:r>
      <w:r>
        <w:rPr>
          <w:spacing w:val="-8"/>
        </w:rPr>
        <w:t xml:space="preserve"> </w:t>
      </w:r>
      <w:r>
        <w:t>a</w:t>
      </w:r>
      <w:r>
        <w:rPr>
          <w:spacing w:val="-8"/>
        </w:rPr>
        <w:t xml:space="preserve"> </w:t>
      </w:r>
      <w:r>
        <w:t>student</w:t>
      </w:r>
      <w:r>
        <w:rPr>
          <w:spacing w:val="-8"/>
        </w:rPr>
        <w:t xml:space="preserve"> </w:t>
      </w:r>
      <w:r>
        <w:t>must</w:t>
      </w:r>
      <w:r>
        <w:rPr>
          <w:spacing w:val="-8"/>
        </w:rPr>
        <w:t xml:space="preserve"> </w:t>
      </w:r>
      <w:r>
        <w:t>have</w:t>
      </w:r>
      <w:r>
        <w:rPr>
          <w:spacing w:val="-8"/>
        </w:rPr>
        <w:t xml:space="preserve"> </w:t>
      </w:r>
      <w:r>
        <w:t>an</w:t>
      </w:r>
      <w:r>
        <w:rPr>
          <w:spacing w:val="-8"/>
        </w:rPr>
        <w:t xml:space="preserve"> </w:t>
      </w:r>
      <w:r>
        <w:t>awareness</w:t>
      </w:r>
      <w:r>
        <w:rPr>
          <w:spacing w:val="-8"/>
        </w:rPr>
        <w:t xml:space="preserve"> </w:t>
      </w:r>
      <w:r>
        <w:t>of</w:t>
      </w:r>
      <w:r>
        <w:rPr>
          <w:spacing w:val="-8"/>
        </w:rPr>
        <w:t xml:space="preserve"> </w:t>
      </w:r>
      <w:r>
        <w:t>how</w:t>
      </w:r>
      <w:r>
        <w:rPr>
          <w:spacing w:val="-8"/>
        </w:rPr>
        <w:t xml:space="preserve"> </w:t>
      </w:r>
      <w:r>
        <w:t>importance</w:t>
      </w:r>
      <w:r>
        <w:rPr>
          <w:spacing w:val="-8"/>
        </w:rPr>
        <w:t xml:space="preserve"> </w:t>
      </w:r>
      <w:r>
        <w:t>is</w:t>
      </w:r>
      <w:r>
        <w:rPr>
          <w:spacing w:val="-8"/>
        </w:rPr>
        <w:t xml:space="preserve"> </w:t>
      </w:r>
      <w:r>
        <w:t>ascertained</w:t>
      </w:r>
      <w:r>
        <w:rPr>
          <w:spacing w:val="-8"/>
        </w:rPr>
        <w:t xml:space="preserve"> </w:t>
      </w:r>
      <w:r>
        <w:t>by human</w:t>
      </w:r>
      <w:r>
        <w:rPr>
          <w:spacing w:val="-3"/>
        </w:rPr>
        <w:t xml:space="preserve"> </w:t>
      </w:r>
      <w:r>
        <w:t>beings.</w:t>
      </w:r>
      <w:r>
        <w:rPr>
          <w:spacing w:val="-3"/>
        </w:rPr>
        <w:t xml:space="preserve"> </w:t>
      </w:r>
      <w:r>
        <w:t>Specifically,</w:t>
      </w:r>
      <w:r>
        <w:rPr>
          <w:spacing w:val="-3"/>
        </w:rPr>
        <w:t xml:space="preserve"> </w:t>
      </w:r>
      <w:r>
        <w:t>students</w:t>
      </w:r>
      <w:r>
        <w:rPr>
          <w:spacing w:val="-3"/>
        </w:rPr>
        <w:t xml:space="preserve"> </w:t>
      </w:r>
      <w:r>
        <w:t>might</w:t>
      </w:r>
      <w:r>
        <w:rPr>
          <w:spacing w:val="-3"/>
        </w:rPr>
        <w:t xml:space="preserve"> </w:t>
      </w:r>
      <w:r>
        <w:t>be</w:t>
      </w:r>
      <w:r>
        <w:rPr>
          <w:spacing w:val="-3"/>
        </w:rPr>
        <w:t xml:space="preserve"> </w:t>
      </w:r>
      <w:r>
        <w:t>made</w:t>
      </w:r>
      <w:r>
        <w:rPr>
          <w:spacing w:val="-3"/>
        </w:rPr>
        <w:t xml:space="preserve"> </w:t>
      </w:r>
      <w:r>
        <w:t>aware</w:t>
      </w:r>
      <w:r>
        <w:rPr>
          <w:spacing w:val="-3"/>
        </w:rPr>
        <w:t xml:space="preserve"> </w:t>
      </w:r>
      <w:r>
        <w:t>of</w:t>
      </w:r>
      <w:r>
        <w:rPr>
          <w:spacing w:val="-3"/>
        </w:rPr>
        <w:t xml:space="preserve"> </w:t>
      </w:r>
      <w:r>
        <w:t>the</w:t>
      </w:r>
      <w:r>
        <w:rPr>
          <w:spacing w:val="-3"/>
        </w:rPr>
        <w:t xml:space="preserve"> </w:t>
      </w:r>
      <w:r>
        <w:t>fact</w:t>
      </w:r>
      <w:r>
        <w:rPr>
          <w:spacing w:val="-3"/>
        </w:rPr>
        <w:t xml:space="preserve"> </w:t>
      </w:r>
      <w:r>
        <w:t>that</w:t>
      </w:r>
      <w:r>
        <w:rPr>
          <w:spacing w:val="-3"/>
        </w:rPr>
        <w:t xml:space="preserve"> </w:t>
      </w:r>
      <w:r>
        <w:t>at any point in time, a human being is trying to accomplish some implicit or explicit goal. As Glasser (1969, 1981) put it, we are goal-seeking mecha- nisms. Sometimes those goals have to do with basic human physical needs, such as being safe, well fed, and comfortable. Other times, those goals have to do with higher-level aspirations (Maslow, 1968; McCombs, 1984, 1986). Given that students have an awareness of these dynamics, a basic technique that can be taught to them is to identify the purpose of their behavior at any point in time, or stated differently, the goal their behavior will most likely lead</w:t>
      </w:r>
      <w:r>
        <w:rPr>
          <w:spacing w:val="40"/>
        </w:rPr>
        <w:t xml:space="preserve"> </w:t>
      </w:r>
      <w:r>
        <w:t>to</w:t>
      </w:r>
      <w:r>
        <w:rPr>
          <w:spacing w:val="40"/>
        </w:rPr>
        <w:t xml:space="preserve"> </w:t>
      </w:r>
      <w:r>
        <w:t>at</w:t>
      </w:r>
      <w:r>
        <w:rPr>
          <w:spacing w:val="40"/>
        </w:rPr>
        <w:t xml:space="preserve"> </w:t>
      </w:r>
      <w:r>
        <w:t>any</w:t>
      </w:r>
      <w:r>
        <w:rPr>
          <w:spacing w:val="40"/>
        </w:rPr>
        <w:t xml:space="preserve"> </w:t>
      </w:r>
      <w:r>
        <w:t>moment</w:t>
      </w:r>
      <w:r>
        <w:rPr>
          <w:spacing w:val="40"/>
        </w:rPr>
        <w:t xml:space="preserve"> </w:t>
      </w:r>
      <w:r>
        <w:t>in</w:t>
      </w:r>
      <w:r>
        <w:rPr>
          <w:spacing w:val="40"/>
        </w:rPr>
        <w:t xml:space="preserve"> </w:t>
      </w:r>
      <w:r>
        <w:t>time.</w:t>
      </w:r>
      <w:r>
        <w:rPr>
          <w:spacing w:val="40"/>
        </w:rPr>
        <w:t xml:space="preserve"> </w:t>
      </w:r>
      <w:r>
        <w:t>This</w:t>
      </w:r>
      <w:r>
        <w:rPr>
          <w:spacing w:val="40"/>
        </w:rPr>
        <w:t xml:space="preserve"> </w:t>
      </w:r>
      <w:r>
        <w:t>technique</w:t>
      </w:r>
      <w:r>
        <w:rPr>
          <w:spacing w:val="40"/>
        </w:rPr>
        <w:t xml:space="preserve"> </w:t>
      </w:r>
      <w:r>
        <w:t>translates</w:t>
      </w:r>
      <w:r>
        <w:rPr>
          <w:spacing w:val="40"/>
        </w:rPr>
        <w:t xml:space="preserve"> </w:t>
      </w:r>
      <w:r>
        <w:t>to</w:t>
      </w:r>
      <w:r>
        <w:rPr>
          <w:spacing w:val="40"/>
        </w:rPr>
        <w:t xml:space="preserve"> </w:t>
      </w:r>
      <w:r>
        <w:t>asking</w:t>
      </w:r>
      <w:r>
        <w:rPr>
          <w:spacing w:val="40"/>
        </w:rPr>
        <w:t xml:space="preserve"> </w:t>
      </w:r>
      <w:r>
        <w:t>and</w:t>
      </w:r>
    </w:p>
    <w:p w14:paraId="169CCAB0"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18187258" w14:textId="77777777" w:rsidR="002755BC" w:rsidRDefault="002755BC">
      <w:pPr>
        <w:pStyle w:val="BodyText"/>
        <w:spacing w:before="31"/>
      </w:pPr>
    </w:p>
    <w:p w14:paraId="7CE75A7B" w14:textId="77777777" w:rsidR="002755BC" w:rsidRDefault="00000000">
      <w:pPr>
        <w:pStyle w:val="BodyText"/>
        <w:spacing w:line="266" w:lineRule="auto"/>
        <w:ind w:left="1320" w:right="1318"/>
        <w:jc w:val="both"/>
      </w:pPr>
      <w:r>
        <w:t>answering</w:t>
      </w:r>
      <w:r>
        <w:rPr>
          <w:spacing w:val="-11"/>
        </w:rPr>
        <w:t xml:space="preserve"> </w:t>
      </w:r>
      <w:r>
        <w:t>the</w:t>
      </w:r>
      <w:r>
        <w:rPr>
          <w:spacing w:val="-11"/>
        </w:rPr>
        <w:t xml:space="preserve"> </w:t>
      </w:r>
      <w:r>
        <w:t>questions,</w:t>
      </w:r>
      <w:r>
        <w:rPr>
          <w:spacing w:val="-11"/>
        </w:rPr>
        <w:t xml:space="preserve"> </w:t>
      </w:r>
      <w:r>
        <w:t>“What</w:t>
      </w:r>
      <w:r>
        <w:rPr>
          <w:spacing w:val="-11"/>
        </w:rPr>
        <w:t xml:space="preserve"> </w:t>
      </w:r>
      <w:r>
        <w:t>are</w:t>
      </w:r>
      <w:r>
        <w:rPr>
          <w:spacing w:val="-11"/>
        </w:rPr>
        <w:t xml:space="preserve"> </w:t>
      </w:r>
      <w:r>
        <w:t>the</w:t>
      </w:r>
      <w:r>
        <w:rPr>
          <w:spacing w:val="-11"/>
        </w:rPr>
        <w:t xml:space="preserve"> </w:t>
      </w:r>
      <w:r>
        <w:t>probable</w:t>
      </w:r>
      <w:r>
        <w:rPr>
          <w:spacing w:val="-11"/>
        </w:rPr>
        <w:t xml:space="preserve"> </w:t>
      </w:r>
      <w:r>
        <w:t>consequences</w:t>
      </w:r>
      <w:r>
        <w:rPr>
          <w:spacing w:val="-11"/>
        </w:rPr>
        <w:t xml:space="preserve"> </w:t>
      </w:r>
      <w:r>
        <w:t>of</w:t>
      </w:r>
      <w:r>
        <w:rPr>
          <w:spacing w:val="-11"/>
        </w:rPr>
        <w:t xml:space="preserve"> </w:t>
      </w:r>
      <w:r>
        <w:t>my</w:t>
      </w:r>
      <w:r>
        <w:rPr>
          <w:spacing w:val="-11"/>
        </w:rPr>
        <w:t xml:space="preserve"> </w:t>
      </w:r>
      <w:r>
        <w:t>actions right now, and is this what I want to occur?”</w:t>
      </w:r>
    </w:p>
    <w:p w14:paraId="52870995" w14:textId="77777777" w:rsidR="002755BC" w:rsidRDefault="00000000">
      <w:pPr>
        <w:pStyle w:val="BodyText"/>
        <w:spacing w:line="266" w:lineRule="auto"/>
        <w:ind w:left="1320" w:right="1318" w:firstLine="359"/>
        <w:jc w:val="both"/>
      </w:pPr>
      <w:r>
        <w:t>Examining efficacy involves analyzing and controlling the extent to which one believes he or she can accomplish a specific goal (McCombs, 1986; McCombs &amp; Marzano, 1990; McCombs &amp; Pope, 1994; McCombs &amp; Whisler, 1997; Zimmerman et al., 1996). Seligman’s (1990, 1994) work is particularly</w:t>
      </w:r>
      <w:r>
        <w:rPr>
          <w:spacing w:val="-2"/>
        </w:rPr>
        <w:t xml:space="preserve"> </w:t>
      </w:r>
      <w:r>
        <w:t>germane</w:t>
      </w:r>
      <w:r>
        <w:rPr>
          <w:spacing w:val="-2"/>
        </w:rPr>
        <w:t xml:space="preserve"> </w:t>
      </w:r>
      <w:r>
        <w:t>to</w:t>
      </w:r>
      <w:r>
        <w:rPr>
          <w:spacing w:val="-2"/>
        </w:rPr>
        <w:t xml:space="preserve"> </w:t>
      </w:r>
      <w:r>
        <w:t>the</w:t>
      </w:r>
      <w:r>
        <w:rPr>
          <w:spacing w:val="-2"/>
        </w:rPr>
        <w:t xml:space="preserve"> </w:t>
      </w:r>
      <w:r>
        <w:t>issue</w:t>
      </w:r>
      <w:r>
        <w:rPr>
          <w:spacing w:val="-2"/>
        </w:rPr>
        <w:t xml:space="preserve"> </w:t>
      </w:r>
      <w:r>
        <w:t>of</w:t>
      </w:r>
      <w:r>
        <w:rPr>
          <w:spacing w:val="-2"/>
        </w:rPr>
        <w:t xml:space="preserve"> </w:t>
      </w:r>
      <w:r>
        <w:t>teaching</w:t>
      </w:r>
      <w:r>
        <w:rPr>
          <w:spacing w:val="-2"/>
        </w:rPr>
        <w:t xml:space="preserve"> </w:t>
      </w:r>
      <w:r>
        <w:t>students</w:t>
      </w:r>
      <w:r>
        <w:rPr>
          <w:spacing w:val="-2"/>
        </w:rPr>
        <w:t xml:space="preserve"> </w:t>
      </w:r>
      <w:r>
        <w:t>to</w:t>
      </w:r>
      <w:r>
        <w:rPr>
          <w:spacing w:val="-2"/>
        </w:rPr>
        <w:t xml:space="preserve"> </w:t>
      </w:r>
      <w:r>
        <w:t>examine</w:t>
      </w:r>
      <w:r>
        <w:rPr>
          <w:spacing w:val="-2"/>
        </w:rPr>
        <w:t xml:space="preserve"> </w:t>
      </w:r>
      <w:r>
        <w:t>their</w:t>
      </w:r>
      <w:r>
        <w:rPr>
          <w:spacing w:val="-2"/>
        </w:rPr>
        <w:t xml:space="preserve"> </w:t>
      </w:r>
      <w:r>
        <w:t>sense of</w:t>
      </w:r>
      <w:r>
        <w:rPr>
          <w:spacing w:val="-1"/>
        </w:rPr>
        <w:t xml:space="preserve"> </w:t>
      </w:r>
      <w:r>
        <w:t>efficacy.</w:t>
      </w:r>
      <w:r>
        <w:rPr>
          <w:spacing w:val="-1"/>
        </w:rPr>
        <w:t xml:space="preserve"> </w:t>
      </w:r>
      <w:r>
        <w:t>Seligman</w:t>
      </w:r>
      <w:r>
        <w:rPr>
          <w:spacing w:val="-1"/>
        </w:rPr>
        <w:t xml:space="preserve"> </w:t>
      </w:r>
      <w:r>
        <w:t>notes</w:t>
      </w:r>
      <w:r>
        <w:rPr>
          <w:spacing w:val="-1"/>
        </w:rPr>
        <w:t xml:space="preserve"> </w:t>
      </w:r>
      <w:r>
        <w:t>that</w:t>
      </w:r>
      <w:r>
        <w:rPr>
          <w:spacing w:val="-1"/>
        </w:rPr>
        <w:t xml:space="preserve"> </w:t>
      </w:r>
      <w:r>
        <w:t>students</w:t>
      </w:r>
      <w:r>
        <w:rPr>
          <w:spacing w:val="-1"/>
        </w:rPr>
        <w:t xml:space="preserve"> </w:t>
      </w:r>
      <w:r>
        <w:t>should</w:t>
      </w:r>
      <w:r>
        <w:rPr>
          <w:spacing w:val="-1"/>
        </w:rPr>
        <w:t xml:space="preserve"> </w:t>
      </w:r>
      <w:r>
        <w:t>first</w:t>
      </w:r>
      <w:r>
        <w:rPr>
          <w:spacing w:val="-1"/>
        </w:rPr>
        <w:t xml:space="preserve"> </w:t>
      </w:r>
      <w:r>
        <w:t>be</w:t>
      </w:r>
      <w:r>
        <w:rPr>
          <w:spacing w:val="-1"/>
        </w:rPr>
        <w:t xml:space="preserve"> </w:t>
      </w:r>
      <w:r>
        <w:t>made</w:t>
      </w:r>
      <w:r>
        <w:rPr>
          <w:spacing w:val="-1"/>
        </w:rPr>
        <w:t xml:space="preserve"> </w:t>
      </w:r>
      <w:r>
        <w:t>aware</w:t>
      </w:r>
      <w:r>
        <w:rPr>
          <w:spacing w:val="-1"/>
        </w:rPr>
        <w:t xml:space="preserve"> </w:t>
      </w:r>
      <w:r>
        <w:t>of</w:t>
      </w:r>
      <w:r>
        <w:rPr>
          <w:spacing w:val="-1"/>
        </w:rPr>
        <w:t xml:space="preserve"> </w:t>
      </w:r>
      <w:r>
        <w:t>their explanatory style—how they explain success versus failure. In very broad terms, of the various ways to explain success, effort (or the “effort attribu- tion”) is the most powerful. If students cultivate the belief that effort breeds success, by definition, they will increase their sense of efficacy regarding challenging</w:t>
      </w:r>
      <w:r>
        <w:rPr>
          <w:spacing w:val="-4"/>
        </w:rPr>
        <w:t xml:space="preserve"> </w:t>
      </w:r>
      <w:r>
        <w:t>tasks.</w:t>
      </w:r>
    </w:p>
    <w:p w14:paraId="21877E5C" w14:textId="77777777" w:rsidR="002755BC" w:rsidRDefault="00000000">
      <w:pPr>
        <w:pStyle w:val="BodyText"/>
        <w:spacing w:line="266" w:lineRule="auto"/>
        <w:ind w:left="1320" w:right="1317" w:firstLine="359"/>
        <w:jc w:val="both"/>
      </w:pPr>
      <w:r>
        <w:t>Examining emotional response initially involves an awareness of the impact emotions have on human thought and human behavior (Goleman, 1995; LeDoux, 1996). Although the nature and function of emotions is a complex topic, for instructional purposes students can be presented with</w:t>
      </w:r>
      <w:r>
        <w:rPr>
          <w:spacing w:val="80"/>
          <w:w w:val="150"/>
        </w:rPr>
        <w:t xml:space="preserve"> </w:t>
      </w:r>
      <w:r>
        <w:t>the simple model that there are four basic emotions: glad, sad, mad, and afraid (Marzano, Gaddy, Foseid, Foseid, &amp; Marzano, 2005). Each of these emotions</w:t>
      </w:r>
      <w:r>
        <w:rPr>
          <w:spacing w:val="-9"/>
        </w:rPr>
        <w:t xml:space="preserve"> </w:t>
      </w:r>
      <w:r>
        <w:t>affects</w:t>
      </w:r>
      <w:r>
        <w:rPr>
          <w:spacing w:val="-9"/>
        </w:rPr>
        <w:t xml:space="preserve"> </w:t>
      </w:r>
      <w:r>
        <w:t>how</w:t>
      </w:r>
      <w:r>
        <w:rPr>
          <w:spacing w:val="-9"/>
        </w:rPr>
        <w:t xml:space="preserve"> </w:t>
      </w:r>
      <w:r>
        <w:t>we</w:t>
      </w:r>
      <w:r>
        <w:rPr>
          <w:spacing w:val="-9"/>
        </w:rPr>
        <w:t xml:space="preserve"> </w:t>
      </w:r>
      <w:r>
        <w:t>think</w:t>
      </w:r>
      <w:r>
        <w:rPr>
          <w:spacing w:val="-9"/>
        </w:rPr>
        <w:t xml:space="preserve"> </w:t>
      </w:r>
      <w:r>
        <w:t>and</w:t>
      </w:r>
      <w:r>
        <w:rPr>
          <w:spacing w:val="-9"/>
        </w:rPr>
        <w:t xml:space="preserve"> </w:t>
      </w:r>
      <w:r>
        <w:t>how</w:t>
      </w:r>
      <w:r>
        <w:rPr>
          <w:spacing w:val="-9"/>
        </w:rPr>
        <w:t xml:space="preserve"> </w:t>
      </w:r>
      <w:r>
        <w:t>we</w:t>
      </w:r>
      <w:r>
        <w:rPr>
          <w:spacing w:val="-9"/>
        </w:rPr>
        <w:t xml:space="preserve"> </w:t>
      </w:r>
      <w:r>
        <w:t>act.</w:t>
      </w:r>
      <w:r>
        <w:rPr>
          <w:spacing w:val="-14"/>
        </w:rPr>
        <w:t xml:space="preserve"> </w:t>
      </w:r>
      <w:r>
        <w:t>With</w:t>
      </w:r>
      <w:r>
        <w:rPr>
          <w:spacing w:val="-8"/>
        </w:rPr>
        <w:t xml:space="preserve"> </w:t>
      </w:r>
      <w:r>
        <w:t>this</w:t>
      </w:r>
      <w:r>
        <w:rPr>
          <w:spacing w:val="-9"/>
        </w:rPr>
        <w:t xml:space="preserve"> </w:t>
      </w:r>
      <w:r>
        <w:t>awareness</w:t>
      </w:r>
      <w:r>
        <w:rPr>
          <w:spacing w:val="-9"/>
        </w:rPr>
        <w:t xml:space="preserve"> </w:t>
      </w:r>
      <w:r>
        <w:t>students can</w:t>
      </w:r>
      <w:r>
        <w:rPr>
          <w:spacing w:val="-9"/>
        </w:rPr>
        <w:t xml:space="preserve"> </w:t>
      </w:r>
      <w:r>
        <w:t>be</w:t>
      </w:r>
      <w:r>
        <w:rPr>
          <w:spacing w:val="-9"/>
        </w:rPr>
        <w:t xml:space="preserve"> </w:t>
      </w:r>
      <w:r>
        <w:t>presented</w:t>
      </w:r>
      <w:r>
        <w:rPr>
          <w:spacing w:val="-9"/>
        </w:rPr>
        <w:t xml:space="preserve"> </w:t>
      </w:r>
      <w:r>
        <w:t>with</w:t>
      </w:r>
      <w:r>
        <w:rPr>
          <w:spacing w:val="-9"/>
        </w:rPr>
        <w:t xml:space="preserve"> </w:t>
      </w:r>
      <w:r>
        <w:t>techniques</w:t>
      </w:r>
      <w:r>
        <w:rPr>
          <w:spacing w:val="-9"/>
        </w:rPr>
        <w:t xml:space="preserve"> </w:t>
      </w:r>
      <w:r>
        <w:t>for</w:t>
      </w:r>
      <w:r>
        <w:rPr>
          <w:spacing w:val="-9"/>
        </w:rPr>
        <w:t xml:space="preserve"> </w:t>
      </w:r>
      <w:r>
        <w:t>monitoring</w:t>
      </w:r>
      <w:r>
        <w:rPr>
          <w:spacing w:val="-9"/>
        </w:rPr>
        <w:t xml:space="preserve"> </w:t>
      </w:r>
      <w:r>
        <w:t>the</w:t>
      </w:r>
      <w:r>
        <w:rPr>
          <w:spacing w:val="-9"/>
        </w:rPr>
        <w:t xml:space="preserve"> </w:t>
      </w:r>
      <w:r>
        <w:t>effects</w:t>
      </w:r>
      <w:r>
        <w:rPr>
          <w:spacing w:val="-9"/>
        </w:rPr>
        <w:t xml:space="preserve"> </w:t>
      </w:r>
      <w:r>
        <w:t>of</w:t>
      </w:r>
      <w:r>
        <w:rPr>
          <w:spacing w:val="-9"/>
        </w:rPr>
        <w:t xml:space="preserve"> </w:t>
      </w:r>
      <w:r>
        <w:t>their</w:t>
      </w:r>
      <w:r>
        <w:rPr>
          <w:spacing w:val="-9"/>
        </w:rPr>
        <w:t xml:space="preserve"> </w:t>
      </w:r>
      <w:r>
        <w:t>emotions on</w:t>
      </w:r>
      <w:r>
        <w:rPr>
          <w:spacing w:val="40"/>
        </w:rPr>
        <w:t xml:space="preserve"> </w:t>
      </w:r>
      <w:r>
        <w:t>their</w:t>
      </w:r>
      <w:r>
        <w:rPr>
          <w:spacing w:val="40"/>
        </w:rPr>
        <w:t xml:space="preserve"> </w:t>
      </w:r>
      <w:r>
        <w:t>thoughts</w:t>
      </w:r>
      <w:r>
        <w:rPr>
          <w:spacing w:val="40"/>
        </w:rPr>
        <w:t xml:space="preserve"> </w:t>
      </w:r>
      <w:r>
        <w:t>and</w:t>
      </w:r>
      <w:r>
        <w:rPr>
          <w:spacing w:val="40"/>
        </w:rPr>
        <w:t xml:space="preserve"> </w:t>
      </w:r>
      <w:r>
        <w:t>behavior</w:t>
      </w:r>
      <w:r>
        <w:rPr>
          <w:spacing w:val="40"/>
        </w:rPr>
        <w:t xml:space="preserve"> </w:t>
      </w:r>
      <w:r>
        <w:t>and</w:t>
      </w:r>
      <w:r>
        <w:rPr>
          <w:spacing w:val="40"/>
        </w:rPr>
        <w:t xml:space="preserve"> </w:t>
      </w:r>
      <w:r>
        <w:t>dampening</w:t>
      </w:r>
      <w:r>
        <w:rPr>
          <w:spacing w:val="40"/>
        </w:rPr>
        <w:t xml:space="preserve"> </w:t>
      </w:r>
      <w:r>
        <w:t>the</w:t>
      </w:r>
      <w:r>
        <w:rPr>
          <w:spacing w:val="40"/>
        </w:rPr>
        <w:t xml:space="preserve"> </w:t>
      </w:r>
      <w:r>
        <w:t>negative</w:t>
      </w:r>
      <w:r>
        <w:rPr>
          <w:spacing w:val="40"/>
        </w:rPr>
        <w:t xml:space="preserve"> </w:t>
      </w:r>
      <w:r>
        <w:t>impact</w:t>
      </w:r>
      <w:r>
        <w:rPr>
          <w:spacing w:val="40"/>
        </w:rPr>
        <w:t xml:space="preserve"> </w:t>
      </w:r>
      <w:r>
        <w:t>of some</w:t>
      </w:r>
      <w:r>
        <w:rPr>
          <w:spacing w:val="-10"/>
        </w:rPr>
        <w:t xml:space="preserve"> </w:t>
      </w:r>
      <w:r>
        <w:t>emotions,</w:t>
      </w:r>
      <w:r>
        <w:rPr>
          <w:spacing w:val="-10"/>
        </w:rPr>
        <w:t xml:space="preserve"> </w:t>
      </w:r>
      <w:r>
        <w:t>particularly</w:t>
      </w:r>
      <w:r>
        <w:rPr>
          <w:spacing w:val="-10"/>
        </w:rPr>
        <w:t xml:space="preserve"> </w:t>
      </w:r>
      <w:r>
        <w:t>strong</w:t>
      </w:r>
      <w:r>
        <w:rPr>
          <w:spacing w:val="-10"/>
        </w:rPr>
        <w:t xml:space="preserve"> </w:t>
      </w:r>
      <w:r>
        <w:t>emotions.</w:t>
      </w:r>
      <w:r>
        <w:rPr>
          <w:spacing w:val="-14"/>
        </w:rPr>
        <w:t xml:space="preserve"> </w:t>
      </w:r>
      <w:r>
        <w:t>To</w:t>
      </w:r>
      <w:r>
        <w:rPr>
          <w:spacing w:val="-10"/>
        </w:rPr>
        <w:t xml:space="preserve"> </w:t>
      </w:r>
      <w:r>
        <w:t>this</w:t>
      </w:r>
      <w:r>
        <w:rPr>
          <w:spacing w:val="-10"/>
        </w:rPr>
        <w:t xml:space="preserve"> </w:t>
      </w:r>
      <w:r>
        <w:t>end</w:t>
      </w:r>
      <w:r>
        <w:rPr>
          <w:spacing w:val="-10"/>
        </w:rPr>
        <w:t xml:space="preserve"> </w:t>
      </w:r>
      <w:r>
        <w:t>the</w:t>
      </w:r>
      <w:r>
        <w:rPr>
          <w:spacing w:val="-10"/>
        </w:rPr>
        <w:t xml:space="preserve"> </w:t>
      </w:r>
      <w:r>
        <w:t>following</w:t>
      </w:r>
      <w:r>
        <w:rPr>
          <w:spacing w:val="-10"/>
        </w:rPr>
        <w:t xml:space="preserve"> </w:t>
      </w:r>
      <w:r>
        <w:t>ques- tions provide students with an awareness and potential control over their emotional</w:t>
      </w:r>
      <w:r>
        <w:rPr>
          <w:spacing w:val="-4"/>
        </w:rPr>
        <w:t xml:space="preserve"> </w:t>
      </w:r>
      <w:r>
        <w:t>responses:</w:t>
      </w:r>
    </w:p>
    <w:p w14:paraId="6607521B" w14:textId="77777777" w:rsidR="002755BC" w:rsidRDefault="00000000">
      <w:pPr>
        <w:pStyle w:val="ListParagraph"/>
        <w:numPr>
          <w:ilvl w:val="0"/>
          <w:numId w:val="2"/>
        </w:numPr>
        <w:tabs>
          <w:tab w:val="left" w:pos="1917"/>
          <w:tab w:val="left" w:pos="1919"/>
        </w:tabs>
        <w:spacing w:before="226" w:line="264" w:lineRule="auto"/>
        <w:ind w:right="1318"/>
        <w:jc w:val="both"/>
      </w:pPr>
      <w:r>
        <w:t>When you feel that you are particularly upset, try to notice what you are</w:t>
      </w:r>
      <w:r>
        <w:rPr>
          <w:spacing w:val="-14"/>
        </w:rPr>
        <w:t xml:space="preserve"> </w:t>
      </w:r>
      <w:r>
        <w:t>thinking</w:t>
      </w:r>
      <w:r>
        <w:rPr>
          <w:spacing w:val="-11"/>
        </w:rPr>
        <w:t xml:space="preserve"> </w:t>
      </w:r>
      <w:r>
        <w:t>and</w:t>
      </w:r>
      <w:r>
        <w:rPr>
          <w:spacing w:val="-9"/>
        </w:rPr>
        <w:t xml:space="preserve"> </w:t>
      </w:r>
      <w:r>
        <w:t>the</w:t>
      </w:r>
      <w:r>
        <w:rPr>
          <w:spacing w:val="-9"/>
        </w:rPr>
        <w:t xml:space="preserve"> </w:t>
      </w:r>
      <w:r>
        <w:t>conclusions</w:t>
      </w:r>
      <w:r>
        <w:rPr>
          <w:spacing w:val="-9"/>
        </w:rPr>
        <w:t xml:space="preserve"> </w:t>
      </w:r>
      <w:r>
        <w:t>you</w:t>
      </w:r>
      <w:r>
        <w:rPr>
          <w:spacing w:val="-9"/>
        </w:rPr>
        <w:t xml:space="preserve"> </w:t>
      </w:r>
      <w:r>
        <w:t>are</w:t>
      </w:r>
      <w:r>
        <w:rPr>
          <w:spacing w:val="-9"/>
        </w:rPr>
        <w:t xml:space="preserve"> </w:t>
      </w:r>
      <w:r>
        <w:t>coming</w:t>
      </w:r>
      <w:r>
        <w:rPr>
          <w:spacing w:val="-9"/>
        </w:rPr>
        <w:t xml:space="preserve"> </w:t>
      </w:r>
      <w:r>
        <w:t>to.</w:t>
      </w:r>
      <w:r>
        <w:rPr>
          <w:spacing w:val="-14"/>
        </w:rPr>
        <w:t xml:space="preserve"> </w:t>
      </w:r>
      <w:r>
        <w:t>Are</w:t>
      </w:r>
      <w:r>
        <w:rPr>
          <w:spacing w:val="-9"/>
        </w:rPr>
        <w:t xml:space="preserve"> </w:t>
      </w:r>
      <w:r>
        <w:t>they</w:t>
      </w:r>
      <w:r>
        <w:rPr>
          <w:spacing w:val="-9"/>
        </w:rPr>
        <w:t xml:space="preserve"> </w:t>
      </w:r>
      <w:r>
        <w:t>the</w:t>
      </w:r>
      <w:r>
        <w:rPr>
          <w:spacing w:val="-9"/>
        </w:rPr>
        <w:t xml:space="preserve"> </w:t>
      </w:r>
      <w:r>
        <w:t>same thoughts and conclusions you would come to if you weren’t upset?</w:t>
      </w:r>
    </w:p>
    <w:p w14:paraId="41E5C8F9" w14:textId="77777777" w:rsidR="002755BC" w:rsidRDefault="00000000">
      <w:pPr>
        <w:pStyle w:val="ListParagraph"/>
        <w:numPr>
          <w:ilvl w:val="0"/>
          <w:numId w:val="2"/>
        </w:numPr>
        <w:tabs>
          <w:tab w:val="left" w:pos="1917"/>
          <w:tab w:val="left" w:pos="1919"/>
        </w:tabs>
        <w:spacing w:line="264" w:lineRule="auto"/>
        <w:ind w:right="1318"/>
        <w:jc w:val="both"/>
      </w:pPr>
      <w:r>
        <w:t>When you notice that you are upset and not thinking clearly, take a time</w:t>
      </w:r>
      <w:r>
        <w:rPr>
          <w:spacing w:val="-1"/>
        </w:rPr>
        <w:t xml:space="preserve"> </w:t>
      </w:r>
      <w:r>
        <w:t>out</w:t>
      </w:r>
      <w:r>
        <w:rPr>
          <w:spacing w:val="-1"/>
        </w:rPr>
        <w:t xml:space="preserve"> </w:t>
      </w:r>
      <w:r>
        <w:t>from</w:t>
      </w:r>
      <w:r>
        <w:rPr>
          <w:spacing w:val="-1"/>
        </w:rPr>
        <w:t xml:space="preserve"> </w:t>
      </w:r>
      <w:r>
        <w:t>what</w:t>
      </w:r>
      <w:r>
        <w:rPr>
          <w:spacing w:val="-1"/>
        </w:rPr>
        <w:t xml:space="preserve"> </w:t>
      </w:r>
      <w:r>
        <w:t>you</w:t>
      </w:r>
      <w:r>
        <w:rPr>
          <w:spacing w:val="-1"/>
        </w:rPr>
        <w:t xml:space="preserve"> </w:t>
      </w:r>
      <w:r>
        <w:t>are</w:t>
      </w:r>
      <w:r>
        <w:rPr>
          <w:spacing w:val="-1"/>
        </w:rPr>
        <w:t xml:space="preserve"> </w:t>
      </w:r>
      <w:r>
        <w:t>doing.</w:t>
      </w:r>
      <w:r>
        <w:rPr>
          <w:spacing w:val="-1"/>
        </w:rPr>
        <w:t xml:space="preserve"> </w:t>
      </w:r>
      <w:r>
        <w:t>Go</w:t>
      </w:r>
      <w:r>
        <w:rPr>
          <w:spacing w:val="-1"/>
        </w:rPr>
        <w:t xml:space="preserve"> </w:t>
      </w:r>
      <w:r>
        <w:t>back</w:t>
      </w:r>
      <w:r>
        <w:rPr>
          <w:spacing w:val="-1"/>
        </w:rPr>
        <w:t xml:space="preserve"> </w:t>
      </w:r>
      <w:r>
        <w:t>to</w:t>
      </w:r>
      <w:r>
        <w:rPr>
          <w:spacing w:val="-1"/>
        </w:rPr>
        <w:t xml:space="preserve"> </w:t>
      </w:r>
      <w:r>
        <w:t>the</w:t>
      </w:r>
      <w:r>
        <w:rPr>
          <w:spacing w:val="-1"/>
        </w:rPr>
        <w:t xml:space="preserve"> </w:t>
      </w:r>
      <w:r>
        <w:t>situation</w:t>
      </w:r>
      <w:r>
        <w:rPr>
          <w:spacing w:val="-1"/>
        </w:rPr>
        <w:t xml:space="preserve"> </w:t>
      </w:r>
      <w:r>
        <w:t>when</w:t>
      </w:r>
      <w:r>
        <w:rPr>
          <w:spacing w:val="-1"/>
        </w:rPr>
        <w:t xml:space="preserve"> </w:t>
      </w:r>
      <w:r>
        <w:t>you have calmed down.</w:t>
      </w:r>
    </w:p>
    <w:p w14:paraId="275BD944" w14:textId="77777777" w:rsidR="002755BC" w:rsidRDefault="00000000">
      <w:pPr>
        <w:pStyle w:val="ListParagraph"/>
        <w:numPr>
          <w:ilvl w:val="0"/>
          <w:numId w:val="2"/>
        </w:numPr>
        <w:tabs>
          <w:tab w:val="left" w:pos="1917"/>
          <w:tab w:val="left" w:pos="1919"/>
        </w:tabs>
        <w:spacing w:line="264" w:lineRule="auto"/>
        <w:ind w:right="1318"/>
        <w:jc w:val="both"/>
      </w:pPr>
      <w:r>
        <w:t>When you are upset and interacting with someone, be very careful about</w:t>
      </w:r>
      <w:r>
        <w:rPr>
          <w:spacing w:val="-14"/>
        </w:rPr>
        <w:t xml:space="preserve"> </w:t>
      </w:r>
      <w:r>
        <w:t>what</w:t>
      </w:r>
      <w:r>
        <w:rPr>
          <w:spacing w:val="-14"/>
        </w:rPr>
        <w:t xml:space="preserve"> </w:t>
      </w:r>
      <w:r>
        <w:t>you</w:t>
      </w:r>
      <w:r>
        <w:rPr>
          <w:spacing w:val="-10"/>
        </w:rPr>
        <w:t xml:space="preserve"> </w:t>
      </w:r>
      <w:r>
        <w:t>say.</w:t>
      </w:r>
      <w:r>
        <w:rPr>
          <w:spacing w:val="-14"/>
        </w:rPr>
        <w:t xml:space="preserve"> </w:t>
      </w:r>
      <w:r>
        <w:t>You</w:t>
      </w:r>
      <w:r>
        <w:rPr>
          <w:spacing w:val="-9"/>
        </w:rPr>
        <w:t xml:space="preserve"> </w:t>
      </w:r>
      <w:r>
        <w:t>might</w:t>
      </w:r>
      <w:r>
        <w:rPr>
          <w:spacing w:val="-9"/>
        </w:rPr>
        <w:t xml:space="preserve"> </w:t>
      </w:r>
      <w:r>
        <w:t>regret</w:t>
      </w:r>
      <w:r>
        <w:rPr>
          <w:spacing w:val="-9"/>
        </w:rPr>
        <w:t xml:space="preserve"> </w:t>
      </w:r>
      <w:r>
        <w:t>comments</w:t>
      </w:r>
      <w:r>
        <w:rPr>
          <w:spacing w:val="-9"/>
        </w:rPr>
        <w:t xml:space="preserve"> </w:t>
      </w:r>
      <w:r>
        <w:t>you</w:t>
      </w:r>
      <w:r>
        <w:rPr>
          <w:spacing w:val="-9"/>
        </w:rPr>
        <w:t xml:space="preserve"> </w:t>
      </w:r>
      <w:r>
        <w:t>make</w:t>
      </w:r>
      <w:r>
        <w:rPr>
          <w:spacing w:val="-9"/>
        </w:rPr>
        <w:t xml:space="preserve"> </w:t>
      </w:r>
      <w:r>
        <w:t>because</w:t>
      </w:r>
      <w:r>
        <w:rPr>
          <w:spacing w:val="-9"/>
        </w:rPr>
        <w:t xml:space="preserve"> </w:t>
      </w:r>
      <w:r>
        <w:t>of your emotional state.</w:t>
      </w:r>
    </w:p>
    <w:p w14:paraId="09AAD342" w14:textId="77777777" w:rsidR="002755BC" w:rsidRDefault="00000000">
      <w:pPr>
        <w:pStyle w:val="ListParagraph"/>
        <w:numPr>
          <w:ilvl w:val="0"/>
          <w:numId w:val="2"/>
        </w:numPr>
        <w:tabs>
          <w:tab w:val="left" w:pos="1917"/>
          <w:tab w:val="left" w:pos="1919"/>
        </w:tabs>
        <w:spacing w:line="264" w:lineRule="auto"/>
        <w:ind w:right="1318"/>
        <w:jc w:val="both"/>
      </w:pPr>
      <w:r>
        <w:t>If</w:t>
      </w:r>
      <w:r>
        <w:rPr>
          <w:spacing w:val="-2"/>
        </w:rPr>
        <w:t xml:space="preserve"> </w:t>
      </w:r>
      <w:r>
        <w:t>you</w:t>
      </w:r>
      <w:r>
        <w:rPr>
          <w:spacing w:val="-2"/>
        </w:rPr>
        <w:t xml:space="preserve"> </w:t>
      </w:r>
      <w:r>
        <w:t>find</w:t>
      </w:r>
      <w:r>
        <w:rPr>
          <w:spacing w:val="-2"/>
        </w:rPr>
        <w:t xml:space="preserve"> </w:t>
      </w:r>
      <w:r>
        <w:t>that</w:t>
      </w:r>
      <w:r>
        <w:rPr>
          <w:spacing w:val="-2"/>
        </w:rPr>
        <w:t xml:space="preserve"> </w:t>
      </w:r>
      <w:r>
        <w:t>you</w:t>
      </w:r>
      <w:r>
        <w:rPr>
          <w:spacing w:val="-2"/>
        </w:rPr>
        <w:t xml:space="preserve"> </w:t>
      </w:r>
      <w:r>
        <w:t>are</w:t>
      </w:r>
      <w:r>
        <w:rPr>
          <w:spacing w:val="-2"/>
        </w:rPr>
        <w:t xml:space="preserve"> </w:t>
      </w:r>
      <w:r>
        <w:t>upset</w:t>
      </w:r>
      <w:r>
        <w:rPr>
          <w:spacing w:val="-2"/>
        </w:rPr>
        <w:t xml:space="preserve"> </w:t>
      </w:r>
      <w:r>
        <w:t>regularly,</w:t>
      </w:r>
      <w:r>
        <w:rPr>
          <w:spacing w:val="-2"/>
        </w:rPr>
        <w:t xml:space="preserve"> </w:t>
      </w:r>
      <w:r>
        <w:t>try</w:t>
      </w:r>
      <w:r>
        <w:rPr>
          <w:spacing w:val="-2"/>
        </w:rPr>
        <w:t xml:space="preserve"> </w:t>
      </w:r>
      <w:r>
        <w:t>to</w:t>
      </w:r>
      <w:r>
        <w:rPr>
          <w:spacing w:val="-2"/>
        </w:rPr>
        <w:t xml:space="preserve"> </w:t>
      </w:r>
      <w:r>
        <w:t>figure</w:t>
      </w:r>
      <w:r>
        <w:rPr>
          <w:spacing w:val="-2"/>
        </w:rPr>
        <w:t xml:space="preserve"> </w:t>
      </w:r>
      <w:r>
        <w:t>out</w:t>
      </w:r>
      <w:r>
        <w:rPr>
          <w:spacing w:val="-2"/>
        </w:rPr>
        <w:t xml:space="preserve"> </w:t>
      </w:r>
      <w:r>
        <w:t>what</w:t>
      </w:r>
      <w:r>
        <w:rPr>
          <w:spacing w:val="-2"/>
        </w:rPr>
        <w:t xml:space="preserve"> </w:t>
      </w:r>
      <w:r>
        <w:t>is</w:t>
      </w:r>
      <w:r>
        <w:rPr>
          <w:spacing w:val="-2"/>
        </w:rPr>
        <w:t xml:space="preserve"> </w:t>
      </w:r>
      <w:r>
        <w:t>caus- ing your emotions.</w:t>
      </w:r>
    </w:p>
    <w:p w14:paraId="79773E60" w14:textId="77777777" w:rsidR="002755BC" w:rsidRDefault="00000000">
      <w:pPr>
        <w:pStyle w:val="BodyText"/>
        <w:spacing w:before="243" w:line="266" w:lineRule="auto"/>
        <w:ind w:left="1320" w:right="1318" w:firstLine="359"/>
        <w:jc w:val="both"/>
      </w:pPr>
      <w:r>
        <w:t>Examining motivation involves an awareness of one’s overall level of motivation for a specific task. As the foregoing discussion and those in Chapters 1 and 2 indicate, motivation in a given situation might be thought of as the aggregate influence of the importance one ascribes to a given task, one’s sense of efficacy regarding the task, and one’s emotional response at</w:t>
      </w:r>
    </w:p>
    <w:p w14:paraId="6EA0D9F0" w14:textId="77777777" w:rsidR="002755BC" w:rsidRDefault="002755BC">
      <w:pPr>
        <w:pStyle w:val="BodyText"/>
        <w:spacing w:line="266" w:lineRule="auto"/>
        <w:jc w:val="both"/>
        <w:sectPr w:rsidR="002755BC">
          <w:pgSz w:w="10080" w:h="14400"/>
          <w:pgMar w:top="1020" w:right="360" w:bottom="280" w:left="360" w:header="797" w:footer="0" w:gutter="0"/>
          <w:cols w:space="720"/>
        </w:sectPr>
      </w:pPr>
    </w:p>
    <w:p w14:paraId="2BD5D023" w14:textId="77777777" w:rsidR="002755BC" w:rsidRDefault="002755BC">
      <w:pPr>
        <w:pStyle w:val="BodyText"/>
        <w:spacing w:before="15"/>
      </w:pPr>
    </w:p>
    <w:p w14:paraId="449EA39C" w14:textId="77777777" w:rsidR="002755BC" w:rsidRDefault="00000000">
      <w:pPr>
        <w:pStyle w:val="BodyText"/>
        <w:spacing w:before="1" w:line="266" w:lineRule="auto"/>
        <w:ind w:left="1320" w:right="1318"/>
        <w:jc w:val="both"/>
      </w:pPr>
      <w:r>
        <w:rPr>
          <w:spacing w:val="-4"/>
        </w:rPr>
        <w:t xml:space="preserve">that moment in time. Certainly, examining importance, efficacy, and emotional </w:t>
      </w:r>
      <w:r>
        <w:t>response</w:t>
      </w:r>
      <w:r>
        <w:rPr>
          <w:spacing w:val="-5"/>
        </w:rPr>
        <w:t xml:space="preserve"> </w:t>
      </w:r>
      <w:r>
        <w:t>in</w:t>
      </w:r>
      <w:r>
        <w:rPr>
          <w:spacing w:val="-5"/>
        </w:rPr>
        <w:t xml:space="preserve"> </w:t>
      </w:r>
      <w:r>
        <w:t>themselves</w:t>
      </w:r>
      <w:r>
        <w:rPr>
          <w:spacing w:val="-5"/>
        </w:rPr>
        <w:t xml:space="preserve"> </w:t>
      </w:r>
      <w:r>
        <w:t>go</w:t>
      </w:r>
      <w:r>
        <w:rPr>
          <w:spacing w:val="-5"/>
        </w:rPr>
        <w:t xml:space="preserve"> </w:t>
      </w:r>
      <w:r>
        <w:t>a</w:t>
      </w:r>
      <w:r>
        <w:rPr>
          <w:spacing w:val="-5"/>
        </w:rPr>
        <w:t xml:space="preserve"> </w:t>
      </w:r>
      <w:r>
        <w:t>long</w:t>
      </w:r>
      <w:r>
        <w:rPr>
          <w:spacing w:val="-5"/>
        </w:rPr>
        <w:t xml:space="preserve"> </w:t>
      </w:r>
      <w:r>
        <w:t>way</w:t>
      </w:r>
      <w:r>
        <w:rPr>
          <w:spacing w:val="-5"/>
        </w:rPr>
        <w:t xml:space="preserve"> </w:t>
      </w:r>
      <w:r>
        <w:t>to</w:t>
      </w:r>
      <w:r>
        <w:rPr>
          <w:spacing w:val="-5"/>
        </w:rPr>
        <w:t xml:space="preserve"> </w:t>
      </w:r>
      <w:r>
        <w:t>enhancing</w:t>
      </w:r>
      <w:r>
        <w:rPr>
          <w:spacing w:val="-5"/>
        </w:rPr>
        <w:t xml:space="preserve"> </w:t>
      </w:r>
      <w:r>
        <w:t>motivation.</w:t>
      </w:r>
      <w:r>
        <w:rPr>
          <w:spacing w:val="-5"/>
        </w:rPr>
        <w:t xml:space="preserve"> </w:t>
      </w:r>
      <w:r>
        <w:t>However,</w:t>
      </w:r>
      <w:r>
        <w:rPr>
          <w:spacing w:val="-4"/>
        </w:rPr>
        <w:t xml:space="preserve"> </w:t>
      </w:r>
      <w:r>
        <w:t>as a</w:t>
      </w:r>
      <w:r>
        <w:rPr>
          <w:spacing w:val="-11"/>
        </w:rPr>
        <w:t xml:space="preserve"> </w:t>
      </w:r>
      <w:r>
        <w:t>coordinated</w:t>
      </w:r>
      <w:r>
        <w:rPr>
          <w:spacing w:val="-11"/>
        </w:rPr>
        <w:t xml:space="preserve"> </w:t>
      </w:r>
      <w:r>
        <w:t>dynamic,</w:t>
      </w:r>
      <w:r>
        <w:rPr>
          <w:spacing w:val="-11"/>
        </w:rPr>
        <w:t xml:space="preserve"> </w:t>
      </w:r>
      <w:r>
        <w:t>motivation</w:t>
      </w:r>
      <w:r>
        <w:rPr>
          <w:spacing w:val="-11"/>
        </w:rPr>
        <w:t xml:space="preserve"> </w:t>
      </w:r>
      <w:r>
        <w:t>is</w:t>
      </w:r>
      <w:r>
        <w:rPr>
          <w:spacing w:val="-11"/>
        </w:rPr>
        <w:t xml:space="preserve"> </w:t>
      </w:r>
      <w:r>
        <w:t>under</w:t>
      </w:r>
      <w:r>
        <w:rPr>
          <w:spacing w:val="-11"/>
        </w:rPr>
        <w:t xml:space="preserve"> </w:t>
      </w:r>
      <w:r>
        <w:t>a</w:t>
      </w:r>
      <w:r>
        <w:rPr>
          <w:spacing w:val="-11"/>
        </w:rPr>
        <w:t xml:space="preserve"> </w:t>
      </w:r>
      <w:r>
        <w:t>student’s</w:t>
      </w:r>
      <w:r>
        <w:rPr>
          <w:spacing w:val="-11"/>
        </w:rPr>
        <w:t xml:space="preserve"> </w:t>
      </w:r>
      <w:r>
        <w:t>control</w:t>
      </w:r>
      <w:r>
        <w:rPr>
          <w:spacing w:val="-11"/>
        </w:rPr>
        <w:t xml:space="preserve"> </w:t>
      </w:r>
      <w:r>
        <w:t>when</w:t>
      </w:r>
      <w:r>
        <w:rPr>
          <w:spacing w:val="-11"/>
        </w:rPr>
        <w:t xml:space="preserve"> </w:t>
      </w:r>
      <w:r>
        <w:t>it</w:t>
      </w:r>
      <w:r>
        <w:rPr>
          <w:spacing w:val="-11"/>
        </w:rPr>
        <w:t xml:space="preserve"> </w:t>
      </w:r>
      <w:r>
        <w:t>is</w:t>
      </w:r>
      <w:r>
        <w:rPr>
          <w:spacing w:val="-11"/>
        </w:rPr>
        <w:t xml:space="preserve"> </w:t>
      </w:r>
      <w:r>
        <w:t>rec- ognized as a decision as opposed to a reaction on their part. Students can be presented with the notion that being aware of their thoughts regarding the importance of a task, their sense of efficacy about it, and their emotional response</w:t>
      </w:r>
      <w:r>
        <w:rPr>
          <w:spacing w:val="-7"/>
        </w:rPr>
        <w:t xml:space="preserve"> </w:t>
      </w:r>
      <w:r>
        <w:t>to</w:t>
      </w:r>
      <w:r>
        <w:rPr>
          <w:spacing w:val="-7"/>
        </w:rPr>
        <w:t xml:space="preserve"> </w:t>
      </w:r>
      <w:r>
        <w:t>it</w:t>
      </w:r>
      <w:r>
        <w:rPr>
          <w:spacing w:val="-7"/>
        </w:rPr>
        <w:t xml:space="preserve"> </w:t>
      </w:r>
      <w:r>
        <w:t>provides</w:t>
      </w:r>
      <w:r>
        <w:rPr>
          <w:spacing w:val="-7"/>
        </w:rPr>
        <w:t xml:space="preserve"> </w:t>
      </w:r>
      <w:r>
        <w:t>them</w:t>
      </w:r>
      <w:r>
        <w:rPr>
          <w:spacing w:val="-7"/>
        </w:rPr>
        <w:t xml:space="preserve"> </w:t>
      </w:r>
      <w:r>
        <w:t>with</w:t>
      </w:r>
      <w:r>
        <w:rPr>
          <w:spacing w:val="-7"/>
        </w:rPr>
        <w:t xml:space="preserve"> </w:t>
      </w:r>
      <w:r>
        <w:t>some</w:t>
      </w:r>
      <w:r>
        <w:rPr>
          <w:spacing w:val="-7"/>
        </w:rPr>
        <w:t xml:space="preserve"> </w:t>
      </w:r>
      <w:r>
        <w:t>control</w:t>
      </w:r>
      <w:r>
        <w:rPr>
          <w:spacing w:val="-7"/>
        </w:rPr>
        <w:t xml:space="preserve"> </w:t>
      </w:r>
      <w:r>
        <w:t>over</w:t>
      </w:r>
      <w:r>
        <w:rPr>
          <w:spacing w:val="-7"/>
        </w:rPr>
        <w:t xml:space="preserve"> </w:t>
      </w:r>
      <w:r>
        <w:t>their</w:t>
      </w:r>
      <w:r>
        <w:rPr>
          <w:spacing w:val="-7"/>
        </w:rPr>
        <w:t xml:space="preserve"> </w:t>
      </w:r>
      <w:r>
        <w:t>level</w:t>
      </w:r>
      <w:r>
        <w:rPr>
          <w:spacing w:val="-7"/>
        </w:rPr>
        <w:t xml:space="preserve"> </w:t>
      </w:r>
      <w:r>
        <w:t>of</w:t>
      </w:r>
      <w:r>
        <w:rPr>
          <w:spacing w:val="-7"/>
        </w:rPr>
        <w:t xml:space="preserve"> </w:t>
      </w:r>
      <w:r>
        <w:t>motivation in a given situation.</w:t>
      </w:r>
      <w:r>
        <w:rPr>
          <w:spacing w:val="-5"/>
        </w:rPr>
        <w:t xml:space="preserve"> </w:t>
      </w:r>
      <w:r>
        <w:t>With this awareness in place, students can be presented with</w:t>
      </w:r>
      <w:r>
        <w:rPr>
          <w:spacing w:val="-5"/>
        </w:rPr>
        <w:t xml:space="preserve"> </w:t>
      </w:r>
      <w:r>
        <w:t>the</w:t>
      </w:r>
      <w:r>
        <w:rPr>
          <w:spacing w:val="-5"/>
        </w:rPr>
        <w:t xml:space="preserve"> </w:t>
      </w:r>
      <w:r>
        <w:t>simple</w:t>
      </w:r>
      <w:r>
        <w:rPr>
          <w:spacing w:val="-5"/>
        </w:rPr>
        <w:t xml:space="preserve"> </w:t>
      </w:r>
      <w:r>
        <w:t>strategy</w:t>
      </w:r>
      <w:r>
        <w:rPr>
          <w:spacing w:val="-5"/>
        </w:rPr>
        <w:t xml:space="preserve"> </w:t>
      </w:r>
      <w:r>
        <w:t>of</w:t>
      </w:r>
      <w:r>
        <w:rPr>
          <w:spacing w:val="-5"/>
        </w:rPr>
        <w:t xml:space="preserve"> </w:t>
      </w:r>
      <w:r>
        <w:t>asking</w:t>
      </w:r>
      <w:r>
        <w:rPr>
          <w:spacing w:val="-5"/>
        </w:rPr>
        <w:t xml:space="preserve"> </w:t>
      </w:r>
      <w:r>
        <w:t>and</w:t>
      </w:r>
      <w:r>
        <w:rPr>
          <w:spacing w:val="-5"/>
        </w:rPr>
        <w:t xml:space="preserve"> </w:t>
      </w:r>
      <w:r>
        <w:t>answering</w:t>
      </w:r>
      <w:r>
        <w:rPr>
          <w:spacing w:val="-5"/>
        </w:rPr>
        <w:t xml:space="preserve"> </w:t>
      </w:r>
      <w:r>
        <w:t>the</w:t>
      </w:r>
      <w:r>
        <w:rPr>
          <w:spacing w:val="-5"/>
        </w:rPr>
        <w:t xml:space="preserve"> </w:t>
      </w:r>
      <w:r>
        <w:t>following</w:t>
      </w:r>
      <w:r>
        <w:rPr>
          <w:spacing w:val="-5"/>
        </w:rPr>
        <w:t xml:space="preserve"> </w:t>
      </w:r>
      <w:r>
        <w:t>question</w:t>
      </w:r>
      <w:r>
        <w:rPr>
          <w:spacing w:val="-5"/>
        </w:rPr>
        <w:t xml:space="preserve"> </w:t>
      </w:r>
      <w:r>
        <w:t>as</w:t>
      </w:r>
      <w:r>
        <w:rPr>
          <w:spacing w:val="-5"/>
        </w:rPr>
        <w:t xml:space="preserve"> </w:t>
      </w:r>
      <w:r>
        <w:t>a technique</w:t>
      </w:r>
      <w:r>
        <w:rPr>
          <w:spacing w:val="-9"/>
        </w:rPr>
        <w:t xml:space="preserve"> </w:t>
      </w:r>
      <w:r>
        <w:t>for</w:t>
      </w:r>
      <w:r>
        <w:rPr>
          <w:spacing w:val="-9"/>
        </w:rPr>
        <w:t xml:space="preserve"> </w:t>
      </w:r>
      <w:r>
        <w:t>monitoring</w:t>
      </w:r>
      <w:r>
        <w:rPr>
          <w:spacing w:val="-9"/>
        </w:rPr>
        <w:t xml:space="preserve"> </w:t>
      </w:r>
      <w:r>
        <w:t>their</w:t>
      </w:r>
      <w:r>
        <w:rPr>
          <w:spacing w:val="-9"/>
        </w:rPr>
        <w:t xml:space="preserve"> </w:t>
      </w:r>
      <w:r>
        <w:t>overall</w:t>
      </w:r>
      <w:r>
        <w:rPr>
          <w:spacing w:val="-9"/>
        </w:rPr>
        <w:t xml:space="preserve"> </w:t>
      </w:r>
      <w:r>
        <w:t>motivation:</w:t>
      </w:r>
      <w:r>
        <w:rPr>
          <w:spacing w:val="-9"/>
        </w:rPr>
        <w:t xml:space="preserve"> </w:t>
      </w:r>
      <w:r>
        <w:t>“Is</w:t>
      </w:r>
      <w:r>
        <w:rPr>
          <w:spacing w:val="-9"/>
        </w:rPr>
        <w:t xml:space="preserve"> </w:t>
      </w:r>
      <w:r>
        <w:t>my</w:t>
      </w:r>
      <w:r>
        <w:rPr>
          <w:spacing w:val="-9"/>
        </w:rPr>
        <w:t xml:space="preserve"> </w:t>
      </w:r>
      <w:r>
        <w:t>level</w:t>
      </w:r>
      <w:r>
        <w:rPr>
          <w:spacing w:val="-9"/>
        </w:rPr>
        <w:t xml:space="preserve"> </w:t>
      </w:r>
      <w:r>
        <w:t>of</w:t>
      </w:r>
      <w:r>
        <w:rPr>
          <w:spacing w:val="-9"/>
        </w:rPr>
        <w:t xml:space="preserve"> </w:t>
      </w:r>
      <w:r>
        <w:t>motivation sufficient</w:t>
      </w:r>
      <w:r>
        <w:rPr>
          <w:spacing w:val="-4"/>
        </w:rPr>
        <w:t xml:space="preserve"> </w:t>
      </w:r>
      <w:r>
        <w:t>to</w:t>
      </w:r>
      <w:r>
        <w:rPr>
          <w:spacing w:val="-4"/>
        </w:rPr>
        <w:t xml:space="preserve"> </w:t>
      </w:r>
      <w:r>
        <w:t>obtain</w:t>
      </w:r>
      <w:r>
        <w:rPr>
          <w:spacing w:val="-4"/>
        </w:rPr>
        <w:t xml:space="preserve"> </w:t>
      </w:r>
      <w:r>
        <w:t>the</w:t>
      </w:r>
      <w:r>
        <w:rPr>
          <w:spacing w:val="-4"/>
        </w:rPr>
        <w:t xml:space="preserve"> </w:t>
      </w:r>
      <w:r>
        <w:t>results</w:t>
      </w:r>
      <w:r>
        <w:rPr>
          <w:spacing w:val="-4"/>
        </w:rPr>
        <w:t xml:space="preserve"> </w:t>
      </w:r>
      <w:r>
        <w:t>I</w:t>
      </w:r>
      <w:r>
        <w:rPr>
          <w:spacing w:val="-4"/>
        </w:rPr>
        <w:t xml:space="preserve"> </w:t>
      </w:r>
      <w:r>
        <w:t>desire</w:t>
      </w:r>
      <w:r>
        <w:rPr>
          <w:spacing w:val="-4"/>
        </w:rPr>
        <w:t xml:space="preserve"> </w:t>
      </w:r>
      <w:r>
        <w:t>in</w:t>
      </w:r>
      <w:r>
        <w:rPr>
          <w:spacing w:val="-4"/>
        </w:rPr>
        <w:t xml:space="preserve"> </w:t>
      </w:r>
      <w:r>
        <w:t>this</w:t>
      </w:r>
      <w:r>
        <w:rPr>
          <w:spacing w:val="-4"/>
        </w:rPr>
        <w:t xml:space="preserve"> </w:t>
      </w:r>
      <w:r>
        <w:t>situation?”</w:t>
      </w:r>
      <w:r>
        <w:rPr>
          <w:spacing w:val="-4"/>
        </w:rPr>
        <w:t xml:space="preserve"> </w:t>
      </w:r>
      <w:r>
        <w:t>If</w:t>
      </w:r>
      <w:r>
        <w:rPr>
          <w:spacing w:val="-4"/>
        </w:rPr>
        <w:t xml:space="preserve"> </w:t>
      </w:r>
      <w:r>
        <w:t>the</w:t>
      </w:r>
      <w:r>
        <w:rPr>
          <w:spacing w:val="-4"/>
        </w:rPr>
        <w:t xml:space="preserve"> </w:t>
      </w:r>
      <w:r>
        <w:t>answer</w:t>
      </w:r>
      <w:r>
        <w:rPr>
          <w:spacing w:val="-4"/>
        </w:rPr>
        <w:t xml:space="preserve"> </w:t>
      </w:r>
      <w:r>
        <w:t>to</w:t>
      </w:r>
      <w:r>
        <w:rPr>
          <w:spacing w:val="-4"/>
        </w:rPr>
        <w:t xml:space="preserve"> </w:t>
      </w:r>
      <w:r>
        <w:t>this question</w:t>
      </w:r>
      <w:r>
        <w:rPr>
          <w:spacing w:val="-6"/>
        </w:rPr>
        <w:t xml:space="preserve"> </w:t>
      </w:r>
      <w:r>
        <w:t>is</w:t>
      </w:r>
      <w:r>
        <w:rPr>
          <w:spacing w:val="-6"/>
        </w:rPr>
        <w:t xml:space="preserve"> </w:t>
      </w:r>
      <w:r>
        <w:t>negative,</w:t>
      </w:r>
      <w:r>
        <w:rPr>
          <w:spacing w:val="-6"/>
        </w:rPr>
        <w:t xml:space="preserve"> </w:t>
      </w:r>
      <w:r>
        <w:t>the</w:t>
      </w:r>
      <w:r>
        <w:rPr>
          <w:spacing w:val="-6"/>
        </w:rPr>
        <w:t xml:space="preserve"> </w:t>
      </w:r>
      <w:r>
        <w:t>student</w:t>
      </w:r>
      <w:r>
        <w:rPr>
          <w:spacing w:val="-6"/>
        </w:rPr>
        <w:t xml:space="preserve"> </w:t>
      </w:r>
      <w:r>
        <w:t>can</w:t>
      </w:r>
      <w:r>
        <w:rPr>
          <w:spacing w:val="-6"/>
        </w:rPr>
        <w:t xml:space="preserve"> </w:t>
      </w:r>
      <w:r>
        <w:t>make</w:t>
      </w:r>
      <w:r>
        <w:rPr>
          <w:spacing w:val="-6"/>
        </w:rPr>
        <w:t xml:space="preserve"> </w:t>
      </w:r>
      <w:r>
        <w:t>the</w:t>
      </w:r>
      <w:r>
        <w:rPr>
          <w:spacing w:val="-6"/>
        </w:rPr>
        <w:t xml:space="preserve"> </w:t>
      </w:r>
      <w:r>
        <w:t>necessary</w:t>
      </w:r>
      <w:r>
        <w:rPr>
          <w:spacing w:val="-6"/>
        </w:rPr>
        <w:t xml:space="preserve"> </w:t>
      </w:r>
      <w:r>
        <w:t>alterations</w:t>
      </w:r>
      <w:r>
        <w:rPr>
          <w:spacing w:val="-6"/>
        </w:rPr>
        <w:t xml:space="preserve"> </w:t>
      </w:r>
      <w:r>
        <w:t>in</w:t>
      </w:r>
      <w:r>
        <w:rPr>
          <w:spacing w:val="-6"/>
        </w:rPr>
        <w:t xml:space="preserve"> </w:t>
      </w:r>
      <w:r>
        <w:t>one</w:t>
      </w:r>
      <w:r>
        <w:rPr>
          <w:spacing w:val="-6"/>
        </w:rPr>
        <w:t xml:space="preserve"> </w:t>
      </w:r>
      <w:r>
        <w:t>or more</w:t>
      </w:r>
      <w:r>
        <w:rPr>
          <w:spacing w:val="-10"/>
        </w:rPr>
        <w:t xml:space="preserve"> </w:t>
      </w:r>
      <w:r>
        <w:t>of</w:t>
      </w:r>
      <w:r>
        <w:rPr>
          <w:spacing w:val="-10"/>
        </w:rPr>
        <w:t xml:space="preserve"> </w:t>
      </w:r>
      <w:r>
        <w:t>the</w:t>
      </w:r>
      <w:r>
        <w:rPr>
          <w:spacing w:val="-10"/>
        </w:rPr>
        <w:t xml:space="preserve"> </w:t>
      </w:r>
      <w:r>
        <w:t>constituent</w:t>
      </w:r>
      <w:r>
        <w:rPr>
          <w:spacing w:val="-10"/>
        </w:rPr>
        <w:t xml:space="preserve"> </w:t>
      </w:r>
      <w:r>
        <w:t>elements:</w:t>
      </w:r>
      <w:r>
        <w:rPr>
          <w:spacing w:val="-10"/>
        </w:rPr>
        <w:t xml:space="preserve"> </w:t>
      </w:r>
      <w:r>
        <w:t>ascribed</w:t>
      </w:r>
      <w:r>
        <w:rPr>
          <w:spacing w:val="-10"/>
        </w:rPr>
        <w:t xml:space="preserve"> </w:t>
      </w:r>
      <w:r>
        <w:t>importance,</w:t>
      </w:r>
      <w:r>
        <w:rPr>
          <w:spacing w:val="-10"/>
        </w:rPr>
        <w:t xml:space="preserve"> </w:t>
      </w:r>
      <w:r>
        <w:t>sense</w:t>
      </w:r>
      <w:r>
        <w:rPr>
          <w:spacing w:val="-10"/>
        </w:rPr>
        <w:t xml:space="preserve"> </w:t>
      </w:r>
      <w:r>
        <w:t>of</w:t>
      </w:r>
      <w:r>
        <w:rPr>
          <w:spacing w:val="-10"/>
        </w:rPr>
        <w:t xml:space="preserve"> </w:t>
      </w:r>
      <w:r>
        <w:t>efficacy,</w:t>
      </w:r>
      <w:r>
        <w:rPr>
          <w:spacing w:val="-10"/>
        </w:rPr>
        <w:t xml:space="preserve"> </w:t>
      </w:r>
      <w:r>
        <w:t>and emotional</w:t>
      </w:r>
      <w:r>
        <w:rPr>
          <w:spacing w:val="-4"/>
        </w:rPr>
        <w:t xml:space="preserve"> </w:t>
      </w:r>
      <w:r>
        <w:t>response.</w:t>
      </w:r>
    </w:p>
    <w:p w14:paraId="14F769CC" w14:textId="77777777" w:rsidR="002755BC" w:rsidRDefault="002755BC">
      <w:pPr>
        <w:pStyle w:val="BodyText"/>
      </w:pPr>
    </w:p>
    <w:p w14:paraId="72A26D94" w14:textId="77777777" w:rsidR="002755BC" w:rsidRDefault="002755BC">
      <w:pPr>
        <w:pStyle w:val="BodyText"/>
        <w:spacing w:before="175"/>
      </w:pPr>
    </w:p>
    <w:p w14:paraId="5C52C8FD" w14:textId="77777777" w:rsidR="002755BC" w:rsidRDefault="00000000">
      <w:pPr>
        <w:pStyle w:val="Heading2"/>
        <w:spacing w:before="1"/>
        <w:jc w:val="left"/>
      </w:pPr>
      <w:bookmarkStart w:id="63" w:name="_TOC_250003"/>
      <w:bookmarkEnd w:id="63"/>
      <w:r>
        <w:rPr>
          <w:smallCaps/>
          <w:spacing w:val="-2"/>
          <w:w w:val="95"/>
        </w:rPr>
        <w:t>Summary</w:t>
      </w:r>
    </w:p>
    <w:p w14:paraId="6EF5866C" w14:textId="77777777" w:rsidR="002755BC" w:rsidRDefault="002755BC">
      <w:pPr>
        <w:pStyle w:val="BodyText"/>
        <w:spacing w:before="27"/>
        <w:rPr>
          <w:b/>
          <w:sz w:val="19"/>
        </w:rPr>
      </w:pPr>
    </w:p>
    <w:p w14:paraId="5C32C861" w14:textId="77777777" w:rsidR="002755BC" w:rsidRDefault="00000000">
      <w:pPr>
        <w:pStyle w:val="BodyText"/>
        <w:spacing w:line="266" w:lineRule="auto"/>
        <w:ind w:left="1320" w:right="1318"/>
        <w:jc w:val="both"/>
      </w:pPr>
      <w:r>
        <w:t>This chapter first addressed the applications of the New Taxonomy to cur- riculum</w:t>
      </w:r>
      <w:r>
        <w:rPr>
          <w:spacing w:val="-10"/>
        </w:rPr>
        <w:t xml:space="preserve"> </w:t>
      </w:r>
      <w:r>
        <w:t>design.</w:t>
      </w:r>
      <w:r>
        <w:rPr>
          <w:spacing w:val="-13"/>
        </w:rPr>
        <w:t xml:space="preserve"> </w:t>
      </w:r>
      <w:r>
        <w:t>This</w:t>
      </w:r>
      <w:r>
        <w:rPr>
          <w:spacing w:val="-10"/>
        </w:rPr>
        <w:t xml:space="preserve"> </w:t>
      </w:r>
      <w:r>
        <w:t>is</w:t>
      </w:r>
      <w:r>
        <w:rPr>
          <w:spacing w:val="-10"/>
        </w:rPr>
        <w:t xml:space="preserve"> </w:t>
      </w:r>
      <w:r>
        <w:t>a</w:t>
      </w:r>
      <w:r>
        <w:rPr>
          <w:spacing w:val="-10"/>
        </w:rPr>
        <w:t xml:space="preserve"> </w:t>
      </w:r>
      <w:r>
        <w:t>natural</w:t>
      </w:r>
      <w:r>
        <w:rPr>
          <w:spacing w:val="-10"/>
        </w:rPr>
        <w:t xml:space="preserve"> </w:t>
      </w:r>
      <w:r>
        <w:t>consequence</w:t>
      </w:r>
      <w:r>
        <w:rPr>
          <w:spacing w:val="-10"/>
        </w:rPr>
        <w:t xml:space="preserve"> </w:t>
      </w:r>
      <w:r>
        <w:t>of</w:t>
      </w:r>
      <w:r>
        <w:rPr>
          <w:spacing w:val="-10"/>
        </w:rPr>
        <w:t xml:space="preserve"> </w:t>
      </w:r>
      <w:r>
        <w:t>the</w:t>
      </w:r>
      <w:r>
        <w:rPr>
          <w:spacing w:val="-10"/>
        </w:rPr>
        <w:t xml:space="preserve"> </w:t>
      </w:r>
      <w:r>
        <w:t>New</w:t>
      </w:r>
      <w:r>
        <w:rPr>
          <w:spacing w:val="-13"/>
        </w:rPr>
        <w:t xml:space="preserve"> </w:t>
      </w:r>
      <w:r>
        <w:t>Taxonomy’s</w:t>
      </w:r>
      <w:r>
        <w:rPr>
          <w:spacing w:val="-10"/>
        </w:rPr>
        <w:t xml:space="preserve"> </w:t>
      </w:r>
      <w:r>
        <w:t>use</w:t>
      </w:r>
      <w:r>
        <w:rPr>
          <w:spacing w:val="-10"/>
        </w:rPr>
        <w:t xml:space="preserve"> </w:t>
      </w:r>
      <w:r>
        <w:t>as a tool for designing educational objectives. Once objectives have been cre- ated, the question arises as to how the curriculum will be designed to allow students to meet these objectives. Three models were presented, each with different</w:t>
      </w:r>
      <w:r>
        <w:rPr>
          <w:spacing w:val="-1"/>
        </w:rPr>
        <w:t xml:space="preserve"> </w:t>
      </w:r>
      <w:r>
        <w:t>emphases:</w:t>
      </w:r>
      <w:r>
        <w:rPr>
          <w:spacing w:val="-1"/>
        </w:rPr>
        <w:t xml:space="preserve"> </w:t>
      </w:r>
      <w:r>
        <w:t>a</w:t>
      </w:r>
      <w:r>
        <w:rPr>
          <w:spacing w:val="-1"/>
        </w:rPr>
        <w:t xml:space="preserve"> </w:t>
      </w:r>
      <w:r>
        <w:t>focus</w:t>
      </w:r>
      <w:r>
        <w:rPr>
          <w:spacing w:val="-1"/>
        </w:rPr>
        <w:t xml:space="preserve"> </w:t>
      </w:r>
      <w:r>
        <w:t>on</w:t>
      </w:r>
      <w:r>
        <w:rPr>
          <w:spacing w:val="-1"/>
        </w:rPr>
        <w:t xml:space="preserve"> </w:t>
      </w:r>
      <w:r>
        <w:t>knowledge,</w:t>
      </w:r>
      <w:r>
        <w:rPr>
          <w:spacing w:val="-1"/>
        </w:rPr>
        <w:t xml:space="preserve"> </w:t>
      </w:r>
      <w:r>
        <w:t>a</w:t>
      </w:r>
      <w:r>
        <w:rPr>
          <w:spacing w:val="-1"/>
        </w:rPr>
        <w:t xml:space="preserve"> </w:t>
      </w:r>
      <w:r>
        <w:t>focus</w:t>
      </w:r>
      <w:r>
        <w:rPr>
          <w:spacing w:val="-1"/>
        </w:rPr>
        <w:t xml:space="preserve"> </w:t>
      </w:r>
      <w:r>
        <w:t>on</w:t>
      </w:r>
      <w:r>
        <w:rPr>
          <w:spacing w:val="-1"/>
        </w:rPr>
        <w:t xml:space="preserve"> </w:t>
      </w:r>
      <w:r>
        <w:t>issues,</w:t>
      </w:r>
      <w:r>
        <w:rPr>
          <w:spacing w:val="-1"/>
        </w:rPr>
        <w:t xml:space="preserve"> </w:t>
      </w:r>
      <w:r>
        <w:t>and</w:t>
      </w:r>
      <w:r>
        <w:rPr>
          <w:spacing w:val="-1"/>
        </w:rPr>
        <w:t xml:space="preserve"> </w:t>
      </w:r>
      <w:r>
        <w:t>a</w:t>
      </w:r>
      <w:r>
        <w:rPr>
          <w:spacing w:val="-1"/>
        </w:rPr>
        <w:t xml:space="preserve"> </w:t>
      </w:r>
      <w:r>
        <w:t>focus</w:t>
      </w:r>
      <w:r>
        <w:rPr>
          <w:spacing w:val="-1"/>
        </w:rPr>
        <w:t xml:space="preserve"> </w:t>
      </w:r>
      <w:r>
        <w:t>on student exploration.</w:t>
      </w:r>
      <w:r>
        <w:rPr>
          <w:spacing w:val="-9"/>
        </w:rPr>
        <w:t xml:space="preserve"> </w:t>
      </w:r>
      <w:r>
        <w:t>Another way in which the New</w:t>
      </w:r>
      <w:r>
        <w:rPr>
          <w:spacing w:val="-2"/>
        </w:rPr>
        <w:t xml:space="preserve"> </w:t>
      </w:r>
      <w:r>
        <w:t>Taxonomy might influ- ence curriculum is as a framework for teaching thinking. Each level of the New Taxonomy and each process within each level represents a legitimate and viable instruction.</w:t>
      </w:r>
    </w:p>
    <w:p w14:paraId="233E27DA" w14:textId="77777777" w:rsidR="002755BC" w:rsidRDefault="002755BC">
      <w:pPr>
        <w:pStyle w:val="BodyText"/>
        <w:spacing w:line="266" w:lineRule="auto"/>
        <w:jc w:val="both"/>
        <w:sectPr w:rsidR="002755BC">
          <w:pgSz w:w="10080" w:h="14400"/>
          <w:pgMar w:top="1020" w:right="360" w:bottom="280" w:left="360" w:header="813" w:footer="0" w:gutter="0"/>
          <w:cols w:space="720"/>
        </w:sectPr>
      </w:pPr>
    </w:p>
    <w:p w14:paraId="228B9E47" w14:textId="77777777" w:rsidR="002755BC" w:rsidRDefault="002755BC">
      <w:pPr>
        <w:pStyle w:val="BodyText"/>
        <w:spacing w:before="4"/>
        <w:rPr>
          <w:sz w:val="17"/>
        </w:rPr>
      </w:pPr>
    </w:p>
    <w:p w14:paraId="6143D997" w14:textId="77777777" w:rsidR="002755BC" w:rsidRDefault="002755BC">
      <w:pPr>
        <w:pStyle w:val="BodyText"/>
        <w:rPr>
          <w:sz w:val="17"/>
        </w:rPr>
        <w:sectPr w:rsidR="002755BC">
          <w:headerReference w:type="even" r:id="rId99"/>
          <w:pgSz w:w="10080" w:h="14400"/>
          <w:pgMar w:top="1640" w:right="360" w:bottom="280" w:left="360" w:header="0" w:footer="0" w:gutter="0"/>
          <w:cols w:space="720"/>
        </w:sectPr>
      </w:pPr>
    </w:p>
    <w:p w14:paraId="02FF60DB" w14:textId="77777777" w:rsidR="002755BC" w:rsidRDefault="00000000">
      <w:pPr>
        <w:pStyle w:val="Heading1"/>
        <w:spacing w:before="657"/>
      </w:pPr>
      <w:bookmarkStart w:id="64" w:name="_TOC_250002"/>
      <w:bookmarkEnd w:id="64"/>
      <w:r>
        <w:rPr>
          <w:spacing w:val="-2"/>
          <w:w w:val="85"/>
        </w:rPr>
        <w:t>Epilogue</w:t>
      </w:r>
    </w:p>
    <w:p w14:paraId="1A3373B9" w14:textId="77777777" w:rsidR="002755BC" w:rsidRDefault="002755BC">
      <w:pPr>
        <w:pStyle w:val="BodyText"/>
        <w:spacing w:before="215"/>
        <w:rPr>
          <w:b/>
          <w:i/>
          <w:sz w:val="60"/>
        </w:rPr>
      </w:pPr>
    </w:p>
    <w:p w14:paraId="42EB4299" w14:textId="77777777" w:rsidR="002755BC" w:rsidRDefault="00000000">
      <w:pPr>
        <w:pStyle w:val="BodyText"/>
        <w:spacing w:line="266" w:lineRule="auto"/>
        <w:ind w:left="1895" w:right="1314"/>
        <w:jc w:val="both"/>
      </w:pPr>
      <w:r>
        <w:rPr>
          <w:noProof/>
        </w:rPr>
        <mc:AlternateContent>
          <mc:Choice Requires="wps">
            <w:drawing>
              <wp:anchor distT="0" distB="0" distL="0" distR="0" simplePos="0" relativeHeight="482891776" behindDoc="1" locked="0" layoutInCell="1" allowOverlap="1" wp14:anchorId="21362D63" wp14:editId="3677E7FC">
                <wp:simplePos x="0" y="0"/>
                <wp:positionH relativeFrom="page">
                  <wp:posOffset>1066800</wp:posOffset>
                </wp:positionH>
                <wp:positionV relativeFrom="paragraph">
                  <wp:posOffset>-230292</wp:posOffset>
                </wp:positionV>
                <wp:extent cx="367030" cy="669925"/>
                <wp:effectExtent l="0" t="0" r="0" b="0"/>
                <wp:wrapNone/>
                <wp:docPr id="772" name="Text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030" cy="669925"/>
                        </a:xfrm>
                        <a:prstGeom prst="rect">
                          <a:avLst/>
                        </a:prstGeom>
                      </wps:spPr>
                      <wps:txbx>
                        <w:txbxContent>
                          <w:p w14:paraId="6BB021B3" w14:textId="77777777" w:rsidR="002755BC" w:rsidRDefault="00000000">
                            <w:pPr>
                              <w:spacing w:line="1052" w:lineRule="exact"/>
                              <w:rPr>
                                <w:sz w:val="94"/>
                              </w:rPr>
                            </w:pPr>
                            <w:r>
                              <w:rPr>
                                <w:color w:val="808080"/>
                                <w:spacing w:val="-10"/>
                                <w:sz w:val="94"/>
                              </w:rPr>
                              <w:t>T</w:t>
                            </w:r>
                          </w:p>
                        </w:txbxContent>
                      </wps:txbx>
                      <wps:bodyPr wrap="square" lIns="0" tIns="0" rIns="0" bIns="0" rtlCol="0">
                        <a:noAutofit/>
                      </wps:bodyPr>
                    </wps:wsp>
                  </a:graphicData>
                </a:graphic>
              </wp:anchor>
            </w:drawing>
          </mc:Choice>
          <mc:Fallback>
            <w:pict>
              <v:shape w14:anchorId="21362D63" id="Textbox 772" o:spid="_x0000_s1226" type="#_x0000_t202" style="position:absolute;left:0;text-align:left;margin-left:84pt;margin-top:-18.15pt;width:28.9pt;height:52.75pt;z-index:-2042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" filled="f" stroked="f">
                <v:textbox inset="0,0,0,0">
                  <w:txbxContent>
                    <w:p w14:paraId="6BB021B3" w14:textId="77777777" w:rsidR="002755BC" w:rsidRDefault="00000000">
                      <w:pPr>
                        <w:spacing w:line="1052" w:lineRule="exact"/>
                        <w:rPr>
                          <w:sz w:val="94"/>
                        </w:rPr>
                      </w:pPr>
                      <w:r>
                        <w:rPr>
                          <w:color w:val="808080"/>
                          <w:spacing w:val="-10"/>
                          <w:sz w:val="94"/>
                        </w:rPr>
                        <w:t>T</w:t>
                      </w:r>
                    </w:p>
                  </w:txbxContent>
                </v:textbox>
                <w10:wrap anchorx="page"/>
              </v:shape>
            </w:pict>
          </mc:Fallback>
        </mc:AlternateContent>
      </w:r>
      <w:r>
        <w:t>his volume has presented the New Taxonomy of Educational Objectives. Educators are encouraged to use the New Taxonomy in</w:t>
      </w:r>
    </w:p>
    <w:p w14:paraId="5666AF83" w14:textId="77777777" w:rsidR="002755BC" w:rsidRDefault="00000000">
      <w:pPr>
        <w:pStyle w:val="BodyText"/>
        <w:spacing w:line="266" w:lineRule="auto"/>
        <w:ind w:left="1319" w:right="1318"/>
        <w:jc w:val="both"/>
      </w:pPr>
      <w:r>
        <w:t>ways they see fit, whether or not these ways are explicitly addressed in this book. In addition, the New Taxonomy is offered as a guide to educational reform,</w:t>
      </w:r>
      <w:r>
        <w:rPr>
          <w:spacing w:val="-1"/>
        </w:rPr>
        <w:t xml:space="preserve"> </w:t>
      </w:r>
      <w:r>
        <w:t>particularly</w:t>
      </w:r>
      <w:r>
        <w:rPr>
          <w:spacing w:val="-1"/>
        </w:rPr>
        <w:t xml:space="preserve"> </w:t>
      </w:r>
      <w:r>
        <w:t>in</w:t>
      </w:r>
      <w:r>
        <w:rPr>
          <w:spacing w:val="-1"/>
        </w:rPr>
        <w:t xml:space="preserve"> </w:t>
      </w:r>
      <w:r>
        <w:t>terms</w:t>
      </w:r>
      <w:r>
        <w:rPr>
          <w:spacing w:val="-1"/>
        </w:rPr>
        <w:t xml:space="preserve"> </w:t>
      </w:r>
      <w:r>
        <w:t>of</w:t>
      </w:r>
      <w:r>
        <w:rPr>
          <w:spacing w:val="-1"/>
        </w:rPr>
        <w:t xml:space="preserve"> </w:t>
      </w:r>
      <w:r>
        <w:t>the</w:t>
      </w:r>
      <w:r>
        <w:rPr>
          <w:spacing w:val="-1"/>
        </w:rPr>
        <w:t xml:space="preserve"> </w:t>
      </w:r>
      <w:r>
        <w:t>discussions</w:t>
      </w:r>
      <w:r>
        <w:rPr>
          <w:spacing w:val="-1"/>
        </w:rPr>
        <w:t xml:space="preserve"> </w:t>
      </w:r>
      <w:r>
        <w:t>regarding</w:t>
      </w:r>
      <w:r>
        <w:rPr>
          <w:spacing w:val="-1"/>
        </w:rPr>
        <w:t xml:space="preserve"> </w:t>
      </w:r>
      <w:r>
        <w:t>metacognitive</w:t>
      </w:r>
      <w:r>
        <w:rPr>
          <w:spacing w:val="-1"/>
        </w:rPr>
        <w:t xml:space="preserve"> </w:t>
      </w:r>
      <w:r>
        <w:t>and self-system</w:t>
      </w:r>
      <w:r>
        <w:rPr>
          <w:spacing w:val="-12"/>
        </w:rPr>
        <w:t xml:space="preserve"> </w:t>
      </w:r>
      <w:r>
        <w:t>thinking.</w:t>
      </w:r>
      <w:r>
        <w:rPr>
          <w:spacing w:val="-12"/>
        </w:rPr>
        <w:t xml:space="preserve"> </w:t>
      </w:r>
      <w:r>
        <w:t>Not</w:t>
      </w:r>
      <w:r>
        <w:rPr>
          <w:spacing w:val="-12"/>
        </w:rPr>
        <w:t xml:space="preserve"> </w:t>
      </w:r>
      <w:r>
        <w:t>only</w:t>
      </w:r>
      <w:r>
        <w:rPr>
          <w:spacing w:val="-12"/>
        </w:rPr>
        <w:t xml:space="preserve"> </w:t>
      </w:r>
      <w:r>
        <w:t>can</w:t>
      </w:r>
      <w:r>
        <w:rPr>
          <w:spacing w:val="-12"/>
        </w:rPr>
        <w:t xml:space="preserve"> </w:t>
      </w:r>
      <w:r>
        <w:t>objectives</w:t>
      </w:r>
      <w:r>
        <w:rPr>
          <w:spacing w:val="-12"/>
        </w:rPr>
        <w:t xml:space="preserve"> </w:t>
      </w:r>
      <w:r>
        <w:t>be</w:t>
      </w:r>
      <w:r>
        <w:rPr>
          <w:spacing w:val="-12"/>
        </w:rPr>
        <w:t xml:space="preserve"> </w:t>
      </w:r>
      <w:r>
        <w:t>designed</w:t>
      </w:r>
      <w:r>
        <w:rPr>
          <w:spacing w:val="-12"/>
        </w:rPr>
        <w:t xml:space="preserve"> </w:t>
      </w:r>
      <w:r>
        <w:t>for</w:t>
      </w:r>
      <w:r>
        <w:rPr>
          <w:spacing w:val="-12"/>
        </w:rPr>
        <w:t xml:space="preserve"> </w:t>
      </w:r>
      <w:r>
        <w:t>these</w:t>
      </w:r>
      <w:r>
        <w:rPr>
          <w:spacing w:val="-12"/>
        </w:rPr>
        <w:t xml:space="preserve"> </w:t>
      </w:r>
      <w:r>
        <w:t xml:space="preserve">processes but related knowledge and skills can be explicitly taught. While the New Taxonomy might be legitimately used without attention to these areas, it is our belief that they hold the potential of extending the influence of K–12 education into skill areas that are necessary for success in the twenty-first </w:t>
      </w:r>
      <w:r>
        <w:rPr>
          <w:spacing w:val="-2"/>
        </w:rPr>
        <w:t>century.</w:t>
      </w:r>
    </w:p>
    <w:p w14:paraId="3C681CD1" w14:textId="77777777" w:rsidR="002755BC" w:rsidRDefault="002755BC">
      <w:pPr>
        <w:pStyle w:val="BodyText"/>
        <w:rPr>
          <w:sz w:val="20"/>
        </w:rPr>
      </w:pPr>
    </w:p>
    <w:p w14:paraId="01264ACE" w14:textId="77777777" w:rsidR="002755BC" w:rsidRDefault="002755BC">
      <w:pPr>
        <w:pStyle w:val="BodyText"/>
        <w:rPr>
          <w:sz w:val="20"/>
        </w:rPr>
      </w:pPr>
    </w:p>
    <w:p w14:paraId="35108240" w14:textId="77777777" w:rsidR="002755BC" w:rsidRDefault="002755BC">
      <w:pPr>
        <w:pStyle w:val="BodyText"/>
        <w:rPr>
          <w:sz w:val="20"/>
        </w:rPr>
      </w:pPr>
    </w:p>
    <w:p w14:paraId="55619AAE" w14:textId="77777777" w:rsidR="002755BC" w:rsidRDefault="002755BC">
      <w:pPr>
        <w:pStyle w:val="BodyText"/>
        <w:rPr>
          <w:sz w:val="20"/>
        </w:rPr>
      </w:pPr>
    </w:p>
    <w:p w14:paraId="1C77EADB" w14:textId="77777777" w:rsidR="002755BC" w:rsidRDefault="002755BC">
      <w:pPr>
        <w:pStyle w:val="BodyText"/>
        <w:rPr>
          <w:sz w:val="20"/>
        </w:rPr>
      </w:pPr>
    </w:p>
    <w:p w14:paraId="3F798310" w14:textId="77777777" w:rsidR="002755BC" w:rsidRDefault="002755BC">
      <w:pPr>
        <w:pStyle w:val="BodyText"/>
        <w:rPr>
          <w:sz w:val="20"/>
        </w:rPr>
      </w:pPr>
    </w:p>
    <w:p w14:paraId="33A5DCCC" w14:textId="77777777" w:rsidR="002755BC" w:rsidRDefault="002755BC">
      <w:pPr>
        <w:pStyle w:val="BodyText"/>
        <w:rPr>
          <w:sz w:val="20"/>
        </w:rPr>
      </w:pPr>
    </w:p>
    <w:p w14:paraId="7D144BBB" w14:textId="77777777" w:rsidR="002755BC" w:rsidRDefault="002755BC">
      <w:pPr>
        <w:pStyle w:val="BodyText"/>
        <w:rPr>
          <w:sz w:val="20"/>
        </w:rPr>
      </w:pPr>
    </w:p>
    <w:p w14:paraId="0EAA4C08" w14:textId="77777777" w:rsidR="002755BC" w:rsidRDefault="002755BC">
      <w:pPr>
        <w:pStyle w:val="BodyText"/>
        <w:rPr>
          <w:sz w:val="20"/>
        </w:rPr>
      </w:pPr>
    </w:p>
    <w:p w14:paraId="36339591" w14:textId="77777777" w:rsidR="002755BC" w:rsidRDefault="002755BC">
      <w:pPr>
        <w:pStyle w:val="BodyText"/>
        <w:rPr>
          <w:sz w:val="20"/>
        </w:rPr>
      </w:pPr>
    </w:p>
    <w:p w14:paraId="73FD9A2A" w14:textId="77777777" w:rsidR="002755BC" w:rsidRDefault="002755BC">
      <w:pPr>
        <w:pStyle w:val="BodyText"/>
        <w:rPr>
          <w:sz w:val="20"/>
        </w:rPr>
      </w:pPr>
    </w:p>
    <w:p w14:paraId="631029D4" w14:textId="77777777" w:rsidR="002755BC" w:rsidRDefault="002755BC">
      <w:pPr>
        <w:pStyle w:val="BodyText"/>
        <w:rPr>
          <w:sz w:val="20"/>
        </w:rPr>
      </w:pPr>
    </w:p>
    <w:p w14:paraId="7E218B7E" w14:textId="77777777" w:rsidR="002755BC" w:rsidRDefault="002755BC">
      <w:pPr>
        <w:pStyle w:val="BodyText"/>
        <w:rPr>
          <w:sz w:val="20"/>
        </w:rPr>
      </w:pPr>
    </w:p>
    <w:p w14:paraId="67F16D09" w14:textId="77777777" w:rsidR="002755BC" w:rsidRDefault="002755BC">
      <w:pPr>
        <w:pStyle w:val="BodyText"/>
        <w:rPr>
          <w:sz w:val="20"/>
        </w:rPr>
      </w:pPr>
    </w:p>
    <w:p w14:paraId="33F0F3AC" w14:textId="77777777" w:rsidR="002755BC" w:rsidRDefault="002755BC">
      <w:pPr>
        <w:pStyle w:val="BodyText"/>
        <w:rPr>
          <w:sz w:val="20"/>
        </w:rPr>
      </w:pPr>
    </w:p>
    <w:p w14:paraId="3DC0DB8F" w14:textId="77777777" w:rsidR="002755BC" w:rsidRDefault="002755BC">
      <w:pPr>
        <w:pStyle w:val="BodyText"/>
        <w:rPr>
          <w:sz w:val="20"/>
        </w:rPr>
      </w:pPr>
    </w:p>
    <w:p w14:paraId="2AB3E121" w14:textId="77777777" w:rsidR="002755BC" w:rsidRDefault="002755BC">
      <w:pPr>
        <w:pStyle w:val="BodyText"/>
        <w:rPr>
          <w:sz w:val="20"/>
        </w:rPr>
      </w:pPr>
    </w:p>
    <w:p w14:paraId="51D08335" w14:textId="77777777" w:rsidR="002755BC" w:rsidRDefault="002755BC">
      <w:pPr>
        <w:pStyle w:val="BodyText"/>
        <w:rPr>
          <w:sz w:val="20"/>
        </w:rPr>
      </w:pPr>
    </w:p>
    <w:p w14:paraId="47466863" w14:textId="77777777" w:rsidR="002755BC" w:rsidRDefault="002755BC">
      <w:pPr>
        <w:pStyle w:val="BodyText"/>
        <w:rPr>
          <w:sz w:val="20"/>
        </w:rPr>
      </w:pPr>
    </w:p>
    <w:p w14:paraId="731F7986" w14:textId="77777777" w:rsidR="002755BC" w:rsidRDefault="002755BC">
      <w:pPr>
        <w:pStyle w:val="BodyText"/>
        <w:rPr>
          <w:sz w:val="20"/>
        </w:rPr>
      </w:pPr>
    </w:p>
    <w:p w14:paraId="19860889" w14:textId="77777777" w:rsidR="002755BC" w:rsidRDefault="002755BC">
      <w:pPr>
        <w:pStyle w:val="BodyText"/>
        <w:rPr>
          <w:sz w:val="20"/>
        </w:rPr>
      </w:pPr>
    </w:p>
    <w:p w14:paraId="4602372D" w14:textId="77777777" w:rsidR="002755BC" w:rsidRDefault="002755BC">
      <w:pPr>
        <w:pStyle w:val="BodyText"/>
        <w:rPr>
          <w:sz w:val="20"/>
        </w:rPr>
      </w:pPr>
    </w:p>
    <w:p w14:paraId="5E0B9728" w14:textId="77777777" w:rsidR="002755BC" w:rsidRDefault="002755BC">
      <w:pPr>
        <w:pStyle w:val="BodyText"/>
        <w:rPr>
          <w:sz w:val="20"/>
        </w:rPr>
      </w:pPr>
    </w:p>
    <w:p w14:paraId="7DB2C340" w14:textId="77777777" w:rsidR="002755BC" w:rsidRDefault="002755BC">
      <w:pPr>
        <w:pStyle w:val="BodyText"/>
        <w:rPr>
          <w:sz w:val="20"/>
        </w:rPr>
      </w:pPr>
    </w:p>
    <w:p w14:paraId="4DF979C4" w14:textId="77777777" w:rsidR="002755BC" w:rsidRDefault="002755BC">
      <w:pPr>
        <w:pStyle w:val="BodyText"/>
        <w:rPr>
          <w:sz w:val="20"/>
        </w:rPr>
      </w:pPr>
    </w:p>
    <w:p w14:paraId="76C1366E" w14:textId="77777777" w:rsidR="002755BC" w:rsidRDefault="002755BC">
      <w:pPr>
        <w:pStyle w:val="BodyText"/>
        <w:rPr>
          <w:sz w:val="20"/>
        </w:rPr>
      </w:pPr>
    </w:p>
    <w:p w14:paraId="6D521F2E" w14:textId="77777777" w:rsidR="002755BC" w:rsidRDefault="002755BC">
      <w:pPr>
        <w:pStyle w:val="BodyText"/>
        <w:spacing w:before="199"/>
        <w:rPr>
          <w:sz w:val="20"/>
        </w:rPr>
      </w:pPr>
    </w:p>
    <w:p w14:paraId="0283266B" w14:textId="77777777" w:rsidR="002755BC" w:rsidRDefault="00000000">
      <w:pPr>
        <w:ind w:right="347"/>
        <w:jc w:val="right"/>
        <w:rPr>
          <w:sz w:val="20"/>
        </w:rPr>
      </w:pPr>
      <w:r>
        <w:rPr>
          <w:spacing w:val="-5"/>
          <w:sz w:val="20"/>
        </w:rPr>
        <w:t>167</w:t>
      </w:r>
    </w:p>
    <w:p w14:paraId="7C659056" w14:textId="77777777" w:rsidR="002755BC" w:rsidRDefault="002755BC">
      <w:pPr>
        <w:jc w:val="right"/>
        <w:rPr>
          <w:sz w:val="20"/>
        </w:rPr>
        <w:sectPr w:rsidR="002755BC">
          <w:headerReference w:type="default" r:id="rId100"/>
          <w:pgSz w:w="10080" w:h="14400"/>
          <w:pgMar w:top="1640" w:right="360" w:bottom="280" w:left="360" w:header="0" w:footer="0" w:gutter="0"/>
          <w:cols w:space="720"/>
        </w:sectPr>
      </w:pPr>
    </w:p>
    <w:p w14:paraId="5F5F3FA9" w14:textId="77777777" w:rsidR="002755BC" w:rsidRDefault="002755BC">
      <w:pPr>
        <w:pStyle w:val="BodyText"/>
        <w:spacing w:before="4"/>
        <w:rPr>
          <w:sz w:val="17"/>
        </w:rPr>
      </w:pPr>
    </w:p>
    <w:p w14:paraId="641A1015" w14:textId="77777777" w:rsidR="002755BC" w:rsidRDefault="002755BC">
      <w:pPr>
        <w:pStyle w:val="BodyText"/>
        <w:rPr>
          <w:sz w:val="17"/>
        </w:rPr>
        <w:sectPr w:rsidR="002755BC">
          <w:headerReference w:type="even" r:id="rId101"/>
          <w:pgSz w:w="10080" w:h="14400"/>
          <w:pgMar w:top="1640" w:right="360" w:bottom="280" w:left="360" w:header="0" w:footer="0" w:gutter="0"/>
          <w:cols w:space="720"/>
        </w:sectPr>
      </w:pPr>
    </w:p>
    <w:p w14:paraId="56E7DFBA" w14:textId="77777777" w:rsidR="002755BC" w:rsidRDefault="00000000">
      <w:pPr>
        <w:pStyle w:val="Heading1"/>
        <w:spacing w:before="657"/>
      </w:pPr>
      <w:bookmarkStart w:id="65" w:name="_TOC_250001"/>
      <w:bookmarkEnd w:id="65"/>
      <w:r>
        <w:rPr>
          <w:spacing w:val="-2"/>
          <w:w w:val="85"/>
        </w:rPr>
        <w:t>References</w:t>
      </w:r>
    </w:p>
    <w:p w14:paraId="187EC434" w14:textId="77777777" w:rsidR="002755BC" w:rsidRDefault="002755BC">
      <w:pPr>
        <w:pStyle w:val="BodyText"/>
        <w:rPr>
          <w:b/>
          <w:i/>
          <w:sz w:val="20"/>
        </w:rPr>
      </w:pPr>
    </w:p>
    <w:p w14:paraId="5239CC5E" w14:textId="77777777" w:rsidR="002755BC" w:rsidRDefault="002755BC">
      <w:pPr>
        <w:pStyle w:val="BodyText"/>
        <w:rPr>
          <w:b/>
          <w:i/>
          <w:sz w:val="20"/>
        </w:rPr>
      </w:pPr>
    </w:p>
    <w:p w14:paraId="0E6204F3" w14:textId="77777777" w:rsidR="002755BC" w:rsidRDefault="002755BC">
      <w:pPr>
        <w:pStyle w:val="BodyText"/>
        <w:spacing w:before="194"/>
        <w:rPr>
          <w:b/>
          <w:i/>
          <w:sz w:val="20"/>
        </w:rPr>
      </w:pPr>
    </w:p>
    <w:p w14:paraId="616486BD" w14:textId="77777777" w:rsidR="002755BC" w:rsidRDefault="00000000">
      <w:pPr>
        <w:spacing w:line="249" w:lineRule="auto"/>
        <w:ind w:left="1680" w:right="1319" w:hanging="361"/>
        <w:rPr>
          <w:sz w:val="20"/>
        </w:rPr>
      </w:pPr>
      <w:r>
        <w:rPr>
          <w:sz w:val="20"/>
        </w:rPr>
        <w:t xml:space="preserve">Abelson, R. P. (1995). </w:t>
      </w:r>
      <w:r>
        <w:rPr>
          <w:i/>
          <w:sz w:val="20"/>
        </w:rPr>
        <w:t>Statistics as principled argument</w:t>
      </w:r>
      <w:r>
        <w:rPr>
          <w:sz w:val="20"/>
        </w:rPr>
        <w:t xml:space="preserve">. Mahwah, NJ: Lawrence </w:t>
      </w:r>
      <w:r>
        <w:rPr>
          <w:spacing w:val="-2"/>
          <w:sz w:val="20"/>
        </w:rPr>
        <w:t>Erlbaum.</w:t>
      </w:r>
    </w:p>
    <w:p w14:paraId="6891DDCB" w14:textId="77777777" w:rsidR="002755BC" w:rsidRDefault="00000000">
      <w:pPr>
        <w:spacing w:before="1"/>
        <w:ind w:left="1320"/>
        <w:rPr>
          <w:sz w:val="20"/>
        </w:rPr>
      </w:pPr>
      <w:r>
        <w:rPr>
          <w:spacing w:val="-2"/>
          <w:sz w:val="20"/>
        </w:rPr>
        <w:t>Aiken,</w:t>
      </w:r>
      <w:r>
        <w:rPr>
          <w:spacing w:val="-5"/>
          <w:sz w:val="20"/>
        </w:rPr>
        <w:t xml:space="preserve"> </w:t>
      </w:r>
      <w:r>
        <w:rPr>
          <w:spacing w:val="-2"/>
          <w:sz w:val="20"/>
        </w:rPr>
        <w:t>F.</w:t>
      </w:r>
      <w:r>
        <w:rPr>
          <w:spacing w:val="-5"/>
          <w:sz w:val="20"/>
        </w:rPr>
        <w:t xml:space="preserve"> </w:t>
      </w:r>
      <w:r>
        <w:rPr>
          <w:spacing w:val="-2"/>
          <w:sz w:val="20"/>
        </w:rPr>
        <w:t>(1991)</w:t>
      </w:r>
      <w:r>
        <w:rPr>
          <w:i/>
          <w:spacing w:val="-2"/>
          <w:sz w:val="20"/>
        </w:rPr>
        <w:t>.</w:t>
      </w:r>
      <w:r>
        <w:rPr>
          <w:i/>
          <w:spacing w:val="-8"/>
          <w:sz w:val="20"/>
        </w:rPr>
        <w:t xml:space="preserve"> </w:t>
      </w:r>
      <w:r>
        <w:rPr>
          <w:i/>
          <w:spacing w:val="-2"/>
          <w:sz w:val="20"/>
        </w:rPr>
        <w:t>The</w:t>
      </w:r>
      <w:r>
        <w:rPr>
          <w:i/>
          <w:spacing w:val="-5"/>
          <w:sz w:val="20"/>
        </w:rPr>
        <w:t xml:space="preserve"> </w:t>
      </w:r>
      <w:r>
        <w:rPr>
          <w:i/>
          <w:spacing w:val="-2"/>
          <w:sz w:val="20"/>
        </w:rPr>
        <w:t>nature</w:t>
      </w:r>
      <w:r>
        <w:rPr>
          <w:i/>
          <w:spacing w:val="-4"/>
          <w:sz w:val="20"/>
        </w:rPr>
        <w:t xml:space="preserve"> </w:t>
      </w:r>
      <w:r>
        <w:rPr>
          <w:i/>
          <w:spacing w:val="-2"/>
          <w:sz w:val="20"/>
        </w:rPr>
        <w:t>of</w:t>
      </w:r>
      <w:r>
        <w:rPr>
          <w:i/>
          <w:spacing w:val="-5"/>
          <w:sz w:val="20"/>
        </w:rPr>
        <w:t xml:space="preserve"> </w:t>
      </w:r>
      <w:r>
        <w:rPr>
          <w:i/>
          <w:spacing w:val="-2"/>
          <w:sz w:val="20"/>
        </w:rPr>
        <w:t>science</w:t>
      </w:r>
      <w:r>
        <w:rPr>
          <w:spacing w:val="-2"/>
          <w:sz w:val="20"/>
        </w:rPr>
        <w:t>.</w:t>
      </w:r>
      <w:r>
        <w:rPr>
          <w:spacing w:val="-5"/>
          <w:sz w:val="20"/>
        </w:rPr>
        <w:t xml:space="preserve"> </w:t>
      </w:r>
      <w:r>
        <w:rPr>
          <w:spacing w:val="-2"/>
          <w:sz w:val="20"/>
        </w:rPr>
        <w:t>Portsmouth,</w:t>
      </w:r>
      <w:r>
        <w:rPr>
          <w:spacing w:val="-4"/>
          <w:sz w:val="20"/>
        </w:rPr>
        <w:t xml:space="preserve"> </w:t>
      </w:r>
      <w:r>
        <w:rPr>
          <w:spacing w:val="-2"/>
          <w:sz w:val="20"/>
        </w:rPr>
        <w:t>NH:</w:t>
      </w:r>
      <w:r>
        <w:rPr>
          <w:spacing w:val="-5"/>
          <w:sz w:val="20"/>
        </w:rPr>
        <w:t xml:space="preserve"> </w:t>
      </w:r>
      <w:r>
        <w:rPr>
          <w:spacing w:val="-2"/>
          <w:sz w:val="20"/>
        </w:rPr>
        <w:t>Heinemann.</w:t>
      </w:r>
    </w:p>
    <w:p w14:paraId="3EF6AC7B" w14:textId="77777777" w:rsidR="002755BC" w:rsidRDefault="00000000">
      <w:pPr>
        <w:spacing w:before="10"/>
        <w:ind w:left="1320"/>
        <w:rPr>
          <w:i/>
          <w:sz w:val="20"/>
        </w:rPr>
      </w:pPr>
      <w:r>
        <w:rPr>
          <w:spacing w:val="-2"/>
          <w:sz w:val="20"/>
        </w:rPr>
        <w:t>Ainsworth,</w:t>
      </w:r>
      <w:r>
        <w:rPr>
          <w:sz w:val="20"/>
        </w:rPr>
        <w:t xml:space="preserve"> </w:t>
      </w:r>
      <w:r>
        <w:rPr>
          <w:spacing w:val="-2"/>
          <w:sz w:val="20"/>
        </w:rPr>
        <w:t>L.</w:t>
      </w:r>
      <w:r>
        <w:rPr>
          <w:spacing w:val="1"/>
          <w:sz w:val="20"/>
        </w:rPr>
        <w:t xml:space="preserve"> </w:t>
      </w:r>
      <w:r>
        <w:rPr>
          <w:spacing w:val="-2"/>
          <w:sz w:val="20"/>
        </w:rPr>
        <w:t>(2003a).</w:t>
      </w:r>
      <w:r>
        <w:rPr>
          <w:sz w:val="20"/>
        </w:rPr>
        <w:t xml:space="preserve"> </w:t>
      </w:r>
      <w:r>
        <w:rPr>
          <w:i/>
          <w:spacing w:val="-2"/>
          <w:sz w:val="20"/>
        </w:rPr>
        <w:t>Power</w:t>
      </w:r>
      <w:r>
        <w:rPr>
          <w:i/>
          <w:spacing w:val="1"/>
          <w:sz w:val="20"/>
        </w:rPr>
        <w:t xml:space="preserve"> </w:t>
      </w:r>
      <w:r>
        <w:rPr>
          <w:i/>
          <w:spacing w:val="-2"/>
          <w:sz w:val="20"/>
        </w:rPr>
        <w:t>standards:</w:t>
      </w:r>
      <w:r>
        <w:rPr>
          <w:i/>
          <w:spacing w:val="1"/>
          <w:sz w:val="20"/>
        </w:rPr>
        <w:t xml:space="preserve"> </w:t>
      </w:r>
      <w:r>
        <w:rPr>
          <w:i/>
          <w:spacing w:val="-2"/>
          <w:sz w:val="20"/>
        </w:rPr>
        <w:t>Identifying</w:t>
      </w:r>
      <w:r>
        <w:rPr>
          <w:i/>
          <w:sz w:val="20"/>
        </w:rPr>
        <w:t xml:space="preserve"> </w:t>
      </w:r>
      <w:r>
        <w:rPr>
          <w:i/>
          <w:spacing w:val="-2"/>
          <w:sz w:val="20"/>
        </w:rPr>
        <w:t>the</w:t>
      </w:r>
      <w:r>
        <w:rPr>
          <w:i/>
          <w:spacing w:val="1"/>
          <w:sz w:val="20"/>
        </w:rPr>
        <w:t xml:space="preserve"> </w:t>
      </w:r>
      <w:r>
        <w:rPr>
          <w:i/>
          <w:spacing w:val="-2"/>
          <w:sz w:val="20"/>
        </w:rPr>
        <w:t>standards</w:t>
      </w:r>
      <w:r>
        <w:rPr>
          <w:i/>
          <w:spacing w:val="1"/>
          <w:sz w:val="20"/>
        </w:rPr>
        <w:t xml:space="preserve"> </w:t>
      </w:r>
      <w:r>
        <w:rPr>
          <w:i/>
          <w:spacing w:val="-2"/>
          <w:sz w:val="20"/>
        </w:rPr>
        <w:t>that</w:t>
      </w:r>
      <w:r>
        <w:rPr>
          <w:i/>
          <w:sz w:val="20"/>
        </w:rPr>
        <w:t xml:space="preserve"> </w:t>
      </w:r>
      <w:r>
        <w:rPr>
          <w:i/>
          <w:spacing w:val="-2"/>
          <w:sz w:val="20"/>
        </w:rPr>
        <w:t>matter</w:t>
      </w:r>
      <w:r>
        <w:rPr>
          <w:i/>
          <w:spacing w:val="1"/>
          <w:sz w:val="20"/>
        </w:rPr>
        <w:t xml:space="preserve"> </w:t>
      </w:r>
      <w:r>
        <w:rPr>
          <w:i/>
          <w:spacing w:val="-2"/>
          <w:sz w:val="20"/>
        </w:rPr>
        <w:t>most.</w:t>
      </w:r>
    </w:p>
    <w:p w14:paraId="1843CE91" w14:textId="77777777" w:rsidR="002755BC" w:rsidRDefault="00000000">
      <w:pPr>
        <w:spacing w:before="10"/>
        <w:ind w:left="1680"/>
        <w:rPr>
          <w:sz w:val="20"/>
        </w:rPr>
      </w:pPr>
      <w:r>
        <w:rPr>
          <w:spacing w:val="-2"/>
          <w:sz w:val="20"/>
        </w:rPr>
        <w:t>Denver,</w:t>
      </w:r>
      <w:r>
        <w:rPr>
          <w:spacing w:val="-8"/>
          <w:sz w:val="20"/>
        </w:rPr>
        <w:t xml:space="preserve"> </w:t>
      </w:r>
      <w:r>
        <w:rPr>
          <w:spacing w:val="-2"/>
          <w:sz w:val="20"/>
        </w:rPr>
        <w:t>CO:</w:t>
      </w:r>
      <w:r>
        <w:rPr>
          <w:spacing w:val="-19"/>
          <w:sz w:val="20"/>
        </w:rPr>
        <w:t xml:space="preserve"> </w:t>
      </w:r>
      <w:r>
        <w:rPr>
          <w:spacing w:val="-2"/>
          <w:sz w:val="20"/>
        </w:rPr>
        <w:t>Advance</w:t>
      </w:r>
      <w:r>
        <w:rPr>
          <w:spacing w:val="-8"/>
          <w:sz w:val="20"/>
        </w:rPr>
        <w:t xml:space="preserve"> </w:t>
      </w:r>
      <w:r>
        <w:rPr>
          <w:spacing w:val="-2"/>
          <w:sz w:val="20"/>
        </w:rPr>
        <w:t>Learning</w:t>
      </w:r>
      <w:r>
        <w:rPr>
          <w:spacing w:val="-8"/>
          <w:sz w:val="20"/>
        </w:rPr>
        <w:t xml:space="preserve"> </w:t>
      </w:r>
      <w:r>
        <w:rPr>
          <w:spacing w:val="-2"/>
          <w:sz w:val="20"/>
        </w:rPr>
        <w:t>Press.</w:t>
      </w:r>
    </w:p>
    <w:p w14:paraId="7C584905" w14:textId="77777777" w:rsidR="002755BC" w:rsidRDefault="00000000">
      <w:pPr>
        <w:spacing w:before="11" w:line="249" w:lineRule="auto"/>
        <w:ind w:left="1680" w:right="1318" w:hanging="360"/>
        <w:jc w:val="both"/>
        <w:rPr>
          <w:sz w:val="20"/>
        </w:rPr>
      </w:pPr>
      <w:r>
        <w:rPr>
          <w:sz w:val="20"/>
        </w:rPr>
        <w:t xml:space="preserve">Ainsworth, L. (2003b). </w:t>
      </w:r>
      <w:r>
        <w:rPr>
          <w:i/>
          <w:sz w:val="20"/>
        </w:rPr>
        <w:t xml:space="preserve">Unwrapping the standards: A simple process to make standards manageable. </w:t>
      </w:r>
      <w:r>
        <w:rPr>
          <w:sz w:val="20"/>
        </w:rPr>
        <w:t>Denver, CO:</w:t>
      </w:r>
      <w:r>
        <w:rPr>
          <w:spacing w:val="-10"/>
          <w:sz w:val="20"/>
        </w:rPr>
        <w:t xml:space="preserve"> </w:t>
      </w:r>
      <w:r>
        <w:rPr>
          <w:sz w:val="20"/>
        </w:rPr>
        <w:t>Advance Learning Press.</w:t>
      </w:r>
    </w:p>
    <w:p w14:paraId="61F6356F" w14:textId="77777777" w:rsidR="002755BC" w:rsidRDefault="00000000">
      <w:pPr>
        <w:spacing w:before="1" w:line="249" w:lineRule="auto"/>
        <w:ind w:left="1680" w:right="1318" w:hanging="360"/>
        <w:jc w:val="both"/>
        <w:rPr>
          <w:sz w:val="20"/>
        </w:rPr>
      </w:pPr>
      <w:r>
        <w:rPr>
          <w:sz w:val="20"/>
        </w:rPr>
        <w:t>Airasian,</w:t>
      </w:r>
      <w:r>
        <w:rPr>
          <w:spacing w:val="-2"/>
          <w:sz w:val="20"/>
        </w:rPr>
        <w:t xml:space="preserve"> </w:t>
      </w:r>
      <w:r>
        <w:rPr>
          <w:sz w:val="20"/>
        </w:rPr>
        <w:t>P.</w:t>
      </w:r>
      <w:r>
        <w:rPr>
          <w:spacing w:val="-7"/>
          <w:sz w:val="20"/>
        </w:rPr>
        <w:t xml:space="preserve"> </w:t>
      </w:r>
      <w:r>
        <w:rPr>
          <w:sz w:val="20"/>
        </w:rPr>
        <w:t>W.</w:t>
      </w:r>
      <w:r>
        <w:rPr>
          <w:spacing w:val="-2"/>
          <w:sz w:val="20"/>
        </w:rPr>
        <w:t xml:space="preserve"> </w:t>
      </w:r>
      <w:r>
        <w:rPr>
          <w:sz w:val="20"/>
        </w:rPr>
        <w:t>(1987).</w:t>
      </w:r>
      <w:r>
        <w:rPr>
          <w:spacing w:val="-2"/>
          <w:sz w:val="20"/>
        </w:rPr>
        <w:t xml:space="preserve"> </w:t>
      </w:r>
      <w:r>
        <w:rPr>
          <w:sz w:val="20"/>
        </w:rPr>
        <w:t>State</w:t>
      </w:r>
      <w:r>
        <w:rPr>
          <w:spacing w:val="-2"/>
          <w:sz w:val="20"/>
        </w:rPr>
        <w:t xml:space="preserve"> </w:t>
      </w:r>
      <w:r>
        <w:rPr>
          <w:sz w:val="20"/>
        </w:rPr>
        <w:t>mandated</w:t>
      </w:r>
      <w:r>
        <w:rPr>
          <w:spacing w:val="-2"/>
          <w:sz w:val="20"/>
        </w:rPr>
        <w:t xml:space="preserve"> </w:t>
      </w:r>
      <w:r>
        <w:rPr>
          <w:sz w:val="20"/>
        </w:rPr>
        <w:t>testing</w:t>
      </w:r>
      <w:r>
        <w:rPr>
          <w:spacing w:val="-2"/>
          <w:sz w:val="20"/>
        </w:rPr>
        <w:t xml:space="preserve"> </w:t>
      </w:r>
      <w:r>
        <w:rPr>
          <w:sz w:val="20"/>
        </w:rPr>
        <w:t>and</w:t>
      </w:r>
      <w:r>
        <w:rPr>
          <w:spacing w:val="-2"/>
          <w:sz w:val="20"/>
        </w:rPr>
        <w:t xml:space="preserve"> </w:t>
      </w:r>
      <w:r>
        <w:rPr>
          <w:sz w:val="20"/>
        </w:rPr>
        <w:t>educational</w:t>
      </w:r>
      <w:r>
        <w:rPr>
          <w:spacing w:val="-2"/>
          <w:sz w:val="20"/>
        </w:rPr>
        <w:t xml:space="preserve"> </w:t>
      </w:r>
      <w:r>
        <w:rPr>
          <w:sz w:val="20"/>
        </w:rPr>
        <w:t>reform:</w:t>
      </w:r>
      <w:r>
        <w:rPr>
          <w:spacing w:val="-2"/>
          <w:sz w:val="20"/>
        </w:rPr>
        <w:t xml:space="preserve"> </w:t>
      </w:r>
      <w:r>
        <w:rPr>
          <w:sz w:val="20"/>
        </w:rPr>
        <w:t>Context</w:t>
      </w:r>
      <w:r>
        <w:rPr>
          <w:spacing w:val="-2"/>
          <w:sz w:val="20"/>
        </w:rPr>
        <w:t xml:space="preserve"> </w:t>
      </w:r>
      <w:r>
        <w:rPr>
          <w:sz w:val="20"/>
        </w:rPr>
        <w:t xml:space="preserve">and consequences. </w:t>
      </w:r>
      <w:r>
        <w:rPr>
          <w:i/>
          <w:sz w:val="20"/>
        </w:rPr>
        <w:t>American Journal of Education, 95</w:t>
      </w:r>
      <w:r>
        <w:rPr>
          <w:sz w:val="20"/>
        </w:rPr>
        <w:t>(3), 392–412.</w:t>
      </w:r>
    </w:p>
    <w:p w14:paraId="3D6CBD77" w14:textId="77777777" w:rsidR="002755BC" w:rsidRDefault="00000000">
      <w:pPr>
        <w:spacing w:before="2" w:line="249" w:lineRule="auto"/>
        <w:ind w:left="1680" w:right="1317" w:hanging="360"/>
        <w:jc w:val="both"/>
        <w:rPr>
          <w:sz w:val="20"/>
        </w:rPr>
      </w:pPr>
      <w:r>
        <w:rPr>
          <w:sz w:val="20"/>
        </w:rPr>
        <w:t>Airasian,</w:t>
      </w:r>
      <w:r>
        <w:rPr>
          <w:spacing w:val="34"/>
          <w:sz w:val="20"/>
        </w:rPr>
        <w:t xml:space="preserve"> </w:t>
      </w:r>
      <w:r>
        <w:rPr>
          <w:sz w:val="20"/>
        </w:rPr>
        <w:t>P.</w:t>
      </w:r>
      <w:r>
        <w:rPr>
          <w:spacing w:val="28"/>
          <w:sz w:val="20"/>
        </w:rPr>
        <w:t xml:space="preserve"> </w:t>
      </w:r>
      <w:r>
        <w:rPr>
          <w:sz w:val="20"/>
        </w:rPr>
        <w:t>W.</w:t>
      </w:r>
      <w:r>
        <w:rPr>
          <w:spacing w:val="34"/>
          <w:sz w:val="20"/>
        </w:rPr>
        <w:t xml:space="preserve"> </w:t>
      </w:r>
      <w:r>
        <w:rPr>
          <w:sz w:val="20"/>
        </w:rPr>
        <w:t>(1994).</w:t>
      </w:r>
      <w:r>
        <w:rPr>
          <w:spacing w:val="30"/>
          <w:sz w:val="20"/>
        </w:rPr>
        <w:t xml:space="preserve"> </w:t>
      </w:r>
      <w:r>
        <w:rPr>
          <w:sz w:val="20"/>
        </w:rPr>
        <w:t>The</w:t>
      </w:r>
      <w:r>
        <w:rPr>
          <w:spacing w:val="34"/>
          <w:sz w:val="20"/>
        </w:rPr>
        <w:t xml:space="preserve"> </w:t>
      </w:r>
      <w:r>
        <w:rPr>
          <w:sz w:val="20"/>
        </w:rPr>
        <w:t>impact</w:t>
      </w:r>
      <w:r>
        <w:rPr>
          <w:spacing w:val="34"/>
          <w:sz w:val="20"/>
        </w:rPr>
        <w:t xml:space="preserve"> </w:t>
      </w:r>
      <w:r>
        <w:rPr>
          <w:sz w:val="20"/>
        </w:rPr>
        <w:t>of</w:t>
      </w:r>
      <w:r>
        <w:rPr>
          <w:spacing w:val="34"/>
          <w:sz w:val="20"/>
        </w:rPr>
        <w:t xml:space="preserve"> </w:t>
      </w:r>
      <w:r>
        <w:rPr>
          <w:sz w:val="20"/>
        </w:rPr>
        <w:t>the</w:t>
      </w:r>
      <w:r>
        <w:rPr>
          <w:spacing w:val="34"/>
          <w:sz w:val="20"/>
        </w:rPr>
        <w:t xml:space="preserve"> </w:t>
      </w:r>
      <w:r>
        <w:rPr>
          <w:sz w:val="20"/>
        </w:rPr>
        <w:t>taxonomy</w:t>
      </w:r>
      <w:r>
        <w:rPr>
          <w:spacing w:val="34"/>
          <w:sz w:val="20"/>
        </w:rPr>
        <w:t xml:space="preserve"> </w:t>
      </w:r>
      <w:r>
        <w:rPr>
          <w:sz w:val="20"/>
        </w:rPr>
        <w:t>on</w:t>
      </w:r>
      <w:r>
        <w:rPr>
          <w:spacing w:val="34"/>
          <w:sz w:val="20"/>
        </w:rPr>
        <w:t xml:space="preserve"> </w:t>
      </w:r>
      <w:r>
        <w:rPr>
          <w:sz w:val="20"/>
        </w:rPr>
        <w:t>testing</w:t>
      </w:r>
      <w:r>
        <w:rPr>
          <w:spacing w:val="34"/>
          <w:sz w:val="20"/>
        </w:rPr>
        <w:t xml:space="preserve"> </w:t>
      </w:r>
      <w:r>
        <w:rPr>
          <w:sz w:val="20"/>
        </w:rPr>
        <w:t>and</w:t>
      </w:r>
      <w:r>
        <w:rPr>
          <w:spacing w:val="34"/>
          <w:sz w:val="20"/>
        </w:rPr>
        <w:t xml:space="preserve"> </w:t>
      </w:r>
      <w:r>
        <w:rPr>
          <w:sz w:val="20"/>
        </w:rPr>
        <w:t>evaluation. In L.</w:t>
      </w:r>
      <w:r>
        <w:rPr>
          <w:spacing w:val="-4"/>
          <w:sz w:val="20"/>
        </w:rPr>
        <w:t xml:space="preserve"> </w:t>
      </w:r>
      <w:r>
        <w:rPr>
          <w:sz w:val="20"/>
        </w:rPr>
        <w:t xml:space="preserve">W. Anderson &amp; L. A. Sosniak (Eds.), </w:t>
      </w:r>
      <w:r>
        <w:rPr>
          <w:i/>
          <w:sz w:val="20"/>
        </w:rPr>
        <w:t xml:space="preserve">Bloom’s taxonomy: A forty-year retrospective: Ninety-third yearbook of the National Society for the Study of Education </w:t>
      </w:r>
      <w:r>
        <w:rPr>
          <w:sz w:val="20"/>
        </w:rPr>
        <w:t>(pp. 82–102). Chicago: University of Chicago Press.</w:t>
      </w:r>
    </w:p>
    <w:p w14:paraId="0FAD456A" w14:textId="77777777" w:rsidR="002755BC" w:rsidRDefault="00000000">
      <w:pPr>
        <w:spacing w:before="3" w:line="249" w:lineRule="auto"/>
        <w:ind w:left="1680" w:right="1317" w:hanging="360"/>
        <w:jc w:val="both"/>
        <w:rPr>
          <w:sz w:val="20"/>
        </w:rPr>
      </w:pPr>
      <w:r>
        <w:rPr>
          <w:sz w:val="20"/>
        </w:rPr>
        <w:t>Ajzen,</w:t>
      </w:r>
      <w:r>
        <w:rPr>
          <w:spacing w:val="-13"/>
          <w:sz w:val="20"/>
        </w:rPr>
        <w:t xml:space="preserve"> </w:t>
      </w:r>
      <w:r>
        <w:rPr>
          <w:sz w:val="20"/>
        </w:rPr>
        <w:t>I.</w:t>
      </w:r>
      <w:r>
        <w:rPr>
          <w:spacing w:val="-12"/>
          <w:sz w:val="20"/>
        </w:rPr>
        <w:t xml:space="preserve"> </w:t>
      </w:r>
      <w:r>
        <w:rPr>
          <w:sz w:val="20"/>
        </w:rPr>
        <w:t>(1985).</w:t>
      </w:r>
      <w:r>
        <w:rPr>
          <w:spacing w:val="-11"/>
          <w:sz w:val="20"/>
        </w:rPr>
        <w:t xml:space="preserve"> </w:t>
      </w:r>
      <w:r>
        <w:rPr>
          <w:sz w:val="20"/>
        </w:rPr>
        <w:t>From</w:t>
      </w:r>
      <w:r>
        <w:rPr>
          <w:spacing w:val="-10"/>
          <w:sz w:val="20"/>
        </w:rPr>
        <w:t xml:space="preserve"> </w:t>
      </w:r>
      <w:r>
        <w:rPr>
          <w:sz w:val="20"/>
        </w:rPr>
        <w:t>intentions</w:t>
      </w:r>
      <w:r>
        <w:rPr>
          <w:spacing w:val="-10"/>
          <w:sz w:val="20"/>
        </w:rPr>
        <w:t xml:space="preserve"> </w:t>
      </w:r>
      <w:r>
        <w:rPr>
          <w:sz w:val="20"/>
        </w:rPr>
        <w:t>to</w:t>
      </w:r>
      <w:r>
        <w:rPr>
          <w:spacing w:val="-10"/>
          <w:sz w:val="20"/>
        </w:rPr>
        <w:t xml:space="preserve"> </w:t>
      </w:r>
      <w:r>
        <w:rPr>
          <w:sz w:val="20"/>
        </w:rPr>
        <w:t>actions:</w:t>
      </w:r>
      <w:r>
        <w:rPr>
          <w:spacing w:val="-13"/>
          <w:sz w:val="20"/>
        </w:rPr>
        <w:t xml:space="preserve"> </w:t>
      </w:r>
      <w:r>
        <w:rPr>
          <w:sz w:val="20"/>
        </w:rPr>
        <w:t>A</w:t>
      </w:r>
      <w:r>
        <w:rPr>
          <w:spacing w:val="-10"/>
          <w:sz w:val="20"/>
        </w:rPr>
        <w:t xml:space="preserve"> </w:t>
      </w:r>
      <w:r>
        <w:rPr>
          <w:sz w:val="20"/>
        </w:rPr>
        <w:t>theory</w:t>
      </w:r>
      <w:r>
        <w:rPr>
          <w:spacing w:val="-10"/>
          <w:sz w:val="20"/>
        </w:rPr>
        <w:t xml:space="preserve"> </w:t>
      </w:r>
      <w:r>
        <w:rPr>
          <w:sz w:val="20"/>
        </w:rPr>
        <w:t>of</w:t>
      </w:r>
      <w:r>
        <w:rPr>
          <w:spacing w:val="-10"/>
          <w:sz w:val="20"/>
        </w:rPr>
        <w:t xml:space="preserve"> </w:t>
      </w:r>
      <w:r>
        <w:rPr>
          <w:sz w:val="20"/>
        </w:rPr>
        <w:t>planned</w:t>
      </w:r>
      <w:r>
        <w:rPr>
          <w:spacing w:val="-10"/>
          <w:sz w:val="20"/>
        </w:rPr>
        <w:t xml:space="preserve"> </w:t>
      </w:r>
      <w:r>
        <w:rPr>
          <w:sz w:val="20"/>
        </w:rPr>
        <w:t>behavior.</w:t>
      </w:r>
      <w:r>
        <w:rPr>
          <w:spacing w:val="-10"/>
          <w:sz w:val="20"/>
        </w:rPr>
        <w:t xml:space="preserve"> </w:t>
      </w:r>
      <w:r>
        <w:rPr>
          <w:sz w:val="20"/>
        </w:rPr>
        <w:t>In</w:t>
      </w:r>
      <w:r>
        <w:rPr>
          <w:spacing w:val="-10"/>
          <w:sz w:val="20"/>
        </w:rPr>
        <w:t xml:space="preserve"> </w:t>
      </w:r>
      <w:r>
        <w:rPr>
          <w:sz w:val="20"/>
        </w:rPr>
        <w:t>J.</w:t>
      </w:r>
      <w:r>
        <w:rPr>
          <w:spacing w:val="-10"/>
          <w:sz w:val="20"/>
        </w:rPr>
        <w:t xml:space="preserve"> </w:t>
      </w:r>
      <w:r>
        <w:rPr>
          <w:sz w:val="20"/>
        </w:rPr>
        <w:t xml:space="preserve">Kuhl &amp; J. Beckman (Eds.), </w:t>
      </w:r>
      <w:r>
        <w:rPr>
          <w:i/>
          <w:sz w:val="20"/>
        </w:rPr>
        <w:t xml:space="preserve">Action-control: From cognition to behavior. </w:t>
      </w:r>
      <w:r>
        <w:rPr>
          <w:sz w:val="20"/>
        </w:rPr>
        <w:t>Heidelberg, Germany:</w:t>
      </w:r>
      <w:r>
        <w:rPr>
          <w:spacing w:val="-7"/>
          <w:sz w:val="20"/>
        </w:rPr>
        <w:t xml:space="preserve"> </w:t>
      </w:r>
      <w:r>
        <w:rPr>
          <w:sz w:val="20"/>
        </w:rPr>
        <w:t>Springer.</w:t>
      </w:r>
    </w:p>
    <w:p w14:paraId="054CBC6B" w14:textId="77777777" w:rsidR="002755BC" w:rsidRDefault="00000000">
      <w:pPr>
        <w:spacing w:before="3" w:line="249" w:lineRule="auto"/>
        <w:ind w:left="1680" w:right="1318" w:hanging="360"/>
        <w:jc w:val="both"/>
        <w:rPr>
          <w:sz w:val="20"/>
        </w:rPr>
      </w:pPr>
      <w:r>
        <w:rPr>
          <w:sz w:val="20"/>
        </w:rPr>
        <w:t>Ajzen, I., &amp; Fishbein, M. (1977).</w:t>
      </w:r>
      <w:r>
        <w:rPr>
          <w:spacing w:val="-10"/>
          <w:sz w:val="20"/>
        </w:rPr>
        <w:t xml:space="preserve"> </w:t>
      </w:r>
      <w:r>
        <w:rPr>
          <w:sz w:val="20"/>
        </w:rPr>
        <w:t>Attitude-behavior relations:</w:t>
      </w:r>
      <w:r>
        <w:rPr>
          <w:spacing w:val="-10"/>
          <w:sz w:val="20"/>
        </w:rPr>
        <w:t xml:space="preserve"> </w:t>
      </w:r>
      <w:r>
        <w:rPr>
          <w:sz w:val="20"/>
        </w:rPr>
        <w:t xml:space="preserve">A theoretical analysis and review of empirical research. </w:t>
      </w:r>
      <w:r>
        <w:rPr>
          <w:i/>
          <w:sz w:val="20"/>
        </w:rPr>
        <w:t xml:space="preserve">Psychological Bulletin, 84, </w:t>
      </w:r>
      <w:r>
        <w:rPr>
          <w:sz w:val="20"/>
        </w:rPr>
        <w:t>888–918.</w:t>
      </w:r>
    </w:p>
    <w:p w14:paraId="6BE4FE3B" w14:textId="77777777" w:rsidR="002755BC" w:rsidRDefault="00000000">
      <w:pPr>
        <w:spacing w:before="1" w:line="249" w:lineRule="auto"/>
        <w:ind w:left="1680" w:right="1318" w:hanging="360"/>
        <w:jc w:val="both"/>
        <w:rPr>
          <w:sz w:val="20"/>
        </w:rPr>
      </w:pPr>
      <w:r>
        <w:rPr>
          <w:sz w:val="20"/>
        </w:rPr>
        <w:t xml:space="preserve">Ajzen, I., &amp; Fishbein, M. (1980). </w:t>
      </w:r>
      <w:r>
        <w:rPr>
          <w:i/>
          <w:sz w:val="20"/>
        </w:rPr>
        <w:t xml:space="preserve">Understanding attitudes and predicting social behavior. </w:t>
      </w:r>
      <w:r>
        <w:rPr>
          <w:sz w:val="20"/>
        </w:rPr>
        <w:t>Englewood Cliffs, NJ: Prentice Hall.</w:t>
      </w:r>
    </w:p>
    <w:p w14:paraId="4AFA0176" w14:textId="77777777" w:rsidR="002755BC" w:rsidRDefault="00000000">
      <w:pPr>
        <w:spacing w:before="2" w:line="249" w:lineRule="auto"/>
        <w:ind w:left="1680" w:right="1317" w:hanging="360"/>
        <w:jc w:val="both"/>
        <w:rPr>
          <w:sz w:val="20"/>
        </w:rPr>
      </w:pPr>
      <w:r>
        <w:rPr>
          <w:sz w:val="20"/>
        </w:rPr>
        <w:t xml:space="preserve">Ajzen, I., &amp; Madden, T. J. (1986). Prediction of goal-directed behavior: Attitudes, intentions, and perceived behavioral control. </w:t>
      </w:r>
      <w:r>
        <w:rPr>
          <w:i/>
          <w:sz w:val="20"/>
        </w:rPr>
        <w:t xml:space="preserve">Journal of Experimental Social Psychology, 22, </w:t>
      </w:r>
      <w:r>
        <w:rPr>
          <w:sz w:val="20"/>
        </w:rPr>
        <w:t>453–474.</w:t>
      </w:r>
    </w:p>
    <w:p w14:paraId="7416F896" w14:textId="77777777" w:rsidR="002755BC" w:rsidRDefault="00000000">
      <w:pPr>
        <w:spacing w:before="2"/>
        <w:ind w:left="1320"/>
        <w:jc w:val="both"/>
        <w:rPr>
          <w:sz w:val="20"/>
        </w:rPr>
      </w:pPr>
      <w:r>
        <w:rPr>
          <w:spacing w:val="-2"/>
          <w:sz w:val="20"/>
        </w:rPr>
        <w:t>Amabile,</w:t>
      </w:r>
      <w:r>
        <w:rPr>
          <w:spacing w:val="-12"/>
          <w:sz w:val="20"/>
        </w:rPr>
        <w:t xml:space="preserve"> </w:t>
      </w:r>
      <w:r>
        <w:rPr>
          <w:spacing w:val="-2"/>
          <w:sz w:val="20"/>
        </w:rPr>
        <w:t>T.</w:t>
      </w:r>
      <w:r>
        <w:rPr>
          <w:spacing w:val="-8"/>
          <w:sz w:val="20"/>
        </w:rPr>
        <w:t xml:space="preserve"> </w:t>
      </w:r>
      <w:r>
        <w:rPr>
          <w:spacing w:val="-2"/>
          <w:sz w:val="20"/>
        </w:rPr>
        <w:t>M.</w:t>
      </w:r>
      <w:r>
        <w:rPr>
          <w:spacing w:val="-8"/>
          <w:sz w:val="20"/>
        </w:rPr>
        <w:t xml:space="preserve"> </w:t>
      </w:r>
      <w:r>
        <w:rPr>
          <w:spacing w:val="-2"/>
          <w:sz w:val="20"/>
        </w:rPr>
        <w:t>(1983).</w:t>
      </w:r>
      <w:r>
        <w:rPr>
          <w:spacing w:val="-8"/>
          <w:sz w:val="20"/>
        </w:rPr>
        <w:t xml:space="preserve"> </w:t>
      </w:r>
      <w:r>
        <w:rPr>
          <w:i/>
          <w:spacing w:val="-2"/>
          <w:sz w:val="20"/>
        </w:rPr>
        <w:t>The</w:t>
      </w:r>
      <w:r>
        <w:rPr>
          <w:i/>
          <w:spacing w:val="-8"/>
          <w:sz w:val="20"/>
        </w:rPr>
        <w:t xml:space="preserve"> </w:t>
      </w:r>
      <w:r>
        <w:rPr>
          <w:i/>
          <w:spacing w:val="-2"/>
          <w:sz w:val="20"/>
        </w:rPr>
        <w:t>social</w:t>
      </w:r>
      <w:r>
        <w:rPr>
          <w:i/>
          <w:spacing w:val="-8"/>
          <w:sz w:val="20"/>
        </w:rPr>
        <w:t xml:space="preserve"> </w:t>
      </w:r>
      <w:r>
        <w:rPr>
          <w:i/>
          <w:spacing w:val="-2"/>
          <w:sz w:val="20"/>
        </w:rPr>
        <w:t>psychology</w:t>
      </w:r>
      <w:r>
        <w:rPr>
          <w:i/>
          <w:spacing w:val="-8"/>
          <w:sz w:val="20"/>
        </w:rPr>
        <w:t xml:space="preserve"> </w:t>
      </w:r>
      <w:r>
        <w:rPr>
          <w:i/>
          <w:spacing w:val="-2"/>
          <w:sz w:val="20"/>
        </w:rPr>
        <w:t>of</w:t>
      </w:r>
      <w:r>
        <w:rPr>
          <w:i/>
          <w:spacing w:val="-8"/>
          <w:sz w:val="20"/>
        </w:rPr>
        <w:t xml:space="preserve"> </w:t>
      </w:r>
      <w:r>
        <w:rPr>
          <w:i/>
          <w:spacing w:val="-2"/>
          <w:sz w:val="20"/>
        </w:rPr>
        <w:t>creativity.</w:t>
      </w:r>
      <w:r>
        <w:rPr>
          <w:i/>
          <w:spacing w:val="-8"/>
          <w:sz w:val="20"/>
        </w:rPr>
        <w:t xml:space="preserve"> </w:t>
      </w:r>
      <w:r>
        <w:rPr>
          <w:spacing w:val="-2"/>
          <w:sz w:val="20"/>
        </w:rPr>
        <w:t>New</w:t>
      </w:r>
      <w:r>
        <w:rPr>
          <w:spacing w:val="-26"/>
          <w:sz w:val="20"/>
        </w:rPr>
        <w:t xml:space="preserve"> </w:t>
      </w:r>
      <w:r>
        <w:rPr>
          <w:spacing w:val="-2"/>
          <w:sz w:val="20"/>
        </w:rPr>
        <w:t>York:</w:t>
      </w:r>
      <w:r>
        <w:rPr>
          <w:spacing w:val="-8"/>
          <w:sz w:val="20"/>
        </w:rPr>
        <w:t xml:space="preserve"> </w:t>
      </w:r>
      <w:r>
        <w:rPr>
          <w:spacing w:val="-2"/>
          <w:sz w:val="20"/>
        </w:rPr>
        <w:t>Springer.</w:t>
      </w:r>
    </w:p>
    <w:p w14:paraId="304B81D6" w14:textId="77777777" w:rsidR="002755BC" w:rsidRDefault="00000000">
      <w:pPr>
        <w:spacing w:before="10" w:line="249" w:lineRule="auto"/>
        <w:ind w:left="1680" w:right="1319" w:hanging="360"/>
        <w:rPr>
          <w:sz w:val="20"/>
        </w:rPr>
      </w:pPr>
      <w:r>
        <w:rPr>
          <w:sz w:val="20"/>
        </w:rPr>
        <w:t>American</w:t>
      </w:r>
      <w:r>
        <w:rPr>
          <w:spacing w:val="40"/>
          <w:sz w:val="20"/>
        </w:rPr>
        <w:t xml:space="preserve"> </w:t>
      </w:r>
      <w:r>
        <w:rPr>
          <w:sz w:val="20"/>
        </w:rPr>
        <w:t>Samoa</w:t>
      </w:r>
      <w:r>
        <w:rPr>
          <w:spacing w:val="40"/>
          <w:sz w:val="20"/>
        </w:rPr>
        <w:t xml:space="preserve"> </w:t>
      </w:r>
      <w:r>
        <w:rPr>
          <w:sz w:val="20"/>
        </w:rPr>
        <w:t>Department</w:t>
      </w:r>
      <w:r>
        <w:rPr>
          <w:spacing w:val="40"/>
          <w:sz w:val="20"/>
        </w:rPr>
        <w:t xml:space="preserve"> </w:t>
      </w:r>
      <w:r>
        <w:rPr>
          <w:sz w:val="20"/>
        </w:rPr>
        <w:t>of</w:t>
      </w:r>
      <w:r>
        <w:rPr>
          <w:spacing w:val="40"/>
          <w:sz w:val="20"/>
        </w:rPr>
        <w:t xml:space="preserve"> </w:t>
      </w:r>
      <w:r>
        <w:rPr>
          <w:sz w:val="20"/>
        </w:rPr>
        <w:t>Education.</w:t>
      </w:r>
      <w:r>
        <w:rPr>
          <w:spacing w:val="40"/>
          <w:sz w:val="20"/>
        </w:rPr>
        <w:t xml:space="preserve"> </w:t>
      </w:r>
      <w:r>
        <w:rPr>
          <w:sz w:val="20"/>
        </w:rPr>
        <w:t>(April</w:t>
      </w:r>
      <w:r>
        <w:rPr>
          <w:spacing w:val="40"/>
          <w:sz w:val="20"/>
        </w:rPr>
        <w:t xml:space="preserve"> </w:t>
      </w:r>
      <w:r>
        <w:rPr>
          <w:sz w:val="20"/>
        </w:rPr>
        <w:t>2004).</w:t>
      </w:r>
      <w:r>
        <w:rPr>
          <w:spacing w:val="40"/>
          <w:sz w:val="20"/>
        </w:rPr>
        <w:t xml:space="preserve"> </w:t>
      </w:r>
      <w:r>
        <w:rPr>
          <w:i/>
          <w:sz w:val="20"/>
        </w:rPr>
        <w:t>Mathematics</w:t>
      </w:r>
      <w:r>
        <w:rPr>
          <w:i/>
          <w:spacing w:val="40"/>
          <w:sz w:val="20"/>
        </w:rPr>
        <w:t xml:space="preserve"> </w:t>
      </w:r>
      <w:r>
        <w:rPr>
          <w:i/>
          <w:sz w:val="20"/>
        </w:rPr>
        <w:t xml:space="preserve">content standards for grades 1-12. </w:t>
      </w:r>
      <w:r>
        <w:rPr>
          <w:sz w:val="20"/>
        </w:rPr>
        <w:t>Pago Pago,</w:t>
      </w:r>
      <w:r>
        <w:rPr>
          <w:spacing w:val="-9"/>
          <w:sz w:val="20"/>
        </w:rPr>
        <w:t xml:space="preserve"> </w:t>
      </w:r>
      <w:r>
        <w:rPr>
          <w:sz w:val="20"/>
        </w:rPr>
        <w:t>American Samoa:</w:t>
      </w:r>
      <w:r>
        <w:rPr>
          <w:spacing w:val="-9"/>
          <w:sz w:val="20"/>
        </w:rPr>
        <w:t xml:space="preserve"> </w:t>
      </w:r>
      <w:r>
        <w:rPr>
          <w:sz w:val="20"/>
        </w:rPr>
        <w:t>Author.</w:t>
      </w:r>
    </w:p>
    <w:p w14:paraId="5BC0C595" w14:textId="77777777" w:rsidR="002755BC" w:rsidRDefault="00000000">
      <w:pPr>
        <w:spacing w:before="2" w:line="249" w:lineRule="auto"/>
        <w:ind w:left="1680" w:right="1316" w:hanging="360"/>
        <w:rPr>
          <w:sz w:val="20"/>
        </w:rPr>
      </w:pPr>
      <w:r>
        <w:rPr>
          <w:sz w:val="20"/>
        </w:rPr>
        <w:t>Anderson,</w:t>
      </w:r>
      <w:r>
        <w:rPr>
          <w:spacing w:val="23"/>
          <w:sz w:val="20"/>
        </w:rPr>
        <w:t xml:space="preserve"> </w:t>
      </w:r>
      <w:r>
        <w:rPr>
          <w:sz w:val="20"/>
        </w:rPr>
        <w:t>J.</w:t>
      </w:r>
      <w:r>
        <w:rPr>
          <w:spacing w:val="25"/>
          <w:sz w:val="20"/>
        </w:rPr>
        <w:t xml:space="preserve"> </w:t>
      </w:r>
      <w:r>
        <w:rPr>
          <w:sz w:val="20"/>
        </w:rPr>
        <w:t>R.</w:t>
      </w:r>
      <w:r>
        <w:rPr>
          <w:spacing w:val="25"/>
          <w:sz w:val="20"/>
        </w:rPr>
        <w:t xml:space="preserve"> </w:t>
      </w:r>
      <w:r>
        <w:rPr>
          <w:sz w:val="20"/>
        </w:rPr>
        <w:t>(1983).</w:t>
      </w:r>
      <w:r>
        <w:rPr>
          <w:spacing w:val="25"/>
          <w:sz w:val="20"/>
        </w:rPr>
        <w:t xml:space="preserve"> </w:t>
      </w:r>
      <w:r>
        <w:rPr>
          <w:i/>
          <w:sz w:val="20"/>
        </w:rPr>
        <w:t>The</w:t>
      </w:r>
      <w:r>
        <w:rPr>
          <w:i/>
          <w:spacing w:val="25"/>
          <w:sz w:val="20"/>
        </w:rPr>
        <w:t xml:space="preserve"> </w:t>
      </w:r>
      <w:r>
        <w:rPr>
          <w:i/>
          <w:sz w:val="20"/>
        </w:rPr>
        <w:t>architecture</w:t>
      </w:r>
      <w:r>
        <w:rPr>
          <w:i/>
          <w:spacing w:val="25"/>
          <w:sz w:val="20"/>
        </w:rPr>
        <w:t xml:space="preserve"> </w:t>
      </w:r>
      <w:r>
        <w:rPr>
          <w:i/>
          <w:sz w:val="20"/>
        </w:rPr>
        <w:t>of</w:t>
      </w:r>
      <w:r>
        <w:rPr>
          <w:i/>
          <w:spacing w:val="25"/>
          <w:sz w:val="20"/>
        </w:rPr>
        <w:t xml:space="preserve"> </w:t>
      </w:r>
      <w:r>
        <w:rPr>
          <w:i/>
          <w:sz w:val="20"/>
        </w:rPr>
        <w:t>cognition.</w:t>
      </w:r>
      <w:r>
        <w:rPr>
          <w:i/>
          <w:spacing w:val="25"/>
          <w:sz w:val="20"/>
        </w:rPr>
        <w:t xml:space="preserve"> </w:t>
      </w:r>
      <w:r>
        <w:rPr>
          <w:sz w:val="20"/>
        </w:rPr>
        <w:t>Cambridge,</w:t>
      </w:r>
      <w:r>
        <w:rPr>
          <w:spacing w:val="25"/>
          <w:sz w:val="20"/>
        </w:rPr>
        <w:t xml:space="preserve"> </w:t>
      </w:r>
      <w:r>
        <w:rPr>
          <w:sz w:val="20"/>
        </w:rPr>
        <w:t>MA:</w:t>
      </w:r>
      <w:r>
        <w:rPr>
          <w:spacing w:val="25"/>
          <w:sz w:val="20"/>
        </w:rPr>
        <w:t xml:space="preserve"> </w:t>
      </w:r>
      <w:r>
        <w:rPr>
          <w:sz w:val="20"/>
        </w:rPr>
        <w:t>Harvard University</w:t>
      </w:r>
      <w:r>
        <w:rPr>
          <w:spacing w:val="-7"/>
          <w:sz w:val="20"/>
        </w:rPr>
        <w:t xml:space="preserve"> </w:t>
      </w:r>
      <w:r>
        <w:rPr>
          <w:sz w:val="20"/>
        </w:rPr>
        <w:t>Press.</w:t>
      </w:r>
    </w:p>
    <w:p w14:paraId="0D68D2FA" w14:textId="77777777" w:rsidR="002755BC" w:rsidRDefault="00000000">
      <w:pPr>
        <w:spacing w:before="2" w:line="249" w:lineRule="auto"/>
        <w:ind w:left="1680" w:right="1319" w:hanging="360"/>
        <w:rPr>
          <w:sz w:val="20"/>
        </w:rPr>
      </w:pPr>
      <w:r>
        <w:rPr>
          <w:sz w:val="20"/>
        </w:rPr>
        <w:t>Anderson,</w:t>
      </w:r>
      <w:r>
        <w:rPr>
          <w:spacing w:val="-10"/>
          <w:sz w:val="20"/>
        </w:rPr>
        <w:t xml:space="preserve"> </w:t>
      </w:r>
      <w:r>
        <w:rPr>
          <w:sz w:val="20"/>
        </w:rPr>
        <w:t>J.</w:t>
      </w:r>
      <w:r>
        <w:rPr>
          <w:spacing w:val="-10"/>
          <w:sz w:val="20"/>
        </w:rPr>
        <w:t xml:space="preserve"> </w:t>
      </w:r>
      <w:r>
        <w:rPr>
          <w:sz w:val="20"/>
        </w:rPr>
        <w:t>R.</w:t>
      </w:r>
      <w:r>
        <w:rPr>
          <w:spacing w:val="-10"/>
          <w:sz w:val="20"/>
        </w:rPr>
        <w:t xml:space="preserve"> </w:t>
      </w:r>
      <w:r>
        <w:rPr>
          <w:sz w:val="20"/>
        </w:rPr>
        <w:t>(1990a).</w:t>
      </w:r>
      <w:r>
        <w:rPr>
          <w:spacing w:val="-10"/>
          <w:sz w:val="20"/>
        </w:rPr>
        <w:t xml:space="preserve"> </w:t>
      </w:r>
      <w:r>
        <w:rPr>
          <w:i/>
          <w:sz w:val="20"/>
        </w:rPr>
        <w:t>The</w:t>
      </w:r>
      <w:r>
        <w:rPr>
          <w:i/>
          <w:spacing w:val="-10"/>
          <w:sz w:val="20"/>
        </w:rPr>
        <w:t xml:space="preserve"> </w:t>
      </w:r>
      <w:r>
        <w:rPr>
          <w:i/>
          <w:sz w:val="20"/>
        </w:rPr>
        <w:t>adaptive</w:t>
      </w:r>
      <w:r>
        <w:rPr>
          <w:i/>
          <w:spacing w:val="-10"/>
          <w:sz w:val="20"/>
        </w:rPr>
        <w:t xml:space="preserve"> </w:t>
      </w:r>
      <w:r>
        <w:rPr>
          <w:i/>
          <w:sz w:val="20"/>
        </w:rPr>
        <w:t>character</w:t>
      </w:r>
      <w:r>
        <w:rPr>
          <w:i/>
          <w:spacing w:val="-10"/>
          <w:sz w:val="20"/>
        </w:rPr>
        <w:t xml:space="preserve"> </w:t>
      </w:r>
      <w:r>
        <w:rPr>
          <w:i/>
          <w:sz w:val="20"/>
        </w:rPr>
        <w:t>of</w:t>
      </w:r>
      <w:r>
        <w:rPr>
          <w:i/>
          <w:spacing w:val="-10"/>
          <w:sz w:val="20"/>
        </w:rPr>
        <w:t xml:space="preserve"> </w:t>
      </w:r>
      <w:r>
        <w:rPr>
          <w:i/>
          <w:sz w:val="20"/>
        </w:rPr>
        <w:t>thought.</w:t>
      </w:r>
      <w:r>
        <w:rPr>
          <w:i/>
          <w:spacing w:val="-10"/>
          <w:sz w:val="20"/>
        </w:rPr>
        <w:t xml:space="preserve"> </w:t>
      </w:r>
      <w:r>
        <w:rPr>
          <w:sz w:val="20"/>
        </w:rPr>
        <w:t>Hillsdale,</w:t>
      </w:r>
      <w:r>
        <w:rPr>
          <w:spacing w:val="-10"/>
          <w:sz w:val="20"/>
        </w:rPr>
        <w:t xml:space="preserve"> </w:t>
      </w:r>
      <w:r>
        <w:rPr>
          <w:sz w:val="20"/>
        </w:rPr>
        <w:t>NJ:</w:t>
      </w:r>
      <w:r>
        <w:rPr>
          <w:spacing w:val="-10"/>
          <w:sz w:val="20"/>
        </w:rPr>
        <w:t xml:space="preserve"> </w:t>
      </w:r>
      <w:r>
        <w:rPr>
          <w:sz w:val="20"/>
        </w:rPr>
        <w:t xml:space="preserve">Lawrence </w:t>
      </w:r>
      <w:r>
        <w:rPr>
          <w:spacing w:val="-2"/>
          <w:sz w:val="20"/>
        </w:rPr>
        <w:t>Erlbaum.</w:t>
      </w:r>
    </w:p>
    <w:p w14:paraId="09727F3D" w14:textId="77777777" w:rsidR="002755BC" w:rsidRDefault="00000000">
      <w:pPr>
        <w:spacing w:before="1" w:line="249" w:lineRule="auto"/>
        <w:ind w:left="1680" w:right="1319" w:hanging="360"/>
        <w:rPr>
          <w:sz w:val="20"/>
        </w:rPr>
      </w:pPr>
      <w:r>
        <w:rPr>
          <w:sz w:val="20"/>
        </w:rPr>
        <w:t xml:space="preserve">Anderson, J. R. (1990b). </w:t>
      </w:r>
      <w:r>
        <w:rPr>
          <w:i/>
          <w:sz w:val="20"/>
        </w:rPr>
        <w:t xml:space="preserve">Cognitive psychology and its implications </w:t>
      </w:r>
      <w:r>
        <w:rPr>
          <w:sz w:val="20"/>
        </w:rPr>
        <w:t>(3rd ed.). New York:</w:t>
      </w:r>
      <w:r>
        <w:rPr>
          <w:spacing w:val="-7"/>
          <w:sz w:val="20"/>
        </w:rPr>
        <w:t xml:space="preserve"> </w:t>
      </w:r>
      <w:r>
        <w:rPr>
          <w:sz w:val="20"/>
        </w:rPr>
        <w:t>Freeman.</w:t>
      </w:r>
    </w:p>
    <w:p w14:paraId="08880667" w14:textId="77777777" w:rsidR="002755BC" w:rsidRDefault="00000000">
      <w:pPr>
        <w:spacing w:before="2" w:line="249" w:lineRule="auto"/>
        <w:ind w:left="1320" w:right="1319"/>
        <w:rPr>
          <w:sz w:val="20"/>
        </w:rPr>
      </w:pPr>
      <w:r>
        <w:rPr>
          <w:sz w:val="20"/>
        </w:rPr>
        <w:t xml:space="preserve">Anderson, J. R. (1993). </w:t>
      </w:r>
      <w:r>
        <w:rPr>
          <w:i/>
          <w:sz w:val="20"/>
        </w:rPr>
        <w:t>Rules of the mind</w:t>
      </w:r>
      <w:r>
        <w:rPr>
          <w:sz w:val="20"/>
        </w:rPr>
        <w:t>. Mahwah, NJ: Lawrence Erlbaum. Anderson,</w:t>
      </w:r>
      <w:r>
        <w:rPr>
          <w:spacing w:val="-7"/>
          <w:sz w:val="20"/>
        </w:rPr>
        <w:t xml:space="preserve"> </w:t>
      </w:r>
      <w:r>
        <w:rPr>
          <w:sz w:val="20"/>
        </w:rPr>
        <w:t>J.</w:t>
      </w:r>
      <w:r>
        <w:rPr>
          <w:spacing w:val="-2"/>
          <w:sz w:val="20"/>
        </w:rPr>
        <w:t xml:space="preserve"> </w:t>
      </w:r>
      <w:r>
        <w:rPr>
          <w:sz w:val="20"/>
        </w:rPr>
        <w:t>R.</w:t>
      </w:r>
      <w:r>
        <w:rPr>
          <w:spacing w:val="-2"/>
          <w:sz w:val="20"/>
        </w:rPr>
        <w:t xml:space="preserve"> </w:t>
      </w:r>
      <w:r>
        <w:rPr>
          <w:sz w:val="20"/>
        </w:rPr>
        <w:t>(1995).</w:t>
      </w:r>
      <w:r>
        <w:rPr>
          <w:spacing w:val="-2"/>
          <w:sz w:val="20"/>
        </w:rPr>
        <w:t xml:space="preserve"> </w:t>
      </w:r>
      <w:r>
        <w:rPr>
          <w:i/>
          <w:sz w:val="20"/>
        </w:rPr>
        <w:t>Learning</w:t>
      </w:r>
      <w:r>
        <w:rPr>
          <w:i/>
          <w:spacing w:val="-2"/>
          <w:sz w:val="20"/>
        </w:rPr>
        <w:t xml:space="preserve"> </w:t>
      </w:r>
      <w:r>
        <w:rPr>
          <w:i/>
          <w:sz w:val="20"/>
        </w:rPr>
        <w:t>and</w:t>
      </w:r>
      <w:r>
        <w:rPr>
          <w:i/>
          <w:spacing w:val="-2"/>
          <w:sz w:val="20"/>
        </w:rPr>
        <w:t xml:space="preserve"> </w:t>
      </w:r>
      <w:r>
        <w:rPr>
          <w:i/>
          <w:sz w:val="20"/>
        </w:rPr>
        <w:t>memory:</w:t>
      </w:r>
      <w:r>
        <w:rPr>
          <w:i/>
          <w:spacing w:val="-6"/>
          <w:sz w:val="20"/>
        </w:rPr>
        <w:t xml:space="preserve"> </w:t>
      </w:r>
      <w:r>
        <w:rPr>
          <w:i/>
          <w:sz w:val="20"/>
        </w:rPr>
        <w:t>An</w:t>
      </w:r>
      <w:r>
        <w:rPr>
          <w:i/>
          <w:spacing w:val="-2"/>
          <w:sz w:val="20"/>
        </w:rPr>
        <w:t xml:space="preserve"> </w:t>
      </w:r>
      <w:r>
        <w:rPr>
          <w:i/>
          <w:sz w:val="20"/>
        </w:rPr>
        <w:t>integrated</w:t>
      </w:r>
      <w:r>
        <w:rPr>
          <w:i/>
          <w:spacing w:val="-2"/>
          <w:sz w:val="20"/>
        </w:rPr>
        <w:t xml:space="preserve"> </w:t>
      </w:r>
      <w:r>
        <w:rPr>
          <w:i/>
          <w:sz w:val="20"/>
        </w:rPr>
        <w:t>approach.</w:t>
      </w:r>
      <w:r>
        <w:rPr>
          <w:i/>
          <w:spacing w:val="-2"/>
          <w:sz w:val="20"/>
        </w:rPr>
        <w:t xml:space="preserve"> </w:t>
      </w:r>
      <w:r>
        <w:rPr>
          <w:sz w:val="20"/>
        </w:rPr>
        <w:t>New</w:t>
      </w:r>
      <w:r>
        <w:rPr>
          <w:spacing w:val="-13"/>
          <w:sz w:val="20"/>
        </w:rPr>
        <w:t xml:space="preserve"> </w:t>
      </w:r>
      <w:r>
        <w:rPr>
          <w:sz w:val="20"/>
        </w:rPr>
        <w:t>York:</w:t>
      </w:r>
    </w:p>
    <w:p w14:paraId="656A5C95" w14:textId="77777777" w:rsidR="002755BC" w:rsidRDefault="00000000">
      <w:pPr>
        <w:spacing w:before="2"/>
        <w:ind w:left="1680"/>
        <w:rPr>
          <w:sz w:val="20"/>
        </w:rPr>
      </w:pPr>
      <w:r>
        <w:rPr>
          <w:spacing w:val="-2"/>
          <w:sz w:val="20"/>
        </w:rPr>
        <w:t>John</w:t>
      </w:r>
      <w:r>
        <w:rPr>
          <w:spacing w:val="-14"/>
          <w:sz w:val="20"/>
        </w:rPr>
        <w:t xml:space="preserve"> </w:t>
      </w:r>
      <w:r>
        <w:rPr>
          <w:spacing w:val="-2"/>
          <w:sz w:val="20"/>
        </w:rPr>
        <w:t>Wiley.</w:t>
      </w:r>
    </w:p>
    <w:p w14:paraId="3C6E9EB0" w14:textId="77777777" w:rsidR="002755BC" w:rsidRDefault="00000000">
      <w:pPr>
        <w:spacing w:before="10" w:line="249" w:lineRule="auto"/>
        <w:ind w:left="1680" w:right="1317" w:hanging="360"/>
        <w:jc w:val="both"/>
        <w:rPr>
          <w:sz w:val="20"/>
        </w:rPr>
      </w:pPr>
      <w:r>
        <w:rPr>
          <w:sz w:val="20"/>
        </w:rPr>
        <w:t>Anderson,</w:t>
      </w:r>
      <w:r>
        <w:rPr>
          <w:spacing w:val="-13"/>
          <w:sz w:val="20"/>
        </w:rPr>
        <w:t xml:space="preserve"> </w:t>
      </w:r>
      <w:r>
        <w:rPr>
          <w:sz w:val="20"/>
        </w:rPr>
        <w:t>L.W.,</w:t>
      </w:r>
      <w:r>
        <w:rPr>
          <w:spacing w:val="-12"/>
          <w:sz w:val="20"/>
        </w:rPr>
        <w:t xml:space="preserve"> </w:t>
      </w:r>
      <w:r>
        <w:rPr>
          <w:sz w:val="20"/>
        </w:rPr>
        <w:t>Krathwohl,</w:t>
      </w:r>
      <w:r>
        <w:rPr>
          <w:spacing w:val="-13"/>
          <w:sz w:val="20"/>
        </w:rPr>
        <w:t xml:space="preserve"> </w:t>
      </w:r>
      <w:r>
        <w:rPr>
          <w:sz w:val="20"/>
        </w:rPr>
        <w:t>D.</w:t>
      </w:r>
      <w:r>
        <w:rPr>
          <w:spacing w:val="-12"/>
          <w:sz w:val="20"/>
        </w:rPr>
        <w:t xml:space="preserve"> </w:t>
      </w:r>
      <w:r>
        <w:rPr>
          <w:sz w:val="20"/>
        </w:rPr>
        <w:t>R.,</w:t>
      </w:r>
      <w:r>
        <w:rPr>
          <w:spacing w:val="-13"/>
          <w:sz w:val="20"/>
        </w:rPr>
        <w:t xml:space="preserve"> </w:t>
      </w:r>
      <w:r>
        <w:rPr>
          <w:sz w:val="20"/>
        </w:rPr>
        <w:t>Airasian,</w:t>
      </w:r>
      <w:r>
        <w:rPr>
          <w:spacing w:val="-12"/>
          <w:sz w:val="20"/>
        </w:rPr>
        <w:t xml:space="preserve"> </w:t>
      </w:r>
      <w:r>
        <w:rPr>
          <w:sz w:val="20"/>
        </w:rPr>
        <w:t>P.</w:t>
      </w:r>
      <w:r>
        <w:rPr>
          <w:spacing w:val="-13"/>
          <w:sz w:val="20"/>
        </w:rPr>
        <w:t xml:space="preserve"> </w:t>
      </w:r>
      <w:r>
        <w:rPr>
          <w:sz w:val="20"/>
        </w:rPr>
        <w:t>W.,</w:t>
      </w:r>
      <w:r>
        <w:rPr>
          <w:spacing w:val="-12"/>
          <w:sz w:val="20"/>
        </w:rPr>
        <w:t xml:space="preserve"> </w:t>
      </w:r>
      <w:r>
        <w:rPr>
          <w:sz w:val="20"/>
        </w:rPr>
        <w:t>Cruikshank,</w:t>
      </w:r>
      <w:r>
        <w:rPr>
          <w:spacing w:val="-13"/>
          <w:sz w:val="20"/>
        </w:rPr>
        <w:t xml:space="preserve"> </w:t>
      </w:r>
      <w:r>
        <w:rPr>
          <w:sz w:val="20"/>
        </w:rPr>
        <w:t>K.</w:t>
      </w:r>
      <w:r>
        <w:rPr>
          <w:spacing w:val="-12"/>
          <w:sz w:val="20"/>
        </w:rPr>
        <w:t xml:space="preserve"> </w:t>
      </w:r>
      <w:r>
        <w:rPr>
          <w:sz w:val="20"/>
        </w:rPr>
        <w:t>A.,</w:t>
      </w:r>
      <w:r>
        <w:rPr>
          <w:spacing w:val="-10"/>
          <w:sz w:val="20"/>
        </w:rPr>
        <w:t xml:space="preserve"> </w:t>
      </w:r>
      <w:r>
        <w:rPr>
          <w:sz w:val="20"/>
        </w:rPr>
        <w:t>Mayer,</w:t>
      </w:r>
      <w:r>
        <w:rPr>
          <w:spacing w:val="-11"/>
          <w:sz w:val="20"/>
        </w:rPr>
        <w:t xml:space="preserve"> </w:t>
      </w:r>
      <w:r>
        <w:rPr>
          <w:sz w:val="20"/>
        </w:rPr>
        <w:t>R.</w:t>
      </w:r>
      <w:r>
        <w:rPr>
          <w:spacing w:val="-10"/>
          <w:sz w:val="20"/>
        </w:rPr>
        <w:t xml:space="preserve"> </w:t>
      </w:r>
      <w:r>
        <w:rPr>
          <w:sz w:val="20"/>
        </w:rPr>
        <w:t xml:space="preserve">E., Pintrich, P. R., et al. (Eds.). (2001). </w:t>
      </w:r>
      <w:r>
        <w:rPr>
          <w:i/>
          <w:sz w:val="20"/>
        </w:rPr>
        <w:t xml:space="preserve">A taxonomy for learning, teaching, and </w:t>
      </w:r>
      <w:r>
        <w:rPr>
          <w:i/>
          <w:spacing w:val="-2"/>
          <w:sz w:val="20"/>
        </w:rPr>
        <w:t>assessing:</w:t>
      </w:r>
      <w:r>
        <w:rPr>
          <w:i/>
          <w:spacing w:val="-11"/>
          <w:sz w:val="20"/>
        </w:rPr>
        <w:t xml:space="preserve"> </w:t>
      </w:r>
      <w:r>
        <w:rPr>
          <w:i/>
          <w:spacing w:val="-2"/>
          <w:sz w:val="20"/>
        </w:rPr>
        <w:t>A</w:t>
      </w:r>
      <w:r>
        <w:rPr>
          <w:i/>
          <w:spacing w:val="-4"/>
          <w:sz w:val="20"/>
        </w:rPr>
        <w:t xml:space="preserve"> </w:t>
      </w:r>
      <w:r>
        <w:rPr>
          <w:i/>
          <w:spacing w:val="-2"/>
          <w:sz w:val="20"/>
        </w:rPr>
        <w:t>revision of Bloom’s taxonomy of educational objectives</w:t>
      </w:r>
      <w:r>
        <w:rPr>
          <w:spacing w:val="-2"/>
          <w:sz w:val="20"/>
        </w:rPr>
        <w:t>. New</w:t>
      </w:r>
      <w:r>
        <w:rPr>
          <w:spacing w:val="-11"/>
          <w:sz w:val="20"/>
        </w:rPr>
        <w:t xml:space="preserve"> </w:t>
      </w:r>
      <w:r>
        <w:rPr>
          <w:spacing w:val="-2"/>
          <w:sz w:val="20"/>
        </w:rPr>
        <w:t>York: Longman.</w:t>
      </w:r>
    </w:p>
    <w:p w14:paraId="7ACAA89D" w14:textId="77777777" w:rsidR="002755BC" w:rsidRDefault="00000000">
      <w:pPr>
        <w:spacing w:before="162"/>
        <w:ind w:right="347"/>
        <w:jc w:val="right"/>
        <w:rPr>
          <w:sz w:val="20"/>
        </w:rPr>
      </w:pPr>
      <w:r>
        <w:rPr>
          <w:spacing w:val="-5"/>
          <w:sz w:val="20"/>
        </w:rPr>
        <w:t>169</w:t>
      </w:r>
    </w:p>
    <w:p w14:paraId="4BB397B4" w14:textId="77777777" w:rsidR="002755BC" w:rsidRDefault="002755BC">
      <w:pPr>
        <w:jc w:val="right"/>
        <w:rPr>
          <w:sz w:val="20"/>
        </w:rPr>
        <w:sectPr w:rsidR="002755BC">
          <w:headerReference w:type="default" r:id="rId102"/>
          <w:pgSz w:w="10080" w:h="14400"/>
          <w:pgMar w:top="1640" w:right="360" w:bottom="280" w:left="360" w:header="0" w:footer="0" w:gutter="0"/>
          <w:cols w:space="720"/>
        </w:sectPr>
      </w:pPr>
    </w:p>
    <w:p w14:paraId="43CFBA38" w14:textId="77777777" w:rsidR="002755BC" w:rsidRDefault="002755BC">
      <w:pPr>
        <w:pStyle w:val="BodyText"/>
        <w:spacing w:before="59"/>
        <w:rPr>
          <w:sz w:val="20"/>
        </w:rPr>
      </w:pPr>
    </w:p>
    <w:p w14:paraId="1327CA6B" w14:textId="77777777" w:rsidR="002755BC" w:rsidRDefault="00000000">
      <w:pPr>
        <w:spacing w:line="249" w:lineRule="auto"/>
        <w:ind w:left="1680" w:right="1318" w:hanging="360"/>
        <w:jc w:val="both"/>
        <w:rPr>
          <w:sz w:val="20"/>
        </w:rPr>
      </w:pPr>
      <w:r>
        <w:rPr>
          <w:sz w:val="20"/>
        </w:rPr>
        <w:t>Anderson, L.</w:t>
      </w:r>
      <w:r>
        <w:rPr>
          <w:spacing w:val="-1"/>
          <w:sz w:val="20"/>
        </w:rPr>
        <w:t xml:space="preserve"> </w:t>
      </w:r>
      <w:r>
        <w:rPr>
          <w:sz w:val="20"/>
        </w:rPr>
        <w:t>W., &amp; Sosniak, L.</w:t>
      </w:r>
      <w:r>
        <w:rPr>
          <w:spacing w:val="-6"/>
          <w:sz w:val="20"/>
        </w:rPr>
        <w:t xml:space="preserve"> </w:t>
      </w:r>
      <w:r>
        <w:rPr>
          <w:sz w:val="20"/>
        </w:rPr>
        <w:t xml:space="preserve">A. (Eds.). (1994). </w:t>
      </w:r>
      <w:r>
        <w:rPr>
          <w:i/>
          <w:sz w:val="20"/>
        </w:rPr>
        <w:t xml:space="preserve">Bloom’s taxonomy: A forty-year retrospective: Ninety-third yearbook of the National Society for the Study of Education. </w:t>
      </w:r>
      <w:r>
        <w:rPr>
          <w:sz w:val="20"/>
        </w:rPr>
        <w:t>Chicago: University of Chicago Press.</w:t>
      </w:r>
    </w:p>
    <w:p w14:paraId="788D16B3" w14:textId="77777777" w:rsidR="002755BC" w:rsidRDefault="00000000">
      <w:pPr>
        <w:spacing w:before="3" w:line="249" w:lineRule="auto"/>
        <w:ind w:left="1680" w:right="1315" w:hanging="360"/>
        <w:jc w:val="both"/>
        <w:rPr>
          <w:sz w:val="20"/>
        </w:rPr>
      </w:pPr>
      <w:r>
        <w:rPr>
          <w:sz w:val="20"/>
        </w:rPr>
        <w:t>Baker,</w:t>
      </w:r>
      <w:r>
        <w:rPr>
          <w:spacing w:val="-11"/>
          <w:sz w:val="20"/>
        </w:rPr>
        <w:t xml:space="preserve"> </w:t>
      </w:r>
      <w:r>
        <w:rPr>
          <w:sz w:val="20"/>
        </w:rPr>
        <w:t>E.</w:t>
      </w:r>
      <w:r>
        <w:rPr>
          <w:spacing w:val="-7"/>
          <w:sz w:val="20"/>
        </w:rPr>
        <w:t xml:space="preserve"> </w:t>
      </w:r>
      <w:r>
        <w:rPr>
          <w:sz w:val="20"/>
        </w:rPr>
        <w:t>L.,</w:t>
      </w:r>
      <w:r>
        <w:rPr>
          <w:spacing w:val="-13"/>
          <w:sz w:val="20"/>
        </w:rPr>
        <w:t xml:space="preserve"> </w:t>
      </w:r>
      <w:r>
        <w:rPr>
          <w:sz w:val="20"/>
        </w:rPr>
        <w:t>Aschbacher,</w:t>
      </w:r>
      <w:r>
        <w:rPr>
          <w:spacing w:val="-7"/>
          <w:sz w:val="20"/>
        </w:rPr>
        <w:t xml:space="preserve"> </w:t>
      </w:r>
      <w:r>
        <w:rPr>
          <w:sz w:val="20"/>
        </w:rPr>
        <w:t>P.</w:t>
      </w:r>
      <w:r>
        <w:rPr>
          <w:spacing w:val="-7"/>
          <w:sz w:val="20"/>
        </w:rPr>
        <w:t xml:space="preserve"> </w:t>
      </w:r>
      <w:r>
        <w:rPr>
          <w:sz w:val="20"/>
        </w:rPr>
        <w:t>R.,</w:t>
      </w:r>
      <w:r>
        <w:rPr>
          <w:spacing w:val="-7"/>
          <w:sz w:val="20"/>
        </w:rPr>
        <w:t xml:space="preserve"> </w:t>
      </w:r>
      <w:r>
        <w:rPr>
          <w:sz w:val="20"/>
        </w:rPr>
        <w:t>Niemi,</w:t>
      </w:r>
      <w:r>
        <w:rPr>
          <w:spacing w:val="-7"/>
          <w:sz w:val="20"/>
        </w:rPr>
        <w:t xml:space="preserve"> </w:t>
      </w:r>
      <w:r>
        <w:rPr>
          <w:sz w:val="20"/>
        </w:rPr>
        <w:t>D.,</w:t>
      </w:r>
      <w:r>
        <w:rPr>
          <w:spacing w:val="-7"/>
          <w:sz w:val="20"/>
        </w:rPr>
        <w:t xml:space="preserve"> </w:t>
      </w:r>
      <w:r>
        <w:rPr>
          <w:sz w:val="20"/>
        </w:rPr>
        <w:t>&amp;</w:t>
      </w:r>
      <w:r>
        <w:rPr>
          <w:spacing w:val="-7"/>
          <w:sz w:val="20"/>
        </w:rPr>
        <w:t xml:space="preserve"> </w:t>
      </w:r>
      <w:r>
        <w:rPr>
          <w:sz w:val="20"/>
        </w:rPr>
        <w:t>Sato,</w:t>
      </w:r>
      <w:r>
        <w:rPr>
          <w:spacing w:val="-7"/>
          <w:sz w:val="20"/>
        </w:rPr>
        <w:t xml:space="preserve"> </w:t>
      </w:r>
      <w:r>
        <w:rPr>
          <w:sz w:val="20"/>
        </w:rPr>
        <w:t>E.</w:t>
      </w:r>
      <w:r>
        <w:rPr>
          <w:spacing w:val="-7"/>
          <w:sz w:val="20"/>
        </w:rPr>
        <w:t xml:space="preserve"> </w:t>
      </w:r>
      <w:r>
        <w:rPr>
          <w:sz w:val="20"/>
        </w:rPr>
        <w:t>(1992).</w:t>
      </w:r>
      <w:r>
        <w:rPr>
          <w:spacing w:val="-7"/>
          <w:sz w:val="20"/>
        </w:rPr>
        <w:t xml:space="preserve"> </w:t>
      </w:r>
      <w:r>
        <w:rPr>
          <w:i/>
          <w:sz w:val="20"/>
        </w:rPr>
        <w:t>CRESST</w:t>
      </w:r>
      <w:r>
        <w:rPr>
          <w:i/>
          <w:spacing w:val="-7"/>
          <w:sz w:val="20"/>
        </w:rPr>
        <w:t xml:space="preserve"> </w:t>
      </w:r>
      <w:r>
        <w:rPr>
          <w:i/>
          <w:sz w:val="20"/>
        </w:rPr>
        <w:t>performance assessment models: Assessing content area explanations</w:t>
      </w:r>
      <w:r>
        <w:rPr>
          <w:sz w:val="20"/>
        </w:rPr>
        <w:t>. Los Angeles: University of California, National Center for Research on Evaluation, Standards, and Student Testing.</w:t>
      </w:r>
    </w:p>
    <w:p w14:paraId="57ACDB32" w14:textId="77777777" w:rsidR="002755BC" w:rsidRDefault="00000000">
      <w:pPr>
        <w:spacing w:before="3"/>
        <w:ind w:left="1320"/>
        <w:jc w:val="both"/>
        <w:rPr>
          <w:sz w:val="20"/>
        </w:rPr>
      </w:pPr>
      <w:r>
        <w:rPr>
          <w:sz w:val="20"/>
        </w:rPr>
        <w:t>Bandura,</w:t>
      </w:r>
      <w:r>
        <w:rPr>
          <w:spacing w:val="-5"/>
          <w:sz w:val="20"/>
        </w:rPr>
        <w:t xml:space="preserve"> </w:t>
      </w:r>
      <w:r>
        <w:rPr>
          <w:sz w:val="20"/>
        </w:rPr>
        <w:t>A.</w:t>
      </w:r>
      <w:r>
        <w:rPr>
          <w:spacing w:val="5"/>
          <w:sz w:val="20"/>
        </w:rPr>
        <w:t xml:space="preserve"> </w:t>
      </w:r>
      <w:r>
        <w:rPr>
          <w:sz w:val="20"/>
        </w:rPr>
        <w:t>(1977).</w:t>
      </w:r>
      <w:r>
        <w:rPr>
          <w:spacing w:val="5"/>
          <w:sz w:val="20"/>
        </w:rPr>
        <w:t xml:space="preserve"> </w:t>
      </w:r>
      <w:r>
        <w:rPr>
          <w:sz w:val="20"/>
        </w:rPr>
        <w:t>Self-efficacy:</w:t>
      </w:r>
      <w:r>
        <w:rPr>
          <w:spacing w:val="2"/>
          <w:sz w:val="20"/>
        </w:rPr>
        <w:t xml:space="preserve"> </w:t>
      </w:r>
      <w:r>
        <w:rPr>
          <w:sz w:val="20"/>
        </w:rPr>
        <w:t>Toward</w:t>
      </w:r>
      <w:r>
        <w:rPr>
          <w:spacing w:val="5"/>
          <w:sz w:val="20"/>
        </w:rPr>
        <w:t xml:space="preserve"> </w:t>
      </w:r>
      <w:r>
        <w:rPr>
          <w:sz w:val="20"/>
        </w:rPr>
        <w:t>a</w:t>
      </w:r>
      <w:r>
        <w:rPr>
          <w:spacing w:val="5"/>
          <w:sz w:val="20"/>
        </w:rPr>
        <w:t xml:space="preserve"> </w:t>
      </w:r>
      <w:r>
        <w:rPr>
          <w:sz w:val="20"/>
        </w:rPr>
        <w:t>unifying</w:t>
      </w:r>
      <w:r>
        <w:rPr>
          <w:spacing w:val="5"/>
          <w:sz w:val="20"/>
        </w:rPr>
        <w:t xml:space="preserve"> </w:t>
      </w:r>
      <w:r>
        <w:rPr>
          <w:sz w:val="20"/>
        </w:rPr>
        <w:t>theory</w:t>
      </w:r>
      <w:r>
        <w:rPr>
          <w:spacing w:val="5"/>
          <w:sz w:val="20"/>
        </w:rPr>
        <w:t xml:space="preserve"> </w:t>
      </w:r>
      <w:r>
        <w:rPr>
          <w:sz w:val="20"/>
        </w:rPr>
        <w:t>of</w:t>
      </w:r>
      <w:r>
        <w:rPr>
          <w:spacing w:val="5"/>
          <w:sz w:val="20"/>
        </w:rPr>
        <w:t xml:space="preserve"> </w:t>
      </w:r>
      <w:r>
        <w:rPr>
          <w:sz w:val="20"/>
        </w:rPr>
        <w:t>behavioral</w:t>
      </w:r>
      <w:r>
        <w:rPr>
          <w:spacing w:val="5"/>
          <w:sz w:val="20"/>
        </w:rPr>
        <w:t xml:space="preserve"> </w:t>
      </w:r>
      <w:r>
        <w:rPr>
          <w:spacing w:val="-2"/>
          <w:sz w:val="20"/>
        </w:rPr>
        <w:t>change.</w:t>
      </w:r>
    </w:p>
    <w:p w14:paraId="1D61E4E8" w14:textId="77777777" w:rsidR="002755BC" w:rsidRDefault="00000000">
      <w:pPr>
        <w:spacing w:before="10"/>
        <w:ind w:left="1680"/>
        <w:jc w:val="both"/>
        <w:rPr>
          <w:sz w:val="20"/>
        </w:rPr>
      </w:pPr>
      <w:r>
        <w:rPr>
          <w:i/>
          <w:spacing w:val="-2"/>
          <w:sz w:val="20"/>
        </w:rPr>
        <w:t>Psychological</w:t>
      </w:r>
      <w:r>
        <w:rPr>
          <w:i/>
          <w:spacing w:val="-9"/>
          <w:sz w:val="20"/>
        </w:rPr>
        <w:t xml:space="preserve"> </w:t>
      </w:r>
      <w:r>
        <w:rPr>
          <w:i/>
          <w:spacing w:val="-2"/>
          <w:sz w:val="20"/>
        </w:rPr>
        <w:t>Review,</w:t>
      </w:r>
      <w:r>
        <w:rPr>
          <w:i/>
          <w:spacing w:val="-7"/>
          <w:sz w:val="20"/>
        </w:rPr>
        <w:t xml:space="preserve"> </w:t>
      </w:r>
      <w:r>
        <w:rPr>
          <w:i/>
          <w:spacing w:val="-2"/>
          <w:sz w:val="20"/>
        </w:rPr>
        <w:t>84</w:t>
      </w:r>
      <w:r>
        <w:rPr>
          <w:spacing w:val="-2"/>
          <w:sz w:val="20"/>
        </w:rPr>
        <w:t>(2),</w:t>
      </w:r>
      <w:r>
        <w:rPr>
          <w:spacing w:val="-6"/>
          <w:sz w:val="20"/>
        </w:rPr>
        <w:t xml:space="preserve"> </w:t>
      </w:r>
      <w:r>
        <w:rPr>
          <w:spacing w:val="-2"/>
          <w:sz w:val="20"/>
        </w:rPr>
        <w:t>191–215.</w:t>
      </w:r>
    </w:p>
    <w:p w14:paraId="4F9766A8" w14:textId="77777777" w:rsidR="002755BC" w:rsidRDefault="00000000">
      <w:pPr>
        <w:spacing w:before="10" w:line="249" w:lineRule="auto"/>
        <w:ind w:left="1680" w:right="1319" w:hanging="360"/>
        <w:rPr>
          <w:sz w:val="20"/>
        </w:rPr>
      </w:pPr>
      <w:r>
        <w:rPr>
          <w:sz w:val="20"/>
        </w:rPr>
        <w:t>Bandura,</w:t>
      </w:r>
      <w:r>
        <w:rPr>
          <w:spacing w:val="80"/>
          <w:sz w:val="20"/>
        </w:rPr>
        <w:t xml:space="preserve"> </w:t>
      </w:r>
      <w:r>
        <w:rPr>
          <w:sz w:val="20"/>
        </w:rPr>
        <w:t>A.</w:t>
      </w:r>
      <w:r>
        <w:rPr>
          <w:spacing w:val="80"/>
          <w:sz w:val="20"/>
        </w:rPr>
        <w:t xml:space="preserve"> </w:t>
      </w:r>
      <w:r>
        <w:rPr>
          <w:sz w:val="20"/>
        </w:rPr>
        <w:t>(1982).</w:t>
      </w:r>
      <w:r>
        <w:rPr>
          <w:spacing w:val="80"/>
          <w:sz w:val="20"/>
        </w:rPr>
        <w:t xml:space="preserve"> </w:t>
      </w:r>
      <w:r>
        <w:rPr>
          <w:sz w:val="20"/>
        </w:rPr>
        <w:t>Self-efficacy</w:t>
      </w:r>
      <w:r>
        <w:rPr>
          <w:spacing w:val="80"/>
          <w:sz w:val="20"/>
        </w:rPr>
        <w:t xml:space="preserve"> </w:t>
      </w:r>
      <w:r>
        <w:rPr>
          <w:sz w:val="20"/>
        </w:rPr>
        <w:t>mechanism</w:t>
      </w:r>
      <w:r>
        <w:rPr>
          <w:spacing w:val="80"/>
          <w:sz w:val="20"/>
        </w:rPr>
        <w:t xml:space="preserve"> </w:t>
      </w:r>
      <w:r>
        <w:rPr>
          <w:sz w:val="20"/>
        </w:rPr>
        <w:t>in</w:t>
      </w:r>
      <w:r>
        <w:rPr>
          <w:spacing w:val="80"/>
          <w:sz w:val="20"/>
        </w:rPr>
        <w:t xml:space="preserve"> </w:t>
      </w:r>
      <w:r>
        <w:rPr>
          <w:sz w:val="20"/>
        </w:rPr>
        <w:t>human</w:t>
      </w:r>
      <w:r>
        <w:rPr>
          <w:spacing w:val="80"/>
          <w:sz w:val="20"/>
        </w:rPr>
        <w:t xml:space="preserve"> </w:t>
      </w:r>
      <w:r>
        <w:rPr>
          <w:sz w:val="20"/>
        </w:rPr>
        <w:t>agency.</w:t>
      </w:r>
      <w:r>
        <w:rPr>
          <w:spacing w:val="80"/>
          <w:sz w:val="20"/>
        </w:rPr>
        <w:t xml:space="preserve"> </w:t>
      </w:r>
      <w:r>
        <w:rPr>
          <w:i/>
          <w:sz w:val="20"/>
        </w:rPr>
        <w:t xml:space="preserve">American Psychologist, 37, </w:t>
      </w:r>
      <w:r>
        <w:rPr>
          <w:sz w:val="20"/>
        </w:rPr>
        <w:t>122–147.</w:t>
      </w:r>
    </w:p>
    <w:p w14:paraId="7E4A14B8" w14:textId="77777777" w:rsidR="002755BC" w:rsidRDefault="00000000">
      <w:pPr>
        <w:spacing w:before="2" w:line="249" w:lineRule="auto"/>
        <w:ind w:left="1680" w:right="1319" w:hanging="360"/>
        <w:rPr>
          <w:sz w:val="20"/>
        </w:rPr>
      </w:pPr>
      <w:r>
        <w:rPr>
          <w:sz w:val="20"/>
        </w:rPr>
        <w:t>Bandura,</w:t>
      </w:r>
      <w:r>
        <w:rPr>
          <w:spacing w:val="40"/>
          <w:sz w:val="20"/>
        </w:rPr>
        <w:t xml:space="preserve"> </w:t>
      </w:r>
      <w:r>
        <w:rPr>
          <w:sz w:val="20"/>
        </w:rPr>
        <w:t>A.</w:t>
      </w:r>
      <w:r>
        <w:rPr>
          <w:spacing w:val="40"/>
          <w:sz w:val="20"/>
        </w:rPr>
        <w:t xml:space="preserve"> </w:t>
      </w:r>
      <w:r>
        <w:rPr>
          <w:sz w:val="20"/>
        </w:rPr>
        <w:t>(1991).</w:t>
      </w:r>
      <w:r>
        <w:rPr>
          <w:spacing w:val="40"/>
          <w:sz w:val="20"/>
        </w:rPr>
        <w:t xml:space="preserve"> </w:t>
      </w:r>
      <w:r>
        <w:rPr>
          <w:sz w:val="20"/>
        </w:rPr>
        <w:t>Social</w:t>
      </w:r>
      <w:r>
        <w:rPr>
          <w:spacing w:val="40"/>
          <w:sz w:val="20"/>
        </w:rPr>
        <w:t xml:space="preserve"> </w:t>
      </w:r>
      <w:r>
        <w:rPr>
          <w:sz w:val="20"/>
        </w:rPr>
        <w:t>cognitive</w:t>
      </w:r>
      <w:r>
        <w:rPr>
          <w:spacing w:val="40"/>
          <w:sz w:val="20"/>
        </w:rPr>
        <w:t xml:space="preserve"> </w:t>
      </w:r>
      <w:r>
        <w:rPr>
          <w:sz w:val="20"/>
        </w:rPr>
        <w:t>theory</w:t>
      </w:r>
      <w:r>
        <w:rPr>
          <w:spacing w:val="40"/>
          <w:sz w:val="20"/>
        </w:rPr>
        <w:t xml:space="preserve"> </w:t>
      </w:r>
      <w:r>
        <w:rPr>
          <w:sz w:val="20"/>
        </w:rPr>
        <w:t>of</w:t>
      </w:r>
      <w:r>
        <w:rPr>
          <w:spacing w:val="40"/>
          <w:sz w:val="20"/>
        </w:rPr>
        <w:t xml:space="preserve"> </w:t>
      </w:r>
      <w:r>
        <w:rPr>
          <w:sz w:val="20"/>
        </w:rPr>
        <w:t>self-regulation.</w:t>
      </w:r>
      <w:r>
        <w:rPr>
          <w:spacing w:val="40"/>
          <w:sz w:val="20"/>
        </w:rPr>
        <w:t xml:space="preserve"> </w:t>
      </w:r>
      <w:r>
        <w:rPr>
          <w:i/>
          <w:sz w:val="20"/>
        </w:rPr>
        <w:t xml:space="preserve">Organizational Behavior and Human Decision Processes, 50, </w:t>
      </w:r>
      <w:r>
        <w:rPr>
          <w:sz w:val="20"/>
        </w:rPr>
        <w:t>248–287.</w:t>
      </w:r>
    </w:p>
    <w:p w14:paraId="7B09C0F0" w14:textId="77777777" w:rsidR="002755BC" w:rsidRDefault="00000000">
      <w:pPr>
        <w:spacing w:before="1" w:line="249" w:lineRule="auto"/>
        <w:ind w:left="1679" w:right="1319" w:hanging="360"/>
        <w:rPr>
          <w:sz w:val="20"/>
        </w:rPr>
      </w:pPr>
      <w:r>
        <w:rPr>
          <w:sz w:val="20"/>
        </w:rPr>
        <w:t>Bandura,</w:t>
      </w:r>
      <w:r>
        <w:rPr>
          <w:spacing w:val="-11"/>
          <w:sz w:val="20"/>
        </w:rPr>
        <w:t xml:space="preserve"> </w:t>
      </w:r>
      <w:r>
        <w:rPr>
          <w:sz w:val="20"/>
        </w:rPr>
        <w:t>A.</w:t>
      </w:r>
      <w:r>
        <w:rPr>
          <w:spacing w:val="-1"/>
          <w:sz w:val="20"/>
        </w:rPr>
        <w:t xml:space="preserve"> </w:t>
      </w:r>
      <w:r>
        <w:rPr>
          <w:sz w:val="20"/>
        </w:rPr>
        <w:t>(1993).</w:t>
      </w:r>
      <w:r>
        <w:rPr>
          <w:spacing w:val="-1"/>
          <w:sz w:val="20"/>
        </w:rPr>
        <w:t xml:space="preserve"> </w:t>
      </w:r>
      <w:r>
        <w:rPr>
          <w:sz w:val="20"/>
        </w:rPr>
        <w:t>Perceived</w:t>
      </w:r>
      <w:r>
        <w:rPr>
          <w:spacing w:val="-1"/>
          <w:sz w:val="20"/>
        </w:rPr>
        <w:t xml:space="preserve"> </w:t>
      </w:r>
      <w:r>
        <w:rPr>
          <w:sz w:val="20"/>
        </w:rPr>
        <w:t>self-efficacy</w:t>
      </w:r>
      <w:r>
        <w:rPr>
          <w:spacing w:val="-1"/>
          <w:sz w:val="20"/>
        </w:rPr>
        <w:t xml:space="preserve"> </w:t>
      </w:r>
      <w:r>
        <w:rPr>
          <w:sz w:val="20"/>
        </w:rPr>
        <w:t>in</w:t>
      </w:r>
      <w:r>
        <w:rPr>
          <w:spacing w:val="-1"/>
          <w:sz w:val="20"/>
        </w:rPr>
        <w:t xml:space="preserve"> </w:t>
      </w:r>
      <w:r>
        <w:rPr>
          <w:sz w:val="20"/>
        </w:rPr>
        <w:t>cognitive</w:t>
      </w:r>
      <w:r>
        <w:rPr>
          <w:spacing w:val="-1"/>
          <w:sz w:val="20"/>
        </w:rPr>
        <w:t xml:space="preserve"> </w:t>
      </w:r>
      <w:r>
        <w:rPr>
          <w:sz w:val="20"/>
        </w:rPr>
        <w:t>development</w:t>
      </w:r>
      <w:r>
        <w:rPr>
          <w:spacing w:val="-1"/>
          <w:sz w:val="20"/>
        </w:rPr>
        <w:t xml:space="preserve"> </w:t>
      </w:r>
      <w:r>
        <w:rPr>
          <w:sz w:val="20"/>
        </w:rPr>
        <w:t>and</w:t>
      </w:r>
      <w:r>
        <w:rPr>
          <w:spacing w:val="-1"/>
          <w:sz w:val="20"/>
        </w:rPr>
        <w:t xml:space="preserve"> </w:t>
      </w:r>
      <w:r>
        <w:rPr>
          <w:sz w:val="20"/>
        </w:rPr>
        <w:t xml:space="preserve">function- ing. </w:t>
      </w:r>
      <w:r>
        <w:rPr>
          <w:i/>
          <w:sz w:val="20"/>
        </w:rPr>
        <w:t xml:space="preserve">Educational Psychologist, 28, </w:t>
      </w:r>
      <w:r>
        <w:rPr>
          <w:sz w:val="20"/>
        </w:rPr>
        <w:t>117–148.</w:t>
      </w:r>
    </w:p>
    <w:p w14:paraId="403BBF2F" w14:textId="77777777" w:rsidR="002755BC" w:rsidRDefault="00000000">
      <w:pPr>
        <w:spacing w:before="2" w:line="249" w:lineRule="auto"/>
        <w:ind w:left="1679" w:right="1319" w:hanging="360"/>
        <w:rPr>
          <w:sz w:val="20"/>
        </w:rPr>
      </w:pPr>
      <w:r>
        <w:rPr>
          <w:sz w:val="20"/>
        </w:rPr>
        <w:t xml:space="preserve">Bandura, A. (1996). Ontological and epistemological terrains revisited. </w:t>
      </w:r>
      <w:r>
        <w:rPr>
          <w:i/>
          <w:sz w:val="20"/>
        </w:rPr>
        <w:t xml:space="preserve">Journal of Behavior Therapy and Experimental Psychiatry, 27, </w:t>
      </w:r>
      <w:r>
        <w:rPr>
          <w:sz w:val="20"/>
        </w:rPr>
        <w:t>323–345.</w:t>
      </w:r>
    </w:p>
    <w:p w14:paraId="4F223BA0" w14:textId="77777777" w:rsidR="002755BC" w:rsidRDefault="00000000">
      <w:pPr>
        <w:spacing w:before="2"/>
        <w:ind w:left="1319"/>
        <w:rPr>
          <w:sz w:val="20"/>
        </w:rPr>
      </w:pPr>
      <w:r>
        <w:rPr>
          <w:spacing w:val="-2"/>
          <w:sz w:val="20"/>
        </w:rPr>
        <w:t>Bandura,</w:t>
      </w:r>
      <w:r>
        <w:rPr>
          <w:spacing w:val="-19"/>
          <w:sz w:val="20"/>
        </w:rPr>
        <w:t xml:space="preserve"> </w:t>
      </w:r>
      <w:r>
        <w:rPr>
          <w:spacing w:val="-2"/>
          <w:sz w:val="20"/>
        </w:rPr>
        <w:t>A.</w:t>
      </w:r>
      <w:r>
        <w:rPr>
          <w:spacing w:val="-6"/>
          <w:sz w:val="20"/>
        </w:rPr>
        <w:t xml:space="preserve"> </w:t>
      </w:r>
      <w:r>
        <w:rPr>
          <w:spacing w:val="-2"/>
          <w:sz w:val="20"/>
        </w:rPr>
        <w:t>(1997).</w:t>
      </w:r>
      <w:r>
        <w:rPr>
          <w:spacing w:val="-7"/>
          <w:sz w:val="20"/>
        </w:rPr>
        <w:t xml:space="preserve"> </w:t>
      </w:r>
      <w:r>
        <w:rPr>
          <w:i/>
          <w:spacing w:val="-2"/>
          <w:sz w:val="20"/>
        </w:rPr>
        <w:t>Self-efficacy:</w:t>
      </w:r>
      <w:r>
        <w:rPr>
          <w:i/>
          <w:spacing w:val="-11"/>
          <w:sz w:val="20"/>
        </w:rPr>
        <w:t xml:space="preserve"> </w:t>
      </w:r>
      <w:r>
        <w:rPr>
          <w:i/>
          <w:spacing w:val="-2"/>
          <w:sz w:val="20"/>
        </w:rPr>
        <w:t>The</w:t>
      </w:r>
      <w:r>
        <w:rPr>
          <w:i/>
          <w:spacing w:val="-7"/>
          <w:sz w:val="20"/>
        </w:rPr>
        <w:t xml:space="preserve"> </w:t>
      </w:r>
      <w:r>
        <w:rPr>
          <w:i/>
          <w:spacing w:val="-2"/>
          <w:sz w:val="20"/>
        </w:rPr>
        <w:t>exercise</w:t>
      </w:r>
      <w:r>
        <w:rPr>
          <w:i/>
          <w:spacing w:val="-7"/>
          <w:sz w:val="20"/>
        </w:rPr>
        <w:t xml:space="preserve"> </w:t>
      </w:r>
      <w:r>
        <w:rPr>
          <w:i/>
          <w:spacing w:val="-2"/>
          <w:sz w:val="20"/>
        </w:rPr>
        <w:t>of</w:t>
      </w:r>
      <w:r>
        <w:rPr>
          <w:i/>
          <w:spacing w:val="-6"/>
          <w:sz w:val="20"/>
        </w:rPr>
        <w:t xml:space="preserve"> </w:t>
      </w:r>
      <w:r>
        <w:rPr>
          <w:i/>
          <w:spacing w:val="-2"/>
          <w:sz w:val="20"/>
        </w:rPr>
        <w:t>control.</w:t>
      </w:r>
      <w:r>
        <w:rPr>
          <w:i/>
          <w:spacing w:val="-7"/>
          <w:sz w:val="20"/>
        </w:rPr>
        <w:t xml:space="preserve"> </w:t>
      </w:r>
      <w:r>
        <w:rPr>
          <w:spacing w:val="-2"/>
          <w:sz w:val="20"/>
        </w:rPr>
        <w:t>New</w:t>
      </w:r>
      <w:r>
        <w:rPr>
          <w:spacing w:val="-26"/>
          <w:sz w:val="20"/>
        </w:rPr>
        <w:t xml:space="preserve"> </w:t>
      </w:r>
      <w:r>
        <w:rPr>
          <w:spacing w:val="-2"/>
          <w:sz w:val="20"/>
        </w:rPr>
        <w:t>York:</w:t>
      </w:r>
      <w:r>
        <w:rPr>
          <w:spacing w:val="-6"/>
          <w:sz w:val="20"/>
        </w:rPr>
        <w:t xml:space="preserve"> </w:t>
      </w:r>
      <w:r>
        <w:rPr>
          <w:spacing w:val="-2"/>
          <w:sz w:val="20"/>
        </w:rPr>
        <w:t>Freeman.</w:t>
      </w:r>
    </w:p>
    <w:p w14:paraId="6F5642E3" w14:textId="77777777" w:rsidR="002755BC" w:rsidRDefault="00000000">
      <w:pPr>
        <w:spacing w:before="10" w:line="249" w:lineRule="auto"/>
        <w:ind w:left="1679" w:right="1318" w:hanging="360"/>
        <w:jc w:val="both"/>
        <w:rPr>
          <w:sz w:val="20"/>
        </w:rPr>
      </w:pPr>
      <w:r>
        <w:rPr>
          <w:sz w:val="20"/>
        </w:rPr>
        <w:t>Baron,</w:t>
      </w:r>
      <w:r>
        <w:rPr>
          <w:spacing w:val="-4"/>
          <w:sz w:val="20"/>
        </w:rPr>
        <w:t xml:space="preserve"> </w:t>
      </w:r>
      <w:r>
        <w:rPr>
          <w:sz w:val="20"/>
        </w:rPr>
        <w:t>J.</w:t>
      </w:r>
      <w:r>
        <w:rPr>
          <w:spacing w:val="-4"/>
          <w:sz w:val="20"/>
        </w:rPr>
        <w:t xml:space="preserve"> </w:t>
      </w:r>
      <w:r>
        <w:rPr>
          <w:sz w:val="20"/>
        </w:rPr>
        <w:t>(1982).</w:t>
      </w:r>
      <w:r>
        <w:rPr>
          <w:spacing w:val="-4"/>
          <w:sz w:val="20"/>
        </w:rPr>
        <w:t xml:space="preserve"> </w:t>
      </w:r>
      <w:r>
        <w:rPr>
          <w:sz w:val="20"/>
        </w:rPr>
        <w:t>Personality</w:t>
      </w:r>
      <w:r>
        <w:rPr>
          <w:spacing w:val="-4"/>
          <w:sz w:val="20"/>
        </w:rPr>
        <w:t xml:space="preserve"> </w:t>
      </w:r>
      <w:r>
        <w:rPr>
          <w:sz w:val="20"/>
        </w:rPr>
        <w:t>and</w:t>
      </w:r>
      <w:r>
        <w:rPr>
          <w:spacing w:val="-4"/>
          <w:sz w:val="20"/>
        </w:rPr>
        <w:t xml:space="preserve"> </w:t>
      </w:r>
      <w:r>
        <w:rPr>
          <w:sz w:val="20"/>
        </w:rPr>
        <w:t>intelligence.</w:t>
      </w:r>
      <w:r>
        <w:rPr>
          <w:spacing w:val="-4"/>
          <w:sz w:val="20"/>
        </w:rPr>
        <w:t xml:space="preserve"> </w:t>
      </w:r>
      <w:r>
        <w:rPr>
          <w:sz w:val="20"/>
        </w:rPr>
        <w:t>In</w:t>
      </w:r>
      <w:r>
        <w:rPr>
          <w:spacing w:val="-4"/>
          <w:sz w:val="20"/>
        </w:rPr>
        <w:t xml:space="preserve"> </w:t>
      </w:r>
      <w:r>
        <w:rPr>
          <w:sz w:val="20"/>
        </w:rPr>
        <w:t>R.</w:t>
      </w:r>
      <w:r>
        <w:rPr>
          <w:spacing w:val="-4"/>
          <w:sz w:val="20"/>
        </w:rPr>
        <w:t xml:space="preserve"> </w:t>
      </w:r>
      <w:r>
        <w:rPr>
          <w:sz w:val="20"/>
        </w:rPr>
        <w:t>J.</w:t>
      </w:r>
      <w:r>
        <w:rPr>
          <w:spacing w:val="-4"/>
          <w:sz w:val="20"/>
        </w:rPr>
        <w:t xml:space="preserve"> </w:t>
      </w:r>
      <w:r>
        <w:rPr>
          <w:sz w:val="20"/>
        </w:rPr>
        <w:t>Sternberg</w:t>
      </w:r>
      <w:r>
        <w:rPr>
          <w:spacing w:val="-4"/>
          <w:sz w:val="20"/>
        </w:rPr>
        <w:t xml:space="preserve"> </w:t>
      </w:r>
      <w:r>
        <w:rPr>
          <w:sz w:val="20"/>
        </w:rPr>
        <w:t>(Ed.),</w:t>
      </w:r>
      <w:r>
        <w:rPr>
          <w:spacing w:val="-4"/>
          <w:sz w:val="20"/>
        </w:rPr>
        <w:t xml:space="preserve"> </w:t>
      </w:r>
      <w:r>
        <w:rPr>
          <w:i/>
          <w:sz w:val="20"/>
        </w:rPr>
        <w:t>Handbook</w:t>
      </w:r>
      <w:r>
        <w:rPr>
          <w:i/>
          <w:spacing w:val="-4"/>
          <w:sz w:val="20"/>
        </w:rPr>
        <w:t xml:space="preserve"> </w:t>
      </w:r>
      <w:r>
        <w:rPr>
          <w:i/>
          <w:sz w:val="20"/>
        </w:rPr>
        <w:t xml:space="preserve">of human intelligence </w:t>
      </w:r>
      <w:r>
        <w:rPr>
          <w:sz w:val="20"/>
        </w:rPr>
        <w:t>(pp. 308–351). London: Cambridge University Press.</w:t>
      </w:r>
    </w:p>
    <w:p w14:paraId="5B50EF88" w14:textId="77777777" w:rsidR="002755BC" w:rsidRDefault="00000000">
      <w:pPr>
        <w:spacing w:before="1" w:line="249" w:lineRule="auto"/>
        <w:ind w:left="1679" w:right="1318" w:hanging="360"/>
        <w:jc w:val="both"/>
        <w:rPr>
          <w:sz w:val="20"/>
        </w:rPr>
      </w:pPr>
      <w:r>
        <w:rPr>
          <w:sz w:val="20"/>
        </w:rPr>
        <w:t xml:space="preserve">Baron, J. (1985). Assessing higher order thinking skills in Connecticut. In C. P. Kearney (Ed.), </w:t>
      </w:r>
      <w:r>
        <w:rPr>
          <w:i/>
          <w:sz w:val="20"/>
        </w:rPr>
        <w:t xml:space="preserve">Assessing higher order thinking skills </w:t>
      </w:r>
      <w:r>
        <w:rPr>
          <w:sz w:val="20"/>
        </w:rPr>
        <w:t>(ERIC/TIME Resort 90). Princeton, NJ: Educational Testing Service.</w:t>
      </w:r>
    </w:p>
    <w:p w14:paraId="4B0211FE" w14:textId="77777777" w:rsidR="002755BC" w:rsidRDefault="00000000">
      <w:pPr>
        <w:spacing w:before="3"/>
        <w:ind w:left="1319"/>
        <w:jc w:val="both"/>
        <w:rPr>
          <w:i/>
          <w:sz w:val="20"/>
        </w:rPr>
      </w:pPr>
      <w:r>
        <w:rPr>
          <w:sz w:val="20"/>
        </w:rPr>
        <w:t>Baron,</w:t>
      </w:r>
      <w:r>
        <w:rPr>
          <w:spacing w:val="-3"/>
          <w:sz w:val="20"/>
        </w:rPr>
        <w:t xml:space="preserve"> </w:t>
      </w:r>
      <w:r>
        <w:rPr>
          <w:sz w:val="20"/>
        </w:rPr>
        <w:t>J.,</w:t>
      </w:r>
      <w:r>
        <w:rPr>
          <w:spacing w:val="-3"/>
          <w:sz w:val="20"/>
        </w:rPr>
        <w:t xml:space="preserve"> </w:t>
      </w:r>
      <w:r>
        <w:rPr>
          <w:sz w:val="20"/>
        </w:rPr>
        <w:t>&amp;</w:t>
      </w:r>
      <w:r>
        <w:rPr>
          <w:spacing w:val="-3"/>
          <w:sz w:val="20"/>
        </w:rPr>
        <w:t xml:space="preserve"> </w:t>
      </w:r>
      <w:r>
        <w:rPr>
          <w:sz w:val="20"/>
        </w:rPr>
        <w:t>Brown,</w:t>
      </w:r>
      <w:r>
        <w:rPr>
          <w:spacing w:val="-3"/>
          <w:sz w:val="20"/>
        </w:rPr>
        <w:t xml:space="preserve"> </w:t>
      </w:r>
      <w:r>
        <w:rPr>
          <w:sz w:val="20"/>
        </w:rPr>
        <w:t>R.</w:t>
      </w:r>
      <w:r>
        <w:rPr>
          <w:spacing w:val="-11"/>
          <w:sz w:val="20"/>
        </w:rPr>
        <w:t xml:space="preserve"> </w:t>
      </w:r>
      <w:r>
        <w:rPr>
          <w:sz w:val="20"/>
        </w:rPr>
        <w:t>V.</w:t>
      </w:r>
      <w:r>
        <w:rPr>
          <w:spacing w:val="-3"/>
          <w:sz w:val="20"/>
        </w:rPr>
        <w:t xml:space="preserve"> </w:t>
      </w:r>
      <w:r>
        <w:rPr>
          <w:sz w:val="20"/>
        </w:rPr>
        <w:t>(Eds.).</w:t>
      </w:r>
      <w:r>
        <w:rPr>
          <w:spacing w:val="-3"/>
          <w:sz w:val="20"/>
        </w:rPr>
        <w:t xml:space="preserve"> </w:t>
      </w:r>
      <w:r>
        <w:rPr>
          <w:sz w:val="20"/>
        </w:rPr>
        <w:t>(1991).</w:t>
      </w:r>
      <w:r>
        <w:rPr>
          <w:spacing w:val="-2"/>
          <w:sz w:val="20"/>
        </w:rPr>
        <w:t xml:space="preserve"> </w:t>
      </w:r>
      <w:r>
        <w:rPr>
          <w:i/>
          <w:sz w:val="20"/>
        </w:rPr>
        <w:t>Teaching</w:t>
      </w:r>
      <w:r>
        <w:rPr>
          <w:i/>
          <w:spacing w:val="-2"/>
          <w:sz w:val="20"/>
        </w:rPr>
        <w:t xml:space="preserve"> </w:t>
      </w:r>
      <w:r>
        <w:rPr>
          <w:i/>
          <w:sz w:val="20"/>
        </w:rPr>
        <w:t>decision</w:t>
      </w:r>
      <w:r>
        <w:rPr>
          <w:i/>
          <w:spacing w:val="-3"/>
          <w:sz w:val="20"/>
        </w:rPr>
        <w:t xml:space="preserve"> </w:t>
      </w:r>
      <w:r>
        <w:rPr>
          <w:i/>
          <w:sz w:val="20"/>
        </w:rPr>
        <w:t>making</w:t>
      </w:r>
      <w:r>
        <w:rPr>
          <w:i/>
          <w:spacing w:val="-3"/>
          <w:sz w:val="20"/>
        </w:rPr>
        <w:t xml:space="preserve"> </w:t>
      </w:r>
      <w:r>
        <w:rPr>
          <w:i/>
          <w:sz w:val="20"/>
        </w:rPr>
        <w:t>to</w:t>
      </w:r>
      <w:r>
        <w:rPr>
          <w:i/>
          <w:spacing w:val="-3"/>
          <w:sz w:val="20"/>
        </w:rPr>
        <w:t xml:space="preserve"> </w:t>
      </w:r>
      <w:r>
        <w:rPr>
          <w:i/>
          <w:spacing w:val="-2"/>
          <w:sz w:val="20"/>
        </w:rPr>
        <w:t>adolescents.</w:t>
      </w:r>
    </w:p>
    <w:p w14:paraId="29791218" w14:textId="77777777" w:rsidR="002755BC" w:rsidRDefault="00000000">
      <w:pPr>
        <w:spacing w:before="10"/>
        <w:ind w:left="1679"/>
        <w:jc w:val="both"/>
        <w:rPr>
          <w:sz w:val="20"/>
        </w:rPr>
      </w:pPr>
      <w:r>
        <w:rPr>
          <w:spacing w:val="-2"/>
          <w:sz w:val="20"/>
        </w:rPr>
        <w:t>Mahwah,</w:t>
      </w:r>
      <w:r>
        <w:rPr>
          <w:spacing w:val="-6"/>
          <w:sz w:val="20"/>
        </w:rPr>
        <w:t xml:space="preserve"> </w:t>
      </w:r>
      <w:r>
        <w:rPr>
          <w:spacing w:val="-2"/>
          <w:sz w:val="20"/>
        </w:rPr>
        <w:t>NJ:</w:t>
      </w:r>
      <w:r>
        <w:rPr>
          <w:spacing w:val="-5"/>
          <w:sz w:val="20"/>
        </w:rPr>
        <w:t xml:space="preserve"> </w:t>
      </w:r>
      <w:r>
        <w:rPr>
          <w:spacing w:val="-2"/>
          <w:sz w:val="20"/>
        </w:rPr>
        <w:t>Lawrence</w:t>
      </w:r>
      <w:r>
        <w:rPr>
          <w:spacing w:val="-5"/>
          <w:sz w:val="20"/>
        </w:rPr>
        <w:t xml:space="preserve"> </w:t>
      </w:r>
      <w:r>
        <w:rPr>
          <w:spacing w:val="-2"/>
          <w:sz w:val="20"/>
        </w:rPr>
        <w:t>Erlbaum.</w:t>
      </w:r>
    </w:p>
    <w:p w14:paraId="24B7EDE0" w14:textId="77777777" w:rsidR="002755BC" w:rsidRDefault="00000000">
      <w:pPr>
        <w:spacing w:before="10" w:line="249" w:lineRule="auto"/>
        <w:ind w:left="1679" w:right="1318" w:hanging="360"/>
        <w:jc w:val="both"/>
        <w:rPr>
          <w:sz w:val="20"/>
        </w:rPr>
      </w:pPr>
      <w:r>
        <w:rPr>
          <w:sz w:val="20"/>
        </w:rPr>
        <w:t>Barrell,</w:t>
      </w:r>
      <w:r>
        <w:rPr>
          <w:spacing w:val="-3"/>
          <w:sz w:val="20"/>
        </w:rPr>
        <w:t xml:space="preserve"> </w:t>
      </w:r>
      <w:r>
        <w:rPr>
          <w:sz w:val="20"/>
        </w:rPr>
        <w:t>J.</w:t>
      </w:r>
      <w:r>
        <w:rPr>
          <w:spacing w:val="-3"/>
          <w:sz w:val="20"/>
        </w:rPr>
        <w:t xml:space="preserve"> </w:t>
      </w:r>
      <w:r>
        <w:rPr>
          <w:sz w:val="20"/>
        </w:rPr>
        <w:t>(2003).</w:t>
      </w:r>
      <w:r>
        <w:rPr>
          <w:spacing w:val="-3"/>
          <w:sz w:val="20"/>
        </w:rPr>
        <w:t xml:space="preserve"> </w:t>
      </w:r>
      <w:r>
        <w:rPr>
          <w:i/>
          <w:sz w:val="20"/>
        </w:rPr>
        <w:t>Developing</w:t>
      </w:r>
      <w:r>
        <w:rPr>
          <w:i/>
          <w:spacing w:val="-3"/>
          <w:sz w:val="20"/>
        </w:rPr>
        <w:t xml:space="preserve"> </w:t>
      </w:r>
      <w:r>
        <w:rPr>
          <w:i/>
          <w:sz w:val="20"/>
        </w:rPr>
        <w:t>more</w:t>
      </w:r>
      <w:r>
        <w:rPr>
          <w:i/>
          <w:spacing w:val="-3"/>
          <w:sz w:val="20"/>
        </w:rPr>
        <w:t xml:space="preserve"> </w:t>
      </w:r>
      <w:r>
        <w:rPr>
          <w:i/>
          <w:sz w:val="20"/>
        </w:rPr>
        <w:t>curious</w:t>
      </w:r>
      <w:r>
        <w:rPr>
          <w:i/>
          <w:spacing w:val="-3"/>
          <w:sz w:val="20"/>
        </w:rPr>
        <w:t xml:space="preserve"> </w:t>
      </w:r>
      <w:r>
        <w:rPr>
          <w:i/>
          <w:sz w:val="20"/>
        </w:rPr>
        <w:t>minds</w:t>
      </w:r>
      <w:r>
        <w:rPr>
          <w:sz w:val="20"/>
        </w:rPr>
        <w:t>.</w:t>
      </w:r>
      <w:r>
        <w:rPr>
          <w:spacing w:val="-13"/>
          <w:sz w:val="20"/>
        </w:rPr>
        <w:t xml:space="preserve"> </w:t>
      </w:r>
      <w:r>
        <w:rPr>
          <w:sz w:val="20"/>
        </w:rPr>
        <w:t>Alexandria,</w:t>
      </w:r>
      <w:r>
        <w:rPr>
          <w:spacing w:val="-11"/>
          <w:sz w:val="20"/>
        </w:rPr>
        <w:t xml:space="preserve"> </w:t>
      </w:r>
      <w:r>
        <w:rPr>
          <w:sz w:val="20"/>
        </w:rPr>
        <w:t>VA:</w:t>
      </w:r>
      <w:r>
        <w:rPr>
          <w:spacing w:val="-13"/>
          <w:sz w:val="20"/>
        </w:rPr>
        <w:t xml:space="preserve"> </w:t>
      </w:r>
      <w:r>
        <w:rPr>
          <w:sz w:val="20"/>
        </w:rPr>
        <w:t>Association</w:t>
      </w:r>
      <w:r>
        <w:rPr>
          <w:spacing w:val="-3"/>
          <w:sz w:val="20"/>
        </w:rPr>
        <w:t xml:space="preserve"> </w:t>
      </w:r>
      <w:r>
        <w:rPr>
          <w:sz w:val="20"/>
        </w:rPr>
        <w:t>for Supervision and Curriculum Development.</w:t>
      </w:r>
    </w:p>
    <w:p w14:paraId="3F2D64F8" w14:textId="77777777" w:rsidR="002755BC" w:rsidRDefault="00000000">
      <w:pPr>
        <w:spacing w:before="2" w:line="249" w:lineRule="auto"/>
        <w:ind w:left="1319" w:right="1317"/>
        <w:jc w:val="both"/>
        <w:rPr>
          <w:sz w:val="20"/>
        </w:rPr>
      </w:pPr>
      <w:r>
        <w:rPr>
          <w:sz w:val="20"/>
        </w:rPr>
        <w:t>Beyer,</w:t>
      </w:r>
      <w:r>
        <w:rPr>
          <w:spacing w:val="-5"/>
          <w:sz w:val="20"/>
        </w:rPr>
        <w:t xml:space="preserve"> </w:t>
      </w:r>
      <w:r>
        <w:rPr>
          <w:sz w:val="20"/>
        </w:rPr>
        <w:t>B.</w:t>
      </w:r>
      <w:r>
        <w:rPr>
          <w:spacing w:val="-3"/>
          <w:sz w:val="20"/>
        </w:rPr>
        <w:t xml:space="preserve"> </w:t>
      </w:r>
      <w:r>
        <w:rPr>
          <w:sz w:val="20"/>
        </w:rPr>
        <w:t>K.</w:t>
      </w:r>
      <w:r>
        <w:rPr>
          <w:spacing w:val="-3"/>
          <w:sz w:val="20"/>
        </w:rPr>
        <w:t xml:space="preserve"> </w:t>
      </w:r>
      <w:r>
        <w:rPr>
          <w:sz w:val="20"/>
        </w:rPr>
        <w:t>(1988).</w:t>
      </w:r>
      <w:r>
        <w:rPr>
          <w:spacing w:val="-3"/>
          <w:sz w:val="20"/>
        </w:rPr>
        <w:t xml:space="preserve"> </w:t>
      </w:r>
      <w:r>
        <w:rPr>
          <w:i/>
          <w:sz w:val="20"/>
        </w:rPr>
        <w:t>Developing</w:t>
      </w:r>
      <w:r>
        <w:rPr>
          <w:i/>
          <w:spacing w:val="-3"/>
          <w:sz w:val="20"/>
        </w:rPr>
        <w:t xml:space="preserve"> </w:t>
      </w:r>
      <w:r>
        <w:rPr>
          <w:i/>
          <w:sz w:val="20"/>
        </w:rPr>
        <w:t>a</w:t>
      </w:r>
      <w:r>
        <w:rPr>
          <w:i/>
          <w:spacing w:val="-3"/>
          <w:sz w:val="20"/>
        </w:rPr>
        <w:t xml:space="preserve"> </w:t>
      </w:r>
      <w:r>
        <w:rPr>
          <w:i/>
          <w:sz w:val="20"/>
        </w:rPr>
        <w:t>thinking</w:t>
      </w:r>
      <w:r>
        <w:rPr>
          <w:i/>
          <w:spacing w:val="-3"/>
          <w:sz w:val="20"/>
        </w:rPr>
        <w:t xml:space="preserve"> </w:t>
      </w:r>
      <w:r>
        <w:rPr>
          <w:i/>
          <w:sz w:val="20"/>
        </w:rPr>
        <w:t>skills</w:t>
      </w:r>
      <w:r>
        <w:rPr>
          <w:i/>
          <w:spacing w:val="-3"/>
          <w:sz w:val="20"/>
        </w:rPr>
        <w:t xml:space="preserve"> </w:t>
      </w:r>
      <w:r>
        <w:rPr>
          <w:i/>
          <w:sz w:val="20"/>
        </w:rPr>
        <w:t>program.</w:t>
      </w:r>
      <w:r>
        <w:rPr>
          <w:i/>
          <w:spacing w:val="-3"/>
          <w:sz w:val="20"/>
        </w:rPr>
        <w:t xml:space="preserve"> </w:t>
      </w:r>
      <w:r>
        <w:rPr>
          <w:sz w:val="20"/>
        </w:rPr>
        <w:t>Boston:</w:t>
      </w:r>
      <w:r>
        <w:rPr>
          <w:spacing w:val="-13"/>
          <w:sz w:val="20"/>
        </w:rPr>
        <w:t xml:space="preserve"> </w:t>
      </w:r>
      <w:r>
        <w:rPr>
          <w:sz w:val="20"/>
        </w:rPr>
        <w:t>Allyn</w:t>
      </w:r>
      <w:r>
        <w:rPr>
          <w:spacing w:val="-2"/>
          <w:sz w:val="20"/>
        </w:rPr>
        <w:t xml:space="preserve"> </w:t>
      </w:r>
      <w:r>
        <w:rPr>
          <w:sz w:val="20"/>
        </w:rPr>
        <w:t>&amp;</w:t>
      </w:r>
      <w:r>
        <w:rPr>
          <w:spacing w:val="-3"/>
          <w:sz w:val="20"/>
        </w:rPr>
        <w:t xml:space="preserve"> </w:t>
      </w:r>
      <w:r>
        <w:rPr>
          <w:sz w:val="20"/>
        </w:rPr>
        <w:t>Bacon. Bloom,</w:t>
      </w:r>
      <w:r>
        <w:rPr>
          <w:spacing w:val="40"/>
          <w:sz w:val="20"/>
        </w:rPr>
        <w:t xml:space="preserve"> </w:t>
      </w:r>
      <w:r>
        <w:rPr>
          <w:sz w:val="20"/>
        </w:rPr>
        <w:t>B.</w:t>
      </w:r>
      <w:r>
        <w:rPr>
          <w:spacing w:val="40"/>
          <w:sz w:val="20"/>
        </w:rPr>
        <w:t xml:space="preserve"> </w:t>
      </w:r>
      <w:r>
        <w:rPr>
          <w:sz w:val="20"/>
        </w:rPr>
        <w:t>S.</w:t>
      </w:r>
      <w:r>
        <w:rPr>
          <w:spacing w:val="40"/>
          <w:sz w:val="20"/>
        </w:rPr>
        <w:t xml:space="preserve"> </w:t>
      </w:r>
      <w:r>
        <w:rPr>
          <w:sz w:val="20"/>
        </w:rPr>
        <w:t>(1976).</w:t>
      </w:r>
      <w:r>
        <w:rPr>
          <w:spacing w:val="40"/>
          <w:sz w:val="20"/>
        </w:rPr>
        <w:t xml:space="preserve"> </w:t>
      </w:r>
      <w:r>
        <w:rPr>
          <w:i/>
          <w:sz w:val="20"/>
        </w:rPr>
        <w:t>Human</w:t>
      </w:r>
      <w:r>
        <w:rPr>
          <w:i/>
          <w:spacing w:val="40"/>
          <w:sz w:val="20"/>
        </w:rPr>
        <w:t xml:space="preserve"> </w:t>
      </w:r>
      <w:r>
        <w:rPr>
          <w:i/>
          <w:sz w:val="20"/>
        </w:rPr>
        <w:t>characteristics</w:t>
      </w:r>
      <w:r>
        <w:rPr>
          <w:i/>
          <w:spacing w:val="40"/>
          <w:sz w:val="20"/>
        </w:rPr>
        <w:t xml:space="preserve"> </w:t>
      </w:r>
      <w:r>
        <w:rPr>
          <w:i/>
          <w:sz w:val="20"/>
        </w:rPr>
        <w:t>and</w:t>
      </w:r>
      <w:r>
        <w:rPr>
          <w:i/>
          <w:spacing w:val="40"/>
          <w:sz w:val="20"/>
        </w:rPr>
        <w:t xml:space="preserve"> </w:t>
      </w:r>
      <w:r>
        <w:rPr>
          <w:i/>
          <w:sz w:val="20"/>
        </w:rPr>
        <w:t>school</w:t>
      </w:r>
      <w:r>
        <w:rPr>
          <w:i/>
          <w:spacing w:val="40"/>
          <w:sz w:val="20"/>
        </w:rPr>
        <w:t xml:space="preserve"> </w:t>
      </w:r>
      <w:r>
        <w:rPr>
          <w:i/>
          <w:sz w:val="20"/>
        </w:rPr>
        <w:t>learning.</w:t>
      </w:r>
      <w:r>
        <w:rPr>
          <w:i/>
          <w:spacing w:val="40"/>
          <w:sz w:val="20"/>
        </w:rPr>
        <w:t xml:space="preserve"> </w:t>
      </w:r>
      <w:r>
        <w:rPr>
          <w:sz w:val="20"/>
        </w:rPr>
        <w:t>New</w:t>
      </w:r>
      <w:r>
        <w:rPr>
          <w:spacing w:val="33"/>
          <w:sz w:val="20"/>
        </w:rPr>
        <w:t xml:space="preserve"> </w:t>
      </w:r>
      <w:r>
        <w:rPr>
          <w:sz w:val="20"/>
        </w:rPr>
        <w:t>York:</w:t>
      </w:r>
    </w:p>
    <w:p w14:paraId="4B875995" w14:textId="77777777" w:rsidR="002755BC" w:rsidRDefault="00000000">
      <w:pPr>
        <w:spacing w:before="1"/>
        <w:ind w:left="1679"/>
        <w:rPr>
          <w:sz w:val="20"/>
        </w:rPr>
      </w:pPr>
      <w:r>
        <w:rPr>
          <w:spacing w:val="-4"/>
          <w:sz w:val="20"/>
        </w:rPr>
        <w:t>McGraw-</w:t>
      </w:r>
      <w:r>
        <w:rPr>
          <w:spacing w:val="-2"/>
          <w:sz w:val="20"/>
        </w:rPr>
        <w:t>Hill.</w:t>
      </w:r>
    </w:p>
    <w:p w14:paraId="22847AA7" w14:textId="77777777" w:rsidR="002755BC" w:rsidRDefault="00000000">
      <w:pPr>
        <w:spacing w:before="10" w:line="249" w:lineRule="auto"/>
        <w:ind w:left="1679" w:right="1317" w:hanging="360"/>
        <w:jc w:val="both"/>
        <w:rPr>
          <w:sz w:val="20"/>
        </w:rPr>
      </w:pPr>
      <w:r>
        <w:rPr>
          <w:sz w:val="20"/>
        </w:rPr>
        <w:t>Bloom,</w:t>
      </w:r>
      <w:r>
        <w:rPr>
          <w:spacing w:val="-2"/>
          <w:sz w:val="20"/>
        </w:rPr>
        <w:t xml:space="preserve"> </w:t>
      </w:r>
      <w:r>
        <w:rPr>
          <w:sz w:val="20"/>
        </w:rPr>
        <w:t>B.</w:t>
      </w:r>
      <w:r>
        <w:rPr>
          <w:spacing w:val="-2"/>
          <w:sz w:val="20"/>
        </w:rPr>
        <w:t xml:space="preserve"> </w:t>
      </w:r>
      <w:r>
        <w:rPr>
          <w:sz w:val="20"/>
        </w:rPr>
        <w:t>S.,</w:t>
      </w:r>
      <w:r>
        <w:rPr>
          <w:spacing w:val="-2"/>
          <w:sz w:val="20"/>
        </w:rPr>
        <w:t xml:space="preserve"> </w:t>
      </w:r>
      <w:r>
        <w:rPr>
          <w:sz w:val="20"/>
        </w:rPr>
        <w:t>Engelhart,</w:t>
      </w:r>
      <w:r>
        <w:rPr>
          <w:spacing w:val="-2"/>
          <w:sz w:val="20"/>
        </w:rPr>
        <w:t xml:space="preserve"> </w:t>
      </w:r>
      <w:r>
        <w:rPr>
          <w:sz w:val="20"/>
        </w:rPr>
        <w:t>M.</w:t>
      </w:r>
      <w:r>
        <w:rPr>
          <w:spacing w:val="-2"/>
          <w:sz w:val="20"/>
        </w:rPr>
        <w:t xml:space="preserve"> </w:t>
      </w:r>
      <w:r>
        <w:rPr>
          <w:sz w:val="20"/>
        </w:rPr>
        <w:t>D.,</w:t>
      </w:r>
      <w:r>
        <w:rPr>
          <w:spacing w:val="-2"/>
          <w:sz w:val="20"/>
        </w:rPr>
        <w:t xml:space="preserve"> </w:t>
      </w:r>
      <w:r>
        <w:rPr>
          <w:sz w:val="20"/>
        </w:rPr>
        <w:t>Furst,</w:t>
      </w:r>
      <w:r>
        <w:rPr>
          <w:spacing w:val="-2"/>
          <w:sz w:val="20"/>
        </w:rPr>
        <w:t xml:space="preserve"> </w:t>
      </w:r>
      <w:r>
        <w:rPr>
          <w:sz w:val="20"/>
        </w:rPr>
        <w:t>E.</w:t>
      </w:r>
      <w:r>
        <w:rPr>
          <w:spacing w:val="-2"/>
          <w:sz w:val="20"/>
        </w:rPr>
        <w:t xml:space="preserve"> </w:t>
      </w:r>
      <w:r>
        <w:rPr>
          <w:sz w:val="20"/>
        </w:rPr>
        <w:t>J.,</w:t>
      </w:r>
      <w:r>
        <w:rPr>
          <w:spacing w:val="-2"/>
          <w:sz w:val="20"/>
        </w:rPr>
        <w:t xml:space="preserve"> </w:t>
      </w:r>
      <w:r>
        <w:rPr>
          <w:sz w:val="20"/>
        </w:rPr>
        <w:t>Hill,</w:t>
      </w:r>
      <w:r>
        <w:rPr>
          <w:spacing w:val="-8"/>
          <w:sz w:val="20"/>
        </w:rPr>
        <w:t xml:space="preserve"> </w:t>
      </w:r>
      <w:r>
        <w:rPr>
          <w:sz w:val="20"/>
        </w:rPr>
        <w:t>W.</w:t>
      </w:r>
      <w:r>
        <w:rPr>
          <w:spacing w:val="-2"/>
          <w:sz w:val="20"/>
        </w:rPr>
        <w:t xml:space="preserve"> </w:t>
      </w:r>
      <w:r>
        <w:rPr>
          <w:sz w:val="20"/>
        </w:rPr>
        <w:t>H.,</w:t>
      </w:r>
      <w:r>
        <w:rPr>
          <w:spacing w:val="-2"/>
          <w:sz w:val="20"/>
        </w:rPr>
        <w:t xml:space="preserve"> </w:t>
      </w:r>
      <w:r>
        <w:rPr>
          <w:sz w:val="20"/>
        </w:rPr>
        <w:t>&amp;</w:t>
      </w:r>
      <w:r>
        <w:rPr>
          <w:spacing w:val="-2"/>
          <w:sz w:val="20"/>
        </w:rPr>
        <w:t xml:space="preserve"> </w:t>
      </w:r>
      <w:r>
        <w:rPr>
          <w:sz w:val="20"/>
        </w:rPr>
        <w:t>Krathwohl,</w:t>
      </w:r>
      <w:r>
        <w:rPr>
          <w:spacing w:val="-2"/>
          <w:sz w:val="20"/>
        </w:rPr>
        <w:t xml:space="preserve"> </w:t>
      </w:r>
      <w:r>
        <w:rPr>
          <w:sz w:val="20"/>
        </w:rPr>
        <w:t>D.</w:t>
      </w:r>
      <w:r>
        <w:rPr>
          <w:spacing w:val="-2"/>
          <w:sz w:val="20"/>
        </w:rPr>
        <w:t xml:space="preserve"> </w:t>
      </w:r>
      <w:r>
        <w:rPr>
          <w:sz w:val="20"/>
        </w:rPr>
        <w:t>R.</w:t>
      </w:r>
      <w:r>
        <w:rPr>
          <w:spacing w:val="-2"/>
          <w:sz w:val="20"/>
        </w:rPr>
        <w:t xml:space="preserve"> </w:t>
      </w:r>
      <w:r>
        <w:rPr>
          <w:sz w:val="20"/>
        </w:rPr>
        <w:t>(Eds.). (1956).</w:t>
      </w:r>
      <w:r>
        <w:rPr>
          <w:spacing w:val="-13"/>
          <w:sz w:val="20"/>
        </w:rPr>
        <w:t xml:space="preserve"> </w:t>
      </w:r>
      <w:r>
        <w:rPr>
          <w:i/>
          <w:sz w:val="20"/>
        </w:rPr>
        <w:t>Taxonomy</w:t>
      </w:r>
      <w:r>
        <w:rPr>
          <w:i/>
          <w:spacing w:val="-12"/>
          <w:sz w:val="20"/>
        </w:rPr>
        <w:t xml:space="preserve"> </w:t>
      </w:r>
      <w:r>
        <w:rPr>
          <w:i/>
          <w:sz w:val="20"/>
        </w:rPr>
        <w:t>of</w:t>
      </w:r>
      <w:r>
        <w:rPr>
          <w:i/>
          <w:spacing w:val="-11"/>
          <w:sz w:val="20"/>
        </w:rPr>
        <w:t xml:space="preserve"> </w:t>
      </w:r>
      <w:r>
        <w:rPr>
          <w:i/>
          <w:sz w:val="20"/>
        </w:rPr>
        <w:t>educational</w:t>
      </w:r>
      <w:r>
        <w:rPr>
          <w:i/>
          <w:spacing w:val="-12"/>
          <w:sz w:val="20"/>
        </w:rPr>
        <w:t xml:space="preserve"> </w:t>
      </w:r>
      <w:r>
        <w:rPr>
          <w:i/>
          <w:sz w:val="20"/>
        </w:rPr>
        <w:t>objectivities:</w:t>
      </w:r>
      <w:r>
        <w:rPr>
          <w:i/>
          <w:spacing w:val="-13"/>
          <w:sz w:val="20"/>
        </w:rPr>
        <w:t xml:space="preserve"> </w:t>
      </w:r>
      <w:r>
        <w:rPr>
          <w:i/>
          <w:sz w:val="20"/>
        </w:rPr>
        <w:t>The</w:t>
      </w:r>
      <w:r>
        <w:rPr>
          <w:i/>
          <w:spacing w:val="-11"/>
          <w:sz w:val="20"/>
        </w:rPr>
        <w:t xml:space="preserve"> </w:t>
      </w:r>
      <w:r>
        <w:rPr>
          <w:i/>
          <w:sz w:val="20"/>
        </w:rPr>
        <w:t>classification</w:t>
      </w:r>
      <w:r>
        <w:rPr>
          <w:i/>
          <w:spacing w:val="-12"/>
          <w:sz w:val="20"/>
        </w:rPr>
        <w:t xml:space="preserve"> </w:t>
      </w:r>
      <w:r>
        <w:rPr>
          <w:i/>
          <w:sz w:val="20"/>
        </w:rPr>
        <w:t>of</w:t>
      </w:r>
      <w:r>
        <w:rPr>
          <w:i/>
          <w:spacing w:val="-12"/>
          <w:sz w:val="20"/>
        </w:rPr>
        <w:t xml:space="preserve"> </w:t>
      </w:r>
      <w:r>
        <w:rPr>
          <w:i/>
          <w:sz w:val="20"/>
        </w:rPr>
        <w:t xml:space="preserve">educational goals. Handbook I: Cognitive domain. </w:t>
      </w:r>
      <w:r>
        <w:rPr>
          <w:sz w:val="20"/>
        </w:rPr>
        <w:t>New</w:t>
      </w:r>
      <w:r>
        <w:rPr>
          <w:spacing w:val="-21"/>
          <w:sz w:val="20"/>
        </w:rPr>
        <w:t xml:space="preserve"> </w:t>
      </w:r>
      <w:r>
        <w:rPr>
          <w:sz w:val="20"/>
        </w:rPr>
        <w:t>York: David McKay.</w:t>
      </w:r>
    </w:p>
    <w:p w14:paraId="4F62241F" w14:textId="77777777" w:rsidR="002755BC" w:rsidRDefault="00000000">
      <w:pPr>
        <w:spacing w:before="3" w:line="249" w:lineRule="auto"/>
        <w:ind w:left="1679" w:right="1318" w:hanging="360"/>
        <w:jc w:val="both"/>
        <w:rPr>
          <w:sz w:val="20"/>
        </w:rPr>
      </w:pPr>
      <w:r>
        <w:rPr>
          <w:sz w:val="20"/>
        </w:rPr>
        <w:t xml:space="preserve">Bodrova, E., &amp; Leong, D. J. (1996). </w:t>
      </w:r>
      <w:r>
        <w:rPr>
          <w:i/>
          <w:sz w:val="20"/>
        </w:rPr>
        <w:t xml:space="preserve">Tools of mind: The Vygotskian approach to early childhood education. </w:t>
      </w:r>
      <w:r>
        <w:rPr>
          <w:sz w:val="20"/>
        </w:rPr>
        <w:t>Englewood Cliffs, NJ: Prentice Hall</w:t>
      </w:r>
    </w:p>
    <w:p w14:paraId="03108FBC" w14:textId="77777777" w:rsidR="002755BC" w:rsidRDefault="00000000">
      <w:pPr>
        <w:spacing w:before="1" w:line="249" w:lineRule="auto"/>
        <w:ind w:left="1679" w:right="1318" w:hanging="360"/>
        <w:jc w:val="both"/>
        <w:rPr>
          <w:sz w:val="20"/>
        </w:rPr>
      </w:pPr>
      <w:r>
        <w:rPr>
          <w:sz w:val="20"/>
        </w:rPr>
        <w:t xml:space="preserve">Braine, M. D. S. (1978). On the relation between the natural logic of reasoning and standard logic. </w:t>
      </w:r>
      <w:r>
        <w:rPr>
          <w:i/>
          <w:sz w:val="20"/>
        </w:rPr>
        <w:t xml:space="preserve">Psychological Review, 85, </w:t>
      </w:r>
      <w:r>
        <w:rPr>
          <w:sz w:val="20"/>
        </w:rPr>
        <w:t>1–21.</w:t>
      </w:r>
    </w:p>
    <w:p w14:paraId="2D66C3F0" w14:textId="77777777" w:rsidR="002755BC" w:rsidRDefault="00000000">
      <w:pPr>
        <w:spacing w:before="2"/>
        <w:ind w:left="1319"/>
        <w:jc w:val="both"/>
        <w:rPr>
          <w:sz w:val="20"/>
        </w:rPr>
      </w:pPr>
      <w:r>
        <w:rPr>
          <w:sz w:val="20"/>
        </w:rPr>
        <w:t>Brandt,</w:t>
      </w:r>
      <w:r>
        <w:rPr>
          <w:spacing w:val="17"/>
          <w:sz w:val="20"/>
        </w:rPr>
        <w:t xml:space="preserve"> </w:t>
      </w:r>
      <w:r>
        <w:rPr>
          <w:sz w:val="20"/>
        </w:rPr>
        <w:t>R.</w:t>
      </w:r>
      <w:r>
        <w:rPr>
          <w:spacing w:val="18"/>
          <w:sz w:val="20"/>
        </w:rPr>
        <w:t xml:space="preserve"> </w:t>
      </w:r>
      <w:r>
        <w:rPr>
          <w:sz w:val="20"/>
        </w:rPr>
        <w:t>(Ed.).</w:t>
      </w:r>
      <w:r>
        <w:rPr>
          <w:spacing w:val="17"/>
          <w:sz w:val="20"/>
        </w:rPr>
        <w:t xml:space="preserve"> </w:t>
      </w:r>
      <w:r>
        <w:rPr>
          <w:sz w:val="20"/>
        </w:rPr>
        <w:t>(1986,</w:t>
      </w:r>
      <w:r>
        <w:rPr>
          <w:spacing w:val="18"/>
          <w:sz w:val="20"/>
        </w:rPr>
        <w:t xml:space="preserve"> </w:t>
      </w:r>
      <w:r>
        <w:rPr>
          <w:sz w:val="20"/>
        </w:rPr>
        <w:t>May).</w:t>
      </w:r>
      <w:r>
        <w:rPr>
          <w:spacing w:val="17"/>
          <w:sz w:val="20"/>
        </w:rPr>
        <w:t xml:space="preserve"> </w:t>
      </w:r>
      <w:r>
        <w:rPr>
          <w:sz w:val="20"/>
        </w:rPr>
        <w:t>Frameworks</w:t>
      </w:r>
      <w:r>
        <w:rPr>
          <w:spacing w:val="18"/>
          <w:sz w:val="20"/>
        </w:rPr>
        <w:t xml:space="preserve"> </w:t>
      </w:r>
      <w:r>
        <w:rPr>
          <w:sz w:val="20"/>
        </w:rPr>
        <w:t>for</w:t>
      </w:r>
      <w:r>
        <w:rPr>
          <w:spacing w:val="17"/>
          <w:sz w:val="20"/>
        </w:rPr>
        <w:t xml:space="preserve"> </w:t>
      </w:r>
      <w:r>
        <w:rPr>
          <w:sz w:val="20"/>
        </w:rPr>
        <w:t>teaching</w:t>
      </w:r>
      <w:r>
        <w:rPr>
          <w:spacing w:val="18"/>
          <w:sz w:val="20"/>
        </w:rPr>
        <w:t xml:space="preserve"> </w:t>
      </w:r>
      <w:r>
        <w:rPr>
          <w:sz w:val="20"/>
        </w:rPr>
        <w:t>thinking</w:t>
      </w:r>
      <w:r>
        <w:rPr>
          <w:spacing w:val="17"/>
          <w:sz w:val="20"/>
        </w:rPr>
        <w:t xml:space="preserve"> </w:t>
      </w:r>
      <w:r>
        <w:rPr>
          <w:sz w:val="20"/>
        </w:rPr>
        <w:t>[Special</w:t>
      </w:r>
      <w:r>
        <w:rPr>
          <w:spacing w:val="18"/>
          <w:sz w:val="20"/>
        </w:rPr>
        <w:t xml:space="preserve"> </w:t>
      </w:r>
      <w:r>
        <w:rPr>
          <w:spacing w:val="-2"/>
          <w:sz w:val="20"/>
        </w:rPr>
        <w:t>issue].</w:t>
      </w:r>
    </w:p>
    <w:p w14:paraId="5A77A136" w14:textId="77777777" w:rsidR="002755BC" w:rsidRDefault="00000000">
      <w:pPr>
        <w:spacing w:before="10"/>
        <w:ind w:left="1679"/>
        <w:jc w:val="both"/>
        <w:rPr>
          <w:sz w:val="20"/>
        </w:rPr>
      </w:pPr>
      <w:r>
        <w:rPr>
          <w:i/>
          <w:spacing w:val="-2"/>
          <w:sz w:val="20"/>
        </w:rPr>
        <w:t>Educational</w:t>
      </w:r>
      <w:r>
        <w:rPr>
          <w:i/>
          <w:spacing w:val="3"/>
          <w:sz w:val="20"/>
        </w:rPr>
        <w:t xml:space="preserve"> </w:t>
      </w:r>
      <w:r>
        <w:rPr>
          <w:i/>
          <w:spacing w:val="-2"/>
          <w:sz w:val="20"/>
        </w:rPr>
        <w:t>Leadership,</w:t>
      </w:r>
      <w:r>
        <w:rPr>
          <w:i/>
          <w:spacing w:val="3"/>
          <w:sz w:val="20"/>
        </w:rPr>
        <w:t xml:space="preserve"> </w:t>
      </w:r>
      <w:r>
        <w:rPr>
          <w:i/>
          <w:spacing w:val="-2"/>
          <w:sz w:val="20"/>
        </w:rPr>
        <w:t>43</w:t>
      </w:r>
      <w:r>
        <w:rPr>
          <w:spacing w:val="-2"/>
          <w:sz w:val="20"/>
        </w:rPr>
        <w:t>(8).</w:t>
      </w:r>
    </w:p>
    <w:p w14:paraId="3A7068FD" w14:textId="77777777" w:rsidR="002755BC" w:rsidRDefault="00000000">
      <w:pPr>
        <w:spacing w:before="10" w:line="249" w:lineRule="auto"/>
        <w:ind w:left="1679" w:right="1318" w:hanging="360"/>
        <w:jc w:val="both"/>
        <w:rPr>
          <w:sz w:val="20"/>
        </w:rPr>
      </w:pPr>
      <w:r>
        <w:rPr>
          <w:sz w:val="20"/>
        </w:rPr>
        <w:t>Brown, A. L. (1978). Knowing when, where and how to remember: A problem of metacognition.</w:t>
      </w:r>
      <w:r>
        <w:rPr>
          <w:spacing w:val="-11"/>
          <w:sz w:val="20"/>
        </w:rPr>
        <w:t xml:space="preserve"> </w:t>
      </w:r>
      <w:r>
        <w:rPr>
          <w:sz w:val="20"/>
        </w:rPr>
        <w:t>In</w:t>
      </w:r>
      <w:r>
        <w:rPr>
          <w:spacing w:val="-11"/>
          <w:sz w:val="20"/>
        </w:rPr>
        <w:t xml:space="preserve"> </w:t>
      </w:r>
      <w:r>
        <w:rPr>
          <w:sz w:val="20"/>
        </w:rPr>
        <w:t>R.</w:t>
      </w:r>
      <w:r>
        <w:rPr>
          <w:spacing w:val="-11"/>
          <w:sz w:val="20"/>
        </w:rPr>
        <w:t xml:space="preserve"> </w:t>
      </w:r>
      <w:r>
        <w:rPr>
          <w:sz w:val="20"/>
        </w:rPr>
        <w:t>Glaser</w:t>
      </w:r>
      <w:r>
        <w:rPr>
          <w:spacing w:val="-11"/>
          <w:sz w:val="20"/>
        </w:rPr>
        <w:t xml:space="preserve"> </w:t>
      </w:r>
      <w:r>
        <w:rPr>
          <w:sz w:val="20"/>
        </w:rPr>
        <w:t>(Ed.),</w:t>
      </w:r>
      <w:r>
        <w:rPr>
          <w:spacing w:val="-11"/>
          <w:sz w:val="20"/>
        </w:rPr>
        <w:t xml:space="preserve"> </w:t>
      </w:r>
      <w:r>
        <w:rPr>
          <w:i/>
          <w:sz w:val="20"/>
        </w:rPr>
        <w:t>Advances</w:t>
      </w:r>
      <w:r>
        <w:rPr>
          <w:i/>
          <w:spacing w:val="-11"/>
          <w:sz w:val="20"/>
        </w:rPr>
        <w:t xml:space="preserve"> </w:t>
      </w:r>
      <w:r>
        <w:rPr>
          <w:i/>
          <w:sz w:val="20"/>
        </w:rPr>
        <w:t>in</w:t>
      </w:r>
      <w:r>
        <w:rPr>
          <w:i/>
          <w:spacing w:val="-11"/>
          <w:sz w:val="20"/>
        </w:rPr>
        <w:t xml:space="preserve"> </w:t>
      </w:r>
      <w:r>
        <w:rPr>
          <w:i/>
          <w:sz w:val="20"/>
        </w:rPr>
        <w:t>instructional</w:t>
      </w:r>
      <w:r>
        <w:rPr>
          <w:i/>
          <w:spacing w:val="-11"/>
          <w:sz w:val="20"/>
        </w:rPr>
        <w:t xml:space="preserve"> </w:t>
      </w:r>
      <w:r>
        <w:rPr>
          <w:i/>
          <w:sz w:val="20"/>
        </w:rPr>
        <w:t>psychology</w:t>
      </w:r>
      <w:r>
        <w:rPr>
          <w:i/>
          <w:spacing w:val="-11"/>
          <w:sz w:val="20"/>
        </w:rPr>
        <w:t xml:space="preserve"> </w:t>
      </w:r>
      <w:r>
        <w:rPr>
          <w:sz w:val="20"/>
        </w:rPr>
        <w:t>(Vol.</w:t>
      </w:r>
      <w:r>
        <w:rPr>
          <w:spacing w:val="-11"/>
          <w:sz w:val="20"/>
        </w:rPr>
        <w:t xml:space="preserve"> </w:t>
      </w:r>
      <w:r>
        <w:rPr>
          <w:sz w:val="20"/>
        </w:rPr>
        <w:t>1, pp. 77–165). Hillsdale, NJ: Lawrence Erlbaum.</w:t>
      </w:r>
    </w:p>
    <w:p w14:paraId="0578799F" w14:textId="77777777" w:rsidR="002755BC" w:rsidRDefault="00000000">
      <w:pPr>
        <w:spacing w:before="2"/>
        <w:ind w:left="1319"/>
        <w:jc w:val="both"/>
        <w:rPr>
          <w:sz w:val="20"/>
        </w:rPr>
      </w:pPr>
      <w:r>
        <w:rPr>
          <w:sz w:val="20"/>
        </w:rPr>
        <w:t>Brown,</w:t>
      </w:r>
      <w:r>
        <w:rPr>
          <w:spacing w:val="33"/>
          <w:sz w:val="20"/>
        </w:rPr>
        <w:t xml:space="preserve"> </w:t>
      </w:r>
      <w:r>
        <w:rPr>
          <w:sz w:val="20"/>
        </w:rPr>
        <w:t>A.</w:t>
      </w:r>
      <w:r>
        <w:rPr>
          <w:spacing w:val="45"/>
          <w:sz w:val="20"/>
        </w:rPr>
        <w:t xml:space="preserve"> </w:t>
      </w:r>
      <w:r>
        <w:rPr>
          <w:sz w:val="20"/>
        </w:rPr>
        <w:t>L.</w:t>
      </w:r>
      <w:r>
        <w:rPr>
          <w:spacing w:val="44"/>
          <w:sz w:val="20"/>
        </w:rPr>
        <w:t xml:space="preserve"> </w:t>
      </w:r>
      <w:r>
        <w:rPr>
          <w:sz w:val="20"/>
        </w:rPr>
        <w:t>(1980).</w:t>
      </w:r>
      <w:r>
        <w:rPr>
          <w:spacing w:val="44"/>
          <w:sz w:val="20"/>
        </w:rPr>
        <w:t xml:space="preserve"> </w:t>
      </w:r>
      <w:r>
        <w:rPr>
          <w:sz w:val="20"/>
        </w:rPr>
        <w:t>Metacognitive</w:t>
      </w:r>
      <w:r>
        <w:rPr>
          <w:spacing w:val="44"/>
          <w:sz w:val="20"/>
        </w:rPr>
        <w:t xml:space="preserve"> </w:t>
      </w:r>
      <w:r>
        <w:rPr>
          <w:sz w:val="20"/>
        </w:rPr>
        <w:t>development</w:t>
      </w:r>
      <w:r>
        <w:rPr>
          <w:spacing w:val="44"/>
          <w:sz w:val="20"/>
        </w:rPr>
        <w:t xml:space="preserve"> </w:t>
      </w:r>
      <w:r>
        <w:rPr>
          <w:sz w:val="20"/>
        </w:rPr>
        <w:t>and</w:t>
      </w:r>
      <w:r>
        <w:rPr>
          <w:spacing w:val="45"/>
          <w:sz w:val="20"/>
        </w:rPr>
        <w:t xml:space="preserve"> </w:t>
      </w:r>
      <w:r>
        <w:rPr>
          <w:sz w:val="20"/>
        </w:rPr>
        <w:t>reading.</w:t>
      </w:r>
      <w:r>
        <w:rPr>
          <w:spacing w:val="44"/>
          <w:sz w:val="20"/>
        </w:rPr>
        <w:t xml:space="preserve"> </w:t>
      </w:r>
      <w:r>
        <w:rPr>
          <w:sz w:val="20"/>
        </w:rPr>
        <w:t>In</w:t>
      </w:r>
      <w:r>
        <w:rPr>
          <w:spacing w:val="44"/>
          <w:sz w:val="20"/>
        </w:rPr>
        <w:t xml:space="preserve"> </w:t>
      </w:r>
      <w:r>
        <w:rPr>
          <w:sz w:val="20"/>
        </w:rPr>
        <w:t>R.</w:t>
      </w:r>
      <w:r>
        <w:rPr>
          <w:spacing w:val="44"/>
          <w:sz w:val="20"/>
        </w:rPr>
        <w:t xml:space="preserve"> </w:t>
      </w:r>
      <w:r>
        <w:rPr>
          <w:sz w:val="20"/>
        </w:rPr>
        <w:t>J.</w:t>
      </w:r>
      <w:r>
        <w:rPr>
          <w:spacing w:val="44"/>
          <w:sz w:val="20"/>
        </w:rPr>
        <w:t xml:space="preserve"> </w:t>
      </w:r>
      <w:r>
        <w:rPr>
          <w:spacing w:val="-2"/>
          <w:sz w:val="20"/>
        </w:rPr>
        <w:t>Spiro,</w:t>
      </w:r>
    </w:p>
    <w:p w14:paraId="79DE75B7" w14:textId="77777777" w:rsidR="002755BC" w:rsidRDefault="00000000">
      <w:pPr>
        <w:spacing w:before="10" w:line="249" w:lineRule="auto"/>
        <w:ind w:left="1679" w:right="1318"/>
        <w:jc w:val="both"/>
        <w:rPr>
          <w:sz w:val="20"/>
        </w:rPr>
      </w:pPr>
      <w:r>
        <w:rPr>
          <w:sz w:val="20"/>
        </w:rPr>
        <w:t>B.</w:t>
      </w:r>
      <w:r>
        <w:rPr>
          <w:spacing w:val="-8"/>
          <w:sz w:val="20"/>
        </w:rPr>
        <w:t xml:space="preserve"> </w:t>
      </w:r>
      <w:r>
        <w:rPr>
          <w:sz w:val="20"/>
        </w:rPr>
        <w:t>C.</w:t>
      </w:r>
      <w:r>
        <w:rPr>
          <w:spacing w:val="-8"/>
          <w:sz w:val="20"/>
        </w:rPr>
        <w:t xml:space="preserve"> </w:t>
      </w:r>
      <w:r>
        <w:rPr>
          <w:sz w:val="20"/>
        </w:rPr>
        <w:t>Bruce, &amp;</w:t>
      </w:r>
      <w:r>
        <w:rPr>
          <w:spacing w:val="-2"/>
          <w:sz w:val="20"/>
        </w:rPr>
        <w:t xml:space="preserve"> </w:t>
      </w:r>
      <w:r>
        <w:rPr>
          <w:sz w:val="20"/>
        </w:rPr>
        <w:t xml:space="preserve">W. F. Brewer (Eds.), </w:t>
      </w:r>
      <w:r>
        <w:rPr>
          <w:i/>
          <w:sz w:val="20"/>
        </w:rPr>
        <w:t xml:space="preserve">Theoretical issues in reading comprehen- sion </w:t>
      </w:r>
      <w:r>
        <w:rPr>
          <w:sz w:val="20"/>
        </w:rPr>
        <w:t>(pp. 453–481)</w:t>
      </w:r>
      <w:r>
        <w:rPr>
          <w:i/>
          <w:sz w:val="20"/>
        </w:rPr>
        <w:t xml:space="preserve">. </w:t>
      </w:r>
      <w:r>
        <w:rPr>
          <w:sz w:val="20"/>
        </w:rPr>
        <w:t>Hillsdale, NJ: Lawrence Erlbaum.</w:t>
      </w:r>
    </w:p>
    <w:p w14:paraId="6656ED15" w14:textId="77777777" w:rsidR="002755BC" w:rsidRDefault="00000000">
      <w:pPr>
        <w:spacing w:before="2" w:line="249" w:lineRule="auto"/>
        <w:ind w:left="1679" w:right="1320" w:hanging="360"/>
        <w:jc w:val="both"/>
        <w:rPr>
          <w:sz w:val="20"/>
        </w:rPr>
      </w:pPr>
      <w:r>
        <w:rPr>
          <w:sz w:val="20"/>
        </w:rPr>
        <w:t xml:space="preserve">Brown, A. L. (1984). Metacognition, executive control, self-regulation, and other even more mysterious mechanisms. In F. E. Weinert &amp; R. H. Kluwe (Eds.), </w:t>
      </w:r>
      <w:r>
        <w:rPr>
          <w:i/>
          <w:spacing w:val="-2"/>
          <w:sz w:val="20"/>
        </w:rPr>
        <w:t>Metacognition,</w:t>
      </w:r>
      <w:r>
        <w:rPr>
          <w:i/>
          <w:spacing w:val="-3"/>
          <w:sz w:val="20"/>
        </w:rPr>
        <w:t xml:space="preserve"> </w:t>
      </w:r>
      <w:r>
        <w:rPr>
          <w:i/>
          <w:spacing w:val="-2"/>
          <w:sz w:val="20"/>
        </w:rPr>
        <w:t>motivation,</w:t>
      </w:r>
      <w:r>
        <w:rPr>
          <w:i/>
          <w:spacing w:val="-3"/>
          <w:sz w:val="20"/>
        </w:rPr>
        <w:t xml:space="preserve"> </w:t>
      </w:r>
      <w:r>
        <w:rPr>
          <w:i/>
          <w:spacing w:val="-2"/>
          <w:sz w:val="20"/>
        </w:rPr>
        <w:t>and</w:t>
      </w:r>
      <w:r>
        <w:rPr>
          <w:i/>
          <w:spacing w:val="-3"/>
          <w:sz w:val="20"/>
        </w:rPr>
        <w:t xml:space="preserve"> </w:t>
      </w:r>
      <w:r>
        <w:rPr>
          <w:i/>
          <w:spacing w:val="-2"/>
          <w:sz w:val="20"/>
        </w:rPr>
        <w:t>learning</w:t>
      </w:r>
      <w:r>
        <w:rPr>
          <w:i/>
          <w:spacing w:val="-3"/>
          <w:sz w:val="20"/>
        </w:rPr>
        <w:t xml:space="preserve"> </w:t>
      </w:r>
      <w:r>
        <w:rPr>
          <w:spacing w:val="-2"/>
          <w:sz w:val="20"/>
        </w:rPr>
        <w:t>(pp.</w:t>
      </w:r>
      <w:r>
        <w:rPr>
          <w:spacing w:val="-3"/>
          <w:sz w:val="20"/>
        </w:rPr>
        <w:t xml:space="preserve"> </w:t>
      </w:r>
      <w:r>
        <w:rPr>
          <w:spacing w:val="-2"/>
          <w:sz w:val="20"/>
        </w:rPr>
        <w:t>60–108).</w:t>
      </w:r>
      <w:r>
        <w:rPr>
          <w:spacing w:val="-3"/>
          <w:sz w:val="20"/>
        </w:rPr>
        <w:t xml:space="preserve"> </w:t>
      </w:r>
      <w:r>
        <w:rPr>
          <w:spacing w:val="-2"/>
          <w:sz w:val="20"/>
        </w:rPr>
        <w:t>Stuttgart,</w:t>
      </w:r>
      <w:r>
        <w:rPr>
          <w:spacing w:val="-8"/>
          <w:sz w:val="20"/>
        </w:rPr>
        <w:t xml:space="preserve"> </w:t>
      </w:r>
      <w:r>
        <w:rPr>
          <w:spacing w:val="-2"/>
          <w:sz w:val="20"/>
        </w:rPr>
        <w:t>West</w:t>
      </w:r>
      <w:r>
        <w:rPr>
          <w:spacing w:val="-3"/>
          <w:sz w:val="20"/>
        </w:rPr>
        <w:t xml:space="preserve"> </w:t>
      </w:r>
      <w:r>
        <w:rPr>
          <w:spacing w:val="-2"/>
          <w:sz w:val="20"/>
        </w:rPr>
        <w:t>Germany: Kuhlhammer.</w:t>
      </w:r>
    </w:p>
    <w:p w14:paraId="2FD2255B" w14:textId="77777777" w:rsidR="002755BC" w:rsidRDefault="002755BC">
      <w:pPr>
        <w:spacing w:line="249" w:lineRule="auto"/>
        <w:jc w:val="both"/>
        <w:rPr>
          <w:sz w:val="20"/>
        </w:rPr>
        <w:sectPr w:rsidR="002755BC">
          <w:headerReference w:type="even" r:id="rId103"/>
          <w:headerReference w:type="default" r:id="rId104"/>
          <w:pgSz w:w="10080" w:h="14400"/>
          <w:pgMar w:top="1020" w:right="360" w:bottom="280" w:left="360" w:header="797" w:footer="0" w:gutter="0"/>
          <w:pgNumType w:start="170"/>
          <w:cols w:space="720"/>
        </w:sectPr>
      </w:pPr>
    </w:p>
    <w:p w14:paraId="2BEFEF06" w14:textId="77777777" w:rsidR="002755BC" w:rsidRDefault="002755BC">
      <w:pPr>
        <w:pStyle w:val="BodyText"/>
        <w:spacing w:before="43"/>
        <w:rPr>
          <w:sz w:val="20"/>
        </w:rPr>
      </w:pPr>
    </w:p>
    <w:p w14:paraId="2EB1804A" w14:textId="77777777" w:rsidR="002755BC" w:rsidRDefault="00000000">
      <w:pPr>
        <w:spacing w:before="1" w:line="249" w:lineRule="auto"/>
        <w:ind w:left="1680" w:right="1316" w:hanging="360"/>
        <w:rPr>
          <w:sz w:val="20"/>
        </w:rPr>
      </w:pPr>
      <w:r>
        <w:rPr>
          <w:sz w:val="20"/>
        </w:rPr>
        <w:t>Brown,</w:t>
      </w:r>
      <w:r>
        <w:rPr>
          <w:spacing w:val="-10"/>
          <w:sz w:val="20"/>
        </w:rPr>
        <w:t xml:space="preserve"> </w:t>
      </w:r>
      <w:r>
        <w:rPr>
          <w:sz w:val="20"/>
        </w:rPr>
        <w:t>J.</w:t>
      </w:r>
      <w:r>
        <w:rPr>
          <w:spacing w:val="-10"/>
          <w:sz w:val="20"/>
        </w:rPr>
        <w:t xml:space="preserve"> </w:t>
      </w:r>
      <w:r>
        <w:rPr>
          <w:sz w:val="20"/>
        </w:rPr>
        <w:t>S.,</w:t>
      </w:r>
      <w:r>
        <w:rPr>
          <w:spacing w:val="-10"/>
          <w:sz w:val="20"/>
        </w:rPr>
        <w:t xml:space="preserve"> </w:t>
      </w:r>
      <w:r>
        <w:rPr>
          <w:sz w:val="20"/>
        </w:rPr>
        <w:t>&amp;</w:t>
      </w:r>
      <w:r>
        <w:rPr>
          <w:spacing w:val="-10"/>
          <w:sz w:val="20"/>
        </w:rPr>
        <w:t xml:space="preserve"> </w:t>
      </w:r>
      <w:r>
        <w:rPr>
          <w:sz w:val="20"/>
        </w:rPr>
        <w:t>Burton,</w:t>
      </w:r>
      <w:r>
        <w:rPr>
          <w:spacing w:val="-10"/>
          <w:sz w:val="20"/>
        </w:rPr>
        <w:t xml:space="preserve"> </w:t>
      </w:r>
      <w:r>
        <w:rPr>
          <w:sz w:val="20"/>
        </w:rPr>
        <w:t>R.</w:t>
      </w:r>
      <w:r>
        <w:rPr>
          <w:spacing w:val="-10"/>
          <w:sz w:val="20"/>
        </w:rPr>
        <w:t xml:space="preserve"> </w:t>
      </w:r>
      <w:r>
        <w:rPr>
          <w:sz w:val="20"/>
        </w:rPr>
        <w:t>R.</w:t>
      </w:r>
      <w:r>
        <w:rPr>
          <w:spacing w:val="-10"/>
          <w:sz w:val="20"/>
        </w:rPr>
        <w:t xml:space="preserve"> </w:t>
      </w:r>
      <w:r>
        <w:rPr>
          <w:sz w:val="20"/>
        </w:rPr>
        <w:t>(1978).</w:t>
      </w:r>
      <w:r>
        <w:rPr>
          <w:spacing w:val="-10"/>
          <w:sz w:val="20"/>
        </w:rPr>
        <w:t xml:space="preserve"> </w:t>
      </w:r>
      <w:r>
        <w:rPr>
          <w:sz w:val="20"/>
        </w:rPr>
        <w:t>Diagnostic</w:t>
      </w:r>
      <w:r>
        <w:rPr>
          <w:spacing w:val="-10"/>
          <w:sz w:val="20"/>
        </w:rPr>
        <w:t xml:space="preserve"> </w:t>
      </w:r>
      <w:r>
        <w:rPr>
          <w:sz w:val="20"/>
        </w:rPr>
        <w:t>models</w:t>
      </w:r>
      <w:r>
        <w:rPr>
          <w:spacing w:val="-10"/>
          <w:sz w:val="20"/>
        </w:rPr>
        <w:t xml:space="preserve"> </w:t>
      </w:r>
      <w:r>
        <w:rPr>
          <w:sz w:val="20"/>
        </w:rPr>
        <w:t>for</w:t>
      </w:r>
      <w:r>
        <w:rPr>
          <w:spacing w:val="-10"/>
          <w:sz w:val="20"/>
        </w:rPr>
        <w:t xml:space="preserve"> </w:t>
      </w:r>
      <w:r>
        <w:rPr>
          <w:sz w:val="20"/>
        </w:rPr>
        <w:t>procedural</w:t>
      </w:r>
      <w:r>
        <w:rPr>
          <w:spacing w:val="-10"/>
          <w:sz w:val="20"/>
        </w:rPr>
        <w:t xml:space="preserve"> </w:t>
      </w:r>
      <w:r>
        <w:rPr>
          <w:sz w:val="20"/>
        </w:rPr>
        <w:t>bugs</w:t>
      </w:r>
      <w:r>
        <w:rPr>
          <w:spacing w:val="-10"/>
          <w:sz w:val="20"/>
        </w:rPr>
        <w:t xml:space="preserve"> </w:t>
      </w:r>
      <w:r>
        <w:rPr>
          <w:sz w:val="20"/>
        </w:rPr>
        <w:t>in</w:t>
      </w:r>
      <w:r>
        <w:rPr>
          <w:spacing w:val="-10"/>
          <w:sz w:val="20"/>
        </w:rPr>
        <w:t xml:space="preserve"> </w:t>
      </w:r>
      <w:r>
        <w:rPr>
          <w:sz w:val="20"/>
        </w:rPr>
        <w:t xml:space="preserve">basic mathematical skills. </w:t>
      </w:r>
      <w:r>
        <w:rPr>
          <w:i/>
          <w:sz w:val="20"/>
        </w:rPr>
        <w:t xml:space="preserve">Cognitive Science, 2, </w:t>
      </w:r>
      <w:r>
        <w:rPr>
          <w:sz w:val="20"/>
        </w:rPr>
        <w:t>155–192.</w:t>
      </w:r>
    </w:p>
    <w:p w14:paraId="6A9358D1" w14:textId="77777777" w:rsidR="002755BC" w:rsidRDefault="00000000">
      <w:pPr>
        <w:spacing w:before="1" w:line="249" w:lineRule="auto"/>
        <w:ind w:left="1679" w:right="1319" w:hanging="360"/>
        <w:rPr>
          <w:sz w:val="20"/>
        </w:rPr>
      </w:pPr>
      <w:r>
        <w:rPr>
          <w:sz w:val="20"/>
        </w:rPr>
        <w:t xml:space="preserve">Bruner, J. (1960). </w:t>
      </w:r>
      <w:r>
        <w:rPr>
          <w:i/>
          <w:sz w:val="20"/>
        </w:rPr>
        <w:t xml:space="preserve">The process of education. </w:t>
      </w:r>
      <w:r>
        <w:rPr>
          <w:sz w:val="20"/>
        </w:rPr>
        <w:t xml:space="preserve">Cambridge, MA: Harvard University </w:t>
      </w:r>
      <w:r>
        <w:rPr>
          <w:spacing w:val="-2"/>
          <w:sz w:val="20"/>
        </w:rPr>
        <w:t>Press.</w:t>
      </w:r>
    </w:p>
    <w:p w14:paraId="31C34423" w14:textId="77777777" w:rsidR="002755BC" w:rsidRDefault="00000000">
      <w:pPr>
        <w:spacing w:before="2"/>
        <w:ind w:left="1319"/>
        <w:rPr>
          <w:sz w:val="20"/>
        </w:rPr>
      </w:pPr>
      <w:r>
        <w:rPr>
          <w:spacing w:val="-2"/>
          <w:sz w:val="20"/>
        </w:rPr>
        <w:t>Buber,</w:t>
      </w:r>
      <w:r>
        <w:rPr>
          <w:spacing w:val="-8"/>
          <w:sz w:val="20"/>
        </w:rPr>
        <w:t xml:space="preserve"> </w:t>
      </w:r>
      <w:r>
        <w:rPr>
          <w:spacing w:val="-2"/>
          <w:sz w:val="20"/>
        </w:rPr>
        <w:t>M.</w:t>
      </w:r>
      <w:r>
        <w:rPr>
          <w:spacing w:val="-7"/>
          <w:sz w:val="20"/>
        </w:rPr>
        <w:t xml:space="preserve"> </w:t>
      </w:r>
      <w:r>
        <w:rPr>
          <w:spacing w:val="-2"/>
          <w:sz w:val="20"/>
        </w:rPr>
        <w:t>(1958).</w:t>
      </w:r>
      <w:r>
        <w:rPr>
          <w:spacing w:val="-7"/>
          <w:sz w:val="20"/>
        </w:rPr>
        <w:t xml:space="preserve"> </w:t>
      </w:r>
      <w:r>
        <w:rPr>
          <w:i/>
          <w:spacing w:val="-2"/>
          <w:sz w:val="20"/>
        </w:rPr>
        <w:t>I</w:t>
      </w:r>
      <w:r>
        <w:rPr>
          <w:i/>
          <w:spacing w:val="-7"/>
          <w:sz w:val="20"/>
        </w:rPr>
        <w:t xml:space="preserve"> </w:t>
      </w:r>
      <w:r>
        <w:rPr>
          <w:i/>
          <w:spacing w:val="-2"/>
          <w:sz w:val="20"/>
        </w:rPr>
        <w:t>and</w:t>
      </w:r>
      <w:r>
        <w:rPr>
          <w:i/>
          <w:spacing w:val="-8"/>
          <w:sz w:val="20"/>
        </w:rPr>
        <w:t xml:space="preserve"> </w:t>
      </w:r>
      <w:r>
        <w:rPr>
          <w:i/>
          <w:spacing w:val="-2"/>
          <w:sz w:val="20"/>
        </w:rPr>
        <w:t>thou.</w:t>
      </w:r>
      <w:r>
        <w:rPr>
          <w:i/>
          <w:spacing w:val="-7"/>
          <w:sz w:val="20"/>
        </w:rPr>
        <w:t xml:space="preserve"> </w:t>
      </w:r>
      <w:r>
        <w:rPr>
          <w:spacing w:val="-2"/>
          <w:sz w:val="20"/>
        </w:rPr>
        <w:t>New</w:t>
      </w:r>
      <w:r>
        <w:rPr>
          <w:spacing w:val="-25"/>
          <w:sz w:val="20"/>
        </w:rPr>
        <w:t xml:space="preserve"> </w:t>
      </w:r>
      <w:r>
        <w:rPr>
          <w:spacing w:val="-2"/>
          <w:sz w:val="20"/>
        </w:rPr>
        <w:t>York:</w:t>
      </w:r>
      <w:r>
        <w:rPr>
          <w:spacing w:val="-8"/>
          <w:sz w:val="20"/>
        </w:rPr>
        <w:t xml:space="preserve"> </w:t>
      </w:r>
      <w:r>
        <w:rPr>
          <w:spacing w:val="-2"/>
          <w:sz w:val="20"/>
        </w:rPr>
        <w:t>Scribner.</w:t>
      </w:r>
    </w:p>
    <w:p w14:paraId="2B19B002" w14:textId="77777777" w:rsidR="002755BC" w:rsidRDefault="00000000">
      <w:pPr>
        <w:spacing w:before="10"/>
        <w:ind w:left="1320"/>
        <w:rPr>
          <w:i/>
          <w:sz w:val="20"/>
        </w:rPr>
      </w:pPr>
      <w:r>
        <w:rPr>
          <w:spacing w:val="-4"/>
          <w:sz w:val="20"/>
        </w:rPr>
        <w:t>Caine,</w:t>
      </w:r>
      <w:r>
        <w:rPr>
          <w:spacing w:val="-6"/>
          <w:sz w:val="20"/>
        </w:rPr>
        <w:t xml:space="preserve"> </w:t>
      </w:r>
      <w:r>
        <w:rPr>
          <w:spacing w:val="-4"/>
          <w:sz w:val="20"/>
        </w:rPr>
        <w:t>R. N.,</w:t>
      </w:r>
      <w:r>
        <w:rPr>
          <w:spacing w:val="-5"/>
          <w:sz w:val="20"/>
        </w:rPr>
        <w:t xml:space="preserve"> </w:t>
      </w:r>
      <w:r>
        <w:rPr>
          <w:spacing w:val="-4"/>
          <w:sz w:val="20"/>
        </w:rPr>
        <w:t>&amp; Caine,</w:t>
      </w:r>
      <w:r>
        <w:rPr>
          <w:spacing w:val="-5"/>
          <w:sz w:val="20"/>
        </w:rPr>
        <w:t xml:space="preserve"> </w:t>
      </w:r>
      <w:r>
        <w:rPr>
          <w:spacing w:val="-4"/>
          <w:sz w:val="20"/>
        </w:rPr>
        <w:t xml:space="preserve">G. (1991). </w:t>
      </w:r>
      <w:r>
        <w:rPr>
          <w:i/>
          <w:spacing w:val="-4"/>
          <w:sz w:val="20"/>
        </w:rPr>
        <w:t>Making connections:</w:t>
      </w:r>
      <w:r>
        <w:rPr>
          <w:i/>
          <w:spacing w:val="-8"/>
          <w:sz w:val="20"/>
        </w:rPr>
        <w:t xml:space="preserve"> </w:t>
      </w:r>
      <w:r>
        <w:rPr>
          <w:i/>
          <w:spacing w:val="-4"/>
          <w:sz w:val="20"/>
        </w:rPr>
        <w:t>Teaching and the human brain.</w:t>
      </w:r>
    </w:p>
    <w:p w14:paraId="13820689" w14:textId="77777777" w:rsidR="002755BC" w:rsidRDefault="00000000">
      <w:pPr>
        <w:spacing w:before="10"/>
        <w:ind w:left="1680"/>
        <w:rPr>
          <w:sz w:val="20"/>
        </w:rPr>
      </w:pPr>
      <w:r>
        <w:rPr>
          <w:spacing w:val="-6"/>
          <w:sz w:val="20"/>
        </w:rPr>
        <w:t>Alexandria,</w:t>
      </w:r>
      <w:r>
        <w:rPr>
          <w:spacing w:val="-13"/>
          <w:sz w:val="20"/>
        </w:rPr>
        <w:t xml:space="preserve"> </w:t>
      </w:r>
      <w:r>
        <w:rPr>
          <w:spacing w:val="-6"/>
          <w:sz w:val="20"/>
        </w:rPr>
        <w:t>VA:</w:t>
      </w:r>
      <w:r>
        <w:rPr>
          <w:spacing w:val="-15"/>
          <w:sz w:val="20"/>
        </w:rPr>
        <w:t xml:space="preserve"> </w:t>
      </w:r>
      <w:r>
        <w:rPr>
          <w:spacing w:val="-6"/>
          <w:sz w:val="20"/>
        </w:rPr>
        <w:t>Association</w:t>
      </w:r>
      <w:r>
        <w:rPr>
          <w:spacing w:val="2"/>
          <w:sz w:val="20"/>
        </w:rPr>
        <w:t xml:space="preserve"> </w:t>
      </w:r>
      <w:r>
        <w:rPr>
          <w:spacing w:val="-6"/>
          <w:sz w:val="20"/>
        </w:rPr>
        <w:t>for</w:t>
      </w:r>
      <w:r>
        <w:rPr>
          <w:spacing w:val="1"/>
          <w:sz w:val="20"/>
        </w:rPr>
        <w:t xml:space="preserve"> </w:t>
      </w:r>
      <w:r>
        <w:rPr>
          <w:spacing w:val="-6"/>
          <w:sz w:val="20"/>
        </w:rPr>
        <w:t>Supervision</w:t>
      </w:r>
      <w:r>
        <w:rPr>
          <w:spacing w:val="2"/>
          <w:sz w:val="20"/>
        </w:rPr>
        <w:t xml:space="preserve"> </w:t>
      </w:r>
      <w:r>
        <w:rPr>
          <w:spacing w:val="-6"/>
          <w:sz w:val="20"/>
        </w:rPr>
        <w:t>and</w:t>
      </w:r>
      <w:r>
        <w:rPr>
          <w:spacing w:val="1"/>
          <w:sz w:val="20"/>
        </w:rPr>
        <w:t xml:space="preserve"> </w:t>
      </w:r>
      <w:r>
        <w:rPr>
          <w:spacing w:val="-6"/>
          <w:sz w:val="20"/>
        </w:rPr>
        <w:t>Curriculum</w:t>
      </w:r>
      <w:r>
        <w:rPr>
          <w:spacing w:val="2"/>
          <w:sz w:val="20"/>
        </w:rPr>
        <w:t xml:space="preserve"> </w:t>
      </w:r>
      <w:r>
        <w:rPr>
          <w:spacing w:val="-6"/>
          <w:sz w:val="20"/>
        </w:rPr>
        <w:t>Development.</w:t>
      </w:r>
    </w:p>
    <w:p w14:paraId="7E416605" w14:textId="77777777" w:rsidR="002755BC" w:rsidRDefault="00000000">
      <w:pPr>
        <w:spacing w:before="10" w:line="249" w:lineRule="auto"/>
        <w:ind w:left="1680" w:right="1318" w:hanging="360"/>
        <w:jc w:val="both"/>
        <w:rPr>
          <w:sz w:val="20"/>
        </w:rPr>
      </w:pPr>
      <w:r>
        <w:rPr>
          <w:sz w:val="20"/>
        </w:rPr>
        <w:t>Calfee,</w:t>
      </w:r>
      <w:r>
        <w:rPr>
          <w:spacing w:val="-8"/>
          <w:sz w:val="20"/>
        </w:rPr>
        <w:t xml:space="preserve"> </w:t>
      </w:r>
      <w:r>
        <w:rPr>
          <w:sz w:val="20"/>
        </w:rPr>
        <w:t>R.</w:t>
      </w:r>
      <w:r>
        <w:rPr>
          <w:spacing w:val="-8"/>
          <w:sz w:val="20"/>
        </w:rPr>
        <w:t xml:space="preserve"> </w:t>
      </w:r>
      <w:r>
        <w:rPr>
          <w:sz w:val="20"/>
        </w:rPr>
        <w:t>C.</w:t>
      </w:r>
      <w:r>
        <w:rPr>
          <w:spacing w:val="-8"/>
          <w:sz w:val="20"/>
        </w:rPr>
        <w:t xml:space="preserve"> </w:t>
      </w:r>
      <w:r>
        <w:rPr>
          <w:sz w:val="20"/>
        </w:rPr>
        <w:t>(1994).</w:t>
      </w:r>
      <w:r>
        <w:rPr>
          <w:spacing w:val="-8"/>
          <w:sz w:val="20"/>
        </w:rPr>
        <w:t xml:space="preserve"> </w:t>
      </w:r>
      <w:r>
        <w:rPr>
          <w:i/>
          <w:sz w:val="20"/>
        </w:rPr>
        <w:t>Implications</w:t>
      </w:r>
      <w:r>
        <w:rPr>
          <w:i/>
          <w:spacing w:val="-8"/>
          <w:sz w:val="20"/>
        </w:rPr>
        <w:t xml:space="preserve"> </w:t>
      </w:r>
      <w:r>
        <w:rPr>
          <w:i/>
          <w:sz w:val="20"/>
        </w:rPr>
        <w:t>for</w:t>
      </w:r>
      <w:r>
        <w:rPr>
          <w:i/>
          <w:spacing w:val="-8"/>
          <w:sz w:val="20"/>
        </w:rPr>
        <w:t xml:space="preserve"> </w:t>
      </w:r>
      <w:r>
        <w:rPr>
          <w:i/>
          <w:sz w:val="20"/>
        </w:rPr>
        <w:t>cognitive</w:t>
      </w:r>
      <w:r>
        <w:rPr>
          <w:i/>
          <w:spacing w:val="-8"/>
          <w:sz w:val="20"/>
        </w:rPr>
        <w:t xml:space="preserve"> </w:t>
      </w:r>
      <w:r>
        <w:rPr>
          <w:i/>
          <w:sz w:val="20"/>
        </w:rPr>
        <w:t>psychology</w:t>
      </w:r>
      <w:r>
        <w:rPr>
          <w:i/>
          <w:spacing w:val="-8"/>
          <w:sz w:val="20"/>
        </w:rPr>
        <w:t xml:space="preserve"> </w:t>
      </w:r>
      <w:r>
        <w:rPr>
          <w:i/>
          <w:sz w:val="20"/>
        </w:rPr>
        <w:t>for</w:t>
      </w:r>
      <w:r>
        <w:rPr>
          <w:i/>
          <w:spacing w:val="-8"/>
          <w:sz w:val="20"/>
        </w:rPr>
        <w:t xml:space="preserve"> </w:t>
      </w:r>
      <w:r>
        <w:rPr>
          <w:i/>
          <w:sz w:val="20"/>
        </w:rPr>
        <w:t>authentic</w:t>
      </w:r>
      <w:r>
        <w:rPr>
          <w:i/>
          <w:spacing w:val="-8"/>
          <w:sz w:val="20"/>
        </w:rPr>
        <w:t xml:space="preserve"> </w:t>
      </w:r>
      <w:r>
        <w:rPr>
          <w:i/>
          <w:sz w:val="20"/>
        </w:rPr>
        <w:t xml:space="preserve">assessment and instruction </w:t>
      </w:r>
      <w:r>
        <w:rPr>
          <w:sz w:val="20"/>
        </w:rPr>
        <w:t>(Tech. Rep. No. 69). Berkeley: University of California, National Center for the Study of Writing.</w:t>
      </w:r>
    </w:p>
    <w:p w14:paraId="2DF3CD1F" w14:textId="77777777" w:rsidR="002755BC" w:rsidRDefault="00000000">
      <w:pPr>
        <w:spacing w:before="2"/>
        <w:ind w:left="1320"/>
        <w:jc w:val="both"/>
        <w:rPr>
          <w:sz w:val="20"/>
        </w:rPr>
      </w:pPr>
      <w:r>
        <w:rPr>
          <w:sz w:val="20"/>
        </w:rPr>
        <w:t>Calfee,</w:t>
      </w:r>
      <w:r>
        <w:rPr>
          <w:spacing w:val="-7"/>
          <w:sz w:val="20"/>
        </w:rPr>
        <w:t xml:space="preserve"> </w:t>
      </w:r>
      <w:r>
        <w:rPr>
          <w:sz w:val="20"/>
        </w:rPr>
        <w:t>R.</w:t>
      </w:r>
      <w:r>
        <w:rPr>
          <w:spacing w:val="-7"/>
          <w:sz w:val="20"/>
        </w:rPr>
        <w:t xml:space="preserve"> </w:t>
      </w:r>
      <w:r>
        <w:rPr>
          <w:sz w:val="20"/>
        </w:rPr>
        <w:t>C.,</w:t>
      </w:r>
      <w:r>
        <w:rPr>
          <w:spacing w:val="-7"/>
          <w:sz w:val="20"/>
        </w:rPr>
        <w:t xml:space="preserve"> </w:t>
      </w:r>
      <w:r>
        <w:rPr>
          <w:sz w:val="20"/>
        </w:rPr>
        <w:t>&amp;</w:t>
      </w:r>
      <w:r>
        <w:rPr>
          <w:spacing w:val="-7"/>
          <w:sz w:val="20"/>
        </w:rPr>
        <w:t xml:space="preserve"> </w:t>
      </w:r>
      <w:r>
        <w:rPr>
          <w:sz w:val="20"/>
        </w:rPr>
        <w:t>Hiebert,</w:t>
      </w:r>
      <w:r>
        <w:rPr>
          <w:spacing w:val="-6"/>
          <w:sz w:val="20"/>
        </w:rPr>
        <w:t xml:space="preserve"> </w:t>
      </w:r>
      <w:r>
        <w:rPr>
          <w:sz w:val="20"/>
        </w:rPr>
        <w:t>E.</w:t>
      </w:r>
      <w:r>
        <w:rPr>
          <w:spacing w:val="-7"/>
          <w:sz w:val="20"/>
        </w:rPr>
        <w:t xml:space="preserve"> </w:t>
      </w:r>
      <w:r>
        <w:rPr>
          <w:sz w:val="20"/>
        </w:rPr>
        <w:t>H.</w:t>
      </w:r>
      <w:r>
        <w:rPr>
          <w:spacing w:val="-7"/>
          <w:sz w:val="20"/>
        </w:rPr>
        <w:t xml:space="preserve"> </w:t>
      </w:r>
      <w:r>
        <w:rPr>
          <w:sz w:val="20"/>
        </w:rPr>
        <w:t>(1991).</w:t>
      </w:r>
      <w:r>
        <w:rPr>
          <w:spacing w:val="-7"/>
          <w:sz w:val="20"/>
        </w:rPr>
        <w:t xml:space="preserve"> </w:t>
      </w:r>
      <w:r>
        <w:rPr>
          <w:sz w:val="20"/>
        </w:rPr>
        <w:t>Classroom</w:t>
      </w:r>
      <w:r>
        <w:rPr>
          <w:spacing w:val="-7"/>
          <w:sz w:val="20"/>
        </w:rPr>
        <w:t xml:space="preserve"> </w:t>
      </w:r>
      <w:r>
        <w:rPr>
          <w:sz w:val="20"/>
        </w:rPr>
        <w:t>assessment</w:t>
      </w:r>
      <w:r>
        <w:rPr>
          <w:spacing w:val="-6"/>
          <w:sz w:val="20"/>
        </w:rPr>
        <w:t xml:space="preserve"> </w:t>
      </w:r>
      <w:r>
        <w:rPr>
          <w:sz w:val="20"/>
        </w:rPr>
        <w:t>of</w:t>
      </w:r>
      <w:r>
        <w:rPr>
          <w:spacing w:val="-7"/>
          <w:sz w:val="20"/>
        </w:rPr>
        <w:t xml:space="preserve"> </w:t>
      </w:r>
      <w:r>
        <w:rPr>
          <w:sz w:val="20"/>
        </w:rPr>
        <w:t>reading.</w:t>
      </w:r>
      <w:r>
        <w:rPr>
          <w:spacing w:val="-7"/>
          <w:sz w:val="20"/>
        </w:rPr>
        <w:t xml:space="preserve"> </w:t>
      </w:r>
      <w:r>
        <w:rPr>
          <w:sz w:val="20"/>
        </w:rPr>
        <w:t>In</w:t>
      </w:r>
      <w:r>
        <w:rPr>
          <w:spacing w:val="-7"/>
          <w:sz w:val="20"/>
        </w:rPr>
        <w:t xml:space="preserve"> </w:t>
      </w:r>
      <w:r>
        <w:rPr>
          <w:sz w:val="20"/>
        </w:rPr>
        <w:t>R.</w:t>
      </w:r>
      <w:r>
        <w:rPr>
          <w:spacing w:val="-6"/>
          <w:sz w:val="20"/>
        </w:rPr>
        <w:t xml:space="preserve"> </w:t>
      </w:r>
      <w:r>
        <w:rPr>
          <w:spacing w:val="-2"/>
          <w:sz w:val="20"/>
        </w:rPr>
        <w:t>Barr,</w:t>
      </w:r>
    </w:p>
    <w:p w14:paraId="7D10E91D" w14:textId="77777777" w:rsidR="002755BC" w:rsidRDefault="00000000">
      <w:pPr>
        <w:spacing w:before="10" w:line="249" w:lineRule="auto"/>
        <w:ind w:left="1680" w:right="1317"/>
        <w:jc w:val="both"/>
        <w:rPr>
          <w:sz w:val="20"/>
        </w:rPr>
      </w:pPr>
      <w:r>
        <w:rPr>
          <w:sz w:val="20"/>
        </w:rPr>
        <w:t>M.</w:t>
      </w:r>
      <w:r>
        <w:rPr>
          <w:spacing w:val="-13"/>
          <w:sz w:val="20"/>
        </w:rPr>
        <w:t xml:space="preserve"> </w:t>
      </w:r>
      <w:r>
        <w:rPr>
          <w:sz w:val="20"/>
        </w:rPr>
        <w:t>Kamil,</w:t>
      </w:r>
      <w:r>
        <w:rPr>
          <w:spacing w:val="-12"/>
          <w:sz w:val="20"/>
        </w:rPr>
        <w:t xml:space="preserve"> </w:t>
      </w:r>
      <w:r>
        <w:rPr>
          <w:sz w:val="20"/>
        </w:rPr>
        <w:t>P.</w:t>
      </w:r>
      <w:r>
        <w:rPr>
          <w:spacing w:val="-13"/>
          <w:sz w:val="20"/>
        </w:rPr>
        <w:t xml:space="preserve"> </w:t>
      </w:r>
      <w:r>
        <w:rPr>
          <w:sz w:val="20"/>
        </w:rPr>
        <w:t>Mosenthal,</w:t>
      </w:r>
      <w:r>
        <w:rPr>
          <w:spacing w:val="-12"/>
          <w:sz w:val="20"/>
        </w:rPr>
        <w:t xml:space="preserve"> </w:t>
      </w:r>
      <w:r>
        <w:rPr>
          <w:sz w:val="20"/>
        </w:rPr>
        <w:t>&amp;</w:t>
      </w:r>
      <w:r>
        <w:rPr>
          <w:spacing w:val="-13"/>
          <w:sz w:val="20"/>
        </w:rPr>
        <w:t xml:space="preserve"> </w:t>
      </w:r>
      <w:r>
        <w:rPr>
          <w:sz w:val="20"/>
        </w:rPr>
        <w:t>P.</w:t>
      </w:r>
      <w:r>
        <w:rPr>
          <w:spacing w:val="-12"/>
          <w:sz w:val="20"/>
        </w:rPr>
        <w:t xml:space="preserve"> </w:t>
      </w:r>
      <w:r>
        <w:rPr>
          <w:sz w:val="20"/>
        </w:rPr>
        <w:t>D.</w:t>
      </w:r>
      <w:r>
        <w:rPr>
          <w:spacing w:val="-13"/>
          <w:sz w:val="20"/>
        </w:rPr>
        <w:t xml:space="preserve"> </w:t>
      </w:r>
      <w:r>
        <w:rPr>
          <w:sz w:val="20"/>
        </w:rPr>
        <w:t>Pearson</w:t>
      </w:r>
      <w:r>
        <w:rPr>
          <w:spacing w:val="-12"/>
          <w:sz w:val="20"/>
        </w:rPr>
        <w:t xml:space="preserve"> </w:t>
      </w:r>
      <w:r>
        <w:rPr>
          <w:sz w:val="20"/>
        </w:rPr>
        <w:t>(Eds.),</w:t>
      </w:r>
      <w:r>
        <w:rPr>
          <w:spacing w:val="-12"/>
          <w:sz w:val="20"/>
        </w:rPr>
        <w:t xml:space="preserve"> </w:t>
      </w:r>
      <w:r>
        <w:rPr>
          <w:i/>
          <w:sz w:val="20"/>
        </w:rPr>
        <w:t>Handbook</w:t>
      </w:r>
      <w:r>
        <w:rPr>
          <w:i/>
          <w:spacing w:val="-13"/>
          <w:sz w:val="20"/>
        </w:rPr>
        <w:t xml:space="preserve"> </w:t>
      </w:r>
      <w:r>
        <w:rPr>
          <w:i/>
          <w:sz w:val="20"/>
        </w:rPr>
        <w:t>of</w:t>
      </w:r>
      <w:r>
        <w:rPr>
          <w:i/>
          <w:spacing w:val="-12"/>
          <w:sz w:val="20"/>
        </w:rPr>
        <w:t xml:space="preserve"> </w:t>
      </w:r>
      <w:r>
        <w:rPr>
          <w:i/>
          <w:sz w:val="20"/>
        </w:rPr>
        <w:t>research</w:t>
      </w:r>
      <w:r>
        <w:rPr>
          <w:i/>
          <w:spacing w:val="-13"/>
          <w:sz w:val="20"/>
        </w:rPr>
        <w:t xml:space="preserve"> </w:t>
      </w:r>
      <w:r>
        <w:rPr>
          <w:i/>
          <w:sz w:val="20"/>
        </w:rPr>
        <w:t>on</w:t>
      </w:r>
      <w:r>
        <w:rPr>
          <w:i/>
          <w:spacing w:val="-12"/>
          <w:sz w:val="20"/>
        </w:rPr>
        <w:t xml:space="preserve"> </w:t>
      </w:r>
      <w:r>
        <w:rPr>
          <w:i/>
          <w:sz w:val="20"/>
        </w:rPr>
        <w:t xml:space="preserve">read- ing </w:t>
      </w:r>
      <w:r>
        <w:rPr>
          <w:sz w:val="20"/>
        </w:rPr>
        <w:t>(2nd ed., pp. 281–309). New</w:t>
      </w:r>
      <w:r>
        <w:rPr>
          <w:spacing w:val="-15"/>
          <w:sz w:val="20"/>
        </w:rPr>
        <w:t xml:space="preserve"> </w:t>
      </w:r>
      <w:r>
        <w:rPr>
          <w:sz w:val="20"/>
        </w:rPr>
        <w:t>York: Longman.</w:t>
      </w:r>
    </w:p>
    <w:p w14:paraId="0CCBE8FC" w14:textId="77777777" w:rsidR="002755BC" w:rsidRDefault="00000000">
      <w:pPr>
        <w:spacing w:before="2" w:line="249" w:lineRule="auto"/>
        <w:ind w:left="1679" w:right="1320" w:hanging="360"/>
        <w:jc w:val="both"/>
        <w:rPr>
          <w:sz w:val="20"/>
        </w:rPr>
      </w:pPr>
      <w:r>
        <w:rPr>
          <w:spacing w:val="-2"/>
          <w:sz w:val="20"/>
        </w:rPr>
        <w:t>Carnine,</w:t>
      </w:r>
      <w:r>
        <w:rPr>
          <w:spacing w:val="-11"/>
          <w:sz w:val="20"/>
        </w:rPr>
        <w:t xml:space="preserve"> </w:t>
      </w:r>
      <w:r>
        <w:rPr>
          <w:spacing w:val="-2"/>
          <w:sz w:val="20"/>
        </w:rPr>
        <w:t>D.</w:t>
      </w:r>
      <w:r>
        <w:rPr>
          <w:spacing w:val="-10"/>
          <w:sz w:val="20"/>
        </w:rPr>
        <w:t xml:space="preserve"> </w:t>
      </w:r>
      <w:r>
        <w:rPr>
          <w:spacing w:val="-2"/>
          <w:sz w:val="20"/>
        </w:rPr>
        <w:t>(1992).</w:t>
      </w:r>
      <w:r>
        <w:rPr>
          <w:spacing w:val="-11"/>
          <w:sz w:val="20"/>
        </w:rPr>
        <w:t xml:space="preserve"> </w:t>
      </w:r>
      <w:r>
        <w:rPr>
          <w:spacing w:val="-2"/>
          <w:sz w:val="20"/>
        </w:rPr>
        <w:t>Introduction.</w:t>
      </w:r>
      <w:r>
        <w:rPr>
          <w:spacing w:val="-10"/>
          <w:sz w:val="20"/>
        </w:rPr>
        <w:t xml:space="preserve"> </w:t>
      </w:r>
      <w:r>
        <w:rPr>
          <w:spacing w:val="-2"/>
          <w:sz w:val="20"/>
        </w:rPr>
        <w:t>In</w:t>
      </w:r>
      <w:r>
        <w:rPr>
          <w:spacing w:val="-11"/>
          <w:sz w:val="20"/>
        </w:rPr>
        <w:t xml:space="preserve"> </w:t>
      </w:r>
      <w:r>
        <w:rPr>
          <w:spacing w:val="-2"/>
          <w:sz w:val="20"/>
        </w:rPr>
        <w:t>D.</w:t>
      </w:r>
      <w:r>
        <w:rPr>
          <w:spacing w:val="-10"/>
          <w:sz w:val="20"/>
        </w:rPr>
        <w:t xml:space="preserve"> </w:t>
      </w:r>
      <w:r>
        <w:rPr>
          <w:spacing w:val="-2"/>
          <w:sz w:val="20"/>
        </w:rPr>
        <w:t>Carnine</w:t>
      </w:r>
      <w:r>
        <w:rPr>
          <w:spacing w:val="-11"/>
          <w:sz w:val="20"/>
        </w:rPr>
        <w:t xml:space="preserve"> </w:t>
      </w:r>
      <w:r>
        <w:rPr>
          <w:spacing w:val="-2"/>
          <w:sz w:val="20"/>
        </w:rPr>
        <w:t>&amp;</w:t>
      </w:r>
      <w:r>
        <w:rPr>
          <w:spacing w:val="-10"/>
          <w:sz w:val="20"/>
        </w:rPr>
        <w:t xml:space="preserve"> </w:t>
      </w:r>
      <w:r>
        <w:rPr>
          <w:spacing w:val="-2"/>
          <w:sz w:val="20"/>
        </w:rPr>
        <w:t>E.</w:t>
      </w:r>
      <w:r>
        <w:rPr>
          <w:spacing w:val="-11"/>
          <w:sz w:val="20"/>
        </w:rPr>
        <w:t xml:space="preserve"> </w:t>
      </w:r>
      <w:r>
        <w:rPr>
          <w:spacing w:val="-2"/>
          <w:sz w:val="20"/>
        </w:rPr>
        <w:t>J.</w:t>
      </w:r>
      <w:r>
        <w:rPr>
          <w:spacing w:val="-10"/>
          <w:sz w:val="20"/>
        </w:rPr>
        <w:t xml:space="preserve"> </w:t>
      </w:r>
      <w:r>
        <w:rPr>
          <w:spacing w:val="-2"/>
          <w:sz w:val="20"/>
        </w:rPr>
        <w:t>Kameenui</w:t>
      </w:r>
      <w:r>
        <w:rPr>
          <w:spacing w:val="-11"/>
          <w:sz w:val="20"/>
        </w:rPr>
        <w:t xml:space="preserve"> </w:t>
      </w:r>
      <w:r>
        <w:rPr>
          <w:spacing w:val="-2"/>
          <w:sz w:val="20"/>
        </w:rPr>
        <w:t>(Eds.),</w:t>
      </w:r>
      <w:r>
        <w:rPr>
          <w:spacing w:val="-10"/>
          <w:sz w:val="20"/>
        </w:rPr>
        <w:t xml:space="preserve"> </w:t>
      </w:r>
      <w:r>
        <w:rPr>
          <w:i/>
          <w:spacing w:val="-2"/>
          <w:sz w:val="20"/>
        </w:rPr>
        <w:t>Higher</w:t>
      </w:r>
      <w:r>
        <w:rPr>
          <w:i/>
          <w:spacing w:val="-11"/>
          <w:sz w:val="20"/>
        </w:rPr>
        <w:t xml:space="preserve"> </w:t>
      </w:r>
      <w:r>
        <w:rPr>
          <w:i/>
          <w:spacing w:val="-2"/>
          <w:sz w:val="20"/>
        </w:rPr>
        <w:t xml:space="preserve">order </w:t>
      </w:r>
      <w:r>
        <w:rPr>
          <w:i/>
          <w:sz w:val="20"/>
        </w:rPr>
        <w:t>thinking:</w:t>
      </w:r>
      <w:r>
        <w:rPr>
          <w:i/>
          <w:spacing w:val="-13"/>
          <w:sz w:val="20"/>
        </w:rPr>
        <w:t xml:space="preserve"> </w:t>
      </w:r>
      <w:r>
        <w:rPr>
          <w:i/>
          <w:sz w:val="20"/>
        </w:rPr>
        <w:t>Designing</w:t>
      </w:r>
      <w:r>
        <w:rPr>
          <w:i/>
          <w:spacing w:val="-12"/>
          <w:sz w:val="20"/>
        </w:rPr>
        <w:t xml:space="preserve"> </w:t>
      </w:r>
      <w:r>
        <w:rPr>
          <w:i/>
          <w:sz w:val="20"/>
        </w:rPr>
        <w:t>curriculum</w:t>
      </w:r>
      <w:r>
        <w:rPr>
          <w:i/>
          <w:spacing w:val="-13"/>
          <w:sz w:val="20"/>
        </w:rPr>
        <w:t xml:space="preserve"> </w:t>
      </w:r>
      <w:r>
        <w:rPr>
          <w:i/>
          <w:sz w:val="20"/>
        </w:rPr>
        <w:t>for</w:t>
      </w:r>
      <w:r>
        <w:rPr>
          <w:i/>
          <w:spacing w:val="-12"/>
          <w:sz w:val="20"/>
        </w:rPr>
        <w:t xml:space="preserve"> </w:t>
      </w:r>
      <w:r>
        <w:rPr>
          <w:i/>
          <w:sz w:val="20"/>
        </w:rPr>
        <w:t>mainstream</w:t>
      </w:r>
      <w:r>
        <w:rPr>
          <w:i/>
          <w:spacing w:val="-13"/>
          <w:sz w:val="20"/>
        </w:rPr>
        <w:t xml:space="preserve"> </w:t>
      </w:r>
      <w:r>
        <w:rPr>
          <w:i/>
          <w:sz w:val="20"/>
        </w:rPr>
        <w:t>students</w:t>
      </w:r>
      <w:r>
        <w:rPr>
          <w:i/>
          <w:spacing w:val="-12"/>
          <w:sz w:val="20"/>
        </w:rPr>
        <w:t xml:space="preserve"> </w:t>
      </w:r>
      <w:r>
        <w:rPr>
          <w:sz w:val="20"/>
        </w:rPr>
        <w:t>(pp.</w:t>
      </w:r>
      <w:r>
        <w:rPr>
          <w:spacing w:val="-13"/>
          <w:sz w:val="20"/>
        </w:rPr>
        <w:t xml:space="preserve"> </w:t>
      </w:r>
      <w:r>
        <w:rPr>
          <w:sz w:val="20"/>
        </w:rPr>
        <w:t>1–22)</w:t>
      </w:r>
      <w:r>
        <w:rPr>
          <w:i/>
          <w:sz w:val="20"/>
        </w:rPr>
        <w:t>.</w:t>
      </w:r>
      <w:r>
        <w:rPr>
          <w:i/>
          <w:spacing w:val="-12"/>
          <w:sz w:val="20"/>
        </w:rPr>
        <w:t xml:space="preserve"> </w:t>
      </w:r>
      <w:r>
        <w:rPr>
          <w:sz w:val="20"/>
        </w:rPr>
        <w:t>Austin,</w:t>
      </w:r>
      <w:r>
        <w:rPr>
          <w:spacing w:val="-13"/>
          <w:sz w:val="20"/>
        </w:rPr>
        <w:t xml:space="preserve"> </w:t>
      </w:r>
      <w:r>
        <w:rPr>
          <w:sz w:val="20"/>
        </w:rPr>
        <w:t xml:space="preserve">TX: </w:t>
      </w:r>
      <w:r>
        <w:rPr>
          <w:spacing w:val="-2"/>
          <w:sz w:val="20"/>
        </w:rPr>
        <w:t>Pro-ed.</w:t>
      </w:r>
    </w:p>
    <w:p w14:paraId="05B5D14F" w14:textId="77777777" w:rsidR="002755BC" w:rsidRDefault="00000000">
      <w:pPr>
        <w:spacing w:before="3" w:line="249" w:lineRule="auto"/>
        <w:ind w:left="1679" w:right="1318" w:hanging="360"/>
        <w:jc w:val="both"/>
        <w:rPr>
          <w:sz w:val="20"/>
        </w:rPr>
      </w:pPr>
      <w:r>
        <w:rPr>
          <w:sz w:val="20"/>
        </w:rPr>
        <w:t xml:space="preserve">Carnine, D., &amp; Kameenui, E. J. (Eds.). (1992). </w:t>
      </w:r>
      <w:r>
        <w:rPr>
          <w:i/>
          <w:sz w:val="20"/>
        </w:rPr>
        <w:t xml:space="preserve">Higher order thinking: Designing curriculum for mainstream students. </w:t>
      </w:r>
      <w:r>
        <w:rPr>
          <w:sz w:val="20"/>
        </w:rPr>
        <w:t>Austin, TX: Pro-ed.</w:t>
      </w:r>
    </w:p>
    <w:p w14:paraId="2B2B7B4C" w14:textId="77777777" w:rsidR="002755BC" w:rsidRDefault="00000000">
      <w:pPr>
        <w:spacing w:before="1" w:line="249" w:lineRule="auto"/>
        <w:ind w:left="1680" w:right="1318" w:hanging="360"/>
        <w:jc w:val="both"/>
        <w:rPr>
          <w:sz w:val="20"/>
        </w:rPr>
      </w:pPr>
      <w:r>
        <w:rPr>
          <w:sz w:val="20"/>
        </w:rPr>
        <w:t>Carroll,</w:t>
      </w:r>
      <w:r>
        <w:rPr>
          <w:spacing w:val="-6"/>
          <w:sz w:val="20"/>
        </w:rPr>
        <w:t xml:space="preserve"> </w:t>
      </w:r>
      <w:r>
        <w:rPr>
          <w:sz w:val="20"/>
        </w:rPr>
        <w:t>J.</w:t>
      </w:r>
      <w:r>
        <w:rPr>
          <w:spacing w:val="-6"/>
          <w:sz w:val="20"/>
        </w:rPr>
        <w:t xml:space="preserve"> </w:t>
      </w:r>
      <w:r>
        <w:rPr>
          <w:sz w:val="20"/>
        </w:rPr>
        <w:t>B.</w:t>
      </w:r>
      <w:r>
        <w:rPr>
          <w:spacing w:val="-6"/>
          <w:sz w:val="20"/>
        </w:rPr>
        <w:t xml:space="preserve"> </w:t>
      </w:r>
      <w:r>
        <w:rPr>
          <w:sz w:val="20"/>
        </w:rPr>
        <w:t>(1964).</w:t>
      </w:r>
      <w:r>
        <w:rPr>
          <w:spacing w:val="-11"/>
          <w:sz w:val="20"/>
        </w:rPr>
        <w:t xml:space="preserve"> </w:t>
      </w:r>
      <w:r>
        <w:rPr>
          <w:sz w:val="20"/>
        </w:rPr>
        <w:t>Words,</w:t>
      </w:r>
      <w:r>
        <w:rPr>
          <w:spacing w:val="-6"/>
          <w:sz w:val="20"/>
        </w:rPr>
        <w:t xml:space="preserve"> </w:t>
      </w:r>
      <w:r>
        <w:rPr>
          <w:sz w:val="20"/>
        </w:rPr>
        <w:t>meanings,</w:t>
      </w:r>
      <w:r>
        <w:rPr>
          <w:spacing w:val="-6"/>
          <w:sz w:val="20"/>
        </w:rPr>
        <w:t xml:space="preserve"> </w:t>
      </w:r>
      <w:r>
        <w:rPr>
          <w:sz w:val="20"/>
        </w:rPr>
        <w:t>and</w:t>
      </w:r>
      <w:r>
        <w:rPr>
          <w:spacing w:val="-6"/>
          <w:sz w:val="20"/>
        </w:rPr>
        <w:t xml:space="preserve"> </w:t>
      </w:r>
      <w:r>
        <w:rPr>
          <w:sz w:val="20"/>
        </w:rPr>
        <w:t>concepts.</w:t>
      </w:r>
      <w:r>
        <w:rPr>
          <w:spacing w:val="-6"/>
          <w:sz w:val="20"/>
        </w:rPr>
        <w:t xml:space="preserve"> </w:t>
      </w:r>
      <w:r>
        <w:rPr>
          <w:i/>
          <w:sz w:val="20"/>
        </w:rPr>
        <w:t>Harvard</w:t>
      </w:r>
      <w:r>
        <w:rPr>
          <w:i/>
          <w:spacing w:val="-6"/>
          <w:sz w:val="20"/>
        </w:rPr>
        <w:t xml:space="preserve"> </w:t>
      </w:r>
      <w:r>
        <w:rPr>
          <w:i/>
          <w:sz w:val="20"/>
        </w:rPr>
        <w:t>Educational</w:t>
      </w:r>
      <w:r>
        <w:rPr>
          <w:i/>
          <w:spacing w:val="-6"/>
          <w:sz w:val="20"/>
        </w:rPr>
        <w:t xml:space="preserve"> </w:t>
      </w:r>
      <w:r>
        <w:rPr>
          <w:i/>
          <w:sz w:val="20"/>
        </w:rPr>
        <w:t>Review, 34</w:t>
      </w:r>
      <w:r>
        <w:rPr>
          <w:sz w:val="20"/>
        </w:rPr>
        <w:t>,</w:t>
      </w:r>
      <w:r>
        <w:rPr>
          <w:spacing w:val="-7"/>
          <w:sz w:val="20"/>
        </w:rPr>
        <w:t xml:space="preserve"> </w:t>
      </w:r>
      <w:r>
        <w:rPr>
          <w:sz w:val="20"/>
        </w:rPr>
        <w:t>178–202.</w:t>
      </w:r>
    </w:p>
    <w:p w14:paraId="3E25E3E8" w14:textId="77777777" w:rsidR="002755BC" w:rsidRDefault="00000000">
      <w:pPr>
        <w:spacing w:before="2"/>
        <w:ind w:left="1320"/>
        <w:jc w:val="both"/>
        <w:rPr>
          <w:i/>
          <w:sz w:val="20"/>
        </w:rPr>
      </w:pPr>
      <w:r>
        <w:rPr>
          <w:sz w:val="20"/>
        </w:rPr>
        <w:t>Carroll,</w:t>
      </w:r>
      <w:r>
        <w:rPr>
          <w:spacing w:val="-3"/>
          <w:sz w:val="20"/>
        </w:rPr>
        <w:t xml:space="preserve"> </w:t>
      </w:r>
      <w:r>
        <w:rPr>
          <w:sz w:val="20"/>
        </w:rPr>
        <w:t>J.</w:t>
      </w:r>
      <w:r>
        <w:rPr>
          <w:spacing w:val="-3"/>
          <w:sz w:val="20"/>
        </w:rPr>
        <w:t xml:space="preserve"> </w:t>
      </w:r>
      <w:r>
        <w:rPr>
          <w:sz w:val="20"/>
        </w:rPr>
        <w:t>B.</w:t>
      </w:r>
      <w:r>
        <w:rPr>
          <w:spacing w:val="-3"/>
          <w:sz w:val="20"/>
        </w:rPr>
        <w:t xml:space="preserve"> </w:t>
      </w:r>
      <w:r>
        <w:rPr>
          <w:sz w:val="20"/>
        </w:rPr>
        <w:t>(1993).</w:t>
      </w:r>
      <w:r>
        <w:rPr>
          <w:spacing w:val="-3"/>
          <w:sz w:val="20"/>
        </w:rPr>
        <w:t xml:space="preserve"> </w:t>
      </w:r>
      <w:r>
        <w:rPr>
          <w:i/>
          <w:sz w:val="20"/>
        </w:rPr>
        <w:t>Human</w:t>
      </w:r>
      <w:r>
        <w:rPr>
          <w:i/>
          <w:spacing w:val="-3"/>
          <w:sz w:val="20"/>
        </w:rPr>
        <w:t xml:space="preserve"> </w:t>
      </w:r>
      <w:r>
        <w:rPr>
          <w:i/>
          <w:sz w:val="20"/>
        </w:rPr>
        <w:t>cognitive</w:t>
      </w:r>
      <w:r>
        <w:rPr>
          <w:i/>
          <w:spacing w:val="-3"/>
          <w:sz w:val="20"/>
        </w:rPr>
        <w:t xml:space="preserve"> </w:t>
      </w:r>
      <w:r>
        <w:rPr>
          <w:i/>
          <w:sz w:val="20"/>
        </w:rPr>
        <w:t>abilities:</w:t>
      </w:r>
      <w:r>
        <w:rPr>
          <w:i/>
          <w:spacing w:val="-6"/>
          <w:sz w:val="20"/>
        </w:rPr>
        <w:t xml:space="preserve"> </w:t>
      </w:r>
      <w:r>
        <w:rPr>
          <w:i/>
          <w:sz w:val="20"/>
        </w:rPr>
        <w:t>A</w:t>
      </w:r>
      <w:r>
        <w:rPr>
          <w:i/>
          <w:spacing w:val="-3"/>
          <w:sz w:val="20"/>
        </w:rPr>
        <w:t xml:space="preserve"> </w:t>
      </w:r>
      <w:r>
        <w:rPr>
          <w:i/>
          <w:sz w:val="20"/>
        </w:rPr>
        <w:t>survey</w:t>
      </w:r>
      <w:r>
        <w:rPr>
          <w:i/>
          <w:spacing w:val="-3"/>
          <w:sz w:val="20"/>
        </w:rPr>
        <w:t xml:space="preserve"> </w:t>
      </w:r>
      <w:r>
        <w:rPr>
          <w:i/>
          <w:sz w:val="20"/>
        </w:rPr>
        <w:t>of</w:t>
      </w:r>
      <w:r>
        <w:rPr>
          <w:i/>
          <w:spacing w:val="-3"/>
          <w:sz w:val="20"/>
        </w:rPr>
        <w:t xml:space="preserve"> </w:t>
      </w:r>
      <w:r>
        <w:rPr>
          <w:i/>
          <w:sz w:val="20"/>
        </w:rPr>
        <w:t>factor-analytic</w:t>
      </w:r>
      <w:r>
        <w:rPr>
          <w:i/>
          <w:spacing w:val="-3"/>
          <w:sz w:val="20"/>
        </w:rPr>
        <w:t xml:space="preserve"> </w:t>
      </w:r>
      <w:r>
        <w:rPr>
          <w:i/>
          <w:spacing w:val="-2"/>
          <w:sz w:val="20"/>
        </w:rPr>
        <w:t>studies.</w:t>
      </w:r>
    </w:p>
    <w:p w14:paraId="4EA51831" w14:textId="77777777" w:rsidR="002755BC" w:rsidRDefault="00000000">
      <w:pPr>
        <w:spacing w:before="10"/>
        <w:ind w:left="1679"/>
        <w:jc w:val="both"/>
        <w:rPr>
          <w:sz w:val="20"/>
        </w:rPr>
      </w:pPr>
      <w:r>
        <w:rPr>
          <w:spacing w:val="-4"/>
          <w:sz w:val="20"/>
        </w:rPr>
        <w:t>New</w:t>
      </w:r>
      <w:r>
        <w:rPr>
          <w:spacing w:val="-19"/>
          <w:sz w:val="20"/>
        </w:rPr>
        <w:t xml:space="preserve"> </w:t>
      </w:r>
      <w:r>
        <w:rPr>
          <w:spacing w:val="-4"/>
          <w:sz w:val="20"/>
        </w:rPr>
        <w:t>York:</w:t>
      </w:r>
      <w:r>
        <w:rPr>
          <w:spacing w:val="4"/>
          <w:sz w:val="20"/>
        </w:rPr>
        <w:t xml:space="preserve"> </w:t>
      </w:r>
      <w:r>
        <w:rPr>
          <w:spacing w:val="-4"/>
          <w:sz w:val="20"/>
        </w:rPr>
        <w:t>Cambridge</w:t>
      </w:r>
      <w:r>
        <w:rPr>
          <w:spacing w:val="5"/>
          <w:sz w:val="20"/>
        </w:rPr>
        <w:t xml:space="preserve"> </w:t>
      </w:r>
      <w:r>
        <w:rPr>
          <w:spacing w:val="-4"/>
          <w:sz w:val="20"/>
        </w:rPr>
        <w:t>University</w:t>
      </w:r>
      <w:r>
        <w:rPr>
          <w:spacing w:val="4"/>
          <w:sz w:val="20"/>
        </w:rPr>
        <w:t xml:space="preserve"> </w:t>
      </w:r>
      <w:r>
        <w:rPr>
          <w:spacing w:val="-4"/>
          <w:sz w:val="20"/>
        </w:rPr>
        <w:t>Press.</w:t>
      </w:r>
    </w:p>
    <w:p w14:paraId="2E9DF2A2" w14:textId="77777777" w:rsidR="002755BC" w:rsidRDefault="00000000">
      <w:pPr>
        <w:spacing w:before="10"/>
        <w:ind w:left="1319"/>
        <w:jc w:val="both"/>
        <w:rPr>
          <w:i/>
          <w:sz w:val="20"/>
        </w:rPr>
      </w:pPr>
      <w:r>
        <w:rPr>
          <w:sz w:val="20"/>
        </w:rPr>
        <w:t>Center</w:t>
      </w:r>
      <w:r>
        <w:rPr>
          <w:spacing w:val="4"/>
          <w:sz w:val="20"/>
        </w:rPr>
        <w:t xml:space="preserve"> </w:t>
      </w:r>
      <w:r>
        <w:rPr>
          <w:sz w:val="20"/>
        </w:rPr>
        <w:t>for</w:t>
      </w:r>
      <w:r>
        <w:rPr>
          <w:spacing w:val="5"/>
          <w:sz w:val="20"/>
        </w:rPr>
        <w:t xml:space="preserve"> </w:t>
      </w:r>
      <w:r>
        <w:rPr>
          <w:sz w:val="20"/>
        </w:rPr>
        <w:t>Civic</w:t>
      </w:r>
      <w:r>
        <w:rPr>
          <w:spacing w:val="4"/>
          <w:sz w:val="20"/>
        </w:rPr>
        <w:t xml:space="preserve"> </w:t>
      </w:r>
      <w:r>
        <w:rPr>
          <w:sz w:val="20"/>
        </w:rPr>
        <w:t>Education.</w:t>
      </w:r>
      <w:r>
        <w:rPr>
          <w:spacing w:val="5"/>
          <w:sz w:val="20"/>
        </w:rPr>
        <w:t xml:space="preserve"> </w:t>
      </w:r>
      <w:r>
        <w:rPr>
          <w:sz w:val="20"/>
        </w:rPr>
        <w:t>(1994).</w:t>
      </w:r>
      <w:r>
        <w:rPr>
          <w:spacing w:val="6"/>
          <w:sz w:val="20"/>
        </w:rPr>
        <w:t xml:space="preserve"> </w:t>
      </w:r>
      <w:r>
        <w:rPr>
          <w:i/>
          <w:sz w:val="20"/>
        </w:rPr>
        <w:t>National</w:t>
      </w:r>
      <w:r>
        <w:rPr>
          <w:i/>
          <w:spacing w:val="4"/>
          <w:sz w:val="20"/>
        </w:rPr>
        <w:t xml:space="preserve"> </w:t>
      </w:r>
      <w:r>
        <w:rPr>
          <w:i/>
          <w:sz w:val="20"/>
        </w:rPr>
        <w:t>standards</w:t>
      </w:r>
      <w:r>
        <w:rPr>
          <w:i/>
          <w:spacing w:val="5"/>
          <w:sz w:val="20"/>
        </w:rPr>
        <w:t xml:space="preserve"> </w:t>
      </w:r>
      <w:r>
        <w:rPr>
          <w:i/>
          <w:sz w:val="20"/>
        </w:rPr>
        <w:t>for</w:t>
      </w:r>
      <w:r>
        <w:rPr>
          <w:i/>
          <w:spacing w:val="4"/>
          <w:sz w:val="20"/>
        </w:rPr>
        <w:t xml:space="preserve"> </w:t>
      </w:r>
      <w:r>
        <w:rPr>
          <w:i/>
          <w:sz w:val="20"/>
        </w:rPr>
        <w:t>civics</w:t>
      </w:r>
      <w:r>
        <w:rPr>
          <w:i/>
          <w:spacing w:val="5"/>
          <w:sz w:val="20"/>
        </w:rPr>
        <w:t xml:space="preserve"> </w:t>
      </w:r>
      <w:r>
        <w:rPr>
          <w:i/>
          <w:sz w:val="20"/>
        </w:rPr>
        <w:t>and</w:t>
      </w:r>
      <w:r>
        <w:rPr>
          <w:i/>
          <w:spacing w:val="5"/>
          <w:sz w:val="20"/>
        </w:rPr>
        <w:t xml:space="preserve"> </w:t>
      </w:r>
      <w:r>
        <w:rPr>
          <w:i/>
          <w:spacing w:val="-2"/>
          <w:sz w:val="20"/>
        </w:rPr>
        <w:t>government.</w:t>
      </w:r>
    </w:p>
    <w:p w14:paraId="7C71FABA" w14:textId="77777777" w:rsidR="002755BC" w:rsidRDefault="00000000">
      <w:pPr>
        <w:spacing w:before="10"/>
        <w:ind w:left="1679"/>
        <w:jc w:val="both"/>
        <w:rPr>
          <w:sz w:val="20"/>
        </w:rPr>
      </w:pPr>
      <w:r>
        <w:rPr>
          <w:spacing w:val="-2"/>
          <w:sz w:val="20"/>
        </w:rPr>
        <w:t>Calabasas,</w:t>
      </w:r>
      <w:r>
        <w:rPr>
          <w:sz w:val="20"/>
        </w:rPr>
        <w:t xml:space="preserve"> </w:t>
      </w:r>
      <w:r>
        <w:rPr>
          <w:spacing w:val="-2"/>
          <w:sz w:val="20"/>
        </w:rPr>
        <w:t>CA:</w:t>
      </w:r>
      <w:r>
        <w:rPr>
          <w:spacing w:val="-12"/>
          <w:sz w:val="20"/>
        </w:rPr>
        <w:t xml:space="preserve"> </w:t>
      </w:r>
      <w:r>
        <w:rPr>
          <w:spacing w:val="-2"/>
          <w:sz w:val="20"/>
        </w:rPr>
        <w:t>Author.</w:t>
      </w:r>
    </w:p>
    <w:p w14:paraId="3BACB585" w14:textId="77777777" w:rsidR="002755BC" w:rsidRDefault="00000000">
      <w:pPr>
        <w:spacing w:before="10" w:line="249" w:lineRule="auto"/>
        <w:ind w:left="1679" w:right="1318" w:hanging="360"/>
        <w:jc w:val="both"/>
        <w:rPr>
          <w:sz w:val="20"/>
        </w:rPr>
      </w:pPr>
      <w:r>
        <w:rPr>
          <w:sz w:val="20"/>
        </w:rPr>
        <w:t xml:space="preserve">Chafe, W. L. (1970). </w:t>
      </w:r>
      <w:r>
        <w:rPr>
          <w:i/>
          <w:sz w:val="20"/>
        </w:rPr>
        <w:t xml:space="preserve">Meaning and structure of language. </w:t>
      </w:r>
      <w:r>
        <w:rPr>
          <w:sz w:val="20"/>
        </w:rPr>
        <w:t>Chicago: University of Chicago</w:t>
      </w:r>
      <w:r>
        <w:rPr>
          <w:spacing w:val="-7"/>
          <w:sz w:val="20"/>
        </w:rPr>
        <w:t xml:space="preserve"> </w:t>
      </w:r>
      <w:r>
        <w:rPr>
          <w:sz w:val="20"/>
        </w:rPr>
        <w:t>Press.</w:t>
      </w:r>
    </w:p>
    <w:p w14:paraId="6BBC8435" w14:textId="77777777" w:rsidR="002755BC" w:rsidRDefault="00000000">
      <w:pPr>
        <w:spacing w:before="2" w:line="249" w:lineRule="auto"/>
        <w:ind w:left="1680" w:right="1318" w:hanging="360"/>
        <w:jc w:val="both"/>
        <w:rPr>
          <w:sz w:val="20"/>
        </w:rPr>
      </w:pPr>
      <w:r>
        <w:rPr>
          <w:sz w:val="20"/>
        </w:rPr>
        <w:t xml:space="preserve">Clark, H. H., &amp; Clark, E. V. (1977). </w:t>
      </w:r>
      <w:r>
        <w:rPr>
          <w:i/>
          <w:sz w:val="20"/>
        </w:rPr>
        <w:t xml:space="preserve">Psychology and language. </w:t>
      </w:r>
      <w:r>
        <w:rPr>
          <w:sz w:val="20"/>
        </w:rPr>
        <w:t>San Diego, CA: Harcourt Brace Jovanovich.</w:t>
      </w:r>
    </w:p>
    <w:p w14:paraId="3A28DDBD" w14:textId="77777777" w:rsidR="002755BC" w:rsidRDefault="00000000">
      <w:pPr>
        <w:spacing w:before="1" w:line="249" w:lineRule="auto"/>
        <w:ind w:left="1680" w:right="1318" w:hanging="360"/>
        <w:jc w:val="both"/>
        <w:rPr>
          <w:sz w:val="20"/>
        </w:rPr>
      </w:pPr>
      <w:r>
        <w:rPr>
          <w:sz w:val="20"/>
        </w:rPr>
        <w:t xml:space="preserve">Clarke, J. H. (1991). Using visual organizers to focus on thinking. </w:t>
      </w:r>
      <w:r>
        <w:rPr>
          <w:i/>
          <w:sz w:val="20"/>
        </w:rPr>
        <w:t>Journal of Readers, 34</w:t>
      </w:r>
      <w:r>
        <w:rPr>
          <w:sz w:val="20"/>
        </w:rPr>
        <w:t>(7), 526–534.</w:t>
      </w:r>
    </w:p>
    <w:p w14:paraId="4CCF787F" w14:textId="77777777" w:rsidR="002755BC" w:rsidRDefault="00000000">
      <w:pPr>
        <w:spacing w:before="2" w:line="249" w:lineRule="auto"/>
        <w:ind w:left="1680" w:right="1318" w:hanging="360"/>
        <w:jc w:val="both"/>
        <w:rPr>
          <w:sz w:val="20"/>
        </w:rPr>
      </w:pPr>
      <w:r>
        <w:rPr>
          <w:sz w:val="20"/>
        </w:rPr>
        <w:t xml:space="preserve">Clement, J., Lockhead, J., &amp; Mink, G. (1979). Translation difficulties in learning mathematics. </w:t>
      </w:r>
      <w:r>
        <w:rPr>
          <w:i/>
          <w:sz w:val="20"/>
        </w:rPr>
        <w:t>American Mathematical Monthly, 88</w:t>
      </w:r>
      <w:r>
        <w:rPr>
          <w:sz w:val="20"/>
        </w:rPr>
        <w:t>, 3–7.</w:t>
      </w:r>
    </w:p>
    <w:p w14:paraId="4E4E7C00" w14:textId="77777777" w:rsidR="002755BC" w:rsidRDefault="00000000">
      <w:pPr>
        <w:spacing w:before="1" w:line="249" w:lineRule="auto"/>
        <w:ind w:left="1680" w:right="1318" w:hanging="360"/>
        <w:jc w:val="both"/>
        <w:rPr>
          <w:sz w:val="20"/>
        </w:rPr>
      </w:pPr>
      <w:r>
        <w:rPr>
          <w:sz w:val="20"/>
        </w:rPr>
        <w:t xml:space="preserve">College Entrance Examination Board. (1983). </w:t>
      </w:r>
      <w:r>
        <w:rPr>
          <w:i/>
          <w:sz w:val="20"/>
        </w:rPr>
        <w:t>Academic preparation for college: What</w:t>
      </w:r>
      <w:r>
        <w:rPr>
          <w:i/>
          <w:spacing w:val="-1"/>
          <w:sz w:val="20"/>
        </w:rPr>
        <w:t xml:space="preserve"> </w:t>
      </w:r>
      <w:r>
        <w:rPr>
          <w:i/>
          <w:sz w:val="20"/>
        </w:rPr>
        <w:t>students</w:t>
      </w:r>
      <w:r>
        <w:rPr>
          <w:i/>
          <w:spacing w:val="-1"/>
          <w:sz w:val="20"/>
        </w:rPr>
        <w:t xml:space="preserve"> </w:t>
      </w:r>
      <w:r>
        <w:rPr>
          <w:i/>
          <w:sz w:val="20"/>
        </w:rPr>
        <w:t>need</w:t>
      </w:r>
      <w:r>
        <w:rPr>
          <w:i/>
          <w:spacing w:val="-1"/>
          <w:sz w:val="20"/>
        </w:rPr>
        <w:t xml:space="preserve"> </w:t>
      </w:r>
      <w:r>
        <w:rPr>
          <w:i/>
          <w:sz w:val="20"/>
        </w:rPr>
        <w:t>to</w:t>
      </w:r>
      <w:r>
        <w:rPr>
          <w:i/>
          <w:spacing w:val="-1"/>
          <w:sz w:val="20"/>
        </w:rPr>
        <w:t xml:space="preserve"> </w:t>
      </w:r>
      <w:r>
        <w:rPr>
          <w:i/>
          <w:sz w:val="20"/>
        </w:rPr>
        <w:t>know</w:t>
      </w:r>
      <w:r>
        <w:rPr>
          <w:i/>
          <w:spacing w:val="-1"/>
          <w:sz w:val="20"/>
        </w:rPr>
        <w:t xml:space="preserve"> </w:t>
      </w:r>
      <w:r>
        <w:rPr>
          <w:i/>
          <w:sz w:val="20"/>
        </w:rPr>
        <w:t>and</w:t>
      </w:r>
      <w:r>
        <w:rPr>
          <w:i/>
          <w:spacing w:val="-1"/>
          <w:sz w:val="20"/>
        </w:rPr>
        <w:t xml:space="preserve"> </w:t>
      </w:r>
      <w:r>
        <w:rPr>
          <w:i/>
          <w:sz w:val="20"/>
        </w:rPr>
        <w:t>be</w:t>
      </w:r>
      <w:r>
        <w:rPr>
          <w:i/>
          <w:spacing w:val="-1"/>
          <w:sz w:val="20"/>
        </w:rPr>
        <w:t xml:space="preserve"> </w:t>
      </w:r>
      <w:r>
        <w:rPr>
          <w:i/>
          <w:sz w:val="20"/>
        </w:rPr>
        <w:t>able</w:t>
      </w:r>
      <w:r>
        <w:rPr>
          <w:i/>
          <w:spacing w:val="-1"/>
          <w:sz w:val="20"/>
        </w:rPr>
        <w:t xml:space="preserve"> </w:t>
      </w:r>
      <w:r>
        <w:rPr>
          <w:i/>
          <w:sz w:val="20"/>
        </w:rPr>
        <w:t>to</w:t>
      </w:r>
      <w:r>
        <w:rPr>
          <w:i/>
          <w:spacing w:val="-1"/>
          <w:sz w:val="20"/>
        </w:rPr>
        <w:t xml:space="preserve"> </w:t>
      </w:r>
      <w:r>
        <w:rPr>
          <w:i/>
          <w:sz w:val="20"/>
        </w:rPr>
        <w:t>do.</w:t>
      </w:r>
      <w:r>
        <w:rPr>
          <w:i/>
          <w:spacing w:val="-1"/>
          <w:sz w:val="20"/>
        </w:rPr>
        <w:t xml:space="preserve"> </w:t>
      </w:r>
      <w:r>
        <w:rPr>
          <w:sz w:val="20"/>
        </w:rPr>
        <w:t>New</w:t>
      </w:r>
      <w:r>
        <w:rPr>
          <w:spacing w:val="-22"/>
          <w:sz w:val="20"/>
        </w:rPr>
        <w:t xml:space="preserve"> </w:t>
      </w:r>
      <w:r>
        <w:rPr>
          <w:sz w:val="20"/>
        </w:rPr>
        <w:t>York:</w:t>
      </w:r>
      <w:r>
        <w:rPr>
          <w:spacing w:val="-14"/>
          <w:sz w:val="20"/>
        </w:rPr>
        <w:t xml:space="preserve"> </w:t>
      </w:r>
      <w:r>
        <w:rPr>
          <w:sz w:val="20"/>
        </w:rPr>
        <w:t>Author.</w:t>
      </w:r>
    </w:p>
    <w:p w14:paraId="33F7DA00" w14:textId="77777777" w:rsidR="002755BC" w:rsidRDefault="00000000">
      <w:pPr>
        <w:spacing w:before="2" w:line="249" w:lineRule="auto"/>
        <w:ind w:left="1679" w:right="1318" w:hanging="360"/>
        <w:jc w:val="both"/>
        <w:rPr>
          <w:sz w:val="20"/>
        </w:rPr>
      </w:pPr>
      <w:r>
        <w:rPr>
          <w:sz w:val="20"/>
        </w:rPr>
        <w:t>Consortium</w:t>
      </w:r>
      <w:r>
        <w:rPr>
          <w:spacing w:val="-13"/>
          <w:sz w:val="20"/>
        </w:rPr>
        <w:t xml:space="preserve"> </w:t>
      </w:r>
      <w:r>
        <w:rPr>
          <w:sz w:val="20"/>
        </w:rPr>
        <w:t>of</w:t>
      </w:r>
      <w:r>
        <w:rPr>
          <w:spacing w:val="-12"/>
          <w:sz w:val="20"/>
        </w:rPr>
        <w:t xml:space="preserve"> </w:t>
      </w:r>
      <w:r>
        <w:rPr>
          <w:sz w:val="20"/>
        </w:rPr>
        <w:t>National</w:t>
      </w:r>
      <w:r>
        <w:rPr>
          <w:spacing w:val="-13"/>
          <w:sz w:val="20"/>
        </w:rPr>
        <w:t xml:space="preserve"> </w:t>
      </w:r>
      <w:r>
        <w:rPr>
          <w:sz w:val="20"/>
        </w:rPr>
        <w:t>Arts</w:t>
      </w:r>
      <w:r>
        <w:rPr>
          <w:spacing w:val="-12"/>
          <w:sz w:val="20"/>
        </w:rPr>
        <w:t xml:space="preserve"> </w:t>
      </w:r>
      <w:r>
        <w:rPr>
          <w:sz w:val="20"/>
        </w:rPr>
        <w:t>Education</w:t>
      </w:r>
      <w:r>
        <w:rPr>
          <w:spacing w:val="-13"/>
          <w:sz w:val="20"/>
        </w:rPr>
        <w:t xml:space="preserve"> </w:t>
      </w:r>
      <w:r>
        <w:rPr>
          <w:sz w:val="20"/>
        </w:rPr>
        <w:t>Associations.</w:t>
      </w:r>
      <w:r>
        <w:rPr>
          <w:spacing w:val="-11"/>
          <w:sz w:val="20"/>
        </w:rPr>
        <w:t xml:space="preserve"> </w:t>
      </w:r>
      <w:r>
        <w:rPr>
          <w:sz w:val="20"/>
        </w:rPr>
        <w:t>(1994).</w:t>
      </w:r>
      <w:r>
        <w:rPr>
          <w:spacing w:val="-9"/>
          <w:sz w:val="20"/>
        </w:rPr>
        <w:t xml:space="preserve"> </w:t>
      </w:r>
      <w:r>
        <w:rPr>
          <w:i/>
          <w:sz w:val="20"/>
        </w:rPr>
        <w:t>National</w:t>
      </w:r>
      <w:r>
        <w:rPr>
          <w:i/>
          <w:spacing w:val="-9"/>
          <w:sz w:val="20"/>
        </w:rPr>
        <w:t xml:space="preserve"> </w:t>
      </w:r>
      <w:r>
        <w:rPr>
          <w:i/>
          <w:sz w:val="20"/>
        </w:rPr>
        <w:t>standards</w:t>
      </w:r>
      <w:r>
        <w:rPr>
          <w:i/>
          <w:spacing w:val="-9"/>
          <w:sz w:val="20"/>
        </w:rPr>
        <w:t xml:space="preserve"> </w:t>
      </w:r>
      <w:r>
        <w:rPr>
          <w:i/>
          <w:sz w:val="20"/>
        </w:rPr>
        <w:t>for arts education:</w:t>
      </w:r>
      <w:r>
        <w:rPr>
          <w:i/>
          <w:spacing w:val="-1"/>
          <w:sz w:val="20"/>
        </w:rPr>
        <w:t xml:space="preserve"> </w:t>
      </w:r>
      <w:r>
        <w:rPr>
          <w:i/>
          <w:sz w:val="20"/>
        </w:rPr>
        <w:t xml:space="preserve">What every young American should know and be able to do in the arts. </w:t>
      </w:r>
      <w:r>
        <w:rPr>
          <w:sz w:val="20"/>
        </w:rPr>
        <w:t>Reston,</w:t>
      </w:r>
      <w:r>
        <w:rPr>
          <w:spacing w:val="-8"/>
          <w:sz w:val="20"/>
        </w:rPr>
        <w:t xml:space="preserve"> </w:t>
      </w:r>
      <w:r>
        <w:rPr>
          <w:sz w:val="20"/>
        </w:rPr>
        <w:t>VA: Music Educators National Conference.</w:t>
      </w:r>
    </w:p>
    <w:p w14:paraId="46730F36" w14:textId="77777777" w:rsidR="002755BC" w:rsidRDefault="00000000">
      <w:pPr>
        <w:spacing w:before="3"/>
        <w:ind w:left="1319"/>
        <w:jc w:val="both"/>
        <w:rPr>
          <w:sz w:val="20"/>
        </w:rPr>
      </w:pPr>
      <w:r>
        <w:rPr>
          <w:sz w:val="20"/>
        </w:rPr>
        <w:t>Cooper,</w:t>
      </w:r>
      <w:r>
        <w:rPr>
          <w:spacing w:val="32"/>
          <w:sz w:val="20"/>
        </w:rPr>
        <w:t xml:space="preserve"> </w:t>
      </w:r>
      <w:r>
        <w:rPr>
          <w:sz w:val="20"/>
        </w:rPr>
        <w:t>C.</w:t>
      </w:r>
      <w:r>
        <w:rPr>
          <w:spacing w:val="33"/>
          <w:sz w:val="20"/>
        </w:rPr>
        <w:t xml:space="preserve"> </w:t>
      </w:r>
      <w:r>
        <w:rPr>
          <w:sz w:val="20"/>
        </w:rPr>
        <w:t>R.</w:t>
      </w:r>
      <w:r>
        <w:rPr>
          <w:spacing w:val="32"/>
          <w:sz w:val="20"/>
        </w:rPr>
        <w:t xml:space="preserve"> </w:t>
      </w:r>
      <w:r>
        <w:rPr>
          <w:sz w:val="20"/>
        </w:rPr>
        <w:t>(1983).</w:t>
      </w:r>
      <w:r>
        <w:rPr>
          <w:spacing w:val="33"/>
          <w:sz w:val="20"/>
        </w:rPr>
        <w:t xml:space="preserve"> </w:t>
      </w:r>
      <w:r>
        <w:rPr>
          <w:sz w:val="20"/>
        </w:rPr>
        <w:t>Procedures</w:t>
      </w:r>
      <w:r>
        <w:rPr>
          <w:spacing w:val="33"/>
          <w:sz w:val="20"/>
        </w:rPr>
        <w:t xml:space="preserve"> </w:t>
      </w:r>
      <w:r>
        <w:rPr>
          <w:sz w:val="20"/>
        </w:rPr>
        <w:t>for</w:t>
      </w:r>
      <w:r>
        <w:rPr>
          <w:spacing w:val="32"/>
          <w:sz w:val="20"/>
        </w:rPr>
        <w:t xml:space="preserve"> </w:t>
      </w:r>
      <w:r>
        <w:rPr>
          <w:sz w:val="20"/>
        </w:rPr>
        <w:t>describing</w:t>
      </w:r>
      <w:r>
        <w:rPr>
          <w:spacing w:val="33"/>
          <w:sz w:val="20"/>
        </w:rPr>
        <w:t xml:space="preserve"> </w:t>
      </w:r>
      <w:r>
        <w:rPr>
          <w:sz w:val="20"/>
        </w:rPr>
        <w:t>written</w:t>
      </w:r>
      <w:r>
        <w:rPr>
          <w:spacing w:val="33"/>
          <w:sz w:val="20"/>
        </w:rPr>
        <w:t xml:space="preserve"> </w:t>
      </w:r>
      <w:r>
        <w:rPr>
          <w:sz w:val="20"/>
        </w:rPr>
        <w:t>texts.</w:t>
      </w:r>
      <w:r>
        <w:rPr>
          <w:spacing w:val="32"/>
          <w:sz w:val="20"/>
        </w:rPr>
        <w:t xml:space="preserve"> </w:t>
      </w:r>
      <w:r>
        <w:rPr>
          <w:sz w:val="20"/>
        </w:rPr>
        <w:t>In</w:t>
      </w:r>
      <w:r>
        <w:rPr>
          <w:spacing w:val="33"/>
          <w:sz w:val="20"/>
        </w:rPr>
        <w:t xml:space="preserve"> </w:t>
      </w:r>
      <w:r>
        <w:rPr>
          <w:sz w:val="20"/>
        </w:rPr>
        <w:t>P.</w:t>
      </w:r>
      <w:r>
        <w:rPr>
          <w:spacing w:val="32"/>
          <w:sz w:val="20"/>
        </w:rPr>
        <w:t xml:space="preserve"> </w:t>
      </w:r>
      <w:r>
        <w:rPr>
          <w:spacing w:val="-2"/>
          <w:sz w:val="20"/>
        </w:rPr>
        <w:t>Mosenthal,</w:t>
      </w:r>
    </w:p>
    <w:p w14:paraId="471B62F5" w14:textId="77777777" w:rsidR="002755BC" w:rsidRDefault="00000000">
      <w:pPr>
        <w:spacing w:before="10" w:line="249" w:lineRule="auto"/>
        <w:ind w:left="1680" w:right="1317" w:hanging="1"/>
        <w:jc w:val="both"/>
        <w:rPr>
          <w:sz w:val="20"/>
        </w:rPr>
      </w:pPr>
      <w:r>
        <w:rPr>
          <w:sz w:val="20"/>
        </w:rPr>
        <w:t>L. Tamor, &amp; S.</w:t>
      </w:r>
      <w:r>
        <w:rPr>
          <w:spacing w:val="-2"/>
          <w:sz w:val="20"/>
        </w:rPr>
        <w:t xml:space="preserve"> </w:t>
      </w:r>
      <w:r>
        <w:rPr>
          <w:sz w:val="20"/>
        </w:rPr>
        <w:t xml:space="preserve">A. Walmsley (Eds.), </w:t>
      </w:r>
      <w:r>
        <w:rPr>
          <w:i/>
          <w:sz w:val="20"/>
        </w:rPr>
        <w:t xml:space="preserve">Research on writing </w:t>
      </w:r>
      <w:r>
        <w:rPr>
          <w:sz w:val="20"/>
        </w:rPr>
        <w:t>(pp. 287–313). New York:</w:t>
      </w:r>
      <w:r>
        <w:rPr>
          <w:spacing w:val="-7"/>
          <w:sz w:val="20"/>
        </w:rPr>
        <w:t xml:space="preserve"> </w:t>
      </w:r>
      <w:r>
        <w:rPr>
          <w:sz w:val="20"/>
        </w:rPr>
        <w:t>Longman.</w:t>
      </w:r>
    </w:p>
    <w:p w14:paraId="00B030C4" w14:textId="77777777" w:rsidR="002755BC" w:rsidRDefault="00000000">
      <w:pPr>
        <w:spacing w:before="1" w:line="249" w:lineRule="auto"/>
        <w:ind w:left="1680" w:right="1316" w:hanging="360"/>
        <w:jc w:val="both"/>
        <w:rPr>
          <w:sz w:val="20"/>
        </w:rPr>
      </w:pPr>
      <w:r>
        <w:rPr>
          <w:sz w:val="20"/>
        </w:rPr>
        <w:t>Corno,</w:t>
      </w:r>
      <w:r>
        <w:rPr>
          <w:spacing w:val="-4"/>
          <w:sz w:val="20"/>
        </w:rPr>
        <w:t xml:space="preserve"> </w:t>
      </w:r>
      <w:r>
        <w:rPr>
          <w:sz w:val="20"/>
        </w:rPr>
        <w:t>L.,</w:t>
      </w:r>
      <w:r>
        <w:rPr>
          <w:spacing w:val="-4"/>
          <w:sz w:val="20"/>
        </w:rPr>
        <w:t xml:space="preserve"> </w:t>
      </w:r>
      <w:r>
        <w:rPr>
          <w:sz w:val="20"/>
        </w:rPr>
        <w:t>Cronbach,</w:t>
      </w:r>
      <w:r>
        <w:rPr>
          <w:spacing w:val="-4"/>
          <w:sz w:val="20"/>
        </w:rPr>
        <w:t xml:space="preserve"> </w:t>
      </w:r>
      <w:r>
        <w:rPr>
          <w:sz w:val="20"/>
        </w:rPr>
        <w:t>L.</w:t>
      </w:r>
      <w:r>
        <w:rPr>
          <w:spacing w:val="-4"/>
          <w:sz w:val="20"/>
        </w:rPr>
        <w:t xml:space="preserve"> </w:t>
      </w:r>
      <w:r>
        <w:rPr>
          <w:sz w:val="20"/>
        </w:rPr>
        <w:t>J.</w:t>
      </w:r>
      <w:r>
        <w:rPr>
          <w:spacing w:val="-4"/>
          <w:sz w:val="20"/>
        </w:rPr>
        <w:t xml:space="preserve"> </w:t>
      </w:r>
      <w:r>
        <w:rPr>
          <w:sz w:val="20"/>
        </w:rPr>
        <w:t>(Ed.),</w:t>
      </w:r>
      <w:r>
        <w:rPr>
          <w:spacing w:val="-4"/>
          <w:sz w:val="20"/>
        </w:rPr>
        <w:t xml:space="preserve"> </w:t>
      </w:r>
      <w:r>
        <w:rPr>
          <w:sz w:val="20"/>
        </w:rPr>
        <w:t>Kupermintz,</w:t>
      </w:r>
      <w:r>
        <w:rPr>
          <w:spacing w:val="-4"/>
          <w:sz w:val="20"/>
        </w:rPr>
        <w:t xml:space="preserve"> </w:t>
      </w:r>
      <w:r>
        <w:rPr>
          <w:sz w:val="20"/>
        </w:rPr>
        <w:t>H.,</w:t>
      </w:r>
      <w:r>
        <w:rPr>
          <w:spacing w:val="-4"/>
          <w:sz w:val="20"/>
        </w:rPr>
        <w:t xml:space="preserve"> </w:t>
      </w:r>
      <w:r>
        <w:rPr>
          <w:sz w:val="20"/>
        </w:rPr>
        <w:t>Lohman,</w:t>
      </w:r>
      <w:r>
        <w:rPr>
          <w:spacing w:val="-4"/>
          <w:sz w:val="20"/>
        </w:rPr>
        <w:t xml:space="preserve"> </w:t>
      </w:r>
      <w:r>
        <w:rPr>
          <w:sz w:val="20"/>
        </w:rPr>
        <w:t>D.</w:t>
      </w:r>
      <w:r>
        <w:rPr>
          <w:spacing w:val="-4"/>
          <w:sz w:val="20"/>
        </w:rPr>
        <w:t xml:space="preserve"> </w:t>
      </w:r>
      <w:r>
        <w:rPr>
          <w:sz w:val="20"/>
        </w:rPr>
        <w:t>F.,</w:t>
      </w:r>
      <w:r>
        <w:rPr>
          <w:spacing w:val="-4"/>
          <w:sz w:val="20"/>
        </w:rPr>
        <w:t xml:space="preserve"> </w:t>
      </w:r>
      <w:r>
        <w:rPr>
          <w:sz w:val="20"/>
        </w:rPr>
        <w:t>Mandinach,</w:t>
      </w:r>
      <w:r>
        <w:rPr>
          <w:spacing w:val="-4"/>
          <w:sz w:val="20"/>
        </w:rPr>
        <w:t xml:space="preserve"> </w:t>
      </w:r>
      <w:r>
        <w:rPr>
          <w:sz w:val="20"/>
        </w:rPr>
        <w:t>E.</w:t>
      </w:r>
      <w:r>
        <w:rPr>
          <w:spacing w:val="-4"/>
          <w:sz w:val="20"/>
        </w:rPr>
        <w:t xml:space="preserve"> </w:t>
      </w:r>
      <w:r>
        <w:rPr>
          <w:sz w:val="20"/>
        </w:rPr>
        <w:t xml:space="preserve">B., Porteus, A.W., et al. for the Stanford Aptitude Seminar. (2002). </w:t>
      </w:r>
      <w:r>
        <w:rPr>
          <w:i/>
          <w:sz w:val="20"/>
        </w:rPr>
        <w:t>Remaking the concept of aptitude: Extending the legacy of Richard E. Snow</w:t>
      </w:r>
      <w:r>
        <w:rPr>
          <w:sz w:val="20"/>
        </w:rPr>
        <w:t>. Mahwah, NJ: Lawrence</w:t>
      </w:r>
      <w:r>
        <w:rPr>
          <w:spacing w:val="-7"/>
          <w:sz w:val="20"/>
        </w:rPr>
        <w:t xml:space="preserve"> </w:t>
      </w:r>
      <w:r>
        <w:rPr>
          <w:sz w:val="20"/>
        </w:rPr>
        <w:t>Erlbaum.</w:t>
      </w:r>
    </w:p>
    <w:p w14:paraId="024B87EE" w14:textId="77777777" w:rsidR="002755BC" w:rsidRDefault="00000000">
      <w:pPr>
        <w:spacing w:before="3" w:line="249" w:lineRule="auto"/>
        <w:ind w:left="1191" w:right="1317"/>
        <w:jc w:val="right"/>
        <w:rPr>
          <w:sz w:val="20"/>
        </w:rPr>
      </w:pPr>
      <w:r>
        <w:rPr>
          <w:spacing w:val="-2"/>
          <w:sz w:val="20"/>
        </w:rPr>
        <w:t>Costa,</w:t>
      </w:r>
      <w:r>
        <w:rPr>
          <w:spacing w:val="-23"/>
          <w:sz w:val="20"/>
        </w:rPr>
        <w:t xml:space="preserve"> </w:t>
      </w:r>
      <w:r>
        <w:rPr>
          <w:spacing w:val="-2"/>
          <w:sz w:val="20"/>
        </w:rPr>
        <w:t>A.</w:t>
      </w:r>
      <w:r>
        <w:rPr>
          <w:spacing w:val="-12"/>
          <w:sz w:val="20"/>
        </w:rPr>
        <w:t xml:space="preserve"> </w:t>
      </w:r>
      <w:r>
        <w:rPr>
          <w:spacing w:val="-2"/>
          <w:sz w:val="20"/>
        </w:rPr>
        <w:t>(1984).</w:t>
      </w:r>
      <w:r>
        <w:rPr>
          <w:spacing w:val="-12"/>
          <w:sz w:val="20"/>
        </w:rPr>
        <w:t xml:space="preserve"> </w:t>
      </w:r>
      <w:r>
        <w:rPr>
          <w:spacing w:val="-2"/>
          <w:sz w:val="20"/>
        </w:rPr>
        <w:t>Mediating</w:t>
      </w:r>
      <w:r>
        <w:rPr>
          <w:spacing w:val="-12"/>
          <w:sz w:val="20"/>
        </w:rPr>
        <w:t xml:space="preserve"> </w:t>
      </w:r>
      <w:r>
        <w:rPr>
          <w:spacing w:val="-2"/>
          <w:sz w:val="20"/>
        </w:rPr>
        <w:t>the</w:t>
      </w:r>
      <w:r>
        <w:rPr>
          <w:spacing w:val="-12"/>
          <w:sz w:val="20"/>
        </w:rPr>
        <w:t xml:space="preserve"> </w:t>
      </w:r>
      <w:r>
        <w:rPr>
          <w:spacing w:val="-2"/>
          <w:sz w:val="20"/>
        </w:rPr>
        <w:t>metacognitive.</w:t>
      </w:r>
      <w:r>
        <w:rPr>
          <w:spacing w:val="-12"/>
          <w:sz w:val="20"/>
        </w:rPr>
        <w:t xml:space="preserve"> </w:t>
      </w:r>
      <w:r>
        <w:rPr>
          <w:i/>
          <w:spacing w:val="-2"/>
          <w:sz w:val="20"/>
        </w:rPr>
        <w:t>Educational</w:t>
      </w:r>
      <w:r>
        <w:rPr>
          <w:i/>
          <w:spacing w:val="-12"/>
          <w:sz w:val="20"/>
        </w:rPr>
        <w:t xml:space="preserve"> </w:t>
      </w:r>
      <w:r>
        <w:rPr>
          <w:i/>
          <w:spacing w:val="-2"/>
          <w:sz w:val="20"/>
        </w:rPr>
        <w:t>Leadership,</w:t>
      </w:r>
      <w:r>
        <w:rPr>
          <w:i/>
          <w:spacing w:val="-12"/>
          <w:sz w:val="20"/>
        </w:rPr>
        <w:t xml:space="preserve"> </w:t>
      </w:r>
      <w:r>
        <w:rPr>
          <w:i/>
          <w:spacing w:val="-2"/>
          <w:sz w:val="20"/>
        </w:rPr>
        <w:t>42</w:t>
      </w:r>
      <w:r>
        <w:rPr>
          <w:spacing w:val="-2"/>
          <w:sz w:val="20"/>
        </w:rPr>
        <w:t>(3),</w:t>
      </w:r>
      <w:r>
        <w:rPr>
          <w:spacing w:val="-12"/>
          <w:sz w:val="20"/>
        </w:rPr>
        <w:t xml:space="preserve"> </w:t>
      </w:r>
      <w:r>
        <w:rPr>
          <w:spacing w:val="-2"/>
          <w:sz w:val="20"/>
        </w:rPr>
        <w:t>57–62. Costa,</w:t>
      </w:r>
      <w:r>
        <w:rPr>
          <w:spacing w:val="-15"/>
          <w:sz w:val="20"/>
        </w:rPr>
        <w:t xml:space="preserve"> </w:t>
      </w:r>
      <w:r>
        <w:rPr>
          <w:spacing w:val="-2"/>
          <w:sz w:val="20"/>
        </w:rPr>
        <w:t>A.</w:t>
      </w:r>
      <w:r>
        <w:rPr>
          <w:spacing w:val="-8"/>
          <w:sz w:val="20"/>
        </w:rPr>
        <w:t xml:space="preserve"> </w:t>
      </w:r>
      <w:r>
        <w:rPr>
          <w:spacing w:val="-2"/>
          <w:sz w:val="20"/>
        </w:rPr>
        <w:t>L.</w:t>
      </w:r>
      <w:r>
        <w:rPr>
          <w:spacing w:val="-6"/>
          <w:sz w:val="20"/>
        </w:rPr>
        <w:t xml:space="preserve"> </w:t>
      </w:r>
      <w:r>
        <w:rPr>
          <w:spacing w:val="-2"/>
          <w:sz w:val="20"/>
        </w:rPr>
        <w:t>(1991).</w:t>
      </w:r>
      <w:r>
        <w:rPr>
          <w:spacing w:val="-9"/>
          <w:sz w:val="20"/>
        </w:rPr>
        <w:t xml:space="preserve"> </w:t>
      </w:r>
      <w:r>
        <w:rPr>
          <w:spacing w:val="-2"/>
          <w:sz w:val="20"/>
        </w:rPr>
        <w:t>Toward</w:t>
      </w:r>
      <w:r>
        <w:rPr>
          <w:spacing w:val="-6"/>
          <w:sz w:val="20"/>
        </w:rPr>
        <w:t xml:space="preserve"> </w:t>
      </w:r>
      <w:r>
        <w:rPr>
          <w:spacing w:val="-2"/>
          <w:sz w:val="20"/>
        </w:rPr>
        <w:t>a</w:t>
      </w:r>
      <w:r>
        <w:rPr>
          <w:spacing w:val="-6"/>
          <w:sz w:val="20"/>
        </w:rPr>
        <w:t xml:space="preserve"> </w:t>
      </w:r>
      <w:r>
        <w:rPr>
          <w:spacing w:val="-2"/>
          <w:sz w:val="20"/>
        </w:rPr>
        <w:t>model</w:t>
      </w:r>
      <w:r>
        <w:rPr>
          <w:spacing w:val="-6"/>
          <w:sz w:val="20"/>
        </w:rPr>
        <w:t xml:space="preserve"> </w:t>
      </w:r>
      <w:r>
        <w:rPr>
          <w:spacing w:val="-2"/>
          <w:sz w:val="20"/>
        </w:rPr>
        <w:t>of</w:t>
      </w:r>
      <w:r>
        <w:rPr>
          <w:spacing w:val="-6"/>
          <w:sz w:val="20"/>
        </w:rPr>
        <w:t xml:space="preserve"> </w:t>
      </w:r>
      <w:r>
        <w:rPr>
          <w:spacing w:val="-2"/>
          <w:sz w:val="20"/>
        </w:rPr>
        <w:t>human</w:t>
      </w:r>
      <w:r>
        <w:rPr>
          <w:spacing w:val="-6"/>
          <w:sz w:val="20"/>
        </w:rPr>
        <w:t xml:space="preserve"> </w:t>
      </w:r>
      <w:r>
        <w:rPr>
          <w:spacing w:val="-2"/>
          <w:sz w:val="20"/>
        </w:rPr>
        <w:t>intellectual</w:t>
      </w:r>
      <w:r>
        <w:rPr>
          <w:spacing w:val="-6"/>
          <w:sz w:val="20"/>
        </w:rPr>
        <w:t xml:space="preserve"> </w:t>
      </w:r>
      <w:r>
        <w:rPr>
          <w:spacing w:val="-2"/>
          <w:sz w:val="20"/>
        </w:rPr>
        <w:t>functioning.</w:t>
      </w:r>
      <w:r>
        <w:rPr>
          <w:spacing w:val="-6"/>
          <w:sz w:val="20"/>
        </w:rPr>
        <w:t xml:space="preserve"> </w:t>
      </w:r>
      <w:r>
        <w:rPr>
          <w:spacing w:val="-2"/>
          <w:sz w:val="20"/>
        </w:rPr>
        <w:t>In</w:t>
      </w:r>
      <w:r>
        <w:rPr>
          <w:spacing w:val="-15"/>
          <w:sz w:val="20"/>
        </w:rPr>
        <w:t xml:space="preserve"> </w:t>
      </w:r>
      <w:r>
        <w:rPr>
          <w:spacing w:val="-2"/>
          <w:sz w:val="20"/>
        </w:rPr>
        <w:t>A.</w:t>
      </w:r>
      <w:r>
        <w:rPr>
          <w:spacing w:val="-6"/>
          <w:sz w:val="20"/>
        </w:rPr>
        <w:t xml:space="preserve"> </w:t>
      </w:r>
      <w:r>
        <w:rPr>
          <w:spacing w:val="-2"/>
          <w:sz w:val="20"/>
        </w:rPr>
        <w:t>L.</w:t>
      </w:r>
      <w:r>
        <w:rPr>
          <w:spacing w:val="-6"/>
          <w:sz w:val="20"/>
        </w:rPr>
        <w:t xml:space="preserve"> </w:t>
      </w:r>
      <w:r>
        <w:rPr>
          <w:spacing w:val="-2"/>
          <w:sz w:val="20"/>
        </w:rPr>
        <w:t xml:space="preserve">Costa </w:t>
      </w:r>
      <w:r>
        <w:rPr>
          <w:sz w:val="20"/>
        </w:rPr>
        <w:t>(Ed.),</w:t>
      </w:r>
      <w:r>
        <w:rPr>
          <w:spacing w:val="-7"/>
          <w:sz w:val="20"/>
        </w:rPr>
        <w:t xml:space="preserve"> </w:t>
      </w:r>
      <w:r>
        <w:rPr>
          <w:i/>
          <w:sz w:val="20"/>
        </w:rPr>
        <w:t>Developing</w:t>
      </w:r>
      <w:r>
        <w:rPr>
          <w:i/>
          <w:spacing w:val="-6"/>
          <w:sz w:val="20"/>
        </w:rPr>
        <w:t xml:space="preserve"> </w:t>
      </w:r>
      <w:r>
        <w:rPr>
          <w:i/>
          <w:sz w:val="20"/>
        </w:rPr>
        <w:t>minds:</w:t>
      </w:r>
      <w:r>
        <w:rPr>
          <w:i/>
          <w:spacing w:val="-9"/>
          <w:sz w:val="20"/>
        </w:rPr>
        <w:t xml:space="preserve"> </w:t>
      </w:r>
      <w:r>
        <w:rPr>
          <w:i/>
          <w:sz w:val="20"/>
        </w:rPr>
        <w:t>A</w:t>
      </w:r>
      <w:r>
        <w:rPr>
          <w:i/>
          <w:spacing w:val="-6"/>
          <w:sz w:val="20"/>
        </w:rPr>
        <w:t xml:space="preserve"> </w:t>
      </w:r>
      <w:r>
        <w:rPr>
          <w:i/>
          <w:sz w:val="20"/>
        </w:rPr>
        <w:t>resource</w:t>
      </w:r>
      <w:r>
        <w:rPr>
          <w:i/>
          <w:spacing w:val="-6"/>
          <w:sz w:val="20"/>
        </w:rPr>
        <w:t xml:space="preserve"> </w:t>
      </w:r>
      <w:r>
        <w:rPr>
          <w:i/>
          <w:sz w:val="20"/>
        </w:rPr>
        <w:t>book</w:t>
      </w:r>
      <w:r>
        <w:rPr>
          <w:i/>
          <w:spacing w:val="-6"/>
          <w:sz w:val="20"/>
        </w:rPr>
        <w:t xml:space="preserve"> </w:t>
      </w:r>
      <w:r>
        <w:rPr>
          <w:i/>
          <w:sz w:val="20"/>
        </w:rPr>
        <w:t>for</w:t>
      </w:r>
      <w:r>
        <w:rPr>
          <w:i/>
          <w:spacing w:val="-6"/>
          <w:sz w:val="20"/>
        </w:rPr>
        <w:t xml:space="preserve"> </w:t>
      </w:r>
      <w:r>
        <w:rPr>
          <w:i/>
          <w:sz w:val="20"/>
        </w:rPr>
        <w:t>teaching</w:t>
      </w:r>
      <w:r>
        <w:rPr>
          <w:i/>
          <w:spacing w:val="-6"/>
          <w:sz w:val="20"/>
        </w:rPr>
        <w:t xml:space="preserve"> </w:t>
      </w:r>
      <w:r>
        <w:rPr>
          <w:i/>
          <w:sz w:val="20"/>
        </w:rPr>
        <w:t>thinking</w:t>
      </w:r>
      <w:r>
        <w:rPr>
          <w:i/>
          <w:spacing w:val="-6"/>
          <w:sz w:val="20"/>
        </w:rPr>
        <w:t xml:space="preserve"> </w:t>
      </w:r>
      <w:r>
        <w:rPr>
          <w:sz w:val="20"/>
        </w:rPr>
        <w:t>(Rev.</w:t>
      </w:r>
      <w:r>
        <w:rPr>
          <w:spacing w:val="-6"/>
          <w:sz w:val="20"/>
        </w:rPr>
        <w:t xml:space="preserve"> </w:t>
      </w:r>
      <w:r>
        <w:rPr>
          <w:sz w:val="20"/>
        </w:rPr>
        <w:t>ed.,</w:t>
      </w:r>
      <w:r>
        <w:rPr>
          <w:spacing w:val="-13"/>
          <w:sz w:val="20"/>
        </w:rPr>
        <w:t xml:space="preserve"> </w:t>
      </w:r>
      <w:r>
        <w:rPr>
          <w:sz w:val="20"/>
        </w:rPr>
        <w:t>Vol.</w:t>
      </w:r>
      <w:r>
        <w:rPr>
          <w:spacing w:val="-5"/>
          <w:sz w:val="20"/>
        </w:rPr>
        <w:t xml:space="preserve"> </w:t>
      </w:r>
      <w:r>
        <w:rPr>
          <w:sz w:val="20"/>
        </w:rPr>
        <w:t>1,</w:t>
      </w:r>
    </w:p>
    <w:p w14:paraId="26AA55D5" w14:textId="77777777" w:rsidR="002755BC" w:rsidRDefault="00000000">
      <w:pPr>
        <w:spacing w:before="3" w:line="249" w:lineRule="auto"/>
        <w:ind w:left="1680" w:right="1320"/>
        <w:jc w:val="both"/>
        <w:rPr>
          <w:sz w:val="20"/>
        </w:rPr>
      </w:pPr>
      <w:r>
        <w:rPr>
          <w:sz w:val="20"/>
        </w:rPr>
        <w:t xml:space="preserve">pp. 137–140). Alexandria, VA: Association for Supervision and Curriculum </w:t>
      </w:r>
      <w:r>
        <w:rPr>
          <w:spacing w:val="-2"/>
          <w:sz w:val="20"/>
        </w:rPr>
        <w:t>Development.</w:t>
      </w:r>
    </w:p>
    <w:p w14:paraId="6FAB9D56" w14:textId="77777777" w:rsidR="002755BC" w:rsidRDefault="002755BC">
      <w:pPr>
        <w:spacing w:line="249" w:lineRule="auto"/>
        <w:jc w:val="both"/>
        <w:rPr>
          <w:sz w:val="20"/>
        </w:rPr>
        <w:sectPr w:rsidR="002755BC">
          <w:pgSz w:w="10080" w:h="14400"/>
          <w:pgMar w:top="1020" w:right="360" w:bottom="280" w:left="360" w:header="813" w:footer="0" w:gutter="0"/>
          <w:cols w:space="720"/>
        </w:sectPr>
      </w:pPr>
    </w:p>
    <w:p w14:paraId="25BFCC57" w14:textId="77777777" w:rsidR="002755BC" w:rsidRDefault="002755BC">
      <w:pPr>
        <w:pStyle w:val="BodyText"/>
        <w:spacing w:before="59"/>
        <w:rPr>
          <w:sz w:val="20"/>
        </w:rPr>
      </w:pPr>
    </w:p>
    <w:p w14:paraId="4A0EEA9D" w14:textId="77777777" w:rsidR="002755BC" w:rsidRDefault="00000000">
      <w:pPr>
        <w:ind w:right="1"/>
        <w:jc w:val="center"/>
        <w:rPr>
          <w:sz w:val="20"/>
        </w:rPr>
      </w:pPr>
      <w:r>
        <w:rPr>
          <w:spacing w:val="-4"/>
          <w:sz w:val="20"/>
        </w:rPr>
        <w:t>Costa,</w:t>
      </w:r>
      <w:r>
        <w:rPr>
          <w:spacing w:val="-19"/>
          <w:sz w:val="20"/>
        </w:rPr>
        <w:t xml:space="preserve"> </w:t>
      </w:r>
      <w:r>
        <w:rPr>
          <w:spacing w:val="-4"/>
          <w:sz w:val="20"/>
        </w:rPr>
        <w:t>A.</w:t>
      </w:r>
      <w:r>
        <w:rPr>
          <w:spacing w:val="-7"/>
          <w:sz w:val="20"/>
        </w:rPr>
        <w:t xml:space="preserve"> </w:t>
      </w:r>
      <w:r>
        <w:rPr>
          <w:spacing w:val="-4"/>
          <w:sz w:val="20"/>
        </w:rPr>
        <w:t>L.</w:t>
      </w:r>
      <w:r>
        <w:rPr>
          <w:spacing w:val="-7"/>
          <w:sz w:val="20"/>
        </w:rPr>
        <w:t xml:space="preserve"> </w:t>
      </w:r>
      <w:r>
        <w:rPr>
          <w:spacing w:val="-4"/>
          <w:sz w:val="20"/>
        </w:rPr>
        <w:t>(2001).</w:t>
      </w:r>
      <w:r>
        <w:rPr>
          <w:spacing w:val="-7"/>
          <w:sz w:val="20"/>
        </w:rPr>
        <w:t xml:space="preserve"> </w:t>
      </w:r>
      <w:r>
        <w:rPr>
          <w:i/>
          <w:spacing w:val="-4"/>
          <w:sz w:val="20"/>
        </w:rPr>
        <w:t>Developing</w:t>
      </w:r>
      <w:r>
        <w:rPr>
          <w:i/>
          <w:spacing w:val="-7"/>
          <w:sz w:val="20"/>
        </w:rPr>
        <w:t xml:space="preserve"> </w:t>
      </w:r>
      <w:r>
        <w:rPr>
          <w:i/>
          <w:spacing w:val="-4"/>
          <w:sz w:val="20"/>
        </w:rPr>
        <w:t>minds:</w:t>
      </w:r>
      <w:r>
        <w:rPr>
          <w:i/>
          <w:spacing w:val="-11"/>
          <w:sz w:val="20"/>
        </w:rPr>
        <w:t xml:space="preserve"> </w:t>
      </w:r>
      <w:r>
        <w:rPr>
          <w:i/>
          <w:spacing w:val="-4"/>
          <w:sz w:val="20"/>
        </w:rPr>
        <w:t>A</w:t>
      </w:r>
      <w:r>
        <w:rPr>
          <w:i/>
          <w:spacing w:val="-7"/>
          <w:sz w:val="20"/>
        </w:rPr>
        <w:t xml:space="preserve"> </w:t>
      </w:r>
      <w:r>
        <w:rPr>
          <w:i/>
          <w:spacing w:val="-4"/>
          <w:sz w:val="20"/>
        </w:rPr>
        <w:t>resource</w:t>
      </w:r>
      <w:r>
        <w:rPr>
          <w:i/>
          <w:spacing w:val="-7"/>
          <w:sz w:val="20"/>
        </w:rPr>
        <w:t xml:space="preserve"> </w:t>
      </w:r>
      <w:r>
        <w:rPr>
          <w:i/>
          <w:spacing w:val="-4"/>
          <w:sz w:val="20"/>
        </w:rPr>
        <w:t>book</w:t>
      </w:r>
      <w:r>
        <w:rPr>
          <w:i/>
          <w:spacing w:val="-8"/>
          <w:sz w:val="20"/>
        </w:rPr>
        <w:t xml:space="preserve"> </w:t>
      </w:r>
      <w:r>
        <w:rPr>
          <w:i/>
          <w:spacing w:val="-4"/>
          <w:sz w:val="20"/>
        </w:rPr>
        <w:t>for</w:t>
      </w:r>
      <w:r>
        <w:rPr>
          <w:i/>
          <w:spacing w:val="-7"/>
          <w:sz w:val="20"/>
        </w:rPr>
        <w:t xml:space="preserve"> </w:t>
      </w:r>
      <w:r>
        <w:rPr>
          <w:i/>
          <w:spacing w:val="-4"/>
          <w:sz w:val="20"/>
        </w:rPr>
        <w:t>teaching</w:t>
      </w:r>
      <w:r>
        <w:rPr>
          <w:i/>
          <w:spacing w:val="-7"/>
          <w:sz w:val="20"/>
        </w:rPr>
        <w:t xml:space="preserve"> </w:t>
      </w:r>
      <w:r>
        <w:rPr>
          <w:i/>
          <w:spacing w:val="-4"/>
          <w:sz w:val="20"/>
        </w:rPr>
        <w:t>thinking</w:t>
      </w:r>
      <w:r>
        <w:rPr>
          <w:i/>
          <w:spacing w:val="-7"/>
          <w:sz w:val="20"/>
        </w:rPr>
        <w:t xml:space="preserve"> </w:t>
      </w:r>
      <w:r>
        <w:rPr>
          <w:spacing w:val="-4"/>
          <w:sz w:val="20"/>
        </w:rPr>
        <w:t>(3rd</w:t>
      </w:r>
      <w:r>
        <w:rPr>
          <w:spacing w:val="-7"/>
          <w:sz w:val="20"/>
        </w:rPr>
        <w:t xml:space="preserve"> </w:t>
      </w:r>
      <w:r>
        <w:rPr>
          <w:spacing w:val="-4"/>
          <w:sz w:val="20"/>
        </w:rPr>
        <w:t>ed.).</w:t>
      </w:r>
    </w:p>
    <w:p w14:paraId="394B6E0A" w14:textId="77777777" w:rsidR="002755BC" w:rsidRDefault="00000000">
      <w:pPr>
        <w:spacing w:before="10"/>
        <w:ind w:left="1260" w:right="1478"/>
        <w:jc w:val="center"/>
        <w:rPr>
          <w:sz w:val="20"/>
        </w:rPr>
      </w:pPr>
      <w:r>
        <w:rPr>
          <w:spacing w:val="-6"/>
          <w:sz w:val="20"/>
        </w:rPr>
        <w:t>Alexandria,</w:t>
      </w:r>
      <w:r>
        <w:rPr>
          <w:spacing w:val="-13"/>
          <w:sz w:val="20"/>
        </w:rPr>
        <w:t xml:space="preserve"> </w:t>
      </w:r>
      <w:r>
        <w:rPr>
          <w:spacing w:val="-6"/>
          <w:sz w:val="20"/>
        </w:rPr>
        <w:t>VA:</w:t>
      </w:r>
      <w:r>
        <w:rPr>
          <w:spacing w:val="-15"/>
          <w:sz w:val="20"/>
        </w:rPr>
        <w:t xml:space="preserve"> </w:t>
      </w:r>
      <w:r>
        <w:rPr>
          <w:spacing w:val="-6"/>
          <w:sz w:val="20"/>
        </w:rPr>
        <w:t>Association</w:t>
      </w:r>
      <w:r>
        <w:rPr>
          <w:spacing w:val="2"/>
          <w:sz w:val="20"/>
        </w:rPr>
        <w:t xml:space="preserve"> </w:t>
      </w:r>
      <w:r>
        <w:rPr>
          <w:spacing w:val="-6"/>
          <w:sz w:val="20"/>
        </w:rPr>
        <w:t>for</w:t>
      </w:r>
      <w:r>
        <w:rPr>
          <w:spacing w:val="1"/>
          <w:sz w:val="20"/>
        </w:rPr>
        <w:t xml:space="preserve"> </w:t>
      </w:r>
      <w:r>
        <w:rPr>
          <w:spacing w:val="-6"/>
          <w:sz w:val="20"/>
        </w:rPr>
        <w:t>Supervision</w:t>
      </w:r>
      <w:r>
        <w:rPr>
          <w:spacing w:val="2"/>
          <w:sz w:val="20"/>
        </w:rPr>
        <w:t xml:space="preserve"> </w:t>
      </w:r>
      <w:r>
        <w:rPr>
          <w:spacing w:val="-6"/>
          <w:sz w:val="20"/>
        </w:rPr>
        <w:t>and</w:t>
      </w:r>
      <w:r>
        <w:rPr>
          <w:spacing w:val="1"/>
          <w:sz w:val="20"/>
        </w:rPr>
        <w:t xml:space="preserve"> </w:t>
      </w:r>
      <w:r>
        <w:rPr>
          <w:spacing w:val="-6"/>
          <w:sz w:val="20"/>
        </w:rPr>
        <w:t>Curriculum</w:t>
      </w:r>
      <w:r>
        <w:rPr>
          <w:spacing w:val="2"/>
          <w:sz w:val="20"/>
        </w:rPr>
        <w:t xml:space="preserve"> </w:t>
      </w:r>
      <w:r>
        <w:rPr>
          <w:spacing w:val="-6"/>
          <w:sz w:val="20"/>
        </w:rPr>
        <w:t>Development.</w:t>
      </w:r>
    </w:p>
    <w:p w14:paraId="1DC949C8" w14:textId="77777777" w:rsidR="002755BC" w:rsidRDefault="00000000">
      <w:pPr>
        <w:spacing w:before="10"/>
        <w:jc w:val="center"/>
        <w:rPr>
          <w:i/>
          <w:sz w:val="20"/>
        </w:rPr>
      </w:pPr>
      <w:r>
        <w:rPr>
          <w:sz w:val="20"/>
        </w:rPr>
        <w:t>Costa,</w:t>
      </w:r>
      <w:r>
        <w:rPr>
          <w:spacing w:val="-7"/>
          <w:sz w:val="20"/>
        </w:rPr>
        <w:t xml:space="preserve"> </w:t>
      </w:r>
      <w:r>
        <w:rPr>
          <w:sz w:val="20"/>
        </w:rPr>
        <w:t>A.</w:t>
      </w:r>
      <w:r>
        <w:rPr>
          <w:spacing w:val="4"/>
          <w:sz w:val="20"/>
        </w:rPr>
        <w:t xml:space="preserve"> </w:t>
      </w:r>
      <w:r>
        <w:rPr>
          <w:sz w:val="20"/>
        </w:rPr>
        <w:t>L.,</w:t>
      </w:r>
      <w:r>
        <w:rPr>
          <w:spacing w:val="3"/>
          <w:sz w:val="20"/>
        </w:rPr>
        <w:t xml:space="preserve"> </w:t>
      </w:r>
      <w:r>
        <w:rPr>
          <w:sz w:val="20"/>
        </w:rPr>
        <w:t>&amp;</w:t>
      </w:r>
      <w:r>
        <w:rPr>
          <w:spacing w:val="4"/>
          <w:sz w:val="20"/>
        </w:rPr>
        <w:t xml:space="preserve"> </w:t>
      </w:r>
      <w:r>
        <w:rPr>
          <w:sz w:val="20"/>
        </w:rPr>
        <w:t>Kallick,</w:t>
      </w:r>
      <w:r>
        <w:rPr>
          <w:spacing w:val="4"/>
          <w:sz w:val="20"/>
        </w:rPr>
        <w:t xml:space="preserve"> </w:t>
      </w:r>
      <w:r>
        <w:rPr>
          <w:sz w:val="20"/>
        </w:rPr>
        <w:t>B.</w:t>
      </w:r>
      <w:r>
        <w:rPr>
          <w:spacing w:val="3"/>
          <w:sz w:val="20"/>
        </w:rPr>
        <w:t xml:space="preserve"> </w:t>
      </w:r>
      <w:r>
        <w:rPr>
          <w:sz w:val="20"/>
        </w:rPr>
        <w:t>(2000).</w:t>
      </w:r>
      <w:r>
        <w:rPr>
          <w:spacing w:val="4"/>
          <w:sz w:val="20"/>
        </w:rPr>
        <w:t xml:space="preserve"> </w:t>
      </w:r>
      <w:r>
        <w:rPr>
          <w:sz w:val="20"/>
        </w:rPr>
        <w:t>(Eds.).</w:t>
      </w:r>
      <w:r>
        <w:rPr>
          <w:spacing w:val="3"/>
          <w:sz w:val="20"/>
        </w:rPr>
        <w:t xml:space="preserve"> </w:t>
      </w:r>
      <w:r>
        <w:rPr>
          <w:i/>
          <w:sz w:val="20"/>
        </w:rPr>
        <w:t>Activating</w:t>
      </w:r>
      <w:r>
        <w:rPr>
          <w:i/>
          <w:spacing w:val="4"/>
          <w:sz w:val="20"/>
        </w:rPr>
        <w:t xml:space="preserve"> </w:t>
      </w:r>
      <w:r>
        <w:rPr>
          <w:i/>
          <w:sz w:val="20"/>
        </w:rPr>
        <w:t>and</w:t>
      </w:r>
      <w:r>
        <w:rPr>
          <w:i/>
          <w:spacing w:val="4"/>
          <w:sz w:val="20"/>
        </w:rPr>
        <w:t xml:space="preserve"> </w:t>
      </w:r>
      <w:r>
        <w:rPr>
          <w:i/>
          <w:sz w:val="20"/>
        </w:rPr>
        <w:t>engaging</w:t>
      </w:r>
      <w:r>
        <w:rPr>
          <w:i/>
          <w:spacing w:val="3"/>
          <w:sz w:val="20"/>
        </w:rPr>
        <w:t xml:space="preserve"> </w:t>
      </w:r>
      <w:r>
        <w:rPr>
          <w:i/>
          <w:sz w:val="20"/>
        </w:rPr>
        <w:t>habits</w:t>
      </w:r>
      <w:r>
        <w:rPr>
          <w:i/>
          <w:spacing w:val="4"/>
          <w:sz w:val="20"/>
        </w:rPr>
        <w:t xml:space="preserve"> </w:t>
      </w:r>
      <w:r>
        <w:rPr>
          <w:i/>
          <w:sz w:val="20"/>
        </w:rPr>
        <w:t>of</w:t>
      </w:r>
      <w:r>
        <w:rPr>
          <w:i/>
          <w:spacing w:val="4"/>
          <w:sz w:val="20"/>
        </w:rPr>
        <w:t xml:space="preserve"> </w:t>
      </w:r>
      <w:r>
        <w:rPr>
          <w:i/>
          <w:spacing w:val="-2"/>
          <w:sz w:val="20"/>
        </w:rPr>
        <w:t>mind.</w:t>
      </w:r>
    </w:p>
    <w:p w14:paraId="4E203075" w14:textId="77777777" w:rsidR="002755BC" w:rsidRDefault="00000000">
      <w:pPr>
        <w:spacing w:before="10"/>
        <w:ind w:right="5"/>
        <w:jc w:val="center"/>
        <w:rPr>
          <w:sz w:val="20"/>
        </w:rPr>
      </w:pPr>
      <w:r>
        <w:rPr>
          <w:spacing w:val="-2"/>
          <w:sz w:val="20"/>
        </w:rPr>
        <w:t>Alexandria,</w:t>
      </w:r>
      <w:r>
        <w:rPr>
          <w:spacing w:val="-15"/>
          <w:sz w:val="20"/>
        </w:rPr>
        <w:t xml:space="preserve"> </w:t>
      </w:r>
      <w:r>
        <w:rPr>
          <w:spacing w:val="-2"/>
          <w:sz w:val="20"/>
        </w:rPr>
        <w:t>VA:</w:t>
      </w:r>
      <w:r>
        <w:rPr>
          <w:spacing w:val="-16"/>
          <w:sz w:val="20"/>
        </w:rPr>
        <w:t xml:space="preserve"> </w:t>
      </w:r>
      <w:r>
        <w:rPr>
          <w:spacing w:val="-2"/>
          <w:sz w:val="20"/>
        </w:rPr>
        <w:t>Association</w:t>
      </w:r>
      <w:r>
        <w:rPr>
          <w:spacing w:val="-4"/>
          <w:sz w:val="20"/>
        </w:rPr>
        <w:t xml:space="preserve"> </w:t>
      </w:r>
      <w:r>
        <w:rPr>
          <w:spacing w:val="-2"/>
          <w:sz w:val="20"/>
        </w:rPr>
        <w:t>for</w:t>
      </w:r>
      <w:r>
        <w:rPr>
          <w:spacing w:val="-4"/>
          <w:sz w:val="20"/>
        </w:rPr>
        <w:t xml:space="preserve"> </w:t>
      </w:r>
      <w:r>
        <w:rPr>
          <w:spacing w:val="-2"/>
          <w:sz w:val="20"/>
        </w:rPr>
        <w:t>Supervision</w:t>
      </w:r>
      <w:r>
        <w:rPr>
          <w:spacing w:val="-4"/>
          <w:sz w:val="20"/>
        </w:rPr>
        <w:t xml:space="preserve"> </w:t>
      </w:r>
      <w:r>
        <w:rPr>
          <w:spacing w:val="-2"/>
          <w:sz w:val="20"/>
        </w:rPr>
        <w:t>and</w:t>
      </w:r>
      <w:r>
        <w:rPr>
          <w:spacing w:val="-4"/>
          <w:sz w:val="20"/>
        </w:rPr>
        <w:t xml:space="preserve"> </w:t>
      </w:r>
      <w:r>
        <w:rPr>
          <w:spacing w:val="-2"/>
          <w:sz w:val="20"/>
        </w:rPr>
        <w:t>Curriculum</w:t>
      </w:r>
      <w:r>
        <w:rPr>
          <w:spacing w:val="-4"/>
          <w:sz w:val="20"/>
        </w:rPr>
        <w:t xml:space="preserve"> </w:t>
      </w:r>
      <w:r>
        <w:rPr>
          <w:spacing w:val="-2"/>
          <w:sz w:val="20"/>
        </w:rPr>
        <w:t>Development.</w:t>
      </w:r>
    </w:p>
    <w:p w14:paraId="43EFD830" w14:textId="77777777" w:rsidR="002755BC" w:rsidRDefault="00000000">
      <w:pPr>
        <w:spacing w:before="10"/>
        <w:jc w:val="center"/>
        <w:rPr>
          <w:i/>
          <w:sz w:val="20"/>
        </w:rPr>
      </w:pPr>
      <w:r>
        <w:rPr>
          <w:sz w:val="20"/>
        </w:rPr>
        <w:t>Costa,</w:t>
      </w:r>
      <w:r>
        <w:rPr>
          <w:spacing w:val="-11"/>
          <w:sz w:val="20"/>
        </w:rPr>
        <w:t xml:space="preserve"> </w:t>
      </w:r>
      <w:r>
        <w:rPr>
          <w:sz w:val="20"/>
        </w:rPr>
        <w:t>A.</w:t>
      </w:r>
      <w:r>
        <w:rPr>
          <w:spacing w:val="-1"/>
          <w:sz w:val="20"/>
        </w:rPr>
        <w:t xml:space="preserve"> </w:t>
      </w:r>
      <w:r>
        <w:rPr>
          <w:sz w:val="20"/>
        </w:rPr>
        <w:t>L.,</w:t>
      </w:r>
      <w:r>
        <w:rPr>
          <w:spacing w:val="-1"/>
          <w:sz w:val="20"/>
        </w:rPr>
        <w:t xml:space="preserve"> </w:t>
      </w:r>
      <w:r>
        <w:rPr>
          <w:sz w:val="20"/>
        </w:rPr>
        <w:t>&amp;</w:t>
      </w:r>
      <w:r>
        <w:rPr>
          <w:spacing w:val="-1"/>
          <w:sz w:val="20"/>
        </w:rPr>
        <w:t xml:space="preserve"> </w:t>
      </w:r>
      <w:r>
        <w:rPr>
          <w:sz w:val="20"/>
        </w:rPr>
        <w:t>Kallick,</w:t>
      </w:r>
      <w:r>
        <w:rPr>
          <w:spacing w:val="-1"/>
          <w:sz w:val="20"/>
        </w:rPr>
        <w:t xml:space="preserve"> </w:t>
      </w:r>
      <w:r>
        <w:rPr>
          <w:sz w:val="20"/>
        </w:rPr>
        <w:t>B.</w:t>
      </w:r>
      <w:r>
        <w:rPr>
          <w:spacing w:val="-1"/>
          <w:sz w:val="20"/>
        </w:rPr>
        <w:t xml:space="preserve"> </w:t>
      </w:r>
      <w:r>
        <w:rPr>
          <w:sz w:val="20"/>
        </w:rPr>
        <w:t>(2004).</w:t>
      </w:r>
      <w:r>
        <w:rPr>
          <w:spacing w:val="-1"/>
          <w:sz w:val="20"/>
        </w:rPr>
        <w:t xml:space="preserve"> </w:t>
      </w:r>
      <w:r>
        <w:rPr>
          <w:i/>
          <w:sz w:val="20"/>
        </w:rPr>
        <w:t>Assessment</w:t>
      </w:r>
      <w:r>
        <w:rPr>
          <w:i/>
          <w:spacing w:val="-1"/>
          <w:sz w:val="20"/>
        </w:rPr>
        <w:t xml:space="preserve"> </w:t>
      </w:r>
      <w:r>
        <w:rPr>
          <w:i/>
          <w:sz w:val="20"/>
        </w:rPr>
        <w:t>strategies</w:t>
      </w:r>
      <w:r>
        <w:rPr>
          <w:i/>
          <w:spacing w:val="-1"/>
          <w:sz w:val="20"/>
        </w:rPr>
        <w:t xml:space="preserve"> </w:t>
      </w:r>
      <w:r>
        <w:rPr>
          <w:i/>
          <w:sz w:val="20"/>
        </w:rPr>
        <w:t>for</w:t>
      </w:r>
      <w:r>
        <w:rPr>
          <w:i/>
          <w:spacing w:val="-2"/>
          <w:sz w:val="20"/>
        </w:rPr>
        <w:t xml:space="preserve"> </w:t>
      </w:r>
      <w:r>
        <w:rPr>
          <w:i/>
          <w:sz w:val="20"/>
        </w:rPr>
        <w:t>self-directed</w:t>
      </w:r>
      <w:r>
        <w:rPr>
          <w:i/>
          <w:spacing w:val="-1"/>
          <w:sz w:val="20"/>
        </w:rPr>
        <w:t xml:space="preserve"> </w:t>
      </w:r>
      <w:r>
        <w:rPr>
          <w:i/>
          <w:spacing w:val="-2"/>
          <w:sz w:val="20"/>
        </w:rPr>
        <w:t>learning.</w:t>
      </w:r>
    </w:p>
    <w:p w14:paraId="6345818D" w14:textId="77777777" w:rsidR="002755BC" w:rsidRDefault="00000000">
      <w:pPr>
        <w:spacing w:before="10"/>
        <w:ind w:left="1260" w:right="4434"/>
        <w:jc w:val="center"/>
        <w:rPr>
          <w:sz w:val="20"/>
        </w:rPr>
      </w:pPr>
      <w:r>
        <w:rPr>
          <w:spacing w:val="-2"/>
          <w:sz w:val="20"/>
        </w:rPr>
        <w:t>Thousand</w:t>
      </w:r>
      <w:r>
        <w:rPr>
          <w:spacing w:val="-5"/>
          <w:sz w:val="20"/>
        </w:rPr>
        <w:t xml:space="preserve"> </w:t>
      </w:r>
      <w:r>
        <w:rPr>
          <w:spacing w:val="-2"/>
          <w:sz w:val="20"/>
        </w:rPr>
        <w:t>Oaks,</w:t>
      </w:r>
      <w:r>
        <w:rPr>
          <w:spacing w:val="-6"/>
          <w:sz w:val="20"/>
        </w:rPr>
        <w:t xml:space="preserve"> </w:t>
      </w:r>
      <w:r>
        <w:rPr>
          <w:spacing w:val="-2"/>
          <w:sz w:val="20"/>
        </w:rPr>
        <w:t>CA:</w:t>
      </w:r>
      <w:r>
        <w:rPr>
          <w:spacing w:val="-5"/>
          <w:sz w:val="20"/>
        </w:rPr>
        <w:t xml:space="preserve"> </w:t>
      </w:r>
      <w:r>
        <w:rPr>
          <w:spacing w:val="-2"/>
          <w:sz w:val="20"/>
        </w:rPr>
        <w:t>Corwin</w:t>
      </w:r>
      <w:r>
        <w:rPr>
          <w:spacing w:val="-6"/>
          <w:sz w:val="20"/>
        </w:rPr>
        <w:t xml:space="preserve"> </w:t>
      </w:r>
      <w:r>
        <w:rPr>
          <w:spacing w:val="-2"/>
          <w:sz w:val="20"/>
        </w:rPr>
        <w:t>Press.</w:t>
      </w:r>
    </w:p>
    <w:p w14:paraId="7C87EF70" w14:textId="77777777" w:rsidR="002755BC" w:rsidRDefault="00000000">
      <w:pPr>
        <w:spacing w:before="11" w:line="249" w:lineRule="auto"/>
        <w:ind w:left="1679" w:right="1318" w:hanging="360"/>
        <w:jc w:val="both"/>
        <w:rPr>
          <w:sz w:val="20"/>
        </w:rPr>
      </w:pPr>
      <w:r>
        <w:rPr>
          <w:sz w:val="20"/>
        </w:rPr>
        <w:t>Covington,</w:t>
      </w:r>
      <w:r>
        <w:rPr>
          <w:spacing w:val="-5"/>
          <w:sz w:val="20"/>
        </w:rPr>
        <w:t xml:space="preserve"> </w:t>
      </w:r>
      <w:r>
        <w:rPr>
          <w:sz w:val="20"/>
        </w:rPr>
        <w:t>M.</w:t>
      </w:r>
      <w:r>
        <w:rPr>
          <w:spacing w:val="-13"/>
          <w:sz w:val="20"/>
        </w:rPr>
        <w:t xml:space="preserve"> </w:t>
      </w:r>
      <w:r>
        <w:rPr>
          <w:sz w:val="20"/>
        </w:rPr>
        <w:t>V.</w:t>
      </w:r>
      <w:r>
        <w:rPr>
          <w:spacing w:val="-4"/>
          <w:sz w:val="20"/>
        </w:rPr>
        <w:t xml:space="preserve"> </w:t>
      </w:r>
      <w:r>
        <w:rPr>
          <w:sz w:val="20"/>
        </w:rPr>
        <w:t>(1992).</w:t>
      </w:r>
      <w:r>
        <w:rPr>
          <w:spacing w:val="-4"/>
          <w:sz w:val="20"/>
        </w:rPr>
        <w:t xml:space="preserve"> </w:t>
      </w:r>
      <w:r>
        <w:rPr>
          <w:i/>
          <w:sz w:val="20"/>
        </w:rPr>
        <w:t>Making</w:t>
      </w:r>
      <w:r>
        <w:rPr>
          <w:i/>
          <w:spacing w:val="-4"/>
          <w:sz w:val="20"/>
        </w:rPr>
        <w:t xml:space="preserve"> </w:t>
      </w:r>
      <w:r>
        <w:rPr>
          <w:i/>
          <w:sz w:val="20"/>
        </w:rPr>
        <w:t>the</w:t>
      </w:r>
      <w:r>
        <w:rPr>
          <w:i/>
          <w:spacing w:val="-4"/>
          <w:sz w:val="20"/>
        </w:rPr>
        <w:t xml:space="preserve"> </w:t>
      </w:r>
      <w:r>
        <w:rPr>
          <w:i/>
          <w:sz w:val="20"/>
        </w:rPr>
        <w:t>grade:</w:t>
      </w:r>
      <w:r>
        <w:rPr>
          <w:i/>
          <w:spacing w:val="-7"/>
          <w:sz w:val="20"/>
        </w:rPr>
        <w:t xml:space="preserve"> </w:t>
      </w:r>
      <w:r>
        <w:rPr>
          <w:i/>
          <w:sz w:val="20"/>
        </w:rPr>
        <w:t>A</w:t>
      </w:r>
      <w:r>
        <w:rPr>
          <w:i/>
          <w:spacing w:val="-4"/>
          <w:sz w:val="20"/>
        </w:rPr>
        <w:t xml:space="preserve"> </w:t>
      </w:r>
      <w:r>
        <w:rPr>
          <w:i/>
          <w:sz w:val="20"/>
        </w:rPr>
        <w:t>self-worth</w:t>
      </w:r>
      <w:r>
        <w:rPr>
          <w:i/>
          <w:spacing w:val="-4"/>
          <w:sz w:val="20"/>
        </w:rPr>
        <w:t xml:space="preserve"> </w:t>
      </w:r>
      <w:r>
        <w:rPr>
          <w:i/>
          <w:sz w:val="20"/>
        </w:rPr>
        <w:t>perspective</w:t>
      </w:r>
      <w:r>
        <w:rPr>
          <w:i/>
          <w:spacing w:val="-4"/>
          <w:sz w:val="20"/>
        </w:rPr>
        <w:t xml:space="preserve"> </w:t>
      </w:r>
      <w:r>
        <w:rPr>
          <w:i/>
          <w:sz w:val="20"/>
        </w:rPr>
        <w:t>on</w:t>
      </w:r>
      <w:r>
        <w:rPr>
          <w:i/>
          <w:spacing w:val="-4"/>
          <w:sz w:val="20"/>
        </w:rPr>
        <w:t xml:space="preserve"> </w:t>
      </w:r>
      <w:r>
        <w:rPr>
          <w:i/>
          <w:sz w:val="20"/>
        </w:rPr>
        <w:t xml:space="preserve">motivation and school reform. </w:t>
      </w:r>
      <w:r>
        <w:rPr>
          <w:sz w:val="20"/>
        </w:rPr>
        <w:t>New</w:t>
      </w:r>
      <w:r>
        <w:rPr>
          <w:spacing w:val="-19"/>
          <w:sz w:val="20"/>
        </w:rPr>
        <w:t xml:space="preserve"> </w:t>
      </w:r>
      <w:r>
        <w:rPr>
          <w:sz w:val="20"/>
        </w:rPr>
        <w:t>York: Cambridge University Press.</w:t>
      </w:r>
    </w:p>
    <w:p w14:paraId="05F98723" w14:textId="77777777" w:rsidR="002755BC" w:rsidRDefault="00000000">
      <w:pPr>
        <w:spacing w:before="1" w:line="249" w:lineRule="auto"/>
        <w:ind w:left="1679" w:right="1318" w:hanging="360"/>
        <w:jc w:val="both"/>
        <w:rPr>
          <w:sz w:val="20"/>
        </w:rPr>
      </w:pPr>
      <w:r>
        <w:rPr>
          <w:sz w:val="20"/>
        </w:rPr>
        <w:t xml:space="preserve">Csikszentmihalyi, M. (1990). </w:t>
      </w:r>
      <w:r>
        <w:rPr>
          <w:i/>
          <w:sz w:val="20"/>
        </w:rPr>
        <w:t xml:space="preserve">Flow: The psychology of optimal experience. </w:t>
      </w:r>
      <w:r>
        <w:rPr>
          <w:sz w:val="20"/>
        </w:rPr>
        <w:t>New York: Harper &amp; Row.</w:t>
      </w:r>
    </w:p>
    <w:p w14:paraId="50C20F79" w14:textId="77777777" w:rsidR="002755BC" w:rsidRDefault="00000000">
      <w:pPr>
        <w:spacing w:before="2" w:line="249" w:lineRule="auto"/>
        <w:ind w:left="1679" w:right="1318" w:hanging="360"/>
        <w:jc w:val="both"/>
        <w:rPr>
          <w:sz w:val="20"/>
        </w:rPr>
      </w:pPr>
      <w:r>
        <w:rPr>
          <w:sz w:val="20"/>
        </w:rPr>
        <w:t xml:space="preserve">Dale, E. (1967). Historical setting of programmed instruction. In P. C. Lange (Ed.), </w:t>
      </w:r>
      <w:r>
        <w:rPr>
          <w:i/>
          <w:sz w:val="20"/>
        </w:rPr>
        <w:t xml:space="preserve">Programmed instruction: Sixty-sixth yearbook of the National Society for the Study of Education, Part 2 </w:t>
      </w:r>
      <w:r>
        <w:rPr>
          <w:sz w:val="20"/>
        </w:rPr>
        <w:t>(pp. 28–54)</w:t>
      </w:r>
      <w:r>
        <w:rPr>
          <w:i/>
          <w:sz w:val="20"/>
        </w:rPr>
        <w:t xml:space="preserve">. </w:t>
      </w:r>
      <w:r>
        <w:rPr>
          <w:sz w:val="20"/>
        </w:rPr>
        <w:t>Chicago: University of Chicago Press.</w:t>
      </w:r>
    </w:p>
    <w:p w14:paraId="3FD872EB" w14:textId="77777777" w:rsidR="002755BC" w:rsidRDefault="00000000">
      <w:pPr>
        <w:spacing w:before="2" w:line="249" w:lineRule="auto"/>
        <w:ind w:left="1679" w:right="1318" w:hanging="360"/>
        <w:jc w:val="both"/>
        <w:rPr>
          <w:sz w:val="20"/>
        </w:rPr>
      </w:pPr>
      <w:r>
        <w:rPr>
          <w:sz w:val="20"/>
        </w:rPr>
        <w:t xml:space="preserve">Davis, R. B. (1984). </w:t>
      </w:r>
      <w:r>
        <w:rPr>
          <w:i/>
          <w:sz w:val="20"/>
        </w:rPr>
        <w:t xml:space="preserve">Learning mathematics: The cognitive science approach to mathematics education. </w:t>
      </w:r>
      <w:r>
        <w:rPr>
          <w:sz w:val="20"/>
        </w:rPr>
        <w:t>Norwood, NJ: Ablex.</w:t>
      </w:r>
    </w:p>
    <w:p w14:paraId="6DBD72AA" w14:textId="77777777" w:rsidR="002755BC" w:rsidRDefault="00000000">
      <w:pPr>
        <w:spacing w:before="2" w:line="249" w:lineRule="auto"/>
        <w:ind w:left="1679" w:right="1318" w:hanging="360"/>
        <w:jc w:val="both"/>
        <w:rPr>
          <w:sz w:val="20"/>
        </w:rPr>
      </w:pPr>
      <w:r>
        <w:rPr>
          <w:sz w:val="20"/>
        </w:rPr>
        <w:t>de</w:t>
      </w:r>
      <w:r>
        <w:rPr>
          <w:spacing w:val="-7"/>
          <w:sz w:val="20"/>
        </w:rPr>
        <w:t xml:space="preserve"> </w:t>
      </w:r>
      <w:r>
        <w:rPr>
          <w:sz w:val="20"/>
        </w:rPr>
        <w:t>Beaugrande,</w:t>
      </w:r>
      <w:r>
        <w:rPr>
          <w:spacing w:val="-7"/>
          <w:sz w:val="20"/>
        </w:rPr>
        <w:t xml:space="preserve"> </w:t>
      </w:r>
      <w:r>
        <w:rPr>
          <w:sz w:val="20"/>
        </w:rPr>
        <w:t>R.</w:t>
      </w:r>
      <w:r>
        <w:rPr>
          <w:spacing w:val="-7"/>
          <w:sz w:val="20"/>
        </w:rPr>
        <w:t xml:space="preserve"> </w:t>
      </w:r>
      <w:r>
        <w:rPr>
          <w:sz w:val="20"/>
        </w:rPr>
        <w:t>(1980).</w:t>
      </w:r>
      <w:r>
        <w:rPr>
          <w:spacing w:val="-7"/>
          <w:sz w:val="20"/>
        </w:rPr>
        <w:t xml:space="preserve"> </w:t>
      </w:r>
      <w:r>
        <w:rPr>
          <w:i/>
          <w:sz w:val="20"/>
        </w:rPr>
        <w:t>Text,</w:t>
      </w:r>
      <w:r>
        <w:rPr>
          <w:i/>
          <w:spacing w:val="-7"/>
          <w:sz w:val="20"/>
        </w:rPr>
        <w:t xml:space="preserve"> </w:t>
      </w:r>
      <w:r>
        <w:rPr>
          <w:i/>
          <w:sz w:val="20"/>
        </w:rPr>
        <w:t>discourse</w:t>
      </w:r>
      <w:r>
        <w:rPr>
          <w:i/>
          <w:spacing w:val="-7"/>
          <w:sz w:val="20"/>
        </w:rPr>
        <w:t xml:space="preserve"> </w:t>
      </w:r>
      <w:r>
        <w:rPr>
          <w:i/>
          <w:sz w:val="20"/>
        </w:rPr>
        <w:t>and</w:t>
      </w:r>
      <w:r>
        <w:rPr>
          <w:i/>
          <w:spacing w:val="-7"/>
          <w:sz w:val="20"/>
        </w:rPr>
        <w:t xml:space="preserve"> </w:t>
      </w:r>
      <w:r>
        <w:rPr>
          <w:i/>
          <w:sz w:val="20"/>
        </w:rPr>
        <w:t>process:</w:t>
      </w:r>
      <w:r>
        <w:rPr>
          <w:i/>
          <w:spacing w:val="-10"/>
          <w:sz w:val="20"/>
        </w:rPr>
        <w:t xml:space="preserve"> </w:t>
      </w:r>
      <w:r>
        <w:rPr>
          <w:i/>
          <w:sz w:val="20"/>
        </w:rPr>
        <w:t>Toward</w:t>
      </w:r>
      <w:r>
        <w:rPr>
          <w:i/>
          <w:spacing w:val="-8"/>
          <w:sz w:val="20"/>
        </w:rPr>
        <w:t xml:space="preserve"> </w:t>
      </w:r>
      <w:r>
        <w:rPr>
          <w:i/>
          <w:sz w:val="20"/>
        </w:rPr>
        <w:t>a</w:t>
      </w:r>
      <w:r>
        <w:rPr>
          <w:i/>
          <w:spacing w:val="-8"/>
          <w:sz w:val="20"/>
        </w:rPr>
        <w:t xml:space="preserve"> </w:t>
      </w:r>
      <w:r>
        <w:rPr>
          <w:i/>
          <w:sz w:val="20"/>
        </w:rPr>
        <w:t xml:space="preserve">multi-disciplinary science of text. </w:t>
      </w:r>
      <w:r>
        <w:rPr>
          <w:sz w:val="20"/>
        </w:rPr>
        <w:t>Norwood, NJ: Ablex.</w:t>
      </w:r>
    </w:p>
    <w:p w14:paraId="17E4E709" w14:textId="77777777" w:rsidR="002755BC" w:rsidRDefault="00000000">
      <w:pPr>
        <w:spacing w:before="2" w:line="249" w:lineRule="auto"/>
        <w:ind w:left="1679" w:right="1320" w:hanging="360"/>
        <w:jc w:val="both"/>
        <w:rPr>
          <w:sz w:val="20"/>
        </w:rPr>
      </w:pPr>
      <w:r>
        <w:rPr>
          <w:spacing w:val="-2"/>
          <w:sz w:val="20"/>
        </w:rPr>
        <w:t>Deely,</w:t>
      </w:r>
      <w:r>
        <w:rPr>
          <w:spacing w:val="-7"/>
          <w:sz w:val="20"/>
        </w:rPr>
        <w:t xml:space="preserve"> </w:t>
      </w:r>
      <w:r>
        <w:rPr>
          <w:spacing w:val="-2"/>
          <w:sz w:val="20"/>
        </w:rPr>
        <w:t>J.</w:t>
      </w:r>
      <w:r>
        <w:rPr>
          <w:spacing w:val="-7"/>
          <w:sz w:val="20"/>
        </w:rPr>
        <w:t xml:space="preserve"> </w:t>
      </w:r>
      <w:r>
        <w:rPr>
          <w:spacing w:val="-2"/>
          <w:sz w:val="20"/>
        </w:rPr>
        <w:t>(1982).</w:t>
      </w:r>
      <w:r>
        <w:rPr>
          <w:spacing w:val="-7"/>
          <w:sz w:val="20"/>
        </w:rPr>
        <w:t xml:space="preserve"> </w:t>
      </w:r>
      <w:r>
        <w:rPr>
          <w:i/>
          <w:spacing w:val="-2"/>
          <w:sz w:val="20"/>
        </w:rPr>
        <w:t>Semiotics:</w:t>
      </w:r>
      <w:r>
        <w:rPr>
          <w:i/>
          <w:spacing w:val="-7"/>
          <w:sz w:val="20"/>
        </w:rPr>
        <w:t xml:space="preserve"> </w:t>
      </w:r>
      <w:r>
        <w:rPr>
          <w:i/>
          <w:spacing w:val="-2"/>
          <w:sz w:val="20"/>
        </w:rPr>
        <w:t>Its</w:t>
      </w:r>
      <w:r>
        <w:rPr>
          <w:i/>
          <w:spacing w:val="-7"/>
          <w:sz w:val="20"/>
        </w:rPr>
        <w:t xml:space="preserve"> </w:t>
      </w:r>
      <w:r>
        <w:rPr>
          <w:i/>
          <w:spacing w:val="-2"/>
          <w:sz w:val="20"/>
        </w:rPr>
        <w:t>history</w:t>
      </w:r>
      <w:r>
        <w:rPr>
          <w:i/>
          <w:spacing w:val="-7"/>
          <w:sz w:val="20"/>
        </w:rPr>
        <w:t xml:space="preserve"> </w:t>
      </w:r>
      <w:r>
        <w:rPr>
          <w:i/>
          <w:spacing w:val="-2"/>
          <w:sz w:val="20"/>
        </w:rPr>
        <w:t>and</w:t>
      </w:r>
      <w:r>
        <w:rPr>
          <w:i/>
          <w:spacing w:val="-7"/>
          <w:sz w:val="20"/>
        </w:rPr>
        <w:t xml:space="preserve"> </w:t>
      </w:r>
      <w:r>
        <w:rPr>
          <w:i/>
          <w:spacing w:val="-2"/>
          <w:sz w:val="20"/>
        </w:rPr>
        <w:t>doctrine.</w:t>
      </w:r>
      <w:r>
        <w:rPr>
          <w:i/>
          <w:spacing w:val="-7"/>
          <w:sz w:val="20"/>
        </w:rPr>
        <w:t xml:space="preserve"> </w:t>
      </w:r>
      <w:r>
        <w:rPr>
          <w:spacing w:val="-2"/>
          <w:sz w:val="20"/>
        </w:rPr>
        <w:t>Bloomington:</w:t>
      </w:r>
      <w:r>
        <w:rPr>
          <w:spacing w:val="-7"/>
          <w:sz w:val="20"/>
        </w:rPr>
        <w:t xml:space="preserve"> </w:t>
      </w:r>
      <w:r>
        <w:rPr>
          <w:spacing w:val="-2"/>
          <w:sz w:val="20"/>
        </w:rPr>
        <w:t>Indiana</w:t>
      </w:r>
      <w:r>
        <w:rPr>
          <w:spacing w:val="-7"/>
          <w:sz w:val="20"/>
        </w:rPr>
        <w:t xml:space="preserve"> </w:t>
      </w:r>
      <w:r>
        <w:rPr>
          <w:spacing w:val="-2"/>
          <w:sz w:val="20"/>
        </w:rPr>
        <w:t>University Press.</w:t>
      </w:r>
    </w:p>
    <w:p w14:paraId="438000BD" w14:textId="77777777" w:rsidR="002755BC" w:rsidRDefault="00000000">
      <w:pPr>
        <w:spacing w:before="1" w:line="249" w:lineRule="auto"/>
        <w:ind w:left="1679" w:right="1318" w:hanging="360"/>
        <w:jc w:val="both"/>
        <w:rPr>
          <w:sz w:val="20"/>
        </w:rPr>
      </w:pPr>
      <w:r>
        <w:rPr>
          <w:spacing w:val="-2"/>
          <w:sz w:val="20"/>
        </w:rPr>
        <w:t>de</w:t>
      </w:r>
      <w:r>
        <w:rPr>
          <w:spacing w:val="-11"/>
          <w:sz w:val="20"/>
        </w:rPr>
        <w:t xml:space="preserve"> </w:t>
      </w:r>
      <w:r>
        <w:rPr>
          <w:spacing w:val="-2"/>
          <w:sz w:val="20"/>
        </w:rPr>
        <w:t>Kock,</w:t>
      </w:r>
      <w:r>
        <w:rPr>
          <w:spacing w:val="-10"/>
          <w:sz w:val="20"/>
        </w:rPr>
        <w:t xml:space="preserve"> </w:t>
      </w:r>
      <w:r>
        <w:rPr>
          <w:spacing w:val="-2"/>
          <w:sz w:val="20"/>
        </w:rPr>
        <w:t>A.,</w:t>
      </w:r>
      <w:r>
        <w:rPr>
          <w:spacing w:val="-6"/>
          <w:sz w:val="20"/>
        </w:rPr>
        <w:t xml:space="preserve"> </w:t>
      </w:r>
      <w:r>
        <w:rPr>
          <w:spacing w:val="-2"/>
          <w:sz w:val="20"/>
        </w:rPr>
        <w:t>Sleegers,</w:t>
      </w:r>
      <w:r>
        <w:rPr>
          <w:spacing w:val="-4"/>
          <w:sz w:val="20"/>
        </w:rPr>
        <w:t xml:space="preserve"> </w:t>
      </w:r>
      <w:r>
        <w:rPr>
          <w:spacing w:val="-2"/>
          <w:sz w:val="20"/>
        </w:rPr>
        <w:t>P.,</w:t>
      </w:r>
      <w:r>
        <w:rPr>
          <w:spacing w:val="-4"/>
          <w:sz w:val="20"/>
        </w:rPr>
        <w:t xml:space="preserve"> </w:t>
      </w:r>
      <w:r>
        <w:rPr>
          <w:spacing w:val="-2"/>
          <w:sz w:val="20"/>
        </w:rPr>
        <w:t>&amp;</w:t>
      </w:r>
      <w:r>
        <w:rPr>
          <w:spacing w:val="-11"/>
          <w:sz w:val="20"/>
        </w:rPr>
        <w:t xml:space="preserve"> </w:t>
      </w:r>
      <w:r>
        <w:rPr>
          <w:spacing w:val="-2"/>
          <w:sz w:val="20"/>
        </w:rPr>
        <w:t>Voeten,</w:t>
      </w:r>
      <w:r>
        <w:rPr>
          <w:spacing w:val="-3"/>
          <w:sz w:val="20"/>
        </w:rPr>
        <w:t xml:space="preserve"> </w:t>
      </w:r>
      <w:r>
        <w:rPr>
          <w:spacing w:val="-2"/>
          <w:sz w:val="20"/>
        </w:rPr>
        <w:t>J.</w:t>
      </w:r>
      <w:r>
        <w:rPr>
          <w:spacing w:val="-4"/>
          <w:sz w:val="20"/>
        </w:rPr>
        <w:t xml:space="preserve"> </w:t>
      </w:r>
      <w:r>
        <w:rPr>
          <w:spacing w:val="-2"/>
          <w:sz w:val="20"/>
        </w:rPr>
        <w:t>M.</w:t>
      </w:r>
      <w:r>
        <w:rPr>
          <w:spacing w:val="-4"/>
          <w:sz w:val="20"/>
        </w:rPr>
        <w:t xml:space="preserve"> </w:t>
      </w:r>
      <w:r>
        <w:rPr>
          <w:spacing w:val="-2"/>
          <w:sz w:val="20"/>
        </w:rPr>
        <w:t>(2004).</w:t>
      </w:r>
      <w:r>
        <w:rPr>
          <w:spacing w:val="-4"/>
          <w:sz w:val="20"/>
        </w:rPr>
        <w:t xml:space="preserve"> </w:t>
      </w:r>
      <w:r>
        <w:rPr>
          <w:spacing w:val="-2"/>
          <w:sz w:val="20"/>
        </w:rPr>
        <w:t>New</w:t>
      </w:r>
      <w:r>
        <w:rPr>
          <w:spacing w:val="-4"/>
          <w:sz w:val="20"/>
        </w:rPr>
        <w:t xml:space="preserve"> </w:t>
      </w:r>
      <w:r>
        <w:rPr>
          <w:spacing w:val="-2"/>
          <w:sz w:val="20"/>
        </w:rPr>
        <w:t>learning</w:t>
      </w:r>
      <w:r>
        <w:rPr>
          <w:spacing w:val="-4"/>
          <w:sz w:val="20"/>
        </w:rPr>
        <w:t xml:space="preserve"> </w:t>
      </w:r>
      <w:r>
        <w:rPr>
          <w:spacing w:val="-2"/>
          <w:sz w:val="20"/>
        </w:rPr>
        <w:t>and</w:t>
      </w:r>
      <w:r>
        <w:rPr>
          <w:spacing w:val="-4"/>
          <w:sz w:val="20"/>
        </w:rPr>
        <w:t xml:space="preserve"> </w:t>
      </w:r>
      <w:r>
        <w:rPr>
          <w:spacing w:val="-2"/>
          <w:sz w:val="20"/>
        </w:rPr>
        <w:t>the</w:t>
      </w:r>
      <w:r>
        <w:rPr>
          <w:spacing w:val="-4"/>
          <w:sz w:val="20"/>
        </w:rPr>
        <w:t xml:space="preserve"> </w:t>
      </w:r>
      <w:r>
        <w:rPr>
          <w:spacing w:val="-2"/>
          <w:sz w:val="20"/>
        </w:rPr>
        <w:t xml:space="preserve">classification </w:t>
      </w:r>
      <w:r>
        <w:rPr>
          <w:sz w:val="20"/>
        </w:rPr>
        <w:t xml:space="preserve">of learning environments in secondary education. </w:t>
      </w:r>
      <w:r>
        <w:rPr>
          <w:i/>
          <w:sz w:val="20"/>
        </w:rPr>
        <w:t>Review of Educational Research</w:t>
      </w:r>
      <w:r>
        <w:rPr>
          <w:sz w:val="20"/>
        </w:rPr>
        <w:t xml:space="preserve">, </w:t>
      </w:r>
      <w:r>
        <w:rPr>
          <w:i/>
          <w:sz w:val="20"/>
        </w:rPr>
        <w:t>74</w:t>
      </w:r>
      <w:r>
        <w:rPr>
          <w:sz w:val="20"/>
        </w:rPr>
        <w:t>(2), 141–170.</w:t>
      </w:r>
    </w:p>
    <w:p w14:paraId="20A91C8B" w14:textId="77777777" w:rsidR="002755BC" w:rsidRDefault="00000000">
      <w:pPr>
        <w:spacing w:before="3" w:line="249" w:lineRule="auto"/>
        <w:ind w:left="1319" w:right="1401"/>
        <w:jc w:val="both"/>
        <w:rPr>
          <w:sz w:val="20"/>
        </w:rPr>
      </w:pPr>
      <w:r>
        <w:rPr>
          <w:spacing w:val="-4"/>
          <w:sz w:val="20"/>
        </w:rPr>
        <w:t xml:space="preserve">Dennett, D. C. (1969). </w:t>
      </w:r>
      <w:r>
        <w:rPr>
          <w:i/>
          <w:spacing w:val="-4"/>
          <w:sz w:val="20"/>
        </w:rPr>
        <w:t xml:space="preserve">Content and consciousness. </w:t>
      </w:r>
      <w:r>
        <w:rPr>
          <w:spacing w:val="-4"/>
          <w:sz w:val="20"/>
        </w:rPr>
        <w:t xml:space="preserve">London: Routledge &amp; Kegan Paul. </w:t>
      </w:r>
      <w:r>
        <w:rPr>
          <w:sz w:val="20"/>
        </w:rPr>
        <w:t xml:space="preserve">Dennett, D. C. (1991). </w:t>
      </w:r>
      <w:r>
        <w:rPr>
          <w:i/>
          <w:sz w:val="20"/>
        </w:rPr>
        <w:t xml:space="preserve">Consciousness explained. </w:t>
      </w:r>
      <w:r>
        <w:rPr>
          <w:sz w:val="20"/>
        </w:rPr>
        <w:t>Boston: Little, Brown.</w:t>
      </w:r>
    </w:p>
    <w:p w14:paraId="12B8B7B9" w14:textId="77777777" w:rsidR="002755BC" w:rsidRDefault="00000000">
      <w:pPr>
        <w:spacing w:before="1" w:line="249" w:lineRule="auto"/>
        <w:ind w:left="1680" w:right="1318" w:hanging="360"/>
        <w:jc w:val="both"/>
        <w:rPr>
          <w:sz w:val="20"/>
        </w:rPr>
      </w:pPr>
      <w:r>
        <w:rPr>
          <w:sz w:val="20"/>
        </w:rPr>
        <w:t xml:space="preserve">Dewey, J. (1916). </w:t>
      </w:r>
      <w:r>
        <w:rPr>
          <w:i/>
          <w:sz w:val="20"/>
        </w:rPr>
        <w:t>Democracy and education: An introduction to the philosophy of education</w:t>
      </w:r>
      <w:r>
        <w:rPr>
          <w:sz w:val="20"/>
        </w:rPr>
        <w:t>. New</w:t>
      </w:r>
      <w:r>
        <w:rPr>
          <w:spacing w:val="-11"/>
          <w:sz w:val="20"/>
        </w:rPr>
        <w:t xml:space="preserve"> </w:t>
      </w:r>
      <w:r>
        <w:rPr>
          <w:sz w:val="20"/>
        </w:rPr>
        <w:t>York: Macmillan.</w:t>
      </w:r>
    </w:p>
    <w:p w14:paraId="536CE2A9" w14:textId="77777777" w:rsidR="002755BC" w:rsidRDefault="00000000">
      <w:pPr>
        <w:spacing w:before="2" w:line="249" w:lineRule="auto"/>
        <w:ind w:left="1320" w:right="1846"/>
        <w:jc w:val="both"/>
        <w:rPr>
          <w:sz w:val="20"/>
        </w:rPr>
      </w:pPr>
      <w:r>
        <w:rPr>
          <w:sz w:val="20"/>
        </w:rPr>
        <w:t>Eco,</w:t>
      </w:r>
      <w:r>
        <w:rPr>
          <w:spacing w:val="-10"/>
          <w:sz w:val="20"/>
        </w:rPr>
        <w:t xml:space="preserve"> </w:t>
      </w:r>
      <w:r>
        <w:rPr>
          <w:sz w:val="20"/>
        </w:rPr>
        <w:t>U.</w:t>
      </w:r>
      <w:r>
        <w:rPr>
          <w:spacing w:val="-10"/>
          <w:sz w:val="20"/>
        </w:rPr>
        <w:t xml:space="preserve"> </w:t>
      </w:r>
      <w:r>
        <w:rPr>
          <w:sz w:val="20"/>
        </w:rPr>
        <w:t>(1976).</w:t>
      </w:r>
      <w:r>
        <w:rPr>
          <w:spacing w:val="-10"/>
          <w:sz w:val="20"/>
        </w:rPr>
        <w:t xml:space="preserve"> </w:t>
      </w:r>
      <w:r>
        <w:rPr>
          <w:i/>
          <w:sz w:val="20"/>
        </w:rPr>
        <w:t>A</w:t>
      </w:r>
      <w:r>
        <w:rPr>
          <w:i/>
          <w:spacing w:val="-10"/>
          <w:sz w:val="20"/>
        </w:rPr>
        <w:t xml:space="preserve"> </w:t>
      </w:r>
      <w:r>
        <w:rPr>
          <w:i/>
          <w:sz w:val="20"/>
        </w:rPr>
        <w:t>theory</w:t>
      </w:r>
      <w:r>
        <w:rPr>
          <w:i/>
          <w:spacing w:val="-10"/>
          <w:sz w:val="20"/>
        </w:rPr>
        <w:t xml:space="preserve"> </w:t>
      </w:r>
      <w:r>
        <w:rPr>
          <w:i/>
          <w:sz w:val="20"/>
        </w:rPr>
        <w:t>of</w:t>
      </w:r>
      <w:r>
        <w:rPr>
          <w:i/>
          <w:spacing w:val="-10"/>
          <w:sz w:val="20"/>
        </w:rPr>
        <w:t xml:space="preserve"> </w:t>
      </w:r>
      <w:r>
        <w:rPr>
          <w:i/>
          <w:sz w:val="20"/>
        </w:rPr>
        <w:t>semiotics</w:t>
      </w:r>
      <w:r>
        <w:rPr>
          <w:sz w:val="20"/>
        </w:rPr>
        <w:t>.</w:t>
      </w:r>
      <w:r>
        <w:rPr>
          <w:spacing w:val="-10"/>
          <w:sz w:val="20"/>
        </w:rPr>
        <w:t xml:space="preserve"> </w:t>
      </w:r>
      <w:r>
        <w:rPr>
          <w:sz w:val="20"/>
        </w:rPr>
        <w:t>Bloomington:</w:t>
      </w:r>
      <w:r>
        <w:rPr>
          <w:spacing w:val="-10"/>
          <w:sz w:val="20"/>
        </w:rPr>
        <w:t xml:space="preserve"> </w:t>
      </w:r>
      <w:r>
        <w:rPr>
          <w:sz w:val="20"/>
        </w:rPr>
        <w:t>Indiana</w:t>
      </w:r>
      <w:r>
        <w:rPr>
          <w:spacing w:val="-10"/>
          <w:sz w:val="20"/>
        </w:rPr>
        <w:t xml:space="preserve"> </w:t>
      </w:r>
      <w:r>
        <w:rPr>
          <w:sz w:val="20"/>
        </w:rPr>
        <w:t>University</w:t>
      </w:r>
      <w:r>
        <w:rPr>
          <w:spacing w:val="-10"/>
          <w:sz w:val="20"/>
        </w:rPr>
        <w:t xml:space="preserve"> </w:t>
      </w:r>
      <w:r>
        <w:rPr>
          <w:sz w:val="20"/>
        </w:rPr>
        <w:t>Press. Eco,</w:t>
      </w:r>
      <w:r>
        <w:rPr>
          <w:spacing w:val="-13"/>
          <w:sz w:val="20"/>
        </w:rPr>
        <w:t xml:space="preserve"> </w:t>
      </w:r>
      <w:r>
        <w:rPr>
          <w:sz w:val="20"/>
        </w:rPr>
        <w:t>U.</w:t>
      </w:r>
      <w:r>
        <w:rPr>
          <w:spacing w:val="-12"/>
          <w:sz w:val="20"/>
        </w:rPr>
        <w:t xml:space="preserve"> </w:t>
      </w:r>
      <w:r>
        <w:rPr>
          <w:sz w:val="20"/>
        </w:rPr>
        <w:t>(1979).</w:t>
      </w:r>
      <w:r>
        <w:rPr>
          <w:spacing w:val="-13"/>
          <w:sz w:val="20"/>
        </w:rPr>
        <w:t xml:space="preserve"> </w:t>
      </w:r>
      <w:r>
        <w:rPr>
          <w:i/>
          <w:sz w:val="20"/>
        </w:rPr>
        <w:t>The</w:t>
      </w:r>
      <w:r>
        <w:rPr>
          <w:i/>
          <w:spacing w:val="-12"/>
          <w:sz w:val="20"/>
        </w:rPr>
        <w:t xml:space="preserve"> </w:t>
      </w:r>
      <w:r>
        <w:rPr>
          <w:i/>
          <w:sz w:val="20"/>
        </w:rPr>
        <w:t>role</w:t>
      </w:r>
      <w:r>
        <w:rPr>
          <w:i/>
          <w:spacing w:val="-13"/>
          <w:sz w:val="20"/>
        </w:rPr>
        <w:t xml:space="preserve"> </w:t>
      </w:r>
      <w:r>
        <w:rPr>
          <w:i/>
          <w:sz w:val="20"/>
        </w:rPr>
        <w:t>of</w:t>
      </w:r>
      <w:r>
        <w:rPr>
          <w:i/>
          <w:spacing w:val="-12"/>
          <w:sz w:val="20"/>
        </w:rPr>
        <w:t xml:space="preserve"> </w:t>
      </w:r>
      <w:r>
        <w:rPr>
          <w:i/>
          <w:sz w:val="20"/>
        </w:rPr>
        <w:t>the</w:t>
      </w:r>
      <w:r>
        <w:rPr>
          <w:i/>
          <w:spacing w:val="-13"/>
          <w:sz w:val="20"/>
        </w:rPr>
        <w:t xml:space="preserve"> </w:t>
      </w:r>
      <w:r>
        <w:rPr>
          <w:i/>
          <w:sz w:val="20"/>
        </w:rPr>
        <w:t>reader.</w:t>
      </w:r>
      <w:r>
        <w:rPr>
          <w:i/>
          <w:spacing w:val="-12"/>
          <w:sz w:val="20"/>
        </w:rPr>
        <w:t xml:space="preserve"> </w:t>
      </w:r>
      <w:r>
        <w:rPr>
          <w:sz w:val="20"/>
        </w:rPr>
        <w:t>Bloomington:</w:t>
      </w:r>
      <w:r>
        <w:rPr>
          <w:spacing w:val="-13"/>
          <w:sz w:val="20"/>
        </w:rPr>
        <w:t xml:space="preserve"> </w:t>
      </w:r>
      <w:r>
        <w:rPr>
          <w:sz w:val="20"/>
        </w:rPr>
        <w:t>Indiana</w:t>
      </w:r>
      <w:r>
        <w:rPr>
          <w:spacing w:val="-12"/>
          <w:sz w:val="20"/>
        </w:rPr>
        <w:t xml:space="preserve"> </w:t>
      </w:r>
      <w:r>
        <w:rPr>
          <w:sz w:val="20"/>
        </w:rPr>
        <w:t>University</w:t>
      </w:r>
      <w:r>
        <w:rPr>
          <w:spacing w:val="-13"/>
          <w:sz w:val="20"/>
        </w:rPr>
        <w:t xml:space="preserve"> </w:t>
      </w:r>
      <w:r>
        <w:rPr>
          <w:sz w:val="20"/>
        </w:rPr>
        <w:t>Press.</w:t>
      </w:r>
    </w:p>
    <w:p w14:paraId="13405EEA" w14:textId="77777777" w:rsidR="002755BC" w:rsidRDefault="00000000">
      <w:pPr>
        <w:spacing w:before="2" w:line="249" w:lineRule="auto"/>
        <w:ind w:left="1679" w:right="1317" w:hanging="360"/>
        <w:jc w:val="both"/>
        <w:rPr>
          <w:sz w:val="20"/>
        </w:rPr>
      </w:pPr>
      <w:r>
        <w:rPr>
          <w:sz w:val="20"/>
        </w:rPr>
        <w:t xml:space="preserve">Eco, U. (1984). </w:t>
      </w:r>
      <w:r>
        <w:rPr>
          <w:i/>
          <w:sz w:val="20"/>
        </w:rPr>
        <w:t xml:space="preserve">Semiotics and the philosophy of language. </w:t>
      </w:r>
      <w:r>
        <w:rPr>
          <w:sz w:val="20"/>
        </w:rPr>
        <w:t>Bloomington: Indiana University</w:t>
      </w:r>
      <w:r>
        <w:rPr>
          <w:spacing w:val="-7"/>
          <w:sz w:val="20"/>
        </w:rPr>
        <w:t xml:space="preserve"> </w:t>
      </w:r>
      <w:r>
        <w:rPr>
          <w:sz w:val="20"/>
        </w:rPr>
        <w:t>Press.</w:t>
      </w:r>
    </w:p>
    <w:p w14:paraId="2785F19B" w14:textId="77777777" w:rsidR="002755BC" w:rsidRDefault="00000000">
      <w:pPr>
        <w:spacing w:before="1" w:line="249" w:lineRule="auto"/>
        <w:ind w:left="1680" w:right="1319" w:hanging="360"/>
        <w:jc w:val="both"/>
        <w:rPr>
          <w:sz w:val="20"/>
        </w:rPr>
      </w:pPr>
      <w:r>
        <w:rPr>
          <w:sz w:val="20"/>
        </w:rPr>
        <w:t xml:space="preserve">Education Commission of the States. (1982). </w:t>
      </w:r>
      <w:r>
        <w:rPr>
          <w:i/>
          <w:sz w:val="20"/>
        </w:rPr>
        <w:t xml:space="preserve">The information society: Are high school graduates ready? </w:t>
      </w:r>
      <w:r>
        <w:rPr>
          <w:sz w:val="20"/>
        </w:rPr>
        <w:t>Denver, CO: Education Commission of the States.</w:t>
      </w:r>
    </w:p>
    <w:p w14:paraId="58927C6E" w14:textId="77777777" w:rsidR="002755BC" w:rsidRDefault="00000000">
      <w:pPr>
        <w:spacing w:before="2" w:line="249" w:lineRule="auto"/>
        <w:ind w:left="1680" w:right="1317" w:hanging="360"/>
        <w:jc w:val="both"/>
        <w:rPr>
          <w:sz w:val="20"/>
        </w:rPr>
      </w:pPr>
      <w:r>
        <w:rPr>
          <w:sz w:val="20"/>
        </w:rPr>
        <w:t xml:space="preserve">Education Testing Service. (1987). </w:t>
      </w:r>
      <w:r>
        <w:rPr>
          <w:i/>
          <w:sz w:val="20"/>
        </w:rPr>
        <w:t xml:space="preserve">Learning by doing: A manual for teaching and assessing higher order thinking in science and mathematics. </w:t>
      </w:r>
      <w:r>
        <w:rPr>
          <w:sz w:val="20"/>
        </w:rPr>
        <w:t>Princeton, NJ: Educational Testing Service.</w:t>
      </w:r>
    </w:p>
    <w:p w14:paraId="06BC7FDA" w14:textId="77777777" w:rsidR="002755BC" w:rsidRDefault="00000000">
      <w:pPr>
        <w:spacing w:before="2" w:line="249" w:lineRule="auto"/>
        <w:ind w:left="1680" w:right="1320" w:hanging="360"/>
        <w:jc w:val="both"/>
        <w:rPr>
          <w:sz w:val="20"/>
        </w:rPr>
      </w:pPr>
      <w:r>
        <w:rPr>
          <w:spacing w:val="-2"/>
          <w:sz w:val="20"/>
        </w:rPr>
        <w:t>Ehrenberg,</w:t>
      </w:r>
      <w:r>
        <w:rPr>
          <w:spacing w:val="-7"/>
          <w:sz w:val="20"/>
        </w:rPr>
        <w:t xml:space="preserve"> </w:t>
      </w:r>
      <w:r>
        <w:rPr>
          <w:spacing w:val="-2"/>
          <w:sz w:val="20"/>
        </w:rPr>
        <w:t>S.</w:t>
      </w:r>
      <w:r>
        <w:rPr>
          <w:spacing w:val="-7"/>
          <w:sz w:val="20"/>
        </w:rPr>
        <w:t xml:space="preserve"> </w:t>
      </w:r>
      <w:r>
        <w:rPr>
          <w:spacing w:val="-2"/>
          <w:sz w:val="20"/>
        </w:rPr>
        <w:t>D.,</w:t>
      </w:r>
      <w:r>
        <w:rPr>
          <w:spacing w:val="-7"/>
          <w:sz w:val="20"/>
        </w:rPr>
        <w:t xml:space="preserve"> </w:t>
      </w:r>
      <w:r>
        <w:rPr>
          <w:spacing w:val="-2"/>
          <w:sz w:val="20"/>
        </w:rPr>
        <w:t>Ehrenberg,</w:t>
      </w:r>
      <w:r>
        <w:rPr>
          <w:spacing w:val="-7"/>
          <w:sz w:val="20"/>
        </w:rPr>
        <w:t xml:space="preserve"> </w:t>
      </w:r>
      <w:r>
        <w:rPr>
          <w:spacing w:val="-2"/>
          <w:sz w:val="20"/>
        </w:rPr>
        <w:t>L.</w:t>
      </w:r>
      <w:r>
        <w:rPr>
          <w:spacing w:val="-7"/>
          <w:sz w:val="20"/>
        </w:rPr>
        <w:t xml:space="preserve"> </w:t>
      </w:r>
      <w:r>
        <w:rPr>
          <w:spacing w:val="-2"/>
          <w:sz w:val="20"/>
        </w:rPr>
        <w:t>M.,</w:t>
      </w:r>
      <w:r>
        <w:rPr>
          <w:spacing w:val="-7"/>
          <w:sz w:val="20"/>
        </w:rPr>
        <w:t xml:space="preserve"> </w:t>
      </w:r>
      <w:r>
        <w:rPr>
          <w:spacing w:val="-2"/>
          <w:sz w:val="20"/>
        </w:rPr>
        <w:t>&amp;</w:t>
      </w:r>
      <w:r>
        <w:rPr>
          <w:spacing w:val="-7"/>
          <w:sz w:val="20"/>
        </w:rPr>
        <w:t xml:space="preserve"> </w:t>
      </w:r>
      <w:r>
        <w:rPr>
          <w:spacing w:val="-2"/>
          <w:sz w:val="20"/>
        </w:rPr>
        <w:t>Durfee,</w:t>
      </w:r>
      <w:r>
        <w:rPr>
          <w:spacing w:val="-7"/>
          <w:sz w:val="20"/>
        </w:rPr>
        <w:t xml:space="preserve"> </w:t>
      </w:r>
      <w:r>
        <w:rPr>
          <w:spacing w:val="-2"/>
          <w:sz w:val="20"/>
        </w:rPr>
        <w:t>D.</w:t>
      </w:r>
      <w:r>
        <w:rPr>
          <w:spacing w:val="-7"/>
          <w:sz w:val="20"/>
        </w:rPr>
        <w:t xml:space="preserve"> </w:t>
      </w:r>
      <w:r>
        <w:rPr>
          <w:spacing w:val="-2"/>
          <w:sz w:val="20"/>
        </w:rPr>
        <w:t>(1979).</w:t>
      </w:r>
      <w:r>
        <w:rPr>
          <w:spacing w:val="-6"/>
          <w:sz w:val="20"/>
        </w:rPr>
        <w:t xml:space="preserve"> </w:t>
      </w:r>
      <w:r>
        <w:rPr>
          <w:i/>
          <w:spacing w:val="-2"/>
          <w:sz w:val="20"/>
        </w:rPr>
        <w:t>BASICS:</w:t>
      </w:r>
      <w:r>
        <w:rPr>
          <w:i/>
          <w:spacing w:val="-10"/>
          <w:sz w:val="20"/>
        </w:rPr>
        <w:t xml:space="preserve"> </w:t>
      </w:r>
      <w:r>
        <w:rPr>
          <w:i/>
          <w:spacing w:val="-2"/>
          <w:sz w:val="20"/>
        </w:rPr>
        <w:t xml:space="preserve">Teaching/learning </w:t>
      </w:r>
      <w:r>
        <w:rPr>
          <w:i/>
          <w:sz w:val="20"/>
        </w:rPr>
        <w:t>strategies.</w:t>
      </w:r>
      <w:r>
        <w:rPr>
          <w:i/>
          <w:spacing w:val="-13"/>
          <w:sz w:val="20"/>
        </w:rPr>
        <w:t xml:space="preserve"> </w:t>
      </w:r>
      <w:r>
        <w:rPr>
          <w:sz w:val="20"/>
        </w:rPr>
        <w:t>Miami</w:t>
      </w:r>
      <w:r>
        <w:rPr>
          <w:spacing w:val="-12"/>
          <w:sz w:val="20"/>
        </w:rPr>
        <w:t xml:space="preserve"> </w:t>
      </w:r>
      <w:r>
        <w:rPr>
          <w:sz w:val="20"/>
        </w:rPr>
        <w:t>Beach,</w:t>
      </w:r>
      <w:r>
        <w:rPr>
          <w:spacing w:val="-13"/>
          <w:sz w:val="20"/>
        </w:rPr>
        <w:t xml:space="preserve"> </w:t>
      </w:r>
      <w:r>
        <w:rPr>
          <w:sz w:val="20"/>
        </w:rPr>
        <w:t>FL:</w:t>
      </w:r>
      <w:r>
        <w:rPr>
          <w:spacing w:val="-12"/>
          <w:sz w:val="20"/>
        </w:rPr>
        <w:t xml:space="preserve"> </w:t>
      </w:r>
      <w:r>
        <w:rPr>
          <w:sz w:val="20"/>
        </w:rPr>
        <w:t>Institute</w:t>
      </w:r>
      <w:r>
        <w:rPr>
          <w:spacing w:val="-13"/>
          <w:sz w:val="20"/>
        </w:rPr>
        <w:t xml:space="preserve"> </w:t>
      </w:r>
      <w:r>
        <w:rPr>
          <w:sz w:val="20"/>
        </w:rPr>
        <w:t>for</w:t>
      </w:r>
      <w:r>
        <w:rPr>
          <w:spacing w:val="-12"/>
          <w:sz w:val="20"/>
        </w:rPr>
        <w:t xml:space="preserve"> </w:t>
      </w:r>
      <w:r>
        <w:rPr>
          <w:sz w:val="20"/>
        </w:rPr>
        <w:t>Curriculum</w:t>
      </w:r>
      <w:r>
        <w:rPr>
          <w:spacing w:val="-13"/>
          <w:sz w:val="20"/>
        </w:rPr>
        <w:t xml:space="preserve"> </w:t>
      </w:r>
      <w:r>
        <w:rPr>
          <w:sz w:val="20"/>
        </w:rPr>
        <w:t>and</w:t>
      </w:r>
      <w:r>
        <w:rPr>
          <w:spacing w:val="-12"/>
          <w:sz w:val="20"/>
        </w:rPr>
        <w:t xml:space="preserve"> </w:t>
      </w:r>
      <w:r>
        <w:rPr>
          <w:sz w:val="20"/>
        </w:rPr>
        <w:t>Instruction.</w:t>
      </w:r>
    </w:p>
    <w:p w14:paraId="0881734A" w14:textId="77777777" w:rsidR="002755BC" w:rsidRDefault="00000000">
      <w:pPr>
        <w:spacing w:before="2" w:line="249" w:lineRule="auto"/>
        <w:ind w:left="1680" w:right="1316" w:hanging="360"/>
        <w:jc w:val="both"/>
        <w:rPr>
          <w:sz w:val="20"/>
        </w:rPr>
      </w:pPr>
      <w:r>
        <w:rPr>
          <w:sz w:val="20"/>
        </w:rPr>
        <w:t>Ennis, R. H. (1985). Goals for a critical thinking curriculum. In</w:t>
      </w:r>
      <w:r>
        <w:rPr>
          <w:spacing w:val="-1"/>
          <w:sz w:val="20"/>
        </w:rPr>
        <w:t xml:space="preserve"> </w:t>
      </w:r>
      <w:r>
        <w:rPr>
          <w:sz w:val="20"/>
        </w:rPr>
        <w:t xml:space="preserve">A. L. Costa (Ed.), </w:t>
      </w:r>
      <w:r>
        <w:rPr>
          <w:i/>
          <w:sz w:val="20"/>
        </w:rPr>
        <w:t xml:space="preserve">Developing minds: A resource book for teaching thinking </w:t>
      </w:r>
      <w:r>
        <w:rPr>
          <w:sz w:val="20"/>
        </w:rPr>
        <w:t>(pp. 54–57). Alexandria,</w:t>
      </w:r>
      <w:r>
        <w:rPr>
          <w:spacing w:val="-11"/>
          <w:sz w:val="20"/>
        </w:rPr>
        <w:t xml:space="preserve"> </w:t>
      </w:r>
      <w:r>
        <w:rPr>
          <w:sz w:val="20"/>
        </w:rPr>
        <w:t>VA:</w:t>
      </w:r>
      <w:r>
        <w:rPr>
          <w:spacing w:val="-12"/>
          <w:sz w:val="20"/>
        </w:rPr>
        <w:t xml:space="preserve"> </w:t>
      </w:r>
      <w:r>
        <w:rPr>
          <w:sz w:val="20"/>
        </w:rPr>
        <w:t>Association for Supervision and Curriculum Development.</w:t>
      </w:r>
    </w:p>
    <w:p w14:paraId="69308DFC" w14:textId="77777777" w:rsidR="002755BC" w:rsidRDefault="00000000">
      <w:pPr>
        <w:spacing w:before="2" w:line="249" w:lineRule="auto"/>
        <w:ind w:left="1680" w:right="1320" w:hanging="360"/>
        <w:jc w:val="both"/>
        <w:rPr>
          <w:sz w:val="20"/>
        </w:rPr>
      </w:pPr>
      <w:r>
        <w:rPr>
          <w:spacing w:val="-2"/>
          <w:sz w:val="20"/>
        </w:rPr>
        <w:t>Ennis,</w:t>
      </w:r>
      <w:r>
        <w:rPr>
          <w:spacing w:val="-11"/>
          <w:sz w:val="20"/>
        </w:rPr>
        <w:t xml:space="preserve"> </w:t>
      </w:r>
      <w:r>
        <w:rPr>
          <w:spacing w:val="-2"/>
          <w:sz w:val="20"/>
        </w:rPr>
        <w:t>R.</w:t>
      </w:r>
      <w:r>
        <w:rPr>
          <w:spacing w:val="-10"/>
          <w:sz w:val="20"/>
        </w:rPr>
        <w:t xml:space="preserve"> </w:t>
      </w:r>
      <w:r>
        <w:rPr>
          <w:spacing w:val="-2"/>
          <w:sz w:val="20"/>
        </w:rPr>
        <w:t>H.</w:t>
      </w:r>
      <w:r>
        <w:rPr>
          <w:spacing w:val="-11"/>
          <w:sz w:val="20"/>
        </w:rPr>
        <w:t xml:space="preserve"> </w:t>
      </w:r>
      <w:r>
        <w:rPr>
          <w:spacing w:val="-2"/>
          <w:sz w:val="20"/>
        </w:rPr>
        <w:t>(1987a,</w:t>
      </w:r>
      <w:r>
        <w:rPr>
          <w:spacing w:val="-10"/>
          <w:sz w:val="20"/>
        </w:rPr>
        <w:t xml:space="preserve"> </w:t>
      </w:r>
      <w:r>
        <w:rPr>
          <w:spacing w:val="-2"/>
          <w:sz w:val="20"/>
        </w:rPr>
        <w:t>Summer).</w:t>
      </w:r>
      <w:r>
        <w:rPr>
          <w:spacing w:val="-11"/>
          <w:sz w:val="20"/>
        </w:rPr>
        <w:t xml:space="preserve"> </w:t>
      </w:r>
      <w:r>
        <w:rPr>
          <w:spacing w:val="-2"/>
          <w:sz w:val="20"/>
        </w:rPr>
        <w:t>A</w:t>
      </w:r>
      <w:r>
        <w:rPr>
          <w:spacing w:val="-10"/>
          <w:sz w:val="20"/>
        </w:rPr>
        <w:t xml:space="preserve"> </w:t>
      </w:r>
      <w:r>
        <w:rPr>
          <w:spacing w:val="-2"/>
          <w:sz w:val="20"/>
        </w:rPr>
        <w:t>conception</w:t>
      </w:r>
      <w:r>
        <w:rPr>
          <w:spacing w:val="-11"/>
          <w:sz w:val="20"/>
        </w:rPr>
        <w:t xml:space="preserve"> </w:t>
      </w:r>
      <w:r>
        <w:rPr>
          <w:spacing w:val="-2"/>
          <w:sz w:val="20"/>
        </w:rPr>
        <w:t>of</w:t>
      </w:r>
      <w:r>
        <w:rPr>
          <w:spacing w:val="-10"/>
          <w:sz w:val="20"/>
        </w:rPr>
        <w:t xml:space="preserve"> </w:t>
      </w:r>
      <w:r>
        <w:rPr>
          <w:spacing w:val="-2"/>
          <w:sz w:val="20"/>
        </w:rPr>
        <w:t>critical</w:t>
      </w:r>
      <w:r>
        <w:rPr>
          <w:spacing w:val="-11"/>
          <w:sz w:val="20"/>
        </w:rPr>
        <w:t xml:space="preserve"> </w:t>
      </w:r>
      <w:r>
        <w:rPr>
          <w:spacing w:val="-2"/>
          <w:sz w:val="20"/>
        </w:rPr>
        <w:t>thinking</w:t>
      </w:r>
      <w:r>
        <w:rPr>
          <w:spacing w:val="-10"/>
          <w:sz w:val="20"/>
        </w:rPr>
        <w:t xml:space="preserve"> </w:t>
      </w:r>
      <w:r>
        <w:rPr>
          <w:spacing w:val="-2"/>
          <w:sz w:val="20"/>
        </w:rPr>
        <w:t>with</w:t>
      </w:r>
      <w:r>
        <w:rPr>
          <w:spacing w:val="-11"/>
          <w:sz w:val="20"/>
        </w:rPr>
        <w:t xml:space="preserve"> </w:t>
      </w:r>
      <w:r>
        <w:rPr>
          <w:spacing w:val="-2"/>
          <w:sz w:val="20"/>
        </w:rPr>
        <w:t>some</w:t>
      </w:r>
      <w:r>
        <w:rPr>
          <w:spacing w:val="-9"/>
          <w:sz w:val="20"/>
        </w:rPr>
        <w:t xml:space="preserve"> </w:t>
      </w:r>
      <w:r>
        <w:rPr>
          <w:spacing w:val="-2"/>
          <w:sz w:val="20"/>
        </w:rPr>
        <w:t xml:space="preserve">curriculum </w:t>
      </w:r>
      <w:r>
        <w:rPr>
          <w:sz w:val="20"/>
        </w:rPr>
        <w:t>suggestions.</w:t>
      </w:r>
      <w:r>
        <w:rPr>
          <w:spacing w:val="-11"/>
          <w:sz w:val="20"/>
        </w:rPr>
        <w:t xml:space="preserve"> </w:t>
      </w:r>
      <w:r>
        <w:rPr>
          <w:i/>
          <w:sz w:val="20"/>
        </w:rPr>
        <w:t>American</w:t>
      </w:r>
      <w:r>
        <w:rPr>
          <w:i/>
          <w:spacing w:val="-11"/>
          <w:sz w:val="20"/>
        </w:rPr>
        <w:t xml:space="preserve"> </w:t>
      </w:r>
      <w:r>
        <w:rPr>
          <w:i/>
          <w:sz w:val="20"/>
        </w:rPr>
        <w:t>Philosophical</w:t>
      </w:r>
      <w:r>
        <w:rPr>
          <w:i/>
          <w:spacing w:val="-13"/>
          <w:sz w:val="20"/>
        </w:rPr>
        <w:t xml:space="preserve"> </w:t>
      </w:r>
      <w:r>
        <w:rPr>
          <w:i/>
          <w:sz w:val="20"/>
        </w:rPr>
        <w:t>Association</w:t>
      </w:r>
      <w:r>
        <w:rPr>
          <w:i/>
          <w:spacing w:val="-10"/>
          <w:sz w:val="20"/>
        </w:rPr>
        <w:t xml:space="preserve"> </w:t>
      </w:r>
      <w:r>
        <w:rPr>
          <w:i/>
          <w:sz w:val="20"/>
        </w:rPr>
        <w:t>Newsletter</w:t>
      </w:r>
      <w:r>
        <w:rPr>
          <w:i/>
          <w:spacing w:val="-11"/>
          <w:sz w:val="20"/>
        </w:rPr>
        <w:t xml:space="preserve"> </w:t>
      </w:r>
      <w:r>
        <w:rPr>
          <w:i/>
          <w:sz w:val="20"/>
        </w:rPr>
        <w:t>on</w:t>
      </w:r>
      <w:r>
        <w:rPr>
          <w:i/>
          <w:spacing w:val="-11"/>
          <w:sz w:val="20"/>
        </w:rPr>
        <w:t xml:space="preserve"> </w:t>
      </w:r>
      <w:r>
        <w:rPr>
          <w:i/>
          <w:sz w:val="20"/>
        </w:rPr>
        <w:t>the</w:t>
      </w:r>
      <w:r>
        <w:rPr>
          <w:i/>
          <w:spacing w:val="-13"/>
          <w:sz w:val="20"/>
        </w:rPr>
        <w:t xml:space="preserve"> </w:t>
      </w:r>
      <w:r>
        <w:rPr>
          <w:i/>
          <w:sz w:val="20"/>
        </w:rPr>
        <w:t>Teaching</w:t>
      </w:r>
      <w:r>
        <w:rPr>
          <w:i/>
          <w:spacing w:val="-10"/>
          <w:sz w:val="20"/>
        </w:rPr>
        <w:t xml:space="preserve"> </w:t>
      </w:r>
      <w:r>
        <w:rPr>
          <w:i/>
          <w:sz w:val="20"/>
        </w:rPr>
        <w:t>of Philosophy,</w:t>
      </w:r>
      <w:r>
        <w:rPr>
          <w:i/>
          <w:spacing w:val="-13"/>
          <w:sz w:val="20"/>
        </w:rPr>
        <w:t xml:space="preserve"> </w:t>
      </w:r>
      <w:r>
        <w:rPr>
          <w:sz w:val="20"/>
        </w:rPr>
        <w:t>1–5.</w:t>
      </w:r>
    </w:p>
    <w:p w14:paraId="06C3EDEB" w14:textId="77777777" w:rsidR="002755BC" w:rsidRDefault="00000000">
      <w:pPr>
        <w:spacing w:before="3"/>
        <w:ind w:left="1320"/>
        <w:jc w:val="both"/>
        <w:rPr>
          <w:sz w:val="20"/>
        </w:rPr>
      </w:pPr>
      <w:r>
        <w:rPr>
          <w:sz w:val="20"/>
        </w:rPr>
        <w:t>Ennis,</w:t>
      </w:r>
      <w:r>
        <w:rPr>
          <w:spacing w:val="5"/>
          <w:sz w:val="20"/>
        </w:rPr>
        <w:t xml:space="preserve"> </w:t>
      </w:r>
      <w:r>
        <w:rPr>
          <w:sz w:val="20"/>
        </w:rPr>
        <w:t>R.</w:t>
      </w:r>
      <w:r>
        <w:rPr>
          <w:spacing w:val="6"/>
          <w:sz w:val="20"/>
        </w:rPr>
        <w:t xml:space="preserve"> </w:t>
      </w:r>
      <w:r>
        <w:rPr>
          <w:sz w:val="20"/>
        </w:rPr>
        <w:t>H.</w:t>
      </w:r>
      <w:r>
        <w:rPr>
          <w:spacing w:val="6"/>
          <w:sz w:val="20"/>
        </w:rPr>
        <w:t xml:space="preserve"> </w:t>
      </w:r>
      <w:r>
        <w:rPr>
          <w:sz w:val="20"/>
        </w:rPr>
        <w:t>(1987b).</w:t>
      </w:r>
      <w:r>
        <w:rPr>
          <w:spacing w:val="-4"/>
          <w:sz w:val="20"/>
        </w:rPr>
        <w:t xml:space="preserve"> </w:t>
      </w:r>
      <w:r>
        <w:rPr>
          <w:sz w:val="20"/>
        </w:rPr>
        <w:t>A</w:t>
      </w:r>
      <w:r>
        <w:rPr>
          <w:spacing w:val="5"/>
          <w:sz w:val="20"/>
        </w:rPr>
        <w:t xml:space="preserve"> </w:t>
      </w:r>
      <w:r>
        <w:rPr>
          <w:sz w:val="20"/>
        </w:rPr>
        <w:t>taxonomy</w:t>
      </w:r>
      <w:r>
        <w:rPr>
          <w:spacing w:val="6"/>
          <w:sz w:val="20"/>
        </w:rPr>
        <w:t xml:space="preserve"> </w:t>
      </w:r>
      <w:r>
        <w:rPr>
          <w:sz w:val="20"/>
        </w:rPr>
        <w:t>of</w:t>
      </w:r>
      <w:r>
        <w:rPr>
          <w:spacing w:val="6"/>
          <w:sz w:val="20"/>
        </w:rPr>
        <w:t xml:space="preserve"> </w:t>
      </w:r>
      <w:r>
        <w:rPr>
          <w:sz w:val="20"/>
        </w:rPr>
        <w:t>critical</w:t>
      </w:r>
      <w:r>
        <w:rPr>
          <w:spacing w:val="6"/>
          <w:sz w:val="20"/>
        </w:rPr>
        <w:t xml:space="preserve"> </w:t>
      </w:r>
      <w:r>
        <w:rPr>
          <w:sz w:val="20"/>
        </w:rPr>
        <w:t>thinking</w:t>
      </w:r>
      <w:r>
        <w:rPr>
          <w:spacing w:val="6"/>
          <w:sz w:val="20"/>
        </w:rPr>
        <w:t xml:space="preserve"> </w:t>
      </w:r>
      <w:r>
        <w:rPr>
          <w:sz w:val="20"/>
        </w:rPr>
        <w:t>dispositions</w:t>
      </w:r>
      <w:r>
        <w:rPr>
          <w:spacing w:val="6"/>
          <w:sz w:val="20"/>
        </w:rPr>
        <w:t xml:space="preserve"> </w:t>
      </w:r>
      <w:r>
        <w:rPr>
          <w:sz w:val="20"/>
        </w:rPr>
        <w:t>and</w:t>
      </w:r>
      <w:r>
        <w:rPr>
          <w:spacing w:val="5"/>
          <w:sz w:val="20"/>
        </w:rPr>
        <w:t xml:space="preserve"> </w:t>
      </w:r>
      <w:r>
        <w:rPr>
          <w:sz w:val="20"/>
        </w:rPr>
        <w:t>abilities.</w:t>
      </w:r>
      <w:r>
        <w:rPr>
          <w:spacing w:val="6"/>
          <w:sz w:val="20"/>
        </w:rPr>
        <w:t xml:space="preserve"> </w:t>
      </w:r>
      <w:r>
        <w:rPr>
          <w:spacing w:val="-5"/>
          <w:sz w:val="20"/>
        </w:rPr>
        <w:t>In</w:t>
      </w:r>
    </w:p>
    <w:p w14:paraId="258AFD08" w14:textId="77777777" w:rsidR="002755BC" w:rsidRDefault="00000000">
      <w:pPr>
        <w:spacing w:before="10"/>
        <w:ind w:left="1680"/>
        <w:jc w:val="both"/>
        <w:rPr>
          <w:i/>
          <w:sz w:val="20"/>
        </w:rPr>
      </w:pPr>
      <w:r>
        <w:rPr>
          <w:sz w:val="20"/>
        </w:rPr>
        <w:t>J.</w:t>
      </w:r>
      <w:r>
        <w:rPr>
          <w:spacing w:val="-7"/>
          <w:sz w:val="20"/>
        </w:rPr>
        <w:t xml:space="preserve"> </w:t>
      </w:r>
      <w:r>
        <w:rPr>
          <w:sz w:val="20"/>
        </w:rPr>
        <w:t>Baron</w:t>
      </w:r>
      <w:r>
        <w:rPr>
          <w:spacing w:val="11"/>
          <w:sz w:val="20"/>
        </w:rPr>
        <w:t xml:space="preserve"> </w:t>
      </w:r>
      <w:r>
        <w:rPr>
          <w:sz w:val="20"/>
        </w:rPr>
        <w:t>&amp;</w:t>
      </w:r>
      <w:r>
        <w:rPr>
          <w:spacing w:val="10"/>
          <w:sz w:val="20"/>
        </w:rPr>
        <w:t xml:space="preserve"> </w:t>
      </w:r>
      <w:r>
        <w:rPr>
          <w:sz w:val="20"/>
        </w:rPr>
        <w:t>R.</w:t>
      </w:r>
      <w:r>
        <w:rPr>
          <w:spacing w:val="10"/>
          <w:sz w:val="20"/>
        </w:rPr>
        <w:t xml:space="preserve"> </w:t>
      </w:r>
      <w:r>
        <w:rPr>
          <w:sz w:val="20"/>
        </w:rPr>
        <w:t>Sternberg</w:t>
      </w:r>
      <w:r>
        <w:rPr>
          <w:spacing w:val="10"/>
          <w:sz w:val="20"/>
        </w:rPr>
        <w:t xml:space="preserve"> </w:t>
      </w:r>
      <w:r>
        <w:rPr>
          <w:sz w:val="20"/>
        </w:rPr>
        <w:t>(Eds.),</w:t>
      </w:r>
      <w:r>
        <w:rPr>
          <w:spacing w:val="10"/>
          <w:sz w:val="20"/>
        </w:rPr>
        <w:t xml:space="preserve"> </w:t>
      </w:r>
      <w:r>
        <w:rPr>
          <w:i/>
          <w:sz w:val="20"/>
        </w:rPr>
        <w:t>Teaching</w:t>
      </w:r>
      <w:r>
        <w:rPr>
          <w:i/>
          <w:spacing w:val="10"/>
          <w:sz w:val="20"/>
        </w:rPr>
        <w:t xml:space="preserve"> </w:t>
      </w:r>
      <w:r>
        <w:rPr>
          <w:i/>
          <w:sz w:val="20"/>
        </w:rPr>
        <w:t>thinking</w:t>
      </w:r>
      <w:r>
        <w:rPr>
          <w:i/>
          <w:spacing w:val="10"/>
          <w:sz w:val="20"/>
        </w:rPr>
        <w:t xml:space="preserve"> </w:t>
      </w:r>
      <w:r>
        <w:rPr>
          <w:i/>
          <w:sz w:val="20"/>
        </w:rPr>
        <w:t>skills:</w:t>
      </w:r>
      <w:r>
        <w:rPr>
          <w:i/>
          <w:spacing w:val="7"/>
          <w:sz w:val="20"/>
        </w:rPr>
        <w:t xml:space="preserve"> </w:t>
      </w:r>
      <w:r>
        <w:rPr>
          <w:i/>
          <w:sz w:val="20"/>
        </w:rPr>
        <w:t>Theory</w:t>
      </w:r>
      <w:r>
        <w:rPr>
          <w:i/>
          <w:spacing w:val="10"/>
          <w:sz w:val="20"/>
        </w:rPr>
        <w:t xml:space="preserve"> </w:t>
      </w:r>
      <w:r>
        <w:rPr>
          <w:i/>
          <w:sz w:val="20"/>
        </w:rPr>
        <w:t>and</w:t>
      </w:r>
      <w:r>
        <w:rPr>
          <w:i/>
          <w:spacing w:val="10"/>
          <w:sz w:val="20"/>
        </w:rPr>
        <w:t xml:space="preserve"> </w:t>
      </w:r>
      <w:r>
        <w:rPr>
          <w:i/>
          <w:spacing w:val="-2"/>
          <w:sz w:val="20"/>
        </w:rPr>
        <w:t>practice</w:t>
      </w:r>
    </w:p>
    <w:p w14:paraId="6019D945" w14:textId="77777777" w:rsidR="002755BC" w:rsidRDefault="00000000">
      <w:pPr>
        <w:spacing w:before="10"/>
        <w:ind w:left="1680"/>
        <w:jc w:val="both"/>
        <w:rPr>
          <w:sz w:val="20"/>
        </w:rPr>
      </w:pPr>
      <w:r>
        <w:rPr>
          <w:spacing w:val="-2"/>
          <w:sz w:val="20"/>
        </w:rPr>
        <w:t>(pp.</w:t>
      </w:r>
      <w:r>
        <w:rPr>
          <w:spacing w:val="-11"/>
          <w:sz w:val="20"/>
        </w:rPr>
        <w:t xml:space="preserve"> </w:t>
      </w:r>
      <w:r>
        <w:rPr>
          <w:spacing w:val="-2"/>
          <w:sz w:val="20"/>
        </w:rPr>
        <w:t>9–26)</w:t>
      </w:r>
      <w:r>
        <w:rPr>
          <w:i/>
          <w:spacing w:val="-2"/>
          <w:sz w:val="20"/>
        </w:rPr>
        <w:t>.</w:t>
      </w:r>
      <w:r>
        <w:rPr>
          <w:i/>
          <w:spacing w:val="-10"/>
          <w:sz w:val="20"/>
        </w:rPr>
        <w:t xml:space="preserve"> </w:t>
      </w:r>
      <w:r>
        <w:rPr>
          <w:spacing w:val="-2"/>
          <w:sz w:val="20"/>
        </w:rPr>
        <w:t>New</w:t>
      </w:r>
      <w:r>
        <w:rPr>
          <w:spacing w:val="-26"/>
          <w:sz w:val="20"/>
        </w:rPr>
        <w:t xml:space="preserve"> </w:t>
      </w:r>
      <w:r>
        <w:rPr>
          <w:spacing w:val="-2"/>
          <w:sz w:val="20"/>
        </w:rPr>
        <w:t>York:</w:t>
      </w:r>
      <w:r>
        <w:rPr>
          <w:spacing w:val="-10"/>
          <w:sz w:val="20"/>
        </w:rPr>
        <w:t xml:space="preserve"> </w:t>
      </w:r>
      <w:r>
        <w:rPr>
          <w:spacing w:val="-2"/>
          <w:sz w:val="20"/>
        </w:rPr>
        <w:t>Freeman.</w:t>
      </w:r>
    </w:p>
    <w:p w14:paraId="5AB12333" w14:textId="77777777" w:rsidR="002755BC" w:rsidRDefault="00000000">
      <w:pPr>
        <w:spacing w:before="10" w:line="249" w:lineRule="auto"/>
        <w:ind w:left="1679" w:right="1318" w:hanging="360"/>
        <w:jc w:val="both"/>
        <w:rPr>
          <w:sz w:val="20"/>
        </w:rPr>
      </w:pPr>
      <w:r>
        <w:rPr>
          <w:sz w:val="20"/>
        </w:rPr>
        <w:t xml:space="preserve">Ennis, R. H. (1989). Critical thinking and subject specificity: Clarification and needed research. </w:t>
      </w:r>
      <w:r>
        <w:rPr>
          <w:i/>
          <w:sz w:val="20"/>
        </w:rPr>
        <w:t>Educational Researcher, 18</w:t>
      </w:r>
      <w:r>
        <w:rPr>
          <w:sz w:val="20"/>
        </w:rPr>
        <w:t>(3), 4–10.</w:t>
      </w:r>
    </w:p>
    <w:p w14:paraId="58A05463" w14:textId="77777777" w:rsidR="002755BC" w:rsidRDefault="00000000">
      <w:pPr>
        <w:spacing w:before="2" w:line="249" w:lineRule="auto"/>
        <w:ind w:left="1679" w:right="1318" w:hanging="360"/>
        <w:jc w:val="both"/>
        <w:rPr>
          <w:sz w:val="20"/>
        </w:rPr>
      </w:pPr>
      <w:r>
        <w:rPr>
          <w:sz w:val="20"/>
        </w:rPr>
        <w:t xml:space="preserve">Ericsson, K. A., &amp; Simon, H. A. (1980). Verbal reports as data. </w:t>
      </w:r>
      <w:r>
        <w:rPr>
          <w:i/>
          <w:sz w:val="20"/>
        </w:rPr>
        <w:t>Psychological Review, 87</w:t>
      </w:r>
      <w:r>
        <w:rPr>
          <w:sz w:val="20"/>
        </w:rPr>
        <w:t>, 215–251.</w:t>
      </w:r>
    </w:p>
    <w:p w14:paraId="19D23348" w14:textId="77777777" w:rsidR="002755BC" w:rsidRDefault="002755BC">
      <w:pPr>
        <w:spacing w:line="249" w:lineRule="auto"/>
        <w:jc w:val="both"/>
        <w:rPr>
          <w:sz w:val="20"/>
        </w:rPr>
        <w:sectPr w:rsidR="002755BC">
          <w:pgSz w:w="10080" w:h="14400"/>
          <w:pgMar w:top="1020" w:right="360" w:bottom="280" w:left="360" w:header="797" w:footer="0" w:gutter="0"/>
          <w:cols w:space="720"/>
        </w:sectPr>
      </w:pPr>
    </w:p>
    <w:p w14:paraId="3006186A" w14:textId="77777777" w:rsidR="002755BC" w:rsidRDefault="002755BC">
      <w:pPr>
        <w:pStyle w:val="BodyText"/>
        <w:spacing w:before="43"/>
        <w:rPr>
          <w:sz w:val="20"/>
        </w:rPr>
      </w:pPr>
    </w:p>
    <w:p w14:paraId="74E36A61" w14:textId="77777777" w:rsidR="002755BC" w:rsidRDefault="00000000">
      <w:pPr>
        <w:spacing w:before="1"/>
        <w:ind w:left="1320"/>
        <w:rPr>
          <w:sz w:val="20"/>
        </w:rPr>
      </w:pPr>
      <w:r>
        <w:rPr>
          <w:sz w:val="20"/>
        </w:rPr>
        <w:t>Ericsson,</w:t>
      </w:r>
      <w:r>
        <w:rPr>
          <w:spacing w:val="2"/>
          <w:sz w:val="20"/>
        </w:rPr>
        <w:t xml:space="preserve"> </w:t>
      </w:r>
      <w:r>
        <w:rPr>
          <w:sz w:val="20"/>
        </w:rPr>
        <w:t>K.</w:t>
      </w:r>
      <w:r>
        <w:rPr>
          <w:spacing w:val="-8"/>
          <w:sz w:val="20"/>
        </w:rPr>
        <w:t xml:space="preserve"> </w:t>
      </w:r>
      <w:r>
        <w:rPr>
          <w:sz w:val="20"/>
        </w:rPr>
        <w:t>A.,</w:t>
      </w:r>
      <w:r>
        <w:rPr>
          <w:spacing w:val="2"/>
          <w:sz w:val="20"/>
        </w:rPr>
        <w:t xml:space="preserve"> </w:t>
      </w:r>
      <w:r>
        <w:rPr>
          <w:sz w:val="20"/>
        </w:rPr>
        <w:t>&amp;</w:t>
      </w:r>
      <w:r>
        <w:rPr>
          <w:spacing w:val="2"/>
          <w:sz w:val="20"/>
        </w:rPr>
        <w:t xml:space="preserve"> </w:t>
      </w:r>
      <w:r>
        <w:rPr>
          <w:sz w:val="20"/>
        </w:rPr>
        <w:t>Simon,</w:t>
      </w:r>
      <w:r>
        <w:rPr>
          <w:spacing w:val="2"/>
          <w:sz w:val="20"/>
        </w:rPr>
        <w:t xml:space="preserve"> </w:t>
      </w:r>
      <w:r>
        <w:rPr>
          <w:sz w:val="20"/>
        </w:rPr>
        <w:t>H.</w:t>
      </w:r>
      <w:r>
        <w:rPr>
          <w:spacing w:val="-7"/>
          <w:sz w:val="20"/>
        </w:rPr>
        <w:t xml:space="preserve"> </w:t>
      </w:r>
      <w:r>
        <w:rPr>
          <w:sz w:val="20"/>
        </w:rPr>
        <w:t>A.</w:t>
      </w:r>
      <w:r>
        <w:rPr>
          <w:spacing w:val="2"/>
          <w:sz w:val="20"/>
        </w:rPr>
        <w:t xml:space="preserve"> </w:t>
      </w:r>
      <w:r>
        <w:rPr>
          <w:sz w:val="20"/>
        </w:rPr>
        <w:t>(1984).</w:t>
      </w:r>
      <w:r>
        <w:rPr>
          <w:spacing w:val="3"/>
          <w:sz w:val="20"/>
        </w:rPr>
        <w:t xml:space="preserve"> </w:t>
      </w:r>
      <w:r>
        <w:rPr>
          <w:i/>
          <w:sz w:val="20"/>
        </w:rPr>
        <w:t>Protocol</w:t>
      </w:r>
      <w:r>
        <w:rPr>
          <w:i/>
          <w:spacing w:val="2"/>
          <w:sz w:val="20"/>
        </w:rPr>
        <w:t xml:space="preserve"> </w:t>
      </w:r>
      <w:r>
        <w:rPr>
          <w:i/>
          <w:sz w:val="20"/>
        </w:rPr>
        <w:t>analysis:</w:t>
      </w:r>
      <w:r>
        <w:rPr>
          <w:i/>
          <w:spacing w:val="-4"/>
          <w:sz w:val="20"/>
        </w:rPr>
        <w:t xml:space="preserve"> </w:t>
      </w:r>
      <w:r>
        <w:rPr>
          <w:i/>
          <w:sz w:val="20"/>
        </w:rPr>
        <w:t>Verbal</w:t>
      </w:r>
      <w:r>
        <w:rPr>
          <w:i/>
          <w:spacing w:val="2"/>
          <w:sz w:val="20"/>
        </w:rPr>
        <w:t xml:space="preserve"> </w:t>
      </w:r>
      <w:r>
        <w:rPr>
          <w:i/>
          <w:sz w:val="20"/>
        </w:rPr>
        <w:t>reports</w:t>
      </w:r>
      <w:r>
        <w:rPr>
          <w:i/>
          <w:spacing w:val="2"/>
          <w:sz w:val="20"/>
        </w:rPr>
        <w:t xml:space="preserve"> </w:t>
      </w:r>
      <w:r>
        <w:rPr>
          <w:i/>
          <w:sz w:val="20"/>
        </w:rPr>
        <w:t>as</w:t>
      </w:r>
      <w:r>
        <w:rPr>
          <w:i/>
          <w:spacing w:val="2"/>
          <w:sz w:val="20"/>
        </w:rPr>
        <w:t xml:space="preserve"> </w:t>
      </w:r>
      <w:r>
        <w:rPr>
          <w:i/>
          <w:spacing w:val="-2"/>
          <w:sz w:val="20"/>
        </w:rPr>
        <w:t>data</w:t>
      </w:r>
      <w:r>
        <w:rPr>
          <w:spacing w:val="-2"/>
          <w:sz w:val="20"/>
        </w:rPr>
        <w:t>.</w:t>
      </w:r>
    </w:p>
    <w:p w14:paraId="5374FD34" w14:textId="77777777" w:rsidR="002755BC" w:rsidRDefault="00000000">
      <w:pPr>
        <w:spacing w:before="10"/>
        <w:ind w:left="1679"/>
        <w:rPr>
          <w:sz w:val="20"/>
        </w:rPr>
      </w:pPr>
      <w:r>
        <w:rPr>
          <w:spacing w:val="-2"/>
          <w:sz w:val="20"/>
        </w:rPr>
        <w:t>Cambridge:</w:t>
      </w:r>
      <w:r>
        <w:rPr>
          <w:spacing w:val="-3"/>
          <w:sz w:val="20"/>
        </w:rPr>
        <w:t xml:space="preserve"> </w:t>
      </w:r>
      <w:r>
        <w:rPr>
          <w:spacing w:val="-2"/>
          <w:sz w:val="20"/>
        </w:rPr>
        <w:t>MIT</w:t>
      </w:r>
      <w:r>
        <w:rPr>
          <w:sz w:val="20"/>
        </w:rPr>
        <w:t xml:space="preserve"> </w:t>
      </w:r>
      <w:r>
        <w:rPr>
          <w:spacing w:val="-2"/>
          <w:sz w:val="20"/>
        </w:rPr>
        <w:t>Press.</w:t>
      </w:r>
    </w:p>
    <w:p w14:paraId="4A22985F" w14:textId="77777777" w:rsidR="002755BC" w:rsidRDefault="00000000">
      <w:pPr>
        <w:spacing w:before="10"/>
        <w:ind w:left="1319"/>
        <w:rPr>
          <w:sz w:val="20"/>
        </w:rPr>
      </w:pPr>
      <w:r>
        <w:rPr>
          <w:sz w:val="20"/>
        </w:rPr>
        <w:t>Evans,</w:t>
      </w:r>
      <w:r>
        <w:rPr>
          <w:spacing w:val="23"/>
          <w:sz w:val="20"/>
        </w:rPr>
        <w:t xml:space="preserve"> </w:t>
      </w:r>
      <w:r>
        <w:rPr>
          <w:sz w:val="20"/>
        </w:rPr>
        <w:t>J.</w:t>
      </w:r>
      <w:r>
        <w:rPr>
          <w:spacing w:val="24"/>
          <w:sz w:val="20"/>
        </w:rPr>
        <w:t xml:space="preserve"> </w:t>
      </w:r>
      <w:r>
        <w:rPr>
          <w:sz w:val="20"/>
        </w:rPr>
        <w:t>St.</w:t>
      </w:r>
      <w:r>
        <w:rPr>
          <w:spacing w:val="24"/>
          <w:sz w:val="20"/>
        </w:rPr>
        <w:t xml:space="preserve"> </w:t>
      </w:r>
      <w:r>
        <w:rPr>
          <w:sz w:val="20"/>
        </w:rPr>
        <w:t>B.</w:t>
      </w:r>
      <w:r>
        <w:rPr>
          <w:spacing w:val="21"/>
          <w:sz w:val="20"/>
        </w:rPr>
        <w:t xml:space="preserve"> </w:t>
      </w:r>
      <w:r>
        <w:rPr>
          <w:sz w:val="20"/>
        </w:rPr>
        <w:t>T.,</w:t>
      </w:r>
      <w:r>
        <w:rPr>
          <w:spacing w:val="23"/>
          <w:sz w:val="20"/>
        </w:rPr>
        <w:t xml:space="preserve"> </w:t>
      </w:r>
      <w:r>
        <w:rPr>
          <w:sz w:val="20"/>
        </w:rPr>
        <w:t>Newstead,</w:t>
      </w:r>
      <w:r>
        <w:rPr>
          <w:spacing w:val="24"/>
          <w:sz w:val="20"/>
        </w:rPr>
        <w:t xml:space="preserve"> </w:t>
      </w:r>
      <w:r>
        <w:rPr>
          <w:sz w:val="20"/>
        </w:rPr>
        <w:t>S.</w:t>
      </w:r>
      <w:r>
        <w:rPr>
          <w:spacing w:val="24"/>
          <w:sz w:val="20"/>
        </w:rPr>
        <w:t xml:space="preserve"> </w:t>
      </w:r>
      <w:r>
        <w:rPr>
          <w:sz w:val="20"/>
        </w:rPr>
        <w:t>E.,</w:t>
      </w:r>
      <w:r>
        <w:rPr>
          <w:spacing w:val="23"/>
          <w:sz w:val="20"/>
        </w:rPr>
        <w:t xml:space="preserve"> </w:t>
      </w:r>
      <w:r>
        <w:rPr>
          <w:sz w:val="20"/>
        </w:rPr>
        <w:t>&amp;</w:t>
      </w:r>
      <w:r>
        <w:rPr>
          <w:spacing w:val="24"/>
          <w:sz w:val="20"/>
        </w:rPr>
        <w:t xml:space="preserve"> </w:t>
      </w:r>
      <w:r>
        <w:rPr>
          <w:sz w:val="20"/>
        </w:rPr>
        <w:t>Byrne,</w:t>
      </w:r>
      <w:r>
        <w:rPr>
          <w:spacing w:val="24"/>
          <w:sz w:val="20"/>
        </w:rPr>
        <w:t xml:space="preserve"> </w:t>
      </w:r>
      <w:r>
        <w:rPr>
          <w:sz w:val="20"/>
        </w:rPr>
        <w:t>R.</w:t>
      </w:r>
      <w:r>
        <w:rPr>
          <w:spacing w:val="23"/>
          <w:sz w:val="20"/>
        </w:rPr>
        <w:t xml:space="preserve"> </w:t>
      </w:r>
      <w:r>
        <w:rPr>
          <w:sz w:val="20"/>
        </w:rPr>
        <w:t>M.</w:t>
      </w:r>
      <w:r>
        <w:rPr>
          <w:spacing w:val="24"/>
          <w:sz w:val="20"/>
        </w:rPr>
        <w:t xml:space="preserve"> </w:t>
      </w:r>
      <w:r>
        <w:rPr>
          <w:sz w:val="20"/>
        </w:rPr>
        <w:t>(1993).</w:t>
      </w:r>
      <w:r>
        <w:rPr>
          <w:spacing w:val="25"/>
          <w:sz w:val="20"/>
        </w:rPr>
        <w:t xml:space="preserve"> </w:t>
      </w:r>
      <w:r>
        <w:rPr>
          <w:i/>
          <w:sz w:val="20"/>
        </w:rPr>
        <w:t>Human</w:t>
      </w:r>
      <w:r>
        <w:rPr>
          <w:i/>
          <w:spacing w:val="23"/>
          <w:sz w:val="20"/>
        </w:rPr>
        <w:t xml:space="preserve"> </w:t>
      </w:r>
      <w:r>
        <w:rPr>
          <w:i/>
          <w:spacing w:val="-2"/>
          <w:sz w:val="20"/>
        </w:rPr>
        <w:t>reasoning</w:t>
      </w:r>
      <w:r>
        <w:rPr>
          <w:spacing w:val="-2"/>
          <w:sz w:val="20"/>
        </w:rPr>
        <w:t>.</w:t>
      </w:r>
    </w:p>
    <w:p w14:paraId="2C3C3E3E" w14:textId="77777777" w:rsidR="002755BC" w:rsidRDefault="00000000">
      <w:pPr>
        <w:spacing w:before="10"/>
        <w:ind w:left="1679"/>
        <w:rPr>
          <w:sz w:val="20"/>
        </w:rPr>
      </w:pPr>
      <w:r>
        <w:rPr>
          <w:spacing w:val="-2"/>
          <w:sz w:val="20"/>
        </w:rPr>
        <w:t>Mahwah,</w:t>
      </w:r>
      <w:r>
        <w:rPr>
          <w:spacing w:val="-6"/>
          <w:sz w:val="20"/>
        </w:rPr>
        <w:t xml:space="preserve"> </w:t>
      </w:r>
      <w:r>
        <w:rPr>
          <w:spacing w:val="-2"/>
          <w:sz w:val="20"/>
        </w:rPr>
        <w:t>NJ:</w:t>
      </w:r>
      <w:r>
        <w:rPr>
          <w:spacing w:val="-5"/>
          <w:sz w:val="20"/>
        </w:rPr>
        <w:t xml:space="preserve"> </w:t>
      </w:r>
      <w:r>
        <w:rPr>
          <w:spacing w:val="-2"/>
          <w:sz w:val="20"/>
        </w:rPr>
        <w:t>Lawrence</w:t>
      </w:r>
      <w:r>
        <w:rPr>
          <w:spacing w:val="-5"/>
          <w:sz w:val="20"/>
        </w:rPr>
        <w:t xml:space="preserve"> </w:t>
      </w:r>
      <w:r>
        <w:rPr>
          <w:spacing w:val="-2"/>
          <w:sz w:val="20"/>
        </w:rPr>
        <w:t>Erlbaum.</w:t>
      </w:r>
    </w:p>
    <w:p w14:paraId="1E2CA02D" w14:textId="77777777" w:rsidR="002755BC" w:rsidRDefault="00000000">
      <w:pPr>
        <w:spacing w:before="10" w:line="249" w:lineRule="auto"/>
        <w:ind w:left="1679" w:right="1319" w:hanging="360"/>
        <w:rPr>
          <w:sz w:val="20"/>
        </w:rPr>
      </w:pPr>
      <w:r>
        <w:rPr>
          <w:sz w:val="20"/>
        </w:rPr>
        <w:t>Fairbrother,</w:t>
      </w:r>
      <w:r>
        <w:rPr>
          <w:spacing w:val="-6"/>
          <w:sz w:val="20"/>
        </w:rPr>
        <w:t xml:space="preserve"> </w:t>
      </w:r>
      <w:r>
        <w:rPr>
          <w:sz w:val="20"/>
        </w:rPr>
        <w:t>R.</w:t>
      </w:r>
      <w:r>
        <w:rPr>
          <w:spacing w:val="-8"/>
          <w:sz w:val="20"/>
        </w:rPr>
        <w:t xml:space="preserve"> </w:t>
      </w:r>
      <w:r>
        <w:rPr>
          <w:sz w:val="20"/>
        </w:rPr>
        <w:t>W.</w:t>
      </w:r>
      <w:r>
        <w:rPr>
          <w:spacing w:val="-3"/>
          <w:sz w:val="20"/>
        </w:rPr>
        <w:t xml:space="preserve"> </w:t>
      </w:r>
      <w:r>
        <w:rPr>
          <w:sz w:val="20"/>
        </w:rPr>
        <w:t>(1975).</w:t>
      </w:r>
      <w:r>
        <w:rPr>
          <w:spacing w:val="-6"/>
          <w:sz w:val="20"/>
        </w:rPr>
        <w:t xml:space="preserve"> </w:t>
      </w:r>
      <w:r>
        <w:rPr>
          <w:sz w:val="20"/>
        </w:rPr>
        <w:t>The</w:t>
      </w:r>
      <w:r>
        <w:rPr>
          <w:spacing w:val="-3"/>
          <w:sz w:val="20"/>
        </w:rPr>
        <w:t xml:space="preserve"> </w:t>
      </w:r>
      <w:r>
        <w:rPr>
          <w:sz w:val="20"/>
        </w:rPr>
        <w:t>reliability</w:t>
      </w:r>
      <w:r>
        <w:rPr>
          <w:spacing w:val="-3"/>
          <w:sz w:val="20"/>
        </w:rPr>
        <w:t xml:space="preserve"> </w:t>
      </w:r>
      <w:r>
        <w:rPr>
          <w:sz w:val="20"/>
        </w:rPr>
        <w:t>of</w:t>
      </w:r>
      <w:r>
        <w:rPr>
          <w:spacing w:val="-3"/>
          <w:sz w:val="20"/>
        </w:rPr>
        <w:t xml:space="preserve"> </w:t>
      </w:r>
      <w:r>
        <w:rPr>
          <w:sz w:val="20"/>
        </w:rPr>
        <w:t>teachers’</w:t>
      </w:r>
      <w:r>
        <w:rPr>
          <w:spacing w:val="-13"/>
          <w:sz w:val="20"/>
        </w:rPr>
        <w:t xml:space="preserve"> </w:t>
      </w:r>
      <w:r>
        <w:rPr>
          <w:sz w:val="20"/>
        </w:rPr>
        <w:t>judgments</w:t>
      </w:r>
      <w:r>
        <w:rPr>
          <w:spacing w:val="-2"/>
          <w:sz w:val="20"/>
        </w:rPr>
        <w:t xml:space="preserve"> </w:t>
      </w:r>
      <w:r>
        <w:rPr>
          <w:sz w:val="20"/>
        </w:rPr>
        <w:t>of</w:t>
      </w:r>
      <w:r>
        <w:rPr>
          <w:spacing w:val="-3"/>
          <w:sz w:val="20"/>
        </w:rPr>
        <w:t xml:space="preserve"> </w:t>
      </w:r>
      <w:r>
        <w:rPr>
          <w:sz w:val="20"/>
        </w:rPr>
        <w:t>the</w:t>
      </w:r>
      <w:r>
        <w:rPr>
          <w:spacing w:val="-3"/>
          <w:sz w:val="20"/>
        </w:rPr>
        <w:t xml:space="preserve"> </w:t>
      </w:r>
      <w:r>
        <w:rPr>
          <w:sz w:val="20"/>
        </w:rPr>
        <w:t>ability</w:t>
      </w:r>
      <w:r>
        <w:rPr>
          <w:spacing w:val="-3"/>
          <w:sz w:val="20"/>
        </w:rPr>
        <w:t xml:space="preserve"> </w:t>
      </w:r>
      <w:r>
        <w:rPr>
          <w:sz w:val="20"/>
        </w:rPr>
        <w:t xml:space="preserve">being tested by multiple-choice items. </w:t>
      </w:r>
      <w:r>
        <w:rPr>
          <w:i/>
          <w:sz w:val="20"/>
        </w:rPr>
        <w:t>Educational Researcher, 17</w:t>
      </w:r>
      <w:r>
        <w:rPr>
          <w:sz w:val="20"/>
        </w:rPr>
        <w:t>(3), 202–210.</w:t>
      </w:r>
    </w:p>
    <w:p w14:paraId="3109950C" w14:textId="77777777" w:rsidR="002755BC" w:rsidRDefault="00000000">
      <w:pPr>
        <w:spacing w:before="1" w:line="249" w:lineRule="auto"/>
        <w:ind w:left="1679" w:right="1311" w:hanging="360"/>
        <w:rPr>
          <w:sz w:val="20"/>
        </w:rPr>
      </w:pPr>
      <w:r>
        <w:rPr>
          <w:sz w:val="20"/>
        </w:rPr>
        <w:t>Fillmore,</w:t>
      </w:r>
      <w:r>
        <w:rPr>
          <w:spacing w:val="-13"/>
          <w:sz w:val="20"/>
        </w:rPr>
        <w:t xml:space="preserve"> </w:t>
      </w:r>
      <w:r>
        <w:rPr>
          <w:sz w:val="20"/>
        </w:rPr>
        <w:t>C.</w:t>
      </w:r>
      <w:r>
        <w:rPr>
          <w:spacing w:val="-12"/>
          <w:sz w:val="20"/>
        </w:rPr>
        <w:t xml:space="preserve"> </w:t>
      </w:r>
      <w:r>
        <w:rPr>
          <w:sz w:val="20"/>
        </w:rPr>
        <w:t>J.</w:t>
      </w:r>
      <w:r>
        <w:rPr>
          <w:spacing w:val="-13"/>
          <w:sz w:val="20"/>
        </w:rPr>
        <w:t xml:space="preserve"> </w:t>
      </w:r>
      <w:r>
        <w:rPr>
          <w:sz w:val="20"/>
        </w:rPr>
        <w:t>(1968).</w:t>
      </w:r>
      <w:r>
        <w:rPr>
          <w:spacing w:val="-12"/>
          <w:sz w:val="20"/>
        </w:rPr>
        <w:t xml:space="preserve"> </w:t>
      </w:r>
      <w:r>
        <w:rPr>
          <w:sz w:val="20"/>
        </w:rPr>
        <w:t>The</w:t>
      </w:r>
      <w:r>
        <w:rPr>
          <w:spacing w:val="-13"/>
          <w:sz w:val="20"/>
        </w:rPr>
        <w:t xml:space="preserve"> </w:t>
      </w:r>
      <w:r>
        <w:rPr>
          <w:sz w:val="20"/>
        </w:rPr>
        <w:t>case</w:t>
      </w:r>
      <w:r>
        <w:rPr>
          <w:spacing w:val="-12"/>
          <w:sz w:val="20"/>
        </w:rPr>
        <w:t xml:space="preserve"> </w:t>
      </w:r>
      <w:r>
        <w:rPr>
          <w:sz w:val="20"/>
        </w:rPr>
        <w:t>for</w:t>
      </w:r>
      <w:r>
        <w:rPr>
          <w:spacing w:val="-13"/>
          <w:sz w:val="20"/>
        </w:rPr>
        <w:t xml:space="preserve"> </w:t>
      </w:r>
      <w:r>
        <w:rPr>
          <w:sz w:val="20"/>
        </w:rPr>
        <w:t>case.</w:t>
      </w:r>
      <w:r>
        <w:rPr>
          <w:spacing w:val="-12"/>
          <w:sz w:val="20"/>
        </w:rPr>
        <w:t xml:space="preserve"> </w:t>
      </w:r>
      <w:r>
        <w:rPr>
          <w:sz w:val="20"/>
        </w:rPr>
        <w:t>In</w:t>
      </w:r>
      <w:r>
        <w:rPr>
          <w:spacing w:val="-13"/>
          <w:sz w:val="20"/>
        </w:rPr>
        <w:t xml:space="preserve"> </w:t>
      </w:r>
      <w:r>
        <w:rPr>
          <w:sz w:val="20"/>
        </w:rPr>
        <w:t>E.</w:t>
      </w:r>
      <w:r>
        <w:rPr>
          <w:spacing w:val="-12"/>
          <w:sz w:val="20"/>
        </w:rPr>
        <w:t xml:space="preserve"> </w:t>
      </w:r>
      <w:r>
        <w:rPr>
          <w:sz w:val="20"/>
        </w:rPr>
        <w:t>Beck</w:t>
      </w:r>
      <w:r>
        <w:rPr>
          <w:spacing w:val="-13"/>
          <w:sz w:val="20"/>
        </w:rPr>
        <w:t xml:space="preserve"> </w:t>
      </w:r>
      <w:r>
        <w:rPr>
          <w:sz w:val="20"/>
        </w:rPr>
        <w:t>&amp;</w:t>
      </w:r>
      <w:r>
        <w:rPr>
          <w:spacing w:val="-12"/>
          <w:sz w:val="20"/>
        </w:rPr>
        <w:t xml:space="preserve"> </w:t>
      </w:r>
      <w:r>
        <w:rPr>
          <w:sz w:val="20"/>
        </w:rPr>
        <w:t>R.</w:t>
      </w:r>
      <w:r>
        <w:rPr>
          <w:spacing w:val="-13"/>
          <w:sz w:val="20"/>
        </w:rPr>
        <w:t xml:space="preserve"> </w:t>
      </w:r>
      <w:r>
        <w:rPr>
          <w:sz w:val="20"/>
        </w:rPr>
        <w:t>T.</w:t>
      </w:r>
      <w:r>
        <w:rPr>
          <w:spacing w:val="-12"/>
          <w:sz w:val="20"/>
        </w:rPr>
        <w:t xml:space="preserve"> </w:t>
      </w:r>
      <w:r>
        <w:rPr>
          <w:sz w:val="20"/>
        </w:rPr>
        <w:t>Harms</w:t>
      </w:r>
      <w:r>
        <w:rPr>
          <w:spacing w:val="-13"/>
          <w:sz w:val="20"/>
        </w:rPr>
        <w:t xml:space="preserve"> </w:t>
      </w:r>
      <w:r>
        <w:rPr>
          <w:sz w:val="20"/>
        </w:rPr>
        <w:t>(Eds.),</w:t>
      </w:r>
      <w:r>
        <w:rPr>
          <w:spacing w:val="-12"/>
          <w:sz w:val="20"/>
        </w:rPr>
        <w:t xml:space="preserve"> </w:t>
      </w:r>
      <w:r>
        <w:rPr>
          <w:i/>
          <w:sz w:val="20"/>
        </w:rPr>
        <w:t>Universals in</w:t>
      </w:r>
      <w:r>
        <w:rPr>
          <w:i/>
          <w:spacing w:val="-10"/>
          <w:sz w:val="20"/>
        </w:rPr>
        <w:t xml:space="preserve"> </w:t>
      </w:r>
      <w:r>
        <w:rPr>
          <w:i/>
          <w:sz w:val="20"/>
        </w:rPr>
        <w:t>linguistic</w:t>
      </w:r>
      <w:r>
        <w:rPr>
          <w:i/>
          <w:spacing w:val="-10"/>
          <w:sz w:val="20"/>
        </w:rPr>
        <w:t xml:space="preserve"> </w:t>
      </w:r>
      <w:r>
        <w:rPr>
          <w:i/>
          <w:sz w:val="20"/>
        </w:rPr>
        <w:t>theory</w:t>
      </w:r>
      <w:r>
        <w:rPr>
          <w:i/>
          <w:spacing w:val="-10"/>
          <w:sz w:val="20"/>
        </w:rPr>
        <w:t xml:space="preserve"> </w:t>
      </w:r>
      <w:r>
        <w:rPr>
          <w:sz w:val="20"/>
        </w:rPr>
        <w:t>(pp.</w:t>
      </w:r>
      <w:r>
        <w:rPr>
          <w:spacing w:val="-10"/>
          <w:sz w:val="20"/>
        </w:rPr>
        <w:t xml:space="preserve"> </w:t>
      </w:r>
      <w:r>
        <w:rPr>
          <w:sz w:val="20"/>
        </w:rPr>
        <w:t>1–210).</w:t>
      </w:r>
      <w:r>
        <w:rPr>
          <w:spacing w:val="-10"/>
          <w:sz w:val="20"/>
        </w:rPr>
        <w:t xml:space="preserve"> </w:t>
      </w:r>
      <w:r>
        <w:rPr>
          <w:sz w:val="20"/>
        </w:rPr>
        <w:t>New</w:t>
      </w:r>
      <w:r>
        <w:rPr>
          <w:spacing w:val="-29"/>
          <w:sz w:val="20"/>
        </w:rPr>
        <w:t xml:space="preserve"> </w:t>
      </w:r>
      <w:r>
        <w:rPr>
          <w:sz w:val="20"/>
        </w:rPr>
        <w:t>York:</w:t>
      </w:r>
      <w:r>
        <w:rPr>
          <w:spacing w:val="-10"/>
          <w:sz w:val="20"/>
        </w:rPr>
        <w:t xml:space="preserve"> </w:t>
      </w:r>
      <w:r>
        <w:rPr>
          <w:sz w:val="20"/>
        </w:rPr>
        <w:t>Holt,</w:t>
      </w:r>
      <w:r>
        <w:rPr>
          <w:spacing w:val="-10"/>
          <w:sz w:val="20"/>
        </w:rPr>
        <w:t xml:space="preserve"> </w:t>
      </w:r>
      <w:r>
        <w:rPr>
          <w:sz w:val="20"/>
        </w:rPr>
        <w:t>Rinehart</w:t>
      </w:r>
      <w:r>
        <w:rPr>
          <w:spacing w:val="-10"/>
          <w:sz w:val="20"/>
        </w:rPr>
        <w:t xml:space="preserve"> </w:t>
      </w:r>
      <w:r>
        <w:rPr>
          <w:sz w:val="20"/>
        </w:rPr>
        <w:t>&amp;</w:t>
      </w:r>
      <w:r>
        <w:rPr>
          <w:spacing w:val="-16"/>
          <w:sz w:val="20"/>
        </w:rPr>
        <w:t xml:space="preserve"> </w:t>
      </w:r>
      <w:r>
        <w:rPr>
          <w:sz w:val="20"/>
        </w:rPr>
        <w:t>Winston.</w:t>
      </w:r>
    </w:p>
    <w:p w14:paraId="57A7B7C3" w14:textId="77777777" w:rsidR="002755BC" w:rsidRDefault="00000000">
      <w:pPr>
        <w:spacing w:before="2"/>
        <w:ind w:left="1319"/>
        <w:rPr>
          <w:sz w:val="20"/>
        </w:rPr>
      </w:pPr>
      <w:r>
        <w:rPr>
          <w:sz w:val="20"/>
        </w:rPr>
        <w:t>Fitts,</w:t>
      </w:r>
      <w:r>
        <w:rPr>
          <w:spacing w:val="61"/>
          <w:sz w:val="20"/>
        </w:rPr>
        <w:t xml:space="preserve"> </w:t>
      </w:r>
      <w:r>
        <w:rPr>
          <w:sz w:val="20"/>
        </w:rPr>
        <w:t>P.</w:t>
      </w:r>
      <w:r>
        <w:rPr>
          <w:spacing w:val="61"/>
          <w:sz w:val="20"/>
        </w:rPr>
        <w:t xml:space="preserve"> </w:t>
      </w:r>
      <w:r>
        <w:rPr>
          <w:sz w:val="20"/>
        </w:rPr>
        <w:t>M.</w:t>
      </w:r>
      <w:r>
        <w:rPr>
          <w:spacing w:val="62"/>
          <w:sz w:val="20"/>
        </w:rPr>
        <w:t xml:space="preserve"> </w:t>
      </w:r>
      <w:r>
        <w:rPr>
          <w:sz w:val="20"/>
        </w:rPr>
        <w:t>(1964).</w:t>
      </w:r>
      <w:r>
        <w:rPr>
          <w:spacing w:val="61"/>
          <w:sz w:val="20"/>
        </w:rPr>
        <w:t xml:space="preserve"> </w:t>
      </w:r>
      <w:r>
        <w:rPr>
          <w:sz w:val="20"/>
        </w:rPr>
        <w:t>Perceptual-motor</w:t>
      </w:r>
      <w:r>
        <w:rPr>
          <w:spacing w:val="62"/>
          <w:sz w:val="20"/>
        </w:rPr>
        <w:t xml:space="preserve"> </w:t>
      </w:r>
      <w:r>
        <w:rPr>
          <w:sz w:val="20"/>
        </w:rPr>
        <w:t>skill</w:t>
      </w:r>
      <w:r>
        <w:rPr>
          <w:spacing w:val="61"/>
          <w:sz w:val="20"/>
        </w:rPr>
        <w:t xml:space="preserve"> </w:t>
      </w:r>
      <w:r>
        <w:rPr>
          <w:sz w:val="20"/>
        </w:rPr>
        <w:t>learning.</w:t>
      </w:r>
      <w:r>
        <w:rPr>
          <w:spacing w:val="61"/>
          <w:sz w:val="20"/>
        </w:rPr>
        <w:t xml:space="preserve"> </w:t>
      </w:r>
      <w:r>
        <w:rPr>
          <w:sz w:val="20"/>
        </w:rPr>
        <w:t>In</w:t>
      </w:r>
      <w:r>
        <w:rPr>
          <w:spacing w:val="52"/>
          <w:sz w:val="20"/>
        </w:rPr>
        <w:t xml:space="preserve"> </w:t>
      </w:r>
      <w:r>
        <w:rPr>
          <w:sz w:val="20"/>
        </w:rPr>
        <w:t>A.</w:t>
      </w:r>
      <w:r>
        <w:rPr>
          <w:spacing w:val="55"/>
          <w:sz w:val="20"/>
        </w:rPr>
        <w:t xml:space="preserve"> </w:t>
      </w:r>
      <w:r>
        <w:rPr>
          <w:sz w:val="20"/>
        </w:rPr>
        <w:t>W.</w:t>
      </w:r>
      <w:r>
        <w:rPr>
          <w:spacing w:val="62"/>
          <w:sz w:val="20"/>
        </w:rPr>
        <w:t xml:space="preserve"> </w:t>
      </w:r>
      <w:r>
        <w:rPr>
          <w:sz w:val="20"/>
        </w:rPr>
        <w:t>Melton</w:t>
      </w:r>
      <w:r>
        <w:rPr>
          <w:spacing w:val="61"/>
          <w:sz w:val="20"/>
        </w:rPr>
        <w:t xml:space="preserve"> </w:t>
      </w:r>
      <w:r>
        <w:rPr>
          <w:spacing w:val="-2"/>
          <w:sz w:val="20"/>
        </w:rPr>
        <w:t>(Ed.),</w:t>
      </w:r>
    </w:p>
    <w:p w14:paraId="58419BD7" w14:textId="77777777" w:rsidR="002755BC" w:rsidRDefault="00000000">
      <w:pPr>
        <w:spacing w:before="10"/>
        <w:ind w:left="1679"/>
        <w:rPr>
          <w:sz w:val="20"/>
        </w:rPr>
      </w:pPr>
      <w:r>
        <w:rPr>
          <w:i/>
          <w:spacing w:val="-2"/>
          <w:sz w:val="20"/>
        </w:rPr>
        <w:t>Categories</w:t>
      </w:r>
      <w:r>
        <w:rPr>
          <w:i/>
          <w:spacing w:val="-6"/>
          <w:sz w:val="20"/>
        </w:rPr>
        <w:t xml:space="preserve"> </w:t>
      </w:r>
      <w:r>
        <w:rPr>
          <w:i/>
          <w:spacing w:val="-2"/>
          <w:sz w:val="20"/>
        </w:rPr>
        <w:t>of</w:t>
      </w:r>
      <w:r>
        <w:rPr>
          <w:i/>
          <w:spacing w:val="-5"/>
          <w:sz w:val="20"/>
        </w:rPr>
        <w:t xml:space="preserve"> </w:t>
      </w:r>
      <w:r>
        <w:rPr>
          <w:i/>
          <w:spacing w:val="-2"/>
          <w:sz w:val="20"/>
        </w:rPr>
        <w:t>human</w:t>
      </w:r>
      <w:r>
        <w:rPr>
          <w:i/>
          <w:spacing w:val="-6"/>
          <w:sz w:val="20"/>
        </w:rPr>
        <w:t xml:space="preserve"> </w:t>
      </w:r>
      <w:r>
        <w:rPr>
          <w:i/>
          <w:spacing w:val="-2"/>
          <w:sz w:val="20"/>
        </w:rPr>
        <w:t>learning</w:t>
      </w:r>
      <w:r>
        <w:rPr>
          <w:i/>
          <w:spacing w:val="-5"/>
          <w:sz w:val="20"/>
        </w:rPr>
        <w:t xml:space="preserve"> </w:t>
      </w:r>
      <w:r>
        <w:rPr>
          <w:spacing w:val="-2"/>
          <w:sz w:val="20"/>
        </w:rPr>
        <w:t>(pp.</w:t>
      </w:r>
      <w:r>
        <w:rPr>
          <w:spacing w:val="-6"/>
          <w:sz w:val="20"/>
        </w:rPr>
        <w:t xml:space="preserve"> </w:t>
      </w:r>
      <w:r>
        <w:rPr>
          <w:spacing w:val="-2"/>
          <w:sz w:val="20"/>
        </w:rPr>
        <w:t>107–131).</w:t>
      </w:r>
      <w:r>
        <w:rPr>
          <w:spacing w:val="-5"/>
          <w:sz w:val="20"/>
        </w:rPr>
        <w:t xml:space="preserve"> </w:t>
      </w:r>
      <w:r>
        <w:rPr>
          <w:spacing w:val="-2"/>
          <w:sz w:val="20"/>
        </w:rPr>
        <w:t>New</w:t>
      </w:r>
      <w:r>
        <w:rPr>
          <w:spacing w:val="-25"/>
          <w:sz w:val="20"/>
        </w:rPr>
        <w:t xml:space="preserve"> </w:t>
      </w:r>
      <w:r>
        <w:rPr>
          <w:spacing w:val="-2"/>
          <w:sz w:val="20"/>
        </w:rPr>
        <w:t>York:</w:t>
      </w:r>
      <w:r>
        <w:rPr>
          <w:spacing w:val="-6"/>
          <w:sz w:val="20"/>
        </w:rPr>
        <w:t xml:space="preserve"> </w:t>
      </w:r>
      <w:r>
        <w:rPr>
          <w:spacing w:val="-2"/>
          <w:sz w:val="20"/>
        </w:rPr>
        <w:t>John</w:t>
      </w:r>
      <w:r>
        <w:rPr>
          <w:spacing w:val="-11"/>
          <w:sz w:val="20"/>
        </w:rPr>
        <w:t xml:space="preserve"> </w:t>
      </w:r>
      <w:r>
        <w:rPr>
          <w:spacing w:val="-2"/>
          <w:sz w:val="20"/>
        </w:rPr>
        <w:t>Wiley.</w:t>
      </w:r>
    </w:p>
    <w:p w14:paraId="68046570" w14:textId="77777777" w:rsidR="002755BC" w:rsidRDefault="00000000">
      <w:pPr>
        <w:spacing w:before="10" w:line="249" w:lineRule="auto"/>
        <w:ind w:left="1679" w:right="1319" w:hanging="360"/>
        <w:rPr>
          <w:sz w:val="20"/>
        </w:rPr>
      </w:pPr>
      <w:r>
        <w:rPr>
          <w:sz w:val="20"/>
        </w:rPr>
        <w:t>Flavell,</w:t>
      </w:r>
      <w:r>
        <w:rPr>
          <w:spacing w:val="-13"/>
          <w:sz w:val="20"/>
        </w:rPr>
        <w:t xml:space="preserve"> </w:t>
      </w:r>
      <w:r>
        <w:rPr>
          <w:sz w:val="20"/>
        </w:rPr>
        <w:t>J.</w:t>
      </w:r>
      <w:r>
        <w:rPr>
          <w:spacing w:val="-11"/>
          <w:sz w:val="20"/>
        </w:rPr>
        <w:t xml:space="preserve"> </w:t>
      </w:r>
      <w:r>
        <w:rPr>
          <w:sz w:val="20"/>
        </w:rPr>
        <w:t>(1979).</w:t>
      </w:r>
      <w:r>
        <w:rPr>
          <w:spacing w:val="-10"/>
          <w:sz w:val="20"/>
        </w:rPr>
        <w:t xml:space="preserve"> </w:t>
      </w:r>
      <w:r>
        <w:rPr>
          <w:sz w:val="20"/>
        </w:rPr>
        <w:t>Metacognition</w:t>
      </w:r>
      <w:r>
        <w:rPr>
          <w:spacing w:val="-10"/>
          <w:sz w:val="20"/>
        </w:rPr>
        <w:t xml:space="preserve"> </w:t>
      </w:r>
      <w:r>
        <w:rPr>
          <w:sz w:val="20"/>
        </w:rPr>
        <w:t>and</w:t>
      </w:r>
      <w:r>
        <w:rPr>
          <w:spacing w:val="-10"/>
          <w:sz w:val="20"/>
        </w:rPr>
        <w:t xml:space="preserve"> </w:t>
      </w:r>
      <w:r>
        <w:rPr>
          <w:sz w:val="20"/>
        </w:rPr>
        <w:t>cognitive</w:t>
      </w:r>
      <w:r>
        <w:rPr>
          <w:spacing w:val="-10"/>
          <w:sz w:val="20"/>
        </w:rPr>
        <w:t xml:space="preserve"> </w:t>
      </w:r>
      <w:r>
        <w:rPr>
          <w:sz w:val="20"/>
        </w:rPr>
        <w:t>monitoring:</w:t>
      </w:r>
      <w:r>
        <w:rPr>
          <w:spacing w:val="-15"/>
          <w:sz w:val="20"/>
        </w:rPr>
        <w:t xml:space="preserve"> </w:t>
      </w:r>
      <w:r>
        <w:rPr>
          <w:sz w:val="20"/>
        </w:rPr>
        <w:t>A</w:t>
      </w:r>
      <w:r>
        <w:rPr>
          <w:spacing w:val="-10"/>
          <w:sz w:val="20"/>
        </w:rPr>
        <w:t xml:space="preserve"> </w:t>
      </w:r>
      <w:r>
        <w:rPr>
          <w:sz w:val="20"/>
        </w:rPr>
        <w:t>new</w:t>
      </w:r>
      <w:r>
        <w:rPr>
          <w:spacing w:val="-10"/>
          <w:sz w:val="20"/>
        </w:rPr>
        <w:t xml:space="preserve"> </w:t>
      </w:r>
      <w:r>
        <w:rPr>
          <w:sz w:val="20"/>
        </w:rPr>
        <w:t>area</w:t>
      </w:r>
      <w:r>
        <w:rPr>
          <w:spacing w:val="-10"/>
          <w:sz w:val="20"/>
        </w:rPr>
        <w:t xml:space="preserve"> </w:t>
      </w:r>
      <w:r>
        <w:rPr>
          <w:sz w:val="20"/>
        </w:rPr>
        <w:t>of</w:t>
      </w:r>
      <w:r>
        <w:rPr>
          <w:spacing w:val="-10"/>
          <w:sz w:val="20"/>
        </w:rPr>
        <w:t xml:space="preserve"> </w:t>
      </w:r>
      <w:r>
        <w:rPr>
          <w:sz w:val="20"/>
        </w:rPr>
        <w:t xml:space="preserve">cognitive- developmental inquiry. </w:t>
      </w:r>
      <w:r>
        <w:rPr>
          <w:i/>
          <w:sz w:val="20"/>
        </w:rPr>
        <w:t>American Psychologist</w:t>
      </w:r>
      <w:r>
        <w:rPr>
          <w:sz w:val="20"/>
        </w:rPr>
        <w:t xml:space="preserve">, </w:t>
      </w:r>
      <w:r>
        <w:rPr>
          <w:i/>
          <w:sz w:val="20"/>
        </w:rPr>
        <w:t>34</w:t>
      </w:r>
      <w:r>
        <w:rPr>
          <w:sz w:val="20"/>
        </w:rPr>
        <w:t>, 906–911.</w:t>
      </w:r>
    </w:p>
    <w:p w14:paraId="0BB46DD4" w14:textId="77777777" w:rsidR="002755BC" w:rsidRDefault="00000000">
      <w:pPr>
        <w:spacing w:before="2"/>
        <w:ind w:left="1319"/>
        <w:rPr>
          <w:sz w:val="20"/>
        </w:rPr>
      </w:pPr>
      <w:r>
        <w:rPr>
          <w:spacing w:val="-4"/>
          <w:sz w:val="20"/>
        </w:rPr>
        <w:t>Flavell,</w:t>
      </w:r>
      <w:r>
        <w:rPr>
          <w:spacing w:val="-5"/>
          <w:sz w:val="20"/>
        </w:rPr>
        <w:t xml:space="preserve"> </w:t>
      </w:r>
      <w:r>
        <w:rPr>
          <w:spacing w:val="-4"/>
          <w:sz w:val="20"/>
        </w:rPr>
        <w:t>J. H. (1976). Metacognitive aspects of problem solving. In L.</w:t>
      </w:r>
      <w:r>
        <w:rPr>
          <w:spacing w:val="-5"/>
          <w:sz w:val="20"/>
        </w:rPr>
        <w:t xml:space="preserve"> </w:t>
      </w:r>
      <w:r>
        <w:rPr>
          <w:spacing w:val="-4"/>
          <w:sz w:val="20"/>
        </w:rPr>
        <w:t>B. Resnick (Ed.),</w:t>
      </w:r>
    </w:p>
    <w:p w14:paraId="23E62653" w14:textId="77777777" w:rsidR="002755BC" w:rsidRDefault="00000000">
      <w:pPr>
        <w:spacing w:before="10"/>
        <w:ind w:left="1679"/>
        <w:rPr>
          <w:sz w:val="20"/>
        </w:rPr>
      </w:pPr>
      <w:r>
        <w:rPr>
          <w:i/>
          <w:spacing w:val="-4"/>
          <w:sz w:val="20"/>
        </w:rPr>
        <w:t>The</w:t>
      </w:r>
      <w:r>
        <w:rPr>
          <w:i/>
          <w:spacing w:val="-5"/>
          <w:sz w:val="20"/>
        </w:rPr>
        <w:t xml:space="preserve"> </w:t>
      </w:r>
      <w:r>
        <w:rPr>
          <w:i/>
          <w:spacing w:val="-4"/>
          <w:sz w:val="20"/>
        </w:rPr>
        <w:t xml:space="preserve">nature of intelligence </w:t>
      </w:r>
      <w:r>
        <w:rPr>
          <w:spacing w:val="-4"/>
          <w:sz w:val="20"/>
        </w:rPr>
        <w:t>(pp. 231–235)</w:t>
      </w:r>
      <w:r>
        <w:rPr>
          <w:i/>
          <w:spacing w:val="-4"/>
          <w:sz w:val="20"/>
        </w:rPr>
        <w:t>.</w:t>
      </w:r>
      <w:r>
        <w:rPr>
          <w:i/>
          <w:spacing w:val="-5"/>
          <w:sz w:val="20"/>
        </w:rPr>
        <w:t xml:space="preserve"> </w:t>
      </w:r>
      <w:r>
        <w:rPr>
          <w:spacing w:val="-4"/>
          <w:sz w:val="20"/>
        </w:rPr>
        <w:t>Hillsdale, NJ: Lawrence Erlbaum.</w:t>
      </w:r>
    </w:p>
    <w:p w14:paraId="4F58FC7E" w14:textId="77777777" w:rsidR="002755BC" w:rsidRDefault="00000000">
      <w:pPr>
        <w:spacing w:before="10"/>
        <w:ind w:left="1319"/>
        <w:jc w:val="both"/>
        <w:rPr>
          <w:sz w:val="20"/>
        </w:rPr>
      </w:pPr>
      <w:r>
        <w:rPr>
          <w:spacing w:val="-2"/>
          <w:sz w:val="20"/>
        </w:rPr>
        <w:t>Flavell,</w:t>
      </w:r>
      <w:r>
        <w:rPr>
          <w:spacing w:val="-4"/>
          <w:sz w:val="20"/>
        </w:rPr>
        <w:t xml:space="preserve"> </w:t>
      </w:r>
      <w:r>
        <w:rPr>
          <w:spacing w:val="-2"/>
          <w:sz w:val="20"/>
        </w:rPr>
        <w:t>J.</w:t>
      </w:r>
      <w:r>
        <w:rPr>
          <w:spacing w:val="-4"/>
          <w:sz w:val="20"/>
        </w:rPr>
        <w:t xml:space="preserve"> </w:t>
      </w:r>
      <w:r>
        <w:rPr>
          <w:spacing w:val="-2"/>
          <w:sz w:val="20"/>
        </w:rPr>
        <w:t>H.</w:t>
      </w:r>
      <w:r>
        <w:rPr>
          <w:spacing w:val="-3"/>
          <w:sz w:val="20"/>
        </w:rPr>
        <w:t xml:space="preserve"> </w:t>
      </w:r>
      <w:r>
        <w:rPr>
          <w:spacing w:val="-2"/>
          <w:sz w:val="20"/>
        </w:rPr>
        <w:t>(1977).</w:t>
      </w:r>
      <w:r>
        <w:rPr>
          <w:spacing w:val="-4"/>
          <w:sz w:val="20"/>
        </w:rPr>
        <w:t xml:space="preserve"> </w:t>
      </w:r>
      <w:r>
        <w:rPr>
          <w:i/>
          <w:spacing w:val="-2"/>
          <w:sz w:val="20"/>
        </w:rPr>
        <w:t>Cognitive</w:t>
      </w:r>
      <w:r>
        <w:rPr>
          <w:i/>
          <w:spacing w:val="-4"/>
          <w:sz w:val="20"/>
        </w:rPr>
        <w:t xml:space="preserve"> </w:t>
      </w:r>
      <w:r>
        <w:rPr>
          <w:i/>
          <w:spacing w:val="-2"/>
          <w:sz w:val="20"/>
        </w:rPr>
        <w:t>development.</w:t>
      </w:r>
      <w:r>
        <w:rPr>
          <w:i/>
          <w:spacing w:val="-3"/>
          <w:sz w:val="20"/>
        </w:rPr>
        <w:t xml:space="preserve"> </w:t>
      </w:r>
      <w:r>
        <w:rPr>
          <w:spacing w:val="-2"/>
          <w:sz w:val="20"/>
        </w:rPr>
        <w:t>Englewood</w:t>
      </w:r>
      <w:r>
        <w:rPr>
          <w:spacing w:val="-4"/>
          <w:sz w:val="20"/>
        </w:rPr>
        <w:t xml:space="preserve"> </w:t>
      </w:r>
      <w:r>
        <w:rPr>
          <w:spacing w:val="-2"/>
          <w:sz w:val="20"/>
        </w:rPr>
        <w:t>Cliffs,</w:t>
      </w:r>
      <w:r>
        <w:rPr>
          <w:spacing w:val="-4"/>
          <w:sz w:val="20"/>
        </w:rPr>
        <w:t xml:space="preserve"> </w:t>
      </w:r>
      <w:r>
        <w:rPr>
          <w:spacing w:val="-2"/>
          <w:sz w:val="20"/>
        </w:rPr>
        <w:t>NJ:</w:t>
      </w:r>
      <w:r>
        <w:rPr>
          <w:spacing w:val="-3"/>
          <w:sz w:val="20"/>
        </w:rPr>
        <w:t xml:space="preserve"> </w:t>
      </w:r>
      <w:r>
        <w:rPr>
          <w:spacing w:val="-2"/>
          <w:sz w:val="20"/>
        </w:rPr>
        <w:t>Prentice</w:t>
      </w:r>
      <w:r>
        <w:rPr>
          <w:spacing w:val="-4"/>
          <w:sz w:val="20"/>
        </w:rPr>
        <w:t xml:space="preserve"> </w:t>
      </w:r>
      <w:r>
        <w:rPr>
          <w:spacing w:val="-2"/>
          <w:sz w:val="20"/>
        </w:rPr>
        <w:t>Hall.</w:t>
      </w:r>
    </w:p>
    <w:p w14:paraId="23DB4C69" w14:textId="77777777" w:rsidR="002755BC" w:rsidRDefault="00000000">
      <w:pPr>
        <w:spacing w:before="10" w:line="249" w:lineRule="auto"/>
        <w:ind w:left="1679" w:right="1318" w:hanging="360"/>
        <w:jc w:val="both"/>
        <w:rPr>
          <w:sz w:val="20"/>
        </w:rPr>
      </w:pPr>
      <w:r>
        <w:rPr>
          <w:sz w:val="20"/>
        </w:rPr>
        <w:t>Flavell,</w:t>
      </w:r>
      <w:r>
        <w:rPr>
          <w:spacing w:val="-12"/>
          <w:sz w:val="20"/>
        </w:rPr>
        <w:t xml:space="preserve"> </w:t>
      </w:r>
      <w:r>
        <w:rPr>
          <w:sz w:val="20"/>
        </w:rPr>
        <w:t>J.</w:t>
      </w:r>
      <w:r>
        <w:rPr>
          <w:spacing w:val="-12"/>
          <w:sz w:val="20"/>
        </w:rPr>
        <w:t xml:space="preserve"> </w:t>
      </w:r>
      <w:r>
        <w:rPr>
          <w:sz w:val="20"/>
        </w:rPr>
        <w:t>H.</w:t>
      </w:r>
      <w:r>
        <w:rPr>
          <w:spacing w:val="-12"/>
          <w:sz w:val="20"/>
        </w:rPr>
        <w:t xml:space="preserve"> </w:t>
      </w:r>
      <w:r>
        <w:rPr>
          <w:sz w:val="20"/>
        </w:rPr>
        <w:t>(1978).</w:t>
      </w:r>
      <w:r>
        <w:rPr>
          <w:spacing w:val="-12"/>
          <w:sz w:val="20"/>
        </w:rPr>
        <w:t xml:space="preserve"> </w:t>
      </w:r>
      <w:r>
        <w:rPr>
          <w:sz w:val="20"/>
        </w:rPr>
        <w:t>Metacognitive</w:t>
      </w:r>
      <w:r>
        <w:rPr>
          <w:spacing w:val="-12"/>
          <w:sz w:val="20"/>
        </w:rPr>
        <w:t xml:space="preserve"> </w:t>
      </w:r>
      <w:r>
        <w:rPr>
          <w:sz w:val="20"/>
        </w:rPr>
        <w:t>development.</w:t>
      </w:r>
      <w:r>
        <w:rPr>
          <w:spacing w:val="-12"/>
          <w:sz w:val="20"/>
        </w:rPr>
        <w:t xml:space="preserve"> </w:t>
      </w:r>
      <w:r>
        <w:rPr>
          <w:sz w:val="20"/>
        </w:rPr>
        <w:t>In</w:t>
      </w:r>
      <w:r>
        <w:rPr>
          <w:spacing w:val="-12"/>
          <w:sz w:val="20"/>
        </w:rPr>
        <w:t xml:space="preserve"> </w:t>
      </w:r>
      <w:r>
        <w:rPr>
          <w:sz w:val="20"/>
        </w:rPr>
        <w:t>J.</w:t>
      </w:r>
      <w:r>
        <w:rPr>
          <w:spacing w:val="-12"/>
          <w:sz w:val="20"/>
        </w:rPr>
        <w:t xml:space="preserve"> </w:t>
      </w:r>
      <w:r>
        <w:rPr>
          <w:sz w:val="20"/>
        </w:rPr>
        <w:t>M.</w:t>
      </w:r>
      <w:r>
        <w:rPr>
          <w:spacing w:val="-12"/>
          <w:sz w:val="20"/>
        </w:rPr>
        <w:t xml:space="preserve"> </w:t>
      </w:r>
      <w:r>
        <w:rPr>
          <w:sz w:val="20"/>
        </w:rPr>
        <w:t>Scandura</w:t>
      </w:r>
      <w:r>
        <w:rPr>
          <w:spacing w:val="-12"/>
          <w:sz w:val="20"/>
        </w:rPr>
        <w:t xml:space="preserve"> </w:t>
      </w:r>
      <w:r>
        <w:rPr>
          <w:sz w:val="20"/>
        </w:rPr>
        <w:t>&amp;</w:t>
      </w:r>
      <w:r>
        <w:rPr>
          <w:spacing w:val="-12"/>
          <w:sz w:val="20"/>
        </w:rPr>
        <w:t xml:space="preserve"> </w:t>
      </w:r>
      <w:r>
        <w:rPr>
          <w:sz w:val="20"/>
        </w:rPr>
        <w:t>C.</w:t>
      </w:r>
      <w:r>
        <w:rPr>
          <w:spacing w:val="-12"/>
          <w:sz w:val="20"/>
        </w:rPr>
        <w:t xml:space="preserve"> </w:t>
      </w:r>
      <w:r>
        <w:rPr>
          <w:sz w:val="20"/>
        </w:rPr>
        <w:t>J.</w:t>
      </w:r>
      <w:r>
        <w:rPr>
          <w:spacing w:val="-12"/>
          <w:sz w:val="20"/>
        </w:rPr>
        <w:t xml:space="preserve"> </w:t>
      </w:r>
      <w:r>
        <w:rPr>
          <w:sz w:val="20"/>
        </w:rPr>
        <w:t xml:space="preserve">Brainerd (Eds.), </w:t>
      </w:r>
      <w:r>
        <w:rPr>
          <w:i/>
          <w:sz w:val="20"/>
        </w:rPr>
        <w:t xml:space="preserve">Structural-process theories of complex human behavior </w:t>
      </w:r>
      <w:r>
        <w:rPr>
          <w:sz w:val="20"/>
        </w:rPr>
        <w:t>(pp. 213–245). Alpen a.d. Rijn, the Netherlands: Sijithoff and Noordhoff.</w:t>
      </w:r>
    </w:p>
    <w:p w14:paraId="2F0F1B6E" w14:textId="77777777" w:rsidR="002755BC" w:rsidRDefault="00000000">
      <w:pPr>
        <w:spacing w:before="2" w:line="249" w:lineRule="auto"/>
        <w:ind w:left="1679" w:right="1318" w:hanging="360"/>
        <w:jc w:val="both"/>
        <w:rPr>
          <w:sz w:val="20"/>
        </w:rPr>
      </w:pPr>
      <w:r>
        <w:rPr>
          <w:sz w:val="20"/>
        </w:rPr>
        <w:t xml:space="preserve">Flavell, J. H. (1987). Speculations about the nature and development of metacogni- tion. In F. E. Weinert &amp; R. H. Kluwe (Eds.), </w:t>
      </w:r>
      <w:r>
        <w:rPr>
          <w:i/>
          <w:sz w:val="20"/>
        </w:rPr>
        <w:t xml:space="preserve">Metacognition, motivation and understanding </w:t>
      </w:r>
      <w:r>
        <w:rPr>
          <w:sz w:val="20"/>
        </w:rPr>
        <w:t>(pp. 21–29). Hillsdale, NJ: Lawrence Erlbaum.</w:t>
      </w:r>
    </w:p>
    <w:p w14:paraId="719C2925" w14:textId="77777777" w:rsidR="002755BC" w:rsidRDefault="00000000">
      <w:pPr>
        <w:spacing w:before="3"/>
        <w:ind w:left="1319"/>
        <w:jc w:val="both"/>
        <w:rPr>
          <w:sz w:val="20"/>
        </w:rPr>
      </w:pPr>
      <w:r>
        <w:rPr>
          <w:spacing w:val="-2"/>
          <w:sz w:val="20"/>
        </w:rPr>
        <w:t>Frankl,</w:t>
      </w:r>
      <w:r>
        <w:rPr>
          <w:spacing w:val="-18"/>
          <w:sz w:val="20"/>
        </w:rPr>
        <w:t xml:space="preserve"> </w:t>
      </w:r>
      <w:r>
        <w:rPr>
          <w:spacing w:val="-2"/>
          <w:sz w:val="20"/>
        </w:rPr>
        <w:t>V.</w:t>
      </w:r>
      <w:r>
        <w:rPr>
          <w:spacing w:val="-8"/>
          <w:sz w:val="20"/>
        </w:rPr>
        <w:t xml:space="preserve"> </w:t>
      </w:r>
      <w:r>
        <w:rPr>
          <w:spacing w:val="-2"/>
          <w:sz w:val="20"/>
        </w:rPr>
        <w:t>E.</w:t>
      </w:r>
      <w:r>
        <w:rPr>
          <w:spacing w:val="-7"/>
          <w:sz w:val="20"/>
        </w:rPr>
        <w:t xml:space="preserve"> </w:t>
      </w:r>
      <w:r>
        <w:rPr>
          <w:spacing w:val="-2"/>
          <w:sz w:val="20"/>
        </w:rPr>
        <w:t>(1967).</w:t>
      </w:r>
      <w:r>
        <w:rPr>
          <w:spacing w:val="-8"/>
          <w:sz w:val="20"/>
        </w:rPr>
        <w:t xml:space="preserve"> </w:t>
      </w:r>
      <w:r>
        <w:rPr>
          <w:i/>
          <w:spacing w:val="-2"/>
          <w:sz w:val="20"/>
        </w:rPr>
        <w:t>Psychotherapy</w:t>
      </w:r>
      <w:r>
        <w:rPr>
          <w:i/>
          <w:spacing w:val="-7"/>
          <w:sz w:val="20"/>
        </w:rPr>
        <w:t xml:space="preserve"> </w:t>
      </w:r>
      <w:r>
        <w:rPr>
          <w:i/>
          <w:spacing w:val="-2"/>
          <w:sz w:val="20"/>
        </w:rPr>
        <w:t>and</w:t>
      </w:r>
      <w:r>
        <w:rPr>
          <w:i/>
          <w:spacing w:val="-8"/>
          <w:sz w:val="20"/>
        </w:rPr>
        <w:t xml:space="preserve"> </w:t>
      </w:r>
      <w:r>
        <w:rPr>
          <w:i/>
          <w:spacing w:val="-2"/>
          <w:sz w:val="20"/>
        </w:rPr>
        <w:t>existentialism.</w:t>
      </w:r>
      <w:r>
        <w:rPr>
          <w:i/>
          <w:spacing w:val="-7"/>
          <w:sz w:val="20"/>
        </w:rPr>
        <w:t xml:space="preserve"> </w:t>
      </w:r>
      <w:r>
        <w:rPr>
          <w:spacing w:val="-2"/>
          <w:sz w:val="20"/>
        </w:rPr>
        <w:t>New</w:t>
      </w:r>
      <w:r>
        <w:rPr>
          <w:spacing w:val="-26"/>
          <w:sz w:val="20"/>
        </w:rPr>
        <w:t xml:space="preserve"> </w:t>
      </w:r>
      <w:r>
        <w:rPr>
          <w:spacing w:val="-2"/>
          <w:sz w:val="20"/>
        </w:rPr>
        <w:t>York:</w:t>
      </w:r>
      <w:r>
        <w:rPr>
          <w:spacing w:val="-7"/>
          <w:sz w:val="20"/>
        </w:rPr>
        <w:t xml:space="preserve"> </w:t>
      </w:r>
      <w:r>
        <w:rPr>
          <w:spacing w:val="-2"/>
          <w:sz w:val="20"/>
        </w:rPr>
        <w:t>Pocket</w:t>
      </w:r>
      <w:r>
        <w:rPr>
          <w:spacing w:val="-8"/>
          <w:sz w:val="20"/>
        </w:rPr>
        <w:t xml:space="preserve"> </w:t>
      </w:r>
      <w:r>
        <w:rPr>
          <w:spacing w:val="-2"/>
          <w:sz w:val="20"/>
        </w:rPr>
        <w:t>Books.</w:t>
      </w:r>
    </w:p>
    <w:p w14:paraId="0EE356A6" w14:textId="77777777" w:rsidR="002755BC" w:rsidRDefault="00000000">
      <w:pPr>
        <w:spacing w:before="10" w:line="249" w:lineRule="auto"/>
        <w:ind w:left="1679" w:right="1318" w:hanging="360"/>
        <w:jc w:val="both"/>
        <w:rPr>
          <w:sz w:val="20"/>
        </w:rPr>
      </w:pPr>
      <w:r>
        <w:rPr>
          <w:sz w:val="20"/>
        </w:rPr>
        <w:t>Frederiksen,</w:t>
      </w:r>
      <w:r>
        <w:rPr>
          <w:spacing w:val="-12"/>
          <w:sz w:val="20"/>
        </w:rPr>
        <w:t xml:space="preserve"> </w:t>
      </w:r>
      <w:r>
        <w:rPr>
          <w:sz w:val="20"/>
        </w:rPr>
        <w:t>C.</w:t>
      </w:r>
      <w:r>
        <w:rPr>
          <w:spacing w:val="-12"/>
          <w:sz w:val="20"/>
        </w:rPr>
        <w:t xml:space="preserve"> </w:t>
      </w:r>
      <w:r>
        <w:rPr>
          <w:sz w:val="20"/>
        </w:rPr>
        <w:t>H.</w:t>
      </w:r>
      <w:r>
        <w:rPr>
          <w:spacing w:val="-12"/>
          <w:sz w:val="20"/>
        </w:rPr>
        <w:t xml:space="preserve"> </w:t>
      </w:r>
      <w:r>
        <w:rPr>
          <w:sz w:val="20"/>
        </w:rPr>
        <w:t>(1975).</w:t>
      </w:r>
      <w:r>
        <w:rPr>
          <w:spacing w:val="-12"/>
          <w:sz w:val="20"/>
        </w:rPr>
        <w:t xml:space="preserve"> </w:t>
      </w:r>
      <w:r>
        <w:rPr>
          <w:sz w:val="20"/>
        </w:rPr>
        <w:t>Representing</w:t>
      </w:r>
      <w:r>
        <w:rPr>
          <w:spacing w:val="-12"/>
          <w:sz w:val="20"/>
        </w:rPr>
        <w:t xml:space="preserve"> </w:t>
      </w:r>
      <w:r>
        <w:rPr>
          <w:sz w:val="20"/>
        </w:rPr>
        <w:t>logical</w:t>
      </w:r>
      <w:r>
        <w:rPr>
          <w:spacing w:val="-12"/>
          <w:sz w:val="20"/>
        </w:rPr>
        <w:t xml:space="preserve"> </w:t>
      </w:r>
      <w:r>
        <w:rPr>
          <w:sz w:val="20"/>
        </w:rPr>
        <w:t>and</w:t>
      </w:r>
      <w:r>
        <w:rPr>
          <w:spacing w:val="-12"/>
          <w:sz w:val="20"/>
        </w:rPr>
        <w:t xml:space="preserve"> </w:t>
      </w:r>
      <w:r>
        <w:rPr>
          <w:sz w:val="20"/>
        </w:rPr>
        <w:t>semantic</w:t>
      </w:r>
      <w:r>
        <w:rPr>
          <w:spacing w:val="-12"/>
          <w:sz w:val="20"/>
        </w:rPr>
        <w:t xml:space="preserve"> </w:t>
      </w:r>
      <w:r>
        <w:rPr>
          <w:sz w:val="20"/>
        </w:rPr>
        <w:t>structure</w:t>
      </w:r>
      <w:r>
        <w:rPr>
          <w:spacing w:val="-12"/>
          <w:sz w:val="20"/>
        </w:rPr>
        <w:t xml:space="preserve"> </w:t>
      </w:r>
      <w:r>
        <w:rPr>
          <w:sz w:val="20"/>
        </w:rPr>
        <w:t>of</w:t>
      </w:r>
      <w:r>
        <w:rPr>
          <w:spacing w:val="-12"/>
          <w:sz w:val="20"/>
        </w:rPr>
        <w:t xml:space="preserve"> </w:t>
      </w:r>
      <w:r>
        <w:rPr>
          <w:sz w:val="20"/>
        </w:rPr>
        <w:t xml:space="preserve">knowledge acquired from discourse. </w:t>
      </w:r>
      <w:r>
        <w:rPr>
          <w:i/>
          <w:sz w:val="20"/>
        </w:rPr>
        <w:t xml:space="preserve">Cognitive Psychology, 7, </w:t>
      </w:r>
      <w:r>
        <w:rPr>
          <w:sz w:val="20"/>
        </w:rPr>
        <w:t>371–458.</w:t>
      </w:r>
    </w:p>
    <w:p w14:paraId="427FC87D" w14:textId="77777777" w:rsidR="002755BC" w:rsidRDefault="00000000">
      <w:pPr>
        <w:spacing w:before="1" w:line="249" w:lineRule="auto"/>
        <w:ind w:left="1679" w:right="1317" w:hanging="360"/>
        <w:jc w:val="both"/>
        <w:rPr>
          <w:sz w:val="20"/>
        </w:rPr>
      </w:pPr>
      <w:r>
        <w:rPr>
          <w:sz w:val="20"/>
        </w:rPr>
        <w:t>Frederiksen,</w:t>
      </w:r>
      <w:r>
        <w:rPr>
          <w:spacing w:val="-4"/>
          <w:sz w:val="20"/>
        </w:rPr>
        <w:t xml:space="preserve"> </w:t>
      </w:r>
      <w:r>
        <w:rPr>
          <w:sz w:val="20"/>
        </w:rPr>
        <w:t>C.</w:t>
      </w:r>
      <w:r>
        <w:rPr>
          <w:spacing w:val="-4"/>
          <w:sz w:val="20"/>
        </w:rPr>
        <w:t xml:space="preserve"> </w:t>
      </w:r>
      <w:r>
        <w:rPr>
          <w:sz w:val="20"/>
        </w:rPr>
        <w:t>H.</w:t>
      </w:r>
      <w:r>
        <w:rPr>
          <w:spacing w:val="-4"/>
          <w:sz w:val="20"/>
        </w:rPr>
        <w:t xml:space="preserve"> </w:t>
      </w:r>
      <w:r>
        <w:rPr>
          <w:sz w:val="20"/>
        </w:rPr>
        <w:t>(1977).</w:t>
      </w:r>
      <w:r>
        <w:rPr>
          <w:spacing w:val="-4"/>
          <w:sz w:val="20"/>
        </w:rPr>
        <w:t xml:space="preserve"> </w:t>
      </w:r>
      <w:r>
        <w:rPr>
          <w:sz w:val="20"/>
        </w:rPr>
        <w:t>Semantic</w:t>
      </w:r>
      <w:r>
        <w:rPr>
          <w:spacing w:val="-4"/>
          <w:sz w:val="20"/>
        </w:rPr>
        <w:t xml:space="preserve"> </w:t>
      </w:r>
      <w:r>
        <w:rPr>
          <w:sz w:val="20"/>
        </w:rPr>
        <w:t>processing</w:t>
      </w:r>
      <w:r>
        <w:rPr>
          <w:spacing w:val="-4"/>
          <w:sz w:val="20"/>
        </w:rPr>
        <w:t xml:space="preserve"> </w:t>
      </w:r>
      <w:r>
        <w:rPr>
          <w:sz w:val="20"/>
        </w:rPr>
        <w:t>units</w:t>
      </w:r>
      <w:r>
        <w:rPr>
          <w:spacing w:val="-4"/>
          <w:sz w:val="20"/>
        </w:rPr>
        <w:t xml:space="preserve"> </w:t>
      </w:r>
      <w:r>
        <w:rPr>
          <w:sz w:val="20"/>
        </w:rPr>
        <w:t>in</w:t>
      </w:r>
      <w:r>
        <w:rPr>
          <w:spacing w:val="-4"/>
          <w:sz w:val="20"/>
        </w:rPr>
        <w:t xml:space="preserve"> </w:t>
      </w:r>
      <w:r>
        <w:rPr>
          <w:sz w:val="20"/>
        </w:rPr>
        <w:t>understanding</w:t>
      </w:r>
      <w:r>
        <w:rPr>
          <w:spacing w:val="-4"/>
          <w:sz w:val="20"/>
        </w:rPr>
        <w:t xml:space="preserve"> </w:t>
      </w:r>
      <w:r>
        <w:rPr>
          <w:sz w:val="20"/>
        </w:rPr>
        <w:t>text.</w:t>
      </w:r>
      <w:r>
        <w:rPr>
          <w:spacing w:val="-4"/>
          <w:sz w:val="20"/>
        </w:rPr>
        <w:t xml:space="preserve"> </w:t>
      </w:r>
      <w:r>
        <w:rPr>
          <w:sz w:val="20"/>
        </w:rPr>
        <w:t>In</w:t>
      </w:r>
      <w:r>
        <w:rPr>
          <w:spacing w:val="-4"/>
          <w:sz w:val="20"/>
        </w:rPr>
        <w:t xml:space="preserve"> </w:t>
      </w:r>
      <w:r>
        <w:rPr>
          <w:sz w:val="20"/>
        </w:rPr>
        <w:t>R.</w:t>
      </w:r>
      <w:r>
        <w:rPr>
          <w:spacing w:val="-4"/>
          <w:sz w:val="20"/>
        </w:rPr>
        <w:t xml:space="preserve"> </w:t>
      </w:r>
      <w:r>
        <w:rPr>
          <w:sz w:val="20"/>
        </w:rPr>
        <w:t xml:space="preserve">O. Freedle (Ed.), </w:t>
      </w:r>
      <w:r>
        <w:rPr>
          <w:i/>
          <w:sz w:val="20"/>
        </w:rPr>
        <w:t xml:space="preserve">Discourse production and comprehension </w:t>
      </w:r>
      <w:r>
        <w:rPr>
          <w:sz w:val="20"/>
        </w:rPr>
        <w:t>(Vol. 1, pp. 57–88). Norwood, NJ:</w:t>
      </w:r>
      <w:r>
        <w:rPr>
          <w:spacing w:val="-6"/>
          <w:sz w:val="20"/>
        </w:rPr>
        <w:t xml:space="preserve"> </w:t>
      </w:r>
      <w:r>
        <w:rPr>
          <w:sz w:val="20"/>
        </w:rPr>
        <w:t>Ablex.</w:t>
      </w:r>
    </w:p>
    <w:p w14:paraId="3B3B475D" w14:textId="77777777" w:rsidR="002755BC" w:rsidRDefault="00000000">
      <w:pPr>
        <w:spacing w:before="3"/>
        <w:ind w:left="1319"/>
        <w:jc w:val="both"/>
        <w:rPr>
          <w:sz w:val="20"/>
        </w:rPr>
      </w:pPr>
      <w:r>
        <w:rPr>
          <w:sz w:val="20"/>
        </w:rPr>
        <w:t>Furst,</w:t>
      </w:r>
      <w:r>
        <w:rPr>
          <w:spacing w:val="25"/>
          <w:sz w:val="20"/>
        </w:rPr>
        <w:t xml:space="preserve"> </w:t>
      </w:r>
      <w:r>
        <w:rPr>
          <w:sz w:val="20"/>
        </w:rPr>
        <w:t>E.</w:t>
      </w:r>
      <w:r>
        <w:rPr>
          <w:spacing w:val="26"/>
          <w:sz w:val="20"/>
        </w:rPr>
        <w:t xml:space="preserve"> </w:t>
      </w:r>
      <w:r>
        <w:rPr>
          <w:sz w:val="20"/>
        </w:rPr>
        <w:t>J.</w:t>
      </w:r>
      <w:r>
        <w:rPr>
          <w:spacing w:val="27"/>
          <w:sz w:val="20"/>
        </w:rPr>
        <w:t xml:space="preserve"> </w:t>
      </w:r>
      <w:r>
        <w:rPr>
          <w:sz w:val="20"/>
        </w:rPr>
        <w:t>(1994).</w:t>
      </w:r>
      <w:r>
        <w:rPr>
          <w:spacing w:val="26"/>
          <w:sz w:val="20"/>
        </w:rPr>
        <w:t xml:space="preserve"> </w:t>
      </w:r>
      <w:r>
        <w:rPr>
          <w:sz w:val="20"/>
        </w:rPr>
        <w:t>Bloom’s</w:t>
      </w:r>
      <w:r>
        <w:rPr>
          <w:spacing w:val="27"/>
          <w:sz w:val="20"/>
        </w:rPr>
        <w:t xml:space="preserve"> </w:t>
      </w:r>
      <w:r>
        <w:rPr>
          <w:sz w:val="20"/>
        </w:rPr>
        <w:t>taxonomy:</w:t>
      </w:r>
      <w:r>
        <w:rPr>
          <w:spacing w:val="26"/>
          <w:sz w:val="20"/>
        </w:rPr>
        <w:t xml:space="preserve"> </w:t>
      </w:r>
      <w:r>
        <w:rPr>
          <w:sz w:val="20"/>
        </w:rPr>
        <w:t>Philosophical</w:t>
      </w:r>
      <w:r>
        <w:rPr>
          <w:spacing w:val="27"/>
          <w:sz w:val="20"/>
        </w:rPr>
        <w:t xml:space="preserve"> </w:t>
      </w:r>
      <w:r>
        <w:rPr>
          <w:sz w:val="20"/>
        </w:rPr>
        <w:t>and</w:t>
      </w:r>
      <w:r>
        <w:rPr>
          <w:spacing w:val="26"/>
          <w:sz w:val="20"/>
        </w:rPr>
        <w:t xml:space="preserve"> </w:t>
      </w:r>
      <w:r>
        <w:rPr>
          <w:sz w:val="20"/>
        </w:rPr>
        <w:t>educational</w:t>
      </w:r>
      <w:r>
        <w:rPr>
          <w:spacing w:val="27"/>
          <w:sz w:val="20"/>
        </w:rPr>
        <w:t xml:space="preserve"> </w:t>
      </w:r>
      <w:r>
        <w:rPr>
          <w:sz w:val="20"/>
        </w:rPr>
        <w:t>issues.</w:t>
      </w:r>
      <w:r>
        <w:rPr>
          <w:spacing w:val="26"/>
          <w:sz w:val="20"/>
        </w:rPr>
        <w:t xml:space="preserve"> </w:t>
      </w:r>
      <w:r>
        <w:rPr>
          <w:spacing w:val="-5"/>
          <w:sz w:val="20"/>
        </w:rPr>
        <w:t>In</w:t>
      </w:r>
    </w:p>
    <w:p w14:paraId="6C2DA076" w14:textId="77777777" w:rsidR="002755BC" w:rsidRDefault="00000000">
      <w:pPr>
        <w:spacing w:before="10" w:line="249" w:lineRule="auto"/>
        <w:ind w:left="1679" w:right="1318"/>
        <w:jc w:val="both"/>
        <w:rPr>
          <w:sz w:val="20"/>
        </w:rPr>
      </w:pPr>
      <w:r>
        <w:rPr>
          <w:sz w:val="20"/>
        </w:rPr>
        <w:t>L.</w:t>
      </w:r>
      <w:r>
        <w:rPr>
          <w:spacing w:val="-7"/>
          <w:sz w:val="20"/>
        </w:rPr>
        <w:t xml:space="preserve"> </w:t>
      </w:r>
      <w:r>
        <w:rPr>
          <w:sz w:val="20"/>
        </w:rPr>
        <w:t>W.</w:t>
      </w:r>
      <w:r>
        <w:rPr>
          <w:spacing w:val="-13"/>
          <w:sz w:val="20"/>
        </w:rPr>
        <w:t xml:space="preserve"> </w:t>
      </w:r>
      <w:r>
        <w:rPr>
          <w:sz w:val="20"/>
        </w:rPr>
        <w:t>Anderson</w:t>
      </w:r>
      <w:r>
        <w:rPr>
          <w:spacing w:val="-2"/>
          <w:sz w:val="20"/>
        </w:rPr>
        <w:t xml:space="preserve"> </w:t>
      </w:r>
      <w:r>
        <w:rPr>
          <w:sz w:val="20"/>
        </w:rPr>
        <w:t>&amp;</w:t>
      </w:r>
      <w:r>
        <w:rPr>
          <w:spacing w:val="-3"/>
          <w:sz w:val="20"/>
        </w:rPr>
        <w:t xml:space="preserve"> </w:t>
      </w:r>
      <w:r>
        <w:rPr>
          <w:sz w:val="20"/>
        </w:rPr>
        <w:t>L.</w:t>
      </w:r>
      <w:r>
        <w:rPr>
          <w:spacing w:val="-13"/>
          <w:sz w:val="20"/>
        </w:rPr>
        <w:t xml:space="preserve"> </w:t>
      </w:r>
      <w:r>
        <w:rPr>
          <w:sz w:val="20"/>
        </w:rPr>
        <w:t>A.</w:t>
      </w:r>
      <w:r>
        <w:rPr>
          <w:spacing w:val="-2"/>
          <w:sz w:val="20"/>
        </w:rPr>
        <w:t xml:space="preserve"> </w:t>
      </w:r>
      <w:r>
        <w:rPr>
          <w:sz w:val="20"/>
        </w:rPr>
        <w:t>Sosniak</w:t>
      </w:r>
      <w:r>
        <w:rPr>
          <w:spacing w:val="-3"/>
          <w:sz w:val="20"/>
        </w:rPr>
        <w:t xml:space="preserve"> </w:t>
      </w:r>
      <w:r>
        <w:rPr>
          <w:sz w:val="20"/>
        </w:rPr>
        <w:t>(Eds.),</w:t>
      </w:r>
      <w:r>
        <w:rPr>
          <w:spacing w:val="-2"/>
          <w:sz w:val="20"/>
        </w:rPr>
        <w:t xml:space="preserve"> </w:t>
      </w:r>
      <w:r>
        <w:rPr>
          <w:i/>
          <w:sz w:val="20"/>
        </w:rPr>
        <w:t>Bloom’s</w:t>
      </w:r>
      <w:r>
        <w:rPr>
          <w:i/>
          <w:spacing w:val="-3"/>
          <w:sz w:val="20"/>
        </w:rPr>
        <w:t xml:space="preserve"> </w:t>
      </w:r>
      <w:r>
        <w:rPr>
          <w:i/>
          <w:sz w:val="20"/>
        </w:rPr>
        <w:t>taxonomy:</w:t>
      </w:r>
      <w:r>
        <w:rPr>
          <w:i/>
          <w:spacing w:val="-5"/>
          <w:sz w:val="20"/>
        </w:rPr>
        <w:t xml:space="preserve"> </w:t>
      </w:r>
      <w:r>
        <w:rPr>
          <w:i/>
          <w:sz w:val="20"/>
        </w:rPr>
        <w:t>A</w:t>
      </w:r>
      <w:r>
        <w:rPr>
          <w:i/>
          <w:spacing w:val="-3"/>
          <w:sz w:val="20"/>
        </w:rPr>
        <w:t xml:space="preserve"> </w:t>
      </w:r>
      <w:r>
        <w:rPr>
          <w:i/>
          <w:sz w:val="20"/>
        </w:rPr>
        <w:t>forty-year</w:t>
      </w:r>
      <w:r>
        <w:rPr>
          <w:i/>
          <w:spacing w:val="-3"/>
          <w:sz w:val="20"/>
        </w:rPr>
        <w:t xml:space="preserve"> </w:t>
      </w:r>
      <w:r>
        <w:rPr>
          <w:i/>
          <w:sz w:val="20"/>
        </w:rPr>
        <w:t xml:space="preserve">retro- spective: Ninety-third yearbook of the National Society for the Study of Education </w:t>
      </w:r>
      <w:r>
        <w:rPr>
          <w:sz w:val="20"/>
        </w:rPr>
        <w:t>(pp. 28–40). Chicago: University of Chicago Press.</w:t>
      </w:r>
    </w:p>
    <w:p w14:paraId="2D71BB5D" w14:textId="77777777" w:rsidR="002755BC" w:rsidRDefault="00000000">
      <w:pPr>
        <w:spacing w:before="2" w:line="249" w:lineRule="auto"/>
        <w:ind w:left="1679" w:right="1318" w:hanging="360"/>
        <w:jc w:val="both"/>
        <w:rPr>
          <w:sz w:val="20"/>
        </w:rPr>
      </w:pPr>
      <w:r>
        <w:rPr>
          <w:sz w:val="20"/>
        </w:rPr>
        <w:t>Gagne,</w:t>
      </w:r>
      <w:r>
        <w:rPr>
          <w:spacing w:val="-13"/>
          <w:sz w:val="20"/>
        </w:rPr>
        <w:t xml:space="preserve"> </w:t>
      </w:r>
      <w:r>
        <w:rPr>
          <w:sz w:val="20"/>
        </w:rPr>
        <w:t>R.</w:t>
      </w:r>
      <w:r>
        <w:rPr>
          <w:spacing w:val="-12"/>
          <w:sz w:val="20"/>
        </w:rPr>
        <w:t xml:space="preserve"> </w:t>
      </w:r>
      <w:r>
        <w:rPr>
          <w:sz w:val="20"/>
        </w:rPr>
        <w:t>M.</w:t>
      </w:r>
      <w:r>
        <w:rPr>
          <w:spacing w:val="-13"/>
          <w:sz w:val="20"/>
        </w:rPr>
        <w:t xml:space="preserve"> </w:t>
      </w:r>
      <w:r>
        <w:rPr>
          <w:sz w:val="20"/>
        </w:rPr>
        <w:t>(1977).</w:t>
      </w:r>
      <w:r>
        <w:rPr>
          <w:spacing w:val="-9"/>
          <w:sz w:val="20"/>
        </w:rPr>
        <w:t xml:space="preserve"> </w:t>
      </w:r>
      <w:r>
        <w:rPr>
          <w:i/>
          <w:sz w:val="20"/>
        </w:rPr>
        <w:t>The</w:t>
      </w:r>
      <w:r>
        <w:rPr>
          <w:i/>
          <w:spacing w:val="-9"/>
          <w:sz w:val="20"/>
        </w:rPr>
        <w:t xml:space="preserve"> </w:t>
      </w:r>
      <w:r>
        <w:rPr>
          <w:i/>
          <w:sz w:val="20"/>
        </w:rPr>
        <w:t>conditions</w:t>
      </w:r>
      <w:r>
        <w:rPr>
          <w:i/>
          <w:spacing w:val="-9"/>
          <w:sz w:val="20"/>
        </w:rPr>
        <w:t xml:space="preserve"> </w:t>
      </w:r>
      <w:r>
        <w:rPr>
          <w:i/>
          <w:sz w:val="20"/>
        </w:rPr>
        <w:t>of</w:t>
      </w:r>
      <w:r>
        <w:rPr>
          <w:i/>
          <w:spacing w:val="-9"/>
          <w:sz w:val="20"/>
        </w:rPr>
        <w:t xml:space="preserve"> </w:t>
      </w:r>
      <w:r>
        <w:rPr>
          <w:i/>
          <w:sz w:val="20"/>
        </w:rPr>
        <w:t>learning</w:t>
      </w:r>
      <w:r>
        <w:rPr>
          <w:i/>
          <w:spacing w:val="-9"/>
          <w:sz w:val="20"/>
        </w:rPr>
        <w:t xml:space="preserve"> </w:t>
      </w:r>
      <w:r>
        <w:rPr>
          <w:sz w:val="20"/>
        </w:rPr>
        <w:t>(3rd</w:t>
      </w:r>
      <w:r>
        <w:rPr>
          <w:spacing w:val="-9"/>
          <w:sz w:val="20"/>
        </w:rPr>
        <w:t xml:space="preserve"> </w:t>
      </w:r>
      <w:r>
        <w:rPr>
          <w:sz w:val="20"/>
        </w:rPr>
        <w:t>ed.).</w:t>
      </w:r>
      <w:r>
        <w:rPr>
          <w:spacing w:val="-9"/>
          <w:sz w:val="20"/>
        </w:rPr>
        <w:t xml:space="preserve"> </w:t>
      </w:r>
      <w:r>
        <w:rPr>
          <w:sz w:val="20"/>
        </w:rPr>
        <w:t>New</w:t>
      </w:r>
      <w:r>
        <w:rPr>
          <w:spacing w:val="-13"/>
          <w:sz w:val="20"/>
        </w:rPr>
        <w:t xml:space="preserve"> </w:t>
      </w:r>
      <w:r>
        <w:rPr>
          <w:sz w:val="20"/>
        </w:rPr>
        <w:t>York:</w:t>
      </w:r>
      <w:r>
        <w:rPr>
          <w:spacing w:val="-9"/>
          <w:sz w:val="20"/>
        </w:rPr>
        <w:t xml:space="preserve"> </w:t>
      </w:r>
      <w:r>
        <w:rPr>
          <w:sz w:val="20"/>
        </w:rPr>
        <w:t>Holt,</w:t>
      </w:r>
      <w:r>
        <w:rPr>
          <w:spacing w:val="-9"/>
          <w:sz w:val="20"/>
        </w:rPr>
        <w:t xml:space="preserve"> </w:t>
      </w:r>
      <w:r>
        <w:rPr>
          <w:sz w:val="20"/>
        </w:rPr>
        <w:t>Rinehart &amp;</w:t>
      </w:r>
      <w:r>
        <w:rPr>
          <w:spacing w:val="-14"/>
          <w:sz w:val="20"/>
        </w:rPr>
        <w:t xml:space="preserve"> </w:t>
      </w:r>
      <w:r>
        <w:rPr>
          <w:sz w:val="20"/>
        </w:rPr>
        <w:t>Winston.</w:t>
      </w:r>
    </w:p>
    <w:p w14:paraId="7F2DB938" w14:textId="77777777" w:rsidR="002755BC" w:rsidRDefault="00000000">
      <w:pPr>
        <w:spacing w:before="2" w:line="249" w:lineRule="auto"/>
        <w:ind w:left="1679" w:right="1317" w:hanging="360"/>
        <w:jc w:val="both"/>
        <w:rPr>
          <w:sz w:val="20"/>
        </w:rPr>
      </w:pPr>
      <w:r>
        <w:rPr>
          <w:sz w:val="20"/>
        </w:rPr>
        <w:t>Gagne,</w:t>
      </w:r>
      <w:r>
        <w:rPr>
          <w:spacing w:val="-5"/>
          <w:sz w:val="20"/>
        </w:rPr>
        <w:t xml:space="preserve"> </w:t>
      </w:r>
      <w:r>
        <w:rPr>
          <w:sz w:val="20"/>
        </w:rPr>
        <w:t>R.</w:t>
      </w:r>
      <w:r>
        <w:rPr>
          <w:spacing w:val="-6"/>
          <w:sz w:val="20"/>
        </w:rPr>
        <w:t xml:space="preserve"> </w:t>
      </w:r>
      <w:r>
        <w:rPr>
          <w:sz w:val="20"/>
        </w:rPr>
        <w:t>M.</w:t>
      </w:r>
      <w:r>
        <w:rPr>
          <w:spacing w:val="-6"/>
          <w:sz w:val="20"/>
        </w:rPr>
        <w:t xml:space="preserve"> </w:t>
      </w:r>
      <w:r>
        <w:rPr>
          <w:sz w:val="20"/>
        </w:rPr>
        <w:t>(1989).</w:t>
      </w:r>
      <w:r>
        <w:rPr>
          <w:spacing w:val="-6"/>
          <w:sz w:val="20"/>
        </w:rPr>
        <w:t xml:space="preserve"> </w:t>
      </w:r>
      <w:r>
        <w:rPr>
          <w:i/>
          <w:sz w:val="20"/>
        </w:rPr>
        <w:t>Studies</w:t>
      </w:r>
      <w:r>
        <w:rPr>
          <w:i/>
          <w:spacing w:val="-6"/>
          <w:sz w:val="20"/>
        </w:rPr>
        <w:t xml:space="preserve"> </w:t>
      </w:r>
      <w:r>
        <w:rPr>
          <w:i/>
          <w:sz w:val="20"/>
        </w:rPr>
        <w:t>of</w:t>
      </w:r>
      <w:r>
        <w:rPr>
          <w:i/>
          <w:spacing w:val="-6"/>
          <w:sz w:val="20"/>
        </w:rPr>
        <w:t xml:space="preserve"> </w:t>
      </w:r>
      <w:r>
        <w:rPr>
          <w:i/>
          <w:sz w:val="20"/>
        </w:rPr>
        <w:t>learning:</w:t>
      </w:r>
      <w:r>
        <w:rPr>
          <w:i/>
          <w:spacing w:val="-6"/>
          <w:sz w:val="20"/>
        </w:rPr>
        <w:t xml:space="preserve"> </w:t>
      </w:r>
      <w:r>
        <w:rPr>
          <w:i/>
          <w:sz w:val="20"/>
        </w:rPr>
        <w:t>50</w:t>
      </w:r>
      <w:r>
        <w:rPr>
          <w:i/>
          <w:spacing w:val="-6"/>
          <w:sz w:val="20"/>
        </w:rPr>
        <w:t xml:space="preserve"> </w:t>
      </w:r>
      <w:r>
        <w:rPr>
          <w:i/>
          <w:sz w:val="20"/>
        </w:rPr>
        <w:t>years</w:t>
      </w:r>
      <w:r>
        <w:rPr>
          <w:i/>
          <w:spacing w:val="-6"/>
          <w:sz w:val="20"/>
        </w:rPr>
        <w:t xml:space="preserve"> </w:t>
      </w:r>
      <w:r>
        <w:rPr>
          <w:i/>
          <w:sz w:val="20"/>
        </w:rPr>
        <w:t>of</w:t>
      </w:r>
      <w:r>
        <w:rPr>
          <w:i/>
          <w:spacing w:val="-6"/>
          <w:sz w:val="20"/>
        </w:rPr>
        <w:t xml:space="preserve"> </w:t>
      </w:r>
      <w:r>
        <w:rPr>
          <w:i/>
          <w:sz w:val="20"/>
        </w:rPr>
        <w:t>research.</w:t>
      </w:r>
      <w:r>
        <w:rPr>
          <w:i/>
          <w:spacing w:val="-8"/>
          <w:sz w:val="20"/>
        </w:rPr>
        <w:t xml:space="preserve"> </w:t>
      </w:r>
      <w:r>
        <w:rPr>
          <w:sz w:val="20"/>
        </w:rPr>
        <w:t>Tallahassee:</w:t>
      </w:r>
      <w:r>
        <w:rPr>
          <w:spacing w:val="-6"/>
          <w:sz w:val="20"/>
        </w:rPr>
        <w:t xml:space="preserve"> </w:t>
      </w:r>
      <w:r>
        <w:rPr>
          <w:sz w:val="20"/>
        </w:rPr>
        <w:t>Florida State University, Learning Systems Institute.</w:t>
      </w:r>
    </w:p>
    <w:p w14:paraId="1827A2C4" w14:textId="77777777" w:rsidR="002755BC" w:rsidRDefault="00000000">
      <w:pPr>
        <w:spacing w:before="1" w:line="249" w:lineRule="auto"/>
        <w:ind w:left="1679" w:right="1317" w:hanging="360"/>
        <w:jc w:val="both"/>
        <w:rPr>
          <w:sz w:val="20"/>
        </w:rPr>
      </w:pPr>
      <w:r>
        <w:rPr>
          <w:sz w:val="20"/>
        </w:rPr>
        <w:t>Garcia,</w:t>
      </w:r>
      <w:r>
        <w:rPr>
          <w:spacing w:val="-5"/>
          <w:sz w:val="20"/>
        </w:rPr>
        <w:t xml:space="preserve"> </w:t>
      </w:r>
      <w:r>
        <w:rPr>
          <w:sz w:val="20"/>
        </w:rPr>
        <w:t>T.,</w:t>
      </w:r>
      <w:r>
        <w:rPr>
          <w:spacing w:val="-2"/>
          <w:sz w:val="20"/>
        </w:rPr>
        <w:t xml:space="preserve"> </w:t>
      </w:r>
      <w:r>
        <w:rPr>
          <w:sz w:val="20"/>
        </w:rPr>
        <w:t>&amp;</w:t>
      </w:r>
      <w:r>
        <w:rPr>
          <w:spacing w:val="-1"/>
          <w:sz w:val="20"/>
        </w:rPr>
        <w:t xml:space="preserve"> </w:t>
      </w:r>
      <w:r>
        <w:rPr>
          <w:sz w:val="20"/>
        </w:rPr>
        <w:t>Pintrich,</w:t>
      </w:r>
      <w:r>
        <w:rPr>
          <w:spacing w:val="-2"/>
          <w:sz w:val="20"/>
        </w:rPr>
        <w:t xml:space="preserve"> </w:t>
      </w:r>
      <w:r>
        <w:rPr>
          <w:sz w:val="20"/>
        </w:rPr>
        <w:t>P.</w:t>
      </w:r>
      <w:r>
        <w:rPr>
          <w:spacing w:val="-1"/>
          <w:sz w:val="20"/>
        </w:rPr>
        <w:t xml:space="preserve"> </w:t>
      </w:r>
      <w:r>
        <w:rPr>
          <w:sz w:val="20"/>
        </w:rPr>
        <w:t>R.</w:t>
      </w:r>
      <w:r>
        <w:rPr>
          <w:spacing w:val="-1"/>
          <w:sz w:val="20"/>
        </w:rPr>
        <w:t xml:space="preserve"> </w:t>
      </w:r>
      <w:r>
        <w:rPr>
          <w:sz w:val="20"/>
        </w:rPr>
        <w:t>(1991,</w:t>
      </w:r>
      <w:r>
        <w:rPr>
          <w:spacing w:val="-12"/>
          <w:sz w:val="20"/>
        </w:rPr>
        <w:t xml:space="preserve"> </w:t>
      </w:r>
      <w:r>
        <w:rPr>
          <w:sz w:val="20"/>
        </w:rPr>
        <w:t>August).</w:t>
      </w:r>
      <w:r>
        <w:rPr>
          <w:spacing w:val="-1"/>
          <w:sz w:val="20"/>
        </w:rPr>
        <w:t xml:space="preserve"> </w:t>
      </w:r>
      <w:r>
        <w:rPr>
          <w:i/>
          <w:sz w:val="20"/>
        </w:rPr>
        <w:t>The</w:t>
      </w:r>
      <w:r>
        <w:rPr>
          <w:i/>
          <w:spacing w:val="-1"/>
          <w:sz w:val="20"/>
        </w:rPr>
        <w:t xml:space="preserve"> </w:t>
      </w:r>
      <w:r>
        <w:rPr>
          <w:i/>
          <w:sz w:val="20"/>
        </w:rPr>
        <w:t>effects</w:t>
      </w:r>
      <w:r>
        <w:rPr>
          <w:i/>
          <w:spacing w:val="-1"/>
          <w:sz w:val="20"/>
        </w:rPr>
        <w:t xml:space="preserve"> </w:t>
      </w:r>
      <w:r>
        <w:rPr>
          <w:i/>
          <w:sz w:val="20"/>
        </w:rPr>
        <w:t>of</w:t>
      </w:r>
      <w:r>
        <w:rPr>
          <w:i/>
          <w:spacing w:val="-1"/>
          <w:sz w:val="20"/>
        </w:rPr>
        <w:t xml:space="preserve"> </w:t>
      </w:r>
      <w:r>
        <w:rPr>
          <w:i/>
          <w:sz w:val="20"/>
        </w:rPr>
        <w:t>autonomy</w:t>
      </w:r>
      <w:r>
        <w:rPr>
          <w:i/>
          <w:spacing w:val="-1"/>
          <w:sz w:val="20"/>
        </w:rPr>
        <w:t xml:space="preserve"> </w:t>
      </w:r>
      <w:r>
        <w:rPr>
          <w:i/>
          <w:sz w:val="20"/>
        </w:rPr>
        <w:t>on</w:t>
      </w:r>
      <w:r>
        <w:rPr>
          <w:i/>
          <w:spacing w:val="-1"/>
          <w:sz w:val="20"/>
        </w:rPr>
        <w:t xml:space="preserve"> </w:t>
      </w:r>
      <w:r>
        <w:rPr>
          <w:i/>
          <w:sz w:val="20"/>
        </w:rPr>
        <w:t>motivation, use</w:t>
      </w:r>
      <w:r>
        <w:rPr>
          <w:i/>
          <w:spacing w:val="-10"/>
          <w:sz w:val="20"/>
        </w:rPr>
        <w:t xml:space="preserve"> </w:t>
      </w:r>
      <w:r>
        <w:rPr>
          <w:i/>
          <w:sz w:val="20"/>
        </w:rPr>
        <w:t>of</w:t>
      </w:r>
      <w:r>
        <w:rPr>
          <w:i/>
          <w:spacing w:val="-10"/>
          <w:sz w:val="20"/>
        </w:rPr>
        <w:t xml:space="preserve"> </w:t>
      </w:r>
      <w:r>
        <w:rPr>
          <w:i/>
          <w:sz w:val="20"/>
        </w:rPr>
        <w:t>learning</w:t>
      </w:r>
      <w:r>
        <w:rPr>
          <w:i/>
          <w:spacing w:val="-10"/>
          <w:sz w:val="20"/>
        </w:rPr>
        <w:t xml:space="preserve"> </w:t>
      </w:r>
      <w:r>
        <w:rPr>
          <w:i/>
          <w:sz w:val="20"/>
        </w:rPr>
        <w:t>strategies,</w:t>
      </w:r>
      <w:r>
        <w:rPr>
          <w:i/>
          <w:spacing w:val="-10"/>
          <w:sz w:val="20"/>
        </w:rPr>
        <w:t xml:space="preserve"> </w:t>
      </w:r>
      <w:r>
        <w:rPr>
          <w:i/>
          <w:sz w:val="20"/>
        </w:rPr>
        <w:t>and</w:t>
      </w:r>
      <w:r>
        <w:rPr>
          <w:i/>
          <w:spacing w:val="-10"/>
          <w:sz w:val="20"/>
        </w:rPr>
        <w:t xml:space="preserve"> </w:t>
      </w:r>
      <w:r>
        <w:rPr>
          <w:i/>
          <w:sz w:val="20"/>
        </w:rPr>
        <w:t>performance</w:t>
      </w:r>
      <w:r>
        <w:rPr>
          <w:i/>
          <w:spacing w:val="-10"/>
          <w:sz w:val="20"/>
        </w:rPr>
        <w:t xml:space="preserve"> </w:t>
      </w:r>
      <w:r>
        <w:rPr>
          <w:i/>
          <w:sz w:val="20"/>
        </w:rPr>
        <w:t>in</w:t>
      </w:r>
      <w:r>
        <w:rPr>
          <w:i/>
          <w:spacing w:val="-10"/>
          <w:sz w:val="20"/>
        </w:rPr>
        <w:t xml:space="preserve"> </w:t>
      </w:r>
      <w:r>
        <w:rPr>
          <w:i/>
          <w:sz w:val="20"/>
        </w:rPr>
        <w:t>the</w:t>
      </w:r>
      <w:r>
        <w:rPr>
          <w:i/>
          <w:spacing w:val="-10"/>
          <w:sz w:val="20"/>
        </w:rPr>
        <w:t xml:space="preserve"> </w:t>
      </w:r>
      <w:r>
        <w:rPr>
          <w:i/>
          <w:sz w:val="20"/>
        </w:rPr>
        <w:t>college</w:t>
      </w:r>
      <w:r>
        <w:rPr>
          <w:i/>
          <w:spacing w:val="-10"/>
          <w:sz w:val="20"/>
        </w:rPr>
        <w:t xml:space="preserve"> </w:t>
      </w:r>
      <w:r>
        <w:rPr>
          <w:i/>
          <w:sz w:val="20"/>
        </w:rPr>
        <w:t>classroom.</w:t>
      </w:r>
      <w:r>
        <w:rPr>
          <w:i/>
          <w:spacing w:val="-9"/>
          <w:sz w:val="20"/>
        </w:rPr>
        <w:t xml:space="preserve"> </w:t>
      </w:r>
      <w:r>
        <w:rPr>
          <w:sz w:val="20"/>
        </w:rPr>
        <w:t>Paper</w:t>
      </w:r>
      <w:r>
        <w:rPr>
          <w:spacing w:val="-10"/>
          <w:sz w:val="20"/>
        </w:rPr>
        <w:t xml:space="preserve"> </w:t>
      </w:r>
      <w:r>
        <w:rPr>
          <w:sz w:val="20"/>
        </w:rPr>
        <w:t>pre- sented at the annual meeting of the American Psychological Association, San Francisco,</w:t>
      </w:r>
      <w:r>
        <w:rPr>
          <w:spacing w:val="-7"/>
          <w:sz w:val="20"/>
        </w:rPr>
        <w:t xml:space="preserve"> </w:t>
      </w:r>
      <w:r>
        <w:rPr>
          <w:sz w:val="20"/>
        </w:rPr>
        <w:t>CA.</w:t>
      </w:r>
    </w:p>
    <w:p w14:paraId="439BF1C6" w14:textId="77777777" w:rsidR="002755BC" w:rsidRDefault="00000000">
      <w:pPr>
        <w:spacing w:before="4" w:line="249" w:lineRule="auto"/>
        <w:ind w:left="1679" w:right="1317" w:hanging="360"/>
        <w:jc w:val="both"/>
        <w:rPr>
          <w:sz w:val="20"/>
        </w:rPr>
      </w:pPr>
      <w:r>
        <w:rPr>
          <w:sz w:val="20"/>
        </w:rPr>
        <w:t>Garcia,</w:t>
      </w:r>
      <w:r>
        <w:rPr>
          <w:spacing w:val="-5"/>
          <w:sz w:val="20"/>
        </w:rPr>
        <w:t xml:space="preserve"> </w:t>
      </w:r>
      <w:r>
        <w:rPr>
          <w:sz w:val="20"/>
        </w:rPr>
        <w:t>T.,</w:t>
      </w:r>
      <w:r>
        <w:rPr>
          <w:spacing w:val="-1"/>
          <w:sz w:val="20"/>
        </w:rPr>
        <w:t xml:space="preserve"> </w:t>
      </w:r>
      <w:r>
        <w:rPr>
          <w:sz w:val="20"/>
        </w:rPr>
        <w:t>&amp;</w:t>
      </w:r>
      <w:r>
        <w:rPr>
          <w:spacing w:val="-1"/>
          <w:sz w:val="20"/>
        </w:rPr>
        <w:t xml:space="preserve"> </w:t>
      </w:r>
      <w:r>
        <w:rPr>
          <w:sz w:val="20"/>
        </w:rPr>
        <w:t>Pintrich,</w:t>
      </w:r>
      <w:r>
        <w:rPr>
          <w:spacing w:val="-1"/>
          <w:sz w:val="20"/>
        </w:rPr>
        <w:t xml:space="preserve"> </w:t>
      </w:r>
      <w:r>
        <w:rPr>
          <w:sz w:val="20"/>
        </w:rPr>
        <w:t>P.</w:t>
      </w:r>
      <w:r>
        <w:rPr>
          <w:spacing w:val="-1"/>
          <w:sz w:val="20"/>
        </w:rPr>
        <w:t xml:space="preserve"> </w:t>
      </w:r>
      <w:r>
        <w:rPr>
          <w:sz w:val="20"/>
        </w:rPr>
        <w:t>R.</w:t>
      </w:r>
      <w:r>
        <w:rPr>
          <w:spacing w:val="-1"/>
          <w:sz w:val="20"/>
        </w:rPr>
        <w:t xml:space="preserve"> </w:t>
      </w:r>
      <w:r>
        <w:rPr>
          <w:sz w:val="20"/>
        </w:rPr>
        <w:t>(1993,</w:t>
      </w:r>
      <w:r>
        <w:rPr>
          <w:spacing w:val="-11"/>
          <w:sz w:val="20"/>
        </w:rPr>
        <w:t xml:space="preserve"> </w:t>
      </w:r>
      <w:r>
        <w:rPr>
          <w:sz w:val="20"/>
        </w:rPr>
        <w:t>August).</w:t>
      </w:r>
      <w:r>
        <w:rPr>
          <w:spacing w:val="-1"/>
          <w:sz w:val="20"/>
        </w:rPr>
        <w:t xml:space="preserve"> </w:t>
      </w:r>
      <w:r>
        <w:rPr>
          <w:i/>
          <w:sz w:val="20"/>
        </w:rPr>
        <w:t>Self-schemas</w:t>
      </w:r>
      <w:r>
        <w:rPr>
          <w:i/>
          <w:spacing w:val="-2"/>
          <w:sz w:val="20"/>
        </w:rPr>
        <w:t xml:space="preserve"> </w:t>
      </w:r>
      <w:r>
        <w:rPr>
          <w:i/>
          <w:sz w:val="20"/>
        </w:rPr>
        <w:t>as</w:t>
      </w:r>
      <w:r>
        <w:rPr>
          <w:i/>
          <w:spacing w:val="-1"/>
          <w:sz w:val="20"/>
        </w:rPr>
        <w:t xml:space="preserve"> </w:t>
      </w:r>
      <w:r>
        <w:rPr>
          <w:i/>
          <w:sz w:val="20"/>
        </w:rPr>
        <w:t>goals</w:t>
      </w:r>
      <w:r>
        <w:rPr>
          <w:i/>
          <w:spacing w:val="-1"/>
          <w:sz w:val="20"/>
        </w:rPr>
        <w:t xml:space="preserve"> </w:t>
      </w:r>
      <w:r>
        <w:rPr>
          <w:i/>
          <w:sz w:val="20"/>
        </w:rPr>
        <w:t>and</w:t>
      </w:r>
      <w:r>
        <w:rPr>
          <w:i/>
          <w:spacing w:val="-1"/>
          <w:sz w:val="20"/>
        </w:rPr>
        <w:t xml:space="preserve"> </w:t>
      </w:r>
      <w:r>
        <w:rPr>
          <w:i/>
          <w:sz w:val="20"/>
        </w:rPr>
        <w:t>their</w:t>
      </w:r>
      <w:r>
        <w:rPr>
          <w:i/>
          <w:spacing w:val="-1"/>
          <w:sz w:val="20"/>
        </w:rPr>
        <w:t xml:space="preserve"> </w:t>
      </w:r>
      <w:r>
        <w:rPr>
          <w:i/>
          <w:sz w:val="20"/>
        </w:rPr>
        <w:t>role</w:t>
      </w:r>
      <w:r>
        <w:rPr>
          <w:i/>
          <w:spacing w:val="-1"/>
          <w:sz w:val="20"/>
        </w:rPr>
        <w:t xml:space="preserve"> </w:t>
      </w:r>
      <w:r>
        <w:rPr>
          <w:i/>
          <w:sz w:val="20"/>
        </w:rPr>
        <w:t xml:space="preserve">in self-regulated learning. </w:t>
      </w:r>
      <w:r>
        <w:rPr>
          <w:sz w:val="20"/>
        </w:rPr>
        <w:t>Paper presented at the annual meeting of the</w:t>
      </w:r>
      <w:r>
        <w:rPr>
          <w:spacing w:val="-10"/>
          <w:sz w:val="20"/>
        </w:rPr>
        <w:t xml:space="preserve"> </w:t>
      </w:r>
      <w:r>
        <w:rPr>
          <w:sz w:val="20"/>
        </w:rPr>
        <w:t>American Psychological Association, Toronto, Canada.</w:t>
      </w:r>
    </w:p>
    <w:p w14:paraId="50971817" w14:textId="77777777" w:rsidR="002755BC" w:rsidRDefault="00000000">
      <w:pPr>
        <w:spacing w:before="2" w:line="249" w:lineRule="auto"/>
        <w:ind w:left="1191" w:right="1318"/>
        <w:jc w:val="right"/>
        <w:rPr>
          <w:sz w:val="20"/>
        </w:rPr>
      </w:pPr>
      <w:r>
        <w:rPr>
          <w:sz w:val="20"/>
        </w:rPr>
        <w:t xml:space="preserve">Garcia, T., &amp; Pintrich, P. R. (1995, August). </w:t>
      </w:r>
      <w:r>
        <w:rPr>
          <w:i/>
          <w:sz w:val="20"/>
        </w:rPr>
        <w:t>The role of possible selves in adoles- cents’</w:t>
      </w:r>
      <w:r>
        <w:rPr>
          <w:i/>
          <w:spacing w:val="-8"/>
          <w:sz w:val="20"/>
        </w:rPr>
        <w:t xml:space="preserve"> </w:t>
      </w:r>
      <w:r>
        <w:rPr>
          <w:i/>
          <w:sz w:val="20"/>
        </w:rPr>
        <w:t xml:space="preserve">perceived competence and self-regulation. </w:t>
      </w:r>
      <w:r>
        <w:rPr>
          <w:sz w:val="20"/>
        </w:rPr>
        <w:t>Paper presented at the annual meeting of the</w:t>
      </w:r>
      <w:r>
        <w:rPr>
          <w:spacing w:val="-11"/>
          <w:sz w:val="20"/>
        </w:rPr>
        <w:t xml:space="preserve"> </w:t>
      </w:r>
      <w:r>
        <w:rPr>
          <w:sz w:val="20"/>
        </w:rPr>
        <w:t>American Educational Research</w:t>
      </w:r>
      <w:r>
        <w:rPr>
          <w:spacing w:val="-11"/>
          <w:sz w:val="20"/>
        </w:rPr>
        <w:t xml:space="preserve"> </w:t>
      </w:r>
      <w:r>
        <w:rPr>
          <w:sz w:val="20"/>
        </w:rPr>
        <w:t>Association, San Francisco, CA. Gentner,</w:t>
      </w:r>
      <w:r>
        <w:rPr>
          <w:spacing w:val="56"/>
          <w:sz w:val="20"/>
        </w:rPr>
        <w:t xml:space="preserve"> </w:t>
      </w:r>
      <w:r>
        <w:rPr>
          <w:sz w:val="20"/>
        </w:rPr>
        <w:t>D.,</w:t>
      </w:r>
      <w:r>
        <w:rPr>
          <w:spacing w:val="57"/>
          <w:sz w:val="20"/>
        </w:rPr>
        <w:t xml:space="preserve"> </w:t>
      </w:r>
      <w:r>
        <w:rPr>
          <w:sz w:val="20"/>
        </w:rPr>
        <w:t>&amp;</w:t>
      </w:r>
      <w:r>
        <w:rPr>
          <w:spacing w:val="56"/>
          <w:sz w:val="20"/>
        </w:rPr>
        <w:t xml:space="preserve"> </w:t>
      </w:r>
      <w:r>
        <w:rPr>
          <w:sz w:val="20"/>
        </w:rPr>
        <w:t>Markman,</w:t>
      </w:r>
      <w:r>
        <w:rPr>
          <w:spacing w:val="46"/>
          <w:sz w:val="20"/>
        </w:rPr>
        <w:t xml:space="preserve"> </w:t>
      </w:r>
      <w:r>
        <w:rPr>
          <w:sz w:val="20"/>
        </w:rPr>
        <w:t>A.</w:t>
      </w:r>
      <w:r>
        <w:rPr>
          <w:spacing w:val="57"/>
          <w:sz w:val="20"/>
        </w:rPr>
        <w:t xml:space="preserve"> </w:t>
      </w:r>
      <w:r>
        <w:rPr>
          <w:sz w:val="20"/>
        </w:rPr>
        <w:t>B.</w:t>
      </w:r>
      <w:r>
        <w:rPr>
          <w:spacing w:val="56"/>
          <w:sz w:val="20"/>
        </w:rPr>
        <w:t xml:space="preserve"> </w:t>
      </w:r>
      <w:r>
        <w:rPr>
          <w:sz w:val="20"/>
        </w:rPr>
        <w:t>(1994).</w:t>
      </w:r>
      <w:r>
        <w:rPr>
          <w:spacing w:val="57"/>
          <w:sz w:val="20"/>
        </w:rPr>
        <w:t xml:space="preserve"> </w:t>
      </w:r>
      <w:r>
        <w:rPr>
          <w:sz w:val="20"/>
        </w:rPr>
        <w:t>Structural</w:t>
      </w:r>
      <w:r>
        <w:rPr>
          <w:spacing w:val="56"/>
          <w:sz w:val="20"/>
        </w:rPr>
        <w:t xml:space="preserve"> </w:t>
      </w:r>
      <w:r>
        <w:rPr>
          <w:sz w:val="20"/>
        </w:rPr>
        <w:t>alignment</w:t>
      </w:r>
      <w:r>
        <w:rPr>
          <w:spacing w:val="57"/>
          <w:sz w:val="20"/>
        </w:rPr>
        <w:t xml:space="preserve"> </w:t>
      </w:r>
      <w:r>
        <w:rPr>
          <w:sz w:val="20"/>
        </w:rPr>
        <w:t>in</w:t>
      </w:r>
      <w:r>
        <w:rPr>
          <w:spacing w:val="56"/>
          <w:sz w:val="20"/>
        </w:rPr>
        <w:t xml:space="preserve"> </w:t>
      </w:r>
      <w:r>
        <w:rPr>
          <w:spacing w:val="-2"/>
          <w:sz w:val="20"/>
        </w:rPr>
        <w:t>comparison:</w:t>
      </w:r>
    </w:p>
    <w:p w14:paraId="4F83F80E" w14:textId="77777777" w:rsidR="002755BC" w:rsidRDefault="00000000">
      <w:pPr>
        <w:spacing w:before="4"/>
        <w:ind w:left="1680"/>
        <w:jc w:val="both"/>
        <w:rPr>
          <w:sz w:val="20"/>
        </w:rPr>
      </w:pPr>
      <w:r>
        <w:rPr>
          <w:spacing w:val="-2"/>
          <w:sz w:val="20"/>
        </w:rPr>
        <w:t>No</w:t>
      </w:r>
      <w:r>
        <w:rPr>
          <w:spacing w:val="-3"/>
          <w:sz w:val="20"/>
        </w:rPr>
        <w:t xml:space="preserve"> </w:t>
      </w:r>
      <w:r>
        <w:rPr>
          <w:spacing w:val="-2"/>
          <w:sz w:val="20"/>
        </w:rPr>
        <w:t>difference</w:t>
      </w:r>
      <w:r>
        <w:rPr>
          <w:spacing w:val="-3"/>
          <w:sz w:val="20"/>
        </w:rPr>
        <w:t xml:space="preserve"> </w:t>
      </w:r>
      <w:r>
        <w:rPr>
          <w:spacing w:val="-2"/>
          <w:sz w:val="20"/>
        </w:rPr>
        <w:t>without</w:t>
      </w:r>
      <w:r>
        <w:rPr>
          <w:spacing w:val="-3"/>
          <w:sz w:val="20"/>
        </w:rPr>
        <w:t xml:space="preserve"> </w:t>
      </w:r>
      <w:r>
        <w:rPr>
          <w:spacing w:val="-2"/>
          <w:sz w:val="20"/>
        </w:rPr>
        <w:t>similarity.</w:t>
      </w:r>
      <w:r>
        <w:rPr>
          <w:spacing w:val="-3"/>
          <w:sz w:val="20"/>
        </w:rPr>
        <w:t xml:space="preserve"> </w:t>
      </w:r>
      <w:r>
        <w:rPr>
          <w:i/>
          <w:spacing w:val="-2"/>
          <w:sz w:val="20"/>
        </w:rPr>
        <w:t>Psychological</w:t>
      </w:r>
      <w:r>
        <w:rPr>
          <w:i/>
          <w:spacing w:val="-3"/>
          <w:sz w:val="20"/>
        </w:rPr>
        <w:t xml:space="preserve"> </w:t>
      </w:r>
      <w:r>
        <w:rPr>
          <w:i/>
          <w:spacing w:val="-2"/>
          <w:sz w:val="20"/>
        </w:rPr>
        <w:t>Science,</w:t>
      </w:r>
      <w:r>
        <w:rPr>
          <w:i/>
          <w:spacing w:val="-3"/>
          <w:sz w:val="20"/>
        </w:rPr>
        <w:t xml:space="preserve"> </w:t>
      </w:r>
      <w:r>
        <w:rPr>
          <w:i/>
          <w:spacing w:val="-2"/>
          <w:sz w:val="20"/>
        </w:rPr>
        <w:t>5</w:t>
      </w:r>
      <w:r>
        <w:rPr>
          <w:spacing w:val="-2"/>
          <w:sz w:val="20"/>
        </w:rPr>
        <w:t>(3),</w:t>
      </w:r>
      <w:r>
        <w:rPr>
          <w:spacing w:val="-3"/>
          <w:sz w:val="20"/>
        </w:rPr>
        <w:t xml:space="preserve"> </w:t>
      </w:r>
      <w:r>
        <w:rPr>
          <w:spacing w:val="-2"/>
          <w:sz w:val="20"/>
        </w:rPr>
        <w:t>152–158.</w:t>
      </w:r>
    </w:p>
    <w:p w14:paraId="14D018CA" w14:textId="77777777" w:rsidR="002755BC" w:rsidRDefault="00000000">
      <w:pPr>
        <w:spacing w:before="10" w:line="249" w:lineRule="auto"/>
        <w:ind w:left="1680" w:right="1317" w:hanging="360"/>
        <w:jc w:val="both"/>
        <w:rPr>
          <w:sz w:val="20"/>
        </w:rPr>
      </w:pPr>
      <w:r>
        <w:rPr>
          <w:sz w:val="20"/>
        </w:rPr>
        <w:t xml:space="preserve">Geography Education Standards Project. (1994). </w:t>
      </w:r>
      <w:r>
        <w:rPr>
          <w:i/>
          <w:sz w:val="20"/>
        </w:rPr>
        <w:t xml:space="preserve">Geography for life: National geography standards. </w:t>
      </w:r>
      <w:r>
        <w:rPr>
          <w:sz w:val="20"/>
        </w:rPr>
        <w:t xml:space="preserve">Washington, DC: National Geographic Research and </w:t>
      </w:r>
      <w:r>
        <w:rPr>
          <w:spacing w:val="-2"/>
          <w:sz w:val="20"/>
        </w:rPr>
        <w:t>Exploration.</w:t>
      </w:r>
    </w:p>
    <w:p w14:paraId="0E53BFD9" w14:textId="77777777" w:rsidR="002755BC" w:rsidRDefault="002755BC">
      <w:pPr>
        <w:spacing w:line="249" w:lineRule="auto"/>
        <w:jc w:val="both"/>
        <w:rPr>
          <w:sz w:val="20"/>
        </w:rPr>
        <w:sectPr w:rsidR="002755BC">
          <w:pgSz w:w="10080" w:h="14400"/>
          <w:pgMar w:top="1020" w:right="360" w:bottom="280" w:left="360" w:header="813" w:footer="0" w:gutter="0"/>
          <w:cols w:space="720"/>
        </w:sectPr>
      </w:pPr>
    </w:p>
    <w:p w14:paraId="3DF39FBB" w14:textId="77777777" w:rsidR="002755BC" w:rsidRDefault="002755BC">
      <w:pPr>
        <w:pStyle w:val="BodyText"/>
        <w:spacing w:before="59"/>
        <w:rPr>
          <w:sz w:val="20"/>
        </w:rPr>
      </w:pPr>
    </w:p>
    <w:p w14:paraId="46438FBE" w14:textId="77777777" w:rsidR="002755BC" w:rsidRDefault="00000000">
      <w:pPr>
        <w:ind w:left="1320"/>
        <w:rPr>
          <w:sz w:val="20"/>
        </w:rPr>
      </w:pPr>
      <w:r>
        <w:rPr>
          <w:spacing w:val="-2"/>
          <w:sz w:val="20"/>
        </w:rPr>
        <w:t>Gilovich,</w:t>
      </w:r>
      <w:r>
        <w:rPr>
          <w:spacing w:val="-12"/>
          <w:sz w:val="20"/>
        </w:rPr>
        <w:t xml:space="preserve"> </w:t>
      </w:r>
      <w:r>
        <w:rPr>
          <w:spacing w:val="-2"/>
          <w:sz w:val="20"/>
        </w:rPr>
        <w:t>T.</w:t>
      </w:r>
      <w:r>
        <w:rPr>
          <w:spacing w:val="-7"/>
          <w:sz w:val="20"/>
        </w:rPr>
        <w:t xml:space="preserve"> </w:t>
      </w:r>
      <w:r>
        <w:rPr>
          <w:spacing w:val="-2"/>
          <w:sz w:val="20"/>
        </w:rPr>
        <w:t>(1991).</w:t>
      </w:r>
      <w:r>
        <w:rPr>
          <w:spacing w:val="-8"/>
          <w:sz w:val="20"/>
        </w:rPr>
        <w:t xml:space="preserve"> </w:t>
      </w:r>
      <w:r>
        <w:rPr>
          <w:i/>
          <w:spacing w:val="-2"/>
          <w:sz w:val="20"/>
        </w:rPr>
        <w:t>How</w:t>
      </w:r>
      <w:r>
        <w:rPr>
          <w:i/>
          <w:spacing w:val="-7"/>
          <w:sz w:val="20"/>
        </w:rPr>
        <w:t xml:space="preserve"> </w:t>
      </w:r>
      <w:r>
        <w:rPr>
          <w:i/>
          <w:spacing w:val="-2"/>
          <w:sz w:val="20"/>
        </w:rPr>
        <w:t>we</w:t>
      </w:r>
      <w:r>
        <w:rPr>
          <w:i/>
          <w:spacing w:val="-7"/>
          <w:sz w:val="20"/>
        </w:rPr>
        <w:t xml:space="preserve"> </w:t>
      </w:r>
      <w:r>
        <w:rPr>
          <w:i/>
          <w:spacing w:val="-2"/>
          <w:sz w:val="20"/>
        </w:rPr>
        <w:t>know</w:t>
      </w:r>
      <w:r>
        <w:rPr>
          <w:i/>
          <w:spacing w:val="-7"/>
          <w:sz w:val="20"/>
        </w:rPr>
        <w:t xml:space="preserve"> </w:t>
      </w:r>
      <w:r>
        <w:rPr>
          <w:i/>
          <w:spacing w:val="-2"/>
          <w:sz w:val="20"/>
        </w:rPr>
        <w:t>what</w:t>
      </w:r>
      <w:r>
        <w:rPr>
          <w:i/>
          <w:spacing w:val="-8"/>
          <w:sz w:val="20"/>
        </w:rPr>
        <w:t xml:space="preserve"> </w:t>
      </w:r>
      <w:r>
        <w:rPr>
          <w:i/>
          <w:spacing w:val="-2"/>
          <w:sz w:val="20"/>
        </w:rPr>
        <w:t>isn’t</w:t>
      </w:r>
      <w:r>
        <w:rPr>
          <w:i/>
          <w:spacing w:val="-7"/>
          <w:sz w:val="20"/>
        </w:rPr>
        <w:t xml:space="preserve"> </w:t>
      </w:r>
      <w:r>
        <w:rPr>
          <w:i/>
          <w:spacing w:val="-2"/>
          <w:sz w:val="20"/>
        </w:rPr>
        <w:t>so.</w:t>
      </w:r>
      <w:r>
        <w:rPr>
          <w:i/>
          <w:spacing w:val="-7"/>
          <w:sz w:val="20"/>
        </w:rPr>
        <w:t xml:space="preserve"> </w:t>
      </w:r>
      <w:r>
        <w:rPr>
          <w:spacing w:val="-2"/>
          <w:sz w:val="20"/>
        </w:rPr>
        <w:t>New</w:t>
      </w:r>
      <w:r>
        <w:rPr>
          <w:spacing w:val="-26"/>
          <w:sz w:val="20"/>
        </w:rPr>
        <w:t xml:space="preserve"> </w:t>
      </w:r>
      <w:r>
        <w:rPr>
          <w:spacing w:val="-2"/>
          <w:sz w:val="20"/>
        </w:rPr>
        <w:t>York:</w:t>
      </w:r>
      <w:r>
        <w:rPr>
          <w:spacing w:val="-7"/>
          <w:sz w:val="20"/>
        </w:rPr>
        <w:t xml:space="preserve"> </w:t>
      </w:r>
      <w:r>
        <w:rPr>
          <w:spacing w:val="-2"/>
          <w:sz w:val="20"/>
        </w:rPr>
        <w:t>Free</w:t>
      </w:r>
      <w:r>
        <w:rPr>
          <w:spacing w:val="-8"/>
          <w:sz w:val="20"/>
        </w:rPr>
        <w:t xml:space="preserve"> </w:t>
      </w:r>
      <w:r>
        <w:rPr>
          <w:spacing w:val="-2"/>
          <w:sz w:val="20"/>
        </w:rPr>
        <w:t>Press.</w:t>
      </w:r>
    </w:p>
    <w:p w14:paraId="28EE3874" w14:textId="77777777" w:rsidR="002755BC" w:rsidRDefault="00000000">
      <w:pPr>
        <w:spacing w:before="10" w:line="249" w:lineRule="auto"/>
        <w:ind w:left="1680" w:right="1319" w:hanging="360"/>
        <w:rPr>
          <w:sz w:val="20"/>
        </w:rPr>
      </w:pPr>
      <w:r>
        <w:rPr>
          <w:sz w:val="20"/>
        </w:rPr>
        <w:t>Glaser,</w:t>
      </w:r>
      <w:r>
        <w:rPr>
          <w:spacing w:val="40"/>
          <w:sz w:val="20"/>
        </w:rPr>
        <w:t xml:space="preserve"> </w:t>
      </w:r>
      <w:r>
        <w:rPr>
          <w:sz w:val="20"/>
        </w:rPr>
        <w:t>R.</w:t>
      </w:r>
      <w:r>
        <w:rPr>
          <w:spacing w:val="40"/>
          <w:sz w:val="20"/>
        </w:rPr>
        <w:t xml:space="preserve"> </w:t>
      </w:r>
      <w:r>
        <w:rPr>
          <w:sz w:val="20"/>
        </w:rPr>
        <w:t>(1984).</w:t>
      </w:r>
      <w:r>
        <w:rPr>
          <w:spacing w:val="40"/>
          <w:sz w:val="20"/>
        </w:rPr>
        <w:t xml:space="preserve"> </w:t>
      </w:r>
      <w:r>
        <w:rPr>
          <w:sz w:val="20"/>
        </w:rPr>
        <w:t>Education</w:t>
      </w:r>
      <w:r>
        <w:rPr>
          <w:spacing w:val="40"/>
          <w:sz w:val="20"/>
        </w:rPr>
        <w:t xml:space="preserve"> </w:t>
      </w:r>
      <w:r>
        <w:rPr>
          <w:sz w:val="20"/>
        </w:rPr>
        <w:t>and</w:t>
      </w:r>
      <w:r>
        <w:rPr>
          <w:spacing w:val="40"/>
          <w:sz w:val="20"/>
        </w:rPr>
        <w:t xml:space="preserve"> </w:t>
      </w:r>
      <w:r>
        <w:rPr>
          <w:sz w:val="20"/>
        </w:rPr>
        <w:t>thinking:</w:t>
      </w:r>
      <w:r>
        <w:rPr>
          <w:spacing w:val="40"/>
          <w:sz w:val="20"/>
        </w:rPr>
        <w:t xml:space="preserve"> </w:t>
      </w:r>
      <w:r>
        <w:rPr>
          <w:sz w:val="20"/>
        </w:rPr>
        <w:t>The</w:t>
      </w:r>
      <w:r>
        <w:rPr>
          <w:spacing w:val="40"/>
          <w:sz w:val="20"/>
        </w:rPr>
        <w:t xml:space="preserve"> </w:t>
      </w:r>
      <w:r>
        <w:rPr>
          <w:sz w:val="20"/>
        </w:rPr>
        <w:t>role</w:t>
      </w:r>
      <w:r>
        <w:rPr>
          <w:spacing w:val="40"/>
          <w:sz w:val="20"/>
        </w:rPr>
        <w:t xml:space="preserve"> </w:t>
      </w:r>
      <w:r>
        <w:rPr>
          <w:sz w:val="20"/>
        </w:rPr>
        <w:t>of</w:t>
      </w:r>
      <w:r>
        <w:rPr>
          <w:spacing w:val="40"/>
          <w:sz w:val="20"/>
        </w:rPr>
        <w:t xml:space="preserve"> </w:t>
      </w:r>
      <w:r>
        <w:rPr>
          <w:sz w:val="20"/>
        </w:rPr>
        <w:t>knowledge.</w:t>
      </w:r>
      <w:r>
        <w:rPr>
          <w:spacing w:val="40"/>
          <w:sz w:val="20"/>
        </w:rPr>
        <w:t xml:space="preserve"> </w:t>
      </w:r>
      <w:r>
        <w:rPr>
          <w:i/>
          <w:sz w:val="20"/>
        </w:rPr>
        <w:t>American Psychologist, 39</w:t>
      </w:r>
      <w:r>
        <w:rPr>
          <w:sz w:val="20"/>
        </w:rPr>
        <w:t>, 93–104.</w:t>
      </w:r>
    </w:p>
    <w:p w14:paraId="55F8781B" w14:textId="77777777" w:rsidR="002755BC" w:rsidRDefault="00000000">
      <w:pPr>
        <w:spacing w:before="2"/>
        <w:ind w:left="1320"/>
        <w:rPr>
          <w:sz w:val="20"/>
        </w:rPr>
      </w:pPr>
      <w:r>
        <w:rPr>
          <w:sz w:val="20"/>
        </w:rPr>
        <w:t>Glaser,</w:t>
      </w:r>
      <w:r>
        <w:rPr>
          <w:spacing w:val="56"/>
          <w:sz w:val="20"/>
        </w:rPr>
        <w:t xml:space="preserve"> </w:t>
      </w:r>
      <w:r>
        <w:rPr>
          <w:sz w:val="20"/>
        </w:rPr>
        <w:t>R.</w:t>
      </w:r>
      <w:r>
        <w:rPr>
          <w:spacing w:val="57"/>
          <w:sz w:val="20"/>
        </w:rPr>
        <w:t xml:space="preserve"> </w:t>
      </w:r>
      <w:r>
        <w:rPr>
          <w:sz w:val="20"/>
        </w:rPr>
        <w:t>(1985).</w:t>
      </w:r>
      <w:r>
        <w:rPr>
          <w:spacing w:val="57"/>
          <w:sz w:val="20"/>
        </w:rPr>
        <w:t xml:space="preserve"> </w:t>
      </w:r>
      <w:r>
        <w:rPr>
          <w:sz w:val="20"/>
        </w:rPr>
        <w:t>Learning</w:t>
      </w:r>
      <w:r>
        <w:rPr>
          <w:spacing w:val="57"/>
          <w:sz w:val="20"/>
        </w:rPr>
        <w:t xml:space="preserve"> </w:t>
      </w:r>
      <w:r>
        <w:rPr>
          <w:sz w:val="20"/>
        </w:rPr>
        <w:t>and</w:t>
      </w:r>
      <w:r>
        <w:rPr>
          <w:spacing w:val="57"/>
          <w:sz w:val="20"/>
        </w:rPr>
        <w:t xml:space="preserve"> </w:t>
      </w:r>
      <w:r>
        <w:rPr>
          <w:sz w:val="20"/>
        </w:rPr>
        <w:t>instructions:</w:t>
      </w:r>
      <w:r>
        <w:rPr>
          <w:spacing w:val="47"/>
          <w:sz w:val="20"/>
        </w:rPr>
        <w:t xml:space="preserve"> </w:t>
      </w:r>
      <w:r>
        <w:rPr>
          <w:sz w:val="20"/>
        </w:rPr>
        <w:t>A</w:t>
      </w:r>
      <w:r>
        <w:rPr>
          <w:spacing w:val="56"/>
          <w:sz w:val="20"/>
        </w:rPr>
        <w:t xml:space="preserve"> </w:t>
      </w:r>
      <w:r>
        <w:rPr>
          <w:sz w:val="20"/>
        </w:rPr>
        <w:t>letter</w:t>
      </w:r>
      <w:r>
        <w:rPr>
          <w:spacing w:val="57"/>
          <w:sz w:val="20"/>
        </w:rPr>
        <w:t xml:space="preserve"> </w:t>
      </w:r>
      <w:r>
        <w:rPr>
          <w:sz w:val="20"/>
        </w:rPr>
        <w:t>for</w:t>
      </w:r>
      <w:r>
        <w:rPr>
          <w:spacing w:val="57"/>
          <w:sz w:val="20"/>
        </w:rPr>
        <w:t xml:space="preserve"> </w:t>
      </w:r>
      <w:r>
        <w:rPr>
          <w:sz w:val="20"/>
        </w:rPr>
        <w:t>a</w:t>
      </w:r>
      <w:r>
        <w:rPr>
          <w:spacing w:val="57"/>
          <w:sz w:val="20"/>
        </w:rPr>
        <w:t xml:space="preserve"> </w:t>
      </w:r>
      <w:r>
        <w:rPr>
          <w:sz w:val="20"/>
        </w:rPr>
        <w:t>time</w:t>
      </w:r>
      <w:r>
        <w:rPr>
          <w:spacing w:val="57"/>
          <w:sz w:val="20"/>
        </w:rPr>
        <w:t xml:space="preserve"> </w:t>
      </w:r>
      <w:r>
        <w:rPr>
          <w:sz w:val="20"/>
        </w:rPr>
        <w:t>capsule.</w:t>
      </w:r>
      <w:r>
        <w:rPr>
          <w:spacing w:val="57"/>
          <w:sz w:val="20"/>
        </w:rPr>
        <w:t xml:space="preserve"> </w:t>
      </w:r>
      <w:r>
        <w:rPr>
          <w:spacing w:val="-5"/>
          <w:sz w:val="20"/>
        </w:rPr>
        <w:t>In</w:t>
      </w:r>
    </w:p>
    <w:p w14:paraId="382485F7" w14:textId="77777777" w:rsidR="002755BC" w:rsidRDefault="00000000">
      <w:pPr>
        <w:spacing w:before="10" w:line="249" w:lineRule="auto"/>
        <w:ind w:left="1680" w:right="1318"/>
        <w:jc w:val="both"/>
        <w:rPr>
          <w:sz w:val="20"/>
        </w:rPr>
      </w:pPr>
      <w:r>
        <w:rPr>
          <w:sz w:val="20"/>
        </w:rPr>
        <w:t>S.</w:t>
      </w:r>
      <w:r>
        <w:rPr>
          <w:spacing w:val="-5"/>
          <w:sz w:val="20"/>
        </w:rPr>
        <w:t xml:space="preserve"> </w:t>
      </w:r>
      <w:r>
        <w:rPr>
          <w:sz w:val="20"/>
        </w:rPr>
        <w:t>F.</w:t>
      </w:r>
      <w:r>
        <w:rPr>
          <w:spacing w:val="-5"/>
          <w:sz w:val="20"/>
        </w:rPr>
        <w:t xml:space="preserve"> </w:t>
      </w:r>
      <w:r>
        <w:rPr>
          <w:sz w:val="20"/>
        </w:rPr>
        <w:t xml:space="preserve">Chipman, J. W. Segal, &amp; R. Glaser (Eds.), </w:t>
      </w:r>
      <w:r>
        <w:rPr>
          <w:i/>
          <w:sz w:val="20"/>
        </w:rPr>
        <w:t xml:space="preserve">Thinking and learning skills: Research and open questions </w:t>
      </w:r>
      <w:r>
        <w:rPr>
          <w:sz w:val="20"/>
        </w:rPr>
        <w:t xml:space="preserve">(Vol. 2, pp. 609–618). Hillsdale, NJ: Lawrence </w:t>
      </w:r>
      <w:r>
        <w:rPr>
          <w:spacing w:val="-2"/>
          <w:sz w:val="20"/>
        </w:rPr>
        <w:t>Erlbaum.</w:t>
      </w:r>
    </w:p>
    <w:p w14:paraId="6C342C9E" w14:textId="77777777" w:rsidR="002755BC" w:rsidRDefault="00000000">
      <w:pPr>
        <w:spacing w:before="3" w:line="249" w:lineRule="auto"/>
        <w:ind w:left="1680" w:right="1318" w:hanging="360"/>
        <w:jc w:val="both"/>
        <w:rPr>
          <w:sz w:val="20"/>
        </w:rPr>
      </w:pPr>
      <w:r>
        <w:rPr>
          <w:sz w:val="20"/>
        </w:rPr>
        <w:t xml:space="preserve">Glaser, R., &amp; Linn, R. (1993). Foreword. In L. Shepard, </w:t>
      </w:r>
      <w:r>
        <w:rPr>
          <w:i/>
          <w:sz w:val="20"/>
        </w:rPr>
        <w:t>Setting performance stan- dards</w:t>
      </w:r>
      <w:r>
        <w:rPr>
          <w:i/>
          <w:spacing w:val="-12"/>
          <w:sz w:val="20"/>
        </w:rPr>
        <w:t xml:space="preserve"> </w:t>
      </w:r>
      <w:r>
        <w:rPr>
          <w:i/>
          <w:sz w:val="20"/>
        </w:rPr>
        <w:t>for</w:t>
      </w:r>
      <w:r>
        <w:rPr>
          <w:i/>
          <w:spacing w:val="-12"/>
          <w:sz w:val="20"/>
        </w:rPr>
        <w:t xml:space="preserve"> </w:t>
      </w:r>
      <w:r>
        <w:rPr>
          <w:i/>
          <w:sz w:val="20"/>
        </w:rPr>
        <w:t>student</w:t>
      </w:r>
      <w:r>
        <w:rPr>
          <w:i/>
          <w:spacing w:val="-12"/>
          <w:sz w:val="20"/>
        </w:rPr>
        <w:t xml:space="preserve"> </w:t>
      </w:r>
      <w:r>
        <w:rPr>
          <w:i/>
          <w:sz w:val="20"/>
        </w:rPr>
        <w:t>achievement</w:t>
      </w:r>
      <w:r>
        <w:rPr>
          <w:i/>
          <w:spacing w:val="-11"/>
          <w:sz w:val="20"/>
        </w:rPr>
        <w:t xml:space="preserve"> </w:t>
      </w:r>
      <w:r>
        <w:rPr>
          <w:sz w:val="20"/>
        </w:rPr>
        <w:t>(pp.</w:t>
      </w:r>
      <w:r>
        <w:rPr>
          <w:spacing w:val="-12"/>
          <w:sz w:val="20"/>
        </w:rPr>
        <w:t xml:space="preserve"> </w:t>
      </w:r>
      <w:r>
        <w:rPr>
          <w:sz w:val="20"/>
        </w:rPr>
        <w:t>xiii–xiv).</w:t>
      </w:r>
      <w:r>
        <w:rPr>
          <w:spacing w:val="-12"/>
          <w:sz w:val="20"/>
        </w:rPr>
        <w:t xml:space="preserve"> </w:t>
      </w:r>
      <w:r>
        <w:rPr>
          <w:sz w:val="20"/>
        </w:rPr>
        <w:t>Stanford,</w:t>
      </w:r>
      <w:r>
        <w:rPr>
          <w:spacing w:val="-13"/>
          <w:sz w:val="20"/>
        </w:rPr>
        <w:t xml:space="preserve"> </w:t>
      </w:r>
      <w:r>
        <w:rPr>
          <w:sz w:val="20"/>
        </w:rPr>
        <w:t>CA:</w:t>
      </w:r>
      <w:r>
        <w:rPr>
          <w:spacing w:val="-12"/>
          <w:sz w:val="20"/>
        </w:rPr>
        <w:t xml:space="preserve"> </w:t>
      </w:r>
      <w:r>
        <w:rPr>
          <w:sz w:val="20"/>
        </w:rPr>
        <w:t>Stanford</w:t>
      </w:r>
      <w:r>
        <w:rPr>
          <w:spacing w:val="-12"/>
          <w:sz w:val="20"/>
        </w:rPr>
        <w:t xml:space="preserve"> </w:t>
      </w:r>
      <w:r>
        <w:rPr>
          <w:sz w:val="20"/>
        </w:rPr>
        <w:t>University, National Academy of Education.</w:t>
      </w:r>
    </w:p>
    <w:p w14:paraId="28A0AC13" w14:textId="77777777" w:rsidR="002755BC" w:rsidRDefault="00000000">
      <w:pPr>
        <w:spacing w:before="2"/>
        <w:ind w:left="1320"/>
        <w:jc w:val="both"/>
        <w:rPr>
          <w:i/>
          <w:sz w:val="20"/>
        </w:rPr>
      </w:pPr>
      <w:r>
        <w:rPr>
          <w:sz w:val="20"/>
        </w:rPr>
        <w:t>Glasman,</w:t>
      </w:r>
      <w:r>
        <w:rPr>
          <w:spacing w:val="-5"/>
          <w:sz w:val="20"/>
        </w:rPr>
        <w:t xml:space="preserve"> </w:t>
      </w:r>
      <w:r>
        <w:rPr>
          <w:sz w:val="20"/>
        </w:rPr>
        <w:t>N.</w:t>
      </w:r>
      <w:r>
        <w:rPr>
          <w:spacing w:val="-5"/>
          <w:sz w:val="20"/>
        </w:rPr>
        <w:t xml:space="preserve"> </w:t>
      </w:r>
      <w:r>
        <w:rPr>
          <w:sz w:val="20"/>
        </w:rPr>
        <w:t>S.,</w:t>
      </w:r>
      <w:r>
        <w:rPr>
          <w:spacing w:val="-5"/>
          <w:sz w:val="20"/>
        </w:rPr>
        <w:t xml:space="preserve"> </w:t>
      </w:r>
      <w:r>
        <w:rPr>
          <w:sz w:val="20"/>
        </w:rPr>
        <w:t>&amp;</w:t>
      </w:r>
      <w:r>
        <w:rPr>
          <w:spacing w:val="-5"/>
          <w:sz w:val="20"/>
        </w:rPr>
        <w:t xml:space="preserve"> </w:t>
      </w:r>
      <w:r>
        <w:rPr>
          <w:sz w:val="20"/>
        </w:rPr>
        <w:t>Pellegrino,</w:t>
      </w:r>
      <w:r>
        <w:rPr>
          <w:spacing w:val="-5"/>
          <w:sz w:val="20"/>
        </w:rPr>
        <w:t xml:space="preserve"> </w:t>
      </w:r>
      <w:r>
        <w:rPr>
          <w:sz w:val="20"/>
        </w:rPr>
        <w:t>J.</w:t>
      </w:r>
      <w:r>
        <w:rPr>
          <w:spacing w:val="-10"/>
          <w:sz w:val="20"/>
        </w:rPr>
        <w:t xml:space="preserve"> </w:t>
      </w:r>
      <w:r>
        <w:rPr>
          <w:sz w:val="20"/>
        </w:rPr>
        <w:t>W.</w:t>
      </w:r>
      <w:r>
        <w:rPr>
          <w:spacing w:val="-5"/>
          <w:sz w:val="20"/>
        </w:rPr>
        <w:t xml:space="preserve"> </w:t>
      </w:r>
      <w:r>
        <w:rPr>
          <w:sz w:val="20"/>
        </w:rPr>
        <w:t>(Eds.).</w:t>
      </w:r>
      <w:r>
        <w:rPr>
          <w:spacing w:val="-5"/>
          <w:sz w:val="20"/>
        </w:rPr>
        <w:t xml:space="preserve"> </w:t>
      </w:r>
      <w:r>
        <w:rPr>
          <w:sz w:val="20"/>
        </w:rPr>
        <w:t>(1984).</w:t>
      </w:r>
      <w:r>
        <w:rPr>
          <w:spacing w:val="-4"/>
          <w:sz w:val="20"/>
        </w:rPr>
        <w:t xml:space="preserve"> </w:t>
      </w:r>
      <w:r>
        <w:rPr>
          <w:i/>
          <w:sz w:val="20"/>
        </w:rPr>
        <w:t>Review</w:t>
      </w:r>
      <w:r>
        <w:rPr>
          <w:i/>
          <w:spacing w:val="-5"/>
          <w:sz w:val="20"/>
        </w:rPr>
        <w:t xml:space="preserve"> </w:t>
      </w:r>
      <w:r>
        <w:rPr>
          <w:i/>
          <w:sz w:val="20"/>
        </w:rPr>
        <w:t>of</w:t>
      </w:r>
      <w:r>
        <w:rPr>
          <w:i/>
          <w:spacing w:val="-5"/>
          <w:sz w:val="20"/>
        </w:rPr>
        <w:t xml:space="preserve"> </w:t>
      </w:r>
      <w:r>
        <w:rPr>
          <w:i/>
          <w:sz w:val="20"/>
        </w:rPr>
        <w:t>Educational</w:t>
      </w:r>
      <w:r>
        <w:rPr>
          <w:i/>
          <w:spacing w:val="-5"/>
          <w:sz w:val="20"/>
        </w:rPr>
        <w:t xml:space="preserve"> </w:t>
      </w:r>
      <w:r>
        <w:rPr>
          <w:i/>
          <w:spacing w:val="-2"/>
          <w:sz w:val="20"/>
        </w:rPr>
        <w:t>Research</w:t>
      </w:r>
    </w:p>
    <w:p w14:paraId="36F6265A" w14:textId="77777777" w:rsidR="002755BC" w:rsidRDefault="00000000">
      <w:pPr>
        <w:spacing w:before="10"/>
        <w:ind w:left="1680"/>
        <w:jc w:val="both"/>
        <w:rPr>
          <w:sz w:val="20"/>
        </w:rPr>
      </w:pPr>
      <w:r>
        <w:rPr>
          <w:spacing w:val="-2"/>
          <w:sz w:val="20"/>
        </w:rPr>
        <w:t>[Special</w:t>
      </w:r>
      <w:r>
        <w:rPr>
          <w:sz w:val="20"/>
        </w:rPr>
        <w:t xml:space="preserve"> </w:t>
      </w:r>
      <w:r>
        <w:rPr>
          <w:spacing w:val="-2"/>
          <w:sz w:val="20"/>
        </w:rPr>
        <w:t>issue],</w:t>
      </w:r>
      <w:r>
        <w:rPr>
          <w:spacing w:val="1"/>
          <w:sz w:val="20"/>
        </w:rPr>
        <w:t xml:space="preserve"> </w:t>
      </w:r>
      <w:r>
        <w:rPr>
          <w:i/>
          <w:spacing w:val="-2"/>
          <w:sz w:val="20"/>
        </w:rPr>
        <w:t>54</w:t>
      </w:r>
      <w:r>
        <w:rPr>
          <w:spacing w:val="-2"/>
          <w:sz w:val="20"/>
        </w:rPr>
        <w:t>(4).</w:t>
      </w:r>
    </w:p>
    <w:p w14:paraId="1C2A0F2F" w14:textId="77777777" w:rsidR="002755BC" w:rsidRDefault="00000000">
      <w:pPr>
        <w:spacing w:before="10" w:line="249" w:lineRule="auto"/>
        <w:ind w:left="1320" w:right="2459"/>
        <w:jc w:val="both"/>
        <w:rPr>
          <w:sz w:val="20"/>
        </w:rPr>
      </w:pPr>
      <w:r>
        <w:rPr>
          <w:spacing w:val="-2"/>
          <w:sz w:val="20"/>
        </w:rPr>
        <w:t>Glasser,</w:t>
      </w:r>
      <w:r>
        <w:rPr>
          <w:spacing w:val="-11"/>
          <w:sz w:val="20"/>
        </w:rPr>
        <w:t xml:space="preserve"> </w:t>
      </w:r>
      <w:r>
        <w:rPr>
          <w:spacing w:val="-2"/>
          <w:sz w:val="20"/>
        </w:rPr>
        <w:t>W.</w:t>
      </w:r>
      <w:r>
        <w:rPr>
          <w:spacing w:val="-10"/>
          <w:sz w:val="20"/>
        </w:rPr>
        <w:t xml:space="preserve"> </w:t>
      </w:r>
      <w:r>
        <w:rPr>
          <w:spacing w:val="-2"/>
          <w:sz w:val="20"/>
        </w:rPr>
        <w:t>(1969).</w:t>
      </w:r>
      <w:r>
        <w:rPr>
          <w:spacing w:val="-11"/>
          <w:sz w:val="20"/>
        </w:rPr>
        <w:t xml:space="preserve"> </w:t>
      </w:r>
      <w:r>
        <w:rPr>
          <w:i/>
          <w:spacing w:val="-2"/>
          <w:sz w:val="20"/>
        </w:rPr>
        <w:t>Schools</w:t>
      </w:r>
      <w:r>
        <w:rPr>
          <w:i/>
          <w:spacing w:val="-10"/>
          <w:sz w:val="20"/>
        </w:rPr>
        <w:t xml:space="preserve"> </w:t>
      </w:r>
      <w:r>
        <w:rPr>
          <w:i/>
          <w:spacing w:val="-2"/>
          <w:sz w:val="20"/>
        </w:rPr>
        <w:t>without</w:t>
      </w:r>
      <w:r>
        <w:rPr>
          <w:i/>
          <w:spacing w:val="-11"/>
          <w:sz w:val="20"/>
        </w:rPr>
        <w:t xml:space="preserve"> </w:t>
      </w:r>
      <w:r>
        <w:rPr>
          <w:i/>
          <w:spacing w:val="-2"/>
          <w:sz w:val="20"/>
        </w:rPr>
        <w:t>failure</w:t>
      </w:r>
      <w:r>
        <w:rPr>
          <w:spacing w:val="-2"/>
          <w:sz w:val="20"/>
        </w:rPr>
        <w:t>.</w:t>
      </w:r>
      <w:r>
        <w:rPr>
          <w:spacing w:val="-10"/>
          <w:sz w:val="20"/>
        </w:rPr>
        <w:t xml:space="preserve"> </w:t>
      </w:r>
      <w:r>
        <w:rPr>
          <w:spacing w:val="-2"/>
          <w:sz w:val="20"/>
        </w:rPr>
        <w:t>New</w:t>
      </w:r>
      <w:r>
        <w:rPr>
          <w:spacing w:val="-11"/>
          <w:sz w:val="20"/>
        </w:rPr>
        <w:t xml:space="preserve"> </w:t>
      </w:r>
      <w:r>
        <w:rPr>
          <w:spacing w:val="-2"/>
          <w:sz w:val="20"/>
        </w:rPr>
        <w:t>York:</w:t>
      </w:r>
      <w:r>
        <w:rPr>
          <w:spacing w:val="-10"/>
          <w:sz w:val="20"/>
        </w:rPr>
        <w:t xml:space="preserve"> </w:t>
      </w:r>
      <w:r>
        <w:rPr>
          <w:spacing w:val="-2"/>
          <w:sz w:val="20"/>
        </w:rPr>
        <w:t>Harper</w:t>
      </w:r>
      <w:r>
        <w:rPr>
          <w:spacing w:val="-11"/>
          <w:sz w:val="20"/>
        </w:rPr>
        <w:t xml:space="preserve"> </w:t>
      </w:r>
      <w:r>
        <w:rPr>
          <w:spacing w:val="-2"/>
          <w:sz w:val="20"/>
        </w:rPr>
        <w:t>&amp;</w:t>
      </w:r>
      <w:r>
        <w:rPr>
          <w:spacing w:val="-9"/>
          <w:sz w:val="20"/>
        </w:rPr>
        <w:t xml:space="preserve"> </w:t>
      </w:r>
      <w:r>
        <w:rPr>
          <w:spacing w:val="-2"/>
          <w:sz w:val="20"/>
        </w:rPr>
        <w:t xml:space="preserve">Row. </w:t>
      </w:r>
      <w:r>
        <w:rPr>
          <w:sz w:val="20"/>
        </w:rPr>
        <w:t>Glasser,</w:t>
      </w:r>
      <w:r>
        <w:rPr>
          <w:spacing w:val="-11"/>
          <w:sz w:val="20"/>
        </w:rPr>
        <w:t xml:space="preserve"> </w:t>
      </w:r>
      <w:r>
        <w:rPr>
          <w:sz w:val="20"/>
        </w:rPr>
        <w:t>W.</w:t>
      </w:r>
      <w:r>
        <w:rPr>
          <w:spacing w:val="-4"/>
          <w:sz w:val="20"/>
        </w:rPr>
        <w:t xml:space="preserve"> </w:t>
      </w:r>
      <w:r>
        <w:rPr>
          <w:sz w:val="20"/>
        </w:rPr>
        <w:t>(1981).</w:t>
      </w:r>
      <w:r>
        <w:rPr>
          <w:spacing w:val="-4"/>
          <w:sz w:val="20"/>
        </w:rPr>
        <w:t xml:space="preserve"> </w:t>
      </w:r>
      <w:r>
        <w:rPr>
          <w:i/>
          <w:sz w:val="20"/>
        </w:rPr>
        <w:t>Stations</w:t>
      </w:r>
      <w:r>
        <w:rPr>
          <w:i/>
          <w:spacing w:val="-4"/>
          <w:sz w:val="20"/>
        </w:rPr>
        <w:t xml:space="preserve"> </w:t>
      </w:r>
      <w:r>
        <w:rPr>
          <w:i/>
          <w:sz w:val="20"/>
        </w:rPr>
        <w:t>of</w:t>
      </w:r>
      <w:r>
        <w:rPr>
          <w:i/>
          <w:spacing w:val="-4"/>
          <w:sz w:val="20"/>
        </w:rPr>
        <w:t xml:space="preserve"> </w:t>
      </w:r>
      <w:r>
        <w:rPr>
          <w:i/>
          <w:sz w:val="20"/>
        </w:rPr>
        <w:t>the</w:t>
      </w:r>
      <w:r>
        <w:rPr>
          <w:i/>
          <w:spacing w:val="-4"/>
          <w:sz w:val="20"/>
        </w:rPr>
        <w:t xml:space="preserve"> </w:t>
      </w:r>
      <w:r>
        <w:rPr>
          <w:i/>
          <w:sz w:val="20"/>
        </w:rPr>
        <w:t>mind.</w:t>
      </w:r>
      <w:r>
        <w:rPr>
          <w:i/>
          <w:spacing w:val="-4"/>
          <w:sz w:val="20"/>
        </w:rPr>
        <w:t xml:space="preserve"> </w:t>
      </w:r>
      <w:r>
        <w:rPr>
          <w:sz w:val="20"/>
        </w:rPr>
        <w:t>New</w:t>
      </w:r>
      <w:r>
        <w:rPr>
          <w:spacing w:val="-24"/>
          <w:sz w:val="20"/>
        </w:rPr>
        <w:t xml:space="preserve"> </w:t>
      </w:r>
      <w:r>
        <w:rPr>
          <w:sz w:val="20"/>
        </w:rPr>
        <w:t>York:</w:t>
      </w:r>
      <w:r>
        <w:rPr>
          <w:spacing w:val="-4"/>
          <w:sz w:val="20"/>
        </w:rPr>
        <w:t xml:space="preserve"> </w:t>
      </w:r>
      <w:r>
        <w:rPr>
          <w:sz w:val="20"/>
        </w:rPr>
        <w:t>Harper</w:t>
      </w:r>
      <w:r>
        <w:rPr>
          <w:spacing w:val="-4"/>
          <w:sz w:val="20"/>
        </w:rPr>
        <w:t xml:space="preserve"> </w:t>
      </w:r>
      <w:r>
        <w:rPr>
          <w:sz w:val="20"/>
        </w:rPr>
        <w:t>&amp;</w:t>
      </w:r>
      <w:r>
        <w:rPr>
          <w:spacing w:val="-4"/>
          <w:sz w:val="20"/>
        </w:rPr>
        <w:t xml:space="preserve"> </w:t>
      </w:r>
      <w:r>
        <w:rPr>
          <w:sz w:val="20"/>
        </w:rPr>
        <w:t>Row.</w:t>
      </w:r>
    </w:p>
    <w:p w14:paraId="1495324D" w14:textId="77777777" w:rsidR="002755BC" w:rsidRDefault="00000000">
      <w:pPr>
        <w:spacing w:before="2" w:line="249" w:lineRule="auto"/>
        <w:ind w:left="1680" w:right="1319" w:hanging="360"/>
        <w:rPr>
          <w:sz w:val="20"/>
        </w:rPr>
      </w:pPr>
      <w:r>
        <w:rPr>
          <w:sz w:val="20"/>
        </w:rPr>
        <w:t xml:space="preserve">Goleman, D. (1995). </w:t>
      </w:r>
      <w:r>
        <w:rPr>
          <w:i/>
          <w:sz w:val="20"/>
        </w:rPr>
        <w:t>Emotional intelligence:</w:t>
      </w:r>
      <w:r>
        <w:rPr>
          <w:i/>
          <w:spacing w:val="-7"/>
          <w:sz w:val="20"/>
        </w:rPr>
        <w:t xml:space="preserve"> </w:t>
      </w:r>
      <w:r>
        <w:rPr>
          <w:i/>
          <w:sz w:val="20"/>
        </w:rPr>
        <w:t>Why it can matter more than IQ</w:t>
      </w:r>
      <w:r>
        <w:rPr>
          <w:sz w:val="20"/>
        </w:rPr>
        <w:t>. New York:</w:t>
      </w:r>
      <w:r>
        <w:rPr>
          <w:spacing w:val="-7"/>
          <w:sz w:val="20"/>
        </w:rPr>
        <w:t xml:space="preserve"> </w:t>
      </w:r>
      <w:r>
        <w:rPr>
          <w:sz w:val="20"/>
        </w:rPr>
        <w:t>Bantam.</w:t>
      </w:r>
    </w:p>
    <w:p w14:paraId="3AB77E9A" w14:textId="77777777" w:rsidR="002755BC" w:rsidRDefault="00000000">
      <w:pPr>
        <w:spacing w:before="1" w:line="249" w:lineRule="auto"/>
        <w:ind w:left="1680" w:right="1319" w:hanging="360"/>
        <w:rPr>
          <w:sz w:val="20"/>
        </w:rPr>
      </w:pPr>
      <w:r>
        <w:rPr>
          <w:sz w:val="20"/>
        </w:rPr>
        <w:t>Goodman,</w:t>
      </w:r>
      <w:r>
        <w:rPr>
          <w:spacing w:val="40"/>
          <w:sz w:val="20"/>
        </w:rPr>
        <w:t xml:space="preserve"> </w:t>
      </w:r>
      <w:r>
        <w:rPr>
          <w:sz w:val="20"/>
        </w:rPr>
        <w:t>Y.</w:t>
      </w:r>
      <w:r>
        <w:rPr>
          <w:spacing w:val="75"/>
          <w:sz w:val="20"/>
        </w:rPr>
        <w:t xml:space="preserve"> </w:t>
      </w:r>
      <w:r>
        <w:rPr>
          <w:sz w:val="20"/>
        </w:rPr>
        <w:t>M.</w:t>
      </w:r>
      <w:r>
        <w:rPr>
          <w:spacing w:val="75"/>
          <w:sz w:val="20"/>
        </w:rPr>
        <w:t xml:space="preserve"> </w:t>
      </w:r>
      <w:r>
        <w:rPr>
          <w:sz w:val="20"/>
        </w:rPr>
        <w:t>(1978).</w:t>
      </w:r>
      <w:r>
        <w:rPr>
          <w:spacing w:val="75"/>
          <w:sz w:val="20"/>
        </w:rPr>
        <w:t xml:space="preserve"> </w:t>
      </w:r>
      <w:r>
        <w:rPr>
          <w:sz w:val="20"/>
        </w:rPr>
        <w:t>Kid</w:t>
      </w:r>
      <w:r>
        <w:rPr>
          <w:spacing w:val="75"/>
          <w:sz w:val="20"/>
        </w:rPr>
        <w:t xml:space="preserve"> </w:t>
      </w:r>
      <w:r>
        <w:rPr>
          <w:sz w:val="20"/>
        </w:rPr>
        <w:t>watching:</w:t>
      </w:r>
      <w:r>
        <w:rPr>
          <w:spacing w:val="40"/>
          <w:sz w:val="20"/>
        </w:rPr>
        <w:t xml:space="preserve"> </w:t>
      </w:r>
      <w:r>
        <w:rPr>
          <w:sz w:val="20"/>
        </w:rPr>
        <w:t>An</w:t>
      </w:r>
      <w:r>
        <w:rPr>
          <w:spacing w:val="75"/>
          <w:sz w:val="20"/>
        </w:rPr>
        <w:t xml:space="preserve"> </w:t>
      </w:r>
      <w:r>
        <w:rPr>
          <w:sz w:val="20"/>
        </w:rPr>
        <w:t>alternative</w:t>
      </w:r>
      <w:r>
        <w:rPr>
          <w:spacing w:val="75"/>
          <w:sz w:val="20"/>
        </w:rPr>
        <w:t xml:space="preserve"> </w:t>
      </w:r>
      <w:r>
        <w:rPr>
          <w:sz w:val="20"/>
        </w:rPr>
        <w:t>to</w:t>
      </w:r>
      <w:r>
        <w:rPr>
          <w:spacing w:val="75"/>
          <w:sz w:val="20"/>
        </w:rPr>
        <w:t xml:space="preserve"> </w:t>
      </w:r>
      <w:r>
        <w:rPr>
          <w:sz w:val="20"/>
        </w:rPr>
        <w:t>testing.</w:t>
      </w:r>
      <w:r>
        <w:rPr>
          <w:spacing w:val="75"/>
          <w:sz w:val="20"/>
        </w:rPr>
        <w:t xml:space="preserve"> </w:t>
      </w:r>
      <w:r>
        <w:rPr>
          <w:i/>
          <w:sz w:val="20"/>
        </w:rPr>
        <w:t xml:space="preserve">National Elementary School Principal, 57, </w:t>
      </w:r>
      <w:r>
        <w:rPr>
          <w:sz w:val="20"/>
        </w:rPr>
        <w:t>41–45.</w:t>
      </w:r>
    </w:p>
    <w:p w14:paraId="2C80B07D" w14:textId="77777777" w:rsidR="002755BC" w:rsidRDefault="00000000">
      <w:pPr>
        <w:spacing w:before="2"/>
        <w:ind w:left="1320"/>
        <w:rPr>
          <w:i/>
          <w:sz w:val="20"/>
        </w:rPr>
      </w:pPr>
      <w:r>
        <w:rPr>
          <w:sz w:val="20"/>
        </w:rPr>
        <w:t>Halpern,</w:t>
      </w:r>
      <w:r>
        <w:rPr>
          <w:spacing w:val="-6"/>
          <w:sz w:val="20"/>
        </w:rPr>
        <w:t xml:space="preserve"> </w:t>
      </w:r>
      <w:r>
        <w:rPr>
          <w:sz w:val="20"/>
        </w:rPr>
        <w:t>D.</w:t>
      </w:r>
      <w:r>
        <w:rPr>
          <w:spacing w:val="-5"/>
          <w:sz w:val="20"/>
        </w:rPr>
        <w:t xml:space="preserve"> </w:t>
      </w:r>
      <w:r>
        <w:rPr>
          <w:sz w:val="20"/>
        </w:rPr>
        <w:t>F.</w:t>
      </w:r>
      <w:r>
        <w:rPr>
          <w:spacing w:val="-6"/>
          <w:sz w:val="20"/>
        </w:rPr>
        <w:t xml:space="preserve"> </w:t>
      </w:r>
      <w:r>
        <w:rPr>
          <w:sz w:val="20"/>
        </w:rPr>
        <w:t>(1984).</w:t>
      </w:r>
      <w:r>
        <w:rPr>
          <w:spacing w:val="-5"/>
          <w:sz w:val="20"/>
        </w:rPr>
        <w:t xml:space="preserve"> </w:t>
      </w:r>
      <w:r>
        <w:rPr>
          <w:i/>
          <w:sz w:val="20"/>
        </w:rPr>
        <w:t>Thought</w:t>
      </w:r>
      <w:r>
        <w:rPr>
          <w:i/>
          <w:spacing w:val="-5"/>
          <w:sz w:val="20"/>
        </w:rPr>
        <w:t xml:space="preserve"> </w:t>
      </w:r>
      <w:r>
        <w:rPr>
          <w:i/>
          <w:sz w:val="20"/>
        </w:rPr>
        <w:t>and</w:t>
      </w:r>
      <w:r>
        <w:rPr>
          <w:i/>
          <w:spacing w:val="-6"/>
          <w:sz w:val="20"/>
        </w:rPr>
        <w:t xml:space="preserve"> </w:t>
      </w:r>
      <w:r>
        <w:rPr>
          <w:i/>
          <w:sz w:val="20"/>
        </w:rPr>
        <w:t>knowledge:</w:t>
      </w:r>
      <w:r>
        <w:rPr>
          <w:i/>
          <w:spacing w:val="-8"/>
          <w:sz w:val="20"/>
        </w:rPr>
        <w:t xml:space="preserve"> </w:t>
      </w:r>
      <w:r>
        <w:rPr>
          <w:i/>
          <w:sz w:val="20"/>
        </w:rPr>
        <w:t>An</w:t>
      </w:r>
      <w:r>
        <w:rPr>
          <w:i/>
          <w:spacing w:val="-5"/>
          <w:sz w:val="20"/>
        </w:rPr>
        <w:t xml:space="preserve"> </w:t>
      </w:r>
      <w:r>
        <w:rPr>
          <w:i/>
          <w:sz w:val="20"/>
        </w:rPr>
        <w:t>introduction</w:t>
      </w:r>
      <w:r>
        <w:rPr>
          <w:i/>
          <w:spacing w:val="-6"/>
          <w:sz w:val="20"/>
        </w:rPr>
        <w:t xml:space="preserve"> </w:t>
      </w:r>
      <w:r>
        <w:rPr>
          <w:i/>
          <w:sz w:val="20"/>
        </w:rPr>
        <w:t>to</w:t>
      </w:r>
      <w:r>
        <w:rPr>
          <w:i/>
          <w:spacing w:val="-5"/>
          <w:sz w:val="20"/>
        </w:rPr>
        <w:t xml:space="preserve"> </w:t>
      </w:r>
      <w:r>
        <w:rPr>
          <w:i/>
          <w:sz w:val="20"/>
        </w:rPr>
        <w:t>critical</w:t>
      </w:r>
      <w:r>
        <w:rPr>
          <w:i/>
          <w:spacing w:val="-6"/>
          <w:sz w:val="20"/>
        </w:rPr>
        <w:t xml:space="preserve"> </w:t>
      </w:r>
      <w:r>
        <w:rPr>
          <w:i/>
          <w:spacing w:val="-2"/>
          <w:sz w:val="20"/>
        </w:rPr>
        <w:t>thinking.</w:t>
      </w:r>
    </w:p>
    <w:p w14:paraId="5FFF7D61" w14:textId="77777777" w:rsidR="002755BC" w:rsidRDefault="00000000">
      <w:pPr>
        <w:spacing w:before="10"/>
        <w:ind w:left="1680"/>
        <w:rPr>
          <w:sz w:val="20"/>
        </w:rPr>
      </w:pPr>
      <w:r>
        <w:rPr>
          <w:spacing w:val="-2"/>
          <w:sz w:val="20"/>
        </w:rPr>
        <w:t>Hillsdale, NJ: Lawrence Erlbaum.</w:t>
      </w:r>
    </w:p>
    <w:p w14:paraId="6779E780" w14:textId="77777777" w:rsidR="002755BC" w:rsidRDefault="00000000">
      <w:pPr>
        <w:spacing w:before="10" w:line="249" w:lineRule="auto"/>
        <w:ind w:left="1680" w:right="1319" w:hanging="360"/>
        <w:rPr>
          <w:sz w:val="20"/>
        </w:rPr>
      </w:pPr>
      <w:r>
        <w:rPr>
          <w:sz w:val="20"/>
        </w:rPr>
        <w:t>Halpern,</w:t>
      </w:r>
      <w:r>
        <w:rPr>
          <w:spacing w:val="25"/>
          <w:sz w:val="20"/>
        </w:rPr>
        <w:t xml:space="preserve"> </w:t>
      </w:r>
      <w:r>
        <w:rPr>
          <w:sz w:val="20"/>
        </w:rPr>
        <w:t>D.</w:t>
      </w:r>
      <w:r>
        <w:rPr>
          <w:spacing w:val="26"/>
          <w:sz w:val="20"/>
        </w:rPr>
        <w:t xml:space="preserve"> </w:t>
      </w:r>
      <w:r>
        <w:rPr>
          <w:sz w:val="20"/>
        </w:rPr>
        <w:t>F.</w:t>
      </w:r>
      <w:r>
        <w:rPr>
          <w:spacing w:val="26"/>
          <w:sz w:val="20"/>
        </w:rPr>
        <w:t xml:space="preserve"> </w:t>
      </w:r>
      <w:r>
        <w:rPr>
          <w:sz w:val="20"/>
        </w:rPr>
        <w:t>(1996a).</w:t>
      </w:r>
      <w:r>
        <w:rPr>
          <w:spacing w:val="26"/>
          <w:sz w:val="20"/>
        </w:rPr>
        <w:t xml:space="preserve"> </w:t>
      </w:r>
      <w:r>
        <w:rPr>
          <w:i/>
          <w:sz w:val="20"/>
        </w:rPr>
        <w:t>Thinking</w:t>
      </w:r>
      <w:r>
        <w:rPr>
          <w:i/>
          <w:spacing w:val="26"/>
          <w:sz w:val="20"/>
        </w:rPr>
        <w:t xml:space="preserve"> </w:t>
      </w:r>
      <w:r>
        <w:rPr>
          <w:i/>
          <w:sz w:val="20"/>
        </w:rPr>
        <w:t>critically</w:t>
      </w:r>
      <w:r>
        <w:rPr>
          <w:i/>
          <w:spacing w:val="26"/>
          <w:sz w:val="20"/>
        </w:rPr>
        <w:t xml:space="preserve"> </w:t>
      </w:r>
      <w:r>
        <w:rPr>
          <w:i/>
          <w:sz w:val="20"/>
        </w:rPr>
        <w:t>about</w:t>
      </w:r>
      <w:r>
        <w:rPr>
          <w:i/>
          <w:spacing w:val="26"/>
          <w:sz w:val="20"/>
        </w:rPr>
        <w:t xml:space="preserve"> </w:t>
      </w:r>
      <w:r>
        <w:rPr>
          <w:i/>
          <w:sz w:val="20"/>
        </w:rPr>
        <w:t>critical</w:t>
      </w:r>
      <w:r>
        <w:rPr>
          <w:i/>
          <w:spacing w:val="26"/>
          <w:sz w:val="20"/>
        </w:rPr>
        <w:t xml:space="preserve"> </w:t>
      </w:r>
      <w:r>
        <w:rPr>
          <w:i/>
          <w:sz w:val="20"/>
        </w:rPr>
        <w:t>thinking.</w:t>
      </w:r>
      <w:r>
        <w:rPr>
          <w:i/>
          <w:spacing w:val="26"/>
          <w:sz w:val="20"/>
        </w:rPr>
        <w:t xml:space="preserve"> </w:t>
      </w:r>
      <w:r>
        <w:rPr>
          <w:sz w:val="20"/>
        </w:rPr>
        <w:t>Mahwah,</w:t>
      </w:r>
      <w:r>
        <w:rPr>
          <w:spacing w:val="25"/>
          <w:sz w:val="20"/>
        </w:rPr>
        <w:t xml:space="preserve"> </w:t>
      </w:r>
      <w:r>
        <w:rPr>
          <w:sz w:val="20"/>
        </w:rPr>
        <w:t>NJ: Lawrence</w:t>
      </w:r>
      <w:r>
        <w:rPr>
          <w:spacing w:val="-7"/>
          <w:sz w:val="20"/>
        </w:rPr>
        <w:t xml:space="preserve"> </w:t>
      </w:r>
      <w:r>
        <w:rPr>
          <w:sz w:val="20"/>
        </w:rPr>
        <w:t>Erlbaum.</w:t>
      </w:r>
    </w:p>
    <w:p w14:paraId="4AB2FD9B" w14:textId="77777777" w:rsidR="002755BC" w:rsidRDefault="00000000">
      <w:pPr>
        <w:spacing w:before="2"/>
        <w:ind w:left="1320"/>
        <w:rPr>
          <w:i/>
          <w:sz w:val="20"/>
        </w:rPr>
      </w:pPr>
      <w:r>
        <w:rPr>
          <w:sz w:val="20"/>
        </w:rPr>
        <w:t>Halpern,</w:t>
      </w:r>
      <w:r>
        <w:rPr>
          <w:spacing w:val="3"/>
          <w:sz w:val="20"/>
        </w:rPr>
        <w:t xml:space="preserve"> </w:t>
      </w:r>
      <w:r>
        <w:rPr>
          <w:sz w:val="20"/>
        </w:rPr>
        <w:t>D.</w:t>
      </w:r>
      <w:r>
        <w:rPr>
          <w:spacing w:val="4"/>
          <w:sz w:val="20"/>
        </w:rPr>
        <w:t xml:space="preserve"> </w:t>
      </w:r>
      <w:r>
        <w:rPr>
          <w:sz w:val="20"/>
        </w:rPr>
        <w:t>F.</w:t>
      </w:r>
      <w:r>
        <w:rPr>
          <w:spacing w:val="3"/>
          <w:sz w:val="20"/>
        </w:rPr>
        <w:t xml:space="preserve"> </w:t>
      </w:r>
      <w:r>
        <w:rPr>
          <w:sz w:val="20"/>
        </w:rPr>
        <w:t>(1996b).</w:t>
      </w:r>
      <w:r>
        <w:rPr>
          <w:spacing w:val="4"/>
          <w:sz w:val="20"/>
        </w:rPr>
        <w:t xml:space="preserve"> </w:t>
      </w:r>
      <w:r>
        <w:rPr>
          <w:i/>
          <w:sz w:val="20"/>
        </w:rPr>
        <w:t>Thought</w:t>
      </w:r>
      <w:r>
        <w:rPr>
          <w:i/>
          <w:spacing w:val="3"/>
          <w:sz w:val="20"/>
        </w:rPr>
        <w:t xml:space="preserve"> </w:t>
      </w:r>
      <w:r>
        <w:rPr>
          <w:i/>
          <w:sz w:val="20"/>
        </w:rPr>
        <w:t>&amp;</w:t>
      </w:r>
      <w:r>
        <w:rPr>
          <w:i/>
          <w:spacing w:val="4"/>
          <w:sz w:val="20"/>
        </w:rPr>
        <w:t xml:space="preserve"> </w:t>
      </w:r>
      <w:r>
        <w:rPr>
          <w:i/>
          <w:sz w:val="20"/>
        </w:rPr>
        <w:t>knowledge: An</w:t>
      </w:r>
      <w:r>
        <w:rPr>
          <w:i/>
          <w:spacing w:val="4"/>
          <w:sz w:val="20"/>
        </w:rPr>
        <w:t xml:space="preserve"> </w:t>
      </w:r>
      <w:r>
        <w:rPr>
          <w:i/>
          <w:sz w:val="20"/>
        </w:rPr>
        <w:t>introduction</w:t>
      </w:r>
      <w:r>
        <w:rPr>
          <w:i/>
          <w:spacing w:val="3"/>
          <w:sz w:val="20"/>
        </w:rPr>
        <w:t xml:space="preserve"> </w:t>
      </w:r>
      <w:r>
        <w:rPr>
          <w:i/>
          <w:sz w:val="20"/>
        </w:rPr>
        <w:t>to</w:t>
      </w:r>
      <w:r>
        <w:rPr>
          <w:i/>
          <w:spacing w:val="4"/>
          <w:sz w:val="20"/>
        </w:rPr>
        <w:t xml:space="preserve"> </w:t>
      </w:r>
      <w:r>
        <w:rPr>
          <w:i/>
          <w:sz w:val="20"/>
        </w:rPr>
        <w:t>critical</w:t>
      </w:r>
      <w:r>
        <w:rPr>
          <w:i/>
          <w:spacing w:val="3"/>
          <w:sz w:val="20"/>
        </w:rPr>
        <w:t xml:space="preserve"> </w:t>
      </w:r>
      <w:r>
        <w:rPr>
          <w:i/>
          <w:spacing w:val="-2"/>
          <w:sz w:val="20"/>
        </w:rPr>
        <w:t>thinking</w:t>
      </w:r>
    </w:p>
    <w:p w14:paraId="4FB7F08F" w14:textId="77777777" w:rsidR="002755BC" w:rsidRDefault="00000000">
      <w:pPr>
        <w:spacing w:before="10"/>
        <w:ind w:left="1680"/>
        <w:rPr>
          <w:sz w:val="20"/>
        </w:rPr>
      </w:pPr>
      <w:r>
        <w:rPr>
          <w:spacing w:val="-2"/>
          <w:sz w:val="20"/>
        </w:rPr>
        <w:t>(3rd</w:t>
      </w:r>
      <w:r>
        <w:rPr>
          <w:spacing w:val="-6"/>
          <w:sz w:val="20"/>
        </w:rPr>
        <w:t xml:space="preserve"> </w:t>
      </w:r>
      <w:r>
        <w:rPr>
          <w:spacing w:val="-2"/>
          <w:sz w:val="20"/>
        </w:rPr>
        <w:t>ed.)</w:t>
      </w:r>
      <w:r>
        <w:rPr>
          <w:i/>
          <w:spacing w:val="-2"/>
          <w:sz w:val="20"/>
        </w:rPr>
        <w:t>.</w:t>
      </w:r>
      <w:r>
        <w:rPr>
          <w:i/>
          <w:spacing w:val="-5"/>
          <w:sz w:val="20"/>
        </w:rPr>
        <w:t xml:space="preserve"> </w:t>
      </w:r>
      <w:r>
        <w:rPr>
          <w:spacing w:val="-2"/>
          <w:sz w:val="20"/>
        </w:rPr>
        <w:t>Mahwah,</w:t>
      </w:r>
      <w:r>
        <w:rPr>
          <w:spacing w:val="-5"/>
          <w:sz w:val="20"/>
        </w:rPr>
        <w:t xml:space="preserve"> </w:t>
      </w:r>
      <w:r>
        <w:rPr>
          <w:spacing w:val="-2"/>
          <w:sz w:val="20"/>
        </w:rPr>
        <w:t>NJ:</w:t>
      </w:r>
      <w:r>
        <w:rPr>
          <w:spacing w:val="-4"/>
          <w:sz w:val="20"/>
        </w:rPr>
        <w:t xml:space="preserve"> </w:t>
      </w:r>
      <w:r>
        <w:rPr>
          <w:spacing w:val="-2"/>
          <w:sz w:val="20"/>
        </w:rPr>
        <w:t>Lawrence</w:t>
      </w:r>
      <w:r>
        <w:rPr>
          <w:spacing w:val="-5"/>
          <w:sz w:val="20"/>
        </w:rPr>
        <w:t xml:space="preserve"> </w:t>
      </w:r>
      <w:r>
        <w:rPr>
          <w:spacing w:val="-2"/>
          <w:sz w:val="20"/>
        </w:rPr>
        <w:t>Erlbaum.</w:t>
      </w:r>
    </w:p>
    <w:p w14:paraId="5E948234" w14:textId="77777777" w:rsidR="002755BC" w:rsidRDefault="00000000">
      <w:pPr>
        <w:spacing w:before="10"/>
        <w:ind w:left="1320"/>
        <w:rPr>
          <w:sz w:val="20"/>
        </w:rPr>
      </w:pPr>
      <w:r>
        <w:rPr>
          <w:spacing w:val="-2"/>
          <w:sz w:val="20"/>
        </w:rPr>
        <w:t>Hart,</w:t>
      </w:r>
      <w:r>
        <w:rPr>
          <w:spacing w:val="-5"/>
          <w:sz w:val="20"/>
        </w:rPr>
        <w:t xml:space="preserve"> </w:t>
      </w:r>
      <w:r>
        <w:rPr>
          <w:spacing w:val="-2"/>
          <w:sz w:val="20"/>
        </w:rPr>
        <w:t>L.</w:t>
      </w:r>
      <w:r>
        <w:rPr>
          <w:spacing w:val="-16"/>
          <w:sz w:val="20"/>
        </w:rPr>
        <w:t xml:space="preserve"> </w:t>
      </w:r>
      <w:r>
        <w:rPr>
          <w:spacing w:val="-2"/>
          <w:sz w:val="20"/>
        </w:rPr>
        <w:t>A.</w:t>
      </w:r>
      <w:r>
        <w:rPr>
          <w:spacing w:val="-4"/>
          <w:sz w:val="20"/>
        </w:rPr>
        <w:t xml:space="preserve"> </w:t>
      </w:r>
      <w:r>
        <w:rPr>
          <w:spacing w:val="-2"/>
          <w:sz w:val="20"/>
        </w:rPr>
        <w:t>(1983).</w:t>
      </w:r>
      <w:r>
        <w:rPr>
          <w:spacing w:val="-5"/>
          <w:sz w:val="20"/>
        </w:rPr>
        <w:t xml:space="preserve"> </w:t>
      </w:r>
      <w:r>
        <w:rPr>
          <w:i/>
          <w:spacing w:val="-2"/>
          <w:sz w:val="20"/>
        </w:rPr>
        <w:t>Human</w:t>
      </w:r>
      <w:r>
        <w:rPr>
          <w:i/>
          <w:spacing w:val="-4"/>
          <w:sz w:val="20"/>
        </w:rPr>
        <w:t xml:space="preserve"> </w:t>
      </w:r>
      <w:r>
        <w:rPr>
          <w:i/>
          <w:spacing w:val="-2"/>
          <w:sz w:val="20"/>
        </w:rPr>
        <w:t>brain</w:t>
      </w:r>
      <w:r>
        <w:rPr>
          <w:i/>
          <w:spacing w:val="-4"/>
          <w:sz w:val="20"/>
        </w:rPr>
        <w:t xml:space="preserve"> </w:t>
      </w:r>
      <w:r>
        <w:rPr>
          <w:i/>
          <w:spacing w:val="-2"/>
          <w:sz w:val="20"/>
        </w:rPr>
        <w:t>and</w:t>
      </w:r>
      <w:r>
        <w:rPr>
          <w:i/>
          <w:spacing w:val="-4"/>
          <w:sz w:val="20"/>
        </w:rPr>
        <w:t xml:space="preserve"> </w:t>
      </w:r>
      <w:r>
        <w:rPr>
          <w:i/>
          <w:spacing w:val="-2"/>
          <w:sz w:val="20"/>
        </w:rPr>
        <w:t>human</w:t>
      </w:r>
      <w:r>
        <w:rPr>
          <w:i/>
          <w:spacing w:val="-5"/>
          <w:sz w:val="20"/>
        </w:rPr>
        <w:t xml:space="preserve"> </w:t>
      </w:r>
      <w:r>
        <w:rPr>
          <w:i/>
          <w:spacing w:val="-2"/>
          <w:sz w:val="20"/>
        </w:rPr>
        <w:t>learning.</w:t>
      </w:r>
      <w:r>
        <w:rPr>
          <w:i/>
          <w:spacing w:val="-4"/>
          <w:sz w:val="20"/>
        </w:rPr>
        <w:t xml:space="preserve"> </w:t>
      </w:r>
      <w:r>
        <w:rPr>
          <w:spacing w:val="-2"/>
          <w:sz w:val="20"/>
        </w:rPr>
        <w:t>New</w:t>
      </w:r>
      <w:r>
        <w:rPr>
          <w:spacing w:val="-24"/>
          <w:sz w:val="20"/>
        </w:rPr>
        <w:t xml:space="preserve"> </w:t>
      </w:r>
      <w:r>
        <w:rPr>
          <w:spacing w:val="-2"/>
          <w:sz w:val="20"/>
        </w:rPr>
        <w:t>York:</w:t>
      </w:r>
      <w:r>
        <w:rPr>
          <w:spacing w:val="-4"/>
          <w:sz w:val="20"/>
        </w:rPr>
        <w:t xml:space="preserve"> </w:t>
      </w:r>
      <w:r>
        <w:rPr>
          <w:spacing w:val="-2"/>
          <w:sz w:val="20"/>
        </w:rPr>
        <w:t>Longman.</w:t>
      </w:r>
    </w:p>
    <w:p w14:paraId="0253E015" w14:textId="77777777" w:rsidR="002755BC" w:rsidRDefault="00000000">
      <w:pPr>
        <w:spacing w:before="10" w:line="249" w:lineRule="auto"/>
        <w:ind w:left="1680" w:right="1319" w:hanging="360"/>
        <w:rPr>
          <w:sz w:val="20"/>
        </w:rPr>
      </w:pPr>
      <w:r>
        <w:rPr>
          <w:sz w:val="20"/>
        </w:rPr>
        <w:t>Harter,</w:t>
      </w:r>
      <w:r>
        <w:rPr>
          <w:spacing w:val="-6"/>
          <w:sz w:val="20"/>
        </w:rPr>
        <w:t xml:space="preserve"> </w:t>
      </w:r>
      <w:r>
        <w:rPr>
          <w:sz w:val="20"/>
        </w:rPr>
        <w:t>S.</w:t>
      </w:r>
      <w:r>
        <w:rPr>
          <w:spacing w:val="-6"/>
          <w:sz w:val="20"/>
        </w:rPr>
        <w:t xml:space="preserve"> </w:t>
      </w:r>
      <w:r>
        <w:rPr>
          <w:sz w:val="20"/>
        </w:rPr>
        <w:t>(1980).</w:t>
      </w:r>
      <w:r>
        <w:rPr>
          <w:spacing w:val="-8"/>
          <w:sz w:val="20"/>
        </w:rPr>
        <w:t xml:space="preserve"> </w:t>
      </w:r>
      <w:r>
        <w:rPr>
          <w:sz w:val="20"/>
        </w:rPr>
        <w:t>The</w:t>
      </w:r>
      <w:r>
        <w:rPr>
          <w:spacing w:val="-6"/>
          <w:sz w:val="20"/>
        </w:rPr>
        <w:t xml:space="preserve"> </w:t>
      </w:r>
      <w:r>
        <w:rPr>
          <w:sz w:val="20"/>
        </w:rPr>
        <w:t>perceived</w:t>
      </w:r>
      <w:r>
        <w:rPr>
          <w:spacing w:val="-6"/>
          <w:sz w:val="20"/>
        </w:rPr>
        <w:t xml:space="preserve"> </w:t>
      </w:r>
      <w:r>
        <w:rPr>
          <w:sz w:val="20"/>
        </w:rPr>
        <w:t>competence</w:t>
      </w:r>
      <w:r>
        <w:rPr>
          <w:spacing w:val="-6"/>
          <w:sz w:val="20"/>
        </w:rPr>
        <w:t xml:space="preserve"> </w:t>
      </w:r>
      <w:r>
        <w:rPr>
          <w:sz w:val="20"/>
        </w:rPr>
        <w:t>scale</w:t>
      </w:r>
      <w:r>
        <w:rPr>
          <w:spacing w:val="-6"/>
          <w:sz w:val="20"/>
        </w:rPr>
        <w:t xml:space="preserve"> </w:t>
      </w:r>
      <w:r>
        <w:rPr>
          <w:sz w:val="20"/>
        </w:rPr>
        <w:t>for</w:t>
      </w:r>
      <w:r>
        <w:rPr>
          <w:spacing w:val="-6"/>
          <w:sz w:val="20"/>
        </w:rPr>
        <w:t xml:space="preserve"> </w:t>
      </w:r>
      <w:r>
        <w:rPr>
          <w:sz w:val="20"/>
        </w:rPr>
        <w:t>children.</w:t>
      </w:r>
      <w:r>
        <w:rPr>
          <w:spacing w:val="-6"/>
          <w:sz w:val="20"/>
        </w:rPr>
        <w:t xml:space="preserve"> </w:t>
      </w:r>
      <w:r>
        <w:rPr>
          <w:i/>
          <w:sz w:val="20"/>
        </w:rPr>
        <w:t>Child</w:t>
      </w:r>
      <w:r>
        <w:rPr>
          <w:i/>
          <w:spacing w:val="-6"/>
          <w:sz w:val="20"/>
        </w:rPr>
        <w:t xml:space="preserve"> </w:t>
      </w:r>
      <w:r>
        <w:rPr>
          <w:i/>
          <w:sz w:val="20"/>
        </w:rPr>
        <w:t>Development, 51,</w:t>
      </w:r>
      <w:r>
        <w:rPr>
          <w:i/>
          <w:spacing w:val="-7"/>
          <w:sz w:val="20"/>
        </w:rPr>
        <w:t xml:space="preserve"> </w:t>
      </w:r>
      <w:r>
        <w:rPr>
          <w:sz w:val="20"/>
        </w:rPr>
        <w:t>218–235.</w:t>
      </w:r>
    </w:p>
    <w:p w14:paraId="66C83B47" w14:textId="77777777" w:rsidR="002755BC" w:rsidRDefault="00000000">
      <w:pPr>
        <w:spacing w:before="1" w:line="249" w:lineRule="auto"/>
        <w:ind w:left="1320" w:right="1319"/>
        <w:rPr>
          <w:i/>
          <w:sz w:val="20"/>
        </w:rPr>
      </w:pPr>
      <w:r>
        <w:rPr>
          <w:sz w:val="20"/>
        </w:rPr>
        <w:t>Hayes,</w:t>
      </w:r>
      <w:r>
        <w:rPr>
          <w:spacing w:val="-1"/>
          <w:sz w:val="20"/>
        </w:rPr>
        <w:t xml:space="preserve"> </w:t>
      </w:r>
      <w:r>
        <w:rPr>
          <w:sz w:val="20"/>
        </w:rPr>
        <w:t>J.</w:t>
      </w:r>
      <w:r>
        <w:rPr>
          <w:spacing w:val="-1"/>
          <w:sz w:val="20"/>
        </w:rPr>
        <w:t xml:space="preserve"> </w:t>
      </w:r>
      <w:r>
        <w:rPr>
          <w:sz w:val="20"/>
        </w:rPr>
        <w:t>R.</w:t>
      </w:r>
      <w:r>
        <w:rPr>
          <w:spacing w:val="-1"/>
          <w:sz w:val="20"/>
        </w:rPr>
        <w:t xml:space="preserve"> </w:t>
      </w:r>
      <w:r>
        <w:rPr>
          <w:sz w:val="20"/>
        </w:rPr>
        <w:t>(1981).</w:t>
      </w:r>
      <w:r>
        <w:rPr>
          <w:spacing w:val="-1"/>
          <w:sz w:val="20"/>
        </w:rPr>
        <w:t xml:space="preserve"> </w:t>
      </w:r>
      <w:r>
        <w:rPr>
          <w:i/>
          <w:sz w:val="20"/>
        </w:rPr>
        <w:t>The</w:t>
      </w:r>
      <w:r>
        <w:rPr>
          <w:i/>
          <w:spacing w:val="-1"/>
          <w:sz w:val="20"/>
        </w:rPr>
        <w:t xml:space="preserve"> </w:t>
      </w:r>
      <w:r>
        <w:rPr>
          <w:i/>
          <w:sz w:val="20"/>
        </w:rPr>
        <w:t>complete</w:t>
      </w:r>
      <w:r>
        <w:rPr>
          <w:i/>
          <w:spacing w:val="-1"/>
          <w:sz w:val="20"/>
        </w:rPr>
        <w:t xml:space="preserve"> </w:t>
      </w:r>
      <w:r>
        <w:rPr>
          <w:i/>
          <w:sz w:val="20"/>
        </w:rPr>
        <w:t>problem</w:t>
      </w:r>
      <w:r>
        <w:rPr>
          <w:i/>
          <w:spacing w:val="-1"/>
          <w:sz w:val="20"/>
        </w:rPr>
        <w:t xml:space="preserve"> </w:t>
      </w:r>
      <w:r>
        <w:rPr>
          <w:i/>
          <w:sz w:val="20"/>
        </w:rPr>
        <w:t>solver.</w:t>
      </w:r>
      <w:r>
        <w:rPr>
          <w:i/>
          <w:spacing w:val="-1"/>
          <w:sz w:val="20"/>
        </w:rPr>
        <w:t xml:space="preserve"> </w:t>
      </w:r>
      <w:r>
        <w:rPr>
          <w:sz w:val="20"/>
        </w:rPr>
        <w:t>Philadelphia:</w:t>
      </w:r>
      <w:r>
        <w:rPr>
          <w:spacing w:val="-1"/>
          <w:sz w:val="20"/>
        </w:rPr>
        <w:t xml:space="preserve"> </w:t>
      </w:r>
      <w:r>
        <w:rPr>
          <w:sz w:val="20"/>
        </w:rPr>
        <w:t>Franklin</w:t>
      </w:r>
      <w:r>
        <w:rPr>
          <w:spacing w:val="-1"/>
          <w:sz w:val="20"/>
        </w:rPr>
        <w:t xml:space="preserve"> </w:t>
      </w:r>
      <w:r>
        <w:rPr>
          <w:sz w:val="20"/>
        </w:rPr>
        <w:t xml:space="preserve">Institute. Heimlich, J. E., &amp; Pittelman, S. D. (1988). </w:t>
      </w:r>
      <w:r>
        <w:rPr>
          <w:i/>
          <w:sz w:val="20"/>
        </w:rPr>
        <w:t>Semantic mapping: Classroom applica-</w:t>
      </w:r>
    </w:p>
    <w:p w14:paraId="2A96EEBC" w14:textId="77777777" w:rsidR="002755BC" w:rsidRDefault="00000000">
      <w:pPr>
        <w:spacing w:before="2"/>
        <w:ind w:left="1680"/>
        <w:rPr>
          <w:sz w:val="20"/>
        </w:rPr>
      </w:pPr>
      <w:r>
        <w:rPr>
          <w:i/>
          <w:spacing w:val="-2"/>
          <w:sz w:val="20"/>
        </w:rPr>
        <w:t xml:space="preserve">tions. </w:t>
      </w:r>
      <w:r>
        <w:rPr>
          <w:spacing w:val="-2"/>
          <w:sz w:val="20"/>
        </w:rPr>
        <w:t>Newark,</w:t>
      </w:r>
      <w:r>
        <w:rPr>
          <w:spacing w:val="-1"/>
          <w:sz w:val="20"/>
        </w:rPr>
        <w:t xml:space="preserve"> </w:t>
      </w:r>
      <w:r>
        <w:rPr>
          <w:spacing w:val="-2"/>
          <w:sz w:val="20"/>
        </w:rPr>
        <w:t>DE:</w:t>
      </w:r>
      <w:r>
        <w:rPr>
          <w:spacing w:val="-1"/>
          <w:sz w:val="20"/>
        </w:rPr>
        <w:t xml:space="preserve"> </w:t>
      </w:r>
      <w:r>
        <w:rPr>
          <w:spacing w:val="-2"/>
          <w:sz w:val="20"/>
        </w:rPr>
        <w:t>International</w:t>
      </w:r>
      <w:r>
        <w:rPr>
          <w:spacing w:val="-1"/>
          <w:sz w:val="20"/>
        </w:rPr>
        <w:t xml:space="preserve"> </w:t>
      </w:r>
      <w:r>
        <w:rPr>
          <w:spacing w:val="-2"/>
          <w:sz w:val="20"/>
        </w:rPr>
        <w:t>Reading</w:t>
      </w:r>
      <w:r>
        <w:rPr>
          <w:spacing w:val="-14"/>
          <w:sz w:val="20"/>
        </w:rPr>
        <w:t xml:space="preserve"> </w:t>
      </w:r>
      <w:r>
        <w:rPr>
          <w:spacing w:val="-2"/>
          <w:sz w:val="20"/>
        </w:rPr>
        <w:t>Association.</w:t>
      </w:r>
    </w:p>
    <w:p w14:paraId="7B5167E7" w14:textId="77777777" w:rsidR="002755BC" w:rsidRDefault="00000000">
      <w:pPr>
        <w:spacing w:before="10" w:line="249" w:lineRule="auto"/>
        <w:ind w:left="1680" w:right="1319" w:hanging="360"/>
        <w:rPr>
          <w:sz w:val="20"/>
        </w:rPr>
      </w:pPr>
      <w:r>
        <w:rPr>
          <w:sz w:val="20"/>
        </w:rPr>
        <w:t>Himsworth,</w:t>
      </w:r>
      <w:r>
        <w:rPr>
          <w:spacing w:val="40"/>
          <w:sz w:val="20"/>
        </w:rPr>
        <w:t xml:space="preserve"> </w:t>
      </w:r>
      <w:r>
        <w:rPr>
          <w:sz w:val="20"/>
        </w:rPr>
        <w:t>H.</w:t>
      </w:r>
      <w:r>
        <w:rPr>
          <w:spacing w:val="40"/>
          <w:sz w:val="20"/>
        </w:rPr>
        <w:t xml:space="preserve"> </w:t>
      </w:r>
      <w:r>
        <w:rPr>
          <w:sz w:val="20"/>
        </w:rPr>
        <w:t>(1986).</w:t>
      </w:r>
      <w:r>
        <w:rPr>
          <w:spacing w:val="40"/>
          <w:sz w:val="20"/>
        </w:rPr>
        <w:t xml:space="preserve"> </w:t>
      </w:r>
      <w:r>
        <w:rPr>
          <w:i/>
          <w:sz w:val="20"/>
        </w:rPr>
        <w:t>Scientific</w:t>
      </w:r>
      <w:r>
        <w:rPr>
          <w:i/>
          <w:spacing w:val="40"/>
          <w:sz w:val="20"/>
        </w:rPr>
        <w:t xml:space="preserve"> </w:t>
      </w:r>
      <w:r>
        <w:rPr>
          <w:i/>
          <w:sz w:val="20"/>
        </w:rPr>
        <w:t>knowledge</w:t>
      </w:r>
      <w:r>
        <w:rPr>
          <w:i/>
          <w:spacing w:val="40"/>
          <w:sz w:val="20"/>
        </w:rPr>
        <w:t xml:space="preserve"> </w:t>
      </w:r>
      <w:r>
        <w:rPr>
          <w:i/>
          <w:sz w:val="20"/>
        </w:rPr>
        <w:t>&amp;</w:t>
      </w:r>
      <w:r>
        <w:rPr>
          <w:i/>
          <w:spacing w:val="40"/>
          <w:sz w:val="20"/>
        </w:rPr>
        <w:t xml:space="preserve"> </w:t>
      </w:r>
      <w:r>
        <w:rPr>
          <w:i/>
          <w:sz w:val="20"/>
        </w:rPr>
        <w:t>philosophic</w:t>
      </w:r>
      <w:r>
        <w:rPr>
          <w:i/>
          <w:spacing w:val="40"/>
          <w:sz w:val="20"/>
        </w:rPr>
        <w:t xml:space="preserve"> </w:t>
      </w:r>
      <w:r>
        <w:rPr>
          <w:i/>
          <w:sz w:val="20"/>
        </w:rPr>
        <w:t>thought</w:t>
      </w:r>
      <w:r>
        <w:rPr>
          <w:sz w:val="20"/>
        </w:rPr>
        <w:t>.</w:t>
      </w:r>
      <w:r>
        <w:rPr>
          <w:spacing w:val="40"/>
          <w:sz w:val="20"/>
        </w:rPr>
        <w:t xml:space="preserve"> </w:t>
      </w:r>
      <w:r>
        <w:rPr>
          <w:sz w:val="20"/>
        </w:rPr>
        <w:t>Baltimore: Johns Hopkins University Press.</w:t>
      </w:r>
    </w:p>
    <w:p w14:paraId="7D0BFF4D" w14:textId="77777777" w:rsidR="002755BC" w:rsidRDefault="00000000">
      <w:pPr>
        <w:spacing w:before="2"/>
        <w:ind w:left="1320"/>
        <w:rPr>
          <w:i/>
          <w:sz w:val="20"/>
        </w:rPr>
      </w:pPr>
      <w:r>
        <w:rPr>
          <w:sz w:val="20"/>
        </w:rPr>
        <w:t>Hirsch,</w:t>
      </w:r>
      <w:r>
        <w:rPr>
          <w:spacing w:val="17"/>
          <w:sz w:val="20"/>
        </w:rPr>
        <w:t xml:space="preserve"> </w:t>
      </w:r>
      <w:r>
        <w:rPr>
          <w:sz w:val="20"/>
        </w:rPr>
        <w:t>E.</w:t>
      </w:r>
      <w:r>
        <w:rPr>
          <w:spacing w:val="19"/>
          <w:sz w:val="20"/>
        </w:rPr>
        <w:t xml:space="preserve"> </w:t>
      </w:r>
      <w:r>
        <w:rPr>
          <w:sz w:val="20"/>
        </w:rPr>
        <w:t>D.,</w:t>
      </w:r>
      <w:r>
        <w:rPr>
          <w:spacing w:val="20"/>
          <w:sz w:val="20"/>
        </w:rPr>
        <w:t xml:space="preserve"> </w:t>
      </w:r>
      <w:r>
        <w:rPr>
          <w:sz w:val="20"/>
        </w:rPr>
        <w:t>Jr.</w:t>
      </w:r>
      <w:r>
        <w:rPr>
          <w:spacing w:val="19"/>
          <w:sz w:val="20"/>
        </w:rPr>
        <w:t xml:space="preserve"> </w:t>
      </w:r>
      <w:r>
        <w:rPr>
          <w:sz w:val="20"/>
        </w:rPr>
        <w:t>(1987).</w:t>
      </w:r>
      <w:r>
        <w:rPr>
          <w:spacing w:val="19"/>
          <w:sz w:val="20"/>
        </w:rPr>
        <w:t xml:space="preserve"> </w:t>
      </w:r>
      <w:r>
        <w:rPr>
          <w:i/>
          <w:sz w:val="20"/>
        </w:rPr>
        <w:t>Cultural</w:t>
      </w:r>
      <w:r>
        <w:rPr>
          <w:i/>
          <w:spacing w:val="19"/>
          <w:sz w:val="20"/>
        </w:rPr>
        <w:t xml:space="preserve"> </w:t>
      </w:r>
      <w:r>
        <w:rPr>
          <w:i/>
          <w:sz w:val="20"/>
        </w:rPr>
        <w:t>literacy:</w:t>
      </w:r>
      <w:r>
        <w:rPr>
          <w:i/>
          <w:spacing w:val="12"/>
          <w:sz w:val="20"/>
        </w:rPr>
        <w:t xml:space="preserve"> </w:t>
      </w:r>
      <w:r>
        <w:rPr>
          <w:i/>
          <w:sz w:val="20"/>
        </w:rPr>
        <w:t>What</w:t>
      </w:r>
      <w:r>
        <w:rPr>
          <w:i/>
          <w:spacing w:val="19"/>
          <w:sz w:val="20"/>
        </w:rPr>
        <w:t xml:space="preserve"> </w:t>
      </w:r>
      <w:r>
        <w:rPr>
          <w:i/>
          <w:sz w:val="20"/>
        </w:rPr>
        <w:t>every</w:t>
      </w:r>
      <w:r>
        <w:rPr>
          <w:i/>
          <w:spacing w:val="16"/>
          <w:sz w:val="20"/>
        </w:rPr>
        <w:t xml:space="preserve"> </w:t>
      </w:r>
      <w:r>
        <w:rPr>
          <w:i/>
          <w:sz w:val="20"/>
        </w:rPr>
        <w:t>American</w:t>
      </w:r>
      <w:r>
        <w:rPr>
          <w:i/>
          <w:spacing w:val="19"/>
          <w:sz w:val="20"/>
        </w:rPr>
        <w:t xml:space="preserve"> </w:t>
      </w:r>
      <w:r>
        <w:rPr>
          <w:i/>
          <w:sz w:val="20"/>
        </w:rPr>
        <w:t>needs</w:t>
      </w:r>
      <w:r>
        <w:rPr>
          <w:i/>
          <w:spacing w:val="19"/>
          <w:sz w:val="20"/>
        </w:rPr>
        <w:t xml:space="preserve"> </w:t>
      </w:r>
      <w:r>
        <w:rPr>
          <w:i/>
          <w:sz w:val="20"/>
        </w:rPr>
        <w:t>to</w:t>
      </w:r>
      <w:r>
        <w:rPr>
          <w:i/>
          <w:spacing w:val="19"/>
          <w:sz w:val="20"/>
        </w:rPr>
        <w:t xml:space="preserve"> </w:t>
      </w:r>
      <w:r>
        <w:rPr>
          <w:i/>
          <w:spacing w:val="-2"/>
          <w:sz w:val="20"/>
        </w:rPr>
        <w:t>know.</w:t>
      </w:r>
    </w:p>
    <w:p w14:paraId="504E2CE0" w14:textId="77777777" w:rsidR="002755BC" w:rsidRDefault="00000000">
      <w:pPr>
        <w:spacing w:before="10"/>
        <w:ind w:left="1680"/>
        <w:rPr>
          <w:sz w:val="20"/>
        </w:rPr>
      </w:pPr>
      <w:r>
        <w:rPr>
          <w:spacing w:val="-2"/>
          <w:sz w:val="20"/>
        </w:rPr>
        <w:t>Boston: Houghton</w:t>
      </w:r>
      <w:r>
        <w:rPr>
          <w:spacing w:val="1"/>
          <w:sz w:val="20"/>
        </w:rPr>
        <w:t xml:space="preserve"> </w:t>
      </w:r>
      <w:r>
        <w:rPr>
          <w:spacing w:val="-2"/>
          <w:sz w:val="20"/>
        </w:rPr>
        <w:t>Mifflin.</w:t>
      </w:r>
    </w:p>
    <w:p w14:paraId="621C699C" w14:textId="77777777" w:rsidR="002755BC" w:rsidRDefault="00000000">
      <w:pPr>
        <w:spacing w:before="10" w:line="249" w:lineRule="auto"/>
        <w:ind w:left="1680" w:right="1319" w:hanging="360"/>
        <w:rPr>
          <w:sz w:val="20"/>
        </w:rPr>
      </w:pPr>
      <w:r>
        <w:rPr>
          <w:sz w:val="20"/>
        </w:rPr>
        <w:t>Hirsch,</w:t>
      </w:r>
      <w:r>
        <w:rPr>
          <w:spacing w:val="-8"/>
          <w:sz w:val="20"/>
        </w:rPr>
        <w:t xml:space="preserve"> </w:t>
      </w:r>
      <w:r>
        <w:rPr>
          <w:sz w:val="20"/>
        </w:rPr>
        <w:t>E.</w:t>
      </w:r>
      <w:r>
        <w:rPr>
          <w:spacing w:val="-4"/>
          <w:sz w:val="20"/>
        </w:rPr>
        <w:t xml:space="preserve"> </w:t>
      </w:r>
      <w:r>
        <w:rPr>
          <w:sz w:val="20"/>
        </w:rPr>
        <w:t>D.,</w:t>
      </w:r>
      <w:r>
        <w:rPr>
          <w:spacing w:val="-4"/>
          <w:sz w:val="20"/>
        </w:rPr>
        <w:t xml:space="preserve"> </w:t>
      </w:r>
      <w:r>
        <w:rPr>
          <w:sz w:val="20"/>
        </w:rPr>
        <w:t>Jr.</w:t>
      </w:r>
      <w:r>
        <w:rPr>
          <w:spacing w:val="-4"/>
          <w:sz w:val="20"/>
        </w:rPr>
        <w:t xml:space="preserve"> </w:t>
      </w:r>
      <w:r>
        <w:rPr>
          <w:sz w:val="20"/>
        </w:rPr>
        <w:t>(1996).</w:t>
      </w:r>
      <w:r>
        <w:rPr>
          <w:spacing w:val="-4"/>
          <w:sz w:val="20"/>
        </w:rPr>
        <w:t xml:space="preserve"> </w:t>
      </w:r>
      <w:r>
        <w:rPr>
          <w:i/>
          <w:sz w:val="20"/>
        </w:rPr>
        <w:t>The</w:t>
      </w:r>
      <w:r>
        <w:rPr>
          <w:i/>
          <w:spacing w:val="-4"/>
          <w:sz w:val="20"/>
        </w:rPr>
        <w:t xml:space="preserve"> </w:t>
      </w:r>
      <w:r>
        <w:rPr>
          <w:i/>
          <w:sz w:val="20"/>
        </w:rPr>
        <w:t>schools</w:t>
      </w:r>
      <w:r>
        <w:rPr>
          <w:i/>
          <w:spacing w:val="-4"/>
          <w:sz w:val="20"/>
        </w:rPr>
        <w:t xml:space="preserve"> </w:t>
      </w:r>
      <w:r>
        <w:rPr>
          <w:i/>
          <w:sz w:val="20"/>
        </w:rPr>
        <w:t>we</w:t>
      </w:r>
      <w:r>
        <w:rPr>
          <w:i/>
          <w:spacing w:val="-4"/>
          <w:sz w:val="20"/>
        </w:rPr>
        <w:t xml:space="preserve"> </w:t>
      </w:r>
      <w:r>
        <w:rPr>
          <w:i/>
          <w:sz w:val="20"/>
        </w:rPr>
        <w:t>need:</w:t>
      </w:r>
      <w:r>
        <w:rPr>
          <w:i/>
          <w:spacing w:val="-11"/>
          <w:sz w:val="20"/>
        </w:rPr>
        <w:t xml:space="preserve"> </w:t>
      </w:r>
      <w:r>
        <w:rPr>
          <w:i/>
          <w:sz w:val="20"/>
        </w:rPr>
        <w:t>Why</w:t>
      </w:r>
      <w:r>
        <w:rPr>
          <w:i/>
          <w:spacing w:val="-4"/>
          <w:sz w:val="20"/>
        </w:rPr>
        <w:t xml:space="preserve"> </w:t>
      </w:r>
      <w:r>
        <w:rPr>
          <w:i/>
          <w:sz w:val="20"/>
        </w:rPr>
        <w:t>we</w:t>
      </w:r>
      <w:r>
        <w:rPr>
          <w:i/>
          <w:spacing w:val="-4"/>
          <w:sz w:val="20"/>
        </w:rPr>
        <w:t xml:space="preserve"> </w:t>
      </w:r>
      <w:r>
        <w:rPr>
          <w:i/>
          <w:sz w:val="20"/>
        </w:rPr>
        <w:t>don’t</w:t>
      </w:r>
      <w:r>
        <w:rPr>
          <w:i/>
          <w:spacing w:val="-4"/>
          <w:sz w:val="20"/>
        </w:rPr>
        <w:t xml:space="preserve"> </w:t>
      </w:r>
      <w:r>
        <w:rPr>
          <w:i/>
          <w:sz w:val="20"/>
        </w:rPr>
        <w:t>have</w:t>
      </w:r>
      <w:r>
        <w:rPr>
          <w:i/>
          <w:spacing w:val="-4"/>
          <w:sz w:val="20"/>
        </w:rPr>
        <w:t xml:space="preserve"> </w:t>
      </w:r>
      <w:r>
        <w:rPr>
          <w:i/>
          <w:sz w:val="20"/>
        </w:rPr>
        <w:t>them.</w:t>
      </w:r>
      <w:r>
        <w:rPr>
          <w:i/>
          <w:spacing w:val="-4"/>
          <w:sz w:val="20"/>
        </w:rPr>
        <w:t xml:space="preserve"> </w:t>
      </w:r>
      <w:r>
        <w:rPr>
          <w:sz w:val="20"/>
        </w:rPr>
        <w:t>New</w:t>
      </w:r>
      <w:r>
        <w:rPr>
          <w:spacing w:val="-16"/>
          <w:sz w:val="20"/>
        </w:rPr>
        <w:t xml:space="preserve"> </w:t>
      </w:r>
      <w:r>
        <w:rPr>
          <w:sz w:val="20"/>
        </w:rPr>
        <w:t xml:space="preserve">York: </w:t>
      </w:r>
      <w:r>
        <w:rPr>
          <w:spacing w:val="-2"/>
          <w:sz w:val="20"/>
        </w:rPr>
        <w:t>Doubleday.</w:t>
      </w:r>
    </w:p>
    <w:p w14:paraId="770C7683" w14:textId="77777777" w:rsidR="002755BC" w:rsidRDefault="00000000">
      <w:pPr>
        <w:spacing w:before="1" w:line="249" w:lineRule="auto"/>
        <w:ind w:left="1679" w:right="1319" w:hanging="360"/>
        <w:rPr>
          <w:sz w:val="20"/>
        </w:rPr>
      </w:pPr>
      <w:r>
        <w:rPr>
          <w:sz w:val="20"/>
        </w:rPr>
        <w:t xml:space="preserve">Holland, J. H., Holyoak, K. F., Nisbett, R. E., &amp; Thagard, P. R. (1986). </w:t>
      </w:r>
      <w:r>
        <w:rPr>
          <w:i/>
          <w:sz w:val="20"/>
        </w:rPr>
        <w:t xml:space="preserve">Induction: Processes of inference, learning, and discovery. </w:t>
      </w:r>
      <w:r>
        <w:rPr>
          <w:sz w:val="20"/>
        </w:rPr>
        <w:t>Cambridge: MIT Press.</w:t>
      </w:r>
    </w:p>
    <w:p w14:paraId="342B6E8F" w14:textId="77777777" w:rsidR="002755BC" w:rsidRDefault="00000000">
      <w:pPr>
        <w:spacing w:before="2" w:line="249" w:lineRule="auto"/>
        <w:ind w:left="1680" w:right="1319" w:hanging="360"/>
        <w:rPr>
          <w:sz w:val="20"/>
        </w:rPr>
      </w:pPr>
      <w:r>
        <w:rPr>
          <w:sz w:val="20"/>
        </w:rPr>
        <w:t xml:space="preserve">Johnson-Laird, P. N. (1983). </w:t>
      </w:r>
      <w:r>
        <w:rPr>
          <w:i/>
          <w:sz w:val="20"/>
        </w:rPr>
        <w:t xml:space="preserve">Mental models. </w:t>
      </w:r>
      <w:r>
        <w:rPr>
          <w:sz w:val="20"/>
        </w:rPr>
        <w:t xml:space="preserve">Cambridge, MA: Harvard University </w:t>
      </w:r>
      <w:r>
        <w:rPr>
          <w:spacing w:val="-2"/>
          <w:sz w:val="20"/>
        </w:rPr>
        <w:t>Press.</w:t>
      </w:r>
    </w:p>
    <w:p w14:paraId="013D3E3E" w14:textId="77777777" w:rsidR="002755BC" w:rsidRDefault="00000000">
      <w:pPr>
        <w:spacing w:before="2"/>
        <w:ind w:left="1320"/>
        <w:rPr>
          <w:sz w:val="20"/>
        </w:rPr>
      </w:pPr>
      <w:r>
        <w:rPr>
          <w:sz w:val="20"/>
        </w:rPr>
        <w:t>Johnson-Laird,</w:t>
      </w:r>
      <w:r>
        <w:rPr>
          <w:spacing w:val="44"/>
          <w:sz w:val="20"/>
        </w:rPr>
        <w:t xml:space="preserve"> </w:t>
      </w:r>
      <w:r>
        <w:rPr>
          <w:sz w:val="20"/>
        </w:rPr>
        <w:t>P.</w:t>
      </w:r>
      <w:r>
        <w:rPr>
          <w:spacing w:val="45"/>
          <w:sz w:val="20"/>
        </w:rPr>
        <w:t xml:space="preserve"> </w:t>
      </w:r>
      <w:r>
        <w:rPr>
          <w:sz w:val="20"/>
        </w:rPr>
        <w:t>N.</w:t>
      </w:r>
      <w:r>
        <w:rPr>
          <w:spacing w:val="44"/>
          <w:sz w:val="20"/>
        </w:rPr>
        <w:t xml:space="preserve"> </w:t>
      </w:r>
      <w:r>
        <w:rPr>
          <w:sz w:val="20"/>
        </w:rPr>
        <w:t>(1985).</w:t>
      </w:r>
      <w:r>
        <w:rPr>
          <w:spacing w:val="45"/>
          <w:sz w:val="20"/>
        </w:rPr>
        <w:t xml:space="preserve"> </w:t>
      </w:r>
      <w:r>
        <w:rPr>
          <w:sz w:val="20"/>
        </w:rPr>
        <w:t>Logical</w:t>
      </w:r>
      <w:r>
        <w:rPr>
          <w:spacing w:val="44"/>
          <w:sz w:val="20"/>
        </w:rPr>
        <w:t xml:space="preserve"> </w:t>
      </w:r>
      <w:r>
        <w:rPr>
          <w:sz w:val="20"/>
        </w:rPr>
        <w:t>thinking:</w:t>
      </w:r>
      <w:r>
        <w:rPr>
          <w:spacing w:val="45"/>
          <w:sz w:val="20"/>
        </w:rPr>
        <w:t xml:space="preserve"> </w:t>
      </w:r>
      <w:r>
        <w:rPr>
          <w:sz w:val="20"/>
        </w:rPr>
        <w:t>Does</w:t>
      </w:r>
      <w:r>
        <w:rPr>
          <w:spacing w:val="45"/>
          <w:sz w:val="20"/>
        </w:rPr>
        <w:t xml:space="preserve"> </w:t>
      </w:r>
      <w:r>
        <w:rPr>
          <w:sz w:val="20"/>
        </w:rPr>
        <w:t>it</w:t>
      </w:r>
      <w:r>
        <w:rPr>
          <w:spacing w:val="44"/>
          <w:sz w:val="20"/>
        </w:rPr>
        <w:t xml:space="preserve"> </w:t>
      </w:r>
      <w:r>
        <w:rPr>
          <w:sz w:val="20"/>
        </w:rPr>
        <w:t>occur</w:t>
      </w:r>
      <w:r>
        <w:rPr>
          <w:spacing w:val="45"/>
          <w:sz w:val="20"/>
        </w:rPr>
        <w:t xml:space="preserve"> </w:t>
      </w:r>
      <w:r>
        <w:rPr>
          <w:sz w:val="20"/>
        </w:rPr>
        <w:t>in</w:t>
      </w:r>
      <w:r>
        <w:rPr>
          <w:spacing w:val="44"/>
          <w:sz w:val="20"/>
        </w:rPr>
        <w:t xml:space="preserve"> </w:t>
      </w:r>
      <w:r>
        <w:rPr>
          <w:sz w:val="20"/>
        </w:rPr>
        <w:t>daily</w:t>
      </w:r>
      <w:r>
        <w:rPr>
          <w:spacing w:val="45"/>
          <w:sz w:val="20"/>
        </w:rPr>
        <w:t xml:space="preserve"> </w:t>
      </w:r>
      <w:r>
        <w:rPr>
          <w:sz w:val="20"/>
        </w:rPr>
        <w:t>life?</w:t>
      </w:r>
      <w:r>
        <w:rPr>
          <w:spacing w:val="44"/>
          <w:sz w:val="20"/>
        </w:rPr>
        <w:t xml:space="preserve"> </w:t>
      </w:r>
      <w:r>
        <w:rPr>
          <w:spacing w:val="-5"/>
          <w:sz w:val="20"/>
        </w:rPr>
        <w:t>In</w:t>
      </w:r>
    </w:p>
    <w:p w14:paraId="25897F48" w14:textId="77777777" w:rsidR="002755BC" w:rsidRDefault="00000000">
      <w:pPr>
        <w:spacing w:before="10" w:line="249" w:lineRule="auto"/>
        <w:ind w:left="1679" w:right="1318"/>
        <w:jc w:val="both"/>
        <w:rPr>
          <w:sz w:val="20"/>
        </w:rPr>
      </w:pPr>
      <w:r>
        <w:rPr>
          <w:sz w:val="20"/>
        </w:rPr>
        <w:t>S.</w:t>
      </w:r>
      <w:r>
        <w:rPr>
          <w:spacing w:val="-5"/>
          <w:sz w:val="20"/>
        </w:rPr>
        <w:t xml:space="preserve"> </w:t>
      </w:r>
      <w:r>
        <w:rPr>
          <w:sz w:val="20"/>
        </w:rPr>
        <w:t>F.</w:t>
      </w:r>
      <w:r>
        <w:rPr>
          <w:spacing w:val="-5"/>
          <w:sz w:val="20"/>
        </w:rPr>
        <w:t xml:space="preserve"> </w:t>
      </w:r>
      <w:r>
        <w:rPr>
          <w:sz w:val="20"/>
        </w:rPr>
        <w:t xml:space="preserve">Chapman, J. W. Segal, &amp; R. Glaser (Eds.), </w:t>
      </w:r>
      <w:r>
        <w:rPr>
          <w:i/>
          <w:sz w:val="20"/>
        </w:rPr>
        <w:t xml:space="preserve">Thinking and learning skills: Research and open questions </w:t>
      </w:r>
      <w:r>
        <w:rPr>
          <w:sz w:val="20"/>
        </w:rPr>
        <w:t xml:space="preserve">(Vol. 2, pp. 293–318). Hillsdale, NJ: Lawrence </w:t>
      </w:r>
      <w:r>
        <w:rPr>
          <w:spacing w:val="-2"/>
          <w:sz w:val="20"/>
        </w:rPr>
        <w:t>Erlbaum.</w:t>
      </w:r>
    </w:p>
    <w:p w14:paraId="26E4ADD3" w14:textId="77777777" w:rsidR="002755BC" w:rsidRDefault="00000000">
      <w:pPr>
        <w:spacing w:before="2" w:line="249" w:lineRule="auto"/>
        <w:ind w:left="1679" w:right="1318" w:hanging="360"/>
        <w:jc w:val="both"/>
        <w:rPr>
          <w:sz w:val="20"/>
        </w:rPr>
      </w:pPr>
      <w:r>
        <w:rPr>
          <w:sz w:val="20"/>
        </w:rPr>
        <w:t>Johnson-Laird,</w:t>
      </w:r>
      <w:r>
        <w:rPr>
          <w:spacing w:val="-6"/>
          <w:sz w:val="20"/>
        </w:rPr>
        <w:t xml:space="preserve"> </w:t>
      </w:r>
      <w:r>
        <w:rPr>
          <w:sz w:val="20"/>
        </w:rPr>
        <w:t>P.</w:t>
      </w:r>
      <w:r>
        <w:rPr>
          <w:spacing w:val="-6"/>
          <w:sz w:val="20"/>
        </w:rPr>
        <w:t xml:space="preserve"> </w:t>
      </w:r>
      <w:r>
        <w:rPr>
          <w:sz w:val="20"/>
        </w:rPr>
        <w:t>N.,</w:t>
      </w:r>
      <w:r>
        <w:rPr>
          <w:spacing w:val="-6"/>
          <w:sz w:val="20"/>
        </w:rPr>
        <w:t xml:space="preserve"> </w:t>
      </w:r>
      <w:r>
        <w:rPr>
          <w:sz w:val="20"/>
        </w:rPr>
        <w:t>&amp;</w:t>
      </w:r>
      <w:r>
        <w:rPr>
          <w:spacing w:val="-6"/>
          <w:sz w:val="20"/>
        </w:rPr>
        <w:t xml:space="preserve"> </w:t>
      </w:r>
      <w:r>
        <w:rPr>
          <w:sz w:val="20"/>
        </w:rPr>
        <w:t>Byrne,</w:t>
      </w:r>
      <w:r>
        <w:rPr>
          <w:spacing w:val="-6"/>
          <w:sz w:val="20"/>
        </w:rPr>
        <w:t xml:space="preserve"> </w:t>
      </w:r>
      <w:r>
        <w:rPr>
          <w:sz w:val="20"/>
        </w:rPr>
        <w:t>R.</w:t>
      </w:r>
      <w:r>
        <w:rPr>
          <w:spacing w:val="-6"/>
          <w:sz w:val="20"/>
        </w:rPr>
        <w:t xml:space="preserve"> </w:t>
      </w:r>
      <w:r>
        <w:rPr>
          <w:sz w:val="20"/>
        </w:rPr>
        <w:t>M.</w:t>
      </w:r>
      <w:r>
        <w:rPr>
          <w:spacing w:val="-6"/>
          <w:sz w:val="20"/>
        </w:rPr>
        <w:t xml:space="preserve"> </w:t>
      </w:r>
      <w:r>
        <w:rPr>
          <w:sz w:val="20"/>
        </w:rPr>
        <w:t>J.</w:t>
      </w:r>
      <w:r>
        <w:rPr>
          <w:spacing w:val="-6"/>
          <w:sz w:val="20"/>
        </w:rPr>
        <w:t xml:space="preserve"> </w:t>
      </w:r>
      <w:r>
        <w:rPr>
          <w:sz w:val="20"/>
        </w:rPr>
        <w:t>(1991).</w:t>
      </w:r>
      <w:r>
        <w:rPr>
          <w:spacing w:val="-6"/>
          <w:sz w:val="20"/>
        </w:rPr>
        <w:t xml:space="preserve"> </w:t>
      </w:r>
      <w:r>
        <w:rPr>
          <w:i/>
          <w:sz w:val="20"/>
        </w:rPr>
        <w:t>Deduction.</w:t>
      </w:r>
      <w:r>
        <w:rPr>
          <w:i/>
          <w:spacing w:val="-6"/>
          <w:sz w:val="20"/>
        </w:rPr>
        <w:t xml:space="preserve"> </w:t>
      </w:r>
      <w:r>
        <w:rPr>
          <w:sz w:val="20"/>
        </w:rPr>
        <w:t>Hillsdale,</w:t>
      </w:r>
      <w:r>
        <w:rPr>
          <w:spacing w:val="-6"/>
          <w:sz w:val="20"/>
        </w:rPr>
        <w:t xml:space="preserve"> </w:t>
      </w:r>
      <w:r>
        <w:rPr>
          <w:sz w:val="20"/>
        </w:rPr>
        <w:t>NJ:</w:t>
      </w:r>
      <w:r>
        <w:rPr>
          <w:spacing w:val="-6"/>
          <w:sz w:val="20"/>
        </w:rPr>
        <w:t xml:space="preserve"> </w:t>
      </w:r>
      <w:r>
        <w:rPr>
          <w:sz w:val="20"/>
        </w:rPr>
        <w:t xml:space="preserve">Lawrence </w:t>
      </w:r>
      <w:r>
        <w:rPr>
          <w:spacing w:val="-2"/>
          <w:sz w:val="20"/>
        </w:rPr>
        <w:t>Erlbaum.</w:t>
      </w:r>
    </w:p>
    <w:p w14:paraId="2DED2D44" w14:textId="77777777" w:rsidR="002755BC" w:rsidRDefault="00000000">
      <w:pPr>
        <w:spacing w:before="2" w:line="249" w:lineRule="auto"/>
        <w:ind w:left="1680" w:right="1318" w:hanging="360"/>
        <w:jc w:val="both"/>
        <w:rPr>
          <w:sz w:val="20"/>
        </w:rPr>
      </w:pPr>
      <w:r>
        <w:rPr>
          <w:sz w:val="20"/>
        </w:rPr>
        <w:t xml:space="preserve">Joint Committee on National Health Education Standards. (1995). </w:t>
      </w:r>
      <w:r>
        <w:rPr>
          <w:i/>
          <w:sz w:val="20"/>
        </w:rPr>
        <w:t>National health education</w:t>
      </w:r>
      <w:r>
        <w:rPr>
          <w:i/>
          <w:spacing w:val="-13"/>
          <w:sz w:val="20"/>
        </w:rPr>
        <w:t xml:space="preserve"> </w:t>
      </w:r>
      <w:r>
        <w:rPr>
          <w:i/>
          <w:sz w:val="20"/>
        </w:rPr>
        <w:t>standards:</w:t>
      </w:r>
      <w:r>
        <w:rPr>
          <w:i/>
          <w:spacing w:val="-12"/>
          <w:sz w:val="20"/>
        </w:rPr>
        <w:t xml:space="preserve"> </w:t>
      </w:r>
      <w:r>
        <w:rPr>
          <w:i/>
          <w:sz w:val="20"/>
        </w:rPr>
        <w:t>Achieving</w:t>
      </w:r>
      <w:r>
        <w:rPr>
          <w:i/>
          <w:spacing w:val="-13"/>
          <w:sz w:val="20"/>
        </w:rPr>
        <w:t xml:space="preserve"> </w:t>
      </w:r>
      <w:r>
        <w:rPr>
          <w:i/>
          <w:sz w:val="20"/>
        </w:rPr>
        <w:t>health</w:t>
      </w:r>
      <w:r>
        <w:rPr>
          <w:i/>
          <w:spacing w:val="-12"/>
          <w:sz w:val="20"/>
        </w:rPr>
        <w:t xml:space="preserve"> </w:t>
      </w:r>
      <w:r>
        <w:rPr>
          <w:i/>
          <w:sz w:val="20"/>
        </w:rPr>
        <w:t>literacy.</w:t>
      </w:r>
      <w:r>
        <w:rPr>
          <w:i/>
          <w:spacing w:val="-11"/>
          <w:sz w:val="20"/>
        </w:rPr>
        <w:t xml:space="preserve"> </w:t>
      </w:r>
      <w:r>
        <w:rPr>
          <w:sz w:val="20"/>
        </w:rPr>
        <w:t>Reston,</w:t>
      </w:r>
      <w:r>
        <w:rPr>
          <w:spacing w:val="-13"/>
          <w:sz w:val="20"/>
        </w:rPr>
        <w:t xml:space="preserve"> </w:t>
      </w:r>
      <w:r>
        <w:rPr>
          <w:sz w:val="20"/>
        </w:rPr>
        <w:t>VA:</w:t>
      </w:r>
      <w:r>
        <w:rPr>
          <w:spacing w:val="-12"/>
          <w:sz w:val="20"/>
        </w:rPr>
        <w:t xml:space="preserve"> </w:t>
      </w:r>
      <w:r>
        <w:rPr>
          <w:sz w:val="20"/>
        </w:rPr>
        <w:t>Association</w:t>
      </w:r>
      <w:r>
        <w:rPr>
          <w:spacing w:val="-10"/>
          <w:sz w:val="20"/>
        </w:rPr>
        <w:t xml:space="preserve"> </w:t>
      </w:r>
      <w:r>
        <w:rPr>
          <w:sz w:val="20"/>
        </w:rPr>
        <w:t>for</w:t>
      </w:r>
      <w:r>
        <w:rPr>
          <w:spacing w:val="-10"/>
          <w:sz w:val="20"/>
        </w:rPr>
        <w:t xml:space="preserve"> </w:t>
      </w:r>
      <w:r>
        <w:rPr>
          <w:sz w:val="20"/>
        </w:rPr>
        <w:t>the Advancement of Health Education.</w:t>
      </w:r>
    </w:p>
    <w:p w14:paraId="7EEE4EF9" w14:textId="77777777" w:rsidR="002755BC" w:rsidRDefault="002755BC">
      <w:pPr>
        <w:spacing w:line="249" w:lineRule="auto"/>
        <w:jc w:val="both"/>
        <w:rPr>
          <w:sz w:val="20"/>
        </w:rPr>
        <w:sectPr w:rsidR="002755BC">
          <w:pgSz w:w="10080" w:h="14400"/>
          <w:pgMar w:top="1020" w:right="360" w:bottom="280" w:left="360" w:header="797" w:footer="0" w:gutter="0"/>
          <w:cols w:space="720"/>
        </w:sectPr>
      </w:pPr>
    </w:p>
    <w:p w14:paraId="175890AC" w14:textId="77777777" w:rsidR="002755BC" w:rsidRDefault="002755BC">
      <w:pPr>
        <w:pStyle w:val="BodyText"/>
        <w:spacing w:before="43"/>
        <w:rPr>
          <w:sz w:val="20"/>
        </w:rPr>
      </w:pPr>
    </w:p>
    <w:p w14:paraId="3BB2C910" w14:textId="77777777" w:rsidR="002755BC" w:rsidRDefault="00000000">
      <w:pPr>
        <w:spacing w:before="1" w:line="249" w:lineRule="auto"/>
        <w:ind w:left="1680" w:right="1318" w:hanging="360"/>
        <w:jc w:val="right"/>
        <w:rPr>
          <w:sz w:val="20"/>
        </w:rPr>
      </w:pPr>
      <w:r>
        <w:rPr>
          <w:sz w:val="20"/>
        </w:rPr>
        <w:t>Jones, B. F., Amiran, M., &amp; Katims, M. (1985). Teaching cognitive strategies and text</w:t>
      </w:r>
      <w:r>
        <w:rPr>
          <w:spacing w:val="-8"/>
          <w:sz w:val="20"/>
        </w:rPr>
        <w:t xml:space="preserve"> </w:t>
      </w:r>
      <w:r>
        <w:rPr>
          <w:sz w:val="20"/>
        </w:rPr>
        <w:t>structures</w:t>
      </w:r>
      <w:r>
        <w:rPr>
          <w:spacing w:val="-5"/>
          <w:sz w:val="20"/>
        </w:rPr>
        <w:t xml:space="preserve"> </w:t>
      </w:r>
      <w:r>
        <w:rPr>
          <w:sz w:val="20"/>
        </w:rPr>
        <w:t>within</w:t>
      </w:r>
      <w:r>
        <w:rPr>
          <w:spacing w:val="-6"/>
          <w:sz w:val="20"/>
        </w:rPr>
        <w:t xml:space="preserve"> </w:t>
      </w:r>
      <w:r>
        <w:rPr>
          <w:sz w:val="20"/>
        </w:rPr>
        <w:t>language</w:t>
      </w:r>
      <w:r>
        <w:rPr>
          <w:spacing w:val="-5"/>
          <w:sz w:val="20"/>
        </w:rPr>
        <w:t xml:space="preserve"> </w:t>
      </w:r>
      <w:r>
        <w:rPr>
          <w:sz w:val="20"/>
        </w:rPr>
        <w:t>arts</w:t>
      </w:r>
      <w:r>
        <w:rPr>
          <w:spacing w:val="-6"/>
          <w:sz w:val="20"/>
        </w:rPr>
        <w:t xml:space="preserve"> </w:t>
      </w:r>
      <w:r>
        <w:rPr>
          <w:sz w:val="20"/>
        </w:rPr>
        <w:t>programs.</w:t>
      </w:r>
      <w:r>
        <w:rPr>
          <w:spacing w:val="-5"/>
          <w:sz w:val="20"/>
        </w:rPr>
        <w:t xml:space="preserve"> </w:t>
      </w:r>
      <w:r>
        <w:rPr>
          <w:sz w:val="20"/>
        </w:rPr>
        <w:t>In</w:t>
      </w:r>
      <w:r>
        <w:rPr>
          <w:spacing w:val="-6"/>
          <w:sz w:val="20"/>
        </w:rPr>
        <w:t xml:space="preserve"> </w:t>
      </w:r>
      <w:r>
        <w:rPr>
          <w:sz w:val="20"/>
        </w:rPr>
        <w:t>J.</w:t>
      </w:r>
      <w:r>
        <w:rPr>
          <w:spacing w:val="-10"/>
          <w:sz w:val="20"/>
        </w:rPr>
        <w:t xml:space="preserve"> </w:t>
      </w:r>
      <w:r>
        <w:rPr>
          <w:sz w:val="20"/>
        </w:rPr>
        <w:t>W.</w:t>
      </w:r>
      <w:r>
        <w:rPr>
          <w:spacing w:val="-6"/>
          <w:sz w:val="20"/>
        </w:rPr>
        <w:t xml:space="preserve"> </w:t>
      </w:r>
      <w:r>
        <w:rPr>
          <w:sz w:val="20"/>
        </w:rPr>
        <w:t>Segal,</w:t>
      </w:r>
      <w:r>
        <w:rPr>
          <w:spacing w:val="-5"/>
          <w:sz w:val="20"/>
        </w:rPr>
        <w:t xml:space="preserve"> </w:t>
      </w:r>
      <w:r>
        <w:rPr>
          <w:sz w:val="20"/>
        </w:rPr>
        <w:t>S.</w:t>
      </w:r>
      <w:r>
        <w:rPr>
          <w:spacing w:val="-6"/>
          <w:sz w:val="20"/>
        </w:rPr>
        <w:t xml:space="preserve"> </w:t>
      </w:r>
      <w:r>
        <w:rPr>
          <w:sz w:val="20"/>
        </w:rPr>
        <w:t>F.</w:t>
      </w:r>
      <w:r>
        <w:rPr>
          <w:spacing w:val="-5"/>
          <w:sz w:val="20"/>
        </w:rPr>
        <w:t xml:space="preserve"> </w:t>
      </w:r>
      <w:r>
        <w:rPr>
          <w:sz w:val="20"/>
        </w:rPr>
        <w:t>Chapman,</w:t>
      </w:r>
      <w:r>
        <w:rPr>
          <w:spacing w:val="-5"/>
          <w:sz w:val="20"/>
        </w:rPr>
        <w:t xml:space="preserve"> </w:t>
      </w:r>
      <w:r>
        <w:rPr>
          <w:spacing w:val="-10"/>
          <w:sz w:val="20"/>
        </w:rPr>
        <w:t>&amp;</w:t>
      </w:r>
    </w:p>
    <w:p w14:paraId="54D83597" w14:textId="77777777" w:rsidR="002755BC" w:rsidRDefault="00000000">
      <w:pPr>
        <w:spacing w:before="1"/>
        <w:ind w:right="1318"/>
        <w:jc w:val="right"/>
        <w:rPr>
          <w:i/>
          <w:sz w:val="20"/>
        </w:rPr>
      </w:pPr>
      <w:r>
        <w:rPr>
          <w:sz w:val="20"/>
        </w:rPr>
        <w:t>R.</w:t>
      </w:r>
      <w:r>
        <w:rPr>
          <w:spacing w:val="-1"/>
          <w:sz w:val="20"/>
        </w:rPr>
        <w:t xml:space="preserve"> </w:t>
      </w:r>
      <w:r>
        <w:rPr>
          <w:sz w:val="20"/>
        </w:rPr>
        <w:t>Glaser</w:t>
      </w:r>
      <w:r>
        <w:rPr>
          <w:spacing w:val="2"/>
          <w:sz w:val="20"/>
        </w:rPr>
        <w:t xml:space="preserve"> </w:t>
      </w:r>
      <w:r>
        <w:rPr>
          <w:sz w:val="20"/>
        </w:rPr>
        <w:t>(Eds.),</w:t>
      </w:r>
      <w:r>
        <w:rPr>
          <w:spacing w:val="2"/>
          <w:sz w:val="20"/>
        </w:rPr>
        <w:t xml:space="preserve"> </w:t>
      </w:r>
      <w:r>
        <w:rPr>
          <w:i/>
          <w:sz w:val="20"/>
        </w:rPr>
        <w:t>Thinking</w:t>
      </w:r>
      <w:r>
        <w:rPr>
          <w:i/>
          <w:spacing w:val="2"/>
          <w:sz w:val="20"/>
        </w:rPr>
        <w:t xml:space="preserve"> </w:t>
      </w:r>
      <w:r>
        <w:rPr>
          <w:i/>
          <w:sz w:val="20"/>
        </w:rPr>
        <w:t>and</w:t>
      </w:r>
      <w:r>
        <w:rPr>
          <w:i/>
          <w:spacing w:val="2"/>
          <w:sz w:val="20"/>
        </w:rPr>
        <w:t xml:space="preserve"> </w:t>
      </w:r>
      <w:r>
        <w:rPr>
          <w:i/>
          <w:sz w:val="20"/>
        </w:rPr>
        <w:t>learning</w:t>
      </w:r>
      <w:r>
        <w:rPr>
          <w:i/>
          <w:spacing w:val="1"/>
          <w:sz w:val="20"/>
        </w:rPr>
        <w:t xml:space="preserve"> </w:t>
      </w:r>
      <w:r>
        <w:rPr>
          <w:i/>
          <w:sz w:val="20"/>
        </w:rPr>
        <w:t>skills:</w:t>
      </w:r>
      <w:r>
        <w:rPr>
          <w:i/>
          <w:spacing w:val="2"/>
          <w:sz w:val="20"/>
        </w:rPr>
        <w:t xml:space="preserve"> </w:t>
      </w:r>
      <w:r>
        <w:rPr>
          <w:i/>
          <w:sz w:val="20"/>
        </w:rPr>
        <w:t>Relating</w:t>
      </w:r>
      <w:r>
        <w:rPr>
          <w:i/>
          <w:spacing w:val="2"/>
          <w:sz w:val="20"/>
        </w:rPr>
        <w:t xml:space="preserve"> </w:t>
      </w:r>
      <w:r>
        <w:rPr>
          <w:i/>
          <w:sz w:val="20"/>
        </w:rPr>
        <w:t>instruction</w:t>
      </w:r>
      <w:r>
        <w:rPr>
          <w:i/>
          <w:spacing w:val="2"/>
          <w:sz w:val="20"/>
        </w:rPr>
        <w:t xml:space="preserve"> </w:t>
      </w:r>
      <w:r>
        <w:rPr>
          <w:i/>
          <w:sz w:val="20"/>
        </w:rPr>
        <w:t>to</w:t>
      </w:r>
      <w:r>
        <w:rPr>
          <w:i/>
          <w:spacing w:val="2"/>
          <w:sz w:val="20"/>
        </w:rPr>
        <w:t xml:space="preserve"> </w:t>
      </w:r>
      <w:r>
        <w:rPr>
          <w:i/>
          <w:spacing w:val="-2"/>
          <w:sz w:val="20"/>
        </w:rPr>
        <w:t>research</w:t>
      </w:r>
    </w:p>
    <w:p w14:paraId="058CC657" w14:textId="77777777" w:rsidR="002755BC" w:rsidRDefault="00000000">
      <w:pPr>
        <w:spacing w:before="10"/>
        <w:ind w:left="1679"/>
        <w:jc w:val="both"/>
        <w:rPr>
          <w:sz w:val="20"/>
        </w:rPr>
      </w:pPr>
      <w:r>
        <w:rPr>
          <w:spacing w:val="-2"/>
          <w:sz w:val="20"/>
        </w:rPr>
        <w:t>(Vol.</w:t>
      </w:r>
      <w:r>
        <w:rPr>
          <w:spacing w:val="-6"/>
          <w:sz w:val="20"/>
        </w:rPr>
        <w:t xml:space="preserve"> </w:t>
      </w:r>
      <w:r>
        <w:rPr>
          <w:spacing w:val="-2"/>
          <w:sz w:val="20"/>
        </w:rPr>
        <w:t>1,</w:t>
      </w:r>
      <w:r>
        <w:rPr>
          <w:spacing w:val="-6"/>
          <w:sz w:val="20"/>
        </w:rPr>
        <w:t xml:space="preserve"> </w:t>
      </w:r>
      <w:r>
        <w:rPr>
          <w:spacing w:val="-2"/>
          <w:sz w:val="20"/>
        </w:rPr>
        <w:t>pp.</w:t>
      </w:r>
      <w:r>
        <w:rPr>
          <w:spacing w:val="-6"/>
          <w:sz w:val="20"/>
        </w:rPr>
        <w:t xml:space="preserve"> </w:t>
      </w:r>
      <w:r>
        <w:rPr>
          <w:spacing w:val="-2"/>
          <w:sz w:val="20"/>
        </w:rPr>
        <w:t>259–295).</w:t>
      </w:r>
      <w:r>
        <w:rPr>
          <w:spacing w:val="-6"/>
          <w:sz w:val="20"/>
        </w:rPr>
        <w:t xml:space="preserve"> </w:t>
      </w:r>
      <w:r>
        <w:rPr>
          <w:spacing w:val="-2"/>
          <w:sz w:val="20"/>
        </w:rPr>
        <w:t>Hillsdale,</w:t>
      </w:r>
      <w:r>
        <w:rPr>
          <w:spacing w:val="-6"/>
          <w:sz w:val="20"/>
        </w:rPr>
        <w:t xml:space="preserve"> </w:t>
      </w:r>
      <w:r>
        <w:rPr>
          <w:spacing w:val="-2"/>
          <w:sz w:val="20"/>
        </w:rPr>
        <w:t>NJ:</w:t>
      </w:r>
      <w:r>
        <w:rPr>
          <w:spacing w:val="-6"/>
          <w:sz w:val="20"/>
        </w:rPr>
        <w:t xml:space="preserve"> </w:t>
      </w:r>
      <w:r>
        <w:rPr>
          <w:spacing w:val="-2"/>
          <w:sz w:val="20"/>
        </w:rPr>
        <w:t>Lawrence</w:t>
      </w:r>
      <w:r>
        <w:rPr>
          <w:spacing w:val="-6"/>
          <w:sz w:val="20"/>
        </w:rPr>
        <w:t xml:space="preserve"> </w:t>
      </w:r>
      <w:r>
        <w:rPr>
          <w:spacing w:val="-2"/>
          <w:sz w:val="20"/>
        </w:rPr>
        <w:t>Erlbaum.</w:t>
      </w:r>
    </w:p>
    <w:p w14:paraId="04A19AFA" w14:textId="77777777" w:rsidR="002755BC" w:rsidRDefault="00000000">
      <w:pPr>
        <w:spacing w:before="10" w:line="249" w:lineRule="auto"/>
        <w:ind w:left="1680" w:right="1319" w:hanging="360"/>
        <w:jc w:val="both"/>
        <w:rPr>
          <w:sz w:val="20"/>
        </w:rPr>
      </w:pPr>
      <w:r>
        <w:rPr>
          <w:sz w:val="20"/>
        </w:rPr>
        <w:t>Jones, B. F., Palincsar,</w:t>
      </w:r>
      <w:r>
        <w:rPr>
          <w:spacing w:val="-8"/>
          <w:sz w:val="20"/>
        </w:rPr>
        <w:t xml:space="preserve"> </w:t>
      </w:r>
      <w:r>
        <w:rPr>
          <w:sz w:val="20"/>
        </w:rPr>
        <w:t xml:space="preserve">A. S., Ogle, D. S., &amp; Carr, E. G. (1987). </w:t>
      </w:r>
      <w:r>
        <w:rPr>
          <w:i/>
          <w:sz w:val="20"/>
        </w:rPr>
        <w:t xml:space="preserve">Strategic teaching: Cognitive instruction in the content areas. </w:t>
      </w:r>
      <w:r>
        <w:rPr>
          <w:sz w:val="20"/>
        </w:rPr>
        <w:t>Alexandria, VA: Association for Supervision and Curriculum Development.</w:t>
      </w:r>
    </w:p>
    <w:p w14:paraId="46C3121B" w14:textId="77777777" w:rsidR="002755BC" w:rsidRDefault="00000000">
      <w:pPr>
        <w:spacing w:before="3"/>
        <w:ind w:left="1320"/>
        <w:jc w:val="both"/>
        <w:rPr>
          <w:sz w:val="20"/>
        </w:rPr>
      </w:pPr>
      <w:r>
        <w:rPr>
          <w:sz w:val="20"/>
        </w:rPr>
        <w:t>Kameenui,</w:t>
      </w:r>
      <w:r>
        <w:rPr>
          <w:spacing w:val="20"/>
          <w:sz w:val="20"/>
        </w:rPr>
        <w:t xml:space="preserve"> </w:t>
      </w:r>
      <w:r>
        <w:rPr>
          <w:sz w:val="20"/>
        </w:rPr>
        <w:t>E.</w:t>
      </w:r>
      <w:r>
        <w:rPr>
          <w:spacing w:val="21"/>
          <w:sz w:val="20"/>
        </w:rPr>
        <w:t xml:space="preserve"> </w:t>
      </w:r>
      <w:r>
        <w:rPr>
          <w:sz w:val="20"/>
        </w:rPr>
        <w:t>J.</w:t>
      </w:r>
      <w:r>
        <w:rPr>
          <w:spacing w:val="21"/>
          <w:sz w:val="20"/>
        </w:rPr>
        <w:t xml:space="preserve"> </w:t>
      </w:r>
      <w:r>
        <w:rPr>
          <w:sz w:val="20"/>
        </w:rPr>
        <w:t>(1992).</w:t>
      </w:r>
      <w:r>
        <w:rPr>
          <w:spacing w:val="17"/>
          <w:sz w:val="20"/>
        </w:rPr>
        <w:t xml:space="preserve"> </w:t>
      </w:r>
      <w:r>
        <w:rPr>
          <w:sz w:val="20"/>
        </w:rPr>
        <w:t>Toward</w:t>
      </w:r>
      <w:r>
        <w:rPr>
          <w:spacing w:val="21"/>
          <w:sz w:val="20"/>
        </w:rPr>
        <w:t xml:space="preserve"> </w:t>
      </w:r>
      <w:r>
        <w:rPr>
          <w:sz w:val="20"/>
        </w:rPr>
        <w:t>a</w:t>
      </w:r>
      <w:r>
        <w:rPr>
          <w:spacing w:val="21"/>
          <w:sz w:val="20"/>
        </w:rPr>
        <w:t xml:space="preserve"> </w:t>
      </w:r>
      <w:r>
        <w:rPr>
          <w:sz w:val="20"/>
        </w:rPr>
        <w:t>scientific</w:t>
      </w:r>
      <w:r>
        <w:rPr>
          <w:spacing w:val="22"/>
          <w:sz w:val="20"/>
        </w:rPr>
        <w:t xml:space="preserve"> </w:t>
      </w:r>
      <w:r>
        <w:rPr>
          <w:sz w:val="20"/>
        </w:rPr>
        <w:t>pedagogy</w:t>
      </w:r>
      <w:r>
        <w:rPr>
          <w:spacing w:val="21"/>
          <w:sz w:val="20"/>
        </w:rPr>
        <w:t xml:space="preserve"> </w:t>
      </w:r>
      <w:r>
        <w:rPr>
          <w:sz w:val="20"/>
        </w:rPr>
        <w:t>of</w:t>
      </w:r>
      <w:r>
        <w:rPr>
          <w:spacing w:val="21"/>
          <w:sz w:val="20"/>
        </w:rPr>
        <w:t xml:space="preserve"> </w:t>
      </w:r>
      <w:r>
        <w:rPr>
          <w:sz w:val="20"/>
        </w:rPr>
        <w:t>learning</w:t>
      </w:r>
      <w:r>
        <w:rPr>
          <w:spacing w:val="21"/>
          <w:sz w:val="20"/>
        </w:rPr>
        <w:t xml:space="preserve"> </w:t>
      </w:r>
      <w:r>
        <w:rPr>
          <w:sz w:val="20"/>
        </w:rPr>
        <w:t>disabilities.</w:t>
      </w:r>
      <w:r>
        <w:rPr>
          <w:spacing w:val="21"/>
          <w:sz w:val="20"/>
        </w:rPr>
        <w:t xml:space="preserve"> </w:t>
      </w:r>
      <w:r>
        <w:rPr>
          <w:spacing w:val="-5"/>
          <w:sz w:val="20"/>
        </w:rPr>
        <w:t>In</w:t>
      </w:r>
    </w:p>
    <w:p w14:paraId="449A72DF" w14:textId="77777777" w:rsidR="002755BC" w:rsidRDefault="00000000">
      <w:pPr>
        <w:spacing w:before="10" w:line="249" w:lineRule="auto"/>
        <w:ind w:left="1680" w:right="1318"/>
        <w:jc w:val="both"/>
        <w:rPr>
          <w:sz w:val="20"/>
        </w:rPr>
      </w:pPr>
      <w:r>
        <w:rPr>
          <w:sz w:val="20"/>
        </w:rPr>
        <w:t>D.</w:t>
      </w:r>
      <w:r>
        <w:rPr>
          <w:spacing w:val="-5"/>
          <w:sz w:val="20"/>
        </w:rPr>
        <w:t xml:space="preserve"> </w:t>
      </w:r>
      <w:r>
        <w:rPr>
          <w:sz w:val="20"/>
        </w:rPr>
        <w:t>Carnine</w:t>
      </w:r>
      <w:r>
        <w:rPr>
          <w:spacing w:val="-8"/>
          <w:sz w:val="20"/>
        </w:rPr>
        <w:t xml:space="preserve"> </w:t>
      </w:r>
      <w:r>
        <w:rPr>
          <w:sz w:val="20"/>
        </w:rPr>
        <w:t>&amp;</w:t>
      </w:r>
      <w:r>
        <w:rPr>
          <w:spacing w:val="-8"/>
          <w:sz w:val="20"/>
        </w:rPr>
        <w:t xml:space="preserve"> </w:t>
      </w:r>
      <w:r>
        <w:rPr>
          <w:sz w:val="20"/>
        </w:rPr>
        <w:t>E.</w:t>
      </w:r>
      <w:r>
        <w:rPr>
          <w:spacing w:val="-8"/>
          <w:sz w:val="20"/>
        </w:rPr>
        <w:t xml:space="preserve"> </w:t>
      </w:r>
      <w:r>
        <w:rPr>
          <w:sz w:val="20"/>
        </w:rPr>
        <w:t>J.</w:t>
      </w:r>
      <w:r>
        <w:rPr>
          <w:spacing w:val="-8"/>
          <w:sz w:val="20"/>
        </w:rPr>
        <w:t xml:space="preserve"> </w:t>
      </w:r>
      <w:r>
        <w:rPr>
          <w:sz w:val="20"/>
        </w:rPr>
        <w:t>Kameenui</w:t>
      </w:r>
      <w:r>
        <w:rPr>
          <w:spacing w:val="-8"/>
          <w:sz w:val="20"/>
        </w:rPr>
        <w:t xml:space="preserve"> </w:t>
      </w:r>
      <w:r>
        <w:rPr>
          <w:sz w:val="20"/>
        </w:rPr>
        <w:t>(Eds.),</w:t>
      </w:r>
      <w:r>
        <w:rPr>
          <w:spacing w:val="-8"/>
          <w:sz w:val="20"/>
        </w:rPr>
        <w:t xml:space="preserve"> </w:t>
      </w:r>
      <w:r>
        <w:rPr>
          <w:i/>
          <w:sz w:val="20"/>
        </w:rPr>
        <w:t>Higher</w:t>
      </w:r>
      <w:r>
        <w:rPr>
          <w:i/>
          <w:spacing w:val="-8"/>
          <w:sz w:val="20"/>
        </w:rPr>
        <w:t xml:space="preserve"> </w:t>
      </w:r>
      <w:r>
        <w:rPr>
          <w:i/>
          <w:sz w:val="20"/>
        </w:rPr>
        <w:t>order</w:t>
      </w:r>
      <w:r>
        <w:rPr>
          <w:i/>
          <w:spacing w:val="-8"/>
          <w:sz w:val="20"/>
        </w:rPr>
        <w:t xml:space="preserve"> </w:t>
      </w:r>
      <w:r>
        <w:rPr>
          <w:i/>
          <w:sz w:val="20"/>
        </w:rPr>
        <w:t>thinking:</w:t>
      </w:r>
      <w:r>
        <w:rPr>
          <w:i/>
          <w:spacing w:val="-8"/>
          <w:sz w:val="20"/>
        </w:rPr>
        <w:t xml:space="preserve"> </w:t>
      </w:r>
      <w:r>
        <w:rPr>
          <w:i/>
          <w:sz w:val="20"/>
        </w:rPr>
        <w:t>Designing</w:t>
      </w:r>
      <w:r>
        <w:rPr>
          <w:i/>
          <w:spacing w:val="-8"/>
          <w:sz w:val="20"/>
        </w:rPr>
        <w:t xml:space="preserve"> </w:t>
      </w:r>
      <w:r>
        <w:rPr>
          <w:i/>
          <w:sz w:val="20"/>
        </w:rPr>
        <w:t xml:space="preserve">curricu- lum for mainstream students </w:t>
      </w:r>
      <w:r>
        <w:rPr>
          <w:sz w:val="20"/>
        </w:rPr>
        <w:t>(pp. 247–267). Austin, TX: Pro-ed.</w:t>
      </w:r>
    </w:p>
    <w:p w14:paraId="74359F6A" w14:textId="77777777" w:rsidR="002755BC" w:rsidRDefault="00000000">
      <w:pPr>
        <w:spacing w:before="1"/>
        <w:ind w:left="1320"/>
        <w:jc w:val="both"/>
        <w:rPr>
          <w:sz w:val="20"/>
        </w:rPr>
      </w:pPr>
      <w:r>
        <w:rPr>
          <w:spacing w:val="-2"/>
          <w:sz w:val="20"/>
        </w:rPr>
        <w:t>Katz,</w:t>
      </w:r>
      <w:r>
        <w:rPr>
          <w:spacing w:val="-3"/>
          <w:sz w:val="20"/>
        </w:rPr>
        <w:t xml:space="preserve"> </w:t>
      </w:r>
      <w:r>
        <w:rPr>
          <w:spacing w:val="-2"/>
          <w:sz w:val="20"/>
        </w:rPr>
        <w:t xml:space="preserve">J. (1999). </w:t>
      </w:r>
      <w:r>
        <w:rPr>
          <w:i/>
          <w:spacing w:val="-2"/>
          <w:sz w:val="20"/>
        </w:rPr>
        <w:t>How emotions work</w:t>
      </w:r>
      <w:r>
        <w:rPr>
          <w:spacing w:val="-2"/>
          <w:sz w:val="20"/>
        </w:rPr>
        <w:t>. Chicago: University</w:t>
      </w:r>
      <w:r>
        <w:rPr>
          <w:spacing w:val="-3"/>
          <w:sz w:val="20"/>
        </w:rPr>
        <w:t xml:space="preserve"> </w:t>
      </w:r>
      <w:r>
        <w:rPr>
          <w:spacing w:val="-2"/>
          <w:sz w:val="20"/>
        </w:rPr>
        <w:t>of Chicago Press.</w:t>
      </w:r>
    </w:p>
    <w:p w14:paraId="48318D82" w14:textId="77777777" w:rsidR="002755BC" w:rsidRDefault="00000000">
      <w:pPr>
        <w:spacing w:before="10" w:line="249" w:lineRule="auto"/>
        <w:ind w:left="1680" w:right="1317" w:hanging="360"/>
        <w:jc w:val="both"/>
        <w:rPr>
          <w:sz w:val="20"/>
        </w:rPr>
      </w:pPr>
      <w:r>
        <w:rPr>
          <w:sz w:val="20"/>
        </w:rPr>
        <w:t xml:space="preserve">Kendall, J. S. (2000). Topics: A roadmap to standards. </w:t>
      </w:r>
      <w:r>
        <w:rPr>
          <w:i/>
          <w:sz w:val="20"/>
        </w:rPr>
        <w:t>NASSP Bulletin, 84</w:t>
      </w:r>
      <w:r>
        <w:rPr>
          <w:sz w:val="20"/>
        </w:rPr>
        <w:t xml:space="preserve">(620), </w:t>
      </w:r>
      <w:r>
        <w:rPr>
          <w:spacing w:val="-2"/>
          <w:sz w:val="20"/>
        </w:rPr>
        <w:t>37–48.</w:t>
      </w:r>
    </w:p>
    <w:p w14:paraId="300E9290" w14:textId="77777777" w:rsidR="002755BC" w:rsidRDefault="00000000">
      <w:pPr>
        <w:spacing w:before="2" w:line="249" w:lineRule="auto"/>
        <w:ind w:left="1679" w:right="1317" w:hanging="360"/>
        <w:jc w:val="both"/>
        <w:rPr>
          <w:sz w:val="20"/>
        </w:rPr>
      </w:pPr>
      <w:r>
        <w:rPr>
          <w:sz w:val="20"/>
        </w:rPr>
        <w:t xml:space="preserve">Kendall, J. S., &amp; Marzano, R. J. (2005). </w:t>
      </w:r>
      <w:r>
        <w:rPr>
          <w:i/>
          <w:sz w:val="20"/>
        </w:rPr>
        <w:t xml:space="preserve">Content knowledge: A compendium of content standards for K–12 curriculum. </w:t>
      </w:r>
      <w:r>
        <w:rPr>
          <w:sz w:val="20"/>
        </w:rPr>
        <w:t>Aurora, CO: Mid-continent Research for Education and Learning.</w:t>
      </w:r>
    </w:p>
    <w:p w14:paraId="3A196C17" w14:textId="77777777" w:rsidR="002755BC" w:rsidRDefault="00000000">
      <w:pPr>
        <w:spacing w:before="3" w:line="249" w:lineRule="auto"/>
        <w:ind w:left="1679" w:right="1318" w:hanging="360"/>
        <w:jc w:val="both"/>
        <w:rPr>
          <w:sz w:val="20"/>
        </w:rPr>
      </w:pPr>
      <w:r>
        <w:rPr>
          <w:sz w:val="20"/>
        </w:rPr>
        <w:t>Kendall,</w:t>
      </w:r>
      <w:r>
        <w:rPr>
          <w:spacing w:val="-13"/>
          <w:sz w:val="20"/>
        </w:rPr>
        <w:t xml:space="preserve"> </w:t>
      </w:r>
      <w:r>
        <w:rPr>
          <w:sz w:val="20"/>
        </w:rPr>
        <w:t>J.</w:t>
      </w:r>
      <w:r>
        <w:rPr>
          <w:spacing w:val="-7"/>
          <w:sz w:val="20"/>
        </w:rPr>
        <w:t xml:space="preserve"> </w:t>
      </w:r>
      <w:r>
        <w:rPr>
          <w:sz w:val="20"/>
        </w:rPr>
        <w:t>S.,</w:t>
      </w:r>
      <w:r>
        <w:rPr>
          <w:spacing w:val="-8"/>
          <w:sz w:val="20"/>
        </w:rPr>
        <w:t xml:space="preserve"> </w:t>
      </w:r>
      <w:r>
        <w:rPr>
          <w:sz w:val="20"/>
        </w:rPr>
        <w:t>Ryan,</w:t>
      </w:r>
      <w:r>
        <w:rPr>
          <w:spacing w:val="-8"/>
          <w:sz w:val="20"/>
        </w:rPr>
        <w:t xml:space="preserve"> </w:t>
      </w:r>
      <w:r>
        <w:rPr>
          <w:sz w:val="20"/>
        </w:rPr>
        <w:t>S.</w:t>
      </w:r>
      <w:r>
        <w:rPr>
          <w:spacing w:val="-8"/>
          <w:sz w:val="20"/>
        </w:rPr>
        <w:t xml:space="preserve"> </w:t>
      </w:r>
      <w:r>
        <w:rPr>
          <w:sz w:val="20"/>
        </w:rPr>
        <w:t>E.,</w:t>
      </w:r>
      <w:r>
        <w:rPr>
          <w:spacing w:val="-8"/>
          <w:sz w:val="20"/>
        </w:rPr>
        <w:t xml:space="preserve"> </w:t>
      </w:r>
      <w:r>
        <w:rPr>
          <w:sz w:val="20"/>
        </w:rPr>
        <w:t>&amp;</w:t>
      </w:r>
      <w:r>
        <w:rPr>
          <w:spacing w:val="-8"/>
          <w:sz w:val="20"/>
        </w:rPr>
        <w:t xml:space="preserve"> </w:t>
      </w:r>
      <w:r>
        <w:rPr>
          <w:sz w:val="20"/>
        </w:rPr>
        <w:t>Richardson,</w:t>
      </w:r>
      <w:r>
        <w:rPr>
          <w:spacing w:val="-13"/>
          <w:sz w:val="20"/>
        </w:rPr>
        <w:t xml:space="preserve"> </w:t>
      </w:r>
      <w:r>
        <w:rPr>
          <w:sz w:val="20"/>
        </w:rPr>
        <w:t>A.</w:t>
      </w:r>
      <w:r>
        <w:rPr>
          <w:spacing w:val="-11"/>
          <w:sz w:val="20"/>
        </w:rPr>
        <w:t xml:space="preserve"> </w:t>
      </w:r>
      <w:r>
        <w:rPr>
          <w:sz w:val="20"/>
        </w:rPr>
        <w:t>T.</w:t>
      </w:r>
      <w:r>
        <w:rPr>
          <w:spacing w:val="-8"/>
          <w:sz w:val="20"/>
        </w:rPr>
        <w:t xml:space="preserve"> </w:t>
      </w:r>
      <w:r>
        <w:rPr>
          <w:sz w:val="20"/>
        </w:rPr>
        <w:t>(2005).</w:t>
      </w:r>
      <w:r>
        <w:rPr>
          <w:spacing w:val="-8"/>
          <w:sz w:val="20"/>
        </w:rPr>
        <w:t xml:space="preserve"> </w:t>
      </w:r>
      <w:r>
        <w:rPr>
          <w:i/>
          <w:sz w:val="20"/>
        </w:rPr>
        <w:t>The</w:t>
      </w:r>
      <w:r>
        <w:rPr>
          <w:i/>
          <w:spacing w:val="-8"/>
          <w:sz w:val="20"/>
        </w:rPr>
        <w:t xml:space="preserve"> </w:t>
      </w:r>
      <w:r>
        <w:rPr>
          <w:i/>
          <w:sz w:val="20"/>
        </w:rPr>
        <w:t>systematic</w:t>
      </w:r>
      <w:r>
        <w:rPr>
          <w:i/>
          <w:spacing w:val="-8"/>
          <w:sz w:val="20"/>
        </w:rPr>
        <w:t xml:space="preserve"> </w:t>
      </w:r>
      <w:r>
        <w:rPr>
          <w:i/>
          <w:sz w:val="20"/>
        </w:rPr>
        <w:t xml:space="preserve">identification of performance standards. </w:t>
      </w:r>
      <w:r>
        <w:rPr>
          <w:sz w:val="20"/>
        </w:rPr>
        <w:t>Aurora, CO: Mid-continent Research for Education and</w:t>
      </w:r>
      <w:r>
        <w:rPr>
          <w:spacing w:val="-7"/>
          <w:sz w:val="20"/>
        </w:rPr>
        <w:t xml:space="preserve"> </w:t>
      </w:r>
      <w:r>
        <w:rPr>
          <w:sz w:val="20"/>
        </w:rPr>
        <w:t>Learning.</w:t>
      </w:r>
    </w:p>
    <w:p w14:paraId="7C5476A8" w14:textId="77777777" w:rsidR="002755BC" w:rsidRDefault="00000000">
      <w:pPr>
        <w:spacing w:before="2" w:line="249" w:lineRule="auto"/>
        <w:ind w:left="1679" w:right="1318" w:hanging="360"/>
        <w:jc w:val="both"/>
        <w:rPr>
          <w:sz w:val="20"/>
        </w:rPr>
      </w:pPr>
      <w:r>
        <w:rPr>
          <w:sz w:val="20"/>
        </w:rPr>
        <w:t xml:space="preserve">Kintsch, W. (1974). </w:t>
      </w:r>
      <w:r>
        <w:rPr>
          <w:i/>
          <w:sz w:val="20"/>
        </w:rPr>
        <w:t xml:space="preserve">The representation of meaning in memory. </w:t>
      </w:r>
      <w:r>
        <w:rPr>
          <w:sz w:val="20"/>
        </w:rPr>
        <w:t>Hillsdale, NJ: Lawrence</w:t>
      </w:r>
      <w:r>
        <w:rPr>
          <w:spacing w:val="-7"/>
          <w:sz w:val="20"/>
        </w:rPr>
        <w:t xml:space="preserve"> </w:t>
      </w:r>
      <w:r>
        <w:rPr>
          <w:sz w:val="20"/>
        </w:rPr>
        <w:t>Erlbaum.</w:t>
      </w:r>
    </w:p>
    <w:p w14:paraId="4F591619" w14:textId="77777777" w:rsidR="002755BC" w:rsidRDefault="00000000">
      <w:pPr>
        <w:spacing w:before="2" w:line="249" w:lineRule="auto"/>
        <w:ind w:left="1319" w:right="1396"/>
        <w:jc w:val="both"/>
        <w:rPr>
          <w:sz w:val="20"/>
        </w:rPr>
      </w:pPr>
      <w:r>
        <w:rPr>
          <w:spacing w:val="-2"/>
          <w:sz w:val="20"/>
        </w:rPr>
        <w:t>Kintsch,</w:t>
      </w:r>
      <w:r>
        <w:rPr>
          <w:spacing w:val="-11"/>
          <w:sz w:val="20"/>
        </w:rPr>
        <w:t xml:space="preserve"> </w:t>
      </w:r>
      <w:r>
        <w:rPr>
          <w:spacing w:val="-2"/>
          <w:sz w:val="20"/>
        </w:rPr>
        <w:t>W.</w:t>
      </w:r>
      <w:r>
        <w:rPr>
          <w:spacing w:val="-10"/>
          <w:sz w:val="20"/>
        </w:rPr>
        <w:t xml:space="preserve"> </w:t>
      </w:r>
      <w:r>
        <w:rPr>
          <w:spacing w:val="-2"/>
          <w:sz w:val="20"/>
        </w:rPr>
        <w:t>(1979).</w:t>
      </w:r>
      <w:r>
        <w:rPr>
          <w:spacing w:val="-8"/>
          <w:sz w:val="20"/>
        </w:rPr>
        <w:t xml:space="preserve"> </w:t>
      </w:r>
      <w:r>
        <w:rPr>
          <w:spacing w:val="-2"/>
          <w:sz w:val="20"/>
        </w:rPr>
        <w:t>On</w:t>
      </w:r>
      <w:r>
        <w:rPr>
          <w:spacing w:val="-8"/>
          <w:sz w:val="20"/>
        </w:rPr>
        <w:t xml:space="preserve"> </w:t>
      </w:r>
      <w:r>
        <w:rPr>
          <w:spacing w:val="-2"/>
          <w:sz w:val="20"/>
        </w:rPr>
        <w:t>modeling</w:t>
      </w:r>
      <w:r>
        <w:rPr>
          <w:spacing w:val="-8"/>
          <w:sz w:val="20"/>
        </w:rPr>
        <w:t xml:space="preserve"> </w:t>
      </w:r>
      <w:r>
        <w:rPr>
          <w:spacing w:val="-2"/>
          <w:sz w:val="20"/>
        </w:rPr>
        <w:t>comprehension.</w:t>
      </w:r>
      <w:r>
        <w:rPr>
          <w:spacing w:val="-8"/>
          <w:sz w:val="20"/>
        </w:rPr>
        <w:t xml:space="preserve"> </w:t>
      </w:r>
      <w:r>
        <w:rPr>
          <w:i/>
          <w:spacing w:val="-2"/>
          <w:sz w:val="20"/>
        </w:rPr>
        <w:t>Educational</w:t>
      </w:r>
      <w:r>
        <w:rPr>
          <w:i/>
          <w:spacing w:val="-8"/>
          <w:sz w:val="20"/>
        </w:rPr>
        <w:t xml:space="preserve"> </w:t>
      </w:r>
      <w:r>
        <w:rPr>
          <w:i/>
          <w:spacing w:val="-2"/>
          <w:sz w:val="20"/>
        </w:rPr>
        <w:t>Psychologist,</w:t>
      </w:r>
      <w:r>
        <w:rPr>
          <w:i/>
          <w:spacing w:val="-8"/>
          <w:sz w:val="20"/>
        </w:rPr>
        <w:t xml:space="preserve"> </w:t>
      </w:r>
      <w:r>
        <w:rPr>
          <w:i/>
          <w:spacing w:val="-2"/>
          <w:sz w:val="20"/>
        </w:rPr>
        <w:t>1,</w:t>
      </w:r>
      <w:r>
        <w:rPr>
          <w:i/>
          <w:spacing w:val="-8"/>
          <w:sz w:val="20"/>
        </w:rPr>
        <w:t xml:space="preserve"> </w:t>
      </w:r>
      <w:r>
        <w:rPr>
          <w:spacing w:val="-2"/>
          <w:sz w:val="20"/>
        </w:rPr>
        <w:t xml:space="preserve">3–l4. </w:t>
      </w:r>
      <w:r>
        <w:rPr>
          <w:sz w:val="20"/>
        </w:rPr>
        <w:t>Klausner,</w:t>
      </w:r>
      <w:r>
        <w:rPr>
          <w:spacing w:val="-2"/>
          <w:sz w:val="20"/>
        </w:rPr>
        <w:t xml:space="preserve"> </w:t>
      </w:r>
      <w:r>
        <w:rPr>
          <w:sz w:val="20"/>
        </w:rPr>
        <w:t>S.</w:t>
      </w:r>
      <w:r>
        <w:rPr>
          <w:spacing w:val="-2"/>
          <w:sz w:val="20"/>
        </w:rPr>
        <w:t xml:space="preserve"> </w:t>
      </w:r>
      <w:r>
        <w:rPr>
          <w:sz w:val="20"/>
        </w:rPr>
        <w:t>Z.</w:t>
      </w:r>
      <w:r>
        <w:rPr>
          <w:spacing w:val="-2"/>
          <w:sz w:val="20"/>
        </w:rPr>
        <w:t xml:space="preserve"> </w:t>
      </w:r>
      <w:r>
        <w:rPr>
          <w:sz w:val="20"/>
        </w:rPr>
        <w:t>(1965).</w:t>
      </w:r>
      <w:r>
        <w:rPr>
          <w:spacing w:val="-2"/>
          <w:sz w:val="20"/>
        </w:rPr>
        <w:t xml:space="preserve"> </w:t>
      </w:r>
      <w:r>
        <w:rPr>
          <w:i/>
          <w:sz w:val="20"/>
        </w:rPr>
        <w:t>The</w:t>
      </w:r>
      <w:r>
        <w:rPr>
          <w:i/>
          <w:spacing w:val="-2"/>
          <w:sz w:val="20"/>
        </w:rPr>
        <w:t xml:space="preserve"> </w:t>
      </w:r>
      <w:r>
        <w:rPr>
          <w:i/>
          <w:sz w:val="20"/>
        </w:rPr>
        <w:t>quest</w:t>
      </w:r>
      <w:r>
        <w:rPr>
          <w:i/>
          <w:spacing w:val="-2"/>
          <w:sz w:val="20"/>
        </w:rPr>
        <w:t xml:space="preserve"> </w:t>
      </w:r>
      <w:r>
        <w:rPr>
          <w:i/>
          <w:sz w:val="20"/>
        </w:rPr>
        <w:t>for</w:t>
      </w:r>
      <w:r>
        <w:rPr>
          <w:i/>
          <w:spacing w:val="-2"/>
          <w:sz w:val="20"/>
        </w:rPr>
        <w:t xml:space="preserve"> </w:t>
      </w:r>
      <w:r>
        <w:rPr>
          <w:i/>
          <w:sz w:val="20"/>
        </w:rPr>
        <w:t>self-control</w:t>
      </w:r>
      <w:r>
        <w:rPr>
          <w:sz w:val="20"/>
        </w:rPr>
        <w:t>.</w:t>
      </w:r>
      <w:r>
        <w:rPr>
          <w:spacing w:val="-2"/>
          <w:sz w:val="20"/>
        </w:rPr>
        <w:t xml:space="preserve"> </w:t>
      </w:r>
      <w:r>
        <w:rPr>
          <w:sz w:val="20"/>
        </w:rPr>
        <w:t>New</w:t>
      </w:r>
      <w:r>
        <w:rPr>
          <w:spacing w:val="-23"/>
          <w:sz w:val="20"/>
        </w:rPr>
        <w:t xml:space="preserve"> </w:t>
      </w:r>
      <w:r>
        <w:rPr>
          <w:sz w:val="20"/>
        </w:rPr>
        <w:t>York:</w:t>
      </w:r>
      <w:r>
        <w:rPr>
          <w:spacing w:val="-2"/>
          <w:sz w:val="20"/>
        </w:rPr>
        <w:t xml:space="preserve"> </w:t>
      </w:r>
      <w:r>
        <w:rPr>
          <w:sz w:val="20"/>
        </w:rPr>
        <w:t>Free</w:t>
      </w:r>
      <w:r>
        <w:rPr>
          <w:spacing w:val="-2"/>
          <w:sz w:val="20"/>
        </w:rPr>
        <w:t xml:space="preserve"> </w:t>
      </w:r>
      <w:r>
        <w:rPr>
          <w:sz w:val="20"/>
        </w:rPr>
        <w:t>Press.</w:t>
      </w:r>
    </w:p>
    <w:p w14:paraId="27B19BB8" w14:textId="77777777" w:rsidR="002755BC" w:rsidRDefault="00000000">
      <w:pPr>
        <w:spacing w:before="1" w:line="249" w:lineRule="auto"/>
        <w:ind w:left="1679" w:right="1318" w:hanging="360"/>
        <w:jc w:val="both"/>
        <w:rPr>
          <w:sz w:val="20"/>
        </w:rPr>
      </w:pPr>
      <w:r>
        <w:rPr>
          <w:sz w:val="20"/>
        </w:rPr>
        <w:t xml:space="preserve">Klausmeier, H. J. (1985). </w:t>
      </w:r>
      <w:r>
        <w:rPr>
          <w:i/>
          <w:sz w:val="20"/>
        </w:rPr>
        <w:t xml:space="preserve">Educational psychology </w:t>
      </w:r>
      <w:r>
        <w:rPr>
          <w:sz w:val="20"/>
        </w:rPr>
        <w:t>(5th ed.). New</w:t>
      </w:r>
      <w:r>
        <w:rPr>
          <w:spacing w:val="-2"/>
          <w:sz w:val="20"/>
        </w:rPr>
        <w:t xml:space="preserve"> </w:t>
      </w:r>
      <w:r>
        <w:rPr>
          <w:sz w:val="20"/>
        </w:rPr>
        <w:t xml:space="preserve">York: Harper &amp; </w:t>
      </w:r>
      <w:r>
        <w:rPr>
          <w:spacing w:val="-4"/>
          <w:sz w:val="20"/>
        </w:rPr>
        <w:t>Row.</w:t>
      </w:r>
    </w:p>
    <w:p w14:paraId="63AFA521" w14:textId="77777777" w:rsidR="002755BC" w:rsidRDefault="00000000">
      <w:pPr>
        <w:spacing w:before="2" w:line="249" w:lineRule="auto"/>
        <w:ind w:left="1680" w:right="1317" w:hanging="361"/>
        <w:jc w:val="both"/>
        <w:rPr>
          <w:sz w:val="20"/>
        </w:rPr>
      </w:pPr>
      <w:r>
        <w:rPr>
          <w:sz w:val="20"/>
        </w:rPr>
        <w:t>Klausmeier,</w:t>
      </w:r>
      <w:r>
        <w:rPr>
          <w:spacing w:val="-8"/>
          <w:sz w:val="20"/>
        </w:rPr>
        <w:t xml:space="preserve"> </w:t>
      </w:r>
      <w:r>
        <w:rPr>
          <w:sz w:val="20"/>
        </w:rPr>
        <w:t>H.</w:t>
      </w:r>
      <w:r>
        <w:rPr>
          <w:spacing w:val="-3"/>
          <w:sz w:val="20"/>
        </w:rPr>
        <w:t xml:space="preserve"> </w:t>
      </w:r>
      <w:r>
        <w:rPr>
          <w:sz w:val="20"/>
        </w:rPr>
        <w:t>J.,</w:t>
      </w:r>
      <w:r>
        <w:rPr>
          <w:spacing w:val="-3"/>
          <w:sz w:val="20"/>
        </w:rPr>
        <w:t xml:space="preserve"> </w:t>
      </w:r>
      <w:r>
        <w:rPr>
          <w:sz w:val="20"/>
        </w:rPr>
        <w:t>&amp;</w:t>
      </w:r>
      <w:r>
        <w:rPr>
          <w:spacing w:val="-3"/>
          <w:sz w:val="20"/>
        </w:rPr>
        <w:t xml:space="preserve"> </w:t>
      </w:r>
      <w:r>
        <w:rPr>
          <w:sz w:val="20"/>
        </w:rPr>
        <w:t>Sipple,</w:t>
      </w:r>
      <w:r>
        <w:rPr>
          <w:spacing w:val="-6"/>
          <w:sz w:val="20"/>
        </w:rPr>
        <w:t xml:space="preserve"> </w:t>
      </w:r>
      <w:r>
        <w:rPr>
          <w:sz w:val="20"/>
        </w:rPr>
        <w:t>T.</w:t>
      </w:r>
      <w:r>
        <w:rPr>
          <w:spacing w:val="-3"/>
          <w:sz w:val="20"/>
        </w:rPr>
        <w:t xml:space="preserve"> </w:t>
      </w:r>
      <w:r>
        <w:rPr>
          <w:sz w:val="20"/>
        </w:rPr>
        <w:t>(1980).</w:t>
      </w:r>
      <w:r>
        <w:rPr>
          <w:spacing w:val="-3"/>
          <w:sz w:val="20"/>
        </w:rPr>
        <w:t xml:space="preserve"> </w:t>
      </w:r>
      <w:r>
        <w:rPr>
          <w:i/>
          <w:sz w:val="20"/>
        </w:rPr>
        <w:t>Learning</w:t>
      </w:r>
      <w:r>
        <w:rPr>
          <w:i/>
          <w:spacing w:val="-3"/>
          <w:sz w:val="20"/>
        </w:rPr>
        <w:t xml:space="preserve"> </w:t>
      </w:r>
      <w:r>
        <w:rPr>
          <w:i/>
          <w:sz w:val="20"/>
        </w:rPr>
        <w:t>and</w:t>
      </w:r>
      <w:r>
        <w:rPr>
          <w:i/>
          <w:spacing w:val="-3"/>
          <w:sz w:val="20"/>
        </w:rPr>
        <w:t xml:space="preserve"> </w:t>
      </w:r>
      <w:r>
        <w:rPr>
          <w:i/>
          <w:sz w:val="20"/>
        </w:rPr>
        <w:t>teaching</w:t>
      </w:r>
      <w:r>
        <w:rPr>
          <w:i/>
          <w:spacing w:val="-3"/>
          <w:sz w:val="20"/>
        </w:rPr>
        <w:t xml:space="preserve"> </w:t>
      </w:r>
      <w:r>
        <w:rPr>
          <w:i/>
          <w:sz w:val="20"/>
        </w:rPr>
        <w:t>concepts.</w:t>
      </w:r>
      <w:r>
        <w:rPr>
          <w:i/>
          <w:spacing w:val="-3"/>
          <w:sz w:val="20"/>
        </w:rPr>
        <w:t xml:space="preserve"> </w:t>
      </w:r>
      <w:r>
        <w:rPr>
          <w:sz w:val="20"/>
        </w:rPr>
        <w:t>New</w:t>
      </w:r>
      <w:r>
        <w:rPr>
          <w:spacing w:val="-13"/>
          <w:sz w:val="20"/>
        </w:rPr>
        <w:t xml:space="preserve"> </w:t>
      </w:r>
      <w:r>
        <w:rPr>
          <w:sz w:val="20"/>
        </w:rPr>
        <w:t>York: Academic</w:t>
      </w:r>
      <w:r>
        <w:rPr>
          <w:spacing w:val="-7"/>
          <w:sz w:val="20"/>
        </w:rPr>
        <w:t xml:space="preserve"> </w:t>
      </w:r>
      <w:r>
        <w:rPr>
          <w:sz w:val="20"/>
        </w:rPr>
        <w:t>Press.</w:t>
      </w:r>
    </w:p>
    <w:p w14:paraId="645EC12C" w14:textId="77777777" w:rsidR="002755BC" w:rsidRDefault="00000000">
      <w:pPr>
        <w:spacing w:before="2" w:line="249" w:lineRule="auto"/>
        <w:ind w:left="1680" w:right="1317" w:hanging="361"/>
        <w:jc w:val="both"/>
        <w:rPr>
          <w:sz w:val="20"/>
        </w:rPr>
      </w:pPr>
      <w:r>
        <w:rPr>
          <w:sz w:val="20"/>
        </w:rPr>
        <w:t>Kleinsasser,</w:t>
      </w:r>
      <w:r>
        <w:rPr>
          <w:spacing w:val="-13"/>
          <w:sz w:val="20"/>
        </w:rPr>
        <w:t xml:space="preserve"> </w:t>
      </w:r>
      <w:r>
        <w:rPr>
          <w:sz w:val="20"/>
        </w:rPr>
        <w:t>A.</w:t>
      </w:r>
      <w:r>
        <w:rPr>
          <w:spacing w:val="-6"/>
          <w:sz w:val="20"/>
        </w:rPr>
        <w:t xml:space="preserve"> </w:t>
      </w:r>
      <w:r>
        <w:rPr>
          <w:sz w:val="20"/>
        </w:rPr>
        <w:t>(1991,</w:t>
      </w:r>
      <w:r>
        <w:rPr>
          <w:spacing w:val="-5"/>
          <w:sz w:val="20"/>
        </w:rPr>
        <w:t xml:space="preserve"> </w:t>
      </w:r>
      <w:r>
        <w:rPr>
          <w:sz w:val="20"/>
        </w:rPr>
        <w:t>September).</w:t>
      </w:r>
      <w:r>
        <w:rPr>
          <w:spacing w:val="-5"/>
          <w:sz w:val="20"/>
        </w:rPr>
        <w:t xml:space="preserve"> </w:t>
      </w:r>
      <w:r>
        <w:rPr>
          <w:i/>
          <w:sz w:val="20"/>
        </w:rPr>
        <w:t>Rethinking</w:t>
      </w:r>
      <w:r>
        <w:rPr>
          <w:i/>
          <w:spacing w:val="-5"/>
          <w:sz w:val="20"/>
        </w:rPr>
        <w:t xml:space="preserve"> </w:t>
      </w:r>
      <w:r>
        <w:rPr>
          <w:i/>
          <w:sz w:val="20"/>
        </w:rPr>
        <w:t>assessment:</w:t>
      </w:r>
      <w:r>
        <w:rPr>
          <w:i/>
          <w:spacing w:val="-12"/>
          <w:sz w:val="20"/>
        </w:rPr>
        <w:t xml:space="preserve"> </w:t>
      </w:r>
      <w:r>
        <w:rPr>
          <w:i/>
          <w:sz w:val="20"/>
        </w:rPr>
        <w:t>Who’s</w:t>
      </w:r>
      <w:r>
        <w:rPr>
          <w:i/>
          <w:spacing w:val="-5"/>
          <w:sz w:val="20"/>
        </w:rPr>
        <w:t xml:space="preserve"> </w:t>
      </w:r>
      <w:r>
        <w:rPr>
          <w:i/>
          <w:sz w:val="20"/>
        </w:rPr>
        <w:t>the</w:t>
      </w:r>
      <w:r>
        <w:rPr>
          <w:i/>
          <w:spacing w:val="-5"/>
          <w:sz w:val="20"/>
        </w:rPr>
        <w:t xml:space="preserve"> </w:t>
      </w:r>
      <w:r>
        <w:rPr>
          <w:i/>
          <w:sz w:val="20"/>
        </w:rPr>
        <w:t>expert?</w:t>
      </w:r>
      <w:r>
        <w:rPr>
          <w:i/>
          <w:spacing w:val="-4"/>
          <w:sz w:val="20"/>
        </w:rPr>
        <w:t xml:space="preserve"> </w:t>
      </w:r>
      <w:r>
        <w:rPr>
          <w:sz w:val="20"/>
        </w:rPr>
        <w:t>Paper presented at the Casper Outcomes Conference, Casper,</w:t>
      </w:r>
      <w:r>
        <w:rPr>
          <w:spacing w:val="-4"/>
          <w:sz w:val="20"/>
        </w:rPr>
        <w:t xml:space="preserve"> </w:t>
      </w:r>
      <w:r>
        <w:rPr>
          <w:sz w:val="20"/>
        </w:rPr>
        <w:t>WY.</w:t>
      </w:r>
    </w:p>
    <w:p w14:paraId="22259B30" w14:textId="77777777" w:rsidR="002755BC" w:rsidRDefault="00000000">
      <w:pPr>
        <w:spacing w:before="1" w:line="249" w:lineRule="auto"/>
        <w:ind w:left="1680" w:right="1317" w:hanging="361"/>
        <w:jc w:val="both"/>
        <w:rPr>
          <w:sz w:val="20"/>
        </w:rPr>
      </w:pPr>
      <w:r>
        <w:rPr>
          <w:sz w:val="20"/>
        </w:rPr>
        <w:t xml:space="preserve">Krathwohl, D. R., Bloom, B. J., &amp; Masia, B. B. (1964). </w:t>
      </w:r>
      <w:r>
        <w:rPr>
          <w:i/>
          <w:sz w:val="20"/>
        </w:rPr>
        <w:t xml:space="preserve">Taxonomy of educational objectives: The classification of educational goals. Handbook II: Affective domain. </w:t>
      </w:r>
      <w:r>
        <w:rPr>
          <w:sz w:val="20"/>
        </w:rPr>
        <w:t>New</w:t>
      </w:r>
      <w:r>
        <w:rPr>
          <w:spacing w:val="-11"/>
          <w:sz w:val="20"/>
        </w:rPr>
        <w:t xml:space="preserve"> </w:t>
      </w:r>
      <w:r>
        <w:rPr>
          <w:sz w:val="20"/>
        </w:rPr>
        <w:t>York: McKay.</w:t>
      </w:r>
    </w:p>
    <w:p w14:paraId="17BF50FD" w14:textId="77777777" w:rsidR="002755BC" w:rsidRDefault="00000000">
      <w:pPr>
        <w:spacing w:before="3" w:line="249" w:lineRule="auto"/>
        <w:ind w:left="1680" w:right="1316" w:hanging="360"/>
        <w:jc w:val="both"/>
        <w:rPr>
          <w:sz w:val="20"/>
        </w:rPr>
      </w:pPr>
      <w:r>
        <w:rPr>
          <w:sz w:val="20"/>
        </w:rPr>
        <w:t>Krathwohl,</w:t>
      </w:r>
      <w:r>
        <w:rPr>
          <w:spacing w:val="-8"/>
          <w:sz w:val="20"/>
        </w:rPr>
        <w:t xml:space="preserve"> </w:t>
      </w:r>
      <w:r>
        <w:rPr>
          <w:sz w:val="20"/>
        </w:rPr>
        <w:t>D.</w:t>
      </w:r>
      <w:r>
        <w:rPr>
          <w:spacing w:val="-7"/>
          <w:sz w:val="20"/>
        </w:rPr>
        <w:t xml:space="preserve"> </w:t>
      </w:r>
      <w:r>
        <w:rPr>
          <w:sz w:val="20"/>
        </w:rPr>
        <w:t>R.,</w:t>
      </w:r>
      <w:r>
        <w:rPr>
          <w:spacing w:val="-7"/>
          <w:sz w:val="20"/>
        </w:rPr>
        <w:t xml:space="preserve"> </w:t>
      </w:r>
      <w:r>
        <w:rPr>
          <w:sz w:val="20"/>
        </w:rPr>
        <w:t>&amp;</w:t>
      </w:r>
      <w:r>
        <w:rPr>
          <w:spacing w:val="-7"/>
          <w:sz w:val="20"/>
        </w:rPr>
        <w:t xml:space="preserve"> </w:t>
      </w:r>
      <w:r>
        <w:rPr>
          <w:sz w:val="20"/>
        </w:rPr>
        <w:t>Payne,</w:t>
      </w:r>
      <w:r>
        <w:rPr>
          <w:spacing w:val="-7"/>
          <w:sz w:val="20"/>
        </w:rPr>
        <w:t xml:space="preserve"> </w:t>
      </w:r>
      <w:r>
        <w:rPr>
          <w:sz w:val="20"/>
        </w:rPr>
        <w:t>D.</w:t>
      </w:r>
      <w:r>
        <w:rPr>
          <w:spacing w:val="-13"/>
          <w:sz w:val="20"/>
        </w:rPr>
        <w:t xml:space="preserve"> </w:t>
      </w:r>
      <w:r>
        <w:rPr>
          <w:sz w:val="20"/>
        </w:rPr>
        <w:t>A.</w:t>
      </w:r>
      <w:r>
        <w:rPr>
          <w:spacing w:val="-6"/>
          <w:sz w:val="20"/>
        </w:rPr>
        <w:t xml:space="preserve"> </w:t>
      </w:r>
      <w:r>
        <w:rPr>
          <w:sz w:val="20"/>
        </w:rPr>
        <w:t>(1971).</w:t>
      </w:r>
      <w:r>
        <w:rPr>
          <w:spacing w:val="-7"/>
          <w:sz w:val="20"/>
        </w:rPr>
        <w:t xml:space="preserve"> </w:t>
      </w:r>
      <w:r>
        <w:rPr>
          <w:sz w:val="20"/>
        </w:rPr>
        <w:t>Defining</w:t>
      </w:r>
      <w:r>
        <w:rPr>
          <w:spacing w:val="-7"/>
          <w:sz w:val="20"/>
        </w:rPr>
        <w:t xml:space="preserve"> </w:t>
      </w:r>
      <w:r>
        <w:rPr>
          <w:sz w:val="20"/>
        </w:rPr>
        <w:t>and</w:t>
      </w:r>
      <w:r>
        <w:rPr>
          <w:spacing w:val="-7"/>
          <w:sz w:val="20"/>
        </w:rPr>
        <w:t xml:space="preserve"> </w:t>
      </w:r>
      <w:r>
        <w:rPr>
          <w:sz w:val="20"/>
        </w:rPr>
        <w:t>assessing</w:t>
      </w:r>
      <w:r>
        <w:rPr>
          <w:spacing w:val="-7"/>
          <w:sz w:val="20"/>
        </w:rPr>
        <w:t xml:space="preserve"> </w:t>
      </w:r>
      <w:r>
        <w:rPr>
          <w:sz w:val="20"/>
        </w:rPr>
        <w:t>educational</w:t>
      </w:r>
      <w:r>
        <w:rPr>
          <w:spacing w:val="-7"/>
          <w:sz w:val="20"/>
        </w:rPr>
        <w:t xml:space="preserve"> </w:t>
      </w:r>
      <w:r>
        <w:rPr>
          <w:sz w:val="20"/>
        </w:rPr>
        <w:t xml:space="preserve">objec- tives. In R. L. Thorndike (Ed.), </w:t>
      </w:r>
      <w:r>
        <w:rPr>
          <w:i/>
          <w:sz w:val="20"/>
        </w:rPr>
        <w:t xml:space="preserve">Educational measurement </w:t>
      </w:r>
      <w:r>
        <w:rPr>
          <w:sz w:val="20"/>
        </w:rPr>
        <w:t>(pp. 17–45). Washington,</w:t>
      </w:r>
      <w:r>
        <w:rPr>
          <w:spacing w:val="-14"/>
          <w:sz w:val="20"/>
        </w:rPr>
        <w:t xml:space="preserve"> </w:t>
      </w:r>
      <w:r>
        <w:rPr>
          <w:sz w:val="20"/>
        </w:rPr>
        <w:t>DC:</w:t>
      </w:r>
      <w:r>
        <w:rPr>
          <w:spacing w:val="-25"/>
          <w:sz w:val="20"/>
        </w:rPr>
        <w:t xml:space="preserve"> </w:t>
      </w:r>
      <w:r>
        <w:rPr>
          <w:sz w:val="20"/>
        </w:rPr>
        <w:t>American</w:t>
      </w:r>
      <w:r>
        <w:rPr>
          <w:spacing w:val="-14"/>
          <w:sz w:val="20"/>
        </w:rPr>
        <w:t xml:space="preserve"> </w:t>
      </w:r>
      <w:r>
        <w:rPr>
          <w:sz w:val="20"/>
        </w:rPr>
        <w:t>Council</w:t>
      </w:r>
      <w:r>
        <w:rPr>
          <w:spacing w:val="-14"/>
          <w:sz w:val="20"/>
        </w:rPr>
        <w:t xml:space="preserve"> </w:t>
      </w:r>
      <w:r>
        <w:rPr>
          <w:sz w:val="20"/>
        </w:rPr>
        <w:t>on</w:t>
      </w:r>
      <w:r>
        <w:rPr>
          <w:spacing w:val="-14"/>
          <w:sz w:val="20"/>
        </w:rPr>
        <w:t xml:space="preserve"> </w:t>
      </w:r>
      <w:r>
        <w:rPr>
          <w:sz w:val="20"/>
        </w:rPr>
        <w:t>Education.</w:t>
      </w:r>
    </w:p>
    <w:p w14:paraId="2192B781" w14:textId="77777777" w:rsidR="002755BC" w:rsidRDefault="00000000">
      <w:pPr>
        <w:spacing w:before="2" w:line="249" w:lineRule="auto"/>
        <w:ind w:left="1680" w:right="1317" w:hanging="360"/>
        <w:jc w:val="both"/>
        <w:rPr>
          <w:sz w:val="20"/>
        </w:rPr>
      </w:pPr>
      <w:r>
        <w:rPr>
          <w:sz w:val="20"/>
        </w:rPr>
        <w:t>Kreitzer,</w:t>
      </w:r>
      <w:r>
        <w:rPr>
          <w:spacing w:val="-8"/>
          <w:sz w:val="20"/>
        </w:rPr>
        <w:t xml:space="preserve"> </w:t>
      </w:r>
      <w:r>
        <w:rPr>
          <w:sz w:val="20"/>
        </w:rPr>
        <w:t>A. E., &amp; Madaus, G. F. (1994). Empirical investigations of the hierarchial structure of the taxonomy. In L.</w:t>
      </w:r>
      <w:r>
        <w:rPr>
          <w:spacing w:val="-4"/>
          <w:sz w:val="20"/>
        </w:rPr>
        <w:t xml:space="preserve"> </w:t>
      </w:r>
      <w:r>
        <w:rPr>
          <w:sz w:val="20"/>
        </w:rPr>
        <w:t>W.</w:t>
      </w:r>
      <w:r>
        <w:rPr>
          <w:spacing w:val="-8"/>
          <w:sz w:val="20"/>
        </w:rPr>
        <w:t xml:space="preserve"> </w:t>
      </w:r>
      <w:r>
        <w:rPr>
          <w:sz w:val="20"/>
        </w:rPr>
        <w:t>Anderson &amp; L.</w:t>
      </w:r>
      <w:r>
        <w:rPr>
          <w:spacing w:val="-8"/>
          <w:sz w:val="20"/>
        </w:rPr>
        <w:t xml:space="preserve"> </w:t>
      </w:r>
      <w:r>
        <w:rPr>
          <w:sz w:val="20"/>
        </w:rPr>
        <w:t xml:space="preserve">A. Sosniak (Eds.), </w:t>
      </w:r>
      <w:r>
        <w:rPr>
          <w:i/>
          <w:sz w:val="20"/>
        </w:rPr>
        <w:t>Bloom’s taxonomy: A forty-year retrospective: Ninety-third yearbook of the National Society</w:t>
      </w:r>
      <w:r>
        <w:rPr>
          <w:i/>
          <w:spacing w:val="-4"/>
          <w:sz w:val="20"/>
        </w:rPr>
        <w:t xml:space="preserve"> </w:t>
      </w:r>
      <w:r>
        <w:rPr>
          <w:i/>
          <w:sz w:val="20"/>
        </w:rPr>
        <w:t>for</w:t>
      </w:r>
      <w:r>
        <w:rPr>
          <w:i/>
          <w:spacing w:val="-4"/>
          <w:sz w:val="20"/>
        </w:rPr>
        <w:t xml:space="preserve"> </w:t>
      </w:r>
      <w:r>
        <w:rPr>
          <w:i/>
          <w:sz w:val="20"/>
        </w:rPr>
        <w:t>the</w:t>
      </w:r>
      <w:r>
        <w:rPr>
          <w:i/>
          <w:spacing w:val="-4"/>
          <w:sz w:val="20"/>
        </w:rPr>
        <w:t xml:space="preserve"> </w:t>
      </w:r>
      <w:r>
        <w:rPr>
          <w:i/>
          <w:sz w:val="20"/>
        </w:rPr>
        <w:t>Study</w:t>
      </w:r>
      <w:r>
        <w:rPr>
          <w:i/>
          <w:spacing w:val="-4"/>
          <w:sz w:val="20"/>
        </w:rPr>
        <w:t xml:space="preserve"> </w:t>
      </w:r>
      <w:r>
        <w:rPr>
          <w:i/>
          <w:sz w:val="20"/>
        </w:rPr>
        <w:t>of</w:t>
      </w:r>
      <w:r>
        <w:rPr>
          <w:i/>
          <w:spacing w:val="-4"/>
          <w:sz w:val="20"/>
        </w:rPr>
        <w:t xml:space="preserve"> </w:t>
      </w:r>
      <w:r>
        <w:rPr>
          <w:i/>
          <w:sz w:val="20"/>
        </w:rPr>
        <w:t>Education</w:t>
      </w:r>
      <w:r>
        <w:rPr>
          <w:i/>
          <w:spacing w:val="-3"/>
          <w:sz w:val="20"/>
        </w:rPr>
        <w:t xml:space="preserve"> </w:t>
      </w:r>
      <w:r>
        <w:rPr>
          <w:sz w:val="20"/>
        </w:rPr>
        <w:t>(pp.</w:t>
      </w:r>
      <w:r>
        <w:rPr>
          <w:spacing w:val="-4"/>
          <w:sz w:val="20"/>
        </w:rPr>
        <w:t xml:space="preserve"> </w:t>
      </w:r>
      <w:r>
        <w:rPr>
          <w:sz w:val="20"/>
        </w:rPr>
        <w:t>64–81).</w:t>
      </w:r>
      <w:r>
        <w:rPr>
          <w:spacing w:val="-4"/>
          <w:sz w:val="20"/>
        </w:rPr>
        <w:t xml:space="preserve"> </w:t>
      </w:r>
      <w:r>
        <w:rPr>
          <w:sz w:val="20"/>
        </w:rPr>
        <w:t>Chicago:</w:t>
      </w:r>
      <w:r>
        <w:rPr>
          <w:spacing w:val="-4"/>
          <w:sz w:val="20"/>
        </w:rPr>
        <w:t xml:space="preserve"> </w:t>
      </w:r>
      <w:r>
        <w:rPr>
          <w:sz w:val="20"/>
        </w:rPr>
        <w:t>University</w:t>
      </w:r>
      <w:r>
        <w:rPr>
          <w:spacing w:val="-4"/>
          <w:sz w:val="20"/>
        </w:rPr>
        <w:t xml:space="preserve"> </w:t>
      </w:r>
      <w:r>
        <w:rPr>
          <w:sz w:val="20"/>
        </w:rPr>
        <w:t>of</w:t>
      </w:r>
      <w:r>
        <w:rPr>
          <w:spacing w:val="-4"/>
          <w:sz w:val="20"/>
        </w:rPr>
        <w:t xml:space="preserve"> </w:t>
      </w:r>
      <w:r>
        <w:rPr>
          <w:sz w:val="20"/>
        </w:rPr>
        <w:t xml:space="preserve">Chicago </w:t>
      </w:r>
      <w:r>
        <w:rPr>
          <w:spacing w:val="-2"/>
          <w:sz w:val="20"/>
        </w:rPr>
        <w:t>Press.</w:t>
      </w:r>
    </w:p>
    <w:p w14:paraId="14968F2E" w14:textId="77777777" w:rsidR="002755BC" w:rsidRDefault="00000000">
      <w:pPr>
        <w:spacing w:before="4"/>
        <w:ind w:left="1320"/>
        <w:jc w:val="both"/>
        <w:rPr>
          <w:i/>
          <w:sz w:val="20"/>
        </w:rPr>
      </w:pPr>
      <w:r>
        <w:rPr>
          <w:sz w:val="20"/>
        </w:rPr>
        <w:t>LaBerge,</w:t>
      </w:r>
      <w:r>
        <w:rPr>
          <w:spacing w:val="38"/>
          <w:sz w:val="20"/>
        </w:rPr>
        <w:t xml:space="preserve"> </w:t>
      </w:r>
      <w:r>
        <w:rPr>
          <w:sz w:val="20"/>
        </w:rPr>
        <w:t>D.</w:t>
      </w:r>
      <w:r>
        <w:rPr>
          <w:spacing w:val="38"/>
          <w:sz w:val="20"/>
        </w:rPr>
        <w:t xml:space="preserve"> </w:t>
      </w:r>
      <w:r>
        <w:rPr>
          <w:sz w:val="20"/>
        </w:rPr>
        <w:t>L.</w:t>
      </w:r>
      <w:r>
        <w:rPr>
          <w:spacing w:val="39"/>
          <w:sz w:val="20"/>
        </w:rPr>
        <w:t xml:space="preserve"> </w:t>
      </w:r>
      <w:r>
        <w:rPr>
          <w:sz w:val="20"/>
        </w:rPr>
        <w:t>(1995).</w:t>
      </w:r>
      <w:r>
        <w:rPr>
          <w:spacing w:val="38"/>
          <w:sz w:val="20"/>
        </w:rPr>
        <w:t xml:space="preserve"> </w:t>
      </w:r>
      <w:r>
        <w:rPr>
          <w:i/>
          <w:sz w:val="20"/>
        </w:rPr>
        <w:t>Attentional</w:t>
      </w:r>
      <w:r>
        <w:rPr>
          <w:i/>
          <w:spacing w:val="39"/>
          <w:sz w:val="20"/>
        </w:rPr>
        <w:t xml:space="preserve"> </w:t>
      </w:r>
      <w:r>
        <w:rPr>
          <w:i/>
          <w:sz w:val="20"/>
        </w:rPr>
        <w:t>processing:</w:t>
      </w:r>
      <w:r>
        <w:rPr>
          <w:i/>
          <w:spacing w:val="34"/>
          <w:sz w:val="20"/>
        </w:rPr>
        <w:t xml:space="preserve"> </w:t>
      </w:r>
      <w:r>
        <w:rPr>
          <w:i/>
          <w:sz w:val="20"/>
        </w:rPr>
        <w:t>The</w:t>
      </w:r>
      <w:r>
        <w:rPr>
          <w:i/>
          <w:spacing w:val="39"/>
          <w:sz w:val="20"/>
        </w:rPr>
        <w:t xml:space="preserve"> </w:t>
      </w:r>
      <w:r>
        <w:rPr>
          <w:i/>
          <w:sz w:val="20"/>
        </w:rPr>
        <w:t>brain’s</w:t>
      </w:r>
      <w:r>
        <w:rPr>
          <w:i/>
          <w:spacing w:val="38"/>
          <w:sz w:val="20"/>
        </w:rPr>
        <w:t xml:space="preserve"> </w:t>
      </w:r>
      <w:r>
        <w:rPr>
          <w:i/>
          <w:sz w:val="20"/>
        </w:rPr>
        <w:t>art</w:t>
      </w:r>
      <w:r>
        <w:rPr>
          <w:i/>
          <w:spacing w:val="39"/>
          <w:sz w:val="20"/>
        </w:rPr>
        <w:t xml:space="preserve"> </w:t>
      </w:r>
      <w:r>
        <w:rPr>
          <w:i/>
          <w:sz w:val="20"/>
        </w:rPr>
        <w:t>of</w:t>
      </w:r>
      <w:r>
        <w:rPr>
          <w:i/>
          <w:spacing w:val="38"/>
          <w:sz w:val="20"/>
        </w:rPr>
        <w:t xml:space="preserve"> </w:t>
      </w:r>
      <w:r>
        <w:rPr>
          <w:i/>
          <w:spacing w:val="-2"/>
          <w:sz w:val="20"/>
        </w:rPr>
        <w:t>mindfulness.</w:t>
      </w:r>
    </w:p>
    <w:p w14:paraId="6EFF9DD7" w14:textId="77777777" w:rsidR="002755BC" w:rsidRDefault="00000000">
      <w:pPr>
        <w:spacing w:before="10"/>
        <w:ind w:left="1680"/>
        <w:jc w:val="both"/>
        <w:rPr>
          <w:sz w:val="20"/>
        </w:rPr>
      </w:pPr>
      <w:r>
        <w:rPr>
          <w:spacing w:val="-2"/>
          <w:sz w:val="20"/>
        </w:rPr>
        <w:t>Cambridge,</w:t>
      </w:r>
      <w:r>
        <w:rPr>
          <w:spacing w:val="-3"/>
          <w:sz w:val="20"/>
        </w:rPr>
        <w:t xml:space="preserve"> </w:t>
      </w:r>
      <w:r>
        <w:rPr>
          <w:spacing w:val="-2"/>
          <w:sz w:val="20"/>
        </w:rPr>
        <w:t>MA:</w:t>
      </w:r>
      <w:r>
        <w:rPr>
          <w:spacing w:val="-3"/>
          <w:sz w:val="20"/>
        </w:rPr>
        <w:t xml:space="preserve"> </w:t>
      </w:r>
      <w:r>
        <w:rPr>
          <w:spacing w:val="-2"/>
          <w:sz w:val="20"/>
        </w:rPr>
        <w:t>Harvard</w:t>
      </w:r>
      <w:r>
        <w:rPr>
          <w:spacing w:val="-3"/>
          <w:sz w:val="20"/>
        </w:rPr>
        <w:t xml:space="preserve"> </w:t>
      </w:r>
      <w:r>
        <w:rPr>
          <w:spacing w:val="-2"/>
          <w:sz w:val="20"/>
        </w:rPr>
        <w:t>University Press.</w:t>
      </w:r>
    </w:p>
    <w:p w14:paraId="5F5741E8" w14:textId="77777777" w:rsidR="002755BC" w:rsidRDefault="00000000">
      <w:pPr>
        <w:spacing w:before="10" w:line="249" w:lineRule="auto"/>
        <w:ind w:left="1680" w:right="1317" w:hanging="360"/>
        <w:jc w:val="both"/>
        <w:rPr>
          <w:sz w:val="20"/>
        </w:rPr>
      </w:pPr>
      <w:r>
        <w:rPr>
          <w:sz w:val="20"/>
        </w:rPr>
        <w:t>LaBerge,</w:t>
      </w:r>
      <w:r>
        <w:rPr>
          <w:spacing w:val="-13"/>
          <w:sz w:val="20"/>
        </w:rPr>
        <w:t xml:space="preserve"> </w:t>
      </w:r>
      <w:r>
        <w:rPr>
          <w:sz w:val="20"/>
        </w:rPr>
        <w:t>D.,</w:t>
      </w:r>
      <w:r>
        <w:rPr>
          <w:spacing w:val="-12"/>
          <w:sz w:val="20"/>
        </w:rPr>
        <w:t xml:space="preserve"> </w:t>
      </w:r>
      <w:r>
        <w:rPr>
          <w:sz w:val="20"/>
        </w:rPr>
        <w:t>&amp;</w:t>
      </w:r>
      <w:r>
        <w:rPr>
          <w:spacing w:val="-13"/>
          <w:sz w:val="20"/>
        </w:rPr>
        <w:t xml:space="preserve"> </w:t>
      </w:r>
      <w:r>
        <w:rPr>
          <w:sz w:val="20"/>
        </w:rPr>
        <w:t>Samuels,</w:t>
      </w:r>
      <w:r>
        <w:rPr>
          <w:spacing w:val="-12"/>
          <w:sz w:val="20"/>
        </w:rPr>
        <w:t xml:space="preserve"> </w:t>
      </w:r>
      <w:r>
        <w:rPr>
          <w:sz w:val="20"/>
        </w:rPr>
        <w:t>S.</w:t>
      </w:r>
      <w:r>
        <w:rPr>
          <w:spacing w:val="-13"/>
          <w:sz w:val="20"/>
        </w:rPr>
        <w:t xml:space="preserve"> </w:t>
      </w:r>
      <w:r>
        <w:rPr>
          <w:sz w:val="20"/>
        </w:rPr>
        <w:t>J.</w:t>
      </w:r>
      <w:r>
        <w:rPr>
          <w:spacing w:val="-12"/>
          <w:sz w:val="20"/>
        </w:rPr>
        <w:t xml:space="preserve"> </w:t>
      </w:r>
      <w:r>
        <w:rPr>
          <w:sz w:val="20"/>
        </w:rPr>
        <w:t>(1974).</w:t>
      </w:r>
      <w:r>
        <w:rPr>
          <w:spacing w:val="-13"/>
          <w:sz w:val="20"/>
        </w:rPr>
        <w:t xml:space="preserve"> </w:t>
      </w:r>
      <w:r>
        <w:rPr>
          <w:sz w:val="20"/>
        </w:rPr>
        <w:t>Toward</w:t>
      </w:r>
      <w:r>
        <w:rPr>
          <w:spacing w:val="-12"/>
          <w:sz w:val="20"/>
        </w:rPr>
        <w:t xml:space="preserve"> </w:t>
      </w:r>
      <w:r>
        <w:rPr>
          <w:sz w:val="20"/>
        </w:rPr>
        <w:t>a</w:t>
      </w:r>
      <w:r>
        <w:rPr>
          <w:spacing w:val="-12"/>
          <w:sz w:val="20"/>
        </w:rPr>
        <w:t xml:space="preserve"> </w:t>
      </w:r>
      <w:r>
        <w:rPr>
          <w:sz w:val="20"/>
        </w:rPr>
        <w:t>theory</w:t>
      </w:r>
      <w:r>
        <w:rPr>
          <w:spacing w:val="-13"/>
          <w:sz w:val="20"/>
        </w:rPr>
        <w:t xml:space="preserve"> </w:t>
      </w:r>
      <w:r>
        <w:rPr>
          <w:sz w:val="20"/>
        </w:rPr>
        <w:t>of</w:t>
      </w:r>
      <w:r>
        <w:rPr>
          <w:spacing w:val="-12"/>
          <w:sz w:val="20"/>
        </w:rPr>
        <w:t xml:space="preserve"> </w:t>
      </w:r>
      <w:r>
        <w:rPr>
          <w:sz w:val="20"/>
        </w:rPr>
        <w:t>automatic</w:t>
      </w:r>
      <w:r>
        <w:rPr>
          <w:spacing w:val="-12"/>
          <w:sz w:val="20"/>
        </w:rPr>
        <w:t xml:space="preserve"> </w:t>
      </w:r>
      <w:r>
        <w:rPr>
          <w:sz w:val="20"/>
        </w:rPr>
        <w:t>information</w:t>
      </w:r>
      <w:r>
        <w:rPr>
          <w:spacing w:val="-12"/>
          <w:sz w:val="20"/>
        </w:rPr>
        <w:t xml:space="preserve"> </w:t>
      </w:r>
      <w:r>
        <w:rPr>
          <w:sz w:val="20"/>
        </w:rPr>
        <w:t>pro- cessing</w:t>
      </w:r>
      <w:r>
        <w:rPr>
          <w:spacing w:val="-3"/>
          <w:sz w:val="20"/>
        </w:rPr>
        <w:t xml:space="preserve"> </w:t>
      </w:r>
      <w:r>
        <w:rPr>
          <w:sz w:val="20"/>
        </w:rPr>
        <w:t>in</w:t>
      </w:r>
      <w:r>
        <w:rPr>
          <w:spacing w:val="-3"/>
          <w:sz w:val="20"/>
        </w:rPr>
        <w:t xml:space="preserve"> </w:t>
      </w:r>
      <w:r>
        <w:rPr>
          <w:sz w:val="20"/>
        </w:rPr>
        <w:t>reading.</w:t>
      </w:r>
      <w:r>
        <w:rPr>
          <w:spacing w:val="-3"/>
          <w:sz w:val="20"/>
        </w:rPr>
        <w:t xml:space="preserve"> </w:t>
      </w:r>
      <w:r>
        <w:rPr>
          <w:sz w:val="20"/>
        </w:rPr>
        <w:t>In</w:t>
      </w:r>
      <w:r>
        <w:rPr>
          <w:spacing w:val="-3"/>
          <w:sz w:val="20"/>
        </w:rPr>
        <w:t xml:space="preserve"> </w:t>
      </w:r>
      <w:r>
        <w:rPr>
          <w:sz w:val="20"/>
        </w:rPr>
        <w:t>H.</w:t>
      </w:r>
      <w:r>
        <w:rPr>
          <w:spacing w:val="-3"/>
          <w:sz w:val="20"/>
        </w:rPr>
        <w:t xml:space="preserve"> </w:t>
      </w:r>
      <w:r>
        <w:rPr>
          <w:sz w:val="20"/>
        </w:rPr>
        <w:t>Singer</w:t>
      </w:r>
      <w:r>
        <w:rPr>
          <w:spacing w:val="-3"/>
          <w:sz w:val="20"/>
        </w:rPr>
        <w:t xml:space="preserve"> </w:t>
      </w:r>
      <w:r>
        <w:rPr>
          <w:sz w:val="20"/>
        </w:rPr>
        <w:t>&amp;</w:t>
      </w:r>
      <w:r>
        <w:rPr>
          <w:spacing w:val="-3"/>
          <w:sz w:val="20"/>
        </w:rPr>
        <w:t xml:space="preserve"> </w:t>
      </w:r>
      <w:r>
        <w:rPr>
          <w:sz w:val="20"/>
        </w:rPr>
        <w:t>R.</w:t>
      </w:r>
      <w:r>
        <w:rPr>
          <w:spacing w:val="-3"/>
          <w:sz w:val="20"/>
        </w:rPr>
        <w:t xml:space="preserve"> </w:t>
      </w:r>
      <w:r>
        <w:rPr>
          <w:sz w:val="20"/>
        </w:rPr>
        <w:t>B.</w:t>
      </w:r>
      <w:r>
        <w:rPr>
          <w:spacing w:val="-3"/>
          <w:sz w:val="20"/>
        </w:rPr>
        <w:t xml:space="preserve"> </w:t>
      </w:r>
      <w:r>
        <w:rPr>
          <w:sz w:val="20"/>
        </w:rPr>
        <w:t>Riddell</w:t>
      </w:r>
      <w:r>
        <w:rPr>
          <w:spacing w:val="-3"/>
          <w:sz w:val="20"/>
        </w:rPr>
        <w:t xml:space="preserve"> </w:t>
      </w:r>
      <w:r>
        <w:rPr>
          <w:sz w:val="20"/>
        </w:rPr>
        <w:t>(Eds.),</w:t>
      </w:r>
      <w:r>
        <w:rPr>
          <w:spacing w:val="-4"/>
          <w:sz w:val="20"/>
        </w:rPr>
        <w:t xml:space="preserve"> </w:t>
      </w:r>
      <w:r>
        <w:rPr>
          <w:i/>
          <w:sz w:val="20"/>
        </w:rPr>
        <w:t>Theoretical</w:t>
      </w:r>
      <w:r>
        <w:rPr>
          <w:i/>
          <w:spacing w:val="-3"/>
          <w:sz w:val="20"/>
        </w:rPr>
        <w:t xml:space="preserve"> </w:t>
      </w:r>
      <w:r>
        <w:rPr>
          <w:i/>
          <w:sz w:val="20"/>
        </w:rPr>
        <w:t>models</w:t>
      </w:r>
      <w:r>
        <w:rPr>
          <w:i/>
          <w:spacing w:val="-3"/>
          <w:sz w:val="20"/>
        </w:rPr>
        <w:t xml:space="preserve"> </w:t>
      </w:r>
      <w:r>
        <w:rPr>
          <w:i/>
          <w:sz w:val="20"/>
        </w:rPr>
        <w:t xml:space="preserve">and processes of reading </w:t>
      </w:r>
      <w:r>
        <w:rPr>
          <w:sz w:val="20"/>
        </w:rPr>
        <w:t xml:space="preserve">(pp. 548–579). Newark, DE: International Reading </w:t>
      </w:r>
      <w:r>
        <w:rPr>
          <w:spacing w:val="-2"/>
          <w:sz w:val="20"/>
        </w:rPr>
        <w:t>Association.</w:t>
      </w:r>
    </w:p>
    <w:p w14:paraId="3188446A" w14:textId="77777777" w:rsidR="002755BC" w:rsidRDefault="00000000">
      <w:pPr>
        <w:spacing w:before="4"/>
        <w:ind w:left="1320"/>
        <w:jc w:val="both"/>
        <w:rPr>
          <w:sz w:val="20"/>
        </w:rPr>
      </w:pPr>
      <w:r>
        <w:rPr>
          <w:spacing w:val="-2"/>
          <w:sz w:val="20"/>
        </w:rPr>
        <w:t>Langer, E.</w:t>
      </w:r>
      <w:r>
        <w:rPr>
          <w:spacing w:val="-1"/>
          <w:sz w:val="20"/>
        </w:rPr>
        <w:t xml:space="preserve"> </w:t>
      </w:r>
      <w:r>
        <w:rPr>
          <w:spacing w:val="-2"/>
          <w:sz w:val="20"/>
        </w:rPr>
        <w:t>J.</w:t>
      </w:r>
      <w:r>
        <w:rPr>
          <w:spacing w:val="-1"/>
          <w:sz w:val="20"/>
        </w:rPr>
        <w:t xml:space="preserve"> </w:t>
      </w:r>
      <w:r>
        <w:rPr>
          <w:spacing w:val="-2"/>
          <w:sz w:val="20"/>
        </w:rPr>
        <w:t>(1989).</w:t>
      </w:r>
      <w:r>
        <w:rPr>
          <w:spacing w:val="-1"/>
          <w:sz w:val="20"/>
        </w:rPr>
        <w:t xml:space="preserve"> </w:t>
      </w:r>
      <w:r>
        <w:rPr>
          <w:i/>
          <w:spacing w:val="-2"/>
          <w:sz w:val="20"/>
        </w:rPr>
        <w:t>Mindfulness</w:t>
      </w:r>
      <w:r>
        <w:rPr>
          <w:spacing w:val="-2"/>
          <w:sz w:val="20"/>
        </w:rPr>
        <w:t>.</w:t>
      </w:r>
      <w:r>
        <w:rPr>
          <w:spacing w:val="-1"/>
          <w:sz w:val="20"/>
        </w:rPr>
        <w:t xml:space="preserve"> </w:t>
      </w:r>
      <w:r>
        <w:rPr>
          <w:spacing w:val="-2"/>
          <w:sz w:val="20"/>
        </w:rPr>
        <w:t>Reading,</w:t>
      </w:r>
      <w:r>
        <w:rPr>
          <w:spacing w:val="-1"/>
          <w:sz w:val="20"/>
        </w:rPr>
        <w:t xml:space="preserve"> </w:t>
      </w:r>
      <w:r>
        <w:rPr>
          <w:spacing w:val="-2"/>
          <w:sz w:val="20"/>
        </w:rPr>
        <w:t>MA:</w:t>
      </w:r>
      <w:r>
        <w:rPr>
          <w:spacing w:val="-14"/>
          <w:sz w:val="20"/>
        </w:rPr>
        <w:t xml:space="preserve"> </w:t>
      </w:r>
      <w:r>
        <w:rPr>
          <w:spacing w:val="-2"/>
          <w:sz w:val="20"/>
        </w:rPr>
        <w:t>Addison-Wesley.</w:t>
      </w:r>
    </w:p>
    <w:p w14:paraId="53B555E5" w14:textId="77777777" w:rsidR="002755BC" w:rsidRDefault="00000000">
      <w:pPr>
        <w:spacing w:before="10" w:line="249" w:lineRule="auto"/>
        <w:ind w:left="1680" w:right="1317" w:hanging="360"/>
        <w:jc w:val="both"/>
        <w:rPr>
          <w:sz w:val="20"/>
        </w:rPr>
      </w:pPr>
      <w:r>
        <w:rPr>
          <w:sz w:val="20"/>
        </w:rPr>
        <w:t xml:space="preserve">Laufer, B., &amp; Goldstein, Z. (2004). Testing vocabulary knowledge: Size, strength, and computer adaptiveness. </w:t>
      </w:r>
      <w:r>
        <w:rPr>
          <w:i/>
          <w:sz w:val="20"/>
        </w:rPr>
        <w:t>Language Learning, 54</w:t>
      </w:r>
      <w:r>
        <w:rPr>
          <w:sz w:val="20"/>
        </w:rPr>
        <w:t>, 469–523.</w:t>
      </w:r>
    </w:p>
    <w:p w14:paraId="6EAD25A7" w14:textId="77777777" w:rsidR="002755BC" w:rsidRDefault="002755BC">
      <w:pPr>
        <w:spacing w:line="249" w:lineRule="auto"/>
        <w:jc w:val="both"/>
        <w:rPr>
          <w:sz w:val="20"/>
        </w:rPr>
        <w:sectPr w:rsidR="002755BC">
          <w:pgSz w:w="10080" w:h="14400"/>
          <w:pgMar w:top="1020" w:right="360" w:bottom="280" w:left="360" w:header="813" w:footer="0" w:gutter="0"/>
          <w:cols w:space="720"/>
        </w:sectPr>
      </w:pPr>
    </w:p>
    <w:p w14:paraId="038A745A" w14:textId="77777777" w:rsidR="002755BC" w:rsidRDefault="002755BC">
      <w:pPr>
        <w:pStyle w:val="BodyText"/>
        <w:spacing w:before="59"/>
        <w:rPr>
          <w:sz w:val="20"/>
        </w:rPr>
      </w:pPr>
    </w:p>
    <w:p w14:paraId="719E5DC2" w14:textId="77777777" w:rsidR="002755BC" w:rsidRDefault="00000000">
      <w:pPr>
        <w:spacing w:line="249" w:lineRule="auto"/>
        <w:ind w:left="1680" w:right="1319" w:hanging="360"/>
        <w:rPr>
          <w:sz w:val="20"/>
        </w:rPr>
      </w:pPr>
      <w:r>
        <w:rPr>
          <w:sz w:val="20"/>
        </w:rPr>
        <w:t xml:space="preserve">LeDoux, J. E. (1996). </w:t>
      </w:r>
      <w:r>
        <w:rPr>
          <w:i/>
          <w:sz w:val="20"/>
        </w:rPr>
        <w:t xml:space="preserve">The emotional brain: The mysterious underpinnings of emo- tional life. </w:t>
      </w:r>
      <w:r>
        <w:rPr>
          <w:sz w:val="20"/>
        </w:rPr>
        <w:t>New</w:t>
      </w:r>
      <w:r>
        <w:rPr>
          <w:spacing w:val="-17"/>
          <w:sz w:val="20"/>
        </w:rPr>
        <w:t xml:space="preserve"> </w:t>
      </w:r>
      <w:r>
        <w:rPr>
          <w:sz w:val="20"/>
        </w:rPr>
        <w:t>York: Simon &amp; Schuster.</w:t>
      </w:r>
    </w:p>
    <w:p w14:paraId="637FDD1A" w14:textId="77777777" w:rsidR="002755BC" w:rsidRDefault="00000000">
      <w:pPr>
        <w:spacing w:before="2" w:line="249" w:lineRule="auto"/>
        <w:ind w:left="1679" w:right="1319" w:hanging="360"/>
        <w:rPr>
          <w:sz w:val="20"/>
        </w:rPr>
      </w:pPr>
      <w:r>
        <w:rPr>
          <w:sz w:val="20"/>
        </w:rPr>
        <w:t>Lindsay,</w:t>
      </w:r>
      <w:r>
        <w:rPr>
          <w:spacing w:val="-13"/>
          <w:sz w:val="20"/>
        </w:rPr>
        <w:t xml:space="preserve"> </w:t>
      </w:r>
      <w:r>
        <w:rPr>
          <w:sz w:val="20"/>
        </w:rPr>
        <w:t>P.</w:t>
      </w:r>
      <w:r>
        <w:rPr>
          <w:spacing w:val="-12"/>
          <w:sz w:val="20"/>
        </w:rPr>
        <w:t xml:space="preserve"> </w:t>
      </w:r>
      <w:r>
        <w:rPr>
          <w:sz w:val="20"/>
        </w:rPr>
        <w:t>H.,</w:t>
      </w:r>
      <w:r>
        <w:rPr>
          <w:spacing w:val="-13"/>
          <w:sz w:val="20"/>
        </w:rPr>
        <w:t xml:space="preserve"> </w:t>
      </w:r>
      <w:r>
        <w:rPr>
          <w:sz w:val="20"/>
        </w:rPr>
        <w:t>&amp;</w:t>
      </w:r>
      <w:r>
        <w:rPr>
          <w:spacing w:val="-12"/>
          <w:sz w:val="20"/>
        </w:rPr>
        <w:t xml:space="preserve"> </w:t>
      </w:r>
      <w:r>
        <w:rPr>
          <w:sz w:val="20"/>
        </w:rPr>
        <w:t>Norman,</w:t>
      </w:r>
      <w:r>
        <w:rPr>
          <w:spacing w:val="-13"/>
          <w:sz w:val="20"/>
        </w:rPr>
        <w:t xml:space="preserve"> </w:t>
      </w:r>
      <w:r>
        <w:rPr>
          <w:sz w:val="20"/>
        </w:rPr>
        <w:t>D.</w:t>
      </w:r>
      <w:r>
        <w:rPr>
          <w:spacing w:val="-12"/>
          <w:sz w:val="20"/>
        </w:rPr>
        <w:t xml:space="preserve"> </w:t>
      </w:r>
      <w:r>
        <w:rPr>
          <w:sz w:val="20"/>
        </w:rPr>
        <w:t>A.</w:t>
      </w:r>
      <w:r>
        <w:rPr>
          <w:spacing w:val="-11"/>
          <w:sz w:val="20"/>
        </w:rPr>
        <w:t xml:space="preserve"> </w:t>
      </w:r>
      <w:r>
        <w:rPr>
          <w:sz w:val="20"/>
        </w:rPr>
        <w:t>(1977).</w:t>
      </w:r>
      <w:r>
        <w:rPr>
          <w:spacing w:val="-10"/>
          <w:sz w:val="20"/>
        </w:rPr>
        <w:t xml:space="preserve"> </w:t>
      </w:r>
      <w:r>
        <w:rPr>
          <w:i/>
          <w:sz w:val="20"/>
        </w:rPr>
        <w:t>Human</w:t>
      </w:r>
      <w:r>
        <w:rPr>
          <w:i/>
          <w:spacing w:val="-11"/>
          <w:sz w:val="20"/>
        </w:rPr>
        <w:t xml:space="preserve"> </w:t>
      </w:r>
      <w:r>
        <w:rPr>
          <w:i/>
          <w:sz w:val="20"/>
        </w:rPr>
        <w:t>information</w:t>
      </w:r>
      <w:r>
        <w:rPr>
          <w:i/>
          <w:spacing w:val="-11"/>
          <w:sz w:val="20"/>
        </w:rPr>
        <w:t xml:space="preserve"> </w:t>
      </w:r>
      <w:r>
        <w:rPr>
          <w:i/>
          <w:sz w:val="20"/>
        </w:rPr>
        <w:t>processing.</w:t>
      </w:r>
      <w:r>
        <w:rPr>
          <w:i/>
          <w:spacing w:val="-11"/>
          <w:sz w:val="20"/>
        </w:rPr>
        <w:t xml:space="preserve"> </w:t>
      </w:r>
      <w:r>
        <w:rPr>
          <w:sz w:val="20"/>
        </w:rPr>
        <w:t>New</w:t>
      </w:r>
      <w:r>
        <w:rPr>
          <w:spacing w:val="-19"/>
          <w:sz w:val="20"/>
        </w:rPr>
        <w:t xml:space="preserve"> </w:t>
      </w:r>
      <w:r>
        <w:rPr>
          <w:sz w:val="20"/>
        </w:rPr>
        <w:t>York: Academic</w:t>
      </w:r>
      <w:r>
        <w:rPr>
          <w:spacing w:val="-7"/>
          <w:sz w:val="20"/>
        </w:rPr>
        <w:t xml:space="preserve"> </w:t>
      </w:r>
      <w:r>
        <w:rPr>
          <w:sz w:val="20"/>
        </w:rPr>
        <w:t>Press.</w:t>
      </w:r>
    </w:p>
    <w:p w14:paraId="3B521193" w14:textId="77777777" w:rsidR="002755BC" w:rsidRDefault="00000000">
      <w:pPr>
        <w:spacing w:before="2"/>
        <w:ind w:left="1319"/>
        <w:rPr>
          <w:sz w:val="20"/>
        </w:rPr>
      </w:pPr>
      <w:r>
        <w:rPr>
          <w:sz w:val="20"/>
        </w:rPr>
        <w:t>Lindsley,</w:t>
      </w:r>
      <w:r>
        <w:rPr>
          <w:spacing w:val="-13"/>
          <w:sz w:val="20"/>
        </w:rPr>
        <w:t xml:space="preserve"> </w:t>
      </w:r>
      <w:r>
        <w:rPr>
          <w:sz w:val="20"/>
        </w:rPr>
        <w:t>O.</w:t>
      </w:r>
      <w:r>
        <w:rPr>
          <w:spacing w:val="-12"/>
          <w:sz w:val="20"/>
        </w:rPr>
        <w:t xml:space="preserve"> </w:t>
      </w:r>
      <w:r>
        <w:rPr>
          <w:sz w:val="20"/>
        </w:rPr>
        <w:t>R.</w:t>
      </w:r>
      <w:r>
        <w:rPr>
          <w:spacing w:val="-13"/>
          <w:sz w:val="20"/>
        </w:rPr>
        <w:t xml:space="preserve"> </w:t>
      </w:r>
      <w:r>
        <w:rPr>
          <w:sz w:val="20"/>
        </w:rPr>
        <w:t>(1972).</w:t>
      </w:r>
      <w:r>
        <w:rPr>
          <w:spacing w:val="-12"/>
          <w:sz w:val="20"/>
        </w:rPr>
        <w:t xml:space="preserve"> </w:t>
      </w:r>
      <w:r>
        <w:rPr>
          <w:sz w:val="20"/>
        </w:rPr>
        <w:t>From</w:t>
      </w:r>
      <w:r>
        <w:rPr>
          <w:spacing w:val="-13"/>
          <w:sz w:val="20"/>
        </w:rPr>
        <w:t xml:space="preserve"> </w:t>
      </w:r>
      <w:r>
        <w:rPr>
          <w:sz w:val="20"/>
        </w:rPr>
        <w:t>Skinner</w:t>
      </w:r>
      <w:r>
        <w:rPr>
          <w:spacing w:val="-12"/>
          <w:sz w:val="20"/>
        </w:rPr>
        <w:t xml:space="preserve"> </w:t>
      </w:r>
      <w:r>
        <w:rPr>
          <w:sz w:val="20"/>
        </w:rPr>
        <w:t>to</w:t>
      </w:r>
      <w:r>
        <w:rPr>
          <w:spacing w:val="-13"/>
          <w:sz w:val="20"/>
        </w:rPr>
        <w:t xml:space="preserve"> </w:t>
      </w:r>
      <w:r>
        <w:rPr>
          <w:sz w:val="20"/>
        </w:rPr>
        <w:t>precision</w:t>
      </w:r>
      <w:r>
        <w:rPr>
          <w:spacing w:val="-12"/>
          <w:sz w:val="20"/>
        </w:rPr>
        <w:t xml:space="preserve"> </w:t>
      </w:r>
      <w:r>
        <w:rPr>
          <w:sz w:val="20"/>
        </w:rPr>
        <w:t>teaching:</w:t>
      </w:r>
      <w:r>
        <w:rPr>
          <w:spacing w:val="-13"/>
          <w:sz w:val="20"/>
        </w:rPr>
        <w:t xml:space="preserve"> </w:t>
      </w:r>
      <w:r>
        <w:rPr>
          <w:sz w:val="20"/>
        </w:rPr>
        <w:t>The</w:t>
      </w:r>
      <w:r>
        <w:rPr>
          <w:spacing w:val="-12"/>
          <w:sz w:val="20"/>
        </w:rPr>
        <w:t xml:space="preserve"> </w:t>
      </w:r>
      <w:r>
        <w:rPr>
          <w:sz w:val="20"/>
        </w:rPr>
        <w:t>child</w:t>
      </w:r>
      <w:r>
        <w:rPr>
          <w:spacing w:val="-13"/>
          <w:sz w:val="20"/>
        </w:rPr>
        <w:t xml:space="preserve"> </w:t>
      </w:r>
      <w:r>
        <w:rPr>
          <w:sz w:val="20"/>
        </w:rPr>
        <w:t>knows</w:t>
      </w:r>
      <w:r>
        <w:rPr>
          <w:spacing w:val="-12"/>
          <w:sz w:val="20"/>
        </w:rPr>
        <w:t xml:space="preserve"> </w:t>
      </w:r>
      <w:r>
        <w:rPr>
          <w:sz w:val="20"/>
        </w:rPr>
        <w:t>best.</w:t>
      </w:r>
      <w:r>
        <w:rPr>
          <w:spacing w:val="-13"/>
          <w:sz w:val="20"/>
        </w:rPr>
        <w:t xml:space="preserve"> </w:t>
      </w:r>
      <w:r>
        <w:rPr>
          <w:spacing w:val="-5"/>
          <w:sz w:val="20"/>
        </w:rPr>
        <w:t>In</w:t>
      </w:r>
    </w:p>
    <w:p w14:paraId="56791A27" w14:textId="77777777" w:rsidR="002755BC" w:rsidRDefault="00000000">
      <w:pPr>
        <w:spacing w:before="10"/>
        <w:ind w:left="1679"/>
        <w:rPr>
          <w:i/>
          <w:sz w:val="20"/>
        </w:rPr>
      </w:pPr>
      <w:r>
        <w:rPr>
          <w:sz w:val="20"/>
        </w:rPr>
        <w:t>J.</w:t>
      </w:r>
      <w:r>
        <w:rPr>
          <w:spacing w:val="-7"/>
          <w:sz w:val="20"/>
        </w:rPr>
        <w:t xml:space="preserve"> </w:t>
      </w:r>
      <w:r>
        <w:rPr>
          <w:sz w:val="20"/>
        </w:rPr>
        <w:t>B.</w:t>
      </w:r>
      <w:r>
        <w:rPr>
          <w:spacing w:val="-7"/>
          <w:sz w:val="20"/>
        </w:rPr>
        <w:t xml:space="preserve"> </w:t>
      </w:r>
      <w:r>
        <w:rPr>
          <w:sz w:val="20"/>
        </w:rPr>
        <w:t>Jordan</w:t>
      </w:r>
      <w:r>
        <w:rPr>
          <w:spacing w:val="-7"/>
          <w:sz w:val="20"/>
        </w:rPr>
        <w:t xml:space="preserve"> </w:t>
      </w:r>
      <w:r>
        <w:rPr>
          <w:sz w:val="20"/>
        </w:rPr>
        <w:t>&amp;</w:t>
      </w:r>
      <w:r>
        <w:rPr>
          <w:spacing w:val="-7"/>
          <w:sz w:val="20"/>
        </w:rPr>
        <w:t xml:space="preserve"> </w:t>
      </w:r>
      <w:r>
        <w:rPr>
          <w:sz w:val="20"/>
        </w:rPr>
        <w:t>L.</w:t>
      </w:r>
      <w:r>
        <w:rPr>
          <w:spacing w:val="-7"/>
          <w:sz w:val="20"/>
        </w:rPr>
        <w:t xml:space="preserve"> </w:t>
      </w:r>
      <w:r>
        <w:rPr>
          <w:sz w:val="20"/>
        </w:rPr>
        <w:t>S.</w:t>
      </w:r>
      <w:r>
        <w:rPr>
          <w:spacing w:val="-7"/>
          <w:sz w:val="20"/>
        </w:rPr>
        <w:t xml:space="preserve"> </w:t>
      </w:r>
      <w:r>
        <w:rPr>
          <w:sz w:val="20"/>
        </w:rPr>
        <w:t>Robbins</w:t>
      </w:r>
      <w:r>
        <w:rPr>
          <w:spacing w:val="-6"/>
          <w:sz w:val="20"/>
        </w:rPr>
        <w:t xml:space="preserve"> </w:t>
      </w:r>
      <w:r>
        <w:rPr>
          <w:sz w:val="20"/>
        </w:rPr>
        <w:t>(Eds.),</w:t>
      </w:r>
      <w:r>
        <w:rPr>
          <w:spacing w:val="-7"/>
          <w:sz w:val="20"/>
        </w:rPr>
        <w:t xml:space="preserve"> </w:t>
      </w:r>
      <w:r>
        <w:rPr>
          <w:i/>
          <w:sz w:val="20"/>
        </w:rPr>
        <w:t>Let’s</w:t>
      </w:r>
      <w:r>
        <w:rPr>
          <w:i/>
          <w:spacing w:val="-7"/>
          <w:sz w:val="20"/>
        </w:rPr>
        <w:t xml:space="preserve"> </w:t>
      </w:r>
      <w:r>
        <w:rPr>
          <w:i/>
          <w:sz w:val="20"/>
        </w:rPr>
        <w:t>try</w:t>
      </w:r>
      <w:r>
        <w:rPr>
          <w:i/>
          <w:spacing w:val="-7"/>
          <w:sz w:val="20"/>
        </w:rPr>
        <w:t xml:space="preserve"> </w:t>
      </w:r>
      <w:r>
        <w:rPr>
          <w:i/>
          <w:sz w:val="20"/>
        </w:rPr>
        <w:t>doing</w:t>
      </w:r>
      <w:r>
        <w:rPr>
          <w:i/>
          <w:spacing w:val="-7"/>
          <w:sz w:val="20"/>
        </w:rPr>
        <w:t xml:space="preserve"> </w:t>
      </w:r>
      <w:r>
        <w:rPr>
          <w:i/>
          <w:sz w:val="20"/>
        </w:rPr>
        <w:t>something</w:t>
      </w:r>
      <w:r>
        <w:rPr>
          <w:i/>
          <w:spacing w:val="-7"/>
          <w:sz w:val="20"/>
        </w:rPr>
        <w:t xml:space="preserve"> </w:t>
      </w:r>
      <w:r>
        <w:rPr>
          <w:i/>
          <w:sz w:val="20"/>
        </w:rPr>
        <w:t>else</w:t>
      </w:r>
      <w:r>
        <w:rPr>
          <w:i/>
          <w:spacing w:val="-6"/>
          <w:sz w:val="20"/>
        </w:rPr>
        <w:t xml:space="preserve"> </w:t>
      </w:r>
      <w:r>
        <w:rPr>
          <w:i/>
          <w:sz w:val="20"/>
        </w:rPr>
        <w:t>kind</w:t>
      </w:r>
      <w:r>
        <w:rPr>
          <w:i/>
          <w:spacing w:val="-7"/>
          <w:sz w:val="20"/>
        </w:rPr>
        <w:t xml:space="preserve"> </w:t>
      </w:r>
      <w:r>
        <w:rPr>
          <w:i/>
          <w:sz w:val="20"/>
        </w:rPr>
        <w:t>of</w:t>
      </w:r>
      <w:r>
        <w:rPr>
          <w:i/>
          <w:spacing w:val="-7"/>
          <w:sz w:val="20"/>
        </w:rPr>
        <w:t xml:space="preserve"> </w:t>
      </w:r>
      <w:r>
        <w:rPr>
          <w:i/>
          <w:spacing w:val="-2"/>
          <w:sz w:val="20"/>
        </w:rPr>
        <w:t>thing</w:t>
      </w:r>
    </w:p>
    <w:p w14:paraId="7EED3DA1" w14:textId="77777777" w:rsidR="002755BC" w:rsidRDefault="00000000">
      <w:pPr>
        <w:spacing w:before="10"/>
        <w:ind w:left="1679"/>
        <w:rPr>
          <w:sz w:val="20"/>
        </w:rPr>
      </w:pPr>
      <w:r>
        <w:rPr>
          <w:spacing w:val="-2"/>
          <w:sz w:val="20"/>
        </w:rPr>
        <w:t>(pp.</w:t>
      </w:r>
      <w:r>
        <w:rPr>
          <w:spacing w:val="-5"/>
          <w:sz w:val="20"/>
        </w:rPr>
        <w:t xml:space="preserve"> </w:t>
      </w:r>
      <w:r>
        <w:rPr>
          <w:spacing w:val="-2"/>
          <w:sz w:val="20"/>
        </w:rPr>
        <w:t>1–11).</w:t>
      </w:r>
      <w:r>
        <w:rPr>
          <w:spacing w:val="-17"/>
          <w:sz w:val="20"/>
        </w:rPr>
        <w:t xml:space="preserve"> </w:t>
      </w:r>
      <w:r>
        <w:rPr>
          <w:spacing w:val="-2"/>
          <w:sz w:val="20"/>
        </w:rPr>
        <w:t>Arlington,</w:t>
      </w:r>
      <w:r>
        <w:rPr>
          <w:spacing w:val="-16"/>
          <w:sz w:val="20"/>
        </w:rPr>
        <w:t xml:space="preserve"> </w:t>
      </w:r>
      <w:r>
        <w:rPr>
          <w:spacing w:val="-2"/>
          <w:sz w:val="20"/>
        </w:rPr>
        <w:t>VA:</w:t>
      </w:r>
      <w:r>
        <w:rPr>
          <w:spacing w:val="-5"/>
          <w:sz w:val="20"/>
        </w:rPr>
        <w:t xml:space="preserve"> </w:t>
      </w:r>
      <w:r>
        <w:rPr>
          <w:spacing w:val="-2"/>
          <w:sz w:val="20"/>
        </w:rPr>
        <w:t>Council</w:t>
      </w:r>
      <w:r>
        <w:rPr>
          <w:spacing w:val="-5"/>
          <w:sz w:val="20"/>
        </w:rPr>
        <w:t xml:space="preserve"> </w:t>
      </w:r>
      <w:r>
        <w:rPr>
          <w:spacing w:val="-2"/>
          <w:sz w:val="20"/>
        </w:rPr>
        <w:t>on</w:t>
      </w:r>
      <w:r>
        <w:rPr>
          <w:spacing w:val="-4"/>
          <w:sz w:val="20"/>
        </w:rPr>
        <w:t xml:space="preserve"> </w:t>
      </w:r>
      <w:r>
        <w:rPr>
          <w:spacing w:val="-2"/>
          <w:sz w:val="20"/>
        </w:rPr>
        <w:t>Exceptional</w:t>
      </w:r>
      <w:r>
        <w:rPr>
          <w:spacing w:val="-5"/>
          <w:sz w:val="20"/>
        </w:rPr>
        <w:t xml:space="preserve"> </w:t>
      </w:r>
      <w:r>
        <w:rPr>
          <w:spacing w:val="-2"/>
          <w:sz w:val="20"/>
        </w:rPr>
        <w:t>Children.</w:t>
      </w:r>
    </w:p>
    <w:p w14:paraId="6E62462B" w14:textId="77777777" w:rsidR="002755BC" w:rsidRDefault="00000000">
      <w:pPr>
        <w:spacing w:before="10" w:line="249" w:lineRule="auto"/>
        <w:ind w:left="1679" w:right="1319" w:hanging="360"/>
        <w:rPr>
          <w:sz w:val="20"/>
        </w:rPr>
      </w:pPr>
      <w:r>
        <w:rPr>
          <w:sz w:val="20"/>
        </w:rPr>
        <w:t xml:space="preserve">Madaus, G. F., &amp; Stufflebeam, D. (Eds.). (1989). </w:t>
      </w:r>
      <w:r>
        <w:rPr>
          <w:i/>
          <w:sz w:val="20"/>
        </w:rPr>
        <w:t>Educational evaluation: Classic works of Ralph</w:t>
      </w:r>
      <w:r>
        <w:rPr>
          <w:i/>
          <w:spacing w:val="-7"/>
          <w:sz w:val="20"/>
        </w:rPr>
        <w:t xml:space="preserve"> </w:t>
      </w:r>
      <w:r>
        <w:rPr>
          <w:i/>
          <w:sz w:val="20"/>
        </w:rPr>
        <w:t>W.</w:t>
      </w:r>
      <w:r>
        <w:rPr>
          <w:i/>
          <w:spacing w:val="-2"/>
          <w:sz w:val="20"/>
        </w:rPr>
        <w:t xml:space="preserve"> </w:t>
      </w:r>
      <w:r>
        <w:rPr>
          <w:i/>
          <w:sz w:val="20"/>
        </w:rPr>
        <w:t xml:space="preserve">Tyler. </w:t>
      </w:r>
      <w:r>
        <w:rPr>
          <w:sz w:val="20"/>
        </w:rPr>
        <w:t>Boston: Kluwer.</w:t>
      </w:r>
    </w:p>
    <w:p w14:paraId="4B2AC30D" w14:textId="77777777" w:rsidR="002755BC" w:rsidRDefault="00000000">
      <w:pPr>
        <w:spacing w:before="1"/>
        <w:ind w:left="1319"/>
        <w:rPr>
          <w:sz w:val="20"/>
        </w:rPr>
      </w:pPr>
      <w:r>
        <w:rPr>
          <w:spacing w:val="-2"/>
          <w:sz w:val="20"/>
        </w:rPr>
        <w:t>Mager,</w:t>
      </w:r>
      <w:r>
        <w:rPr>
          <w:spacing w:val="-3"/>
          <w:sz w:val="20"/>
        </w:rPr>
        <w:t xml:space="preserve"> </w:t>
      </w:r>
      <w:r>
        <w:rPr>
          <w:spacing w:val="-2"/>
          <w:sz w:val="20"/>
        </w:rPr>
        <w:t xml:space="preserve">R. (1962). </w:t>
      </w:r>
      <w:r>
        <w:rPr>
          <w:i/>
          <w:spacing w:val="-2"/>
          <w:sz w:val="20"/>
        </w:rPr>
        <w:t>Preparing</w:t>
      </w:r>
      <w:r>
        <w:rPr>
          <w:i/>
          <w:spacing w:val="-3"/>
          <w:sz w:val="20"/>
        </w:rPr>
        <w:t xml:space="preserve"> </w:t>
      </w:r>
      <w:r>
        <w:rPr>
          <w:i/>
          <w:spacing w:val="-2"/>
          <w:sz w:val="20"/>
        </w:rPr>
        <w:t xml:space="preserve">instructional objectives. </w:t>
      </w:r>
      <w:r>
        <w:rPr>
          <w:spacing w:val="-2"/>
          <w:sz w:val="20"/>
        </w:rPr>
        <w:t>Palo</w:t>
      </w:r>
      <w:r>
        <w:rPr>
          <w:spacing w:val="-15"/>
          <w:sz w:val="20"/>
        </w:rPr>
        <w:t xml:space="preserve"> </w:t>
      </w:r>
      <w:r>
        <w:rPr>
          <w:spacing w:val="-2"/>
          <w:sz w:val="20"/>
        </w:rPr>
        <w:t>Alto, CA:</w:t>
      </w:r>
      <w:r>
        <w:rPr>
          <w:spacing w:val="-3"/>
          <w:sz w:val="20"/>
        </w:rPr>
        <w:t xml:space="preserve"> </w:t>
      </w:r>
      <w:r>
        <w:rPr>
          <w:spacing w:val="-2"/>
          <w:sz w:val="20"/>
        </w:rPr>
        <w:t>Fearon.</w:t>
      </w:r>
    </w:p>
    <w:p w14:paraId="4289A50F" w14:textId="77777777" w:rsidR="002755BC" w:rsidRDefault="00000000">
      <w:pPr>
        <w:spacing w:before="10"/>
        <w:ind w:left="1319"/>
        <w:rPr>
          <w:i/>
          <w:sz w:val="20"/>
        </w:rPr>
      </w:pPr>
      <w:r>
        <w:rPr>
          <w:sz w:val="20"/>
        </w:rPr>
        <w:t>Mandler,</w:t>
      </w:r>
      <w:r>
        <w:rPr>
          <w:spacing w:val="35"/>
          <w:sz w:val="20"/>
        </w:rPr>
        <w:t xml:space="preserve"> </w:t>
      </w:r>
      <w:r>
        <w:rPr>
          <w:sz w:val="20"/>
        </w:rPr>
        <w:t>G.</w:t>
      </w:r>
      <w:r>
        <w:rPr>
          <w:spacing w:val="36"/>
          <w:sz w:val="20"/>
        </w:rPr>
        <w:t xml:space="preserve"> </w:t>
      </w:r>
      <w:r>
        <w:rPr>
          <w:sz w:val="20"/>
        </w:rPr>
        <w:t>(1983).</w:t>
      </w:r>
      <w:r>
        <w:rPr>
          <w:spacing w:val="33"/>
          <w:sz w:val="20"/>
        </w:rPr>
        <w:t xml:space="preserve"> </w:t>
      </w:r>
      <w:r>
        <w:rPr>
          <w:sz w:val="20"/>
        </w:rPr>
        <w:t>The</w:t>
      </w:r>
      <w:r>
        <w:rPr>
          <w:spacing w:val="36"/>
          <w:sz w:val="20"/>
        </w:rPr>
        <w:t xml:space="preserve"> </w:t>
      </w:r>
      <w:r>
        <w:rPr>
          <w:sz w:val="20"/>
        </w:rPr>
        <w:t>nature</w:t>
      </w:r>
      <w:r>
        <w:rPr>
          <w:spacing w:val="37"/>
          <w:sz w:val="20"/>
        </w:rPr>
        <w:t xml:space="preserve"> </w:t>
      </w:r>
      <w:r>
        <w:rPr>
          <w:sz w:val="20"/>
        </w:rPr>
        <w:t>of</w:t>
      </w:r>
      <w:r>
        <w:rPr>
          <w:spacing w:val="36"/>
          <w:sz w:val="20"/>
        </w:rPr>
        <w:t xml:space="preserve"> </w:t>
      </w:r>
      <w:r>
        <w:rPr>
          <w:sz w:val="20"/>
        </w:rPr>
        <w:t>emotions.</w:t>
      </w:r>
      <w:r>
        <w:rPr>
          <w:spacing w:val="37"/>
          <w:sz w:val="20"/>
        </w:rPr>
        <w:t xml:space="preserve"> </w:t>
      </w:r>
      <w:r>
        <w:rPr>
          <w:sz w:val="20"/>
        </w:rPr>
        <w:t>In</w:t>
      </w:r>
      <w:r>
        <w:rPr>
          <w:spacing w:val="36"/>
          <w:sz w:val="20"/>
        </w:rPr>
        <w:t xml:space="preserve"> </w:t>
      </w:r>
      <w:r>
        <w:rPr>
          <w:sz w:val="20"/>
        </w:rPr>
        <w:t>J.</w:t>
      </w:r>
      <w:r>
        <w:rPr>
          <w:spacing w:val="37"/>
          <w:sz w:val="20"/>
        </w:rPr>
        <w:t xml:space="preserve"> </w:t>
      </w:r>
      <w:r>
        <w:rPr>
          <w:sz w:val="20"/>
        </w:rPr>
        <w:t>Miller</w:t>
      </w:r>
      <w:r>
        <w:rPr>
          <w:spacing w:val="36"/>
          <w:sz w:val="20"/>
        </w:rPr>
        <w:t xml:space="preserve"> </w:t>
      </w:r>
      <w:r>
        <w:rPr>
          <w:sz w:val="20"/>
        </w:rPr>
        <w:t>(Ed.),</w:t>
      </w:r>
      <w:r>
        <w:rPr>
          <w:spacing w:val="36"/>
          <w:sz w:val="20"/>
        </w:rPr>
        <w:t xml:space="preserve"> </w:t>
      </w:r>
      <w:r>
        <w:rPr>
          <w:i/>
          <w:sz w:val="20"/>
        </w:rPr>
        <w:t>States</w:t>
      </w:r>
      <w:r>
        <w:rPr>
          <w:i/>
          <w:spacing w:val="37"/>
          <w:sz w:val="20"/>
        </w:rPr>
        <w:t xml:space="preserve"> </w:t>
      </w:r>
      <w:r>
        <w:rPr>
          <w:i/>
          <w:sz w:val="20"/>
        </w:rPr>
        <w:t>of</w:t>
      </w:r>
      <w:r>
        <w:rPr>
          <w:i/>
          <w:spacing w:val="36"/>
          <w:sz w:val="20"/>
        </w:rPr>
        <w:t xml:space="preserve"> </w:t>
      </w:r>
      <w:r>
        <w:rPr>
          <w:i/>
          <w:spacing w:val="-4"/>
          <w:sz w:val="20"/>
        </w:rPr>
        <w:t>mind</w:t>
      </w:r>
    </w:p>
    <w:p w14:paraId="358E1A66" w14:textId="77777777" w:rsidR="002755BC" w:rsidRDefault="00000000">
      <w:pPr>
        <w:spacing w:before="10"/>
        <w:ind w:left="1679"/>
        <w:rPr>
          <w:sz w:val="20"/>
        </w:rPr>
      </w:pPr>
      <w:r>
        <w:rPr>
          <w:spacing w:val="-2"/>
          <w:sz w:val="20"/>
        </w:rPr>
        <w:t>(pp.</w:t>
      </w:r>
      <w:r>
        <w:rPr>
          <w:spacing w:val="-4"/>
          <w:sz w:val="20"/>
        </w:rPr>
        <w:t xml:space="preserve"> </w:t>
      </w:r>
      <w:r>
        <w:rPr>
          <w:spacing w:val="-2"/>
          <w:sz w:val="20"/>
        </w:rPr>
        <w:t>136–153).</w:t>
      </w:r>
      <w:r>
        <w:rPr>
          <w:spacing w:val="-9"/>
          <w:sz w:val="20"/>
        </w:rPr>
        <w:t xml:space="preserve"> </w:t>
      </w:r>
      <w:r>
        <w:rPr>
          <w:spacing w:val="-2"/>
          <w:sz w:val="20"/>
        </w:rPr>
        <w:t>New</w:t>
      </w:r>
      <w:r>
        <w:rPr>
          <w:spacing w:val="-26"/>
          <w:sz w:val="20"/>
        </w:rPr>
        <w:t xml:space="preserve"> </w:t>
      </w:r>
      <w:r>
        <w:rPr>
          <w:spacing w:val="-2"/>
          <w:sz w:val="20"/>
        </w:rPr>
        <w:t>York:</w:t>
      </w:r>
      <w:r>
        <w:rPr>
          <w:spacing w:val="-9"/>
          <w:sz w:val="20"/>
        </w:rPr>
        <w:t xml:space="preserve"> </w:t>
      </w:r>
      <w:r>
        <w:rPr>
          <w:spacing w:val="-2"/>
          <w:sz w:val="20"/>
        </w:rPr>
        <w:t>Pantheon.</w:t>
      </w:r>
    </w:p>
    <w:p w14:paraId="27978EC0" w14:textId="77777777" w:rsidR="002755BC" w:rsidRDefault="00000000">
      <w:pPr>
        <w:spacing w:before="10" w:line="249" w:lineRule="auto"/>
        <w:ind w:left="1679" w:right="1318" w:hanging="360"/>
        <w:jc w:val="both"/>
        <w:rPr>
          <w:sz w:val="20"/>
        </w:rPr>
      </w:pPr>
      <w:r>
        <w:rPr>
          <w:sz w:val="20"/>
        </w:rPr>
        <w:t>Markman,</w:t>
      </w:r>
      <w:r>
        <w:rPr>
          <w:spacing w:val="-13"/>
          <w:sz w:val="20"/>
        </w:rPr>
        <w:t xml:space="preserve"> </w:t>
      </w:r>
      <w:r>
        <w:rPr>
          <w:sz w:val="20"/>
        </w:rPr>
        <w:t>A.</w:t>
      </w:r>
      <w:r>
        <w:rPr>
          <w:spacing w:val="-12"/>
          <w:sz w:val="20"/>
        </w:rPr>
        <w:t xml:space="preserve"> </w:t>
      </w:r>
      <w:r>
        <w:rPr>
          <w:sz w:val="20"/>
        </w:rPr>
        <w:t>B.,</w:t>
      </w:r>
      <w:r>
        <w:rPr>
          <w:spacing w:val="-13"/>
          <w:sz w:val="20"/>
        </w:rPr>
        <w:t xml:space="preserve"> </w:t>
      </w:r>
      <w:r>
        <w:rPr>
          <w:sz w:val="20"/>
        </w:rPr>
        <w:t>&amp;</w:t>
      </w:r>
      <w:r>
        <w:rPr>
          <w:spacing w:val="-12"/>
          <w:sz w:val="20"/>
        </w:rPr>
        <w:t xml:space="preserve"> </w:t>
      </w:r>
      <w:r>
        <w:rPr>
          <w:sz w:val="20"/>
        </w:rPr>
        <w:t>Gentner,</w:t>
      </w:r>
      <w:r>
        <w:rPr>
          <w:spacing w:val="-13"/>
          <w:sz w:val="20"/>
        </w:rPr>
        <w:t xml:space="preserve"> </w:t>
      </w:r>
      <w:r>
        <w:rPr>
          <w:sz w:val="20"/>
        </w:rPr>
        <w:t>D.</w:t>
      </w:r>
      <w:r>
        <w:rPr>
          <w:spacing w:val="-12"/>
          <w:sz w:val="20"/>
        </w:rPr>
        <w:t xml:space="preserve"> </w:t>
      </w:r>
      <w:r>
        <w:rPr>
          <w:sz w:val="20"/>
        </w:rPr>
        <w:t>(1993a).</w:t>
      </w:r>
      <w:r>
        <w:rPr>
          <w:spacing w:val="-9"/>
          <w:sz w:val="20"/>
        </w:rPr>
        <w:t xml:space="preserve"> </w:t>
      </w:r>
      <w:r>
        <w:rPr>
          <w:sz w:val="20"/>
        </w:rPr>
        <w:t>Splitting</w:t>
      </w:r>
      <w:r>
        <w:rPr>
          <w:spacing w:val="-10"/>
          <w:sz w:val="20"/>
        </w:rPr>
        <w:t xml:space="preserve"> </w:t>
      </w:r>
      <w:r>
        <w:rPr>
          <w:sz w:val="20"/>
        </w:rPr>
        <w:t>the</w:t>
      </w:r>
      <w:r>
        <w:rPr>
          <w:spacing w:val="-10"/>
          <w:sz w:val="20"/>
        </w:rPr>
        <w:t xml:space="preserve"> </w:t>
      </w:r>
      <w:r>
        <w:rPr>
          <w:sz w:val="20"/>
        </w:rPr>
        <w:t>differences:</w:t>
      </w:r>
      <w:r>
        <w:rPr>
          <w:spacing w:val="-13"/>
          <w:sz w:val="20"/>
        </w:rPr>
        <w:t xml:space="preserve"> </w:t>
      </w:r>
      <w:r>
        <w:rPr>
          <w:sz w:val="20"/>
        </w:rPr>
        <w:t>A</w:t>
      </w:r>
      <w:r>
        <w:rPr>
          <w:spacing w:val="-9"/>
          <w:sz w:val="20"/>
        </w:rPr>
        <w:t xml:space="preserve"> </w:t>
      </w:r>
      <w:r>
        <w:rPr>
          <w:sz w:val="20"/>
        </w:rPr>
        <w:t>structural</w:t>
      </w:r>
      <w:r>
        <w:rPr>
          <w:spacing w:val="-10"/>
          <w:sz w:val="20"/>
        </w:rPr>
        <w:t xml:space="preserve"> </w:t>
      </w:r>
      <w:r>
        <w:rPr>
          <w:sz w:val="20"/>
        </w:rPr>
        <w:t xml:space="preserve">align- ment view of similarity. </w:t>
      </w:r>
      <w:r>
        <w:rPr>
          <w:i/>
          <w:sz w:val="20"/>
        </w:rPr>
        <w:t xml:space="preserve">Journal of Memory and Learning, 32, </w:t>
      </w:r>
      <w:r>
        <w:rPr>
          <w:sz w:val="20"/>
        </w:rPr>
        <w:t>517–535.</w:t>
      </w:r>
    </w:p>
    <w:p w14:paraId="7C4C3177" w14:textId="77777777" w:rsidR="002755BC" w:rsidRDefault="00000000">
      <w:pPr>
        <w:spacing w:before="2" w:line="249" w:lineRule="auto"/>
        <w:ind w:left="1679" w:right="1318" w:hanging="360"/>
        <w:jc w:val="both"/>
        <w:rPr>
          <w:sz w:val="20"/>
        </w:rPr>
      </w:pPr>
      <w:r>
        <w:rPr>
          <w:sz w:val="20"/>
        </w:rPr>
        <w:t>Markman,</w:t>
      </w:r>
      <w:r>
        <w:rPr>
          <w:spacing w:val="-13"/>
          <w:sz w:val="20"/>
        </w:rPr>
        <w:t xml:space="preserve"> </w:t>
      </w:r>
      <w:r>
        <w:rPr>
          <w:sz w:val="20"/>
        </w:rPr>
        <w:t>A.</w:t>
      </w:r>
      <w:r>
        <w:rPr>
          <w:spacing w:val="-12"/>
          <w:sz w:val="20"/>
        </w:rPr>
        <w:t xml:space="preserve"> </w:t>
      </w:r>
      <w:r>
        <w:rPr>
          <w:sz w:val="20"/>
        </w:rPr>
        <w:t>B.,</w:t>
      </w:r>
      <w:r>
        <w:rPr>
          <w:spacing w:val="-13"/>
          <w:sz w:val="20"/>
        </w:rPr>
        <w:t xml:space="preserve"> </w:t>
      </w:r>
      <w:r>
        <w:rPr>
          <w:sz w:val="20"/>
        </w:rPr>
        <w:t>&amp;</w:t>
      </w:r>
      <w:r>
        <w:rPr>
          <w:spacing w:val="-12"/>
          <w:sz w:val="20"/>
        </w:rPr>
        <w:t xml:space="preserve"> </w:t>
      </w:r>
      <w:r>
        <w:rPr>
          <w:sz w:val="20"/>
        </w:rPr>
        <w:t>Gentner,</w:t>
      </w:r>
      <w:r>
        <w:rPr>
          <w:spacing w:val="-13"/>
          <w:sz w:val="20"/>
        </w:rPr>
        <w:t xml:space="preserve"> </w:t>
      </w:r>
      <w:r>
        <w:rPr>
          <w:sz w:val="20"/>
        </w:rPr>
        <w:t>D.</w:t>
      </w:r>
      <w:r>
        <w:rPr>
          <w:spacing w:val="-12"/>
          <w:sz w:val="20"/>
        </w:rPr>
        <w:t xml:space="preserve"> </w:t>
      </w:r>
      <w:r>
        <w:rPr>
          <w:sz w:val="20"/>
        </w:rPr>
        <w:t>(1993b).</w:t>
      </w:r>
      <w:r>
        <w:rPr>
          <w:spacing w:val="-13"/>
          <w:sz w:val="20"/>
        </w:rPr>
        <w:t xml:space="preserve"> </w:t>
      </w:r>
      <w:r>
        <w:rPr>
          <w:sz w:val="20"/>
        </w:rPr>
        <w:t>Structural</w:t>
      </w:r>
      <w:r>
        <w:rPr>
          <w:spacing w:val="-12"/>
          <w:sz w:val="20"/>
        </w:rPr>
        <w:t xml:space="preserve"> </w:t>
      </w:r>
      <w:r>
        <w:rPr>
          <w:sz w:val="20"/>
        </w:rPr>
        <w:t>alignment</w:t>
      </w:r>
      <w:r>
        <w:rPr>
          <w:spacing w:val="-13"/>
          <w:sz w:val="20"/>
        </w:rPr>
        <w:t xml:space="preserve"> </w:t>
      </w:r>
      <w:r>
        <w:rPr>
          <w:sz w:val="20"/>
        </w:rPr>
        <w:t>during</w:t>
      </w:r>
      <w:r>
        <w:rPr>
          <w:spacing w:val="-12"/>
          <w:sz w:val="20"/>
        </w:rPr>
        <w:t xml:space="preserve"> </w:t>
      </w:r>
      <w:r>
        <w:rPr>
          <w:sz w:val="20"/>
        </w:rPr>
        <w:t>similarity</w:t>
      </w:r>
      <w:r>
        <w:rPr>
          <w:spacing w:val="-13"/>
          <w:sz w:val="20"/>
        </w:rPr>
        <w:t xml:space="preserve"> </w:t>
      </w:r>
      <w:r>
        <w:rPr>
          <w:sz w:val="20"/>
        </w:rPr>
        <w:t xml:space="preserve">com- parisons. </w:t>
      </w:r>
      <w:r>
        <w:rPr>
          <w:i/>
          <w:sz w:val="20"/>
        </w:rPr>
        <w:t xml:space="preserve">Cognitive Psychology, 25, </w:t>
      </w:r>
      <w:r>
        <w:rPr>
          <w:sz w:val="20"/>
        </w:rPr>
        <w:t>431–467.</w:t>
      </w:r>
    </w:p>
    <w:p w14:paraId="12129AA5" w14:textId="77777777" w:rsidR="002755BC" w:rsidRDefault="00000000">
      <w:pPr>
        <w:spacing w:before="2" w:line="249" w:lineRule="auto"/>
        <w:ind w:left="1679" w:right="1318" w:hanging="360"/>
        <w:jc w:val="both"/>
        <w:rPr>
          <w:sz w:val="20"/>
        </w:rPr>
      </w:pPr>
      <w:r>
        <w:rPr>
          <w:sz w:val="20"/>
        </w:rPr>
        <w:t>Markus, H., &amp; Ruvulo, A. (1990). Possible selves: Personalized representations of goals.</w:t>
      </w:r>
      <w:r>
        <w:rPr>
          <w:spacing w:val="-8"/>
          <w:sz w:val="20"/>
        </w:rPr>
        <w:t xml:space="preserve"> </w:t>
      </w:r>
      <w:r>
        <w:rPr>
          <w:sz w:val="20"/>
        </w:rPr>
        <w:t>In</w:t>
      </w:r>
      <w:r>
        <w:rPr>
          <w:spacing w:val="-8"/>
          <w:sz w:val="20"/>
        </w:rPr>
        <w:t xml:space="preserve"> </w:t>
      </w:r>
      <w:r>
        <w:rPr>
          <w:sz w:val="20"/>
        </w:rPr>
        <w:t>L.</w:t>
      </w:r>
      <w:r>
        <w:rPr>
          <w:spacing w:val="-8"/>
          <w:sz w:val="20"/>
        </w:rPr>
        <w:t xml:space="preserve"> </w:t>
      </w:r>
      <w:r>
        <w:rPr>
          <w:sz w:val="20"/>
        </w:rPr>
        <w:t>Pervin</w:t>
      </w:r>
      <w:r>
        <w:rPr>
          <w:spacing w:val="-8"/>
          <w:sz w:val="20"/>
        </w:rPr>
        <w:t xml:space="preserve"> </w:t>
      </w:r>
      <w:r>
        <w:rPr>
          <w:sz w:val="20"/>
        </w:rPr>
        <w:t>(Ed.),</w:t>
      </w:r>
      <w:r>
        <w:rPr>
          <w:spacing w:val="-7"/>
          <w:sz w:val="20"/>
        </w:rPr>
        <w:t xml:space="preserve"> </w:t>
      </w:r>
      <w:r>
        <w:rPr>
          <w:i/>
          <w:sz w:val="20"/>
        </w:rPr>
        <w:t>Goal</w:t>
      </w:r>
      <w:r>
        <w:rPr>
          <w:i/>
          <w:spacing w:val="-8"/>
          <w:sz w:val="20"/>
        </w:rPr>
        <w:t xml:space="preserve"> </w:t>
      </w:r>
      <w:r>
        <w:rPr>
          <w:i/>
          <w:sz w:val="20"/>
        </w:rPr>
        <w:t>concepts</w:t>
      </w:r>
      <w:r>
        <w:rPr>
          <w:i/>
          <w:spacing w:val="-8"/>
          <w:sz w:val="20"/>
        </w:rPr>
        <w:t xml:space="preserve"> </w:t>
      </w:r>
      <w:r>
        <w:rPr>
          <w:i/>
          <w:sz w:val="20"/>
        </w:rPr>
        <w:t>in</w:t>
      </w:r>
      <w:r>
        <w:rPr>
          <w:i/>
          <w:spacing w:val="-8"/>
          <w:sz w:val="20"/>
        </w:rPr>
        <w:t xml:space="preserve"> </w:t>
      </w:r>
      <w:r>
        <w:rPr>
          <w:i/>
          <w:sz w:val="20"/>
        </w:rPr>
        <w:t>psychology</w:t>
      </w:r>
      <w:r>
        <w:rPr>
          <w:i/>
          <w:spacing w:val="-7"/>
          <w:sz w:val="20"/>
        </w:rPr>
        <w:t xml:space="preserve"> </w:t>
      </w:r>
      <w:r>
        <w:rPr>
          <w:sz w:val="20"/>
        </w:rPr>
        <w:t>(pp.</w:t>
      </w:r>
      <w:r>
        <w:rPr>
          <w:spacing w:val="-8"/>
          <w:sz w:val="20"/>
        </w:rPr>
        <w:t xml:space="preserve"> </w:t>
      </w:r>
      <w:r>
        <w:rPr>
          <w:sz w:val="20"/>
        </w:rPr>
        <w:t>211–241).</w:t>
      </w:r>
      <w:r>
        <w:rPr>
          <w:spacing w:val="-8"/>
          <w:sz w:val="20"/>
        </w:rPr>
        <w:t xml:space="preserve"> </w:t>
      </w:r>
      <w:r>
        <w:rPr>
          <w:sz w:val="20"/>
        </w:rPr>
        <w:t>Hillsdale, NJ: Lawrence Erlbaum.</w:t>
      </w:r>
    </w:p>
    <w:p w14:paraId="6EC35B85" w14:textId="77777777" w:rsidR="002755BC" w:rsidRDefault="00000000">
      <w:pPr>
        <w:spacing w:before="2" w:line="249" w:lineRule="auto"/>
        <w:ind w:left="1679" w:right="1318" w:hanging="360"/>
        <w:jc w:val="both"/>
        <w:rPr>
          <w:sz w:val="20"/>
        </w:rPr>
      </w:pPr>
      <w:r>
        <w:rPr>
          <w:sz w:val="20"/>
        </w:rPr>
        <w:t>Marzano,</w:t>
      </w:r>
      <w:r>
        <w:rPr>
          <w:spacing w:val="27"/>
          <w:sz w:val="20"/>
        </w:rPr>
        <w:t xml:space="preserve"> </w:t>
      </w:r>
      <w:r>
        <w:rPr>
          <w:sz w:val="20"/>
        </w:rPr>
        <w:t>R.</w:t>
      </w:r>
      <w:r>
        <w:rPr>
          <w:spacing w:val="27"/>
          <w:sz w:val="20"/>
        </w:rPr>
        <w:t xml:space="preserve"> </w:t>
      </w:r>
      <w:r>
        <w:rPr>
          <w:sz w:val="20"/>
        </w:rPr>
        <w:t>J.</w:t>
      </w:r>
      <w:r>
        <w:rPr>
          <w:spacing w:val="27"/>
          <w:sz w:val="20"/>
        </w:rPr>
        <w:t xml:space="preserve"> </w:t>
      </w:r>
      <w:r>
        <w:rPr>
          <w:sz w:val="20"/>
        </w:rPr>
        <w:t>(1992).</w:t>
      </w:r>
      <w:r>
        <w:rPr>
          <w:spacing w:val="27"/>
          <w:sz w:val="20"/>
        </w:rPr>
        <w:t xml:space="preserve"> </w:t>
      </w:r>
      <w:r>
        <w:rPr>
          <w:i/>
          <w:sz w:val="20"/>
        </w:rPr>
        <w:t>A</w:t>
      </w:r>
      <w:r>
        <w:rPr>
          <w:i/>
          <w:spacing w:val="27"/>
          <w:sz w:val="20"/>
        </w:rPr>
        <w:t xml:space="preserve"> </w:t>
      </w:r>
      <w:r>
        <w:rPr>
          <w:i/>
          <w:sz w:val="20"/>
        </w:rPr>
        <w:t>different</w:t>
      </w:r>
      <w:r>
        <w:rPr>
          <w:i/>
          <w:spacing w:val="27"/>
          <w:sz w:val="20"/>
        </w:rPr>
        <w:t xml:space="preserve"> </w:t>
      </w:r>
      <w:r>
        <w:rPr>
          <w:i/>
          <w:sz w:val="20"/>
        </w:rPr>
        <w:t>kind</w:t>
      </w:r>
      <w:r>
        <w:rPr>
          <w:i/>
          <w:spacing w:val="27"/>
          <w:sz w:val="20"/>
        </w:rPr>
        <w:t xml:space="preserve"> </w:t>
      </w:r>
      <w:r>
        <w:rPr>
          <w:i/>
          <w:sz w:val="20"/>
        </w:rPr>
        <w:t>of</w:t>
      </w:r>
      <w:r>
        <w:rPr>
          <w:i/>
          <w:spacing w:val="27"/>
          <w:sz w:val="20"/>
        </w:rPr>
        <w:t xml:space="preserve"> </w:t>
      </w:r>
      <w:r>
        <w:rPr>
          <w:i/>
          <w:sz w:val="20"/>
        </w:rPr>
        <w:t>classroom:</w:t>
      </w:r>
      <w:r>
        <w:rPr>
          <w:i/>
          <w:spacing w:val="24"/>
          <w:sz w:val="20"/>
        </w:rPr>
        <w:t xml:space="preserve"> </w:t>
      </w:r>
      <w:r>
        <w:rPr>
          <w:i/>
          <w:sz w:val="20"/>
        </w:rPr>
        <w:t>Teaching</w:t>
      </w:r>
      <w:r>
        <w:rPr>
          <w:i/>
          <w:spacing w:val="27"/>
          <w:sz w:val="20"/>
        </w:rPr>
        <w:t xml:space="preserve"> </w:t>
      </w:r>
      <w:r>
        <w:rPr>
          <w:i/>
          <w:sz w:val="20"/>
        </w:rPr>
        <w:t>with</w:t>
      </w:r>
      <w:r>
        <w:rPr>
          <w:i/>
          <w:spacing w:val="27"/>
          <w:sz w:val="20"/>
        </w:rPr>
        <w:t xml:space="preserve"> </w:t>
      </w:r>
      <w:r>
        <w:rPr>
          <w:i/>
          <w:sz w:val="20"/>
        </w:rPr>
        <w:t xml:space="preserve">dimensions of learning. </w:t>
      </w:r>
      <w:r>
        <w:rPr>
          <w:sz w:val="20"/>
        </w:rPr>
        <w:t xml:space="preserve">Alexandria, VA: Association for Supervision and Curriculum </w:t>
      </w:r>
      <w:r>
        <w:rPr>
          <w:spacing w:val="-2"/>
          <w:sz w:val="20"/>
        </w:rPr>
        <w:t>Development.</w:t>
      </w:r>
    </w:p>
    <w:p w14:paraId="579AE444" w14:textId="77777777" w:rsidR="002755BC" w:rsidRDefault="00000000">
      <w:pPr>
        <w:spacing w:before="3" w:line="249" w:lineRule="auto"/>
        <w:ind w:left="1191" w:right="1318"/>
        <w:jc w:val="right"/>
        <w:rPr>
          <w:sz w:val="20"/>
        </w:rPr>
      </w:pPr>
      <w:r>
        <w:rPr>
          <w:sz w:val="20"/>
        </w:rPr>
        <w:t>Marzano,</w:t>
      </w:r>
      <w:r>
        <w:rPr>
          <w:spacing w:val="32"/>
          <w:sz w:val="20"/>
        </w:rPr>
        <w:t xml:space="preserve"> </w:t>
      </w:r>
      <w:r>
        <w:rPr>
          <w:sz w:val="20"/>
        </w:rPr>
        <w:t>R.</w:t>
      </w:r>
      <w:r>
        <w:rPr>
          <w:spacing w:val="32"/>
          <w:sz w:val="20"/>
        </w:rPr>
        <w:t xml:space="preserve"> </w:t>
      </w:r>
      <w:r>
        <w:rPr>
          <w:sz w:val="20"/>
        </w:rPr>
        <w:t>J.</w:t>
      </w:r>
      <w:r>
        <w:rPr>
          <w:spacing w:val="32"/>
          <w:sz w:val="20"/>
        </w:rPr>
        <w:t xml:space="preserve"> </w:t>
      </w:r>
      <w:r>
        <w:rPr>
          <w:sz w:val="20"/>
        </w:rPr>
        <w:t>(1998).</w:t>
      </w:r>
      <w:r>
        <w:rPr>
          <w:spacing w:val="32"/>
          <w:sz w:val="20"/>
        </w:rPr>
        <w:t xml:space="preserve"> </w:t>
      </w:r>
      <w:r>
        <w:rPr>
          <w:i/>
          <w:sz w:val="20"/>
        </w:rPr>
        <w:t>A</w:t>
      </w:r>
      <w:r>
        <w:rPr>
          <w:i/>
          <w:spacing w:val="32"/>
          <w:sz w:val="20"/>
        </w:rPr>
        <w:t xml:space="preserve"> </w:t>
      </w:r>
      <w:r>
        <w:rPr>
          <w:i/>
          <w:sz w:val="20"/>
        </w:rPr>
        <w:t>theory-based</w:t>
      </w:r>
      <w:r>
        <w:rPr>
          <w:i/>
          <w:spacing w:val="32"/>
          <w:sz w:val="20"/>
        </w:rPr>
        <w:t xml:space="preserve"> </w:t>
      </w:r>
      <w:r>
        <w:rPr>
          <w:i/>
          <w:sz w:val="20"/>
        </w:rPr>
        <w:t>meta-analysis</w:t>
      </w:r>
      <w:r>
        <w:rPr>
          <w:i/>
          <w:spacing w:val="32"/>
          <w:sz w:val="20"/>
        </w:rPr>
        <w:t xml:space="preserve"> </w:t>
      </w:r>
      <w:r>
        <w:rPr>
          <w:i/>
          <w:sz w:val="20"/>
        </w:rPr>
        <w:t>of</w:t>
      </w:r>
      <w:r>
        <w:rPr>
          <w:i/>
          <w:spacing w:val="32"/>
          <w:sz w:val="20"/>
        </w:rPr>
        <w:t xml:space="preserve"> </w:t>
      </w:r>
      <w:r>
        <w:rPr>
          <w:i/>
          <w:sz w:val="20"/>
        </w:rPr>
        <w:t>research</w:t>
      </w:r>
      <w:r>
        <w:rPr>
          <w:i/>
          <w:spacing w:val="32"/>
          <w:sz w:val="20"/>
        </w:rPr>
        <w:t xml:space="preserve"> </w:t>
      </w:r>
      <w:r>
        <w:rPr>
          <w:i/>
          <w:sz w:val="20"/>
        </w:rPr>
        <w:t>on</w:t>
      </w:r>
      <w:r>
        <w:rPr>
          <w:i/>
          <w:spacing w:val="32"/>
          <w:sz w:val="20"/>
        </w:rPr>
        <w:t xml:space="preserve"> </w:t>
      </w:r>
      <w:r>
        <w:rPr>
          <w:i/>
          <w:sz w:val="20"/>
        </w:rPr>
        <w:t xml:space="preserve">instruction </w:t>
      </w:r>
      <w:r>
        <w:rPr>
          <w:sz w:val="20"/>
        </w:rPr>
        <w:t>(Technical</w:t>
      </w:r>
      <w:r>
        <w:rPr>
          <w:spacing w:val="-12"/>
          <w:sz w:val="20"/>
        </w:rPr>
        <w:t xml:space="preserve"> </w:t>
      </w:r>
      <w:r>
        <w:rPr>
          <w:sz w:val="20"/>
        </w:rPr>
        <w:t>Report).</w:t>
      </w:r>
      <w:r>
        <w:rPr>
          <w:spacing w:val="-23"/>
          <w:sz w:val="20"/>
        </w:rPr>
        <w:t xml:space="preserve"> </w:t>
      </w:r>
      <w:r>
        <w:rPr>
          <w:sz w:val="20"/>
        </w:rPr>
        <w:t>Aurora,</w:t>
      </w:r>
      <w:r>
        <w:rPr>
          <w:spacing w:val="-12"/>
          <w:sz w:val="20"/>
        </w:rPr>
        <w:t xml:space="preserve"> </w:t>
      </w:r>
      <w:r>
        <w:rPr>
          <w:sz w:val="20"/>
        </w:rPr>
        <w:t>CO:</w:t>
      </w:r>
      <w:r>
        <w:rPr>
          <w:spacing w:val="-12"/>
          <w:sz w:val="20"/>
        </w:rPr>
        <w:t xml:space="preserve"> </w:t>
      </w:r>
      <w:r>
        <w:rPr>
          <w:sz w:val="20"/>
        </w:rPr>
        <w:t>Mid-continent</w:t>
      </w:r>
      <w:r>
        <w:rPr>
          <w:spacing w:val="-12"/>
          <w:sz w:val="20"/>
        </w:rPr>
        <w:t xml:space="preserve"> </w:t>
      </w:r>
      <w:r>
        <w:rPr>
          <w:sz w:val="20"/>
        </w:rPr>
        <w:t>Regional</w:t>
      </w:r>
      <w:r>
        <w:rPr>
          <w:spacing w:val="-12"/>
          <w:sz w:val="20"/>
        </w:rPr>
        <w:t xml:space="preserve"> </w:t>
      </w:r>
      <w:r>
        <w:rPr>
          <w:sz w:val="20"/>
        </w:rPr>
        <w:t>Educational</w:t>
      </w:r>
      <w:r>
        <w:rPr>
          <w:spacing w:val="-12"/>
          <w:sz w:val="20"/>
        </w:rPr>
        <w:t xml:space="preserve"> </w:t>
      </w:r>
      <w:r>
        <w:rPr>
          <w:sz w:val="20"/>
        </w:rPr>
        <w:t>Laboratory. Marzano,</w:t>
      </w:r>
      <w:r>
        <w:rPr>
          <w:spacing w:val="40"/>
          <w:sz w:val="20"/>
        </w:rPr>
        <w:t xml:space="preserve"> </w:t>
      </w:r>
      <w:r>
        <w:rPr>
          <w:sz w:val="20"/>
        </w:rPr>
        <w:t>R.</w:t>
      </w:r>
      <w:r>
        <w:rPr>
          <w:spacing w:val="40"/>
          <w:sz w:val="20"/>
        </w:rPr>
        <w:t xml:space="preserve"> </w:t>
      </w:r>
      <w:r>
        <w:rPr>
          <w:sz w:val="20"/>
        </w:rPr>
        <w:t>J.</w:t>
      </w:r>
      <w:r>
        <w:rPr>
          <w:spacing w:val="40"/>
          <w:sz w:val="20"/>
        </w:rPr>
        <w:t xml:space="preserve"> </w:t>
      </w:r>
      <w:r>
        <w:rPr>
          <w:sz w:val="20"/>
        </w:rPr>
        <w:t>(2001).</w:t>
      </w:r>
      <w:r>
        <w:rPr>
          <w:spacing w:val="40"/>
          <w:sz w:val="20"/>
        </w:rPr>
        <w:t xml:space="preserve"> </w:t>
      </w:r>
      <w:r>
        <w:rPr>
          <w:i/>
          <w:sz w:val="20"/>
        </w:rPr>
        <w:t>Designing</w:t>
      </w:r>
      <w:r>
        <w:rPr>
          <w:i/>
          <w:spacing w:val="40"/>
          <w:sz w:val="20"/>
        </w:rPr>
        <w:t xml:space="preserve"> </w:t>
      </w:r>
      <w:r>
        <w:rPr>
          <w:i/>
          <w:sz w:val="20"/>
        </w:rPr>
        <w:t>a</w:t>
      </w:r>
      <w:r>
        <w:rPr>
          <w:i/>
          <w:spacing w:val="40"/>
          <w:sz w:val="20"/>
        </w:rPr>
        <w:t xml:space="preserve"> </w:t>
      </w:r>
      <w:r>
        <w:rPr>
          <w:i/>
          <w:sz w:val="20"/>
        </w:rPr>
        <w:t>new</w:t>
      </w:r>
      <w:r>
        <w:rPr>
          <w:i/>
          <w:spacing w:val="40"/>
          <w:sz w:val="20"/>
        </w:rPr>
        <w:t xml:space="preserve"> </w:t>
      </w:r>
      <w:r>
        <w:rPr>
          <w:i/>
          <w:sz w:val="20"/>
        </w:rPr>
        <w:t>taxonomy</w:t>
      </w:r>
      <w:r>
        <w:rPr>
          <w:i/>
          <w:spacing w:val="40"/>
          <w:sz w:val="20"/>
        </w:rPr>
        <w:t xml:space="preserve"> </w:t>
      </w:r>
      <w:r>
        <w:rPr>
          <w:i/>
          <w:sz w:val="20"/>
        </w:rPr>
        <w:t>of</w:t>
      </w:r>
      <w:r>
        <w:rPr>
          <w:i/>
          <w:spacing w:val="40"/>
          <w:sz w:val="20"/>
        </w:rPr>
        <w:t xml:space="preserve"> </w:t>
      </w:r>
      <w:r>
        <w:rPr>
          <w:i/>
          <w:sz w:val="20"/>
        </w:rPr>
        <w:t>educational</w:t>
      </w:r>
      <w:r>
        <w:rPr>
          <w:i/>
          <w:spacing w:val="40"/>
          <w:sz w:val="20"/>
        </w:rPr>
        <w:t xml:space="preserve"> </w:t>
      </w:r>
      <w:r>
        <w:rPr>
          <w:i/>
          <w:sz w:val="20"/>
        </w:rPr>
        <w:t>objectives</w:t>
      </w:r>
      <w:r>
        <w:rPr>
          <w:sz w:val="20"/>
        </w:rPr>
        <w:t>.</w:t>
      </w:r>
    </w:p>
    <w:p w14:paraId="6C33F4B8" w14:textId="77777777" w:rsidR="002755BC" w:rsidRDefault="00000000">
      <w:pPr>
        <w:spacing w:before="2"/>
        <w:ind w:left="1260" w:right="4433"/>
        <w:jc w:val="center"/>
        <w:rPr>
          <w:sz w:val="20"/>
        </w:rPr>
      </w:pPr>
      <w:r>
        <w:rPr>
          <w:spacing w:val="-2"/>
          <w:sz w:val="20"/>
        </w:rPr>
        <w:t>Thousand</w:t>
      </w:r>
      <w:r>
        <w:rPr>
          <w:spacing w:val="-5"/>
          <w:sz w:val="20"/>
        </w:rPr>
        <w:t xml:space="preserve"> </w:t>
      </w:r>
      <w:r>
        <w:rPr>
          <w:spacing w:val="-2"/>
          <w:sz w:val="20"/>
        </w:rPr>
        <w:t>Oaks,</w:t>
      </w:r>
      <w:r>
        <w:rPr>
          <w:spacing w:val="-6"/>
          <w:sz w:val="20"/>
        </w:rPr>
        <w:t xml:space="preserve"> </w:t>
      </w:r>
      <w:r>
        <w:rPr>
          <w:spacing w:val="-2"/>
          <w:sz w:val="20"/>
        </w:rPr>
        <w:t>CA:</w:t>
      </w:r>
      <w:r>
        <w:rPr>
          <w:spacing w:val="-5"/>
          <w:sz w:val="20"/>
        </w:rPr>
        <w:t xml:space="preserve"> </w:t>
      </w:r>
      <w:r>
        <w:rPr>
          <w:spacing w:val="-2"/>
          <w:sz w:val="20"/>
        </w:rPr>
        <w:t>Corwin</w:t>
      </w:r>
      <w:r>
        <w:rPr>
          <w:spacing w:val="-6"/>
          <w:sz w:val="20"/>
        </w:rPr>
        <w:t xml:space="preserve"> </w:t>
      </w:r>
      <w:r>
        <w:rPr>
          <w:spacing w:val="-2"/>
          <w:sz w:val="20"/>
        </w:rPr>
        <w:t>Press.</w:t>
      </w:r>
    </w:p>
    <w:p w14:paraId="204025E4" w14:textId="77777777" w:rsidR="002755BC" w:rsidRDefault="00000000">
      <w:pPr>
        <w:spacing w:before="10"/>
        <w:jc w:val="center"/>
        <w:rPr>
          <w:i/>
          <w:sz w:val="20"/>
        </w:rPr>
      </w:pPr>
      <w:r>
        <w:rPr>
          <w:sz w:val="20"/>
        </w:rPr>
        <w:t>Marzano,</w:t>
      </w:r>
      <w:r>
        <w:rPr>
          <w:spacing w:val="1"/>
          <w:sz w:val="20"/>
        </w:rPr>
        <w:t xml:space="preserve"> </w:t>
      </w:r>
      <w:r>
        <w:rPr>
          <w:sz w:val="20"/>
        </w:rPr>
        <w:t>R.</w:t>
      </w:r>
      <w:r>
        <w:rPr>
          <w:spacing w:val="1"/>
          <w:sz w:val="20"/>
        </w:rPr>
        <w:t xml:space="preserve"> </w:t>
      </w:r>
      <w:r>
        <w:rPr>
          <w:sz w:val="20"/>
        </w:rPr>
        <w:t>J.</w:t>
      </w:r>
      <w:r>
        <w:rPr>
          <w:spacing w:val="1"/>
          <w:sz w:val="20"/>
        </w:rPr>
        <w:t xml:space="preserve"> </w:t>
      </w:r>
      <w:r>
        <w:rPr>
          <w:sz w:val="20"/>
        </w:rPr>
        <w:t>(2004).</w:t>
      </w:r>
      <w:r>
        <w:rPr>
          <w:spacing w:val="1"/>
          <w:sz w:val="20"/>
        </w:rPr>
        <w:t xml:space="preserve"> </w:t>
      </w:r>
      <w:r>
        <w:rPr>
          <w:i/>
          <w:sz w:val="20"/>
        </w:rPr>
        <w:t>Building</w:t>
      </w:r>
      <w:r>
        <w:rPr>
          <w:i/>
          <w:spacing w:val="1"/>
          <w:sz w:val="20"/>
        </w:rPr>
        <w:t xml:space="preserve"> </w:t>
      </w:r>
      <w:r>
        <w:rPr>
          <w:i/>
          <w:sz w:val="20"/>
        </w:rPr>
        <w:t>background</w:t>
      </w:r>
      <w:r>
        <w:rPr>
          <w:i/>
          <w:spacing w:val="1"/>
          <w:sz w:val="20"/>
        </w:rPr>
        <w:t xml:space="preserve"> </w:t>
      </w:r>
      <w:r>
        <w:rPr>
          <w:i/>
          <w:sz w:val="20"/>
        </w:rPr>
        <w:t>knowledge</w:t>
      </w:r>
      <w:r>
        <w:rPr>
          <w:i/>
          <w:spacing w:val="1"/>
          <w:sz w:val="20"/>
        </w:rPr>
        <w:t xml:space="preserve"> </w:t>
      </w:r>
      <w:r>
        <w:rPr>
          <w:i/>
          <w:sz w:val="20"/>
        </w:rPr>
        <w:t>for</w:t>
      </w:r>
      <w:r>
        <w:rPr>
          <w:i/>
          <w:spacing w:val="1"/>
          <w:sz w:val="20"/>
        </w:rPr>
        <w:t xml:space="preserve"> </w:t>
      </w:r>
      <w:r>
        <w:rPr>
          <w:i/>
          <w:sz w:val="20"/>
        </w:rPr>
        <w:t>academic</w:t>
      </w:r>
      <w:r>
        <w:rPr>
          <w:i/>
          <w:spacing w:val="1"/>
          <w:sz w:val="20"/>
        </w:rPr>
        <w:t xml:space="preserve"> </w:t>
      </w:r>
      <w:r>
        <w:rPr>
          <w:i/>
          <w:spacing w:val="-2"/>
          <w:sz w:val="20"/>
        </w:rPr>
        <w:t>achievement.</w:t>
      </w:r>
    </w:p>
    <w:p w14:paraId="57FA56CC" w14:textId="77777777" w:rsidR="002755BC" w:rsidRDefault="00000000">
      <w:pPr>
        <w:spacing w:before="10"/>
        <w:ind w:right="6"/>
        <w:jc w:val="center"/>
        <w:rPr>
          <w:sz w:val="20"/>
        </w:rPr>
      </w:pPr>
      <w:r>
        <w:rPr>
          <w:spacing w:val="-2"/>
          <w:sz w:val="20"/>
        </w:rPr>
        <w:t>Alexandria,</w:t>
      </w:r>
      <w:r>
        <w:rPr>
          <w:spacing w:val="-15"/>
          <w:sz w:val="20"/>
        </w:rPr>
        <w:t xml:space="preserve"> </w:t>
      </w:r>
      <w:r>
        <w:rPr>
          <w:spacing w:val="-2"/>
          <w:sz w:val="20"/>
        </w:rPr>
        <w:t>VA:</w:t>
      </w:r>
      <w:r>
        <w:rPr>
          <w:spacing w:val="-16"/>
          <w:sz w:val="20"/>
        </w:rPr>
        <w:t xml:space="preserve"> </w:t>
      </w:r>
      <w:r>
        <w:rPr>
          <w:spacing w:val="-2"/>
          <w:sz w:val="20"/>
        </w:rPr>
        <w:t>Association</w:t>
      </w:r>
      <w:r>
        <w:rPr>
          <w:spacing w:val="-4"/>
          <w:sz w:val="20"/>
        </w:rPr>
        <w:t xml:space="preserve"> </w:t>
      </w:r>
      <w:r>
        <w:rPr>
          <w:spacing w:val="-2"/>
          <w:sz w:val="20"/>
        </w:rPr>
        <w:t>for</w:t>
      </w:r>
      <w:r>
        <w:rPr>
          <w:spacing w:val="-4"/>
          <w:sz w:val="20"/>
        </w:rPr>
        <w:t xml:space="preserve"> </w:t>
      </w:r>
      <w:r>
        <w:rPr>
          <w:spacing w:val="-2"/>
          <w:sz w:val="20"/>
        </w:rPr>
        <w:t>Supervision</w:t>
      </w:r>
      <w:r>
        <w:rPr>
          <w:spacing w:val="-4"/>
          <w:sz w:val="20"/>
        </w:rPr>
        <w:t xml:space="preserve"> </w:t>
      </w:r>
      <w:r>
        <w:rPr>
          <w:spacing w:val="-2"/>
          <w:sz w:val="20"/>
        </w:rPr>
        <w:t>and</w:t>
      </w:r>
      <w:r>
        <w:rPr>
          <w:spacing w:val="-4"/>
          <w:sz w:val="20"/>
        </w:rPr>
        <w:t xml:space="preserve"> </w:t>
      </w:r>
      <w:r>
        <w:rPr>
          <w:spacing w:val="-2"/>
          <w:sz w:val="20"/>
        </w:rPr>
        <w:t>Curriculum</w:t>
      </w:r>
      <w:r>
        <w:rPr>
          <w:spacing w:val="-4"/>
          <w:sz w:val="20"/>
        </w:rPr>
        <w:t xml:space="preserve"> </w:t>
      </w:r>
      <w:r>
        <w:rPr>
          <w:spacing w:val="-2"/>
          <w:sz w:val="20"/>
        </w:rPr>
        <w:t>Development.</w:t>
      </w:r>
    </w:p>
    <w:p w14:paraId="39E0A813" w14:textId="77777777" w:rsidR="002755BC" w:rsidRDefault="00000000">
      <w:pPr>
        <w:spacing w:before="10"/>
        <w:jc w:val="center"/>
        <w:rPr>
          <w:sz w:val="20"/>
        </w:rPr>
      </w:pPr>
      <w:r>
        <w:rPr>
          <w:sz w:val="20"/>
        </w:rPr>
        <w:t>Marzano,</w:t>
      </w:r>
      <w:r>
        <w:rPr>
          <w:spacing w:val="-1"/>
          <w:sz w:val="20"/>
        </w:rPr>
        <w:t xml:space="preserve"> </w:t>
      </w:r>
      <w:r>
        <w:rPr>
          <w:sz w:val="20"/>
        </w:rPr>
        <w:t>R.</w:t>
      </w:r>
      <w:r>
        <w:rPr>
          <w:spacing w:val="-2"/>
          <w:sz w:val="20"/>
        </w:rPr>
        <w:t xml:space="preserve"> </w:t>
      </w:r>
      <w:r>
        <w:rPr>
          <w:sz w:val="20"/>
        </w:rPr>
        <w:t>J., Brandt,</w:t>
      </w:r>
      <w:r>
        <w:rPr>
          <w:spacing w:val="-1"/>
          <w:sz w:val="20"/>
        </w:rPr>
        <w:t xml:space="preserve"> </w:t>
      </w:r>
      <w:r>
        <w:rPr>
          <w:sz w:val="20"/>
        </w:rPr>
        <w:t>R.</w:t>
      </w:r>
      <w:r>
        <w:rPr>
          <w:spacing w:val="-1"/>
          <w:sz w:val="20"/>
        </w:rPr>
        <w:t xml:space="preserve"> </w:t>
      </w:r>
      <w:r>
        <w:rPr>
          <w:sz w:val="20"/>
        </w:rPr>
        <w:t>S.,</w:t>
      </w:r>
      <w:r>
        <w:rPr>
          <w:spacing w:val="-1"/>
          <w:sz w:val="20"/>
        </w:rPr>
        <w:t xml:space="preserve"> </w:t>
      </w:r>
      <w:r>
        <w:rPr>
          <w:sz w:val="20"/>
        </w:rPr>
        <w:t>Hughes, C.</w:t>
      </w:r>
      <w:r>
        <w:rPr>
          <w:spacing w:val="-2"/>
          <w:sz w:val="20"/>
        </w:rPr>
        <w:t xml:space="preserve"> </w:t>
      </w:r>
      <w:r>
        <w:rPr>
          <w:sz w:val="20"/>
        </w:rPr>
        <w:t>S., Jones,</w:t>
      </w:r>
      <w:r>
        <w:rPr>
          <w:spacing w:val="-1"/>
          <w:sz w:val="20"/>
        </w:rPr>
        <w:t xml:space="preserve"> </w:t>
      </w:r>
      <w:r>
        <w:rPr>
          <w:sz w:val="20"/>
        </w:rPr>
        <w:t>B.</w:t>
      </w:r>
      <w:r>
        <w:rPr>
          <w:spacing w:val="-1"/>
          <w:sz w:val="20"/>
        </w:rPr>
        <w:t xml:space="preserve"> </w:t>
      </w:r>
      <w:r>
        <w:rPr>
          <w:sz w:val="20"/>
        </w:rPr>
        <w:t>F.,</w:t>
      </w:r>
      <w:r>
        <w:rPr>
          <w:spacing w:val="-1"/>
          <w:sz w:val="20"/>
        </w:rPr>
        <w:t xml:space="preserve"> </w:t>
      </w:r>
      <w:r>
        <w:rPr>
          <w:sz w:val="20"/>
        </w:rPr>
        <w:t>Presseisen,</w:t>
      </w:r>
      <w:r>
        <w:rPr>
          <w:spacing w:val="-1"/>
          <w:sz w:val="20"/>
        </w:rPr>
        <w:t xml:space="preserve"> </w:t>
      </w:r>
      <w:r>
        <w:rPr>
          <w:sz w:val="20"/>
        </w:rPr>
        <w:t>B.</w:t>
      </w:r>
      <w:r>
        <w:rPr>
          <w:spacing w:val="-1"/>
          <w:sz w:val="20"/>
        </w:rPr>
        <w:t xml:space="preserve"> </w:t>
      </w:r>
      <w:r>
        <w:rPr>
          <w:sz w:val="20"/>
        </w:rPr>
        <w:t>Z.,</w:t>
      </w:r>
      <w:r>
        <w:rPr>
          <w:spacing w:val="-1"/>
          <w:sz w:val="20"/>
        </w:rPr>
        <w:t xml:space="preserve"> </w:t>
      </w:r>
      <w:r>
        <w:rPr>
          <w:spacing w:val="-2"/>
          <w:sz w:val="20"/>
        </w:rPr>
        <w:t>Rankin,</w:t>
      </w:r>
    </w:p>
    <w:p w14:paraId="7A9CC42E" w14:textId="77777777" w:rsidR="002755BC" w:rsidRDefault="00000000">
      <w:pPr>
        <w:spacing w:before="10" w:line="249" w:lineRule="auto"/>
        <w:ind w:left="1679" w:right="1318"/>
        <w:jc w:val="both"/>
        <w:rPr>
          <w:sz w:val="20"/>
        </w:rPr>
      </w:pPr>
      <w:r>
        <w:rPr>
          <w:sz w:val="20"/>
        </w:rPr>
        <w:t xml:space="preserve">S. C., et al. (1988). </w:t>
      </w:r>
      <w:r>
        <w:rPr>
          <w:i/>
          <w:sz w:val="20"/>
        </w:rPr>
        <w:t xml:space="preserve">Dimensions of thinking: A framework for curriculum and instruction. </w:t>
      </w:r>
      <w:r>
        <w:rPr>
          <w:sz w:val="20"/>
        </w:rPr>
        <w:t xml:space="preserve">Alexandria, VA: Association for Supervision and Curriculum </w:t>
      </w:r>
      <w:r>
        <w:rPr>
          <w:spacing w:val="-2"/>
          <w:sz w:val="20"/>
        </w:rPr>
        <w:t>Development.</w:t>
      </w:r>
    </w:p>
    <w:p w14:paraId="6B1F0C66" w14:textId="77777777" w:rsidR="002755BC" w:rsidRDefault="00000000">
      <w:pPr>
        <w:spacing w:before="3" w:line="249" w:lineRule="auto"/>
        <w:ind w:left="1679" w:right="1315" w:hanging="360"/>
        <w:jc w:val="both"/>
        <w:rPr>
          <w:sz w:val="20"/>
        </w:rPr>
      </w:pPr>
      <w:r>
        <w:rPr>
          <w:sz w:val="20"/>
        </w:rPr>
        <w:t>Marzano,</w:t>
      </w:r>
      <w:r>
        <w:rPr>
          <w:spacing w:val="-6"/>
          <w:sz w:val="20"/>
        </w:rPr>
        <w:t xml:space="preserve"> </w:t>
      </w:r>
      <w:r>
        <w:rPr>
          <w:sz w:val="20"/>
        </w:rPr>
        <w:t>R.</w:t>
      </w:r>
      <w:r>
        <w:rPr>
          <w:spacing w:val="-6"/>
          <w:sz w:val="20"/>
        </w:rPr>
        <w:t xml:space="preserve"> </w:t>
      </w:r>
      <w:r>
        <w:rPr>
          <w:sz w:val="20"/>
        </w:rPr>
        <w:t>J.,</w:t>
      </w:r>
      <w:r>
        <w:rPr>
          <w:spacing w:val="-6"/>
          <w:sz w:val="20"/>
        </w:rPr>
        <w:t xml:space="preserve"> </w:t>
      </w:r>
      <w:r>
        <w:rPr>
          <w:sz w:val="20"/>
        </w:rPr>
        <w:t>Gaddy,</w:t>
      </w:r>
      <w:r>
        <w:rPr>
          <w:spacing w:val="-6"/>
          <w:sz w:val="20"/>
        </w:rPr>
        <w:t xml:space="preserve"> </w:t>
      </w:r>
      <w:r>
        <w:rPr>
          <w:sz w:val="20"/>
        </w:rPr>
        <w:t>B.</w:t>
      </w:r>
      <w:r>
        <w:rPr>
          <w:spacing w:val="-6"/>
          <w:sz w:val="20"/>
        </w:rPr>
        <w:t xml:space="preserve"> </w:t>
      </w:r>
      <w:r>
        <w:rPr>
          <w:sz w:val="20"/>
        </w:rPr>
        <w:t>B.,</w:t>
      </w:r>
      <w:r>
        <w:rPr>
          <w:spacing w:val="-6"/>
          <w:sz w:val="20"/>
        </w:rPr>
        <w:t xml:space="preserve"> </w:t>
      </w:r>
      <w:r>
        <w:rPr>
          <w:sz w:val="20"/>
        </w:rPr>
        <w:t>Foseid,</w:t>
      </w:r>
      <w:r>
        <w:rPr>
          <w:spacing w:val="-6"/>
          <w:sz w:val="20"/>
        </w:rPr>
        <w:t xml:space="preserve"> </w:t>
      </w:r>
      <w:r>
        <w:rPr>
          <w:sz w:val="20"/>
        </w:rPr>
        <w:t>M.</w:t>
      </w:r>
      <w:r>
        <w:rPr>
          <w:spacing w:val="-6"/>
          <w:sz w:val="20"/>
        </w:rPr>
        <w:t xml:space="preserve"> </w:t>
      </w:r>
      <w:r>
        <w:rPr>
          <w:sz w:val="20"/>
        </w:rPr>
        <w:t>C.,</w:t>
      </w:r>
      <w:r>
        <w:rPr>
          <w:spacing w:val="-6"/>
          <w:sz w:val="20"/>
        </w:rPr>
        <w:t xml:space="preserve"> </w:t>
      </w:r>
      <w:r>
        <w:rPr>
          <w:sz w:val="20"/>
        </w:rPr>
        <w:t>Foseid,</w:t>
      </w:r>
      <w:r>
        <w:rPr>
          <w:spacing w:val="-6"/>
          <w:sz w:val="20"/>
        </w:rPr>
        <w:t xml:space="preserve"> </w:t>
      </w:r>
      <w:r>
        <w:rPr>
          <w:sz w:val="20"/>
        </w:rPr>
        <w:t>M.</w:t>
      </w:r>
      <w:r>
        <w:rPr>
          <w:spacing w:val="-6"/>
          <w:sz w:val="20"/>
        </w:rPr>
        <w:t xml:space="preserve"> </w:t>
      </w:r>
      <w:r>
        <w:rPr>
          <w:sz w:val="20"/>
        </w:rPr>
        <w:t>P.,</w:t>
      </w:r>
      <w:r>
        <w:rPr>
          <w:spacing w:val="-6"/>
          <w:sz w:val="20"/>
        </w:rPr>
        <w:t xml:space="preserve"> </w:t>
      </w:r>
      <w:r>
        <w:rPr>
          <w:sz w:val="20"/>
        </w:rPr>
        <w:t>&amp;</w:t>
      </w:r>
      <w:r>
        <w:rPr>
          <w:spacing w:val="-6"/>
          <w:sz w:val="20"/>
        </w:rPr>
        <w:t xml:space="preserve"> </w:t>
      </w:r>
      <w:r>
        <w:rPr>
          <w:sz w:val="20"/>
        </w:rPr>
        <w:t>Marzano,</w:t>
      </w:r>
      <w:r>
        <w:rPr>
          <w:spacing w:val="-6"/>
          <w:sz w:val="20"/>
        </w:rPr>
        <w:t xml:space="preserve"> </w:t>
      </w:r>
      <w:r>
        <w:rPr>
          <w:sz w:val="20"/>
        </w:rPr>
        <w:t>J.</w:t>
      </w:r>
      <w:r>
        <w:rPr>
          <w:spacing w:val="-6"/>
          <w:sz w:val="20"/>
        </w:rPr>
        <w:t xml:space="preserve"> </w:t>
      </w:r>
      <w:r>
        <w:rPr>
          <w:sz w:val="20"/>
        </w:rPr>
        <w:t>S.</w:t>
      </w:r>
      <w:r>
        <w:rPr>
          <w:spacing w:val="-6"/>
          <w:sz w:val="20"/>
        </w:rPr>
        <w:t xml:space="preserve"> </w:t>
      </w:r>
      <w:r>
        <w:rPr>
          <w:sz w:val="20"/>
        </w:rPr>
        <w:t xml:space="preserve">(2005). </w:t>
      </w:r>
      <w:r>
        <w:rPr>
          <w:i/>
          <w:sz w:val="20"/>
        </w:rPr>
        <w:t xml:space="preserve">A handbook for classroom management that works. </w:t>
      </w:r>
      <w:r>
        <w:rPr>
          <w:sz w:val="20"/>
        </w:rPr>
        <w:t>Alexandria, VA: Association for Supervision and Curriculum Development.</w:t>
      </w:r>
    </w:p>
    <w:p w14:paraId="212B9047" w14:textId="77777777" w:rsidR="002755BC" w:rsidRDefault="00000000">
      <w:pPr>
        <w:spacing w:before="2" w:line="249" w:lineRule="auto"/>
        <w:ind w:left="1679" w:right="1318" w:hanging="360"/>
        <w:jc w:val="both"/>
        <w:rPr>
          <w:sz w:val="20"/>
        </w:rPr>
      </w:pPr>
      <w:r>
        <w:rPr>
          <w:sz w:val="20"/>
        </w:rPr>
        <w:t xml:space="preserve">Marzano, R. J., &amp; Kendall, J. S. (1996a). </w:t>
      </w:r>
      <w:r>
        <w:rPr>
          <w:i/>
          <w:sz w:val="20"/>
        </w:rPr>
        <w:t xml:space="preserve">A comprehensive guide to designing </w:t>
      </w:r>
      <w:r>
        <w:rPr>
          <w:i/>
          <w:spacing w:val="-2"/>
          <w:sz w:val="20"/>
        </w:rPr>
        <w:t>standards-based districts, schools, and classrooms.</w:t>
      </w:r>
      <w:r>
        <w:rPr>
          <w:i/>
          <w:spacing w:val="-11"/>
          <w:sz w:val="20"/>
        </w:rPr>
        <w:t xml:space="preserve"> </w:t>
      </w:r>
      <w:r>
        <w:rPr>
          <w:spacing w:val="-2"/>
          <w:sz w:val="20"/>
        </w:rPr>
        <w:t>Alexandria,</w:t>
      </w:r>
      <w:r>
        <w:rPr>
          <w:spacing w:val="-10"/>
          <w:sz w:val="20"/>
        </w:rPr>
        <w:t xml:space="preserve"> </w:t>
      </w:r>
      <w:r>
        <w:rPr>
          <w:spacing w:val="-2"/>
          <w:sz w:val="20"/>
        </w:rPr>
        <w:t>VA:</w:t>
      </w:r>
      <w:r>
        <w:rPr>
          <w:spacing w:val="-11"/>
          <w:sz w:val="20"/>
        </w:rPr>
        <w:t xml:space="preserve"> </w:t>
      </w:r>
      <w:r>
        <w:rPr>
          <w:spacing w:val="-2"/>
          <w:sz w:val="20"/>
        </w:rPr>
        <w:t xml:space="preserve">Association </w:t>
      </w:r>
      <w:r>
        <w:rPr>
          <w:sz w:val="20"/>
        </w:rPr>
        <w:t>for Supervision and Curriculum Development.</w:t>
      </w:r>
    </w:p>
    <w:p w14:paraId="1F4ACAF0" w14:textId="77777777" w:rsidR="002755BC" w:rsidRDefault="00000000">
      <w:pPr>
        <w:spacing w:before="3" w:line="249" w:lineRule="auto"/>
        <w:ind w:left="1679" w:right="1318" w:hanging="360"/>
        <w:jc w:val="both"/>
        <w:rPr>
          <w:sz w:val="20"/>
        </w:rPr>
      </w:pPr>
      <w:r>
        <w:rPr>
          <w:sz w:val="20"/>
        </w:rPr>
        <w:t>Marzano,</w:t>
      </w:r>
      <w:r>
        <w:rPr>
          <w:spacing w:val="-10"/>
          <w:sz w:val="20"/>
        </w:rPr>
        <w:t xml:space="preserve"> </w:t>
      </w:r>
      <w:r>
        <w:rPr>
          <w:sz w:val="20"/>
        </w:rPr>
        <w:t>R.</w:t>
      </w:r>
      <w:r>
        <w:rPr>
          <w:spacing w:val="-10"/>
          <w:sz w:val="20"/>
        </w:rPr>
        <w:t xml:space="preserve"> </w:t>
      </w:r>
      <w:r>
        <w:rPr>
          <w:sz w:val="20"/>
        </w:rPr>
        <w:t>J.,</w:t>
      </w:r>
      <w:r>
        <w:rPr>
          <w:spacing w:val="-10"/>
          <w:sz w:val="20"/>
        </w:rPr>
        <w:t xml:space="preserve"> </w:t>
      </w:r>
      <w:r>
        <w:rPr>
          <w:sz w:val="20"/>
        </w:rPr>
        <w:t>&amp;</w:t>
      </w:r>
      <w:r>
        <w:rPr>
          <w:spacing w:val="-10"/>
          <w:sz w:val="20"/>
        </w:rPr>
        <w:t xml:space="preserve"> </w:t>
      </w:r>
      <w:r>
        <w:rPr>
          <w:sz w:val="20"/>
        </w:rPr>
        <w:t>Kendall,</w:t>
      </w:r>
      <w:r>
        <w:rPr>
          <w:spacing w:val="-10"/>
          <w:sz w:val="20"/>
        </w:rPr>
        <w:t xml:space="preserve"> </w:t>
      </w:r>
      <w:r>
        <w:rPr>
          <w:sz w:val="20"/>
        </w:rPr>
        <w:t>J.</w:t>
      </w:r>
      <w:r>
        <w:rPr>
          <w:spacing w:val="-10"/>
          <w:sz w:val="20"/>
        </w:rPr>
        <w:t xml:space="preserve"> </w:t>
      </w:r>
      <w:r>
        <w:rPr>
          <w:sz w:val="20"/>
        </w:rPr>
        <w:t>S.</w:t>
      </w:r>
      <w:r>
        <w:rPr>
          <w:spacing w:val="-10"/>
          <w:sz w:val="20"/>
        </w:rPr>
        <w:t xml:space="preserve"> </w:t>
      </w:r>
      <w:r>
        <w:rPr>
          <w:sz w:val="20"/>
        </w:rPr>
        <w:t>(1996b).</w:t>
      </w:r>
      <w:r>
        <w:rPr>
          <w:spacing w:val="-10"/>
          <w:sz w:val="20"/>
        </w:rPr>
        <w:t xml:space="preserve"> </w:t>
      </w:r>
      <w:r>
        <w:rPr>
          <w:i/>
          <w:sz w:val="20"/>
        </w:rPr>
        <w:t>The</w:t>
      </w:r>
      <w:r>
        <w:rPr>
          <w:i/>
          <w:spacing w:val="-10"/>
          <w:sz w:val="20"/>
        </w:rPr>
        <w:t xml:space="preserve"> </w:t>
      </w:r>
      <w:r>
        <w:rPr>
          <w:i/>
          <w:sz w:val="20"/>
        </w:rPr>
        <w:t>fall</w:t>
      </w:r>
      <w:r>
        <w:rPr>
          <w:i/>
          <w:spacing w:val="-10"/>
          <w:sz w:val="20"/>
        </w:rPr>
        <w:t xml:space="preserve"> </w:t>
      </w:r>
      <w:r>
        <w:rPr>
          <w:i/>
          <w:sz w:val="20"/>
        </w:rPr>
        <w:t>and</w:t>
      </w:r>
      <w:r>
        <w:rPr>
          <w:i/>
          <w:spacing w:val="-10"/>
          <w:sz w:val="20"/>
        </w:rPr>
        <w:t xml:space="preserve"> </w:t>
      </w:r>
      <w:r>
        <w:rPr>
          <w:i/>
          <w:sz w:val="20"/>
        </w:rPr>
        <w:t>rise</w:t>
      </w:r>
      <w:r>
        <w:rPr>
          <w:i/>
          <w:spacing w:val="-10"/>
          <w:sz w:val="20"/>
        </w:rPr>
        <w:t xml:space="preserve"> </w:t>
      </w:r>
      <w:r>
        <w:rPr>
          <w:i/>
          <w:sz w:val="20"/>
        </w:rPr>
        <w:t>of</w:t>
      </w:r>
      <w:r>
        <w:rPr>
          <w:i/>
          <w:spacing w:val="-10"/>
          <w:sz w:val="20"/>
        </w:rPr>
        <w:t xml:space="preserve"> </w:t>
      </w:r>
      <w:r>
        <w:rPr>
          <w:i/>
          <w:sz w:val="20"/>
        </w:rPr>
        <w:t>standards-based</w:t>
      </w:r>
      <w:r>
        <w:rPr>
          <w:i/>
          <w:spacing w:val="-10"/>
          <w:sz w:val="20"/>
        </w:rPr>
        <w:t xml:space="preserve"> </w:t>
      </w:r>
      <w:r>
        <w:rPr>
          <w:i/>
          <w:sz w:val="20"/>
        </w:rPr>
        <w:t>educa- tion.</w:t>
      </w:r>
      <w:r>
        <w:rPr>
          <w:i/>
          <w:spacing w:val="-13"/>
          <w:sz w:val="20"/>
        </w:rPr>
        <w:t xml:space="preserve"> </w:t>
      </w:r>
      <w:r>
        <w:rPr>
          <w:sz w:val="20"/>
        </w:rPr>
        <w:t>Alexandria,</w:t>
      </w:r>
      <w:r>
        <w:rPr>
          <w:spacing w:val="-11"/>
          <w:sz w:val="20"/>
        </w:rPr>
        <w:t xml:space="preserve"> </w:t>
      </w:r>
      <w:r>
        <w:rPr>
          <w:sz w:val="20"/>
        </w:rPr>
        <w:t>VA: National</w:t>
      </w:r>
      <w:r>
        <w:rPr>
          <w:spacing w:val="-13"/>
          <w:sz w:val="20"/>
        </w:rPr>
        <w:t xml:space="preserve"> </w:t>
      </w:r>
      <w:r>
        <w:rPr>
          <w:sz w:val="20"/>
        </w:rPr>
        <w:t>Association of State Boards of Education.</w:t>
      </w:r>
    </w:p>
    <w:p w14:paraId="1358162F" w14:textId="77777777" w:rsidR="002755BC" w:rsidRDefault="00000000">
      <w:pPr>
        <w:spacing w:before="1" w:line="249" w:lineRule="auto"/>
        <w:ind w:left="1679" w:right="1318" w:hanging="360"/>
        <w:jc w:val="both"/>
        <w:rPr>
          <w:sz w:val="20"/>
        </w:rPr>
      </w:pPr>
      <w:r>
        <w:rPr>
          <w:sz w:val="20"/>
        </w:rPr>
        <w:t xml:space="preserve">Marzano, R. J., Kendall, J. S., &amp; Cicchinelli, L. F. (1998). </w:t>
      </w:r>
      <w:r>
        <w:rPr>
          <w:i/>
          <w:sz w:val="20"/>
        </w:rPr>
        <w:t xml:space="preserve">What Americans believe students should know: A survey of U.S. adults. </w:t>
      </w:r>
      <w:r>
        <w:rPr>
          <w:sz w:val="20"/>
        </w:rPr>
        <w:t>Aurora, CO: Mid-continent Regional Educational Laboratory.</w:t>
      </w:r>
    </w:p>
    <w:p w14:paraId="3557B702" w14:textId="77777777" w:rsidR="002755BC" w:rsidRDefault="00000000">
      <w:pPr>
        <w:spacing w:before="3" w:line="249" w:lineRule="auto"/>
        <w:ind w:left="1679" w:right="1318" w:hanging="360"/>
        <w:jc w:val="both"/>
        <w:rPr>
          <w:sz w:val="20"/>
        </w:rPr>
      </w:pPr>
      <w:r>
        <w:rPr>
          <w:sz w:val="20"/>
        </w:rPr>
        <w:t xml:space="preserve">Marzano, R. J., Kendall, J. S., &amp; Gaddy, B. B. (1999). </w:t>
      </w:r>
      <w:r>
        <w:rPr>
          <w:i/>
          <w:sz w:val="20"/>
        </w:rPr>
        <w:t>Essential knowledge: The debate over what American students should know.</w:t>
      </w:r>
      <w:r>
        <w:rPr>
          <w:i/>
          <w:spacing w:val="-1"/>
          <w:sz w:val="20"/>
        </w:rPr>
        <w:t xml:space="preserve"> </w:t>
      </w:r>
      <w:r>
        <w:rPr>
          <w:sz w:val="20"/>
        </w:rPr>
        <w:t>Aurora, CO: Mid-continent Regional Educational Laboratory.</w:t>
      </w:r>
    </w:p>
    <w:p w14:paraId="01148878" w14:textId="77777777" w:rsidR="002755BC" w:rsidRDefault="00000000">
      <w:pPr>
        <w:spacing w:before="2" w:line="249" w:lineRule="auto"/>
        <w:ind w:left="1679" w:right="1318" w:hanging="360"/>
        <w:jc w:val="both"/>
        <w:rPr>
          <w:sz w:val="20"/>
        </w:rPr>
      </w:pPr>
      <w:r>
        <w:rPr>
          <w:sz w:val="20"/>
        </w:rPr>
        <w:t xml:space="preserve">Marzano, R. J., Paynter, D. E., &amp; Doty, J. K. (2003). </w:t>
      </w:r>
      <w:r>
        <w:rPr>
          <w:i/>
          <w:sz w:val="20"/>
        </w:rPr>
        <w:t>The Pathfinder Project: Exploring</w:t>
      </w:r>
      <w:r>
        <w:rPr>
          <w:i/>
          <w:spacing w:val="-2"/>
          <w:sz w:val="20"/>
        </w:rPr>
        <w:t xml:space="preserve"> </w:t>
      </w:r>
      <w:r>
        <w:rPr>
          <w:i/>
          <w:sz w:val="20"/>
        </w:rPr>
        <w:t>the</w:t>
      </w:r>
      <w:r>
        <w:rPr>
          <w:i/>
          <w:spacing w:val="-2"/>
          <w:sz w:val="20"/>
        </w:rPr>
        <w:t xml:space="preserve"> </w:t>
      </w:r>
      <w:r>
        <w:rPr>
          <w:i/>
          <w:sz w:val="20"/>
        </w:rPr>
        <w:t>power</w:t>
      </w:r>
      <w:r>
        <w:rPr>
          <w:i/>
          <w:spacing w:val="-2"/>
          <w:sz w:val="20"/>
        </w:rPr>
        <w:t xml:space="preserve"> </w:t>
      </w:r>
      <w:r>
        <w:rPr>
          <w:i/>
          <w:sz w:val="20"/>
        </w:rPr>
        <w:t>of</w:t>
      </w:r>
      <w:r>
        <w:rPr>
          <w:i/>
          <w:spacing w:val="-2"/>
          <w:sz w:val="20"/>
        </w:rPr>
        <w:t xml:space="preserve"> </w:t>
      </w:r>
      <w:r>
        <w:rPr>
          <w:i/>
          <w:sz w:val="20"/>
        </w:rPr>
        <w:t>one:</w:t>
      </w:r>
      <w:r>
        <w:rPr>
          <w:i/>
          <w:spacing w:val="-7"/>
          <w:sz w:val="20"/>
        </w:rPr>
        <w:t xml:space="preserve"> </w:t>
      </w:r>
      <w:r>
        <w:rPr>
          <w:i/>
          <w:sz w:val="20"/>
        </w:rPr>
        <w:t>Teacher’s</w:t>
      </w:r>
      <w:r>
        <w:rPr>
          <w:i/>
          <w:spacing w:val="-2"/>
          <w:sz w:val="20"/>
        </w:rPr>
        <w:t xml:space="preserve"> </w:t>
      </w:r>
      <w:r>
        <w:rPr>
          <w:i/>
          <w:sz w:val="20"/>
        </w:rPr>
        <w:t>manual.</w:t>
      </w:r>
      <w:r>
        <w:rPr>
          <w:i/>
          <w:spacing w:val="-2"/>
          <w:sz w:val="20"/>
        </w:rPr>
        <w:t xml:space="preserve"> </w:t>
      </w:r>
      <w:r>
        <w:rPr>
          <w:sz w:val="20"/>
        </w:rPr>
        <w:t>Conifer,</w:t>
      </w:r>
      <w:r>
        <w:rPr>
          <w:spacing w:val="-2"/>
          <w:sz w:val="20"/>
        </w:rPr>
        <w:t xml:space="preserve"> </w:t>
      </w:r>
      <w:r>
        <w:rPr>
          <w:sz w:val="20"/>
        </w:rPr>
        <w:t>CO:</w:t>
      </w:r>
      <w:r>
        <w:rPr>
          <w:spacing w:val="-2"/>
          <w:sz w:val="20"/>
        </w:rPr>
        <w:t xml:space="preserve"> </w:t>
      </w:r>
      <w:r>
        <w:rPr>
          <w:sz w:val="20"/>
        </w:rPr>
        <w:t>Pathfinder.</w:t>
      </w:r>
    </w:p>
    <w:p w14:paraId="0BC414AD" w14:textId="77777777" w:rsidR="002755BC" w:rsidRDefault="00000000">
      <w:pPr>
        <w:spacing w:before="2" w:line="249" w:lineRule="auto"/>
        <w:ind w:left="1679" w:right="1318" w:hanging="360"/>
        <w:jc w:val="both"/>
        <w:rPr>
          <w:sz w:val="20"/>
        </w:rPr>
      </w:pPr>
      <w:r>
        <w:rPr>
          <w:sz w:val="20"/>
        </w:rPr>
        <w:t xml:space="preserve">Maslow, A. H. (1968). </w:t>
      </w:r>
      <w:r>
        <w:rPr>
          <w:i/>
          <w:sz w:val="20"/>
        </w:rPr>
        <w:t xml:space="preserve">Toward a psychology of being. </w:t>
      </w:r>
      <w:r>
        <w:rPr>
          <w:sz w:val="20"/>
        </w:rPr>
        <w:t xml:space="preserve">New York: Van Nostrand </w:t>
      </w:r>
      <w:r>
        <w:rPr>
          <w:spacing w:val="-2"/>
          <w:sz w:val="20"/>
        </w:rPr>
        <w:t>Reinhold.</w:t>
      </w:r>
    </w:p>
    <w:p w14:paraId="7C59E359" w14:textId="77777777" w:rsidR="002755BC" w:rsidRDefault="002755BC">
      <w:pPr>
        <w:spacing w:line="249" w:lineRule="auto"/>
        <w:jc w:val="both"/>
        <w:rPr>
          <w:sz w:val="20"/>
        </w:rPr>
        <w:sectPr w:rsidR="002755BC">
          <w:pgSz w:w="10080" w:h="14400"/>
          <w:pgMar w:top="1020" w:right="360" w:bottom="280" w:left="360" w:header="797" w:footer="0" w:gutter="0"/>
          <w:cols w:space="720"/>
        </w:sectPr>
      </w:pPr>
    </w:p>
    <w:p w14:paraId="1F73C302" w14:textId="77777777" w:rsidR="002755BC" w:rsidRDefault="002755BC">
      <w:pPr>
        <w:pStyle w:val="BodyText"/>
        <w:spacing w:before="43"/>
        <w:rPr>
          <w:sz w:val="20"/>
        </w:rPr>
      </w:pPr>
    </w:p>
    <w:p w14:paraId="370CF4BA" w14:textId="77777777" w:rsidR="002755BC" w:rsidRDefault="00000000">
      <w:pPr>
        <w:spacing w:before="1"/>
        <w:ind w:left="1320"/>
        <w:jc w:val="both"/>
        <w:rPr>
          <w:sz w:val="20"/>
        </w:rPr>
      </w:pPr>
      <w:r>
        <w:rPr>
          <w:sz w:val="20"/>
        </w:rPr>
        <w:t>Mathematical</w:t>
      </w:r>
      <w:r>
        <w:rPr>
          <w:spacing w:val="33"/>
          <w:sz w:val="20"/>
        </w:rPr>
        <w:t xml:space="preserve"> </w:t>
      </w:r>
      <w:r>
        <w:rPr>
          <w:sz w:val="20"/>
        </w:rPr>
        <w:t>Science</w:t>
      </w:r>
      <w:r>
        <w:rPr>
          <w:spacing w:val="34"/>
          <w:sz w:val="20"/>
        </w:rPr>
        <w:t xml:space="preserve"> </w:t>
      </w:r>
      <w:r>
        <w:rPr>
          <w:sz w:val="20"/>
        </w:rPr>
        <w:t>Education</w:t>
      </w:r>
      <w:r>
        <w:rPr>
          <w:spacing w:val="33"/>
          <w:sz w:val="20"/>
        </w:rPr>
        <w:t xml:space="preserve"> </w:t>
      </w:r>
      <w:r>
        <w:rPr>
          <w:sz w:val="20"/>
        </w:rPr>
        <w:t>Board.</w:t>
      </w:r>
      <w:r>
        <w:rPr>
          <w:spacing w:val="34"/>
          <w:sz w:val="20"/>
        </w:rPr>
        <w:t xml:space="preserve"> </w:t>
      </w:r>
      <w:r>
        <w:rPr>
          <w:sz w:val="20"/>
        </w:rPr>
        <w:t>(1990).</w:t>
      </w:r>
      <w:r>
        <w:rPr>
          <w:spacing w:val="33"/>
          <w:sz w:val="20"/>
        </w:rPr>
        <w:t xml:space="preserve"> </w:t>
      </w:r>
      <w:r>
        <w:rPr>
          <w:i/>
          <w:sz w:val="20"/>
        </w:rPr>
        <w:t>Reshaping</w:t>
      </w:r>
      <w:r>
        <w:rPr>
          <w:i/>
          <w:spacing w:val="34"/>
          <w:sz w:val="20"/>
        </w:rPr>
        <w:t xml:space="preserve"> </w:t>
      </w:r>
      <w:r>
        <w:rPr>
          <w:i/>
          <w:sz w:val="20"/>
        </w:rPr>
        <w:t>school</w:t>
      </w:r>
      <w:r>
        <w:rPr>
          <w:i/>
          <w:spacing w:val="34"/>
          <w:sz w:val="20"/>
        </w:rPr>
        <w:t xml:space="preserve"> </w:t>
      </w:r>
      <w:r>
        <w:rPr>
          <w:i/>
          <w:spacing w:val="-2"/>
          <w:sz w:val="20"/>
        </w:rPr>
        <w:t>mathematics</w:t>
      </w:r>
      <w:r>
        <w:rPr>
          <w:spacing w:val="-2"/>
          <w:sz w:val="20"/>
        </w:rPr>
        <w:t>.</w:t>
      </w:r>
    </w:p>
    <w:p w14:paraId="0715449D" w14:textId="77777777" w:rsidR="002755BC" w:rsidRDefault="00000000">
      <w:pPr>
        <w:spacing w:before="10"/>
        <w:ind w:left="1680"/>
        <w:jc w:val="both"/>
        <w:rPr>
          <w:sz w:val="20"/>
        </w:rPr>
      </w:pPr>
      <w:r>
        <w:rPr>
          <w:spacing w:val="-2"/>
          <w:sz w:val="20"/>
        </w:rPr>
        <w:t>Washington,</w:t>
      </w:r>
      <w:r>
        <w:rPr>
          <w:spacing w:val="-4"/>
          <w:sz w:val="20"/>
        </w:rPr>
        <w:t xml:space="preserve"> </w:t>
      </w:r>
      <w:r>
        <w:rPr>
          <w:spacing w:val="-2"/>
          <w:sz w:val="20"/>
        </w:rPr>
        <w:t>DC:</w:t>
      </w:r>
      <w:r>
        <w:rPr>
          <w:spacing w:val="-3"/>
          <w:sz w:val="20"/>
        </w:rPr>
        <w:t xml:space="preserve"> </w:t>
      </w:r>
      <w:r>
        <w:rPr>
          <w:spacing w:val="-2"/>
          <w:sz w:val="20"/>
        </w:rPr>
        <w:t>National</w:t>
      </w:r>
      <w:r>
        <w:rPr>
          <w:spacing w:val="-16"/>
          <w:sz w:val="20"/>
        </w:rPr>
        <w:t xml:space="preserve"> </w:t>
      </w:r>
      <w:r>
        <w:rPr>
          <w:spacing w:val="-2"/>
          <w:sz w:val="20"/>
        </w:rPr>
        <w:t>Academy</w:t>
      </w:r>
      <w:r>
        <w:rPr>
          <w:spacing w:val="-3"/>
          <w:sz w:val="20"/>
        </w:rPr>
        <w:t xml:space="preserve"> </w:t>
      </w:r>
      <w:r>
        <w:rPr>
          <w:spacing w:val="-2"/>
          <w:sz w:val="20"/>
        </w:rPr>
        <w:t>Press.</w:t>
      </w:r>
    </w:p>
    <w:p w14:paraId="55F5E19F" w14:textId="77777777" w:rsidR="002755BC" w:rsidRDefault="00000000">
      <w:pPr>
        <w:spacing w:before="10" w:line="249" w:lineRule="auto"/>
        <w:ind w:left="1680" w:right="1318" w:hanging="360"/>
        <w:jc w:val="both"/>
        <w:rPr>
          <w:sz w:val="20"/>
        </w:rPr>
      </w:pPr>
      <w:r>
        <w:rPr>
          <w:sz w:val="20"/>
        </w:rPr>
        <w:t>Mayer,</w:t>
      </w:r>
      <w:r>
        <w:rPr>
          <w:spacing w:val="-13"/>
          <w:sz w:val="20"/>
        </w:rPr>
        <w:t xml:space="preserve"> </w:t>
      </w:r>
      <w:r>
        <w:rPr>
          <w:sz w:val="20"/>
        </w:rPr>
        <w:t>R.</w:t>
      </w:r>
      <w:r>
        <w:rPr>
          <w:spacing w:val="-12"/>
          <w:sz w:val="20"/>
        </w:rPr>
        <w:t xml:space="preserve"> </w:t>
      </w:r>
      <w:r>
        <w:rPr>
          <w:sz w:val="20"/>
        </w:rPr>
        <w:t>E.</w:t>
      </w:r>
      <w:r>
        <w:rPr>
          <w:spacing w:val="-9"/>
          <w:sz w:val="20"/>
        </w:rPr>
        <w:t xml:space="preserve"> </w:t>
      </w:r>
      <w:r>
        <w:rPr>
          <w:sz w:val="20"/>
        </w:rPr>
        <w:t>(1992).</w:t>
      </w:r>
      <w:r>
        <w:rPr>
          <w:spacing w:val="-8"/>
          <w:sz w:val="20"/>
        </w:rPr>
        <w:t xml:space="preserve"> </w:t>
      </w:r>
      <w:r>
        <w:rPr>
          <w:i/>
          <w:sz w:val="20"/>
        </w:rPr>
        <w:t>Thinking,</w:t>
      </w:r>
      <w:r>
        <w:rPr>
          <w:i/>
          <w:spacing w:val="-9"/>
          <w:sz w:val="20"/>
        </w:rPr>
        <w:t xml:space="preserve"> </w:t>
      </w:r>
      <w:r>
        <w:rPr>
          <w:i/>
          <w:sz w:val="20"/>
        </w:rPr>
        <w:t>problem</w:t>
      </w:r>
      <w:r>
        <w:rPr>
          <w:i/>
          <w:spacing w:val="-8"/>
          <w:sz w:val="20"/>
        </w:rPr>
        <w:t xml:space="preserve"> </w:t>
      </w:r>
      <w:r>
        <w:rPr>
          <w:i/>
          <w:sz w:val="20"/>
        </w:rPr>
        <w:t>solving,</w:t>
      </w:r>
      <w:r>
        <w:rPr>
          <w:i/>
          <w:spacing w:val="-9"/>
          <w:sz w:val="20"/>
        </w:rPr>
        <w:t xml:space="preserve"> </w:t>
      </w:r>
      <w:r>
        <w:rPr>
          <w:i/>
          <w:sz w:val="20"/>
        </w:rPr>
        <w:t>and</w:t>
      </w:r>
      <w:r>
        <w:rPr>
          <w:i/>
          <w:spacing w:val="-8"/>
          <w:sz w:val="20"/>
        </w:rPr>
        <w:t xml:space="preserve"> </w:t>
      </w:r>
      <w:r>
        <w:rPr>
          <w:i/>
          <w:sz w:val="20"/>
        </w:rPr>
        <w:t>cognition</w:t>
      </w:r>
      <w:r>
        <w:rPr>
          <w:i/>
          <w:spacing w:val="-8"/>
          <w:sz w:val="20"/>
        </w:rPr>
        <w:t xml:space="preserve"> </w:t>
      </w:r>
      <w:r>
        <w:rPr>
          <w:sz w:val="20"/>
        </w:rPr>
        <w:t>(2nd</w:t>
      </w:r>
      <w:r>
        <w:rPr>
          <w:spacing w:val="-8"/>
          <w:sz w:val="20"/>
        </w:rPr>
        <w:t xml:space="preserve"> </w:t>
      </w:r>
      <w:r>
        <w:rPr>
          <w:sz w:val="20"/>
        </w:rPr>
        <w:t>ed.).</w:t>
      </w:r>
      <w:r>
        <w:rPr>
          <w:spacing w:val="-8"/>
          <w:sz w:val="20"/>
        </w:rPr>
        <w:t xml:space="preserve"> </w:t>
      </w:r>
      <w:r>
        <w:rPr>
          <w:sz w:val="20"/>
        </w:rPr>
        <w:t>New</w:t>
      </w:r>
      <w:r>
        <w:rPr>
          <w:spacing w:val="-13"/>
          <w:sz w:val="20"/>
        </w:rPr>
        <w:t xml:space="preserve"> </w:t>
      </w:r>
      <w:r>
        <w:rPr>
          <w:sz w:val="20"/>
        </w:rPr>
        <w:t xml:space="preserve">York: </w:t>
      </w:r>
      <w:r>
        <w:rPr>
          <w:spacing w:val="-2"/>
          <w:sz w:val="20"/>
        </w:rPr>
        <w:t>Freeman.</w:t>
      </w:r>
    </w:p>
    <w:p w14:paraId="54DD7F81" w14:textId="77777777" w:rsidR="002755BC" w:rsidRDefault="00000000">
      <w:pPr>
        <w:spacing w:before="1" w:line="249" w:lineRule="auto"/>
        <w:ind w:left="1680" w:right="1318" w:hanging="360"/>
        <w:jc w:val="both"/>
        <w:rPr>
          <w:sz w:val="20"/>
        </w:rPr>
      </w:pPr>
      <w:r>
        <w:rPr>
          <w:sz w:val="20"/>
        </w:rPr>
        <w:t xml:space="preserve">McCombs, B. L. (1984). Processes and skills underlying intrinsic motivation to learn: Toward a definition of motivational skills training intervention. </w:t>
      </w:r>
      <w:r>
        <w:rPr>
          <w:i/>
          <w:sz w:val="20"/>
        </w:rPr>
        <w:t>Edu- cational Psychologist, 19</w:t>
      </w:r>
      <w:r>
        <w:rPr>
          <w:sz w:val="20"/>
        </w:rPr>
        <w:t>, 197–218.</w:t>
      </w:r>
    </w:p>
    <w:p w14:paraId="50716389" w14:textId="77777777" w:rsidR="002755BC" w:rsidRDefault="00000000">
      <w:pPr>
        <w:spacing w:before="3"/>
        <w:ind w:left="1320"/>
        <w:jc w:val="both"/>
        <w:rPr>
          <w:sz w:val="20"/>
        </w:rPr>
      </w:pPr>
      <w:r>
        <w:rPr>
          <w:sz w:val="20"/>
        </w:rPr>
        <w:t>McCombs,</w:t>
      </w:r>
      <w:r>
        <w:rPr>
          <w:spacing w:val="33"/>
          <w:sz w:val="20"/>
        </w:rPr>
        <w:t xml:space="preserve"> </w:t>
      </w:r>
      <w:r>
        <w:rPr>
          <w:sz w:val="20"/>
        </w:rPr>
        <w:t>B.</w:t>
      </w:r>
      <w:r>
        <w:rPr>
          <w:spacing w:val="35"/>
          <w:sz w:val="20"/>
        </w:rPr>
        <w:t xml:space="preserve"> </w:t>
      </w:r>
      <w:r>
        <w:rPr>
          <w:sz w:val="20"/>
        </w:rPr>
        <w:t>L.</w:t>
      </w:r>
      <w:r>
        <w:rPr>
          <w:spacing w:val="36"/>
          <w:sz w:val="20"/>
        </w:rPr>
        <w:t xml:space="preserve"> </w:t>
      </w:r>
      <w:r>
        <w:rPr>
          <w:sz w:val="20"/>
        </w:rPr>
        <w:t>(1986).</w:t>
      </w:r>
      <w:r>
        <w:rPr>
          <w:spacing w:val="32"/>
          <w:sz w:val="20"/>
        </w:rPr>
        <w:t xml:space="preserve"> </w:t>
      </w:r>
      <w:r>
        <w:rPr>
          <w:sz w:val="20"/>
        </w:rPr>
        <w:t>The</w:t>
      </w:r>
      <w:r>
        <w:rPr>
          <w:spacing w:val="36"/>
          <w:sz w:val="20"/>
        </w:rPr>
        <w:t xml:space="preserve"> </w:t>
      </w:r>
      <w:r>
        <w:rPr>
          <w:sz w:val="20"/>
        </w:rPr>
        <w:t>role</w:t>
      </w:r>
      <w:r>
        <w:rPr>
          <w:spacing w:val="35"/>
          <w:sz w:val="20"/>
        </w:rPr>
        <w:t xml:space="preserve"> </w:t>
      </w:r>
      <w:r>
        <w:rPr>
          <w:sz w:val="20"/>
        </w:rPr>
        <w:t>of</w:t>
      </w:r>
      <w:r>
        <w:rPr>
          <w:spacing w:val="36"/>
          <w:sz w:val="20"/>
        </w:rPr>
        <w:t xml:space="preserve"> </w:t>
      </w:r>
      <w:r>
        <w:rPr>
          <w:sz w:val="20"/>
        </w:rPr>
        <w:t>the</w:t>
      </w:r>
      <w:r>
        <w:rPr>
          <w:spacing w:val="35"/>
          <w:sz w:val="20"/>
        </w:rPr>
        <w:t xml:space="preserve"> </w:t>
      </w:r>
      <w:r>
        <w:rPr>
          <w:sz w:val="20"/>
        </w:rPr>
        <w:t>self-system</w:t>
      </w:r>
      <w:r>
        <w:rPr>
          <w:spacing w:val="36"/>
          <w:sz w:val="20"/>
        </w:rPr>
        <w:t xml:space="preserve"> </w:t>
      </w:r>
      <w:r>
        <w:rPr>
          <w:sz w:val="20"/>
        </w:rPr>
        <w:t>in</w:t>
      </w:r>
      <w:r>
        <w:rPr>
          <w:spacing w:val="35"/>
          <w:sz w:val="20"/>
        </w:rPr>
        <w:t xml:space="preserve"> </w:t>
      </w:r>
      <w:r>
        <w:rPr>
          <w:sz w:val="20"/>
        </w:rPr>
        <w:t>self-regulated</w:t>
      </w:r>
      <w:r>
        <w:rPr>
          <w:spacing w:val="36"/>
          <w:sz w:val="20"/>
        </w:rPr>
        <w:t xml:space="preserve"> </w:t>
      </w:r>
      <w:r>
        <w:rPr>
          <w:spacing w:val="-2"/>
          <w:sz w:val="20"/>
        </w:rPr>
        <w:t>learning.</w:t>
      </w:r>
    </w:p>
    <w:p w14:paraId="29045949" w14:textId="77777777" w:rsidR="002755BC" w:rsidRDefault="00000000">
      <w:pPr>
        <w:spacing w:before="10"/>
        <w:ind w:left="1680"/>
        <w:jc w:val="both"/>
        <w:rPr>
          <w:sz w:val="20"/>
        </w:rPr>
      </w:pPr>
      <w:r>
        <w:rPr>
          <w:i/>
          <w:spacing w:val="-2"/>
          <w:sz w:val="20"/>
        </w:rPr>
        <w:t>Contemporary</w:t>
      </w:r>
      <w:r>
        <w:rPr>
          <w:i/>
          <w:spacing w:val="-5"/>
          <w:sz w:val="20"/>
        </w:rPr>
        <w:t xml:space="preserve"> </w:t>
      </w:r>
      <w:r>
        <w:rPr>
          <w:i/>
          <w:spacing w:val="-2"/>
          <w:sz w:val="20"/>
        </w:rPr>
        <w:t>Educational Psychology, 11</w:t>
      </w:r>
      <w:r>
        <w:rPr>
          <w:spacing w:val="-2"/>
          <w:sz w:val="20"/>
        </w:rPr>
        <w:t>, 314–332.</w:t>
      </w:r>
    </w:p>
    <w:p w14:paraId="26E2092E" w14:textId="77777777" w:rsidR="002755BC" w:rsidRDefault="00000000">
      <w:pPr>
        <w:spacing w:before="10" w:line="249" w:lineRule="auto"/>
        <w:ind w:left="1679" w:right="1317" w:hanging="360"/>
        <w:jc w:val="both"/>
        <w:rPr>
          <w:sz w:val="20"/>
        </w:rPr>
      </w:pPr>
      <w:r>
        <w:rPr>
          <w:sz w:val="20"/>
        </w:rPr>
        <w:t xml:space="preserve">McCombs, B. L., &amp; Marzano, R. J. (1990). Putting the self in self-regulated learn- ing: The self as agent in integrating will and skill. </w:t>
      </w:r>
      <w:r>
        <w:rPr>
          <w:i/>
          <w:sz w:val="20"/>
        </w:rPr>
        <w:t>Educational Psychologist, 25</w:t>
      </w:r>
      <w:r>
        <w:rPr>
          <w:sz w:val="20"/>
        </w:rPr>
        <w:t>(1),</w:t>
      </w:r>
      <w:r>
        <w:rPr>
          <w:spacing w:val="-7"/>
          <w:sz w:val="20"/>
        </w:rPr>
        <w:t xml:space="preserve"> </w:t>
      </w:r>
      <w:r>
        <w:rPr>
          <w:sz w:val="20"/>
        </w:rPr>
        <w:t>51–69.</w:t>
      </w:r>
    </w:p>
    <w:p w14:paraId="48870460" w14:textId="77777777" w:rsidR="002755BC" w:rsidRDefault="00000000">
      <w:pPr>
        <w:spacing w:before="2"/>
        <w:ind w:left="1319"/>
        <w:jc w:val="both"/>
        <w:rPr>
          <w:sz w:val="20"/>
        </w:rPr>
      </w:pPr>
      <w:r>
        <w:rPr>
          <w:sz w:val="20"/>
        </w:rPr>
        <w:t>McCombs,</w:t>
      </w:r>
      <w:r>
        <w:rPr>
          <w:spacing w:val="59"/>
          <w:sz w:val="20"/>
        </w:rPr>
        <w:t xml:space="preserve"> </w:t>
      </w:r>
      <w:r>
        <w:rPr>
          <w:sz w:val="20"/>
        </w:rPr>
        <w:t>B.</w:t>
      </w:r>
      <w:r>
        <w:rPr>
          <w:spacing w:val="60"/>
          <w:sz w:val="20"/>
        </w:rPr>
        <w:t xml:space="preserve"> </w:t>
      </w:r>
      <w:r>
        <w:rPr>
          <w:sz w:val="20"/>
        </w:rPr>
        <w:t>L.,</w:t>
      </w:r>
      <w:r>
        <w:rPr>
          <w:spacing w:val="60"/>
          <w:sz w:val="20"/>
        </w:rPr>
        <w:t xml:space="preserve"> </w:t>
      </w:r>
      <w:r>
        <w:rPr>
          <w:sz w:val="20"/>
        </w:rPr>
        <w:t>&amp;</w:t>
      </w:r>
      <w:r>
        <w:rPr>
          <w:spacing w:val="60"/>
          <w:sz w:val="20"/>
        </w:rPr>
        <w:t xml:space="preserve"> </w:t>
      </w:r>
      <w:r>
        <w:rPr>
          <w:sz w:val="20"/>
        </w:rPr>
        <w:t>Pope,</w:t>
      </w:r>
      <w:r>
        <w:rPr>
          <w:spacing w:val="60"/>
          <w:sz w:val="20"/>
        </w:rPr>
        <w:t xml:space="preserve"> </w:t>
      </w:r>
      <w:r>
        <w:rPr>
          <w:sz w:val="20"/>
        </w:rPr>
        <w:t>J.</w:t>
      </w:r>
      <w:r>
        <w:rPr>
          <w:spacing w:val="60"/>
          <w:sz w:val="20"/>
        </w:rPr>
        <w:t xml:space="preserve"> </w:t>
      </w:r>
      <w:r>
        <w:rPr>
          <w:sz w:val="20"/>
        </w:rPr>
        <w:t>E.</w:t>
      </w:r>
      <w:r>
        <w:rPr>
          <w:spacing w:val="60"/>
          <w:sz w:val="20"/>
        </w:rPr>
        <w:t xml:space="preserve"> </w:t>
      </w:r>
      <w:r>
        <w:rPr>
          <w:sz w:val="20"/>
        </w:rPr>
        <w:t>(1994).</w:t>
      </w:r>
      <w:r>
        <w:rPr>
          <w:spacing w:val="60"/>
          <w:sz w:val="20"/>
        </w:rPr>
        <w:t xml:space="preserve"> </w:t>
      </w:r>
      <w:r>
        <w:rPr>
          <w:i/>
          <w:sz w:val="20"/>
        </w:rPr>
        <w:t>Motivating</w:t>
      </w:r>
      <w:r>
        <w:rPr>
          <w:i/>
          <w:spacing w:val="60"/>
          <w:sz w:val="20"/>
        </w:rPr>
        <w:t xml:space="preserve"> </w:t>
      </w:r>
      <w:r>
        <w:rPr>
          <w:i/>
          <w:sz w:val="20"/>
        </w:rPr>
        <w:t>hard</w:t>
      </w:r>
      <w:r>
        <w:rPr>
          <w:i/>
          <w:spacing w:val="60"/>
          <w:sz w:val="20"/>
        </w:rPr>
        <w:t xml:space="preserve"> </w:t>
      </w:r>
      <w:r>
        <w:rPr>
          <w:i/>
          <w:sz w:val="20"/>
        </w:rPr>
        <w:t>to</w:t>
      </w:r>
      <w:r>
        <w:rPr>
          <w:i/>
          <w:spacing w:val="60"/>
          <w:sz w:val="20"/>
        </w:rPr>
        <w:t xml:space="preserve"> </w:t>
      </w:r>
      <w:r>
        <w:rPr>
          <w:i/>
          <w:sz w:val="20"/>
        </w:rPr>
        <w:t>reach</w:t>
      </w:r>
      <w:r>
        <w:rPr>
          <w:i/>
          <w:spacing w:val="60"/>
          <w:sz w:val="20"/>
        </w:rPr>
        <w:t xml:space="preserve"> </w:t>
      </w:r>
      <w:r>
        <w:rPr>
          <w:i/>
          <w:spacing w:val="-2"/>
          <w:sz w:val="20"/>
        </w:rPr>
        <w:t>students</w:t>
      </w:r>
      <w:r>
        <w:rPr>
          <w:spacing w:val="-2"/>
          <w:sz w:val="20"/>
        </w:rPr>
        <w:t>.</w:t>
      </w:r>
    </w:p>
    <w:p w14:paraId="7EBFA878" w14:textId="77777777" w:rsidR="002755BC" w:rsidRDefault="00000000">
      <w:pPr>
        <w:spacing w:before="10"/>
        <w:ind w:left="1680"/>
        <w:jc w:val="both"/>
        <w:rPr>
          <w:sz w:val="20"/>
        </w:rPr>
      </w:pPr>
      <w:r>
        <w:rPr>
          <w:spacing w:val="-2"/>
          <w:sz w:val="20"/>
        </w:rPr>
        <w:t>Washington, DC:</w:t>
      </w:r>
      <w:r>
        <w:rPr>
          <w:spacing w:val="-14"/>
          <w:sz w:val="20"/>
        </w:rPr>
        <w:t xml:space="preserve"> </w:t>
      </w:r>
      <w:r>
        <w:rPr>
          <w:spacing w:val="-2"/>
          <w:sz w:val="20"/>
        </w:rPr>
        <w:t>American</w:t>
      </w:r>
      <w:r>
        <w:rPr>
          <w:spacing w:val="-1"/>
          <w:sz w:val="20"/>
        </w:rPr>
        <w:t xml:space="preserve"> </w:t>
      </w:r>
      <w:r>
        <w:rPr>
          <w:spacing w:val="-2"/>
          <w:sz w:val="20"/>
        </w:rPr>
        <w:t>Psychological</w:t>
      </w:r>
      <w:r>
        <w:rPr>
          <w:spacing w:val="-14"/>
          <w:sz w:val="20"/>
        </w:rPr>
        <w:t xml:space="preserve"> </w:t>
      </w:r>
      <w:r>
        <w:rPr>
          <w:spacing w:val="-2"/>
          <w:sz w:val="20"/>
        </w:rPr>
        <w:t>Association.</w:t>
      </w:r>
    </w:p>
    <w:p w14:paraId="19AEFC61" w14:textId="77777777" w:rsidR="002755BC" w:rsidRDefault="00000000">
      <w:pPr>
        <w:spacing w:before="10" w:line="249" w:lineRule="auto"/>
        <w:ind w:left="1680" w:right="1318" w:hanging="360"/>
        <w:jc w:val="both"/>
        <w:rPr>
          <w:sz w:val="20"/>
        </w:rPr>
      </w:pPr>
      <w:r>
        <w:rPr>
          <w:sz w:val="20"/>
        </w:rPr>
        <w:t xml:space="preserve">McCombs, B. L., &amp; Whisler, J. S. (1997). </w:t>
      </w:r>
      <w:r>
        <w:rPr>
          <w:i/>
          <w:sz w:val="20"/>
        </w:rPr>
        <w:t xml:space="preserve">The learner-centered classroom and school. </w:t>
      </w:r>
      <w:r>
        <w:rPr>
          <w:sz w:val="20"/>
        </w:rPr>
        <w:t>San Francisco: Jossey-Bass.</w:t>
      </w:r>
    </w:p>
    <w:p w14:paraId="6914E795" w14:textId="77777777" w:rsidR="002755BC" w:rsidRDefault="00000000">
      <w:pPr>
        <w:spacing w:before="2" w:line="249" w:lineRule="auto"/>
        <w:ind w:left="1679" w:right="1318" w:hanging="360"/>
        <w:jc w:val="both"/>
        <w:rPr>
          <w:sz w:val="20"/>
        </w:rPr>
      </w:pPr>
      <w:r>
        <w:rPr>
          <w:sz w:val="20"/>
        </w:rPr>
        <w:t xml:space="preserve">McTighe, J., &amp; Lyman, F. T., Jr. (1988). Cueing thinking in the classroom: The promise of theory embedded tools. </w:t>
      </w:r>
      <w:r>
        <w:rPr>
          <w:i/>
          <w:sz w:val="20"/>
        </w:rPr>
        <w:t>Educational Leadership, 45</w:t>
      </w:r>
      <w:r>
        <w:rPr>
          <w:sz w:val="20"/>
        </w:rPr>
        <w:t>(7), 18–25.</w:t>
      </w:r>
    </w:p>
    <w:p w14:paraId="620530DE" w14:textId="77777777" w:rsidR="002755BC" w:rsidRDefault="00000000">
      <w:pPr>
        <w:spacing w:before="2" w:line="249" w:lineRule="auto"/>
        <w:ind w:left="1680" w:right="1317" w:hanging="360"/>
        <w:jc w:val="both"/>
        <w:rPr>
          <w:sz w:val="20"/>
        </w:rPr>
      </w:pPr>
      <w:r>
        <w:rPr>
          <w:sz w:val="20"/>
        </w:rPr>
        <w:t>Medawar,</w:t>
      </w:r>
      <w:r>
        <w:rPr>
          <w:spacing w:val="-10"/>
          <w:sz w:val="20"/>
        </w:rPr>
        <w:t xml:space="preserve"> </w:t>
      </w:r>
      <w:r>
        <w:rPr>
          <w:sz w:val="20"/>
        </w:rPr>
        <w:t>P.</w:t>
      </w:r>
      <w:r>
        <w:rPr>
          <w:spacing w:val="-10"/>
          <w:sz w:val="20"/>
        </w:rPr>
        <w:t xml:space="preserve"> </w:t>
      </w:r>
      <w:r>
        <w:rPr>
          <w:sz w:val="20"/>
        </w:rPr>
        <w:t>B.</w:t>
      </w:r>
      <w:r>
        <w:rPr>
          <w:spacing w:val="-10"/>
          <w:sz w:val="20"/>
        </w:rPr>
        <w:t xml:space="preserve"> </w:t>
      </w:r>
      <w:r>
        <w:rPr>
          <w:sz w:val="20"/>
        </w:rPr>
        <w:t>(1967).</w:t>
      </w:r>
      <w:r>
        <w:rPr>
          <w:spacing w:val="-13"/>
          <w:sz w:val="20"/>
        </w:rPr>
        <w:t xml:space="preserve"> </w:t>
      </w:r>
      <w:r>
        <w:rPr>
          <w:sz w:val="20"/>
        </w:rPr>
        <w:t>Two</w:t>
      </w:r>
      <w:r>
        <w:rPr>
          <w:spacing w:val="-9"/>
          <w:sz w:val="20"/>
        </w:rPr>
        <w:t xml:space="preserve"> </w:t>
      </w:r>
      <w:r>
        <w:rPr>
          <w:sz w:val="20"/>
        </w:rPr>
        <w:t>conceptions</w:t>
      </w:r>
      <w:r>
        <w:rPr>
          <w:spacing w:val="-10"/>
          <w:sz w:val="20"/>
        </w:rPr>
        <w:t xml:space="preserve"> </w:t>
      </w:r>
      <w:r>
        <w:rPr>
          <w:sz w:val="20"/>
        </w:rPr>
        <w:t>of</w:t>
      </w:r>
      <w:r>
        <w:rPr>
          <w:spacing w:val="-10"/>
          <w:sz w:val="20"/>
        </w:rPr>
        <w:t xml:space="preserve"> </w:t>
      </w:r>
      <w:r>
        <w:rPr>
          <w:sz w:val="20"/>
        </w:rPr>
        <w:t>science.</w:t>
      </w:r>
      <w:r>
        <w:rPr>
          <w:spacing w:val="-10"/>
          <w:sz w:val="20"/>
        </w:rPr>
        <w:t xml:space="preserve"> </w:t>
      </w:r>
      <w:r>
        <w:rPr>
          <w:sz w:val="20"/>
        </w:rPr>
        <w:t>In</w:t>
      </w:r>
      <w:r>
        <w:rPr>
          <w:spacing w:val="-10"/>
          <w:sz w:val="20"/>
        </w:rPr>
        <w:t xml:space="preserve"> </w:t>
      </w:r>
      <w:r>
        <w:rPr>
          <w:sz w:val="20"/>
        </w:rPr>
        <w:t>P.</w:t>
      </w:r>
      <w:r>
        <w:rPr>
          <w:spacing w:val="-10"/>
          <w:sz w:val="20"/>
        </w:rPr>
        <w:t xml:space="preserve"> </w:t>
      </w:r>
      <w:r>
        <w:rPr>
          <w:sz w:val="20"/>
        </w:rPr>
        <w:t>B.</w:t>
      </w:r>
      <w:r>
        <w:rPr>
          <w:spacing w:val="-10"/>
          <w:sz w:val="20"/>
        </w:rPr>
        <w:t xml:space="preserve"> </w:t>
      </w:r>
      <w:r>
        <w:rPr>
          <w:sz w:val="20"/>
        </w:rPr>
        <w:t>Medawar</w:t>
      </w:r>
      <w:r>
        <w:rPr>
          <w:spacing w:val="-10"/>
          <w:sz w:val="20"/>
        </w:rPr>
        <w:t xml:space="preserve"> </w:t>
      </w:r>
      <w:r>
        <w:rPr>
          <w:sz w:val="20"/>
        </w:rPr>
        <w:t>(Ed.),</w:t>
      </w:r>
      <w:r>
        <w:rPr>
          <w:spacing w:val="-7"/>
          <w:sz w:val="20"/>
        </w:rPr>
        <w:t xml:space="preserve"> </w:t>
      </w:r>
      <w:r>
        <w:rPr>
          <w:i/>
          <w:sz w:val="20"/>
        </w:rPr>
        <w:t>The</w:t>
      </w:r>
      <w:r>
        <w:rPr>
          <w:i/>
          <w:spacing w:val="-10"/>
          <w:sz w:val="20"/>
        </w:rPr>
        <w:t xml:space="preserve"> </w:t>
      </w:r>
      <w:r>
        <w:rPr>
          <w:i/>
          <w:sz w:val="20"/>
        </w:rPr>
        <w:t xml:space="preserve">art of the soluble. </w:t>
      </w:r>
      <w:r>
        <w:rPr>
          <w:sz w:val="20"/>
        </w:rPr>
        <w:t>London: Methuen.</w:t>
      </w:r>
    </w:p>
    <w:p w14:paraId="7C30AA82" w14:textId="77777777" w:rsidR="002755BC" w:rsidRDefault="00000000">
      <w:pPr>
        <w:spacing w:before="1" w:line="249" w:lineRule="auto"/>
        <w:ind w:left="1680" w:right="1317" w:hanging="360"/>
        <w:jc w:val="both"/>
        <w:rPr>
          <w:sz w:val="20"/>
        </w:rPr>
      </w:pPr>
      <w:r>
        <w:rPr>
          <w:sz w:val="20"/>
        </w:rPr>
        <w:t xml:space="preserve">Medin, D., Goldstone, R. L., &amp; Markman, A. B. (1995). Comparison and choice: Relations between similarity processes and decision processes. </w:t>
      </w:r>
      <w:r>
        <w:rPr>
          <w:i/>
          <w:sz w:val="20"/>
        </w:rPr>
        <w:t>Psychonomic Bulletin &amp; Review, 2</w:t>
      </w:r>
      <w:r>
        <w:rPr>
          <w:sz w:val="20"/>
        </w:rPr>
        <w:t>(1), 1–19.</w:t>
      </w:r>
    </w:p>
    <w:p w14:paraId="720A32B6" w14:textId="77777777" w:rsidR="002755BC" w:rsidRDefault="00000000">
      <w:pPr>
        <w:spacing w:before="3" w:line="249" w:lineRule="auto"/>
        <w:ind w:left="1680" w:right="1317" w:hanging="360"/>
        <w:jc w:val="both"/>
        <w:rPr>
          <w:sz w:val="20"/>
        </w:rPr>
      </w:pPr>
      <w:r>
        <w:rPr>
          <w:sz w:val="20"/>
        </w:rPr>
        <w:t>Meichenbaum, D., &amp; Asarnow, J. (1979). Cognitive-behavioral modification and metacognitive</w:t>
      </w:r>
      <w:r>
        <w:rPr>
          <w:spacing w:val="-4"/>
          <w:sz w:val="20"/>
        </w:rPr>
        <w:t xml:space="preserve"> </w:t>
      </w:r>
      <w:r>
        <w:rPr>
          <w:sz w:val="20"/>
        </w:rPr>
        <w:t>development:</w:t>
      </w:r>
      <w:r>
        <w:rPr>
          <w:spacing w:val="-4"/>
          <w:sz w:val="20"/>
        </w:rPr>
        <w:t xml:space="preserve"> </w:t>
      </w:r>
      <w:r>
        <w:rPr>
          <w:sz w:val="20"/>
        </w:rPr>
        <w:t>Implications</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classroom.</w:t>
      </w:r>
      <w:r>
        <w:rPr>
          <w:spacing w:val="-4"/>
          <w:sz w:val="20"/>
        </w:rPr>
        <w:t xml:space="preserve"> </w:t>
      </w:r>
      <w:r>
        <w:rPr>
          <w:sz w:val="20"/>
        </w:rPr>
        <w:t>In</w:t>
      </w:r>
      <w:r>
        <w:rPr>
          <w:spacing w:val="-4"/>
          <w:sz w:val="20"/>
        </w:rPr>
        <w:t xml:space="preserve"> </w:t>
      </w:r>
      <w:r>
        <w:rPr>
          <w:sz w:val="20"/>
        </w:rPr>
        <w:t>P.</w:t>
      </w:r>
      <w:r>
        <w:rPr>
          <w:spacing w:val="-4"/>
          <w:sz w:val="20"/>
        </w:rPr>
        <w:t xml:space="preserve"> </w:t>
      </w:r>
      <w:r>
        <w:rPr>
          <w:sz w:val="20"/>
        </w:rPr>
        <w:t>C.</w:t>
      </w:r>
      <w:r>
        <w:rPr>
          <w:spacing w:val="-4"/>
          <w:sz w:val="20"/>
        </w:rPr>
        <w:t xml:space="preserve"> </w:t>
      </w:r>
      <w:r>
        <w:rPr>
          <w:sz w:val="20"/>
        </w:rPr>
        <w:t>Kendall</w:t>
      </w:r>
      <w:r>
        <w:rPr>
          <w:spacing w:val="-4"/>
          <w:sz w:val="20"/>
        </w:rPr>
        <w:t xml:space="preserve"> </w:t>
      </w:r>
      <w:r>
        <w:rPr>
          <w:sz w:val="20"/>
        </w:rPr>
        <w:t>&amp;</w:t>
      </w:r>
    </w:p>
    <w:p w14:paraId="0C486921" w14:textId="77777777" w:rsidR="002755BC" w:rsidRDefault="00000000">
      <w:pPr>
        <w:spacing w:before="1" w:line="249" w:lineRule="auto"/>
        <w:ind w:left="1680" w:right="1317"/>
        <w:jc w:val="both"/>
        <w:rPr>
          <w:sz w:val="20"/>
        </w:rPr>
      </w:pPr>
      <w:r>
        <w:rPr>
          <w:sz w:val="20"/>
        </w:rPr>
        <w:t>S.</w:t>
      </w:r>
      <w:r>
        <w:rPr>
          <w:spacing w:val="-1"/>
          <w:sz w:val="20"/>
        </w:rPr>
        <w:t xml:space="preserve"> </w:t>
      </w:r>
      <w:r>
        <w:rPr>
          <w:sz w:val="20"/>
        </w:rPr>
        <w:t>D.</w:t>
      </w:r>
      <w:r>
        <w:rPr>
          <w:spacing w:val="-1"/>
          <w:sz w:val="20"/>
        </w:rPr>
        <w:t xml:space="preserve"> </w:t>
      </w:r>
      <w:r>
        <w:rPr>
          <w:sz w:val="20"/>
        </w:rPr>
        <w:t>Hollon</w:t>
      </w:r>
      <w:r>
        <w:rPr>
          <w:spacing w:val="-1"/>
          <w:sz w:val="20"/>
        </w:rPr>
        <w:t xml:space="preserve"> </w:t>
      </w:r>
      <w:r>
        <w:rPr>
          <w:sz w:val="20"/>
        </w:rPr>
        <w:t>(Eds.),</w:t>
      </w:r>
      <w:r>
        <w:rPr>
          <w:spacing w:val="-1"/>
          <w:sz w:val="20"/>
        </w:rPr>
        <w:t xml:space="preserve"> </w:t>
      </w:r>
      <w:r>
        <w:rPr>
          <w:i/>
          <w:sz w:val="20"/>
        </w:rPr>
        <w:t>Cognitive-behavioral</w:t>
      </w:r>
      <w:r>
        <w:rPr>
          <w:i/>
          <w:spacing w:val="-1"/>
          <w:sz w:val="20"/>
        </w:rPr>
        <w:t xml:space="preserve"> </w:t>
      </w:r>
      <w:r>
        <w:rPr>
          <w:i/>
          <w:sz w:val="20"/>
        </w:rPr>
        <w:t>interventions:</w:t>
      </w:r>
      <w:r>
        <w:rPr>
          <w:i/>
          <w:spacing w:val="-5"/>
          <w:sz w:val="20"/>
        </w:rPr>
        <w:t xml:space="preserve"> </w:t>
      </w:r>
      <w:r>
        <w:rPr>
          <w:i/>
          <w:sz w:val="20"/>
        </w:rPr>
        <w:t>Theory,</w:t>
      </w:r>
      <w:r>
        <w:rPr>
          <w:i/>
          <w:spacing w:val="-1"/>
          <w:sz w:val="20"/>
        </w:rPr>
        <w:t xml:space="preserve"> </w:t>
      </w:r>
      <w:r>
        <w:rPr>
          <w:i/>
          <w:sz w:val="20"/>
        </w:rPr>
        <w:t>research,</w:t>
      </w:r>
      <w:r>
        <w:rPr>
          <w:i/>
          <w:spacing w:val="-1"/>
          <w:sz w:val="20"/>
        </w:rPr>
        <w:t xml:space="preserve"> </w:t>
      </w:r>
      <w:r>
        <w:rPr>
          <w:i/>
          <w:sz w:val="20"/>
        </w:rPr>
        <w:t xml:space="preserve">and procedures </w:t>
      </w:r>
      <w:r>
        <w:rPr>
          <w:sz w:val="20"/>
        </w:rPr>
        <w:t>(pp. 11–35). New</w:t>
      </w:r>
      <w:r>
        <w:rPr>
          <w:spacing w:val="-15"/>
          <w:sz w:val="20"/>
        </w:rPr>
        <w:t xml:space="preserve"> </w:t>
      </w:r>
      <w:r>
        <w:rPr>
          <w:sz w:val="20"/>
        </w:rPr>
        <w:t>York:</w:t>
      </w:r>
      <w:r>
        <w:rPr>
          <w:spacing w:val="-5"/>
          <w:sz w:val="20"/>
        </w:rPr>
        <w:t xml:space="preserve"> </w:t>
      </w:r>
      <w:r>
        <w:rPr>
          <w:sz w:val="20"/>
        </w:rPr>
        <w:t>Academic.</w:t>
      </w:r>
    </w:p>
    <w:p w14:paraId="50F5D7F3" w14:textId="77777777" w:rsidR="002755BC" w:rsidRDefault="00000000">
      <w:pPr>
        <w:spacing w:before="2"/>
        <w:ind w:left="1320"/>
        <w:jc w:val="both"/>
        <w:rPr>
          <w:sz w:val="20"/>
        </w:rPr>
      </w:pPr>
      <w:r>
        <w:rPr>
          <w:sz w:val="20"/>
        </w:rPr>
        <w:t>Mervis, C.</w:t>
      </w:r>
      <w:r>
        <w:rPr>
          <w:spacing w:val="2"/>
          <w:sz w:val="20"/>
        </w:rPr>
        <w:t xml:space="preserve"> </w:t>
      </w:r>
      <w:r>
        <w:rPr>
          <w:sz w:val="20"/>
        </w:rPr>
        <w:t>B.</w:t>
      </w:r>
      <w:r>
        <w:rPr>
          <w:spacing w:val="3"/>
          <w:sz w:val="20"/>
        </w:rPr>
        <w:t xml:space="preserve"> </w:t>
      </w:r>
      <w:r>
        <w:rPr>
          <w:sz w:val="20"/>
        </w:rPr>
        <w:t>(1980).</w:t>
      </w:r>
      <w:r>
        <w:rPr>
          <w:spacing w:val="2"/>
          <w:sz w:val="20"/>
        </w:rPr>
        <w:t xml:space="preserve"> </w:t>
      </w:r>
      <w:r>
        <w:rPr>
          <w:sz w:val="20"/>
        </w:rPr>
        <w:t>Category</w:t>
      </w:r>
      <w:r>
        <w:rPr>
          <w:spacing w:val="3"/>
          <w:sz w:val="20"/>
        </w:rPr>
        <w:t xml:space="preserve"> </w:t>
      </w:r>
      <w:r>
        <w:rPr>
          <w:sz w:val="20"/>
        </w:rPr>
        <w:t>structure</w:t>
      </w:r>
      <w:r>
        <w:rPr>
          <w:spacing w:val="2"/>
          <w:sz w:val="20"/>
        </w:rPr>
        <w:t xml:space="preserve"> </w:t>
      </w:r>
      <w:r>
        <w:rPr>
          <w:sz w:val="20"/>
        </w:rPr>
        <w:t>and</w:t>
      </w:r>
      <w:r>
        <w:rPr>
          <w:spacing w:val="3"/>
          <w:sz w:val="20"/>
        </w:rPr>
        <w:t xml:space="preserve"> </w:t>
      </w:r>
      <w:r>
        <w:rPr>
          <w:sz w:val="20"/>
        </w:rPr>
        <w:t>the</w:t>
      </w:r>
      <w:r>
        <w:rPr>
          <w:spacing w:val="2"/>
          <w:sz w:val="20"/>
        </w:rPr>
        <w:t xml:space="preserve"> </w:t>
      </w:r>
      <w:r>
        <w:rPr>
          <w:sz w:val="20"/>
        </w:rPr>
        <w:t>development</w:t>
      </w:r>
      <w:r>
        <w:rPr>
          <w:spacing w:val="3"/>
          <w:sz w:val="20"/>
        </w:rPr>
        <w:t xml:space="preserve"> </w:t>
      </w:r>
      <w:r>
        <w:rPr>
          <w:sz w:val="20"/>
        </w:rPr>
        <w:t>of</w:t>
      </w:r>
      <w:r>
        <w:rPr>
          <w:spacing w:val="2"/>
          <w:sz w:val="20"/>
        </w:rPr>
        <w:t xml:space="preserve"> </w:t>
      </w:r>
      <w:r>
        <w:rPr>
          <w:sz w:val="20"/>
        </w:rPr>
        <w:t>categorization.</w:t>
      </w:r>
      <w:r>
        <w:rPr>
          <w:spacing w:val="3"/>
          <w:sz w:val="20"/>
        </w:rPr>
        <w:t xml:space="preserve"> </w:t>
      </w:r>
      <w:r>
        <w:rPr>
          <w:spacing w:val="-5"/>
          <w:sz w:val="20"/>
        </w:rPr>
        <w:t>In</w:t>
      </w:r>
    </w:p>
    <w:p w14:paraId="026A71A1" w14:textId="77777777" w:rsidR="002755BC" w:rsidRDefault="00000000">
      <w:pPr>
        <w:spacing w:before="10" w:line="249" w:lineRule="auto"/>
        <w:ind w:left="1680" w:right="1317"/>
        <w:jc w:val="both"/>
        <w:rPr>
          <w:sz w:val="20"/>
        </w:rPr>
      </w:pPr>
      <w:r>
        <w:rPr>
          <w:sz w:val="20"/>
        </w:rPr>
        <w:t xml:space="preserve">R. J. Spiro, B. C. Bruce, &amp; W. F. Brewer (Eds.), </w:t>
      </w:r>
      <w:r>
        <w:rPr>
          <w:i/>
          <w:sz w:val="20"/>
        </w:rPr>
        <w:t xml:space="preserve">Theoretical issues in reading comprehension </w:t>
      </w:r>
      <w:r>
        <w:rPr>
          <w:sz w:val="20"/>
        </w:rPr>
        <w:t>(pp. 279–307). Hillsdale, NJ: Lawrence Erlbaum.</w:t>
      </w:r>
    </w:p>
    <w:p w14:paraId="4895D3A0" w14:textId="77777777" w:rsidR="002755BC" w:rsidRDefault="00000000">
      <w:pPr>
        <w:spacing w:before="2" w:line="249" w:lineRule="auto"/>
        <w:ind w:left="1680" w:right="1317" w:hanging="360"/>
        <w:jc w:val="both"/>
        <w:rPr>
          <w:sz w:val="20"/>
        </w:rPr>
      </w:pPr>
      <w:r>
        <w:rPr>
          <w:sz w:val="20"/>
        </w:rPr>
        <w:t xml:space="preserve">Meyer, B. J. F. (1975). </w:t>
      </w:r>
      <w:r>
        <w:rPr>
          <w:i/>
          <w:sz w:val="20"/>
        </w:rPr>
        <w:t xml:space="preserve">The organization of prose and its effects on memory. </w:t>
      </w:r>
      <w:r>
        <w:rPr>
          <w:sz w:val="20"/>
        </w:rPr>
        <w:t>New York:</w:t>
      </w:r>
      <w:r>
        <w:rPr>
          <w:spacing w:val="-6"/>
          <w:sz w:val="20"/>
        </w:rPr>
        <w:t xml:space="preserve"> </w:t>
      </w:r>
      <w:r>
        <w:rPr>
          <w:sz w:val="20"/>
        </w:rPr>
        <w:t>American Elsevier.</w:t>
      </w:r>
    </w:p>
    <w:p w14:paraId="36E48C6D" w14:textId="77777777" w:rsidR="002755BC" w:rsidRDefault="00000000">
      <w:pPr>
        <w:spacing w:before="1" w:line="249" w:lineRule="auto"/>
        <w:ind w:left="1680" w:right="1317" w:hanging="360"/>
        <w:jc w:val="both"/>
        <w:rPr>
          <w:sz w:val="20"/>
        </w:rPr>
      </w:pPr>
      <w:r>
        <w:rPr>
          <w:sz w:val="20"/>
        </w:rPr>
        <w:t xml:space="preserve">Meyer, C. A. (1992). What’s the difference between authentic and performance assessment? </w:t>
      </w:r>
      <w:r>
        <w:rPr>
          <w:i/>
          <w:sz w:val="20"/>
        </w:rPr>
        <w:t>Educational Leadership, 49</w:t>
      </w:r>
      <w:r>
        <w:rPr>
          <w:sz w:val="20"/>
        </w:rPr>
        <w:t>(8), 39–40.</w:t>
      </w:r>
    </w:p>
    <w:p w14:paraId="78EC0045" w14:textId="77777777" w:rsidR="002755BC" w:rsidRDefault="00000000">
      <w:pPr>
        <w:spacing w:before="2" w:line="249" w:lineRule="auto"/>
        <w:ind w:left="1680" w:right="1318" w:hanging="360"/>
        <w:jc w:val="both"/>
        <w:rPr>
          <w:sz w:val="20"/>
        </w:rPr>
      </w:pPr>
      <w:r>
        <w:rPr>
          <w:sz w:val="20"/>
        </w:rPr>
        <w:t xml:space="preserve">Miller, G. A., Galanter, E., &amp; Pribram, K. H. (1960). </w:t>
      </w:r>
      <w:r>
        <w:rPr>
          <w:i/>
          <w:sz w:val="20"/>
        </w:rPr>
        <w:t xml:space="preserve">Plans and the structure of behavior. </w:t>
      </w:r>
      <w:r>
        <w:rPr>
          <w:sz w:val="20"/>
        </w:rPr>
        <w:t>New</w:t>
      </w:r>
      <w:r>
        <w:rPr>
          <w:spacing w:val="-19"/>
          <w:sz w:val="20"/>
        </w:rPr>
        <w:t xml:space="preserve"> </w:t>
      </w:r>
      <w:r>
        <w:rPr>
          <w:sz w:val="20"/>
        </w:rPr>
        <w:t>York: Holt, Rinehart &amp;</w:t>
      </w:r>
      <w:r>
        <w:rPr>
          <w:spacing w:val="-3"/>
          <w:sz w:val="20"/>
        </w:rPr>
        <w:t xml:space="preserve"> </w:t>
      </w:r>
      <w:r>
        <w:rPr>
          <w:sz w:val="20"/>
        </w:rPr>
        <w:t>Winston.</w:t>
      </w:r>
    </w:p>
    <w:p w14:paraId="10D34CA2" w14:textId="77777777" w:rsidR="002755BC" w:rsidRDefault="00000000">
      <w:pPr>
        <w:spacing w:before="2" w:line="249" w:lineRule="auto"/>
        <w:ind w:left="1680" w:right="1317" w:hanging="360"/>
        <w:jc w:val="both"/>
        <w:rPr>
          <w:sz w:val="20"/>
        </w:rPr>
      </w:pPr>
      <w:r>
        <w:rPr>
          <w:sz w:val="20"/>
        </w:rPr>
        <w:t xml:space="preserve">Moseley, D. (n.d.). </w:t>
      </w:r>
      <w:r>
        <w:rPr>
          <w:i/>
          <w:sz w:val="20"/>
        </w:rPr>
        <w:t xml:space="preserve">Thinking skills taxonomies for post-16 learners: An evaluation: Revised version of first progress report to LSDA. </w:t>
      </w:r>
      <w:r>
        <w:rPr>
          <w:sz w:val="20"/>
        </w:rPr>
        <w:t>Newcastle upon Tyne, UK: University of Newcastle upon</w:t>
      </w:r>
      <w:r>
        <w:rPr>
          <w:spacing w:val="-3"/>
          <w:sz w:val="20"/>
        </w:rPr>
        <w:t xml:space="preserve"> </w:t>
      </w:r>
      <w:r>
        <w:rPr>
          <w:sz w:val="20"/>
        </w:rPr>
        <w:t>Tyne, School of Education, Communication and Language</w:t>
      </w:r>
      <w:r>
        <w:rPr>
          <w:spacing w:val="-7"/>
          <w:sz w:val="20"/>
        </w:rPr>
        <w:t xml:space="preserve"> </w:t>
      </w:r>
      <w:r>
        <w:rPr>
          <w:sz w:val="20"/>
        </w:rPr>
        <w:t>Sciences.</w:t>
      </w:r>
    </w:p>
    <w:p w14:paraId="152F962E" w14:textId="77777777" w:rsidR="002755BC" w:rsidRDefault="00000000">
      <w:pPr>
        <w:spacing w:before="3" w:line="249" w:lineRule="auto"/>
        <w:ind w:left="1680" w:right="1319" w:hanging="360"/>
        <w:jc w:val="both"/>
        <w:rPr>
          <w:sz w:val="20"/>
        </w:rPr>
      </w:pPr>
      <w:r>
        <w:rPr>
          <w:sz w:val="20"/>
        </w:rPr>
        <w:t xml:space="preserve">Mullis, I. V. S., Owen, E. H., &amp; Phillips, G. W. (1990). </w:t>
      </w:r>
      <w:r>
        <w:rPr>
          <w:i/>
          <w:sz w:val="20"/>
        </w:rPr>
        <w:t xml:space="preserve">America’s challenge: Accelerating academic achievement (A summary of findings from 20 years of NAEP). </w:t>
      </w:r>
      <w:r>
        <w:rPr>
          <w:sz w:val="20"/>
        </w:rPr>
        <w:t>Princeton, NJ: Educational Testing Service.</w:t>
      </w:r>
    </w:p>
    <w:p w14:paraId="5DA12672" w14:textId="77777777" w:rsidR="002755BC" w:rsidRDefault="00000000">
      <w:pPr>
        <w:spacing w:before="2" w:line="249" w:lineRule="auto"/>
        <w:ind w:left="1680" w:right="1318" w:hanging="360"/>
        <w:jc w:val="both"/>
        <w:rPr>
          <w:sz w:val="20"/>
        </w:rPr>
      </w:pPr>
      <w:r>
        <w:rPr>
          <w:sz w:val="20"/>
        </w:rPr>
        <w:t xml:space="preserve">Murphy, P. D. (1974). </w:t>
      </w:r>
      <w:r>
        <w:rPr>
          <w:i/>
          <w:sz w:val="20"/>
        </w:rPr>
        <w:t xml:space="preserve">Consumer education modules: A spiral process approach. </w:t>
      </w:r>
      <w:r>
        <w:rPr>
          <w:sz w:val="20"/>
        </w:rPr>
        <w:t>Washington, DC: Office of Education, North Dakota State University, Fargo, Curriculum Development in</w:t>
      </w:r>
      <w:r>
        <w:rPr>
          <w:spacing w:val="-10"/>
          <w:sz w:val="20"/>
        </w:rPr>
        <w:t xml:space="preserve"> </w:t>
      </w:r>
      <w:r>
        <w:rPr>
          <w:sz w:val="20"/>
        </w:rPr>
        <w:t>Vocational and</w:t>
      </w:r>
      <w:r>
        <w:rPr>
          <w:spacing w:val="-2"/>
          <w:sz w:val="20"/>
        </w:rPr>
        <w:t xml:space="preserve"> </w:t>
      </w:r>
      <w:r>
        <w:rPr>
          <w:sz w:val="20"/>
        </w:rPr>
        <w:t>Technical Education.</w:t>
      </w:r>
    </w:p>
    <w:p w14:paraId="0A4CC50D" w14:textId="77777777" w:rsidR="002755BC" w:rsidRDefault="00000000">
      <w:pPr>
        <w:spacing w:before="3" w:line="249" w:lineRule="auto"/>
        <w:ind w:left="1680" w:right="1317" w:hanging="360"/>
        <w:jc w:val="both"/>
        <w:rPr>
          <w:sz w:val="20"/>
        </w:rPr>
      </w:pPr>
      <w:r>
        <w:rPr>
          <w:sz w:val="20"/>
        </w:rPr>
        <w:t>Nardi,</w:t>
      </w:r>
      <w:r>
        <w:rPr>
          <w:spacing w:val="-4"/>
          <w:sz w:val="20"/>
        </w:rPr>
        <w:t xml:space="preserve"> </w:t>
      </w:r>
      <w:r>
        <w:rPr>
          <w:sz w:val="20"/>
        </w:rPr>
        <w:t xml:space="preserve">A. H., &amp; Wales, C.E. (1985). Teaching decision-making: What to teach and how to teach it. In A. L. Costa (Ed.), </w:t>
      </w:r>
      <w:r>
        <w:rPr>
          <w:i/>
          <w:sz w:val="20"/>
        </w:rPr>
        <w:t xml:space="preserve">Developing minds: A resource book for teaching thinking </w:t>
      </w:r>
      <w:r>
        <w:rPr>
          <w:sz w:val="20"/>
        </w:rPr>
        <w:t>(pp. 220–223).</w:t>
      </w:r>
      <w:r>
        <w:rPr>
          <w:spacing w:val="-3"/>
          <w:sz w:val="20"/>
        </w:rPr>
        <w:t xml:space="preserve"> </w:t>
      </w:r>
      <w:r>
        <w:rPr>
          <w:sz w:val="20"/>
        </w:rPr>
        <w:t>Alexandria,</w:t>
      </w:r>
      <w:r>
        <w:rPr>
          <w:spacing w:val="-2"/>
          <w:sz w:val="20"/>
        </w:rPr>
        <w:t xml:space="preserve"> </w:t>
      </w:r>
      <w:r>
        <w:rPr>
          <w:sz w:val="20"/>
        </w:rPr>
        <w:t>VA:</w:t>
      </w:r>
      <w:r>
        <w:rPr>
          <w:spacing w:val="-3"/>
          <w:sz w:val="20"/>
        </w:rPr>
        <w:t xml:space="preserve"> </w:t>
      </w:r>
      <w:r>
        <w:rPr>
          <w:sz w:val="20"/>
        </w:rPr>
        <w:t>Association for Supervision and Curriculum Development.</w:t>
      </w:r>
    </w:p>
    <w:p w14:paraId="3E302AD6" w14:textId="77777777" w:rsidR="002755BC" w:rsidRDefault="002755BC">
      <w:pPr>
        <w:spacing w:line="249" w:lineRule="auto"/>
        <w:jc w:val="both"/>
        <w:rPr>
          <w:sz w:val="20"/>
        </w:rPr>
        <w:sectPr w:rsidR="002755BC">
          <w:pgSz w:w="10080" w:h="14400"/>
          <w:pgMar w:top="1020" w:right="360" w:bottom="280" w:left="360" w:header="813" w:footer="0" w:gutter="0"/>
          <w:cols w:space="720"/>
        </w:sectPr>
      </w:pPr>
    </w:p>
    <w:p w14:paraId="58E82689" w14:textId="77777777" w:rsidR="002755BC" w:rsidRDefault="002755BC">
      <w:pPr>
        <w:pStyle w:val="BodyText"/>
        <w:spacing w:before="59"/>
        <w:rPr>
          <w:sz w:val="20"/>
        </w:rPr>
      </w:pPr>
    </w:p>
    <w:p w14:paraId="5D1B4AF5" w14:textId="77777777" w:rsidR="002755BC" w:rsidRDefault="00000000">
      <w:pPr>
        <w:spacing w:line="249" w:lineRule="auto"/>
        <w:ind w:left="1191" w:right="1317"/>
        <w:jc w:val="right"/>
        <w:rPr>
          <w:sz w:val="20"/>
        </w:rPr>
      </w:pPr>
      <w:r>
        <w:rPr>
          <w:sz w:val="20"/>
        </w:rPr>
        <w:t>National Association</w:t>
      </w:r>
      <w:r>
        <w:rPr>
          <w:spacing w:val="31"/>
          <w:sz w:val="20"/>
        </w:rPr>
        <w:t xml:space="preserve"> </w:t>
      </w:r>
      <w:r>
        <w:rPr>
          <w:sz w:val="20"/>
        </w:rPr>
        <w:t>for</w:t>
      </w:r>
      <w:r>
        <w:rPr>
          <w:spacing w:val="31"/>
          <w:sz w:val="20"/>
        </w:rPr>
        <w:t xml:space="preserve"> </w:t>
      </w:r>
      <w:r>
        <w:rPr>
          <w:sz w:val="20"/>
        </w:rPr>
        <w:t>Sport</w:t>
      </w:r>
      <w:r>
        <w:rPr>
          <w:spacing w:val="31"/>
          <w:sz w:val="20"/>
        </w:rPr>
        <w:t xml:space="preserve"> </w:t>
      </w:r>
      <w:r>
        <w:rPr>
          <w:sz w:val="20"/>
        </w:rPr>
        <w:t>and</w:t>
      </w:r>
      <w:r>
        <w:rPr>
          <w:spacing w:val="31"/>
          <w:sz w:val="20"/>
        </w:rPr>
        <w:t xml:space="preserve"> </w:t>
      </w:r>
      <w:r>
        <w:rPr>
          <w:sz w:val="20"/>
        </w:rPr>
        <w:t>Physical</w:t>
      </w:r>
      <w:r>
        <w:rPr>
          <w:spacing w:val="31"/>
          <w:sz w:val="20"/>
        </w:rPr>
        <w:t xml:space="preserve"> </w:t>
      </w:r>
      <w:r>
        <w:rPr>
          <w:sz w:val="20"/>
        </w:rPr>
        <w:t>Education.</w:t>
      </w:r>
      <w:r>
        <w:rPr>
          <w:spacing w:val="31"/>
          <w:sz w:val="20"/>
        </w:rPr>
        <w:t xml:space="preserve"> </w:t>
      </w:r>
      <w:r>
        <w:rPr>
          <w:sz w:val="20"/>
        </w:rPr>
        <w:t>(2004).</w:t>
      </w:r>
      <w:r>
        <w:rPr>
          <w:spacing w:val="32"/>
          <w:sz w:val="20"/>
        </w:rPr>
        <w:t xml:space="preserve"> </w:t>
      </w:r>
      <w:r>
        <w:rPr>
          <w:i/>
          <w:sz w:val="20"/>
        </w:rPr>
        <w:t>Moving</w:t>
      </w:r>
      <w:r>
        <w:rPr>
          <w:i/>
          <w:spacing w:val="31"/>
          <w:sz w:val="20"/>
        </w:rPr>
        <w:t xml:space="preserve"> </w:t>
      </w:r>
      <w:r>
        <w:rPr>
          <w:i/>
          <w:sz w:val="20"/>
        </w:rPr>
        <w:t>into</w:t>
      </w:r>
      <w:r>
        <w:rPr>
          <w:i/>
          <w:spacing w:val="31"/>
          <w:sz w:val="20"/>
        </w:rPr>
        <w:t xml:space="preserve"> </w:t>
      </w:r>
      <w:r>
        <w:rPr>
          <w:i/>
          <w:sz w:val="20"/>
        </w:rPr>
        <w:t>the future:</w:t>
      </w:r>
      <w:r>
        <w:rPr>
          <w:i/>
          <w:spacing w:val="-3"/>
          <w:sz w:val="20"/>
        </w:rPr>
        <w:t xml:space="preserve"> </w:t>
      </w:r>
      <w:r>
        <w:rPr>
          <w:i/>
          <w:sz w:val="20"/>
        </w:rPr>
        <w:t>National</w:t>
      </w:r>
      <w:r>
        <w:rPr>
          <w:i/>
          <w:spacing w:val="-3"/>
          <w:sz w:val="20"/>
        </w:rPr>
        <w:t xml:space="preserve"> </w:t>
      </w:r>
      <w:r>
        <w:rPr>
          <w:i/>
          <w:sz w:val="20"/>
        </w:rPr>
        <w:t>standards</w:t>
      </w:r>
      <w:r>
        <w:rPr>
          <w:i/>
          <w:spacing w:val="-3"/>
          <w:sz w:val="20"/>
        </w:rPr>
        <w:t xml:space="preserve"> </w:t>
      </w:r>
      <w:r>
        <w:rPr>
          <w:i/>
          <w:sz w:val="20"/>
        </w:rPr>
        <w:t>for</w:t>
      </w:r>
      <w:r>
        <w:rPr>
          <w:i/>
          <w:spacing w:val="-3"/>
          <w:sz w:val="20"/>
        </w:rPr>
        <w:t xml:space="preserve"> </w:t>
      </w:r>
      <w:r>
        <w:rPr>
          <w:i/>
          <w:sz w:val="20"/>
        </w:rPr>
        <w:t>physical</w:t>
      </w:r>
      <w:r>
        <w:rPr>
          <w:i/>
          <w:spacing w:val="-3"/>
          <w:sz w:val="20"/>
        </w:rPr>
        <w:t xml:space="preserve"> </w:t>
      </w:r>
      <w:r>
        <w:rPr>
          <w:i/>
          <w:sz w:val="20"/>
        </w:rPr>
        <w:t>education</w:t>
      </w:r>
      <w:r>
        <w:rPr>
          <w:i/>
          <w:spacing w:val="-3"/>
          <w:sz w:val="20"/>
        </w:rPr>
        <w:t xml:space="preserve"> </w:t>
      </w:r>
      <w:r>
        <w:rPr>
          <w:sz w:val="20"/>
        </w:rPr>
        <w:t>(2nd</w:t>
      </w:r>
      <w:r>
        <w:rPr>
          <w:spacing w:val="-22"/>
          <w:sz w:val="20"/>
        </w:rPr>
        <w:t xml:space="preserve"> </w:t>
      </w:r>
      <w:r>
        <w:rPr>
          <w:sz w:val="20"/>
        </w:rPr>
        <w:t>ed.)</w:t>
      </w:r>
      <w:r>
        <w:rPr>
          <w:i/>
          <w:sz w:val="20"/>
        </w:rPr>
        <w:t>.</w:t>
      </w:r>
      <w:r>
        <w:rPr>
          <w:i/>
          <w:spacing w:val="-3"/>
          <w:sz w:val="20"/>
        </w:rPr>
        <w:t xml:space="preserve"> </w:t>
      </w:r>
      <w:r>
        <w:rPr>
          <w:sz w:val="20"/>
        </w:rPr>
        <w:t>Reston,</w:t>
      </w:r>
      <w:r>
        <w:rPr>
          <w:spacing w:val="-14"/>
          <w:sz w:val="20"/>
        </w:rPr>
        <w:t xml:space="preserve"> </w:t>
      </w:r>
      <w:r>
        <w:rPr>
          <w:sz w:val="20"/>
        </w:rPr>
        <w:t>VA:</w:t>
      </w:r>
      <w:r>
        <w:rPr>
          <w:spacing w:val="-15"/>
          <w:sz w:val="20"/>
        </w:rPr>
        <w:t xml:space="preserve"> </w:t>
      </w:r>
      <w:r>
        <w:rPr>
          <w:sz w:val="20"/>
        </w:rPr>
        <w:t xml:space="preserve">Author. National Center for History in the Schools. (1994a). </w:t>
      </w:r>
      <w:r>
        <w:rPr>
          <w:i/>
          <w:sz w:val="20"/>
        </w:rPr>
        <w:t xml:space="preserve">National standards for history for grades K–4: Expanding children’s world in time and space. </w:t>
      </w:r>
      <w:r>
        <w:rPr>
          <w:sz w:val="20"/>
        </w:rPr>
        <w:t>Los Angeles:</w:t>
      </w:r>
    </w:p>
    <w:p w14:paraId="7B177623" w14:textId="77777777" w:rsidR="002755BC" w:rsidRDefault="00000000">
      <w:pPr>
        <w:spacing w:before="4"/>
        <w:ind w:left="1680"/>
        <w:rPr>
          <w:sz w:val="20"/>
        </w:rPr>
      </w:pPr>
      <w:r>
        <w:rPr>
          <w:spacing w:val="-2"/>
          <w:sz w:val="20"/>
        </w:rPr>
        <w:t>Author.</w:t>
      </w:r>
    </w:p>
    <w:p w14:paraId="4E1C1473" w14:textId="77777777" w:rsidR="002755BC" w:rsidRDefault="00000000">
      <w:pPr>
        <w:spacing w:before="10" w:line="249" w:lineRule="auto"/>
        <w:ind w:left="1680" w:right="1318" w:hanging="360"/>
        <w:jc w:val="both"/>
        <w:rPr>
          <w:sz w:val="20"/>
        </w:rPr>
      </w:pPr>
      <w:r>
        <w:rPr>
          <w:sz w:val="20"/>
        </w:rPr>
        <w:t xml:space="preserve">National Center for History in the Schools. (1994b). </w:t>
      </w:r>
      <w:r>
        <w:rPr>
          <w:i/>
          <w:sz w:val="20"/>
        </w:rPr>
        <w:t>National standards for United States history: Exploring the</w:t>
      </w:r>
      <w:r>
        <w:rPr>
          <w:i/>
          <w:spacing w:val="-2"/>
          <w:sz w:val="20"/>
        </w:rPr>
        <w:t xml:space="preserve"> </w:t>
      </w:r>
      <w:r>
        <w:rPr>
          <w:i/>
          <w:sz w:val="20"/>
        </w:rPr>
        <w:t xml:space="preserve">American experience. </w:t>
      </w:r>
      <w:r>
        <w:rPr>
          <w:sz w:val="20"/>
        </w:rPr>
        <w:t>Los</w:t>
      </w:r>
      <w:r>
        <w:rPr>
          <w:spacing w:val="-11"/>
          <w:sz w:val="20"/>
        </w:rPr>
        <w:t xml:space="preserve"> </w:t>
      </w:r>
      <w:r>
        <w:rPr>
          <w:sz w:val="20"/>
        </w:rPr>
        <w:t>Angeles:</w:t>
      </w:r>
      <w:r>
        <w:rPr>
          <w:spacing w:val="-11"/>
          <w:sz w:val="20"/>
        </w:rPr>
        <w:t xml:space="preserve"> </w:t>
      </w:r>
      <w:r>
        <w:rPr>
          <w:sz w:val="20"/>
        </w:rPr>
        <w:t>Author.</w:t>
      </w:r>
    </w:p>
    <w:p w14:paraId="264963CF" w14:textId="77777777" w:rsidR="002755BC" w:rsidRDefault="00000000">
      <w:pPr>
        <w:spacing w:before="1" w:line="249" w:lineRule="auto"/>
        <w:ind w:left="1680" w:right="1318" w:hanging="360"/>
        <w:jc w:val="both"/>
        <w:rPr>
          <w:sz w:val="20"/>
        </w:rPr>
      </w:pPr>
      <w:r>
        <w:rPr>
          <w:sz w:val="20"/>
        </w:rPr>
        <w:t xml:space="preserve">National Center for History in the Schools. (1994c). </w:t>
      </w:r>
      <w:r>
        <w:rPr>
          <w:i/>
          <w:sz w:val="20"/>
        </w:rPr>
        <w:t xml:space="preserve">National standards for world history: Exploring paths to the present. </w:t>
      </w:r>
      <w:r>
        <w:rPr>
          <w:sz w:val="20"/>
        </w:rPr>
        <w:t>Los</w:t>
      </w:r>
      <w:r>
        <w:rPr>
          <w:spacing w:val="-10"/>
          <w:sz w:val="20"/>
        </w:rPr>
        <w:t xml:space="preserve"> </w:t>
      </w:r>
      <w:r>
        <w:rPr>
          <w:sz w:val="20"/>
        </w:rPr>
        <w:t>Angeles:</w:t>
      </w:r>
      <w:r>
        <w:rPr>
          <w:spacing w:val="-10"/>
          <w:sz w:val="20"/>
        </w:rPr>
        <w:t xml:space="preserve"> </w:t>
      </w:r>
      <w:r>
        <w:rPr>
          <w:sz w:val="20"/>
        </w:rPr>
        <w:t>Author.</w:t>
      </w:r>
    </w:p>
    <w:p w14:paraId="6886C27B" w14:textId="77777777" w:rsidR="002755BC" w:rsidRDefault="00000000">
      <w:pPr>
        <w:spacing w:before="2" w:line="249" w:lineRule="auto"/>
        <w:ind w:left="1680" w:right="1318" w:hanging="360"/>
        <w:jc w:val="both"/>
        <w:rPr>
          <w:sz w:val="20"/>
        </w:rPr>
      </w:pPr>
      <w:r>
        <w:rPr>
          <w:sz w:val="20"/>
        </w:rPr>
        <w:t xml:space="preserve">National Center for History in the Schools. (1996). </w:t>
      </w:r>
      <w:r>
        <w:rPr>
          <w:i/>
          <w:sz w:val="20"/>
        </w:rPr>
        <w:t xml:space="preserve">National standards for history: Basic edition. </w:t>
      </w:r>
      <w:r>
        <w:rPr>
          <w:sz w:val="20"/>
        </w:rPr>
        <w:t>Los Angeles: Author.</w:t>
      </w:r>
    </w:p>
    <w:p w14:paraId="14DFD110" w14:textId="77777777" w:rsidR="002755BC" w:rsidRDefault="00000000">
      <w:pPr>
        <w:spacing w:before="2" w:line="249" w:lineRule="auto"/>
        <w:ind w:left="1680" w:right="1320" w:hanging="360"/>
        <w:jc w:val="both"/>
        <w:rPr>
          <w:sz w:val="20"/>
        </w:rPr>
      </w:pPr>
      <w:r>
        <w:rPr>
          <w:spacing w:val="-2"/>
          <w:sz w:val="20"/>
        </w:rPr>
        <w:t>National</w:t>
      </w:r>
      <w:r>
        <w:rPr>
          <w:spacing w:val="-11"/>
          <w:sz w:val="20"/>
        </w:rPr>
        <w:t xml:space="preserve"> </w:t>
      </w:r>
      <w:r>
        <w:rPr>
          <w:spacing w:val="-2"/>
          <w:sz w:val="20"/>
        </w:rPr>
        <w:t>Commission</w:t>
      </w:r>
      <w:r>
        <w:rPr>
          <w:spacing w:val="-10"/>
          <w:sz w:val="20"/>
        </w:rPr>
        <w:t xml:space="preserve"> </w:t>
      </w:r>
      <w:r>
        <w:rPr>
          <w:spacing w:val="-2"/>
          <w:sz w:val="20"/>
        </w:rPr>
        <w:t>on</w:t>
      </w:r>
      <w:r>
        <w:rPr>
          <w:spacing w:val="-11"/>
          <w:sz w:val="20"/>
        </w:rPr>
        <w:t xml:space="preserve"> </w:t>
      </w:r>
      <w:r>
        <w:rPr>
          <w:spacing w:val="-2"/>
          <w:sz w:val="20"/>
        </w:rPr>
        <w:t>Excellence</w:t>
      </w:r>
      <w:r>
        <w:rPr>
          <w:spacing w:val="-10"/>
          <w:sz w:val="20"/>
        </w:rPr>
        <w:t xml:space="preserve"> </w:t>
      </w:r>
      <w:r>
        <w:rPr>
          <w:spacing w:val="-2"/>
          <w:sz w:val="20"/>
        </w:rPr>
        <w:t>in</w:t>
      </w:r>
      <w:r>
        <w:rPr>
          <w:spacing w:val="-11"/>
          <w:sz w:val="20"/>
        </w:rPr>
        <w:t xml:space="preserve"> </w:t>
      </w:r>
      <w:r>
        <w:rPr>
          <w:spacing w:val="-2"/>
          <w:sz w:val="20"/>
        </w:rPr>
        <w:t>Education.</w:t>
      </w:r>
      <w:r>
        <w:rPr>
          <w:spacing w:val="-10"/>
          <w:sz w:val="20"/>
        </w:rPr>
        <w:t xml:space="preserve"> </w:t>
      </w:r>
      <w:r>
        <w:rPr>
          <w:spacing w:val="-2"/>
          <w:sz w:val="20"/>
        </w:rPr>
        <w:t>(1983).</w:t>
      </w:r>
      <w:r>
        <w:rPr>
          <w:spacing w:val="-11"/>
          <w:sz w:val="20"/>
        </w:rPr>
        <w:t xml:space="preserve"> </w:t>
      </w:r>
      <w:r>
        <w:rPr>
          <w:i/>
          <w:spacing w:val="-2"/>
          <w:sz w:val="20"/>
        </w:rPr>
        <w:t>A</w:t>
      </w:r>
      <w:r>
        <w:rPr>
          <w:i/>
          <w:spacing w:val="-10"/>
          <w:sz w:val="20"/>
        </w:rPr>
        <w:t xml:space="preserve"> </w:t>
      </w:r>
      <w:r>
        <w:rPr>
          <w:i/>
          <w:spacing w:val="-2"/>
          <w:sz w:val="20"/>
        </w:rPr>
        <w:t>nation</w:t>
      </w:r>
      <w:r>
        <w:rPr>
          <w:i/>
          <w:spacing w:val="-11"/>
          <w:sz w:val="20"/>
        </w:rPr>
        <w:t xml:space="preserve"> </w:t>
      </w:r>
      <w:r>
        <w:rPr>
          <w:i/>
          <w:spacing w:val="-2"/>
          <w:sz w:val="20"/>
        </w:rPr>
        <w:t>at</w:t>
      </w:r>
      <w:r>
        <w:rPr>
          <w:i/>
          <w:spacing w:val="-10"/>
          <w:sz w:val="20"/>
        </w:rPr>
        <w:t xml:space="preserve"> </w:t>
      </w:r>
      <w:r>
        <w:rPr>
          <w:i/>
          <w:spacing w:val="-2"/>
          <w:sz w:val="20"/>
        </w:rPr>
        <w:t>risk:</w:t>
      </w:r>
      <w:r>
        <w:rPr>
          <w:i/>
          <w:spacing w:val="-11"/>
          <w:sz w:val="20"/>
        </w:rPr>
        <w:t xml:space="preserve"> </w:t>
      </w:r>
      <w:r>
        <w:rPr>
          <w:i/>
          <w:spacing w:val="-2"/>
          <w:sz w:val="20"/>
        </w:rPr>
        <w:t>The</w:t>
      </w:r>
      <w:r>
        <w:rPr>
          <w:i/>
          <w:spacing w:val="-10"/>
          <w:sz w:val="20"/>
        </w:rPr>
        <w:t xml:space="preserve"> </w:t>
      </w:r>
      <w:r>
        <w:rPr>
          <w:i/>
          <w:spacing w:val="-2"/>
          <w:sz w:val="20"/>
        </w:rPr>
        <w:t>imper- ative for educational reform.</w:t>
      </w:r>
      <w:r>
        <w:rPr>
          <w:i/>
          <w:spacing w:val="-10"/>
          <w:sz w:val="20"/>
        </w:rPr>
        <w:t xml:space="preserve"> </w:t>
      </w:r>
      <w:r>
        <w:rPr>
          <w:spacing w:val="-2"/>
          <w:sz w:val="20"/>
        </w:rPr>
        <w:t>Washington, DC: Government Printing Office.</w:t>
      </w:r>
    </w:p>
    <w:p w14:paraId="69640743" w14:textId="77777777" w:rsidR="002755BC" w:rsidRDefault="00000000">
      <w:pPr>
        <w:spacing w:before="1" w:line="249" w:lineRule="auto"/>
        <w:ind w:left="1680" w:right="1317" w:hanging="360"/>
        <w:jc w:val="both"/>
        <w:rPr>
          <w:sz w:val="20"/>
        </w:rPr>
      </w:pPr>
      <w:r>
        <w:rPr>
          <w:sz w:val="20"/>
        </w:rPr>
        <w:t xml:space="preserve">National Council for the Social Studies. (1994). </w:t>
      </w:r>
      <w:r>
        <w:rPr>
          <w:i/>
          <w:sz w:val="20"/>
        </w:rPr>
        <w:t>Expectations of excellence: Curriculum standards for social studies.</w:t>
      </w:r>
      <w:r>
        <w:rPr>
          <w:i/>
          <w:spacing w:val="-4"/>
          <w:sz w:val="20"/>
        </w:rPr>
        <w:t xml:space="preserve"> </w:t>
      </w:r>
      <w:r>
        <w:rPr>
          <w:sz w:val="20"/>
        </w:rPr>
        <w:t>Washington, DC:</w:t>
      </w:r>
      <w:r>
        <w:rPr>
          <w:spacing w:val="-11"/>
          <w:sz w:val="20"/>
        </w:rPr>
        <w:t xml:space="preserve"> </w:t>
      </w:r>
      <w:r>
        <w:rPr>
          <w:sz w:val="20"/>
        </w:rPr>
        <w:t>Author.</w:t>
      </w:r>
    </w:p>
    <w:p w14:paraId="3D7774E0" w14:textId="77777777" w:rsidR="002755BC" w:rsidRDefault="00000000">
      <w:pPr>
        <w:spacing w:before="2" w:line="249" w:lineRule="auto"/>
        <w:ind w:left="1679" w:right="1317" w:hanging="360"/>
        <w:jc w:val="both"/>
        <w:rPr>
          <w:sz w:val="20"/>
        </w:rPr>
      </w:pPr>
      <w:r>
        <w:rPr>
          <w:sz w:val="20"/>
        </w:rPr>
        <w:t>National</w:t>
      </w:r>
      <w:r>
        <w:rPr>
          <w:spacing w:val="-1"/>
          <w:sz w:val="20"/>
        </w:rPr>
        <w:t xml:space="preserve"> </w:t>
      </w:r>
      <w:r>
        <w:rPr>
          <w:sz w:val="20"/>
        </w:rPr>
        <w:t>Council</w:t>
      </w:r>
      <w:r>
        <w:rPr>
          <w:spacing w:val="-1"/>
          <w:sz w:val="20"/>
        </w:rPr>
        <w:t xml:space="preserve"> </w:t>
      </w:r>
      <w:r>
        <w:rPr>
          <w:sz w:val="20"/>
        </w:rPr>
        <w:t>of</w:t>
      </w:r>
      <w:r>
        <w:rPr>
          <w:spacing w:val="-5"/>
          <w:sz w:val="20"/>
        </w:rPr>
        <w:t xml:space="preserve"> </w:t>
      </w:r>
      <w:r>
        <w:rPr>
          <w:sz w:val="20"/>
        </w:rPr>
        <w:t>Teachers</w:t>
      </w:r>
      <w:r>
        <w:rPr>
          <w:spacing w:val="-1"/>
          <w:sz w:val="20"/>
        </w:rPr>
        <w:t xml:space="preserve"> </w:t>
      </w:r>
      <w:r>
        <w:rPr>
          <w:sz w:val="20"/>
        </w:rPr>
        <w:t>of</w:t>
      </w:r>
      <w:r>
        <w:rPr>
          <w:spacing w:val="-1"/>
          <w:sz w:val="20"/>
        </w:rPr>
        <w:t xml:space="preserve"> </w:t>
      </w:r>
      <w:r>
        <w:rPr>
          <w:sz w:val="20"/>
        </w:rPr>
        <w:t>English</w:t>
      </w:r>
      <w:r>
        <w:rPr>
          <w:spacing w:val="-1"/>
          <w:sz w:val="20"/>
        </w:rPr>
        <w:t xml:space="preserve"> </w:t>
      </w:r>
      <w:r>
        <w:rPr>
          <w:sz w:val="20"/>
        </w:rPr>
        <w:t>and</w:t>
      </w:r>
      <w:r>
        <w:rPr>
          <w:spacing w:val="-1"/>
          <w:sz w:val="20"/>
        </w:rPr>
        <w:t xml:space="preserve"> </w:t>
      </w:r>
      <w:r>
        <w:rPr>
          <w:sz w:val="20"/>
        </w:rPr>
        <w:t>the</w:t>
      </w:r>
      <w:r>
        <w:rPr>
          <w:spacing w:val="-1"/>
          <w:sz w:val="20"/>
        </w:rPr>
        <w:t xml:space="preserve"> </w:t>
      </w:r>
      <w:r>
        <w:rPr>
          <w:sz w:val="20"/>
        </w:rPr>
        <w:t>International</w:t>
      </w:r>
      <w:r>
        <w:rPr>
          <w:spacing w:val="-1"/>
          <w:sz w:val="20"/>
        </w:rPr>
        <w:t xml:space="preserve"> </w:t>
      </w:r>
      <w:r>
        <w:rPr>
          <w:sz w:val="20"/>
        </w:rPr>
        <w:t>Reading</w:t>
      </w:r>
      <w:r>
        <w:rPr>
          <w:spacing w:val="-11"/>
          <w:sz w:val="20"/>
        </w:rPr>
        <w:t xml:space="preserve"> </w:t>
      </w:r>
      <w:r>
        <w:rPr>
          <w:sz w:val="20"/>
        </w:rPr>
        <w:t xml:space="preserve">Association. (1996). </w:t>
      </w:r>
      <w:r>
        <w:rPr>
          <w:i/>
          <w:sz w:val="20"/>
        </w:rPr>
        <w:t xml:space="preserve">Standards for the English language arts. </w:t>
      </w:r>
      <w:r>
        <w:rPr>
          <w:sz w:val="20"/>
        </w:rPr>
        <w:t>Urbana, IL: National Council of Teachers of English.</w:t>
      </w:r>
    </w:p>
    <w:p w14:paraId="2ACB7F8E" w14:textId="77777777" w:rsidR="002755BC" w:rsidRDefault="00000000">
      <w:pPr>
        <w:spacing w:before="2" w:line="249" w:lineRule="auto"/>
        <w:ind w:left="1680" w:right="1317" w:hanging="360"/>
        <w:jc w:val="both"/>
        <w:rPr>
          <w:sz w:val="20"/>
        </w:rPr>
      </w:pPr>
      <w:r>
        <w:rPr>
          <w:sz w:val="20"/>
        </w:rPr>
        <w:t>National</w:t>
      </w:r>
      <w:r>
        <w:rPr>
          <w:spacing w:val="-1"/>
          <w:sz w:val="20"/>
        </w:rPr>
        <w:t xml:space="preserve"> </w:t>
      </w:r>
      <w:r>
        <w:rPr>
          <w:sz w:val="20"/>
        </w:rPr>
        <w:t>Council</w:t>
      </w:r>
      <w:r>
        <w:rPr>
          <w:spacing w:val="-1"/>
          <w:sz w:val="20"/>
        </w:rPr>
        <w:t xml:space="preserve"> </w:t>
      </w:r>
      <w:r>
        <w:rPr>
          <w:sz w:val="20"/>
        </w:rPr>
        <w:t>of</w:t>
      </w:r>
      <w:r>
        <w:rPr>
          <w:spacing w:val="-3"/>
          <w:sz w:val="20"/>
        </w:rPr>
        <w:t xml:space="preserve"> </w:t>
      </w:r>
      <w:r>
        <w:rPr>
          <w:sz w:val="20"/>
        </w:rPr>
        <w:t>Teachers</w:t>
      </w:r>
      <w:r>
        <w:rPr>
          <w:spacing w:val="-1"/>
          <w:sz w:val="20"/>
        </w:rPr>
        <w:t xml:space="preserve"> </w:t>
      </w:r>
      <w:r>
        <w:rPr>
          <w:sz w:val="20"/>
        </w:rPr>
        <w:t>of</w:t>
      </w:r>
      <w:r>
        <w:rPr>
          <w:spacing w:val="-1"/>
          <w:sz w:val="20"/>
        </w:rPr>
        <w:t xml:space="preserve"> </w:t>
      </w:r>
      <w:r>
        <w:rPr>
          <w:sz w:val="20"/>
        </w:rPr>
        <w:t>Mathematics.</w:t>
      </w:r>
      <w:r>
        <w:rPr>
          <w:spacing w:val="-1"/>
          <w:sz w:val="20"/>
        </w:rPr>
        <w:t xml:space="preserve"> </w:t>
      </w:r>
      <w:r>
        <w:rPr>
          <w:sz w:val="20"/>
        </w:rPr>
        <w:t xml:space="preserve">(2000). </w:t>
      </w:r>
      <w:r>
        <w:rPr>
          <w:i/>
          <w:sz w:val="20"/>
        </w:rPr>
        <w:t>Principles</w:t>
      </w:r>
      <w:r>
        <w:rPr>
          <w:i/>
          <w:spacing w:val="-1"/>
          <w:sz w:val="20"/>
        </w:rPr>
        <w:t xml:space="preserve"> </w:t>
      </w:r>
      <w:r>
        <w:rPr>
          <w:i/>
          <w:sz w:val="20"/>
        </w:rPr>
        <w:t>and</w:t>
      </w:r>
      <w:r>
        <w:rPr>
          <w:i/>
          <w:spacing w:val="-1"/>
          <w:sz w:val="20"/>
        </w:rPr>
        <w:t xml:space="preserve"> </w:t>
      </w:r>
      <w:r>
        <w:rPr>
          <w:i/>
          <w:sz w:val="20"/>
        </w:rPr>
        <w:t>standards</w:t>
      </w:r>
      <w:r>
        <w:rPr>
          <w:i/>
          <w:spacing w:val="-1"/>
          <w:sz w:val="20"/>
        </w:rPr>
        <w:t xml:space="preserve"> </w:t>
      </w:r>
      <w:r>
        <w:rPr>
          <w:i/>
          <w:sz w:val="20"/>
        </w:rPr>
        <w:t xml:space="preserve">for school mathematics. </w:t>
      </w:r>
      <w:r>
        <w:rPr>
          <w:sz w:val="20"/>
        </w:rPr>
        <w:t>Reston, VA:</w:t>
      </w:r>
      <w:r>
        <w:rPr>
          <w:spacing w:val="-1"/>
          <w:sz w:val="20"/>
        </w:rPr>
        <w:t xml:space="preserve"> </w:t>
      </w:r>
      <w:r>
        <w:rPr>
          <w:sz w:val="20"/>
        </w:rPr>
        <w:t>Author.</w:t>
      </w:r>
    </w:p>
    <w:p w14:paraId="5BE93DAE" w14:textId="77777777" w:rsidR="002755BC" w:rsidRDefault="00000000">
      <w:pPr>
        <w:spacing w:before="2" w:line="249" w:lineRule="auto"/>
        <w:ind w:left="1680" w:right="1317" w:hanging="360"/>
        <w:jc w:val="both"/>
        <w:rPr>
          <w:sz w:val="20"/>
        </w:rPr>
      </w:pPr>
      <w:r>
        <w:rPr>
          <w:sz w:val="20"/>
        </w:rPr>
        <w:t>National</w:t>
      </w:r>
      <w:r>
        <w:rPr>
          <w:spacing w:val="40"/>
          <w:sz w:val="20"/>
        </w:rPr>
        <w:t xml:space="preserve"> </w:t>
      </w:r>
      <w:r>
        <w:rPr>
          <w:sz w:val="20"/>
        </w:rPr>
        <w:t>Council</w:t>
      </w:r>
      <w:r>
        <w:rPr>
          <w:spacing w:val="40"/>
          <w:sz w:val="20"/>
        </w:rPr>
        <w:t xml:space="preserve"> </w:t>
      </w:r>
      <w:r>
        <w:rPr>
          <w:sz w:val="20"/>
        </w:rPr>
        <w:t>on</w:t>
      </w:r>
      <w:r>
        <w:rPr>
          <w:spacing w:val="40"/>
          <w:sz w:val="20"/>
        </w:rPr>
        <w:t xml:space="preserve"> </w:t>
      </w:r>
      <w:r>
        <w:rPr>
          <w:sz w:val="20"/>
        </w:rPr>
        <w:t>Economic</w:t>
      </w:r>
      <w:r>
        <w:rPr>
          <w:spacing w:val="40"/>
          <w:sz w:val="20"/>
        </w:rPr>
        <w:t xml:space="preserve"> </w:t>
      </w:r>
      <w:r>
        <w:rPr>
          <w:sz w:val="20"/>
        </w:rPr>
        <w:t>Education.</w:t>
      </w:r>
      <w:r>
        <w:rPr>
          <w:spacing w:val="40"/>
          <w:sz w:val="20"/>
        </w:rPr>
        <w:t xml:space="preserve"> </w:t>
      </w:r>
      <w:r>
        <w:rPr>
          <w:sz w:val="20"/>
        </w:rPr>
        <w:t>(1996,</w:t>
      </w:r>
      <w:r>
        <w:rPr>
          <w:spacing w:val="40"/>
          <w:sz w:val="20"/>
        </w:rPr>
        <w:t xml:space="preserve"> </w:t>
      </w:r>
      <w:r>
        <w:rPr>
          <w:sz w:val="20"/>
        </w:rPr>
        <w:t>August).</w:t>
      </w:r>
      <w:r>
        <w:rPr>
          <w:spacing w:val="40"/>
          <w:sz w:val="20"/>
        </w:rPr>
        <w:t xml:space="preserve"> </w:t>
      </w:r>
      <w:r>
        <w:rPr>
          <w:i/>
          <w:sz w:val="20"/>
        </w:rPr>
        <w:t>Content</w:t>
      </w:r>
      <w:r>
        <w:rPr>
          <w:i/>
          <w:spacing w:val="40"/>
          <w:sz w:val="20"/>
        </w:rPr>
        <w:t xml:space="preserve"> </w:t>
      </w:r>
      <w:r>
        <w:rPr>
          <w:i/>
          <w:sz w:val="20"/>
        </w:rPr>
        <w:t>statements for state standards in economics K–12</w:t>
      </w:r>
      <w:r>
        <w:rPr>
          <w:sz w:val="20"/>
        </w:rPr>
        <w:t xml:space="preserve">. Unpublished manuscript. New York: </w:t>
      </w:r>
      <w:r>
        <w:rPr>
          <w:spacing w:val="-2"/>
          <w:sz w:val="20"/>
        </w:rPr>
        <w:t>Author.</w:t>
      </w:r>
    </w:p>
    <w:p w14:paraId="1DF026E9" w14:textId="77777777" w:rsidR="002755BC" w:rsidRDefault="00000000">
      <w:pPr>
        <w:spacing w:before="2" w:line="249" w:lineRule="auto"/>
        <w:ind w:left="1680" w:right="1318" w:hanging="360"/>
        <w:jc w:val="both"/>
        <w:rPr>
          <w:sz w:val="20"/>
        </w:rPr>
      </w:pPr>
      <w:r>
        <w:rPr>
          <w:sz w:val="20"/>
        </w:rPr>
        <w:t xml:space="preserve">National Education Goals Panel. (1991). </w:t>
      </w:r>
      <w:r>
        <w:rPr>
          <w:i/>
          <w:sz w:val="20"/>
        </w:rPr>
        <w:t>The national education goals report: Building a nation of learners.</w:t>
      </w:r>
      <w:r>
        <w:rPr>
          <w:i/>
          <w:spacing w:val="-3"/>
          <w:sz w:val="20"/>
        </w:rPr>
        <w:t xml:space="preserve"> </w:t>
      </w:r>
      <w:r>
        <w:rPr>
          <w:sz w:val="20"/>
        </w:rPr>
        <w:t>Washington, DC:</w:t>
      </w:r>
      <w:r>
        <w:rPr>
          <w:spacing w:val="-9"/>
          <w:sz w:val="20"/>
        </w:rPr>
        <w:t xml:space="preserve"> </w:t>
      </w:r>
      <w:r>
        <w:rPr>
          <w:sz w:val="20"/>
        </w:rPr>
        <w:t>Author.</w:t>
      </w:r>
    </w:p>
    <w:p w14:paraId="2111854C" w14:textId="77777777" w:rsidR="002755BC" w:rsidRDefault="00000000">
      <w:pPr>
        <w:spacing w:before="2"/>
        <w:ind w:left="1320"/>
        <w:jc w:val="both"/>
        <w:rPr>
          <w:i/>
          <w:sz w:val="20"/>
        </w:rPr>
      </w:pPr>
      <w:r>
        <w:rPr>
          <w:sz w:val="20"/>
        </w:rPr>
        <w:t>National</w:t>
      </w:r>
      <w:r>
        <w:rPr>
          <w:spacing w:val="73"/>
          <w:w w:val="150"/>
          <w:sz w:val="20"/>
        </w:rPr>
        <w:t xml:space="preserve"> </w:t>
      </w:r>
      <w:r>
        <w:rPr>
          <w:sz w:val="20"/>
        </w:rPr>
        <w:t>Research</w:t>
      </w:r>
      <w:r>
        <w:rPr>
          <w:spacing w:val="74"/>
          <w:w w:val="150"/>
          <w:sz w:val="20"/>
        </w:rPr>
        <w:t xml:space="preserve"> </w:t>
      </w:r>
      <w:r>
        <w:rPr>
          <w:sz w:val="20"/>
        </w:rPr>
        <w:t>Council.</w:t>
      </w:r>
      <w:r>
        <w:rPr>
          <w:spacing w:val="73"/>
          <w:w w:val="150"/>
          <w:sz w:val="20"/>
        </w:rPr>
        <w:t xml:space="preserve"> </w:t>
      </w:r>
      <w:r>
        <w:rPr>
          <w:sz w:val="20"/>
        </w:rPr>
        <w:t>(1996).</w:t>
      </w:r>
      <w:r>
        <w:rPr>
          <w:spacing w:val="74"/>
          <w:w w:val="150"/>
          <w:sz w:val="20"/>
        </w:rPr>
        <w:t xml:space="preserve"> </w:t>
      </w:r>
      <w:r>
        <w:rPr>
          <w:i/>
          <w:sz w:val="20"/>
        </w:rPr>
        <w:t>National</w:t>
      </w:r>
      <w:r>
        <w:rPr>
          <w:i/>
          <w:spacing w:val="73"/>
          <w:w w:val="150"/>
          <w:sz w:val="20"/>
        </w:rPr>
        <w:t xml:space="preserve"> </w:t>
      </w:r>
      <w:r>
        <w:rPr>
          <w:i/>
          <w:sz w:val="20"/>
        </w:rPr>
        <w:t>science</w:t>
      </w:r>
      <w:r>
        <w:rPr>
          <w:i/>
          <w:spacing w:val="74"/>
          <w:w w:val="150"/>
          <w:sz w:val="20"/>
        </w:rPr>
        <w:t xml:space="preserve"> </w:t>
      </w:r>
      <w:r>
        <w:rPr>
          <w:i/>
          <w:sz w:val="20"/>
        </w:rPr>
        <w:t>education</w:t>
      </w:r>
      <w:r>
        <w:rPr>
          <w:i/>
          <w:spacing w:val="74"/>
          <w:w w:val="150"/>
          <w:sz w:val="20"/>
        </w:rPr>
        <w:t xml:space="preserve"> </w:t>
      </w:r>
      <w:r>
        <w:rPr>
          <w:i/>
          <w:spacing w:val="-2"/>
          <w:sz w:val="20"/>
        </w:rPr>
        <w:t>standards.</w:t>
      </w:r>
    </w:p>
    <w:p w14:paraId="3833877B" w14:textId="77777777" w:rsidR="002755BC" w:rsidRDefault="00000000">
      <w:pPr>
        <w:spacing w:before="10"/>
        <w:ind w:left="1680"/>
        <w:jc w:val="both"/>
        <w:rPr>
          <w:sz w:val="20"/>
        </w:rPr>
      </w:pPr>
      <w:r>
        <w:rPr>
          <w:spacing w:val="-2"/>
          <w:sz w:val="20"/>
        </w:rPr>
        <w:t>Washington,</w:t>
      </w:r>
      <w:r>
        <w:rPr>
          <w:spacing w:val="-4"/>
          <w:sz w:val="20"/>
        </w:rPr>
        <w:t xml:space="preserve"> </w:t>
      </w:r>
      <w:r>
        <w:rPr>
          <w:spacing w:val="-2"/>
          <w:sz w:val="20"/>
        </w:rPr>
        <w:t>DC:</w:t>
      </w:r>
      <w:r>
        <w:rPr>
          <w:spacing w:val="-3"/>
          <w:sz w:val="20"/>
        </w:rPr>
        <w:t xml:space="preserve"> </w:t>
      </w:r>
      <w:r>
        <w:rPr>
          <w:spacing w:val="-2"/>
          <w:sz w:val="20"/>
        </w:rPr>
        <w:t>National</w:t>
      </w:r>
      <w:r>
        <w:rPr>
          <w:spacing w:val="-16"/>
          <w:sz w:val="20"/>
        </w:rPr>
        <w:t xml:space="preserve"> </w:t>
      </w:r>
      <w:r>
        <w:rPr>
          <w:spacing w:val="-2"/>
          <w:sz w:val="20"/>
        </w:rPr>
        <w:t>Academy</w:t>
      </w:r>
      <w:r>
        <w:rPr>
          <w:spacing w:val="-3"/>
          <w:sz w:val="20"/>
        </w:rPr>
        <w:t xml:space="preserve"> </w:t>
      </w:r>
      <w:r>
        <w:rPr>
          <w:spacing w:val="-2"/>
          <w:sz w:val="20"/>
        </w:rPr>
        <w:t>Press.</w:t>
      </w:r>
    </w:p>
    <w:p w14:paraId="2BE14F7A" w14:textId="77777777" w:rsidR="002755BC" w:rsidRDefault="00000000">
      <w:pPr>
        <w:spacing w:before="10" w:line="249" w:lineRule="auto"/>
        <w:ind w:left="1680" w:right="1317" w:hanging="360"/>
        <w:jc w:val="both"/>
        <w:rPr>
          <w:sz w:val="20"/>
        </w:rPr>
      </w:pPr>
      <w:r>
        <w:rPr>
          <w:sz w:val="20"/>
        </w:rPr>
        <w:t xml:space="preserve">National Standards in Foreign Language Education Project. (1999). </w:t>
      </w:r>
      <w:r>
        <w:rPr>
          <w:i/>
          <w:sz w:val="20"/>
        </w:rPr>
        <w:t xml:space="preserve">Standards for foreign language learning in the 21st century. </w:t>
      </w:r>
      <w:r>
        <w:rPr>
          <w:sz w:val="20"/>
        </w:rPr>
        <w:t>Lawrence, KS:</w:t>
      </w:r>
      <w:r>
        <w:rPr>
          <w:spacing w:val="-13"/>
          <w:sz w:val="20"/>
        </w:rPr>
        <w:t xml:space="preserve"> </w:t>
      </w:r>
      <w:r>
        <w:rPr>
          <w:sz w:val="20"/>
        </w:rPr>
        <w:t>Author.</w:t>
      </w:r>
    </w:p>
    <w:p w14:paraId="7DB2D455" w14:textId="77777777" w:rsidR="002755BC" w:rsidRDefault="00000000">
      <w:pPr>
        <w:spacing w:before="2" w:line="249" w:lineRule="auto"/>
        <w:ind w:left="1680" w:right="1317" w:hanging="360"/>
        <w:jc w:val="both"/>
        <w:rPr>
          <w:sz w:val="20"/>
        </w:rPr>
      </w:pPr>
      <w:r>
        <w:rPr>
          <w:sz w:val="20"/>
        </w:rPr>
        <w:t xml:space="preserve">Newmann, F. M., Secado, W. G., &amp; Wehlage, G. G. (1995). </w:t>
      </w:r>
      <w:r>
        <w:rPr>
          <w:i/>
          <w:sz w:val="20"/>
        </w:rPr>
        <w:t>A guide to authentic instruction</w:t>
      </w:r>
      <w:r>
        <w:rPr>
          <w:i/>
          <w:spacing w:val="-13"/>
          <w:sz w:val="20"/>
        </w:rPr>
        <w:t xml:space="preserve"> </w:t>
      </w:r>
      <w:r>
        <w:rPr>
          <w:i/>
          <w:sz w:val="20"/>
        </w:rPr>
        <w:t>and</w:t>
      </w:r>
      <w:r>
        <w:rPr>
          <w:i/>
          <w:spacing w:val="-12"/>
          <w:sz w:val="20"/>
        </w:rPr>
        <w:t xml:space="preserve"> </w:t>
      </w:r>
      <w:r>
        <w:rPr>
          <w:i/>
          <w:sz w:val="20"/>
        </w:rPr>
        <w:t>assessment:</w:t>
      </w:r>
      <w:r>
        <w:rPr>
          <w:i/>
          <w:spacing w:val="-13"/>
          <w:sz w:val="20"/>
        </w:rPr>
        <w:t xml:space="preserve"> </w:t>
      </w:r>
      <w:r>
        <w:rPr>
          <w:i/>
          <w:sz w:val="20"/>
        </w:rPr>
        <w:t>Vision,</w:t>
      </w:r>
      <w:r>
        <w:rPr>
          <w:i/>
          <w:spacing w:val="-12"/>
          <w:sz w:val="20"/>
        </w:rPr>
        <w:t xml:space="preserve"> </w:t>
      </w:r>
      <w:r>
        <w:rPr>
          <w:i/>
          <w:sz w:val="20"/>
        </w:rPr>
        <w:t>standards</w:t>
      </w:r>
      <w:r>
        <w:rPr>
          <w:i/>
          <w:spacing w:val="-13"/>
          <w:sz w:val="20"/>
        </w:rPr>
        <w:t xml:space="preserve"> </w:t>
      </w:r>
      <w:r>
        <w:rPr>
          <w:i/>
          <w:sz w:val="20"/>
        </w:rPr>
        <w:t>and</w:t>
      </w:r>
      <w:r>
        <w:rPr>
          <w:i/>
          <w:spacing w:val="-12"/>
          <w:sz w:val="20"/>
        </w:rPr>
        <w:t xml:space="preserve"> </w:t>
      </w:r>
      <w:r>
        <w:rPr>
          <w:i/>
          <w:sz w:val="20"/>
        </w:rPr>
        <w:t>scoring.</w:t>
      </w:r>
      <w:r>
        <w:rPr>
          <w:i/>
          <w:spacing w:val="-13"/>
          <w:sz w:val="20"/>
        </w:rPr>
        <w:t xml:space="preserve"> </w:t>
      </w:r>
      <w:r>
        <w:rPr>
          <w:sz w:val="20"/>
        </w:rPr>
        <w:t>Madison:</w:t>
      </w:r>
      <w:r>
        <w:rPr>
          <w:spacing w:val="-12"/>
          <w:sz w:val="20"/>
        </w:rPr>
        <w:t xml:space="preserve"> </w:t>
      </w:r>
      <w:r>
        <w:rPr>
          <w:sz w:val="20"/>
        </w:rPr>
        <w:t>University of Wisconsin, Wisconsin Center for Educational Research.</w:t>
      </w:r>
    </w:p>
    <w:p w14:paraId="5088B8FD" w14:textId="77777777" w:rsidR="002755BC" w:rsidRDefault="00000000">
      <w:pPr>
        <w:spacing w:before="2"/>
        <w:ind w:left="1320"/>
        <w:jc w:val="both"/>
        <w:rPr>
          <w:i/>
          <w:sz w:val="20"/>
        </w:rPr>
      </w:pPr>
      <w:r>
        <w:rPr>
          <w:sz w:val="20"/>
        </w:rPr>
        <w:t>Nickerson,</w:t>
      </w:r>
      <w:r>
        <w:rPr>
          <w:spacing w:val="10"/>
          <w:sz w:val="20"/>
        </w:rPr>
        <w:t xml:space="preserve"> </w:t>
      </w:r>
      <w:r>
        <w:rPr>
          <w:sz w:val="20"/>
        </w:rPr>
        <w:t>R.</w:t>
      </w:r>
      <w:r>
        <w:rPr>
          <w:spacing w:val="11"/>
          <w:sz w:val="20"/>
        </w:rPr>
        <w:t xml:space="preserve"> </w:t>
      </w:r>
      <w:r>
        <w:rPr>
          <w:sz w:val="20"/>
        </w:rPr>
        <w:t>S.,</w:t>
      </w:r>
      <w:r>
        <w:rPr>
          <w:spacing w:val="11"/>
          <w:sz w:val="20"/>
        </w:rPr>
        <w:t xml:space="preserve"> </w:t>
      </w:r>
      <w:r>
        <w:rPr>
          <w:sz w:val="20"/>
        </w:rPr>
        <w:t>Perkins,</w:t>
      </w:r>
      <w:r>
        <w:rPr>
          <w:spacing w:val="11"/>
          <w:sz w:val="20"/>
        </w:rPr>
        <w:t xml:space="preserve"> </w:t>
      </w:r>
      <w:r>
        <w:rPr>
          <w:sz w:val="20"/>
        </w:rPr>
        <w:t>D.</w:t>
      </w:r>
      <w:r>
        <w:rPr>
          <w:spacing w:val="11"/>
          <w:sz w:val="20"/>
        </w:rPr>
        <w:t xml:space="preserve"> </w:t>
      </w:r>
      <w:r>
        <w:rPr>
          <w:sz w:val="20"/>
        </w:rPr>
        <w:t>N.,</w:t>
      </w:r>
      <w:r>
        <w:rPr>
          <w:spacing w:val="11"/>
          <w:sz w:val="20"/>
        </w:rPr>
        <w:t xml:space="preserve"> </w:t>
      </w:r>
      <w:r>
        <w:rPr>
          <w:sz w:val="20"/>
        </w:rPr>
        <w:t>&amp;</w:t>
      </w:r>
      <w:r>
        <w:rPr>
          <w:spacing w:val="11"/>
          <w:sz w:val="20"/>
        </w:rPr>
        <w:t xml:space="preserve"> </w:t>
      </w:r>
      <w:r>
        <w:rPr>
          <w:sz w:val="20"/>
        </w:rPr>
        <w:t>Smith,</w:t>
      </w:r>
      <w:r>
        <w:rPr>
          <w:spacing w:val="11"/>
          <w:sz w:val="20"/>
        </w:rPr>
        <w:t xml:space="preserve"> </w:t>
      </w:r>
      <w:r>
        <w:rPr>
          <w:sz w:val="20"/>
        </w:rPr>
        <w:t>E.</w:t>
      </w:r>
      <w:r>
        <w:rPr>
          <w:spacing w:val="11"/>
          <w:sz w:val="20"/>
        </w:rPr>
        <w:t xml:space="preserve"> </w:t>
      </w:r>
      <w:r>
        <w:rPr>
          <w:sz w:val="20"/>
        </w:rPr>
        <w:t>E.</w:t>
      </w:r>
      <w:r>
        <w:rPr>
          <w:spacing w:val="11"/>
          <w:sz w:val="20"/>
        </w:rPr>
        <w:t xml:space="preserve"> </w:t>
      </w:r>
      <w:r>
        <w:rPr>
          <w:sz w:val="20"/>
        </w:rPr>
        <w:t>(1985).</w:t>
      </w:r>
      <w:r>
        <w:rPr>
          <w:spacing w:val="11"/>
          <w:sz w:val="20"/>
        </w:rPr>
        <w:t xml:space="preserve"> </w:t>
      </w:r>
      <w:r>
        <w:rPr>
          <w:i/>
          <w:sz w:val="20"/>
        </w:rPr>
        <w:t>The</w:t>
      </w:r>
      <w:r>
        <w:rPr>
          <w:i/>
          <w:spacing w:val="11"/>
          <w:sz w:val="20"/>
        </w:rPr>
        <w:t xml:space="preserve"> </w:t>
      </w:r>
      <w:r>
        <w:rPr>
          <w:i/>
          <w:sz w:val="20"/>
        </w:rPr>
        <w:t>teaching</w:t>
      </w:r>
      <w:r>
        <w:rPr>
          <w:i/>
          <w:spacing w:val="11"/>
          <w:sz w:val="20"/>
        </w:rPr>
        <w:t xml:space="preserve"> </w:t>
      </w:r>
      <w:r>
        <w:rPr>
          <w:i/>
          <w:sz w:val="20"/>
        </w:rPr>
        <w:t>of</w:t>
      </w:r>
      <w:r>
        <w:rPr>
          <w:i/>
          <w:spacing w:val="11"/>
          <w:sz w:val="20"/>
        </w:rPr>
        <w:t xml:space="preserve"> </w:t>
      </w:r>
      <w:r>
        <w:rPr>
          <w:i/>
          <w:spacing w:val="-2"/>
          <w:sz w:val="20"/>
        </w:rPr>
        <w:t>thinking.</w:t>
      </w:r>
    </w:p>
    <w:p w14:paraId="282DA258" w14:textId="77777777" w:rsidR="002755BC" w:rsidRDefault="00000000">
      <w:pPr>
        <w:spacing w:before="10"/>
        <w:ind w:left="1680"/>
        <w:jc w:val="both"/>
        <w:rPr>
          <w:sz w:val="20"/>
        </w:rPr>
      </w:pPr>
      <w:r>
        <w:rPr>
          <w:spacing w:val="-2"/>
          <w:sz w:val="20"/>
        </w:rPr>
        <w:t>Hillsdale, NJ: Lawrence Erlbaum.</w:t>
      </w:r>
    </w:p>
    <w:p w14:paraId="79B9DB0A" w14:textId="77777777" w:rsidR="002755BC" w:rsidRDefault="00000000">
      <w:pPr>
        <w:spacing w:before="10" w:line="249" w:lineRule="auto"/>
        <w:ind w:left="1680" w:right="1317" w:hanging="360"/>
        <w:jc w:val="both"/>
        <w:rPr>
          <w:sz w:val="20"/>
        </w:rPr>
      </w:pPr>
      <w:r>
        <w:rPr>
          <w:sz w:val="20"/>
        </w:rPr>
        <w:t>Norman, D.</w:t>
      </w:r>
      <w:r>
        <w:rPr>
          <w:spacing w:val="-2"/>
          <w:sz w:val="20"/>
        </w:rPr>
        <w:t xml:space="preserve"> </w:t>
      </w:r>
      <w:r>
        <w:rPr>
          <w:sz w:val="20"/>
        </w:rPr>
        <w:t xml:space="preserve">A., &amp; Rumelhart, D. E. (1975). </w:t>
      </w:r>
      <w:r>
        <w:rPr>
          <w:i/>
          <w:sz w:val="20"/>
        </w:rPr>
        <w:t xml:space="preserve">Explanations in cognition. </w:t>
      </w:r>
      <w:r>
        <w:rPr>
          <w:sz w:val="20"/>
        </w:rPr>
        <w:t>New</w:t>
      </w:r>
      <w:r>
        <w:rPr>
          <w:spacing w:val="-8"/>
          <w:sz w:val="20"/>
        </w:rPr>
        <w:t xml:space="preserve"> </w:t>
      </w:r>
      <w:r>
        <w:rPr>
          <w:sz w:val="20"/>
        </w:rPr>
        <w:t xml:space="preserve">York: </w:t>
      </w:r>
      <w:r>
        <w:rPr>
          <w:spacing w:val="-2"/>
          <w:sz w:val="20"/>
        </w:rPr>
        <w:t>Freeman.</w:t>
      </w:r>
    </w:p>
    <w:p w14:paraId="6A14FD00" w14:textId="77777777" w:rsidR="002755BC" w:rsidRDefault="00000000">
      <w:pPr>
        <w:spacing w:before="2" w:line="249" w:lineRule="auto"/>
        <w:ind w:left="1680" w:right="1320" w:hanging="360"/>
        <w:jc w:val="both"/>
        <w:rPr>
          <w:sz w:val="20"/>
        </w:rPr>
      </w:pPr>
      <w:r>
        <w:rPr>
          <w:spacing w:val="-2"/>
          <w:sz w:val="20"/>
        </w:rPr>
        <w:t>Paivio,</w:t>
      </w:r>
      <w:r>
        <w:rPr>
          <w:spacing w:val="-11"/>
          <w:sz w:val="20"/>
        </w:rPr>
        <w:t xml:space="preserve"> </w:t>
      </w:r>
      <w:r>
        <w:rPr>
          <w:spacing w:val="-2"/>
          <w:sz w:val="20"/>
        </w:rPr>
        <w:t>A.</w:t>
      </w:r>
      <w:r>
        <w:rPr>
          <w:spacing w:val="-9"/>
          <w:sz w:val="20"/>
        </w:rPr>
        <w:t xml:space="preserve"> </w:t>
      </w:r>
      <w:r>
        <w:rPr>
          <w:spacing w:val="-2"/>
          <w:sz w:val="20"/>
        </w:rPr>
        <w:t>(1969).</w:t>
      </w:r>
      <w:r>
        <w:rPr>
          <w:spacing w:val="-6"/>
          <w:sz w:val="20"/>
        </w:rPr>
        <w:t xml:space="preserve"> </w:t>
      </w:r>
      <w:r>
        <w:rPr>
          <w:spacing w:val="-2"/>
          <w:sz w:val="20"/>
        </w:rPr>
        <w:t>Mental</w:t>
      </w:r>
      <w:r>
        <w:rPr>
          <w:spacing w:val="-6"/>
          <w:sz w:val="20"/>
        </w:rPr>
        <w:t xml:space="preserve"> </w:t>
      </w:r>
      <w:r>
        <w:rPr>
          <w:spacing w:val="-2"/>
          <w:sz w:val="20"/>
        </w:rPr>
        <w:t>imagery</w:t>
      </w:r>
      <w:r>
        <w:rPr>
          <w:spacing w:val="-6"/>
          <w:sz w:val="20"/>
        </w:rPr>
        <w:t xml:space="preserve"> </w:t>
      </w:r>
      <w:r>
        <w:rPr>
          <w:spacing w:val="-2"/>
          <w:sz w:val="20"/>
        </w:rPr>
        <w:t>in</w:t>
      </w:r>
      <w:r>
        <w:rPr>
          <w:spacing w:val="-6"/>
          <w:sz w:val="20"/>
        </w:rPr>
        <w:t xml:space="preserve"> </w:t>
      </w:r>
      <w:r>
        <w:rPr>
          <w:spacing w:val="-2"/>
          <w:sz w:val="20"/>
        </w:rPr>
        <w:t>associative</w:t>
      </w:r>
      <w:r>
        <w:rPr>
          <w:spacing w:val="-6"/>
          <w:sz w:val="20"/>
        </w:rPr>
        <w:t xml:space="preserve"> </w:t>
      </w:r>
      <w:r>
        <w:rPr>
          <w:spacing w:val="-2"/>
          <w:sz w:val="20"/>
        </w:rPr>
        <w:t>learning</w:t>
      </w:r>
      <w:r>
        <w:rPr>
          <w:spacing w:val="-6"/>
          <w:sz w:val="20"/>
        </w:rPr>
        <w:t xml:space="preserve"> </w:t>
      </w:r>
      <w:r>
        <w:rPr>
          <w:spacing w:val="-2"/>
          <w:sz w:val="20"/>
        </w:rPr>
        <w:t>and</w:t>
      </w:r>
      <w:r>
        <w:rPr>
          <w:spacing w:val="-6"/>
          <w:sz w:val="20"/>
        </w:rPr>
        <w:t xml:space="preserve"> </w:t>
      </w:r>
      <w:r>
        <w:rPr>
          <w:spacing w:val="-2"/>
          <w:sz w:val="20"/>
        </w:rPr>
        <w:t>memory.</w:t>
      </w:r>
      <w:r>
        <w:rPr>
          <w:spacing w:val="-6"/>
          <w:sz w:val="20"/>
        </w:rPr>
        <w:t xml:space="preserve"> </w:t>
      </w:r>
      <w:r>
        <w:rPr>
          <w:i/>
          <w:spacing w:val="-2"/>
          <w:sz w:val="20"/>
        </w:rPr>
        <w:t xml:space="preserve">Psychological </w:t>
      </w:r>
      <w:r>
        <w:rPr>
          <w:i/>
          <w:sz w:val="20"/>
        </w:rPr>
        <w:t xml:space="preserve">Review, 76, </w:t>
      </w:r>
      <w:r>
        <w:rPr>
          <w:sz w:val="20"/>
        </w:rPr>
        <w:t>241–263.</w:t>
      </w:r>
    </w:p>
    <w:p w14:paraId="423AD845" w14:textId="77777777" w:rsidR="002755BC" w:rsidRDefault="00000000">
      <w:pPr>
        <w:spacing w:before="2" w:line="249" w:lineRule="auto"/>
        <w:ind w:left="1320" w:right="1318" w:hanging="1"/>
        <w:jc w:val="both"/>
        <w:rPr>
          <w:sz w:val="20"/>
        </w:rPr>
      </w:pPr>
      <w:r>
        <w:rPr>
          <w:spacing w:val="-6"/>
          <w:sz w:val="20"/>
        </w:rPr>
        <w:t>Paivio,</w:t>
      </w:r>
      <w:r>
        <w:rPr>
          <w:spacing w:val="-7"/>
          <w:sz w:val="20"/>
        </w:rPr>
        <w:t xml:space="preserve"> </w:t>
      </w:r>
      <w:r>
        <w:rPr>
          <w:spacing w:val="-6"/>
          <w:sz w:val="20"/>
        </w:rPr>
        <w:t>A. (1971).</w:t>
      </w:r>
      <w:r>
        <w:rPr>
          <w:spacing w:val="-7"/>
          <w:sz w:val="20"/>
        </w:rPr>
        <w:t xml:space="preserve"> </w:t>
      </w:r>
      <w:r>
        <w:rPr>
          <w:i/>
          <w:spacing w:val="-6"/>
          <w:sz w:val="20"/>
        </w:rPr>
        <w:t>Imagery and</w:t>
      </w:r>
      <w:r>
        <w:rPr>
          <w:i/>
          <w:spacing w:val="-2"/>
          <w:sz w:val="20"/>
        </w:rPr>
        <w:t xml:space="preserve"> </w:t>
      </w:r>
      <w:r>
        <w:rPr>
          <w:i/>
          <w:spacing w:val="-6"/>
          <w:sz w:val="20"/>
        </w:rPr>
        <w:t>verbal</w:t>
      </w:r>
      <w:r>
        <w:rPr>
          <w:i/>
          <w:sz w:val="20"/>
        </w:rPr>
        <w:t xml:space="preserve"> </w:t>
      </w:r>
      <w:r>
        <w:rPr>
          <w:i/>
          <w:spacing w:val="-6"/>
          <w:sz w:val="20"/>
        </w:rPr>
        <w:t>processing.</w:t>
      </w:r>
      <w:r>
        <w:rPr>
          <w:i/>
          <w:sz w:val="20"/>
        </w:rPr>
        <w:t xml:space="preserve"> </w:t>
      </w:r>
      <w:r>
        <w:rPr>
          <w:spacing w:val="-6"/>
          <w:sz w:val="20"/>
        </w:rPr>
        <w:t>New</w:t>
      </w:r>
      <w:r>
        <w:rPr>
          <w:spacing w:val="-7"/>
          <w:sz w:val="20"/>
        </w:rPr>
        <w:t xml:space="preserve"> </w:t>
      </w:r>
      <w:r>
        <w:rPr>
          <w:spacing w:val="-6"/>
          <w:sz w:val="20"/>
        </w:rPr>
        <w:t>York:</w:t>
      </w:r>
      <w:r>
        <w:rPr>
          <w:sz w:val="20"/>
        </w:rPr>
        <w:t xml:space="preserve"> </w:t>
      </w:r>
      <w:r>
        <w:rPr>
          <w:spacing w:val="-6"/>
          <w:sz w:val="20"/>
        </w:rPr>
        <w:t>Holt,</w:t>
      </w:r>
      <w:r>
        <w:rPr>
          <w:sz w:val="20"/>
        </w:rPr>
        <w:t xml:space="preserve"> </w:t>
      </w:r>
      <w:r>
        <w:rPr>
          <w:spacing w:val="-6"/>
          <w:sz w:val="20"/>
        </w:rPr>
        <w:t>Rinehart</w:t>
      </w:r>
      <w:r>
        <w:rPr>
          <w:sz w:val="20"/>
        </w:rPr>
        <w:t xml:space="preserve"> </w:t>
      </w:r>
      <w:r>
        <w:rPr>
          <w:spacing w:val="-6"/>
          <w:sz w:val="20"/>
        </w:rPr>
        <w:t>&amp;</w:t>
      </w:r>
      <w:r>
        <w:rPr>
          <w:spacing w:val="-7"/>
          <w:sz w:val="20"/>
        </w:rPr>
        <w:t xml:space="preserve"> </w:t>
      </w:r>
      <w:r>
        <w:rPr>
          <w:spacing w:val="-6"/>
          <w:sz w:val="20"/>
        </w:rPr>
        <w:t xml:space="preserve">Winston. </w:t>
      </w:r>
      <w:r>
        <w:rPr>
          <w:sz w:val="20"/>
        </w:rPr>
        <w:t>Paris, S. G., Lipson, M.</w:t>
      </w:r>
      <w:r>
        <w:rPr>
          <w:spacing w:val="-7"/>
          <w:sz w:val="20"/>
        </w:rPr>
        <w:t xml:space="preserve"> </w:t>
      </w:r>
      <w:r>
        <w:rPr>
          <w:sz w:val="20"/>
        </w:rPr>
        <w:t>Y., &amp; Wixson, K. K. (1983). Becoming a strategic reader.</w:t>
      </w:r>
    </w:p>
    <w:p w14:paraId="66879ECA" w14:textId="77777777" w:rsidR="002755BC" w:rsidRDefault="00000000">
      <w:pPr>
        <w:spacing w:before="1"/>
        <w:ind w:left="1680"/>
        <w:jc w:val="both"/>
        <w:rPr>
          <w:sz w:val="20"/>
        </w:rPr>
      </w:pPr>
      <w:r>
        <w:rPr>
          <w:i/>
          <w:spacing w:val="-2"/>
          <w:sz w:val="20"/>
        </w:rPr>
        <w:t>Contemporary Educational Psychology, 8</w:t>
      </w:r>
      <w:r>
        <w:rPr>
          <w:spacing w:val="-2"/>
          <w:sz w:val="20"/>
        </w:rPr>
        <w:t>(3),</w:t>
      </w:r>
      <w:r>
        <w:rPr>
          <w:spacing w:val="-1"/>
          <w:sz w:val="20"/>
        </w:rPr>
        <w:t xml:space="preserve"> </w:t>
      </w:r>
      <w:r>
        <w:rPr>
          <w:spacing w:val="-2"/>
          <w:sz w:val="20"/>
        </w:rPr>
        <w:t>293–316.</w:t>
      </w:r>
    </w:p>
    <w:p w14:paraId="7BE38F69" w14:textId="77777777" w:rsidR="002755BC" w:rsidRDefault="00000000">
      <w:pPr>
        <w:spacing w:before="10" w:line="249" w:lineRule="auto"/>
        <w:ind w:left="1680" w:right="1317" w:hanging="360"/>
        <w:jc w:val="both"/>
        <w:rPr>
          <w:sz w:val="20"/>
        </w:rPr>
      </w:pPr>
      <w:r>
        <w:rPr>
          <w:sz w:val="20"/>
        </w:rPr>
        <w:t xml:space="preserve">Paul, R. (1990). </w:t>
      </w:r>
      <w:r>
        <w:rPr>
          <w:i/>
          <w:sz w:val="20"/>
        </w:rPr>
        <w:t xml:space="preserve">Critical thinking: What every person needs to survive in a rapidly changing world. </w:t>
      </w:r>
      <w:r>
        <w:rPr>
          <w:sz w:val="20"/>
        </w:rPr>
        <w:t>Rohnert Park, CA: Center for Critical Thinking and Moral Critique, Sonoma State University.</w:t>
      </w:r>
    </w:p>
    <w:p w14:paraId="64019BCA" w14:textId="77777777" w:rsidR="002755BC" w:rsidRDefault="00000000">
      <w:pPr>
        <w:spacing w:before="3"/>
        <w:ind w:left="1320"/>
        <w:jc w:val="both"/>
        <w:rPr>
          <w:sz w:val="20"/>
        </w:rPr>
      </w:pPr>
      <w:r>
        <w:rPr>
          <w:sz w:val="20"/>
        </w:rPr>
        <w:t>Paul,</w:t>
      </w:r>
      <w:r>
        <w:rPr>
          <w:spacing w:val="9"/>
          <w:sz w:val="20"/>
        </w:rPr>
        <w:t xml:space="preserve"> </w:t>
      </w:r>
      <w:r>
        <w:rPr>
          <w:sz w:val="20"/>
        </w:rPr>
        <w:t>R.</w:t>
      </w:r>
      <w:r>
        <w:rPr>
          <w:spacing w:val="5"/>
          <w:sz w:val="20"/>
        </w:rPr>
        <w:t xml:space="preserve"> </w:t>
      </w:r>
      <w:r>
        <w:rPr>
          <w:sz w:val="20"/>
        </w:rPr>
        <w:t>W.</w:t>
      </w:r>
      <w:r>
        <w:rPr>
          <w:spacing w:val="10"/>
          <w:sz w:val="20"/>
        </w:rPr>
        <w:t xml:space="preserve"> </w:t>
      </w:r>
      <w:r>
        <w:rPr>
          <w:sz w:val="20"/>
        </w:rPr>
        <w:t>(1984).</w:t>
      </w:r>
      <w:r>
        <w:rPr>
          <w:spacing w:val="10"/>
          <w:sz w:val="20"/>
        </w:rPr>
        <w:t xml:space="preserve"> </w:t>
      </w:r>
      <w:r>
        <w:rPr>
          <w:sz w:val="20"/>
        </w:rPr>
        <w:t>Critical</w:t>
      </w:r>
      <w:r>
        <w:rPr>
          <w:spacing w:val="9"/>
          <w:sz w:val="20"/>
        </w:rPr>
        <w:t xml:space="preserve"> </w:t>
      </w:r>
      <w:r>
        <w:rPr>
          <w:sz w:val="20"/>
        </w:rPr>
        <w:t>thinking:</w:t>
      </w:r>
      <w:r>
        <w:rPr>
          <w:spacing w:val="10"/>
          <w:sz w:val="20"/>
        </w:rPr>
        <w:t xml:space="preserve"> </w:t>
      </w:r>
      <w:r>
        <w:rPr>
          <w:sz w:val="20"/>
        </w:rPr>
        <w:t>Fundamental</w:t>
      </w:r>
      <w:r>
        <w:rPr>
          <w:spacing w:val="10"/>
          <w:sz w:val="20"/>
        </w:rPr>
        <w:t xml:space="preserve"> </w:t>
      </w:r>
      <w:r>
        <w:rPr>
          <w:sz w:val="20"/>
        </w:rPr>
        <w:t>to</w:t>
      </w:r>
      <w:r>
        <w:rPr>
          <w:spacing w:val="10"/>
          <w:sz w:val="20"/>
        </w:rPr>
        <w:t xml:space="preserve"> </w:t>
      </w:r>
      <w:r>
        <w:rPr>
          <w:sz w:val="20"/>
        </w:rPr>
        <w:t>education</w:t>
      </w:r>
      <w:r>
        <w:rPr>
          <w:spacing w:val="10"/>
          <w:sz w:val="20"/>
        </w:rPr>
        <w:t xml:space="preserve"> </w:t>
      </w:r>
      <w:r>
        <w:rPr>
          <w:sz w:val="20"/>
        </w:rPr>
        <w:t>for</w:t>
      </w:r>
      <w:r>
        <w:rPr>
          <w:spacing w:val="10"/>
          <w:sz w:val="20"/>
        </w:rPr>
        <w:t xml:space="preserve"> </w:t>
      </w:r>
      <w:r>
        <w:rPr>
          <w:sz w:val="20"/>
        </w:rPr>
        <w:t>a</w:t>
      </w:r>
      <w:r>
        <w:rPr>
          <w:spacing w:val="10"/>
          <w:sz w:val="20"/>
        </w:rPr>
        <w:t xml:space="preserve"> </w:t>
      </w:r>
      <w:r>
        <w:rPr>
          <w:sz w:val="20"/>
        </w:rPr>
        <w:t>free</w:t>
      </w:r>
      <w:r>
        <w:rPr>
          <w:spacing w:val="9"/>
          <w:sz w:val="20"/>
        </w:rPr>
        <w:t xml:space="preserve"> </w:t>
      </w:r>
      <w:r>
        <w:rPr>
          <w:spacing w:val="-2"/>
          <w:sz w:val="20"/>
        </w:rPr>
        <w:t>society.</w:t>
      </w:r>
    </w:p>
    <w:p w14:paraId="2CC27CE9" w14:textId="77777777" w:rsidR="002755BC" w:rsidRDefault="00000000">
      <w:pPr>
        <w:spacing w:before="10"/>
        <w:ind w:left="1680"/>
        <w:jc w:val="both"/>
        <w:rPr>
          <w:sz w:val="20"/>
        </w:rPr>
      </w:pPr>
      <w:r>
        <w:rPr>
          <w:i/>
          <w:spacing w:val="-2"/>
          <w:sz w:val="20"/>
        </w:rPr>
        <w:t>Educational</w:t>
      </w:r>
      <w:r>
        <w:rPr>
          <w:i/>
          <w:spacing w:val="2"/>
          <w:sz w:val="20"/>
        </w:rPr>
        <w:t xml:space="preserve"> </w:t>
      </w:r>
      <w:r>
        <w:rPr>
          <w:i/>
          <w:spacing w:val="-2"/>
          <w:sz w:val="20"/>
        </w:rPr>
        <w:t>Leadership,</w:t>
      </w:r>
      <w:r>
        <w:rPr>
          <w:i/>
          <w:spacing w:val="2"/>
          <w:sz w:val="20"/>
        </w:rPr>
        <w:t xml:space="preserve"> </w:t>
      </w:r>
      <w:r>
        <w:rPr>
          <w:i/>
          <w:spacing w:val="-2"/>
          <w:sz w:val="20"/>
        </w:rPr>
        <w:t>42</w:t>
      </w:r>
      <w:r>
        <w:rPr>
          <w:spacing w:val="-2"/>
          <w:sz w:val="20"/>
        </w:rPr>
        <w:t>(1),</w:t>
      </w:r>
      <w:r>
        <w:rPr>
          <w:spacing w:val="2"/>
          <w:sz w:val="20"/>
        </w:rPr>
        <w:t xml:space="preserve"> </w:t>
      </w:r>
      <w:r>
        <w:rPr>
          <w:spacing w:val="-2"/>
          <w:sz w:val="20"/>
        </w:rPr>
        <w:t>4–14.</w:t>
      </w:r>
    </w:p>
    <w:p w14:paraId="3C3EB908" w14:textId="77777777" w:rsidR="002755BC" w:rsidRDefault="00000000">
      <w:pPr>
        <w:spacing w:before="10" w:line="249" w:lineRule="auto"/>
        <w:ind w:left="1680" w:right="1317" w:hanging="360"/>
        <w:jc w:val="both"/>
        <w:rPr>
          <w:sz w:val="20"/>
        </w:rPr>
      </w:pPr>
      <w:r>
        <w:rPr>
          <w:sz w:val="20"/>
        </w:rPr>
        <w:t xml:space="preserve">Paul, R. W. (1986a, December). </w:t>
      </w:r>
      <w:r>
        <w:rPr>
          <w:i/>
          <w:sz w:val="20"/>
        </w:rPr>
        <w:t xml:space="preserve">Critical thinking, moral integrity, and citizenship: Teaching for the intellectual virtues. </w:t>
      </w:r>
      <w:r>
        <w:rPr>
          <w:sz w:val="20"/>
        </w:rPr>
        <w:t>Paper distributed at ASCD Wingspread Conference on Teaching Skills, Racine, WI.</w:t>
      </w:r>
    </w:p>
    <w:p w14:paraId="4D4D3F32" w14:textId="77777777" w:rsidR="002755BC" w:rsidRDefault="00000000">
      <w:pPr>
        <w:spacing w:before="2"/>
        <w:ind w:left="1320"/>
        <w:jc w:val="both"/>
        <w:rPr>
          <w:sz w:val="20"/>
        </w:rPr>
      </w:pPr>
      <w:r>
        <w:rPr>
          <w:spacing w:val="-2"/>
          <w:sz w:val="20"/>
        </w:rPr>
        <w:t>Percy,</w:t>
      </w:r>
      <w:r>
        <w:rPr>
          <w:spacing w:val="-14"/>
          <w:sz w:val="20"/>
        </w:rPr>
        <w:t xml:space="preserve"> </w:t>
      </w:r>
      <w:r>
        <w:rPr>
          <w:spacing w:val="-2"/>
          <w:sz w:val="20"/>
        </w:rPr>
        <w:t>W.</w:t>
      </w:r>
      <w:r>
        <w:rPr>
          <w:spacing w:val="-11"/>
          <w:sz w:val="20"/>
        </w:rPr>
        <w:t xml:space="preserve"> </w:t>
      </w:r>
      <w:r>
        <w:rPr>
          <w:spacing w:val="-2"/>
          <w:sz w:val="20"/>
        </w:rPr>
        <w:t>(1975).</w:t>
      </w:r>
      <w:r>
        <w:rPr>
          <w:spacing w:val="-10"/>
          <w:sz w:val="20"/>
        </w:rPr>
        <w:t xml:space="preserve"> </w:t>
      </w:r>
      <w:r>
        <w:rPr>
          <w:i/>
          <w:spacing w:val="-2"/>
          <w:sz w:val="20"/>
        </w:rPr>
        <w:t>The</w:t>
      </w:r>
      <w:r>
        <w:rPr>
          <w:i/>
          <w:spacing w:val="-9"/>
          <w:sz w:val="20"/>
        </w:rPr>
        <w:t xml:space="preserve"> </w:t>
      </w:r>
      <w:r>
        <w:rPr>
          <w:i/>
          <w:spacing w:val="-2"/>
          <w:sz w:val="20"/>
        </w:rPr>
        <w:t>message</w:t>
      </w:r>
      <w:r>
        <w:rPr>
          <w:i/>
          <w:spacing w:val="-9"/>
          <w:sz w:val="20"/>
        </w:rPr>
        <w:t xml:space="preserve"> </w:t>
      </w:r>
      <w:r>
        <w:rPr>
          <w:i/>
          <w:spacing w:val="-2"/>
          <w:sz w:val="20"/>
        </w:rPr>
        <w:t>in</w:t>
      </w:r>
      <w:r>
        <w:rPr>
          <w:i/>
          <w:spacing w:val="-9"/>
          <w:sz w:val="20"/>
        </w:rPr>
        <w:t xml:space="preserve"> </w:t>
      </w:r>
      <w:r>
        <w:rPr>
          <w:i/>
          <w:spacing w:val="-2"/>
          <w:sz w:val="20"/>
        </w:rPr>
        <w:t>the</w:t>
      </w:r>
      <w:r>
        <w:rPr>
          <w:i/>
          <w:spacing w:val="-9"/>
          <w:sz w:val="20"/>
        </w:rPr>
        <w:t xml:space="preserve"> </w:t>
      </w:r>
      <w:r>
        <w:rPr>
          <w:i/>
          <w:spacing w:val="-2"/>
          <w:sz w:val="20"/>
        </w:rPr>
        <w:t>bottle.</w:t>
      </w:r>
      <w:r>
        <w:rPr>
          <w:i/>
          <w:spacing w:val="-10"/>
          <w:sz w:val="20"/>
        </w:rPr>
        <w:t xml:space="preserve"> </w:t>
      </w:r>
      <w:r>
        <w:rPr>
          <w:spacing w:val="-2"/>
          <w:sz w:val="20"/>
        </w:rPr>
        <w:t>New</w:t>
      </w:r>
      <w:r>
        <w:rPr>
          <w:spacing w:val="-26"/>
          <w:sz w:val="20"/>
        </w:rPr>
        <w:t xml:space="preserve"> </w:t>
      </w:r>
      <w:r>
        <w:rPr>
          <w:spacing w:val="-2"/>
          <w:sz w:val="20"/>
        </w:rPr>
        <w:t>York:</w:t>
      </w:r>
      <w:r>
        <w:rPr>
          <w:spacing w:val="-9"/>
          <w:sz w:val="20"/>
        </w:rPr>
        <w:t xml:space="preserve"> </w:t>
      </w:r>
      <w:r>
        <w:rPr>
          <w:spacing w:val="-2"/>
          <w:sz w:val="20"/>
        </w:rPr>
        <w:t>Farrar,</w:t>
      </w:r>
      <w:r>
        <w:rPr>
          <w:spacing w:val="-9"/>
          <w:sz w:val="20"/>
        </w:rPr>
        <w:t xml:space="preserve"> </w:t>
      </w:r>
      <w:r>
        <w:rPr>
          <w:spacing w:val="-2"/>
          <w:sz w:val="20"/>
        </w:rPr>
        <w:t>Strauss</w:t>
      </w:r>
      <w:r>
        <w:rPr>
          <w:spacing w:val="-9"/>
          <w:sz w:val="20"/>
        </w:rPr>
        <w:t xml:space="preserve"> </w:t>
      </w:r>
      <w:r>
        <w:rPr>
          <w:spacing w:val="-2"/>
          <w:sz w:val="20"/>
        </w:rPr>
        <w:t>&amp;</w:t>
      </w:r>
      <w:r>
        <w:rPr>
          <w:spacing w:val="-9"/>
          <w:sz w:val="20"/>
        </w:rPr>
        <w:t xml:space="preserve"> </w:t>
      </w:r>
      <w:r>
        <w:rPr>
          <w:spacing w:val="-2"/>
          <w:sz w:val="20"/>
        </w:rPr>
        <w:t>Giroux.</w:t>
      </w:r>
    </w:p>
    <w:p w14:paraId="277E5275" w14:textId="77777777" w:rsidR="002755BC" w:rsidRDefault="002755BC">
      <w:pPr>
        <w:jc w:val="both"/>
        <w:rPr>
          <w:sz w:val="20"/>
        </w:rPr>
        <w:sectPr w:rsidR="002755BC">
          <w:pgSz w:w="10080" w:h="14400"/>
          <w:pgMar w:top="1020" w:right="360" w:bottom="280" w:left="360" w:header="797" w:footer="0" w:gutter="0"/>
          <w:cols w:space="720"/>
        </w:sectPr>
      </w:pPr>
    </w:p>
    <w:p w14:paraId="342E1E8F" w14:textId="77777777" w:rsidR="002755BC" w:rsidRDefault="002755BC">
      <w:pPr>
        <w:pStyle w:val="BodyText"/>
        <w:spacing w:before="43"/>
        <w:rPr>
          <w:sz w:val="20"/>
        </w:rPr>
      </w:pPr>
    </w:p>
    <w:p w14:paraId="6857156F" w14:textId="77777777" w:rsidR="002755BC" w:rsidRDefault="00000000">
      <w:pPr>
        <w:spacing w:before="1" w:line="249" w:lineRule="auto"/>
        <w:ind w:left="1320" w:right="1318" w:hanging="1"/>
        <w:jc w:val="both"/>
        <w:rPr>
          <w:sz w:val="20"/>
        </w:rPr>
      </w:pPr>
      <w:r>
        <w:rPr>
          <w:sz w:val="20"/>
        </w:rPr>
        <w:t xml:space="preserve">Perkins, D. N. (1984). Creativity by design. </w:t>
      </w:r>
      <w:r>
        <w:rPr>
          <w:i/>
          <w:sz w:val="20"/>
        </w:rPr>
        <w:t>Educational Leadership, 42</w:t>
      </w:r>
      <w:r>
        <w:rPr>
          <w:sz w:val="20"/>
        </w:rPr>
        <w:t xml:space="preserve">(1), 18–25. Perkins, D. N. (1985). </w:t>
      </w:r>
      <w:r>
        <w:rPr>
          <w:i/>
          <w:sz w:val="20"/>
        </w:rPr>
        <w:t xml:space="preserve">Where is creativity? </w:t>
      </w:r>
      <w:r>
        <w:rPr>
          <w:sz w:val="20"/>
        </w:rPr>
        <w:t>Paper presented at University of Iowa</w:t>
      </w:r>
    </w:p>
    <w:p w14:paraId="6FDE3A15" w14:textId="77777777" w:rsidR="002755BC" w:rsidRDefault="00000000">
      <w:pPr>
        <w:spacing w:before="1"/>
        <w:ind w:left="1680"/>
        <w:jc w:val="both"/>
        <w:rPr>
          <w:sz w:val="20"/>
        </w:rPr>
      </w:pPr>
      <w:r>
        <w:rPr>
          <w:spacing w:val="-2"/>
          <w:sz w:val="20"/>
        </w:rPr>
        <w:t>Second</w:t>
      </w:r>
      <w:r>
        <w:rPr>
          <w:spacing w:val="-16"/>
          <w:sz w:val="20"/>
        </w:rPr>
        <w:t xml:space="preserve"> </w:t>
      </w:r>
      <w:r>
        <w:rPr>
          <w:spacing w:val="-2"/>
          <w:sz w:val="20"/>
        </w:rPr>
        <w:t>Annual</w:t>
      </w:r>
      <w:r>
        <w:rPr>
          <w:spacing w:val="-4"/>
          <w:sz w:val="20"/>
        </w:rPr>
        <w:t xml:space="preserve"> </w:t>
      </w:r>
      <w:r>
        <w:rPr>
          <w:spacing w:val="-2"/>
          <w:sz w:val="20"/>
        </w:rPr>
        <w:t>Humanities</w:t>
      </w:r>
      <w:r>
        <w:rPr>
          <w:spacing w:val="-3"/>
          <w:sz w:val="20"/>
        </w:rPr>
        <w:t xml:space="preserve"> </w:t>
      </w:r>
      <w:r>
        <w:rPr>
          <w:spacing w:val="-2"/>
          <w:sz w:val="20"/>
        </w:rPr>
        <w:t>Symposium,</w:t>
      </w:r>
      <w:r>
        <w:rPr>
          <w:spacing w:val="-4"/>
          <w:sz w:val="20"/>
        </w:rPr>
        <w:t xml:space="preserve"> </w:t>
      </w:r>
      <w:r>
        <w:rPr>
          <w:spacing w:val="-2"/>
          <w:sz w:val="20"/>
        </w:rPr>
        <w:t>Iowa</w:t>
      </w:r>
      <w:r>
        <w:rPr>
          <w:spacing w:val="-3"/>
          <w:sz w:val="20"/>
        </w:rPr>
        <w:t xml:space="preserve"> </w:t>
      </w:r>
      <w:r>
        <w:rPr>
          <w:spacing w:val="-2"/>
          <w:sz w:val="20"/>
        </w:rPr>
        <w:t>City,</w:t>
      </w:r>
      <w:r>
        <w:rPr>
          <w:spacing w:val="-4"/>
          <w:sz w:val="20"/>
        </w:rPr>
        <w:t xml:space="preserve"> </w:t>
      </w:r>
      <w:r>
        <w:rPr>
          <w:spacing w:val="-5"/>
          <w:sz w:val="20"/>
        </w:rPr>
        <w:t>IA.</w:t>
      </w:r>
    </w:p>
    <w:p w14:paraId="3B673403" w14:textId="77777777" w:rsidR="002755BC" w:rsidRDefault="00000000">
      <w:pPr>
        <w:spacing w:before="10" w:line="249" w:lineRule="auto"/>
        <w:ind w:left="1320" w:right="1317" w:hanging="1"/>
        <w:jc w:val="both"/>
        <w:rPr>
          <w:sz w:val="20"/>
        </w:rPr>
      </w:pPr>
      <w:r>
        <w:rPr>
          <w:sz w:val="20"/>
        </w:rPr>
        <w:t xml:space="preserve">Perkins, D. N. (1986). </w:t>
      </w:r>
      <w:r>
        <w:rPr>
          <w:i/>
          <w:sz w:val="20"/>
        </w:rPr>
        <w:t xml:space="preserve">Knowledge as design. </w:t>
      </w:r>
      <w:r>
        <w:rPr>
          <w:sz w:val="20"/>
        </w:rPr>
        <w:t>Hillsdale, NJ: Lawrence Erlbaum. Perkins,</w:t>
      </w:r>
      <w:r>
        <w:rPr>
          <w:spacing w:val="-4"/>
          <w:sz w:val="20"/>
        </w:rPr>
        <w:t xml:space="preserve"> </w:t>
      </w:r>
      <w:r>
        <w:rPr>
          <w:sz w:val="20"/>
        </w:rPr>
        <w:t>D.</w:t>
      </w:r>
      <w:r>
        <w:rPr>
          <w:spacing w:val="-3"/>
          <w:sz w:val="20"/>
        </w:rPr>
        <w:t xml:space="preserve"> </w:t>
      </w:r>
      <w:r>
        <w:rPr>
          <w:sz w:val="20"/>
        </w:rPr>
        <w:t>N.,</w:t>
      </w:r>
      <w:r>
        <w:rPr>
          <w:spacing w:val="-13"/>
          <w:sz w:val="20"/>
        </w:rPr>
        <w:t xml:space="preserve"> </w:t>
      </w:r>
      <w:r>
        <w:rPr>
          <w:sz w:val="20"/>
        </w:rPr>
        <w:t>Allen,</w:t>
      </w:r>
      <w:r>
        <w:rPr>
          <w:spacing w:val="-3"/>
          <w:sz w:val="20"/>
        </w:rPr>
        <w:t xml:space="preserve"> </w:t>
      </w:r>
      <w:r>
        <w:rPr>
          <w:sz w:val="20"/>
        </w:rPr>
        <w:t>R.,</w:t>
      </w:r>
      <w:r>
        <w:rPr>
          <w:spacing w:val="-3"/>
          <w:sz w:val="20"/>
        </w:rPr>
        <w:t xml:space="preserve"> </w:t>
      </w:r>
      <w:r>
        <w:rPr>
          <w:sz w:val="20"/>
        </w:rPr>
        <w:t>&amp;</w:t>
      </w:r>
      <w:r>
        <w:rPr>
          <w:spacing w:val="-3"/>
          <w:sz w:val="20"/>
        </w:rPr>
        <w:t xml:space="preserve"> </w:t>
      </w:r>
      <w:r>
        <w:rPr>
          <w:sz w:val="20"/>
        </w:rPr>
        <w:t>Hafner,</w:t>
      </w:r>
      <w:r>
        <w:rPr>
          <w:spacing w:val="-3"/>
          <w:sz w:val="20"/>
        </w:rPr>
        <w:t xml:space="preserve"> </w:t>
      </w:r>
      <w:r>
        <w:rPr>
          <w:sz w:val="20"/>
        </w:rPr>
        <w:t>J.</w:t>
      </w:r>
      <w:r>
        <w:rPr>
          <w:spacing w:val="-3"/>
          <w:sz w:val="20"/>
        </w:rPr>
        <w:t xml:space="preserve"> </w:t>
      </w:r>
      <w:r>
        <w:rPr>
          <w:sz w:val="20"/>
        </w:rPr>
        <w:t>(1983).</w:t>
      </w:r>
      <w:r>
        <w:rPr>
          <w:spacing w:val="-3"/>
          <w:sz w:val="20"/>
        </w:rPr>
        <w:t xml:space="preserve"> </w:t>
      </w:r>
      <w:r>
        <w:rPr>
          <w:sz w:val="20"/>
        </w:rPr>
        <w:t>Difficulties</w:t>
      </w:r>
      <w:r>
        <w:rPr>
          <w:spacing w:val="-3"/>
          <w:sz w:val="20"/>
        </w:rPr>
        <w:t xml:space="preserve"> </w:t>
      </w:r>
      <w:r>
        <w:rPr>
          <w:sz w:val="20"/>
        </w:rPr>
        <w:t>in</w:t>
      </w:r>
      <w:r>
        <w:rPr>
          <w:spacing w:val="-3"/>
          <w:sz w:val="20"/>
        </w:rPr>
        <w:t xml:space="preserve"> </w:t>
      </w:r>
      <w:r>
        <w:rPr>
          <w:sz w:val="20"/>
        </w:rPr>
        <w:t>everyday</w:t>
      </w:r>
      <w:r>
        <w:rPr>
          <w:spacing w:val="-3"/>
          <w:sz w:val="20"/>
        </w:rPr>
        <w:t xml:space="preserve"> </w:t>
      </w:r>
      <w:r>
        <w:rPr>
          <w:sz w:val="20"/>
        </w:rPr>
        <w:t>reasoning.</w:t>
      </w:r>
      <w:r>
        <w:rPr>
          <w:spacing w:val="-3"/>
          <w:sz w:val="20"/>
        </w:rPr>
        <w:t xml:space="preserve"> </w:t>
      </w:r>
      <w:r>
        <w:rPr>
          <w:sz w:val="20"/>
        </w:rPr>
        <w:t>In</w:t>
      </w:r>
    </w:p>
    <w:p w14:paraId="01431EA7" w14:textId="77777777" w:rsidR="002755BC" w:rsidRDefault="00000000">
      <w:pPr>
        <w:spacing w:before="2" w:line="249" w:lineRule="auto"/>
        <w:ind w:left="1680" w:right="1317"/>
        <w:jc w:val="both"/>
        <w:rPr>
          <w:sz w:val="20"/>
        </w:rPr>
      </w:pPr>
      <w:r>
        <w:rPr>
          <w:sz w:val="20"/>
        </w:rPr>
        <w:t xml:space="preserve">W. Maxwell (Ed.), </w:t>
      </w:r>
      <w:r>
        <w:rPr>
          <w:i/>
          <w:sz w:val="20"/>
        </w:rPr>
        <w:t xml:space="preserve">Thinking: The expanding frontier </w:t>
      </w:r>
      <w:r>
        <w:rPr>
          <w:sz w:val="20"/>
        </w:rPr>
        <w:t>(pp. 177–189)</w:t>
      </w:r>
      <w:r>
        <w:rPr>
          <w:i/>
          <w:sz w:val="20"/>
        </w:rPr>
        <w:t xml:space="preserve">. </w:t>
      </w:r>
      <w:r>
        <w:rPr>
          <w:sz w:val="20"/>
        </w:rPr>
        <w:t>Philadelphia: Franklin Institute Press.</w:t>
      </w:r>
    </w:p>
    <w:p w14:paraId="06FB8BB1" w14:textId="77777777" w:rsidR="002755BC" w:rsidRDefault="00000000">
      <w:pPr>
        <w:spacing w:before="2" w:line="249" w:lineRule="auto"/>
        <w:ind w:left="1680" w:right="1317" w:hanging="360"/>
        <w:jc w:val="both"/>
        <w:rPr>
          <w:sz w:val="20"/>
        </w:rPr>
      </w:pPr>
      <w:r>
        <w:rPr>
          <w:sz w:val="20"/>
        </w:rPr>
        <w:t>Pert,</w:t>
      </w:r>
      <w:r>
        <w:rPr>
          <w:spacing w:val="-8"/>
          <w:sz w:val="20"/>
        </w:rPr>
        <w:t xml:space="preserve"> </w:t>
      </w:r>
      <w:r>
        <w:rPr>
          <w:sz w:val="20"/>
        </w:rPr>
        <w:t>C.</w:t>
      </w:r>
      <w:r>
        <w:rPr>
          <w:spacing w:val="-2"/>
          <w:sz w:val="20"/>
        </w:rPr>
        <w:t xml:space="preserve"> </w:t>
      </w:r>
      <w:r>
        <w:rPr>
          <w:sz w:val="20"/>
        </w:rPr>
        <w:t>B.</w:t>
      </w:r>
      <w:r>
        <w:rPr>
          <w:spacing w:val="-2"/>
          <w:sz w:val="20"/>
        </w:rPr>
        <w:t xml:space="preserve"> </w:t>
      </w:r>
      <w:r>
        <w:rPr>
          <w:sz w:val="20"/>
        </w:rPr>
        <w:t>(1997).</w:t>
      </w:r>
      <w:r>
        <w:rPr>
          <w:spacing w:val="-2"/>
          <w:sz w:val="20"/>
        </w:rPr>
        <w:t xml:space="preserve"> </w:t>
      </w:r>
      <w:r>
        <w:rPr>
          <w:i/>
          <w:sz w:val="20"/>
        </w:rPr>
        <w:t>Molecules</w:t>
      </w:r>
      <w:r>
        <w:rPr>
          <w:i/>
          <w:spacing w:val="-2"/>
          <w:sz w:val="20"/>
        </w:rPr>
        <w:t xml:space="preserve"> </w:t>
      </w:r>
      <w:r>
        <w:rPr>
          <w:i/>
          <w:sz w:val="20"/>
        </w:rPr>
        <w:t>of</w:t>
      </w:r>
      <w:r>
        <w:rPr>
          <w:i/>
          <w:spacing w:val="-2"/>
          <w:sz w:val="20"/>
        </w:rPr>
        <w:t xml:space="preserve"> </w:t>
      </w:r>
      <w:r>
        <w:rPr>
          <w:i/>
          <w:sz w:val="20"/>
        </w:rPr>
        <w:t>emotion:</w:t>
      </w:r>
      <w:r>
        <w:rPr>
          <w:i/>
          <w:spacing w:val="-10"/>
          <w:sz w:val="20"/>
        </w:rPr>
        <w:t xml:space="preserve"> </w:t>
      </w:r>
      <w:r>
        <w:rPr>
          <w:i/>
          <w:sz w:val="20"/>
        </w:rPr>
        <w:t>Why</w:t>
      </w:r>
      <w:r>
        <w:rPr>
          <w:i/>
          <w:spacing w:val="-2"/>
          <w:sz w:val="20"/>
        </w:rPr>
        <w:t xml:space="preserve"> </w:t>
      </w:r>
      <w:r>
        <w:rPr>
          <w:i/>
          <w:sz w:val="20"/>
        </w:rPr>
        <w:t>you</w:t>
      </w:r>
      <w:r>
        <w:rPr>
          <w:i/>
          <w:spacing w:val="-2"/>
          <w:sz w:val="20"/>
        </w:rPr>
        <w:t xml:space="preserve"> </w:t>
      </w:r>
      <w:r>
        <w:rPr>
          <w:i/>
          <w:sz w:val="20"/>
        </w:rPr>
        <w:t>feel</w:t>
      </w:r>
      <w:r>
        <w:rPr>
          <w:i/>
          <w:spacing w:val="-2"/>
          <w:sz w:val="20"/>
        </w:rPr>
        <w:t xml:space="preserve"> </w:t>
      </w:r>
      <w:r>
        <w:rPr>
          <w:i/>
          <w:sz w:val="20"/>
        </w:rPr>
        <w:t>the</w:t>
      </w:r>
      <w:r>
        <w:rPr>
          <w:i/>
          <w:spacing w:val="-2"/>
          <w:sz w:val="20"/>
        </w:rPr>
        <w:t xml:space="preserve"> </w:t>
      </w:r>
      <w:r>
        <w:rPr>
          <w:i/>
          <w:sz w:val="20"/>
        </w:rPr>
        <w:t>way</w:t>
      </w:r>
      <w:r>
        <w:rPr>
          <w:i/>
          <w:spacing w:val="-2"/>
          <w:sz w:val="20"/>
        </w:rPr>
        <w:t xml:space="preserve"> </w:t>
      </w:r>
      <w:r>
        <w:rPr>
          <w:i/>
          <w:sz w:val="20"/>
        </w:rPr>
        <w:t>you</w:t>
      </w:r>
      <w:r>
        <w:rPr>
          <w:i/>
          <w:spacing w:val="-2"/>
          <w:sz w:val="20"/>
        </w:rPr>
        <w:t xml:space="preserve"> </w:t>
      </w:r>
      <w:r>
        <w:rPr>
          <w:i/>
          <w:sz w:val="20"/>
        </w:rPr>
        <w:t>fee</w:t>
      </w:r>
      <w:r>
        <w:rPr>
          <w:sz w:val="20"/>
        </w:rPr>
        <w:t>l.</w:t>
      </w:r>
      <w:r>
        <w:rPr>
          <w:spacing w:val="-2"/>
          <w:sz w:val="20"/>
        </w:rPr>
        <w:t xml:space="preserve"> </w:t>
      </w:r>
      <w:r>
        <w:rPr>
          <w:sz w:val="20"/>
        </w:rPr>
        <w:t>New</w:t>
      </w:r>
      <w:r>
        <w:rPr>
          <w:spacing w:val="-13"/>
          <w:sz w:val="20"/>
        </w:rPr>
        <w:t xml:space="preserve"> </w:t>
      </w:r>
      <w:r>
        <w:rPr>
          <w:sz w:val="20"/>
        </w:rPr>
        <w:t xml:space="preserve">York: </w:t>
      </w:r>
      <w:r>
        <w:rPr>
          <w:spacing w:val="-2"/>
          <w:sz w:val="20"/>
        </w:rPr>
        <w:t>Scribner.</w:t>
      </w:r>
    </w:p>
    <w:p w14:paraId="7B2AC06B" w14:textId="77777777" w:rsidR="002755BC" w:rsidRDefault="00000000">
      <w:pPr>
        <w:spacing w:before="1"/>
        <w:ind w:left="1320"/>
        <w:jc w:val="both"/>
        <w:rPr>
          <w:sz w:val="20"/>
        </w:rPr>
      </w:pPr>
      <w:r>
        <w:rPr>
          <w:spacing w:val="-2"/>
          <w:sz w:val="20"/>
        </w:rPr>
        <w:t>Piaget,</w:t>
      </w:r>
      <w:r>
        <w:rPr>
          <w:spacing w:val="-6"/>
          <w:sz w:val="20"/>
        </w:rPr>
        <w:t xml:space="preserve"> </w:t>
      </w:r>
      <w:r>
        <w:rPr>
          <w:spacing w:val="-2"/>
          <w:sz w:val="20"/>
        </w:rPr>
        <w:t>J.</w:t>
      </w:r>
      <w:r>
        <w:rPr>
          <w:spacing w:val="-5"/>
          <w:sz w:val="20"/>
        </w:rPr>
        <w:t xml:space="preserve"> </w:t>
      </w:r>
      <w:r>
        <w:rPr>
          <w:spacing w:val="-2"/>
          <w:sz w:val="20"/>
        </w:rPr>
        <w:t>(1971).</w:t>
      </w:r>
      <w:r>
        <w:rPr>
          <w:spacing w:val="-6"/>
          <w:sz w:val="20"/>
        </w:rPr>
        <w:t xml:space="preserve"> </w:t>
      </w:r>
      <w:r>
        <w:rPr>
          <w:i/>
          <w:spacing w:val="-2"/>
          <w:sz w:val="20"/>
        </w:rPr>
        <w:t>Genetic</w:t>
      </w:r>
      <w:r>
        <w:rPr>
          <w:i/>
          <w:spacing w:val="-5"/>
          <w:sz w:val="20"/>
        </w:rPr>
        <w:t xml:space="preserve"> </w:t>
      </w:r>
      <w:r>
        <w:rPr>
          <w:i/>
          <w:spacing w:val="-2"/>
          <w:sz w:val="20"/>
        </w:rPr>
        <w:t>epistemology</w:t>
      </w:r>
      <w:r>
        <w:rPr>
          <w:i/>
          <w:spacing w:val="-6"/>
          <w:sz w:val="20"/>
        </w:rPr>
        <w:t xml:space="preserve"> </w:t>
      </w:r>
      <w:r>
        <w:rPr>
          <w:spacing w:val="-2"/>
          <w:sz w:val="20"/>
        </w:rPr>
        <w:t>(E.</w:t>
      </w:r>
      <w:r>
        <w:rPr>
          <w:spacing w:val="-5"/>
          <w:sz w:val="20"/>
        </w:rPr>
        <w:t xml:space="preserve"> </w:t>
      </w:r>
      <w:r>
        <w:rPr>
          <w:spacing w:val="-2"/>
          <w:sz w:val="20"/>
        </w:rPr>
        <w:t>Duckworth,</w:t>
      </w:r>
      <w:r>
        <w:rPr>
          <w:spacing w:val="-10"/>
          <w:sz w:val="20"/>
        </w:rPr>
        <w:t xml:space="preserve"> </w:t>
      </w:r>
      <w:r>
        <w:rPr>
          <w:spacing w:val="-2"/>
          <w:sz w:val="20"/>
        </w:rPr>
        <w:t>Trans.).</w:t>
      </w:r>
      <w:r>
        <w:rPr>
          <w:spacing w:val="-6"/>
          <w:sz w:val="20"/>
        </w:rPr>
        <w:t xml:space="preserve"> </w:t>
      </w:r>
      <w:r>
        <w:rPr>
          <w:spacing w:val="-2"/>
          <w:sz w:val="20"/>
        </w:rPr>
        <w:t>New</w:t>
      </w:r>
      <w:r>
        <w:rPr>
          <w:spacing w:val="-24"/>
          <w:sz w:val="20"/>
        </w:rPr>
        <w:t xml:space="preserve"> </w:t>
      </w:r>
      <w:r>
        <w:rPr>
          <w:spacing w:val="-2"/>
          <w:sz w:val="20"/>
        </w:rPr>
        <w:t>York:</w:t>
      </w:r>
      <w:r>
        <w:rPr>
          <w:spacing w:val="-5"/>
          <w:sz w:val="20"/>
        </w:rPr>
        <w:t xml:space="preserve"> </w:t>
      </w:r>
      <w:r>
        <w:rPr>
          <w:spacing w:val="-2"/>
          <w:sz w:val="20"/>
        </w:rPr>
        <w:t>Norton.</w:t>
      </w:r>
    </w:p>
    <w:p w14:paraId="3224BA47" w14:textId="77777777" w:rsidR="002755BC" w:rsidRDefault="00000000">
      <w:pPr>
        <w:spacing w:before="10" w:line="249" w:lineRule="auto"/>
        <w:ind w:left="1680" w:right="1317" w:hanging="360"/>
        <w:jc w:val="both"/>
        <w:rPr>
          <w:sz w:val="20"/>
        </w:rPr>
      </w:pPr>
      <w:r>
        <w:rPr>
          <w:sz w:val="20"/>
        </w:rPr>
        <w:t>Pintrich,</w:t>
      </w:r>
      <w:r>
        <w:rPr>
          <w:spacing w:val="-8"/>
          <w:sz w:val="20"/>
        </w:rPr>
        <w:t xml:space="preserve"> </w:t>
      </w:r>
      <w:r>
        <w:rPr>
          <w:sz w:val="20"/>
        </w:rPr>
        <w:t>P.</w:t>
      </w:r>
      <w:r>
        <w:rPr>
          <w:spacing w:val="-6"/>
          <w:sz w:val="20"/>
        </w:rPr>
        <w:t xml:space="preserve"> </w:t>
      </w:r>
      <w:r>
        <w:rPr>
          <w:sz w:val="20"/>
        </w:rPr>
        <w:t>R.,</w:t>
      </w:r>
      <w:r>
        <w:rPr>
          <w:spacing w:val="-6"/>
          <w:sz w:val="20"/>
        </w:rPr>
        <w:t xml:space="preserve"> </w:t>
      </w:r>
      <w:r>
        <w:rPr>
          <w:sz w:val="20"/>
        </w:rPr>
        <w:t>&amp;</w:t>
      </w:r>
      <w:r>
        <w:rPr>
          <w:spacing w:val="-6"/>
          <w:sz w:val="20"/>
        </w:rPr>
        <w:t xml:space="preserve"> </w:t>
      </w:r>
      <w:r>
        <w:rPr>
          <w:sz w:val="20"/>
        </w:rPr>
        <w:t>Garcia,</w:t>
      </w:r>
      <w:r>
        <w:rPr>
          <w:spacing w:val="-8"/>
          <w:sz w:val="20"/>
        </w:rPr>
        <w:t xml:space="preserve"> </w:t>
      </w:r>
      <w:r>
        <w:rPr>
          <w:sz w:val="20"/>
        </w:rPr>
        <w:t>T.</w:t>
      </w:r>
      <w:r>
        <w:rPr>
          <w:spacing w:val="-6"/>
          <w:sz w:val="20"/>
        </w:rPr>
        <w:t xml:space="preserve"> </w:t>
      </w:r>
      <w:r>
        <w:rPr>
          <w:sz w:val="20"/>
        </w:rPr>
        <w:t>C.</w:t>
      </w:r>
      <w:r>
        <w:rPr>
          <w:spacing w:val="-6"/>
          <w:sz w:val="20"/>
        </w:rPr>
        <w:t xml:space="preserve"> </w:t>
      </w:r>
      <w:r>
        <w:rPr>
          <w:sz w:val="20"/>
        </w:rPr>
        <w:t>(1992,</w:t>
      </w:r>
      <w:r>
        <w:rPr>
          <w:spacing w:val="-13"/>
          <w:sz w:val="20"/>
        </w:rPr>
        <w:t xml:space="preserve"> </w:t>
      </w:r>
      <w:r>
        <w:rPr>
          <w:sz w:val="20"/>
        </w:rPr>
        <w:t>April).</w:t>
      </w:r>
      <w:r>
        <w:rPr>
          <w:spacing w:val="-7"/>
          <w:sz w:val="20"/>
        </w:rPr>
        <w:t xml:space="preserve"> </w:t>
      </w:r>
      <w:r>
        <w:rPr>
          <w:i/>
          <w:sz w:val="20"/>
        </w:rPr>
        <w:t>An</w:t>
      </w:r>
      <w:r>
        <w:rPr>
          <w:i/>
          <w:spacing w:val="-6"/>
          <w:sz w:val="20"/>
        </w:rPr>
        <w:t xml:space="preserve"> </w:t>
      </w:r>
      <w:r>
        <w:rPr>
          <w:i/>
          <w:sz w:val="20"/>
        </w:rPr>
        <w:t>integrated</w:t>
      </w:r>
      <w:r>
        <w:rPr>
          <w:i/>
          <w:spacing w:val="-6"/>
          <w:sz w:val="20"/>
        </w:rPr>
        <w:t xml:space="preserve"> </w:t>
      </w:r>
      <w:r>
        <w:rPr>
          <w:i/>
          <w:sz w:val="20"/>
        </w:rPr>
        <w:t>model</w:t>
      </w:r>
      <w:r>
        <w:rPr>
          <w:i/>
          <w:spacing w:val="-6"/>
          <w:sz w:val="20"/>
        </w:rPr>
        <w:t xml:space="preserve"> </w:t>
      </w:r>
      <w:r>
        <w:rPr>
          <w:i/>
          <w:sz w:val="20"/>
        </w:rPr>
        <w:t>of</w:t>
      </w:r>
      <w:r>
        <w:rPr>
          <w:i/>
          <w:spacing w:val="-6"/>
          <w:sz w:val="20"/>
        </w:rPr>
        <w:t xml:space="preserve"> </w:t>
      </w:r>
      <w:r>
        <w:rPr>
          <w:i/>
          <w:sz w:val="20"/>
        </w:rPr>
        <w:t>motivation</w:t>
      </w:r>
      <w:r>
        <w:rPr>
          <w:i/>
          <w:spacing w:val="-6"/>
          <w:sz w:val="20"/>
        </w:rPr>
        <w:t xml:space="preserve"> </w:t>
      </w:r>
      <w:r>
        <w:rPr>
          <w:i/>
          <w:sz w:val="20"/>
        </w:rPr>
        <w:t xml:space="preserve">and self-regulated learning. </w:t>
      </w:r>
      <w:r>
        <w:rPr>
          <w:sz w:val="20"/>
        </w:rPr>
        <w:t>Paper presented at the annual meeting of the</w:t>
      </w:r>
      <w:r>
        <w:rPr>
          <w:spacing w:val="-10"/>
          <w:sz w:val="20"/>
        </w:rPr>
        <w:t xml:space="preserve"> </w:t>
      </w:r>
      <w:r>
        <w:rPr>
          <w:sz w:val="20"/>
        </w:rPr>
        <w:t>American Educational Research</w:t>
      </w:r>
      <w:r>
        <w:rPr>
          <w:spacing w:val="-1"/>
          <w:sz w:val="20"/>
        </w:rPr>
        <w:t xml:space="preserve"> </w:t>
      </w:r>
      <w:r>
        <w:rPr>
          <w:sz w:val="20"/>
        </w:rPr>
        <w:t>Association, San Francisco, CA.</w:t>
      </w:r>
    </w:p>
    <w:p w14:paraId="460AF927" w14:textId="77777777" w:rsidR="002755BC" w:rsidRDefault="00000000">
      <w:pPr>
        <w:spacing w:before="3" w:line="249" w:lineRule="auto"/>
        <w:ind w:left="1680" w:right="1319" w:hanging="360"/>
        <w:jc w:val="both"/>
        <w:rPr>
          <w:sz w:val="20"/>
        </w:rPr>
      </w:pPr>
      <w:r>
        <w:rPr>
          <w:sz w:val="20"/>
        </w:rPr>
        <w:t>Poole,</w:t>
      </w:r>
      <w:r>
        <w:rPr>
          <w:spacing w:val="-2"/>
          <w:sz w:val="20"/>
        </w:rPr>
        <w:t xml:space="preserve"> </w:t>
      </w:r>
      <w:r>
        <w:rPr>
          <w:sz w:val="20"/>
        </w:rPr>
        <w:t>R.</w:t>
      </w:r>
      <w:r>
        <w:rPr>
          <w:spacing w:val="-2"/>
          <w:sz w:val="20"/>
        </w:rPr>
        <w:t xml:space="preserve"> </w:t>
      </w:r>
      <w:r>
        <w:rPr>
          <w:sz w:val="20"/>
        </w:rPr>
        <w:t>L.</w:t>
      </w:r>
      <w:r>
        <w:rPr>
          <w:spacing w:val="-2"/>
          <w:sz w:val="20"/>
        </w:rPr>
        <w:t xml:space="preserve"> </w:t>
      </w:r>
      <w:r>
        <w:rPr>
          <w:sz w:val="20"/>
        </w:rPr>
        <w:t>(1972).</w:t>
      </w:r>
      <w:r>
        <w:rPr>
          <w:spacing w:val="-2"/>
          <w:sz w:val="20"/>
        </w:rPr>
        <w:t xml:space="preserve"> </w:t>
      </w:r>
      <w:r>
        <w:rPr>
          <w:sz w:val="20"/>
        </w:rPr>
        <w:t>Characteristics</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taxonomy</w:t>
      </w:r>
      <w:r>
        <w:rPr>
          <w:spacing w:val="-2"/>
          <w:sz w:val="20"/>
        </w:rPr>
        <w:t xml:space="preserve"> </w:t>
      </w:r>
      <w:r>
        <w:rPr>
          <w:sz w:val="20"/>
        </w:rPr>
        <w:t>of</w:t>
      </w:r>
      <w:r>
        <w:rPr>
          <w:spacing w:val="-2"/>
          <w:sz w:val="20"/>
        </w:rPr>
        <w:t xml:space="preserve"> </w:t>
      </w:r>
      <w:r>
        <w:rPr>
          <w:sz w:val="20"/>
        </w:rPr>
        <w:t>educational</w:t>
      </w:r>
      <w:r>
        <w:rPr>
          <w:spacing w:val="-2"/>
          <w:sz w:val="20"/>
        </w:rPr>
        <w:t xml:space="preserve"> </w:t>
      </w:r>
      <w:r>
        <w:rPr>
          <w:sz w:val="20"/>
        </w:rPr>
        <w:t>objectives,</w:t>
      </w:r>
      <w:r>
        <w:rPr>
          <w:spacing w:val="-2"/>
          <w:sz w:val="20"/>
        </w:rPr>
        <w:t xml:space="preserve"> </w:t>
      </w:r>
      <w:r>
        <w:rPr>
          <w:sz w:val="20"/>
        </w:rPr>
        <w:t>cog- nitive domain:</w:t>
      </w:r>
      <w:r>
        <w:rPr>
          <w:spacing w:val="-12"/>
          <w:sz w:val="20"/>
        </w:rPr>
        <w:t xml:space="preserve"> </w:t>
      </w:r>
      <w:r>
        <w:rPr>
          <w:sz w:val="20"/>
        </w:rPr>
        <w:t xml:space="preserve">A replication. </w:t>
      </w:r>
      <w:r>
        <w:rPr>
          <w:i/>
          <w:sz w:val="20"/>
        </w:rPr>
        <w:t>Psychology in the Schools, 9</w:t>
      </w:r>
      <w:r>
        <w:rPr>
          <w:sz w:val="20"/>
        </w:rPr>
        <w:t>(1), 83–88.</w:t>
      </w:r>
    </w:p>
    <w:p w14:paraId="2E053253" w14:textId="77777777" w:rsidR="002755BC" w:rsidRDefault="00000000">
      <w:pPr>
        <w:spacing w:before="1"/>
        <w:ind w:left="1320"/>
        <w:jc w:val="both"/>
        <w:rPr>
          <w:sz w:val="20"/>
        </w:rPr>
      </w:pPr>
      <w:r>
        <w:rPr>
          <w:sz w:val="20"/>
        </w:rPr>
        <w:t>Project</w:t>
      </w:r>
      <w:r>
        <w:rPr>
          <w:spacing w:val="54"/>
          <w:sz w:val="20"/>
        </w:rPr>
        <w:t xml:space="preserve"> </w:t>
      </w:r>
      <w:r>
        <w:rPr>
          <w:sz w:val="20"/>
        </w:rPr>
        <w:t>2061,</w:t>
      </w:r>
      <w:r>
        <w:rPr>
          <w:spacing w:val="44"/>
          <w:sz w:val="20"/>
        </w:rPr>
        <w:t xml:space="preserve"> </w:t>
      </w:r>
      <w:r>
        <w:rPr>
          <w:sz w:val="20"/>
        </w:rPr>
        <w:t>American</w:t>
      </w:r>
      <w:r>
        <w:rPr>
          <w:spacing w:val="44"/>
          <w:sz w:val="20"/>
        </w:rPr>
        <w:t xml:space="preserve"> </w:t>
      </w:r>
      <w:r>
        <w:rPr>
          <w:sz w:val="20"/>
        </w:rPr>
        <w:t>Association</w:t>
      </w:r>
      <w:r>
        <w:rPr>
          <w:spacing w:val="55"/>
          <w:sz w:val="20"/>
        </w:rPr>
        <w:t xml:space="preserve"> </w:t>
      </w:r>
      <w:r>
        <w:rPr>
          <w:sz w:val="20"/>
        </w:rPr>
        <w:t>for</w:t>
      </w:r>
      <w:r>
        <w:rPr>
          <w:spacing w:val="55"/>
          <w:sz w:val="20"/>
        </w:rPr>
        <w:t xml:space="preserve"> </w:t>
      </w:r>
      <w:r>
        <w:rPr>
          <w:sz w:val="20"/>
        </w:rPr>
        <w:t>the</w:t>
      </w:r>
      <w:r>
        <w:rPr>
          <w:spacing w:val="44"/>
          <w:sz w:val="20"/>
        </w:rPr>
        <w:t xml:space="preserve"> </w:t>
      </w:r>
      <w:r>
        <w:rPr>
          <w:sz w:val="20"/>
        </w:rPr>
        <w:t>Advancement</w:t>
      </w:r>
      <w:r>
        <w:rPr>
          <w:spacing w:val="55"/>
          <w:sz w:val="20"/>
        </w:rPr>
        <w:t xml:space="preserve"> </w:t>
      </w:r>
      <w:r>
        <w:rPr>
          <w:sz w:val="20"/>
        </w:rPr>
        <w:t>of</w:t>
      </w:r>
      <w:r>
        <w:rPr>
          <w:spacing w:val="55"/>
          <w:sz w:val="20"/>
        </w:rPr>
        <w:t xml:space="preserve"> </w:t>
      </w:r>
      <w:r>
        <w:rPr>
          <w:sz w:val="20"/>
        </w:rPr>
        <w:t>Science.</w:t>
      </w:r>
      <w:r>
        <w:rPr>
          <w:spacing w:val="55"/>
          <w:sz w:val="20"/>
        </w:rPr>
        <w:t xml:space="preserve"> </w:t>
      </w:r>
      <w:r>
        <w:rPr>
          <w:spacing w:val="-2"/>
          <w:sz w:val="20"/>
        </w:rPr>
        <w:t>(1993).</w:t>
      </w:r>
    </w:p>
    <w:p w14:paraId="186855DF" w14:textId="77777777" w:rsidR="002755BC" w:rsidRDefault="00000000">
      <w:pPr>
        <w:spacing w:before="10"/>
        <w:ind w:left="1680"/>
        <w:jc w:val="both"/>
        <w:rPr>
          <w:sz w:val="20"/>
        </w:rPr>
      </w:pPr>
      <w:r>
        <w:rPr>
          <w:i/>
          <w:spacing w:val="-2"/>
          <w:sz w:val="20"/>
        </w:rPr>
        <w:t>Benchmarks</w:t>
      </w:r>
      <w:r>
        <w:rPr>
          <w:i/>
          <w:spacing w:val="-8"/>
          <w:sz w:val="20"/>
        </w:rPr>
        <w:t xml:space="preserve"> </w:t>
      </w:r>
      <w:r>
        <w:rPr>
          <w:i/>
          <w:spacing w:val="-2"/>
          <w:sz w:val="20"/>
        </w:rPr>
        <w:t>for</w:t>
      </w:r>
      <w:r>
        <w:rPr>
          <w:i/>
          <w:spacing w:val="-8"/>
          <w:sz w:val="20"/>
        </w:rPr>
        <w:t xml:space="preserve"> </w:t>
      </w:r>
      <w:r>
        <w:rPr>
          <w:i/>
          <w:spacing w:val="-2"/>
          <w:sz w:val="20"/>
        </w:rPr>
        <w:t>science</w:t>
      </w:r>
      <w:r>
        <w:rPr>
          <w:i/>
          <w:spacing w:val="-8"/>
          <w:sz w:val="20"/>
        </w:rPr>
        <w:t xml:space="preserve"> </w:t>
      </w:r>
      <w:r>
        <w:rPr>
          <w:i/>
          <w:spacing w:val="-2"/>
          <w:sz w:val="20"/>
        </w:rPr>
        <w:t>literacy.</w:t>
      </w:r>
      <w:r>
        <w:rPr>
          <w:i/>
          <w:spacing w:val="-8"/>
          <w:sz w:val="20"/>
        </w:rPr>
        <w:t xml:space="preserve"> </w:t>
      </w:r>
      <w:r>
        <w:rPr>
          <w:spacing w:val="-2"/>
          <w:sz w:val="20"/>
        </w:rPr>
        <w:t>New</w:t>
      </w:r>
      <w:r>
        <w:rPr>
          <w:spacing w:val="-26"/>
          <w:sz w:val="20"/>
        </w:rPr>
        <w:t xml:space="preserve"> </w:t>
      </w:r>
      <w:r>
        <w:rPr>
          <w:spacing w:val="-2"/>
          <w:sz w:val="20"/>
        </w:rPr>
        <w:t>York:</w:t>
      </w:r>
      <w:r>
        <w:rPr>
          <w:spacing w:val="-8"/>
          <w:sz w:val="20"/>
        </w:rPr>
        <w:t xml:space="preserve"> </w:t>
      </w:r>
      <w:r>
        <w:rPr>
          <w:spacing w:val="-2"/>
          <w:sz w:val="20"/>
        </w:rPr>
        <w:t>Oxford</w:t>
      </w:r>
      <w:r>
        <w:rPr>
          <w:spacing w:val="-8"/>
          <w:sz w:val="20"/>
        </w:rPr>
        <w:t xml:space="preserve"> </w:t>
      </w:r>
      <w:r>
        <w:rPr>
          <w:spacing w:val="-2"/>
          <w:sz w:val="20"/>
        </w:rPr>
        <w:t>University</w:t>
      </w:r>
      <w:r>
        <w:rPr>
          <w:spacing w:val="-8"/>
          <w:sz w:val="20"/>
        </w:rPr>
        <w:t xml:space="preserve"> </w:t>
      </w:r>
      <w:r>
        <w:rPr>
          <w:spacing w:val="-2"/>
          <w:sz w:val="20"/>
        </w:rPr>
        <w:t>Press.</w:t>
      </w:r>
    </w:p>
    <w:p w14:paraId="75B31CEE" w14:textId="77777777" w:rsidR="002755BC" w:rsidRDefault="00000000">
      <w:pPr>
        <w:spacing w:before="10" w:line="249" w:lineRule="auto"/>
        <w:ind w:left="1680" w:right="1318" w:hanging="361"/>
        <w:jc w:val="both"/>
        <w:rPr>
          <w:sz w:val="20"/>
        </w:rPr>
      </w:pPr>
      <w:r>
        <w:rPr>
          <w:sz w:val="20"/>
        </w:rPr>
        <w:t xml:space="preserve">Reeves, D. B. (2002). </w:t>
      </w:r>
      <w:r>
        <w:rPr>
          <w:i/>
          <w:sz w:val="20"/>
        </w:rPr>
        <w:t xml:space="preserve">Holistic accountability: Serving students, schools, and com- munity. </w:t>
      </w:r>
      <w:r>
        <w:rPr>
          <w:sz w:val="20"/>
        </w:rPr>
        <w:t>Thousand Oaks, CA: Corwin Press.</w:t>
      </w:r>
    </w:p>
    <w:p w14:paraId="7369DD41" w14:textId="77777777" w:rsidR="002755BC" w:rsidRDefault="00000000">
      <w:pPr>
        <w:spacing w:before="2" w:line="249" w:lineRule="auto"/>
        <w:ind w:left="1680" w:right="1317" w:hanging="360"/>
        <w:jc w:val="both"/>
        <w:rPr>
          <w:sz w:val="20"/>
        </w:rPr>
      </w:pPr>
      <w:r>
        <w:rPr>
          <w:sz w:val="20"/>
        </w:rPr>
        <w:t xml:space="preserve">Resnick, L. (1987). </w:t>
      </w:r>
      <w:r>
        <w:rPr>
          <w:i/>
          <w:sz w:val="20"/>
        </w:rPr>
        <w:t xml:space="preserve">Education and learning to think. </w:t>
      </w:r>
      <w:r>
        <w:rPr>
          <w:sz w:val="20"/>
        </w:rPr>
        <w:t>Washington, DC: National Academy</w:t>
      </w:r>
      <w:r>
        <w:rPr>
          <w:spacing w:val="-7"/>
          <w:sz w:val="20"/>
        </w:rPr>
        <w:t xml:space="preserve"> </w:t>
      </w:r>
      <w:r>
        <w:rPr>
          <w:sz w:val="20"/>
        </w:rPr>
        <w:t>Press.</w:t>
      </w:r>
    </w:p>
    <w:p w14:paraId="3F59FE20" w14:textId="77777777" w:rsidR="002755BC" w:rsidRDefault="00000000">
      <w:pPr>
        <w:spacing w:before="2" w:line="249" w:lineRule="auto"/>
        <w:ind w:left="1680" w:right="1317" w:hanging="360"/>
        <w:jc w:val="both"/>
        <w:rPr>
          <w:sz w:val="20"/>
        </w:rPr>
      </w:pPr>
      <w:r>
        <w:rPr>
          <w:sz w:val="20"/>
        </w:rPr>
        <w:t xml:space="preserve">Richardson, A. (1983). Imagery: Definitions and types. In A. A. Sheikh (Ed.), </w:t>
      </w:r>
      <w:r>
        <w:rPr>
          <w:i/>
          <w:sz w:val="20"/>
        </w:rPr>
        <w:t>Imagery:</w:t>
      </w:r>
      <w:r>
        <w:rPr>
          <w:i/>
          <w:spacing w:val="-13"/>
          <w:sz w:val="20"/>
        </w:rPr>
        <w:t xml:space="preserve"> </w:t>
      </w:r>
      <w:r>
        <w:rPr>
          <w:i/>
          <w:sz w:val="20"/>
        </w:rPr>
        <w:t>Current</w:t>
      </w:r>
      <w:r>
        <w:rPr>
          <w:i/>
          <w:spacing w:val="-12"/>
          <w:sz w:val="20"/>
        </w:rPr>
        <w:t xml:space="preserve"> </w:t>
      </w:r>
      <w:r>
        <w:rPr>
          <w:i/>
          <w:sz w:val="20"/>
        </w:rPr>
        <w:t>theory,</w:t>
      </w:r>
      <w:r>
        <w:rPr>
          <w:i/>
          <w:spacing w:val="-13"/>
          <w:sz w:val="20"/>
        </w:rPr>
        <w:t xml:space="preserve"> </w:t>
      </w:r>
      <w:r>
        <w:rPr>
          <w:i/>
          <w:sz w:val="20"/>
        </w:rPr>
        <w:t>research,</w:t>
      </w:r>
      <w:r>
        <w:rPr>
          <w:i/>
          <w:spacing w:val="-12"/>
          <w:sz w:val="20"/>
        </w:rPr>
        <w:t xml:space="preserve"> </w:t>
      </w:r>
      <w:r>
        <w:rPr>
          <w:i/>
          <w:sz w:val="20"/>
        </w:rPr>
        <w:t>and</w:t>
      </w:r>
      <w:r>
        <w:rPr>
          <w:i/>
          <w:spacing w:val="-13"/>
          <w:sz w:val="20"/>
        </w:rPr>
        <w:t xml:space="preserve"> </w:t>
      </w:r>
      <w:r>
        <w:rPr>
          <w:i/>
          <w:sz w:val="20"/>
        </w:rPr>
        <w:t>application</w:t>
      </w:r>
      <w:r>
        <w:rPr>
          <w:i/>
          <w:spacing w:val="-12"/>
          <w:sz w:val="20"/>
        </w:rPr>
        <w:t xml:space="preserve"> </w:t>
      </w:r>
      <w:r>
        <w:rPr>
          <w:sz w:val="20"/>
        </w:rPr>
        <w:t>(pp.</w:t>
      </w:r>
      <w:r>
        <w:rPr>
          <w:spacing w:val="-12"/>
          <w:sz w:val="20"/>
        </w:rPr>
        <w:t xml:space="preserve"> </w:t>
      </w:r>
      <w:r>
        <w:rPr>
          <w:sz w:val="20"/>
        </w:rPr>
        <w:t>3–42).</w:t>
      </w:r>
      <w:r>
        <w:rPr>
          <w:spacing w:val="-11"/>
          <w:sz w:val="20"/>
        </w:rPr>
        <w:t xml:space="preserve"> </w:t>
      </w:r>
      <w:r>
        <w:rPr>
          <w:sz w:val="20"/>
        </w:rPr>
        <w:t>New</w:t>
      </w:r>
      <w:r>
        <w:rPr>
          <w:spacing w:val="-13"/>
          <w:sz w:val="20"/>
        </w:rPr>
        <w:t xml:space="preserve"> </w:t>
      </w:r>
      <w:r>
        <w:rPr>
          <w:sz w:val="20"/>
        </w:rPr>
        <w:t>York:</w:t>
      </w:r>
      <w:r>
        <w:rPr>
          <w:spacing w:val="-11"/>
          <w:sz w:val="20"/>
        </w:rPr>
        <w:t xml:space="preserve"> </w:t>
      </w:r>
      <w:r>
        <w:rPr>
          <w:sz w:val="20"/>
        </w:rPr>
        <w:t xml:space="preserve">John </w:t>
      </w:r>
      <w:r>
        <w:rPr>
          <w:spacing w:val="-2"/>
          <w:sz w:val="20"/>
        </w:rPr>
        <w:t>Wiley.</w:t>
      </w:r>
    </w:p>
    <w:p w14:paraId="7A76E0AC" w14:textId="77777777" w:rsidR="002755BC" w:rsidRDefault="00000000">
      <w:pPr>
        <w:spacing w:before="2" w:line="249" w:lineRule="auto"/>
        <w:ind w:left="1680" w:right="1317" w:hanging="360"/>
        <w:jc w:val="both"/>
        <w:rPr>
          <w:sz w:val="20"/>
        </w:rPr>
      </w:pPr>
      <w:r>
        <w:rPr>
          <w:sz w:val="20"/>
        </w:rPr>
        <w:t>Rohwer,</w:t>
      </w:r>
      <w:r>
        <w:rPr>
          <w:spacing w:val="-13"/>
          <w:sz w:val="20"/>
        </w:rPr>
        <w:t xml:space="preserve"> </w:t>
      </w:r>
      <w:r>
        <w:rPr>
          <w:sz w:val="20"/>
        </w:rPr>
        <w:t>W.</w:t>
      </w:r>
      <w:r>
        <w:rPr>
          <w:spacing w:val="-12"/>
          <w:sz w:val="20"/>
        </w:rPr>
        <w:t xml:space="preserve"> </w:t>
      </w:r>
      <w:r>
        <w:rPr>
          <w:sz w:val="20"/>
        </w:rPr>
        <w:t>D.,</w:t>
      </w:r>
      <w:r>
        <w:rPr>
          <w:spacing w:val="-13"/>
          <w:sz w:val="20"/>
        </w:rPr>
        <w:t xml:space="preserve"> </w:t>
      </w:r>
      <w:r>
        <w:rPr>
          <w:sz w:val="20"/>
        </w:rPr>
        <w:t>&amp;</w:t>
      </w:r>
      <w:r>
        <w:rPr>
          <w:spacing w:val="-11"/>
          <w:sz w:val="20"/>
        </w:rPr>
        <w:t xml:space="preserve"> </w:t>
      </w:r>
      <w:r>
        <w:rPr>
          <w:sz w:val="20"/>
        </w:rPr>
        <w:t>Sloane,</w:t>
      </w:r>
      <w:r>
        <w:rPr>
          <w:spacing w:val="-9"/>
          <w:sz w:val="20"/>
        </w:rPr>
        <w:t xml:space="preserve"> </w:t>
      </w:r>
      <w:r>
        <w:rPr>
          <w:sz w:val="20"/>
        </w:rPr>
        <w:t>K.</w:t>
      </w:r>
      <w:r>
        <w:rPr>
          <w:spacing w:val="-9"/>
          <w:sz w:val="20"/>
        </w:rPr>
        <w:t xml:space="preserve"> </w:t>
      </w:r>
      <w:r>
        <w:rPr>
          <w:sz w:val="20"/>
        </w:rPr>
        <w:t>(1994).</w:t>
      </w:r>
      <w:r>
        <w:rPr>
          <w:spacing w:val="-9"/>
          <w:sz w:val="20"/>
        </w:rPr>
        <w:t xml:space="preserve"> </w:t>
      </w:r>
      <w:r>
        <w:rPr>
          <w:sz w:val="20"/>
        </w:rPr>
        <w:t>Psychological</w:t>
      </w:r>
      <w:r>
        <w:rPr>
          <w:spacing w:val="-9"/>
          <w:sz w:val="20"/>
        </w:rPr>
        <w:t xml:space="preserve"> </w:t>
      </w:r>
      <w:r>
        <w:rPr>
          <w:sz w:val="20"/>
        </w:rPr>
        <w:t>perspectives.</w:t>
      </w:r>
      <w:r>
        <w:rPr>
          <w:spacing w:val="-9"/>
          <w:sz w:val="20"/>
        </w:rPr>
        <w:t xml:space="preserve"> </w:t>
      </w:r>
      <w:r>
        <w:rPr>
          <w:sz w:val="20"/>
        </w:rPr>
        <w:t>In</w:t>
      </w:r>
      <w:r>
        <w:rPr>
          <w:spacing w:val="-9"/>
          <w:sz w:val="20"/>
        </w:rPr>
        <w:t xml:space="preserve"> </w:t>
      </w:r>
      <w:r>
        <w:rPr>
          <w:sz w:val="20"/>
        </w:rPr>
        <w:t>L.</w:t>
      </w:r>
      <w:r>
        <w:rPr>
          <w:spacing w:val="-13"/>
          <w:sz w:val="20"/>
        </w:rPr>
        <w:t xml:space="preserve"> </w:t>
      </w:r>
      <w:r>
        <w:rPr>
          <w:sz w:val="20"/>
        </w:rPr>
        <w:t>W.</w:t>
      </w:r>
      <w:r>
        <w:rPr>
          <w:spacing w:val="-12"/>
          <w:sz w:val="20"/>
        </w:rPr>
        <w:t xml:space="preserve"> </w:t>
      </w:r>
      <w:r>
        <w:rPr>
          <w:sz w:val="20"/>
        </w:rPr>
        <w:t>Anderson &amp; L.</w:t>
      </w:r>
      <w:r>
        <w:rPr>
          <w:spacing w:val="-9"/>
          <w:sz w:val="20"/>
        </w:rPr>
        <w:t xml:space="preserve"> </w:t>
      </w:r>
      <w:r>
        <w:rPr>
          <w:sz w:val="20"/>
        </w:rPr>
        <w:t xml:space="preserve">A. Sosniak (Eds.), </w:t>
      </w:r>
      <w:r>
        <w:rPr>
          <w:i/>
          <w:sz w:val="20"/>
        </w:rPr>
        <w:t>Bloom’s taxonomy:</w:t>
      </w:r>
      <w:r>
        <w:rPr>
          <w:i/>
          <w:spacing w:val="-2"/>
          <w:sz w:val="20"/>
        </w:rPr>
        <w:t xml:space="preserve"> </w:t>
      </w:r>
      <w:r>
        <w:rPr>
          <w:i/>
          <w:sz w:val="20"/>
        </w:rPr>
        <w:t xml:space="preserve">A forty-year retrospective: Ninety- third yearbook of the National Society for the Study of Education </w:t>
      </w:r>
      <w:r>
        <w:rPr>
          <w:sz w:val="20"/>
        </w:rPr>
        <w:t>(pp. 41–63). Chicago: University of Chicago Press.</w:t>
      </w:r>
    </w:p>
    <w:p w14:paraId="3D961887" w14:textId="77777777" w:rsidR="002755BC" w:rsidRDefault="00000000">
      <w:pPr>
        <w:spacing w:before="3" w:line="249" w:lineRule="auto"/>
        <w:ind w:left="1680" w:right="1317" w:hanging="360"/>
        <w:jc w:val="both"/>
        <w:rPr>
          <w:sz w:val="20"/>
        </w:rPr>
      </w:pPr>
      <w:r>
        <w:rPr>
          <w:spacing w:val="-2"/>
          <w:sz w:val="20"/>
        </w:rPr>
        <w:t>Romberg,</w:t>
      </w:r>
      <w:r>
        <w:rPr>
          <w:spacing w:val="-11"/>
          <w:sz w:val="20"/>
        </w:rPr>
        <w:t xml:space="preserve"> </w:t>
      </w:r>
      <w:r>
        <w:rPr>
          <w:spacing w:val="-2"/>
          <w:sz w:val="20"/>
        </w:rPr>
        <w:t>T.</w:t>
      </w:r>
      <w:r>
        <w:rPr>
          <w:spacing w:val="-10"/>
          <w:sz w:val="20"/>
        </w:rPr>
        <w:t xml:space="preserve"> </w:t>
      </w:r>
      <w:r>
        <w:rPr>
          <w:spacing w:val="-2"/>
          <w:sz w:val="20"/>
        </w:rPr>
        <w:t>A.,</w:t>
      </w:r>
      <w:r>
        <w:rPr>
          <w:spacing w:val="-4"/>
          <w:sz w:val="20"/>
        </w:rPr>
        <w:t xml:space="preserve"> </w:t>
      </w:r>
      <w:r>
        <w:rPr>
          <w:spacing w:val="-2"/>
          <w:sz w:val="20"/>
        </w:rPr>
        <w:t>&amp;</w:t>
      </w:r>
      <w:r>
        <w:rPr>
          <w:spacing w:val="-4"/>
          <w:sz w:val="20"/>
        </w:rPr>
        <w:t xml:space="preserve"> </w:t>
      </w:r>
      <w:r>
        <w:rPr>
          <w:spacing w:val="-2"/>
          <w:sz w:val="20"/>
        </w:rPr>
        <w:t>Carpenter,</w:t>
      </w:r>
      <w:r>
        <w:rPr>
          <w:spacing w:val="-7"/>
          <w:sz w:val="20"/>
        </w:rPr>
        <w:t xml:space="preserve"> </w:t>
      </w:r>
      <w:r>
        <w:rPr>
          <w:spacing w:val="-2"/>
          <w:sz w:val="20"/>
        </w:rPr>
        <w:t>T.</w:t>
      </w:r>
      <w:r>
        <w:rPr>
          <w:spacing w:val="-4"/>
          <w:sz w:val="20"/>
        </w:rPr>
        <w:t xml:space="preserve"> </w:t>
      </w:r>
      <w:r>
        <w:rPr>
          <w:spacing w:val="-2"/>
          <w:sz w:val="20"/>
        </w:rPr>
        <w:t>P.</w:t>
      </w:r>
      <w:r>
        <w:rPr>
          <w:spacing w:val="-4"/>
          <w:sz w:val="20"/>
        </w:rPr>
        <w:t xml:space="preserve"> </w:t>
      </w:r>
      <w:r>
        <w:rPr>
          <w:spacing w:val="-2"/>
          <w:sz w:val="20"/>
        </w:rPr>
        <w:t>(1986).</w:t>
      </w:r>
      <w:r>
        <w:rPr>
          <w:spacing w:val="-4"/>
          <w:sz w:val="20"/>
        </w:rPr>
        <w:t xml:space="preserve"> </w:t>
      </w:r>
      <w:r>
        <w:rPr>
          <w:spacing w:val="-2"/>
          <w:sz w:val="20"/>
        </w:rPr>
        <w:t>Research</w:t>
      </w:r>
      <w:r>
        <w:rPr>
          <w:spacing w:val="-4"/>
          <w:sz w:val="20"/>
        </w:rPr>
        <w:t xml:space="preserve"> </w:t>
      </w:r>
      <w:r>
        <w:rPr>
          <w:spacing w:val="-2"/>
          <w:sz w:val="20"/>
        </w:rPr>
        <w:t>on</w:t>
      </w:r>
      <w:r>
        <w:rPr>
          <w:spacing w:val="-4"/>
          <w:sz w:val="20"/>
        </w:rPr>
        <w:t xml:space="preserve"> </w:t>
      </w:r>
      <w:r>
        <w:rPr>
          <w:spacing w:val="-2"/>
          <w:sz w:val="20"/>
        </w:rPr>
        <w:t>teaching</w:t>
      </w:r>
      <w:r>
        <w:rPr>
          <w:spacing w:val="-4"/>
          <w:sz w:val="20"/>
        </w:rPr>
        <w:t xml:space="preserve"> </w:t>
      </w:r>
      <w:r>
        <w:rPr>
          <w:spacing w:val="-2"/>
          <w:sz w:val="20"/>
        </w:rPr>
        <w:t>and</w:t>
      </w:r>
      <w:r>
        <w:rPr>
          <w:spacing w:val="-4"/>
          <w:sz w:val="20"/>
        </w:rPr>
        <w:t xml:space="preserve"> </w:t>
      </w:r>
      <w:r>
        <w:rPr>
          <w:spacing w:val="-2"/>
          <w:sz w:val="20"/>
        </w:rPr>
        <w:t>learning</w:t>
      </w:r>
      <w:r>
        <w:rPr>
          <w:spacing w:val="-4"/>
          <w:sz w:val="20"/>
        </w:rPr>
        <w:t xml:space="preserve"> </w:t>
      </w:r>
      <w:r>
        <w:rPr>
          <w:spacing w:val="-2"/>
          <w:sz w:val="20"/>
        </w:rPr>
        <w:t xml:space="preserve">mathe- </w:t>
      </w:r>
      <w:r>
        <w:rPr>
          <w:sz w:val="20"/>
        </w:rPr>
        <w:t>matics:</w:t>
      </w:r>
      <w:r>
        <w:rPr>
          <w:spacing w:val="-13"/>
          <w:sz w:val="20"/>
        </w:rPr>
        <w:t xml:space="preserve"> </w:t>
      </w:r>
      <w:r>
        <w:rPr>
          <w:sz w:val="20"/>
        </w:rPr>
        <w:t>Two</w:t>
      </w:r>
      <w:r>
        <w:rPr>
          <w:spacing w:val="-12"/>
          <w:sz w:val="20"/>
        </w:rPr>
        <w:t xml:space="preserve"> </w:t>
      </w:r>
      <w:r>
        <w:rPr>
          <w:sz w:val="20"/>
        </w:rPr>
        <w:t>disciplines</w:t>
      </w:r>
      <w:r>
        <w:rPr>
          <w:spacing w:val="-13"/>
          <w:sz w:val="20"/>
        </w:rPr>
        <w:t xml:space="preserve"> </w:t>
      </w:r>
      <w:r>
        <w:rPr>
          <w:sz w:val="20"/>
        </w:rPr>
        <w:t>of</w:t>
      </w:r>
      <w:r>
        <w:rPr>
          <w:spacing w:val="-12"/>
          <w:sz w:val="20"/>
        </w:rPr>
        <w:t xml:space="preserve"> </w:t>
      </w:r>
      <w:r>
        <w:rPr>
          <w:sz w:val="20"/>
        </w:rPr>
        <w:t>scientific</w:t>
      </w:r>
      <w:r>
        <w:rPr>
          <w:spacing w:val="-13"/>
          <w:sz w:val="20"/>
        </w:rPr>
        <w:t xml:space="preserve"> </w:t>
      </w:r>
      <w:r>
        <w:rPr>
          <w:sz w:val="20"/>
        </w:rPr>
        <w:t>inquiry.</w:t>
      </w:r>
      <w:r>
        <w:rPr>
          <w:spacing w:val="-12"/>
          <w:sz w:val="20"/>
        </w:rPr>
        <w:t xml:space="preserve"> </w:t>
      </w:r>
      <w:r>
        <w:rPr>
          <w:sz w:val="20"/>
        </w:rPr>
        <w:t>In</w:t>
      </w:r>
      <w:r>
        <w:rPr>
          <w:spacing w:val="-11"/>
          <w:sz w:val="20"/>
        </w:rPr>
        <w:t xml:space="preserve"> </w:t>
      </w:r>
      <w:r>
        <w:rPr>
          <w:sz w:val="20"/>
        </w:rPr>
        <w:t>M.</w:t>
      </w:r>
      <w:r>
        <w:rPr>
          <w:spacing w:val="-12"/>
          <w:sz w:val="20"/>
        </w:rPr>
        <w:t xml:space="preserve"> </w:t>
      </w:r>
      <w:r>
        <w:rPr>
          <w:sz w:val="20"/>
        </w:rPr>
        <w:t>C.</w:t>
      </w:r>
      <w:r>
        <w:rPr>
          <w:spacing w:val="-13"/>
          <w:sz w:val="20"/>
        </w:rPr>
        <w:t xml:space="preserve"> </w:t>
      </w:r>
      <w:r>
        <w:rPr>
          <w:sz w:val="20"/>
        </w:rPr>
        <w:t>Wittrock</w:t>
      </w:r>
      <w:r>
        <w:rPr>
          <w:spacing w:val="-11"/>
          <w:sz w:val="20"/>
        </w:rPr>
        <w:t xml:space="preserve"> </w:t>
      </w:r>
      <w:r>
        <w:rPr>
          <w:sz w:val="20"/>
        </w:rPr>
        <w:t>(Ed.),</w:t>
      </w:r>
      <w:r>
        <w:rPr>
          <w:spacing w:val="-12"/>
          <w:sz w:val="20"/>
        </w:rPr>
        <w:t xml:space="preserve"> </w:t>
      </w:r>
      <w:r>
        <w:rPr>
          <w:i/>
          <w:sz w:val="20"/>
        </w:rPr>
        <w:t>Handbook of</w:t>
      </w:r>
      <w:r>
        <w:rPr>
          <w:i/>
          <w:spacing w:val="-2"/>
          <w:sz w:val="20"/>
        </w:rPr>
        <w:t xml:space="preserve"> </w:t>
      </w:r>
      <w:r>
        <w:rPr>
          <w:i/>
          <w:sz w:val="20"/>
        </w:rPr>
        <w:t>research</w:t>
      </w:r>
      <w:r>
        <w:rPr>
          <w:i/>
          <w:spacing w:val="-2"/>
          <w:sz w:val="20"/>
        </w:rPr>
        <w:t xml:space="preserve"> </w:t>
      </w:r>
      <w:r>
        <w:rPr>
          <w:i/>
          <w:sz w:val="20"/>
        </w:rPr>
        <w:t>on</w:t>
      </w:r>
      <w:r>
        <w:rPr>
          <w:i/>
          <w:spacing w:val="-2"/>
          <w:sz w:val="20"/>
        </w:rPr>
        <w:t xml:space="preserve"> </w:t>
      </w:r>
      <w:r>
        <w:rPr>
          <w:i/>
          <w:sz w:val="20"/>
        </w:rPr>
        <w:t>teaching</w:t>
      </w:r>
      <w:r>
        <w:rPr>
          <w:i/>
          <w:spacing w:val="-2"/>
          <w:sz w:val="20"/>
        </w:rPr>
        <w:t xml:space="preserve"> </w:t>
      </w:r>
      <w:r>
        <w:rPr>
          <w:sz w:val="20"/>
        </w:rPr>
        <w:t>(3rd</w:t>
      </w:r>
      <w:r>
        <w:rPr>
          <w:spacing w:val="-2"/>
          <w:sz w:val="20"/>
        </w:rPr>
        <w:t xml:space="preserve"> </w:t>
      </w:r>
      <w:r>
        <w:rPr>
          <w:sz w:val="20"/>
        </w:rPr>
        <w:t>ed.,</w:t>
      </w:r>
      <w:r>
        <w:rPr>
          <w:spacing w:val="-2"/>
          <w:sz w:val="20"/>
        </w:rPr>
        <w:t xml:space="preserve"> </w:t>
      </w:r>
      <w:r>
        <w:rPr>
          <w:sz w:val="20"/>
        </w:rPr>
        <w:t>pp.</w:t>
      </w:r>
      <w:r>
        <w:rPr>
          <w:spacing w:val="-2"/>
          <w:sz w:val="20"/>
        </w:rPr>
        <w:t xml:space="preserve"> </w:t>
      </w:r>
      <w:r>
        <w:rPr>
          <w:sz w:val="20"/>
        </w:rPr>
        <w:t>850–873).</w:t>
      </w:r>
      <w:r>
        <w:rPr>
          <w:spacing w:val="-2"/>
          <w:sz w:val="20"/>
        </w:rPr>
        <w:t xml:space="preserve"> </w:t>
      </w:r>
      <w:r>
        <w:rPr>
          <w:sz w:val="20"/>
        </w:rPr>
        <w:t>New</w:t>
      </w:r>
      <w:r>
        <w:rPr>
          <w:spacing w:val="-23"/>
          <w:sz w:val="20"/>
        </w:rPr>
        <w:t xml:space="preserve"> </w:t>
      </w:r>
      <w:r>
        <w:rPr>
          <w:sz w:val="20"/>
        </w:rPr>
        <w:t>York:</w:t>
      </w:r>
      <w:r>
        <w:rPr>
          <w:spacing w:val="-2"/>
          <w:sz w:val="20"/>
        </w:rPr>
        <w:t xml:space="preserve"> </w:t>
      </w:r>
      <w:r>
        <w:rPr>
          <w:sz w:val="20"/>
        </w:rPr>
        <w:t>Macmillan.</w:t>
      </w:r>
    </w:p>
    <w:p w14:paraId="4237B834" w14:textId="77777777" w:rsidR="002755BC" w:rsidRDefault="00000000">
      <w:pPr>
        <w:spacing w:before="3" w:line="249" w:lineRule="auto"/>
        <w:ind w:left="1680" w:right="1317" w:hanging="360"/>
        <w:jc w:val="both"/>
        <w:rPr>
          <w:sz w:val="20"/>
        </w:rPr>
      </w:pPr>
      <w:r>
        <w:rPr>
          <w:sz w:val="20"/>
        </w:rPr>
        <w:t>Ross,</w:t>
      </w:r>
      <w:r>
        <w:rPr>
          <w:spacing w:val="-13"/>
          <w:sz w:val="20"/>
        </w:rPr>
        <w:t xml:space="preserve"> </w:t>
      </w:r>
      <w:r>
        <w:rPr>
          <w:sz w:val="20"/>
        </w:rPr>
        <w:t>J.</w:t>
      </w:r>
      <w:r>
        <w:rPr>
          <w:spacing w:val="-12"/>
          <w:sz w:val="20"/>
        </w:rPr>
        <w:t xml:space="preserve"> </w:t>
      </w:r>
      <w:r>
        <w:rPr>
          <w:sz w:val="20"/>
        </w:rPr>
        <w:t>A.</w:t>
      </w:r>
      <w:r>
        <w:rPr>
          <w:spacing w:val="-13"/>
          <w:sz w:val="20"/>
        </w:rPr>
        <w:t xml:space="preserve"> </w:t>
      </w:r>
      <w:r>
        <w:rPr>
          <w:sz w:val="20"/>
        </w:rPr>
        <w:t>(1988).</w:t>
      </w:r>
      <w:r>
        <w:rPr>
          <w:spacing w:val="-12"/>
          <w:sz w:val="20"/>
        </w:rPr>
        <w:t xml:space="preserve"> </w:t>
      </w:r>
      <w:r>
        <w:rPr>
          <w:sz w:val="20"/>
        </w:rPr>
        <w:t>Controlling</w:t>
      </w:r>
      <w:r>
        <w:rPr>
          <w:spacing w:val="-13"/>
          <w:sz w:val="20"/>
        </w:rPr>
        <w:t xml:space="preserve"> </w:t>
      </w:r>
      <w:r>
        <w:rPr>
          <w:sz w:val="20"/>
        </w:rPr>
        <w:t>variables:</w:t>
      </w:r>
      <w:r>
        <w:rPr>
          <w:spacing w:val="-12"/>
          <w:sz w:val="20"/>
        </w:rPr>
        <w:t xml:space="preserve"> </w:t>
      </w:r>
      <w:r>
        <w:rPr>
          <w:sz w:val="20"/>
        </w:rPr>
        <w:t>A</w:t>
      </w:r>
      <w:r>
        <w:rPr>
          <w:spacing w:val="-13"/>
          <w:sz w:val="20"/>
        </w:rPr>
        <w:t xml:space="preserve"> </w:t>
      </w:r>
      <w:r>
        <w:rPr>
          <w:sz w:val="20"/>
        </w:rPr>
        <w:t>meta-analysis</w:t>
      </w:r>
      <w:r>
        <w:rPr>
          <w:spacing w:val="-10"/>
          <w:sz w:val="20"/>
        </w:rPr>
        <w:t xml:space="preserve"> </w:t>
      </w:r>
      <w:r>
        <w:rPr>
          <w:sz w:val="20"/>
        </w:rPr>
        <w:t>of</w:t>
      </w:r>
      <w:r>
        <w:rPr>
          <w:spacing w:val="-10"/>
          <w:sz w:val="20"/>
        </w:rPr>
        <w:t xml:space="preserve"> </w:t>
      </w:r>
      <w:r>
        <w:rPr>
          <w:sz w:val="20"/>
        </w:rPr>
        <w:t>training</w:t>
      </w:r>
      <w:r>
        <w:rPr>
          <w:spacing w:val="-10"/>
          <w:sz w:val="20"/>
        </w:rPr>
        <w:t xml:space="preserve"> </w:t>
      </w:r>
      <w:r>
        <w:rPr>
          <w:sz w:val="20"/>
        </w:rPr>
        <w:t>studies.</w:t>
      </w:r>
      <w:r>
        <w:rPr>
          <w:spacing w:val="-10"/>
          <w:sz w:val="20"/>
        </w:rPr>
        <w:t xml:space="preserve"> </w:t>
      </w:r>
      <w:r>
        <w:rPr>
          <w:i/>
          <w:sz w:val="20"/>
        </w:rPr>
        <w:t>Review of Educational Research, 58</w:t>
      </w:r>
      <w:r>
        <w:rPr>
          <w:sz w:val="20"/>
        </w:rPr>
        <w:t>(4), 405–437.</w:t>
      </w:r>
    </w:p>
    <w:p w14:paraId="6EA26F77" w14:textId="77777777" w:rsidR="002755BC" w:rsidRDefault="00000000">
      <w:pPr>
        <w:spacing w:before="1" w:line="249" w:lineRule="auto"/>
        <w:ind w:left="1680" w:right="1319" w:hanging="360"/>
        <w:jc w:val="both"/>
        <w:rPr>
          <w:sz w:val="20"/>
        </w:rPr>
      </w:pPr>
      <w:r>
        <w:rPr>
          <w:sz w:val="20"/>
        </w:rPr>
        <w:t>Ross,</w:t>
      </w:r>
      <w:r>
        <w:rPr>
          <w:spacing w:val="-1"/>
          <w:sz w:val="20"/>
        </w:rPr>
        <w:t xml:space="preserve"> </w:t>
      </w:r>
      <w:r>
        <w:rPr>
          <w:sz w:val="20"/>
        </w:rPr>
        <w:t>J.,</w:t>
      </w:r>
      <w:r>
        <w:rPr>
          <w:spacing w:val="-1"/>
          <w:sz w:val="20"/>
        </w:rPr>
        <w:t xml:space="preserve"> </w:t>
      </w:r>
      <w:r>
        <w:rPr>
          <w:sz w:val="20"/>
        </w:rPr>
        <w:t>&amp;</w:t>
      </w:r>
      <w:r>
        <w:rPr>
          <w:spacing w:val="-1"/>
          <w:sz w:val="20"/>
        </w:rPr>
        <w:t xml:space="preserve"> </w:t>
      </w:r>
      <w:r>
        <w:rPr>
          <w:sz w:val="20"/>
        </w:rPr>
        <w:t>Lawrence,</w:t>
      </w:r>
      <w:r>
        <w:rPr>
          <w:spacing w:val="-1"/>
          <w:sz w:val="20"/>
        </w:rPr>
        <w:t xml:space="preserve"> </w:t>
      </w:r>
      <w:r>
        <w:rPr>
          <w:sz w:val="20"/>
        </w:rPr>
        <w:t>K.</w:t>
      </w:r>
      <w:r>
        <w:rPr>
          <w:spacing w:val="-10"/>
          <w:sz w:val="20"/>
        </w:rPr>
        <w:t xml:space="preserve"> </w:t>
      </w:r>
      <w:r>
        <w:rPr>
          <w:sz w:val="20"/>
        </w:rPr>
        <w:t>A.</w:t>
      </w:r>
      <w:r>
        <w:rPr>
          <w:spacing w:val="-1"/>
          <w:sz w:val="20"/>
        </w:rPr>
        <w:t xml:space="preserve"> </w:t>
      </w:r>
      <w:r>
        <w:rPr>
          <w:sz w:val="20"/>
        </w:rPr>
        <w:t>(1968).</w:t>
      </w:r>
      <w:r>
        <w:rPr>
          <w:spacing w:val="-1"/>
          <w:sz w:val="20"/>
        </w:rPr>
        <w:t xml:space="preserve"> </w:t>
      </w:r>
      <w:r>
        <w:rPr>
          <w:sz w:val="20"/>
        </w:rPr>
        <w:t>Some</w:t>
      </w:r>
      <w:r>
        <w:rPr>
          <w:spacing w:val="-1"/>
          <w:sz w:val="20"/>
        </w:rPr>
        <w:t xml:space="preserve"> </w:t>
      </w:r>
      <w:r>
        <w:rPr>
          <w:sz w:val="20"/>
        </w:rPr>
        <w:t>observation</w:t>
      </w:r>
      <w:r>
        <w:rPr>
          <w:spacing w:val="-1"/>
          <w:sz w:val="20"/>
        </w:rPr>
        <w:t xml:space="preserve"> </w:t>
      </w:r>
      <w:r>
        <w:rPr>
          <w:sz w:val="20"/>
        </w:rPr>
        <w:t>on</w:t>
      </w:r>
      <w:r>
        <w:rPr>
          <w:spacing w:val="-1"/>
          <w:sz w:val="20"/>
        </w:rPr>
        <w:t xml:space="preserve"> </w:t>
      </w:r>
      <w:r>
        <w:rPr>
          <w:sz w:val="20"/>
        </w:rPr>
        <w:t>memory</w:t>
      </w:r>
      <w:r>
        <w:rPr>
          <w:spacing w:val="-1"/>
          <w:sz w:val="20"/>
        </w:rPr>
        <w:t xml:space="preserve"> </w:t>
      </w:r>
      <w:r>
        <w:rPr>
          <w:sz w:val="20"/>
        </w:rPr>
        <w:t>artifice.</w:t>
      </w:r>
      <w:r>
        <w:rPr>
          <w:spacing w:val="-1"/>
          <w:sz w:val="20"/>
        </w:rPr>
        <w:t xml:space="preserve"> </w:t>
      </w:r>
      <w:r>
        <w:rPr>
          <w:i/>
          <w:sz w:val="20"/>
        </w:rPr>
        <w:t xml:space="preserve">Psycho- nomic Science, 13, </w:t>
      </w:r>
      <w:r>
        <w:rPr>
          <w:sz w:val="20"/>
        </w:rPr>
        <w:t>107–108.</w:t>
      </w:r>
    </w:p>
    <w:p w14:paraId="689B1A7E" w14:textId="77777777" w:rsidR="002755BC" w:rsidRDefault="00000000">
      <w:pPr>
        <w:spacing w:before="2" w:line="249" w:lineRule="auto"/>
        <w:ind w:left="1680" w:right="1318" w:hanging="360"/>
        <w:jc w:val="both"/>
        <w:rPr>
          <w:sz w:val="20"/>
        </w:rPr>
      </w:pPr>
      <w:r>
        <w:rPr>
          <w:sz w:val="20"/>
        </w:rPr>
        <w:t xml:space="preserve">Rowe, H. (1985). </w:t>
      </w:r>
      <w:r>
        <w:rPr>
          <w:i/>
          <w:sz w:val="20"/>
        </w:rPr>
        <w:t xml:space="preserve">Problem solving and intelligence. </w:t>
      </w:r>
      <w:r>
        <w:rPr>
          <w:sz w:val="20"/>
        </w:rPr>
        <w:t xml:space="preserve">Hillsdale, NJ: Lawrence </w:t>
      </w:r>
      <w:r>
        <w:rPr>
          <w:spacing w:val="-2"/>
          <w:sz w:val="20"/>
        </w:rPr>
        <w:t>Erlbaum.</w:t>
      </w:r>
    </w:p>
    <w:p w14:paraId="21545421" w14:textId="77777777" w:rsidR="002755BC" w:rsidRDefault="00000000">
      <w:pPr>
        <w:spacing w:before="2" w:line="249" w:lineRule="auto"/>
        <w:ind w:left="1680" w:right="1317" w:hanging="360"/>
        <w:jc w:val="both"/>
        <w:rPr>
          <w:sz w:val="20"/>
        </w:rPr>
      </w:pPr>
      <w:r>
        <w:rPr>
          <w:sz w:val="20"/>
        </w:rPr>
        <w:t>Rumelhart, D. E., &amp; Norman, D. A. (1981). Accretion, tuning and restructuring: Three</w:t>
      </w:r>
      <w:r>
        <w:rPr>
          <w:spacing w:val="-5"/>
          <w:sz w:val="20"/>
        </w:rPr>
        <w:t xml:space="preserve"> </w:t>
      </w:r>
      <w:r>
        <w:rPr>
          <w:sz w:val="20"/>
        </w:rPr>
        <w:t>modes</w:t>
      </w:r>
      <w:r>
        <w:rPr>
          <w:spacing w:val="-5"/>
          <w:sz w:val="20"/>
        </w:rPr>
        <w:t xml:space="preserve"> </w:t>
      </w:r>
      <w:r>
        <w:rPr>
          <w:sz w:val="20"/>
        </w:rPr>
        <w:t>of</w:t>
      </w:r>
      <w:r>
        <w:rPr>
          <w:spacing w:val="-5"/>
          <w:sz w:val="20"/>
        </w:rPr>
        <w:t xml:space="preserve"> </w:t>
      </w:r>
      <w:r>
        <w:rPr>
          <w:sz w:val="20"/>
        </w:rPr>
        <w:t>learning.</w:t>
      </w:r>
      <w:r>
        <w:rPr>
          <w:spacing w:val="-5"/>
          <w:sz w:val="20"/>
        </w:rPr>
        <w:t xml:space="preserve"> </w:t>
      </w:r>
      <w:r>
        <w:rPr>
          <w:sz w:val="20"/>
        </w:rPr>
        <w:t>In</w:t>
      </w:r>
      <w:r>
        <w:rPr>
          <w:spacing w:val="-5"/>
          <w:sz w:val="20"/>
        </w:rPr>
        <w:t xml:space="preserve"> </w:t>
      </w:r>
      <w:r>
        <w:rPr>
          <w:sz w:val="20"/>
        </w:rPr>
        <w:t>J.</w:t>
      </w:r>
      <w:r>
        <w:rPr>
          <w:spacing w:val="-10"/>
          <w:sz w:val="20"/>
        </w:rPr>
        <w:t xml:space="preserve"> </w:t>
      </w:r>
      <w:r>
        <w:rPr>
          <w:sz w:val="20"/>
        </w:rPr>
        <w:t>W.</w:t>
      </w:r>
      <w:r>
        <w:rPr>
          <w:spacing w:val="-5"/>
          <w:sz w:val="20"/>
        </w:rPr>
        <w:t xml:space="preserve"> </w:t>
      </w:r>
      <w:r>
        <w:rPr>
          <w:sz w:val="20"/>
        </w:rPr>
        <w:t>Colton</w:t>
      </w:r>
      <w:r>
        <w:rPr>
          <w:spacing w:val="-5"/>
          <w:sz w:val="20"/>
        </w:rPr>
        <w:t xml:space="preserve"> </w:t>
      </w:r>
      <w:r>
        <w:rPr>
          <w:sz w:val="20"/>
        </w:rPr>
        <w:t>&amp;</w:t>
      </w:r>
      <w:r>
        <w:rPr>
          <w:spacing w:val="-5"/>
          <w:sz w:val="20"/>
        </w:rPr>
        <w:t xml:space="preserve"> </w:t>
      </w:r>
      <w:r>
        <w:rPr>
          <w:sz w:val="20"/>
        </w:rPr>
        <w:t>R.</w:t>
      </w:r>
      <w:r>
        <w:rPr>
          <w:spacing w:val="-5"/>
          <w:sz w:val="20"/>
        </w:rPr>
        <w:t xml:space="preserve"> </w:t>
      </w:r>
      <w:r>
        <w:rPr>
          <w:sz w:val="20"/>
        </w:rPr>
        <w:t>Klatzky</w:t>
      </w:r>
      <w:r>
        <w:rPr>
          <w:spacing w:val="-5"/>
          <w:sz w:val="20"/>
        </w:rPr>
        <w:t xml:space="preserve"> </w:t>
      </w:r>
      <w:r>
        <w:rPr>
          <w:sz w:val="20"/>
        </w:rPr>
        <w:t>(Eds.),</w:t>
      </w:r>
      <w:r>
        <w:rPr>
          <w:spacing w:val="-5"/>
          <w:sz w:val="20"/>
        </w:rPr>
        <w:t xml:space="preserve"> </w:t>
      </w:r>
      <w:r>
        <w:rPr>
          <w:i/>
          <w:sz w:val="20"/>
        </w:rPr>
        <w:t>Semantic</w:t>
      </w:r>
      <w:r>
        <w:rPr>
          <w:i/>
          <w:spacing w:val="-5"/>
          <w:sz w:val="20"/>
        </w:rPr>
        <w:t xml:space="preserve"> </w:t>
      </w:r>
      <w:r>
        <w:rPr>
          <w:i/>
          <w:sz w:val="20"/>
        </w:rPr>
        <w:t xml:space="preserve">factors in cognition </w:t>
      </w:r>
      <w:r>
        <w:rPr>
          <w:sz w:val="20"/>
        </w:rPr>
        <w:t>(pp. 37–53)</w:t>
      </w:r>
      <w:r>
        <w:rPr>
          <w:i/>
          <w:sz w:val="20"/>
        </w:rPr>
        <w:t xml:space="preserve">. </w:t>
      </w:r>
      <w:r>
        <w:rPr>
          <w:sz w:val="20"/>
        </w:rPr>
        <w:t>Hillsdale, NJ: Lawrence Erlbaum.</w:t>
      </w:r>
    </w:p>
    <w:p w14:paraId="3B2C2F3C" w14:textId="77777777" w:rsidR="002755BC" w:rsidRDefault="00000000">
      <w:pPr>
        <w:spacing w:before="2" w:line="249" w:lineRule="auto"/>
        <w:ind w:left="1680" w:right="1317" w:hanging="360"/>
        <w:jc w:val="both"/>
        <w:rPr>
          <w:sz w:val="20"/>
        </w:rPr>
      </w:pPr>
      <w:r>
        <w:rPr>
          <w:sz w:val="20"/>
        </w:rPr>
        <w:t>Salomon,</w:t>
      </w:r>
      <w:r>
        <w:rPr>
          <w:spacing w:val="-8"/>
          <w:sz w:val="20"/>
        </w:rPr>
        <w:t xml:space="preserve"> </w:t>
      </w:r>
      <w:r>
        <w:rPr>
          <w:sz w:val="20"/>
        </w:rPr>
        <w:t>G.,</w:t>
      </w:r>
      <w:r>
        <w:rPr>
          <w:spacing w:val="-8"/>
          <w:sz w:val="20"/>
        </w:rPr>
        <w:t xml:space="preserve"> </w:t>
      </w:r>
      <w:r>
        <w:rPr>
          <w:sz w:val="20"/>
        </w:rPr>
        <w:t>&amp;</w:t>
      </w:r>
      <w:r>
        <w:rPr>
          <w:spacing w:val="-8"/>
          <w:sz w:val="20"/>
        </w:rPr>
        <w:t xml:space="preserve"> </w:t>
      </w:r>
      <w:r>
        <w:rPr>
          <w:sz w:val="20"/>
        </w:rPr>
        <w:t>Globerson,</w:t>
      </w:r>
      <w:r>
        <w:rPr>
          <w:spacing w:val="-11"/>
          <w:sz w:val="20"/>
        </w:rPr>
        <w:t xml:space="preserve"> </w:t>
      </w:r>
      <w:r>
        <w:rPr>
          <w:sz w:val="20"/>
        </w:rPr>
        <w:t>T.</w:t>
      </w:r>
      <w:r>
        <w:rPr>
          <w:spacing w:val="-8"/>
          <w:sz w:val="20"/>
        </w:rPr>
        <w:t xml:space="preserve"> </w:t>
      </w:r>
      <w:r>
        <w:rPr>
          <w:sz w:val="20"/>
        </w:rPr>
        <w:t>(1987).</w:t>
      </w:r>
      <w:r>
        <w:rPr>
          <w:spacing w:val="-8"/>
          <w:sz w:val="20"/>
        </w:rPr>
        <w:t xml:space="preserve"> </w:t>
      </w:r>
      <w:r>
        <w:rPr>
          <w:sz w:val="20"/>
        </w:rPr>
        <w:t>Skill</w:t>
      </w:r>
      <w:r>
        <w:rPr>
          <w:spacing w:val="-8"/>
          <w:sz w:val="20"/>
        </w:rPr>
        <w:t xml:space="preserve"> </w:t>
      </w:r>
      <w:r>
        <w:rPr>
          <w:sz w:val="20"/>
        </w:rPr>
        <w:t>may</w:t>
      </w:r>
      <w:r>
        <w:rPr>
          <w:spacing w:val="-8"/>
          <w:sz w:val="20"/>
        </w:rPr>
        <w:t xml:space="preserve"> </w:t>
      </w:r>
      <w:r>
        <w:rPr>
          <w:sz w:val="20"/>
        </w:rPr>
        <w:t>not</w:t>
      </w:r>
      <w:r>
        <w:rPr>
          <w:spacing w:val="-8"/>
          <w:sz w:val="20"/>
        </w:rPr>
        <w:t xml:space="preserve"> </w:t>
      </w:r>
      <w:r>
        <w:rPr>
          <w:sz w:val="20"/>
        </w:rPr>
        <w:t>be</w:t>
      </w:r>
      <w:r>
        <w:rPr>
          <w:spacing w:val="-8"/>
          <w:sz w:val="20"/>
        </w:rPr>
        <w:t xml:space="preserve"> </w:t>
      </w:r>
      <w:r>
        <w:rPr>
          <w:sz w:val="20"/>
        </w:rPr>
        <w:t>enough:</w:t>
      </w:r>
      <w:r>
        <w:rPr>
          <w:spacing w:val="-11"/>
          <w:sz w:val="20"/>
        </w:rPr>
        <w:t xml:space="preserve"> </w:t>
      </w:r>
      <w:r>
        <w:rPr>
          <w:sz w:val="20"/>
        </w:rPr>
        <w:t>The</w:t>
      </w:r>
      <w:r>
        <w:rPr>
          <w:spacing w:val="-8"/>
          <w:sz w:val="20"/>
        </w:rPr>
        <w:t xml:space="preserve"> </w:t>
      </w:r>
      <w:r>
        <w:rPr>
          <w:sz w:val="20"/>
        </w:rPr>
        <w:t>role</w:t>
      </w:r>
      <w:r>
        <w:rPr>
          <w:spacing w:val="-8"/>
          <w:sz w:val="20"/>
        </w:rPr>
        <w:t xml:space="preserve"> </w:t>
      </w:r>
      <w:r>
        <w:rPr>
          <w:sz w:val="20"/>
        </w:rPr>
        <w:t>of</w:t>
      </w:r>
      <w:r>
        <w:rPr>
          <w:spacing w:val="-8"/>
          <w:sz w:val="20"/>
        </w:rPr>
        <w:t xml:space="preserve"> </w:t>
      </w:r>
      <w:r>
        <w:rPr>
          <w:sz w:val="20"/>
        </w:rPr>
        <w:t>mindful- ness</w:t>
      </w:r>
      <w:r>
        <w:rPr>
          <w:spacing w:val="-13"/>
          <w:sz w:val="20"/>
        </w:rPr>
        <w:t xml:space="preserve"> </w:t>
      </w:r>
      <w:r>
        <w:rPr>
          <w:sz w:val="20"/>
        </w:rPr>
        <w:t>in</w:t>
      </w:r>
      <w:r>
        <w:rPr>
          <w:spacing w:val="-12"/>
          <w:sz w:val="20"/>
        </w:rPr>
        <w:t xml:space="preserve"> </w:t>
      </w:r>
      <w:r>
        <w:rPr>
          <w:sz w:val="20"/>
        </w:rPr>
        <w:t>learning</w:t>
      </w:r>
      <w:r>
        <w:rPr>
          <w:spacing w:val="-13"/>
          <w:sz w:val="20"/>
        </w:rPr>
        <w:t xml:space="preserve"> </w:t>
      </w:r>
      <w:r>
        <w:rPr>
          <w:sz w:val="20"/>
        </w:rPr>
        <w:t>and</w:t>
      </w:r>
      <w:r>
        <w:rPr>
          <w:spacing w:val="-12"/>
          <w:sz w:val="20"/>
        </w:rPr>
        <w:t xml:space="preserve"> </w:t>
      </w:r>
      <w:r>
        <w:rPr>
          <w:sz w:val="20"/>
        </w:rPr>
        <w:t>transfer.</w:t>
      </w:r>
      <w:r>
        <w:rPr>
          <w:spacing w:val="-13"/>
          <w:sz w:val="20"/>
        </w:rPr>
        <w:t xml:space="preserve"> </w:t>
      </w:r>
      <w:r>
        <w:rPr>
          <w:i/>
          <w:sz w:val="20"/>
        </w:rPr>
        <w:t>International</w:t>
      </w:r>
      <w:r>
        <w:rPr>
          <w:i/>
          <w:spacing w:val="-12"/>
          <w:sz w:val="20"/>
        </w:rPr>
        <w:t xml:space="preserve"> </w:t>
      </w:r>
      <w:r>
        <w:rPr>
          <w:i/>
          <w:sz w:val="20"/>
        </w:rPr>
        <w:t>Journal</w:t>
      </w:r>
      <w:r>
        <w:rPr>
          <w:i/>
          <w:spacing w:val="-13"/>
          <w:sz w:val="20"/>
        </w:rPr>
        <w:t xml:space="preserve"> </w:t>
      </w:r>
      <w:r>
        <w:rPr>
          <w:i/>
          <w:sz w:val="20"/>
        </w:rPr>
        <w:t>of</w:t>
      </w:r>
      <w:r>
        <w:rPr>
          <w:i/>
          <w:spacing w:val="-12"/>
          <w:sz w:val="20"/>
        </w:rPr>
        <w:t xml:space="preserve"> </w:t>
      </w:r>
      <w:r>
        <w:rPr>
          <w:i/>
          <w:sz w:val="20"/>
        </w:rPr>
        <w:t>Educational</w:t>
      </w:r>
      <w:r>
        <w:rPr>
          <w:i/>
          <w:spacing w:val="-13"/>
          <w:sz w:val="20"/>
        </w:rPr>
        <w:t xml:space="preserve"> </w:t>
      </w:r>
      <w:r>
        <w:rPr>
          <w:i/>
          <w:sz w:val="20"/>
        </w:rPr>
        <w:t>Research,</w:t>
      </w:r>
      <w:r>
        <w:rPr>
          <w:i/>
          <w:spacing w:val="-12"/>
          <w:sz w:val="20"/>
        </w:rPr>
        <w:t xml:space="preserve"> </w:t>
      </w:r>
      <w:r>
        <w:rPr>
          <w:i/>
          <w:sz w:val="20"/>
        </w:rPr>
        <w:t xml:space="preserve">11, </w:t>
      </w:r>
      <w:r>
        <w:rPr>
          <w:spacing w:val="-2"/>
          <w:sz w:val="20"/>
        </w:rPr>
        <w:t>623–637.</w:t>
      </w:r>
    </w:p>
    <w:p w14:paraId="291CE1F2" w14:textId="77777777" w:rsidR="002755BC" w:rsidRDefault="00000000">
      <w:pPr>
        <w:spacing w:before="3"/>
        <w:ind w:left="1320"/>
        <w:jc w:val="both"/>
        <w:rPr>
          <w:i/>
          <w:sz w:val="20"/>
        </w:rPr>
      </w:pPr>
      <w:r>
        <w:rPr>
          <w:sz w:val="20"/>
        </w:rPr>
        <w:t>Schank,</w:t>
      </w:r>
      <w:r>
        <w:rPr>
          <w:spacing w:val="37"/>
          <w:sz w:val="20"/>
        </w:rPr>
        <w:t xml:space="preserve"> </w:t>
      </w:r>
      <w:r>
        <w:rPr>
          <w:sz w:val="20"/>
        </w:rPr>
        <w:t>R.</w:t>
      </w:r>
      <w:r>
        <w:rPr>
          <w:spacing w:val="40"/>
          <w:sz w:val="20"/>
        </w:rPr>
        <w:t xml:space="preserve"> </w:t>
      </w:r>
      <w:r>
        <w:rPr>
          <w:sz w:val="20"/>
        </w:rPr>
        <w:t>C.,</w:t>
      </w:r>
      <w:r>
        <w:rPr>
          <w:spacing w:val="40"/>
          <w:sz w:val="20"/>
        </w:rPr>
        <w:t xml:space="preserve"> </w:t>
      </w:r>
      <w:r>
        <w:rPr>
          <w:sz w:val="20"/>
        </w:rPr>
        <w:t>&amp;</w:t>
      </w:r>
      <w:r>
        <w:rPr>
          <w:spacing w:val="29"/>
          <w:sz w:val="20"/>
        </w:rPr>
        <w:t xml:space="preserve"> </w:t>
      </w:r>
      <w:r>
        <w:rPr>
          <w:sz w:val="20"/>
        </w:rPr>
        <w:t>Abelson,</w:t>
      </w:r>
      <w:r>
        <w:rPr>
          <w:spacing w:val="40"/>
          <w:sz w:val="20"/>
        </w:rPr>
        <w:t xml:space="preserve"> </w:t>
      </w:r>
      <w:r>
        <w:rPr>
          <w:sz w:val="20"/>
        </w:rPr>
        <w:t>R.</w:t>
      </w:r>
      <w:r>
        <w:rPr>
          <w:spacing w:val="40"/>
          <w:sz w:val="20"/>
        </w:rPr>
        <w:t xml:space="preserve"> </w:t>
      </w:r>
      <w:r>
        <w:rPr>
          <w:sz w:val="20"/>
        </w:rPr>
        <w:t>(1977).</w:t>
      </w:r>
      <w:r>
        <w:rPr>
          <w:spacing w:val="40"/>
          <w:sz w:val="20"/>
        </w:rPr>
        <w:t xml:space="preserve"> </w:t>
      </w:r>
      <w:r>
        <w:rPr>
          <w:i/>
          <w:sz w:val="20"/>
        </w:rPr>
        <w:t>Scripts,</w:t>
      </w:r>
      <w:r>
        <w:rPr>
          <w:i/>
          <w:spacing w:val="40"/>
          <w:sz w:val="20"/>
        </w:rPr>
        <w:t xml:space="preserve"> </w:t>
      </w:r>
      <w:r>
        <w:rPr>
          <w:i/>
          <w:sz w:val="20"/>
        </w:rPr>
        <w:t>plans,</w:t>
      </w:r>
      <w:r>
        <w:rPr>
          <w:i/>
          <w:spacing w:val="40"/>
          <w:sz w:val="20"/>
        </w:rPr>
        <w:t xml:space="preserve"> </w:t>
      </w:r>
      <w:r>
        <w:rPr>
          <w:i/>
          <w:sz w:val="20"/>
        </w:rPr>
        <w:t>goals</w:t>
      </w:r>
      <w:r>
        <w:rPr>
          <w:i/>
          <w:spacing w:val="40"/>
          <w:sz w:val="20"/>
        </w:rPr>
        <w:t xml:space="preserve"> </w:t>
      </w:r>
      <w:r>
        <w:rPr>
          <w:i/>
          <w:sz w:val="20"/>
        </w:rPr>
        <w:t>and</w:t>
      </w:r>
      <w:r>
        <w:rPr>
          <w:i/>
          <w:spacing w:val="40"/>
          <w:sz w:val="20"/>
        </w:rPr>
        <w:t xml:space="preserve"> </w:t>
      </w:r>
      <w:r>
        <w:rPr>
          <w:i/>
          <w:spacing w:val="-2"/>
          <w:sz w:val="20"/>
        </w:rPr>
        <w:t>understanding.</w:t>
      </w:r>
    </w:p>
    <w:p w14:paraId="5414CFE3" w14:textId="77777777" w:rsidR="002755BC" w:rsidRDefault="00000000">
      <w:pPr>
        <w:spacing w:before="10"/>
        <w:ind w:left="1680"/>
        <w:jc w:val="both"/>
        <w:rPr>
          <w:sz w:val="20"/>
        </w:rPr>
      </w:pPr>
      <w:r>
        <w:rPr>
          <w:spacing w:val="-2"/>
          <w:sz w:val="20"/>
        </w:rPr>
        <w:t>Hillsdale, NJ: Lawrence Erlbaum.</w:t>
      </w:r>
    </w:p>
    <w:p w14:paraId="3D78228A" w14:textId="77777777" w:rsidR="002755BC" w:rsidRDefault="00000000">
      <w:pPr>
        <w:spacing w:before="10"/>
        <w:ind w:left="1320"/>
        <w:jc w:val="both"/>
        <w:rPr>
          <w:sz w:val="20"/>
        </w:rPr>
      </w:pPr>
      <w:r>
        <w:rPr>
          <w:spacing w:val="-2"/>
          <w:sz w:val="20"/>
        </w:rPr>
        <w:t>Seligman,</w:t>
      </w:r>
      <w:r>
        <w:rPr>
          <w:spacing w:val="-8"/>
          <w:sz w:val="20"/>
        </w:rPr>
        <w:t xml:space="preserve"> </w:t>
      </w:r>
      <w:r>
        <w:rPr>
          <w:spacing w:val="-2"/>
          <w:sz w:val="20"/>
        </w:rPr>
        <w:t>M.</w:t>
      </w:r>
      <w:r>
        <w:rPr>
          <w:spacing w:val="-8"/>
          <w:sz w:val="20"/>
        </w:rPr>
        <w:t xml:space="preserve"> </w:t>
      </w:r>
      <w:r>
        <w:rPr>
          <w:spacing w:val="-2"/>
          <w:sz w:val="20"/>
        </w:rPr>
        <w:t>E.</w:t>
      </w:r>
      <w:r>
        <w:rPr>
          <w:spacing w:val="-7"/>
          <w:sz w:val="20"/>
        </w:rPr>
        <w:t xml:space="preserve"> </w:t>
      </w:r>
      <w:r>
        <w:rPr>
          <w:spacing w:val="-2"/>
          <w:sz w:val="20"/>
        </w:rPr>
        <w:t>P.</w:t>
      </w:r>
      <w:r>
        <w:rPr>
          <w:spacing w:val="-8"/>
          <w:sz w:val="20"/>
        </w:rPr>
        <w:t xml:space="preserve"> </w:t>
      </w:r>
      <w:r>
        <w:rPr>
          <w:spacing w:val="-2"/>
          <w:sz w:val="20"/>
        </w:rPr>
        <w:t>(1990).</w:t>
      </w:r>
      <w:r>
        <w:rPr>
          <w:spacing w:val="-7"/>
          <w:sz w:val="20"/>
        </w:rPr>
        <w:t xml:space="preserve"> </w:t>
      </w:r>
      <w:r>
        <w:rPr>
          <w:i/>
          <w:spacing w:val="-2"/>
          <w:sz w:val="20"/>
        </w:rPr>
        <w:t>Learned</w:t>
      </w:r>
      <w:r>
        <w:rPr>
          <w:i/>
          <w:spacing w:val="-8"/>
          <w:sz w:val="20"/>
        </w:rPr>
        <w:t xml:space="preserve"> </w:t>
      </w:r>
      <w:r>
        <w:rPr>
          <w:i/>
          <w:spacing w:val="-2"/>
          <w:sz w:val="20"/>
        </w:rPr>
        <w:t>optimism.</w:t>
      </w:r>
      <w:r>
        <w:rPr>
          <w:i/>
          <w:spacing w:val="-7"/>
          <w:sz w:val="20"/>
        </w:rPr>
        <w:t xml:space="preserve"> </w:t>
      </w:r>
      <w:r>
        <w:rPr>
          <w:spacing w:val="-2"/>
          <w:sz w:val="20"/>
        </w:rPr>
        <w:t>New</w:t>
      </w:r>
      <w:r>
        <w:rPr>
          <w:spacing w:val="-26"/>
          <w:sz w:val="20"/>
        </w:rPr>
        <w:t xml:space="preserve"> </w:t>
      </w:r>
      <w:r>
        <w:rPr>
          <w:spacing w:val="-2"/>
          <w:sz w:val="20"/>
        </w:rPr>
        <w:t>York:</w:t>
      </w:r>
      <w:r>
        <w:rPr>
          <w:spacing w:val="-7"/>
          <w:sz w:val="20"/>
        </w:rPr>
        <w:t xml:space="preserve"> </w:t>
      </w:r>
      <w:r>
        <w:rPr>
          <w:spacing w:val="-2"/>
          <w:sz w:val="20"/>
        </w:rPr>
        <w:t>Pocket</w:t>
      </w:r>
      <w:r>
        <w:rPr>
          <w:spacing w:val="-8"/>
          <w:sz w:val="20"/>
        </w:rPr>
        <w:t xml:space="preserve"> </w:t>
      </w:r>
      <w:r>
        <w:rPr>
          <w:spacing w:val="-2"/>
          <w:sz w:val="20"/>
        </w:rPr>
        <w:t>Books.</w:t>
      </w:r>
    </w:p>
    <w:p w14:paraId="44D1D143" w14:textId="77777777" w:rsidR="002755BC" w:rsidRDefault="00000000">
      <w:pPr>
        <w:spacing w:before="10" w:line="249" w:lineRule="auto"/>
        <w:ind w:left="1680" w:right="1317" w:hanging="360"/>
        <w:jc w:val="both"/>
        <w:rPr>
          <w:sz w:val="20"/>
        </w:rPr>
      </w:pPr>
      <w:r>
        <w:rPr>
          <w:sz w:val="20"/>
        </w:rPr>
        <w:t xml:space="preserve">Seligman, M. E. P. (1994). </w:t>
      </w:r>
      <w:r>
        <w:rPr>
          <w:i/>
          <w:sz w:val="20"/>
        </w:rPr>
        <w:t xml:space="preserve">What you can change and what you can’t. </w:t>
      </w:r>
      <w:r>
        <w:rPr>
          <w:sz w:val="20"/>
        </w:rPr>
        <w:t>New</w:t>
      </w:r>
      <w:r>
        <w:rPr>
          <w:spacing w:val="-3"/>
          <w:sz w:val="20"/>
        </w:rPr>
        <w:t xml:space="preserve"> </w:t>
      </w:r>
      <w:r>
        <w:rPr>
          <w:sz w:val="20"/>
        </w:rPr>
        <w:t xml:space="preserve">York: </w:t>
      </w:r>
      <w:r>
        <w:rPr>
          <w:spacing w:val="-2"/>
          <w:sz w:val="20"/>
        </w:rPr>
        <w:t>Knopf.</w:t>
      </w:r>
    </w:p>
    <w:p w14:paraId="4055DBF8" w14:textId="77777777" w:rsidR="002755BC" w:rsidRDefault="00000000">
      <w:pPr>
        <w:spacing w:before="1" w:line="249" w:lineRule="auto"/>
        <w:ind w:left="1680" w:right="1318" w:hanging="360"/>
        <w:jc w:val="both"/>
        <w:rPr>
          <w:i/>
          <w:sz w:val="20"/>
        </w:rPr>
      </w:pPr>
      <w:r>
        <w:rPr>
          <w:sz w:val="20"/>
        </w:rPr>
        <w:t xml:space="preserve">Shepard, L. (1993). </w:t>
      </w:r>
      <w:r>
        <w:rPr>
          <w:i/>
          <w:sz w:val="20"/>
        </w:rPr>
        <w:t>Setting performance standards for student achievement: A report</w:t>
      </w:r>
      <w:r>
        <w:rPr>
          <w:i/>
          <w:spacing w:val="21"/>
          <w:sz w:val="20"/>
        </w:rPr>
        <w:t xml:space="preserve"> </w:t>
      </w:r>
      <w:r>
        <w:rPr>
          <w:i/>
          <w:sz w:val="20"/>
        </w:rPr>
        <w:t>of</w:t>
      </w:r>
      <w:r>
        <w:rPr>
          <w:i/>
          <w:spacing w:val="21"/>
          <w:sz w:val="20"/>
        </w:rPr>
        <w:t xml:space="preserve"> </w:t>
      </w:r>
      <w:r>
        <w:rPr>
          <w:i/>
          <w:sz w:val="20"/>
        </w:rPr>
        <w:t>the</w:t>
      </w:r>
      <w:r>
        <w:rPr>
          <w:i/>
          <w:spacing w:val="21"/>
          <w:sz w:val="20"/>
        </w:rPr>
        <w:t xml:space="preserve"> </w:t>
      </w:r>
      <w:r>
        <w:rPr>
          <w:i/>
          <w:sz w:val="20"/>
        </w:rPr>
        <w:t>National</w:t>
      </w:r>
      <w:r>
        <w:rPr>
          <w:i/>
          <w:spacing w:val="17"/>
          <w:sz w:val="20"/>
        </w:rPr>
        <w:t xml:space="preserve"> </w:t>
      </w:r>
      <w:r>
        <w:rPr>
          <w:i/>
          <w:sz w:val="20"/>
        </w:rPr>
        <w:t>Academy</w:t>
      </w:r>
      <w:r>
        <w:rPr>
          <w:i/>
          <w:spacing w:val="21"/>
          <w:sz w:val="20"/>
        </w:rPr>
        <w:t xml:space="preserve"> </w:t>
      </w:r>
      <w:r>
        <w:rPr>
          <w:i/>
          <w:sz w:val="20"/>
        </w:rPr>
        <w:t>of</w:t>
      </w:r>
      <w:r>
        <w:rPr>
          <w:i/>
          <w:spacing w:val="21"/>
          <w:sz w:val="20"/>
        </w:rPr>
        <w:t xml:space="preserve"> </w:t>
      </w:r>
      <w:r>
        <w:rPr>
          <w:i/>
          <w:sz w:val="20"/>
        </w:rPr>
        <w:t>Education</w:t>
      </w:r>
      <w:r>
        <w:rPr>
          <w:i/>
          <w:spacing w:val="21"/>
          <w:sz w:val="20"/>
        </w:rPr>
        <w:t xml:space="preserve"> </w:t>
      </w:r>
      <w:r>
        <w:rPr>
          <w:i/>
          <w:sz w:val="20"/>
        </w:rPr>
        <w:t>Panel</w:t>
      </w:r>
      <w:r>
        <w:rPr>
          <w:i/>
          <w:spacing w:val="21"/>
          <w:sz w:val="20"/>
        </w:rPr>
        <w:t xml:space="preserve"> </w:t>
      </w:r>
      <w:r>
        <w:rPr>
          <w:i/>
          <w:sz w:val="20"/>
        </w:rPr>
        <w:t>on</w:t>
      </w:r>
      <w:r>
        <w:rPr>
          <w:i/>
          <w:spacing w:val="21"/>
          <w:sz w:val="20"/>
        </w:rPr>
        <w:t xml:space="preserve"> </w:t>
      </w:r>
      <w:r>
        <w:rPr>
          <w:i/>
          <w:sz w:val="20"/>
        </w:rPr>
        <w:t>the</w:t>
      </w:r>
      <w:r>
        <w:rPr>
          <w:i/>
          <w:spacing w:val="21"/>
          <w:sz w:val="20"/>
        </w:rPr>
        <w:t xml:space="preserve"> </w:t>
      </w:r>
      <w:r>
        <w:rPr>
          <w:i/>
          <w:sz w:val="20"/>
        </w:rPr>
        <w:t>evaluation</w:t>
      </w:r>
      <w:r>
        <w:rPr>
          <w:i/>
          <w:spacing w:val="21"/>
          <w:sz w:val="20"/>
        </w:rPr>
        <w:t xml:space="preserve"> </w:t>
      </w:r>
      <w:r>
        <w:rPr>
          <w:i/>
          <w:sz w:val="20"/>
        </w:rPr>
        <w:t>of</w:t>
      </w:r>
      <w:r>
        <w:rPr>
          <w:i/>
          <w:spacing w:val="21"/>
          <w:sz w:val="20"/>
        </w:rPr>
        <w:t xml:space="preserve"> </w:t>
      </w:r>
      <w:r>
        <w:rPr>
          <w:i/>
          <w:sz w:val="20"/>
        </w:rPr>
        <w:t>the</w:t>
      </w:r>
    </w:p>
    <w:p w14:paraId="38E490C3" w14:textId="77777777" w:rsidR="002755BC" w:rsidRDefault="002755BC">
      <w:pPr>
        <w:spacing w:line="249" w:lineRule="auto"/>
        <w:jc w:val="both"/>
        <w:rPr>
          <w:i/>
          <w:sz w:val="20"/>
        </w:rPr>
        <w:sectPr w:rsidR="002755BC">
          <w:pgSz w:w="10080" w:h="14400"/>
          <w:pgMar w:top="1020" w:right="360" w:bottom="280" w:left="360" w:header="813" w:footer="0" w:gutter="0"/>
          <w:cols w:space="720"/>
        </w:sectPr>
      </w:pPr>
    </w:p>
    <w:p w14:paraId="3392503F" w14:textId="77777777" w:rsidR="002755BC" w:rsidRDefault="002755BC">
      <w:pPr>
        <w:pStyle w:val="BodyText"/>
        <w:spacing w:before="59"/>
        <w:rPr>
          <w:i/>
          <w:sz w:val="20"/>
        </w:rPr>
      </w:pPr>
    </w:p>
    <w:p w14:paraId="0F1D5EB3" w14:textId="77777777" w:rsidR="002755BC" w:rsidRDefault="00000000">
      <w:pPr>
        <w:ind w:left="1680"/>
        <w:jc w:val="both"/>
        <w:rPr>
          <w:i/>
          <w:sz w:val="20"/>
        </w:rPr>
      </w:pPr>
      <w:r>
        <w:rPr>
          <w:i/>
          <w:sz w:val="20"/>
        </w:rPr>
        <w:t>NAEP</w:t>
      </w:r>
      <w:r>
        <w:rPr>
          <w:i/>
          <w:spacing w:val="24"/>
          <w:sz w:val="20"/>
        </w:rPr>
        <w:t xml:space="preserve"> </w:t>
      </w:r>
      <w:r>
        <w:rPr>
          <w:i/>
          <w:sz w:val="20"/>
        </w:rPr>
        <w:t>trial</w:t>
      </w:r>
      <w:r>
        <w:rPr>
          <w:i/>
          <w:spacing w:val="27"/>
          <w:sz w:val="20"/>
        </w:rPr>
        <w:t xml:space="preserve"> </w:t>
      </w:r>
      <w:r>
        <w:rPr>
          <w:i/>
          <w:sz w:val="20"/>
        </w:rPr>
        <w:t>state</w:t>
      </w:r>
      <w:r>
        <w:rPr>
          <w:i/>
          <w:spacing w:val="27"/>
          <w:sz w:val="20"/>
        </w:rPr>
        <w:t xml:space="preserve"> </w:t>
      </w:r>
      <w:r>
        <w:rPr>
          <w:i/>
          <w:sz w:val="20"/>
        </w:rPr>
        <w:t>assessment:</w:t>
      </w:r>
      <w:r>
        <w:rPr>
          <w:i/>
          <w:spacing w:val="23"/>
          <w:sz w:val="20"/>
        </w:rPr>
        <w:t xml:space="preserve"> </w:t>
      </w:r>
      <w:r>
        <w:rPr>
          <w:i/>
          <w:sz w:val="20"/>
        </w:rPr>
        <w:t>An</w:t>
      </w:r>
      <w:r>
        <w:rPr>
          <w:i/>
          <w:spacing w:val="27"/>
          <w:sz w:val="20"/>
        </w:rPr>
        <w:t xml:space="preserve"> </w:t>
      </w:r>
      <w:r>
        <w:rPr>
          <w:i/>
          <w:sz w:val="20"/>
        </w:rPr>
        <w:t>evaluation</w:t>
      </w:r>
      <w:r>
        <w:rPr>
          <w:i/>
          <w:spacing w:val="27"/>
          <w:sz w:val="20"/>
        </w:rPr>
        <w:t xml:space="preserve"> </w:t>
      </w:r>
      <w:r>
        <w:rPr>
          <w:i/>
          <w:sz w:val="20"/>
        </w:rPr>
        <w:t>of</w:t>
      </w:r>
      <w:r>
        <w:rPr>
          <w:i/>
          <w:spacing w:val="27"/>
          <w:sz w:val="20"/>
        </w:rPr>
        <w:t xml:space="preserve"> </w:t>
      </w:r>
      <w:r>
        <w:rPr>
          <w:i/>
          <w:sz w:val="20"/>
        </w:rPr>
        <w:t>the</w:t>
      </w:r>
      <w:r>
        <w:rPr>
          <w:i/>
          <w:spacing w:val="27"/>
          <w:sz w:val="20"/>
        </w:rPr>
        <w:t xml:space="preserve"> </w:t>
      </w:r>
      <w:r>
        <w:rPr>
          <w:i/>
          <w:sz w:val="20"/>
        </w:rPr>
        <w:t>1992</w:t>
      </w:r>
      <w:r>
        <w:rPr>
          <w:i/>
          <w:spacing w:val="27"/>
          <w:sz w:val="20"/>
        </w:rPr>
        <w:t xml:space="preserve"> </w:t>
      </w:r>
      <w:r>
        <w:rPr>
          <w:i/>
          <w:sz w:val="20"/>
        </w:rPr>
        <w:t>achievement</w:t>
      </w:r>
      <w:r>
        <w:rPr>
          <w:i/>
          <w:spacing w:val="27"/>
          <w:sz w:val="20"/>
        </w:rPr>
        <w:t xml:space="preserve"> </w:t>
      </w:r>
      <w:r>
        <w:rPr>
          <w:i/>
          <w:spacing w:val="-2"/>
          <w:sz w:val="20"/>
        </w:rPr>
        <w:t>levels.</w:t>
      </w:r>
    </w:p>
    <w:p w14:paraId="74C6BC63" w14:textId="77777777" w:rsidR="002755BC" w:rsidRDefault="00000000">
      <w:pPr>
        <w:spacing w:before="10"/>
        <w:ind w:left="1680"/>
        <w:jc w:val="both"/>
        <w:rPr>
          <w:sz w:val="20"/>
        </w:rPr>
      </w:pPr>
      <w:r>
        <w:rPr>
          <w:spacing w:val="-2"/>
          <w:sz w:val="20"/>
        </w:rPr>
        <w:t>Stanford,</w:t>
      </w:r>
      <w:r>
        <w:rPr>
          <w:spacing w:val="-3"/>
          <w:sz w:val="20"/>
        </w:rPr>
        <w:t xml:space="preserve"> </w:t>
      </w:r>
      <w:r>
        <w:rPr>
          <w:spacing w:val="-2"/>
          <w:sz w:val="20"/>
        </w:rPr>
        <w:t>CA:</w:t>
      </w:r>
      <w:r>
        <w:rPr>
          <w:spacing w:val="-3"/>
          <w:sz w:val="20"/>
        </w:rPr>
        <w:t xml:space="preserve"> </w:t>
      </w:r>
      <w:r>
        <w:rPr>
          <w:spacing w:val="-2"/>
          <w:sz w:val="20"/>
        </w:rPr>
        <w:t>Stanford</w:t>
      </w:r>
      <w:r>
        <w:rPr>
          <w:spacing w:val="-3"/>
          <w:sz w:val="20"/>
        </w:rPr>
        <w:t xml:space="preserve"> </w:t>
      </w:r>
      <w:r>
        <w:rPr>
          <w:spacing w:val="-2"/>
          <w:sz w:val="20"/>
        </w:rPr>
        <w:t>University,</w:t>
      </w:r>
      <w:r>
        <w:rPr>
          <w:spacing w:val="-3"/>
          <w:sz w:val="20"/>
        </w:rPr>
        <w:t xml:space="preserve"> </w:t>
      </w:r>
      <w:r>
        <w:rPr>
          <w:spacing w:val="-2"/>
          <w:sz w:val="20"/>
        </w:rPr>
        <w:t>National</w:t>
      </w:r>
      <w:r>
        <w:rPr>
          <w:spacing w:val="-16"/>
          <w:sz w:val="20"/>
        </w:rPr>
        <w:t xml:space="preserve"> </w:t>
      </w:r>
      <w:r>
        <w:rPr>
          <w:spacing w:val="-2"/>
          <w:sz w:val="20"/>
        </w:rPr>
        <w:t>Academy</w:t>
      </w:r>
      <w:r>
        <w:rPr>
          <w:spacing w:val="-3"/>
          <w:sz w:val="20"/>
        </w:rPr>
        <w:t xml:space="preserve"> </w:t>
      </w:r>
      <w:r>
        <w:rPr>
          <w:spacing w:val="-2"/>
          <w:sz w:val="20"/>
        </w:rPr>
        <w:t>of Education.</w:t>
      </w:r>
    </w:p>
    <w:p w14:paraId="0736071F" w14:textId="77777777" w:rsidR="002755BC" w:rsidRDefault="00000000">
      <w:pPr>
        <w:spacing w:before="10" w:line="249" w:lineRule="auto"/>
        <w:ind w:left="1680" w:right="1317" w:hanging="360"/>
        <w:jc w:val="both"/>
        <w:rPr>
          <w:sz w:val="20"/>
        </w:rPr>
      </w:pPr>
      <w:r>
        <w:rPr>
          <w:sz w:val="20"/>
        </w:rPr>
        <w:t xml:space="preserve">Smith, E. E., &amp; Medin, D. L. (1981). </w:t>
      </w:r>
      <w:r>
        <w:rPr>
          <w:i/>
          <w:sz w:val="20"/>
        </w:rPr>
        <w:t xml:space="preserve">Categories and concepts. </w:t>
      </w:r>
      <w:r>
        <w:rPr>
          <w:sz w:val="20"/>
        </w:rPr>
        <w:t>Cambridge, MA: Harvard University Press.</w:t>
      </w:r>
    </w:p>
    <w:p w14:paraId="3EBBEC21" w14:textId="77777777" w:rsidR="002755BC" w:rsidRDefault="00000000">
      <w:pPr>
        <w:spacing w:before="2" w:line="249" w:lineRule="auto"/>
        <w:ind w:left="1680" w:right="1318" w:hanging="360"/>
        <w:jc w:val="both"/>
        <w:rPr>
          <w:sz w:val="20"/>
        </w:rPr>
      </w:pPr>
      <w:r>
        <w:rPr>
          <w:sz w:val="20"/>
        </w:rPr>
        <w:t>Snow,</w:t>
      </w:r>
      <w:r>
        <w:rPr>
          <w:spacing w:val="-9"/>
          <w:sz w:val="20"/>
        </w:rPr>
        <w:t xml:space="preserve"> </w:t>
      </w:r>
      <w:r>
        <w:rPr>
          <w:sz w:val="20"/>
        </w:rPr>
        <w:t>R.</w:t>
      </w:r>
      <w:r>
        <w:rPr>
          <w:spacing w:val="-9"/>
          <w:sz w:val="20"/>
        </w:rPr>
        <w:t xml:space="preserve"> </w:t>
      </w:r>
      <w:r>
        <w:rPr>
          <w:sz w:val="20"/>
        </w:rPr>
        <w:t>E.,</w:t>
      </w:r>
      <w:r>
        <w:rPr>
          <w:spacing w:val="-9"/>
          <w:sz w:val="20"/>
        </w:rPr>
        <w:t xml:space="preserve"> </w:t>
      </w:r>
      <w:r>
        <w:rPr>
          <w:sz w:val="20"/>
        </w:rPr>
        <w:t>&amp;</w:t>
      </w:r>
      <w:r>
        <w:rPr>
          <w:spacing w:val="-9"/>
          <w:sz w:val="20"/>
        </w:rPr>
        <w:t xml:space="preserve"> </w:t>
      </w:r>
      <w:r>
        <w:rPr>
          <w:sz w:val="20"/>
        </w:rPr>
        <w:t>Lohman,</w:t>
      </w:r>
      <w:r>
        <w:rPr>
          <w:spacing w:val="-9"/>
          <w:sz w:val="20"/>
        </w:rPr>
        <w:t xml:space="preserve"> </w:t>
      </w:r>
      <w:r>
        <w:rPr>
          <w:sz w:val="20"/>
        </w:rPr>
        <w:t>D.</w:t>
      </w:r>
      <w:r>
        <w:rPr>
          <w:spacing w:val="-9"/>
          <w:sz w:val="20"/>
        </w:rPr>
        <w:t xml:space="preserve"> </w:t>
      </w:r>
      <w:r>
        <w:rPr>
          <w:sz w:val="20"/>
        </w:rPr>
        <w:t>F.</w:t>
      </w:r>
      <w:r>
        <w:rPr>
          <w:spacing w:val="-9"/>
          <w:sz w:val="20"/>
        </w:rPr>
        <w:t xml:space="preserve"> </w:t>
      </w:r>
      <w:r>
        <w:rPr>
          <w:sz w:val="20"/>
        </w:rPr>
        <w:t>(1989).</w:t>
      </w:r>
      <w:r>
        <w:rPr>
          <w:spacing w:val="-9"/>
          <w:sz w:val="20"/>
        </w:rPr>
        <w:t xml:space="preserve"> </w:t>
      </w:r>
      <w:r>
        <w:rPr>
          <w:sz w:val="20"/>
        </w:rPr>
        <w:t>Implications</w:t>
      </w:r>
      <w:r>
        <w:rPr>
          <w:spacing w:val="-9"/>
          <w:sz w:val="20"/>
        </w:rPr>
        <w:t xml:space="preserve"> </w:t>
      </w:r>
      <w:r>
        <w:rPr>
          <w:sz w:val="20"/>
        </w:rPr>
        <w:t>of</w:t>
      </w:r>
      <w:r>
        <w:rPr>
          <w:spacing w:val="-9"/>
          <w:sz w:val="20"/>
        </w:rPr>
        <w:t xml:space="preserve"> </w:t>
      </w:r>
      <w:r>
        <w:rPr>
          <w:sz w:val="20"/>
        </w:rPr>
        <w:t>cognitive</w:t>
      </w:r>
      <w:r>
        <w:rPr>
          <w:spacing w:val="-9"/>
          <w:sz w:val="20"/>
        </w:rPr>
        <w:t xml:space="preserve"> </w:t>
      </w:r>
      <w:r>
        <w:rPr>
          <w:sz w:val="20"/>
        </w:rPr>
        <w:t>psychology</w:t>
      </w:r>
      <w:r>
        <w:rPr>
          <w:spacing w:val="-9"/>
          <w:sz w:val="20"/>
        </w:rPr>
        <w:t xml:space="preserve"> </w:t>
      </w:r>
      <w:r>
        <w:rPr>
          <w:sz w:val="20"/>
        </w:rPr>
        <w:t>for</w:t>
      </w:r>
      <w:r>
        <w:rPr>
          <w:spacing w:val="-9"/>
          <w:sz w:val="20"/>
        </w:rPr>
        <w:t xml:space="preserve"> </w:t>
      </w:r>
      <w:r>
        <w:rPr>
          <w:sz w:val="20"/>
        </w:rPr>
        <w:t xml:space="preserve">edu- cational measurement. In R. L. Linn (Ed.), </w:t>
      </w:r>
      <w:r>
        <w:rPr>
          <w:i/>
          <w:sz w:val="20"/>
        </w:rPr>
        <w:t xml:space="preserve">Educational measurement </w:t>
      </w:r>
      <w:r>
        <w:rPr>
          <w:sz w:val="20"/>
        </w:rPr>
        <w:t>(3rd ed., pp. 263–331). New</w:t>
      </w:r>
      <w:r>
        <w:rPr>
          <w:spacing w:val="-21"/>
          <w:sz w:val="20"/>
        </w:rPr>
        <w:t xml:space="preserve"> </w:t>
      </w:r>
      <w:r>
        <w:rPr>
          <w:sz w:val="20"/>
        </w:rPr>
        <w:t>York:</w:t>
      </w:r>
      <w:r>
        <w:rPr>
          <w:spacing w:val="-12"/>
          <w:sz w:val="20"/>
        </w:rPr>
        <w:t xml:space="preserve"> </w:t>
      </w:r>
      <w:r>
        <w:rPr>
          <w:sz w:val="20"/>
        </w:rPr>
        <w:t>American Council on Education, &amp; Macmillan.</w:t>
      </w:r>
    </w:p>
    <w:p w14:paraId="4A5E8CD9" w14:textId="77777777" w:rsidR="002755BC" w:rsidRDefault="00000000">
      <w:pPr>
        <w:spacing w:before="3" w:line="249" w:lineRule="auto"/>
        <w:ind w:left="1680" w:right="1319" w:hanging="360"/>
        <w:jc w:val="both"/>
        <w:rPr>
          <w:sz w:val="20"/>
        </w:rPr>
      </w:pPr>
      <w:r>
        <w:rPr>
          <w:sz w:val="20"/>
        </w:rPr>
        <w:t xml:space="preserve">Snowman, J., &amp; McCown, R. (1984, April). </w:t>
      </w:r>
      <w:r>
        <w:rPr>
          <w:i/>
          <w:sz w:val="20"/>
        </w:rPr>
        <w:t xml:space="preserve">Cognitive processes in learning: A model for investigating strategies and tactics. </w:t>
      </w:r>
      <w:r>
        <w:rPr>
          <w:sz w:val="20"/>
        </w:rPr>
        <w:t>Paper presented at the annual meeting of the</w:t>
      </w:r>
      <w:r>
        <w:rPr>
          <w:spacing w:val="-13"/>
          <w:sz w:val="20"/>
        </w:rPr>
        <w:t xml:space="preserve"> </w:t>
      </w:r>
      <w:r>
        <w:rPr>
          <w:sz w:val="20"/>
        </w:rPr>
        <w:t>American Educational Research</w:t>
      </w:r>
      <w:r>
        <w:rPr>
          <w:spacing w:val="-13"/>
          <w:sz w:val="20"/>
        </w:rPr>
        <w:t xml:space="preserve"> </w:t>
      </w:r>
      <w:r>
        <w:rPr>
          <w:sz w:val="20"/>
        </w:rPr>
        <w:t>Association, New Orleans, LA.</w:t>
      </w:r>
    </w:p>
    <w:p w14:paraId="284E3906" w14:textId="77777777" w:rsidR="002755BC" w:rsidRDefault="00000000">
      <w:pPr>
        <w:spacing w:before="2" w:line="249" w:lineRule="auto"/>
        <w:ind w:left="1679" w:right="1318" w:hanging="360"/>
        <w:jc w:val="both"/>
        <w:rPr>
          <w:sz w:val="20"/>
        </w:rPr>
      </w:pPr>
      <w:r>
        <w:rPr>
          <w:sz w:val="20"/>
        </w:rPr>
        <w:t xml:space="preserve">Spearman, C. (1927). </w:t>
      </w:r>
      <w:r>
        <w:rPr>
          <w:i/>
          <w:sz w:val="20"/>
        </w:rPr>
        <w:t>The abilities of man: Their nature and measurement</w:t>
      </w:r>
      <w:r>
        <w:rPr>
          <w:sz w:val="20"/>
        </w:rPr>
        <w:t>. New York:</w:t>
      </w:r>
      <w:r>
        <w:rPr>
          <w:spacing w:val="-7"/>
          <w:sz w:val="20"/>
        </w:rPr>
        <w:t xml:space="preserve"> </w:t>
      </w:r>
      <w:r>
        <w:rPr>
          <w:sz w:val="20"/>
        </w:rPr>
        <w:t>Macmillan.</w:t>
      </w:r>
    </w:p>
    <w:p w14:paraId="5BEE6D00" w14:textId="77777777" w:rsidR="002755BC" w:rsidRDefault="00000000">
      <w:pPr>
        <w:spacing w:before="2" w:line="249" w:lineRule="auto"/>
        <w:ind w:left="1679" w:right="1318" w:hanging="360"/>
        <w:jc w:val="both"/>
        <w:rPr>
          <w:sz w:val="20"/>
        </w:rPr>
      </w:pPr>
      <w:r>
        <w:rPr>
          <w:sz w:val="20"/>
        </w:rPr>
        <w:t xml:space="preserve">Stahl, R. J. (1985). </w:t>
      </w:r>
      <w:r>
        <w:rPr>
          <w:i/>
          <w:sz w:val="20"/>
        </w:rPr>
        <w:t xml:space="preserve">Cognitive information processes and processing within a uniprocess and processing within a uniprocess superstructure/microstructure framework: A practical information-based model. </w:t>
      </w:r>
      <w:r>
        <w:rPr>
          <w:sz w:val="20"/>
        </w:rPr>
        <w:t>Unpublished manuscript, University of Arizona, Tucson.</w:t>
      </w:r>
    </w:p>
    <w:p w14:paraId="64D88053" w14:textId="77777777" w:rsidR="002755BC" w:rsidRDefault="00000000">
      <w:pPr>
        <w:spacing w:before="3" w:line="249" w:lineRule="auto"/>
        <w:ind w:left="1679" w:right="1318" w:hanging="360"/>
        <w:jc w:val="both"/>
        <w:rPr>
          <w:sz w:val="20"/>
        </w:rPr>
      </w:pPr>
      <w:r>
        <w:rPr>
          <w:sz w:val="20"/>
        </w:rPr>
        <w:t>Stanley, J. C., &amp; Bolton, D. (1957).</w:t>
      </w:r>
      <w:r>
        <w:rPr>
          <w:spacing w:val="-5"/>
          <w:sz w:val="20"/>
        </w:rPr>
        <w:t xml:space="preserve"> </w:t>
      </w:r>
      <w:r>
        <w:rPr>
          <w:sz w:val="20"/>
        </w:rPr>
        <w:t xml:space="preserve">A review of Bloom’s taxonomy of educational objectives and J. R. Gerberich’s specimen objective test items: A guide to achievement test construction. </w:t>
      </w:r>
      <w:r>
        <w:rPr>
          <w:i/>
          <w:sz w:val="20"/>
        </w:rPr>
        <w:t>Educational and Psychological Measurement, 17</w:t>
      </w:r>
      <w:r>
        <w:rPr>
          <w:sz w:val="20"/>
        </w:rPr>
        <w:t>(4),</w:t>
      </w:r>
      <w:r>
        <w:rPr>
          <w:spacing w:val="-7"/>
          <w:sz w:val="20"/>
        </w:rPr>
        <w:t xml:space="preserve"> </w:t>
      </w:r>
      <w:r>
        <w:rPr>
          <w:sz w:val="20"/>
        </w:rPr>
        <w:t>631–634.</w:t>
      </w:r>
    </w:p>
    <w:p w14:paraId="60BFDC7F" w14:textId="77777777" w:rsidR="002755BC" w:rsidRDefault="00000000">
      <w:pPr>
        <w:spacing w:before="3" w:line="249" w:lineRule="auto"/>
        <w:ind w:left="1679" w:right="1318" w:hanging="360"/>
        <w:jc w:val="both"/>
        <w:rPr>
          <w:sz w:val="20"/>
        </w:rPr>
      </w:pPr>
      <w:r>
        <w:rPr>
          <w:sz w:val="20"/>
        </w:rPr>
        <w:t>Sternberg,</w:t>
      </w:r>
      <w:r>
        <w:rPr>
          <w:spacing w:val="-7"/>
          <w:sz w:val="20"/>
        </w:rPr>
        <w:t xml:space="preserve"> </w:t>
      </w:r>
      <w:r>
        <w:rPr>
          <w:sz w:val="20"/>
        </w:rPr>
        <w:t>R.</w:t>
      </w:r>
      <w:r>
        <w:rPr>
          <w:spacing w:val="-7"/>
          <w:sz w:val="20"/>
        </w:rPr>
        <w:t xml:space="preserve"> </w:t>
      </w:r>
      <w:r>
        <w:rPr>
          <w:sz w:val="20"/>
        </w:rPr>
        <w:t>J.</w:t>
      </w:r>
      <w:r>
        <w:rPr>
          <w:spacing w:val="-7"/>
          <w:sz w:val="20"/>
        </w:rPr>
        <w:t xml:space="preserve"> </w:t>
      </w:r>
      <w:r>
        <w:rPr>
          <w:sz w:val="20"/>
        </w:rPr>
        <w:t>(1977).</w:t>
      </w:r>
      <w:r>
        <w:rPr>
          <w:spacing w:val="-8"/>
          <w:sz w:val="20"/>
        </w:rPr>
        <w:t xml:space="preserve"> </w:t>
      </w:r>
      <w:r>
        <w:rPr>
          <w:i/>
          <w:sz w:val="20"/>
        </w:rPr>
        <w:t>Intelligence,</w:t>
      </w:r>
      <w:r>
        <w:rPr>
          <w:i/>
          <w:spacing w:val="-7"/>
          <w:sz w:val="20"/>
        </w:rPr>
        <w:t xml:space="preserve"> </w:t>
      </w:r>
      <w:r>
        <w:rPr>
          <w:i/>
          <w:sz w:val="20"/>
        </w:rPr>
        <w:t>information</w:t>
      </w:r>
      <w:r>
        <w:rPr>
          <w:i/>
          <w:spacing w:val="-7"/>
          <w:sz w:val="20"/>
        </w:rPr>
        <w:t xml:space="preserve"> </w:t>
      </w:r>
      <w:r>
        <w:rPr>
          <w:i/>
          <w:sz w:val="20"/>
        </w:rPr>
        <w:t>processing</w:t>
      </w:r>
      <w:r>
        <w:rPr>
          <w:i/>
          <w:spacing w:val="-7"/>
          <w:sz w:val="20"/>
        </w:rPr>
        <w:t xml:space="preserve"> </w:t>
      </w:r>
      <w:r>
        <w:rPr>
          <w:i/>
          <w:sz w:val="20"/>
        </w:rPr>
        <w:t>and</w:t>
      </w:r>
      <w:r>
        <w:rPr>
          <w:i/>
          <w:spacing w:val="-7"/>
          <w:sz w:val="20"/>
        </w:rPr>
        <w:t xml:space="preserve"> </w:t>
      </w:r>
      <w:r>
        <w:rPr>
          <w:i/>
          <w:sz w:val="20"/>
        </w:rPr>
        <w:t>analogical</w:t>
      </w:r>
      <w:r>
        <w:rPr>
          <w:i/>
          <w:spacing w:val="-7"/>
          <w:sz w:val="20"/>
        </w:rPr>
        <w:t xml:space="preserve"> </w:t>
      </w:r>
      <w:r>
        <w:rPr>
          <w:i/>
          <w:sz w:val="20"/>
        </w:rPr>
        <w:t xml:space="preserve">reason- ing: The componential analysis of human abilities. </w:t>
      </w:r>
      <w:r>
        <w:rPr>
          <w:sz w:val="20"/>
        </w:rPr>
        <w:t xml:space="preserve">Hillsdale, NJ: Lawrence </w:t>
      </w:r>
      <w:r>
        <w:rPr>
          <w:spacing w:val="-2"/>
          <w:sz w:val="20"/>
        </w:rPr>
        <w:t>Erlbaum.</w:t>
      </w:r>
    </w:p>
    <w:p w14:paraId="3B7AE701" w14:textId="77777777" w:rsidR="002755BC" w:rsidRDefault="00000000">
      <w:pPr>
        <w:spacing w:before="3" w:line="249" w:lineRule="auto"/>
        <w:ind w:left="1679" w:right="1318" w:hanging="360"/>
        <w:jc w:val="both"/>
        <w:rPr>
          <w:sz w:val="20"/>
        </w:rPr>
      </w:pPr>
      <w:r>
        <w:rPr>
          <w:sz w:val="20"/>
        </w:rPr>
        <w:t xml:space="preserve">Sternberg, R. J. (1984a). </w:t>
      </w:r>
      <w:r>
        <w:rPr>
          <w:i/>
          <w:sz w:val="20"/>
        </w:rPr>
        <w:t>Beyond IQ:</w:t>
      </w:r>
      <w:r>
        <w:rPr>
          <w:i/>
          <w:spacing w:val="-3"/>
          <w:sz w:val="20"/>
        </w:rPr>
        <w:t xml:space="preserve"> </w:t>
      </w:r>
      <w:r>
        <w:rPr>
          <w:i/>
          <w:sz w:val="20"/>
        </w:rPr>
        <w:t xml:space="preserve">A triarchic theory of human intelligence. </w:t>
      </w:r>
      <w:r>
        <w:rPr>
          <w:sz w:val="20"/>
        </w:rPr>
        <w:t>New York: Cambridge University Press.</w:t>
      </w:r>
    </w:p>
    <w:p w14:paraId="74FCD64B" w14:textId="77777777" w:rsidR="002755BC" w:rsidRDefault="00000000">
      <w:pPr>
        <w:spacing w:before="1" w:line="249" w:lineRule="auto"/>
        <w:ind w:left="1679" w:right="1319" w:hanging="360"/>
        <w:jc w:val="both"/>
        <w:rPr>
          <w:sz w:val="20"/>
        </w:rPr>
      </w:pPr>
      <w:r>
        <w:rPr>
          <w:sz w:val="20"/>
        </w:rPr>
        <w:t>Sternberg, R. J. (1984b). Mechanisms of cognitive development: A componential approach.</w:t>
      </w:r>
      <w:r>
        <w:rPr>
          <w:spacing w:val="40"/>
          <w:sz w:val="20"/>
        </w:rPr>
        <w:t xml:space="preserve"> </w:t>
      </w:r>
      <w:r>
        <w:rPr>
          <w:sz w:val="20"/>
        </w:rPr>
        <w:t>In</w:t>
      </w:r>
      <w:r>
        <w:rPr>
          <w:spacing w:val="40"/>
          <w:sz w:val="20"/>
        </w:rPr>
        <w:t xml:space="preserve"> </w:t>
      </w:r>
      <w:r>
        <w:rPr>
          <w:sz w:val="20"/>
        </w:rPr>
        <w:t>R.</w:t>
      </w:r>
      <w:r>
        <w:rPr>
          <w:spacing w:val="40"/>
          <w:sz w:val="20"/>
        </w:rPr>
        <w:t xml:space="preserve"> </w:t>
      </w:r>
      <w:r>
        <w:rPr>
          <w:sz w:val="20"/>
        </w:rPr>
        <w:t>J.</w:t>
      </w:r>
      <w:r>
        <w:rPr>
          <w:spacing w:val="40"/>
          <w:sz w:val="20"/>
        </w:rPr>
        <w:t xml:space="preserve"> </w:t>
      </w:r>
      <w:r>
        <w:rPr>
          <w:sz w:val="20"/>
        </w:rPr>
        <w:t>Sternberg</w:t>
      </w:r>
      <w:r>
        <w:rPr>
          <w:spacing w:val="40"/>
          <w:sz w:val="20"/>
        </w:rPr>
        <w:t xml:space="preserve"> </w:t>
      </w:r>
      <w:r>
        <w:rPr>
          <w:sz w:val="20"/>
        </w:rPr>
        <w:t>(Ed.),</w:t>
      </w:r>
      <w:r>
        <w:rPr>
          <w:spacing w:val="40"/>
          <w:sz w:val="20"/>
        </w:rPr>
        <w:t xml:space="preserve"> </w:t>
      </w:r>
      <w:r>
        <w:rPr>
          <w:i/>
          <w:sz w:val="20"/>
        </w:rPr>
        <w:t>Mechanisms</w:t>
      </w:r>
      <w:r>
        <w:rPr>
          <w:i/>
          <w:spacing w:val="40"/>
          <w:sz w:val="20"/>
        </w:rPr>
        <w:t xml:space="preserve"> </w:t>
      </w:r>
      <w:r>
        <w:rPr>
          <w:i/>
          <w:sz w:val="20"/>
        </w:rPr>
        <w:t>of</w:t>
      </w:r>
      <w:r>
        <w:rPr>
          <w:i/>
          <w:spacing w:val="40"/>
          <w:sz w:val="20"/>
        </w:rPr>
        <w:t xml:space="preserve"> </w:t>
      </w:r>
      <w:r>
        <w:rPr>
          <w:i/>
          <w:sz w:val="20"/>
        </w:rPr>
        <w:t>cognitive</w:t>
      </w:r>
      <w:r>
        <w:rPr>
          <w:i/>
          <w:spacing w:val="40"/>
          <w:sz w:val="20"/>
        </w:rPr>
        <w:t xml:space="preserve"> </w:t>
      </w:r>
      <w:r>
        <w:rPr>
          <w:i/>
          <w:sz w:val="20"/>
        </w:rPr>
        <w:t xml:space="preserve">development </w:t>
      </w:r>
      <w:r>
        <w:rPr>
          <w:sz w:val="20"/>
        </w:rPr>
        <w:t>(pp. 163–186).</w:t>
      </w:r>
      <w:r>
        <w:rPr>
          <w:spacing w:val="-6"/>
          <w:sz w:val="20"/>
        </w:rPr>
        <w:t xml:space="preserve"> </w:t>
      </w:r>
      <w:r>
        <w:rPr>
          <w:sz w:val="20"/>
        </w:rPr>
        <w:t>New</w:t>
      </w:r>
      <w:r>
        <w:rPr>
          <w:spacing w:val="-28"/>
          <w:sz w:val="20"/>
        </w:rPr>
        <w:t xml:space="preserve"> </w:t>
      </w:r>
      <w:r>
        <w:rPr>
          <w:sz w:val="20"/>
        </w:rPr>
        <w:t>York:</w:t>
      </w:r>
      <w:r>
        <w:rPr>
          <w:spacing w:val="-6"/>
          <w:sz w:val="20"/>
        </w:rPr>
        <w:t xml:space="preserve"> </w:t>
      </w:r>
      <w:r>
        <w:rPr>
          <w:sz w:val="20"/>
        </w:rPr>
        <w:t>Freeman.</w:t>
      </w:r>
    </w:p>
    <w:p w14:paraId="22B5FFA6" w14:textId="77777777" w:rsidR="002755BC" w:rsidRDefault="00000000">
      <w:pPr>
        <w:spacing w:before="3" w:line="249" w:lineRule="auto"/>
        <w:ind w:left="1319" w:right="1314"/>
        <w:jc w:val="both"/>
        <w:rPr>
          <w:sz w:val="20"/>
        </w:rPr>
      </w:pPr>
      <w:r>
        <w:rPr>
          <w:sz w:val="20"/>
        </w:rPr>
        <w:t xml:space="preserve">Sternberg, R. J. (1986a). Inside intelligence. </w:t>
      </w:r>
      <w:r>
        <w:rPr>
          <w:i/>
          <w:sz w:val="20"/>
        </w:rPr>
        <w:t xml:space="preserve">American Scientist, 74, </w:t>
      </w:r>
      <w:r>
        <w:rPr>
          <w:sz w:val="20"/>
        </w:rPr>
        <w:t>137–143. Sternberg,</w:t>
      </w:r>
      <w:r>
        <w:rPr>
          <w:spacing w:val="65"/>
          <w:w w:val="150"/>
          <w:sz w:val="20"/>
        </w:rPr>
        <w:t xml:space="preserve"> </w:t>
      </w:r>
      <w:r>
        <w:rPr>
          <w:sz w:val="20"/>
        </w:rPr>
        <w:t>R.</w:t>
      </w:r>
      <w:r>
        <w:rPr>
          <w:spacing w:val="65"/>
          <w:w w:val="150"/>
          <w:sz w:val="20"/>
        </w:rPr>
        <w:t xml:space="preserve"> </w:t>
      </w:r>
      <w:r>
        <w:rPr>
          <w:sz w:val="20"/>
        </w:rPr>
        <w:t>J.</w:t>
      </w:r>
      <w:r>
        <w:rPr>
          <w:spacing w:val="66"/>
          <w:w w:val="150"/>
          <w:sz w:val="20"/>
        </w:rPr>
        <w:t xml:space="preserve"> </w:t>
      </w:r>
      <w:r>
        <w:rPr>
          <w:sz w:val="20"/>
        </w:rPr>
        <w:t>(1986b).</w:t>
      </w:r>
      <w:r>
        <w:rPr>
          <w:spacing w:val="65"/>
          <w:w w:val="150"/>
          <w:sz w:val="20"/>
        </w:rPr>
        <w:t xml:space="preserve"> </w:t>
      </w:r>
      <w:r>
        <w:rPr>
          <w:i/>
          <w:sz w:val="20"/>
        </w:rPr>
        <w:t>Intelligence</w:t>
      </w:r>
      <w:r>
        <w:rPr>
          <w:i/>
          <w:spacing w:val="65"/>
          <w:w w:val="150"/>
          <w:sz w:val="20"/>
        </w:rPr>
        <w:t xml:space="preserve"> </w:t>
      </w:r>
      <w:r>
        <w:rPr>
          <w:i/>
          <w:sz w:val="20"/>
        </w:rPr>
        <w:t>applied.</w:t>
      </w:r>
      <w:r>
        <w:rPr>
          <w:i/>
          <w:spacing w:val="66"/>
          <w:w w:val="150"/>
          <w:sz w:val="20"/>
        </w:rPr>
        <w:t xml:space="preserve"> </w:t>
      </w:r>
      <w:r>
        <w:rPr>
          <w:sz w:val="20"/>
        </w:rPr>
        <w:t>New</w:t>
      </w:r>
      <w:r>
        <w:rPr>
          <w:spacing w:val="71"/>
          <w:sz w:val="20"/>
        </w:rPr>
        <w:t xml:space="preserve"> </w:t>
      </w:r>
      <w:r>
        <w:rPr>
          <w:sz w:val="20"/>
        </w:rPr>
        <w:t>York:</w:t>
      </w:r>
      <w:r>
        <w:rPr>
          <w:spacing w:val="65"/>
          <w:w w:val="150"/>
          <w:sz w:val="20"/>
        </w:rPr>
        <w:t xml:space="preserve"> </w:t>
      </w:r>
      <w:r>
        <w:rPr>
          <w:sz w:val="20"/>
        </w:rPr>
        <w:t>Harcourt</w:t>
      </w:r>
      <w:r>
        <w:rPr>
          <w:spacing w:val="65"/>
          <w:w w:val="150"/>
          <w:sz w:val="20"/>
        </w:rPr>
        <w:t xml:space="preserve"> </w:t>
      </w:r>
      <w:r>
        <w:rPr>
          <w:spacing w:val="-2"/>
          <w:sz w:val="20"/>
        </w:rPr>
        <w:t>Brace</w:t>
      </w:r>
    </w:p>
    <w:p w14:paraId="3B1D3548" w14:textId="77777777" w:rsidR="002755BC" w:rsidRDefault="00000000">
      <w:pPr>
        <w:spacing w:before="1"/>
        <w:ind w:left="1679"/>
        <w:rPr>
          <w:sz w:val="20"/>
        </w:rPr>
      </w:pPr>
      <w:r>
        <w:rPr>
          <w:spacing w:val="-2"/>
          <w:sz w:val="20"/>
        </w:rPr>
        <w:t>Jovanovich.</w:t>
      </w:r>
    </w:p>
    <w:p w14:paraId="6A91EAEA" w14:textId="77777777" w:rsidR="002755BC" w:rsidRDefault="00000000">
      <w:pPr>
        <w:spacing w:before="10" w:line="249" w:lineRule="auto"/>
        <w:ind w:left="1679" w:right="1320" w:hanging="360"/>
        <w:jc w:val="both"/>
        <w:rPr>
          <w:sz w:val="20"/>
        </w:rPr>
      </w:pPr>
      <w:r>
        <w:rPr>
          <w:sz w:val="20"/>
        </w:rPr>
        <w:t>Sternberg,</w:t>
      </w:r>
      <w:r>
        <w:rPr>
          <w:spacing w:val="-13"/>
          <w:sz w:val="20"/>
        </w:rPr>
        <w:t xml:space="preserve"> </w:t>
      </w:r>
      <w:r>
        <w:rPr>
          <w:sz w:val="20"/>
        </w:rPr>
        <w:t>R.</w:t>
      </w:r>
      <w:r>
        <w:rPr>
          <w:spacing w:val="-12"/>
          <w:sz w:val="20"/>
        </w:rPr>
        <w:t xml:space="preserve"> </w:t>
      </w:r>
      <w:r>
        <w:rPr>
          <w:sz w:val="20"/>
        </w:rPr>
        <w:t>J.</w:t>
      </w:r>
      <w:r>
        <w:rPr>
          <w:spacing w:val="-13"/>
          <w:sz w:val="20"/>
        </w:rPr>
        <w:t xml:space="preserve"> </w:t>
      </w:r>
      <w:r>
        <w:rPr>
          <w:sz w:val="20"/>
        </w:rPr>
        <w:t>(1987).</w:t>
      </w:r>
      <w:r>
        <w:rPr>
          <w:spacing w:val="-12"/>
          <w:sz w:val="20"/>
        </w:rPr>
        <w:t xml:space="preserve"> </w:t>
      </w:r>
      <w:r>
        <w:rPr>
          <w:sz w:val="20"/>
        </w:rPr>
        <w:t>Most</w:t>
      </w:r>
      <w:r>
        <w:rPr>
          <w:spacing w:val="-13"/>
          <w:sz w:val="20"/>
        </w:rPr>
        <w:t xml:space="preserve"> </w:t>
      </w:r>
      <w:r>
        <w:rPr>
          <w:sz w:val="20"/>
        </w:rPr>
        <w:t>vocabulary</w:t>
      </w:r>
      <w:r>
        <w:rPr>
          <w:spacing w:val="-12"/>
          <w:sz w:val="20"/>
        </w:rPr>
        <w:t xml:space="preserve"> </w:t>
      </w:r>
      <w:r>
        <w:rPr>
          <w:sz w:val="20"/>
        </w:rPr>
        <w:t>is</w:t>
      </w:r>
      <w:r>
        <w:rPr>
          <w:spacing w:val="-13"/>
          <w:sz w:val="20"/>
        </w:rPr>
        <w:t xml:space="preserve"> </w:t>
      </w:r>
      <w:r>
        <w:rPr>
          <w:sz w:val="20"/>
        </w:rPr>
        <w:t>learned</w:t>
      </w:r>
      <w:r>
        <w:rPr>
          <w:spacing w:val="-12"/>
          <w:sz w:val="20"/>
        </w:rPr>
        <w:t xml:space="preserve"> </w:t>
      </w:r>
      <w:r>
        <w:rPr>
          <w:sz w:val="20"/>
        </w:rPr>
        <w:t>from</w:t>
      </w:r>
      <w:r>
        <w:rPr>
          <w:spacing w:val="-13"/>
          <w:sz w:val="20"/>
        </w:rPr>
        <w:t xml:space="preserve"> </w:t>
      </w:r>
      <w:r>
        <w:rPr>
          <w:sz w:val="20"/>
        </w:rPr>
        <w:t>context.</w:t>
      </w:r>
      <w:r>
        <w:rPr>
          <w:spacing w:val="-12"/>
          <w:sz w:val="20"/>
        </w:rPr>
        <w:t xml:space="preserve"> </w:t>
      </w:r>
      <w:r>
        <w:rPr>
          <w:sz w:val="20"/>
        </w:rPr>
        <w:t>In</w:t>
      </w:r>
      <w:r>
        <w:rPr>
          <w:spacing w:val="-13"/>
          <w:sz w:val="20"/>
        </w:rPr>
        <w:t xml:space="preserve"> </w:t>
      </w:r>
      <w:r>
        <w:rPr>
          <w:sz w:val="20"/>
        </w:rPr>
        <w:t>M.</w:t>
      </w:r>
      <w:r>
        <w:rPr>
          <w:spacing w:val="-12"/>
          <w:sz w:val="20"/>
        </w:rPr>
        <w:t xml:space="preserve"> </w:t>
      </w:r>
      <w:r>
        <w:rPr>
          <w:sz w:val="20"/>
        </w:rPr>
        <w:t>G.</w:t>
      </w:r>
      <w:r>
        <w:rPr>
          <w:spacing w:val="-13"/>
          <w:sz w:val="20"/>
        </w:rPr>
        <w:t xml:space="preserve"> </w:t>
      </w:r>
      <w:r>
        <w:rPr>
          <w:sz w:val="20"/>
        </w:rPr>
        <w:t xml:space="preserve">McKeown &amp; M. E. Curtis (Eds.), </w:t>
      </w:r>
      <w:r>
        <w:rPr>
          <w:i/>
          <w:sz w:val="20"/>
        </w:rPr>
        <w:t xml:space="preserve">The nature of vocabulary acquisition </w:t>
      </w:r>
      <w:r>
        <w:rPr>
          <w:sz w:val="20"/>
        </w:rPr>
        <w:t>(pp. 89–105). Hillsdale, NJ: Lawrence Erlbaum.</w:t>
      </w:r>
    </w:p>
    <w:p w14:paraId="7AEDF217" w14:textId="77777777" w:rsidR="002755BC" w:rsidRDefault="00000000">
      <w:pPr>
        <w:spacing w:before="3" w:line="249" w:lineRule="auto"/>
        <w:ind w:left="1680" w:right="1319" w:hanging="361"/>
        <w:jc w:val="both"/>
        <w:rPr>
          <w:sz w:val="20"/>
        </w:rPr>
      </w:pPr>
      <w:r>
        <w:rPr>
          <w:sz w:val="20"/>
        </w:rPr>
        <w:t xml:space="preserve">Sternberg, R. J., &amp; Spear-Swerling, L. (1996). </w:t>
      </w:r>
      <w:r>
        <w:rPr>
          <w:i/>
          <w:sz w:val="20"/>
        </w:rPr>
        <w:t>Teaching for thinking</w:t>
      </w:r>
      <w:r>
        <w:rPr>
          <w:sz w:val="20"/>
        </w:rPr>
        <w:t>. Washington, DC: American Psychological Association.</w:t>
      </w:r>
    </w:p>
    <w:p w14:paraId="156D4974" w14:textId="77777777" w:rsidR="002755BC" w:rsidRDefault="00000000">
      <w:pPr>
        <w:spacing w:before="2" w:line="249" w:lineRule="auto"/>
        <w:ind w:left="1320" w:right="1317" w:hanging="1"/>
        <w:jc w:val="both"/>
        <w:rPr>
          <w:sz w:val="20"/>
        </w:rPr>
      </w:pPr>
      <w:r>
        <w:rPr>
          <w:sz w:val="20"/>
        </w:rPr>
        <w:t xml:space="preserve">Stiggins, R. J. (1994). </w:t>
      </w:r>
      <w:r>
        <w:rPr>
          <w:i/>
          <w:sz w:val="20"/>
        </w:rPr>
        <w:t xml:space="preserve">Student-centered classroom assessment. </w:t>
      </w:r>
      <w:r>
        <w:rPr>
          <w:sz w:val="20"/>
        </w:rPr>
        <w:t>New</w:t>
      </w:r>
      <w:r>
        <w:rPr>
          <w:spacing w:val="-13"/>
          <w:sz w:val="20"/>
        </w:rPr>
        <w:t xml:space="preserve"> </w:t>
      </w:r>
      <w:r>
        <w:rPr>
          <w:sz w:val="20"/>
        </w:rPr>
        <w:t xml:space="preserve">York: Merrill. Taba, H. (1967). </w:t>
      </w:r>
      <w:r>
        <w:rPr>
          <w:i/>
          <w:sz w:val="20"/>
        </w:rPr>
        <w:t xml:space="preserve">Teacher’s handbook for elementary social studies. </w:t>
      </w:r>
      <w:r>
        <w:rPr>
          <w:sz w:val="20"/>
        </w:rPr>
        <w:t>Reading, MA:</w:t>
      </w:r>
    </w:p>
    <w:p w14:paraId="1CA7AC9A" w14:textId="77777777" w:rsidR="002755BC" w:rsidRDefault="00000000">
      <w:pPr>
        <w:spacing w:before="1"/>
        <w:ind w:left="1680"/>
        <w:rPr>
          <w:sz w:val="20"/>
        </w:rPr>
      </w:pPr>
      <w:r>
        <w:rPr>
          <w:spacing w:val="-2"/>
          <w:sz w:val="20"/>
        </w:rPr>
        <w:t>Addison-Wesley.</w:t>
      </w:r>
    </w:p>
    <w:p w14:paraId="67955208" w14:textId="77777777" w:rsidR="002755BC" w:rsidRDefault="00000000">
      <w:pPr>
        <w:spacing w:before="10" w:line="249" w:lineRule="auto"/>
        <w:ind w:left="1191" w:right="1317"/>
        <w:jc w:val="right"/>
        <w:rPr>
          <w:sz w:val="20"/>
        </w:rPr>
      </w:pPr>
      <w:r>
        <w:rPr>
          <w:sz w:val="20"/>
        </w:rPr>
        <w:t>Tennyson, R. D., &amp; Cocchiarella, M. J. (1986). An empirically based instructional design</w:t>
      </w:r>
      <w:r>
        <w:rPr>
          <w:spacing w:val="-7"/>
          <w:sz w:val="20"/>
        </w:rPr>
        <w:t xml:space="preserve"> </w:t>
      </w:r>
      <w:r>
        <w:rPr>
          <w:sz w:val="20"/>
        </w:rPr>
        <w:t>theory</w:t>
      </w:r>
      <w:r>
        <w:rPr>
          <w:spacing w:val="-7"/>
          <w:sz w:val="20"/>
        </w:rPr>
        <w:t xml:space="preserve"> </w:t>
      </w:r>
      <w:r>
        <w:rPr>
          <w:sz w:val="20"/>
        </w:rPr>
        <w:t>for</w:t>
      </w:r>
      <w:r>
        <w:rPr>
          <w:spacing w:val="-7"/>
          <w:sz w:val="20"/>
        </w:rPr>
        <w:t xml:space="preserve"> </w:t>
      </w:r>
      <w:r>
        <w:rPr>
          <w:sz w:val="20"/>
        </w:rPr>
        <w:t>teaching</w:t>
      </w:r>
      <w:r>
        <w:rPr>
          <w:spacing w:val="-7"/>
          <w:sz w:val="20"/>
        </w:rPr>
        <w:t xml:space="preserve"> </w:t>
      </w:r>
      <w:r>
        <w:rPr>
          <w:sz w:val="20"/>
        </w:rPr>
        <w:t>concepts.</w:t>
      </w:r>
      <w:r>
        <w:rPr>
          <w:spacing w:val="-7"/>
          <w:sz w:val="20"/>
        </w:rPr>
        <w:t xml:space="preserve"> </w:t>
      </w:r>
      <w:r>
        <w:rPr>
          <w:i/>
          <w:sz w:val="20"/>
        </w:rPr>
        <w:t>Review</w:t>
      </w:r>
      <w:r>
        <w:rPr>
          <w:i/>
          <w:spacing w:val="-7"/>
          <w:sz w:val="20"/>
        </w:rPr>
        <w:t xml:space="preserve"> </w:t>
      </w:r>
      <w:r>
        <w:rPr>
          <w:i/>
          <w:sz w:val="20"/>
        </w:rPr>
        <w:t>of</w:t>
      </w:r>
      <w:r>
        <w:rPr>
          <w:i/>
          <w:spacing w:val="-7"/>
          <w:sz w:val="20"/>
        </w:rPr>
        <w:t xml:space="preserve"> </w:t>
      </w:r>
      <w:r>
        <w:rPr>
          <w:i/>
          <w:sz w:val="20"/>
        </w:rPr>
        <w:t>Educational</w:t>
      </w:r>
      <w:r>
        <w:rPr>
          <w:i/>
          <w:spacing w:val="-7"/>
          <w:sz w:val="20"/>
        </w:rPr>
        <w:t xml:space="preserve"> </w:t>
      </w:r>
      <w:r>
        <w:rPr>
          <w:i/>
          <w:sz w:val="20"/>
        </w:rPr>
        <w:t>Research,</w:t>
      </w:r>
      <w:r>
        <w:rPr>
          <w:i/>
          <w:spacing w:val="-7"/>
          <w:sz w:val="20"/>
        </w:rPr>
        <w:t xml:space="preserve"> </w:t>
      </w:r>
      <w:r>
        <w:rPr>
          <w:i/>
          <w:sz w:val="20"/>
        </w:rPr>
        <w:t>56</w:t>
      </w:r>
      <w:r>
        <w:rPr>
          <w:sz w:val="20"/>
        </w:rPr>
        <w:t>,</w:t>
      </w:r>
      <w:r>
        <w:rPr>
          <w:spacing w:val="-7"/>
          <w:sz w:val="20"/>
        </w:rPr>
        <w:t xml:space="preserve"> </w:t>
      </w:r>
      <w:r>
        <w:rPr>
          <w:sz w:val="20"/>
        </w:rPr>
        <w:t>40–71. Tilton,</w:t>
      </w:r>
      <w:r>
        <w:rPr>
          <w:spacing w:val="40"/>
          <w:sz w:val="20"/>
        </w:rPr>
        <w:t xml:space="preserve"> </w:t>
      </w:r>
      <w:r>
        <w:rPr>
          <w:sz w:val="20"/>
        </w:rPr>
        <w:t>J.W.</w:t>
      </w:r>
      <w:r>
        <w:rPr>
          <w:spacing w:val="40"/>
          <w:sz w:val="20"/>
        </w:rPr>
        <w:t xml:space="preserve"> </w:t>
      </w:r>
      <w:r>
        <w:rPr>
          <w:sz w:val="20"/>
        </w:rPr>
        <w:t>(1926).</w:t>
      </w:r>
      <w:r>
        <w:rPr>
          <w:spacing w:val="40"/>
          <w:sz w:val="20"/>
        </w:rPr>
        <w:t xml:space="preserve"> </w:t>
      </w:r>
      <w:r>
        <w:rPr>
          <w:i/>
          <w:sz w:val="20"/>
        </w:rPr>
        <w:t>The</w:t>
      </w:r>
      <w:r>
        <w:rPr>
          <w:i/>
          <w:spacing w:val="40"/>
          <w:sz w:val="20"/>
        </w:rPr>
        <w:t xml:space="preserve"> </w:t>
      </w:r>
      <w:r>
        <w:rPr>
          <w:i/>
          <w:sz w:val="20"/>
        </w:rPr>
        <w:t>relationship</w:t>
      </w:r>
      <w:r>
        <w:rPr>
          <w:i/>
          <w:spacing w:val="40"/>
          <w:sz w:val="20"/>
        </w:rPr>
        <w:t xml:space="preserve"> </w:t>
      </w:r>
      <w:r>
        <w:rPr>
          <w:i/>
          <w:sz w:val="20"/>
        </w:rPr>
        <w:t>between</w:t>
      </w:r>
      <w:r>
        <w:rPr>
          <w:i/>
          <w:spacing w:val="40"/>
          <w:sz w:val="20"/>
        </w:rPr>
        <w:t xml:space="preserve"> </w:t>
      </w:r>
      <w:r>
        <w:rPr>
          <w:i/>
          <w:sz w:val="20"/>
        </w:rPr>
        <w:t>association</w:t>
      </w:r>
      <w:r>
        <w:rPr>
          <w:i/>
          <w:spacing w:val="40"/>
          <w:sz w:val="20"/>
        </w:rPr>
        <w:t xml:space="preserve"> </w:t>
      </w:r>
      <w:r>
        <w:rPr>
          <w:i/>
          <w:sz w:val="20"/>
        </w:rPr>
        <w:t>and</w:t>
      </w:r>
      <w:r>
        <w:rPr>
          <w:i/>
          <w:spacing w:val="40"/>
          <w:sz w:val="20"/>
        </w:rPr>
        <w:t xml:space="preserve"> </w:t>
      </w:r>
      <w:r>
        <w:rPr>
          <w:i/>
          <w:sz w:val="20"/>
        </w:rPr>
        <w:t>higher</w:t>
      </w:r>
      <w:r>
        <w:rPr>
          <w:i/>
          <w:spacing w:val="40"/>
          <w:sz w:val="20"/>
        </w:rPr>
        <w:t xml:space="preserve"> </w:t>
      </w:r>
      <w:r>
        <w:rPr>
          <w:i/>
          <w:sz w:val="20"/>
        </w:rPr>
        <w:t>mental processes: Teachers</w:t>
      </w:r>
      <w:r>
        <w:rPr>
          <w:i/>
          <w:spacing w:val="32"/>
          <w:sz w:val="20"/>
        </w:rPr>
        <w:t xml:space="preserve"> </w:t>
      </w:r>
      <w:r>
        <w:rPr>
          <w:i/>
          <w:sz w:val="20"/>
        </w:rPr>
        <w:t>College</w:t>
      </w:r>
      <w:r>
        <w:rPr>
          <w:i/>
          <w:spacing w:val="32"/>
          <w:sz w:val="20"/>
        </w:rPr>
        <w:t xml:space="preserve"> </w:t>
      </w:r>
      <w:r>
        <w:rPr>
          <w:i/>
          <w:sz w:val="20"/>
        </w:rPr>
        <w:t>contributions</w:t>
      </w:r>
      <w:r>
        <w:rPr>
          <w:i/>
          <w:spacing w:val="32"/>
          <w:sz w:val="20"/>
        </w:rPr>
        <w:t xml:space="preserve"> </w:t>
      </w:r>
      <w:r>
        <w:rPr>
          <w:i/>
          <w:sz w:val="20"/>
        </w:rPr>
        <w:t>to</w:t>
      </w:r>
      <w:r>
        <w:rPr>
          <w:i/>
          <w:spacing w:val="32"/>
          <w:sz w:val="20"/>
        </w:rPr>
        <w:t xml:space="preserve"> </w:t>
      </w:r>
      <w:r>
        <w:rPr>
          <w:i/>
          <w:sz w:val="20"/>
        </w:rPr>
        <w:t>education,</w:t>
      </w:r>
      <w:r>
        <w:rPr>
          <w:i/>
          <w:spacing w:val="32"/>
          <w:sz w:val="20"/>
        </w:rPr>
        <w:t xml:space="preserve"> </w:t>
      </w:r>
      <w:r>
        <w:rPr>
          <w:i/>
          <w:sz w:val="20"/>
        </w:rPr>
        <w:t>No.</w:t>
      </w:r>
      <w:r>
        <w:rPr>
          <w:i/>
          <w:spacing w:val="32"/>
          <w:sz w:val="20"/>
        </w:rPr>
        <w:t xml:space="preserve"> </w:t>
      </w:r>
      <w:r>
        <w:rPr>
          <w:i/>
          <w:sz w:val="20"/>
        </w:rPr>
        <w:t>218.</w:t>
      </w:r>
      <w:r>
        <w:rPr>
          <w:i/>
          <w:spacing w:val="33"/>
          <w:sz w:val="20"/>
        </w:rPr>
        <w:t xml:space="preserve"> </w:t>
      </w:r>
      <w:r>
        <w:rPr>
          <w:sz w:val="20"/>
        </w:rPr>
        <w:t>New York:</w:t>
      </w:r>
    </w:p>
    <w:p w14:paraId="6678DEB0" w14:textId="77777777" w:rsidR="002755BC" w:rsidRDefault="00000000">
      <w:pPr>
        <w:spacing w:before="3"/>
        <w:ind w:left="1680"/>
        <w:rPr>
          <w:sz w:val="20"/>
        </w:rPr>
      </w:pPr>
      <w:r>
        <w:rPr>
          <w:spacing w:val="-2"/>
          <w:sz w:val="20"/>
        </w:rPr>
        <w:t>Bureau</w:t>
      </w:r>
      <w:r>
        <w:rPr>
          <w:spacing w:val="-4"/>
          <w:sz w:val="20"/>
        </w:rPr>
        <w:t xml:space="preserve"> </w:t>
      </w:r>
      <w:r>
        <w:rPr>
          <w:spacing w:val="-2"/>
          <w:sz w:val="20"/>
        </w:rPr>
        <w:t>of</w:t>
      </w:r>
      <w:r>
        <w:rPr>
          <w:spacing w:val="-3"/>
          <w:sz w:val="20"/>
        </w:rPr>
        <w:t xml:space="preserve"> </w:t>
      </w:r>
      <w:r>
        <w:rPr>
          <w:spacing w:val="-2"/>
          <w:sz w:val="20"/>
        </w:rPr>
        <w:t>Publications,</w:t>
      </w:r>
      <w:r>
        <w:rPr>
          <w:spacing w:val="-7"/>
          <w:sz w:val="20"/>
        </w:rPr>
        <w:t xml:space="preserve"> </w:t>
      </w:r>
      <w:r>
        <w:rPr>
          <w:spacing w:val="-2"/>
          <w:sz w:val="20"/>
        </w:rPr>
        <w:t>Teachers</w:t>
      </w:r>
      <w:r>
        <w:rPr>
          <w:spacing w:val="-3"/>
          <w:sz w:val="20"/>
        </w:rPr>
        <w:t xml:space="preserve"> </w:t>
      </w:r>
      <w:r>
        <w:rPr>
          <w:spacing w:val="-2"/>
          <w:sz w:val="20"/>
        </w:rPr>
        <w:t>College.</w:t>
      </w:r>
    </w:p>
    <w:p w14:paraId="4603E15A" w14:textId="77777777" w:rsidR="002755BC" w:rsidRDefault="00000000">
      <w:pPr>
        <w:spacing w:before="10" w:line="249" w:lineRule="auto"/>
        <w:ind w:left="1680" w:right="1319" w:hanging="360"/>
        <w:rPr>
          <w:sz w:val="20"/>
        </w:rPr>
      </w:pPr>
      <w:r>
        <w:rPr>
          <w:sz w:val="20"/>
        </w:rPr>
        <w:t>Toulmin,</w:t>
      </w:r>
      <w:r>
        <w:rPr>
          <w:spacing w:val="-13"/>
          <w:sz w:val="20"/>
        </w:rPr>
        <w:t xml:space="preserve"> </w:t>
      </w:r>
      <w:r>
        <w:rPr>
          <w:sz w:val="20"/>
        </w:rPr>
        <w:t>S.,</w:t>
      </w:r>
      <w:r>
        <w:rPr>
          <w:spacing w:val="-12"/>
          <w:sz w:val="20"/>
        </w:rPr>
        <w:t xml:space="preserve"> </w:t>
      </w:r>
      <w:r>
        <w:rPr>
          <w:sz w:val="20"/>
        </w:rPr>
        <w:t>Rieke,</w:t>
      </w:r>
      <w:r>
        <w:rPr>
          <w:spacing w:val="-11"/>
          <w:sz w:val="20"/>
        </w:rPr>
        <w:t xml:space="preserve"> </w:t>
      </w:r>
      <w:r>
        <w:rPr>
          <w:sz w:val="20"/>
        </w:rPr>
        <w:t>R.,</w:t>
      </w:r>
      <w:r>
        <w:rPr>
          <w:spacing w:val="-9"/>
          <w:sz w:val="20"/>
        </w:rPr>
        <w:t xml:space="preserve"> </w:t>
      </w:r>
      <w:r>
        <w:rPr>
          <w:sz w:val="20"/>
        </w:rPr>
        <w:t>&amp;</w:t>
      </w:r>
      <w:r>
        <w:rPr>
          <w:spacing w:val="-9"/>
          <w:sz w:val="20"/>
        </w:rPr>
        <w:t xml:space="preserve"> </w:t>
      </w:r>
      <w:r>
        <w:rPr>
          <w:sz w:val="20"/>
        </w:rPr>
        <w:t>Janik,</w:t>
      </w:r>
      <w:r>
        <w:rPr>
          <w:spacing w:val="-13"/>
          <w:sz w:val="20"/>
        </w:rPr>
        <w:t xml:space="preserve"> </w:t>
      </w:r>
      <w:r>
        <w:rPr>
          <w:sz w:val="20"/>
        </w:rPr>
        <w:t>A.</w:t>
      </w:r>
      <w:r>
        <w:rPr>
          <w:spacing w:val="-8"/>
          <w:sz w:val="20"/>
        </w:rPr>
        <w:t xml:space="preserve"> </w:t>
      </w:r>
      <w:r>
        <w:rPr>
          <w:sz w:val="20"/>
        </w:rPr>
        <w:t>(1981).</w:t>
      </w:r>
      <w:r>
        <w:rPr>
          <w:spacing w:val="-8"/>
          <w:sz w:val="20"/>
        </w:rPr>
        <w:t xml:space="preserve"> </w:t>
      </w:r>
      <w:r>
        <w:rPr>
          <w:i/>
          <w:sz w:val="20"/>
        </w:rPr>
        <w:t>An</w:t>
      </w:r>
      <w:r>
        <w:rPr>
          <w:i/>
          <w:spacing w:val="-9"/>
          <w:sz w:val="20"/>
        </w:rPr>
        <w:t xml:space="preserve"> </w:t>
      </w:r>
      <w:r>
        <w:rPr>
          <w:i/>
          <w:sz w:val="20"/>
        </w:rPr>
        <w:t>introduction</w:t>
      </w:r>
      <w:r>
        <w:rPr>
          <w:i/>
          <w:spacing w:val="-9"/>
          <w:sz w:val="20"/>
        </w:rPr>
        <w:t xml:space="preserve"> </w:t>
      </w:r>
      <w:r>
        <w:rPr>
          <w:i/>
          <w:sz w:val="20"/>
        </w:rPr>
        <w:t>to</w:t>
      </w:r>
      <w:r>
        <w:rPr>
          <w:i/>
          <w:spacing w:val="-9"/>
          <w:sz w:val="20"/>
        </w:rPr>
        <w:t xml:space="preserve"> </w:t>
      </w:r>
      <w:r>
        <w:rPr>
          <w:i/>
          <w:sz w:val="20"/>
        </w:rPr>
        <w:t>reasoning.</w:t>
      </w:r>
      <w:r>
        <w:rPr>
          <w:i/>
          <w:spacing w:val="-8"/>
          <w:sz w:val="20"/>
        </w:rPr>
        <w:t xml:space="preserve"> </w:t>
      </w:r>
      <w:r>
        <w:rPr>
          <w:sz w:val="20"/>
        </w:rPr>
        <w:t>New</w:t>
      </w:r>
      <w:r>
        <w:rPr>
          <w:spacing w:val="-19"/>
          <w:sz w:val="20"/>
        </w:rPr>
        <w:t xml:space="preserve"> </w:t>
      </w:r>
      <w:r>
        <w:rPr>
          <w:sz w:val="20"/>
        </w:rPr>
        <w:t xml:space="preserve">York: </w:t>
      </w:r>
      <w:r>
        <w:rPr>
          <w:spacing w:val="-2"/>
          <w:sz w:val="20"/>
        </w:rPr>
        <w:t>Macmillan.</w:t>
      </w:r>
    </w:p>
    <w:p w14:paraId="1DE90440" w14:textId="77777777" w:rsidR="002755BC" w:rsidRDefault="00000000">
      <w:pPr>
        <w:spacing w:before="2" w:line="249" w:lineRule="auto"/>
        <w:ind w:left="1320" w:right="1319"/>
        <w:rPr>
          <w:i/>
          <w:sz w:val="20"/>
        </w:rPr>
      </w:pPr>
      <w:r>
        <w:rPr>
          <w:sz w:val="20"/>
        </w:rPr>
        <w:t>Travers,</w:t>
      </w:r>
      <w:r>
        <w:rPr>
          <w:spacing w:val="-6"/>
          <w:sz w:val="20"/>
        </w:rPr>
        <w:t xml:space="preserve"> </w:t>
      </w:r>
      <w:r>
        <w:rPr>
          <w:sz w:val="20"/>
        </w:rPr>
        <w:t>R.</w:t>
      </w:r>
      <w:r>
        <w:rPr>
          <w:spacing w:val="-6"/>
          <w:sz w:val="20"/>
        </w:rPr>
        <w:t xml:space="preserve"> </w:t>
      </w:r>
      <w:r>
        <w:rPr>
          <w:sz w:val="20"/>
        </w:rPr>
        <w:t>M.</w:t>
      </w:r>
      <w:r>
        <w:rPr>
          <w:spacing w:val="-12"/>
          <w:sz w:val="20"/>
        </w:rPr>
        <w:t xml:space="preserve"> </w:t>
      </w:r>
      <w:r>
        <w:rPr>
          <w:sz w:val="20"/>
        </w:rPr>
        <w:t>W.</w:t>
      </w:r>
      <w:r>
        <w:rPr>
          <w:spacing w:val="-6"/>
          <w:sz w:val="20"/>
        </w:rPr>
        <w:t xml:space="preserve"> </w:t>
      </w:r>
      <w:r>
        <w:rPr>
          <w:sz w:val="20"/>
        </w:rPr>
        <w:t>(1950).</w:t>
      </w:r>
      <w:r>
        <w:rPr>
          <w:spacing w:val="-6"/>
          <w:sz w:val="20"/>
        </w:rPr>
        <w:t xml:space="preserve"> </w:t>
      </w:r>
      <w:r>
        <w:rPr>
          <w:i/>
          <w:sz w:val="20"/>
        </w:rPr>
        <w:t>How</w:t>
      </w:r>
      <w:r>
        <w:rPr>
          <w:i/>
          <w:spacing w:val="-6"/>
          <w:sz w:val="20"/>
        </w:rPr>
        <w:t xml:space="preserve"> </w:t>
      </w:r>
      <w:r>
        <w:rPr>
          <w:i/>
          <w:sz w:val="20"/>
        </w:rPr>
        <w:t>to</w:t>
      </w:r>
      <w:r>
        <w:rPr>
          <w:i/>
          <w:spacing w:val="-6"/>
          <w:sz w:val="20"/>
        </w:rPr>
        <w:t xml:space="preserve"> </w:t>
      </w:r>
      <w:r>
        <w:rPr>
          <w:i/>
          <w:sz w:val="20"/>
        </w:rPr>
        <w:t>make</w:t>
      </w:r>
      <w:r>
        <w:rPr>
          <w:i/>
          <w:spacing w:val="-6"/>
          <w:sz w:val="20"/>
        </w:rPr>
        <w:t xml:space="preserve"> </w:t>
      </w:r>
      <w:r>
        <w:rPr>
          <w:i/>
          <w:sz w:val="20"/>
        </w:rPr>
        <w:t>achievement</w:t>
      </w:r>
      <w:r>
        <w:rPr>
          <w:i/>
          <w:spacing w:val="-6"/>
          <w:sz w:val="20"/>
        </w:rPr>
        <w:t xml:space="preserve"> </w:t>
      </w:r>
      <w:r>
        <w:rPr>
          <w:i/>
          <w:sz w:val="20"/>
        </w:rPr>
        <w:t>tests.</w:t>
      </w:r>
      <w:r>
        <w:rPr>
          <w:i/>
          <w:spacing w:val="-6"/>
          <w:sz w:val="20"/>
        </w:rPr>
        <w:t xml:space="preserve"> </w:t>
      </w:r>
      <w:r>
        <w:rPr>
          <w:sz w:val="20"/>
        </w:rPr>
        <w:t>New</w:t>
      </w:r>
      <w:r>
        <w:rPr>
          <w:spacing w:val="-25"/>
          <w:sz w:val="20"/>
        </w:rPr>
        <w:t xml:space="preserve"> </w:t>
      </w:r>
      <w:r>
        <w:rPr>
          <w:sz w:val="20"/>
        </w:rPr>
        <w:t>York:</w:t>
      </w:r>
      <w:r>
        <w:rPr>
          <w:spacing w:val="-6"/>
          <w:sz w:val="20"/>
        </w:rPr>
        <w:t xml:space="preserve"> </w:t>
      </w:r>
      <w:r>
        <w:rPr>
          <w:sz w:val="20"/>
        </w:rPr>
        <w:t>Odyssey. Turner,</w:t>
      </w:r>
      <w:r>
        <w:rPr>
          <w:spacing w:val="19"/>
          <w:sz w:val="20"/>
        </w:rPr>
        <w:t xml:space="preserve"> </w:t>
      </w:r>
      <w:r>
        <w:rPr>
          <w:sz w:val="20"/>
        </w:rPr>
        <w:t>A.,</w:t>
      </w:r>
      <w:r>
        <w:rPr>
          <w:spacing w:val="30"/>
          <w:sz w:val="20"/>
        </w:rPr>
        <w:t xml:space="preserve"> </w:t>
      </w:r>
      <w:r>
        <w:rPr>
          <w:sz w:val="20"/>
        </w:rPr>
        <w:t>&amp;</w:t>
      </w:r>
      <w:r>
        <w:rPr>
          <w:spacing w:val="30"/>
          <w:sz w:val="20"/>
        </w:rPr>
        <w:t xml:space="preserve"> </w:t>
      </w:r>
      <w:r>
        <w:rPr>
          <w:sz w:val="20"/>
        </w:rPr>
        <w:t>Greene,</w:t>
      </w:r>
      <w:r>
        <w:rPr>
          <w:spacing w:val="30"/>
          <w:sz w:val="20"/>
        </w:rPr>
        <w:t xml:space="preserve"> </w:t>
      </w:r>
      <w:r>
        <w:rPr>
          <w:sz w:val="20"/>
        </w:rPr>
        <w:t>E.</w:t>
      </w:r>
      <w:r>
        <w:rPr>
          <w:spacing w:val="30"/>
          <w:sz w:val="20"/>
        </w:rPr>
        <w:t xml:space="preserve"> </w:t>
      </w:r>
      <w:r>
        <w:rPr>
          <w:sz w:val="20"/>
        </w:rPr>
        <w:t>(1977).</w:t>
      </w:r>
      <w:r>
        <w:rPr>
          <w:spacing w:val="30"/>
          <w:sz w:val="20"/>
        </w:rPr>
        <w:t xml:space="preserve"> </w:t>
      </w:r>
      <w:r>
        <w:rPr>
          <w:i/>
          <w:sz w:val="20"/>
        </w:rPr>
        <w:t>The</w:t>
      </w:r>
      <w:r>
        <w:rPr>
          <w:i/>
          <w:spacing w:val="30"/>
          <w:sz w:val="20"/>
        </w:rPr>
        <w:t xml:space="preserve"> </w:t>
      </w:r>
      <w:r>
        <w:rPr>
          <w:i/>
          <w:sz w:val="20"/>
        </w:rPr>
        <w:t>construction</w:t>
      </w:r>
      <w:r>
        <w:rPr>
          <w:i/>
          <w:spacing w:val="30"/>
          <w:sz w:val="20"/>
        </w:rPr>
        <w:t xml:space="preserve"> </w:t>
      </w:r>
      <w:r>
        <w:rPr>
          <w:i/>
          <w:sz w:val="20"/>
        </w:rPr>
        <w:t>of</w:t>
      </w:r>
      <w:r>
        <w:rPr>
          <w:i/>
          <w:spacing w:val="30"/>
          <w:sz w:val="20"/>
        </w:rPr>
        <w:t xml:space="preserve"> </w:t>
      </w:r>
      <w:r>
        <w:rPr>
          <w:i/>
          <w:sz w:val="20"/>
        </w:rPr>
        <w:t>a</w:t>
      </w:r>
      <w:r>
        <w:rPr>
          <w:i/>
          <w:spacing w:val="29"/>
          <w:sz w:val="20"/>
        </w:rPr>
        <w:t xml:space="preserve"> </w:t>
      </w:r>
      <w:r>
        <w:rPr>
          <w:i/>
          <w:sz w:val="20"/>
        </w:rPr>
        <w:t>propositional</w:t>
      </w:r>
      <w:r>
        <w:rPr>
          <w:i/>
          <w:spacing w:val="30"/>
          <w:sz w:val="20"/>
        </w:rPr>
        <w:t xml:space="preserve"> </w:t>
      </w:r>
      <w:r>
        <w:rPr>
          <w:i/>
          <w:sz w:val="20"/>
        </w:rPr>
        <w:t>text</w:t>
      </w:r>
      <w:r>
        <w:rPr>
          <w:i/>
          <w:spacing w:val="30"/>
          <w:sz w:val="20"/>
        </w:rPr>
        <w:t xml:space="preserve"> </w:t>
      </w:r>
      <w:r>
        <w:rPr>
          <w:i/>
          <w:spacing w:val="-2"/>
          <w:sz w:val="20"/>
        </w:rPr>
        <w:t>base.</w:t>
      </w:r>
    </w:p>
    <w:p w14:paraId="0F54DAD4" w14:textId="77777777" w:rsidR="002755BC" w:rsidRDefault="00000000">
      <w:pPr>
        <w:spacing w:before="2" w:line="249" w:lineRule="auto"/>
        <w:ind w:left="1680" w:right="1319"/>
        <w:rPr>
          <w:sz w:val="20"/>
        </w:rPr>
      </w:pPr>
      <w:r>
        <w:rPr>
          <w:sz w:val="20"/>
        </w:rPr>
        <w:t>Boulder:</w:t>
      </w:r>
      <w:r>
        <w:rPr>
          <w:spacing w:val="31"/>
          <w:sz w:val="20"/>
        </w:rPr>
        <w:t xml:space="preserve"> </w:t>
      </w:r>
      <w:r>
        <w:rPr>
          <w:sz w:val="20"/>
        </w:rPr>
        <w:t>The</w:t>
      </w:r>
      <w:r>
        <w:rPr>
          <w:spacing w:val="34"/>
          <w:sz w:val="20"/>
        </w:rPr>
        <w:t xml:space="preserve"> </w:t>
      </w:r>
      <w:r>
        <w:rPr>
          <w:sz w:val="20"/>
        </w:rPr>
        <w:t>University</w:t>
      </w:r>
      <w:r>
        <w:rPr>
          <w:spacing w:val="34"/>
          <w:sz w:val="20"/>
        </w:rPr>
        <w:t xml:space="preserve"> </w:t>
      </w:r>
      <w:r>
        <w:rPr>
          <w:sz w:val="20"/>
        </w:rPr>
        <w:t>of</w:t>
      </w:r>
      <w:r>
        <w:rPr>
          <w:spacing w:val="34"/>
          <w:sz w:val="20"/>
        </w:rPr>
        <w:t xml:space="preserve"> </w:t>
      </w:r>
      <w:r>
        <w:rPr>
          <w:sz w:val="20"/>
        </w:rPr>
        <w:t>Colorado,</w:t>
      </w:r>
      <w:r>
        <w:rPr>
          <w:spacing w:val="34"/>
          <w:sz w:val="20"/>
        </w:rPr>
        <w:t xml:space="preserve"> </w:t>
      </w:r>
      <w:r>
        <w:rPr>
          <w:sz w:val="20"/>
        </w:rPr>
        <w:t>Institute</w:t>
      </w:r>
      <w:r>
        <w:rPr>
          <w:spacing w:val="34"/>
          <w:sz w:val="20"/>
        </w:rPr>
        <w:t xml:space="preserve"> </w:t>
      </w:r>
      <w:r>
        <w:rPr>
          <w:sz w:val="20"/>
        </w:rPr>
        <w:t>for</w:t>
      </w:r>
      <w:r>
        <w:rPr>
          <w:spacing w:val="34"/>
          <w:sz w:val="20"/>
        </w:rPr>
        <w:t xml:space="preserve"> </w:t>
      </w:r>
      <w:r>
        <w:rPr>
          <w:sz w:val="20"/>
        </w:rPr>
        <w:t>the</w:t>
      </w:r>
      <w:r>
        <w:rPr>
          <w:spacing w:val="34"/>
          <w:sz w:val="20"/>
        </w:rPr>
        <w:t xml:space="preserve"> </w:t>
      </w:r>
      <w:r>
        <w:rPr>
          <w:sz w:val="20"/>
        </w:rPr>
        <w:t>Study</w:t>
      </w:r>
      <w:r>
        <w:rPr>
          <w:spacing w:val="34"/>
          <w:sz w:val="20"/>
        </w:rPr>
        <w:t xml:space="preserve"> </w:t>
      </w:r>
      <w:r>
        <w:rPr>
          <w:sz w:val="20"/>
        </w:rPr>
        <w:t>of</w:t>
      </w:r>
      <w:r>
        <w:rPr>
          <w:spacing w:val="34"/>
          <w:sz w:val="20"/>
        </w:rPr>
        <w:t xml:space="preserve"> </w:t>
      </w:r>
      <w:r>
        <w:rPr>
          <w:sz w:val="20"/>
        </w:rPr>
        <w:t xml:space="preserve">Intellectual </w:t>
      </w:r>
      <w:r>
        <w:rPr>
          <w:spacing w:val="-2"/>
          <w:sz w:val="20"/>
        </w:rPr>
        <w:t>Behavior.</w:t>
      </w:r>
    </w:p>
    <w:p w14:paraId="455BA6BF" w14:textId="77777777" w:rsidR="002755BC" w:rsidRDefault="002755BC">
      <w:pPr>
        <w:spacing w:line="249" w:lineRule="auto"/>
        <w:rPr>
          <w:sz w:val="20"/>
        </w:rPr>
        <w:sectPr w:rsidR="002755BC">
          <w:pgSz w:w="10080" w:h="14400"/>
          <w:pgMar w:top="1020" w:right="360" w:bottom="280" w:left="360" w:header="797" w:footer="0" w:gutter="0"/>
          <w:cols w:space="720"/>
        </w:sectPr>
      </w:pPr>
    </w:p>
    <w:p w14:paraId="6818BBE9" w14:textId="77777777" w:rsidR="002755BC" w:rsidRDefault="002755BC">
      <w:pPr>
        <w:pStyle w:val="BodyText"/>
        <w:spacing w:before="43"/>
        <w:rPr>
          <w:sz w:val="20"/>
        </w:rPr>
      </w:pPr>
    </w:p>
    <w:p w14:paraId="17EDC146" w14:textId="77777777" w:rsidR="002755BC" w:rsidRDefault="00000000">
      <w:pPr>
        <w:spacing w:before="1" w:line="249" w:lineRule="auto"/>
        <w:ind w:left="1680" w:right="1319" w:hanging="360"/>
        <w:rPr>
          <w:sz w:val="20"/>
        </w:rPr>
      </w:pPr>
      <w:r>
        <w:rPr>
          <w:sz w:val="20"/>
        </w:rPr>
        <w:t>Tweney,</w:t>
      </w:r>
      <w:r>
        <w:rPr>
          <w:spacing w:val="-6"/>
          <w:sz w:val="20"/>
        </w:rPr>
        <w:t xml:space="preserve"> </w:t>
      </w:r>
      <w:r>
        <w:rPr>
          <w:sz w:val="20"/>
        </w:rPr>
        <w:t>R.</w:t>
      </w:r>
      <w:r>
        <w:rPr>
          <w:spacing w:val="-6"/>
          <w:sz w:val="20"/>
        </w:rPr>
        <w:t xml:space="preserve"> </w:t>
      </w:r>
      <w:r>
        <w:rPr>
          <w:sz w:val="20"/>
        </w:rPr>
        <w:t>D.,</w:t>
      </w:r>
      <w:r>
        <w:rPr>
          <w:spacing w:val="-6"/>
          <w:sz w:val="20"/>
        </w:rPr>
        <w:t xml:space="preserve"> </w:t>
      </w:r>
      <w:r>
        <w:rPr>
          <w:sz w:val="20"/>
        </w:rPr>
        <w:t>Doherty,</w:t>
      </w:r>
      <w:r>
        <w:rPr>
          <w:spacing w:val="-6"/>
          <w:sz w:val="20"/>
        </w:rPr>
        <w:t xml:space="preserve"> </w:t>
      </w:r>
      <w:r>
        <w:rPr>
          <w:sz w:val="20"/>
        </w:rPr>
        <w:t>M.</w:t>
      </w:r>
      <w:r>
        <w:rPr>
          <w:spacing w:val="-6"/>
          <w:sz w:val="20"/>
        </w:rPr>
        <w:t xml:space="preserve"> </w:t>
      </w:r>
      <w:r>
        <w:rPr>
          <w:sz w:val="20"/>
        </w:rPr>
        <w:t>E.,</w:t>
      </w:r>
      <w:r>
        <w:rPr>
          <w:spacing w:val="-6"/>
          <w:sz w:val="20"/>
        </w:rPr>
        <w:t xml:space="preserve"> </w:t>
      </w:r>
      <w:r>
        <w:rPr>
          <w:sz w:val="20"/>
        </w:rPr>
        <w:t>&amp;</w:t>
      </w:r>
      <w:r>
        <w:rPr>
          <w:spacing w:val="-6"/>
          <w:sz w:val="20"/>
        </w:rPr>
        <w:t xml:space="preserve"> </w:t>
      </w:r>
      <w:r>
        <w:rPr>
          <w:sz w:val="20"/>
        </w:rPr>
        <w:t>Mynatt,</w:t>
      </w:r>
      <w:r>
        <w:rPr>
          <w:spacing w:val="-6"/>
          <w:sz w:val="20"/>
        </w:rPr>
        <w:t xml:space="preserve"> </w:t>
      </w:r>
      <w:r>
        <w:rPr>
          <w:sz w:val="20"/>
        </w:rPr>
        <w:t>C.</w:t>
      </w:r>
      <w:r>
        <w:rPr>
          <w:spacing w:val="-6"/>
          <w:sz w:val="20"/>
        </w:rPr>
        <w:t xml:space="preserve"> </w:t>
      </w:r>
      <w:r>
        <w:rPr>
          <w:sz w:val="20"/>
        </w:rPr>
        <w:t>R.</w:t>
      </w:r>
      <w:r>
        <w:rPr>
          <w:spacing w:val="-6"/>
          <w:sz w:val="20"/>
        </w:rPr>
        <w:t xml:space="preserve"> </w:t>
      </w:r>
      <w:r>
        <w:rPr>
          <w:sz w:val="20"/>
        </w:rPr>
        <w:t>(1981).</w:t>
      </w:r>
      <w:r>
        <w:rPr>
          <w:spacing w:val="-5"/>
          <w:sz w:val="20"/>
        </w:rPr>
        <w:t xml:space="preserve"> </w:t>
      </w:r>
      <w:r>
        <w:rPr>
          <w:i/>
          <w:sz w:val="20"/>
        </w:rPr>
        <w:t>On</w:t>
      </w:r>
      <w:r>
        <w:rPr>
          <w:i/>
          <w:spacing w:val="-6"/>
          <w:sz w:val="20"/>
        </w:rPr>
        <w:t xml:space="preserve"> </w:t>
      </w:r>
      <w:r>
        <w:rPr>
          <w:i/>
          <w:sz w:val="20"/>
        </w:rPr>
        <w:t>scientific</w:t>
      </w:r>
      <w:r>
        <w:rPr>
          <w:i/>
          <w:spacing w:val="-6"/>
          <w:sz w:val="20"/>
        </w:rPr>
        <w:t xml:space="preserve"> </w:t>
      </w:r>
      <w:r>
        <w:rPr>
          <w:i/>
          <w:sz w:val="20"/>
        </w:rPr>
        <w:t>thinking</w:t>
      </w:r>
      <w:r>
        <w:rPr>
          <w:sz w:val="20"/>
        </w:rPr>
        <w:t>.</w:t>
      </w:r>
      <w:r>
        <w:rPr>
          <w:spacing w:val="-6"/>
          <w:sz w:val="20"/>
        </w:rPr>
        <w:t xml:space="preserve"> </w:t>
      </w:r>
      <w:r>
        <w:rPr>
          <w:sz w:val="20"/>
        </w:rPr>
        <w:t>New York: Columbia University Press.</w:t>
      </w:r>
    </w:p>
    <w:p w14:paraId="171C55ED" w14:textId="77777777" w:rsidR="002755BC" w:rsidRDefault="00000000">
      <w:pPr>
        <w:spacing w:before="1" w:line="249" w:lineRule="auto"/>
        <w:ind w:left="1680" w:right="813" w:hanging="361"/>
        <w:rPr>
          <w:sz w:val="20"/>
        </w:rPr>
      </w:pPr>
      <w:r>
        <w:rPr>
          <w:sz w:val="20"/>
        </w:rPr>
        <w:t>Tyler,</w:t>
      </w:r>
      <w:r>
        <w:rPr>
          <w:spacing w:val="38"/>
          <w:sz w:val="20"/>
        </w:rPr>
        <w:t xml:space="preserve"> </w:t>
      </w:r>
      <w:r>
        <w:rPr>
          <w:sz w:val="20"/>
        </w:rPr>
        <w:t>R.</w:t>
      </w:r>
      <w:r>
        <w:rPr>
          <w:spacing w:val="32"/>
          <w:sz w:val="20"/>
        </w:rPr>
        <w:t xml:space="preserve"> </w:t>
      </w:r>
      <w:r>
        <w:rPr>
          <w:sz w:val="20"/>
        </w:rPr>
        <w:t>W.</w:t>
      </w:r>
      <w:r>
        <w:rPr>
          <w:spacing w:val="38"/>
          <w:sz w:val="20"/>
        </w:rPr>
        <w:t xml:space="preserve"> </w:t>
      </w:r>
      <w:r>
        <w:rPr>
          <w:sz w:val="20"/>
        </w:rPr>
        <w:t>(1949a).</w:t>
      </w:r>
      <w:r>
        <w:rPr>
          <w:spacing w:val="38"/>
          <w:sz w:val="20"/>
        </w:rPr>
        <w:t xml:space="preserve"> </w:t>
      </w:r>
      <w:r>
        <w:rPr>
          <w:i/>
          <w:sz w:val="20"/>
        </w:rPr>
        <w:t>Basic</w:t>
      </w:r>
      <w:r>
        <w:rPr>
          <w:i/>
          <w:spacing w:val="38"/>
          <w:sz w:val="20"/>
        </w:rPr>
        <w:t xml:space="preserve"> </w:t>
      </w:r>
      <w:r>
        <w:rPr>
          <w:i/>
          <w:sz w:val="20"/>
        </w:rPr>
        <w:t>principles</w:t>
      </w:r>
      <w:r>
        <w:rPr>
          <w:i/>
          <w:spacing w:val="38"/>
          <w:sz w:val="20"/>
        </w:rPr>
        <w:t xml:space="preserve"> </w:t>
      </w:r>
      <w:r>
        <w:rPr>
          <w:i/>
          <w:sz w:val="20"/>
        </w:rPr>
        <w:t>of</w:t>
      </w:r>
      <w:r>
        <w:rPr>
          <w:i/>
          <w:spacing w:val="38"/>
          <w:sz w:val="20"/>
        </w:rPr>
        <w:t xml:space="preserve"> </w:t>
      </w:r>
      <w:r>
        <w:rPr>
          <w:i/>
          <w:sz w:val="20"/>
        </w:rPr>
        <w:t>curriculum</w:t>
      </w:r>
      <w:r>
        <w:rPr>
          <w:i/>
          <w:spacing w:val="38"/>
          <w:sz w:val="20"/>
        </w:rPr>
        <w:t xml:space="preserve"> </w:t>
      </w:r>
      <w:r>
        <w:rPr>
          <w:i/>
          <w:sz w:val="20"/>
        </w:rPr>
        <w:t>and</w:t>
      </w:r>
      <w:r>
        <w:rPr>
          <w:i/>
          <w:spacing w:val="38"/>
          <w:sz w:val="20"/>
        </w:rPr>
        <w:t xml:space="preserve"> </w:t>
      </w:r>
      <w:r>
        <w:rPr>
          <w:i/>
          <w:sz w:val="20"/>
        </w:rPr>
        <w:t>instruction</w:t>
      </w:r>
      <w:r>
        <w:rPr>
          <w:sz w:val="20"/>
        </w:rPr>
        <w:t>.</w:t>
      </w:r>
      <w:r>
        <w:rPr>
          <w:spacing w:val="38"/>
          <w:sz w:val="20"/>
        </w:rPr>
        <w:t xml:space="preserve"> </w:t>
      </w:r>
      <w:r>
        <w:rPr>
          <w:sz w:val="20"/>
        </w:rPr>
        <w:t>Chicago: University of Chicago Press.</w:t>
      </w:r>
    </w:p>
    <w:p w14:paraId="3519211E" w14:textId="77777777" w:rsidR="002755BC" w:rsidRDefault="00000000">
      <w:pPr>
        <w:spacing w:before="2" w:line="249" w:lineRule="auto"/>
        <w:ind w:left="1680" w:right="813" w:hanging="361"/>
        <w:rPr>
          <w:sz w:val="20"/>
        </w:rPr>
      </w:pPr>
      <w:r>
        <w:rPr>
          <w:sz w:val="20"/>
        </w:rPr>
        <w:t>Tyler,</w:t>
      </w:r>
      <w:r>
        <w:rPr>
          <w:spacing w:val="40"/>
          <w:sz w:val="20"/>
        </w:rPr>
        <w:t xml:space="preserve"> </w:t>
      </w:r>
      <w:r>
        <w:rPr>
          <w:sz w:val="20"/>
        </w:rPr>
        <w:t>R.</w:t>
      </w:r>
      <w:r>
        <w:rPr>
          <w:spacing w:val="40"/>
          <w:sz w:val="20"/>
        </w:rPr>
        <w:t xml:space="preserve"> </w:t>
      </w:r>
      <w:r>
        <w:rPr>
          <w:sz w:val="20"/>
        </w:rPr>
        <w:t>W.</w:t>
      </w:r>
      <w:r>
        <w:rPr>
          <w:spacing w:val="40"/>
          <w:sz w:val="20"/>
        </w:rPr>
        <w:t xml:space="preserve"> </w:t>
      </w:r>
      <w:r>
        <w:rPr>
          <w:sz w:val="20"/>
        </w:rPr>
        <w:t>(1949b).</w:t>
      </w:r>
      <w:r>
        <w:rPr>
          <w:spacing w:val="40"/>
          <w:sz w:val="20"/>
        </w:rPr>
        <w:t xml:space="preserve"> </w:t>
      </w:r>
      <w:r>
        <w:rPr>
          <w:i/>
          <w:sz w:val="20"/>
        </w:rPr>
        <w:t>Constructing</w:t>
      </w:r>
      <w:r>
        <w:rPr>
          <w:i/>
          <w:spacing w:val="40"/>
          <w:sz w:val="20"/>
        </w:rPr>
        <w:t xml:space="preserve"> </w:t>
      </w:r>
      <w:r>
        <w:rPr>
          <w:i/>
          <w:sz w:val="20"/>
        </w:rPr>
        <w:t>achievement</w:t>
      </w:r>
      <w:r>
        <w:rPr>
          <w:i/>
          <w:spacing w:val="40"/>
          <w:sz w:val="20"/>
        </w:rPr>
        <w:t xml:space="preserve"> </w:t>
      </w:r>
      <w:r>
        <w:rPr>
          <w:i/>
          <w:sz w:val="20"/>
        </w:rPr>
        <w:t>tests.</w:t>
      </w:r>
      <w:r>
        <w:rPr>
          <w:i/>
          <w:spacing w:val="40"/>
          <w:sz w:val="20"/>
        </w:rPr>
        <w:t xml:space="preserve"> </w:t>
      </w:r>
      <w:r>
        <w:rPr>
          <w:sz w:val="20"/>
        </w:rPr>
        <w:t>Chicago:</w:t>
      </w:r>
      <w:r>
        <w:rPr>
          <w:spacing w:val="40"/>
          <w:sz w:val="20"/>
        </w:rPr>
        <w:t xml:space="preserve"> </w:t>
      </w:r>
      <w:r>
        <w:rPr>
          <w:sz w:val="20"/>
        </w:rPr>
        <w:t>University</w:t>
      </w:r>
      <w:r>
        <w:rPr>
          <w:spacing w:val="40"/>
          <w:sz w:val="20"/>
        </w:rPr>
        <w:t xml:space="preserve"> </w:t>
      </w:r>
      <w:r>
        <w:rPr>
          <w:sz w:val="20"/>
        </w:rPr>
        <w:t>of Chicago</w:t>
      </w:r>
      <w:r>
        <w:rPr>
          <w:spacing w:val="-7"/>
          <w:sz w:val="20"/>
        </w:rPr>
        <w:t xml:space="preserve"> </w:t>
      </w:r>
      <w:r>
        <w:rPr>
          <w:sz w:val="20"/>
        </w:rPr>
        <w:t>Press.</w:t>
      </w:r>
    </w:p>
    <w:p w14:paraId="20184255" w14:textId="77777777" w:rsidR="002755BC" w:rsidRDefault="00000000">
      <w:pPr>
        <w:spacing w:before="2"/>
        <w:ind w:left="1320"/>
        <w:rPr>
          <w:sz w:val="20"/>
        </w:rPr>
      </w:pPr>
      <w:r>
        <w:rPr>
          <w:spacing w:val="-2"/>
          <w:sz w:val="20"/>
        </w:rPr>
        <w:t>van</w:t>
      </w:r>
      <w:r>
        <w:rPr>
          <w:spacing w:val="-8"/>
          <w:sz w:val="20"/>
        </w:rPr>
        <w:t xml:space="preserve"> </w:t>
      </w:r>
      <w:r>
        <w:rPr>
          <w:spacing w:val="-2"/>
          <w:sz w:val="20"/>
        </w:rPr>
        <w:t>Dijk,</w:t>
      </w:r>
      <w:r>
        <w:rPr>
          <w:spacing w:val="-12"/>
          <w:sz w:val="20"/>
        </w:rPr>
        <w:t xml:space="preserve"> </w:t>
      </w:r>
      <w:r>
        <w:rPr>
          <w:spacing w:val="-2"/>
          <w:sz w:val="20"/>
        </w:rPr>
        <w:t>T.</w:t>
      </w:r>
      <w:r>
        <w:rPr>
          <w:spacing w:val="-19"/>
          <w:sz w:val="20"/>
        </w:rPr>
        <w:t xml:space="preserve"> </w:t>
      </w:r>
      <w:r>
        <w:rPr>
          <w:spacing w:val="-2"/>
          <w:sz w:val="20"/>
        </w:rPr>
        <w:t>A.</w:t>
      </w:r>
      <w:r>
        <w:rPr>
          <w:spacing w:val="-8"/>
          <w:sz w:val="20"/>
        </w:rPr>
        <w:t xml:space="preserve"> </w:t>
      </w:r>
      <w:r>
        <w:rPr>
          <w:spacing w:val="-2"/>
          <w:sz w:val="20"/>
        </w:rPr>
        <w:t>(1977).</w:t>
      </w:r>
      <w:r>
        <w:rPr>
          <w:spacing w:val="-7"/>
          <w:sz w:val="20"/>
        </w:rPr>
        <w:t xml:space="preserve"> </w:t>
      </w:r>
      <w:r>
        <w:rPr>
          <w:i/>
          <w:spacing w:val="-2"/>
          <w:sz w:val="20"/>
        </w:rPr>
        <w:t>Text</w:t>
      </w:r>
      <w:r>
        <w:rPr>
          <w:i/>
          <w:spacing w:val="-8"/>
          <w:sz w:val="20"/>
        </w:rPr>
        <w:t xml:space="preserve"> </w:t>
      </w:r>
      <w:r>
        <w:rPr>
          <w:i/>
          <w:spacing w:val="-2"/>
          <w:sz w:val="20"/>
        </w:rPr>
        <w:t>and</w:t>
      </w:r>
      <w:r>
        <w:rPr>
          <w:i/>
          <w:spacing w:val="-8"/>
          <w:sz w:val="20"/>
        </w:rPr>
        <w:t xml:space="preserve"> </w:t>
      </w:r>
      <w:r>
        <w:rPr>
          <w:i/>
          <w:spacing w:val="-2"/>
          <w:sz w:val="20"/>
        </w:rPr>
        <w:t>context.</w:t>
      </w:r>
      <w:r>
        <w:rPr>
          <w:i/>
          <w:spacing w:val="-8"/>
          <w:sz w:val="20"/>
        </w:rPr>
        <w:t xml:space="preserve"> </w:t>
      </w:r>
      <w:r>
        <w:rPr>
          <w:spacing w:val="-2"/>
          <w:sz w:val="20"/>
        </w:rPr>
        <w:t>London:</w:t>
      </w:r>
      <w:r>
        <w:rPr>
          <w:spacing w:val="-8"/>
          <w:sz w:val="20"/>
        </w:rPr>
        <w:t xml:space="preserve"> </w:t>
      </w:r>
      <w:r>
        <w:rPr>
          <w:spacing w:val="-2"/>
          <w:sz w:val="20"/>
        </w:rPr>
        <w:t>Longman.</w:t>
      </w:r>
    </w:p>
    <w:p w14:paraId="5DB586D3" w14:textId="77777777" w:rsidR="002755BC" w:rsidRDefault="00000000">
      <w:pPr>
        <w:spacing w:before="10"/>
        <w:ind w:left="1320"/>
        <w:rPr>
          <w:sz w:val="20"/>
        </w:rPr>
      </w:pPr>
      <w:r>
        <w:rPr>
          <w:spacing w:val="-2"/>
          <w:sz w:val="20"/>
        </w:rPr>
        <w:t>van</w:t>
      </w:r>
      <w:r>
        <w:rPr>
          <w:spacing w:val="-6"/>
          <w:sz w:val="20"/>
        </w:rPr>
        <w:t xml:space="preserve"> </w:t>
      </w:r>
      <w:r>
        <w:rPr>
          <w:spacing w:val="-2"/>
          <w:sz w:val="20"/>
        </w:rPr>
        <w:t>Dijk,</w:t>
      </w:r>
      <w:r>
        <w:rPr>
          <w:spacing w:val="-10"/>
          <w:sz w:val="20"/>
        </w:rPr>
        <w:t xml:space="preserve"> </w:t>
      </w:r>
      <w:r>
        <w:rPr>
          <w:spacing w:val="-2"/>
          <w:sz w:val="20"/>
        </w:rPr>
        <w:t>T.</w:t>
      </w:r>
      <w:r>
        <w:rPr>
          <w:spacing w:val="-17"/>
          <w:sz w:val="20"/>
        </w:rPr>
        <w:t xml:space="preserve"> </w:t>
      </w:r>
      <w:r>
        <w:rPr>
          <w:spacing w:val="-2"/>
          <w:sz w:val="20"/>
        </w:rPr>
        <w:t>A.</w:t>
      </w:r>
      <w:r>
        <w:rPr>
          <w:spacing w:val="-5"/>
          <w:sz w:val="20"/>
        </w:rPr>
        <w:t xml:space="preserve"> </w:t>
      </w:r>
      <w:r>
        <w:rPr>
          <w:spacing w:val="-2"/>
          <w:sz w:val="20"/>
        </w:rPr>
        <w:t>(1980).</w:t>
      </w:r>
      <w:r>
        <w:rPr>
          <w:spacing w:val="-6"/>
          <w:sz w:val="20"/>
        </w:rPr>
        <w:t xml:space="preserve"> </w:t>
      </w:r>
      <w:r>
        <w:rPr>
          <w:i/>
          <w:spacing w:val="-2"/>
          <w:sz w:val="20"/>
        </w:rPr>
        <w:t>Macrostructures.</w:t>
      </w:r>
      <w:r>
        <w:rPr>
          <w:i/>
          <w:spacing w:val="-5"/>
          <w:sz w:val="20"/>
        </w:rPr>
        <w:t xml:space="preserve"> </w:t>
      </w:r>
      <w:r>
        <w:rPr>
          <w:spacing w:val="-2"/>
          <w:sz w:val="20"/>
        </w:rPr>
        <w:t>Hillsdale,</w:t>
      </w:r>
      <w:r>
        <w:rPr>
          <w:spacing w:val="-5"/>
          <w:sz w:val="20"/>
        </w:rPr>
        <w:t xml:space="preserve"> </w:t>
      </w:r>
      <w:r>
        <w:rPr>
          <w:spacing w:val="-2"/>
          <w:sz w:val="20"/>
        </w:rPr>
        <w:t>NJ:</w:t>
      </w:r>
      <w:r>
        <w:rPr>
          <w:spacing w:val="-6"/>
          <w:sz w:val="20"/>
        </w:rPr>
        <w:t xml:space="preserve"> </w:t>
      </w:r>
      <w:r>
        <w:rPr>
          <w:spacing w:val="-2"/>
          <w:sz w:val="20"/>
        </w:rPr>
        <w:t>Lawrence</w:t>
      </w:r>
      <w:r>
        <w:rPr>
          <w:spacing w:val="-5"/>
          <w:sz w:val="20"/>
        </w:rPr>
        <w:t xml:space="preserve"> </w:t>
      </w:r>
      <w:r>
        <w:rPr>
          <w:spacing w:val="-2"/>
          <w:sz w:val="20"/>
        </w:rPr>
        <w:t>Erlbaum.</w:t>
      </w:r>
    </w:p>
    <w:p w14:paraId="18024597" w14:textId="77777777" w:rsidR="002755BC" w:rsidRDefault="00000000">
      <w:pPr>
        <w:spacing w:before="10"/>
        <w:ind w:left="1320"/>
        <w:rPr>
          <w:i/>
          <w:sz w:val="20"/>
        </w:rPr>
      </w:pPr>
      <w:r>
        <w:rPr>
          <w:sz w:val="20"/>
        </w:rPr>
        <w:t>van</w:t>
      </w:r>
      <w:r>
        <w:rPr>
          <w:spacing w:val="35"/>
          <w:sz w:val="20"/>
        </w:rPr>
        <w:t xml:space="preserve"> </w:t>
      </w:r>
      <w:r>
        <w:rPr>
          <w:sz w:val="20"/>
        </w:rPr>
        <w:t>Dijk,</w:t>
      </w:r>
      <w:r>
        <w:rPr>
          <w:spacing w:val="32"/>
          <w:sz w:val="20"/>
        </w:rPr>
        <w:t xml:space="preserve"> </w:t>
      </w:r>
      <w:r>
        <w:rPr>
          <w:sz w:val="20"/>
        </w:rPr>
        <w:t>T.</w:t>
      </w:r>
      <w:r>
        <w:rPr>
          <w:spacing w:val="26"/>
          <w:sz w:val="20"/>
        </w:rPr>
        <w:t xml:space="preserve"> </w:t>
      </w:r>
      <w:r>
        <w:rPr>
          <w:sz w:val="20"/>
        </w:rPr>
        <w:t>A.,</w:t>
      </w:r>
      <w:r>
        <w:rPr>
          <w:spacing w:val="35"/>
          <w:sz w:val="20"/>
        </w:rPr>
        <w:t xml:space="preserve"> </w:t>
      </w:r>
      <w:r>
        <w:rPr>
          <w:sz w:val="20"/>
        </w:rPr>
        <w:t>&amp;</w:t>
      </w:r>
      <w:r>
        <w:rPr>
          <w:spacing w:val="36"/>
          <w:sz w:val="20"/>
        </w:rPr>
        <w:t xml:space="preserve"> </w:t>
      </w:r>
      <w:r>
        <w:rPr>
          <w:sz w:val="20"/>
        </w:rPr>
        <w:t>Kintsch,</w:t>
      </w:r>
      <w:r>
        <w:rPr>
          <w:spacing w:val="29"/>
          <w:sz w:val="20"/>
        </w:rPr>
        <w:t xml:space="preserve"> </w:t>
      </w:r>
      <w:r>
        <w:rPr>
          <w:sz w:val="20"/>
        </w:rPr>
        <w:t>W.</w:t>
      </w:r>
      <w:r>
        <w:rPr>
          <w:spacing w:val="36"/>
          <w:sz w:val="20"/>
        </w:rPr>
        <w:t xml:space="preserve"> </w:t>
      </w:r>
      <w:r>
        <w:rPr>
          <w:sz w:val="20"/>
        </w:rPr>
        <w:t>(1983).</w:t>
      </w:r>
      <w:r>
        <w:rPr>
          <w:spacing w:val="36"/>
          <w:sz w:val="20"/>
        </w:rPr>
        <w:t xml:space="preserve"> </w:t>
      </w:r>
      <w:r>
        <w:rPr>
          <w:i/>
          <w:sz w:val="20"/>
        </w:rPr>
        <w:t>Strategies</w:t>
      </w:r>
      <w:r>
        <w:rPr>
          <w:i/>
          <w:spacing w:val="35"/>
          <w:sz w:val="20"/>
        </w:rPr>
        <w:t xml:space="preserve"> </w:t>
      </w:r>
      <w:r>
        <w:rPr>
          <w:i/>
          <w:sz w:val="20"/>
        </w:rPr>
        <w:t>of</w:t>
      </w:r>
      <w:r>
        <w:rPr>
          <w:i/>
          <w:spacing w:val="36"/>
          <w:sz w:val="20"/>
        </w:rPr>
        <w:t xml:space="preserve"> </w:t>
      </w:r>
      <w:r>
        <w:rPr>
          <w:i/>
          <w:sz w:val="20"/>
        </w:rPr>
        <w:t>discourse</w:t>
      </w:r>
      <w:r>
        <w:rPr>
          <w:i/>
          <w:spacing w:val="35"/>
          <w:sz w:val="20"/>
        </w:rPr>
        <w:t xml:space="preserve"> </w:t>
      </w:r>
      <w:r>
        <w:rPr>
          <w:i/>
          <w:spacing w:val="-2"/>
          <w:sz w:val="20"/>
        </w:rPr>
        <w:t>comprehension.</w:t>
      </w:r>
    </w:p>
    <w:p w14:paraId="2A346BC7" w14:textId="77777777" w:rsidR="002755BC" w:rsidRDefault="00000000">
      <w:pPr>
        <w:spacing w:before="10"/>
        <w:ind w:left="1680"/>
        <w:rPr>
          <w:sz w:val="20"/>
        </w:rPr>
      </w:pPr>
      <w:r>
        <w:rPr>
          <w:spacing w:val="-2"/>
          <w:sz w:val="20"/>
        </w:rPr>
        <w:t>Hillsdale, NJ: Lawrence Erlbaum.</w:t>
      </w:r>
    </w:p>
    <w:p w14:paraId="3817746E" w14:textId="77777777" w:rsidR="002755BC" w:rsidRDefault="00000000">
      <w:pPr>
        <w:spacing w:before="10" w:line="249" w:lineRule="auto"/>
        <w:ind w:left="1680" w:right="1317" w:hanging="360"/>
        <w:jc w:val="both"/>
        <w:rPr>
          <w:sz w:val="20"/>
        </w:rPr>
      </w:pPr>
      <w:r>
        <w:rPr>
          <w:sz w:val="20"/>
        </w:rPr>
        <w:t>van</w:t>
      </w:r>
      <w:r>
        <w:rPr>
          <w:spacing w:val="-6"/>
          <w:sz w:val="20"/>
        </w:rPr>
        <w:t xml:space="preserve"> </w:t>
      </w:r>
      <w:r>
        <w:rPr>
          <w:sz w:val="20"/>
        </w:rPr>
        <w:t>Eemeren,</w:t>
      </w:r>
      <w:r>
        <w:rPr>
          <w:spacing w:val="-6"/>
          <w:sz w:val="20"/>
        </w:rPr>
        <w:t xml:space="preserve"> </w:t>
      </w:r>
      <w:r>
        <w:rPr>
          <w:sz w:val="20"/>
        </w:rPr>
        <w:t>F.</w:t>
      </w:r>
      <w:r>
        <w:rPr>
          <w:spacing w:val="-6"/>
          <w:sz w:val="20"/>
        </w:rPr>
        <w:t xml:space="preserve"> </w:t>
      </w:r>
      <w:r>
        <w:rPr>
          <w:sz w:val="20"/>
        </w:rPr>
        <w:t>H.,</w:t>
      </w:r>
      <w:r>
        <w:rPr>
          <w:spacing w:val="-6"/>
          <w:sz w:val="20"/>
        </w:rPr>
        <w:t xml:space="preserve"> </w:t>
      </w:r>
      <w:r>
        <w:rPr>
          <w:sz w:val="20"/>
        </w:rPr>
        <w:t>Grootendorst,</w:t>
      </w:r>
      <w:r>
        <w:rPr>
          <w:spacing w:val="-6"/>
          <w:sz w:val="20"/>
        </w:rPr>
        <w:t xml:space="preserve"> </w:t>
      </w:r>
      <w:r>
        <w:rPr>
          <w:sz w:val="20"/>
        </w:rPr>
        <w:t>R.,</w:t>
      </w:r>
      <w:r>
        <w:rPr>
          <w:spacing w:val="-6"/>
          <w:sz w:val="20"/>
        </w:rPr>
        <w:t xml:space="preserve"> </w:t>
      </w:r>
      <w:r>
        <w:rPr>
          <w:sz w:val="20"/>
        </w:rPr>
        <w:t>&amp;</w:t>
      </w:r>
      <w:r>
        <w:rPr>
          <w:spacing w:val="-6"/>
          <w:sz w:val="20"/>
        </w:rPr>
        <w:t xml:space="preserve"> </w:t>
      </w:r>
      <w:r>
        <w:rPr>
          <w:sz w:val="20"/>
        </w:rPr>
        <w:t>Henkemans,</w:t>
      </w:r>
      <w:r>
        <w:rPr>
          <w:spacing w:val="-6"/>
          <w:sz w:val="20"/>
        </w:rPr>
        <w:t xml:space="preserve"> </w:t>
      </w:r>
      <w:r>
        <w:rPr>
          <w:sz w:val="20"/>
        </w:rPr>
        <w:t>F.</w:t>
      </w:r>
      <w:r>
        <w:rPr>
          <w:spacing w:val="-6"/>
          <w:sz w:val="20"/>
        </w:rPr>
        <w:t xml:space="preserve"> </w:t>
      </w:r>
      <w:r>
        <w:rPr>
          <w:sz w:val="20"/>
        </w:rPr>
        <w:t>S.</w:t>
      </w:r>
      <w:r>
        <w:rPr>
          <w:spacing w:val="-6"/>
          <w:sz w:val="20"/>
        </w:rPr>
        <w:t xml:space="preserve"> </w:t>
      </w:r>
      <w:r>
        <w:rPr>
          <w:sz w:val="20"/>
        </w:rPr>
        <w:t>(1996).</w:t>
      </w:r>
      <w:r>
        <w:rPr>
          <w:spacing w:val="-8"/>
          <w:sz w:val="20"/>
        </w:rPr>
        <w:t xml:space="preserve"> </w:t>
      </w:r>
      <w:r>
        <w:rPr>
          <w:i/>
          <w:sz w:val="20"/>
        </w:rPr>
        <w:t>Fundamentals</w:t>
      </w:r>
      <w:r>
        <w:rPr>
          <w:i/>
          <w:spacing w:val="-6"/>
          <w:sz w:val="20"/>
        </w:rPr>
        <w:t xml:space="preserve"> </w:t>
      </w:r>
      <w:r>
        <w:rPr>
          <w:i/>
          <w:sz w:val="20"/>
        </w:rPr>
        <w:t>of argumentation</w:t>
      </w:r>
      <w:r>
        <w:rPr>
          <w:i/>
          <w:spacing w:val="-13"/>
          <w:sz w:val="20"/>
        </w:rPr>
        <w:t xml:space="preserve"> </w:t>
      </w:r>
      <w:r>
        <w:rPr>
          <w:i/>
          <w:sz w:val="20"/>
        </w:rPr>
        <w:t>theory:</w:t>
      </w:r>
      <w:r>
        <w:rPr>
          <w:i/>
          <w:spacing w:val="-12"/>
          <w:sz w:val="20"/>
        </w:rPr>
        <w:t xml:space="preserve"> </w:t>
      </w:r>
      <w:r>
        <w:rPr>
          <w:i/>
          <w:sz w:val="20"/>
        </w:rPr>
        <w:t>A</w:t>
      </w:r>
      <w:r>
        <w:rPr>
          <w:i/>
          <w:spacing w:val="-13"/>
          <w:sz w:val="20"/>
        </w:rPr>
        <w:t xml:space="preserve"> </w:t>
      </w:r>
      <w:r>
        <w:rPr>
          <w:i/>
          <w:sz w:val="20"/>
        </w:rPr>
        <w:t>handbook</w:t>
      </w:r>
      <w:r>
        <w:rPr>
          <w:i/>
          <w:spacing w:val="-12"/>
          <w:sz w:val="20"/>
        </w:rPr>
        <w:t xml:space="preserve"> </w:t>
      </w:r>
      <w:r>
        <w:rPr>
          <w:i/>
          <w:sz w:val="20"/>
        </w:rPr>
        <w:t>of</w:t>
      </w:r>
      <w:r>
        <w:rPr>
          <w:i/>
          <w:spacing w:val="-13"/>
          <w:sz w:val="20"/>
        </w:rPr>
        <w:t xml:space="preserve"> </w:t>
      </w:r>
      <w:r>
        <w:rPr>
          <w:i/>
          <w:sz w:val="20"/>
        </w:rPr>
        <w:t>historical</w:t>
      </w:r>
      <w:r>
        <w:rPr>
          <w:i/>
          <w:spacing w:val="-12"/>
          <w:sz w:val="20"/>
        </w:rPr>
        <w:t xml:space="preserve"> </w:t>
      </w:r>
      <w:r>
        <w:rPr>
          <w:i/>
          <w:sz w:val="20"/>
        </w:rPr>
        <w:t>backgrounds</w:t>
      </w:r>
      <w:r>
        <w:rPr>
          <w:i/>
          <w:spacing w:val="-13"/>
          <w:sz w:val="20"/>
        </w:rPr>
        <w:t xml:space="preserve"> </w:t>
      </w:r>
      <w:r>
        <w:rPr>
          <w:i/>
          <w:sz w:val="20"/>
        </w:rPr>
        <w:t>and</w:t>
      </w:r>
      <w:r>
        <w:rPr>
          <w:i/>
          <w:spacing w:val="-12"/>
          <w:sz w:val="20"/>
        </w:rPr>
        <w:t xml:space="preserve"> </w:t>
      </w:r>
      <w:r>
        <w:rPr>
          <w:i/>
          <w:sz w:val="20"/>
        </w:rPr>
        <w:t>contemporary developments</w:t>
      </w:r>
      <w:r>
        <w:rPr>
          <w:sz w:val="20"/>
        </w:rPr>
        <w:t>. Mahwah, NJ: Lawrence Erlbaum.</w:t>
      </w:r>
    </w:p>
    <w:p w14:paraId="76DA7035" w14:textId="77777777" w:rsidR="002755BC" w:rsidRDefault="00000000">
      <w:pPr>
        <w:spacing w:before="2" w:line="249" w:lineRule="auto"/>
        <w:ind w:left="1680" w:right="1315" w:hanging="360"/>
        <w:jc w:val="both"/>
        <w:rPr>
          <w:sz w:val="20"/>
        </w:rPr>
      </w:pPr>
      <w:r>
        <w:rPr>
          <w:sz w:val="20"/>
        </w:rPr>
        <w:t>Wahba,</w:t>
      </w:r>
      <w:r>
        <w:rPr>
          <w:spacing w:val="-13"/>
          <w:sz w:val="20"/>
        </w:rPr>
        <w:t xml:space="preserve"> </w:t>
      </w:r>
      <w:r>
        <w:rPr>
          <w:sz w:val="20"/>
        </w:rPr>
        <w:t>N.</w:t>
      </w:r>
      <w:r>
        <w:rPr>
          <w:spacing w:val="-12"/>
          <w:sz w:val="20"/>
        </w:rPr>
        <w:t xml:space="preserve"> </w:t>
      </w:r>
      <w:r>
        <w:rPr>
          <w:sz w:val="20"/>
        </w:rPr>
        <w:t>A.,</w:t>
      </w:r>
      <w:r>
        <w:rPr>
          <w:spacing w:val="-13"/>
          <w:sz w:val="20"/>
        </w:rPr>
        <w:t xml:space="preserve"> </w:t>
      </w:r>
      <w:r>
        <w:rPr>
          <w:sz w:val="20"/>
        </w:rPr>
        <w:t>&amp;</w:t>
      </w:r>
      <w:r>
        <w:rPr>
          <w:spacing w:val="-8"/>
          <w:sz w:val="20"/>
        </w:rPr>
        <w:t xml:space="preserve"> </w:t>
      </w:r>
      <w:r>
        <w:rPr>
          <w:sz w:val="20"/>
        </w:rPr>
        <w:t>Bridwell,</w:t>
      </w:r>
      <w:r>
        <w:rPr>
          <w:spacing w:val="-8"/>
          <w:sz w:val="20"/>
        </w:rPr>
        <w:t xml:space="preserve"> </w:t>
      </w:r>
      <w:r>
        <w:rPr>
          <w:sz w:val="20"/>
        </w:rPr>
        <w:t>L.</w:t>
      </w:r>
      <w:r>
        <w:rPr>
          <w:spacing w:val="-8"/>
          <w:sz w:val="20"/>
        </w:rPr>
        <w:t xml:space="preserve"> </w:t>
      </w:r>
      <w:r>
        <w:rPr>
          <w:sz w:val="20"/>
        </w:rPr>
        <w:t>G.</w:t>
      </w:r>
      <w:r>
        <w:rPr>
          <w:spacing w:val="-8"/>
          <w:sz w:val="20"/>
        </w:rPr>
        <w:t xml:space="preserve"> </w:t>
      </w:r>
      <w:r>
        <w:rPr>
          <w:sz w:val="20"/>
        </w:rPr>
        <w:t>(1976).</w:t>
      </w:r>
      <w:r>
        <w:rPr>
          <w:spacing w:val="-8"/>
          <w:sz w:val="20"/>
        </w:rPr>
        <w:t xml:space="preserve"> </w:t>
      </w:r>
      <w:r>
        <w:rPr>
          <w:sz w:val="20"/>
        </w:rPr>
        <w:t>Maslow</w:t>
      </w:r>
      <w:r>
        <w:rPr>
          <w:spacing w:val="-8"/>
          <w:sz w:val="20"/>
        </w:rPr>
        <w:t xml:space="preserve"> </w:t>
      </w:r>
      <w:r>
        <w:rPr>
          <w:sz w:val="20"/>
        </w:rPr>
        <w:t>reconsidered:</w:t>
      </w:r>
      <w:r>
        <w:rPr>
          <w:spacing w:val="-13"/>
          <w:sz w:val="20"/>
        </w:rPr>
        <w:t xml:space="preserve"> </w:t>
      </w:r>
      <w:r>
        <w:rPr>
          <w:sz w:val="20"/>
        </w:rPr>
        <w:t>A</w:t>
      </w:r>
      <w:r>
        <w:rPr>
          <w:spacing w:val="-8"/>
          <w:sz w:val="20"/>
        </w:rPr>
        <w:t xml:space="preserve"> </w:t>
      </w:r>
      <w:r>
        <w:rPr>
          <w:sz w:val="20"/>
        </w:rPr>
        <w:t>review</w:t>
      </w:r>
      <w:r>
        <w:rPr>
          <w:spacing w:val="-8"/>
          <w:sz w:val="20"/>
        </w:rPr>
        <w:t xml:space="preserve"> </w:t>
      </w:r>
      <w:r>
        <w:rPr>
          <w:sz w:val="20"/>
        </w:rPr>
        <w:t>of</w:t>
      </w:r>
      <w:r>
        <w:rPr>
          <w:spacing w:val="-8"/>
          <w:sz w:val="20"/>
        </w:rPr>
        <w:t xml:space="preserve"> </w:t>
      </w:r>
      <w:r>
        <w:rPr>
          <w:sz w:val="20"/>
        </w:rPr>
        <w:t xml:space="preserve">research on the need of hierarchy theory. </w:t>
      </w:r>
      <w:r>
        <w:rPr>
          <w:i/>
          <w:sz w:val="20"/>
        </w:rPr>
        <w:t>Organizational Behavior and Human Performance, 15</w:t>
      </w:r>
      <w:r>
        <w:rPr>
          <w:sz w:val="20"/>
        </w:rPr>
        <w:t>, 212–240.</w:t>
      </w:r>
    </w:p>
    <w:p w14:paraId="350F8FB3" w14:textId="77777777" w:rsidR="002755BC" w:rsidRDefault="00000000">
      <w:pPr>
        <w:spacing w:before="3" w:line="249" w:lineRule="auto"/>
        <w:ind w:left="1680" w:right="1318" w:hanging="360"/>
        <w:jc w:val="both"/>
        <w:rPr>
          <w:sz w:val="20"/>
        </w:rPr>
      </w:pPr>
      <w:r>
        <w:rPr>
          <w:sz w:val="20"/>
        </w:rPr>
        <w:t>Wales,</w:t>
      </w:r>
      <w:r>
        <w:rPr>
          <w:spacing w:val="-12"/>
          <w:sz w:val="20"/>
        </w:rPr>
        <w:t xml:space="preserve"> </w:t>
      </w:r>
      <w:r>
        <w:rPr>
          <w:sz w:val="20"/>
        </w:rPr>
        <w:t>C.</w:t>
      </w:r>
      <w:r>
        <w:rPr>
          <w:spacing w:val="-5"/>
          <w:sz w:val="20"/>
        </w:rPr>
        <w:t xml:space="preserve"> </w:t>
      </w:r>
      <w:r>
        <w:rPr>
          <w:sz w:val="20"/>
        </w:rPr>
        <w:t>E.,</w:t>
      </w:r>
      <w:r>
        <w:rPr>
          <w:spacing w:val="-6"/>
          <w:sz w:val="20"/>
        </w:rPr>
        <w:t xml:space="preserve"> </w:t>
      </w:r>
      <w:r>
        <w:rPr>
          <w:sz w:val="20"/>
        </w:rPr>
        <w:t>Nardi,</w:t>
      </w:r>
      <w:r>
        <w:rPr>
          <w:spacing w:val="-13"/>
          <w:sz w:val="20"/>
        </w:rPr>
        <w:t xml:space="preserve"> </w:t>
      </w:r>
      <w:r>
        <w:rPr>
          <w:sz w:val="20"/>
        </w:rPr>
        <w:t>A.</w:t>
      </w:r>
      <w:r>
        <w:rPr>
          <w:spacing w:val="-5"/>
          <w:sz w:val="20"/>
        </w:rPr>
        <w:t xml:space="preserve"> </w:t>
      </w:r>
      <w:r>
        <w:rPr>
          <w:sz w:val="20"/>
        </w:rPr>
        <w:t>H.,</w:t>
      </w:r>
      <w:r>
        <w:rPr>
          <w:spacing w:val="-6"/>
          <w:sz w:val="20"/>
        </w:rPr>
        <w:t xml:space="preserve"> </w:t>
      </w:r>
      <w:r>
        <w:rPr>
          <w:sz w:val="20"/>
        </w:rPr>
        <w:t>&amp;</w:t>
      </w:r>
      <w:r>
        <w:rPr>
          <w:spacing w:val="-6"/>
          <w:sz w:val="20"/>
        </w:rPr>
        <w:t xml:space="preserve"> </w:t>
      </w:r>
      <w:r>
        <w:rPr>
          <w:sz w:val="20"/>
        </w:rPr>
        <w:t>Stager,</w:t>
      </w:r>
      <w:r>
        <w:rPr>
          <w:spacing w:val="-6"/>
          <w:sz w:val="20"/>
        </w:rPr>
        <w:t xml:space="preserve"> </w:t>
      </w:r>
      <w:r>
        <w:rPr>
          <w:sz w:val="20"/>
        </w:rPr>
        <w:t>R.</w:t>
      </w:r>
      <w:r>
        <w:rPr>
          <w:spacing w:val="-13"/>
          <w:sz w:val="20"/>
        </w:rPr>
        <w:t xml:space="preserve"> </w:t>
      </w:r>
      <w:r>
        <w:rPr>
          <w:sz w:val="20"/>
        </w:rPr>
        <w:t>A.</w:t>
      </w:r>
      <w:r>
        <w:rPr>
          <w:spacing w:val="-5"/>
          <w:sz w:val="20"/>
        </w:rPr>
        <w:t xml:space="preserve"> </w:t>
      </w:r>
      <w:r>
        <w:rPr>
          <w:sz w:val="20"/>
        </w:rPr>
        <w:t>(1986).</w:t>
      </w:r>
      <w:r>
        <w:rPr>
          <w:spacing w:val="-6"/>
          <w:sz w:val="20"/>
        </w:rPr>
        <w:t xml:space="preserve"> </w:t>
      </w:r>
      <w:r>
        <w:rPr>
          <w:sz w:val="20"/>
        </w:rPr>
        <w:t>Decision</w:t>
      </w:r>
      <w:r>
        <w:rPr>
          <w:spacing w:val="-6"/>
          <w:sz w:val="20"/>
        </w:rPr>
        <w:t xml:space="preserve"> </w:t>
      </w:r>
      <w:r>
        <w:rPr>
          <w:sz w:val="20"/>
        </w:rPr>
        <w:t>making:</w:t>
      </w:r>
      <w:r>
        <w:rPr>
          <w:spacing w:val="-6"/>
          <w:sz w:val="20"/>
        </w:rPr>
        <w:t xml:space="preserve"> </w:t>
      </w:r>
      <w:r>
        <w:rPr>
          <w:sz w:val="20"/>
        </w:rPr>
        <w:t>New</w:t>
      </w:r>
      <w:r>
        <w:rPr>
          <w:spacing w:val="-6"/>
          <w:sz w:val="20"/>
        </w:rPr>
        <w:t xml:space="preserve"> </w:t>
      </w:r>
      <w:r>
        <w:rPr>
          <w:sz w:val="20"/>
        </w:rPr>
        <w:t xml:space="preserve">paradigm for education. </w:t>
      </w:r>
      <w:r>
        <w:rPr>
          <w:i/>
          <w:sz w:val="20"/>
        </w:rPr>
        <w:t>Educational Leadership, 43</w:t>
      </w:r>
      <w:r>
        <w:rPr>
          <w:sz w:val="20"/>
        </w:rPr>
        <w:t>(8), 37–41.</w:t>
      </w:r>
    </w:p>
    <w:p w14:paraId="310895FA" w14:textId="77777777" w:rsidR="002755BC" w:rsidRDefault="00000000">
      <w:pPr>
        <w:spacing w:before="1" w:line="249" w:lineRule="auto"/>
        <w:ind w:left="1680" w:right="1317" w:hanging="360"/>
        <w:jc w:val="both"/>
        <w:rPr>
          <w:sz w:val="20"/>
        </w:rPr>
      </w:pPr>
      <w:r>
        <w:rPr>
          <w:sz w:val="20"/>
        </w:rPr>
        <w:t xml:space="preserve">Wales, C. E., &amp; Stager, R. A. (1977). </w:t>
      </w:r>
      <w:r>
        <w:rPr>
          <w:i/>
          <w:sz w:val="20"/>
        </w:rPr>
        <w:t xml:space="preserve">Guided design. </w:t>
      </w:r>
      <w:r>
        <w:rPr>
          <w:sz w:val="20"/>
        </w:rPr>
        <w:t>Morgantown: West Virginia University Center for Guided Design.</w:t>
      </w:r>
    </w:p>
    <w:p w14:paraId="316E6A64" w14:textId="77777777" w:rsidR="002755BC" w:rsidRDefault="00000000">
      <w:pPr>
        <w:spacing w:before="2" w:line="249" w:lineRule="auto"/>
        <w:ind w:left="1680" w:right="1318" w:hanging="360"/>
        <w:jc w:val="both"/>
        <w:rPr>
          <w:sz w:val="20"/>
        </w:rPr>
      </w:pPr>
      <w:r>
        <w:rPr>
          <w:sz w:val="20"/>
        </w:rPr>
        <w:t>Wang,</w:t>
      </w:r>
      <w:r>
        <w:rPr>
          <w:spacing w:val="-8"/>
          <w:sz w:val="20"/>
        </w:rPr>
        <w:t xml:space="preserve"> </w:t>
      </w:r>
      <w:r>
        <w:rPr>
          <w:sz w:val="20"/>
        </w:rPr>
        <w:t>M.</w:t>
      </w:r>
      <w:r>
        <w:rPr>
          <w:spacing w:val="-7"/>
          <w:sz w:val="20"/>
        </w:rPr>
        <w:t xml:space="preserve"> </w:t>
      </w:r>
      <w:r>
        <w:rPr>
          <w:sz w:val="20"/>
        </w:rPr>
        <w:t>C.,</w:t>
      </w:r>
      <w:r>
        <w:rPr>
          <w:spacing w:val="-8"/>
          <w:sz w:val="20"/>
        </w:rPr>
        <w:t xml:space="preserve"> </w:t>
      </w:r>
      <w:r>
        <w:rPr>
          <w:sz w:val="20"/>
        </w:rPr>
        <w:t>Haertel,</w:t>
      </w:r>
      <w:r>
        <w:rPr>
          <w:spacing w:val="-8"/>
          <w:sz w:val="20"/>
        </w:rPr>
        <w:t xml:space="preserve"> </w:t>
      </w:r>
      <w:r>
        <w:rPr>
          <w:sz w:val="20"/>
        </w:rPr>
        <w:t>G.</w:t>
      </w:r>
      <w:r>
        <w:rPr>
          <w:spacing w:val="-7"/>
          <w:sz w:val="20"/>
        </w:rPr>
        <w:t xml:space="preserve"> </w:t>
      </w:r>
      <w:r>
        <w:rPr>
          <w:sz w:val="20"/>
        </w:rPr>
        <w:t>D.,</w:t>
      </w:r>
      <w:r>
        <w:rPr>
          <w:spacing w:val="-8"/>
          <w:sz w:val="20"/>
        </w:rPr>
        <w:t xml:space="preserve"> </w:t>
      </w:r>
      <w:r>
        <w:rPr>
          <w:sz w:val="20"/>
        </w:rPr>
        <w:t>&amp;</w:t>
      </w:r>
      <w:r>
        <w:rPr>
          <w:spacing w:val="-12"/>
          <w:sz w:val="20"/>
        </w:rPr>
        <w:t xml:space="preserve"> </w:t>
      </w:r>
      <w:r>
        <w:rPr>
          <w:sz w:val="20"/>
        </w:rPr>
        <w:t>Walberg,</w:t>
      </w:r>
      <w:r>
        <w:rPr>
          <w:spacing w:val="-8"/>
          <w:sz w:val="20"/>
        </w:rPr>
        <w:t xml:space="preserve"> </w:t>
      </w:r>
      <w:r>
        <w:rPr>
          <w:sz w:val="20"/>
        </w:rPr>
        <w:t>H.</w:t>
      </w:r>
      <w:r>
        <w:rPr>
          <w:spacing w:val="-7"/>
          <w:sz w:val="20"/>
        </w:rPr>
        <w:t xml:space="preserve"> </w:t>
      </w:r>
      <w:r>
        <w:rPr>
          <w:sz w:val="20"/>
        </w:rPr>
        <w:t>J.</w:t>
      </w:r>
      <w:r>
        <w:rPr>
          <w:spacing w:val="-7"/>
          <w:sz w:val="20"/>
        </w:rPr>
        <w:t xml:space="preserve"> </w:t>
      </w:r>
      <w:r>
        <w:rPr>
          <w:sz w:val="20"/>
        </w:rPr>
        <w:t>(1993).</w:t>
      </w:r>
      <w:r>
        <w:rPr>
          <w:spacing w:val="-10"/>
          <w:sz w:val="20"/>
        </w:rPr>
        <w:t xml:space="preserve"> </w:t>
      </w:r>
      <w:r>
        <w:rPr>
          <w:sz w:val="20"/>
        </w:rPr>
        <w:t>Toward</w:t>
      </w:r>
      <w:r>
        <w:rPr>
          <w:spacing w:val="-7"/>
          <w:sz w:val="20"/>
        </w:rPr>
        <w:t xml:space="preserve"> </w:t>
      </w:r>
      <w:r>
        <w:rPr>
          <w:sz w:val="20"/>
        </w:rPr>
        <w:t>a</w:t>
      </w:r>
      <w:r>
        <w:rPr>
          <w:spacing w:val="-7"/>
          <w:sz w:val="20"/>
        </w:rPr>
        <w:t xml:space="preserve"> </w:t>
      </w:r>
      <w:r>
        <w:rPr>
          <w:sz w:val="20"/>
        </w:rPr>
        <w:t>knowledge</w:t>
      </w:r>
      <w:r>
        <w:rPr>
          <w:spacing w:val="-7"/>
          <w:sz w:val="20"/>
        </w:rPr>
        <w:t xml:space="preserve"> </w:t>
      </w:r>
      <w:r>
        <w:rPr>
          <w:sz w:val="20"/>
        </w:rPr>
        <w:t>base</w:t>
      </w:r>
      <w:r>
        <w:rPr>
          <w:spacing w:val="-7"/>
          <w:sz w:val="20"/>
        </w:rPr>
        <w:t xml:space="preserve"> </w:t>
      </w:r>
      <w:r>
        <w:rPr>
          <w:sz w:val="20"/>
        </w:rPr>
        <w:t xml:space="preserve">for school learning. </w:t>
      </w:r>
      <w:r>
        <w:rPr>
          <w:i/>
          <w:sz w:val="20"/>
        </w:rPr>
        <w:t>Review of Educational Research, 63</w:t>
      </w:r>
      <w:r>
        <w:rPr>
          <w:sz w:val="20"/>
        </w:rPr>
        <w:t>(3), 249–294.</w:t>
      </w:r>
    </w:p>
    <w:p w14:paraId="73F45E9C" w14:textId="77777777" w:rsidR="002755BC" w:rsidRDefault="00000000">
      <w:pPr>
        <w:spacing w:before="1" w:line="249" w:lineRule="auto"/>
        <w:ind w:left="1680" w:right="1317" w:hanging="360"/>
        <w:jc w:val="both"/>
        <w:rPr>
          <w:sz w:val="20"/>
        </w:rPr>
      </w:pPr>
      <w:r>
        <w:rPr>
          <w:sz w:val="20"/>
        </w:rPr>
        <w:t xml:space="preserve">Waples, D., &amp; Tyler, R.W. (1934). </w:t>
      </w:r>
      <w:r>
        <w:rPr>
          <w:i/>
          <w:sz w:val="20"/>
        </w:rPr>
        <w:t>Research methods and teachers’ problems: A manual</w:t>
      </w:r>
      <w:r>
        <w:rPr>
          <w:i/>
          <w:spacing w:val="-2"/>
          <w:sz w:val="20"/>
        </w:rPr>
        <w:t xml:space="preserve"> </w:t>
      </w:r>
      <w:r>
        <w:rPr>
          <w:i/>
          <w:sz w:val="20"/>
        </w:rPr>
        <w:t>for</w:t>
      </w:r>
      <w:r>
        <w:rPr>
          <w:i/>
          <w:spacing w:val="-2"/>
          <w:sz w:val="20"/>
        </w:rPr>
        <w:t xml:space="preserve"> </w:t>
      </w:r>
      <w:r>
        <w:rPr>
          <w:i/>
          <w:sz w:val="20"/>
        </w:rPr>
        <w:t>systematic</w:t>
      </w:r>
      <w:r>
        <w:rPr>
          <w:i/>
          <w:spacing w:val="-2"/>
          <w:sz w:val="20"/>
        </w:rPr>
        <w:t xml:space="preserve"> </w:t>
      </w:r>
      <w:r>
        <w:rPr>
          <w:i/>
          <w:sz w:val="20"/>
        </w:rPr>
        <w:t>study</w:t>
      </w:r>
      <w:r>
        <w:rPr>
          <w:i/>
          <w:spacing w:val="-2"/>
          <w:sz w:val="20"/>
        </w:rPr>
        <w:t xml:space="preserve"> </w:t>
      </w:r>
      <w:r>
        <w:rPr>
          <w:i/>
          <w:sz w:val="20"/>
        </w:rPr>
        <w:t>of</w:t>
      </w:r>
      <w:r>
        <w:rPr>
          <w:i/>
          <w:spacing w:val="-2"/>
          <w:sz w:val="20"/>
        </w:rPr>
        <w:t xml:space="preserve"> </w:t>
      </w:r>
      <w:r>
        <w:rPr>
          <w:i/>
          <w:sz w:val="20"/>
        </w:rPr>
        <w:t>classroom</w:t>
      </w:r>
      <w:r>
        <w:rPr>
          <w:i/>
          <w:spacing w:val="-2"/>
          <w:sz w:val="20"/>
        </w:rPr>
        <w:t xml:space="preserve"> </w:t>
      </w:r>
      <w:r>
        <w:rPr>
          <w:i/>
          <w:sz w:val="20"/>
        </w:rPr>
        <w:t>procedures</w:t>
      </w:r>
      <w:r>
        <w:rPr>
          <w:sz w:val="20"/>
        </w:rPr>
        <w:t>.</w:t>
      </w:r>
      <w:r>
        <w:rPr>
          <w:spacing w:val="-2"/>
          <w:sz w:val="20"/>
        </w:rPr>
        <w:t xml:space="preserve"> </w:t>
      </w:r>
      <w:r>
        <w:rPr>
          <w:sz w:val="20"/>
        </w:rPr>
        <w:t>New</w:t>
      </w:r>
      <w:r>
        <w:rPr>
          <w:spacing w:val="-23"/>
          <w:sz w:val="20"/>
        </w:rPr>
        <w:t xml:space="preserve"> </w:t>
      </w:r>
      <w:r>
        <w:rPr>
          <w:sz w:val="20"/>
        </w:rPr>
        <w:t>York:</w:t>
      </w:r>
      <w:r>
        <w:rPr>
          <w:spacing w:val="-2"/>
          <w:sz w:val="20"/>
        </w:rPr>
        <w:t xml:space="preserve"> </w:t>
      </w:r>
      <w:r>
        <w:rPr>
          <w:sz w:val="20"/>
        </w:rPr>
        <w:t>Macmillan.</w:t>
      </w:r>
    </w:p>
    <w:p w14:paraId="00DE702D" w14:textId="77777777" w:rsidR="002755BC" w:rsidRDefault="00000000">
      <w:pPr>
        <w:spacing w:before="2" w:line="249" w:lineRule="auto"/>
        <w:ind w:left="1320" w:right="1317"/>
        <w:jc w:val="both"/>
        <w:rPr>
          <w:sz w:val="20"/>
        </w:rPr>
      </w:pPr>
      <w:r>
        <w:rPr>
          <w:sz w:val="20"/>
        </w:rPr>
        <w:t>Wickelgren, W.</w:t>
      </w:r>
      <w:r>
        <w:rPr>
          <w:spacing w:val="-3"/>
          <w:sz w:val="20"/>
        </w:rPr>
        <w:t xml:space="preserve"> </w:t>
      </w:r>
      <w:r>
        <w:rPr>
          <w:sz w:val="20"/>
        </w:rPr>
        <w:t xml:space="preserve">A. (1974). </w:t>
      </w:r>
      <w:r>
        <w:rPr>
          <w:i/>
          <w:sz w:val="20"/>
        </w:rPr>
        <w:t>How to solve problems</w:t>
      </w:r>
      <w:r>
        <w:rPr>
          <w:sz w:val="20"/>
        </w:rPr>
        <w:t>. San Francisco: Walt Freeman. Wiggins,</w:t>
      </w:r>
      <w:r>
        <w:rPr>
          <w:spacing w:val="33"/>
          <w:sz w:val="20"/>
        </w:rPr>
        <w:t xml:space="preserve"> </w:t>
      </w:r>
      <w:r>
        <w:rPr>
          <w:sz w:val="20"/>
        </w:rPr>
        <w:t>G.,</w:t>
      </w:r>
      <w:r>
        <w:rPr>
          <w:spacing w:val="33"/>
          <w:sz w:val="20"/>
        </w:rPr>
        <w:t xml:space="preserve"> </w:t>
      </w:r>
      <w:r>
        <w:rPr>
          <w:sz w:val="20"/>
        </w:rPr>
        <w:t>&amp;</w:t>
      </w:r>
      <w:r>
        <w:rPr>
          <w:spacing w:val="33"/>
          <w:sz w:val="20"/>
        </w:rPr>
        <w:t xml:space="preserve"> </w:t>
      </w:r>
      <w:r>
        <w:rPr>
          <w:sz w:val="20"/>
        </w:rPr>
        <w:t>McTighe,</w:t>
      </w:r>
      <w:r>
        <w:rPr>
          <w:spacing w:val="33"/>
          <w:sz w:val="20"/>
        </w:rPr>
        <w:t xml:space="preserve"> </w:t>
      </w:r>
      <w:r>
        <w:rPr>
          <w:sz w:val="20"/>
        </w:rPr>
        <w:t>J.</w:t>
      </w:r>
      <w:r>
        <w:rPr>
          <w:spacing w:val="33"/>
          <w:sz w:val="20"/>
        </w:rPr>
        <w:t xml:space="preserve"> </w:t>
      </w:r>
      <w:r>
        <w:rPr>
          <w:sz w:val="20"/>
        </w:rPr>
        <w:t>(1998).</w:t>
      </w:r>
      <w:r>
        <w:rPr>
          <w:spacing w:val="33"/>
          <w:sz w:val="20"/>
        </w:rPr>
        <w:t xml:space="preserve"> </w:t>
      </w:r>
      <w:r>
        <w:rPr>
          <w:i/>
          <w:sz w:val="20"/>
        </w:rPr>
        <w:t>Understanding</w:t>
      </w:r>
      <w:r>
        <w:rPr>
          <w:i/>
          <w:spacing w:val="33"/>
          <w:sz w:val="20"/>
        </w:rPr>
        <w:t xml:space="preserve"> </w:t>
      </w:r>
      <w:r>
        <w:rPr>
          <w:i/>
          <w:sz w:val="20"/>
        </w:rPr>
        <w:t>by</w:t>
      </w:r>
      <w:r>
        <w:rPr>
          <w:i/>
          <w:spacing w:val="33"/>
          <w:sz w:val="20"/>
        </w:rPr>
        <w:t xml:space="preserve"> </w:t>
      </w:r>
      <w:r>
        <w:rPr>
          <w:i/>
          <w:sz w:val="20"/>
        </w:rPr>
        <w:t>design</w:t>
      </w:r>
      <w:r>
        <w:rPr>
          <w:sz w:val="20"/>
        </w:rPr>
        <w:t>.</w:t>
      </w:r>
      <w:r>
        <w:rPr>
          <w:spacing w:val="23"/>
          <w:sz w:val="20"/>
        </w:rPr>
        <w:t xml:space="preserve"> </w:t>
      </w:r>
      <w:r>
        <w:rPr>
          <w:sz w:val="20"/>
        </w:rPr>
        <w:t>Alexandria,</w:t>
      </w:r>
      <w:r>
        <w:rPr>
          <w:spacing w:val="24"/>
          <w:sz w:val="20"/>
        </w:rPr>
        <w:t xml:space="preserve"> </w:t>
      </w:r>
      <w:r>
        <w:rPr>
          <w:sz w:val="20"/>
        </w:rPr>
        <w:t>VA:</w:t>
      </w:r>
    </w:p>
    <w:p w14:paraId="7082183B" w14:textId="77777777" w:rsidR="002755BC" w:rsidRDefault="00000000">
      <w:pPr>
        <w:spacing w:before="2"/>
        <w:ind w:left="1680"/>
        <w:jc w:val="both"/>
        <w:rPr>
          <w:sz w:val="20"/>
        </w:rPr>
      </w:pPr>
      <w:r>
        <w:rPr>
          <w:spacing w:val="-2"/>
          <w:sz w:val="20"/>
        </w:rPr>
        <w:t>Association</w:t>
      </w:r>
      <w:r>
        <w:rPr>
          <w:sz w:val="20"/>
        </w:rPr>
        <w:t xml:space="preserve"> </w:t>
      </w:r>
      <w:r>
        <w:rPr>
          <w:spacing w:val="-2"/>
          <w:sz w:val="20"/>
        </w:rPr>
        <w:t>for</w:t>
      </w:r>
      <w:r>
        <w:rPr>
          <w:spacing w:val="1"/>
          <w:sz w:val="20"/>
        </w:rPr>
        <w:t xml:space="preserve"> </w:t>
      </w:r>
      <w:r>
        <w:rPr>
          <w:spacing w:val="-2"/>
          <w:sz w:val="20"/>
        </w:rPr>
        <w:t>Supervision</w:t>
      </w:r>
      <w:r>
        <w:rPr>
          <w:sz w:val="20"/>
        </w:rPr>
        <w:t xml:space="preserve"> </w:t>
      </w:r>
      <w:r>
        <w:rPr>
          <w:spacing w:val="-2"/>
          <w:sz w:val="20"/>
        </w:rPr>
        <w:t>and</w:t>
      </w:r>
      <w:r>
        <w:rPr>
          <w:spacing w:val="1"/>
          <w:sz w:val="20"/>
        </w:rPr>
        <w:t xml:space="preserve"> </w:t>
      </w:r>
      <w:r>
        <w:rPr>
          <w:spacing w:val="-2"/>
          <w:sz w:val="20"/>
        </w:rPr>
        <w:t>Curriculum</w:t>
      </w:r>
      <w:r>
        <w:rPr>
          <w:spacing w:val="1"/>
          <w:sz w:val="20"/>
        </w:rPr>
        <w:t xml:space="preserve"> </w:t>
      </w:r>
      <w:r>
        <w:rPr>
          <w:spacing w:val="-2"/>
          <w:sz w:val="20"/>
        </w:rPr>
        <w:t>Development.</w:t>
      </w:r>
    </w:p>
    <w:p w14:paraId="49E87DE1" w14:textId="77777777" w:rsidR="002755BC" w:rsidRDefault="00000000">
      <w:pPr>
        <w:spacing w:before="10" w:line="249" w:lineRule="auto"/>
        <w:ind w:left="1680" w:right="1319" w:hanging="360"/>
        <w:rPr>
          <w:sz w:val="20"/>
        </w:rPr>
      </w:pPr>
      <w:r>
        <w:rPr>
          <w:sz w:val="20"/>
        </w:rPr>
        <w:t>Wilde,</w:t>
      </w:r>
      <w:r>
        <w:rPr>
          <w:spacing w:val="24"/>
          <w:sz w:val="20"/>
        </w:rPr>
        <w:t xml:space="preserve"> </w:t>
      </w:r>
      <w:r>
        <w:rPr>
          <w:sz w:val="20"/>
        </w:rPr>
        <w:t>S.</w:t>
      </w:r>
      <w:r>
        <w:rPr>
          <w:spacing w:val="24"/>
          <w:sz w:val="20"/>
        </w:rPr>
        <w:t xml:space="preserve"> </w:t>
      </w:r>
      <w:r>
        <w:rPr>
          <w:sz w:val="20"/>
        </w:rPr>
        <w:t>(Ed.).</w:t>
      </w:r>
      <w:r>
        <w:rPr>
          <w:spacing w:val="24"/>
          <w:sz w:val="20"/>
        </w:rPr>
        <w:t xml:space="preserve"> </w:t>
      </w:r>
      <w:r>
        <w:rPr>
          <w:sz w:val="20"/>
        </w:rPr>
        <w:t>(1996).</w:t>
      </w:r>
      <w:r>
        <w:rPr>
          <w:spacing w:val="24"/>
          <w:sz w:val="20"/>
        </w:rPr>
        <w:t xml:space="preserve"> </w:t>
      </w:r>
      <w:r>
        <w:rPr>
          <w:i/>
          <w:sz w:val="20"/>
        </w:rPr>
        <w:t>Notes</w:t>
      </w:r>
      <w:r>
        <w:rPr>
          <w:i/>
          <w:spacing w:val="24"/>
          <w:sz w:val="20"/>
        </w:rPr>
        <w:t xml:space="preserve"> </w:t>
      </w:r>
      <w:r>
        <w:rPr>
          <w:i/>
          <w:sz w:val="20"/>
        </w:rPr>
        <w:t>from</w:t>
      </w:r>
      <w:r>
        <w:rPr>
          <w:i/>
          <w:spacing w:val="24"/>
          <w:sz w:val="20"/>
        </w:rPr>
        <w:t xml:space="preserve"> </w:t>
      </w:r>
      <w:r>
        <w:rPr>
          <w:i/>
          <w:sz w:val="20"/>
        </w:rPr>
        <w:t>a</w:t>
      </w:r>
      <w:r>
        <w:rPr>
          <w:i/>
          <w:spacing w:val="24"/>
          <w:sz w:val="20"/>
        </w:rPr>
        <w:t xml:space="preserve"> </w:t>
      </w:r>
      <w:r>
        <w:rPr>
          <w:i/>
          <w:sz w:val="20"/>
        </w:rPr>
        <w:t>kid</w:t>
      </w:r>
      <w:r>
        <w:rPr>
          <w:i/>
          <w:spacing w:val="24"/>
          <w:sz w:val="20"/>
        </w:rPr>
        <w:t xml:space="preserve"> </w:t>
      </w:r>
      <w:r>
        <w:rPr>
          <w:i/>
          <w:sz w:val="20"/>
        </w:rPr>
        <w:t>watcher:</w:t>
      </w:r>
      <w:r>
        <w:rPr>
          <w:i/>
          <w:spacing w:val="22"/>
          <w:sz w:val="20"/>
        </w:rPr>
        <w:t xml:space="preserve"> </w:t>
      </w:r>
      <w:r>
        <w:rPr>
          <w:i/>
          <w:sz w:val="20"/>
        </w:rPr>
        <w:t>Selected</w:t>
      </w:r>
      <w:r>
        <w:rPr>
          <w:i/>
          <w:spacing w:val="24"/>
          <w:sz w:val="20"/>
        </w:rPr>
        <w:t xml:space="preserve"> </w:t>
      </w:r>
      <w:r>
        <w:rPr>
          <w:i/>
          <w:sz w:val="20"/>
        </w:rPr>
        <w:t>writings</w:t>
      </w:r>
      <w:r>
        <w:rPr>
          <w:i/>
          <w:spacing w:val="24"/>
          <w:sz w:val="20"/>
        </w:rPr>
        <w:t xml:space="preserve"> </w:t>
      </w:r>
      <w:r>
        <w:rPr>
          <w:i/>
          <w:sz w:val="20"/>
        </w:rPr>
        <w:t>of Yetta</w:t>
      </w:r>
      <w:r>
        <w:rPr>
          <w:i/>
          <w:spacing w:val="24"/>
          <w:sz w:val="20"/>
        </w:rPr>
        <w:t xml:space="preserve"> </w:t>
      </w:r>
      <w:r>
        <w:rPr>
          <w:i/>
          <w:sz w:val="20"/>
        </w:rPr>
        <w:t xml:space="preserve">M. Goodman. </w:t>
      </w:r>
      <w:r>
        <w:rPr>
          <w:sz w:val="20"/>
        </w:rPr>
        <w:t>Portsmouth, NH: Heinemann.</w:t>
      </w:r>
    </w:p>
    <w:p w14:paraId="7731FC13" w14:textId="77777777" w:rsidR="002755BC" w:rsidRDefault="00000000">
      <w:pPr>
        <w:spacing w:before="1" w:line="249" w:lineRule="auto"/>
        <w:ind w:left="1680" w:right="1319" w:hanging="360"/>
        <w:rPr>
          <w:sz w:val="20"/>
        </w:rPr>
      </w:pPr>
      <w:r>
        <w:rPr>
          <w:sz w:val="20"/>
        </w:rPr>
        <w:t xml:space="preserve">Wood, B. N. (1923). </w:t>
      </w:r>
      <w:r>
        <w:rPr>
          <w:i/>
          <w:sz w:val="20"/>
        </w:rPr>
        <w:t>Measurement in higher education</w:t>
      </w:r>
      <w:r>
        <w:rPr>
          <w:sz w:val="20"/>
        </w:rPr>
        <w:t>.</w:t>
      </w:r>
      <w:r>
        <w:rPr>
          <w:spacing w:val="-3"/>
          <w:sz w:val="20"/>
        </w:rPr>
        <w:t xml:space="preserve"> </w:t>
      </w:r>
      <w:r>
        <w:rPr>
          <w:sz w:val="20"/>
        </w:rPr>
        <w:t>Yonkers-on-Hudson, NY: World</w:t>
      </w:r>
      <w:r>
        <w:rPr>
          <w:spacing w:val="-7"/>
          <w:sz w:val="20"/>
        </w:rPr>
        <w:t xml:space="preserve"> </w:t>
      </w:r>
      <w:r>
        <w:rPr>
          <w:sz w:val="20"/>
        </w:rPr>
        <w:t>Book.</w:t>
      </w:r>
    </w:p>
    <w:p w14:paraId="53A04EDA" w14:textId="77777777" w:rsidR="002755BC" w:rsidRDefault="00000000">
      <w:pPr>
        <w:spacing w:before="2" w:line="249" w:lineRule="auto"/>
        <w:ind w:left="1680" w:right="1319" w:hanging="360"/>
        <w:rPr>
          <w:sz w:val="20"/>
        </w:rPr>
      </w:pPr>
      <w:r>
        <w:rPr>
          <w:sz w:val="20"/>
        </w:rPr>
        <w:t>Zimmerman,</w:t>
      </w:r>
      <w:r>
        <w:rPr>
          <w:spacing w:val="30"/>
          <w:sz w:val="20"/>
        </w:rPr>
        <w:t xml:space="preserve"> </w:t>
      </w:r>
      <w:r>
        <w:rPr>
          <w:sz w:val="20"/>
        </w:rPr>
        <w:t>B.</w:t>
      </w:r>
      <w:r>
        <w:rPr>
          <w:spacing w:val="30"/>
          <w:sz w:val="20"/>
        </w:rPr>
        <w:t xml:space="preserve"> </w:t>
      </w:r>
      <w:r>
        <w:rPr>
          <w:sz w:val="20"/>
        </w:rPr>
        <w:t>J.,</w:t>
      </w:r>
      <w:r>
        <w:rPr>
          <w:spacing w:val="30"/>
          <w:sz w:val="20"/>
        </w:rPr>
        <w:t xml:space="preserve"> </w:t>
      </w:r>
      <w:r>
        <w:rPr>
          <w:sz w:val="20"/>
        </w:rPr>
        <w:t>Bonner,</w:t>
      </w:r>
      <w:r>
        <w:rPr>
          <w:spacing w:val="30"/>
          <w:sz w:val="20"/>
        </w:rPr>
        <w:t xml:space="preserve"> </w:t>
      </w:r>
      <w:r>
        <w:rPr>
          <w:sz w:val="20"/>
        </w:rPr>
        <w:t>S.,</w:t>
      </w:r>
      <w:r>
        <w:rPr>
          <w:spacing w:val="30"/>
          <w:sz w:val="20"/>
        </w:rPr>
        <w:t xml:space="preserve"> </w:t>
      </w:r>
      <w:r>
        <w:rPr>
          <w:sz w:val="20"/>
        </w:rPr>
        <w:t>&amp;</w:t>
      </w:r>
      <w:r>
        <w:rPr>
          <w:spacing w:val="30"/>
          <w:sz w:val="20"/>
        </w:rPr>
        <w:t xml:space="preserve"> </w:t>
      </w:r>
      <w:r>
        <w:rPr>
          <w:sz w:val="20"/>
        </w:rPr>
        <w:t>Kovach,</w:t>
      </w:r>
      <w:r>
        <w:rPr>
          <w:spacing w:val="30"/>
          <w:sz w:val="20"/>
        </w:rPr>
        <w:t xml:space="preserve"> </w:t>
      </w:r>
      <w:r>
        <w:rPr>
          <w:sz w:val="20"/>
        </w:rPr>
        <w:t>R.</w:t>
      </w:r>
      <w:r>
        <w:rPr>
          <w:spacing w:val="30"/>
          <w:sz w:val="20"/>
        </w:rPr>
        <w:t xml:space="preserve"> </w:t>
      </w:r>
      <w:r>
        <w:rPr>
          <w:sz w:val="20"/>
        </w:rPr>
        <w:t>(1996).</w:t>
      </w:r>
      <w:r>
        <w:rPr>
          <w:spacing w:val="30"/>
          <w:sz w:val="20"/>
        </w:rPr>
        <w:t xml:space="preserve"> </w:t>
      </w:r>
      <w:r>
        <w:rPr>
          <w:i/>
          <w:sz w:val="20"/>
        </w:rPr>
        <w:t>Developing</w:t>
      </w:r>
      <w:r>
        <w:rPr>
          <w:i/>
          <w:spacing w:val="30"/>
          <w:sz w:val="20"/>
        </w:rPr>
        <w:t xml:space="preserve"> </w:t>
      </w:r>
      <w:r>
        <w:rPr>
          <w:i/>
          <w:sz w:val="20"/>
        </w:rPr>
        <w:t>self-regulated learners</w:t>
      </w:r>
      <w:r>
        <w:rPr>
          <w:sz w:val="20"/>
        </w:rPr>
        <w:t>. Washington, DC:</w:t>
      </w:r>
      <w:r>
        <w:rPr>
          <w:spacing w:val="-4"/>
          <w:sz w:val="20"/>
        </w:rPr>
        <w:t xml:space="preserve"> </w:t>
      </w:r>
      <w:r>
        <w:rPr>
          <w:sz w:val="20"/>
        </w:rPr>
        <w:t>American Psychological</w:t>
      </w:r>
      <w:r>
        <w:rPr>
          <w:spacing w:val="-4"/>
          <w:sz w:val="20"/>
        </w:rPr>
        <w:t xml:space="preserve"> </w:t>
      </w:r>
      <w:r>
        <w:rPr>
          <w:sz w:val="20"/>
        </w:rPr>
        <w:t>Association.</w:t>
      </w:r>
    </w:p>
    <w:p w14:paraId="47FDD50A" w14:textId="77777777" w:rsidR="002755BC" w:rsidRDefault="002755BC">
      <w:pPr>
        <w:spacing w:line="249" w:lineRule="auto"/>
        <w:rPr>
          <w:sz w:val="20"/>
        </w:rPr>
        <w:sectPr w:rsidR="002755BC">
          <w:pgSz w:w="10080" w:h="14400"/>
          <w:pgMar w:top="1020" w:right="360" w:bottom="280" w:left="360" w:header="813" w:footer="0" w:gutter="0"/>
          <w:cols w:space="720"/>
        </w:sectPr>
      </w:pPr>
    </w:p>
    <w:p w14:paraId="6FE2C449" w14:textId="77777777" w:rsidR="002755BC" w:rsidRDefault="002755BC">
      <w:pPr>
        <w:pStyle w:val="BodyText"/>
        <w:spacing w:before="4"/>
        <w:rPr>
          <w:sz w:val="17"/>
        </w:rPr>
      </w:pPr>
    </w:p>
    <w:p w14:paraId="699114AF" w14:textId="77777777" w:rsidR="002755BC" w:rsidRDefault="002755BC">
      <w:pPr>
        <w:pStyle w:val="BodyText"/>
        <w:rPr>
          <w:sz w:val="17"/>
        </w:rPr>
        <w:sectPr w:rsidR="002755BC">
          <w:headerReference w:type="even" r:id="rId105"/>
          <w:pgSz w:w="10080" w:h="14400"/>
          <w:pgMar w:top="1640" w:right="360" w:bottom="280" w:left="360" w:header="0" w:footer="0" w:gutter="0"/>
          <w:cols w:space="720"/>
        </w:sectPr>
      </w:pPr>
    </w:p>
    <w:p w14:paraId="7DD37AA0" w14:textId="77777777" w:rsidR="002755BC" w:rsidRDefault="00000000">
      <w:pPr>
        <w:pStyle w:val="Heading1"/>
        <w:spacing w:before="657"/>
      </w:pPr>
      <w:bookmarkStart w:id="66" w:name="_TOC_250000"/>
      <w:bookmarkEnd w:id="66"/>
      <w:r>
        <w:rPr>
          <w:spacing w:val="-2"/>
          <w:w w:val="90"/>
        </w:rPr>
        <w:t>Index</w:t>
      </w:r>
    </w:p>
    <w:p w14:paraId="35145266" w14:textId="77777777" w:rsidR="002755BC" w:rsidRDefault="002755BC">
      <w:pPr>
        <w:pStyle w:val="BodyText"/>
        <w:rPr>
          <w:b/>
          <w:i/>
          <w:sz w:val="20"/>
        </w:rPr>
      </w:pPr>
    </w:p>
    <w:p w14:paraId="67A9D9B6" w14:textId="77777777" w:rsidR="002755BC" w:rsidRDefault="002755BC">
      <w:pPr>
        <w:pStyle w:val="BodyText"/>
        <w:rPr>
          <w:b/>
          <w:i/>
          <w:sz w:val="20"/>
        </w:rPr>
      </w:pPr>
    </w:p>
    <w:p w14:paraId="7A11FFF8" w14:textId="77777777" w:rsidR="002755BC" w:rsidRDefault="002755BC">
      <w:pPr>
        <w:pStyle w:val="BodyText"/>
        <w:spacing w:before="105"/>
        <w:rPr>
          <w:b/>
          <w:i/>
          <w:sz w:val="20"/>
        </w:rPr>
      </w:pPr>
    </w:p>
    <w:p w14:paraId="1F95B9AB" w14:textId="77777777" w:rsidR="002755BC" w:rsidRDefault="002755BC">
      <w:pPr>
        <w:pStyle w:val="BodyText"/>
        <w:rPr>
          <w:b/>
          <w:i/>
          <w:sz w:val="20"/>
        </w:rPr>
        <w:sectPr w:rsidR="002755BC">
          <w:headerReference w:type="default" r:id="rId106"/>
          <w:pgSz w:w="10080" w:h="14400"/>
          <w:pgMar w:top="1640" w:right="360" w:bottom="280" w:left="360" w:header="0" w:footer="0" w:gutter="0"/>
          <w:cols w:space="720"/>
        </w:sectPr>
      </w:pPr>
    </w:p>
    <w:p w14:paraId="4E00903D" w14:textId="77777777" w:rsidR="002755BC" w:rsidRDefault="00000000">
      <w:pPr>
        <w:spacing w:before="93"/>
        <w:ind w:left="1335"/>
        <w:rPr>
          <w:sz w:val="20"/>
        </w:rPr>
      </w:pPr>
      <w:r>
        <w:rPr>
          <w:spacing w:val="-2"/>
          <w:sz w:val="20"/>
        </w:rPr>
        <w:t>Abstractions:</w:t>
      </w:r>
    </w:p>
    <w:p w14:paraId="06AA5A11" w14:textId="77777777" w:rsidR="002755BC" w:rsidRDefault="00000000">
      <w:pPr>
        <w:spacing w:before="10" w:line="249" w:lineRule="auto"/>
        <w:ind w:left="1515"/>
        <w:rPr>
          <w:sz w:val="20"/>
        </w:rPr>
      </w:pPr>
      <w:r>
        <w:rPr>
          <w:spacing w:val="-2"/>
          <w:sz w:val="20"/>
        </w:rPr>
        <w:t>Bloom’s</w:t>
      </w:r>
      <w:r>
        <w:rPr>
          <w:spacing w:val="-12"/>
          <w:sz w:val="20"/>
        </w:rPr>
        <w:t xml:space="preserve"> </w:t>
      </w:r>
      <w:r>
        <w:rPr>
          <w:spacing w:val="-2"/>
          <w:sz w:val="20"/>
        </w:rPr>
        <w:t>Taxonomy</w:t>
      </w:r>
      <w:r>
        <w:rPr>
          <w:spacing w:val="-11"/>
          <w:sz w:val="20"/>
        </w:rPr>
        <w:t xml:space="preserve"> </w:t>
      </w:r>
      <w:r>
        <w:rPr>
          <w:spacing w:val="-2"/>
          <w:sz w:val="20"/>
        </w:rPr>
        <w:t>and,</w:t>
      </w:r>
      <w:r>
        <w:rPr>
          <w:spacing w:val="-10"/>
          <w:sz w:val="20"/>
        </w:rPr>
        <w:t xml:space="preserve"> </w:t>
      </w:r>
      <w:r>
        <w:rPr>
          <w:spacing w:val="-2"/>
          <w:sz w:val="20"/>
        </w:rPr>
        <w:t xml:space="preserve">6–7 </w:t>
      </w:r>
      <w:r>
        <w:rPr>
          <w:sz w:val="20"/>
        </w:rPr>
        <w:t>characteristics of, 25</w:t>
      </w:r>
    </w:p>
    <w:p w14:paraId="504DF2DA" w14:textId="77777777" w:rsidR="002755BC" w:rsidRDefault="00000000">
      <w:pPr>
        <w:spacing w:before="1" w:line="249" w:lineRule="auto"/>
        <w:ind w:left="1335" w:right="743" w:firstLine="180"/>
        <w:rPr>
          <w:sz w:val="20"/>
        </w:rPr>
      </w:pPr>
      <w:r>
        <w:rPr>
          <w:sz w:val="20"/>
        </w:rPr>
        <w:t>generalizations</w:t>
      </w:r>
      <w:r>
        <w:rPr>
          <w:spacing w:val="-13"/>
          <w:sz w:val="20"/>
        </w:rPr>
        <w:t xml:space="preserve"> </w:t>
      </w:r>
      <w:r>
        <w:rPr>
          <w:sz w:val="20"/>
        </w:rPr>
        <w:t>and,</w:t>
      </w:r>
      <w:r>
        <w:rPr>
          <w:spacing w:val="-12"/>
          <w:sz w:val="20"/>
        </w:rPr>
        <w:t xml:space="preserve"> </w:t>
      </w:r>
      <w:r>
        <w:rPr>
          <w:sz w:val="20"/>
        </w:rPr>
        <w:t>25,</w:t>
      </w:r>
      <w:r>
        <w:rPr>
          <w:spacing w:val="-13"/>
          <w:sz w:val="20"/>
        </w:rPr>
        <w:t xml:space="preserve"> </w:t>
      </w:r>
      <w:r>
        <w:rPr>
          <w:sz w:val="20"/>
        </w:rPr>
        <w:t>81 Academic</w:t>
      </w:r>
      <w:r>
        <w:rPr>
          <w:spacing w:val="-7"/>
          <w:sz w:val="20"/>
        </w:rPr>
        <w:t xml:space="preserve"> </w:t>
      </w:r>
      <w:r>
        <w:rPr>
          <w:sz w:val="20"/>
        </w:rPr>
        <w:t>achievement:</w:t>
      </w:r>
    </w:p>
    <w:p w14:paraId="596A6345" w14:textId="77777777" w:rsidR="002755BC" w:rsidRDefault="00000000">
      <w:pPr>
        <w:spacing w:before="2" w:line="249" w:lineRule="auto"/>
        <w:ind w:left="1875" w:right="743" w:hanging="360"/>
        <w:rPr>
          <w:sz w:val="20"/>
        </w:rPr>
      </w:pPr>
      <w:r>
        <w:rPr>
          <w:spacing w:val="-2"/>
          <w:sz w:val="20"/>
        </w:rPr>
        <w:t>gains</w:t>
      </w:r>
      <w:r>
        <w:rPr>
          <w:spacing w:val="-8"/>
          <w:sz w:val="20"/>
        </w:rPr>
        <w:t xml:space="preserve"> </w:t>
      </w:r>
      <w:r>
        <w:rPr>
          <w:spacing w:val="-2"/>
          <w:sz w:val="20"/>
        </w:rPr>
        <w:t>using</w:t>
      </w:r>
      <w:r>
        <w:rPr>
          <w:spacing w:val="-8"/>
          <w:sz w:val="20"/>
        </w:rPr>
        <w:t xml:space="preserve"> </w:t>
      </w:r>
      <w:r>
        <w:rPr>
          <w:spacing w:val="-2"/>
          <w:sz w:val="20"/>
        </w:rPr>
        <w:t xml:space="preserve">metacognitive </w:t>
      </w:r>
      <w:r>
        <w:rPr>
          <w:sz w:val="20"/>
        </w:rPr>
        <w:t>system,</w:t>
      </w:r>
      <w:r>
        <w:rPr>
          <w:spacing w:val="-7"/>
          <w:sz w:val="20"/>
        </w:rPr>
        <w:t xml:space="preserve"> </w:t>
      </w:r>
      <w:r>
        <w:rPr>
          <w:sz w:val="20"/>
        </w:rPr>
        <w:t>122</w:t>
      </w:r>
    </w:p>
    <w:p w14:paraId="616F323E" w14:textId="77777777" w:rsidR="002755BC" w:rsidRDefault="00000000">
      <w:pPr>
        <w:spacing w:before="2" w:line="249" w:lineRule="auto"/>
        <w:ind w:left="1515"/>
        <w:rPr>
          <w:sz w:val="20"/>
        </w:rPr>
      </w:pPr>
      <w:r>
        <w:rPr>
          <w:sz w:val="20"/>
        </w:rPr>
        <w:t>national</w:t>
      </w:r>
      <w:r>
        <w:rPr>
          <w:spacing w:val="-13"/>
          <w:sz w:val="20"/>
        </w:rPr>
        <w:t xml:space="preserve"> </w:t>
      </w:r>
      <w:r>
        <w:rPr>
          <w:sz w:val="20"/>
        </w:rPr>
        <w:t>education</w:t>
      </w:r>
      <w:r>
        <w:rPr>
          <w:spacing w:val="-12"/>
          <w:sz w:val="20"/>
        </w:rPr>
        <w:t xml:space="preserve"> </w:t>
      </w:r>
      <w:r>
        <w:rPr>
          <w:sz w:val="20"/>
        </w:rPr>
        <w:t>goals</w:t>
      </w:r>
      <w:r>
        <w:rPr>
          <w:spacing w:val="-13"/>
          <w:sz w:val="20"/>
        </w:rPr>
        <w:t xml:space="preserve"> </w:t>
      </w:r>
      <w:r>
        <w:rPr>
          <w:sz w:val="20"/>
        </w:rPr>
        <w:t>and,</w:t>
      </w:r>
      <w:r>
        <w:rPr>
          <w:spacing w:val="-12"/>
          <w:sz w:val="20"/>
        </w:rPr>
        <w:t xml:space="preserve"> </w:t>
      </w:r>
      <w:r>
        <w:rPr>
          <w:sz w:val="20"/>
        </w:rPr>
        <w:t>139 state tests and, 3</w:t>
      </w:r>
    </w:p>
    <w:p w14:paraId="01E76F1C" w14:textId="77777777" w:rsidR="002755BC" w:rsidRDefault="00000000">
      <w:pPr>
        <w:spacing w:before="1"/>
        <w:ind w:left="1335"/>
        <w:rPr>
          <w:sz w:val="20"/>
        </w:rPr>
      </w:pPr>
      <w:r>
        <w:rPr>
          <w:spacing w:val="-2"/>
          <w:sz w:val="20"/>
        </w:rPr>
        <w:t>Accommodation,</w:t>
      </w:r>
      <w:r>
        <w:rPr>
          <w:spacing w:val="7"/>
          <w:sz w:val="20"/>
        </w:rPr>
        <w:t xml:space="preserve"> </w:t>
      </w:r>
      <w:r>
        <w:rPr>
          <w:spacing w:val="-5"/>
          <w:sz w:val="20"/>
        </w:rPr>
        <w:t>45</w:t>
      </w:r>
    </w:p>
    <w:p w14:paraId="269E3EF2" w14:textId="77777777" w:rsidR="002755BC" w:rsidRDefault="00000000">
      <w:pPr>
        <w:spacing w:before="10"/>
        <w:ind w:left="1335"/>
        <w:rPr>
          <w:sz w:val="20"/>
        </w:rPr>
      </w:pPr>
      <w:r>
        <w:rPr>
          <w:spacing w:val="-2"/>
          <w:sz w:val="20"/>
        </w:rPr>
        <w:t>Accretion,</w:t>
      </w:r>
      <w:r>
        <w:rPr>
          <w:spacing w:val="3"/>
          <w:sz w:val="20"/>
        </w:rPr>
        <w:t xml:space="preserve"> </w:t>
      </w:r>
      <w:r>
        <w:rPr>
          <w:spacing w:val="-5"/>
          <w:sz w:val="20"/>
        </w:rPr>
        <w:t>45</w:t>
      </w:r>
    </w:p>
    <w:p w14:paraId="1FE17F1E" w14:textId="77777777" w:rsidR="002755BC" w:rsidRDefault="00000000">
      <w:pPr>
        <w:spacing w:before="10" w:line="249" w:lineRule="auto"/>
        <w:ind w:left="1695" w:hanging="360"/>
        <w:rPr>
          <w:sz w:val="20"/>
        </w:rPr>
      </w:pPr>
      <w:r>
        <w:rPr>
          <w:spacing w:val="-2"/>
          <w:sz w:val="20"/>
        </w:rPr>
        <w:t>Accuracy,</w:t>
      </w:r>
      <w:r>
        <w:rPr>
          <w:spacing w:val="-5"/>
          <w:sz w:val="20"/>
        </w:rPr>
        <w:t xml:space="preserve"> </w:t>
      </w:r>
      <w:r>
        <w:rPr>
          <w:spacing w:val="-2"/>
          <w:sz w:val="20"/>
        </w:rPr>
        <w:t>monitoring.</w:t>
      </w:r>
      <w:r>
        <w:rPr>
          <w:spacing w:val="-5"/>
          <w:sz w:val="20"/>
        </w:rPr>
        <w:t xml:space="preserve"> </w:t>
      </w:r>
      <w:r>
        <w:rPr>
          <w:i/>
          <w:spacing w:val="-2"/>
          <w:sz w:val="20"/>
        </w:rPr>
        <w:t>See</w:t>
      </w:r>
      <w:r>
        <w:rPr>
          <w:i/>
          <w:spacing w:val="-5"/>
          <w:sz w:val="20"/>
        </w:rPr>
        <w:t xml:space="preserve"> </w:t>
      </w:r>
      <w:r>
        <w:rPr>
          <w:spacing w:val="-2"/>
          <w:sz w:val="20"/>
        </w:rPr>
        <w:t>Monitoring accuracy</w:t>
      </w:r>
    </w:p>
    <w:p w14:paraId="28D66B08" w14:textId="77777777" w:rsidR="002755BC" w:rsidRDefault="00000000">
      <w:pPr>
        <w:spacing w:before="2" w:line="249" w:lineRule="auto"/>
        <w:ind w:left="1694" w:hanging="360"/>
        <w:rPr>
          <w:sz w:val="20"/>
        </w:rPr>
      </w:pPr>
      <w:r>
        <w:rPr>
          <w:spacing w:val="-2"/>
          <w:sz w:val="20"/>
        </w:rPr>
        <w:t>Achievement.</w:t>
      </w:r>
      <w:r>
        <w:rPr>
          <w:spacing w:val="-7"/>
          <w:sz w:val="20"/>
        </w:rPr>
        <w:t xml:space="preserve"> </w:t>
      </w:r>
      <w:r>
        <w:rPr>
          <w:i/>
          <w:spacing w:val="-2"/>
          <w:sz w:val="20"/>
        </w:rPr>
        <w:t>See</w:t>
      </w:r>
      <w:r>
        <w:rPr>
          <w:i/>
          <w:spacing w:val="-18"/>
          <w:sz w:val="20"/>
        </w:rPr>
        <w:t xml:space="preserve"> </w:t>
      </w:r>
      <w:r>
        <w:rPr>
          <w:spacing w:val="-2"/>
          <w:sz w:val="20"/>
        </w:rPr>
        <w:t>Academic achievement</w:t>
      </w:r>
    </w:p>
    <w:p w14:paraId="44D4D02C" w14:textId="77777777" w:rsidR="002755BC" w:rsidRDefault="00000000">
      <w:pPr>
        <w:spacing w:before="2" w:line="249" w:lineRule="auto"/>
        <w:ind w:left="1694" w:right="956" w:hanging="360"/>
        <w:rPr>
          <w:sz w:val="20"/>
        </w:rPr>
      </w:pPr>
      <w:r>
        <w:rPr>
          <w:sz w:val="20"/>
        </w:rPr>
        <w:t>Acquisition,</w:t>
      </w:r>
      <w:r>
        <w:rPr>
          <w:spacing w:val="-13"/>
          <w:sz w:val="20"/>
        </w:rPr>
        <w:t xml:space="preserve"> </w:t>
      </w:r>
      <w:r>
        <w:rPr>
          <w:sz w:val="20"/>
        </w:rPr>
        <w:t>of</w:t>
      </w:r>
      <w:r>
        <w:rPr>
          <w:spacing w:val="-12"/>
          <w:sz w:val="20"/>
        </w:rPr>
        <w:t xml:space="preserve"> </w:t>
      </w:r>
      <w:r>
        <w:rPr>
          <w:sz w:val="20"/>
        </w:rPr>
        <w:t>procedural knowledge,</w:t>
      </w:r>
      <w:r>
        <w:rPr>
          <w:spacing w:val="-7"/>
          <w:sz w:val="20"/>
        </w:rPr>
        <w:t xml:space="preserve"> </w:t>
      </w:r>
      <w:r>
        <w:rPr>
          <w:sz w:val="20"/>
        </w:rPr>
        <w:t>28–29</w:t>
      </w:r>
    </w:p>
    <w:p w14:paraId="3342FFA7" w14:textId="77777777" w:rsidR="002755BC" w:rsidRDefault="00000000">
      <w:pPr>
        <w:spacing w:before="1" w:line="249" w:lineRule="auto"/>
        <w:ind w:left="1334" w:right="1424"/>
        <w:rPr>
          <w:sz w:val="20"/>
        </w:rPr>
      </w:pPr>
      <w:r>
        <w:rPr>
          <w:sz w:val="20"/>
        </w:rPr>
        <w:t>Action,</w:t>
      </w:r>
      <w:r>
        <w:rPr>
          <w:spacing w:val="-13"/>
          <w:sz w:val="20"/>
        </w:rPr>
        <w:t xml:space="preserve"> </w:t>
      </w:r>
      <w:r>
        <w:rPr>
          <w:sz w:val="20"/>
        </w:rPr>
        <w:t>object</w:t>
      </w:r>
      <w:r>
        <w:rPr>
          <w:spacing w:val="-12"/>
          <w:sz w:val="20"/>
        </w:rPr>
        <w:t xml:space="preserve"> </w:t>
      </w:r>
      <w:r>
        <w:rPr>
          <w:sz w:val="20"/>
        </w:rPr>
        <w:t>of,</w:t>
      </w:r>
      <w:r>
        <w:rPr>
          <w:spacing w:val="-13"/>
          <w:sz w:val="20"/>
        </w:rPr>
        <w:t xml:space="preserve"> </w:t>
      </w:r>
      <w:r>
        <w:rPr>
          <w:sz w:val="20"/>
        </w:rPr>
        <w:t>22 Algorithms,</w:t>
      </w:r>
      <w:r>
        <w:rPr>
          <w:spacing w:val="-7"/>
          <w:sz w:val="20"/>
        </w:rPr>
        <w:t xml:space="preserve"> </w:t>
      </w:r>
      <w:r>
        <w:rPr>
          <w:sz w:val="20"/>
        </w:rPr>
        <w:t>30</w:t>
      </w:r>
    </w:p>
    <w:p w14:paraId="2C567113" w14:textId="77777777" w:rsidR="002755BC" w:rsidRDefault="00000000">
      <w:pPr>
        <w:spacing w:before="2" w:line="249" w:lineRule="auto"/>
        <w:ind w:left="1334" w:right="117" w:firstLine="180"/>
        <w:rPr>
          <w:sz w:val="20"/>
        </w:rPr>
      </w:pPr>
      <w:r>
        <w:rPr>
          <w:i/>
          <w:sz w:val="20"/>
        </w:rPr>
        <w:t>See</w:t>
      </w:r>
      <w:r>
        <w:rPr>
          <w:i/>
          <w:spacing w:val="-13"/>
          <w:sz w:val="20"/>
        </w:rPr>
        <w:t xml:space="preserve"> </w:t>
      </w:r>
      <w:r>
        <w:rPr>
          <w:i/>
          <w:sz w:val="20"/>
        </w:rPr>
        <w:t>also</w:t>
      </w:r>
      <w:r>
        <w:rPr>
          <w:i/>
          <w:spacing w:val="-12"/>
          <w:sz w:val="20"/>
        </w:rPr>
        <w:t xml:space="preserve"> </w:t>
      </w:r>
      <w:r>
        <w:rPr>
          <w:sz w:val="20"/>
        </w:rPr>
        <w:t>Mental</w:t>
      </w:r>
      <w:r>
        <w:rPr>
          <w:spacing w:val="-13"/>
          <w:sz w:val="20"/>
        </w:rPr>
        <w:t xml:space="preserve"> </w:t>
      </w:r>
      <w:r>
        <w:rPr>
          <w:sz w:val="20"/>
        </w:rPr>
        <w:t>procedures;</w:t>
      </w:r>
      <w:r>
        <w:rPr>
          <w:spacing w:val="-12"/>
          <w:sz w:val="20"/>
        </w:rPr>
        <w:t xml:space="preserve"> </w:t>
      </w:r>
      <w:r>
        <w:rPr>
          <w:sz w:val="20"/>
        </w:rPr>
        <w:t xml:space="preserve">Skills </w:t>
      </w:r>
      <w:r>
        <w:rPr>
          <w:spacing w:val="-2"/>
          <w:sz w:val="20"/>
        </w:rPr>
        <w:t>Analysis:</w:t>
      </w:r>
    </w:p>
    <w:p w14:paraId="0B3CC3B7" w14:textId="77777777" w:rsidR="002755BC" w:rsidRDefault="00000000">
      <w:pPr>
        <w:spacing w:before="2" w:line="249" w:lineRule="auto"/>
        <w:ind w:left="1514" w:right="117"/>
        <w:rPr>
          <w:sz w:val="20"/>
        </w:rPr>
      </w:pPr>
      <w:r>
        <w:rPr>
          <w:sz w:val="20"/>
        </w:rPr>
        <w:t>in Anderson et al. taxonomy, 10 assessment</w:t>
      </w:r>
      <w:r>
        <w:rPr>
          <w:spacing w:val="-13"/>
          <w:sz w:val="20"/>
        </w:rPr>
        <w:t xml:space="preserve"> </w:t>
      </w:r>
      <w:r>
        <w:rPr>
          <w:sz w:val="20"/>
        </w:rPr>
        <w:t>and</w:t>
      </w:r>
      <w:r>
        <w:rPr>
          <w:spacing w:val="-12"/>
          <w:sz w:val="20"/>
        </w:rPr>
        <w:t xml:space="preserve"> </w:t>
      </w:r>
      <w:r>
        <w:rPr>
          <w:sz w:val="20"/>
        </w:rPr>
        <w:t>125</w:t>
      </w:r>
      <w:r>
        <w:rPr>
          <w:spacing w:val="-13"/>
          <w:sz w:val="20"/>
        </w:rPr>
        <w:t xml:space="preserve"> </w:t>
      </w:r>
      <w:r>
        <w:rPr>
          <w:sz w:val="20"/>
        </w:rPr>
        <w:t>(fig),129</w:t>
      </w:r>
      <w:r>
        <w:rPr>
          <w:spacing w:val="-12"/>
          <w:sz w:val="20"/>
        </w:rPr>
        <w:t xml:space="preserve"> </w:t>
      </w:r>
      <w:r>
        <w:rPr>
          <w:sz w:val="20"/>
        </w:rPr>
        <w:t>(fig),</w:t>
      </w:r>
    </w:p>
    <w:p w14:paraId="352D06D8" w14:textId="77777777" w:rsidR="002755BC" w:rsidRDefault="00000000">
      <w:pPr>
        <w:spacing w:before="1"/>
        <w:ind w:left="1874"/>
        <w:rPr>
          <w:sz w:val="20"/>
        </w:rPr>
      </w:pPr>
      <w:r>
        <w:rPr>
          <w:spacing w:val="-2"/>
          <w:sz w:val="20"/>
        </w:rPr>
        <w:t>134</w:t>
      </w:r>
      <w:r>
        <w:rPr>
          <w:spacing w:val="-7"/>
          <w:sz w:val="20"/>
        </w:rPr>
        <w:t xml:space="preserve"> </w:t>
      </w:r>
      <w:r>
        <w:rPr>
          <w:spacing w:val="-2"/>
          <w:sz w:val="20"/>
        </w:rPr>
        <w:t>(fig),</w:t>
      </w:r>
      <w:r>
        <w:rPr>
          <w:spacing w:val="-4"/>
          <w:sz w:val="20"/>
        </w:rPr>
        <w:t xml:space="preserve"> </w:t>
      </w:r>
      <w:r>
        <w:rPr>
          <w:spacing w:val="-2"/>
          <w:sz w:val="20"/>
        </w:rPr>
        <w:t>136</w:t>
      </w:r>
      <w:r>
        <w:rPr>
          <w:spacing w:val="-5"/>
          <w:sz w:val="20"/>
        </w:rPr>
        <w:t xml:space="preserve"> </w:t>
      </w:r>
      <w:r>
        <w:rPr>
          <w:spacing w:val="-2"/>
          <w:sz w:val="20"/>
        </w:rPr>
        <w:t>(fig),</w:t>
      </w:r>
      <w:r>
        <w:rPr>
          <w:spacing w:val="-4"/>
          <w:sz w:val="20"/>
        </w:rPr>
        <w:t xml:space="preserve"> </w:t>
      </w:r>
      <w:r>
        <w:rPr>
          <w:spacing w:val="-2"/>
          <w:sz w:val="20"/>
        </w:rPr>
        <w:t>138</w:t>
      </w:r>
      <w:r>
        <w:rPr>
          <w:spacing w:val="-4"/>
          <w:sz w:val="20"/>
        </w:rPr>
        <w:t xml:space="preserve"> (fig)</w:t>
      </w:r>
    </w:p>
    <w:p w14:paraId="1B6C4B43" w14:textId="77777777" w:rsidR="002755BC" w:rsidRDefault="00000000">
      <w:pPr>
        <w:spacing w:before="10" w:line="249" w:lineRule="auto"/>
        <w:ind w:left="1514" w:right="106"/>
        <w:rPr>
          <w:sz w:val="20"/>
        </w:rPr>
      </w:pPr>
      <w:r>
        <w:rPr>
          <w:sz w:val="20"/>
        </w:rPr>
        <w:t xml:space="preserve">Bloom’s taxonomy and, 7, 40–51 classifying. </w:t>
      </w:r>
      <w:r>
        <w:rPr>
          <w:i/>
          <w:sz w:val="20"/>
        </w:rPr>
        <w:t xml:space="preserve">See </w:t>
      </w:r>
      <w:r>
        <w:rPr>
          <w:sz w:val="20"/>
        </w:rPr>
        <w:t xml:space="preserve">Classifying educational objectives, 120 (fig) error analysis. </w:t>
      </w:r>
      <w:r>
        <w:rPr>
          <w:i/>
          <w:sz w:val="20"/>
        </w:rPr>
        <w:t xml:space="preserve">See </w:t>
      </w:r>
      <w:r>
        <w:rPr>
          <w:sz w:val="20"/>
        </w:rPr>
        <w:t>Error analysis generalizing</w:t>
      </w:r>
      <w:r>
        <w:rPr>
          <w:spacing w:val="-13"/>
          <w:sz w:val="20"/>
        </w:rPr>
        <w:t xml:space="preserve"> </w:t>
      </w:r>
      <w:r>
        <w:rPr>
          <w:sz w:val="20"/>
        </w:rPr>
        <w:t>and.</w:t>
      </w:r>
      <w:r>
        <w:rPr>
          <w:spacing w:val="-12"/>
          <w:sz w:val="20"/>
        </w:rPr>
        <w:t xml:space="preserve"> </w:t>
      </w:r>
      <w:r>
        <w:rPr>
          <w:i/>
          <w:sz w:val="20"/>
        </w:rPr>
        <w:t>See</w:t>
      </w:r>
      <w:r>
        <w:rPr>
          <w:i/>
          <w:spacing w:val="-13"/>
          <w:sz w:val="20"/>
        </w:rPr>
        <w:t xml:space="preserve"> </w:t>
      </w:r>
      <w:r>
        <w:rPr>
          <w:sz w:val="20"/>
        </w:rPr>
        <w:t>Generalizing graphic representations and,</w:t>
      </w:r>
    </w:p>
    <w:p w14:paraId="2490050F" w14:textId="77777777" w:rsidR="002755BC" w:rsidRDefault="00000000">
      <w:pPr>
        <w:spacing w:before="5"/>
        <w:ind w:left="1874"/>
        <w:rPr>
          <w:sz w:val="20"/>
        </w:rPr>
      </w:pPr>
      <w:r>
        <w:rPr>
          <w:sz w:val="20"/>
        </w:rPr>
        <w:t>42–43</w:t>
      </w:r>
      <w:r>
        <w:rPr>
          <w:spacing w:val="-12"/>
          <w:sz w:val="20"/>
        </w:rPr>
        <w:t xml:space="preserve"> </w:t>
      </w:r>
      <w:r>
        <w:rPr>
          <w:spacing w:val="-2"/>
          <w:sz w:val="20"/>
        </w:rPr>
        <w:t>(fig)</w:t>
      </w:r>
    </w:p>
    <w:p w14:paraId="441EE15F" w14:textId="77777777" w:rsidR="002755BC" w:rsidRDefault="00000000">
      <w:pPr>
        <w:spacing w:before="10" w:line="249" w:lineRule="auto"/>
        <w:ind w:left="1514" w:right="349"/>
        <w:rPr>
          <w:sz w:val="20"/>
        </w:rPr>
      </w:pPr>
      <w:r>
        <w:rPr>
          <w:sz w:val="20"/>
        </w:rPr>
        <w:t>knowledge</w:t>
      </w:r>
      <w:r>
        <w:rPr>
          <w:spacing w:val="-13"/>
          <w:sz w:val="20"/>
        </w:rPr>
        <w:t xml:space="preserve"> </w:t>
      </w:r>
      <w:r>
        <w:rPr>
          <w:sz w:val="20"/>
        </w:rPr>
        <w:t>domains</w:t>
      </w:r>
      <w:r>
        <w:rPr>
          <w:spacing w:val="-12"/>
          <w:sz w:val="20"/>
        </w:rPr>
        <w:t xml:space="preserve"> </w:t>
      </w:r>
      <w:r>
        <w:rPr>
          <w:sz w:val="20"/>
        </w:rPr>
        <w:t>and,</w:t>
      </w:r>
      <w:r>
        <w:rPr>
          <w:spacing w:val="-13"/>
          <w:sz w:val="20"/>
        </w:rPr>
        <w:t xml:space="preserve"> </w:t>
      </w:r>
      <w:r>
        <w:rPr>
          <w:sz w:val="20"/>
        </w:rPr>
        <w:t xml:space="preserve">44–51 matching and. </w:t>
      </w:r>
      <w:r>
        <w:rPr>
          <w:i/>
          <w:sz w:val="20"/>
        </w:rPr>
        <w:t xml:space="preserve">See </w:t>
      </w:r>
      <w:r>
        <w:rPr>
          <w:sz w:val="20"/>
        </w:rPr>
        <w:t>Matching objectives, 62 (fig)</w:t>
      </w:r>
    </w:p>
    <w:p w14:paraId="6FB8D9F1" w14:textId="77777777" w:rsidR="002755BC" w:rsidRDefault="00000000">
      <w:pPr>
        <w:spacing w:before="3" w:line="249" w:lineRule="auto"/>
        <w:ind w:left="1874" w:right="688" w:hanging="360"/>
        <w:rPr>
          <w:sz w:val="20"/>
        </w:rPr>
      </w:pPr>
      <w:r>
        <w:rPr>
          <w:sz w:val="20"/>
        </w:rPr>
        <w:t>objectives</w:t>
      </w:r>
      <w:r>
        <w:rPr>
          <w:spacing w:val="-13"/>
          <w:sz w:val="20"/>
        </w:rPr>
        <w:t xml:space="preserve"> </w:t>
      </w:r>
      <w:r>
        <w:rPr>
          <w:sz w:val="20"/>
        </w:rPr>
        <w:t>in</w:t>
      </w:r>
      <w:r>
        <w:rPr>
          <w:spacing w:val="-12"/>
          <w:sz w:val="20"/>
        </w:rPr>
        <w:t xml:space="preserve"> </w:t>
      </w:r>
      <w:r>
        <w:rPr>
          <w:sz w:val="20"/>
        </w:rPr>
        <w:t>thinking</w:t>
      </w:r>
      <w:r>
        <w:rPr>
          <w:spacing w:val="-13"/>
          <w:sz w:val="20"/>
        </w:rPr>
        <w:t xml:space="preserve"> </w:t>
      </w:r>
      <w:r>
        <w:rPr>
          <w:sz w:val="20"/>
        </w:rPr>
        <w:t>skills curriculum,</w:t>
      </w:r>
      <w:r>
        <w:rPr>
          <w:spacing w:val="-7"/>
          <w:sz w:val="20"/>
        </w:rPr>
        <w:t xml:space="preserve"> </w:t>
      </w:r>
      <w:r>
        <w:rPr>
          <w:sz w:val="20"/>
        </w:rPr>
        <w:t>153–158</w:t>
      </w:r>
    </w:p>
    <w:p w14:paraId="218DE9FD" w14:textId="77777777" w:rsidR="002755BC" w:rsidRDefault="00000000">
      <w:pPr>
        <w:spacing w:before="1" w:line="249" w:lineRule="auto"/>
        <w:ind w:left="1874" w:hanging="360"/>
        <w:rPr>
          <w:sz w:val="20"/>
        </w:rPr>
      </w:pPr>
      <w:r>
        <w:rPr>
          <w:sz w:val="20"/>
        </w:rPr>
        <w:t>protocols</w:t>
      </w:r>
      <w:r>
        <w:rPr>
          <w:spacing w:val="-13"/>
          <w:sz w:val="20"/>
        </w:rPr>
        <w:t xml:space="preserve"> </w:t>
      </w:r>
      <w:r>
        <w:rPr>
          <w:sz w:val="20"/>
        </w:rPr>
        <w:t>for</w:t>
      </w:r>
      <w:r>
        <w:rPr>
          <w:spacing w:val="-12"/>
          <w:sz w:val="20"/>
        </w:rPr>
        <w:t xml:space="preserve"> </w:t>
      </w:r>
      <w:r>
        <w:rPr>
          <w:sz w:val="20"/>
        </w:rPr>
        <w:t>thinking</w:t>
      </w:r>
      <w:r>
        <w:rPr>
          <w:spacing w:val="-13"/>
          <w:sz w:val="20"/>
        </w:rPr>
        <w:t xml:space="preserve"> </w:t>
      </w:r>
      <w:r>
        <w:rPr>
          <w:sz w:val="20"/>
        </w:rPr>
        <w:t>and</w:t>
      </w:r>
      <w:r>
        <w:rPr>
          <w:spacing w:val="-12"/>
          <w:sz w:val="20"/>
        </w:rPr>
        <w:t xml:space="preserve"> </w:t>
      </w:r>
      <w:r>
        <w:rPr>
          <w:sz w:val="20"/>
        </w:rPr>
        <w:t>skills curriculum,</w:t>
      </w:r>
      <w:r>
        <w:rPr>
          <w:spacing w:val="-7"/>
          <w:sz w:val="20"/>
        </w:rPr>
        <w:t xml:space="preserve"> </w:t>
      </w:r>
      <w:r>
        <w:rPr>
          <w:sz w:val="20"/>
        </w:rPr>
        <w:t>153–158</w:t>
      </w:r>
    </w:p>
    <w:p w14:paraId="5C565711" w14:textId="77777777" w:rsidR="002755BC" w:rsidRDefault="00000000">
      <w:pPr>
        <w:spacing w:before="2"/>
        <w:ind w:left="1514"/>
        <w:rPr>
          <w:sz w:val="20"/>
        </w:rPr>
      </w:pPr>
      <w:r>
        <w:rPr>
          <w:spacing w:val="-2"/>
          <w:sz w:val="20"/>
        </w:rPr>
        <w:t>specifying and.</w:t>
      </w:r>
      <w:r>
        <w:rPr>
          <w:spacing w:val="-1"/>
          <w:sz w:val="20"/>
        </w:rPr>
        <w:t xml:space="preserve"> </w:t>
      </w:r>
      <w:r>
        <w:rPr>
          <w:i/>
          <w:spacing w:val="-2"/>
          <w:sz w:val="20"/>
        </w:rPr>
        <w:t>See</w:t>
      </w:r>
      <w:r>
        <w:rPr>
          <w:i/>
          <w:spacing w:val="-1"/>
          <w:sz w:val="20"/>
        </w:rPr>
        <w:t xml:space="preserve"> </w:t>
      </w:r>
      <w:r>
        <w:rPr>
          <w:spacing w:val="-2"/>
          <w:sz w:val="20"/>
        </w:rPr>
        <w:t>Specifying</w:t>
      </w:r>
    </w:p>
    <w:p w14:paraId="7756FDF1" w14:textId="77777777" w:rsidR="002755BC" w:rsidRDefault="00000000">
      <w:pPr>
        <w:spacing w:before="93" w:line="249" w:lineRule="auto"/>
        <w:ind w:left="624" w:right="289"/>
        <w:rPr>
          <w:sz w:val="20"/>
        </w:rPr>
      </w:pPr>
      <w:r>
        <w:br w:type="column"/>
      </w:r>
      <w:r>
        <w:rPr>
          <w:sz w:val="20"/>
        </w:rPr>
        <w:t>teacher</w:t>
      </w:r>
      <w:r>
        <w:rPr>
          <w:spacing w:val="-13"/>
          <w:sz w:val="20"/>
        </w:rPr>
        <w:t xml:space="preserve"> </w:t>
      </w:r>
      <w:r>
        <w:rPr>
          <w:sz w:val="20"/>
        </w:rPr>
        <w:t>observation</w:t>
      </w:r>
      <w:r>
        <w:rPr>
          <w:spacing w:val="-12"/>
          <w:sz w:val="20"/>
        </w:rPr>
        <w:t xml:space="preserve"> </w:t>
      </w:r>
      <w:r>
        <w:rPr>
          <w:sz w:val="20"/>
        </w:rPr>
        <w:t>and,</w:t>
      </w:r>
      <w:r>
        <w:rPr>
          <w:spacing w:val="-13"/>
          <w:sz w:val="20"/>
        </w:rPr>
        <w:t xml:space="preserve"> </w:t>
      </w:r>
      <w:r>
        <w:rPr>
          <w:sz w:val="20"/>
        </w:rPr>
        <w:t>138</w:t>
      </w:r>
      <w:r>
        <w:rPr>
          <w:spacing w:val="-12"/>
          <w:sz w:val="20"/>
        </w:rPr>
        <w:t xml:space="preserve"> </w:t>
      </w:r>
      <w:r>
        <w:rPr>
          <w:sz w:val="20"/>
        </w:rPr>
        <w:t>(fig) thinking skills curriculum and,</w:t>
      </w:r>
    </w:p>
    <w:p w14:paraId="5F58ED6D" w14:textId="77777777" w:rsidR="002755BC" w:rsidRDefault="00000000">
      <w:pPr>
        <w:spacing w:before="1"/>
        <w:ind w:left="984"/>
        <w:rPr>
          <w:sz w:val="20"/>
        </w:rPr>
      </w:pPr>
      <w:r>
        <w:rPr>
          <w:spacing w:val="-2"/>
          <w:sz w:val="20"/>
        </w:rPr>
        <w:t>153–158</w:t>
      </w:r>
    </w:p>
    <w:p w14:paraId="71995792" w14:textId="77777777" w:rsidR="002755BC" w:rsidRDefault="00000000">
      <w:pPr>
        <w:spacing w:before="10"/>
        <w:ind w:left="444"/>
        <w:rPr>
          <w:sz w:val="20"/>
        </w:rPr>
      </w:pPr>
      <w:r>
        <w:rPr>
          <w:spacing w:val="-2"/>
          <w:sz w:val="20"/>
        </w:rPr>
        <w:t>Anderson</w:t>
      </w:r>
      <w:r>
        <w:rPr>
          <w:spacing w:val="-7"/>
          <w:sz w:val="20"/>
        </w:rPr>
        <w:t xml:space="preserve"> </w:t>
      </w:r>
      <w:r>
        <w:rPr>
          <w:spacing w:val="-2"/>
          <w:sz w:val="20"/>
        </w:rPr>
        <w:t>et</w:t>
      </w:r>
      <w:r>
        <w:rPr>
          <w:spacing w:val="-6"/>
          <w:sz w:val="20"/>
        </w:rPr>
        <w:t xml:space="preserve"> </w:t>
      </w:r>
      <w:r>
        <w:rPr>
          <w:spacing w:val="-2"/>
          <w:sz w:val="20"/>
        </w:rPr>
        <w:t>al.</w:t>
      </w:r>
      <w:r>
        <w:rPr>
          <w:spacing w:val="-5"/>
          <w:sz w:val="20"/>
        </w:rPr>
        <w:t xml:space="preserve"> </w:t>
      </w:r>
      <w:r>
        <w:rPr>
          <w:spacing w:val="-2"/>
          <w:sz w:val="20"/>
        </w:rPr>
        <w:t>taxonomy,</w:t>
      </w:r>
      <w:r>
        <w:rPr>
          <w:spacing w:val="-6"/>
          <w:sz w:val="20"/>
        </w:rPr>
        <w:t xml:space="preserve"> </w:t>
      </w:r>
      <w:r>
        <w:rPr>
          <w:spacing w:val="-2"/>
          <w:sz w:val="20"/>
        </w:rPr>
        <w:t>9–10,</w:t>
      </w:r>
      <w:r>
        <w:rPr>
          <w:spacing w:val="-6"/>
          <w:sz w:val="20"/>
        </w:rPr>
        <w:t xml:space="preserve"> </w:t>
      </w:r>
      <w:r>
        <w:rPr>
          <w:spacing w:val="-5"/>
          <w:sz w:val="20"/>
        </w:rPr>
        <w:t>14,</w:t>
      </w:r>
    </w:p>
    <w:p w14:paraId="22C1683D" w14:textId="77777777" w:rsidR="002755BC" w:rsidRDefault="00000000">
      <w:pPr>
        <w:spacing w:before="10"/>
        <w:ind w:left="804"/>
        <w:rPr>
          <w:sz w:val="20"/>
        </w:rPr>
      </w:pPr>
      <w:r>
        <w:rPr>
          <w:sz w:val="20"/>
        </w:rPr>
        <w:t>17–19,</w:t>
      </w:r>
      <w:r>
        <w:rPr>
          <w:spacing w:val="-8"/>
          <w:sz w:val="20"/>
        </w:rPr>
        <w:t xml:space="preserve"> </w:t>
      </w:r>
      <w:r>
        <w:rPr>
          <w:sz w:val="20"/>
        </w:rPr>
        <w:t>118,</w:t>
      </w:r>
      <w:r>
        <w:rPr>
          <w:spacing w:val="-8"/>
          <w:sz w:val="20"/>
        </w:rPr>
        <w:t xml:space="preserve"> </w:t>
      </w:r>
      <w:r>
        <w:rPr>
          <w:spacing w:val="-5"/>
          <w:sz w:val="20"/>
        </w:rPr>
        <w:t>123</w:t>
      </w:r>
    </w:p>
    <w:p w14:paraId="70C8AAB9" w14:textId="77777777" w:rsidR="002755BC" w:rsidRDefault="00000000">
      <w:pPr>
        <w:spacing w:before="10"/>
        <w:ind w:left="444"/>
        <w:rPr>
          <w:sz w:val="20"/>
        </w:rPr>
      </w:pPr>
      <w:r>
        <w:rPr>
          <w:spacing w:val="-2"/>
          <w:sz w:val="20"/>
        </w:rPr>
        <w:t>Application:</w:t>
      </w:r>
    </w:p>
    <w:p w14:paraId="5D4A6EBF" w14:textId="77777777" w:rsidR="002755BC" w:rsidRDefault="00000000">
      <w:pPr>
        <w:spacing w:before="10" w:line="249" w:lineRule="auto"/>
        <w:ind w:left="624" w:right="441"/>
        <w:rPr>
          <w:sz w:val="20"/>
        </w:rPr>
      </w:pPr>
      <w:r>
        <w:rPr>
          <w:sz w:val="20"/>
        </w:rPr>
        <w:t>in</w:t>
      </w:r>
      <w:r>
        <w:rPr>
          <w:spacing w:val="-19"/>
          <w:sz w:val="20"/>
        </w:rPr>
        <w:t xml:space="preserve"> </w:t>
      </w:r>
      <w:r>
        <w:rPr>
          <w:sz w:val="20"/>
        </w:rPr>
        <w:t>Anderson</w:t>
      </w:r>
      <w:r>
        <w:rPr>
          <w:spacing w:val="-13"/>
          <w:sz w:val="20"/>
        </w:rPr>
        <w:t xml:space="preserve"> </w:t>
      </w:r>
      <w:r>
        <w:rPr>
          <w:sz w:val="20"/>
        </w:rPr>
        <w:t>et</w:t>
      </w:r>
      <w:r>
        <w:rPr>
          <w:spacing w:val="-12"/>
          <w:sz w:val="20"/>
        </w:rPr>
        <w:t xml:space="preserve"> </w:t>
      </w:r>
      <w:r>
        <w:rPr>
          <w:sz w:val="20"/>
        </w:rPr>
        <w:t>al.</w:t>
      </w:r>
      <w:r>
        <w:rPr>
          <w:spacing w:val="-13"/>
          <w:sz w:val="20"/>
        </w:rPr>
        <w:t xml:space="preserve"> </w:t>
      </w:r>
      <w:r>
        <w:rPr>
          <w:sz w:val="20"/>
        </w:rPr>
        <w:t>taxonomy,</w:t>
      </w:r>
      <w:r>
        <w:rPr>
          <w:spacing w:val="-12"/>
          <w:sz w:val="20"/>
        </w:rPr>
        <w:t xml:space="preserve"> </w:t>
      </w:r>
      <w:r>
        <w:rPr>
          <w:sz w:val="20"/>
        </w:rPr>
        <w:t>10 in</w:t>
      </w:r>
      <w:r>
        <w:rPr>
          <w:spacing w:val="-3"/>
          <w:sz w:val="20"/>
        </w:rPr>
        <w:t xml:space="preserve"> </w:t>
      </w:r>
      <w:r>
        <w:rPr>
          <w:sz w:val="20"/>
        </w:rPr>
        <w:t>Bloom’s</w:t>
      </w:r>
      <w:r>
        <w:rPr>
          <w:spacing w:val="-3"/>
          <w:sz w:val="20"/>
        </w:rPr>
        <w:t xml:space="preserve"> </w:t>
      </w:r>
      <w:r>
        <w:rPr>
          <w:sz w:val="20"/>
        </w:rPr>
        <w:t>taxonomy</w:t>
      </w:r>
      <w:r>
        <w:rPr>
          <w:spacing w:val="-3"/>
          <w:sz w:val="20"/>
        </w:rPr>
        <w:t xml:space="preserve"> </w:t>
      </w:r>
      <w:r>
        <w:rPr>
          <w:sz w:val="20"/>
        </w:rPr>
        <w:t>and,</w:t>
      </w:r>
      <w:r>
        <w:rPr>
          <w:spacing w:val="-3"/>
          <w:sz w:val="20"/>
        </w:rPr>
        <w:t xml:space="preserve"> </w:t>
      </w:r>
      <w:r>
        <w:rPr>
          <w:sz w:val="20"/>
        </w:rPr>
        <w:t>6–7</w:t>
      </w:r>
    </w:p>
    <w:p w14:paraId="0B8772D3" w14:textId="77777777" w:rsidR="002755BC" w:rsidRDefault="00000000">
      <w:pPr>
        <w:spacing w:before="2"/>
        <w:ind w:left="444"/>
        <w:rPr>
          <w:sz w:val="20"/>
        </w:rPr>
      </w:pPr>
      <w:r>
        <w:rPr>
          <w:spacing w:val="-2"/>
          <w:sz w:val="20"/>
        </w:rPr>
        <w:t>Assessment:</w:t>
      </w:r>
    </w:p>
    <w:p w14:paraId="664CCF88" w14:textId="77777777" w:rsidR="002755BC" w:rsidRDefault="00000000">
      <w:pPr>
        <w:spacing w:before="10" w:line="249" w:lineRule="auto"/>
        <w:ind w:left="624" w:right="532"/>
        <w:rPr>
          <w:sz w:val="20"/>
        </w:rPr>
      </w:pPr>
      <w:r>
        <w:rPr>
          <w:sz w:val="20"/>
        </w:rPr>
        <w:t>benchmarks</w:t>
      </w:r>
      <w:r>
        <w:rPr>
          <w:spacing w:val="-13"/>
          <w:sz w:val="20"/>
        </w:rPr>
        <w:t xml:space="preserve"> </w:t>
      </w:r>
      <w:r>
        <w:rPr>
          <w:sz w:val="20"/>
        </w:rPr>
        <w:t>for,</w:t>
      </w:r>
      <w:r>
        <w:rPr>
          <w:spacing w:val="-12"/>
          <w:sz w:val="20"/>
        </w:rPr>
        <w:t xml:space="preserve"> </w:t>
      </w:r>
      <w:r>
        <w:rPr>
          <w:sz w:val="20"/>
        </w:rPr>
        <w:t>141,</w:t>
      </w:r>
      <w:r>
        <w:rPr>
          <w:spacing w:val="-13"/>
          <w:sz w:val="20"/>
        </w:rPr>
        <w:t xml:space="preserve"> </w:t>
      </w:r>
      <w:r>
        <w:rPr>
          <w:sz w:val="20"/>
        </w:rPr>
        <w:t>144–145 Bloom’s Taxonomy and, 123 charts, 128–129 (fig)</w:t>
      </w:r>
    </w:p>
    <w:p w14:paraId="2BC28E2B" w14:textId="77777777" w:rsidR="002755BC" w:rsidRDefault="00000000">
      <w:pPr>
        <w:spacing w:before="3"/>
        <w:ind w:left="624"/>
        <w:rPr>
          <w:sz w:val="20"/>
        </w:rPr>
      </w:pPr>
      <w:r>
        <w:rPr>
          <w:spacing w:val="-2"/>
          <w:sz w:val="20"/>
        </w:rPr>
        <w:t xml:space="preserve">defining, </w:t>
      </w:r>
      <w:r>
        <w:rPr>
          <w:spacing w:val="-5"/>
          <w:sz w:val="20"/>
        </w:rPr>
        <w:t>126</w:t>
      </w:r>
    </w:p>
    <w:p w14:paraId="61D4C177" w14:textId="77777777" w:rsidR="002755BC" w:rsidRDefault="00000000">
      <w:pPr>
        <w:spacing w:before="10" w:line="249" w:lineRule="auto"/>
        <w:ind w:left="624" w:right="199"/>
        <w:rPr>
          <w:sz w:val="20"/>
        </w:rPr>
      </w:pPr>
      <w:r>
        <w:rPr>
          <w:sz w:val="20"/>
        </w:rPr>
        <w:t>essays, 132 (fig)–133, 134 (fig) forced-choice</w:t>
      </w:r>
      <w:r>
        <w:rPr>
          <w:spacing w:val="-13"/>
          <w:sz w:val="20"/>
        </w:rPr>
        <w:t xml:space="preserve"> </w:t>
      </w:r>
      <w:r>
        <w:rPr>
          <w:sz w:val="20"/>
        </w:rPr>
        <w:t>items,</w:t>
      </w:r>
      <w:r>
        <w:rPr>
          <w:spacing w:val="-12"/>
          <w:sz w:val="20"/>
        </w:rPr>
        <w:t xml:space="preserve"> </w:t>
      </w:r>
      <w:r>
        <w:rPr>
          <w:sz w:val="20"/>
        </w:rPr>
        <w:t>126–128</w:t>
      </w:r>
      <w:r>
        <w:rPr>
          <w:spacing w:val="-13"/>
          <w:sz w:val="20"/>
        </w:rPr>
        <w:t xml:space="preserve"> </w:t>
      </w:r>
      <w:r>
        <w:rPr>
          <w:sz w:val="20"/>
        </w:rPr>
        <w:t>(fig) graphic organizers, 128–131,</w:t>
      </w:r>
    </w:p>
    <w:p w14:paraId="3A0ED4C3" w14:textId="77777777" w:rsidR="002755BC" w:rsidRDefault="00000000">
      <w:pPr>
        <w:spacing w:before="2"/>
        <w:ind w:left="984"/>
        <w:rPr>
          <w:sz w:val="20"/>
        </w:rPr>
      </w:pPr>
      <w:r>
        <w:rPr>
          <w:spacing w:val="-2"/>
          <w:sz w:val="20"/>
        </w:rPr>
        <w:t>129</w:t>
      </w:r>
      <w:r>
        <w:rPr>
          <w:spacing w:val="-3"/>
          <w:sz w:val="20"/>
        </w:rPr>
        <w:t xml:space="preserve"> </w:t>
      </w:r>
      <w:r>
        <w:rPr>
          <w:spacing w:val="-2"/>
          <w:sz w:val="20"/>
        </w:rPr>
        <w:t>(fig)–131</w:t>
      </w:r>
      <w:r>
        <w:rPr>
          <w:spacing w:val="-3"/>
          <w:sz w:val="20"/>
        </w:rPr>
        <w:t xml:space="preserve"> </w:t>
      </w:r>
      <w:r>
        <w:rPr>
          <w:spacing w:val="-2"/>
          <w:sz w:val="20"/>
        </w:rPr>
        <w:t>(fig)</w:t>
      </w:r>
    </w:p>
    <w:p w14:paraId="66051135" w14:textId="77777777" w:rsidR="002755BC" w:rsidRDefault="00000000">
      <w:pPr>
        <w:spacing w:before="10"/>
        <w:ind w:left="624"/>
        <w:rPr>
          <w:sz w:val="20"/>
        </w:rPr>
      </w:pPr>
      <w:r>
        <w:rPr>
          <w:spacing w:val="-2"/>
          <w:sz w:val="20"/>
        </w:rPr>
        <w:t>graphs,</w:t>
      </w:r>
      <w:r>
        <w:rPr>
          <w:spacing w:val="-7"/>
          <w:sz w:val="20"/>
        </w:rPr>
        <w:t xml:space="preserve"> </w:t>
      </w:r>
      <w:r>
        <w:rPr>
          <w:spacing w:val="-2"/>
          <w:sz w:val="20"/>
        </w:rPr>
        <w:t>128–129</w:t>
      </w:r>
      <w:r>
        <w:rPr>
          <w:spacing w:val="-7"/>
          <w:sz w:val="20"/>
        </w:rPr>
        <w:t xml:space="preserve"> </w:t>
      </w:r>
      <w:r>
        <w:rPr>
          <w:spacing w:val="-4"/>
          <w:sz w:val="20"/>
        </w:rPr>
        <w:t>(fig)</w:t>
      </w:r>
    </w:p>
    <w:p w14:paraId="6B720C52" w14:textId="77777777" w:rsidR="002755BC" w:rsidRDefault="00000000">
      <w:pPr>
        <w:spacing w:before="10" w:line="249" w:lineRule="auto"/>
        <w:ind w:left="624" w:right="266"/>
        <w:rPr>
          <w:sz w:val="20"/>
        </w:rPr>
      </w:pPr>
      <w:r>
        <w:rPr>
          <w:sz w:val="20"/>
        </w:rPr>
        <w:t>oral reports, 133, 134 (fig) performance</w:t>
      </w:r>
      <w:r>
        <w:rPr>
          <w:spacing w:val="-13"/>
          <w:sz w:val="20"/>
        </w:rPr>
        <w:t xml:space="preserve"> </w:t>
      </w:r>
      <w:r>
        <w:rPr>
          <w:sz w:val="20"/>
        </w:rPr>
        <w:t>tasks,</w:t>
      </w:r>
      <w:r>
        <w:rPr>
          <w:spacing w:val="-12"/>
          <w:sz w:val="20"/>
        </w:rPr>
        <w:t xml:space="preserve"> </w:t>
      </w:r>
      <w:r>
        <w:rPr>
          <w:sz w:val="20"/>
        </w:rPr>
        <w:t>133–136</w:t>
      </w:r>
      <w:r>
        <w:rPr>
          <w:spacing w:val="-13"/>
          <w:sz w:val="20"/>
        </w:rPr>
        <w:t xml:space="preserve"> </w:t>
      </w:r>
      <w:r>
        <w:rPr>
          <w:sz w:val="20"/>
        </w:rPr>
        <w:t>(fig),</w:t>
      </w:r>
    </w:p>
    <w:p w14:paraId="114F9F7A" w14:textId="77777777" w:rsidR="002755BC" w:rsidRDefault="00000000">
      <w:pPr>
        <w:spacing w:before="2"/>
        <w:ind w:left="984"/>
        <w:rPr>
          <w:sz w:val="20"/>
        </w:rPr>
      </w:pPr>
      <w:r>
        <w:rPr>
          <w:sz w:val="20"/>
        </w:rPr>
        <w:t>135</w:t>
      </w:r>
      <w:r>
        <w:rPr>
          <w:spacing w:val="-10"/>
          <w:sz w:val="20"/>
        </w:rPr>
        <w:t xml:space="preserve"> </w:t>
      </w:r>
      <w:r>
        <w:rPr>
          <w:spacing w:val="-2"/>
          <w:sz w:val="20"/>
        </w:rPr>
        <w:t>(fig)</w:t>
      </w:r>
    </w:p>
    <w:p w14:paraId="36A5BE33" w14:textId="77777777" w:rsidR="002755BC" w:rsidRDefault="00000000">
      <w:pPr>
        <w:spacing w:before="10" w:line="249" w:lineRule="auto"/>
        <w:ind w:left="624" w:right="26"/>
        <w:rPr>
          <w:sz w:val="20"/>
        </w:rPr>
      </w:pPr>
      <w:r>
        <w:rPr>
          <w:sz w:val="20"/>
        </w:rPr>
        <w:t>pictographs, 128–129 (fig) questions/probes,</w:t>
      </w:r>
      <w:r>
        <w:rPr>
          <w:spacing w:val="-13"/>
          <w:sz w:val="20"/>
        </w:rPr>
        <w:t xml:space="preserve"> </w:t>
      </w:r>
      <w:r>
        <w:rPr>
          <w:sz w:val="20"/>
        </w:rPr>
        <w:t>124</w:t>
      </w:r>
      <w:r>
        <w:rPr>
          <w:spacing w:val="-12"/>
          <w:sz w:val="20"/>
        </w:rPr>
        <w:t xml:space="preserve"> </w:t>
      </w:r>
      <w:r>
        <w:rPr>
          <w:sz w:val="20"/>
        </w:rPr>
        <w:t>(fig)–125</w:t>
      </w:r>
      <w:r>
        <w:rPr>
          <w:spacing w:val="-13"/>
          <w:sz w:val="20"/>
        </w:rPr>
        <w:t xml:space="preserve"> </w:t>
      </w:r>
      <w:r>
        <w:rPr>
          <w:sz w:val="20"/>
        </w:rPr>
        <w:t>(fig) teacher observations, 136–137,</w:t>
      </w:r>
    </w:p>
    <w:p w14:paraId="0F7E6AD2" w14:textId="77777777" w:rsidR="002755BC" w:rsidRDefault="00000000">
      <w:pPr>
        <w:spacing w:before="2"/>
        <w:ind w:left="984"/>
        <w:rPr>
          <w:sz w:val="20"/>
        </w:rPr>
      </w:pPr>
      <w:r>
        <w:rPr>
          <w:sz w:val="20"/>
        </w:rPr>
        <w:t>138</w:t>
      </w:r>
      <w:r>
        <w:rPr>
          <w:spacing w:val="-10"/>
          <w:sz w:val="20"/>
        </w:rPr>
        <w:t xml:space="preserve"> </w:t>
      </w:r>
      <w:r>
        <w:rPr>
          <w:spacing w:val="-2"/>
          <w:sz w:val="20"/>
        </w:rPr>
        <w:t>(fig)</w:t>
      </w:r>
    </w:p>
    <w:p w14:paraId="7FD4A7EB" w14:textId="77777777" w:rsidR="002755BC" w:rsidRDefault="00000000">
      <w:pPr>
        <w:spacing w:before="10" w:line="249" w:lineRule="auto"/>
        <w:ind w:left="984" w:hanging="360"/>
        <w:rPr>
          <w:sz w:val="20"/>
        </w:rPr>
      </w:pPr>
      <w:r>
        <w:rPr>
          <w:spacing w:val="-2"/>
          <w:sz w:val="20"/>
        </w:rPr>
        <w:t>using</w:t>
      </w:r>
      <w:r>
        <w:rPr>
          <w:spacing w:val="-8"/>
          <w:sz w:val="20"/>
        </w:rPr>
        <w:t xml:space="preserve"> </w:t>
      </w:r>
      <w:r>
        <w:rPr>
          <w:spacing w:val="-2"/>
          <w:sz w:val="20"/>
        </w:rPr>
        <w:t>New</w:t>
      </w:r>
      <w:r>
        <w:rPr>
          <w:spacing w:val="-12"/>
          <w:sz w:val="20"/>
        </w:rPr>
        <w:t xml:space="preserve"> </w:t>
      </w:r>
      <w:r>
        <w:rPr>
          <w:spacing w:val="-2"/>
          <w:sz w:val="20"/>
        </w:rPr>
        <w:t>Taxonomy</w:t>
      </w:r>
      <w:r>
        <w:rPr>
          <w:spacing w:val="-8"/>
          <w:sz w:val="20"/>
        </w:rPr>
        <w:t xml:space="preserve"> </w:t>
      </w:r>
      <w:r>
        <w:rPr>
          <w:spacing w:val="-2"/>
          <w:sz w:val="20"/>
        </w:rPr>
        <w:t>for</w:t>
      </w:r>
      <w:r>
        <w:rPr>
          <w:spacing w:val="-9"/>
          <w:sz w:val="20"/>
        </w:rPr>
        <w:t xml:space="preserve"> </w:t>
      </w:r>
      <w:r>
        <w:rPr>
          <w:spacing w:val="-2"/>
          <w:sz w:val="20"/>
        </w:rPr>
        <w:t>planning, 123–137</w:t>
      </w:r>
    </w:p>
    <w:p w14:paraId="1C3AD3F7" w14:textId="77777777" w:rsidR="002755BC" w:rsidRDefault="00000000">
      <w:pPr>
        <w:spacing w:before="2" w:line="249" w:lineRule="auto"/>
        <w:ind w:left="444" w:right="455" w:firstLine="180"/>
        <w:rPr>
          <w:sz w:val="20"/>
        </w:rPr>
      </w:pPr>
      <w:r>
        <w:rPr>
          <w:i/>
          <w:sz w:val="20"/>
        </w:rPr>
        <w:t>See</w:t>
      </w:r>
      <w:r>
        <w:rPr>
          <w:i/>
          <w:spacing w:val="-13"/>
          <w:sz w:val="20"/>
        </w:rPr>
        <w:t xml:space="preserve"> </w:t>
      </w:r>
      <w:r>
        <w:rPr>
          <w:i/>
          <w:sz w:val="20"/>
        </w:rPr>
        <w:t>also</w:t>
      </w:r>
      <w:r>
        <w:rPr>
          <w:i/>
          <w:spacing w:val="-12"/>
          <w:sz w:val="20"/>
        </w:rPr>
        <w:t xml:space="preserve"> </w:t>
      </w:r>
      <w:r>
        <w:rPr>
          <w:sz w:val="20"/>
        </w:rPr>
        <w:t>Educational</w:t>
      </w:r>
      <w:r>
        <w:rPr>
          <w:spacing w:val="-13"/>
          <w:sz w:val="20"/>
        </w:rPr>
        <w:t xml:space="preserve"> </w:t>
      </w:r>
      <w:r>
        <w:rPr>
          <w:sz w:val="20"/>
        </w:rPr>
        <w:t>objectives Assimilation,</w:t>
      </w:r>
      <w:r>
        <w:rPr>
          <w:spacing w:val="-7"/>
          <w:sz w:val="20"/>
        </w:rPr>
        <w:t xml:space="preserve"> </w:t>
      </w:r>
      <w:r>
        <w:rPr>
          <w:sz w:val="20"/>
        </w:rPr>
        <w:t>45</w:t>
      </w:r>
    </w:p>
    <w:p w14:paraId="17E26C4C" w14:textId="77777777" w:rsidR="002755BC" w:rsidRDefault="00000000">
      <w:pPr>
        <w:spacing w:before="1" w:line="249" w:lineRule="auto"/>
        <w:ind w:left="804" w:hanging="360"/>
        <w:rPr>
          <w:sz w:val="20"/>
        </w:rPr>
      </w:pPr>
      <w:r>
        <w:rPr>
          <w:spacing w:val="-2"/>
          <w:sz w:val="20"/>
        </w:rPr>
        <w:t>Association</w:t>
      </w:r>
      <w:r>
        <w:rPr>
          <w:spacing w:val="-4"/>
          <w:sz w:val="20"/>
        </w:rPr>
        <w:t xml:space="preserve"> </w:t>
      </w:r>
      <w:r>
        <w:rPr>
          <w:spacing w:val="-2"/>
          <w:sz w:val="20"/>
        </w:rPr>
        <w:t>Collaborative</w:t>
      </w:r>
      <w:r>
        <w:rPr>
          <w:spacing w:val="-4"/>
          <w:sz w:val="20"/>
        </w:rPr>
        <w:t xml:space="preserve"> </w:t>
      </w:r>
      <w:r>
        <w:rPr>
          <w:spacing w:val="-2"/>
          <w:sz w:val="20"/>
        </w:rPr>
        <w:t>for</w:t>
      </w:r>
      <w:r>
        <w:rPr>
          <w:spacing w:val="-8"/>
          <w:sz w:val="20"/>
        </w:rPr>
        <w:t xml:space="preserve"> </w:t>
      </w:r>
      <w:r>
        <w:rPr>
          <w:spacing w:val="-2"/>
          <w:sz w:val="20"/>
        </w:rPr>
        <w:t xml:space="preserve">Teaching </w:t>
      </w:r>
      <w:r>
        <w:rPr>
          <w:sz w:val="20"/>
        </w:rPr>
        <w:t>Thinking,</w:t>
      </w:r>
      <w:r>
        <w:rPr>
          <w:spacing w:val="-7"/>
          <w:sz w:val="20"/>
        </w:rPr>
        <w:t xml:space="preserve"> </w:t>
      </w:r>
      <w:r>
        <w:rPr>
          <w:sz w:val="20"/>
        </w:rPr>
        <w:t>4–5</w:t>
      </w:r>
    </w:p>
    <w:p w14:paraId="6461509C" w14:textId="77777777" w:rsidR="002755BC" w:rsidRDefault="00000000">
      <w:pPr>
        <w:spacing w:before="2" w:line="249" w:lineRule="auto"/>
        <w:ind w:left="804" w:right="289" w:hanging="360"/>
        <w:rPr>
          <w:sz w:val="20"/>
        </w:rPr>
      </w:pPr>
      <w:r>
        <w:rPr>
          <w:sz w:val="20"/>
        </w:rPr>
        <w:t>Association</w:t>
      </w:r>
      <w:r>
        <w:rPr>
          <w:spacing w:val="-8"/>
          <w:sz w:val="20"/>
        </w:rPr>
        <w:t xml:space="preserve"> </w:t>
      </w:r>
      <w:r>
        <w:rPr>
          <w:sz w:val="20"/>
        </w:rPr>
        <w:t>for</w:t>
      </w:r>
      <w:r>
        <w:rPr>
          <w:spacing w:val="-8"/>
          <w:sz w:val="20"/>
        </w:rPr>
        <w:t xml:space="preserve"> </w:t>
      </w:r>
      <w:r>
        <w:rPr>
          <w:sz w:val="20"/>
        </w:rPr>
        <w:t>Supervision</w:t>
      </w:r>
      <w:r>
        <w:rPr>
          <w:spacing w:val="-8"/>
          <w:sz w:val="20"/>
        </w:rPr>
        <w:t xml:space="preserve"> </w:t>
      </w:r>
      <w:r>
        <w:rPr>
          <w:sz w:val="20"/>
        </w:rPr>
        <w:t xml:space="preserve">and </w:t>
      </w:r>
      <w:r>
        <w:rPr>
          <w:spacing w:val="-2"/>
          <w:sz w:val="20"/>
        </w:rPr>
        <w:t>Curriculum</w:t>
      </w:r>
      <w:r>
        <w:rPr>
          <w:spacing w:val="-7"/>
          <w:sz w:val="20"/>
        </w:rPr>
        <w:t xml:space="preserve"> </w:t>
      </w:r>
      <w:r>
        <w:rPr>
          <w:spacing w:val="-2"/>
          <w:sz w:val="20"/>
        </w:rPr>
        <w:t>Development,</w:t>
      </w:r>
      <w:r>
        <w:rPr>
          <w:spacing w:val="-7"/>
          <w:sz w:val="20"/>
        </w:rPr>
        <w:t xml:space="preserve"> </w:t>
      </w:r>
      <w:r>
        <w:rPr>
          <w:spacing w:val="-2"/>
          <w:sz w:val="20"/>
        </w:rPr>
        <w:t>4</w:t>
      </w:r>
    </w:p>
    <w:p w14:paraId="045E68F0" w14:textId="77777777" w:rsidR="002755BC" w:rsidRDefault="00000000">
      <w:pPr>
        <w:spacing w:before="2" w:line="249" w:lineRule="auto"/>
        <w:ind w:left="804" w:right="163" w:hanging="360"/>
        <w:rPr>
          <w:sz w:val="20"/>
        </w:rPr>
      </w:pPr>
      <w:r>
        <w:rPr>
          <w:sz w:val="20"/>
        </w:rPr>
        <w:t>Associative</w:t>
      </w:r>
      <w:r>
        <w:rPr>
          <w:spacing w:val="-13"/>
          <w:sz w:val="20"/>
        </w:rPr>
        <w:t xml:space="preserve"> </w:t>
      </w:r>
      <w:r>
        <w:rPr>
          <w:sz w:val="20"/>
        </w:rPr>
        <w:t>stage</w:t>
      </w:r>
      <w:r>
        <w:rPr>
          <w:spacing w:val="-12"/>
          <w:sz w:val="20"/>
        </w:rPr>
        <w:t xml:space="preserve"> </w:t>
      </w:r>
      <w:r>
        <w:rPr>
          <w:sz w:val="20"/>
        </w:rPr>
        <w:t>of</w:t>
      </w:r>
      <w:r>
        <w:rPr>
          <w:spacing w:val="-13"/>
          <w:sz w:val="20"/>
        </w:rPr>
        <w:t xml:space="preserve"> </w:t>
      </w:r>
      <w:r>
        <w:rPr>
          <w:sz w:val="20"/>
        </w:rPr>
        <w:t>acquiring</w:t>
      </w:r>
      <w:r>
        <w:rPr>
          <w:spacing w:val="-12"/>
          <w:sz w:val="20"/>
        </w:rPr>
        <w:t xml:space="preserve"> </w:t>
      </w:r>
      <w:r>
        <w:rPr>
          <w:sz w:val="20"/>
        </w:rPr>
        <w:t>mental procedures,</w:t>
      </w:r>
      <w:r>
        <w:rPr>
          <w:spacing w:val="-7"/>
          <w:sz w:val="20"/>
        </w:rPr>
        <w:t xml:space="preserve"> </w:t>
      </w:r>
      <w:r>
        <w:rPr>
          <w:sz w:val="20"/>
        </w:rPr>
        <w:t>29</w:t>
      </w:r>
    </w:p>
    <w:p w14:paraId="34EC60C2" w14:textId="77777777" w:rsidR="002755BC" w:rsidRDefault="00000000">
      <w:pPr>
        <w:spacing w:before="1" w:line="249" w:lineRule="auto"/>
        <w:ind w:left="444" w:right="640"/>
        <w:rPr>
          <w:sz w:val="20"/>
        </w:rPr>
      </w:pPr>
      <w:r>
        <w:rPr>
          <w:sz w:val="20"/>
        </w:rPr>
        <w:t>Associative</w:t>
      </w:r>
      <w:r>
        <w:rPr>
          <w:spacing w:val="-13"/>
          <w:sz w:val="20"/>
        </w:rPr>
        <w:t xml:space="preserve"> </w:t>
      </w:r>
      <w:r>
        <w:rPr>
          <w:sz w:val="20"/>
        </w:rPr>
        <w:t>synchronic</w:t>
      </w:r>
      <w:r>
        <w:rPr>
          <w:spacing w:val="-12"/>
          <w:sz w:val="20"/>
        </w:rPr>
        <w:t xml:space="preserve"> </w:t>
      </w:r>
      <w:r>
        <w:rPr>
          <w:sz w:val="20"/>
        </w:rPr>
        <w:t>rule,</w:t>
      </w:r>
      <w:r>
        <w:rPr>
          <w:spacing w:val="-13"/>
          <w:sz w:val="20"/>
        </w:rPr>
        <w:t xml:space="preserve"> </w:t>
      </w:r>
      <w:r>
        <w:rPr>
          <w:sz w:val="20"/>
        </w:rPr>
        <w:t xml:space="preserve">49 </w:t>
      </w:r>
      <w:r>
        <w:rPr>
          <w:spacing w:val="-2"/>
          <w:sz w:val="20"/>
        </w:rPr>
        <w:t>Attitudes:</w:t>
      </w:r>
    </w:p>
    <w:p w14:paraId="6B48B456" w14:textId="77777777" w:rsidR="002755BC" w:rsidRDefault="00000000">
      <w:pPr>
        <w:spacing w:before="2" w:line="249" w:lineRule="auto"/>
        <w:ind w:left="624"/>
        <w:rPr>
          <w:sz w:val="20"/>
        </w:rPr>
      </w:pPr>
      <w:r>
        <w:rPr>
          <w:sz w:val="20"/>
        </w:rPr>
        <w:t>instructional</w:t>
      </w:r>
      <w:r>
        <w:rPr>
          <w:spacing w:val="-13"/>
          <w:sz w:val="20"/>
        </w:rPr>
        <w:t xml:space="preserve"> </w:t>
      </w:r>
      <w:r>
        <w:rPr>
          <w:sz w:val="20"/>
        </w:rPr>
        <w:t>strategy</w:t>
      </w:r>
      <w:r>
        <w:rPr>
          <w:spacing w:val="-12"/>
          <w:sz w:val="20"/>
        </w:rPr>
        <w:t xml:space="preserve"> </w:t>
      </w:r>
      <w:r>
        <w:rPr>
          <w:sz w:val="20"/>
        </w:rPr>
        <w:t>addressing,</w:t>
      </w:r>
      <w:r>
        <w:rPr>
          <w:spacing w:val="-13"/>
          <w:sz w:val="20"/>
        </w:rPr>
        <w:t xml:space="preserve"> </w:t>
      </w:r>
      <w:r>
        <w:rPr>
          <w:sz w:val="20"/>
        </w:rPr>
        <w:t>122 self-system and, 55</w:t>
      </w:r>
    </w:p>
    <w:p w14:paraId="5F3B3A7B" w14:textId="77777777" w:rsidR="002755BC" w:rsidRDefault="00000000">
      <w:pPr>
        <w:rPr>
          <w:sz w:val="20"/>
        </w:rPr>
      </w:pPr>
      <w:r>
        <w:br w:type="column"/>
      </w:r>
    </w:p>
    <w:p w14:paraId="7E3F689B" w14:textId="77777777" w:rsidR="002755BC" w:rsidRDefault="002755BC">
      <w:pPr>
        <w:pStyle w:val="BodyText"/>
        <w:rPr>
          <w:sz w:val="20"/>
        </w:rPr>
      </w:pPr>
    </w:p>
    <w:p w14:paraId="619D0009" w14:textId="77777777" w:rsidR="002755BC" w:rsidRDefault="002755BC">
      <w:pPr>
        <w:pStyle w:val="BodyText"/>
        <w:rPr>
          <w:sz w:val="20"/>
        </w:rPr>
      </w:pPr>
    </w:p>
    <w:p w14:paraId="5F1751AD" w14:textId="77777777" w:rsidR="002755BC" w:rsidRDefault="002755BC">
      <w:pPr>
        <w:pStyle w:val="BodyText"/>
        <w:rPr>
          <w:sz w:val="20"/>
        </w:rPr>
      </w:pPr>
    </w:p>
    <w:p w14:paraId="1CA55615" w14:textId="77777777" w:rsidR="002755BC" w:rsidRDefault="002755BC">
      <w:pPr>
        <w:pStyle w:val="BodyText"/>
        <w:rPr>
          <w:sz w:val="20"/>
        </w:rPr>
      </w:pPr>
    </w:p>
    <w:p w14:paraId="0DE41D41" w14:textId="77777777" w:rsidR="002755BC" w:rsidRDefault="002755BC">
      <w:pPr>
        <w:pStyle w:val="BodyText"/>
        <w:rPr>
          <w:sz w:val="20"/>
        </w:rPr>
      </w:pPr>
    </w:p>
    <w:p w14:paraId="0342EDE1" w14:textId="77777777" w:rsidR="002755BC" w:rsidRDefault="002755BC">
      <w:pPr>
        <w:pStyle w:val="BodyText"/>
        <w:rPr>
          <w:sz w:val="20"/>
        </w:rPr>
      </w:pPr>
    </w:p>
    <w:p w14:paraId="39AC8B1C" w14:textId="77777777" w:rsidR="002755BC" w:rsidRDefault="002755BC">
      <w:pPr>
        <w:pStyle w:val="BodyText"/>
        <w:rPr>
          <w:sz w:val="20"/>
        </w:rPr>
      </w:pPr>
    </w:p>
    <w:p w14:paraId="2B6177C2" w14:textId="77777777" w:rsidR="002755BC" w:rsidRDefault="002755BC">
      <w:pPr>
        <w:pStyle w:val="BodyText"/>
        <w:rPr>
          <w:sz w:val="20"/>
        </w:rPr>
      </w:pPr>
    </w:p>
    <w:p w14:paraId="553C1C00" w14:textId="77777777" w:rsidR="002755BC" w:rsidRDefault="002755BC">
      <w:pPr>
        <w:pStyle w:val="BodyText"/>
        <w:rPr>
          <w:sz w:val="20"/>
        </w:rPr>
      </w:pPr>
    </w:p>
    <w:p w14:paraId="7E0B139F" w14:textId="77777777" w:rsidR="002755BC" w:rsidRDefault="002755BC">
      <w:pPr>
        <w:pStyle w:val="BodyText"/>
        <w:rPr>
          <w:sz w:val="20"/>
        </w:rPr>
      </w:pPr>
    </w:p>
    <w:p w14:paraId="09FCC2FC" w14:textId="77777777" w:rsidR="002755BC" w:rsidRDefault="002755BC">
      <w:pPr>
        <w:pStyle w:val="BodyText"/>
        <w:rPr>
          <w:sz w:val="20"/>
        </w:rPr>
      </w:pPr>
    </w:p>
    <w:p w14:paraId="40D0F9B7" w14:textId="77777777" w:rsidR="002755BC" w:rsidRDefault="002755BC">
      <w:pPr>
        <w:pStyle w:val="BodyText"/>
        <w:rPr>
          <w:sz w:val="20"/>
        </w:rPr>
      </w:pPr>
    </w:p>
    <w:p w14:paraId="2C08B5DA" w14:textId="77777777" w:rsidR="002755BC" w:rsidRDefault="002755BC">
      <w:pPr>
        <w:pStyle w:val="BodyText"/>
        <w:rPr>
          <w:sz w:val="20"/>
        </w:rPr>
      </w:pPr>
    </w:p>
    <w:p w14:paraId="653533E6" w14:textId="77777777" w:rsidR="002755BC" w:rsidRDefault="002755BC">
      <w:pPr>
        <w:pStyle w:val="BodyText"/>
        <w:rPr>
          <w:sz w:val="20"/>
        </w:rPr>
      </w:pPr>
    </w:p>
    <w:p w14:paraId="4514F83D" w14:textId="77777777" w:rsidR="002755BC" w:rsidRDefault="002755BC">
      <w:pPr>
        <w:pStyle w:val="BodyText"/>
        <w:rPr>
          <w:sz w:val="20"/>
        </w:rPr>
      </w:pPr>
    </w:p>
    <w:p w14:paraId="50841566" w14:textId="77777777" w:rsidR="002755BC" w:rsidRDefault="002755BC">
      <w:pPr>
        <w:pStyle w:val="BodyText"/>
        <w:rPr>
          <w:sz w:val="20"/>
        </w:rPr>
      </w:pPr>
    </w:p>
    <w:p w14:paraId="7635D0B4" w14:textId="77777777" w:rsidR="002755BC" w:rsidRDefault="002755BC">
      <w:pPr>
        <w:pStyle w:val="BodyText"/>
        <w:rPr>
          <w:sz w:val="20"/>
        </w:rPr>
      </w:pPr>
    </w:p>
    <w:p w14:paraId="099483C1" w14:textId="77777777" w:rsidR="002755BC" w:rsidRDefault="002755BC">
      <w:pPr>
        <w:pStyle w:val="BodyText"/>
        <w:rPr>
          <w:sz w:val="20"/>
        </w:rPr>
      </w:pPr>
    </w:p>
    <w:p w14:paraId="218F280E" w14:textId="77777777" w:rsidR="002755BC" w:rsidRDefault="002755BC">
      <w:pPr>
        <w:pStyle w:val="BodyText"/>
        <w:rPr>
          <w:sz w:val="20"/>
        </w:rPr>
      </w:pPr>
    </w:p>
    <w:p w14:paraId="0C00699F" w14:textId="77777777" w:rsidR="002755BC" w:rsidRDefault="002755BC">
      <w:pPr>
        <w:pStyle w:val="BodyText"/>
        <w:rPr>
          <w:sz w:val="20"/>
        </w:rPr>
      </w:pPr>
    </w:p>
    <w:p w14:paraId="06E0A5A6" w14:textId="77777777" w:rsidR="002755BC" w:rsidRDefault="002755BC">
      <w:pPr>
        <w:pStyle w:val="BodyText"/>
        <w:rPr>
          <w:sz w:val="20"/>
        </w:rPr>
      </w:pPr>
    </w:p>
    <w:p w14:paraId="733F7D36" w14:textId="77777777" w:rsidR="002755BC" w:rsidRDefault="002755BC">
      <w:pPr>
        <w:pStyle w:val="BodyText"/>
        <w:rPr>
          <w:sz w:val="20"/>
        </w:rPr>
      </w:pPr>
    </w:p>
    <w:p w14:paraId="65B36B63" w14:textId="77777777" w:rsidR="002755BC" w:rsidRDefault="002755BC">
      <w:pPr>
        <w:pStyle w:val="BodyText"/>
        <w:rPr>
          <w:sz w:val="20"/>
        </w:rPr>
      </w:pPr>
    </w:p>
    <w:p w14:paraId="2F2BAF06" w14:textId="77777777" w:rsidR="002755BC" w:rsidRDefault="002755BC">
      <w:pPr>
        <w:pStyle w:val="BodyText"/>
        <w:rPr>
          <w:sz w:val="20"/>
        </w:rPr>
      </w:pPr>
    </w:p>
    <w:p w14:paraId="39E64EE6" w14:textId="77777777" w:rsidR="002755BC" w:rsidRDefault="002755BC">
      <w:pPr>
        <w:pStyle w:val="BodyText"/>
        <w:rPr>
          <w:sz w:val="20"/>
        </w:rPr>
      </w:pPr>
    </w:p>
    <w:p w14:paraId="536D9F9A" w14:textId="77777777" w:rsidR="002755BC" w:rsidRDefault="002755BC">
      <w:pPr>
        <w:pStyle w:val="BodyText"/>
        <w:rPr>
          <w:sz w:val="20"/>
        </w:rPr>
      </w:pPr>
    </w:p>
    <w:p w14:paraId="2F90ACD1" w14:textId="77777777" w:rsidR="002755BC" w:rsidRDefault="002755BC">
      <w:pPr>
        <w:pStyle w:val="BodyText"/>
        <w:rPr>
          <w:sz w:val="20"/>
        </w:rPr>
      </w:pPr>
    </w:p>
    <w:p w14:paraId="5C42878B" w14:textId="77777777" w:rsidR="002755BC" w:rsidRDefault="002755BC">
      <w:pPr>
        <w:pStyle w:val="BodyText"/>
        <w:rPr>
          <w:sz w:val="20"/>
        </w:rPr>
      </w:pPr>
    </w:p>
    <w:p w14:paraId="7F56D37B" w14:textId="77777777" w:rsidR="002755BC" w:rsidRDefault="002755BC">
      <w:pPr>
        <w:pStyle w:val="BodyText"/>
        <w:rPr>
          <w:sz w:val="20"/>
        </w:rPr>
      </w:pPr>
    </w:p>
    <w:p w14:paraId="40FC1CC8" w14:textId="77777777" w:rsidR="002755BC" w:rsidRDefault="002755BC">
      <w:pPr>
        <w:pStyle w:val="BodyText"/>
        <w:rPr>
          <w:sz w:val="20"/>
        </w:rPr>
      </w:pPr>
    </w:p>
    <w:p w14:paraId="22E8EB51" w14:textId="77777777" w:rsidR="002755BC" w:rsidRDefault="002755BC">
      <w:pPr>
        <w:pStyle w:val="BodyText"/>
        <w:rPr>
          <w:sz w:val="20"/>
        </w:rPr>
      </w:pPr>
    </w:p>
    <w:p w14:paraId="5C9840EA" w14:textId="77777777" w:rsidR="002755BC" w:rsidRDefault="002755BC">
      <w:pPr>
        <w:pStyle w:val="BodyText"/>
        <w:rPr>
          <w:sz w:val="20"/>
        </w:rPr>
      </w:pPr>
    </w:p>
    <w:p w14:paraId="57FF3D94" w14:textId="77777777" w:rsidR="002755BC" w:rsidRDefault="002755BC">
      <w:pPr>
        <w:pStyle w:val="BodyText"/>
        <w:rPr>
          <w:sz w:val="20"/>
        </w:rPr>
      </w:pPr>
    </w:p>
    <w:p w14:paraId="75EA382B" w14:textId="77777777" w:rsidR="002755BC" w:rsidRDefault="002755BC">
      <w:pPr>
        <w:pStyle w:val="BodyText"/>
        <w:rPr>
          <w:sz w:val="20"/>
        </w:rPr>
      </w:pPr>
    </w:p>
    <w:p w14:paraId="3579CEEB" w14:textId="77777777" w:rsidR="002755BC" w:rsidRDefault="002755BC">
      <w:pPr>
        <w:pStyle w:val="BodyText"/>
        <w:rPr>
          <w:sz w:val="20"/>
        </w:rPr>
      </w:pPr>
    </w:p>
    <w:p w14:paraId="1D03EC9B" w14:textId="77777777" w:rsidR="002755BC" w:rsidRDefault="002755BC">
      <w:pPr>
        <w:pStyle w:val="BodyText"/>
        <w:rPr>
          <w:sz w:val="20"/>
        </w:rPr>
      </w:pPr>
    </w:p>
    <w:p w14:paraId="3A98CAFA" w14:textId="77777777" w:rsidR="002755BC" w:rsidRDefault="002755BC">
      <w:pPr>
        <w:pStyle w:val="BodyText"/>
        <w:rPr>
          <w:sz w:val="20"/>
        </w:rPr>
      </w:pPr>
    </w:p>
    <w:p w14:paraId="12AFBC67" w14:textId="77777777" w:rsidR="002755BC" w:rsidRDefault="002755BC">
      <w:pPr>
        <w:pStyle w:val="BodyText"/>
        <w:rPr>
          <w:sz w:val="20"/>
        </w:rPr>
      </w:pPr>
    </w:p>
    <w:p w14:paraId="7ADB7E40" w14:textId="77777777" w:rsidR="002755BC" w:rsidRDefault="002755BC">
      <w:pPr>
        <w:pStyle w:val="BodyText"/>
        <w:rPr>
          <w:sz w:val="20"/>
        </w:rPr>
      </w:pPr>
    </w:p>
    <w:p w14:paraId="51875E5A" w14:textId="77777777" w:rsidR="002755BC" w:rsidRDefault="002755BC">
      <w:pPr>
        <w:pStyle w:val="BodyText"/>
        <w:spacing w:before="178"/>
        <w:rPr>
          <w:sz w:val="20"/>
        </w:rPr>
      </w:pPr>
    </w:p>
    <w:p w14:paraId="513B7B56" w14:textId="77777777" w:rsidR="002755BC" w:rsidRDefault="00000000">
      <w:pPr>
        <w:ind w:left="654"/>
        <w:rPr>
          <w:sz w:val="20"/>
        </w:rPr>
      </w:pPr>
      <w:r>
        <w:rPr>
          <w:spacing w:val="-5"/>
          <w:sz w:val="20"/>
        </w:rPr>
        <w:t>183</w:t>
      </w:r>
    </w:p>
    <w:p w14:paraId="71F76782" w14:textId="77777777" w:rsidR="002755BC" w:rsidRDefault="002755BC">
      <w:pPr>
        <w:rPr>
          <w:sz w:val="20"/>
        </w:rPr>
        <w:sectPr w:rsidR="002755BC">
          <w:type w:val="continuous"/>
          <w:pgSz w:w="10080" w:h="14400"/>
          <w:pgMar w:top="1640" w:right="360" w:bottom="280" w:left="360" w:header="0" w:footer="0" w:gutter="0"/>
          <w:cols w:num="3" w:space="720" w:equalWidth="0">
            <w:col w:w="4390" w:space="40"/>
            <w:col w:w="3588" w:space="39"/>
            <w:col w:w="1303"/>
          </w:cols>
        </w:sectPr>
      </w:pPr>
    </w:p>
    <w:p w14:paraId="3B4ADB31" w14:textId="77777777" w:rsidR="002755BC" w:rsidRDefault="002755BC">
      <w:pPr>
        <w:pStyle w:val="BodyText"/>
        <w:spacing w:before="1"/>
        <w:rPr>
          <w:sz w:val="17"/>
        </w:rPr>
      </w:pPr>
    </w:p>
    <w:p w14:paraId="41C7AF1B" w14:textId="77777777" w:rsidR="002755BC" w:rsidRDefault="002755BC">
      <w:pPr>
        <w:pStyle w:val="BodyText"/>
        <w:rPr>
          <w:sz w:val="17"/>
        </w:rPr>
        <w:sectPr w:rsidR="002755BC">
          <w:headerReference w:type="even" r:id="rId107"/>
          <w:headerReference w:type="default" r:id="rId108"/>
          <w:pgSz w:w="10080" w:h="14400"/>
          <w:pgMar w:top="1020" w:right="360" w:bottom="280" w:left="360" w:header="797" w:footer="0" w:gutter="0"/>
          <w:pgNumType w:start="184"/>
          <w:cols w:space="720"/>
        </w:sectPr>
      </w:pPr>
    </w:p>
    <w:p w14:paraId="24958384" w14:textId="77777777" w:rsidR="002755BC" w:rsidRDefault="00000000">
      <w:pPr>
        <w:spacing w:before="93"/>
        <w:ind w:left="1320"/>
        <w:rPr>
          <w:sz w:val="20"/>
        </w:rPr>
      </w:pPr>
      <w:r>
        <w:rPr>
          <w:spacing w:val="-2"/>
          <w:sz w:val="20"/>
        </w:rPr>
        <w:t>Backing,</w:t>
      </w:r>
      <w:r>
        <w:rPr>
          <w:spacing w:val="-4"/>
          <w:sz w:val="20"/>
        </w:rPr>
        <w:t xml:space="preserve"> </w:t>
      </w:r>
      <w:r>
        <w:rPr>
          <w:spacing w:val="-2"/>
          <w:sz w:val="20"/>
        </w:rPr>
        <w:t>46,</w:t>
      </w:r>
      <w:r>
        <w:rPr>
          <w:spacing w:val="-3"/>
          <w:sz w:val="20"/>
        </w:rPr>
        <w:t xml:space="preserve"> </w:t>
      </w:r>
      <w:r>
        <w:rPr>
          <w:spacing w:val="-2"/>
          <w:sz w:val="20"/>
        </w:rPr>
        <w:t>47</w:t>
      </w:r>
      <w:r>
        <w:rPr>
          <w:spacing w:val="-3"/>
          <w:sz w:val="20"/>
        </w:rPr>
        <w:t xml:space="preserve"> </w:t>
      </w:r>
      <w:r>
        <w:rPr>
          <w:spacing w:val="-2"/>
          <w:sz w:val="20"/>
        </w:rPr>
        <w:t>(fig),</w:t>
      </w:r>
      <w:r>
        <w:rPr>
          <w:spacing w:val="-3"/>
          <w:sz w:val="20"/>
        </w:rPr>
        <w:t xml:space="preserve"> </w:t>
      </w:r>
      <w:r>
        <w:rPr>
          <w:spacing w:val="-5"/>
          <w:sz w:val="20"/>
        </w:rPr>
        <w:t>86</w:t>
      </w:r>
    </w:p>
    <w:p w14:paraId="16E3173A" w14:textId="77777777" w:rsidR="002755BC" w:rsidRDefault="00000000">
      <w:pPr>
        <w:spacing w:before="10" w:line="249" w:lineRule="auto"/>
        <w:ind w:left="1320" w:right="948"/>
        <w:rPr>
          <w:sz w:val="20"/>
        </w:rPr>
      </w:pPr>
      <w:r>
        <w:rPr>
          <w:spacing w:val="-2"/>
          <w:sz w:val="20"/>
        </w:rPr>
        <w:t>Behavior,</w:t>
      </w:r>
      <w:r>
        <w:rPr>
          <w:spacing w:val="-10"/>
          <w:sz w:val="20"/>
        </w:rPr>
        <w:t xml:space="preserve"> </w:t>
      </w:r>
      <w:r>
        <w:rPr>
          <w:spacing w:val="-2"/>
          <w:sz w:val="20"/>
        </w:rPr>
        <w:t>intelligent,</w:t>
      </w:r>
      <w:r>
        <w:rPr>
          <w:spacing w:val="-10"/>
          <w:sz w:val="20"/>
        </w:rPr>
        <w:t xml:space="preserve"> </w:t>
      </w:r>
      <w:r>
        <w:rPr>
          <w:spacing w:val="-2"/>
          <w:sz w:val="20"/>
        </w:rPr>
        <w:t>55 Beliefs:</w:t>
      </w:r>
    </w:p>
    <w:p w14:paraId="20FECF5C" w14:textId="77777777" w:rsidR="002755BC" w:rsidRDefault="00000000">
      <w:pPr>
        <w:spacing w:before="2"/>
        <w:ind w:left="1500"/>
        <w:rPr>
          <w:sz w:val="20"/>
        </w:rPr>
      </w:pPr>
      <w:r>
        <w:rPr>
          <w:spacing w:val="-4"/>
          <w:sz w:val="20"/>
        </w:rPr>
        <w:t>about</w:t>
      </w:r>
      <w:r>
        <w:rPr>
          <w:spacing w:val="1"/>
          <w:sz w:val="20"/>
        </w:rPr>
        <w:t xml:space="preserve"> </w:t>
      </w:r>
      <w:r>
        <w:rPr>
          <w:spacing w:val="-4"/>
          <w:sz w:val="20"/>
        </w:rPr>
        <w:t>efficacy,</w:t>
      </w:r>
      <w:r>
        <w:rPr>
          <w:spacing w:val="1"/>
          <w:sz w:val="20"/>
        </w:rPr>
        <w:t xml:space="preserve"> </w:t>
      </w:r>
      <w:r>
        <w:rPr>
          <w:spacing w:val="-5"/>
          <w:sz w:val="20"/>
        </w:rPr>
        <w:t>57</w:t>
      </w:r>
    </w:p>
    <w:p w14:paraId="6A65B43E" w14:textId="77777777" w:rsidR="002755BC" w:rsidRDefault="00000000">
      <w:pPr>
        <w:spacing w:before="10"/>
        <w:ind w:left="1500"/>
        <w:rPr>
          <w:sz w:val="20"/>
        </w:rPr>
      </w:pPr>
      <w:r>
        <w:rPr>
          <w:sz w:val="20"/>
        </w:rPr>
        <w:t>emotion</w:t>
      </w:r>
      <w:r>
        <w:rPr>
          <w:spacing w:val="-13"/>
          <w:sz w:val="20"/>
        </w:rPr>
        <w:t xml:space="preserve"> </w:t>
      </w:r>
      <w:r>
        <w:rPr>
          <w:sz w:val="20"/>
        </w:rPr>
        <w:t>and,</w:t>
      </w:r>
      <w:r>
        <w:rPr>
          <w:spacing w:val="-12"/>
          <w:sz w:val="20"/>
        </w:rPr>
        <w:t xml:space="preserve"> </w:t>
      </w:r>
      <w:r>
        <w:rPr>
          <w:spacing w:val="-2"/>
          <w:sz w:val="20"/>
        </w:rPr>
        <w:t>57–58</w:t>
      </w:r>
    </w:p>
    <w:p w14:paraId="5AC094B9" w14:textId="77777777" w:rsidR="002755BC" w:rsidRDefault="00000000">
      <w:pPr>
        <w:spacing w:before="10" w:line="249" w:lineRule="auto"/>
        <w:ind w:left="1860" w:right="392" w:hanging="360"/>
        <w:rPr>
          <w:sz w:val="20"/>
        </w:rPr>
      </w:pPr>
      <w:r>
        <w:rPr>
          <w:sz w:val="20"/>
        </w:rPr>
        <w:t>about</w:t>
      </w:r>
      <w:r>
        <w:rPr>
          <w:spacing w:val="-13"/>
          <w:sz w:val="20"/>
        </w:rPr>
        <w:t xml:space="preserve"> </w:t>
      </w:r>
      <w:r>
        <w:rPr>
          <w:sz w:val="20"/>
        </w:rPr>
        <w:t>importance</w:t>
      </w:r>
      <w:r>
        <w:rPr>
          <w:spacing w:val="-12"/>
          <w:sz w:val="20"/>
        </w:rPr>
        <w:t xml:space="preserve"> </w:t>
      </w:r>
      <w:r>
        <w:rPr>
          <w:sz w:val="20"/>
        </w:rPr>
        <w:t>of</w:t>
      </w:r>
      <w:r>
        <w:rPr>
          <w:spacing w:val="-13"/>
          <w:sz w:val="20"/>
        </w:rPr>
        <w:t xml:space="preserve"> </w:t>
      </w:r>
      <w:r>
        <w:rPr>
          <w:sz w:val="20"/>
        </w:rPr>
        <w:t>knowledge, 17,</w:t>
      </w:r>
      <w:r>
        <w:rPr>
          <w:spacing w:val="-7"/>
          <w:sz w:val="20"/>
        </w:rPr>
        <w:t xml:space="preserve"> </w:t>
      </w:r>
      <w:r>
        <w:rPr>
          <w:sz w:val="20"/>
        </w:rPr>
        <w:t>56–57</w:t>
      </w:r>
    </w:p>
    <w:p w14:paraId="2916741F" w14:textId="77777777" w:rsidR="002755BC" w:rsidRDefault="00000000">
      <w:pPr>
        <w:spacing w:before="1" w:line="249" w:lineRule="auto"/>
        <w:ind w:left="1500"/>
        <w:rPr>
          <w:sz w:val="20"/>
        </w:rPr>
      </w:pPr>
      <w:r>
        <w:rPr>
          <w:sz w:val="20"/>
        </w:rPr>
        <w:t>instructional</w:t>
      </w:r>
      <w:r>
        <w:rPr>
          <w:spacing w:val="-13"/>
          <w:sz w:val="20"/>
        </w:rPr>
        <w:t xml:space="preserve"> </w:t>
      </w:r>
      <w:r>
        <w:rPr>
          <w:sz w:val="20"/>
        </w:rPr>
        <w:t>strategy</w:t>
      </w:r>
      <w:r>
        <w:rPr>
          <w:spacing w:val="-12"/>
          <w:sz w:val="20"/>
        </w:rPr>
        <w:t xml:space="preserve"> </w:t>
      </w:r>
      <w:r>
        <w:rPr>
          <w:sz w:val="20"/>
        </w:rPr>
        <w:t>addressing,</w:t>
      </w:r>
      <w:r>
        <w:rPr>
          <w:spacing w:val="-13"/>
          <w:sz w:val="20"/>
        </w:rPr>
        <w:t xml:space="preserve"> </w:t>
      </w:r>
      <w:r>
        <w:rPr>
          <w:sz w:val="20"/>
        </w:rPr>
        <w:t>122 self-system and, 55</w:t>
      </w:r>
    </w:p>
    <w:p w14:paraId="5D7186DA" w14:textId="77777777" w:rsidR="002755BC" w:rsidRDefault="00000000">
      <w:pPr>
        <w:spacing w:before="2" w:line="249" w:lineRule="auto"/>
        <w:ind w:left="1320" w:right="948"/>
        <w:rPr>
          <w:sz w:val="20"/>
        </w:rPr>
      </w:pPr>
      <w:r>
        <w:rPr>
          <w:sz w:val="20"/>
        </w:rPr>
        <w:t>Benchmarks,</w:t>
      </w:r>
      <w:r>
        <w:rPr>
          <w:spacing w:val="-13"/>
          <w:sz w:val="20"/>
        </w:rPr>
        <w:t xml:space="preserve"> </w:t>
      </w:r>
      <w:r>
        <w:rPr>
          <w:sz w:val="20"/>
        </w:rPr>
        <w:t>141,</w:t>
      </w:r>
      <w:r>
        <w:rPr>
          <w:spacing w:val="-12"/>
          <w:sz w:val="20"/>
        </w:rPr>
        <w:t xml:space="preserve"> </w:t>
      </w:r>
      <w:r>
        <w:rPr>
          <w:sz w:val="20"/>
        </w:rPr>
        <w:t>144–145 Bloom’s</w:t>
      </w:r>
      <w:r>
        <w:rPr>
          <w:spacing w:val="-13"/>
          <w:sz w:val="20"/>
        </w:rPr>
        <w:t xml:space="preserve"> </w:t>
      </w:r>
      <w:r>
        <w:rPr>
          <w:sz w:val="20"/>
        </w:rPr>
        <w:t>Taxonomy:</w:t>
      </w:r>
    </w:p>
    <w:p w14:paraId="674F3EDF" w14:textId="77777777" w:rsidR="002755BC" w:rsidRDefault="00000000">
      <w:pPr>
        <w:spacing w:before="2"/>
        <w:ind w:left="1500"/>
        <w:rPr>
          <w:sz w:val="20"/>
        </w:rPr>
      </w:pPr>
      <w:r>
        <w:rPr>
          <w:spacing w:val="-2"/>
          <w:sz w:val="20"/>
        </w:rPr>
        <w:t>abstractions</w:t>
      </w:r>
      <w:r>
        <w:rPr>
          <w:spacing w:val="1"/>
          <w:sz w:val="20"/>
        </w:rPr>
        <w:t xml:space="preserve"> </w:t>
      </w:r>
      <w:r>
        <w:rPr>
          <w:spacing w:val="-2"/>
          <w:sz w:val="20"/>
        </w:rPr>
        <w:t>and,</w:t>
      </w:r>
      <w:r>
        <w:rPr>
          <w:spacing w:val="1"/>
          <w:sz w:val="20"/>
        </w:rPr>
        <w:t xml:space="preserve"> </w:t>
      </w:r>
      <w:r>
        <w:rPr>
          <w:spacing w:val="-5"/>
          <w:sz w:val="20"/>
        </w:rPr>
        <w:t>6–7</w:t>
      </w:r>
    </w:p>
    <w:p w14:paraId="662BDD82" w14:textId="77777777" w:rsidR="002755BC" w:rsidRDefault="00000000">
      <w:pPr>
        <w:spacing w:before="10"/>
        <w:ind w:left="1500"/>
        <w:rPr>
          <w:sz w:val="20"/>
        </w:rPr>
      </w:pPr>
      <w:r>
        <w:rPr>
          <w:spacing w:val="-2"/>
          <w:sz w:val="20"/>
        </w:rPr>
        <w:t>analysis</w:t>
      </w:r>
      <w:r>
        <w:rPr>
          <w:spacing w:val="-1"/>
          <w:sz w:val="20"/>
        </w:rPr>
        <w:t xml:space="preserve"> </w:t>
      </w:r>
      <w:r>
        <w:rPr>
          <w:spacing w:val="-2"/>
          <w:sz w:val="20"/>
        </w:rPr>
        <w:t>and,</w:t>
      </w:r>
      <w:r>
        <w:rPr>
          <w:spacing w:val="-1"/>
          <w:sz w:val="20"/>
        </w:rPr>
        <w:t xml:space="preserve"> </w:t>
      </w:r>
      <w:r>
        <w:rPr>
          <w:spacing w:val="-10"/>
          <w:sz w:val="20"/>
        </w:rPr>
        <w:t>7</w:t>
      </w:r>
    </w:p>
    <w:p w14:paraId="3BDD9EAA" w14:textId="77777777" w:rsidR="002755BC" w:rsidRDefault="00000000">
      <w:pPr>
        <w:spacing w:before="10" w:line="249" w:lineRule="auto"/>
        <w:ind w:left="1860" w:right="476" w:hanging="360"/>
        <w:rPr>
          <w:sz w:val="20"/>
        </w:rPr>
      </w:pPr>
      <w:r>
        <w:rPr>
          <w:sz w:val="20"/>
        </w:rPr>
        <w:t>Anderson</w:t>
      </w:r>
      <w:r>
        <w:rPr>
          <w:spacing w:val="-13"/>
          <w:sz w:val="20"/>
        </w:rPr>
        <w:t xml:space="preserve"> </w:t>
      </w:r>
      <w:r>
        <w:rPr>
          <w:sz w:val="20"/>
        </w:rPr>
        <w:t>et</w:t>
      </w:r>
      <w:r>
        <w:rPr>
          <w:spacing w:val="-12"/>
          <w:sz w:val="20"/>
        </w:rPr>
        <w:t xml:space="preserve"> </w:t>
      </w:r>
      <w:r>
        <w:rPr>
          <w:sz w:val="20"/>
        </w:rPr>
        <w:t>al.</w:t>
      </w:r>
      <w:r>
        <w:rPr>
          <w:spacing w:val="-13"/>
          <w:sz w:val="20"/>
        </w:rPr>
        <w:t xml:space="preserve"> </w:t>
      </w:r>
      <w:r>
        <w:rPr>
          <w:sz w:val="20"/>
        </w:rPr>
        <w:t>model</w:t>
      </w:r>
      <w:r>
        <w:rPr>
          <w:spacing w:val="-12"/>
          <w:sz w:val="20"/>
        </w:rPr>
        <w:t xml:space="preserve"> </w:t>
      </w:r>
      <w:r>
        <w:rPr>
          <w:sz w:val="20"/>
        </w:rPr>
        <w:t>and, 9–10, 14, 17–19</w:t>
      </w:r>
    </w:p>
    <w:p w14:paraId="401CC2D0" w14:textId="77777777" w:rsidR="002755BC" w:rsidRDefault="00000000">
      <w:pPr>
        <w:spacing w:before="1"/>
        <w:ind w:left="1500"/>
        <w:rPr>
          <w:sz w:val="20"/>
        </w:rPr>
      </w:pPr>
      <w:r>
        <w:rPr>
          <w:spacing w:val="-2"/>
          <w:sz w:val="20"/>
        </w:rPr>
        <w:t>application and,</w:t>
      </w:r>
      <w:r>
        <w:rPr>
          <w:spacing w:val="1"/>
          <w:sz w:val="20"/>
        </w:rPr>
        <w:t xml:space="preserve"> </w:t>
      </w:r>
      <w:r>
        <w:rPr>
          <w:spacing w:val="-5"/>
          <w:sz w:val="20"/>
        </w:rPr>
        <w:t>6–7</w:t>
      </w:r>
    </w:p>
    <w:p w14:paraId="2A6A8459" w14:textId="77777777" w:rsidR="002755BC" w:rsidRDefault="00000000">
      <w:pPr>
        <w:spacing w:before="10" w:line="249" w:lineRule="auto"/>
        <w:ind w:left="1500" w:right="392"/>
        <w:rPr>
          <w:sz w:val="20"/>
        </w:rPr>
      </w:pPr>
      <w:r>
        <w:rPr>
          <w:sz w:val="20"/>
        </w:rPr>
        <w:t xml:space="preserve">assessment/design in, 123 </w:t>
      </w:r>
      <w:r>
        <w:rPr>
          <w:spacing w:val="-2"/>
          <w:sz w:val="20"/>
        </w:rPr>
        <w:t>cognitive</w:t>
      </w:r>
      <w:r>
        <w:rPr>
          <w:spacing w:val="-5"/>
          <w:sz w:val="20"/>
        </w:rPr>
        <w:t xml:space="preserve"> </w:t>
      </w:r>
      <w:r>
        <w:rPr>
          <w:spacing w:val="-2"/>
          <w:sz w:val="20"/>
        </w:rPr>
        <w:t>system/knowledge</w:t>
      </w:r>
      <w:r>
        <w:rPr>
          <w:spacing w:val="-5"/>
          <w:sz w:val="20"/>
        </w:rPr>
        <w:t xml:space="preserve"> </w:t>
      </w:r>
      <w:r>
        <w:rPr>
          <w:spacing w:val="-2"/>
          <w:sz w:val="20"/>
        </w:rPr>
        <w:t>in,</w:t>
      </w:r>
    </w:p>
    <w:p w14:paraId="53641B8E" w14:textId="77777777" w:rsidR="002755BC" w:rsidRDefault="00000000">
      <w:pPr>
        <w:spacing w:before="2"/>
        <w:ind w:left="1860"/>
        <w:rPr>
          <w:sz w:val="20"/>
        </w:rPr>
      </w:pPr>
      <w:r>
        <w:rPr>
          <w:spacing w:val="-2"/>
          <w:sz w:val="20"/>
        </w:rPr>
        <w:t>12–13</w:t>
      </w:r>
    </w:p>
    <w:p w14:paraId="4281EC87" w14:textId="77777777" w:rsidR="002755BC" w:rsidRDefault="00000000">
      <w:pPr>
        <w:spacing w:before="10" w:line="249" w:lineRule="auto"/>
        <w:ind w:left="1500"/>
        <w:rPr>
          <w:sz w:val="20"/>
        </w:rPr>
      </w:pPr>
      <w:r>
        <w:rPr>
          <w:sz w:val="20"/>
        </w:rPr>
        <w:t>comprehension</w:t>
      </w:r>
      <w:r>
        <w:rPr>
          <w:spacing w:val="-13"/>
          <w:sz w:val="20"/>
        </w:rPr>
        <w:t xml:space="preserve"> </w:t>
      </w:r>
      <w:r>
        <w:rPr>
          <w:sz w:val="20"/>
        </w:rPr>
        <w:t>and,</w:t>
      </w:r>
      <w:r>
        <w:rPr>
          <w:spacing w:val="-12"/>
          <w:sz w:val="20"/>
        </w:rPr>
        <w:t xml:space="preserve"> </w:t>
      </w:r>
      <w:r>
        <w:rPr>
          <w:sz w:val="20"/>
        </w:rPr>
        <w:t>6,</w:t>
      </w:r>
      <w:r>
        <w:rPr>
          <w:spacing w:val="-13"/>
          <w:sz w:val="20"/>
        </w:rPr>
        <w:t xml:space="preserve"> </w:t>
      </w:r>
      <w:r>
        <w:rPr>
          <w:sz w:val="20"/>
        </w:rPr>
        <w:t>7,</w:t>
      </w:r>
      <w:r>
        <w:rPr>
          <w:spacing w:val="-12"/>
          <w:sz w:val="20"/>
        </w:rPr>
        <w:t xml:space="preserve"> </w:t>
      </w:r>
      <w:r>
        <w:rPr>
          <w:sz w:val="20"/>
        </w:rPr>
        <w:t>44 education objectives and,</w:t>
      </w:r>
    </w:p>
    <w:p w14:paraId="0D5BDDFF" w14:textId="77777777" w:rsidR="002755BC" w:rsidRDefault="00000000">
      <w:pPr>
        <w:spacing w:before="2"/>
        <w:ind w:left="349"/>
        <w:jc w:val="center"/>
        <w:rPr>
          <w:sz w:val="20"/>
        </w:rPr>
      </w:pPr>
      <w:r>
        <w:rPr>
          <w:sz w:val="20"/>
        </w:rPr>
        <w:t>115–116,</w:t>
      </w:r>
      <w:r>
        <w:rPr>
          <w:spacing w:val="-8"/>
          <w:sz w:val="20"/>
        </w:rPr>
        <w:t xml:space="preserve"> </w:t>
      </w:r>
      <w:r>
        <w:rPr>
          <w:spacing w:val="-5"/>
          <w:sz w:val="20"/>
        </w:rPr>
        <w:t>118</w:t>
      </w:r>
    </w:p>
    <w:p w14:paraId="18604925" w14:textId="77777777" w:rsidR="002755BC" w:rsidRDefault="00000000">
      <w:pPr>
        <w:spacing w:before="10"/>
        <w:ind w:left="276"/>
        <w:jc w:val="center"/>
        <w:rPr>
          <w:sz w:val="20"/>
        </w:rPr>
      </w:pPr>
      <w:r>
        <w:rPr>
          <w:spacing w:val="-2"/>
          <w:sz w:val="20"/>
        </w:rPr>
        <w:t>evaluation</w:t>
      </w:r>
      <w:r>
        <w:rPr>
          <w:spacing w:val="-5"/>
          <w:sz w:val="20"/>
        </w:rPr>
        <w:t xml:space="preserve"> </w:t>
      </w:r>
      <w:r>
        <w:rPr>
          <w:spacing w:val="-2"/>
          <w:sz w:val="20"/>
        </w:rPr>
        <w:t>and,</w:t>
      </w:r>
      <w:r>
        <w:rPr>
          <w:spacing w:val="-4"/>
          <w:sz w:val="20"/>
        </w:rPr>
        <w:t xml:space="preserve"> </w:t>
      </w:r>
      <w:r>
        <w:rPr>
          <w:spacing w:val="-2"/>
          <w:sz w:val="20"/>
        </w:rPr>
        <w:t>2–3,</w:t>
      </w:r>
      <w:r>
        <w:rPr>
          <w:spacing w:val="-4"/>
          <w:sz w:val="20"/>
        </w:rPr>
        <w:t xml:space="preserve"> </w:t>
      </w:r>
      <w:r>
        <w:rPr>
          <w:spacing w:val="-10"/>
          <w:sz w:val="20"/>
        </w:rPr>
        <w:t>8</w:t>
      </w:r>
    </w:p>
    <w:p w14:paraId="40E2CB2F" w14:textId="77777777" w:rsidR="002755BC" w:rsidRDefault="00000000">
      <w:pPr>
        <w:spacing w:before="10" w:line="249" w:lineRule="auto"/>
        <w:ind w:left="1500" w:right="476"/>
        <w:rPr>
          <w:sz w:val="20"/>
        </w:rPr>
      </w:pPr>
      <w:r>
        <w:rPr>
          <w:sz w:val="20"/>
        </w:rPr>
        <w:t>flow</w:t>
      </w:r>
      <w:r>
        <w:rPr>
          <w:spacing w:val="-13"/>
          <w:sz w:val="20"/>
        </w:rPr>
        <w:t xml:space="preserve"> </w:t>
      </w:r>
      <w:r>
        <w:rPr>
          <w:sz w:val="20"/>
        </w:rPr>
        <w:t>of</w:t>
      </w:r>
      <w:r>
        <w:rPr>
          <w:spacing w:val="-12"/>
          <w:sz w:val="20"/>
        </w:rPr>
        <w:t xml:space="preserve"> </w:t>
      </w:r>
      <w:r>
        <w:rPr>
          <w:sz w:val="20"/>
        </w:rPr>
        <w:t>information</w:t>
      </w:r>
      <w:r>
        <w:rPr>
          <w:spacing w:val="-13"/>
          <w:sz w:val="20"/>
        </w:rPr>
        <w:t xml:space="preserve"> </w:t>
      </w:r>
      <w:r>
        <w:rPr>
          <w:sz w:val="20"/>
        </w:rPr>
        <w:t>and,</w:t>
      </w:r>
      <w:r>
        <w:rPr>
          <w:spacing w:val="-12"/>
          <w:sz w:val="20"/>
        </w:rPr>
        <w:t xml:space="preserve"> </w:t>
      </w:r>
      <w:r>
        <w:rPr>
          <w:sz w:val="20"/>
        </w:rPr>
        <w:t>16–17 history of use, 2–5</w:t>
      </w:r>
    </w:p>
    <w:p w14:paraId="5799B37F" w14:textId="77777777" w:rsidR="002755BC" w:rsidRDefault="00000000">
      <w:pPr>
        <w:spacing w:before="1"/>
        <w:ind w:left="1500"/>
        <w:rPr>
          <w:sz w:val="20"/>
        </w:rPr>
      </w:pPr>
      <w:r>
        <w:rPr>
          <w:sz w:val="20"/>
        </w:rPr>
        <w:t>inferences</w:t>
      </w:r>
      <w:r>
        <w:rPr>
          <w:spacing w:val="-12"/>
          <w:sz w:val="20"/>
        </w:rPr>
        <w:t xml:space="preserve"> </w:t>
      </w:r>
      <w:r>
        <w:rPr>
          <w:sz w:val="20"/>
        </w:rPr>
        <w:t>and,</w:t>
      </w:r>
      <w:r>
        <w:rPr>
          <w:spacing w:val="-12"/>
          <w:sz w:val="20"/>
        </w:rPr>
        <w:t xml:space="preserve"> </w:t>
      </w:r>
      <w:r>
        <w:rPr>
          <w:sz w:val="20"/>
        </w:rPr>
        <w:t>6,</w:t>
      </w:r>
      <w:r>
        <w:rPr>
          <w:spacing w:val="-12"/>
          <w:sz w:val="20"/>
        </w:rPr>
        <w:t xml:space="preserve"> </w:t>
      </w:r>
      <w:r>
        <w:rPr>
          <w:sz w:val="20"/>
        </w:rPr>
        <w:t>13,</w:t>
      </w:r>
      <w:r>
        <w:rPr>
          <w:spacing w:val="-11"/>
          <w:sz w:val="20"/>
        </w:rPr>
        <w:t xml:space="preserve"> </w:t>
      </w:r>
      <w:r>
        <w:rPr>
          <w:spacing w:val="-5"/>
          <w:sz w:val="20"/>
        </w:rPr>
        <w:t>44</w:t>
      </w:r>
    </w:p>
    <w:p w14:paraId="3E87FEC8" w14:textId="77777777" w:rsidR="002755BC" w:rsidRDefault="00000000">
      <w:pPr>
        <w:spacing w:before="10"/>
        <w:ind w:left="1500"/>
        <w:rPr>
          <w:sz w:val="20"/>
        </w:rPr>
      </w:pPr>
      <w:r>
        <w:rPr>
          <w:spacing w:val="-2"/>
          <w:sz w:val="20"/>
        </w:rPr>
        <w:t>interpretation</w:t>
      </w:r>
      <w:r>
        <w:rPr>
          <w:spacing w:val="2"/>
          <w:sz w:val="20"/>
        </w:rPr>
        <w:t xml:space="preserve"> </w:t>
      </w:r>
      <w:r>
        <w:rPr>
          <w:spacing w:val="-2"/>
          <w:sz w:val="20"/>
        </w:rPr>
        <w:t>and,</w:t>
      </w:r>
      <w:r>
        <w:rPr>
          <w:spacing w:val="2"/>
          <w:sz w:val="20"/>
        </w:rPr>
        <w:t xml:space="preserve"> </w:t>
      </w:r>
      <w:r>
        <w:rPr>
          <w:spacing w:val="-10"/>
          <w:sz w:val="20"/>
        </w:rPr>
        <w:t>6</w:t>
      </w:r>
    </w:p>
    <w:p w14:paraId="02460ADD" w14:textId="77777777" w:rsidR="002755BC" w:rsidRDefault="00000000">
      <w:pPr>
        <w:spacing w:before="10" w:line="249" w:lineRule="auto"/>
        <w:ind w:left="1500" w:right="309"/>
        <w:rPr>
          <w:sz w:val="20"/>
        </w:rPr>
      </w:pPr>
      <w:r>
        <w:rPr>
          <w:sz w:val="20"/>
        </w:rPr>
        <w:t>knowledge</w:t>
      </w:r>
      <w:r>
        <w:rPr>
          <w:spacing w:val="-13"/>
          <w:sz w:val="20"/>
        </w:rPr>
        <w:t xml:space="preserve"> </w:t>
      </w:r>
      <w:r>
        <w:rPr>
          <w:sz w:val="20"/>
        </w:rPr>
        <w:t>in,</w:t>
      </w:r>
      <w:r>
        <w:rPr>
          <w:spacing w:val="-12"/>
          <w:sz w:val="20"/>
        </w:rPr>
        <w:t xml:space="preserve"> </w:t>
      </w:r>
      <w:r>
        <w:rPr>
          <w:sz w:val="20"/>
        </w:rPr>
        <w:t>5–6,</w:t>
      </w:r>
      <w:r>
        <w:rPr>
          <w:spacing w:val="-13"/>
          <w:sz w:val="20"/>
        </w:rPr>
        <w:t xml:space="preserve"> </w:t>
      </w:r>
      <w:r>
        <w:rPr>
          <w:sz w:val="20"/>
        </w:rPr>
        <w:t>12–13,</w:t>
      </w:r>
      <w:r>
        <w:rPr>
          <w:spacing w:val="-12"/>
          <w:sz w:val="20"/>
        </w:rPr>
        <w:t xml:space="preserve"> </w:t>
      </w:r>
      <w:r>
        <w:rPr>
          <w:sz w:val="20"/>
        </w:rPr>
        <w:t>21–22 metacognitive system and</w:t>
      </w:r>
    </w:p>
    <w:p w14:paraId="541B6958" w14:textId="77777777" w:rsidR="002755BC" w:rsidRDefault="00000000">
      <w:pPr>
        <w:spacing w:before="2"/>
        <w:ind w:left="1860"/>
        <w:rPr>
          <w:sz w:val="20"/>
        </w:rPr>
      </w:pPr>
      <w:r>
        <w:rPr>
          <w:spacing w:val="-2"/>
          <w:sz w:val="20"/>
        </w:rPr>
        <w:t>knowledge</w:t>
      </w:r>
      <w:r>
        <w:rPr>
          <w:spacing w:val="-4"/>
          <w:sz w:val="20"/>
        </w:rPr>
        <w:t xml:space="preserve"> </w:t>
      </w:r>
      <w:r>
        <w:rPr>
          <w:spacing w:val="-2"/>
          <w:sz w:val="20"/>
        </w:rPr>
        <w:t>in,</w:t>
      </w:r>
      <w:r>
        <w:rPr>
          <w:spacing w:val="-3"/>
          <w:sz w:val="20"/>
        </w:rPr>
        <w:t xml:space="preserve"> </w:t>
      </w:r>
      <w:r>
        <w:rPr>
          <w:spacing w:val="-5"/>
          <w:sz w:val="20"/>
        </w:rPr>
        <w:t>12</w:t>
      </w:r>
    </w:p>
    <w:p w14:paraId="3AA5437E" w14:textId="77777777" w:rsidR="002755BC" w:rsidRDefault="00000000">
      <w:pPr>
        <w:spacing w:before="10"/>
        <w:ind w:left="1500"/>
        <w:rPr>
          <w:sz w:val="20"/>
        </w:rPr>
      </w:pPr>
      <w:r>
        <w:rPr>
          <w:spacing w:val="-2"/>
          <w:sz w:val="20"/>
        </w:rPr>
        <w:t>New</w:t>
      </w:r>
      <w:r>
        <w:rPr>
          <w:spacing w:val="-8"/>
          <w:sz w:val="20"/>
        </w:rPr>
        <w:t xml:space="preserve"> </w:t>
      </w:r>
      <w:r>
        <w:rPr>
          <w:spacing w:val="-2"/>
          <w:sz w:val="20"/>
        </w:rPr>
        <w:t>Taxonomy</w:t>
      </w:r>
      <w:r>
        <w:rPr>
          <w:spacing w:val="-4"/>
          <w:sz w:val="20"/>
        </w:rPr>
        <w:t xml:space="preserve"> </w:t>
      </w:r>
      <w:r>
        <w:rPr>
          <w:spacing w:val="-2"/>
          <w:sz w:val="20"/>
        </w:rPr>
        <w:t>and,</w:t>
      </w:r>
      <w:r>
        <w:rPr>
          <w:spacing w:val="-4"/>
          <w:sz w:val="20"/>
        </w:rPr>
        <w:t xml:space="preserve"> </w:t>
      </w:r>
      <w:r>
        <w:rPr>
          <w:spacing w:val="-2"/>
          <w:sz w:val="20"/>
        </w:rPr>
        <w:t>16–17,</w:t>
      </w:r>
      <w:r>
        <w:rPr>
          <w:spacing w:val="-3"/>
          <w:sz w:val="20"/>
        </w:rPr>
        <w:t xml:space="preserve"> </w:t>
      </w:r>
      <w:r>
        <w:rPr>
          <w:spacing w:val="-2"/>
          <w:sz w:val="20"/>
        </w:rPr>
        <w:t>21–22,</w:t>
      </w:r>
    </w:p>
    <w:p w14:paraId="711B002D" w14:textId="77777777" w:rsidR="002755BC" w:rsidRDefault="00000000">
      <w:pPr>
        <w:spacing w:before="10"/>
        <w:ind w:left="1860"/>
        <w:rPr>
          <w:sz w:val="20"/>
        </w:rPr>
      </w:pPr>
      <w:r>
        <w:rPr>
          <w:sz w:val="20"/>
        </w:rPr>
        <w:t>33,</w:t>
      </w:r>
      <w:r>
        <w:rPr>
          <w:spacing w:val="-8"/>
          <w:sz w:val="20"/>
        </w:rPr>
        <w:t xml:space="preserve"> </w:t>
      </w:r>
      <w:r>
        <w:rPr>
          <w:sz w:val="20"/>
        </w:rPr>
        <w:t>37–40,</w:t>
      </w:r>
      <w:r>
        <w:rPr>
          <w:spacing w:val="-8"/>
          <w:sz w:val="20"/>
        </w:rPr>
        <w:t xml:space="preserve"> </w:t>
      </w:r>
      <w:r>
        <w:rPr>
          <w:sz w:val="20"/>
        </w:rPr>
        <w:t>44,</w:t>
      </w:r>
      <w:r>
        <w:rPr>
          <w:spacing w:val="-8"/>
          <w:sz w:val="20"/>
        </w:rPr>
        <w:t xml:space="preserve"> </w:t>
      </w:r>
      <w:r>
        <w:rPr>
          <w:sz w:val="20"/>
        </w:rPr>
        <w:t>50–51,</w:t>
      </w:r>
      <w:r>
        <w:rPr>
          <w:spacing w:val="-8"/>
          <w:sz w:val="20"/>
        </w:rPr>
        <w:t xml:space="preserve"> </w:t>
      </w:r>
      <w:r>
        <w:rPr>
          <w:sz w:val="20"/>
        </w:rPr>
        <w:t>55,</w:t>
      </w:r>
      <w:r>
        <w:rPr>
          <w:spacing w:val="-8"/>
          <w:sz w:val="20"/>
        </w:rPr>
        <w:t xml:space="preserve"> </w:t>
      </w:r>
      <w:r>
        <w:rPr>
          <w:spacing w:val="-5"/>
          <w:sz w:val="20"/>
        </w:rPr>
        <w:t>65</w:t>
      </w:r>
    </w:p>
    <w:p w14:paraId="33E2C286" w14:textId="77777777" w:rsidR="002755BC" w:rsidRDefault="00000000">
      <w:pPr>
        <w:spacing w:before="10"/>
        <w:ind w:left="1500"/>
        <w:rPr>
          <w:sz w:val="20"/>
        </w:rPr>
      </w:pPr>
      <w:r>
        <w:rPr>
          <w:sz w:val="20"/>
        </w:rPr>
        <w:t>problems</w:t>
      </w:r>
      <w:r>
        <w:rPr>
          <w:spacing w:val="-14"/>
          <w:sz w:val="20"/>
        </w:rPr>
        <w:t xml:space="preserve"> </w:t>
      </w:r>
      <w:r>
        <w:rPr>
          <w:sz w:val="20"/>
        </w:rPr>
        <w:t>with,</w:t>
      </w:r>
      <w:r>
        <w:rPr>
          <w:spacing w:val="-12"/>
          <w:sz w:val="20"/>
        </w:rPr>
        <w:t xml:space="preserve"> </w:t>
      </w:r>
      <w:r>
        <w:rPr>
          <w:sz w:val="20"/>
        </w:rPr>
        <w:t>8–9,</w:t>
      </w:r>
      <w:r>
        <w:rPr>
          <w:spacing w:val="-12"/>
          <w:sz w:val="20"/>
        </w:rPr>
        <w:t xml:space="preserve"> </w:t>
      </w:r>
      <w:r>
        <w:rPr>
          <w:sz w:val="20"/>
        </w:rPr>
        <w:t>18,</w:t>
      </w:r>
      <w:r>
        <w:rPr>
          <w:spacing w:val="-12"/>
          <w:sz w:val="20"/>
        </w:rPr>
        <w:t xml:space="preserve"> </w:t>
      </w:r>
      <w:r>
        <w:rPr>
          <w:spacing w:val="-5"/>
          <w:sz w:val="20"/>
        </w:rPr>
        <w:t>22</w:t>
      </w:r>
    </w:p>
    <w:p w14:paraId="1D4D520B" w14:textId="77777777" w:rsidR="002755BC" w:rsidRDefault="00000000">
      <w:pPr>
        <w:spacing w:before="10"/>
        <w:ind w:left="1500"/>
        <w:rPr>
          <w:sz w:val="20"/>
        </w:rPr>
      </w:pPr>
      <w:r>
        <w:rPr>
          <w:spacing w:val="-2"/>
          <w:sz w:val="20"/>
        </w:rPr>
        <w:t>revision</w:t>
      </w:r>
      <w:r>
        <w:rPr>
          <w:spacing w:val="-3"/>
          <w:sz w:val="20"/>
        </w:rPr>
        <w:t xml:space="preserve"> </w:t>
      </w:r>
      <w:r>
        <w:rPr>
          <w:spacing w:val="-2"/>
          <w:sz w:val="20"/>
        </w:rPr>
        <w:t>need,</w:t>
      </w:r>
      <w:r>
        <w:rPr>
          <w:spacing w:val="-3"/>
          <w:sz w:val="20"/>
        </w:rPr>
        <w:t xml:space="preserve"> </w:t>
      </w:r>
      <w:r>
        <w:rPr>
          <w:spacing w:val="-5"/>
          <w:sz w:val="20"/>
        </w:rPr>
        <w:t>3–4</w:t>
      </w:r>
    </w:p>
    <w:p w14:paraId="3A512EC9" w14:textId="77777777" w:rsidR="002755BC" w:rsidRDefault="00000000">
      <w:pPr>
        <w:spacing w:before="10" w:line="249" w:lineRule="auto"/>
        <w:ind w:left="1500" w:right="532"/>
        <w:rPr>
          <w:sz w:val="20"/>
        </w:rPr>
      </w:pPr>
      <w:r>
        <w:rPr>
          <w:sz w:val="20"/>
        </w:rPr>
        <w:t>self</w:t>
      </w:r>
      <w:r>
        <w:rPr>
          <w:spacing w:val="-13"/>
          <w:sz w:val="20"/>
        </w:rPr>
        <w:t xml:space="preserve"> </w:t>
      </w:r>
      <w:r>
        <w:rPr>
          <w:sz w:val="20"/>
        </w:rPr>
        <w:t>system</w:t>
      </w:r>
      <w:r>
        <w:rPr>
          <w:spacing w:val="-12"/>
          <w:sz w:val="20"/>
        </w:rPr>
        <w:t xml:space="preserve"> </w:t>
      </w:r>
      <w:r>
        <w:rPr>
          <w:sz w:val="20"/>
        </w:rPr>
        <w:t>and</w:t>
      </w:r>
      <w:r>
        <w:rPr>
          <w:spacing w:val="-13"/>
          <w:sz w:val="20"/>
        </w:rPr>
        <w:t xml:space="preserve"> </w:t>
      </w:r>
      <w:r>
        <w:rPr>
          <w:sz w:val="20"/>
        </w:rPr>
        <w:t>knowledge,</w:t>
      </w:r>
      <w:r>
        <w:rPr>
          <w:spacing w:val="-12"/>
          <w:sz w:val="20"/>
        </w:rPr>
        <w:t xml:space="preserve"> </w:t>
      </w:r>
      <w:r>
        <w:rPr>
          <w:sz w:val="20"/>
        </w:rPr>
        <w:t>12 summary of, 5–8</w:t>
      </w:r>
    </w:p>
    <w:p w14:paraId="577CB719" w14:textId="77777777" w:rsidR="002755BC" w:rsidRDefault="00000000">
      <w:pPr>
        <w:spacing w:before="2"/>
        <w:ind w:left="1500"/>
        <w:rPr>
          <w:sz w:val="20"/>
        </w:rPr>
      </w:pPr>
      <w:r>
        <w:rPr>
          <w:sz w:val="20"/>
        </w:rPr>
        <w:t>synthesis</w:t>
      </w:r>
      <w:r>
        <w:rPr>
          <w:spacing w:val="-14"/>
          <w:sz w:val="20"/>
        </w:rPr>
        <w:t xml:space="preserve"> </w:t>
      </w:r>
      <w:r>
        <w:rPr>
          <w:sz w:val="20"/>
        </w:rPr>
        <w:t>and,</w:t>
      </w:r>
      <w:r>
        <w:rPr>
          <w:spacing w:val="-11"/>
          <w:sz w:val="20"/>
        </w:rPr>
        <w:t xml:space="preserve"> </w:t>
      </w:r>
      <w:r>
        <w:rPr>
          <w:sz w:val="20"/>
        </w:rPr>
        <w:t>7–8,</w:t>
      </w:r>
      <w:r>
        <w:rPr>
          <w:spacing w:val="-12"/>
          <w:sz w:val="20"/>
        </w:rPr>
        <w:t xml:space="preserve"> </w:t>
      </w:r>
      <w:r>
        <w:rPr>
          <w:sz w:val="20"/>
        </w:rPr>
        <w:t>9,</w:t>
      </w:r>
      <w:r>
        <w:rPr>
          <w:spacing w:val="-11"/>
          <w:sz w:val="20"/>
        </w:rPr>
        <w:t xml:space="preserve"> </w:t>
      </w:r>
      <w:r>
        <w:rPr>
          <w:sz w:val="20"/>
        </w:rPr>
        <w:t>50,</w:t>
      </w:r>
      <w:r>
        <w:rPr>
          <w:spacing w:val="-11"/>
          <w:sz w:val="20"/>
        </w:rPr>
        <w:t xml:space="preserve"> </w:t>
      </w:r>
      <w:r>
        <w:rPr>
          <w:spacing w:val="-5"/>
          <w:sz w:val="20"/>
        </w:rPr>
        <w:t>53</w:t>
      </w:r>
    </w:p>
    <w:p w14:paraId="6689315E" w14:textId="77777777" w:rsidR="002755BC" w:rsidRDefault="00000000">
      <w:pPr>
        <w:spacing w:before="10"/>
        <w:ind w:left="1500"/>
        <w:rPr>
          <w:sz w:val="20"/>
        </w:rPr>
      </w:pPr>
      <w:r>
        <w:rPr>
          <w:spacing w:val="-2"/>
          <w:sz w:val="20"/>
        </w:rPr>
        <w:t>universals</w:t>
      </w:r>
      <w:r>
        <w:rPr>
          <w:spacing w:val="-4"/>
          <w:sz w:val="20"/>
        </w:rPr>
        <w:t xml:space="preserve"> </w:t>
      </w:r>
      <w:r>
        <w:rPr>
          <w:spacing w:val="-2"/>
          <w:sz w:val="20"/>
        </w:rPr>
        <w:t>and,</w:t>
      </w:r>
      <w:r>
        <w:rPr>
          <w:spacing w:val="-4"/>
          <w:sz w:val="20"/>
        </w:rPr>
        <w:t xml:space="preserve"> </w:t>
      </w:r>
      <w:r>
        <w:rPr>
          <w:spacing w:val="-10"/>
          <w:sz w:val="20"/>
        </w:rPr>
        <w:t>6</w:t>
      </w:r>
    </w:p>
    <w:p w14:paraId="3837C395" w14:textId="77777777" w:rsidR="002755BC" w:rsidRDefault="002755BC">
      <w:pPr>
        <w:pStyle w:val="BodyText"/>
        <w:spacing w:before="19"/>
        <w:rPr>
          <w:sz w:val="20"/>
        </w:rPr>
      </w:pPr>
    </w:p>
    <w:p w14:paraId="4E56FC33" w14:textId="77777777" w:rsidR="002755BC" w:rsidRDefault="00000000">
      <w:pPr>
        <w:spacing w:before="1"/>
        <w:ind w:left="1320"/>
        <w:rPr>
          <w:sz w:val="20"/>
        </w:rPr>
      </w:pPr>
      <w:r>
        <w:rPr>
          <w:spacing w:val="-2"/>
          <w:sz w:val="20"/>
        </w:rPr>
        <w:t>Categorical</w:t>
      </w:r>
      <w:r>
        <w:rPr>
          <w:sz w:val="20"/>
        </w:rPr>
        <w:t xml:space="preserve"> </w:t>
      </w:r>
      <w:r>
        <w:rPr>
          <w:spacing w:val="-2"/>
          <w:sz w:val="20"/>
        </w:rPr>
        <w:t>synchronic</w:t>
      </w:r>
      <w:r>
        <w:rPr>
          <w:spacing w:val="1"/>
          <w:sz w:val="20"/>
        </w:rPr>
        <w:t xml:space="preserve"> </w:t>
      </w:r>
      <w:r>
        <w:rPr>
          <w:spacing w:val="-2"/>
          <w:sz w:val="20"/>
        </w:rPr>
        <w:t>rule,</w:t>
      </w:r>
      <w:r>
        <w:rPr>
          <w:spacing w:val="1"/>
          <w:sz w:val="20"/>
        </w:rPr>
        <w:t xml:space="preserve"> </w:t>
      </w:r>
      <w:r>
        <w:rPr>
          <w:spacing w:val="-5"/>
          <w:sz w:val="20"/>
        </w:rPr>
        <w:t>49</w:t>
      </w:r>
    </w:p>
    <w:p w14:paraId="7A161EE5" w14:textId="77777777" w:rsidR="002755BC" w:rsidRDefault="00000000">
      <w:pPr>
        <w:spacing w:before="10" w:line="249" w:lineRule="auto"/>
        <w:ind w:left="1680" w:right="62" w:hanging="360"/>
        <w:rPr>
          <w:sz w:val="20"/>
        </w:rPr>
      </w:pPr>
      <w:r>
        <w:rPr>
          <w:sz w:val="20"/>
        </w:rPr>
        <w:t>Cause-effect</w:t>
      </w:r>
      <w:r>
        <w:rPr>
          <w:spacing w:val="-13"/>
          <w:sz w:val="20"/>
        </w:rPr>
        <w:t xml:space="preserve"> </w:t>
      </w:r>
      <w:r>
        <w:rPr>
          <w:sz w:val="20"/>
        </w:rPr>
        <w:t>principles,</w:t>
      </w:r>
      <w:r>
        <w:rPr>
          <w:spacing w:val="-12"/>
          <w:sz w:val="20"/>
        </w:rPr>
        <w:t xml:space="preserve"> </w:t>
      </w:r>
      <w:r>
        <w:rPr>
          <w:sz w:val="20"/>
        </w:rPr>
        <w:t>in</w:t>
      </w:r>
      <w:r>
        <w:rPr>
          <w:spacing w:val="-13"/>
          <w:sz w:val="20"/>
        </w:rPr>
        <w:t xml:space="preserve"> </w:t>
      </w:r>
      <w:r>
        <w:rPr>
          <w:sz w:val="20"/>
        </w:rPr>
        <w:t>information domain, 25 (fig)</w:t>
      </w:r>
    </w:p>
    <w:p w14:paraId="3DAC2663" w14:textId="77777777" w:rsidR="002755BC" w:rsidRDefault="00000000">
      <w:pPr>
        <w:spacing w:before="1" w:line="249" w:lineRule="auto"/>
        <w:ind w:left="1680" w:hanging="360"/>
        <w:rPr>
          <w:sz w:val="20"/>
        </w:rPr>
      </w:pPr>
      <w:r>
        <w:rPr>
          <w:spacing w:val="-2"/>
          <w:sz w:val="20"/>
        </w:rPr>
        <w:t xml:space="preserve">Characteristic organizational patterns, </w:t>
      </w:r>
      <w:r>
        <w:rPr>
          <w:sz w:val="20"/>
        </w:rPr>
        <w:t>42, 43 (fig), 152 (fig)</w:t>
      </w:r>
    </w:p>
    <w:p w14:paraId="10496CB9" w14:textId="77777777" w:rsidR="002755BC" w:rsidRDefault="00000000">
      <w:pPr>
        <w:spacing w:before="2" w:line="249" w:lineRule="auto"/>
        <w:ind w:left="1680" w:hanging="360"/>
        <w:rPr>
          <w:sz w:val="20"/>
        </w:rPr>
      </w:pPr>
      <w:r>
        <w:rPr>
          <w:spacing w:val="-2"/>
          <w:sz w:val="20"/>
        </w:rPr>
        <w:t>Clarity,</w:t>
      </w:r>
      <w:r>
        <w:rPr>
          <w:spacing w:val="-4"/>
          <w:sz w:val="20"/>
        </w:rPr>
        <w:t xml:space="preserve"> </w:t>
      </w:r>
      <w:r>
        <w:rPr>
          <w:spacing w:val="-2"/>
          <w:sz w:val="20"/>
        </w:rPr>
        <w:t>monitoring.</w:t>
      </w:r>
      <w:r>
        <w:rPr>
          <w:spacing w:val="-4"/>
          <w:sz w:val="20"/>
        </w:rPr>
        <w:t xml:space="preserve"> </w:t>
      </w:r>
      <w:r>
        <w:rPr>
          <w:i/>
          <w:spacing w:val="-2"/>
          <w:sz w:val="20"/>
        </w:rPr>
        <w:t>See</w:t>
      </w:r>
      <w:r>
        <w:rPr>
          <w:i/>
          <w:spacing w:val="-4"/>
          <w:sz w:val="20"/>
        </w:rPr>
        <w:t xml:space="preserve"> </w:t>
      </w:r>
      <w:r>
        <w:rPr>
          <w:spacing w:val="-2"/>
          <w:sz w:val="20"/>
        </w:rPr>
        <w:t>Monitoring clarity</w:t>
      </w:r>
    </w:p>
    <w:p w14:paraId="6BDCB6FE" w14:textId="77777777" w:rsidR="002755BC" w:rsidRDefault="00000000">
      <w:pPr>
        <w:spacing w:before="2"/>
        <w:ind w:left="1320"/>
        <w:rPr>
          <w:sz w:val="20"/>
        </w:rPr>
      </w:pPr>
      <w:r>
        <w:rPr>
          <w:spacing w:val="-2"/>
          <w:sz w:val="20"/>
        </w:rPr>
        <w:t>Classifying:</w:t>
      </w:r>
    </w:p>
    <w:p w14:paraId="0D651A8C" w14:textId="77777777" w:rsidR="002755BC" w:rsidRDefault="00000000">
      <w:pPr>
        <w:spacing w:before="10" w:line="249" w:lineRule="auto"/>
        <w:ind w:left="1500" w:right="117"/>
        <w:rPr>
          <w:sz w:val="20"/>
        </w:rPr>
      </w:pPr>
      <w:r>
        <w:rPr>
          <w:sz w:val="20"/>
        </w:rPr>
        <w:t>analysis and, 82 (fig)–84 assessment</w:t>
      </w:r>
      <w:r>
        <w:rPr>
          <w:spacing w:val="-13"/>
          <w:sz w:val="20"/>
        </w:rPr>
        <w:t xml:space="preserve"> </w:t>
      </w:r>
      <w:r>
        <w:rPr>
          <w:sz w:val="20"/>
        </w:rPr>
        <w:t>and,</w:t>
      </w:r>
      <w:r>
        <w:rPr>
          <w:spacing w:val="-12"/>
          <w:sz w:val="20"/>
        </w:rPr>
        <w:t xml:space="preserve"> </w:t>
      </w:r>
      <w:r>
        <w:rPr>
          <w:sz w:val="20"/>
        </w:rPr>
        <w:t>125</w:t>
      </w:r>
      <w:r>
        <w:rPr>
          <w:spacing w:val="-13"/>
          <w:sz w:val="20"/>
        </w:rPr>
        <w:t xml:space="preserve"> </w:t>
      </w:r>
      <w:r>
        <w:rPr>
          <w:sz w:val="20"/>
        </w:rPr>
        <w:t>(fig),</w:t>
      </w:r>
      <w:r>
        <w:rPr>
          <w:spacing w:val="-12"/>
          <w:sz w:val="20"/>
        </w:rPr>
        <w:t xml:space="preserve"> </w:t>
      </w:r>
      <w:r>
        <w:rPr>
          <w:sz w:val="20"/>
        </w:rPr>
        <w:t>134</w:t>
      </w:r>
      <w:r>
        <w:rPr>
          <w:spacing w:val="-13"/>
          <w:sz w:val="20"/>
        </w:rPr>
        <w:t xml:space="preserve"> </w:t>
      </w:r>
      <w:r>
        <w:rPr>
          <w:sz w:val="20"/>
        </w:rPr>
        <w:t>(fig),</w:t>
      </w:r>
    </w:p>
    <w:p w14:paraId="7AB83277" w14:textId="77777777" w:rsidR="002755BC" w:rsidRDefault="00000000">
      <w:pPr>
        <w:spacing w:before="1"/>
        <w:ind w:left="1860"/>
        <w:rPr>
          <w:sz w:val="20"/>
        </w:rPr>
      </w:pPr>
      <w:r>
        <w:rPr>
          <w:sz w:val="20"/>
        </w:rPr>
        <w:t>136</w:t>
      </w:r>
      <w:r>
        <w:rPr>
          <w:spacing w:val="-13"/>
          <w:sz w:val="20"/>
        </w:rPr>
        <w:t xml:space="preserve"> </w:t>
      </w:r>
      <w:r>
        <w:rPr>
          <w:sz w:val="20"/>
        </w:rPr>
        <w:t>(fig),</w:t>
      </w:r>
      <w:r>
        <w:rPr>
          <w:spacing w:val="-12"/>
          <w:sz w:val="20"/>
        </w:rPr>
        <w:t xml:space="preserve"> </w:t>
      </w:r>
      <w:r>
        <w:rPr>
          <w:sz w:val="20"/>
        </w:rPr>
        <w:t>138</w:t>
      </w:r>
      <w:r>
        <w:rPr>
          <w:spacing w:val="-12"/>
          <w:sz w:val="20"/>
        </w:rPr>
        <w:t xml:space="preserve"> </w:t>
      </w:r>
      <w:r>
        <w:rPr>
          <w:spacing w:val="-2"/>
          <w:sz w:val="20"/>
        </w:rPr>
        <w:t>(fig)</w:t>
      </w:r>
    </w:p>
    <w:p w14:paraId="0774F59F" w14:textId="77777777" w:rsidR="002755BC" w:rsidRDefault="00000000">
      <w:pPr>
        <w:spacing w:before="93" w:line="249" w:lineRule="auto"/>
        <w:ind w:left="537" w:right="1671"/>
        <w:rPr>
          <w:sz w:val="20"/>
        </w:rPr>
      </w:pPr>
      <w:r>
        <w:br w:type="column"/>
      </w:r>
      <w:r>
        <w:rPr>
          <w:spacing w:val="-2"/>
          <w:sz w:val="20"/>
        </w:rPr>
        <w:t>graphic</w:t>
      </w:r>
      <w:r>
        <w:rPr>
          <w:spacing w:val="-7"/>
          <w:sz w:val="20"/>
        </w:rPr>
        <w:t xml:space="preserve"> </w:t>
      </w:r>
      <w:r>
        <w:rPr>
          <w:spacing w:val="-2"/>
          <w:sz w:val="20"/>
        </w:rPr>
        <w:t>organizers</w:t>
      </w:r>
      <w:r>
        <w:rPr>
          <w:spacing w:val="-7"/>
          <w:sz w:val="20"/>
        </w:rPr>
        <w:t xml:space="preserve"> </w:t>
      </w:r>
      <w:r>
        <w:rPr>
          <w:spacing w:val="-2"/>
          <w:sz w:val="20"/>
        </w:rPr>
        <w:t>for,</w:t>
      </w:r>
      <w:r>
        <w:rPr>
          <w:spacing w:val="-7"/>
          <w:sz w:val="20"/>
        </w:rPr>
        <w:t xml:space="preserve"> </w:t>
      </w:r>
      <w:r>
        <w:rPr>
          <w:spacing w:val="-2"/>
          <w:sz w:val="20"/>
        </w:rPr>
        <w:t>131</w:t>
      </w:r>
      <w:r>
        <w:rPr>
          <w:spacing w:val="-7"/>
          <w:sz w:val="20"/>
        </w:rPr>
        <w:t xml:space="preserve"> </w:t>
      </w:r>
      <w:r>
        <w:rPr>
          <w:spacing w:val="-2"/>
          <w:sz w:val="20"/>
        </w:rPr>
        <w:t xml:space="preserve">(fig) </w:t>
      </w:r>
      <w:r>
        <w:rPr>
          <w:sz w:val="20"/>
        </w:rPr>
        <w:t>knowledge</w:t>
      </w:r>
      <w:r>
        <w:rPr>
          <w:spacing w:val="-13"/>
          <w:sz w:val="20"/>
        </w:rPr>
        <w:t xml:space="preserve"> </w:t>
      </w:r>
      <w:r>
        <w:rPr>
          <w:sz w:val="20"/>
        </w:rPr>
        <w:t>domains</w:t>
      </w:r>
      <w:r>
        <w:rPr>
          <w:spacing w:val="-12"/>
          <w:sz w:val="20"/>
        </w:rPr>
        <w:t xml:space="preserve"> </w:t>
      </w:r>
      <w:r>
        <w:rPr>
          <w:sz w:val="20"/>
        </w:rPr>
        <w:t>and,</w:t>
      </w:r>
      <w:r>
        <w:rPr>
          <w:spacing w:val="-13"/>
          <w:sz w:val="20"/>
        </w:rPr>
        <w:t xml:space="preserve"> </w:t>
      </w:r>
      <w:r>
        <w:rPr>
          <w:sz w:val="20"/>
        </w:rPr>
        <w:t>45–46 objectives, 46, 120 (fig) objectives, in thinking skills</w:t>
      </w:r>
    </w:p>
    <w:p w14:paraId="2CFF87F0" w14:textId="77777777" w:rsidR="002755BC" w:rsidRDefault="00000000">
      <w:pPr>
        <w:spacing w:before="3" w:line="249" w:lineRule="auto"/>
        <w:ind w:left="537" w:right="1671" w:firstLine="360"/>
        <w:rPr>
          <w:sz w:val="20"/>
        </w:rPr>
      </w:pPr>
      <w:r>
        <w:rPr>
          <w:spacing w:val="-2"/>
          <w:sz w:val="20"/>
        </w:rPr>
        <w:t>curriculum,</w:t>
      </w:r>
      <w:r>
        <w:rPr>
          <w:spacing w:val="-10"/>
          <w:sz w:val="20"/>
        </w:rPr>
        <w:t xml:space="preserve"> </w:t>
      </w:r>
      <w:r>
        <w:rPr>
          <w:spacing w:val="-2"/>
          <w:sz w:val="20"/>
        </w:rPr>
        <w:t>154</w:t>
      </w:r>
      <w:r>
        <w:rPr>
          <w:spacing w:val="-10"/>
          <w:sz w:val="20"/>
        </w:rPr>
        <w:t xml:space="preserve"> </w:t>
      </w:r>
      <w:r>
        <w:rPr>
          <w:spacing w:val="-2"/>
          <w:sz w:val="20"/>
        </w:rPr>
        <w:t xml:space="preserve">(fig) </w:t>
      </w:r>
      <w:r>
        <w:rPr>
          <w:sz w:val="20"/>
        </w:rPr>
        <w:t>relationship to Bloom’s</w:t>
      </w:r>
    </w:p>
    <w:p w14:paraId="620EDE59" w14:textId="77777777" w:rsidR="002755BC" w:rsidRDefault="00000000">
      <w:pPr>
        <w:spacing w:before="2"/>
        <w:ind w:left="897"/>
        <w:rPr>
          <w:sz w:val="20"/>
        </w:rPr>
      </w:pPr>
      <w:r>
        <w:rPr>
          <w:spacing w:val="-5"/>
          <w:sz w:val="20"/>
        </w:rPr>
        <w:t>Taxonomy,</w:t>
      </w:r>
      <w:r>
        <w:rPr>
          <w:sz w:val="20"/>
        </w:rPr>
        <w:t xml:space="preserve"> </w:t>
      </w:r>
      <w:r>
        <w:rPr>
          <w:spacing w:val="-5"/>
          <w:sz w:val="20"/>
        </w:rPr>
        <w:t>50</w:t>
      </w:r>
    </w:p>
    <w:p w14:paraId="6F74E634" w14:textId="77777777" w:rsidR="002755BC" w:rsidRDefault="00000000">
      <w:pPr>
        <w:spacing w:before="10" w:line="249" w:lineRule="auto"/>
        <w:ind w:left="357" w:right="1450" w:firstLine="180"/>
        <w:rPr>
          <w:sz w:val="20"/>
        </w:rPr>
      </w:pPr>
      <w:r>
        <w:rPr>
          <w:sz w:val="20"/>
        </w:rPr>
        <w:t>superordinate</w:t>
      </w:r>
      <w:r>
        <w:rPr>
          <w:spacing w:val="-13"/>
          <w:sz w:val="20"/>
        </w:rPr>
        <w:t xml:space="preserve"> </w:t>
      </w:r>
      <w:r>
        <w:rPr>
          <w:sz w:val="20"/>
        </w:rPr>
        <w:t>categories</w:t>
      </w:r>
      <w:r>
        <w:rPr>
          <w:spacing w:val="-12"/>
          <w:sz w:val="20"/>
        </w:rPr>
        <w:t xml:space="preserve"> </w:t>
      </w:r>
      <w:r>
        <w:rPr>
          <w:sz w:val="20"/>
        </w:rPr>
        <w:t>and,</w:t>
      </w:r>
      <w:r>
        <w:rPr>
          <w:spacing w:val="-13"/>
          <w:sz w:val="20"/>
        </w:rPr>
        <w:t xml:space="preserve"> </w:t>
      </w:r>
      <w:r>
        <w:rPr>
          <w:sz w:val="20"/>
        </w:rPr>
        <w:t>82–83 Cognitive system, 12–13, 23</w:t>
      </w:r>
    </w:p>
    <w:p w14:paraId="72B04BFA" w14:textId="77777777" w:rsidR="002755BC" w:rsidRDefault="00000000">
      <w:pPr>
        <w:spacing w:before="1"/>
        <w:ind w:left="537"/>
        <w:rPr>
          <w:sz w:val="20"/>
        </w:rPr>
      </w:pPr>
      <w:r>
        <w:rPr>
          <w:spacing w:val="-2"/>
          <w:sz w:val="20"/>
        </w:rPr>
        <w:t>learning</w:t>
      </w:r>
      <w:r>
        <w:rPr>
          <w:spacing w:val="-3"/>
          <w:sz w:val="20"/>
        </w:rPr>
        <w:t xml:space="preserve"> </w:t>
      </w:r>
      <w:r>
        <w:rPr>
          <w:spacing w:val="-2"/>
          <w:sz w:val="20"/>
        </w:rPr>
        <w:t xml:space="preserve">objectives, 122 </w:t>
      </w:r>
      <w:r>
        <w:rPr>
          <w:spacing w:val="-4"/>
          <w:sz w:val="20"/>
        </w:rPr>
        <w:t>(fig)</w:t>
      </w:r>
    </w:p>
    <w:p w14:paraId="705FB605" w14:textId="77777777" w:rsidR="002755BC" w:rsidRDefault="00000000">
      <w:pPr>
        <w:spacing w:before="10" w:line="249" w:lineRule="auto"/>
        <w:ind w:left="897" w:right="1505" w:hanging="360"/>
        <w:rPr>
          <w:sz w:val="20"/>
        </w:rPr>
      </w:pPr>
      <w:r>
        <w:rPr>
          <w:i/>
          <w:sz w:val="20"/>
        </w:rPr>
        <w:t>See</w:t>
      </w:r>
      <w:r>
        <w:rPr>
          <w:i/>
          <w:spacing w:val="-13"/>
          <w:sz w:val="20"/>
        </w:rPr>
        <w:t xml:space="preserve"> </w:t>
      </w:r>
      <w:r>
        <w:rPr>
          <w:i/>
          <w:sz w:val="20"/>
        </w:rPr>
        <w:t>also</w:t>
      </w:r>
      <w:r>
        <w:rPr>
          <w:i/>
          <w:spacing w:val="-19"/>
          <w:sz w:val="20"/>
        </w:rPr>
        <w:t xml:space="preserve"> </w:t>
      </w:r>
      <w:r>
        <w:rPr>
          <w:sz w:val="20"/>
        </w:rPr>
        <w:t>Analysis;</w:t>
      </w:r>
      <w:r>
        <w:rPr>
          <w:spacing w:val="-12"/>
          <w:sz w:val="20"/>
        </w:rPr>
        <w:t xml:space="preserve"> </w:t>
      </w:r>
      <w:r>
        <w:rPr>
          <w:sz w:val="20"/>
        </w:rPr>
        <w:t>Comprehension; Knowledge</w:t>
      </w:r>
      <w:r>
        <w:rPr>
          <w:spacing w:val="-7"/>
          <w:sz w:val="20"/>
        </w:rPr>
        <w:t xml:space="preserve"> </w:t>
      </w:r>
      <w:r>
        <w:rPr>
          <w:sz w:val="20"/>
        </w:rPr>
        <w:t xml:space="preserve">utilization; </w:t>
      </w:r>
      <w:r>
        <w:rPr>
          <w:spacing w:val="-2"/>
          <w:sz w:val="20"/>
        </w:rPr>
        <w:t>Retrieval</w:t>
      </w:r>
    </w:p>
    <w:p w14:paraId="22D6D5EE" w14:textId="77777777" w:rsidR="002755BC" w:rsidRDefault="00000000">
      <w:pPr>
        <w:spacing w:before="3"/>
        <w:ind w:left="357"/>
        <w:rPr>
          <w:sz w:val="20"/>
        </w:rPr>
      </w:pPr>
      <w:r>
        <w:rPr>
          <w:spacing w:val="-2"/>
          <w:sz w:val="20"/>
        </w:rPr>
        <w:t>Comprehension:</w:t>
      </w:r>
    </w:p>
    <w:p w14:paraId="26D9C588" w14:textId="77777777" w:rsidR="002755BC" w:rsidRDefault="00000000">
      <w:pPr>
        <w:spacing w:before="10"/>
        <w:ind w:left="537"/>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129 (fig),</w:t>
      </w:r>
    </w:p>
    <w:p w14:paraId="0B7BC37B" w14:textId="77777777" w:rsidR="002755BC" w:rsidRDefault="00000000">
      <w:pPr>
        <w:spacing w:before="10"/>
        <w:ind w:left="897"/>
        <w:rPr>
          <w:sz w:val="20"/>
        </w:rPr>
      </w:pPr>
      <w:r>
        <w:rPr>
          <w:spacing w:val="-2"/>
          <w:sz w:val="20"/>
        </w:rPr>
        <w:t>134</w:t>
      </w:r>
      <w:r>
        <w:rPr>
          <w:spacing w:val="-7"/>
          <w:sz w:val="20"/>
        </w:rPr>
        <w:t xml:space="preserve"> </w:t>
      </w:r>
      <w:r>
        <w:rPr>
          <w:spacing w:val="-2"/>
          <w:sz w:val="20"/>
        </w:rPr>
        <w:t>(fig),</w:t>
      </w:r>
      <w:r>
        <w:rPr>
          <w:spacing w:val="-4"/>
          <w:sz w:val="20"/>
        </w:rPr>
        <w:t xml:space="preserve"> </w:t>
      </w:r>
      <w:r>
        <w:rPr>
          <w:spacing w:val="-2"/>
          <w:sz w:val="20"/>
        </w:rPr>
        <w:t>136</w:t>
      </w:r>
      <w:r>
        <w:rPr>
          <w:spacing w:val="-5"/>
          <w:sz w:val="20"/>
        </w:rPr>
        <w:t xml:space="preserve"> </w:t>
      </w:r>
      <w:r>
        <w:rPr>
          <w:spacing w:val="-2"/>
          <w:sz w:val="20"/>
        </w:rPr>
        <w:t>(fig),</w:t>
      </w:r>
      <w:r>
        <w:rPr>
          <w:spacing w:val="-4"/>
          <w:sz w:val="20"/>
        </w:rPr>
        <w:t xml:space="preserve"> </w:t>
      </w:r>
      <w:r>
        <w:rPr>
          <w:spacing w:val="-2"/>
          <w:sz w:val="20"/>
        </w:rPr>
        <w:t>138</w:t>
      </w:r>
      <w:r>
        <w:rPr>
          <w:spacing w:val="-4"/>
          <w:sz w:val="20"/>
        </w:rPr>
        <w:t xml:space="preserve"> (fig)</w:t>
      </w:r>
    </w:p>
    <w:p w14:paraId="26070DB1" w14:textId="77777777" w:rsidR="002755BC" w:rsidRDefault="00000000">
      <w:pPr>
        <w:spacing w:before="10" w:line="249" w:lineRule="auto"/>
        <w:ind w:left="537" w:right="1493"/>
        <w:rPr>
          <w:sz w:val="20"/>
        </w:rPr>
      </w:pPr>
      <w:r>
        <w:rPr>
          <w:sz w:val="20"/>
        </w:rPr>
        <w:t>Bloom’s Taxonomy and, 6, 7, 44 educational objectives, 120 (fig) information</w:t>
      </w:r>
      <w:r>
        <w:rPr>
          <w:spacing w:val="-13"/>
          <w:sz w:val="20"/>
        </w:rPr>
        <w:t xml:space="preserve"> </w:t>
      </w:r>
      <w:r>
        <w:rPr>
          <w:sz w:val="20"/>
        </w:rPr>
        <w:t>domain,</w:t>
      </w:r>
      <w:r>
        <w:rPr>
          <w:spacing w:val="-12"/>
          <w:sz w:val="20"/>
        </w:rPr>
        <w:t xml:space="preserve"> </w:t>
      </w:r>
      <w:r>
        <w:rPr>
          <w:sz w:val="20"/>
        </w:rPr>
        <w:t>73–74,</w:t>
      </w:r>
      <w:r>
        <w:rPr>
          <w:spacing w:val="-13"/>
          <w:sz w:val="20"/>
        </w:rPr>
        <w:t xml:space="preserve"> </w:t>
      </w:r>
      <w:r>
        <w:rPr>
          <w:sz w:val="20"/>
        </w:rPr>
        <w:t>75–76,</w:t>
      </w:r>
    </w:p>
    <w:p w14:paraId="77A50821" w14:textId="77777777" w:rsidR="002755BC" w:rsidRDefault="00000000">
      <w:pPr>
        <w:spacing w:before="2"/>
        <w:ind w:left="897"/>
        <w:rPr>
          <w:sz w:val="20"/>
        </w:rPr>
      </w:pPr>
      <w:r>
        <w:rPr>
          <w:sz w:val="20"/>
        </w:rPr>
        <w:t>80–81,</w:t>
      </w:r>
      <w:r>
        <w:rPr>
          <w:spacing w:val="-8"/>
          <w:sz w:val="20"/>
        </w:rPr>
        <w:t xml:space="preserve"> </w:t>
      </w:r>
      <w:r>
        <w:rPr>
          <w:sz w:val="20"/>
        </w:rPr>
        <w:t>82–83,</w:t>
      </w:r>
      <w:r>
        <w:rPr>
          <w:spacing w:val="-8"/>
          <w:sz w:val="20"/>
        </w:rPr>
        <w:t xml:space="preserve"> </w:t>
      </w:r>
      <w:r>
        <w:rPr>
          <w:sz w:val="20"/>
        </w:rPr>
        <w:t>85–86,</w:t>
      </w:r>
      <w:r>
        <w:rPr>
          <w:spacing w:val="-8"/>
          <w:sz w:val="20"/>
        </w:rPr>
        <w:t xml:space="preserve"> </w:t>
      </w:r>
      <w:r>
        <w:rPr>
          <w:spacing w:val="-2"/>
          <w:sz w:val="20"/>
        </w:rPr>
        <w:t>87–88</w:t>
      </w:r>
    </w:p>
    <w:p w14:paraId="1135C91C" w14:textId="77777777" w:rsidR="002755BC" w:rsidRDefault="00000000">
      <w:pPr>
        <w:spacing w:before="10"/>
        <w:ind w:left="537"/>
        <w:rPr>
          <w:sz w:val="20"/>
        </w:rPr>
      </w:pPr>
      <w:r>
        <w:rPr>
          <w:spacing w:val="-2"/>
          <w:sz w:val="20"/>
        </w:rPr>
        <w:t>integrating</w:t>
      </w:r>
      <w:r>
        <w:rPr>
          <w:spacing w:val="-3"/>
          <w:sz w:val="20"/>
        </w:rPr>
        <w:t xml:space="preserve"> </w:t>
      </w:r>
      <w:r>
        <w:rPr>
          <w:spacing w:val="-2"/>
          <w:sz w:val="20"/>
        </w:rPr>
        <w:t>and,</w:t>
      </w:r>
      <w:r>
        <w:rPr>
          <w:spacing w:val="-1"/>
          <w:sz w:val="20"/>
        </w:rPr>
        <w:t xml:space="preserve"> </w:t>
      </w:r>
      <w:r>
        <w:rPr>
          <w:spacing w:val="-2"/>
          <w:sz w:val="20"/>
        </w:rPr>
        <w:t>40–41,</w:t>
      </w:r>
      <w:r>
        <w:rPr>
          <w:spacing w:val="-1"/>
          <w:sz w:val="20"/>
        </w:rPr>
        <w:t xml:space="preserve"> </w:t>
      </w:r>
      <w:r>
        <w:rPr>
          <w:spacing w:val="-5"/>
          <w:sz w:val="20"/>
        </w:rPr>
        <w:t>44,</w:t>
      </w:r>
    </w:p>
    <w:p w14:paraId="5770F908" w14:textId="77777777" w:rsidR="002755BC" w:rsidRDefault="00000000">
      <w:pPr>
        <w:spacing w:before="11"/>
        <w:ind w:left="897"/>
        <w:rPr>
          <w:sz w:val="20"/>
        </w:rPr>
      </w:pPr>
      <w:r>
        <w:rPr>
          <w:sz w:val="20"/>
        </w:rPr>
        <w:t>72</w:t>
      </w:r>
      <w:r>
        <w:rPr>
          <w:spacing w:val="-9"/>
          <w:sz w:val="20"/>
        </w:rPr>
        <w:t xml:space="preserve"> </w:t>
      </w:r>
      <w:r>
        <w:rPr>
          <w:spacing w:val="-2"/>
          <w:sz w:val="20"/>
        </w:rPr>
        <w:t>(fig)–75</w:t>
      </w:r>
    </w:p>
    <w:p w14:paraId="240E9B26" w14:textId="77777777" w:rsidR="002755BC" w:rsidRDefault="00000000">
      <w:pPr>
        <w:spacing w:before="10"/>
        <w:ind w:left="537"/>
        <w:rPr>
          <w:sz w:val="20"/>
        </w:rPr>
      </w:pPr>
      <w:r>
        <w:rPr>
          <w:spacing w:val="-2"/>
          <w:sz w:val="20"/>
        </w:rPr>
        <w:t>mental</w:t>
      </w:r>
      <w:r>
        <w:rPr>
          <w:spacing w:val="-1"/>
          <w:sz w:val="20"/>
        </w:rPr>
        <w:t xml:space="preserve"> </w:t>
      </w:r>
      <w:r>
        <w:rPr>
          <w:spacing w:val="-2"/>
          <w:sz w:val="20"/>
        </w:rPr>
        <w:t>procedures</w:t>
      </w:r>
      <w:r>
        <w:rPr>
          <w:sz w:val="20"/>
        </w:rPr>
        <w:t xml:space="preserve"> </w:t>
      </w:r>
      <w:r>
        <w:rPr>
          <w:spacing w:val="-2"/>
          <w:sz w:val="20"/>
        </w:rPr>
        <w:t>domain,</w:t>
      </w:r>
      <w:r>
        <w:rPr>
          <w:spacing w:val="-1"/>
          <w:sz w:val="20"/>
        </w:rPr>
        <w:t xml:space="preserve"> </w:t>
      </w:r>
      <w:r>
        <w:rPr>
          <w:spacing w:val="-2"/>
          <w:sz w:val="20"/>
        </w:rPr>
        <w:t>74,</w:t>
      </w:r>
      <w:r>
        <w:rPr>
          <w:sz w:val="20"/>
        </w:rPr>
        <w:t xml:space="preserve"> </w:t>
      </w:r>
      <w:r>
        <w:rPr>
          <w:spacing w:val="-5"/>
          <w:sz w:val="20"/>
        </w:rPr>
        <w:t>76,</w:t>
      </w:r>
    </w:p>
    <w:p w14:paraId="5F62C237" w14:textId="77777777" w:rsidR="002755BC" w:rsidRDefault="00000000">
      <w:pPr>
        <w:spacing w:before="10"/>
        <w:ind w:left="897"/>
        <w:rPr>
          <w:sz w:val="20"/>
        </w:rPr>
      </w:pPr>
      <w:r>
        <w:rPr>
          <w:sz w:val="20"/>
        </w:rPr>
        <w:t>78</w:t>
      </w:r>
      <w:r>
        <w:rPr>
          <w:spacing w:val="-9"/>
          <w:sz w:val="20"/>
        </w:rPr>
        <w:t xml:space="preserve"> </w:t>
      </w:r>
      <w:r>
        <w:rPr>
          <w:spacing w:val="-2"/>
          <w:sz w:val="20"/>
        </w:rPr>
        <w:t>(fig)–79</w:t>
      </w:r>
    </w:p>
    <w:p w14:paraId="6AC1A7C5" w14:textId="77777777" w:rsidR="002755BC" w:rsidRDefault="00000000">
      <w:pPr>
        <w:spacing w:before="10"/>
        <w:ind w:left="537"/>
        <w:rPr>
          <w:sz w:val="20"/>
        </w:rPr>
      </w:pPr>
      <w:r>
        <w:rPr>
          <w:spacing w:val="-2"/>
          <w:sz w:val="20"/>
        </w:rPr>
        <w:t>objectives,</w:t>
      </w:r>
      <w:r>
        <w:rPr>
          <w:spacing w:val="-5"/>
          <w:sz w:val="20"/>
        </w:rPr>
        <w:t xml:space="preserve"> </w:t>
      </w:r>
      <w:r>
        <w:rPr>
          <w:spacing w:val="-2"/>
          <w:sz w:val="20"/>
        </w:rPr>
        <w:t>62</w:t>
      </w:r>
      <w:r>
        <w:rPr>
          <w:spacing w:val="-4"/>
          <w:sz w:val="20"/>
        </w:rPr>
        <w:t xml:space="preserve"> </w:t>
      </w:r>
      <w:r>
        <w:rPr>
          <w:spacing w:val="-2"/>
          <w:sz w:val="20"/>
        </w:rPr>
        <w:t>(fig)</w:t>
      </w:r>
    </w:p>
    <w:p w14:paraId="224E3112" w14:textId="77777777" w:rsidR="002755BC" w:rsidRDefault="00000000">
      <w:pPr>
        <w:spacing w:before="10" w:line="249" w:lineRule="auto"/>
        <w:ind w:left="897" w:right="1653" w:hanging="360"/>
        <w:rPr>
          <w:sz w:val="20"/>
        </w:rPr>
      </w:pPr>
      <w:r>
        <w:rPr>
          <w:sz w:val="20"/>
        </w:rPr>
        <w:t>psychomotor</w:t>
      </w:r>
      <w:r>
        <w:rPr>
          <w:spacing w:val="-13"/>
          <w:sz w:val="20"/>
        </w:rPr>
        <w:t xml:space="preserve"> </w:t>
      </w:r>
      <w:r>
        <w:rPr>
          <w:sz w:val="20"/>
        </w:rPr>
        <w:t>procedures</w:t>
      </w:r>
      <w:r>
        <w:rPr>
          <w:spacing w:val="-12"/>
          <w:sz w:val="20"/>
        </w:rPr>
        <w:t xml:space="preserve"> </w:t>
      </w:r>
      <w:r>
        <w:rPr>
          <w:sz w:val="20"/>
        </w:rPr>
        <w:t>domain, 74–75, 76, 78 (fig), 79</w:t>
      </w:r>
    </w:p>
    <w:p w14:paraId="2CBD46B9" w14:textId="77777777" w:rsidR="002755BC" w:rsidRDefault="00000000">
      <w:pPr>
        <w:spacing w:before="1"/>
        <w:ind w:left="537"/>
        <w:rPr>
          <w:sz w:val="20"/>
        </w:rPr>
      </w:pPr>
      <w:r>
        <w:rPr>
          <w:spacing w:val="-2"/>
          <w:sz w:val="20"/>
        </w:rPr>
        <w:t>symbolizing and,</w:t>
      </w:r>
      <w:r>
        <w:rPr>
          <w:spacing w:val="-1"/>
          <w:sz w:val="20"/>
        </w:rPr>
        <w:t xml:space="preserve"> </w:t>
      </w:r>
      <w:r>
        <w:rPr>
          <w:spacing w:val="-2"/>
          <w:sz w:val="20"/>
        </w:rPr>
        <w:t>41–43 (fig),</w:t>
      </w:r>
      <w:r>
        <w:rPr>
          <w:spacing w:val="-1"/>
          <w:sz w:val="20"/>
        </w:rPr>
        <w:t xml:space="preserve"> </w:t>
      </w:r>
      <w:r>
        <w:rPr>
          <w:spacing w:val="-2"/>
          <w:sz w:val="20"/>
        </w:rPr>
        <w:t>75–79,</w:t>
      </w:r>
    </w:p>
    <w:p w14:paraId="744EF01C" w14:textId="77777777" w:rsidR="002755BC" w:rsidRDefault="00000000">
      <w:pPr>
        <w:spacing w:before="10"/>
        <w:ind w:left="897"/>
        <w:rPr>
          <w:sz w:val="20"/>
        </w:rPr>
      </w:pPr>
      <w:r>
        <w:rPr>
          <w:spacing w:val="-2"/>
          <w:sz w:val="20"/>
        </w:rPr>
        <w:t>77</w:t>
      </w:r>
      <w:r>
        <w:rPr>
          <w:spacing w:val="-6"/>
          <w:sz w:val="20"/>
        </w:rPr>
        <w:t xml:space="preserve"> </w:t>
      </w:r>
      <w:r>
        <w:rPr>
          <w:spacing w:val="-2"/>
          <w:sz w:val="20"/>
        </w:rPr>
        <w:t>(fig)–78</w:t>
      </w:r>
      <w:r>
        <w:rPr>
          <w:spacing w:val="-4"/>
          <w:sz w:val="20"/>
        </w:rPr>
        <w:t xml:space="preserve"> (fig)</w:t>
      </w:r>
    </w:p>
    <w:p w14:paraId="135E5843" w14:textId="77777777" w:rsidR="002755BC" w:rsidRDefault="00000000">
      <w:pPr>
        <w:spacing w:before="10" w:line="249" w:lineRule="auto"/>
        <w:ind w:left="537" w:right="1645"/>
        <w:rPr>
          <w:sz w:val="20"/>
        </w:rPr>
      </w:pPr>
      <w:r>
        <w:rPr>
          <w:sz w:val="20"/>
        </w:rPr>
        <w:t>teacher</w:t>
      </w:r>
      <w:r>
        <w:rPr>
          <w:spacing w:val="-13"/>
          <w:sz w:val="20"/>
        </w:rPr>
        <w:t xml:space="preserve"> </w:t>
      </w:r>
      <w:r>
        <w:rPr>
          <w:sz w:val="20"/>
        </w:rPr>
        <w:t>observation</w:t>
      </w:r>
      <w:r>
        <w:rPr>
          <w:spacing w:val="-12"/>
          <w:sz w:val="20"/>
        </w:rPr>
        <w:t xml:space="preserve"> </w:t>
      </w:r>
      <w:r>
        <w:rPr>
          <w:sz w:val="20"/>
        </w:rPr>
        <w:t>and,</w:t>
      </w:r>
      <w:r>
        <w:rPr>
          <w:spacing w:val="-13"/>
          <w:sz w:val="20"/>
        </w:rPr>
        <w:t xml:space="preserve"> </w:t>
      </w:r>
      <w:r>
        <w:rPr>
          <w:sz w:val="20"/>
        </w:rPr>
        <w:t>138</w:t>
      </w:r>
      <w:r>
        <w:rPr>
          <w:spacing w:val="-12"/>
          <w:sz w:val="20"/>
        </w:rPr>
        <w:t xml:space="preserve"> </w:t>
      </w:r>
      <w:r>
        <w:rPr>
          <w:sz w:val="20"/>
        </w:rPr>
        <w:t>(fig) thinking skills curriculum and,</w:t>
      </w:r>
    </w:p>
    <w:p w14:paraId="256CC002" w14:textId="77777777" w:rsidR="002755BC" w:rsidRDefault="00000000">
      <w:pPr>
        <w:spacing w:before="2"/>
        <w:ind w:left="897"/>
        <w:rPr>
          <w:sz w:val="20"/>
        </w:rPr>
      </w:pPr>
      <w:r>
        <w:rPr>
          <w:spacing w:val="-2"/>
          <w:sz w:val="20"/>
        </w:rPr>
        <w:t>152–153</w:t>
      </w:r>
    </w:p>
    <w:p w14:paraId="580ED302" w14:textId="77777777" w:rsidR="002755BC" w:rsidRDefault="00000000">
      <w:pPr>
        <w:spacing w:before="10" w:line="249" w:lineRule="auto"/>
        <w:ind w:left="357" w:right="2157"/>
        <w:rPr>
          <w:sz w:val="20"/>
        </w:rPr>
      </w:pPr>
      <w:r>
        <w:rPr>
          <w:sz w:val="20"/>
        </w:rPr>
        <w:t>Concepts,</w:t>
      </w:r>
      <w:r>
        <w:rPr>
          <w:spacing w:val="-13"/>
          <w:sz w:val="20"/>
        </w:rPr>
        <w:t xml:space="preserve"> </w:t>
      </w:r>
      <w:r>
        <w:rPr>
          <w:sz w:val="20"/>
        </w:rPr>
        <w:t>and</w:t>
      </w:r>
      <w:r>
        <w:rPr>
          <w:spacing w:val="-12"/>
          <w:sz w:val="20"/>
        </w:rPr>
        <w:t xml:space="preserve"> </w:t>
      </w:r>
      <w:r>
        <w:rPr>
          <w:sz w:val="20"/>
        </w:rPr>
        <w:t>knowledge,</w:t>
      </w:r>
      <w:r>
        <w:rPr>
          <w:spacing w:val="-13"/>
          <w:sz w:val="20"/>
        </w:rPr>
        <w:t xml:space="preserve"> </w:t>
      </w:r>
      <w:r>
        <w:rPr>
          <w:sz w:val="20"/>
        </w:rPr>
        <w:t>26 Construction rule, 41</w:t>
      </w:r>
    </w:p>
    <w:p w14:paraId="4BC1DC1A" w14:textId="77777777" w:rsidR="002755BC" w:rsidRDefault="00000000">
      <w:pPr>
        <w:spacing w:before="2" w:line="249" w:lineRule="auto"/>
        <w:ind w:left="357" w:right="1374"/>
        <w:rPr>
          <w:sz w:val="20"/>
        </w:rPr>
      </w:pPr>
      <w:r>
        <w:rPr>
          <w:sz w:val="20"/>
        </w:rPr>
        <w:t>Core knowledge curriculum, 121 Correlational</w:t>
      </w:r>
      <w:r>
        <w:rPr>
          <w:spacing w:val="-13"/>
          <w:sz w:val="20"/>
        </w:rPr>
        <w:t xml:space="preserve"> </w:t>
      </w:r>
      <w:r>
        <w:rPr>
          <w:sz w:val="20"/>
        </w:rPr>
        <w:t>principles,</w:t>
      </w:r>
      <w:r>
        <w:rPr>
          <w:spacing w:val="-12"/>
          <w:sz w:val="20"/>
        </w:rPr>
        <w:t xml:space="preserve"> </w:t>
      </w:r>
      <w:r>
        <w:rPr>
          <w:sz w:val="20"/>
        </w:rPr>
        <w:t>in</w:t>
      </w:r>
      <w:r>
        <w:rPr>
          <w:spacing w:val="-13"/>
          <w:sz w:val="20"/>
        </w:rPr>
        <w:t xml:space="preserve"> </w:t>
      </w:r>
      <w:r>
        <w:rPr>
          <w:sz w:val="20"/>
        </w:rPr>
        <w:t>information</w:t>
      </w:r>
    </w:p>
    <w:p w14:paraId="6725AC42" w14:textId="77777777" w:rsidR="002755BC" w:rsidRDefault="00000000">
      <w:pPr>
        <w:spacing w:before="1" w:line="249" w:lineRule="auto"/>
        <w:ind w:left="357" w:right="2326" w:firstLine="360"/>
        <w:rPr>
          <w:sz w:val="20"/>
        </w:rPr>
      </w:pPr>
      <w:r>
        <w:rPr>
          <w:sz w:val="20"/>
        </w:rPr>
        <w:t>domain, 25 (fig) Creating,</w:t>
      </w:r>
      <w:r>
        <w:rPr>
          <w:spacing w:val="-13"/>
          <w:sz w:val="20"/>
        </w:rPr>
        <w:t xml:space="preserve"> </w:t>
      </w:r>
      <w:r>
        <w:rPr>
          <w:sz w:val="20"/>
        </w:rPr>
        <w:t>in</w:t>
      </w:r>
      <w:r>
        <w:rPr>
          <w:spacing w:val="-19"/>
          <w:sz w:val="20"/>
        </w:rPr>
        <w:t xml:space="preserve"> </w:t>
      </w:r>
      <w:r>
        <w:rPr>
          <w:sz w:val="20"/>
        </w:rPr>
        <w:t>Anderson</w:t>
      </w:r>
      <w:r>
        <w:rPr>
          <w:spacing w:val="-12"/>
          <w:sz w:val="20"/>
        </w:rPr>
        <w:t xml:space="preserve"> </w:t>
      </w:r>
      <w:r>
        <w:rPr>
          <w:sz w:val="20"/>
        </w:rPr>
        <w:t>et</w:t>
      </w:r>
      <w:r>
        <w:rPr>
          <w:spacing w:val="-13"/>
          <w:sz w:val="20"/>
        </w:rPr>
        <w:t xml:space="preserve"> </w:t>
      </w:r>
      <w:r>
        <w:rPr>
          <w:sz w:val="20"/>
        </w:rPr>
        <w:t>al.</w:t>
      </w:r>
    </w:p>
    <w:p w14:paraId="2B4E3F83" w14:textId="77777777" w:rsidR="002755BC" w:rsidRDefault="00000000">
      <w:pPr>
        <w:spacing w:before="2" w:line="249" w:lineRule="auto"/>
        <w:ind w:left="357" w:right="3053" w:firstLine="360"/>
        <w:rPr>
          <w:sz w:val="20"/>
        </w:rPr>
      </w:pPr>
      <w:r>
        <w:rPr>
          <w:spacing w:val="-2"/>
          <w:sz w:val="20"/>
        </w:rPr>
        <w:t>taxonomy,</w:t>
      </w:r>
      <w:r>
        <w:rPr>
          <w:spacing w:val="-11"/>
          <w:sz w:val="20"/>
        </w:rPr>
        <w:t xml:space="preserve"> </w:t>
      </w:r>
      <w:r>
        <w:rPr>
          <w:spacing w:val="-2"/>
          <w:sz w:val="20"/>
        </w:rPr>
        <w:t>10 Curriculum:</w:t>
      </w:r>
    </w:p>
    <w:p w14:paraId="73E74EC4" w14:textId="77777777" w:rsidR="002755BC" w:rsidRDefault="00000000">
      <w:pPr>
        <w:spacing w:before="1"/>
        <w:ind w:left="537"/>
        <w:rPr>
          <w:sz w:val="20"/>
        </w:rPr>
      </w:pPr>
      <w:r>
        <w:rPr>
          <w:spacing w:val="-2"/>
          <w:sz w:val="20"/>
        </w:rPr>
        <w:t>core</w:t>
      </w:r>
      <w:r>
        <w:rPr>
          <w:spacing w:val="-5"/>
          <w:sz w:val="20"/>
        </w:rPr>
        <w:t xml:space="preserve"> </w:t>
      </w:r>
      <w:r>
        <w:rPr>
          <w:spacing w:val="-2"/>
          <w:sz w:val="20"/>
        </w:rPr>
        <w:t xml:space="preserve">knowledge, </w:t>
      </w:r>
      <w:r>
        <w:rPr>
          <w:spacing w:val="-5"/>
          <w:sz w:val="20"/>
        </w:rPr>
        <w:t>121</w:t>
      </w:r>
    </w:p>
    <w:p w14:paraId="0BC5AEAA" w14:textId="77777777" w:rsidR="002755BC" w:rsidRDefault="00000000">
      <w:pPr>
        <w:spacing w:before="11"/>
        <w:ind w:left="537"/>
        <w:rPr>
          <w:sz w:val="20"/>
        </w:rPr>
      </w:pPr>
      <w:r>
        <w:rPr>
          <w:spacing w:val="-2"/>
          <w:sz w:val="20"/>
        </w:rPr>
        <w:t>spiral,</w:t>
      </w:r>
      <w:r>
        <w:rPr>
          <w:spacing w:val="-3"/>
          <w:sz w:val="20"/>
        </w:rPr>
        <w:t xml:space="preserve"> </w:t>
      </w:r>
      <w:r>
        <w:rPr>
          <w:spacing w:val="-2"/>
          <w:sz w:val="20"/>
        </w:rPr>
        <w:t>141–144, 142</w:t>
      </w:r>
      <w:r>
        <w:rPr>
          <w:spacing w:val="-3"/>
          <w:sz w:val="20"/>
        </w:rPr>
        <w:t xml:space="preserve"> </w:t>
      </w:r>
      <w:r>
        <w:rPr>
          <w:spacing w:val="-2"/>
          <w:sz w:val="20"/>
        </w:rPr>
        <w:t>(fig), 143 (fig)</w:t>
      </w:r>
    </w:p>
    <w:p w14:paraId="39CA742B" w14:textId="77777777" w:rsidR="002755BC" w:rsidRDefault="00000000">
      <w:pPr>
        <w:spacing w:before="10" w:line="249" w:lineRule="auto"/>
        <w:ind w:left="897" w:right="1831" w:hanging="360"/>
        <w:rPr>
          <w:sz w:val="20"/>
        </w:rPr>
      </w:pPr>
      <w:r>
        <w:rPr>
          <w:i/>
          <w:sz w:val="20"/>
        </w:rPr>
        <w:t xml:space="preserve">See also </w:t>
      </w:r>
      <w:r>
        <w:rPr>
          <w:sz w:val="20"/>
        </w:rPr>
        <w:t>Curriculum design; Thinking</w:t>
      </w:r>
      <w:r>
        <w:rPr>
          <w:spacing w:val="-13"/>
          <w:sz w:val="20"/>
        </w:rPr>
        <w:t xml:space="preserve"> </w:t>
      </w:r>
      <w:r>
        <w:rPr>
          <w:sz w:val="20"/>
        </w:rPr>
        <w:t>skills</w:t>
      </w:r>
      <w:r>
        <w:rPr>
          <w:spacing w:val="-12"/>
          <w:sz w:val="20"/>
        </w:rPr>
        <w:t xml:space="preserve"> </w:t>
      </w:r>
      <w:r>
        <w:rPr>
          <w:sz w:val="20"/>
        </w:rPr>
        <w:t>curriculum</w:t>
      </w:r>
    </w:p>
    <w:p w14:paraId="26D7693E" w14:textId="77777777" w:rsidR="002755BC" w:rsidRDefault="00000000">
      <w:pPr>
        <w:spacing w:before="1" w:line="249" w:lineRule="auto"/>
        <w:ind w:left="537" w:right="2210" w:hanging="180"/>
        <w:rPr>
          <w:sz w:val="20"/>
        </w:rPr>
      </w:pPr>
      <w:r>
        <w:rPr>
          <w:sz w:val="20"/>
        </w:rPr>
        <w:t>Curriculum</w:t>
      </w:r>
      <w:r>
        <w:rPr>
          <w:spacing w:val="-13"/>
          <w:sz w:val="20"/>
        </w:rPr>
        <w:t xml:space="preserve"> </w:t>
      </w:r>
      <w:r>
        <w:rPr>
          <w:sz w:val="20"/>
        </w:rPr>
        <w:t>design,</w:t>
      </w:r>
      <w:r>
        <w:rPr>
          <w:spacing w:val="-12"/>
          <w:sz w:val="20"/>
        </w:rPr>
        <w:t xml:space="preserve"> </w:t>
      </w:r>
      <w:r>
        <w:rPr>
          <w:sz w:val="20"/>
        </w:rPr>
        <w:t>147–150 issue approach to, 149</w:t>
      </w:r>
    </w:p>
    <w:p w14:paraId="30ED3E46" w14:textId="77777777" w:rsidR="002755BC" w:rsidRDefault="00000000">
      <w:pPr>
        <w:spacing w:before="2" w:line="249" w:lineRule="auto"/>
        <w:ind w:left="537" w:right="1671"/>
        <w:rPr>
          <w:sz w:val="20"/>
        </w:rPr>
      </w:pPr>
      <w:r>
        <w:rPr>
          <w:sz w:val="20"/>
        </w:rPr>
        <w:t>knowledge</w:t>
      </w:r>
      <w:r>
        <w:rPr>
          <w:spacing w:val="-13"/>
          <w:sz w:val="20"/>
        </w:rPr>
        <w:t xml:space="preserve"> </w:t>
      </w:r>
      <w:r>
        <w:rPr>
          <w:sz w:val="20"/>
        </w:rPr>
        <w:t>approach</w:t>
      </w:r>
      <w:r>
        <w:rPr>
          <w:spacing w:val="-12"/>
          <w:sz w:val="20"/>
        </w:rPr>
        <w:t xml:space="preserve"> </w:t>
      </w:r>
      <w:r>
        <w:rPr>
          <w:sz w:val="20"/>
        </w:rPr>
        <w:t>to,</w:t>
      </w:r>
      <w:r>
        <w:rPr>
          <w:spacing w:val="-13"/>
          <w:sz w:val="20"/>
        </w:rPr>
        <w:t xml:space="preserve"> </w:t>
      </w:r>
      <w:r>
        <w:rPr>
          <w:sz w:val="20"/>
        </w:rPr>
        <w:t>148–149 student exploration approach to,</w:t>
      </w:r>
    </w:p>
    <w:p w14:paraId="187AD99A" w14:textId="77777777" w:rsidR="002755BC" w:rsidRDefault="00000000">
      <w:pPr>
        <w:spacing w:before="1"/>
        <w:ind w:left="897"/>
        <w:rPr>
          <w:sz w:val="20"/>
        </w:rPr>
      </w:pPr>
      <w:r>
        <w:rPr>
          <w:spacing w:val="-2"/>
          <w:sz w:val="20"/>
        </w:rPr>
        <w:t>149–150</w:t>
      </w:r>
    </w:p>
    <w:p w14:paraId="3BFA9813" w14:textId="77777777" w:rsidR="002755BC" w:rsidRDefault="00000000">
      <w:pPr>
        <w:spacing w:before="10"/>
        <w:ind w:left="537"/>
        <w:rPr>
          <w:sz w:val="20"/>
        </w:rPr>
      </w:pPr>
      <w:r>
        <w:rPr>
          <w:i/>
          <w:spacing w:val="-2"/>
          <w:sz w:val="20"/>
        </w:rPr>
        <w:t>See</w:t>
      </w:r>
      <w:r>
        <w:rPr>
          <w:i/>
          <w:spacing w:val="-4"/>
          <w:sz w:val="20"/>
        </w:rPr>
        <w:t xml:space="preserve"> </w:t>
      </w:r>
      <w:r>
        <w:rPr>
          <w:i/>
          <w:spacing w:val="-2"/>
          <w:sz w:val="20"/>
        </w:rPr>
        <w:t>also</w:t>
      </w:r>
      <w:r>
        <w:rPr>
          <w:i/>
          <w:spacing w:val="-5"/>
          <w:sz w:val="20"/>
        </w:rPr>
        <w:t xml:space="preserve"> </w:t>
      </w:r>
      <w:r>
        <w:rPr>
          <w:spacing w:val="-2"/>
          <w:sz w:val="20"/>
        </w:rPr>
        <w:t>Thinking skills</w:t>
      </w:r>
      <w:r>
        <w:rPr>
          <w:spacing w:val="-1"/>
          <w:sz w:val="20"/>
        </w:rPr>
        <w:t xml:space="preserve"> </w:t>
      </w:r>
      <w:r>
        <w:rPr>
          <w:spacing w:val="-2"/>
          <w:sz w:val="20"/>
        </w:rPr>
        <w:t>curriculum</w:t>
      </w:r>
    </w:p>
    <w:p w14:paraId="17A8F469" w14:textId="77777777" w:rsidR="002755BC" w:rsidRDefault="002755BC">
      <w:pPr>
        <w:rPr>
          <w:sz w:val="20"/>
        </w:rPr>
        <w:sectPr w:rsidR="002755BC">
          <w:type w:val="continuous"/>
          <w:pgSz w:w="10080" w:h="14400"/>
          <w:pgMar w:top="1640" w:right="360" w:bottom="280" w:left="360" w:header="797" w:footer="0" w:gutter="0"/>
          <w:cols w:num="2" w:space="720" w:equalWidth="0">
            <w:col w:w="4463" w:space="40"/>
            <w:col w:w="4857"/>
          </w:cols>
        </w:sectPr>
      </w:pPr>
    </w:p>
    <w:p w14:paraId="47B51C03" w14:textId="77777777" w:rsidR="002755BC" w:rsidRDefault="002755BC">
      <w:pPr>
        <w:pStyle w:val="BodyText"/>
        <w:spacing w:before="8"/>
        <w:rPr>
          <w:sz w:val="15"/>
        </w:rPr>
      </w:pPr>
    </w:p>
    <w:p w14:paraId="0A007DF4" w14:textId="77777777" w:rsidR="002755BC" w:rsidRDefault="002755BC">
      <w:pPr>
        <w:pStyle w:val="BodyText"/>
        <w:rPr>
          <w:sz w:val="15"/>
        </w:rPr>
        <w:sectPr w:rsidR="002755BC">
          <w:pgSz w:w="10080" w:h="14400"/>
          <w:pgMar w:top="1020" w:right="360" w:bottom="280" w:left="360" w:header="813" w:footer="0" w:gutter="0"/>
          <w:cols w:space="720"/>
        </w:sectPr>
      </w:pPr>
    </w:p>
    <w:p w14:paraId="4FECAB78" w14:textId="77777777" w:rsidR="002755BC" w:rsidRDefault="00000000">
      <w:pPr>
        <w:spacing w:before="93"/>
        <w:ind w:left="1320"/>
        <w:rPr>
          <w:sz w:val="20"/>
        </w:rPr>
      </w:pPr>
      <w:r>
        <w:rPr>
          <w:spacing w:val="-2"/>
          <w:sz w:val="20"/>
        </w:rPr>
        <w:t>Decision</w:t>
      </w:r>
      <w:r>
        <w:rPr>
          <w:spacing w:val="1"/>
          <w:sz w:val="20"/>
        </w:rPr>
        <w:t xml:space="preserve"> </w:t>
      </w:r>
      <w:r>
        <w:rPr>
          <w:spacing w:val="-2"/>
          <w:sz w:val="20"/>
        </w:rPr>
        <w:t>making:</w:t>
      </w:r>
    </w:p>
    <w:p w14:paraId="457AEC6A" w14:textId="77777777" w:rsidR="002755BC" w:rsidRDefault="00000000">
      <w:pPr>
        <w:spacing w:before="10"/>
        <w:ind w:left="1500"/>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124 (fig),</w:t>
      </w:r>
      <w:r>
        <w:rPr>
          <w:spacing w:val="-3"/>
          <w:sz w:val="20"/>
        </w:rPr>
        <w:t xml:space="preserve"> </w:t>
      </w:r>
      <w:r>
        <w:rPr>
          <w:spacing w:val="-2"/>
          <w:sz w:val="20"/>
        </w:rPr>
        <w:t>134 (fig),</w:t>
      </w:r>
    </w:p>
    <w:p w14:paraId="17CC85D6" w14:textId="77777777" w:rsidR="002755BC" w:rsidRDefault="00000000">
      <w:pPr>
        <w:spacing w:before="10" w:line="249" w:lineRule="auto"/>
        <w:ind w:left="1500" w:right="176" w:firstLine="360"/>
        <w:rPr>
          <w:sz w:val="20"/>
        </w:rPr>
      </w:pPr>
      <w:r>
        <w:rPr>
          <w:sz w:val="20"/>
        </w:rPr>
        <w:t xml:space="preserve">136 (fig), 138 (fig) </w:t>
      </w:r>
      <w:r>
        <w:rPr>
          <w:spacing w:val="-2"/>
          <w:sz w:val="20"/>
        </w:rPr>
        <w:t>educational</w:t>
      </w:r>
      <w:r>
        <w:rPr>
          <w:spacing w:val="-5"/>
          <w:sz w:val="20"/>
        </w:rPr>
        <w:t xml:space="preserve"> </w:t>
      </w:r>
      <w:r>
        <w:rPr>
          <w:spacing w:val="-2"/>
          <w:sz w:val="20"/>
        </w:rPr>
        <w:t>objectives,</w:t>
      </w:r>
      <w:r>
        <w:rPr>
          <w:spacing w:val="-5"/>
          <w:sz w:val="20"/>
        </w:rPr>
        <w:t xml:space="preserve"> </w:t>
      </w:r>
      <w:r>
        <w:rPr>
          <w:spacing w:val="-2"/>
          <w:sz w:val="20"/>
        </w:rPr>
        <w:t>119</w:t>
      </w:r>
      <w:r>
        <w:rPr>
          <w:spacing w:val="-5"/>
          <w:sz w:val="20"/>
        </w:rPr>
        <w:t xml:space="preserve"> </w:t>
      </w:r>
      <w:r>
        <w:rPr>
          <w:spacing w:val="-2"/>
          <w:sz w:val="20"/>
        </w:rPr>
        <w:t xml:space="preserve">(fig) </w:t>
      </w:r>
      <w:r>
        <w:rPr>
          <w:sz w:val="20"/>
        </w:rPr>
        <w:t>information domain, 92–93 knowledge utilization and,</w:t>
      </w:r>
    </w:p>
    <w:p w14:paraId="1C3728BA" w14:textId="77777777" w:rsidR="002755BC" w:rsidRDefault="00000000">
      <w:pPr>
        <w:spacing w:before="3"/>
        <w:ind w:left="1860"/>
        <w:rPr>
          <w:sz w:val="20"/>
        </w:rPr>
      </w:pPr>
      <w:r>
        <w:rPr>
          <w:spacing w:val="-2"/>
          <w:sz w:val="20"/>
        </w:rPr>
        <w:t>51,</w:t>
      </w:r>
      <w:r>
        <w:rPr>
          <w:spacing w:val="-4"/>
          <w:sz w:val="20"/>
        </w:rPr>
        <w:t xml:space="preserve"> </w:t>
      </w:r>
      <w:r>
        <w:rPr>
          <w:spacing w:val="-2"/>
          <w:sz w:val="20"/>
        </w:rPr>
        <w:t>92</w:t>
      </w:r>
      <w:r>
        <w:rPr>
          <w:spacing w:val="-4"/>
          <w:sz w:val="20"/>
        </w:rPr>
        <w:t xml:space="preserve"> </w:t>
      </w:r>
      <w:r>
        <w:rPr>
          <w:spacing w:val="-2"/>
          <w:sz w:val="20"/>
        </w:rPr>
        <w:t>(fig)–94,</w:t>
      </w:r>
      <w:r>
        <w:rPr>
          <w:spacing w:val="-3"/>
          <w:sz w:val="20"/>
        </w:rPr>
        <w:t xml:space="preserve"> </w:t>
      </w:r>
      <w:r>
        <w:rPr>
          <w:spacing w:val="-5"/>
          <w:sz w:val="20"/>
        </w:rPr>
        <w:t>158</w:t>
      </w:r>
    </w:p>
    <w:p w14:paraId="0B223413" w14:textId="77777777" w:rsidR="002755BC" w:rsidRDefault="00000000">
      <w:pPr>
        <w:spacing w:before="10" w:line="249" w:lineRule="auto"/>
        <w:ind w:left="1500" w:right="176"/>
        <w:rPr>
          <w:sz w:val="20"/>
        </w:rPr>
      </w:pPr>
      <w:r>
        <w:rPr>
          <w:sz w:val="20"/>
        </w:rPr>
        <w:t>mental procedures domain, 93 psychomotor</w:t>
      </w:r>
      <w:r>
        <w:rPr>
          <w:spacing w:val="-13"/>
          <w:sz w:val="20"/>
        </w:rPr>
        <w:t xml:space="preserve"> </w:t>
      </w:r>
      <w:r>
        <w:rPr>
          <w:sz w:val="20"/>
        </w:rPr>
        <w:t>procedures</w:t>
      </w:r>
      <w:r>
        <w:rPr>
          <w:spacing w:val="-12"/>
          <w:sz w:val="20"/>
        </w:rPr>
        <w:t xml:space="preserve"> </w:t>
      </w:r>
      <w:r>
        <w:rPr>
          <w:sz w:val="20"/>
        </w:rPr>
        <w:t>domain,</w:t>
      </w:r>
    </w:p>
    <w:p w14:paraId="3A3481D6" w14:textId="77777777" w:rsidR="002755BC" w:rsidRDefault="00000000">
      <w:pPr>
        <w:spacing w:before="2"/>
        <w:ind w:left="1860"/>
        <w:rPr>
          <w:sz w:val="20"/>
        </w:rPr>
      </w:pPr>
      <w:r>
        <w:rPr>
          <w:spacing w:val="-2"/>
          <w:sz w:val="20"/>
        </w:rPr>
        <w:t>93–94</w:t>
      </w:r>
    </w:p>
    <w:p w14:paraId="0B65CCC8" w14:textId="77777777" w:rsidR="002755BC" w:rsidRDefault="00000000">
      <w:pPr>
        <w:spacing w:before="10" w:line="249" w:lineRule="auto"/>
        <w:ind w:left="1500"/>
        <w:rPr>
          <w:sz w:val="20"/>
        </w:rPr>
      </w:pPr>
      <w:r>
        <w:rPr>
          <w:sz w:val="20"/>
        </w:rPr>
        <w:t>thinking</w:t>
      </w:r>
      <w:r>
        <w:rPr>
          <w:spacing w:val="-13"/>
          <w:sz w:val="20"/>
        </w:rPr>
        <w:t xml:space="preserve"> </w:t>
      </w:r>
      <w:r>
        <w:rPr>
          <w:sz w:val="20"/>
        </w:rPr>
        <w:t>skills</w:t>
      </w:r>
      <w:r>
        <w:rPr>
          <w:spacing w:val="-12"/>
          <w:sz w:val="20"/>
        </w:rPr>
        <w:t xml:space="preserve"> </w:t>
      </w:r>
      <w:r>
        <w:rPr>
          <w:sz w:val="20"/>
        </w:rPr>
        <w:t>curriculum</w:t>
      </w:r>
      <w:r>
        <w:rPr>
          <w:spacing w:val="-13"/>
          <w:sz w:val="20"/>
        </w:rPr>
        <w:t xml:space="preserve"> </w:t>
      </w:r>
      <w:r>
        <w:rPr>
          <w:sz w:val="20"/>
        </w:rPr>
        <w:t>and,</w:t>
      </w:r>
      <w:r>
        <w:rPr>
          <w:spacing w:val="-12"/>
          <w:sz w:val="20"/>
        </w:rPr>
        <w:t xml:space="preserve"> </w:t>
      </w:r>
      <w:r>
        <w:rPr>
          <w:sz w:val="20"/>
        </w:rPr>
        <w:t>158 thinking systems and, 51</w:t>
      </w:r>
    </w:p>
    <w:p w14:paraId="5B6DC68F" w14:textId="77777777" w:rsidR="002755BC" w:rsidRDefault="00000000">
      <w:pPr>
        <w:spacing w:before="2"/>
        <w:ind w:left="1320"/>
        <w:rPr>
          <w:i/>
          <w:sz w:val="20"/>
        </w:rPr>
      </w:pPr>
      <w:r>
        <w:rPr>
          <w:spacing w:val="-2"/>
          <w:sz w:val="20"/>
        </w:rPr>
        <w:t>Declarative</w:t>
      </w:r>
      <w:r>
        <w:rPr>
          <w:spacing w:val="-3"/>
          <w:sz w:val="20"/>
        </w:rPr>
        <w:t xml:space="preserve"> </w:t>
      </w:r>
      <w:r>
        <w:rPr>
          <w:spacing w:val="-2"/>
          <w:sz w:val="20"/>
        </w:rPr>
        <w:t>knowledge.</w:t>
      </w:r>
      <w:r>
        <w:rPr>
          <w:spacing w:val="-3"/>
          <w:sz w:val="20"/>
        </w:rPr>
        <w:t xml:space="preserve"> </w:t>
      </w:r>
      <w:r>
        <w:rPr>
          <w:i/>
          <w:spacing w:val="-5"/>
          <w:sz w:val="20"/>
        </w:rPr>
        <w:t>See</w:t>
      </w:r>
    </w:p>
    <w:p w14:paraId="1D6734BE" w14:textId="77777777" w:rsidR="002755BC" w:rsidRDefault="00000000">
      <w:pPr>
        <w:spacing w:before="10" w:line="249" w:lineRule="auto"/>
        <w:ind w:left="1320" w:right="839" w:firstLine="360"/>
        <w:rPr>
          <w:sz w:val="20"/>
        </w:rPr>
      </w:pPr>
      <w:r>
        <w:rPr>
          <w:spacing w:val="-2"/>
          <w:sz w:val="20"/>
        </w:rPr>
        <w:t>Information</w:t>
      </w:r>
      <w:r>
        <w:rPr>
          <w:spacing w:val="-11"/>
          <w:sz w:val="20"/>
        </w:rPr>
        <w:t xml:space="preserve"> </w:t>
      </w:r>
      <w:r>
        <w:rPr>
          <w:spacing w:val="-2"/>
          <w:sz w:val="20"/>
        </w:rPr>
        <w:t xml:space="preserve">domain </w:t>
      </w:r>
      <w:r>
        <w:rPr>
          <w:sz w:val="20"/>
        </w:rPr>
        <w:t>Deduction, 49, 50</w:t>
      </w:r>
    </w:p>
    <w:p w14:paraId="1B5F19DE" w14:textId="77777777" w:rsidR="002755BC" w:rsidRDefault="00000000">
      <w:pPr>
        <w:spacing w:before="1"/>
        <w:ind w:left="1320"/>
        <w:rPr>
          <w:sz w:val="20"/>
        </w:rPr>
      </w:pPr>
      <w:r>
        <w:rPr>
          <w:spacing w:val="-2"/>
          <w:sz w:val="20"/>
        </w:rPr>
        <w:t>Default inferences, 38,</w:t>
      </w:r>
      <w:r>
        <w:rPr>
          <w:spacing w:val="-1"/>
          <w:sz w:val="20"/>
        </w:rPr>
        <w:t xml:space="preserve"> </w:t>
      </w:r>
      <w:r>
        <w:rPr>
          <w:spacing w:val="-5"/>
          <w:sz w:val="20"/>
        </w:rPr>
        <w:t>40</w:t>
      </w:r>
    </w:p>
    <w:p w14:paraId="2A702002" w14:textId="77777777" w:rsidR="002755BC" w:rsidRDefault="00000000">
      <w:pPr>
        <w:spacing w:before="10"/>
        <w:ind w:left="1320"/>
        <w:rPr>
          <w:sz w:val="20"/>
        </w:rPr>
      </w:pPr>
      <w:r>
        <w:rPr>
          <w:spacing w:val="-2"/>
          <w:sz w:val="20"/>
        </w:rPr>
        <w:t>Definitional</w:t>
      </w:r>
      <w:r>
        <w:rPr>
          <w:spacing w:val="-3"/>
          <w:sz w:val="20"/>
        </w:rPr>
        <w:t xml:space="preserve"> </w:t>
      </w:r>
      <w:r>
        <w:rPr>
          <w:spacing w:val="-2"/>
          <w:sz w:val="20"/>
        </w:rPr>
        <w:t>investigation,</w:t>
      </w:r>
      <w:r>
        <w:rPr>
          <w:spacing w:val="-3"/>
          <w:sz w:val="20"/>
        </w:rPr>
        <w:t xml:space="preserve"> </w:t>
      </w:r>
      <w:r>
        <w:rPr>
          <w:spacing w:val="-5"/>
          <w:sz w:val="20"/>
        </w:rPr>
        <w:t>160</w:t>
      </w:r>
    </w:p>
    <w:p w14:paraId="2A88B5B5" w14:textId="77777777" w:rsidR="002755BC" w:rsidRDefault="00000000">
      <w:pPr>
        <w:spacing w:before="10" w:line="249" w:lineRule="auto"/>
        <w:ind w:left="1320" w:right="212"/>
        <w:rPr>
          <w:sz w:val="20"/>
        </w:rPr>
      </w:pPr>
      <w:r>
        <w:rPr>
          <w:sz w:val="20"/>
        </w:rPr>
        <w:t>Deletion rule, 41</w:t>
      </w:r>
      <w:r>
        <w:rPr>
          <w:spacing w:val="40"/>
          <w:sz w:val="20"/>
        </w:rPr>
        <w:t xml:space="preserve"> </w:t>
      </w:r>
      <w:r>
        <w:rPr>
          <w:spacing w:val="-2"/>
          <w:sz w:val="20"/>
        </w:rPr>
        <w:t>Details/organizing ideas objectives:</w:t>
      </w:r>
    </w:p>
    <w:p w14:paraId="59AFB772" w14:textId="77777777" w:rsidR="002755BC" w:rsidRDefault="00000000">
      <w:pPr>
        <w:spacing w:before="2" w:line="249" w:lineRule="auto"/>
        <w:ind w:left="1500" w:right="839"/>
        <w:rPr>
          <w:sz w:val="20"/>
        </w:rPr>
      </w:pPr>
      <w:r>
        <w:rPr>
          <w:sz w:val="20"/>
        </w:rPr>
        <w:t>classifying, 82 (fig) decision</w:t>
      </w:r>
      <w:r>
        <w:rPr>
          <w:spacing w:val="-13"/>
          <w:sz w:val="20"/>
        </w:rPr>
        <w:t xml:space="preserve"> </w:t>
      </w:r>
      <w:r>
        <w:rPr>
          <w:sz w:val="20"/>
        </w:rPr>
        <w:t>making,</w:t>
      </w:r>
      <w:r>
        <w:rPr>
          <w:spacing w:val="-12"/>
          <w:sz w:val="20"/>
        </w:rPr>
        <w:t xml:space="preserve"> </w:t>
      </w:r>
      <w:r>
        <w:rPr>
          <w:sz w:val="20"/>
        </w:rPr>
        <w:t>92</w:t>
      </w:r>
      <w:r>
        <w:rPr>
          <w:spacing w:val="-13"/>
          <w:sz w:val="20"/>
        </w:rPr>
        <w:t xml:space="preserve"> </w:t>
      </w:r>
      <w:r>
        <w:rPr>
          <w:sz w:val="20"/>
        </w:rPr>
        <w:t>(fig) efficacy, 109 (fig)</w:t>
      </w:r>
    </w:p>
    <w:p w14:paraId="451D7053" w14:textId="77777777" w:rsidR="002755BC" w:rsidRDefault="00000000">
      <w:pPr>
        <w:spacing w:before="3" w:line="249" w:lineRule="auto"/>
        <w:ind w:left="1500" w:right="420"/>
        <w:rPr>
          <w:sz w:val="20"/>
        </w:rPr>
      </w:pPr>
      <w:r>
        <w:rPr>
          <w:sz w:val="20"/>
        </w:rPr>
        <w:t>emotional</w:t>
      </w:r>
      <w:r>
        <w:rPr>
          <w:spacing w:val="-13"/>
          <w:sz w:val="20"/>
        </w:rPr>
        <w:t xml:space="preserve"> </w:t>
      </w:r>
      <w:r>
        <w:rPr>
          <w:sz w:val="20"/>
        </w:rPr>
        <w:t>response,</w:t>
      </w:r>
      <w:r>
        <w:rPr>
          <w:spacing w:val="-12"/>
          <w:sz w:val="20"/>
        </w:rPr>
        <w:t xml:space="preserve"> </w:t>
      </w:r>
      <w:r>
        <w:rPr>
          <w:sz w:val="20"/>
        </w:rPr>
        <w:t>110</w:t>
      </w:r>
      <w:r>
        <w:rPr>
          <w:spacing w:val="-13"/>
          <w:sz w:val="20"/>
        </w:rPr>
        <w:t xml:space="preserve"> </w:t>
      </w:r>
      <w:r>
        <w:rPr>
          <w:sz w:val="20"/>
        </w:rPr>
        <w:t xml:space="preserve">(fig) error analysis, 84 (fig) execution, 71 (fig) </w:t>
      </w:r>
      <w:r>
        <w:rPr>
          <w:spacing w:val="-2"/>
          <w:sz w:val="20"/>
        </w:rPr>
        <w:t>experimental</w:t>
      </w:r>
      <w:r>
        <w:rPr>
          <w:spacing w:val="-9"/>
          <w:sz w:val="20"/>
        </w:rPr>
        <w:t xml:space="preserve"> </w:t>
      </w:r>
      <w:r>
        <w:rPr>
          <w:spacing w:val="-2"/>
          <w:sz w:val="20"/>
        </w:rPr>
        <w:t>inquiry,</w:t>
      </w:r>
      <w:r>
        <w:rPr>
          <w:spacing w:val="-9"/>
          <w:sz w:val="20"/>
        </w:rPr>
        <w:t xml:space="preserve"> </w:t>
      </w:r>
      <w:r>
        <w:rPr>
          <w:spacing w:val="-2"/>
          <w:sz w:val="20"/>
        </w:rPr>
        <w:t>97</w:t>
      </w:r>
      <w:r>
        <w:rPr>
          <w:spacing w:val="-9"/>
          <w:sz w:val="20"/>
        </w:rPr>
        <w:t xml:space="preserve"> </w:t>
      </w:r>
      <w:r>
        <w:rPr>
          <w:spacing w:val="-2"/>
          <w:sz w:val="20"/>
        </w:rPr>
        <w:t xml:space="preserve">(fig) </w:t>
      </w:r>
      <w:r>
        <w:rPr>
          <w:sz w:val="20"/>
        </w:rPr>
        <w:t>generalizing, 87 (fig)</w:t>
      </w:r>
    </w:p>
    <w:p w14:paraId="156AE6D0" w14:textId="77777777" w:rsidR="002755BC" w:rsidRDefault="00000000">
      <w:pPr>
        <w:spacing w:before="4"/>
        <w:ind w:left="1500"/>
        <w:rPr>
          <w:sz w:val="20"/>
        </w:rPr>
      </w:pPr>
      <w:r>
        <w:rPr>
          <w:sz w:val="20"/>
        </w:rPr>
        <w:t>goal</w:t>
      </w:r>
      <w:r>
        <w:rPr>
          <w:spacing w:val="-14"/>
          <w:sz w:val="20"/>
        </w:rPr>
        <w:t xml:space="preserve"> </w:t>
      </w:r>
      <w:r>
        <w:rPr>
          <w:sz w:val="20"/>
        </w:rPr>
        <w:t>setting,</w:t>
      </w:r>
      <w:r>
        <w:rPr>
          <w:spacing w:val="-12"/>
          <w:sz w:val="20"/>
        </w:rPr>
        <w:t xml:space="preserve"> </w:t>
      </w:r>
      <w:r>
        <w:rPr>
          <w:sz w:val="20"/>
        </w:rPr>
        <w:t>101</w:t>
      </w:r>
      <w:r>
        <w:rPr>
          <w:spacing w:val="-12"/>
          <w:sz w:val="20"/>
        </w:rPr>
        <w:t xml:space="preserve"> </w:t>
      </w:r>
      <w:r>
        <w:rPr>
          <w:spacing w:val="-4"/>
          <w:sz w:val="20"/>
        </w:rPr>
        <w:t>(fig)</w:t>
      </w:r>
    </w:p>
    <w:p w14:paraId="4125780E" w14:textId="77777777" w:rsidR="002755BC" w:rsidRDefault="00000000">
      <w:pPr>
        <w:spacing w:before="10" w:line="249" w:lineRule="auto"/>
        <w:ind w:left="1500" w:right="23"/>
        <w:rPr>
          <w:sz w:val="20"/>
        </w:rPr>
      </w:pPr>
      <w:r>
        <w:rPr>
          <w:sz w:val="20"/>
        </w:rPr>
        <w:t>importance</w:t>
      </w:r>
      <w:r>
        <w:rPr>
          <w:spacing w:val="-13"/>
          <w:sz w:val="20"/>
        </w:rPr>
        <w:t xml:space="preserve"> </w:t>
      </w:r>
      <w:r>
        <w:rPr>
          <w:sz w:val="20"/>
        </w:rPr>
        <w:t>of</w:t>
      </w:r>
      <w:r>
        <w:rPr>
          <w:spacing w:val="-12"/>
          <w:sz w:val="20"/>
        </w:rPr>
        <w:t xml:space="preserve"> </w:t>
      </w:r>
      <w:r>
        <w:rPr>
          <w:sz w:val="20"/>
        </w:rPr>
        <w:t>knowledge,</w:t>
      </w:r>
      <w:r>
        <w:rPr>
          <w:spacing w:val="-13"/>
          <w:sz w:val="20"/>
        </w:rPr>
        <w:t xml:space="preserve"> </w:t>
      </w:r>
      <w:r>
        <w:rPr>
          <w:sz w:val="20"/>
        </w:rPr>
        <w:t>107</w:t>
      </w:r>
      <w:r>
        <w:rPr>
          <w:spacing w:val="-12"/>
          <w:sz w:val="20"/>
        </w:rPr>
        <w:t xml:space="preserve"> </w:t>
      </w:r>
      <w:r>
        <w:rPr>
          <w:sz w:val="20"/>
        </w:rPr>
        <w:t>(fig) integration, 72 (fig)</w:t>
      </w:r>
    </w:p>
    <w:p w14:paraId="557B774B" w14:textId="77777777" w:rsidR="002755BC" w:rsidRDefault="00000000">
      <w:pPr>
        <w:spacing w:before="1"/>
        <w:ind w:left="1500"/>
        <w:rPr>
          <w:sz w:val="20"/>
        </w:rPr>
      </w:pPr>
      <w:r>
        <w:rPr>
          <w:spacing w:val="-2"/>
          <w:sz w:val="20"/>
        </w:rPr>
        <w:t>investigating,</w:t>
      </w:r>
      <w:r>
        <w:rPr>
          <w:spacing w:val="-4"/>
          <w:sz w:val="20"/>
        </w:rPr>
        <w:t xml:space="preserve"> </w:t>
      </w:r>
      <w:r>
        <w:rPr>
          <w:spacing w:val="-2"/>
          <w:sz w:val="20"/>
        </w:rPr>
        <w:t>99</w:t>
      </w:r>
      <w:r>
        <w:rPr>
          <w:spacing w:val="-4"/>
          <w:sz w:val="20"/>
        </w:rPr>
        <w:t xml:space="preserve"> (fig)</w:t>
      </w:r>
    </w:p>
    <w:p w14:paraId="7C9C59A6" w14:textId="77777777" w:rsidR="002755BC" w:rsidRDefault="00000000">
      <w:pPr>
        <w:spacing w:before="10"/>
        <w:ind w:left="1500"/>
        <w:rPr>
          <w:sz w:val="20"/>
        </w:rPr>
      </w:pPr>
      <w:r>
        <w:rPr>
          <w:sz w:val="20"/>
        </w:rPr>
        <w:t>matching,</w:t>
      </w:r>
      <w:r>
        <w:rPr>
          <w:spacing w:val="-13"/>
          <w:sz w:val="20"/>
        </w:rPr>
        <w:t xml:space="preserve"> </w:t>
      </w:r>
      <w:r>
        <w:rPr>
          <w:sz w:val="20"/>
        </w:rPr>
        <w:t>79</w:t>
      </w:r>
      <w:r>
        <w:rPr>
          <w:spacing w:val="-12"/>
          <w:sz w:val="20"/>
        </w:rPr>
        <w:t xml:space="preserve"> </w:t>
      </w:r>
      <w:r>
        <w:rPr>
          <w:spacing w:val="-2"/>
          <w:sz w:val="20"/>
        </w:rPr>
        <w:t>(fig)</w:t>
      </w:r>
    </w:p>
    <w:p w14:paraId="15283A9B" w14:textId="77777777" w:rsidR="002755BC" w:rsidRDefault="00000000">
      <w:pPr>
        <w:spacing w:before="10" w:line="249" w:lineRule="auto"/>
        <w:ind w:left="1500"/>
        <w:rPr>
          <w:sz w:val="20"/>
        </w:rPr>
      </w:pPr>
      <w:r>
        <w:rPr>
          <w:spacing w:val="-2"/>
          <w:sz w:val="20"/>
        </w:rPr>
        <w:t>monitoring</w:t>
      </w:r>
      <w:r>
        <w:rPr>
          <w:spacing w:val="-9"/>
          <w:sz w:val="20"/>
        </w:rPr>
        <w:t xml:space="preserve"> </w:t>
      </w:r>
      <w:r>
        <w:rPr>
          <w:spacing w:val="-2"/>
          <w:sz w:val="20"/>
        </w:rPr>
        <w:t>accuracy,</w:t>
      </w:r>
      <w:r>
        <w:rPr>
          <w:spacing w:val="-9"/>
          <w:sz w:val="20"/>
        </w:rPr>
        <w:t xml:space="preserve"> </w:t>
      </w:r>
      <w:r>
        <w:rPr>
          <w:spacing w:val="-2"/>
          <w:sz w:val="20"/>
        </w:rPr>
        <w:t>106</w:t>
      </w:r>
      <w:r>
        <w:rPr>
          <w:spacing w:val="-9"/>
          <w:sz w:val="20"/>
        </w:rPr>
        <w:t xml:space="preserve"> </w:t>
      </w:r>
      <w:r>
        <w:rPr>
          <w:spacing w:val="-2"/>
          <w:sz w:val="20"/>
        </w:rPr>
        <w:t xml:space="preserve">(fig) </w:t>
      </w:r>
      <w:r>
        <w:rPr>
          <w:sz w:val="20"/>
        </w:rPr>
        <w:t>monitoring clarity, 104 (fig) motivation, 112 (fig)</w:t>
      </w:r>
    </w:p>
    <w:p w14:paraId="435D052E" w14:textId="77777777" w:rsidR="002755BC" w:rsidRDefault="00000000">
      <w:pPr>
        <w:spacing w:before="3" w:line="249" w:lineRule="auto"/>
        <w:ind w:left="1500" w:right="516"/>
        <w:rPr>
          <w:sz w:val="20"/>
        </w:rPr>
      </w:pPr>
      <w:r>
        <w:rPr>
          <w:sz w:val="20"/>
        </w:rPr>
        <w:t>problem solving, 94 (fig) process</w:t>
      </w:r>
      <w:r>
        <w:rPr>
          <w:spacing w:val="-13"/>
          <w:sz w:val="20"/>
        </w:rPr>
        <w:t xml:space="preserve"> </w:t>
      </w:r>
      <w:r>
        <w:rPr>
          <w:sz w:val="20"/>
        </w:rPr>
        <w:t>monitoring,</w:t>
      </w:r>
      <w:r>
        <w:rPr>
          <w:spacing w:val="-12"/>
          <w:sz w:val="20"/>
        </w:rPr>
        <w:t xml:space="preserve"> </w:t>
      </w:r>
      <w:r>
        <w:rPr>
          <w:sz w:val="20"/>
        </w:rPr>
        <w:t>102</w:t>
      </w:r>
      <w:r>
        <w:rPr>
          <w:spacing w:val="-13"/>
          <w:sz w:val="20"/>
        </w:rPr>
        <w:t xml:space="preserve"> </w:t>
      </w:r>
      <w:r>
        <w:rPr>
          <w:sz w:val="20"/>
        </w:rPr>
        <w:t>(fig) recalling, 69 (fig)</w:t>
      </w:r>
    </w:p>
    <w:p w14:paraId="629C8A61" w14:textId="77777777" w:rsidR="002755BC" w:rsidRDefault="00000000">
      <w:pPr>
        <w:spacing w:before="2"/>
        <w:ind w:left="1500"/>
        <w:rPr>
          <w:sz w:val="20"/>
        </w:rPr>
      </w:pPr>
      <w:r>
        <w:rPr>
          <w:spacing w:val="-2"/>
          <w:sz w:val="20"/>
        </w:rPr>
        <w:t>recognizing,</w:t>
      </w:r>
      <w:r>
        <w:rPr>
          <w:sz w:val="20"/>
        </w:rPr>
        <w:t xml:space="preserve"> </w:t>
      </w:r>
      <w:r>
        <w:rPr>
          <w:spacing w:val="-2"/>
          <w:sz w:val="20"/>
        </w:rPr>
        <w:t>67</w:t>
      </w:r>
      <w:r>
        <w:rPr>
          <w:sz w:val="20"/>
        </w:rPr>
        <w:t xml:space="preserve"> </w:t>
      </w:r>
      <w:r>
        <w:rPr>
          <w:spacing w:val="-2"/>
          <w:sz w:val="20"/>
        </w:rPr>
        <w:t>(fig)</w:t>
      </w:r>
    </w:p>
    <w:p w14:paraId="2A758ED2" w14:textId="77777777" w:rsidR="002755BC" w:rsidRDefault="00000000">
      <w:pPr>
        <w:spacing w:before="10" w:line="249" w:lineRule="auto"/>
        <w:ind w:left="1500" w:right="261"/>
        <w:rPr>
          <w:sz w:val="20"/>
        </w:rPr>
      </w:pPr>
      <w:r>
        <w:rPr>
          <w:sz w:val="20"/>
        </w:rPr>
        <w:t>representation, 75 (fig) representing</w:t>
      </w:r>
      <w:r>
        <w:rPr>
          <w:spacing w:val="-13"/>
          <w:sz w:val="20"/>
        </w:rPr>
        <w:t xml:space="preserve"> </w:t>
      </w:r>
      <w:r>
        <w:rPr>
          <w:sz w:val="20"/>
        </w:rPr>
        <w:t>with</w:t>
      </w:r>
      <w:r>
        <w:rPr>
          <w:spacing w:val="-12"/>
          <w:sz w:val="20"/>
        </w:rPr>
        <w:t xml:space="preserve"> </w:t>
      </w:r>
      <w:r>
        <w:rPr>
          <w:sz w:val="20"/>
        </w:rPr>
        <w:t>pictograph,</w:t>
      </w:r>
      <w:r>
        <w:rPr>
          <w:spacing w:val="-13"/>
          <w:sz w:val="20"/>
        </w:rPr>
        <w:t xml:space="preserve"> </w:t>
      </w:r>
      <w:r>
        <w:rPr>
          <w:sz w:val="20"/>
        </w:rPr>
        <w:t>76 specifying, 90 (fig)</w:t>
      </w:r>
    </w:p>
    <w:p w14:paraId="7AF4D11F" w14:textId="77777777" w:rsidR="002755BC" w:rsidRDefault="00000000">
      <w:pPr>
        <w:spacing w:before="3" w:line="249" w:lineRule="auto"/>
        <w:ind w:left="1320" w:right="674"/>
        <w:rPr>
          <w:sz w:val="20"/>
        </w:rPr>
      </w:pPr>
      <w:r>
        <w:rPr>
          <w:spacing w:val="-2"/>
          <w:sz w:val="20"/>
        </w:rPr>
        <w:t>Diachronic</w:t>
      </w:r>
      <w:r>
        <w:rPr>
          <w:spacing w:val="-6"/>
          <w:sz w:val="20"/>
        </w:rPr>
        <w:t xml:space="preserve"> </w:t>
      </w:r>
      <w:r>
        <w:rPr>
          <w:spacing w:val="-2"/>
          <w:sz w:val="20"/>
        </w:rPr>
        <w:t>deductive</w:t>
      </w:r>
      <w:r>
        <w:rPr>
          <w:spacing w:val="-6"/>
          <w:sz w:val="20"/>
        </w:rPr>
        <w:t xml:space="preserve"> </w:t>
      </w:r>
      <w:r>
        <w:rPr>
          <w:spacing w:val="-2"/>
          <w:sz w:val="20"/>
        </w:rPr>
        <w:t>rule,</w:t>
      </w:r>
      <w:r>
        <w:rPr>
          <w:spacing w:val="-6"/>
          <w:sz w:val="20"/>
        </w:rPr>
        <w:t xml:space="preserve"> </w:t>
      </w:r>
      <w:r>
        <w:rPr>
          <w:spacing w:val="-2"/>
          <w:sz w:val="20"/>
        </w:rPr>
        <w:t xml:space="preserve">49 </w:t>
      </w:r>
      <w:r>
        <w:rPr>
          <w:sz w:val="20"/>
        </w:rPr>
        <w:t>Difficulty,</w:t>
      </w:r>
      <w:r>
        <w:rPr>
          <w:spacing w:val="-3"/>
          <w:sz w:val="20"/>
        </w:rPr>
        <w:t xml:space="preserve"> </w:t>
      </w:r>
      <w:r>
        <w:rPr>
          <w:sz w:val="20"/>
        </w:rPr>
        <w:t>degrees</w:t>
      </w:r>
      <w:r>
        <w:rPr>
          <w:spacing w:val="-3"/>
          <w:sz w:val="20"/>
        </w:rPr>
        <w:t xml:space="preserve"> </w:t>
      </w:r>
      <w:r>
        <w:rPr>
          <w:sz w:val="20"/>
        </w:rPr>
        <w:t>of,</w:t>
      </w:r>
      <w:r>
        <w:rPr>
          <w:spacing w:val="-3"/>
          <w:sz w:val="20"/>
        </w:rPr>
        <w:t xml:space="preserve"> </w:t>
      </w:r>
      <w:r>
        <w:rPr>
          <w:sz w:val="20"/>
        </w:rPr>
        <w:t>10–11 Dispositions,</w:t>
      </w:r>
      <w:r>
        <w:rPr>
          <w:spacing w:val="-7"/>
          <w:sz w:val="20"/>
        </w:rPr>
        <w:t xml:space="preserve"> </w:t>
      </w:r>
      <w:r>
        <w:rPr>
          <w:sz w:val="20"/>
        </w:rPr>
        <w:t>54–55</w:t>
      </w:r>
    </w:p>
    <w:p w14:paraId="1D07935E" w14:textId="77777777" w:rsidR="002755BC" w:rsidRDefault="00000000">
      <w:pPr>
        <w:spacing w:before="2"/>
        <w:ind w:left="1320"/>
        <w:rPr>
          <w:sz w:val="20"/>
        </w:rPr>
      </w:pPr>
      <w:r>
        <w:rPr>
          <w:spacing w:val="-2"/>
          <w:sz w:val="20"/>
        </w:rPr>
        <w:t>Dual-coding</w:t>
      </w:r>
      <w:r>
        <w:rPr>
          <w:spacing w:val="-5"/>
          <w:sz w:val="20"/>
        </w:rPr>
        <w:t xml:space="preserve"> </w:t>
      </w:r>
      <w:r>
        <w:rPr>
          <w:spacing w:val="-2"/>
          <w:sz w:val="20"/>
        </w:rPr>
        <w:t>theory,</w:t>
      </w:r>
      <w:r>
        <w:rPr>
          <w:spacing w:val="-4"/>
          <w:sz w:val="20"/>
        </w:rPr>
        <w:t xml:space="preserve"> </w:t>
      </w:r>
      <w:r>
        <w:rPr>
          <w:spacing w:val="-5"/>
          <w:sz w:val="20"/>
        </w:rPr>
        <w:t>41</w:t>
      </w:r>
    </w:p>
    <w:p w14:paraId="46AD2F6D" w14:textId="77777777" w:rsidR="002755BC" w:rsidRDefault="002755BC">
      <w:pPr>
        <w:pStyle w:val="BodyText"/>
        <w:spacing w:before="20"/>
        <w:rPr>
          <w:sz w:val="20"/>
        </w:rPr>
      </w:pPr>
    </w:p>
    <w:p w14:paraId="7D013DDD" w14:textId="77777777" w:rsidR="002755BC" w:rsidRDefault="00000000">
      <w:pPr>
        <w:spacing w:line="249" w:lineRule="auto"/>
        <w:ind w:left="1500" w:right="420" w:hanging="180"/>
        <w:rPr>
          <w:sz w:val="20"/>
        </w:rPr>
      </w:pPr>
      <w:r>
        <w:rPr>
          <w:spacing w:val="-2"/>
          <w:sz w:val="20"/>
        </w:rPr>
        <w:t xml:space="preserve">Educational objectives, 115–121 </w:t>
      </w:r>
      <w:r>
        <w:rPr>
          <w:sz w:val="20"/>
        </w:rPr>
        <w:t>for analysis, 120 (fig)</w:t>
      </w:r>
    </w:p>
    <w:p w14:paraId="33AF3C40" w14:textId="77777777" w:rsidR="002755BC" w:rsidRDefault="00000000">
      <w:pPr>
        <w:spacing w:before="2"/>
        <w:ind w:left="1500"/>
        <w:rPr>
          <w:sz w:val="20"/>
        </w:rPr>
      </w:pPr>
      <w:r>
        <w:rPr>
          <w:spacing w:val="-2"/>
          <w:sz w:val="20"/>
        </w:rPr>
        <w:t>for comprehension,</w:t>
      </w:r>
      <w:r>
        <w:rPr>
          <w:spacing w:val="-1"/>
          <w:sz w:val="20"/>
        </w:rPr>
        <w:t xml:space="preserve"> </w:t>
      </w:r>
      <w:r>
        <w:rPr>
          <w:spacing w:val="-2"/>
          <w:sz w:val="20"/>
        </w:rPr>
        <w:t>120</w:t>
      </w:r>
      <w:r>
        <w:rPr>
          <w:spacing w:val="-1"/>
          <w:sz w:val="20"/>
        </w:rPr>
        <w:t xml:space="preserve"> </w:t>
      </w:r>
      <w:r>
        <w:rPr>
          <w:spacing w:val="-4"/>
          <w:sz w:val="20"/>
        </w:rPr>
        <w:t>(fig)</w:t>
      </w:r>
    </w:p>
    <w:p w14:paraId="64A72B8E" w14:textId="77777777" w:rsidR="002755BC" w:rsidRDefault="00000000">
      <w:pPr>
        <w:spacing w:before="93" w:line="249" w:lineRule="auto"/>
        <w:ind w:left="657" w:right="1945"/>
        <w:rPr>
          <w:sz w:val="20"/>
        </w:rPr>
      </w:pPr>
      <w:r>
        <w:br w:type="column"/>
      </w:r>
      <w:r>
        <w:rPr>
          <w:sz w:val="20"/>
        </w:rPr>
        <w:t>for</w:t>
      </w:r>
      <w:r>
        <w:rPr>
          <w:spacing w:val="-13"/>
          <w:sz w:val="20"/>
        </w:rPr>
        <w:t xml:space="preserve"> </w:t>
      </w:r>
      <w:r>
        <w:rPr>
          <w:sz w:val="20"/>
        </w:rPr>
        <w:t>decision</w:t>
      </w:r>
      <w:r>
        <w:rPr>
          <w:spacing w:val="-12"/>
          <w:sz w:val="20"/>
        </w:rPr>
        <w:t xml:space="preserve"> </w:t>
      </w:r>
      <w:r>
        <w:rPr>
          <w:sz w:val="20"/>
        </w:rPr>
        <w:t>making,</w:t>
      </w:r>
      <w:r>
        <w:rPr>
          <w:spacing w:val="-13"/>
          <w:sz w:val="20"/>
        </w:rPr>
        <w:t xml:space="preserve"> </w:t>
      </w:r>
      <w:r>
        <w:rPr>
          <w:sz w:val="20"/>
        </w:rPr>
        <w:t>119</w:t>
      </w:r>
      <w:r>
        <w:rPr>
          <w:spacing w:val="-12"/>
          <w:sz w:val="20"/>
        </w:rPr>
        <w:t xml:space="preserve"> </w:t>
      </w:r>
      <w:r>
        <w:rPr>
          <w:sz w:val="20"/>
        </w:rPr>
        <w:t>(fig) designing, 118, 121</w:t>
      </w:r>
    </w:p>
    <w:p w14:paraId="7C3ECB49" w14:textId="77777777" w:rsidR="002755BC" w:rsidRDefault="00000000">
      <w:pPr>
        <w:spacing w:before="2" w:line="249" w:lineRule="auto"/>
        <w:ind w:left="1017" w:right="2055" w:hanging="360"/>
        <w:rPr>
          <w:sz w:val="20"/>
        </w:rPr>
      </w:pPr>
      <w:r>
        <w:rPr>
          <w:spacing w:val="-2"/>
          <w:sz w:val="20"/>
        </w:rPr>
        <w:t>for</w:t>
      </w:r>
      <w:r>
        <w:rPr>
          <w:spacing w:val="-6"/>
          <w:sz w:val="20"/>
        </w:rPr>
        <w:t xml:space="preserve"> </w:t>
      </w:r>
      <w:r>
        <w:rPr>
          <w:spacing w:val="-2"/>
          <w:sz w:val="20"/>
        </w:rPr>
        <w:t>knowledge</w:t>
      </w:r>
      <w:r>
        <w:rPr>
          <w:spacing w:val="-5"/>
          <w:sz w:val="20"/>
        </w:rPr>
        <w:t xml:space="preserve"> </w:t>
      </w:r>
      <w:r>
        <w:rPr>
          <w:spacing w:val="-2"/>
          <w:sz w:val="20"/>
        </w:rPr>
        <w:t xml:space="preserve">utilization, </w:t>
      </w:r>
      <w:r>
        <w:rPr>
          <w:sz w:val="20"/>
        </w:rPr>
        <w:t>119 (fig)–120 (fig)</w:t>
      </w:r>
    </w:p>
    <w:p w14:paraId="1009B485" w14:textId="77777777" w:rsidR="002755BC" w:rsidRDefault="00000000">
      <w:pPr>
        <w:spacing w:before="1" w:line="249" w:lineRule="auto"/>
        <w:ind w:left="1017" w:right="2055" w:hanging="360"/>
        <w:rPr>
          <w:sz w:val="20"/>
        </w:rPr>
      </w:pPr>
      <w:r>
        <w:rPr>
          <w:sz w:val="20"/>
        </w:rPr>
        <w:t>for</w:t>
      </w:r>
      <w:r>
        <w:rPr>
          <w:spacing w:val="-13"/>
          <w:sz w:val="20"/>
        </w:rPr>
        <w:t xml:space="preserve"> </w:t>
      </w:r>
      <w:r>
        <w:rPr>
          <w:sz w:val="20"/>
        </w:rPr>
        <w:t>metacognition,</w:t>
      </w:r>
      <w:r>
        <w:rPr>
          <w:spacing w:val="-12"/>
          <w:sz w:val="20"/>
        </w:rPr>
        <w:t xml:space="preserve"> </w:t>
      </w:r>
      <w:r>
        <w:rPr>
          <w:sz w:val="20"/>
        </w:rPr>
        <w:t>119</w:t>
      </w:r>
      <w:r>
        <w:rPr>
          <w:spacing w:val="-13"/>
          <w:sz w:val="20"/>
        </w:rPr>
        <w:t xml:space="preserve"> </w:t>
      </w:r>
      <w:r>
        <w:rPr>
          <w:sz w:val="20"/>
        </w:rPr>
        <w:t xml:space="preserve">(fig), </w:t>
      </w:r>
      <w:r>
        <w:rPr>
          <w:spacing w:val="-2"/>
          <w:sz w:val="20"/>
        </w:rPr>
        <w:t>121–123</w:t>
      </w:r>
    </w:p>
    <w:p w14:paraId="5F5F15AD" w14:textId="77777777" w:rsidR="002755BC" w:rsidRDefault="00000000">
      <w:pPr>
        <w:spacing w:before="2"/>
        <w:ind w:left="657"/>
        <w:rPr>
          <w:sz w:val="20"/>
        </w:rPr>
      </w:pPr>
      <w:r>
        <w:rPr>
          <w:spacing w:val="-2"/>
          <w:sz w:val="20"/>
        </w:rPr>
        <w:t>for</w:t>
      </w:r>
      <w:r>
        <w:rPr>
          <w:spacing w:val="-7"/>
          <w:sz w:val="20"/>
        </w:rPr>
        <w:t xml:space="preserve"> </w:t>
      </w:r>
      <w:r>
        <w:rPr>
          <w:spacing w:val="-2"/>
          <w:sz w:val="20"/>
        </w:rPr>
        <w:t>retrieval,</w:t>
      </w:r>
      <w:r>
        <w:rPr>
          <w:spacing w:val="-6"/>
          <w:sz w:val="20"/>
        </w:rPr>
        <w:t xml:space="preserve"> </w:t>
      </w:r>
      <w:r>
        <w:rPr>
          <w:spacing w:val="-2"/>
          <w:sz w:val="20"/>
        </w:rPr>
        <w:t>120</w:t>
      </w:r>
      <w:r>
        <w:rPr>
          <w:spacing w:val="-5"/>
          <w:sz w:val="20"/>
        </w:rPr>
        <w:t xml:space="preserve"> </w:t>
      </w:r>
      <w:r>
        <w:rPr>
          <w:spacing w:val="-4"/>
          <w:sz w:val="20"/>
        </w:rPr>
        <w:t>(fig)</w:t>
      </w:r>
    </w:p>
    <w:p w14:paraId="5DCF7300" w14:textId="77777777" w:rsidR="002755BC" w:rsidRDefault="00000000">
      <w:pPr>
        <w:spacing w:before="10" w:line="249" w:lineRule="auto"/>
        <w:ind w:left="657" w:right="1550"/>
        <w:rPr>
          <w:sz w:val="20"/>
        </w:rPr>
      </w:pPr>
      <w:r>
        <w:rPr>
          <w:sz w:val="20"/>
        </w:rPr>
        <w:t>for</w:t>
      </w:r>
      <w:r>
        <w:rPr>
          <w:spacing w:val="-13"/>
          <w:sz w:val="20"/>
        </w:rPr>
        <w:t xml:space="preserve"> </w:t>
      </w:r>
      <w:r>
        <w:rPr>
          <w:sz w:val="20"/>
        </w:rPr>
        <w:t>self-system,</w:t>
      </w:r>
      <w:r>
        <w:rPr>
          <w:spacing w:val="-12"/>
          <w:sz w:val="20"/>
        </w:rPr>
        <w:t xml:space="preserve"> </w:t>
      </w:r>
      <w:r>
        <w:rPr>
          <w:sz w:val="20"/>
        </w:rPr>
        <w:t>119</w:t>
      </w:r>
      <w:r>
        <w:rPr>
          <w:spacing w:val="-13"/>
          <w:sz w:val="20"/>
        </w:rPr>
        <w:t xml:space="preserve"> </w:t>
      </w:r>
      <w:r>
        <w:rPr>
          <w:sz w:val="20"/>
        </w:rPr>
        <w:t>(fig),</w:t>
      </w:r>
      <w:r>
        <w:rPr>
          <w:spacing w:val="-12"/>
          <w:sz w:val="20"/>
        </w:rPr>
        <w:t xml:space="preserve"> </w:t>
      </w:r>
      <w:r>
        <w:rPr>
          <w:sz w:val="20"/>
        </w:rPr>
        <w:t>121–123 spiral curriculum and, 141–144,</w:t>
      </w:r>
    </w:p>
    <w:p w14:paraId="7A7BA914" w14:textId="77777777" w:rsidR="002755BC" w:rsidRDefault="00000000">
      <w:pPr>
        <w:spacing w:before="2"/>
        <w:ind w:left="1017"/>
        <w:rPr>
          <w:sz w:val="20"/>
        </w:rPr>
      </w:pPr>
      <w:r>
        <w:rPr>
          <w:sz w:val="20"/>
        </w:rPr>
        <w:t>142</w:t>
      </w:r>
      <w:r>
        <w:rPr>
          <w:spacing w:val="-13"/>
          <w:sz w:val="20"/>
        </w:rPr>
        <w:t xml:space="preserve"> </w:t>
      </w:r>
      <w:r>
        <w:rPr>
          <w:sz w:val="20"/>
        </w:rPr>
        <w:t>(fig),</w:t>
      </w:r>
      <w:r>
        <w:rPr>
          <w:spacing w:val="-12"/>
          <w:sz w:val="20"/>
        </w:rPr>
        <w:t xml:space="preserve"> </w:t>
      </w:r>
      <w:r>
        <w:rPr>
          <w:sz w:val="20"/>
        </w:rPr>
        <w:t>143</w:t>
      </w:r>
      <w:r>
        <w:rPr>
          <w:spacing w:val="-12"/>
          <w:sz w:val="20"/>
        </w:rPr>
        <w:t xml:space="preserve"> </w:t>
      </w:r>
      <w:r>
        <w:rPr>
          <w:spacing w:val="-2"/>
          <w:sz w:val="20"/>
        </w:rPr>
        <w:t>(fig)</w:t>
      </w:r>
    </w:p>
    <w:p w14:paraId="75125B8C" w14:textId="77777777" w:rsidR="002755BC" w:rsidRDefault="00000000">
      <w:pPr>
        <w:spacing w:before="10" w:line="249" w:lineRule="auto"/>
        <w:ind w:left="477" w:right="2230" w:firstLine="179"/>
        <w:rPr>
          <w:sz w:val="20"/>
        </w:rPr>
      </w:pPr>
      <w:r>
        <w:rPr>
          <w:i/>
          <w:sz w:val="20"/>
        </w:rPr>
        <w:t>See also</w:t>
      </w:r>
      <w:r>
        <w:rPr>
          <w:i/>
          <w:spacing w:val="-6"/>
          <w:sz w:val="20"/>
        </w:rPr>
        <w:t xml:space="preserve"> </w:t>
      </w:r>
      <w:r>
        <w:rPr>
          <w:sz w:val="20"/>
        </w:rPr>
        <w:t>Assessment Effector</w:t>
      </w:r>
      <w:r>
        <w:rPr>
          <w:spacing w:val="-13"/>
          <w:sz w:val="20"/>
        </w:rPr>
        <w:t xml:space="preserve"> </w:t>
      </w:r>
      <w:r>
        <w:rPr>
          <w:sz w:val="20"/>
        </w:rPr>
        <w:t>diachronic</w:t>
      </w:r>
      <w:r>
        <w:rPr>
          <w:spacing w:val="-12"/>
          <w:sz w:val="20"/>
        </w:rPr>
        <w:t xml:space="preserve"> </w:t>
      </w:r>
      <w:r>
        <w:rPr>
          <w:sz w:val="20"/>
        </w:rPr>
        <w:t>rules,</w:t>
      </w:r>
      <w:r>
        <w:rPr>
          <w:spacing w:val="-13"/>
          <w:sz w:val="20"/>
        </w:rPr>
        <w:t xml:space="preserve"> </w:t>
      </w:r>
      <w:r>
        <w:rPr>
          <w:sz w:val="20"/>
        </w:rPr>
        <w:t>49</w:t>
      </w:r>
    </w:p>
    <w:p w14:paraId="5C4F10A7" w14:textId="77777777" w:rsidR="002755BC" w:rsidRDefault="00000000">
      <w:pPr>
        <w:spacing w:before="1"/>
        <w:ind w:left="477"/>
        <w:rPr>
          <w:sz w:val="20"/>
        </w:rPr>
      </w:pPr>
      <w:r>
        <w:rPr>
          <w:spacing w:val="-2"/>
          <w:sz w:val="20"/>
        </w:rPr>
        <w:t>Efficacy,</w:t>
      </w:r>
      <w:r>
        <w:rPr>
          <w:spacing w:val="-8"/>
          <w:sz w:val="20"/>
        </w:rPr>
        <w:t xml:space="preserve"> </w:t>
      </w:r>
      <w:r>
        <w:rPr>
          <w:spacing w:val="-2"/>
          <w:sz w:val="20"/>
        </w:rPr>
        <w:t>119</w:t>
      </w:r>
      <w:r>
        <w:rPr>
          <w:spacing w:val="-8"/>
          <w:sz w:val="20"/>
        </w:rPr>
        <w:t xml:space="preserve"> </w:t>
      </w:r>
      <w:r>
        <w:rPr>
          <w:spacing w:val="-2"/>
          <w:sz w:val="20"/>
        </w:rPr>
        <w:t>(fig),</w:t>
      </w:r>
      <w:r>
        <w:rPr>
          <w:spacing w:val="-7"/>
          <w:sz w:val="20"/>
        </w:rPr>
        <w:t xml:space="preserve"> </w:t>
      </w:r>
      <w:r>
        <w:rPr>
          <w:spacing w:val="-2"/>
          <w:sz w:val="20"/>
        </w:rPr>
        <w:t>124</w:t>
      </w:r>
      <w:r>
        <w:rPr>
          <w:spacing w:val="-8"/>
          <w:sz w:val="20"/>
        </w:rPr>
        <w:t xml:space="preserve"> </w:t>
      </w:r>
      <w:r>
        <w:rPr>
          <w:spacing w:val="-2"/>
          <w:sz w:val="20"/>
        </w:rPr>
        <w:t>(fig),</w:t>
      </w:r>
      <w:r>
        <w:rPr>
          <w:spacing w:val="-8"/>
          <w:sz w:val="20"/>
        </w:rPr>
        <w:t xml:space="preserve"> </w:t>
      </w:r>
      <w:r>
        <w:rPr>
          <w:spacing w:val="-2"/>
          <w:sz w:val="20"/>
        </w:rPr>
        <w:t>134</w:t>
      </w:r>
      <w:r>
        <w:rPr>
          <w:spacing w:val="-7"/>
          <w:sz w:val="20"/>
        </w:rPr>
        <w:t xml:space="preserve"> </w:t>
      </w:r>
      <w:r>
        <w:rPr>
          <w:spacing w:val="-2"/>
          <w:sz w:val="20"/>
        </w:rPr>
        <w:t>(fig),</w:t>
      </w:r>
    </w:p>
    <w:p w14:paraId="603ECE2D" w14:textId="77777777" w:rsidR="002755BC" w:rsidRDefault="00000000">
      <w:pPr>
        <w:spacing w:before="10"/>
        <w:ind w:left="837"/>
        <w:rPr>
          <w:sz w:val="20"/>
        </w:rPr>
      </w:pPr>
      <w:r>
        <w:rPr>
          <w:spacing w:val="-2"/>
          <w:sz w:val="20"/>
        </w:rPr>
        <w:t>136</w:t>
      </w:r>
      <w:r>
        <w:rPr>
          <w:spacing w:val="-5"/>
          <w:sz w:val="20"/>
        </w:rPr>
        <w:t xml:space="preserve"> </w:t>
      </w:r>
      <w:r>
        <w:rPr>
          <w:spacing w:val="-2"/>
          <w:sz w:val="20"/>
        </w:rPr>
        <w:t>(fig),</w:t>
      </w:r>
      <w:r>
        <w:rPr>
          <w:spacing w:val="-4"/>
          <w:sz w:val="20"/>
        </w:rPr>
        <w:t xml:space="preserve"> </w:t>
      </w:r>
      <w:r>
        <w:rPr>
          <w:spacing w:val="-5"/>
          <w:sz w:val="20"/>
        </w:rPr>
        <w:t>164</w:t>
      </w:r>
    </w:p>
    <w:p w14:paraId="647889AF" w14:textId="77777777" w:rsidR="002755BC" w:rsidRDefault="00000000">
      <w:pPr>
        <w:spacing w:before="10" w:line="249" w:lineRule="auto"/>
        <w:ind w:left="837" w:right="1502" w:hanging="360"/>
        <w:rPr>
          <w:sz w:val="20"/>
        </w:rPr>
      </w:pPr>
      <w:r>
        <w:rPr>
          <w:sz w:val="20"/>
        </w:rPr>
        <w:t>Elementary</w:t>
      </w:r>
      <w:r>
        <w:rPr>
          <w:spacing w:val="-13"/>
          <w:sz w:val="20"/>
        </w:rPr>
        <w:t xml:space="preserve"> </w:t>
      </w:r>
      <w:r>
        <w:rPr>
          <w:sz w:val="20"/>
        </w:rPr>
        <w:t>and</w:t>
      </w:r>
      <w:r>
        <w:rPr>
          <w:spacing w:val="-12"/>
          <w:sz w:val="20"/>
        </w:rPr>
        <w:t xml:space="preserve"> </w:t>
      </w:r>
      <w:r>
        <w:rPr>
          <w:sz w:val="20"/>
        </w:rPr>
        <w:t>Secondary</w:t>
      </w:r>
      <w:r>
        <w:rPr>
          <w:spacing w:val="-13"/>
          <w:sz w:val="20"/>
        </w:rPr>
        <w:t xml:space="preserve"> </w:t>
      </w:r>
      <w:r>
        <w:rPr>
          <w:sz w:val="20"/>
        </w:rPr>
        <w:t>Education Act (ESEA; 1965), 3</w:t>
      </w:r>
    </w:p>
    <w:p w14:paraId="7F46E9A5" w14:textId="77777777" w:rsidR="002755BC" w:rsidRDefault="00000000">
      <w:pPr>
        <w:spacing w:before="2"/>
        <w:ind w:left="477"/>
        <w:rPr>
          <w:sz w:val="20"/>
        </w:rPr>
      </w:pPr>
      <w:r>
        <w:rPr>
          <w:spacing w:val="-2"/>
          <w:sz w:val="20"/>
        </w:rPr>
        <w:t>Emotion:</w:t>
      </w:r>
    </w:p>
    <w:p w14:paraId="5E7E4E6F" w14:textId="77777777" w:rsidR="002755BC" w:rsidRDefault="00000000">
      <w:pPr>
        <w:spacing w:before="10"/>
        <w:ind w:left="657"/>
        <w:rPr>
          <w:sz w:val="20"/>
        </w:rPr>
      </w:pPr>
      <w:r>
        <w:rPr>
          <w:spacing w:val="-2"/>
          <w:sz w:val="20"/>
        </w:rPr>
        <w:t>motivation</w:t>
      </w:r>
      <w:r>
        <w:rPr>
          <w:spacing w:val="-4"/>
          <w:sz w:val="20"/>
        </w:rPr>
        <w:t xml:space="preserve"> </w:t>
      </w:r>
      <w:r>
        <w:rPr>
          <w:spacing w:val="-2"/>
          <w:sz w:val="20"/>
        </w:rPr>
        <w:t>and,</w:t>
      </w:r>
      <w:r>
        <w:rPr>
          <w:spacing w:val="-4"/>
          <w:sz w:val="20"/>
        </w:rPr>
        <w:t xml:space="preserve"> </w:t>
      </w:r>
      <w:r>
        <w:rPr>
          <w:spacing w:val="-2"/>
          <w:sz w:val="20"/>
        </w:rPr>
        <w:t>58–60,</w:t>
      </w:r>
      <w:r>
        <w:rPr>
          <w:spacing w:val="-4"/>
          <w:sz w:val="20"/>
        </w:rPr>
        <w:t xml:space="preserve"> </w:t>
      </w:r>
      <w:r>
        <w:rPr>
          <w:spacing w:val="-2"/>
          <w:sz w:val="20"/>
        </w:rPr>
        <w:t>59</w:t>
      </w:r>
      <w:r>
        <w:rPr>
          <w:spacing w:val="-4"/>
          <w:sz w:val="20"/>
        </w:rPr>
        <w:t xml:space="preserve"> (fig)</w:t>
      </w:r>
    </w:p>
    <w:p w14:paraId="2E93DCF4" w14:textId="77777777" w:rsidR="002755BC" w:rsidRDefault="00000000">
      <w:pPr>
        <w:spacing w:before="10" w:line="249" w:lineRule="auto"/>
        <w:ind w:left="477" w:right="2079" w:firstLine="180"/>
        <w:rPr>
          <w:sz w:val="20"/>
        </w:rPr>
      </w:pPr>
      <w:r>
        <w:rPr>
          <w:sz w:val="20"/>
        </w:rPr>
        <w:t>self-system and, 57–58 Emotional</w:t>
      </w:r>
      <w:r>
        <w:rPr>
          <w:spacing w:val="-13"/>
          <w:sz w:val="20"/>
        </w:rPr>
        <w:t xml:space="preserve"> </w:t>
      </w:r>
      <w:r>
        <w:rPr>
          <w:sz w:val="20"/>
        </w:rPr>
        <w:t>response,</w:t>
      </w:r>
      <w:r>
        <w:rPr>
          <w:spacing w:val="-12"/>
          <w:sz w:val="20"/>
        </w:rPr>
        <w:t xml:space="preserve"> </w:t>
      </w:r>
      <w:r>
        <w:rPr>
          <w:sz w:val="20"/>
        </w:rPr>
        <w:t>119</w:t>
      </w:r>
      <w:r>
        <w:rPr>
          <w:spacing w:val="-13"/>
          <w:sz w:val="20"/>
        </w:rPr>
        <w:t xml:space="preserve"> </w:t>
      </w:r>
      <w:r>
        <w:rPr>
          <w:sz w:val="20"/>
        </w:rPr>
        <w:t>(fig),</w:t>
      </w:r>
    </w:p>
    <w:p w14:paraId="7990544E" w14:textId="77777777" w:rsidR="002755BC" w:rsidRDefault="00000000">
      <w:pPr>
        <w:spacing w:before="2"/>
        <w:ind w:left="837"/>
        <w:rPr>
          <w:sz w:val="20"/>
        </w:rPr>
      </w:pPr>
      <w:r>
        <w:rPr>
          <w:spacing w:val="-2"/>
          <w:sz w:val="20"/>
        </w:rPr>
        <w:t>124</w:t>
      </w:r>
      <w:r>
        <w:rPr>
          <w:spacing w:val="-5"/>
          <w:sz w:val="20"/>
        </w:rPr>
        <w:t xml:space="preserve"> </w:t>
      </w:r>
      <w:r>
        <w:rPr>
          <w:spacing w:val="-2"/>
          <w:sz w:val="20"/>
        </w:rPr>
        <w:t>(fig),</w:t>
      </w:r>
      <w:r>
        <w:rPr>
          <w:spacing w:val="-4"/>
          <w:sz w:val="20"/>
        </w:rPr>
        <w:t xml:space="preserve"> </w:t>
      </w:r>
      <w:r>
        <w:rPr>
          <w:spacing w:val="-2"/>
          <w:sz w:val="20"/>
        </w:rPr>
        <w:t>134</w:t>
      </w:r>
      <w:r>
        <w:rPr>
          <w:spacing w:val="-5"/>
          <w:sz w:val="20"/>
        </w:rPr>
        <w:t xml:space="preserve"> </w:t>
      </w:r>
      <w:r>
        <w:rPr>
          <w:spacing w:val="-2"/>
          <w:sz w:val="20"/>
        </w:rPr>
        <w:t>(fig),</w:t>
      </w:r>
      <w:r>
        <w:rPr>
          <w:spacing w:val="-4"/>
          <w:sz w:val="20"/>
        </w:rPr>
        <w:t xml:space="preserve"> </w:t>
      </w:r>
      <w:r>
        <w:rPr>
          <w:spacing w:val="-2"/>
          <w:sz w:val="20"/>
        </w:rPr>
        <w:t>136</w:t>
      </w:r>
      <w:r>
        <w:rPr>
          <w:spacing w:val="-5"/>
          <w:sz w:val="20"/>
        </w:rPr>
        <w:t xml:space="preserve"> </w:t>
      </w:r>
      <w:r>
        <w:rPr>
          <w:spacing w:val="-2"/>
          <w:sz w:val="20"/>
        </w:rPr>
        <w:t>(fig),</w:t>
      </w:r>
      <w:r>
        <w:rPr>
          <w:spacing w:val="-4"/>
          <w:sz w:val="20"/>
        </w:rPr>
        <w:t xml:space="preserve"> </w:t>
      </w:r>
      <w:r>
        <w:rPr>
          <w:spacing w:val="-5"/>
          <w:sz w:val="20"/>
        </w:rPr>
        <w:t>164</w:t>
      </w:r>
    </w:p>
    <w:p w14:paraId="30FF221B" w14:textId="77777777" w:rsidR="002755BC" w:rsidRDefault="00000000">
      <w:pPr>
        <w:spacing w:before="10" w:line="249" w:lineRule="auto"/>
        <w:ind w:left="477" w:right="3069"/>
        <w:rPr>
          <w:sz w:val="20"/>
        </w:rPr>
      </w:pPr>
      <w:r>
        <w:rPr>
          <w:sz w:val="20"/>
        </w:rPr>
        <w:t xml:space="preserve">End state, 54 </w:t>
      </w:r>
      <w:r>
        <w:rPr>
          <w:spacing w:val="-2"/>
          <w:sz w:val="20"/>
        </w:rPr>
        <w:t>Error</w:t>
      </w:r>
      <w:r>
        <w:rPr>
          <w:spacing w:val="-11"/>
          <w:sz w:val="20"/>
        </w:rPr>
        <w:t xml:space="preserve"> </w:t>
      </w:r>
      <w:r>
        <w:rPr>
          <w:spacing w:val="-2"/>
          <w:sz w:val="20"/>
        </w:rPr>
        <w:t>analysis:</w:t>
      </w:r>
    </w:p>
    <w:p w14:paraId="46CC43B2" w14:textId="77777777" w:rsidR="002755BC" w:rsidRDefault="00000000">
      <w:pPr>
        <w:spacing w:before="1" w:line="249" w:lineRule="auto"/>
        <w:ind w:left="657" w:right="1474"/>
        <w:rPr>
          <w:sz w:val="20"/>
        </w:rPr>
      </w:pPr>
      <w:r>
        <w:rPr>
          <w:sz w:val="20"/>
        </w:rPr>
        <w:t>analysis</w:t>
      </w:r>
      <w:r>
        <w:rPr>
          <w:spacing w:val="-1"/>
          <w:sz w:val="20"/>
        </w:rPr>
        <w:t xml:space="preserve"> </w:t>
      </w:r>
      <w:r>
        <w:rPr>
          <w:sz w:val="20"/>
        </w:rPr>
        <w:t>processes</w:t>
      </w:r>
      <w:r>
        <w:rPr>
          <w:spacing w:val="-1"/>
          <w:sz w:val="20"/>
        </w:rPr>
        <w:t xml:space="preserve"> </w:t>
      </w:r>
      <w:r>
        <w:rPr>
          <w:sz w:val="20"/>
        </w:rPr>
        <w:t>and,</w:t>
      </w:r>
      <w:r>
        <w:rPr>
          <w:spacing w:val="-1"/>
          <w:sz w:val="20"/>
        </w:rPr>
        <w:t xml:space="preserve"> </w:t>
      </w:r>
      <w:r>
        <w:rPr>
          <w:sz w:val="20"/>
        </w:rPr>
        <w:t>84</w:t>
      </w:r>
      <w:r>
        <w:rPr>
          <w:spacing w:val="-1"/>
          <w:sz w:val="20"/>
        </w:rPr>
        <w:t xml:space="preserve"> </w:t>
      </w:r>
      <w:r>
        <w:rPr>
          <w:sz w:val="20"/>
        </w:rPr>
        <w:t>(fig)–87 assessment</w:t>
      </w:r>
      <w:r>
        <w:rPr>
          <w:spacing w:val="-13"/>
          <w:sz w:val="20"/>
        </w:rPr>
        <w:t xml:space="preserve"> </w:t>
      </w:r>
      <w:r>
        <w:rPr>
          <w:sz w:val="20"/>
        </w:rPr>
        <w:t>and,</w:t>
      </w:r>
      <w:r>
        <w:rPr>
          <w:spacing w:val="-12"/>
          <w:sz w:val="20"/>
        </w:rPr>
        <w:t xml:space="preserve"> </w:t>
      </w:r>
      <w:r>
        <w:rPr>
          <w:sz w:val="20"/>
        </w:rPr>
        <w:t>125</w:t>
      </w:r>
      <w:r>
        <w:rPr>
          <w:spacing w:val="-13"/>
          <w:sz w:val="20"/>
        </w:rPr>
        <w:t xml:space="preserve"> </w:t>
      </w:r>
      <w:r>
        <w:rPr>
          <w:sz w:val="20"/>
        </w:rPr>
        <w:t>(fig),</w:t>
      </w:r>
      <w:r>
        <w:rPr>
          <w:spacing w:val="-12"/>
          <w:sz w:val="20"/>
        </w:rPr>
        <w:t xml:space="preserve"> </w:t>
      </w:r>
      <w:r>
        <w:rPr>
          <w:sz w:val="20"/>
        </w:rPr>
        <w:t>134</w:t>
      </w:r>
      <w:r>
        <w:rPr>
          <w:spacing w:val="-13"/>
          <w:sz w:val="20"/>
        </w:rPr>
        <w:t xml:space="preserve"> </w:t>
      </w:r>
      <w:r>
        <w:rPr>
          <w:sz w:val="20"/>
        </w:rPr>
        <w:t>(fig),</w:t>
      </w:r>
    </w:p>
    <w:p w14:paraId="254DCDFF" w14:textId="77777777" w:rsidR="002755BC" w:rsidRDefault="00000000">
      <w:pPr>
        <w:spacing w:before="2"/>
        <w:ind w:left="21" w:right="1480"/>
        <w:jc w:val="center"/>
        <w:rPr>
          <w:sz w:val="20"/>
        </w:rPr>
      </w:pPr>
      <w:r>
        <w:rPr>
          <w:sz w:val="20"/>
        </w:rPr>
        <w:t>136</w:t>
      </w:r>
      <w:r>
        <w:rPr>
          <w:spacing w:val="-13"/>
          <w:sz w:val="20"/>
        </w:rPr>
        <w:t xml:space="preserve"> </w:t>
      </w:r>
      <w:r>
        <w:rPr>
          <w:sz w:val="20"/>
        </w:rPr>
        <w:t>(fig),</w:t>
      </w:r>
      <w:r>
        <w:rPr>
          <w:spacing w:val="-12"/>
          <w:sz w:val="20"/>
        </w:rPr>
        <w:t xml:space="preserve"> </w:t>
      </w:r>
      <w:r>
        <w:rPr>
          <w:sz w:val="20"/>
        </w:rPr>
        <w:t>138</w:t>
      </w:r>
      <w:r>
        <w:rPr>
          <w:spacing w:val="-12"/>
          <w:sz w:val="20"/>
        </w:rPr>
        <w:t xml:space="preserve"> </w:t>
      </w:r>
      <w:r>
        <w:rPr>
          <w:spacing w:val="-2"/>
          <w:sz w:val="20"/>
        </w:rPr>
        <w:t>(fig)</w:t>
      </w:r>
    </w:p>
    <w:p w14:paraId="34E46A4E" w14:textId="77777777" w:rsidR="002755BC" w:rsidRDefault="00000000">
      <w:pPr>
        <w:spacing w:before="10"/>
        <w:ind w:right="1480"/>
        <w:jc w:val="center"/>
        <w:rPr>
          <w:sz w:val="20"/>
        </w:rPr>
      </w:pPr>
      <w:r>
        <w:rPr>
          <w:spacing w:val="-2"/>
          <w:sz w:val="20"/>
        </w:rPr>
        <w:t>information</w:t>
      </w:r>
      <w:r>
        <w:rPr>
          <w:spacing w:val="2"/>
          <w:sz w:val="20"/>
        </w:rPr>
        <w:t xml:space="preserve"> </w:t>
      </w:r>
      <w:r>
        <w:rPr>
          <w:spacing w:val="-2"/>
          <w:sz w:val="20"/>
        </w:rPr>
        <w:t>domain,</w:t>
      </w:r>
      <w:r>
        <w:rPr>
          <w:spacing w:val="2"/>
          <w:sz w:val="20"/>
        </w:rPr>
        <w:t xml:space="preserve"> </w:t>
      </w:r>
      <w:r>
        <w:rPr>
          <w:spacing w:val="-2"/>
          <w:sz w:val="20"/>
        </w:rPr>
        <w:t>46–47</w:t>
      </w:r>
    </w:p>
    <w:p w14:paraId="39CF14CB" w14:textId="77777777" w:rsidR="002755BC" w:rsidRDefault="00000000">
      <w:pPr>
        <w:spacing w:before="10"/>
        <w:ind w:left="175" w:right="2171"/>
        <w:jc w:val="center"/>
        <w:rPr>
          <w:sz w:val="20"/>
        </w:rPr>
      </w:pPr>
      <w:r>
        <w:rPr>
          <w:spacing w:val="-2"/>
          <w:sz w:val="20"/>
        </w:rPr>
        <w:t>(fig),</w:t>
      </w:r>
      <w:r>
        <w:rPr>
          <w:spacing w:val="-7"/>
          <w:sz w:val="20"/>
        </w:rPr>
        <w:t xml:space="preserve"> </w:t>
      </w:r>
      <w:r>
        <w:rPr>
          <w:spacing w:val="-2"/>
          <w:sz w:val="20"/>
        </w:rPr>
        <w:t>85–86</w:t>
      </w:r>
    </w:p>
    <w:p w14:paraId="585D7D25" w14:textId="77777777" w:rsidR="002755BC" w:rsidRDefault="00000000">
      <w:pPr>
        <w:spacing w:before="10" w:line="249" w:lineRule="auto"/>
        <w:ind w:left="657" w:right="1550"/>
        <w:rPr>
          <w:sz w:val="20"/>
        </w:rPr>
      </w:pPr>
      <w:r>
        <w:rPr>
          <w:sz w:val="20"/>
        </w:rPr>
        <w:t>knowledge domains and, 46–48 mental</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48,</w:t>
      </w:r>
      <w:r>
        <w:rPr>
          <w:spacing w:val="-12"/>
          <w:sz w:val="20"/>
        </w:rPr>
        <w:t xml:space="preserve"> </w:t>
      </w:r>
      <w:r>
        <w:rPr>
          <w:sz w:val="20"/>
        </w:rPr>
        <w:t>86</w:t>
      </w:r>
    </w:p>
    <w:p w14:paraId="1596E6A3" w14:textId="77777777" w:rsidR="002755BC" w:rsidRDefault="00000000">
      <w:pPr>
        <w:spacing w:before="2"/>
        <w:ind w:left="657"/>
        <w:rPr>
          <w:sz w:val="20"/>
        </w:rPr>
      </w:pPr>
      <w:r>
        <w:rPr>
          <w:spacing w:val="-2"/>
          <w:sz w:val="20"/>
        </w:rPr>
        <w:t>objectives,</w:t>
      </w:r>
      <w:r>
        <w:rPr>
          <w:spacing w:val="-4"/>
          <w:sz w:val="20"/>
        </w:rPr>
        <w:t xml:space="preserve"> </w:t>
      </w:r>
      <w:r>
        <w:rPr>
          <w:spacing w:val="-2"/>
          <w:sz w:val="20"/>
        </w:rPr>
        <w:t>120</w:t>
      </w:r>
      <w:r>
        <w:rPr>
          <w:spacing w:val="-4"/>
          <w:sz w:val="20"/>
        </w:rPr>
        <w:t xml:space="preserve"> (fig)</w:t>
      </w:r>
    </w:p>
    <w:p w14:paraId="591AA7CC" w14:textId="77777777" w:rsidR="002755BC" w:rsidRDefault="00000000">
      <w:pPr>
        <w:spacing w:before="10" w:line="249" w:lineRule="auto"/>
        <w:ind w:left="1017" w:right="1945" w:hanging="360"/>
        <w:rPr>
          <w:sz w:val="20"/>
        </w:rPr>
      </w:pPr>
      <w:r>
        <w:rPr>
          <w:spacing w:val="-2"/>
          <w:sz w:val="20"/>
        </w:rPr>
        <w:t>protocols</w:t>
      </w:r>
      <w:r>
        <w:rPr>
          <w:spacing w:val="-7"/>
          <w:sz w:val="20"/>
        </w:rPr>
        <w:t xml:space="preserve"> </w:t>
      </w:r>
      <w:r>
        <w:rPr>
          <w:spacing w:val="-2"/>
          <w:sz w:val="20"/>
        </w:rPr>
        <w:t>for,</w:t>
      </w:r>
      <w:r>
        <w:rPr>
          <w:spacing w:val="-8"/>
          <w:sz w:val="20"/>
        </w:rPr>
        <w:t xml:space="preserve"> </w:t>
      </w:r>
      <w:r>
        <w:rPr>
          <w:spacing w:val="-2"/>
          <w:sz w:val="20"/>
        </w:rPr>
        <w:t>153–156,</w:t>
      </w:r>
      <w:r>
        <w:rPr>
          <w:spacing w:val="-8"/>
          <w:sz w:val="20"/>
        </w:rPr>
        <w:t xml:space="preserve"> </w:t>
      </w:r>
      <w:r>
        <w:rPr>
          <w:spacing w:val="-2"/>
          <w:sz w:val="20"/>
        </w:rPr>
        <w:t xml:space="preserve">155 </w:t>
      </w:r>
      <w:r>
        <w:rPr>
          <w:sz w:val="20"/>
        </w:rPr>
        <w:t>(fig)–156</w:t>
      </w:r>
      <w:r>
        <w:rPr>
          <w:spacing w:val="-8"/>
          <w:sz w:val="20"/>
        </w:rPr>
        <w:t xml:space="preserve"> </w:t>
      </w:r>
      <w:r>
        <w:rPr>
          <w:sz w:val="20"/>
        </w:rPr>
        <w:t>(fig)</w:t>
      </w:r>
    </w:p>
    <w:p w14:paraId="6EA419DE" w14:textId="77777777" w:rsidR="002755BC" w:rsidRDefault="00000000">
      <w:pPr>
        <w:spacing w:before="1" w:line="249" w:lineRule="auto"/>
        <w:ind w:left="1017" w:right="1653" w:hanging="360"/>
        <w:rPr>
          <w:sz w:val="20"/>
        </w:rPr>
      </w:pPr>
      <w:r>
        <w:rPr>
          <w:sz w:val="20"/>
        </w:rPr>
        <w:t>psychomotor</w:t>
      </w:r>
      <w:r>
        <w:rPr>
          <w:spacing w:val="-13"/>
          <w:sz w:val="20"/>
        </w:rPr>
        <w:t xml:space="preserve"> </w:t>
      </w:r>
      <w:r>
        <w:rPr>
          <w:sz w:val="20"/>
        </w:rPr>
        <w:t>procedures</w:t>
      </w:r>
      <w:r>
        <w:rPr>
          <w:spacing w:val="-12"/>
          <w:sz w:val="20"/>
        </w:rPr>
        <w:t xml:space="preserve"> </w:t>
      </w:r>
      <w:r>
        <w:rPr>
          <w:sz w:val="20"/>
        </w:rPr>
        <w:t>domain, 48,</w:t>
      </w:r>
      <w:r>
        <w:rPr>
          <w:spacing w:val="-7"/>
          <w:sz w:val="20"/>
        </w:rPr>
        <w:t xml:space="preserve"> </w:t>
      </w:r>
      <w:r>
        <w:rPr>
          <w:sz w:val="20"/>
        </w:rPr>
        <w:t>86–87</w:t>
      </w:r>
    </w:p>
    <w:p w14:paraId="288154E8" w14:textId="77777777" w:rsidR="002755BC" w:rsidRDefault="00000000">
      <w:pPr>
        <w:spacing w:before="2" w:line="249" w:lineRule="auto"/>
        <w:ind w:left="1017" w:right="1938" w:hanging="360"/>
        <w:rPr>
          <w:sz w:val="20"/>
        </w:rPr>
      </w:pPr>
      <w:r>
        <w:rPr>
          <w:spacing w:val="-2"/>
          <w:sz w:val="20"/>
        </w:rPr>
        <w:t>relationship</w:t>
      </w:r>
      <w:r>
        <w:rPr>
          <w:spacing w:val="-11"/>
          <w:sz w:val="20"/>
        </w:rPr>
        <w:t xml:space="preserve"> </w:t>
      </w:r>
      <w:r>
        <w:rPr>
          <w:spacing w:val="-2"/>
          <w:sz w:val="20"/>
        </w:rPr>
        <w:t>to</w:t>
      </w:r>
      <w:r>
        <w:rPr>
          <w:spacing w:val="-10"/>
          <w:sz w:val="20"/>
        </w:rPr>
        <w:t xml:space="preserve"> </w:t>
      </w:r>
      <w:r>
        <w:rPr>
          <w:spacing w:val="-2"/>
          <w:sz w:val="20"/>
        </w:rPr>
        <w:t xml:space="preserve">Bloom’s </w:t>
      </w:r>
      <w:r>
        <w:rPr>
          <w:sz w:val="20"/>
        </w:rPr>
        <w:t>Taxonomy,</w:t>
      </w:r>
      <w:r>
        <w:rPr>
          <w:spacing w:val="-7"/>
          <w:sz w:val="20"/>
        </w:rPr>
        <w:t xml:space="preserve"> </w:t>
      </w:r>
      <w:r>
        <w:rPr>
          <w:sz w:val="20"/>
        </w:rPr>
        <w:t>50</w:t>
      </w:r>
    </w:p>
    <w:p w14:paraId="04A31A7B" w14:textId="77777777" w:rsidR="002755BC" w:rsidRDefault="00000000">
      <w:pPr>
        <w:spacing w:before="2" w:line="249" w:lineRule="auto"/>
        <w:ind w:left="1017" w:right="1938" w:hanging="360"/>
        <w:rPr>
          <w:sz w:val="20"/>
        </w:rPr>
      </w:pPr>
      <w:r>
        <w:rPr>
          <w:sz w:val="20"/>
        </w:rPr>
        <w:t>for</w:t>
      </w:r>
      <w:r>
        <w:rPr>
          <w:spacing w:val="-13"/>
          <w:sz w:val="20"/>
        </w:rPr>
        <w:t xml:space="preserve"> </w:t>
      </w:r>
      <w:r>
        <w:rPr>
          <w:sz w:val="20"/>
        </w:rPr>
        <w:t>thinking</w:t>
      </w:r>
      <w:r>
        <w:rPr>
          <w:spacing w:val="-12"/>
          <w:sz w:val="20"/>
        </w:rPr>
        <w:t xml:space="preserve"> </w:t>
      </w:r>
      <w:r>
        <w:rPr>
          <w:sz w:val="20"/>
        </w:rPr>
        <w:t>skills</w:t>
      </w:r>
      <w:r>
        <w:rPr>
          <w:spacing w:val="-13"/>
          <w:sz w:val="20"/>
        </w:rPr>
        <w:t xml:space="preserve"> </w:t>
      </w:r>
      <w:r>
        <w:rPr>
          <w:sz w:val="20"/>
        </w:rPr>
        <w:t>curriculum, 153–156,</w:t>
      </w:r>
      <w:r>
        <w:rPr>
          <w:spacing w:val="-7"/>
          <w:sz w:val="20"/>
        </w:rPr>
        <w:t xml:space="preserve"> </w:t>
      </w:r>
      <w:r>
        <w:rPr>
          <w:sz w:val="20"/>
        </w:rPr>
        <w:t>154–156,</w:t>
      </w:r>
    </w:p>
    <w:p w14:paraId="003B9E21" w14:textId="77777777" w:rsidR="002755BC" w:rsidRDefault="00000000">
      <w:pPr>
        <w:spacing w:before="1"/>
        <w:ind w:left="1017"/>
        <w:rPr>
          <w:sz w:val="20"/>
        </w:rPr>
      </w:pPr>
      <w:r>
        <w:rPr>
          <w:spacing w:val="-2"/>
          <w:sz w:val="20"/>
        </w:rPr>
        <w:t>155</w:t>
      </w:r>
      <w:r>
        <w:rPr>
          <w:spacing w:val="-3"/>
          <w:sz w:val="20"/>
        </w:rPr>
        <w:t xml:space="preserve"> </w:t>
      </w:r>
      <w:r>
        <w:rPr>
          <w:spacing w:val="-2"/>
          <w:sz w:val="20"/>
        </w:rPr>
        <w:t>(fig)–156</w:t>
      </w:r>
      <w:r>
        <w:rPr>
          <w:spacing w:val="-3"/>
          <w:sz w:val="20"/>
        </w:rPr>
        <w:t xml:space="preserve"> </w:t>
      </w:r>
      <w:r>
        <w:rPr>
          <w:spacing w:val="-2"/>
          <w:sz w:val="20"/>
        </w:rPr>
        <w:t>(fig)</w:t>
      </w:r>
    </w:p>
    <w:p w14:paraId="0A2E095F" w14:textId="77777777" w:rsidR="002755BC" w:rsidRDefault="00000000">
      <w:pPr>
        <w:spacing w:before="10" w:line="249" w:lineRule="auto"/>
        <w:ind w:left="477" w:right="3114" w:firstLine="180"/>
        <w:rPr>
          <w:sz w:val="20"/>
        </w:rPr>
      </w:pPr>
      <w:r>
        <w:rPr>
          <w:i/>
          <w:sz w:val="20"/>
        </w:rPr>
        <w:t>See</w:t>
      </w:r>
      <w:r>
        <w:rPr>
          <w:i/>
          <w:spacing w:val="-13"/>
          <w:sz w:val="20"/>
        </w:rPr>
        <w:t xml:space="preserve"> </w:t>
      </w:r>
      <w:r>
        <w:rPr>
          <w:i/>
          <w:sz w:val="20"/>
        </w:rPr>
        <w:t>also</w:t>
      </w:r>
      <w:r>
        <w:rPr>
          <w:i/>
          <w:spacing w:val="-12"/>
          <w:sz w:val="20"/>
        </w:rPr>
        <w:t xml:space="preserve"> </w:t>
      </w:r>
      <w:r>
        <w:rPr>
          <w:sz w:val="20"/>
        </w:rPr>
        <w:t xml:space="preserve">Errors </w:t>
      </w:r>
      <w:r>
        <w:rPr>
          <w:spacing w:val="-2"/>
          <w:sz w:val="20"/>
        </w:rPr>
        <w:t>Errors:</w:t>
      </w:r>
    </w:p>
    <w:p w14:paraId="232A2987" w14:textId="77777777" w:rsidR="002755BC" w:rsidRDefault="00000000">
      <w:pPr>
        <w:spacing w:before="2" w:line="249" w:lineRule="auto"/>
        <w:ind w:left="657" w:right="1917"/>
        <w:rPr>
          <w:sz w:val="20"/>
        </w:rPr>
      </w:pPr>
      <w:r>
        <w:rPr>
          <w:sz w:val="20"/>
        </w:rPr>
        <w:t>attacks, 155 (fig) clarity/accuracy</w:t>
      </w:r>
      <w:r>
        <w:rPr>
          <w:spacing w:val="-13"/>
          <w:sz w:val="20"/>
        </w:rPr>
        <w:t xml:space="preserve"> </w:t>
      </w:r>
      <w:r>
        <w:rPr>
          <w:sz w:val="20"/>
        </w:rPr>
        <w:t>and,</w:t>
      </w:r>
      <w:r>
        <w:rPr>
          <w:spacing w:val="-12"/>
          <w:sz w:val="20"/>
        </w:rPr>
        <w:t xml:space="preserve"> </w:t>
      </w:r>
      <w:r>
        <w:rPr>
          <w:sz w:val="20"/>
        </w:rPr>
        <w:t>163</w:t>
      </w:r>
      <w:r>
        <w:rPr>
          <w:spacing w:val="-13"/>
          <w:sz w:val="20"/>
        </w:rPr>
        <w:t xml:space="preserve"> </w:t>
      </w:r>
      <w:r>
        <w:rPr>
          <w:sz w:val="20"/>
        </w:rPr>
        <w:t>(fig) faulty logic, 155 (fig)</w:t>
      </w:r>
    </w:p>
    <w:p w14:paraId="2387E1BF" w14:textId="77777777" w:rsidR="002755BC" w:rsidRDefault="00000000">
      <w:pPr>
        <w:spacing w:before="2"/>
        <w:ind w:left="657"/>
        <w:rPr>
          <w:sz w:val="20"/>
        </w:rPr>
      </w:pPr>
      <w:r>
        <w:rPr>
          <w:sz w:val="20"/>
        </w:rPr>
        <w:t>logical,</w:t>
      </w:r>
      <w:r>
        <w:rPr>
          <w:spacing w:val="-13"/>
          <w:sz w:val="20"/>
        </w:rPr>
        <w:t xml:space="preserve"> </w:t>
      </w:r>
      <w:r>
        <w:rPr>
          <w:sz w:val="20"/>
        </w:rPr>
        <w:t>84,</w:t>
      </w:r>
      <w:r>
        <w:rPr>
          <w:spacing w:val="-12"/>
          <w:sz w:val="20"/>
        </w:rPr>
        <w:t xml:space="preserve"> </w:t>
      </w:r>
      <w:r>
        <w:rPr>
          <w:spacing w:val="-2"/>
          <w:sz w:val="20"/>
        </w:rPr>
        <w:t>153–154</w:t>
      </w:r>
    </w:p>
    <w:p w14:paraId="2EEC3271" w14:textId="77777777" w:rsidR="002755BC" w:rsidRDefault="00000000">
      <w:pPr>
        <w:spacing w:before="10"/>
        <w:ind w:left="657"/>
        <w:rPr>
          <w:sz w:val="20"/>
        </w:rPr>
      </w:pPr>
      <w:r>
        <w:rPr>
          <w:spacing w:val="-2"/>
          <w:sz w:val="20"/>
        </w:rPr>
        <w:t>misinformation,</w:t>
      </w:r>
      <w:r>
        <w:rPr>
          <w:spacing w:val="2"/>
          <w:sz w:val="20"/>
        </w:rPr>
        <w:t xml:space="preserve"> </w:t>
      </w:r>
      <w:r>
        <w:rPr>
          <w:spacing w:val="-2"/>
          <w:sz w:val="20"/>
        </w:rPr>
        <w:t>156</w:t>
      </w:r>
      <w:r>
        <w:rPr>
          <w:spacing w:val="2"/>
          <w:sz w:val="20"/>
        </w:rPr>
        <w:t xml:space="preserve"> </w:t>
      </w:r>
      <w:r>
        <w:rPr>
          <w:spacing w:val="-4"/>
          <w:sz w:val="20"/>
        </w:rPr>
        <w:t>(fig)</w:t>
      </w:r>
    </w:p>
    <w:p w14:paraId="3657F746" w14:textId="77777777" w:rsidR="002755BC" w:rsidRDefault="00000000">
      <w:pPr>
        <w:spacing w:before="10"/>
        <w:ind w:left="657"/>
        <w:rPr>
          <w:sz w:val="20"/>
        </w:rPr>
      </w:pPr>
      <w:r>
        <w:rPr>
          <w:spacing w:val="-2"/>
          <w:sz w:val="20"/>
        </w:rPr>
        <w:t>weak reference,</w:t>
      </w:r>
      <w:r>
        <w:rPr>
          <w:spacing w:val="-1"/>
          <w:sz w:val="20"/>
        </w:rPr>
        <w:t xml:space="preserve"> </w:t>
      </w:r>
      <w:r>
        <w:rPr>
          <w:spacing w:val="-2"/>
          <w:sz w:val="20"/>
        </w:rPr>
        <w:t>155 (fig)–156</w:t>
      </w:r>
      <w:r>
        <w:rPr>
          <w:spacing w:val="-1"/>
          <w:sz w:val="20"/>
        </w:rPr>
        <w:t xml:space="preserve"> </w:t>
      </w:r>
      <w:r>
        <w:rPr>
          <w:spacing w:val="-2"/>
          <w:sz w:val="20"/>
        </w:rPr>
        <w:t>(fig)</w:t>
      </w:r>
    </w:p>
    <w:p w14:paraId="67B60EEF" w14:textId="77777777" w:rsidR="002755BC" w:rsidRDefault="00000000">
      <w:pPr>
        <w:spacing w:before="10" w:line="249" w:lineRule="auto"/>
        <w:ind w:left="477" w:right="1974" w:firstLine="180"/>
        <w:rPr>
          <w:sz w:val="20"/>
        </w:rPr>
      </w:pPr>
      <w:r>
        <w:rPr>
          <w:i/>
          <w:sz w:val="20"/>
        </w:rPr>
        <w:t xml:space="preserve">See also </w:t>
      </w:r>
      <w:r>
        <w:rPr>
          <w:sz w:val="20"/>
        </w:rPr>
        <w:t>Error analysis Essays,</w:t>
      </w:r>
      <w:r>
        <w:rPr>
          <w:spacing w:val="-13"/>
          <w:sz w:val="20"/>
        </w:rPr>
        <w:t xml:space="preserve"> </w:t>
      </w:r>
      <w:r>
        <w:rPr>
          <w:sz w:val="20"/>
        </w:rPr>
        <w:t>132</w:t>
      </w:r>
      <w:r>
        <w:rPr>
          <w:spacing w:val="-12"/>
          <w:sz w:val="20"/>
        </w:rPr>
        <w:t xml:space="preserve"> </w:t>
      </w:r>
      <w:r>
        <w:rPr>
          <w:sz w:val="20"/>
        </w:rPr>
        <w:t>(fig)–133,</w:t>
      </w:r>
      <w:r>
        <w:rPr>
          <w:spacing w:val="-13"/>
          <w:sz w:val="20"/>
        </w:rPr>
        <w:t xml:space="preserve"> </w:t>
      </w:r>
      <w:r>
        <w:rPr>
          <w:sz w:val="20"/>
        </w:rPr>
        <w:t>134</w:t>
      </w:r>
      <w:r>
        <w:rPr>
          <w:spacing w:val="-12"/>
          <w:sz w:val="20"/>
        </w:rPr>
        <w:t xml:space="preserve"> </w:t>
      </w:r>
      <w:r>
        <w:rPr>
          <w:sz w:val="20"/>
        </w:rPr>
        <w:t>(fig)</w:t>
      </w:r>
    </w:p>
    <w:p w14:paraId="4E67C888" w14:textId="77777777" w:rsidR="002755BC" w:rsidRDefault="002755BC">
      <w:pPr>
        <w:spacing w:line="249" w:lineRule="auto"/>
        <w:rPr>
          <w:sz w:val="20"/>
        </w:rPr>
        <w:sectPr w:rsidR="002755BC">
          <w:type w:val="continuous"/>
          <w:pgSz w:w="10080" w:h="14400"/>
          <w:pgMar w:top="1640" w:right="360" w:bottom="280" w:left="360" w:header="813" w:footer="0" w:gutter="0"/>
          <w:cols w:num="2" w:space="720" w:equalWidth="0">
            <w:col w:w="4343" w:space="40"/>
            <w:col w:w="4977"/>
          </w:cols>
        </w:sectPr>
      </w:pPr>
    </w:p>
    <w:p w14:paraId="7E84DDD9" w14:textId="77777777" w:rsidR="002755BC" w:rsidRDefault="002755BC">
      <w:pPr>
        <w:pStyle w:val="BodyText"/>
        <w:spacing w:before="1"/>
        <w:rPr>
          <w:sz w:val="17"/>
        </w:rPr>
      </w:pPr>
    </w:p>
    <w:p w14:paraId="4A3FC2DF" w14:textId="77777777" w:rsidR="002755BC" w:rsidRDefault="002755BC">
      <w:pPr>
        <w:pStyle w:val="BodyText"/>
        <w:rPr>
          <w:sz w:val="17"/>
        </w:rPr>
        <w:sectPr w:rsidR="002755BC">
          <w:pgSz w:w="10080" w:h="14400"/>
          <w:pgMar w:top="1020" w:right="360" w:bottom="280" w:left="360" w:header="797" w:footer="0" w:gutter="0"/>
          <w:cols w:space="720"/>
        </w:sectPr>
      </w:pPr>
    </w:p>
    <w:p w14:paraId="0B23B45D" w14:textId="77777777" w:rsidR="002755BC" w:rsidRDefault="00000000">
      <w:pPr>
        <w:spacing w:before="93"/>
        <w:ind w:left="1320"/>
        <w:rPr>
          <w:sz w:val="20"/>
        </w:rPr>
      </w:pPr>
      <w:r>
        <w:rPr>
          <w:spacing w:val="-2"/>
          <w:sz w:val="20"/>
        </w:rPr>
        <w:t>Evaluation:</w:t>
      </w:r>
    </w:p>
    <w:p w14:paraId="73CB14F8" w14:textId="77777777" w:rsidR="002755BC" w:rsidRDefault="00000000">
      <w:pPr>
        <w:spacing w:before="10" w:line="249" w:lineRule="auto"/>
        <w:ind w:left="1500" w:right="470"/>
        <w:rPr>
          <w:sz w:val="20"/>
        </w:rPr>
      </w:pPr>
      <w:r>
        <w:rPr>
          <w:sz w:val="20"/>
        </w:rPr>
        <w:t>in</w:t>
      </w:r>
      <w:r>
        <w:rPr>
          <w:spacing w:val="-19"/>
          <w:sz w:val="20"/>
        </w:rPr>
        <w:t xml:space="preserve"> </w:t>
      </w:r>
      <w:r>
        <w:rPr>
          <w:sz w:val="20"/>
        </w:rPr>
        <w:t>Anderson</w:t>
      </w:r>
      <w:r>
        <w:rPr>
          <w:spacing w:val="-13"/>
          <w:sz w:val="20"/>
        </w:rPr>
        <w:t xml:space="preserve"> </w:t>
      </w:r>
      <w:r>
        <w:rPr>
          <w:sz w:val="20"/>
        </w:rPr>
        <w:t>et</w:t>
      </w:r>
      <w:r>
        <w:rPr>
          <w:spacing w:val="-12"/>
          <w:sz w:val="20"/>
        </w:rPr>
        <w:t xml:space="preserve"> </w:t>
      </w:r>
      <w:r>
        <w:rPr>
          <w:sz w:val="20"/>
        </w:rPr>
        <w:t>al.</w:t>
      </w:r>
      <w:r>
        <w:rPr>
          <w:spacing w:val="-13"/>
          <w:sz w:val="20"/>
        </w:rPr>
        <w:t xml:space="preserve"> </w:t>
      </w:r>
      <w:r>
        <w:rPr>
          <w:sz w:val="20"/>
        </w:rPr>
        <w:t>taxonomy,</w:t>
      </w:r>
      <w:r>
        <w:rPr>
          <w:spacing w:val="-12"/>
          <w:sz w:val="20"/>
        </w:rPr>
        <w:t xml:space="preserve"> </w:t>
      </w:r>
      <w:r>
        <w:rPr>
          <w:sz w:val="20"/>
        </w:rPr>
        <w:t>10 in Bloom’s Taxonomy, 2–3, 8</w:t>
      </w:r>
    </w:p>
    <w:p w14:paraId="50F06F58" w14:textId="77777777" w:rsidR="002755BC" w:rsidRDefault="00000000">
      <w:pPr>
        <w:spacing w:before="2"/>
        <w:ind w:left="1500"/>
        <w:rPr>
          <w:sz w:val="20"/>
        </w:rPr>
      </w:pPr>
      <w:r>
        <w:rPr>
          <w:spacing w:val="-2"/>
          <w:sz w:val="20"/>
        </w:rPr>
        <w:t xml:space="preserve">defining, </w:t>
      </w:r>
      <w:r>
        <w:rPr>
          <w:spacing w:val="-5"/>
          <w:sz w:val="20"/>
        </w:rPr>
        <w:t>126</w:t>
      </w:r>
    </w:p>
    <w:p w14:paraId="32EC698C" w14:textId="77777777" w:rsidR="002755BC" w:rsidRDefault="00000000">
      <w:pPr>
        <w:spacing w:before="10" w:line="249" w:lineRule="auto"/>
        <w:ind w:left="1320" w:right="589" w:firstLine="180"/>
        <w:rPr>
          <w:sz w:val="20"/>
        </w:rPr>
      </w:pPr>
      <w:r>
        <w:rPr>
          <w:spacing w:val="-2"/>
          <w:sz w:val="20"/>
        </w:rPr>
        <w:t>in</w:t>
      </w:r>
      <w:r>
        <w:rPr>
          <w:spacing w:val="-12"/>
          <w:sz w:val="20"/>
        </w:rPr>
        <w:t xml:space="preserve"> </w:t>
      </w:r>
      <w:r>
        <w:rPr>
          <w:spacing w:val="-2"/>
          <w:sz w:val="20"/>
        </w:rPr>
        <w:t>Tyler’s</w:t>
      </w:r>
      <w:r>
        <w:rPr>
          <w:spacing w:val="-11"/>
          <w:sz w:val="20"/>
        </w:rPr>
        <w:t xml:space="preserve"> </w:t>
      </w:r>
      <w:r>
        <w:rPr>
          <w:spacing w:val="-2"/>
          <w:sz w:val="20"/>
        </w:rPr>
        <w:t>model,</w:t>
      </w:r>
      <w:r>
        <w:rPr>
          <w:spacing w:val="-10"/>
          <w:sz w:val="20"/>
        </w:rPr>
        <w:t xml:space="preserve"> </w:t>
      </w:r>
      <w:r>
        <w:rPr>
          <w:spacing w:val="-2"/>
          <w:sz w:val="20"/>
        </w:rPr>
        <w:t>2,</w:t>
      </w:r>
      <w:r>
        <w:rPr>
          <w:spacing w:val="-11"/>
          <w:sz w:val="20"/>
        </w:rPr>
        <w:t xml:space="preserve"> </w:t>
      </w:r>
      <w:r>
        <w:rPr>
          <w:spacing w:val="-2"/>
          <w:sz w:val="20"/>
        </w:rPr>
        <w:t>3 Evidence:</w:t>
      </w:r>
    </w:p>
    <w:p w14:paraId="3299ECE3" w14:textId="77777777" w:rsidR="002755BC" w:rsidRDefault="00000000">
      <w:pPr>
        <w:spacing w:before="1" w:line="249" w:lineRule="auto"/>
        <w:ind w:left="1500" w:right="421"/>
        <w:rPr>
          <w:sz w:val="20"/>
        </w:rPr>
      </w:pPr>
      <w:r>
        <w:rPr>
          <w:sz w:val="20"/>
        </w:rPr>
        <w:t>in</w:t>
      </w:r>
      <w:r>
        <w:rPr>
          <w:spacing w:val="-13"/>
          <w:sz w:val="20"/>
        </w:rPr>
        <w:t xml:space="preserve"> </w:t>
      </w:r>
      <w:r>
        <w:rPr>
          <w:sz w:val="20"/>
        </w:rPr>
        <w:t>essay</w:t>
      </w:r>
      <w:r>
        <w:rPr>
          <w:spacing w:val="-12"/>
          <w:sz w:val="20"/>
        </w:rPr>
        <w:t xml:space="preserve"> </w:t>
      </w:r>
      <w:r>
        <w:rPr>
          <w:sz w:val="20"/>
        </w:rPr>
        <w:t>and</w:t>
      </w:r>
      <w:r>
        <w:rPr>
          <w:spacing w:val="-13"/>
          <w:sz w:val="20"/>
        </w:rPr>
        <w:t xml:space="preserve"> </w:t>
      </w:r>
      <w:r>
        <w:rPr>
          <w:sz w:val="20"/>
        </w:rPr>
        <w:t>oral</w:t>
      </w:r>
      <w:r>
        <w:rPr>
          <w:spacing w:val="-12"/>
          <w:sz w:val="20"/>
        </w:rPr>
        <w:t xml:space="preserve"> </w:t>
      </w:r>
      <w:r>
        <w:rPr>
          <w:sz w:val="20"/>
        </w:rPr>
        <w:t>reports,</w:t>
      </w:r>
      <w:r>
        <w:rPr>
          <w:spacing w:val="-13"/>
          <w:sz w:val="20"/>
        </w:rPr>
        <w:t xml:space="preserve"> </w:t>
      </w:r>
      <w:r>
        <w:rPr>
          <w:sz w:val="20"/>
        </w:rPr>
        <w:t>133 rule of, 46–47 (fig)</w:t>
      </w:r>
    </w:p>
    <w:p w14:paraId="56218FD0" w14:textId="77777777" w:rsidR="002755BC" w:rsidRDefault="00000000">
      <w:pPr>
        <w:spacing w:before="2"/>
        <w:ind w:left="1320"/>
        <w:rPr>
          <w:sz w:val="20"/>
        </w:rPr>
      </w:pPr>
      <w:r>
        <w:rPr>
          <w:spacing w:val="-2"/>
          <w:sz w:val="20"/>
        </w:rPr>
        <w:t>Executed knowledge:</w:t>
      </w:r>
    </w:p>
    <w:p w14:paraId="6097061D" w14:textId="77777777" w:rsidR="002755BC" w:rsidRDefault="00000000">
      <w:pPr>
        <w:spacing w:before="10"/>
        <w:ind w:left="1500"/>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1CD2616D" w14:textId="77777777" w:rsidR="002755BC" w:rsidRDefault="00000000">
      <w:pPr>
        <w:spacing w:before="10"/>
        <w:ind w:left="1860"/>
        <w:rPr>
          <w:sz w:val="20"/>
        </w:rPr>
      </w:pPr>
      <w:r>
        <w:rPr>
          <w:sz w:val="20"/>
        </w:rPr>
        <w:t>136</w:t>
      </w:r>
      <w:r>
        <w:rPr>
          <w:spacing w:val="-13"/>
          <w:sz w:val="20"/>
        </w:rPr>
        <w:t xml:space="preserve"> </w:t>
      </w:r>
      <w:r>
        <w:rPr>
          <w:sz w:val="20"/>
        </w:rPr>
        <w:t>(fig),</w:t>
      </w:r>
      <w:r>
        <w:rPr>
          <w:spacing w:val="-12"/>
          <w:sz w:val="20"/>
        </w:rPr>
        <w:t xml:space="preserve"> </w:t>
      </w:r>
      <w:r>
        <w:rPr>
          <w:sz w:val="20"/>
        </w:rPr>
        <w:t>138</w:t>
      </w:r>
      <w:r>
        <w:rPr>
          <w:spacing w:val="-12"/>
          <w:sz w:val="20"/>
        </w:rPr>
        <w:t xml:space="preserve"> </w:t>
      </w:r>
      <w:r>
        <w:rPr>
          <w:spacing w:val="-2"/>
          <w:sz w:val="20"/>
        </w:rPr>
        <w:t>(fig)</w:t>
      </w:r>
    </w:p>
    <w:p w14:paraId="4DF052BC" w14:textId="77777777" w:rsidR="002755BC" w:rsidRDefault="00000000">
      <w:pPr>
        <w:spacing w:before="10"/>
        <w:ind w:left="1500"/>
        <w:rPr>
          <w:sz w:val="20"/>
        </w:rPr>
      </w:pPr>
      <w:r>
        <w:rPr>
          <w:spacing w:val="-2"/>
          <w:sz w:val="20"/>
        </w:rPr>
        <w:t>mental</w:t>
      </w:r>
      <w:r>
        <w:rPr>
          <w:sz w:val="20"/>
        </w:rPr>
        <w:t xml:space="preserve"> </w:t>
      </w:r>
      <w:r>
        <w:rPr>
          <w:spacing w:val="-2"/>
          <w:sz w:val="20"/>
        </w:rPr>
        <w:t>procedures</w:t>
      </w:r>
      <w:r>
        <w:rPr>
          <w:sz w:val="20"/>
        </w:rPr>
        <w:t xml:space="preserve"> </w:t>
      </w:r>
      <w:r>
        <w:rPr>
          <w:spacing w:val="-2"/>
          <w:sz w:val="20"/>
        </w:rPr>
        <w:t>domain,</w:t>
      </w:r>
      <w:r>
        <w:rPr>
          <w:sz w:val="20"/>
        </w:rPr>
        <w:t xml:space="preserve"> </w:t>
      </w:r>
      <w:r>
        <w:rPr>
          <w:spacing w:val="-2"/>
          <w:sz w:val="20"/>
        </w:rPr>
        <w:t>38–39,</w:t>
      </w:r>
      <w:r>
        <w:rPr>
          <w:spacing w:val="1"/>
          <w:sz w:val="20"/>
        </w:rPr>
        <w:t xml:space="preserve"> </w:t>
      </w:r>
      <w:r>
        <w:rPr>
          <w:spacing w:val="-5"/>
          <w:sz w:val="20"/>
        </w:rPr>
        <w:t>71</w:t>
      </w:r>
    </w:p>
    <w:p w14:paraId="17A2E2B9" w14:textId="77777777" w:rsidR="002755BC" w:rsidRDefault="00000000">
      <w:pPr>
        <w:spacing w:before="10" w:line="249" w:lineRule="auto"/>
        <w:ind w:left="1500" w:right="326"/>
        <w:rPr>
          <w:sz w:val="20"/>
        </w:rPr>
      </w:pPr>
      <w:r>
        <w:rPr>
          <w:sz w:val="20"/>
        </w:rPr>
        <w:t>objectives, 71 (fig), 120 (fig) psychomotor</w:t>
      </w:r>
      <w:r>
        <w:rPr>
          <w:spacing w:val="-13"/>
          <w:sz w:val="20"/>
        </w:rPr>
        <w:t xml:space="preserve"> </w:t>
      </w:r>
      <w:r>
        <w:rPr>
          <w:sz w:val="20"/>
        </w:rPr>
        <w:t>procedures</w:t>
      </w:r>
      <w:r>
        <w:rPr>
          <w:spacing w:val="-12"/>
          <w:sz w:val="20"/>
        </w:rPr>
        <w:t xml:space="preserve"> </w:t>
      </w:r>
      <w:r>
        <w:rPr>
          <w:sz w:val="20"/>
        </w:rPr>
        <w:t>domain,</w:t>
      </w:r>
    </w:p>
    <w:p w14:paraId="5EE08050" w14:textId="77777777" w:rsidR="002755BC" w:rsidRDefault="00000000">
      <w:pPr>
        <w:spacing w:before="2"/>
        <w:ind w:left="1860"/>
        <w:rPr>
          <w:sz w:val="20"/>
        </w:rPr>
      </w:pPr>
      <w:r>
        <w:rPr>
          <w:sz w:val="20"/>
        </w:rPr>
        <w:t>38–39,</w:t>
      </w:r>
      <w:r>
        <w:rPr>
          <w:spacing w:val="-8"/>
          <w:sz w:val="20"/>
        </w:rPr>
        <w:t xml:space="preserve"> </w:t>
      </w:r>
      <w:r>
        <w:rPr>
          <w:spacing w:val="-5"/>
          <w:sz w:val="20"/>
        </w:rPr>
        <w:t>72</w:t>
      </w:r>
    </w:p>
    <w:p w14:paraId="65A7643D" w14:textId="77777777" w:rsidR="002755BC" w:rsidRDefault="00000000">
      <w:pPr>
        <w:spacing w:before="10" w:line="249" w:lineRule="auto"/>
        <w:ind w:left="1500" w:right="134" w:hanging="180"/>
        <w:rPr>
          <w:sz w:val="20"/>
        </w:rPr>
      </w:pPr>
      <w:r>
        <w:rPr>
          <w:sz w:val="20"/>
        </w:rPr>
        <w:t>Experimental inquiry, 52, 98 assessment</w:t>
      </w:r>
      <w:r>
        <w:rPr>
          <w:spacing w:val="-13"/>
          <w:sz w:val="20"/>
        </w:rPr>
        <w:t xml:space="preserve"> </w:t>
      </w:r>
      <w:r>
        <w:rPr>
          <w:sz w:val="20"/>
        </w:rPr>
        <w:t>and,</w:t>
      </w:r>
      <w:r>
        <w:rPr>
          <w:spacing w:val="-12"/>
          <w:sz w:val="20"/>
        </w:rPr>
        <w:t xml:space="preserve"> </w:t>
      </w:r>
      <w:r>
        <w:rPr>
          <w:sz w:val="20"/>
        </w:rPr>
        <w:t>124</w:t>
      </w:r>
      <w:r>
        <w:rPr>
          <w:spacing w:val="-13"/>
          <w:sz w:val="20"/>
        </w:rPr>
        <w:t xml:space="preserve"> </w:t>
      </w:r>
      <w:r>
        <w:rPr>
          <w:sz w:val="20"/>
        </w:rPr>
        <w:t>(fig)–125</w:t>
      </w:r>
      <w:r>
        <w:rPr>
          <w:spacing w:val="-12"/>
          <w:sz w:val="20"/>
        </w:rPr>
        <w:t xml:space="preserve"> </w:t>
      </w:r>
      <w:r>
        <w:rPr>
          <w:sz w:val="20"/>
        </w:rPr>
        <w:t>(fig),</w:t>
      </w:r>
    </w:p>
    <w:p w14:paraId="61BD5691" w14:textId="77777777" w:rsidR="002755BC" w:rsidRDefault="00000000">
      <w:pPr>
        <w:spacing w:before="1" w:line="249" w:lineRule="auto"/>
        <w:ind w:left="1500" w:right="96" w:firstLine="360"/>
        <w:rPr>
          <w:sz w:val="20"/>
        </w:rPr>
      </w:pPr>
      <w:r>
        <w:rPr>
          <w:sz w:val="20"/>
        </w:rPr>
        <w:t>134 (fig), 136 (fig), 138 (fig) educational</w:t>
      </w:r>
      <w:r>
        <w:rPr>
          <w:spacing w:val="-13"/>
          <w:sz w:val="20"/>
        </w:rPr>
        <w:t xml:space="preserve"> </w:t>
      </w:r>
      <w:r>
        <w:rPr>
          <w:sz w:val="20"/>
        </w:rPr>
        <w:t>objectives</w:t>
      </w:r>
      <w:r>
        <w:rPr>
          <w:spacing w:val="-12"/>
          <w:sz w:val="20"/>
        </w:rPr>
        <w:t xml:space="preserve"> </w:t>
      </w:r>
      <w:r>
        <w:rPr>
          <w:sz w:val="20"/>
        </w:rPr>
        <w:t>and,</w:t>
      </w:r>
      <w:r>
        <w:rPr>
          <w:spacing w:val="-13"/>
          <w:sz w:val="20"/>
        </w:rPr>
        <w:t xml:space="preserve"> </w:t>
      </w:r>
      <w:r>
        <w:rPr>
          <w:sz w:val="20"/>
        </w:rPr>
        <w:t>119</w:t>
      </w:r>
      <w:r>
        <w:rPr>
          <w:spacing w:val="-12"/>
          <w:sz w:val="20"/>
        </w:rPr>
        <w:t xml:space="preserve"> </w:t>
      </w:r>
      <w:r>
        <w:rPr>
          <w:sz w:val="20"/>
        </w:rPr>
        <w:t>(fig) information domain, 96–98</w:t>
      </w:r>
    </w:p>
    <w:p w14:paraId="37AEF3C9" w14:textId="77777777" w:rsidR="002755BC" w:rsidRDefault="00000000">
      <w:pPr>
        <w:spacing w:before="3"/>
        <w:ind w:left="1500"/>
        <w:rPr>
          <w:sz w:val="20"/>
        </w:rPr>
      </w:pPr>
      <w:r>
        <w:rPr>
          <w:spacing w:val="-2"/>
          <w:sz w:val="20"/>
        </w:rPr>
        <w:t>knowledge</w:t>
      </w:r>
      <w:r>
        <w:rPr>
          <w:spacing w:val="-4"/>
          <w:sz w:val="20"/>
        </w:rPr>
        <w:t xml:space="preserve"> </w:t>
      </w:r>
      <w:r>
        <w:rPr>
          <w:spacing w:val="-2"/>
          <w:sz w:val="20"/>
        </w:rPr>
        <w:t>utilization</w:t>
      </w:r>
      <w:r>
        <w:rPr>
          <w:spacing w:val="-1"/>
          <w:sz w:val="20"/>
        </w:rPr>
        <w:t xml:space="preserve"> </w:t>
      </w:r>
      <w:r>
        <w:rPr>
          <w:spacing w:val="-2"/>
          <w:sz w:val="20"/>
        </w:rPr>
        <w:t>and, 52,</w:t>
      </w:r>
      <w:r>
        <w:rPr>
          <w:spacing w:val="-1"/>
          <w:sz w:val="20"/>
        </w:rPr>
        <w:t xml:space="preserve"> </w:t>
      </w:r>
      <w:r>
        <w:rPr>
          <w:spacing w:val="-2"/>
          <w:sz w:val="20"/>
        </w:rPr>
        <w:t>96–98,</w:t>
      </w:r>
    </w:p>
    <w:p w14:paraId="4DCB2A34" w14:textId="77777777" w:rsidR="002755BC" w:rsidRDefault="00000000">
      <w:pPr>
        <w:spacing w:before="10"/>
        <w:ind w:left="1860"/>
        <w:rPr>
          <w:sz w:val="20"/>
        </w:rPr>
      </w:pPr>
      <w:r>
        <w:rPr>
          <w:spacing w:val="-2"/>
          <w:sz w:val="20"/>
        </w:rPr>
        <w:t>97</w:t>
      </w:r>
      <w:r>
        <w:rPr>
          <w:spacing w:val="-5"/>
          <w:sz w:val="20"/>
        </w:rPr>
        <w:t xml:space="preserve"> </w:t>
      </w:r>
      <w:r>
        <w:rPr>
          <w:spacing w:val="-2"/>
          <w:sz w:val="20"/>
        </w:rPr>
        <w:t>(fig),</w:t>
      </w:r>
      <w:r>
        <w:rPr>
          <w:spacing w:val="-5"/>
          <w:sz w:val="20"/>
        </w:rPr>
        <w:t xml:space="preserve"> 160</w:t>
      </w:r>
    </w:p>
    <w:p w14:paraId="061EF1F9" w14:textId="77777777" w:rsidR="002755BC" w:rsidRDefault="00000000">
      <w:pPr>
        <w:spacing w:before="10" w:line="249" w:lineRule="auto"/>
        <w:ind w:left="1500" w:right="589"/>
        <w:rPr>
          <w:sz w:val="20"/>
        </w:rPr>
      </w:pPr>
      <w:r>
        <w:rPr>
          <w:sz w:val="20"/>
        </w:rPr>
        <w:t>mental</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98 objectives, 97 (fig)</w:t>
      </w:r>
    </w:p>
    <w:p w14:paraId="6C359234" w14:textId="77777777" w:rsidR="002755BC" w:rsidRDefault="00000000">
      <w:pPr>
        <w:spacing w:before="1" w:line="249" w:lineRule="auto"/>
        <w:ind w:left="1500" w:right="89"/>
        <w:rPr>
          <w:sz w:val="20"/>
        </w:rPr>
      </w:pPr>
      <w:r>
        <w:rPr>
          <w:sz w:val="20"/>
        </w:rPr>
        <w:t>psychomotor</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98 thinking skills curriculum and, 160</w:t>
      </w:r>
    </w:p>
    <w:p w14:paraId="5E36D04C" w14:textId="77777777" w:rsidR="002755BC" w:rsidRDefault="00000000">
      <w:pPr>
        <w:spacing w:before="2" w:line="249" w:lineRule="auto"/>
        <w:ind w:left="1680" w:right="950" w:hanging="360"/>
        <w:rPr>
          <w:sz w:val="20"/>
        </w:rPr>
      </w:pPr>
      <w:r>
        <w:rPr>
          <w:sz w:val="20"/>
        </w:rPr>
        <w:t>Explanations,</w:t>
      </w:r>
      <w:r>
        <w:rPr>
          <w:spacing w:val="-13"/>
          <w:sz w:val="20"/>
        </w:rPr>
        <w:t xml:space="preserve"> </w:t>
      </w:r>
      <w:r>
        <w:rPr>
          <w:sz w:val="20"/>
        </w:rPr>
        <w:t>in</w:t>
      </w:r>
      <w:r>
        <w:rPr>
          <w:spacing w:val="-12"/>
          <w:sz w:val="20"/>
        </w:rPr>
        <w:t xml:space="preserve"> </w:t>
      </w:r>
      <w:r>
        <w:rPr>
          <w:sz w:val="20"/>
        </w:rPr>
        <w:t>essays/oral reports, 132, 133</w:t>
      </w:r>
    </w:p>
    <w:p w14:paraId="77E1D3BD" w14:textId="77777777" w:rsidR="002755BC" w:rsidRDefault="00000000">
      <w:pPr>
        <w:spacing w:before="2" w:line="249" w:lineRule="auto"/>
        <w:ind w:left="1680" w:right="326" w:hanging="360"/>
        <w:rPr>
          <w:sz w:val="20"/>
        </w:rPr>
      </w:pPr>
      <w:r>
        <w:rPr>
          <w:spacing w:val="-2"/>
          <w:sz w:val="20"/>
        </w:rPr>
        <w:t>Extrapolation,</w:t>
      </w:r>
      <w:r>
        <w:rPr>
          <w:spacing w:val="-11"/>
          <w:sz w:val="20"/>
        </w:rPr>
        <w:t xml:space="preserve"> </w:t>
      </w:r>
      <w:r>
        <w:rPr>
          <w:spacing w:val="-2"/>
          <w:sz w:val="20"/>
        </w:rPr>
        <w:t>Bloom’s</w:t>
      </w:r>
      <w:r>
        <w:rPr>
          <w:spacing w:val="-12"/>
          <w:sz w:val="20"/>
        </w:rPr>
        <w:t xml:space="preserve"> </w:t>
      </w:r>
      <w:r>
        <w:rPr>
          <w:spacing w:val="-2"/>
          <w:sz w:val="20"/>
        </w:rPr>
        <w:t xml:space="preserve">Taxonomy </w:t>
      </w:r>
      <w:r>
        <w:rPr>
          <w:sz w:val="20"/>
        </w:rPr>
        <w:t>and, 6, 44</w:t>
      </w:r>
    </w:p>
    <w:p w14:paraId="2D84FB96" w14:textId="77777777" w:rsidR="002755BC" w:rsidRDefault="002755BC">
      <w:pPr>
        <w:pStyle w:val="BodyText"/>
        <w:spacing w:before="11"/>
        <w:rPr>
          <w:sz w:val="20"/>
        </w:rPr>
      </w:pPr>
    </w:p>
    <w:p w14:paraId="61B48221" w14:textId="77777777" w:rsidR="002755BC" w:rsidRDefault="00000000">
      <w:pPr>
        <w:spacing w:line="249" w:lineRule="auto"/>
        <w:ind w:left="1320" w:right="1424"/>
        <w:rPr>
          <w:sz w:val="20"/>
        </w:rPr>
      </w:pPr>
      <w:r>
        <w:rPr>
          <w:sz w:val="20"/>
        </w:rPr>
        <w:t>Facts, 9, 23–24 (fig) Faulty</w:t>
      </w:r>
      <w:r>
        <w:rPr>
          <w:spacing w:val="-13"/>
          <w:sz w:val="20"/>
        </w:rPr>
        <w:t xml:space="preserve"> </w:t>
      </w:r>
      <w:r>
        <w:rPr>
          <w:sz w:val="20"/>
        </w:rPr>
        <w:t>logic,</w:t>
      </w:r>
      <w:r>
        <w:rPr>
          <w:spacing w:val="-12"/>
          <w:sz w:val="20"/>
        </w:rPr>
        <w:t xml:space="preserve"> </w:t>
      </w:r>
      <w:r>
        <w:rPr>
          <w:sz w:val="20"/>
        </w:rPr>
        <w:t>155</w:t>
      </w:r>
      <w:r>
        <w:rPr>
          <w:spacing w:val="-13"/>
          <w:sz w:val="20"/>
        </w:rPr>
        <w:t xml:space="preserve"> </w:t>
      </w:r>
      <w:r>
        <w:rPr>
          <w:sz w:val="20"/>
        </w:rPr>
        <w:t>(fig)</w:t>
      </w:r>
    </w:p>
    <w:p w14:paraId="64F1279E" w14:textId="77777777" w:rsidR="002755BC" w:rsidRDefault="00000000">
      <w:pPr>
        <w:spacing w:before="2" w:line="249" w:lineRule="auto"/>
        <w:ind w:left="1680" w:right="769" w:hanging="360"/>
        <w:rPr>
          <w:sz w:val="20"/>
        </w:rPr>
      </w:pPr>
      <w:r>
        <w:rPr>
          <w:sz w:val="20"/>
        </w:rPr>
        <w:t>Federal</w:t>
      </w:r>
      <w:r>
        <w:rPr>
          <w:spacing w:val="-13"/>
          <w:sz w:val="20"/>
        </w:rPr>
        <w:t xml:space="preserve"> </w:t>
      </w:r>
      <w:r>
        <w:rPr>
          <w:sz w:val="20"/>
        </w:rPr>
        <w:t>aid,</w:t>
      </w:r>
      <w:r>
        <w:rPr>
          <w:spacing w:val="-12"/>
          <w:sz w:val="20"/>
        </w:rPr>
        <w:t xml:space="preserve"> </w:t>
      </w:r>
      <w:r>
        <w:rPr>
          <w:sz w:val="20"/>
        </w:rPr>
        <w:t>for</w:t>
      </w:r>
      <w:r>
        <w:rPr>
          <w:spacing w:val="-13"/>
          <w:sz w:val="20"/>
        </w:rPr>
        <w:t xml:space="preserve"> </w:t>
      </w:r>
      <w:r>
        <w:rPr>
          <w:sz w:val="20"/>
        </w:rPr>
        <w:t>disadvantaged children,</w:t>
      </w:r>
      <w:r>
        <w:rPr>
          <w:spacing w:val="-7"/>
          <w:sz w:val="20"/>
        </w:rPr>
        <w:t xml:space="preserve"> </w:t>
      </w:r>
      <w:r>
        <w:rPr>
          <w:sz w:val="20"/>
        </w:rPr>
        <w:t>3</w:t>
      </w:r>
    </w:p>
    <w:p w14:paraId="1289CD5D" w14:textId="77777777" w:rsidR="002755BC" w:rsidRDefault="00000000">
      <w:pPr>
        <w:spacing w:before="2"/>
        <w:ind w:left="1320"/>
        <w:rPr>
          <w:sz w:val="20"/>
        </w:rPr>
      </w:pPr>
      <w:r>
        <w:rPr>
          <w:spacing w:val="-2"/>
          <w:sz w:val="20"/>
        </w:rPr>
        <w:t>Forced-choice</w:t>
      </w:r>
      <w:r>
        <w:rPr>
          <w:sz w:val="20"/>
        </w:rPr>
        <w:t xml:space="preserve"> </w:t>
      </w:r>
      <w:r>
        <w:rPr>
          <w:spacing w:val="-2"/>
          <w:sz w:val="20"/>
        </w:rPr>
        <w:t>items,</w:t>
      </w:r>
      <w:r>
        <w:rPr>
          <w:sz w:val="20"/>
        </w:rPr>
        <w:t xml:space="preserve"> </w:t>
      </w:r>
      <w:r>
        <w:rPr>
          <w:spacing w:val="-2"/>
          <w:sz w:val="20"/>
        </w:rPr>
        <w:t>126–128</w:t>
      </w:r>
      <w:r>
        <w:rPr>
          <w:sz w:val="20"/>
        </w:rPr>
        <w:t xml:space="preserve"> </w:t>
      </w:r>
      <w:r>
        <w:rPr>
          <w:spacing w:val="-2"/>
          <w:sz w:val="20"/>
        </w:rPr>
        <w:t>(fig)</w:t>
      </w:r>
    </w:p>
    <w:p w14:paraId="4B983104" w14:textId="77777777" w:rsidR="002755BC" w:rsidRDefault="00000000">
      <w:pPr>
        <w:spacing w:before="10" w:line="249" w:lineRule="auto"/>
        <w:ind w:left="1680" w:right="470" w:hanging="360"/>
        <w:rPr>
          <w:sz w:val="20"/>
        </w:rPr>
      </w:pPr>
      <w:r>
        <w:rPr>
          <w:spacing w:val="-2"/>
          <w:sz w:val="20"/>
        </w:rPr>
        <w:t>Foundational</w:t>
      </w:r>
      <w:r>
        <w:rPr>
          <w:spacing w:val="-7"/>
          <w:sz w:val="20"/>
        </w:rPr>
        <w:t xml:space="preserve"> </w:t>
      </w:r>
      <w:r>
        <w:rPr>
          <w:spacing w:val="-2"/>
          <w:sz w:val="20"/>
        </w:rPr>
        <w:t xml:space="preserve">psychomotor </w:t>
      </w:r>
      <w:r>
        <w:rPr>
          <w:sz w:val="20"/>
        </w:rPr>
        <w:t>procedures,</w:t>
      </w:r>
      <w:r>
        <w:rPr>
          <w:spacing w:val="-7"/>
          <w:sz w:val="20"/>
        </w:rPr>
        <w:t xml:space="preserve"> </w:t>
      </w:r>
      <w:r>
        <w:rPr>
          <w:sz w:val="20"/>
        </w:rPr>
        <w:t>31</w:t>
      </w:r>
    </w:p>
    <w:p w14:paraId="289D4431" w14:textId="77777777" w:rsidR="002755BC" w:rsidRDefault="00000000">
      <w:pPr>
        <w:spacing w:before="1"/>
        <w:ind w:left="1320"/>
        <w:rPr>
          <w:sz w:val="20"/>
        </w:rPr>
      </w:pPr>
      <w:r>
        <w:rPr>
          <w:spacing w:val="-2"/>
          <w:sz w:val="20"/>
        </w:rPr>
        <w:t>Frameworks</w:t>
      </w:r>
      <w:r>
        <w:rPr>
          <w:spacing w:val="-4"/>
          <w:sz w:val="20"/>
        </w:rPr>
        <w:t xml:space="preserve"> </w:t>
      </w:r>
      <w:r>
        <w:rPr>
          <w:i/>
          <w:spacing w:val="-2"/>
          <w:sz w:val="20"/>
        </w:rPr>
        <w:t>vs.</w:t>
      </w:r>
      <w:r>
        <w:rPr>
          <w:i/>
          <w:spacing w:val="-4"/>
          <w:sz w:val="20"/>
        </w:rPr>
        <w:t xml:space="preserve"> </w:t>
      </w:r>
      <w:r>
        <w:rPr>
          <w:spacing w:val="-2"/>
          <w:sz w:val="20"/>
        </w:rPr>
        <w:t>theories,</w:t>
      </w:r>
      <w:r>
        <w:rPr>
          <w:spacing w:val="-3"/>
          <w:sz w:val="20"/>
        </w:rPr>
        <w:t xml:space="preserve"> </w:t>
      </w:r>
      <w:r>
        <w:rPr>
          <w:spacing w:val="-5"/>
          <w:sz w:val="20"/>
        </w:rPr>
        <w:t>16</w:t>
      </w:r>
    </w:p>
    <w:p w14:paraId="344DC832" w14:textId="77777777" w:rsidR="002755BC" w:rsidRDefault="002755BC">
      <w:pPr>
        <w:pStyle w:val="BodyText"/>
        <w:spacing w:before="20"/>
        <w:rPr>
          <w:sz w:val="20"/>
        </w:rPr>
      </w:pPr>
    </w:p>
    <w:p w14:paraId="2705E914" w14:textId="77777777" w:rsidR="002755BC" w:rsidRDefault="00000000">
      <w:pPr>
        <w:spacing w:line="249" w:lineRule="auto"/>
        <w:ind w:left="1679" w:right="146" w:hanging="360"/>
        <w:rPr>
          <w:sz w:val="20"/>
        </w:rPr>
      </w:pPr>
      <w:r>
        <w:rPr>
          <w:sz w:val="20"/>
        </w:rPr>
        <w:t>Generalization</w:t>
      </w:r>
      <w:r>
        <w:rPr>
          <w:spacing w:val="-7"/>
          <w:sz w:val="20"/>
        </w:rPr>
        <w:t xml:space="preserve"> </w:t>
      </w:r>
      <w:r>
        <w:rPr>
          <w:sz w:val="20"/>
        </w:rPr>
        <w:t>organizational patterns,</w:t>
      </w:r>
      <w:r>
        <w:rPr>
          <w:spacing w:val="-13"/>
          <w:sz w:val="20"/>
        </w:rPr>
        <w:t xml:space="preserve"> </w:t>
      </w:r>
      <w:r>
        <w:rPr>
          <w:sz w:val="20"/>
        </w:rPr>
        <w:t>42,</w:t>
      </w:r>
      <w:r>
        <w:rPr>
          <w:spacing w:val="-12"/>
          <w:sz w:val="20"/>
        </w:rPr>
        <w:t xml:space="preserve"> </w:t>
      </w:r>
      <w:r>
        <w:rPr>
          <w:sz w:val="20"/>
        </w:rPr>
        <w:t>43</w:t>
      </w:r>
      <w:r>
        <w:rPr>
          <w:spacing w:val="-13"/>
          <w:sz w:val="20"/>
        </w:rPr>
        <w:t xml:space="preserve"> </w:t>
      </w:r>
      <w:r>
        <w:rPr>
          <w:sz w:val="20"/>
        </w:rPr>
        <w:t>(fig),</w:t>
      </w:r>
      <w:r>
        <w:rPr>
          <w:spacing w:val="-12"/>
          <w:sz w:val="20"/>
        </w:rPr>
        <w:t xml:space="preserve"> </w:t>
      </w:r>
      <w:r>
        <w:rPr>
          <w:sz w:val="20"/>
        </w:rPr>
        <w:t>152</w:t>
      </w:r>
      <w:r>
        <w:rPr>
          <w:spacing w:val="-13"/>
          <w:sz w:val="20"/>
        </w:rPr>
        <w:t xml:space="preserve"> </w:t>
      </w:r>
      <w:r>
        <w:rPr>
          <w:sz w:val="20"/>
        </w:rPr>
        <w:t>(fig)</w:t>
      </w:r>
    </w:p>
    <w:p w14:paraId="28CB5F9C" w14:textId="77777777" w:rsidR="002755BC" w:rsidRDefault="00000000">
      <w:pPr>
        <w:spacing w:before="2" w:line="249" w:lineRule="auto"/>
        <w:ind w:left="1319" w:right="1340"/>
        <w:rPr>
          <w:sz w:val="20"/>
        </w:rPr>
      </w:pPr>
      <w:r>
        <w:rPr>
          <w:sz w:val="20"/>
        </w:rPr>
        <w:t>Generalization</w:t>
      </w:r>
      <w:r>
        <w:rPr>
          <w:spacing w:val="-13"/>
          <w:sz w:val="20"/>
        </w:rPr>
        <w:t xml:space="preserve"> </w:t>
      </w:r>
      <w:r>
        <w:rPr>
          <w:sz w:val="20"/>
        </w:rPr>
        <w:t>rule,</w:t>
      </w:r>
      <w:r>
        <w:rPr>
          <w:spacing w:val="-12"/>
          <w:sz w:val="20"/>
        </w:rPr>
        <w:t xml:space="preserve"> </w:t>
      </w:r>
      <w:r>
        <w:rPr>
          <w:sz w:val="20"/>
        </w:rPr>
        <w:t xml:space="preserve">41 </w:t>
      </w:r>
      <w:r>
        <w:rPr>
          <w:spacing w:val="-2"/>
          <w:sz w:val="20"/>
        </w:rPr>
        <w:t>Generalizing:</w:t>
      </w:r>
    </w:p>
    <w:p w14:paraId="1D1FB81E" w14:textId="77777777" w:rsidR="002755BC" w:rsidRDefault="00000000">
      <w:pPr>
        <w:spacing w:before="2"/>
        <w:ind w:left="1499"/>
        <w:rPr>
          <w:sz w:val="20"/>
        </w:rPr>
      </w:pPr>
      <w:r>
        <w:rPr>
          <w:spacing w:val="-2"/>
          <w:sz w:val="20"/>
        </w:rPr>
        <w:t>abstractions</w:t>
      </w:r>
      <w:r>
        <w:rPr>
          <w:spacing w:val="-1"/>
          <w:sz w:val="20"/>
        </w:rPr>
        <w:t xml:space="preserve"> </w:t>
      </w:r>
      <w:r>
        <w:rPr>
          <w:spacing w:val="-2"/>
          <w:sz w:val="20"/>
        </w:rPr>
        <w:t>and,</w:t>
      </w:r>
      <w:r>
        <w:rPr>
          <w:spacing w:val="-1"/>
          <w:sz w:val="20"/>
        </w:rPr>
        <w:t xml:space="preserve"> </w:t>
      </w:r>
      <w:r>
        <w:rPr>
          <w:spacing w:val="-2"/>
          <w:sz w:val="20"/>
        </w:rPr>
        <w:t>25,</w:t>
      </w:r>
      <w:r>
        <w:rPr>
          <w:sz w:val="20"/>
        </w:rPr>
        <w:t xml:space="preserve"> </w:t>
      </w:r>
      <w:r>
        <w:rPr>
          <w:spacing w:val="-5"/>
          <w:sz w:val="20"/>
        </w:rPr>
        <w:t>81</w:t>
      </w:r>
    </w:p>
    <w:p w14:paraId="64E72592" w14:textId="77777777" w:rsidR="002755BC" w:rsidRDefault="00000000">
      <w:pPr>
        <w:spacing w:before="10"/>
        <w:ind w:left="1499"/>
        <w:rPr>
          <w:sz w:val="20"/>
        </w:rPr>
      </w:pPr>
      <w:r>
        <w:rPr>
          <w:spacing w:val="-2"/>
          <w:sz w:val="20"/>
        </w:rPr>
        <w:t>analysis</w:t>
      </w:r>
      <w:r>
        <w:rPr>
          <w:spacing w:val="-5"/>
          <w:sz w:val="20"/>
        </w:rPr>
        <w:t xml:space="preserve"> </w:t>
      </w:r>
      <w:r>
        <w:rPr>
          <w:spacing w:val="-2"/>
          <w:sz w:val="20"/>
        </w:rPr>
        <w:t>and, 87 (fig)–89, 156–157</w:t>
      </w:r>
    </w:p>
    <w:p w14:paraId="1299479B" w14:textId="77777777" w:rsidR="002755BC" w:rsidRDefault="00000000">
      <w:pPr>
        <w:spacing w:before="10"/>
        <w:ind w:left="1499"/>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1D5CB890" w14:textId="77777777" w:rsidR="002755BC" w:rsidRDefault="00000000">
      <w:pPr>
        <w:spacing w:before="10"/>
        <w:ind w:left="1859"/>
        <w:rPr>
          <w:sz w:val="20"/>
        </w:rPr>
      </w:pPr>
      <w:r>
        <w:rPr>
          <w:sz w:val="20"/>
        </w:rPr>
        <w:t>136</w:t>
      </w:r>
      <w:r>
        <w:rPr>
          <w:spacing w:val="-13"/>
          <w:sz w:val="20"/>
        </w:rPr>
        <w:t xml:space="preserve"> </w:t>
      </w:r>
      <w:r>
        <w:rPr>
          <w:sz w:val="20"/>
        </w:rPr>
        <w:t>(fig),</w:t>
      </w:r>
      <w:r>
        <w:rPr>
          <w:spacing w:val="-12"/>
          <w:sz w:val="20"/>
        </w:rPr>
        <w:t xml:space="preserve"> </w:t>
      </w:r>
      <w:r>
        <w:rPr>
          <w:sz w:val="20"/>
        </w:rPr>
        <w:t>138</w:t>
      </w:r>
      <w:r>
        <w:rPr>
          <w:spacing w:val="-12"/>
          <w:sz w:val="20"/>
        </w:rPr>
        <w:t xml:space="preserve"> </w:t>
      </w:r>
      <w:r>
        <w:rPr>
          <w:spacing w:val="-2"/>
          <w:sz w:val="20"/>
        </w:rPr>
        <w:t>(fig)</w:t>
      </w:r>
    </w:p>
    <w:p w14:paraId="09212915" w14:textId="77777777" w:rsidR="002755BC" w:rsidRDefault="00000000">
      <w:pPr>
        <w:spacing w:before="10"/>
        <w:ind w:left="1499"/>
        <w:rPr>
          <w:sz w:val="20"/>
        </w:rPr>
      </w:pPr>
      <w:r>
        <w:rPr>
          <w:spacing w:val="-2"/>
          <w:sz w:val="20"/>
        </w:rPr>
        <w:t>concepts</w:t>
      </w:r>
      <w:r>
        <w:rPr>
          <w:spacing w:val="-1"/>
          <w:sz w:val="20"/>
        </w:rPr>
        <w:t xml:space="preserve"> </w:t>
      </w:r>
      <w:r>
        <w:rPr>
          <w:spacing w:val="-2"/>
          <w:sz w:val="20"/>
        </w:rPr>
        <w:t>and,</w:t>
      </w:r>
      <w:r>
        <w:rPr>
          <w:spacing w:val="-1"/>
          <w:sz w:val="20"/>
        </w:rPr>
        <w:t xml:space="preserve"> </w:t>
      </w:r>
      <w:r>
        <w:rPr>
          <w:spacing w:val="-5"/>
          <w:sz w:val="20"/>
        </w:rPr>
        <w:t>26</w:t>
      </w:r>
    </w:p>
    <w:p w14:paraId="5831CA04" w14:textId="77777777" w:rsidR="002755BC" w:rsidRDefault="00000000">
      <w:pPr>
        <w:spacing w:before="10"/>
        <w:ind w:left="1499"/>
        <w:rPr>
          <w:sz w:val="20"/>
        </w:rPr>
      </w:pPr>
      <w:r>
        <w:rPr>
          <w:sz w:val="20"/>
        </w:rPr>
        <w:t>deduction</w:t>
      </w:r>
      <w:r>
        <w:rPr>
          <w:spacing w:val="-13"/>
          <w:sz w:val="20"/>
        </w:rPr>
        <w:t xml:space="preserve"> </w:t>
      </w:r>
      <w:r>
        <w:rPr>
          <w:sz w:val="20"/>
        </w:rPr>
        <w:t>and,</w:t>
      </w:r>
      <w:r>
        <w:rPr>
          <w:spacing w:val="-12"/>
          <w:sz w:val="20"/>
        </w:rPr>
        <w:t xml:space="preserve"> </w:t>
      </w:r>
      <w:r>
        <w:rPr>
          <w:sz w:val="20"/>
        </w:rPr>
        <w:t>49,</w:t>
      </w:r>
      <w:r>
        <w:rPr>
          <w:spacing w:val="-12"/>
          <w:sz w:val="20"/>
        </w:rPr>
        <w:t xml:space="preserve"> </w:t>
      </w:r>
      <w:r>
        <w:rPr>
          <w:spacing w:val="-5"/>
          <w:sz w:val="20"/>
        </w:rPr>
        <w:t>50</w:t>
      </w:r>
    </w:p>
    <w:p w14:paraId="091FEEEC" w14:textId="77777777" w:rsidR="002755BC" w:rsidRDefault="00000000">
      <w:pPr>
        <w:spacing w:before="93"/>
        <w:ind w:left="507"/>
        <w:rPr>
          <w:sz w:val="20"/>
        </w:rPr>
      </w:pPr>
      <w:r>
        <w:br w:type="column"/>
      </w:r>
      <w:r>
        <w:rPr>
          <w:spacing w:val="-2"/>
          <w:sz w:val="20"/>
        </w:rPr>
        <w:t>induction</w:t>
      </w:r>
      <w:r>
        <w:rPr>
          <w:spacing w:val="-1"/>
          <w:sz w:val="20"/>
        </w:rPr>
        <w:t xml:space="preserve"> </w:t>
      </w:r>
      <w:r>
        <w:rPr>
          <w:spacing w:val="-2"/>
          <w:sz w:val="20"/>
        </w:rPr>
        <w:t>and,</w:t>
      </w:r>
      <w:r>
        <w:rPr>
          <w:spacing w:val="-1"/>
          <w:sz w:val="20"/>
        </w:rPr>
        <w:t xml:space="preserve"> </w:t>
      </w:r>
      <w:r>
        <w:rPr>
          <w:spacing w:val="-2"/>
          <w:sz w:val="20"/>
        </w:rPr>
        <w:t>48–49,</w:t>
      </w:r>
      <w:r>
        <w:rPr>
          <w:sz w:val="20"/>
        </w:rPr>
        <w:t xml:space="preserve"> </w:t>
      </w:r>
      <w:r>
        <w:rPr>
          <w:spacing w:val="-5"/>
          <w:sz w:val="20"/>
        </w:rPr>
        <w:t>50</w:t>
      </w:r>
    </w:p>
    <w:p w14:paraId="291D83B1" w14:textId="77777777" w:rsidR="002755BC" w:rsidRDefault="00000000">
      <w:pPr>
        <w:spacing w:before="10" w:line="249" w:lineRule="auto"/>
        <w:ind w:left="507" w:right="2277"/>
        <w:rPr>
          <w:sz w:val="20"/>
        </w:rPr>
      </w:pPr>
      <w:r>
        <w:rPr>
          <w:sz w:val="20"/>
        </w:rPr>
        <w:t>inferences</w:t>
      </w:r>
      <w:r>
        <w:rPr>
          <w:spacing w:val="-13"/>
          <w:sz w:val="20"/>
        </w:rPr>
        <w:t xml:space="preserve"> </w:t>
      </w:r>
      <w:r>
        <w:rPr>
          <w:sz w:val="20"/>
        </w:rPr>
        <w:t>and,</w:t>
      </w:r>
      <w:r>
        <w:rPr>
          <w:spacing w:val="-12"/>
          <w:sz w:val="20"/>
        </w:rPr>
        <w:t xml:space="preserve"> </w:t>
      </w:r>
      <w:r>
        <w:rPr>
          <w:sz w:val="20"/>
        </w:rPr>
        <w:t>48,</w:t>
      </w:r>
      <w:r>
        <w:rPr>
          <w:spacing w:val="-13"/>
          <w:sz w:val="20"/>
        </w:rPr>
        <w:t xml:space="preserve"> </w:t>
      </w:r>
      <w:r>
        <w:rPr>
          <w:sz w:val="20"/>
        </w:rPr>
        <w:t>49–50 information</w:t>
      </w:r>
      <w:r>
        <w:rPr>
          <w:spacing w:val="-7"/>
          <w:sz w:val="20"/>
        </w:rPr>
        <w:t xml:space="preserve"> </w:t>
      </w:r>
      <w:r>
        <w:rPr>
          <w:sz w:val="20"/>
        </w:rPr>
        <w:t>domain,</w:t>
      </w:r>
    </w:p>
    <w:p w14:paraId="6C51DA5D" w14:textId="77777777" w:rsidR="002755BC" w:rsidRDefault="00000000">
      <w:pPr>
        <w:spacing w:before="2"/>
        <w:ind w:left="867"/>
        <w:rPr>
          <w:sz w:val="20"/>
        </w:rPr>
      </w:pPr>
      <w:r>
        <w:rPr>
          <w:sz w:val="20"/>
        </w:rPr>
        <w:t>23,</w:t>
      </w:r>
      <w:r>
        <w:rPr>
          <w:spacing w:val="-12"/>
          <w:sz w:val="20"/>
        </w:rPr>
        <w:t xml:space="preserve"> </w:t>
      </w:r>
      <w:r>
        <w:rPr>
          <w:sz w:val="20"/>
        </w:rPr>
        <w:t>25</w:t>
      </w:r>
      <w:r>
        <w:rPr>
          <w:spacing w:val="-12"/>
          <w:sz w:val="20"/>
        </w:rPr>
        <w:t xml:space="preserve"> </w:t>
      </w:r>
      <w:r>
        <w:rPr>
          <w:sz w:val="20"/>
        </w:rPr>
        <w:t>(fig),</w:t>
      </w:r>
      <w:r>
        <w:rPr>
          <w:spacing w:val="-12"/>
          <w:sz w:val="20"/>
        </w:rPr>
        <w:t xml:space="preserve"> </w:t>
      </w:r>
      <w:r>
        <w:rPr>
          <w:spacing w:val="-4"/>
          <w:sz w:val="20"/>
        </w:rPr>
        <w:t>87–88</w:t>
      </w:r>
    </w:p>
    <w:p w14:paraId="1B33236A" w14:textId="77777777" w:rsidR="002755BC" w:rsidRDefault="00000000">
      <w:pPr>
        <w:spacing w:before="10" w:line="249" w:lineRule="auto"/>
        <w:ind w:left="507" w:right="1416"/>
        <w:rPr>
          <w:sz w:val="20"/>
        </w:rPr>
      </w:pPr>
      <w:r>
        <w:rPr>
          <w:sz w:val="20"/>
        </w:rPr>
        <w:t>knowledge domains and, 48–50 mental procedures domain, 88–89 objectives, 87 (fig), 120 (fig) psychomotor</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89 relationship to Bloom’s</w:t>
      </w:r>
    </w:p>
    <w:p w14:paraId="13E25647" w14:textId="77777777" w:rsidR="002755BC" w:rsidRDefault="00000000">
      <w:pPr>
        <w:spacing w:before="4"/>
        <w:ind w:right="1660"/>
        <w:jc w:val="center"/>
        <w:rPr>
          <w:sz w:val="20"/>
        </w:rPr>
      </w:pPr>
      <w:r>
        <w:rPr>
          <w:spacing w:val="-4"/>
          <w:sz w:val="20"/>
        </w:rPr>
        <w:t>Taxonomy,</w:t>
      </w:r>
      <w:r>
        <w:rPr>
          <w:spacing w:val="-1"/>
          <w:sz w:val="20"/>
        </w:rPr>
        <w:t xml:space="preserve"> </w:t>
      </w:r>
      <w:r>
        <w:rPr>
          <w:spacing w:val="-2"/>
          <w:sz w:val="20"/>
        </w:rPr>
        <w:t>50–51</w:t>
      </w:r>
    </w:p>
    <w:p w14:paraId="6D14A12E" w14:textId="77777777" w:rsidR="002755BC" w:rsidRDefault="00000000">
      <w:pPr>
        <w:spacing w:before="10"/>
        <w:ind w:left="85" w:right="1660"/>
        <w:jc w:val="center"/>
        <w:rPr>
          <w:sz w:val="20"/>
        </w:rPr>
      </w:pPr>
      <w:r>
        <w:rPr>
          <w:spacing w:val="-2"/>
          <w:sz w:val="20"/>
        </w:rPr>
        <w:t>retroduction</w:t>
      </w:r>
      <w:r>
        <w:rPr>
          <w:spacing w:val="3"/>
          <w:sz w:val="20"/>
        </w:rPr>
        <w:t xml:space="preserve"> </w:t>
      </w:r>
      <w:r>
        <w:rPr>
          <w:spacing w:val="-2"/>
          <w:sz w:val="20"/>
        </w:rPr>
        <w:t>concept,</w:t>
      </w:r>
      <w:r>
        <w:rPr>
          <w:spacing w:val="3"/>
          <w:sz w:val="20"/>
        </w:rPr>
        <w:t xml:space="preserve"> </w:t>
      </w:r>
      <w:r>
        <w:rPr>
          <w:spacing w:val="-2"/>
          <w:sz w:val="20"/>
        </w:rPr>
        <w:t>49–50</w:t>
      </w:r>
    </w:p>
    <w:p w14:paraId="4B78552D" w14:textId="77777777" w:rsidR="002755BC" w:rsidRDefault="00000000">
      <w:pPr>
        <w:spacing w:before="10" w:line="249" w:lineRule="auto"/>
        <w:ind w:left="507" w:right="2017"/>
        <w:rPr>
          <w:sz w:val="20"/>
        </w:rPr>
      </w:pPr>
      <w:r>
        <w:rPr>
          <w:sz w:val="20"/>
        </w:rPr>
        <w:t>symbolizing</w:t>
      </w:r>
      <w:r>
        <w:rPr>
          <w:spacing w:val="-13"/>
          <w:sz w:val="20"/>
        </w:rPr>
        <w:t xml:space="preserve"> </w:t>
      </w:r>
      <w:r>
        <w:rPr>
          <w:sz w:val="20"/>
        </w:rPr>
        <w:t>and,</w:t>
      </w:r>
      <w:r>
        <w:rPr>
          <w:spacing w:val="-12"/>
          <w:sz w:val="20"/>
        </w:rPr>
        <w:t xml:space="preserve"> </w:t>
      </w:r>
      <w:r>
        <w:rPr>
          <w:sz w:val="20"/>
        </w:rPr>
        <w:t>76,</w:t>
      </w:r>
      <w:r>
        <w:rPr>
          <w:spacing w:val="-13"/>
          <w:sz w:val="20"/>
        </w:rPr>
        <w:t xml:space="preserve"> </w:t>
      </w:r>
      <w:r>
        <w:rPr>
          <w:sz w:val="20"/>
        </w:rPr>
        <w:t>77</w:t>
      </w:r>
      <w:r>
        <w:rPr>
          <w:spacing w:val="-12"/>
          <w:sz w:val="20"/>
        </w:rPr>
        <w:t xml:space="preserve"> </w:t>
      </w:r>
      <w:r>
        <w:rPr>
          <w:sz w:val="20"/>
        </w:rPr>
        <w:t>(fig) thinking skills curriculum</w:t>
      </w:r>
    </w:p>
    <w:p w14:paraId="626875BD" w14:textId="77777777" w:rsidR="002755BC" w:rsidRDefault="00000000">
      <w:pPr>
        <w:spacing w:before="1"/>
        <w:ind w:left="867"/>
        <w:rPr>
          <w:sz w:val="20"/>
        </w:rPr>
      </w:pPr>
      <w:r>
        <w:rPr>
          <w:sz w:val="20"/>
        </w:rPr>
        <w:t>and,</w:t>
      </w:r>
      <w:r>
        <w:rPr>
          <w:spacing w:val="-8"/>
          <w:sz w:val="20"/>
        </w:rPr>
        <w:t xml:space="preserve"> </w:t>
      </w:r>
      <w:r>
        <w:rPr>
          <w:spacing w:val="-2"/>
          <w:sz w:val="20"/>
        </w:rPr>
        <w:t>156–157</w:t>
      </w:r>
    </w:p>
    <w:p w14:paraId="5C79BE0F" w14:textId="77777777" w:rsidR="002755BC" w:rsidRDefault="00000000">
      <w:pPr>
        <w:spacing w:before="10"/>
        <w:ind w:left="327"/>
        <w:rPr>
          <w:sz w:val="20"/>
        </w:rPr>
      </w:pPr>
      <w:r>
        <w:rPr>
          <w:sz w:val="20"/>
        </w:rPr>
        <w:t>Goal</w:t>
      </w:r>
      <w:r>
        <w:rPr>
          <w:spacing w:val="-11"/>
          <w:sz w:val="20"/>
        </w:rPr>
        <w:t xml:space="preserve"> </w:t>
      </w:r>
      <w:r>
        <w:rPr>
          <w:spacing w:val="-2"/>
          <w:sz w:val="20"/>
        </w:rPr>
        <w:t>setting:</w:t>
      </w:r>
    </w:p>
    <w:p w14:paraId="457D1C97" w14:textId="77777777" w:rsidR="002755BC" w:rsidRDefault="00000000">
      <w:pPr>
        <w:spacing w:before="10"/>
        <w:ind w:left="507"/>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124 (fig),</w:t>
      </w:r>
      <w:r>
        <w:rPr>
          <w:spacing w:val="-3"/>
          <w:sz w:val="20"/>
        </w:rPr>
        <w:t xml:space="preserve"> </w:t>
      </w:r>
      <w:r>
        <w:rPr>
          <w:spacing w:val="-2"/>
          <w:sz w:val="20"/>
        </w:rPr>
        <w:t>134 (fig),</w:t>
      </w:r>
    </w:p>
    <w:p w14:paraId="6BBEB035" w14:textId="77777777" w:rsidR="002755BC" w:rsidRDefault="00000000">
      <w:pPr>
        <w:spacing w:before="10" w:line="249" w:lineRule="auto"/>
        <w:ind w:left="507" w:right="1569" w:firstLine="360"/>
        <w:rPr>
          <w:sz w:val="20"/>
        </w:rPr>
      </w:pPr>
      <w:r>
        <w:rPr>
          <w:sz w:val="20"/>
        </w:rPr>
        <w:t xml:space="preserve">136 (fig), 138 (fig) </w:t>
      </w:r>
      <w:r>
        <w:rPr>
          <w:spacing w:val="-2"/>
          <w:sz w:val="20"/>
        </w:rPr>
        <w:t>educational</w:t>
      </w:r>
      <w:r>
        <w:rPr>
          <w:spacing w:val="-5"/>
          <w:sz w:val="20"/>
        </w:rPr>
        <w:t xml:space="preserve"> </w:t>
      </w:r>
      <w:r>
        <w:rPr>
          <w:spacing w:val="-2"/>
          <w:sz w:val="20"/>
        </w:rPr>
        <w:t>objectives,</w:t>
      </w:r>
      <w:r>
        <w:rPr>
          <w:spacing w:val="-5"/>
          <w:sz w:val="20"/>
        </w:rPr>
        <w:t xml:space="preserve"> </w:t>
      </w:r>
      <w:r>
        <w:rPr>
          <w:spacing w:val="-2"/>
          <w:sz w:val="20"/>
        </w:rPr>
        <w:t>119</w:t>
      </w:r>
      <w:r>
        <w:rPr>
          <w:spacing w:val="-5"/>
          <w:sz w:val="20"/>
        </w:rPr>
        <w:t xml:space="preserve"> </w:t>
      </w:r>
      <w:r>
        <w:rPr>
          <w:spacing w:val="-2"/>
          <w:sz w:val="20"/>
        </w:rPr>
        <w:t xml:space="preserve">(fig) </w:t>
      </w:r>
      <w:r>
        <w:rPr>
          <w:sz w:val="20"/>
        </w:rPr>
        <w:t>end state in, 54</w:t>
      </w:r>
    </w:p>
    <w:p w14:paraId="0D7ADBEA" w14:textId="77777777" w:rsidR="002755BC" w:rsidRDefault="00000000">
      <w:pPr>
        <w:spacing w:before="3" w:line="249" w:lineRule="auto"/>
        <w:ind w:left="507" w:right="1367"/>
        <w:rPr>
          <w:sz w:val="20"/>
        </w:rPr>
      </w:pPr>
      <w:r>
        <w:rPr>
          <w:sz w:val="20"/>
        </w:rPr>
        <w:t>importance</w:t>
      </w:r>
      <w:r>
        <w:rPr>
          <w:spacing w:val="-13"/>
          <w:sz w:val="20"/>
        </w:rPr>
        <w:t xml:space="preserve"> </w:t>
      </w:r>
      <w:r>
        <w:rPr>
          <w:sz w:val="20"/>
        </w:rPr>
        <w:t>of</w:t>
      </w:r>
      <w:r>
        <w:rPr>
          <w:spacing w:val="-12"/>
          <w:sz w:val="20"/>
        </w:rPr>
        <w:t xml:space="preserve"> </w:t>
      </w:r>
      <w:r>
        <w:rPr>
          <w:sz w:val="20"/>
        </w:rPr>
        <w:t>knowledge</w:t>
      </w:r>
      <w:r>
        <w:rPr>
          <w:spacing w:val="-13"/>
          <w:sz w:val="20"/>
        </w:rPr>
        <w:t xml:space="preserve"> </w:t>
      </w:r>
      <w:r>
        <w:rPr>
          <w:sz w:val="20"/>
        </w:rPr>
        <w:t>and,</w:t>
      </w:r>
      <w:r>
        <w:rPr>
          <w:spacing w:val="-12"/>
          <w:sz w:val="20"/>
        </w:rPr>
        <w:t xml:space="preserve"> </w:t>
      </w:r>
      <w:r>
        <w:rPr>
          <w:sz w:val="20"/>
        </w:rPr>
        <w:t>56–57 information domain, 17, 101</w:t>
      </w:r>
    </w:p>
    <w:p w14:paraId="3D5360D2" w14:textId="77777777" w:rsidR="002755BC" w:rsidRDefault="00000000">
      <w:pPr>
        <w:spacing w:before="2" w:line="249" w:lineRule="auto"/>
        <w:ind w:left="507" w:right="1816"/>
        <w:rPr>
          <w:sz w:val="20"/>
        </w:rPr>
      </w:pPr>
      <w:r>
        <w:rPr>
          <w:sz w:val="20"/>
        </w:rPr>
        <w:t>mental</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101 metacognition and, 12, 54,</w:t>
      </w:r>
    </w:p>
    <w:p w14:paraId="42B636B3" w14:textId="77777777" w:rsidR="002755BC" w:rsidRDefault="00000000">
      <w:pPr>
        <w:spacing w:before="1"/>
        <w:ind w:left="867"/>
        <w:rPr>
          <w:sz w:val="20"/>
        </w:rPr>
      </w:pPr>
      <w:r>
        <w:rPr>
          <w:sz w:val="20"/>
        </w:rPr>
        <w:t>100–102,</w:t>
      </w:r>
      <w:r>
        <w:rPr>
          <w:spacing w:val="-13"/>
          <w:sz w:val="20"/>
        </w:rPr>
        <w:t xml:space="preserve"> </w:t>
      </w:r>
      <w:r>
        <w:rPr>
          <w:sz w:val="20"/>
        </w:rPr>
        <w:t>101</w:t>
      </w:r>
      <w:r>
        <w:rPr>
          <w:spacing w:val="-12"/>
          <w:sz w:val="20"/>
        </w:rPr>
        <w:t xml:space="preserve"> </w:t>
      </w:r>
      <w:r>
        <w:rPr>
          <w:spacing w:val="-2"/>
          <w:sz w:val="20"/>
        </w:rPr>
        <w:t>(fig)</w:t>
      </w:r>
    </w:p>
    <w:p w14:paraId="635D45C5" w14:textId="77777777" w:rsidR="002755BC" w:rsidRDefault="00000000">
      <w:pPr>
        <w:spacing w:before="10" w:line="249" w:lineRule="auto"/>
        <w:ind w:left="507" w:right="1316"/>
        <w:rPr>
          <w:sz w:val="20"/>
        </w:rPr>
      </w:pPr>
      <w:r>
        <w:rPr>
          <w:sz w:val="20"/>
        </w:rPr>
        <w:t>objectives, 54, 101 (fig), 119 (fig) psychomotor</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101 thinking skills curriculum and, 161</w:t>
      </w:r>
    </w:p>
    <w:p w14:paraId="0C4A811E" w14:textId="77777777" w:rsidR="002755BC" w:rsidRDefault="00000000">
      <w:pPr>
        <w:spacing w:before="3" w:line="249" w:lineRule="auto"/>
        <w:ind w:left="327" w:right="2277"/>
        <w:rPr>
          <w:sz w:val="20"/>
        </w:rPr>
      </w:pPr>
      <w:r>
        <w:rPr>
          <w:sz w:val="20"/>
        </w:rPr>
        <w:t>Grades,</w:t>
      </w:r>
      <w:r>
        <w:rPr>
          <w:spacing w:val="-13"/>
          <w:sz w:val="20"/>
        </w:rPr>
        <w:t xml:space="preserve"> </w:t>
      </w:r>
      <w:r>
        <w:rPr>
          <w:sz w:val="20"/>
        </w:rPr>
        <w:t>defining,</w:t>
      </w:r>
      <w:r>
        <w:rPr>
          <w:spacing w:val="-12"/>
          <w:sz w:val="20"/>
        </w:rPr>
        <w:t xml:space="preserve"> </w:t>
      </w:r>
      <w:r>
        <w:rPr>
          <w:sz w:val="20"/>
        </w:rPr>
        <w:t xml:space="preserve">126 </w:t>
      </w:r>
      <w:r>
        <w:rPr>
          <w:spacing w:val="-2"/>
          <w:sz w:val="20"/>
        </w:rPr>
        <w:t>Graphic</w:t>
      </w:r>
      <w:r>
        <w:rPr>
          <w:sz w:val="20"/>
        </w:rPr>
        <w:t xml:space="preserve"> </w:t>
      </w:r>
      <w:r>
        <w:rPr>
          <w:spacing w:val="-2"/>
          <w:sz w:val="20"/>
        </w:rPr>
        <w:t>organization:</w:t>
      </w:r>
    </w:p>
    <w:p w14:paraId="21481A9E" w14:textId="77777777" w:rsidR="002755BC" w:rsidRDefault="00000000">
      <w:pPr>
        <w:spacing w:before="1"/>
        <w:ind w:left="507"/>
        <w:rPr>
          <w:sz w:val="20"/>
        </w:rPr>
      </w:pPr>
      <w:r>
        <w:rPr>
          <w:spacing w:val="-2"/>
          <w:sz w:val="20"/>
        </w:rPr>
        <w:t>characteristic</w:t>
      </w:r>
      <w:r>
        <w:rPr>
          <w:spacing w:val="-1"/>
          <w:sz w:val="20"/>
        </w:rPr>
        <w:t xml:space="preserve"> </w:t>
      </w:r>
      <w:r>
        <w:rPr>
          <w:spacing w:val="-2"/>
          <w:sz w:val="20"/>
        </w:rPr>
        <w:t>pattern,</w:t>
      </w:r>
      <w:r>
        <w:rPr>
          <w:sz w:val="20"/>
        </w:rPr>
        <w:t xml:space="preserve"> </w:t>
      </w:r>
      <w:r>
        <w:rPr>
          <w:spacing w:val="-2"/>
          <w:sz w:val="20"/>
        </w:rPr>
        <w:t>42,</w:t>
      </w:r>
      <w:r>
        <w:rPr>
          <w:sz w:val="20"/>
        </w:rPr>
        <w:t xml:space="preserve"> </w:t>
      </w:r>
      <w:r>
        <w:rPr>
          <w:spacing w:val="-2"/>
          <w:sz w:val="20"/>
        </w:rPr>
        <w:t>43</w:t>
      </w:r>
      <w:r>
        <w:rPr>
          <w:sz w:val="20"/>
        </w:rPr>
        <w:t xml:space="preserve"> </w:t>
      </w:r>
      <w:r>
        <w:rPr>
          <w:spacing w:val="-2"/>
          <w:sz w:val="20"/>
        </w:rPr>
        <w:t>(fig)</w:t>
      </w:r>
    </w:p>
    <w:p w14:paraId="6631D425" w14:textId="77777777" w:rsidR="002755BC" w:rsidRDefault="00000000">
      <w:pPr>
        <w:spacing w:before="10"/>
        <w:ind w:left="507"/>
        <w:rPr>
          <w:sz w:val="20"/>
        </w:rPr>
      </w:pPr>
      <w:r>
        <w:rPr>
          <w:spacing w:val="-2"/>
          <w:sz w:val="20"/>
        </w:rPr>
        <w:t>generalization</w:t>
      </w:r>
      <w:r>
        <w:rPr>
          <w:spacing w:val="-1"/>
          <w:sz w:val="20"/>
        </w:rPr>
        <w:t xml:space="preserve"> </w:t>
      </w:r>
      <w:r>
        <w:rPr>
          <w:spacing w:val="-2"/>
          <w:sz w:val="20"/>
        </w:rPr>
        <w:t>pattern,</w:t>
      </w:r>
      <w:r>
        <w:rPr>
          <w:sz w:val="20"/>
        </w:rPr>
        <w:t xml:space="preserve"> </w:t>
      </w:r>
      <w:r>
        <w:rPr>
          <w:spacing w:val="-2"/>
          <w:sz w:val="20"/>
        </w:rPr>
        <w:t>42,</w:t>
      </w:r>
      <w:r>
        <w:rPr>
          <w:sz w:val="20"/>
        </w:rPr>
        <w:t xml:space="preserve"> </w:t>
      </w:r>
      <w:r>
        <w:rPr>
          <w:spacing w:val="-2"/>
          <w:sz w:val="20"/>
        </w:rPr>
        <w:t>43</w:t>
      </w:r>
      <w:r>
        <w:rPr>
          <w:sz w:val="20"/>
        </w:rPr>
        <w:t xml:space="preserve"> </w:t>
      </w:r>
      <w:r>
        <w:rPr>
          <w:spacing w:val="-2"/>
          <w:sz w:val="20"/>
        </w:rPr>
        <w:t>(fig)</w:t>
      </w:r>
    </w:p>
    <w:p w14:paraId="20A48ADA" w14:textId="77777777" w:rsidR="002755BC" w:rsidRDefault="00000000">
      <w:pPr>
        <w:spacing w:before="10"/>
        <w:ind w:left="507"/>
        <w:rPr>
          <w:sz w:val="20"/>
        </w:rPr>
      </w:pPr>
      <w:r>
        <w:rPr>
          <w:spacing w:val="-2"/>
          <w:sz w:val="20"/>
        </w:rPr>
        <w:t>problem-solution pattern,</w:t>
      </w:r>
      <w:r>
        <w:rPr>
          <w:sz w:val="20"/>
        </w:rPr>
        <w:t xml:space="preserve"> </w:t>
      </w:r>
      <w:r>
        <w:rPr>
          <w:spacing w:val="-2"/>
          <w:sz w:val="20"/>
        </w:rPr>
        <w:t>42,</w:t>
      </w:r>
      <w:r>
        <w:rPr>
          <w:sz w:val="20"/>
        </w:rPr>
        <w:t xml:space="preserve"> </w:t>
      </w:r>
      <w:r>
        <w:rPr>
          <w:spacing w:val="-2"/>
          <w:sz w:val="20"/>
        </w:rPr>
        <w:t>43</w:t>
      </w:r>
      <w:r>
        <w:rPr>
          <w:spacing w:val="1"/>
          <w:sz w:val="20"/>
        </w:rPr>
        <w:t xml:space="preserve"> </w:t>
      </w:r>
      <w:r>
        <w:rPr>
          <w:spacing w:val="-2"/>
          <w:sz w:val="20"/>
        </w:rPr>
        <w:t>(fig)</w:t>
      </w:r>
    </w:p>
    <w:p w14:paraId="636F86E3" w14:textId="77777777" w:rsidR="002755BC" w:rsidRDefault="00000000">
      <w:pPr>
        <w:spacing w:before="10"/>
        <w:ind w:left="507"/>
        <w:rPr>
          <w:sz w:val="20"/>
        </w:rPr>
      </w:pPr>
      <w:r>
        <w:rPr>
          <w:spacing w:val="-2"/>
          <w:sz w:val="20"/>
        </w:rPr>
        <w:t>process-cause</w:t>
      </w:r>
      <w:r>
        <w:rPr>
          <w:spacing w:val="-1"/>
          <w:sz w:val="20"/>
        </w:rPr>
        <w:t xml:space="preserve"> </w:t>
      </w:r>
      <w:r>
        <w:rPr>
          <w:spacing w:val="-2"/>
          <w:sz w:val="20"/>
        </w:rPr>
        <w:t>pattern,</w:t>
      </w:r>
      <w:r>
        <w:rPr>
          <w:sz w:val="20"/>
        </w:rPr>
        <w:t xml:space="preserve"> </w:t>
      </w:r>
      <w:r>
        <w:rPr>
          <w:spacing w:val="-2"/>
          <w:sz w:val="20"/>
        </w:rPr>
        <w:t>42,</w:t>
      </w:r>
      <w:r>
        <w:rPr>
          <w:spacing w:val="-1"/>
          <w:sz w:val="20"/>
        </w:rPr>
        <w:t xml:space="preserve"> </w:t>
      </w:r>
      <w:r>
        <w:rPr>
          <w:spacing w:val="-2"/>
          <w:sz w:val="20"/>
        </w:rPr>
        <w:t>43</w:t>
      </w:r>
      <w:r>
        <w:rPr>
          <w:sz w:val="20"/>
        </w:rPr>
        <w:t xml:space="preserve"> </w:t>
      </w:r>
      <w:r>
        <w:rPr>
          <w:spacing w:val="-2"/>
          <w:sz w:val="20"/>
        </w:rPr>
        <w:t>(fig)</w:t>
      </w:r>
    </w:p>
    <w:p w14:paraId="4896AD6C" w14:textId="77777777" w:rsidR="002755BC" w:rsidRDefault="00000000">
      <w:pPr>
        <w:spacing w:before="10" w:line="249" w:lineRule="auto"/>
        <w:ind w:left="327" w:right="2006" w:firstLine="180"/>
        <w:rPr>
          <w:sz w:val="20"/>
        </w:rPr>
      </w:pPr>
      <w:r>
        <w:rPr>
          <w:sz w:val="20"/>
        </w:rPr>
        <w:t>sequence</w:t>
      </w:r>
      <w:r>
        <w:rPr>
          <w:spacing w:val="-13"/>
          <w:sz w:val="20"/>
        </w:rPr>
        <w:t xml:space="preserve"> </w:t>
      </w:r>
      <w:r>
        <w:rPr>
          <w:sz w:val="20"/>
        </w:rPr>
        <w:t>pattern,</w:t>
      </w:r>
      <w:r>
        <w:rPr>
          <w:spacing w:val="-12"/>
          <w:sz w:val="20"/>
        </w:rPr>
        <w:t xml:space="preserve"> </w:t>
      </w:r>
      <w:r>
        <w:rPr>
          <w:sz w:val="20"/>
        </w:rPr>
        <w:t>42,</w:t>
      </w:r>
      <w:r>
        <w:rPr>
          <w:spacing w:val="-13"/>
          <w:sz w:val="20"/>
        </w:rPr>
        <w:t xml:space="preserve"> </w:t>
      </w:r>
      <w:r>
        <w:rPr>
          <w:sz w:val="20"/>
        </w:rPr>
        <w:t>43</w:t>
      </w:r>
      <w:r>
        <w:rPr>
          <w:spacing w:val="-12"/>
          <w:sz w:val="20"/>
        </w:rPr>
        <w:t xml:space="preserve"> </w:t>
      </w:r>
      <w:r>
        <w:rPr>
          <w:sz w:val="20"/>
        </w:rPr>
        <w:t>(fig) Graphic</w:t>
      </w:r>
      <w:r>
        <w:rPr>
          <w:spacing w:val="-7"/>
          <w:sz w:val="20"/>
        </w:rPr>
        <w:t xml:space="preserve"> </w:t>
      </w:r>
      <w:r>
        <w:rPr>
          <w:sz w:val="20"/>
        </w:rPr>
        <w:t>organizers:</w:t>
      </w:r>
    </w:p>
    <w:p w14:paraId="5787E4D8" w14:textId="77777777" w:rsidR="002755BC" w:rsidRDefault="00000000">
      <w:pPr>
        <w:spacing w:before="2"/>
        <w:ind w:left="507"/>
        <w:rPr>
          <w:sz w:val="20"/>
        </w:rPr>
      </w:pPr>
      <w:r>
        <w:rPr>
          <w:spacing w:val="-2"/>
          <w:sz w:val="20"/>
        </w:rPr>
        <w:t>classifying,</w:t>
      </w:r>
      <w:r>
        <w:rPr>
          <w:sz w:val="20"/>
        </w:rPr>
        <w:t xml:space="preserve"> </w:t>
      </w:r>
      <w:r>
        <w:rPr>
          <w:spacing w:val="-2"/>
          <w:sz w:val="20"/>
        </w:rPr>
        <w:t>131</w:t>
      </w:r>
      <w:r>
        <w:rPr>
          <w:spacing w:val="1"/>
          <w:sz w:val="20"/>
        </w:rPr>
        <w:t xml:space="preserve"> </w:t>
      </w:r>
      <w:r>
        <w:rPr>
          <w:spacing w:val="-4"/>
          <w:sz w:val="20"/>
        </w:rPr>
        <w:t>(fig)</w:t>
      </w:r>
    </w:p>
    <w:p w14:paraId="13631FCB" w14:textId="77777777" w:rsidR="002755BC" w:rsidRDefault="00000000">
      <w:pPr>
        <w:spacing w:before="10"/>
        <w:ind w:left="507"/>
        <w:rPr>
          <w:sz w:val="20"/>
        </w:rPr>
      </w:pPr>
      <w:r>
        <w:rPr>
          <w:spacing w:val="-2"/>
          <w:sz w:val="20"/>
        </w:rPr>
        <w:t>matching,</w:t>
      </w:r>
      <w:r>
        <w:rPr>
          <w:spacing w:val="-1"/>
          <w:sz w:val="20"/>
        </w:rPr>
        <w:t xml:space="preserve"> </w:t>
      </w:r>
      <w:r>
        <w:rPr>
          <w:spacing w:val="-2"/>
          <w:sz w:val="20"/>
        </w:rPr>
        <w:t>130</w:t>
      </w:r>
      <w:r>
        <w:rPr>
          <w:spacing w:val="-1"/>
          <w:sz w:val="20"/>
        </w:rPr>
        <w:t xml:space="preserve"> </w:t>
      </w:r>
      <w:r>
        <w:rPr>
          <w:spacing w:val="-2"/>
          <w:sz w:val="20"/>
        </w:rPr>
        <w:t>(fig)</w:t>
      </w:r>
    </w:p>
    <w:p w14:paraId="5CC762BF" w14:textId="77777777" w:rsidR="002755BC" w:rsidRDefault="00000000">
      <w:pPr>
        <w:spacing w:before="10"/>
        <w:ind w:left="327"/>
        <w:rPr>
          <w:sz w:val="20"/>
        </w:rPr>
      </w:pPr>
      <w:r>
        <w:rPr>
          <w:spacing w:val="-2"/>
          <w:sz w:val="20"/>
        </w:rPr>
        <w:t>Grounds,</w:t>
      </w:r>
      <w:r>
        <w:rPr>
          <w:spacing w:val="-8"/>
          <w:sz w:val="20"/>
        </w:rPr>
        <w:t xml:space="preserve"> </w:t>
      </w:r>
      <w:r>
        <w:rPr>
          <w:spacing w:val="-2"/>
          <w:sz w:val="20"/>
        </w:rPr>
        <w:t>46,</w:t>
      </w:r>
      <w:r>
        <w:rPr>
          <w:spacing w:val="-7"/>
          <w:sz w:val="20"/>
        </w:rPr>
        <w:t xml:space="preserve"> </w:t>
      </w:r>
      <w:r>
        <w:rPr>
          <w:spacing w:val="-2"/>
          <w:sz w:val="20"/>
        </w:rPr>
        <w:t>47</w:t>
      </w:r>
      <w:r>
        <w:rPr>
          <w:spacing w:val="-7"/>
          <w:sz w:val="20"/>
        </w:rPr>
        <w:t xml:space="preserve"> </w:t>
      </w:r>
      <w:r>
        <w:rPr>
          <w:spacing w:val="-2"/>
          <w:sz w:val="20"/>
        </w:rPr>
        <w:t>(fig),</w:t>
      </w:r>
      <w:r>
        <w:rPr>
          <w:spacing w:val="-6"/>
          <w:sz w:val="20"/>
        </w:rPr>
        <w:t xml:space="preserve"> </w:t>
      </w:r>
      <w:r>
        <w:rPr>
          <w:spacing w:val="-5"/>
          <w:sz w:val="20"/>
        </w:rPr>
        <w:t>86</w:t>
      </w:r>
    </w:p>
    <w:p w14:paraId="68241579" w14:textId="77777777" w:rsidR="002755BC" w:rsidRDefault="002755BC">
      <w:pPr>
        <w:pStyle w:val="BodyText"/>
        <w:spacing w:before="20"/>
        <w:rPr>
          <w:sz w:val="20"/>
        </w:rPr>
      </w:pPr>
    </w:p>
    <w:p w14:paraId="4B58A5DD" w14:textId="77777777" w:rsidR="002755BC" w:rsidRDefault="00000000">
      <w:pPr>
        <w:ind w:left="327"/>
        <w:rPr>
          <w:sz w:val="20"/>
        </w:rPr>
      </w:pPr>
      <w:r>
        <w:rPr>
          <w:spacing w:val="-2"/>
          <w:sz w:val="20"/>
        </w:rPr>
        <w:t>Helplessness,</w:t>
      </w:r>
      <w:r>
        <w:rPr>
          <w:spacing w:val="3"/>
          <w:sz w:val="20"/>
        </w:rPr>
        <w:t xml:space="preserve"> </w:t>
      </w:r>
      <w:r>
        <w:rPr>
          <w:spacing w:val="-2"/>
          <w:sz w:val="20"/>
        </w:rPr>
        <w:t>learned,</w:t>
      </w:r>
      <w:r>
        <w:rPr>
          <w:spacing w:val="4"/>
          <w:sz w:val="20"/>
        </w:rPr>
        <w:t xml:space="preserve"> </w:t>
      </w:r>
      <w:r>
        <w:rPr>
          <w:spacing w:val="-5"/>
          <w:sz w:val="20"/>
        </w:rPr>
        <w:t>57</w:t>
      </w:r>
    </w:p>
    <w:p w14:paraId="22DFE023" w14:textId="77777777" w:rsidR="002755BC" w:rsidRDefault="00000000">
      <w:pPr>
        <w:spacing w:before="10"/>
        <w:ind w:left="327"/>
        <w:rPr>
          <w:sz w:val="20"/>
        </w:rPr>
      </w:pPr>
      <w:r>
        <w:rPr>
          <w:spacing w:val="-2"/>
          <w:sz w:val="20"/>
        </w:rPr>
        <w:t>High</w:t>
      </w:r>
      <w:r>
        <w:rPr>
          <w:spacing w:val="1"/>
          <w:sz w:val="20"/>
        </w:rPr>
        <w:t xml:space="preserve"> </w:t>
      </w:r>
      <w:r>
        <w:rPr>
          <w:spacing w:val="-2"/>
          <w:sz w:val="20"/>
        </w:rPr>
        <w:t>intelligence,</w:t>
      </w:r>
      <w:r>
        <w:rPr>
          <w:spacing w:val="2"/>
          <w:sz w:val="20"/>
        </w:rPr>
        <w:t xml:space="preserve"> </w:t>
      </w:r>
      <w:r>
        <w:rPr>
          <w:spacing w:val="-5"/>
          <w:sz w:val="20"/>
        </w:rPr>
        <w:t>55</w:t>
      </w:r>
    </w:p>
    <w:p w14:paraId="01A651D2" w14:textId="77777777" w:rsidR="002755BC" w:rsidRDefault="00000000">
      <w:pPr>
        <w:spacing w:before="10" w:line="249" w:lineRule="auto"/>
        <w:ind w:left="327" w:right="1990"/>
        <w:rPr>
          <w:sz w:val="20"/>
        </w:rPr>
      </w:pPr>
      <w:r>
        <w:rPr>
          <w:sz w:val="20"/>
        </w:rPr>
        <w:t>Historical investigation, 160 History</w:t>
      </w:r>
      <w:r>
        <w:rPr>
          <w:spacing w:val="-13"/>
          <w:sz w:val="20"/>
        </w:rPr>
        <w:t xml:space="preserve"> </w:t>
      </w:r>
      <w:r>
        <w:rPr>
          <w:sz w:val="20"/>
        </w:rPr>
        <w:t>curriculum,</w:t>
      </w:r>
      <w:r>
        <w:rPr>
          <w:spacing w:val="-12"/>
          <w:sz w:val="20"/>
        </w:rPr>
        <w:t xml:space="preserve"> </w:t>
      </w:r>
      <w:r>
        <w:rPr>
          <w:sz w:val="20"/>
        </w:rPr>
        <w:t>essays</w:t>
      </w:r>
      <w:r>
        <w:rPr>
          <w:spacing w:val="-13"/>
          <w:sz w:val="20"/>
        </w:rPr>
        <w:t xml:space="preserve"> </w:t>
      </w:r>
      <w:r>
        <w:rPr>
          <w:sz w:val="20"/>
        </w:rPr>
        <w:t>and,</w:t>
      </w:r>
    </w:p>
    <w:p w14:paraId="649D941E" w14:textId="77777777" w:rsidR="002755BC" w:rsidRDefault="00000000">
      <w:pPr>
        <w:spacing w:before="2"/>
        <w:ind w:left="687"/>
        <w:rPr>
          <w:sz w:val="20"/>
        </w:rPr>
      </w:pPr>
      <w:r>
        <w:rPr>
          <w:sz w:val="20"/>
        </w:rPr>
        <w:t>132</w:t>
      </w:r>
      <w:r>
        <w:rPr>
          <w:spacing w:val="-10"/>
          <w:sz w:val="20"/>
        </w:rPr>
        <w:t xml:space="preserve"> </w:t>
      </w:r>
      <w:r>
        <w:rPr>
          <w:spacing w:val="-2"/>
          <w:sz w:val="20"/>
        </w:rPr>
        <w:t>(fig)–133</w:t>
      </w:r>
    </w:p>
    <w:p w14:paraId="0C4830E6" w14:textId="77777777" w:rsidR="002755BC" w:rsidRDefault="00000000">
      <w:pPr>
        <w:spacing w:before="10"/>
        <w:ind w:left="327"/>
        <w:rPr>
          <w:i/>
          <w:sz w:val="20"/>
        </w:rPr>
      </w:pPr>
      <w:r>
        <w:rPr>
          <w:spacing w:val="-2"/>
          <w:sz w:val="20"/>
        </w:rPr>
        <w:t>Hypotheses,</w:t>
      </w:r>
      <w:r>
        <w:rPr>
          <w:spacing w:val="1"/>
          <w:sz w:val="20"/>
        </w:rPr>
        <w:t xml:space="preserve"> </w:t>
      </w:r>
      <w:r>
        <w:rPr>
          <w:spacing w:val="-2"/>
          <w:sz w:val="20"/>
        </w:rPr>
        <w:t>generating</w:t>
      </w:r>
      <w:r>
        <w:rPr>
          <w:spacing w:val="1"/>
          <w:sz w:val="20"/>
        </w:rPr>
        <w:t xml:space="preserve"> </w:t>
      </w:r>
      <w:r>
        <w:rPr>
          <w:spacing w:val="-2"/>
          <w:sz w:val="20"/>
        </w:rPr>
        <w:t>and</w:t>
      </w:r>
      <w:r>
        <w:rPr>
          <w:spacing w:val="1"/>
          <w:sz w:val="20"/>
        </w:rPr>
        <w:t xml:space="preserve"> </w:t>
      </w:r>
      <w:r>
        <w:rPr>
          <w:spacing w:val="-2"/>
          <w:sz w:val="20"/>
        </w:rPr>
        <w:t>testing.</w:t>
      </w:r>
      <w:r>
        <w:rPr>
          <w:spacing w:val="1"/>
          <w:sz w:val="20"/>
        </w:rPr>
        <w:t xml:space="preserve"> </w:t>
      </w:r>
      <w:r>
        <w:rPr>
          <w:i/>
          <w:spacing w:val="-5"/>
          <w:sz w:val="20"/>
        </w:rPr>
        <w:t>See</w:t>
      </w:r>
    </w:p>
    <w:p w14:paraId="48889902" w14:textId="77777777" w:rsidR="002755BC" w:rsidRDefault="00000000">
      <w:pPr>
        <w:spacing w:before="10"/>
        <w:ind w:left="687"/>
        <w:rPr>
          <w:sz w:val="20"/>
        </w:rPr>
      </w:pPr>
      <w:r>
        <w:rPr>
          <w:spacing w:val="-2"/>
          <w:sz w:val="20"/>
        </w:rPr>
        <w:t>Experimental</w:t>
      </w:r>
      <w:r>
        <w:rPr>
          <w:spacing w:val="5"/>
          <w:sz w:val="20"/>
        </w:rPr>
        <w:t xml:space="preserve"> </w:t>
      </w:r>
      <w:r>
        <w:rPr>
          <w:spacing w:val="-2"/>
          <w:sz w:val="20"/>
        </w:rPr>
        <w:t>inquiry</w:t>
      </w:r>
    </w:p>
    <w:p w14:paraId="3B62B712" w14:textId="77777777" w:rsidR="002755BC" w:rsidRDefault="002755BC">
      <w:pPr>
        <w:pStyle w:val="BodyText"/>
        <w:spacing w:before="20"/>
        <w:rPr>
          <w:sz w:val="20"/>
        </w:rPr>
      </w:pPr>
    </w:p>
    <w:p w14:paraId="5516031B" w14:textId="77777777" w:rsidR="002755BC" w:rsidRDefault="00000000">
      <w:pPr>
        <w:ind w:right="2762"/>
        <w:jc w:val="right"/>
        <w:rPr>
          <w:i/>
          <w:sz w:val="20"/>
        </w:rPr>
      </w:pPr>
      <w:r>
        <w:rPr>
          <w:spacing w:val="-2"/>
          <w:sz w:val="20"/>
        </w:rPr>
        <w:t>Ideas,</w:t>
      </w:r>
      <w:r>
        <w:rPr>
          <w:sz w:val="20"/>
        </w:rPr>
        <w:t xml:space="preserve"> </w:t>
      </w:r>
      <w:r>
        <w:rPr>
          <w:spacing w:val="-2"/>
          <w:sz w:val="20"/>
        </w:rPr>
        <w:t>organizing.</w:t>
      </w:r>
      <w:r>
        <w:rPr>
          <w:sz w:val="20"/>
        </w:rPr>
        <w:t xml:space="preserve"> </w:t>
      </w:r>
      <w:r>
        <w:rPr>
          <w:i/>
          <w:spacing w:val="-5"/>
          <w:sz w:val="20"/>
        </w:rPr>
        <w:t>See</w:t>
      </w:r>
    </w:p>
    <w:p w14:paraId="48820D48" w14:textId="77777777" w:rsidR="002755BC" w:rsidRDefault="00000000">
      <w:pPr>
        <w:spacing w:before="10"/>
        <w:ind w:right="2789"/>
        <w:jc w:val="right"/>
        <w:rPr>
          <w:sz w:val="20"/>
        </w:rPr>
      </w:pPr>
      <w:r>
        <w:rPr>
          <w:spacing w:val="-2"/>
          <w:sz w:val="20"/>
        </w:rPr>
        <w:t>Organizing</w:t>
      </w:r>
      <w:r>
        <w:rPr>
          <w:spacing w:val="-3"/>
          <w:sz w:val="20"/>
        </w:rPr>
        <w:t xml:space="preserve"> </w:t>
      </w:r>
      <w:r>
        <w:rPr>
          <w:spacing w:val="-2"/>
          <w:sz w:val="20"/>
        </w:rPr>
        <w:t>ideas</w:t>
      </w:r>
    </w:p>
    <w:p w14:paraId="40446144" w14:textId="77777777" w:rsidR="002755BC" w:rsidRDefault="00000000">
      <w:pPr>
        <w:spacing w:before="10"/>
        <w:ind w:left="327"/>
        <w:rPr>
          <w:sz w:val="20"/>
        </w:rPr>
      </w:pPr>
      <w:r>
        <w:rPr>
          <w:sz w:val="20"/>
        </w:rPr>
        <w:t>If-then</w:t>
      </w:r>
      <w:r>
        <w:rPr>
          <w:spacing w:val="-13"/>
          <w:sz w:val="20"/>
        </w:rPr>
        <w:t xml:space="preserve"> </w:t>
      </w:r>
      <w:r>
        <w:rPr>
          <w:sz w:val="20"/>
        </w:rPr>
        <w:t>procedures,</w:t>
      </w:r>
      <w:r>
        <w:rPr>
          <w:spacing w:val="-12"/>
          <w:sz w:val="20"/>
        </w:rPr>
        <w:t xml:space="preserve"> </w:t>
      </w:r>
      <w:r>
        <w:rPr>
          <w:sz w:val="20"/>
        </w:rPr>
        <w:t>28,</w:t>
      </w:r>
      <w:r>
        <w:rPr>
          <w:spacing w:val="-13"/>
          <w:sz w:val="20"/>
        </w:rPr>
        <w:t xml:space="preserve"> </w:t>
      </w:r>
      <w:r>
        <w:rPr>
          <w:sz w:val="20"/>
        </w:rPr>
        <w:t>30,</w:t>
      </w:r>
      <w:r>
        <w:rPr>
          <w:spacing w:val="-12"/>
          <w:sz w:val="20"/>
        </w:rPr>
        <w:t xml:space="preserve"> </w:t>
      </w:r>
      <w:r>
        <w:rPr>
          <w:sz w:val="20"/>
        </w:rPr>
        <w:t>31,</w:t>
      </w:r>
      <w:r>
        <w:rPr>
          <w:spacing w:val="-12"/>
          <w:sz w:val="20"/>
        </w:rPr>
        <w:t xml:space="preserve"> </w:t>
      </w:r>
      <w:r>
        <w:rPr>
          <w:spacing w:val="-2"/>
          <w:sz w:val="20"/>
        </w:rPr>
        <w:t>38–39</w:t>
      </w:r>
    </w:p>
    <w:p w14:paraId="1A544CF1" w14:textId="77777777" w:rsidR="002755BC" w:rsidRDefault="002755BC">
      <w:pPr>
        <w:rPr>
          <w:sz w:val="20"/>
        </w:rPr>
        <w:sectPr w:rsidR="002755BC">
          <w:type w:val="continuous"/>
          <w:pgSz w:w="10080" w:h="14400"/>
          <w:pgMar w:top="1640" w:right="360" w:bottom="280" w:left="360" w:header="797" w:footer="0" w:gutter="0"/>
          <w:cols w:num="2" w:space="720" w:equalWidth="0">
            <w:col w:w="4493" w:space="40"/>
            <w:col w:w="4827"/>
          </w:cols>
        </w:sectPr>
      </w:pPr>
    </w:p>
    <w:p w14:paraId="2F1867DC" w14:textId="77777777" w:rsidR="002755BC" w:rsidRDefault="002755BC">
      <w:pPr>
        <w:pStyle w:val="BodyText"/>
        <w:spacing w:before="8"/>
        <w:rPr>
          <w:sz w:val="15"/>
        </w:rPr>
      </w:pPr>
    </w:p>
    <w:p w14:paraId="56552023" w14:textId="77777777" w:rsidR="002755BC" w:rsidRDefault="002755BC">
      <w:pPr>
        <w:pStyle w:val="BodyText"/>
        <w:rPr>
          <w:sz w:val="15"/>
        </w:rPr>
        <w:sectPr w:rsidR="002755BC">
          <w:pgSz w:w="10080" w:h="14400"/>
          <w:pgMar w:top="1020" w:right="360" w:bottom="280" w:left="360" w:header="813" w:footer="0" w:gutter="0"/>
          <w:cols w:space="720"/>
        </w:sectPr>
      </w:pPr>
    </w:p>
    <w:p w14:paraId="1ABEC7EB" w14:textId="77777777" w:rsidR="002755BC" w:rsidRDefault="00000000">
      <w:pPr>
        <w:spacing w:before="93" w:line="249" w:lineRule="auto"/>
        <w:ind w:left="1680" w:right="665" w:hanging="360"/>
        <w:rPr>
          <w:sz w:val="20"/>
        </w:rPr>
      </w:pPr>
      <w:r>
        <w:rPr>
          <w:sz w:val="20"/>
        </w:rPr>
        <w:t>Imagery</w:t>
      </w:r>
      <w:r>
        <w:rPr>
          <w:spacing w:val="-13"/>
          <w:sz w:val="20"/>
        </w:rPr>
        <w:t xml:space="preserve"> </w:t>
      </w:r>
      <w:r>
        <w:rPr>
          <w:sz w:val="20"/>
        </w:rPr>
        <w:t>mode</w:t>
      </w:r>
      <w:r>
        <w:rPr>
          <w:spacing w:val="-12"/>
          <w:sz w:val="20"/>
        </w:rPr>
        <w:t xml:space="preserve"> </w:t>
      </w:r>
      <w:r>
        <w:rPr>
          <w:sz w:val="20"/>
        </w:rPr>
        <w:t>of</w:t>
      </w:r>
      <w:r>
        <w:rPr>
          <w:spacing w:val="-13"/>
          <w:sz w:val="20"/>
        </w:rPr>
        <w:t xml:space="preserve"> </w:t>
      </w:r>
      <w:r>
        <w:rPr>
          <w:sz w:val="20"/>
        </w:rPr>
        <w:t>information processing,</w:t>
      </w:r>
      <w:r>
        <w:rPr>
          <w:spacing w:val="-7"/>
          <w:sz w:val="20"/>
        </w:rPr>
        <w:t xml:space="preserve"> </w:t>
      </w:r>
      <w:r>
        <w:rPr>
          <w:sz w:val="20"/>
        </w:rPr>
        <w:t>41</w:t>
      </w:r>
    </w:p>
    <w:p w14:paraId="240836BF" w14:textId="77777777" w:rsidR="002755BC" w:rsidRDefault="00000000">
      <w:pPr>
        <w:spacing w:before="2" w:line="249" w:lineRule="auto"/>
        <w:ind w:left="1320" w:right="1357"/>
        <w:rPr>
          <w:sz w:val="20"/>
        </w:rPr>
      </w:pPr>
      <w:r>
        <w:rPr>
          <w:sz w:val="20"/>
        </w:rPr>
        <w:t>Induction,</w:t>
      </w:r>
      <w:r>
        <w:rPr>
          <w:spacing w:val="-13"/>
          <w:sz w:val="20"/>
        </w:rPr>
        <w:t xml:space="preserve"> </w:t>
      </w:r>
      <w:r>
        <w:rPr>
          <w:sz w:val="20"/>
        </w:rPr>
        <w:t>48–49,</w:t>
      </w:r>
      <w:r>
        <w:rPr>
          <w:spacing w:val="-12"/>
          <w:sz w:val="20"/>
        </w:rPr>
        <w:t xml:space="preserve"> </w:t>
      </w:r>
      <w:r>
        <w:rPr>
          <w:sz w:val="20"/>
        </w:rPr>
        <w:t xml:space="preserve">50 </w:t>
      </w:r>
      <w:r>
        <w:rPr>
          <w:spacing w:val="-2"/>
          <w:sz w:val="20"/>
        </w:rPr>
        <w:t>Inferences:</w:t>
      </w:r>
    </w:p>
    <w:p w14:paraId="6A2915F3" w14:textId="77777777" w:rsidR="002755BC" w:rsidRDefault="00000000">
      <w:pPr>
        <w:spacing w:before="1"/>
        <w:ind w:left="1500"/>
        <w:rPr>
          <w:sz w:val="20"/>
        </w:rPr>
      </w:pPr>
      <w:r>
        <w:rPr>
          <w:spacing w:val="-2"/>
          <w:sz w:val="20"/>
        </w:rPr>
        <w:t>Bloom’s</w:t>
      </w:r>
      <w:r>
        <w:rPr>
          <w:spacing w:val="-9"/>
          <w:sz w:val="20"/>
        </w:rPr>
        <w:t xml:space="preserve"> </w:t>
      </w:r>
      <w:r>
        <w:rPr>
          <w:spacing w:val="-2"/>
          <w:sz w:val="20"/>
        </w:rPr>
        <w:t>Taxonomy</w:t>
      </w:r>
      <w:r>
        <w:rPr>
          <w:spacing w:val="-4"/>
          <w:sz w:val="20"/>
        </w:rPr>
        <w:t xml:space="preserve"> </w:t>
      </w:r>
      <w:r>
        <w:rPr>
          <w:spacing w:val="-2"/>
          <w:sz w:val="20"/>
        </w:rPr>
        <w:t>and,</w:t>
      </w:r>
      <w:r>
        <w:rPr>
          <w:spacing w:val="-4"/>
          <w:sz w:val="20"/>
        </w:rPr>
        <w:t xml:space="preserve"> </w:t>
      </w:r>
      <w:r>
        <w:rPr>
          <w:spacing w:val="-2"/>
          <w:sz w:val="20"/>
        </w:rPr>
        <w:t>6,</w:t>
      </w:r>
      <w:r>
        <w:rPr>
          <w:spacing w:val="-3"/>
          <w:sz w:val="20"/>
        </w:rPr>
        <w:t xml:space="preserve"> </w:t>
      </w:r>
      <w:r>
        <w:rPr>
          <w:spacing w:val="-2"/>
          <w:sz w:val="20"/>
        </w:rPr>
        <w:t>13,</w:t>
      </w:r>
      <w:r>
        <w:rPr>
          <w:spacing w:val="-4"/>
          <w:sz w:val="20"/>
        </w:rPr>
        <w:t xml:space="preserve"> </w:t>
      </w:r>
      <w:r>
        <w:rPr>
          <w:spacing w:val="-5"/>
          <w:sz w:val="20"/>
        </w:rPr>
        <w:t>44</w:t>
      </w:r>
    </w:p>
    <w:p w14:paraId="453BFFF1" w14:textId="77777777" w:rsidR="002755BC" w:rsidRDefault="00000000">
      <w:pPr>
        <w:spacing w:before="10"/>
        <w:ind w:left="1500"/>
        <w:rPr>
          <w:sz w:val="20"/>
        </w:rPr>
      </w:pPr>
      <w:r>
        <w:rPr>
          <w:spacing w:val="-2"/>
          <w:sz w:val="20"/>
        </w:rPr>
        <w:t>deductive,</w:t>
      </w:r>
      <w:r>
        <w:rPr>
          <w:spacing w:val="-5"/>
          <w:sz w:val="20"/>
        </w:rPr>
        <w:t xml:space="preserve"> 49</w:t>
      </w:r>
    </w:p>
    <w:p w14:paraId="29D69346" w14:textId="77777777" w:rsidR="002755BC" w:rsidRDefault="00000000">
      <w:pPr>
        <w:spacing w:before="10"/>
        <w:ind w:left="1500"/>
        <w:rPr>
          <w:sz w:val="20"/>
        </w:rPr>
      </w:pPr>
      <w:r>
        <w:rPr>
          <w:spacing w:val="-2"/>
          <w:sz w:val="20"/>
        </w:rPr>
        <w:t>default,</w:t>
      </w:r>
      <w:r>
        <w:rPr>
          <w:spacing w:val="-3"/>
          <w:sz w:val="20"/>
        </w:rPr>
        <w:t xml:space="preserve"> </w:t>
      </w:r>
      <w:r>
        <w:rPr>
          <w:spacing w:val="-2"/>
          <w:sz w:val="20"/>
        </w:rPr>
        <w:t xml:space="preserve">38, </w:t>
      </w:r>
      <w:r>
        <w:rPr>
          <w:spacing w:val="-5"/>
          <w:sz w:val="20"/>
        </w:rPr>
        <w:t>40</w:t>
      </w:r>
    </w:p>
    <w:p w14:paraId="27DCAC4A" w14:textId="77777777" w:rsidR="002755BC" w:rsidRDefault="00000000">
      <w:pPr>
        <w:spacing w:before="10"/>
        <w:ind w:left="1500"/>
        <w:rPr>
          <w:sz w:val="20"/>
        </w:rPr>
      </w:pPr>
      <w:r>
        <w:rPr>
          <w:spacing w:val="-2"/>
          <w:sz w:val="20"/>
        </w:rPr>
        <w:t>generalizing</w:t>
      </w:r>
      <w:r>
        <w:rPr>
          <w:spacing w:val="-1"/>
          <w:sz w:val="20"/>
        </w:rPr>
        <w:t xml:space="preserve"> </w:t>
      </w:r>
      <w:r>
        <w:rPr>
          <w:spacing w:val="-2"/>
          <w:sz w:val="20"/>
        </w:rPr>
        <w:t>and,</w:t>
      </w:r>
      <w:r>
        <w:rPr>
          <w:spacing w:val="-1"/>
          <w:sz w:val="20"/>
        </w:rPr>
        <w:t xml:space="preserve"> </w:t>
      </w:r>
      <w:r>
        <w:rPr>
          <w:spacing w:val="-2"/>
          <w:sz w:val="20"/>
        </w:rPr>
        <w:t>48,</w:t>
      </w:r>
      <w:r>
        <w:rPr>
          <w:sz w:val="20"/>
        </w:rPr>
        <w:t xml:space="preserve"> </w:t>
      </w:r>
      <w:r>
        <w:rPr>
          <w:spacing w:val="-2"/>
          <w:sz w:val="20"/>
        </w:rPr>
        <w:t>49–50</w:t>
      </w:r>
    </w:p>
    <w:p w14:paraId="57CA4DC6" w14:textId="77777777" w:rsidR="002755BC" w:rsidRDefault="00000000">
      <w:pPr>
        <w:spacing w:before="10" w:line="249" w:lineRule="auto"/>
        <w:ind w:left="1500" w:right="979"/>
        <w:rPr>
          <w:sz w:val="20"/>
        </w:rPr>
      </w:pPr>
      <w:r>
        <w:rPr>
          <w:sz w:val="20"/>
        </w:rPr>
        <w:t>reasoned, 38, 40 specifying</w:t>
      </w:r>
      <w:r>
        <w:rPr>
          <w:spacing w:val="-13"/>
          <w:sz w:val="20"/>
        </w:rPr>
        <w:t xml:space="preserve"> </w:t>
      </w:r>
      <w:r>
        <w:rPr>
          <w:sz w:val="20"/>
        </w:rPr>
        <w:t>and,</w:t>
      </w:r>
      <w:r>
        <w:rPr>
          <w:spacing w:val="-12"/>
          <w:sz w:val="20"/>
        </w:rPr>
        <w:t xml:space="preserve"> </w:t>
      </w:r>
      <w:r>
        <w:rPr>
          <w:sz w:val="20"/>
        </w:rPr>
        <w:t>90</w:t>
      </w:r>
      <w:r>
        <w:rPr>
          <w:spacing w:val="-13"/>
          <w:sz w:val="20"/>
        </w:rPr>
        <w:t xml:space="preserve"> </w:t>
      </w:r>
      <w:r>
        <w:rPr>
          <w:sz w:val="20"/>
        </w:rPr>
        <w:t>(fig)</w:t>
      </w:r>
    </w:p>
    <w:p w14:paraId="07169C4B" w14:textId="77777777" w:rsidR="002755BC" w:rsidRDefault="00000000">
      <w:pPr>
        <w:spacing w:before="2"/>
        <w:ind w:left="1320"/>
        <w:rPr>
          <w:sz w:val="20"/>
        </w:rPr>
      </w:pPr>
      <w:r>
        <w:rPr>
          <w:spacing w:val="-2"/>
          <w:sz w:val="20"/>
        </w:rPr>
        <w:t>Information:</w:t>
      </w:r>
    </w:p>
    <w:p w14:paraId="0976AA4A" w14:textId="77777777" w:rsidR="002755BC" w:rsidRDefault="00000000">
      <w:pPr>
        <w:spacing w:before="10"/>
        <w:ind w:left="1500"/>
        <w:rPr>
          <w:sz w:val="20"/>
        </w:rPr>
      </w:pPr>
      <w:r>
        <w:rPr>
          <w:sz w:val="20"/>
        </w:rPr>
        <w:t>analysis</w:t>
      </w:r>
      <w:r>
        <w:rPr>
          <w:spacing w:val="-13"/>
          <w:sz w:val="20"/>
        </w:rPr>
        <w:t xml:space="preserve"> </w:t>
      </w:r>
      <w:r>
        <w:rPr>
          <w:sz w:val="20"/>
        </w:rPr>
        <w:t>of,</w:t>
      </w:r>
      <w:r>
        <w:rPr>
          <w:spacing w:val="-12"/>
          <w:sz w:val="20"/>
        </w:rPr>
        <w:t xml:space="preserve"> </w:t>
      </w:r>
      <w:r>
        <w:rPr>
          <w:spacing w:val="-2"/>
          <w:sz w:val="20"/>
        </w:rPr>
        <w:t>85–86</w:t>
      </w:r>
    </w:p>
    <w:p w14:paraId="286F7F79" w14:textId="77777777" w:rsidR="002755BC" w:rsidRDefault="00000000">
      <w:pPr>
        <w:spacing w:before="10"/>
        <w:ind w:left="1500"/>
        <w:rPr>
          <w:sz w:val="20"/>
        </w:rPr>
      </w:pPr>
      <w:r>
        <w:rPr>
          <w:spacing w:val="-2"/>
          <w:sz w:val="20"/>
        </w:rPr>
        <w:t xml:space="preserve">categories of, </w:t>
      </w:r>
      <w:r>
        <w:rPr>
          <w:spacing w:val="-5"/>
          <w:sz w:val="20"/>
        </w:rPr>
        <w:t>26</w:t>
      </w:r>
    </w:p>
    <w:p w14:paraId="587A0D56" w14:textId="77777777" w:rsidR="002755BC" w:rsidRDefault="00000000">
      <w:pPr>
        <w:spacing w:before="10" w:line="249" w:lineRule="auto"/>
        <w:ind w:left="1860" w:right="429" w:hanging="360"/>
        <w:rPr>
          <w:sz w:val="20"/>
        </w:rPr>
      </w:pPr>
      <w:r>
        <w:rPr>
          <w:spacing w:val="-2"/>
          <w:sz w:val="20"/>
        </w:rPr>
        <w:t xml:space="preserve">details. </w:t>
      </w:r>
      <w:r>
        <w:rPr>
          <w:i/>
          <w:spacing w:val="-2"/>
          <w:sz w:val="20"/>
        </w:rPr>
        <w:t xml:space="preserve">See </w:t>
      </w:r>
      <w:r>
        <w:rPr>
          <w:spacing w:val="-2"/>
          <w:sz w:val="20"/>
        </w:rPr>
        <w:t xml:space="preserve">Details/organizing </w:t>
      </w:r>
      <w:r>
        <w:rPr>
          <w:sz w:val="20"/>
        </w:rPr>
        <w:t>ideas</w:t>
      </w:r>
      <w:r>
        <w:rPr>
          <w:spacing w:val="-7"/>
          <w:sz w:val="20"/>
        </w:rPr>
        <w:t xml:space="preserve"> </w:t>
      </w:r>
      <w:r>
        <w:rPr>
          <w:sz w:val="20"/>
        </w:rPr>
        <w:t>objectives</w:t>
      </w:r>
    </w:p>
    <w:p w14:paraId="5D5E87EA" w14:textId="77777777" w:rsidR="002755BC" w:rsidRDefault="00000000">
      <w:pPr>
        <w:spacing w:before="2"/>
        <w:ind w:left="1500"/>
        <w:rPr>
          <w:sz w:val="20"/>
        </w:rPr>
      </w:pPr>
      <w:r>
        <w:rPr>
          <w:spacing w:val="-2"/>
          <w:sz w:val="20"/>
        </w:rPr>
        <w:t>flow</w:t>
      </w:r>
      <w:r>
        <w:rPr>
          <w:spacing w:val="-5"/>
          <w:sz w:val="20"/>
        </w:rPr>
        <w:t xml:space="preserve"> </w:t>
      </w:r>
      <w:r>
        <w:rPr>
          <w:spacing w:val="-2"/>
          <w:sz w:val="20"/>
        </w:rPr>
        <w:t>of,</w:t>
      </w:r>
      <w:r>
        <w:rPr>
          <w:spacing w:val="-5"/>
          <w:sz w:val="20"/>
        </w:rPr>
        <w:t xml:space="preserve"> </w:t>
      </w:r>
      <w:r>
        <w:rPr>
          <w:spacing w:val="-2"/>
          <w:sz w:val="20"/>
        </w:rPr>
        <w:t>16–17,</w:t>
      </w:r>
      <w:r>
        <w:rPr>
          <w:spacing w:val="-5"/>
          <w:sz w:val="20"/>
        </w:rPr>
        <w:t xml:space="preserve"> 41</w:t>
      </w:r>
    </w:p>
    <w:p w14:paraId="0E90F686" w14:textId="77777777" w:rsidR="002755BC" w:rsidRDefault="00000000">
      <w:pPr>
        <w:spacing w:before="10" w:line="249" w:lineRule="auto"/>
        <w:ind w:left="1500" w:right="665"/>
        <w:rPr>
          <w:i/>
          <w:sz w:val="20"/>
        </w:rPr>
      </w:pPr>
      <w:r>
        <w:rPr>
          <w:spacing w:val="-2"/>
          <w:sz w:val="20"/>
        </w:rPr>
        <w:t>misinformation,</w:t>
      </w:r>
      <w:r>
        <w:rPr>
          <w:spacing w:val="-6"/>
          <w:sz w:val="20"/>
        </w:rPr>
        <w:t xml:space="preserve"> </w:t>
      </w:r>
      <w:r>
        <w:rPr>
          <w:spacing w:val="-2"/>
          <w:sz w:val="20"/>
        </w:rPr>
        <w:t>156</w:t>
      </w:r>
      <w:r>
        <w:rPr>
          <w:spacing w:val="-6"/>
          <w:sz w:val="20"/>
        </w:rPr>
        <w:t xml:space="preserve"> </w:t>
      </w:r>
      <w:r>
        <w:rPr>
          <w:spacing w:val="-2"/>
          <w:sz w:val="20"/>
        </w:rPr>
        <w:t xml:space="preserve">(fig) </w:t>
      </w:r>
      <w:r>
        <w:rPr>
          <w:sz w:val="20"/>
        </w:rPr>
        <w:t xml:space="preserve">organizing ideas. </w:t>
      </w:r>
      <w:r>
        <w:rPr>
          <w:i/>
          <w:sz w:val="20"/>
        </w:rPr>
        <w:t>See</w:t>
      </w:r>
    </w:p>
    <w:p w14:paraId="6A4E3656" w14:textId="77777777" w:rsidR="002755BC" w:rsidRDefault="00000000">
      <w:pPr>
        <w:spacing w:before="1" w:line="249" w:lineRule="auto"/>
        <w:ind w:left="1500" w:right="665" w:firstLine="360"/>
        <w:rPr>
          <w:sz w:val="20"/>
        </w:rPr>
      </w:pPr>
      <w:r>
        <w:rPr>
          <w:sz w:val="20"/>
        </w:rPr>
        <w:t>Organizing</w:t>
      </w:r>
      <w:r>
        <w:rPr>
          <w:spacing w:val="-7"/>
          <w:sz w:val="20"/>
        </w:rPr>
        <w:t xml:space="preserve"> </w:t>
      </w:r>
      <w:r>
        <w:rPr>
          <w:sz w:val="20"/>
        </w:rPr>
        <w:t xml:space="preserve">ideas </w:t>
      </w:r>
      <w:r>
        <w:rPr>
          <w:spacing w:val="-2"/>
          <w:sz w:val="20"/>
        </w:rPr>
        <w:t>retrieval</w:t>
      </w:r>
      <w:r>
        <w:rPr>
          <w:spacing w:val="-11"/>
          <w:sz w:val="20"/>
        </w:rPr>
        <w:t xml:space="preserve"> </w:t>
      </w:r>
      <w:r>
        <w:rPr>
          <w:spacing w:val="-2"/>
          <w:sz w:val="20"/>
        </w:rPr>
        <w:t>of.</w:t>
      </w:r>
      <w:r>
        <w:rPr>
          <w:spacing w:val="-10"/>
          <w:sz w:val="20"/>
        </w:rPr>
        <w:t xml:space="preserve"> </w:t>
      </w:r>
      <w:r>
        <w:rPr>
          <w:i/>
          <w:spacing w:val="-2"/>
          <w:sz w:val="20"/>
        </w:rPr>
        <w:t>See</w:t>
      </w:r>
      <w:r>
        <w:rPr>
          <w:i/>
          <w:spacing w:val="-11"/>
          <w:sz w:val="20"/>
        </w:rPr>
        <w:t xml:space="preserve"> </w:t>
      </w:r>
      <w:r>
        <w:rPr>
          <w:spacing w:val="-2"/>
          <w:sz w:val="20"/>
        </w:rPr>
        <w:t>Retrieval</w:t>
      </w:r>
    </w:p>
    <w:p w14:paraId="55878245" w14:textId="77777777" w:rsidR="002755BC" w:rsidRDefault="00000000">
      <w:pPr>
        <w:spacing w:before="2"/>
        <w:ind w:right="434"/>
        <w:jc w:val="right"/>
        <w:rPr>
          <w:sz w:val="20"/>
        </w:rPr>
      </w:pPr>
      <w:r>
        <w:rPr>
          <w:spacing w:val="-2"/>
          <w:sz w:val="20"/>
        </w:rPr>
        <w:t>Information</w:t>
      </w:r>
      <w:r>
        <w:rPr>
          <w:spacing w:val="1"/>
          <w:sz w:val="20"/>
        </w:rPr>
        <w:t xml:space="preserve"> </w:t>
      </w:r>
      <w:r>
        <w:rPr>
          <w:spacing w:val="-2"/>
          <w:sz w:val="20"/>
        </w:rPr>
        <w:t>domain,</w:t>
      </w:r>
      <w:r>
        <w:rPr>
          <w:spacing w:val="1"/>
          <w:sz w:val="20"/>
        </w:rPr>
        <w:t xml:space="preserve"> </w:t>
      </w:r>
      <w:r>
        <w:rPr>
          <w:spacing w:val="-2"/>
          <w:sz w:val="20"/>
        </w:rPr>
        <w:t>23–28,</w:t>
      </w:r>
      <w:r>
        <w:rPr>
          <w:spacing w:val="1"/>
          <w:sz w:val="20"/>
        </w:rPr>
        <w:t xml:space="preserve"> </w:t>
      </w:r>
      <w:r>
        <w:rPr>
          <w:spacing w:val="-5"/>
          <w:sz w:val="20"/>
        </w:rPr>
        <w:t>108</w:t>
      </w:r>
    </w:p>
    <w:p w14:paraId="4A9D62AA" w14:textId="77777777" w:rsidR="002755BC" w:rsidRDefault="00000000">
      <w:pPr>
        <w:spacing w:before="10"/>
        <w:ind w:right="398"/>
        <w:jc w:val="right"/>
        <w:rPr>
          <w:sz w:val="20"/>
        </w:rPr>
      </w:pPr>
      <w:r>
        <w:rPr>
          <w:spacing w:val="-2"/>
          <w:sz w:val="20"/>
        </w:rPr>
        <w:t>analysis</w:t>
      </w:r>
      <w:r>
        <w:rPr>
          <w:spacing w:val="1"/>
          <w:sz w:val="20"/>
        </w:rPr>
        <w:t xml:space="preserve"> </w:t>
      </w:r>
      <w:r>
        <w:rPr>
          <w:spacing w:val="-2"/>
          <w:sz w:val="20"/>
        </w:rPr>
        <w:t>processes,</w:t>
      </w:r>
      <w:r>
        <w:rPr>
          <w:spacing w:val="1"/>
          <w:sz w:val="20"/>
        </w:rPr>
        <w:t xml:space="preserve"> </w:t>
      </w:r>
      <w:r>
        <w:rPr>
          <w:spacing w:val="-2"/>
          <w:sz w:val="20"/>
        </w:rPr>
        <w:t>87–88,</w:t>
      </w:r>
      <w:r>
        <w:rPr>
          <w:spacing w:val="1"/>
          <w:sz w:val="20"/>
        </w:rPr>
        <w:t xml:space="preserve"> </w:t>
      </w:r>
      <w:r>
        <w:rPr>
          <w:spacing w:val="-5"/>
          <w:sz w:val="20"/>
        </w:rPr>
        <w:t>127</w:t>
      </w:r>
    </w:p>
    <w:p w14:paraId="12DEE62F" w14:textId="77777777" w:rsidR="002755BC" w:rsidRDefault="00000000">
      <w:pPr>
        <w:spacing w:before="10" w:line="249" w:lineRule="auto"/>
        <w:ind w:left="1500" w:right="429"/>
        <w:rPr>
          <w:sz w:val="20"/>
        </w:rPr>
      </w:pPr>
      <w:r>
        <w:rPr>
          <w:sz w:val="20"/>
        </w:rPr>
        <w:t>classifying,</w:t>
      </w:r>
      <w:r>
        <w:rPr>
          <w:spacing w:val="-7"/>
          <w:sz w:val="20"/>
        </w:rPr>
        <w:t xml:space="preserve"> </w:t>
      </w:r>
      <w:r>
        <w:rPr>
          <w:sz w:val="20"/>
        </w:rPr>
        <w:t xml:space="preserve">82–83 components of, 32 (fig) decision making, 92–93 </w:t>
      </w:r>
      <w:r>
        <w:rPr>
          <w:spacing w:val="-2"/>
          <w:sz w:val="20"/>
        </w:rPr>
        <w:t xml:space="preserve">details. </w:t>
      </w:r>
      <w:r>
        <w:rPr>
          <w:i/>
          <w:spacing w:val="-2"/>
          <w:sz w:val="20"/>
        </w:rPr>
        <w:t xml:space="preserve">See </w:t>
      </w:r>
      <w:r>
        <w:rPr>
          <w:spacing w:val="-2"/>
          <w:sz w:val="20"/>
        </w:rPr>
        <w:t>Details/organizing</w:t>
      </w:r>
    </w:p>
    <w:p w14:paraId="0C314510" w14:textId="77777777" w:rsidR="002755BC" w:rsidRDefault="00000000">
      <w:pPr>
        <w:spacing w:before="3" w:line="249" w:lineRule="auto"/>
        <w:ind w:left="1500" w:right="665" w:firstLine="360"/>
        <w:rPr>
          <w:sz w:val="20"/>
        </w:rPr>
      </w:pPr>
      <w:r>
        <w:rPr>
          <w:spacing w:val="-2"/>
          <w:sz w:val="20"/>
        </w:rPr>
        <w:t>ideas</w:t>
      </w:r>
      <w:r>
        <w:rPr>
          <w:spacing w:val="-11"/>
          <w:sz w:val="20"/>
        </w:rPr>
        <w:t xml:space="preserve"> </w:t>
      </w:r>
      <w:r>
        <w:rPr>
          <w:spacing w:val="-2"/>
          <w:sz w:val="20"/>
        </w:rPr>
        <w:t xml:space="preserve">objectives </w:t>
      </w:r>
      <w:r>
        <w:rPr>
          <w:sz w:val="20"/>
        </w:rPr>
        <w:t>efficacy,</w:t>
      </w:r>
      <w:r>
        <w:rPr>
          <w:spacing w:val="-7"/>
          <w:sz w:val="20"/>
        </w:rPr>
        <w:t xml:space="preserve"> </w:t>
      </w:r>
      <w:r>
        <w:rPr>
          <w:sz w:val="20"/>
        </w:rPr>
        <w:t>109</w:t>
      </w:r>
    </w:p>
    <w:p w14:paraId="59331BD3" w14:textId="77777777" w:rsidR="002755BC" w:rsidRDefault="00000000">
      <w:pPr>
        <w:spacing w:before="2"/>
        <w:ind w:left="1500"/>
        <w:rPr>
          <w:sz w:val="20"/>
        </w:rPr>
      </w:pPr>
      <w:r>
        <w:rPr>
          <w:spacing w:val="-2"/>
          <w:sz w:val="20"/>
        </w:rPr>
        <w:t>emotional</w:t>
      </w:r>
      <w:r>
        <w:rPr>
          <w:spacing w:val="2"/>
          <w:sz w:val="20"/>
        </w:rPr>
        <w:t xml:space="preserve"> </w:t>
      </w:r>
      <w:r>
        <w:rPr>
          <w:spacing w:val="-2"/>
          <w:sz w:val="20"/>
        </w:rPr>
        <w:t>response,</w:t>
      </w:r>
      <w:r>
        <w:rPr>
          <w:spacing w:val="2"/>
          <w:sz w:val="20"/>
        </w:rPr>
        <w:t xml:space="preserve"> </w:t>
      </w:r>
      <w:r>
        <w:rPr>
          <w:spacing w:val="-5"/>
          <w:sz w:val="20"/>
        </w:rPr>
        <w:t>110</w:t>
      </w:r>
    </w:p>
    <w:p w14:paraId="18BF6384" w14:textId="77777777" w:rsidR="002755BC" w:rsidRDefault="00000000">
      <w:pPr>
        <w:spacing w:before="10"/>
        <w:ind w:left="1500"/>
        <w:rPr>
          <w:sz w:val="20"/>
        </w:rPr>
      </w:pPr>
      <w:r>
        <w:rPr>
          <w:spacing w:val="-2"/>
          <w:sz w:val="20"/>
        </w:rPr>
        <w:t>error</w:t>
      </w:r>
      <w:r>
        <w:rPr>
          <w:sz w:val="20"/>
        </w:rPr>
        <w:t xml:space="preserve"> </w:t>
      </w:r>
      <w:r>
        <w:rPr>
          <w:spacing w:val="-2"/>
          <w:sz w:val="20"/>
        </w:rPr>
        <w:t>analysis,</w:t>
      </w:r>
      <w:r>
        <w:rPr>
          <w:sz w:val="20"/>
        </w:rPr>
        <w:t xml:space="preserve"> </w:t>
      </w:r>
      <w:r>
        <w:rPr>
          <w:spacing w:val="-2"/>
          <w:sz w:val="20"/>
        </w:rPr>
        <w:t>85–86</w:t>
      </w:r>
    </w:p>
    <w:p w14:paraId="01598E15" w14:textId="77777777" w:rsidR="002755BC" w:rsidRDefault="00000000">
      <w:pPr>
        <w:spacing w:before="10"/>
        <w:ind w:left="1500"/>
        <w:rPr>
          <w:sz w:val="20"/>
        </w:rPr>
      </w:pPr>
      <w:r>
        <w:rPr>
          <w:spacing w:val="-2"/>
          <w:sz w:val="20"/>
        </w:rPr>
        <w:t>experimental</w:t>
      </w:r>
      <w:r>
        <w:rPr>
          <w:spacing w:val="-5"/>
          <w:sz w:val="20"/>
        </w:rPr>
        <w:t xml:space="preserve"> </w:t>
      </w:r>
      <w:r>
        <w:rPr>
          <w:spacing w:val="-2"/>
          <w:sz w:val="20"/>
        </w:rPr>
        <w:t>inquiry,</w:t>
      </w:r>
      <w:r>
        <w:rPr>
          <w:spacing w:val="-5"/>
          <w:sz w:val="20"/>
        </w:rPr>
        <w:t xml:space="preserve"> </w:t>
      </w:r>
      <w:r>
        <w:rPr>
          <w:spacing w:val="-2"/>
          <w:sz w:val="20"/>
        </w:rPr>
        <w:t>96–98</w:t>
      </w:r>
    </w:p>
    <w:p w14:paraId="63AC67E9" w14:textId="77777777" w:rsidR="002755BC" w:rsidRDefault="00000000">
      <w:pPr>
        <w:spacing w:before="10"/>
        <w:ind w:left="1500"/>
        <w:rPr>
          <w:sz w:val="20"/>
        </w:rPr>
      </w:pPr>
      <w:r>
        <w:rPr>
          <w:spacing w:val="-2"/>
          <w:sz w:val="20"/>
        </w:rPr>
        <w:t>facts,</w:t>
      </w:r>
      <w:r>
        <w:rPr>
          <w:spacing w:val="-3"/>
          <w:sz w:val="20"/>
        </w:rPr>
        <w:t xml:space="preserve"> </w:t>
      </w:r>
      <w:r>
        <w:rPr>
          <w:spacing w:val="-2"/>
          <w:sz w:val="20"/>
        </w:rPr>
        <w:t>23–24</w:t>
      </w:r>
      <w:r>
        <w:rPr>
          <w:spacing w:val="-3"/>
          <w:sz w:val="20"/>
        </w:rPr>
        <w:t xml:space="preserve"> </w:t>
      </w:r>
      <w:r>
        <w:rPr>
          <w:spacing w:val="-2"/>
          <w:sz w:val="20"/>
        </w:rPr>
        <w:t>(fig)</w:t>
      </w:r>
    </w:p>
    <w:p w14:paraId="681B3CE5" w14:textId="77777777" w:rsidR="002755BC" w:rsidRDefault="00000000">
      <w:pPr>
        <w:spacing w:before="10"/>
        <w:ind w:left="1500"/>
        <w:rPr>
          <w:sz w:val="20"/>
        </w:rPr>
      </w:pPr>
      <w:r>
        <w:rPr>
          <w:spacing w:val="-2"/>
          <w:sz w:val="20"/>
        </w:rPr>
        <w:t>forced-choice</w:t>
      </w:r>
      <w:r>
        <w:rPr>
          <w:spacing w:val="2"/>
          <w:sz w:val="20"/>
        </w:rPr>
        <w:t xml:space="preserve"> </w:t>
      </w:r>
      <w:r>
        <w:rPr>
          <w:spacing w:val="-2"/>
          <w:sz w:val="20"/>
        </w:rPr>
        <w:t>items,</w:t>
      </w:r>
      <w:r>
        <w:rPr>
          <w:spacing w:val="3"/>
          <w:sz w:val="20"/>
        </w:rPr>
        <w:t xml:space="preserve"> </w:t>
      </w:r>
      <w:r>
        <w:rPr>
          <w:spacing w:val="-5"/>
          <w:sz w:val="20"/>
        </w:rPr>
        <w:t>127</w:t>
      </w:r>
    </w:p>
    <w:p w14:paraId="77FC0E08" w14:textId="77777777" w:rsidR="002755BC" w:rsidRDefault="00000000">
      <w:pPr>
        <w:spacing w:before="10"/>
        <w:ind w:left="1500"/>
        <w:rPr>
          <w:sz w:val="20"/>
        </w:rPr>
      </w:pPr>
      <w:r>
        <w:rPr>
          <w:spacing w:val="-2"/>
          <w:sz w:val="20"/>
        </w:rPr>
        <w:t>generalizing, 23, 25 (fig), 87–88</w:t>
      </w:r>
    </w:p>
    <w:p w14:paraId="1BB337E1" w14:textId="77777777" w:rsidR="002755BC" w:rsidRDefault="00000000">
      <w:pPr>
        <w:spacing w:before="10"/>
        <w:ind w:left="1500"/>
        <w:rPr>
          <w:sz w:val="20"/>
        </w:rPr>
      </w:pPr>
      <w:r>
        <w:rPr>
          <w:sz w:val="20"/>
        </w:rPr>
        <w:t>goal</w:t>
      </w:r>
      <w:r>
        <w:rPr>
          <w:spacing w:val="-12"/>
          <w:sz w:val="20"/>
        </w:rPr>
        <w:t xml:space="preserve"> </w:t>
      </w:r>
      <w:r>
        <w:rPr>
          <w:sz w:val="20"/>
        </w:rPr>
        <w:t>setting,</w:t>
      </w:r>
      <w:r>
        <w:rPr>
          <w:spacing w:val="-12"/>
          <w:sz w:val="20"/>
        </w:rPr>
        <w:t xml:space="preserve"> </w:t>
      </w:r>
      <w:r>
        <w:rPr>
          <w:sz w:val="20"/>
        </w:rPr>
        <w:t>17,</w:t>
      </w:r>
      <w:r>
        <w:rPr>
          <w:spacing w:val="-12"/>
          <w:sz w:val="20"/>
        </w:rPr>
        <w:t xml:space="preserve"> </w:t>
      </w:r>
      <w:r>
        <w:rPr>
          <w:spacing w:val="-5"/>
          <w:sz w:val="20"/>
        </w:rPr>
        <w:t>101</w:t>
      </w:r>
    </w:p>
    <w:p w14:paraId="457366AA" w14:textId="77777777" w:rsidR="002755BC" w:rsidRDefault="00000000">
      <w:pPr>
        <w:spacing w:before="10" w:line="249" w:lineRule="auto"/>
        <w:ind w:left="1500" w:right="-9"/>
        <w:rPr>
          <w:sz w:val="20"/>
        </w:rPr>
      </w:pPr>
      <w:r>
        <w:rPr>
          <w:sz w:val="20"/>
        </w:rPr>
        <w:t>graphic</w:t>
      </w:r>
      <w:r>
        <w:rPr>
          <w:spacing w:val="-13"/>
          <w:sz w:val="20"/>
        </w:rPr>
        <w:t xml:space="preserve"> </w:t>
      </w:r>
      <w:r>
        <w:rPr>
          <w:sz w:val="20"/>
        </w:rPr>
        <w:t>representations,</w:t>
      </w:r>
      <w:r>
        <w:rPr>
          <w:spacing w:val="-12"/>
          <w:sz w:val="20"/>
        </w:rPr>
        <w:t xml:space="preserve"> </w:t>
      </w:r>
      <w:r>
        <w:rPr>
          <w:sz w:val="20"/>
        </w:rPr>
        <w:t>43–43</w:t>
      </w:r>
      <w:r>
        <w:rPr>
          <w:spacing w:val="-13"/>
          <w:sz w:val="20"/>
        </w:rPr>
        <w:t xml:space="preserve"> </w:t>
      </w:r>
      <w:r>
        <w:rPr>
          <w:sz w:val="20"/>
        </w:rPr>
        <w:t>(fig) importance of knowledge, 108 integrating,</w:t>
      </w:r>
      <w:r>
        <w:rPr>
          <w:spacing w:val="-7"/>
          <w:sz w:val="20"/>
        </w:rPr>
        <w:t xml:space="preserve"> </w:t>
      </w:r>
      <w:r>
        <w:rPr>
          <w:sz w:val="20"/>
        </w:rPr>
        <w:t>73–74</w:t>
      </w:r>
    </w:p>
    <w:p w14:paraId="77365CE0" w14:textId="77777777" w:rsidR="002755BC" w:rsidRDefault="00000000">
      <w:pPr>
        <w:spacing w:before="3"/>
        <w:ind w:left="1500"/>
        <w:rPr>
          <w:sz w:val="20"/>
        </w:rPr>
      </w:pPr>
      <w:r>
        <w:rPr>
          <w:spacing w:val="-2"/>
          <w:sz w:val="20"/>
        </w:rPr>
        <w:t>investigating,</w:t>
      </w:r>
      <w:r>
        <w:rPr>
          <w:spacing w:val="-3"/>
          <w:sz w:val="20"/>
        </w:rPr>
        <w:t xml:space="preserve"> </w:t>
      </w:r>
      <w:r>
        <w:rPr>
          <w:spacing w:val="-5"/>
          <w:sz w:val="20"/>
        </w:rPr>
        <w:t>99</w:t>
      </w:r>
    </w:p>
    <w:p w14:paraId="7B95E466" w14:textId="77777777" w:rsidR="002755BC" w:rsidRDefault="00000000">
      <w:pPr>
        <w:spacing w:before="10"/>
        <w:ind w:left="1500"/>
        <w:rPr>
          <w:sz w:val="20"/>
        </w:rPr>
      </w:pPr>
      <w:r>
        <w:rPr>
          <w:spacing w:val="-2"/>
          <w:sz w:val="20"/>
        </w:rPr>
        <w:t>matching,</w:t>
      </w:r>
      <w:r>
        <w:rPr>
          <w:spacing w:val="2"/>
          <w:sz w:val="20"/>
        </w:rPr>
        <w:t xml:space="preserve"> </w:t>
      </w:r>
      <w:r>
        <w:rPr>
          <w:spacing w:val="-2"/>
          <w:sz w:val="20"/>
        </w:rPr>
        <w:t>80–81</w:t>
      </w:r>
    </w:p>
    <w:p w14:paraId="406813F7" w14:textId="77777777" w:rsidR="002755BC" w:rsidRDefault="00000000">
      <w:pPr>
        <w:spacing w:before="10"/>
        <w:ind w:left="1500"/>
        <w:rPr>
          <w:sz w:val="20"/>
        </w:rPr>
      </w:pPr>
      <w:r>
        <w:rPr>
          <w:spacing w:val="-2"/>
          <w:sz w:val="20"/>
        </w:rPr>
        <w:t>monitoring</w:t>
      </w:r>
      <w:r>
        <w:rPr>
          <w:spacing w:val="-6"/>
          <w:sz w:val="20"/>
        </w:rPr>
        <w:t xml:space="preserve"> </w:t>
      </w:r>
      <w:r>
        <w:rPr>
          <w:spacing w:val="-2"/>
          <w:sz w:val="20"/>
        </w:rPr>
        <w:t>accuracy,</w:t>
      </w:r>
      <w:r>
        <w:rPr>
          <w:spacing w:val="-5"/>
          <w:sz w:val="20"/>
        </w:rPr>
        <w:t xml:space="preserve"> 106</w:t>
      </w:r>
    </w:p>
    <w:p w14:paraId="73D2CEC2" w14:textId="77777777" w:rsidR="002755BC" w:rsidRDefault="00000000">
      <w:pPr>
        <w:spacing w:before="10"/>
        <w:ind w:left="1500"/>
        <w:rPr>
          <w:sz w:val="20"/>
        </w:rPr>
      </w:pPr>
      <w:r>
        <w:rPr>
          <w:spacing w:val="-2"/>
          <w:sz w:val="20"/>
        </w:rPr>
        <w:t>monitoring</w:t>
      </w:r>
      <w:r>
        <w:rPr>
          <w:spacing w:val="-5"/>
          <w:sz w:val="20"/>
        </w:rPr>
        <w:t xml:space="preserve"> </w:t>
      </w:r>
      <w:r>
        <w:rPr>
          <w:spacing w:val="-2"/>
          <w:sz w:val="20"/>
        </w:rPr>
        <w:t>clarity,</w:t>
      </w:r>
      <w:r>
        <w:rPr>
          <w:spacing w:val="-4"/>
          <w:sz w:val="20"/>
        </w:rPr>
        <w:t xml:space="preserve"> </w:t>
      </w:r>
      <w:r>
        <w:rPr>
          <w:spacing w:val="-5"/>
          <w:sz w:val="20"/>
        </w:rPr>
        <w:t>104</w:t>
      </w:r>
    </w:p>
    <w:p w14:paraId="7952D51F" w14:textId="77777777" w:rsidR="002755BC" w:rsidRDefault="00000000">
      <w:pPr>
        <w:spacing w:before="10" w:line="249" w:lineRule="auto"/>
        <w:ind w:left="1500" w:right="398"/>
        <w:rPr>
          <w:i/>
          <w:sz w:val="20"/>
        </w:rPr>
      </w:pPr>
      <w:r>
        <w:rPr>
          <w:sz w:val="20"/>
        </w:rPr>
        <w:t>motivation,</w:t>
      </w:r>
      <w:r>
        <w:rPr>
          <w:spacing w:val="-7"/>
          <w:sz w:val="20"/>
        </w:rPr>
        <w:t xml:space="preserve"> </w:t>
      </w:r>
      <w:r>
        <w:rPr>
          <w:sz w:val="20"/>
        </w:rPr>
        <w:t>111</w:t>
      </w:r>
      <w:r>
        <w:rPr>
          <w:spacing w:val="40"/>
          <w:sz w:val="20"/>
        </w:rPr>
        <w:t xml:space="preserve"> </w:t>
      </w:r>
      <w:r>
        <w:rPr>
          <w:sz w:val="20"/>
        </w:rPr>
        <w:t>organizational</w:t>
      </w:r>
      <w:r>
        <w:rPr>
          <w:spacing w:val="-13"/>
          <w:sz w:val="20"/>
        </w:rPr>
        <w:t xml:space="preserve"> </w:t>
      </w:r>
      <w:r>
        <w:rPr>
          <w:sz w:val="20"/>
        </w:rPr>
        <w:t>patterns</w:t>
      </w:r>
      <w:r>
        <w:rPr>
          <w:spacing w:val="-12"/>
          <w:sz w:val="20"/>
        </w:rPr>
        <w:t xml:space="preserve"> </w:t>
      </w:r>
      <w:r>
        <w:rPr>
          <w:sz w:val="20"/>
        </w:rPr>
        <w:t>and,</w:t>
      </w:r>
      <w:r>
        <w:rPr>
          <w:spacing w:val="-13"/>
          <w:sz w:val="20"/>
        </w:rPr>
        <w:t xml:space="preserve"> </w:t>
      </w:r>
      <w:r>
        <w:rPr>
          <w:sz w:val="20"/>
        </w:rPr>
        <w:t xml:space="preserve">42 organizing ideas. </w:t>
      </w:r>
      <w:r>
        <w:rPr>
          <w:i/>
          <w:sz w:val="20"/>
        </w:rPr>
        <w:t>See</w:t>
      </w:r>
    </w:p>
    <w:p w14:paraId="79C6EEC9" w14:textId="77777777" w:rsidR="002755BC" w:rsidRDefault="00000000">
      <w:pPr>
        <w:spacing w:before="2" w:line="249" w:lineRule="auto"/>
        <w:ind w:left="1500" w:right="665" w:firstLine="360"/>
        <w:rPr>
          <w:sz w:val="20"/>
        </w:rPr>
      </w:pPr>
      <w:r>
        <w:rPr>
          <w:spacing w:val="-2"/>
          <w:sz w:val="20"/>
        </w:rPr>
        <w:t>Organizing</w:t>
      </w:r>
      <w:r>
        <w:rPr>
          <w:spacing w:val="-11"/>
          <w:sz w:val="20"/>
        </w:rPr>
        <w:t xml:space="preserve"> </w:t>
      </w:r>
      <w:r>
        <w:rPr>
          <w:spacing w:val="-2"/>
          <w:sz w:val="20"/>
        </w:rPr>
        <w:t xml:space="preserve">ideas </w:t>
      </w:r>
      <w:r>
        <w:rPr>
          <w:sz w:val="20"/>
        </w:rPr>
        <w:t>principles, 25 (fig)</w:t>
      </w:r>
    </w:p>
    <w:p w14:paraId="5FC37DD8" w14:textId="77777777" w:rsidR="002755BC" w:rsidRDefault="00000000">
      <w:pPr>
        <w:spacing w:before="2"/>
        <w:ind w:left="1500"/>
        <w:rPr>
          <w:sz w:val="20"/>
        </w:rPr>
      </w:pPr>
      <w:r>
        <w:rPr>
          <w:spacing w:val="-2"/>
          <w:sz w:val="20"/>
        </w:rPr>
        <w:t>problem</w:t>
      </w:r>
      <w:r>
        <w:rPr>
          <w:sz w:val="20"/>
        </w:rPr>
        <w:t xml:space="preserve"> </w:t>
      </w:r>
      <w:r>
        <w:rPr>
          <w:spacing w:val="-2"/>
          <w:sz w:val="20"/>
        </w:rPr>
        <w:t>solving,</w:t>
      </w:r>
      <w:r>
        <w:rPr>
          <w:spacing w:val="1"/>
          <w:sz w:val="20"/>
        </w:rPr>
        <w:t xml:space="preserve"> </w:t>
      </w:r>
      <w:r>
        <w:rPr>
          <w:spacing w:val="-5"/>
          <w:sz w:val="20"/>
        </w:rPr>
        <w:t>95</w:t>
      </w:r>
    </w:p>
    <w:p w14:paraId="69BFA5CD" w14:textId="77777777" w:rsidR="002755BC" w:rsidRDefault="00000000">
      <w:pPr>
        <w:spacing w:before="10" w:line="249" w:lineRule="auto"/>
        <w:ind w:left="1500" w:right="90"/>
        <w:rPr>
          <w:sz w:val="20"/>
        </w:rPr>
      </w:pPr>
      <w:r>
        <w:rPr>
          <w:sz w:val="20"/>
        </w:rPr>
        <w:t>process monitoring, 102–103 propositional</w:t>
      </w:r>
      <w:r>
        <w:rPr>
          <w:spacing w:val="-13"/>
          <w:sz w:val="20"/>
        </w:rPr>
        <w:t xml:space="preserve"> </w:t>
      </w:r>
      <w:r>
        <w:rPr>
          <w:sz w:val="20"/>
        </w:rPr>
        <w:t>network,</w:t>
      </w:r>
      <w:r>
        <w:rPr>
          <w:spacing w:val="-12"/>
          <w:sz w:val="20"/>
        </w:rPr>
        <w:t xml:space="preserve"> </w:t>
      </w:r>
      <w:r>
        <w:rPr>
          <w:sz w:val="20"/>
        </w:rPr>
        <w:t>27</w:t>
      </w:r>
      <w:r>
        <w:rPr>
          <w:spacing w:val="-13"/>
          <w:sz w:val="20"/>
        </w:rPr>
        <w:t xml:space="preserve"> </w:t>
      </w:r>
      <w:r>
        <w:rPr>
          <w:sz w:val="20"/>
        </w:rPr>
        <w:t>(fig)–28</w:t>
      </w:r>
    </w:p>
    <w:p w14:paraId="78489D9C" w14:textId="77777777" w:rsidR="002755BC" w:rsidRDefault="00000000">
      <w:pPr>
        <w:spacing w:before="93"/>
        <w:ind w:left="661"/>
        <w:rPr>
          <w:sz w:val="20"/>
        </w:rPr>
      </w:pPr>
      <w:r>
        <w:br w:type="column"/>
      </w:r>
      <w:r>
        <w:rPr>
          <w:spacing w:val="-2"/>
          <w:sz w:val="20"/>
        </w:rPr>
        <w:t>propositions,</w:t>
      </w:r>
      <w:r>
        <w:rPr>
          <w:spacing w:val="2"/>
          <w:sz w:val="20"/>
        </w:rPr>
        <w:t xml:space="preserve"> </w:t>
      </w:r>
      <w:r>
        <w:rPr>
          <w:spacing w:val="-2"/>
          <w:sz w:val="20"/>
        </w:rPr>
        <w:t>26–27</w:t>
      </w:r>
      <w:r>
        <w:rPr>
          <w:spacing w:val="2"/>
          <w:sz w:val="20"/>
        </w:rPr>
        <w:t xml:space="preserve"> </w:t>
      </w:r>
      <w:r>
        <w:rPr>
          <w:spacing w:val="-4"/>
          <w:sz w:val="20"/>
        </w:rPr>
        <w:t>(fig)</w:t>
      </w:r>
    </w:p>
    <w:p w14:paraId="14D35858" w14:textId="77777777" w:rsidR="002755BC" w:rsidRDefault="00000000">
      <w:pPr>
        <w:spacing w:before="10"/>
        <w:ind w:left="661"/>
        <w:rPr>
          <w:sz w:val="20"/>
        </w:rPr>
      </w:pPr>
      <w:r>
        <w:rPr>
          <w:spacing w:val="-2"/>
          <w:sz w:val="20"/>
        </w:rPr>
        <w:t>recalling,</w:t>
      </w:r>
      <w:r>
        <w:rPr>
          <w:spacing w:val="3"/>
          <w:sz w:val="20"/>
        </w:rPr>
        <w:t xml:space="preserve"> </w:t>
      </w:r>
      <w:r>
        <w:rPr>
          <w:spacing w:val="-2"/>
          <w:sz w:val="20"/>
        </w:rPr>
        <w:t>69–70</w:t>
      </w:r>
    </w:p>
    <w:p w14:paraId="0AF0E663" w14:textId="77777777" w:rsidR="002755BC" w:rsidRDefault="00000000">
      <w:pPr>
        <w:spacing w:before="10" w:line="249" w:lineRule="auto"/>
        <w:ind w:left="661" w:right="2106"/>
        <w:rPr>
          <w:sz w:val="20"/>
        </w:rPr>
      </w:pPr>
      <w:r>
        <w:rPr>
          <w:sz w:val="20"/>
        </w:rPr>
        <w:t>recognizing,</w:t>
      </w:r>
      <w:r>
        <w:rPr>
          <w:spacing w:val="-7"/>
          <w:sz w:val="20"/>
        </w:rPr>
        <w:t xml:space="preserve"> </w:t>
      </w:r>
      <w:r>
        <w:rPr>
          <w:sz w:val="20"/>
        </w:rPr>
        <w:t xml:space="preserve">67–68 </w:t>
      </w:r>
      <w:r>
        <w:rPr>
          <w:spacing w:val="-2"/>
          <w:sz w:val="20"/>
        </w:rPr>
        <w:t>retrieval.</w:t>
      </w:r>
      <w:r>
        <w:rPr>
          <w:spacing w:val="-11"/>
          <w:sz w:val="20"/>
        </w:rPr>
        <w:t xml:space="preserve"> </w:t>
      </w:r>
      <w:r>
        <w:rPr>
          <w:i/>
          <w:spacing w:val="-2"/>
          <w:sz w:val="20"/>
        </w:rPr>
        <w:t>See</w:t>
      </w:r>
      <w:r>
        <w:rPr>
          <w:i/>
          <w:spacing w:val="-10"/>
          <w:sz w:val="20"/>
        </w:rPr>
        <w:t xml:space="preserve"> </w:t>
      </w:r>
      <w:r>
        <w:rPr>
          <w:spacing w:val="-2"/>
          <w:sz w:val="20"/>
        </w:rPr>
        <w:t xml:space="preserve">Retrieval </w:t>
      </w:r>
      <w:r>
        <w:rPr>
          <w:sz w:val="20"/>
        </w:rPr>
        <w:t>specifying,</w:t>
      </w:r>
      <w:r>
        <w:rPr>
          <w:spacing w:val="-7"/>
          <w:sz w:val="20"/>
        </w:rPr>
        <w:t xml:space="preserve"> </w:t>
      </w:r>
      <w:r>
        <w:rPr>
          <w:sz w:val="20"/>
        </w:rPr>
        <w:t>89–90</w:t>
      </w:r>
    </w:p>
    <w:p w14:paraId="56C32334" w14:textId="77777777" w:rsidR="002755BC" w:rsidRDefault="00000000">
      <w:pPr>
        <w:spacing w:before="3" w:line="249" w:lineRule="auto"/>
        <w:ind w:left="661" w:right="1723"/>
        <w:rPr>
          <w:sz w:val="20"/>
        </w:rPr>
      </w:pPr>
      <w:r>
        <w:rPr>
          <w:sz w:val="20"/>
        </w:rPr>
        <w:t>symbolizing, 75–76, 77 (fig) time</w:t>
      </w:r>
      <w:r>
        <w:rPr>
          <w:spacing w:val="-13"/>
          <w:sz w:val="20"/>
        </w:rPr>
        <w:t xml:space="preserve"> </w:t>
      </w:r>
      <w:r>
        <w:rPr>
          <w:sz w:val="20"/>
        </w:rPr>
        <w:t>sequences,</w:t>
      </w:r>
      <w:r>
        <w:rPr>
          <w:spacing w:val="-12"/>
          <w:sz w:val="20"/>
        </w:rPr>
        <w:t xml:space="preserve"> </w:t>
      </w:r>
      <w:r>
        <w:rPr>
          <w:sz w:val="20"/>
        </w:rPr>
        <w:t>24</w:t>
      </w:r>
      <w:r>
        <w:rPr>
          <w:spacing w:val="-13"/>
          <w:sz w:val="20"/>
        </w:rPr>
        <w:t xml:space="preserve"> </w:t>
      </w:r>
      <w:r>
        <w:rPr>
          <w:sz w:val="20"/>
        </w:rPr>
        <w:t>(fig)–25</w:t>
      </w:r>
      <w:r>
        <w:rPr>
          <w:spacing w:val="-12"/>
          <w:sz w:val="20"/>
        </w:rPr>
        <w:t xml:space="preserve"> </w:t>
      </w:r>
      <w:r>
        <w:rPr>
          <w:sz w:val="20"/>
        </w:rPr>
        <w:t>(fig)</w:t>
      </w:r>
    </w:p>
    <w:p w14:paraId="172A676C" w14:textId="77777777" w:rsidR="002755BC" w:rsidRDefault="00000000">
      <w:pPr>
        <w:spacing w:before="1" w:line="249" w:lineRule="auto"/>
        <w:ind w:left="481" w:right="1316" w:firstLine="180"/>
        <w:rPr>
          <w:sz w:val="20"/>
        </w:rPr>
      </w:pPr>
      <w:r>
        <w:rPr>
          <w:sz w:val="20"/>
        </w:rPr>
        <w:t>vocabulary</w:t>
      </w:r>
      <w:r>
        <w:rPr>
          <w:spacing w:val="-13"/>
          <w:sz w:val="20"/>
        </w:rPr>
        <w:t xml:space="preserve"> </w:t>
      </w:r>
      <w:r>
        <w:rPr>
          <w:sz w:val="20"/>
        </w:rPr>
        <w:t>terms,</w:t>
      </w:r>
      <w:r>
        <w:rPr>
          <w:spacing w:val="-12"/>
          <w:sz w:val="20"/>
        </w:rPr>
        <w:t xml:space="preserve"> </w:t>
      </w:r>
      <w:r>
        <w:rPr>
          <w:sz w:val="20"/>
        </w:rPr>
        <w:t>23,</w:t>
      </w:r>
      <w:r>
        <w:rPr>
          <w:spacing w:val="-13"/>
          <w:sz w:val="20"/>
        </w:rPr>
        <w:t xml:space="preserve"> </w:t>
      </w:r>
      <w:r>
        <w:rPr>
          <w:sz w:val="20"/>
        </w:rPr>
        <w:t>24</w:t>
      </w:r>
      <w:r>
        <w:rPr>
          <w:spacing w:val="-12"/>
          <w:sz w:val="20"/>
        </w:rPr>
        <w:t xml:space="preserve"> </w:t>
      </w:r>
      <w:r>
        <w:rPr>
          <w:sz w:val="20"/>
        </w:rPr>
        <w:t>(fig),</w:t>
      </w:r>
      <w:r>
        <w:rPr>
          <w:spacing w:val="-13"/>
          <w:sz w:val="20"/>
        </w:rPr>
        <w:t xml:space="preserve"> </w:t>
      </w:r>
      <w:r>
        <w:rPr>
          <w:sz w:val="20"/>
        </w:rPr>
        <w:t>26,</w:t>
      </w:r>
      <w:r>
        <w:rPr>
          <w:spacing w:val="-12"/>
          <w:sz w:val="20"/>
        </w:rPr>
        <w:t xml:space="preserve"> </w:t>
      </w:r>
      <w:r>
        <w:rPr>
          <w:sz w:val="20"/>
        </w:rPr>
        <w:t>69 Instructional objectives, elements of</w:t>
      </w:r>
    </w:p>
    <w:p w14:paraId="50CE526E" w14:textId="77777777" w:rsidR="002755BC" w:rsidRDefault="00000000">
      <w:pPr>
        <w:spacing w:before="2"/>
        <w:ind w:left="841"/>
        <w:rPr>
          <w:sz w:val="20"/>
        </w:rPr>
      </w:pPr>
      <w:r>
        <w:rPr>
          <w:spacing w:val="-2"/>
          <w:sz w:val="20"/>
        </w:rPr>
        <w:t>well-written,</w:t>
      </w:r>
      <w:r>
        <w:rPr>
          <w:spacing w:val="6"/>
          <w:sz w:val="20"/>
        </w:rPr>
        <w:t xml:space="preserve"> </w:t>
      </w:r>
      <w:r>
        <w:rPr>
          <w:spacing w:val="-5"/>
          <w:sz w:val="20"/>
        </w:rPr>
        <w:t>117</w:t>
      </w:r>
    </w:p>
    <w:p w14:paraId="163D28A5" w14:textId="77777777" w:rsidR="002755BC" w:rsidRDefault="00000000">
      <w:pPr>
        <w:spacing w:before="10" w:line="249" w:lineRule="auto"/>
        <w:ind w:left="481" w:right="1324"/>
        <w:rPr>
          <w:sz w:val="20"/>
        </w:rPr>
      </w:pPr>
      <w:r>
        <w:rPr>
          <w:sz w:val="20"/>
        </w:rPr>
        <w:t>Instructional objectives movement, 2 Instructional</w:t>
      </w:r>
      <w:r>
        <w:rPr>
          <w:spacing w:val="-13"/>
          <w:sz w:val="20"/>
        </w:rPr>
        <w:t xml:space="preserve"> </w:t>
      </w:r>
      <w:r>
        <w:rPr>
          <w:sz w:val="20"/>
        </w:rPr>
        <w:t>sequences,</w:t>
      </w:r>
      <w:r>
        <w:rPr>
          <w:spacing w:val="-12"/>
          <w:sz w:val="20"/>
        </w:rPr>
        <w:t xml:space="preserve"> </w:t>
      </w:r>
      <w:r>
        <w:rPr>
          <w:sz w:val="20"/>
        </w:rPr>
        <w:t>programmed,</w:t>
      </w:r>
      <w:r>
        <w:rPr>
          <w:spacing w:val="-13"/>
          <w:sz w:val="20"/>
        </w:rPr>
        <w:t xml:space="preserve"> </w:t>
      </w:r>
      <w:r>
        <w:rPr>
          <w:sz w:val="20"/>
        </w:rPr>
        <w:t>2 Instructional strategies, 121–122,</w:t>
      </w:r>
    </w:p>
    <w:p w14:paraId="434CFDE2" w14:textId="77777777" w:rsidR="002755BC" w:rsidRDefault="00000000">
      <w:pPr>
        <w:spacing w:before="2"/>
        <w:ind w:left="841"/>
        <w:rPr>
          <w:sz w:val="20"/>
        </w:rPr>
      </w:pPr>
      <w:r>
        <w:rPr>
          <w:spacing w:val="-2"/>
          <w:sz w:val="20"/>
        </w:rPr>
        <w:t>144–145</w:t>
      </w:r>
    </w:p>
    <w:p w14:paraId="7BB4ACED" w14:textId="77777777" w:rsidR="002755BC" w:rsidRDefault="00000000">
      <w:pPr>
        <w:spacing w:before="10"/>
        <w:ind w:left="481"/>
        <w:rPr>
          <w:sz w:val="20"/>
        </w:rPr>
      </w:pPr>
      <w:r>
        <w:rPr>
          <w:spacing w:val="-2"/>
          <w:sz w:val="20"/>
        </w:rPr>
        <w:t>Integrating:</w:t>
      </w:r>
    </w:p>
    <w:p w14:paraId="5D5AFA87" w14:textId="77777777" w:rsidR="002755BC" w:rsidRDefault="00000000">
      <w:pPr>
        <w:spacing w:before="10"/>
        <w:ind w:left="661"/>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064A05C2" w14:textId="77777777" w:rsidR="002755BC" w:rsidRDefault="00000000">
      <w:pPr>
        <w:spacing w:before="10"/>
        <w:ind w:left="1021"/>
        <w:rPr>
          <w:sz w:val="20"/>
        </w:rPr>
      </w:pPr>
      <w:r>
        <w:rPr>
          <w:sz w:val="20"/>
        </w:rPr>
        <w:t>136</w:t>
      </w:r>
      <w:r>
        <w:rPr>
          <w:spacing w:val="-13"/>
          <w:sz w:val="20"/>
        </w:rPr>
        <w:t xml:space="preserve"> </w:t>
      </w:r>
      <w:r>
        <w:rPr>
          <w:sz w:val="20"/>
        </w:rPr>
        <w:t>(fig),</w:t>
      </w:r>
      <w:r>
        <w:rPr>
          <w:spacing w:val="-12"/>
          <w:sz w:val="20"/>
        </w:rPr>
        <w:t xml:space="preserve"> </w:t>
      </w:r>
      <w:r>
        <w:rPr>
          <w:sz w:val="20"/>
        </w:rPr>
        <w:t>138</w:t>
      </w:r>
      <w:r>
        <w:rPr>
          <w:spacing w:val="-12"/>
          <w:sz w:val="20"/>
        </w:rPr>
        <w:t xml:space="preserve"> </w:t>
      </w:r>
      <w:r>
        <w:rPr>
          <w:spacing w:val="-2"/>
          <w:sz w:val="20"/>
        </w:rPr>
        <w:t>(fig)</w:t>
      </w:r>
    </w:p>
    <w:p w14:paraId="60CB887D" w14:textId="77777777" w:rsidR="002755BC" w:rsidRDefault="00000000">
      <w:pPr>
        <w:spacing w:before="10"/>
        <w:ind w:left="661"/>
        <w:rPr>
          <w:sz w:val="20"/>
        </w:rPr>
      </w:pPr>
      <w:r>
        <w:rPr>
          <w:spacing w:val="-2"/>
          <w:sz w:val="20"/>
        </w:rPr>
        <w:t>comprehension</w:t>
      </w:r>
      <w:r>
        <w:rPr>
          <w:sz w:val="20"/>
        </w:rPr>
        <w:t xml:space="preserve"> </w:t>
      </w:r>
      <w:r>
        <w:rPr>
          <w:spacing w:val="-2"/>
          <w:sz w:val="20"/>
        </w:rPr>
        <w:t>and,</w:t>
      </w:r>
      <w:r>
        <w:rPr>
          <w:spacing w:val="1"/>
          <w:sz w:val="20"/>
        </w:rPr>
        <w:t xml:space="preserve"> </w:t>
      </w:r>
      <w:r>
        <w:rPr>
          <w:spacing w:val="-2"/>
          <w:sz w:val="20"/>
        </w:rPr>
        <w:t>40–41,</w:t>
      </w:r>
      <w:r>
        <w:rPr>
          <w:spacing w:val="1"/>
          <w:sz w:val="20"/>
        </w:rPr>
        <w:t xml:space="preserve"> </w:t>
      </w:r>
      <w:r>
        <w:rPr>
          <w:spacing w:val="-5"/>
          <w:sz w:val="20"/>
        </w:rPr>
        <w:t>44,</w:t>
      </w:r>
    </w:p>
    <w:p w14:paraId="7B401945" w14:textId="77777777" w:rsidR="002755BC" w:rsidRDefault="00000000">
      <w:pPr>
        <w:spacing w:before="10"/>
        <w:ind w:left="1021"/>
        <w:rPr>
          <w:sz w:val="20"/>
        </w:rPr>
      </w:pPr>
      <w:r>
        <w:rPr>
          <w:sz w:val="20"/>
        </w:rPr>
        <w:t>72</w:t>
      </w:r>
      <w:r>
        <w:rPr>
          <w:spacing w:val="-9"/>
          <w:sz w:val="20"/>
        </w:rPr>
        <w:t xml:space="preserve"> </w:t>
      </w:r>
      <w:r>
        <w:rPr>
          <w:spacing w:val="-2"/>
          <w:sz w:val="20"/>
        </w:rPr>
        <w:t>(fig)–75</w:t>
      </w:r>
    </w:p>
    <w:p w14:paraId="6516618D" w14:textId="77777777" w:rsidR="002755BC" w:rsidRDefault="00000000">
      <w:pPr>
        <w:spacing w:before="10" w:line="249" w:lineRule="auto"/>
        <w:ind w:left="661" w:right="1653"/>
        <w:rPr>
          <w:sz w:val="20"/>
        </w:rPr>
      </w:pPr>
      <w:r>
        <w:rPr>
          <w:sz w:val="20"/>
        </w:rPr>
        <w:t>information domain, 73–74 mental procedures domain, 74 objectives, 72 (fig), 120 (fig) psychomotor</w:t>
      </w:r>
      <w:r>
        <w:rPr>
          <w:spacing w:val="-13"/>
          <w:sz w:val="20"/>
        </w:rPr>
        <w:t xml:space="preserve"> </w:t>
      </w:r>
      <w:r>
        <w:rPr>
          <w:sz w:val="20"/>
        </w:rPr>
        <w:t>procedures</w:t>
      </w:r>
      <w:r>
        <w:rPr>
          <w:spacing w:val="-12"/>
          <w:sz w:val="20"/>
        </w:rPr>
        <w:t xml:space="preserve"> </w:t>
      </w:r>
      <w:r>
        <w:rPr>
          <w:sz w:val="20"/>
        </w:rPr>
        <w:t>domain,</w:t>
      </w:r>
    </w:p>
    <w:p w14:paraId="26A9573C" w14:textId="77777777" w:rsidR="002755BC" w:rsidRDefault="00000000">
      <w:pPr>
        <w:spacing w:before="4"/>
        <w:ind w:left="1021"/>
        <w:rPr>
          <w:sz w:val="20"/>
        </w:rPr>
      </w:pPr>
      <w:r>
        <w:rPr>
          <w:spacing w:val="-2"/>
          <w:sz w:val="20"/>
        </w:rPr>
        <w:t>74–75</w:t>
      </w:r>
    </w:p>
    <w:p w14:paraId="498459AF" w14:textId="77777777" w:rsidR="002755BC" w:rsidRDefault="00000000">
      <w:pPr>
        <w:spacing w:before="10" w:line="249" w:lineRule="auto"/>
        <w:ind w:left="481" w:right="2633"/>
        <w:rPr>
          <w:sz w:val="20"/>
        </w:rPr>
      </w:pPr>
      <w:r>
        <w:rPr>
          <w:sz w:val="20"/>
        </w:rPr>
        <w:t>Intelligent</w:t>
      </w:r>
      <w:r>
        <w:rPr>
          <w:spacing w:val="-13"/>
          <w:sz w:val="20"/>
        </w:rPr>
        <w:t xml:space="preserve"> </w:t>
      </w:r>
      <w:r>
        <w:rPr>
          <w:sz w:val="20"/>
        </w:rPr>
        <w:t>behavior,</w:t>
      </w:r>
      <w:r>
        <w:rPr>
          <w:spacing w:val="-12"/>
          <w:sz w:val="20"/>
        </w:rPr>
        <w:t xml:space="preserve"> </w:t>
      </w:r>
      <w:r>
        <w:rPr>
          <w:sz w:val="20"/>
        </w:rPr>
        <w:t xml:space="preserve">55 </w:t>
      </w:r>
      <w:r>
        <w:rPr>
          <w:spacing w:val="-2"/>
          <w:sz w:val="20"/>
        </w:rPr>
        <w:t>Interpretation,</w:t>
      </w:r>
      <w:r>
        <w:rPr>
          <w:spacing w:val="8"/>
          <w:sz w:val="20"/>
        </w:rPr>
        <w:t xml:space="preserve"> </w:t>
      </w:r>
      <w:r>
        <w:rPr>
          <w:spacing w:val="-2"/>
          <w:sz w:val="20"/>
        </w:rPr>
        <w:t>Bloom’s</w:t>
      </w:r>
    </w:p>
    <w:p w14:paraId="757173F3" w14:textId="77777777" w:rsidR="002755BC" w:rsidRDefault="00000000">
      <w:pPr>
        <w:spacing w:before="1" w:line="249" w:lineRule="auto"/>
        <w:ind w:left="481" w:right="2106" w:firstLine="360"/>
        <w:rPr>
          <w:sz w:val="20"/>
        </w:rPr>
      </w:pPr>
      <w:r>
        <w:rPr>
          <w:spacing w:val="-2"/>
          <w:sz w:val="20"/>
        </w:rPr>
        <w:t>Taxonomy</w:t>
      </w:r>
      <w:r>
        <w:rPr>
          <w:spacing w:val="-11"/>
          <w:sz w:val="20"/>
        </w:rPr>
        <w:t xml:space="preserve"> </w:t>
      </w:r>
      <w:r>
        <w:rPr>
          <w:spacing w:val="-2"/>
          <w:sz w:val="20"/>
        </w:rPr>
        <w:t>and,</w:t>
      </w:r>
      <w:r>
        <w:rPr>
          <w:spacing w:val="-10"/>
          <w:sz w:val="20"/>
        </w:rPr>
        <w:t xml:space="preserve"> </w:t>
      </w:r>
      <w:r>
        <w:rPr>
          <w:spacing w:val="-2"/>
          <w:sz w:val="20"/>
        </w:rPr>
        <w:t>6,</w:t>
      </w:r>
      <w:r>
        <w:rPr>
          <w:spacing w:val="-11"/>
          <w:sz w:val="20"/>
        </w:rPr>
        <w:t xml:space="preserve"> </w:t>
      </w:r>
      <w:r>
        <w:rPr>
          <w:spacing w:val="-2"/>
          <w:sz w:val="20"/>
        </w:rPr>
        <w:t>44 Investigating:</w:t>
      </w:r>
    </w:p>
    <w:p w14:paraId="1C7A2844" w14:textId="77777777" w:rsidR="002755BC" w:rsidRDefault="00000000">
      <w:pPr>
        <w:spacing w:before="2"/>
        <w:ind w:left="661"/>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15677D44" w14:textId="77777777" w:rsidR="002755BC" w:rsidRDefault="00000000">
      <w:pPr>
        <w:spacing w:before="10"/>
        <w:ind w:left="1021"/>
        <w:rPr>
          <w:sz w:val="20"/>
        </w:rPr>
      </w:pPr>
      <w:r>
        <w:rPr>
          <w:sz w:val="20"/>
        </w:rPr>
        <w:t>136</w:t>
      </w:r>
      <w:r>
        <w:rPr>
          <w:spacing w:val="-13"/>
          <w:sz w:val="20"/>
        </w:rPr>
        <w:t xml:space="preserve"> </w:t>
      </w:r>
      <w:r>
        <w:rPr>
          <w:sz w:val="20"/>
        </w:rPr>
        <w:t>(fig),</w:t>
      </w:r>
      <w:r>
        <w:rPr>
          <w:spacing w:val="-12"/>
          <w:sz w:val="20"/>
        </w:rPr>
        <w:t xml:space="preserve"> </w:t>
      </w:r>
      <w:r>
        <w:rPr>
          <w:sz w:val="20"/>
        </w:rPr>
        <w:t>138</w:t>
      </w:r>
      <w:r>
        <w:rPr>
          <w:spacing w:val="-12"/>
          <w:sz w:val="20"/>
        </w:rPr>
        <w:t xml:space="preserve"> </w:t>
      </w:r>
      <w:r>
        <w:rPr>
          <w:spacing w:val="-2"/>
          <w:sz w:val="20"/>
        </w:rPr>
        <w:t>(fig)</w:t>
      </w:r>
    </w:p>
    <w:p w14:paraId="3E3D54E6" w14:textId="77777777" w:rsidR="002755BC" w:rsidRDefault="00000000">
      <w:pPr>
        <w:spacing w:before="10" w:line="249" w:lineRule="auto"/>
        <w:ind w:left="661" w:right="1610"/>
        <w:rPr>
          <w:sz w:val="20"/>
        </w:rPr>
      </w:pPr>
      <w:r>
        <w:rPr>
          <w:sz w:val="20"/>
        </w:rPr>
        <w:t>information domain, 99 knowledge</w:t>
      </w:r>
      <w:r>
        <w:rPr>
          <w:spacing w:val="-13"/>
          <w:sz w:val="20"/>
        </w:rPr>
        <w:t xml:space="preserve"> </w:t>
      </w:r>
      <w:r>
        <w:rPr>
          <w:sz w:val="20"/>
        </w:rPr>
        <w:t>utilization</w:t>
      </w:r>
      <w:r>
        <w:rPr>
          <w:spacing w:val="-12"/>
          <w:sz w:val="20"/>
        </w:rPr>
        <w:t xml:space="preserve"> </w:t>
      </w:r>
      <w:r>
        <w:rPr>
          <w:sz w:val="20"/>
        </w:rPr>
        <w:t>and,</w:t>
      </w:r>
      <w:r>
        <w:rPr>
          <w:spacing w:val="-13"/>
          <w:sz w:val="20"/>
        </w:rPr>
        <w:t xml:space="preserve"> </w:t>
      </w:r>
      <w:r>
        <w:rPr>
          <w:sz w:val="20"/>
        </w:rPr>
        <w:t>52–53,</w:t>
      </w:r>
    </w:p>
    <w:p w14:paraId="51EEC210" w14:textId="77777777" w:rsidR="002755BC" w:rsidRDefault="00000000">
      <w:pPr>
        <w:spacing w:before="2"/>
        <w:ind w:left="1021"/>
        <w:rPr>
          <w:sz w:val="20"/>
        </w:rPr>
      </w:pPr>
      <w:r>
        <w:rPr>
          <w:sz w:val="20"/>
        </w:rPr>
        <w:t>98–100,</w:t>
      </w:r>
      <w:r>
        <w:rPr>
          <w:spacing w:val="-10"/>
          <w:sz w:val="20"/>
        </w:rPr>
        <w:t xml:space="preserve"> </w:t>
      </w:r>
      <w:r>
        <w:rPr>
          <w:sz w:val="20"/>
        </w:rPr>
        <w:t>99</w:t>
      </w:r>
      <w:r>
        <w:rPr>
          <w:spacing w:val="-9"/>
          <w:sz w:val="20"/>
        </w:rPr>
        <w:t xml:space="preserve"> </w:t>
      </w:r>
      <w:r>
        <w:rPr>
          <w:sz w:val="20"/>
        </w:rPr>
        <w:t>(fig),</w:t>
      </w:r>
      <w:r>
        <w:rPr>
          <w:spacing w:val="-9"/>
          <w:sz w:val="20"/>
        </w:rPr>
        <w:t xml:space="preserve"> </w:t>
      </w:r>
      <w:r>
        <w:rPr>
          <w:spacing w:val="-2"/>
          <w:sz w:val="20"/>
        </w:rPr>
        <w:t>160–161</w:t>
      </w:r>
    </w:p>
    <w:p w14:paraId="4F97B6BB" w14:textId="77777777" w:rsidR="002755BC" w:rsidRDefault="00000000">
      <w:pPr>
        <w:spacing w:before="10" w:line="249" w:lineRule="auto"/>
        <w:ind w:left="661" w:right="1316"/>
        <w:rPr>
          <w:sz w:val="20"/>
        </w:rPr>
      </w:pPr>
      <w:r>
        <w:rPr>
          <w:sz w:val="20"/>
        </w:rPr>
        <w:t>mental procedures domain, 100 objectives, 53, 99 (fig), 120 (fig) psychomotor</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100 thinking skills curriculum and,</w:t>
      </w:r>
    </w:p>
    <w:p w14:paraId="0A49F263" w14:textId="77777777" w:rsidR="002755BC" w:rsidRDefault="00000000">
      <w:pPr>
        <w:spacing w:before="3"/>
        <w:ind w:left="1021"/>
        <w:rPr>
          <w:sz w:val="20"/>
        </w:rPr>
      </w:pPr>
      <w:r>
        <w:rPr>
          <w:spacing w:val="-2"/>
          <w:sz w:val="20"/>
        </w:rPr>
        <w:t>160–161</w:t>
      </w:r>
    </w:p>
    <w:p w14:paraId="51E47A42" w14:textId="77777777" w:rsidR="002755BC" w:rsidRDefault="00000000">
      <w:pPr>
        <w:spacing w:before="10" w:line="249" w:lineRule="auto"/>
        <w:ind w:left="661" w:right="2502" w:hanging="180"/>
        <w:rPr>
          <w:sz w:val="20"/>
        </w:rPr>
      </w:pPr>
      <w:r>
        <w:rPr>
          <w:spacing w:val="-2"/>
          <w:sz w:val="20"/>
        </w:rPr>
        <w:t>Investigation: definitional,</w:t>
      </w:r>
      <w:r>
        <w:rPr>
          <w:spacing w:val="-11"/>
          <w:sz w:val="20"/>
        </w:rPr>
        <w:t xml:space="preserve"> </w:t>
      </w:r>
      <w:r>
        <w:rPr>
          <w:spacing w:val="-2"/>
          <w:sz w:val="20"/>
        </w:rPr>
        <w:t>160</w:t>
      </w:r>
    </w:p>
    <w:p w14:paraId="45331BF4" w14:textId="77777777" w:rsidR="002755BC" w:rsidRDefault="00000000">
      <w:pPr>
        <w:spacing w:before="2"/>
        <w:ind w:left="661"/>
        <w:rPr>
          <w:sz w:val="20"/>
        </w:rPr>
      </w:pPr>
      <w:r>
        <w:rPr>
          <w:spacing w:val="-2"/>
          <w:sz w:val="20"/>
        </w:rPr>
        <w:t>historical,</w:t>
      </w:r>
      <w:r>
        <w:rPr>
          <w:spacing w:val="4"/>
          <w:sz w:val="20"/>
        </w:rPr>
        <w:t xml:space="preserve"> </w:t>
      </w:r>
      <w:r>
        <w:rPr>
          <w:spacing w:val="-5"/>
          <w:sz w:val="20"/>
        </w:rPr>
        <w:t>160</w:t>
      </w:r>
    </w:p>
    <w:p w14:paraId="54C441A5" w14:textId="77777777" w:rsidR="002755BC" w:rsidRDefault="00000000">
      <w:pPr>
        <w:spacing w:before="10"/>
        <w:ind w:left="661"/>
        <w:rPr>
          <w:sz w:val="20"/>
        </w:rPr>
      </w:pPr>
      <w:r>
        <w:rPr>
          <w:spacing w:val="-2"/>
          <w:sz w:val="20"/>
        </w:rPr>
        <w:t>projective,</w:t>
      </w:r>
      <w:r>
        <w:rPr>
          <w:spacing w:val="-4"/>
          <w:sz w:val="20"/>
        </w:rPr>
        <w:t xml:space="preserve"> </w:t>
      </w:r>
      <w:r>
        <w:rPr>
          <w:spacing w:val="-5"/>
          <w:sz w:val="20"/>
        </w:rPr>
        <w:t>160</w:t>
      </w:r>
    </w:p>
    <w:p w14:paraId="08174743" w14:textId="77777777" w:rsidR="002755BC" w:rsidRDefault="00000000">
      <w:pPr>
        <w:spacing w:before="10" w:line="249" w:lineRule="auto"/>
        <w:ind w:left="481" w:right="2143" w:firstLine="180"/>
        <w:rPr>
          <w:sz w:val="20"/>
        </w:rPr>
      </w:pPr>
      <w:r>
        <w:rPr>
          <w:i/>
          <w:sz w:val="20"/>
        </w:rPr>
        <w:t xml:space="preserve">See also </w:t>
      </w:r>
      <w:r>
        <w:rPr>
          <w:sz w:val="20"/>
        </w:rPr>
        <w:t>Investigating</w:t>
      </w:r>
      <w:r>
        <w:rPr>
          <w:spacing w:val="40"/>
          <w:sz w:val="20"/>
        </w:rPr>
        <w:t xml:space="preserve"> </w:t>
      </w:r>
      <w:r>
        <w:rPr>
          <w:sz w:val="20"/>
        </w:rPr>
        <w:t>Issue</w:t>
      </w:r>
      <w:r>
        <w:rPr>
          <w:spacing w:val="-13"/>
          <w:sz w:val="20"/>
        </w:rPr>
        <w:t xml:space="preserve"> </w:t>
      </w:r>
      <w:r>
        <w:rPr>
          <w:sz w:val="20"/>
        </w:rPr>
        <w:t>approach,</w:t>
      </w:r>
      <w:r>
        <w:rPr>
          <w:spacing w:val="-12"/>
          <w:sz w:val="20"/>
        </w:rPr>
        <w:t xml:space="preserve"> </w:t>
      </w:r>
      <w:r>
        <w:rPr>
          <w:sz w:val="20"/>
        </w:rPr>
        <w:t>to</w:t>
      </w:r>
      <w:r>
        <w:rPr>
          <w:spacing w:val="-13"/>
          <w:sz w:val="20"/>
        </w:rPr>
        <w:t xml:space="preserve"> </w:t>
      </w:r>
      <w:r>
        <w:rPr>
          <w:sz w:val="20"/>
        </w:rPr>
        <w:t>curriculum</w:t>
      </w:r>
    </w:p>
    <w:p w14:paraId="00159389" w14:textId="77777777" w:rsidR="002755BC" w:rsidRDefault="00000000">
      <w:pPr>
        <w:spacing w:before="1" w:line="501" w:lineRule="auto"/>
        <w:ind w:left="481" w:right="2406" w:firstLine="360"/>
        <w:rPr>
          <w:sz w:val="20"/>
        </w:rPr>
      </w:pPr>
      <w:r>
        <w:rPr>
          <w:sz w:val="20"/>
        </w:rPr>
        <w:t>design,</w:t>
      </w:r>
      <w:r>
        <w:rPr>
          <w:spacing w:val="-7"/>
          <w:sz w:val="20"/>
        </w:rPr>
        <w:t xml:space="preserve"> </w:t>
      </w:r>
      <w:r>
        <w:rPr>
          <w:sz w:val="20"/>
        </w:rPr>
        <w:t>149 Judgments,</w:t>
      </w:r>
      <w:r>
        <w:rPr>
          <w:spacing w:val="-13"/>
          <w:sz w:val="20"/>
        </w:rPr>
        <w:t xml:space="preserve"> </w:t>
      </w:r>
      <w:r>
        <w:rPr>
          <w:i/>
          <w:sz w:val="20"/>
        </w:rPr>
        <w:t>vs.</w:t>
      </w:r>
      <w:r>
        <w:rPr>
          <w:i/>
          <w:spacing w:val="-12"/>
          <w:sz w:val="20"/>
        </w:rPr>
        <w:t xml:space="preserve"> </w:t>
      </w:r>
      <w:r>
        <w:rPr>
          <w:sz w:val="20"/>
        </w:rPr>
        <w:t>opinions,</w:t>
      </w:r>
      <w:r>
        <w:rPr>
          <w:spacing w:val="-13"/>
          <w:sz w:val="20"/>
        </w:rPr>
        <w:t xml:space="preserve"> </w:t>
      </w:r>
      <w:r>
        <w:rPr>
          <w:sz w:val="20"/>
        </w:rPr>
        <w:t>8</w:t>
      </w:r>
    </w:p>
    <w:p w14:paraId="56C9991A" w14:textId="77777777" w:rsidR="002755BC" w:rsidRDefault="00000000">
      <w:pPr>
        <w:spacing w:line="229" w:lineRule="exact"/>
        <w:ind w:left="481"/>
        <w:rPr>
          <w:sz w:val="20"/>
        </w:rPr>
      </w:pPr>
      <w:r>
        <w:rPr>
          <w:spacing w:val="-2"/>
          <w:sz w:val="20"/>
        </w:rPr>
        <w:t>Knowledge:</w:t>
      </w:r>
    </w:p>
    <w:p w14:paraId="0F036C57" w14:textId="77777777" w:rsidR="002755BC" w:rsidRDefault="00000000">
      <w:pPr>
        <w:spacing w:before="10"/>
        <w:ind w:left="661"/>
        <w:rPr>
          <w:sz w:val="20"/>
        </w:rPr>
      </w:pPr>
      <w:r>
        <w:rPr>
          <w:spacing w:val="-2"/>
          <w:sz w:val="20"/>
        </w:rPr>
        <w:t>as</w:t>
      </w:r>
      <w:r>
        <w:rPr>
          <w:spacing w:val="-4"/>
          <w:sz w:val="20"/>
        </w:rPr>
        <w:t xml:space="preserve"> </w:t>
      </w:r>
      <w:r>
        <w:rPr>
          <w:spacing w:val="-2"/>
          <w:sz w:val="20"/>
        </w:rPr>
        <w:t>domains,</w:t>
      </w:r>
      <w:r>
        <w:rPr>
          <w:spacing w:val="-3"/>
          <w:sz w:val="20"/>
        </w:rPr>
        <w:t xml:space="preserve"> </w:t>
      </w:r>
      <w:r>
        <w:rPr>
          <w:spacing w:val="-2"/>
          <w:sz w:val="20"/>
        </w:rPr>
        <w:t>23–24</w:t>
      </w:r>
    </w:p>
    <w:p w14:paraId="11600A51" w14:textId="77777777" w:rsidR="002755BC" w:rsidRDefault="002755BC">
      <w:pPr>
        <w:rPr>
          <w:sz w:val="20"/>
        </w:rPr>
        <w:sectPr w:rsidR="002755BC">
          <w:type w:val="continuous"/>
          <w:pgSz w:w="10080" w:h="14400"/>
          <w:pgMar w:top="1640" w:right="360" w:bottom="280" w:left="360" w:header="813" w:footer="0" w:gutter="0"/>
          <w:cols w:num="2" w:space="720" w:equalWidth="0">
            <w:col w:w="4339" w:space="40"/>
            <w:col w:w="4981"/>
          </w:cols>
        </w:sectPr>
      </w:pPr>
    </w:p>
    <w:p w14:paraId="2C788E8F" w14:textId="77777777" w:rsidR="002755BC" w:rsidRDefault="002755BC">
      <w:pPr>
        <w:pStyle w:val="BodyText"/>
        <w:spacing w:before="1"/>
        <w:rPr>
          <w:sz w:val="17"/>
        </w:rPr>
      </w:pPr>
    </w:p>
    <w:p w14:paraId="2801C237" w14:textId="77777777" w:rsidR="002755BC" w:rsidRDefault="002755BC">
      <w:pPr>
        <w:pStyle w:val="BodyText"/>
        <w:rPr>
          <w:sz w:val="17"/>
        </w:rPr>
        <w:sectPr w:rsidR="002755BC">
          <w:pgSz w:w="10080" w:h="14400"/>
          <w:pgMar w:top="1020" w:right="360" w:bottom="280" w:left="360" w:header="797" w:footer="0" w:gutter="0"/>
          <w:cols w:space="720"/>
        </w:sectPr>
      </w:pPr>
    </w:p>
    <w:p w14:paraId="66848FA5" w14:textId="77777777" w:rsidR="002755BC" w:rsidRDefault="00000000">
      <w:pPr>
        <w:spacing w:before="93"/>
        <w:ind w:right="364"/>
        <w:jc w:val="right"/>
        <w:rPr>
          <w:sz w:val="20"/>
        </w:rPr>
      </w:pPr>
      <w:r>
        <w:rPr>
          <w:sz w:val="20"/>
        </w:rPr>
        <w:t>importance</w:t>
      </w:r>
      <w:r>
        <w:rPr>
          <w:spacing w:val="-12"/>
          <w:sz w:val="20"/>
        </w:rPr>
        <w:t xml:space="preserve"> </w:t>
      </w:r>
      <w:r>
        <w:rPr>
          <w:sz w:val="20"/>
        </w:rPr>
        <w:t>of,</w:t>
      </w:r>
      <w:r>
        <w:rPr>
          <w:spacing w:val="-12"/>
          <w:sz w:val="20"/>
        </w:rPr>
        <w:t xml:space="preserve"> </w:t>
      </w:r>
      <w:r>
        <w:rPr>
          <w:sz w:val="20"/>
        </w:rPr>
        <w:t>17,</w:t>
      </w:r>
      <w:r>
        <w:rPr>
          <w:spacing w:val="-11"/>
          <w:sz w:val="20"/>
        </w:rPr>
        <w:t xml:space="preserve"> </w:t>
      </w:r>
      <w:r>
        <w:rPr>
          <w:sz w:val="20"/>
        </w:rPr>
        <w:t>108,</w:t>
      </w:r>
      <w:r>
        <w:rPr>
          <w:spacing w:val="-12"/>
          <w:sz w:val="20"/>
        </w:rPr>
        <w:t xml:space="preserve"> </w:t>
      </w:r>
      <w:r>
        <w:rPr>
          <w:sz w:val="20"/>
        </w:rPr>
        <w:t>119</w:t>
      </w:r>
      <w:r>
        <w:rPr>
          <w:spacing w:val="-11"/>
          <w:sz w:val="20"/>
        </w:rPr>
        <w:t xml:space="preserve"> </w:t>
      </w:r>
      <w:r>
        <w:rPr>
          <w:spacing w:val="-2"/>
          <w:sz w:val="20"/>
        </w:rPr>
        <w:t>(fig),</w:t>
      </w:r>
    </w:p>
    <w:p w14:paraId="06879AB7" w14:textId="77777777" w:rsidR="002755BC" w:rsidRDefault="00000000">
      <w:pPr>
        <w:spacing w:before="10"/>
        <w:ind w:right="318"/>
        <w:jc w:val="right"/>
        <w:rPr>
          <w:sz w:val="20"/>
        </w:rPr>
      </w:pPr>
      <w:r>
        <w:rPr>
          <w:spacing w:val="-2"/>
          <w:sz w:val="20"/>
        </w:rPr>
        <w:t>124</w:t>
      </w:r>
      <w:r>
        <w:rPr>
          <w:spacing w:val="-5"/>
          <w:sz w:val="20"/>
        </w:rPr>
        <w:t xml:space="preserve"> </w:t>
      </w:r>
      <w:r>
        <w:rPr>
          <w:spacing w:val="-2"/>
          <w:sz w:val="20"/>
        </w:rPr>
        <w:t>(fig),</w:t>
      </w:r>
      <w:r>
        <w:rPr>
          <w:spacing w:val="-4"/>
          <w:sz w:val="20"/>
        </w:rPr>
        <w:t xml:space="preserve"> </w:t>
      </w:r>
      <w:r>
        <w:rPr>
          <w:spacing w:val="-2"/>
          <w:sz w:val="20"/>
        </w:rPr>
        <w:t>134</w:t>
      </w:r>
      <w:r>
        <w:rPr>
          <w:spacing w:val="-5"/>
          <w:sz w:val="20"/>
        </w:rPr>
        <w:t xml:space="preserve"> </w:t>
      </w:r>
      <w:r>
        <w:rPr>
          <w:spacing w:val="-2"/>
          <w:sz w:val="20"/>
        </w:rPr>
        <w:t>(fig),</w:t>
      </w:r>
      <w:r>
        <w:rPr>
          <w:spacing w:val="-4"/>
          <w:sz w:val="20"/>
        </w:rPr>
        <w:t xml:space="preserve"> </w:t>
      </w:r>
      <w:r>
        <w:rPr>
          <w:spacing w:val="-2"/>
          <w:sz w:val="20"/>
        </w:rPr>
        <w:t>136</w:t>
      </w:r>
      <w:r>
        <w:rPr>
          <w:spacing w:val="-4"/>
          <w:sz w:val="20"/>
        </w:rPr>
        <w:t xml:space="preserve"> </w:t>
      </w:r>
      <w:r>
        <w:rPr>
          <w:spacing w:val="-2"/>
          <w:sz w:val="20"/>
        </w:rPr>
        <w:t>(fig),</w:t>
      </w:r>
    </w:p>
    <w:p w14:paraId="1B4715EE" w14:textId="77777777" w:rsidR="002755BC" w:rsidRDefault="00000000">
      <w:pPr>
        <w:spacing w:before="10"/>
        <w:ind w:left="1860"/>
        <w:rPr>
          <w:sz w:val="20"/>
        </w:rPr>
      </w:pPr>
      <w:r>
        <w:rPr>
          <w:spacing w:val="-2"/>
          <w:sz w:val="20"/>
        </w:rPr>
        <w:t>163–164</w:t>
      </w:r>
    </w:p>
    <w:p w14:paraId="11210ED3" w14:textId="77777777" w:rsidR="002755BC" w:rsidRDefault="00000000">
      <w:pPr>
        <w:spacing w:before="10" w:line="249" w:lineRule="auto"/>
        <w:ind w:left="1680" w:right="307" w:hanging="360"/>
        <w:rPr>
          <w:sz w:val="20"/>
        </w:rPr>
      </w:pPr>
      <w:r>
        <w:rPr>
          <w:sz w:val="20"/>
        </w:rPr>
        <w:t>Knowledge</w:t>
      </w:r>
      <w:r>
        <w:rPr>
          <w:spacing w:val="-13"/>
          <w:sz w:val="20"/>
        </w:rPr>
        <w:t xml:space="preserve"> </w:t>
      </w:r>
      <w:r>
        <w:rPr>
          <w:sz w:val="20"/>
        </w:rPr>
        <w:t>approach,</w:t>
      </w:r>
      <w:r>
        <w:rPr>
          <w:spacing w:val="-12"/>
          <w:sz w:val="20"/>
        </w:rPr>
        <w:t xml:space="preserve"> </w:t>
      </w:r>
      <w:r>
        <w:rPr>
          <w:sz w:val="20"/>
        </w:rPr>
        <w:t>to</w:t>
      </w:r>
      <w:r>
        <w:rPr>
          <w:spacing w:val="-13"/>
          <w:sz w:val="20"/>
        </w:rPr>
        <w:t xml:space="preserve"> </w:t>
      </w:r>
      <w:r>
        <w:rPr>
          <w:sz w:val="20"/>
        </w:rPr>
        <w:t>curriculum design,</w:t>
      </w:r>
      <w:r>
        <w:rPr>
          <w:spacing w:val="-7"/>
          <w:sz w:val="20"/>
        </w:rPr>
        <w:t xml:space="preserve"> </w:t>
      </w:r>
      <w:r>
        <w:rPr>
          <w:sz w:val="20"/>
        </w:rPr>
        <w:t>148–149</w:t>
      </w:r>
    </w:p>
    <w:p w14:paraId="3C427371" w14:textId="77777777" w:rsidR="002755BC" w:rsidRDefault="00000000">
      <w:pPr>
        <w:spacing w:before="2" w:line="249" w:lineRule="auto"/>
        <w:ind w:left="1320" w:right="110"/>
        <w:rPr>
          <w:sz w:val="20"/>
        </w:rPr>
      </w:pPr>
      <w:r>
        <w:rPr>
          <w:sz w:val="20"/>
        </w:rPr>
        <w:t xml:space="preserve">Knowledge base, broad, 24 </w:t>
      </w:r>
      <w:r>
        <w:rPr>
          <w:spacing w:val="-2"/>
          <w:sz w:val="20"/>
        </w:rPr>
        <w:t>Knowledge</w:t>
      </w:r>
      <w:r>
        <w:rPr>
          <w:spacing w:val="-10"/>
          <w:sz w:val="20"/>
        </w:rPr>
        <w:t xml:space="preserve"> </w:t>
      </w:r>
      <w:r>
        <w:rPr>
          <w:spacing w:val="-2"/>
          <w:sz w:val="20"/>
        </w:rPr>
        <w:t>domains,</w:t>
      </w:r>
      <w:r>
        <w:rPr>
          <w:spacing w:val="-10"/>
          <w:sz w:val="20"/>
        </w:rPr>
        <w:t xml:space="preserve"> </w:t>
      </w:r>
      <w:r>
        <w:rPr>
          <w:spacing w:val="-2"/>
          <w:sz w:val="20"/>
        </w:rPr>
        <w:t>overview,</w:t>
      </w:r>
      <w:r>
        <w:rPr>
          <w:spacing w:val="-10"/>
          <w:sz w:val="20"/>
        </w:rPr>
        <w:t xml:space="preserve"> </w:t>
      </w:r>
      <w:r>
        <w:rPr>
          <w:spacing w:val="-2"/>
          <w:sz w:val="20"/>
        </w:rPr>
        <w:t>22–23</w:t>
      </w:r>
    </w:p>
    <w:p w14:paraId="5C539821" w14:textId="77777777" w:rsidR="002755BC" w:rsidRDefault="00000000">
      <w:pPr>
        <w:spacing w:before="1" w:line="249" w:lineRule="auto"/>
        <w:ind w:left="1500" w:right="3"/>
        <w:rPr>
          <w:sz w:val="20"/>
        </w:rPr>
      </w:pPr>
      <w:r>
        <w:rPr>
          <w:sz w:val="20"/>
        </w:rPr>
        <w:t>analysis processes, 79–91</w:t>
      </w:r>
      <w:r>
        <w:rPr>
          <w:spacing w:val="40"/>
          <w:sz w:val="20"/>
        </w:rPr>
        <w:t xml:space="preserve"> </w:t>
      </w:r>
      <w:r>
        <w:rPr>
          <w:spacing w:val="-2"/>
          <w:sz w:val="20"/>
        </w:rPr>
        <w:t>comparison</w:t>
      </w:r>
      <w:r>
        <w:rPr>
          <w:spacing w:val="-14"/>
          <w:sz w:val="20"/>
        </w:rPr>
        <w:t xml:space="preserve"> </w:t>
      </w:r>
      <w:r>
        <w:rPr>
          <w:spacing w:val="-2"/>
          <w:sz w:val="20"/>
        </w:rPr>
        <w:t>of</w:t>
      </w:r>
      <w:r>
        <w:rPr>
          <w:spacing w:val="-14"/>
          <w:sz w:val="20"/>
        </w:rPr>
        <w:t xml:space="preserve"> </w:t>
      </w:r>
      <w:r>
        <w:rPr>
          <w:spacing w:val="-2"/>
          <w:sz w:val="20"/>
        </w:rPr>
        <w:t>components</w:t>
      </w:r>
      <w:r>
        <w:rPr>
          <w:spacing w:val="-14"/>
          <w:sz w:val="20"/>
        </w:rPr>
        <w:t xml:space="preserve"> </w:t>
      </w:r>
      <w:r>
        <w:rPr>
          <w:spacing w:val="-2"/>
          <w:sz w:val="20"/>
        </w:rPr>
        <w:t>of,</w:t>
      </w:r>
      <w:r>
        <w:rPr>
          <w:spacing w:val="-14"/>
          <w:sz w:val="20"/>
        </w:rPr>
        <w:t xml:space="preserve"> </w:t>
      </w:r>
      <w:r>
        <w:rPr>
          <w:spacing w:val="-2"/>
          <w:sz w:val="20"/>
        </w:rPr>
        <w:t>32</w:t>
      </w:r>
      <w:r>
        <w:rPr>
          <w:spacing w:val="-14"/>
          <w:sz w:val="20"/>
        </w:rPr>
        <w:t xml:space="preserve"> </w:t>
      </w:r>
      <w:r>
        <w:rPr>
          <w:spacing w:val="-2"/>
          <w:sz w:val="20"/>
        </w:rPr>
        <w:t xml:space="preserve">(fig) </w:t>
      </w:r>
      <w:r>
        <w:rPr>
          <w:sz w:val="20"/>
        </w:rPr>
        <w:t>comprehension processes, 72–79 information flow and, 41</w:t>
      </w:r>
    </w:p>
    <w:p w14:paraId="0E002147" w14:textId="77777777" w:rsidR="002755BC" w:rsidRDefault="00000000">
      <w:pPr>
        <w:spacing w:before="4" w:line="249" w:lineRule="auto"/>
        <w:ind w:left="1860" w:right="582" w:hanging="360"/>
        <w:rPr>
          <w:sz w:val="20"/>
        </w:rPr>
      </w:pPr>
      <w:r>
        <w:rPr>
          <w:sz w:val="20"/>
        </w:rPr>
        <w:t>knowledge</w:t>
      </w:r>
      <w:r>
        <w:rPr>
          <w:spacing w:val="-7"/>
          <w:sz w:val="20"/>
        </w:rPr>
        <w:t xml:space="preserve"> </w:t>
      </w:r>
      <w:r>
        <w:rPr>
          <w:sz w:val="20"/>
        </w:rPr>
        <w:t xml:space="preserve">utilization </w:t>
      </w:r>
      <w:r>
        <w:rPr>
          <w:spacing w:val="-2"/>
          <w:sz w:val="20"/>
        </w:rPr>
        <w:t>processes,</w:t>
      </w:r>
      <w:r>
        <w:rPr>
          <w:spacing w:val="-11"/>
          <w:sz w:val="20"/>
        </w:rPr>
        <w:t xml:space="preserve"> </w:t>
      </w:r>
      <w:r>
        <w:rPr>
          <w:spacing w:val="-2"/>
          <w:sz w:val="20"/>
        </w:rPr>
        <w:t>91–100</w:t>
      </w:r>
    </w:p>
    <w:p w14:paraId="36095ADD" w14:textId="77777777" w:rsidR="002755BC" w:rsidRDefault="00000000">
      <w:pPr>
        <w:spacing w:before="1"/>
        <w:ind w:left="1500"/>
        <w:rPr>
          <w:sz w:val="20"/>
        </w:rPr>
      </w:pPr>
      <w:r>
        <w:rPr>
          <w:spacing w:val="-2"/>
          <w:sz w:val="20"/>
        </w:rPr>
        <w:t>metacognitive</w:t>
      </w:r>
      <w:r>
        <w:rPr>
          <w:sz w:val="20"/>
        </w:rPr>
        <w:t xml:space="preserve"> </w:t>
      </w:r>
      <w:r>
        <w:rPr>
          <w:spacing w:val="-2"/>
          <w:sz w:val="20"/>
        </w:rPr>
        <w:t>processes,</w:t>
      </w:r>
      <w:r>
        <w:rPr>
          <w:spacing w:val="1"/>
          <w:sz w:val="20"/>
        </w:rPr>
        <w:t xml:space="preserve"> </w:t>
      </w:r>
      <w:r>
        <w:rPr>
          <w:spacing w:val="-2"/>
          <w:sz w:val="20"/>
        </w:rPr>
        <w:t>100–106</w:t>
      </w:r>
    </w:p>
    <w:p w14:paraId="1FEFA15C" w14:textId="77777777" w:rsidR="002755BC" w:rsidRDefault="00000000">
      <w:pPr>
        <w:spacing w:before="10"/>
        <w:ind w:left="1500"/>
        <w:rPr>
          <w:sz w:val="20"/>
        </w:rPr>
      </w:pPr>
      <w:r>
        <w:rPr>
          <w:spacing w:val="-2"/>
          <w:sz w:val="20"/>
        </w:rPr>
        <w:t>retrieval</w:t>
      </w:r>
      <w:r>
        <w:rPr>
          <w:spacing w:val="-3"/>
          <w:sz w:val="20"/>
        </w:rPr>
        <w:t xml:space="preserve"> </w:t>
      </w:r>
      <w:r>
        <w:rPr>
          <w:spacing w:val="-2"/>
          <w:sz w:val="20"/>
        </w:rPr>
        <w:t>processes, 65–72</w:t>
      </w:r>
    </w:p>
    <w:p w14:paraId="470E0E6E" w14:textId="77777777" w:rsidR="002755BC" w:rsidRDefault="00000000">
      <w:pPr>
        <w:spacing w:before="10"/>
        <w:ind w:left="1500"/>
        <w:rPr>
          <w:sz w:val="20"/>
        </w:rPr>
      </w:pPr>
      <w:r>
        <w:rPr>
          <w:spacing w:val="-2"/>
          <w:sz w:val="20"/>
        </w:rPr>
        <w:t>self-system</w:t>
      </w:r>
      <w:r>
        <w:rPr>
          <w:spacing w:val="3"/>
          <w:sz w:val="20"/>
        </w:rPr>
        <w:t xml:space="preserve"> </w:t>
      </w:r>
      <w:r>
        <w:rPr>
          <w:spacing w:val="-2"/>
          <w:sz w:val="20"/>
        </w:rPr>
        <w:t>processes,</w:t>
      </w:r>
      <w:r>
        <w:rPr>
          <w:spacing w:val="4"/>
          <w:sz w:val="20"/>
        </w:rPr>
        <w:t xml:space="preserve"> </w:t>
      </w:r>
      <w:r>
        <w:rPr>
          <w:spacing w:val="-2"/>
          <w:sz w:val="20"/>
        </w:rPr>
        <w:t>107–112</w:t>
      </w:r>
    </w:p>
    <w:p w14:paraId="014C5ACC" w14:textId="77777777" w:rsidR="002755BC" w:rsidRDefault="00000000">
      <w:pPr>
        <w:spacing w:before="10" w:line="249" w:lineRule="auto"/>
        <w:ind w:left="1860" w:right="9" w:hanging="360"/>
        <w:rPr>
          <w:sz w:val="20"/>
        </w:rPr>
      </w:pPr>
      <w:r>
        <w:rPr>
          <w:i/>
          <w:sz w:val="20"/>
        </w:rPr>
        <w:t>See</w:t>
      </w:r>
      <w:r>
        <w:rPr>
          <w:i/>
          <w:spacing w:val="-13"/>
          <w:sz w:val="20"/>
        </w:rPr>
        <w:t xml:space="preserve"> </w:t>
      </w:r>
      <w:r>
        <w:rPr>
          <w:i/>
          <w:sz w:val="20"/>
        </w:rPr>
        <w:t>also</w:t>
      </w:r>
      <w:r>
        <w:rPr>
          <w:i/>
          <w:spacing w:val="-12"/>
          <w:sz w:val="20"/>
        </w:rPr>
        <w:t xml:space="preserve"> </w:t>
      </w:r>
      <w:r>
        <w:rPr>
          <w:sz w:val="20"/>
        </w:rPr>
        <w:t>Information</w:t>
      </w:r>
      <w:r>
        <w:rPr>
          <w:spacing w:val="-13"/>
          <w:sz w:val="20"/>
        </w:rPr>
        <w:t xml:space="preserve"> </w:t>
      </w:r>
      <w:r>
        <w:rPr>
          <w:sz w:val="20"/>
        </w:rPr>
        <w:t>domain;</w:t>
      </w:r>
      <w:r>
        <w:rPr>
          <w:spacing w:val="-12"/>
          <w:sz w:val="20"/>
        </w:rPr>
        <w:t xml:space="preserve"> </w:t>
      </w:r>
      <w:r>
        <w:rPr>
          <w:sz w:val="20"/>
        </w:rPr>
        <w:t>Mental procedures</w:t>
      </w:r>
      <w:r>
        <w:rPr>
          <w:spacing w:val="-7"/>
          <w:sz w:val="20"/>
        </w:rPr>
        <w:t xml:space="preserve"> </w:t>
      </w:r>
      <w:r>
        <w:rPr>
          <w:sz w:val="20"/>
        </w:rPr>
        <w:t>domain; Psychomotor</w:t>
      </w:r>
      <w:r>
        <w:rPr>
          <w:spacing w:val="-13"/>
          <w:sz w:val="20"/>
        </w:rPr>
        <w:t xml:space="preserve"> </w:t>
      </w:r>
      <w:r>
        <w:rPr>
          <w:sz w:val="20"/>
        </w:rPr>
        <w:t>procedures</w:t>
      </w:r>
      <w:r>
        <w:rPr>
          <w:spacing w:val="-12"/>
          <w:sz w:val="20"/>
        </w:rPr>
        <w:t xml:space="preserve"> </w:t>
      </w:r>
      <w:r>
        <w:rPr>
          <w:sz w:val="20"/>
        </w:rPr>
        <w:t>domain</w:t>
      </w:r>
    </w:p>
    <w:p w14:paraId="6943E680" w14:textId="77777777" w:rsidR="002755BC" w:rsidRDefault="00000000">
      <w:pPr>
        <w:spacing w:before="3" w:line="249" w:lineRule="auto"/>
        <w:ind w:left="1680" w:hanging="360"/>
        <w:rPr>
          <w:sz w:val="20"/>
        </w:rPr>
      </w:pPr>
      <w:r>
        <w:rPr>
          <w:spacing w:val="-2"/>
          <w:sz w:val="20"/>
        </w:rPr>
        <w:t>Knowledge</w:t>
      </w:r>
      <w:r>
        <w:rPr>
          <w:spacing w:val="-11"/>
          <w:sz w:val="20"/>
        </w:rPr>
        <w:t xml:space="preserve"> </w:t>
      </w:r>
      <w:r>
        <w:rPr>
          <w:spacing w:val="-2"/>
          <w:sz w:val="20"/>
        </w:rPr>
        <w:t>level,</w:t>
      </w:r>
      <w:r>
        <w:rPr>
          <w:spacing w:val="-10"/>
          <w:sz w:val="20"/>
        </w:rPr>
        <w:t xml:space="preserve"> </w:t>
      </w:r>
      <w:r>
        <w:rPr>
          <w:spacing w:val="-2"/>
          <w:sz w:val="20"/>
        </w:rPr>
        <w:t>Bloom’s</w:t>
      </w:r>
      <w:r>
        <w:rPr>
          <w:spacing w:val="-12"/>
          <w:sz w:val="20"/>
        </w:rPr>
        <w:t xml:space="preserve"> </w:t>
      </w:r>
      <w:r>
        <w:rPr>
          <w:spacing w:val="-2"/>
          <w:sz w:val="20"/>
        </w:rPr>
        <w:t xml:space="preserve">Taxonomy </w:t>
      </w:r>
      <w:r>
        <w:rPr>
          <w:sz w:val="20"/>
        </w:rPr>
        <w:t>and, 5–6, 39–40</w:t>
      </w:r>
    </w:p>
    <w:p w14:paraId="6CEEA4A6" w14:textId="77777777" w:rsidR="002755BC" w:rsidRDefault="00000000">
      <w:pPr>
        <w:spacing w:before="1" w:line="249" w:lineRule="auto"/>
        <w:ind w:left="1500" w:right="582" w:hanging="180"/>
        <w:rPr>
          <w:sz w:val="20"/>
        </w:rPr>
      </w:pPr>
      <w:r>
        <w:rPr>
          <w:sz w:val="20"/>
        </w:rPr>
        <w:t>Knowledge</w:t>
      </w:r>
      <w:r>
        <w:rPr>
          <w:spacing w:val="-7"/>
          <w:sz w:val="20"/>
        </w:rPr>
        <w:t xml:space="preserve"> </w:t>
      </w:r>
      <w:r>
        <w:rPr>
          <w:sz w:val="20"/>
        </w:rPr>
        <w:t>utilization: assessment</w:t>
      </w:r>
      <w:r>
        <w:rPr>
          <w:spacing w:val="-13"/>
          <w:sz w:val="20"/>
        </w:rPr>
        <w:t xml:space="preserve"> </w:t>
      </w:r>
      <w:r>
        <w:rPr>
          <w:sz w:val="20"/>
        </w:rPr>
        <w:t>and,</w:t>
      </w:r>
      <w:r>
        <w:rPr>
          <w:spacing w:val="-12"/>
          <w:sz w:val="20"/>
        </w:rPr>
        <w:t xml:space="preserve"> </w:t>
      </w:r>
      <w:r>
        <w:rPr>
          <w:sz w:val="20"/>
        </w:rPr>
        <w:t>124</w:t>
      </w:r>
      <w:r>
        <w:rPr>
          <w:spacing w:val="-13"/>
          <w:sz w:val="20"/>
        </w:rPr>
        <w:t xml:space="preserve"> </w:t>
      </w:r>
      <w:r>
        <w:rPr>
          <w:sz w:val="20"/>
        </w:rPr>
        <w:t>(fig)–125</w:t>
      </w:r>
    </w:p>
    <w:p w14:paraId="1A2F6C0B" w14:textId="77777777" w:rsidR="002755BC" w:rsidRDefault="00000000">
      <w:pPr>
        <w:spacing w:before="2"/>
        <w:ind w:left="1860"/>
        <w:rPr>
          <w:sz w:val="20"/>
        </w:rPr>
      </w:pPr>
      <w:r>
        <w:rPr>
          <w:spacing w:val="-2"/>
          <w:sz w:val="20"/>
        </w:rPr>
        <w:t>(fig),</w:t>
      </w:r>
      <w:r>
        <w:rPr>
          <w:spacing w:val="-5"/>
          <w:sz w:val="20"/>
        </w:rPr>
        <w:t xml:space="preserve"> </w:t>
      </w:r>
      <w:r>
        <w:rPr>
          <w:spacing w:val="-2"/>
          <w:sz w:val="20"/>
        </w:rPr>
        <w:t>129</w:t>
      </w:r>
      <w:r>
        <w:rPr>
          <w:spacing w:val="-5"/>
          <w:sz w:val="20"/>
        </w:rPr>
        <w:t xml:space="preserve"> </w:t>
      </w:r>
      <w:r>
        <w:rPr>
          <w:spacing w:val="-2"/>
          <w:sz w:val="20"/>
        </w:rPr>
        <w:t>(fig),</w:t>
      </w:r>
      <w:r>
        <w:rPr>
          <w:spacing w:val="-5"/>
          <w:sz w:val="20"/>
        </w:rPr>
        <w:t xml:space="preserve"> </w:t>
      </w:r>
      <w:r>
        <w:rPr>
          <w:spacing w:val="-2"/>
          <w:sz w:val="20"/>
        </w:rPr>
        <w:t>134</w:t>
      </w:r>
      <w:r>
        <w:rPr>
          <w:spacing w:val="-5"/>
          <w:sz w:val="20"/>
        </w:rPr>
        <w:t xml:space="preserve"> </w:t>
      </w:r>
      <w:r>
        <w:rPr>
          <w:spacing w:val="-2"/>
          <w:sz w:val="20"/>
        </w:rPr>
        <w:t>(fig),</w:t>
      </w:r>
    </w:p>
    <w:p w14:paraId="28509FAA" w14:textId="77777777" w:rsidR="002755BC" w:rsidRDefault="00000000">
      <w:pPr>
        <w:spacing w:before="10" w:line="249" w:lineRule="auto"/>
        <w:ind w:left="1500" w:right="1154" w:firstLine="360"/>
        <w:rPr>
          <w:sz w:val="20"/>
        </w:rPr>
      </w:pPr>
      <w:r>
        <w:rPr>
          <w:spacing w:val="-2"/>
          <w:sz w:val="20"/>
        </w:rPr>
        <w:t>136</w:t>
      </w:r>
      <w:r>
        <w:rPr>
          <w:spacing w:val="-11"/>
          <w:sz w:val="20"/>
        </w:rPr>
        <w:t xml:space="preserve"> </w:t>
      </w:r>
      <w:r>
        <w:rPr>
          <w:spacing w:val="-2"/>
          <w:sz w:val="20"/>
        </w:rPr>
        <w:t>(fig),</w:t>
      </w:r>
      <w:r>
        <w:rPr>
          <w:spacing w:val="-10"/>
          <w:sz w:val="20"/>
        </w:rPr>
        <w:t xml:space="preserve"> </w:t>
      </w:r>
      <w:r>
        <w:rPr>
          <w:spacing w:val="-2"/>
          <w:sz w:val="20"/>
        </w:rPr>
        <w:t>138</w:t>
      </w:r>
      <w:r>
        <w:rPr>
          <w:spacing w:val="-11"/>
          <w:sz w:val="20"/>
        </w:rPr>
        <w:t xml:space="preserve"> </w:t>
      </w:r>
      <w:r>
        <w:rPr>
          <w:spacing w:val="-2"/>
          <w:sz w:val="20"/>
        </w:rPr>
        <w:t xml:space="preserve">(fig) </w:t>
      </w:r>
      <w:r>
        <w:rPr>
          <w:sz w:val="20"/>
        </w:rPr>
        <w:t>decision making and,</w:t>
      </w:r>
    </w:p>
    <w:p w14:paraId="380A030B" w14:textId="77777777" w:rsidR="002755BC" w:rsidRDefault="00000000">
      <w:pPr>
        <w:spacing w:before="2"/>
        <w:ind w:left="1860"/>
        <w:rPr>
          <w:sz w:val="20"/>
        </w:rPr>
      </w:pPr>
      <w:r>
        <w:rPr>
          <w:spacing w:val="-2"/>
          <w:sz w:val="20"/>
        </w:rPr>
        <w:t>51,</w:t>
      </w:r>
      <w:r>
        <w:rPr>
          <w:spacing w:val="-4"/>
          <w:sz w:val="20"/>
        </w:rPr>
        <w:t xml:space="preserve"> </w:t>
      </w:r>
      <w:r>
        <w:rPr>
          <w:spacing w:val="-2"/>
          <w:sz w:val="20"/>
        </w:rPr>
        <w:t>92</w:t>
      </w:r>
      <w:r>
        <w:rPr>
          <w:spacing w:val="-4"/>
          <w:sz w:val="20"/>
        </w:rPr>
        <w:t xml:space="preserve"> </w:t>
      </w:r>
      <w:r>
        <w:rPr>
          <w:spacing w:val="-2"/>
          <w:sz w:val="20"/>
        </w:rPr>
        <w:t>(fig)–94,</w:t>
      </w:r>
      <w:r>
        <w:rPr>
          <w:spacing w:val="-3"/>
          <w:sz w:val="20"/>
        </w:rPr>
        <w:t xml:space="preserve"> </w:t>
      </w:r>
      <w:r>
        <w:rPr>
          <w:spacing w:val="-5"/>
          <w:sz w:val="20"/>
        </w:rPr>
        <w:t>158</w:t>
      </w:r>
    </w:p>
    <w:p w14:paraId="73237F01" w14:textId="77777777" w:rsidR="002755BC" w:rsidRDefault="00000000">
      <w:pPr>
        <w:spacing w:before="10" w:line="249" w:lineRule="auto"/>
        <w:ind w:left="1860" w:right="653" w:hanging="360"/>
        <w:rPr>
          <w:sz w:val="20"/>
        </w:rPr>
      </w:pPr>
      <w:r>
        <w:rPr>
          <w:spacing w:val="-2"/>
          <w:sz w:val="20"/>
        </w:rPr>
        <w:t>educational</w:t>
      </w:r>
      <w:r>
        <w:rPr>
          <w:spacing w:val="-6"/>
          <w:sz w:val="20"/>
        </w:rPr>
        <w:t xml:space="preserve"> </w:t>
      </w:r>
      <w:r>
        <w:rPr>
          <w:spacing w:val="-2"/>
          <w:sz w:val="20"/>
        </w:rPr>
        <w:t>objectives</w:t>
      </w:r>
      <w:r>
        <w:rPr>
          <w:spacing w:val="-6"/>
          <w:sz w:val="20"/>
        </w:rPr>
        <w:t xml:space="preserve"> </w:t>
      </w:r>
      <w:r>
        <w:rPr>
          <w:spacing w:val="-2"/>
          <w:sz w:val="20"/>
        </w:rPr>
        <w:t xml:space="preserve">and, </w:t>
      </w:r>
      <w:r>
        <w:rPr>
          <w:sz w:val="20"/>
        </w:rPr>
        <w:t>119 (fig)–120 (fig)</w:t>
      </w:r>
    </w:p>
    <w:p w14:paraId="33CC4A8A" w14:textId="77777777" w:rsidR="002755BC" w:rsidRDefault="00000000">
      <w:pPr>
        <w:spacing w:before="1" w:line="249" w:lineRule="auto"/>
        <w:ind w:left="1500" w:right="399"/>
        <w:rPr>
          <w:sz w:val="20"/>
        </w:rPr>
      </w:pPr>
      <w:r>
        <w:rPr>
          <w:sz w:val="20"/>
        </w:rPr>
        <w:t>essays/oral</w:t>
      </w:r>
      <w:r>
        <w:rPr>
          <w:spacing w:val="-13"/>
          <w:sz w:val="20"/>
        </w:rPr>
        <w:t xml:space="preserve"> </w:t>
      </w:r>
      <w:r>
        <w:rPr>
          <w:sz w:val="20"/>
        </w:rPr>
        <w:t>reports</w:t>
      </w:r>
      <w:r>
        <w:rPr>
          <w:spacing w:val="-12"/>
          <w:sz w:val="20"/>
        </w:rPr>
        <w:t xml:space="preserve"> </w:t>
      </w:r>
      <w:r>
        <w:rPr>
          <w:sz w:val="20"/>
        </w:rPr>
        <w:t>and,</w:t>
      </w:r>
      <w:r>
        <w:rPr>
          <w:spacing w:val="-13"/>
          <w:sz w:val="20"/>
        </w:rPr>
        <w:t xml:space="preserve"> </w:t>
      </w:r>
      <w:r>
        <w:rPr>
          <w:sz w:val="20"/>
        </w:rPr>
        <w:t>134</w:t>
      </w:r>
      <w:r>
        <w:rPr>
          <w:spacing w:val="-12"/>
          <w:sz w:val="20"/>
        </w:rPr>
        <w:t xml:space="preserve"> </w:t>
      </w:r>
      <w:r>
        <w:rPr>
          <w:sz w:val="20"/>
        </w:rPr>
        <w:t>(fig) experimental inquiry and, 52,</w:t>
      </w:r>
    </w:p>
    <w:p w14:paraId="3F546FAB" w14:textId="77777777" w:rsidR="002755BC" w:rsidRDefault="00000000">
      <w:pPr>
        <w:spacing w:before="2"/>
        <w:ind w:left="1902"/>
        <w:rPr>
          <w:sz w:val="20"/>
        </w:rPr>
      </w:pPr>
      <w:r>
        <w:rPr>
          <w:spacing w:val="-2"/>
          <w:sz w:val="20"/>
        </w:rPr>
        <w:t>96–98,</w:t>
      </w:r>
      <w:r>
        <w:rPr>
          <w:spacing w:val="-4"/>
          <w:sz w:val="20"/>
        </w:rPr>
        <w:t xml:space="preserve"> </w:t>
      </w:r>
      <w:r>
        <w:rPr>
          <w:spacing w:val="-2"/>
          <w:sz w:val="20"/>
        </w:rPr>
        <w:t>97</w:t>
      </w:r>
      <w:r>
        <w:rPr>
          <w:spacing w:val="-4"/>
          <w:sz w:val="20"/>
        </w:rPr>
        <w:t xml:space="preserve"> </w:t>
      </w:r>
      <w:r>
        <w:rPr>
          <w:spacing w:val="-2"/>
          <w:sz w:val="20"/>
        </w:rPr>
        <w:t>(fig),</w:t>
      </w:r>
      <w:r>
        <w:rPr>
          <w:spacing w:val="-3"/>
          <w:sz w:val="20"/>
        </w:rPr>
        <w:t xml:space="preserve"> </w:t>
      </w:r>
      <w:r>
        <w:rPr>
          <w:spacing w:val="-5"/>
          <w:sz w:val="20"/>
        </w:rPr>
        <w:t>160</w:t>
      </w:r>
    </w:p>
    <w:p w14:paraId="254CBD4D" w14:textId="77777777" w:rsidR="002755BC" w:rsidRDefault="00000000">
      <w:pPr>
        <w:spacing w:before="10"/>
        <w:ind w:left="1500"/>
        <w:rPr>
          <w:sz w:val="20"/>
        </w:rPr>
      </w:pPr>
      <w:r>
        <w:rPr>
          <w:spacing w:val="-2"/>
          <w:sz w:val="20"/>
        </w:rPr>
        <w:t>investigating</w:t>
      </w:r>
      <w:r>
        <w:rPr>
          <w:spacing w:val="-3"/>
          <w:sz w:val="20"/>
        </w:rPr>
        <w:t xml:space="preserve"> </w:t>
      </w:r>
      <w:r>
        <w:rPr>
          <w:spacing w:val="-2"/>
          <w:sz w:val="20"/>
        </w:rPr>
        <w:t>and,</w:t>
      </w:r>
      <w:r>
        <w:rPr>
          <w:spacing w:val="-3"/>
          <w:sz w:val="20"/>
        </w:rPr>
        <w:t xml:space="preserve"> </w:t>
      </w:r>
      <w:r>
        <w:rPr>
          <w:spacing w:val="-2"/>
          <w:sz w:val="20"/>
        </w:rPr>
        <w:t>52–53,</w:t>
      </w:r>
      <w:r>
        <w:rPr>
          <w:spacing w:val="-3"/>
          <w:sz w:val="20"/>
        </w:rPr>
        <w:t xml:space="preserve"> </w:t>
      </w:r>
      <w:r>
        <w:rPr>
          <w:spacing w:val="-2"/>
          <w:sz w:val="20"/>
        </w:rPr>
        <w:t>98–100,</w:t>
      </w:r>
    </w:p>
    <w:p w14:paraId="0C070612" w14:textId="77777777" w:rsidR="002755BC" w:rsidRDefault="00000000">
      <w:pPr>
        <w:spacing w:before="10"/>
        <w:ind w:left="1860"/>
        <w:rPr>
          <w:sz w:val="20"/>
        </w:rPr>
      </w:pPr>
      <w:r>
        <w:rPr>
          <w:spacing w:val="-2"/>
          <w:sz w:val="20"/>
        </w:rPr>
        <w:t>99</w:t>
      </w:r>
      <w:r>
        <w:rPr>
          <w:spacing w:val="-5"/>
          <w:sz w:val="20"/>
        </w:rPr>
        <w:t xml:space="preserve"> </w:t>
      </w:r>
      <w:r>
        <w:rPr>
          <w:spacing w:val="-2"/>
          <w:sz w:val="20"/>
        </w:rPr>
        <w:t>(fig),</w:t>
      </w:r>
      <w:r>
        <w:rPr>
          <w:spacing w:val="-5"/>
          <w:sz w:val="20"/>
        </w:rPr>
        <w:t xml:space="preserve"> </w:t>
      </w:r>
      <w:r>
        <w:rPr>
          <w:spacing w:val="-2"/>
          <w:sz w:val="20"/>
        </w:rPr>
        <w:t>160–161</w:t>
      </w:r>
    </w:p>
    <w:p w14:paraId="0480A4E1" w14:textId="77777777" w:rsidR="002755BC" w:rsidRDefault="00000000">
      <w:pPr>
        <w:spacing w:before="10"/>
        <w:ind w:left="1500"/>
        <w:rPr>
          <w:sz w:val="20"/>
        </w:rPr>
      </w:pPr>
      <w:r>
        <w:rPr>
          <w:spacing w:val="-2"/>
          <w:sz w:val="20"/>
        </w:rPr>
        <w:t>objectives,</w:t>
      </w:r>
      <w:r>
        <w:rPr>
          <w:spacing w:val="-5"/>
          <w:sz w:val="20"/>
        </w:rPr>
        <w:t xml:space="preserve"> </w:t>
      </w:r>
      <w:r>
        <w:rPr>
          <w:spacing w:val="-2"/>
          <w:sz w:val="20"/>
        </w:rPr>
        <w:t>62</w:t>
      </w:r>
      <w:r>
        <w:rPr>
          <w:spacing w:val="-4"/>
          <w:sz w:val="20"/>
        </w:rPr>
        <w:t xml:space="preserve"> </w:t>
      </w:r>
      <w:r>
        <w:rPr>
          <w:spacing w:val="-2"/>
          <w:sz w:val="20"/>
        </w:rPr>
        <w:t>(fig)</w:t>
      </w:r>
    </w:p>
    <w:p w14:paraId="5641F207" w14:textId="77777777" w:rsidR="002755BC" w:rsidRDefault="00000000">
      <w:pPr>
        <w:spacing w:before="10" w:line="249" w:lineRule="auto"/>
        <w:ind w:left="1860" w:right="653" w:hanging="360"/>
        <w:rPr>
          <w:sz w:val="20"/>
        </w:rPr>
      </w:pPr>
      <w:r>
        <w:rPr>
          <w:sz w:val="20"/>
        </w:rPr>
        <w:t>problem solving and, 51–52, 94</w:t>
      </w:r>
      <w:r>
        <w:rPr>
          <w:spacing w:val="-10"/>
          <w:sz w:val="20"/>
        </w:rPr>
        <w:t xml:space="preserve"> </w:t>
      </w:r>
      <w:r>
        <w:rPr>
          <w:sz w:val="20"/>
        </w:rPr>
        <w:t>(fig),</w:t>
      </w:r>
      <w:r>
        <w:rPr>
          <w:spacing w:val="-9"/>
          <w:sz w:val="20"/>
        </w:rPr>
        <w:t xml:space="preserve"> </w:t>
      </w:r>
      <w:r>
        <w:rPr>
          <w:sz w:val="20"/>
        </w:rPr>
        <w:t>95–96,</w:t>
      </w:r>
      <w:r>
        <w:rPr>
          <w:spacing w:val="-9"/>
          <w:sz w:val="20"/>
        </w:rPr>
        <w:t xml:space="preserve"> </w:t>
      </w:r>
      <w:r>
        <w:rPr>
          <w:spacing w:val="-2"/>
          <w:sz w:val="20"/>
        </w:rPr>
        <w:t>158–159</w:t>
      </w:r>
    </w:p>
    <w:p w14:paraId="3AEEC96A" w14:textId="77777777" w:rsidR="002755BC" w:rsidRDefault="00000000">
      <w:pPr>
        <w:spacing w:before="2" w:line="249" w:lineRule="auto"/>
        <w:ind w:left="1860" w:right="307" w:hanging="360"/>
        <w:rPr>
          <w:sz w:val="20"/>
        </w:rPr>
      </w:pPr>
      <w:r>
        <w:rPr>
          <w:spacing w:val="-2"/>
          <w:sz w:val="20"/>
        </w:rPr>
        <w:t>relationship</w:t>
      </w:r>
      <w:r>
        <w:rPr>
          <w:spacing w:val="-11"/>
          <w:sz w:val="20"/>
        </w:rPr>
        <w:t xml:space="preserve"> </w:t>
      </w:r>
      <w:r>
        <w:rPr>
          <w:spacing w:val="-2"/>
          <w:sz w:val="20"/>
        </w:rPr>
        <w:t>to</w:t>
      </w:r>
      <w:r>
        <w:rPr>
          <w:spacing w:val="-10"/>
          <w:sz w:val="20"/>
        </w:rPr>
        <w:t xml:space="preserve"> </w:t>
      </w:r>
      <w:r>
        <w:rPr>
          <w:spacing w:val="-2"/>
          <w:sz w:val="20"/>
        </w:rPr>
        <w:t xml:space="preserve">Bloom’s </w:t>
      </w:r>
      <w:r>
        <w:rPr>
          <w:sz w:val="20"/>
        </w:rPr>
        <w:t>Taxonomy,</w:t>
      </w:r>
      <w:r>
        <w:rPr>
          <w:spacing w:val="-7"/>
          <w:sz w:val="20"/>
        </w:rPr>
        <w:t xml:space="preserve"> </w:t>
      </w:r>
      <w:r>
        <w:rPr>
          <w:sz w:val="20"/>
        </w:rPr>
        <w:t>53</w:t>
      </w:r>
    </w:p>
    <w:p w14:paraId="75B1BD4C" w14:textId="77777777" w:rsidR="002755BC" w:rsidRDefault="00000000">
      <w:pPr>
        <w:spacing w:before="1" w:line="249" w:lineRule="auto"/>
        <w:ind w:left="1500" w:right="322"/>
        <w:rPr>
          <w:sz w:val="20"/>
        </w:rPr>
      </w:pPr>
      <w:r>
        <w:rPr>
          <w:sz w:val="20"/>
        </w:rPr>
        <w:t>teacher</w:t>
      </w:r>
      <w:r>
        <w:rPr>
          <w:spacing w:val="-13"/>
          <w:sz w:val="20"/>
        </w:rPr>
        <w:t xml:space="preserve"> </w:t>
      </w:r>
      <w:r>
        <w:rPr>
          <w:sz w:val="20"/>
        </w:rPr>
        <w:t>observation</w:t>
      </w:r>
      <w:r>
        <w:rPr>
          <w:spacing w:val="-12"/>
          <w:sz w:val="20"/>
        </w:rPr>
        <w:t xml:space="preserve"> </w:t>
      </w:r>
      <w:r>
        <w:rPr>
          <w:sz w:val="20"/>
        </w:rPr>
        <w:t>and,</w:t>
      </w:r>
      <w:r>
        <w:rPr>
          <w:spacing w:val="-13"/>
          <w:sz w:val="20"/>
        </w:rPr>
        <w:t xml:space="preserve"> </w:t>
      </w:r>
      <w:r>
        <w:rPr>
          <w:sz w:val="20"/>
        </w:rPr>
        <w:t>138</w:t>
      </w:r>
      <w:r>
        <w:rPr>
          <w:spacing w:val="-12"/>
          <w:sz w:val="20"/>
        </w:rPr>
        <w:t xml:space="preserve"> </w:t>
      </w:r>
      <w:r>
        <w:rPr>
          <w:sz w:val="20"/>
        </w:rPr>
        <w:t>(fig) thinking skills curriculum</w:t>
      </w:r>
    </w:p>
    <w:p w14:paraId="3EB80BFD" w14:textId="77777777" w:rsidR="002755BC" w:rsidRDefault="00000000">
      <w:pPr>
        <w:spacing w:before="2"/>
        <w:ind w:left="1860"/>
        <w:rPr>
          <w:sz w:val="20"/>
        </w:rPr>
      </w:pPr>
      <w:r>
        <w:rPr>
          <w:sz w:val="20"/>
        </w:rPr>
        <w:t>and,</w:t>
      </w:r>
      <w:r>
        <w:rPr>
          <w:spacing w:val="-8"/>
          <w:sz w:val="20"/>
        </w:rPr>
        <w:t xml:space="preserve"> </w:t>
      </w:r>
      <w:r>
        <w:rPr>
          <w:spacing w:val="-2"/>
          <w:sz w:val="20"/>
        </w:rPr>
        <w:t>158–161</w:t>
      </w:r>
    </w:p>
    <w:p w14:paraId="35B0BAA8" w14:textId="77777777" w:rsidR="002755BC" w:rsidRDefault="002755BC">
      <w:pPr>
        <w:pStyle w:val="BodyText"/>
        <w:spacing w:before="20"/>
        <w:rPr>
          <w:sz w:val="20"/>
        </w:rPr>
      </w:pPr>
    </w:p>
    <w:p w14:paraId="57F59F63" w14:textId="77777777" w:rsidR="002755BC" w:rsidRDefault="00000000">
      <w:pPr>
        <w:spacing w:line="249" w:lineRule="auto"/>
        <w:ind w:left="1320" w:right="1074"/>
        <w:rPr>
          <w:sz w:val="20"/>
        </w:rPr>
      </w:pPr>
      <w:r>
        <w:rPr>
          <w:sz w:val="20"/>
        </w:rPr>
        <w:t>Large</w:t>
      </w:r>
      <w:r>
        <w:rPr>
          <w:spacing w:val="-13"/>
          <w:sz w:val="20"/>
        </w:rPr>
        <w:t xml:space="preserve"> </w:t>
      </w:r>
      <w:r>
        <w:rPr>
          <w:sz w:val="20"/>
        </w:rPr>
        <w:t>numbers,</w:t>
      </w:r>
      <w:r>
        <w:rPr>
          <w:spacing w:val="-12"/>
          <w:sz w:val="20"/>
        </w:rPr>
        <w:t xml:space="preserve"> </w:t>
      </w:r>
      <w:r>
        <w:rPr>
          <w:sz w:val="20"/>
        </w:rPr>
        <w:t>rule</w:t>
      </w:r>
      <w:r>
        <w:rPr>
          <w:spacing w:val="-13"/>
          <w:sz w:val="20"/>
        </w:rPr>
        <w:t xml:space="preserve"> </w:t>
      </w:r>
      <w:r>
        <w:rPr>
          <w:sz w:val="20"/>
        </w:rPr>
        <w:t>of,</w:t>
      </w:r>
      <w:r>
        <w:rPr>
          <w:spacing w:val="-12"/>
          <w:sz w:val="20"/>
        </w:rPr>
        <w:t xml:space="preserve"> </w:t>
      </w:r>
      <w:r>
        <w:rPr>
          <w:sz w:val="20"/>
        </w:rPr>
        <w:t>48 Learned helplessness, 57</w:t>
      </w:r>
    </w:p>
    <w:p w14:paraId="04F08970" w14:textId="77777777" w:rsidR="002755BC" w:rsidRDefault="00000000">
      <w:pPr>
        <w:spacing w:before="2"/>
        <w:ind w:left="1320"/>
        <w:rPr>
          <w:sz w:val="20"/>
        </w:rPr>
      </w:pPr>
      <w:r>
        <w:rPr>
          <w:spacing w:val="-2"/>
          <w:sz w:val="20"/>
        </w:rPr>
        <w:t>Learning,</w:t>
      </w:r>
      <w:r>
        <w:rPr>
          <w:spacing w:val="2"/>
          <w:sz w:val="20"/>
        </w:rPr>
        <w:t xml:space="preserve"> </w:t>
      </w:r>
      <w:r>
        <w:rPr>
          <w:spacing w:val="-2"/>
          <w:sz w:val="20"/>
        </w:rPr>
        <w:t>lifelong,</w:t>
      </w:r>
      <w:r>
        <w:rPr>
          <w:spacing w:val="2"/>
          <w:sz w:val="20"/>
        </w:rPr>
        <w:t xml:space="preserve"> </w:t>
      </w:r>
      <w:r>
        <w:rPr>
          <w:spacing w:val="-5"/>
          <w:sz w:val="20"/>
        </w:rPr>
        <w:t>123</w:t>
      </w:r>
    </w:p>
    <w:p w14:paraId="1AD53374" w14:textId="77777777" w:rsidR="002755BC" w:rsidRDefault="00000000">
      <w:pPr>
        <w:spacing w:before="10" w:line="249" w:lineRule="auto"/>
        <w:ind w:left="1320" w:right="623"/>
        <w:rPr>
          <w:sz w:val="20"/>
        </w:rPr>
      </w:pPr>
      <w:r>
        <w:rPr>
          <w:sz w:val="20"/>
        </w:rPr>
        <w:t>Lifelong learning, 123 Linguistic</w:t>
      </w:r>
      <w:r>
        <w:rPr>
          <w:spacing w:val="-13"/>
          <w:sz w:val="20"/>
        </w:rPr>
        <w:t xml:space="preserve"> </w:t>
      </w:r>
      <w:r>
        <w:rPr>
          <w:sz w:val="20"/>
        </w:rPr>
        <w:t>model</w:t>
      </w:r>
      <w:r>
        <w:rPr>
          <w:spacing w:val="-12"/>
          <w:sz w:val="20"/>
        </w:rPr>
        <w:t xml:space="preserve"> </w:t>
      </w:r>
      <w:r>
        <w:rPr>
          <w:sz w:val="20"/>
        </w:rPr>
        <w:t>of</w:t>
      </w:r>
      <w:r>
        <w:rPr>
          <w:spacing w:val="-13"/>
          <w:sz w:val="20"/>
        </w:rPr>
        <w:t xml:space="preserve"> </w:t>
      </w:r>
      <w:r>
        <w:rPr>
          <w:sz w:val="20"/>
        </w:rPr>
        <w:t>information</w:t>
      </w:r>
    </w:p>
    <w:p w14:paraId="0023B19A" w14:textId="77777777" w:rsidR="002755BC" w:rsidRDefault="00000000">
      <w:pPr>
        <w:spacing w:before="1"/>
        <w:ind w:left="1680"/>
        <w:rPr>
          <w:sz w:val="20"/>
        </w:rPr>
      </w:pPr>
      <w:r>
        <w:rPr>
          <w:spacing w:val="-2"/>
          <w:sz w:val="20"/>
        </w:rPr>
        <w:t>processing,</w:t>
      </w:r>
      <w:r>
        <w:rPr>
          <w:spacing w:val="4"/>
          <w:sz w:val="20"/>
        </w:rPr>
        <w:t xml:space="preserve"> </w:t>
      </w:r>
      <w:r>
        <w:rPr>
          <w:spacing w:val="-5"/>
          <w:sz w:val="20"/>
        </w:rPr>
        <w:t>41</w:t>
      </w:r>
    </w:p>
    <w:p w14:paraId="746106DB" w14:textId="77777777" w:rsidR="002755BC" w:rsidRDefault="00000000">
      <w:pPr>
        <w:spacing w:before="10"/>
        <w:ind w:left="1320"/>
        <w:rPr>
          <w:sz w:val="20"/>
        </w:rPr>
      </w:pPr>
      <w:r>
        <w:rPr>
          <w:spacing w:val="-2"/>
          <w:sz w:val="20"/>
        </w:rPr>
        <w:t>Logical errors,</w:t>
      </w:r>
      <w:r>
        <w:rPr>
          <w:spacing w:val="-1"/>
          <w:sz w:val="20"/>
        </w:rPr>
        <w:t xml:space="preserve"> </w:t>
      </w:r>
      <w:r>
        <w:rPr>
          <w:spacing w:val="-2"/>
          <w:sz w:val="20"/>
        </w:rPr>
        <w:t>84,</w:t>
      </w:r>
      <w:r>
        <w:rPr>
          <w:spacing w:val="-1"/>
          <w:sz w:val="20"/>
        </w:rPr>
        <w:t xml:space="preserve"> </w:t>
      </w:r>
      <w:r>
        <w:rPr>
          <w:spacing w:val="-2"/>
          <w:sz w:val="20"/>
        </w:rPr>
        <w:t>153–154</w:t>
      </w:r>
    </w:p>
    <w:p w14:paraId="4950FC51" w14:textId="77777777" w:rsidR="002755BC" w:rsidRDefault="00000000">
      <w:pPr>
        <w:spacing w:before="93"/>
        <w:ind w:left="323"/>
        <w:rPr>
          <w:sz w:val="20"/>
        </w:rPr>
      </w:pPr>
      <w:r>
        <w:br w:type="column"/>
      </w:r>
      <w:r>
        <w:rPr>
          <w:spacing w:val="-2"/>
          <w:sz w:val="20"/>
        </w:rPr>
        <w:t>Macrorule,</w:t>
      </w:r>
      <w:r>
        <w:rPr>
          <w:spacing w:val="3"/>
          <w:sz w:val="20"/>
        </w:rPr>
        <w:t xml:space="preserve"> </w:t>
      </w:r>
      <w:r>
        <w:rPr>
          <w:spacing w:val="-2"/>
          <w:sz w:val="20"/>
        </w:rPr>
        <w:t>40–41</w:t>
      </w:r>
    </w:p>
    <w:p w14:paraId="42EC81EC" w14:textId="77777777" w:rsidR="002755BC" w:rsidRDefault="00000000">
      <w:pPr>
        <w:spacing w:before="10" w:line="249" w:lineRule="auto"/>
        <w:ind w:left="323" w:right="2305"/>
        <w:rPr>
          <w:sz w:val="20"/>
        </w:rPr>
      </w:pPr>
      <w:r>
        <w:rPr>
          <w:spacing w:val="-2"/>
          <w:sz w:val="20"/>
        </w:rPr>
        <w:t>Macrostructures,</w:t>
      </w:r>
      <w:r>
        <w:rPr>
          <w:spacing w:val="-7"/>
          <w:sz w:val="20"/>
        </w:rPr>
        <w:t xml:space="preserve"> </w:t>
      </w:r>
      <w:r>
        <w:rPr>
          <w:spacing w:val="-2"/>
          <w:sz w:val="20"/>
        </w:rPr>
        <w:t>40–41 Matching:</w:t>
      </w:r>
    </w:p>
    <w:p w14:paraId="0641140E" w14:textId="77777777" w:rsidR="002755BC" w:rsidRDefault="00000000">
      <w:pPr>
        <w:spacing w:before="2"/>
        <w:ind w:left="503"/>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09AAFDFC" w14:textId="77777777" w:rsidR="002755BC" w:rsidRDefault="00000000">
      <w:pPr>
        <w:spacing w:before="10" w:line="249" w:lineRule="auto"/>
        <w:ind w:left="503" w:right="1616" w:firstLine="360"/>
        <w:rPr>
          <w:sz w:val="20"/>
        </w:rPr>
      </w:pPr>
      <w:r>
        <w:rPr>
          <w:sz w:val="20"/>
        </w:rPr>
        <w:t>136 (fig), 138 (fig) classifying and, 154 (fig) information domain, 80–81 knowledge domains and, 45 mental</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81–82 objectives, 79 (fig), 120 (fig) psychomotor</w:t>
      </w:r>
      <w:r>
        <w:rPr>
          <w:spacing w:val="-6"/>
          <w:sz w:val="20"/>
        </w:rPr>
        <w:t xml:space="preserve"> </w:t>
      </w:r>
      <w:r>
        <w:rPr>
          <w:sz w:val="20"/>
        </w:rPr>
        <w:t>procedures</w:t>
      </w:r>
      <w:r>
        <w:rPr>
          <w:spacing w:val="-6"/>
          <w:sz w:val="20"/>
        </w:rPr>
        <w:t xml:space="preserve"> </w:t>
      </w:r>
      <w:r>
        <w:rPr>
          <w:sz w:val="20"/>
        </w:rPr>
        <w:t>domain,</w:t>
      </w:r>
    </w:p>
    <w:p w14:paraId="7FDE560E" w14:textId="77777777" w:rsidR="002755BC" w:rsidRDefault="00000000">
      <w:pPr>
        <w:spacing w:before="5"/>
        <w:ind w:left="863"/>
        <w:rPr>
          <w:sz w:val="20"/>
        </w:rPr>
      </w:pPr>
      <w:r>
        <w:rPr>
          <w:spacing w:val="-2"/>
          <w:sz w:val="20"/>
        </w:rPr>
        <w:t>81–82</w:t>
      </w:r>
    </w:p>
    <w:p w14:paraId="0F98490E" w14:textId="77777777" w:rsidR="002755BC" w:rsidRDefault="00000000">
      <w:pPr>
        <w:spacing w:before="10" w:line="249" w:lineRule="auto"/>
        <w:ind w:left="863" w:right="1882" w:hanging="360"/>
        <w:rPr>
          <w:sz w:val="20"/>
        </w:rPr>
      </w:pPr>
      <w:r>
        <w:rPr>
          <w:spacing w:val="-2"/>
          <w:sz w:val="20"/>
        </w:rPr>
        <w:t>relationship</w:t>
      </w:r>
      <w:r>
        <w:rPr>
          <w:spacing w:val="-11"/>
          <w:sz w:val="20"/>
        </w:rPr>
        <w:t xml:space="preserve"> </w:t>
      </w:r>
      <w:r>
        <w:rPr>
          <w:spacing w:val="-2"/>
          <w:sz w:val="20"/>
        </w:rPr>
        <w:t>to</w:t>
      </w:r>
      <w:r>
        <w:rPr>
          <w:spacing w:val="-10"/>
          <w:sz w:val="20"/>
        </w:rPr>
        <w:t xml:space="preserve"> </w:t>
      </w:r>
      <w:r>
        <w:rPr>
          <w:spacing w:val="-2"/>
          <w:sz w:val="20"/>
        </w:rPr>
        <w:t xml:space="preserve">Bloom’s </w:t>
      </w:r>
      <w:r>
        <w:rPr>
          <w:sz w:val="20"/>
        </w:rPr>
        <w:t>Taxonomy,</w:t>
      </w:r>
      <w:r>
        <w:rPr>
          <w:spacing w:val="-7"/>
          <w:sz w:val="20"/>
        </w:rPr>
        <w:t xml:space="preserve"> </w:t>
      </w:r>
      <w:r>
        <w:rPr>
          <w:sz w:val="20"/>
        </w:rPr>
        <w:t>50</w:t>
      </w:r>
    </w:p>
    <w:p w14:paraId="60375C33" w14:textId="77777777" w:rsidR="002755BC" w:rsidRDefault="00000000">
      <w:pPr>
        <w:spacing w:before="2" w:line="249" w:lineRule="auto"/>
        <w:ind w:left="863" w:right="1882" w:hanging="360"/>
        <w:rPr>
          <w:sz w:val="20"/>
        </w:rPr>
      </w:pPr>
      <w:r>
        <w:rPr>
          <w:sz w:val="20"/>
        </w:rPr>
        <w:t>thinking</w:t>
      </w:r>
      <w:r>
        <w:rPr>
          <w:spacing w:val="-13"/>
          <w:sz w:val="20"/>
        </w:rPr>
        <w:t xml:space="preserve"> </w:t>
      </w:r>
      <w:r>
        <w:rPr>
          <w:sz w:val="20"/>
        </w:rPr>
        <w:t>skills</w:t>
      </w:r>
      <w:r>
        <w:rPr>
          <w:spacing w:val="-12"/>
          <w:sz w:val="20"/>
        </w:rPr>
        <w:t xml:space="preserve"> </w:t>
      </w:r>
      <w:r>
        <w:rPr>
          <w:sz w:val="20"/>
        </w:rPr>
        <w:t>curriculum</w:t>
      </w:r>
      <w:r>
        <w:rPr>
          <w:spacing w:val="-13"/>
          <w:sz w:val="20"/>
        </w:rPr>
        <w:t xml:space="preserve"> </w:t>
      </w:r>
      <w:r>
        <w:rPr>
          <w:sz w:val="20"/>
        </w:rPr>
        <w:t>and, 154</w:t>
      </w:r>
      <w:r>
        <w:rPr>
          <w:spacing w:val="-7"/>
          <w:sz w:val="20"/>
        </w:rPr>
        <w:t xml:space="preserve"> </w:t>
      </w:r>
      <w:r>
        <w:rPr>
          <w:sz w:val="20"/>
        </w:rPr>
        <w:t>(fig)</w:t>
      </w:r>
    </w:p>
    <w:p w14:paraId="46D9009F" w14:textId="77777777" w:rsidR="002755BC" w:rsidRDefault="00000000">
      <w:pPr>
        <w:spacing w:before="2" w:line="249" w:lineRule="auto"/>
        <w:ind w:left="323" w:right="1425"/>
        <w:rPr>
          <w:sz w:val="20"/>
        </w:rPr>
      </w:pPr>
      <w:r>
        <w:rPr>
          <w:sz w:val="20"/>
        </w:rPr>
        <w:t>Matching</w:t>
      </w:r>
      <w:r>
        <w:rPr>
          <w:spacing w:val="-13"/>
          <w:sz w:val="20"/>
        </w:rPr>
        <w:t xml:space="preserve"> </w:t>
      </w:r>
      <w:r>
        <w:rPr>
          <w:sz w:val="20"/>
        </w:rPr>
        <w:t>graphic</w:t>
      </w:r>
      <w:r>
        <w:rPr>
          <w:spacing w:val="-12"/>
          <w:sz w:val="20"/>
        </w:rPr>
        <w:t xml:space="preserve"> </w:t>
      </w:r>
      <w:r>
        <w:rPr>
          <w:sz w:val="20"/>
        </w:rPr>
        <w:t>organizers,</w:t>
      </w:r>
      <w:r>
        <w:rPr>
          <w:spacing w:val="-13"/>
          <w:sz w:val="20"/>
        </w:rPr>
        <w:t xml:space="preserve"> </w:t>
      </w:r>
      <w:r>
        <w:rPr>
          <w:sz w:val="20"/>
        </w:rPr>
        <w:t>130</w:t>
      </w:r>
      <w:r>
        <w:rPr>
          <w:spacing w:val="-12"/>
          <w:sz w:val="20"/>
        </w:rPr>
        <w:t xml:space="preserve"> </w:t>
      </w:r>
      <w:r>
        <w:rPr>
          <w:sz w:val="20"/>
        </w:rPr>
        <w:t>(fig) Measurement, defining, 126</w:t>
      </w:r>
    </w:p>
    <w:p w14:paraId="0DF9A36A" w14:textId="77777777" w:rsidR="002755BC" w:rsidRDefault="00000000">
      <w:pPr>
        <w:spacing w:before="1"/>
        <w:ind w:left="323"/>
        <w:rPr>
          <w:sz w:val="20"/>
        </w:rPr>
      </w:pPr>
      <w:r>
        <w:rPr>
          <w:spacing w:val="-4"/>
          <w:sz w:val="20"/>
        </w:rPr>
        <w:t>Memory,</w:t>
      </w:r>
      <w:r>
        <w:rPr>
          <w:spacing w:val="1"/>
          <w:sz w:val="20"/>
        </w:rPr>
        <w:t xml:space="preserve"> </w:t>
      </w:r>
      <w:r>
        <w:rPr>
          <w:spacing w:val="-2"/>
          <w:sz w:val="20"/>
        </w:rPr>
        <w:t>35–36</w:t>
      </w:r>
    </w:p>
    <w:p w14:paraId="3CFED035" w14:textId="77777777" w:rsidR="002755BC" w:rsidRDefault="00000000">
      <w:pPr>
        <w:spacing w:before="10"/>
        <w:ind w:left="503"/>
        <w:rPr>
          <w:sz w:val="20"/>
        </w:rPr>
      </w:pPr>
      <w:r>
        <w:rPr>
          <w:sz w:val="20"/>
        </w:rPr>
        <w:t>permanent,</w:t>
      </w:r>
      <w:r>
        <w:rPr>
          <w:spacing w:val="-12"/>
          <w:sz w:val="20"/>
        </w:rPr>
        <w:t xml:space="preserve"> </w:t>
      </w:r>
      <w:r>
        <w:rPr>
          <w:sz w:val="20"/>
        </w:rPr>
        <w:t>36,</w:t>
      </w:r>
      <w:r>
        <w:rPr>
          <w:spacing w:val="-12"/>
          <w:sz w:val="20"/>
        </w:rPr>
        <w:t xml:space="preserve"> </w:t>
      </w:r>
      <w:r>
        <w:rPr>
          <w:sz w:val="20"/>
        </w:rPr>
        <w:t>37,</w:t>
      </w:r>
      <w:r>
        <w:rPr>
          <w:spacing w:val="-12"/>
          <w:sz w:val="20"/>
        </w:rPr>
        <w:t xml:space="preserve"> </w:t>
      </w:r>
      <w:r>
        <w:rPr>
          <w:sz w:val="20"/>
        </w:rPr>
        <w:t>40,</w:t>
      </w:r>
      <w:r>
        <w:rPr>
          <w:spacing w:val="-11"/>
          <w:sz w:val="20"/>
        </w:rPr>
        <w:t xml:space="preserve"> </w:t>
      </w:r>
      <w:r>
        <w:rPr>
          <w:spacing w:val="-5"/>
          <w:sz w:val="20"/>
        </w:rPr>
        <w:t>46</w:t>
      </w:r>
    </w:p>
    <w:p w14:paraId="16864BA9" w14:textId="77777777" w:rsidR="002755BC" w:rsidRDefault="00000000">
      <w:pPr>
        <w:spacing w:before="10"/>
        <w:ind w:left="503"/>
        <w:rPr>
          <w:sz w:val="20"/>
        </w:rPr>
      </w:pPr>
      <w:r>
        <w:rPr>
          <w:sz w:val="20"/>
        </w:rPr>
        <w:t>rote,</w:t>
      </w:r>
      <w:r>
        <w:rPr>
          <w:spacing w:val="-12"/>
          <w:sz w:val="20"/>
        </w:rPr>
        <w:t xml:space="preserve"> </w:t>
      </w:r>
      <w:r>
        <w:rPr>
          <w:spacing w:val="-5"/>
          <w:sz w:val="20"/>
        </w:rPr>
        <w:t>117</w:t>
      </w:r>
    </w:p>
    <w:p w14:paraId="39115408" w14:textId="77777777" w:rsidR="002755BC" w:rsidRDefault="00000000">
      <w:pPr>
        <w:spacing w:before="10"/>
        <w:ind w:left="503"/>
        <w:rPr>
          <w:sz w:val="20"/>
        </w:rPr>
      </w:pPr>
      <w:r>
        <w:rPr>
          <w:spacing w:val="-2"/>
          <w:sz w:val="20"/>
        </w:rPr>
        <w:t>sensory,</w:t>
      </w:r>
      <w:r>
        <w:rPr>
          <w:spacing w:val="-9"/>
          <w:sz w:val="20"/>
        </w:rPr>
        <w:t xml:space="preserve"> </w:t>
      </w:r>
      <w:r>
        <w:rPr>
          <w:spacing w:val="-2"/>
          <w:sz w:val="20"/>
        </w:rPr>
        <w:t>36,</w:t>
      </w:r>
      <w:r>
        <w:rPr>
          <w:spacing w:val="-9"/>
          <w:sz w:val="20"/>
        </w:rPr>
        <w:t xml:space="preserve"> </w:t>
      </w:r>
      <w:r>
        <w:rPr>
          <w:spacing w:val="-5"/>
          <w:sz w:val="20"/>
        </w:rPr>
        <w:t>40</w:t>
      </w:r>
    </w:p>
    <w:p w14:paraId="68D1953D" w14:textId="77777777" w:rsidR="002755BC" w:rsidRDefault="00000000">
      <w:pPr>
        <w:spacing w:before="10"/>
        <w:ind w:left="503"/>
        <w:rPr>
          <w:sz w:val="20"/>
        </w:rPr>
      </w:pPr>
      <w:r>
        <w:rPr>
          <w:sz w:val="20"/>
        </w:rPr>
        <w:t>working,</w:t>
      </w:r>
      <w:r>
        <w:rPr>
          <w:spacing w:val="-9"/>
          <w:sz w:val="20"/>
        </w:rPr>
        <w:t xml:space="preserve"> </w:t>
      </w:r>
      <w:r>
        <w:rPr>
          <w:sz w:val="20"/>
        </w:rPr>
        <w:t>36,</w:t>
      </w:r>
      <w:r>
        <w:rPr>
          <w:spacing w:val="-9"/>
          <w:sz w:val="20"/>
        </w:rPr>
        <w:t xml:space="preserve"> </w:t>
      </w:r>
      <w:r>
        <w:rPr>
          <w:sz w:val="20"/>
        </w:rPr>
        <w:t>37–38,</w:t>
      </w:r>
      <w:r>
        <w:rPr>
          <w:spacing w:val="-9"/>
          <w:sz w:val="20"/>
        </w:rPr>
        <w:t xml:space="preserve"> </w:t>
      </w:r>
      <w:r>
        <w:rPr>
          <w:sz w:val="20"/>
        </w:rPr>
        <w:t>40,</w:t>
      </w:r>
      <w:r>
        <w:rPr>
          <w:spacing w:val="-8"/>
          <w:sz w:val="20"/>
        </w:rPr>
        <w:t xml:space="preserve"> </w:t>
      </w:r>
      <w:r>
        <w:rPr>
          <w:sz w:val="20"/>
        </w:rPr>
        <w:t>46,</w:t>
      </w:r>
      <w:r>
        <w:rPr>
          <w:spacing w:val="-9"/>
          <w:sz w:val="20"/>
        </w:rPr>
        <w:t xml:space="preserve"> </w:t>
      </w:r>
      <w:r>
        <w:rPr>
          <w:spacing w:val="-5"/>
          <w:sz w:val="20"/>
        </w:rPr>
        <w:t>121</w:t>
      </w:r>
    </w:p>
    <w:p w14:paraId="4B57394C" w14:textId="77777777" w:rsidR="002755BC" w:rsidRDefault="00000000">
      <w:pPr>
        <w:spacing w:before="10"/>
        <w:ind w:left="323"/>
        <w:rPr>
          <w:sz w:val="20"/>
        </w:rPr>
      </w:pPr>
      <w:r>
        <w:rPr>
          <w:spacing w:val="-2"/>
          <w:sz w:val="20"/>
        </w:rPr>
        <w:t>Mental</w:t>
      </w:r>
      <w:r>
        <w:rPr>
          <w:spacing w:val="-3"/>
          <w:sz w:val="20"/>
        </w:rPr>
        <w:t xml:space="preserve"> </w:t>
      </w:r>
      <w:r>
        <w:rPr>
          <w:spacing w:val="-2"/>
          <w:sz w:val="20"/>
        </w:rPr>
        <w:t>logic,</w:t>
      </w:r>
      <w:r>
        <w:rPr>
          <w:spacing w:val="-1"/>
          <w:sz w:val="20"/>
        </w:rPr>
        <w:t xml:space="preserve"> </w:t>
      </w:r>
      <w:r>
        <w:rPr>
          <w:spacing w:val="-5"/>
          <w:sz w:val="20"/>
        </w:rPr>
        <w:t>49</w:t>
      </w:r>
    </w:p>
    <w:p w14:paraId="6C3E0747" w14:textId="77777777" w:rsidR="002755BC" w:rsidRDefault="00000000">
      <w:pPr>
        <w:spacing w:before="10" w:line="249" w:lineRule="auto"/>
        <w:ind w:left="503" w:right="2305" w:hanging="180"/>
        <w:rPr>
          <w:sz w:val="20"/>
        </w:rPr>
      </w:pPr>
      <w:r>
        <w:rPr>
          <w:sz w:val="20"/>
        </w:rPr>
        <w:t>Mental</w:t>
      </w:r>
      <w:r>
        <w:rPr>
          <w:spacing w:val="-13"/>
          <w:sz w:val="20"/>
        </w:rPr>
        <w:t xml:space="preserve"> </w:t>
      </w:r>
      <w:r>
        <w:rPr>
          <w:sz w:val="20"/>
        </w:rPr>
        <w:t>procedures</w:t>
      </w:r>
      <w:r>
        <w:rPr>
          <w:spacing w:val="-12"/>
          <w:sz w:val="20"/>
        </w:rPr>
        <w:t xml:space="preserve"> </w:t>
      </w:r>
      <w:r>
        <w:rPr>
          <w:sz w:val="20"/>
        </w:rPr>
        <w:t>domain: algorithms in, 30</w:t>
      </w:r>
    </w:p>
    <w:p w14:paraId="22AA1380" w14:textId="77777777" w:rsidR="002755BC" w:rsidRDefault="00000000">
      <w:pPr>
        <w:spacing w:before="2"/>
        <w:ind w:left="503"/>
        <w:rPr>
          <w:sz w:val="20"/>
        </w:rPr>
      </w:pPr>
      <w:r>
        <w:rPr>
          <w:spacing w:val="-2"/>
          <w:sz w:val="20"/>
        </w:rPr>
        <w:t>analysis</w:t>
      </w:r>
      <w:r>
        <w:rPr>
          <w:spacing w:val="2"/>
          <w:sz w:val="20"/>
        </w:rPr>
        <w:t xml:space="preserve"> </w:t>
      </w:r>
      <w:r>
        <w:rPr>
          <w:spacing w:val="-2"/>
          <w:sz w:val="20"/>
        </w:rPr>
        <w:t>processes,</w:t>
      </w:r>
      <w:r>
        <w:rPr>
          <w:spacing w:val="2"/>
          <w:sz w:val="20"/>
        </w:rPr>
        <w:t xml:space="preserve"> </w:t>
      </w:r>
      <w:r>
        <w:rPr>
          <w:spacing w:val="-5"/>
          <w:sz w:val="20"/>
        </w:rPr>
        <w:t>127</w:t>
      </w:r>
    </w:p>
    <w:p w14:paraId="71BACDC5" w14:textId="77777777" w:rsidR="002755BC" w:rsidRDefault="00000000">
      <w:pPr>
        <w:spacing w:before="10"/>
        <w:ind w:left="503"/>
        <w:rPr>
          <w:sz w:val="20"/>
        </w:rPr>
      </w:pPr>
      <w:r>
        <w:rPr>
          <w:spacing w:val="-2"/>
          <w:sz w:val="20"/>
        </w:rPr>
        <w:t>associative</w:t>
      </w:r>
      <w:r>
        <w:rPr>
          <w:spacing w:val="-5"/>
          <w:sz w:val="20"/>
        </w:rPr>
        <w:t xml:space="preserve"> </w:t>
      </w:r>
      <w:r>
        <w:rPr>
          <w:spacing w:val="-2"/>
          <w:sz w:val="20"/>
        </w:rPr>
        <w:t xml:space="preserve">stage, </w:t>
      </w:r>
      <w:r>
        <w:rPr>
          <w:spacing w:val="-5"/>
          <w:sz w:val="20"/>
        </w:rPr>
        <w:t>29</w:t>
      </w:r>
    </w:p>
    <w:p w14:paraId="2674E838" w14:textId="77777777" w:rsidR="002755BC" w:rsidRDefault="00000000">
      <w:pPr>
        <w:spacing w:before="10" w:line="249" w:lineRule="auto"/>
        <w:ind w:left="503" w:right="2594"/>
        <w:jc w:val="both"/>
        <w:rPr>
          <w:sz w:val="20"/>
        </w:rPr>
      </w:pPr>
      <w:r>
        <w:rPr>
          <w:sz w:val="20"/>
        </w:rPr>
        <w:t>autonomous</w:t>
      </w:r>
      <w:r>
        <w:rPr>
          <w:spacing w:val="-13"/>
          <w:sz w:val="20"/>
        </w:rPr>
        <w:t xml:space="preserve"> </w:t>
      </w:r>
      <w:r>
        <w:rPr>
          <w:sz w:val="20"/>
        </w:rPr>
        <w:t>stage,</w:t>
      </w:r>
      <w:r>
        <w:rPr>
          <w:spacing w:val="-12"/>
          <w:sz w:val="20"/>
        </w:rPr>
        <w:t xml:space="preserve"> </w:t>
      </w:r>
      <w:r>
        <w:rPr>
          <w:sz w:val="20"/>
        </w:rPr>
        <w:t>29 categories</w:t>
      </w:r>
      <w:r>
        <w:rPr>
          <w:spacing w:val="-12"/>
          <w:sz w:val="20"/>
        </w:rPr>
        <w:t xml:space="preserve"> </w:t>
      </w:r>
      <w:r>
        <w:rPr>
          <w:sz w:val="20"/>
        </w:rPr>
        <w:t>in,</w:t>
      </w:r>
      <w:r>
        <w:rPr>
          <w:spacing w:val="-12"/>
          <w:sz w:val="20"/>
        </w:rPr>
        <w:t xml:space="preserve"> </w:t>
      </w:r>
      <w:r>
        <w:rPr>
          <w:sz w:val="20"/>
        </w:rPr>
        <w:t>30</w:t>
      </w:r>
      <w:r>
        <w:rPr>
          <w:spacing w:val="-12"/>
          <w:sz w:val="20"/>
        </w:rPr>
        <w:t xml:space="preserve"> </w:t>
      </w:r>
      <w:r>
        <w:rPr>
          <w:sz w:val="20"/>
        </w:rPr>
        <w:t>(fig) classifying,</w:t>
      </w:r>
      <w:r>
        <w:rPr>
          <w:spacing w:val="-7"/>
          <w:sz w:val="20"/>
        </w:rPr>
        <w:t xml:space="preserve"> </w:t>
      </w:r>
      <w:r>
        <w:rPr>
          <w:sz w:val="20"/>
        </w:rPr>
        <w:t>83</w:t>
      </w:r>
    </w:p>
    <w:p w14:paraId="6DFD6450" w14:textId="77777777" w:rsidR="002755BC" w:rsidRDefault="00000000">
      <w:pPr>
        <w:spacing w:before="3" w:line="249" w:lineRule="auto"/>
        <w:ind w:left="503" w:right="2449"/>
        <w:rPr>
          <w:sz w:val="20"/>
        </w:rPr>
      </w:pPr>
      <w:r>
        <w:rPr>
          <w:sz w:val="20"/>
        </w:rPr>
        <w:t>cognitive stage, 28–29 components</w:t>
      </w:r>
      <w:r>
        <w:rPr>
          <w:spacing w:val="-13"/>
          <w:sz w:val="20"/>
        </w:rPr>
        <w:t xml:space="preserve"> </w:t>
      </w:r>
      <w:r>
        <w:rPr>
          <w:sz w:val="20"/>
        </w:rPr>
        <w:t>of,</w:t>
      </w:r>
      <w:r>
        <w:rPr>
          <w:spacing w:val="-12"/>
          <w:sz w:val="20"/>
        </w:rPr>
        <w:t xml:space="preserve"> </w:t>
      </w:r>
      <w:r>
        <w:rPr>
          <w:sz w:val="20"/>
        </w:rPr>
        <w:t>32</w:t>
      </w:r>
      <w:r>
        <w:rPr>
          <w:spacing w:val="-13"/>
          <w:sz w:val="20"/>
        </w:rPr>
        <w:t xml:space="preserve"> </w:t>
      </w:r>
      <w:r>
        <w:rPr>
          <w:sz w:val="20"/>
        </w:rPr>
        <w:t>(fig)</w:t>
      </w:r>
    </w:p>
    <w:p w14:paraId="2CFE4534" w14:textId="77777777" w:rsidR="002755BC" w:rsidRDefault="00000000">
      <w:pPr>
        <w:spacing w:before="1"/>
        <w:ind w:left="503"/>
        <w:rPr>
          <w:sz w:val="20"/>
        </w:rPr>
      </w:pPr>
      <w:r>
        <w:rPr>
          <w:sz w:val="20"/>
        </w:rPr>
        <w:t>comprehension,</w:t>
      </w:r>
      <w:r>
        <w:rPr>
          <w:spacing w:val="-13"/>
          <w:sz w:val="20"/>
        </w:rPr>
        <w:t xml:space="preserve"> </w:t>
      </w:r>
      <w:r>
        <w:rPr>
          <w:sz w:val="20"/>
        </w:rPr>
        <w:t>74,</w:t>
      </w:r>
      <w:r>
        <w:rPr>
          <w:spacing w:val="-12"/>
          <w:sz w:val="20"/>
        </w:rPr>
        <w:t xml:space="preserve"> </w:t>
      </w:r>
      <w:r>
        <w:rPr>
          <w:sz w:val="20"/>
        </w:rPr>
        <w:t>76,</w:t>
      </w:r>
      <w:r>
        <w:rPr>
          <w:spacing w:val="-13"/>
          <w:sz w:val="20"/>
        </w:rPr>
        <w:t xml:space="preserve"> </w:t>
      </w:r>
      <w:r>
        <w:rPr>
          <w:sz w:val="20"/>
        </w:rPr>
        <w:t>78</w:t>
      </w:r>
      <w:r>
        <w:rPr>
          <w:spacing w:val="-12"/>
          <w:sz w:val="20"/>
        </w:rPr>
        <w:t xml:space="preserve"> </w:t>
      </w:r>
      <w:r>
        <w:rPr>
          <w:spacing w:val="-2"/>
          <w:sz w:val="20"/>
        </w:rPr>
        <w:t>(fig)–79</w:t>
      </w:r>
    </w:p>
    <w:p w14:paraId="31B1A459" w14:textId="77777777" w:rsidR="002755BC" w:rsidRDefault="00000000">
      <w:pPr>
        <w:spacing w:before="10"/>
        <w:ind w:left="503"/>
        <w:rPr>
          <w:sz w:val="20"/>
        </w:rPr>
      </w:pPr>
      <w:r>
        <w:rPr>
          <w:spacing w:val="-2"/>
          <w:sz w:val="20"/>
        </w:rPr>
        <w:t>decision</w:t>
      </w:r>
      <w:r>
        <w:rPr>
          <w:sz w:val="20"/>
        </w:rPr>
        <w:t xml:space="preserve"> </w:t>
      </w:r>
      <w:r>
        <w:rPr>
          <w:spacing w:val="-2"/>
          <w:sz w:val="20"/>
        </w:rPr>
        <w:t>making,</w:t>
      </w:r>
      <w:r>
        <w:rPr>
          <w:spacing w:val="1"/>
          <w:sz w:val="20"/>
        </w:rPr>
        <w:t xml:space="preserve"> </w:t>
      </w:r>
      <w:r>
        <w:rPr>
          <w:spacing w:val="-5"/>
          <w:sz w:val="20"/>
        </w:rPr>
        <w:t>93</w:t>
      </w:r>
    </w:p>
    <w:p w14:paraId="06FAB69D" w14:textId="77777777" w:rsidR="002755BC" w:rsidRDefault="00000000">
      <w:pPr>
        <w:spacing w:before="10"/>
        <w:ind w:left="503"/>
        <w:rPr>
          <w:sz w:val="20"/>
        </w:rPr>
      </w:pPr>
      <w:r>
        <w:rPr>
          <w:spacing w:val="-5"/>
          <w:sz w:val="20"/>
        </w:rPr>
        <w:t>efficacy,</w:t>
      </w:r>
      <w:r>
        <w:rPr>
          <w:spacing w:val="3"/>
          <w:sz w:val="20"/>
        </w:rPr>
        <w:t xml:space="preserve"> </w:t>
      </w:r>
      <w:r>
        <w:rPr>
          <w:spacing w:val="-5"/>
          <w:sz w:val="20"/>
        </w:rPr>
        <w:t>109</w:t>
      </w:r>
    </w:p>
    <w:p w14:paraId="5B3C5510" w14:textId="77777777" w:rsidR="002755BC" w:rsidRDefault="00000000">
      <w:pPr>
        <w:spacing w:before="10"/>
        <w:ind w:left="503"/>
        <w:rPr>
          <w:sz w:val="20"/>
        </w:rPr>
      </w:pPr>
      <w:r>
        <w:rPr>
          <w:spacing w:val="-2"/>
          <w:sz w:val="20"/>
        </w:rPr>
        <w:t>emotional</w:t>
      </w:r>
      <w:r>
        <w:rPr>
          <w:spacing w:val="2"/>
          <w:sz w:val="20"/>
        </w:rPr>
        <w:t xml:space="preserve"> </w:t>
      </w:r>
      <w:r>
        <w:rPr>
          <w:spacing w:val="-2"/>
          <w:sz w:val="20"/>
        </w:rPr>
        <w:t>response,</w:t>
      </w:r>
      <w:r>
        <w:rPr>
          <w:spacing w:val="2"/>
          <w:sz w:val="20"/>
        </w:rPr>
        <w:t xml:space="preserve"> </w:t>
      </w:r>
      <w:r>
        <w:rPr>
          <w:spacing w:val="-5"/>
          <w:sz w:val="20"/>
        </w:rPr>
        <w:t>111</w:t>
      </w:r>
    </w:p>
    <w:p w14:paraId="34983136" w14:textId="77777777" w:rsidR="002755BC" w:rsidRDefault="00000000">
      <w:pPr>
        <w:spacing w:before="10"/>
        <w:ind w:left="503"/>
        <w:rPr>
          <w:sz w:val="20"/>
        </w:rPr>
      </w:pPr>
      <w:r>
        <w:rPr>
          <w:spacing w:val="-2"/>
          <w:sz w:val="20"/>
        </w:rPr>
        <w:t>error analysis,</w:t>
      </w:r>
      <w:r>
        <w:rPr>
          <w:spacing w:val="-1"/>
          <w:sz w:val="20"/>
        </w:rPr>
        <w:t xml:space="preserve"> </w:t>
      </w:r>
      <w:r>
        <w:rPr>
          <w:spacing w:val="-2"/>
          <w:sz w:val="20"/>
        </w:rPr>
        <w:t>48,</w:t>
      </w:r>
      <w:r>
        <w:rPr>
          <w:spacing w:val="-1"/>
          <w:sz w:val="20"/>
        </w:rPr>
        <w:t xml:space="preserve"> </w:t>
      </w:r>
      <w:r>
        <w:rPr>
          <w:spacing w:val="-5"/>
          <w:sz w:val="20"/>
        </w:rPr>
        <w:t>86</w:t>
      </w:r>
    </w:p>
    <w:p w14:paraId="4DA4BBC2" w14:textId="77777777" w:rsidR="002755BC" w:rsidRDefault="00000000">
      <w:pPr>
        <w:spacing w:before="10"/>
        <w:ind w:left="503"/>
        <w:rPr>
          <w:sz w:val="20"/>
        </w:rPr>
      </w:pPr>
      <w:r>
        <w:rPr>
          <w:spacing w:val="-2"/>
          <w:sz w:val="20"/>
        </w:rPr>
        <w:t>executed</w:t>
      </w:r>
      <w:r>
        <w:rPr>
          <w:spacing w:val="-5"/>
          <w:sz w:val="20"/>
        </w:rPr>
        <w:t xml:space="preserve"> </w:t>
      </w:r>
      <w:r>
        <w:rPr>
          <w:spacing w:val="-2"/>
          <w:sz w:val="20"/>
        </w:rPr>
        <w:t>knowledge,</w:t>
      </w:r>
      <w:r>
        <w:rPr>
          <w:spacing w:val="-3"/>
          <w:sz w:val="20"/>
        </w:rPr>
        <w:t xml:space="preserve"> </w:t>
      </w:r>
      <w:r>
        <w:rPr>
          <w:spacing w:val="-2"/>
          <w:sz w:val="20"/>
        </w:rPr>
        <w:t xml:space="preserve">38–39, </w:t>
      </w:r>
      <w:r>
        <w:rPr>
          <w:spacing w:val="-5"/>
          <w:sz w:val="20"/>
        </w:rPr>
        <w:t>71</w:t>
      </w:r>
    </w:p>
    <w:p w14:paraId="43C3E4D5" w14:textId="77777777" w:rsidR="002755BC" w:rsidRDefault="00000000">
      <w:pPr>
        <w:spacing w:before="10" w:line="249" w:lineRule="auto"/>
        <w:ind w:left="503" w:right="2019"/>
        <w:rPr>
          <w:sz w:val="20"/>
        </w:rPr>
      </w:pPr>
      <w:r>
        <w:rPr>
          <w:sz w:val="20"/>
        </w:rPr>
        <w:t>experimental inquiry, 98 forced-choice</w:t>
      </w:r>
      <w:r>
        <w:rPr>
          <w:spacing w:val="-13"/>
          <w:sz w:val="20"/>
        </w:rPr>
        <w:t xml:space="preserve"> </w:t>
      </w:r>
      <w:r>
        <w:rPr>
          <w:sz w:val="20"/>
        </w:rPr>
        <w:t>items</w:t>
      </w:r>
      <w:r>
        <w:rPr>
          <w:spacing w:val="-12"/>
          <w:sz w:val="20"/>
        </w:rPr>
        <w:t xml:space="preserve"> </w:t>
      </w:r>
      <w:r>
        <w:rPr>
          <w:sz w:val="20"/>
        </w:rPr>
        <w:t>and,</w:t>
      </w:r>
      <w:r>
        <w:rPr>
          <w:spacing w:val="-13"/>
          <w:sz w:val="20"/>
        </w:rPr>
        <w:t xml:space="preserve"> </w:t>
      </w:r>
      <w:r>
        <w:rPr>
          <w:sz w:val="20"/>
        </w:rPr>
        <w:t>127 generalizing,</w:t>
      </w:r>
      <w:r>
        <w:rPr>
          <w:spacing w:val="-7"/>
          <w:sz w:val="20"/>
        </w:rPr>
        <w:t xml:space="preserve"> </w:t>
      </w:r>
      <w:r>
        <w:rPr>
          <w:sz w:val="20"/>
        </w:rPr>
        <w:t>88–89</w:t>
      </w:r>
    </w:p>
    <w:p w14:paraId="4D2E93AC" w14:textId="77777777" w:rsidR="002755BC" w:rsidRDefault="00000000">
      <w:pPr>
        <w:spacing w:before="3"/>
        <w:ind w:left="503"/>
        <w:rPr>
          <w:sz w:val="20"/>
        </w:rPr>
      </w:pPr>
      <w:r>
        <w:rPr>
          <w:spacing w:val="-2"/>
          <w:sz w:val="20"/>
        </w:rPr>
        <w:t>goal</w:t>
      </w:r>
      <w:r>
        <w:rPr>
          <w:spacing w:val="-1"/>
          <w:sz w:val="20"/>
        </w:rPr>
        <w:t xml:space="preserve"> </w:t>
      </w:r>
      <w:r>
        <w:rPr>
          <w:spacing w:val="-2"/>
          <w:sz w:val="20"/>
        </w:rPr>
        <w:t>setting,</w:t>
      </w:r>
      <w:r>
        <w:rPr>
          <w:spacing w:val="-1"/>
          <w:sz w:val="20"/>
        </w:rPr>
        <w:t xml:space="preserve"> </w:t>
      </w:r>
      <w:r>
        <w:rPr>
          <w:spacing w:val="-5"/>
          <w:sz w:val="20"/>
        </w:rPr>
        <w:t>101</w:t>
      </w:r>
    </w:p>
    <w:p w14:paraId="0EE41497" w14:textId="77777777" w:rsidR="002755BC" w:rsidRDefault="00000000">
      <w:pPr>
        <w:spacing w:before="10" w:line="249" w:lineRule="auto"/>
        <w:ind w:left="503" w:right="1894"/>
        <w:rPr>
          <w:sz w:val="20"/>
        </w:rPr>
      </w:pPr>
      <w:r>
        <w:rPr>
          <w:sz w:val="20"/>
        </w:rPr>
        <w:t>graphic representations and importance</w:t>
      </w:r>
      <w:r>
        <w:rPr>
          <w:spacing w:val="-13"/>
          <w:sz w:val="20"/>
        </w:rPr>
        <w:t xml:space="preserve"> </w:t>
      </w:r>
      <w:r>
        <w:rPr>
          <w:sz w:val="20"/>
        </w:rPr>
        <w:t>of</w:t>
      </w:r>
      <w:r>
        <w:rPr>
          <w:spacing w:val="-12"/>
          <w:sz w:val="20"/>
        </w:rPr>
        <w:t xml:space="preserve"> </w:t>
      </w:r>
      <w:r>
        <w:rPr>
          <w:sz w:val="20"/>
        </w:rPr>
        <w:t>knowledge,</w:t>
      </w:r>
      <w:r>
        <w:rPr>
          <w:spacing w:val="-13"/>
          <w:sz w:val="20"/>
        </w:rPr>
        <w:t xml:space="preserve"> </w:t>
      </w:r>
      <w:r>
        <w:rPr>
          <w:sz w:val="20"/>
        </w:rPr>
        <w:t>108 integrating,</w:t>
      </w:r>
      <w:r>
        <w:rPr>
          <w:spacing w:val="-7"/>
          <w:sz w:val="20"/>
        </w:rPr>
        <w:t xml:space="preserve"> </w:t>
      </w:r>
      <w:r>
        <w:rPr>
          <w:sz w:val="20"/>
        </w:rPr>
        <w:t>74</w:t>
      </w:r>
    </w:p>
    <w:p w14:paraId="5EF695EF" w14:textId="77777777" w:rsidR="002755BC" w:rsidRDefault="00000000">
      <w:pPr>
        <w:spacing w:before="2"/>
        <w:ind w:left="503"/>
        <w:rPr>
          <w:sz w:val="20"/>
        </w:rPr>
      </w:pPr>
      <w:r>
        <w:rPr>
          <w:spacing w:val="-2"/>
          <w:sz w:val="20"/>
        </w:rPr>
        <w:t>investigating,</w:t>
      </w:r>
      <w:r>
        <w:rPr>
          <w:spacing w:val="-3"/>
          <w:sz w:val="20"/>
        </w:rPr>
        <w:t xml:space="preserve"> </w:t>
      </w:r>
      <w:r>
        <w:rPr>
          <w:spacing w:val="-5"/>
          <w:sz w:val="20"/>
        </w:rPr>
        <w:t>100</w:t>
      </w:r>
    </w:p>
    <w:p w14:paraId="34E2CAB1" w14:textId="77777777" w:rsidR="002755BC" w:rsidRDefault="00000000">
      <w:pPr>
        <w:spacing w:before="10" w:line="249" w:lineRule="auto"/>
        <w:ind w:left="503" w:right="1349"/>
        <w:rPr>
          <w:sz w:val="20"/>
        </w:rPr>
      </w:pPr>
      <w:r>
        <w:rPr>
          <w:sz w:val="20"/>
        </w:rPr>
        <w:t>knowledge</w:t>
      </w:r>
      <w:r>
        <w:rPr>
          <w:spacing w:val="-13"/>
          <w:sz w:val="20"/>
        </w:rPr>
        <w:t xml:space="preserve"> </w:t>
      </w:r>
      <w:r>
        <w:rPr>
          <w:sz w:val="20"/>
        </w:rPr>
        <w:t>acquisition</w:t>
      </w:r>
      <w:r>
        <w:rPr>
          <w:spacing w:val="-12"/>
          <w:sz w:val="20"/>
        </w:rPr>
        <w:t xml:space="preserve"> </w:t>
      </w:r>
      <w:r>
        <w:rPr>
          <w:sz w:val="20"/>
        </w:rPr>
        <w:t>phases,</w:t>
      </w:r>
      <w:r>
        <w:rPr>
          <w:spacing w:val="-13"/>
          <w:sz w:val="20"/>
        </w:rPr>
        <w:t xml:space="preserve"> </w:t>
      </w:r>
      <w:r>
        <w:rPr>
          <w:sz w:val="20"/>
        </w:rPr>
        <w:t>28–29 macroprocedures in, 29</w:t>
      </w:r>
    </w:p>
    <w:p w14:paraId="7B86AC1C" w14:textId="77777777" w:rsidR="002755BC" w:rsidRDefault="00000000">
      <w:pPr>
        <w:spacing w:before="2"/>
        <w:ind w:left="503"/>
        <w:rPr>
          <w:sz w:val="20"/>
        </w:rPr>
      </w:pPr>
      <w:r>
        <w:rPr>
          <w:spacing w:val="-2"/>
          <w:sz w:val="20"/>
        </w:rPr>
        <w:t>matching,</w:t>
      </w:r>
      <w:r>
        <w:rPr>
          <w:spacing w:val="2"/>
          <w:sz w:val="20"/>
        </w:rPr>
        <w:t xml:space="preserve"> </w:t>
      </w:r>
      <w:r>
        <w:rPr>
          <w:spacing w:val="-2"/>
          <w:sz w:val="20"/>
        </w:rPr>
        <w:t>81–82</w:t>
      </w:r>
    </w:p>
    <w:p w14:paraId="788596C5" w14:textId="77777777" w:rsidR="002755BC" w:rsidRDefault="002755BC">
      <w:pPr>
        <w:rPr>
          <w:sz w:val="20"/>
        </w:rPr>
        <w:sectPr w:rsidR="002755BC">
          <w:type w:val="continuous"/>
          <w:pgSz w:w="10080" w:h="14400"/>
          <w:pgMar w:top="1640" w:right="360" w:bottom="280" w:left="360" w:header="797" w:footer="0" w:gutter="0"/>
          <w:cols w:num="2" w:space="720" w:equalWidth="0">
            <w:col w:w="4497" w:space="40"/>
            <w:col w:w="4823"/>
          </w:cols>
        </w:sectPr>
      </w:pPr>
    </w:p>
    <w:p w14:paraId="37F5F349" w14:textId="77777777" w:rsidR="002755BC" w:rsidRDefault="002755BC">
      <w:pPr>
        <w:pStyle w:val="BodyText"/>
        <w:spacing w:before="8"/>
        <w:rPr>
          <w:sz w:val="15"/>
        </w:rPr>
      </w:pPr>
    </w:p>
    <w:p w14:paraId="71830AC3" w14:textId="77777777" w:rsidR="002755BC" w:rsidRDefault="002755BC">
      <w:pPr>
        <w:pStyle w:val="BodyText"/>
        <w:rPr>
          <w:sz w:val="15"/>
        </w:rPr>
        <w:sectPr w:rsidR="002755BC">
          <w:pgSz w:w="10080" w:h="14400"/>
          <w:pgMar w:top="1020" w:right="360" w:bottom="280" w:left="360" w:header="813" w:footer="0" w:gutter="0"/>
          <w:cols w:space="720"/>
        </w:sectPr>
      </w:pPr>
    </w:p>
    <w:p w14:paraId="4B40D379" w14:textId="77777777" w:rsidR="002755BC" w:rsidRDefault="00000000">
      <w:pPr>
        <w:spacing w:before="93" w:line="249" w:lineRule="auto"/>
        <w:ind w:left="1860" w:right="536" w:hanging="360"/>
        <w:rPr>
          <w:sz w:val="20"/>
        </w:rPr>
      </w:pPr>
      <w:r>
        <w:rPr>
          <w:spacing w:val="-2"/>
          <w:sz w:val="20"/>
        </w:rPr>
        <w:t>metacognitive</w:t>
      </w:r>
      <w:r>
        <w:rPr>
          <w:spacing w:val="-5"/>
          <w:sz w:val="20"/>
        </w:rPr>
        <w:t xml:space="preserve"> </w:t>
      </w:r>
      <w:r>
        <w:rPr>
          <w:spacing w:val="-2"/>
          <w:sz w:val="20"/>
        </w:rPr>
        <w:t>processes</w:t>
      </w:r>
      <w:r>
        <w:rPr>
          <w:spacing w:val="-5"/>
          <w:sz w:val="20"/>
        </w:rPr>
        <w:t xml:space="preserve"> </w:t>
      </w:r>
      <w:r>
        <w:rPr>
          <w:spacing w:val="-2"/>
          <w:sz w:val="20"/>
        </w:rPr>
        <w:t xml:space="preserve">and, </w:t>
      </w:r>
      <w:r>
        <w:rPr>
          <w:sz w:val="20"/>
        </w:rPr>
        <w:t>101</w:t>
      </w:r>
      <w:r>
        <w:rPr>
          <w:spacing w:val="-7"/>
          <w:sz w:val="20"/>
        </w:rPr>
        <w:t xml:space="preserve"> </w:t>
      </w:r>
      <w:r>
        <w:rPr>
          <w:sz w:val="20"/>
        </w:rPr>
        <w:t>(fig)</w:t>
      </w:r>
    </w:p>
    <w:p w14:paraId="10FDB3E2" w14:textId="77777777" w:rsidR="002755BC" w:rsidRDefault="00000000">
      <w:pPr>
        <w:spacing w:before="2" w:line="249" w:lineRule="auto"/>
        <w:ind w:left="1860" w:right="536" w:hanging="360"/>
        <w:rPr>
          <w:sz w:val="20"/>
        </w:rPr>
      </w:pPr>
      <w:r>
        <w:rPr>
          <w:spacing w:val="-2"/>
          <w:sz w:val="20"/>
        </w:rPr>
        <w:t>monitoring</w:t>
      </w:r>
      <w:r>
        <w:rPr>
          <w:spacing w:val="-11"/>
          <w:sz w:val="20"/>
        </w:rPr>
        <w:t xml:space="preserve"> </w:t>
      </w:r>
      <w:r>
        <w:rPr>
          <w:spacing w:val="-2"/>
          <w:sz w:val="20"/>
        </w:rPr>
        <w:t xml:space="preserve">accuracy </w:t>
      </w:r>
      <w:r>
        <w:rPr>
          <w:sz w:val="20"/>
        </w:rPr>
        <w:t>objectives,</w:t>
      </w:r>
      <w:r>
        <w:rPr>
          <w:spacing w:val="-7"/>
          <w:sz w:val="20"/>
        </w:rPr>
        <w:t xml:space="preserve"> </w:t>
      </w:r>
      <w:r>
        <w:rPr>
          <w:sz w:val="20"/>
        </w:rPr>
        <w:t>106</w:t>
      </w:r>
    </w:p>
    <w:p w14:paraId="6FEAA04B" w14:textId="77777777" w:rsidR="002755BC" w:rsidRDefault="00000000">
      <w:pPr>
        <w:spacing w:before="1" w:line="249" w:lineRule="auto"/>
        <w:ind w:left="1500"/>
        <w:rPr>
          <w:sz w:val="20"/>
        </w:rPr>
      </w:pPr>
      <w:r>
        <w:rPr>
          <w:spacing w:val="-2"/>
          <w:sz w:val="20"/>
        </w:rPr>
        <w:t xml:space="preserve">monitoring clarity objectives, 105 </w:t>
      </w:r>
      <w:r>
        <w:rPr>
          <w:sz w:val="20"/>
        </w:rPr>
        <w:t>motivation objectives, 111–112</w:t>
      </w:r>
    </w:p>
    <w:p w14:paraId="17144A1F" w14:textId="77777777" w:rsidR="002755BC" w:rsidRDefault="00000000">
      <w:pPr>
        <w:spacing w:before="2"/>
        <w:ind w:left="1500"/>
        <w:rPr>
          <w:sz w:val="20"/>
        </w:rPr>
      </w:pPr>
      <w:r>
        <w:rPr>
          <w:spacing w:val="-2"/>
          <w:sz w:val="20"/>
        </w:rPr>
        <w:t>problem</w:t>
      </w:r>
      <w:r>
        <w:rPr>
          <w:sz w:val="20"/>
        </w:rPr>
        <w:t xml:space="preserve"> </w:t>
      </w:r>
      <w:r>
        <w:rPr>
          <w:spacing w:val="-2"/>
          <w:sz w:val="20"/>
        </w:rPr>
        <w:t>solving,</w:t>
      </w:r>
      <w:r>
        <w:rPr>
          <w:spacing w:val="1"/>
          <w:sz w:val="20"/>
        </w:rPr>
        <w:t xml:space="preserve"> </w:t>
      </w:r>
      <w:r>
        <w:rPr>
          <w:spacing w:val="-2"/>
          <w:sz w:val="20"/>
        </w:rPr>
        <w:t>95–96</w:t>
      </w:r>
    </w:p>
    <w:p w14:paraId="006C37E5" w14:textId="77777777" w:rsidR="002755BC" w:rsidRDefault="00000000">
      <w:pPr>
        <w:spacing w:before="10"/>
        <w:ind w:left="1500"/>
        <w:rPr>
          <w:sz w:val="20"/>
        </w:rPr>
      </w:pPr>
      <w:r>
        <w:rPr>
          <w:spacing w:val="-2"/>
          <w:sz w:val="20"/>
        </w:rPr>
        <w:t>process monitoring,</w:t>
      </w:r>
      <w:r>
        <w:rPr>
          <w:spacing w:val="-1"/>
          <w:sz w:val="20"/>
        </w:rPr>
        <w:t xml:space="preserve"> </w:t>
      </w:r>
      <w:r>
        <w:rPr>
          <w:spacing w:val="-2"/>
          <w:sz w:val="20"/>
        </w:rPr>
        <w:t>103–104</w:t>
      </w:r>
    </w:p>
    <w:p w14:paraId="52A8FB3F" w14:textId="77777777" w:rsidR="002755BC" w:rsidRDefault="00000000">
      <w:pPr>
        <w:spacing w:before="10"/>
        <w:ind w:left="1500"/>
        <w:rPr>
          <w:sz w:val="20"/>
        </w:rPr>
      </w:pPr>
      <w:r>
        <w:rPr>
          <w:spacing w:val="-2"/>
          <w:sz w:val="20"/>
        </w:rPr>
        <w:t>productions in,</w:t>
      </w:r>
      <w:r>
        <w:rPr>
          <w:spacing w:val="-1"/>
          <w:sz w:val="20"/>
        </w:rPr>
        <w:t xml:space="preserve"> </w:t>
      </w:r>
      <w:r>
        <w:rPr>
          <w:spacing w:val="-2"/>
          <w:sz w:val="20"/>
        </w:rPr>
        <w:t>28,</w:t>
      </w:r>
      <w:r>
        <w:rPr>
          <w:spacing w:val="-1"/>
          <w:sz w:val="20"/>
        </w:rPr>
        <w:t xml:space="preserve"> </w:t>
      </w:r>
      <w:r>
        <w:rPr>
          <w:spacing w:val="-2"/>
          <w:sz w:val="20"/>
        </w:rPr>
        <w:t>38–39</w:t>
      </w:r>
    </w:p>
    <w:p w14:paraId="37BB7C6D" w14:textId="77777777" w:rsidR="002755BC" w:rsidRDefault="00000000">
      <w:pPr>
        <w:spacing w:before="10"/>
        <w:ind w:left="1500"/>
        <w:rPr>
          <w:sz w:val="20"/>
        </w:rPr>
      </w:pPr>
      <w:r>
        <w:rPr>
          <w:spacing w:val="-2"/>
          <w:sz w:val="20"/>
        </w:rPr>
        <w:t>recalling,</w:t>
      </w:r>
      <w:r>
        <w:rPr>
          <w:spacing w:val="3"/>
          <w:sz w:val="20"/>
        </w:rPr>
        <w:t xml:space="preserve"> </w:t>
      </w:r>
      <w:r>
        <w:rPr>
          <w:spacing w:val="-5"/>
          <w:sz w:val="20"/>
        </w:rPr>
        <w:t>70</w:t>
      </w:r>
    </w:p>
    <w:p w14:paraId="2EA12D0D" w14:textId="77777777" w:rsidR="002755BC" w:rsidRDefault="00000000">
      <w:pPr>
        <w:spacing w:before="10"/>
        <w:ind w:left="1500"/>
        <w:rPr>
          <w:sz w:val="20"/>
        </w:rPr>
      </w:pPr>
      <w:r>
        <w:rPr>
          <w:spacing w:val="-2"/>
          <w:sz w:val="20"/>
        </w:rPr>
        <w:t>recognizing,</w:t>
      </w:r>
      <w:r>
        <w:rPr>
          <w:spacing w:val="5"/>
          <w:sz w:val="20"/>
        </w:rPr>
        <w:t xml:space="preserve"> </w:t>
      </w:r>
      <w:r>
        <w:rPr>
          <w:spacing w:val="-5"/>
          <w:sz w:val="20"/>
        </w:rPr>
        <w:t>68</w:t>
      </w:r>
    </w:p>
    <w:p w14:paraId="784A2230" w14:textId="77777777" w:rsidR="002755BC" w:rsidRDefault="00000000">
      <w:pPr>
        <w:spacing w:before="10"/>
        <w:ind w:left="1500"/>
        <w:rPr>
          <w:sz w:val="20"/>
        </w:rPr>
      </w:pPr>
      <w:r>
        <w:rPr>
          <w:spacing w:val="-2"/>
          <w:sz w:val="20"/>
        </w:rPr>
        <w:t>retrieval,</w:t>
      </w:r>
      <w:r>
        <w:rPr>
          <w:spacing w:val="-7"/>
          <w:sz w:val="20"/>
        </w:rPr>
        <w:t xml:space="preserve"> </w:t>
      </w:r>
      <w:r>
        <w:rPr>
          <w:spacing w:val="-2"/>
          <w:sz w:val="20"/>
        </w:rPr>
        <w:t>68–71</w:t>
      </w:r>
    </w:p>
    <w:p w14:paraId="4F0E7CCE" w14:textId="77777777" w:rsidR="002755BC" w:rsidRDefault="00000000">
      <w:pPr>
        <w:spacing w:before="10"/>
        <w:ind w:left="1500"/>
        <w:rPr>
          <w:sz w:val="20"/>
        </w:rPr>
      </w:pPr>
      <w:r>
        <w:rPr>
          <w:spacing w:val="-2"/>
          <w:sz w:val="20"/>
        </w:rPr>
        <w:t>self-system</w:t>
      </w:r>
      <w:r>
        <w:rPr>
          <w:sz w:val="20"/>
        </w:rPr>
        <w:t xml:space="preserve"> </w:t>
      </w:r>
      <w:r>
        <w:rPr>
          <w:spacing w:val="-2"/>
          <w:sz w:val="20"/>
        </w:rPr>
        <w:t>and,</w:t>
      </w:r>
      <w:r>
        <w:rPr>
          <w:spacing w:val="1"/>
          <w:sz w:val="20"/>
        </w:rPr>
        <w:t xml:space="preserve"> </w:t>
      </w:r>
      <w:r>
        <w:rPr>
          <w:spacing w:val="-2"/>
          <w:sz w:val="20"/>
        </w:rPr>
        <w:t>108–112</w:t>
      </w:r>
    </w:p>
    <w:p w14:paraId="79D6BDEE" w14:textId="77777777" w:rsidR="002755BC" w:rsidRDefault="00000000">
      <w:pPr>
        <w:spacing w:before="10"/>
        <w:ind w:left="1500"/>
        <w:rPr>
          <w:sz w:val="20"/>
        </w:rPr>
      </w:pPr>
      <w:r>
        <w:rPr>
          <w:spacing w:val="-2"/>
          <w:sz w:val="20"/>
        </w:rPr>
        <w:t>single-rule</w:t>
      </w:r>
      <w:r>
        <w:rPr>
          <w:spacing w:val="4"/>
          <w:sz w:val="20"/>
        </w:rPr>
        <w:t xml:space="preserve"> </w:t>
      </w:r>
      <w:r>
        <w:rPr>
          <w:spacing w:val="-2"/>
          <w:sz w:val="20"/>
        </w:rPr>
        <w:t>procedures,</w:t>
      </w:r>
      <w:r>
        <w:rPr>
          <w:spacing w:val="4"/>
          <w:sz w:val="20"/>
        </w:rPr>
        <w:t xml:space="preserve"> </w:t>
      </w:r>
      <w:r>
        <w:rPr>
          <w:spacing w:val="-5"/>
          <w:sz w:val="20"/>
        </w:rPr>
        <w:t>30</w:t>
      </w:r>
    </w:p>
    <w:p w14:paraId="3E413E29" w14:textId="77777777" w:rsidR="002755BC" w:rsidRDefault="00000000">
      <w:pPr>
        <w:spacing w:before="10"/>
        <w:ind w:left="1500"/>
        <w:rPr>
          <w:sz w:val="20"/>
        </w:rPr>
      </w:pPr>
      <w:r>
        <w:rPr>
          <w:spacing w:val="-2"/>
          <w:sz w:val="20"/>
        </w:rPr>
        <w:t>specifying,</w:t>
      </w:r>
      <w:r>
        <w:rPr>
          <w:spacing w:val="4"/>
          <w:sz w:val="20"/>
        </w:rPr>
        <w:t xml:space="preserve"> </w:t>
      </w:r>
      <w:r>
        <w:rPr>
          <w:spacing w:val="-5"/>
          <w:sz w:val="20"/>
        </w:rPr>
        <w:t>91</w:t>
      </w:r>
    </w:p>
    <w:p w14:paraId="67FA778B" w14:textId="77777777" w:rsidR="002755BC" w:rsidRDefault="00000000">
      <w:pPr>
        <w:spacing w:before="10"/>
        <w:ind w:left="1500"/>
        <w:rPr>
          <w:sz w:val="20"/>
        </w:rPr>
      </w:pPr>
      <w:r>
        <w:rPr>
          <w:spacing w:val="-2"/>
          <w:sz w:val="20"/>
        </w:rPr>
        <w:t>symbolizing, 76,</w:t>
      </w:r>
      <w:r>
        <w:rPr>
          <w:spacing w:val="-1"/>
          <w:sz w:val="20"/>
        </w:rPr>
        <w:t xml:space="preserve"> </w:t>
      </w:r>
      <w:r>
        <w:rPr>
          <w:spacing w:val="-2"/>
          <w:sz w:val="20"/>
        </w:rPr>
        <w:t>78</w:t>
      </w:r>
      <w:r>
        <w:rPr>
          <w:spacing w:val="-1"/>
          <w:sz w:val="20"/>
        </w:rPr>
        <w:t xml:space="preserve"> </w:t>
      </w:r>
      <w:r>
        <w:rPr>
          <w:spacing w:val="-2"/>
          <w:sz w:val="20"/>
        </w:rPr>
        <w:t>(fig)–79</w:t>
      </w:r>
    </w:p>
    <w:p w14:paraId="0EC908BC" w14:textId="77777777" w:rsidR="002755BC" w:rsidRDefault="00000000">
      <w:pPr>
        <w:spacing w:before="10"/>
        <w:ind w:left="1500"/>
        <w:rPr>
          <w:sz w:val="20"/>
        </w:rPr>
      </w:pPr>
      <w:r>
        <w:rPr>
          <w:sz w:val="20"/>
        </w:rPr>
        <w:t>tactics,</w:t>
      </w:r>
      <w:r>
        <w:rPr>
          <w:spacing w:val="-13"/>
          <w:sz w:val="20"/>
        </w:rPr>
        <w:t xml:space="preserve"> </w:t>
      </w:r>
      <w:r>
        <w:rPr>
          <w:sz w:val="20"/>
        </w:rPr>
        <w:t>29,</w:t>
      </w:r>
      <w:r>
        <w:rPr>
          <w:spacing w:val="-12"/>
          <w:sz w:val="20"/>
        </w:rPr>
        <w:t xml:space="preserve"> </w:t>
      </w:r>
      <w:r>
        <w:rPr>
          <w:spacing w:val="-5"/>
          <w:sz w:val="20"/>
        </w:rPr>
        <w:t>30</w:t>
      </w:r>
    </w:p>
    <w:p w14:paraId="5160C3BA" w14:textId="77777777" w:rsidR="002755BC" w:rsidRDefault="00000000">
      <w:pPr>
        <w:spacing w:before="10" w:line="249" w:lineRule="auto"/>
        <w:ind w:left="1860" w:hanging="360"/>
        <w:rPr>
          <w:sz w:val="20"/>
        </w:rPr>
      </w:pPr>
      <w:r>
        <w:rPr>
          <w:i/>
          <w:sz w:val="20"/>
        </w:rPr>
        <w:t xml:space="preserve">See also </w:t>
      </w:r>
      <w:r>
        <w:rPr>
          <w:sz w:val="20"/>
        </w:rPr>
        <w:t xml:space="preserve">Process objectives, </w:t>
      </w:r>
      <w:r>
        <w:rPr>
          <w:spacing w:val="-2"/>
          <w:sz w:val="20"/>
        </w:rPr>
        <w:t>mental/psychomotor</w:t>
      </w:r>
      <w:r>
        <w:rPr>
          <w:spacing w:val="-7"/>
          <w:sz w:val="20"/>
        </w:rPr>
        <w:t xml:space="preserve"> </w:t>
      </w:r>
      <w:r>
        <w:rPr>
          <w:spacing w:val="-2"/>
          <w:sz w:val="20"/>
        </w:rPr>
        <w:t xml:space="preserve">procedures; </w:t>
      </w:r>
      <w:r>
        <w:rPr>
          <w:sz w:val="20"/>
        </w:rPr>
        <w:t>Skills</w:t>
      </w:r>
      <w:r>
        <w:rPr>
          <w:spacing w:val="-7"/>
          <w:sz w:val="20"/>
        </w:rPr>
        <w:t xml:space="preserve"> </w:t>
      </w:r>
      <w:r>
        <w:rPr>
          <w:sz w:val="20"/>
        </w:rPr>
        <w:t xml:space="preserve">objectives, </w:t>
      </w:r>
      <w:r>
        <w:rPr>
          <w:spacing w:val="-2"/>
          <w:sz w:val="20"/>
        </w:rPr>
        <w:t>mental/psychomotor</w:t>
      </w:r>
    </w:p>
    <w:p w14:paraId="08418F97" w14:textId="77777777" w:rsidR="002755BC" w:rsidRDefault="00000000">
      <w:pPr>
        <w:spacing w:before="3" w:line="249" w:lineRule="auto"/>
        <w:ind w:left="1320" w:right="1398" w:firstLine="540"/>
        <w:rPr>
          <w:sz w:val="20"/>
        </w:rPr>
      </w:pPr>
      <w:r>
        <w:rPr>
          <w:spacing w:val="-2"/>
          <w:sz w:val="20"/>
        </w:rPr>
        <w:t xml:space="preserve">procedures </w:t>
      </w:r>
      <w:r>
        <w:rPr>
          <w:sz w:val="20"/>
        </w:rPr>
        <w:t>Metacognition,</w:t>
      </w:r>
      <w:r>
        <w:rPr>
          <w:spacing w:val="-13"/>
          <w:sz w:val="20"/>
        </w:rPr>
        <w:t xml:space="preserve"> </w:t>
      </w:r>
      <w:r>
        <w:rPr>
          <w:sz w:val="20"/>
        </w:rPr>
        <w:t>18,</w:t>
      </w:r>
      <w:r>
        <w:rPr>
          <w:spacing w:val="-12"/>
          <w:sz w:val="20"/>
        </w:rPr>
        <w:t xml:space="preserve"> </w:t>
      </w:r>
      <w:r>
        <w:rPr>
          <w:sz w:val="20"/>
        </w:rPr>
        <w:t>23</w:t>
      </w:r>
    </w:p>
    <w:p w14:paraId="562E3F3D" w14:textId="77777777" w:rsidR="002755BC" w:rsidRDefault="00000000">
      <w:pPr>
        <w:spacing w:before="2"/>
        <w:ind w:left="1500"/>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124 (fig),</w:t>
      </w:r>
      <w:r>
        <w:rPr>
          <w:spacing w:val="-3"/>
          <w:sz w:val="20"/>
        </w:rPr>
        <w:t xml:space="preserve"> </w:t>
      </w:r>
      <w:r>
        <w:rPr>
          <w:spacing w:val="-2"/>
          <w:sz w:val="20"/>
        </w:rPr>
        <w:t>129 (fig),</w:t>
      </w:r>
    </w:p>
    <w:p w14:paraId="473CE785" w14:textId="77777777" w:rsidR="002755BC" w:rsidRDefault="00000000">
      <w:pPr>
        <w:spacing w:before="10" w:line="249" w:lineRule="auto"/>
        <w:ind w:left="1500" w:right="346" w:firstLine="360"/>
        <w:rPr>
          <w:sz w:val="20"/>
        </w:rPr>
      </w:pPr>
      <w:r>
        <w:rPr>
          <w:sz w:val="20"/>
        </w:rPr>
        <w:t>134</w:t>
      </w:r>
      <w:r>
        <w:rPr>
          <w:spacing w:val="-13"/>
          <w:sz w:val="20"/>
        </w:rPr>
        <w:t xml:space="preserve"> </w:t>
      </w:r>
      <w:r>
        <w:rPr>
          <w:sz w:val="20"/>
        </w:rPr>
        <w:t>(fig),</w:t>
      </w:r>
      <w:r>
        <w:rPr>
          <w:spacing w:val="-12"/>
          <w:sz w:val="20"/>
        </w:rPr>
        <w:t xml:space="preserve"> </w:t>
      </w:r>
      <w:r>
        <w:rPr>
          <w:sz w:val="20"/>
        </w:rPr>
        <w:t>136</w:t>
      </w:r>
      <w:r>
        <w:rPr>
          <w:spacing w:val="-13"/>
          <w:sz w:val="20"/>
        </w:rPr>
        <w:t xml:space="preserve"> </w:t>
      </w:r>
      <w:r>
        <w:rPr>
          <w:sz w:val="20"/>
        </w:rPr>
        <w:t>(fig),</w:t>
      </w:r>
      <w:r>
        <w:rPr>
          <w:spacing w:val="-12"/>
          <w:sz w:val="20"/>
        </w:rPr>
        <w:t xml:space="preserve"> </w:t>
      </w:r>
      <w:r>
        <w:rPr>
          <w:sz w:val="20"/>
        </w:rPr>
        <w:t>138</w:t>
      </w:r>
      <w:r>
        <w:rPr>
          <w:spacing w:val="-13"/>
          <w:sz w:val="20"/>
        </w:rPr>
        <w:t xml:space="preserve"> </w:t>
      </w:r>
      <w:r>
        <w:rPr>
          <w:sz w:val="20"/>
        </w:rPr>
        <w:t>(fig) clarity and accuracy</w:t>
      </w:r>
    </w:p>
    <w:p w14:paraId="068AA36D" w14:textId="77777777" w:rsidR="002755BC" w:rsidRDefault="00000000">
      <w:pPr>
        <w:spacing w:before="2"/>
        <w:ind w:left="1860"/>
        <w:rPr>
          <w:sz w:val="20"/>
        </w:rPr>
      </w:pPr>
      <w:r>
        <w:rPr>
          <w:spacing w:val="-2"/>
          <w:sz w:val="20"/>
        </w:rPr>
        <w:t>monitoring,</w:t>
      </w:r>
      <w:r>
        <w:rPr>
          <w:spacing w:val="4"/>
          <w:sz w:val="20"/>
        </w:rPr>
        <w:t xml:space="preserve"> </w:t>
      </w:r>
      <w:r>
        <w:rPr>
          <w:spacing w:val="-4"/>
          <w:sz w:val="20"/>
        </w:rPr>
        <w:t>54–55</w:t>
      </w:r>
    </w:p>
    <w:p w14:paraId="0FAC325D" w14:textId="77777777" w:rsidR="002755BC" w:rsidRDefault="00000000">
      <w:pPr>
        <w:spacing w:before="10" w:line="249" w:lineRule="auto"/>
        <w:ind w:left="1860" w:right="260" w:hanging="360"/>
        <w:rPr>
          <w:sz w:val="20"/>
        </w:rPr>
      </w:pPr>
      <w:r>
        <w:rPr>
          <w:sz w:val="20"/>
        </w:rPr>
        <w:t>common</w:t>
      </w:r>
      <w:r>
        <w:rPr>
          <w:spacing w:val="-13"/>
          <w:sz w:val="20"/>
        </w:rPr>
        <w:t xml:space="preserve"> </w:t>
      </w:r>
      <w:r>
        <w:rPr>
          <w:sz w:val="20"/>
        </w:rPr>
        <w:t>errors</w:t>
      </w:r>
      <w:r>
        <w:rPr>
          <w:spacing w:val="-12"/>
          <w:sz w:val="20"/>
        </w:rPr>
        <w:t xml:space="preserve"> </w:t>
      </w:r>
      <w:r>
        <w:rPr>
          <w:sz w:val="20"/>
        </w:rPr>
        <w:t>influencing</w:t>
      </w:r>
      <w:r>
        <w:rPr>
          <w:spacing w:val="-13"/>
          <w:sz w:val="20"/>
        </w:rPr>
        <w:t xml:space="preserve"> </w:t>
      </w:r>
      <w:r>
        <w:rPr>
          <w:sz w:val="20"/>
        </w:rPr>
        <w:t>clarity and accuracy, 163 (fig)</w:t>
      </w:r>
    </w:p>
    <w:p w14:paraId="5C14E23D" w14:textId="77777777" w:rsidR="002755BC" w:rsidRDefault="00000000">
      <w:pPr>
        <w:spacing w:before="1" w:line="249" w:lineRule="auto"/>
        <w:ind w:left="1500" w:right="346"/>
        <w:rPr>
          <w:sz w:val="20"/>
        </w:rPr>
      </w:pPr>
      <w:r>
        <w:rPr>
          <w:spacing w:val="-2"/>
          <w:sz w:val="20"/>
        </w:rPr>
        <w:t>educational</w:t>
      </w:r>
      <w:r>
        <w:rPr>
          <w:spacing w:val="-4"/>
          <w:sz w:val="20"/>
        </w:rPr>
        <w:t xml:space="preserve"> </w:t>
      </w:r>
      <w:r>
        <w:rPr>
          <w:spacing w:val="-2"/>
          <w:sz w:val="20"/>
        </w:rPr>
        <w:t>objectives,</w:t>
      </w:r>
      <w:r>
        <w:rPr>
          <w:spacing w:val="-4"/>
          <w:sz w:val="20"/>
        </w:rPr>
        <w:t xml:space="preserve"> </w:t>
      </w:r>
      <w:r>
        <w:rPr>
          <w:spacing w:val="-2"/>
          <w:sz w:val="20"/>
        </w:rPr>
        <w:t>119</w:t>
      </w:r>
      <w:r>
        <w:rPr>
          <w:spacing w:val="-4"/>
          <w:sz w:val="20"/>
        </w:rPr>
        <w:t xml:space="preserve"> </w:t>
      </w:r>
      <w:r>
        <w:rPr>
          <w:spacing w:val="-2"/>
          <w:sz w:val="20"/>
        </w:rPr>
        <w:t xml:space="preserve">(fig) </w:t>
      </w:r>
      <w:r>
        <w:rPr>
          <w:sz w:val="20"/>
        </w:rPr>
        <w:t>goal setting, 12, 54, 100–102,</w:t>
      </w:r>
    </w:p>
    <w:p w14:paraId="283830CD" w14:textId="77777777" w:rsidR="002755BC" w:rsidRDefault="00000000">
      <w:pPr>
        <w:spacing w:before="2"/>
        <w:ind w:left="1860"/>
        <w:rPr>
          <w:sz w:val="20"/>
        </w:rPr>
      </w:pPr>
      <w:r>
        <w:rPr>
          <w:sz w:val="20"/>
        </w:rPr>
        <w:t>101</w:t>
      </w:r>
      <w:r>
        <w:rPr>
          <w:spacing w:val="-10"/>
          <w:sz w:val="20"/>
        </w:rPr>
        <w:t xml:space="preserve"> </w:t>
      </w:r>
      <w:r>
        <w:rPr>
          <w:spacing w:val="-2"/>
          <w:sz w:val="20"/>
        </w:rPr>
        <w:t>(fig)</w:t>
      </w:r>
    </w:p>
    <w:p w14:paraId="0EB4FEDE" w14:textId="77777777" w:rsidR="002755BC" w:rsidRDefault="00000000">
      <w:pPr>
        <w:spacing w:before="10" w:line="249" w:lineRule="auto"/>
        <w:ind w:left="1500" w:right="536"/>
        <w:rPr>
          <w:sz w:val="20"/>
        </w:rPr>
      </w:pPr>
      <w:r>
        <w:rPr>
          <w:spacing w:val="-2"/>
          <w:sz w:val="20"/>
        </w:rPr>
        <w:t>learning</w:t>
      </w:r>
      <w:r>
        <w:rPr>
          <w:spacing w:val="-5"/>
          <w:sz w:val="20"/>
        </w:rPr>
        <w:t xml:space="preserve"> </w:t>
      </w:r>
      <w:r>
        <w:rPr>
          <w:spacing w:val="-2"/>
          <w:sz w:val="20"/>
        </w:rPr>
        <w:t>objectives,</w:t>
      </w:r>
      <w:r>
        <w:rPr>
          <w:spacing w:val="-5"/>
          <w:sz w:val="20"/>
        </w:rPr>
        <w:t xml:space="preserve"> </w:t>
      </w:r>
      <w:r>
        <w:rPr>
          <w:spacing w:val="-2"/>
          <w:sz w:val="20"/>
        </w:rPr>
        <w:t xml:space="preserve">121–123 </w:t>
      </w:r>
      <w:r>
        <w:rPr>
          <w:sz w:val="20"/>
        </w:rPr>
        <w:t>monitoring</w:t>
      </w:r>
      <w:r>
        <w:rPr>
          <w:spacing w:val="-7"/>
          <w:sz w:val="20"/>
        </w:rPr>
        <w:t xml:space="preserve"> </w:t>
      </w:r>
      <w:r>
        <w:rPr>
          <w:sz w:val="20"/>
        </w:rPr>
        <w:t>accuracy,</w:t>
      </w:r>
    </w:p>
    <w:p w14:paraId="50A24EAF" w14:textId="77777777" w:rsidR="002755BC" w:rsidRDefault="00000000">
      <w:pPr>
        <w:spacing w:before="2"/>
        <w:ind w:left="1860"/>
        <w:rPr>
          <w:sz w:val="20"/>
        </w:rPr>
      </w:pPr>
      <w:r>
        <w:rPr>
          <w:spacing w:val="-2"/>
          <w:sz w:val="20"/>
        </w:rPr>
        <w:t>105–106</w:t>
      </w:r>
      <w:r>
        <w:rPr>
          <w:spacing w:val="-3"/>
          <w:sz w:val="20"/>
        </w:rPr>
        <w:t xml:space="preserve"> </w:t>
      </w:r>
      <w:r>
        <w:rPr>
          <w:spacing w:val="-2"/>
          <w:sz w:val="20"/>
        </w:rPr>
        <w:t xml:space="preserve">(fig), </w:t>
      </w:r>
      <w:r>
        <w:rPr>
          <w:spacing w:val="-5"/>
          <w:sz w:val="20"/>
        </w:rPr>
        <w:t>162</w:t>
      </w:r>
    </w:p>
    <w:p w14:paraId="7DB166B6" w14:textId="77777777" w:rsidR="002755BC" w:rsidRDefault="00000000">
      <w:pPr>
        <w:spacing w:before="10"/>
        <w:ind w:left="1500"/>
        <w:rPr>
          <w:sz w:val="20"/>
        </w:rPr>
      </w:pPr>
      <w:r>
        <w:rPr>
          <w:spacing w:val="-2"/>
          <w:sz w:val="20"/>
        </w:rPr>
        <w:t>monitoring</w:t>
      </w:r>
      <w:r>
        <w:rPr>
          <w:spacing w:val="3"/>
          <w:sz w:val="20"/>
        </w:rPr>
        <w:t xml:space="preserve"> </w:t>
      </w:r>
      <w:r>
        <w:rPr>
          <w:spacing w:val="-2"/>
          <w:sz w:val="20"/>
        </w:rPr>
        <w:t>clarity,</w:t>
      </w:r>
    </w:p>
    <w:p w14:paraId="19BE5DD7" w14:textId="77777777" w:rsidR="002755BC" w:rsidRDefault="00000000">
      <w:pPr>
        <w:spacing w:before="10"/>
        <w:ind w:left="1860"/>
        <w:rPr>
          <w:sz w:val="20"/>
        </w:rPr>
      </w:pPr>
      <w:r>
        <w:rPr>
          <w:spacing w:val="-2"/>
          <w:sz w:val="20"/>
        </w:rPr>
        <w:t>104</w:t>
      </w:r>
      <w:r>
        <w:rPr>
          <w:spacing w:val="-3"/>
          <w:sz w:val="20"/>
        </w:rPr>
        <w:t xml:space="preserve"> </w:t>
      </w:r>
      <w:r>
        <w:rPr>
          <w:spacing w:val="-2"/>
          <w:sz w:val="20"/>
        </w:rPr>
        <w:t xml:space="preserve">(fig)–105, </w:t>
      </w:r>
      <w:r>
        <w:rPr>
          <w:spacing w:val="-5"/>
          <w:sz w:val="20"/>
        </w:rPr>
        <w:t>162</w:t>
      </w:r>
    </w:p>
    <w:p w14:paraId="3722AF30" w14:textId="77777777" w:rsidR="002755BC" w:rsidRDefault="00000000">
      <w:pPr>
        <w:spacing w:before="10" w:line="249" w:lineRule="auto"/>
        <w:ind w:left="1500" w:right="897"/>
        <w:rPr>
          <w:sz w:val="20"/>
        </w:rPr>
      </w:pPr>
      <w:r>
        <w:rPr>
          <w:sz w:val="20"/>
        </w:rPr>
        <w:t xml:space="preserve">objectives, 62 (fig) </w:t>
      </w:r>
      <w:r>
        <w:rPr>
          <w:spacing w:val="-2"/>
          <w:sz w:val="20"/>
        </w:rPr>
        <w:t>process</w:t>
      </w:r>
      <w:r>
        <w:rPr>
          <w:spacing w:val="-9"/>
          <w:sz w:val="20"/>
        </w:rPr>
        <w:t xml:space="preserve"> </w:t>
      </w:r>
      <w:r>
        <w:rPr>
          <w:spacing w:val="-2"/>
          <w:sz w:val="20"/>
        </w:rPr>
        <w:t>monitoring,</w:t>
      </w:r>
    </w:p>
    <w:p w14:paraId="48A7931D" w14:textId="77777777" w:rsidR="002755BC" w:rsidRDefault="00000000">
      <w:pPr>
        <w:spacing w:before="1"/>
        <w:ind w:left="1860"/>
        <w:rPr>
          <w:sz w:val="20"/>
        </w:rPr>
      </w:pPr>
      <w:r>
        <w:rPr>
          <w:spacing w:val="-2"/>
          <w:sz w:val="20"/>
        </w:rPr>
        <w:t>54,</w:t>
      </w:r>
      <w:r>
        <w:rPr>
          <w:spacing w:val="-3"/>
          <w:sz w:val="20"/>
        </w:rPr>
        <w:t xml:space="preserve"> </w:t>
      </w:r>
      <w:r>
        <w:rPr>
          <w:spacing w:val="-2"/>
          <w:sz w:val="20"/>
        </w:rPr>
        <w:t>102</w:t>
      </w:r>
      <w:r>
        <w:rPr>
          <w:spacing w:val="-3"/>
          <w:sz w:val="20"/>
        </w:rPr>
        <w:t xml:space="preserve"> </w:t>
      </w:r>
      <w:r>
        <w:rPr>
          <w:spacing w:val="-2"/>
          <w:sz w:val="20"/>
        </w:rPr>
        <w:t>(fig)–103,</w:t>
      </w:r>
      <w:r>
        <w:rPr>
          <w:spacing w:val="-3"/>
          <w:sz w:val="20"/>
        </w:rPr>
        <w:t xml:space="preserve"> </w:t>
      </w:r>
      <w:r>
        <w:rPr>
          <w:spacing w:val="-5"/>
          <w:sz w:val="20"/>
        </w:rPr>
        <w:t>162</w:t>
      </w:r>
    </w:p>
    <w:p w14:paraId="5FC38EBC" w14:textId="77777777" w:rsidR="002755BC" w:rsidRDefault="00000000">
      <w:pPr>
        <w:spacing w:before="10" w:line="249" w:lineRule="auto"/>
        <w:ind w:left="1860" w:right="536" w:hanging="360"/>
        <w:rPr>
          <w:sz w:val="20"/>
        </w:rPr>
      </w:pPr>
      <w:r>
        <w:rPr>
          <w:spacing w:val="-2"/>
          <w:sz w:val="20"/>
        </w:rPr>
        <w:t>relationship</w:t>
      </w:r>
      <w:r>
        <w:rPr>
          <w:spacing w:val="-11"/>
          <w:sz w:val="20"/>
        </w:rPr>
        <w:t xml:space="preserve"> </w:t>
      </w:r>
      <w:r>
        <w:rPr>
          <w:spacing w:val="-2"/>
          <w:sz w:val="20"/>
        </w:rPr>
        <w:t>to</w:t>
      </w:r>
      <w:r>
        <w:rPr>
          <w:spacing w:val="-10"/>
          <w:sz w:val="20"/>
        </w:rPr>
        <w:t xml:space="preserve"> </w:t>
      </w:r>
      <w:r>
        <w:rPr>
          <w:spacing w:val="-2"/>
          <w:sz w:val="20"/>
        </w:rPr>
        <w:t xml:space="preserve">Bloom’s </w:t>
      </w:r>
      <w:r>
        <w:rPr>
          <w:sz w:val="20"/>
        </w:rPr>
        <w:t>Taxonomy,</w:t>
      </w:r>
      <w:r>
        <w:rPr>
          <w:spacing w:val="-7"/>
          <w:sz w:val="20"/>
        </w:rPr>
        <w:t xml:space="preserve"> </w:t>
      </w:r>
      <w:r>
        <w:rPr>
          <w:sz w:val="20"/>
        </w:rPr>
        <w:t>55</w:t>
      </w:r>
    </w:p>
    <w:p w14:paraId="6C479BE9" w14:textId="77777777" w:rsidR="002755BC" w:rsidRDefault="00000000">
      <w:pPr>
        <w:spacing w:before="2" w:line="249" w:lineRule="auto"/>
        <w:ind w:left="1500" w:right="305"/>
        <w:rPr>
          <w:sz w:val="20"/>
        </w:rPr>
      </w:pPr>
      <w:r>
        <w:rPr>
          <w:sz w:val="20"/>
        </w:rPr>
        <w:t>teacher</w:t>
      </w:r>
      <w:r>
        <w:rPr>
          <w:spacing w:val="-13"/>
          <w:sz w:val="20"/>
        </w:rPr>
        <w:t xml:space="preserve"> </w:t>
      </w:r>
      <w:r>
        <w:rPr>
          <w:sz w:val="20"/>
        </w:rPr>
        <w:t>observation</w:t>
      </w:r>
      <w:r>
        <w:rPr>
          <w:spacing w:val="-12"/>
          <w:sz w:val="20"/>
        </w:rPr>
        <w:t xml:space="preserve"> </w:t>
      </w:r>
      <w:r>
        <w:rPr>
          <w:sz w:val="20"/>
        </w:rPr>
        <w:t>and,</w:t>
      </w:r>
      <w:r>
        <w:rPr>
          <w:spacing w:val="-13"/>
          <w:sz w:val="20"/>
        </w:rPr>
        <w:t xml:space="preserve"> </w:t>
      </w:r>
      <w:r>
        <w:rPr>
          <w:sz w:val="20"/>
        </w:rPr>
        <w:t>138</w:t>
      </w:r>
      <w:r>
        <w:rPr>
          <w:spacing w:val="-12"/>
          <w:sz w:val="20"/>
        </w:rPr>
        <w:t xml:space="preserve"> </w:t>
      </w:r>
      <w:r>
        <w:rPr>
          <w:sz w:val="20"/>
        </w:rPr>
        <w:t>(fig) thinking skills curriculum and,</w:t>
      </w:r>
    </w:p>
    <w:p w14:paraId="12351CC7" w14:textId="77777777" w:rsidR="002755BC" w:rsidRDefault="00000000">
      <w:pPr>
        <w:spacing w:before="2"/>
        <w:ind w:left="1860"/>
        <w:rPr>
          <w:sz w:val="20"/>
        </w:rPr>
      </w:pPr>
      <w:r>
        <w:rPr>
          <w:spacing w:val="-2"/>
          <w:sz w:val="20"/>
        </w:rPr>
        <w:t>161–163</w:t>
      </w:r>
      <w:r>
        <w:rPr>
          <w:sz w:val="20"/>
        </w:rPr>
        <w:t xml:space="preserve"> </w:t>
      </w:r>
      <w:r>
        <w:rPr>
          <w:spacing w:val="-2"/>
          <w:sz w:val="20"/>
        </w:rPr>
        <w:t>(fig)</w:t>
      </w:r>
    </w:p>
    <w:p w14:paraId="1A9DBDC3" w14:textId="77777777" w:rsidR="002755BC" w:rsidRDefault="00000000">
      <w:pPr>
        <w:spacing w:before="10"/>
        <w:ind w:left="1320"/>
        <w:rPr>
          <w:sz w:val="20"/>
        </w:rPr>
      </w:pPr>
      <w:r>
        <w:rPr>
          <w:spacing w:val="-2"/>
          <w:sz w:val="20"/>
        </w:rPr>
        <w:t>Microstructures,</w:t>
      </w:r>
      <w:r>
        <w:rPr>
          <w:spacing w:val="9"/>
          <w:sz w:val="20"/>
        </w:rPr>
        <w:t xml:space="preserve"> </w:t>
      </w:r>
      <w:r>
        <w:rPr>
          <w:spacing w:val="-2"/>
          <w:sz w:val="20"/>
        </w:rPr>
        <w:t>40–41</w:t>
      </w:r>
    </w:p>
    <w:p w14:paraId="30858F8C" w14:textId="77777777" w:rsidR="002755BC" w:rsidRDefault="00000000">
      <w:pPr>
        <w:spacing w:before="10"/>
        <w:ind w:left="1320"/>
        <w:rPr>
          <w:sz w:val="20"/>
        </w:rPr>
      </w:pPr>
      <w:r>
        <w:rPr>
          <w:spacing w:val="-2"/>
          <w:sz w:val="20"/>
        </w:rPr>
        <w:t>Mindful</w:t>
      </w:r>
      <w:r>
        <w:rPr>
          <w:spacing w:val="1"/>
          <w:sz w:val="20"/>
        </w:rPr>
        <w:t xml:space="preserve"> </w:t>
      </w:r>
      <w:r>
        <w:rPr>
          <w:spacing w:val="-2"/>
          <w:sz w:val="20"/>
        </w:rPr>
        <w:t>thinking,</w:t>
      </w:r>
      <w:r>
        <w:rPr>
          <w:spacing w:val="1"/>
          <w:sz w:val="20"/>
        </w:rPr>
        <w:t xml:space="preserve"> </w:t>
      </w:r>
      <w:r>
        <w:rPr>
          <w:spacing w:val="-5"/>
          <w:sz w:val="20"/>
        </w:rPr>
        <w:t>55</w:t>
      </w:r>
    </w:p>
    <w:p w14:paraId="0EE0C00F" w14:textId="77777777" w:rsidR="002755BC" w:rsidRDefault="00000000">
      <w:pPr>
        <w:spacing w:before="10"/>
        <w:ind w:left="1320"/>
        <w:rPr>
          <w:sz w:val="20"/>
        </w:rPr>
      </w:pPr>
      <w:r>
        <w:rPr>
          <w:spacing w:val="-2"/>
          <w:sz w:val="20"/>
        </w:rPr>
        <w:t>Minimum-competency</w:t>
      </w:r>
      <w:r>
        <w:rPr>
          <w:spacing w:val="1"/>
          <w:sz w:val="20"/>
        </w:rPr>
        <w:t xml:space="preserve"> </w:t>
      </w:r>
      <w:r>
        <w:rPr>
          <w:spacing w:val="-2"/>
          <w:sz w:val="20"/>
        </w:rPr>
        <w:t>tests,</w:t>
      </w:r>
      <w:r>
        <w:rPr>
          <w:spacing w:val="4"/>
          <w:sz w:val="20"/>
        </w:rPr>
        <w:t xml:space="preserve"> </w:t>
      </w:r>
      <w:r>
        <w:rPr>
          <w:spacing w:val="-10"/>
          <w:sz w:val="20"/>
        </w:rPr>
        <w:t>3</w:t>
      </w:r>
    </w:p>
    <w:p w14:paraId="5F34BCE4" w14:textId="77777777" w:rsidR="002755BC" w:rsidRDefault="00000000">
      <w:pPr>
        <w:spacing w:before="10"/>
        <w:ind w:left="1320"/>
        <w:rPr>
          <w:sz w:val="20"/>
        </w:rPr>
      </w:pPr>
      <w:r>
        <w:rPr>
          <w:spacing w:val="-2"/>
          <w:sz w:val="20"/>
        </w:rPr>
        <w:t>Monitoring</w:t>
      </w:r>
      <w:r>
        <w:rPr>
          <w:spacing w:val="-6"/>
          <w:sz w:val="20"/>
        </w:rPr>
        <w:t xml:space="preserve"> </w:t>
      </w:r>
      <w:r>
        <w:rPr>
          <w:spacing w:val="-2"/>
          <w:sz w:val="20"/>
        </w:rPr>
        <w:t>accuracy,</w:t>
      </w:r>
      <w:r>
        <w:rPr>
          <w:spacing w:val="-5"/>
          <w:sz w:val="20"/>
        </w:rPr>
        <w:t xml:space="preserve"> </w:t>
      </w:r>
      <w:r>
        <w:rPr>
          <w:spacing w:val="-2"/>
          <w:sz w:val="20"/>
        </w:rPr>
        <w:t>54–55,</w:t>
      </w:r>
    </w:p>
    <w:p w14:paraId="053F4E93" w14:textId="77777777" w:rsidR="002755BC" w:rsidRDefault="00000000">
      <w:pPr>
        <w:spacing w:before="10"/>
        <w:ind w:left="1680"/>
        <w:rPr>
          <w:sz w:val="20"/>
        </w:rPr>
      </w:pPr>
      <w:r>
        <w:rPr>
          <w:spacing w:val="-2"/>
          <w:sz w:val="20"/>
        </w:rPr>
        <w:t>105–106</w:t>
      </w:r>
      <w:r>
        <w:rPr>
          <w:spacing w:val="-3"/>
          <w:sz w:val="20"/>
        </w:rPr>
        <w:t xml:space="preserve"> </w:t>
      </w:r>
      <w:r>
        <w:rPr>
          <w:spacing w:val="-2"/>
          <w:sz w:val="20"/>
        </w:rPr>
        <w:t xml:space="preserve">(fig), </w:t>
      </w:r>
      <w:r>
        <w:rPr>
          <w:spacing w:val="-5"/>
          <w:sz w:val="20"/>
        </w:rPr>
        <w:t>162</w:t>
      </w:r>
    </w:p>
    <w:p w14:paraId="68B60569" w14:textId="77777777" w:rsidR="002755BC" w:rsidRDefault="00000000">
      <w:pPr>
        <w:spacing w:before="93"/>
        <w:ind w:left="520"/>
        <w:rPr>
          <w:sz w:val="20"/>
        </w:rPr>
      </w:pPr>
      <w:r>
        <w:br w:type="column"/>
      </w: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124 (fig),</w:t>
      </w:r>
      <w:r>
        <w:rPr>
          <w:spacing w:val="-3"/>
          <w:sz w:val="20"/>
        </w:rPr>
        <w:t xml:space="preserve"> </w:t>
      </w:r>
      <w:r>
        <w:rPr>
          <w:spacing w:val="-2"/>
          <w:sz w:val="20"/>
        </w:rPr>
        <w:t>134 (fig),</w:t>
      </w:r>
    </w:p>
    <w:p w14:paraId="29FA8D33" w14:textId="77777777" w:rsidR="002755BC" w:rsidRDefault="00000000">
      <w:pPr>
        <w:spacing w:before="10" w:line="249" w:lineRule="auto"/>
        <w:ind w:left="520" w:right="1686" w:firstLine="360"/>
        <w:rPr>
          <w:sz w:val="20"/>
        </w:rPr>
      </w:pPr>
      <w:r>
        <w:rPr>
          <w:sz w:val="20"/>
        </w:rPr>
        <w:t xml:space="preserve">136 (fig), 138 (fig) </w:t>
      </w:r>
      <w:r>
        <w:rPr>
          <w:spacing w:val="-2"/>
          <w:sz w:val="20"/>
        </w:rPr>
        <w:t>educational</w:t>
      </w:r>
      <w:r>
        <w:rPr>
          <w:spacing w:val="-5"/>
          <w:sz w:val="20"/>
        </w:rPr>
        <w:t xml:space="preserve"> </w:t>
      </w:r>
      <w:r>
        <w:rPr>
          <w:spacing w:val="-2"/>
          <w:sz w:val="20"/>
        </w:rPr>
        <w:t>objectives,</w:t>
      </w:r>
      <w:r>
        <w:rPr>
          <w:spacing w:val="-5"/>
          <w:sz w:val="20"/>
        </w:rPr>
        <w:t xml:space="preserve"> </w:t>
      </w:r>
      <w:r>
        <w:rPr>
          <w:spacing w:val="-2"/>
          <w:sz w:val="20"/>
        </w:rPr>
        <w:t>119</w:t>
      </w:r>
      <w:r>
        <w:rPr>
          <w:spacing w:val="-5"/>
          <w:sz w:val="20"/>
        </w:rPr>
        <w:t xml:space="preserve"> </w:t>
      </w:r>
      <w:r>
        <w:rPr>
          <w:spacing w:val="-2"/>
          <w:sz w:val="20"/>
        </w:rPr>
        <w:t xml:space="preserve">(fig) </w:t>
      </w:r>
      <w:r>
        <w:rPr>
          <w:sz w:val="20"/>
        </w:rPr>
        <w:t>thinking skills curriculum,</w:t>
      </w:r>
    </w:p>
    <w:p w14:paraId="0C07A144" w14:textId="77777777" w:rsidR="002755BC" w:rsidRDefault="00000000">
      <w:pPr>
        <w:spacing w:before="3"/>
        <w:ind w:left="80" w:right="2063"/>
        <w:jc w:val="center"/>
        <w:rPr>
          <w:sz w:val="20"/>
        </w:rPr>
      </w:pPr>
      <w:r>
        <w:rPr>
          <w:spacing w:val="-2"/>
          <w:sz w:val="20"/>
        </w:rPr>
        <w:t>162–163</w:t>
      </w:r>
      <w:r>
        <w:rPr>
          <w:sz w:val="20"/>
        </w:rPr>
        <w:t xml:space="preserve"> </w:t>
      </w:r>
      <w:r>
        <w:rPr>
          <w:spacing w:val="-2"/>
          <w:sz w:val="20"/>
        </w:rPr>
        <w:t>(fig)</w:t>
      </w:r>
    </w:p>
    <w:p w14:paraId="1BC268F9" w14:textId="77777777" w:rsidR="002755BC" w:rsidRDefault="00000000">
      <w:pPr>
        <w:spacing w:before="10"/>
        <w:ind w:right="2063"/>
        <w:jc w:val="center"/>
        <w:rPr>
          <w:sz w:val="20"/>
        </w:rPr>
      </w:pPr>
      <w:r>
        <w:rPr>
          <w:spacing w:val="-2"/>
          <w:sz w:val="20"/>
        </w:rPr>
        <w:t>Monitoring</w:t>
      </w:r>
      <w:r>
        <w:rPr>
          <w:spacing w:val="-5"/>
          <w:sz w:val="20"/>
        </w:rPr>
        <w:t xml:space="preserve"> </w:t>
      </w:r>
      <w:r>
        <w:rPr>
          <w:spacing w:val="-2"/>
          <w:sz w:val="20"/>
        </w:rPr>
        <w:t>clarity,</w:t>
      </w:r>
      <w:r>
        <w:rPr>
          <w:spacing w:val="-4"/>
          <w:sz w:val="20"/>
        </w:rPr>
        <w:t xml:space="preserve"> </w:t>
      </w:r>
      <w:r>
        <w:rPr>
          <w:spacing w:val="-2"/>
          <w:sz w:val="20"/>
        </w:rPr>
        <w:t>54–55,</w:t>
      </w:r>
    </w:p>
    <w:p w14:paraId="0C41E5F0" w14:textId="77777777" w:rsidR="002755BC" w:rsidRDefault="00000000">
      <w:pPr>
        <w:spacing w:before="10"/>
        <w:ind w:left="112" w:right="2063"/>
        <w:jc w:val="center"/>
        <w:rPr>
          <w:sz w:val="20"/>
        </w:rPr>
      </w:pPr>
      <w:r>
        <w:rPr>
          <w:spacing w:val="-2"/>
          <w:sz w:val="20"/>
        </w:rPr>
        <w:t>104</w:t>
      </w:r>
      <w:r>
        <w:rPr>
          <w:spacing w:val="-3"/>
          <w:sz w:val="20"/>
        </w:rPr>
        <w:t xml:space="preserve"> </w:t>
      </w:r>
      <w:r>
        <w:rPr>
          <w:spacing w:val="-2"/>
          <w:sz w:val="20"/>
        </w:rPr>
        <w:t xml:space="preserve">(fig)–105, </w:t>
      </w:r>
      <w:r>
        <w:rPr>
          <w:spacing w:val="-5"/>
          <w:sz w:val="20"/>
        </w:rPr>
        <w:t>162</w:t>
      </w:r>
    </w:p>
    <w:p w14:paraId="571ED49E" w14:textId="77777777" w:rsidR="002755BC" w:rsidRDefault="00000000">
      <w:pPr>
        <w:spacing w:before="10"/>
        <w:ind w:left="322" w:right="2063"/>
        <w:jc w:val="center"/>
        <w:rPr>
          <w:sz w:val="20"/>
        </w:rPr>
      </w:pPr>
      <w:r>
        <w:rPr>
          <w:spacing w:val="-2"/>
          <w:sz w:val="20"/>
        </w:rPr>
        <w:t>assessment and,</w:t>
      </w:r>
      <w:r>
        <w:rPr>
          <w:spacing w:val="-1"/>
          <w:sz w:val="20"/>
        </w:rPr>
        <w:t xml:space="preserve"> </w:t>
      </w:r>
      <w:r>
        <w:rPr>
          <w:spacing w:val="-2"/>
          <w:sz w:val="20"/>
        </w:rPr>
        <w:t>124</w:t>
      </w:r>
      <w:r>
        <w:rPr>
          <w:spacing w:val="-1"/>
          <w:sz w:val="20"/>
        </w:rPr>
        <w:t xml:space="preserve"> </w:t>
      </w:r>
      <w:r>
        <w:rPr>
          <w:spacing w:val="-2"/>
          <w:sz w:val="20"/>
        </w:rPr>
        <w:t>(fig),</w:t>
      </w:r>
    </w:p>
    <w:p w14:paraId="54CFA696" w14:textId="77777777" w:rsidR="002755BC" w:rsidRDefault="00000000">
      <w:pPr>
        <w:spacing w:before="10" w:line="249" w:lineRule="auto"/>
        <w:ind w:left="520" w:right="1686" w:firstLine="360"/>
        <w:rPr>
          <w:sz w:val="20"/>
        </w:rPr>
      </w:pPr>
      <w:r>
        <w:rPr>
          <w:sz w:val="20"/>
        </w:rPr>
        <w:t>134</w:t>
      </w:r>
      <w:r>
        <w:rPr>
          <w:spacing w:val="-13"/>
          <w:sz w:val="20"/>
        </w:rPr>
        <w:t xml:space="preserve"> </w:t>
      </w:r>
      <w:r>
        <w:rPr>
          <w:sz w:val="20"/>
        </w:rPr>
        <w:t>(fig),</w:t>
      </w:r>
      <w:r>
        <w:rPr>
          <w:spacing w:val="-12"/>
          <w:sz w:val="20"/>
        </w:rPr>
        <w:t xml:space="preserve"> </w:t>
      </w:r>
      <w:r>
        <w:rPr>
          <w:sz w:val="20"/>
        </w:rPr>
        <w:t>136</w:t>
      </w:r>
      <w:r>
        <w:rPr>
          <w:spacing w:val="-13"/>
          <w:sz w:val="20"/>
        </w:rPr>
        <w:t xml:space="preserve"> </w:t>
      </w:r>
      <w:r>
        <w:rPr>
          <w:sz w:val="20"/>
        </w:rPr>
        <w:t>(fig),</w:t>
      </w:r>
      <w:r>
        <w:rPr>
          <w:spacing w:val="-12"/>
          <w:sz w:val="20"/>
        </w:rPr>
        <w:t xml:space="preserve"> </w:t>
      </w:r>
      <w:r>
        <w:rPr>
          <w:sz w:val="20"/>
        </w:rPr>
        <w:t>138</w:t>
      </w:r>
      <w:r>
        <w:rPr>
          <w:spacing w:val="-13"/>
          <w:sz w:val="20"/>
        </w:rPr>
        <w:t xml:space="preserve"> </w:t>
      </w:r>
      <w:r>
        <w:rPr>
          <w:sz w:val="20"/>
        </w:rPr>
        <w:t>(fig) educational objectives, 119 (fig) thinking skills curriculum,</w:t>
      </w:r>
    </w:p>
    <w:p w14:paraId="3D36A5A1" w14:textId="77777777" w:rsidR="002755BC" w:rsidRDefault="00000000">
      <w:pPr>
        <w:spacing w:before="2"/>
        <w:ind w:left="880"/>
        <w:rPr>
          <w:sz w:val="20"/>
        </w:rPr>
      </w:pPr>
      <w:r>
        <w:rPr>
          <w:spacing w:val="-2"/>
          <w:sz w:val="20"/>
        </w:rPr>
        <w:t>162–163</w:t>
      </w:r>
      <w:r>
        <w:rPr>
          <w:sz w:val="20"/>
        </w:rPr>
        <w:t xml:space="preserve"> </w:t>
      </w:r>
      <w:r>
        <w:rPr>
          <w:spacing w:val="-2"/>
          <w:sz w:val="20"/>
        </w:rPr>
        <w:t>(fig)</w:t>
      </w:r>
    </w:p>
    <w:p w14:paraId="747CE2DC" w14:textId="77777777" w:rsidR="002755BC" w:rsidRDefault="00000000">
      <w:pPr>
        <w:spacing w:before="10"/>
        <w:ind w:left="340"/>
        <w:rPr>
          <w:sz w:val="20"/>
        </w:rPr>
      </w:pPr>
      <w:r>
        <w:rPr>
          <w:spacing w:val="-2"/>
          <w:sz w:val="20"/>
        </w:rPr>
        <w:t>Motivation,</w:t>
      </w:r>
      <w:r>
        <w:rPr>
          <w:spacing w:val="-6"/>
          <w:sz w:val="20"/>
        </w:rPr>
        <w:t xml:space="preserve"> </w:t>
      </w:r>
      <w:r>
        <w:rPr>
          <w:spacing w:val="-2"/>
          <w:sz w:val="20"/>
        </w:rPr>
        <w:t>examining,</w:t>
      </w:r>
    </w:p>
    <w:p w14:paraId="7617F5CC" w14:textId="77777777" w:rsidR="002755BC" w:rsidRDefault="00000000">
      <w:pPr>
        <w:spacing w:before="10"/>
        <w:ind w:left="700"/>
        <w:rPr>
          <w:sz w:val="20"/>
        </w:rPr>
      </w:pPr>
      <w:r>
        <w:rPr>
          <w:spacing w:val="-2"/>
          <w:sz w:val="20"/>
        </w:rPr>
        <w:t>119</w:t>
      </w:r>
      <w:r>
        <w:rPr>
          <w:spacing w:val="-5"/>
          <w:sz w:val="20"/>
        </w:rPr>
        <w:t xml:space="preserve"> </w:t>
      </w:r>
      <w:r>
        <w:rPr>
          <w:spacing w:val="-2"/>
          <w:sz w:val="20"/>
        </w:rPr>
        <w:t>(fig),</w:t>
      </w:r>
      <w:r>
        <w:rPr>
          <w:spacing w:val="-4"/>
          <w:sz w:val="20"/>
        </w:rPr>
        <w:t xml:space="preserve"> </w:t>
      </w:r>
      <w:r>
        <w:rPr>
          <w:spacing w:val="-2"/>
          <w:sz w:val="20"/>
        </w:rPr>
        <w:t>124</w:t>
      </w:r>
      <w:r>
        <w:rPr>
          <w:spacing w:val="-5"/>
          <w:sz w:val="20"/>
        </w:rPr>
        <w:t xml:space="preserve"> </w:t>
      </w:r>
      <w:r>
        <w:rPr>
          <w:spacing w:val="-2"/>
          <w:sz w:val="20"/>
        </w:rPr>
        <w:t>(fig),</w:t>
      </w:r>
      <w:r>
        <w:rPr>
          <w:spacing w:val="-4"/>
          <w:sz w:val="20"/>
        </w:rPr>
        <w:t xml:space="preserve"> </w:t>
      </w:r>
      <w:r>
        <w:rPr>
          <w:spacing w:val="-2"/>
          <w:sz w:val="20"/>
        </w:rPr>
        <w:t>134</w:t>
      </w:r>
      <w:r>
        <w:rPr>
          <w:spacing w:val="-4"/>
          <w:sz w:val="20"/>
        </w:rPr>
        <w:t xml:space="preserve"> </w:t>
      </w:r>
      <w:r>
        <w:rPr>
          <w:spacing w:val="-2"/>
          <w:sz w:val="20"/>
        </w:rPr>
        <w:t>(fig),</w:t>
      </w:r>
    </w:p>
    <w:p w14:paraId="103D9843" w14:textId="77777777" w:rsidR="002755BC" w:rsidRDefault="00000000">
      <w:pPr>
        <w:spacing w:before="10"/>
        <w:ind w:left="700"/>
        <w:rPr>
          <w:sz w:val="20"/>
        </w:rPr>
      </w:pPr>
      <w:r>
        <w:rPr>
          <w:spacing w:val="-2"/>
          <w:sz w:val="20"/>
        </w:rPr>
        <w:t>136</w:t>
      </w:r>
      <w:r>
        <w:rPr>
          <w:spacing w:val="-5"/>
          <w:sz w:val="20"/>
        </w:rPr>
        <w:t xml:space="preserve"> </w:t>
      </w:r>
      <w:r>
        <w:rPr>
          <w:spacing w:val="-2"/>
          <w:sz w:val="20"/>
        </w:rPr>
        <w:t>(fig),</w:t>
      </w:r>
      <w:r>
        <w:rPr>
          <w:spacing w:val="-4"/>
          <w:sz w:val="20"/>
        </w:rPr>
        <w:t xml:space="preserve"> </w:t>
      </w:r>
      <w:r>
        <w:rPr>
          <w:spacing w:val="-2"/>
          <w:sz w:val="20"/>
        </w:rPr>
        <w:t>164–165</w:t>
      </w:r>
    </w:p>
    <w:p w14:paraId="2606ED47" w14:textId="77777777" w:rsidR="002755BC" w:rsidRDefault="002755BC">
      <w:pPr>
        <w:pStyle w:val="BodyText"/>
        <w:spacing w:before="20"/>
        <w:rPr>
          <w:sz w:val="20"/>
        </w:rPr>
      </w:pPr>
    </w:p>
    <w:p w14:paraId="72C97357" w14:textId="77777777" w:rsidR="002755BC" w:rsidRDefault="00000000">
      <w:pPr>
        <w:spacing w:line="249" w:lineRule="auto"/>
        <w:ind w:left="700" w:right="2267" w:hanging="360"/>
        <w:rPr>
          <w:sz w:val="20"/>
        </w:rPr>
      </w:pPr>
      <w:r>
        <w:rPr>
          <w:i/>
          <w:sz w:val="20"/>
        </w:rPr>
        <w:t>Nation at Risk,</w:t>
      </w:r>
      <w:r>
        <w:rPr>
          <w:i/>
          <w:spacing w:val="-1"/>
          <w:sz w:val="20"/>
        </w:rPr>
        <w:t xml:space="preserve"> </w:t>
      </w:r>
      <w:r>
        <w:rPr>
          <w:i/>
          <w:sz w:val="20"/>
        </w:rPr>
        <w:t xml:space="preserve">A </w:t>
      </w:r>
      <w:r>
        <w:rPr>
          <w:sz w:val="20"/>
        </w:rPr>
        <w:t>(National Commission),</w:t>
      </w:r>
      <w:r>
        <w:rPr>
          <w:spacing w:val="-13"/>
          <w:sz w:val="20"/>
        </w:rPr>
        <w:t xml:space="preserve"> </w:t>
      </w:r>
      <w:r>
        <w:rPr>
          <w:sz w:val="20"/>
        </w:rPr>
        <w:t>3–4,</w:t>
      </w:r>
      <w:r>
        <w:rPr>
          <w:spacing w:val="-12"/>
          <w:sz w:val="20"/>
        </w:rPr>
        <w:t xml:space="preserve"> </w:t>
      </w:r>
      <w:r>
        <w:rPr>
          <w:sz w:val="20"/>
        </w:rPr>
        <w:t>139</w:t>
      </w:r>
    </w:p>
    <w:p w14:paraId="355AB370" w14:textId="77777777" w:rsidR="002755BC" w:rsidRDefault="00000000">
      <w:pPr>
        <w:spacing w:before="2" w:line="249" w:lineRule="auto"/>
        <w:ind w:left="700" w:right="1757" w:hanging="360"/>
        <w:rPr>
          <w:sz w:val="20"/>
        </w:rPr>
      </w:pPr>
      <w:r>
        <w:rPr>
          <w:sz w:val="20"/>
        </w:rPr>
        <w:t>National</w:t>
      </w:r>
      <w:r>
        <w:rPr>
          <w:spacing w:val="-13"/>
          <w:sz w:val="20"/>
        </w:rPr>
        <w:t xml:space="preserve"> </w:t>
      </w:r>
      <w:r>
        <w:rPr>
          <w:sz w:val="20"/>
        </w:rPr>
        <w:t>standards.</w:t>
      </w:r>
      <w:r>
        <w:rPr>
          <w:spacing w:val="-12"/>
          <w:sz w:val="20"/>
        </w:rPr>
        <w:t xml:space="preserve"> </w:t>
      </w:r>
      <w:r>
        <w:rPr>
          <w:i/>
          <w:sz w:val="20"/>
        </w:rPr>
        <w:t>See</w:t>
      </w:r>
      <w:r>
        <w:rPr>
          <w:i/>
          <w:spacing w:val="-13"/>
          <w:sz w:val="20"/>
        </w:rPr>
        <w:t xml:space="preserve"> </w:t>
      </w:r>
      <w:r>
        <w:rPr>
          <w:sz w:val="20"/>
        </w:rPr>
        <w:t xml:space="preserve">Standards, </w:t>
      </w:r>
      <w:r>
        <w:rPr>
          <w:spacing w:val="-2"/>
          <w:sz w:val="20"/>
        </w:rPr>
        <w:t>national/state</w:t>
      </w:r>
    </w:p>
    <w:p w14:paraId="73A299A4" w14:textId="77777777" w:rsidR="002755BC" w:rsidRDefault="00000000">
      <w:pPr>
        <w:spacing w:before="1"/>
        <w:ind w:left="340"/>
        <w:rPr>
          <w:sz w:val="20"/>
        </w:rPr>
      </w:pPr>
      <w:r>
        <w:rPr>
          <w:spacing w:val="-5"/>
          <w:sz w:val="20"/>
        </w:rPr>
        <w:t>New</w:t>
      </w:r>
      <w:r>
        <w:rPr>
          <w:spacing w:val="-8"/>
          <w:sz w:val="20"/>
        </w:rPr>
        <w:t xml:space="preserve"> </w:t>
      </w:r>
      <w:r>
        <w:rPr>
          <w:spacing w:val="-2"/>
          <w:sz w:val="20"/>
        </w:rPr>
        <w:t>Taxonomy:</w:t>
      </w:r>
    </w:p>
    <w:p w14:paraId="3FED0D22" w14:textId="77777777" w:rsidR="002755BC" w:rsidRDefault="00000000">
      <w:pPr>
        <w:spacing w:before="10" w:line="249" w:lineRule="auto"/>
        <w:ind w:left="880" w:right="1765" w:hanging="360"/>
        <w:rPr>
          <w:sz w:val="20"/>
        </w:rPr>
      </w:pPr>
      <w:r>
        <w:rPr>
          <w:sz w:val="20"/>
        </w:rPr>
        <w:t xml:space="preserve">domains of. </w:t>
      </w:r>
      <w:r>
        <w:rPr>
          <w:i/>
          <w:sz w:val="20"/>
        </w:rPr>
        <w:t xml:space="preserve">See </w:t>
      </w:r>
      <w:r>
        <w:rPr>
          <w:sz w:val="20"/>
        </w:rPr>
        <w:t>Information domain;</w:t>
      </w:r>
      <w:r>
        <w:rPr>
          <w:spacing w:val="-13"/>
          <w:sz w:val="20"/>
        </w:rPr>
        <w:t xml:space="preserve"> </w:t>
      </w:r>
      <w:r>
        <w:rPr>
          <w:sz w:val="20"/>
        </w:rPr>
        <w:t>Mental</w:t>
      </w:r>
      <w:r>
        <w:rPr>
          <w:spacing w:val="-12"/>
          <w:sz w:val="20"/>
        </w:rPr>
        <w:t xml:space="preserve"> </w:t>
      </w:r>
      <w:r>
        <w:rPr>
          <w:sz w:val="20"/>
        </w:rPr>
        <w:t>procedures domain;</w:t>
      </w:r>
      <w:r>
        <w:rPr>
          <w:spacing w:val="-7"/>
          <w:sz w:val="20"/>
        </w:rPr>
        <w:t xml:space="preserve"> </w:t>
      </w:r>
      <w:r>
        <w:rPr>
          <w:sz w:val="20"/>
        </w:rPr>
        <w:t>Psychomotor procedures</w:t>
      </w:r>
      <w:r>
        <w:rPr>
          <w:spacing w:val="-7"/>
          <w:sz w:val="20"/>
        </w:rPr>
        <w:t xml:space="preserve"> </w:t>
      </w:r>
      <w:r>
        <w:rPr>
          <w:sz w:val="20"/>
        </w:rPr>
        <w:t>domain</w:t>
      </w:r>
    </w:p>
    <w:p w14:paraId="041DA234" w14:textId="77777777" w:rsidR="002755BC" w:rsidRDefault="00000000">
      <w:pPr>
        <w:spacing w:before="4" w:line="249" w:lineRule="auto"/>
        <w:ind w:left="520" w:right="2027"/>
        <w:rPr>
          <w:sz w:val="20"/>
        </w:rPr>
      </w:pPr>
      <w:r>
        <w:rPr>
          <w:sz w:val="20"/>
        </w:rPr>
        <w:t>hierarchical</w:t>
      </w:r>
      <w:r>
        <w:rPr>
          <w:spacing w:val="-13"/>
          <w:sz w:val="20"/>
        </w:rPr>
        <w:t xml:space="preserve"> </w:t>
      </w:r>
      <w:r>
        <w:rPr>
          <w:sz w:val="20"/>
        </w:rPr>
        <w:t>nature</w:t>
      </w:r>
      <w:r>
        <w:rPr>
          <w:spacing w:val="-12"/>
          <w:sz w:val="20"/>
        </w:rPr>
        <w:t xml:space="preserve"> </w:t>
      </w:r>
      <w:r>
        <w:rPr>
          <w:sz w:val="20"/>
        </w:rPr>
        <w:t>of,</w:t>
      </w:r>
      <w:r>
        <w:rPr>
          <w:spacing w:val="-13"/>
          <w:sz w:val="20"/>
        </w:rPr>
        <w:t xml:space="preserve"> </w:t>
      </w:r>
      <w:r>
        <w:rPr>
          <w:sz w:val="20"/>
        </w:rPr>
        <w:t xml:space="preserve">60–61 levels of. </w:t>
      </w:r>
      <w:r>
        <w:rPr>
          <w:i/>
          <w:sz w:val="20"/>
        </w:rPr>
        <w:t xml:space="preserve">See </w:t>
      </w:r>
      <w:r>
        <w:rPr>
          <w:sz w:val="20"/>
        </w:rPr>
        <w:t>Analysis;</w:t>
      </w:r>
    </w:p>
    <w:p w14:paraId="7FE457FD" w14:textId="77777777" w:rsidR="002755BC" w:rsidRDefault="00000000">
      <w:pPr>
        <w:spacing w:before="1" w:line="249" w:lineRule="auto"/>
        <w:ind w:left="880" w:right="1438"/>
        <w:rPr>
          <w:sz w:val="20"/>
        </w:rPr>
      </w:pPr>
      <w:r>
        <w:rPr>
          <w:spacing w:val="-2"/>
          <w:sz w:val="20"/>
        </w:rPr>
        <w:t>Comprehension;</w:t>
      </w:r>
      <w:r>
        <w:rPr>
          <w:spacing w:val="-7"/>
          <w:sz w:val="20"/>
        </w:rPr>
        <w:t xml:space="preserve"> </w:t>
      </w:r>
      <w:r>
        <w:rPr>
          <w:spacing w:val="-2"/>
          <w:sz w:val="20"/>
        </w:rPr>
        <w:t xml:space="preserve">Knowledge </w:t>
      </w:r>
      <w:r>
        <w:rPr>
          <w:sz w:val="20"/>
        </w:rPr>
        <w:t>utilization;</w:t>
      </w:r>
      <w:r>
        <w:rPr>
          <w:spacing w:val="-7"/>
          <w:sz w:val="20"/>
        </w:rPr>
        <w:t xml:space="preserve"> </w:t>
      </w:r>
      <w:r>
        <w:rPr>
          <w:sz w:val="20"/>
        </w:rPr>
        <w:t>Metacognition;</w:t>
      </w:r>
    </w:p>
    <w:p w14:paraId="76108077" w14:textId="77777777" w:rsidR="002755BC" w:rsidRDefault="00000000">
      <w:pPr>
        <w:spacing w:before="2" w:line="249" w:lineRule="auto"/>
        <w:ind w:left="520" w:right="1921" w:firstLine="360"/>
        <w:rPr>
          <w:sz w:val="20"/>
        </w:rPr>
      </w:pPr>
      <w:r>
        <w:rPr>
          <w:sz w:val="20"/>
        </w:rPr>
        <w:t>Retrieval;</w:t>
      </w:r>
      <w:r>
        <w:rPr>
          <w:spacing w:val="-7"/>
          <w:sz w:val="20"/>
        </w:rPr>
        <w:t xml:space="preserve"> </w:t>
      </w:r>
      <w:r>
        <w:rPr>
          <w:sz w:val="20"/>
        </w:rPr>
        <w:t>Self-system mental</w:t>
      </w:r>
      <w:r>
        <w:rPr>
          <w:spacing w:val="-13"/>
          <w:sz w:val="20"/>
        </w:rPr>
        <w:t xml:space="preserve"> </w:t>
      </w:r>
      <w:r>
        <w:rPr>
          <w:sz w:val="20"/>
        </w:rPr>
        <w:t>operations</w:t>
      </w:r>
      <w:r>
        <w:rPr>
          <w:spacing w:val="-12"/>
          <w:sz w:val="20"/>
        </w:rPr>
        <w:t xml:space="preserve"> </w:t>
      </w:r>
      <w:r>
        <w:rPr>
          <w:sz w:val="20"/>
        </w:rPr>
        <w:t>and,</w:t>
      </w:r>
      <w:r>
        <w:rPr>
          <w:spacing w:val="-13"/>
          <w:sz w:val="20"/>
        </w:rPr>
        <w:t xml:space="preserve"> </w:t>
      </w:r>
      <w:r>
        <w:rPr>
          <w:sz w:val="20"/>
        </w:rPr>
        <w:t>61–63,</w:t>
      </w:r>
    </w:p>
    <w:p w14:paraId="721D434C" w14:textId="77777777" w:rsidR="002755BC" w:rsidRDefault="00000000">
      <w:pPr>
        <w:spacing w:before="2" w:line="249" w:lineRule="auto"/>
        <w:ind w:left="520" w:right="2267" w:firstLine="360"/>
        <w:rPr>
          <w:sz w:val="20"/>
        </w:rPr>
      </w:pPr>
      <w:r>
        <w:rPr>
          <w:sz w:val="20"/>
        </w:rPr>
        <w:t>62</w:t>
      </w:r>
      <w:r>
        <w:rPr>
          <w:spacing w:val="-7"/>
          <w:sz w:val="20"/>
        </w:rPr>
        <w:t xml:space="preserve"> </w:t>
      </w:r>
      <w:r>
        <w:rPr>
          <w:sz w:val="20"/>
        </w:rPr>
        <w:t xml:space="preserve">(fig) </w:t>
      </w:r>
      <w:r>
        <w:rPr>
          <w:spacing w:val="-2"/>
          <w:sz w:val="20"/>
        </w:rPr>
        <w:t>nonprescriptive</w:t>
      </w:r>
      <w:r>
        <w:rPr>
          <w:spacing w:val="-7"/>
          <w:sz w:val="20"/>
        </w:rPr>
        <w:t xml:space="preserve"> </w:t>
      </w:r>
      <w:r>
        <w:rPr>
          <w:spacing w:val="-2"/>
          <w:sz w:val="20"/>
        </w:rPr>
        <w:t>nature</w:t>
      </w:r>
      <w:r>
        <w:rPr>
          <w:spacing w:val="-7"/>
          <w:sz w:val="20"/>
        </w:rPr>
        <w:t xml:space="preserve"> </w:t>
      </w:r>
      <w:r>
        <w:rPr>
          <w:spacing w:val="-2"/>
          <w:sz w:val="20"/>
        </w:rPr>
        <w:t>of,</w:t>
      </w:r>
    </w:p>
    <w:p w14:paraId="67ABB45E" w14:textId="77777777" w:rsidR="002755BC" w:rsidRDefault="00000000">
      <w:pPr>
        <w:spacing w:before="1"/>
        <w:ind w:left="880"/>
        <w:rPr>
          <w:sz w:val="20"/>
        </w:rPr>
      </w:pPr>
      <w:r>
        <w:rPr>
          <w:spacing w:val="-2"/>
          <w:sz w:val="20"/>
        </w:rPr>
        <w:t>121–123</w:t>
      </w:r>
    </w:p>
    <w:p w14:paraId="41335A6E" w14:textId="77777777" w:rsidR="002755BC" w:rsidRDefault="00000000">
      <w:pPr>
        <w:spacing w:before="10"/>
        <w:ind w:left="520"/>
        <w:rPr>
          <w:sz w:val="20"/>
        </w:rPr>
      </w:pPr>
      <w:r>
        <w:rPr>
          <w:spacing w:val="-2"/>
          <w:sz w:val="20"/>
        </w:rPr>
        <w:t>overview</w:t>
      </w:r>
      <w:r>
        <w:rPr>
          <w:spacing w:val="-6"/>
          <w:sz w:val="20"/>
        </w:rPr>
        <w:t xml:space="preserve"> </w:t>
      </w:r>
      <w:r>
        <w:rPr>
          <w:spacing w:val="-2"/>
          <w:sz w:val="20"/>
        </w:rPr>
        <w:t>of,</w:t>
      </w:r>
      <w:r>
        <w:rPr>
          <w:spacing w:val="-5"/>
          <w:sz w:val="20"/>
        </w:rPr>
        <w:t xml:space="preserve"> </w:t>
      </w:r>
      <w:r>
        <w:rPr>
          <w:spacing w:val="-2"/>
          <w:sz w:val="20"/>
        </w:rPr>
        <w:t>13</w:t>
      </w:r>
      <w:r>
        <w:rPr>
          <w:spacing w:val="-6"/>
          <w:sz w:val="20"/>
        </w:rPr>
        <w:t xml:space="preserve"> </w:t>
      </w:r>
      <w:r>
        <w:rPr>
          <w:spacing w:val="-2"/>
          <w:sz w:val="20"/>
        </w:rPr>
        <w:t>(fig)–16,</w:t>
      </w:r>
      <w:r>
        <w:rPr>
          <w:spacing w:val="-5"/>
          <w:sz w:val="20"/>
        </w:rPr>
        <w:t xml:space="preserve"> </w:t>
      </w:r>
      <w:r>
        <w:rPr>
          <w:spacing w:val="-2"/>
          <w:sz w:val="20"/>
        </w:rPr>
        <w:t>35</w:t>
      </w:r>
      <w:r>
        <w:rPr>
          <w:spacing w:val="-6"/>
          <w:sz w:val="20"/>
        </w:rPr>
        <w:t xml:space="preserve"> </w:t>
      </w:r>
      <w:r>
        <w:rPr>
          <w:spacing w:val="-2"/>
          <w:sz w:val="20"/>
        </w:rPr>
        <w:t>(fig)</w:t>
      </w:r>
    </w:p>
    <w:p w14:paraId="6A211775" w14:textId="77777777" w:rsidR="002755BC" w:rsidRDefault="00000000">
      <w:pPr>
        <w:spacing w:before="10"/>
        <w:ind w:left="520"/>
        <w:rPr>
          <w:sz w:val="20"/>
        </w:rPr>
      </w:pPr>
      <w:r>
        <w:rPr>
          <w:spacing w:val="-2"/>
          <w:sz w:val="20"/>
        </w:rPr>
        <w:t>theoretical</w:t>
      </w:r>
      <w:r>
        <w:rPr>
          <w:spacing w:val="-3"/>
          <w:sz w:val="20"/>
        </w:rPr>
        <w:t xml:space="preserve"> </w:t>
      </w:r>
      <w:r>
        <w:rPr>
          <w:spacing w:val="-2"/>
          <w:sz w:val="20"/>
        </w:rPr>
        <w:t>basis</w:t>
      </w:r>
      <w:r>
        <w:rPr>
          <w:spacing w:val="-3"/>
          <w:sz w:val="20"/>
        </w:rPr>
        <w:t xml:space="preserve"> </w:t>
      </w:r>
      <w:r>
        <w:rPr>
          <w:spacing w:val="-2"/>
          <w:sz w:val="20"/>
        </w:rPr>
        <w:t>for,</w:t>
      </w:r>
      <w:r>
        <w:rPr>
          <w:spacing w:val="-3"/>
          <w:sz w:val="20"/>
        </w:rPr>
        <w:t xml:space="preserve"> </w:t>
      </w:r>
      <w:r>
        <w:rPr>
          <w:spacing w:val="-2"/>
          <w:sz w:val="20"/>
        </w:rPr>
        <w:t>10–12,</w:t>
      </w:r>
      <w:r>
        <w:rPr>
          <w:spacing w:val="-3"/>
          <w:sz w:val="20"/>
        </w:rPr>
        <w:t xml:space="preserve"> </w:t>
      </w:r>
      <w:r>
        <w:rPr>
          <w:spacing w:val="-2"/>
          <w:sz w:val="20"/>
        </w:rPr>
        <w:t>11</w:t>
      </w:r>
      <w:r>
        <w:rPr>
          <w:spacing w:val="-3"/>
          <w:sz w:val="20"/>
        </w:rPr>
        <w:t xml:space="preserve"> </w:t>
      </w:r>
      <w:r>
        <w:rPr>
          <w:spacing w:val="-2"/>
          <w:sz w:val="20"/>
        </w:rPr>
        <w:t>(fig)</w:t>
      </w:r>
    </w:p>
    <w:p w14:paraId="128DDA1E" w14:textId="77777777" w:rsidR="002755BC" w:rsidRDefault="002755BC">
      <w:pPr>
        <w:pStyle w:val="BodyText"/>
        <w:spacing w:before="20"/>
        <w:rPr>
          <w:sz w:val="20"/>
        </w:rPr>
      </w:pPr>
    </w:p>
    <w:p w14:paraId="66F578FA" w14:textId="77777777" w:rsidR="002755BC" w:rsidRDefault="00000000">
      <w:pPr>
        <w:spacing w:line="249" w:lineRule="auto"/>
        <w:ind w:left="340" w:right="1686"/>
        <w:rPr>
          <w:sz w:val="20"/>
        </w:rPr>
      </w:pPr>
      <w:r>
        <w:rPr>
          <w:spacing w:val="-2"/>
          <w:sz w:val="20"/>
        </w:rPr>
        <w:t>Objective-based</w:t>
      </w:r>
      <w:r>
        <w:rPr>
          <w:spacing w:val="-7"/>
          <w:sz w:val="20"/>
        </w:rPr>
        <w:t xml:space="preserve"> </w:t>
      </w:r>
      <w:r>
        <w:rPr>
          <w:spacing w:val="-2"/>
          <w:sz w:val="20"/>
        </w:rPr>
        <w:t>evaluation,</w:t>
      </w:r>
      <w:r>
        <w:rPr>
          <w:spacing w:val="-7"/>
          <w:sz w:val="20"/>
        </w:rPr>
        <w:t xml:space="preserve"> </w:t>
      </w:r>
      <w:r>
        <w:rPr>
          <w:spacing w:val="-2"/>
          <w:sz w:val="20"/>
        </w:rPr>
        <w:t>2,</w:t>
      </w:r>
      <w:r>
        <w:rPr>
          <w:spacing w:val="-7"/>
          <w:sz w:val="20"/>
        </w:rPr>
        <w:t xml:space="preserve"> </w:t>
      </w:r>
      <w:r>
        <w:rPr>
          <w:spacing w:val="-2"/>
          <w:sz w:val="20"/>
        </w:rPr>
        <w:t>3 Objectives:</w:t>
      </w:r>
    </w:p>
    <w:p w14:paraId="722F04FB" w14:textId="77777777" w:rsidR="002755BC" w:rsidRDefault="00000000">
      <w:pPr>
        <w:spacing w:before="2"/>
        <w:ind w:left="520"/>
        <w:rPr>
          <w:sz w:val="20"/>
        </w:rPr>
      </w:pPr>
      <w:r>
        <w:rPr>
          <w:spacing w:val="-2"/>
          <w:sz w:val="20"/>
        </w:rPr>
        <w:t>overview</w:t>
      </w:r>
      <w:r>
        <w:rPr>
          <w:spacing w:val="-8"/>
          <w:sz w:val="20"/>
        </w:rPr>
        <w:t xml:space="preserve"> </w:t>
      </w:r>
      <w:r>
        <w:rPr>
          <w:spacing w:val="-2"/>
          <w:sz w:val="20"/>
        </w:rPr>
        <w:t>of,</w:t>
      </w:r>
      <w:r>
        <w:rPr>
          <w:spacing w:val="-8"/>
          <w:sz w:val="20"/>
        </w:rPr>
        <w:t xml:space="preserve"> </w:t>
      </w:r>
      <w:r>
        <w:rPr>
          <w:spacing w:val="-2"/>
          <w:sz w:val="20"/>
        </w:rPr>
        <w:t>115–118</w:t>
      </w:r>
    </w:p>
    <w:p w14:paraId="10DEFC2F" w14:textId="77777777" w:rsidR="002755BC" w:rsidRDefault="00000000">
      <w:pPr>
        <w:spacing w:before="10"/>
        <w:ind w:left="520"/>
        <w:rPr>
          <w:sz w:val="20"/>
        </w:rPr>
      </w:pPr>
      <w:r>
        <w:rPr>
          <w:i/>
          <w:sz w:val="20"/>
        </w:rPr>
        <w:t>See</w:t>
      </w:r>
      <w:r>
        <w:rPr>
          <w:i/>
          <w:spacing w:val="-11"/>
          <w:sz w:val="20"/>
        </w:rPr>
        <w:t xml:space="preserve"> </w:t>
      </w:r>
      <w:r>
        <w:rPr>
          <w:i/>
          <w:sz w:val="20"/>
        </w:rPr>
        <w:t>also</w:t>
      </w:r>
      <w:r>
        <w:rPr>
          <w:i/>
          <w:spacing w:val="-10"/>
          <w:sz w:val="20"/>
        </w:rPr>
        <w:t xml:space="preserve"> </w:t>
      </w:r>
      <w:r>
        <w:rPr>
          <w:spacing w:val="-2"/>
          <w:sz w:val="20"/>
        </w:rPr>
        <w:t>Details/organizing</w:t>
      </w:r>
    </w:p>
    <w:p w14:paraId="557D593C" w14:textId="77777777" w:rsidR="002755BC" w:rsidRDefault="00000000">
      <w:pPr>
        <w:spacing w:before="10" w:line="249" w:lineRule="auto"/>
        <w:ind w:left="880" w:right="1438"/>
        <w:rPr>
          <w:sz w:val="20"/>
        </w:rPr>
      </w:pPr>
      <w:r>
        <w:rPr>
          <w:sz w:val="20"/>
        </w:rPr>
        <w:t xml:space="preserve">ideas objectives; Educational </w:t>
      </w:r>
      <w:r>
        <w:rPr>
          <w:spacing w:val="-2"/>
          <w:sz w:val="20"/>
        </w:rPr>
        <w:t>objectives;</w:t>
      </w:r>
      <w:r>
        <w:rPr>
          <w:spacing w:val="-6"/>
          <w:sz w:val="20"/>
        </w:rPr>
        <w:t xml:space="preserve"> </w:t>
      </w:r>
      <w:r>
        <w:rPr>
          <w:spacing w:val="-2"/>
          <w:sz w:val="20"/>
        </w:rPr>
        <w:t>Process</w:t>
      </w:r>
      <w:r>
        <w:rPr>
          <w:spacing w:val="-6"/>
          <w:sz w:val="20"/>
        </w:rPr>
        <w:t xml:space="preserve"> </w:t>
      </w:r>
      <w:r>
        <w:rPr>
          <w:spacing w:val="-2"/>
          <w:sz w:val="20"/>
        </w:rPr>
        <w:t xml:space="preserve">objectives, mental/psychomotor </w:t>
      </w:r>
      <w:r>
        <w:rPr>
          <w:sz w:val="20"/>
        </w:rPr>
        <w:t>procedures;</w:t>
      </w:r>
      <w:r>
        <w:rPr>
          <w:spacing w:val="-7"/>
          <w:sz w:val="20"/>
        </w:rPr>
        <w:t xml:space="preserve"> </w:t>
      </w:r>
      <w:r>
        <w:rPr>
          <w:sz w:val="20"/>
        </w:rPr>
        <w:t>Skills</w:t>
      </w:r>
    </w:p>
    <w:p w14:paraId="44D53B8C" w14:textId="77777777" w:rsidR="002755BC" w:rsidRDefault="00000000">
      <w:pPr>
        <w:spacing w:before="3" w:line="249" w:lineRule="auto"/>
        <w:ind w:left="880" w:right="1686"/>
        <w:rPr>
          <w:sz w:val="20"/>
        </w:rPr>
      </w:pPr>
      <w:r>
        <w:rPr>
          <w:sz w:val="20"/>
        </w:rPr>
        <w:t>objectives,</w:t>
      </w:r>
      <w:r>
        <w:rPr>
          <w:spacing w:val="-7"/>
          <w:sz w:val="20"/>
        </w:rPr>
        <w:t xml:space="preserve"> </w:t>
      </w:r>
      <w:r>
        <w:rPr>
          <w:sz w:val="20"/>
        </w:rPr>
        <w:t xml:space="preserve">mental/ </w:t>
      </w:r>
      <w:r>
        <w:rPr>
          <w:spacing w:val="-2"/>
          <w:sz w:val="20"/>
        </w:rPr>
        <w:t>psychomotor</w:t>
      </w:r>
      <w:r>
        <w:rPr>
          <w:spacing w:val="-7"/>
          <w:sz w:val="20"/>
        </w:rPr>
        <w:t xml:space="preserve"> </w:t>
      </w:r>
      <w:r>
        <w:rPr>
          <w:spacing w:val="-2"/>
          <w:sz w:val="20"/>
        </w:rPr>
        <w:t>procedures</w:t>
      </w:r>
    </w:p>
    <w:p w14:paraId="435A4127" w14:textId="77777777" w:rsidR="002755BC" w:rsidRDefault="00000000">
      <w:pPr>
        <w:spacing w:before="2" w:line="249" w:lineRule="auto"/>
        <w:ind w:left="340" w:right="1603"/>
        <w:rPr>
          <w:sz w:val="20"/>
        </w:rPr>
      </w:pPr>
      <w:r>
        <w:rPr>
          <w:sz w:val="20"/>
        </w:rPr>
        <w:t xml:space="preserve">Opinions, </w:t>
      </w:r>
      <w:r>
        <w:rPr>
          <w:i/>
          <w:sz w:val="20"/>
        </w:rPr>
        <w:t xml:space="preserve">vs. </w:t>
      </w:r>
      <w:r>
        <w:rPr>
          <w:sz w:val="20"/>
        </w:rPr>
        <w:t>judgments, 8 Organizational</w:t>
      </w:r>
      <w:r>
        <w:rPr>
          <w:spacing w:val="-13"/>
          <w:sz w:val="20"/>
        </w:rPr>
        <w:t xml:space="preserve"> </w:t>
      </w:r>
      <w:r>
        <w:rPr>
          <w:sz w:val="20"/>
        </w:rPr>
        <w:t>patterns,</w:t>
      </w:r>
      <w:r>
        <w:rPr>
          <w:spacing w:val="-12"/>
          <w:sz w:val="20"/>
        </w:rPr>
        <w:t xml:space="preserve"> </w:t>
      </w:r>
      <w:r>
        <w:rPr>
          <w:sz w:val="20"/>
        </w:rPr>
        <w:t>42,</w:t>
      </w:r>
      <w:r>
        <w:rPr>
          <w:spacing w:val="-13"/>
          <w:sz w:val="20"/>
        </w:rPr>
        <w:t xml:space="preserve"> </w:t>
      </w:r>
      <w:r>
        <w:rPr>
          <w:sz w:val="20"/>
        </w:rPr>
        <w:t>43</w:t>
      </w:r>
      <w:r>
        <w:rPr>
          <w:spacing w:val="-12"/>
          <w:sz w:val="20"/>
        </w:rPr>
        <w:t xml:space="preserve"> </w:t>
      </w:r>
      <w:r>
        <w:rPr>
          <w:sz w:val="20"/>
        </w:rPr>
        <w:t>(fig),</w:t>
      </w:r>
    </w:p>
    <w:p w14:paraId="78824018" w14:textId="77777777" w:rsidR="002755BC" w:rsidRDefault="00000000">
      <w:pPr>
        <w:spacing w:before="2"/>
        <w:ind w:left="700"/>
        <w:rPr>
          <w:sz w:val="20"/>
        </w:rPr>
      </w:pPr>
      <w:r>
        <w:rPr>
          <w:sz w:val="20"/>
        </w:rPr>
        <w:t>152</w:t>
      </w:r>
      <w:r>
        <w:rPr>
          <w:spacing w:val="-10"/>
          <w:sz w:val="20"/>
        </w:rPr>
        <w:t xml:space="preserve"> </w:t>
      </w:r>
      <w:r>
        <w:rPr>
          <w:spacing w:val="-2"/>
          <w:sz w:val="20"/>
        </w:rPr>
        <w:t>(fig)–153</w:t>
      </w:r>
    </w:p>
    <w:p w14:paraId="37E1CB23" w14:textId="77777777" w:rsidR="002755BC" w:rsidRDefault="002755BC">
      <w:pPr>
        <w:rPr>
          <w:sz w:val="20"/>
        </w:rPr>
        <w:sectPr w:rsidR="002755BC">
          <w:type w:val="continuous"/>
          <w:pgSz w:w="10080" w:h="14400"/>
          <w:pgMar w:top="1640" w:right="360" w:bottom="280" w:left="360" w:header="813" w:footer="0" w:gutter="0"/>
          <w:cols w:num="2" w:space="720" w:equalWidth="0">
            <w:col w:w="4480" w:space="40"/>
            <w:col w:w="4840"/>
          </w:cols>
        </w:sectPr>
      </w:pPr>
    </w:p>
    <w:p w14:paraId="6C3ABF46" w14:textId="77777777" w:rsidR="002755BC" w:rsidRDefault="002755BC">
      <w:pPr>
        <w:pStyle w:val="BodyText"/>
        <w:spacing w:before="1"/>
        <w:rPr>
          <w:sz w:val="17"/>
        </w:rPr>
      </w:pPr>
    </w:p>
    <w:p w14:paraId="24C8DE29" w14:textId="77777777" w:rsidR="002755BC" w:rsidRDefault="002755BC">
      <w:pPr>
        <w:pStyle w:val="BodyText"/>
        <w:rPr>
          <w:sz w:val="17"/>
        </w:rPr>
        <w:sectPr w:rsidR="002755BC">
          <w:pgSz w:w="10080" w:h="14400"/>
          <w:pgMar w:top="1020" w:right="360" w:bottom="280" w:left="360" w:header="797" w:footer="0" w:gutter="0"/>
          <w:cols w:space="720"/>
        </w:sectPr>
      </w:pPr>
    </w:p>
    <w:p w14:paraId="48FF9CF1" w14:textId="77777777" w:rsidR="002755BC" w:rsidRDefault="00000000">
      <w:pPr>
        <w:spacing w:before="93"/>
        <w:ind w:left="1320"/>
        <w:rPr>
          <w:sz w:val="20"/>
        </w:rPr>
      </w:pPr>
      <w:r>
        <w:rPr>
          <w:spacing w:val="-2"/>
          <w:sz w:val="20"/>
        </w:rPr>
        <w:t xml:space="preserve">Organizing ideas, </w:t>
      </w:r>
      <w:r>
        <w:rPr>
          <w:spacing w:val="-5"/>
          <w:sz w:val="20"/>
        </w:rPr>
        <w:t>26</w:t>
      </w:r>
    </w:p>
    <w:p w14:paraId="11349F6C" w14:textId="77777777" w:rsidR="002755BC" w:rsidRDefault="00000000">
      <w:pPr>
        <w:spacing w:before="10" w:line="249" w:lineRule="auto"/>
        <w:ind w:left="1860" w:right="248" w:hanging="360"/>
        <w:rPr>
          <w:sz w:val="20"/>
        </w:rPr>
      </w:pPr>
      <w:r>
        <w:rPr>
          <w:sz w:val="20"/>
        </w:rPr>
        <w:t>with</w:t>
      </w:r>
      <w:r>
        <w:rPr>
          <w:spacing w:val="-7"/>
          <w:sz w:val="20"/>
        </w:rPr>
        <w:t xml:space="preserve"> </w:t>
      </w:r>
      <w:r>
        <w:rPr>
          <w:sz w:val="20"/>
        </w:rPr>
        <w:t xml:space="preserve">pictograph/graphic </w:t>
      </w:r>
      <w:r>
        <w:rPr>
          <w:spacing w:val="-2"/>
          <w:sz w:val="20"/>
        </w:rPr>
        <w:t>organizer/charts/graphs, 128–131,</w:t>
      </w:r>
      <w:r>
        <w:rPr>
          <w:spacing w:val="-5"/>
          <w:sz w:val="20"/>
        </w:rPr>
        <w:t xml:space="preserve"> </w:t>
      </w:r>
      <w:r>
        <w:rPr>
          <w:spacing w:val="-2"/>
          <w:sz w:val="20"/>
        </w:rPr>
        <w:t>129</w:t>
      </w:r>
      <w:r>
        <w:rPr>
          <w:spacing w:val="-4"/>
          <w:sz w:val="20"/>
        </w:rPr>
        <w:t xml:space="preserve"> </w:t>
      </w:r>
      <w:r>
        <w:rPr>
          <w:spacing w:val="-2"/>
          <w:sz w:val="20"/>
        </w:rPr>
        <w:t>(fig)–131</w:t>
      </w:r>
      <w:r>
        <w:rPr>
          <w:spacing w:val="-5"/>
          <w:sz w:val="20"/>
        </w:rPr>
        <w:t xml:space="preserve"> </w:t>
      </w:r>
      <w:r>
        <w:rPr>
          <w:spacing w:val="-2"/>
          <w:sz w:val="20"/>
        </w:rPr>
        <w:t>(fig)</w:t>
      </w:r>
    </w:p>
    <w:p w14:paraId="2AD4ABDB" w14:textId="77777777" w:rsidR="002755BC" w:rsidRDefault="00000000">
      <w:pPr>
        <w:spacing w:before="2" w:line="249" w:lineRule="auto"/>
        <w:ind w:left="1860" w:right="367" w:hanging="360"/>
        <w:rPr>
          <w:sz w:val="20"/>
        </w:rPr>
      </w:pPr>
      <w:r>
        <w:rPr>
          <w:i/>
          <w:sz w:val="20"/>
        </w:rPr>
        <w:t>See</w:t>
      </w:r>
      <w:r>
        <w:rPr>
          <w:i/>
          <w:spacing w:val="-13"/>
          <w:sz w:val="20"/>
        </w:rPr>
        <w:t xml:space="preserve"> </w:t>
      </w:r>
      <w:r>
        <w:rPr>
          <w:i/>
          <w:sz w:val="20"/>
        </w:rPr>
        <w:t>also</w:t>
      </w:r>
      <w:r>
        <w:rPr>
          <w:i/>
          <w:spacing w:val="-12"/>
          <w:sz w:val="20"/>
        </w:rPr>
        <w:t xml:space="preserve"> </w:t>
      </w:r>
      <w:r>
        <w:rPr>
          <w:sz w:val="20"/>
        </w:rPr>
        <w:t>Details/organizing</w:t>
      </w:r>
      <w:r>
        <w:rPr>
          <w:spacing w:val="-13"/>
          <w:sz w:val="20"/>
        </w:rPr>
        <w:t xml:space="preserve"> </w:t>
      </w:r>
      <w:r>
        <w:rPr>
          <w:sz w:val="20"/>
        </w:rPr>
        <w:t xml:space="preserve">ideas </w:t>
      </w:r>
      <w:r>
        <w:rPr>
          <w:spacing w:val="-2"/>
          <w:sz w:val="20"/>
        </w:rPr>
        <w:t>objectives</w:t>
      </w:r>
    </w:p>
    <w:p w14:paraId="3BD1BE2F" w14:textId="77777777" w:rsidR="002755BC" w:rsidRDefault="002755BC">
      <w:pPr>
        <w:pStyle w:val="BodyText"/>
        <w:spacing w:before="12"/>
        <w:rPr>
          <w:sz w:val="20"/>
        </w:rPr>
      </w:pPr>
    </w:p>
    <w:p w14:paraId="7879F1CE" w14:textId="77777777" w:rsidR="002755BC" w:rsidRDefault="00000000">
      <w:pPr>
        <w:spacing w:line="249" w:lineRule="auto"/>
        <w:ind w:left="1680" w:right="475" w:hanging="360"/>
        <w:rPr>
          <w:sz w:val="20"/>
        </w:rPr>
      </w:pPr>
      <w:r>
        <w:rPr>
          <w:sz w:val="20"/>
        </w:rPr>
        <w:t>Performance</w:t>
      </w:r>
      <w:r>
        <w:rPr>
          <w:spacing w:val="-13"/>
          <w:sz w:val="20"/>
        </w:rPr>
        <w:t xml:space="preserve"> </w:t>
      </w:r>
      <w:r>
        <w:rPr>
          <w:sz w:val="20"/>
        </w:rPr>
        <w:t>tasks,</w:t>
      </w:r>
      <w:r>
        <w:rPr>
          <w:spacing w:val="-12"/>
          <w:sz w:val="20"/>
        </w:rPr>
        <w:t xml:space="preserve"> </w:t>
      </w:r>
      <w:r>
        <w:rPr>
          <w:sz w:val="20"/>
        </w:rPr>
        <w:t>assessing</w:t>
      </w:r>
      <w:r>
        <w:rPr>
          <w:spacing w:val="-13"/>
          <w:sz w:val="20"/>
        </w:rPr>
        <w:t xml:space="preserve"> </w:t>
      </w:r>
      <w:r>
        <w:rPr>
          <w:sz w:val="20"/>
        </w:rPr>
        <w:t>with essays/oral reports, 134 (fig)</w:t>
      </w:r>
    </w:p>
    <w:p w14:paraId="793E58C7" w14:textId="77777777" w:rsidR="002755BC" w:rsidRDefault="00000000">
      <w:pPr>
        <w:spacing w:before="2" w:line="249" w:lineRule="auto"/>
        <w:ind w:left="1320"/>
        <w:rPr>
          <w:sz w:val="20"/>
        </w:rPr>
      </w:pPr>
      <w:r>
        <w:rPr>
          <w:sz w:val="20"/>
        </w:rPr>
        <w:t>Pictograph,</w:t>
      </w:r>
      <w:r>
        <w:rPr>
          <w:spacing w:val="-8"/>
          <w:sz w:val="20"/>
        </w:rPr>
        <w:t xml:space="preserve"> </w:t>
      </w:r>
      <w:r>
        <w:rPr>
          <w:sz w:val="20"/>
        </w:rPr>
        <w:t>76,</w:t>
      </w:r>
      <w:r>
        <w:rPr>
          <w:spacing w:val="-8"/>
          <w:sz w:val="20"/>
        </w:rPr>
        <w:t xml:space="preserve"> </w:t>
      </w:r>
      <w:r>
        <w:rPr>
          <w:sz w:val="20"/>
        </w:rPr>
        <w:t>128–129</w:t>
      </w:r>
      <w:r>
        <w:rPr>
          <w:spacing w:val="-8"/>
          <w:sz w:val="20"/>
        </w:rPr>
        <w:t xml:space="preserve"> </w:t>
      </w:r>
      <w:r>
        <w:rPr>
          <w:sz w:val="20"/>
        </w:rPr>
        <w:t>(fig),</w:t>
      </w:r>
      <w:r>
        <w:rPr>
          <w:spacing w:val="-8"/>
          <w:sz w:val="20"/>
        </w:rPr>
        <w:t xml:space="preserve"> </w:t>
      </w:r>
      <w:r>
        <w:rPr>
          <w:sz w:val="20"/>
        </w:rPr>
        <w:t xml:space="preserve">153 </w:t>
      </w:r>
      <w:r>
        <w:rPr>
          <w:spacing w:val="-2"/>
          <w:sz w:val="20"/>
        </w:rPr>
        <w:t>Planning, programming, budgeting</w:t>
      </w:r>
    </w:p>
    <w:p w14:paraId="67E0CEB0" w14:textId="77777777" w:rsidR="002755BC" w:rsidRDefault="00000000">
      <w:pPr>
        <w:spacing w:before="1" w:line="249" w:lineRule="auto"/>
        <w:ind w:left="1320" w:right="831" w:firstLine="360"/>
        <w:rPr>
          <w:sz w:val="20"/>
        </w:rPr>
      </w:pPr>
      <w:r>
        <w:rPr>
          <w:sz w:val="20"/>
        </w:rPr>
        <w:t>system (PPBS), 2–3 Predictor</w:t>
      </w:r>
      <w:r>
        <w:rPr>
          <w:spacing w:val="-13"/>
          <w:sz w:val="20"/>
        </w:rPr>
        <w:t xml:space="preserve"> </w:t>
      </w:r>
      <w:r>
        <w:rPr>
          <w:sz w:val="20"/>
        </w:rPr>
        <w:t>diachronic</w:t>
      </w:r>
      <w:r>
        <w:rPr>
          <w:spacing w:val="-12"/>
          <w:sz w:val="20"/>
        </w:rPr>
        <w:t xml:space="preserve"> </w:t>
      </w:r>
      <w:r>
        <w:rPr>
          <w:sz w:val="20"/>
        </w:rPr>
        <w:t>rules,</w:t>
      </w:r>
      <w:r>
        <w:rPr>
          <w:spacing w:val="-13"/>
          <w:sz w:val="20"/>
        </w:rPr>
        <w:t xml:space="preserve"> </w:t>
      </w:r>
      <w:r>
        <w:rPr>
          <w:sz w:val="20"/>
        </w:rPr>
        <w:t xml:space="preserve">49 </w:t>
      </w:r>
      <w:r>
        <w:rPr>
          <w:spacing w:val="-2"/>
          <w:sz w:val="20"/>
        </w:rPr>
        <w:t>Principles:</w:t>
      </w:r>
    </w:p>
    <w:p w14:paraId="366634A4" w14:textId="77777777" w:rsidR="002755BC" w:rsidRDefault="00000000">
      <w:pPr>
        <w:spacing w:before="3"/>
        <w:ind w:left="1500"/>
        <w:rPr>
          <w:sz w:val="20"/>
        </w:rPr>
      </w:pPr>
      <w:r>
        <w:rPr>
          <w:spacing w:val="-2"/>
          <w:sz w:val="20"/>
        </w:rPr>
        <w:t xml:space="preserve">cause-effect, 25 </w:t>
      </w:r>
      <w:r>
        <w:rPr>
          <w:spacing w:val="-4"/>
          <w:sz w:val="20"/>
        </w:rPr>
        <w:t>(fig)</w:t>
      </w:r>
    </w:p>
    <w:p w14:paraId="09FE5757" w14:textId="77777777" w:rsidR="002755BC" w:rsidRDefault="00000000">
      <w:pPr>
        <w:spacing w:before="10"/>
        <w:ind w:left="1500"/>
        <w:rPr>
          <w:sz w:val="20"/>
        </w:rPr>
      </w:pPr>
      <w:r>
        <w:rPr>
          <w:spacing w:val="-2"/>
          <w:sz w:val="20"/>
        </w:rPr>
        <w:t>correlational,</w:t>
      </w:r>
      <w:r>
        <w:rPr>
          <w:spacing w:val="1"/>
          <w:sz w:val="20"/>
        </w:rPr>
        <w:t xml:space="preserve"> </w:t>
      </w:r>
      <w:r>
        <w:rPr>
          <w:spacing w:val="-2"/>
          <w:sz w:val="20"/>
        </w:rPr>
        <w:t>25</w:t>
      </w:r>
      <w:r>
        <w:rPr>
          <w:spacing w:val="1"/>
          <w:sz w:val="20"/>
        </w:rPr>
        <w:t xml:space="preserve"> </w:t>
      </w:r>
      <w:r>
        <w:rPr>
          <w:spacing w:val="-4"/>
          <w:sz w:val="20"/>
        </w:rPr>
        <w:t>(fig)</w:t>
      </w:r>
    </w:p>
    <w:p w14:paraId="7D695D53" w14:textId="77777777" w:rsidR="002755BC" w:rsidRDefault="00000000">
      <w:pPr>
        <w:spacing w:before="10"/>
        <w:ind w:left="1500"/>
        <w:rPr>
          <w:sz w:val="20"/>
        </w:rPr>
      </w:pPr>
      <w:r>
        <w:rPr>
          <w:spacing w:val="-2"/>
          <w:sz w:val="20"/>
        </w:rPr>
        <w:t>representing,</w:t>
      </w:r>
      <w:r>
        <w:rPr>
          <w:sz w:val="20"/>
        </w:rPr>
        <w:t xml:space="preserve"> </w:t>
      </w:r>
      <w:r>
        <w:rPr>
          <w:spacing w:val="-2"/>
          <w:sz w:val="20"/>
        </w:rPr>
        <w:t>78</w:t>
      </w:r>
      <w:r>
        <w:rPr>
          <w:spacing w:val="1"/>
          <w:sz w:val="20"/>
        </w:rPr>
        <w:t xml:space="preserve"> </w:t>
      </w:r>
      <w:r>
        <w:rPr>
          <w:spacing w:val="-4"/>
          <w:sz w:val="20"/>
        </w:rPr>
        <w:t>(fig)</w:t>
      </w:r>
    </w:p>
    <w:p w14:paraId="4E2E263F" w14:textId="77777777" w:rsidR="002755BC" w:rsidRDefault="00000000">
      <w:pPr>
        <w:spacing w:before="10" w:line="249" w:lineRule="auto"/>
        <w:ind w:left="1680" w:hanging="360"/>
        <w:rPr>
          <w:sz w:val="20"/>
        </w:rPr>
      </w:pPr>
      <w:r>
        <w:rPr>
          <w:sz w:val="20"/>
        </w:rPr>
        <w:t>Problem-solution</w:t>
      </w:r>
      <w:r>
        <w:rPr>
          <w:spacing w:val="-7"/>
          <w:sz w:val="20"/>
        </w:rPr>
        <w:t xml:space="preserve"> </w:t>
      </w:r>
      <w:r>
        <w:rPr>
          <w:sz w:val="20"/>
        </w:rPr>
        <w:t>organizational patterns,</w:t>
      </w:r>
      <w:r>
        <w:rPr>
          <w:spacing w:val="-13"/>
          <w:sz w:val="20"/>
        </w:rPr>
        <w:t xml:space="preserve"> </w:t>
      </w:r>
      <w:r>
        <w:rPr>
          <w:sz w:val="20"/>
        </w:rPr>
        <w:t>42,</w:t>
      </w:r>
      <w:r>
        <w:rPr>
          <w:spacing w:val="-12"/>
          <w:sz w:val="20"/>
        </w:rPr>
        <w:t xml:space="preserve"> </w:t>
      </w:r>
      <w:r>
        <w:rPr>
          <w:sz w:val="20"/>
        </w:rPr>
        <w:t>43</w:t>
      </w:r>
      <w:r>
        <w:rPr>
          <w:spacing w:val="-13"/>
          <w:sz w:val="20"/>
        </w:rPr>
        <w:t xml:space="preserve"> </w:t>
      </w:r>
      <w:r>
        <w:rPr>
          <w:sz w:val="20"/>
        </w:rPr>
        <w:t>(fig),</w:t>
      </w:r>
      <w:r>
        <w:rPr>
          <w:spacing w:val="-12"/>
          <w:sz w:val="20"/>
        </w:rPr>
        <w:t xml:space="preserve"> </w:t>
      </w:r>
      <w:r>
        <w:rPr>
          <w:sz w:val="20"/>
        </w:rPr>
        <w:t>152</w:t>
      </w:r>
      <w:r>
        <w:rPr>
          <w:spacing w:val="-13"/>
          <w:sz w:val="20"/>
        </w:rPr>
        <w:t xml:space="preserve"> </w:t>
      </w:r>
      <w:r>
        <w:rPr>
          <w:sz w:val="20"/>
        </w:rPr>
        <w:t>(fig)</w:t>
      </w:r>
    </w:p>
    <w:p w14:paraId="5B7E2AB5" w14:textId="77777777" w:rsidR="002755BC" w:rsidRDefault="00000000">
      <w:pPr>
        <w:spacing w:before="1"/>
        <w:ind w:left="1320"/>
        <w:rPr>
          <w:sz w:val="20"/>
        </w:rPr>
      </w:pPr>
      <w:r>
        <w:rPr>
          <w:spacing w:val="-2"/>
          <w:sz w:val="20"/>
        </w:rPr>
        <w:t>Problem</w:t>
      </w:r>
      <w:r>
        <w:rPr>
          <w:sz w:val="20"/>
        </w:rPr>
        <w:t xml:space="preserve"> </w:t>
      </w:r>
      <w:r>
        <w:rPr>
          <w:spacing w:val="-2"/>
          <w:sz w:val="20"/>
        </w:rPr>
        <w:t>solving:</w:t>
      </w:r>
    </w:p>
    <w:p w14:paraId="12394A35" w14:textId="77777777" w:rsidR="002755BC" w:rsidRDefault="00000000">
      <w:pPr>
        <w:spacing w:before="10"/>
        <w:ind w:left="1500"/>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124 (fig),</w:t>
      </w:r>
      <w:r>
        <w:rPr>
          <w:spacing w:val="-3"/>
          <w:sz w:val="20"/>
        </w:rPr>
        <w:t xml:space="preserve"> </w:t>
      </w:r>
      <w:r>
        <w:rPr>
          <w:spacing w:val="-2"/>
          <w:sz w:val="20"/>
        </w:rPr>
        <w:t>134 (fig),</w:t>
      </w:r>
    </w:p>
    <w:p w14:paraId="3AE08EAC" w14:textId="77777777" w:rsidR="002755BC" w:rsidRDefault="00000000">
      <w:pPr>
        <w:spacing w:before="11" w:line="249" w:lineRule="auto"/>
        <w:ind w:left="1500" w:right="248" w:firstLine="360"/>
        <w:rPr>
          <w:sz w:val="20"/>
        </w:rPr>
      </w:pPr>
      <w:r>
        <w:rPr>
          <w:sz w:val="20"/>
        </w:rPr>
        <w:t xml:space="preserve">136 (fig), 138 (fig) </w:t>
      </w:r>
      <w:r>
        <w:rPr>
          <w:spacing w:val="-2"/>
          <w:sz w:val="20"/>
        </w:rPr>
        <w:t>educational</w:t>
      </w:r>
      <w:r>
        <w:rPr>
          <w:spacing w:val="-5"/>
          <w:sz w:val="20"/>
        </w:rPr>
        <w:t xml:space="preserve"> </w:t>
      </w:r>
      <w:r>
        <w:rPr>
          <w:spacing w:val="-2"/>
          <w:sz w:val="20"/>
        </w:rPr>
        <w:t>objectives,</w:t>
      </w:r>
      <w:r>
        <w:rPr>
          <w:spacing w:val="-5"/>
          <w:sz w:val="20"/>
        </w:rPr>
        <w:t xml:space="preserve"> </w:t>
      </w:r>
      <w:r>
        <w:rPr>
          <w:spacing w:val="-2"/>
          <w:sz w:val="20"/>
        </w:rPr>
        <w:t>119</w:t>
      </w:r>
      <w:r>
        <w:rPr>
          <w:spacing w:val="-5"/>
          <w:sz w:val="20"/>
        </w:rPr>
        <w:t xml:space="preserve"> </w:t>
      </w:r>
      <w:r>
        <w:rPr>
          <w:spacing w:val="-2"/>
          <w:sz w:val="20"/>
        </w:rPr>
        <w:t xml:space="preserve">(fig) </w:t>
      </w:r>
      <w:r>
        <w:rPr>
          <w:sz w:val="20"/>
        </w:rPr>
        <w:t>information domain, 95</w:t>
      </w:r>
    </w:p>
    <w:p w14:paraId="53CE37E5" w14:textId="77777777" w:rsidR="002755BC" w:rsidRDefault="00000000">
      <w:pPr>
        <w:spacing w:before="2"/>
        <w:ind w:left="1500"/>
        <w:rPr>
          <w:sz w:val="20"/>
        </w:rPr>
      </w:pPr>
      <w:r>
        <w:rPr>
          <w:spacing w:val="-2"/>
          <w:sz w:val="20"/>
        </w:rPr>
        <w:t>knowledge</w:t>
      </w:r>
      <w:r>
        <w:rPr>
          <w:spacing w:val="-1"/>
          <w:sz w:val="20"/>
        </w:rPr>
        <w:t xml:space="preserve"> </w:t>
      </w:r>
      <w:r>
        <w:rPr>
          <w:spacing w:val="-2"/>
          <w:sz w:val="20"/>
        </w:rPr>
        <w:t>utilization</w:t>
      </w:r>
      <w:r>
        <w:rPr>
          <w:spacing w:val="-1"/>
          <w:sz w:val="20"/>
        </w:rPr>
        <w:t xml:space="preserve"> </w:t>
      </w:r>
      <w:r>
        <w:rPr>
          <w:spacing w:val="-2"/>
          <w:sz w:val="20"/>
        </w:rPr>
        <w:t>and,</w:t>
      </w:r>
      <w:r>
        <w:rPr>
          <w:spacing w:val="-1"/>
          <w:sz w:val="20"/>
        </w:rPr>
        <w:t xml:space="preserve"> </w:t>
      </w:r>
      <w:r>
        <w:rPr>
          <w:spacing w:val="-2"/>
          <w:sz w:val="20"/>
        </w:rPr>
        <w:t>51–52,</w:t>
      </w:r>
      <w:r>
        <w:rPr>
          <w:sz w:val="20"/>
        </w:rPr>
        <w:t xml:space="preserve"> </w:t>
      </w:r>
      <w:r>
        <w:rPr>
          <w:spacing w:val="-5"/>
          <w:sz w:val="20"/>
        </w:rPr>
        <w:t>94</w:t>
      </w:r>
    </w:p>
    <w:p w14:paraId="29433D1C" w14:textId="77777777" w:rsidR="002755BC" w:rsidRDefault="00000000">
      <w:pPr>
        <w:spacing w:before="10"/>
        <w:ind w:left="1860"/>
        <w:rPr>
          <w:sz w:val="20"/>
        </w:rPr>
      </w:pPr>
      <w:r>
        <w:rPr>
          <w:spacing w:val="-2"/>
          <w:sz w:val="20"/>
        </w:rPr>
        <w:t>(fig),</w:t>
      </w:r>
      <w:r>
        <w:rPr>
          <w:spacing w:val="-4"/>
          <w:sz w:val="20"/>
        </w:rPr>
        <w:t xml:space="preserve"> </w:t>
      </w:r>
      <w:r>
        <w:rPr>
          <w:spacing w:val="-2"/>
          <w:sz w:val="20"/>
        </w:rPr>
        <w:t>95–96,</w:t>
      </w:r>
      <w:r>
        <w:rPr>
          <w:spacing w:val="-4"/>
          <w:sz w:val="20"/>
        </w:rPr>
        <w:t xml:space="preserve"> </w:t>
      </w:r>
      <w:r>
        <w:rPr>
          <w:spacing w:val="-2"/>
          <w:sz w:val="20"/>
        </w:rPr>
        <w:t>158–159</w:t>
      </w:r>
    </w:p>
    <w:p w14:paraId="138C2AC0" w14:textId="77777777" w:rsidR="002755BC" w:rsidRDefault="00000000">
      <w:pPr>
        <w:spacing w:before="10" w:line="249" w:lineRule="auto"/>
        <w:ind w:left="1500" w:right="95"/>
        <w:rPr>
          <w:sz w:val="20"/>
        </w:rPr>
      </w:pPr>
      <w:r>
        <w:rPr>
          <w:sz w:val="20"/>
        </w:rPr>
        <w:t>mental procedures domain, 95–96 objectives, 52, 94 (fig), 119 (fig) psychomotor</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96 thinking skills curriculum and,</w:t>
      </w:r>
    </w:p>
    <w:p w14:paraId="0350B77C" w14:textId="77777777" w:rsidR="002755BC" w:rsidRDefault="00000000">
      <w:pPr>
        <w:spacing w:before="3"/>
        <w:ind w:right="76"/>
        <w:jc w:val="center"/>
        <w:rPr>
          <w:sz w:val="20"/>
        </w:rPr>
      </w:pPr>
      <w:r>
        <w:rPr>
          <w:spacing w:val="-2"/>
          <w:sz w:val="20"/>
        </w:rPr>
        <w:t>158–159</w:t>
      </w:r>
    </w:p>
    <w:p w14:paraId="4A9BB835" w14:textId="77777777" w:rsidR="002755BC" w:rsidRDefault="00000000">
      <w:pPr>
        <w:spacing w:before="10"/>
        <w:ind w:left="56" w:right="76"/>
        <w:jc w:val="center"/>
        <w:rPr>
          <w:sz w:val="20"/>
        </w:rPr>
      </w:pPr>
      <w:r>
        <w:rPr>
          <w:spacing w:val="-2"/>
          <w:sz w:val="20"/>
        </w:rPr>
        <w:t>Procedural</w:t>
      </w:r>
      <w:r>
        <w:rPr>
          <w:spacing w:val="3"/>
          <w:sz w:val="20"/>
        </w:rPr>
        <w:t xml:space="preserve"> </w:t>
      </w:r>
      <w:r>
        <w:rPr>
          <w:spacing w:val="-2"/>
          <w:sz w:val="20"/>
        </w:rPr>
        <w:t>knowledge:</w:t>
      </w:r>
    </w:p>
    <w:p w14:paraId="52F6B0E2" w14:textId="77777777" w:rsidR="002755BC" w:rsidRDefault="00000000">
      <w:pPr>
        <w:spacing w:before="10"/>
        <w:ind w:left="1500"/>
        <w:rPr>
          <w:sz w:val="20"/>
        </w:rPr>
      </w:pPr>
      <w:r>
        <w:rPr>
          <w:spacing w:val="-2"/>
          <w:sz w:val="20"/>
        </w:rPr>
        <w:t>in</w:t>
      </w:r>
      <w:r>
        <w:rPr>
          <w:spacing w:val="-19"/>
          <w:sz w:val="20"/>
        </w:rPr>
        <w:t xml:space="preserve"> </w:t>
      </w:r>
      <w:r>
        <w:rPr>
          <w:spacing w:val="-2"/>
          <w:sz w:val="20"/>
        </w:rPr>
        <w:t>Anderson</w:t>
      </w:r>
      <w:r>
        <w:rPr>
          <w:spacing w:val="-5"/>
          <w:sz w:val="20"/>
        </w:rPr>
        <w:t xml:space="preserve"> </w:t>
      </w:r>
      <w:r>
        <w:rPr>
          <w:spacing w:val="-2"/>
          <w:sz w:val="20"/>
        </w:rPr>
        <w:t>et</w:t>
      </w:r>
      <w:r>
        <w:rPr>
          <w:spacing w:val="-4"/>
          <w:sz w:val="20"/>
        </w:rPr>
        <w:t xml:space="preserve"> </w:t>
      </w:r>
      <w:r>
        <w:rPr>
          <w:spacing w:val="-2"/>
          <w:sz w:val="20"/>
        </w:rPr>
        <w:t>al.</w:t>
      </w:r>
      <w:r>
        <w:rPr>
          <w:spacing w:val="-5"/>
          <w:sz w:val="20"/>
        </w:rPr>
        <w:t xml:space="preserve"> </w:t>
      </w:r>
      <w:r>
        <w:rPr>
          <w:spacing w:val="-2"/>
          <w:sz w:val="20"/>
        </w:rPr>
        <w:t>taxonomy,</w:t>
      </w:r>
      <w:r>
        <w:rPr>
          <w:spacing w:val="-4"/>
          <w:sz w:val="20"/>
        </w:rPr>
        <w:t xml:space="preserve"> </w:t>
      </w:r>
      <w:r>
        <w:rPr>
          <w:spacing w:val="-10"/>
          <w:sz w:val="20"/>
        </w:rPr>
        <w:t>9</w:t>
      </w:r>
    </w:p>
    <w:p w14:paraId="5CECA099" w14:textId="77777777" w:rsidR="002755BC" w:rsidRDefault="00000000">
      <w:pPr>
        <w:spacing w:before="10" w:line="249" w:lineRule="auto"/>
        <w:ind w:left="1320" w:right="147" w:firstLine="180"/>
        <w:rPr>
          <w:sz w:val="20"/>
        </w:rPr>
      </w:pPr>
      <w:r>
        <w:rPr>
          <w:i/>
          <w:sz w:val="20"/>
        </w:rPr>
        <w:t>See</w:t>
      </w:r>
      <w:r>
        <w:rPr>
          <w:i/>
          <w:spacing w:val="-11"/>
          <w:sz w:val="20"/>
        </w:rPr>
        <w:t xml:space="preserve"> </w:t>
      </w:r>
      <w:r>
        <w:rPr>
          <w:i/>
          <w:sz w:val="20"/>
        </w:rPr>
        <w:t>also</w:t>
      </w:r>
      <w:r>
        <w:rPr>
          <w:i/>
          <w:spacing w:val="-11"/>
          <w:sz w:val="20"/>
        </w:rPr>
        <w:t xml:space="preserve"> </w:t>
      </w:r>
      <w:r>
        <w:rPr>
          <w:sz w:val="20"/>
        </w:rPr>
        <w:t>Mental</w:t>
      </w:r>
      <w:r>
        <w:rPr>
          <w:spacing w:val="-11"/>
          <w:sz w:val="20"/>
        </w:rPr>
        <w:t xml:space="preserve"> </w:t>
      </w:r>
      <w:r>
        <w:rPr>
          <w:sz w:val="20"/>
        </w:rPr>
        <w:t>procedures</w:t>
      </w:r>
      <w:r>
        <w:rPr>
          <w:spacing w:val="-11"/>
          <w:sz w:val="20"/>
        </w:rPr>
        <w:t xml:space="preserve"> </w:t>
      </w:r>
      <w:r>
        <w:rPr>
          <w:sz w:val="20"/>
        </w:rPr>
        <w:t xml:space="preserve">domain </w:t>
      </w:r>
      <w:r>
        <w:rPr>
          <w:spacing w:val="-2"/>
          <w:sz w:val="20"/>
        </w:rPr>
        <w:t>Process-cause</w:t>
      </w:r>
      <w:r>
        <w:rPr>
          <w:spacing w:val="5"/>
          <w:sz w:val="20"/>
        </w:rPr>
        <w:t xml:space="preserve"> </w:t>
      </w:r>
      <w:r>
        <w:rPr>
          <w:spacing w:val="-2"/>
          <w:sz w:val="20"/>
        </w:rPr>
        <w:t>organizational</w:t>
      </w:r>
      <w:r>
        <w:rPr>
          <w:spacing w:val="5"/>
          <w:sz w:val="20"/>
        </w:rPr>
        <w:t xml:space="preserve"> </w:t>
      </w:r>
      <w:r>
        <w:rPr>
          <w:spacing w:val="-2"/>
          <w:sz w:val="20"/>
        </w:rPr>
        <w:t>patterns,</w:t>
      </w:r>
    </w:p>
    <w:p w14:paraId="7CD9E6E5" w14:textId="77777777" w:rsidR="002755BC" w:rsidRDefault="00000000">
      <w:pPr>
        <w:spacing w:before="2" w:line="249" w:lineRule="auto"/>
        <w:ind w:left="1320" w:right="1138" w:firstLine="360"/>
        <w:rPr>
          <w:sz w:val="20"/>
        </w:rPr>
      </w:pPr>
      <w:r>
        <w:rPr>
          <w:sz w:val="20"/>
        </w:rPr>
        <w:t>42,</w:t>
      </w:r>
      <w:r>
        <w:rPr>
          <w:spacing w:val="-13"/>
          <w:sz w:val="20"/>
        </w:rPr>
        <w:t xml:space="preserve"> </w:t>
      </w:r>
      <w:r>
        <w:rPr>
          <w:sz w:val="20"/>
        </w:rPr>
        <w:t>43</w:t>
      </w:r>
      <w:r>
        <w:rPr>
          <w:spacing w:val="-12"/>
          <w:sz w:val="20"/>
        </w:rPr>
        <w:t xml:space="preserve"> </w:t>
      </w:r>
      <w:r>
        <w:rPr>
          <w:sz w:val="20"/>
        </w:rPr>
        <w:t>(fig),</w:t>
      </w:r>
      <w:r>
        <w:rPr>
          <w:spacing w:val="-13"/>
          <w:sz w:val="20"/>
        </w:rPr>
        <w:t xml:space="preserve"> </w:t>
      </w:r>
      <w:r>
        <w:rPr>
          <w:sz w:val="20"/>
        </w:rPr>
        <w:t>152</w:t>
      </w:r>
      <w:r>
        <w:rPr>
          <w:spacing w:val="-12"/>
          <w:sz w:val="20"/>
        </w:rPr>
        <w:t xml:space="preserve"> </w:t>
      </w:r>
      <w:r>
        <w:rPr>
          <w:sz w:val="20"/>
        </w:rPr>
        <w:t>(fig) Process</w:t>
      </w:r>
      <w:r>
        <w:rPr>
          <w:spacing w:val="-8"/>
          <w:sz w:val="20"/>
        </w:rPr>
        <w:t xml:space="preserve"> </w:t>
      </w:r>
      <w:r>
        <w:rPr>
          <w:sz w:val="20"/>
        </w:rPr>
        <w:t>monitoring:</w:t>
      </w:r>
    </w:p>
    <w:p w14:paraId="4E7BCCD0" w14:textId="77777777" w:rsidR="002755BC" w:rsidRDefault="00000000">
      <w:pPr>
        <w:spacing w:before="2"/>
        <w:ind w:left="1500"/>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124 (fig),</w:t>
      </w:r>
      <w:r>
        <w:rPr>
          <w:spacing w:val="-3"/>
          <w:sz w:val="20"/>
        </w:rPr>
        <w:t xml:space="preserve"> </w:t>
      </w:r>
      <w:r>
        <w:rPr>
          <w:spacing w:val="-2"/>
          <w:sz w:val="20"/>
        </w:rPr>
        <w:t>134 (fig),</w:t>
      </w:r>
    </w:p>
    <w:p w14:paraId="7E6D1782" w14:textId="77777777" w:rsidR="002755BC" w:rsidRDefault="00000000">
      <w:pPr>
        <w:spacing w:before="10" w:line="249" w:lineRule="auto"/>
        <w:ind w:left="1500" w:right="248" w:firstLine="360"/>
        <w:rPr>
          <w:sz w:val="20"/>
        </w:rPr>
      </w:pPr>
      <w:r>
        <w:rPr>
          <w:sz w:val="20"/>
        </w:rPr>
        <w:t xml:space="preserve">136 (fig), 138 (fig) </w:t>
      </w:r>
      <w:r>
        <w:rPr>
          <w:spacing w:val="-2"/>
          <w:sz w:val="20"/>
        </w:rPr>
        <w:t>educational</w:t>
      </w:r>
      <w:r>
        <w:rPr>
          <w:spacing w:val="-5"/>
          <w:sz w:val="20"/>
        </w:rPr>
        <w:t xml:space="preserve"> </w:t>
      </w:r>
      <w:r>
        <w:rPr>
          <w:spacing w:val="-2"/>
          <w:sz w:val="20"/>
        </w:rPr>
        <w:t>objectives,</w:t>
      </w:r>
      <w:r>
        <w:rPr>
          <w:spacing w:val="-5"/>
          <w:sz w:val="20"/>
        </w:rPr>
        <w:t xml:space="preserve"> </w:t>
      </w:r>
      <w:r>
        <w:rPr>
          <w:spacing w:val="-2"/>
          <w:sz w:val="20"/>
        </w:rPr>
        <w:t>119</w:t>
      </w:r>
      <w:r>
        <w:rPr>
          <w:spacing w:val="-5"/>
          <w:sz w:val="20"/>
        </w:rPr>
        <w:t xml:space="preserve"> </w:t>
      </w:r>
      <w:r>
        <w:rPr>
          <w:spacing w:val="-2"/>
          <w:sz w:val="20"/>
        </w:rPr>
        <w:t xml:space="preserve">(fig) </w:t>
      </w:r>
      <w:r>
        <w:rPr>
          <w:sz w:val="20"/>
        </w:rPr>
        <w:t>information domain, 102–103 mental</w:t>
      </w:r>
      <w:r>
        <w:rPr>
          <w:spacing w:val="-2"/>
          <w:sz w:val="20"/>
        </w:rPr>
        <w:t xml:space="preserve"> </w:t>
      </w:r>
      <w:r>
        <w:rPr>
          <w:sz w:val="20"/>
        </w:rPr>
        <w:t>procedures</w:t>
      </w:r>
      <w:r>
        <w:rPr>
          <w:spacing w:val="-2"/>
          <w:sz w:val="20"/>
        </w:rPr>
        <w:t xml:space="preserve"> </w:t>
      </w:r>
      <w:r>
        <w:rPr>
          <w:sz w:val="20"/>
        </w:rPr>
        <w:t>domain,</w:t>
      </w:r>
      <w:r>
        <w:rPr>
          <w:spacing w:val="-2"/>
          <w:sz w:val="20"/>
        </w:rPr>
        <w:t xml:space="preserve"> </w:t>
      </w:r>
      <w:r>
        <w:rPr>
          <w:sz w:val="20"/>
        </w:rPr>
        <w:t>103</w:t>
      </w:r>
    </w:p>
    <w:p w14:paraId="3A2BCF29" w14:textId="77777777" w:rsidR="002755BC" w:rsidRDefault="00000000">
      <w:pPr>
        <w:spacing w:before="3"/>
        <w:ind w:left="1500"/>
        <w:rPr>
          <w:sz w:val="20"/>
        </w:rPr>
      </w:pPr>
      <w:r>
        <w:rPr>
          <w:spacing w:val="-4"/>
          <w:sz w:val="20"/>
        </w:rPr>
        <w:t>metacognition,</w:t>
      </w:r>
      <w:r>
        <w:rPr>
          <w:spacing w:val="-11"/>
          <w:sz w:val="20"/>
        </w:rPr>
        <w:t xml:space="preserve"> </w:t>
      </w:r>
      <w:r>
        <w:rPr>
          <w:spacing w:val="-4"/>
          <w:sz w:val="20"/>
        </w:rPr>
        <w:t>54,</w:t>
      </w:r>
      <w:r>
        <w:rPr>
          <w:spacing w:val="-11"/>
          <w:sz w:val="20"/>
        </w:rPr>
        <w:t xml:space="preserve"> </w:t>
      </w:r>
      <w:r>
        <w:rPr>
          <w:spacing w:val="-4"/>
          <w:sz w:val="20"/>
        </w:rPr>
        <w:t>102</w:t>
      </w:r>
      <w:r>
        <w:rPr>
          <w:spacing w:val="-11"/>
          <w:sz w:val="20"/>
        </w:rPr>
        <w:t xml:space="preserve"> </w:t>
      </w:r>
      <w:r>
        <w:rPr>
          <w:spacing w:val="-4"/>
          <w:sz w:val="20"/>
        </w:rPr>
        <w:t>(fig)–103,</w:t>
      </w:r>
      <w:r>
        <w:rPr>
          <w:spacing w:val="-11"/>
          <w:sz w:val="20"/>
        </w:rPr>
        <w:t xml:space="preserve"> </w:t>
      </w:r>
      <w:r>
        <w:rPr>
          <w:spacing w:val="-5"/>
          <w:sz w:val="20"/>
        </w:rPr>
        <w:t>162</w:t>
      </w:r>
    </w:p>
    <w:p w14:paraId="3DB73854" w14:textId="77777777" w:rsidR="002755BC" w:rsidRDefault="00000000">
      <w:pPr>
        <w:spacing w:before="10"/>
        <w:ind w:left="1500"/>
        <w:rPr>
          <w:sz w:val="20"/>
        </w:rPr>
      </w:pPr>
      <w:r>
        <w:rPr>
          <w:spacing w:val="-2"/>
          <w:sz w:val="20"/>
        </w:rPr>
        <w:t>objectives,</w:t>
      </w:r>
      <w:r>
        <w:rPr>
          <w:spacing w:val="-4"/>
          <w:sz w:val="20"/>
        </w:rPr>
        <w:t xml:space="preserve"> </w:t>
      </w:r>
      <w:r>
        <w:rPr>
          <w:spacing w:val="-2"/>
          <w:sz w:val="20"/>
        </w:rPr>
        <w:t>54,</w:t>
      </w:r>
      <w:r>
        <w:rPr>
          <w:spacing w:val="-4"/>
          <w:sz w:val="20"/>
        </w:rPr>
        <w:t xml:space="preserve"> </w:t>
      </w:r>
      <w:r>
        <w:rPr>
          <w:spacing w:val="-2"/>
          <w:sz w:val="20"/>
        </w:rPr>
        <w:t>102</w:t>
      </w:r>
      <w:r>
        <w:rPr>
          <w:spacing w:val="-4"/>
          <w:sz w:val="20"/>
        </w:rPr>
        <w:t xml:space="preserve"> (fig)</w:t>
      </w:r>
    </w:p>
    <w:p w14:paraId="38F8BF97" w14:textId="77777777" w:rsidR="002755BC" w:rsidRDefault="00000000">
      <w:pPr>
        <w:spacing w:before="10" w:line="249" w:lineRule="auto"/>
        <w:ind w:left="1500" w:right="-5"/>
        <w:rPr>
          <w:sz w:val="20"/>
        </w:rPr>
      </w:pPr>
      <w:r>
        <w:rPr>
          <w:sz w:val="20"/>
        </w:rPr>
        <w:t>psychomotor</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103 thinking skills curriculum and, 162</w:t>
      </w:r>
    </w:p>
    <w:p w14:paraId="39DACBDD" w14:textId="77777777" w:rsidR="002755BC" w:rsidRDefault="00000000">
      <w:pPr>
        <w:spacing w:before="2" w:line="249" w:lineRule="auto"/>
        <w:ind w:left="1680" w:right="95" w:hanging="360"/>
        <w:rPr>
          <w:sz w:val="20"/>
        </w:rPr>
      </w:pPr>
      <w:r>
        <w:rPr>
          <w:sz w:val="20"/>
        </w:rPr>
        <w:t>Process</w:t>
      </w:r>
      <w:r>
        <w:rPr>
          <w:spacing w:val="-8"/>
          <w:sz w:val="20"/>
        </w:rPr>
        <w:t xml:space="preserve"> </w:t>
      </w:r>
      <w:r>
        <w:rPr>
          <w:sz w:val="20"/>
        </w:rPr>
        <w:t xml:space="preserve">objectives, </w:t>
      </w:r>
      <w:r>
        <w:rPr>
          <w:spacing w:val="-2"/>
          <w:sz w:val="20"/>
        </w:rPr>
        <w:t>mental/psychomotor</w:t>
      </w:r>
      <w:r>
        <w:rPr>
          <w:spacing w:val="-7"/>
          <w:sz w:val="20"/>
        </w:rPr>
        <w:t xml:space="preserve"> </w:t>
      </w:r>
      <w:r>
        <w:rPr>
          <w:spacing w:val="-2"/>
          <w:sz w:val="20"/>
        </w:rPr>
        <w:t>procedures:</w:t>
      </w:r>
    </w:p>
    <w:p w14:paraId="19CBA61E" w14:textId="77777777" w:rsidR="002755BC" w:rsidRDefault="00000000">
      <w:pPr>
        <w:spacing w:before="1"/>
        <w:ind w:left="1500"/>
        <w:rPr>
          <w:sz w:val="20"/>
        </w:rPr>
      </w:pPr>
      <w:r>
        <w:rPr>
          <w:spacing w:val="-2"/>
          <w:sz w:val="20"/>
        </w:rPr>
        <w:t>classifying,</w:t>
      </w:r>
      <w:r>
        <w:rPr>
          <w:sz w:val="20"/>
        </w:rPr>
        <w:t xml:space="preserve"> </w:t>
      </w:r>
      <w:r>
        <w:rPr>
          <w:spacing w:val="-2"/>
          <w:sz w:val="20"/>
        </w:rPr>
        <w:t>82</w:t>
      </w:r>
      <w:r>
        <w:rPr>
          <w:sz w:val="20"/>
        </w:rPr>
        <w:t xml:space="preserve"> </w:t>
      </w:r>
      <w:r>
        <w:rPr>
          <w:spacing w:val="-4"/>
          <w:sz w:val="20"/>
        </w:rPr>
        <w:t>(fig)</w:t>
      </w:r>
    </w:p>
    <w:p w14:paraId="34B095A8" w14:textId="77777777" w:rsidR="002755BC" w:rsidRDefault="00000000">
      <w:pPr>
        <w:spacing w:before="93" w:line="249" w:lineRule="auto"/>
        <w:ind w:left="501" w:right="2316"/>
        <w:rPr>
          <w:sz w:val="20"/>
        </w:rPr>
      </w:pPr>
      <w:r>
        <w:br w:type="column"/>
      </w:r>
      <w:r>
        <w:rPr>
          <w:sz w:val="20"/>
        </w:rPr>
        <w:t>decision</w:t>
      </w:r>
      <w:r>
        <w:rPr>
          <w:spacing w:val="-13"/>
          <w:sz w:val="20"/>
        </w:rPr>
        <w:t xml:space="preserve"> </w:t>
      </w:r>
      <w:r>
        <w:rPr>
          <w:sz w:val="20"/>
        </w:rPr>
        <w:t>making,</w:t>
      </w:r>
      <w:r>
        <w:rPr>
          <w:spacing w:val="-12"/>
          <w:sz w:val="20"/>
        </w:rPr>
        <w:t xml:space="preserve"> </w:t>
      </w:r>
      <w:r>
        <w:rPr>
          <w:sz w:val="20"/>
        </w:rPr>
        <w:t>92</w:t>
      </w:r>
      <w:r>
        <w:rPr>
          <w:spacing w:val="-13"/>
          <w:sz w:val="20"/>
        </w:rPr>
        <w:t xml:space="preserve"> </w:t>
      </w:r>
      <w:r>
        <w:rPr>
          <w:sz w:val="20"/>
        </w:rPr>
        <w:t>(fig) efficacy, 109 (fig)</w:t>
      </w:r>
    </w:p>
    <w:p w14:paraId="756A0FD1" w14:textId="77777777" w:rsidR="002755BC" w:rsidRDefault="00000000">
      <w:pPr>
        <w:spacing w:before="2" w:line="249" w:lineRule="auto"/>
        <w:ind w:left="501" w:right="1837"/>
        <w:rPr>
          <w:sz w:val="20"/>
        </w:rPr>
      </w:pPr>
      <w:r>
        <w:rPr>
          <w:sz w:val="20"/>
        </w:rPr>
        <w:t>emotional</w:t>
      </w:r>
      <w:r>
        <w:rPr>
          <w:spacing w:val="-13"/>
          <w:sz w:val="20"/>
        </w:rPr>
        <w:t xml:space="preserve"> </w:t>
      </w:r>
      <w:r>
        <w:rPr>
          <w:sz w:val="20"/>
        </w:rPr>
        <w:t>response,</w:t>
      </w:r>
      <w:r>
        <w:rPr>
          <w:spacing w:val="-12"/>
          <w:sz w:val="20"/>
        </w:rPr>
        <w:t xml:space="preserve"> </w:t>
      </w:r>
      <w:r>
        <w:rPr>
          <w:sz w:val="20"/>
        </w:rPr>
        <w:t>110</w:t>
      </w:r>
      <w:r>
        <w:rPr>
          <w:spacing w:val="-13"/>
          <w:sz w:val="20"/>
        </w:rPr>
        <w:t xml:space="preserve"> </w:t>
      </w:r>
      <w:r>
        <w:rPr>
          <w:sz w:val="20"/>
        </w:rPr>
        <w:t xml:space="preserve">(fig) error analysis, 84 (fig) execution, 71 (fig) </w:t>
      </w:r>
      <w:r>
        <w:rPr>
          <w:spacing w:val="-2"/>
          <w:sz w:val="20"/>
        </w:rPr>
        <w:t>experimental</w:t>
      </w:r>
      <w:r>
        <w:rPr>
          <w:spacing w:val="-9"/>
          <w:sz w:val="20"/>
        </w:rPr>
        <w:t xml:space="preserve"> </w:t>
      </w:r>
      <w:r>
        <w:rPr>
          <w:spacing w:val="-2"/>
          <w:sz w:val="20"/>
        </w:rPr>
        <w:t>inquiry,</w:t>
      </w:r>
      <w:r>
        <w:rPr>
          <w:spacing w:val="-9"/>
          <w:sz w:val="20"/>
        </w:rPr>
        <w:t xml:space="preserve"> </w:t>
      </w:r>
      <w:r>
        <w:rPr>
          <w:spacing w:val="-2"/>
          <w:sz w:val="20"/>
        </w:rPr>
        <w:t>97</w:t>
      </w:r>
      <w:r>
        <w:rPr>
          <w:spacing w:val="-9"/>
          <w:sz w:val="20"/>
        </w:rPr>
        <w:t xml:space="preserve"> </w:t>
      </w:r>
      <w:r>
        <w:rPr>
          <w:spacing w:val="-2"/>
          <w:sz w:val="20"/>
        </w:rPr>
        <w:t xml:space="preserve">(fig) </w:t>
      </w:r>
      <w:r>
        <w:rPr>
          <w:sz w:val="20"/>
        </w:rPr>
        <w:t>generalizing, 87 (fig)</w:t>
      </w:r>
    </w:p>
    <w:p w14:paraId="00EDB134" w14:textId="77777777" w:rsidR="002755BC" w:rsidRDefault="00000000">
      <w:pPr>
        <w:spacing w:before="4"/>
        <w:ind w:left="501"/>
        <w:rPr>
          <w:sz w:val="20"/>
        </w:rPr>
      </w:pPr>
      <w:r>
        <w:rPr>
          <w:sz w:val="20"/>
        </w:rPr>
        <w:t>goal</w:t>
      </w:r>
      <w:r>
        <w:rPr>
          <w:spacing w:val="-14"/>
          <w:sz w:val="20"/>
        </w:rPr>
        <w:t xml:space="preserve"> </w:t>
      </w:r>
      <w:r>
        <w:rPr>
          <w:sz w:val="20"/>
        </w:rPr>
        <w:t>setting,</w:t>
      </w:r>
      <w:r>
        <w:rPr>
          <w:spacing w:val="-12"/>
          <w:sz w:val="20"/>
        </w:rPr>
        <w:t xml:space="preserve"> </w:t>
      </w:r>
      <w:r>
        <w:rPr>
          <w:sz w:val="20"/>
        </w:rPr>
        <w:t>101</w:t>
      </w:r>
      <w:r>
        <w:rPr>
          <w:spacing w:val="-12"/>
          <w:sz w:val="20"/>
        </w:rPr>
        <w:t xml:space="preserve"> </w:t>
      </w:r>
      <w:r>
        <w:rPr>
          <w:spacing w:val="-4"/>
          <w:sz w:val="20"/>
        </w:rPr>
        <w:t>(fig)</w:t>
      </w:r>
    </w:p>
    <w:p w14:paraId="39B3B723" w14:textId="77777777" w:rsidR="002755BC" w:rsidRDefault="00000000">
      <w:pPr>
        <w:spacing w:before="10" w:line="249" w:lineRule="auto"/>
        <w:ind w:left="501" w:right="1500"/>
        <w:rPr>
          <w:sz w:val="20"/>
        </w:rPr>
      </w:pPr>
      <w:r>
        <w:rPr>
          <w:sz w:val="20"/>
        </w:rPr>
        <w:t>importance</w:t>
      </w:r>
      <w:r>
        <w:rPr>
          <w:spacing w:val="-13"/>
          <w:sz w:val="20"/>
        </w:rPr>
        <w:t xml:space="preserve"> </w:t>
      </w:r>
      <w:r>
        <w:rPr>
          <w:sz w:val="20"/>
        </w:rPr>
        <w:t>of</w:t>
      </w:r>
      <w:r>
        <w:rPr>
          <w:spacing w:val="-12"/>
          <w:sz w:val="20"/>
        </w:rPr>
        <w:t xml:space="preserve"> </w:t>
      </w:r>
      <w:r>
        <w:rPr>
          <w:sz w:val="20"/>
        </w:rPr>
        <w:t>knowledge,</w:t>
      </w:r>
      <w:r>
        <w:rPr>
          <w:spacing w:val="-13"/>
          <w:sz w:val="20"/>
        </w:rPr>
        <w:t xml:space="preserve"> </w:t>
      </w:r>
      <w:r>
        <w:rPr>
          <w:sz w:val="20"/>
        </w:rPr>
        <w:t>107</w:t>
      </w:r>
      <w:r>
        <w:rPr>
          <w:spacing w:val="-12"/>
          <w:sz w:val="20"/>
        </w:rPr>
        <w:t xml:space="preserve"> </w:t>
      </w:r>
      <w:r>
        <w:rPr>
          <w:sz w:val="20"/>
        </w:rPr>
        <w:t>(fig) integration, 72 (fig)</w:t>
      </w:r>
    </w:p>
    <w:p w14:paraId="3E8589BD" w14:textId="77777777" w:rsidR="002755BC" w:rsidRDefault="00000000">
      <w:pPr>
        <w:spacing w:before="1"/>
        <w:ind w:left="501"/>
        <w:rPr>
          <w:sz w:val="20"/>
        </w:rPr>
      </w:pPr>
      <w:r>
        <w:rPr>
          <w:spacing w:val="-2"/>
          <w:sz w:val="20"/>
        </w:rPr>
        <w:t>investigating,</w:t>
      </w:r>
      <w:r>
        <w:rPr>
          <w:spacing w:val="-4"/>
          <w:sz w:val="20"/>
        </w:rPr>
        <w:t xml:space="preserve"> </w:t>
      </w:r>
      <w:r>
        <w:rPr>
          <w:spacing w:val="-2"/>
          <w:sz w:val="20"/>
        </w:rPr>
        <w:t>99</w:t>
      </w:r>
      <w:r>
        <w:rPr>
          <w:spacing w:val="-4"/>
          <w:sz w:val="20"/>
        </w:rPr>
        <w:t xml:space="preserve"> (fig)</w:t>
      </w:r>
    </w:p>
    <w:p w14:paraId="2401FCAA" w14:textId="77777777" w:rsidR="002755BC" w:rsidRDefault="00000000">
      <w:pPr>
        <w:spacing w:before="10"/>
        <w:ind w:left="501"/>
        <w:rPr>
          <w:sz w:val="20"/>
        </w:rPr>
      </w:pPr>
      <w:r>
        <w:rPr>
          <w:sz w:val="20"/>
        </w:rPr>
        <w:t>matching,</w:t>
      </w:r>
      <w:r>
        <w:rPr>
          <w:spacing w:val="-13"/>
          <w:sz w:val="20"/>
        </w:rPr>
        <w:t xml:space="preserve"> </w:t>
      </w:r>
      <w:r>
        <w:rPr>
          <w:sz w:val="20"/>
        </w:rPr>
        <w:t>79</w:t>
      </w:r>
      <w:r>
        <w:rPr>
          <w:spacing w:val="-12"/>
          <w:sz w:val="20"/>
        </w:rPr>
        <w:t xml:space="preserve"> </w:t>
      </w:r>
      <w:r>
        <w:rPr>
          <w:spacing w:val="-2"/>
          <w:sz w:val="20"/>
        </w:rPr>
        <w:t>(fig)</w:t>
      </w:r>
    </w:p>
    <w:p w14:paraId="7B46D9E6" w14:textId="77777777" w:rsidR="002755BC" w:rsidRDefault="00000000">
      <w:pPr>
        <w:spacing w:before="10" w:line="249" w:lineRule="auto"/>
        <w:ind w:left="501" w:right="1837"/>
        <w:rPr>
          <w:sz w:val="20"/>
        </w:rPr>
      </w:pPr>
      <w:r>
        <w:rPr>
          <w:spacing w:val="-2"/>
          <w:sz w:val="20"/>
        </w:rPr>
        <w:t>monitoring</w:t>
      </w:r>
      <w:r>
        <w:rPr>
          <w:spacing w:val="-9"/>
          <w:sz w:val="20"/>
        </w:rPr>
        <w:t xml:space="preserve"> </w:t>
      </w:r>
      <w:r>
        <w:rPr>
          <w:spacing w:val="-2"/>
          <w:sz w:val="20"/>
        </w:rPr>
        <w:t>accuracy,</w:t>
      </w:r>
      <w:r>
        <w:rPr>
          <w:spacing w:val="-9"/>
          <w:sz w:val="20"/>
        </w:rPr>
        <w:t xml:space="preserve"> </w:t>
      </w:r>
      <w:r>
        <w:rPr>
          <w:spacing w:val="-2"/>
          <w:sz w:val="20"/>
        </w:rPr>
        <w:t>106</w:t>
      </w:r>
      <w:r>
        <w:rPr>
          <w:spacing w:val="-9"/>
          <w:sz w:val="20"/>
        </w:rPr>
        <w:t xml:space="preserve"> </w:t>
      </w:r>
      <w:r>
        <w:rPr>
          <w:spacing w:val="-2"/>
          <w:sz w:val="20"/>
        </w:rPr>
        <w:t xml:space="preserve">(fig) </w:t>
      </w:r>
      <w:r>
        <w:rPr>
          <w:sz w:val="20"/>
        </w:rPr>
        <w:t>monitoring clarity, 104 (fig) motivation, 112 (fig)</w:t>
      </w:r>
    </w:p>
    <w:p w14:paraId="68224C15" w14:textId="77777777" w:rsidR="002755BC" w:rsidRDefault="00000000">
      <w:pPr>
        <w:spacing w:before="3" w:line="249" w:lineRule="auto"/>
        <w:ind w:left="501" w:right="1993"/>
        <w:rPr>
          <w:sz w:val="20"/>
        </w:rPr>
      </w:pPr>
      <w:r>
        <w:rPr>
          <w:sz w:val="20"/>
        </w:rPr>
        <w:t>problem solving, 94 (fig) process</w:t>
      </w:r>
      <w:r>
        <w:rPr>
          <w:spacing w:val="-13"/>
          <w:sz w:val="20"/>
        </w:rPr>
        <w:t xml:space="preserve"> </w:t>
      </w:r>
      <w:r>
        <w:rPr>
          <w:sz w:val="20"/>
        </w:rPr>
        <w:t>monitoring,</w:t>
      </w:r>
      <w:r>
        <w:rPr>
          <w:spacing w:val="-12"/>
          <w:sz w:val="20"/>
        </w:rPr>
        <w:t xml:space="preserve"> </w:t>
      </w:r>
      <w:r>
        <w:rPr>
          <w:sz w:val="20"/>
        </w:rPr>
        <w:t>102</w:t>
      </w:r>
      <w:r>
        <w:rPr>
          <w:spacing w:val="-13"/>
          <w:sz w:val="20"/>
        </w:rPr>
        <w:t xml:space="preserve"> </w:t>
      </w:r>
      <w:r>
        <w:rPr>
          <w:sz w:val="20"/>
        </w:rPr>
        <w:t>(fig) recalling, 69 (fig)</w:t>
      </w:r>
    </w:p>
    <w:p w14:paraId="06CDA177" w14:textId="77777777" w:rsidR="002755BC" w:rsidRDefault="00000000">
      <w:pPr>
        <w:spacing w:before="2"/>
        <w:ind w:left="501"/>
        <w:rPr>
          <w:sz w:val="20"/>
        </w:rPr>
      </w:pPr>
      <w:r>
        <w:rPr>
          <w:spacing w:val="-2"/>
          <w:sz w:val="20"/>
        </w:rPr>
        <w:t>recognizing,</w:t>
      </w:r>
      <w:r>
        <w:rPr>
          <w:sz w:val="20"/>
        </w:rPr>
        <w:t xml:space="preserve"> </w:t>
      </w:r>
      <w:r>
        <w:rPr>
          <w:spacing w:val="-2"/>
          <w:sz w:val="20"/>
        </w:rPr>
        <w:t>67</w:t>
      </w:r>
      <w:r>
        <w:rPr>
          <w:sz w:val="20"/>
        </w:rPr>
        <w:t xml:space="preserve"> </w:t>
      </w:r>
      <w:r>
        <w:rPr>
          <w:spacing w:val="-2"/>
          <w:sz w:val="20"/>
        </w:rPr>
        <w:t>(fig)</w:t>
      </w:r>
    </w:p>
    <w:p w14:paraId="19B811EC" w14:textId="77777777" w:rsidR="002755BC" w:rsidRDefault="00000000">
      <w:pPr>
        <w:spacing w:before="10"/>
        <w:ind w:left="501"/>
        <w:rPr>
          <w:sz w:val="20"/>
        </w:rPr>
      </w:pPr>
      <w:r>
        <w:rPr>
          <w:spacing w:val="-2"/>
          <w:sz w:val="20"/>
        </w:rPr>
        <w:t>representation,</w:t>
      </w:r>
      <w:r>
        <w:rPr>
          <w:spacing w:val="1"/>
          <w:sz w:val="20"/>
        </w:rPr>
        <w:t xml:space="preserve"> </w:t>
      </w:r>
      <w:r>
        <w:rPr>
          <w:spacing w:val="-2"/>
          <w:sz w:val="20"/>
        </w:rPr>
        <w:t>75</w:t>
      </w:r>
      <w:r>
        <w:rPr>
          <w:spacing w:val="2"/>
          <w:sz w:val="20"/>
        </w:rPr>
        <w:t xml:space="preserve"> </w:t>
      </w:r>
      <w:r>
        <w:rPr>
          <w:spacing w:val="-4"/>
          <w:sz w:val="20"/>
        </w:rPr>
        <w:t>(fig)</w:t>
      </w:r>
    </w:p>
    <w:p w14:paraId="45944D58" w14:textId="77777777" w:rsidR="002755BC" w:rsidRDefault="00000000">
      <w:pPr>
        <w:spacing w:before="10"/>
        <w:ind w:left="501"/>
        <w:rPr>
          <w:sz w:val="20"/>
        </w:rPr>
      </w:pPr>
      <w:r>
        <w:rPr>
          <w:spacing w:val="-2"/>
          <w:sz w:val="20"/>
        </w:rPr>
        <w:t>specifying,</w:t>
      </w:r>
      <w:r>
        <w:rPr>
          <w:spacing w:val="-1"/>
          <w:sz w:val="20"/>
        </w:rPr>
        <w:t xml:space="preserve"> </w:t>
      </w:r>
      <w:r>
        <w:rPr>
          <w:spacing w:val="-2"/>
          <w:sz w:val="20"/>
        </w:rPr>
        <w:t>90</w:t>
      </w:r>
      <w:r>
        <w:rPr>
          <w:sz w:val="20"/>
        </w:rPr>
        <w:t xml:space="preserve"> </w:t>
      </w:r>
      <w:r>
        <w:rPr>
          <w:spacing w:val="-2"/>
          <w:sz w:val="20"/>
        </w:rPr>
        <w:t>(fig)</w:t>
      </w:r>
    </w:p>
    <w:p w14:paraId="6568152A" w14:textId="77777777" w:rsidR="002755BC" w:rsidRDefault="00000000">
      <w:pPr>
        <w:spacing w:before="10" w:line="249" w:lineRule="auto"/>
        <w:ind w:left="681" w:right="998" w:hanging="360"/>
        <w:rPr>
          <w:sz w:val="20"/>
        </w:rPr>
      </w:pPr>
      <w:r>
        <w:rPr>
          <w:sz w:val="20"/>
        </w:rPr>
        <w:t xml:space="preserve">Process objectives, psychomotor </w:t>
      </w:r>
      <w:r>
        <w:rPr>
          <w:spacing w:val="-2"/>
          <w:sz w:val="20"/>
        </w:rPr>
        <w:t xml:space="preserve">procedures. </w:t>
      </w:r>
      <w:r>
        <w:rPr>
          <w:i/>
          <w:spacing w:val="-2"/>
          <w:sz w:val="20"/>
        </w:rPr>
        <w:t xml:space="preserve">See </w:t>
      </w:r>
      <w:r>
        <w:rPr>
          <w:spacing w:val="-2"/>
          <w:sz w:val="20"/>
        </w:rPr>
        <w:t xml:space="preserve">Process objectives, </w:t>
      </w:r>
      <w:r>
        <w:rPr>
          <w:sz w:val="20"/>
        </w:rPr>
        <w:t>mental/psychomotor</w:t>
      </w:r>
      <w:r>
        <w:rPr>
          <w:spacing w:val="-7"/>
          <w:sz w:val="20"/>
        </w:rPr>
        <w:t xml:space="preserve"> </w:t>
      </w:r>
      <w:r>
        <w:rPr>
          <w:sz w:val="20"/>
        </w:rPr>
        <w:t>procedures</w:t>
      </w:r>
    </w:p>
    <w:p w14:paraId="6500D12F" w14:textId="77777777" w:rsidR="002755BC" w:rsidRDefault="00000000">
      <w:pPr>
        <w:spacing w:before="3" w:line="249" w:lineRule="auto"/>
        <w:ind w:left="321" w:right="1496"/>
        <w:rPr>
          <w:sz w:val="20"/>
        </w:rPr>
      </w:pPr>
      <w:r>
        <w:rPr>
          <w:sz w:val="20"/>
        </w:rPr>
        <w:t>Processes, analysis of, 79–91 Projective investigation, 160 Propositional</w:t>
      </w:r>
      <w:r>
        <w:rPr>
          <w:spacing w:val="-13"/>
          <w:sz w:val="20"/>
        </w:rPr>
        <w:t xml:space="preserve"> </w:t>
      </w:r>
      <w:r>
        <w:rPr>
          <w:sz w:val="20"/>
        </w:rPr>
        <w:t>network,</w:t>
      </w:r>
      <w:r>
        <w:rPr>
          <w:spacing w:val="-12"/>
          <w:sz w:val="20"/>
        </w:rPr>
        <w:t xml:space="preserve"> </w:t>
      </w:r>
      <w:r>
        <w:rPr>
          <w:sz w:val="20"/>
        </w:rPr>
        <w:t>in</w:t>
      </w:r>
      <w:r>
        <w:rPr>
          <w:spacing w:val="-13"/>
          <w:sz w:val="20"/>
        </w:rPr>
        <w:t xml:space="preserve"> </w:t>
      </w:r>
      <w:r>
        <w:rPr>
          <w:sz w:val="20"/>
        </w:rPr>
        <w:t>information</w:t>
      </w:r>
    </w:p>
    <w:p w14:paraId="6B65EB9C" w14:textId="77777777" w:rsidR="002755BC" w:rsidRDefault="00000000">
      <w:pPr>
        <w:spacing w:before="2" w:line="249" w:lineRule="auto"/>
        <w:ind w:left="321" w:right="1568" w:firstLine="360"/>
        <w:rPr>
          <w:sz w:val="20"/>
        </w:rPr>
      </w:pPr>
      <w:r>
        <w:rPr>
          <w:sz w:val="20"/>
        </w:rPr>
        <w:t>domain, 27 (fig)–28 Propositions,</w:t>
      </w:r>
      <w:r>
        <w:rPr>
          <w:spacing w:val="-13"/>
          <w:sz w:val="20"/>
        </w:rPr>
        <w:t xml:space="preserve"> </w:t>
      </w:r>
      <w:r>
        <w:rPr>
          <w:sz w:val="20"/>
        </w:rPr>
        <w:t>in</w:t>
      </w:r>
      <w:r>
        <w:rPr>
          <w:spacing w:val="-12"/>
          <w:sz w:val="20"/>
        </w:rPr>
        <w:t xml:space="preserve"> </w:t>
      </w:r>
      <w:r>
        <w:rPr>
          <w:sz w:val="20"/>
        </w:rPr>
        <w:t>information</w:t>
      </w:r>
      <w:r>
        <w:rPr>
          <w:spacing w:val="-13"/>
          <w:sz w:val="20"/>
        </w:rPr>
        <w:t xml:space="preserve"> </w:t>
      </w:r>
      <w:r>
        <w:rPr>
          <w:sz w:val="20"/>
        </w:rPr>
        <w:t>domain,</w:t>
      </w:r>
    </w:p>
    <w:p w14:paraId="400CC352" w14:textId="77777777" w:rsidR="002755BC" w:rsidRDefault="00000000">
      <w:pPr>
        <w:spacing w:before="2"/>
        <w:ind w:left="681"/>
        <w:rPr>
          <w:sz w:val="20"/>
        </w:rPr>
      </w:pPr>
      <w:r>
        <w:rPr>
          <w:sz w:val="20"/>
        </w:rPr>
        <w:t>26–27</w:t>
      </w:r>
      <w:r>
        <w:rPr>
          <w:spacing w:val="-12"/>
          <w:sz w:val="20"/>
        </w:rPr>
        <w:t xml:space="preserve"> </w:t>
      </w:r>
      <w:r>
        <w:rPr>
          <w:spacing w:val="-2"/>
          <w:sz w:val="20"/>
        </w:rPr>
        <w:t>(fig)</w:t>
      </w:r>
    </w:p>
    <w:p w14:paraId="44AE002C" w14:textId="77777777" w:rsidR="002755BC" w:rsidRDefault="00000000">
      <w:pPr>
        <w:spacing w:before="10" w:line="249" w:lineRule="auto"/>
        <w:ind w:left="501" w:right="1816" w:hanging="180"/>
        <w:rPr>
          <w:sz w:val="20"/>
        </w:rPr>
      </w:pPr>
      <w:r>
        <w:rPr>
          <w:sz w:val="20"/>
        </w:rPr>
        <w:t>Psychomotor</w:t>
      </w:r>
      <w:r>
        <w:rPr>
          <w:spacing w:val="-13"/>
          <w:sz w:val="20"/>
        </w:rPr>
        <w:t xml:space="preserve"> </w:t>
      </w:r>
      <w:r>
        <w:rPr>
          <w:sz w:val="20"/>
        </w:rPr>
        <w:t>procedures</w:t>
      </w:r>
      <w:r>
        <w:rPr>
          <w:spacing w:val="-12"/>
          <w:sz w:val="20"/>
        </w:rPr>
        <w:t xml:space="preserve"> </w:t>
      </w:r>
      <w:r>
        <w:rPr>
          <w:sz w:val="20"/>
        </w:rPr>
        <w:t>domain: analysis</w:t>
      </w:r>
      <w:r>
        <w:rPr>
          <w:spacing w:val="-2"/>
          <w:sz w:val="20"/>
        </w:rPr>
        <w:t xml:space="preserve"> </w:t>
      </w:r>
      <w:r>
        <w:rPr>
          <w:sz w:val="20"/>
        </w:rPr>
        <w:t>processes,</w:t>
      </w:r>
      <w:r>
        <w:rPr>
          <w:spacing w:val="-2"/>
          <w:sz w:val="20"/>
        </w:rPr>
        <w:t xml:space="preserve"> </w:t>
      </w:r>
      <w:r>
        <w:rPr>
          <w:sz w:val="20"/>
        </w:rPr>
        <w:t>86–91,</w:t>
      </w:r>
      <w:r>
        <w:rPr>
          <w:spacing w:val="-2"/>
          <w:sz w:val="20"/>
        </w:rPr>
        <w:t xml:space="preserve"> </w:t>
      </w:r>
      <w:r>
        <w:rPr>
          <w:sz w:val="20"/>
        </w:rPr>
        <w:t>127 categories of, 33 (fig) classifying and, 84</w:t>
      </w:r>
    </w:p>
    <w:p w14:paraId="62497A97" w14:textId="77777777" w:rsidR="002755BC" w:rsidRDefault="00000000">
      <w:pPr>
        <w:spacing w:before="3" w:line="249" w:lineRule="auto"/>
        <w:ind w:left="501" w:right="1797"/>
        <w:rPr>
          <w:sz w:val="20"/>
        </w:rPr>
      </w:pPr>
      <w:r>
        <w:rPr>
          <w:sz w:val="20"/>
        </w:rPr>
        <w:t>combination</w:t>
      </w:r>
      <w:r>
        <w:rPr>
          <w:spacing w:val="-13"/>
          <w:sz w:val="20"/>
        </w:rPr>
        <w:t xml:space="preserve"> </w:t>
      </w:r>
      <w:r>
        <w:rPr>
          <w:sz w:val="20"/>
        </w:rPr>
        <w:t>procedures,</w:t>
      </w:r>
      <w:r>
        <w:rPr>
          <w:spacing w:val="-12"/>
          <w:sz w:val="20"/>
        </w:rPr>
        <w:t xml:space="preserve"> </w:t>
      </w:r>
      <w:r>
        <w:rPr>
          <w:sz w:val="20"/>
        </w:rPr>
        <w:t>31–32 components of, 32 (fig) comprehension,</w:t>
      </w:r>
      <w:r>
        <w:rPr>
          <w:spacing w:val="-7"/>
          <w:sz w:val="20"/>
        </w:rPr>
        <w:t xml:space="preserve"> </w:t>
      </w:r>
      <w:r>
        <w:rPr>
          <w:sz w:val="20"/>
        </w:rPr>
        <w:t>74–79</w:t>
      </w:r>
    </w:p>
    <w:p w14:paraId="37F0CE32" w14:textId="77777777" w:rsidR="002755BC" w:rsidRDefault="00000000">
      <w:pPr>
        <w:spacing w:before="3"/>
        <w:ind w:left="501"/>
        <w:rPr>
          <w:sz w:val="20"/>
        </w:rPr>
      </w:pPr>
      <w:r>
        <w:rPr>
          <w:spacing w:val="-2"/>
          <w:sz w:val="20"/>
        </w:rPr>
        <w:t>decision</w:t>
      </w:r>
      <w:r>
        <w:rPr>
          <w:sz w:val="20"/>
        </w:rPr>
        <w:t xml:space="preserve"> </w:t>
      </w:r>
      <w:r>
        <w:rPr>
          <w:spacing w:val="-2"/>
          <w:sz w:val="20"/>
        </w:rPr>
        <w:t>making,</w:t>
      </w:r>
      <w:r>
        <w:rPr>
          <w:spacing w:val="1"/>
          <w:sz w:val="20"/>
        </w:rPr>
        <w:t xml:space="preserve"> </w:t>
      </w:r>
      <w:r>
        <w:rPr>
          <w:spacing w:val="-2"/>
          <w:sz w:val="20"/>
        </w:rPr>
        <w:t>93–94</w:t>
      </w:r>
    </w:p>
    <w:p w14:paraId="2C2317C0" w14:textId="77777777" w:rsidR="002755BC" w:rsidRDefault="00000000">
      <w:pPr>
        <w:spacing w:before="10"/>
        <w:ind w:left="501"/>
        <w:rPr>
          <w:sz w:val="20"/>
        </w:rPr>
      </w:pPr>
      <w:r>
        <w:rPr>
          <w:spacing w:val="-5"/>
          <w:sz w:val="20"/>
        </w:rPr>
        <w:t>efficacy,</w:t>
      </w:r>
      <w:r>
        <w:rPr>
          <w:spacing w:val="3"/>
          <w:sz w:val="20"/>
        </w:rPr>
        <w:t xml:space="preserve"> </w:t>
      </w:r>
      <w:r>
        <w:rPr>
          <w:spacing w:val="-2"/>
          <w:sz w:val="20"/>
        </w:rPr>
        <w:t>109–110</w:t>
      </w:r>
    </w:p>
    <w:p w14:paraId="5952F472" w14:textId="77777777" w:rsidR="002755BC" w:rsidRDefault="00000000">
      <w:pPr>
        <w:spacing w:before="10"/>
        <w:ind w:left="501"/>
        <w:rPr>
          <w:sz w:val="20"/>
        </w:rPr>
      </w:pPr>
      <w:r>
        <w:rPr>
          <w:spacing w:val="-2"/>
          <w:sz w:val="20"/>
        </w:rPr>
        <w:t>emotional</w:t>
      </w:r>
      <w:r>
        <w:rPr>
          <w:spacing w:val="2"/>
          <w:sz w:val="20"/>
        </w:rPr>
        <w:t xml:space="preserve"> </w:t>
      </w:r>
      <w:r>
        <w:rPr>
          <w:spacing w:val="-2"/>
          <w:sz w:val="20"/>
        </w:rPr>
        <w:t>response,</w:t>
      </w:r>
      <w:r>
        <w:rPr>
          <w:spacing w:val="2"/>
          <w:sz w:val="20"/>
        </w:rPr>
        <w:t xml:space="preserve"> </w:t>
      </w:r>
      <w:r>
        <w:rPr>
          <w:spacing w:val="-5"/>
          <w:sz w:val="20"/>
        </w:rPr>
        <w:t>111</w:t>
      </w:r>
    </w:p>
    <w:p w14:paraId="5E788F21" w14:textId="77777777" w:rsidR="002755BC" w:rsidRDefault="00000000">
      <w:pPr>
        <w:spacing w:before="10" w:line="249" w:lineRule="auto"/>
        <w:ind w:left="501" w:right="1500"/>
        <w:rPr>
          <w:sz w:val="20"/>
        </w:rPr>
      </w:pPr>
      <w:r>
        <w:rPr>
          <w:spacing w:val="-2"/>
          <w:sz w:val="20"/>
        </w:rPr>
        <w:t>error</w:t>
      </w:r>
      <w:r>
        <w:rPr>
          <w:spacing w:val="-4"/>
          <w:sz w:val="20"/>
        </w:rPr>
        <w:t xml:space="preserve"> </w:t>
      </w:r>
      <w:r>
        <w:rPr>
          <w:spacing w:val="-2"/>
          <w:sz w:val="20"/>
        </w:rPr>
        <w:t>analysis</w:t>
      </w:r>
      <w:r>
        <w:rPr>
          <w:spacing w:val="-4"/>
          <w:sz w:val="20"/>
        </w:rPr>
        <w:t xml:space="preserve"> </w:t>
      </w:r>
      <w:r>
        <w:rPr>
          <w:spacing w:val="-2"/>
          <w:sz w:val="20"/>
        </w:rPr>
        <w:t>objectives,</w:t>
      </w:r>
      <w:r>
        <w:rPr>
          <w:spacing w:val="-4"/>
          <w:sz w:val="20"/>
        </w:rPr>
        <w:t xml:space="preserve"> </w:t>
      </w:r>
      <w:r>
        <w:rPr>
          <w:spacing w:val="-2"/>
          <w:sz w:val="20"/>
        </w:rPr>
        <w:t>86–87 executed</w:t>
      </w:r>
      <w:r>
        <w:rPr>
          <w:spacing w:val="-5"/>
          <w:sz w:val="20"/>
        </w:rPr>
        <w:t xml:space="preserve"> </w:t>
      </w:r>
      <w:r>
        <w:rPr>
          <w:spacing w:val="-2"/>
          <w:sz w:val="20"/>
        </w:rPr>
        <w:t>knowledge,</w:t>
      </w:r>
      <w:r>
        <w:rPr>
          <w:spacing w:val="-3"/>
          <w:sz w:val="20"/>
        </w:rPr>
        <w:t xml:space="preserve"> </w:t>
      </w:r>
      <w:r>
        <w:rPr>
          <w:spacing w:val="-2"/>
          <w:sz w:val="20"/>
        </w:rPr>
        <w:t xml:space="preserve">38–39, </w:t>
      </w:r>
      <w:r>
        <w:rPr>
          <w:spacing w:val="-5"/>
          <w:sz w:val="20"/>
        </w:rPr>
        <w:t>72</w:t>
      </w:r>
    </w:p>
    <w:p w14:paraId="5217DD66" w14:textId="77777777" w:rsidR="002755BC" w:rsidRDefault="00000000">
      <w:pPr>
        <w:spacing w:before="1" w:line="249" w:lineRule="auto"/>
        <w:ind w:left="501" w:right="2019"/>
        <w:rPr>
          <w:sz w:val="20"/>
        </w:rPr>
      </w:pPr>
      <w:r>
        <w:rPr>
          <w:sz w:val="20"/>
        </w:rPr>
        <w:t>experimental inquiry, 98 forced-choice</w:t>
      </w:r>
      <w:r>
        <w:rPr>
          <w:spacing w:val="-13"/>
          <w:sz w:val="20"/>
        </w:rPr>
        <w:t xml:space="preserve"> </w:t>
      </w:r>
      <w:r>
        <w:rPr>
          <w:sz w:val="20"/>
        </w:rPr>
        <w:t>items</w:t>
      </w:r>
      <w:r>
        <w:rPr>
          <w:spacing w:val="-12"/>
          <w:sz w:val="20"/>
        </w:rPr>
        <w:t xml:space="preserve"> </w:t>
      </w:r>
      <w:r>
        <w:rPr>
          <w:sz w:val="20"/>
        </w:rPr>
        <w:t>and,</w:t>
      </w:r>
      <w:r>
        <w:rPr>
          <w:spacing w:val="-13"/>
          <w:sz w:val="20"/>
        </w:rPr>
        <w:t xml:space="preserve"> </w:t>
      </w:r>
      <w:r>
        <w:rPr>
          <w:sz w:val="20"/>
        </w:rPr>
        <w:t>127 foundational procedures, 31</w:t>
      </w:r>
    </w:p>
    <w:p w14:paraId="789567EB" w14:textId="77777777" w:rsidR="002755BC" w:rsidRDefault="00000000">
      <w:pPr>
        <w:spacing w:before="3"/>
        <w:ind w:left="501"/>
        <w:rPr>
          <w:sz w:val="20"/>
        </w:rPr>
      </w:pPr>
      <w:r>
        <w:rPr>
          <w:spacing w:val="-2"/>
          <w:sz w:val="20"/>
        </w:rPr>
        <w:t>generalizing,</w:t>
      </w:r>
      <w:r>
        <w:rPr>
          <w:spacing w:val="6"/>
          <w:sz w:val="20"/>
        </w:rPr>
        <w:t xml:space="preserve"> </w:t>
      </w:r>
      <w:r>
        <w:rPr>
          <w:spacing w:val="-5"/>
          <w:sz w:val="20"/>
        </w:rPr>
        <w:t>89</w:t>
      </w:r>
    </w:p>
    <w:p w14:paraId="16C0A8B8" w14:textId="77777777" w:rsidR="002755BC" w:rsidRDefault="00000000">
      <w:pPr>
        <w:spacing w:before="10"/>
        <w:ind w:left="501"/>
        <w:rPr>
          <w:sz w:val="20"/>
        </w:rPr>
      </w:pPr>
      <w:r>
        <w:rPr>
          <w:spacing w:val="-2"/>
          <w:sz w:val="20"/>
        </w:rPr>
        <w:t>goal</w:t>
      </w:r>
      <w:r>
        <w:rPr>
          <w:spacing w:val="-1"/>
          <w:sz w:val="20"/>
        </w:rPr>
        <w:t xml:space="preserve"> </w:t>
      </w:r>
      <w:r>
        <w:rPr>
          <w:spacing w:val="-2"/>
          <w:sz w:val="20"/>
        </w:rPr>
        <w:t>setting,</w:t>
      </w:r>
      <w:r>
        <w:rPr>
          <w:spacing w:val="-1"/>
          <w:sz w:val="20"/>
        </w:rPr>
        <w:t xml:space="preserve"> </w:t>
      </w:r>
      <w:r>
        <w:rPr>
          <w:spacing w:val="-5"/>
          <w:sz w:val="20"/>
        </w:rPr>
        <w:t>101</w:t>
      </w:r>
    </w:p>
    <w:p w14:paraId="7815688B" w14:textId="77777777" w:rsidR="002755BC" w:rsidRDefault="00000000">
      <w:pPr>
        <w:spacing w:before="10" w:line="249" w:lineRule="auto"/>
        <w:ind w:left="501" w:right="1894"/>
        <w:rPr>
          <w:sz w:val="20"/>
        </w:rPr>
      </w:pPr>
      <w:r>
        <w:rPr>
          <w:sz w:val="20"/>
        </w:rPr>
        <w:t>graphic representations and importance</w:t>
      </w:r>
      <w:r>
        <w:rPr>
          <w:spacing w:val="-13"/>
          <w:sz w:val="20"/>
        </w:rPr>
        <w:t xml:space="preserve"> </w:t>
      </w:r>
      <w:r>
        <w:rPr>
          <w:sz w:val="20"/>
        </w:rPr>
        <w:t>of</w:t>
      </w:r>
      <w:r>
        <w:rPr>
          <w:spacing w:val="-12"/>
          <w:sz w:val="20"/>
        </w:rPr>
        <w:t xml:space="preserve"> </w:t>
      </w:r>
      <w:r>
        <w:rPr>
          <w:sz w:val="20"/>
        </w:rPr>
        <w:t>knowledge,</w:t>
      </w:r>
      <w:r>
        <w:rPr>
          <w:spacing w:val="-13"/>
          <w:sz w:val="20"/>
        </w:rPr>
        <w:t xml:space="preserve"> </w:t>
      </w:r>
      <w:r>
        <w:rPr>
          <w:sz w:val="20"/>
        </w:rPr>
        <w:t>108</w:t>
      </w:r>
    </w:p>
    <w:p w14:paraId="68588432" w14:textId="77777777" w:rsidR="002755BC" w:rsidRDefault="002755BC">
      <w:pPr>
        <w:spacing w:line="249" w:lineRule="auto"/>
        <w:rPr>
          <w:sz w:val="20"/>
        </w:rPr>
        <w:sectPr w:rsidR="002755BC">
          <w:type w:val="continuous"/>
          <w:pgSz w:w="10080" w:h="14400"/>
          <w:pgMar w:top="1640" w:right="360" w:bottom="280" w:left="360" w:header="797" w:footer="0" w:gutter="0"/>
          <w:cols w:num="2" w:space="720" w:equalWidth="0">
            <w:col w:w="4499" w:space="40"/>
            <w:col w:w="4821"/>
          </w:cols>
        </w:sectPr>
      </w:pPr>
    </w:p>
    <w:p w14:paraId="26D45AFE" w14:textId="77777777" w:rsidR="002755BC" w:rsidRDefault="002755BC">
      <w:pPr>
        <w:pStyle w:val="BodyText"/>
        <w:spacing w:before="8"/>
        <w:rPr>
          <w:sz w:val="15"/>
        </w:rPr>
      </w:pPr>
    </w:p>
    <w:p w14:paraId="3BB37A2C" w14:textId="77777777" w:rsidR="002755BC" w:rsidRDefault="002755BC">
      <w:pPr>
        <w:pStyle w:val="BodyText"/>
        <w:rPr>
          <w:sz w:val="15"/>
        </w:rPr>
        <w:sectPr w:rsidR="002755BC">
          <w:pgSz w:w="10080" w:h="14400"/>
          <w:pgMar w:top="1020" w:right="360" w:bottom="280" w:left="360" w:header="813" w:footer="0" w:gutter="0"/>
          <w:cols w:space="720"/>
        </w:sectPr>
      </w:pPr>
    </w:p>
    <w:p w14:paraId="6F62B0CA" w14:textId="77777777" w:rsidR="002755BC" w:rsidRDefault="00000000">
      <w:pPr>
        <w:spacing w:before="93"/>
        <w:ind w:left="1500"/>
        <w:rPr>
          <w:sz w:val="20"/>
        </w:rPr>
      </w:pPr>
      <w:r>
        <w:rPr>
          <w:spacing w:val="-2"/>
          <w:sz w:val="20"/>
        </w:rPr>
        <w:t>integrating</w:t>
      </w:r>
      <w:r>
        <w:rPr>
          <w:sz w:val="20"/>
        </w:rPr>
        <w:t xml:space="preserve"> </w:t>
      </w:r>
      <w:r>
        <w:rPr>
          <w:spacing w:val="-2"/>
          <w:sz w:val="20"/>
        </w:rPr>
        <w:t>tasks,</w:t>
      </w:r>
      <w:r>
        <w:rPr>
          <w:sz w:val="20"/>
        </w:rPr>
        <w:t xml:space="preserve"> </w:t>
      </w:r>
      <w:r>
        <w:rPr>
          <w:spacing w:val="-2"/>
          <w:sz w:val="20"/>
        </w:rPr>
        <w:t>74–75</w:t>
      </w:r>
    </w:p>
    <w:p w14:paraId="3825282C" w14:textId="77777777" w:rsidR="002755BC" w:rsidRDefault="00000000">
      <w:pPr>
        <w:spacing w:before="10"/>
        <w:ind w:left="1500"/>
        <w:rPr>
          <w:sz w:val="20"/>
        </w:rPr>
      </w:pPr>
      <w:r>
        <w:rPr>
          <w:spacing w:val="-2"/>
          <w:sz w:val="20"/>
        </w:rPr>
        <w:t>investigation,</w:t>
      </w:r>
      <w:r>
        <w:rPr>
          <w:spacing w:val="-3"/>
          <w:sz w:val="20"/>
        </w:rPr>
        <w:t xml:space="preserve"> </w:t>
      </w:r>
      <w:r>
        <w:rPr>
          <w:spacing w:val="-5"/>
          <w:sz w:val="20"/>
        </w:rPr>
        <w:t>100</w:t>
      </w:r>
    </w:p>
    <w:p w14:paraId="04830451" w14:textId="77777777" w:rsidR="002755BC" w:rsidRDefault="00000000">
      <w:pPr>
        <w:spacing w:before="10"/>
        <w:ind w:left="1500"/>
        <w:rPr>
          <w:sz w:val="20"/>
        </w:rPr>
      </w:pPr>
      <w:r>
        <w:rPr>
          <w:spacing w:val="-2"/>
          <w:sz w:val="20"/>
        </w:rPr>
        <w:t>knowledge</w:t>
      </w:r>
      <w:r>
        <w:rPr>
          <w:spacing w:val="1"/>
          <w:sz w:val="20"/>
        </w:rPr>
        <w:t xml:space="preserve"> </w:t>
      </w:r>
      <w:r>
        <w:rPr>
          <w:spacing w:val="-2"/>
          <w:sz w:val="20"/>
        </w:rPr>
        <w:t>utilization,</w:t>
      </w:r>
      <w:r>
        <w:rPr>
          <w:spacing w:val="1"/>
          <w:sz w:val="20"/>
        </w:rPr>
        <w:t xml:space="preserve"> </w:t>
      </w:r>
      <w:r>
        <w:rPr>
          <w:spacing w:val="-2"/>
          <w:sz w:val="20"/>
        </w:rPr>
        <w:t>93–100</w:t>
      </w:r>
    </w:p>
    <w:p w14:paraId="31495338" w14:textId="77777777" w:rsidR="002755BC" w:rsidRDefault="00000000">
      <w:pPr>
        <w:spacing w:before="10"/>
        <w:ind w:left="1500"/>
        <w:rPr>
          <w:sz w:val="20"/>
        </w:rPr>
      </w:pPr>
      <w:r>
        <w:rPr>
          <w:spacing w:val="-2"/>
          <w:sz w:val="20"/>
        </w:rPr>
        <w:t>matching,</w:t>
      </w:r>
      <w:r>
        <w:rPr>
          <w:spacing w:val="2"/>
          <w:sz w:val="20"/>
        </w:rPr>
        <w:t xml:space="preserve"> </w:t>
      </w:r>
      <w:r>
        <w:rPr>
          <w:spacing w:val="-2"/>
          <w:sz w:val="20"/>
        </w:rPr>
        <w:t>81–82</w:t>
      </w:r>
    </w:p>
    <w:p w14:paraId="650A633C" w14:textId="77777777" w:rsidR="002755BC" w:rsidRDefault="00000000">
      <w:pPr>
        <w:spacing w:before="10"/>
        <w:ind w:left="1500"/>
        <w:rPr>
          <w:sz w:val="20"/>
        </w:rPr>
      </w:pPr>
      <w:r>
        <w:rPr>
          <w:spacing w:val="-2"/>
          <w:sz w:val="20"/>
        </w:rPr>
        <w:t>metacognition,</w:t>
      </w:r>
      <w:r>
        <w:rPr>
          <w:spacing w:val="7"/>
          <w:sz w:val="20"/>
        </w:rPr>
        <w:t xml:space="preserve"> </w:t>
      </w:r>
      <w:r>
        <w:rPr>
          <w:spacing w:val="-2"/>
          <w:sz w:val="20"/>
        </w:rPr>
        <w:t>101–106</w:t>
      </w:r>
    </w:p>
    <w:p w14:paraId="5A8DD11B" w14:textId="77777777" w:rsidR="002755BC" w:rsidRDefault="00000000">
      <w:pPr>
        <w:spacing w:before="10"/>
        <w:ind w:left="1500"/>
        <w:rPr>
          <w:sz w:val="20"/>
        </w:rPr>
      </w:pPr>
      <w:r>
        <w:rPr>
          <w:spacing w:val="-2"/>
          <w:sz w:val="20"/>
        </w:rPr>
        <w:t>monitoring</w:t>
      </w:r>
      <w:r>
        <w:rPr>
          <w:spacing w:val="-6"/>
          <w:sz w:val="20"/>
        </w:rPr>
        <w:t xml:space="preserve"> </w:t>
      </w:r>
      <w:r>
        <w:rPr>
          <w:spacing w:val="-2"/>
          <w:sz w:val="20"/>
        </w:rPr>
        <w:t>accuracy,</w:t>
      </w:r>
      <w:r>
        <w:rPr>
          <w:spacing w:val="-5"/>
          <w:sz w:val="20"/>
        </w:rPr>
        <w:t xml:space="preserve"> 106</w:t>
      </w:r>
    </w:p>
    <w:p w14:paraId="0D9BF09F" w14:textId="77777777" w:rsidR="002755BC" w:rsidRDefault="00000000">
      <w:pPr>
        <w:spacing w:before="10"/>
        <w:ind w:left="1500"/>
        <w:rPr>
          <w:sz w:val="20"/>
        </w:rPr>
      </w:pPr>
      <w:r>
        <w:rPr>
          <w:spacing w:val="-2"/>
          <w:sz w:val="20"/>
        </w:rPr>
        <w:t>monitoring</w:t>
      </w:r>
      <w:r>
        <w:rPr>
          <w:spacing w:val="-5"/>
          <w:sz w:val="20"/>
        </w:rPr>
        <w:t xml:space="preserve"> </w:t>
      </w:r>
      <w:r>
        <w:rPr>
          <w:spacing w:val="-2"/>
          <w:sz w:val="20"/>
        </w:rPr>
        <w:t>clarity,</w:t>
      </w:r>
      <w:r>
        <w:rPr>
          <w:spacing w:val="-4"/>
          <w:sz w:val="20"/>
        </w:rPr>
        <w:t xml:space="preserve"> </w:t>
      </w:r>
      <w:r>
        <w:rPr>
          <w:spacing w:val="-5"/>
          <w:sz w:val="20"/>
        </w:rPr>
        <w:t>105</w:t>
      </w:r>
    </w:p>
    <w:p w14:paraId="326AC83F" w14:textId="77777777" w:rsidR="002755BC" w:rsidRDefault="00000000">
      <w:pPr>
        <w:spacing w:before="10"/>
        <w:ind w:left="1500"/>
        <w:rPr>
          <w:sz w:val="20"/>
        </w:rPr>
      </w:pPr>
      <w:r>
        <w:rPr>
          <w:spacing w:val="-2"/>
          <w:sz w:val="20"/>
        </w:rPr>
        <w:t>motivation,</w:t>
      </w:r>
      <w:r>
        <w:rPr>
          <w:spacing w:val="-6"/>
          <w:sz w:val="20"/>
        </w:rPr>
        <w:t xml:space="preserve"> </w:t>
      </w:r>
      <w:r>
        <w:rPr>
          <w:spacing w:val="-5"/>
          <w:sz w:val="20"/>
        </w:rPr>
        <w:t>112</w:t>
      </w:r>
    </w:p>
    <w:p w14:paraId="4590F37A" w14:textId="77777777" w:rsidR="002755BC" w:rsidRDefault="00000000">
      <w:pPr>
        <w:spacing w:before="10"/>
        <w:ind w:left="1500"/>
        <w:rPr>
          <w:sz w:val="20"/>
        </w:rPr>
      </w:pPr>
      <w:r>
        <w:rPr>
          <w:spacing w:val="-2"/>
          <w:sz w:val="20"/>
        </w:rPr>
        <w:t>problem</w:t>
      </w:r>
      <w:r>
        <w:rPr>
          <w:sz w:val="20"/>
        </w:rPr>
        <w:t xml:space="preserve"> </w:t>
      </w:r>
      <w:r>
        <w:rPr>
          <w:spacing w:val="-2"/>
          <w:sz w:val="20"/>
        </w:rPr>
        <w:t>solving,</w:t>
      </w:r>
      <w:r>
        <w:rPr>
          <w:spacing w:val="1"/>
          <w:sz w:val="20"/>
        </w:rPr>
        <w:t xml:space="preserve"> </w:t>
      </w:r>
      <w:r>
        <w:rPr>
          <w:spacing w:val="-5"/>
          <w:sz w:val="20"/>
        </w:rPr>
        <w:t>96</w:t>
      </w:r>
    </w:p>
    <w:p w14:paraId="64D959F2" w14:textId="77777777" w:rsidR="002755BC" w:rsidRDefault="00000000">
      <w:pPr>
        <w:spacing w:before="10"/>
        <w:ind w:left="1500"/>
        <w:rPr>
          <w:sz w:val="20"/>
        </w:rPr>
      </w:pPr>
      <w:r>
        <w:rPr>
          <w:spacing w:val="-2"/>
          <w:sz w:val="20"/>
        </w:rPr>
        <w:t>process monitoring,</w:t>
      </w:r>
      <w:r>
        <w:rPr>
          <w:spacing w:val="-1"/>
          <w:sz w:val="20"/>
        </w:rPr>
        <w:t xml:space="preserve"> </w:t>
      </w:r>
      <w:r>
        <w:rPr>
          <w:spacing w:val="-5"/>
          <w:sz w:val="20"/>
        </w:rPr>
        <w:t>103</w:t>
      </w:r>
    </w:p>
    <w:p w14:paraId="015C95D3" w14:textId="77777777" w:rsidR="002755BC" w:rsidRDefault="00000000">
      <w:pPr>
        <w:spacing w:before="10"/>
        <w:ind w:left="1500"/>
        <w:rPr>
          <w:sz w:val="20"/>
        </w:rPr>
      </w:pPr>
      <w:r>
        <w:rPr>
          <w:spacing w:val="-2"/>
          <w:sz w:val="20"/>
        </w:rPr>
        <w:t>recalling,</w:t>
      </w:r>
      <w:r>
        <w:rPr>
          <w:spacing w:val="3"/>
          <w:sz w:val="20"/>
        </w:rPr>
        <w:t xml:space="preserve"> </w:t>
      </w:r>
      <w:r>
        <w:rPr>
          <w:spacing w:val="-2"/>
          <w:sz w:val="20"/>
        </w:rPr>
        <w:t>70–71</w:t>
      </w:r>
    </w:p>
    <w:p w14:paraId="57EC6B42" w14:textId="77777777" w:rsidR="002755BC" w:rsidRDefault="00000000">
      <w:pPr>
        <w:spacing w:before="10"/>
        <w:ind w:left="1500"/>
        <w:rPr>
          <w:sz w:val="20"/>
        </w:rPr>
      </w:pPr>
      <w:r>
        <w:rPr>
          <w:spacing w:val="-2"/>
          <w:sz w:val="20"/>
        </w:rPr>
        <w:t>recognizing,</w:t>
      </w:r>
      <w:r>
        <w:rPr>
          <w:spacing w:val="5"/>
          <w:sz w:val="20"/>
        </w:rPr>
        <w:t xml:space="preserve"> </w:t>
      </w:r>
      <w:r>
        <w:rPr>
          <w:spacing w:val="-2"/>
          <w:sz w:val="20"/>
        </w:rPr>
        <w:t>68–69</w:t>
      </w:r>
    </w:p>
    <w:p w14:paraId="23DBB83E" w14:textId="77777777" w:rsidR="002755BC" w:rsidRDefault="00000000">
      <w:pPr>
        <w:spacing w:before="10"/>
        <w:ind w:left="1500"/>
        <w:rPr>
          <w:sz w:val="20"/>
        </w:rPr>
      </w:pPr>
      <w:r>
        <w:rPr>
          <w:spacing w:val="-2"/>
          <w:sz w:val="20"/>
        </w:rPr>
        <w:t>retrieval,</w:t>
      </w:r>
      <w:r>
        <w:rPr>
          <w:spacing w:val="-7"/>
          <w:sz w:val="20"/>
        </w:rPr>
        <w:t xml:space="preserve"> </w:t>
      </w:r>
      <w:r>
        <w:rPr>
          <w:spacing w:val="-2"/>
          <w:sz w:val="20"/>
        </w:rPr>
        <w:t>68–72</w:t>
      </w:r>
    </w:p>
    <w:p w14:paraId="3F37EBBB" w14:textId="77777777" w:rsidR="002755BC" w:rsidRDefault="00000000">
      <w:pPr>
        <w:spacing w:before="10" w:line="249" w:lineRule="auto"/>
        <w:ind w:left="1500" w:right="420"/>
        <w:rPr>
          <w:sz w:val="20"/>
        </w:rPr>
      </w:pPr>
      <w:r>
        <w:rPr>
          <w:sz w:val="20"/>
        </w:rPr>
        <w:t>self-system</w:t>
      </w:r>
      <w:r>
        <w:rPr>
          <w:spacing w:val="-13"/>
          <w:sz w:val="20"/>
        </w:rPr>
        <w:t xml:space="preserve"> </w:t>
      </w:r>
      <w:r>
        <w:rPr>
          <w:sz w:val="20"/>
        </w:rPr>
        <w:t>thinking,</w:t>
      </w:r>
      <w:r>
        <w:rPr>
          <w:spacing w:val="-12"/>
          <w:sz w:val="20"/>
        </w:rPr>
        <w:t xml:space="preserve"> </w:t>
      </w:r>
      <w:r>
        <w:rPr>
          <w:sz w:val="20"/>
        </w:rPr>
        <w:t>108–112 simple</w:t>
      </w:r>
      <w:r>
        <w:rPr>
          <w:spacing w:val="-7"/>
          <w:sz w:val="20"/>
        </w:rPr>
        <w:t xml:space="preserve"> </w:t>
      </w:r>
      <w:r>
        <w:rPr>
          <w:sz w:val="20"/>
        </w:rPr>
        <w:t>combination</w:t>
      </w:r>
    </w:p>
    <w:p w14:paraId="5F5B2A2A" w14:textId="77777777" w:rsidR="002755BC" w:rsidRDefault="00000000">
      <w:pPr>
        <w:spacing w:before="2"/>
        <w:ind w:left="1860"/>
        <w:rPr>
          <w:sz w:val="20"/>
        </w:rPr>
      </w:pPr>
      <w:r>
        <w:rPr>
          <w:spacing w:val="-2"/>
          <w:sz w:val="20"/>
        </w:rPr>
        <w:t>procedures,</w:t>
      </w:r>
      <w:r>
        <w:rPr>
          <w:spacing w:val="4"/>
          <w:sz w:val="20"/>
        </w:rPr>
        <w:t xml:space="preserve"> </w:t>
      </w:r>
      <w:r>
        <w:rPr>
          <w:spacing w:val="-5"/>
          <w:sz w:val="20"/>
        </w:rPr>
        <w:t>31</w:t>
      </w:r>
    </w:p>
    <w:p w14:paraId="476D872A" w14:textId="77777777" w:rsidR="002755BC" w:rsidRDefault="00000000">
      <w:pPr>
        <w:spacing w:before="10"/>
        <w:ind w:left="1500"/>
        <w:rPr>
          <w:sz w:val="20"/>
        </w:rPr>
      </w:pPr>
      <w:r>
        <w:rPr>
          <w:spacing w:val="-2"/>
          <w:sz w:val="20"/>
        </w:rPr>
        <w:t>specifying,</w:t>
      </w:r>
      <w:r>
        <w:rPr>
          <w:spacing w:val="4"/>
          <w:sz w:val="20"/>
        </w:rPr>
        <w:t xml:space="preserve"> </w:t>
      </w:r>
      <w:r>
        <w:rPr>
          <w:spacing w:val="-5"/>
          <w:sz w:val="20"/>
        </w:rPr>
        <w:t>91</w:t>
      </w:r>
    </w:p>
    <w:p w14:paraId="4FE74467" w14:textId="77777777" w:rsidR="002755BC" w:rsidRDefault="00000000">
      <w:pPr>
        <w:spacing w:before="10" w:line="249" w:lineRule="auto"/>
        <w:ind w:left="1388" w:right="460"/>
        <w:jc w:val="center"/>
        <w:rPr>
          <w:sz w:val="20"/>
        </w:rPr>
      </w:pPr>
      <w:r>
        <w:rPr>
          <w:sz w:val="20"/>
        </w:rPr>
        <w:t>symbolizing,</w:t>
      </w:r>
      <w:r>
        <w:rPr>
          <w:spacing w:val="-13"/>
          <w:sz w:val="20"/>
        </w:rPr>
        <w:t xml:space="preserve"> </w:t>
      </w:r>
      <w:r>
        <w:rPr>
          <w:sz w:val="20"/>
        </w:rPr>
        <w:t>76,</w:t>
      </w:r>
      <w:r>
        <w:rPr>
          <w:spacing w:val="-12"/>
          <w:sz w:val="20"/>
        </w:rPr>
        <w:t xml:space="preserve"> </w:t>
      </w:r>
      <w:r>
        <w:rPr>
          <w:sz w:val="20"/>
        </w:rPr>
        <w:t>78</w:t>
      </w:r>
      <w:r>
        <w:rPr>
          <w:spacing w:val="-13"/>
          <w:sz w:val="20"/>
        </w:rPr>
        <w:t xml:space="preserve"> </w:t>
      </w:r>
      <w:r>
        <w:rPr>
          <w:sz w:val="20"/>
        </w:rPr>
        <w:t xml:space="preserve">(fig)–79 </w:t>
      </w:r>
      <w:r>
        <w:rPr>
          <w:i/>
          <w:sz w:val="20"/>
        </w:rPr>
        <w:t>See</w:t>
      </w:r>
      <w:r>
        <w:rPr>
          <w:i/>
          <w:spacing w:val="-1"/>
          <w:sz w:val="20"/>
        </w:rPr>
        <w:t xml:space="preserve"> </w:t>
      </w:r>
      <w:r>
        <w:rPr>
          <w:i/>
          <w:sz w:val="20"/>
        </w:rPr>
        <w:t>also</w:t>
      </w:r>
      <w:r>
        <w:rPr>
          <w:i/>
          <w:spacing w:val="-1"/>
          <w:sz w:val="20"/>
        </w:rPr>
        <w:t xml:space="preserve"> </w:t>
      </w:r>
      <w:r>
        <w:rPr>
          <w:sz w:val="20"/>
        </w:rPr>
        <w:t>Process</w:t>
      </w:r>
      <w:r>
        <w:rPr>
          <w:spacing w:val="-1"/>
          <w:sz w:val="20"/>
        </w:rPr>
        <w:t xml:space="preserve"> </w:t>
      </w:r>
      <w:r>
        <w:rPr>
          <w:sz w:val="20"/>
        </w:rPr>
        <w:t xml:space="preserve">objectives, </w:t>
      </w:r>
      <w:r>
        <w:rPr>
          <w:spacing w:val="-2"/>
          <w:sz w:val="20"/>
        </w:rPr>
        <w:t>mental/psychomotor</w:t>
      </w:r>
    </w:p>
    <w:p w14:paraId="7637FDB4" w14:textId="77777777" w:rsidR="002755BC" w:rsidRDefault="00000000">
      <w:pPr>
        <w:spacing w:before="2" w:line="249" w:lineRule="auto"/>
        <w:ind w:left="1860" w:right="37" w:firstLine="42"/>
        <w:rPr>
          <w:sz w:val="20"/>
        </w:rPr>
      </w:pPr>
      <w:r>
        <w:rPr>
          <w:spacing w:val="-2"/>
          <w:sz w:val="20"/>
        </w:rPr>
        <w:t>procedures; Skills objectives, mental/psychomotor procedures</w:t>
      </w:r>
    </w:p>
    <w:p w14:paraId="5D0CDDDF" w14:textId="77777777" w:rsidR="002755BC" w:rsidRDefault="002755BC">
      <w:pPr>
        <w:pStyle w:val="BodyText"/>
        <w:spacing w:before="13"/>
        <w:rPr>
          <w:sz w:val="20"/>
        </w:rPr>
      </w:pPr>
    </w:p>
    <w:p w14:paraId="51A89B0A" w14:textId="77777777" w:rsidR="002755BC" w:rsidRDefault="00000000">
      <w:pPr>
        <w:spacing w:line="249" w:lineRule="auto"/>
        <w:ind w:left="1320" w:right="317"/>
        <w:rPr>
          <w:sz w:val="20"/>
        </w:rPr>
      </w:pPr>
      <w:r>
        <w:rPr>
          <w:sz w:val="20"/>
        </w:rPr>
        <w:t>Qualifiers, 46, 47 (fig), 86 Questions/probes,</w:t>
      </w:r>
      <w:r>
        <w:rPr>
          <w:spacing w:val="-13"/>
          <w:sz w:val="20"/>
        </w:rPr>
        <w:t xml:space="preserve"> </w:t>
      </w:r>
      <w:r>
        <w:rPr>
          <w:sz w:val="20"/>
        </w:rPr>
        <w:t>for</w:t>
      </w:r>
      <w:r>
        <w:rPr>
          <w:spacing w:val="-12"/>
          <w:sz w:val="20"/>
        </w:rPr>
        <w:t xml:space="preserve"> </w:t>
      </w:r>
      <w:r>
        <w:rPr>
          <w:sz w:val="20"/>
        </w:rPr>
        <w:t>assessment,</w:t>
      </w:r>
    </w:p>
    <w:p w14:paraId="4C509F1B" w14:textId="77777777" w:rsidR="002755BC" w:rsidRDefault="00000000">
      <w:pPr>
        <w:spacing w:before="2"/>
        <w:ind w:left="1680"/>
        <w:rPr>
          <w:sz w:val="20"/>
        </w:rPr>
      </w:pPr>
      <w:r>
        <w:rPr>
          <w:spacing w:val="-2"/>
          <w:sz w:val="20"/>
        </w:rPr>
        <w:t>124</w:t>
      </w:r>
      <w:r>
        <w:rPr>
          <w:spacing w:val="-3"/>
          <w:sz w:val="20"/>
        </w:rPr>
        <w:t xml:space="preserve"> </w:t>
      </w:r>
      <w:r>
        <w:rPr>
          <w:spacing w:val="-2"/>
          <w:sz w:val="20"/>
        </w:rPr>
        <w:t>(fig)–125</w:t>
      </w:r>
      <w:r>
        <w:rPr>
          <w:spacing w:val="-3"/>
          <w:sz w:val="20"/>
        </w:rPr>
        <w:t xml:space="preserve"> </w:t>
      </w:r>
      <w:r>
        <w:rPr>
          <w:spacing w:val="-2"/>
          <w:sz w:val="20"/>
        </w:rPr>
        <w:t>(fig)</w:t>
      </w:r>
    </w:p>
    <w:p w14:paraId="4BF4ABCB" w14:textId="77777777" w:rsidR="002755BC" w:rsidRDefault="002755BC">
      <w:pPr>
        <w:pStyle w:val="BodyText"/>
        <w:spacing w:before="19"/>
        <w:rPr>
          <w:sz w:val="20"/>
        </w:rPr>
      </w:pPr>
    </w:p>
    <w:p w14:paraId="046F748C" w14:textId="77777777" w:rsidR="002755BC" w:rsidRDefault="00000000">
      <w:pPr>
        <w:spacing w:before="1" w:line="249" w:lineRule="auto"/>
        <w:ind w:left="1320" w:right="791"/>
        <w:rPr>
          <w:sz w:val="20"/>
        </w:rPr>
      </w:pPr>
      <w:r>
        <w:rPr>
          <w:sz w:val="20"/>
        </w:rPr>
        <w:t>Reasoned</w:t>
      </w:r>
      <w:r>
        <w:rPr>
          <w:spacing w:val="-13"/>
          <w:sz w:val="20"/>
        </w:rPr>
        <w:t xml:space="preserve"> </w:t>
      </w:r>
      <w:r>
        <w:rPr>
          <w:sz w:val="20"/>
        </w:rPr>
        <w:t>inferences,</w:t>
      </w:r>
      <w:r>
        <w:rPr>
          <w:spacing w:val="-12"/>
          <w:sz w:val="20"/>
        </w:rPr>
        <w:t xml:space="preserve"> </w:t>
      </w:r>
      <w:r>
        <w:rPr>
          <w:sz w:val="20"/>
        </w:rPr>
        <w:t>38,</w:t>
      </w:r>
      <w:r>
        <w:rPr>
          <w:spacing w:val="-13"/>
          <w:sz w:val="20"/>
        </w:rPr>
        <w:t xml:space="preserve"> </w:t>
      </w:r>
      <w:r>
        <w:rPr>
          <w:sz w:val="20"/>
        </w:rPr>
        <w:t xml:space="preserve">40 </w:t>
      </w:r>
      <w:r>
        <w:rPr>
          <w:spacing w:val="-2"/>
          <w:sz w:val="20"/>
        </w:rPr>
        <w:t>Recalling:</w:t>
      </w:r>
    </w:p>
    <w:p w14:paraId="42D6E49E" w14:textId="77777777" w:rsidR="002755BC" w:rsidRDefault="00000000">
      <w:pPr>
        <w:spacing w:before="1"/>
        <w:ind w:left="1500"/>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490D5F5C" w14:textId="77777777" w:rsidR="002755BC" w:rsidRDefault="00000000">
      <w:pPr>
        <w:spacing w:before="10"/>
        <w:ind w:left="1860"/>
        <w:rPr>
          <w:sz w:val="20"/>
        </w:rPr>
      </w:pPr>
      <w:r>
        <w:rPr>
          <w:sz w:val="20"/>
        </w:rPr>
        <w:t>136</w:t>
      </w:r>
      <w:r>
        <w:rPr>
          <w:spacing w:val="-13"/>
          <w:sz w:val="20"/>
        </w:rPr>
        <w:t xml:space="preserve"> </w:t>
      </w:r>
      <w:r>
        <w:rPr>
          <w:sz w:val="20"/>
        </w:rPr>
        <w:t>(fig),</w:t>
      </w:r>
      <w:r>
        <w:rPr>
          <w:spacing w:val="-12"/>
          <w:sz w:val="20"/>
        </w:rPr>
        <w:t xml:space="preserve"> </w:t>
      </w:r>
      <w:r>
        <w:rPr>
          <w:sz w:val="20"/>
        </w:rPr>
        <w:t>138</w:t>
      </w:r>
      <w:r>
        <w:rPr>
          <w:spacing w:val="-12"/>
          <w:sz w:val="20"/>
        </w:rPr>
        <w:t xml:space="preserve"> </w:t>
      </w:r>
      <w:r>
        <w:rPr>
          <w:spacing w:val="-2"/>
          <w:sz w:val="20"/>
        </w:rPr>
        <w:t>(fig)</w:t>
      </w:r>
    </w:p>
    <w:p w14:paraId="21101DB9" w14:textId="77777777" w:rsidR="002755BC" w:rsidRDefault="00000000">
      <w:pPr>
        <w:spacing w:before="10" w:line="249" w:lineRule="auto"/>
        <w:ind w:left="1500" w:right="439"/>
        <w:rPr>
          <w:sz w:val="20"/>
        </w:rPr>
      </w:pPr>
      <w:r>
        <w:rPr>
          <w:sz w:val="20"/>
        </w:rPr>
        <w:t>information domain, 69–70 mental</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70 objectives, 69 (fig), 120 (fig) psychomotor</w:t>
      </w:r>
      <w:r>
        <w:rPr>
          <w:spacing w:val="-7"/>
          <w:sz w:val="20"/>
        </w:rPr>
        <w:t xml:space="preserve"> </w:t>
      </w:r>
      <w:r>
        <w:rPr>
          <w:sz w:val="20"/>
        </w:rPr>
        <w:t>procedures</w:t>
      </w:r>
    </w:p>
    <w:p w14:paraId="0250F8C2" w14:textId="77777777" w:rsidR="002755BC" w:rsidRDefault="00000000">
      <w:pPr>
        <w:spacing w:before="4" w:line="249" w:lineRule="auto"/>
        <w:ind w:left="1320" w:right="839" w:firstLine="540"/>
        <w:rPr>
          <w:sz w:val="20"/>
        </w:rPr>
      </w:pPr>
      <w:r>
        <w:rPr>
          <w:spacing w:val="-2"/>
          <w:sz w:val="20"/>
        </w:rPr>
        <w:t>domain,</w:t>
      </w:r>
      <w:r>
        <w:rPr>
          <w:spacing w:val="-11"/>
          <w:sz w:val="20"/>
        </w:rPr>
        <w:t xml:space="preserve"> </w:t>
      </w:r>
      <w:r>
        <w:rPr>
          <w:spacing w:val="-2"/>
          <w:sz w:val="20"/>
        </w:rPr>
        <w:t>70–71 Recognizing:</w:t>
      </w:r>
    </w:p>
    <w:p w14:paraId="7763E6F1" w14:textId="77777777" w:rsidR="002755BC" w:rsidRDefault="00000000">
      <w:pPr>
        <w:spacing w:before="1"/>
        <w:ind w:left="1500"/>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4E9F9BCC" w14:textId="77777777" w:rsidR="002755BC" w:rsidRDefault="00000000">
      <w:pPr>
        <w:spacing w:before="10"/>
        <w:ind w:left="1860"/>
        <w:rPr>
          <w:sz w:val="20"/>
        </w:rPr>
      </w:pPr>
      <w:r>
        <w:rPr>
          <w:sz w:val="20"/>
        </w:rPr>
        <w:t>136</w:t>
      </w:r>
      <w:r>
        <w:rPr>
          <w:spacing w:val="-13"/>
          <w:sz w:val="20"/>
        </w:rPr>
        <w:t xml:space="preserve"> </w:t>
      </w:r>
      <w:r>
        <w:rPr>
          <w:sz w:val="20"/>
        </w:rPr>
        <w:t>(fig),</w:t>
      </w:r>
      <w:r>
        <w:rPr>
          <w:spacing w:val="-12"/>
          <w:sz w:val="20"/>
        </w:rPr>
        <w:t xml:space="preserve"> </w:t>
      </w:r>
      <w:r>
        <w:rPr>
          <w:sz w:val="20"/>
        </w:rPr>
        <w:t>138</w:t>
      </w:r>
      <w:r>
        <w:rPr>
          <w:spacing w:val="-12"/>
          <w:sz w:val="20"/>
        </w:rPr>
        <w:t xml:space="preserve"> </w:t>
      </w:r>
      <w:r>
        <w:rPr>
          <w:spacing w:val="-2"/>
          <w:sz w:val="20"/>
        </w:rPr>
        <w:t>(fig)</w:t>
      </w:r>
    </w:p>
    <w:p w14:paraId="5C28AF68" w14:textId="77777777" w:rsidR="002755BC" w:rsidRDefault="00000000">
      <w:pPr>
        <w:spacing w:before="10" w:line="249" w:lineRule="auto"/>
        <w:ind w:left="1500" w:right="439"/>
        <w:rPr>
          <w:sz w:val="20"/>
        </w:rPr>
      </w:pPr>
      <w:r>
        <w:rPr>
          <w:sz w:val="20"/>
        </w:rPr>
        <w:t>information domain, 67–68 mental</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68 objectives, 67 (fig), 120 (fig) psychomotor</w:t>
      </w:r>
      <w:r>
        <w:rPr>
          <w:spacing w:val="-7"/>
          <w:sz w:val="20"/>
        </w:rPr>
        <w:t xml:space="preserve"> </w:t>
      </w:r>
      <w:r>
        <w:rPr>
          <w:sz w:val="20"/>
        </w:rPr>
        <w:t>procedures</w:t>
      </w:r>
    </w:p>
    <w:p w14:paraId="1FDE21DE" w14:textId="77777777" w:rsidR="002755BC" w:rsidRDefault="00000000">
      <w:pPr>
        <w:spacing w:before="4"/>
        <w:ind w:left="1860"/>
        <w:rPr>
          <w:sz w:val="20"/>
        </w:rPr>
      </w:pPr>
      <w:r>
        <w:rPr>
          <w:spacing w:val="-2"/>
          <w:sz w:val="20"/>
        </w:rPr>
        <w:t>domain,</w:t>
      </w:r>
      <w:r>
        <w:rPr>
          <w:sz w:val="20"/>
        </w:rPr>
        <w:t xml:space="preserve"> </w:t>
      </w:r>
      <w:r>
        <w:rPr>
          <w:spacing w:val="-2"/>
          <w:sz w:val="20"/>
        </w:rPr>
        <w:t>68–69</w:t>
      </w:r>
    </w:p>
    <w:p w14:paraId="27C60982" w14:textId="77777777" w:rsidR="002755BC" w:rsidRDefault="00000000">
      <w:pPr>
        <w:spacing w:before="10"/>
        <w:ind w:left="1500"/>
        <w:rPr>
          <w:sz w:val="20"/>
        </w:rPr>
      </w:pPr>
      <w:r>
        <w:rPr>
          <w:spacing w:val="-2"/>
          <w:sz w:val="20"/>
        </w:rPr>
        <w:t>retrieval</w:t>
      </w:r>
      <w:r>
        <w:rPr>
          <w:spacing w:val="-5"/>
          <w:sz w:val="20"/>
        </w:rPr>
        <w:t xml:space="preserve"> </w:t>
      </w:r>
      <w:r>
        <w:rPr>
          <w:spacing w:val="-2"/>
          <w:sz w:val="20"/>
        </w:rPr>
        <w:t>and,</w:t>
      </w:r>
      <w:r>
        <w:rPr>
          <w:spacing w:val="-5"/>
          <w:sz w:val="20"/>
        </w:rPr>
        <w:t xml:space="preserve"> </w:t>
      </w:r>
      <w:r>
        <w:rPr>
          <w:spacing w:val="-2"/>
          <w:sz w:val="20"/>
        </w:rPr>
        <w:t>37,</w:t>
      </w:r>
      <w:r>
        <w:rPr>
          <w:spacing w:val="-4"/>
          <w:sz w:val="20"/>
        </w:rPr>
        <w:t xml:space="preserve"> </w:t>
      </w:r>
      <w:r>
        <w:rPr>
          <w:spacing w:val="-2"/>
          <w:sz w:val="20"/>
        </w:rPr>
        <w:t>38,</w:t>
      </w:r>
      <w:r>
        <w:rPr>
          <w:spacing w:val="-5"/>
          <w:sz w:val="20"/>
        </w:rPr>
        <w:t xml:space="preserve"> </w:t>
      </w:r>
      <w:r>
        <w:rPr>
          <w:spacing w:val="-2"/>
          <w:sz w:val="20"/>
        </w:rPr>
        <w:t>39,</w:t>
      </w:r>
      <w:r>
        <w:rPr>
          <w:spacing w:val="-4"/>
          <w:sz w:val="20"/>
        </w:rPr>
        <w:t xml:space="preserve"> </w:t>
      </w:r>
      <w:r>
        <w:rPr>
          <w:spacing w:val="-2"/>
          <w:sz w:val="20"/>
        </w:rPr>
        <w:t>65–69,</w:t>
      </w:r>
    </w:p>
    <w:p w14:paraId="73677B1E" w14:textId="77777777" w:rsidR="002755BC" w:rsidRDefault="00000000">
      <w:pPr>
        <w:spacing w:before="10"/>
        <w:ind w:left="1860"/>
        <w:rPr>
          <w:sz w:val="20"/>
        </w:rPr>
      </w:pPr>
      <w:r>
        <w:rPr>
          <w:sz w:val="20"/>
        </w:rPr>
        <w:t>67</w:t>
      </w:r>
      <w:r>
        <w:rPr>
          <w:spacing w:val="-11"/>
          <w:sz w:val="20"/>
        </w:rPr>
        <w:t xml:space="preserve"> </w:t>
      </w:r>
      <w:r>
        <w:rPr>
          <w:spacing w:val="-2"/>
          <w:sz w:val="20"/>
        </w:rPr>
        <w:t>(fig)</w:t>
      </w:r>
    </w:p>
    <w:p w14:paraId="63EB2542" w14:textId="77777777" w:rsidR="002755BC" w:rsidRDefault="00000000">
      <w:pPr>
        <w:spacing w:before="10"/>
        <w:ind w:left="1320"/>
        <w:rPr>
          <w:sz w:val="20"/>
        </w:rPr>
      </w:pPr>
      <w:r>
        <w:rPr>
          <w:spacing w:val="-2"/>
          <w:sz w:val="20"/>
        </w:rPr>
        <w:t>Regulation</w:t>
      </w:r>
      <w:r>
        <w:rPr>
          <w:spacing w:val="-1"/>
          <w:sz w:val="20"/>
        </w:rPr>
        <w:t xml:space="preserve"> </w:t>
      </w:r>
      <w:r>
        <w:rPr>
          <w:spacing w:val="-2"/>
          <w:sz w:val="20"/>
        </w:rPr>
        <w:t>rule,</w:t>
      </w:r>
      <w:r>
        <w:rPr>
          <w:spacing w:val="-1"/>
          <w:sz w:val="20"/>
        </w:rPr>
        <w:t xml:space="preserve"> </w:t>
      </w:r>
      <w:r>
        <w:rPr>
          <w:spacing w:val="-2"/>
          <w:sz w:val="20"/>
        </w:rPr>
        <w:t>48–49</w:t>
      </w:r>
    </w:p>
    <w:p w14:paraId="4F013C74" w14:textId="77777777" w:rsidR="002755BC" w:rsidRDefault="00000000">
      <w:pPr>
        <w:spacing w:before="10"/>
        <w:ind w:left="1320"/>
        <w:rPr>
          <w:sz w:val="20"/>
        </w:rPr>
      </w:pPr>
      <w:r>
        <w:rPr>
          <w:spacing w:val="-2"/>
          <w:sz w:val="20"/>
        </w:rPr>
        <w:t>Restructuring,</w:t>
      </w:r>
      <w:r>
        <w:rPr>
          <w:spacing w:val="7"/>
          <w:sz w:val="20"/>
        </w:rPr>
        <w:t xml:space="preserve"> </w:t>
      </w:r>
      <w:r>
        <w:rPr>
          <w:spacing w:val="-5"/>
          <w:sz w:val="20"/>
        </w:rPr>
        <w:t>45</w:t>
      </w:r>
    </w:p>
    <w:p w14:paraId="7D79020F" w14:textId="77777777" w:rsidR="002755BC" w:rsidRDefault="00000000">
      <w:pPr>
        <w:spacing w:before="93"/>
        <w:ind w:left="477"/>
        <w:rPr>
          <w:sz w:val="20"/>
        </w:rPr>
      </w:pPr>
      <w:r>
        <w:br w:type="column"/>
      </w:r>
      <w:r>
        <w:rPr>
          <w:spacing w:val="-2"/>
          <w:sz w:val="20"/>
        </w:rPr>
        <w:t>Retrieval:</w:t>
      </w:r>
    </w:p>
    <w:p w14:paraId="2650E413" w14:textId="77777777" w:rsidR="002755BC" w:rsidRDefault="00000000">
      <w:pPr>
        <w:spacing w:before="10"/>
        <w:ind w:left="657"/>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129 (fig),</w:t>
      </w:r>
    </w:p>
    <w:p w14:paraId="084A72AA" w14:textId="77777777" w:rsidR="002755BC" w:rsidRDefault="00000000">
      <w:pPr>
        <w:spacing w:before="10" w:line="249" w:lineRule="auto"/>
        <w:ind w:left="657" w:right="1686" w:firstLine="360"/>
        <w:rPr>
          <w:sz w:val="20"/>
        </w:rPr>
      </w:pPr>
      <w:r>
        <w:rPr>
          <w:sz w:val="20"/>
        </w:rPr>
        <w:t>134</w:t>
      </w:r>
      <w:r>
        <w:rPr>
          <w:spacing w:val="-13"/>
          <w:sz w:val="20"/>
        </w:rPr>
        <w:t xml:space="preserve"> </w:t>
      </w:r>
      <w:r>
        <w:rPr>
          <w:sz w:val="20"/>
        </w:rPr>
        <w:t>(fig),</w:t>
      </w:r>
      <w:r>
        <w:rPr>
          <w:spacing w:val="-12"/>
          <w:sz w:val="20"/>
        </w:rPr>
        <w:t xml:space="preserve"> </w:t>
      </w:r>
      <w:r>
        <w:rPr>
          <w:sz w:val="20"/>
        </w:rPr>
        <w:t>136</w:t>
      </w:r>
      <w:r>
        <w:rPr>
          <w:spacing w:val="-13"/>
          <w:sz w:val="20"/>
        </w:rPr>
        <w:t xml:space="preserve"> </w:t>
      </w:r>
      <w:r>
        <w:rPr>
          <w:sz w:val="20"/>
        </w:rPr>
        <w:t>(fig),</w:t>
      </w:r>
      <w:r>
        <w:rPr>
          <w:spacing w:val="-12"/>
          <w:sz w:val="20"/>
        </w:rPr>
        <w:t xml:space="preserve"> </w:t>
      </w:r>
      <w:r>
        <w:rPr>
          <w:sz w:val="20"/>
        </w:rPr>
        <w:t>138</w:t>
      </w:r>
      <w:r>
        <w:rPr>
          <w:spacing w:val="-13"/>
          <w:sz w:val="20"/>
        </w:rPr>
        <w:t xml:space="preserve"> </w:t>
      </w:r>
      <w:r>
        <w:rPr>
          <w:sz w:val="20"/>
        </w:rPr>
        <w:t>(fig) educational objectives, 120 (fig) essays/oral reports as not</w:t>
      </w:r>
    </w:p>
    <w:p w14:paraId="2B1D9B5B" w14:textId="77777777" w:rsidR="002755BC" w:rsidRDefault="00000000">
      <w:pPr>
        <w:spacing w:before="3"/>
        <w:ind w:left="1017"/>
        <w:rPr>
          <w:sz w:val="20"/>
        </w:rPr>
      </w:pPr>
      <w:r>
        <w:rPr>
          <w:sz w:val="20"/>
        </w:rPr>
        <w:t>useful</w:t>
      </w:r>
      <w:r>
        <w:rPr>
          <w:spacing w:val="-12"/>
          <w:sz w:val="20"/>
        </w:rPr>
        <w:t xml:space="preserve"> </w:t>
      </w:r>
      <w:r>
        <w:rPr>
          <w:sz w:val="20"/>
        </w:rPr>
        <w:t>in,</w:t>
      </w:r>
      <w:r>
        <w:rPr>
          <w:spacing w:val="-11"/>
          <w:sz w:val="20"/>
        </w:rPr>
        <w:t xml:space="preserve"> </w:t>
      </w:r>
      <w:r>
        <w:rPr>
          <w:spacing w:val="-5"/>
          <w:sz w:val="20"/>
        </w:rPr>
        <w:t>133</w:t>
      </w:r>
    </w:p>
    <w:p w14:paraId="29DDC35C" w14:textId="77777777" w:rsidR="002755BC" w:rsidRDefault="00000000">
      <w:pPr>
        <w:spacing w:before="10" w:line="249" w:lineRule="auto"/>
        <w:ind w:left="657" w:right="1743"/>
        <w:rPr>
          <w:sz w:val="20"/>
        </w:rPr>
      </w:pPr>
      <w:r>
        <w:rPr>
          <w:sz w:val="20"/>
        </w:rPr>
        <w:t>executing, 71 (fig)–72 knowledge</w:t>
      </w:r>
      <w:r>
        <w:rPr>
          <w:spacing w:val="-13"/>
          <w:sz w:val="20"/>
        </w:rPr>
        <w:t xml:space="preserve"> </w:t>
      </w:r>
      <w:r>
        <w:rPr>
          <w:sz w:val="20"/>
        </w:rPr>
        <w:t>domains</w:t>
      </w:r>
      <w:r>
        <w:rPr>
          <w:spacing w:val="-12"/>
          <w:sz w:val="20"/>
        </w:rPr>
        <w:t xml:space="preserve"> </w:t>
      </w:r>
      <w:r>
        <w:rPr>
          <w:sz w:val="20"/>
        </w:rPr>
        <w:t>and,</w:t>
      </w:r>
      <w:r>
        <w:rPr>
          <w:spacing w:val="-13"/>
          <w:sz w:val="20"/>
        </w:rPr>
        <w:t xml:space="preserve"> </w:t>
      </w:r>
      <w:r>
        <w:rPr>
          <w:sz w:val="20"/>
        </w:rPr>
        <w:t>37–40,</w:t>
      </w:r>
    </w:p>
    <w:p w14:paraId="3B9C56F8" w14:textId="77777777" w:rsidR="002755BC" w:rsidRDefault="00000000">
      <w:pPr>
        <w:spacing w:before="1"/>
        <w:ind w:left="1017"/>
        <w:rPr>
          <w:sz w:val="20"/>
        </w:rPr>
      </w:pPr>
      <w:r>
        <w:rPr>
          <w:spacing w:val="-2"/>
          <w:sz w:val="20"/>
        </w:rPr>
        <w:t>62</w:t>
      </w:r>
      <w:r>
        <w:rPr>
          <w:spacing w:val="-5"/>
          <w:sz w:val="20"/>
        </w:rPr>
        <w:t xml:space="preserve"> </w:t>
      </w:r>
      <w:r>
        <w:rPr>
          <w:spacing w:val="-2"/>
          <w:sz w:val="20"/>
        </w:rPr>
        <w:t>(fig),</w:t>
      </w:r>
      <w:r>
        <w:rPr>
          <w:spacing w:val="-5"/>
          <w:sz w:val="20"/>
        </w:rPr>
        <w:t xml:space="preserve"> </w:t>
      </w:r>
      <w:r>
        <w:rPr>
          <w:spacing w:val="-2"/>
          <w:sz w:val="20"/>
        </w:rPr>
        <w:t>65–72</w:t>
      </w:r>
    </w:p>
    <w:p w14:paraId="77C14AEC" w14:textId="77777777" w:rsidR="002755BC" w:rsidRDefault="00000000">
      <w:pPr>
        <w:spacing w:before="10" w:line="249" w:lineRule="auto"/>
        <w:ind w:left="657" w:right="1616"/>
        <w:rPr>
          <w:sz w:val="20"/>
        </w:rPr>
      </w:pPr>
      <w:r>
        <w:rPr>
          <w:sz w:val="20"/>
        </w:rPr>
        <w:t>mental</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68–71 objectives, 62 (fig)</w:t>
      </w:r>
    </w:p>
    <w:p w14:paraId="4D642FFA" w14:textId="77777777" w:rsidR="002755BC" w:rsidRDefault="00000000">
      <w:pPr>
        <w:spacing w:before="2" w:line="249" w:lineRule="auto"/>
        <w:ind w:left="1017" w:right="1938" w:hanging="360"/>
        <w:rPr>
          <w:sz w:val="20"/>
        </w:rPr>
      </w:pPr>
      <w:r>
        <w:rPr>
          <w:spacing w:val="-2"/>
          <w:sz w:val="20"/>
        </w:rPr>
        <w:t>psychomotor</w:t>
      </w:r>
      <w:r>
        <w:rPr>
          <w:spacing w:val="-7"/>
          <w:sz w:val="20"/>
        </w:rPr>
        <w:t xml:space="preserve"> </w:t>
      </w:r>
      <w:r>
        <w:rPr>
          <w:spacing w:val="-2"/>
          <w:sz w:val="20"/>
        </w:rPr>
        <w:t xml:space="preserve">procedures </w:t>
      </w:r>
      <w:r>
        <w:rPr>
          <w:sz w:val="20"/>
        </w:rPr>
        <w:t>domain,</w:t>
      </w:r>
      <w:r>
        <w:rPr>
          <w:spacing w:val="-7"/>
          <w:sz w:val="20"/>
        </w:rPr>
        <w:t xml:space="preserve"> </w:t>
      </w:r>
      <w:r>
        <w:rPr>
          <w:sz w:val="20"/>
        </w:rPr>
        <w:t>68–72</w:t>
      </w:r>
    </w:p>
    <w:p w14:paraId="1791678F" w14:textId="77777777" w:rsidR="002755BC" w:rsidRDefault="00000000">
      <w:pPr>
        <w:spacing w:before="2"/>
        <w:ind w:left="657"/>
        <w:rPr>
          <w:sz w:val="20"/>
        </w:rPr>
      </w:pPr>
      <w:r>
        <w:rPr>
          <w:sz w:val="20"/>
        </w:rPr>
        <w:t>recalling</w:t>
      </w:r>
      <w:r>
        <w:rPr>
          <w:spacing w:val="-11"/>
          <w:sz w:val="20"/>
        </w:rPr>
        <w:t xml:space="preserve"> </w:t>
      </w:r>
      <w:r>
        <w:rPr>
          <w:sz w:val="20"/>
        </w:rPr>
        <w:t>and,</w:t>
      </w:r>
      <w:r>
        <w:rPr>
          <w:spacing w:val="-11"/>
          <w:sz w:val="20"/>
        </w:rPr>
        <w:t xml:space="preserve"> </w:t>
      </w:r>
      <w:r>
        <w:rPr>
          <w:sz w:val="20"/>
        </w:rPr>
        <w:t>37,</w:t>
      </w:r>
      <w:r>
        <w:rPr>
          <w:spacing w:val="-11"/>
          <w:sz w:val="20"/>
        </w:rPr>
        <w:t xml:space="preserve"> </w:t>
      </w:r>
      <w:r>
        <w:rPr>
          <w:sz w:val="20"/>
        </w:rPr>
        <w:t>38,</w:t>
      </w:r>
      <w:r>
        <w:rPr>
          <w:spacing w:val="-11"/>
          <w:sz w:val="20"/>
        </w:rPr>
        <w:t xml:space="preserve"> </w:t>
      </w:r>
      <w:r>
        <w:rPr>
          <w:sz w:val="20"/>
        </w:rPr>
        <w:t>39,</w:t>
      </w:r>
      <w:r>
        <w:rPr>
          <w:spacing w:val="-11"/>
          <w:sz w:val="20"/>
        </w:rPr>
        <w:t xml:space="preserve"> </w:t>
      </w:r>
      <w:r>
        <w:rPr>
          <w:sz w:val="20"/>
        </w:rPr>
        <w:t>69</w:t>
      </w:r>
      <w:r>
        <w:rPr>
          <w:spacing w:val="-11"/>
          <w:sz w:val="20"/>
        </w:rPr>
        <w:t xml:space="preserve"> </w:t>
      </w:r>
      <w:r>
        <w:rPr>
          <w:spacing w:val="-2"/>
          <w:sz w:val="20"/>
        </w:rPr>
        <w:t>(fig)–71</w:t>
      </w:r>
    </w:p>
    <w:p w14:paraId="403E9557" w14:textId="77777777" w:rsidR="002755BC" w:rsidRDefault="00000000">
      <w:pPr>
        <w:spacing w:before="10"/>
        <w:ind w:left="657"/>
        <w:rPr>
          <w:sz w:val="20"/>
        </w:rPr>
      </w:pPr>
      <w:r>
        <w:rPr>
          <w:sz w:val="20"/>
        </w:rPr>
        <w:t>recognizing</w:t>
      </w:r>
      <w:r>
        <w:rPr>
          <w:spacing w:val="-13"/>
          <w:sz w:val="20"/>
        </w:rPr>
        <w:t xml:space="preserve"> </w:t>
      </w:r>
      <w:r>
        <w:rPr>
          <w:sz w:val="20"/>
        </w:rPr>
        <w:t>and,</w:t>
      </w:r>
      <w:r>
        <w:rPr>
          <w:spacing w:val="-12"/>
          <w:sz w:val="20"/>
        </w:rPr>
        <w:t xml:space="preserve"> </w:t>
      </w:r>
      <w:r>
        <w:rPr>
          <w:sz w:val="20"/>
        </w:rPr>
        <w:t>37,</w:t>
      </w:r>
      <w:r>
        <w:rPr>
          <w:spacing w:val="-12"/>
          <w:sz w:val="20"/>
        </w:rPr>
        <w:t xml:space="preserve"> </w:t>
      </w:r>
      <w:r>
        <w:rPr>
          <w:sz w:val="20"/>
        </w:rPr>
        <w:t>38,</w:t>
      </w:r>
      <w:r>
        <w:rPr>
          <w:spacing w:val="-12"/>
          <w:sz w:val="20"/>
        </w:rPr>
        <w:t xml:space="preserve"> </w:t>
      </w:r>
      <w:r>
        <w:rPr>
          <w:spacing w:val="-5"/>
          <w:sz w:val="20"/>
        </w:rPr>
        <w:t>39,</w:t>
      </w:r>
    </w:p>
    <w:p w14:paraId="3BF413E1" w14:textId="77777777" w:rsidR="002755BC" w:rsidRDefault="00000000">
      <w:pPr>
        <w:spacing w:before="10"/>
        <w:ind w:left="1017"/>
        <w:rPr>
          <w:sz w:val="20"/>
        </w:rPr>
      </w:pPr>
      <w:r>
        <w:rPr>
          <w:sz w:val="20"/>
        </w:rPr>
        <w:t>65–69,</w:t>
      </w:r>
      <w:r>
        <w:rPr>
          <w:spacing w:val="-11"/>
          <w:sz w:val="20"/>
        </w:rPr>
        <w:t xml:space="preserve"> </w:t>
      </w:r>
      <w:r>
        <w:rPr>
          <w:sz w:val="20"/>
        </w:rPr>
        <w:t>67</w:t>
      </w:r>
      <w:r>
        <w:rPr>
          <w:spacing w:val="-11"/>
          <w:sz w:val="20"/>
        </w:rPr>
        <w:t xml:space="preserve"> </w:t>
      </w:r>
      <w:r>
        <w:rPr>
          <w:spacing w:val="-2"/>
          <w:sz w:val="20"/>
        </w:rPr>
        <w:t>(fig)</w:t>
      </w:r>
    </w:p>
    <w:p w14:paraId="1DAB8072" w14:textId="77777777" w:rsidR="002755BC" w:rsidRDefault="00000000">
      <w:pPr>
        <w:spacing w:before="10" w:line="249" w:lineRule="auto"/>
        <w:ind w:left="1017" w:right="1938" w:hanging="360"/>
        <w:rPr>
          <w:sz w:val="20"/>
        </w:rPr>
      </w:pPr>
      <w:r>
        <w:rPr>
          <w:spacing w:val="-2"/>
          <w:sz w:val="20"/>
        </w:rPr>
        <w:t>relationship</w:t>
      </w:r>
      <w:r>
        <w:rPr>
          <w:spacing w:val="-11"/>
          <w:sz w:val="20"/>
        </w:rPr>
        <w:t xml:space="preserve"> </w:t>
      </w:r>
      <w:r>
        <w:rPr>
          <w:spacing w:val="-2"/>
          <w:sz w:val="20"/>
        </w:rPr>
        <w:t>to</w:t>
      </w:r>
      <w:r>
        <w:rPr>
          <w:spacing w:val="-10"/>
          <w:sz w:val="20"/>
        </w:rPr>
        <w:t xml:space="preserve"> </w:t>
      </w:r>
      <w:r>
        <w:rPr>
          <w:spacing w:val="-2"/>
          <w:sz w:val="20"/>
        </w:rPr>
        <w:t xml:space="preserve">Bloom’s </w:t>
      </w:r>
      <w:r>
        <w:rPr>
          <w:sz w:val="20"/>
        </w:rPr>
        <w:t>Taxonomy,</w:t>
      </w:r>
      <w:r>
        <w:rPr>
          <w:spacing w:val="-7"/>
          <w:sz w:val="20"/>
        </w:rPr>
        <w:t xml:space="preserve"> </w:t>
      </w:r>
      <w:r>
        <w:rPr>
          <w:sz w:val="20"/>
        </w:rPr>
        <w:t>39–40</w:t>
      </w:r>
    </w:p>
    <w:p w14:paraId="576B69DB" w14:textId="77777777" w:rsidR="002755BC" w:rsidRDefault="00000000">
      <w:pPr>
        <w:spacing w:before="1" w:line="249" w:lineRule="auto"/>
        <w:ind w:left="657" w:right="1645"/>
        <w:rPr>
          <w:sz w:val="20"/>
        </w:rPr>
      </w:pPr>
      <w:r>
        <w:rPr>
          <w:sz w:val="20"/>
        </w:rPr>
        <w:t>teacher</w:t>
      </w:r>
      <w:r>
        <w:rPr>
          <w:spacing w:val="-13"/>
          <w:sz w:val="20"/>
        </w:rPr>
        <w:t xml:space="preserve"> </w:t>
      </w:r>
      <w:r>
        <w:rPr>
          <w:sz w:val="20"/>
        </w:rPr>
        <w:t>observation</w:t>
      </w:r>
      <w:r>
        <w:rPr>
          <w:spacing w:val="-12"/>
          <w:sz w:val="20"/>
        </w:rPr>
        <w:t xml:space="preserve"> </w:t>
      </w:r>
      <w:r>
        <w:rPr>
          <w:sz w:val="20"/>
        </w:rPr>
        <w:t>and,</w:t>
      </w:r>
      <w:r>
        <w:rPr>
          <w:spacing w:val="-13"/>
          <w:sz w:val="20"/>
        </w:rPr>
        <w:t xml:space="preserve"> </w:t>
      </w:r>
      <w:r>
        <w:rPr>
          <w:sz w:val="20"/>
        </w:rPr>
        <w:t>138</w:t>
      </w:r>
      <w:r>
        <w:rPr>
          <w:spacing w:val="-12"/>
          <w:sz w:val="20"/>
        </w:rPr>
        <w:t xml:space="preserve"> </w:t>
      </w:r>
      <w:r>
        <w:rPr>
          <w:sz w:val="20"/>
        </w:rPr>
        <w:t>(fig) thinking</w:t>
      </w:r>
      <w:r>
        <w:rPr>
          <w:spacing w:val="-15"/>
          <w:sz w:val="20"/>
        </w:rPr>
        <w:t xml:space="preserve"> </w:t>
      </w:r>
      <w:r>
        <w:rPr>
          <w:sz w:val="20"/>
        </w:rPr>
        <w:t>skills</w:t>
      </w:r>
      <w:r>
        <w:rPr>
          <w:spacing w:val="-15"/>
          <w:sz w:val="20"/>
        </w:rPr>
        <w:t xml:space="preserve"> </w:t>
      </w:r>
      <w:r>
        <w:rPr>
          <w:sz w:val="20"/>
        </w:rPr>
        <w:t>curriculum</w:t>
      </w:r>
      <w:r>
        <w:rPr>
          <w:spacing w:val="-15"/>
          <w:sz w:val="20"/>
        </w:rPr>
        <w:t xml:space="preserve"> </w:t>
      </w:r>
      <w:r>
        <w:rPr>
          <w:sz w:val="20"/>
        </w:rPr>
        <w:t>and,</w:t>
      </w:r>
    </w:p>
    <w:p w14:paraId="4EC8EB99" w14:textId="77777777" w:rsidR="002755BC" w:rsidRDefault="00000000">
      <w:pPr>
        <w:spacing w:before="2"/>
        <w:ind w:left="1017"/>
        <w:rPr>
          <w:sz w:val="20"/>
        </w:rPr>
      </w:pPr>
      <w:r>
        <w:rPr>
          <w:spacing w:val="-2"/>
          <w:sz w:val="20"/>
        </w:rPr>
        <w:t>151–152</w:t>
      </w:r>
    </w:p>
    <w:p w14:paraId="0D031BC9" w14:textId="77777777" w:rsidR="002755BC" w:rsidRDefault="00000000">
      <w:pPr>
        <w:spacing w:before="10"/>
        <w:ind w:left="477"/>
        <w:rPr>
          <w:sz w:val="20"/>
        </w:rPr>
      </w:pPr>
      <w:r>
        <w:rPr>
          <w:spacing w:val="-2"/>
          <w:sz w:val="20"/>
        </w:rPr>
        <w:t>Retroduction</w:t>
      </w:r>
      <w:r>
        <w:rPr>
          <w:spacing w:val="3"/>
          <w:sz w:val="20"/>
        </w:rPr>
        <w:t xml:space="preserve"> </w:t>
      </w:r>
      <w:r>
        <w:rPr>
          <w:spacing w:val="-2"/>
          <w:sz w:val="20"/>
        </w:rPr>
        <w:t>concept,</w:t>
      </w:r>
      <w:r>
        <w:rPr>
          <w:spacing w:val="3"/>
          <w:sz w:val="20"/>
        </w:rPr>
        <w:t xml:space="preserve"> </w:t>
      </w:r>
      <w:r>
        <w:rPr>
          <w:spacing w:val="-2"/>
          <w:sz w:val="20"/>
        </w:rPr>
        <w:t>49–50</w:t>
      </w:r>
    </w:p>
    <w:p w14:paraId="4B4DA145" w14:textId="77777777" w:rsidR="002755BC" w:rsidRDefault="002755BC">
      <w:pPr>
        <w:pStyle w:val="BodyText"/>
        <w:spacing w:before="20"/>
        <w:rPr>
          <w:sz w:val="20"/>
        </w:rPr>
      </w:pPr>
    </w:p>
    <w:p w14:paraId="7C30B731" w14:textId="77777777" w:rsidR="002755BC" w:rsidRDefault="00000000">
      <w:pPr>
        <w:ind w:left="477"/>
        <w:rPr>
          <w:sz w:val="20"/>
        </w:rPr>
      </w:pPr>
      <w:r>
        <w:rPr>
          <w:spacing w:val="-2"/>
          <w:sz w:val="20"/>
        </w:rPr>
        <w:t>Scores,</w:t>
      </w:r>
      <w:r>
        <w:rPr>
          <w:spacing w:val="-5"/>
          <w:sz w:val="20"/>
        </w:rPr>
        <w:t xml:space="preserve"> </w:t>
      </w:r>
      <w:r>
        <w:rPr>
          <w:spacing w:val="-2"/>
          <w:sz w:val="20"/>
        </w:rPr>
        <w:t>defining,</w:t>
      </w:r>
      <w:r>
        <w:rPr>
          <w:spacing w:val="-4"/>
          <w:sz w:val="20"/>
        </w:rPr>
        <w:t xml:space="preserve"> </w:t>
      </w:r>
      <w:r>
        <w:rPr>
          <w:spacing w:val="-5"/>
          <w:sz w:val="20"/>
        </w:rPr>
        <w:t>126</w:t>
      </w:r>
    </w:p>
    <w:p w14:paraId="73F0DEEA" w14:textId="77777777" w:rsidR="002755BC" w:rsidRDefault="00000000">
      <w:pPr>
        <w:spacing w:before="10" w:line="249" w:lineRule="auto"/>
        <w:ind w:left="477" w:right="2794"/>
        <w:rPr>
          <w:sz w:val="20"/>
        </w:rPr>
      </w:pPr>
      <w:r>
        <w:rPr>
          <w:sz w:val="20"/>
        </w:rPr>
        <w:t>Self-regulation,</w:t>
      </w:r>
      <w:r>
        <w:rPr>
          <w:spacing w:val="-7"/>
          <w:sz w:val="20"/>
        </w:rPr>
        <w:t xml:space="preserve"> </w:t>
      </w:r>
      <w:r>
        <w:rPr>
          <w:sz w:val="20"/>
        </w:rPr>
        <w:t xml:space="preserve">123 </w:t>
      </w:r>
      <w:r>
        <w:rPr>
          <w:spacing w:val="-2"/>
          <w:sz w:val="20"/>
        </w:rPr>
        <w:t>Self-system</w:t>
      </w:r>
      <w:r>
        <w:rPr>
          <w:spacing w:val="-7"/>
          <w:sz w:val="20"/>
        </w:rPr>
        <w:t xml:space="preserve"> </w:t>
      </w:r>
      <w:r>
        <w:rPr>
          <w:spacing w:val="-2"/>
          <w:sz w:val="20"/>
        </w:rPr>
        <w:t>thinking,</w:t>
      </w:r>
    </w:p>
    <w:p w14:paraId="7AA4AA9E" w14:textId="77777777" w:rsidR="002755BC" w:rsidRDefault="00000000">
      <w:pPr>
        <w:spacing w:before="2"/>
        <w:ind w:left="837"/>
        <w:rPr>
          <w:sz w:val="20"/>
        </w:rPr>
      </w:pPr>
      <w:r>
        <w:rPr>
          <w:sz w:val="20"/>
        </w:rPr>
        <w:t>18–19,</w:t>
      </w:r>
      <w:r>
        <w:rPr>
          <w:spacing w:val="-8"/>
          <w:sz w:val="20"/>
        </w:rPr>
        <w:t xml:space="preserve"> </w:t>
      </w:r>
      <w:r>
        <w:rPr>
          <w:spacing w:val="-5"/>
          <w:sz w:val="20"/>
        </w:rPr>
        <w:t>22</w:t>
      </w:r>
    </w:p>
    <w:p w14:paraId="1A327A18" w14:textId="77777777" w:rsidR="002755BC" w:rsidRDefault="00000000">
      <w:pPr>
        <w:spacing w:before="10"/>
        <w:ind w:left="657"/>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124 (fig),</w:t>
      </w:r>
      <w:r>
        <w:rPr>
          <w:spacing w:val="-3"/>
          <w:sz w:val="20"/>
        </w:rPr>
        <w:t xml:space="preserve"> </w:t>
      </w:r>
      <w:r>
        <w:rPr>
          <w:spacing w:val="-2"/>
          <w:sz w:val="20"/>
        </w:rPr>
        <w:t>129 (fig),</w:t>
      </w:r>
    </w:p>
    <w:p w14:paraId="1D82A697" w14:textId="77777777" w:rsidR="002755BC" w:rsidRDefault="00000000">
      <w:pPr>
        <w:spacing w:before="10" w:line="249" w:lineRule="auto"/>
        <w:ind w:left="657" w:right="1502" w:firstLine="360"/>
        <w:rPr>
          <w:sz w:val="20"/>
        </w:rPr>
      </w:pPr>
      <w:r>
        <w:rPr>
          <w:sz w:val="20"/>
        </w:rPr>
        <w:t>134 (fig), 136 (fig), 138 (fig) attitudes,</w:t>
      </w:r>
      <w:r>
        <w:rPr>
          <w:spacing w:val="-13"/>
          <w:sz w:val="20"/>
        </w:rPr>
        <w:t xml:space="preserve"> </w:t>
      </w:r>
      <w:r>
        <w:rPr>
          <w:sz w:val="20"/>
        </w:rPr>
        <w:t>beliefs,</w:t>
      </w:r>
      <w:r>
        <w:rPr>
          <w:spacing w:val="-12"/>
          <w:sz w:val="20"/>
        </w:rPr>
        <w:t xml:space="preserve"> </w:t>
      </w:r>
      <w:r>
        <w:rPr>
          <w:sz w:val="20"/>
        </w:rPr>
        <w:t>emotions</w:t>
      </w:r>
      <w:r>
        <w:rPr>
          <w:spacing w:val="-13"/>
          <w:sz w:val="20"/>
        </w:rPr>
        <w:t xml:space="preserve"> </w:t>
      </w:r>
      <w:r>
        <w:rPr>
          <w:sz w:val="20"/>
        </w:rPr>
        <w:t>and,</w:t>
      </w:r>
      <w:r>
        <w:rPr>
          <w:spacing w:val="-12"/>
          <w:sz w:val="20"/>
        </w:rPr>
        <w:t xml:space="preserve"> </w:t>
      </w:r>
      <w:r>
        <w:rPr>
          <w:sz w:val="20"/>
        </w:rPr>
        <w:t>55 educational objectives, 119 (fig),</w:t>
      </w:r>
    </w:p>
    <w:p w14:paraId="383DA75A" w14:textId="77777777" w:rsidR="002755BC" w:rsidRDefault="00000000">
      <w:pPr>
        <w:spacing w:before="2"/>
        <w:ind w:left="1017"/>
        <w:rPr>
          <w:sz w:val="20"/>
        </w:rPr>
      </w:pPr>
      <w:r>
        <w:rPr>
          <w:spacing w:val="-2"/>
          <w:sz w:val="20"/>
        </w:rPr>
        <w:t>121–123</w:t>
      </w:r>
    </w:p>
    <w:p w14:paraId="3049FFE3" w14:textId="77777777" w:rsidR="002755BC" w:rsidRDefault="00000000">
      <w:pPr>
        <w:spacing w:before="10"/>
        <w:ind w:left="657"/>
        <w:rPr>
          <w:sz w:val="20"/>
        </w:rPr>
      </w:pPr>
      <w:r>
        <w:rPr>
          <w:spacing w:val="-2"/>
          <w:sz w:val="20"/>
        </w:rPr>
        <w:t>efficacy,</w:t>
      </w:r>
      <w:r>
        <w:rPr>
          <w:spacing w:val="-8"/>
          <w:sz w:val="20"/>
        </w:rPr>
        <w:t xml:space="preserve"> </w:t>
      </w:r>
      <w:r>
        <w:rPr>
          <w:spacing w:val="-2"/>
          <w:sz w:val="20"/>
        </w:rPr>
        <w:t>57,</w:t>
      </w:r>
      <w:r>
        <w:rPr>
          <w:spacing w:val="-8"/>
          <w:sz w:val="20"/>
        </w:rPr>
        <w:t xml:space="preserve"> </w:t>
      </w:r>
      <w:r>
        <w:rPr>
          <w:spacing w:val="-2"/>
          <w:sz w:val="20"/>
        </w:rPr>
        <w:t>108–110,</w:t>
      </w:r>
      <w:r>
        <w:rPr>
          <w:spacing w:val="-7"/>
          <w:sz w:val="20"/>
        </w:rPr>
        <w:t xml:space="preserve"> </w:t>
      </w:r>
      <w:r>
        <w:rPr>
          <w:spacing w:val="-2"/>
          <w:sz w:val="20"/>
        </w:rPr>
        <w:t>109</w:t>
      </w:r>
      <w:r>
        <w:rPr>
          <w:spacing w:val="-8"/>
          <w:sz w:val="20"/>
        </w:rPr>
        <w:t xml:space="preserve"> </w:t>
      </w:r>
      <w:r>
        <w:rPr>
          <w:spacing w:val="-2"/>
          <w:sz w:val="20"/>
        </w:rPr>
        <w:t>(fig),</w:t>
      </w:r>
    </w:p>
    <w:p w14:paraId="21EA794A" w14:textId="77777777" w:rsidR="002755BC" w:rsidRDefault="00000000">
      <w:pPr>
        <w:spacing w:before="10"/>
        <w:ind w:left="1017"/>
        <w:rPr>
          <w:sz w:val="20"/>
        </w:rPr>
      </w:pPr>
      <w:r>
        <w:rPr>
          <w:spacing w:val="-2"/>
          <w:sz w:val="20"/>
        </w:rPr>
        <w:t>163–164</w:t>
      </w:r>
    </w:p>
    <w:p w14:paraId="3B3BCCD9" w14:textId="77777777" w:rsidR="002755BC" w:rsidRDefault="00000000">
      <w:pPr>
        <w:spacing w:before="10"/>
        <w:ind w:right="2133"/>
        <w:jc w:val="right"/>
        <w:rPr>
          <w:sz w:val="20"/>
        </w:rPr>
      </w:pPr>
      <w:r>
        <w:rPr>
          <w:spacing w:val="-2"/>
          <w:sz w:val="20"/>
        </w:rPr>
        <w:t>emotional</w:t>
      </w:r>
      <w:r>
        <w:rPr>
          <w:spacing w:val="2"/>
          <w:sz w:val="20"/>
        </w:rPr>
        <w:t xml:space="preserve"> </w:t>
      </w:r>
      <w:r>
        <w:rPr>
          <w:spacing w:val="-2"/>
          <w:sz w:val="20"/>
        </w:rPr>
        <w:t>response,</w:t>
      </w:r>
      <w:r>
        <w:rPr>
          <w:spacing w:val="2"/>
          <w:sz w:val="20"/>
        </w:rPr>
        <w:t xml:space="preserve"> </w:t>
      </w:r>
      <w:r>
        <w:rPr>
          <w:spacing w:val="-2"/>
          <w:sz w:val="20"/>
        </w:rPr>
        <w:t>57–58,</w:t>
      </w:r>
    </w:p>
    <w:p w14:paraId="002E66D2" w14:textId="77777777" w:rsidR="002755BC" w:rsidRDefault="00000000">
      <w:pPr>
        <w:spacing w:before="10"/>
        <w:ind w:right="2071"/>
        <w:jc w:val="right"/>
        <w:rPr>
          <w:sz w:val="20"/>
        </w:rPr>
      </w:pPr>
      <w:r>
        <w:rPr>
          <w:spacing w:val="-2"/>
          <w:sz w:val="20"/>
        </w:rPr>
        <w:t>110</w:t>
      </w:r>
      <w:r>
        <w:rPr>
          <w:spacing w:val="-3"/>
          <w:sz w:val="20"/>
        </w:rPr>
        <w:t xml:space="preserve"> </w:t>
      </w:r>
      <w:r>
        <w:rPr>
          <w:spacing w:val="-2"/>
          <w:sz w:val="20"/>
        </w:rPr>
        <w:t>(fig)–111, 163–164</w:t>
      </w:r>
    </w:p>
    <w:p w14:paraId="0F2B2C6E" w14:textId="77777777" w:rsidR="002755BC" w:rsidRDefault="00000000">
      <w:pPr>
        <w:spacing w:before="10" w:line="249" w:lineRule="auto"/>
        <w:ind w:left="1017" w:right="1644" w:hanging="360"/>
        <w:rPr>
          <w:sz w:val="20"/>
        </w:rPr>
      </w:pPr>
      <w:r>
        <w:rPr>
          <w:sz w:val="20"/>
        </w:rPr>
        <w:t>importance</w:t>
      </w:r>
      <w:r>
        <w:rPr>
          <w:spacing w:val="-13"/>
          <w:sz w:val="20"/>
        </w:rPr>
        <w:t xml:space="preserve"> </w:t>
      </w:r>
      <w:r>
        <w:rPr>
          <w:sz w:val="20"/>
        </w:rPr>
        <w:t>of</w:t>
      </w:r>
      <w:r>
        <w:rPr>
          <w:spacing w:val="-12"/>
          <w:sz w:val="20"/>
        </w:rPr>
        <w:t xml:space="preserve"> </w:t>
      </w:r>
      <w:r>
        <w:rPr>
          <w:sz w:val="20"/>
        </w:rPr>
        <w:t>knowledge,</w:t>
      </w:r>
      <w:r>
        <w:rPr>
          <w:spacing w:val="-13"/>
          <w:sz w:val="20"/>
        </w:rPr>
        <w:t xml:space="preserve"> </w:t>
      </w:r>
      <w:r>
        <w:rPr>
          <w:sz w:val="20"/>
        </w:rPr>
        <w:t>56–57, 107 (fig)–108, 163–164</w:t>
      </w:r>
    </w:p>
    <w:p w14:paraId="06543CE6" w14:textId="77777777" w:rsidR="002755BC" w:rsidRDefault="00000000">
      <w:pPr>
        <w:spacing w:before="2" w:line="249" w:lineRule="auto"/>
        <w:ind w:left="657" w:right="1593"/>
        <w:rPr>
          <w:sz w:val="20"/>
        </w:rPr>
      </w:pPr>
      <w:r>
        <w:rPr>
          <w:sz w:val="20"/>
        </w:rPr>
        <w:t>knowledge</w:t>
      </w:r>
      <w:r>
        <w:rPr>
          <w:spacing w:val="-13"/>
          <w:sz w:val="20"/>
        </w:rPr>
        <w:t xml:space="preserve"> </w:t>
      </w:r>
      <w:r>
        <w:rPr>
          <w:sz w:val="20"/>
        </w:rPr>
        <w:t>domains</w:t>
      </w:r>
      <w:r>
        <w:rPr>
          <w:spacing w:val="-12"/>
          <w:sz w:val="20"/>
        </w:rPr>
        <w:t xml:space="preserve"> </w:t>
      </w:r>
      <w:r>
        <w:rPr>
          <w:sz w:val="20"/>
        </w:rPr>
        <w:t>and,</w:t>
      </w:r>
      <w:r>
        <w:rPr>
          <w:spacing w:val="-13"/>
          <w:sz w:val="20"/>
        </w:rPr>
        <w:t xml:space="preserve"> </w:t>
      </w:r>
      <w:r>
        <w:rPr>
          <w:sz w:val="20"/>
        </w:rPr>
        <w:t>107–112 learning objectives, 121–123</w:t>
      </w:r>
    </w:p>
    <w:p w14:paraId="68B10997" w14:textId="77777777" w:rsidR="002755BC" w:rsidRDefault="00000000">
      <w:pPr>
        <w:spacing w:before="1" w:line="249" w:lineRule="auto"/>
        <w:ind w:left="657" w:right="1416"/>
        <w:rPr>
          <w:sz w:val="20"/>
        </w:rPr>
      </w:pPr>
      <w:r>
        <w:rPr>
          <w:sz w:val="20"/>
        </w:rPr>
        <w:t>mental</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108–112 motivation, 17, 111–112 (fig),</w:t>
      </w:r>
    </w:p>
    <w:p w14:paraId="6AC9E789" w14:textId="77777777" w:rsidR="002755BC" w:rsidRDefault="00000000">
      <w:pPr>
        <w:spacing w:before="2"/>
        <w:ind w:right="2240"/>
        <w:jc w:val="center"/>
        <w:rPr>
          <w:sz w:val="20"/>
        </w:rPr>
      </w:pPr>
      <w:r>
        <w:rPr>
          <w:spacing w:val="-2"/>
          <w:sz w:val="20"/>
        </w:rPr>
        <w:t>164–165</w:t>
      </w:r>
    </w:p>
    <w:p w14:paraId="5EC46496" w14:textId="77777777" w:rsidR="002755BC" w:rsidRDefault="00000000">
      <w:pPr>
        <w:spacing w:before="10"/>
        <w:ind w:right="2171"/>
        <w:jc w:val="center"/>
        <w:rPr>
          <w:sz w:val="20"/>
        </w:rPr>
      </w:pPr>
      <w:r>
        <w:rPr>
          <w:spacing w:val="-2"/>
          <w:sz w:val="20"/>
        </w:rPr>
        <w:t>objectives,</w:t>
      </w:r>
      <w:r>
        <w:rPr>
          <w:spacing w:val="-5"/>
          <w:sz w:val="20"/>
        </w:rPr>
        <w:t xml:space="preserve"> </w:t>
      </w:r>
      <w:r>
        <w:rPr>
          <w:spacing w:val="-2"/>
          <w:sz w:val="20"/>
        </w:rPr>
        <w:t>62</w:t>
      </w:r>
      <w:r>
        <w:rPr>
          <w:spacing w:val="-4"/>
          <w:sz w:val="20"/>
        </w:rPr>
        <w:t xml:space="preserve"> </w:t>
      </w:r>
      <w:r>
        <w:rPr>
          <w:spacing w:val="-2"/>
          <w:sz w:val="20"/>
        </w:rPr>
        <w:t>(fig)</w:t>
      </w:r>
    </w:p>
    <w:p w14:paraId="2F53A509" w14:textId="77777777" w:rsidR="002755BC" w:rsidRDefault="00000000">
      <w:pPr>
        <w:spacing w:before="10" w:line="249" w:lineRule="auto"/>
        <w:ind w:left="657" w:right="1653"/>
        <w:rPr>
          <w:sz w:val="20"/>
        </w:rPr>
      </w:pPr>
      <w:r>
        <w:rPr>
          <w:sz w:val="20"/>
        </w:rPr>
        <w:t>overall motivation, 58–60 psychomotor</w:t>
      </w:r>
      <w:r>
        <w:rPr>
          <w:spacing w:val="-13"/>
          <w:sz w:val="20"/>
        </w:rPr>
        <w:t xml:space="preserve"> </w:t>
      </w:r>
      <w:r>
        <w:rPr>
          <w:sz w:val="20"/>
        </w:rPr>
        <w:t>procedures</w:t>
      </w:r>
      <w:r>
        <w:rPr>
          <w:spacing w:val="-12"/>
          <w:sz w:val="20"/>
        </w:rPr>
        <w:t xml:space="preserve"> </w:t>
      </w:r>
      <w:r>
        <w:rPr>
          <w:sz w:val="20"/>
        </w:rPr>
        <w:t>domain,</w:t>
      </w:r>
    </w:p>
    <w:p w14:paraId="36EF1C3E" w14:textId="77777777" w:rsidR="002755BC" w:rsidRDefault="00000000">
      <w:pPr>
        <w:spacing w:before="2"/>
        <w:ind w:left="1017"/>
        <w:rPr>
          <w:sz w:val="20"/>
        </w:rPr>
      </w:pPr>
      <w:r>
        <w:rPr>
          <w:spacing w:val="-2"/>
          <w:sz w:val="20"/>
        </w:rPr>
        <w:t>108–112</w:t>
      </w:r>
    </w:p>
    <w:p w14:paraId="0E1B456D" w14:textId="77777777" w:rsidR="002755BC" w:rsidRDefault="00000000">
      <w:pPr>
        <w:spacing w:before="10" w:line="249" w:lineRule="auto"/>
        <w:ind w:left="1017" w:right="1938" w:hanging="360"/>
        <w:rPr>
          <w:sz w:val="20"/>
        </w:rPr>
      </w:pPr>
      <w:r>
        <w:rPr>
          <w:spacing w:val="-2"/>
          <w:sz w:val="20"/>
        </w:rPr>
        <w:t>relationship</w:t>
      </w:r>
      <w:r>
        <w:rPr>
          <w:spacing w:val="-11"/>
          <w:sz w:val="20"/>
        </w:rPr>
        <w:t xml:space="preserve"> </w:t>
      </w:r>
      <w:r>
        <w:rPr>
          <w:spacing w:val="-2"/>
          <w:sz w:val="20"/>
        </w:rPr>
        <w:t>to</w:t>
      </w:r>
      <w:r>
        <w:rPr>
          <w:spacing w:val="-10"/>
          <w:sz w:val="20"/>
        </w:rPr>
        <w:t xml:space="preserve"> </w:t>
      </w:r>
      <w:r>
        <w:rPr>
          <w:spacing w:val="-2"/>
          <w:sz w:val="20"/>
        </w:rPr>
        <w:t xml:space="preserve">Bloom’s </w:t>
      </w:r>
      <w:r>
        <w:rPr>
          <w:sz w:val="20"/>
        </w:rPr>
        <w:t>Taxonomy,</w:t>
      </w:r>
      <w:r>
        <w:rPr>
          <w:spacing w:val="-1"/>
          <w:sz w:val="20"/>
        </w:rPr>
        <w:t xml:space="preserve"> </w:t>
      </w:r>
      <w:r>
        <w:rPr>
          <w:sz w:val="20"/>
        </w:rPr>
        <w:t>12,</w:t>
      </w:r>
      <w:r>
        <w:rPr>
          <w:spacing w:val="-1"/>
          <w:sz w:val="20"/>
        </w:rPr>
        <w:t xml:space="preserve"> </w:t>
      </w:r>
      <w:r>
        <w:rPr>
          <w:sz w:val="20"/>
        </w:rPr>
        <w:t>60</w:t>
      </w:r>
    </w:p>
    <w:p w14:paraId="47432457" w14:textId="77777777" w:rsidR="002755BC" w:rsidRDefault="002755BC">
      <w:pPr>
        <w:spacing w:line="249" w:lineRule="auto"/>
        <w:rPr>
          <w:sz w:val="20"/>
        </w:rPr>
        <w:sectPr w:rsidR="002755BC">
          <w:type w:val="continuous"/>
          <w:pgSz w:w="10080" w:h="14400"/>
          <w:pgMar w:top="1640" w:right="360" w:bottom="280" w:left="360" w:header="813" w:footer="0" w:gutter="0"/>
          <w:cols w:num="2" w:space="720" w:equalWidth="0">
            <w:col w:w="4343" w:space="40"/>
            <w:col w:w="4977"/>
          </w:cols>
        </w:sectPr>
      </w:pPr>
    </w:p>
    <w:p w14:paraId="75D5EADB" w14:textId="77777777" w:rsidR="002755BC" w:rsidRDefault="002755BC">
      <w:pPr>
        <w:pStyle w:val="BodyText"/>
        <w:spacing w:before="1"/>
        <w:rPr>
          <w:sz w:val="17"/>
        </w:rPr>
      </w:pPr>
    </w:p>
    <w:p w14:paraId="2A9FB7D0" w14:textId="77777777" w:rsidR="002755BC" w:rsidRDefault="002755BC">
      <w:pPr>
        <w:pStyle w:val="BodyText"/>
        <w:rPr>
          <w:sz w:val="17"/>
        </w:rPr>
        <w:sectPr w:rsidR="002755BC">
          <w:pgSz w:w="10080" w:h="14400"/>
          <w:pgMar w:top="1020" w:right="360" w:bottom="280" w:left="360" w:header="797" w:footer="0" w:gutter="0"/>
          <w:cols w:space="720"/>
        </w:sectPr>
      </w:pPr>
    </w:p>
    <w:p w14:paraId="4C5B81E6" w14:textId="77777777" w:rsidR="002755BC" w:rsidRDefault="00000000">
      <w:pPr>
        <w:spacing w:before="93" w:line="249" w:lineRule="auto"/>
        <w:ind w:left="1500" w:right="224"/>
        <w:rPr>
          <w:sz w:val="20"/>
        </w:rPr>
      </w:pPr>
      <w:r>
        <w:rPr>
          <w:sz w:val="20"/>
        </w:rPr>
        <w:t>teacher</w:t>
      </w:r>
      <w:r>
        <w:rPr>
          <w:spacing w:val="-13"/>
          <w:sz w:val="20"/>
        </w:rPr>
        <w:t xml:space="preserve"> </w:t>
      </w:r>
      <w:r>
        <w:rPr>
          <w:sz w:val="20"/>
        </w:rPr>
        <w:t>observation</w:t>
      </w:r>
      <w:r>
        <w:rPr>
          <w:spacing w:val="-12"/>
          <w:sz w:val="20"/>
        </w:rPr>
        <w:t xml:space="preserve"> </w:t>
      </w:r>
      <w:r>
        <w:rPr>
          <w:sz w:val="20"/>
        </w:rPr>
        <w:t>and,</w:t>
      </w:r>
      <w:r>
        <w:rPr>
          <w:spacing w:val="-13"/>
          <w:sz w:val="20"/>
        </w:rPr>
        <w:t xml:space="preserve"> </w:t>
      </w:r>
      <w:r>
        <w:rPr>
          <w:sz w:val="20"/>
        </w:rPr>
        <w:t>138</w:t>
      </w:r>
      <w:r>
        <w:rPr>
          <w:spacing w:val="-12"/>
          <w:sz w:val="20"/>
        </w:rPr>
        <w:t xml:space="preserve"> </w:t>
      </w:r>
      <w:r>
        <w:rPr>
          <w:sz w:val="20"/>
        </w:rPr>
        <w:t>(fig) thinking skills curriculum and,</w:t>
      </w:r>
    </w:p>
    <w:p w14:paraId="6D933E80" w14:textId="77777777" w:rsidR="002755BC" w:rsidRDefault="00000000">
      <w:pPr>
        <w:spacing w:before="2"/>
        <w:ind w:left="1860"/>
        <w:rPr>
          <w:sz w:val="20"/>
        </w:rPr>
      </w:pPr>
      <w:r>
        <w:rPr>
          <w:spacing w:val="-2"/>
          <w:sz w:val="20"/>
        </w:rPr>
        <w:t>163–165</w:t>
      </w:r>
    </w:p>
    <w:p w14:paraId="44D1AE8F" w14:textId="77777777" w:rsidR="002755BC" w:rsidRDefault="00000000">
      <w:pPr>
        <w:spacing w:before="10" w:line="249" w:lineRule="auto"/>
        <w:ind w:left="1680" w:right="224" w:hanging="360"/>
        <w:rPr>
          <w:sz w:val="20"/>
        </w:rPr>
      </w:pPr>
      <w:r>
        <w:rPr>
          <w:spacing w:val="-2"/>
          <w:sz w:val="20"/>
        </w:rPr>
        <w:t xml:space="preserve">Sequence organizational patterns, </w:t>
      </w:r>
      <w:r>
        <w:rPr>
          <w:sz w:val="20"/>
        </w:rPr>
        <w:t>42, 43 (fig), 152 (fig)</w:t>
      </w:r>
    </w:p>
    <w:p w14:paraId="3B2279BE" w14:textId="77777777" w:rsidR="002755BC" w:rsidRDefault="00000000">
      <w:pPr>
        <w:spacing w:before="1"/>
        <w:ind w:left="1320"/>
        <w:rPr>
          <w:sz w:val="20"/>
        </w:rPr>
      </w:pPr>
      <w:r>
        <w:rPr>
          <w:spacing w:val="-2"/>
          <w:sz w:val="20"/>
        </w:rPr>
        <w:t>Single-rule</w:t>
      </w:r>
      <w:r>
        <w:rPr>
          <w:spacing w:val="4"/>
          <w:sz w:val="20"/>
        </w:rPr>
        <w:t xml:space="preserve"> </w:t>
      </w:r>
      <w:r>
        <w:rPr>
          <w:spacing w:val="-2"/>
          <w:sz w:val="20"/>
        </w:rPr>
        <w:t>procedures,</w:t>
      </w:r>
      <w:r>
        <w:rPr>
          <w:spacing w:val="4"/>
          <w:sz w:val="20"/>
        </w:rPr>
        <w:t xml:space="preserve"> </w:t>
      </w:r>
      <w:r>
        <w:rPr>
          <w:spacing w:val="-5"/>
          <w:sz w:val="20"/>
        </w:rPr>
        <w:t>30</w:t>
      </w:r>
    </w:p>
    <w:p w14:paraId="34A5470A" w14:textId="77777777" w:rsidR="002755BC" w:rsidRDefault="00000000">
      <w:pPr>
        <w:spacing w:before="10" w:line="249" w:lineRule="auto"/>
        <w:ind w:left="1680" w:hanging="360"/>
        <w:rPr>
          <w:sz w:val="20"/>
        </w:rPr>
      </w:pPr>
      <w:r>
        <w:rPr>
          <w:spacing w:val="-2"/>
          <w:sz w:val="20"/>
        </w:rPr>
        <w:t>Skills objectives, mental/psychomotor procedures:</w:t>
      </w:r>
    </w:p>
    <w:p w14:paraId="43A31C61" w14:textId="77777777" w:rsidR="002755BC" w:rsidRDefault="00000000">
      <w:pPr>
        <w:spacing w:before="2" w:line="249" w:lineRule="auto"/>
        <w:ind w:left="1500" w:right="895"/>
        <w:rPr>
          <w:sz w:val="20"/>
        </w:rPr>
      </w:pPr>
      <w:r>
        <w:rPr>
          <w:sz w:val="20"/>
        </w:rPr>
        <w:t>classifying, 82 (fig) decision</w:t>
      </w:r>
      <w:r>
        <w:rPr>
          <w:spacing w:val="-13"/>
          <w:sz w:val="20"/>
        </w:rPr>
        <w:t xml:space="preserve"> </w:t>
      </w:r>
      <w:r>
        <w:rPr>
          <w:sz w:val="20"/>
        </w:rPr>
        <w:t>making,</w:t>
      </w:r>
      <w:r>
        <w:rPr>
          <w:spacing w:val="-12"/>
          <w:sz w:val="20"/>
        </w:rPr>
        <w:t xml:space="preserve"> </w:t>
      </w:r>
      <w:r>
        <w:rPr>
          <w:sz w:val="20"/>
        </w:rPr>
        <w:t>92</w:t>
      </w:r>
      <w:r>
        <w:rPr>
          <w:spacing w:val="-13"/>
          <w:sz w:val="20"/>
        </w:rPr>
        <w:t xml:space="preserve"> </w:t>
      </w:r>
      <w:r>
        <w:rPr>
          <w:sz w:val="20"/>
        </w:rPr>
        <w:t>(fig) efficacy, 109 (fig)</w:t>
      </w:r>
    </w:p>
    <w:p w14:paraId="63849598" w14:textId="77777777" w:rsidR="002755BC" w:rsidRDefault="00000000">
      <w:pPr>
        <w:spacing w:before="2" w:line="249" w:lineRule="auto"/>
        <w:ind w:left="1500" w:right="416"/>
        <w:rPr>
          <w:sz w:val="20"/>
        </w:rPr>
      </w:pPr>
      <w:r>
        <w:rPr>
          <w:sz w:val="20"/>
        </w:rPr>
        <w:t>emotional</w:t>
      </w:r>
      <w:r>
        <w:rPr>
          <w:spacing w:val="-13"/>
          <w:sz w:val="20"/>
        </w:rPr>
        <w:t xml:space="preserve"> </w:t>
      </w:r>
      <w:r>
        <w:rPr>
          <w:sz w:val="20"/>
        </w:rPr>
        <w:t>response,</w:t>
      </w:r>
      <w:r>
        <w:rPr>
          <w:spacing w:val="-12"/>
          <w:sz w:val="20"/>
        </w:rPr>
        <w:t xml:space="preserve"> </w:t>
      </w:r>
      <w:r>
        <w:rPr>
          <w:sz w:val="20"/>
        </w:rPr>
        <w:t>110</w:t>
      </w:r>
      <w:r>
        <w:rPr>
          <w:spacing w:val="-13"/>
          <w:sz w:val="20"/>
        </w:rPr>
        <w:t xml:space="preserve"> </w:t>
      </w:r>
      <w:r>
        <w:rPr>
          <w:sz w:val="20"/>
        </w:rPr>
        <w:t xml:space="preserve">(fig) error analysis, 84 (fig) execution, 71 (fig) </w:t>
      </w:r>
      <w:r>
        <w:rPr>
          <w:spacing w:val="-2"/>
          <w:sz w:val="20"/>
        </w:rPr>
        <w:t>experimental</w:t>
      </w:r>
      <w:r>
        <w:rPr>
          <w:spacing w:val="-9"/>
          <w:sz w:val="20"/>
        </w:rPr>
        <w:t xml:space="preserve"> </w:t>
      </w:r>
      <w:r>
        <w:rPr>
          <w:spacing w:val="-2"/>
          <w:sz w:val="20"/>
        </w:rPr>
        <w:t>inquiry,</w:t>
      </w:r>
      <w:r>
        <w:rPr>
          <w:spacing w:val="-9"/>
          <w:sz w:val="20"/>
        </w:rPr>
        <w:t xml:space="preserve"> </w:t>
      </w:r>
      <w:r>
        <w:rPr>
          <w:spacing w:val="-2"/>
          <w:sz w:val="20"/>
        </w:rPr>
        <w:t>97</w:t>
      </w:r>
      <w:r>
        <w:rPr>
          <w:spacing w:val="-9"/>
          <w:sz w:val="20"/>
        </w:rPr>
        <w:t xml:space="preserve"> </w:t>
      </w:r>
      <w:r>
        <w:rPr>
          <w:spacing w:val="-2"/>
          <w:sz w:val="20"/>
        </w:rPr>
        <w:t xml:space="preserve">(fig) </w:t>
      </w:r>
      <w:r>
        <w:rPr>
          <w:sz w:val="20"/>
        </w:rPr>
        <w:t>generalizing, 87 (fig)</w:t>
      </w:r>
    </w:p>
    <w:p w14:paraId="706BD8AF" w14:textId="77777777" w:rsidR="002755BC" w:rsidRDefault="00000000">
      <w:pPr>
        <w:spacing w:before="4"/>
        <w:ind w:left="1500"/>
        <w:rPr>
          <w:sz w:val="20"/>
        </w:rPr>
      </w:pPr>
      <w:r>
        <w:rPr>
          <w:sz w:val="20"/>
        </w:rPr>
        <w:t>goal</w:t>
      </w:r>
      <w:r>
        <w:rPr>
          <w:spacing w:val="-14"/>
          <w:sz w:val="20"/>
        </w:rPr>
        <w:t xml:space="preserve"> </w:t>
      </w:r>
      <w:r>
        <w:rPr>
          <w:sz w:val="20"/>
        </w:rPr>
        <w:t>setting,</w:t>
      </w:r>
      <w:r>
        <w:rPr>
          <w:spacing w:val="-12"/>
          <w:sz w:val="20"/>
        </w:rPr>
        <w:t xml:space="preserve"> </w:t>
      </w:r>
      <w:r>
        <w:rPr>
          <w:sz w:val="20"/>
        </w:rPr>
        <w:t>101</w:t>
      </w:r>
      <w:r>
        <w:rPr>
          <w:spacing w:val="-12"/>
          <w:sz w:val="20"/>
        </w:rPr>
        <w:t xml:space="preserve"> </w:t>
      </w:r>
      <w:r>
        <w:rPr>
          <w:spacing w:val="-4"/>
          <w:sz w:val="20"/>
        </w:rPr>
        <w:t>(fig)</w:t>
      </w:r>
    </w:p>
    <w:p w14:paraId="7464A410" w14:textId="77777777" w:rsidR="002755BC" w:rsidRDefault="00000000">
      <w:pPr>
        <w:spacing w:before="10" w:line="249" w:lineRule="auto"/>
        <w:ind w:left="1500" w:right="79"/>
        <w:rPr>
          <w:sz w:val="20"/>
        </w:rPr>
      </w:pPr>
      <w:r>
        <w:rPr>
          <w:sz w:val="20"/>
        </w:rPr>
        <w:t>importance</w:t>
      </w:r>
      <w:r>
        <w:rPr>
          <w:spacing w:val="-13"/>
          <w:sz w:val="20"/>
        </w:rPr>
        <w:t xml:space="preserve"> </w:t>
      </w:r>
      <w:r>
        <w:rPr>
          <w:sz w:val="20"/>
        </w:rPr>
        <w:t>of</w:t>
      </w:r>
      <w:r>
        <w:rPr>
          <w:spacing w:val="-12"/>
          <w:sz w:val="20"/>
        </w:rPr>
        <w:t xml:space="preserve"> </w:t>
      </w:r>
      <w:r>
        <w:rPr>
          <w:sz w:val="20"/>
        </w:rPr>
        <w:t>knowledge,</w:t>
      </w:r>
      <w:r>
        <w:rPr>
          <w:spacing w:val="-13"/>
          <w:sz w:val="20"/>
        </w:rPr>
        <w:t xml:space="preserve"> </w:t>
      </w:r>
      <w:r>
        <w:rPr>
          <w:sz w:val="20"/>
        </w:rPr>
        <w:t>107</w:t>
      </w:r>
      <w:r>
        <w:rPr>
          <w:spacing w:val="-12"/>
          <w:sz w:val="20"/>
        </w:rPr>
        <w:t xml:space="preserve"> </w:t>
      </w:r>
      <w:r>
        <w:rPr>
          <w:sz w:val="20"/>
        </w:rPr>
        <w:t>(fig) integration, 72 (fig)</w:t>
      </w:r>
    </w:p>
    <w:p w14:paraId="53F6E8A1" w14:textId="77777777" w:rsidR="002755BC" w:rsidRDefault="00000000">
      <w:pPr>
        <w:spacing w:before="2"/>
        <w:ind w:left="1500"/>
        <w:rPr>
          <w:sz w:val="20"/>
        </w:rPr>
      </w:pPr>
      <w:r>
        <w:rPr>
          <w:spacing w:val="-2"/>
          <w:sz w:val="20"/>
        </w:rPr>
        <w:t>investigating,</w:t>
      </w:r>
      <w:r>
        <w:rPr>
          <w:spacing w:val="-4"/>
          <w:sz w:val="20"/>
        </w:rPr>
        <w:t xml:space="preserve"> </w:t>
      </w:r>
      <w:r>
        <w:rPr>
          <w:spacing w:val="-2"/>
          <w:sz w:val="20"/>
        </w:rPr>
        <w:t>99</w:t>
      </w:r>
      <w:r>
        <w:rPr>
          <w:spacing w:val="-4"/>
          <w:sz w:val="20"/>
        </w:rPr>
        <w:t xml:space="preserve"> (fig)</w:t>
      </w:r>
    </w:p>
    <w:p w14:paraId="42475B34" w14:textId="77777777" w:rsidR="002755BC" w:rsidRDefault="00000000">
      <w:pPr>
        <w:spacing w:before="10"/>
        <w:ind w:left="1500"/>
        <w:rPr>
          <w:sz w:val="20"/>
        </w:rPr>
      </w:pPr>
      <w:r>
        <w:rPr>
          <w:sz w:val="20"/>
        </w:rPr>
        <w:t>matching,</w:t>
      </w:r>
      <w:r>
        <w:rPr>
          <w:spacing w:val="-13"/>
          <w:sz w:val="20"/>
        </w:rPr>
        <w:t xml:space="preserve"> </w:t>
      </w:r>
      <w:r>
        <w:rPr>
          <w:sz w:val="20"/>
        </w:rPr>
        <w:t>79</w:t>
      </w:r>
      <w:r>
        <w:rPr>
          <w:spacing w:val="-12"/>
          <w:sz w:val="20"/>
        </w:rPr>
        <w:t xml:space="preserve"> </w:t>
      </w:r>
      <w:r>
        <w:rPr>
          <w:spacing w:val="-2"/>
          <w:sz w:val="20"/>
        </w:rPr>
        <w:t>(fig)</w:t>
      </w:r>
    </w:p>
    <w:p w14:paraId="4682B740" w14:textId="77777777" w:rsidR="002755BC" w:rsidRDefault="00000000">
      <w:pPr>
        <w:spacing w:before="10" w:line="249" w:lineRule="auto"/>
        <w:ind w:left="1500" w:right="224"/>
        <w:rPr>
          <w:sz w:val="20"/>
        </w:rPr>
      </w:pPr>
      <w:r>
        <w:rPr>
          <w:spacing w:val="-2"/>
          <w:sz w:val="20"/>
        </w:rPr>
        <w:t>monitoring</w:t>
      </w:r>
      <w:r>
        <w:rPr>
          <w:spacing w:val="-9"/>
          <w:sz w:val="20"/>
        </w:rPr>
        <w:t xml:space="preserve"> </w:t>
      </w:r>
      <w:r>
        <w:rPr>
          <w:spacing w:val="-2"/>
          <w:sz w:val="20"/>
        </w:rPr>
        <w:t>accuracy,</w:t>
      </w:r>
      <w:r>
        <w:rPr>
          <w:spacing w:val="-9"/>
          <w:sz w:val="20"/>
        </w:rPr>
        <w:t xml:space="preserve"> </w:t>
      </w:r>
      <w:r>
        <w:rPr>
          <w:spacing w:val="-2"/>
          <w:sz w:val="20"/>
        </w:rPr>
        <w:t>106</w:t>
      </w:r>
      <w:r>
        <w:rPr>
          <w:spacing w:val="-9"/>
          <w:sz w:val="20"/>
        </w:rPr>
        <w:t xml:space="preserve"> </w:t>
      </w:r>
      <w:r>
        <w:rPr>
          <w:spacing w:val="-2"/>
          <w:sz w:val="20"/>
        </w:rPr>
        <w:t xml:space="preserve">(fig) </w:t>
      </w:r>
      <w:r>
        <w:rPr>
          <w:sz w:val="20"/>
        </w:rPr>
        <w:t>monitoring clarity, 104 (fig) motivation, 112 (fig)</w:t>
      </w:r>
    </w:p>
    <w:p w14:paraId="1FBCF888" w14:textId="77777777" w:rsidR="002755BC" w:rsidRDefault="00000000">
      <w:pPr>
        <w:spacing w:before="3" w:line="249" w:lineRule="auto"/>
        <w:ind w:left="1500" w:right="572"/>
        <w:rPr>
          <w:sz w:val="20"/>
        </w:rPr>
      </w:pPr>
      <w:r>
        <w:rPr>
          <w:sz w:val="20"/>
        </w:rPr>
        <w:t>problem solving, 94 (fig) process</w:t>
      </w:r>
      <w:r>
        <w:rPr>
          <w:spacing w:val="-13"/>
          <w:sz w:val="20"/>
        </w:rPr>
        <w:t xml:space="preserve"> </w:t>
      </w:r>
      <w:r>
        <w:rPr>
          <w:sz w:val="20"/>
        </w:rPr>
        <w:t>monitoring,</w:t>
      </w:r>
      <w:r>
        <w:rPr>
          <w:spacing w:val="-12"/>
          <w:sz w:val="20"/>
        </w:rPr>
        <w:t xml:space="preserve"> </w:t>
      </w:r>
      <w:r>
        <w:rPr>
          <w:sz w:val="20"/>
        </w:rPr>
        <w:t>102</w:t>
      </w:r>
      <w:r>
        <w:rPr>
          <w:spacing w:val="-13"/>
          <w:sz w:val="20"/>
        </w:rPr>
        <w:t xml:space="preserve"> </w:t>
      </w:r>
      <w:r>
        <w:rPr>
          <w:sz w:val="20"/>
        </w:rPr>
        <w:t>(fig) recalling, 69 (fig)</w:t>
      </w:r>
    </w:p>
    <w:p w14:paraId="2F972A8F" w14:textId="77777777" w:rsidR="002755BC" w:rsidRDefault="00000000">
      <w:pPr>
        <w:spacing w:before="2"/>
        <w:ind w:left="1500"/>
        <w:rPr>
          <w:sz w:val="20"/>
        </w:rPr>
      </w:pPr>
      <w:r>
        <w:rPr>
          <w:spacing w:val="-2"/>
          <w:sz w:val="20"/>
        </w:rPr>
        <w:t>recognizing,</w:t>
      </w:r>
      <w:r>
        <w:rPr>
          <w:sz w:val="20"/>
        </w:rPr>
        <w:t xml:space="preserve"> </w:t>
      </w:r>
      <w:r>
        <w:rPr>
          <w:spacing w:val="-2"/>
          <w:sz w:val="20"/>
        </w:rPr>
        <w:t>67</w:t>
      </w:r>
      <w:r>
        <w:rPr>
          <w:sz w:val="20"/>
        </w:rPr>
        <w:t xml:space="preserve"> </w:t>
      </w:r>
      <w:r>
        <w:rPr>
          <w:spacing w:val="-2"/>
          <w:sz w:val="20"/>
        </w:rPr>
        <w:t>(fig)</w:t>
      </w:r>
    </w:p>
    <w:p w14:paraId="55488FC8" w14:textId="77777777" w:rsidR="002755BC" w:rsidRDefault="00000000">
      <w:pPr>
        <w:spacing w:before="10"/>
        <w:ind w:left="1500"/>
        <w:rPr>
          <w:sz w:val="20"/>
        </w:rPr>
      </w:pPr>
      <w:r>
        <w:rPr>
          <w:spacing w:val="-2"/>
          <w:sz w:val="20"/>
        </w:rPr>
        <w:t>representation, 75 (fig), 78</w:t>
      </w:r>
      <w:r>
        <w:rPr>
          <w:spacing w:val="-1"/>
          <w:sz w:val="20"/>
        </w:rPr>
        <w:t xml:space="preserve"> </w:t>
      </w:r>
      <w:r>
        <w:rPr>
          <w:spacing w:val="-4"/>
          <w:sz w:val="20"/>
        </w:rPr>
        <w:t>(fig)</w:t>
      </w:r>
    </w:p>
    <w:p w14:paraId="5BC0D1B5" w14:textId="77777777" w:rsidR="002755BC" w:rsidRDefault="00000000">
      <w:pPr>
        <w:spacing w:before="10"/>
        <w:ind w:left="1500"/>
        <w:rPr>
          <w:sz w:val="20"/>
        </w:rPr>
      </w:pPr>
      <w:r>
        <w:rPr>
          <w:spacing w:val="-2"/>
          <w:sz w:val="20"/>
        </w:rPr>
        <w:t>specifying,</w:t>
      </w:r>
      <w:r>
        <w:rPr>
          <w:spacing w:val="-1"/>
          <w:sz w:val="20"/>
        </w:rPr>
        <w:t xml:space="preserve"> </w:t>
      </w:r>
      <w:r>
        <w:rPr>
          <w:spacing w:val="-2"/>
          <w:sz w:val="20"/>
        </w:rPr>
        <w:t>90</w:t>
      </w:r>
      <w:r>
        <w:rPr>
          <w:sz w:val="20"/>
        </w:rPr>
        <w:t xml:space="preserve"> </w:t>
      </w:r>
      <w:r>
        <w:rPr>
          <w:spacing w:val="-2"/>
          <w:sz w:val="20"/>
        </w:rPr>
        <w:t>(fig)</w:t>
      </w:r>
    </w:p>
    <w:p w14:paraId="0F39F5BB" w14:textId="77777777" w:rsidR="002755BC" w:rsidRDefault="00000000">
      <w:pPr>
        <w:spacing w:before="10" w:line="249" w:lineRule="auto"/>
        <w:ind w:left="1679" w:right="66" w:hanging="360"/>
        <w:rPr>
          <w:sz w:val="20"/>
        </w:rPr>
      </w:pPr>
      <w:r>
        <w:rPr>
          <w:sz w:val="20"/>
        </w:rPr>
        <w:t>Skills objectives, psychomotor procedures.</w:t>
      </w:r>
      <w:r>
        <w:rPr>
          <w:spacing w:val="-13"/>
          <w:sz w:val="20"/>
        </w:rPr>
        <w:t xml:space="preserve"> </w:t>
      </w:r>
      <w:r>
        <w:rPr>
          <w:i/>
          <w:sz w:val="20"/>
        </w:rPr>
        <w:t>See</w:t>
      </w:r>
      <w:r>
        <w:rPr>
          <w:i/>
          <w:spacing w:val="-12"/>
          <w:sz w:val="20"/>
        </w:rPr>
        <w:t xml:space="preserve"> </w:t>
      </w:r>
      <w:r>
        <w:rPr>
          <w:sz w:val="20"/>
        </w:rPr>
        <w:t>Skills</w:t>
      </w:r>
      <w:r>
        <w:rPr>
          <w:spacing w:val="-13"/>
          <w:sz w:val="20"/>
        </w:rPr>
        <w:t xml:space="preserve"> </w:t>
      </w:r>
      <w:r>
        <w:rPr>
          <w:sz w:val="20"/>
        </w:rPr>
        <w:t>objectives, mental/psychomotor</w:t>
      </w:r>
      <w:r>
        <w:rPr>
          <w:spacing w:val="-7"/>
          <w:sz w:val="20"/>
        </w:rPr>
        <w:t xml:space="preserve"> </w:t>
      </w:r>
      <w:r>
        <w:rPr>
          <w:sz w:val="20"/>
        </w:rPr>
        <w:t>procedures</w:t>
      </w:r>
    </w:p>
    <w:p w14:paraId="3D94CCC4" w14:textId="77777777" w:rsidR="002755BC" w:rsidRDefault="00000000">
      <w:pPr>
        <w:spacing w:before="3" w:line="249" w:lineRule="auto"/>
        <w:ind w:left="1319" w:right="1291"/>
        <w:rPr>
          <w:sz w:val="20"/>
        </w:rPr>
      </w:pPr>
      <w:r>
        <w:rPr>
          <w:sz w:val="20"/>
        </w:rPr>
        <w:t>Specialization</w:t>
      </w:r>
      <w:r>
        <w:rPr>
          <w:spacing w:val="-13"/>
          <w:sz w:val="20"/>
        </w:rPr>
        <w:t xml:space="preserve"> </w:t>
      </w:r>
      <w:r>
        <w:rPr>
          <w:sz w:val="20"/>
        </w:rPr>
        <w:t>rule,</w:t>
      </w:r>
      <w:r>
        <w:rPr>
          <w:spacing w:val="-12"/>
          <w:sz w:val="20"/>
        </w:rPr>
        <w:t xml:space="preserve"> </w:t>
      </w:r>
      <w:r>
        <w:rPr>
          <w:sz w:val="20"/>
        </w:rPr>
        <w:t xml:space="preserve">48 </w:t>
      </w:r>
      <w:r>
        <w:rPr>
          <w:spacing w:val="-2"/>
          <w:sz w:val="20"/>
        </w:rPr>
        <w:t>Specifying:</w:t>
      </w:r>
    </w:p>
    <w:p w14:paraId="10806022" w14:textId="77777777" w:rsidR="002755BC" w:rsidRDefault="00000000">
      <w:pPr>
        <w:spacing w:before="1"/>
        <w:ind w:left="1499"/>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27F4C588" w14:textId="77777777" w:rsidR="002755BC" w:rsidRDefault="00000000">
      <w:pPr>
        <w:spacing w:before="10" w:line="249" w:lineRule="auto"/>
        <w:ind w:left="1499" w:right="328" w:firstLine="360"/>
        <w:rPr>
          <w:sz w:val="20"/>
        </w:rPr>
      </w:pPr>
      <w:r>
        <w:rPr>
          <w:sz w:val="20"/>
        </w:rPr>
        <w:t>136 (fig), 138 (fig) inferences and, 90 (fig) information domain, 89–90 mental procedures domain, 91 objectives,</w:t>
      </w:r>
      <w:r>
        <w:rPr>
          <w:spacing w:val="-13"/>
          <w:sz w:val="20"/>
        </w:rPr>
        <w:t xml:space="preserve"> </w:t>
      </w:r>
      <w:r>
        <w:rPr>
          <w:sz w:val="20"/>
        </w:rPr>
        <w:t>50,</w:t>
      </w:r>
      <w:r>
        <w:rPr>
          <w:spacing w:val="-12"/>
          <w:sz w:val="20"/>
        </w:rPr>
        <w:t xml:space="preserve"> </w:t>
      </w:r>
      <w:r>
        <w:rPr>
          <w:sz w:val="20"/>
        </w:rPr>
        <w:t>90</w:t>
      </w:r>
      <w:r>
        <w:rPr>
          <w:spacing w:val="-13"/>
          <w:sz w:val="20"/>
        </w:rPr>
        <w:t xml:space="preserve"> </w:t>
      </w:r>
      <w:r>
        <w:rPr>
          <w:sz w:val="20"/>
        </w:rPr>
        <w:t>(fig),</w:t>
      </w:r>
      <w:r>
        <w:rPr>
          <w:spacing w:val="-12"/>
          <w:sz w:val="20"/>
        </w:rPr>
        <w:t xml:space="preserve"> </w:t>
      </w:r>
      <w:r>
        <w:rPr>
          <w:sz w:val="20"/>
        </w:rPr>
        <w:t>120</w:t>
      </w:r>
      <w:r>
        <w:rPr>
          <w:spacing w:val="-13"/>
          <w:sz w:val="20"/>
        </w:rPr>
        <w:t xml:space="preserve"> </w:t>
      </w:r>
      <w:r>
        <w:rPr>
          <w:sz w:val="20"/>
        </w:rPr>
        <w:t>(fig)</w:t>
      </w:r>
    </w:p>
    <w:p w14:paraId="744AA953" w14:textId="77777777" w:rsidR="002755BC" w:rsidRDefault="00000000">
      <w:pPr>
        <w:spacing w:before="4" w:line="249" w:lineRule="auto"/>
        <w:ind w:left="1319" w:firstLine="180"/>
        <w:jc w:val="right"/>
        <w:rPr>
          <w:sz w:val="20"/>
        </w:rPr>
      </w:pPr>
      <w:r>
        <w:rPr>
          <w:sz w:val="20"/>
        </w:rPr>
        <w:t>psychomotor</w:t>
      </w:r>
      <w:r>
        <w:rPr>
          <w:spacing w:val="-13"/>
          <w:sz w:val="20"/>
        </w:rPr>
        <w:t xml:space="preserve"> </w:t>
      </w:r>
      <w:r>
        <w:rPr>
          <w:sz w:val="20"/>
        </w:rPr>
        <w:t>procedures</w:t>
      </w:r>
      <w:r>
        <w:rPr>
          <w:spacing w:val="-12"/>
          <w:sz w:val="20"/>
        </w:rPr>
        <w:t xml:space="preserve"> </w:t>
      </w:r>
      <w:r>
        <w:rPr>
          <w:sz w:val="20"/>
        </w:rPr>
        <w:t>domain,</w:t>
      </w:r>
      <w:r>
        <w:rPr>
          <w:spacing w:val="-13"/>
          <w:sz w:val="20"/>
        </w:rPr>
        <w:t xml:space="preserve"> </w:t>
      </w:r>
      <w:r>
        <w:rPr>
          <w:sz w:val="20"/>
        </w:rPr>
        <w:t>91 thinking skills curriculum, 157–158 Spiral</w:t>
      </w:r>
      <w:r>
        <w:rPr>
          <w:spacing w:val="-6"/>
          <w:sz w:val="20"/>
        </w:rPr>
        <w:t xml:space="preserve"> </w:t>
      </w:r>
      <w:r>
        <w:rPr>
          <w:sz w:val="20"/>
        </w:rPr>
        <w:t>curriculum,</w:t>
      </w:r>
      <w:r>
        <w:rPr>
          <w:spacing w:val="-6"/>
          <w:sz w:val="20"/>
        </w:rPr>
        <w:t xml:space="preserve"> </w:t>
      </w:r>
      <w:r>
        <w:rPr>
          <w:sz w:val="20"/>
        </w:rPr>
        <w:t>141–144,</w:t>
      </w:r>
      <w:r>
        <w:rPr>
          <w:spacing w:val="-6"/>
          <w:sz w:val="20"/>
        </w:rPr>
        <w:t xml:space="preserve"> </w:t>
      </w:r>
      <w:r>
        <w:rPr>
          <w:sz w:val="20"/>
        </w:rPr>
        <w:t>142</w:t>
      </w:r>
      <w:r>
        <w:rPr>
          <w:spacing w:val="-6"/>
          <w:sz w:val="20"/>
        </w:rPr>
        <w:t xml:space="preserve"> </w:t>
      </w:r>
      <w:r>
        <w:rPr>
          <w:sz w:val="20"/>
        </w:rPr>
        <w:t>(fig),</w:t>
      </w:r>
    </w:p>
    <w:p w14:paraId="6F4EDAD2" w14:textId="77777777" w:rsidR="002755BC" w:rsidRDefault="00000000">
      <w:pPr>
        <w:spacing w:before="3"/>
        <w:ind w:right="343"/>
        <w:jc w:val="center"/>
        <w:rPr>
          <w:sz w:val="20"/>
        </w:rPr>
      </w:pPr>
      <w:r>
        <w:rPr>
          <w:sz w:val="20"/>
        </w:rPr>
        <w:t>143</w:t>
      </w:r>
      <w:r>
        <w:rPr>
          <w:spacing w:val="-10"/>
          <w:sz w:val="20"/>
        </w:rPr>
        <w:t xml:space="preserve"> </w:t>
      </w:r>
      <w:r>
        <w:rPr>
          <w:spacing w:val="-2"/>
          <w:sz w:val="20"/>
        </w:rPr>
        <w:t>(fig)</w:t>
      </w:r>
    </w:p>
    <w:p w14:paraId="3F2DAC4A" w14:textId="77777777" w:rsidR="002755BC" w:rsidRDefault="00000000">
      <w:pPr>
        <w:spacing w:before="10"/>
        <w:ind w:right="336"/>
        <w:jc w:val="right"/>
        <w:rPr>
          <w:sz w:val="20"/>
        </w:rPr>
      </w:pPr>
      <w:r>
        <w:rPr>
          <w:spacing w:val="-2"/>
          <w:sz w:val="20"/>
        </w:rPr>
        <w:t>Standards,</w:t>
      </w:r>
      <w:r>
        <w:rPr>
          <w:spacing w:val="5"/>
          <w:sz w:val="20"/>
        </w:rPr>
        <w:t xml:space="preserve"> </w:t>
      </w:r>
      <w:r>
        <w:rPr>
          <w:spacing w:val="-2"/>
          <w:sz w:val="20"/>
        </w:rPr>
        <w:t>national/state,</w:t>
      </w:r>
      <w:r>
        <w:rPr>
          <w:spacing w:val="6"/>
          <w:sz w:val="20"/>
        </w:rPr>
        <w:t xml:space="preserve"> </w:t>
      </w:r>
      <w:r>
        <w:rPr>
          <w:spacing w:val="-2"/>
          <w:sz w:val="20"/>
        </w:rPr>
        <w:t>137–146</w:t>
      </w:r>
    </w:p>
    <w:p w14:paraId="5637726A" w14:textId="77777777" w:rsidR="002755BC" w:rsidRDefault="00000000">
      <w:pPr>
        <w:spacing w:before="10"/>
        <w:ind w:right="414"/>
        <w:jc w:val="right"/>
        <w:rPr>
          <w:sz w:val="20"/>
        </w:rPr>
      </w:pPr>
      <w:r>
        <w:rPr>
          <w:sz w:val="20"/>
        </w:rPr>
        <w:t>benchmarks</w:t>
      </w:r>
      <w:r>
        <w:rPr>
          <w:spacing w:val="-8"/>
          <w:sz w:val="20"/>
        </w:rPr>
        <w:t xml:space="preserve"> </w:t>
      </w:r>
      <w:r>
        <w:rPr>
          <w:sz w:val="20"/>
        </w:rPr>
        <w:t>and,</w:t>
      </w:r>
      <w:r>
        <w:rPr>
          <w:spacing w:val="-8"/>
          <w:sz w:val="20"/>
        </w:rPr>
        <w:t xml:space="preserve"> </w:t>
      </w:r>
      <w:r>
        <w:rPr>
          <w:sz w:val="20"/>
        </w:rPr>
        <w:t>141,</w:t>
      </w:r>
      <w:r>
        <w:rPr>
          <w:spacing w:val="-8"/>
          <w:sz w:val="20"/>
        </w:rPr>
        <w:t xml:space="preserve"> </w:t>
      </w:r>
      <w:r>
        <w:rPr>
          <w:spacing w:val="-2"/>
          <w:sz w:val="20"/>
        </w:rPr>
        <w:t>144–145</w:t>
      </w:r>
    </w:p>
    <w:p w14:paraId="282D3D0D" w14:textId="77777777" w:rsidR="002755BC" w:rsidRDefault="00000000">
      <w:pPr>
        <w:spacing w:before="10"/>
        <w:ind w:left="1499"/>
        <w:rPr>
          <w:sz w:val="20"/>
        </w:rPr>
      </w:pPr>
      <w:r>
        <w:rPr>
          <w:spacing w:val="-2"/>
          <w:sz w:val="20"/>
        </w:rPr>
        <w:t>indicators</w:t>
      </w:r>
      <w:r>
        <w:rPr>
          <w:sz w:val="20"/>
        </w:rPr>
        <w:t xml:space="preserve"> </w:t>
      </w:r>
      <w:r>
        <w:rPr>
          <w:spacing w:val="-2"/>
          <w:sz w:val="20"/>
        </w:rPr>
        <w:t>and,</w:t>
      </w:r>
      <w:r>
        <w:rPr>
          <w:sz w:val="20"/>
        </w:rPr>
        <w:t xml:space="preserve"> </w:t>
      </w:r>
      <w:r>
        <w:rPr>
          <w:spacing w:val="-5"/>
          <w:sz w:val="20"/>
        </w:rPr>
        <w:t>141</w:t>
      </w:r>
    </w:p>
    <w:p w14:paraId="6A8BEED1" w14:textId="77777777" w:rsidR="002755BC" w:rsidRDefault="00000000">
      <w:pPr>
        <w:spacing w:before="10"/>
        <w:ind w:left="1499"/>
        <w:rPr>
          <w:sz w:val="20"/>
        </w:rPr>
      </w:pPr>
      <w:r>
        <w:rPr>
          <w:spacing w:val="-2"/>
          <w:sz w:val="20"/>
        </w:rPr>
        <w:t>learning</w:t>
      </w:r>
      <w:r>
        <w:rPr>
          <w:sz w:val="20"/>
        </w:rPr>
        <w:t xml:space="preserve"> </w:t>
      </w:r>
      <w:r>
        <w:rPr>
          <w:spacing w:val="-2"/>
          <w:sz w:val="20"/>
        </w:rPr>
        <w:t>expectations</w:t>
      </w:r>
      <w:r>
        <w:rPr>
          <w:sz w:val="20"/>
        </w:rPr>
        <w:t xml:space="preserve"> </w:t>
      </w:r>
      <w:r>
        <w:rPr>
          <w:spacing w:val="-2"/>
          <w:sz w:val="20"/>
        </w:rPr>
        <w:t>and,</w:t>
      </w:r>
      <w:r>
        <w:rPr>
          <w:sz w:val="20"/>
        </w:rPr>
        <w:t xml:space="preserve"> </w:t>
      </w:r>
      <w:r>
        <w:rPr>
          <w:spacing w:val="-5"/>
          <w:sz w:val="20"/>
        </w:rPr>
        <w:t>141</w:t>
      </w:r>
    </w:p>
    <w:p w14:paraId="1555B2A0" w14:textId="77777777" w:rsidR="002755BC" w:rsidRDefault="00000000">
      <w:pPr>
        <w:spacing w:before="93" w:line="249" w:lineRule="auto"/>
        <w:ind w:left="961" w:right="1908" w:hanging="360"/>
        <w:rPr>
          <w:sz w:val="20"/>
        </w:rPr>
      </w:pPr>
      <w:r>
        <w:br w:type="column"/>
      </w:r>
      <w:r>
        <w:rPr>
          <w:sz w:val="20"/>
        </w:rPr>
        <w:t>national</w:t>
      </w:r>
      <w:r>
        <w:rPr>
          <w:spacing w:val="-13"/>
          <w:sz w:val="20"/>
        </w:rPr>
        <w:t xml:space="preserve"> </w:t>
      </w:r>
      <w:r>
        <w:rPr>
          <w:sz w:val="20"/>
        </w:rPr>
        <w:t>standards</w:t>
      </w:r>
      <w:r>
        <w:rPr>
          <w:spacing w:val="-12"/>
          <w:sz w:val="20"/>
        </w:rPr>
        <w:t xml:space="preserve"> </w:t>
      </w:r>
      <w:r>
        <w:rPr>
          <w:sz w:val="20"/>
        </w:rPr>
        <w:t>documents, 140</w:t>
      </w:r>
      <w:r>
        <w:rPr>
          <w:spacing w:val="-7"/>
          <w:sz w:val="20"/>
        </w:rPr>
        <w:t xml:space="preserve"> </w:t>
      </w:r>
      <w:r>
        <w:rPr>
          <w:sz w:val="20"/>
        </w:rPr>
        <w:t>(fig)</w:t>
      </w:r>
    </w:p>
    <w:p w14:paraId="13B270C8" w14:textId="77777777" w:rsidR="002755BC" w:rsidRDefault="00000000">
      <w:pPr>
        <w:spacing w:before="2" w:line="249" w:lineRule="auto"/>
        <w:ind w:left="601" w:right="1756"/>
        <w:rPr>
          <w:sz w:val="20"/>
        </w:rPr>
      </w:pPr>
      <w:r>
        <w:rPr>
          <w:sz w:val="20"/>
        </w:rPr>
        <w:t>sample</w:t>
      </w:r>
      <w:r>
        <w:rPr>
          <w:spacing w:val="-13"/>
          <w:sz w:val="20"/>
        </w:rPr>
        <w:t xml:space="preserve"> </w:t>
      </w:r>
      <w:r>
        <w:rPr>
          <w:sz w:val="20"/>
        </w:rPr>
        <w:t>state</w:t>
      </w:r>
      <w:r>
        <w:rPr>
          <w:spacing w:val="-12"/>
          <w:sz w:val="20"/>
        </w:rPr>
        <w:t xml:space="preserve"> </w:t>
      </w:r>
      <w:r>
        <w:rPr>
          <w:sz w:val="20"/>
        </w:rPr>
        <w:t>standards,</w:t>
      </w:r>
      <w:r>
        <w:rPr>
          <w:spacing w:val="-13"/>
          <w:sz w:val="20"/>
        </w:rPr>
        <w:t xml:space="preserve"> </w:t>
      </w:r>
      <w:r>
        <w:rPr>
          <w:sz w:val="20"/>
        </w:rPr>
        <w:t>142</w:t>
      </w:r>
      <w:r>
        <w:rPr>
          <w:spacing w:val="-12"/>
          <w:sz w:val="20"/>
        </w:rPr>
        <w:t xml:space="preserve"> </w:t>
      </w:r>
      <w:r>
        <w:rPr>
          <w:sz w:val="20"/>
        </w:rPr>
        <w:t xml:space="preserve">(fig) </w:t>
      </w:r>
      <w:r>
        <w:rPr>
          <w:spacing w:val="-2"/>
          <w:sz w:val="20"/>
        </w:rPr>
        <w:t>spiral</w:t>
      </w:r>
      <w:r>
        <w:rPr>
          <w:spacing w:val="-1"/>
          <w:sz w:val="20"/>
        </w:rPr>
        <w:t xml:space="preserve"> </w:t>
      </w:r>
      <w:r>
        <w:rPr>
          <w:spacing w:val="-2"/>
          <w:sz w:val="20"/>
        </w:rPr>
        <w:t>curriculum</w:t>
      </w:r>
      <w:r>
        <w:rPr>
          <w:sz w:val="20"/>
        </w:rPr>
        <w:t xml:space="preserve"> </w:t>
      </w:r>
      <w:r>
        <w:rPr>
          <w:spacing w:val="-2"/>
          <w:sz w:val="20"/>
        </w:rPr>
        <w:t>and,</w:t>
      </w:r>
      <w:r>
        <w:rPr>
          <w:sz w:val="20"/>
        </w:rPr>
        <w:t xml:space="preserve"> </w:t>
      </w:r>
      <w:r>
        <w:rPr>
          <w:spacing w:val="-2"/>
          <w:sz w:val="20"/>
        </w:rPr>
        <w:t>141–144,</w:t>
      </w:r>
    </w:p>
    <w:p w14:paraId="3F9D552A" w14:textId="77777777" w:rsidR="002755BC" w:rsidRDefault="00000000">
      <w:pPr>
        <w:spacing w:before="1" w:line="249" w:lineRule="auto"/>
        <w:ind w:left="421" w:right="2049" w:firstLine="540"/>
        <w:rPr>
          <w:sz w:val="20"/>
        </w:rPr>
      </w:pPr>
      <w:r>
        <w:rPr>
          <w:sz w:val="20"/>
        </w:rPr>
        <w:t>142 (fig), 143 (fig) State</w:t>
      </w:r>
      <w:r>
        <w:rPr>
          <w:spacing w:val="-13"/>
          <w:sz w:val="20"/>
        </w:rPr>
        <w:t xml:space="preserve"> </w:t>
      </w:r>
      <w:r>
        <w:rPr>
          <w:sz w:val="20"/>
        </w:rPr>
        <w:t>standards.</w:t>
      </w:r>
      <w:r>
        <w:rPr>
          <w:spacing w:val="-12"/>
          <w:sz w:val="20"/>
        </w:rPr>
        <w:t xml:space="preserve"> </w:t>
      </w:r>
      <w:r>
        <w:rPr>
          <w:i/>
          <w:sz w:val="20"/>
        </w:rPr>
        <w:t>See</w:t>
      </w:r>
      <w:r>
        <w:rPr>
          <w:i/>
          <w:spacing w:val="-13"/>
          <w:sz w:val="20"/>
        </w:rPr>
        <w:t xml:space="preserve"> </w:t>
      </w:r>
      <w:r>
        <w:rPr>
          <w:sz w:val="20"/>
        </w:rPr>
        <w:t>Standards,</w:t>
      </w:r>
    </w:p>
    <w:p w14:paraId="11D9020E" w14:textId="77777777" w:rsidR="002755BC" w:rsidRDefault="00000000">
      <w:pPr>
        <w:spacing w:before="2" w:line="249" w:lineRule="auto"/>
        <w:ind w:left="421" w:right="2721" w:firstLine="360"/>
        <w:rPr>
          <w:sz w:val="20"/>
        </w:rPr>
      </w:pPr>
      <w:r>
        <w:rPr>
          <w:spacing w:val="-2"/>
          <w:sz w:val="20"/>
        </w:rPr>
        <w:t xml:space="preserve">national/state </w:t>
      </w:r>
      <w:r>
        <w:rPr>
          <w:sz w:val="20"/>
        </w:rPr>
        <w:t>State tests, 3</w:t>
      </w:r>
    </w:p>
    <w:p w14:paraId="4D3085BD" w14:textId="77777777" w:rsidR="002755BC" w:rsidRDefault="00000000">
      <w:pPr>
        <w:spacing w:before="1" w:line="249" w:lineRule="auto"/>
        <w:ind w:left="781" w:right="1756" w:hanging="360"/>
        <w:rPr>
          <w:sz w:val="20"/>
        </w:rPr>
      </w:pPr>
      <w:r>
        <w:rPr>
          <w:sz w:val="20"/>
        </w:rPr>
        <w:t>Student</w:t>
      </w:r>
      <w:r>
        <w:rPr>
          <w:spacing w:val="-13"/>
          <w:sz w:val="20"/>
        </w:rPr>
        <w:t xml:space="preserve"> </w:t>
      </w:r>
      <w:r>
        <w:rPr>
          <w:sz w:val="20"/>
        </w:rPr>
        <w:t>exploration</w:t>
      </w:r>
      <w:r>
        <w:rPr>
          <w:spacing w:val="-12"/>
          <w:sz w:val="20"/>
        </w:rPr>
        <w:t xml:space="preserve"> </w:t>
      </w:r>
      <w:r>
        <w:rPr>
          <w:sz w:val="20"/>
        </w:rPr>
        <w:t>approach,</w:t>
      </w:r>
      <w:r>
        <w:rPr>
          <w:spacing w:val="-13"/>
          <w:sz w:val="20"/>
        </w:rPr>
        <w:t xml:space="preserve"> </w:t>
      </w:r>
      <w:r>
        <w:rPr>
          <w:sz w:val="20"/>
        </w:rPr>
        <w:t xml:space="preserve">to </w:t>
      </w:r>
      <w:r>
        <w:rPr>
          <w:spacing w:val="-2"/>
          <w:sz w:val="20"/>
        </w:rPr>
        <w:t>curriculum</w:t>
      </w:r>
      <w:r>
        <w:rPr>
          <w:spacing w:val="1"/>
          <w:sz w:val="20"/>
        </w:rPr>
        <w:t xml:space="preserve"> </w:t>
      </w:r>
      <w:r>
        <w:rPr>
          <w:spacing w:val="-2"/>
          <w:sz w:val="20"/>
        </w:rPr>
        <w:t>design,</w:t>
      </w:r>
      <w:r>
        <w:rPr>
          <w:spacing w:val="2"/>
          <w:sz w:val="20"/>
        </w:rPr>
        <w:t xml:space="preserve"> </w:t>
      </w:r>
      <w:r>
        <w:rPr>
          <w:spacing w:val="-2"/>
          <w:sz w:val="20"/>
        </w:rPr>
        <w:t>149–150</w:t>
      </w:r>
    </w:p>
    <w:p w14:paraId="59877568" w14:textId="77777777" w:rsidR="002755BC" w:rsidRDefault="00000000">
      <w:pPr>
        <w:spacing w:before="2"/>
        <w:ind w:left="421"/>
        <w:rPr>
          <w:sz w:val="20"/>
        </w:rPr>
      </w:pPr>
      <w:r>
        <w:rPr>
          <w:spacing w:val="-2"/>
          <w:sz w:val="20"/>
        </w:rPr>
        <w:t>Symbolizing:</w:t>
      </w:r>
    </w:p>
    <w:p w14:paraId="3CAFF724" w14:textId="77777777" w:rsidR="002755BC" w:rsidRDefault="00000000">
      <w:pPr>
        <w:spacing w:before="10"/>
        <w:ind w:left="601"/>
        <w:rPr>
          <w:sz w:val="20"/>
        </w:rPr>
      </w:pPr>
      <w:r>
        <w:rPr>
          <w:spacing w:val="-2"/>
          <w:sz w:val="20"/>
        </w:rPr>
        <w:t>assessment</w:t>
      </w:r>
      <w:r>
        <w:rPr>
          <w:spacing w:val="-3"/>
          <w:sz w:val="20"/>
        </w:rPr>
        <w:t xml:space="preserve"> </w:t>
      </w:r>
      <w:r>
        <w:rPr>
          <w:spacing w:val="-2"/>
          <w:sz w:val="20"/>
        </w:rPr>
        <w:t>and,</w:t>
      </w:r>
      <w:r>
        <w:rPr>
          <w:spacing w:val="-3"/>
          <w:sz w:val="20"/>
        </w:rPr>
        <w:t xml:space="preserve"> </w:t>
      </w:r>
      <w:r>
        <w:rPr>
          <w:spacing w:val="-2"/>
          <w:sz w:val="20"/>
        </w:rPr>
        <w:t>125 (fig),</w:t>
      </w:r>
      <w:r>
        <w:rPr>
          <w:spacing w:val="-3"/>
          <w:sz w:val="20"/>
        </w:rPr>
        <w:t xml:space="preserve"> </w:t>
      </w:r>
      <w:r>
        <w:rPr>
          <w:spacing w:val="-2"/>
          <w:sz w:val="20"/>
        </w:rPr>
        <w:t>134 (fig),</w:t>
      </w:r>
    </w:p>
    <w:p w14:paraId="45A8EA2F" w14:textId="77777777" w:rsidR="002755BC" w:rsidRDefault="00000000">
      <w:pPr>
        <w:spacing w:before="10" w:line="249" w:lineRule="auto"/>
        <w:ind w:left="601" w:right="1721" w:firstLine="360"/>
        <w:rPr>
          <w:sz w:val="20"/>
        </w:rPr>
      </w:pPr>
      <w:r>
        <w:rPr>
          <w:sz w:val="20"/>
        </w:rPr>
        <w:t>136 (fig), 138 (fig) comprehension</w:t>
      </w:r>
      <w:r>
        <w:rPr>
          <w:spacing w:val="-13"/>
          <w:sz w:val="20"/>
        </w:rPr>
        <w:t xml:space="preserve"> </w:t>
      </w:r>
      <w:r>
        <w:rPr>
          <w:sz w:val="20"/>
        </w:rPr>
        <w:t>and,</w:t>
      </w:r>
      <w:r>
        <w:rPr>
          <w:spacing w:val="-12"/>
          <w:sz w:val="20"/>
        </w:rPr>
        <w:t xml:space="preserve"> </w:t>
      </w:r>
      <w:r>
        <w:rPr>
          <w:sz w:val="20"/>
        </w:rPr>
        <w:t>41–43</w:t>
      </w:r>
      <w:r>
        <w:rPr>
          <w:spacing w:val="-13"/>
          <w:sz w:val="20"/>
        </w:rPr>
        <w:t xml:space="preserve"> </w:t>
      </w:r>
      <w:r>
        <w:rPr>
          <w:sz w:val="20"/>
        </w:rPr>
        <w:t>(fig),</w:t>
      </w:r>
    </w:p>
    <w:p w14:paraId="7C2CD933" w14:textId="77777777" w:rsidR="002755BC" w:rsidRDefault="00000000">
      <w:pPr>
        <w:spacing w:before="2"/>
        <w:ind w:left="961"/>
        <w:rPr>
          <w:sz w:val="20"/>
        </w:rPr>
      </w:pPr>
      <w:r>
        <w:rPr>
          <w:spacing w:val="-2"/>
          <w:sz w:val="20"/>
        </w:rPr>
        <w:t>75–79,</w:t>
      </w:r>
      <w:r>
        <w:rPr>
          <w:spacing w:val="-3"/>
          <w:sz w:val="20"/>
        </w:rPr>
        <w:t xml:space="preserve"> </w:t>
      </w:r>
      <w:r>
        <w:rPr>
          <w:spacing w:val="-2"/>
          <w:sz w:val="20"/>
        </w:rPr>
        <w:t>77</w:t>
      </w:r>
      <w:r>
        <w:rPr>
          <w:spacing w:val="-3"/>
          <w:sz w:val="20"/>
        </w:rPr>
        <w:t xml:space="preserve"> </w:t>
      </w:r>
      <w:r>
        <w:rPr>
          <w:spacing w:val="-2"/>
          <w:sz w:val="20"/>
        </w:rPr>
        <w:t>(fig)–78</w:t>
      </w:r>
      <w:r>
        <w:rPr>
          <w:spacing w:val="-3"/>
          <w:sz w:val="20"/>
        </w:rPr>
        <w:t xml:space="preserve"> </w:t>
      </w:r>
      <w:r>
        <w:rPr>
          <w:spacing w:val="-4"/>
          <w:sz w:val="20"/>
        </w:rPr>
        <w:t>(fig)</w:t>
      </w:r>
    </w:p>
    <w:p w14:paraId="5F956858" w14:textId="77777777" w:rsidR="002755BC" w:rsidRDefault="00000000">
      <w:pPr>
        <w:spacing w:before="10" w:line="249" w:lineRule="auto"/>
        <w:ind w:left="601" w:right="2017"/>
        <w:rPr>
          <w:sz w:val="20"/>
        </w:rPr>
      </w:pPr>
      <w:r>
        <w:rPr>
          <w:sz w:val="20"/>
        </w:rPr>
        <w:t>generalizing</w:t>
      </w:r>
      <w:r>
        <w:rPr>
          <w:spacing w:val="-13"/>
          <w:sz w:val="20"/>
        </w:rPr>
        <w:t xml:space="preserve"> </w:t>
      </w:r>
      <w:r>
        <w:rPr>
          <w:sz w:val="20"/>
        </w:rPr>
        <w:t>and,</w:t>
      </w:r>
      <w:r>
        <w:rPr>
          <w:spacing w:val="-12"/>
          <w:sz w:val="20"/>
        </w:rPr>
        <w:t xml:space="preserve"> </w:t>
      </w:r>
      <w:r>
        <w:rPr>
          <w:sz w:val="20"/>
        </w:rPr>
        <w:t>76,</w:t>
      </w:r>
      <w:r>
        <w:rPr>
          <w:spacing w:val="-13"/>
          <w:sz w:val="20"/>
        </w:rPr>
        <w:t xml:space="preserve"> </w:t>
      </w:r>
      <w:r>
        <w:rPr>
          <w:sz w:val="20"/>
        </w:rPr>
        <w:t>77</w:t>
      </w:r>
      <w:r>
        <w:rPr>
          <w:spacing w:val="-12"/>
          <w:sz w:val="20"/>
        </w:rPr>
        <w:t xml:space="preserve"> </w:t>
      </w:r>
      <w:r>
        <w:rPr>
          <w:sz w:val="20"/>
        </w:rPr>
        <w:t>(fig) graphic representations for,</w:t>
      </w:r>
    </w:p>
    <w:p w14:paraId="01D0EAB0" w14:textId="77777777" w:rsidR="002755BC" w:rsidRDefault="00000000">
      <w:pPr>
        <w:spacing w:before="1"/>
        <w:ind w:left="961"/>
        <w:rPr>
          <w:sz w:val="20"/>
        </w:rPr>
      </w:pPr>
      <w:r>
        <w:rPr>
          <w:sz w:val="20"/>
        </w:rPr>
        <w:t>42–43</w:t>
      </w:r>
      <w:r>
        <w:rPr>
          <w:spacing w:val="-12"/>
          <w:sz w:val="20"/>
        </w:rPr>
        <w:t xml:space="preserve"> </w:t>
      </w:r>
      <w:r>
        <w:rPr>
          <w:spacing w:val="-2"/>
          <w:sz w:val="20"/>
        </w:rPr>
        <w:t>(fig)</w:t>
      </w:r>
    </w:p>
    <w:p w14:paraId="46C818EF" w14:textId="77777777" w:rsidR="002755BC" w:rsidRDefault="00000000">
      <w:pPr>
        <w:spacing w:before="10" w:line="249" w:lineRule="auto"/>
        <w:ind w:left="601" w:right="1450"/>
        <w:rPr>
          <w:sz w:val="20"/>
        </w:rPr>
      </w:pPr>
      <w:r>
        <w:rPr>
          <w:sz w:val="20"/>
        </w:rPr>
        <w:t>information</w:t>
      </w:r>
      <w:r>
        <w:rPr>
          <w:spacing w:val="-13"/>
          <w:sz w:val="20"/>
        </w:rPr>
        <w:t xml:space="preserve"> </w:t>
      </w:r>
      <w:r>
        <w:rPr>
          <w:sz w:val="20"/>
        </w:rPr>
        <w:t>domain,</w:t>
      </w:r>
      <w:r>
        <w:rPr>
          <w:spacing w:val="-12"/>
          <w:sz w:val="20"/>
        </w:rPr>
        <w:t xml:space="preserve"> </w:t>
      </w:r>
      <w:r>
        <w:rPr>
          <w:sz w:val="20"/>
        </w:rPr>
        <w:t>75–76,</w:t>
      </w:r>
      <w:r>
        <w:rPr>
          <w:spacing w:val="-13"/>
          <w:sz w:val="20"/>
        </w:rPr>
        <w:t xml:space="preserve"> </w:t>
      </w:r>
      <w:r>
        <w:rPr>
          <w:sz w:val="20"/>
        </w:rPr>
        <w:t>77</w:t>
      </w:r>
      <w:r>
        <w:rPr>
          <w:spacing w:val="-12"/>
          <w:sz w:val="20"/>
        </w:rPr>
        <w:t xml:space="preserve"> </w:t>
      </w:r>
      <w:r>
        <w:rPr>
          <w:sz w:val="20"/>
        </w:rPr>
        <w:t>(fig) mental procedures domain,</w:t>
      </w:r>
    </w:p>
    <w:p w14:paraId="05716F1C" w14:textId="77777777" w:rsidR="002755BC" w:rsidRDefault="00000000">
      <w:pPr>
        <w:spacing w:before="2"/>
        <w:ind w:left="961"/>
        <w:rPr>
          <w:sz w:val="20"/>
        </w:rPr>
      </w:pPr>
      <w:r>
        <w:rPr>
          <w:sz w:val="20"/>
        </w:rPr>
        <w:t>76,</w:t>
      </w:r>
      <w:r>
        <w:rPr>
          <w:spacing w:val="-10"/>
          <w:sz w:val="20"/>
        </w:rPr>
        <w:t xml:space="preserve"> </w:t>
      </w:r>
      <w:r>
        <w:rPr>
          <w:sz w:val="20"/>
        </w:rPr>
        <w:t>78</w:t>
      </w:r>
      <w:r>
        <w:rPr>
          <w:spacing w:val="-9"/>
          <w:sz w:val="20"/>
        </w:rPr>
        <w:t xml:space="preserve"> </w:t>
      </w:r>
      <w:r>
        <w:rPr>
          <w:spacing w:val="-2"/>
          <w:sz w:val="20"/>
        </w:rPr>
        <w:t>(fig)–79</w:t>
      </w:r>
    </w:p>
    <w:p w14:paraId="6BC026F6" w14:textId="77777777" w:rsidR="002755BC" w:rsidRDefault="00000000">
      <w:pPr>
        <w:spacing w:before="10" w:line="249" w:lineRule="auto"/>
        <w:ind w:left="601" w:right="1659"/>
        <w:rPr>
          <w:sz w:val="20"/>
        </w:rPr>
      </w:pPr>
      <w:r>
        <w:rPr>
          <w:sz w:val="20"/>
        </w:rPr>
        <w:t>objectives, 120 (fig) psychomotor</w:t>
      </w:r>
      <w:r>
        <w:rPr>
          <w:spacing w:val="-13"/>
          <w:sz w:val="20"/>
        </w:rPr>
        <w:t xml:space="preserve"> </w:t>
      </w:r>
      <w:r>
        <w:rPr>
          <w:sz w:val="20"/>
        </w:rPr>
        <w:t>procedures</w:t>
      </w:r>
      <w:r>
        <w:rPr>
          <w:spacing w:val="-12"/>
          <w:sz w:val="20"/>
        </w:rPr>
        <w:t xml:space="preserve"> </w:t>
      </w:r>
      <w:r>
        <w:rPr>
          <w:sz w:val="20"/>
        </w:rPr>
        <w:t>domain,</w:t>
      </w:r>
    </w:p>
    <w:p w14:paraId="45A3A87F" w14:textId="77777777" w:rsidR="002755BC" w:rsidRDefault="00000000">
      <w:pPr>
        <w:spacing w:before="2"/>
        <w:ind w:left="961"/>
        <w:rPr>
          <w:sz w:val="20"/>
        </w:rPr>
      </w:pPr>
      <w:r>
        <w:rPr>
          <w:sz w:val="20"/>
        </w:rPr>
        <w:t>76,</w:t>
      </w:r>
      <w:r>
        <w:rPr>
          <w:spacing w:val="-10"/>
          <w:sz w:val="20"/>
        </w:rPr>
        <w:t xml:space="preserve"> </w:t>
      </w:r>
      <w:r>
        <w:rPr>
          <w:sz w:val="20"/>
        </w:rPr>
        <w:t>78</w:t>
      </w:r>
      <w:r>
        <w:rPr>
          <w:spacing w:val="-9"/>
          <w:sz w:val="20"/>
        </w:rPr>
        <w:t xml:space="preserve"> </w:t>
      </w:r>
      <w:r>
        <w:rPr>
          <w:spacing w:val="-2"/>
          <w:sz w:val="20"/>
        </w:rPr>
        <w:t>(fig)–79</w:t>
      </w:r>
    </w:p>
    <w:p w14:paraId="3283F72A" w14:textId="77777777" w:rsidR="002755BC" w:rsidRDefault="00000000">
      <w:pPr>
        <w:spacing w:before="10" w:line="249" w:lineRule="auto"/>
        <w:ind w:left="421" w:right="1756" w:firstLine="180"/>
        <w:rPr>
          <w:sz w:val="20"/>
        </w:rPr>
      </w:pPr>
      <w:r>
        <w:rPr>
          <w:sz w:val="20"/>
        </w:rPr>
        <w:t xml:space="preserve">theoretical basis of, 41 </w:t>
      </w:r>
      <w:r>
        <w:rPr>
          <w:spacing w:val="-2"/>
          <w:sz w:val="20"/>
        </w:rPr>
        <w:t>Synchronic</w:t>
      </w:r>
      <w:r>
        <w:rPr>
          <w:spacing w:val="-6"/>
          <w:sz w:val="20"/>
        </w:rPr>
        <w:t xml:space="preserve"> </w:t>
      </w:r>
      <w:r>
        <w:rPr>
          <w:spacing w:val="-2"/>
          <w:sz w:val="20"/>
        </w:rPr>
        <w:t>deductive</w:t>
      </w:r>
      <w:r>
        <w:rPr>
          <w:spacing w:val="-6"/>
          <w:sz w:val="20"/>
        </w:rPr>
        <w:t xml:space="preserve"> </w:t>
      </w:r>
      <w:r>
        <w:rPr>
          <w:spacing w:val="-2"/>
          <w:sz w:val="20"/>
        </w:rPr>
        <w:t>rule,</w:t>
      </w:r>
      <w:r>
        <w:rPr>
          <w:spacing w:val="-6"/>
          <w:sz w:val="20"/>
        </w:rPr>
        <w:t xml:space="preserve"> </w:t>
      </w:r>
      <w:r>
        <w:rPr>
          <w:spacing w:val="-2"/>
          <w:sz w:val="20"/>
        </w:rPr>
        <w:t>49</w:t>
      </w:r>
    </w:p>
    <w:p w14:paraId="0BADD6BC" w14:textId="77777777" w:rsidR="002755BC" w:rsidRDefault="002755BC">
      <w:pPr>
        <w:pStyle w:val="BodyText"/>
        <w:spacing w:before="11"/>
        <w:rPr>
          <w:sz w:val="20"/>
        </w:rPr>
      </w:pPr>
    </w:p>
    <w:p w14:paraId="2713A0EC" w14:textId="77777777" w:rsidR="002755BC" w:rsidRDefault="00000000">
      <w:pPr>
        <w:ind w:left="421"/>
        <w:rPr>
          <w:sz w:val="20"/>
        </w:rPr>
      </w:pPr>
      <w:r>
        <w:rPr>
          <w:spacing w:val="-2"/>
          <w:sz w:val="20"/>
        </w:rPr>
        <w:t>Tactics,</w:t>
      </w:r>
      <w:r>
        <w:rPr>
          <w:spacing w:val="-10"/>
          <w:sz w:val="20"/>
        </w:rPr>
        <w:t xml:space="preserve"> </w:t>
      </w:r>
      <w:r>
        <w:rPr>
          <w:spacing w:val="-2"/>
          <w:sz w:val="20"/>
        </w:rPr>
        <w:t>29,</w:t>
      </w:r>
      <w:r>
        <w:rPr>
          <w:spacing w:val="-9"/>
          <w:sz w:val="20"/>
        </w:rPr>
        <w:t xml:space="preserve"> </w:t>
      </w:r>
      <w:r>
        <w:rPr>
          <w:spacing w:val="-5"/>
          <w:sz w:val="20"/>
        </w:rPr>
        <w:t>30</w:t>
      </w:r>
    </w:p>
    <w:p w14:paraId="3711412C" w14:textId="77777777" w:rsidR="002755BC" w:rsidRDefault="00000000">
      <w:pPr>
        <w:spacing w:before="10"/>
        <w:ind w:left="421"/>
        <w:rPr>
          <w:sz w:val="20"/>
        </w:rPr>
      </w:pPr>
      <w:r>
        <w:rPr>
          <w:spacing w:val="-2"/>
          <w:sz w:val="20"/>
        </w:rPr>
        <w:t>Teacher</w:t>
      </w:r>
      <w:r>
        <w:rPr>
          <w:spacing w:val="-7"/>
          <w:sz w:val="20"/>
        </w:rPr>
        <w:t xml:space="preserve"> </w:t>
      </w:r>
      <w:r>
        <w:rPr>
          <w:spacing w:val="-2"/>
          <w:sz w:val="20"/>
        </w:rPr>
        <w:t>observations,</w:t>
      </w:r>
      <w:r>
        <w:rPr>
          <w:spacing w:val="-6"/>
          <w:sz w:val="20"/>
        </w:rPr>
        <w:t xml:space="preserve"> </w:t>
      </w:r>
      <w:r>
        <w:rPr>
          <w:spacing w:val="-2"/>
          <w:sz w:val="20"/>
        </w:rPr>
        <w:t>136–137,</w:t>
      </w:r>
    </w:p>
    <w:p w14:paraId="2BFDFABF" w14:textId="77777777" w:rsidR="002755BC" w:rsidRDefault="00000000">
      <w:pPr>
        <w:spacing w:before="10"/>
        <w:ind w:left="781"/>
        <w:rPr>
          <w:sz w:val="20"/>
        </w:rPr>
      </w:pPr>
      <w:r>
        <w:rPr>
          <w:sz w:val="20"/>
        </w:rPr>
        <w:t>138</w:t>
      </w:r>
      <w:r>
        <w:rPr>
          <w:spacing w:val="-10"/>
          <w:sz w:val="20"/>
        </w:rPr>
        <w:t xml:space="preserve"> </w:t>
      </w:r>
      <w:r>
        <w:rPr>
          <w:spacing w:val="-2"/>
          <w:sz w:val="20"/>
        </w:rPr>
        <w:t>(fig)</w:t>
      </w:r>
    </w:p>
    <w:p w14:paraId="498928FC" w14:textId="77777777" w:rsidR="002755BC" w:rsidRDefault="00000000">
      <w:pPr>
        <w:spacing w:before="10" w:line="249" w:lineRule="auto"/>
        <w:ind w:left="421" w:right="2246"/>
        <w:rPr>
          <w:sz w:val="20"/>
        </w:rPr>
      </w:pPr>
      <w:r>
        <w:rPr>
          <w:sz w:val="20"/>
        </w:rPr>
        <w:t>Theories</w:t>
      </w:r>
      <w:r>
        <w:rPr>
          <w:spacing w:val="-13"/>
          <w:sz w:val="20"/>
        </w:rPr>
        <w:t xml:space="preserve"> </w:t>
      </w:r>
      <w:r>
        <w:rPr>
          <w:i/>
          <w:sz w:val="20"/>
        </w:rPr>
        <w:t>vs.</w:t>
      </w:r>
      <w:r>
        <w:rPr>
          <w:i/>
          <w:spacing w:val="-12"/>
          <w:sz w:val="20"/>
        </w:rPr>
        <w:t xml:space="preserve"> </w:t>
      </w:r>
      <w:r>
        <w:rPr>
          <w:sz w:val="20"/>
        </w:rPr>
        <w:t>frameworks,</w:t>
      </w:r>
      <w:r>
        <w:rPr>
          <w:spacing w:val="-13"/>
          <w:sz w:val="20"/>
        </w:rPr>
        <w:t xml:space="preserve"> </w:t>
      </w:r>
      <w:r>
        <w:rPr>
          <w:sz w:val="20"/>
        </w:rPr>
        <w:t>16 Thinking, mindful, 55</w:t>
      </w:r>
    </w:p>
    <w:p w14:paraId="2DF61CD8" w14:textId="77777777" w:rsidR="002755BC" w:rsidRDefault="00000000">
      <w:pPr>
        <w:spacing w:before="2" w:line="249" w:lineRule="auto"/>
        <w:ind w:left="601" w:right="1584" w:hanging="180"/>
        <w:rPr>
          <w:sz w:val="20"/>
        </w:rPr>
      </w:pPr>
      <w:r>
        <w:rPr>
          <w:sz w:val="20"/>
        </w:rPr>
        <w:t>Thinking</w:t>
      </w:r>
      <w:r>
        <w:rPr>
          <w:spacing w:val="-13"/>
          <w:sz w:val="20"/>
        </w:rPr>
        <w:t xml:space="preserve"> </w:t>
      </w:r>
      <w:r>
        <w:rPr>
          <w:sz w:val="20"/>
        </w:rPr>
        <w:t>skills</w:t>
      </w:r>
      <w:r>
        <w:rPr>
          <w:spacing w:val="-12"/>
          <w:sz w:val="20"/>
        </w:rPr>
        <w:t xml:space="preserve"> </w:t>
      </w:r>
      <w:r>
        <w:rPr>
          <w:sz w:val="20"/>
        </w:rPr>
        <w:t>curriculum,</w:t>
      </w:r>
      <w:r>
        <w:rPr>
          <w:spacing w:val="-13"/>
          <w:sz w:val="20"/>
        </w:rPr>
        <w:t xml:space="preserve"> </w:t>
      </w:r>
      <w:r>
        <w:rPr>
          <w:sz w:val="20"/>
        </w:rPr>
        <w:t>150–165 analysis protocols, 153–158,</w:t>
      </w:r>
    </w:p>
    <w:p w14:paraId="55BD6761" w14:textId="77777777" w:rsidR="002755BC" w:rsidRDefault="00000000">
      <w:pPr>
        <w:spacing w:before="2"/>
        <w:ind w:left="961"/>
        <w:rPr>
          <w:sz w:val="20"/>
        </w:rPr>
      </w:pPr>
      <w:r>
        <w:rPr>
          <w:sz w:val="20"/>
        </w:rPr>
        <w:t>154</w:t>
      </w:r>
      <w:r>
        <w:rPr>
          <w:spacing w:val="-10"/>
          <w:sz w:val="20"/>
        </w:rPr>
        <w:t xml:space="preserve"> </w:t>
      </w:r>
      <w:r>
        <w:rPr>
          <w:spacing w:val="-2"/>
          <w:sz w:val="20"/>
        </w:rPr>
        <w:t>(fig)</w:t>
      </w:r>
    </w:p>
    <w:p w14:paraId="5E33D711" w14:textId="77777777" w:rsidR="002755BC" w:rsidRDefault="00000000">
      <w:pPr>
        <w:spacing w:before="10"/>
        <w:ind w:left="601"/>
        <w:rPr>
          <w:sz w:val="20"/>
        </w:rPr>
      </w:pPr>
      <w:r>
        <w:rPr>
          <w:spacing w:val="-2"/>
          <w:sz w:val="20"/>
        </w:rPr>
        <w:t>classifying,</w:t>
      </w:r>
      <w:r>
        <w:rPr>
          <w:sz w:val="20"/>
        </w:rPr>
        <w:t xml:space="preserve"> </w:t>
      </w:r>
      <w:r>
        <w:rPr>
          <w:spacing w:val="-2"/>
          <w:sz w:val="20"/>
        </w:rPr>
        <w:t>154</w:t>
      </w:r>
      <w:r>
        <w:rPr>
          <w:spacing w:val="1"/>
          <w:sz w:val="20"/>
        </w:rPr>
        <w:t xml:space="preserve"> </w:t>
      </w:r>
      <w:r>
        <w:rPr>
          <w:spacing w:val="-4"/>
          <w:sz w:val="20"/>
        </w:rPr>
        <w:t>(fig)</w:t>
      </w:r>
    </w:p>
    <w:p w14:paraId="05CE976C" w14:textId="77777777" w:rsidR="002755BC" w:rsidRDefault="00000000">
      <w:pPr>
        <w:spacing w:before="10"/>
        <w:ind w:left="601"/>
        <w:rPr>
          <w:sz w:val="20"/>
        </w:rPr>
      </w:pPr>
      <w:r>
        <w:rPr>
          <w:spacing w:val="-2"/>
          <w:sz w:val="20"/>
        </w:rPr>
        <w:t>comprehension</w:t>
      </w:r>
      <w:r>
        <w:rPr>
          <w:spacing w:val="4"/>
          <w:sz w:val="20"/>
        </w:rPr>
        <w:t xml:space="preserve"> </w:t>
      </w:r>
      <w:r>
        <w:rPr>
          <w:spacing w:val="-2"/>
          <w:sz w:val="20"/>
        </w:rPr>
        <w:t>protocols,</w:t>
      </w:r>
      <w:r>
        <w:rPr>
          <w:spacing w:val="5"/>
          <w:sz w:val="20"/>
        </w:rPr>
        <w:t xml:space="preserve"> </w:t>
      </w:r>
      <w:r>
        <w:rPr>
          <w:spacing w:val="-2"/>
          <w:sz w:val="20"/>
        </w:rPr>
        <w:t>152–153</w:t>
      </w:r>
    </w:p>
    <w:p w14:paraId="6193C174" w14:textId="77777777" w:rsidR="002755BC" w:rsidRDefault="00000000">
      <w:pPr>
        <w:spacing w:before="10"/>
        <w:ind w:left="601"/>
        <w:rPr>
          <w:sz w:val="20"/>
        </w:rPr>
      </w:pPr>
      <w:r>
        <w:rPr>
          <w:spacing w:val="-2"/>
          <w:sz w:val="20"/>
        </w:rPr>
        <w:t>decision</w:t>
      </w:r>
      <w:r>
        <w:rPr>
          <w:sz w:val="20"/>
        </w:rPr>
        <w:t xml:space="preserve"> </w:t>
      </w:r>
      <w:r>
        <w:rPr>
          <w:spacing w:val="-2"/>
          <w:sz w:val="20"/>
        </w:rPr>
        <w:t>making,</w:t>
      </w:r>
      <w:r>
        <w:rPr>
          <w:spacing w:val="1"/>
          <w:sz w:val="20"/>
        </w:rPr>
        <w:t xml:space="preserve"> </w:t>
      </w:r>
      <w:r>
        <w:rPr>
          <w:spacing w:val="-5"/>
          <w:sz w:val="20"/>
        </w:rPr>
        <w:t>158</w:t>
      </w:r>
    </w:p>
    <w:p w14:paraId="7C717A52" w14:textId="77777777" w:rsidR="002755BC" w:rsidRDefault="00000000">
      <w:pPr>
        <w:spacing w:before="10"/>
        <w:ind w:left="601"/>
        <w:rPr>
          <w:sz w:val="20"/>
        </w:rPr>
      </w:pPr>
      <w:r>
        <w:rPr>
          <w:spacing w:val="-5"/>
          <w:sz w:val="20"/>
        </w:rPr>
        <w:t>efficacy,</w:t>
      </w:r>
      <w:r>
        <w:rPr>
          <w:spacing w:val="3"/>
          <w:sz w:val="20"/>
        </w:rPr>
        <w:t xml:space="preserve"> </w:t>
      </w:r>
      <w:r>
        <w:rPr>
          <w:spacing w:val="-5"/>
          <w:sz w:val="20"/>
        </w:rPr>
        <w:t>164</w:t>
      </w:r>
    </w:p>
    <w:p w14:paraId="286E8D4F" w14:textId="77777777" w:rsidR="002755BC" w:rsidRDefault="00000000">
      <w:pPr>
        <w:spacing w:before="10"/>
        <w:ind w:left="601"/>
        <w:rPr>
          <w:sz w:val="20"/>
        </w:rPr>
      </w:pPr>
      <w:r>
        <w:rPr>
          <w:spacing w:val="-2"/>
          <w:sz w:val="20"/>
        </w:rPr>
        <w:t>emotional</w:t>
      </w:r>
      <w:r>
        <w:rPr>
          <w:spacing w:val="2"/>
          <w:sz w:val="20"/>
        </w:rPr>
        <w:t xml:space="preserve"> </w:t>
      </w:r>
      <w:r>
        <w:rPr>
          <w:spacing w:val="-2"/>
          <w:sz w:val="20"/>
        </w:rPr>
        <w:t>response,</w:t>
      </w:r>
      <w:r>
        <w:rPr>
          <w:spacing w:val="2"/>
          <w:sz w:val="20"/>
        </w:rPr>
        <w:t xml:space="preserve"> </w:t>
      </w:r>
      <w:r>
        <w:rPr>
          <w:spacing w:val="-5"/>
          <w:sz w:val="20"/>
        </w:rPr>
        <w:t>164</w:t>
      </w:r>
    </w:p>
    <w:p w14:paraId="342FCA5E" w14:textId="77777777" w:rsidR="002755BC" w:rsidRDefault="00000000">
      <w:pPr>
        <w:spacing w:before="10"/>
        <w:ind w:left="601"/>
        <w:rPr>
          <w:sz w:val="20"/>
        </w:rPr>
      </w:pPr>
      <w:r>
        <w:rPr>
          <w:spacing w:val="-2"/>
          <w:sz w:val="20"/>
        </w:rPr>
        <w:t>error</w:t>
      </w:r>
      <w:r>
        <w:rPr>
          <w:spacing w:val="-3"/>
          <w:sz w:val="20"/>
        </w:rPr>
        <w:t xml:space="preserve"> </w:t>
      </w:r>
      <w:r>
        <w:rPr>
          <w:spacing w:val="-2"/>
          <w:sz w:val="20"/>
        </w:rPr>
        <w:t>analysis,</w:t>
      </w:r>
      <w:r>
        <w:rPr>
          <w:spacing w:val="-1"/>
          <w:sz w:val="20"/>
        </w:rPr>
        <w:t xml:space="preserve"> </w:t>
      </w:r>
      <w:r>
        <w:rPr>
          <w:spacing w:val="-2"/>
          <w:sz w:val="20"/>
        </w:rPr>
        <w:t>154–156,</w:t>
      </w:r>
      <w:r>
        <w:rPr>
          <w:spacing w:val="-1"/>
          <w:sz w:val="20"/>
        </w:rPr>
        <w:t xml:space="preserve"> </w:t>
      </w:r>
      <w:r>
        <w:rPr>
          <w:spacing w:val="-2"/>
          <w:sz w:val="20"/>
        </w:rPr>
        <w:t>155</w:t>
      </w:r>
      <w:r>
        <w:rPr>
          <w:sz w:val="20"/>
        </w:rPr>
        <w:t xml:space="preserve"> </w:t>
      </w:r>
      <w:r>
        <w:rPr>
          <w:spacing w:val="-4"/>
          <w:sz w:val="20"/>
        </w:rPr>
        <w:t>(fig)</w:t>
      </w:r>
    </w:p>
    <w:p w14:paraId="28735A9B" w14:textId="77777777" w:rsidR="002755BC" w:rsidRDefault="00000000">
      <w:pPr>
        <w:spacing w:before="10"/>
        <w:ind w:left="601"/>
        <w:rPr>
          <w:sz w:val="20"/>
        </w:rPr>
      </w:pPr>
      <w:r>
        <w:rPr>
          <w:spacing w:val="-2"/>
          <w:sz w:val="20"/>
        </w:rPr>
        <w:t>experimental</w:t>
      </w:r>
      <w:r>
        <w:rPr>
          <w:spacing w:val="-5"/>
          <w:sz w:val="20"/>
        </w:rPr>
        <w:t xml:space="preserve"> </w:t>
      </w:r>
      <w:r>
        <w:rPr>
          <w:spacing w:val="-2"/>
          <w:sz w:val="20"/>
        </w:rPr>
        <w:t>inquiry,</w:t>
      </w:r>
      <w:r>
        <w:rPr>
          <w:spacing w:val="-5"/>
          <w:sz w:val="20"/>
        </w:rPr>
        <w:t xml:space="preserve"> 160</w:t>
      </w:r>
    </w:p>
    <w:p w14:paraId="6C67B9B5" w14:textId="77777777" w:rsidR="002755BC" w:rsidRDefault="00000000">
      <w:pPr>
        <w:spacing w:before="10"/>
        <w:ind w:left="601"/>
        <w:rPr>
          <w:sz w:val="20"/>
        </w:rPr>
      </w:pPr>
      <w:r>
        <w:rPr>
          <w:spacing w:val="-2"/>
          <w:sz w:val="20"/>
        </w:rPr>
        <w:t>generalizing,</w:t>
      </w:r>
      <w:r>
        <w:rPr>
          <w:spacing w:val="6"/>
          <w:sz w:val="20"/>
        </w:rPr>
        <w:t xml:space="preserve"> </w:t>
      </w:r>
      <w:r>
        <w:rPr>
          <w:spacing w:val="-2"/>
          <w:sz w:val="20"/>
        </w:rPr>
        <w:t>156–157</w:t>
      </w:r>
    </w:p>
    <w:p w14:paraId="624C46F1" w14:textId="77777777" w:rsidR="002755BC" w:rsidRDefault="00000000">
      <w:pPr>
        <w:spacing w:before="10"/>
        <w:ind w:left="601"/>
        <w:rPr>
          <w:sz w:val="20"/>
        </w:rPr>
      </w:pPr>
      <w:r>
        <w:rPr>
          <w:spacing w:val="-2"/>
          <w:sz w:val="20"/>
        </w:rPr>
        <w:t>goal</w:t>
      </w:r>
      <w:r>
        <w:rPr>
          <w:spacing w:val="-1"/>
          <w:sz w:val="20"/>
        </w:rPr>
        <w:t xml:space="preserve"> </w:t>
      </w:r>
      <w:r>
        <w:rPr>
          <w:spacing w:val="-2"/>
          <w:sz w:val="20"/>
        </w:rPr>
        <w:t>setting,</w:t>
      </w:r>
      <w:r>
        <w:rPr>
          <w:spacing w:val="-1"/>
          <w:sz w:val="20"/>
        </w:rPr>
        <w:t xml:space="preserve"> </w:t>
      </w:r>
      <w:r>
        <w:rPr>
          <w:spacing w:val="-5"/>
          <w:sz w:val="20"/>
        </w:rPr>
        <w:t>161</w:t>
      </w:r>
    </w:p>
    <w:p w14:paraId="234A84DD" w14:textId="77777777" w:rsidR="002755BC" w:rsidRDefault="00000000">
      <w:pPr>
        <w:spacing w:before="10"/>
        <w:ind w:left="601"/>
        <w:rPr>
          <w:sz w:val="20"/>
        </w:rPr>
      </w:pPr>
      <w:r>
        <w:rPr>
          <w:spacing w:val="-2"/>
          <w:sz w:val="20"/>
        </w:rPr>
        <w:t>investigating,</w:t>
      </w:r>
      <w:r>
        <w:rPr>
          <w:spacing w:val="-4"/>
          <w:sz w:val="20"/>
        </w:rPr>
        <w:t xml:space="preserve"> </w:t>
      </w:r>
      <w:r>
        <w:rPr>
          <w:spacing w:val="-2"/>
          <w:sz w:val="20"/>
        </w:rPr>
        <w:t>160–161</w:t>
      </w:r>
    </w:p>
    <w:p w14:paraId="7CD7C8AE" w14:textId="77777777" w:rsidR="002755BC" w:rsidRDefault="00000000">
      <w:pPr>
        <w:spacing w:before="10" w:line="249" w:lineRule="auto"/>
        <w:ind w:left="601" w:right="1659"/>
        <w:rPr>
          <w:sz w:val="20"/>
        </w:rPr>
      </w:pPr>
      <w:r>
        <w:rPr>
          <w:spacing w:val="-2"/>
          <w:sz w:val="20"/>
        </w:rPr>
        <w:t>knowledge</w:t>
      </w:r>
      <w:r>
        <w:rPr>
          <w:spacing w:val="-3"/>
          <w:sz w:val="20"/>
        </w:rPr>
        <w:t xml:space="preserve"> </w:t>
      </w:r>
      <w:r>
        <w:rPr>
          <w:spacing w:val="-2"/>
          <w:sz w:val="20"/>
        </w:rPr>
        <w:t>importance,</w:t>
      </w:r>
      <w:r>
        <w:rPr>
          <w:spacing w:val="-3"/>
          <w:sz w:val="20"/>
        </w:rPr>
        <w:t xml:space="preserve"> </w:t>
      </w:r>
      <w:r>
        <w:rPr>
          <w:spacing w:val="-2"/>
          <w:sz w:val="20"/>
        </w:rPr>
        <w:t xml:space="preserve">163–164 </w:t>
      </w:r>
      <w:r>
        <w:rPr>
          <w:sz w:val="20"/>
        </w:rPr>
        <w:t>knowledge</w:t>
      </w:r>
      <w:r>
        <w:rPr>
          <w:spacing w:val="-7"/>
          <w:sz w:val="20"/>
        </w:rPr>
        <w:t xml:space="preserve"> </w:t>
      </w:r>
      <w:r>
        <w:rPr>
          <w:sz w:val="20"/>
        </w:rPr>
        <w:t>utilization</w:t>
      </w:r>
      <w:r>
        <w:rPr>
          <w:spacing w:val="-8"/>
          <w:sz w:val="20"/>
        </w:rPr>
        <w:t xml:space="preserve"> </w:t>
      </w:r>
      <w:r>
        <w:rPr>
          <w:sz w:val="20"/>
        </w:rPr>
        <w:t>protocols,</w:t>
      </w:r>
    </w:p>
    <w:p w14:paraId="7D3AB677" w14:textId="77777777" w:rsidR="002755BC" w:rsidRDefault="00000000">
      <w:pPr>
        <w:spacing w:before="2"/>
        <w:ind w:left="961"/>
        <w:rPr>
          <w:sz w:val="20"/>
        </w:rPr>
      </w:pPr>
      <w:r>
        <w:rPr>
          <w:spacing w:val="-2"/>
          <w:sz w:val="20"/>
        </w:rPr>
        <w:t>158–161</w:t>
      </w:r>
    </w:p>
    <w:p w14:paraId="5076EBCA" w14:textId="77777777" w:rsidR="002755BC" w:rsidRDefault="00000000">
      <w:pPr>
        <w:spacing w:before="10"/>
        <w:ind w:left="601"/>
        <w:rPr>
          <w:sz w:val="20"/>
        </w:rPr>
      </w:pPr>
      <w:r>
        <w:rPr>
          <w:spacing w:val="-2"/>
          <w:sz w:val="20"/>
        </w:rPr>
        <w:t>matching,</w:t>
      </w:r>
      <w:r>
        <w:rPr>
          <w:spacing w:val="-1"/>
          <w:sz w:val="20"/>
        </w:rPr>
        <w:t xml:space="preserve"> </w:t>
      </w:r>
      <w:r>
        <w:rPr>
          <w:spacing w:val="-2"/>
          <w:sz w:val="20"/>
        </w:rPr>
        <w:t>154</w:t>
      </w:r>
      <w:r>
        <w:rPr>
          <w:spacing w:val="-1"/>
          <w:sz w:val="20"/>
        </w:rPr>
        <w:t xml:space="preserve"> </w:t>
      </w:r>
      <w:r>
        <w:rPr>
          <w:spacing w:val="-2"/>
          <w:sz w:val="20"/>
        </w:rPr>
        <w:t>(fig)</w:t>
      </w:r>
    </w:p>
    <w:p w14:paraId="7D408842" w14:textId="77777777" w:rsidR="002755BC" w:rsidRDefault="002755BC">
      <w:pPr>
        <w:rPr>
          <w:sz w:val="20"/>
        </w:rPr>
        <w:sectPr w:rsidR="002755BC">
          <w:type w:val="continuous"/>
          <w:pgSz w:w="10080" w:h="14400"/>
          <w:pgMar w:top="1640" w:right="360" w:bottom="280" w:left="360" w:header="797" w:footer="0" w:gutter="0"/>
          <w:cols w:num="2" w:space="720" w:equalWidth="0">
            <w:col w:w="4399" w:space="40"/>
            <w:col w:w="4921"/>
          </w:cols>
        </w:sectPr>
      </w:pPr>
    </w:p>
    <w:p w14:paraId="2FB8510D" w14:textId="77777777" w:rsidR="002755BC" w:rsidRDefault="002755BC">
      <w:pPr>
        <w:pStyle w:val="BodyText"/>
        <w:spacing w:before="8"/>
        <w:rPr>
          <w:sz w:val="15"/>
        </w:rPr>
      </w:pPr>
    </w:p>
    <w:p w14:paraId="4D0A29FA" w14:textId="77777777" w:rsidR="002755BC" w:rsidRDefault="002755BC">
      <w:pPr>
        <w:pStyle w:val="BodyText"/>
        <w:rPr>
          <w:sz w:val="15"/>
        </w:rPr>
        <w:sectPr w:rsidR="002755BC">
          <w:pgSz w:w="10080" w:h="14400"/>
          <w:pgMar w:top="1020" w:right="360" w:bottom="280" w:left="360" w:header="813" w:footer="0" w:gutter="0"/>
          <w:cols w:space="720"/>
        </w:sectPr>
      </w:pPr>
    </w:p>
    <w:p w14:paraId="19F935E3" w14:textId="77777777" w:rsidR="002755BC" w:rsidRDefault="00000000">
      <w:pPr>
        <w:spacing w:before="93" w:line="249" w:lineRule="auto"/>
        <w:ind w:left="1860" w:right="277" w:hanging="360"/>
        <w:rPr>
          <w:sz w:val="20"/>
        </w:rPr>
      </w:pPr>
      <w:r>
        <w:rPr>
          <w:spacing w:val="-2"/>
          <w:sz w:val="20"/>
        </w:rPr>
        <w:t>metacognition</w:t>
      </w:r>
      <w:r>
        <w:rPr>
          <w:spacing w:val="-7"/>
          <w:sz w:val="20"/>
        </w:rPr>
        <w:t xml:space="preserve"> </w:t>
      </w:r>
      <w:r>
        <w:rPr>
          <w:spacing w:val="-2"/>
          <w:sz w:val="20"/>
        </w:rPr>
        <w:t xml:space="preserve">protocols, </w:t>
      </w:r>
      <w:r>
        <w:rPr>
          <w:sz w:val="20"/>
        </w:rPr>
        <w:t>161–163</w:t>
      </w:r>
      <w:r>
        <w:rPr>
          <w:spacing w:val="-7"/>
          <w:sz w:val="20"/>
        </w:rPr>
        <w:t xml:space="preserve"> </w:t>
      </w:r>
      <w:r>
        <w:rPr>
          <w:sz w:val="20"/>
        </w:rPr>
        <w:t>(fig)</w:t>
      </w:r>
    </w:p>
    <w:p w14:paraId="089505AF" w14:textId="77777777" w:rsidR="002755BC" w:rsidRDefault="00000000">
      <w:pPr>
        <w:spacing w:before="2" w:line="249" w:lineRule="auto"/>
        <w:ind w:left="1860" w:right="277" w:hanging="360"/>
        <w:rPr>
          <w:sz w:val="20"/>
        </w:rPr>
      </w:pPr>
      <w:r>
        <w:rPr>
          <w:spacing w:val="-2"/>
          <w:sz w:val="20"/>
        </w:rPr>
        <w:t>monitoring</w:t>
      </w:r>
      <w:r>
        <w:rPr>
          <w:spacing w:val="-11"/>
          <w:sz w:val="20"/>
        </w:rPr>
        <w:t xml:space="preserve"> </w:t>
      </w:r>
      <w:r>
        <w:rPr>
          <w:spacing w:val="-2"/>
          <w:sz w:val="20"/>
        </w:rPr>
        <w:t xml:space="preserve">accuracy, </w:t>
      </w:r>
      <w:r>
        <w:rPr>
          <w:sz w:val="20"/>
        </w:rPr>
        <w:t>162–163</w:t>
      </w:r>
      <w:r>
        <w:rPr>
          <w:spacing w:val="-7"/>
          <w:sz w:val="20"/>
        </w:rPr>
        <w:t xml:space="preserve"> </w:t>
      </w:r>
      <w:r>
        <w:rPr>
          <w:sz w:val="20"/>
        </w:rPr>
        <w:t>(fig)</w:t>
      </w:r>
    </w:p>
    <w:p w14:paraId="5807B13C" w14:textId="77777777" w:rsidR="002755BC" w:rsidRDefault="00000000">
      <w:pPr>
        <w:spacing w:before="1"/>
        <w:ind w:left="1500"/>
        <w:rPr>
          <w:sz w:val="20"/>
        </w:rPr>
      </w:pPr>
      <w:r>
        <w:rPr>
          <w:spacing w:val="-2"/>
          <w:sz w:val="20"/>
        </w:rPr>
        <w:t>monitoring</w:t>
      </w:r>
      <w:r>
        <w:rPr>
          <w:spacing w:val="-4"/>
          <w:sz w:val="20"/>
        </w:rPr>
        <w:t xml:space="preserve"> </w:t>
      </w:r>
      <w:r>
        <w:rPr>
          <w:spacing w:val="-2"/>
          <w:sz w:val="20"/>
        </w:rPr>
        <w:t>clarity,</w:t>
      </w:r>
      <w:r>
        <w:rPr>
          <w:spacing w:val="-4"/>
          <w:sz w:val="20"/>
        </w:rPr>
        <w:t xml:space="preserve"> </w:t>
      </w:r>
      <w:r>
        <w:rPr>
          <w:spacing w:val="-2"/>
          <w:sz w:val="20"/>
        </w:rPr>
        <w:t>162,</w:t>
      </w:r>
      <w:r>
        <w:rPr>
          <w:spacing w:val="-4"/>
          <w:sz w:val="20"/>
        </w:rPr>
        <w:t xml:space="preserve"> </w:t>
      </w:r>
      <w:r>
        <w:rPr>
          <w:spacing w:val="-2"/>
          <w:sz w:val="20"/>
        </w:rPr>
        <w:t>163</w:t>
      </w:r>
      <w:r>
        <w:rPr>
          <w:spacing w:val="-4"/>
          <w:sz w:val="20"/>
        </w:rPr>
        <w:t xml:space="preserve"> </w:t>
      </w:r>
      <w:r>
        <w:rPr>
          <w:spacing w:val="-2"/>
          <w:sz w:val="20"/>
        </w:rPr>
        <w:t>(fig)</w:t>
      </w:r>
    </w:p>
    <w:p w14:paraId="3A274083" w14:textId="77777777" w:rsidR="002755BC" w:rsidRDefault="00000000">
      <w:pPr>
        <w:spacing w:before="10"/>
        <w:ind w:left="1500"/>
        <w:rPr>
          <w:sz w:val="20"/>
        </w:rPr>
      </w:pPr>
      <w:r>
        <w:rPr>
          <w:spacing w:val="-2"/>
          <w:sz w:val="20"/>
        </w:rPr>
        <w:t>motivation,</w:t>
      </w:r>
      <w:r>
        <w:rPr>
          <w:spacing w:val="-6"/>
          <w:sz w:val="20"/>
        </w:rPr>
        <w:t xml:space="preserve"> </w:t>
      </w:r>
      <w:r>
        <w:rPr>
          <w:spacing w:val="-2"/>
          <w:sz w:val="20"/>
        </w:rPr>
        <w:t>164–165</w:t>
      </w:r>
    </w:p>
    <w:p w14:paraId="0EE2A2C8" w14:textId="77777777" w:rsidR="002755BC" w:rsidRDefault="00000000">
      <w:pPr>
        <w:spacing w:before="10"/>
        <w:ind w:left="1500"/>
        <w:rPr>
          <w:sz w:val="20"/>
        </w:rPr>
      </w:pPr>
      <w:r>
        <w:rPr>
          <w:spacing w:val="-2"/>
          <w:sz w:val="20"/>
        </w:rPr>
        <w:t>problem</w:t>
      </w:r>
      <w:r>
        <w:rPr>
          <w:sz w:val="20"/>
        </w:rPr>
        <w:t xml:space="preserve"> </w:t>
      </w:r>
      <w:r>
        <w:rPr>
          <w:spacing w:val="-2"/>
          <w:sz w:val="20"/>
        </w:rPr>
        <w:t>solving,</w:t>
      </w:r>
      <w:r>
        <w:rPr>
          <w:spacing w:val="1"/>
          <w:sz w:val="20"/>
        </w:rPr>
        <w:t xml:space="preserve"> </w:t>
      </w:r>
      <w:r>
        <w:rPr>
          <w:spacing w:val="-2"/>
          <w:sz w:val="20"/>
        </w:rPr>
        <w:t>158–159</w:t>
      </w:r>
    </w:p>
    <w:p w14:paraId="278B872F" w14:textId="77777777" w:rsidR="002755BC" w:rsidRDefault="00000000">
      <w:pPr>
        <w:spacing w:before="10"/>
        <w:ind w:left="1500"/>
        <w:rPr>
          <w:sz w:val="20"/>
        </w:rPr>
      </w:pPr>
      <w:r>
        <w:rPr>
          <w:spacing w:val="-2"/>
          <w:sz w:val="20"/>
        </w:rPr>
        <w:t>process monitoring,</w:t>
      </w:r>
      <w:r>
        <w:rPr>
          <w:spacing w:val="-1"/>
          <w:sz w:val="20"/>
        </w:rPr>
        <w:t xml:space="preserve"> </w:t>
      </w:r>
      <w:r>
        <w:rPr>
          <w:spacing w:val="-5"/>
          <w:sz w:val="20"/>
        </w:rPr>
        <w:t>162</w:t>
      </w:r>
    </w:p>
    <w:p w14:paraId="2ECDD637" w14:textId="77777777" w:rsidR="002755BC" w:rsidRDefault="00000000">
      <w:pPr>
        <w:spacing w:before="10"/>
        <w:ind w:left="1500"/>
        <w:rPr>
          <w:sz w:val="20"/>
        </w:rPr>
      </w:pPr>
      <w:r>
        <w:rPr>
          <w:spacing w:val="-2"/>
          <w:sz w:val="20"/>
        </w:rPr>
        <w:t>retrieval</w:t>
      </w:r>
      <w:r>
        <w:rPr>
          <w:spacing w:val="-3"/>
          <w:sz w:val="20"/>
        </w:rPr>
        <w:t xml:space="preserve"> </w:t>
      </w:r>
      <w:r>
        <w:rPr>
          <w:spacing w:val="-2"/>
          <w:sz w:val="20"/>
        </w:rPr>
        <w:t>protocols, 151–152</w:t>
      </w:r>
    </w:p>
    <w:p w14:paraId="299FC20A" w14:textId="77777777" w:rsidR="002755BC" w:rsidRDefault="00000000">
      <w:pPr>
        <w:spacing w:before="10"/>
        <w:ind w:left="1500"/>
        <w:rPr>
          <w:sz w:val="20"/>
        </w:rPr>
      </w:pPr>
      <w:r>
        <w:rPr>
          <w:spacing w:val="-2"/>
          <w:sz w:val="20"/>
        </w:rPr>
        <w:t>self-system</w:t>
      </w:r>
      <w:r>
        <w:rPr>
          <w:spacing w:val="3"/>
          <w:sz w:val="20"/>
        </w:rPr>
        <w:t xml:space="preserve"> </w:t>
      </w:r>
      <w:r>
        <w:rPr>
          <w:spacing w:val="-2"/>
          <w:sz w:val="20"/>
        </w:rPr>
        <w:t>thinking,</w:t>
      </w:r>
      <w:r>
        <w:rPr>
          <w:spacing w:val="3"/>
          <w:sz w:val="20"/>
        </w:rPr>
        <w:t xml:space="preserve"> </w:t>
      </w:r>
      <w:r>
        <w:rPr>
          <w:spacing w:val="-2"/>
          <w:sz w:val="20"/>
        </w:rPr>
        <w:t>163–165</w:t>
      </w:r>
    </w:p>
    <w:p w14:paraId="70E3CD1A" w14:textId="77777777" w:rsidR="002755BC" w:rsidRDefault="00000000">
      <w:pPr>
        <w:spacing w:before="10"/>
        <w:ind w:left="1500"/>
        <w:rPr>
          <w:sz w:val="20"/>
        </w:rPr>
      </w:pPr>
      <w:r>
        <w:rPr>
          <w:spacing w:val="-2"/>
          <w:sz w:val="20"/>
        </w:rPr>
        <w:t>specifying,</w:t>
      </w:r>
      <w:r>
        <w:rPr>
          <w:spacing w:val="4"/>
          <w:sz w:val="20"/>
        </w:rPr>
        <w:t xml:space="preserve"> </w:t>
      </w:r>
      <w:r>
        <w:rPr>
          <w:spacing w:val="-2"/>
          <w:sz w:val="20"/>
        </w:rPr>
        <w:t>157–158</w:t>
      </w:r>
    </w:p>
    <w:p w14:paraId="6E40459E" w14:textId="77777777" w:rsidR="002755BC" w:rsidRDefault="00000000">
      <w:pPr>
        <w:spacing w:before="10" w:line="249" w:lineRule="auto"/>
        <w:ind w:left="1320" w:firstLine="180"/>
        <w:rPr>
          <w:sz w:val="20"/>
        </w:rPr>
      </w:pPr>
      <w:r>
        <w:rPr>
          <w:i/>
          <w:sz w:val="20"/>
        </w:rPr>
        <w:t xml:space="preserve">See also </w:t>
      </w:r>
      <w:r>
        <w:rPr>
          <w:sz w:val="20"/>
        </w:rPr>
        <w:t xml:space="preserve">Curriculum design </w:t>
      </w:r>
      <w:r>
        <w:rPr>
          <w:spacing w:val="-2"/>
          <w:sz w:val="20"/>
        </w:rPr>
        <w:t>Translation,</w:t>
      </w:r>
      <w:r>
        <w:rPr>
          <w:spacing w:val="-11"/>
          <w:sz w:val="20"/>
        </w:rPr>
        <w:t xml:space="preserve"> </w:t>
      </w:r>
      <w:r>
        <w:rPr>
          <w:spacing w:val="-2"/>
          <w:sz w:val="20"/>
        </w:rPr>
        <w:t>Bloom’s</w:t>
      </w:r>
      <w:r>
        <w:rPr>
          <w:spacing w:val="-12"/>
          <w:sz w:val="20"/>
        </w:rPr>
        <w:t xml:space="preserve"> </w:t>
      </w:r>
      <w:r>
        <w:rPr>
          <w:spacing w:val="-2"/>
          <w:sz w:val="20"/>
        </w:rPr>
        <w:t>Taxonomy</w:t>
      </w:r>
    </w:p>
    <w:p w14:paraId="32BBC33F" w14:textId="77777777" w:rsidR="002755BC" w:rsidRDefault="00000000">
      <w:pPr>
        <w:spacing w:before="2"/>
        <w:ind w:left="1680"/>
        <w:rPr>
          <w:sz w:val="20"/>
        </w:rPr>
      </w:pPr>
      <w:r>
        <w:rPr>
          <w:sz w:val="20"/>
        </w:rPr>
        <w:t>and,</w:t>
      </w:r>
      <w:r>
        <w:rPr>
          <w:spacing w:val="-10"/>
          <w:sz w:val="20"/>
        </w:rPr>
        <w:t xml:space="preserve"> </w:t>
      </w:r>
      <w:r>
        <w:rPr>
          <w:sz w:val="20"/>
        </w:rPr>
        <w:t>6,</w:t>
      </w:r>
      <w:r>
        <w:rPr>
          <w:spacing w:val="-10"/>
          <w:sz w:val="20"/>
        </w:rPr>
        <w:t xml:space="preserve"> </w:t>
      </w:r>
      <w:r>
        <w:rPr>
          <w:spacing w:val="-5"/>
          <w:sz w:val="20"/>
        </w:rPr>
        <w:t>44</w:t>
      </w:r>
    </w:p>
    <w:p w14:paraId="683E23AC" w14:textId="77777777" w:rsidR="002755BC" w:rsidRDefault="00000000">
      <w:pPr>
        <w:spacing w:before="10"/>
        <w:ind w:left="1320"/>
        <w:rPr>
          <w:sz w:val="20"/>
        </w:rPr>
      </w:pPr>
      <w:r>
        <w:rPr>
          <w:spacing w:val="-2"/>
          <w:sz w:val="20"/>
        </w:rPr>
        <w:t>Tuning,</w:t>
      </w:r>
      <w:r>
        <w:rPr>
          <w:spacing w:val="-3"/>
          <w:sz w:val="20"/>
        </w:rPr>
        <w:t xml:space="preserve"> </w:t>
      </w:r>
      <w:r>
        <w:rPr>
          <w:spacing w:val="-5"/>
          <w:sz w:val="20"/>
        </w:rPr>
        <w:t>45</w:t>
      </w:r>
    </w:p>
    <w:p w14:paraId="32EB6AE1" w14:textId="77777777" w:rsidR="002755BC" w:rsidRDefault="00000000">
      <w:pPr>
        <w:spacing w:before="93" w:line="249" w:lineRule="auto"/>
        <w:ind w:left="712" w:right="1467"/>
        <w:rPr>
          <w:sz w:val="20"/>
        </w:rPr>
      </w:pPr>
      <w:r>
        <w:br w:type="column"/>
      </w:r>
      <w:r>
        <w:rPr>
          <w:spacing w:val="-2"/>
          <w:sz w:val="20"/>
        </w:rPr>
        <w:t>Universals,</w:t>
      </w:r>
      <w:r>
        <w:rPr>
          <w:spacing w:val="-11"/>
          <w:sz w:val="20"/>
        </w:rPr>
        <w:t xml:space="preserve"> </w:t>
      </w:r>
      <w:r>
        <w:rPr>
          <w:spacing w:val="-2"/>
          <w:sz w:val="20"/>
        </w:rPr>
        <w:t>Bloom’s</w:t>
      </w:r>
      <w:r>
        <w:rPr>
          <w:spacing w:val="-12"/>
          <w:sz w:val="20"/>
        </w:rPr>
        <w:t xml:space="preserve"> </w:t>
      </w:r>
      <w:r>
        <w:rPr>
          <w:spacing w:val="-2"/>
          <w:sz w:val="20"/>
        </w:rPr>
        <w:t>Taxonomy</w:t>
      </w:r>
      <w:r>
        <w:rPr>
          <w:spacing w:val="-10"/>
          <w:sz w:val="20"/>
        </w:rPr>
        <w:t xml:space="preserve"> </w:t>
      </w:r>
      <w:r>
        <w:rPr>
          <w:spacing w:val="-2"/>
          <w:sz w:val="20"/>
        </w:rPr>
        <w:t>and,</w:t>
      </w:r>
      <w:r>
        <w:rPr>
          <w:spacing w:val="-11"/>
          <w:sz w:val="20"/>
        </w:rPr>
        <w:t xml:space="preserve"> </w:t>
      </w:r>
      <w:r>
        <w:rPr>
          <w:spacing w:val="-2"/>
          <w:sz w:val="20"/>
        </w:rPr>
        <w:t xml:space="preserve">6 </w:t>
      </w:r>
      <w:r>
        <w:rPr>
          <w:sz w:val="20"/>
        </w:rPr>
        <w:t>Unusualness rule, 48</w:t>
      </w:r>
    </w:p>
    <w:p w14:paraId="0C701B13" w14:textId="77777777" w:rsidR="002755BC" w:rsidRDefault="00000000">
      <w:pPr>
        <w:spacing w:before="2" w:line="249" w:lineRule="auto"/>
        <w:ind w:left="1072" w:right="1496" w:hanging="360"/>
        <w:rPr>
          <w:sz w:val="20"/>
        </w:rPr>
      </w:pPr>
      <w:r>
        <w:rPr>
          <w:sz w:val="20"/>
        </w:rPr>
        <w:t>Utilization</w:t>
      </w:r>
      <w:r>
        <w:rPr>
          <w:spacing w:val="-13"/>
          <w:sz w:val="20"/>
        </w:rPr>
        <w:t xml:space="preserve"> </w:t>
      </w:r>
      <w:r>
        <w:rPr>
          <w:sz w:val="20"/>
        </w:rPr>
        <w:t>processes.</w:t>
      </w:r>
      <w:r>
        <w:rPr>
          <w:spacing w:val="-12"/>
          <w:sz w:val="20"/>
        </w:rPr>
        <w:t xml:space="preserve"> </w:t>
      </w:r>
      <w:r>
        <w:rPr>
          <w:i/>
          <w:sz w:val="20"/>
        </w:rPr>
        <w:t>See</w:t>
      </w:r>
      <w:r>
        <w:rPr>
          <w:i/>
          <w:spacing w:val="-13"/>
          <w:sz w:val="20"/>
        </w:rPr>
        <w:t xml:space="preserve"> </w:t>
      </w:r>
      <w:r>
        <w:rPr>
          <w:sz w:val="20"/>
        </w:rPr>
        <w:t xml:space="preserve">Knowledge </w:t>
      </w:r>
      <w:r>
        <w:rPr>
          <w:spacing w:val="-2"/>
          <w:sz w:val="20"/>
        </w:rPr>
        <w:t>utilization</w:t>
      </w:r>
    </w:p>
    <w:p w14:paraId="43CB5981" w14:textId="77777777" w:rsidR="002755BC" w:rsidRDefault="002755BC">
      <w:pPr>
        <w:pStyle w:val="BodyText"/>
        <w:spacing w:before="11"/>
        <w:rPr>
          <w:sz w:val="20"/>
        </w:rPr>
      </w:pPr>
    </w:p>
    <w:p w14:paraId="6B358D24" w14:textId="77777777" w:rsidR="002755BC" w:rsidRDefault="00000000">
      <w:pPr>
        <w:spacing w:line="249" w:lineRule="auto"/>
        <w:ind w:left="1072" w:right="2643" w:hanging="360"/>
        <w:rPr>
          <w:sz w:val="20"/>
        </w:rPr>
      </w:pPr>
      <w:r>
        <w:rPr>
          <w:spacing w:val="-2"/>
          <w:sz w:val="20"/>
        </w:rPr>
        <w:t>Validity,</w:t>
      </w:r>
      <w:r>
        <w:rPr>
          <w:spacing w:val="-11"/>
          <w:sz w:val="20"/>
        </w:rPr>
        <w:t xml:space="preserve"> </w:t>
      </w:r>
      <w:r>
        <w:rPr>
          <w:spacing w:val="-2"/>
          <w:sz w:val="20"/>
        </w:rPr>
        <w:t>of</w:t>
      </w:r>
      <w:r>
        <w:rPr>
          <w:spacing w:val="-10"/>
          <w:sz w:val="20"/>
        </w:rPr>
        <w:t xml:space="preserve"> </w:t>
      </w:r>
      <w:r>
        <w:rPr>
          <w:spacing w:val="-2"/>
          <w:sz w:val="20"/>
        </w:rPr>
        <w:t xml:space="preserve">knowledge, </w:t>
      </w:r>
      <w:r>
        <w:rPr>
          <w:sz w:val="20"/>
        </w:rPr>
        <w:t>46–47</w:t>
      </w:r>
      <w:r>
        <w:rPr>
          <w:spacing w:val="-7"/>
          <w:sz w:val="20"/>
        </w:rPr>
        <w:t xml:space="preserve"> </w:t>
      </w:r>
      <w:r>
        <w:rPr>
          <w:sz w:val="20"/>
        </w:rPr>
        <w:t>(fig)</w:t>
      </w:r>
    </w:p>
    <w:p w14:paraId="007491C6" w14:textId="77777777" w:rsidR="002755BC" w:rsidRDefault="00000000">
      <w:pPr>
        <w:spacing w:before="2" w:line="249" w:lineRule="auto"/>
        <w:ind w:left="712" w:right="2288"/>
        <w:rPr>
          <w:sz w:val="20"/>
        </w:rPr>
      </w:pPr>
      <w:r>
        <w:rPr>
          <w:spacing w:val="-2"/>
          <w:sz w:val="20"/>
        </w:rPr>
        <w:t>Values,</w:t>
      </w:r>
      <w:r>
        <w:rPr>
          <w:spacing w:val="-11"/>
          <w:sz w:val="20"/>
        </w:rPr>
        <w:t xml:space="preserve"> </w:t>
      </w:r>
      <w:r>
        <w:rPr>
          <w:spacing w:val="-2"/>
          <w:sz w:val="20"/>
        </w:rPr>
        <w:t>emotions</w:t>
      </w:r>
      <w:r>
        <w:rPr>
          <w:spacing w:val="-10"/>
          <w:sz w:val="20"/>
        </w:rPr>
        <w:t xml:space="preserve"> </w:t>
      </w:r>
      <w:r>
        <w:rPr>
          <w:spacing w:val="-2"/>
          <w:sz w:val="20"/>
        </w:rPr>
        <w:t>and,</w:t>
      </w:r>
      <w:r>
        <w:rPr>
          <w:spacing w:val="-11"/>
          <w:sz w:val="20"/>
        </w:rPr>
        <w:t xml:space="preserve"> </w:t>
      </w:r>
      <w:r>
        <w:rPr>
          <w:spacing w:val="-2"/>
          <w:sz w:val="20"/>
        </w:rPr>
        <w:t xml:space="preserve">58 </w:t>
      </w:r>
      <w:r>
        <w:rPr>
          <w:sz w:val="20"/>
        </w:rPr>
        <w:t>Verbal rehearsal, 29</w:t>
      </w:r>
    </w:p>
    <w:p w14:paraId="1308F76E" w14:textId="77777777" w:rsidR="002755BC" w:rsidRDefault="00000000">
      <w:pPr>
        <w:spacing w:before="2"/>
        <w:ind w:left="712"/>
        <w:rPr>
          <w:sz w:val="20"/>
        </w:rPr>
      </w:pPr>
      <w:r>
        <w:rPr>
          <w:spacing w:val="-2"/>
          <w:sz w:val="20"/>
        </w:rPr>
        <w:t>Vocabulary</w:t>
      </w:r>
      <w:r>
        <w:rPr>
          <w:spacing w:val="-8"/>
          <w:sz w:val="20"/>
        </w:rPr>
        <w:t xml:space="preserve"> </w:t>
      </w:r>
      <w:r>
        <w:rPr>
          <w:spacing w:val="-2"/>
          <w:sz w:val="20"/>
        </w:rPr>
        <w:t>terms,</w:t>
      </w:r>
      <w:r>
        <w:rPr>
          <w:spacing w:val="-8"/>
          <w:sz w:val="20"/>
        </w:rPr>
        <w:t xml:space="preserve"> </w:t>
      </w:r>
      <w:r>
        <w:rPr>
          <w:spacing w:val="-2"/>
          <w:sz w:val="20"/>
        </w:rPr>
        <w:t>23,</w:t>
      </w:r>
      <w:r>
        <w:rPr>
          <w:spacing w:val="-8"/>
          <w:sz w:val="20"/>
        </w:rPr>
        <w:t xml:space="preserve"> </w:t>
      </w:r>
      <w:r>
        <w:rPr>
          <w:spacing w:val="-2"/>
          <w:sz w:val="20"/>
        </w:rPr>
        <w:t>24</w:t>
      </w:r>
      <w:r>
        <w:rPr>
          <w:spacing w:val="-7"/>
          <w:sz w:val="20"/>
        </w:rPr>
        <w:t xml:space="preserve"> </w:t>
      </w:r>
      <w:r>
        <w:rPr>
          <w:spacing w:val="-2"/>
          <w:sz w:val="20"/>
        </w:rPr>
        <w:t>(fig),</w:t>
      </w:r>
      <w:r>
        <w:rPr>
          <w:spacing w:val="-8"/>
          <w:sz w:val="20"/>
        </w:rPr>
        <w:t xml:space="preserve"> </w:t>
      </w:r>
      <w:r>
        <w:rPr>
          <w:spacing w:val="-2"/>
          <w:sz w:val="20"/>
        </w:rPr>
        <w:t>26,</w:t>
      </w:r>
      <w:r>
        <w:rPr>
          <w:spacing w:val="-8"/>
          <w:sz w:val="20"/>
        </w:rPr>
        <w:t xml:space="preserve"> </w:t>
      </w:r>
      <w:r>
        <w:rPr>
          <w:spacing w:val="-5"/>
          <w:sz w:val="20"/>
        </w:rPr>
        <w:t>69</w:t>
      </w:r>
    </w:p>
    <w:p w14:paraId="5A08E7AA" w14:textId="77777777" w:rsidR="002755BC" w:rsidRDefault="002755BC">
      <w:pPr>
        <w:pStyle w:val="BodyText"/>
        <w:spacing w:before="20"/>
        <w:rPr>
          <w:sz w:val="20"/>
        </w:rPr>
      </w:pPr>
    </w:p>
    <w:p w14:paraId="22AC4CA6" w14:textId="77777777" w:rsidR="002755BC" w:rsidRDefault="00000000">
      <w:pPr>
        <w:spacing w:line="249" w:lineRule="auto"/>
        <w:ind w:left="712" w:right="2288"/>
        <w:rPr>
          <w:sz w:val="20"/>
        </w:rPr>
      </w:pPr>
      <w:r>
        <w:rPr>
          <w:sz w:val="20"/>
        </w:rPr>
        <w:t xml:space="preserve">War on Poverty, 3 </w:t>
      </w:r>
      <w:r>
        <w:rPr>
          <w:spacing w:val="-2"/>
          <w:sz w:val="20"/>
        </w:rPr>
        <w:t>Warrants,</w:t>
      </w:r>
      <w:r>
        <w:rPr>
          <w:spacing w:val="-11"/>
          <w:sz w:val="20"/>
        </w:rPr>
        <w:t xml:space="preserve"> </w:t>
      </w:r>
      <w:r>
        <w:rPr>
          <w:spacing w:val="-2"/>
          <w:sz w:val="20"/>
        </w:rPr>
        <w:t>46,</w:t>
      </w:r>
      <w:r>
        <w:rPr>
          <w:spacing w:val="-10"/>
          <w:sz w:val="20"/>
        </w:rPr>
        <w:t xml:space="preserve"> </w:t>
      </w:r>
      <w:r>
        <w:rPr>
          <w:spacing w:val="-2"/>
          <w:sz w:val="20"/>
        </w:rPr>
        <w:t>47</w:t>
      </w:r>
      <w:r>
        <w:rPr>
          <w:spacing w:val="-11"/>
          <w:sz w:val="20"/>
        </w:rPr>
        <w:t xml:space="preserve"> </w:t>
      </w:r>
      <w:r>
        <w:rPr>
          <w:spacing w:val="-2"/>
          <w:sz w:val="20"/>
        </w:rPr>
        <w:t>(fig),</w:t>
      </w:r>
      <w:r>
        <w:rPr>
          <w:spacing w:val="-10"/>
          <w:sz w:val="20"/>
        </w:rPr>
        <w:t xml:space="preserve"> </w:t>
      </w:r>
      <w:r>
        <w:rPr>
          <w:spacing w:val="-2"/>
          <w:sz w:val="20"/>
        </w:rPr>
        <w:t>86</w:t>
      </w:r>
    </w:p>
    <w:p w14:paraId="47053D0B" w14:textId="77777777" w:rsidR="002755BC" w:rsidRDefault="00000000">
      <w:pPr>
        <w:spacing w:before="1"/>
        <w:ind w:left="712"/>
        <w:rPr>
          <w:sz w:val="20"/>
        </w:rPr>
      </w:pPr>
      <w:r>
        <w:rPr>
          <w:spacing w:val="-2"/>
          <w:sz w:val="20"/>
        </w:rPr>
        <w:t>Working</w:t>
      </w:r>
      <w:r>
        <w:rPr>
          <w:spacing w:val="-9"/>
          <w:sz w:val="20"/>
        </w:rPr>
        <w:t xml:space="preserve"> </w:t>
      </w:r>
      <w:r>
        <w:rPr>
          <w:spacing w:val="-2"/>
          <w:sz w:val="20"/>
        </w:rPr>
        <w:t>memory,</w:t>
      </w:r>
      <w:r>
        <w:rPr>
          <w:spacing w:val="-6"/>
          <w:sz w:val="20"/>
        </w:rPr>
        <w:t xml:space="preserve"> </w:t>
      </w:r>
      <w:r>
        <w:rPr>
          <w:spacing w:val="-2"/>
          <w:sz w:val="20"/>
        </w:rPr>
        <w:t>36,</w:t>
      </w:r>
      <w:r>
        <w:rPr>
          <w:spacing w:val="-6"/>
          <w:sz w:val="20"/>
        </w:rPr>
        <w:t xml:space="preserve"> </w:t>
      </w:r>
      <w:r>
        <w:rPr>
          <w:spacing w:val="-2"/>
          <w:sz w:val="20"/>
        </w:rPr>
        <w:t>37–38,</w:t>
      </w:r>
    </w:p>
    <w:p w14:paraId="2F03A670" w14:textId="77777777" w:rsidR="002755BC" w:rsidRDefault="00000000">
      <w:pPr>
        <w:spacing w:before="10"/>
        <w:ind w:left="1072"/>
        <w:rPr>
          <w:sz w:val="20"/>
        </w:rPr>
      </w:pPr>
      <w:r>
        <w:rPr>
          <w:sz w:val="20"/>
        </w:rPr>
        <w:t>40,</w:t>
      </w:r>
      <w:r>
        <w:rPr>
          <w:spacing w:val="-8"/>
          <w:sz w:val="20"/>
        </w:rPr>
        <w:t xml:space="preserve"> </w:t>
      </w:r>
      <w:r>
        <w:rPr>
          <w:sz w:val="20"/>
        </w:rPr>
        <w:t>46,</w:t>
      </w:r>
      <w:r>
        <w:rPr>
          <w:spacing w:val="-8"/>
          <w:sz w:val="20"/>
        </w:rPr>
        <w:t xml:space="preserve"> </w:t>
      </w:r>
      <w:r>
        <w:rPr>
          <w:spacing w:val="-5"/>
          <w:sz w:val="20"/>
        </w:rPr>
        <w:t>121</w:t>
      </w:r>
    </w:p>
    <w:p w14:paraId="3A14EF8E" w14:textId="77777777" w:rsidR="002755BC" w:rsidRDefault="002755BC">
      <w:pPr>
        <w:rPr>
          <w:sz w:val="20"/>
        </w:rPr>
        <w:sectPr w:rsidR="002755BC">
          <w:type w:val="continuous"/>
          <w:pgSz w:w="10080" w:h="14400"/>
          <w:pgMar w:top="1640" w:right="360" w:bottom="280" w:left="360" w:header="813" w:footer="0" w:gutter="0"/>
          <w:cols w:num="2" w:space="720" w:equalWidth="0">
            <w:col w:w="4108" w:space="40"/>
            <w:col w:w="5212"/>
          </w:cols>
        </w:sectPr>
      </w:pPr>
    </w:p>
    <w:p w14:paraId="5036DE65" w14:textId="77777777" w:rsidR="002755BC" w:rsidRDefault="002755BC">
      <w:pPr>
        <w:pStyle w:val="BodyText"/>
        <w:rPr>
          <w:sz w:val="20"/>
        </w:rPr>
      </w:pPr>
    </w:p>
    <w:p w14:paraId="63FEB14A" w14:textId="77777777" w:rsidR="002755BC" w:rsidRDefault="002755BC">
      <w:pPr>
        <w:pStyle w:val="BodyText"/>
        <w:rPr>
          <w:sz w:val="20"/>
        </w:rPr>
      </w:pPr>
    </w:p>
    <w:p w14:paraId="3CE4539A" w14:textId="77777777" w:rsidR="002755BC" w:rsidRDefault="002755BC">
      <w:pPr>
        <w:pStyle w:val="BodyText"/>
        <w:rPr>
          <w:sz w:val="20"/>
        </w:rPr>
      </w:pPr>
    </w:p>
    <w:p w14:paraId="1E680E1E" w14:textId="77777777" w:rsidR="002755BC" w:rsidRDefault="002755BC">
      <w:pPr>
        <w:pStyle w:val="BodyText"/>
        <w:rPr>
          <w:sz w:val="20"/>
        </w:rPr>
      </w:pPr>
    </w:p>
    <w:p w14:paraId="18F26034" w14:textId="77777777" w:rsidR="002755BC" w:rsidRDefault="002755BC">
      <w:pPr>
        <w:pStyle w:val="BodyText"/>
        <w:spacing w:before="111" w:after="1"/>
        <w:rPr>
          <w:sz w:val="20"/>
        </w:rPr>
      </w:pPr>
    </w:p>
    <w:p w14:paraId="2561736C" w14:textId="77777777" w:rsidR="002755BC" w:rsidRDefault="00000000">
      <w:pPr>
        <w:pStyle w:val="BodyText"/>
        <w:ind w:left="4038"/>
        <w:rPr>
          <w:sz w:val="20"/>
        </w:rPr>
      </w:pPr>
      <w:r>
        <w:rPr>
          <w:noProof/>
          <w:sz w:val="20"/>
        </w:rPr>
        <w:drawing>
          <wp:inline distT="0" distB="0" distL="0" distR="0" wp14:anchorId="310B9127" wp14:editId="23CC6082">
            <wp:extent cx="793638" cy="1266825"/>
            <wp:effectExtent l="0" t="0" r="0" b="0"/>
            <wp:docPr id="781" name="Image 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1" name="Image 781"/>
                    <pic:cNvPicPr/>
                  </pic:nvPicPr>
                  <pic:blipFill>
                    <a:blip r:embed="rId109" cstate="print"/>
                    <a:stretch>
                      <a:fillRect/>
                    </a:stretch>
                  </pic:blipFill>
                  <pic:spPr>
                    <a:xfrm>
                      <a:off x="0" y="0"/>
                      <a:ext cx="793638" cy="1266825"/>
                    </a:xfrm>
                    <a:prstGeom prst="rect">
                      <a:avLst/>
                    </a:prstGeom>
                  </pic:spPr>
                </pic:pic>
              </a:graphicData>
            </a:graphic>
          </wp:inline>
        </w:drawing>
      </w:r>
    </w:p>
    <w:p w14:paraId="2695C97B" w14:textId="77777777" w:rsidR="002755BC" w:rsidRDefault="002755BC">
      <w:pPr>
        <w:pStyle w:val="BodyText"/>
        <w:rPr>
          <w:sz w:val="23"/>
        </w:rPr>
      </w:pPr>
    </w:p>
    <w:p w14:paraId="5B5F45F4" w14:textId="77777777" w:rsidR="002755BC" w:rsidRDefault="002755BC">
      <w:pPr>
        <w:pStyle w:val="BodyText"/>
        <w:spacing w:before="46"/>
        <w:rPr>
          <w:sz w:val="23"/>
        </w:rPr>
      </w:pPr>
    </w:p>
    <w:p w14:paraId="710B8C69" w14:textId="77777777" w:rsidR="002755BC" w:rsidRDefault="00000000">
      <w:pPr>
        <w:spacing w:before="1" w:line="249" w:lineRule="auto"/>
        <w:ind w:left="1053" w:right="1040"/>
        <w:jc w:val="both"/>
        <w:rPr>
          <w:b/>
          <w:sz w:val="23"/>
        </w:rPr>
      </w:pPr>
      <w:r>
        <w:rPr>
          <w:sz w:val="23"/>
        </w:rPr>
        <w:t>The</w:t>
      </w:r>
      <w:r>
        <w:rPr>
          <w:spacing w:val="40"/>
          <w:sz w:val="23"/>
        </w:rPr>
        <w:t xml:space="preserve"> </w:t>
      </w:r>
      <w:r>
        <w:rPr>
          <w:sz w:val="23"/>
        </w:rPr>
        <w:t>Corwin</w:t>
      </w:r>
      <w:r>
        <w:rPr>
          <w:spacing w:val="40"/>
          <w:sz w:val="23"/>
        </w:rPr>
        <w:t xml:space="preserve"> </w:t>
      </w:r>
      <w:r>
        <w:rPr>
          <w:sz w:val="23"/>
        </w:rPr>
        <w:t>Press</w:t>
      </w:r>
      <w:r>
        <w:rPr>
          <w:spacing w:val="40"/>
          <w:sz w:val="23"/>
        </w:rPr>
        <w:t xml:space="preserve"> </w:t>
      </w:r>
      <w:r>
        <w:rPr>
          <w:sz w:val="23"/>
        </w:rPr>
        <w:t>logo—a</w:t>
      </w:r>
      <w:r>
        <w:rPr>
          <w:spacing w:val="40"/>
          <w:sz w:val="23"/>
        </w:rPr>
        <w:t xml:space="preserve"> </w:t>
      </w:r>
      <w:r>
        <w:rPr>
          <w:sz w:val="23"/>
        </w:rPr>
        <w:t>raven</w:t>
      </w:r>
      <w:r>
        <w:rPr>
          <w:spacing w:val="40"/>
          <w:sz w:val="23"/>
        </w:rPr>
        <w:t xml:space="preserve"> </w:t>
      </w:r>
      <w:r>
        <w:rPr>
          <w:sz w:val="23"/>
        </w:rPr>
        <w:t>striding</w:t>
      </w:r>
      <w:r>
        <w:rPr>
          <w:spacing w:val="40"/>
          <w:sz w:val="23"/>
        </w:rPr>
        <w:t xml:space="preserve"> </w:t>
      </w:r>
      <w:r>
        <w:rPr>
          <w:sz w:val="23"/>
        </w:rPr>
        <w:t>across</w:t>
      </w:r>
      <w:r>
        <w:rPr>
          <w:spacing w:val="40"/>
          <w:sz w:val="23"/>
        </w:rPr>
        <w:t xml:space="preserve"> </w:t>
      </w:r>
      <w:r>
        <w:rPr>
          <w:sz w:val="23"/>
        </w:rPr>
        <w:t>an</w:t>
      </w:r>
      <w:r>
        <w:rPr>
          <w:spacing w:val="40"/>
          <w:sz w:val="23"/>
        </w:rPr>
        <w:t xml:space="preserve"> </w:t>
      </w:r>
      <w:r>
        <w:rPr>
          <w:sz w:val="23"/>
        </w:rPr>
        <w:t>open</w:t>
      </w:r>
      <w:r>
        <w:rPr>
          <w:spacing w:val="40"/>
          <w:sz w:val="23"/>
        </w:rPr>
        <w:t xml:space="preserve"> </w:t>
      </w:r>
      <w:r>
        <w:rPr>
          <w:sz w:val="23"/>
        </w:rPr>
        <w:t>book—represents the union of courage and learning. Corwin Press is committed to improving education for all learners by publishing books and other professional development resources for those serving the field of PreK–12 education. By providing</w:t>
      </w:r>
      <w:r>
        <w:rPr>
          <w:spacing w:val="-12"/>
          <w:sz w:val="23"/>
        </w:rPr>
        <w:t xml:space="preserve"> </w:t>
      </w:r>
      <w:r>
        <w:rPr>
          <w:sz w:val="23"/>
        </w:rPr>
        <w:t>practical,</w:t>
      </w:r>
      <w:r>
        <w:rPr>
          <w:spacing w:val="-12"/>
          <w:sz w:val="23"/>
        </w:rPr>
        <w:t xml:space="preserve"> </w:t>
      </w:r>
      <w:r>
        <w:rPr>
          <w:sz w:val="23"/>
        </w:rPr>
        <w:t>hands-on</w:t>
      </w:r>
      <w:r>
        <w:rPr>
          <w:spacing w:val="-12"/>
          <w:sz w:val="23"/>
        </w:rPr>
        <w:t xml:space="preserve"> </w:t>
      </w:r>
      <w:r>
        <w:rPr>
          <w:sz w:val="23"/>
        </w:rPr>
        <w:t>materials,</w:t>
      </w:r>
      <w:r>
        <w:rPr>
          <w:spacing w:val="-12"/>
          <w:sz w:val="23"/>
        </w:rPr>
        <w:t xml:space="preserve"> </w:t>
      </w:r>
      <w:r>
        <w:rPr>
          <w:sz w:val="23"/>
        </w:rPr>
        <w:t>Corwin</w:t>
      </w:r>
      <w:r>
        <w:rPr>
          <w:spacing w:val="-12"/>
          <w:sz w:val="23"/>
        </w:rPr>
        <w:t xml:space="preserve"> </w:t>
      </w:r>
      <w:r>
        <w:rPr>
          <w:sz w:val="23"/>
        </w:rPr>
        <w:t>Press</w:t>
      </w:r>
      <w:r>
        <w:rPr>
          <w:spacing w:val="-12"/>
          <w:sz w:val="23"/>
        </w:rPr>
        <w:t xml:space="preserve"> </w:t>
      </w:r>
      <w:r>
        <w:rPr>
          <w:sz w:val="23"/>
        </w:rPr>
        <w:t>continues</w:t>
      </w:r>
      <w:r>
        <w:rPr>
          <w:spacing w:val="-12"/>
          <w:sz w:val="23"/>
        </w:rPr>
        <w:t xml:space="preserve"> </w:t>
      </w:r>
      <w:r>
        <w:rPr>
          <w:sz w:val="23"/>
        </w:rPr>
        <w:t>to</w:t>
      </w:r>
      <w:r>
        <w:rPr>
          <w:spacing w:val="-12"/>
          <w:sz w:val="23"/>
        </w:rPr>
        <w:t xml:space="preserve"> </w:t>
      </w:r>
      <w:r>
        <w:rPr>
          <w:sz w:val="23"/>
        </w:rPr>
        <w:t>carry</w:t>
      </w:r>
      <w:r>
        <w:rPr>
          <w:spacing w:val="-12"/>
          <w:sz w:val="23"/>
        </w:rPr>
        <w:t xml:space="preserve"> </w:t>
      </w:r>
      <w:r>
        <w:rPr>
          <w:sz w:val="23"/>
        </w:rPr>
        <w:t>out</w:t>
      </w:r>
      <w:r>
        <w:rPr>
          <w:spacing w:val="-12"/>
          <w:sz w:val="23"/>
        </w:rPr>
        <w:t xml:space="preserve"> </w:t>
      </w:r>
      <w:r>
        <w:rPr>
          <w:sz w:val="23"/>
        </w:rPr>
        <w:t xml:space="preserve">the promise of its motto: </w:t>
      </w:r>
      <w:r>
        <w:rPr>
          <w:b/>
          <w:sz w:val="23"/>
        </w:rPr>
        <w:t>“Helping Educators Do Their Work Better.”</w:t>
      </w:r>
    </w:p>
    <w:sectPr w:rsidR="002755BC">
      <w:headerReference w:type="even" r:id="rId110"/>
      <w:pgSz w:w="10080" w:h="14400"/>
      <w:pgMar w:top="1640" w:right="360" w:bottom="28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9AD994" w14:textId="77777777" w:rsidR="000F2F9D" w:rsidRDefault="000F2F9D">
      <w:r>
        <w:separator/>
      </w:r>
    </w:p>
  </w:endnote>
  <w:endnote w:type="continuationSeparator" w:id="0">
    <w:p w14:paraId="73966B40" w14:textId="77777777" w:rsidR="000F2F9D" w:rsidRDefault="000F2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7C9B4" w14:textId="77777777" w:rsidR="002755BC" w:rsidRDefault="002755B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2386E" w14:textId="77777777" w:rsidR="000F2F9D" w:rsidRDefault="000F2F9D">
      <w:r>
        <w:separator/>
      </w:r>
    </w:p>
  </w:footnote>
  <w:footnote w:type="continuationSeparator" w:id="0">
    <w:p w14:paraId="32EF96EF" w14:textId="77777777" w:rsidR="000F2F9D" w:rsidRDefault="000F2F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CE70F"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52512" behindDoc="1" locked="0" layoutInCell="1" allowOverlap="1" wp14:anchorId="71DE7950" wp14:editId="7EE0F3E9">
              <wp:simplePos x="0" y="0"/>
              <wp:positionH relativeFrom="page">
                <wp:posOffset>419100</wp:posOffset>
              </wp:positionH>
              <wp:positionV relativeFrom="page">
                <wp:posOffset>493382</wp:posOffset>
              </wp:positionV>
              <wp:extent cx="213360" cy="16764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67640"/>
                      </a:xfrm>
                      <a:prstGeom prst="rect">
                        <a:avLst/>
                      </a:prstGeom>
                    </wps:spPr>
                    <wps:txbx>
                      <w:txbxContent>
                        <w:p w14:paraId="4DF616B6" w14:textId="77777777" w:rsidR="002755BC" w:rsidRDefault="00000000">
                          <w:pPr>
                            <w:spacing w:before="13"/>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xiv</w:t>
                          </w:r>
                          <w:r>
                            <w:rPr>
                              <w:spacing w:val="-5"/>
                              <w:sz w:val="20"/>
                            </w:rPr>
                            <w:fldChar w:fldCharType="end"/>
                          </w:r>
                        </w:p>
                      </w:txbxContent>
                    </wps:txbx>
                    <wps:bodyPr wrap="square" lIns="0" tIns="0" rIns="0" bIns="0" rtlCol="0">
                      <a:noAutofit/>
                    </wps:bodyPr>
                  </wps:wsp>
                </a:graphicData>
              </a:graphic>
            </wp:anchor>
          </w:drawing>
        </mc:Choice>
        <mc:Fallback>
          <w:pict>
            <v:shapetype w14:anchorId="71DE7950" id="_x0000_t202" coordsize="21600,21600" o:spt="202" path="m,l,21600r21600,l21600,xe">
              <v:stroke joinstyle="miter"/>
              <v:path gradientshapeok="t" o:connecttype="rect"/>
            </v:shapetype>
            <v:shape id="Textbox 59" o:spid="_x0000_s1227" type="#_x0000_t202" style="position:absolute;margin-left:33pt;margin-top:38.85pt;width:16.8pt;height:13.2pt;z-index:-2056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" filled="f" stroked="f">
              <v:textbox inset="0,0,0,0">
                <w:txbxContent>
                  <w:p w14:paraId="4DF616B6" w14:textId="77777777" w:rsidR="002755BC" w:rsidRDefault="00000000">
                    <w:pPr>
                      <w:spacing w:before="13"/>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xiv</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53024" behindDoc="1" locked="0" layoutInCell="1" allowOverlap="1" wp14:anchorId="16FA299C" wp14:editId="161AF1CF">
              <wp:simplePos x="0" y="0"/>
              <wp:positionH relativeFrom="page">
                <wp:posOffset>795698</wp:posOffset>
              </wp:positionH>
              <wp:positionV relativeFrom="page">
                <wp:posOffset>499084</wp:posOffset>
              </wp:positionV>
              <wp:extent cx="2265045" cy="16065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3E8BB261"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16FA299C" id="Textbox 60" o:spid="_x0000_s1228" type="#_x0000_t202" style="position:absolute;margin-left:62.65pt;margin-top:39.3pt;width:178.35pt;height:12.65pt;z-index:-2056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" filled="f" stroked="f">
              <v:textbox inset="0,0,0,0">
                <w:txbxContent>
                  <w:p w14:paraId="3E8BB261"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E3CF4" w14:textId="77777777" w:rsidR="002755BC" w:rsidRDefault="002755BC">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7E8C2"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57632" behindDoc="1" locked="0" layoutInCell="1" allowOverlap="1" wp14:anchorId="59B4E49D" wp14:editId="0BB34B35">
              <wp:simplePos x="0" y="0"/>
              <wp:positionH relativeFrom="page">
                <wp:posOffset>419100</wp:posOffset>
              </wp:positionH>
              <wp:positionV relativeFrom="page">
                <wp:posOffset>493382</wp:posOffset>
              </wp:positionV>
              <wp:extent cx="215900" cy="16764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7640"/>
                      </a:xfrm>
                      <a:prstGeom prst="rect">
                        <a:avLst/>
                      </a:prstGeom>
                    </wps:spPr>
                    <wps:txbx>
                      <w:txbxContent>
                        <w:p w14:paraId="09B3EE3B"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24</w:t>
                          </w:r>
                          <w:r>
                            <w:rPr>
                              <w:spacing w:val="-5"/>
                              <w:sz w:val="20"/>
                            </w:rPr>
                            <w:fldChar w:fldCharType="end"/>
                          </w:r>
                        </w:p>
                      </w:txbxContent>
                    </wps:txbx>
                    <wps:bodyPr wrap="square" lIns="0" tIns="0" rIns="0" bIns="0" rtlCol="0">
                      <a:noAutofit/>
                    </wps:bodyPr>
                  </wps:wsp>
                </a:graphicData>
              </a:graphic>
            </wp:anchor>
          </w:drawing>
        </mc:Choice>
        <mc:Fallback>
          <w:pict>
            <v:shapetype w14:anchorId="59B4E49D" id="_x0000_t202" coordsize="21600,21600" o:spt="202" path="m,l,21600r21600,l21600,xe">
              <v:stroke joinstyle="miter"/>
              <v:path gradientshapeok="t" o:connecttype="rect"/>
            </v:shapetype>
            <v:shape id="Textbox 124" o:spid="_x0000_s1237" type="#_x0000_t202" style="position:absolute;margin-left:33pt;margin-top:38.85pt;width:17pt;height:13.2pt;z-index:-2055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" filled="f" stroked="f">
              <v:textbox inset="0,0,0,0">
                <w:txbxContent>
                  <w:p w14:paraId="09B3EE3B"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24</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58144" behindDoc="1" locked="0" layoutInCell="1" allowOverlap="1" wp14:anchorId="7858E081" wp14:editId="04A9B42C">
              <wp:simplePos x="0" y="0"/>
              <wp:positionH relativeFrom="page">
                <wp:posOffset>760413</wp:posOffset>
              </wp:positionH>
              <wp:positionV relativeFrom="page">
                <wp:posOffset>499084</wp:posOffset>
              </wp:positionV>
              <wp:extent cx="2265045" cy="16065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29B7709F"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7858E081" id="Textbox 125" o:spid="_x0000_s1238" type="#_x0000_t202" style="position:absolute;margin-left:59.9pt;margin-top:39.3pt;width:178.35pt;height:12.65pt;z-index:-2055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" filled="f" stroked="f">
              <v:textbox inset="0,0,0,0">
                <w:txbxContent>
                  <w:p w14:paraId="29B7709F"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0B5DE" w14:textId="77777777" w:rsidR="002755BC" w:rsidRDefault="002755BC">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15E40"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58656" behindDoc="1" locked="0" layoutInCell="1" allowOverlap="1" wp14:anchorId="7D71A079" wp14:editId="0B262D68">
              <wp:simplePos x="0" y="0"/>
              <wp:positionH relativeFrom="page">
                <wp:posOffset>419100</wp:posOffset>
              </wp:positionH>
              <wp:positionV relativeFrom="page">
                <wp:posOffset>493382</wp:posOffset>
              </wp:positionV>
              <wp:extent cx="215900" cy="16764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7640"/>
                      </a:xfrm>
                      <a:prstGeom prst="rect">
                        <a:avLst/>
                      </a:prstGeom>
                    </wps:spPr>
                    <wps:txbx>
                      <w:txbxContent>
                        <w:p w14:paraId="27041852"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26</w:t>
                          </w:r>
                          <w:r>
                            <w:rPr>
                              <w:spacing w:val="-5"/>
                              <w:sz w:val="20"/>
                            </w:rPr>
                            <w:fldChar w:fldCharType="end"/>
                          </w:r>
                        </w:p>
                      </w:txbxContent>
                    </wps:txbx>
                    <wps:bodyPr wrap="square" lIns="0" tIns="0" rIns="0" bIns="0" rtlCol="0">
                      <a:noAutofit/>
                    </wps:bodyPr>
                  </wps:wsp>
                </a:graphicData>
              </a:graphic>
            </wp:anchor>
          </w:drawing>
        </mc:Choice>
        <mc:Fallback>
          <w:pict>
            <v:shapetype w14:anchorId="7D71A079" id="_x0000_t202" coordsize="21600,21600" o:spt="202" path="m,l,21600r21600,l21600,xe">
              <v:stroke joinstyle="miter"/>
              <v:path gradientshapeok="t" o:connecttype="rect"/>
            </v:shapetype>
            <v:shape id="Textbox 138" o:spid="_x0000_s1239" type="#_x0000_t202" style="position:absolute;margin-left:33pt;margin-top:38.85pt;width:17pt;height:13.2pt;z-index:-2055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" filled="f" stroked="f">
              <v:textbox inset="0,0,0,0">
                <w:txbxContent>
                  <w:p w14:paraId="27041852"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26</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59168" behindDoc="1" locked="0" layoutInCell="1" allowOverlap="1" wp14:anchorId="52A8B48A" wp14:editId="2D22F018">
              <wp:simplePos x="0" y="0"/>
              <wp:positionH relativeFrom="page">
                <wp:posOffset>760413</wp:posOffset>
              </wp:positionH>
              <wp:positionV relativeFrom="page">
                <wp:posOffset>499084</wp:posOffset>
              </wp:positionV>
              <wp:extent cx="2265045" cy="16065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38ECC046"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52A8B48A" id="Textbox 139" o:spid="_x0000_s1240" type="#_x0000_t202" style="position:absolute;margin-left:59.9pt;margin-top:39.3pt;width:178.35pt;height:12.65pt;z-index:-2055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" filled="f" stroked="f">
              <v:textbox inset="0,0,0,0">
                <w:txbxContent>
                  <w:p w14:paraId="38ECC046"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A4887"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59680" behindDoc="1" locked="0" layoutInCell="1" allowOverlap="1" wp14:anchorId="30619A04" wp14:editId="2B5E685E">
              <wp:simplePos x="0" y="0"/>
              <wp:positionH relativeFrom="page">
                <wp:posOffset>4433798</wp:posOffset>
              </wp:positionH>
              <wp:positionV relativeFrom="page">
                <wp:posOffset>510940</wp:posOffset>
              </wp:positionV>
              <wp:extent cx="1235075" cy="15811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5075" cy="158115"/>
                      </a:xfrm>
                      <a:prstGeom prst="rect">
                        <a:avLst/>
                      </a:prstGeom>
                    </wps:spPr>
                    <wps:txbx>
                      <w:txbxContent>
                        <w:p w14:paraId="21BA6ACC" w14:textId="77777777" w:rsidR="002755BC" w:rsidRDefault="00000000">
                          <w:pPr>
                            <w:spacing w:before="10"/>
                            <w:ind w:left="20"/>
                            <w:rPr>
                              <w:i/>
                              <w:sz w:val="19"/>
                            </w:rPr>
                          </w:pPr>
                          <w:r>
                            <w:rPr>
                              <w:i/>
                              <w:spacing w:val="-2"/>
                              <w:sz w:val="19"/>
                            </w:rPr>
                            <w:t>The Knowledge</w:t>
                          </w:r>
                          <w:r>
                            <w:rPr>
                              <w:i/>
                              <w:spacing w:val="-1"/>
                              <w:sz w:val="19"/>
                            </w:rPr>
                            <w:t xml:space="preserve"> </w:t>
                          </w:r>
                          <w:r>
                            <w:rPr>
                              <w:i/>
                              <w:spacing w:val="-2"/>
                              <w:sz w:val="19"/>
                            </w:rPr>
                            <w:t>Domains</w:t>
                          </w:r>
                        </w:p>
                      </w:txbxContent>
                    </wps:txbx>
                    <wps:bodyPr wrap="square" lIns="0" tIns="0" rIns="0" bIns="0" rtlCol="0">
                      <a:noAutofit/>
                    </wps:bodyPr>
                  </wps:wsp>
                </a:graphicData>
              </a:graphic>
            </wp:anchor>
          </w:drawing>
        </mc:Choice>
        <mc:Fallback>
          <w:pict>
            <v:shapetype w14:anchorId="30619A04" id="_x0000_t202" coordsize="21600,21600" o:spt="202" path="m,l,21600r21600,l21600,xe">
              <v:stroke joinstyle="miter"/>
              <v:path gradientshapeok="t" o:connecttype="rect"/>
            </v:shapetype>
            <v:shape id="Textbox 140" o:spid="_x0000_s1241" type="#_x0000_t202" style="position:absolute;margin-left:349.1pt;margin-top:40.25pt;width:97.25pt;height:12.45pt;z-index:-2055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" filled="f" stroked="f">
              <v:textbox inset="0,0,0,0">
                <w:txbxContent>
                  <w:p w14:paraId="21BA6ACC" w14:textId="77777777" w:rsidR="002755BC" w:rsidRDefault="00000000">
                    <w:pPr>
                      <w:spacing w:before="10"/>
                      <w:ind w:left="20"/>
                      <w:rPr>
                        <w:i/>
                        <w:sz w:val="19"/>
                      </w:rPr>
                    </w:pPr>
                    <w:r>
                      <w:rPr>
                        <w:i/>
                        <w:spacing w:val="-2"/>
                        <w:sz w:val="19"/>
                      </w:rPr>
                      <w:t>The Knowledge</w:t>
                    </w:r>
                    <w:r>
                      <w:rPr>
                        <w:i/>
                        <w:spacing w:val="-1"/>
                        <w:sz w:val="19"/>
                      </w:rPr>
                      <w:t xml:space="preserve"> </w:t>
                    </w:r>
                    <w:r>
                      <w:rPr>
                        <w:i/>
                        <w:spacing w:val="-2"/>
                        <w:sz w:val="19"/>
                      </w:rPr>
                      <w:t>Domains</w:t>
                    </w:r>
                  </w:p>
                </w:txbxContent>
              </v:textbox>
              <w10:wrap anchorx="page" anchory="page"/>
            </v:shape>
          </w:pict>
        </mc:Fallback>
      </mc:AlternateContent>
    </w:r>
    <w:r>
      <w:rPr>
        <w:noProof/>
        <w:sz w:val="20"/>
      </w:rPr>
      <mc:AlternateContent>
        <mc:Choice Requires="wps">
          <w:drawing>
            <wp:anchor distT="0" distB="0" distL="0" distR="0" simplePos="0" relativeHeight="482760192" behindDoc="1" locked="0" layoutInCell="1" allowOverlap="1" wp14:anchorId="5FD69A9D" wp14:editId="46F66947">
              <wp:simplePos x="0" y="0"/>
              <wp:positionH relativeFrom="page">
                <wp:posOffset>5778500</wp:posOffset>
              </wp:positionH>
              <wp:positionV relativeFrom="page">
                <wp:posOffset>503427</wp:posOffset>
              </wp:positionV>
              <wp:extent cx="215900" cy="16764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7640"/>
                      </a:xfrm>
                      <a:prstGeom prst="rect">
                        <a:avLst/>
                      </a:prstGeom>
                    </wps:spPr>
                    <wps:txbx>
                      <w:txbxContent>
                        <w:p w14:paraId="1A30FAB7"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27</w:t>
                          </w:r>
                          <w:r>
                            <w:rPr>
                              <w:spacing w:val="-5"/>
                              <w:sz w:val="20"/>
                            </w:rPr>
                            <w:fldChar w:fldCharType="end"/>
                          </w:r>
                        </w:p>
                      </w:txbxContent>
                    </wps:txbx>
                    <wps:bodyPr wrap="square" lIns="0" tIns="0" rIns="0" bIns="0" rtlCol="0">
                      <a:noAutofit/>
                    </wps:bodyPr>
                  </wps:wsp>
                </a:graphicData>
              </a:graphic>
            </wp:anchor>
          </w:drawing>
        </mc:Choice>
        <mc:Fallback>
          <w:pict>
            <v:shape w14:anchorId="5FD69A9D" id="Textbox 141" o:spid="_x0000_s1242" type="#_x0000_t202" style="position:absolute;margin-left:455pt;margin-top:39.65pt;width:17pt;height:13.2pt;z-index:-2055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" filled="f" stroked="f">
              <v:textbox inset="0,0,0,0">
                <w:txbxContent>
                  <w:p w14:paraId="1A30FAB7"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27</w:t>
                    </w:r>
                    <w:r>
                      <w:rPr>
                        <w:spacing w:val="-5"/>
                        <w:sz w:val="20"/>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AAA55" w14:textId="77777777" w:rsidR="002755BC" w:rsidRDefault="002755BC">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53305" w14:textId="77777777" w:rsidR="002755BC" w:rsidRDefault="002755BC">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133E9"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60704" behindDoc="1" locked="0" layoutInCell="1" allowOverlap="1" wp14:anchorId="7631A660" wp14:editId="69C8AC0E">
              <wp:simplePos x="0" y="0"/>
              <wp:positionH relativeFrom="page">
                <wp:posOffset>419100</wp:posOffset>
              </wp:positionH>
              <wp:positionV relativeFrom="page">
                <wp:posOffset>493382</wp:posOffset>
              </wp:positionV>
              <wp:extent cx="215900" cy="16764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7640"/>
                      </a:xfrm>
                      <a:prstGeom prst="rect">
                        <a:avLst/>
                      </a:prstGeom>
                    </wps:spPr>
                    <wps:txbx>
                      <w:txbxContent>
                        <w:p w14:paraId="2E703E24"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36</w:t>
                          </w:r>
                          <w:r>
                            <w:rPr>
                              <w:spacing w:val="-5"/>
                              <w:sz w:val="20"/>
                            </w:rPr>
                            <w:fldChar w:fldCharType="end"/>
                          </w:r>
                        </w:p>
                      </w:txbxContent>
                    </wps:txbx>
                    <wps:bodyPr wrap="square" lIns="0" tIns="0" rIns="0" bIns="0" rtlCol="0">
                      <a:noAutofit/>
                    </wps:bodyPr>
                  </wps:wsp>
                </a:graphicData>
              </a:graphic>
            </wp:anchor>
          </w:drawing>
        </mc:Choice>
        <mc:Fallback>
          <w:pict>
            <v:shapetype w14:anchorId="7631A660" id="_x0000_t202" coordsize="21600,21600" o:spt="202" path="m,l,21600r21600,l21600,xe">
              <v:stroke joinstyle="miter"/>
              <v:path gradientshapeok="t" o:connecttype="rect"/>
            </v:shapetype>
            <v:shape id="Textbox 215" o:spid="_x0000_s1243" type="#_x0000_t202" style="position:absolute;margin-left:33pt;margin-top:38.85pt;width:17pt;height:13.2pt;z-index:-2055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" filled="f" stroked="f">
              <v:textbox inset="0,0,0,0">
                <w:txbxContent>
                  <w:p w14:paraId="2E703E24"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36</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61216" behindDoc="1" locked="0" layoutInCell="1" allowOverlap="1" wp14:anchorId="527D869A" wp14:editId="34A1A2E7">
              <wp:simplePos x="0" y="0"/>
              <wp:positionH relativeFrom="page">
                <wp:posOffset>760413</wp:posOffset>
              </wp:positionH>
              <wp:positionV relativeFrom="page">
                <wp:posOffset>499084</wp:posOffset>
              </wp:positionV>
              <wp:extent cx="2265045" cy="160655"/>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38AF624A"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527D869A" id="Textbox 216" o:spid="_x0000_s1244" type="#_x0000_t202" style="position:absolute;margin-left:59.9pt;margin-top:39.3pt;width:178.35pt;height:12.65pt;z-index:-2055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" filled="f" stroked="f">
              <v:textbox inset="0,0,0,0">
                <w:txbxContent>
                  <w:p w14:paraId="38AF624A"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4BDA0"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61728" behindDoc="1" locked="0" layoutInCell="1" allowOverlap="1" wp14:anchorId="37F35368" wp14:editId="0CD38E4F">
              <wp:simplePos x="0" y="0"/>
              <wp:positionH relativeFrom="page">
                <wp:posOffset>4182452</wp:posOffset>
              </wp:positionH>
              <wp:positionV relativeFrom="page">
                <wp:posOffset>510940</wp:posOffset>
              </wp:positionV>
              <wp:extent cx="1486535" cy="15811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6535" cy="158115"/>
                      </a:xfrm>
                      <a:prstGeom prst="rect">
                        <a:avLst/>
                      </a:prstGeom>
                    </wps:spPr>
                    <wps:txbx>
                      <w:txbxContent>
                        <w:p w14:paraId="1B1B71CC" w14:textId="77777777" w:rsidR="002755BC" w:rsidRDefault="00000000">
                          <w:pPr>
                            <w:spacing w:before="10"/>
                            <w:ind w:left="20"/>
                            <w:rPr>
                              <w:i/>
                              <w:sz w:val="19"/>
                            </w:rPr>
                          </w:pPr>
                          <w:r>
                            <w:rPr>
                              <w:i/>
                              <w:spacing w:val="-2"/>
                              <w:sz w:val="19"/>
                            </w:rPr>
                            <w:t>The</w:t>
                          </w:r>
                          <w:r>
                            <w:rPr>
                              <w:i/>
                              <w:spacing w:val="-9"/>
                              <w:sz w:val="19"/>
                            </w:rPr>
                            <w:t xml:space="preserve"> </w:t>
                          </w:r>
                          <w:r>
                            <w:rPr>
                              <w:i/>
                              <w:spacing w:val="-2"/>
                              <w:sz w:val="19"/>
                            </w:rPr>
                            <w:t>Three</w:t>
                          </w:r>
                          <w:r>
                            <w:rPr>
                              <w:i/>
                              <w:spacing w:val="-5"/>
                              <w:sz w:val="19"/>
                            </w:rPr>
                            <w:t xml:space="preserve"> </w:t>
                          </w:r>
                          <w:r>
                            <w:rPr>
                              <w:i/>
                              <w:spacing w:val="-2"/>
                              <w:sz w:val="19"/>
                            </w:rPr>
                            <w:t>Systems</w:t>
                          </w:r>
                          <w:r>
                            <w:rPr>
                              <w:i/>
                              <w:spacing w:val="-5"/>
                              <w:sz w:val="19"/>
                            </w:rPr>
                            <w:t xml:space="preserve"> </w:t>
                          </w:r>
                          <w:r>
                            <w:rPr>
                              <w:i/>
                              <w:spacing w:val="-2"/>
                              <w:sz w:val="19"/>
                            </w:rPr>
                            <w:t>of</w:t>
                          </w:r>
                          <w:r>
                            <w:rPr>
                              <w:i/>
                              <w:spacing w:val="-8"/>
                              <w:sz w:val="19"/>
                            </w:rPr>
                            <w:t xml:space="preserve"> </w:t>
                          </w:r>
                          <w:r>
                            <w:rPr>
                              <w:i/>
                              <w:spacing w:val="-2"/>
                              <w:sz w:val="19"/>
                            </w:rPr>
                            <w:t>Thinking</w:t>
                          </w:r>
                        </w:p>
                      </w:txbxContent>
                    </wps:txbx>
                    <wps:bodyPr wrap="square" lIns="0" tIns="0" rIns="0" bIns="0" rtlCol="0">
                      <a:noAutofit/>
                    </wps:bodyPr>
                  </wps:wsp>
                </a:graphicData>
              </a:graphic>
            </wp:anchor>
          </w:drawing>
        </mc:Choice>
        <mc:Fallback>
          <w:pict>
            <v:shapetype w14:anchorId="37F35368" id="_x0000_t202" coordsize="21600,21600" o:spt="202" path="m,l,21600r21600,l21600,xe">
              <v:stroke joinstyle="miter"/>
              <v:path gradientshapeok="t" o:connecttype="rect"/>
            </v:shapetype>
            <v:shape id="Textbox 217" o:spid="_x0000_s1245" type="#_x0000_t202" style="position:absolute;margin-left:329.35pt;margin-top:40.25pt;width:117.05pt;height:12.45pt;z-index:-2055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" filled="f" stroked="f">
              <v:textbox inset="0,0,0,0">
                <w:txbxContent>
                  <w:p w14:paraId="1B1B71CC" w14:textId="77777777" w:rsidR="002755BC" w:rsidRDefault="00000000">
                    <w:pPr>
                      <w:spacing w:before="10"/>
                      <w:ind w:left="20"/>
                      <w:rPr>
                        <w:i/>
                        <w:sz w:val="19"/>
                      </w:rPr>
                    </w:pPr>
                    <w:r>
                      <w:rPr>
                        <w:i/>
                        <w:spacing w:val="-2"/>
                        <w:sz w:val="19"/>
                      </w:rPr>
                      <w:t>The</w:t>
                    </w:r>
                    <w:r>
                      <w:rPr>
                        <w:i/>
                        <w:spacing w:val="-9"/>
                        <w:sz w:val="19"/>
                      </w:rPr>
                      <w:t xml:space="preserve"> </w:t>
                    </w:r>
                    <w:r>
                      <w:rPr>
                        <w:i/>
                        <w:spacing w:val="-2"/>
                        <w:sz w:val="19"/>
                      </w:rPr>
                      <w:t>Three</w:t>
                    </w:r>
                    <w:r>
                      <w:rPr>
                        <w:i/>
                        <w:spacing w:val="-5"/>
                        <w:sz w:val="19"/>
                      </w:rPr>
                      <w:t xml:space="preserve"> </w:t>
                    </w:r>
                    <w:r>
                      <w:rPr>
                        <w:i/>
                        <w:spacing w:val="-2"/>
                        <w:sz w:val="19"/>
                      </w:rPr>
                      <w:t>Systems</w:t>
                    </w:r>
                    <w:r>
                      <w:rPr>
                        <w:i/>
                        <w:spacing w:val="-5"/>
                        <w:sz w:val="19"/>
                      </w:rPr>
                      <w:t xml:space="preserve"> </w:t>
                    </w:r>
                    <w:r>
                      <w:rPr>
                        <w:i/>
                        <w:spacing w:val="-2"/>
                        <w:sz w:val="19"/>
                      </w:rPr>
                      <w:t>of</w:t>
                    </w:r>
                    <w:r>
                      <w:rPr>
                        <w:i/>
                        <w:spacing w:val="-8"/>
                        <w:sz w:val="19"/>
                      </w:rPr>
                      <w:t xml:space="preserve"> </w:t>
                    </w:r>
                    <w:r>
                      <w:rPr>
                        <w:i/>
                        <w:spacing w:val="-2"/>
                        <w:sz w:val="19"/>
                      </w:rPr>
                      <w:t>Thinking</w:t>
                    </w:r>
                  </w:p>
                </w:txbxContent>
              </v:textbox>
              <w10:wrap anchorx="page" anchory="page"/>
            </v:shape>
          </w:pict>
        </mc:Fallback>
      </mc:AlternateContent>
    </w:r>
    <w:r>
      <w:rPr>
        <w:noProof/>
        <w:sz w:val="20"/>
      </w:rPr>
      <mc:AlternateContent>
        <mc:Choice Requires="wps">
          <w:drawing>
            <wp:anchor distT="0" distB="0" distL="0" distR="0" simplePos="0" relativeHeight="482762240" behindDoc="1" locked="0" layoutInCell="1" allowOverlap="1" wp14:anchorId="2B0711CA" wp14:editId="494248DA">
              <wp:simplePos x="0" y="0"/>
              <wp:positionH relativeFrom="page">
                <wp:posOffset>5778500</wp:posOffset>
              </wp:positionH>
              <wp:positionV relativeFrom="page">
                <wp:posOffset>503427</wp:posOffset>
              </wp:positionV>
              <wp:extent cx="215900" cy="16764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7640"/>
                      </a:xfrm>
                      <a:prstGeom prst="rect">
                        <a:avLst/>
                      </a:prstGeom>
                    </wps:spPr>
                    <wps:txbx>
                      <w:txbxContent>
                        <w:p w14:paraId="40799182"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37</w:t>
                          </w:r>
                          <w:r>
                            <w:rPr>
                              <w:spacing w:val="-5"/>
                              <w:sz w:val="20"/>
                            </w:rPr>
                            <w:fldChar w:fldCharType="end"/>
                          </w:r>
                        </w:p>
                      </w:txbxContent>
                    </wps:txbx>
                    <wps:bodyPr wrap="square" lIns="0" tIns="0" rIns="0" bIns="0" rtlCol="0">
                      <a:noAutofit/>
                    </wps:bodyPr>
                  </wps:wsp>
                </a:graphicData>
              </a:graphic>
            </wp:anchor>
          </w:drawing>
        </mc:Choice>
        <mc:Fallback>
          <w:pict>
            <v:shape w14:anchorId="2B0711CA" id="Textbox 218" o:spid="_x0000_s1246" type="#_x0000_t202" style="position:absolute;margin-left:455pt;margin-top:39.65pt;width:17pt;height:13.2pt;z-index:-2055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" filled="f" stroked="f">
              <v:textbox inset="0,0,0,0">
                <w:txbxContent>
                  <w:p w14:paraId="40799182"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37</w:t>
                    </w:r>
                    <w:r>
                      <w:rPr>
                        <w:spacing w:val="-5"/>
                        <w:sz w:val="20"/>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9B3F5" w14:textId="77777777" w:rsidR="002755BC" w:rsidRDefault="002755B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F236E" w14:textId="77777777" w:rsidR="002755BC" w:rsidRDefault="002755BC">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155B1" w14:textId="77777777" w:rsidR="002755BC" w:rsidRDefault="002755BC">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2E01D"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62752" behindDoc="1" locked="0" layoutInCell="1" allowOverlap="1" wp14:anchorId="0EF19E34" wp14:editId="664EDD8C">
              <wp:simplePos x="0" y="0"/>
              <wp:positionH relativeFrom="page">
                <wp:posOffset>419100</wp:posOffset>
              </wp:positionH>
              <wp:positionV relativeFrom="page">
                <wp:posOffset>493382</wp:posOffset>
              </wp:positionV>
              <wp:extent cx="241300" cy="167640"/>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67640"/>
                      </a:xfrm>
                      <a:prstGeom prst="rect">
                        <a:avLst/>
                      </a:prstGeom>
                    </wps:spPr>
                    <wps:txbx>
                      <w:txbxContent>
                        <w:p w14:paraId="519E4FD4"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100</w:t>
                          </w:r>
                          <w:r>
                            <w:rPr>
                              <w:spacing w:val="-5"/>
                              <w:sz w:val="20"/>
                            </w:rPr>
                            <w:fldChar w:fldCharType="end"/>
                          </w:r>
                        </w:p>
                      </w:txbxContent>
                    </wps:txbx>
                    <wps:bodyPr wrap="square" lIns="0" tIns="0" rIns="0" bIns="0" rtlCol="0">
                      <a:noAutofit/>
                    </wps:bodyPr>
                  </wps:wsp>
                </a:graphicData>
              </a:graphic>
            </wp:anchor>
          </w:drawing>
        </mc:Choice>
        <mc:Fallback>
          <w:pict>
            <v:shapetype w14:anchorId="0EF19E34" id="_x0000_t202" coordsize="21600,21600" o:spt="202" path="m,l,21600r21600,l21600,xe">
              <v:stroke joinstyle="miter"/>
              <v:path gradientshapeok="t" o:connecttype="rect"/>
            </v:shapetype>
            <v:shape id="Textbox 338" o:spid="_x0000_s1247" type="#_x0000_t202" style="position:absolute;margin-left:33pt;margin-top:38.85pt;width:19pt;height:13.2pt;z-index:-2055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" filled="f" stroked="f">
              <v:textbox inset="0,0,0,0">
                <w:txbxContent>
                  <w:p w14:paraId="519E4FD4"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100</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63264" behindDoc="1" locked="0" layoutInCell="1" allowOverlap="1" wp14:anchorId="7A962796" wp14:editId="6D799CA0">
              <wp:simplePos x="0" y="0"/>
              <wp:positionH relativeFrom="page">
                <wp:posOffset>823913</wp:posOffset>
              </wp:positionH>
              <wp:positionV relativeFrom="page">
                <wp:posOffset>499084</wp:posOffset>
              </wp:positionV>
              <wp:extent cx="2265045" cy="160655"/>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0258FA82"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7A962796" id="Textbox 339" o:spid="_x0000_s1248" type="#_x0000_t202" style="position:absolute;margin-left:64.9pt;margin-top:39.3pt;width:178.35pt;height:12.65pt;z-index:-2055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" filled="f" stroked="f">
              <v:textbox inset="0,0,0,0">
                <w:txbxContent>
                  <w:p w14:paraId="0258FA82"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42BC1"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63776" behindDoc="1" locked="0" layoutInCell="1" allowOverlap="1" wp14:anchorId="6D7A9F22" wp14:editId="1437C2AE">
              <wp:simplePos x="0" y="0"/>
              <wp:positionH relativeFrom="page">
                <wp:posOffset>3000362</wp:posOffset>
              </wp:positionH>
              <wp:positionV relativeFrom="page">
                <wp:posOffset>510940</wp:posOffset>
              </wp:positionV>
              <wp:extent cx="2668270" cy="158115"/>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8270" cy="158115"/>
                      </a:xfrm>
                      <a:prstGeom prst="rect">
                        <a:avLst/>
                      </a:prstGeom>
                    </wps:spPr>
                    <wps:txbx>
                      <w:txbxContent>
                        <w:p w14:paraId="4AC48EF2" w14:textId="77777777" w:rsidR="002755BC" w:rsidRDefault="00000000">
                          <w:pPr>
                            <w:spacing w:before="10"/>
                            <w:ind w:left="20"/>
                            <w:rPr>
                              <w:i/>
                              <w:sz w:val="19"/>
                            </w:rPr>
                          </w:pPr>
                          <w:r>
                            <w:rPr>
                              <w:i/>
                              <w:spacing w:val="-2"/>
                              <w:sz w:val="19"/>
                            </w:rPr>
                            <w:t>The</w:t>
                          </w:r>
                          <w:r>
                            <w:rPr>
                              <w:i/>
                              <w:spacing w:val="-7"/>
                              <w:sz w:val="19"/>
                            </w:rPr>
                            <w:t xml:space="preserve"> </w:t>
                          </w:r>
                          <w:r>
                            <w:rPr>
                              <w:i/>
                              <w:spacing w:val="-2"/>
                              <w:sz w:val="19"/>
                            </w:rPr>
                            <w:t>New</w:t>
                          </w:r>
                          <w:r>
                            <w:rPr>
                              <w:i/>
                              <w:spacing w:val="-10"/>
                              <w:sz w:val="19"/>
                            </w:rPr>
                            <w:t xml:space="preserve"> </w:t>
                          </w:r>
                          <w:r>
                            <w:rPr>
                              <w:i/>
                              <w:spacing w:val="-2"/>
                              <w:sz w:val="19"/>
                            </w:rPr>
                            <w:t>Taxonomy</w:t>
                          </w:r>
                          <w:r>
                            <w:rPr>
                              <w:i/>
                              <w:spacing w:val="-6"/>
                              <w:sz w:val="19"/>
                            </w:rPr>
                            <w:t xml:space="preserve"> </w:t>
                          </w:r>
                          <w:r>
                            <w:rPr>
                              <w:i/>
                              <w:spacing w:val="-2"/>
                              <w:sz w:val="19"/>
                            </w:rPr>
                            <w:t>and</w:t>
                          </w:r>
                          <w:r>
                            <w:rPr>
                              <w:i/>
                              <w:spacing w:val="-7"/>
                              <w:sz w:val="19"/>
                            </w:rPr>
                            <w:t xml:space="preserve"> </w:t>
                          </w:r>
                          <w:r>
                            <w:rPr>
                              <w:i/>
                              <w:spacing w:val="-2"/>
                              <w:sz w:val="19"/>
                            </w:rPr>
                            <w:t>the</w:t>
                          </w:r>
                          <w:r>
                            <w:rPr>
                              <w:i/>
                              <w:spacing w:val="-9"/>
                              <w:sz w:val="19"/>
                            </w:rPr>
                            <w:t xml:space="preserve"> </w:t>
                          </w:r>
                          <w:r>
                            <w:rPr>
                              <w:i/>
                              <w:spacing w:val="-2"/>
                              <w:sz w:val="19"/>
                            </w:rPr>
                            <w:t>Three</w:t>
                          </w:r>
                          <w:r>
                            <w:rPr>
                              <w:i/>
                              <w:spacing w:val="-7"/>
                              <w:sz w:val="19"/>
                            </w:rPr>
                            <w:t xml:space="preserve"> </w:t>
                          </w:r>
                          <w:r>
                            <w:rPr>
                              <w:i/>
                              <w:spacing w:val="-2"/>
                              <w:sz w:val="19"/>
                            </w:rPr>
                            <w:t>Knowledge</w:t>
                          </w:r>
                          <w:r>
                            <w:rPr>
                              <w:i/>
                              <w:spacing w:val="-6"/>
                              <w:sz w:val="19"/>
                            </w:rPr>
                            <w:t xml:space="preserve"> </w:t>
                          </w:r>
                          <w:r>
                            <w:rPr>
                              <w:i/>
                              <w:spacing w:val="-2"/>
                              <w:sz w:val="19"/>
                            </w:rPr>
                            <w:t>Domains</w:t>
                          </w:r>
                        </w:p>
                      </w:txbxContent>
                    </wps:txbx>
                    <wps:bodyPr wrap="square" lIns="0" tIns="0" rIns="0" bIns="0" rtlCol="0">
                      <a:noAutofit/>
                    </wps:bodyPr>
                  </wps:wsp>
                </a:graphicData>
              </a:graphic>
            </wp:anchor>
          </w:drawing>
        </mc:Choice>
        <mc:Fallback>
          <w:pict>
            <v:shapetype w14:anchorId="6D7A9F22" id="_x0000_t202" coordsize="21600,21600" o:spt="202" path="m,l,21600r21600,l21600,xe">
              <v:stroke joinstyle="miter"/>
              <v:path gradientshapeok="t" o:connecttype="rect"/>
            </v:shapetype>
            <v:shape id="Textbox 340" o:spid="_x0000_s1249" type="#_x0000_t202" style="position:absolute;margin-left:236.25pt;margin-top:40.25pt;width:210.1pt;height:12.45pt;z-index:-2055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" filled="f" stroked="f">
              <v:textbox inset="0,0,0,0">
                <w:txbxContent>
                  <w:p w14:paraId="4AC48EF2" w14:textId="77777777" w:rsidR="002755BC" w:rsidRDefault="00000000">
                    <w:pPr>
                      <w:spacing w:before="10"/>
                      <w:ind w:left="20"/>
                      <w:rPr>
                        <w:i/>
                        <w:sz w:val="19"/>
                      </w:rPr>
                    </w:pPr>
                    <w:r>
                      <w:rPr>
                        <w:i/>
                        <w:spacing w:val="-2"/>
                        <w:sz w:val="19"/>
                      </w:rPr>
                      <w:t>The</w:t>
                    </w:r>
                    <w:r>
                      <w:rPr>
                        <w:i/>
                        <w:spacing w:val="-7"/>
                        <w:sz w:val="19"/>
                      </w:rPr>
                      <w:t xml:space="preserve"> </w:t>
                    </w:r>
                    <w:r>
                      <w:rPr>
                        <w:i/>
                        <w:spacing w:val="-2"/>
                        <w:sz w:val="19"/>
                      </w:rPr>
                      <w:t>New</w:t>
                    </w:r>
                    <w:r>
                      <w:rPr>
                        <w:i/>
                        <w:spacing w:val="-10"/>
                        <w:sz w:val="19"/>
                      </w:rPr>
                      <w:t xml:space="preserve"> </w:t>
                    </w:r>
                    <w:r>
                      <w:rPr>
                        <w:i/>
                        <w:spacing w:val="-2"/>
                        <w:sz w:val="19"/>
                      </w:rPr>
                      <w:t>Taxonomy</w:t>
                    </w:r>
                    <w:r>
                      <w:rPr>
                        <w:i/>
                        <w:spacing w:val="-6"/>
                        <w:sz w:val="19"/>
                      </w:rPr>
                      <w:t xml:space="preserve"> </w:t>
                    </w:r>
                    <w:r>
                      <w:rPr>
                        <w:i/>
                        <w:spacing w:val="-2"/>
                        <w:sz w:val="19"/>
                      </w:rPr>
                      <w:t>and</w:t>
                    </w:r>
                    <w:r>
                      <w:rPr>
                        <w:i/>
                        <w:spacing w:val="-7"/>
                        <w:sz w:val="19"/>
                      </w:rPr>
                      <w:t xml:space="preserve"> </w:t>
                    </w:r>
                    <w:r>
                      <w:rPr>
                        <w:i/>
                        <w:spacing w:val="-2"/>
                        <w:sz w:val="19"/>
                      </w:rPr>
                      <w:t>the</w:t>
                    </w:r>
                    <w:r>
                      <w:rPr>
                        <w:i/>
                        <w:spacing w:val="-9"/>
                        <w:sz w:val="19"/>
                      </w:rPr>
                      <w:t xml:space="preserve"> </w:t>
                    </w:r>
                    <w:r>
                      <w:rPr>
                        <w:i/>
                        <w:spacing w:val="-2"/>
                        <w:sz w:val="19"/>
                      </w:rPr>
                      <w:t>Three</w:t>
                    </w:r>
                    <w:r>
                      <w:rPr>
                        <w:i/>
                        <w:spacing w:val="-7"/>
                        <w:sz w:val="19"/>
                      </w:rPr>
                      <w:t xml:space="preserve"> </w:t>
                    </w:r>
                    <w:r>
                      <w:rPr>
                        <w:i/>
                        <w:spacing w:val="-2"/>
                        <w:sz w:val="19"/>
                      </w:rPr>
                      <w:t>Knowledge</w:t>
                    </w:r>
                    <w:r>
                      <w:rPr>
                        <w:i/>
                        <w:spacing w:val="-6"/>
                        <w:sz w:val="19"/>
                      </w:rPr>
                      <w:t xml:space="preserve"> </w:t>
                    </w:r>
                    <w:r>
                      <w:rPr>
                        <w:i/>
                        <w:spacing w:val="-2"/>
                        <w:sz w:val="19"/>
                      </w:rPr>
                      <w:t>Domains</w:t>
                    </w:r>
                  </w:p>
                </w:txbxContent>
              </v:textbox>
              <w10:wrap anchorx="page" anchory="page"/>
            </v:shape>
          </w:pict>
        </mc:Fallback>
      </mc:AlternateContent>
    </w:r>
    <w:r>
      <w:rPr>
        <w:noProof/>
        <w:sz w:val="20"/>
      </w:rPr>
      <mc:AlternateContent>
        <mc:Choice Requires="wps">
          <w:drawing>
            <wp:anchor distT="0" distB="0" distL="0" distR="0" simplePos="0" relativeHeight="482764288" behindDoc="1" locked="0" layoutInCell="1" allowOverlap="1" wp14:anchorId="3A345345" wp14:editId="046B518A">
              <wp:simplePos x="0" y="0"/>
              <wp:positionH relativeFrom="page">
                <wp:posOffset>5778500</wp:posOffset>
              </wp:positionH>
              <wp:positionV relativeFrom="page">
                <wp:posOffset>503427</wp:posOffset>
              </wp:positionV>
              <wp:extent cx="215900" cy="167640"/>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7640"/>
                      </a:xfrm>
                      <a:prstGeom prst="rect">
                        <a:avLst/>
                      </a:prstGeom>
                    </wps:spPr>
                    <wps:txbx>
                      <w:txbxContent>
                        <w:p w14:paraId="0861F155"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67</w:t>
                          </w:r>
                          <w:r>
                            <w:rPr>
                              <w:spacing w:val="-5"/>
                              <w:sz w:val="20"/>
                            </w:rPr>
                            <w:fldChar w:fldCharType="end"/>
                          </w:r>
                        </w:p>
                      </w:txbxContent>
                    </wps:txbx>
                    <wps:bodyPr wrap="square" lIns="0" tIns="0" rIns="0" bIns="0" rtlCol="0">
                      <a:noAutofit/>
                    </wps:bodyPr>
                  </wps:wsp>
                </a:graphicData>
              </a:graphic>
            </wp:anchor>
          </w:drawing>
        </mc:Choice>
        <mc:Fallback>
          <w:pict>
            <v:shape w14:anchorId="3A345345" id="Textbox 341" o:spid="_x0000_s1250" type="#_x0000_t202" style="position:absolute;margin-left:455pt;margin-top:39.65pt;width:17pt;height:13.2pt;z-index:-2055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" filled="f" stroked="f">
              <v:textbox inset="0,0,0,0">
                <w:txbxContent>
                  <w:p w14:paraId="0861F155"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67</w:t>
                    </w:r>
                    <w:r>
                      <w:rPr>
                        <w:spacing w:val="-5"/>
                        <w:sz w:val="20"/>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00E6D"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67360" behindDoc="1" locked="0" layoutInCell="1" allowOverlap="1" wp14:anchorId="2423DBF3" wp14:editId="0EB9B154">
              <wp:simplePos x="0" y="0"/>
              <wp:positionH relativeFrom="page">
                <wp:posOffset>419100</wp:posOffset>
              </wp:positionH>
              <wp:positionV relativeFrom="page">
                <wp:posOffset>493382</wp:posOffset>
              </wp:positionV>
              <wp:extent cx="279400" cy="167640"/>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44BA8E40"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100</w:t>
                          </w:r>
                          <w:r>
                            <w:rPr>
                              <w:spacing w:val="-5"/>
                              <w:sz w:val="20"/>
                            </w:rPr>
                            <w:fldChar w:fldCharType="end"/>
                          </w:r>
                        </w:p>
                      </w:txbxContent>
                    </wps:txbx>
                    <wps:bodyPr wrap="square" lIns="0" tIns="0" rIns="0" bIns="0" rtlCol="0">
                      <a:noAutofit/>
                    </wps:bodyPr>
                  </wps:wsp>
                </a:graphicData>
              </a:graphic>
            </wp:anchor>
          </w:drawing>
        </mc:Choice>
        <mc:Fallback>
          <w:pict>
            <v:shapetype w14:anchorId="2423DBF3" id="_x0000_t202" coordsize="21600,21600" o:spt="202" path="m,l,21600r21600,l21600,xe">
              <v:stroke joinstyle="miter"/>
              <v:path gradientshapeok="t" o:connecttype="rect"/>
            </v:shapetype>
            <v:shape id="Textbox 524" o:spid="_x0000_s1251" type="#_x0000_t202" style="position:absolute;margin-left:33pt;margin-top:38.85pt;width:22pt;height:13.2pt;z-index:-2054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" filled="f" stroked="f">
              <v:textbox inset="0,0,0,0">
                <w:txbxContent>
                  <w:p w14:paraId="44BA8E40"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100</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67872" behindDoc="1" locked="0" layoutInCell="1" allowOverlap="1" wp14:anchorId="04D491E6" wp14:editId="69EDE8BD">
              <wp:simplePos x="0" y="0"/>
              <wp:positionH relativeFrom="page">
                <wp:posOffset>823913</wp:posOffset>
              </wp:positionH>
              <wp:positionV relativeFrom="page">
                <wp:posOffset>499084</wp:posOffset>
              </wp:positionV>
              <wp:extent cx="2265045" cy="16065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6A2770B5"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04D491E6" id="Textbox 525" o:spid="_x0000_s1252" type="#_x0000_t202" style="position:absolute;margin-left:64.9pt;margin-top:39.3pt;width:178.35pt;height:12.65pt;z-index:-2054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" filled="f" stroked="f">
              <v:textbox inset="0,0,0,0">
                <w:txbxContent>
                  <w:p w14:paraId="6A2770B5"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3F0BB"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64800" behindDoc="1" locked="0" layoutInCell="1" allowOverlap="1" wp14:anchorId="67067FBD" wp14:editId="7F5F50C5">
              <wp:simplePos x="0" y="0"/>
              <wp:positionH relativeFrom="page">
                <wp:posOffset>1066800</wp:posOffset>
              </wp:positionH>
              <wp:positionV relativeFrom="page">
                <wp:posOffset>1029703</wp:posOffset>
              </wp:positionV>
              <wp:extent cx="4876800" cy="1270"/>
              <wp:effectExtent l="0" t="0" r="0" b="0"/>
              <wp:wrapNone/>
              <wp:docPr id="519" name="Graphic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1ECE44" id="Graphic 519" o:spid="_x0000_s1026" style="position:absolute;margin-left:84pt;margin-top:81.1pt;width:384pt;height:.1pt;z-index:-20551680;visibility:visible;mso-wrap-style:square;mso-wrap-distance-left:0;mso-wrap-distance-top:0;mso-wrap-distance-right:0;mso-wrap-distance-bottom:0;mso-position-horizontal:absolute;mso-position-horizontal-relative:page;mso-position-vertical:absolute;mso-position-vertical-relative:page;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" path="m,l4876800,e" filled="f" strokeweight=".5pt">
              <v:path arrowok="t"/>
              <w10:wrap anchorx="page" anchory="page"/>
            </v:shape>
          </w:pict>
        </mc:Fallback>
      </mc:AlternateContent>
    </w:r>
    <w:r>
      <w:rPr>
        <w:noProof/>
        <w:sz w:val="20"/>
      </w:rPr>
      <mc:AlternateContent>
        <mc:Choice Requires="wps">
          <w:drawing>
            <wp:anchor distT="0" distB="0" distL="0" distR="0" simplePos="0" relativeHeight="482765312" behindDoc="1" locked="0" layoutInCell="1" allowOverlap="1" wp14:anchorId="06AA90FA" wp14:editId="58888097">
              <wp:simplePos x="0" y="0"/>
              <wp:positionH relativeFrom="page">
                <wp:posOffset>3000362</wp:posOffset>
              </wp:positionH>
              <wp:positionV relativeFrom="page">
                <wp:posOffset>510940</wp:posOffset>
              </wp:positionV>
              <wp:extent cx="2668270" cy="158115"/>
              <wp:effectExtent l="0" t="0" r="0" b="0"/>
              <wp:wrapNone/>
              <wp:docPr id="520" name="Text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8270" cy="158115"/>
                      </a:xfrm>
                      <a:prstGeom prst="rect">
                        <a:avLst/>
                      </a:prstGeom>
                    </wps:spPr>
                    <wps:txbx>
                      <w:txbxContent>
                        <w:p w14:paraId="6F270292" w14:textId="77777777" w:rsidR="002755BC" w:rsidRDefault="00000000">
                          <w:pPr>
                            <w:spacing w:before="10"/>
                            <w:ind w:left="20"/>
                            <w:rPr>
                              <w:i/>
                              <w:sz w:val="19"/>
                            </w:rPr>
                          </w:pPr>
                          <w:r>
                            <w:rPr>
                              <w:i/>
                              <w:spacing w:val="-2"/>
                              <w:sz w:val="19"/>
                            </w:rPr>
                            <w:t>The</w:t>
                          </w:r>
                          <w:r>
                            <w:rPr>
                              <w:i/>
                              <w:spacing w:val="-7"/>
                              <w:sz w:val="19"/>
                            </w:rPr>
                            <w:t xml:space="preserve"> </w:t>
                          </w:r>
                          <w:r>
                            <w:rPr>
                              <w:i/>
                              <w:spacing w:val="-2"/>
                              <w:sz w:val="19"/>
                            </w:rPr>
                            <w:t>New</w:t>
                          </w:r>
                          <w:r>
                            <w:rPr>
                              <w:i/>
                              <w:spacing w:val="-10"/>
                              <w:sz w:val="19"/>
                            </w:rPr>
                            <w:t xml:space="preserve"> </w:t>
                          </w:r>
                          <w:r>
                            <w:rPr>
                              <w:i/>
                              <w:spacing w:val="-2"/>
                              <w:sz w:val="19"/>
                            </w:rPr>
                            <w:t>Taxonomy</w:t>
                          </w:r>
                          <w:r>
                            <w:rPr>
                              <w:i/>
                              <w:spacing w:val="-6"/>
                              <w:sz w:val="19"/>
                            </w:rPr>
                            <w:t xml:space="preserve"> </w:t>
                          </w:r>
                          <w:r>
                            <w:rPr>
                              <w:i/>
                              <w:spacing w:val="-2"/>
                              <w:sz w:val="19"/>
                            </w:rPr>
                            <w:t>and</w:t>
                          </w:r>
                          <w:r>
                            <w:rPr>
                              <w:i/>
                              <w:spacing w:val="-7"/>
                              <w:sz w:val="19"/>
                            </w:rPr>
                            <w:t xml:space="preserve"> </w:t>
                          </w:r>
                          <w:r>
                            <w:rPr>
                              <w:i/>
                              <w:spacing w:val="-2"/>
                              <w:sz w:val="19"/>
                            </w:rPr>
                            <w:t>the</w:t>
                          </w:r>
                          <w:r>
                            <w:rPr>
                              <w:i/>
                              <w:spacing w:val="-9"/>
                              <w:sz w:val="19"/>
                            </w:rPr>
                            <w:t xml:space="preserve"> </w:t>
                          </w:r>
                          <w:r>
                            <w:rPr>
                              <w:i/>
                              <w:spacing w:val="-2"/>
                              <w:sz w:val="19"/>
                            </w:rPr>
                            <w:t>Three</w:t>
                          </w:r>
                          <w:r>
                            <w:rPr>
                              <w:i/>
                              <w:spacing w:val="-7"/>
                              <w:sz w:val="19"/>
                            </w:rPr>
                            <w:t xml:space="preserve"> </w:t>
                          </w:r>
                          <w:r>
                            <w:rPr>
                              <w:i/>
                              <w:spacing w:val="-2"/>
                              <w:sz w:val="19"/>
                            </w:rPr>
                            <w:t>Knowledge</w:t>
                          </w:r>
                          <w:r>
                            <w:rPr>
                              <w:i/>
                              <w:spacing w:val="-6"/>
                              <w:sz w:val="19"/>
                            </w:rPr>
                            <w:t xml:space="preserve"> </w:t>
                          </w:r>
                          <w:r>
                            <w:rPr>
                              <w:i/>
                              <w:spacing w:val="-2"/>
                              <w:sz w:val="19"/>
                            </w:rPr>
                            <w:t>Domains</w:t>
                          </w:r>
                        </w:p>
                      </w:txbxContent>
                    </wps:txbx>
                    <wps:bodyPr wrap="square" lIns="0" tIns="0" rIns="0" bIns="0" rtlCol="0">
                      <a:noAutofit/>
                    </wps:bodyPr>
                  </wps:wsp>
                </a:graphicData>
              </a:graphic>
            </wp:anchor>
          </w:drawing>
        </mc:Choice>
        <mc:Fallback>
          <w:pict>
            <v:shapetype w14:anchorId="06AA90FA" id="_x0000_t202" coordsize="21600,21600" o:spt="202" path="m,l,21600r21600,l21600,xe">
              <v:stroke joinstyle="miter"/>
              <v:path gradientshapeok="t" o:connecttype="rect"/>
            </v:shapetype>
            <v:shape id="Textbox 520" o:spid="_x0000_s1253" type="#_x0000_t202" style="position:absolute;margin-left:236.25pt;margin-top:40.25pt;width:210.1pt;height:12.45pt;z-index:-2055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" filled="f" stroked="f">
              <v:textbox inset="0,0,0,0">
                <w:txbxContent>
                  <w:p w14:paraId="6F270292" w14:textId="77777777" w:rsidR="002755BC" w:rsidRDefault="00000000">
                    <w:pPr>
                      <w:spacing w:before="10"/>
                      <w:ind w:left="20"/>
                      <w:rPr>
                        <w:i/>
                        <w:sz w:val="19"/>
                      </w:rPr>
                    </w:pPr>
                    <w:r>
                      <w:rPr>
                        <w:i/>
                        <w:spacing w:val="-2"/>
                        <w:sz w:val="19"/>
                      </w:rPr>
                      <w:t>The</w:t>
                    </w:r>
                    <w:r>
                      <w:rPr>
                        <w:i/>
                        <w:spacing w:val="-7"/>
                        <w:sz w:val="19"/>
                      </w:rPr>
                      <w:t xml:space="preserve"> </w:t>
                    </w:r>
                    <w:r>
                      <w:rPr>
                        <w:i/>
                        <w:spacing w:val="-2"/>
                        <w:sz w:val="19"/>
                      </w:rPr>
                      <w:t>New</w:t>
                    </w:r>
                    <w:r>
                      <w:rPr>
                        <w:i/>
                        <w:spacing w:val="-10"/>
                        <w:sz w:val="19"/>
                      </w:rPr>
                      <w:t xml:space="preserve"> </w:t>
                    </w:r>
                    <w:r>
                      <w:rPr>
                        <w:i/>
                        <w:spacing w:val="-2"/>
                        <w:sz w:val="19"/>
                      </w:rPr>
                      <w:t>Taxonomy</w:t>
                    </w:r>
                    <w:r>
                      <w:rPr>
                        <w:i/>
                        <w:spacing w:val="-6"/>
                        <w:sz w:val="19"/>
                      </w:rPr>
                      <w:t xml:space="preserve"> </w:t>
                    </w:r>
                    <w:r>
                      <w:rPr>
                        <w:i/>
                        <w:spacing w:val="-2"/>
                        <w:sz w:val="19"/>
                      </w:rPr>
                      <w:t>and</w:t>
                    </w:r>
                    <w:r>
                      <w:rPr>
                        <w:i/>
                        <w:spacing w:val="-7"/>
                        <w:sz w:val="19"/>
                      </w:rPr>
                      <w:t xml:space="preserve"> </w:t>
                    </w:r>
                    <w:r>
                      <w:rPr>
                        <w:i/>
                        <w:spacing w:val="-2"/>
                        <w:sz w:val="19"/>
                      </w:rPr>
                      <w:t>the</w:t>
                    </w:r>
                    <w:r>
                      <w:rPr>
                        <w:i/>
                        <w:spacing w:val="-9"/>
                        <w:sz w:val="19"/>
                      </w:rPr>
                      <w:t xml:space="preserve"> </w:t>
                    </w:r>
                    <w:r>
                      <w:rPr>
                        <w:i/>
                        <w:spacing w:val="-2"/>
                        <w:sz w:val="19"/>
                      </w:rPr>
                      <w:t>Three</w:t>
                    </w:r>
                    <w:r>
                      <w:rPr>
                        <w:i/>
                        <w:spacing w:val="-7"/>
                        <w:sz w:val="19"/>
                      </w:rPr>
                      <w:t xml:space="preserve"> </w:t>
                    </w:r>
                    <w:r>
                      <w:rPr>
                        <w:i/>
                        <w:spacing w:val="-2"/>
                        <w:sz w:val="19"/>
                      </w:rPr>
                      <w:t>Knowledge</w:t>
                    </w:r>
                    <w:r>
                      <w:rPr>
                        <w:i/>
                        <w:spacing w:val="-6"/>
                        <w:sz w:val="19"/>
                      </w:rPr>
                      <w:t xml:space="preserve"> </w:t>
                    </w:r>
                    <w:r>
                      <w:rPr>
                        <w:i/>
                        <w:spacing w:val="-2"/>
                        <w:sz w:val="19"/>
                      </w:rPr>
                      <w:t>Domains</w:t>
                    </w:r>
                  </w:p>
                </w:txbxContent>
              </v:textbox>
              <w10:wrap anchorx="page" anchory="page"/>
            </v:shape>
          </w:pict>
        </mc:Fallback>
      </mc:AlternateContent>
    </w:r>
    <w:r>
      <w:rPr>
        <w:noProof/>
        <w:sz w:val="20"/>
      </w:rPr>
      <mc:AlternateContent>
        <mc:Choice Requires="wps">
          <w:drawing>
            <wp:anchor distT="0" distB="0" distL="0" distR="0" simplePos="0" relativeHeight="482765824" behindDoc="1" locked="0" layoutInCell="1" allowOverlap="1" wp14:anchorId="07B9FC6C" wp14:editId="05156D5E">
              <wp:simplePos x="0" y="0"/>
              <wp:positionH relativeFrom="page">
                <wp:posOffset>5778500</wp:posOffset>
              </wp:positionH>
              <wp:positionV relativeFrom="page">
                <wp:posOffset>503427</wp:posOffset>
              </wp:positionV>
              <wp:extent cx="215900" cy="167640"/>
              <wp:effectExtent l="0" t="0" r="0" b="0"/>
              <wp:wrapNone/>
              <wp:docPr id="521" name="Text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7640"/>
                      </a:xfrm>
                      <a:prstGeom prst="rect">
                        <a:avLst/>
                      </a:prstGeom>
                    </wps:spPr>
                    <wps:txbx>
                      <w:txbxContent>
                        <w:p w14:paraId="30FB1109"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99</w:t>
                          </w:r>
                          <w:r>
                            <w:rPr>
                              <w:spacing w:val="-5"/>
                              <w:sz w:val="20"/>
                            </w:rPr>
                            <w:fldChar w:fldCharType="end"/>
                          </w:r>
                        </w:p>
                      </w:txbxContent>
                    </wps:txbx>
                    <wps:bodyPr wrap="square" lIns="0" tIns="0" rIns="0" bIns="0" rtlCol="0">
                      <a:noAutofit/>
                    </wps:bodyPr>
                  </wps:wsp>
                </a:graphicData>
              </a:graphic>
            </wp:anchor>
          </w:drawing>
        </mc:Choice>
        <mc:Fallback>
          <w:pict>
            <v:shape w14:anchorId="07B9FC6C" id="Textbox 521" o:spid="_x0000_s1254" type="#_x0000_t202" style="position:absolute;margin-left:455pt;margin-top:39.65pt;width:17pt;height:13.2pt;z-index:-2055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" filled="f" stroked="f">
              <v:textbox inset="0,0,0,0">
                <w:txbxContent>
                  <w:p w14:paraId="30FB1109"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99</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66336" behindDoc="1" locked="0" layoutInCell="1" allowOverlap="1" wp14:anchorId="2211501E" wp14:editId="0D3B65BE">
              <wp:simplePos x="0" y="0"/>
              <wp:positionH relativeFrom="page">
                <wp:posOffset>1054100</wp:posOffset>
              </wp:positionH>
              <wp:positionV relativeFrom="page">
                <wp:posOffset>818883</wp:posOffset>
              </wp:positionV>
              <wp:extent cx="670560" cy="172085"/>
              <wp:effectExtent l="0" t="0" r="0" b="0"/>
              <wp:wrapNone/>
              <wp:docPr id="522" name="Text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0560" cy="172085"/>
                      </a:xfrm>
                      <a:prstGeom prst="rect">
                        <a:avLst/>
                      </a:prstGeom>
                    </wps:spPr>
                    <wps:txbx>
                      <w:txbxContent>
                        <w:p w14:paraId="07CFA27F" w14:textId="77777777" w:rsidR="002755BC" w:rsidRDefault="00000000">
                          <w:pPr>
                            <w:spacing w:before="20"/>
                            <w:ind w:left="20"/>
                            <w:rPr>
                              <w:b/>
                              <w:sz w:val="20"/>
                            </w:rPr>
                          </w:pPr>
                          <w:r>
                            <w:rPr>
                              <w:b/>
                              <w:spacing w:val="-2"/>
                              <w:sz w:val="20"/>
                            </w:rPr>
                            <w:t>Figure</w:t>
                          </w:r>
                          <w:r>
                            <w:rPr>
                              <w:b/>
                              <w:spacing w:val="-4"/>
                              <w:sz w:val="20"/>
                            </w:rPr>
                            <w:t xml:space="preserve"> 4.</w:t>
                          </w:r>
                          <w:r>
                            <w:rPr>
                              <w:b/>
                              <w:spacing w:val="-4"/>
                              <w:sz w:val="20"/>
                            </w:rPr>
                            <w:fldChar w:fldCharType="begin"/>
                          </w:r>
                          <w:r>
                            <w:rPr>
                              <w:b/>
                              <w:spacing w:val="-4"/>
                              <w:sz w:val="20"/>
                            </w:rPr>
                            <w:instrText xml:space="preserve"> PAGE </w:instrText>
                          </w:r>
                          <w:r>
                            <w:rPr>
                              <w:b/>
                              <w:spacing w:val="-4"/>
                              <w:sz w:val="20"/>
                            </w:rPr>
                            <w:fldChar w:fldCharType="separate"/>
                          </w:r>
                          <w:r>
                            <w:rPr>
                              <w:b/>
                              <w:spacing w:val="-4"/>
                              <w:sz w:val="20"/>
                            </w:rPr>
                            <w:t>18</w:t>
                          </w:r>
                          <w:r>
                            <w:rPr>
                              <w:b/>
                              <w:spacing w:val="-4"/>
                              <w:sz w:val="20"/>
                            </w:rPr>
                            <w:fldChar w:fldCharType="end"/>
                          </w:r>
                        </w:p>
                      </w:txbxContent>
                    </wps:txbx>
                    <wps:bodyPr wrap="square" lIns="0" tIns="0" rIns="0" bIns="0" rtlCol="0">
                      <a:noAutofit/>
                    </wps:bodyPr>
                  </wps:wsp>
                </a:graphicData>
              </a:graphic>
            </wp:anchor>
          </w:drawing>
        </mc:Choice>
        <mc:Fallback>
          <w:pict>
            <v:shape w14:anchorId="2211501E" id="Textbox 522" o:spid="_x0000_s1255" type="#_x0000_t202" style="position:absolute;margin-left:83pt;margin-top:64.5pt;width:52.8pt;height:13.55pt;z-index:-2055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" filled="f" stroked="f">
              <v:textbox inset="0,0,0,0">
                <w:txbxContent>
                  <w:p w14:paraId="07CFA27F" w14:textId="77777777" w:rsidR="002755BC" w:rsidRDefault="00000000">
                    <w:pPr>
                      <w:spacing w:before="20"/>
                      <w:ind w:left="20"/>
                      <w:rPr>
                        <w:b/>
                        <w:sz w:val="20"/>
                      </w:rPr>
                    </w:pPr>
                    <w:r>
                      <w:rPr>
                        <w:b/>
                        <w:spacing w:val="-2"/>
                        <w:sz w:val="20"/>
                      </w:rPr>
                      <w:t>Figure</w:t>
                    </w:r>
                    <w:r>
                      <w:rPr>
                        <w:b/>
                        <w:spacing w:val="-4"/>
                        <w:sz w:val="20"/>
                      </w:rPr>
                      <w:t xml:space="preserve"> 4.</w:t>
                    </w:r>
                    <w:r>
                      <w:rPr>
                        <w:b/>
                        <w:spacing w:val="-4"/>
                        <w:sz w:val="20"/>
                      </w:rPr>
                      <w:fldChar w:fldCharType="begin"/>
                    </w:r>
                    <w:r>
                      <w:rPr>
                        <w:b/>
                        <w:spacing w:val="-4"/>
                        <w:sz w:val="20"/>
                      </w:rPr>
                      <w:instrText xml:space="preserve"> PAGE </w:instrText>
                    </w:r>
                    <w:r>
                      <w:rPr>
                        <w:b/>
                        <w:spacing w:val="-4"/>
                        <w:sz w:val="20"/>
                      </w:rPr>
                      <w:fldChar w:fldCharType="separate"/>
                    </w:r>
                    <w:r>
                      <w:rPr>
                        <w:b/>
                        <w:spacing w:val="-4"/>
                        <w:sz w:val="20"/>
                      </w:rPr>
                      <w:t>18</w:t>
                    </w:r>
                    <w:r>
                      <w:rPr>
                        <w:b/>
                        <w:spacing w:val="-4"/>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66848" behindDoc="1" locked="0" layoutInCell="1" allowOverlap="1" wp14:anchorId="3ABAF181" wp14:editId="30CFC6A5">
              <wp:simplePos x="0" y="0"/>
              <wp:positionH relativeFrom="page">
                <wp:posOffset>1816100</wp:posOffset>
              </wp:positionH>
              <wp:positionV relativeFrom="page">
                <wp:posOffset>823582</wp:posOffset>
              </wp:positionV>
              <wp:extent cx="991869" cy="167640"/>
              <wp:effectExtent l="0" t="0" r="0" b="0"/>
              <wp:wrapNone/>
              <wp:docPr id="523" name="Text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1869" cy="167640"/>
                      </a:xfrm>
                      <a:prstGeom prst="rect">
                        <a:avLst/>
                      </a:prstGeom>
                    </wps:spPr>
                    <wps:txbx>
                      <w:txbxContent>
                        <w:p w14:paraId="789FBC17" w14:textId="77777777" w:rsidR="002755BC" w:rsidRDefault="00000000">
                          <w:pPr>
                            <w:spacing w:before="13"/>
                            <w:ind w:left="20"/>
                            <w:rPr>
                              <w:sz w:val="20"/>
                            </w:rPr>
                          </w:pPr>
                          <w:r>
                            <w:rPr>
                              <w:spacing w:val="-2"/>
                              <w:sz w:val="20"/>
                            </w:rPr>
                            <w:t>Investigating</w:t>
                          </w:r>
                          <w:r>
                            <w:rPr>
                              <w:spacing w:val="-11"/>
                              <w:sz w:val="20"/>
                            </w:rPr>
                            <w:t xml:space="preserve"> </w:t>
                          </w:r>
                          <w:r>
                            <w:rPr>
                              <w:spacing w:val="-2"/>
                              <w:sz w:val="20"/>
                            </w:rPr>
                            <w:t>Tasks</w:t>
                          </w:r>
                        </w:p>
                      </w:txbxContent>
                    </wps:txbx>
                    <wps:bodyPr wrap="square" lIns="0" tIns="0" rIns="0" bIns="0" rtlCol="0">
                      <a:noAutofit/>
                    </wps:bodyPr>
                  </wps:wsp>
                </a:graphicData>
              </a:graphic>
            </wp:anchor>
          </w:drawing>
        </mc:Choice>
        <mc:Fallback>
          <w:pict>
            <v:shape w14:anchorId="3ABAF181" id="Textbox 523" o:spid="_x0000_s1256" type="#_x0000_t202" style="position:absolute;margin-left:143pt;margin-top:64.85pt;width:78.1pt;height:13.2pt;z-index:-2054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" filled="f" stroked="f">
              <v:textbox inset="0,0,0,0">
                <w:txbxContent>
                  <w:p w14:paraId="789FBC17" w14:textId="77777777" w:rsidR="002755BC" w:rsidRDefault="00000000">
                    <w:pPr>
                      <w:spacing w:before="13"/>
                      <w:ind w:left="20"/>
                      <w:rPr>
                        <w:sz w:val="20"/>
                      </w:rPr>
                    </w:pPr>
                    <w:r>
                      <w:rPr>
                        <w:spacing w:val="-2"/>
                        <w:sz w:val="20"/>
                      </w:rPr>
                      <w:t>Investigating</w:t>
                    </w:r>
                    <w:r>
                      <w:rPr>
                        <w:spacing w:val="-11"/>
                        <w:sz w:val="20"/>
                      </w:rPr>
                      <w:t xml:space="preserve"> </w:t>
                    </w:r>
                    <w:r>
                      <w:rPr>
                        <w:spacing w:val="-2"/>
                        <w:sz w:val="20"/>
                      </w:rPr>
                      <w:t>Tasks</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58C31"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69408" behindDoc="1" locked="0" layoutInCell="1" allowOverlap="1" wp14:anchorId="2E04672F" wp14:editId="79F7353C">
              <wp:simplePos x="0" y="0"/>
              <wp:positionH relativeFrom="page">
                <wp:posOffset>419100</wp:posOffset>
              </wp:positionH>
              <wp:positionV relativeFrom="page">
                <wp:posOffset>493382</wp:posOffset>
              </wp:positionV>
              <wp:extent cx="279400" cy="167640"/>
              <wp:effectExtent l="0" t="0" r="0" b="0"/>
              <wp:wrapNone/>
              <wp:docPr id="532" name="Text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4611E713"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102</w:t>
                          </w:r>
                          <w:r>
                            <w:rPr>
                              <w:spacing w:val="-5"/>
                              <w:sz w:val="20"/>
                            </w:rPr>
                            <w:fldChar w:fldCharType="end"/>
                          </w:r>
                        </w:p>
                      </w:txbxContent>
                    </wps:txbx>
                    <wps:bodyPr wrap="square" lIns="0" tIns="0" rIns="0" bIns="0" rtlCol="0">
                      <a:noAutofit/>
                    </wps:bodyPr>
                  </wps:wsp>
                </a:graphicData>
              </a:graphic>
            </wp:anchor>
          </w:drawing>
        </mc:Choice>
        <mc:Fallback>
          <w:pict>
            <v:shapetype w14:anchorId="2E04672F" id="_x0000_t202" coordsize="21600,21600" o:spt="202" path="m,l,21600r21600,l21600,xe">
              <v:stroke joinstyle="miter"/>
              <v:path gradientshapeok="t" o:connecttype="rect"/>
            </v:shapetype>
            <v:shape id="Textbox 532" o:spid="_x0000_s1257" type="#_x0000_t202" style="position:absolute;margin-left:33pt;margin-top:38.85pt;width:22pt;height:13.2pt;z-index:-2054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" filled="f" stroked="f">
              <v:textbox inset="0,0,0,0">
                <w:txbxContent>
                  <w:p w14:paraId="4611E713"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102</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69920" behindDoc="1" locked="0" layoutInCell="1" allowOverlap="1" wp14:anchorId="1BC243B9" wp14:editId="06ACCCAE">
              <wp:simplePos x="0" y="0"/>
              <wp:positionH relativeFrom="page">
                <wp:posOffset>823913</wp:posOffset>
              </wp:positionH>
              <wp:positionV relativeFrom="page">
                <wp:posOffset>499084</wp:posOffset>
              </wp:positionV>
              <wp:extent cx="2265045" cy="160655"/>
              <wp:effectExtent l="0" t="0" r="0" b="0"/>
              <wp:wrapNone/>
              <wp:docPr id="533" name="Text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5B4F37C2"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1BC243B9" id="Textbox 533" o:spid="_x0000_s1258" type="#_x0000_t202" style="position:absolute;margin-left:64.9pt;margin-top:39.3pt;width:178.35pt;height:12.65pt;z-index:-2054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" filled="f" stroked="f">
              <v:textbox inset="0,0,0,0">
                <w:txbxContent>
                  <w:p w14:paraId="5B4F37C2"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6F5BB"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68384" behindDoc="1" locked="0" layoutInCell="1" allowOverlap="1" wp14:anchorId="2E34D2BA" wp14:editId="3B850728">
              <wp:simplePos x="0" y="0"/>
              <wp:positionH relativeFrom="page">
                <wp:posOffset>2936862</wp:posOffset>
              </wp:positionH>
              <wp:positionV relativeFrom="page">
                <wp:posOffset>510940</wp:posOffset>
              </wp:positionV>
              <wp:extent cx="2668270" cy="158115"/>
              <wp:effectExtent l="0" t="0" r="0" b="0"/>
              <wp:wrapNone/>
              <wp:docPr id="530" name="Text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8270" cy="158115"/>
                      </a:xfrm>
                      <a:prstGeom prst="rect">
                        <a:avLst/>
                      </a:prstGeom>
                    </wps:spPr>
                    <wps:txbx>
                      <w:txbxContent>
                        <w:p w14:paraId="707C4469" w14:textId="77777777" w:rsidR="002755BC" w:rsidRDefault="00000000">
                          <w:pPr>
                            <w:spacing w:before="10"/>
                            <w:ind w:left="20"/>
                            <w:rPr>
                              <w:i/>
                              <w:sz w:val="19"/>
                            </w:rPr>
                          </w:pPr>
                          <w:r>
                            <w:rPr>
                              <w:i/>
                              <w:spacing w:val="-2"/>
                              <w:sz w:val="19"/>
                            </w:rPr>
                            <w:t>The</w:t>
                          </w:r>
                          <w:r>
                            <w:rPr>
                              <w:i/>
                              <w:spacing w:val="-7"/>
                              <w:sz w:val="19"/>
                            </w:rPr>
                            <w:t xml:space="preserve"> </w:t>
                          </w:r>
                          <w:r>
                            <w:rPr>
                              <w:i/>
                              <w:spacing w:val="-2"/>
                              <w:sz w:val="19"/>
                            </w:rPr>
                            <w:t>New</w:t>
                          </w:r>
                          <w:r>
                            <w:rPr>
                              <w:i/>
                              <w:spacing w:val="-10"/>
                              <w:sz w:val="19"/>
                            </w:rPr>
                            <w:t xml:space="preserve"> </w:t>
                          </w:r>
                          <w:r>
                            <w:rPr>
                              <w:i/>
                              <w:spacing w:val="-2"/>
                              <w:sz w:val="19"/>
                            </w:rPr>
                            <w:t>Taxonomy</w:t>
                          </w:r>
                          <w:r>
                            <w:rPr>
                              <w:i/>
                              <w:spacing w:val="-6"/>
                              <w:sz w:val="19"/>
                            </w:rPr>
                            <w:t xml:space="preserve"> </w:t>
                          </w:r>
                          <w:r>
                            <w:rPr>
                              <w:i/>
                              <w:spacing w:val="-2"/>
                              <w:sz w:val="19"/>
                            </w:rPr>
                            <w:t>and</w:t>
                          </w:r>
                          <w:r>
                            <w:rPr>
                              <w:i/>
                              <w:spacing w:val="-7"/>
                              <w:sz w:val="19"/>
                            </w:rPr>
                            <w:t xml:space="preserve"> </w:t>
                          </w:r>
                          <w:r>
                            <w:rPr>
                              <w:i/>
                              <w:spacing w:val="-2"/>
                              <w:sz w:val="19"/>
                            </w:rPr>
                            <w:t>the</w:t>
                          </w:r>
                          <w:r>
                            <w:rPr>
                              <w:i/>
                              <w:spacing w:val="-9"/>
                              <w:sz w:val="19"/>
                            </w:rPr>
                            <w:t xml:space="preserve"> </w:t>
                          </w:r>
                          <w:r>
                            <w:rPr>
                              <w:i/>
                              <w:spacing w:val="-2"/>
                              <w:sz w:val="19"/>
                            </w:rPr>
                            <w:t>Three</w:t>
                          </w:r>
                          <w:r>
                            <w:rPr>
                              <w:i/>
                              <w:spacing w:val="-7"/>
                              <w:sz w:val="19"/>
                            </w:rPr>
                            <w:t xml:space="preserve"> </w:t>
                          </w:r>
                          <w:r>
                            <w:rPr>
                              <w:i/>
                              <w:spacing w:val="-2"/>
                              <w:sz w:val="19"/>
                            </w:rPr>
                            <w:t>Knowledge</w:t>
                          </w:r>
                          <w:r>
                            <w:rPr>
                              <w:i/>
                              <w:spacing w:val="-6"/>
                              <w:sz w:val="19"/>
                            </w:rPr>
                            <w:t xml:space="preserve"> </w:t>
                          </w:r>
                          <w:r>
                            <w:rPr>
                              <w:i/>
                              <w:spacing w:val="-2"/>
                              <w:sz w:val="19"/>
                            </w:rPr>
                            <w:t>Domains</w:t>
                          </w:r>
                        </w:p>
                      </w:txbxContent>
                    </wps:txbx>
                    <wps:bodyPr wrap="square" lIns="0" tIns="0" rIns="0" bIns="0" rtlCol="0">
                      <a:noAutofit/>
                    </wps:bodyPr>
                  </wps:wsp>
                </a:graphicData>
              </a:graphic>
            </wp:anchor>
          </w:drawing>
        </mc:Choice>
        <mc:Fallback>
          <w:pict>
            <v:shapetype w14:anchorId="2E34D2BA" id="_x0000_t202" coordsize="21600,21600" o:spt="202" path="m,l,21600r21600,l21600,xe">
              <v:stroke joinstyle="miter"/>
              <v:path gradientshapeok="t" o:connecttype="rect"/>
            </v:shapetype>
            <v:shape id="Textbox 530" o:spid="_x0000_s1259" type="#_x0000_t202" style="position:absolute;margin-left:231.25pt;margin-top:40.25pt;width:210.1pt;height:12.45pt;z-index:-2054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" filled="f" stroked="f">
              <v:textbox inset="0,0,0,0">
                <w:txbxContent>
                  <w:p w14:paraId="707C4469" w14:textId="77777777" w:rsidR="002755BC" w:rsidRDefault="00000000">
                    <w:pPr>
                      <w:spacing w:before="10"/>
                      <w:ind w:left="20"/>
                      <w:rPr>
                        <w:i/>
                        <w:sz w:val="19"/>
                      </w:rPr>
                    </w:pPr>
                    <w:r>
                      <w:rPr>
                        <w:i/>
                        <w:spacing w:val="-2"/>
                        <w:sz w:val="19"/>
                      </w:rPr>
                      <w:t>The</w:t>
                    </w:r>
                    <w:r>
                      <w:rPr>
                        <w:i/>
                        <w:spacing w:val="-7"/>
                        <w:sz w:val="19"/>
                      </w:rPr>
                      <w:t xml:space="preserve"> </w:t>
                    </w:r>
                    <w:r>
                      <w:rPr>
                        <w:i/>
                        <w:spacing w:val="-2"/>
                        <w:sz w:val="19"/>
                      </w:rPr>
                      <w:t>New</w:t>
                    </w:r>
                    <w:r>
                      <w:rPr>
                        <w:i/>
                        <w:spacing w:val="-10"/>
                        <w:sz w:val="19"/>
                      </w:rPr>
                      <w:t xml:space="preserve"> </w:t>
                    </w:r>
                    <w:r>
                      <w:rPr>
                        <w:i/>
                        <w:spacing w:val="-2"/>
                        <w:sz w:val="19"/>
                      </w:rPr>
                      <w:t>Taxonomy</w:t>
                    </w:r>
                    <w:r>
                      <w:rPr>
                        <w:i/>
                        <w:spacing w:val="-6"/>
                        <w:sz w:val="19"/>
                      </w:rPr>
                      <w:t xml:space="preserve"> </w:t>
                    </w:r>
                    <w:r>
                      <w:rPr>
                        <w:i/>
                        <w:spacing w:val="-2"/>
                        <w:sz w:val="19"/>
                      </w:rPr>
                      <w:t>and</w:t>
                    </w:r>
                    <w:r>
                      <w:rPr>
                        <w:i/>
                        <w:spacing w:val="-7"/>
                        <w:sz w:val="19"/>
                      </w:rPr>
                      <w:t xml:space="preserve"> </w:t>
                    </w:r>
                    <w:r>
                      <w:rPr>
                        <w:i/>
                        <w:spacing w:val="-2"/>
                        <w:sz w:val="19"/>
                      </w:rPr>
                      <w:t>the</w:t>
                    </w:r>
                    <w:r>
                      <w:rPr>
                        <w:i/>
                        <w:spacing w:val="-9"/>
                        <w:sz w:val="19"/>
                      </w:rPr>
                      <w:t xml:space="preserve"> </w:t>
                    </w:r>
                    <w:r>
                      <w:rPr>
                        <w:i/>
                        <w:spacing w:val="-2"/>
                        <w:sz w:val="19"/>
                      </w:rPr>
                      <w:t>Three</w:t>
                    </w:r>
                    <w:r>
                      <w:rPr>
                        <w:i/>
                        <w:spacing w:val="-7"/>
                        <w:sz w:val="19"/>
                      </w:rPr>
                      <w:t xml:space="preserve"> </w:t>
                    </w:r>
                    <w:r>
                      <w:rPr>
                        <w:i/>
                        <w:spacing w:val="-2"/>
                        <w:sz w:val="19"/>
                      </w:rPr>
                      <w:t>Knowledge</w:t>
                    </w:r>
                    <w:r>
                      <w:rPr>
                        <w:i/>
                        <w:spacing w:val="-6"/>
                        <w:sz w:val="19"/>
                      </w:rPr>
                      <w:t xml:space="preserve"> </w:t>
                    </w:r>
                    <w:r>
                      <w:rPr>
                        <w:i/>
                        <w:spacing w:val="-2"/>
                        <w:sz w:val="19"/>
                      </w:rPr>
                      <w:t>Domains</w:t>
                    </w:r>
                  </w:p>
                </w:txbxContent>
              </v:textbox>
              <w10:wrap anchorx="page" anchory="page"/>
            </v:shape>
          </w:pict>
        </mc:Fallback>
      </mc:AlternateContent>
    </w:r>
    <w:r>
      <w:rPr>
        <w:noProof/>
        <w:sz w:val="20"/>
      </w:rPr>
      <mc:AlternateContent>
        <mc:Choice Requires="wps">
          <w:drawing>
            <wp:anchor distT="0" distB="0" distL="0" distR="0" simplePos="0" relativeHeight="482768896" behindDoc="1" locked="0" layoutInCell="1" allowOverlap="1" wp14:anchorId="79705E59" wp14:editId="66E06DD9">
              <wp:simplePos x="0" y="0"/>
              <wp:positionH relativeFrom="page">
                <wp:posOffset>5715000</wp:posOffset>
              </wp:positionH>
              <wp:positionV relativeFrom="page">
                <wp:posOffset>503427</wp:posOffset>
              </wp:positionV>
              <wp:extent cx="279400" cy="167640"/>
              <wp:effectExtent l="0" t="0" r="0" b="0"/>
              <wp:wrapNone/>
              <wp:docPr id="531" name="Text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033803AB"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101</w:t>
                          </w:r>
                          <w:r>
                            <w:rPr>
                              <w:spacing w:val="-5"/>
                              <w:sz w:val="20"/>
                            </w:rPr>
                            <w:fldChar w:fldCharType="end"/>
                          </w:r>
                        </w:p>
                      </w:txbxContent>
                    </wps:txbx>
                    <wps:bodyPr wrap="square" lIns="0" tIns="0" rIns="0" bIns="0" rtlCol="0">
                      <a:noAutofit/>
                    </wps:bodyPr>
                  </wps:wsp>
                </a:graphicData>
              </a:graphic>
            </wp:anchor>
          </w:drawing>
        </mc:Choice>
        <mc:Fallback>
          <w:pict>
            <v:shape w14:anchorId="79705E59" id="Textbox 531" o:spid="_x0000_s1260" type="#_x0000_t202" style="position:absolute;margin-left:450pt;margin-top:39.65pt;width:22pt;height:13.2pt;z-index:-2054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" filled="f" stroked="f">
              <v:textbox inset="0,0,0,0">
                <w:txbxContent>
                  <w:p w14:paraId="033803AB"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101</w:t>
                    </w:r>
                    <w:r>
                      <w:rPr>
                        <w:spacing w:val="-5"/>
                        <w:sz w:val="20"/>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218B1" w14:textId="77777777" w:rsidR="002755BC" w:rsidRDefault="002755BC">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3372D" w14:textId="77777777" w:rsidR="002755BC" w:rsidRDefault="002755BC">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862C1"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70432" behindDoc="1" locked="0" layoutInCell="1" allowOverlap="1" wp14:anchorId="4AE2FEDD" wp14:editId="015846BF">
              <wp:simplePos x="0" y="0"/>
              <wp:positionH relativeFrom="page">
                <wp:posOffset>419100</wp:posOffset>
              </wp:positionH>
              <wp:positionV relativeFrom="page">
                <wp:posOffset>493382</wp:posOffset>
              </wp:positionV>
              <wp:extent cx="279400" cy="167640"/>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6CAC6C1B"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116</w:t>
                          </w:r>
                          <w:r>
                            <w:rPr>
                              <w:spacing w:val="-5"/>
                              <w:sz w:val="20"/>
                            </w:rPr>
                            <w:fldChar w:fldCharType="end"/>
                          </w:r>
                        </w:p>
                      </w:txbxContent>
                    </wps:txbx>
                    <wps:bodyPr wrap="square" lIns="0" tIns="0" rIns="0" bIns="0" rtlCol="0">
                      <a:noAutofit/>
                    </wps:bodyPr>
                  </wps:wsp>
                </a:graphicData>
              </a:graphic>
            </wp:anchor>
          </w:drawing>
        </mc:Choice>
        <mc:Fallback>
          <w:pict>
            <v:shapetype w14:anchorId="4AE2FEDD" id="_x0000_t202" coordsize="21600,21600" o:spt="202" path="m,l,21600r21600,l21600,xe">
              <v:stroke joinstyle="miter"/>
              <v:path gradientshapeok="t" o:connecttype="rect"/>
            </v:shapetype>
            <v:shape id="Textbox 578" o:spid="_x0000_s1261" type="#_x0000_t202" style="position:absolute;margin-left:33pt;margin-top:38.85pt;width:22pt;height:13.2pt;z-index:-2054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" filled="f" stroked="f">
              <v:textbox inset="0,0,0,0">
                <w:txbxContent>
                  <w:p w14:paraId="6CAC6C1B"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116</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70944" behindDoc="1" locked="0" layoutInCell="1" allowOverlap="1" wp14:anchorId="329EB46D" wp14:editId="0D7C856E">
              <wp:simplePos x="0" y="0"/>
              <wp:positionH relativeFrom="page">
                <wp:posOffset>823913</wp:posOffset>
              </wp:positionH>
              <wp:positionV relativeFrom="page">
                <wp:posOffset>499084</wp:posOffset>
              </wp:positionV>
              <wp:extent cx="2265045" cy="16065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2A03F9C5"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329EB46D" id="Textbox 579" o:spid="_x0000_s1262" type="#_x0000_t202" style="position:absolute;margin-left:64.9pt;margin-top:39.3pt;width:178.35pt;height:12.65pt;z-index:-2054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" filled="f" stroked="f">
              <v:textbox inset="0,0,0,0">
                <w:txbxContent>
                  <w:p w14:paraId="2A03F9C5"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E3E24"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53536" behindDoc="1" locked="0" layoutInCell="1" allowOverlap="1" wp14:anchorId="22BB4527" wp14:editId="0558B06E">
              <wp:simplePos x="0" y="0"/>
              <wp:positionH relativeFrom="page">
                <wp:posOffset>419100</wp:posOffset>
              </wp:positionH>
              <wp:positionV relativeFrom="page">
                <wp:posOffset>493382</wp:posOffset>
              </wp:positionV>
              <wp:extent cx="251460" cy="16764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 cy="167640"/>
                      </a:xfrm>
                      <a:prstGeom prst="rect">
                        <a:avLst/>
                      </a:prstGeom>
                    </wps:spPr>
                    <wps:txbx>
                      <w:txbxContent>
                        <w:p w14:paraId="10C20A75" w14:textId="77777777" w:rsidR="002755BC" w:rsidRDefault="00000000">
                          <w:pPr>
                            <w:spacing w:before="13"/>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xiv</w:t>
                          </w:r>
                          <w:r>
                            <w:rPr>
                              <w:spacing w:val="-5"/>
                              <w:sz w:val="20"/>
                            </w:rPr>
                            <w:fldChar w:fldCharType="end"/>
                          </w:r>
                        </w:p>
                      </w:txbxContent>
                    </wps:txbx>
                    <wps:bodyPr wrap="square" lIns="0" tIns="0" rIns="0" bIns="0" rtlCol="0">
                      <a:noAutofit/>
                    </wps:bodyPr>
                  </wps:wsp>
                </a:graphicData>
              </a:graphic>
            </wp:anchor>
          </w:drawing>
        </mc:Choice>
        <mc:Fallback>
          <w:pict>
            <v:shapetype w14:anchorId="22BB4527" id="_x0000_t202" coordsize="21600,21600" o:spt="202" path="m,l,21600r21600,l21600,xe">
              <v:stroke joinstyle="miter"/>
              <v:path gradientshapeok="t" o:connecttype="rect"/>
            </v:shapetype>
            <v:shape id="Textbox 63" o:spid="_x0000_s1229" type="#_x0000_t202" style="position:absolute;margin-left:33pt;margin-top:38.85pt;width:19.8pt;height:13.2pt;z-index:-2056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" filled="f" stroked="f">
              <v:textbox inset="0,0,0,0">
                <w:txbxContent>
                  <w:p w14:paraId="10C20A75" w14:textId="77777777" w:rsidR="002755BC" w:rsidRDefault="00000000">
                    <w:pPr>
                      <w:spacing w:before="13"/>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xiv</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54048" behindDoc="1" locked="0" layoutInCell="1" allowOverlap="1" wp14:anchorId="36751579" wp14:editId="44C58E8F">
              <wp:simplePos x="0" y="0"/>
              <wp:positionH relativeFrom="page">
                <wp:posOffset>795698</wp:posOffset>
              </wp:positionH>
              <wp:positionV relativeFrom="page">
                <wp:posOffset>499084</wp:posOffset>
              </wp:positionV>
              <wp:extent cx="2265045" cy="16065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5412DC2E"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36751579" id="Textbox 64" o:spid="_x0000_s1230" type="#_x0000_t202" style="position:absolute;margin-left:62.65pt;margin-top:39.3pt;width:178.35pt;height:12.65pt;z-index:-2056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" filled="f" stroked="f">
              <v:textbox inset="0,0,0,0">
                <w:txbxContent>
                  <w:p w14:paraId="5412DC2E"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462BB"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71456" behindDoc="1" locked="0" layoutInCell="1" allowOverlap="1" wp14:anchorId="7D17850B" wp14:editId="0A57E269">
              <wp:simplePos x="0" y="0"/>
              <wp:positionH relativeFrom="page">
                <wp:posOffset>1483093</wp:posOffset>
              </wp:positionH>
              <wp:positionV relativeFrom="page">
                <wp:posOffset>510940</wp:posOffset>
              </wp:positionV>
              <wp:extent cx="4122420" cy="158115"/>
              <wp:effectExtent l="0" t="0" r="0" b="0"/>
              <wp:wrapNone/>
              <wp:docPr id="580" name="Text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2420" cy="158115"/>
                      </a:xfrm>
                      <a:prstGeom prst="rect">
                        <a:avLst/>
                      </a:prstGeom>
                    </wps:spPr>
                    <wps:txbx>
                      <w:txbxContent>
                        <w:p w14:paraId="760D1145"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wps:txbx>
                    <wps:bodyPr wrap="square" lIns="0" tIns="0" rIns="0" bIns="0" rtlCol="0">
                      <a:noAutofit/>
                    </wps:bodyPr>
                  </wps:wsp>
                </a:graphicData>
              </a:graphic>
            </wp:anchor>
          </w:drawing>
        </mc:Choice>
        <mc:Fallback>
          <w:pict>
            <v:shapetype w14:anchorId="7D17850B" id="_x0000_t202" coordsize="21600,21600" o:spt="202" path="m,l,21600r21600,l21600,xe">
              <v:stroke joinstyle="miter"/>
              <v:path gradientshapeok="t" o:connecttype="rect"/>
            </v:shapetype>
            <v:shape id="Textbox 580" o:spid="_x0000_s1263" type="#_x0000_t202" style="position:absolute;margin-left:116.8pt;margin-top:40.25pt;width:324.6pt;height:12.45pt;z-index:-2054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" filled="f" stroked="f">
              <v:textbox inset="0,0,0,0">
                <w:txbxContent>
                  <w:p w14:paraId="760D1145"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v:textbox>
              <w10:wrap anchorx="page" anchory="page"/>
            </v:shape>
          </w:pict>
        </mc:Fallback>
      </mc:AlternateContent>
    </w:r>
    <w:r>
      <w:rPr>
        <w:noProof/>
        <w:sz w:val="20"/>
      </w:rPr>
      <mc:AlternateContent>
        <mc:Choice Requires="wps">
          <w:drawing>
            <wp:anchor distT="0" distB="0" distL="0" distR="0" simplePos="0" relativeHeight="482771968" behindDoc="1" locked="0" layoutInCell="1" allowOverlap="1" wp14:anchorId="6895851F" wp14:editId="4B20F231">
              <wp:simplePos x="0" y="0"/>
              <wp:positionH relativeFrom="page">
                <wp:posOffset>5715000</wp:posOffset>
              </wp:positionH>
              <wp:positionV relativeFrom="page">
                <wp:posOffset>503427</wp:posOffset>
              </wp:positionV>
              <wp:extent cx="279400" cy="167640"/>
              <wp:effectExtent l="0" t="0" r="0" b="0"/>
              <wp:wrapNone/>
              <wp:docPr id="581" name="Text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6D486873"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117</w:t>
                          </w:r>
                          <w:r>
                            <w:rPr>
                              <w:spacing w:val="-5"/>
                              <w:sz w:val="20"/>
                            </w:rPr>
                            <w:fldChar w:fldCharType="end"/>
                          </w:r>
                        </w:p>
                      </w:txbxContent>
                    </wps:txbx>
                    <wps:bodyPr wrap="square" lIns="0" tIns="0" rIns="0" bIns="0" rtlCol="0">
                      <a:noAutofit/>
                    </wps:bodyPr>
                  </wps:wsp>
                </a:graphicData>
              </a:graphic>
            </wp:anchor>
          </w:drawing>
        </mc:Choice>
        <mc:Fallback>
          <w:pict>
            <v:shape w14:anchorId="6895851F" id="Textbox 581" o:spid="_x0000_s1264" type="#_x0000_t202" style="position:absolute;margin-left:450pt;margin-top:39.65pt;width:22pt;height:13.2pt;z-index:-2054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" filled="f" stroked="f">
              <v:textbox inset="0,0,0,0">
                <w:txbxContent>
                  <w:p w14:paraId="6D486873"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117</w:t>
                    </w:r>
                    <w:r>
                      <w:rPr>
                        <w:spacing w:val="-5"/>
                        <w:sz w:val="20"/>
                      </w:rP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CFF6C"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72480" behindDoc="1" locked="0" layoutInCell="1" allowOverlap="1" wp14:anchorId="49F82C46" wp14:editId="50C7578A">
              <wp:simplePos x="0" y="0"/>
              <wp:positionH relativeFrom="page">
                <wp:posOffset>419100</wp:posOffset>
              </wp:positionH>
              <wp:positionV relativeFrom="page">
                <wp:posOffset>493382</wp:posOffset>
              </wp:positionV>
              <wp:extent cx="279400" cy="167640"/>
              <wp:effectExtent l="0" t="0" r="0" b="0"/>
              <wp:wrapNone/>
              <wp:docPr id="620" name="Text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4BA5D089"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130</w:t>
                          </w:r>
                          <w:r>
                            <w:rPr>
                              <w:spacing w:val="-5"/>
                              <w:sz w:val="20"/>
                            </w:rPr>
                            <w:fldChar w:fldCharType="end"/>
                          </w:r>
                        </w:p>
                      </w:txbxContent>
                    </wps:txbx>
                    <wps:bodyPr wrap="square" lIns="0" tIns="0" rIns="0" bIns="0" rtlCol="0">
                      <a:noAutofit/>
                    </wps:bodyPr>
                  </wps:wsp>
                </a:graphicData>
              </a:graphic>
            </wp:anchor>
          </w:drawing>
        </mc:Choice>
        <mc:Fallback>
          <w:pict>
            <v:shapetype w14:anchorId="49F82C46" id="_x0000_t202" coordsize="21600,21600" o:spt="202" path="m,l,21600r21600,l21600,xe">
              <v:stroke joinstyle="miter"/>
              <v:path gradientshapeok="t" o:connecttype="rect"/>
            </v:shapetype>
            <v:shape id="Textbox 620" o:spid="_x0000_s1265" type="#_x0000_t202" style="position:absolute;margin-left:33pt;margin-top:38.85pt;width:22pt;height:13.2pt;z-index:-2054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" filled="f" stroked="f">
              <v:textbox inset="0,0,0,0">
                <w:txbxContent>
                  <w:p w14:paraId="4BA5D089"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130</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72992" behindDoc="1" locked="0" layoutInCell="1" allowOverlap="1" wp14:anchorId="0A76285F" wp14:editId="71F772D1">
              <wp:simplePos x="0" y="0"/>
              <wp:positionH relativeFrom="page">
                <wp:posOffset>823913</wp:posOffset>
              </wp:positionH>
              <wp:positionV relativeFrom="page">
                <wp:posOffset>499084</wp:posOffset>
              </wp:positionV>
              <wp:extent cx="2265045" cy="160655"/>
              <wp:effectExtent l="0" t="0" r="0" b="0"/>
              <wp:wrapNone/>
              <wp:docPr id="621" name="Text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6A4B20C4"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0A76285F" id="Textbox 621" o:spid="_x0000_s1266" type="#_x0000_t202" style="position:absolute;margin-left:64.9pt;margin-top:39.3pt;width:178.35pt;height:12.65pt;z-index:-2054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" filled="f" stroked="f">
              <v:textbox inset="0,0,0,0">
                <w:txbxContent>
                  <w:p w14:paraId="6A4B20C4"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0AC51"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73504" behindDoc="1" locked="0" layoutInCell="1" allowOverlap="1" wp14:anchorId="3CFC9F82" wp14:editId="42800123">
              <wp:simplePos x="0" y="0"/>
              <wp:positionH relativeFrom="page">
                <wp:posOffset>1483093</wp:posOffset>
              </wp:positionH>
              <wp:positionV relativeFrom="page">
                <wp:posOffset>510940</wp:posOffset>
              </wp:positionV>
              <wp:extent cx="4122420" cy="158115"/>
              <wp:effectExtent l="0" t="0" r="0" b="0"/>
              <wp:wrapNone/>
              <wp:docPr id="622" name="Text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2420" cy="158115"/>
                      </a:xfrm>
                      <a:prstGeom prst="rect">
                        <a:avLst/>
                      </a:prstGeom>
                    </wps:spPr>
                    <wps:txbx>
                      <w:txbxContent>
                        <w:p w14:paraId="0A71616C"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wps:txbx>
                    <wps:bodyPr wrap="square" lIns="0" tIns="0" rIns="0" bIns="0" rtlCol="0">
                      <a:noAutofit/>
                    </wps:bodyPr>
                  </wps:wsp>
                </a:graphicData>
              </a:graphic>
            </wp:anchor>
          </w:drawing>
        </mc:Choice>
        <mc:Fallback>
          <w:pict>
            <v:shapetype w14:anchorId="3CFC9F82" id="_x0000_t202" coordsize="21600,21600" o:spt="202" path="m,l,21600r21600,l21600,xe">
              <v:stroke joinstyle="miter"/>
              <v:path gradientshapeok="t" o:connecttype="rect"/>
            </v:shapetype>
            <v:shape id="Textbox 622" o:spid="_x0000_s1267" type="#_x0000_t202" style="position:absolute;margin-left:116.8pt;margin-top:40.25pt;width:324.6pt;height:12.45pt;z-index:-2054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" filled="f" stroked="f">
              <v:textbox inset="0,0,0,0">
                <w:txbxContent>
                  <w:p w14:paraId="0A71616C"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v:textbox>
              <w10:wrap anchorx="page" anchory="page"/>
            </v:shape>
          </w:pict>
        </mc:Fallback>
      </mc:AlternateContent>
    </w:r>
    <w:r>
      <w:rPr>
        <w:noProof/>
        <w:sz w:val="20"/>
      </w:rPr>
      <mc:AlternateContent>
        <mc:Choice Requires="wps">
          <w:drawing>
            <wp:anchor distT="0" distB="0" distL="0" distR="0" simplePos="0" relativeHeight="482774016" behindDoc="1" locked="0" layoutInCell="1" allowOverlap="1" wp14:anchorId="43B87D6C" wp14:editId="17B06CAE">
              <wp:simplePos x="0" y="0"/>
              <wp:positionH relativeFrom="page">
                <wp:posOffset>5715000</wp:posOffset>
              </wp:positionH>
              <wp:positionV relativeFrom="page">
                <wp:posOffset>503427</wp:posOffset>
              </wp:positionV>
              <wp:extent cx="279400" cy="167640"/>
              <wp:effectExtent l="0" t="0" r="0" b="0"/>
              <wp:wrapNone/>
              <wp:docPr id="623" name="Text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02C65276"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131</w:t>
                          </w:r>
                          <w:r>
                            <w:rPr>
                              <w:spacing w:val="-5"/>
                              <w:sz w:val="20"/>
                            </w:rPr>
                            <w:fldChar w:fldCharType="end"/>
                          </w:r>
                        </w:p>
                      </w:txbxContent>
                    </wps:txbx>
                    <wps:bodyPr wrap="square" lIns="0" tIns="0" rIns="0" bIns="0" rtlCol="0">
                      <a:noAutofit/>
                    </wps:bodyPr>
                  </wps:wsp>
                </a:graphicData>
              </a:graphic>
            </wp:anchor>
          </w:drawing>
        </mc:Choice>
        <mc:Fallback>
          <w:pict>
            <v:shape w14:anchorId="43B87D6C" id="Textbox 623" o:spid="_x0000_s1268" type="#_x0000_t202" style="position:absolute;margin-left:450pt;margin-top:39.65pt;width:22pt;height:13.2pt;z-index:-2054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" filled="f" stroked="f">
              <v:textbox inset="0,0,0,0">
                <w:txbxContent>
                  <w:p w14:paraId="02C65276"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131</w:t>
                    </w:r>
                    <w:r>
                      <w:rPr>
                        <w:spacing w:val="-5"/>
                        <w:sz w:val="20"/>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70923"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74528" behindDoc="1" locked="0" layoutInCell="1" allowOverlap="1" wp14:anchorId="66461DE2" wp14:editId="2AF55CAA">
              <wp:simplePos x="0" y="0"/>
              <wp:positionH relativeFrom="page">
                <wp:posOffset>457200</wp:posOffset>
              </wp:positionH>
              <wp:positionV relativeFrom="page">
                <wp:posOffset>1029703</wp:posOffset>
              </wp:positionV>
              <wp:extent cx="4876800" cy="1270"/>
              <wp:effectExtent l="0" t="0" r="0" b="0"/>
              <wp:wrapNone/>
              <wp:docPr id="676" name="Graphic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BA8648" id="Graphic 676" o:spid="_x0000_s1026" style="position:absolute;margin-left:36pt;margin-top:81.1pt;width:384pt;height:.1pt;z-index:-20541952;visibility:visible;mso-wrap-style:square;mso-wrap-distance-left:0;mso-wrap-distance-top:0;mso-wrap-distance-right:0;mso-wrap-distance-bottom:0;mso-position-horizontal:absolute;mso-position-horizontal-relative:page;mso-position-vertical:absolute;mso-position-vertical-relative:page;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" path="m,l4876800,e" filled="f" strokeweight=".5pt">
              <v:path arrowok="t"/>
              <w10:wrap anchorx="page" anchory="page"/>
            </v:shape>
          </w:pict>
        </mc:Fallback>
      </mc:AlternateContent>
    </w:r>
    <w:r>
      <w:rPr>
        <w:noProof/>
        <w:sz w:val="20"/>
      </w:rPr>
      <mc:AlternateContent>
        <mc:Choice Requires="wps">
          <w:drawing>
            <wp:anchor distT="0" distB="0" distL="0" distR="0" simplePos="0" relativeHeight="482775040" behindDoc="1" locked="0" layoutInCell="1" allowOverlap="1" wp14:anchorId="21F0BF60" wp14:editId="2BEA82A5">
              <wp:simplePos x="0" y="0"/>
              <wp:positionH relativeFrom="page">
                <wp:posOffset>419100</wp:posOffset>
              </wp:positionH>
              <wp:positionV relativeFrom="page">
                <wp:posOffset>493382</wp:posOffset>
              </wp:positionV>
              <wp:extent cx="279400" cy="167640"/>
              <wp:effectExtent l="0" t="0" r="0" b="0"/>
              <wp:wrapNone/>
              <wp:docPr id="677" name="Text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3BE7B50D"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136</w:t>
                          </w:r>
                          <w:r>
                            <w:rPr>
                              <w:spacing w:val="-5"/>
                              <w:sz w:val="20"/>
                            </w:rPr>
                            <w:fldChar w:fldCharType="end"/>
                          </w:r>
                        </w:p>
                      </w:txbxContent>
                    </wps:txbx>
                    <wps:bodyPr wrap="square" lIns="0" tIns="0" rIns="0" bIns="0" rtlCol="0">
                      <a:noAutofit/>
                    </wps:bodyPr>
                  </wps:wsp>
                </a:graphicData>
              </a:graphic>
            </wp:anchor>
          </w:drawing>
        </mc:Choice>
        <mc:Fallback>
          <w:pict>
            <v:shapetype w14:anchorId="21F0BF60" id="_x0000_t202" coordsize="21600,21600" o:spt="202" path="m,l,21600r21600,l21600,xe">
              <v:stroke joinstyle="miter"/>
              <v:path gradientshapeok="t" o:connecttype="rect"/>
            </v:shapetype>
            <v:shape id="Textbox 677" o:spid="_x0000_s1269" type="#_x0000_t202" style="position:absolute;margin-left:33pt;margin-top:38.85pt;width:22pt;height:13.2pt;z-index:-2054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" filled="f" stroked="f">
              <v:textbox inset="0,0,0,0">
                <w:txbxContent>
                  <w:p w14:paraId="3BE7B50D"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136</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75552" behindDoc="1" locked="0" layoutInCell="1" allowOverlap="1" wp14:anchorId="5EA2B354" wp14:editId="22C690FB">
              <wp:simplePos x="0" y="0"/>
              <wp:positionH relativeFrom="page">
                <wp:posOffset>823913</wp:posOffset>
              </wp:positionH>
              <wp:positionV relativeFrom="page">
                <wp:posOffset>499084</wp:posOffset>
              </wp:positionV>
              <wp:extent cx="2265045" cy="160655"/>
              <wp:effectExtent l="0" t="0" r="0" b="0"/>
              <wp:wrapNone/>
              <wp:docPr id="678" name="Text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468640E7"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5EA2B354" id="Textbox 678" o:spid="_x0000_s1270" type="#_x0000_t202" style="position:absolute;margin-left:64.9pt;margin-top:39.3pt;width:178.35pt;height:12.65pt;z-index:-2054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mmgEAACMDAAAOAAAAZHJzL2Uyb0RvYy54bWysUsFuGyEQvVfKPyDuMWsntq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" filled="f" stroked="f">
              <v:textbox inset="0,0,0,0">
                <w:txbxContent>
                  <w:p w14:paraId="468640E7"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r>
      <w:rPr>
        <w:noProof/>
        <w:sz w:val="20"/>
      </w:rPr>
      <mc:AlternateContent>
        <mc:Choice Requires="wps">
          <w:drawing>
            <wp:anchor distT="0" distB="0" distL="0" distR="0" simplePos="0" relativeHeight="482776064" behindDoc="1" locked="0" layoutInCell="1" allowOverlap="1" wp14:anchorId="36B4C380" wp14:editId="4FBCE8EE">
              <wp:simplePos x="0" y="0"/>
              <wp:positionH relativeFrom="page">
                <wp:posOffset>444500</wp:posOffset>
              </wp:positionH>
              <wp:positionV relativeFrom="page">
                <wp:posOffset>818883</wp:posOffset>
              </wp:positionV>
              <wp:extent cx="670560" cy="172085"/>
              <wp:effectExtent l="0" t="0" r="0" b="0"/>
              <wp:wrapNone/>
              <wp:docPr id="679" name="Text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0560" cy="172085"/>
                      </a:xfrm>
                      <a:prstGeom prst="rect">
                        <a:avLst/>
                      </a:prstGeom>
                    </wps:spPr>
                    <wps:txbx>
                      <w:txbxContent>
                        <w:p w14:paraId="44F690EC" w14:textId="77777777" w:rsidR="002755BC" w:rsidRDefault="00000000">
                          <w:pPr>
                            <w:spacing w:before="20"/>
                            <w:ind w:left="20"/>
                            <w:rPr>
                              <w:b/>
                              <w:sz w:val="20"/>
                            </w:rPr>
                          </w:pPr>
                          <w:r>
                            <w:rPr>
                              <w:b/>
                              <w:spacing w:val="-2"/>
                              <w:sz w:val="20"/>
                            </w:rPr>
                            <w:t>Figure</w:t>
                          </w:r>
                          <w:r>
                            <w:rPr>
                              <w:b/>
                              <w:spacing w:val="-4"/>
                              <w:sz w:val="20"/>
                            </w:rPr>
                            <w:t xml:space="preserve"> 5.</w:t>
                          </w:r>
                          <w:r>
                            <w:rPr>
                              <w:b/>
                              <w:spacing w:val="-4"/>
                              <w:sz w:val="20"/>
                            </w:rPr>
                            <w:fldChar w:fldCharType="begin"/>
                          </w:r>
                          <w:r>
                            <w:rPr>
                              <w:b/>
                              <w:spacing w:val="-4"/>
                              <w:sz w:val="20"/>
                            </w:rPr>
                            <w:instrText xml:space="preserve"> PAGE </w:instrText>
                          </w:r>
                          <w:r>
                            <w:rPr>
                              <w:b/>
                              <w:spacing w:val="-4"/>
                              <w:sz w:val="20"/>
                            </w:rPr>
                            <w:fldChar w:fldCharType="separate"/>
                          </w:r>
                          <w:r>
                            <w:rPr>
                              <w:b/>
                              <w:spacing w:val="-4"/>
                              <w:sz w:val="20"/>
                            </w:rPr>
                            <w:t>10</w:t>
                          </w:r>
                          <w:r>
                            <w:rPr>
                              <w:b/>
                              <w:spacing w:val="-4"/>
                              <w:sz w:val="20"/>
                            </w:rPr>
                            <w:fldChar w:fldCharType="end"/>
                          </w:r>
                        </w:p>
                      </w:txbxContent>
                    </wps:txbx>
                    <wps:bodyPr wrap="square" lIns="0" tIns="0" rIns="0" bIns="0" rtlCol="0">
                      <a:noAutofit/>
                    </wps:bodyPr>
                  </wps:wsp>
                </a:graphicData>
              </a:graphic>
            </wp:anchor>
          </w:drawing>
        </mc:Choice>
        <mc:Fallback>
          <w:pict>
            <v:shape w14:anchorId="36B4C380" id="Textbox 679" o:spid="_x0000_s1271" type="#_x0000_t202" style="position:absolute;margin-left:35pt;margin-top:64.5pt;width:52.8pt;height:13.55pt;z-index:-2054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" filled="f" stroked="f">
              <v:textbox inset="0,0,0,0">
                <w:txbxContent>
                  <w:p w14:paraId="44F690EC" w14:textId="77777777" w:rsidR="002755BC" w:rsidRDefault="00000000">
                    <w:pPr>
                      <w:spacing w:before="20"/>
                      <w:ind w:left="20"/>
                      <w:rPr>
                        <w:b/>
                        <w:sz w:val="20"/>
                      </w:rPr>
                    </w:pPr>
                    <w:r>
                      <w:rPr>
                        <w:b/>
                        <w:spacing w:val="-2"/>
                        <w:sz w:val="20"/>
                      </w:rPr>
                      <w:t>Figure</w:t>
                    </w:r>
                    <w:r>
                      <w:rPr>
                        <w:b/>
                        <w:spacing w:val="-4"/>
                        <w:sz w:val="20"/>
                      </w:rPr>
                      <w:t xml:space="preserve"> 5.</w:t>
                    </w:r>
                    <w:r>
                      <w:rPr>
                        <w:b/>
                        <w:spacing w:val="-4"/>
                        <w:sz w:val="20"/>
                      </w:rPr>
                      <w:fldChar w:fldCharType="begin"/>
                    </w:r>
                    <w:r>
                      <w:rPr>
                        <w:b/>
                        <w:spacing w:val="-4"/>
                        <w:sz w:val="20"/>
                      </w:rPr>
                      <w:instrText xml:space="preserve"> PAGE </w:instrText>
                    </w:r>
                    <w:r>
                      <w:rPr>
                        <w:b/>
                        <w:spacing w:val="-4"/>
                        <w:sz w:val="20"/>
                      </w:rPr>
                      <w:fldChar w:fldCharType="separate"/>
                    </w:r>
                    <w:r>
                      <w:rPr>
                        <w:b/>
                        <w:spacing w:val="-4"/>
                        <w:sz w:val="20"/>
                      </w:rPr>
                      <w:t>10</w:t>
                    </w:r>
                    <w:r>
                      <w:rPr>
                        <w:b/>
                        <w:spacing w:val="-4"/>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76576" behindDoc="1" locked="0" layoutInCell="1" allowOverlap="1" wp14:anchorId="1D40CDBA" wp14:editId="5A211530">
              <wp:simplePos x="0" y="0"/>
              <wp:positionH relativeFrom="page">
                <wp:posOffset>1206500</wp:posOffset>
              </wp:positionH>
              <wp:positionV relativeFrom="page">
                <wp:posOffset>823582</wp:posOffset>
              </wp:positionV>
              <wp:extent cx="985519" cy="167640"/>
              <wp:effectExtent l="0" t="0" r="0" b="0"/>
              <wp:wrapNone/>
              <wp:docPr id="680" name="Text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5519" cy="167640"/>
                      </a:xfrm>
                      <a:prstGeom prst="rect">
                        <a:avLst/>
                      </a:prstGeom>
                    </wps:spPr>
                    <wps:txbx>
                      <w:txbxContent>
                        <w:p w14:paraId="42B4D8B2" w14:textId="77777777" w:rsidR="002755BC" w:rsidRDefault="00000000">
                          <w:pPr>
                            <w:spacing w:before="13"/>
                            <w:ind w:left="20"/>
                            <w:rPr>
                              <w:sz w:val="20"/>
                            </w:rPr>
                          </w:pPr>
                          <w:r>
                            <w:rPr>
                              <w:spacing w:val="-2"/>
                              <w:sz w:val="20"/>
                            </w:rPr>
                            <w:t>Performance</w:t>
                          </w:r>
                          <w:r>
                            <w:rPr>
                              <w:sz w:val="20"/>
                            </w:rPr>
                            <w:t xml:space="preserve"> </w:t>
                          </w:r>
                          <w:r>
                            <w:rPr>
                              <w:spacing w:val="-2"/>
                              <w:sz w:val="20"/>
                            </w:rPr>
                            <w:t>Tasks</w:t>
                          </w:r>
                        </w:p>
                      </w:txbxContent>
                    </wps:txbx>
                    <wps:bodyPr wrap="square" lIns="0" tIns="0" rIns="0" bIns="0" rtlCol="0">
                      <a:noAutofit/>
                    </wps:bodyPr>
                  </wps:wsp>
                </a:graphicData>
              </a:graphic>
            </wp:anchor>
          </w:drawing>
        </mc:Choice>
        <mc:Fallback>
          <w:pict>
            <v:shape w14:anchorId="1D40CDBA" id="Textbox 680" o:spid="_x0000_s1272" type="#_x0000_t202" style="position:absolute;margin-left:95pt;margin-top:64.85pt;width:77.6pt;height:13.2pt;z-index:-2053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" filled="f" stroked="f">
              <v:textbox inset="0,0,0,0">
                <w:txbxContent>
                  <w:p w14:paraId="42B4D8B2" w14:textId="77777777" w:rsidR="002755BC" w:rsidRDefault="00000000">
                    <w:pPr>
                      <w:spacing w:before="13"/>
                      <w:ind w:left="20"/>
                      <w:rPr>
                        <w:sz w:val="20"/>
                      </w:rPr>
                    </w:pPr>
                    <w:r>
                      <w:rPr>
                        <w:spacing w:val="-2"/>
                        <w:sz w:val="20"/>
                      </w:rPr>
                      <w:t>Performance</w:t>
                    </w:r>
                    <w:r>
                      <w:rPr>
                        <w:sz w:val="20"/>
                      </w:rPr>
                      <w:t xml:space="preserve"> </w:t>
                    </w:r>
                    <w:r>
                      <w:rPr>
                        <w:spacing w:val="-2"/>
                        <w:sz w:val="20"/>
                      </w:rPr>
                      <w:t>Tasks</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0247A"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77088" behindDoc="1" locked="0" layoutInCell="1" allowOverlap="1" wp14:anchorId="4236AA41" wp14:editId="462E54F5">
              <wp:simplePos x="0" y="0"/>
              <wp:positionH relativeFrom="page">
                <wp:posOffset>1483093</wp:posOffset>
              </wp:positionH>
              <wp:positionV relativeFrom="page">
                <wp:posOffset>510940</wp:posOffset>
              </wp:positionV>
              <wp:extent cx="4122420" cy="158115"/>
              <wp:effectExtent l="0" t="0" r="0" b="0"/>
              <wp:wrapNone/>
              <wp:docPr id="681" name="Text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2420" cy="158115"/>
                      </a:xfrm>
                      <a:prstGeom prst="rect">
                        <a:avLst/>
                      </a:prstGeom>
                    </wps:spPr>
                    <wps:txbx>
                      <w:txbxContent>
                        <w:p w14:paraId="5F294B50"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wps:txbx>
                    <wps:bodyPr wrap="square" lIns="0" tIns="0" rIns="0" bIns="0" rtlCol="0">
                      <a:noAutofit/>
                    </wps:bodyPr>
                  </wps:wsp>
                </a:graphicData>
              </a:graphic>
            </wp:anchor>
          </w:drawing>
        </mc:Choice>
        <mc:Fallback>
          <w:pict>
            <v:shapetype w14:anchorId="4236AA41" id="_x0000_t202" coordsize="21600,21600" o:spt="202" path="m,l,21600r21600,l21600,xe">
              <v:stroke joinstyle="miter"/>
              <v:path gradientshapeok="t" o:connecttype="rect"/>
            </v:shapetype>
            <v:shape id="Textbox 681" o:spid="_x0000_s1273" type="#_x0000_t202" style="position:absolute;margin-left:116.8pt;margin-top:40.25pt;width:324.6pt;height:12.45pt;z-index:-2053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" filled="f" stroked="f">
              <v:textbox inset="0,0,0,0">
                <w:txbxContent>
                  <w:p w14:paraId="5F294B50"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v:textbox>
              <w10:wrap anchorx="page" anchory="page"/>
            </v:shape>
          </w:pict>
        </mc:Fallback>
      </mc:AlternateContent>
    </w:r>
    <w:r>
      <w:rPr>
        <w:noProof/>
        <w:sz w:val="20"/>
      </w:rPr>
      <mc:AlternateContent>
        <mc:Choice Requires="wps">
          <w:drawing>
            <wp:anchor distT="0" distB="0" distL="0" distR="0" simplePos="0" relativeHeight="482777600" behindDoc="1" locked="0" layoutInCell="1" allowOverlap="1" wp14:anchorId="7A7E1092" wp14:editId="514E9B83">
              <wp:simplePos x="0" y="0"/>
              <wp:positionH relativeFrom="page">
                <wp:posOffset>5715000</wp:posOffset>
              </wp:positionH>
              <wp:positionV relativeFrom="page">
                <wp:posOffset>503427</wp:posOffset>
              </wp:positionV>
              <wp:extent cx="279400" cy="167640"/>
              <wp:effectExtent l="0" t="0" r="0" b="0"/>
              <wp:wrapNone/>
              <wp:docPr id="682" name="Text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4EF46BDC"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137</w:t>
                          </w:r>
                          <w:r>
                            <w:rPr>
                              <w:spacing w:val="-5"/>
                              <w:sz w:val="20"/>
                            </w:rPr>
                            <w:fldChar w:fldCharType="end"/>
                          </w:r>
                        </w:p>
                      </w:txbxContent>
                    </wps:txbx>
                    <wps:bodyPr wrap="square" lIns="0" tIns="0" rIns="0" bIns="0" rtlCol="0">
                      <a:noAutofit/>
                    </wps:bodyPr>
                  </wps:wsp>
                </a:graphicData>
              </a:graphic>
            </wp:anchor>
          </w:drawing>
        </mc:Choice>
        <mc:Fallback>
          <w:pict>
            <v:shape w14:anchorId="7A7E1092" id="Textbox 682" o:spid="_x0000_s1274" type="#_x0000_t202" style="position:absolute;margin-left:450pt;margin-top:39.65pt;width:22pt;height:13.2pt;z-index:-205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" filled="f" stroked="f">
              <v:textbox inset="0,0,0,0">
                <w:txbxContent>
                  <w:p w14:paraId="4EF46BDC"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137</w:t>
                    </w:r>
                    <w:r>
                      <w:rPr>
                        <w:spacing w:val="-5"/>
                        <w:sz w:val="20"/>
                      </w:rP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D978F"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78112" behindDoc="1" locked="0" layoutInCell="1" allowOverlap="1" wp14:anchorId="4FB0CEC6" wp14:editId="4CF96822">
              <wp:simplePos x="0" y="0"/>
              <wp:positionH relativeFrom="page">
                <wp:posOffset>457200</wp:posOffset>
              </wp:positionH>
              <wp:positionV relativeFrom="page">
                <wp:posOffset>1029703</wp:posOffset>
              </wp:positionV>
              <wp:extent cx="4876800" cy="1270"/>
              <wp:effectExtent l="0" t="0" r="0" b="0"/>
              <wp:wrapNone/>
              <wp:docPr id="687" name="Graphic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9C2579" id="Graphic 687" o:spid="_x0000_s1026" style="position:absolute;margin-left:36pt;margin-top:81.1pt;width:384pt;height:.1pt;z-index:-20538368;visibility:visible;mso-wrap-style:square;mso-wrap-distance-left:0;mso-wrap-distance-top:0;mso-wrap-distance-right:0;mso-wrap-distance-bottom:0;mso-position-horizontal:absolute;mso-position-horizontal-relative:page;mso-position-vertical:absolute;mso-position-vertical-relative:page;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" path="m,l4876800,e" filled="f" strokeweight=".5pt">
              <v:path arrowok="t"/>
              <w10:wrap anchorx="page" anchory="page"/>
            </v:shape>
          </w:pict>
        </mc:Fallback>
      </mc:AlternateContent>
    </w:r>
    <w:r>
      <w:rPr>
        <w:noProof/>
        <w:sz w:val="20"/>
      </w:rPr>
      <mc:AlternateContent>
        <mc:Choice Requires="wps">
          <w:drawing>
            <wp:anchor distT="0" distB="0" distL="0" distR="0" simplePos="0" relativeHeight="482778624" behindDoc="1" locked="0" layoutInCell="1" allowOverlap="1" wp14:anchorId="171CB0E7" wp14:editId="42BB4B82">
              <wp:simplePos x="0" y="0"/>
              <wp:positionH relativeFrom="page">
                <wp:posOffset>419100</wp:posOffset>
              </wp:positionH>
              <wp:positionV relativeFrom="page">
                <wp:posOffset>493382</wp:posOffset>
              </wp:positionV>
              <wp:extent cx="279400" cy="167640"/>
              <wp:effectExtent l="0" t="0" r="0" b="0"/>
              <wp:wrapNone/>
              <wp:docPr id="688" name="Text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107F1AB3"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138</w:t>
                          </w:r>
                          <w:r>
                            <w:rPr>
                              <w:spacing w:val="-5"/>
                              <w:sz w:val="20"/>
                            </w:rPr>
                            <w:fldChar w:fldCharType="end"/>
                          </w:r>
                        </w:p>
                      </w:txbxContent>
                    </wps:txbx>
                    <wps:bodyPr wrap="square" lIns="0" tIns="0" rIns="0" bIns="0" rtlCol="0">
                      <a:noAutofit/>
                    </wps:bodyPr>
                  </wps:wsp>
                </a:graphicData>
              </a:graphic>
            </wp:anchor>
          </w:drawing>
        </mc:Choice>
        <mc:Fallback>
          <w:pict>
            <v:shapetype w14:anchorId="171CB0E7" id="_x0000_t202" coordsize="21600,21600" o:spt="202" path="m,l,21600r21600,l21600,xe">
              <v:stroke joinstyle="miter"/>
              <v:path gradientshapeok="t" o:connecttype="rect"/>
            </v:shapetype>
            <v:shape id="Textbox 688" o:spid="_x0000_s1275" type="#_x0000_t202" style="position:absolute;margin-left:33pt;margin-top:38.85pt;width:22pt;height:13.2pt;z-index:-2053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" filled="f" stroked="f">
              <v:textbox inset="0,0,0,0">
                <w:txbxContent>
                  <w:p w14:paraId="107F1AB3"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138</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79136" behindDoc="1" locked="0" layoutInCell="1" allowOverlap="1" wp14:anchorId="264C9FE8" wp14:editId="649F4D6A">
              <wp:simplePos x="0" y="0"/>
              <wp:positionH relativeFrom="page">
                <wp:posOffset>823913</wp:posOffset>
              </wp:positionH>
              <wp:positionV relativeFrom="page">
                <wp:posOffset>499084</wp:posOffset>
              </wp:positionV>
              <wp:extent cx="2265045" cy="160655"/>
              <wp:effectExtent l="0" t="0" r="0" b="0"/>
              <wp:wrapNone/>
              <wp:docPr id="689" name="Text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0999194B"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264C9FE8" id="Textbox 689" o:spid="_x0000_s1276" type="#_x0000_t202" style="position:absolute;margin-left:64.9pt;margin-top:39.3pt;width:178.35pt;height:12.65pt;z-index:-2053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" filled="f" stroked="f">
              <v:textbox inset="0,0,0,0">
                <w:txbxContent>
                  <w:p w14:paraId="0999194B"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r>
      <w:rPr>
        <w:noProof/>
        <w:sz w:val="20"/>
      </w:rPr>
      <mc:AlternateContent>
        <mc:Choice Requires="wps">
          <w:drawing>
            <wp:anchor distT="0" distB="0" distL="0" distR="0" simplePos="0" relativeHeight="482779648" behindDoc="1" locked="0" layoutInCell="1" allowOverlap="1" wp14:anchorId="4E69B5F2" wp14:editId="4875E7F8">
              <wp:simplePos x="0" y="0"/>
              <wp:positionH relativeFrom="page">
                <wp:posOffset>444500</wp:posOffset>
              </wp:positionH>
              <wp:positionV relativeFrom="page">
                <wp:posOffset>818883</wp:posOffset>
              </wp:positionV>
              <wp:extent cx="670560" cy="172085"/>
              <wp:effectExtent l="0" t="0" r="0" b="0"/>
              <wp:wrapNone/>
              <wp:docPr id="690" name="Text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0560" cy="172085"/>
                      </a:xfrm>
                      <a:prstGeom prst="rect">
                        <a:avLst/>
                      </a:prstGeom>
                    </wps:spPr>
                    <wps:txbx>
                      <w:txbxContent>
                        <w:p w14:paraId="3874D842" w14:textId="77777777" w:rsidR="002755BC" w:rsidRDefault="00000000">
                          <w:pPr>
                            <w:spacing w:before="20"/>
                            <w:ind w:left="20"/>
                            <w:rPr>
                              <w:b/>
                              <w:sz w:val="20"/>
                            </w:rPr>
                          </w:pPr>
                          <w:r>
                            <w:rPr>
                              <w:b/>
                              <w:spacing w:val="-2"/>
                              <w:sz w:val="20"/>
                            </w:rPr>
                            <w:t>Figure</w:t>
                          </w:r>
                          <w:r>
                            <w:rPr>
                              <w:b/>
                              <w:spacing w:val="-4"/>
                              <w:sz w:val="20"/>
                            </w:rPr>
                            <w:t xml:space="preserve"> 5.</w:t>
                          </w:r>
                          <w:r>
                            <w:rPr>
                              <w:b/>
                              <w:spacing w:val="-4"/>
                              <w:sz w:val="20"/>
                            </w:rPr>
                            <w:fldChar w:fldCharType="begin"/>
                          </w:r>
                          <w:r>
                            <w:rPr>
                              <w:b/>
                              <w:spacing w:val="-4"/>
                              <w:sz w:val="20"/>
                            </w:rPr>
                            <w:instrText xml:space="preserve"> PAGE </w:instrText>
                          </w:r>
                          <w:r>
                            <w:rPr>
                              <w:b/>
                              <w:spacing w:val="-4"/>
                              <w:sz w:val="20"/>
                            </w:rPr>
                            <w:fldChar w:fldCharType="separate"/>
                          </w:r>
                          <w:r>
                            <w:rPr>
                              <w:b/>
                              <w:spacing w:val="-4"/>
                              <w:sz w:val="20"/>
                            </w:rPr>
                            <w:t>11</w:t>
                          </w:r>
                          <w:r>
                            <w:rPr>
                              <w:b/>
                              <w:spacing w:val="-4"/>
                              <w:sz w:val="20"/>
                            </w:rPr>
                            <w:fldChar w:fldCharType="end"/>
                          </w:r>
                        </w:p>
                      </w:txbxContent>
                    </wps:txbx>
                    <wps:bodyPr wrap="square" lIns="0" tIns="0" rIns="0" bIns="0" rtlCol="0">
                      <a:noAutofit/>
                    </wps:bodyPr>
                  </wps:wsp>
                </a:graphicData>
              </a:graphic>
            </wp:anchor>
          </w:drawing>
        </mc:Choice>
        <mc:Fallback>
          <w:pict>
            <v:shape w14:anchorId="4E69B5F2" id="Textbox 690" o:spid="_x0000_s1277" type="#_x0000_t202" style="position:absolute;margin-left:35pt;margin-top:64.5pt;width:52.8pt;height:13.55pt;z-index:-2053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" filled="f" stroked="f">
              <v:textbox inset="0,0,0,0">
                <w:txbxContent>
                  <w:p w14:paraId="3874D842" w14:textId="77777777" w:rsidR="002755BC" w:rsidRDefault="00000000">
                    <w:pPr>
                      <w:spacing w:before="20"/>
                      <w:ind w:left="20"/>
                      <w:rPr>
                        <w:b/>
                        <w:sz w:val="20"/>
                      </w:rPr>
                    </w:pPr>
                    <w:r>
                      <w:rPr>
                        <w:b/>
                        <w:spacing w:val="-2"/>
                        <w:sz w:val="20"/>
                      </w:rPr>
                      <w:t>Figure</w:t>
                    </w:r>
                    <w:r>
                      <w:rPr>
                        <w:b/>
                        <w:spacing w:val="-4"/>
                        <w:sz w:val="20"/>
                      </w:rPr>
                      <w:t xml:space="preserve"> 5.</w:t>
                    </w:r>
                    <w:r>
                      <w:rPr>
                        <w:b/>
                        <w:spacing w:val="-4"/>
                        <w:sz w:val="20"/>
                      </w:rPr>
                      <w:fldChar w:fldCharType="begin"/>
                    </w:r>
                    <w:r>
                      <w:rPr>
                        <w:b/>
                        <w:spacing w:val="-4"/>
                        <w:sz w:val="20"/>
                      </w:rPr>
                      <w:instrText xml:space="preserve"> PAGE </w:instrText>
                    </w:r>
                    <w:r>
                      <w:rPr>
                        <w:b/>
                        <w:spacing w:val="-4"/>
                        <w:sz w:val="20"/>
                      </w:rPr>
                      <w:fldChar w:fldCharType="separate"/>
                    </w:r>
                    <w:r>
                      <w:rPr>
                        <w:b/>
                        <w:spacing w:val="-4"/>
                        <w:sz w:val="20"/>
                      </w:rPr>
                      <w:t>11</w:t>
                    </w:r>
                    <w:r>
                      <w:rPr>
                        <w:b/>
                        <w:spacing w:val="-4"/>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80160" behindDoc="1" locked="0" layoutInCell="1" allowOverlap="1" wp14:anchorId="6E50F3E0" wp14:editId="32A8CFF6">
              <wp:simplePos x="0" y="0"/>
              <wp:positionH relativeFrom="page">
                <wp:posOffset>1206500</wp:posOffset>
              </wp:positionH>
              <wp:positionV relativeFrom="page">
                <wp:posOffset>823582</wp:posOffset>
              </wp:positionV>
              <wp:extent cx="1069975" cy="167640"/>
              <wp:effectExtent l="0" t="0" r="0" b="0"/>
              <wp:wrapNone/>
              <wp:docPr id="691" name="Text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1195A5E5" w14:textId="77777777" w:rsidR="002755BC" w:rsidRDefault="00000000">
                          <w:pPr>
                            <w:spacing w:before="13"/>
                            <w:ind w:left="20"/>
                            <w:rPr>
                              <w:sz w:val="20"/>
                            </w:rPr>
                          </w:pPr>
                          <w:r>
                            <w:rPr>
                              <w:spacing w:val="-4"/>
                              <w:sz w:val="20"/>
                            </w:rPr>
                            <w:t>Teacher</w:t>
                          </w:r>
                          <w:r>
                            <w:rPr>
                              <w:sz w:val="20"/>
                            </w:rPr>
                            <w:t xml:space="preserve"> </w:t>
                          </w:r>
                          <w:r>
                            <w:rPr>
                              <w:spacing w:val="-2"/>
                              <w:sz w:val="20"/>
                            </w:rPr>
                            <w:t>Observation</w:t>
                          </w:r>
                        </w:p>
                      </w:txbxContent>
                    </wps:txbx>
                    <wps:bodyPr wrap="square" lIns="0" tIns="0" rIns="0" bIns="0" rtlCol="0">
                      <a:noAutofit/>
                    </wps:bodyPr>
                  </wps:wsp>
                </a:graphicData>
              </a:graphic>
            </wp:anchor>
          </w:drawing>
        </mc:Choice>
        <mc:Fallback>
          <w:pict>
            <v:shape w14:anchorId="6E50F3E0" id="Textbox 691" o:spid="_x0000_s1278" type="#_x0000_t202" style="position:absolute;margin-left:95pt;margin-top:64.85pt;width:84.25pt;height:13.2pt;z-index:-2053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" filled="f" stroked="f">
              <v:textbox inset="0,0,0,0">
                <w:txbxContent>
                  <w:p w14:paraId="1195A5E5" w14:textId="77777777" w:rsidR="002755BC" w:rsidRDefault="00000000">
                    <w:pPr>
                      <w:spacing w:before="13"/>
                      <w:ind w:left="20"/>
                      <w:rPr>
                        <w:sz w:val="20"/>
                      </w:rPr>
                    </w:pPr>
                    <w:r>
                      <w:rPr>
                        <w:spacing w:val="-4"/>
                        <w:sz w:val="20"/>
                      </w:rPr>
                      <w:t>Teacher</w:t>
                    </w:r>
                    <w:r>
                      <w:rPr>
                        <w:sz w:val="20"/>
                      </w:rPr>
                      <w:t xml:space="preserve"> </w:t>
                    </w:r>
                    <w:r>
                      <w:rPr>
                        <w:spacing w:val="-2"/>
                        <w:sz w:val="20"/>
                      </w:rPr>
                      <w:t>Observation</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3095D"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80672" behindDoc="1" locked="0" layoutInCell="1" allowOverlap="1" wp14:anchorId="113EE650" wp14:editId="35164BA7">
              <wp:simplePos x="0" y="0"/>
              <wp:positionH relativeFrom="page">
                <wp:posOffset>1483093</wp:posOffset>
              </wp:positionH>
              <wp:positionV relativeFrom="page">
                <wp:posOffset>510940</wp:posOffset>
              </wp:positionV>
              <wp:extent cx="4122420" cy="158115"/>
              <wp:effectExtent l="0" t="0" r="0" b="0"/>
              <wp:wrapNone/>
              <wp:docPr id="692" name="Text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2420" cy="158115"/>
                      </a:xfrm>
                      <a:prstGeom prst="rect">
                        <a:avLst/>
                      </a:prstGeom>
                    </wps:spPr>
                    <wps:txbx>
                      <w:txbxContent>
                        <w:p w14:paraId="5A7E6EA7"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wps:txbx>
                    <wps:bodyPr wrap="square" lIns="0" tIns="0" rIns="0" bIns="0" rtlCol="0">
                      <a:noAutofit/>
                    </wps:bodyPr>
                  </wps:wsp>
                </a:graphicData>
              </a:graphic>
            </wp:anchor>
          </w:drawing>
        </mc:Choice>
        <mc:Fallback>
          <w:pict>
            <v:shapetype w14:anchorId="113EE650" id="_x0000_t202" coordsize="21600,21600" o:spt="202" path="m,l,21600r21600,l21600,xe">
              <v:stroke joinstyle="miter"/>
              <v:path gradientshapeok="t" o:connecttype="rect"/>
            </v:shapetype>
            <v:shape id="Textbox 692" o:spid="_x0000_s1279" type="#_x0000_t202" style="position:absolute;margin-left:116.8pt;margin-top:40.25pt;width:324.6pt;height:12.45pt;z-index:-2053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" filled="f" stroked="f">
              <v:textbox inset="0,0,0,0">
                <w:txbxContent>
                  <w:p w14:paraId="5A7E6EA7"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v:textbox>
              <w10:wrap anchorx="page" anchory="page"/>
            </v:shape>
          </w:pict>
        </mc:Fallback>
      </mc:AlternateContent>
    </w:r>
    <w:r>
      <w:rPr>
        <w:noProof/>
        <w:sz w:val="20"/>
      </w:rPr>
      <mc:AlternateContent>
        <mc:Choice Requires="wps">
          <w:drawing>
            <wp:anchor distT="0" distB="0" distL="0" distR="0" simplePos="0" relativeHeight="482781184" behindDoc="1" locked="0" layoutInCell="1" allowOverlap="1" wp14:anchorId="33610F2C" wp14:editId="2D8FEC18">
              <wp:simplePos x="0" y="0"/>
              <wp:positionH relativeFrom="page">
                <wp:posOffset>5715000</wp:posOffset>
              </wp:positionH>
              <wp:positionV relativeFrom="page">
                <wp:posOffset>503427</wp:posOffset>
              </wp:positionV>
              <wp:extent cx="279400" cy="167640"/>
              <wp:effectExtent l="0" t="0" r="0" b="0"/>
              <wp:wrapNone/>
              <wp:docPr id="693" name="Text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10C7A66F"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139</w:t>
                          </w:r>
                          <w:r>
                            <w:rPr>
                              <w:spacing w:val="-5"/>
                              <w:sz w:val="20"/>
                            </w:rPr>
                            <w:fldChar w:fldCharType="end"/>
                          </w:r>
                        </w:p>
                      </w:txbxContent>
                    </wps:txbx>
                    <wps:bodyPr wrap="square" lIns="0" tIns="0" rIns="0" bIns="0" rtlCol="0">
                      <a:noAutofit/>
                    </wps:bodyPr>
                  </wps:wsp>
                </a:graphicData>
              </a:graphic>
            </wp:anchor>
          </w:drawing>
        </mc:Choice>
        <mc:Fallback>
          <w:pict>
            <v:shape w14:anchorId="33610F2C" id="Textbox 693" o:spid="_x0000_s1280" type="#_x0000_t202" style="position:absolute;margin-left:450pt;margin-top:39.65pt;width:22pt;height:13.2pt;z-index:-2053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" filled="f" stroked="f">
              <v:textbox inset="0,0,0,0">
                <w:txbxContent>
                  <w:p w14:paraId="10C7A66F"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139</w:t>
                    </w:r>
                    <w:r>
                      <w:rPr>
                        <w:spacing w:val="-5"/>
                        <w:sz w:val="20"/>
                      </w:rPr>
                      <w:fldChar w:fldCharType="end"/>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AD380"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81696" behindDoc="1" locked="0" layoutInCell="1" allowOverlap="1" wp14:anchorId="056117C9" wp14:editId="78DA1CEF">
              <wp:simplePos x="0" y="0"/>
              <wp:positionH relativeFrom="page">
                <wp:posOffset>444500</wp:posOffset>
              </wp:positionH>
              <wp:positionV relativeFrom="page">
                <wp:posOffset>1029703</wp:posOffset>
              </wp:positionV>
              <wp:extent cx="4876800" cy="1270"/>
              <wp:effectExtent l="0" t="0" r="0" b="0"/>
              <wp:wrapNone/>
              <wp:docPr id="698" name="Graphic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1A5585" id="Graphic 698" o:spid="_x0000_s1026" style="position:absolute;margin-left:35pt;margin-top:81.1pt;width:384pt;height:.1pt;z-index:-20534784;visibility:visible;mso-wrap-style:square;mso-wrap-distance-left:0;mso-wrap-distance-top:0;mso-wrap-distance-right:0;mso-wrap-distance-bottom:0;mso-position-horizontal:absolute;mso-position-horizontal-relative:page;mso-position-vertical:absolute;mso-position-vertical-relative:page;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" path="m,l4876800,e" filled="f" strokeweight=".5pt">
              <v:path arrowok="t"/>
              <w10:wrap anchorx="page" anchory="page"/>
            </v:shape>
          </w:pict>
        </mc:Fallback>
      </mc:AlternateContent>
    </w:r>
    <w:r>
      <w:rPr>
        <w:noProof/>
        <w:sz w:val="20"/>
      </w:rPr>
      <mc:AlternateContent>
        <mc:Choice Requires="wps">
          <w:drawing>
            <wp:anchor distT="0" distB="0" distL="0" distR="0" simplePos="0" relativeHeight="482782208" behindDoc="1" locked="0" layoutInCell="1" allowOverlap="1" wp14:anchorId="6294EF63" wp14:editId="06B09ED5">
              <wp:simplePos x="0" y="0"/>
              <wp:positionH relativeFrom="page">
                <wp:posOffset>419100</wp:posOffset>
              </wp:positionH>
              <wp:positionV relativeFrom="page">
                <wp:posOffset>493382</wp:posOffset>
              </wp:positionV>
              <wp:extent cx="279400" cy="167640"/>
              <wp:effectExtent l="0" t="0" r="0" b="0"/>
              <wp:wrapNone/>
              <wp:docPr id="699" name="Text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3A005552"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140</w:t>
                          </w:r>
                          <w:r>
                            <w:rPr>
                              <w:spacing w:val="-5"/>
                              <w:sz w:val="20"/>
                            </w:rPr>
                            <w:fldChar w:fldCharType="end"/>
                          </w:r>
                        </w:p>
                      </w:txbxContent>
                    </wps:txbx>
                    <wps:bodyPr wrap="square" lIns="0" tIns="0" rIns="0" bIns="0" rtlCol="0">
                      <a:noAutofit/>
                    </wps:bodyPr>
                  </wps:wsp>
                </a:graphicData>
              </a:graphic>
            </wp:anchor>
          </w:drawing>
        </mc:Choice>
        <mc:Fallback>
          <w:pict>
            <v:shapetype w14:anchorId="6294EF63" id="_x0000_t202" coordsize="21600,21600" o:spt="202" path="m,l,21600r21600,l21600,xe">
              <v:stroke joinstyle="miter"/>
              <v:path gradientshapeok="t" o:connecttype="rect"/>
            </v:shapetype>
            <v:shape id="Textbox 699" o:spid="_x0000_s1281" type="#_x0000_t202" style="position:absolute;margin-left:33pt;margin-top:38.85pt;width:22pt;height:13.2pt;z-index:-2053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" filled="f" stroked="f">
              <v:textbox inset="0,0,0,0">
                <w:txbxContent>
                  <w:p w14:paraId="3A005552"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140</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82720" behindDoc="1" locked="0" layoutInCell="1" allowOverlap="1" wp14:anchorId="40C9FA24" wp14:editId="1F8E09BA">
              <wp:simplePos x="0" y="0"/>
              <wp:positionH relativeFrom="page">
                <wp:posOffset>823913</wp:posOffset>
              </wp:positionH>
              <wp:positionV relativeFrom="page">
                <wp:posOffset>499084</wp:posOffset>
              </wp:positionV>
              <wp:extent cx="2265045" cy="160655"/>
              <wp:effectExtent l="0" t="0" r="0" b="0"/>
              <wp:wrapNone/>
              <wp:docPr id="700" name="Text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6106B6F9"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40C9FA24" id="Textbox 700" o:spid="_x0000_s1282" type="#_x0000_t202" style="position:absolute;margin-left:64.9pt;margin-top:39.3pt;width:178.35pt;height:12.65pt;z-index:-2053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" filled="f" stroked="f">
              <v:textbox inset="0,0,0,0">
                <w:txbxContent>
                  <w:p w14:paraId="6106B6F9"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r>
      <w:rPr>
        <w:noProof/>
        <w:sz w:val="20"/>
      </w:rPr>
      <mc:AlternateContent>
        <mc:Choice Requires="wps">
          <w:drawing>
            <wp:anchor distT="0" distB="0" distL="0" distR="0" simplePos="0" relativeHeight="482783232" behindDoc="1" locked="0" layoutInCell="1" allowOverlap="1" wp14:anchorId="2717E576" wp14:editId="5ACA9EE1">
              <wp:simplePos x="0" y="0"/>
              <wp:positionH relativeFrom="page">
                <wp:posOffset>431800</wp:posOffset>
              </wp:positionH>
              <wp:positionV relativeFrom="page">
                <wp:posOffset>818883</wp:posOffset>
              </wp:positionV>
              <wp:extent cx="670560" cy="172085"/>
              <wp:effectExtent l="0" t="0" r="0" b="0"/>
              <wp:wrapNone/>
              <wp:docPr id="701" name="Textbox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0560" cy="172085"/>
                      </a:xfrm>
                      <a:prstGeom prst="rect">
                        <a:avLst/>
                      </a:prstGeom>
                    </wps:spPr>
                    <wps:txbx>
                      <w:txbxContent>
                        <w:p w14:paraId="5AEB6062" w14:textId="77777777" w:rsidR="002755BC" w:rsidRDefault="00000000">
                          <w:pPr>
                            <w:spacing w:before="20"/>
                            <w:ind w:left="20"/>
                            <w:rPr>
                              <w:b/>
                              <w:sz w:val="20"/>
                            </w:rPr>
                          </w:pPr>
                          <w:r>
                            <w:rPr>
                              <w:b/>
                              <w:spacing w:val="-2"/>
                              <w:sz w:val="20"/>
                            </w:rPr>
                            <w:t>Figure</w:t>
                          </w:r>
                          <w:r>
                            <w:rPr>
                              <w:b/>
                              <w:spacing w:val="-4"/>
                              <w:sz w:val="20"/>
                            </w:rPr>
                            <w:t xml:space="preserve"> 5.</w:t>
                          </w:r>
                          <w:r>
                            <w:rPr>
                              <w:b/>
                              <w:spacing w:val="-4"/>
                              <w:sz w:val="20"/>
                            </w:rPr>
                            <w:fldChar w:fldCharType="begin"/>
                          </w:r>
                          <w:r>
                            <w:rPr>
                              <w:b/>
                              <w:spacing w:val="-4"/>
                              <w:sz w:val="20"/>
                            </w:rPr>
                            <w:instrText xml:space="preserve"> PAGE </w:instrText>
                          </w:r>
                          <w:r>
                            <w:rPr>
                              <w:b/>
                              <w:spacing w:val="-4"/>
                              <w:sz w:val="20"/>
                            </w:rPr>
                            <w:fldChar w:fldCharType="separate"/>
                          </w:r>
                          <w:r>
                            <w:rPr>
                              <w:b/>
                              <w:spacing w:val="-4"/>
                              <w:sz w:val="20"/>
                            </w:rPr>
                            <w:t>12</w:t>
                          </w:r>
                          <w:r>
                            <w:rPr>
                              <w:b/>
                              <w:spacing w:val="-4"/>
                              <w:sz w:val="20"/>
                            </w:rPr>
                            <w:fldChar w:fldCharType="end"/>
                          </w:r>
                        </w:p>
                      </w:txbxContent>
                    </wps:txbx>
                    <wps:bodyPr wrap="square" lIns="0" tIns="0" rIns="0" bIns="0" rtlCol="0">
                      <a:noAutofit/>
                    </wps:bodyPr>
                  </wps:wsp>
                </a:graphicData>
              </a:graphic>
            </wp:anchor>
          </w:drawing>
        </mc:Choice>
        <mc:Fallback>
          <w:pict>
            <v:shape w14:anchorId="2717E576" id="Textbox 701" o:spid="_x0000_s1283" type="#_x0000_t202" style="position:absolute;margin-left:34pt;margin-top:64.5pt;width:52.8pt;height:13.55pt;z-index:-2053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" filled="f" stroked="f">
              <v:textbox inset="0,0,0,0">
                <w:txbxContent>
                  <w:p w14:paraId="5AEB6062" w14:textId="77777777" w:rsidR="002755BC" w:rsidRDefault="00000000">
                    <w:pPr>
                      <w:spacing w:before="20"/>
                      <w:ind w:left="20"/>
                      <w:rPr>
                        <w:b/>
                        <w:sz w:val="20"/>
                      </w:rPr>
                    </w:pPr>
                    <w:r>
                      <w:rPr>
                        <w:b/>
                        <w:spacing w:val="-2"/>
                        <w:sz w:val="20"/>
                      </w:rPr>
                      <w:t>Figure</w:t>
                    </w:r>
                    <w:r>
                      <w:rPr>
                        <w:b/>
                        <w:spacing w:val="-4"/>
                        <w:sz w:val="20"/>
                      </w:rPr>
                      <w:t xml:space="preserve"> 5.</w:t>
                    </w:r>
                    <w:r>
                      <w:rPr>
                        <w:b/>
                        <w:spacing w:val="-4"/>
                        <w:sz w:val="20"/>
                      </w:rPr>
                      <w:fldChar w:fldCharType="begin"/>
                    </w:r>
                    <w:r>
                      <w:rPr>
                        <w:b/>
                        <w:spacing w:val="-4"/>
                        <w:sz w:val="20"/>
                      </w:rPr>
                      <w:instrText xml:space="preserve"> PAGE </w:instrText>
                    </w:r>
                    <w:r>
                      <w:rPr>
                        <w:b/>
                        <w:spacing w:val="-4"/>
                        <w:sz w:val="20"/>
                      </w:rPr>
                      <w:fldChar w:fldCharType="separate"/>
                    </w:r>
                    <w:r>
                      <w:rPr>
                        <w:b/>
                        <w:spacing w:val="-4"/>
                        <w:sz w:val="20"/>
                      </w:rPr>
                      <w:t>12</w:t>
                    </w:r>
                    <w:r>
                      <w:rPr>
                        <w:b/>
                        <w:spacing w:val="-4"/>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83744" behindDoc="1" locked="0" layoutInCell="1" allowOverlap="1" wp14:anchorId="2A3E14BA" wp14:editId="2AADE822">
              <wp:simplePos x="0" y="0"/>
              <wp:positionH relativeFrom="page">
                <wp:posOffset>1193800</wp:posOffset>
              </wp:positionH>
              <wp:positionV relativeFrom="page">
                <wp:posOffset>823582</wp:posOffset>
              </wp:positionV>
              <wp:extent cx="1596390" cy="167640"/>
              <wp:effectExtent l="0" t="0" r="0" b="0"/>
              <wp:wrapNone/>
              <wp:docPr id="702" name="Text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6390" cy="167640"/>
                      </a:xfrm>
                      <a:prstGeom prst="rect">
                        <a:avLst/>
                      </a:prstGeom>
                    </wps:spPr>
                    <wps:txbx>
                      <w:txbxContent>
                        <w:p w14:paraId="56648038" w14:textId="77777777" w:rsidR="002755BC" w:rsidRDefault="00000000">
                          <w:pPr>
                            <w:spacing w:before="13"/>
                            <w:ind w:left="20"/>
                            <w:rPr>
                              <w:sz w:val="20"/>
                            </w:rPr>
                          </w:pPr>
                          <w:r>
                            <w:rPr>
                              <w:spacing w:val="-2"/>
                              <w:sz w:val="20"/>
                            </w:rPr>
                            <w:t>National</w:t>
                          </w:r>
                          <w:r>
                            <w:rPr>
                              <w:spacing w:val="1"/>
                              <w:sz w:val="20"/>
                            </w:rPr>
                            <w:t xml:space="preserve"> </w:t>
                          </w:r>
                          <w:r>
                            <w:rPr>
                              <w:spacing w:val="-2"/>
                              <w:sz w:val="20"/>
                            </w:rPr>
                            <w:t>Standards</w:t>
                          </w:r>
                          <w:r>
                            <w:rPr>
                              <w:spacing w:val="2"/>
                              <w:sz w:val="20"/>
                            </w:rPr>
                            <w:t xml:space="preserve"> </w:t>
                          </w:r>
                          <w:r>
                            <w:rPr>
                              <w:spacing w:val="-2"/>
                              <w:sz w:val="20"/>
                            </w:rPr>
                            <w:t>Documents</w:t>
                          </w:r>
                        </w:p>
                      </w:txbxContent>
                    </wps:txbx>
                    <wps:bodyPr wrap="square" lIns="0" tIns="0" rIns="0" bIns="0" rtlCol="0">
                      <a:noAutofit/>
                    </wps:bodyPr>
                  </wps:wsp>
                </a:graphicData>
              </a:graphic>
            </wp:anchor>
          </w:drawing>
        </mc:Choice>
        <mc:Fallback>
          <w:pict>
            <v:shape w14:anchorId="2A3E14BA" id="Textbox 702" o:spid="_x0000_s1284" type="#_x0000_t202" style="position:absolute;margin-left:94pt;margin-top:64.85pt;width:125.7pt;height:13.2pt;z-index:-205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" filled="f" stroked="f">
              <v:textbox inset="0,0,0,0">
                <w:txbxContent>
                  <w:p w14:paraId="56648038" w14:textId="77777777" w:rsidR="002755BC" w:rsidRDefault="00000000">
                    <w:pPr>
                      <w:spacing w:before="13"/>
                      <w:ind w:left="20"/>
                      <w:rPr>
                        <w:sz w:val="20"/>
                      </w:rPr>
                    </w:pPr>
                    <w:r>
                      <w:rPr>
                        <w:spacing w:val="-2"/>
                        <w:sz w:val="20"/>
                      </w:rPr>
                      <w:t>National</w:t>
                    </w:r>
                    <w:r>
                      <w:rPr>
                        <w:spacing w:val="1"/>
                        <w:sz w:val="20"/>
                      </w:rPr>
                      <w:t xml:space="preserve"> </w:t>
                    </w:r>
                    <w:r>
                      <w:rPr>
                        <w:spacing w:val="-2"/>
                        <w:sz w:val="20"/>
                      </w:rPr>
                      <w:t>Standards</w:t>
                    </w:r>
                    <w:r>
                      <w:rPr>
                        <w:spacing w:val="2"/>
                        <w:sz w:val="20"/>
                      </w:rPr>
                      <w:t xml:space="preserve"> </w:t>
                    </w:r>
                    <w:r>
                      <w:rPr>
                        <w:spacing w:val="-2"/>
                        <w:sz w:val="20"/>
                      </w:rPr>
                      <w:t>Documents</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DC97E"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84256" behindDoc="1" locked="0" layoutInCell="1" allowOverlap="1" wp14:anchorId="6CAF1B8B" wp14:editId="14C0905F">
              <wp:simplePos x="0" y="0"/>
              <wp:positionH relativeFrom="page">
                <wp:posOffset>1483093</wp:posOffset>
              </wp:positionH>
              <wp:positionV relativeFrom="page">
                <wp:posOffset>510940</wp:posOffset>
              </wp:positionV>
              <wp:extent cx="4122420" cy="158115"/>
              <wp:effectExtent l="0" t="0" r="0" b="0"/>
              <wp:wrapNone/>
              <wp:docPr id="703" name="Text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2420" cy="158115"/>
                      </a:xfrm>
                      <a:prstGeom prst="rect">
                        <a:avLst/>
                      </a:prstGeom>
                    </wps:spPr>
                    <wps:txbx>
                      <w:txbxContent>
                        <w:p w14:paraId="1F766D9D"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wps:txbx>
                    <wps:bodyPr wrap="square" lIns="0" tIns="0" rIns="0" bIns="0" rtlCol="0">
                      <a:noAutofit/>
                    </wps:bodyPr>
                  </wps:wsp>
                </a:graphicData>
              </a:graphic>
            </wp:anchor>
          </w:drawing>
        </mc:Choice>
        <mc:Fallback>
          <w:pict>
            <v:shapetype w14:anchorId="6CAF1B8B" id="_x0000_t202" coordsize="21600,21600" o:spt="202" path="m,l,21600r21600,l21600,xe">
              <v:stroke joinstyle="miter"/>
              <v:path gradientshapeok="t" o:connecttype="rect"/>
            </v:shapetype>
            <v:shape id="Textbox 703" o:spid="_x0000_s1285" type="#_x0000_t202" style="position:absolute;margin-left:116.8pt;margin-top:40.25pt;width:324.6pt;height:12.45pt;z-index:-205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" filled="f" stroked="f">
              <v:textbox inset="0,0,0,0">
                <w:txbxContent>
                  <w:p w14:paraId="1F766D9D"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v:textbox>
              <w10:wrap anchorx="page" anchory="page"/>
            </v:shape>
          </w:pict>
        </mc:Fallback>
      </mc:AlternateContent>
    </w:r>
    <w:r>
      <w:rPr>
        <w:noProof/>
        <w:sz w:val="20"/>
      </w:rPr>
      <mc:AlternateContent>
        <mc:Choice Requires="wps">
          <w:drawing>
            <wp:anchor distT="0" distB="0" distL="0" distR="0" simplePos="0" relativeHeight="482784768" behindDoc="1" locked="0" layoutInCell="1" allowOverlap="1" wp14:anchorId="3A6F3D24" wp14:editId="5889637F">
              <wp:simplePos x="0" y="0"/>
              <wp:positionH relativeFrom="page">
                <wp:posOffset>5715000</wp:posOffset>
              </wp:positionH>
              <wp:positionV relativeFrom="page">
                <wp:posOffset>503427</wp:posOffset>
              </wp:positionV>
              <wp:extent cx="279400" cy="167640"/>
              <wp:effectExtent l="0" t="0" r="0" b="0"/>
              <wp:wrapNone/>
              <wp:docPr id="704" name="Text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4D6B597C"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141</w:t>
                          </w:r>
                          <w:r>
                            <w:rPr>
                              <w:spacing w:val="-5"/>
                              <w:sz w:val="20"/>
                            </w:rPr>
                            <w:fldChar w:fldCharType="end"/>
                          </w:r>
                        </w:p>
                      </w:txbxContent>
                    </wps:txbx>
                    <wps:bodyPr wrap="square" lIns="0" tIns="0" rIns="0" bIns="0" rtlCol="0">
                      <a:noAutofit/>
                    </wps:bodyPr>
                  </wps:wsp>
                </a:graphicData>
              </a:graphic>
            </wp:anchor>
          </w:drawing>
        </mc:Choice>
        <mc:Fallback>
          <w:pict>
            <v:shape w14:anchorId="3A6F3D24" id="Textbox 704" o:spid="_x0000_s1286" type="#_x0000_t202" style="position:absolute;margin-left:450pt;margin-top:39.65pt;width:22pt;height:13.2pt;z-index:-2053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" filled="f" stroked="f">
              <v:textbox inset="0,0,0,0">
                <w:txbxContent>
                  <w:p w14:paraId="4D6B597C"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141</w:t>
                    </w:r>
                    <w:r>
                      <w:rPr>
                        <w:spacing w:val="-5"/>
                        <w:sz w:val="20"/>
                      </w:rPr>
                      <w:fldChar w:fldCharType="end"/>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937CD"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85280" behindDoc="1" locked="0" layoutInCell="1" allowOverlap="1" wp14:anchorId="29BADBAD" wp14:editId="008A3BD7">
              <wp:simplePos x="0" y="0"/>
              <wp:positionH relativeFrom="page">
                <wp:posOffset>419100</wp:posOffset>
              </wp:positionH>
              <wp:positionV relativeFrom="page">
                <wp:posOffset>493382</wp:posOffset>
              </wp:positionV>
              <wp:extent cx="279400" cy="167640"/>
              <wp:effectExtent l="0" t="0" r="0" b="0"/>
              <wp:wrapNone/>
              <wp:docPr id="710" name="Text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12E59661"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142</w:t>
                          </w:r>
                          <w:r>
                            <w:rPr>
                              <w:spacing w:val="-5"/>
                              <w:sz w:val="20"/>
                            </w:rPr>
                            <w:fldChar w:fldCharType="end"/>
                          </w:r>
                        </w:p>
                      </w:txbxContent>
                    </wps:txbx>
                    <wps:bodyPr wrap="square" lIns="0" tIns="0" rIns="0" bIns="0" rtlCol="0">
                      <a:noAutofit/>
                    </wps:bodyPr>
                  </wps:wsp>
                </a:graphicData>
              </a:graphic>
            </wp:anchor>
          </w:drawing>
        </mc:Choice>
        <mc:Fallback>
          <w:pict>
            <v:shapetype w14:anchorId="29BADBAD" id="_x0000_t202" coordsize="21600,21600" o:spt="202" path="m,l,21600r21600,l21600,xe">
              <v:stroke joinstyle="miter"/>
              <v:path gradientshapeok="t" o:connecttype="rect"/>
            </v:shapetype>
            <v:shape id="Textbox 710" o:spid="_x0000_s1287" type="#_x0000_t202" style="position:absolute;margin-left:33pt;margin-top:38.85pt;width:22pt;height:13.2pt;z-index:-2053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" filled="f" stroked="f">
              <v:textbox inset="0,0,0,0">
                <w:txbxContent>
                  <w:p w14:paraId="12E59661"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142</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85792" behindDoc="1" locked="0" layoutInCell="1" allowOverlap="1" wp14:anchorId="52265F3A" wp14:editId="25200FC9">
              <wp:simplePos x="0" y="0"/>
              <wp:positionH relativeFrom="page">
                <wp:posOffset>823913</wp:posOffset>
              </wp:positionH>
              <wp:positionV relativeFrom="page">
                <wp:posOffset>499084</wp:posOffset>
              </wp:positionV>
              <wp:extent cx="2265045" cy="160655"/>
              <wp:effectExtent l="0" t="0" r="0" b="0"/>
              <wp:wrapNone/>
              <wp:docPr id="711" name="Text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3F6E8AB9"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52265F3A" id="Textbox 711" o:spid="_x0000_s1288" type="#_x0000_t202" style="position:absolute;margin-left:64.9pt;margin-top:39.3pt;width:178.35pt;height:12.65pt;z-index:-2053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" filled="f" stroked="f">
              <v:textbox inset="0,0,0,0">
                <w:txbxContent>
                  <w:p w14:paraId="3F6E8AB9"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EDBAE" w14:textId="77777777" w:rsidR="002755BC" w:rsidRDefault="002755BC">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BD815"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86304" behindDoc="1" locked="0" layoutInCell="1" allowOverlap="1" wp14:anchorId="5A0A5D8C" wp14:editId="5AB3A14B">
              <wp:simplePos x="0" y="0"/>
              <wp:positionH relativeFrom="page">
                <wp:posOffset>1483093</wp:posOffset>
              </wp:positionH>
              <wp:positionV relativeFrom="page">
                <wp:posOffset>510940</wp:posOffset>
              </wp:positionV>
              <wp:extent cx="4122420" cy="158115"/>
              <wp:effectExtent l="0" t="0" r="0" b="0"/>
              <wp:wrapNone/>
              <wp:docPr id="712" name="Text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2420" cy="158115"/>
                      </a:xfrm>
                      <a:prstGeom prst="rect">
                        <a:avLst/>
                      </a:prstGeom>
                    </wps:spPr>
                    <wps:txbx>
                      <w:txbxContent>
                        <w:p w14:paraId="5B4801B0"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wps:txbx>
                    <wps:bodyPr wrap="square" lIns="0" tIns="0" rIns="0" bIns="0" rtlCol="0">
                      <a:noAutofit/>
                    </wps:bodyPr>
                  </wps:wsp>
                </a:graphicData>
              </a:graphic>
            </wp:anchor>
          </w:drawing>
        </mc:Choice>
        <mc:Fallback>
          <w:pict>
            <v:shapetype w14:anchorId="5A0A5D8C" id="_x0000_t202" coordsize="21600,21600" o:spt="202" path="m,l,21600r21600,l21600,xe">
              <v:stroke joinstyle="miter"/>
              <v:path gradientshapeok="t" o:connecttype="rect"/>
            </v:shapetype>
            <v:shape id="Textbox 712" o:spid="_x0000_s1289" type="#_x0000_t202" style="position:absolute;margin-left:116.8pt;margin-top:40.25pt;width:324.6pt;height:12.45pt;z-index:-2053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" filled="f" stroked="f">
              <v:textbox inset="0,0,0,0">
                <w:txbxContent>
                  <w:p w14:paraId="5B4801B0" w14:textId="77777777" w:rsidR="002755BC" w:rsidRDefault="00000000">
                    <w:pPr>
                      <w:spacing w:before="10"/>
                      <w:ind w:left="20"/>
                      <w:rPr>
                        <w:i/>
                        <w:sz w:val="19"/>
                      </w:rPr>
                    </w:pPr>
                    <w:r>
                      <w:rPr>
                        <w:i/>
                        <w:spacing w:val="-2"/>
                        <w:sz w:val="19"/>
                      </w:rPr>
                      <w:t>The</w:t>
                    </w:r>
                    <w:r>
                      <w:rPr>
                        <w:i/>
                        <w:spacing w:val="-6"/>
                        <w:sz w:val="19"/>
                      </w:rPr>
                      <w:t xml:space="preserve"> </w:t>
                    </w:r>
                    <w:r>
                      <w:rPr>
                        <w:i/>
                        <w:spacing w:val="-2"/>
                        <w:sz w:val="19"/>
                      </w:rPr>
                      <w:t>New</w:t>
                    </w:r>
                    <w:r>
                      <w:rPr>
                        <w:i/>
                        <w:spacing w:val="-9"/>
                        <w:sz w:val="19"/>
                      </w:rPr>
                      <w:t xml:space="preserve"> </w:t>
                    </w:r>
                    <w:r>
                      <w:rPr>
                        <w:i/>
                        <w:spacing w:val="-2"/>
                        <w:sz w:val="19"/>
                      </w:rPr>
                      <w:t>Taxonomy</w:t>
                    </w:r>
                    <w:r>
                      <w:rPr>
                        <w:i/>
                        <w:spacing w:val="-6"/>
                        <w:sz w:val="19"/>
                      </w:rPr>
                      <w:t xml:space="preserve"> </w:t>
                    </w:r>
                    <w:r>
                      <w:rPr>
                        <w:i/>
                        <w:spacing w:val="-2"/>
                        <w:sz w:val="19"/>
                      </w:rPr>
                      <w:t>as</w:t>
                    </w:r>
                    <w:r>
                      <w:rPr>
                        <w:i/>
                        <w:spacing w:val="-5"/>
                        <w:sz w:val="19"/>
                      </w:rPr>
                      <w:t xml:space="preserve"> </w:t>
                    </w:r>
                    <w:r>
                      <w:rPr>
                        <w:i/>
                        <w:spacing w:val="-2"/>
                        <w:sz w:val="19"/>
                      </w:rPr>
                      <w:t>a</w:t>
                    </w:r>
                    <w:r>
                      <w:rPr>
                        <w:i/>
                        <w:spacing w:val="-6"/>
                        <w:sz w:val="19"/>
                      </w:rPr>
                      <w:t xml:space="preserve"> </w:t>
                    </w:r>
                    <w:r>
                      <w:rPr>
                        <w:i/>
                        <w:spacing w:val="-2"/>
                        <w:sz w:val="19"/>
                      </w:rPr>
                      <w:t>Framework</w:t>
                    </w:r>
                    <w:r>
                      <w:rPr>
                        <w:i/>
                        <w:spacing w:val="-6"/>
                        <w:sz w:val="19"/>
                      </w:rPr>
                      <w:t xml:space="preserve"> </w:t>
                    </w:r>
                    <w:r>
                      <w:rPr>
                        <w:i/>
                        <w:spacing w:val="-2"/>
                        <w:sz w:val="19"/>
                      </w:rPr>
                      <w:t>for</w:t>
                    </w:r>
                    <w:r>
                      <w:rPr>
                        <w:i/>
                        <w:spacing w:val="-6"/>
                        <w:sz w:val="19"/>
                      </w:rPr>
                      <w:t xml:space="preserve"> </w:t>
                    </w:r>
                    <w:r>
                      <w:rPr>
                        <w:i/>
                        <w:spacing w:val="-2"/>
                        <w:sz w:val="19"/>
                      </w:rPr>
                      <w:t>Objectives,</w:t>
                    </w:r>
                    <w:r>
                      <w:rPr>
                        <w:i/>
                        <w:spacing w:val="-9"/>
                        <w:sz w:val="19"/>
                      </w:rPr>
                      <w:t xml:space="preserve"> </w:t>
                    </w:r>
                    <w:r>
                      <w:rPr>
                        <w:i/>
                        <w:spacing w:val="-2"/>
                        <w:sz w:val="19"/>
                      </w:rPr>
                      <w:t>Assessments,</w:t>
                    </w:r>
                    <w:r>
                      <w:rPr>
                        <w:i/>
                        <w:spacing w:val="-6"/>
                        <w:sz w:val="19"/>
                      </w:rPr>
                      <w:t xml:space="preserve"> </w:t>
                    </w:r>
                    <w:r>
                      <w:rPr>
                        <w:i/>
                        <w:spacing w:val="-2"/>
                        <w:sz w:val="19"/>
                      </w:rPr>
                      <w:t>and</w:t>
                    </w:r>
                    <w:r>
                      <w:rPr>
                        <w:i/>
                        <w:spacing w:val="-5"/>
                        <w:sz w:val="19"/>
                      </w:rPr>
                      <w:t xml:space="preserve"> </w:t>
                    </w:r>
                    <w:r>
                      <w:rPr>
                        <w:i/>
                        <w:spacing w:val="-2"/>
                        <w:sz w:val="19"/>
                      </w:rPr>
                      <w:t>State</w:t>
                    </w:r>
                    <w:r>
                      <w:rPr>
                        <w:i/>
                        <w:spacing w:val="-6"/>
                        <w:sz w:val="19"/>
                      </w:rPr>
                      <w:t xml:space="preserve"> </w:t>
                    </w:r>
                    <w:r>
                      <w:rPr>
                        <w:i/>
                        <w:spacing w:val="-2"/>
                        <w:sz w:val="19"/>
                      </w:rPr>
                      <w:t>Standards</w:t>
                    </w:r>
                  </w:p>
                </w:txbxContent>
              </v:textbox>
              <w10:wrap anchorx="page" anchory="page"/>
            </v:shape>
          </w:pict>
        </mc:Fallback>
      </mc:AlternateContent>
    </w:r>
    <w:r>
      <w:rPr>
        <w:noProof/>
        <w:sz w:val="20"/>
      </w:rPr>
      <mc:AlternateContent>
        <mc:Choice Requires="wps">
          <w:drawing>
            <wp:anchor distT="0" distB="0" distL="0" distR="0" simplePos="0" relativeHeight="482786816" behindDoc="1" locked="0" layoutInCell="1" allowOverlap="1" wp14:anchorId="383FA77E" wp14:editId="7D09602A">
              <wp:simplePos x="0" y="0"/>
              <wp:positionH relativeFrom="page">
                <wp:posOffset>5715000</wp:posOffset>
              </wp:positionH>
              <wp:positionV relativeFrom="page">
                <wp:posOffset>503427</wp:posOffset>
              </wp:positionV>
              <wp:extent cx="279400" cy="167640"/>
              <wp:effectExtent l="0" t="0" r="0" b="0"/>
              <wp:wrapNone/>
              <wp:docPr id="713" name="Text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629E2E7E"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143</w:t>
                          </w:r>
                          <w:r>
                            <w:rPr>
                              <w:spacing w:val="-5"/>
                              <w:sz w:val="20"/>
                            </w:rPr>
                            <w:fldChar w:fldCharType="end"/>
                          </w:r>
                        </w:p>
                      </w:txbxContent>
                    </wps:txbx>
                    <wps:bodyPr wrap="square" lIns="0" tIns="0" rIns="0" bIns="0" rtlCol="0">
                      <a:noAutofit/>
                    </wps:bodyPr>
                  </wps:wsp>
                </a:graphicData>
              </a:graphic>
            </wp:anchor>
          </w:drawing>
        </mc:Choice>
        <mc:Fallback>
          <w:pict>
            <v:shape w14:anchorId="383FA77E" id="Textbox 713" o:spid="_x0000_s1290" type="#_x0000_t202" style="position:absolute;margin-left:450pt;margin-top:39.65pt;width:22pt;height:13.2pt;z-index:-2052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" filled="f" stroked="f">
              <v:textbox inset="0,0,0,0">
                <w:txbxContent>
                  <w:p w14:paraId="629E2E7E"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143</w:t>
                    </w:r>
                    <w:r>
                      <w:rPr>
                        <w:spacing w:val="-5"/>
                        <w:sz w:val="20"/>
                      </w:rPr>
                      <w:fldChar w:fldCharType="end"/>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E66DA" w14:textId="77777777" w:rsidR="002755BC" w:rsidRDefault="002755BC">
    <w:pPr>
      <w:pStyle w:val="BodyText"/>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DFB87"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87328" behindDoc="1" locked="0" layoutInCell="1" allowOverlap="1" wp14:anchorId="6BBB31D4" wp14:editId="0773748D">
              <wp:simplePos x="0" y="0"/>
              <wp:positionH relativeFrom="page">
                <wp:posOffset>419100</wp:posOffset>
              </wp:positionH>
              <wp:positionV relativeFrom="page">
                <wp:posOffset>493382</wp:posOffset>
              </wp:positionV>
              <wp:extent cx="279400" cy="167640"/>
              <wp:effectExtent l="0" t="0" r="0" b="0"/>
              <wp:wrapNone/>
              <wp:docPr id="732" name="Text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34EE5630"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148</w:t>
                          </w:r>
                          <w:r>
                            <w:rPr>
                              <w:spacing w:val="-5"/>
                              <w:sz w:val="20"/>
                            </w:rPr>
                            <w:fldChar w:fldCharType="end"/>
                          </w:r>
                        </w:p>
                      </w:txbxContent>
                    </wps:txbx>
                    <wps:bodyPr wrap="square" lIns="0" tIns="0" rIns="0" bIns="0" rtlCol="0">
                      <a:noAutofit/>
                    </wps:bodyPr>
                  </wps:wsp>
                </a:graphicData>
              </a:graphic>
            </wp:anchor>
          </w:drawing>
        </mc:Choice>
        <mc:Fallback>
          <w:pict>
            <v:shapetype w14:anchorId="6BBB31D4" id="_x0000_t202" coordsize="21600,21600" o:spt="202" path="m,l,21600r21600,l21600,xe">
              <v:stroke joinstyle="miter"/>
              <v:path gradientshapeok="t" o:connecttype="rect"/>
            </v:shapetype>
            <v:shape id="Textbox 732" o:spid="_x0000_s1291" type="#_x0000_t202" style="position:absolute;margin-left:33pt;margin-top:38.85pt;width:22pt;height:13.2pt;z-index:-205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" filled="f" stroked="f">
              <v:textbox inset="0,0,0,0">
                <w:txbxContent>
                  <w:p w14:paraId="34EE5630"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148</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87840" behindDoc="1" locked="0" layoutInCell="1" allowOverlap="1" wp14:anchorId="734AF34D" wp14:editId="1D64C603">
              <wp:simplePos x="0" y="0"/>
              <wp:positionH relativeFrom="page">
                <wp:posOffset>823913</wp:posOffset>
              </wp:positionH>
              <wp:positionV relativeFrom="page">
                <wp:posOffset>499084</wp:posOffset>
              </wp:positionV>
              <wp:extent cx="2265045" cy="160655"/>
              <wp:effectExtent l="0" t="0" r="0" b="0"/>
              <wp:wrapNone/>
              <wp:docPr id="733" name="Text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1A30B400"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734AF34D" id="Textbox 733" o:spid="_x0000_s1292" type="#_x0000_t202" style="position:absolute;margin-left:64.9pt;margin-top:39.3pt;width:178.35pt;height:12.65pt;z-index:-205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" filled="f" stroked="f">
              <v:textbox inset="0,0,0,0">
                <w:txbxContent>
                  <w:p w14:paraId="1A30B400"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7DF67"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88352" behindDoc="1" locked="0" layoutInCell="1" allowOverlap="1" wp14:anchorId="3E0D3070" wp14:editId="1B08203E">
              <wp:simplePos x="0" y="0"/>
              <wp:positionH relativeFrom="page">
                <wp:posOffset>2147328</wp:posOffset>
              </wp:positionH>
              <wp:positionV relativeFrom="page">
                <wp:posOffset>510940</wp:posOffset>
              </wp:positionV>
              <wp:extent cx="3457575" cy="158115"/>
              <wp:effectExtent l="0" t="0" r="0" b="0"/>
              <wp:wrapNone/>
              <wp:docPr id="734" name="Text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7575" cy="158115"/>
                      </a:xfrm>
                      <a:prstGeom prst="rect">
                        <a:avLst/>
                      </a:prstGeom>
                    </wps:spPr>
                    <wps:txbx>
                      <w:txbxContent>
                        <w:p w14:paraId="25FBCC21" w14:textId="77777777" w:rsidR="002755BC" w:rsidRDefault="00000000">
                          <w:pPr>
                            <w:spacing w:before="10"/>
                            <w:ind w:left="20"/>
                            <w:rPr>
                              <w:i/>
                              <w:sz w:val="19"/>
                            </w:rPr>
                          </w:pPr>
                          <w:r>
                            <w:rPr>
                              <w:i/>
                              <w:spacing w:val="-2"/>
                              <w:sz w:val="19"/>
                            </w:rPr>
                            <w:t>The</w:t>
                          </w:r>
                          <w:r>
                            <w:rPr>
                              <w:i/>
                              <w:spacing w:val="-8"/>
                              <w:sz w:val="19"/>
                            </w:rPr>
                            <w:t xml:space="preserve"> </w:t>
                          </w:r>
                          <w:r>
                            <w:rPr>
                              <w:i/>
                              <w:spacing w:val="-2"/>
                              <w:sz w:val="19"/>
                            </w:rPr>
                            <w:t>New</w:t>
                          </w:r>
                          <w:r>
                            <w:rPr>
                              <w:i/>
                              <w:spacing w:val="-11"/>
                              <w:sz w:val="19"/>
                            </w:rPr>
                            <w:t xml:space="preserve"> </w:t>
                          </w:r>
                          <w:r>
                            <w:rPr>
                              <w:i/>
                              <w:spacing w:val="-2"/>
                              <w:sz w:val="19"/>
                            </w:rPr>
                            <w:t>Taxonomy</w:t>
                          </w:r>
                          <w:r>
                            <w:rPr>
                              <w:i/>
                              <w:spacing w:val="-8"/>
                              <w:sz w:val="19"/>
                            </w:rPr>
                            <w:t xml:space="preserve"> </w:t>
                          </w:r>
                          <w:r>
                            <w:rPr>
                              <w:i/>
                              <w:spacing w:val="-2"/>
                              <w:sz w:val="19"/>
                            </w:rPr>
                            <w:t>as</w:t>
                          </w:r>
                          <w:r>
                            <w:rPr>
                              <w:i/>
                              <w:spacing w:val="-7"/>
                              <w:sz w:val="19"/>
                            </w:rPr>
                            <w:t xml:space="preserve"> </w:t>
                          </w:r>
                          <w:r>
                            <w:rPr>
                              <w:i/>
                              <w:spacing w:val="-2"/>
                              <w:sz w:val="19"/>
                            </w:rPr>
                            <w:t>a</w:t>
                          </w:r>
                          <w:r>
                            <w:rPr>
                              <w:i/>
                              <w:spacing w:val="-8"/>
                              <w:sz w:val="19"/>
                            </w:rPr>
                            <w:t xml:space="preserve"> </w:t>
                          </w:r>
                          <w:r>
                            <w:rPr>
                              <w:i/>
                              <w:spacing w:val="-2"/>
                              <w:sz w:val="19"/>
                            </w:rPr>
                            <w:t>Framework</w:t>
                          </w:r>
                          <w:r>
                            <w:rPr>
                              <w:i/>
                              <w:spacing w:val="-8"/>
                              <w:sz w:val="19"/>
                            </w:rPr>
                            <w:t xml:space="preserve"> </w:t>
                          </w:r>
                          <w:r>
                            <w:rPr>
                              <w:i/>
                              <w:spacing w:val="-2"/>
                              <w:sz w:val="19"/>
                            </w:rPr>
                            <w:t>for</w:t>
                          </w:r>
                          <w:r>
                            <w:rPr>
                              <w:i/>
                              <w:spacing w:val="-9"/>
                              <w:sz w:val="19"/>
                            </w:rPr>
                            <w:t xml:space="preserve"> </w:t>
                          </w:r>
                          <w:r>
                            <w:rPr>
                              <w:i/>
                              <w:spacing w:val="-2"/>
                              <w:sz w:val="19"/>
                            </w:rPr>
                            <w:t>Curriculum</w:t>
                          </w:r>
                          <w:r>
                            <w:rPr>
                              <w:i/>
                              <w:spacing w:val="-8"/>
                              <w:sz w:val="19"/>
                            </w:rPr>
                            <w:t xml:space="preserve"> </w:t>
                          </w:r>
                          <w:r>
                            <w:rPr>
                              <w:i/>
                              <w:spacing w:val="-2"/>
                              <w:sz w:val="19"/>
                            </w:rPr>
                            <w:t>and</w:t>
                          </w:r>
                          <w:r>
                            <w:rPr>
                              <w:i/>
                              <w:spacing w:val="-11"/>
                              <w:sz w:val="19"/>
                            </w:rPr>
                            <w:t xml:space="preserve"> </w:t>
                          </w:r>
                          <w:r>
                            <w:rPr>
                              <w:i/>
                              <w:spacing w:val="-2"/>
                              <w:sz w:val="19"/>
                            </w:rPr>
                            <w:t>Thinking</w:t>
                          </w:r>
                          <w:r>
                            <w:rPr>
                              <w:i/>
                              <w:spacing w:val="-8"/>
                              <w:sz w:val="19"/>
                            </w:rPr>
                            <w:t xml:space="preserve"> </w:t>
                          </w:r>
                          <w:r>
                            <w:rPr>
                              <w:i/>
                              <w:spacing w:val="-2"/>
                              <w:sz w:val="19"/>
                            </w:rPr>
                            <w:t>Skills</w:t>
                          </w:r>
                        </w:p>
                      </w:txbxContent>
                    </wps:txbx>
                    <wps:bodyPr wrap="square" lIns="0" tIns="0" rIns="0" bIns="0" rtlCol="0">
                      <a:noAutofit/>
                    </wps:bodyPr>
                  </wps:wsp>
                </a:graphicData>
              </a:graphic>
            </wp:anchor>
          </w:drawing>
        </mc:Choice>
        <mc:Fallback>
          <w:pict>
            <v:shapetype w14:anchorId="3E0D3070" id="_x0000_t202" coordsize="21600,21600" o:spt="202" path="m,l,21600r21600,l21600,xe">
              <v:stroke joinstyle="miter"/>
              <v:path gradientshapeok="t" o:connecttype="rect"/>
            </v:shapetype>
            <v:shape id="Textbox 734" o:spid="_x0000_s1293" type="#_x0000_t202" style="position:absolute;margin-left:169.1pt;margin-top:40.25pt;width:272.25pt;height:12.45pt;z-index:-2052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" filled="f" stroked="f">
              <v:textbox inset="0,0,0,0">
                <w:txbxContent>
                  <w:p w14:paraId="25FBCC21" w14:textId="77777777" w:rsidR="002755BC" w:rsidRDefault="00000000">
                    <w:pPr>
                      <w:spacing w:before="10"/>
                      <w:ind w:left="20"/>
                      <w:rPr>
                        <w:i/>
                        <w:sz w:val="19"/>
                      </w:rPr>
                    </w:pPr>
                    <w:r>
                      <w:rPr>
                        <w:i/>
                        <w:spacing w:val="-2"/>
                        <w:sz w:val="19"/>
                      </w:rPr>
                      <w:t>The</w:t>
                    </w:r>
                    <w:r>
                      <w:rPr>
                        <w:i/>
                        <w:spacing w:val="-8"/>
                        <w:sz w:val="19"/>
                      </w:rPr>
                      <w:t xml:space="preserve"> </w:t>
                    </w:r>
                    <w:r>
                      <w:rPr>
                        <w:i/>
                        <w:spacing w:val="-2"/>
                        <w:sz w:val="19"/>
                      </w:rPr>
                      <w:t>New</w:t>
                    </w:r>
                    <w:r>
                      <w:rPr>
                        <w:i/>
                        <w:spacing w:val="-11"/>
                        <w:sz w:val="19"/>
                      </w:rPr>
                      <w:t xml:space="preserve"> </w:t>
                    </w:r>
                    <w:r>
                      <w:rPr>
                        <w:i/>
                        <w:spacing w:val="-2"/>
                        <w:sz w:val="19"/>
                      </w:rPr>
                      <w:t>Taxonomy</w:t>
                    </w:r>
                    <w:r>
                      <w:rPr>
                        <w:i/>
                        <w:spacing w:val="-8"/>
                        <w:sz w:val="19"/>
                      </w:rPr>
                      <w:t xml:space="preserve"> </w:t>
                    </w:r>
                    <w:r>
                      <w:rPr>
                        <w:i/>
                        <w:spacing w:val="-2"/>
                        <w:sz w:val="19"/>
                      </w:rPr>
                      <w:t>as</w:t>
                    </w:r>
                    <w:r>
                      <w:rPr>
                        <w:i/>
                        <w:spacing w:val="-7"/>
                        <w:sz w:val="19"/>
                      </w:rPr>
                      <w:t xml:space="preserve"> </w:t>
                    </w:r>
                    <w:r>
                      <w:rPr>
                        <w:i/>
                        <w:spacing w:val="-2"/>
                        <w:sz w:val="19"/>
                      </w:rPr>
                      <w:t>a</w:t>
                    </w:r>
                    <w:r>
                      <w:rPr>
                        <w:i/>
                        <w:spacing w:val="-8"/>
                        <w:sz w:val="19"/>
                      </w:rPr>
                      <w:t xml:space="preserve"> </w:t>
                    </w:r>
                    <w:r>
                      <w:rPr>
                        <w:i/>
                        <w:spacing w:val="-2"/>
                        <w:sz w:val="19"/>
                      </w:rPr>
                      <w:t>Framework</w:t>
                    </w:r>
                    <w:r>
                      <w:rPr>
                        <w:i/>
                        <w:spacing w:val="-8"/>
                        <w:sz w:val="19"/>
                      </w:rPr>
                      <w:t xml:space="preserve"> </w:t>
                    </w:r>
                    <w:r>
                      <w:rPr>
                        <w:i/>
                        <w:spacing w:val="-2"/>
                        <w:sz w:val="19"/>
                      </w:rPr>
                      <w:t>for</w:t>
                    </w:r>
                    <w:r>
                      <w:rPr>
                        <w:i/>
                        <w:spacing w:val="-9"/>
                        <w:sz w:val="19"/>
                      </w:rPr>
                      <w:t xml:space="preserve"> </w:t>
                    </w:r>
                    <w:r>
                      <w:rPr>
                        <w:i/>
                        <w:spacing w:val="-2"/>
                        <w:sz w:val="19"/>
                      </w:rPr>
                      <w:t>Curriculum</w:t>
                    </w:r>
                    <w:r>
                      <w:rPr>
                        <w:i/>
                        <w:spacing w:val="-8"/>
                        <w:sz w:val="19"/>
                      </w:rPr>
                      <w:t xml:space="preserve"> </w:t>
                    </w:r>
                    <w:r>
                      <w:rPr>
                        <w:i/>
                        <w:spacing w:val="-2"/>
                        <w:sz w:val="19"/>
                      </w:rPr>
                      <w:t>and</w:t>
                    </w:r>
                    <w:r>
                      <w:rPr>
                        <w:i/>
                        <w:spacing w:val="-11"/>
                        <w:sz w:val="19"/>
                      </w:rPr>
                      <w:t xml:space="preserve"> </w:t>
                    </w:r>
                    <w:r>
                      <w:rPr>
                        <w:i/>
                        <w:spacing w:val="-2"/>
                        <w:sz w:val="19"/>
                      </w:rPr>
                      <w:t>Thinking</w:t>
                    </w:r>
                    <w:r>
                      <w:rPr>
                        <w:i/>
                        <w:spacing w:val="-8"/>
                        <w:sz w:val="19"/>
                      </w:rPr>
                      <w:t xml:space="preserve"> </w:t>
                    </w:r>
                    <w:r>
                      <w:rPr>
                        <w:i/>
                        <w:spacing w:val="-2"/>
                        <w:sz w:val="19"/>
                      </w:rPr>
                      <w:t>Skills</w:t>
                    </w:r>
                  </w:p>
                </w:txbxContent>
              </v:textbox>
              <w10:wrap anchorx="page" anchory="page"/>
            </v:shape>
          </w:pict>
        </mc:Fallback>
      </mc:AlternateContent>
    </w:r>
    <w:r>
      <w:rPr>
        <w:noProof/>
        <w:sz w:val="20"/>
      </w:rPr>
      <mc:AlternateContent>
        <mc:Choice Requires="wps">
          <w:drawing>
            <wp:anchor distT="0" distB="0" distL="0" distR="0" simplePos="0" relativeHeight="482788864" behindDoc="1" locked="0" layoutInCell="1" allowOverlap="1" wp14:anchorId="21C99F0D" wp14:editId="4EE775DC">
              <wp:simplePos x="0" y="0"/>
              <wp:positionH relativeFrom="page">
                <wp:posOffset>5715000</wp:posOffset>
              </wp:positionH>
              <wp:positionV relativeFrom="page">
                <wp:posOffset>503427</wp:posOffset>
              </wp:positionV>
              <wp:extent cx="279400" cy="167640"/>
              <wp:effectExtent l="0" t="0" r="0" b="0"/>
              <wp:wrapNone/>
              <wp:docPr id="735" name="Text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7B94010E"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149</w:t>
                          </w:r>
                          <w:r>
                            <w:rPr>
                              <w:spacing w:val="-5"/>
                              <w:sz w:val="20"/>
                            </w:rPr>
                            <w:fldChar w:fldCharType="end"/>
                          </w:r>
                        </w:p>
                      </w:txbxContent>
                    </wps:txbx>
                    <wps:bodyPr wrap="square" lIns="0" tIns="0" rIns="0" bIns="0" rtlCol="0">
                      <a:noAutofit/>
                    </wps:bodyPr>
                  </wps:wsp>
                </a:graphicData>
              </a:graphic>
            </wp:anchor>
          </w:drawing>
        </mc:Choice>
        <mc:Fallback>
          <w:pict>
            <v:shape w14:anchorId="21C99F0D" id="Textbox 735" o:spid="_x0000_s1294" type="#_x0000_t202" style="position:absolute;margin-left:450pt;margin-top:39.65pt;width:22pt;height:13.2pt;z-index:-2052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" filled="f" stroked="f">
              <v:textbox inset="0,0,0,0">
                <w:txbxContent>
                  <w:p w14:paraId="7B94010E"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149</w:t>
                    </w:r>
                    <w:r>
                      <w:rPr>
                        <w:spacing w:val="-5"/>
                        <w:sz w:val="20"/>
                      </w:rPr>
                      <w:fldChar w:fldCharType="end"/>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DFA93"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89376" behindDoc="1" locked="0" layoutInCell="1" allowOverlap="1" wp14:anchorId="20A16558" wp14:editId="6AB9B470">
              <wp:simplePos x="0" y="0"/>
              <wp:positionH relativeFrom="page">
                <wp:posOffset>419100</wp:posOffset>
              </wp:positionH>
              <wp:positionV relativeFrom="page">
                <wp:posOffset>493382</wp:posOffset>
              </wp:positionV>
              <wp:extent cx="279400" cy="167640"/>
              <wp:effectExtent l="0" t="0" r="0" b="0"/>
              <wp:wrapNone/>
              <wp:docPr id="756" name="Text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3613DF76"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156</w:t>
                          </w:r>
                          <w:r>
                            <w:rPr>
                              <w:spacing w:val="-5"/>
                              <w:sz w:val="20"/>
                            </w:rPr>
                            <w:fldChar w:fldCharType="end"/>
                          </w:r>
                        </w:p>
                      </w:txbxContent>
                    </wps:txbx>
                    <wps:bodyPr wrap="square" lIns="0" tIns="0" rIns="0" bIns="0" rtlCol="0">
                      <a:noAutofit/>
                    </wps:bodyPr>
                  </wps:wsp>
                </a:graphicData>
              </a:graphic>
            </wp:anchor>
          </w:drawing>
        </mc:Choice>
        <mc:Fallback>
          <w:pict>
            <v:shapetype w14:anchorId="20A16558" id="_x0000_t202" coordsize="21600,21600" o:spt="202" path="m,l,21600r21600,l21600,xe">
              <v:stroke joinstyle="miter"/>
              <v:path gradientshapeok="t" o:connecttype="rect"/>
            </v:shapetype>
            <v:shape id="Textbox 756" o:spid="_x0000_s1295" type="#_x0000_t202" style="position:absolute;margin-left:33pt;margin-top:38.85pt;width:22pt;height:13.2pt;z-index:-2052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" filled="f" stroked="f">
              <v:textbox inset="0,0,0,0">
                <w:txbxContent>
                  <w:p w14:paraId="3613DF76"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156</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89888" behindDoc="1" locked="0" layoutInCell="1" allowOverlap="1" wp14:anchorId="714C13DC" wp14:editId="0EA2E3B3">
              <wp:simplePos x="0" y="0"/>
              <wp:positionH relativeFrom="page">
                <wp:posOffset>823913</wp:posOffset>
              </wp:positionH>
              <wp:positionV relativeFrom="page">
                <wp:posOffset>499084</wp:posOffset>
              </wp:positionV>
              <wp:extent cx="2265045" cy="160655"/>
              <wp:effectExtent l="0" t="0" r="0" b="0"/>
              <wp:wrapNone/>
              <wp:docPr id="757" name="Text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7E817DDF"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714C13DC" id="Textbox 757" o:spid="_x0000_s1296" type="#_x0000_t202" style="position:absolute;margin-left:64.9pt;margin-top:39.3pt;width:178.35pt;height:12.65pt;z-index:-2052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" filled="f" stroked="f">
              <v:textbox inset="0,0,0,0">
                <w:txbxContent>
                  <w:p w14:paraId="7E817DDF"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0AAE7"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90400" behindDoc="1" locked="0" layoutInCell="1" allowOverlap="1" wp14:anchorId="1A05F869" wp14:editId="72179854">
              <wp:simplePos x="0" y="0"/>
              <wp:positionH relativeFrom="page">
                <wp:posOffset>2147328</wp:posOffset>
              </wp:positionH>
              <wp:positionV relativeFrom="page">
                <wp:posOffset>510940</wp:posOffset>
              </wp:positionV>
              <wp:extent cx="3457575" cy="158115"/>
              <wp:effectExtent l="0" t="0" r="0" b="0"/>
              <wp:wrapNone/>
              <wp:docPr id="758" name="Textbox 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7575" cy="158115"/>
                      </a:xfrm>
                      <a:prstGeom prst="rect">
                        <a:avLst/>
                      </a:prstGeom>
                    </wps:spPr>
                    <wps:txbx>
                      <w:txbxContent>
                        <w:p w14:paraId="0FB3C920" w14:textId="77777777" w:rsidR="002755BC" w:rsidRDefault="00000000">
                          <w:pPr>
                            <w:spacing w:before="10"/>
                            <w:ind w:left="20"/>
                            <w:rPr>
                              <w:i/>
                              <w:sz w:val="19"/>
                            </w:rPr>
                          </w:pPr>
                          <w:r>
                            <w:rPr>
                              <w:i/>
                              <w:spacing w:val="-2"/>
                              <w:sz w:val="19"/>
                            </w:rPr>
                            <w:t>The</w:t>
                          </w:r>
                          <w:r>
                            <w:rPr>
                              <w:i/>
                              <w:spacing w:val="-8"/>
                              <w:sz w:val="19"/>
                            </w:rPr>
                            <w:t xml:space="preserve"> </w:t>
                          </w:r>
                          <w:r>
                            <w:rPr>
                              <w:i/>
                              <w:spacing w:val="-2"/>
                              <w:sz w:val="19"/>
                            </w:rPr>
                            <w:t>New</w:t>
                          </w:r>
                          <w:r>
                            <w:rPr>
                              <w:i/>
                              <w:spacing w:val="-11"/>
                              <w:sz w:val="19"/>
                            </w:rPr>
                            <w:t xml:space="preserve"> </w:t>
                          </w:r>
                          <w:r>
                            <w:rPr>
                              <w:i/>
                              <w:spacing w:val="-2"/>
                              <w:sz w:val="19"/>
                            </w:rPr>
                            <w:t>Taxonomy</w:t>
                          </w:r>
                          <w:r>
                            <w:rPr>
                              <w:i/>
                              <w:spacing w:val="-8"/>
                              <w:sz w:val="19"/>
                            </w:rPr>
                            <w:t xml:space="preserve"> </w:t>
                          </w:r>
                          <w:r>
                            <w:rPr>
                              <w:i/>
                              <w:spacing w:val="-2"/>
                              <w:sz w:val="19"/>
                            </w:rPr>
                            <w:t>as</w:t>
                          </w:r>
                          <w:r>
                            <w:rPr>
                              <w:i/>
                              <w:spacing w:val="-7"/>
                              <w:sz w:val="19"/>
                            </w:rPr>
                            <w:t xml:space="preserve"> </w:t>
                          </w:r>
                          <w:r>
                            <w:rPr>
                              <w:i/>
                              <w:spacing w:val="-2"/>
                              <w:sz w:val="19"/>
                            </w:rPr>
                            <w:t>a</w:t>
                          </w:r>
                          <w:r>
                            <w:rPr>
                              <w:i/>
                              <w:spacing w:val="-8"/>
                              <w:sz w:val="19"/>
                            </w:rPr>
                            <w:t xml:space="preserve"> </w:t>
                          </w:r>
                          <w:r>
                            <w:rPr>
                              <w:i/>
                              <w:spacing w:val="-2"/>
                              <w:sz w:val="19"/>
                            </w:rPr>
                            <w:t>Framework</w:t>
                          </w:r>
                          <w:r>
                            <w:rPr>
                              <w:i/>
                              <w:spacing w:val="-8"/>
                              <w:sz w:val="19"/>
                            </w:rPr>
                            <w:t xml:space="preserve"> </w:t>
                          </w:r>
                          <w:r>
                            <w:rPr>
                              <w:i/>
                              <w:spacing w:val="-2"/>
                              <w:sz w:val="19"/>
                            </w:rPr>
                            <w:t>for</w:t>
                          </w:r>
                          <w:r>
                            <w:rPr>
                              <w:i/>
                              <w:spacing w:val="-9"/>
                              <w:sz w:val="19"/>
                            </w:rPr>
                            <w:t xml:space="preserve"> </w:t>
                          </w:r>
                          <w:r>
                            <w:rPr>
                              <w:i/>
                              <w:spacing w:val="-2"/>
                              <w:sz w:val="19"/>
                            </w:rPr>
                            <w:t>Curriculum</w:t>
                          </w:r>
                          <w:r>
                            <w:rPr>
                              <w:i/>
                              <w:spacing w:val="-8"/>
                              <w:sz w:val="19"/>
                            </w:rPr>
                            <w:t xml:space="preserve"> </w:t>
                          </w:r>
                          <w:r>
                            <w:rPr>
                              <w:i/>
                              <w:spacing w:val="-2"/>
                              <w:sz w:val="19"/>
                            </w:rPr>
                            <w:t>and</w:t>
                          </w:r>
                          <w:r>
                            <w:rPr>
                              <w:i/>
                              <w:spacing w:val="-11"/>
                              <w:sz w:val="19"/>
                            </w:rPr>
                            <w:t xml:space="preserve"> </w:t>
                          </w:r>
                          <w:r>
                            <w:rPr>
                              <w:i/>
                              <w:spacing w:val="-2"/>
                              <w:sz w:val="19"/>
                            </w:rPr>
                            <w:t>Thinking</w:t>
                          </w:r>
                          <w:r>
                            <w:rPr>
                              <w:i/>
                              <w:spacing w:val="-8"/>
                              <w:sz w:val="19"/>
                            </w:rPr>
                            <w:t xml:space="preserve"> </w:t>
                          </w:r>
                          <w:r>
                            <w:rPr>
                              <w:i/>
                              <w:spacing w:val="-2"/>
                              <w:sz w:val="19"/>
                            </w:rPr>
                            <w:t>Skills</w:t>
                          </w:r>
                        </w:p>
                      </w:txbxContent>
                    </wps:txbx>
                    <wps:bodyPr wrap="square" lIns="0" tIns="0" rIns="0" bIns="0" rtlCol="0">
                      <a:noAutofit/>
                    </wps:bodyPr>
                  </wps:wsp>
                </a:graphicData>
              </a:graphic>
            </wp:anchor>
          </w:drawing>
        </mc:Choice>
        <mc:Fallback>
          <w:pict>
            <v:shapetype w14:anchorId="1A05F869" id="_x0000_t202" coordsize="21600,21600" o:spt="202" path="m,l,21600r21600,l21600,xe">
              <v:stroke joinstyle="miter"/>
              <v:path gradientshapeok="t" o:connecttype="rect"/>
            </v:shapetype>
            <v:shape id="Textbox 758" o:spid="_x0000_s1297" type="#_x0000_t202" style="position:absolute;margin-left:169.1pt;margin-top:40.25pt;width:272.25pt;height:12.45pt;z-index:-2052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" filled="f" stroked="f">
              <v:textbox inset="0,0,0,0">
                <w:txbxContent>
                  <w:p w14:paraId="0FB3C920" w14:textId="77777777" w:rsidR="002755BC" w:rsidRDefault="00000000">
                    <w:pPr>
                      <w:spacing w:before="10"/>
                      <w:ind w:left="20"/>
                      <w:rPr>
                        <w:i/>
                        <w:sz w:val="19"/>
                      </w:rPr>
                    </w:pPr>
                    <w:r>
                      <w:rPr>
                        <w:i/>
                        <w:spacing w:val="-2"/>
                        <w:sz w:val="19"/>
                      </w:rPr>
                      <w:t>The</w:t>
                    </w:r>
                    <w:r>
                      <w:rPr>
                        <w:i/>
                        <w:spacing w:val="-8"/>
                        <w:sz w:val="19"/>
                      </w:rPr>
                      <w:t xml:space="preserve"> </w:t>
                    </w:r>
                    <w:r>
                      <w:rPr>
                        <w:i/>
                        <w:spacing w:val="-2"/>
                        <w:sz w:val="19"/>
                      </w:rPr>
                      <w:t>New</w:t>
                    </w:r>
                    <w:r>
                      <w:rPr>
                        <w:i/>
                        <w:spacing w:val="-11"/>
                        <w:sz w:val="19"/>
                      </w:rPr>
                      <w:t xml:space="preserve"> </w:t>
                    </w:r>
                    <w:r>
                      <w:rPr>
                        <w:i/>
                        <w:spacing w:val="-2"/>
                        <w:sz w:val="19"/>
                      </w:rPr>
                      <w:t>Taxonomy</w:t>
                    </w:r>
                    <w:r>
                      <w:rPr>
                        <w:i/>
                        <w:spacing w:val="-8"/>
                        <w:sz w:val="19"/>
                      </w:rPr>
                      <w:t xml:space="preserve"> </w:t>
                    </w:r>
                    <w:r>
                      <w:rPr>
                        <w:i/>
                        <w:spacing w:val="-2"/>
                        <w:sz w:val="19"/>
                      </w:rPr>
                      <w:t>as</w:t>
                    </w:r>
                    <w:r>
                      <w:rPr>
                        <w:i/>
                        <w:spacing w:val="-7"/>
                        <w:sz w:val="19"/>
                      </w:rPr>
                      <w:t xml:space="preserve"> </w:t>
                    </w:r>
                    <w:r>
                      <w:rPr>
                        <w:i/>
                        <w:spacing w:val="-2"/>
                        <w:sz w:val="19"/>
                      </w:rPr>
                      <w:t>a</w:t>
                    </w:r>
                    <w:r>
                      <w:rPr>
                        <w:i/>
                        <w:spacing w:val="-8"/>
                        <w:sz w:val="19"/>
                      </w:rPr>
                      <w:t xml:space="preserve"> </w:t>
                    </w:r>
                    <w:r>
                      <w:rPr>
                        <w:i/>
                        <w:spacing w:val="-2"/>
                        <w:sz w:val="19"/>
                      </w:rPr>
                      <w:t>Framework</w:t>
                    </w:r>
                    <w:r>
                      <w:rPr>
                        <w:i/>
                        <w:spacing w:val="-8"/>
                        <w:sz w:val="19"/>
                      </w:rPr>
                      <w:t xml:space="preserve"> </w:t>
                    </w:r>
                    <w:r>
                      <w:rPr>
                        <w:i/>
                        <w:spacing w:val="-2"/>
                        <w:sz w:val="19"/>
                      </w:rPr>
                      <w:t>for</w:t>
                    </w:r>
                    <w:r>
                      <w:rPr>
                        <w:i/>
                        <w:spacing w:val="-9"/>
                        <w:sz w:val="19"/>
                      </w:rPr>
                      <w:t xml:space="preserve"> </w:t>
                    </w:r>
                    <w:r>
                      <w:rPr>
                        <w:i/>
                        <w:spacing w:val="-2"/>
                        <w:sz w:val="19"/>
                      </w:rPr>
                      <w:t>Curriculum</w:t>
                    </w:r>
                    <w:r>
                      <w:rPr>
                        <w:i/>
                        <w:spacing w:val="-8"/>
                        <w:sz w:val="19"/>
                      </w:rPr>
                      <w:t xml:space="preserve"> </w:t>
                    </w:r>
                    <w:r>
                      <w:rPr>
                        <w:i/>
                        <w:spacing w:val="-2"/>
                        <w:sz w:val="19"/>
                      </w:rPr>
                      <w:t>and</w:t>
                    </w:r>
                    <w:r>
                      <w:rPr>
                        <w:i/>
                        <w:spacing w:val="-11"/>
                        <w:sz w:val="19"/>
                      </w:rPr>
                      <w:t xml:space="preserve"> </w:t>
                    </w:r>
                    <w:r>
                      <w:rPr>
                        <w:i/>
                        <w:spacing w:val="-2"/>
                        <w:sz w:val="19"/>
                      </w:rPr>
                      <w:t>Thinking</w:t>
                    </w:r>
                    <w:r>
                      <w:rPr>
                        <w:i/>
                        <w:spacing w:val="-8"/>
                        <w:sz w:val="19"/>
                      </w:rPr>
                      <w:t xml:space="preserve"> </w:t>
                    </w:r>
                    <w:r>
                      <w:rPr>
                        <w:i/>
                        <w:spacing w:val="-2"/>
                        <w:sz w:val="19"/>
                      </w:rPr>
                      <w:t>Skills</w:t>
                    </w:r>
                  </w:p>
                </w:txbxContent>
              </v:textbox>
              <w10:wrap anchorx="page" anchory="page"/>
            </v:shape>
          </w:pict>
        </mc:Fallback>
      </mc:AlternateContent>
    </w:r>
    <w:r>
      <w:rPr>
        <w:noProof/>
        <w:sz w:val="20"/>
      </w:rPr>
      <mc:AlternateContent>
        <mc:Choice Requires="wps">
          <w:drawing>
            <wp:anchor distT="0" distB="0" distL="0" distR="0" simplePos="0" relativeHeight="482790912" behindDoc="1" locked="0" layoutInCell="1" allowOverlap="1" wp14:anchorId="0E3BB399" wp14:editId="2365A969">
              <wp:simplePos x="0" y="0"/>
              <wp:positionH relativeFrom="page">
                <wp:posOffset>5715000</wp:posOffset>
              </wp:positionH>
              <wp:positionV relativeFrom="page">
                <wp:posOffset>503427</wp:posOffset>
              </wp:positionV>
              <wp:extent cx="279400" cy="167640"/>
              <wp:effectExtent l="0" t="0" r="0" b="0"/>
              <wp:wrapNone/>
              <wp:docPr id="759" name="Text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11E77332"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157</w:t>
                          </w:r>
                          <w:r>
                            <w:rPr>
                              <w:spacing w:val="-5"/>
                              <w:sz w:val="20"/>
                            </w:rPr>
                            <w:fldChar w:fldCharType="end"/>
                          </w:r>
                        </w:p>
                      </w:txbxContent>
                    </wps:txbx>
                    <wps:bodyPr wrap="square" lIns="0" tIns="0" rIns="0" bIns="0" rtlCol="0">
                      <a:noAutofit/>
                    </wps:bodyPr>
                  </wps:wsp>
                </a:graphicData>
              </a:graphic>
            </wp:anchor>
          </w:drawing>
        </mc:Choice>
        <mc:Fallback>
          <w:pict>
            <v:shape w14:anchorId="0E3BB399" id="Textbox 759" o:spid="_x0000_s1298" type="#_x0000_t202" style="position:absolute;margin-left:450pt;margin-top:39.65pt;width:22pt;height:13.2pt;z-index:-2052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" filled="f" stroked="f">
              <v:textbox inset="0,0,0,0">
                <w:txbxContent>
                  <w:p w14:paraId="11E77332"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157</w:t>
                    </w:r>
                    <w:r>
                      <w:rPr>
                        <w:spacing w:val="-5"/>
                        <w:sz w:val="20"/>
                      </w:rP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B75DC" w14:textId="77777777" w:rsidR="002755BC" w:rsidRDefault="002755BC">
    <w:pPr>
      <w:pStyle w:val="BodyText"/>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35F5F" w14:textId="77777777" w:rsidR="002755BC" w:rsidRDefault="002755BC">
    <w:pPr>
      <w:pStyle w:val="BodyText"/>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EE075" w14:textId="77777777" w:rsidR="002755BC" w:rsidRDefault="002755BC">
    <w:pPr>
      <w:pStyle w:val="BodyText"/>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33D48" w14:textId="77777777" w:rsidR="002755BC" w:rsidRDefault="002755BC">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C8080"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54560" behindDoc="1" locked="0" layoutInCell="1" allowOverlap="1" wp14:anchorId="69FAE85A" wp14:editId="59B0ADD2">
              <wp:simplePos x="0" y="0"/>
              <wp:positionH relativeFrom="page">
                <wp:posOffset>419100</wp:posOffset>
              </wp:positionH>
              <wp:positionV relativeFrom="page">
                <wp:posOffset>493382</wp:posOffset>
              </wp:positionV>
              <wp:extent cx="177800" cy="16764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67640"/>
                      </a:xfrm>
                      <a:prstGeom prst="rect">
                        <a:avLst/>
                      </a:prstGeom>
                    </wps:spPr>
                    <wps:txbx>
                      <w:txbxContent>
                        <w:p w14:paraId="72BCB4E4"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69FAE85A" id="_x0000_t202" coordsize="21600,21600" o:spt="202" path="m,l,21600r21600,l21600,xe">
              <v:stroke joinstyle="miter"/>
              <v:path gradientshapeok="t" o:connecttype="rect"/>
            </v:shapetype>
            <v:shape id="Textbox 67" o:spid="_x0000_s1231" type="#_x0000_t202" style="position:absolute;margin-left:33pt;margin-top:38.85pt;width:14pt;height:13.2pt;z-index:-2056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" filled="f" stroked="f">
              <v:textbox inset="0,0,0,0">
                <w:txbxContent>
                  <w:p w14:paraId="72BCB4E4"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55072" behindDoc="1" locked="0" layoutInCell="1" allowOverlap="1" wp14:anchorId="6A09250F" wp14:editId="7BDF8D22">
              <wp:simplePos x="0" y="0"/>
              <wp:positionH relativeFrom="page">
                <wp:posOffset>760413</wp:posOffset>
              </wp:positionH>
              <wp:positionV relativeFrom="page">
                <wp:posOffset>499084</wp:posOffset>
              </wp:positionV>
              <wp:extent cx="2265045" cy="16065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2E94782C"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6A09250F" id="Textbox 68" o:spid="_x0000_s1232" type="#_x0000_t202" style="position:absolute;margin-left:59.9pt;margin-top:39.3pt;width:178.35pt;height:12.65pt;z-index:-2056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" filled="f" stroked="f">
              <v:textbox inset="0,0,0,0">
                <w:txbxContent>
                  <w:p w14:paraId="2E94782C"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F4C6A"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91424" behindDoc="1" locked="0" layoutInCell="1" allowOverlap="1" wp14:anchorId="0E20D6CC" wp14:editId="1CDD05B0">
              <wp:simplePos x="0" y="0"/>
              <wp:positionH relativeFrom="page">
                <wp:posOffset>419100</wp:posOffset>
              </wp:positionH>
              <wp:positionV relativeFrom="page">
                <wp:posOffset>493382</wp:posOffset>
              </wp:positionV>
              <wp:extent cx="279400" cy="167640"/>
              <wp:effectExtent l="0" t="0" r="0" b="0"/>
              <wp:wrapNone/>
              <wp:docPr id="773" name="Text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2D0DF57E"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170</w:t>
                          </w:r>
                          <w:r>
                            <w:rPr>
                              <w:spacing w:val="-5"/>
                              <w:sz w:val="20"/>
                            </w:rPr>
                            <w:fldChar w:fldCharType="end"/>
                          </w:r>
                        </w:p>
                      </w:txbxContent>
                    </wps:txbx>
                    <wps:bodyPr wrap="square" lIns="0" tIns="0" rIns="0" bIns="0" rtlCol="0">
                      <a:noAutofit/>
                    </wps:bodyPr>
                  </wps:wsp>
                </a:graphicData>
              </a:graphic>
            </wp:anchor>
          </w:drawing>
        </mc:Choice>
        <mc:Fallback>
          <w:pict>
            <v:shapetype w14:anchorId="0E20D6CC" id="_x0000_t202" coordsize="21600,21600" o:spt="202" path="m,l,21600r21600,l21600,xe">
              <v:stroke joinstyle="miter"/>
              <v:path gradientshapeok="t" o:connecttype="rect"/>
            </v:shapetype>
            <v:shape id="Textbox 773" o:spid="_x0000_s1299" type="#_x0000_t202" style="position:absolute;margin-left:33pt;margin-top:38.85pt;width:22pt;height:13.2pt;z-index:-2052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" filled="f" stroked="f">
              <v:textbox inset="0,0,0,0">
                <w:txbxContent>
                  <w:p w14:paraId="2D0DF57E"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170</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91936" behindDoc="1" locked="0" layoutInCell="1" allowOverlap="1" wp14:anchorId="662FDF8A" wp14:editId="559FB096">
              <wp:simplePos x="0" y="0"/>
              <wp:positionH relativeFrom="page">
                <wp:posOffset>823913</wp:posOffset>
              </wp:positionH>
              <wp:positionV relativeFrom="page">
                <wp:posOffset>499084</wp:posOffset>
              </wp:positionV>
              <wp:extent cx="2265045" cy="160655"/>
              <wp:effectExtent l="0" t="0" r="0" b="0"/>
              <wp:wrapNone/>
              <wp:docPr id="774" name="Text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21A8C2B6"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662FDF8A" id="Textbox 774" o:spid="_x0000_s1300" type="#_x0000_t202" style="position:absolute;margin-left:64.9pt;margin-top:39.3pt;width:178.35pt;height:12.65pt;z-index:-2052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" filled="f" stroked="f">
              <v:textbox inset="0,0,0,0">
                <w:txbxContent>
                  <w:p w14:paraId="21A8C2B6"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58150"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92448" behindDoc="1" locked="0" layoutInCell="1" allowOverlap="1" wp14:anchorId="6A464334" wp14:editId="248D247E">
              <wp:simplePos x="0" y="0"/>
              <wp:positionH relativeFrom="page">
                <wp:posOffset>5055133</wp:posOffset>
              </wp:positionH>
              <wp:positionV relativeFrom="page">
                <wp:posOffset>510940</wp:posOffset>
              </wp:positionV>
              <wp:extent cx="550545" cy="158115"/>
              <wp:effectExtent l="0" t="0" r="0" b="0"/>
              <wp:wrapNone/>
              <wp:docPr id="775" name="Text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 cy="158115"/>
                      </a:xfrm>
                      <a:prstGeom prst="rect">
                        <a:avLst/>
                      </a:prstGeom>
                    </wps:spPr>
                    <wps:txbx>
                      <w:txbxContent>
                        <w:p w14:paraId="2F94E3A0" w14:textId="77777777" w:rsidR="002755BC" w:rsidRDefault="00000000">
                          <w:pPr>
                            <w:spacing w:before="10"/>
                            <w:ind w:left="20"/>
                            <w:rPr>
                              <w:i/>
                              <w:sz w:val="19"/>
                            </w:rPr>
                          </w:pPr>
                          <w:r>
                            <w:rPr>
                              <w:i/>
                              <w:spacing w:val="-2"/>
                              <w:sz w:val="19"/>
                            </w:rPr>
                            <w:t>References</w:t>
                          </w:r>
                        </w:p>
                      </w:txbxContent>
                    </wps:txbx>
                    <wps:bodyPr wrap="square" lIns="0" tIns="0" rIns="0" bIns="0" rtlCol="0">
                      <a:noAutofit/>
                    </wps:bodyPr>
                  </wps:wsp>
                </a:graphicData>
              </a:graphic>
            </wp:anchor>
          </w:drawing>
        </mc:Choice>
        <mc:Fallback>
          <w:pict>
            <v:shapetype w14:anchorId="6A464334" id="_x0000_t202" coordsize="21600,21600" o:spt="202" path="m,l,21600r21600,l21600,xe">
              <v:stroke joinstyle="miter"/>
              <v:path gradientshapeok="t" o:connecttype="rect"/>
            </v:shapetype>
            <v:shape id="Textbox 775" o:spid="_x0000_s1301" type="#_x0000_t202" style="position:absolute;margin-left:398.05pt;margin-top:40.25pt;width:43.35pt;height:12.45pt;z-index:-2052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" filled="f" stroked="f">
              <v:textbox inset="0,0,0,0">
                <w:txbxContent>
                  <w:p w14:paraId="2F94E3A0" w14:textId="77777777" w:rsidR="002755BC" w:rsidRDefault="00000000">
                    <w:pPr>
                      <w:spacing w:before="10"/>
                      <w:ind w:left="20"/>
                      <w:rPr>
                        <w:i/>
                        <w:sz w:val="19"/>
                      </w:rPr>
                    </w:pPr>
                    <w:r>
                      <w:rPr>
                        <w:i/>
                        <w:spacing w:val="-2"/>
                        <w:sz w:val="19"/>
                      </w:rPr>
                      <w:t>References</w:t>
                    </w:r>
                  </w:p>
                </w:txbxContent>
              </v:textbox>
              <w10:wrap anchorx="page" anchory="page"/>
            </v:shape>
          </w:pict>
        </mc:Fallback>
      </mc:AlternateContent>
    </w:r>
    <w:r>
      <w:rPr>
        <w:noProof/>
        <w:sz w:val="20"/>
      </w:rPr>
      <mc:AlternateContent>
        <mc:Choice Requires="wps">
          <w:drawing>
            <wp:anchor distT="0" distB="0" distL="0" distR="0" simplePos="0" relativeHeight="482792960" behindDoc="1" locked="0" layoutInCell="1" allowOverlap="1" wp14:anchorId="55BDC040" wp14:editId="6B854637">
              <wp:simplePos x="0" y="0"/>
              <wp:positionH relativeFrom="page">
                <wp:posOffset>5715000</wp:posOffset>
              </wp:positionH>
              <wp:positionV relativeFrom="page">
                <wp:posOffset>503427</wp:posOffset>
              </wp:positionV>
              <wp:extent cx="279400" cy="167640"/>
              <wp:effectExtent l="0" t="0" r="0" b="0"/>
              <wp:wrapNone/>
              <wp:docPr id="776" name="Text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12FA3C10"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171</w:t>
                          </w:r>
                          <w:r>
                            <w:rPr>
                              <w:spacing w:val="-5"/>
                              <w:sz w:val="20"/>
                            </w:rPr>
                            <w:fldChar w:fldCharType="end"/>
                          </w:r>
                        </w:p>
                      </w:txbxContent>
                    </wps:txbx>
                    <wps:bodyPr wrap="square" lIns="0" tIns="0" rIns="0" bIns="0" rtlCol="0">
                      <a:noAutofit/>
                    </wps:bodyPr>
                  </wps:wsp>
                </a:graphicData>
              </a:graphic>
            </wp:anchor>
          </w:drawing>
        </mc:Choice>
        <mc:Fallback>
          <w:pict>
            <v:shape w14:anchorId="55BDC040" id="Textbox 776" o:spid="_x0000_s1302" type="#_x0000_t202" style="position:absolute;margin-left:450pt;margin-top:39.65pt;width:22pt;height:13.2pt;z-index:-2052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" filled="f" stroked="f">
              <v:textbox inset="0,0,0,0">
                <w:txbxContent>
                  <w:p w14:paraId="12FA3C10"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171</w:t>
                    </w:r>
                    <w:r>
                      <w:rPr>
                        <w:spacing w:val="-5"/>
                        <w:sz w:val="20"/>
                      </w:rPr>
                      <w:fldChar w:fldCharType="end"/>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1D2F9" w14:textId="77777777" w:rsidR="002755BC" w:rsidRDefault="002755BC">
    <w:pPr>
      <w:pStyle w:val="BodyText"/>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518F7" w14:textId="77777777" w:rsidR="002755BC" w:rsidRDefault="002755BC">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91F67"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93472" behindDoc="1" locked="0" layoutInCell="1" allowOverlap="1" wp14:anchorId="72E3AC8E" wp14:editId="235FB81A">
              <wp:simplePos x="0" y="0"/>
              <wp:positionH relativeFrom="page">
                <wp:posOffset>419100</wp:posOffset>
              </wp:positionH>
              <wp:positionV relativeFrom="page">
                <wp:posOffset>493382</wp:posOffset>
              </wp:positionV>
              <wp:extent cx="279400" cy="167640"/>
              <wp:effectExtent l="0" t="0" r="0" b="0"/>
              <wp:wrapNone/>
              <wp:docPr id="777" name="Text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154022DE"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184</w:t>
                          </w:r>
                          <w:r>
                            <w:rPr>
                              <w:spacing w:val="-5"/>
                              <w:sz w:val="20"/>
                            </w:rPr>
                            <w:fldChar w:fldCharType="end"/>
                          </w:r>
                        </w:p>
                      </w:txbxContent>
                    </wps:txbx>
                    <wps:bodyPr wrap="square" lIns="0" tIns="0" rIns="0" bIns="0" rtlCol="0">
                      <a:noAutofit/>
                    </wps:bodyPr>
                  </wps:wsp>
                </a:graphicData>
              </a:graphic>
            </wp:anchor>
          </w:drawing>
        </mc:Choice>
        <mc:Fallback>
          <w:pict>
            <v:shapetype w14:anchorId="72E3AC8E" id="_x0000_t202" coordsize="21600,21600" o:spt="202" path="m,l,21600r21600,l21600,xe">
              <v:stroke joinstyle="miter"/>
              <v:path gradientshapeok="t" o:connecttype="rect"/>
            </v:shapetype>
            <v:shape id="Textbox 777" o:spid="_x0000_s1303" type="#_x0000_t202" style="position:absolute;margin-left:33pt;margin-top:38.85pt;width:22pt;height:13.2pt;z-index:-2052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" filled="f" stroked="f">
              <v:textbox inset="0,0,0,0">
                <w:txbxContent>
                  <w:p w14:paraId="154022DE"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184</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93984" behindDoc="1" locked="0" layoutInCell="1" allowOverlap="1" wp14:anchorId="2A26824E" wp14:editId="2261C168">
              <wp:simplePos x="0" y="0"/>
              <wp:positionH relativeFrom="page">
                <wp:posOffset>823913</wp:posOffset>
              </wp:positionH>
              <wp:positionV relativeFrom="page">
                <wp:posOffset>499084</wp:posOffset>
              </wp:positionV>
              <wp:extent cx="2265045" cy="160655"/>
              <wp:effectExtent l="0" t="0" r="0" b="0"/>
              <wp:wrapNone/>
              <wp:docPr id="778" name="Text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3830F772"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2A26824E" id="Textbox 778" o:spid="_x0000_s1304" type="#_x0000_t202" style="position:absolute;margin-left:64.9pt;margin-top:39.3pt;width:178.35pt;height:12.65pt;z-index:-2052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MZmgEAACMDAAAOAAAAZHJzL2Uyb0RvYy54bWysUsFuGyEQvVfKPyDuMWsrdq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" filled="f" stroked="f">
              <v:textbox inset="0,0,0,0">
                <w:txbxContent>
                  <w:p w14:paraId="3830F772"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46770"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94496" behindDoc="1" locked="0" layoutInCell="1" allowOverlap="1" wp14:anchorId="1B4568CF" wp14:editId="50D27F40">
              <wp:simplePos x="0" y="0"/>
              <wp:positionH relativeFrom="page">
                <wp:posOffset>5314315</wp:posOffset>
              </wp:positionH>
              <wp:positionV relativeFrom="page">
                <wp:posOffset>510940</wp:posOffset>
              </wp:positionV>
              <wp:extent cx="291465" cy="158115"/>
              <wp:effectExtent l="0" t="0" r="0" b="0"/>
              <wp:wrapNone/>
              <wp:docPr id="779" name="Text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465" cy="158115"/>
                      </a:xfrm>
                      <a:prstGeom prst="rect">
                        <a:avLst/>
                      </a:prstGeom>
                    </wps:spPr>
                    <wps:txbx>
                      <w:txbxContent>
                        <w:p w14:paraId="75A1C13F" w14:textId="77777777" w:rsidR="002755BC" w:rsidRDefault="00000000">
                          <w:pPr>
                            <w:spacing w:before="10"/>
                            <w:ind w:left="20"/>
                            <w:rPr>
                              <w:i/>
                              <w:sz w:val="19"/>
                            </w:rPr>
                          </w:pPr>
                          <w:r>
                            <w:rPr>
                              <w:i/>
                              <w:spacing w:val="-2"/>
                              <w:sz w:val="19"/>
                            </w:rPr>
                            <w:t>Index</w:t>
                          </w:r>
                        </w:p>
                      </w:txbxContent>
                    </wps:txbx>
                    <wps:bodyPr wrap="square" lIns="0" tIns="0" rIns="0" bIns="0" rtlCol="0">
                      <a:noAutofit/>
                    </wps:bodyPr>
                  </wps:wsp>
                </a:graphicData>
              </a:graphic>
            </wp:anchor>
          </w:drawing>
        </mc:Choice>
        <mc:Fallback>
          <w:pict>
            <v:shapetype w14:anchorId="1B4568CF" id="_x0000_t202" coordsize="21600,21600" o:spt="202" path="m,l,21600r21600,l21600,xe">
              <v:stroke joinstyle="miter"/>
              <v:path gradientshapeok="t" o:connecttype="rect"/>
            </v:shapetype>
            <v:shape id="Textbox 779" o:spid="_x0000_s1305" type="#_x0000_t202" style="position:absolute;margin-left:418.45pt;margin-top:40.25pt;width:22.95pt;height:12.45pt;z-index:-2052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" filled="f" stroked="f">
              <v:textbox inset="0,0,0,0">
                <w:txbxContent>
                  <w:p w14:paraId="75A1C13F" w14:textId="77777777" w:rsidR="002755BC" w:rsidRDefault="00000000">
                    <w:pPr>
                      <w:spacing w:before="10"/>
                      <w:ind w:left="20"/>
                      <w:rPr>
                        <w:i/>
                        <w:sz w:val="19"/>
                      </w:rPr>
                    </w:pPr>
                    <w:r>
                      <w:rPr>
                        <w:i/>
                        <w:spacing w:val="-2"/>
                        <w:sz w:val="19"/>
                      </w:rPr>
                      <w:t>Index</w:t>
                    </w:r>
                  </w:p>
                </w:txbxContent>
              </v:textbox>
              <w10:wrap anchorx="page" anchory="page"/>
            </v:shape>
          </w:pict>
        </mc:Fallback>
      </mc:AlternateContent>
    </w:r>
    <w:r>
      <w:rPr>
        <w:noProof/>
        <w:sz w:val="20"/>
      </w:rPr>
      <mc:AlternateContent>
        <mc:Choice Requires="wps">
          <w:drawing>
            <wp:anchor distT="0" distB="0" distL="0" distR="0" simplePos="0" relativeHeight="482795008" behindDoc="1" locked="0" layoutInCell="1" allowOverlap="1" wp14:anchorId="3668A0FA" wp14:editId="66F471C8">
              <wp:simplePos x="0" y="0"/>
              <wp:positionH relativeFrom="page">
                <wp:posOffset>5715000</wp:posOffset>
              </wp:positionH>
              <wp:positionV relativeFrom="page">
                <wp:posOffset>503427</wp:posOffset>
              </wp:positionV>
              <wp:extent cx="279400" cy="167640"/>
              <wp:effectExtent l="0" t="0" r="0" b="0"/>
              <wp:wrapNone/>
              <wp:docPr id="780" name="Text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67640"/>
                      </a:xfrm>
                      <a:prstGeom prst="rect">
                        <a:avLst/>
                      </a:prstGeom>
                    </wps:spPr>
                    <wps:txbx>
                      <w:txbxContent>
                        <w:p w14:paraId="0B923017"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185</w:t>
                          </w:r>
                          <w:r>
                            <w:rPr>
                              <w:spacing w:val="-5"/>
                              <w:sz w:val="20"/>
                            </w:rPr>
                            <w:fldChar w:fldCharType="end"/>
                          </w:r>
                        </w:p>
                      </w:txbxContent>
                    </wps:txbx>
                    <wps:bodyPr wrap="square" lIns="0" tIns="0" rIns="0" bIns="0" rtlCol="0">
                      <a:noAutofit/>
                    </wps:bodyPr>
                  </wps:wsp>
                </a:graphicData>
              </a:graphic>
            </wp:anchor>
          </w:drawing>
        </mc:Choice>
        <mc:Fallback>
          <w:pict>
            <v:shape w14:anchorId="3668A0FA" id="Textbox 780" o:spid="_x0000_s1306" type="#_x0000_t202" style="position:absolute;margin-left:450pt;margin-top:39.65pt;width:22pt;height:13.2pt;z-index:-2052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" filled="f" stroked="f">
              <v:textbox inset="0,0,0,0">
                <w:txbxContent>
                  <w:p w14:paraId="0B923017"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185</w:t>
                    </w:r>
                    <w:r>
                      <w:rPr>
                        <w:spacing w:val="-5"/>
                        <w:sz w:val="20"/>
                      </w:rPr>
                      <w:fldChar w:fldCharType="end"/>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C8144" w14:textId="77777777" w:rsidR="002755BC" w:rsidRDefault="002755BC">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8043F"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55584" behindDoc="1" locked="0" layoutInCell="1" allowOverlap="1" wp14:anchorId="4A3645A4" wp14:editId="1F1A7AD3">
              <wp:simplePos x="0" y="0"/>
              <wp:positionH relativeFrom="page">
                <wp:posOffset>3439871</wp:posOffset>
              </wp:positionH>
              <wp:positionV relativeFrom="page">
                <wp:posOffset>510940</wp:posOffset>
              </wp:positionV>
              <wp:extent cx="2228850" cy="15811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0" cy="158115"/>
                      </a:xfrm>
                      <a:prstGeom prst="rect">
                        <a:avLst/>
                      </a:prstGeom>
                    </wps:spPr>
                    <wps:txbx>
                      <w:txbxContent>
                        <w:p w14:paraId="08DF6FD7" w14:textId="77777777" w:rsidR="002755BC" w:rsidRDefault="00000000">
                          <w:pPr>
                            <w:spacing w:before="10"/>
                            <w:ind w:left="20"/>
                            <w:rPr>
                              <w:i/>
                              <w:sz w:val="19"/>
                            </w:rPr>
                          </w:pPr>
                          <w:r>
                            <w:rPr>
                              <w:i/>
                              <w:spacing w:val="-2"/>
                              <w:sz w:val="19"/>
                            </w:rPr>
                            <w:t>The</w:t>
                          </w:r>
                          <w:r>
                            <w:rPr>
                              <w:i/>
                              <w:spacing w:val="-5"/>
                              <w:sz w:val="19"/>
                            </w:rPr>
                            <w:t xml:space="preserve"> </w:t>
                          </w:r>
                          <w:r>
                            <w:rPr>
                              <w:i/>
                              <w:spacing w:val="-2"/>
                              <w:sz w:val="19"/>
                            </w:rPr>
                            <w:t>Need</w:t>
                          </w:r>
                          <w:r>
                            <w:rPr>
                              <w:i/>
                              <w:spacing w:val="-4"/>
                              <w:sz w:val="19"/>
                            </w:rPr>
                            <w:t xml:space="preserve"> </w:t>
                          </w:r>
                          <w:r>
                            <w:rPr>
                              <w:i/>
                              <w:spacing w:val="-2"/>
                              <w:sz w:val="19"/>
                            </w:rPr>
                            <w:t>for</w:t>
                          </w:r>
                          <w:r>
                            <w:rPr>
                              <w:i/>
                              <w:spacing w:val="-5"/>
                              <w:sz w:val="19"/>
                            </w:rPr>
                            <w:t xml:space="preserve"> </w:t>
                          </w:r>
                          <w:r>
                            <w:rPr>
                              <w:i/>
                              <w:spacing w:val="-2"/>
                              <w:sz w:val="19"/>
                            </w:rPr>
                            <w:t>a</w:t>
                          </w:r>
                          <w:r>
                            <w:rPr>
                              <w:i/>
                              <w:spacing w:val="-4"/>
                              <w:sz w:val="19"/>
                            </w:rPr>
                            <w:t xml:space="preserve"> </w:t>
                          </w:r>
                          <w:r>
                            <w:rPr>
                              <w:i/>
                              <w:spacing w:val="-2"/>
                              <w:sz w:val="19"/>
                            </w:rPr>
                            <w:t>Revision</w:t>
                          </w:r>
                          <w:r>
                            <w:rPr>
                              <w:i/>
                              <w:spacing w:val="-4"/>
                              <w:sz w:val="19"/>
                            </w:rPr>
                            <w:t xml:space="preserve"> </w:t>
                          </w:r>
                          <w:r>
                            <w:rPr>
                              <w:i/>
                              <w:spacing w:val="-2"/>
                              <w:sz w:val="19"/>
                            </w:rPr>
                            <w:t>of</w:t>
                          </w:r>
                          <w:r>
                            <w:rPr>
                              <w:i/>
                              <w:spacing w:val="-5"/>
                              <w:sz w:val="19"/>
                            </w:rPr>
                            <w:t xml:space="preserve"> </w:t>
                          </w:r>
                          <w:r>
                            <w:rPr>
                              <w:i/>
                              <w:spacing w:val="-2"/>
                              <w:sz w:val="19"/>
                            </w:rPr>
                            <w:t>Bloom’s</w:t>
                          </w:r>
                          <w:r>
                            <w:rPr>
                              <w:i/>
                              <w:spacing w:val="-7"/>
                              <w:sz w:val="19"/>
                            </w:rPr>
                            <w:t xml:space="preserve"> </w:t>
                          </w:r>
                          <w:r>
                            <w:rPr>
                              <w:i/>
                              <w:spacing w:val="-2"/>
                              <w:sz w:val="19"/>
                            </w:rPr>
                            <w:t>Taxonomy</w:t>
                          </w:r>
                        </w:p>
                      </w:txbxContent>
                    </wps:txbx>
                    <wps:bodyPr wrap="square" lIns="0" tIns="0" rIns="0" bIns="0" rtlCol="0">
                      <a:noAutofit/>
                    </wps:bodyPr>
                  </wps:wsp>
                </a:graphicData>
              </a:graphic>
            </wp:anchor>
          </w:drawing>
        </mc:Choice>
        <mc:Fallback>
          <w:pict>
            <v:shapetype w14:anchorId="4A3645A4" id="_x0000_t202" coordsize="21600,21600" o:spt="202" path="m,l,21600r21600,l21600,xe">
              <v:stroke joinstyle="miter"/>
              <v:path gradientshapeok="t" o:connecttype="rect"/>
            </v:shapetype>
            <v:shape id="Textbox 69" o:spid="_x0000_s1233" type="#_x0000_t202" style="position:absolute;margin-left:270.85pt;margin-top:40.25pt;width:175.5pt;height:12.45pt;z-index:-2056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" filled="f" stroked="f">
              <v:textbox inset="0,0,0,0">
                <w:txbxContent>
                  <w:p w14:paraId="08DF6FD7" w14:textId="77777777" w:rsidR="002755BC" w:rsidRDefault="00000000">
                    <w:pPr>
                      <w:spacing w:before="10"/>
                      <w:ind w:left="20"/>
                      <w:rPr>
                        <w:i/>
                        <w:sz w:val="19"/>
                      </w:rPr>
                    </w:pPr>
                    <w:r>
                      <w:rPr>
                        <w:i/>
                        <w:spacing w:val="-2"/>
                        <w:sz w:val="19"/>
                      </w:rPr>
                      <w:t>The</w:t>
                    </w:r>
                    <w:r>
                      <w:rPr>
                        <w:i/>
                        <w:spacing w:val="-5"/>
                        <w:sz w:val="19"/>
                      </w:rPr>
                      <w:t xml:space="preserve"> </w:t>
                    </w:r>
                    <w:r>
                      <w:rPr>
                        <w:i/>
                        <w:spacing w:val="-2"/>
                        <w:sz w:val="19"/>
                      </w:rPr>
                      <w:t>Need</w:t>
                    </w:r>
                    <w:r>
                      <w:rPr>
                        <w:i/>
                        <w:spacing w:val="-4"/>
                        <w:sz w:val="19"/>
                      </w:rPr>
                      <w:t xml:space="preserve"> </w:t>
                    </w:r>
                    <w:r>
                      <w:rPr>
                        <w:i/>
                        <w:spacing w:val="-2"/>
                        <w:sz w:val="19"/>
                      </w:rPr>
                      <w:t>for</w:t>
                    </w:r>
                    <w:r>
                      <w:rPr>
                        <w:i/>
                        <w:spacing w:val="-5"/>
                        <w:sz w:val="19"/>
                      </w:rPr>
                      <w:t xml:space="preserve"> </w:t>
                    </w:r>
                    <w:r>
                      <w:rPr>
                        <w:i/>
                        <w:spacing w:val="-2"/>
                        <w:sz w:val="19"/>
                      </w:rPr>
                      <w:t>a</w:t>
                    </w:r>
                    <w:r>
                      <w:rPr>
                        <w:i/>
                        <w:spacing w:val="-4"/>
                        <w:sz w:val="19"/>
                      </w:rPr>
                      <w:t xml:space="preserve"> </w:t>
                    </w:r>
                    <w:r>
                      <w:rPr>
                        <w:i/>
                        <w:spacing w:val="-2"/>
                        <w:sz w:val="19"/>
                      </w:rPr>
                      <w:t>Revision</w:t>
                    </w:r>
                    <w:r>
                      <w:rPr>
                        <w:i/>
                        <w:spacing w:val="-4"/>
                        <w:sz w:val="19"/>
                      </w:rPr>
                      <w:t xml:space="preserve"> </w:t>
                    </w:r>
                    <w:r>
                      <w:rPr>
                        <w:i/>
                        <w:spacing w:val="-2"/>
                        <w:sz w:val="19"/>
                      </w:rPr>
                      <w:t>of</w:t>
                    </w:r>
                    <w:r>
                      <w:rPr>
                        <w:i/>
                        <w:spacing w:val="-5"/>
                        <w:sz w:val="19"/>
                      </w:rPr>
                      <w:t xml:space="preserve"> </w:t>
                    </w:r>
                    <w:r>
                      <w:rPr>
                        <w:i/>
                        <w:spacing w:val="-2"/>
                        <w:sz w:val="19"/>
                      </w:rPr>
                      <w:t>Bloom’s</w:t>
                    </w:r>
                    <w:r>
                      <w:rPr>
                        <w:i/>
                        <w:spacing w:val="-7"/>
                        <w:sz w:val="19"/>
                      </w:rPr>
                      <w:t xml:space="preserve"> </w:t>
                    </w:r>
                    <w:r>
                      <w:rPr>
                        <w:i/>
                        <w:spacing w:val="-2"/>
                        <w:sz w:val="19"/>
                      </w:rPr>
                      <w:t>Taxonomy</w:t>
                    </w:r>
                  </w:p>
                </w:txbxContent>
              </v:textbox>
              <w10:wrap anchorx="page" anchory="page"/>
            </v:shape>
          </w:pict>
        </mc:Fallback>
      </mc:AlternateContent>
    </w:r>
    <w:r>
      <w:rPr>
        <w:noProof/>
        <w:sz w:val="20"/>
      </w:rPr>
      <mc:AlternateContent>
        <mc:Choice Requires="wps">
          <w:drawing>
            <wp:anchor distT="0" distB="0" distL="0" distR="0" simplePos="0" relativeHeight="482756096" behindDoc="1" locked="0" layoutInCell="1" allowOverlap="1" wp14:anchorId="55E6A6C0" wp14:editId="0C97F323">
              <wp:simplePos x="0" y="0"/>
              <wp:positionH relativeFrom="page">
                <wp:posOffset>5803900</wp:posOffset>
              </wp:positionH>
              <wp:positionV relativeFrom="page">
                <wp:posOffset>503427</wp:posOffset>
              </wp:positionV>
              <wp:extent cx="190500" cy="16764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7640"/>
                      </a:xfrm>
                      <a:prstGeom prst="rect">
                        <a:avLst/>
                      </a:prstGeom>
                    </wps:spPr>
                    <wps:txbx>
                      <w:txbxContent>
                        <w:p w14:paraId="62C60B27" w14:textId="77777777" w:rsidR="002755BC" w:rsidRDefault="00000000">
                          <w:pPr>
                            <w:spacing w:before="13"/>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w:t>
                          </w:r>
                          <w:r>
                            <w:rPr>
                              <w:spacing w:val="-5"/>
                              <w:sz w:val="20"/>
                            </w:rPr>
                            <w:fldChar w:fldCharType="end"/>
                          </w:r>
                        </w:p>
                      </w:txbxContent>
                    </wps:txbx>
                    <wps:bodyPr wrap="square" lIns="0" tIns="0" rIns="0" bIns="0" rtlCol="0">
                      <a:noAutofit/>
                    </wps:bodyPr>
                  </wps:wsp>
                </a:graphicData>
              </a:graphic>
            </wp:anchor>
          </w:drawing>
        </mc:Choice>
        <mc:Fallback>
          <w:pict>
            <v:shape w14:anchorId="55E6A6C0" id="Textbox 70" o:spid="_x0000_s1234" type="#_x0000_t202" style="position:absolute;margin-left:457pt;margin-top:39.65pt;width:15pt;height:13.2pt;z-index:-2056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" filled="f" stroked="f">
              <v:textbox inset="0,0,0,0">
                <w:txbxContent>
                  <w:p w14:paraId="62C60B27" w14:textId="77777777" w:rsidR="002755BC" w:rsidRDefault="00000000">
                    <w:pPr>
                      <w:spacing w:before="13"/>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w:t>
                    </w:r>
                    <w:r>
                      <w:rPr>
                        <w:spacing w:val="-5"/>
                        <w:sz w:val="20"/>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A2A25" w14:textId="77777777" w:rsidR="002755BC" w:rsidRDefault="002755BC">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E7343" w14:textId="77777777" w:rsidR="002755BC" w:rsidRDefault="002755BC">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6982C" w14:textId="77777777" w:rsidR="002755BC" w:rsidRDefault="00000000">
    <w:pPr>
      <w:pStyle w:val="BodyText"/>
      <w:spacing w:line="14" w:lineRule="auto"/>
      <w:rPr>
        <w:sz w:val="20"/>
      </w:rPr>
    </w:pPr>
    <w:r>
      <w:rPr>
        <w:noProof/>
        <w:sz w:val="20"/>
      </w:rPr>
      <mc:AlternateContent>
        <mc:Choice Requires="wps">
          <w:drawing>
            <wp:anchor distT="0" distB="0" distL="0" distR="0" simplePos="0" relativeHeight="482756608" behindDoc="1" locked="0" layoutInCell="1" allowOverlap="1" wp14:anchorId="3C5741F5" wp14:editId="7A8A2F57">
              <wp:simplePos x="0" y="0"/>
              <wp:positionH relativeFrom="page">
                <wp:posOffset>419100</wp:posOffset>
              </wp:positionH>
              <wp:positionV relativeFrom="page">
                <wp:posOffset>493382</wp:posOffset>
              </wp:positionV>
              <wp:extent cx="215900" cy="16764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7640"/>
                      </a:xfrm>
                      <a:prstGeom prst="rect">
                        <a:avLst/>
                      </a:prstGeom>
                    </wps:spPr>
                    <wps:txbx>
                      <w:txbxContent>
                        <w:p w14:paraId="327C4D65"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22</w:t>
                          </w:r>
                          <w:r>
                            <w:rPr>
                              <w:spacing w:val="-5"/>
                              <w:sz w:val="20"/>
                            </w:rPr>
                            <w:fldChar w:fldCharType="end"/>
                          </w:r>
                        </w:p>
                      </w:txbxContent>
                    </wps:txbx>
                    <wps:bodyPr wrap="square" lIns="0" tIns="0" rIns="0" bIns="0" rtlCol="0">
                      <a:noAutofit/>
                    </wps:bodyPr>
                  </wps:wsp>
                </a:graphicData>
              </a:graphic>
            </wp:anchor>
          </w:drawing>
        </mc:Choice>
        <mc:Fallback>
          <w:pict>
            <v:shapetype w14:anchorId="3C5741F5" id="_x0000_t202" coordsize="21600,21600" o:spt="202" path="m,l,21600r21600,l21600,xe">
              <v:stroke joinstyle="miter"/>
              <v:path gradientshapeok="t" o:connecttype="rect"/>
            </v:shapetype>
            <v:shape id="Textbox 122" o:spid="_x0000_s1235" type="#_x0000_t202" style="position:absolute;margin-left:33pt;margin-top:38.85pt;width:17pt;height:13.2pt;z-index:-2055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" filled="f" stroked="f">
              <v:textbox inset="0,0,0,0">
                <w:txbxContent>
                  <w:p w14:paraId="327C4D65" w14:textId="77777777" w:rsidR="002755BC"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22</w:t>
                    </w:r>
                    <w:r>
                      <w:rPr>
                        <w:spacing w:val="-5"/>
                        <w:sz w:val="2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757120" behindDoc="1" locked="0" layoutInCell="1" allowOverlap="1" wp14:anchorId="2247068E" wp14:editId="19D3496F">
              <wp:simplePos x="0" y="0"/>
              <wp:positionH relativeFrom="page">
                <wp:posOffset>760413</wp:posOffset>
              </wp:positionH>
              <wp:positionV relativeFrom="page">
                <wp:posOffset>499084</wp:posOffset>
              </wp:positionV>
              <wp:extent cx="2265045" cy="16065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5045" cy="160655"/>
                      </a:xfrm>
                      <a:prstGeom prst="rect">
                        <a:avLst/>
                      </a:prstGeom>
                    </wps:spPr>
                    <wps:txbx>
                      <w:txbxContent>
                        <w:p w14:paraId="7786EFAE"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wps:txbx>
                    <wps:bodyPr wrap="square" lIns="0" tIns="0" rIns="0" bIns="0" rtlCol="0">
                      <a:noAutofit/>
                    </wps:bodyPr>
                  </wps:wsp>
                </a:graphicData>
              </a:graphic>
            </wp:anchor>
          </w:drawing>
        </mc:Choice>
        <mc:Fallback>
          <w:pict>
            <v:shape w14:anchorId="2247068E" id="Textbox 123" o:spid="_x0000_s1236" type="#_x0000_t202" style="position:absolute;margin-left:59.9pt;margin-top:39.3pt;width:178.35pt;height:12.65pt;z-index:-2055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" filled="f" stroked="f">
              <v:textbox inset="0,0,0,0">
                <w:txbxContent>
                  <w:p w14:paraId="7786EFAE" w14:textId="77777777" w:rsidR="002755BC" w:rsidRDefault="00000000">
                    <w:pPr>
                      <w:spacing w:before="13"/>
                      <w:ind w:left="20"/>
                      <w:rPr>
                        <w:sz w:val="19"/>
                      </w:rPr>
                    </w:pPr>
                    <w:r>
                      <w:rPr>
                        <w:spacing w:val="-2"/>
                        <w:sz w:val="19"/>
                      </w:rPr>
                      <w:t>The</w:t>
                    </w:r>
                    <w:r>
                      <w:rPr>
                        <w:spacing w:val="-6"/>
                        <w:sz w:val="19"/>
                      </w:rPr>
                      <w:t xml:space="preserve"> </w:t>
                    </w:r>
                    <w:r>
                      <w:rPr>
                        <w:spacing w:val="-2"/>
                        <w:sz w:val="19"/>
                      </w:rPr>
                      <w:t>New</w:t>
                    </w:r>
                    <w:r>
                      <w:rPr>
                        <w:spacing w:val="-9"/>
                        <w:sz w:val="19"/>
                      </w:rPr>
                      <w:t xml:space="preserve"> </w:t>
                    </w:r>
                    <w:r>
                      <w:rPr>
                        <w:spacing w:val="-2"/>
                        <w:sz w:val="19"/>
                      </w:rPr>
                      <w:t>Taxonomy</w:t>
                    </w:r>
                    <w:r>
                      <w:rPr>
                        <w:spacing w:val="-6"/>
                        <w:sz w:val="19"/>
                      </w:rPr>
                      <w:t xml:space="preserve"> </w:t>
                    </w:r>
                    <w:r>
                      <w:rPr>
                        <w:spacing w:val="-2"/>
                        <w:sz w:val="19"/>
                      </w:rPr>
                      <w:t>of</w:t>
                    </w:r>
                    <w:r>
                      <w:rPr>
                        <w:spacing w:val="-5"/>
                        <w:sz w:val="19"/>
                      </w:rPr>
                      <w:t xml:space="preserve"> </w:t>
                    </w:r>
                    <w:r>
                      <w:rPr>
                        <w:spacing w:val="-2"/>
                        <w:sz w:val="19"/>
                      </w:rPr>
                      <w:t>Educational</w:t>
                    </w:r>
                    <w:r>
                      <w:rPr>
                        <w:spacing w:val="-6"/>
                        <w:sz w:val="19"/>
                      </w:rPr>
                      <w:t xml:space="preserve"> </w:t>
                    </w:r>
                    <w:r>
                      <w:rPr>
                        <w:spacing w:val="-2"/>
                        <w:sz w:val="19"/>
                      </w:rPr>
                      <w:t>Objectives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59C8"/>
    <w:multiLevelType w:val="hybridMultilevel"/>
    <w:tmpl w:val="36862C20"/>
    <w:lvl w:ilvl="0" w:tplc="2C3EC852">
      <w:start w:val="1"/>
      <w:numFmt w:val="decimal"/>
      <w:lvlText w:val="%1."/>
      <w:lvlJc w:val="left"/>
      <w:pPr>
        <w:ind w:left="279" w:hanging="280"/>
        <w:jc w:val="left"/>
      </w:pPr>
      <w:rPr>
        <w:rFonts w:ascii="Arial" w:eastAsia="Arial" w:hAnsi="Arial" w:cs="Arial" w:hint="default"/>
        <w:b w:val="0"/>
        <w:bCs w:val="0"/>
        <w:i w:val="0"/>
        <w:iCs w:val="0"/>
        <w:spacing w:val="-1"/>
        <w:w w:val="100"/>
        <w:sz w:val="16"/>
        <w:szCs w:val="16"/>
        <w:lang w:val="en-US" w:eastAsia="en-US" w:bidi="ar-SA"/>
      </w:rPr>
    </w:lvl>
    <w:lvl w:ilvl="1" w:tplc="97CE4A34">
      <w:numFmt w:val="bullet"/>
      <w:lvlText w:val="•"/>
      <w:lvlJc w:val="left"/>
      <w:pPr>
        <w:ind w:left="410" w:hanging="280"/>
      </w:pPr>
      <w:rPr>
        <w:rFonts w:hint="default"/>
        <w:lang w:val="en-US" w:eastAsia="en-US" w:bidi="ar-SA"/>
      </w:rPr>
    </w:lvl>
    <w:lvl w:ilvl="2" w:tplc="0F0EE65E">
      <w:numFmt w:val="bullet"/>
      <w:lvlText w:val="•"/>
      <w:lvlJc w:val="left"/>
      <w:pPr>
        <w:ind w:left="540" w:hanging="280"/>
      </w:pPr>
      <w:rPr>
        <w:rFonts w:hint="default"/>
        <w:lang w:val="en-US" w:eastAsia="en-US" w:bidi="ar-SA"/>
      </w:rPr>
    </w:lvl>
    <w:lvl w:ilvl="3" w:tplc="65200B4A">
      <w:numFmt w:val="bullet"/>
      <w:lvlText w:val="•"/>
      <w:lvlJc w:val="left"/>
      <w:pPr>
        <w:ind w:left="670" w:hanging="280"/>
      </w:pPr>
      <w:rPr>
        <w:rFonts w:hint="default"/>
        <w:lang w:val="en-US" w:eastAsia="en-US" w:bidi="ar-SA"/>
      </w:rPr>
    </w:lvl>
    <w:lvl w:ilvl="4" w:tplc="81E6D8AE">
      <w:numFmt w:val="bullet"/>
      <w:lvlText w:val="•"/>
      <w:lvlJc w:val="left"/>
      <w:pPr>
        <w:ind w:left="800" w:hanging="280"/>
      </w:pPr>
      <w:rPr>
        <w:rFonts w:hint="default"/>
        <w:lang w:val="en-US" w:eastAsia="en-US" w:bidi="ar-SA"/>
      </w:rPr>
    </w:lvl>
    <w:lvl w:ilvl="5" w:tplc="0582C0BC">
      <w:numFmt w:val="bullet"/>
      <w:lvlText w:val="•"/>
      <w:lvlJc w:val="left"/>
      <w:pPr>
        <w:ind w:left="931" w:hanging="280"/>
      </w:pPr>
      <w:rPr>
        <w:rFonts w:hint="default"/>
        <w:lang w:val="en-US" w:eastAsia="en-US" w:bidi="ar-SA"/>
      </w:rPr>
    </w:lvl>
    <w:lvl w:ilvl="6" w:tplc="6534F3EA">
      <w:numFmt w:val="bullet"/>
      <w:lvlText w:val="•"/>
      <w:lvlJc w:val="left"/>
      <w:pPr>
        <w:ind w:left="1061" w:hanging="280"/>
      </w:pPr>
      <w:rPr>
        <w:rFonts w:hint="default"/>
        <w:lang w:val="en-US" w:eastAsia="en-US" w:bidi="ar-SA"/>
      </w:rPr>
    </w:lvl>
    <w:lvl w:ilvl="7" w:tplc="1CB49B4A">
      <w:numFmt w:val="bullet"/>
      <w:lvlText w:val="•"/>
      <w:lvlJc w:val="left"/>
      <w:pPr>
        <w:ind w:left="1191" w:hanging="280"/>
      </w:pPr>
      <w:rPr>
        <w:rFonts w:hint="default"/>
        <w:lang w:val="en-US" w:eastAsia="en-US" w:bidi="ar-SA"/>
      </w:rPr>
    </w:lvl>
    <w:lvl w:ilvl="8" w:tplc="DA3A9E42">
      <w:numFmt w:val="bullet"/>
      <w:lvlText w:val="•"/>
      <w:lvlJc w:val="left"/>
      <w:pPr>
        <w:ind w:left="1321" w:hanging="280"/>
      </w:pPr>
      <w:rPr>
        <w:rFonts w:hint="default"/>
        <w:lang w:val="en-US" w:eastAsia="en-US" w:bidi="ar-SA"/>
      </w:rPr>
    </w:lvl>
  </w:abstractNum>
  <w:abstractNum w:abstractNumId="1" w15:restartNumberingAfterBreak="0">
    <w:nsid w:val="05BC24EC"/>
    <w:multiLevelType w:val="hybridMultilevel"/>
    <w:tmpl w:val="36C444BA"/>
    <w:lvl w:ilvl="0" w:tplc="1A547E34">
      <w:numFmt w:val="bullet"/>
      <w:lvlText w:val=""/>
      <w:lvlJc w:val="left"/>
      <w:pPr>
        <w:ind w:left="1919" w:hanging="241"/>
      </w:pPr>
      <w:rPr>
        <w:rFonts w:ascii="Symbol" w:eastAsia="Symbol" w:hAnsi="Symbol" w:cs="Symbol" w:hint="default"/>
        <w:b w:val="0"/>
        <w:bCs w:val="0"/>
        <w:i w:val="0"/>
        <w:iCs w:val="0"/>
        <w:spacing w:val="0"/>
        <w:w w:val="100"/>
        <w:sz w:val="22"/>
        <w:szCs w:val="22"/>
        <w:lang w:val="en-US" w:eastAsia="en-US" w:bidi="ar-SA"/>
      </w:rPr>
    </w:lvl>
    <w:lvl w:ilvl="1" w:tplc="F774BE64">
      <w:numFmt w:val="bullet"/>
      <w:lvlText w:val="•"/>
      <w:lvlJc w:val="left"/>
      <w:pPr>
        <w:ind w:left="2664" w:hanging="241"/>
      </w:pPr>
      <w:rPr>
        <w:rFonts w:hint="default"/>
        <w:lang w:val="en-US" w:eastAsia="en-US" w:bidi="ar-SA"/>
      </w:rPr>
    </w:lvl>
    <w:lvl w:ilvl="2" w:tplc="96ACC4CA">
      <w:numFmt w:val="bullet"/>
      <w:lvlText w:val="•"/>
      <w:lvlJc w:val="left"/>
      <w:pPr>
        <w:ind w:left="3408" w:hanging="241"/>
      </w:pPr>
      <w:rPr>
        <w:rFonts w:hint="default"/>
        <w:lang w:val="en-US" w:eastAsia="en-US" w:bidi="ar-SA"/>
      </w:rPr>
    </w:lvl>
    <w:lvl w:ilvl="3" w:tplc="104EE11C">
      <w:numFmt w:val="bullet"/>
      <w:lvlText w:val="•"/>
      <w:lvlJc w:val="left"/>
      <w:pPr>
        <w:ind w:left="4152" w:hanging="241"/>
      </w:pPr>
      <w:rPr>
        <w:rFonts w:hint="default"/>
        <w:lang w:val="en-US" w:eastAsia="en-US" w:bidi="ar-SA"/>
      </w:rPr>
    </w:lvl>
    <w:lvl w:ilvl="4" w:tplc="7CF40300">
      <w:numFmt w:val="bullet"/>
      <w:lvlText w:val="•"/>
      <w:lvlJc w:val="left"/>
      <w:pPr>
        <w:ind w:left="4896" w:hanging="241"/>
      </w:pPr>
      <w:rPr>
        <w:rFonts w:hint="default"/>
        <w:lang w:val="en-US" w:eastAsia="en-US" w:bidi="ar-SA"/>
      </w:rPr>
    </w:lvl>
    <w:lvl w:ilvl="5" w:tplc="5B1236F8">
      <w:numFmt w:val="bullet"/>
      <w:lvlText w:val="•"/>
      <w:lvlJc w:val="left"/>
      <w:pPr>
        <w:ind w:left="5640" w:hanging="241"/>
      </w:pPr>
      <w:rPr>
        <w:rFonts w:hint="default"/>
        <w:lang w:val="en-US" w:eastAsia="en-US" w:bidi="ar-SA"/>
      </w:rPr>
    </w:lvl>
    <w:lvl w:ilvl="6" w:tplc="367A2D94">
      <w:numFmt w:val="bullet"/>
      <w:lvlText w:val="•"/>
      <w:lvlJc w:val="left"/>
      <w:pPr>
        <w:ind w:left="6384" w:hanging="241"/>
      </w:pPr>
      <w:rPr>
        <w:rFonts w:hint="default"/>
        <w:lang w:val="en-US" w:eastAsia="en-US" w:bidi="ar-SA"/>
      </w:rPr>
    </w:lvl>
    <w:lvl w:ilvl="7" w:tplc="FD9E3A6E">
      <w:numFmt w:val="bullet"/>
      <w:lvlText w:val="•"/>
      <w:lvlJc w:val="left"/>
      <w:pPr>
        <w:ind w:left="7128" w:hanging="241"/>
      </w:pPr>
      <w:rPr>
        <w:rFonts w:hint="default"/>
        <w:lang w:val="en-US" w:eastAsia="en-US" w:bidi="ar-SA"/>
      </w:rPr>
    </w:lvl>
    <w:lvl w:ilvl="8" w:tplc="12F21126">
      <w:numFmt w:val="bullet"/>
      <w:lvlText w:val="•"/>
      <w:lvlJc w:val="left"/>
      <w:pPr>
        <w:ind w:left="7872" w:hanging="241"/>
      </w:pPr>
      <w:rPr>
        <w:rFonts w:hint="default"/>
        <w:lang w:val="en-US" w:eastAsia="en-US" w:bidi="ar-SA"/>
      </w:rPr>
    </w:lvl>
  </w:abstractNum>
  <w:abstractNum w:abstractNumId="2" w15:restartNumberingAfterBreak="0">
    <w:nsid w:val="07685316"/>
    <w:multiLevelType w:val="hybridMultilevel"/>
    <w:tmpl w:val="59B8612A"/>
    <w:lvl w:ilvl="0" w:tplc="FF74CFAA">
      <w:start w:val="1"/>
      <w:numFmt w:val="lowerLetter"/>
      <w:lvlText w:val="%1."/>
      <w:lvlJc w:val="left"/>
      <w:pPr>
        <w:ind w:left="2200" w:hanging="30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3B8AAC28">
      <w:numFmt w:val="bullet"/>
      <w:lvlText w:val="•"/>
      <w:lvlJc w:val="left"/>
      <w:pPr>
        <w:ind w:left="2916" w:hanging="301"/>
      </w:pPr>
      <w:rPr>
        <w:rFonts w:hint="default"/>
        <w:lang w:val="en-US" w:eastAsia="en-US" w:bidi="ar-SA"/>
      </w:rPr>
    </w:lvl>
    <w:lvl w:ilvl="2" w:tplc="1768322C">
      <w:numFmt w:val="bullet"/>
      <w:lvlText w:val="•"/>
      <w:lvlJc w:val="left"/>
      <w:pPr>
        <w:ind w:left="3632" w:hanging="301"/>
      </w:pPr>
      <w:rPr>
        <w:rFonts w:hint="default"/>
        <w:lang w:val="en-US" w:eastAsia="en-US" w:bidi="ar-SA"/>
      </w:rPr>
    </w:lvl>
    <w:lvl w:ilvl="3" w:tplc="4F9439E2">
      <w:numFmt w:val="bullet"/>
      <w:lvlText w:val="•"/>
      <w:lvlJc w:val="left"/>
      <w:pPr>
        <w:ind w:left="4348" w:hanging="301"/>
      </w:pPr>
      <w:rPr>
        <w:rFonts w:hint="default"/>
        <w:lang w:val="en-US" w:eastAsia="en-US" w:bidi="ar-SA"/>
      </w:rPr>
    </w:lvl>
    <w:lvl w:ilvl="4" w:tplc="E828F9B6">
      <w:numFmt w:val="bullet"/>
      <w:lvlText w:val="•"/>
      <w:lvlJc w:val="left"/>
      <w:pPr>
        <w:ind w:left="5064" w:hanging="301"/>
      </w:pPr>
      <w:rPr>
        <w:rFonts w:hint="default"/>
        <w:lang w:val="en-US" w:eastAsia="en-US" w:bidi="ar-SA"/>
      </w:rPr>
    </w:lvl>
    <w:lvl w:ilvl="5" w:tplc="49E08A7E">
      <w:numFmt w:val="bullet"/>
      <w:lvlText w:val="•"/>
      <w:lvlJc w:val="left"/>
      <w:pPr>
        <w:ind w:left="5780" w:hanging="301"/>
      </w:pPr>
      <w:rPr>
        <w:rFonts w:hint="default"/>
        <w:lang w:val="en-US" w:eastAsia="en-US" w:bidi="ar-SA"/>
      </w:rPr>
    </w:lvl>
    <w:lvl w:ilvl="6" w:tplc="900A3D40">
      <w:numFmt w:val="bullet"/>
      <w:lvlText w:val="•"/>
      <w:lvlJc w:val="left"/>
      <w:pPr>
        <w:ind w:left="6496" w:hanging="301"/>
      </w:pPr>
      <w:rPr>
        <w:rFonts w:hint="default"/>
        <w:lang w:val="en-US" w:eastAsia="en-US" w:bidi="ar-SA"/>
      </w:rPr>
    </w:lvl>
    <w:lvl w:ilvl="7" w:tplc="420AE84E">
      <w:numFmt w:val="bullet"/>
      <w:lvlText w:val="•"/>
      <w:lvlJc w:val="left"/>
      <w:pPr>
        <w:ind w:left="7212" w:hanging="301"/>
      </w:pPr>
      <w:rPr>
        <w:rFonts w:hint="default"/>
        <w:lang w:val="en-US" w:eastAsia="en-US" w:bidi="ar-SA"/>
      </w:rPr>
    </w:lvl>
    <w:lvl w:ilvl="8" w:tplc="90103772">
      <w:numFmt w:val="bullet"/>
      <w:lvlText w:val="•"/>
      <w:lvlJc w:val="left"/>
      <w:pPr>
        <w:ind w:left="7928" w:hanging="301"/>
      </w:pPr>
      <w:rPr>
        <w:rFonts w:hint="default"/>
        <w:lang w:val="en-US" w:eastAsia="en-US" w:bidi="ar-SA"/>
      </w:rPr>
    </w:lvl>
  </w:abstractNum>
  <w:abstractNum w:abstractNumId="3" w15:restartNumberingAfterBreak="0">
    <w:nsid w:val="08920CAE"/>
    <w:multiLevelType w:val="hybridMultilevel"/>
    <w:tmpl w:val="2A6CEE82"/>
    <w:lvl w:ilvl="0" w:tplc="B12C6D24">
      <w:start w:val="1"/>
      <w:numFmt w:val="decimal"/>
      <w:lvlText w:val="%1."/>
      <w:lvlJc w:val="left"/>
      <w:pPr>
        <w:ind w:left="645" w:hanging="280"/>
        <w:jc w:val="left"/>
      </w:pPr>
      <w:rPr>
        <w:rFonts w:ascii="Arial" w:eastAsia="Arial" w:hAnsi="Arial" w:cs="Arial" w:hint="default"/>
        <w:b w:val="0"/>
        <w:bCs w:val="0"/>
        <w:i/>
        <w:iCs/>
        <w:spacing w:val="-1"/>
        <w:w w:val="100"/>
        <w:sz w:val="16"/>
        <w:szCs w:val="16"/>
        <w:lang w:val="en-US" w:eastAsia="en-US" w:bidi="ar-SA"/>
      </w:rPr>
    </w:lvl>
    <w:lvl w:ilvl="1" w:tplc="7200F3F8">
      <w:numFmt w:val="bullet"/>
      <w:lvlText w:val="•"/>
      <w:lvlJc w:val="left"/>
      <w:pPr>
        <w:ind w:left="1336" w:hanging="280"/>
      </w:pPr>
      <w:rPr>
        <w:rFonts w:hint="default"/>
        <w:lang w:val="en-US" w:eastAsia="en-US" w:bidi="ar-SA"/>
      </w:rPr>
    </w:lvl>
    <w:lvl w:ilvl="2" w:tplc="1E20F184">
      <w:numFmt w:val="bullet"/>
      <w:lvlText w:val="•"/>
      <w:lvlJc w:val="left"/>
      <w:pPr>
        <w:ind w:left="2032" w:hanging="280"/>
      </w:pPr>
      <w:rPr>
        <w:rFonts w:hint="default"/>
        <w:lang w:val="en-US" w:eastAsia="en-US" w:bidi="ar-SA"/>
      </w:rPr>
    </w:lvl>
    <w:lvl w:ilvl="3" w:tplc="1FF210BC">
      <w:numFmt w:val="bullet"/>
      <w:lvlText w:val="•"/>
      <w:lvlJc w:val="left"/>
      <w:pPr>
        <w:ind w:left="2728" w:hanging="280"/>
      </w:pPr>
      <w:rPr>
        <w:rFonts w:hint="default"/>
        <w:lang w:val="en-US" w:eastAsia="en-US" w:bidi="ar-SA"/>
      </w:rPr>
    </w:lvl>
    <w:lvl w:ilvl="4" w:tplc="728E5360">
      <w:numFmt w:val="bullet"/>
      <w:lvlText w:val="•"/>
      <w:lvlJc w:val="left"/>
      <w:pPr>
        <w:ind w:left="3424" w:hanging="280"/>
      </w:pPr>
      <w:rPr>
        <w:rFonts w:hint="default"/>
        <w:lang w:val="en-US" w:eastAsia="en-US" w:bidi="ar-SA"/>
      </w:rPr>
    </w:lvl>
    <w:lvl w:ilvl="5" w:tplc="083AFE94">
      <w:numFmt w:val="bullet"/>
      <w:lvlText w:val="•"/>
      <w:lvlJc w:val="left"/>
      <w:pPr>
        <w:ind w:left="4120" w:hanging="280"/>
      </w:pPr>
      <w:rPr>
        <w:rFonts w:hint="default"/>
        <w:lang w:val="en-US" w:eastAsia="en-US" w:bidi="ar-SA"/>
      </w:rPr>
    </w:lvl>
    <w:lvl w:ilvl="6" w:tplc="3CE8EA18">
      <w:numFmt w:val="bullet"/>
      <w:lvlText w:val="•"/>
      <w:lvlJc w:val="left"/>
      <w:pPr>
        <w:ind w:left="4816" w:hanging="280"/>
      </w:pPr>
      <w:rPr>
        <w:rFonts w:hint="default"/>
        <w:lang w:val="en-US" w:eastAsia="en-US" w:bidi="ar-SA"/>
      </w:rPr>
    </w:lvl>
    <w:lvl w:ilvl="7" w:tplc="1BCA694E">
      <w:numFmt w:val="bullet"/>
      <w:lvlText w:val="•"/>
      <w:lvlJc w:val="left"/>
      <w:pPr>
        <w:ind w:left="5512" w:hanging="280"/>
      </w:pPr>
      <w:rPr>
        <w:rFonts w:hint="default"/>
        <w:lang w:val="en-US" w:eastAsia="en-US" w:bidi="ar-SA"/>
      </w:rPr>
    </w:lvl>
    <w:lvl w:ilvl="8" w:tplc="5006540E">
      <w:numFmt w:val="bullet"/>
      <w:lvlText w:val="•"/>
      <w:lvlJc w:val="left"/>
      <w:pPr>
        <w:ind w:left="6208" w:hanging="280"/>
      </w:pPr>
      <w:rPr>
        <w:rFonts w:hint="default"/>
        <w:lang w:val="en-US" w:eastAsia="en-US" w:bidi="ar-SA"/>
      </w:rPr>
    </w:lvl>
  </w:abstractNum>
  <w:abstractNum w:abstractNumId="4" w15:restartNumberingAfterBreak="0">
    <w:nsid w:val="09CF0337"/>
    <w:multiLevelType w:val="hybridMultilevel"/>
    <w:tmpl w:val="26E69176"/>
    <w:lvl w:ilvl="0" w:tplc="E06C502E">
      <w:start w:val="1"/>
      <w:numFmt w:val="decimal"/>
      <w:lvlText w:val="%1."/>
      <w:lvlJc w:val="left"/>
      <w:pPr>
        <w:ind w:left="374" w:hanging="251"/>
        <w:jc w:val="left"/>
      </w:pPr>
      <w:rPr>
        <w:rFonts w:ascii="Arial" w:eastAsia="Arial" w:hAnsi="Arial" w:cs="Arial" w:hint="default"/>
        <w:b w:val="0"/>
        <w:bCs w:val="0"/>
        <w:i w:val="0"/>
        <w:iCs w:val="0"/>
        <w:spacing w:val="-1"/>
        <w:w w:val="100"/>
        <w:sz w:val="16"/>
        <w:szCs w:val="16"/>
        <w:lang w:val="en-US" w:eastAsia="en-US" w:bidi="ar-SA"/>
      </w:rPr>
    </w:lvl>
    <w:lvl w:ilvl="1" w:tplc="715AF0B4">
      <w:numFmt w:val="bullet"/>
      <w:lvlText w:val=""/>
      <w:lvlJc w:val="left"/>
      <w:pPr>
        <w:ind w:left="560" w:hanging="184"/>
      </w:pPr>
      <w:rPr>
        <w:rFonts w:ascii="Symbol" w:eastAsia="Symbol" w:hAnsi="Symbol" w:cs="Symbol" w:hint="default"/>
        <w:b w:val="0"/>
        <w:bCs w:val="0"/>
        <w:i w:val="0"/>
        <w:iCs w:val="0"/>
        <w:spacing w:val="0"/>
        <w:w w:val="100"/>
        <w:sz w:val="16"/>
        <w:szCs w:val="16"/>
        <w:lang w:val="en-US" w:eastAsia="en-US" w:bidi="ar-SA"/>
      </w:rPr>
    </w:lvl>
    <w:lvl w:ilvl="2" w:tplc="AC4691B8">
      <w:numFmt w:val="bullet"/>
      <w:lvlText w:val="•"/>
      <w:lvlJc w:val="left"/>
      <w:pPr>
        <w:ind w:left="1342" w:hanging="184"/>
      </w:pPr>
      <w:rPr>
        <w:rFonts w:hint="default"/>
        <w:lang w:val="en-US" w:eastAsia="en-US" w:bidi="ar-SA"/>
      </w:rPr>
    </w:lvl>
    <w:lvl w:ilvl="3" w:tplc="A1DAB012">
      <w:numFmt w:val="bullet"/>
      <w:lvlText w:val="•"/>
      <w:lvlJc w:val="left"/>
      <w:pPr>
        <w:ind w:left="2124" w:hanging="184"/>
      </w:pPr>
      <w:rPr>
        <w:rFonts w:hint="default"/>
        <w:lang w:val="en-US" w:eastAsia="en-US" w:bidi="ar-SA"/>
      </w:rPr>
    </w:lvl>
    <w:lvl w:ilvl="4" w:tplc="298C2CF6">
      <w:numFmt w:val="bullet"/>
      <w:lvlText w:val="•"/>
      <w:lvlJc w:val="left"/>
      <w:pPr>
        <w:ind w:left="2906" w:hanging="184"/>
      </w:pPr>
      <w:rPr>
        <w:rFonts w:hint="default"/>
        <w:lang w:val="en-US" w:eastAsia="en-US" w:bidi="ar-SA"/>
      </w:rPr>
    </w:lvl>
    <w:lvl w:ilvl="5" w:tplc="4DD44ACA">
      <w:numFmt w:val="bullet"/>
      <w:lvlText w:val="•"/>
      <w:lvlJc w:val="left"/>
      <w:pPr>
        <w:ind w:left="3688" w:hanging="184"/>
      </w:pPr>
      <w:rPr>
        <w:rFonts w:hint="default"/>
        <w:lang w:val="en-US" w:eastAsia="en-US" w:bidi="ar-SA"/>
      </w:rPr>
    </w:lvl>
    <w:lvl w:ilvl="6" w:tplc="8ED88F18">
      <w:numFmt w:val="bullet"/>
      <w:lvlText w:val="•"/>
      <w:lvlJc w:val="left"/>
      <w:pPr>
        <w:ind w:left="4471" w:hanging="184"/>
      </w:pPr>
      <w:rPr>
        <w:rFonts w:hint="default"/>
        <w:lang w:val="en-US" w:eastAsia="en-US" w:bidi="ar-SA"/>
      </w:rPr>
    </w:lvl>
    <w:lvl w:ilvl="7" w:tplc="192064C0">
      <w:numFmt w:val="bullet"/>
      <w:lvlText w:val="•"/>
      <w:lvlJc w:val="left"/>
      <w:pPr>
        <w:ind w:left="5253" w:hanging="184"/>
      </w:pPr>
      <w:rPr>
        <w:rFonts w:hint="default"/>
        <w:lang w:val="en-US" w:eastAsia="en-US" w:bidi="ar-SA"/>
      </w:rPr>
    </w:lvl>
    <w:lvl w:ilvl="8" w:tplc="AE965718">
      <w:numFmt w:val="bullet"/>
      <w:lvlText w:val="•"/>
      <w:lvlJc w:val="left"/>
      <w:pPr>
        <w:ind w:left="6035" w:hanging="184"/>
      </w:pPr>
      <w:rPr>
        <w:rFonts w:hint="default"/>
        <w:lang w:val="en-US" w:eastAsia="en-US" w:bidi="ar-SA"/>
      </w:rPr>
    </w:lvl>
  </w:abstractNum>
  <w:abstractNum w:abstractNumId="5" w15:restartNumberingAfterBreak="0">
    <w:nsid w:val="0B295F0E"/>
    <w:multiLevelType w:val="hybridMultilevel"/>
    <w:tmpl w:val="D2A480E2"/>
    <w:lvl w:ilvl="0" w:tplc="C78E1506">
      <w:start w:val="1"/>
      <w:numFmt w:val="decimal"/>
      <w:lvlText w:val="%1."/>
      <w:lvlJc w:val="left"/>
      <w:pPr>
        <w:ind w:left="1959" w:hanging="28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E18FF42">
      <w:numFmt w:val="bullet"/>
      <w:lvlText w:val="•"/>
      <w:lvlJc w:val="left"/>
      <w:pPr>
        <w:ind w:left="2700" w:hanging="281"/>
      </w:pPr>
      <w:rPr>
        <w:rFonts w:hint="default"/>
        <w:lang w:val="en-US" w:eastAsia="en-US" w:bidi="ar-SA"/>
      </w:rPr>
    </w:lvl>
    <w:lvl w:ilvl="2" w:tplc="18F26DB4">
      <w:numFmt w:val="bullet"/>
      <w:lvlText w:val="•"/>
      <w:lvlJc w:val="left"/>
      <w:pPr>
        <w:ind w:left="3440" w:hanging="281"/>
      </w:pPr>
      <w:rPr>
        <w:rFonts w:hint="default"/>
        <w:lang w:val="en-US" w:eastAsia="en-US" w:bidi="ar-SA"/>
      </w:rPr>
    </w:lvl>
    <w:lvl w:ilvl="3" w:tplc="0ED20B78">
      <w:numFmt w:val="bullet"/>
      <w:lvlText w:val="•"/>
      <w:lvlJc w:val="left"/>
      <w:pPr>
        <w:ind w:left="4180" w:hanging="281"/>
      </w:pPr>
      <w:rPr>
        <w:rFonts w:hint="default"/>
        <w:lang w:val="en-US" w:eastAsia="en-US" w:bidi="ar-SA"/>
      </w:rPr>
    </w:lvl>
    <w:lvl w:ilvl="4" w:tplc="68A01E88">
      <w:numFmt w:val="bullet"/>
      <w:lvlText w:val="•"/>
      <w:lvlJc w:val="left"/>
      <w:pPr>
        <w:ind w:left="4920" w:hanging="281"/>
      </w:pPr>
      <w:rPr>
        <w:rFonts w:hint="default"/>
        <w:lang w:val="en-US" w:eastAsia="en-US" w:bidi="ar-SA"/>
      </w:rPr>
    </w:lvl>
    <w:lvl w:ilvl="5" w:tplc="8ED277A8">
      <w:numFmt w:val="bullet"/>
      <w:lvlText w:val="•"/>
      <w:lvlJc w:val="left"/>
      <w:pPr>
        <w:ind w:left="5660" w:hanging="281"/>
      </w:pPr>
      <w:rPr>
        <w:rFonts w:hint="default"/>
        <w:lang w:val="en-US" w:eastAsia="en-US" w:bidi="ar-SA"/>
      </w:rPr>
    </w:lvl>
    <w:lvl w:ilvl="6" w:tplc="0040DABA">
      <w:numFmt w:val="bullet"/>
      <w:lvlText w:val="•"/>
      <w:lvlJc w:val="left"/>
      <w:pPr>
        <w:ind w:left="6400" w:hanging="281"/>
      </w:pPr>
      <w:rPr>
        <w:rFonts w:hint="default"/>
        <w:lang w:val="en-US" w:eastAsia="en-US" w:bidi="ar-SA"/>
      </w:rPr>
    </w:lvl>
    <w:lvl w:ilvl="7" w:tplc="8D9E4D3E">
      <w:numFmt w:val="bullet"/>
      <w:lvlText w:val="•"/>
      <w:lvlJc w:val="left"/>
      <w:pPr>
        <w:ind w:left="7140" w:hanging="281"/>
      </w:pPr>
      <w:rPr>
        <w:rFonts w:hint="default"/>
        <w:lang w:val="en-US" w:eastAsia="en-US" w:bidi="ar-SA"/>
      </w:rPr>
    </w:lvl>
    <w:lvl w:ilvl="8" w:tplc="BBB6AF9A">
      <w:numFmt w:val="bullet"/>
      <w:lvlText w:val="•"/>
      <w:lvlJc w:val="left"/>
      <w:pPr>
        <w:ind w:left="7880" w:hanging="281"/>
      </w:pPr>
      <w:rPr>
        <w:rFonts w:hint="default"/>
        <w:lang w:val="en-US" w:eastAsia="en-US" w:bidi="ar-SA"/>
      </w:rPr>
    </w:lvl>
  </w:abstractNum>
  <w:abstractNum w:abstractNumId="6" w15:restartNumberingAfterBreak="0">
    <w:nsid w:val="0E20243A"/>
    <w:multiLevelType w:val="hybridMultilevel"/>
    <w:tmpl w:val="1C0C48EE"/>
    <w:lvl w:ilvl="0" w:tplc="5316D08A">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DA581F82">
      <w:start w:val="1"/>
      <w:numFmt w:val="lowerLetter"/>
      <w:lvlText w:val="%2."/>
      <w:lvlJc w:val="left"/>
      <w:pPr>
        <w:ind w:left="2200" w:hanging="30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157EF358">
      <w:numFmt w:val="bullet"/>
      <w:lvlText w:val="•"/>
      <w:lvlJc w:val="left"/>
      <w:pPr>
        <w:ind w:left="2995" w:hanging="301"/>
      </w:pPr>
      <w:rPr>
        <w:rFonts w:hint="default"/>
        <w:lang w:val="en-US" w:eastAsia="en-US" w:bidi="ar-SA"/>
      </w:rPr>
    </w:lvl>
    <w:lvl w:ilvl="3" w:tplc="2F4A700E">
      <w:numFmt w:val="bullet"/>
      <w:lvlText w:val="•"/>
      <w:lvlJc w:val="left"/>
      <w:pPr>
        <w:ind w:left="3791" w:hanging="301"/>
      </w:pPr>
      <w:rPr>
        <w:rFonts w:hint="default"/>
        <w:lang w:val="en-US" w:eastAsia="en-US" w:bidi="ar-SA"/>
      </w:rPr>
    </w:lvl>
    <w:lvl w:ilvl="4" w:tplc="67A49F5E">
      <w:numFmt w:val="bullet"/>
      <w:lvlText w:val="•"/>
      <w:lvlJc w:val="left"/>
      <w:pPr>
        <w:ind w:left="4586" w:hanging="301"/>
      </w:pPr>
      <w:rPr>
        <w:rFonts w:hint="default"/>
        <w:lang w:val="en-US" w:eastAsia="en-US" w:bidi="ar-SA"/>
      </w:rPr>
    </w:lvl>
    <w:lvl w:ilvl="5" w:tplc="4B205992">
      <w:numFmt w:val="bullet"/>
      <w:lvlText w:val="•"/>
      <w:lvlJc w:val="left"/>
      <w:pPr>
        <w:ind w:left="5382" w:hanging="301"/>
      </w:pPr>
      <w:rPr>
        <w:rFonts w:hint="default"/>
        <w:lang w:val="en-US" w:eastAsia="en-US" w:bidi="ar-SA"/>
      </w:rPr>
    </w:lvl>
    <w:lvl w:ilvl="6" w:tplc="B13E3882">
      <w:numFmt w:val="bullet"/>
      <w:lvlText w:val="•"/>
      <w:lvlJc w:val="left"/>
      <w:pPr>
        <w:ind w:left="6177" w:hanging="301"/>
      </w:pPr>
      <w:rPr>
        <w:rFonts w:hint="default"/>
        <w:lang w:val="en-US" w:eastAsia="en-US" w:bidi="ar-SA"/>
      </w:rPr>
    </w:lvl>
    <w:lvl w:ilvl="7" w:tplc="2864D324">
      <w:numFmt w:val="bullet"/>
      <w:lvlText w:val="•"/>
      <w:lvlJc w:val="left"/>
      <w:pPr>
        <w:ind w:left="6973" w:hanging="301"/>
      </w:pPr>
      <w:rPr>
        <w:rFonts w:hint="default"/>
        <w:lang w:val="en-US" w:eastAsia="en-US" w:bidi="ar-SA"/>
      </w:rPr>
    </w:lvl>
    <w:lvl w:ilvl="8" w:tplc="85441A0A">
      <w:numFmt w:val="bullet"/>
      <w:lvlText w:val="•"/>
      <w:lvlJc w:val="left"/>
      <w:pPr>
        <w:ind w:left="7768" w:hanging="301"/>
      </w:pPr>
      <w:rPr>
        <w:rFonts w:hint="default"/>
        <w:lang w:val="en-US" w:eastAsia="en-US" w:bidi="ar-SA"/>
      </w:rPr>
    </w:lvl>
  </w:abstractNum>
  <w:abstractNum w:abstractNumId="7" w15:restartNumberingAfterBreak="0">
    <w:nsid w:val="1241025E"/>
    <w:multiLevelType w:val="hybridMultilevel"/>
    <w:tmpl w:val="FF16867C"/>
    <w:lvl w:ilvl="0" w:tplc="B78AD57E">
      <w:numFmt w:val="bullet"/>
      <w:lvlText w:val=""/>
      <w:lvlJc w:val="left"/>
      <w:pPr>
        <w:ind w:left="1919" w:hanging="241"/>
      </w:pPr>
      <w:rPr>
        <w:rFonts w:ascii="Symbol" w:eastAsia="Symbol" w:hAnsi="Symbol" w:cs="Symbol" w:hint="default"/>
        <w:b w:val="0"/>
        <w:bCs w:val="0"/>
        <w:i w:val="0"/>
        <w:iCs w:val="0"/>
        <w:spacing w:val="0"/>
        <w:w w:val="100"/>
        <w:sz w:val="22"/>
        <w:szCs w:val="22"/>
        <w:lang w:val="en-US" w:eastAsia="en-US" w:bidi="ar-SA"/>
      </w:rPr>
    </w:lvl>
    <w:lvl w:ilvl="1" w:tplc="BE38EFFA">
      <w:numFmt w:val="bullet"/>
      <w:lvlText w:val="•"/>
      <w:lvlJc w:val="left"/>
      <w:pPr>
        <w:ind w:left="2664" w:hanging="241"/>
      </w:pPr>
      <w:rPr>
        <w:rFonts w:hint="default"/>
        <w:lang w:val="en-US" w:eastAsia="en-US" w:bidi="ar-SA"/>
      </w:rPr>
    </w:lvl>
    <w:lvl w:ilvl="2" w:tplc="EA7E9CEA">
      <w:numFmt w:val="bullet"/>
      <w:lvlText w:val="•"/>
      <w:lvlJc w:val="left"/>
      <w:pPr>
        <w:ind w:left="3408" w:hanging="241"/>
      </w:pPr>
      <w:rPr>
        <w:rFonts w:hint="default"/>
        <w:lang w:val="en-US" w:eastAsia="en-US" w:bidi="ar-SA"/>
      </w:rPr>
    </w:lvl>
    <w:lvl w:ilvl="3" w:tplc="22289CD8">
      <w:numFmt w:val="bullet"/>
      <w:lvlText w:val="•"/>
      <w:lvlJc w:val="left"/>
      <w:pPr>
        <w:ind w:left="4152" w:hanging="241"/>
      </w:pPr>
      <w:rPr>
        <w:rFonts w:hint="default"/>
        <w:lang w:val="en-US" w:eastAsia="en-US" w:bidi="ar-SA"/>
      </w:rPr>
    </w:lvl>
    <w:lvl w:ilvl="4" w:tplc="BB4260B8">
      <w:numFmt w:val="bullet"/>
      <w:lvlText w:val="•"/>
      <w:lvlJc w:val="left"/>
      <w:pPr>
        <w:ind w:left="4896" w:hanging="241"/>
      </w:pPr>
      <w:rPr>
        <w:rFonts w:hint="default"/>
        <w:lang w:val="en-US" w:eastAsia="en-US" w:bidi="ar-SA"/>
      </w:rPr>
    </w:lvl>
    <w:lvl w:ilvl="5" w:tplc="D7CE7A36">
      <w:numFmt w:val="bullet"/>
      <w:lvlText w:val="•"/>
      <w:lvlJc w:val="left"/>
      <w:pPr>
        <w:ind w:left="5640" w:hanging="241"/>
      </w:pPr>
      <w:rPr>
        <w:rFonts w:hint="default"/>
        <w:lang w:val="en-US" w:eastAsia="en-US" w:bidi="ar-SA"/>
      </w:rPr>
    </w:lvl>
    <w:lvl w:ilvl="6" w:tplc="F9A0391E">
      <w:numFmt w:val="bullet"/>
      <w:lvlText w:val="•"/>
      <w:lvlJc w:val="left"/>
      <w:pPr>
        <w:ind w:left="6384" w:hanging="241"/>
      </w:pPr>
      <w:rPr>
        <w:rFonts w:hint="default"/>
        <w:lang w:val="en-US" w:eastAsia="en-US" w:bidi="ar-SA"/>
      </w:rPr>
    </w:lvl>
    <w:lvl w:ilvl="7" w:tplc="B928AC18">
      <w:numFmt w:val="bullet"/>
      <w:lvlText w:val="•"/>
      <w:lvlJc w:val="left"/>
      <w:pPr>
        <w:ind w:left="7128" w:hanging="241"/>
      </w:pPr>
      <w:rPr>
        <w:rFonts w:hint="default"/>
        <w:lang w:val="en-US" w:eastAsia="en-US" w:bidi="ar-SA"/>
      </w:rPr>
    </w:lvl>
    <w:lvl w:ilvl="8" w:tplc="B118607A">
      <w:numFmt w:val="bullet"/>
      <w:lvlText w:val="•"/>
      <w:lvlJc w:val="left"/>
      <w:pPr>
        <w:ind w:left="7872" w:hanging="241"/>
      </w:pPr>
      <w:rPr>
        <w:rFonts w:hint="default"/>
        <w:lang w:val="en-US" w:eastAsia="en-US" w:bidi="ar-SA"/>
      </w:rPr>
    </w:lvl>
  </w:abstractNum>
  <w:abstractNum w:abstractNumId="8" w15:restartNumberingAfterBreak="0">
    <w:nsid w:val="156209D7"/>
    <w:multiLevelType w:val="hybridMultilevel"/>
    <w:tmpl w:val="7EBA3A30"/>
    <w:lvl w:ilvl="0" w:tplc="AD10C0A8">
      <w:numFmt w:val="bullet"/>
      <w:lvlText w:val=""/>
      <w:lvlJc w:val="left"/>
      <w:pPr>
        <w:ind w:left="532" w:hanging="173"/>
      </w:pPr>
      <w:rPr>
        <w:rFonts w:ascii="Symbol" w:eastAsia="Symbol" w:hAnsi="Symbol" w:cs="Symbol" w:hint="default"/>
        <w:b w:val="0"/>
        <w:bCs w:val="0"/>
        <w:i w:val="0"/>
        <w:iCs w:val="0"/>
        <w:spacing w:val="0"/>
        <w:w w:val="100"/>
        <w:sz w:val="16"/>
        <w:szCs w:val="16"/>
        <w:lang w:val="en-US" w:eastAsia="en-US" w:bidi="ar-SA"/>
      </w:rPr>
    </w:lvl>
    <w:lvl w:ilvl="1" w:tplc="A710B9A0">
      <w:numFmt w:val="bullet"/>
      <w:lvlText w:val="•"/>
      <w:lvlJc w:val="left"/>
      <w:pPr>
        <w:ind w:left="1246" w:hanging="173"/>
      </w:pPr>
      <w:rPr>
        <w:rFonts w:hint="default"/>
        <w:lang w:val="en-US" w:eastAsia="en-US" w:bidi="ar-SA"/>
      </w:rPr>
    </w:lvl>
    <w:lvl w:ilvl="2" w:tplc="E3C21422">
      <w:numFmt w:val="bullet"/>
      <w:lvlText w:val="•"/>
      <w:lvlJc w:val="left"/>
      <w:pPr>
        <w:ind w:left="1952" w:hanging="173"/>
      </w:pPr>
      <w:rPr>
        <w:rFonts w:hint="default"/>
        <w:lang w:val="en-US" w:eastAsia="en-US" w:bidi="ar-SA"/>
      </w:rPr>
    </w:lvl>
    <w:lvl w:ilvl="3" w:tplc="CB42604C">
      <w:numFmt w:val="bullet"/>
      <w:lvlText w:val="•"/>
      <w:lvlJc w:val="left"/>
      <w:pPr>
        <w:ind w:left="2658" w:hanging="173"/>
      </w:pPr>
      <w:rPr>
        <w:rFonts w:hint="default"/>
        <w:lang w:val="en-US" w:eastAsia="en-US" w:bidi="ar-SA"/>
      </w:rPr>
    </w:lvl>
    <w:lvl w:ilvl="4" w:tplc="BB9CE402">
      <w:numFmt w:val="bullet"/>
      <w:lvlText w:val="•"/>
      <w:lvlJc w:val="left"/>
      <w:pPr>
        <w:ind w:left="3364" w:hanging="173"/>
      </w:pPr>
      <w:rPr>
        <w:rFonts w:hint="default"/>
        <w:lang w:val="en-US" w:eastAsia="en-US" w:bidi="ar-SA"/>
      </w:rPr>
    </w:lvl>
    <w:lvl w:ilvl="5" w:tplc="C7C8EC2A">
      <w:numFmt w:val="bullet"/>
      <w:lvlText w:val="•"/>
      <w:lvlJc w:val="left"/>
      <w:pPr>
        <w:ind w:left="4070" w:hanging="173"/>
      </w:pPr>
      <w:rPr>
        <w:rFonts w:hint="default"/>
        <w:lang w:val="en-US" w:eastAsia="en-US" w:bidi="ar-SA"/>
      </w:rPr>
    </w:lvl>
    <w:lvl w:ilvl="6" w:tplc="91AE557C">
      <w:numFmt w:val="bullet"/>
      <w:lvlText w:val="•"/>
      <w:lvlJc w:val="left"/>
      <w:pPr>
        <w:ind w:left="4776" w:hanging="173"/>
      </w:pPr>
      <w:rPr>
        <w:rFonts w:hint="default"/>
        <w:lang w:val="en-US" w:eastAsia="en-US" w:bidi="ar-SA"/>
      </w:rPr>
    </w:lvl>
    <w:lvl w:ilvl="7" w:tplc="CD222ADE">
      <w:numFmt w:val="bullet"/>
      <w:lvlText w:val="•"/>
      <w:lvlJc w:val="left"/>
      <w:pPr>
        <w:ind w:left="5482" w:hanging="173"/>
      </w:pPr>
      <w:rPr>
        <w:rFonts w:hint="default"/>
        <w:lang w:val="en-US" w:eastAsia="en-US" w:bidi="ar-SA"/>
      </w:rPr>
    </w:lvl>
    <w:lvl w:ilvl="8" w:tplc="D78A49A2">
      <w:numFmt w:val="bullet"/>
      <w:lvlText w:val="•"/>
      <w:lvlJc w:val="left"/>
      <w:pPr>
        <w:ind w:left="6188" w:hanging="173"/>
      </w:pPr>
      <w:rPr>
        <w:rFonts w:hint="default"/>
        <w:lang w:val="en-US" w:eastAsia="en-US" w:bidi="ar-SA"/>
      </w:rPr>
    </w:lvl>
  </w:abstractNum>
  <w:abstractNum w:abstractNumId="9" w15:restartNumberingAfterBreak="0">
    <w:nsid w:val="17E97D4B"/>
    <w:multiLevelType w:val="hybridMultilevel"/>
    <w:tmpl w:val="00CA8F9A"/>
    <w:lvl w:ilvl="0" w:tplc="9F82BDF8">
      <w:start w:val="1"/>
      <w:numFmt w:val="decimal"/>
      <w:lvlText w:val="%1."/>
      <w:lvlJc w:val="left"/>
      <w:pPr>
        <w:ind w:left="1959"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4FA84004">
      <w:numFmt w:val="bullet"/>
      <w:lvlText w:val="•"/>
      <w:lvlJc w:val="left"/>
      <w:pPr>
        <w:ind w:left="2700" w:hanging="281"/>
      </w:pPr>
      <w:rPr>
        <w:rFonts w:hint="default"/>
        <w:lang w:val="en-US" w:eastAsia="en-US" w:bidi="ar-SA"/>
      </w:rPr>
    </w:lvl>
    <w:lvl w:ilvl="2" w:tplc="261A1356">
      <w:numFmt w:val="bullet"/>
      <w:lvlText w:val="•"/>
      <w:lvlJc w:val="left"/>
      <w:pPr>
        <w:ind w:left="3440" w:hanging="281"/>
      </w:pPr>
      <w:rPr>
        <w:rFonts w:hint="default"/>
        <w:lang w:val="en-US" w:eastAsia="en-US" w:bidi="ar-SA"/>
      </w:rPr>
    </w:lvl>
    <w:lvl w:ilvl="3" w:tplc="2C7AA264">
      <w:numFmt w:val="bullet"/>
      <w:lvlText w:val="•"/>
      <w:lvlJc w:val="left"/>
      <w:pPr>
        <w:ind w:left="4180" w:hanging="281"/>
      </w:pPr>
      <w:rPr>
        <w:rFonts w:hint="default"/>
        <w:lang w:val="en-US" w:eastAsia="en-US" w:bidi="ar-SA"/>
      </w:rPr>
    </w:lvl>
    <w:lvl w:ilvl="4" w:tplc="7AFC9348">
      <w:numFmt w:val="bullet"/>
      <w:lvlText w:val="•"/>
      <w:lvlJc w:val="left"/>
      <w:pPr>
        <w:ind w:left="4920" w:hanging="281"/>
      </w:pPr>
      <w:rPr>
        <w:rFonts w:hint="default"/>
        <w:lang w:val="en-US" w:eastAsia="en-US" w:bidi="ar-SA"/>
      </w:rPr>
    </w:lvl>
    <w:lvl w:ilvl="5" w:tplc="B916F9E8">
      <w:numFmt w:val="bullet"/>
      <w:lvlText w:val="•"/>
      <w:lvlJc w:val="left"/>
      <w:pPr>
        <w:ind w:left="5660" w:hanging="281"/>
      </w:pPr>
      <w:rPr>
        <w:rFonts w:hint="default"/>
        <w:lang w:val="en-US" w:eastAsia="en-US" w:bidi="ar-SA"/>
      </w:rPr>
    </w:lvl>
    <w:lvl w:ilvl="6" w:tplc="DB8ABD7A">
      <w:numFmt w:val="bullet"/>
      <w:lvlText w:val="•"/>
      <w:lvlJc w:val="left"/>
      <w:pPr>
        <w:ind w:left="6400" w:hanging="281"/>
      </w:pPr>
      <w:rPr>
        <w:rFonts w:hint="default"/>
        <w:lang w:val="en-US" w:eastAsia="en-US" w:bidi="ar-SA"/>
      </w:rPr>
    </w:lvl>
    <w:lvl w:ilvl="7" w:tplc="91FCF9AE">
      <w:numFmt w:val="bullet"/>
      <w:lvlText w:val="•"/>
      <w:lvlJc w:val="left"/>
      <w:pPr>
        <w:ind w:left="7140" w:hanging="281"/>
      </w:pPr>
      <w:rPr>
        <w:rFonts w:hint="default"/>
        <w:lang w:val="en-US" w:eastAsia="en-US" w:bidi="ar-SA"/>
      </w:rPr>
    </w:lvl>
    <w:lvl w:ilvl="8" w:tplc="3E56EA7E">
      <w:numFmt w:val="bullet"/>
      <w:lvlText w:val="•"/>
      <w:lvlJc w:val="left"/>
      <w:pPr>
        <w:ind w:left="7880" w:hanging="281"/>
      </w:pPr>
      <w:rPr>
        <w:rFonts w:hint="default"/>
        <w:lang w:val="en-US" w:eastAsia="en-US" w:bidi="ar-SA"/>
      </w:rPr>
    </w:lvl>
  </w:abstractNum>
  <w:abstractNum w:abstractNumId="10" w15:restartNumberingAfterBreak="0">
    <w:nsid w:val="1F035D8F"/>
    <w:multiLevelType w:val="hybridMultilevel"/>
    <w:tmpl w:val="24ECECC4"/>
    <w:lvl w:ilvl="0" w:tplc="99389BDE">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342CCD60">
      <w:numFmt w:val="bullet"/>
      <w:lvlText w:val="•"/>
      <w:lvlJc w:val="left"/>
      <w:pPr>
        <w:ind w:left="2304" w:hanging="203"/>
      </w:pPr>
      <w:rPr>
        <w:rFonts w:hint="default"/>
        <w:lang w:val="en-US" w:eastAsia="en-US" w:bidi="ar-SA"/>
      </w:rPr>
    </w:lvl>
    <w:lvl w:ilvl="2" w:tplc="8DEC26D2">
      <w:numFmt w:val="bullet"/>
      <w:lvlText w:val="•"/>
      <w:lvlJc w:val="left"/>
      <w:pPr>
        <w:ind w:left="3088" w:hanging="203"/>
      </w:pPr>
      <w:rPr>
        <w:rFonts w:hint="default"/>
        <w:lang w:val="en-US" w:eastAsia="en-US" w:bidi="ar-SA"/>
      </w:rPr>
    </w:lvl>
    <w:lvl w:ilvl="3" w:tplc="A66CE572">
      <w:numFmt w:val="bullet"/>
      <w:lvlText w:val="•"/>
      <w:lvlJc w:val="left"/>
      <w:pPr>
        <w:ind w:left="3872" w:hanging="203"/>
      </w:pPr>
      <w:rPr>
        <w:rFonts w:hint="default"/>
        <w:lang w:val="en-US" w:eastAsia="en-US" w:bidi="ar-SA"/>
      </w:rPr>
    </w:lvl>
    <w:lvl w:ilvl="4" w:tplc="DCD80010">
      <w:numFmt w:val="bullet"/>
      <w:lvlText w:val="•"/>
      <w:lvlJc w:val="left"/>
      <w:pPr>
        <w:ind w:left="4656" w:hanging="203"/>
      </w:pPr>
      <w:rPr>
        <w:rFonts w:hint="default"/>
        <w:lang w:val="en-US" w:eastAsia="en-US" w:bidi="ar-SA"/>
      </w:rPr>
    </w:lvl>
    <w:lvl w:ilvl="5" w:tplc="C9C078DE">
      <w:numFmt w:val="bullet"/>
      <w:lvlText w:val="•"/>
      <w:lvlJc w:val="left"/>
      <w:pPr>
        <w:ind w:left="5440" w:hanging="203"/>
      </w:pPr>
      <w:rPr>
        <w:rFonts w:hint="default"/>
        <w:lang w:val="en-US" w:eastAsia="en-US" w:bidi="ar-SA"/>
      </w:rPr>
    </w:lvl>
    <w:lvl w:ilvl="6" w:tplc="38FED35C">
      <w:numFmt w:val="bullet"/>
      <w:lvlText w:val="•"/>
      <w:lvlJc w:val="left"/>
      <w:pPr>
        <w:ind w:left="6224" w:hanging="203"/>
      </w:pPr>
      <w:rPr>
        <w:rFonts w:hint="default"/>
        <w:lang w:val="en-US" w:eastAsia="en-US" w:bidi="ar-SA"/>
      </w:rPr>
    </w:lvl>
    <w:lvl w:ilvl="7" w:tplc="26EEE058">
      <w:numFmt w:val="bullet"/>
      <w:lvlText w:val="•"/>
      <w:lvlJc w:val="left"/>
      <w:pPr>
        <w:ind w:left="7008" w:hanging="203"/>
      </w:pPr>
      <w:rPr>
        <w:rFonts w:hint="default"/>
        <w:lang w:val="en-US" w:eastAsia="en-US" w:bidi="ar-SA"/>
      </w:rPr>
    </w:lvl>
    <w:lvl w:ilvl="8" w:tplc="4EEC2C5C">
      <w:numFmt w:val="bullet"/>
      <w:lvlText w:val="•"/>
      <w:lvlJc w:val="left"/>
      <w:pPr>
        <w:ind w:left="7792" w:hanging="203"/>
      </w:pPr>
      <w:rPr>
        <w:rFonts w:hint="default"/>
        <w:lang w:val="en-US" w:eastAsia="en-US" w:bidi="ar-SA"/>
      </w:rPr>
    </w:lvl>
  </w:abstractNum>
  <w:abstractNum w:abstractNumId="11" w15:restartNumberingAfterBreak="0">
    <w:nsid w:val="22AC58EE"/>
    <w:multiLevelType w:val="hybridMultilevel"/>
    <w:tmpl w:val="BEBE2FD8"/>
    <w:lvl w:ilvl="0" w:tplc="DB56EC88">
      <w:start w:val="1"/>
      <w:numFmt w:val="decimal"/>
      <w:lvlText w:val="%1."/>
      <w:lvlJc w:val="left"/>
      <w:pPr>
        <w:ind w:left="1959"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AA7E3D2E">
      <w:start w:val="1"/>
      <w:numFmt w:val="lowerLetter"/>
      <w:lvlText w:val="%2."/>
      <w:lvlJc w:val="left"/>
      <w:pPr>
        <w:ind w:left="2239"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9BD49752">
      <w:numFmt w:val="bullet"/>
      <w:lvlText w:val="•"/>
      <w:lvlJc w:val="left"/>
      <w:pPr>
        <w:ind w:left="3031" w:hanging="281"/>
      </w:pPr>
      <w:rPr>
        <w:rFonts w:hint="default"/>
        <w:lang w:val="en-US" w:eastAsia="en-US" w:bidi="ar-SA"/>
      </w:rPr>
    </w:lvl>
    <w:lvl w:ilvl="3" w:tplc="A2D66B62">
      <w:numFmt w:val="bullet"/>
      <w:lvlText w:val="•"/>
      <w:lvlJc w:val="left"/>
      <w:pPr>
        <w:ind w:left="3822" w:hanging="281"/>
      </w:pPr>
      <w:rPr>
        <w:rFonts w:hint="default"/>
        <w:lang w:val="en-US" w:eastAsia="en-US" w:bidi="ar-SA"/>
      </w:rPr>
    </w:lvl>
    <w:lvl w:ilvl="4" w:tplc="1C5C6C80">
      <w:numFmt w:val="bullet"/>
      <w:lvlText w:val="•"/>
      <w:lvlJc w:val="left"/>
      <w:pPr>
        <w:ind w:left="4613" w:hanging="281"/>
      </w:pPr>
      <w:rPr>
        <w:rFonts w:hint="default"/>
        <w:lang w:val="en-US" w:eastAsia="en-US" w:bidi="ar-SA"/>
      </w:rPr>
    </w:lvl>
    <w:lvl w:ilvl="5" w:tplc="F5A67EB4">
      <w:numFmt w:val="bullet"/>
      <w:lvlText w:val="•"/>
      <w:lvlJc w:val="left"/>
      <w:pPr>
        <w:ind w:left="5404" w:hanging="281"/>
      </w:pPr>
      <w:rPr>
        <w:rFonts w:hint="default"/>
        <w:lang w:val="en-US" w:eastAsia="en-US" w:bidi="ar-SA"/>
      </w:rPr>
    </w:lvl>
    <w:lvl w:ilvl="6" w:tplc="66F64408">
      <w:numFmt w:val="bullet"/>
      <w:lvlText w:val="•"/>
      <w:lvlJc w:val="left"/>
      <w:pPr>
        <w:ind w:left="6195" w:hanging="281"/>
      </w:pPr>
      <w:rPr>
        <w:rFonts w:hint="default"/>
        <w:lang w:val="en-US" w:eastAsia="en-US" w:bidi="ar-SA"/>
      </w:rPr>
    </w:lvl>
    <w:lvl w:ilvl="7" w:tplc="41C8FA58">
      <w:numFmt w:val="bullet"/>
      <w:lvlText w:val="•"/>
      <w:lvlJc w:val="left"/>
      <w:pPr>
        <w:ind w:left="6986" w:hanging="281"/>
      </w:pPr>
      <w:rPr>
        <w:rFonts w:hint="default"/>
        <w:lang w:val="en-US" w:eastAsia="en-US" w:bidi="ar-SA"/>
      </w:rPr>
    </w:lvl>
    <w:lvl w:ilvl="8" w:tplc="88FEFF7C">
      <w:numFmt w:val="bullet"/>
      <w:lvlText w:val="•"/>
      <w:lvlJc w:val="left"/>
      <w:pPr>
        <w:ind w:left="7777" w:hanging="281"/>
      </w:pPr>
      <w:rPr>
        <w:rFonts w:hint="default"/>
        <w:lang w:val="en-US" w:eastAsia="en-US" w:bidi="ar-SA"/>
      </w:rPr>
    </w:lvl>
  </w:abstractNum>
  <w:abstractNum w:abstractNumId="12" w15:restartNumberingAfterBreak="0">
    <w:nsid w:val="22FC65EA"/>
    <w:multiLevelType w:val="hybridMultilevel"/>
    <w:tmpl w:val="366AD6D4"/>
    <w:lvl w:ilvl="0" w:tplc="1D0A8A52">
      <w:start w:val="1"/>
      <w:numFmt w:val="decimal"/>
      <w:lvlText w:val="%1."/>
      <w:lvlJc w:val="left"/>
      <w:pPr>
        <w:ind w:left="1960"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FC9CAE30">
      <w:numFmt w:val="bullet"/>
      <w:lvlText w:val="•"/>
      <w:lvlJc w:val="left"/>
      <w:pPr>
        <w:ind w:left="2700" w:hanging="281"/>
      </w:pPr>
      <w:rPr>
        <w:rFonts w:hint="default"/>
        <w:lang w:val="en-US" w:eastAsia="en-US" w:bidi="ar-SA"/>
      </w:rPr>
    </w:lvl>
    <w:lvl w:ilvl="2" w:tplc="F176D8AC">
      <w:numFmt w:val="bullet"/>
      <w:lvlText w:val="•"/>
      <w:lvlJc w:val="left"/>
      <w:pPr>
        <w:ind w:left="3440" w:hanging="281"/>
      </w:pPr>
      <w:rPr>
        <w:rFonts w:hint="default"/>
        <w:lang w:val="en-US" w:eastAsia="en-US" w:bidi="ar-SA"/>
      </w:rPr>
    </w:lvl>
    <w:lvl w:ilvl="3" w:tplc="CDA03364">
      <w:numFmt w:val="bullet"/>
      <w:lvlText w:val="•"/>
      <w:lvlJc w:val="left"/>
      <w:pPr>
        <w:ind w:left="4180" w:hanging="281"/>
      </w:pPr>
      <w:rPr>
        <w:rFonts w:hint="default"/>
        <w:lang w:val="en-US" w:eastAsia="en-US" w:bidi="ar-SA"/>
      </w:rPr>
    </w:lvl>
    <w:lvl w:ilvl="4" w:tplc="D33C3F06">
      <w:numFmt w:val="bullet"/>
      <w:lvlText w:val="•"/>
      <w:lvlJc w:val="left"/>
      <w:pPr>
        <w:ind w:left="4920" w:hanging="281"/>
      </w:pPr>
      <w:rPr>
        <w:rFonts w:hint="default"/>
        <w:lang w:val="en-US" w:eastAsia="en-US" w:bidi="ar-SA"/>
      </w:rPr>
    </w:lvl>
    <w:lvl w:ilvl="5" w:tplc="2766D884">
      <w:numFmt w:val="bullet"/>
      <w:lvlText w:val="•"/>
      <w:lvlJc w:val="left"/>
      <w:pPr>
        <w:ind w:left="5660" w:hanging="281"/>
      </w:pPr>
      <w:rPr>
        <w:rFonts w:hint="default"/>
        <w:lang w:val="en-US" w:eastAsia="en-US" w:bidi="ar-SA"/>
      </w:rPr>
    </w:lvl>
    <w:lvl w:ilvl="6" w:tplc="E5FA2D9E">
      <w:numFmt w:val="bullet"/>
      <w:lvlText w:val="•"/>
      <w:lvlJc w:val="left"/>
      <w:pPr>
        <w:ind w:left="6400" w:hanging="281"/>
      </w:pPr>
      <w:rPr>
        <w:rFonts w:hint="default"/>
        <w:lang w:val="en-US" w:eastAsia="en-US" w:bidi="ar-SA"/>
      </w:rPr>
    </w:lvl>
    <w:lvl w:ilvl="7" w:tplc="7CB0DEB6">
      <w:numFmt w:val="bullet"/>
      <w:lvlText w:val="•"/>
      <w:lvlJc w:val="left"/>
      <w:pPr>
        <w:ind w:left="7140" w:hanging="281"/>
      </w:pPr>
      <w:rPr>
        <w:rFonts w:hint="default"/>
        <w:lang w:val="en-US" w:eastAsia="en-US" w:bidi="ar-SA"/>
      </w:rPr>
    </w:lvl>
    <w:lvl w:ilvl="8" w:tplc="9306B2E2">
      <w:numFmt w:val="bullet"/>
      <w:lvlText w:val="•"/>
      <w:lvlJc w:val="left"/>
      <w:pPr>
        <w:ind w:left="7880" w:hanging="281"/>
      </w:pPr>
      <w:rPr>
        <w:rFonts w:hint="default"/>
        <w:lang w:val="en-US" w:eastAsia="en-US" w:bidi="ar-SA"/>
      </w:rPr>
    </w:lvl>
  </w:abstractNum>
  <w:abstractNum w:abstractNumId="13" w15:restartNumberingAfterBreak="0">
    <w:nsid w:val="245B7173"/>
    <w:multiLevelType w:val="hybridMultilevel"/>
    <w:tmpl w:val="481CA844"/>
    <w:lvl w:ilvl="0" w:tplc="C5BAFD08">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E18E85FA">
      <w:numFmt w:val="bullet"/>
      <w:lvlText w:val="•"/>
      <w:lvlJc w:val="left"/>
      <w:pPr>
        <w:ind w:left="2304" w:hanging="203"/>
      </w:pPr>
      <w:rPr>
        <w:rFonts w:hint="default"/>
        <w:lang w:val="en-US" w:eastAsia="en-US" w:bidi="ar-SA"/>
      </w:rPr>
    </w:lvl>
    <w:lvl w:ilvl="2" w:tplc="3F9A8A8A">
      <w:numFmt w:val="bullet"/>
      <w:lvlText w:val="•"/>
      <w:lvlJc w:val="left"/>
      <w:pPr>
        <w:ind w:left="3088" w:hanging="203"/>
      </w:pPr>
      <w:rPr>
        <w:rFonts w:hint="default"/>
        <w:lang w:val="en-US" w:eastAsia="en-US" w:bidi="ar-SA"/>
      </w:rPr>
    </w:lvl>
    <w:lvl w:ilvl="3" w:tplc="5818E64C">
      <w:numFmt w:val="bullet"/>
      <w:lvlText w:val="•"/>
      <w:lvlJc w:val="left"/>
      <w:pPr>
        <w:ind w:left="3872" w:hanging="203"/>
      </w:pPr>
      <w:rPr>
        <w:rFonts w:hint="default"/>
        <w:lang w:val="en-US" w:eastAsia="en-US" w:bidi="ar-SA"/>
      </w:rPr>
    </w:lvl>
    <w:lvl w:ilvl="4" w:tplc="A844C02E">
      <w:numFmt w:val="bullet"/>
      <w:lvlText w:val="•"/>
      <w:lvlJc w:val="left"/>
      <w:pPr>
        <w:ind w:left="4656" w:hanging="203"/>
      </w:pPr>
      <w:rPr>
        <w:rFonts w:hint="default"/>
        <w:lang w:val="en-US" w:eastAsia="en-US" w:bidi="ar-SA"/>
      </w:rPr>
    </w:lvl>
    <w:lvl w:ilvl="5" w:tplc="29CCEFDA">
      <w:numFmt w:val="bullet"/>
      <w:lvlText w:val="•"/>
      <w:lvlJc w:val="left"/>
      <w:pPr>
        <w:ind w:left="5440" w:hanging="203"/>
      </w:pPr>
      <w:rPr>
        <w:rFonts w:hint="default"/>
        <w:lang w:val="en-US" w:eastAsia="en-US" w:bidi="ar-SA"/>
      </w:rPr>
    </w:lvl>
    <w:lvl w:ilvl="6" w:tplc="480E8E1E">
      <w:numFmt w:val="bullet"/>
      <w:lvlText w:val="•"/>
      <w:lvlJc w:val="left"/>
      <w:pPr>
        <w:ind w:left="6224" w:hanging="203"/>
      </w:pPr>
      <w:rPr>
        <w:rFonts w:hint="default"/>
        <w:lang w:val="en-US" w:eastAsia="en-US" w:bidi="ar-SA"/>
      </w:rPr>
    </w:lvl>
    <w:lvl w:ilvl="7" w:tplc="826E3E1E">
      <w:numFmt w:val="bullet"/>
      <w:lvlText w:val="•"/>
      <w:lvlJc w:val="left"/>
      <w:pPr>
        <w:ind w:left="7008" w:hanging="203"/>
      </w:pPr>
      <w:rPr>
        <w:rFonts w:hint="default"/>
        <w:lang w:val="en-US" w:eastAsia="en-US" w:bidi="ar-SA"/>
      </w:rPr>
    </w:lvl>
    <w:lvl w:ilvl="8" w:tplc="8446FAD0">
      <w:numFmt w:val="bullet"/>
      <w:lvlText w:val="•"/>
      <w:lvlJc w:val="left"/>
      <w:pPr>
        <w:ind w:left="7792" w:hanging="203"/>
      </w:pPr>
      <w:rPr>
        <w:rFonts w:hint="default"/>
        <w:lang w:val="en-US" w:eastAsia="en-US" w:bidi="ar-SA"/>
      </w:rPr>
    </w:lvl>
  </w:abstractNum>
  <w:abstractNum w:abstractNumId="14" w15:restartNumberingAfterBreak="0">
    <w:nsid w:val="24D65714"/>
    <w:multiLevelType w:val="hybridMultilevel"/>
    <w:tmpl w:val="BC78F7F0"/>
    <w:lvl w:ilvl="0" w:tplc="734A70FA">
      <w:start w:val="1"/>
      <w:numFmt w:val="decimal"/>
      <w:lvlText w:val="%1."/>
      <w:lvlJc w:val="left"/>
      <w:pPr>
        <w:ind w:left="1518" w:hanging="199"/>
        <w:jc w:val="left"/>
      </w:pPr>
      <w:rPr>
        <w:rFonts w:ascii="Times New Roman" w:eastAsia="Times New Roman" w:hAnsi="Times New Roman" w:cs="Times New Roman" w:hint="default"/>
        <w:b w:val="0"/>
        <w:bCs w:val="0"/>
        <w:i/>
        <w:iCs/>
        <w:spacing w:val="-1"/>
        <w:w w:val="100"/>
        <w:sz w:val="21"/>
        <w:szCs w:val="21"/>
        <w:lang w:val="en-US" w:eastAsia="en-US" w:bidi="ar-SA"/>
      </w:rPr>
    </w:lvl>
    <w:lvl w:ilvl="1" w:tplc="B2446A9E">
      <w:start w:val="1"/>
      <w:numFmt w:val="decimal"/>
      <w:lvlText w:val="%2."/>
      <w:lvlJc w:val="left"/>
      <w:pPr>
        <w:ind w:left="2180" w:hanging="30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879CCC38">
      <w:numFmt w:val="bullet"/>
      <w:lvlText w:val="•"/>
      <w:lvlJc w:val="left"/>
      <w:pPr>
        <w:ind w:left="2977" w:hanging="301"/>
      </w:pPr>
      <w:rPr>
        <w:rFonts w:hint="default"/>
        <w:lang w:val="en-US" w:eastAsia="en-US" w:bidi="ar-SA"/>
      </w:rPr>
    </w:lvl>
    <w:lvl w:ilvl="3" w:tplc="1D0CAFAE">
      <w:numFmt w:val="bullet"/>
      <w:lvlText w:val="•"/>
      <w:lvlJc w:val="left"/>
      <w:pPr>
        <w:ind w:left="3775" w:hanging="301"/>
      </w:pPr>
      <w:rPr>
        <w:rFonts w:hint="default"/>
        <w:lang w:val="en-US" w:eastAsia="en-US" w:bidi="ar-SA"/>
      </w:rPr>
    </w:lvl>
    <w:lvl w:ilvl="4" w:tplc="49C0B586">
      <w:numFmt w:val="bullet"/>
      <w:lvlText w:val="•"/>
      <w:lvlJc w:val="left"/>
      <w:pPr>
        <w:ind w:left="4573" w:hanging="301"/>
      </w:pPr>
      <w:rPr>
        <w:rFonts w:hint="default"/>
        <w:lang w:val="en-US" w:eastAsia="en-US" w:bidi="ar-SA"/>
      </w:rPr>
    </w:lvl>
    <w:lvl w:ilvl="5" w:tplc="837E0F7E">
      <w:numFmt w:val="bullet"/>
      <w:lvlText w:val="•"/>
      <w:lvlJc w:val="left"/>
      <w:pPr>
        <w:ind w:left="5371" w:hanging="301"/>
      </w:pPr>
      <w:rPr>
        <w:rFonts w:hint="default"/>
        <w:lang w:val="en-US" w:eastAsia="en-US" w:bidi="ar-SA"/>
      </w:rPr>
    </w:lvl>
    <w:lvl w:ilvl="6" w:tplc="BBD42D70">
      <w:numFmt w:val="bullet"/>
      <w:lvlText w:val="•"/>
      <w:lvlJc w:val="left"/>
      <w:pPr>
        <w:ind w:left="6168" w:hanging="301"/>
      </w:pPr>
      <w:rPr>
        <w:rFonts w:hint="default"/>
        <w:lang w:val="en-US" w:eastAsia="en-US" w:bidi="ar-SA"/>
      </w:rPr>
    </w:lvl>
    <w:lvl w:ilvl="7" w:tplc="75768FAC">
      <w:numFmt w:val="bullet"/>
      <w:lvlText w:val="•"/>
      <w:lvlJc w:val="left"/>
      <w:pPr>
        <w:ind w:left="6966" w:hanging="301"/>
      </w:pPr>
      <w:rPr>
        <w:rFonts w:hint="default"/>
        <w:lang w:val="en-US" w:eastAsia="en-US" w:bidi="ar-SA"/>
      </w:rPr>
    </w:lvl>
    <w:lvl w:ilvl="8" w:tplc="60505D1E">
      <w:numFmt w:val="bullet"/>
      <w:lvlText w:val="•"/>
      <w:lvlJc w:val="left"/>
      <w:pPr>
        <w:ind w:left="7764" w:hanging="301"/>
      </w:pPr>
      <w:rPr>
        <w:rFonts w:hint="default"/>
        <w:lang w:val="en-US" w:eastAsia="en-US" w:bidi="ar-SA"/>
      </w:rPr>
    </w:lvl>
  </w:abstractNum>
  <w:abstractNum w:abstractNumId="15" w15:restartNumberingAfterBreak="0">
    <w:nsid w:val="26EB49F2"/>
    <w:multiLevelType w:val="hybridMultilevel"/>
    <w:tmpl w:val="F88A5774"/>
    <w:lvl w:ilvl="0" w:tplc="8340A4F0">
      <w:start w:val="1"/>
      <w:numFmt w:val="decimal"/>
      <w:lvlText w:val="%1."/>
      <w:lvlJc w:val="left"/>
      <w:pPr>
        <w:ind w:left="2180" w:hanging="30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33BC3E8E">
      <w:numFmt w:val="bullet"/>
      <w:lvlText w:val="•"/>
      <w:lvlJc w:val="left"/>
      <w:pPr>
        <w:ind w:left="2898" w:hanging="301"/>
      </w:pPr>
      <w:rPr>
        <w:rFonts w:hint="default"/>
        <w:lang w:val="en-US" w:eastAsia="en-US" w:bidi="ar-SA"/>
      </w:rPr>
    </w:lvl>
    <w:lvl w:ilvl="2" w:tplc="311691A6">
      <w:numFmt w:val="bullet"/>
      <w:lvlText w:val="•"/>
      <w:lvlJc w:val="left"/>
      <w:pPr>
        <w:ind w:left="3616" w:hanging="301"/>
      </w:pPr>
      <w:rPr>
        <w:rFonts w:hint="default"/>
        <w:lang w:val="en-US" w:eastAsia="en-US" w:bidi="ar-SA"/>
      </w:rPr>
    </w:lvl>
    <w:lvl w:ilvl="3" w:tplc="185250B6">
      <w:numFmt w:val="bullet"/>
      <w:lvlText w:val="•"/>
      <w:lvlJc w:val="left"/>
      <w:pPr>
        <w:ind w:left="4334" w:hanging="301"/>
      </w:pPr>
      <w:rPr>
        <w:rFonts w:hint="default"/>
        <w:lang w:val="en-US" w:eastAsia="en-US" w:bidi="ar-SA"/>
      </w:rPr>
    </w:lvl>
    <w:lvl w:ilvl="4" w:tplc="C2CA43F8">
      <w:numFmt w:val="bullet"/>
      <w:lvlText w:val="•"/>
      <w:lvlJc w:val="left"/>
      <w:pPr>
        <w:ind w:left="5052" w:hanging="301"/>
      </w:pPr>
      <w:rPr>
        <w:rFonts w:hint="default"/>
        <w:lang w:val="en-US" w:eastAsia="en-US" w:bidi="ar-SA"/>
      </w:rPr>
    </w:lvl>
    <w:lvl w:ilvl="5" w:tplc="05723990">
      <w:numFmt w:val="bullet"/>
      <w:lvlText w:val="•"/>
      <w:lvlJc w:val="left"/>
      <w:pPr>
        <w:ind w:left="5770" w:hanging="301"/>
      </w:pPr>
      <w:rPr>
        <w:rFonts w:hint="default"/>
        <w:lang w:val="en-US" w:eastAsia="en-US" w:bidi="ar-SA"/>
      </w:rPr>
    </w:lvl>
    <w:lvl w:ilvl="6" w:tplc="9D5A2096">
      <w:numFmt w:val="bullet"/>
      <w:lvlText w:val="•"/>
      <w:lvlJc w:val="left"/>
      <w:pPr>
        <w:ind w:left="6488" w:hanging="301"/>
      </w:pPr>
      <w:rPr>
        <w:rFonts w:hint="default"/>
        <w:lang w:val="en-US" w:eastAsia="en-US" w:bidi="ar-SA"/>
      </w:rPr>
    </w:lvl>
    <w:lvl w:ilvl="7" w:tplc="5DBC8B6A">
      <w:numFmt w:val="bullet"/>
      <w:lvlText w:val="•"/>
      <w:lvlJc w:val="left"/>
      <w:pPr>
        <w:ind w:left="7206" w:hanging="301"/>
      </w:pPr>
      <w:rPr>
        <w:rFonts w:hint="default"/>
        <w:lang w:val="en-US" w:eastAsia="en-US" w:bidi="ar-SA"/>
      </w:rPr>
    </w:lvl>
    <w:lvl w:ilvl="8" w:tplc="E0C6A0BC">
      <w:numFmt w:val="bullet"/>
      <w:lvlText w:val="•"/>
      <w:lvlJc w:val="left"/>
      <w:pPr>
        <w:ind w:left="7924" w:hanging="301"/>
      </w:pPr>
      <w:rPr>
        <w:rFonts w:hint="default"/>
        <w:lang w:val="en-US" w:eastAsia="en-US" w:bidi="ar-SA"/>
      </w:rPr>
    </w:lvl>
  </w:abstractNum>
  <w:abstractNum w:abstractNumId="16" w15:restartNumberingAfterBreak="0">
    <w:nsid w:val="2C6C6B18"/>
    <w:multiLevelType w:val="hybridMultilevel"/>
    <w:tmpl w:val="7772D0A6"/>
    <w:lvl w:ilvl="0" w:tplc="185870F0">
      <w:numFmt w:val="bullet"/>
      <w:lvlText w:val=""/>
      <w:lvlJc w:val="left"/>
      <w:pPr>
        <w:ind w:left="1760" w:hanging="241"/>
      </w:pPr>
      <w:rPr>
        <w:rFonts w:ascii="Symbol" w:eastAsia="Symbol" w:hAnsi="Symbol" w:cs="Symbol" w:hint="default"/>
        <w:b w:val="0"/>
        <w:bCs w:val="0"/>
        <w:i w:val="0"/>
        <w:iCs w:val="0"/>
        <w:spacing w:val="0"/>
        <w:w w:val="100"/>
        <w:sz w:val="22"/>
        <w:szCs w:val="22"/>
        <w:lang w:val="en-US" w:eastAsia="en-US" w:bidi="ar-SA"/>
      </w:rPr>
    </w:lvl>
    <w:lvl w:ilvl="1" w:tplc="006CAD74">
      <w:numFmt w:val="bullet"/>
      <w:lvlText w:val="•"/>
      <w:lvlJc w:val="left"/>
      <w:pPr>
        <w:ind w:left="2520" w:hanging="241"/>
      </w:pPr>
      <w:rPr>
        <w:rFonts w:hint="default"/>
        <w:lang w:val="en-US" w:eastAsia="en-US" w:bidi="ar-SA"/>
      </w:rPr>
    </w:lvl>
    <w:lvl w:ilvl="2" w:tplc="E9424558">
      <w:numFmt w:val="bullet"/>
      <w:lvlText w:val="•"/>
      <w:lvlJc w:val="left"/>
      <w:pPr>
        <w:ind w:left="3280" w:hanging="241"/>
      </w:pPr>
      <w:rPr>
        <w:rFonts w:hint="default"/>
        <w:lang w:val="en-US" w:eastAsia="en-US" w:bidi="ar-SA"/>
      </w:rPr>
    </w:lvl>
    <w:lvl w:ilvl="3" w:tplc="C65C43C0">
      <w:numFmt w:val="bullet"/>
      <w:lvlText w:val="•"/>
      <w:lvlJc w:val="left"/>
      <w:pPr>
        <w:ind w:left="4040" w:hanging="241"/>
      </w:pPr>
      <w:rPr>
        <w:rFonts w:hint="default"/>
        <w:lang w:val="en-US" w:eastAsia="en-US" w:bidi="ar-SA"/>
      </w:rPr>
    </w:lvl>
    <w:lvl w:ilvl="4" w:tplc="699CEED4">
      <w:numFmt w:val="bullet"/>
      <w:lvlText w:val="•"/>
      <w:lvlJc w:val="left"/>
      <w:pPr>
        <w:ind w:left="4800" w:hanging="241"/>
      </w:pPr>
      <w:rPr>
        <w:rFonts w:hint="default"/>
        <w:lang w:val="en-US" w:eastAsia="en-US" w:bidi="ar-SA"/>
      </w:rPr>
    </w:lvl>
    <w:lvl w:ilvl="5" w:tplc="C890DD24">
      <w:numFmt w:val="bullet"/>
      <w:lvlText w:val="•"/>
      <w:lvlJc w:val="left"/>
      <w:pPr>
        <w:ind w:left="5560" w:hanging="241"/>
      </w:pPr>
      <w:rPr>
        <w:rFonts w:hint="default"/>
        <w:lang w:val="en-US" w:eastAsia="en-US" w:bidi="ar-SA"/>
      </w:rPr>
    </w:lvl>
    <w:lvl w:ilvl="6" w:tplc="4F5289A0">
      <w:numFmt w:val="bullet"/>
      <w:lvlText w:val="•"/>
      <w:lvlJc w:val="left"/>
      <w:pPr>
        <w:ind w:left="6320" w:hanging="241"/>
      </w:pPr>
      <w:rPr>
        <w:rFonts w:hint="default"/>
        <w:lang w:val="en-US" w:eastAsia="en-US" w:bidi="ar-SA"/>
      </w:rPr>
    </w:lvl>
    <w:lvl w:ilvl="7" w:tplc="2DC2E21A">
      <w:numFmt w:val="bullet"/>
      <w:lvlText w:val="•"/>
      <w:lvlJc w:val="left"/>
      <w:pPr>
        <w:ind w:left="7080" w:hanging="241"/>
      </w:pPr>
      <w:rPr>
        <w:rFonts w:hint="default"/>
        <w:lang w:val="en-US" w:eastAsia="en-US" w:bidi="ar-SA"/>
      </w:rPr>
    </w:lvl>
    <w:lvl w:ilvl="8" w:tplc="810C3926">
      <w:numFmt w:val="bullet"/>
      <w:lvlText w:val="•"/>
      <w:lvlJc w:val="left"/>
      <w:pPr>
        <w:ind w:left="7840" w:hanging="241"/>
      </w:pPr>
      <w:rPr>
        <w:rFonts w:hint="default"/>
        <w:lang w:val="en-US" w:eastAsia="en-US" w:bidi="ar-SA"/>
      </w:rPr>
    </w:lvl>
  </w:abstractNum>
  <w:abstractNum w:abstractNumId="17" w15:restartNumberingAfterBreak="0">
    <w:nsid w:val="32790074"/>
    <w:multiLevelType w:val="hybridMultilevel"/>
    <w:tmpl w:val="277E8348"/>
    <w:lvl w:ilvl="0" w:tplc="D21880AC">
      <w:numFmt w:val="bullet"/>
      <w:lvlText w:val=""/>
      <w:lvlJc w:val="left"/>
      <w:pPr>
        <w:ind w:left="605" w:hanging="240"/>
      </w:pPr>
      <w:rPr>
        <w:rFonts w:ascii="Symbol" w:eastAsia="Symbol" w:hAnsi="Symbol" w:cs="Symbol" w:hint="default"/>
        <w:b w:val="0"/>
        <w:bCs w:val="0"/>
        <w:i w:val="0"/>
        <w:iCs w:val="0"/>
        <w:spacing w:val="0"/>
        <w:w w:val="100"/>
        <w:sz w:val="16"/>
        <w:szCs w:val="16"/>
        <w:lang w:val="en-US" w:eastAsia="en-US" w:bidi="ar-SA"/>
      </w:rPr>
    </w:lvl>
    <w:lvl w:ilvl="1" w:tplc="E5929294">
      <w:numFmt w:val="bullet"/>
      <w:lvlText w:val="•"/>
      <w:lvlJc w:val="left"/>
      <w:pPr>
        <w:ind w:left="1300" w:hanging="240"/>
      </w:pPr>
      <w:rPr>
        <w:rFonts w:hint="default"/>
        <w:lang w:val="en-US" w:eastAsia="en-US" w:bidi="ar-SA"/>
      </w:rPr>
    </w:lvl>
    <w:lvl w:ilvl="2" w:tplc="E1F2C474">
      <w:numFmt w:val="bullet"/>
      <w:lvlText w:val="•"/>
      <w:lvlJc w:val="left"/>
      <w:pPr>
        <w:ind w:left="2000" w:hanging="240"/>
      </w:pPr>
      <w:rPr>
        <w:rFonts w:hint="default"/>
        <w:lang w:val="en-US" w:eastAsia="en-US" w:bidi="ar-SA"/>
      </w:rPr>
    </w:lvl>
    <w:lvl w:ilvl="3" w:tplc="466C257A">
      <w:numFmt w:val="bullet"/>
      <w:lvlText w:val="•"/>
      <w:lvlJc w:val="left"/>
      <w:pPr>
        <w:ind w:left="2700" w:hanging="240"/>
      </w:pPr>
      <w:rPr>
        <w:rFonts w:hint="default"/>
        <w:lang w:val="en-US" w:eastAsia="en-US" w:bidi="ar-SA"/>
      </w:rPr>
    </w:lvl>
    <w:lvl w:ilvl="4" w:tplc="0FF8178A">
      <w:numFmt w:val="bullet"/>
      <w:lvlText w:val="•"/>
      <w:lvlJc w:val="left"/>
      <w:pPr>
        <w:ind w:left="3400" w:hanging="240"/>
      </w:pPr>
      <w:rPr>
        <w:rFonts w:hint="default"/>
        <w:lang w:val="en-US" w:eastAsia="en-US" w:bidi="ar-SA"/>
      </w:rPr>
    </w:lvl>
    <w:lvl w:ilvl="5" w:tplc="7ED2C4F8">
      <w:numFmt w:val="bullet"/>
      <w:lvlText w:val="•"/>
      <w:lvlJc w:val="left"/>
      <w:pPr>
        <w:ind w:left="4100" w:hanging="240"/>
      </w:pPr>
      <w:rPr>
        <w:rFonts w:hint="default"/>
        <w:lang w:val="en-US" w:eastAsia="en-US" w:bidi="ar-SA"/>
      </w:rPr>
    </w:lvl>
    <w:lvl w:ilvl="6" w:tplc="DB18E252">
      <w:numFmt w:val="bullet"/>
      <w:lvlText w:val="•"/>
      <w:lvlJc w:val="left"/>
      <w:pPr>
        <w:ind w:left="4800" w:hanging="240"/>
      </w:pPr>
      <w:rPr>
        <w:rFonts w:hint="default"/>
        <w:lang w:val="en-US" w:eastAsia="en-US" w:bidi="ar-SA"/>
      </w:rPr>
    </w:lvl>
    <w:lvl w:ilvl="7" w:tplc="E4A8A47A">
      <w:numFmt w:val="bullet"/>
      <w:lvlText w:val="•"/>
      <w:lvlJc w:val="left"/>
      <w:pPr>
        <w:ind w:left="5500" w:hanging="240"/>
      </w:pPr>
      <w:rPr>
        <w:rFonts w:hint="default"/>
        <w:lang w:val="en-US" w:eastAsia="en-US" w:bidi="ar-SA"/>
      </w:rPr>
    </w:lvl>
    <w:lvl w:ilvl="8" w:tplc="55CAAE5A">
      <w:numFmt w:val="bullet"/>
      <w:lvlText w:val="•"/>
      <w:lvlJc w:val="left"/>
      <w:pPr>
        <w:ind w:left="6200" w:hanging="240"/>
      </w:pPr>
      <w:rPr>
        <w:rFonts w:hint="default"/>
        <w:lang w:val="en-US" w:eastAsia="en-US" w:bidi="ar-SA"/>
      </w:rPr>
    </w:lvl>
  </w:abstractNum>
  <w:abstractNum w:abstractNumId="18" w15:restartNumberingAfterBreak="0">
    <w:nsid w:val="34613E1F"/>
    <w:multiLevelType w:val="hybridMultilevel"/>
    <w:tmpl w:val="FB3E2724"/>
    <w:lvl w:ilvl="0" w:tplc="173CBFE4">
      <w:start w:val="1"/>
      <w:numFmt w:val="decimal"/>
      <w:lvlText w:val="%1."/>
      <w:lvlJc w:val="left"/>
      <w:pPr>
        <w:ind w:left="645" w:hanging="280"/>
        <w:jc w:val="left"/>
      </w:pPr>
      <w:rPr>
        <w:rFonts w:ascii="Arial" w:eastAsia="Arial" w:hAnsi="Arial" w:cs="Arial" w:hint="default"/>
        <w:b w:val="0"/>
        <w:bCs w:val="0"/>
        <w:i/>
        <w:iCs/>
        <w:spacing w:val="-1"/>
        <w:w w:val="100"/>
        <w:sz w:val="16"/>
        <w:szCs w:val="16"/>
        <w:lang w:val="en-US" w:eastAsia="en-US" w:bidi="ar-SA"/>
      </w:rPr>
    </w:lvl>
    <w:lvl w:ilvl="1" w:tplc="2860350C">
      <w:numFmt w:val="bullet"/>
      <w:lvlText w:val="•"/>
      <w:lvlJc w:val="left"/>
      <w:pPr>
        <w:ind w:left="1336" w:hanging="280"/>
      </w:pPr>
      <w:rPr>
        <w:rFonts w:hint="default"/>
        <w:lang w:val="en-US" w:eastAsia="en-US" w:bidi="ar-SA"/>
      </w:rPr>
    </w:lvl>
    <w:lvl w:ilvl="2" w:tplc="800812B0">
      <w:numFmt w:val="bullet"/>
      <w:lvlText w:val="•"/>
      <w:lvlJc w:val="left"/>
      <w:pPr>
        <w:ind w:left="2032" w:hanging="280"/>
      </w:pPr>
      <w:rPr>
        <w:rFonts w:hint="default"/>
        <w:lang w:val="en-US" w:eastAsia="en-US" w:bidi="ar-SA"/>
      </w:rPr>
    </w:lvl>
    <w:lvl w:ilvl="3" w:tplc="48F8B8AE">
      <w:numFmt w:val="bullet"/>
      <w:lvlText w:val="•"/>
      <w:lvlJc w:val="left"/>
      <w:pPr>
        <w:ind w:left="2728" w:hanging="280"/>
      </w:pPr>
      <w:rPr>
        <w:rFonts w:hint="default"/>
        <w:lang w:val="en-US" w:eastAsia="en-US" w:bidi="ar-SA"/>
      </w:rPr>
    </w:lvl>
    <w:lvl w:ilvl="4" w:tplc="83B64C8E">
      <w:numFmt w:val="bullet"/>
      <w:lvlText w:val="•"/>
      <w:lvlJc w:val="left"/>
      <w:pPr>
        <w:ind w:left="3424" w:hanging="280"/>
      </w:pPr>
      <w:rPr>
        <w:rFonts w:hint="default"/>
        <w:lang w:val="en-US" w:eastAsia="en-US" w:bidi="ar-SA"/>
      </w:rPr>
    </w:lvl>
    <w:lvl w:ilvl="5" w:tplc="394C7102">
      <w:numFmt w:val="bullet"/>
      <w:lvlText w:val="•"/>
      <w:lvlJc w:val="left"/>
      <w:pPr>
        <w:ind w:left="4120" w:hanging="280"/>
      </w:pPr>
      <w:rPr>
        <w:rFonts w:hint="default"/>
        <w:lang w:val="en-US" w:eastAsia="en-US" w:bidi="ar-SA"/>
      </w:rPr>
    </w:lvl>
    <w:lvl w:ilvl="6" w:tplc="ECF8A438">
      <w:numFmt w:val="bullet"/>
      <w:lvlText w:val="•"/>
      <w:lvlJc w:val="left"/>
      <w:pPr>
        <w:ind w:left="4816" w:hanging="280"/>
      </w:pPr>
      <w:rPr>
        <w:rFonts w:hint="default"/>
        <w:lang w:val="en-US" w:eastAsia="en-US" w:bidi="ar-SA"/>
      </w:rPr>
    </w:lvl>
    <w:lvl w:ilvl="7" w:tplc="66F67AA8">
      <w:numFmt w:val="bullet"/>
      <w:lvlText w:val="•"/>
      <w:lvlJc w:val="left"/>
      <w:pPr>
        <w:ind w:left="5512" w:hanging="280"/>
      </w:pPr>
      <w:rPr>
        <w:rFonts w:hint="default"/>
        <w:lang w:val="en-US" w:eastAsia="en-US" w:bidi="ar-SA"/>
      </w:rPr>
    </w:lvl>
    <w:lvl w:ilvl="8" w:tplc="EF28520C">
      <w:numFmt w:val="bullet"/>
      <w:lvlText w:val="•"/>
      <w:lvlJc w:val="left"/>
      <w:pPr>
        <w:ind w:left="6208" w:hanging="280"/>
      </w:pPr>
      <w:rPr>
        <w:rFonts w:hint="default"/>
        <w:lang w:val="en-US" w:eastAsia="en-US" w:bidi="ar-SA"/>
      </w:rPr>
    </w:lvl>
  </w:abstractNum>
  <w:abstractNum w:abstractNumId="19" w15:restartNumberingAfterBreak="0">
    <w:nsid w:val="381536AA"/>
    <w:multiLevelType w:val="hybridMultilevel"/>
    <w:tmpl w:val="908849E2"/>
    <w:lvl w:ilvl="0" w:tplc="E67E0702">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2CFC1B06">
      <w:numFmt w:val="bullet"/>
      <w:lvlText w:val="•"/>
      <w:lvlJc w:val="left"/>
      <w:pPr>
        <w:ind w:left="2304" w:hanging="203"/>
      </w:pPr>
      <w:rPr>
        <w:rFonts w:hint="default"/>
        <w:lang w:val="en-US" w:eastAsia="en-US" w:bidi="ar-SA"/>
      </w:rPr>
    </w:lvl>
    <w:lvl w:ilvl="2" w:tplc="11DA1E4C">
      <w:numFmt w:val="bullet"/>
      <w:lvlText w:val="•"/>
      <w:lvlJc w:val="left"/>
      <w:pPr>
        <w:ind w:left="3088" w:hanging="203"/>
      </w:pPr>
      <w:rPr>
        <w:rFonts w:hint="default"/>
        <w:lang w:val="en-US" w:eastAsia="en-US" w:bidi="ar-SA"/>
      </w:rPr>
    </w:lvl>
    <w:lvl w:ilvl="3" w:tplc="BA5251A2">
      <w:numFmt w:val="bullet"/>
      <w:lvlText w:val="•"/>
      <w:lvlJc w:val="left"/>
      <w:pPr>
        <w:ind w:left="3872" w:hanging="203"/>
      </w:pPr>
      <w:rPr>
        <w:rFonts w:hint="default"/>
        <w:lang w:val="en-US" w:eastAsia="en-US" w:bidi="ar-SA"/>
      </w:rPr>
    </w:lvl>
    <w:lvl w:ilvl="4" w:tplc="4AC4D09C">
      <w:numFmt w:val="bullet"/>
      <w:lvlText w:val="•"/>
      <w:lvlJc w:val="left"/>
      <w:pPr>
        <w:ind w:left="4656" w:hanging="203"/>
      </w:pPr>
      <w:rPr>
        <w:rFonts w:hint="default"/>
        <w:lang w:val="en-US" w:eastAsia="en-US" w:bidi="ar-SA"/>
      </w:rPr>
    </w:lvl>
    <w:lvl w:ilvl="5" w:tplc="8C06606E">
      <w:numFmt w:val="bullet"/>
      <w:lvlText w:val="•"/>
      <w:lvlJc w:val="left"/>
      <w:pPr>
        <w:ind w:left="5440" w:hanging="203"/>
      </w:pPr>
      <w:rPr>
        <w:rFonts w:hint="default"/>
        <w:lang w:val="en-US" w:eastAsia="en-US" w:bidi="ar-SA"/>
      </w:rPr>
    </w:lvl>
    <w:lvl w:ilvl="6" w:tplc="FB34ACF6">
      <w:numFmt w:val="bullet"/>
      <w:lvlText w:val="•"/>
      <w:lvlJc w:val="left"/>
      <w:pPr>
        <w:ind w:left="6224" w:hanging="203"/>
      </w:pPr>
      <w:rPr>
        <w:rFonts w:hint="default"/>
        <w:lang w:val="en-US" w:eastAsia="en-US" w:bidi="ar-SA"/>
      </w:rPr>
    </w:lvl>
    <w:lvl w:ilvl="7" w:tplc="E45C249E">
      <w:numFmt w:val="bullet"/>
      <w:lvlText w:val="•"/>
      <w:lvlJc w:val="left"/>
      <w:pPr>
        <w:ind w:left="7008" w:hanging="203"/>
      </w:pPr>
      <w:rPr>
        <w:rFonts w:hint="default"/>
        <w:lang w:val="en-US" w:eastAsia="en-US" w:bidi="ar-SA"/>
      </w:rPr>
    </w:lvl>
    <w:lvl w:ilvl="8" w:tplc="27543760">
      <w:numFmt w:val="bullet"/>
      <w:lvlText w:val="•"/>
      <w:lvlJc w:val="left"/>
      <w:pPr>
        <w:ind w:left="7792" w:hanging="203"/>
      </w:pPr>
      <w:rPr>
        <w:rFonts w:hint="default"/>
        <w:lang w:val="en-US" w:eastAsia="en-US" w:bidi="ar-SA"/>
      </w:rPr>
    </w:lvl>
  </w:abstractNum>
  <w:abstractNum w:abstractNumId="20" w15:restartNumberingAfterBreak="0">
    <w:nsid w:val="397507F8"/>
    <w:multiLevelType w:val="hybridMultilevel"/>
    <w:tmpl w:val="CB365AAC"/>
    <w:lvl w:ilvl="0" w:tplc="CAA82508">
      <w:start w:val="1"/>
      <w:numFmt w:val="decimal"/>
      <w:lvlText w:val="%1."/>
      <w:lvlJc w:val="left"/>
      <w:pPr>
        <w:ind w:left="1959"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19A2BF22">
      <w:start w:val="1"/>
      <w:numFmt w:val="lowerLetter"/>
      <w:lvlText w:val="%2."/>
      <w:lvlJc w:val="left"/>
      <w:pPr>
        <w:ind w:left="2240"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3510276E">
      <w:numFmt w:val="bullet"/>
      <w:lvlText w:val="•"/>
      <w:lvlJc w:val="left"/>
      <w:pPr>
        <w:ind w:left="3031" w:hanging="281"/>
      </w:pPr>
      <w:rPr>
        <w:rFonts w:hint="default"/>
        <w:lang w:val="en-US" w:eastAsia="en-US" w:bidi="ar-SA"/>
      </w:rPr>
    </w:lvl>
    <w:lvl w:ilvl="3" w:tplc="EBFA6A96">
      <w:numFmt w:val="bullet"/>
      <w:lvlText w:val="•"/>
      <w:lvlJc w:val="left"/>
      <w:pPr>
        <w:ind w:left="3822" w:hanging="281"/>
      </w:pPr>
      <w:rPr>
        <w:rFonts w:hint="default"/>
        <w:lang w:val="en-US" w:eastAsia="en-US" w:bidi="ar-SA"/>
      </w:rPr>
    </w:lvl>
    <w:lvl w:ilvl="4" w:tplc="67022B1C">
      <w:numFmt w:val="bullet"/>
      <w:lvlText w:val="•"/>
      <w:lvlJc w:val="left"/>
      <w:pPr>
        <w:ind w:left="4613" w:hanging="281"/>
      </w:pPr>
      <w:rPr>
        <w:rFonts w:hint="default"/>
        <w:lang w:val="en-US" w:eastAsia="en-US" w:bidi="ar-SA"/>
      </w:rPr>
    </w:lvl>
    <w:lvl w:ilvl="5" w:tplc="1CE27D26">
      <w:numFmt w:val="bullet"/>
      <w:lvlText w:val="•"/>
      <w:lvlJc w:val="left"/>
      <w:pPr>
        <w:ind w:left="5404" w:hanging="281"/>
      </w:pPr>
      <w:rPr>
        <w:rFonts w:hint="default"/>
        <w:lang w:val="en-US" w:eastAsia="en-US" w:bidi="ar-SA"/>
      </w:rPr>
    </w:lvl>
    <w:lvl w:ilvl="6" w:tplc="81E82F4E">
      <w:numFmt w:val="bullet"/>
      <w:lvlText w:val="•"/>
      <w:lvlJc w:val="left"/>
      <w:pPr>
        <w:ind w:left="6195" w:hanging="281"/>
      </w:pPr>
      <w:rPr>
        <w:rFonts w:hint="default"/>
        <w:lang w:val="en-US" w:eastAsia="en-US" w:bidi="ar-SA"/>
      </w:rPr>
    </w:lvl>
    <w:lvl w:ilvl="7" w:tplc="1B608498">
      <w:numFmt w:val="bullet"/>
      <w:lvlText w:val="•"/>
      <w:lvlJc w:val="left"/>
      <w:pPr>
        <w:ind w:left="6986" w:hanging="281"/>
      </w:pPr>
      <w:rPr>
        <w:rFonts w:hint="default"/>
        <w:lang w:val="en-US" w:eastAsia="en-US" w:bidi="ar-SA"/>
      </w:rPr>
    </w:lvl>
    <w:lvl w:ilvl="8" w:tplc="50DC78EC">
      <w:numFmt w:val="bullet"/>
      <w:lvlText w:val="•"/>
      <w:lvlJc w:val="left"/>
      <w:pPr>
        <w:ind w:left="7777" w:hanging="281"/>
      </w:pPr>
      <w:rPr>
        <w:rFonts w:hint="default"/>
        <w:lang w:val="en-US" w:eastAsia="en-US" w:bidi="ar-SA"/>
      </w:rPr>
    </w:lvl>
  </w:abstractNum>
  <w:abstractNum w:abstractNumId="21" w15:restartNumberingAfterBreak="0">
    <w:nsid w:val="39CC0BDB"/>
    <w:multiLevelType w:val="hybridMultilevel"/>
    <w:tmpl w:val="E964285E"/>
    <w:lvl w:ilvl="0" w:tplc="F12A836A">
      <w:start w:val="1"/>
      <w:numFmt w:val="decimal"/>
      <w:lvlText w:val="%1."/>
      <w:lvlJc w:val="left"/>
      <w:pPr>
        <w:ind w:left="645" w:hanging="280"/>
        <w:jc w:val="left"/>
      </w:pPr>
      <w:rPr>
        <w:rFonts w:ascii="Arial" w:eastAsia="Arial" w:hAnsi="Arial" w:cs="Arial" w:hint="default"/>
        <w:b w:val="0"/>
        <w:bCs w:val="0"/>
        <w:i/>
        <w:iCs/>
        <w:spacing w:val="-1"/>
        <w:w w:val="100"/>
        <w:sz w:val="16"/>
        <w:szCs w:val="16"/>
        <w:lang w:val="en-US" w:eastAsia="en-US" w:bidi="ar-SA"/>
      </w:rPr>
    </w:lvl>
    <w:lvl w:ilvl="1" w:tplc="01C42FDC">
      <w:numFmt w:val="bullet"/>
      <w:lvlText w:val="•"/>
      <w:lvlJc w:val="left"/>
      <w:pPr>
        <w:ind w:left="1336" w:hanging="280"/>
      </w:pPr>
      <w:rPr>
        <w:rFonts w:hint="default"/>
        <w:lang w:val="en-US" w:eastAsia="en-US" w:bidi="ar-SA"/>
      </w:rPr>
    </w:lvl>
    <w:lvl w:ilvl="2" w:tplc="9A1ED64A">
      <w:numFmt w:val="bullet"/>
      <w:lvlText w:val="•"/>
      <w:lvlJc w:val="left"/>
      <w:pPr>
        <w:ind w:left="2032" w:hanging="280"/>
      </w:pPr>
      <w:rPr>
        <w:rFonts w:hint="default"/>
        <w:lang w:val="en-US" w:eastAsia="en-US" w:bidi="ar-SA"/>
      </w:rPr>
    </w:lvl>
    <w:lvl w:ilvl="3" w:tplc="8538198A">
      <w:numFmt w:val="bullet"/>
      <w:lvlText w:val="•"/>
      <w:lvlJc w:val="left"/>
      <w:pPr>
        <w:ind w:left="2728" w:hanging="280"/>
      </w:pPr>
      <w:rPr>
        <w:rFonts w:hint="default"/>
        <w:lang w:val="en-US" w:eastAsia="en-US" w:bidi="ar-SA"/>
      </w:rPr>
    </w:lvl>
    <w:lvl w:ilvl="4" w:tplc="0EA05A1E">
      <w:numFmt w:val="bullet"/>
      <w:lvlText w:val="•"/>
      <w:lvlJc w:val="left"/>
      <w:pPr>
        <w:ind w:left="3424" w:hanging="280"/>
      </w:pPr>
      <w:rPr>
        <w:rFonts w:hint="default"/>
        <w:lang w:val="en-US" w:eastAsia="en-US" w:bidi="ar-SA"/>
      </w:rPr>
    </w:lvl>
    <w:lvl w:ilvl="5" w:tplc="8E860E04">
      <w:numFmt w:val="bullet"/>
      <w:lvlText w:val="•"/>
      <w:lvlJc w:val="left"/>
      <w:pPr>
        <w:ind w:left="4120" w:hanging="280"/>
      </w:pPr>
      <w:rPr>
        <w:rFonts w:hint="default"/>
        <w:lang w:val="en-US" w:eastAsia="en-US" w:bidi="ar-SA"/>
      </w:rPr>
    </w:lvl>
    <w:lvl w:ilvl="6" w:tplc="182E1C8C">
      <w:numFmt w:val="bullet"/>
      <w:lvlText w:val="•"/>
      <w:lvlJc w:val="left"/>
      <w:pPr>
        <w:ind w:left="4816" w:hanging="280"/>
      </w:pPr>
      <w:rPr>
        <w:rFonts w:hint="default"/>
        <w:lang w:val="en-US" w:eastAsia="en-US" w:bidi="ar-SA"/>
      </w:rPr>
    </w:lvl>
    <w:lvl w:ilvl="7" w:tplc="66E4CAA6">
      <w:numFmt w:val="bullet"/>
      <w:lvlText w:val="•"/>
      <w:lvlJc w:val="left"/>
      <w:pPr>
        <w:ind w:left="5512" w:hanging="280"/>
      </w:pPr>
      <w:rPr>
        <w:rFonts w:hint="default"/>
        <w:lang w:val="en-US" w:eastAsia="en-US" w:bidi="ar-SA"/>
      </w:rPr>
    </w:lvl>
    <w:lvl w:ilvl="8" w:tplc="D3469E52">
      <w:numFmt w:val="bullet"/>
      <w:lvlText w:val="•"/>
      <w:lvlJc w:val="left"/>
      <w:pPr>
        <w:ind w:left="6208" w:hanging="280"/>
      </w:pPr>
      <w:rPr>
        <w:rFonts w:hint="default"/>
        <w:lang w:val="en-US" w:eastAsia="en-US" w:bidi="ar-SA"/>
      </w:rPr>
    </w:lvl>
  </w:abstractNum>
  <w:abstractNum w:abstractNumId="22" w15:restartNumberingAfterBreak="0">
    <w:nsid w:val="3C09617D"/>
    <w:multiLevelType w:val="hybridMultilevel"/>
    <w:tmpl w:val="9FF03A44"/>
    <w:lvl w:ilvl="0" w:tplc="97F871D2">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1C565A44">
      <w:numFmt w:val="bullet"/>
      <w:lvlText w:val="•"/>
      <w:lvlJc w:val="left"/>
      <w:pPr>
        <w:ind w:left="2304" w:hanging="203"/>
      </w:pPr>
      <w:rPr>
        <w:rFonts w:hint="default"/>
        <w:lang w:val="en-US" w:eastAsia="en-US" w:bidi="ar-SA"/>
      </w:rPr>
    </w:lvl>
    <w:lvl w:ilvl="2" w:tplc="5D2E128C">
      <w:numFmt w:val="bullet"/>
      <w:lvlText w:val="•"/>
      <w:lvlJc w:val="left"/>
      <w:pPr>
        <w:ind w:left="3088" w:hanging="203"/>
      </w:pPr>
      <w:rPr>
        <w:rFonts w:hint="default"/>
        <w:lang w:val="en-US" w:eastAsia="en-US" w:bidi="ar-SA"/>
      </w:rPr>
    </w:lvl>
    <w:lvl w:ilvl="3" w:tplc="09A2E3A2">
      <w:numFmt w:val="bullet"/>
      <w:lvlText w:val="•"/>
      <w:lvlJc w:val="left"/>
      <w:pPr>
        <w:ind w:left="3872" w:hanging="203"/>
      </w:pPr>
      <w:rPr>
        <w:rFonts w:hint="default"/>
        <w:lang w:val="en-US" w:eastAsia="en-US" w:bidi="ar-SA"/>
      </w:rPr>
    </w:lvl>
    <w:lvl w:ilvl="4" w:tplc="509274E4">
      <w:numFmt w:val="bullet"/>
      <w:lvlText w:val="•"/>
      <w:lvlJc w:val="left"/>
      <w:pPr>
        <w:ind w:left="4656" w:hanging="203"/>
      </w:pPr>
      <w:rPr>
        <w:rFonts w:hint="default"/>
        <w:lang w:val="en-US" w:eastAsia="en-US" w:bidi="ar-SA"/>
      </w:rPr>
    </w:lvl>
    <w:lvl w:ilvl="5" w:tplc="D6925552">
      <w:numFmt w:val="bullet"/>
      <w:lvlText w:val="•"/>
      <w:lvlJc w:val="left"/>
      <w:pPr>
        <w:ind w:left="5440" w:hanging="203"/>
      </w:pPr>
      <w:rPr>
        <w:rFonts w:hint="default"/>
        <w:lang w:val="en-US" w:eastAsia="en-US" w:bidi="ar-SA"/>
      </w:rPr>
    </w:lvl>
    <w:lvl w:ilvl="6" w:tplc="96D84BAA">
      <w:numFmt w:val="bullet"/>
      <w:lvlText w:val="•"/>
      <w:lvlJc w:val="left"/>
      <w:pPr>
        <w:ind w:left="6224" w:hanging="203"/>
      </w:pPr>
      <w:rPr>
        <w:rFonts w:hint="default"/>
        <w:lang w:val="en-US" w:eastAsia="en-US" w:bidi="ar-SA"/>
      </w:rPr>
    </w:lvl>
    <w:lvl w:ilvl="7" w:tplc="30709074">
      <w:numFmt w:val="bullet"/>
      <w:lvlText w:val="•"/>
      <w:lvlJc w:val="left"/>
      <w:pPr>
        <w:ind w:left="7008" w:hanging="203"/>
      </w:pPr>
      <w:rPr>
        <w:rFonts w:hint="default"/>
        <w:lang w:val="en-US" w:eastAsia="en-US" w:bidi="ar-SA"/>
      </w:rPr>
    </w:lvl>
    <w:lvl w:ilvl="8" w:tplc="29840602">
      <w:numFmt w:val="bullet"/>
      <w:lvlText w:val="•"/>
      <w:lvlJc w:val="left"/>
      <w:pPr>
        <w:ind w:left="7792" w:hanging="203"/>
      </w:pPr>
      <w:rPr>
        <w:rFonts w:hint="default"/>
        <w:lang w:val="en-US" w:eastAsia="en-US" w:bidi="ar-SA"/>
      </w:rPr>
    </w:lvl>
  </w:abstractNum>
  <w:abstractNum w:abstractNumId="23" w15:restartNumberingAfterBreak="0">
    <w:nsid w:val="3C73389A"/>
    <w:multiLevelType w:val="hybridMultilevel"/>
    <w:tmpl w:val="54DE3DB2"/>
    <w:lvl w:ilvl="0" w:tplc="5F907E02">
      <w:start w:val="1"/>
      <w:numFmt w:val="decimal"/>
      <w:lvlText w:val="%1."/>
      <w:lvlJc w:val="left"/>
      <w:pPr>
        <w:ind w:left="1960"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B1D60C80">
      <w:numFmt w:val="bullet"/>
      <w:lvlText w:val="•"/>
      <w:lvlJc w:val="left"/>
      <w:pPr>
        <w:ind w:left="2700" w:hanging="281"/>
      </w:pPr>
      <w:rPr>
        <w:rFonts w:hint="default"/>
        <w:lang w:val="en-US" w:eastAsia="en-US" w:bidi="ar-SA"/>
      </w:rPr>
    </w:lvl>
    <w:lvl w:ilvl="2" w:tplc="E2962ACC">
      <w:numFmt w:val="bullet"/>
      <w:lvlText w:val="•"/>
      <w:lvlJc w:val="left"/>
      <w:pPr>
        <w:ind w:left="3440" w:hanging="281"/>
      </w:pPr>
      <w:rPr>
        <w:rFonts w:hint="default"/>
        <w:lang w:val="en-US" w:eastAsia="en-US" w:bidi="ar-SA"/>
      </w:rPr>
    </w:lvl>
    <w:lvl w:ilvl="3" w:tplc="434AEAC4">
      <w:numFmt w:val="bullet"/>
      <w:lvlText w:val="•"/>
      <w:lvlJc w:val="left"/>
      <w:pPr>
        <w:ind w:left="4180" w:hanging="281"/>
      </w:pPr>
      <w:rPr>
        <w:rFonts w:hint="default"/>
        <w:lang w:val="en-US" w:eastAsia="en-US" w:bidi="ar-SA"/>
      </w:rPr>
    </w:lvl>
    <w:lvl w:ilvl="4" w:tplc="28F80A38">
      <w:numFmt w:val="bullet"/>
      <w:lvlText w:val="•"/>
      <w:lvlJc w:val="left"/>
      <w:pPr>
        <w:ind w:left="4920" w:hanging="281"/>
      </w:pPr>
      <w:rPr>
        <w:rFonts w:hint="default"/>
        <w:lang w:val="en-US" w:eastAsia="en-US" w:bidi="ar-SA"/>
      </w:rPr>
    </w:lvl>
    <w:lvl w:ilvl="5" w:tplc="5C4ADA7E">
      <w:numFmt w:val="bullet"/>
      <w:lvlText w:val="•"/>
      <w:lvlJc w:val="left"/>
      <w:pPr>
        <w:ind w:left="5660" w:hanging="281"/>
      </w:pPr>
      <w:rPr>
        <w:rFonts w:hint="default"/>
        <w:lang w:val="en-US" w:eastAsia="en-US" w:bidi="ar-SA"/>
      </w:rPr>
    </w:lvl>
    <w:lvl w:ilvl="6" w:tplc="C2DCFC32">
      <w:numFmt w:val="bullet"/>
      <w:lvlText w:val="•"/>
      <w:lvlJc w:val="left"/>
      <w:pPr>
        <w:ind w:left="6400" w:hanging="281"/>
      </w:pPr>
      <w:rPr>
        <w:rFonts w:hint="default"/>
        <w:lang w:val="en-US" w:eastAsia="en-US" w:bidi="ar-SA"/>
      </w:rPr>
    </w:lvl>
    <w:lvl w:ilvl="7" w:tplc="B9940CBA">
      <w:numFmt w:val="bullet"/>
      <w:lvlText w:val="•"/>
      <w:lvlJc w:val="left"/>
      <w:pPr>
        <w:ind w:left="7140" w:hanging="281"/>
      </w:pPr>
      <w:rPr>
        <w:rFonts w:hint="default"/>
        <w:lang w:val="en-US" w:eastAsia="en-US" w:bidi="ar-SA"/>
      </w:rPr>
    </w:lvl>
    <w:lvl w:ilvl="8" w:tplc="B4EEBE7A">
      <w:numFmt w:val="bullet"/>
      <w:lvlText w:val="•"/>
      <w:lvlJc w:val="left"/>
      <w:pPr>
        <w:ind w:left="7880" w:hanging="281"/>
      </w:pPr>
      <w:rPr>
        <w:rFonts w:hint="default"/>
        <w:lang w:val="en-US" w:eastAsia="en-US" w:bidi="ar-SA"/>
      </w:rPr>
    </w:lvl>
  </w:abstractNum>
  <w:abstractNum w:abstractNumId="24" w15:restartNumberingAfterBreak="0">
    <w:nsid w:val="3D454512"/>
    <w:multiLevelType w:val="hybridMultilevel"/>
    <w:tmpl w:val="06C4EB06"/>
    <w:lvl w:ilvl="0" w:tplc="C3BA6180">
      <w:numFmt w:val="bullet"/>
      <w:lvlText w:val=""/>
      <w:lvlJc w:val="left"/>
      <w:pPr>
        <w:ind w:left="1920" w:hanging="241"/>
      </w:pPr>
      <w:rPr>
        <w:rFonts w:ascii="Symbol" w:eastAsia="Symbol" w:hAnsi="Symbol" w:cs="Symbol" w:hint="default"/>
        <w:b w:val="0"/>
        <w:bCs w:val="0"/>
        <w:i w:val="0"/>
        <w:iCs w:val="0"/>
        <w:spacing w:val="0"/>
        <w:w w:val="100"/>
        <w:sz w:val="22"/>
        <w:szCs w:val="22"/>
        <w:lang w:val="en-US" w:eastAsia="en-US" w:bidi="ar-SA"/>
      </w:rPr>
    </w:lvl>
    <w:lvl w:ilvl="1" w:tplc="EAEAB6C8">
      <w:numFmt w:val="bullet"/>
      <w:lvlText w:val="•"/>
      <w:lvlJc w:val="left"/>
      <w:pPr>
        <w:ind w:left="2664" w:hanging="241"/>
      </w:pPr>
      <w:rPr>
        <w:rFonts w:hint="default"/>
        <w:lang w:val="en-US" w:eastAsia="en-US" w:bidi="ar-SA"/>
      </w:rPr>
    </w:lvl>
    <w:lvl w:ilvl="2" w:tplc="9BD24EE2">
      <w:numFmt w:val="bullet"/>
      <w:lvlText w:val="•"/>
      <w:lvlJc w:val="left"/>
      <w:pPr>
        <w:ind w:left="3408" w:hanging="241"/>
      </w:pPr>
      <w:rPr>
        <w:rFonts w:hint="default"/>
        <w:lang w:val="en-US" w:eastAsia="en-US" w:bidi="ar-SA"/>
      </w:rPr>
    </w:lvl>
    <w:lvl w:ilvl="3" w:tplc="B39E359E">
      <w:numFmt w:val="bullet"/>
      <w:lvlText w:val="•"/>
      <w:lvlJc w:val="left"/>
      <w:pPr>
        <w:ind w:left="4152" w:hanging="241"/>
      </w:pPr>
      <w:rPr>
        <w:rFonts w:hint="default"/>
        <w:lang w:val="en-US" w:eastAsia="en-US" w:bidi="ar-SA"/>
      </w:rPr>
    </w:lvl>
    <w:lvl w:ilvl="4" w:tplc="5DA85308">
      <w:numFmt w:val="bullet"/>
      <w:lvlText w:val="•"/>
      <w:lvlJc w:val="left"/>
      <w:pPr>
        <w:ind w:left="4896" w:hanging="241"/>
      </w:pPr>
      <w:rPr>
        <w:rFonts w:hint="default"/>
        <w:lang w:val="en-US" w:eastAsia="en-US" w:bidi="ar-SA"/>
      </w:rPr>
    </w:lvl>
    <w:lvl w:ilvl="5" w:tplc="E4DA1CC0">
      <w:numFmt w:val="bullet"/>
      <w:lvlText w:val="•"/>
      <w:lvlJc w:val="left"/>
      <w:pPr>
        <w:ind w:left="5640" w:hanging="241"/>
      </w:pPr>
      <w:rPr>
        <w:rFonts w:hint="default"/>
        <w:lang w:val="en-US" w:eastAsia="en-US" w:bidi="ar-SA"/>
      </w:rPr>
    </w:lvl>
    <w:lvl w:ilvl="6" w:tplc="4C667DD4">
      <w:numFmt w:val="bullet"/>
      <w:lvlText w:val="•"/>
      <w:lvlJc w:val="left"/>
      <w:pPr>
        <w:ind w:left="6384" w:hanging="241"/>
      </w:pPr>
      <w:rPr>
        <w:rFonts w:hint="default"/>
        <w:lang w:val="en-US" w:eastAsia="en-US" w:bidi="ar-SA"/>
      </w:rPr>
    </w:lvl>
    <w:lvl w:ilvl="7" w:tplc="BF2EC06E">
      <w:numFmt w:val="bullet"/>
      <w:lvlText w:val="•"/>
      <w:lvlJc w:val="left"/>
      <w:pPr>
        <w:ind w:left="7128" w:hanging="241"/>
      </w:pPr>
      <w:rPr>
        <w:rFonts w:hint="default"/>
        <w:lang w:val="en-US" w:eastAsia="en-US" w:bidi="ar-SA"/>
      </w:rPr>
    </w:lvl>
    <w:lvl w:ilvl="8" w:tplc="F19EE7E4">
      <w:numFmt w:val="bullet"/>
      <w:lvlText w:val="•"/>
      <w:lvlJc w:val="left"/>
      <w:pPr>
        <w:ind w:left="7872" w:hanging="241"/>
      </w:pPr>
      <w:rPr>
        <w:rFonts w:hint="default"/>
        <w:lang w:val="en-US" w:eastAsia="en-US" w:bidi="ar-SA"/>
      </w:rPr>
    </w:lvl>
  </w:abstractNum>
  <w:abstractNum w:abstractNumId="25" w15:restartNumberingAfterBreak="0">
    <w:nsid w:val="3F136D9C"/>
    <w:multiLevelType w:val="hybridMultilevel"/>
    <w:tmpl w:val="9ED6ED12"/>
    <w:lvl w:ilvl="0" w:tplc="58BA2E2C">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D7767A76">
      <w:numFmt w:val="bullet"/>
      <w:lvlText w:val="•"/>
      <w:lvlJc w:val="left"/>
      <w:pPr>
        <w:ind w:left="2304" w:hanging="203"/>
      </w:pPr>
      <w:rPr>
        <w:rFonts w:hint="default"/>
        <w:lang w:val="en-US" w:eastAsia="en-US" w:bidi="ar-SA"/>
      </w:rPr>
    </w:lvl>
    <w:lvl w:ilvl="2" w:tplc="699E6F8A">
      <w:numFmt w:val="bullet"/>
      <w:lvlText w:val="•"/>
      <w:lvlJc w:val="left"/>
      <w:pPr>
        <w:ind w:left="3088" w:hanging="203"/>
      </w:pPr>
      <w:rPr>
        <w:rFonts w:hint="default"/>
        <w:lang w:val="en-US" w:eastAsia="en-US" w:bidi="ar-SA"/>
      </w:rPr>
    </w:lvl>
    <w:lvl w:ilvl="3" w:tplc="7D9AECC8">
      <w:numFmt w:val="bullet"/>
      <w:lvlText w:val="•"/>
      <w:lvlJc w:val="left"/>
      <w:pPr>
        <w:ind w:left="3872" w:hanging="203"/>
      </w:pPr>
      <w:rPr>
        <w:rFonts w:hint="default"/>
        <w:lang w:val="en-US" w:eastAsia="en-US" w:bidi="ar-SA"/>
      </w:rPr>
    </w:lvl>
    <w:lvl w:ilvl="4" w:tplc="4C8294F0">
      <w:numFmt w:val="bullet"/>
      <w:lvlText w:val="•"/>
      <w:lvlJc w:val="left"/>
      <w:pPr>
        <w:ind w:left="4656" w:hanging="203"/>
      </w:pPr>
      <w:rPr>
        <w:rFonts w:hint="default"/>
        <w:lang w:val="en-US" w:eastAsia="en-US" w:bidi="ar-SA"/>
      </w:rPr>
    </w:lvl>
    <w:lvl w:ilvl="5" w:tplc="4596E772">
      <w:numFmt w:val="bullet"/>
      <w:lvlText w:val="•"/>
      <w:lvlJc w:val="left"/>
      <w:pPr>
        <w:ind w:left="5440" w:hanging="203"/>
      </w:pPr>
      <w:rPr>
        <w:rFonts w:hint="default"/>
        <w:lang w:val="en-US" w:eastAsia="en-US" w:bidi="ar-SA"/>
      </w:rPr>
    </w:lvl>
    <w:lvl w:ilvl="6" w:tplc="8E7E08E4">
      <w:numFmt w:val="bullet"/>
      <w:lvlText w:val="•"/>
      <w:lvlJc w:val="left"/>
      <w:pPr>
        <w:ind w:left="6224" w:hanging="203"/>
      </w:pPr>
      <w:rPr>
        <w:rFonts w:hint="default"/>
        <w:lang w:val="en-US" w:eastAsia="en-US" w:bidi="ar-SA"/>
      </w:rPr>
    </w:lvl>
    <w:lvl w:ilvl="7" w:tplc="830E2FD2">
      <w:numFmt w:val="bullet"/>
      <w:lvlText w:val="•"/>
      <w:lvlJc w:val="left"/>
      <w:pPr>
        <w:ind w:left="7008" w:hanging="203"/>
      </w:pPr>
      <w:rPr>
        <w:rFonts w:hint="default"/>
        <w:lang w:val="en-US" w:eastAsia="en-US" w:bidi="ar-SA"/>
      </w:rPr>
    </w:lvl>
    <w:lvl w:ilvl="8" w:tplc="F544C318">
      <w:numFmt w:val="bullet"/>
      <w:lvlText w:val="•"/>
      <w:lvlJc w:val="left"/>
      <w:pPr>
        <w:ind w:left="7792" w:hanging="203"/>
      </w:pPr>
      <w:rPr>
        <w:rFonts w:hint="default"/>
        <w:lang w:val="en-US" w:eastAsia="en-US" w:bidi="ar-SA"/>
      </w:rPr>
    </w:lvl>
  </w:abstractNum>
  <w:abstractNum w:abstractNumId="26" w15:restartNumberingAfterBreak="0">
    <w:nsid w:val="3F6F416F"/>
    <w:multiLevelType w:val="hybridMultilevel"/>
    <w:tmpl w:val="0BF299D8"/>
    <w:lvl w:ilvl="0" w:tplc="7966B246">
      <w:start w:val="4"/>
      <w:numFmt w:val="decimal"/>
      <w:lvlText w:val="%1."/>
      <w:lvlJc w:val="left"/>
      <w:pPr>
        <w:ind w:left="359" w:hanging="240"/>
        <w:jc w:val="left"/>
      </w:pPr>
      <w:rPr>
        <w:rFonts w:ascii="Arial" w:eastAsia="Arial" w:hAnsi="Arial" w:cs="Arial" w:hint="default"/>
        <w:b/>
        <w:bCs/>
        <w:i/>
        <w:iCs/>
        <w:spacing w:val="-1"/>
        <w:w w:val="100"/>
        <w:sz w:val="16"/>
        <w:szCs w:val="16"/>
        <w:lang w:val="en-US" w:eastAsia="en-US" w:bidi="ar-SA"/>
      </w:rPr>
    </w:lvl>
    <w:lvl w:ilvl="1" w:tplc="96B41236">
      <w:numFmt w:val="bullet"/>
      <w:lvlText w:val=""/>
      <w:lvlJc w:val="left"/>
      <w:pPr>
        <w:ind w:left="532" w:hanging="173"/>
      </w:pPr>
      <w:rPr>
        <w:rFonts w:ascii="Symbol" w:eastAsia="Symbol" w:hAnsi="Symbol" w:cs="Symbol" w:hint="default"/>
        <w:b w:val="0"/>
        <w:bCs w:val="0"/>
        <w:i w:val="0"/>
        <w:iCs w:val="0"/>
        <w:spacing w:val="0"/>
        <w:w w:val="100"/>
        <w:sz w:val="16"/>
        <w:szCs w:val="16"/>
        <w:lang w:val="en-US" w:eastAsia="en-US" w:bidi="ar-SA"/>
      </w:rPr>
    </w:lvl>
    <w:lvl w:ilvl="2" w:tplc="2576790E">
      <w:numFmt w:val="bullet"/>
      <w:lvlText w:val="•"/>
      <w:lvlJc w:val="left"/>
      <w:pPr>
        <w:ind w:left="1324" w:hanging="173"/>
      </w:pPr>
      <w:rPr>
        <w:rFonts w:hint="default"/>
        <w:lang w:val="en-US" w:eastAsia="en-US" w:bidi="ar-SA"/>
      </w:rPr>
    </w:lvl>
    <w:lvl w:ilvl="3" w:tplc="7970349C">
      <w:numFmt w:val="bullet"/>
      <w:lvlText w:val="•"/>
      <w:lvlJc w:val="left"/>
      <w:pPr>
        <w:ind w:left="2108" w:hanging="173"/>
      </w:pPr>
      <w:rPr>
        <w:rFonts w:hint="default"/>
        <w:lang w:val="en-US" w:eastAsia="en-US" w:bidi="ar-SA"/>
      </w:rPr>
    </w:lvl>
    <w:lvl w:ilvl="4" w:tplc="B5E23AD8">
      <w:numFmt w:val="bullet"/>
      <w:lvlText w:val="•"/>
      <w:lvlJc w:val="left"/>
      <w:pPr>
        <w:ind w:left="2893" w:hanging="173"/>
      </w:pPr>
      <w:rPr>
        <w:rFonts w:hint="default"/>
        <w:lang w:val="en-US" w:eastAsia="en-US" w:bidi="ar-SA"/>
      </w:rPr>
    </w:lvl>
    <w:lvl w:ilvl="5" w:tplc="024ED810">
      <w:numFmt w:val="bullet"/>
      <w:lvlText w:val="•"/>
      <w:lvlJc w:val="left"/>
      <w:pPr>
        <w:ind w:left="3677" w:hanging="173"/>
      </w:pPr>
      <w:rPr>
        <w:rFonts w:hint="default"/>
        <w:lang w:val="en-US" w:eastAsia="en-US" w:bidi="ar-SA"/>
      </w:rPr>
    </w:lvl>
    <w:lvl w:ilvl="6" w:tplc="71DA1792">
      <w:numFmt w:val="bullet"/>
      <w:lvlText w:val="•"/>
      <w:lvlJc w:val="left"/>
      <w:pPr>
        <w:ind w:left="4462" w:hanging="173"/>
      </w:pPr>
      <w:rPr>
        <w:rFonts w:hint="default"/>
        <w:lang w:val="en-US" w:eastAsia="en-US" w:bidi="ar-SA"/>
      </w:rPr>
    </w:lvl>
    <w:lvl w:ilvl="7" w:tplc="A1167BA2">
      <w:numFmt w:val="bullet"/>
      <w:lvlText w:val="•"/>
      <w:lvlJc w:val="left"/>
      <w:pPr>
        <w:ind w:left="5246" w:hanging="173"/>
      </w:pPr>
      <w:rPr>
        <w:rFonts w:hint="default"/>
        <w:lang w:val="en-US" w:eastAsia="en-US" w:bidi="ar-SA"/>
      </w:rPr>
    </w:lvl>
    <w:lvl w:ilvl="8" w:tplc="99AE4248">
      <w:numFmt w:val="bullet"/>
      <w:lvlText w:val="•"/>
      <w:lvlJc w:val="left"/>
      <w:pPr>
        <w:ind w:left="6031" w:hanging="173"/>
      </w:pPr>
      <w:rPr>
        <w:rFonts w:hint="default"/>
        <w:lang w:val="en-US" w:eastAsia="en-US" w:bidi="ar-SA"/>
      </w:rPr>
    </w:lvl>
  </w:abstractNum>
  <w:abstractNum w:abstractNumId="27" w15:restartNumberingAfterBreak="0">
    <w:nsid w:val="40831771"/>
    <w:multiLevelType w:val="hybridMultilevel"/>
    <w:tmpl w:val="DD30F430"/>
    <w:lvl w:ilvl="0" w:tplc="6F126084">
      <w:start w:val="5"/>
      <w:numFmt w:val="decimal"/>
      <w:lvlText w:val="%1."/>
      <w:lvlJc w:val="left"/>
      <w:pPr>
        <w:ind w:left="279" w:hanging="280"/>
        <w:jc w:val="left"/>
      </w:pPr>
      <w:rPr>
        <w:rFonts w:ascii="Arial" w:eastAsia="Arial" w:hAnsi="Arial" w:cs="Arial" w:hint="default"/>
        <w:b w:val="0"/>
        <w:bCs w:val="0"/>
        <w:i w:val="0"/>
        <w:iCs w:val="0"/>
        <w:spacing w:val="-1"/>
        <w:w w:val="100"/>
        <w:sz w:val="16"/>
        <w:szCs w:val="16"/>
        <w:lang w:val="en-US" w:eastAsia="en-US" w:bidi="ar-SA"/>
      </w:rPr>
    </w:lvl>
    <w:lvl w:ilvl="1" w:tplc="0C569204">
      <w:numFmt w:val="bullet"/>
      <w:lvlText w:val="•"/>
      <w:lvlJc w:val="left"/>
      <w:pPr>
        <w:ind w:left="449" w:hanging="280"/>
      </w:pPr>
      <w:rPr>
        <w:rFonts w:hint="default"/>
        <w:lang w:val="en-US" w:eastAsia="en-US" w:bidi="ar-SA"/>
      </w:rPr>
    </w:lvl>
    <w:lvl w:ilvl="2" w:tplc="3D045658">
      <w:numFmt w:val="bullet"/>
      <w:lvlText w:val="•"/>
      <w:lvlJc w:val="left"/>
      <w:pPr>
        <w:ind w:left="619" w:hanging="280"/>
      </w:pPr>
      <w:rPr>
        <w:rFonts w:hint="default"/>
        <w:lang w:val="en-US" w:eastAsia="en-US" w:bidi="ar-SA"/>
      </w:rPr>
    </w:lvl>
    <w:lvl w:ilvl="3" w:tplc="DC30DBD4">
      <w:numFmt w:val="bullet"/>
      <w:lvlText w:val="•"/>
      <w:lvlJc w:val="left"/>
      <w:pPr>
        <w:ind w:left="789" w:hanging="280"/>
      </w:pPr>
      <w:rPr>
        <w:rFonts w:hint="default"/>
        <w:lang w:val="en-US" w:eastAsia="en-US" w:bidi="ar-SA"/>
      </w:rPr>
    </w:lvl>
    <w:lvl w:ilvl="4" w:tplc="F17EF55E">
      <w:numFmt w:val="bullet"/>
      <w:lvlText w:val="•"/>
      <w:lvlJc w:val="left"/>
      <w:pPr>
        <w:ind w:left="959" w:hanging="280"/>
      </w:pPr>
      <w:rPr>
        <w:rFonts w:hint="default"/>
        <w:lang w:val="en-US" w:eastAsia="en-US" w:bidi="ar-SA"/>
      </w:rPr>
    </w:lvl>
    <w:lvl w:ilvl="5" w:tplc="CE4E31D4">
      <w:numFmt w:val="bullet"/>
      <w:lvlText w:val="•"/>
      <w:lvlJc w:val="left"/>
      <w:pPr>
        <w:ind w:left="1129" w:hanging="280"/>
      </w:pPr>
      <w:rPr>
        <w:rFonts w:hint="default"/>
        <w:lang w:val="en-US" w:eastAsia="en-US" w:bidi="ar-SA"/>
      </w:rPr>
    </w:lvl>
    <w:lvl w:ilvl="6" w:tplc="EEE8F19C">
      <w:numFmt w:val="bullet"/>
      <w:lvlText w:val="•"/>
      <w:lvlJc w:val="left"/>
      <w:pPr>
        <w:ind w:left="1299" w:hanging="280"/>
      </w:pPr>
      <w:rPr>
        <w:rFonts w:hint="default"/>
        <w:lang w:val="en-US" w:eastAsia="en-US" w:bidi="ar-SA"/>
      </w:rPr>
    </w:lvl>
    <w:lvl w:ilvl="7" w:tplc="97ECAD1C">
      <w:numFmt w:val="bullet"/>
      <w:lvlText w:val="•"/>
      <w:lvlJc w:val="left"/>
      <w:pPr>
        <w:ind w:left="1469" w:hanging="280"/>
      </w:pPr>
      <w:rPr>
        <w:rFonts w:hint="default"/>
        <w:lang w:val="en-US" w:eastAsia="en-US" w:bidi="ar-SA"/>
      </w:rPr>
    </w:lvl>
    <w:lvl w:ilvl="8" w:tplc="81B44664">
      <w:numFmt w:val="bullet"/>
      <w:lvlText w:val="•"/>
      <w:lvlJc w:val="left"/>
      <w:pPr>
        <w:ind w:left="1639" w:hanging="280"/>
      </w:pPr>
      <w:rPr>
        <w:rFonts w:hint="default"/>
        <w:lang w:val="en-US" w:eastAsia="en-US" w:bidi="ar-SA"/>
      </w:rPr>
    </w:lvl>
  </w:abstractNum>
  <w:abstractNum w:abstractNumId="28" w15:restartNumberingAfterBreak="0">
    <w:nsid w:val="411172B6"/>
    <w:multiLevelType w:val="hybridMultilevel"/>
    <w:tmpl w:val="FCA62620"/>
    <w:lvl w:ilvl="0" w:tplc="EDA68850">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EBC46EEE">
      <w:numFmt w:val="bullet"/>
      <w:lvlText w:val=""/>
      <w:lvlJc w:val="left"/>
      <w:pPr>
        <w:ind w:left="2120" w:hanging="241"/>
      </w:pPr>
      <w:rPr>
        <w:rFonts w:ascii="Symbol" w:eastAsia="Symbol" w:hAnsi="Symbol" w:cs="Symbol" w:hint="default"/>
        <w:b w:val="0"/>
        <w:bCs w:val="0"/>
        <w:i w:val="0"/>
        <w:iCs w:val="0"/>
        <w:spacing w:val="0"/>
        <w:w w:val="100"/>
        <w:sz w:val="22"/>
        <w:szCs w:val="22"/>
        <w:lang w:val="en-US" w:eastAsia="en-US" w:bidi="ar-SA"/>
      </w:rPr>
    </w:lvl>
    <w:lvl w:ilvl="2" w:tplc="3746C8A4">
      <w:numFmt w:val="bullet"/>
      <w:lvlText w:val="•"/>
      <w:lvlJc w:val="left"/>
      <w:pPr>
        <w:ind w:left="2924" w:hanging="241"/>
      </w:pPr>
      <w:rPr>
        <w:rFonts w:hint="default"/>
        <w:lang w:val="en-US" w:eastAsia="en-US" w:bidi="ar-SA"/>
      </w:rPr>
    </w:lvl>
    <w:lvl w:ilvl="3" w:tplc="B8FAED10">
      <w:numFmt w:val="bullet"/>
      <w:lvlText w:val="•"/>
      <w:lvlJc w:val="left"/>
      <w:pPr>
        <w:ind w:left="3728" w:hanging="241"/>
      </w:pPr>
      <w:rPr>
        <w:rFonts w:hint="default"/>
        <w:lang w:val="en-US" w:eastAsia="en-US" w:bidi="ar-SA"/>
      </w:rPr>
    </w:lvl>
    <w:lvl w:ilvl="4" w:tplc="2EA6048C">
      <w:numFmt w:val="bullet"/>
      <w:lvlText w:val="•"/>
      <w:lvlJc w:val="left"/>
      <w:pPr>
        <w:ind w:left="4533" w:hanging="241"/>
      </w:pPr>
      <w:rPr>
        <w:rFonts w:hint="default"/>
        <w:lang w:val="en-US" w:eastAsia="en-US" w:bidi="ar-SA"/>
      </w:rPr>
    </w:lvl>
    <w:lvl w:ilvl="5" w:tplc="C2F821F4">
      <w:numFmt w:val="bullet"/>
      <w:lvlText w:val="•"/>
      <w:lvlJc w:val="left"/>
      <w:pPr>
        <w:ind w:left="5337" w:hanging="241"/>
      </w:pPr>
      <w:rPr>
        <w:rFonts w:hint="default"/>
        <w:lang w:val="en-US" w:eastAsia="en-US" w:bidi="ar-SA"/>
      </w:rPr>
    </w:lvl>
    <w:lvl w:ilvl="6" w:tplc="1642315A">
      <w:numFmt w:val="bullet"/>
      <w:lvlText w:val="•"/>
      <w:lvlJc w:val="left"/>
      <w:pPr>
        <w:ind w:left="6142" w:hanging="241"/>
      </w:pPr>
      <w:rPr>
        <w:rFonts w:hint="default"/>
        <w:lang w:val="en-US" w:eastAsia="en-US" w:bidi="ar-SA"/>
      </w:rPr>
    </w:lvl>
    <w:lvl w:ilvl="7" w:tplc="D2C6B44C">
      <w:numFmt w:val="bullet"/>
      <w:lvlText w:val="•"/>
      <w:lvlJc w:val="left"/>
      <w:pPr>
        <w:ind w:left="6946" w:hanging="241"/>
      </w:pPr>
      <w:rPr>
        <w:rFonts w:hint="default"/>
        <w:lang w:val="en-US" w:eastAsia="en-US" w:bidi="ar-SA"/>
      </w:rPr>
    </w:lvl>
    <w:lvl w:ilvl="8" w:tplc="70E0A47E">
      <w:numFmt w:val="bullet"/>
      <w:lvlText w:val="•"/>
      <w:lvlJc w:val="left"/>
      <w:pPr>
        <w:ind w:left="7751" w:hanging="241"/>
      </w:pPr>
      <w:rPr>
        <w:rFonts w:hint="default"/>
        <w:lang w:val="en-US" w:eastAsia="en-US" w:bidi="ar-SA"/>
      </w:rPr>
    </w:lvl>
  </w:abstractNum>
  <w:abstractNum w:abstractNumId="29" w15:restartNumberingAfterBreak="0">
    <w:nsid w:val="418C4FC1"/>
    <w:multiLevelType w:val="hybridMultilevel"/>
    <w:tmpl w:val="BCA6A47E"/>
    <w:lvl w:ilvl="0" w:tplc="127C7A5E">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EF089E1E">
      <w:numFmt w:val="bullet"/>
      <w:lvlText w:val="•"/>
      <w:lvlJc w:val="left"/>
      <w:pPr>
        <w:ind w:left="2304" w:hanging="203"/>
      </w:pPr>
      <w:rPr>
        <w:rFonts w:hint="default"/>
        <w:lang w:val="en-US" w:eastAsia="en-US" w:bidi="ar-SA"/>
      </w:rPr>
    </w:lvl>
    <w:lvl w:ilvl="2" w:tplc="5D4CAB60">
      <w:numFmt w:val="bullet"/>
      <w:lvlText w:val="•"/>
      <w:lvlJc w:val="left"/>
      <w:pPr>
        <w:ind w:left="3088" w:hanging="203"/>
      </w:pPr>
      <w:rPr>
        <w:rFonts w:hint="default"/>
        <w:lang w:val="en-US" w:eastAsia="en-US" w:bidi="ar-SA"/>
      </w:rPr>
    </w:lvl>
    <w:lvl w:ilvl="3" w:tplc="12A6D74E">
      <w:numFmt w:val="bullet"/>
      <w:lvlText w:val="•"/>
      <w:lvlJc w:val="left"/>
      <w:pPr>
        <w:ind w:left="3872" w:hanging="203"/>
      </w:pPr>
      <w:rPr>
        <w:rFonts w:hint="default"/>
        <w:lang w:val="en-US" w:eastAsia="en-US" w:bidi="ar-SA"/>
      </w:rPr>
    </w:lvl>
    <w:lvl w:ilvl="4" w:tplc="5F804B8A">
      <w:numFmt w:val="bullet"/>
      <w:lvlText w:val="•"/>
      <w:lvlJc w:val="left"/>
      <w:pPr>
        <w:ind w:left="4656" w:hanging="203"/>
      </w:pPr>
      <w:rPr>
        <w:rFonts w:hint="default"/>
        <w:lang w:val="en-US" w:eastAsia="en-US" w:bidi="ar-SA"/>
      </w:rPr>
    </w:lvl>
    <w:lvl w:ilvl="5" w:tplc="66D8FB8A">
      <w:numFmt w:val="bullet"/>
      <w:lvlText w:val="•"/>
      <w:lvlJc w:val="left"/>
      <w:pPr>
        <w:ind w:left="5440" w:hanging="203"/>
      </w:pPr>
      <w:rPr>
        <w:rFonts w:hint="default"/>
        <w:lang w:val="en-US" w:eastAsia="en-US" w:bidi="ar-SA"/>
      </w:rPr>
    </w:lvl>
    <w:lvl w:ilvl="6" w:tplc="843A362E">
      <w:numFmt w:val="bullet"/>
      <w:lvlText w:val="•"/>
      <w:lvlJc w:val="left"/>
      <w:pPr>
        <w:ind w:left="6224" w:hanging="203"/>
      </w:pPr>
      <w:rPr>
        <w:rFonts w:hint="default"/>
        <w:lang w:val="en-US" w:eastAsia="en-US" w:bidi="ar-SA"/>
      </w:rPr>
    </w:lvl>
    <w:lvl w:ilvl="7" w:tplc="FB92B890">
      <w:numFmt w:val="bullet"/>
      <w:lvlText w:val="•"/>
      <w:lvlJc w:val="left"/>
      <w:pPr>
        <w:ind w:left="7008" w:hanging="203"/>
      </w:pPr>
      <w:rPr>
        <w:rFonts w:hint="default"/>
        <w:lang w:val="en-US" w:eastAsia="en-US" w:bidi="ar-SA"/>
      </w:rPr>
    </w:lvl>
    <w:lvl w:ilvl="8" w:tplc="1816503C">
      <w:numFmt w:val="bullet"/>
      <w:lvlText w:val="•"/>
      <w:lvlJc w:val="left"/>
      <w:pPr>
        <w:ind w:left="7792" w:hanging="203"/>
      </w:pPr>
      <w:rPr>
        <w:rFonts w:hint="default"/>
        <w:lang w:val="en-US" w:eastAsia="en-US" w:bidi="ar-SA"/>
      </w:rPr>
    </w:lvl>
  </w:abstractNum>
  <w:abstractNum w:abstractNumId="30" w15:restartNumberingAfterBreak="0">
    <w:nsid w:val="45657FE4"/>
    <w:multiLevelType w:val="hybridMultilevel"/>
    <w:tmpl w:val="21681D1E"/>
    <w:lvl w:ilvl="0" w:tplc="69C87602">
      <w:numFmt w:val="bullet"/>
      <w:lvlText w:val=""/>
      <w:lvlJc w:val="left"/>
      <w:pPr>
        <w:ind w:left="1920" w:hanging="241"/>
      </w:pPr>
      <w:rPr>
        <w:rFonts w:ascii="Symbol" w:eastAsia="Symbol" w:hAnsi="Symbol" w:cs="Symbol" w:hint="default"/>
        <w:b w:val="0"/>
        <w:bCs w:val="0"/>
        <w:i w:val="0"/>
        <w:iCs w:val="0"/>
        <w:spacing w:val="0"/>
        <w:w w:val="100"/>
        <w:sz w:val="22"/>
        <w:szCs w:val="22"/>
        <w:lang w:val="en-US" w:eastAsia="en-US" w:bidi="ar-SA"/>
      </w:rPr>
    </w:lvl>
    <w:lvl w:ilvl="1" w:tplc="8662F3F0">
      <w:numFmt w:val="bullet"/>
      <w:lvlText w:val="•"/>
      <w:lvlJc w:val="left"/>
      <w:pPr>
        <w:ind w:left="2664" w:hanging="241"/>
      </w:pPr>
      <w:rPr>
        <w:rFonts w:hint="default"/>
        <w:lang w:val="en-US" w:eastAsia="en-US" w:bidi="ar-SA"/>
      </w:rPr>
    </w:lvl>
    <w:lvl w:ilvl="2" w:tplc="E48EB3A6">
      <w:numFmt w:val="bullet"/>
      <w:lvlText w:val="•"/>
      <w:lvlJc w:val="left"/>
      <w:pPr>
        <w:ind w:left="3408" w:hanging="241"/>
      </w:pPr>
      <w:rPr>
        <w:rFonts w:hint="default"/>
        <w:lang w:val="en-US" w:eastAsia="en-US" w:bidi="ar-SA"/>
      </w:rPr>
    </w:lvl>
    <w:lvl w:ilvl="3" w:tplc="8F182594">
      <w:numFmt w:val="bullet"/>
      <w:lvlText w:val="•"/>
      <w:lvlJc w:val="left"/>
      <w:pPr>
        <w:ind w:left="4152" w:hanging="241"/>
      </w:pPr>
      <w:rPr>
        <w:rFonts w:hint="default"/>
        <w:lang w:val="en-US" w:eastAsia="en-US" w:bidi="ar-SA"/>
      </w:rPr>
    </w:lvl>
    <w:lvl w:ilvl="4" w:tplc="09684FEC">
      <w:numFmt w:val="bullet"/>
      <w:lvlText w:val="•"/>
      <w:lvlJc w:val="left"/>
      <w:pPr>
        <w:ind w:left="4896" w:hanging="241"/>
      </w:pPr>
      <w:rPr>
        <w:rFonts w:hint="default"/>
        <w:lang w:val="en-US" w:eastAsia="en-US" w:bidi="ar-SA"/>
      </w:rPr>
    </w:lvl>
    <w:lvl w:ilvl="5" w:tplc="76E0E6C0">
      <w:numFmt w:val="bullet"/>
      <w:lvlText w:val="•"/>
      <w:lvlJc w:val="left"/>
      <w:pPr>
        <w:ind w:left="5640" w:hanging="241"/>
      </w:pPr>
      <w:rPr>
        <w:rFonts w:hint="default"/>
        <w:lang w:val="en-US" w:eastAsia="en-US" w:bidi="ar-SA"/>
      </w:rPr>
    </w:lvl>
    <w:lvl w:ilvl="6" w:tplc="FCDC2A02">
      <w:numFmt w:val="bullet"/>
      <w:lvlText w:val="•"/>
      <w:lvlJc w:val="left"/>
      <w:pPr>
        <w:ind w:left="6384" w:hanging="241"/>
      </w:pPr>
      <w:rPr>
        <w:rFonts w:hint="default"/>
        <w:lang w:val="en-US" w:eastAsia="en-US" w:bidi="ar-SA"/>
      </w:rPr>
    </w:lvl>
    <w:lvl w:ilvl="7" w:tplc="0F020B20">
      <w:numFmt w:val="bullet"/>
      <w:lvlText w:val="•"/>
      <w:lvlJc w:val="left"/>
      <w:pPr>
        <w:ind w:left="7128" w:hanging="241"/>
      </w:pPr>
      <w:rPr>
        <w:rFonts w:hint="default"/>
        <w:lang w:val="en-US" w:eastAsia="en-US" w:bidi="ar-SA"/>
      </w:rPr>
    </w:lvl>
    <w:lvl w:ilvl="8" w:tplc="05329E20">
      <w:numFmt w:val="bullet"/>
      <w:lvlText w:val="•"/>
      <w:lvlJc w:val="left"/>
      <w:pPr>
        <w:ind w:left="7872" w:hanging="241"/>
      </w:pPr>
      <w:rPr>
        <w:rFonts w:hint="default"/>
        <w:lang w:val="en-US" w:eastAsia="en-US" w:bidi="ar-SA"/>
      </w:rPr>
    </w:lvl>
  </w:abstractNum>
  <w:abstractNum w:abstractNumId="31" w15:restartNumberingAfterBreak="0">
    <w:nsid w:val="47677922"/>
    <w:multiLevelType w:val="multilevel"/>
    <w:tmpl w:val="D43A339A"/>
    <w:lvl w:ilvl="0">
      <w:start w:val="1"/>
      <w:numFmt w:val="decimal"/>
      <w:lvlText w:val="%1"/>
      <w:lvlJc w:val="left"/>
      <w:pPr>
        <w:ind w:left="2244" w:hanging="564"/>
        <w:jc w:val="left"/>
      </w:pPr>
      <w:rPr>
        <w:rFonts w:hint="default"/>
        <w:lang w:val="en-US" w:eastAsia="en-US" w:bidi="ar-SA"/>
      </w:rPr>
    </w:lvl>
    <w:lvl w:ilvl="1">
      <w:start w:val="30"/>
      <w:numFmt w:val="decimal"/>
      <w:lvlText w:val="%1.%2"/>
      <w:lvlJc w:val="left"/>
      <w:pPr>
        <w:ind w:left="2244" w:hanging="564"/>
        <w:jc w:val="right"/>
      </w:pPr>
      <w:rPr>
        <w:rFonts w:ascii="Times New Roman" w:eastAsia="Times New Roman" w:hAnsi="Times New Roman" w:cs="Times New Roman" w:hint="default"/>
        <w:b w:val="0"/>
        <w:bCs w:val="0"/>
        <w:i w:val="0"/>
        <w:iCs w:val="0"/>
        <w:spacing w:val="-1"/>
        <w:w w:val="100"/>
        <w:sz w:val="22"/>
        <w:szCs w:val="22"/>
        <w:lang w:val="en-US" w:eastAsia="en-US" w:bidi="ar-SA"/>
      </w:rPr>
    </w:lvl>
    <w:lvl w:ilvl="2">
      <w:numFmt w:val="bullet"/>
      <w:lvlText w:val="•"/>
      <w:lvlJc w:val="left"/>
      <w:pPr>
        <w:ind w:left="3664" w:hanging="564"/>
      </w:pPr>
      <w:rPr>
        <w:rFonts w:hint="default"/>
        <w:lang w:val="en-US" w:eastAsia="en-US" w:bidi="ar-SA"/>
      </w:rPr>
    </w:lvl>
    <w:lvl w:ilvl="3">
      <w:numFmt w:val="bullet"/>
      <w:lvlText w:val="•"/>
      <w:lvlJc w:val="left"/>
      <w:pPr>
        <w:ind w:left="4376" w:hanging="564"/>
      </w:pPr>
      <w:rPr>
        <w:rFonts w:hint="default"/>
        <w:lang w:val="en-US" w:eastAsia="en-US" w:bidi="ar-SA"/>
      </w:rPr>
    </w:lvl>
    <w:lvl w:ilvl="4">
      <w:numFmt w:val="bullet"/>
      <w:lvlText w:val="•"/>
      <w:lvlJc w:val="left"/>
      <w:pPr>
        <w:ind w:left="5088" w:hanging="564"/>
      </w:pPr>
      <w:rPr>
        <w:rFonts w:hint="default"/>
        <w:lang w:val="en-US" w:eastAsia="en-US" w:bidi="ar-SA"/>
      </w:rPr>
    </w:lvl>
    <w:lvl w:ilvl="5">
      <w:numFmt w:val="bullet"/>
      <w:lvlText w:val="•"/>
      <w:lvlJc w:val="left"/>
      <w:pPr>
        <w:ind w:left="5800" w:hanging="564"/>
      </w:pPr>
      <w:rPr>
        <w:rFonts w:hint="default"/>
        <w:lang w:val="en-US" w:eastAsia="en-US" w:bidi="ar-SA"/>
      </w:rPr>
    </w:lvl>
    <w:lvl w:ilvl="6">
      <w:numFmt w:val="bullet"/>
      <w:lvlText w:val="•"/>
      <w:lvlJc w:val="left"/>
      <w:pPr>
        <w:ind w:left="6512" w:hanging="564"/>
      </w:pPr>
      <w:rPr>
        <w:rFonts w:hint="default"/>
        <w:lang w:val="en-US" w:eastAsia="en-US" w:bidi="ar-SA"/>
      </w:rPr>
    </w:lvl>
    <w:lvl w:ilvl="7">
      <w:numFmt w:val="bullet"/>
      <w:lvlText w:val="•"/>
      <w:lvlJc w:val="left"/>
      <w:pPr>
        <w:ind w:left="7224" w:hanging="564"/>
      </w:pPr>
      <w:rPr>
        <w:rFonts w:hint="default"/>
        <w:lang w:val="en-US" w:eastAsia="en-US" w:bidi="ar-SA"/>
      </w:rPr>
    </w:lvl>
    <w:lvl w:ilvl="8">
      <w:numFmt w:val="bullet"/>
      <w:lvlText w:val="•"/>
      <w:lvlJc w:val="left"/>
      <w:pPr>
        <w:ind w:left="7936" w:hanging="564"/>
      </w:pPr>
      <w:rPr>
        <w:rFonts w:hint="default"/>
        <w:lang w:val="en-US" w:eastAsia="en-US" w:bidi="ar-SA"/>
      </w:rPr>
    </w:lvl>
  </w:abstractNum>
  <w:abstractNum w:abstractNumId="32" w15:restartNumberingAfterBreak="0">
    <w:nsid w:val="49051B72"/>
    <w:multiLevelType w:val="hybridMultilevel"/>
    <w:tmpl w:val="2A683490"/>
    <w:lvl w:ilvl="0" w:tplc="F7947080">
      <w:start w:val="1"/>
      <w:numFmt w:val="decimal"/>
      <w:lvlText w:val="%1."/>
      <w:lvlJc w:val="left"/>
      <w:pPr>
        <w:ind w:left="645" w:hanging="280"/>
        <w:jc w:val="left"/>
      </w:pPr>
      <w:rPr>
        <w:rFonts w:ascii="Arial" w:eastAsia="Arial" w:hAnsi="Arial" w:cs="Arial" w:hint="default"/>
        <w:b w:val="0"/>
        <w:bCs w:val="0"/>
        <w:i/>
        <w:iCs/>
        <w:spacing w:val="-1"/>
        <w:w w:val="100"/>
        <w:sz w:val="16"/>
        <w:szCs w:val="16"/>
        <w:lang w:val="en-US" w:eastAsia="en-US" w:bidi="ar-SA"/>
      </w:rPr>
    </w:lvl>
    <w:lvl w:ilvl="1" w:tplc="5DE24022">
      <w:numFmt w:val="bullet"/>
      <w:lvlText w:val="•"/>
      <w:lvlJc w:val="left"/>
      <w:pPr>
        <w:ind w:left="1336" w:hanging="280"/>
      </w:pPr>
      <w:rPr>
        <w:rFonts w:hint="default"/>
        <w:lang w:val="en-US" w:eastAsia="en-US" w:bidi="ar-SA"/>
      </w:rPr>
    </w:lvl>
    <w:lvl w:ilvl="2" w:tplc="A59016A6">
      <w:numFmt w:val="bullet"/>
      <w:lvlText w:val="•"/>
      <w:lvlJc w:val="left"/>
      <w:pPr>
        <w:ind w:left="2032" w:hanging="280"/>
      </w:pPr>
      <w:rPr>
        <w:rFonts w:hint="default"/>
        <w:lang w:val="en-US" w:eastAsia="en-US" w:bidi="ar-SA"/>
      </w:rPr>
    </w:lvl>
    <w:lvl w:ilvl="3" w:tplc="3FDAF156">
      <w:numFmt w:val="bullet"/>
      <w:lvlText w:val="•"/>
      <w:lvlJc w:val="left"/>
      <w:pPr>
        <w:ind w:left="2728" w:hanging="280"/>
      </w:pPr>
      <w:rPr>
        <w:rFonts w:hint="default"/>
        <w:lang w:val="en-US" w:eastAsia="en-US" w:bidi="ar-SA"/>
      </w:rPr>
    </w:lvl>
    <w:lvl w:ilvl="4" w:tplc="204C56F8">
      <w:numFmt w:val="bullet"/>
      <w:lvlText w:val="•"/>
      <w:lvlJc w:val="left"/>
      <w:pPr>
        <w:ind w:left="3424" w:hanging="280"/>
      </w:pPr>
      <w:rPr>
        <w:rFonts w:hint="default"/>
        <w:lang w:val="en-US" w:eastAsia="en-US" w:bidi="ar-SA"/>
      </w:rPr>
    </w:lvl>
    <w:lvl w:ilvl="5" w:tplc="F7CCE2B2">
      <w:numFmt w:val="bullet"/>
      <w:lvlText w:val="•"/>
      <w:lvlJc w:val="left"/>
      <w:pPr>
        <w:ind w:left="4120" w:hanging="280"/>
      </w:pPr>
      <w:rPr>
        <w:rFonts w:hint="default"/>
        <w:lang w:val="en-US" w:eastAsia="en-US" w:bidi="ar-SA"/>
      </w:rPr>
    </w:lvl>
    <w:lvl w:ilvl="6" w:tplc="54F48564">
      <w:numFmt w:val="bullet"/>
      <w:lvlText w:val="•"/>
      <w:lvlJc w:val="left"/>
      <w:pPr>
        <w:ind w:left="4816" w:hanging="280"/>
      </w:pPr>
      <w:rPr>
        <w:rFonts w:hint="default"/>
        <w:lang w:val="en-US" w:eastAsia="en-US" w:bidi="ar-SA"/>
      </w:rPr>
    </w:lvl>
    <w:lvl w:ilvl="7" w:tplc="D0CEF76E">
      <w:numFmt w:val="bullet"/>
      <w:lvlText w:val="•"/>
      <w:lvlJc w:val="left"/>
      <w:pPr>
        <w:ind w:left="5512" w:hanging="280"/>
      </w:pPr>
      <w:rPr>
        <w:rFonts w:hint="default"/>
        <w:lang w:val="en-US" w:eastAsia="en-US" w:bidi="ar-SA"/>
      </w:rPr>
    </w:lvl>
    <w:lvl w:ilvl="8" w:tplc="D6809254">
      <w:numFmt w:val="bullet"/>
      <w:lvlText w:val="•"/>
      <w:lvlJc w:val="left"/>
      <w:pPr>
        <w:ind w:left="6208" w:hanging="280"/>
      </w:pPr>
      <w:rPr>
        <w:rFonts w:hint="default"/>
        <w:lang w:val="en-US" w:eastAsia="en-US" w:bidi="ar-SA"/>
      </w:rPr>
    </w:lvl>
  </w:abstractNum>
  <w:abstractNum w:abstractNumId="33" w15:restartNumberingAfterBreak="0">
    <w:nsid w:val="4D3B1674"/>
    <w:multiLevelType w:val="hybridMultilevel"/>
    <w:tmpl w:val="3AB0E1C8"/>
    <w:lvl w:ilvl="0" w:tplc="6D282D30">
      <w:start w:val="1"/>
      <w:numFmt w:val="decimal"/>
      <w:lvlText w:val="%1."/>
      <w:lvlJc w:val="left"/>
      <w:pPr>
        <w:ind w:left="1959"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D7CA050A">
      <w:start w:val="1"/>
      <w:numFmt w:val="lowerLetter"/>
      <w:lvlText w:val="%2."/>
      <w:lvlJc w:val="left"/>
      <w:pPr>
        <w:ind w:left="2239"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9536E014">
      <w:numFmt w:val="bullet"/>
      <w:lvlText w:val="•"/>
      <w:lvlJc w:val="left"/>
      <w:pPr>
        <w:ind w:left="3031" w:hanging="281"/>
      </w:pPr>
      <w:rPr>
        <w:rFonts w:hint="default"/>
        <w:lang w:val="en-US" w:eastAsia="en-US" w:bidi="ar-SA"/>
      </w:rPr>
    </w:lvl>
    <w:lvl w:ilvl="3" w:tplc="E568767C">
      <w:numFmt w:val="bullet"/>
      <w:lvlText w:val="•"/>
      <w:lvlJc w:val="left"/>
      <w:pPr>
        <w:ind w:left="3822" w:hanging="281"/>
      </w:pPr>
      <w:rPr>
        <w:rFonts w:hint="default"/>
        <w:lang w:val="en-US" w:eastAsia="en-US" w:bidi="ar-SA"/>
      </w:rPr>
    </w:lvl>
    <w:lvl w:ilvl="4" w:tplc="DD606DAE">
      <w:numFmt w:val="bullet"/>
      <w:lvlText w:val="•"/>
      <w:lvlJc w:val="left"/>
      <w:pPr>
        <w:ind w:left="4613" w:hanging="281"/>
      </w:pPr>
      <w:rPr>
        <w:rFonts w:hint="default"/>
        <w:lang w:val="en-US" w:eastAsia="en-US" w:bidi="ar-SA"/>
      </w:rPr>
    </w:lvl>
    <w:lvl w:ilvl="5" w:tplc="3DB6ECE0">
      <w:numFmt w:val="bullet"/>
      <w:lvlText w:val="•"/>
      <w:lvlJc w:val="left"/>
      <w:pPr>
        <w:ind w:left="5404" w:hanging="281"/>
      </w:pPr>
      <w:rPr>
        <w:rFonts w:hint="default"/>
        <w:lang w:val="en-US" w:eastAsia="en-US" w:bidi="ar-SA"/>
      </w:rPr>
    </w:lvl>
    <w:lvl w:ilvl="6" w:tplc="D674A630">
      <w:numFmt w:val="bullet"/>
      <w:lvlText w:val="•"/>
      <w:lvlJc w:val="left"/>
      <w:pPr>
        <w:ind w:left="6195" w:hanging="281"/>
      </w:pPr>
      <w:rPr>
        <w:rFonts w:hint="default"/>
        <w:lang w:val="en-US" w:eastAsia="en-US" w:bidi="ar-SA"/>
      </w:rPr>
    </w:lvl>
    <w:lvl w:ilvl="7" w:tplc="16D8E432">
      <w:numFmt w:val="bullet"/>
      <w:lvlText w:val="•"/>
      <w:lvlJc w:val="left"/>
      <w:pPr>
        <w:ind w:left="6986" w:hanging="281"/>
      </w:pPr>
      <w:rPr>
        <w:rFonts w:hint="default"/>
        <w:lang w:val="en-US" w:eastAsia="en-US" w:bidi="ar-SA"/>
      </w:rPr>
    </w:lvl>
    <w:lvl w:ilvl="8" w:tplc="0EE6D79C">
      <w:numFmt w:val="bullet"/>
      <w:lvlText w:val="•"/>
      <w:lvlJc w:val="left"/>
      <w:pPr>
        <w:ind w:left="7777" w:hanging="281"/>
      </w:pPr>
      <w:rPr>
        <w:rFonts w:hint="default"/>
        <w:lang w:val="en-US" w:eastAsia="en-US" w:bidi="ar-SA"/>
      </w:rPr>
    </w:lvl>
  </w:abstractNum>
  <w:abstractNum w:abstractNumId="34" w15:restartNumberingAfterBreak="0">
    <w:nsid w:val="4D6319AC"/>
    <w:multiLevelType w:val="hybridMultilevel"/>
    <w:tmpl w:val="390CE83C"/>
    <w:lvl w:ilvl="0" w:tplc="D8CE13E2">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37E6C5DA">
      <w:start w:val="1"/>
      <w:numFmt w:val="lowerLetter"/>
      <w:lvlText w:val="%2."/>
      <w:lvlJc w:val="left"/>
      <w:pPr>
        <w:ind w:left="2179" w:hanging="30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E168F7A4">
      <w:numFmt w:val="bullet"/>
      <w:lvlText w:val="•"/>
      <w:lvlJc w:val="left"/>
      <w:pPr>
        <w:ind w:left="2977" w:hanging="301"/>
      </w:pPr>
      <w:rPr>
        <w:rFonts w:hint="default"/>
        <w:lang w:val="en-US" w:eastAsia="en-US" w:bidi="ar-SA"/>
      </w:rPr>
    </w:lvl>
    <w:lvl w:ilvl="3" w:tplc="F8F6ACE2">
      <w:numFmt w:val="bullet"/>
      <w:lvlText w:val="•"/>
      <w:lvlJc w:val="left"/>
      <w:pPr>
        <w:ind w:left="3775" w:hanging="301"/>
      </w:pPr>
      <w:rPr>
        <w:rFonts w:hint="default"/>
        <w:lang w:val="en-US" w:eastAsia="en-US" w:bidi="ar-SA"/>
      </w:rPr>
    </w:lvl>
    <w:lvl w:ilvl="4" w:tplc="DBF605EE">
      <w:numFmt w:val="bullet"/>
      <w:lvlText w:val="•"/>
      <w:lvlJc w:val="left"/>
      <w:pPr>
        <w:ind w:left="4573" w:hanging="301"/>
      </w:pPr>
      <w:rPr>
        <w:rFonts w:hint="default"/>
        <w:lang w:val="en-US" w:eastAsia="en-US" w:bidi="ar-SA"/>
      </w:rPr>
    </w:lvl>
    <w:lvl w:ilvl="5" w:tplc="D02809F8">
      <w:numFmt w:val="bullet"/>
      <w:lvlText w:val="•"/>
      <w:lvlJc w:val="left"/>
      <w:pPr>
        <w:ind w:left="5371" w:hanging="301"/>
      </w:pPr>
      <w:rPr>
        <w:rFonts w:hint="default"/>
        <w:lang w:val="en-US" w:eastAsia="en-US" w:bidi="ar-SA"/>
      </w:rPr>
    </w:lvl>
    <w:lvl w:ilvl="6" w:tplc="CFCC7AA0">
      <w:numFmt w:val="bullet"/>
      <w:lvlText w:val="•"/>
      <w:lvlJc w:val="left"/>
      <w:pPr>
        <w:ind w:left="6168" w:hanging="301"/>
      </w:pPr>
      <w:rPr>
        <w:rFonts w:hint="default"/>
        <w:lang w:val="en-US" w:eastAsia="en-US" w:bidi="ar-SA"/>
      </w:rPr>
    </w:lvl>
    <w:lvl w:ilvl="7" w:tplc="BD3ADF06">
      <w:numFmt w:val="bullet"/>
      <w:lvlText w:val="•"/>
      <w:lvlJc w:val="left"/>
      <w:pPr>
        <w:ind w:left="6966" w:hanging="301"/>
      </w:pPr>
      <w:rPr>
        <w:rFonts w:hint="default"/>
        <w:lang w:val="en-US" w:eastAsia="en-US" w:bidi="ar-SA"/>
      </w:rPr>
    </w:lvl>
    <w:lvl w:ilvl="8" w:tplc="A55400DE">
      <w:numFmt w:val="bullet"/>
      <w:lvlText w:val="•"/>
      <w:lvlJc w:val="left"/>
      <w:pPr>
        <w:ind w:left="7764" w:hanging="301"/>
      </w:pPr>
      <w:rPr>
        <w:rFonts w:hint="default"/>
        <w:lang w:val="en-US" w:eastAsia="en-US" w:bidi="ar-SA"/>
      </w:rPr>
    </w:lvl>
  </w:abstractNum>
  <w:abstractNum w:abstractNumId="35" w15:restartNumberingAfterBreak="0">
    <w:nsid w:val="4FFA7276"/>
    <w:multiLevelType w:val="hybridMultilevel"/>
    <w:tmpl w:val="E54A09F0"/>
    <w:lvl w:ilvl="0" w:tplc="A69C1AF0">
      <w:start w:val="1"/>
      <w:numFmt w:val="decimal"/>
      <w:lvlText w:val="%1."/>
      <w:lvlJc w:val="left"/>
      <w:pPr>
        <w:ind w:left="1960"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D1703B20">
      <w:numFmt w:val="bullet"/>
      <w:lvlText w:val="•"/>
      <w:lvlJc w:val="left"/>
      <w:pPr>
        <w:ind w:left="2700" w:hanging="281"/>
      </w:pPr>
      <w:rPr>
        <w:rFonts w:hint="default"/>
        <w:lang w:val="en-US" w:eastAsia="en-US" w:bidi="ar-SA"/>
      </w:rPr>
    </w:lvl>
    <w:lvl w:ilvl="2" w:tplc="A3ACAF0A">
      <w:numFmt w:val="bullet"/>
      <w:lvlText w:val="•"/>
      <w:lvlJc w:val="left"/>
      <w:pPr>
        <w:ind w:left="3440" w:hanging="281"/>
      </w:pPr>
      <w:rPr>
        <w:rFonts w:hint="default"/>
        <w:lang w:val="en-US" w:eastAsia="en-US" w:bidi="ar-SA"/>
      </w:rPr>
    </w:lvl>
    <w:lvl w:ilvl="3" w:tplc="B1D85072">
      <w:numFmt w:val="bullet"/>
      <w:lvlText w:val="•"/>
      <w:lvlJc w:val="left"/>
      <w:pPr>
        <w:ind w:left="4180" w:hanging="281"/>
      </w:pPr>
      <w:rPr>
        <w:rFonts w:hint="default"/>
        <w:lang w:val="en-US" w:eastAsia="en-US" w:bidi="ar-SA"/>
      </w:rPr>
    </w:lvl>
    <w:lvl w:ilvl="4" w:tplc="AE2EC7EC">
      <w:numFmt w:val="bullet"/>
      <w:lvlText w:val="•"/>
      <w:lvlJc w:val="left"/>
      <w:pPr>
        <w:ind w:left="4920" w:hanging="281"/>
      </w:pPr>
      <w:rPr>
        <w:rFonts w:hint="default"/>
        <w:lang w:val="en-US" w:eastAsia="en-US" w:bidi="ar-SA"/>
      </w:rPr>
    </w:lvl>
    <w:lvl w:ilvl="5" w:tplc="4C4EA8D8">
      <w:numFmt w:val="bullet"/>
      <w:lvlText w:val="•"/>
      <w:lvlJc w:val="left"/>
      <w:pPr>
        <w:ind w:left="5660" w:hanging="281"/>
      </w:pPr>
      <w:rPr>
        <w:rFonts w:hint="default"/>
        <w:lang w:val="en-US" w:eastAsia="en-US" w:bidi="ar-SA"/>
      </w:rPr>
    </w:lvl>
    <w:lvl w:ilvl="6" w:tplc="F1248F28">
      <w:numFmt w:val="bullet"/>
      <w:lvlText w:val="•"/>
      <w:lvlJc w:val="left"/>
      <w:pPr>
        <w:ind w:left="6400" w:hanging="281"/>
      </w:pPr>
      <w:rPr>
        <w:rFonts w:hint="default"/>
        <w:lang w:val="en-US" w:eastAsia="en-US" w:bidi="ar-SA"/>
      </w:rPr>
    </w:lvl>
    <w:lvl w:ilvl="7" w:tplc="7FA0862C">
      <w:numFmt w:val="bullet"/>
      <w:lvlText w:val="•"/>
      <w:lvlJc w:val="left"/>
      <w:pPr>
        <w:ind w:left="7140" w:hanging="281"/>
      </w:pPr>
      <w:rPr>
        <w:rFonts w:hint="default"/>
        <w:lang w:val="en-US" w:eastAsia="en-US" w:bidi="ar-SA"/>
      </w:rPr>
    </w:lvl>
    <w:lvl w:ilvl="8" w:tplc="CF0CB480">
      <w:numFmt w:val="bullet"/>
      <w:lvlText w:val="•"/>
      <w:lvlJc w:val="left"/>
      <w:pPr>
        <w:ind w:left="7880" w:hanging="281"/>
      </w:pPr>
      <w:rPr>
        <w:rFonts w:hint="default"/>
        <w:lang w:val="en-US" w:eastAsia="en-US" w:bidi="ar-SA"/>
      </w:rPr>
    </w:lvl>
  </w:abstractNum>
  <w:abstractNum w:abstractNumId="36" w15:restartNumberingAfterBreak="0">
    <w:nsid w:val="53715C76"/>
    <w:multiLevelType w:val="hybridMultilevel"/>
    <w:tmpl w:val="DCAA2428"/>
    <w:lvl w:ilvl="0" w:tplc="7676058C">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490A9750">
      <w:numFmt w:val="bullet"/>
      <w:lvlText w:val="•"/>
      <w:lvlJc w:val="left"/>
      <w:pPr>
        <w:ind w:left="2304" w:hanging="203"/>
      </w:pPr>
      <w:rPr>
        <w:rFonts w:hint="default"/>
        <w:lang w:val="en-US" w:eastAsia="en-US" w:bidi="ar-SA"/>
      </w:rPr>
    </w:lvl>
    <w:lvl w:ilvl="2" w:tplc="41F0E68E">
      <w:numFmt w:val="bullet"/>
      <w:lvlText w:val="•"/>
      <w:lvlJc w:val="left"/>
      <w:pPr>
        <w:ind w:left="3088" w:hanging="203"/>
      </w:pPr>
      <w:rPr>
        <w:rFonts w:hint="default"/>
        <w:lang w:val="en-US" w:eastAsia="en-US" w:bidi="ar-SA"/>
      </w:rPr>
    </w:lvl>
    <w:lvl w:ilvl="3" w:tplc="79763946">
      <w:numFmt w:val="bullet"/>
      <w:lvlText w:val="•"/>
      <w:lvlJc w:val="left"/>
      <w:pPr>
        <w:ind w:left="3872" w:hanging="203"/>
      </w:pPr>
      <w:rPr>
        <w:rFonts w:hint="default"/>
        <w:lang w:val="en-US" w:eastAsia="en-US" w:bidi="ar-SA"/>
      </w:rPr>
    </w:lvl>
    <w:lvl w:ilvl="4" w:tplc="AC5255B8">
      <w:numFmt w:val="bullet"/>
      <w:lvlText w:val="•"/>
      <w:lvlJc w:val="left"/>
      <w:pPr>
        <w:ind w:left="4656" w:hanging="203"/>
      </w:pPr>
      <w:rPr>
        <w:rFonts w:hint="default"/>
        <w:lang w:val="en-US" w:eastAsia="en-US" w:bidi="ar-SA"/>
      </w:rPr>
    </w:lvl>
    <w:lvl w:ilvl="5" w:tplc="0A48B1B8">
      <w:numFmt w:val="bullet"/>
      <w:lvlText w:val="•"/>
      <w:lvlJc w:val="left"/>
      <w:pPr>
        <w:ind w:left="5440" w:hanging="203"/>
      </w:pPr>
      <w:rPr>
        <w:rFonts w:hint="default"/>
        <w:lang w:val="en-US" w:eastAsia="en-US" w:bidi="ar-SA"/>
      </w:rPr>
    </w:lvl>
    <w:lvl w:ilvl="6" w:tplc="5A5ACAC4">
      <w:numFmt w:val="bullet"/>
      <w:lvlText w:val="•"/>
      <w:lvlJc w:val="left"/>
      <w:pPr>
        <w:ind w:left="6224" w:hanging="203"/>
      </w:pPr>
      <w:rPr>
        <w:rFonts w:hint="default"/>
        <w:lang w:val="en-US" w:eastAsia="en-US" w:bidi="ar-SA"/>
      </w:rPr>
    </w:lvl>
    <w:lvl w:ilvl="7" w:tplc="4DEA779E">
      <w:numFmt w:val="bullet"/>
      <w:lvlText w:val="•"/>
      <w:lvlJc w:val="left"/>
      <w:pPr>
        <w:ind w:left="7008" w:hanging="203"/>
      </w:pPr>
      <w:rPr>
        <w:rFonts w:hint="default"/>
        <w:lang w:val="en-US" w:eastAsia="en-US" w:bidi="ar-SA"/>
      </w:rPr>
    </w:lvl>
    <w:lvl w:ilvl="8" w:tplc="8674728E">
      <w:numFmt w:val="bullet"/>
      <w:lvlText w:val="•"/>
      <w:lvlJc w:val="left"/>
      <w:pPr>
        <w:ind w:left="7792" w:hanging="203"/>
      </w:pPr>
      <w:rPr>
        <w:rFonts w:hint="default"/>
        <w:lang w:val="en-US" w:eastAsia="en-US" w:bidi="ar-SA"/>
      </w:rPr>
    </w:lvl>
  </w:abstractNum>
  <w:abstractNum w:abstractNumId="37" w15:restartNumberingAfterBreak="0">
    <w:nsid w:val="53FD5A41"/>
    <w:multiLevelType w:val="hybridMultilevel"/>
    <w:tmpl w:val="6E8A3718"/>
    <w:lvl w:ilvl="0" w:tplc="0D96B8D8">
      <w:start w:val="1"/>
      <w:numFmt w:val="decimal"/>
      <w:lvlText w:val="%1."/>
      <w:lvlJc w:val="left"/>
      <w:pPr>
        <w:ind w:left="1959"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A9AE2A54">
      <w:start w:val="1"/>
      <w:numFmt w:val="lowerLetter"/>
      <w:lvlText w:val="%2."/>
      <w:lvlJc w:val="left"/>
      <w:pPr>
        <w:ind w:left="2240"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620E2F16">
      <w:numFmt w:val="bullet"/>
      <w:lvlText w:val="•"/>
      <w:lvlJc w:val="left"/>
      <w:pPr>
        <w:ind w:left="3031" w:hanging="281"/>
      </w:pPr>
      <w:rPr>
        <w:rFonts w:hint="default"/>
        <w:lang w:val="en-US" w:eastAsia="en-US" w:bidi="ar-SA"/>
      </w:rPr>
    </w:lvl>
    <w:lvl w:ilvl="3" w:tplc="EE1C51C0">
      <w:numFmt w:val="bullet"/>
      <w:lvlText w:val="•"/>
      <w:lvlJc w:val="left"/>
      <w:pPr>
        <w:ind w:left="3822" w:hanging="281"/>
      </w:pPr>
      <w:rPr>
        <w:rFonts w:hint="default"/>
        <w:lang w:val="en-US" w:eastAsia="en-US" w:bidi="ar-SA"/>
      </w:rPr>
    </w:lvl>
    <w:lvl w:ilvl="4" w:tplc="911673DE">
      <w:numFmt w:val="bullet"/>
      <w:lvlText w:val="•"/>
      <w:lvlJc w:val="left"/>
      <w:pPr>
        <w:ind w:left="4613" w:hanging="281"/>
      </w:pPr>
      <w:rPr>
        <w:rFonts w:hint="default"/>
        <w:lang w:val="en-US" w:eastAsia="en-US" w:bidi="ar-SA"/>
      </w:rPr>
    </w:lvl>
    <w:lvl w:ilvl="5" w:tplc="9D068500">
      <w:numFmt w:val="bullet"/>
      <w:lvlText w:val="•"/>
      <w:lvlJc w:val="left"/>
      <w:pPr>
        <w:ind w:left="5404" w:hanging="281"/>
      </w:pPr>
      <w:rPr>
        <w:rFonts w:hint="default"/>
        <w:lang w:val="en-US" w:eastAsia="en-US" w:bidi="ar-SA"/>
      </w:rPr>
    </w:lvl>
    <w:lvl w:ilvl="6" w:tplc="F2FA16C4">
      <w:numFmt w:val="bullet"/>
      <w:lvlText w:val="•"/>
      <w:lvlJc w:val="left"/>
      <w:pPr>
        <w:ind w:left="6195" w:hanging="281"/>
      </w:pPr>
      <w:rPr>
        <w:rFonts w:hint="default"/>
        <w:lang w:val="en-US" w:eastAsia="en-US" w:bidi="ar-SA"/>
      </w:rPr>
    </w:lvl>
    <w:lvl w:ilvl="7" w:tplc="C882C136">
      <w:numFmt w:val="bullet"/>
      <w:lvlText w:val="•"/>
      <w:lvlJc w:val="left"/>
      <w:pPr>
        <w:ind w:left="6986" w:hanging="281"/>
      </w:pPr>
      <w:rPr>
        <w:rFonts w:hint="default"/>
        <w:lang w:val="en-US" w:eastAsia="en-US" w:bidi="ar-SA"/>
      </w:rPr>
    </w:lvl>
    <w:lvl w:ilvl="8" w:tplc="CA70D5C4">
      <w:numFmt w:val="bullet"/>
      <w:lvlText w:val="•"/>
      <w:lvlJc w:val="left"/>
      <w:pPr>
        <w:ind w:left="7777" w:hanging="281"/>
      </w:pPr>
      <w:rPr>
        <w:rFonts w:hint="default"/>
        <w:lang w:val="en-US" w:eastAsia="en-US" w:bidi="ar-SA"/>
      </w:rPr>
    </w:lvl>
  </w:abstractNum>
  <w:abstractNum w:abstractNumId="38" w15:restartNumberingAfterBreak="0">
    <w:nsid w:val="54213CBA"/>
    <w:multiLevelType w:val="hybridMultilevel"/>
    <w:tmpl w:val="CDC81194"/>
    <w:lvl w:ilvl="0" w:tplc="9D24028E">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3D88F6D0">
      <w:numFmt w:val="bullet"/>
      <w:lvlText w:val="•"/>
      <w:lvlJc w:val="left"/>
      <w:pPr>
        <w:ind w:left="2304" w:hanging="203"/>
      </w:pPr>
      <w:rPr>
        <w:rFonts w:hint="default"/>
        <w:lang w:val="en-US" w:eastAsia="en-US" w:bidi="ar-SA"/>
      </w:rPr>
    </w:lvl>
    <w:lvl w:ilvl="2" w:tplc="1D64C762">
      <w:numFmt w:val="bullet"/>
      <w:lvlText w:val="•"/>
      <w:lvlJc w:val="left"/>
      <w:pPr>
        <w:ind w:left="3088" w:hanging="203"/>
      </w:pPr>
      <w:rPr>
        <w:rFonts w:hint="default"/>
        <w:lang w:val="en-US" w:eastAsia="en-US" w:bidi="ar-SA"/>
      </w:rPr>
    </w:lvl>
    <w:lvl w:ilvl="3" w:tplc="A4FAB206">
      <w:numFmt w:val="bullet"/>
      <w:lvlText w:val="•"/>
      <w:lvlJc w:val="left"/>
      <w:pPr>
        <w:ind w:left="3872" w:hanging="203"/>
      </w:pPr>
      <w:rPr>
        <w:rFonts w:hint="default"/>
        <w:lang w:val="en-US" w:eastAsia="en-US" w:bidi="ar-SA"/>
      </w:rPr>
    </w:lvl>
    <w:lvl w:ilvl="4" w:tplc="0F90756C">
      <w:numFmt w:val="bullet"/>
      <w:lvlText w:val="•"/>
      <w:lvlJc w:val="left"/>
      <w:pPr>
        <w:ind w:left="4656" w:hanging="203"/>
      </w:pPr>
      <w:rPr>
        <w:rFonts w:hint="default"/>
        <w:lang w:val="en-US" w:eastAsia="en-US" w:bidi="ar-SA"/>
      </w:rPr>
    </w:lvl>
    <w:lvl w:ilvl="5" w:tplc="3DEE41B6">
      <w:numFmt w:val="bullet"/>
      <w:lvlText w:val="•"/>
      <w:lvlJc w:val="left"/>
      <w:pPr>
        <w:ind w:left="5440" w:hanging="203"/>
      </w:pPr>
      <w:rPr>
        <w:rFonts w:hint="default"/>
        <w:lang w:val="en-US" w:eastAsia="en-US" w:bidi="ar-SA"/>
      </w:rPr>
    </w:lvl>
    <w:lvl w:ilvl="6" w:tplc="5B9850B2">
      <w:numFmt w:val="bullet"/>
      <w:lvlText w:val="•"/>
      <w:lvlJc w:val="left"/>
      <w:pPr>
        <w:ind w:left="6224" w:hanging="203"/>
      </w:pPr>
      <w:rPr>
        <w:rFonts w:hint="default"/>
        <w:lang w:val="en-US" w:eastAsia="en-US" w:bidi="ar-SA"/>
      </w:rPr>
    </w:lvl>
    <w:lvl w:ilvl="7" w:tplc="4A7CF836">
      <w:numFmt w:val="bullet"/>
      <w:lvlText w:val="•"/>
      <w:lvlJc w:val="left"/>
      <w:pPr>
        <w:ind w:left="7008" w:hanging="203"/>
      </w:pPr>
      <w:rPr>
        <w:rFonts w:hint="default"/>
        <w:lang w:val="en-US" w:eastAsia="en-US" w:bidi="ar-SA"/>
      </w:rPr>
    </w:lvl>
    <w:lvl w:ilvl="8" w:tplc="CB46BC94">
      <w:numFmt w:val="bullet"/>
      <w:lvlText w:val="•"/>
      <w:lvlJc w:val="left"/>
      <w:pPr>
        <w:ind w:left="7792" w:hanging="203"/>
      </w:pPr>
      <w:rPr>
        <w:rFonts w:hint="default"/>
        <w:lang w:val="en-US" w:eastAsia="en-US" w:bidi="ar-SA"/>
      </w:rPr>
    </w:lvl>
  </w:abstractNum>
  <w:abstractNum w:abstractNumId="39" w15:restartNumberingAfterBreak="0">
    <w:nsid w:val="56746FAB"/>
    <w:multiLevelType w:val="hybridMultilevel"/>
    <w:tmpl w:val="8AFED024"/>
    <w:lvl w:ilvl="0" w:tplc="6ED45E26">
      <w:numFmt w:val="bullet"/>
      <w:lvlText w:val=""/>
      <w:lvlJc w:val="left"/>
      <w:pPr>
        <w:ind w:left="2119" w:hanging="241"/>
      </w:pPr>
      <w:rPr>
        <w:rFonts w:ascii="Symbol" w:eastAsia="Symbol" w:hAnsi="Symbol" w:cs="Symbol" w:hint="default"/>
        <w:b w:val="0"/>
        <w:bCs w:val="0"/>
        <w:i w:val="0"/>
        <w:iCs w:val="0"/>
        <w:spacing w:val="0"/>
        <w:w w:val="100"/>
        <w:sz w:val="22"/>
        <w:szCs w:val="22"/>
        <w:lang w:val="en-US" w:eastAsia="en-US" w:bidi="ar-SA"/>
      </w:rPr>
    </w:lvl>
    <w:lvl w:ilvl="1" w:tplc="2BF49B28">
      <w:numFmt w:val="bullet"/>
      <w:lvlText w:val="•"/>
      <w:lvlJc w:val="left"/>
      <w:pPr>
        <w:ind w:left="2844" w:hanging="241"/>
      </w:pPr>
      <w:rPr>
        <w:rFonts w:hint="default"/>
        <w:lang w:val="en-US" w:eastAsia="en-US" w:bidi="ar-SA"/>
      </w:rPr>
    </w:lvl>
    <w:lvl w:ilvl="2" w:tplc="B24A64F0">
      <w:numFmt w:val="bullet"/>
      <w:lvlText w:val="•"/>
      <w:lvlJc w:val="left"/>
      <w:pPr>
        <w:ind w:left="3568" w:hanging="241"/>
      </w:pPr>
      <w:rPr>
        <w:rFonts w:hint="default"/>
        <w:lang w:val="en-US" w:eastAsia="en-US" w:bidi="ar-SA"/>
      </w:rPr>
    </w:lvl>
    <w:lvl w:ilvl="3" w:tplc="B0E00E7E">
      <w:numFmt w:val="bullet"/>
      <w:lvlText w:val="•"/>
      <w:lvlJc w:val="left"/>
      <w:pPr>
        <w:ind w:left="4292" w:hanging="241"/>
      </w:pPr>
      <w:rPr>
        <w:rFonts w:hint="default"/>
        <w:lang w:val="en-US" w:eastAsia="en-US" w:bidi="ar-SA"/>
      </w:rPr>
    </w:lvl>
    <w:lvl w:ilvl="4" w:tplc="53B0ED16">
      <w:numFmt w:val="bullet"/>
      <w:lvlText w:val="•"/>
      <w:lvlJc w:val="left"/>
      <w:pPr>
        <w:ind w:left="5016" w:hanging="241"/>
      </w:pPr>
      <w:rPr>
        <w:rFonts w:hint="default"/>
        <w:lang w:val="en-US" w:eastAsia="en-US" w:bidi="ar-SA"/>
      </w:rPr>
    </w:lvl>
    <w:lvl w:ilvl="5" w:tplc="01DEE588">
      <w:numFmt w:val="bullet"/>
      <w:lvlText w:val="•"/>
      <w:lvlJc w:val="left"/>
      <w:pPr>
        <w:ind w:left="5740" w:hanging="241"/>
      </w:pPr>
      <w:rPr>
        <w:rFonts w:hint="default"/>
        <w:lang w:val="en-US" w:eastAsia="en-US" w:bidi="ar-SA"/>
      </w:rPr>
    </w:lvl>
    <w:lvl w:ilvl="6" w:tplc="254ADA5C">
      <w:numFmt w:val="bullet"/>
      <w:lvlText w:val="•"/>
      <w:lvlJc w:val="left"/>
      <w:pPr>
        <w:ind w:left="6464" w:hanging="241"/>
      </w:pPr>
      <w:rPr>
        <w:rFonts w:hint="default"/>
        <w:lang w:val="en-US" w:eastAsia="en-US" w:bidi="ar-SA"/>
      </w:rPr>
    </w:lvl>
    <w:lvl w:ilvl="7" w:tplc="8F70265A">
      <w:numFmt w:val="bullet"/>
      <w:lvlText w:val="•"/>
      <w:lvlJc w:val="left"/>
      <w:pPr>
        <w:ind w:left="7188" w:hanging="241"/>
      </w:pPr>
      <w:rPr>
        <w:rFonts w:hint="default"/>
        <w:lang w:val="en-US" w:eastAsia="en-US" w:bidi="ar-SA"/>
      </w:rPr>
    </w:lvl>
    <w:lvl w:ilvl="8" w:tplc="C340FA60">
      <w:numFmt w:val="bullet"/>
      <w:lvlText w:val="•"/>
      <w:lvlJc w:val="left"/>
      <w:pPr>
        <w:ind w:left="7912" w:hanging="241"/>
      </w:pPr>
      <w:rPr>
        <w:rFonts w:hint="default"/>
        <w:lang w:val="en-US" w:eastAsia="en-US" w:bidi="ar-SA"/>
      </w:rPr>
    </w:lvl>
  </w:abstractNum>
  <w:abstractNum w:abstractNumId="40" w15:restartNumberingAfterBreak="0">
    <w:nsid w:val="5F935B25"/>
    <w:multiLevelType w:val="hybridMultilevel"/>
    <w:tmpl w:val="B00C6F66"/>
    <w:lvl w:ilvl="0" w:tplc="F8CA19DC">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7FDEEA6E">
      <w:numFmt w:val="bullet"/>
      <w:lvlText w:val="•"/>
      <w:lvlJc w:val="left"/>
      <w:pPr>
        <w:ind w:left="2304" w:hanging="203"/>
      </w:pPr>
      <w:rPr>
        <w:rFonts w:hint="default"/>
        <w:lang w:val="en-US" w:eastAsia="en-US" w:bidi="ar-SA"/>
      </w:rPr>
    </w:lvl>
    <w:lvl w:ilvl="2" w:tplc="40F08DDE">
      <w:numFmt w:val="bullet"/>
      <w:lvlText w:val="•"/>
      <w:lvlJc w:val="left"/>
      <w:pPr>
        <w:ind w:left="3088" w:hanging="203"/>
      </w:pPr>
      <w:rPr>
        <w:rFonts w:hint="default"/>
        <w:lang w:val="en-US" w:eastAsia="en-US" w:bidi="ar-SA"/>
      </w:rPr>
    </w:lvl>
    <w:lvl w:ilvl="3" w:tplc="257ECE32">
      <w:numFmt w:val="bullet"/>
      <w:lvlText w:val="•"/>
      <w:lvlJc w:val="left"/>
      <w:pPr>
        <w:ind w:left="3872" w:hanging="203"/>
      </w:pPr>
      <w:rPr>
        <w:rFonts w:hint="default"/>
        <w:lang w:val="en-US" w:eastAsia="en-US" w:bidi="ar-SA"/>
      </w:rPr>
    </w:lvl>
    <w:lvl w:ilvl="4" w:tplc="E3725074">
      <w:numFmt w:val="bullet"/>
      <w:lvlText w:val="•"/>
      <w:lvlJc w:val="left"/>
      <w:pPr>
        <w:ind w:left="4656" w:hanging="203"/>
      </w:pPr>
      <w:rPr>
        <w:rFonts w:hint="default"/>
        <w:lang w:val="en-US" w:eastAsia="en-US" w:bidi="ar-SA"/>
      </w:rPr>
    </w:lvl>
    <w:lvl w:ilvl="5" w:tplc="E640AE9C">
      <w:numFmt w:val="bullet"/>
      <w:lvlText w:val="•"/>
      <w:lvlJc w:val="left"/>
      <w:pPr>
        <w:ind w:left="5440" w:hanging="203"/>
      </w:pPr>
      <w:rPr>
        <w:rFonts w:hint="default"/>
        <w:lang w:val="en-US" w:eastAsia="en-US" w:bidi="ar-SA"/>
      </w:rPr>
    </w:lvl>
    <w:lvl w:ilvl="6" w:tplc="0778CEBE">
      <w:numFmt w:val="bullet"/>
      <w:lvlText w:val="•"/>
      <w:lvlJc w:val="left"/>
      <w:pPr>
        <w:ind w:left="6224" w:hanging="203"/>
      </w:pPr>
      <w:rPr>
        <w:rFonts w:hint="default"/>
        <w:lang w:val="en-US" w:eastAsia="en-US" w:bidi="ar-SA"/>
      </w:rPr>
    </w:lvl>
    <w:lvl w:ilvl="7" w:tplc="0F86C38E">
      <w:numFmt w:val="bullet"/>
      <w:lvlText w:val="•"/>
      <w:lvlJc w:val="left"/>
      <w:pPr>
        <w:ind w:left="7008" w:hanging="203"/>
      </w:pPr>
      <w:rPr>
        <w:rFonts w:hint="default"/>
        <w:lang w:val="en-US" w:eastAsia="en-US" w:bidi="ar-SA"/>
      </w:rPr>
    </w:lvl>
    <w:lvl w:ilvl="8" w:tplc="B2BA2824">
      <w:numFmt w:val="bullet"/>
      <w:lvlText w:val="•"/>
      <w:lvlJc w:val="left"/>
      <w:pPr>
        <w:ind w:left="7792" w:hanging="203"/>
      </w:pPr>
      <w:rPr>
        <w:rFonts w:hint="default"/>
        <w:lang w:val="en-US" w:eastAsia="en-US" w:bidi="ar-SA"/>
      </w:rPr>
    </w:lvl>
  </w:abstractNum>
  <w:abstractNum w:abstractNumId="41" w15:restartNumberingAfterBreak="0">
    <w:nsid w:val="607C5309"/>
    <w:multiLevelType w:val="multilevel"/>
    <w:tmpl w:val="AB7A035C"/>
    <w:lvl w:ilvl="0">
      <w:start w:val="1"/>
      <w:numFmt w:val="decimal"/>
      <w:lvlText w:val="%1"/>
      <w:lvlJc w:val="left"/>
      <w:pPr>
        <w:ind w:left="2243" w:hanging="564"/>
        <w:jc w:val="left"/>
      </w:pPr>
      <w:rPr>
        <w:rFonts w:hint="default"/>
        <w:lang w:val="en-US" w:eastAsia="en-US" w:bidi="ar-SA"/>
      </w:rPr>
    </w:lvl>
    <w:lvl w:ilvl="1">
      <w:start w:val="10"/>
      <w:numFmt w:val="decimal"/>
      <w:lvlText w:val="%1.%2"/>
      <w:lvlJc w:val="left"/>
      <w:pPr>
        <w:ind w:left="2243" w:hanging="564"/>
        <w:jc w:val="right"/>
      </w:pPr>
      <w:rPr>
        <w:rFonts w:ascii="Times New Roman" w:eastAsia="Times New Roman" w:hAnsi="Times New Roman" w:cs="Times New Roman" w:hint="default"/>
        <w:b w:val="0"/>
        <w:bCs w:val="0"/>
        <w:i w:val="0"/>
        <w:iCs w:val="0"/>
        <w:spacing w:val="-1"/>
        <w:w w:val="100"/>
        <w:sz w:val="22"/>
        <w:szCs w:val="22"/>
        <w:lang w:val="en-US" w:eastAsia="en-US" w:bidi="ar-SA"/>
      </w:rPr>
    </w:lvl>
    <w:lvl w:ilvl="2">
      <w:numFmt w:val="bullet"/>
      <w:lvlText w:val="•"/>
      <w:lvlJc w:val="left"/>
      <w:pPr>
        <w:ind w:left="3664" w:hanging="564"/>
      </w:pPr>
      <w:rPr>
        <w:rFonts w:hint="default"/>
        <w:lang w:val="en-US" w:eastAsia="en-US" w:bidi="ar-SA"/>
      </w:rPr>
    </w:lvl>
    <w:lvl w:ilvl="3">
      <w:numFmt w:val="bullet"/>
      <w:lvlText w:val="•"/>
      <w:lvlJc w:val="left"/>
      <w:pPr>
        <w:ind w:left="4376" w:hanging="564"/>
      </w:pPr>
      <w:rPr>
        <w:rFonts w:hint="default"/>
        <w:lang w:val="en-US" w:eastAsia="en-US" w:bidi="ar-SA"/>
      </w:rPr>
    </w:lvl>
    <w:lvl w:ilvl="4">
      <w:numFmt w:val="bullet"/>
      <w:lvlText w:val="•"/>
      <w:lvlJc w:val="left"/>
      <w:pPr>
        <w:ind w:left="5088" w:hanging="564"/>
      </w:pPr>
      <w:rPr>
        <w:rFonts w:hint="default"/>
        <w:lang w:val="en-US" w:eastAsia="en-US" w:bidi="ar-SA"/>
      </w:rPr>
    </w:lvl>
    <w:lvl w:ilvl="5">
      <w:numFmt w:val="bullet"/>
      <w:lvlText w:val="•"/>
      <w:lvlJc w:val="left"/>
      <w:pPr>
        <w:ind w:left="5800" w:hanging="564"/>
      </w:pPr>
      <w:rPr>
        <w:rFonts w:hint="default"/>
        <w:lang w:val="en-US" w:eastAsia="en-US" w:bidi="ar-SA"/>
      </w:rPr>
    </w:lvl>
    <w:lvl w:ilvl="6">
      <w:numFmt w:val="bullet"/>
      <w:lvlText w:val="•"/>
      <w:lvlJc w:val="left"/>
      <w:pPr>
        <w:ind w:left="6512" w:hanging="564"/>
      </w:pPr>
      <w:rPr>
        <w:rFonts w:hint="default"/>
        <w:lang w:val="en-US" w:eastAsia="en-US" w:bidi="ar-SA"/>
      </w:rPr>
    </w:lvl>
    <w:lvl w:ilvl="7">
      <w:numFmt w:val="bullet"/>
      <w:lvlText w:val="•"/>
      <w:lvlJc w:val="left"/>
      <w:pPr>
        <w:ind w:left="7224" w:hanging="564"/>
      </w:pPr>
      <w:rPr>
        <w:rFonts w:hint="default"/>
        <w:lang w:val="en-US" w:eastAsia="en-US" w:bidi="ar-SA"/>
      </w:rPr>
    </w:lvl>
    <w:lvl w:ilvl="8">
      <w:numFmt w:val="bullet"/>
      <w:lvlText w:val="•"/>
      <w:lvlJc w:val="left"/>
      <w:pPr>
        <w:ind w:left="7936" w:hanging="564"/>
      </w:pPr>
      <w:rPr>
        <w:rFonts w:hint="default"/>
        <w:lang w:val="en-US" w:eastAsia="en-US" w:bidi="ar-SA"/>
      </w:rPr>
    </w:lvl>
  </w:abstractNum>
  <w:abstractNum w:abstractNumId="42" w15:restartNumberingAfterBreak="0">
    <w:nsid w:val="617D5194"/>
    <w:multiLevelType w:val="hybridMultilevel"/>
    <w:tmpl w:val="A7F63974"/>
    <w:lvl w:ilvl="0" w:tplc="96EA221C">
      <w:start w:val="1"/>
      <w:numFmt w:val="decimal"/>
      <w:lvlText w:val="%1."/>
      <w:lvlJc w:val="left"/>
      <w:pPr>
        <w:ind w:left="1679" w:hanging="360"/>
        <w:jc w:val="left"/>
      </w:pPr>
      <w:rPr>
        <w:rFonts w:ascii="Times New Roman" w:eastAsia="Times New Roman" w:hAnsi="Times New Roman" w:cs="Times New Roman" w:hint="default"/>
        <w:b/>
        <w:bCs/>
        <w:i w:val="0"/>
        <w:iCs w:val="0"/>
        <w:spacing w:val="-1"/>
        <w:w w:val="100"/>
        <w:sz w:val="22"/>
        <w:szCs w:val="22"/>
        <w:lang w:val="en-US" w:eastAsia="en-US" w:bidi="ar-SA"/>
      </w:rPr>
    </w:lvl>
    <w:lvl w:ilvl="1" w:tplc="DFCC30E4">
      <w:numFmt w:val="bullet"/>
      <w:lvlText w:val="•"/>
      <w:lvlJc w:val="left"/>
      <w:pPr>
        <w:ind w:left="2448" w:hanging="360"/>
      </w:pPr>
      <w:rPr>
        <w:rFonts w:hint="default"/>
        <w:lang w:val="en-US" w:eastAsia="en-US" w:bidi="ar-SA"/>
      </w:rPr>
    </w:lvl>
    <w:lvl w:ilvl="2" w:tplc="FA4A7D38">
      <w:numFmt w:val="bullet"/>
      <w:lvlText w:val="•"/>
      <w:lvlJc w:val="left"/>
      <w:pPr>
        <w:ind w:left="3216" w:hanging="360"/>
      </w:pPr>
      <w:rPr>
        <w:rFonts w:hint="default"/>
        <w:lang w:val="en-US" w:eastAsia="en-US" w:bidi="ar-SA"/>
      </w:rPr>
    </w:lvl>
    <w:lvl w:ilvl="3" w:tplc="2F7634C8">
      <w:numFmt w:val="bullet"/>
      <w:lvlText w:val="•"/>
      <w:lvlJc w:val="left"/>
      <w:pPr>
        <w:ind w:left="3984" w:hanging="360"/>
      </w:pPr>
      <w:rPr>
        <w:rFonts w:hint="default"/>
        <w:lang w:val="en-US" w:eastAsia="en-US" w:bidi="ar-SA"/>
      </w:rPr>
    </w:lvl>
    <w:lvl w:ilvl="4" w:tplc="5E7E5B88">
      <w:numFmt w:val="bullet"/>
      <w:lvlText w:val="•"/>
      <w:lvlJc w:val="left"/>
      <w:pPr>
        <w:ind w:left="4752" w:hanging="360"/>
      </w:pPr>
      <w:rPr>
        <w:rFonts w:hint="default"/>
        <w:lang w:val="en-US" w:eastAsia="en-US" w:bidi="ar-SA"/>
      </w:rPr>
    </w:lvl>
    <w:lvl w:ilvl="5" w:tplc="EB5256B0">
      <w:numFmt w:val="bullet"/>
      <w:lvlText w:val="•"/>
      <w:lvlJc w:val="left"/>
      <w:pPr>
        <w:ind w:left="5520" w:hanging="360"/>
      </w:pPr>
      <w:rPr>
        <w:rFonts w:hint="default"/>
        <w:lang w:val="en-US" w:eastAsia="en-US" w:bidi="ar-SA"/>
      </w:rPr>
    </w:lvl>
    <w:lvl w:ilvl="6" w:tplc="1556FC1C">
      <w:numFmt w:val="bullet"/>
      <w:lvlText w:val="•"/>
      <w:lvlJc w:val="left"/>
      <w:pPr>
        <w:ind w:left="6288" w:hanging="360"/>
      </w:pPr>
      <w:rPr>
        <w:rFonts w:hint="default"/>
        <w:lang w:val="en-US" w:eastAsia="en-US" w:bidi="ar-SA"/>
      </w:rPr>
    </w:lvl>
    <w:lvl w:ilvl="7" w:tplc="5548115C">
      <w:numFmt w:val="bullet"/>
      <w:lvlText w:val="•"/>
      <w:lvlJc w:val="left"/>
      <w:pPr>
        <w:ind w:left="7056" w:hanging="360"/>
      </w:pPr>
      <w:rPr>
        <w:rFonts w:hint="default"/>
        <w:lang w:val="en-US" w:eastAsia="en-US" w:bidi="ar-SA"/>
      </w:rPr>
    </w:lvl>
    <w:lvl w:ilvl="8" w:tplc="5A560EC8">
      <w:numFmt w:val="bullet"/>
      <w:lvlText w:val="•"/>
      <w:lvlJc w:val="left"/>
      <w:pPr>
        <w:ind w:left="7824" w:hanging="360"/>
      </w:pPr>
      <w:rPr>
        <w:rFonts w:hint="default"/>
        <w:lang w:val="en-US" w:eastAsia="en-US" w:bidi="ar-SA"/>
      </w:rPr>
    </w:lvl>
  </w:abstractNum>
  <w:abstractNum w:abstractNumId="43" w15:restartNumberingAfterBreak="0">
    <w:nsid w:val="644B64A9"/>
    <w:multiLevelType w:val="hybridMultilevel"/>
    <w:tmpl w:val="DD0807D2"/>
    <w:lvl w:ilvl="0" w:tplc="865ABAE6">
      <w:start w:val="1"/>
      <w:numFmt w:val="decimal"/>
      <w:lvlText w:val="%1."/>
      <w:lvlJc w:val="left"/>
      <w:pPr>
        <w:ind w:left="2639" w:hanging="310"/>
        <w:jc w:val="right"/>
      </w:pPr>
      <w:rPr>
        <w:rFonts w:ascii="Times New Roman" w:eastAsia="Times New Roman" w:hAnsi="Times New Roman" w:cs="Times New Roman" w:hint="default"/>
        <w:b w:val="0"/>
        <w:bCs w:val="0"/>
        <w:i w:val="0"/>
        <w:iCs w:val="0"/>
        <w:spacing w:val="-1"/>
        <w:w w:val="100"/>
        <w:sz w:val="22"/>
        <w:szCs w:val="22"/>
        <w:lang w:val="en-US" w:eastAsia="en-US" w:bidi="ar-SA"/>
      </w:rPr>
    </w:lvl>
    <w:lvl w:ilvl="1" w:tplc="A3D844C8">
      <w:numFmt w:val="bullet"/>
      <w:lvlText w:val="•"/>
      <w:lvlJc w:val="left"/>
      <w:pPr>
        <w:ind w:left="3312" w:hanging="310"/>
      </w:pPr>
      <w:rPr>
        <w:rFonts w:hint="default"/>
        <w:lang w:val="en-US" w:eastAsia="en-US" w:bidi="ar-SA"/>
      </w:rPr>
    </w:lvl>
    <w:lvl w:ilvl="2" w:tplc="2D56BE80">
      <w:numFmt w:val="bullet"/>
      <w:lvlText w:val="•"/>
      <w:lvlJc w:val="left"/>
      <w:pPr>
        <w:ind w:left="3984" w:hanging="310"/>
      </w:pPr>
      <w:rPr>
        <w:rFonts w:hint="default"/>
        <w:lang w:val="en-US" w:eastAsia="en-US" w:bidi="ar-SA"/>
      </w:rPr>
    </w:lvl>
    <w:lvl w:ilvl="3" w:tplc="E160CDEC">
      <w:numFmt w:val="bullet"/>
      <w:lvlText w:val="•"/>
      <w:lvlJc w:val="left"/>
      <w:pPr>
        <w:ind w:left="4656" w:hanging="310"/>
      </w:pPr>
      <w:rPr>
        <w:rFonts w:hint="default"/>
        <w:lang w:val="en-US" w:eastAsia="en-US" w:bidi="ar-SA"/>
      </w:rPr>
    </w:lvl>
    <w:lvl w:ilvl="4" w:tplc="74FED8BC">
      <w:numFmt w:val="bullet"/>
      <w:lvlText w:val="•"/>
      <w:lvlJc w:val="left"/>
      <w:pPr>
        <w:ind w:left="5328" w:hanging="310"/>
      </w:pPr>
      <w:rPr>
        <w:rFonts w:hint="default"/>
        <w:lang w:val="en-US" w:eastAsia="en-US" w:bidi="ar-SA"/>
      </w:rPr>
    </w:lvl>
    <w:lvl w:ilvl="5" w:tplc="59CC40AA">
      <w:numFmt w:val="bullet"/>
      <w:lvlText w:val="•"/>
      <w:lvlJc w:val="left"/>
      <w:pPr>
        <w:ind w:left="6000" w:hanging="310"/>
      </w:pPr>
      <w:rPr>
        <w:rFonts w:hint="default"/>
        <w:lang w:val="en-US" w:eastAsia="en-US" w:bidi="ar-SA"/>
      </w:rPr>
    </w:lvl>
    <w:lvl w:ilvl="6" w:tplc="03CE4696">
      <w:numFmt w:val="bullet"/>
      <w:lvlText w:val="•"/>
      <w:lvlJc w:val="left"/>
      <w:pPr>
        <w:ind w:left="6672" w:hanging="310"/>
      </w:pPr>
      <w:rPr>
        <w:rFonts w:hint="default"/>
        <w:lang w:val="en-US" w:eastAsia="en-US" w:bidi="ar-SA"/>
      </w:rPr>
    </w:lvl>
    <w:lvl w:ilvl="7" w:tplc="65586F62">
      <w:numFmt w:val="bullet"/>
      <w:lvlText w:val="•"/>
      <w:lvlJc w:val="left"/>
      <w:pPr>
        <w:ind w:left="7344" w:hanging="310"/>
      </w:pPr>
      <w:rPr>
        <w:rFonts w:hint="default"/>
        <w:lang w:val="en-US" w:eastAsia="en-US" w:bidi="ar-SA"/>
      </w:rPr>
    </w:lvl>
    <w:lvl w:ilvl="8" w:tplc="96DE2FDE">
      <w:numFmt w:val="bullet"/>
      <w:lvlText w:val="•"/>
      <w:lvlJc w:val="left"/>
      <w:pPr>
        <w:ind w:left="8016" w:hanging="310"/>
      </w:pPr>
      <w:rPr>
        <w:rFonts w:hint="default"/>
        <w:lang w:val="en-US" w:eastAsia="en-US" w:bidi="ar-SA"/>
      </w:rPr>
    </w:lvl>
  </w:abstractNum>
  <w:abstractNum w:abstractNumId="44" w15:restartNumberingAfterBreak="0">
    <w:nsid w:val="6B69722E"/>
    <w:multiLevelType w:val="hybridMultilevel"/>
    <w:tmpl w:val="2456567E"/>
    <w:lvl w:ilvl="0" w:tplc="A1F609FA">
      <w:numFmt w:val="bullet"/>
      <w:lvlText w:val=""/>
      <w:lvlJc w:val="left"/>
      <w:pPr>
        <w:ind w:left="1919" w:hanging="241"/>
      </w:pPr>
      <w:rPr>
        <w:rFonts w:ascii="Symbol" w:eastAsia="Symbol" w:hAnsi="Symbol" w:cs="Symbol" w:hint="default"/>
        <w:b w:val="0"/>
        <w:bCs w:val="0"/>
        <w:i w:val="0"/>
        <w:iCs w:val="0"/>
        <w:spacing w:val="0"/>
        <w:w w:val="100"/>
        <w:sz w:val="22"/>
        <w:szCs w:val="22"/>
        <w:lang w:val="en-US" w:eastAsia="en-US" w:bidi="ar-SA"/>
      </w:rPr>
    </w:lvl>
    <w:lvl w:ilvl="1" w:tplc="1B0CFA4E">
      <w:start w:val="1"/>
      <w:numFmt w:val="lowerLetter"/>
      <w:lvlText w:val="%2."/>
      <w:lvlJc w:val="left"/>
      <w:pPr>
        <w:ind w:left="2159" w:hanging="24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4C78097A">
      <w:numFmt w:val="bullet"/>
      <w:lvlText w:val="•"/>
      <w:lvlJc w:val="left"/>
      <w:pPr>
        <w:ind w:left="2960" w:hanging="240"/>
      </w:pPr>
      <w:rPr>
        <w:rFonts w:hint="default"/>
        <w:lang w:val="en-US" w:eastAsia="en-US" w:bidi="ar-SA"/>
      </w:rPr>
    </w:lvl>
    <w:lvl w:ilvl="3" w:tplc="FBC0A030">
      <w:numFmt w:val="bullet"/>
      <w:lvlText w:val="•"/>
      <w:lvlJc w:val="left"/>
      <w:pPr>
        <w:ind w:left="3760" w:hanging="240"/>
      </w:pPr>
      <w:rPr>
        <w:rFonts w:hint="default"/>
        <w:lang w:val="en-US" w:eastAsia="en-US" w:bidi="ar-SA"/>
      </w:rPr>
    </w:lvl>
    <w:lvl w:ilvl="4" w:tplc="BB1808FA">
      <w:numFmt w:val="bullet"/>
      <w:lvlText w:val="•"/>
      <w:lvlJc w:val="left"/>
      <w:pPr>
        <w:ind w:left="4560" w:hanging="240"/>
      </w:pPr>
      <w:rPr>
        <w:rFonts w:hint="default"/>
        <w:lang w:val="en-US" w:eastAsia="en-US" w:bidi="ar-SA"/>
      </w:rPr>
    </w:lvl>
    <w:lvl w:ilvl="5" w:tplc="D48473C4">
      <w:numFmt w:val="bullet"/>
      <w:lvlText w:val="•"/>
      <w:lvlJc w:val="left"/>
      <w:pPr>
        <w:ind w:left="5360" w:hanging="240"/>
      </w:pPr>
      <w:rPr>
        <w:rFonts w:hint="default"/>
        <w:lang w:val="en-US" w:eastAsia="en-US" w:bidi="ar-SA"/>
      </w:rPr>
    </w:lvl>
    <w:lvl w:ilvl="6" w:tplc="A5681B5C">
      <w:numFmt w:val="bullet"/>
      <w:lvlText w:val="•"/>
      <w:lvlJc w:val="left"/>
      <w:pPr>
        <w:ind w:left="6160" w:hanging="240"/>
      </w:pPr>
      <w:rPr>
        <w:rFonts w:hint="default"/>
        <w:lang w:val="en-US" w:eastAsia="en-US" w:bidi="ar-SA"/>
      </w:rPr>
    </w:lvl>
    <w:lvl w:ilvl="7" w:tplc="FC803CB8">
      <w:numFmt w:val="bullet"/>
      <w:lvlText w:val="•"/>
      <w:lvlJc w:val="left"/>
      <w:pPr>
        <w:ind w:left="6960" w:hanging="240"/>
      </w:pPr>
      <w:rPr>
        <w:rFonts w:hint="default"/>
        <w:lang w:val="en-US" w:eastAsia="en-US" w:bidi="ar-SA"/>
      </w:rPr>
    </w:lvl>
    <w:lvl w:ilvl="8" w:tplc="B504E85C">
      <w:numFmt w:val="bullet"/>
      <w:lvlText w:val="•"/>
      <w:lvlJc w:val="left"/>
      <w:pPr>
        <w:ind w:left="7760" w:hanging="240"/>
      </w:pPr>
      <w:rPr>
        <w:rFonts w:hint="default"/>
        <w:lang w:val="en-US" w:eastAsia="en-US" w:bidi="ar-SA"/>
      </w:rPr>
    </w:lvl>
  </w:abstractNum>
  <w:abstractNum w:abstractNumId="45" w15:restartNumberingAfterBreak="0">
    <w:nsid w:val="6DDC56F9"/>
    <w:multiLevelType w:val="hybridMultilevel"/>
    <w:tmpl w:val="C414C480"/>
    <w:lvl w:ilvl="0" w:tplc="E220A988">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3C40E70E">
      <w:numFmt w:val="bullet"/>
      <w:lvlText w:val="•"/>
      <w:lvlJc w:val="left"/>
      <w:pPr>
        <w:ind w:left="2304" w:hanging="203"/>
      </w:pPr>
      <w:rPr>
        <w:rFonts w:hint="default"/>
        <w:lang w:val="en-US" w:eastAsia="en-US" w:bidi="ar-SA"/>
      </w:rPr>
    </w:lvl>
    <w:lvl w:ilvl="2" w:tplc="8486A3C0">
      <w:numFmt w:val="bullet"/>
      <w:lvlText w:val="•"/>
      <w:lvlJc w:val="left"/>
      <w:pPr>
        <w:ind w:left="3088" w:hanging="203"/>
      </w:pPr>
      <w:rPr>
        <w:rFonts w:hint="default"/>
        <w:lang w:val="en-US" w:eastAsia="en-US" w:bidi="ar-SA"/>
      </w:rPr>
    </w:lvl>
    <w:lvl w:ilvl="3" w:tplc="6C1ABC26">
      <w:numFmt w:val="bullet"/>
      <w:lvlText w:val="•"/>
      <w:lvlJc w:val="left"/>
      <w:pPr>
        <w:ind w:left="3872" w:hanging="203"/>
      </w:pPr>
      <w:rPr>
        <w:rFonts w:hint="default"/>
        <w:lang w:val="en-US" w:eastAsia="en-US" w:bidi="ar-SA"/>
      </w:rPr>
    </w:lvl>
    <w:lvl w:ilvl="4" w:tplc="B106E85C">
      <w:numFmt w:val="bullet"/>
      <w:lvlText w:val="•"/>
      <w:lvlJc w:val="left"/>
      <w:pPr>
        <w:ind w:left="4656" w:hanging="203"/>
      </w:pPr>
      <w:rPr>
        <w:rFonts w:hint="default"/>
        <w:lang w:val="en-US" w:eastAsia="en-US" w:bidi="ar-SA"/>
      </w:rPr>
    </w:lvl>
    <w:lvl w:ilvl="5" w:tplc="99281552">
      <w:numFmt w:val="bullet"/>
      <w:lvlText w:val="•"/>
      <w:lvlJc w:val="left"/>
      <w:pPr>
        <w:ind w:left="5440" w:hanging="203"/>
      </w:pPr>
      <w:rPr>
        <w:rFonts w:hint="default"/>
        <w:lang w:val="en-US" w:eastAsia="en-US" w:bidi="ar-SA"/>
      </w:rPr>
    </w:lvl>
    <w:lvl w:ilvl="6" w:tplc="62E09616">
      <w:numFmt w:val="bullet"/>
      <w:lvlText w:val="•"/>
      <w:lvlJc w:val="left"/>
      <w:pPr>
        <w:ind w:left="6224" w:hanging="203"/>
      </w:pPr>
      <w:rPr>
        <w:rFonts w:hint="default"/>
        <w:lang w:val="en-US" w:eastAsia="en-US" w:bidi="ar-SA"/>
      </w:rPr>
    </w:lvl>
    <w:lvl w:ilvl="7" w:tplc="63A8BB9A">
      <w:numFmt w:val="bullet"/>
      <w:lvlText w:val="•"/>
      <w:lvlJc w:val="left"/>
      <w:pPr>
        <w:ind w:left="7008" w:hanging="203"/>
      </w:pPr>
      <w:rPr>
        <w:rFonts w:hint="default"/>
        <w:lang w:val="en-US" w:eastAsia="en-US" w:bidi="ar-SA"/>
      </w:rPr>
    </w:lvl>
    <w:lvl w:ilvl="8" w:tplc="BC4A1704">
      <w:numFmt w:val="bullet"/>
      <w:lvlText w:val="•"/>
      <w:lvlJc w:val="left"/>
      <w:pPr>
        <w:ind w:left="7792" w:hanging="203"/>
      </w:pPr>
      <w:rPr>
        <w:rFonts w:hint="default"/>
        <w:lang w:val="en-US" w:eastAsia="en-US" w:bidi="ar-SA"/>
      </w:rPr>
    </w:lvl>
  </w:abstractNum>
  <w:abstractNum w:abstractNumId="46" w15:restartNumberingAfterBreak="0">
    <w:nsid w:val="6E1D2BAD"/>
    <w:multiLevelType w:val="multilevel"/>
    <w:tmpl w:val="6C3A74C8"/>
    <w:lvl w:ilvl="0">
      <w:start w:val="1"/>
      <w:numFmt w:val="decimal"/>
      <w:lvlText w:val="%1"/>
      <w:lvlJc w:val="left"/>
      <w:pPr>
        <w:ind w:left="2243" w:hanging="564"/>
        <w:jc w:val="left"/>
      </w:pPr>
      <w:rPr>
        <w:rFonts w:hint="default"/>
        <w:lang w:val="en-US" w:eastAsia="en-US" w:bidi="ar-SA"/>
      </w:rPr>
    </w:lvl>
    <w:lvl w:ilvl="1">
      <w:start w:val="20"/>
      <w:numFmt w:val="decimal"/>
      <w:lvlText w:val="%1.%2"/>
      <w:lvlJc w:val="left"/>
      <w:pPr>
        <w:ind w:left="2243" w:hanging="564"/>
        <w:jc w:val="right"/>
      </w:pPr>
      <w:rPr>
        <w:rFonts w:ascii="Times New Roman" w:eastAsia="Times New Roman" w:hAnsi="Times New Roman" w:cs="Times New Roman" w:hint="default"/>
        <w:b w:val="0"/>
        <w:bCs w:val="0"/>
        <w:i w:val="0"/>
        <w:iCs w:val="0"/>
        <w:spacing w:val="-1"/>
        <w:w w:val="100"/>
        <w:sz w:val="22"/>
        <w:szCs w:val="22"/>
        <w:lang w:val="en-US" w:eastAsia="en-US" w:bidi="ar-SA"/>
      </w:rPr>
    </w:lvl>
    <w:lvl w:ilvl="2">
      <w:numFmt w:val="bullet"/>
      <w:lvlText w:val="•"/>
      <w:lvlJc w:val="left"/>
      <w:pPr>
        <w:ind w:left="3664" w:hanging="564"/>
      </w:pPr>
      <w:rPr>
        <w:rFonts w:hint="default"/>
        <w:lang w:val="en-US" w:eastAsia="en-US" w:bidi="ar-SA"/>
      </w:rPr>
    </w:lvl>
    <w:lvl w:ilvl="3">
      <w:numFmt w:val="bullet"/>
      <w:lvlText w:val="•"/>
      <w:lvlJc w:val="left"/>
      <w:pPr>
        <w:ind w:left="4376" w:hanging="564"/>
      </w:pPr>
      <w:rPr>
        <w:rFonts w:hint="default"/>
        <w:lang w:val="en-US" w:eastAsia="en-US" w:bidi="ar-SA"/>
      </w:rPr>
    </w:lvl>
    <w:lvl w:ilvl="4">
      <w:numFmt w:val="bullet"/>
      <w:lvlText w:val="•"/>
      <w:lvlJc w:val="left"/>
      <w:pPr>
        <w:ind w:left="5088" w:hanging="564"/>
      </w:pPr>
      <w:rPr>
        <w:rFonts w:hint="default"/>
        <w:lang w:val="en-US" w:eastAsia="en-US" w:bidi="ar-SA"/>
      </w:rPr>
    </w:lvl>
    <w:lvl w:ilvl="5">
      <w:numFmt w:val="bullet"/>
      <w:lvlText w:val="•"/>
      <w:lvlJc w:val="left"/>
      <w:pPr>
        <w:ind w:left="5800" w:hanging="564"/>
      </w:pPr>
      <w:rPr>
        <w:rFonts w:hint="default"/>
        <w:lang w:val="en-US" w:eastAsia="en-US" w:bidi="ar-SA"/>
      </w:rPr>
    </w:lvl>
    <w:lvl w:ilvl="6">
      <w:numFmt w:val="bullet"/>
      <w:lvlText w:val="•"/>
      <w:lvlJc w:val="left"/>
      <w:pPr>
        <w:ind w:left="6512" w:hanging="564"/>
      </w:pPr>
      <w:rPr>
        <w:rFonts w:hint="default"/>
        <w:lang w:val="en-US" w:eastAsia="en-US" w:bidi="ar-SA"/>
      </w:rPr>
    </w:lvl>
    <w:lvl w:ilvl="7">
      <w:numFmt w:val="bullet"/>
      <w:lvlText w:val="•"/>
      <w:lvlJc w:val="left"/>
      <w:pPr>
        <w:ind w:left="7224" w:hanging="564"/>
      </w:pPr>
      <w:rPr>
        <w:rFonts w:hint="default"/>
        <w:lang w:val="en-US" w:eastAsia="en-US" w:bidi="ar-SA"/>
      </w:rPr>
    </w:lvl>
    <w:lvl w:ilvl="8">
      <w:numFmt w:val="bullet"/>
      <w:lvlText w:val="•"/>
      <w:lvlJc w:val="left"/>
      <w:pPr>
        <w:ind w:left="7936" w:hanging="564"/>
      </w:pPr>
      <w:rPr>
        <w:rFonts w:hint="default"/>
        <w:lang w:val="en-US" w:eastAsia="en-US" w:bidi="ar-SA"/>
      </w:rPr>
    </w:lvl>
  </w:abstractNum>
  <w:abstractNum w:abstractNumId="47" w15:restartNumberingAfterBreak="0">
    <w:nsid w:val="716B6FD4"/>
    <w:multiLevelType w:val="hybridMultilevel"/>
    <w:tmpl w:val="AF20E4B2"/>
    <w:lvl w:ilvl="0" w:tplc="43EACFF0">
      <w:start w:val="1"/>
      <w:numFmt w:val="decimal"/>
      <w:lvlText w:val="%1."/>
      <w:lvlJc w:val="left"/>
      <w:pPr>
        <w:ind w:left="1522" w:hanging="203"/>
        <w:jc w:val="left"/>
      </w:pPr>
      <w:rPr>
        <w:rFonts w:ascii="Times New Roman" w:eastAsia="Times New Roman" w:hAnsi="Times New Roman" w:cs="Times New Roman" w:hint="default"/>
        <w:b w:val="0"/>
        <w:bCs w:val="0"/>
        <w:i/>
        <w:iCs/>
        <w:spacing w:val="-1"/>
        <w:w w:val="100"/>
        <w:sz w:val="21"/>
        <w:szCs w:val="21"/>
        <w:lang w:val="en-US" w:eastAsia="en-US" w:bidi="ar-SA"/>
      </w:rPr>
    </w:lvl>
    <w:lvl w:ilvl="1" w:tplc="B19C4E0C">
      <w:start w:val="1"/>
      <w:numFmt w:val="decimal"/>
      <w:lvlText w:val="%2."/>
      <w:lvlJc w:val="left"/>
      <w:pPr>
        <w:ind w:left="2079" w:hanging="288"/>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tplc="A240F330">
      <w:numFmt w:val="bullet"/>
      <w:lvlText w:val="•"/>
      <w:lvlJc w:val="left"/>
      <w:pPr>
        <w:ind w:left="2888" w:hanging="288"/>
      </w:pPr>
      <w:rPr>
        <w:rFonts w:hint="default"/>
        <w:lang w:val="en-US" w:eastAsia="en-US" w:bidi="ar-SA"/>
      </w:rPr>
    </w:lvl>
    <w:lvl w:ilvl="3" w:tplc="0EE6FA04">
      <w:numFmt w:val="bullet"/>
      <w:lvlText w:val="•"/>
      <w:lvlJc w:val="left"/>
      <w:pPr>
        <w:ind w:left="3697" w:hanging="288"/>
      </w:pPr>
      <w:rPr>
        <w:rFonts w:hint="default"/>
        <w:lang w:val="en-US" w:eastAsia="en-US" w:bidi="ar-SA"/>
      </w:rPr>
    </w:lvl>
    <w:lvl w:ilvl="4" w:tplc="F51E167A">
      <w:numFmt w:val="bullet"/>
      <w:lvlText w:val="•"/>
      <w:lvlJc w:val="left"/>
      <w:pPr>
        <w:ind w:left="4506" w:hanging="288"/>
      </w:pPr>
      <w:rPr>
        <w:rFonts w:hint="default"/>
        <w:lang w:val="en-US" w:eastAsia="en-US" w:bidi="ar-SA"/>
      </w:rPr>
    </w:lvl>
    <w:lvl w:ilvl="5" w:tplc="BB7E7098">
      <w:numFmt w:val="bullet"/>
      <w:lvlText w:val="•"/>
      <w:lvlJc w:val="left"/>
      <w:pPr>
        <w:ind w:left="5315" w:hanging="288"/>
      </w:pPr>
      <w:rPr>
        <w:rFonts w:hint="default"/>
        <w:lang w:val="en-US" w:eastAsia="en-US" w:bidi="ar-SA"/>
      </w:rPr>
    </w:lvl>
    <w:lvl w:ilvl="6" w:tplc="0F1637D4">
      <w:numFmt w:val="bullet"/>
      <w:lvlText w:val="•"/>
      <w:lvlJc w:val="left"/>
      <w:pPr>
        <w:ind w:left="6124" w:hanging="288"/>
      </w:pPr>
      <w:rPr>
        <w:rFonts w:hint="default"/>
        <w:lang w:val="en-US" w:eastAsia="en-US" w:bidi="ar-SA"/>
      </w:rPr>
    </w:lvl>
    <w:lvl w:ilvl="7" w:tplc="3022D026">
      <w:numFmt w:val="bullet"/>
      <w:lvlText w:val="•"/>
      <w:lvlJc w:val="left"/>
      <w:pPr>
        <w:ind w:left="6933" w:hanging="288"/>
      </w:pPr>
      <w:rPr>
        <w:rFonts w:hint="default"/>
        <w:lang w:val="en-US" w:eastAsia="en-US" w:bidi="ar-SA"/>
      </w:rPr>
    </w:lvl>
    <w:lvl w:ilvl="8" w:tplc="E8F00096">
      <w:numFmt w:val="bullet"/>
      <w:lvlText w:val="•"/>
      <w:lvlJc w:val="left"/>
      <w:pPr>
        <w:ind w:left="7742" w:hanging="288"/>
      </w:pPr>
      <w:rPr>
        <w:rFonts w:hint="default"/>
        <w:lang w:val="en-US" w:eastAsia="en-US" w:bidi="ar-SA"/>
      </w:rPr>
    </w:lvl>
  </w:abstractNum>
  <w:abstractNum w:abstractNumId="48" w15:restartNumberingAfterBreak="0">
    <w:nsid w:val="757D1C72"/>
    <w:multiLevelType w:val="hybridMultilevel"/>
    <w:tmpl w:val="DA1AADC8"/>
    <w:lvl w:ilvl="0" w:tplc="4AA4F286">
      <w:numFmt w:val="bullet"/>
      <w:lvlText w:val=""/>
      <w:lvlJc w:val="left"/>
      <w:pPr>
        <w:ind w:left="1919" w:hanging="241"/>
      </w:pPr>
      <w:rPr>
        <w:rFonts w:ascii="Symbol" w:eastAsia="Symbol" w:hAnsi="Symbol" w:cs="Symbol" w:hint="default"/>
        <w:b w:val="0"/>
        <w:bCs w:val="0"/>
        <w:i w:val="0"/>
        <w:iCs w:val="0"/>
        <w:spacing w:val="0"/>
        <w:w w:val="100"/>
        <w:sz w:val="22"/>
        <w:szCs w:val="22"/>
        <w:lang w:val="en-US" w:eastAsia="en-US" w:bidi="ar-SA"/>
      </w:rPr>
    </w:lvl>
    <w:lvl w:ilvl="1" w:tplc="96747374">
      <w:numFmt w:val="bullet"/>
      <w:lvlText w:val="•"/>
      <w:lvlJc w:val="left"/>
      <w:pPr>
        <w:ind w:left="2664" w:hanging="241"/>
      </w:pPr>
      <w:rPr>
        <w:rFonts w:hint="default"/>
        <w:lang w:val="en-US" w:eastAsia="en-US" w:bidi="ar-SA"/>
      </w:rPr>
    </w:lvl>
    <w:lvl w:ilvl="2" w:tplc="C88E7D6C">
      <w:numFmt w:val="bullet"/>
      <w:lvlText w:val="•"/>
      <w:lvlJc w:val="left"/>
      <w:pPr>
        <w:ind w:left="3408" w:hanging="241"/>
      </w:pPr>
      <w:rPr>
        <w:rFonts w:hint="default"/>
        <w:lang w:val="en-US" w:eastAsia="en-US" w:bidi="ar-SA"/>
      </w:rPr>
    </w:lvl>
    <w:lvl w:ilvl="3" w:tplc="FC281936">
      <w:numFmt w:val="bullet"/>
      <w:lvlText w:val="•"/>
      <w:lvlJc w:val="left"/>
      <w:pPr>
        <w:ind w:left="4152" w:hanging="241"/>
      </w:pPr>
      <w:rPr>
        <w:rFonts w:hint="default"/>
        <w:lang w:val="en-US" w:eastAsia="en-US" w:bidi="ar-SA"/>
      </w:rPr>
    </w:lvl>
    <w:lvl w:ilvl="4" w:tplc="9EC208EC">
      <w:numFmt w:val="bullet"/>
      <w:lvlText w:val="•"/>
      <w:lvlJc w:val="left"/>
      <w:pPr>
        <w:ind w:left="4896" w:hanging="241"/>
      </w:pPr>
      <w:rPr>
        <w:rFonts w:hint="default"/>
        <w:lang w:val="en-US" w:eastAsia="en-US" w:bidi="ar-SA"/>
      </w:rPr>
    </w:lvl>
    <w:lvl w:ilvl="5" w:tplc="802A72F0">
      <w:numFmt w:val="bullet"/>
      <w:lvlText w:val="•"/>
      <w:lvlJc w:val="left"/>
      <w:pPr>
        <w:ind w:left="5640" w:hanging="241"/>
      </w:pPr>
      <w:rPr>
        <w:rFonts w:hint="default"/>
        <w:lang w:val="en-US" w:eastAsia="en-US" w:bidi="ar-SA"/>
      </w:rPr>
    </w:lvl>
    <w:lvl w:ilvl="6" w:tplc="FF564C5C">
      <w:numFmt w:val="bullet"/>
      <w:lvlText w:val="•"/>
      <w:lvlJc w:val="left"/>
      <w:pPr>
        <w:ind w:left="6384" w:hanging="241"/>
      </w:pPr>
      <w:rPr>
        <w:rFonts w:hint="default"/>
        <w:lang w:val="en-US" w:eastAsia="en-US" w:bidi="ar-SA"/>
      </w:rPr>
    </w:lvl>
    <w:lvl w:ilvl="7" w:tplc="DA3CB8B4">
      <w:numFmt w:val="bullet"/>
      <w:lvlText w:val="•"/>
      <w:lvlJc w:val="left"/>
      <w:pPr>
        <w:ind w:left="7128" w:hanging="241"/>
      </w:pPr>
      <w:rPr>
        <w:rFonts w:hint="default"/>
        <w:lang w:val="en-US" w:eastAsia="en-US" w:bidi="ar-SA"/>
      </w:rPr>
    </w:lvl>
    <w:lvl w:ilvl="8" w:tplc="62724E76">
      <w:numFmt w:val="bullet"/>
      <w:lvlText w:val="•"/>
      <w:lvlJc w:val="left"/>
      <w:pPr>
        <w:ind w:left="7872" w:hanging="241"/>
      </w:pPr>
      <w:rPr>
        <w:rFonts w:hint="default"/>
        <w:lang w:val="en-US" w:eastAsia="en-US" w:bidi="ar-SA"/>
      </w:rPr>
    </w:lvl>
  </w:abstractNum>
  <w:abstractNum w:abstractNumId="49" w15:restartNumberingAfterBreak="0">
    <w:nsid w:val="78703C23"/>
    <w:multiLevelType w:val="hybridMultilevel"/>
    <w:tmpl w:val="A8E858F4"/>
    <w:lvl w:ilvl="0" w:tplc="10C8095C">
      <w:start w:val="1"/>
      <w:numFmt w:val="lowerLetter"/>
      <w:lvlText w:val="%1."/>
      <w:lvlJc w:val="left"/>
      <w:pPr>
        <w:ind w:left="2179" w:hanging="30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8D36BAA8">
      <w:numFmt w:val="bullet"/>
      <w:lvlText w:val="•"/>
      <w:lvlJc w:val="left"/>
      <w:pPr>
        <w:ind w:left="2898" w:hanging="301"/>
      </w:pPr>
      <w:rPr>
        <w:rFonts w:hint="default"/>
        <w:lang w:val="en-US" w:eastAsia="en-US" w:bidi="ar-SA"/>
      </w:rPr>
    </w:lvl>
    <w:lvl w:ilvl="2" w:tplc="3148F126">
      <w:numFmt w:val="bullet"/>
      <w:lvlText w:val="•"/>
      <w:lvlJc w:val="left"/>
      <w:pPr>
        <w:ind w:left="3616" w:hanging="301"/>
      </w:pPr>
      <w:rPr>
        <w:rFonts w:hint="default"/>
        <w:lang w:val="en-US" w:eastAsia="en-US" w:bidi="ar-SA"/>
      </w:rPr>
    </w:lvl>
    <w:lvl w:ilvl="3" w:tplc="CAA21F28">
      <w:numFmt w:val="bullet"/>
      <w:lvlText w:val="•"/>
      <w:lvlJc w:val="left"/>
      <w:pPr>
        <w:ind w:left="4334" w:hanging="301"/>
      </w:pPr>
      <w:rPr>
        <w:rFonts w:hint="default"/>
        <w:lang w:val="en-US" w:eastAsia="en-US" w:bidi="ar-SA"/>
      </w:rPr>
    </w:lvl>
    <w:lvl w:ilvl="4" w:tplc="905A4242">
      <w:numFmt w:val="bullet"/>
      <w:lvlText w:val="•"/>
      <w:lvlJc w:val="left"/>
      <w:pPr>
        <w:ind w:left="5052" w:hanging="301"/>
      </w:pPr>
      <w:rPr>
        <w:rFonts w:hint="default"/>
        <w:lang w:val="en-US" w:eastAsia="en-US" w:bidi="ar-SA"/>
      </w:rPr>
    </w:lvl>
    <w:lvl w:ilvl="5" w:tplc="4E767788">
      <w:numFmt w:val="bullet"/>
      <w:lvlText w:val="•"/>
      <w:lvlJc w:val="left"/>
      <w:pPr>
        <w:ind w:left="5770" w:hanging="301"/>
      </w:pPr>
      <w:rPr>
        <w:rFonts w:hint="default"/>
        <w:lang w:val="en-US" w:eastAsia="en-US" w:bidi="ar-SA"/>
      </w:rPr>
    </w:lvl>
    <w:lvl w:ilvl="6" w:tplc="335A87F0">
      <w:numFmt w:val="bullet"/>
      <w:lvlText w:val="•"/>
      <w:lvlJc w:val="left"/>
      <w:pPr>
        <w:ind w:left="6488" w:hanging="301"/>
      </w:pPr>
      <w:rPr>
        <w:rFonts w:hint="default"/>
        <w:lang w:val="en-US" w:eastAsia="en-US" w:bidi="ar-SA"/>
      </w:rPr>
    </w:lvl>
    <w:lvl w:ilvl="7" w:tplc="61E02C88">
      <w:numFmt w:val="bullet"/>
      <w:lvlText w:val="•"/>
      <w:lvlJc w:val="left"/>
      <w:pPr>
        <w:ind w:left="7206" w:hanging="301"/>
      </w:pPr>
      <w:rPr>
        <w:rFonts w:hint="default"/>
        <w:lang w:val="en-US" w:eastAsia="en-US" w:bidi="ar-SA"/>
      </w:rPr>
    </w:lvl>
    <w:lvl w:ilvl="8" w:tplc="E8F0E95A">
      <w:numFmt w:val="bullet"/>
      <w:lvlText w:val="•"/>
      <w:lvlJc w:val="left"/>
      <w:pPr>
        <w:ind w:left="7924" w:hanging="301"/>
      </w:pPr>
      <w:rPr>
        <w:rFonts w:hint="default"/>
        <w:lang w:val="en-US" w:eastAsia="en-US" w:bidi="ar-SA"/>
      </w:rPr>
    </w:lvl>
  </w:abstractNum>
  <w:abstractNum w:abstractNumId="50" w15:restartNumberingAfterBreak="0">
    <w:nsid w:val="79B57686"/>
    <w:multiLevelType w:val="hybridMultilevel"/>
    <w:tmpl w:val="8F60DF50"/>
    <w:lvl w:ilvl="0" w:tplc="8E12C700">
      <w:start w:val="1"/>
      <w:numFmt w:val="decimal"/>
      <w:lvlText w:val="%1."/>
      <w:lvlJc w:val="left"/>
      <w:pPr>
        <w:ind w:left="1689" w:hanging="240"/>
        <w:jc w:val="left"/>
      </w:pPr>
      <w:rPr>
        <w:rFonts w:ascii="Arial" w:eastAsia="Arial" w:hAnsi="Arial" w:cs="Arial" w:hint="default"/>
        <w:b/>
        <w:bCs/>
        <w:i/>
        <w:iCs/>
        <w:spacing w:val="-1"/>
        <w:w w:val="100"/>
        <w:sz w:val="16"/>
        <w:szCs w:val="16"/>
        <w:lang w:val="en-US" w:eastAsia="en-US" w:bidi="ar-SA"/>
      </w:rPr>
    </w:lvl>
    <w:lvl w:ilvl="1" w:tplc="DE062A24">
      <w:numFmt w:val="bullet"/>
      <w:lvlText w:val=""/>
      <w:lvlJc w:val="left"/>
      <w:pPr>
        <w:ind w:left="1862" w:hanging="173"/>
      </w:pPr>
      <w:rPr>
        <w:rFonts w:ascii="Symbol" w:eastAsia="Symbol" w:hAnsi="Symbol" w:cs="Symbol" w:hint="default"/>
        <w:spacing w:val="0"/>
        <w:w w:val="100"/>
        <w:lang w:val="en-US" w:eastAsia="en-US" w:bidi="ar-SA"/>
      </w:rPr>
    </w:lvl>
    <w:lvl w:ilvl="2" w:tplc="233C0A02">
      <w:numFmt w:val="bullet"/>
      <w:lvlText w:val="•"/>
      <w:lvlJc w:val="left"/>
      <w:pPr>
        <w:ind w:left="2693" w:hanging="173"/>
      </w:pPr>
      <w:rPr>
        <w:rFonts w:hint="default"/>
        <w:lang w:val="en-US" w:eastAsia="en-US" w:bidi="ar-SA"/>
      </w:rPr>
    </w:lvl>
    <w:lvl w:ilvl="3" w:tplc="3156FCD2">
      <w:numFmt w:val="bullet"/>
      <w:lvlText w:val="•"/>
      <w:lvlJc w:val="left"/>
      <w:pPr>
        <w:ind w:left="3526" w:hanging="173"/>
      </w:pPr>
      <w:rPr>
        <w:rFonts w:hint="default"/>
        <w:lang w:val="en-US" w:eastAsia="en-US" w:bidi="ar-SA"/>
      </w:rPr>
    </w:lvl>
    <w:lvl w:ilvl="4" w:tplc="C39A9140">
      <w:numFmt w:val="bullet"/>
      <w:lvlText w:val="•"/>
      <w:lvlJc w:val="left"/>
      <w:pPr>
        <w:ind w:left="4360" w:hanging="173"/>
      </w:pPr>
      <w:rPr>
        <w:rFonts w:hint="default"/>
        <w:lang w:val="en-US" w:eastAsia="en-US" w:bidi="ar-SA"/>
      </w:rPr>
    </w:lvl>
    <w:lvl w:ilvl="5" w:tplc="D520B546">
      <w:numFmt w:val="bullet"/>
      <w:lvlText w:val="•"/>
      <w:lvlJc w:val="left"/>
      <w:pPr>
        <w:ind w:left="5193" w:hanging="173"/>
      </w:pPr>
      <w:rPr>
        <w:rFonts w:hint="default"/>
        <w:lang w:val="en-US" w:eastAsia="en-US" w:bidi="ar-SA"/>
      </w:rPr>
    </w:lvl>
    <w:lvl w:ilvl="6" w:tplc="D796400C">
      <w:numFmt w:val="bullet"/>
      <w:lvlText w:val="•"/>
      <w:lvlJc w:val="left"/>
      <w:pPr>
        <w:ind w:left="6026" w:hanging="173"/>
      </w:pPr>
      <w:rPr>
        <w:rFonts w:hint="default"/>
        <w:lang w:val="en-US" w:eastAsia="en-US" w:bidi="ar-SA"/>
      </w:rPr>
    </w:lvl>
    <w:lvl w:ilvl="7" w:tplc="79F6760C">
      <w:numFmt w:val="bullet"/>
      <w:lvlText w:val="•"/>
      <w:lvlJc w:val="left"/>
      <w:pPr>
        <w:ind w:left="6860" w:hanging="173"/>
      </w:pPr>
      <w:rPr>
        <w:rFonts w:hint="default"/>
        <w:lang w:val="en-US" w:eastAsia="en-US" w:bidi="ar-SA"/>
      </w:rPr>
    </w:lvl>
    <w:lvl w:ilvl="8" w:tplc="2794E18A">
      <w:numFmt w:val="bullet"/>
      <w:lvlText w:val="•"/>
      <w:lvlJc w:val="left"/>
      <w:pPr>
        <w:ind w:left="7693" w:hanging="173"/>
      </w:pPr>
      <w:rPr>
        <w:rFonts w:hint="default"/>
        <w:lang w:val="en-US" w:eastAsia="en-US" w:bidi="ar-SA"/>
      </w:rPr>
    </w:lvl>
  </w:abstractNum>
  <w:abstractNum w:abstractNumId="51" w15:restartNumberingAfterBreak="0">
    <w:nsid w:val="79D1293B"/>
    <w:multiLevelType w:val="hybridMultilevel"/>
    <w:tmpl w:val="05BC48EE"/>
    <w:lvl w:ilvl="0" w:tplc="667E8834">
      <w:start w:val="1"/>
      <w:numFmt w:val="decimal"/>
      <w:lvlText w:val="%1."/>
      <w:lvlJc w:val="left"/>
      <w:pPr>
        <w:ind w:left="644" w:hanging="280"/>
        <w:jc w:val="left"/>
      </w:pPr>
      <w:rPr>
        <w:rFonts w:ascii="Arial" w:eastAsia="Arial" w:hAnsi="Arial" w:cs="Arial" w:hint="default"/>
        <w:b w:val="0"/>
        <w:bCs w:val="0"/>
        <w:i/>
        <w:iCs/>
        <w:spacing w:val="-1"/>
        <w:w w:val="100"/>
        <w:sz w:val="16"/>
        <w:szCs w:val="16"/>
        <w:lang w:val="en-US" w:eastAsia="en-US" w:bidi="ar-SA"/>
      </w:rPr>
    </w:lvl>
    <w:lvl w:ilvl="1" w:tplc="96F2543A">
      <w:numFmt w:val="bullet"/>
      <w:lvlText w:val="•"/>
      <w:lvlJc w:val="left"/>
      <w:pPr>
        <w:ind w:left="1336" w:hanging="280"/>
      </w:pPr>
      <w:rPr>
        <w:rFonts w:hint="default"/>
        <w:lang w:val="en-US" w:eastAsia="en-US" w:bidi="ar-SA"/>
      </w:rPr>
    </w:lvl>
    <w:lvl w:ilvl="2" w:tplc="AD120B1C">
      <w:numFmt w:val="bullet"/>
      <w:lvlText w:val="•"/>
      <w:lvlJc w:val="left"/>
      <w:pPr>
        <w:ind w:left="2032" w:hanging="280"/>
      </w:pPr>
      <w:rPr>
        <w:rFonts w:hint="default"/>
        <w:lang w:val="en-US" w:eastAsia="en-US" w:bidi="ar-SA"/>
      </w:rPr>
    </w:lvl>
    <w:lvl w:ilvl="3" w:tplc="9296FDFC">
      <w:numFmt w:val="bullet"/>
      <w:lvlText w:val="•"/>
      <w:lvlJc w:val="left"/>
      <w:pPr>
        <w:ind w:left="2728" w:hanging="280"/>
      </w:pPr>
      <w:rPr>
        <w:rFonts w:hint="default"/>
        <w:lang w:val="en-US" w:eastAsia="en-US" w:bidi="ar-SA"/>
      </w:rPr>
    </w:lvl>
    <w:lvl w:ilvl="4" w:tplc="46AA782C">
      <w:numFmt w:val="bullet"/>
      <w:lvlText w:val="•"/>
      <w:lvlJc w:val="left"/>
      <w:pPr>
        <w:ind w:left="3424" w:hanging="280"/>
      </w:pPr>
      <w:rPr>
        <w:rFonts w:hint="default"/>
        <w:lang w:val="en-US" w:eastAsia="en-US" w:bidi="ar-SA"/>
      </w:rPr>
    </w:lvl>
    <w:lvl w:ilvl="5" w:tplc="C7102DE8">
      <w:numFmt w:val="bullet"/>
      <w:lvlText w:val="•"/>
      <w:lvlJc w:val="left"/>
      <w:pPr>
        <w:ind w:left="4120" w:hanging="280"/>
      </w:pPr>
      <w:rPr>
        <w:rFonts w:hint="default"/>
        <w:lang w:val="en-US" w:eastAsia="en-US" w:bidi="ar-SA"/>
      </w:rPr>
    </w:lvl>
    <w:lvl w:ilvl="6" w:tplc="956E0D30">
      <w:numFmt w:val="bullet"/>
      <w:lvlText w:val="•"/>
      <w:lvlJc w:val="left"/>
      <w:pPr>
        <w:ind w:left="4816" w:hanging="280"/>
      </w:pPr>
      <w:rPr>
        <w:rFonts w:hint="default"/>
        <w:lang w:val="en-US" w:eastAsia="en-US" w:bidi="ar-SA"/>
      </w:rPr>
    </w:lvl>
    <w:lvl w:ilvl="7" w:tplc="296EBE00">
      <w:numFmt w:val="bullet"/>
      <w:lvlText w:val="•"/>
      <w:lvlJc w:val="left"/>
      <w:pPr>
        <w:ind w:left="5512" w:hanging="280"/>
      </w:pPr>
      <w:rPr>
        <w:rFonts w:hint="default"/>
        <w:lang w:val="en-US" w:eastAsia="en-US" w:bidi="ar-SA"/>
      </w:rPr>
    </w:lvl>
    <w:lvl w:ilvl="8" w:tplc="BCEA0E32">
      <w:numFmt w:val="bullet"/>
      <w:lvlText w:val="•"/>
      <w:lvlJc w:val="left"/>
      <w:pPr>
        <w:ind w:left="6208" w:hanging="280"/>
      </w:pPr>
      <w:rPr>
        <w:rFonts w:hint="default"/>
        <w:lang w:val="en-US" w:eastAsia="en-US" w:bidi="ar-SA"/>
      </w:rPr>
    </w:lvl>
  </w:abstractNum>
  <w:abstractNum w:abstractNumId="52" w15:restartNumberingAfterBreak="0">
    <w:nsid w:val="7C580A9D"/>
    <w:multiLevelType w:val="hybridMultilevel"/>
    <w:tmpl w:val="BBA40FB6"/>
    <w:lvl w:ilvl="0" w:tplc="0612476C">
      <w:numFmt w:val="bullet"/>
      <w:lvlText w:val=""/>
      <w:lvlJc w:val="left"/>
      <w:pPr>
        <w:ind w:left="604" w:hanging="240"/>
      </w:pPr>
      <w:rPr>
        <w:rFonts w:ascii="Symbol" w:eastAsia="Symbol" w:hAnsi="Symbol" w:cs="Symbol" w:hint="default"/>
        <w:b w:val="0"/>
        <w:bCs w:val="0"/>
        <w:i w:val="0"/>
        <w:iCs w:val="0"/>
        <w:spacing w:val="0"/>
        <w:w w:val="100"/>
        <w:sz w:val="16"/>
        <w:szCs w:val="16"/>
        <w:lang w:val="en-US" w:eastAsia="en-US" w:bidi="ar-SA"/>
      </w:rPr>
    </w:lvl>
    <w:lvl w:ilvl="1" w:tplc="8EA02646">
      <w:numFmt w:val="bullet"/>
      <w:lvlText w:val="•"/>
      <w:lvlJc w:val="left"/>
      <w:pPr>
        <w:ind w:left="1300" w:hanging="240"/>
      </w:pPr>
      <w:rPr>
        <w:rFonts w:hint="default"/>
        <w:lang w:val="en-US" w:eastAsia="en-US" w:bidi="ar-SA"/>
      </w:rPr>
    </w:lvl>
    <w:lvl w:ilvl="2" w:tplc="A83CB714">
      <w:numFmt w:val="bullet"/>
      <w:lvlText w:val="•"/>
      <w:lvlJc w:val="left"/>
      <w:pPr>
        <w:ind w:left="2000" w:hanging="240"/>
      </w:pPr>
      <w:rPr>
        <w:rFonts w:hint="default"/>
        <w:lang w:val="en-US" w:eastAsia="en-US" w:bidi="ar-SA"/>
      </w:rPr>
    </w:lvl>
    <w:lvl w:ilvl="3" w:tplc="0784CCE2">
      <w:numFmt w:val="bullet"/>
      <w:lvlText w:val="•"/>
      <w:lvlJc w:val="left"/>
      <w:pPr>
        <w:ind w:left="2700" w:hanging="240"/>
      </w:pPr>
      <w:rPr>
        <w:rFonts w:hint="default"/>
        <w:lang w:val="en-US" w:eastAsia="en-US" w:bidi="ar-SA"/>
      </w:rPr>
    </w:lvl>
    <w:lvl w:ilvl="4" w:tplc="8EE201C8">
      <w:numFmt w:val="bullet"/>
      <w:lvlText w:val="•"/>
      <w:lvlJc w:val="left"/>
      <w:pPr>
        <w:ind w:left="3400" w:hanging="240"/>
      </w:pPr>
      <w:rPr>
        <w:rFonts w:hint="default"/>
        <w:lang w:val="en-US" w:eastAsia="en-US" w:bidi="ar-SA"/>
      </w:rPr>
    </w:lvl>
    <w:lvl w:ilvl="5" w:tplc="BFF49F34">
      <w:numFmt w:val="bullet"/>
      <w:lvlText w:val="•"/>
      <w:lvlJc w:val="left"/>
      <w:pPr>
        <w:ind w:left="4100" w:hanging="240"/>
      </w:pPr>
      <w:rPr>
        <w:rFonts w:hint="default"/>
        <w:lang w:val="en-US" w:eastAsia="en-US" w:bidi="ar-SA"/>
      </w:rPr>
    </w:lvl>
    <w:lvl w:ilvl="6" w:tplc="FB4894D8">
      <w:numFmt w:val="bullet"/>
      <w:lvlText w:val="•"/>
      <w:lvlJc w:val="left"/>
      <w:pPr>
        <w:ind w:left="4800" w:hanging="240"/>
      </w:pPr>
      <w:rPr>
        <w:rFonts w:hint="default"/>
        <w:lang w:val="en-US" w:eastAsia="en-US" w:bidi="ar-SA"/>
      </w:rPr>
    </w:lvl>
    <w:lvl w:ilvl="7" w:tplc="B54C96EA">
      <w:numFmt w:val="bullet"/>
      <w:lvlText w:val="•"/>
      <w:lvlJc w:val="left"/>
      <w:pPr>
        <w:ind w:left="5500" w:hanging="240"/>
      </w:pPr>
      <w:rPr>
        <w:rFonts w:hint="default"/>
        <w:lang w:val="en-US" w:eastAsia="en-US" w:bidi="ar-SA"/>
      </w:rPr>
    </w:lvl>
    <w:lvl w:ilvl="8" w:tplc="0BB2121A">
      <w:numFmt w:val="bullet"/>
      <w:lvlText w:val="•"/>
      <w:lvlJc w:val="left"/>
      <w:pPr>
        <w:ind w:left="6200" w:hanging="240"/>
      </w:pPr>
      <w:rPr>
        <w:rFonts w:hint="default"/>
        <w:lang w:val="en-US" w:eastAsia="en-US" w:bidi="ar-SA"/>
      </w:rPr>
    </w:lvl>
  </w:abstractNum>
  <w:num w:numId="1" w16cid:durableId="374698637">
    <w:abstractNumId w:val="39"/>
  </w:num>
  <w:num w:numId="2" w16cid:durableId="313998548">
    <w:abstractNumId w:val="44"/>
  </w:num>
  <w:num w:numId="3" w16cid:durableId="1908567125">
    <w:abstractNumId w:val="20"/>
  </w:num>
  <w:num w:numId="4" w16cid:durableId="1119496057">
    <w:abstractNumId w:val="8"/>
  </w:num>
  <w:num w:numId="5" w16cid:durableId="1886481779">
    <w:abstractNumId w:val="26"/>
  </w:num>
  <w:num w:numId="6" w16cid:durableId="76053782">
    <w:abstractNumId w:val="50"/>
  </w:num>
  <w:num w:numId="7" w16cid:durableId="1925652312">
    <w:abstractNumId w:val="48"/>
  </w:num>
  <w:num w:numId="8" w16cid:durableId="468322970">
    <w:abstractNumId w:val="3"/>
  </w:num>
  <w:num w:numId="9" w16cid:durableId="2073120695">
    <w:abstractNumId w:val="21"/>
  </w:num>
  <w:num w:numId="10" w16cid:durableId="202791002">
    <w:abstractNumId w:val="32"/>
  </w:num>
  <w:num w:numId="11" w16cid:durableId="1237084035">
    <w:abstractNumId w:val="18"/>
  </w:num>
  <w:num w:numId="12" w16cid:durableId="1037193979">
    <w:abstractNumId w:val="51"/>
  </w:num>
  <w:num w:numId="13" w16cid:durableId="2078018400">
    <w:abstractNumId w:val="43"/>
  </w:num>
  <w:num w:numId="14" w16cid:durableId="1555963340">
    <w:abstractNumId w:val="35"/>
  </w:num>
  <w:num w:numId="15" w16cid:durableId="148793472">
    <w:abstractNumId w:val="37"/>
  </w:num>
  <w:num w:numId="16" w16cid:durableId="1118180180">
    <w:abstractNumId w:val="24"/>
  </w:num>
  <w:num w:numId="17" w16cid:durableId="1965623535">
    <w:abstractNumId w:val="16"/>
  </w:num>
  <w:num w:numId="18" w16cid:durableId="307905931">
    <w:abstractNumId w:val="23"/>
  </w:num>
  <w:num w:numId="19" w16cid:durableId="295110336">
    <w:abstractNumId w:val="25"/>
  </w:num>
  <w:num w:numId="20" w16cid:durableId="69736638">
    <w:abstractNumId w:val="29"/>
  </w:num>
  <w:num w:numId="21" w16cid:durableId="1735353505">
    <w:abstractNumId w:val="45"/>
  </w:num>
  <w:num w:numId="22" w16cid:durableId="400255146">
    <w:abstractNumId w:val="38"/>
  </w:num>
  <w:num w:numId="23" w16cid:durableId="1929002283">
    <w:abstractNumId w:val="15"/>
  </w:num>
  <w:num w:numId="24" w16cid:durableId="1434664265">
    <w:abstractNumId w:val="13"/>
  </w:num>
  <w:num w:numId="25" w16cid:durableId="1545142603">
    <w:abstractNumId w:val="36"/>
  </w:num>
  <w:num w:numId="26" w16cid:durableId="565603133">
    <w:abstractNumId w:val="28"/>
  </w:num>
  <w:num w:numId="27" w16cid:durableId="1347365498">
    <w:abstractNumId w:val="14"/>
  </w:num>
  <w:num w:numId="28" w16cid:durableId="425419617">
    <w:abstractNumId w:val="22"/>
  </w:num>
  <w:num w:numId="29" w16cid:durableId="1372414463">
    <w:abstractNumId w:val="49"/>
  </w:num>
  <w:num w:numId="30" w16cid:durableId="295986891">
    <w:abstractNumId w:val="34"/>
  </w:num>
  <w:num w:numId="31" w16cid:durableId="1520967105">
    <w:abstractNumId w:val="40"/>
  </w:num>
  <w:num w:numId="32" w16cid:durableId="470757908">
    <w:abstractNumId w:val="47"/>
  </w:num>
  <w:num w:numId="33" w16cid:durableId="1910849449">
    <w:abstractNumId w:val="19"/>
  </w:num>
  <w:num w:numId="34" w16cid:durableId="42338428">
    <w:abstractNumId w:val="10"/>
  </w:num>
  <w:num w:numId="35" w16cid:durableId="1222671849">
    <w:abstractNumId w:val="2"/>
  </w:num>
  <w:num w:numId="36" w16cid:durableId="499850153">
    <w:abstractNumId w:val="6"/>
  </w:num>
  <w:num w:numId="37" w16cid:durableId="823737602">
    <w:abstractNumId w:val="5"/>
  </w:num>
  <w:num w:numId="38" w16cid:durableId="1982735454">
    <w:abstractNumId w:val="9"/>
  </w:num>
  <w:num w:numId="39" w16cid:durableId="1234045837">
    <w:abstractNumId w:val="1"/>
  </w:num>
  <w:num w:numId="40" w16cid:durableId="1943880633">
    <w:abstractNumId w:val="11"/>
  </w:num>
  <w:num w:numId="41" w16cid:durableId="316346227">
    <w:abstractNumId w:val="33"/>
  </w:num>
  <w:num w:numId="42" w16cid:durableId="1397127076">
    <w:abstractNumId w:val="4"/>
  </w:num>
  <w:num w:numId="43" w16cid:durableId="1045641449">
    <w:abstractNumId w:val="30"/>
  </w:num>
  <w:num w:numId="44" w16cid:durableId="1513566812">
    <w:abstractNumId w:val="7"/>
  </w:num>
  <w:num w:numId="45" w16cid:durableId="2075657002">
    <w:abstractNumId w:val="12"/>
  </w:num>
  <w:num w:numId="46" w16cid:durableId="1294290352">
    <w:abstractNumId w:val="27"/>
  </w:num>
  <w:num w:numId="47" w16cid:durableId="1978533365">
    <w:abstractNumId w:val="0"/>
  </w:num>
  <w:num w:numId="48" w16cid:durableId="1336880410">
    <w:abstractNumId w:val="52"/>
  </w:num>
  <w:num w:numId="49" w16cid:durableId="158154703">
    <w:abstractNumId w:val="17"/>
  </w:num>
  <w:num w:numId="50" w16cid:durableId="1723945101">
    <w:abstractNumId w:val="31"/>
  </w:num>
  <w:num w:numId="51" w16cid:durableId="2108504858">
    <w:abstractNumId w:val="46"/>
  </w:num>
  <w:num w:numId="52" w16cid:durableId="353575309">
    <w:abstractNumId w:val="41"/>
  </w:num>
  <w:num w:numId="53" w16cid:durableId="30789830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5BC"/>
    <w:rsid w:val="000F2F9D"/>
    <w:rsid w:val="002755BC"/>
    <w:rsid w:val="00511473"/>
    <w:rsid w:val="00960E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5E493"/>
  <w15:docId w15:val="{2645DB2A-C8AC-4884-84E9-E0E96B91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320"/>
      <w:outlineLvl w:val="0"/>
    </w:pPr>
    <w:rPr>
      <w:b/>
      <w:bCs/>
      <w:i/>
      <w:iCs/>
      <w:sz w:val="60"/>
      <w:szCs w:val="60"/>
    </w:rPr>
  </w:style>
  <w:style w:type="paragraph" w:styleId="Heading2">
    <w:name w:val="heading 2"/>
    <w:basedOn w:val="Normal"/>
    <w:uiPriority w:val="9"/>
    <w:unhideWhenUsed/>
    <w:qFormat/>
    <w:pPr>
      <w:ind w:left="1320"/>
      <w:jc w:val="both"/>
      <w:outlineLvl w:val="1"/>
    </w:pPr>
    <w:rPr>
      <w:b/>
      <w:bCs/>
      <w:sz w:val="27"/>
      <w:szCs w:val="27"/>
    </w:rPr>
  </w:style>
  <w:style w:type="paragraph" w:styleId="Heading3">
    <w:name w:val="heading 3"/>
    <w:basedOn w:val="Normal"/>
    <w:uiPriority w:val="9"/>
    <w:unhideWhenUsed/>
    <w:qFormat/>
    <w:pPr>
      <w:ind w:left="13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7"/>
      <w:ind w:left="1677" w:hanging="358"/>
    </w:pPr>
    <w:rPr>
      <w:b/>
      <w:bCs/>
    </w:rPr>
  </w:style>
  <w:style w:type="paragraph" w:styleId="TOC2">
    <w:name w:val="toc 2"/>
    <w:basedOn w:val="Normal"/>
    <w:uiPriority w:val="1"/>
    <w:qFormat/>
    <w:pPr>
      <w:spacing w:before="27"/>
      <w:ind w:left="1679"/>
    </w:pPr>
    <w:rPr>
      <w:b/>
      <w:bCs/>
    </w:rPr>
  </w:style>
  <w:style w:type="paragraph" w:styleId="TOC3">
    <w:name w:val="toc 3"/>
    <w:basedOn w:val="Normal"/>
    <w:uiPriority w:val="1"/>
    <w:qFormat/>
    <w:pPr>
      <w:spacing w:before="27"/>
      <w:ind w:left="1919"/>
    </w:pPr>
  </w:style>
  <w:style w:type="paragraph" w:styleId="TOC4">
    <w:name w:val="toc 4"/>
    <w:basedOn w:val="Normal"/>
    <w:uiPriority w:val="1"/>
    <w:qFormat/>
    <w:pPr>
      <w:spacing w:before="27"/>
      <w:ind w:left="2159"/>
    </w:pPr>
  </w:style>
  <w:style w:type="paragraph" w:styleId="BodyText">
    <w:name w:val="Body Text"/>
    <w:basedOn w:val="Normal"/>
    <w:uiPriority w:val="1"/>
    <w:qFormat/>
  </w:style>
  <w:style w:type="paragraph" w:styleId="ListParagraph">
    <w:name w:val="List Paragraph"/>
    <w:basedOn w:val="Normal"/>
    <w:uiPriority w:val="1"/>
    <w:qFormat/>
    <w:pPr>
      <w:ind w:left="1919" w:hanging="239"/>
    </w:pPr>
  </w:style>
  <w:style w:type="paragraph" w:customStyle="1" w:styleId="TableParagraph">
    <w:name w:val="Table Paragraph"/>
    <w:basedOn w:val="Normal"/>
    <w:uiPriority w:val="1"/>
    <w:qFormat/>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eader" Target="header5.xml"/><Relationship Id="rId63" Type="http://schemas.openxmlformats.org/officeDocument/2006/relationships/header" Target="header18.xml"/><Relationship Id="rId68" Type="http://schemas.openxmlformats.org/officeDocument/2006/relationships/header" Target="header21.xml"/><Relationship Id="rId84" Type="http://schemas.openxmlformats.org/officeDocument/2006/relationships/image" Target="media/image38.png"/><Relationship Id="rId89" Type="http://schemas.openxmlformats.org/officeDocument/2006/relationships/header" Target="header36.xml"/><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eader" Target="header54.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eader" Target="header10.xml"/><Relationship Id="rId58" Type="http://schemas.openxmlformats.org/officeDocument/2006/relationships/image" Target="media/image35.png"/><Relationship Id="rId74" Type="http://schemas.openxmlformats.org/officeDocument/2006/relationships/header" Target="header27.xml"/><Relationship Id="rId79" Type="http://schemas.openxmlformats.org/officeDocument/2006/relationships/hyperlink" Target="http://www.corwinpress.com/" TargetMode="External"/><Relationship Id="rId102" Type="http://schemas.openxmlformats.org/officeDocument/2006/relationships/header" Target="header49.xml"/><Relationship Id="rId5" Type="http://schemas.openxmlformats.org/officeDocument/2006/relationships/footnotes" Target="footnotes.xml"/><Relationship Id="rId90" Type="http://schemas.openxmlformats.org/officeDocument/2006/relationships/header" Target="header37.xml"/><Relationship Id="rId95" Type="http://schemas.openxmlformats.org/officeDocument/2006/relationships/header" Target="header4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header" Target="header6.xml"/><Relationship Id="rId64" Type="http://schemas.openxmlformats.org/officeDocument/2006/relationships/hyperlink" Target="http://www.corwinpress.com/" TargetMode="External"/><Relationship Id="rId69" Type="http://schemas.openxmlformats.org/officeDocument/2006/relationships/header" Target="header22.xml"/><Relationship Id="rId80" Type="http://schemas.openxmlformats.org/officeDocument/2006/relationships/hyperlink" Target="http://www.corwinpress.com/" TargetMode="External"/><Relationship Id="rId85" Type="http://schemas.openxmlformats.org/officeDocument/2006/relationships/hyperlink" Target="http://www.corwinpress.com/"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36.png"/><Relationship Id="rId103" Type="http://schemas.openxmlformats.org/officeDocument/2006/relationships/header" Target="header50.xml"/><Relationship Id="rId108" Type="http://schemas.openxmlformats.org/officeDocument/2006/relationships/header" Target="header55.xml"/><Relationship Id="rId54" Type="http://schemas.openxmlformats.org/officeDocument/2006/relationships/header" Target="header11.xml"/><Relationship Id="rId70" Type="http://schemas.openxmlformats.org/officeDocument/2006/relationships/header" Target="header23.xml"/><Relationship Id="rId75" Type="http://schemas.openxmlformats.org/officeDocument/2006/relationships/header" Target="header28.xml"/><Relationship Id="rId91" Type="http://schemas.openxmlformats.org/officeDocument/2006/relationships/header" Target="header38.xml"/><Relationship Id="rId96" Type="http://schemas.openxmlformats.org/officeDocument/2006/relationships/header" Target="header4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orwinpress.com/" TargetMode="External"/><Relationship Id="rId57" Type="http://schemas.openxmlformats.org/officeDocument/2006/relationships/header" Target="header14.xml"/><Relationship Id="rId106" Type="http://schemas.openxmlformats.org/officeDocument/2006/relationships/header" Target="header5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2.xml"/><Relationship Id="rId52" Type="http://schemas.openxmlformats.org/officeDocument/2006/relationships/header" Target="header9.xml"/><Relationship Id="rId60" Type="http://schemas.openxmlformats.org/officeDocument/2006/relationships/header" Target="header15.xml"/><Relationship Id="rId65" Type="http://schemas.openxmlformats.org/officeDocument/2006/relationships/header" Target="header19.xml"/><Relationship Id="rId73" Type="http://schemas.openxmlformats.org/officeDocument/2006/relationships/header" Target="header26.xml"/><Relationship Id="rId78" Type="http://schemas.openxmlformats.org/officeDocument/2006/relationships/hyperlink" Target="http://www.corwinpress.com/" TargetMode="External"/><Relationship Id="rId81" Type="http://schemas.openxmlformats.org/officeDocument/2006/relationships/header" Target="header31.xml"/><Relationship Id="rId86" Type="http://schemas.openxmlformats.org/officeDocument/2006/relationships/header" Target="header33.xml"/><Relationship Id="rId94" Type="http://schemas.openxmlformats.org/officeDocument/2006/relationships/header" Target="header41.xml"/><Relationship Id="rId99" Type="http://schemas.openxmlformats.org/officeDocument/2006/relationships/header" Target="header46.xml"/><Relationship Id="rId101" Type="http://schemas.openxmlformats.org/officeDocument/2006/relationships/header" Target="header48.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39.png"/><Relationship Id="rId34" Type="http://schemas.openxmlformats.org/officeDocument/2006/relationships/image" Target="media/image27.png"/><Relationship Id="rId50" Type="http://schemas.openxmlformats.org/officeDocument/2006/relationships/header" Target="header7.xml"/><Relationship Id="rId55" Type="http://schemas.openxmlformats.org/officeDocument/2006/relationships/header" Target="header12.xml"/><Relationship Id="rId76" Type="http://schemas.openxmlformats.org/officeDocument/2006/relationships/header" Target="header29.xml"/><Relationship Id="rId97" Type="http://schemas.openxmlformats.org/officeDocument/2006/relationships/header" Target="header44.xml"/><Relationship Id="rId104" Type="http://schemas.openxmlformats.org/officeDocument/2006/relationships/header" Target="header51.xml"/><Relationship Id="rId7" Type="http://schemas.openxmlformats.org/officeDocument/2006/relationships/footer" Target="footer1.xml"/><Relationship Id="rId71" Type="http://schemas.openxmlformats.org/officeDocument/2006/relationships/header" Target="header24.xml"/><Relationship Id="rId92" Type="http://schemas.openxmlformats.org/officeDocument/2006/relationships/header" Target="header39.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corwinpress.com/" TargetMode="External"/><Relationship Id="rId45" Type="http://schemas.openxmlformats.org/officeDocument/2006/relationships/header" Target="header3.xml"/><Relationship Id="rId66" Type="http://schemas.openxmlformats.org/officeDocument/2006/relationships/header" Target="header20.xml"/><Relationship Id="rId87" Type="http://schemas.openxmlformats.org/officeDocument/2006/relationships/header" Target="header34.xml"/><Relationship Id="rId110" Type="http://schemas.openxmlformats.org/officeDocument/2006/relationships/header" Target="header56.xml"/><Relationship Id="rId61" Type="http://schemas.openxmlformats.org/officeDocument/2006/relationships/header" Target="header16.xml"/><Relationship Id="rId82" Type="http://schemas.openxmlformats.org/officeDocument/2006/relationships/header" Target="header32.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eader" Target="header13.xml"/><Relationship Id="rId77" Type="http://schemas.openxmlformats.org/officeDocument/2006/relationships/header" Target="header30.xml"/><Relationship Id="rId100" Type="http://schemas.openxmlformats.org/officeDocument/2006/relationships/header" Target="header47.xml"/><Relationship Id="rId105" Type="http://schemas.openxmlformats.org/officeDocument/2006/relationships/header" Target="header52.xml"/><Relationship Id="rId8" Type="http://schemas.openxmlformats.org/officeDocument/2006/relationships/image" Target="media/image1.png"/><Relationship Id="rId51" Type="http://schemas.openxmlformats.org/officeDocument/2006/relationships/header" Target="header8.xml"/><Relationship Id="rId72" Type="http://schemas.openxmlformats.org/officeDocument/2006/relationships/header" Target="header25.xml"/><Relationship Id="rId93" Type="http://schemas.openxmlformats.org/officeDocument/2006/relationships/header" Target="header40.xml"/><Relationship Id="rId98" Type="http://schemas.openxmlformats.org/officeDocument/2006/relationships/header" Target="header45.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header" Target="header4.xml"/><Relationship Id="rId67" Type="http://schemas.openxmlformats.org/officeDocument/2006/relationships/hyperlink" Target="http://www.corwinpress.com/" TargetMode="External"/><Relationship Id="rId20" Type="http://schemas.openxmlformats.org/officeDocument/2006/relationships/image" Target="media/image13.png"/><Relationship Id="rId41" Type="http://schemas.openxmlformats.org/officeDocument/2006/relationships/header" Target="header1.xml"/><Relationship Id="rId62" Type="http://schemas.openxmlformats.org/officeDocument/2006/relationships/header" Target="header17.xml"/><Relationship Id="rId83" Type="http://schemas.openxmlformats.org/officeDocument/2006/relationships/image" Target="media/image37.png"/><Relationship Id="rId88" Type="http://schemas.openxmlformats.org/officeDocument/2006/relationships/header" Target="header35.xm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64</Pages>
  <Words>64139</Words>
  <Characters>365596</Characters>
  <Application>Microsoft Office Word</Application>
  <DocSecurity>0</DocSecurity>
  <Lines>3046</Lines>
  <Paragraphs>857</Paragraphs>
  <ScaleCrop>false</ScaleCrop>
  <Company/>
  <LinksUpToDate>false</LinksUpToDate>
  <CharactersWithSpaces>428878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Home</dc:creator>
  <cp:lastModifiedBy>William Kennedy-Long</cp:lastModifiedBy>
  <cp:revision>2</cp:revision>
  <dcterms:created xsi:type="dcterms:W3CDTF">2025-06-01T07:24:00Z</dcterms:created>
  <dcterms:modified xsi:type="dcterms:W3CDTF">2025-06-01T07:24:00Z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Creator">
    <vt:lpwstr>Adobe Acrobat 8.0</vt:lpwstr>
  </property>
  <property fmtid="{D5CDD505-2E9C-101B-9397-08002B2CF9AE}" pid="4" name="EBX_PUBLISHER">
    <vt:lpwstr>Sage Publications Inc.</vt:lpwstr>
  </property>
  <property fmtid="{D5CDD505-2E9C-101B-9397-08002B2CF9AE}" pid="5" name="LastSaved">
    <vt:filetime>2025-06-01T00:00:00Z</vt:filetime>
  </property>
  <property fmtid="{D5CDD505-2E9C-101B-9397-08002B2CF9AE}" pid="6" name="Producer">
    <vt:lpwstr>3-Heights(TM) PDF Security Shell 4.8.25.2 (http://www.pdf-tools.com)</vt:lpwstr>
  </property>
</Properties>
</file>